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0122" w14:textId="77777777" w:rsidR="00C916ED" w:rsidRPr="00F47A98" w:rsidRDefault="00C916ED" w:rsidP="00C916ED">
      <w:pPr>
        <w:spacing w:afterLines="50" w:after="180"/>
        <w:jc w:val="center"/>
        <w:rPr>
          <w:rFonts w:ascii="Times New Roman" w:hAnsi="Times New Roman"/>
          <w:b/>
          <w:bCs/>
          <w:szCs w:val="24"/>
        </w:rPr>
      </w:pPr>
      <w:r w:rsidRPr="00F47A98">
        <w:rPr>
          <w:rFonts w:ascii="Times New Roman" w:hAnsi="Times New Roman"/>
          <w:b/>
          <w:bCs/>
          <w:szCs w:val="24"/>
        </w:rPr>
        <w:t>福嚴推廣教育班第</w:t>
      </w:r>
      <w:r>
        <w:rPr>
          <w:rFonts w:ascii="Times New Roman" w:hAnsi="Times New Roman"/>
          <w:b/>
          <w:bCs/>
          <w:szCs w:val="24"/>
        </w:rPr>
        <w:t>40</w:t>
      </w:r>
      <w:r w:rsidRPr="00F47A98">
        <w:rPr>
          <w:rFonts w:ascii="Times New Roman" w:hAnsi="Times New Roman"/>
          <w:b/>
          <w:bCs/>
          <w:szCs w:val="24"/>
        </w:rPr>
        <w:t>期</w:t>
      </w:r>
    </w:p>
    <w:p w14:paraId="0F7743CE" w14:textId="77777777" w:rsidR="00C916ED" w:rsidRPr="00F47A98" w:rsidRDefault="00C916ED" w:rsidP="00C916ED">
      <w:pPr>
        <w:spacing w:line="0" w:lineRule="atLeast"/>
        <w:jc w:val="center"/>
        <w:rPr>
          <w:rFonts w:ascii="Times New Roman" w:hAnsi="Times New Roman"/>
          <w:b/>
          <w:bCs/>
        </w:rPr>
      </w:pPr>
      <w:r w:rsidRPr="00F47A98">
        <w:rPr>
          <w:rFonts w:ascii="Times New Roman" w:eastAsia="標楷體" w:hAnsi="Times New Roman"/>
          <w:b/>
          <w:bCs/>
          <w:sz w:val="44"/>
          <w:szCs w:val="44"/>
        </w:rPr>
        <w:t>《印度佛教思想史》</w:t>
      </w:r>
    </w:p>
    <w:p w14:paraId="6D70F021" w14:textId="57681930" w:rsidR="00C916ED" w:rsidRPr="00F47A98" w:rsidRDefault="00C916ED" w:rsidP="00C916ED">
      <w:pPr>
        <w:spacing w:beforeLines="50" w:before="180" w:line="0" w:lineRule="atLeast"/>
        <w:jc w:val="center"/>
        <w:rPr>
          <w:rFonts w:ascii="Times New Roman" w:hAnsi="Times New Roman"/>
          <w:b/>
          <w:bCs/>
        </w:rPr>
      </w:pPr>
      <w:r w:rsidRPr="00F47A98">
        <w:rPr>
          <w:rFonts w:ascii="Times New Roman" w:eastAsia="標楷體" w:hAnsi="Times New Roman"/>
          <w:b/>
          <w:bCs/>
          <w:sz w:val="28"/>
        </w:rPr>
        <w:t>〈</w:t>
      </w:r>
      <w:r w:rsidRPr="00C916ED">
        <w:rPr>
          <w:rFonts w:ascii="Times New Roman" w:eastAsia="標楷體" w:hAnsi="Times New Roman" w:hint="eastAsia"/>
          <w:b/>
          <w:bCs/>
          <w:sz w:val="28"/>
        </w:rPr>
        <w:t>第六章</w:t>
      </w:r>
      <w:r>
        <w:rPr>
          <w:rFonts w:ascii="Times New Roman" w:eastAsia="標楷體" w:hAnsi="Times New Roman" w:hint="eastAsia"/>
          <w:b/>
          <w:bCs/>
          <w:sz w:val="28"/>
        </w:rPr>
        <w:t xml:space="preserve"> </w:t>
      </w:r>
      <w:r w:rsidRPr="00C916ED">
        <w:rPr>
          <w:rFonts w:ascii="Times New Roman" w:eastAsia="標楷體" w:hAnsi="Times New Roman" w:hint="eastAsia"/>
          <w:b/>
          <w:bCs/>
          <w:sz w:val="28"/>
        </w:rPr>
        <w:t>大乘時代之聲聞學派</w:t>
      </w:r>
      <w:r w:rsidRPr="00F47A98">
        <w:rPr>
          <w:rFonts w:ascii="Times New Roman" w:eastAsia="標楷體" w:hAnsi="Times New Roman"/>
          <w:b/>
          <w:bCs/>
          <w:sz w:val="28"/>
        </w:rPr>
        <w:t>〉</w:t>
      </w:r>
    </w:p>
    <w:p w14:paraId="20B907F8" w14:textId="18C5C4FF" w:rsidR="00C916ED" w:rsidRPr="00F47A98" w:rsidRDefault="00C916ED" w:rsidP="00C916ED">
      <w:pPr>
        <w:spacing w:line="0" w:lineRule="atLeast"/>
        <w:jc w:val="center"/>
        <w:rPr>
          <w:rFonts w:ascii="Times New Roman" w:eastAsia="標楷體" w:hAnsi="Times New Roman"/>
          <w:b/>
          <w:szCs w:val="24"/>
        </w:rPr>
      </w:pPr>
      <w:r w:rsidRPr="00F47A98">
        <w:rPr>
          <w:rFonts w:ascii="Times New Roman" w:eastAsia="標楷體" w:hAnsi="Times New Roman"/>
          <w:b/>
          <w:bCs/>
          <w:szCs w:val="24"/>
        </w:rPr>
        <w:t>（</w:t>
      </w:r>
      <w:r w:rsidRPr="00F47A98">
        <w:rPr>
          <w:rFonts w:ascii="Times New Roman" w:eastAsia="標楷體" w:hAnsi="Times New Roman"/>
          <w:b/>
          <w:bCs/>
          <w:szCs w:val="24"/>
        </w:rPr>
        <w:t xml:space="preserve">pp. </w:t>
      </w:r>
      <w:bookmarkStart w:id="0" w:name="_Hlk527834088"/>
      <w:r>
        <w:rPr>
          <w:rFonts w:ascii="Times New Roman" w:eastAsia="標楷體" w:hAnsi="Times New Roman"/>
          <w:b/>
          <w:bCs/>
          <w:szCs w:val="24"/>
        </w:rPr>
        <w:t>1</w:t>
      </w:r>
      <w:r w:rsidR="00150AF8">
        <w:rPr>
          <w:rFonts w:ascii="Times New Roman" w:eastAsia="標楷體" w:hAnsi="Times New Roman"/>
          <w:b/>
          <w:bCs/>
          <w:szCs w:val="24"/>
        </w:rPr>
        <w:t>79</w:t>
      </w:r>
      <w:r w:rsidRPr="00F47A98">
        <w:rPr>
          <w:rFonts w:ascii="Times New Roman" w:eastAsia="標楷體" w:hAnsi="Times New Roman"/>
          <w:b/>
          <w:bCs/>
          <w:szCs w:val="24"/>
        </w:rPr>
        <w:t>–</w:t>
      </w:r>
      <w:bookmarkEnd w:id="0"/>
      <w:r w:rsidR="00150AF8">
        <w:rPr>
          <w:rFonts w:ascii="Times New Roman" w:eastAsia="標楷體" w:hAnsi="Times New Roman"/>
          <w:b/>
          <w:bCs/>
          <w:szCs w:val="24"/>
        </w:rPr>
        <w:t>240</w:t>
      </w:r>
      <w:r w:rsidRPr="00F47A98">
        <w:rPr>
          <w:rFonts w:ascii="Times New Roman" w:eastAsia="標楷體" w:hAnsi="Times New Roman"/>
          <w:b/>
          <w:bCs/>
          <w:szCs w:val="24"/>
        </w:rPr>
        <w:t>）</w:t>
      </w:r>
    </w:p>
    <w:p w14:paraId="757370CF" w14:textId="77777777" w:rsidR="00C916ED" w:rsidRDefault="00C916ED" w:rsidP="00C916ED">
      <w:pPr>
        <w:snapToGrid w:val="0"/>
        <w:jc w:val="right"/>
        <w:outlineLvl w:val="0"/>
        <w:rPr>
          <w:rFonts w:ascii="Times New Roman" w:eastAsia="SimSun" w:hAnsi="Times New Roman"/>
          <w:b/>
        </w:rPr>
      </w:pPr>
    </w:p>
    <w:p w14:paraId="45EAE59A" w14:textId="7FE58BEF" w:rsidR="00FF51EA" w:rsidRPr="00F21D40" w:rsidRDefault="00C916ED" w:rsidP="00CA68F6">
      <w:pPr>
        <w:jc w:val="right"/>
        <w:rPr>
          <w:rFonts w:ascii="Times New Roman" w:eastAsia="標楷體" w:hAnsi="Times New Roman" w:cs="Times New Roman"/>
          <w:b/>
          <w:sz w:val="36"/>
          <w:szCs w:val="36"/>
        </w:rPr>
      </w:pPr>
      <w:r w:rsidRPr="00F47A98">
        <w:rPr>
          <w:rFonts w:ascii="Times New Roman" w:eastAsia="標楷體" w:hAnsi="Times New Roman"/>
          <w:b/>
          <w:szCs w:val="24"/>
        </w:rPr>
        <w:t>釋長慈（</w:t>
      </w:r>
      <w:r w:rsidRPr="00F47A98">
        <w:rPr>
          <w:rFonts w:ascii="Times New Roman" w:eastAsia="標楷體" w:hAnsi="Times New Roman"/>
          <w:b/>
          <w:szCs w:val="24"/>
        </w:rPr>
        <w:t>2020/</w:t>
      </w:r>
      <w:r>
        <w:rPr>
          <w:rFonts w:ascii="Times New Roman" w:eastAsia="標楷體" w:hAnsi="Times New Roman"/>
          <w:b/>
          <w:szCs w:val="24"/>
        </w:rPr>
        <w:t>1</w:t>
      </w:r>
      <w:r w:rsidR="00150AF8">
        <w:rPr>
          <w:rFonts w:ascii="Times New Roman" w:eastAsia="標楷體" w:hAnsi="Times New Roman"/>
          <w:b/>
          <w:szCs w:val="24"/>
        </w:rPr>
        <w:t>1</w:t>
      </w:r>
      <w:r w:rsidRPr="00F47A98">
        <w:rPr>
          <w:rFonts w:ascii="Times New Roman" w:eastAsia="標楷體" w:hAnsi="Times New Roman"/>
          <w:b/>
          <w:szCs w:val="24"/>
        </w:rPr>
        <w:t>/</w:t>
      </w:r>
      <w:r w:rsidR="00005AE3">
        <w:rPr>
          <w:rFonts w:ascii="Times New Roman" w:eastAsia="標楷體" w:hAnsi="Times New Roman" w:hint="eastAsia"/>
          <w:b/>
          <w:szCs w:val="24"/>
        </w:rPr>
        <w:t>3</w:t>
      </w:r>
      <w:r w:rsidR="00005AE3">
        <w:rPr>
          <w:rFonts w:ascii="Times New Roman" w:eastAsia="標楷體" w:hAnsi="Times New Roman"/>
          <w:b/>
          <w:szCs w:val="24"/>
        </w:rPr>
        <w:t>0</w:t>
      </w:r>
      <w:r w:rsidRPr="00F47A98">
        <w:rPr>
          <w:rFonts w:ascii="Times New Roman" w:eastAsia="標楷體" w:hAnsi="Times New Roman"/>
          <w:b/>
          <w:szCs w:val="24"/>
        </w:rPr>
        <w:t>）</w:t>
      </w:r>
    </w:p>
    <w:p w14:paraId="780D14E1" w14:textId="4B4AFB17" w:rsidR="00FF51EA" w:rsidRPr="00150AF8" w:rsidRDefault="00FF51EA" w:rsidP="00B71B18">
      <w:pPr>
        <w:spacing w:after="240"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F21D40">
        <w:rPr>
          <w:rFonts w:ascii="Times New Roman" w:eastAsia="標楷體" w:hAnsi="Times New Roman" w:cs="Times New Roman"/>
          <w:b/>
          <w:sz w:val="32"/>
          <w:szCs w:val="32"/>
        </w:rPr>
        <w:t>第一節</w:t>
      </w:r>
      <w:r w:rsidR="005E1A0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F21D40">
        <w:rPr>
          <w:rFonts w:ascii="Times New Roman" w:eastAsia="標楷體" w:hAnsi="Times New Roman" w:cs="Times New Roman"/>
          <w:b/>
          <w:sz w:val="32"/>
          <w:szCs w:val="32"/>
        </w:rPr>
        <w:t>說一切有部</w:t>
      </w:r>
      <w:r w:rsidRPr="00F21D40">
        <w:rPr>
          <w:rFonts w:ascii="Times New Roman" w:hAnsi="Times New Roman" w:cs="Times New Roman"/>
          <w:szCs w:val="24"/>
        </w:rPr>
        <w:t>（</w:t>
      </w:r>
      <w:r w:rsidRPr="00F21D40">
        <w:rPr>
          <w:rFonts w:ascii="Times New Roman" w:hAnsi="Times New Roman" w:cs="Times New Roman"/>
          <w:szCs w:val="24"/>
        </w:rPr>
        <w:t>pp.179-202</w:t>
      </w:r>
      <w:r w:rsidRPr="00F21D40">
        <w:rPr>
          <w:rFonts w:ascii="Times New Roman" w:hAnsi="Times New Roman" w:cs="Times New Roman"/>
          <w:szCs w:val="24"/>
        </w:rPr>
        <w:t>）</w:t>
      </w:r>
    </w:p>
    <w:p w14:paraId="12BB23AC" w14:textId="77777777" w:rsidR="00FF51EA" w:rsidRPr="00F21D40" w:rsidRDefault="00FF51EA" w:rsidP="005115FD">
      <w:pPr>
        <w:pStyle w:val="ListParagraph"/>
        <w:numPr>
          <w:ilvl w:val="0"/>
          <w:numId w:val="4"/>
        </w:numPr>
        <w:ind w:leftChars="0"/>
        <w:outlineLvl w:val="0"/>
        <w:rPr>
          <w:rFonts w:ascii="Times New Roman" w:hAnsi="Times New Roman" w:cs="Times New Roman"/>
          <w:b/>
          <w:sz w:val="22"/>
          <w:bdr w:val="single" w:sz="4" w:space="0" w:color="auto" w:frame="1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前言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pp.179-180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30542C51" w14:textId="797F73E5" w:rsidR="009258CE" w:rsidRPr="00F21D40" w:rsidRDefault="00237E70" w:rsidP="00237E70">
      <w:pPr>
        <w:ind w:leftChars="50" w:left="120"/>
        <w:outlineLvl w:val="1"/>
        <w:rPr>
          <w:rFonts w:ascii="Times New Roman" w:hAnsi="Times New Roman" w:cs="Times New Roman"/>
          <w:b/>
          <w:color w:val="FF0000"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（壹）部派</w:t>
      </w:r>
      <w:r w:rsidR="00F63C47">
        <w:rPr>
          <w:rFonts w:ascii="Times New Roman" w:hAnsi="Times New Roman" w:cs="Times New Roman"/>
          <w:b/>
          <w:sz w:val="22"/>
          <w:bdr w:val="single" w:sz="4" w:space="0" w:color="auto"/>
        </w:rPr>
        <w:t>佛教於</w:t>
      </w:r>
      <w:r w:rsidR="00F63C47" w:rsidRPr="00F63C47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大乘時代</w:t>
      </w:r>
      <w:r w:rsidR="00F63C47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時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仍尚存發展中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p.197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2834E70F" w14:textId="77777777" w:rsidR="00594964" w:rsidRPr="00F21D40" w:rsidRDefault="00FF51EA" w:rsidP="008130F8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西元前後，佛教進入「大乘佛法」時代，然依「佛法」而演化分裂的部派佛教，雖有興盛或衰落的不同，但還是存在的，還在弘揚發展中，這可從（西元五世紀初）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（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1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法顯，（七世紀前半）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（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2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玄奘，（七世紀後半）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（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3</w:t>
      </w:r>
      <w:r w:rsidR="005D4EA0" w:rsidRPr="00F21D40">
        <w:rPr>
          <w:rFonts w:ascii="Times New Roman" w:hAnsi="Times New Roman" w:cs="Times New Roman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義淨等的見聞而知道的。</w:t>
      </w:r>
    </w:p>
    <w:p w14:paraId="1090F6CE" w14:textId="1855E045" w:rsidR="00237E70" w:rsidRPr="00F21D40" w:rsidRDefault="008130F8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（貳）部派</w:t>
      </w:r>
      <w:r w:rsidR="00F63C47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佛教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的寺院成大乘出家的先修階段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p.197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2458F3D6" w14:textId="77777777" w:rsidR="00594964" w:rsidRPr="00F21D40" w:rsidRDefault="00FF51EA" w:rsidP="008130F8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部派佛教以寺院（附有塔、像）為中心，僧眾過著團體的生活。經長期的教化，適應不同地區的部派，擁有寺產，或有眾多的淨人，形成了相當穩定的教區。「大乘佛法」興起，無論是悲智的「難行道」，信願的「易行道」，都不可能完全取而代之。</w:t>
      </w:r>
    </w:p>
    <w:p w14:paraId="038F18A9" w14:textId="77777777" w:rsidR="00594964" w:rsidRPr="00F21D40" w:rsidRDefault="00FF51EA" w:rsidP="00DF6BC7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由於大乘重於「法」的闡揚，所以大乘的出家者，不能不先在部派的寺院中出家（受戒）。部派佛教的存在，不一定障礙大乘，從現實的大乘佛教來說，等於是大乘出家的先修階段。</w:t>
      </w:r>
    </w:p>
    <w:p w14:paraId="23B1BC8D" w14:textId="77777777" w:rsidR="00594964" w:rsidRPr="00F21D40" w:rsidRDefault="008130F8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（參）</w:t>
      </w:r>
      <w:r w:rsidR="00933D91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大、小乘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相互論諍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pp.179-180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5305DD82" w14:textId="77777777" w:rsidR="00F63C47" w:rsidRDefault="00FF51EA" w:rsidP="008130F8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傳承「佛法」的部派佛教，經中多稱之為聲聞乘（</w:t>
      </w:r>
      <w:r w:rsidRPr="00F21D40">
        <w:rPr>
          <w:rFonts w:ascii="Times New Roman" w:hAnsi="Times New Roman" w:cs="Times New Roman"/>
        </w:rPr>
        <w:t>śrāvakayāna</w:t>
      </w:r>
      <w:r w:rsidRPr="00F21D40">
        <w:rPr>
          <w:rFonts w:ascii="Times New Roman" w:hAnsi="Times New Roman" w:cs="Times New Roman"/>
        </w:rPr>
        <w:t>）；聲聞，是從「多聞聖弟子」，聞佛聲教而來的名詞。</w:t>
      </w:r>
    </w:p>
    <w:p w14:paraId="020B052E" w14:textId="7BD26F54" w:rsidR="00F63C47" w:rsidRDefault="00FF51EA" w:rsidP="008130F8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由於部分傳統的部派，否定大乘是佛說，大乘者也就反斥「佛法」為小乘（</w:t>
      </w:r>
      <w:r w:rsidRPr="00F21D40">
        <w:rPr>
          <w:rFonts w:ascii="Times New Roman" w:hAnsi="Times New Roman" w:cs="Times New Roman"/>
        </w:rPr>
        <w:t>hīnayāna</w:t>
      </w:r>
      <w:r w:rsidRPr="00F21D40">
        <w:rPr>
          <w:rFonts w:ascii="Times New Roman" w:hAnsi="Times New Roman" w:cs="Times New Roman"/>
        </w:rPr>
        <w:t>），含有輕蔑、貶抑的意義。</w:t>
      </w:r>
    </w:p>
    <w:p w14:paraId="27EDD255" w14:textId="77777777" w:rsidR="00F63C47" w:rsidRDefault="00FF51EA" w:rsidP="008130F8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「後期大乘」論師，弘揚不共聲聞，「佛法」本來</w:t>
      </w:r>
      <w:r w:rsidR="00933D91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933D91" w:rsidRPr="00F21D40">
        <w:rPr>
          <w:rFonts w:ascii="Times New Roman" w:hAnsi="Times New Roman" w:cs="Times New Roman"/>
          <w:sz w:val="20"/>
          <w:shd w:val="pct15" w:color="auto" w:fill="FFFFFF"/>
        </w:rPr>
        <w:t>p.180</w:t>
      </w:r>
      <w:r w:rsidR="00933D91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所沒有（或恰好相反）的佛法，在互相論諍中，更多用「小乘」一詞。</w:t>
      </w:r>
    </w:p>
    <w:p w14:paraId="749B26B1" w14:textId="230F95AD" w:rsidR="00FF51EA" w:rsidRPr="00F21D40" w:rsidRDefault="00FF51EA" w:rsidP="008130F8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這是情緒化的對抗名詞，不如稱為聲聞乘的來得好些！</w:t>
      </w:r>
    </w:p>
    <w:p w14:paraId="7F283A59" w14:textId="5B8D3654" w:rsidR="00FF51EA" w:rsidRPr="00F21D40" w:rsidRDefault="007D1F32" w:rsidP="00DF6BC7">
      <w:pPr>
        <w:spacing w:beforeLines="30" w:before="108"/>
        <w:outlineLvl w:val="0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貳</w:t>
      </w:r>
      <w:r w:rsidR="00FF51EA"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、部派分化</w:t>
      </w:r>
      <w:r w:rsidR="00241186">
        <w:rPr>
          <w:rFonts w:ascii="Times New Roman" w:hAnsi="Times New Roman" w:cs="Times New Roman"/>
          <w:b/>
          <w:sz w:val="22"/>
          <w:bdr w:val="single" w:sz="4" w:space="0" w:color="auto" w:frame="1"/>
        </w:rPr>
        <w:t>概說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p.180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455377D2" w14:textId="0B7E2285" w:rsidR="008130F8" w:rsidRPr="00F21D40" w:rsidRDefault="008E3BB6" w:rsidP="008E3BB6">
      <w:pPr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（壹）</w:t>
      </w:r>
      <w:r w:rsidR="00F63C47">
        <w:rPr>
          <w:rFonts w:ascii="Times New Roman" w:hAnsi="Times New Roman" w:cs="Times New Roman"/>
          <w:b/>
          <w:sz w:val="22"/>
          <w:bdr w:val="single" w:sz="4" w:space="0" w:color="auto"/>
        </w:rPr>
        <w:t>部派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三大系</w:t>
      </w:r>
      <w:r w:rsidR="00F63C47">
        <w:rPr>
          <w:rFonts w:ascii="Times New Roman" w:hAnsi="Times New Roman" w:cs="Times New Roman"/>
          <w:b/>
          <w:sz w:val="22"/>
          <w:bdr w:val="single" w:sz="4" w:space="0" w:color="auto"/>
        </w:rPr>
        <w:t>因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法難</w:t>
      </w:r>
      <w:r w:rsidR="00F63C47">
        <w:rPr>
          <w:rFonts w:ascii="Times New Roman" w:hAnsi="Times New Roman" w:cs="Times New Roman"/>
          <w:b/>
          <w:sz w:val="22"/>
          <w:bdr w:val="single" w:sz="4" w:space="0" w:color="auto"/>
        </w:rPr>
        <w:t>而發展出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十八部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p.180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2E288723" w14:textId="77777777" w:rsidR="00F15EBB" w:rsidRPr="00F21D40" w:rsidRDefault="00FF51EA" w:rsidP="008E3BB6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阿育王（</w:t>
      </w:r>
      <w:r w:rsidRPr="00F21D40">
        <w:rPr>
          <w:rFonts w:ascii="Times New Roman" w:hAnsi="Times New Roman" w:cs="Times New Roman"/>
        </w:rPr>
        <w:t>Aśoka</w:t>
      </w:r>
      <w:r w:rsidRPr="00F21D40">
        <w:rPr>
          <w:rFonts w:ascii="Times New Roman" w:hAnsi="Times New Roman" w:cs="Times New Roman"/>
        </w:rPr>
        <w:t>）時，「佛法」已有三大系</w:t>
      </w:r>
      <w:r w:rsidR="005A3CF1" w:rsidRPr="00F21D40">
        <w:rPr>
          <w:rStyle w:val="FootnoteReference"/>
          <w:rFonts w:ascii="Times New Roman" w:hAnsi="Times New Roman" w:cs="Times New Roman"/>
        </w:rPr>
        <w:footnoteReference w:id="1"/>
      </w:r>
      <w:r w:rsidRPr="00F21D40">
        <w:rPr>
          <w:rFonts w:ascii="Times New Roman" w:hAnsi="Times New Roman" w:cs="Times New Roman"/>
        </w:rPr>
        <w:t>；因為向四方傳布，而佛法有更多的部派分化。</w:t>
      </w:r>
    </w:p>
    <w:p w14:paraId="4193B506" w14:textId="77777777" w:rsidR="00F15EBB" w:rsidRPr="00F21D40" w:rsidRDefault="00FF51EA" w:rsidP="00DF6BC7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中印度的弗沙蜜多羅（</w:t>
      </w:r>
      <w:r w:rsidRPr="00F21D40">
        <w:rPr>
          <w:rFonts w:ascii="Times New Roman" w:hAnsi="Times New Roman" w:cs="Times New Roman"/>
        </w:rPr>
        <w:t>Puṣyamitra</w:t>
      </w:r>
      <w:r w:rsidRPr="00F21D40">
        <w:rPr>
          <w:rFonts w:ascii="Times New Roman" w:hAnsi="Times New Roman" w:cs="Times New Roman"/>
        </w:rPr>
        <w:t>）王，破壞佛教；中印度的佛教，多少受到挫折而</w:t>
      </w:r>
      <w:r w:rsidRPr="00F21D40">
        <w:rPr>
          <w:rFonts w:ascii="Times New Roman" w:hAnsi="Times New Roman" w:cs="Times New Roman"/>
        </w:rPr>
        <w:lastRenderedPageBreak/>
        <w:t>衰落些。</w:t>
      </w:r>
    </w:p>
    <w:p w14:paraId="5A94801E" w14:textId="77777777" w:rsidR="00150031" w:rsidRPr="00F21D40" w:rsidRDefault="00FF51EA" w:rsidP="00DF6BC7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邊地的佛教，相反的越來越盛，也就分化為十八部，或者還多一些。</w:t>
      </w:r>
    </w:p>
    <w:p w14:paraId="0E03F00B" w14:textId="77777777" w:rsidR="00150031" w:rsidRPr="00F21D40" w:rsidRDefault="008E3BB6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（貳）</w:t>
      </w:r>
      <w:r w:rsidR="00933D91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四大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部派教化區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p.180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481C941D" w14:textId="77777777" w:rsidR="00150031" w:rsidRPr="00F21D40" w:rsidRDefault="00FF51EA" w:rsidP="008E3BB6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各部派的興盛地區，以四大部來說：</w:t>
      </w:r>
    </w:p>
    <w:p w14:paraId="0B6AE645" w14:textId="77777777" w:rsidR="00150031" w:rsidRPr="00F21D40" w:rsidRDefault="00F15EBB" w:rsidP="0080035F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hd w:val="pct15" w:color="auto" w:fill="FFFFFF"/>
        </w:rPr>
        <w:t>1.</w:t>
      </w:r>
      <w:r w:rsidR="00FF51EA" w:rsidRPr="00F21D40">
        <w:rPr>
          <w:rFonts w:ascii="Times New Roman" w:hAnsi="Times New Roman" w:cs="Times New Roman"/>
        </w:rPr>
        <w:t>大眾部（</w:t>
      </w:r>
      <w:r w:rsidR="00FF51EA" w:rsidRPr="00F21D40">
        <w:rPr>
          <w:rFonts w:ascii="Times New Roman" w:hAnsi="Times New Roman" w:cs="Times New Roman"/>
        </w:rPr>
        <w:t>Mahāsāṃghika</w:t>
      </w:r>
      <w:r w:rsidR="00FF51EA" w:rsidRPr="00F21D40">
        <w:rPr>
          <w:rFonts w:ascii="Times New Roman" w:hAnsi="Times New Roman" w:cs="Times New Roman"/>
        </w:rPr>
        <w:t>）系在南印度。</w:t>
      </w:r>
    </w:p>
    <w:p w14:paraId="1F108E5B" w14:textId="77777777" w:rsidR="00150031" w:rsidRPr="00F21D40" w:rsidRDefault="00F15EBB" w:rsidP="0080035F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hd w:val="pct15" w:color="auto" w:fill="FFFFFF"/>
        </w:rPr>
        <w:t>2.</w:t>
      </w:r>
      <w:r w:rsidR="00FF51EA" w:rsidRPr="00F21D40">
        <w:rPr>
          <w:rFonts w:ascii="Times New Roman" w:hAnsi="Times New Roman" w:cs="Times New Roman"/>
        </w:rPr>
        <w:t>說一切有部（</w:t>
      </w:r>
      <w:r w:rsidR="00FF51EA" w:rsidRPr="00F21D40">
        <w:rPr>
          <w:rFonts w:ascii="Times New Roman" w:hAnsi="Times New Roman" w:cs="Times New Roman"/>
        </w:rPr>
        <w:t>Sarvāstivāda</w:t>
      </w:r>
      <w:r w:rsidR="00FF51EA" w:rsidRPr="00F21D40">
        <w:rPr>
          <w:rFonts w:ascii="Times New Roman" w:hAnsi="Times New Roman" w:cs="Times New Roman"/>
        </w:rPr>
        <w:t>）系在北印度，更遠達印度的西北。</w:t>
      </w:r>
    </w:p>
    <w:p w14:paraId="5931EFC1" w14:textId="77777777" w:rsidR="00150031" w:rsidRPr="00F21D40" w:rsidRDefault="00F15EBB" w:rsidP="0080035F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hd w:val="pct15" w:color="auto" w:fill="FFFFFF"/>
        </w:rPr>
        <w:t>3.</w:t>
      </w:r>
      <w:r w:rsidR="00FF51EA" w:rsidRPr="00F21D40">
        <w:rPr>
          <w:rFonts w:ascii="Times New Roman" w:hAnsi="Times New Roman" w:cs="Times New Roman"/>
        </w:rPr>
        <w:t>犢子部（</w:t>
      </w:r>
      <w:r w:rsidR="00FF51EA" w:rsidRPr="00F21D40">
        <w:rPr>
          <w:rFonts w:ascii="Times New Roman" w:hAnsi="Times New Roman" w:cs="Times New Roman"/>
        </w:rPr>
        <w:t>Vātsīputrīya</w:t>
      </w:r>
      <w:r w:rsidR="00FF51EA" w:rsidRPr="00F21D40">
        <w:rPr>
          <w:rFonts w:ascii="Times New Roman" w:hAnsi="Times New Roman" w:cs="Times New Roman"/>
        </w:rPr>
        <w:t>）系在西、西南印度。</w:t>
      </w:r>
    </w:p>
    <w:p w14:paraId="6BC7AFE1" w14:textId="77777777" w:rsidR="00150031" w:rsidRPr="00F21D40" w:rsidRDefault="00F15EBB" w:rsidP="0080035F">
      <w:pPr>
        <w:ind w:leftChars="149" w:left="557" w:hangingChars="83" w:hanging="199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hd w:val="pct15" w:color="auto" w:fill="FFFFFF"/>
        </w:rPr>
        <w:t>4.</w:t>
      </w:r>
      <w:r w:rsidR="00FF51EA" w:rsidRPr="00F21D40">
        <w:rPr>
          <w:rFonts w:ascii="Times New Roman" w:hAnsi="Times New Roman" w:cs="Times New Roman"/>
        </w:rPr>
        <w:t>分別說部（</w:t>
      </w:r>
      <w:r w:rsidR="00FF51EA" w:rsidRPr="00F21D40">
        <w:rPr>
          <w:rFonts w:ascii="Times New Roman" w:hAnsi="Times New Roman" w:cs="Times New Roman"/>
        </w:rPr>
        <w:t>Vibhajyavādin</w:t>
      </w:r>
      <w:r w:rsidR="00FF51EA" w:rsidRPr="00F21D40">
        <w:rPr>
          <w:rFonts w:ascii="Times New Roman" w:hAnsi="Times New Roman" w:cs="Times New Roman"/>
        </w:rPr>
        <w:t>）中的赤銅鍱部（</w:t>
      </w:r>
      <w:r w:rsidR="00FF51EA" w:rsidRPr="00F21D40">
        <w:rPr>
          <w:rFonts w:ascii="Times New Roman" w:hAnsi="Times New Roman" w:cs="Times New Roman"/>
        </w:rPr>
        <w:t>Tāmraśāṭīya</w:t>
      </w:r>
      <w:r w:rsidR="00FF51EA" w:rsidRPr="00F21D40">
        <w:rPr>
          <w:rFonts w:ascii="Times New Roman" w:hAnsi="Times New Roman" w:cs="Times New Roman"/>
        </w:rPr>
        <w:t>），流行在錫蘭</w:t>
      </w:r>
      <w:r w:rsidR="00FF51EA" w:rsidRPr="00F21D40">
        <w:rPr>
          <w:rFonts w:ascii="Times New Roman" w:hAnsi="Times New Roman" w:cs="Times New Roman"/>
        </w:rPr>
        <w:t>——</w:t>
      </w:r>
      <w:r w:rsidR="00FF51EA" w:rsidRPr="00F21D40">
        <w:rPr>
          <w:rFonts w:ascii="Times New Roman" w:hAnsi="Times New Roman" w:cs="Times New Roman"/>
        </w:rPr>
        <w:t>今名室利楞伽（</w:t>
      </w:r>
      <w:r w:rsidR="00FF51EA" w:rsidRPr="00F21D40">
        <w:rPr>
          <w:rFonts w:ascii="Times New Roman" w:hAnsi="Times New Roman" w:cs="Times New Roman"/>
        </w:rPr>
        <w:t>Śrilaṅkā</w:t>
      </w:r>
      <w:r w:rsidR="00FF51EA" w:rsidRPr="00F21D40">
        <w:rPr>
          <w:rFonts w:ascii="Times New Roman" w:hAnsi="Times New Roman" w:cs="Times New Roman"/>
        </w:rPr>
        <w:t>）；化地部（</w:t>
      </w:r>
      <w:r w:rsidR="00FF51EA" w:rsidRPr="00F21D40">
        <w:rPr>
          <w:rFonts w:ascii="Times New Roman" w:hAnsi="Times New Roman" w:cs="Times New Roman"/>
        </w:rPr>
        <w:t>Mahīśāsaka</w:t>
      </w:r>
      <w:r w:rsidR="00FF51EA" w:rsidRPr="00F21D40">
        <w:rPr>
          <w:rFonts w:ascii="Times New Roman" w:hAnsi="Times New Roman" w:cs="Times New Roman"/>
        </w:rPr>
        <w:t>）等本來在西南印度，後來分散了，沒有廣大的教區，所以赤銅鍱部就自稱分別說部，進而以根本上座部（</w:t>
      </w:r>
      <w:r w:rsidR="00FF51EA" w:rsidRPr="00F21D40">
        <w:rPr>
          <w:rFonts w:ascii="Times New Roman" w:hAnsi="Times New Roman" w:cs="Times New Roman"/>
        </w:rPr>
        <w:t>Sthavira</w:t>
      </w:r>
      <w:r w:rsidR="00FF51EA" w:rsidRPr="00F21D40">
        <w:rPr>
          <w:rFonts w:ascii="Times New Roman" w:hAnsi="Times New Roman" w:cs="Times New Roman"/>
        </w:rPr>
        <w:t>）自居。</w:t>
      </w:r>
    </w:p>
    <w:p w14:paraId="66B332BD" w14:textId="77777777" w:rsidR="00150031" w:rsidRPr="00F21D40" w:rsidRDefault="00FF51EA" w:rsidP="008E3BB6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以上是大概的情形，各部派是到處遊化的。</w:t>
      </w:r>
    </w:p>
    <w:p w14:paraId="03AE5B00" w14:textId="47E59AC5" w:rsidR="00150031" w:rsidRPr="00F21D40" w:rsidRDefault="008E3BB6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（參）北方</w:t>
      </w:r>
      <w:r w:rsidR="00241186">
        <w:rPr>
          <w:rFonts w:ascii="Times New Roman" w:hAnsi="Times New Roman" w:cs="Times New Roman"/>
          <w:b/>
          <w:sz w:val="22"/>
          <w:bdr w:val="single" w:sz="4" w:space="0" w:color="auto"/>
        </w:rPr>
        <w:t>之</w:t>
      </w:r>
      <w:r w:rsidR="000A264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聲聞</w:t>
      </w:r>
      <w:r w:rsidR="00241186">
        <w:rPr>
          <w:rFonts w:ascii="Times New Roman" w:hAnsi="Times New Roman" w:cs="Times New Roman"/>
          <w:b/>
          <w:sz w:val="22"/>
          <w:bdr w:val="single" w:sz="4" w:space="0" w:color="auto"/>
        </w:rPr>
        <w:t>佛法</w:t>
      </w:r>
      <w:r w:rsidR="000A264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及大乘佛法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互相容忍共存</w:t>
      </w:r>
      <w:r w:rsidR="005115FD" w:rsidRPr="00F21D40">
        <w:rPr>
          <w:rFonts w:ascii="Times New Roman" w:hAnsi="Times New Roman" w:cs="Times New Roman"/>
          <w:sz w:val="22"/>
        </w:rPr>
        <w:t>（</w:t>
      </w:r>
      <w:r w:rsidR="005115FD" w:rsidRPr="00F21D40">
        <w:rPr>
          <w:rFonts w:ascii="Times New Roman" w:hAnsi="Times New Roman" w:cs="Times New Roman"/>
          <w:sz w:val="22"/>
        </w:rPr>
        <w:t>p.180</w:t>
      </w:r>
      <w:r w:rsidR="005115FD" w:rsidRPr="00F21D40">
        <w:rPr>
          <w:rFonts w:ascii="Times New Roman" w:hAnsi="Times New Roman" w:cs="Times New Roman"/>
          <w:sz w:val="22"/>
        </w:rPr>
        <w:t>）</w:t>
      </w:r>
    </w:p>
    <w:p w14:paraId="52E5B669" w14:textId="77777777" w:rsidR="00FF51EA" w:rsidRPr="00F21D40" w:rsidRDefault="00FF51EA" w:rsidP="008E3BB6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特別是北方，長期來受到外族的不斷侵入，民族複雜，所以民眾都採取容忍共存的心態。這一帶的佛法，也是這樣，「聲聞佛法」與「大乘佛法」共住，如烏仗那（</w:t>
      </w:r>
      <w:r w:rsidRPr="00F21D40">
        <w:rPr>
          <w:rFonts w:ascii="Times New Roman" w:hAnsi="Times New Roman" w:cs="Times New Roman"/>
        </w:rPr>
        <w:t>Udyāna</w:t>
      </w:r>
      <w:r w:rsidRPr="00F21D40">
        <w:rPr>
          <w:rFonts w:ascii="Times New Roman" w:hAnsi="Times New Roman" w:cs="Times New Roman"/>
        </w:rPr>
        <w:t>）為大乘主要教區，而</w:t>
      </w:r>
      <w:r w:rsidR="007D6ED3" w:rsidRPr="00F21D40">
        <w:rPr>
          <w:rFonts w:ascii="Times New Roman" w:hAnsi="Times New Roman" w:cs="Times New Roman"/>
          <w:vertAlign w:val="superscript"/>
        </w:rPr>
        <w:t>（</w:t>
      </w:r>
      <w:r w:rsidR="007D6ED3" w:rsidRPr="00F21D40">
        <w:rPr>
          <w:rFonts w:ascii="Times New Roman" w:hAnsi="Times New Roman" w:cs="Times New Roman"/>
          <w:vertAlign w:val="superscript"/>
        </w:rPr>
        <w:t>1</w:t>
      </w:r>
      <w:r w:rsidR="007D6ED3" w:rsidRPr="00F21D40">
        <w:rPr>
          <w:rFonts w:ascii="Times New Roman" w:hAnsi="Times New Roman" w:cs="Times New Roman"/>
          <w:vertAlign w:val="superscript"/>
        </w:rPr>
        <w:t>）</w:t>
      </w:r>
      <w:r w:rsidRPr="00F21D40">
        <w:rPr>
          <w:rFonts w:ascii="Times New Roman" w:hAnsi="Times New Roman" w:cs="Times New Roman"/>
        </w:rPr>
        <w:t>大眾部、</w:t>
      </w:r>
      <w:r w:rsidR="007D6ED3" w:rsidRPr="00F21D40">
        <w:rPr>
          <w:rFonts w:ascii="Times New Roman" w:hAnsi="Times New Roman" w:cs="Times New Roman"/>
          <w:vertAlign w:val="superscript"/>
        </w:rPr>
        <w:t>（</w:t>
      </w:r>
      <w:r w:rsidR="007D6ED3" w:rsidRPr="00F21D40">
        <w:rPr>
          <w:rFonts w:ascii="Times New Roman" w:hAnsi="Times New Roman" w:cs="Times New Roman"/>
          <w:vertAlign w:val="superscript"/>
        </w:rPr>
        <w:t>2</w:t>
      </w:r>
      <w:r w:rsidR="007D6ED3" w:rsidRPr="00F21D40">
        <w:rPr>
          <w:rFonts w:ascii="Times New Roman" w:hAnsi="Times New Roman" w:cs="Times New Roman"/>
          <w:vertAlign w:val="superscript"/>
        </w:rPr>
        <w:t>）</w:t>
      </w:r>
      <w:r w:rsidRPr="00F21D40">
        <w:rPr>
          <w:rFonts w:ascii="Times New Roman" w:hAnsi="Times New Roman" w:cs="Times New Roman"/>
        </w:rPr>
        <w:t>化地部、</w:t>
      </w:r>
      <w:r w:rsidR="007D6ED3" w:rsidRPr="00F21D40">
        <w:rPr>
          <w:rFonts w:ascii="Times New Roman" w:hAnsi="Times New Roman" w:cs="Times New Roman"/>
          <w:vertAlign w:val="superscript"/>
        </w:rPr>
        <w:t>（</w:t>
      </w:r>
      <w:r w:rsidR="007D6ED3" w:rsidRPr="00F21D40">
        <w:rPr>
          <w:rFonts w:ascii="Times New Roman" w:hAnsi="Times New Roman" w:cs="Times New Roman"/>
          <w:vertAlign w:val="superscript"/>
        </w:rPr>
        <w:t>3</w:t>
      </w:r>
      <w:r w:rsidR="007D6ED3" w:rsidRPr="00F21D40">
        <w:rPr>
          <w:rFonts w:ascii="Times New Roman" w:hAnsi="Times New Roman" w:cs="Times New Roman"/>
          <w:vertAlign w:val="superscript"/>
        </w:rPr>
        <w:t>）</w:t>
      </w:r>
      <w:r w:rsidRPr="00F21D40">
        <w:rPr>
          <w:rFonts w:ascii="Times New Roman" w:hAnsi="Times New Roman" w:cs="Times New Roman"/>
        </w:rPr>
        <w:t>飲光部（</w:t>
      </w:r>
      <w:r w:rsidRPr="00F21D40">
        <w:rPr>
          <w:rFonts w:ascii="Times New Roman" w:hAnsi="Times New Roman" w:cs="Times New Roman"/>
        </w:rPr>
        <w:t>Kāśyapīya</w:t>
      </w:r>
      <w:r w:rsidRPr="00F21D40">
        <w:rPr>
          <w:rFonts w:ascii="Times New Roman" w:hAnsi="Times New Roman" w:cs="Times New Roman"/>
        </w:rPr>
        <w:t>）、</w:t>
      </w:r>
      <w:r w:rsidR="007D6ED3" w:rsidRPr="00F21D40">
        <w:rPr>
          <w:rFonts w:ascii="Times New Roman" w:hAnsi="Times New Roman" w:cs="Times New Roman"/>
          <w:vertAlign w:val="superscript"/>
        </w:rPr>
        <w:t>（</w:t>
      </w:r>
      <w:r w:rsidR="007D6ED3" w:rsidRPr="00F21D40">
        <w:rPr>
          <w:rFonts w:ascii="Times New Roman" w:hAnsi="Times New Roman" w:cs="Times New Roman"/>
          <w:vertAlign w:val="superscript"/>
        </w:rPr>
        <w:t>4</w:t>
      </w:r>
      <w:r w:rsidR="007D6ED3" w:rsidRPr="00F21D40">
        <w:rPr>
          <w:rFonts w:ascii="Times New Roman" w:hAnsi="Times New Roman" w:cs="Times New Roman"/>
          <w:vertAlign w:val="superscript"/>
        </w:rPr>
        <w:t>）</w:t>
      </w:r>
      <w:r w:rsidRPr="00F21D40">
        <w:rPr>
          <w:rFonts w:ascii="Times New Roman" w:hAnsi="Times New Roman" w:cs="Times New Roman"/>
        </w:rPr>
        <w:t>法藏部（</w:t>
      </w:r>
      <w:r w:rsidRPr="00F21D40">
        <w:rPr>
          <w:rFonts w:ascii="Times New Roman" w:hAnsi="Times New Roman" w:cs="Times New Roman"/>
        </w:rPr>
        <w:t>Dharmaguptaka</w:t>
      </w:r>
      <w:r w:rsidRPr="00F21D40">
        <w:rPr>
          <w:rFonts w:ascii="Times New Roman" w:hAnsi="Times New Roman" w:cs="Times New Roman"/>
        </w:rPr>
        <w:t>）、</w:t>
      </w:r>
      <w:r w:rsidR="007D6ED3" w:rsidRPr="00F21D40">
        <w:rPr>
          <w:rFonts w:ascii="Times New Roman" w:hAnsi="Times New Roman" w:cs="Times New Roman"/>
          <w:vertAlign w:val="superscript"/>
        </w:rPr>
        <w:t>（</w:t>
      </w:r>
      <w:r w:rsidR="007D6ED3" w:rsidRPr="00F21D40">
        <w:rPr>
          <w:rFonts w:ascii="Times New Roman" w:hAnsi="Times New Roman" w:cs="Times New Roman"/>
          <w:vertAlign w:val="superscript"/>
        </w:rPr>
        <w:t>5</w:t>
      </w:r>
      <w:r w:rsidR="007D6ED3" w:rsidRPr="00F21D40">
        <w:rPr>
          <w:rFonts w:ascii="Times New Roman" w:hAnsi="Times New Roman" w:cs="Times New Roman"/>
          <w:vertAlign w:val="superscript"/>
        </w:rPr>
        <w:t>）</w:t>
      </w:r>
      <w:r w:rsidRPr="00F21D40">
        <w:rPr>
          <w:rFonts w:ascii="Times New Roman" w:hAnsi="Times New Roman" w:cs="Times New Roman"/>
        </w:rPr>
        <w:t>說一切有部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五部律</w:t>
      </w:r>
      <w:r w:rsidR="005D4EA0" w:rsidRPr="00F21D40">
        <w:rPr>
          <w:rStyle w:val="FootnoteReference"/>
          <w:rFonts w:ascii="Times New Roman" w:hAnsi="Times New Roman" w:cs="Times New Roman"/>
        </w:rPr>
        <w:footnoteReference w:id="2"/>
      </w:r>
      <w:r w:rsidRPr="00F21D40">
        <w:rPr>
          <w:rFonts w:ascii="Times New Roman" w:hAnsi="Times New Roman" w:cs="Times New Roman"/>
        </w:rPr>
        <w:t>一致流行</w:t>
      </w:r>
      <w:r w:rsidR="00150031" w:rsidRPr="00F21D40">
        <w:rPr>
          <w:rStyle w:val="FootnoteReference"/>
          <w:rFonts w:ascii="Times New Roman" w:hAnsi="Times New Roman" w:cs="Times New Roman"/>
        </w:rPr>
        <w:footnoteReference w:id="3"/>
      </w:r>
      <w:r w:rsidRPr="00F21D40">
        <w:rPr>
          <w:rFonts w:ascii="Times New Roman" w:hAnsi="Times New Roman" w:cs="Times New Roman"/>
        </w:rPr>
        <w:t>。「聲聞佛法」與「大乘佛法」在北方，各各傳宏自宗，大體能互相容忍共存；當然，少數的偏激者，也不能說沒有的。</w:t>
      </w:r>
    </w:p>
    <w:p w14:paraId="6428E756" w14:textId="77777777" w:rsidR="00FF51EA" w:rsidRPr="00F21D40" w:rsidRDefault="007D1F32" w:rsidP="00DF6BC7">
      <w:pPr>
        <w:spacing w:beforeLines="30" w:before="108"/>
        <w:outlineLvl w:val="0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參</w:t>
      </w:r>
      <w:r w:rsidR="00FF51EA"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、說一切有部前期的思想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pp.181-185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103FB7E5" w14:textId="239D9692" w:rsidR="008E3BB6" w:rsidRPr="00F21D40" w:rsidRDefault="008E3BB6" w:rsidP="000A2645">
      <w:pPr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（壹）</w:t>
      </w:r>
      <w:r w:rsidR="006F6415">
        <w:rPr>
          <w:rFonts w:ascii="Times New Roman" w:hAnsi="Times New Roman" w:cs="Times New Roman"/>
          <w:b/>
          <w:sz w:val="22"/>
          <w:bdr w:val="single" w:sz="4" w:space="0" w:color="auto"/>
        </w:rPr>
        <w:t>序說</w:t>
      </w:r>
      <w:r w:rsidR="006F6415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：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西藏所傳的</w:t>
      </w:r>
      <w:r w:rsidR="000A264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聲聞部派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思想</w:t>
      </w:r>
      <w:r w:rsidR="00FA6BC9">
        <w:rPr>
          <w:rFonts w:ascii="Times New Roman" w:hAnsi="Times New Roman" w:cs="Times New Roman"/>
          <w:b/>
          <w:sz w:val="22"/>
          <w:bdr w:val="single" w:sz="4" w:space="0" w:color="auto"/>
        </w:rPr>
        <w:t>以</w:t>
      </w:r>
      <w:r w:rsidR="000A264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有部、經部</w:t>
      </w:r>
      <w:r w:rsidR="00FA6BC9">
        <w:rPr>
          <w:rFonts w:ascii="Times New Roman" w:hAnsi="Times New Roman" w:cs="Times New Roman"/>
          <w:b/>
          <w:sz w:val="22"/>
          <w:bdr w:val="single" w:sz="4" w:space="0" w:color="auto"/>
        </w:rPr>
        <w:t>為</w:t>
      </w:r>
      <w:r w:rsidR="000A264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代表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777E8403" w14:textId="77777777" w:rsidR="007D6ED3" w:rsidRPr="00F21D40" w:rsidRDefault="00933D91" w:rsidP="00F83E7B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p.181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FF51EA" w:rsidRPr="00F21D40">
        <w:rPr>
          <w:rFonts w:ascii="Times New Roman" w:hAnsi="Times New Roman" w:cs="Times New Roman"/>
        </w:rPr>
        <w:t>西藏所傳，小乘思想分有部與經部（</w:t>
      </w:r>
      <w:r w:rsidR="00FF51EA" w:rsidRPr="00F21D40">
        <w:rPr>
          <w:rFonts w:ascii="Times New Roman" w:hAnsi="Times New Roman" w:cs="Times New Roman"/>
        </w:rPr>
        <w:t>sutrāntika</w:t>
      </w:r>
      <w:r w:rsidR="00FF51EA" w:rsidRPr="00F21D40">
        <w:rPr>
          <w:rFonts w:ascii="Times New Roman" w:hAnsi="Times New Roman" w:cs="Times New Roman"/>
        </w:rPr>
        <w:t>），以二部思想為小乘的代表。這是從《俱舍論》、《順正理論》而來的，雖不符合聲聞法的實際情形，但在西元四、五世紀後，這二部確是具有代表性的。</w:t>
      </w:r>
    </w:p>
    <w:p w14:paraId="4B9B4D4B" w14:textId="77777777" w:rsidR="00150031" w:rsidRPr="00F21D40" w:rsidRDefault="00FF51EA" w:rsidP="00DF6BC7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現在論述「大乘佛法」時代的聲聞部派思想，當然不能如此。</w:t>
      </w:r>
    </w:p>
    <w:p w14:paraId="1FF106CC" w14:textId="66E1747F" w:rsidR="00150031" w:rsidRPr="00F21D40" w:rsidRDefault="000A2645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（貳）</w:t>
      </w:r>
      <w:r w:rsidR="009125BD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有部思想</w:t>
      </w:r>
      <w:r w:rsidR="006F6415">
        <w:rPr>
          <w:rFonts w:ascii="Times New Roman" w:hAnsi="Times New Roman" w:cs="Times New Roman"/>
          <w:b/>
          <w:sz w:val="22"/>
          <w:bdr w:val="single" w:sz="4" w:space="0" w:color="auto"/>
        </w:rPr>
        <w:t>以</w:t>
      </w:r>
      <w:r w:rsidR="006F6415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《</w:t>
      </w:r>
      <w:r w:rsidR="006F641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發智論》</w:t>
      </w:r>
      <w:r w:rsidR="006F6415">
        <w:rPr>
          <w:rFonts w:ascii="Times New Roman" w:hAnsi="Times New Roman" w:cs="Times New Roman"/>
          <w:b/>
          <w:sz w:val="22"/>
          <w:bdr w:val="single" w:sz="4" w:space="0" w:color="auto"/>
        </w:rPr>
        <w:t>為</w:t>
      </w:r>
      <w:r w:rsidR="009125BD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主流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7C9E7DB2" w14:textId="77777777" w:rsidR="00150031" w:rsidRPr="00F21D40" w:rsidRDefault="00FF51EA" w:rsidP="00F83E7B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且先從說一切有部（簡稱「有部」）說起。自迦旃延尼子（</w:t>
      </w:r>
      <w:r w:rsidRPr="00F21D40">
        <w:rPr>
          <w:rFonts w:ascii="Times New Roman" w:hAnsi="Times New Roman" w:cs="Times New Roman"/>
        </w:rPr>
        <w:t>kātyāyanīputra</w:t>
      </w:r>
      <w:r w:rsidRPr="00F21D40">
        <w:rPr>
          <w:rFonts w:ascii="Times New Roman" w:hAnsi="Times New Roman" w:cs="Times New Roman"/>
        </w:rPr>
        <w:t>）造《發智論》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《八犍度論》</w:t>
      </w:r>
      <w:r w:rsidR="00150031" w:rsidRPr="00F21D40">
        <w:rPr>
          <w:rStyle w:val="FootnoteReference"/>
          <w:rFonts w:ascii="Times New Roman" w:hAnsi="Times New Roman" w:cs="Times New Roman"/>
        </w:rPr>
        <w:footnoteReference w:id="4"/>
      </w:r>
      <w:r w:rsidRPr="00F21D40">
        <w:rPr>
          <w:rFonts w:ascii="Times New Roman" w:hAnsi="Times New Roman" w:cs="Times New Roman"/>
        </w:rPr>
        <w:t>，成為有部思想的主流，且因此而有部的阿毘達磨（</w:t>
      </w:r>
      <w:r w:rsidRPr="00F21D40">
        <w:rPr>
          <w:rFonts w:ascii="Times New Roman" w:hAnsi="Times New Roman" w:cs="Times New Roman"/>
        </w:rPr>
        <w:t>abhidharma</w:t>
      </w:r>
      <w:r w:rsidRPr="00F21D40">
        <w:rPr>
          <w:rFonts w:ascii="Times New Roman" w:hAnsi="Times New Roman" w:cs="Times New Roman"/>
        </w:rPr>
        <w:t>）論師，取得說一切有部正統的地位。</w:t>
      </w:r>
    </w:p>
    <w:p w14:paraId="7B9EE2F5" w14:textId="7084D632" w:rsidR="00150031" w:rsidRPr="00F21D40" w:rsidRDefault="009125BD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（參）有部</w:t>
      </w:r>
      <w:r w:rsidR="006F6415">
        <w:rPr>
          <w:rFonts w:ascii="Times New Roman" w:hAnsi="Times New Roman" w:cs="Times New Roman"/>
          <w:b/>
          <w:sz w:val="22"/>
          <w:bdr w:val="single" w:sz="4" w:space="0" w:color="auto"/>
        </w:rPr>
        <w:t>中有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兩大系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</w:t>
      </w:r>
      <w:r w:rsidR="00780B8E" w:rsidRPr="00F21D40">
        <w:rPr>
          <w:rFonts w:ascii="Times New Roman" w:hAnsi="Times New Roman" w:cs="Times New Roman"/>
          <w:sz w:val="22"/>
        </w:rPr>
        <w:t>p</w:t>
      </w:r>
      <w:r w:rsidR="00C46E77" w:rsidRPr="00F21D40">
        <w:rPr>
          <w:rFonts w:ascii="Times New Roman" w:hAnsi="Times New Roman" w:cs="Times New Roman"/>
          <w:sz w:val="22"/>
        </w:rPr>
        <w:t>.181</w:t>
      </w:r>
      <w:r w:rsidR="00780B8E" w:rsidRPr="00F21D40">
        <w:rPr>
          <w:rFonts w:ascii="Times New Roman" w:hAnsi="Times New Roman" w:cs="Times New Roman"/>
          <w:sz w:val="22"/>
        </w:rPr>
        <w:t>-185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1975D8C7" w14:textId="77777777" w:rsidR="009125BD" w:rsidRPr="00F21D40" w:rsidRDefault="00FF51EA" w:rsidP="00F83E7B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研究《阿毘達磨大毘婆沙論》，知道在說「三世實有」的有部中，本有兩大系：一、持經者（</w:t>
      </w:r>
      <w:r w:rsidRPr="00F21D40">
        <w:rPr>
          <w:rFonts w:ascii="Times New Roman" w:hAnsi="Times New Roman" w:cs="Times New Roman"/>
        </w:rPr>
        <w:t>sūtrānta-dhara</w:t>
      </w:r>
      <w:r w:rsidRPr="00F21D40">
        <w:rPr>
          <w:rFonts w:ascii="Times New Roman" w:hAnsi="Times New Roman" w:cs="Times New Roman"/>
        </w:rPr>
        <w:t>）、譬喻師（</w:t>
      </w:r>
      <w:r w:rsidRPr="00F21D40">
        <w:rPr>
          <w:rFonts w:ascii="Times New Roman" w:hAnsi="Times New Roman" w:cs="Times New Roman"/>
        </w:rPr>
        <w:t>dārṣṭāntika</w:t>
      </w:r>
      <w:r w:rsidRPr="00F21D40">
        <w:rPr>
          <w:rFonts w:ascii="Times New Roman" w:hAnsi="Times New Roman" w:cs="Times New Roman"/>
        </w:rPr>
        <w:t>）</w:t>
      </w:r>
      <w:r w:rsidR="00F10C40" w:rsidRPr="00F21D40">
        <w:rPr>
          <w:rStyle w:val="FootnoteReference"/>
          <w:rFonts w:ascii="Times New Roman" w:hAnsi="Times New Roman" w:cs="Times New Roman"/>
        </w:rPr>
        <w:footnoteReference w:id="5"/>
      </w:r>
      <w:r w:rsidRPr="00F21D40">
        <w:rPr>
          <w:rFonts w:ascii="Times New Roman" w:hAnsi="Times New Roman" w:cs="Times New Roman"/>
        </w:rPr>
        <w:t>；二、阿毘達磨論師。</w:t>
      </w:r>
    </w:p>
    <w:p w14:paraId="701CB771" w14:textId="77777777" w:rsidR="00722E9F" w:rsidRPr="00F21D40" w:rsidRDefault="00697DD2" w:rsidP="00DF6BC7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 w:hint="eastAsia"/>
          <w:shd w:val="pct15" w:color="auto" w:fill="FFFFFF"/>
        </w:rPr>
        <w:t>1.</w:t>
      </w:r>
      <w:r w:rsidR="00FF51EA" w:rsidRPr="00F21D40">
        <w:rPr>
          <w:rFonts w:ascii="Times New Roman" w:hAnsi="Times New Roman" w:cs="Times New Roman"/>
        </w:rPr>
        <w:t>持經譬喻師，如法救（</w:t>
      </w:r>
      <w:r w:rsidR="00FF51EA" w:rsidRPr="00F21D40">
        <w:rPr>
          <w:rFonts w:ascii="Times New Roman" w:hAnsi="Times New Roman" w:cs="Times New Roman"/>
        </w:rPr>
        <w:t>Dharmatrāta</w:t>
      </w:r>
      <w:r w:rsidR="00FF51EA" w:rsidRPr="00F21D40">
        <w:rPr>
          <w:rFonts w:ascii="Times New Roman" w:hAnsi="Times New Roman" w:cs="Times New Roman"/>
        </w:rPr>
        <w:t>），覺天（</w:t>
      </w:r>
      <w:r w:rsidR="00FF51EA" w:rsidRPr="00F21D40">
        <w:rPr>
          <w:rFonts w:ascii="Times New Roman" w:hAnsi="Times New Roman" w:cs="Times New Roman"/>
        </w:rPr>
        <w:t>Buddhadeva</w:t>
      </w:r>
      <w:r w:rsidR="00FF51EA" w:rsidRPr="00F21D40">
        <w:rPr>
          <w:rFonts w:ascii="Times New Roman" w:hAnsi="Times New Roman" w:cs="Times New Roman"/>
        </w:rPr>
        <w:t>）；</w:t>
      </w:r>
    </w:p>
    <w:p w14:paraId="2987072C" w14:textId="564F120D" w:rsidR="00BA7C0B" w:rsidRDefault="00697DD2" w:rsidP="00DF6BC7">
      <w:pPr>
        <w:spacing w:beforeLines="30" w:before="108"/>
        <w:ind w:leftChars="50" w:left="300" w:hangingChars="75" w:hanging="1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 w:hint="eastAsia"/>
          <w:shd w:val="pct15" w:color="auto" w:fill="FFFFFF"/>
        </w:rPr>
        <w:t>2.</w:t>
      </w:r>
      <w:r w:rsidR="00FF51EA" w:rsidRPr="00F21D40">
        <w:rPr>
          <w:rFonts w:ascii="Times New Roman" w:hAnsi="Times New Roman" w:cs="Times New Roman"/>
        </w:rPr>
        <w:t>阿毘達磨論師，如世友（</w:t>
      </w:r>
      <w:r w:rsidR="00FF51EA" w:rsidRPr="00F21D40">
        <w:rPr>
          <w:rFonts w:ascii="Times New Roman" w:hAnsi="Times New Roman" w:cs="Times New Roman"/>
        </w:rPr>
        <w:t>Vasumitra</w:t>
      </w:r>
      <w:r w:rsidR="00FF51EA" w:rsidRPr="00F21D40">
        <w:rPr>
          <w:rFonts w:ascii="Times New Roman" w:hAnsi="Times New Roman" w:cs="Times New Roman"/>
        </w:rPr>
        <w:t>），妙音（</w:t>
      </w:r>
      <w:r w:rsidR="00FF51EA" w:rsidRPr="00F21D40">
        <w:rPr>
          <w:rFonts w:ascii="Times New Roman" w:hAnsi="Times New Roman" w:cs="Times New Roman"/>
        </w:rPr>
        <w:t>Ghoṣa</w:t>
      </w:r>
      <w:r w:rsidR="00FF51EA" w:rsidRPr="00F21D40">
        <w:rPr>
          <w:rFonts w:ascii="Times New Roman" w:hAnsi="Times New Roman" w:cs="Times New Roman"/>
        </w:rPr>
        <w:t>）</w:t>
      </w:r>
      <w:r w:rsidR="00BA7C0B" w:rsidRPr="00BA7C0B">
        <w:rPr>
          <w:rFonts w:ascii="Times New Roman" w:hAnsi="Times New Roman" w:cs="Times New Roman" w:hint="eastAsia"/>
          <w:shd w:val="pct15" w:color="auto" w:fill="FFFFFF"/>
        </w:rPr>
        <w:t>。</w:t>
      </w:r>
    </w:p>
    <w:p w14:paraId="18B65E1E" w14:textId="7CF04B55" w:rsidR="00F10C40" w:rsidRPr="00F21D40" w:rsidRDefault="00FF51EA" w:rsidP="00DF6BC7">
      <w:pPr>
        <w:spacing w:beforeLines="30" w:before="108"/>
        <w:ind w:leftChars="50" w:left="300" w:hangingChars="75" w:hanging="1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這是具有代表性的四位大德。</w:t>
      </w:r>
    </w:p>
    <w:p w14:paraId="27456650" w14:textId="10B53CDC" w:rsidR="009125BD" w:rsidRPr="00F21D40" w:rsidRDefault="009125BD" w:rsidP="00DF6BC7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一、持經譬喻師</w:t>
      </w:r>
      <w:r w:rsidR="00BA7C0B">
        <w:rPr>
          <w:rFonts w:ascii="Times New Roman" w:hAnsi="Times New Roman" w:cs="Times New Roman"/>
          <w:b/>
          <w:sz w:val="22"/>
          <w:bdr w:val="single" w:sz="4" w:space="0" w:color="auto"/>
        </w:rPr>
        <w:t>之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法救</w:t>
      </w:r>
      <w:r w:rsidR="00BA7C0B">
        <w:rPr>
          <w:rFonts w:ascii="Times New Roman" w:hAnsi="Times New Roman" w:cs="Times New Roman"/>
          <w:b/>
          <w:sz w:val="22"/>
          <w:bdr w:val="single" w:sz="4" w:space="0" w:color="auto"/>
        </w:rPr>
        <w:t>與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覺天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pp.181-185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2C72D47E" w14:textId="4AC454FB" w:rsidR="009125BD" w:rsidRPr="00F21D40" w:rsidRDefault="009125BD" w:rsidP="009125BD">
      <w:pPr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 w:frame="1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 w:frame="1"/>
        </w:rPr>
        <w:t>（一）</w:t>
      </w:r>
      <w:r w:rsidR="00B23513">
        <w:rPr>
          <w:rFonts w:ascii="Times New Roman" w:hAnsi="Times New Roman" w:cs="Times New Roman"/>
          <w:b/>
          <w:sz w:val="22"/>
          <w:bdr w:val="single" w:sz="4" w:space="0" w:color="auto" w:frame="1"/>
        </w:rPr>
        <w:t>背景說明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4C4EBFE9" w14:textId="77777777" w:rsidR="009125BD" w:rsidRPr="00F21D40" w:rsidRDefault="009125BD" w:rsidP="009125BD">
      <w:pPr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、法救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04253B32" w14:textId="77777777" w:rsidR="009125BD" w:rsidRPr="00F21D40" w:rsidRDefault="009125BD" w:rsidP="009125BD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 w:frame="1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）崇高德望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235C8FB5" w14:textId="77777777" w:rsidR="00F10C40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法救，在有部中是有崇高德望的，所以《大毘婆沙論》中，每稱之為大德（</w:t>
      </w:r>
      <w:r w:rsidRPr="00F21D40">
        <w:rPr>
          <w:rFonts w:ascii="Times New Roman" w:hAnsi="Times New Roman" w:cs="Times New Roman"/>
        </w:rPr>
        <w:t>bhadanta</w:t>
      </w:r>
      <w:r w:rsidRPr="00F21D40">
        <w:rPr>
          <w:rFonts w:ascii="Times New Roman" w:hAnsi="Times New Roman" w:cs="Times New Roman"/>
        </w:rPr>
        <w:t>）。</w:t>
      </w:r>
      <w:r w:rsidR="00722E9F" w:rsidRPr="00F21D40">
        <w:rPr>
          <w:rFonts w:ascii="Times New Roman" w:hAnsi="Times New Roman" w:cs="Times New Roman"/>
        </w:rPr>
        <w:t>多氏</w:t>
      </w:r>
      <w:r w:rsidRPr="00F21D40">
        <w:rPr>
          <w:rFonts w:ascii="Times New Roman" w:hAnsi="Times New Roman" w:cs="Times New Roman"/>
        </w:rPr>
        <w:t>《印度佛教史》說：法救與弟子，經常受到迦溼彌羅（</w:t>
      </w:r>
      <w:r w:rsidRPr="00F21D40">
        <w:rPr>
          <w:rFonts w:ascii="Times New Roman" w:hAnsi="Times New Roman" w:cs="Times New Roman"/>
        </w:rPr>
        <w:t>Kaśmīra</w:t>
      </w:r>
      <w:r w:rsidRPr="00F21D40">
        <w:rPr>
          <w:rFonts w:ascii="Times New Roman" w:hAnsi="Times New Roman" w:cs="Times New Roman"/>
        </w:rPr>
        <w:t>）須陀羅（</w:t>
      </w:r>
      <w:r w:rsidRPr="00F21D40">
        <w:rPr>
          <w:rFonts w:ascii="Times New Roman" w:hAnsi="Times New Roman" w:cs="Times New Roman"/>
        </w:rPr>
        <w:t>Suḍra</w:t>
      </w:r>
      <w:r w:rsidRPr="00F21D40">
        <w:rPr>
          <w:rFonts w:ascii="Times New Roman" w:hAnsi="Times New Roman" w:cs="Times New Roman"/>
        </w:rPr>
        <w:t>）婆羅門的供養。</w:t>
      </w:r>
    </w:p>
    <w:p w14:paraId="3101E27B" w14:textId="77777777" w:rsidR="00F10C40" w:rsidRPr="00F21D40" w:rsidRDefault="009125BD" w:rsidP="00DF6BC7">
      <w:pPr>
        <w:spacing w:beforeLines="30" w:before="108"/>
        <w:ind w:leftChars="250" w:left="600"/>
        <w:outlineLvl w:val="5"/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）</w:t>
      </w:r>
      <w:r w:rsidR="006A72F3"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對《發智論》解說及破斥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305A465A" w14:textId="77777777" w:rsidR="00F10C40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法救對於《發智論》，有解說，也有所破斥</w:t>
      </w:r>
      <w:r w:rsidR="000065F8" w:rsidRPr="00F21D40">
        <w:rPr>
          <w:rStyle w:val="FootnoteReference"/>
          <w:rFonts w:ascii="Times New Roman" w:hAnsi="Times New Roman" w:cs="Times New Roman"/>
        </w:rPr>
        <w:footnoteReference w:id="6"/>
      </w:r>
      <w:r w:rsidRPr="00F21D40">
        <w:rPr>
          <w:rFonts w:ascii="Times New Roman" w:hAnsi="Times New Roman" w:cs="Times New Roman"/>
        </w:rPr>
        <w:t>；離迦旃延尼子的時代不會太遠，約出於西元前一世紀。</w:t>
      </w:r>
      <w:r w:rsidR="000065F8" w:rsidRPr="00F21D40">
        <w:rPr>
          <w:rStyle w:val="FootnoteReference"/>
          <w:rFonts w:ascii="Times New Roman" w:hAnsi="Times New Roman" w:cs="Times New Roman"/>
        </w:rPr>
        <w:footnoteReference w:id="7"/>
      </w:r>
    </w:p>
    <w:p w14:paraId="09460BFB" w14:textId="77777777" w:rsidR="006A72F3" w:rsidRPr="00F21D40" w:rsidRDefault="006A72F3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 w:frame="1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）婆須蜜繼承法救思想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5F46555A" w14:textId="42A7FBEA" w:rsidR="003867C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傳說法救是《尊婆須蜜菩薩所集論》作者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婆須蜜（</w:t>
      </w:r>
      <w:r w:rsidRPr="00F21D40">
        <w:rPr>
          <w:rFonts w:ascii="Times New Roman" w:hAnsi="Times New Roman" w:cs="Times New Roman"/>
        </w:rPr>
        <w:t>Vasumitra</w:t>
      </w:r>
      <w:r w:rsidRPr="00F21D40">
        <w:rPr>
          <w:rFonts w:ascii="Times New Roman" w:hAnsi="Times New Roman" w:cs="Times New Roman"/>
        </w:rPr>
        <w:t>，與四大德中的世友同名）的舅父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8"/>
      </w:r>
      <w:r w:rsidRPr="00F21D40">
        <w:rPr>
          <w:rFonts w:ascii="Times New Roman" w:hAnsi="Times New Roman" w:cs="Times New Roman"/>
        </w:rPr>
        <w:t>。《尊婆須蜜菩薩所集論》，苻秦（西元三八四年）僧伽跋澄（</w:t>
      </w:r>
      <w:r w:rsidRPr="00F21D40">
        <w:rPr>
          <w:rFonts w:ascii="Times New Roman" w:hAnsi="Times New Roman" w:cs="Times New Roman"/>
        </w:rPr>
        <w:t>Samghabhūti</w:t>
      </w:r>
      <w:r w:rsidRPr="00F21D40">
        <w:rPr>
          <w:rFonts w:ascii="Times New Roman" w:hAnsi="Times New Roman" w:cs="Times New Roman"/>
        </w:rPr>
        <w:t>）譯出，就是繼承法救思想的重要論典，造於《大毘婆沙論》集成以前。</w:t>
      </w:r>
    </w:p>
    <w:p w14:paraId="2FBBA150" w14:textId="77777777" w:rsidR="00F10C40" w:rsidRPr="00F21D40" w:rsidRDefault="006A72F3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、覺天</w:t>
      </w:r>
      <w:r w:rsidR="00C46E77" w:rsidRPr="00F21D40">
        <w:rPr>
          <w:rFonts w:ascii="Times New Roman" w:hAnsi="Times New Roman" w:cs="Times New Roman"/>
          <w:sz w:val="22"/>
        </w:rPr>
        <w:t>（</w:t>
      </w:r>
      <w:r w:rsidR="00C46E77" w:rsidRPr="00F21D40">
        <w:rPr>
          <w:rFonts w:ascii="Times New Roman" w:hAnsi="Times New Roman" w:cs="Times New Roman"/>
          <w:sz w:val="22"/>
        </w:rPr>
        <w:t>p.181</w:t>
      </w:r>
      <w:r w:rsidR="00C46E77" w:rsidRPr="00F21D40">
        <w:rPr>
          <w:rFonts w:ascii="Times New Roman" w:hAnsi="Times New Roman" w:cs="Times New Roman"/>
          <w:sz w:val="22"/>
        </w:rPr>
        <w:t>）</w:t>
      </w:r>
    </w:p>
    <w:p w14:paraId="4C2846B7" w14:textId="77777777" w:rsidR="006A72F3" w:rsidRPr="00F21D40" w:rsidRDefault="00FF51EA" w:rsidP="00F83E7B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覺天的事跡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9"/>
      </w:r>
      <w:r w:rsidRPr="00F21D40">
        <w:rPr>
          <w:rFonts w:ascii="Times New Roman" w:hAnsi="Times New Roman" w:cs="Times New Roman"/>
        </w:rPr>
        <w:t>，無可考。</w:t>
      </w:r>
    </w:p>
    <w:p w14:paraId="33602B7D" w14:textId="77777777" w:rsidR="006A72F3" w:rsidRPr="00F21D40" w:rsidRDefault="006A72F3" w:rsidP="00DF6BC7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（二）思想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pp.181-185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0B71336E" w14:textId="77777777" w:rsidR="006A72F3" w:rsidRPr="00F21D40" w:rsidRDefault="006A72F3" w:rsidP="006A72F3">
      <w:pPr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、法救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pp.181-182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10CEAE59" w14:textId="7153181F" w:rsidR="008A680D" w:rsidRPr="00F21D40" w:rsidRDefault="008A680D" w:rsidP="008A680D">
      <w:pPr>
        <w:ind w:leftChars="250" w:left="600"/>
        <w:outlineLvl w:val="5"/>
        <w:rPr>
          <w:rFonts w:ascii="Times New Roman" w:eastAsiaTheme="majorEastAsia" w:hAnsi="Times New Roman" w:cs="Times New Roman"/>
          <w:b/>
          <w:sz w:val="22"/>
          <w:szCs w:val="20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/>
          <w:b/>
          <w:sz w:val="22"/>
          <w:szCs w:val="20"/>
          <w:bdr w:val="single" w:sz="4" w:space="0" w:color="auto"/>
        </w:rPr>
        <w:t>（</w:t>
      </w:r>
      <w:r w:rsidRPr="00F21D40">
        <w:rPr>
          <w:rFonts w:ascii="Times New Roman" w:eastAsiaTheme="majorEastAsia" w:hAnsi="Times New Roman" w:cs="Times New Roman"/>
          <w:b/>
          <w:sz w:val="22"/>
          <w:szCs w:val="20"/>
          <w:bdr w:val="single" w:sz="4" w:space="0" w:color="auto"/>
        </w:rPr>
        <w:t>1</w:t>
      </w:r>
      <w:r w:rsidRPr="00F21D40">
        <w:rPr>
          <w:rFonts w:ascii="Times New Roman" w:eastAsiaTheme="majorEastAsia" w:hAnsi="Times New Roman" w:cs="Times New Roman"/>
          <w:b/>
          <w:sz w:val="22"/>
          <w:szCs w:val="20"/>
          <w:bdr w:val="single" w:sz="4" w:space="0" w:color="auto"/>
        </w:rPr>
        <w:t>）心心所法</w:t>
      </w:r>
      <w:r w:rsidR="00EA57D5">
        <w:rPr>
          <w:rFonts w:ascii="Times New Roman" w:eastAsiaTheme="majorEastAsia" w:hAnsi="Times New Roman" w:cs="Times New Roman"/>
          <w:b/>
          <w:sz w:val="22"/>
          <w:szCs w:val="20"/>
          <w:bdr w:val="single" w:sz="4" w:space="0" w:color="auto"/>
        </w:rPr>
        <w:t>為</w:t>
      </w:r>
      <w:r w:rsidRPr="00F21D40">
        <w:rPr>
          <w:rFonts w:ascii="Times New Roman" w:eastAsiaTheme="majorEastAsia" w:hAnsi="Times New Roman" w:cs="Times New Roman"/>
          <w:b/>
          <w:sz w:val="22"/>
          <w:szCs w:val="20"/>
          <w:bdr w:val="single" w:sz="4" w:space="0" w:color="auto"/>
        </w:rPr>
        <w:t>思的差別</w:t>
      </w:r>
      <w:r w:rsidR="00EA57D5">
        <w:rPr>
          <w:rFonts w:ascii="Times New Roman" w:eastAsiaTheme="majorEastAsia" w:hAnsi="Times New Roman" w:cs="Times New Roman"/>
          <w:b/>
          <w:sz w:val="22"/>
          <w:szCs w:val="20"/>
          <w:bdr w:val="single" w:sz="4" w:space="0" w:color="auto"/>
        </w:rPr>
        <w:t>並次第而生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pp.181-182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64034653" w14:textId="77777777" w:rsidR="00722E9F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關於思想，大德法救說「</w:t>
      </w:r>
      <w:r w:rsidRPr="00F21D40">
        <w:rPr>
          <w:rFonts w:ascii="Times New Roman" w:eastAsia="標楷體" w:hAnsi="Times New Roman" w:cs="Times New Roman"/>
        </w:rPr>
        <w:t>諸心心所，是思差別</w:t>
      </w:r>
      <w:r w:rsidRPr="00F21D40">
        <w:rPr>
          <w:rFonts w:ascii="Times New Roman" w:hAnsi="Times New Roman" w:cs="Times New Roman"/>
        </w:rPr>
        <w:t>」；「</w:t>
      </w:r>
      <w:r w:rsidRPr="00F21D40">
        <w:rPr>
          <w:rFonts w:ascii="Times New Roman" w:eastAsia="標楷體" w:hAnsi="Times New Roman" w:cs="Times New Roman"/>
        </w:rPr>
        <w:t>諸心所法次第而生，非一時生</w:t>
      </w:r>
      <w:r w:rsidRPr="00F21D40">
        <w:rPr>
          <w:rFonts w:ascii="Times New Roman" w:hAnsi="Times New Roman" w:cs="Times New Roman"/>
        </w:rPr>
        <w:t>」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0"/>
      </w:r>
      <w:r w:rsidR="00933D91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933D91" w:rsidRPr="00F21D40">
        <w:rPr>
          <w:rFonts w:ascii="Times New Roman" w:hAnsi="Times New Roman" w:cs="Times New Roman"/>
          <w:sz w:val="20"/>
          <w:shd w:val="pct15" w:color="auto" w:fill="FFFFFF"/>
        </w:rPr>
        <w:t>p.182</w:t>
      </w:r>
      <w:r w:rsidR="00933D91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。</w:t>
      </w:r>
    </w:p>
    <w:p w14:paraId="62DC75E3" w14:textId="77777777" w:rsidR="00F10C40" w:rsidRPr="00F21D40" w:rsidRDefault="00722E9F" w:rsidP="00DF6BC7">
      <w:pPr>
        <w:spacing w:beforeLines="30" w:before="108"/>
        <w:ind w:leftChars="250" w:left="960" w:hangingChars="150" w:hanging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hd w:val="pct15" w:color="auto" w:fill="FFFFFF"/>
        </w:rPr>
        <w:t>1</w:t>
      </w:r>
      <w:r w:rsidRPr="00F21D40">
        <w:rPr>
          <w:rFonts w:ascii="Times New Roman" w:hAnsi="Times New Roman" w:cs="Times New Roman"/>
          <w:shd w:val="pct15" w:color="auto" w:fill="FFFFFF"/>
        </w:rPr>
        <w:t>、</w:t>
      </w:r>
      <w:r w:rsidR="00FF51EA" w:rsidRPr="00F21D40">
        <w:rPr>
          <w:rFonts w:ascii="Times New Roman" w:hAnsi="Times New Roman" w:cs="Times New Roman"/>
        </w:rPr>
        <w:t>心（</w:t>
      </w:r>
      <w:r w:rsidR="00FF51EA" w:rsidRPr="00F21D40">
        <w:rPr>
          <w:rFonts w:ascii="Times New Roman" w:hAnsi="Times New Roman" w:cs="Times New Roman"/>
        </w:rPr>
        <w:t>citta</w:t>
      </w:r>
      <w:r w:rsidR="00FF51EA" w:rsidRPr="00F21D40">
        <w:rPr>
          <w:rFonts w:ascii="Times New Roman" w:hAnsi="Times New Roman" w:cs="Times New Roman"/>
        </w:rPr>
        <w:t>）與心所（</w:t>
      </w:r>
      <w:r w:rsidR="00FF51EA" w:rsidRPr="00F21D40">
        <w:rPr>
          <w:rFonts w:ascii="Times New Roman" w:hAnsi="Times New Roman" w:cs="Times New Roman"/>
        </w:rPr>
        <w:t>caitasika</w:t>
      </w:r>
      <w:r w:rsidR="00FF51EA" w:rsidRPr="00F21D40">
        <w:rPr>
          <w:rFonts w:ascii="Times New Roman" w:hAnsi="Times New Roman" w:cs="Times New Roman"/>
        </w:rPr>
        <w:t>）法，阿毘達磨論師，以為是各有自體的，同時相應的。</w:t>
      </w:r>
    </w:p>
    <w:p w14:paraId="3EA37449" w14:textId="77777777" w:rsidR="00F10C40" w:rsidRPr="00F21D40" w:rsidRDefault="00722E9F" w:rsidP="00DF6BC7">
      <w:pPr>
        <w:spacing w:beforeLines="30" w:before="108"/>
        <w:ind w:leftChars="250" w:left="960" w:hangingChars="150" w:hanging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hd w:val="pct15" w:color="auto" w:fill="FFFFFF"/>
        </w:rPr>
        <w:t>2</w:t>
      </w:r>
      <w:r w:rsidRPr="00F21D40">
        <w:rPr>
          <w:rFonts w:ascii="Times New Roman" w:hAnsi="Times New Roman" w:cs="Times New Roman"/>
          <w:shd w:val="pct15" w:color="auto" w:fill="FFFFFF"/>
        </w:rPr>
        <w:t>、</w:t>
      </w:r>
      <w:r w:rsidR="00FF51EA" w:rsidRPr="00F21D40">
        <w:rPr>
          <w:rFonts w:ascii="Times New Roman" w:hAnsi="Times New Roman" w:cs="Times New Roman"/>
        </w:rPr>
        <w:t>法救以為：經中所說的心與種種心所有法，都只是思（</w:t>
      </w:r>
      <w:r w:rsidR="00FF51EA" w:rsidRPr="00F21D40">
        <w:rPr>
          <w:rFonts w:ascii="Times New Roman" w:hAnsi="Times New Roman" w:cs="Times New Roman"/>
        </w:rPr>
        <w:t>cetanā</w:t>
      </w:r>
      <w:r w:rsidR="00FF51EA" w:rsidRPr="00F21D40">
        <w:rPr>
          <w:rFonts w:ascii="Times New Roman" w:hAnsi="Times New Roman" w:cs="Times New Roman"/>
        </w:rPr>
        <w:t>）的差別。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1"/>
      </w:r>
      <w:r w:rsidR="00FF51EA" w:rsidRPr="00F21D40">
        <w:rPr>
          <w:rFonts w:ascii="Times New Roman" w:hAnsi="Times New Roman" w:cs="Times New Roman"/>
        </w:rPr>
        <w:t>有情（</w:t>
      </w:r>
      <w:r w:rsidR="00FF51EA" w:rsidRPr="00F21D40">
        <w:rPr>
          <w:rFonts w:ascii="Times New Roman" w:hAnsi="Times New Roman" w:cs="Times New Roman"/>
        </w:rPr>
        <w:t>sattva</w:t>
      </w:r>
      <w:r w:rsidR="00FF51EA" w:rsidRPr="00F21D40">
        <w:rPr>
          <w:rFonts w:ascii="Times New Roman" w:hAnsi="Times New Roman" w:cs="Times New Roman"/>
        </w:rPr>
        <w:t>）是以情識為本的；「</w:t>
      </w:r>
      <w:r w:rsidR="00FF51EA" w:rsidRPr="00F21D40">
        <w:rPr>
          <w:rFonts w:ascii="Times New Roman" w:eastAsia="標楷體" w:hAnsi="Times New Roman" w:cs="Times New Roman"/>
        </w:rPr>
        <w:t>諸心心所是思差別</w:t>
      </w:r>
      <w:r w:rsidR="00FF51EA" w:rsidRPr="00F21D40">
        <w:rPr>
          <w:rFonts w:ascii="Times New Roman" w:hAnsi="Times New Roman" w:cs="Times New Roman"/>
        </w:rPr>
        <w:t>」，正說破了情意為本的心識論。心心所法，是前後次第生起的；前後沒有什麼間隔，如人的前後相伴而行，也可說是「相應」的。</w:t>
      </w:r>
    </w:p>
    <w:p w14:paraId="5FACC880" w14:textId="77777777" w:rsidR="00F10C40" w:rsidRPr="00F21D40" w:rsidRDefault="005A0B8E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）色法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p.182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0294C0E7" w14:textId="77777777" w:rsidR="00F10C40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對於色（</w:t>
      </w:r>
      <w:r w:rsidRPr="00F21D40">
        <w:rPr>
          <w:rFonts w:ascii="Times New Roman" w:hAnsi="Times New Roman" w:cs="Times New Roman"/>
        </w:rPr>
        <w:t>rūpa</w:t>
      </w:r>
      <w:r w:rsidRPr="00F21D40">
        <w:rPr>
          <w:rFonts w:ascii="Times New Roman" w:hAnsi="Times New Roman" w:cs="Times New Roman"/>
        </w:rPr>
        <w:t>）法，「</w:t>
      </w:r>
      <w:r w:rsidRPr="00F21D40">
        <w:rPr>
          <w:rFonts w:ascii="Times New Roman" w:eastAsia="標楷體" w:hAnsi="Times New Roman" w:cs="Times New Roman"/>
        </w:rPr>
        <w:t>法救說離大種別有造色。</w:t>
      </w:r>
      <w:r w:rsidRPr="00F21D40">
        <w:rPr>
          <w:rFonts w:asciiTheme="majorEastAsia" w:eastAsiaTheme="majorEastAsia" w:hAnsiTheme="majorEastAsia" w:cs="Times New Roman"/>
        </w:rPr>
        <w:t>……</w:t>
      </w:r>
      <w:r w:rsidRPr="00F21D40">
        <w:rPr>
          <w:rFonts w:ascii="Times New Roman" w:eastAsia="標楷體" w:hAnsi="Times New Roman" w:cs="Times New Roman"/>
        </w:rPr>
        <w:t>然說色中二非實有，謂所造觸及法處色</w:t>
      </w:r>
      <w:r w:rsidRPr="00F21D40">
        <w:rPr>
          <w:rFonts w:ascii="Times New Roman" w:hAnsi="Times New Roman" w:cs="Times New Roman"/>
        </w:rPr>
        <w:t>」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2"/>
      </w:r>
      <w:r w:rsidRPr="00F21D40">
        <w:rPr>
          <w:rFonts w:ascii="Times New Roman" w:hAnsi="Times New Roman" w:cs="Times New Roman"/>
        </w:rPr>
        <w:t>。</w:t>
      </w:r>
    </w:p>
    <w:p w14:paraId="1975A606" w14:textId="4177DCAD" w:rsidR="005A0B8E" w:rsidRPr="00F21D40" w:rsidRDefault="009939D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A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</w:t>
      </w:r>
      <w:r w:rsidR="004C772F">
        <w:rPr>
          <w:rFonts w:ascii="Times New Roman" w:hAnsi="Times New Roman" w:cs="Times New Roman"/>
          <w:b/>
          <w:sz w:val="22"/>
          <w:bdr w:val="single" w:sz="4" w:space="0" w:color="auto"/>
        </w:rPr>
        <w:t>能造之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四大</w:t>
      </w:r>
      <w:r w:rsidR="004C772F">
        <w:rPr>
          <w:rFonts w:ascii="Times New Roman" w:hAnsi="Times New Roman" w:cs="Times New Roman"/>
          <w:b/>
          <w:sz w:val="22"/>
          <w:bdr w:val="single" w:sz="4" w:space="0" w:color="auto"/>
        </w:rPr>
        <w:t>與所造之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五根、五塵別有自體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p.182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006F1B53" w14:textId="77777777" w:rsidR="004C772F" w:rsidRDefault="00FF51EA" w:rsidP="00F83E7B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法救依《阿含經》說，能造的地等四大種（</w:t>
      </w:r>
      <w:r w:rsidRPr="00F21D40">
        <w:rPr>
          <w:rFonts w:ascii="Times New Roman" w:hAnsi="Times New Roman" w:cs="Times New Roman"/>
        </w:rPr>
        <w:t>catvāri-mahā-bhūtāni</w:t>
      </w:r>
      <w:r w:rsidRPr="00F21D40">
        <w:rPr>
          <w:rFonts w:ascii="Times New Roman" w:hAnsi="Times New Roman" w:cs="Times New Roman"/>
        </w:rPr>
        <w:t>），所造的眼等五根（</w:t>
      </w:r>
      <w:r w:rsidRPr="00F21D40">
        <w:rPr>
          <w:rFonts w:ascii="Times New Roman" w:hAnsi="Times New Roman" w:cs="Times New Roman"/>
        </w:rPr>
        <w:t>pañcendriyāṇi</w:t>
      </w:r>
      <w:r w:rsidRPr="00F21D40">
        <w:rPr>
          <w:rFonts w:ascii="Times New Roman" w:hAnsi="Times New Roman" w:cs="Times New Roman"/>
        </w:rPr>
        <w:t>）、色等五塵（</w:t>
      </w:r>
      <w:r w:rsidRPr="00F21D40">
        <w:rPr>
          <w:rFonts w:ascii="Times New Roman" w:hAnsi="Times New Roman" w:cs="Times New Roman"/>
        </w:rPr>
        <w:t>pañcarajāṃsi</w:t>
      </w:r>
      <w:r w:rsidRPr="00F21D40">
        <w:rPr>
          <w:rFonts w:ascii="Times New Roman" w:hAnsi="Times New Roman" w:cs="Times New Roman"/>
        </w:rPr>
        <w:t>），是別有自體的。</w:t>
      </w:r>
    </w:p>
    <w:p w14:paraId="516EF91D" w14:textId="0185ADF4" w:rsidR="00F10C40" w:rsidRPr="00F21D40" w:rsidRDefault="00FF51EA" w:rsidP="00F83E7B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但認為身所觸的就是四大，沒有四大以外的所造觸。</w:t>
      </w:r>
    </w:p>
    <w:p w14:paraId="2957AB92" w14:textId="40A50464" w:rsidR="00F10C40" w:rsidRPr="00F21D40" w:rsidRDefault="009939D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B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、法處所攝色、心不相應行、無為</w:t>
      </w:r>
      <w:r w:rsidR="004C772F">
        <w:rPr>
          <w:rFonts w:ascii="Times New Roman" w:hAnsi="Times New Roman" w:cs="Times New Roman"/>
          <w:b/>
          <w:sz w:val="22"/>
          <w:bdr w:val="single" w:sz="4" w:space="0" w:color="auto"/>
        </w:rPr>
        <w:t>等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非實有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p.182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235DD84F" w14:textId="77777777" w:rsidR="00D61FF6" w:rsidRPr="00F21D40" w:rsidRDefault="00FF51EA" w:rsidP="00F83E7B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《發智論》所說的法處所攝色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無表色（</w:t>
      </w:r>
      <w:r w:rsidRPr="00F21D40">
        <w:rPr>
          <w:rFonts w:ascii="Times New Roman" w:hAnsi="Times New Roman" w:cs="Times New Roman"/>
        </w:rPr>
        <w:t>avijñapti-rūpa</w:t>
      </w:r>
      <w:r w:rsidRPr="00F21D40">
        <w:rPr>
          <w:rFonts w:ascii="Times New Roman" w:hAnsi="Times New Roman" w:cs="Times New Roman"/>
        </w:rPr>
        <w:t>），是沒有實體的；這就是說，業力不是色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物質，而是以思為體的。</w:t>
      </w:r>
    </w:p>
    <w:p w14:paraId="62400120" w14:textId="77777777" w:rsidR="00D61FF6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法救進一步說：「</w:t>
      </w:r>
      <w:r w:rsidRPr="00F21D40">
        <w:rPr>
          <w:rFonts w:ascii="Times New Roman" w:eastAsia="標楷體" w:hAnsi="Times New Roman" w:cs="Times New Roman"/>
        </w:rPr>
        <w:t>若計度外事於內取相，及於事取補特伽羅，并法處所攝色，心不相應行，無為相：如此類受，皆名心受，以於非實有境分別轉故</w:t>
      </w:r>
      <w:r w:rsidRPr="00F21D40">
        <w:rPr>
          <w:rFonts w:ascii="Times New Roman" w:hAnsi="Times New Roman" w:cs="Times New Roman"/>
        </w:rPr>
        <w:t>」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3"/>
      </w:r>
      <w:r w:rsidRPr="00F21D40">
        <w:rPr>
          <w:rFonts w:ascii="Times New Roman" w:hAnsi="Times New Roman" w:cs="Times New Roman"/>
        </w:rPr>
        <w:t>。</w:t>
      </w:r>
    </w:p>
    <w:p w14:paraId="346AB0BD" w14:textId="77777777" w:rsidR="00D61FF6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如見外色，而後內心取青相，這是淨、不淨觀心所現的境相；</w:t>
      </w:r>
    </w:p>
    <w:p w14:paraId="26922FA4" w14:textId="77777777" w:rsidR="004C772F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於五蘊事而取補特伽羅（</w:t>
      </w:r>
      <w:r w:rsidRPr="00F21D40">
        <w:rPr>
          <w:rFonts w:ascii="Times New Roman" w:hAnsi="Times New Roman" w:cs="Times New Roman"/>
        </w:rPr>
        <w:t>pudgala</w:t>
      </w:r>
      <w:r w:rsidRPr="00F21D40">
        <w:rPr>
          <w:rFonts w:ascii="Times New Roman" w:hAnsi="Times New Roman" w:cs="Times New Roman"/>
        </w:rPr>
        <w:t>）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我；法處所攝色；心不相應行（</w:t>
      </w:r>
      <w:r w:rsidRPr="00F21D40">
        <w:rPr>
          <w:rFonts w:ascii="Times New Roman" w:hAnsi="Times New Roman" w:cs="Times New Roman"/>
        </w:rPr>
        <w:t>citta-viprayukta-saṃskāra</w:t>
      </w:r>
      <w:r w:rsidRPr="00F21D40">
        <w:rPr>
          <w:rFonts w:ascii="Times New Roman" w:hAnsi="Times New Roman" w:cs="Times New Roman"/>
        </w:rPr>
        <w:t>），如生、住、滅等；無為（</w:t>
      </w:r>
      <w:r w:rsidRPr="00F21D40">
        <w:rPr>
          <w:rFonts w:ascii="Times New Roman" w:hAnsi="Times New Roman" w:cs="Times New Roman"/>
        </w:rPr>
        <w:t>asaṃskṛta</w:t>
      </w:r>
      <w:r w:rsidRPr="00F21D40">
        <w:rPr>
          <w:rFonts w:ascii="Times New Roman" w:hAnsi="Times New Roman" w:cs="Times New Roman"/>
        </w:rPr>
        <w:t>）是不生不滅的：</w:t>
      </w:r>
    </w:p>
    <w:p w14:paraId="7C0B0BA3" w14:textId="15A6442D" w:rsidR="00F10C40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這些，都是心所取相，是非實有的，只是內心分別所起的。</w:t>
      </w:r>
    </w:p>
    <w:p w14:paraId="4ECA6945" w14:textId="77777777" w:rsidR="00F10C40" w:rsidRPr="00F21D40" w:rsidRDefault="009939DA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）小結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p.182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46355C0D" w14:textId="77777777" w:rsidR="00F10C40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法救代表說一切有部早期持經者的見解，為後來經部思想的淵源。</w:t>
      </w:r>
    </w:p>
    <w:p w14:paraId="08192C5A" w14:textId="77777777" w:rsidR="00F10C40" w:rsidRPr="00F21D40" w:rsidRDefault="008A680D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、覺天</w:t>
      </w:r>
      <w:r w:rsidR="00A23E1A" w:rsidRPr="00F21D40">
        <w:rPr>
          <w:rFonts w:ascii="Times New Roman" w:hAnsi="Times New Roman" w:cs="Times New Roman"/>
          <w:sz w:val="22"/>
        </w:rPr>
        <w:t>（</w:t>
      </w:r>
      <w:r w:rsidR="00A23E1A" w:rsidRPr="00F21D40">
        <w:rPr>
          <w:rFonts w:ascii="Times New Roman" w:hAnsi="Times New Roman" w:cs="Times New Roman"/>
          <w:sz w:val="22"/>
        </w:rPr>
        <w:t>pp.182-</w:t>
      </w:r>
      <w:r w:rsidR="00174494" w:rsidRPr="00F21D40">
        <w:rPr>
          <w:rFonts w:ascii="Times New Roman" w:hAnsi="Times New Roman" w:cs="Times New Roman"/>
          <w:sz w:val="22"/>
        </w:rPr>
        <w:t>183</w:t>
      </w:r>
      <w:r w:rsidR="00A23E1A" w:rsidRPr="00F21D40">
        <w:rPr>
          <w:rFonts w:ascii="Times New Roman" w:hAnsi="Times New Roman" w:cs="Times New Roman"/>
          <w:sz w:val="22"/>
        </w:rPr>
        <w:t>）</w:t>
      </w:r>
    </w:p>
    <w:p w14:paraId="48C73310" w14:textId="77777777" w:rsidR="008A680D" w:rsidRPr="00F21D40" w:rsidRDefault="008A680D" w:rsidP="00022347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022347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有為法歸納為物質與心的二元論者</w:t>
      </w:r>
      <w:r w:rsidR="00174494" w:rsidRPr="00F21D40">
        <w:rPr>
          <w:rFonts w:ascii="Times New Roman" w:hAnsi="Times New Roman" w:cs="Times New Roman"/>
          <w:sz w:val="22"/>
        </w:rPr>
        <w:t>（</w:t>
      </w:r>
      <w:r w:rsidR="00174494" w:rsidRPr="00F21D40">
        <w:rPr>
          <w:rFonts w:ascii="Times New Roman" w:hAnsi="Times New Roman" w:cs="Times New Roman"/>
          <w:sz w:val="22"/>
        </w:rPr>
        <w:t>pp.182-183</w:t>
      </w:r>
      <w:r w:rsidR="00174494" w:rsidRPr="00F21D40">
        <w:rPr>
          <w:rFonts w:ascii="Times New Roman" w:hAnsi="Times New Roman" w:cs="Times New Roman"/>
          <w:sz w:val="22"/>
        </w:rPr>
        <w:t>）</w:t>
      </w:r>
    </w:p>
    <w:p w14:paraId="1CFED9C3" w14:textId="77777777" w:rsidR="00F10C40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至於覺天的見解，是：「</w:t>
      </w:r>
      <w:r w:rsidRPr="00F21D40">
        <w:rPr>
          <w:rFonts w:ascii="Times New Roman" w:eastAsia="標楷體" w:hAnsi="Times New Roman" w:cs="Times New Roman"/>
        </w:rPr>
        <w:t>諸有為法，有二自性：一、大種，二、心。離大種無所造色，離心無心所；諸色皆是大種差別，無色皆是心差別</w:t>
      </w:r>
      <w:r w:rsidRPr="00F21D40">
        <w:rPr>
          <w:rFonts w:ascii="Times New Roman" w:hAnsi="Times New Roman" w:cs="Times New Roman"/>
        </w:rPr>
        <w:t>」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4"/>
      </w:r>
      <w:r w:rsidRPr="00F21D40">
        <w:rPr>
          <w:rFonts w:ascii="Times New Roman" w:hAnsi="Times New Roman" w:cs="Times New Roman"/>
        </w:rPr>
        <w:t>。覺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p.183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天將生滅的有為（</w:t>
      </w:r>
      <w:r w:rsidRPr="00F21D40">
        <w:rPr>
          <w:rFonts w:ascii="Times New Roman" w:hAnsi="Times New Roman" w:cs="Times New Roman"/>
        </w:rPr>
        <w:t>saṃskṛta</w:t>
      </w:r>
      <w:r w:rsidRPr="00F21D40">
        <w:rPr>
          <w:rFonts w:ascii="Times New Roman" w:hAnsi="Times New Roman" w:cs="Times New Roman"/>
        </w:rPr>
        <w:t>）法，歸納為色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物質與心的二類，為一明確的二元論者。</w:t>
      </w:r>
    </w:p>
    <w:p w14:paraId="04444B1E" w14:textId="68279AD0" w:rsidR="00F10C40" w:rsidRPr="00F21D40" w:rsidRDefault="00022347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4C546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立三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無為法</w:t>
      </w:r>
      <w:r w:rsidR="00AF374C">
        <w:rPr>
          <w:rFonts w:ascii="Times New Roman" w:hAnsi="Times New Roman" w:cs="Times New Roman"/>
          <w:b/>
          <w:sz w:val="22"/>
          <w:bdr w:val="single" w:sz="4" w:space="0" w:color="auto"/>
        </w:rPr>
        <w:t>並</w:t>
      </w:r>
      <w:r w:rsidR="004C5465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承認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心不相應相對實在性</w:t>
      </w:r>
      <w:r w:rsidR="00174494" w:rsidRPr="00F21D40">
        <w:rPr>
          <w:rFonts w:ascii="Times New Roman" w:hAnsi="Times New Roman" w:cs="Times New Roman"/>
          <w:sz w:val="22"/>
        </w:rPr>
        <w:t>（</w:t>
      </w:r>
      <w:r w:rsidR="00174494" w:rsidRPr="00F21D40">
        <w:rPr>
          <w:rFonts w:ascii="Times New Roman" w:hAnsi="Times New Roman" w:cs="Times New Roman"/>
          <w:sz w:val="22"/>
        </w:rPr>
        <w:t>p.183</w:t>
      </w:r>
      <w:r w:rsidR="00174494" w:rsidRPr="00F21D40">
        <w:rPr>
          <w:rFonts w:ascii="Times New Roman" w:hAnsi="Times New Roman" w:cs="Times New Roman"/>
          <w:sz w:val="22"/>
        </w:rPr>
        <w:t>）</w:t>
      </w:r>
    </w:p>
    <w:p w14:paraId="4B027891" w14:textId="77777777" w:rsidR="00F10C40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覺天也解釋《發智論》，還同意立三無為法，也承認心不相應的相對實在性。</w:t>
      </w:r>
    </w:p>
    <w:p w14:paraId="38D83522" w14:textId="77777777" w:rsidR="00022347" w:rsidRPr="00F21D40" w:rsidRDefault="00022347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）</w:t>
      </w:r>
      <w:r w:rsidR="004C5465"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受《發智論》的影響深</w:t>
      </w:r>
      <w:r w:rsidR="00174494" w:rsidRPr="00F21D40">
        <w:rPr>
          <w:rFonts w:ascii="Times New Roman" w:hAnsi="Times New Roman" w:cs="Times New Roman"/>
          <w:sz w:val="22"/>
        </w:rPr>
        <w:t>（</w:t>
      </w:r>
      <w:r w:rsidR="00174494" w:rsidRPr="00F21D40">
        <w:rPr>
          <w:rFonts w:ascii="Times New Roman" w:hAnsi="Times New Roman" w:cs="Times New Roman"/>
          <w:sz w:val="22"/>
        </w:rPr>
        <w:t>p.183</w:t>
      </w:r>
      <w:r w:rsidR="00174494" w:rsidRPr="00F21D40">
        <w:rPr>
          <w:rFonts w:ascii="Times New Roman" w:hAnsi="Times New Roman" w:cs="Times New Roman"/>
          <w:sz w:val="22"/>
        </w:rPr>
        <w:t>）</w:t>
      </w:r>
    </w:p>
    <w:p w14:paraId="597B26C0" w14:textId="77777777" w:rsidR="00D61FF6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覺天的時代遲一些，受《發智論》的影響也深一些，大概是西元前後人。</w:t>
      </w:r>
    </w:p>
    <w:p w14:paraId="648A85F0" w14:textId="77777777" w:rsidR="004D561A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西元一八六九年，摩偷羅（</w:t>
      </w:r>
      <w:r w:rsidRPr="00F21D40">
        <w:rPr>
          <w:rFonts w:ascii="Times New Roman" w:hAnsi="Times New Roman" w:cs="Times New Roman"/>
        </w:rPr>
        <w:t>Mathurā</w:t>
      </w:r>
      <w:r w:rsidRPr="00F21D40">
        <w:rPr>
          <w:rFonts w:ascii="Times New Roman" w:hAnsi="Times New Roman" w:cs="Times New Roman"/>
        </w:rPr>
        <w:t>）發見出土的獅子柱頭銘文，有「</w:t>
      </w:r>
      <w:r w:rsidRPr="00F21D40">
        <w:rPr>
          <w:rFonts w:ascii="Times New Roman" w:eastAsia="標楷體" w:hAnsi="Times New Roman" w:cs="Times New Roman"/>
        </w:rPr>
        <w:t>軌範師</w:t>
      </w:r>
      <w:r w:rsidR="00D61FF6" w:rsidRPr="00F21D40">
        <w:rPr>
          <w:rStyle w:val="FootnoteReference"/>
          <w:rFonts w:ascii="Times New Roman" w:eastAsia="標楷體" w:hAnsi="Times New Roman" w:cs="Times New Roman"/>
        </w:rPr>
        <w:footnoteReference w:id="15"/>
      </w:r>
      <w:r w:rsidRPr="00F21D40">
        <w:rPr>
          <w:rFonts w:ascii="Times New Roman" w:eastAsia="標楷體" w:hAnsi="Times New Roman" w:cs="Times New Roman"/>
        </w:rPr>
        <w:t>佛陀提婆覺天</w:t>
      </w:r>
      <w:r w:rsidRPr="00F21D40">
        <w:rPr>
          <w:rFonts w:ascii="Times New Roman" w:hAnsi="Times New Roman" w:cs="Times New Roman"/>
        </w:rPr>
        <w:t>」，「</w:t>
      </w:r>
      <w:r w:rsidRPr="00F21D40">
        <w:rPr>
          <w:rFonts w:ascii="Times New Roman" w:eastAsia="標楷體" w:hAnsi="Times New Roman" w:cs="Times New Roman"/>
        </w:rPr>
        <w:t>說一切有部比丘</w:t>
      </w:r>
      <w:r w:rsidRPr="00F21D40">
        <w:rPr>
          <w:rFonts w:ascii="Times New Roman" w:hAnsi="Times New Roman" w:cs="Times New Roman"/>
        </w:rPr>
        <w:t>」字樣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6"/>
      </w:r>
      <w:r w:rsidRPr="00F21D40">
        <w:rPr>
          <w:rFonts w:ascii="Times New Roman" w:hAnsi="Times New Roman" w:cs="Times New Roman"/>
        </w:rPr>
        <w:t>，可能就是這位有部四大師之一的覺天！</w:t>
      </w:r>
    </w:p>
    <w:p w14:paraId="09D62974" w14:textId="77777777" w:rsidR="004D561A" w:rsidRPr="00F21D40" w:rsidRDefault="004C5465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、小結</w:t>
      </w:r>
      <w:r w:rsidR="00174494" w:rsidRPr="00F21D40">
        <w:rPr>
          <w:rFonts w:ascii="Times New Roman" w:hAnsi="Times New Roman" w:cs="Times New Roman"/>
          <w:sz w:val="22"/>
        </w:rPr>
        <w:t>（</w:t>
      </w:r>
      <w:r w:rsidR="00174494" w:rsidRPr="00F21D40">
        <w:rPr>
          <w:rFonts w:ascii="Times New Roman" w:hAnsi="Times New Roman" w:cs="Times New Roman"/>
          <w:sz w:val="22"/>
        </w:rPr>
        <w:t>p.183</w:t>
      </w:r>
      <w:r w:rsidR="00174494" w:rsidRPr="00F21D40">
        <w:rPr>
          <w:rFonts w:ascii="Times New Roman" w:hAnsi="Times New Roman" w:cs="Times New Roman"/>
          <w:sz w:val="22"/>
        </w:rPr>
        <w:t>）</w:t>
      </w:r>
    </w:p>
    <w:p w14:paraId="7800F2E5" w14:textId="77777777" w:rsidR="004D561A" w:rsidRPr="00F21D40" w:rsidRDefault="00FF51EA" w:rsidP="00F83E7B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持經譬喻師，當然不只這二位，這是有獨到思想的，受人尊重的大德。</w:t>
      </w:r>
    </w:p>
    <w:p w14:paraId="57733E64" w14:textId="387E4DF3" w:rsidR="004D561A" w:rsidRPr="00F21D40" w:rsidRDefault="004C5465" w:rsidP="00DF6BC7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二、阿毘達磨論師</w:t>
      </w:r>
      <w:r w:rsidR="004C772F">
        <w:rPr>
          <w:rFonts w:ascii="Times New Roman" w:hAnsi="Times New Roman" w:cs="Times New Roman"/>
          <w:b/>
          <w:sz w:val="22"/>
          <w:bdr w:val="single" w:sz="4" w:space="0" w:color="auto"/>
        </w:rPr>
        <w:t>之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世友</w:t>
      </w:r>
      <w:r w:rsidR="004C772F">
        <w:rPr>
          <w:rFonts w:ascii="Times New Roman" w:hAnsi="Times New Roman" w:cs="Times New Roman"/>
          <w:b/>
          <w:sz w:val="22"/>
          <w:bdr w:val="single" w:sz="4" w:space="0" w:color="auto"/>
        </w:rPr>
        <w:t>與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妙音</w:t>
      </w:r>
      <w:r w:rsidR="00174494" w:rsidRPr="00F21D40">
        <w:rPr>
          <w:rFonts w:ascii="Times New Roman" w:hAnsi="Times New Roman" w:cs="Times New Roman"/>
          <w:sz w:val="22"/>
        </w:rPr>
        <w:t>（</w:t>
      </w:r>
      <w:r w:rsidR="00174494" w:rsidRPr="00F21D40">
        <w:rPr>
          <w:rFonts w:ascii="Times New Roman" w:hAnsi="Times New Roman" w:cs="Times New Roman"/>
          <w:sz w:val="22"/>
        </w:rPr>
        <w:t>pp.183-</w:t>
      </w:r>
      <w:r w:rsidR="00780B8E" w:rsidRPr="00F21D40">
        <w:rPr>
          <w:rFonts w:ascii="Times New Roman" w:hAnsi="Times New Roman" w:cs="Times New Roman"/>
          <w:sz w:val="22"/>
        </w:rPr>
        <w:t>185</w:t>
      </w:r>
      <w:r w:rsidR="00174494" w:rsidRPr="00F21D40">
        <w:rPr>
          <w:rFonts w:ascii="Times New Roman" w:hAnsi="Times New Roman" w:cs="Times New Roman"/>
          <w:sz w:val="22"/>
        </w:rPr>
        <w:t>）</w:t>
      </w:r>
    </w:p>
    <w:p w14:paraId="7B2D5E43" w14:textId="20CE530E" w:rsidR="004C5465" w:rsidRPr="00F21D40" w:rsidRDefault="004C5465" w:rsidP="004C5465">
      <w:pPr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 w:frame="1"/>
        </w:rPr>
        <w:t>（一）</w:t>
      </w:r>
      <w:r w:rsidR="00B23513">
        <w:rPr>
          <w:rFonts w:ascii="Times New Roman" w:hAnsi="Times New Roman" w:cs="Times New Roman" w:hint="eastAsia"/>
          <w:b/>
          <w:sz w:val="22"/>
          <w:szCs w:val="20"/>
          <w:bdr w:val="single" w:sz="4" w:space="0" w:color="auto" w:frame="1"/>
        </w:rPr>
        <w:t>背景說明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p.183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16862BAD" w14:textId="77777777" w:rsidR="004D561A" w:rsidRPr="00F21D40" w:rsidRDefault="00FF51EA" w:rsidP="00F83E7B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有部的阿毘達磨論師中，因迦溼彌羅論師，集成《大毘婆沙論》，因而對健陀羅（</w:t>
      </w:r>
      <w:r w:rsidRPr="00F21D40">
        <w:rPr>
          <w:rFonts w:ascii="Times New Roman" w:hAnsi="Times New Roman" w:cs="Times New Roman"/>
        </w:rPr>
        <w:t>Gandhāra</w:t>
      </w:r>
      <w:r w:rsidRPr="00F21D40">
        <w:rPr>
          <w:rFonts w:ascii="Times New Roman" w:hAnsi="Times New Roman" w:cs="Times New Roman"/>
        </w:rPr>
        <w:t>），覩貨羅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吐火羅（</w:t>
      </w:r>
      <w:r w:rsidRPr="00F21D40">
        <w:rPr>
          <w:rFonts w:ascii="Times New Roman" w:hAnsi="Times New Roman" w:cs="Times New Roman"/>
        </w:rPr>
        <w:t>Tukhāra</w:t>
      </w:r>
      <w:r w:rsidRPr="00F21D40">
        <w:rPr>
          <w:rFonts w:ascii="Times New Roman" w:hAnsi="Times New Roman" w:cs="Times New Roman"/>
        </w:rPr>
        <w:t>）地區的阿毘達磨論師，稱之為「健陀羅師」，「西方師」，「外國諸師」，而形成（迦溼彌羅）東、西二系。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7"/>
      </w:r>
    </w:p>
    <w:p w14:paraId="05E125DD" w14:textId="77777777" w:rsidR="004D561A" w:rsidRPr="00F21D40" w:rsidRDefault="004C5465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、世友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p.183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29763CEB" w14:textId="77777777" w:rsidR="004D561A" w:rsidRPr="00F21D40" w:rsidRDefault="00FF51EA" w:rsidP="00F83E7B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四位大德中的世友，是摩羅（</w:t>
      </w:r>
      <w:r w:rsidRPr="00F21D40">
        <w:rPr>
          <w:rFonts w:ascii="Times New Roman" w:hAnsi="Times New Roman" w:cs="Times New Roman"/>
        </w:rPr>
        <w:t>Maru</w:t>
      </w:r>
      <w:r w:rsidRPr="00F21D40">
        <w:rPr>
          <w:rFonts w:ascii="Times New Roman" w:hAnsi="Times New Roman" w:cs="Times New Roman"/>
        </w:rPr>
        <w:t>）人；摩羅就是《漢書</w:t>
      </w:r>
      <w:r w:rsidRPr="00F21D40">
        <w:rPr>
          <w:rFonts w:asciiTheme="majorEastAsia" w:eastAsiaTheme="majorEastAsia" w:hAnsiTheme="majorEastAsia" w:cs="Times New Roman"/>
        </w:rPr>
        <w:t>‧</w:t>
      </w:r>
      <w:r w:rsidRPr="00F21D40">
        <w:rPr>
          <w:rFonts w:ascii="Times New Roman" w:hAnsi="Times New Roman" w:cs="Times New Roman"/>
        </w:rPr>
        <w:t>西域傳》中的木鹿，現屬蘇聯的謀夫（</w:t>
      </w:r>
      <w:r w:rsidRPr="00F21D40">
        <w:rPr>
          <w:rFonts w:ascii="Times New Roman" w:hAnsi="Times New Roman" w:cs="Times New Roman"/>
        </w:rPr>
        <w:t>Merv</w:t>
      </w:r>
      <w:r w:rsidRPr="00F21D40">
        <w:rPr>
          <w:rFonts w:ascii="Times New Roman" w:hAnsi="Times New Roman" w:cs="Times New Roman"/>
        </w:rPr>
        <w:t>）。</w:t>
      </w:r>
    </w:p>
    <w:p w14:paraId="380BCE9A" w14:textId="77777777" w:rsidR="004D561A" w:rsidRPr="00F21D40" w:rsidRDefault="004C5465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、妙音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p.183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3801AB82" w14:textId="77777777" w:rsidR="004D561A" w:rsidRPr="00F21D40" w:rsidRDefault="00FF51EA" w:rsidP="00F83E7B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妙音是吐火羅人</w:t>
      </w:r>
      <w:r w:rsidR="00182FB4" w:rsidRPr="00F21D40">
        <w:rPr>
          <w:rStyle w:val="FootnoteReference"/>
          <w:rFonts w:ascii="Times New Roman" w:hAnsi="Times New Roman" w:cs="Times New Roman"/>
        </w:rPr>
        <w:footnoteReference w:id="18"/>
      </w:r>
      <w:r w:rsidRPr="00F21D40">
        <w:rPr>
          <w:rFonts w:ascii="Times New Roman" w:hAnsi="Times New Roman" w:cs="Times New Roman"/>
        </w:rPr>
        <w:t>。吐火羅的縛喝（</w:t>
      </w:r>
      <w:r w:rsidRPr="00F21D40">
        <w:rPr>
          <w:rFonts w:ascii="Times New Roman" w:hAnsi="Times New Roman" w:cs="Times New Roman"/>
        </w:rPr>
        <w:t>Balkh</w:t>
      </w:r>
      <w:r w:rsidRPr="00F21D40">
        <w:rPr>
          <w:rFonts w:ascii="Times New Roman" w:hAnsi="Times New Roman" w:cs="Times New Roman"/>
        </w:rPr>
        <w:t>），就是現在阿富汗（</w:t>
      </w:r>
      <w:r w:rsidRPr="00F21D40">
        <w:rPr>
          <w:rFonts w:ascii="Times New Roman" w:hAnsi="Times New Roman" w:cs="Times New Roman"/>
        </w:rPr>
        <w:t>Afghanistan</w:t>
      </w:r>
      <w:r w:rsidRPr="00F21D40">
        <w:rPr>
          <w:rFonts w:ascii="Times New Roman" w:hAnsi="Times New Roman" w:cs="Times New Roman"/>
        </w:rPr>
        <w:t>）的</w:t>
      </w:r>
      <w:r w:rsidRPr="00F21D40">
        <w:rPr>
          <w:rFonts w:ascii="Times New Roman" w:hAnsi="Times New Roman" w:cs="Times New Roman"/>
        </w:rPr>
        <w:t xml:space="preserve"> Balkh</w:t>
      </w:r>
      <w:r w:rsidRPr="00F21D40">
        <w:rPr>
          <w:rFonts w:ascii="Times New Roman" w:hAnsi="Times New Roman" w:cs="Times New Roman"/>
        </w:rPr>
        <w:t>，古稱小王舍城，是聲聞佛法極興盛的地方。</w:t>
      </w:r>
    </w:p>
    <w:p w14:paraId="0B9BA61E" w14:textId="77777777" w:rsidR="004C5465" w:rsidRPr="00F21D40" w:rsidRDefault="004C5465" w:rsidP="00DF6BC7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（二）思想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pp.183-185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6D4094D4" w14:textId="77777777" w:rsidR="004D561A" w:rsidRPr="00F21D40" w:rsidRDefault="00725F12" w:rsidP="00725F12">
      <w:pPr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、世友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pp.183-184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619A713D" w14:textId="77777777" w:rsidR="00725F12" w:rsidRPr="00F21D40" w:rsidRDefault="00725F12" w:rsidP="00725F12">
      <w:pPr>
        <w:ind w:leftChars="250" w:left="600"/>
        <w:outlineLvl w:val="5"/>
        <w:rPr>
          <w:rFonts w:ascii="Times New Roman" w:hAnsi="Times New Roman" w:cs="Times New Roman"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）《發智論》的研究者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p.183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7CF72479" w14:textId="77777777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世友在健陀羅的布色羯邏伐底（</w:t>
      </w:r>
      <w:r w:rsidRPr="00F21D40">
        <w:rPr>
          <w:rFonts w:ascii="Times New Roman" w:hAnsi="Times New Roman" w:cs="Times New Roman"/>
        </w:rPr>
        <w:t>Puskarāvatī</w:t>
      </w:r>
      <w:r w:rsidRPr="00F21D40">
        <w:rPr>
          <w:rFonts w:ascii="Times New Roman" w:hAnsi="Times New Roman" w:cs="Times New Roman"/>
        </w:rPr>
        <w:t>），造《眾事分》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《品類足阿毘達磨論》</w:t>
      </w:r>
      <w:r w:rsidR="0027697A" w:rsidRPr="00F21D40">
        <w:rPr>
          <w:rStyle w:val="FootnoteReference"/>
          <w:rFonts w:ascii="Times New Roman" w:hAnsi="Times New Roman" w:cs="Times New Roman"/>
        </w:rPr>
        <w:footnoteReference w:id="19"/>
      </w:r>
      <w:r w:rsidRPr="00F21D40">
        <w:rPr>
          <w:rFonts w:ascii="Times New Roman" w:hAnsi="Times New Roman" w:cs="Times New Roman"/>
        </w:rPr>
        <w:t>，受到阿毘達磨論師的推重。世友是《發智論》的研究者，思想是非常卓越的！</w:t>
      </w:r>
    </w:p>
    <w:p w14:paraId="016FD2DA" w14:textId="2535D99D" w:rsidR="004D561A" w:rsidRPr="00F21D40" w:rsidRDefault="00725F12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依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「作用」立三世實有說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p.183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219B8EB1" w14:textId="77777777" w:rsidR="00D94CE8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如依「作用」安立三世，成為有部三世實有說的正宗；</w:t>
      </w:r>
    </w:p>
    <w:p w14:paraId="6A7470E0" w14:textId="7DBF6EBA" w:rsidR="00D94CE8" w:rsidRPr="00F21D40" w:rsidRDefault="00D94CE8" w:rsidP="00D94CE8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>
        <w:rPr>
          <w:rFonts w:ascii="Times New Roman" w:hAnsi="Times New Roman" w:cs="Times New Roman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）他空說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p.183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39F8B748" w14:textId="67BDE787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論到空與無我，以為「</w:t>
      </w:r>
      <w:r w:rsidRPr="00F21D40">
        <w:rPr>
          <w:rFonts w:ascii="Times New Roman" w:eastAsia="標楷體" w:hAnsi="Times New Roman" w:cs="Times New Roman"/>
        </w:rPr>
        <w:t>我不定說諸法皆空，定說一切法皆無我</w:t>
      </w:r>
      <w:r w:rsidRPr="00F21D40">
        <w:rPr>
          <w:rFonts w:ascii="Times New Roman" w:hAnsi="Times New Roman" w:cs="Times New Roman"/>
        </w:rPr>
        <w:t>」，也成為有部等「他空說」的定論。</w:t>
      </w:r>
      <w:r w:rsidR="000C51A7" w:rsidRPr="00F21D40">
        <w:rPr>
          <w:rStyle w:val="FootnoteReference"/>
          <w:rFonts w:ascii="Times New Roman" w:hAnsi="Times New Roman" w:cs="Times New Roman"/>
        </w:rPr>
        <w:footnoteReference w:id="20"/>
      </w:r>
    </w:p>
    <w:p w14:paraId="228EAC11" w14:textId="69459FE4" w:rsidR="004D561A" w:rsidRPr="00F21D40" w:rsidRDefault="00725F12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="00D94CE8">
        <w:rPr>
          <w:rFonts w:ascii="Times New Roman" w:hAnsi="Times New Roman" w:cs="Times New Roman"/>
          <w:b/>
          <w:sz w:val="22"/>
          <w:bdr w:val="single" w:sz="4" w:space="0" w:color="auto"/>
        </w:rPr>
        <w:t>4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E23908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論議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「風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格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」：重組織、重扼要、重簡明、重定義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pp.183-184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566BCAB6" w14:textId="06F7C970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世友論義的風格，多少與《發智論》及迦溼彌羅系不同，他是</w:t>
      </w:r>
      <w:r w:rsidR="0012003A" w:rsidRPr="00F21D40">
        <w:rPr>
          <w:rFonts w:ascii="Times New Roman" w:hAnsi="Times New Roman" w:cs="Times New Roman"/>
          <w:shd w:val="pct15" w:color="auto" w:fill="FFFFFF"/>
          <w:vertAlign w:val="superscript"/>
        </w:rPr>
        <w:t>（</w:t>
      </w:r>
      <w:r w:rsidR="0012003A" w:rsidRPr="00F21D40">
        <w:rPr>
          <w:rFonts w:ascii="Times New Roman" w:hAnsi="Times New Roman" w:cs="Times New Roman"/>
          <w:shd w:val="pct15" w:color="auto" w:fill="FFFFFF"/>
          <w:vertAlign w:val="superscript"/>
        </w:rPr>
        <w:t>1</w:t>
      </w:r>
      <w:r w:rsidR="0012003A" w:rsidRPr="00F21D40">
        <w:rPr>
          <w:rFonts w:ascii="Times New Roman" w:hAnsi="Times New Roman" w:cs="Times New Roman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重組織而條理分明的（如〈辯五事品〉）；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（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2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重扼要的（如〈辯諸處品〉、〈辯諸智品〉、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p.184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〈辯隨眠品〉）；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（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3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重簡明的；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（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4</w:t>
      </w:r>
      <w:r w:rsidR="0012003A" w:rsidRPr="00F21D40">
        <w:rPr>
          <w:rFonts w:ascii="Times New Roman" w:hAnsi="Times New Roman" w:cs="Times New Roman"/>
          <w:sz w:val="22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重定義的。世友的學風，對後來的阿毘達磨者，給予深遠的影響。</w:t>
      </w:r>
    </w:p>
    <w:p w14:paraId="4672569F" w14:textId="0A2D0C67" w:rsidR="004D561A" w:rsidRPr="00F21D40" w:rsidRDefault="00763438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sz w:val="22"/>
          <w:szCs w:val="20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（</w:t>
      </w:r>
      <w:r w:rsidR="00D94CE8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5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）傳說</w:t>
      </w:r>
      <w:r w:rsidR="00F236B2">
        <w:rPr>
          <w:rFonts w:ascii="Times New Roman" w:hAnsi="Times New Roman" w:cs="Times New Roman" w:hint="eastAsia"/>
          <w:b/>
          <w:sz w:val="22"/>
          <w:szCs w:val="20"/>
          <w:bdr w:val="single" w:sz="4" w:space="0" w:color="auto"/>
        </w:rPr>
        <w:t>是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其著作</w:t>
      </w:r>
      <w:r w:rsidR="00F236B2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的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《界身論》</w:t>
      </w:r>
      <w:r w:rsidR="00F236B2">
        <w:rPr>
          <w:rFonts w:ascii="Times New Roman" w:hAnsi="Times New Roman" w:cs="Times New Roman"/>
          <w:b/>
          <w:sz w:val="22"/>
          <w:bdr w:val="single" w:sz="4" w:space="0" w:color="auto"/>
        </w:rPr>
        <w:t>與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《異部宗輪論》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p.184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2B71DA93" w14:textId="77777777" w:rsidR="00763438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「六足」論中的《界身論》，與《品類論》的〈辯七事品</w:t>
      </w:r>
      <w:r w:rsidR="000C51A7" w:rsidRPr="00F21D40">
        <w:rPr>
          <w:rStyle w:val="FootnoteReference"/>
          <w:rFonts w:ascii="Times New Roman" w:hAnsi="Times New Roman" w:cs="Times New Roman"/>
        </w:rPr>
        <w:footnoteReference w:id="21"/>
      </w:r>
      <w:r w:rsidRPr="00F21D40">
        <w:rPr>
          <w:rFonts w:ascii="Times New Roman" w:hAnsi="Times New Roman" w:cs="Times New Roman"/>
        </w:rPr>
        <w:t>〉</w:t>
      </w:r>
      <w:r w:rsidR="000C51A7" w:rsidRPr="00F21D40">
        <w:rPr>
          <w:rStyle w:val="FootnoteReference"/>
          <w:rFonts w:ascii="Times New Roman" w:hAnsi="Times New Roman" w:cs="Times New Roman"/>
        </w:rPr>
        <w:footnoteReference w:id="22"/>
      </w:r>
      <w:r w:rsidRPr="00F21D40">
        <w:rPr>
          <w:rFonts w:ascii="Times New Roman" w:hAnsi="Times New Roman" w:cs="Times New Roman"/>
        </w:rPr>
        <w:t>有關，玄奘傳說也是世友造的。但西藏所傳，稱友（</w:t>
      </w:r>
      <w:r w:rsidRPr="00F21D40">
        <w:rPr>
          <w:rFonts w:ascii="Times New Roman" w:hAnsi="Times New Roman" w:cs="Times New Roman"/>
        </w:rPr>
        <w:t>Yośomitra</w:t>
      </w:r>
      <w:r w:rsidRPr="00F21D40">
        <w:rPr>
          <w:rFonts w:ascii="Times New Roman" w:hAnsi="Times New Roman" w:cs="Times New Roman"/>
        </w:rPr>
        <w:t>）的《俱舍論疏》，說《界身論》是富樓那（</w:t>
      </w:r>
      <w:r w:rsidRPr="00F21D40">
        <w:rPr>
          <w:rFonts w:ascii="Times New Roman" w:hAnsi="Times New Roman" w:cs="Times New Roman"/>
        </w:rPr>
        <w:t>Pūrṇa</w:t>
      </w:r>
      <w:r w:rsidRPr="00F21D40">
        <w:rPr>
          <w:rFonts w:ascii="Times New Roman" w:hAnsi="Times New Roman" w:cs="Times New Roman"/>
        </w:rPr>
        <w:t>）造的。</w:t>
      </w:r>
    </w:p>
    <w:p w14:paraId="34FE663E" w14:textId="77777777" w:rsidR="00F236B2" w:rsidRDefault="00FF51EA" w:rsidP="00F236B2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還有玄奘譯的《異部宗輪論》，共有三種譯本，也是世友造的。敘述二部及十八部派的分裂，各部派的教義，為了解部派佛教的重要參考書。</w:t>
      </w:r>
    </w:p>
    <w:p w14:paraId="10C3EA13" w14:textId="4643E03D" w:rsidR="00F236B2" w:rsidRPr="00F21D40" w:rsidRDefault="00F236B2" w:rsidP="00F236B2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世友是西北方的論師，對南方大眾部系的佛教情形，多少隔膜些；而說一切有部的思想，就是阿毘達磨論義，阿毘達磨代表了有部。</w:t>
      </w:r>
    </w:p>
    <w:p w14:paraId="25788E01" w14:textId="46F79259" w:rsidR="00F0459C" w:rsidRPr="00F21D40" w:rsidRDefault="00F236B2" w:rsidP="00F236B2">
      <w:pPr>
        <w:spacing w:beforeLines="30" w:before="108"/>
        <w:ind w:leftChars="250" w:left="600"/>
        <w:rPr>
          <w:rFonts w:ascii="Times New Roman" w:hAnsi="Times New Roman" w:cs="Times New Roman"/>
          <w:b/>
          <w:sz w:val="16"/>
          <w:szCs w:val="16"/>
          <w:bdr w:val="single" w:sz="4" w:space="0" w:color="auto"/>
        </w:rPr>
      </w:pPr>
      <w:r w:rsidRPr="00F21D40">
        <w:rPr>
          <w:rFonts w:ascii="Times New Roman" w:hAnsi="Times New Roman" w:cs="Times New Roman"/>
        </w:rPr>
        <w:t>多氏《印度佛教史》，以為這是注釋《俱舍論》的世友，遠在世親（</w:t>
      </w:r>
      <w:r w:rsidRPr="00F21D40">
        <w:rPr>
          <w:rFonts w:ascii="Times New Roman" w:hAnsi="Times New Roman" w:cs="Times New Roman"/>
        </w:rPr>
        <w:t>Vasubandhu</w:t>
      </w:r>
      <w:r w:rsidRPr="00F21D40">
        <w:rPr>
          <w:rFonts w:ascii="Times New Roman" w:hAnsi="Times New Roman" w:cs="Times New Roman"/>
        </w:rPr>
        <w:t>）以後的世友所造</w:t>
      </w:r>
      <w:r w:rsidRPr="00F21D40">
        <w:rPr>
          <w:rStyle w:val="FootnoteReference"/>
          <w:rFonts w:ascii="Times New Roman" w:hAnsi="Times New Roman" w:cs="Times New Roman"/>
        </w:rPr>
        <w:footnoteReference w:id="23"/>
      </w:r>
      <w:r w:rsidRPr="00F21D40">
        <w:rPr>
          <w:rFonts w:ascii="Times New Roman" w:hAnsi="Times New Roman" w:cs="Times New Roman"/>
        </w:rPr>
        <w:t>，是不可能的。</w:t>
      </w:r>
    </w:p>
    <w:p w14:paraId="1CEC8306" w14:textId="3D2B973B" w:rsidR="00763438" w:rsidRPr="00F21D40" w:rsidRDefault="00763438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（</w:t>
      </w:r>
      <w:r w:rsidR="00E23908">
        <w:rPr>
          <w:rFonts w:ascii="Times New Roman" w:hAnsi="Times New Roman" w:cs="Times New Roman" w:hint="eastAsia"/>
          <w:b/>
          <w:sz w:val="22"/>
          <w:szCs w:val="20"/>
          <w:bdr w:val="single" w:sz="4" w:space="0" w:color="auto"/>
        </w:rPr>
        <w:t>6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）小結</w:t>
      </w:r>
      <w:r w:rsidR="00780B8E" w:rsidRPr="00F21D40">
        <w:rPr>
          <w:rFonts w:ascii="Times New Roman" w:hAnsi="Times New Roman" w:cs="Times New Roman"/>
          <w:sz w:val="22"/>
        </w:rPr>
        <w:t>（</w:t>
      </w:r>
      <w:r w:rsidR="00780B8E" w:rsidRPr="00F21D40">
        <w:rPr>
          <w:rFonts w:ascii="Times New Roman" w:hAnsi="Times New Roman" w:cs="Times New Roman"/>
          <w:sz w:val="22"/>
        </w:rPr>
        <w:t>p.184</w:t>
      </w:r>
      <w:r w:rsidR="00780B8E" w:rsidRPr="00F21D40">
        <w:rPr>
          <w:rFonts w:ascii="Times New Roman" w:hAnsi="Times New Roman" w:cs="Times New Roman"/>
          <w:sz w:val="22"/>
        </w:rPr>
        <w:t>）</w:t>
      </w:r>
    </w:p>
    <w:p w14:paraId="04DCFBB2" w14:textId="569AEEB1" w:rsidR="004D561A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世友出世的年代，大約與法救相近。</w:t>
      </w:r>
    </w:p>
    <w:p w14:paraId="0D927CB1" w14:textId="77777777" w:rsidR="004D561A" w:rsidRPr="00F21D40" w:rsidRDefault="00BE70F0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、妙音</w:t>
      </w:r>
      <w:r w:rsidR="00770641" w:rsidRPr="00F21D40">
        <w:rPr>
          <w:rFonts w:ascii="Times New Roman" w:hAnsi="Times New Roman" w:cs="Times New Roman"/>
          <w:sz w:val="22"/>
        </w:rPr>
        <w:t>（</w:t>
      </w:r>
      <w:r w:rsidR="00770641" w:rsidRPr="00F21D40">
        <w:rPr>
          <w:rFonts w:ascii="Times New Roman" w:hAnsi="Times New Roman" w:cs="Times New Roman"/>
          <w:sz w:val="22"/>
        </w:rPr>
        <w:t>p.184</w:t>
      </w:r>
      <w:r w:rsidR="00770641" w:rsidRPr="00F21D40">
        <w:rPr>
          <w:rFonts w:ascii="Times New Roman" w:hAnsi="Times New Roman" w:cs="Times New Roman"/>
          <w:sz w:val="22"/>
        </w:rPr>
        <w:t>）</w:t>
      </w:r>
    </w:p>
    <w:p w14:paraId="47C64B19" w14:textId="63DEE1C5" w:rsidR="00BE70F0" w:rsidRPr="00F21D40" w:rsidRDefault="00BE70F0" w:rsidP="00BE70F0">
      <w:pPr>
        <w:ind w:leftChars="250" w:left="600"/>
        <w:outlineLvl w:val="5"/>
        <w:rPr>
          <w:rFonts w:ascii="Times New Roman" w:hAnsi="Times New Roman" w:cs="Times New Roman"/>
          <w:sz w:val="22"/>
          <w:szCs w:val="20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）</w:t>
      </w:r>
      <w:r w:rsidR="00791623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受《發智論》影響</w:t>
      </w:r>
      <w:r w:rsidR="00791623">
        <w:rPr>
          <w:rFonts w:ascii="Times New Roman" w:hAnsi="Times New Roman" w:cs="Times New Roman"/>
          <w:b/>
          <w:sz w:val="22"/>
          <w:bdr w:val="single" w:sz="4" w:space="0" w:color="auto"/>
        </w:rPr>
        <w:t>而造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《生智論》</w:t>
      </w:r>
      <w:r w:rsidR="00770641" w:rsidRPr="00F21D40">
        <w:rPr>
          <w:rFonts w:ascii="Times New Roman" w:hAnsi="Times New Roman" w:cs="Times New Roman"/>
          <w:sz w:val="22"/>
        </w:rPr>
        <w:t>（</w:t>
      </w:r>
      <w:r w:rsidR="00770641" w:rsidRPr="00F21D40">
        <w:rPr>
          <w:rFonts w:ascii="Times New Roman" w:hAnsi="Times New Roman" w:cs="Times New Roman"/>
          <w:sz w:val="22"/>
        </w:rPr>
        <w:t>p.184</w:t>
      </w:r>
      <w:r w:rsidR="00770641" w:rsidRPr="00F21D40">
        <w:rPr>
          <w:rFonts w:ascii="Times New Roman" w:hAnsi="Times New Roman" w:cs="Times New Roman"/>
          <w:sz w:val="22"/>
        </w:rPr>
        <w:t>）</w:t>
      </w:r>
    </w:p>
    <w:p w14:paraId="1D3BCBC9" w14:textId="77777777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妙音也是西方的大論師，著有《生智論》，論名顯然受到《發智論》的影響。在《大毘婆沙論》中，妙音說到了世友的《品類論》，提婆設摩（</w:t>
      </w:r>
      <w:r w:rsidRPr="00F21D40">
        <w:rPr>
          <w:rFonts w:ascii="Times New Roman" w:hAnsi="Times New Roman" w:cs="Times New Roman"/>
        </w:rPr>
        <w:t>Devaśarman</w:t>
      </w:r>
      <w:r w:rsidRPr="00F21D40">
        <w:rPr>
          <w:rFonts w:ascii="Times New Roman" w:hAnsi="Times New Roman" w:cs="Times New Roman"/>
        </w:rPr>
        <w:t>）的《識身論》，所以要比世友遲一些。</w:t>
      </w:r>
      <w:r w:rsidR="007B023E" w:rsidRPr="00F21D40">
        <w:rPr>
          <w:rStyle w:val="FootnoteReference"/>
          <w:rFonts w:ascii="Times New Roman" w:hAnsi="Times New Roman" w:cs="Times New Roman"/>
        </w:rPr>
        <w:footnoteReference w:id="24"/>
      </w:r>
    </w:p>
    <w:p w14:paraId="64BF4EE2" w14:textId="77777777" w:rsidR="004D561A" w:rsidRPr="00F21D40" w:rsidRDefault="00BE70F0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）完成「四順決擇分善根」</w:t>
      </w:r>
      <w:r w:rsidR="00770641" w:rsidRPr="00F21D40">
        <w:rPr>
          <w:rFonts w:ascii="Times New Roman" w:hAnsi="Times New Roman" w:cs="Times New Roman"/>
          <w:sz w:val="22"/>
        </w:rPr>
        <w:t>（</w:t>
      </w:r>
      <w:r w:rsidR="00770641" w:rsidRPr="00F21D40">
        <w:rPr>
          <w:rFonts w:ascii="Times New Roman" w:hAnsi="Times New Roman" w:cs="Times New Roman"/>
          <w:sz w:val="22"/>
        </w:rPr>
        <w:t>p.184</w:t>
      </w:r>
      <w:r w:rsidR="00770641" w:rsidRPr="00F21D40">
        <w:rPr>
          <w:rFonts w:ascii="Times New Roman" w:hAnsi="Times New Roman" w:cs="Times New Roman"/>
          <w:sz w:val="22"/>
        </w:rPr>
        <w:t>）</w:t>
      </w:r>
    </w:p>
    <w:p w14:paraId="1A42125D" w14:textId="39E4FFC1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《發智論》說到世第一法（</w:t>
      </w:r>
      <w:r w:rsidRPr="00F21D40">
        <w:rPr>
          <w:rFonts w:ascii="Times New Roman" w:hAnsi="Times New Roman" w:cs="Times New Roman"/>
        </w:rPr>
        <w:t>laukikâgra-dharma</w:t>
      </w:r>
      <w:r w:rsidRPr="00F21D40">
        <w:rPr>
          <w:rFonts w:ascii="Times New Roman" w:hAnsi="Times New Roman" w:cs="Times New Roman"/>
        </w:rPr>
        <w:t>），頂（</w:t>
      </w:r>
      <w:r w:rsidRPr="00F21D40">
        <w:rPr>
          <w:rFonts w:ascii="Times New Roman" w:hAnsi="Times New Roman" w:cs="Times New Roman"/>
        </w:rPr>
        <w:t>mūrdhāna</w:t>
      </w:r>
      <w:r w:rsidRPr="00F21D40">
        <w:rPr>
          <w:rFonts w:ascii="Times New Roman" w:hAnsi="Times New Roman" w:cs="Times New Roman"/>
        </w:rPr>
        <w:t>），煖（</w:t>
      </w:r>
      <w:r w:rsidRPr="00F21D40">
        <w:rPr>
          <w:rFonts w:ascii="Times New Roman" w:hAnsi="Times New Roman" w:cs="Times New Roman"/>
        </w:rPr>
        <w:t>uṣma-gata</w:t>
      </w:r>
      <w:r w:rsidRPr="00F21D40">
        <w:rPr>
          <w:rFonts w:ascii="Times New Roman" w:hAnsi="Times New Roman" w:cs="Times New Roman"/>
        </w:rPr>
        <w:t>），沒有說到忍（</w:t>
      </w:r>
      <w:r w:rsidRPr="00F21D40">
        <w:rPr>
          <w:rFonts w:ascii="Times New Roman" w:hAnsi="Times New Roman" w:cs="Times New Roman"/>
        </w:rPr>
        <w:t>kṣānti</w:t>
      </w:r>
      <w:r w:rsidRPr="00F21D40">
        <w:rPr>
          <w:rFonts w:ascii="Times New Roman" w:hAnsi="Times New Roman" w:cs="Times New Roman"/>
        </w:rPr>
        <w:t>）。「</w:t>
      </w:r>
      <w:r w:rsidRPr="00F21D40">
        <w:rPr>
          <w:rFonts w:ascii="Times New Roman" w:eastAsia="標楷體" w:hAnsi="Times New Roman" w:cs="Times New Roman"/>
        </w:rPr>
        <w:t>妙音</w:t>
      </w:r>
      <w:r w:rsidR="00791623">
        <w:rPr>
          <w:rFonts w:ascii="Times New Roman" w:eastAsia="標楷體" w:hAnsi="Times New Roman" w:cs="Times New Roman" w:hint="eastAsia"/>
        </w:rPr>
        <w:t>《</w:t>
      </w:r>
      <w:r w:rsidRPr="00F21D40">
        <w:rPr>
          <w:rFonts w:ascii="Times New Roman" w:eastAsia="標楷體" w:hAnsi="Times New Roman" w:cs="Times New Roman"/>
        </w:rPr>
        <w:t>生智論</w:t>
      </w:r>
      <w:r w:rsidR="00791623">
        <w:rPr>
          <w:rFonts w:ascii="Times New Roman" w:eastAsia="標楷體" w:hAnsi="Times New Roman" w:cs="Times New Roman" w:hint="eastAsia"/>
        </w:rPr>
        <w:t>》</w:t>
      </w:r>
      <w:r w:rsidRPr="00F21D40">
        <w:rPr>
          <w:rFonts w:ascii="Times New Roman" w:eastAsia="標楷體" w:hAnsi="Times New Roman" w:cs="Times New Roman"/>
        </w:rPr>
        <w:t>說：云何煖？云何頂？云何忍？云何世第一法</w:t>
      </w:r>
      <w:r w:rsidR="004D561A" w:rsidRPr="00F21D40">
        <w:rPr>
          <w:rFonts w:ascii="Times New Roman" w:eastAsia="標楷體" w:hAnsi="Times New Roman" w:cs="Times New Roman"/>
        </w:rPr>
        <w:t>？</w:t>
      </w:r>
      <w:r w:rsidRPr="00F21D40">
        <w:rPr>
          <w:rFonts w:ascii="Times New Roman" w:hAnsi="Times New Roman" w:cs="Times New Roman"/>
        </w:rPr>
        <w:t>」</w:t>
      </w:r>
      <w:r w:rsidR="000C51A7" w:rsidRPr="00F21D40">
        <w:rPr>
          <w:rStyle w:val="FootnoteReference"/>
          <w:rFonts w:ascii="Times New Roman" w:hAnsi="Times New Roman" w:cs="Times New Roman"/>
        </w:rPr>
        <w:footnoteReference w:id="25"/>
      </w:r>
    </w:p>
    <w:p w14:paraId="3E05D3A5" w14:textId="77777777" w:rsidR="004D561A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有部的「</w:t>
      </w:r>
      <w:r w:rsidRPr="00F21D40">
        <w:rPr>
          <w:rFonts w:ascii="Times New Roman" w:eastAsia="標楷體" w:hAnsi="Times New Roman" w:cs="Times New Roman"/>
        </w:rPr>
        <w:t>四順決擇分善根</w:t>
      </w:r>
      <w:r w:rsidRPr="00F21D40">
        <w:rPr>
          <w:rFonts w:ascii="Times New Roman" w:hAnsi="Times New Roman" w:cs="Times New Roman"/>
        </w:rPr>
        <w:t>」，可能到妙音才完成。</w:t>
      </w:r>
    </w:p>
    <w:p w14:paraId="00954546" w14:textId="77777777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如《大毘婆沙論》說：「</w:t>
      </w:r>
      <w:r w:rsidRPr="00F21D40">
        <w:rPr>
          <w:rFonts w:ascii="Times New Roman" w:eastAsia="標楷體" w:hAnsi="Times New Roman" w:cs="Times New Roman"/>
        </w:rPr>
        <w:t>西方尊者以十七門分別此四（順決擇分善根），如彼頌曰：意趣、依、因、所緣、果，等流、異熟及勝利，行相、二緣、慧、界、定，尋等、根、心、退為後</w:t>
      </w:r>
      <w:r w:rsidRPr="00F21D40">
        <w:rPr>
          <w:rFonts w:ascii="Times New Roman" w:hAnsi="Times New Roman" w:cs="Times New Roman"/>
        </w:rPr>
        <w:t>」</w:t>
      </w:r>
      <w:r w:rsidR="000C51A7" w:rsidRPr="00F21D40">
        <w:rPr>
          <w:rStyle w:val="FootnoteReference"/>
          <w:rFonts w:ascii="Times New Roman" w:hAnsi="Times New Roman" w:cs="Times New Roman"/>
        </w:rPr>
        <w:footnoteReference w:id="26"/>
      </w:r>
      <w:r w:rsidRPr="00F21D40">
        <w:rPr>
          <w:rFonts w:ascii="Times New Roman" w:hAnsi="Times New Roman" w:cs="Times New Roman"/>
        </w:rPr>
        <w:t>。</w:t>
      </w:r>
    </w:p>
    <w:p w14:paraId="091F449A" w14:textId="77777777" w:rsidR="004D561A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所說的「西方尊者」，應該就是妙音或妙音的學系。</w:t>
      </w:r>
    </w:p>
    <w:p w14:paraId="0F978983" w14:textId="3AE62828" w:rsidR="004D561A" w:rsidRPr="00F21D40" w:rsidRDefault="00515B92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5C5149">
        <w:rPr>
          <w:rFonts w:ascii="Times New Roman" w:hAnsi="Times New Roman" w:cs="Times New Roman"/>
          <w:b/>
          <w:sz w:val="22"/>
          <w:bdr w:val="single" w:sz="4" w:space="0" w:color="auto"/>
        </w:rPr>
        <w:t>為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《發智論》</w:t>
      </w:r>
      <w:r w:rsidR="007618AD">
        <w:rPr>
          <w:rFonts w:ascii="Times New Roman" w:hAnsi="Times New Roman" w:cs="Times New Roman"/>
          <w:b/>
          <w:sz w:val="22"/>
          <w:bdr w:val="single" w:sz="4" w:space="0" w:color="auto"/>
        </w:rPr>
        <w:t>之權威學者而與毘婆沙師意見不同</w:t>
      </w:r>
      <w:r w:rsidR="00770641" w:rsidRPr="00F21D40">
        <w:rPr>
          <w:rFonts w:ascii="Times New Roman" w:hAnsi="Times New Roman" w:cs="Times New Roman"/>
          <w:sz w:val="22"/>
        </w:rPr>
        <w:t>（</w:t>
      </w:r>
      <w:r w:rsidR="00770641" w:rsidRPr="00F21D40">
        <w:rPr>
          <w:rFonts w:ascii="Times New Roman" w:hAnsi="Times New Roman" w:cs="Times New Roman"/>
          <w:sz w:val="22"/>
        </w:rPr>
        <w:t>pp.184-185</w:t>
      </w:r>
      <w:r w:rsidR="00770641" w:rsidRPr="00F21D40">
        <w:rPr>
          <w:rFonts w:ascii="Times New Roman" w:hAnsi="Times New Roman" w:cs="Times New Roman"/>
          <w:sz w:val="22"/>
        </w:rPr>
        <w:t>）</w:t>
      </w:r>
    </w:p>
    <w:p w14:paraId="43831798" w14:textId="77777777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妙音是《發智論》的權威學者，對阿毘達磨有重大的貢獻，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p.185</w:t>
      </w:r>
      <w:r w:rsidR="00890ACC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但與迦溼彌羅的毘婆沙師，意見大有出入。在阿毘達磨東西二系的日漸分歧過程中，妙音的論義，起初為「毘婆沙師」所容忍的，也越來越被排斥了。</w:t>
      </w:r>
      <w:r w:rsidR="000C51A7" w:rsidRPr="00F21D40">
        <w:rPr>
          <w:rStyle w:val="FootnoteReference"/>
          <w:rFonts w:ascii="Times New Roman" w:hAnsi="Times New Roman" w:cs="Times New Roman"/>
        </w:rPr>
        <w:footnoteReference w:id="27"/>
      </w:r>
    </w:p>
    <w:p w14:paraId="329DEAD5" w14:textId="77777777" w:rsidR="004D561A" w:rsidRPr="00F21D40" w:rsidRDefault="00E37378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4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）為疾苦民眾而呼聲</w:t>
      </w:r>
      <w:r w:rsidR="00770641" w:rsidRPr="00F21D40">
        <w:rPr>
          <w:rFonts w:ascii="Times New Roman" w:hAnsi="Times New Roman" w:cs="Times New Roman"/>
          <w:sz w:val="22"/>
        </w:rPr>
        <w:t>（</w:t>
      </w:r>
      <w:r w:rsidR="00770641" w:rsidRPr="00F21D40">
        <w:rPr>
          <w:rFonts w:ascii="Times New Roman" w:hAnsi="Times New Roman" w:cs="Times New Roman"/>
          <w:sz w:val="22"/>
        </w:rPr>
        <w:t>p.185</w:t>
      </w:r>
      <w:r w:rsidR="00770641" w:rsidRPr="00F21D40">
        <w:rPr>
          <w:rFonts w:ascii="Times New Roman" w:hAnsi="Times New Roman" w:cs="Times New Roman"/>
          <w:sz w:val="22"/>
        </w:rPr>
        <w:t>）</w:t>
      </w:r>
    </w:p>
    <w:p w14:paraId="6F46AF3D" w14:textId="77777777" w:rsidR="004D561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妙音有一項獨到的見解，如《阿毘達磨大毘婆沙論》卷</w:t>
      </w:r>
      <w:r w:rsidR="001E1A7F" w:rsidRPr="00F21D40">
        <w:rPr>
          <w:rFonts w:ascii="Times New Roman" w:hAnsi="Times New Roman" w:cs="Times New Roman"/>
        </w:rPr>
        <w:t>117</w:t>
      </w:r>
      <w:r w:rsidRPr="00F21D40">
        <w:rPr>
          <w:rFonts w:ascii="Times New Roman" w:hAnsi="Times New Roman" w:cs="Times New Roman"/>
        </w:rPr>
        <w:t>（大正</w:t>
      </w:r>
      <w:r w:rsidR="007F7810" w:rsidRPr="00F21D40">
        <w:rPr>
          <w:rFonts w:ascii="Times New Roman" w:hAnsi="Times New Roman" w:cs="Times New Roman"/>
        </w:rPr>
        <w:t>27</w:t>
      </w:r>
      <w:r w:rsidR="007F7810" w:rsidRPr="00F21D40">
        <w:rPr>
          <w:rFonts w:ascii="Times New Roman" w:hAnsi="Times New Roman" w:cs="Times New Roman"/>
        </w:rPr>
        <w:t>，</w:t>
      </w:r>
      <w:r w:rsidR="007F7810" w:rsidRPr="00F21D40">
        <w:rPr>
          <w:rFonts w:ascii="Times New Roman" w:hAnsi="Times New Roman" w:cs="Times New Roman"/>
        </w:rPr>
        <w:t>607b</w:t>
      </w:r>
      <w:r w:rsidRPr="00F21D40">
        <w:rPr>
          <w:rFonts w:ascii="Times New Roman" w:hAnsi="Times New Roman" w:cs="Times New Roman"/>
        </w:rPr>
        <w:t>）說：「</w:t>
      </w:r>
      <w:r w:rsidRPr="00F21D40">
        <w:rPr>
          <w:rFonts w:ascii="Times New Roman" w:eastAsia="標楷體" w:hAnsi="Times New Roman" w:cs="Times New Roman"/>
        </w:rPr>
        <w:t>尊者妙音作如是說：若受上命訊問獄囚，肆情暴虐，加諸苦楚；或非理斷事；或毒心賦稅，如是一切皆名住不律儀者</w:t>
      </w:r>
      <w:r w:rsidRPr="00F21D40">
        <w:rPr>
          <w:rFonts w:ascii="Times New Roman" w:hAnsi="Times New Roman" w:cs="Times New Roman"/>
        </w:rPr>
        <w:t>」。</w:t>
      </w:r>
    </w:p>
    <w:p w14:paraId="05BDAA67" w14:textId="77777777" w:rsidR="004D561A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住不律儀的人，舊說有十六種</w:t>
      </w:r>
      <w:r w:rsidR="000D2906" w:rsidRPr="00F21D40">
        <w:rPr>
          <w:rStyle w:val="FootnoteReference"/>
          <w:rFonts w:ascii="Times New Roman" w:hAnsi="Times New Roman" w:cs="Times New Roman"/>
        </w:rPr>
        <w:footnoteReference w:id="28"/>
      </w:r>
      <w:r w:rsidRPr="00F21D40">
        <w:rPr>
          <w:rFonts w:ascii="Times New Roman" w:hAnsi="Times New Roman" w:cs="Times New Roman"/>
        </w:rPr>
        <w:t>，是以殺（如屠者、獵者），盜，淫為職業的，過著罪惡生活，而與律儀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道德生活無緣的。</w:t>
      </w:r>
    </w:p>
    <w:p w14:paraId="49C4191E" w14:textId="77FB2ED0" w:rsidR="00E37378" w:rsidRPr="00E00074" w:rsidRDefault="00FF51EA" w:rsidP="00E00074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妙音引申佛法的意趣，以為從事政治的人，如對犯法者施以殘酷的刑罰；或徵收苛重的捐稅（或部分侵吞）；或作不公平的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枉法的判斷。從事政治而非法虐害民眾的，都是住不律儀的罪惡之徒。也許妙音面對當時的北方政局，外族不斷入侵，不肖官僚所造成的民眾疾苦，而作出這樣的呼聲。</w:t>
      </w:r>
    </w:p>
    <w:p w14:paraId="03048233" w14:textId="77777777" w:rsidR="00FF51EA" w:rsidRPr="00F21D40" w:rsidRDefault="00FF51EA" w:rsidP="00F83E7B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這是一位不忘人間，深得釋尊教意的大論師！</w:t>
      </w:r>
    </w:p>
    <w:p w14:paraId="5F039107" w14:textId="77777777" w:rsidR="00FF51EA" w:rsidRPr="00F21D40" w:rsidRDefault="007D1F32" w:rsidP="00DF6BC7">
      <w:pPr>
        <w:spacing w:beforeLines="30" w:before="108"/>
        <w:outlineLvl w:val="0"/>
        <w:rPr>
          <w:rFonts w:ascii="Times New Roman" w:hAnsi="Times New Roman" w:cs="Times New Roman"/>
          <w:b/>
          <w:sz w:val="22"/>
          <w:bdr w:val="single" w:sz="4" w:space="0" w:color="auto" w:frame="1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肆</w:t>
      </w:r>
      <w:r w:rsidR="00FF51EA"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、《發智論》之後的論書纂集</w:t>
      </w:r>
      <w:r w:rsidR="003B2C03" w:rsidRPr="00F21D40">
        <w:rPr>
          <w:rFonts w:ascii="Times New Roman" w:hAnsi="Times New Roman" w:cs="Times New Roman"/>
          <w:sz w:val="22"/>
        </w:rPr>
        <w:t>（</w:t>
      </w:r>
      <w:r w:rsidR="003B2C03" w:rsidRPr="00F21D40">
        <w:rPr>
          <w:rFonts w:ascii="Times New Roman" w:hAnsi="Times New Roman" w:cs="Times New Roman"/>
          <w:sz w:val="22"/>
        </w:rPr>
        <w:t>pp.185-202</w:t>
      </w:r>
      <w:r w:rsidR="003B2C03" w:rsidRPr="00F21D40">
        <w:rPr>
          <w:rFonts w:ascii="Times New Roman" w:hAnsi="Times New Roman" w:cs="Times New Roman"/>
          <w:sz w:val="22"/>
        </w:rPr>
        <w:t>）</w:t>
      </w:r>
    </w:p>
    <w:p w14:paraId="26DFA3B8" w14:textId="6C0E9D0F" w:rsidR="00E37378" w:rsidRPr="00F21D40" w:rsidRDefault="00E37378" w:rsidP="00E37378">
      <w:pPr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（壹）</w:t>
      </w:r>
      <w:r w:rsidR="000501BC">
        <w:rPr>
          <w:rFonts w:ascii="Times New Roman" w:hAnsi="Times New Roman" w:cs="Times New Roman"/>
          <w:b/>
          <w:sz w:val="22"/>
          <w:bdr w:val="single" w:sz="4" w:space="0" w:color="auto"/>
        </w:rPr>
        <w:t>概述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《發智論》</w:t>
      </w:r>
      <w:r w:rsidR="000501BC">
        <w:rPr>
          <w:rFonts w:ascii="Times New Roman" w:hAnsi="Times New Roman" w:cs="Times New Roman"/>
          <w:b/>
          <w:sz w:val="22"/>
          <w:bdr w:val="single" w:sz="4" w:space="0" w:color="auto"/>
        </w:rPr>
        <w:t>之地位</w:t>
      </w:r>
      <w:r w:rsidR="003B2C03" w:rsidRPr="00F21D40">
        <w:rPr>
          <w:rFonts w:ascii="Times New Roman" w:hAnsi="Times New Roman" w:cs="Times New Roman"/>
          <w:sz w:val="22"/>
        </w:rPr>
        <w:t>（</w:t>
      </w:r>
      <w:r w:rsidR="003B2C03" w:rsidRPr="00F21D40">
        <w:rPr>
          <w:rFonts w:ascii="Times New Roman" w:hAnsi="Times New Roman" w:cs="Times New Roman"/>
          <w:sz w:val="22"/>
        </w:rPr>
        <w:t>p.185</w:t>
      </w:r>
      <w:r w:rsidR="003B2C03" w:rsidRPr="00F21D40">
        <w:rPr>
          <w:rFonts w:ascii="Times New Roman" w:hAnsi="Times New Roman" w:cs="Times New Roman"/>
          <w:sz w:val="22"/>
        </w:rPr>
        <w:t>）</w:t>
      </w:r>
    </w:p>
    <w:p w14:paraId="6C98A315" w14:textId="77777777" w:rsidR="00E37378" w:rsidRPr="00F21D40" w:rsidRDefault="00FF51EA" w:rsidP="00F83E7B">
      <w:pPr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迦旃延尼子的《發智論》，古人每稱之為「阿毘曇」，承認為阿毘達磨的根本論。這部論，促成有部的發展，也引起了內部的紛歧，無疑是一部不朽的著作！無論是贊同的，或取反對的立場，都要來研究他、了解他。</w:t>
      </w:r>
    </w:p>
    <w:p w14:paraId="36B54348" w14:textId="77777777" w:rsidR="005D6EE7" w:rsidRPr="00F21D40" w:rsidRDefault="00FF51EA" w:rsidP="00DF6BC7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代表有部經師舊義的持經譬喻師，法救、覺天他們，是不能同意的。</w:t>
      </w:r>
    </w:p>
    <w:p w14:paraId="62E2F54D" w14:textId="77777777" w:rsidR="004D561A" w:rsidRPr="00F21D40" w:rsidRDefault="00FF51EA" w:rsidP="00DF6BC7">
      <w:pPr>
        <w:spacing w:beforeLines="30" w:before="108"/>
        <w:ind w:leftChars="50" w:left="1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阿毘達磨者，都是推重的，進行研究與解說，但由於地區不同，修學的態度不同，依《發智論》而引出無邊論義，也不能一致。</w:t>
      </w:r>
    </w:p>
    <w:p w14:paraId="37E96423" w14:textId="77777777" w:rsidR="004D561A" w:rsidRPr="00F21D40" w:rsidRDefault="00E37378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（貳）</w:t>
      </w:r>
      <w:bookmarkStart w:id="1" w:name="_Hlk56933497"/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《大毘婆沙論》</w:t>
      </w:r>
      <w:bookmarkEnd w:id="1"/>
      <w:r w:rsidR="003B2C03" w:rsidRPr="00F21D40">
        <w:rPr>
          <w:rFonts w:ascii="Times New Roman" w:hAnsi="Times New Roman" w:cs="Times New Roman"/>
          <w:sz w:val="22"/>
        </w:rPr>
        <w:t>（</w:t>
      </w:r>
      <w:r w:rsidR="003B2C03" w:rsidRPr="00F21D40">
        <w:rPr>
          <w:rFonts w:ascii="Times New Roman" w:hAnsi="Times New Roman" w:cs="Times New Roman"/>
          <w:sz w:val="22"/>
        </w:rPr>
        <w:t>p.185</w:t>
      </w:r>
      <w:r w:rsidR="003B2C03" w:rsidRPr="00F21D40">
        <w:rPr>
          <w:rFonts w:ascii="Times New Roman" w:hAnsi="Times New Roman" w:cs="Times New Roman"/>
          <w:sz w:val="22"/>
        </w:rPr>
        <w:t>）</w:t>
      </w:r>
    </w:p>
    <w:p w14:paraId="0FB37267" w14:textId="48B4E3BE" w:rsidR="00E37378" w:rsidRPr="00F21D40" w:rsidRDefault="00E37378" w:rsidP="00E37378">
      <w:pPr>
        <w:ind w:leftChars="100" w:left="240"/>
        <w:outlineLvl w:val="2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一、</w:t>
      </w:r>
      <w:r w:rsidR="005D2E82">
        <w:rPr>
          <w:rFonts w:ascii="Times New Roman" w:hAnsi="Times New Roman" w:cs="Times New Roman"/>
          <w:b/>
          <w:sz w:val="22"/>
          <w:bdr w:val="single" w:sz="4" w:space="0" w:color="auto"/>
        </w:rPr>
        <w:t>關於</w:t>
      </w:r>
      <w:r w:rsidR="005D2E82" w:rsidRPr="005D2E82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《大毘婆沙論》</w:t>
      </w:r>
      <w:r w:rsidR="005D2E82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之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集成</w:t>
      </w:r>
      <w:r w:rsidR="003B2C03" w:rsidRPr="00F21D40">
        <w:rPr>
          <w:rFonts w:ascii="Times New Roman" w:hAnsi="Times New Roman" w:cs="Times New Roman"/>
          <w:sz w:val="22"/>
        </w:rPr>
        <w:t>（</w:t>
      </w:r>
      <w:r w:rsidR="003B2C03" w:rsidRPr="00F21D40">
        <w:rPr>
          <w:rFonts w:ascii="Times New Roman" w:hAnsi="Times New Roman" w:cs="Times New Roman"/>
          <w:sz w:val="22"/>
        </w:rPr>
        <w:t>p</w:t>
      </w:r>
      <w:r w:rsidR="00C37F0C" w:rsidRPr="00F21D40">
        <w:rPr>
          <w:rFonts w:ascii="Times New Roman" w:hAnsi="Times New Roman" w:cs="Times New Roman"/>
          <w:sz w:val="22"/>
        </w:rPr>
        <w:t>p</w:t>
      </w:r>
      <w:r w:rsidR="003B2C03" w:rsidRPr="00F21D40">
        <w:rPr>
          <w:rFonts w:ascii="Times New Roman" w:hAnsi="Times New Roman" w:cs="Times New Roman"/>
          <w:sz w:val="22"/>
        </w:rPr>
        <w:t>.185</w:t>
      </w:r>
      <w:r w:rsidR="00C37F0C" w:rsidRPr="00F21D40">
        <w:rPr>
          <w:rFonts w:ascii="Times New Roman" w:hAnsi="Times New Roman" w:cs="Times New Roman"/>
          <w:sz w:val="22"/>
        </w:rPr>
        <w:t>-187</w:t>
      </w:r>
      <w:r w:rsidR="003B2C03" w:rsidRPr="00F21D40">
        <w:rPr>
          <w:rFonts w:ascii="Times New Roman" w:hAnsi="Times New Roman" w:cs="Times New Roman"/>
          <w:sz w:val="22"/>
        </w:rPr>
        <w:t>）</w:t>
      </w:r>
    </w:p>
    <w:p w14:paraId="1BB10FF9" w14:textId="29CFE4E7" w:rsidR="003B443F" w:rsidRPr="003B443F" w:rsidRDefault="00E37378" w:rsidP="003B443F">
      <w:pPr>
        <w:ind w:leftChars="150" w:left="360"/>
        <w:outlineLvl w:val="3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（一）</w:t>
      </w:r>
      <w:bookmarkStart w:id="2" w:name="_Hlk56952504"/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纂集的原因</w:t>
      </w:r>
      <w:bookmarkEnd w:id="2"/>
      <w:r w:rsidR="0092454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與</w:t>
      </w:r>
      <w:r w:rsidR="009F7BB9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體例</w:t>
      </w:r>
      <w:r w:rsidR="003B2C03" w:rsidRPr="00F21D40">
        <w:rPr>
          <w:rFonts w:ascii="Times New Roman" w:hAnsi="Times New Roman" w:cs="Times New Roman"/>
          <w:sz w:val="22"/>
        </w:rPr>
        <w:t>（</w:t>
      </w:r>
      <w:r w:rsidR="003B2C03" w:rsidRPr="00F21D40">
        <w:rPr>
          <w:rFonts w:ascii="Times New Roman" w:hAnsi="Times New Roman" w:cs="Times New Roman"/>
          <w:sz w:val="22"/>
        </w:rPr>
        <w:t>pp.185-186</w:t>
      </w:r>
      <w:r w:rsidR="003B2C03" w:rsidRPr="00F21D40">
        <w:rPr>
          <w:rFonts w:ascii="Times New Roman" w:hAnsi="Times New Roman" w:cs="Times New Roman"/>
          <w:sz w:val="22"/>
        </w:rPr>
        <w:t>）</w:t>
      </w:r>
    </w:p>
    <w:p w14:paraId="04225D2D" w14:textId="31D1660C" w:rsidR="003B443F" w:rsidRDefault="003B443F" w:rsidP="003B443F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</w:t>
      </w:r>
      <w:r w:rsidR="00924543" w:rsidRPr="0092454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纂集的原因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2DFAAC9F" w14:textId="581354F6" w:rsidR="00924543" w:rsidRDefault="00924543" w:rsidP="00924543">
      <w:pPr>
        <w:ind w:leftChars="250" w:left="600"/>
        <w:outlineLvl w:val="5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Pr="0092454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從異說繁多中作出定論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</w:t>
      </w:r>
      <w:r>
        <w:rPr>
          <w:rFonts w:ascii="Times New Roman" w:hAnsi="Times New Roman" w:cs="Times New Roman"/>
          <w:sz w:val="22"/>
        </w:rPr>
        <w:t>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052C9620" w14:textId="5D4F701E" w:rsidR="003B443F" w:rsidRPr="00924543" w:rsidRDefault="00924543" w:rsidP="00924543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</w:rPr>
        <w:t>大家解說《發智》，而所說卻異義繁多，這是纂集《大毘婆沙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p.186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論》，列舉各大家以及種種異說，而作出定論的主要原因。</w:t>
      </w:r>
    </w:p>
    <w:p w14:paraId="634FF411" w14:textId="4B8D22F6" w:rsidR="00924543" w:rsidRDefault="00924543" w:rsidP="00924543">
      <w:pPr>
        <w:ind w:leftChars="250" w:left="600"/>
        <w:outlineLvl w:val="5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Pr="0092454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使人易解而廣說廣解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</w:t>
      </w:r>
      <w:r>
        <w:rPr>
          <w:rFonts w:ascii="Times New Roman" w:hAnsi="Times New Roman" w:cs="Times New Roman"/>
          <w:sz w:val="22"/>
        </w:rPr>
        <w:t>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310D910E" w14:textId="77777777" w:rsidR="00924543" w:rsidRDefault="00924543" w:rsidP="00924543">
      <w:pPr>
        <w:ind w:leftChars="250" w:left="600"/>
        <w:outlineLvl w:val="5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《大智度論》說：「</w:t>
      </w:r>
      <w:r w:rsidRPr="00F21D40">
        <w:rPr>
          <w:rFonts w:ascii="Times New Roman" w:eastAsia="標楷體" w:hAnsi="Times New Roman" w:cs="Times New Roman"/>
        </w:rPr>
        <w:t>姓迦旃延婆羅門道人比丘，智慧利根，盡讀三藏內外經書，欲解佛語故，作發智經八犍度，初品是世間第一法。後諸弟子等，為後人不能盡解八犍度故，作《鞞婆娑》</w:t>
      </w:r>
      <w:r w:rsidRPr="00F21D40">
        <w:rPr>
          <w:rFonts w:ascii="Times New Roman" w:hAnsi="Times New Roman" w:cs="Times New Roman"/>
        </w:rPr>
        <w:t>」</w:t>
      </w:r>
      <w:r w:rsidRPr="00F21D40">
        <w:rPr>
          <w:rStyle w:val="FootnoteReference"/>
          <w:rFonts w:ascii="Times New Roman" w:hAnsi="Times New Roman" w:cs="Times New Roman"/>
        </w:rPr>
        <w:footnoteReference w:id="29"/>
      </w:r>
      <w:r w:rsidRPr="00F21D40">
        <w:rPr>
          <w:rFonts w:ascii="Times New Roman" w:hAnsi="Times New Roman" w:cs="Times New Roman"/>
        </w:rPr>
        <w:t>。鞞</w:t>
      </w:r>
      <w:r w:rsidRPr="00F21D40">
        <w:rPr>
          <w:rFonts w:ascii="Times New Roman" w:hAnsi="Times New Roman" w:cs="Times New Roman"/>
          <w:vertAlign w:val="superscript"/>
        </w:rPr>
        <w:t>毘</w:t>
      </w:r>
      <w:r w:rsidRPr="00F21D40">
        <w:rPr>
          <w:rFonts w:ascii="Times New Roman" w:hAnsi="Times New Roman" w:cs="Times New Roman"/>
        </w:rPr>
        <w:t>婆娑（</w:t>
      </w:r>
      <w:r w:rsidRPr="00F21D40">
        <w:rPr>
          <w:rFonts w:ascii="Times New Roman" w:hAnsi="Times New Roman" w:cs="Times New Roman"/>
        </w:rPr>
        <w:t>Vibhāṣā</w:t>
      </w:r>
      <w:r w:rsidRPr="00F21D40">
        <w:rPr>
          <w:rFonts w:ascii="Times New Roman" w:hAnsi="Times New Roman" w:cs="Times New Roman"/>
        </w:rPr>
        <w:t>）是種種廣說的意思。</w:t>
      </w:r>
    </w:p>
    <w:p w14:paraId="7C3A281F" w14:textId="4ED52D93" w:rsidR="00A6150C" w:rsidRPr="00924543" w:rsidRDefault="00924543" w:rsidP="00924543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</w:rPr>
        <w:t>《大毘婆沙論》是迦旃延尼子的弟子（後學）們造的。的確，《發智論》是不太容易了解的，《發智論》學者造一部廣解，使人容易了解，也是造論的原因。</w:t>
      </w:r>
    </w:p>
    <w:p w14:paraId="062A359E" w14:textId="269ACA58" w:rsidR="00924543" w:rsidRDefault="00924543" w:rsidP="00924543">
      <w:pPr>
        <w:ind w:leftChars="250" w:left="600"/>
        <w:outlineLvl w:val="5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>
        <w:rPr>
          <w:rFonts w:ascii="Times New Roman" w:hAnsi="Times New Roman" w:cs="Times New Roman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Pr="0092454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結說：</w:t>
      </w:r>
      <w:r>
        <w:rPr>
          <w:rFonts w:ascii="Times New Roman" w:hAnsi="Times New Roman" w:cs="Times New Roman" w:hint="eastAsia"/>
          <w:b/>
          <w:sz w:val="22"/>
          <w:bdr w:val="single" w:sz="4" w:space="0" w:color="auto"/>
        </w:rPr>
        <w:t>主要原因是</w:t>
      </w:r>
      <w:r w:rsidRPr="0092454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針對紛紜異說而給予定論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</w:t>
      </w:r>
      <w:r>
        <w:rPr>
          <w:rFonts w:ascii="Times New Roman" w:hAnsi="Times New Roman" w:cs="Times New Roman"/>
          <w:sz w:val="22"/>
        </w:rPr>
        <w:t>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406B1B94" w14:textId="67663341" w:rsidR="00A6150C" w:rsidRPr="00FD14C5" w:rsidRDefault="00924543" w:rsidP="00FD14C5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</w:rPr>
        <w:t>但主要的，應該如（涼譯）《阿毘曇毘婆沙論》卷</w:t>
      </w:r>
      <w:r w:rsidRPr="00F21D40">
        <w:rPr>
          <w:rFonts w:ascii="Times New Roman" w:hAnsi="Times New Roman" w:cs="Times New Roman"/>
        </w:rPr>
        <w:t>1</w:t>
      </w:r>
      <w:r w:rsidRPr="00F21D40">
        <w:rPr>
          <w:rFonts w:ascii="Times New Roman" w:hAnsi="Times New Roman" w:cs="Times New Roman"/>
        </w:rPr>
        <w:t>〈序〉（大正</w:t>
      </w:r>
      <w:r w:rsidRPr="00F21D40">
        <w:rPr>
          <w:rFonts w:ascii="Times New Roman" w:hAnsi="Times New Roman" w:cs="Times New Roman"/>
        </w:rPr>
        <w:t>28</w:t>
      </w:r>
      <w:r w:rsidRPr="00F21D40">
        <w:rPr>
          <w:rFonts w:ascii="Times New Roman" w:hAnsi="Times New Roman" w:cs="Times New Roman"/>
        </w:rPr>
        <w:t>，</w:t>
      </w:r>
      <w:r w:rsidRPr="00F21D40">
        <w:rPr>
          <w:rFonts w:ascii="Times New Roman" w:hAnsi="Times New Roman" w:cs="Times New Roman"/>
        </w:rPr>
        <w:t>1a</w:t>
      </w:r>
      <w:r w:rsidRPr="00F21D40">
        <w:rPr>
          <w:rFonts w:ascii="Times New Roman" w:hAnsi="Times New Roman" w:cs="Times New Roman"/>
        </w:rPr>
        <w:t>）說：「</w:t>
      </w:r>
      <w:r w:rsidRPr="00F21D40">
        <w:rPr>
          <w:rFonts w:ascii="Times New Roman" w:eastAsia="標楷體" w:hAnsi="Times New Roman" w:cs="Times New Roman"/>
        </w:rPr>
        <w:t>時北天竺有五百應真</w:t>
      </w:r>
      <w:r w:rsidRPr="00F21D40">
        <w:rPr>
          <w:rFonts w:ascii="Times New Roman" w:eastAsia="標楷體" w:hAnsi="Times New Roman" w:cs="Times New Roman"/>
          <w:vertAlign w:val="superscript"/>
        </w:rPr>
        <w:t>阿羅漢</w:t>
      </w:r>
      <w:r w:rsidRPr="00F21D40">
        <w:rPr>
          <w:rFonts w:ascii="Times New Roman" w:eastAsia="標楷體" w:hAnsi="Times New Roman" w:cs="Times New Roman"/>
        </w:rPr>
        <w:t>，以為</w:t>
      </w:r>
      <w:r w:rsidRPr="00F21D40">
        <w:rPr>
          <w:rFonts w:asciiTheme="majorEastAsia" w:eastAsiaTheme="majorEastAsia" w:hAnsiTheme="majorEastAsia" w:cs="Times New Roman"/>
        </w:rPr>
        <w:t>……</w:t>
      </w:r>
      <w:r w:rsidRPr="00F21D40">
        <w:rPr>
          <w:rFonts w:ascii="Times New Roman" w:eastAsia="標楷體" w:hAnsi="Times New Roman" w:cs="Times New Roman"/>
        </w:rPr>
        <w:t>雖前勝迦栴延撰阿毘曇以拯頹運，而後進之賢，尋其宗致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0"/>
      </w:r>
      <w:r w:rsidRPr="00F21D40">
        <w:rPr>
          <w:rFonts w:ascii="Times New Roman" w:eastAsia="標楷體" w:hAnsi="Times New Roman" w:cs="Times New Roman"/>
        </w:rPr>
        <w:t>，儒墨競構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1"/>
      </w:r>
      <w:r w:rsidRPr="00F21D40">
        <w:rPr>
          <w:rFonts w:ascii="Times New Roman" w:eastAsia="標楷體" w:hAnsi="Times New Roman" w:cs="Times New Roman"/>
        </w:rPr>
        <w:t>，是非紛如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2"/>
      </w:r>
      <w:r w:rsidRPr="00F21D40">
        <w:rPr>
          <w:rFonts w:ascii="Times New Roman" w:eastAsia="標楷體" w:hAnsi="Times New Roman" w:cs="Times New Roman"/>
        </w:rPr>
        <w:t>。故乃澄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3"/>
      </w:r>
      <w:r w:rsidRPr="00F21D40">
        <w:rPr>
          <w:rFonts w:ascii="Times New Roman" w:eastAsia="標楷體" w:hAnsi="Times New Roman" w:cs="Times New Roman"/>
        </w:rPr>
        <w:t>神玄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4"/>
      </w:r>
      <w:r w:rsidRPr="00F21D40">
        <w:rPr>
          <w:rFonts w:ascii="Times New Roman" w:eastAsia="標楷體" w:hAnsi="Times New Roman" w:cs="Times New Roman"/>
        </w:rPr>
        <w:t>觀，搜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5"/>
      </w:r>
      <w:r w:rsidRPr="00F21D40">
        <w:rPr>
          <w:rFonts w:ascii="Times New Roman" w:eastAsia="標楷體" w:hAnsi="Times New Roman" w:cs="Times New Roman"/>
        </w:rPr>
        <w:t>簡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6"/>
      </w:r>
      <w:r w:rsidRPr="00F21D40">
        <w:rPr>
          <w:rFonts w:ascii="Times New Roman" w:eastAsia="標楷體" w:hAnsi="Times New Roman" w:cs="Times New Roman"/>
        </w:rPr>
        <w:t>法相，造毘婆沙，抑止眾說：或即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7"/>
      </w:r>
      <w:r w:rsidRPr="00F21D40">
        <w:rPr>
          <w:rFonts w:ascii="Times New Roman" w:eastAsia="標楷體" w:hAnsi="Times New Roman" w:cs="Times New Roman"/>
        </w:rPr>
        <w:t>其殊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8"/>
      </w:r>
      <w:r w:rsidRPr="00F21D40">
        <w:rPr>
          <w:rFonts w:ascii="Times New Roman" w:eastAsia="標楷體" w:hAnsi="Times New Roman" w:cs="Times New Roman"/>
        </w:rPr>
        <w:t>辯，或標之銓</w:t>
      </w:r>
      <w:r w:rsidRPr="00F21D40">
        <w:rPr>
          <w:rStyle w:val="FootnoteReference"/>
          <w:rFonts w:ascii="Times New Roman" w:eastAsia="標楷體" w:hAnsi="Times New Roman" w:cs="Times New Roman"/>
        </w:rPr>
        <w:footnoteReference w:id="39"/>
      </w:r>
      <w:r w:rsidRPr="00F21D40">
        <w:rPr>
          <w:rFonts w:ascii="Times New Roman" w:eastAsia="標楷體" w:hAnsi="Times New Roman" w:cs="Times New Roman"/>
        </w:rPr>
        <w:t>評</w:t>
      </w:r>
      <w:r w:rsidRPr="00F21D40">
        <w:rPr>
          <w:rFonts w:ascii="Times New Roman" w:hAnsi="Times New Roman" w:cs="Times New Roman"/>
        </w:rPr>
        <w:t>」。</w:t>
      </w:r>
      <w:r w:rsidR="00FD14C5" w:rsidRPr="00F21D40">
        <w:rPr>
          <w:rFonts w:ascii="Times New Roman" w:hAnsi="Times New Roman" w:cs="Times New Roman"/>
        </w:rPr>
        <w:t>《發智論》造論以來，經論師們長期（約三百年）的論究，意見紛歧，形成「</w:t>
      </w:r>
      <w:r w:rsidR="00FD14C5" w:rsidRPr="00F21D40">
        <w:rPr>
          <w:rFonts w:ascii="Times New Roman" w:eastAsia="標楷體" w:hAnsi="Times New Roman" w:cs="Times New Roman"/>
        </w:rPr>
        <w:t>儒墨競構，是非紛然</w:t>
      </w:r>
      <w:r w:rsidR="00FD14C5" w:rsidRPr="00F21D40">
        <w:rPr>
          <w:rFonts w:ascii="Times New Roman" w:hAnsi="Times New Roman" w:cs="Times New Roman"/>
        </w:rPr>
        <w:t>」的狀態，這不是好現象。「北天竺」，應該是迦溼彌羅的論師們，造毘婆沙以達成有部思想的「定於一」。</w:t>
      </w:r>
    </w:p>
    <w:p w14:paraId="1E5B485F" w14:textId="1541669D" w:rsidR="00924543" w:rsidRDefault="00924543" w:rsidP="00924543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</w:t>
      </w:r>
      <w:r w:rsidRPr="0092454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編集體例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2F09DBC8" w14:textId="100C11E8" w:rsidR="00924543" w:rsidRDefault="00924543" w:rsidP="00924543">
      <w:pPr>
        <w:ind w:leftChars="250" w:left="600"/>
        <w:outlineLvl w:val="5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703444" w:rsidRPr="00703444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列舉不俱名之說法——「有說」而不評論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</w:t>
      </w:r>
      <w:r>
        <w:rPr>
          <w:rFonts w:ascii="Times New Roman" w:hAnsi="Times New Roman" w:cs="Times New Roman"/>
          <w:sz w:val="22"/>
        </w:rPr>
        <w:t>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090A50FB" w14:textId="3E5B783A" w:rsidR="00924543" w:rsidRPr="00993849" w:rsidRDefault="0068577B" w:rsidP="00993849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</w:rPr>
        <w:t>對於有部自宗，態度要寬容些，廣引持經譬喻師，阿毘達磨論師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健陀羅等西方系，迦溼彌羅系諸論師說，或沒有標名的「有說」，不加評論，那就是「即其殊辯」了。</w:t>
      </w:r>
    </w:p>
    <w:p w14:paraId="5E64B226" w14:textId="6AC749A5" w:rsidR="00924543" w:rsidRDefault="00924543" w:rsidP="00924543">
      <w:pPr>
        <w:ind w:leftChars="250" w:left="600"/>
        <w:outlineLvl w:val="5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="0068577B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68577B" w:rsidRPr="0068577B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列舉異說而加以評破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</w:t>
      </w:r>
      <w:r>
        <w:rPr>
          <w:rFonts w:ascii="Times New Roman" w:hAnsi="Times New Roman" w:cs="Times New Roman"/>
          <w:sz w:val="22"/>
        </w:rPr>
        <w:t>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400AA983" w14:textId="2EDDB86D" w:rsidR="00993849" w:rsidRPr="00993849" w:rsidRDefault="0068577B" w:rsidP="00993849">
      <w:pPr>
        <w:ind w:leftChars="250" w:left="600"/>
        <w:outlineLvl w:val="5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或加以評破：「如是義者」，「應作是說」，「評曰」，那就是「標之銓評」，決定有部迦溼彌羅系的正義了。</w:t>
      </w:r>
    </w:p>
    <w:p w14:paraId="49EB9E78" w14:textId="109A346F" w:rsidR="0068577B" w:rsidRPr="0068577B" w:rsidRDefault="00993849" w:rsidP="00993849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</w:rPr>
        <w:t>法救、覺天、妙音，或不以為正義，或加以評破；就是世友，也不是全部採納的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p.187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。所以古人傳說的「四大評家」</w:t>
      </w:r>
      <w:r w:rsidRPr="00F21D40">
        <w:rPr>
          <w:rStyle w:val="FootnoteReference"/>
          <w:rFonts w:ascii="Times New Roman" w:hAnsi="Times New Roman" w:cs="Times New Roman"/>
        </w:rPr>
        <w:footnoteReference w:id="40"/>
      </w:r>
      <w:r w:rsidRPr="00F21D40">
        <w:rPr>
          <w:rFonts w:ascii="Times New Roman" w:hAnsi="Times New Roman" w:cs="Times New Roman"/>
        </w:rPr>
        <w:t>，是毫無事實成分的。</w:t>
      </w:r>
    </w:p>
    <w:p w14:paraId="29C5F08D" w14:textId="77777777" w:rsidR="00A6150C" w:rsidRPr="00F21D40" w:rsidRDefault="00E37378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、小結</w:t>
      </w:r>
      <w:r w:rsidR="003B2C03" w:rsidRPr="00F21D40">
        <w:rPr>
          <w:rFonts w:ascii="Times New Roman" w:hAnsi="Times New Roman" w:cs="Times New Roman"/>
          <w:sz w:val="22"/>
        </w:rPr>
        <w:t>（</w:t>
      </w:r>
      <w:r w:rsidR="00C37F0C" w:rsidRPr="00F21D40">
        <w:rPr>
          <w:rFonts w:ascii="Times New Roman" w:hAnsi="Times New Roman" w:cs="Times New Roman"/>
          <w:sz w:val="22"/>
        </w:rPr>
        <w:t>p</w:t>
      </w:r>
      <w:r w:rsidR="003B2C03" w:rsidRPr="00F21D40">
        <w:rPr>
          <w:rFonts w:ascii="Times New Roman" w:hAnsi="Times New Roman" w:cs="Times New Roman"/>
          <w:sz w:val="22"/>
        </w:rPr>
        <w:t>p.186</w:t>
      </w:r>
      <w:r w:rsidR="00C37F0C" w:rsidRPr="00F21D40">
        <w:rPr>
          <w:rFonts w:ascii="Times New Roman" w:hAnsi="Times New Roman" w:cs="Times New Roman"/>
          <w:sz w:val="22"/>
        </w:rPr>
        <w:t>-187</w:t>
      </w:r>
      <w:r w:rsidR="003B2C03" w:rsidRPr="00F21D40">
        <w:rPr>
          <w:rFonts w:ascii="Times New Roman" w:hAnsi="Times New Roman" w:cs="Times New Roman"/>
          <w:sz w:val="22"/>
        </w:rPr>
        <w:t>）</w:t>
      </w:r>
    </w:p>
    <w:p w14:paraId="385F4C79" w14:textId="4AAA85A0" w:rsidR="000955E6" w:rsidRPr="000955E6" w:rsidRDefault="000955E6" w:rsidP="000955E6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總之，《大毘婆沙論》義，是迦溼彌羅論師所編集的，但內容包含了《發智論》研究的全體成果，所以大體上為有部阿毘達磨論者所接受。關於《大毘婆沙論》的集成，《智論》與〈阿毘曇毘婆沙論序〉所說，是相當正確的。</w:t>
      </w:r>
    </w:p>
    <w:p w14:paraId="06B80ECE" w14:textId="2AC17788" w:rsidR="00A6150C" w:rsidRPr="00F21D40" w:rsidRDefault="00E37378" w:rsidP="00DF6BC7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="00993849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二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）纂集的時代</w:t>
      </w:r>
      <w:r w:rsidR="00C37F0C" w:rsidRPr="00F21D40">
        <w:rPr>
          <w:rFonts w:ascii="Times New Roman" w:hAnsi="Times New Roman" w:cs="Times New Roman"/>
          <w:sz w:val="22"/>
        </w:rPr>
        <w:t>（</w:t>
      </w:r>
      <w:r w:rsidR="00C37F0C" w:rsidRPr="00F21D40">
        <w:rPr>
          <w:rFonts w:ascii="Times New Roman" w:hAnsi="Times New Roman" w:cs="Times New Roman"/>
          <w:sz w:val="22"/>
        </w:rPr>
        <w:t>p.187</w:t>
      </w:r>
      <w:r w:rsidR="00C37F0C" w:rsidRPr="00F21D40">
        <w:rPr>
          <w:rFonts w:ascii="Times New Roman" w:hAnsi="Times New Roman" w:cs="Times New Roman"/>
          <w:sz w:val="22"/>
        </w:rPr>
        <w:t>）</w:t>
      </w:r>
    </w:p>
    <w:p w14:paraId="5E1CB0ED" w14:textId="77777777" w:rsidR="00E37378" w:rsidRPr="00F21D40" w:rsidRDefault="00E37378" w:rsidP="00E37378">
      <w:pPr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、造論在迦王之後</w:t>
      </w:r>
      <w:r w:rsidR="00C37F0C" w:rsidRPr="00F21D40">
        <w:rPr>
          <w:rFonts w:ascii="Times New Roman" w:hAnsi="Times New Roman" w:cs="Times New Roman"/>
          <w:sz w:val="22"/>
        </w:rPr>
        <w:t>（</w:t>
      </w:r>
      <w:r w:rsidR="00C37F0C" w:rsidRPr="00F21D40">
        <w:rPr>
          <w:rFonts w:ascii="Times New Roman" w:hAnsi="Times New Roman" w:cs="Times New Roman"/>
          <w:sz w:val="22"/>
        </w:rPr>
        <w:t>p.187</w:t>
      </w:r>
      <w:r w:rsidR="00C37F0C" w:rsidRPr="00F21D40">
        <w:rPr>
          <w:rFonts w:ascii="Times New Roman" w:hAnsi="Times New Roman" w:cs="Times New Roman"/>
          <w:sz w:val="22"/>
        </w:rPr>
        <w:t>）</w:t>
      </w:r>
    </w:p>
    <w:p w14:paraId="0DBC67DE" w14:textId="77777777" w:rsidR="005D6EE7" w:rsidRPr="00F21D40" w:rsidRDefault="00FF51EA" w:rsidP="00660FE3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其他，如唐玄奘傳說，與迦膩色迦王（</w:t>
      </w:r>
      <w:r w:rsidRPr="00F21D40">
        <w:rPr>
          <w:rFonts w:ascii="Times New Roman" w:hAnsi="Times New Roman" w:cs="Times New Roman"/>
        </w:rPr>
        <w:t>Kaniṣka</w:t>
      </w:r>
      <w:r w:rsidRPr="00F21D40">
        <w:rPr>
          <w:rFonts w:ascii="Times New Roman" w:hAnsi="Times New Roman" w:cs="Times New Roman"/>
        </w:rPr>
        <w:t>）有關：「</w:t>
      </w:r>
      <w:r w:rsidRPr="00F21D40">
        <w:rPr>
          <w:rFonts w:ascii="Times New Roman" w:eastAsia="標楷體" w:hAnsi="Times New Roman" w:cs="Times New Roman"/>
        </w:rPr>
        <w:t>迦膩色迦王與脇尊者，招集五百賢聖，於迦濕彌羅國作毘婆沙論</w:t>
      </w:r>
      <w:r w:rsidRPr="00F21D40">
        <w:rPr>
          <w:rFonts w:ascii="Times New Roman" w:hAnsi="Times New Roman" w:cs="Times New Roman"/>
        </w:rPr>
        <w:t>」</w:t>
      </w:r>
      <w:r w:rsidR="004A5F37" w:rsidRPr="00F21D40">
        <w:rPr>
          <w:rStyle w:val="FootnoteReference"/>
          <w:rFonts w:ascii="Times New Roman" w:hAnsi="Times New Roman" w:cs="Times New Roman"/>
        </w:rPr>
        <w:footnoteReference w:id="41"/>
      </w:r>
      <w:r w:rsidRPr="00F21D40">
        <w:rPr>
          <w:rFonts w:ascii="Times New Roman" w:hAnsi="Times New Roman" w:cs="Times New Roman"/>
        </w:rPr>
        <w:t>。</w:t>
      </w:r>
    </w:p>
    <w:p w14:paraId="05730C7C" w14:textId="77777777" w:rsidR="00A6150C" w:rsidRPr="00F21D40" w:rsidRDefault="00CF28FC" w:rsidP="00DF6BC7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多氏</w:t>
      </w:r>
      <w:r w:rsidR="00FF51EA" w:rsidRPr="00F21D40">
        <w:rPr>
          <w:rFonts w:ascii="Times New Roman" w:hAnsi="Times New Roman" w:cs="Times New Roman"/>
        </w:rPr>
        <w:t>《印度佛教史》</w:t>
      </w:r>
      <w:r w:rsidR="00F77358" w:rsidRPr="00F21D40">
        <w:rPr>
          <w:rStyle w:val="FootnoteReference"/>
          <w:rFonts w:ascii="Times New Roman" w:hAnsi="Times New Roman" w:cs="Times New Roman"/>
        </w:rPr>
        <w:footnoteReference w:id="42"/>
      </w:r>
      <w:r w:rsidR="00FF51EA" w:rsidRPr="00F21D40">
        <w:rPr>
          <w:rFonts w:ascii="Times New Roman" w:hAnsi="Times New Roman" w:cs="Times New Roman"/>
        </w:rPr>
        <w:t>，有迦王結集三藏的傳說；對於《大毘婆沙論》的造作，卻另有不同的傳說。迦膩色迦王信仰佛法，由於政治中心在健陀羅，也就信奉當時盛行北方的有部。迦王信奉有部，是有事實根據的，有部也可能受到了鼓舞，但將《大毘婆沙論》的集成，作為迦王的意思，是不對的。《大毘婆沙論》說到：「</w:t>
      </w:r>
      <w:r w:rsidR="00FF51EA" w:rsidRPr="00F21D40">
        <w:rPr>
          <w:rFonts w:ascii="Times New Roman" w:eastAsia="標楷體" w:hAnsi="Times New Roman" w:cs="Times New Roman"/>
        </w:rPr>
        <w:t>昔</w:t>
      </w:r>
      <w:r w:rsidR="005D6EE7" w:rsidRPr="00F21D40">
        <w:rPr>
          <w:rStyle w:val="FootnoteReference"/>
          <w:rFonts w:ascii="Times New Roman" w:eastAsia="標楷體" w:hAnsi="Times New Roman" w:cs="Times New Roman"/>
        </w:rPr>
        <w:footnoteReference w:id="43"/>
      </w:r>
      <w:r w:rsidR="00FF51EA" w:rsidRPr="00F21D40">
        <w:rPr>
          <w:rFonts w:ascii="Times New Roman" w:eastAsia="標楷體" w:hAnsi="Times New Roman" w:cs="Times New Roman"/>
        </w:rPr>
        <w:t>健馱羅國迦膩色迦王</w:t>
      </w:r>
      <w:r w:rsidR="00FF51EA" w:rsidRPr="00F21D40">
        <w:rPr>
          <w:rFonts w:ascii="Times New Roman" w:hAnsi="Times New Roman" w:cs="Times New Roman"/>
        </w:rPr>
        <w:t>」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44"/>
      </w:r>
      <w:r w:rsidR="00FF51EA" w:rsidRPr="00F21D40">
        <w:rPr>
          <w:rFonts w:ascii="Times New Roman" w:hAnsi="Times New Roman" w:cs="Times New Roman"/>
        </w:rPr>
        <w:t>，可見造論在迦王之後。</w:t>
      </w:r>
    </w:p>
    <w:p w14:paraId="1A455A21" w14:textId="77777777" w:rsidR="00A6150C" w:rsidRPr="00F21D40" w:rsidRDefault="00E37378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、造論在龍樹之前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p.187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719F597C" w14:textId="77777777" w:rsidR="00A6150C" w:rsidRPr="00F21D40" w:rsidRDefault="00FF51EA" w:rsidP="00660FE3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造論在迦王（約在位於西元一二八年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一五〇年）以後，而西元二、三世紀間的龍樹（</w:t>
      </w:r>
      <w:r w:rsidRPr="00F21D40">
        <w:rPr>
          <w:rFonts w:ascii="Times New Roman" w:hAnsi="Times New Roman" w:cs="Times New Roman"/>
        </w:rPr>
        <w:t>Nāgārjuna</w:t>
      </w:r>
      <w:r w:rsidRPr="00F21D40">
        <w:rPr>
          <w:rFonts w:ascii="Times New Roman" w:hAnsi="Times New Roman" w:cs="Times New Roman"/>
        </w:rPr>
        <w:t>）論，已引用這部論，所以《大毘婆沙論》的集成，離西元一五〇年不遠。</w:t>
      </w:r>
    </w:p>
    <w:p w14:paraId="0938DE6A" w14:textId="77777777" w:rsidR="00E37378" w:rsidRPr="00F21D40" w:rsidRDefault="00E37378" w:rsidP="00DF6BC7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（三）編集造論的上座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pp.187-188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65B93F6E" w14:textId="1BD6AE9E" w:rsidR="00A6150C" w:rsidRPr="00F21D40" w:rsidRDefault="00E37378" w:rsidP="00E37378">
      <w:pPr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、真諦的</w:t>
      </w:r>
      <w:r w:rsidR="00E00074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傳說：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「迦旃延尼子主持」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p.187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0EC33E46" w14:textId="77777777" w:rsidR="00A6150C" w:rsidRPr="00F21D40" w:rsidRDefault="00FF51EA" w:rsidP="00660FE3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真諦（</w:t>
      </w:r>
      <w:r w:rsidRPr="00F21D40">
        <w:rPr>
          <w:rFonts w:ascii="Times New Roman" w:hAnsi="Times New Roman" w:cs="Times New Roman"/>
        </w:rPr>
        <w:t>Paramârtha</w:t>
      </w:r>
      <w:r w:rsidRPr="00F21D40">
        <w:rPr>
          <w:rFonts w:ascii="Times New Roman" w:hAnsi="Times New Roman" w:cs="Times New Roman"/>
        </w:rPr>
        <w:t>）《婆藪槃豆法師傳》說：《大毘婆沙論》的集成，「</w:t>
      </w:r>
      <w:r w:rsidRPr="00F21D40">
        <w:rPr>
          <w:rFonts w:ascii="Times New Roman" w:eastAsia="標楷體" w:hAnsi="Times New Roman" w:cs="Times New Roman"/>
        </w:rPr>
        <w:t>五百阿羅漢與五百菩薩</w:t>
      </w:r>
      <w:r w:rsidRPr="00F21D40">
        <w:rPr>
          <w:rFonts w:ascii="Times New Roman" w:hAnsi="Times New Roman" w:cs="Times New Roman"/>
        </w:rPr>
        <w:t>」集會，由迦旃延尼子主持，馬鳴（</w:t>
      </w:r>
      <w:r w:rsidRPr="00F21D40">
        <w:rPr>
          <w:rFonts w:ascii="Times New Roman" w:hAnsi="Times New Roman" w:cs="Times New Roman"/>
        </w:rPr>
        <w:t>Aśvaghoṣa</w:t>
      </w:r>
      <w:r w:rsidRPr="00F21D40">
        <w:rPr>
          <w:rFonts w:ascii="Times New Roman" w:hAnsi="Times New Roman" w:cs="Times New Roman"/>
        </w:rPr>
        <w:t>）潤文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45"/>
      </w:r>
      <w:r w:rsidRPr="00F21D40">
        <w:rPr>
          <w:rFonts w:ascii="Times New Roman" w:hAnsi="Times New Roman" w:cs="Times New Roman"/>
        </w:rPr>
        <w:t>。由《發智論》主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迦旃延尼子主持，是決不可能的。</w:t>
      </w:r>
    </w:p>
    <w:p w14:paraId="6212B0D9" w14:textId="77777777" w:rsidR="00A6150C" w:rsidRPr="00F21D40" w:rsidRDefault="00E37378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、道安的「三羅漢」傳說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pp.187-188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02175E8F" w14:textId="77777777" w:rsidR="00FF1C4A" w:rsidRPr="00F21D40" w:rsidRDefault="00FF1C4A" w:rsidP="00FF1C4A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）總說</w:t>
      </w:r>
      <w:r w:rsidR="003867CA" w:rsidRPr="00F21D40">
        <w:rPr>
          <w:rFonts w:ascii="Times New Roman" w:hAnsi="Times New Roman" w:cs="Times New Roman"/>
          <w:sz w:val="22"/>
        </w:rPr>
        <w:t>（</w:t>
      </w:r>
      <w:r w:rsidR="003867CA" w:rsidRPr="00F21D40">
        <w:rPr>
          <w:rFonts w:ascii="Times New Roman" w:hAnsi="Times New Roman" w:cs="Times New Roman"/>
          <w:sz w:val="22"/>
        </w:rPr>
        <w:t>pp.187-188</w:t>
      </w:r>
      <w:r w:rsidR="003867CA" w:rsidRPr="00F21D40">
        <w:rPr>
          <w:rFonts w:ascii="Times New Roman" w:hAnsi="Times New Roman" w:cs="Times New Roman"/>
          <w:sz w:val="22"/>
        </w:rPr>
        <w:t>）</w:t>
      </w:r>
    </w:p>
    <w:p w14:paraId="559352BD" w14:textId="77777777" w:rsidR="00561D71" w:rsidRPr="00F21D40" w:rsidRDefault="00FF51EA" w:rsidP="00FF1C4A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值得注意的，還是晉道安的〈鞞婆沙序〉所說：「</w:t>
      </w:r>
      <w:r w:rsidRPr="00F21D40">
        <w:rPr>
          <w:rFonts w:ascii="Times New Roman" w:eastAsia="標楷體" w:hAnsi="Times New Roman" w:cs="Times New Roman"/>
        </w:rPr>
        <w:t>有三羅漢：一名尸陀槃尼，二名達悉，三名鞞羅尼</w:t>
      </w:r>
      <w:r w:rsidR="00650E08" w:rsidRPr="00F21D40">
        <w:rPr>
          <w:rStyle w:val="FootnoteReference"/>
          <w:rFonts w:ascii="Times New Roman" w:eastAsia="標楷體" w:hAnsi="Times New Roman" w:cs="Times New Roman"/>
        </w:rPr>
        <w:footnoteReference w:id="46"/>
      </w:r>
      <w:r w:rsidRPr="00F21D40">
        <w:rPr>
          <w:rFonts w:ascii="Times New Roman" w:eastAsia="標楷體" w:hAnsi="Times New Roman" w:cs="Times New Roman"/>
        </w:rPr>
        <w:t>。撰鞞婆沙，廣引聖證，言輒據古，釋阿毘曇焉。</w:t>
      </w:r>
      <w:r w:rsidRPr="00F21D40">
        <w:rPr>
          <w:rFonts w:asciiTheme="majorEastAsia" w:eastAsiaTheme="majorEastAsia" w:hAnsiTheme="majorEastAsia" w:cs="Times New Roman"/>
        </w:rPr>
        <w:t>……</w:t>
      </w:r>
      <w:r w:rsidRPr="00F21D40">
        <w:rPr>
          <w:rFonts w:ascii="Times New Roman" w:eastAsia="標楷體" w:hAnsi="Times New Roman" w:cs="Times New Roman"/>
        </w:rPr>
        <w:t>達悉迷而近煩，鞞羅要而近略，尸陀最折中焉</w:t>
      </w:r>
      <w:r w:rsidRPr="00F21D40">
        <w:rPr>
          <w:rFonts w:ascii="Times New Roman" w:hAnsi="Times New Roman" w:cs="Times New Roman"/>
        </w:rPr>
        <w:t>」。</w:t>
      </w:r>
    </w:p>
    <w:p w14:paraId="390EA6F3" w14:textId="77777777" w:rsidR="00A6150C" w:rsidRPr="00F21D40" w:rsidRDefault="00FF51EA" w:rsidP="00FF1C4A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依〈序〉說，解釋阿毘曇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《發智論》的，有三人，也就</w:t>
      </w:r>
      <w:r w:rsidR="00F81D8C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F81D8C" w:rsidRPr="00F21D40">
        <w:rPr>
          <w:rFonts w:ascii="Times New Roman" w:hAnsi="Times New Roman" w:cs="Times New Roman"/>
          <w:sz w:val="20"/>
          <w:shd w:val="pct15" w:color="auto" w:fill="FFFFFF"/>
        </w:rPr>
        <w:t>p.188</w:t>
      </w:r>
      <w:r w:rsidR="00F81D8C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有三種本子。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47"/>
      </w:r>
    </w:p>
    <w:p w14:paraId="42BE7ED7" w14:textId="77777777" w:rsidR="00FF1C4A" w:rsidRPr="00F21D40" w:rsidRDefault="00FF1C4A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）別釋</w:t>
      </w:r>
      <w:r w:rsidR="003867CA" w:rsidRPr="00F21D40">
        <w:rPr>
          <w:rFonts w:ascii="Times New Roman" w:hAnsi="Times New Roman" w:cs="Times New Roman"/>
          <w:sz w:val="22"/>
        </w:rPr>
        <w:t>（</w:t>
      </w:r>
      <w:r w:rsidR="003867CA" w:rsidRPr="00F21D40">
        <w:rPr>
          <w:rFonts w:ascii="Times New Roman" w:hAnsi="Times New Roman" w:cs="Times New Roman"/>
          <w:sz w:val="22"/>
        </w:rPr>
        <w:t>p.188</w:t>
      </w:r>
      <w:r w:rsidR="003867CA" w:rsidRPr="00F21D40">
        <w:rPr>
          <w:rFonts w:ascii="Times New Roman" w:hAnsi="Times New Roman" w:cs="Times New Roman"/>
          <w:sz w:val="22"/>
        </w:rPr>
        <w:t>）</w:t>
      </w:r>
    </w:p>
    <w:p w14:paraId="2114C60B" w14:textId="2BCD0972" w:rsidR="00A6150C" w:rsidRPr="00F21D40" w:rsidRDefault="00FF1C4A" w:rsidP="00FF1C4A">
      <w:pPr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A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</w:t>
      </w:r>
      <w:r w:rsidR="003E13C4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尸陀槃尼所作</w:t>
      </w:r>
      <w:r w:rsidR="003E13C4">
        <w:rPr>
          <w:rFonts w:ascii="Times New Roman" w:hAnsi="Times New Roman" w:cs="Times New Roman"/>
          <w:b/>
          <w:sz w:val="22"/>
          <w:bdr w:val="single" w:sz="4" w:space="0" w:color="auto"/>
        </w:rPr>
        <w:t>之</w:t>
      </w:r>
      <w:r w:rsidR="00586368" w:rsidRPr="001441D3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《鞞婆沙》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p.188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34FE4680" w14:textId="3B5E714F" w:rsidR="00E37378" w:rsidRPr="00F21D40" w:rsidRDefault="00FF1C4A" w:rsidP="00FF1C4A">
      <w:pPr>
        <w:ind w:leftChars="350" w:left="840"/>
        <w:outlineLvl w:val="7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A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《鞞婆沙》</w:t>
      </w:r>
      <w:r w:rsidR="00024E79">
        <w:rPr>
          <w:rFonts w:ascii="Times New Roman" w:hAnsi="Times New Roman" w:cs="Times New Roman"/>
          <w:b/>
          <w:sz w:val="22"/>
          <w:bdr w:val="single" w:sz="4" w:space="0" w:color="auto"/>
        </w:rPr>
        <w:t>之內容</w:t>
      </w:r>
      <w:r w:rsidR="00024E79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：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四十（二）章「章義」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p.188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9E36050" w14:textId="77777777" w:rsidR="00BC7CEF" w:rsidRPr="00F21D40" w:rsidRDefault="00FF51EA" w:rsidP="00FF1C4A">
      <w:pPr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「</w:t>
      </w:r>
      <w:r w:rsidRPr="00F21D40">
        <w:rPr>
          <w:rFonts w:ascii="Times New Roman" w:eastAsia="標楷體" w:hAnsi="Times New Roman" w:cs="Times New Roman"/>
        </w:rPr>
        <w:t>尸陀最折中焉</w:t>
      </w:r>
      <w:r w:rsidRPr="00F21D40">
        <w:rPr>
          <w:rFonts w:ascii="Times New Roman" w:hAnsi="Times New Roman" w:cs="Times New Roman"/>
        </w:rPr>
        <w:t>」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48"/>
      </w:r>
      <w:r w:rsidRPr="00F21D40">
        <w:rPr>
          <w:rFonts w:ascii="Times New Roman" w:hAnsi="Times New Roman" w:cs="Times New Roman"/>
        </w:rPr>
        <w:t>的，就是苻秦十九年（西元三八三年），僧伽跋澄（</w:t>
      </w:r>
      <w:r w:rsidRPr="00F21D40">
        <w:rPr>
          <w:rFonts w:ascii="Times New Roman" w:hAnsi="Times New Roman" w:cs="Times New Roman"/>
        </w:rPr>
        <w:t>Saṃghabhūti</w:t>
      </w:r>
      <w:r w:rsidRPr="00F21D40">
        <w:rPr>
          <w:rFonts w:ascii="Times New Roman" w:hAnsi="Times New Roman" w:cs="Times New Roman"/>
        </w:rPr>
        <w:t>）所譯的《阿毘曇鞞婆沙》。</w:t>
      </w:r>
      <w:bookmarkStart w:id="3" w:name="_Hlk56956713"/>
      <w:r w:rsidRPr="00F21D40">
        <w:rPr>
          <w:rFonts w:ascii="Times New Roman" w:hAnsi="Times New Roman" w:cs="Times New Roman"/>
        </w:rPr>
        <w:t>《鞞婆沙》</w:t>
      </w:r>
      <w:bookmarkEnd w:id="3"/>
      <w:r w:rsidRPr="00F21D40">
        <w:rPr>
          <w:rFonts w:ascii="Times New Roman" w:hAnsi="Times New Roman" w:cs="Times New Roman"/>
        </w:rPr>
        <w:t>的內容，是《大毘婆沙論</w:t>
      </w:r>
      <w:r w:rsidRPr="00F21D40">
        <w:rPr>
          <w:rFonts w:asciiTheme="majorEastAsia" w:eastAsiaTheme="majorEastAsia" w:hAnsiTheme="majorEastAsia" w:cs="Times New Roman"/>
        </w:rPr>
        <w:t>‧</w:t>
      </w:r>
      <w:r w:rsidRPr="00F21D40">
        <w:rPr>
          <w:rFonts w:ascii="Times New Roman" w:hAnsi="Times New Roman" w:cs="Times New Roman"/>
        </w:rPr>
        <w:t>結蘊》中，〈不善納息〉、〈十門納息〉的四十（二）章「章義」</w:t>
      </w:r>
      <w:r w:rsidR="00C94687" w:rsidRPr="00F21D40">
        <w:rPr>
          <w:rStyle w:val="FootnoteReference"/>
          <w:rFonts w:ascii="Times New Roman" w:hAnsi="Times New Roman" w:cs="Times New Roman"/>
        </w:rPr>
        <w:footnoteReference w:id="49"/>
      </w:r>
      <w:r w:rsidRPr="00F21D40">
        <w:rPr>
          <w:rFonts w:ascii="Times New Roman" w:hAnsi="Times New Roman" w:cs="Times New Roman"/>
        </w:rPr>
        <w:t>。</w:t>
      </w:r>
    </w:p>
    <w:p w14:paraId="602367AF" w14:textId="6A603D24" w:rsidR="00E37378" w:rsidRPr="00F21D40" w:rsidRDefault="00FF1C4A" w:rsidP="00DF6BC7">
      <w:pPr>
        <w:spacing w:beforeLines="30" w:before="108"/>
        <w:ind w:leftChars="350" w:left="840"/>
        <w:outlineLvl w:val="7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B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227867" w:rsidRPr="00227867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四十二章義可能是尸陀槃尼所作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p.188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494D9664" w14:textId="77777777" w:rsidR="00E37378" w:rsidRPr="00F21D40" w:rsidRDefault="00FF51EA" w:rsidP="00FF1C4A">
      <w:pPr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《發智論》的體裁，是先立「章」，再作幾「門」的分別。如〈世第一法〉、〈有〉是章，如不理解章的意義，就不能了解論門的分別。所以在《大毘婆沙論》集成以前，先有章義的存在。</w:t>
      </w:r>
    </w:p>
    <w:p w14:paraId="40F5C41F" w14:textId="77777777" w:rsidR="00227867" w:rsidRDefault="00FF51EA" w:rsidP="00DF6BC7">
      <w:pPr>
        <w:spacing w:beforeLines="30" w:before="108"/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《大毘婆沙論》中，每品開端，總是說：「</w:t>
      </w:r>
      <w:r w:rsidRPr="00F21D40">
        <w:rPr>
          <w:rFonts w:ascii="Times New Roman" w:eastAsia="標楷體" w:hAnsi="Times New Roman" w:cs="Times New Roman"/>
        </w:rPr>
        <w:t>如是等章，及解章義，先領會已，次應廣釋</w:t>
      </w:r>
      <w:r w:rsidR="00E37378" w:rsidRPr="00F21D40">
        <w:rPr>
          <w:rFonts w:ascii="Times New Roman" w:hAnsi="Times New Roman" w:cs="Times New Roman"/>
        </w:rPr>
        <w:t>。</w:t>
      </w:r>
      <w:r w:rsidRPr="00F21D40">
        <w:rPr>
          <w:rFonts w:ascii="Times New Roman" w:hAnsi="Times New Roman" w:cs="Times New Roman"/>
        </w:rPr>
        <w:t>」所以解說《發智論》，先有章義；《鞞婆沙論》的</w:t>
      </w:r>
      <w:bookmarkStart w:id="4" w:name="_Hlk56957187"/>
      <w:r w:rsidRPr="00F21D40">
        <w:rPr>
          <w:rFonts w:ascii="Times New Roman" w:hAnsi="Times New Roman" w:cs="Times New Roman"/>
        </w:rPr>
        <w:t>四十二章義，可能是尸陀槃尼所作</w:t>
      </w:r>
      <w:bookmarkEnd w:id="4"/>
      <w:r w:rsidRPr="00F21D40">
        <w:rPr>
          <w:rFonts w:ascii="Times New Roman" w:hAnsi="Times New Roman" w:cs="Times New Roman"/>
        </w:rPr>
        <w:t>，單獨流行的。</w:t>
      </w:r>
    </w:p>
    <w:p w14:paraId="408F50CC" w14:textId="09168B97" w:rsidR="00A6150C" w:rsidRPr="00F21D40" w:rsidRDefault="00FF51EA" w:rsidP="00DF6BC7">
      <w:pPr>
        <w:spacing w:beforeLines="30" w:before="108"/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在釋「三結」章時，以譬喻廣說先立章，後立門的必要，這可說是早期所作的。</w:t>
      </w:r>
    </w:p>
    <w:p w14:paraId="551B6D1D" w14:textId="42ED7D78" w:rsidR="00A6150C" w:rsidRPr="00F21D40" w:rsidRDefault="00FF1C4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B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《大毘婆沙論》的編集者也許就是達悉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p.188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3F900CC7" w14:textId="77777777" w:rsidR="00EE139A" w:rsidRDefault="00FF51EA" w:rsidP="003D3A66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《大毘婆沙論》的編集者，也許就是達悉。以這些章義（不止這四十二章，也不只是一人所作）為基礎，然後加以廣釋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分別、抉擇、貫通、論定，成為一部偉大的《毘婆沙論》（當然還有不止一次的修正與補充）！</w:t>
      </w:r>
    </w:p>
    <w:p w14:paraId="78CF7732" w14:textId="2A7758A2" w:rsidR="00E37378" w:rsidRPr="003D3A66" w:rsidRDefault="00FF51EA" w:rsidP="003D3A66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道安的三羅漢說，可能從僧伽跋澄、僧伽提婆（</w:t>
      </w:r>
      <w:r w:rsidRPr="00F21D40">
        <w:rPr>
          <w:rFonts w:ascii="Times New Roman" w:hAnsi="Times New Roman" w:cs="Times New Roman"/>
        </w:rPr>
        <w:t>Saṃghadeva</w:t>
      </w:r>
      <w:r w:rsidRPr="00F21D40">
        <w:rPr>
          <w:rFonts w:ascii="Times New Roman" w:hAnsi="Times New Roman" w:cs="Times New Roman"/>
        </w:rPr>
        <w:t>）等迦溼彌羅學者得來的消息，比後代的傳說，可信度高多了。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50"/>
      </w:r>
    </w:p>
    <w:p w14:paraId="5082E962" w14:textId="67BE4F19" w:rsidR="003D3A66" w:rsidRDefault="003D3A66" w:rsidP="003D3A66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</w:t>
      </w:r>
      <w:r w:rsidRPr="003D3A66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其他不可靠之</w:t>
      </w:r>
      <w:r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傳</w:t>
      </w:r>
      <w:r w:rsidRPr="003D3A66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說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p.188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2C7DA529" w14:textId="77777777" w:rsidR="003D3A66" w:rsidRDefault="003D3A66" w:rsidP="003D3A66">
      <w:pPr>
        <w:spacing w:beforeLines="30" w:before="108"/>
        <w:ind w:leftChars="200" w:left="480"/>
        <w:outlineLvl w:val="4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還有，世友依「作用」安立三世，成為《大毘婆沙論》的正義，是卓越的大論師，因此有世友為結集上座的傳說。</w:t>
      </w:r>
    </w:p>
    <w:p w14:paraId="0F744E63" w14:textId="77777777" w:rsidR="003D3A66" w:rsidRDefault="003D3A66" w:rsidP="003D3A66">
      <w:pPr>
        <w:spacing w:beforeLines="30" w:before="108"/>
        <w:ind w:leftChars="200" w:left="480"/>
        <w:outlineLvl w:val="4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又與《尊婆須蜜</w:t>
      </w:r>
      <w:r w:rsidRPr="00F21D40">
        <w:rPr>
          <w:rFonts w:ascii="Times New Roman" w:hAnsi="Times New Roman" w:cs="Times New Roman"/>
          <w:vertAlign w:val="superscript"/>
        </w:rPr>
        <w:t>世友</w:t>
      </w:r>
      <w:r w:rsidRPr="00F21D40">
        <w:rPr>
          <w:rFonts w:ascii="Times New Roman" w:hAnsi="Times New Roman" w:cs="Times New Roman"/>
        </w:rPr>
        <w:t>菩薩所集論》的世友，混而為一，於是（四大論師之一的）世友又被說成大菩薩了。</w:t>
      </w:r>
    </w:p>
    <w:p w14:paraId="40E4ED35" w14:textId="7AD852F8" w:rsidR="003D3A66" w:rsidRPr="003D3A66" w:rsidRDefault="003D3A66" w:rsidP="003D3A66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</w:rPr>
        <w:t>其實，世友是《發智論》的闡揚者，《品類論》的作者，西方系的大論師，與編集《大毘婆沙論》是毫無關係的。</w:t>
      </w:r>
    </w:p>
    <w:p w14:paraId="15180075" w14:textId="77777777" w:rsidR="00561D71" w:rsidRPr="00F21D40" w:rsidRDefault="00E37378" w:rsidP="00DF6BC7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二、對《發智論》解說、抉擇與發揮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pp.189-193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54D6547B" w14:textId="155A46C5" w:rsidR="00C94687" w:rsidRPr="00F21D40" w:rsidRDefault="00C94687" w:rsidP="00C94687">
      <w:pPr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 w:frame="1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（一）</w:t>
      </w:r>
      <w:r w:rsidR="000172D5">
        <w:rPr>
          <w:rFonts w:ascii="Times New Roman" w:hAnsi="Times New Roman" w:cs="Times New Roman"/>
          <w:b/>
          <w:sz w:val="22"/>
          <w:bdr w:val="single" w:sz="4" w:space="0" w:color="auto" w:frame="1"/>
        </w:rPr>
        <w:t>三種漢譯本概</w:t>
      </w:r>
      <w:r w:rsidR="000172D5">
        <w:rPr>
          <w:rFonts w:ascii="Times New Roman" w:hAnsi="Times New Roman" w:cs="Times New Roman" w:hint="eastAsia"/>
          <w:b/>
          <w:sz w:val="22"/>
          <w:bdr w:val="single" w:sz="4" w:space="0" w:color="auto" w:frame="1"/>
        </w:rPr>
        <w:t>說</w:t>
      </w:r>
      <w:r w:rsidR="003867CA" w:rsidRPr="00F21D40">
        <w:rPr>
          <w:rFonts w:ascii="Times New Roman" w:hAnsi="Times New Roman" w:cs="Times New Roman"/>
          <w:sz w:val="22"/>
        </w:rPr>
        <w:t>（</w:t>
      </w:r>
      <w:r w:rsidR="003867CA" w:rsidRPr="00F21D40">
        <w:rPr>
          <w:rFonts w:ascii="Times New Roman" w:hAnsi="Times New Roman" w:cs="Times New Roman"/>
          <w:sz w:val="22"/>
        </w:rPr>
        <w:t>p.189</w:t>
      </w:r>
      <w:r w:rsidR="003867CA" w:rsidRPr="00F21D40">
        <w:rPr>
          <w:rFonts w:ascii="Times New Roman" w:hAnsi="Times New Roman" w:cs="Times New Roman"/>
          <w:sz w:val="22"/>
        </w:rPr>
        <w:t>）</w:t>
      </w:r>
    </w:p>
    <w:p w14:paraId="3D73D391" w14:textId="77777777" w:rsidR="00561D71" w:rsidRPr="00F21D40" w:rsidRDefault="00FC4A51" w:rsidP="00C94687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p.189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FF51EA" w:rsidRPr="00F21D40">
        <w:rPr>
          <w:rFonts w:ascii="Times New Roman" w:hAnsi="Times New Roman" w:cs="Times New Roman"/>
        </w:rPr>
        <w:t>《大毘婆沙論》的漢譯本，《鞞婆沙》以外，有北涼浮陀跋摩（</w:t>
      </w:r>
      <w:r w:rsidR="00FF51EA" w:rsidRPr="00F21D40">
        <w:rPr>
          <w:rFonts w:ascii="Times New Roman" w:hAnsi="Times New Roman" w:cs="Times New Roman"/>
        </w:rPr>
        <w:t>Buddhavarman</w:t>
      </w:r>
      <w:r w:rsidR="00FF51EA" w:rsidRPr="00F21D40">
        <w:rPr>
          <w:rFonts w:ascii="Times New Roman" w:hAnsi="Times New Roman" w:cs="Times New Roman"/>
        </w:rPr>
        <w:t>）共道泰譯出的《阿毘曇毘婆沙論》，一百卷；因政治動亂而佚失了四十卷，現存六十卷，解釋前三犍度。</w:t>
      </w:r>
    </w:p>
    <w:p w14:paraId="1F883632" w14:textId="77777777" w:rsidR="00561D71" w:rsidRPr="00F21D40" w:rsidRDefault="00FF51EA" w:rsidP="00DF6BC7">
      <w:pPr>
        <w:spacing w:beforeLines="30" w:before="108"/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唐玄奘譯出本，名《阿毘達磨大毘婆沙論》，二百卷，最為完善。《大毘婆沙論》的集成，使《發智論》有了充分的解說、抉擇與發揮。試略說三點：</w:t>
      </w:r>
    </w:p>
    <w:p w14:paraId="4793F1CF" w14:textId="6862840F" w:rsidR="00C94687" w:rsidRPr="00F21D40" w:rsidRDefault="00C94687" w:rsidP="00DF6BC7">
      <w:pPr>
        <w:spacing w:beforeLines="30" w:before="108"/>
        <w:ind w:leftChars="150" w:left="360"/>
        <w:outlineLvl w:val="3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（二）</w:t>
      </w:r>
      <w:r w:rsidR="000172D5" w:rsidRPr="000172D5">
        <w:rPr>
          <w:rFonts w:ascii="Times New Roman" w:hAnsi="Times New Roman" w:cs="Times New Roman" w:hint="eastAsia"/>
          <w:b/>
          <w:sz w:val="22"/>
          <w:bdr w:val="single" w:sz="4" w:space="0" w:color="auto" w:frame="1"/>
        </w:rPr>
        <w:t>對《發智論》解說、抉擇與發揮</w:t>
      </w:r>
      <w:r w:rsidR="000172D5">
        <w:rPr>
          <w:rFonts w:ascii="Times New Roman" w:hAnsi="Times New Roman" w:cs="Times New Roman" w:hint="eastAsia"/>
          <w:b/>
          <w:sz w:val="22"/>
          <w:bdr w:val="single" w:sz="4" w:space="0" w:color="auto" w:frame="1"/>
        </w:rPr>
        <w:t>的</w:t>
      </w:r>
      <w:r w:rsidR="00EE139A">
        <w:rPr>
          <w:rFonts w:ascii="Times New Roman" w:hAnsi="Times New Roman" w:cs="Times New Roman"/>
          <w:b/>
          <w:sz w:val="22"/>
          <w:bdr w:val="single" w:sz="4" w:space="0" w:color="auto" w:frame="1"/>
        </w:rPr>
        <w:t>舉例說明</w:t>
      </w:r>
      <w:r w:rsidR="003867CA" w:rsidRPr="00F21D40">
        <w:rPr>
          <w:rFonts w:ascii="Times New Roman" w:hAnsi="Times New Roman" w:cs="Times New Roman"/>
          <w:sz w:val="22"/>
        </w:rPr>
        <w:t>（</w:t>
      </w:r>
      <w:r w:rsidR="003867CA" w:rsidRPr="00F21D40">
        <w:rPr>
          <w:rFonts w:ascii="Times New Roman" w:hAnsi="Times New Roman" w:cs="Times New Roman"/>
          <w:sz w:val="22"/>
        </w:rPr>
        <w:t>p</w:t>
      </w:r>
      <w:r w:rsidR="003867CA" w:rsidRPr="00F21D40">
        <w:rPr>
          <w:rFonts w:ascii="Times New Roman" w:hAnsi="Times New Roman" w:cs="Times New Roman" w:hint="eastAsia"/>
          <w:sz w:val="22"/>
        </w:rPr>
        <w:t>p</w:t>
      </w:r>
      <w:r w:rsidR="003867CA" w:rsidRPr="00F21D40">
        <w:rPr>
          <w:rFonts w:ascii="Times New Roman" w:hAnsi="Times New Roman" w:cs="Times New Roman"/>
          <w:sz w:val="22"/>
        </w:rPr>
        <w:t>.189-193</w:t>
      </w:r>
      <w:r w:rsidR="003867CA" w:rsidRPr="00F21D40">
        <w:rPr>
          <w:rFonts w:ascii="Times New Roman" w:hAnsi="Times New Roman" w:cs="Times New Roman"/>
          <w:sz w:val="22"/>
        </w:rPr>
        <w:t>）</w:t>
      </w:r>
    </w:p>
    <w:p w14:paraId="11B05D48" w14:textId="77777777" w:rsidR="00561D71" w:rsidRPr="00F21D40" w:rsidRDefault="00C94687" w:rsidP="00C94687">
      <w:pPr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三世實有說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pp.189-190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35F746C8" w14:textId="5F93217A" w:rsidR="00E37378" w:rsidRPr="00F21D40" w:rsidRDefault="00C94687" w:rsidP="00C94687">
      <w:pPr>
        <w:ind w:leftChars="250" w:left="600"/>
        <w:outlineLvl w:val="5"/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3179EE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「</w:t>
      </w:r>
      <w:r w:rsidR="00E37378"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三世實有</w:t>
      </w:r>
      <w:r w:rsidR="003179EE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」</w:t>
      </w:r>
      <w:r w:rsidR="003179EE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為有部特見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p.189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6A634643" w14:textId="77777777" w:rsidR="00561D71" w:rsidRPr="00F21D40" w:rsidRDefault="00FF51EA" w:rsidP="001E749A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一、確立三世實有說，如《阿毘達磨大毘婆沙論》卷</w:t>
      </w:r>
      <w:r w:rsidR="00DE7636" w:rsidRPr="00F21D40">
        <w:rPr>
          <w:rFonts w:ascii="Times New Roman" w:hAnsi="Times New Roman" w:cs="Times New Roman"/>
        </w:rPr>
        <w:t>77</w:t>
      </w:r>
      <w:r w:rsidRPr="00F21D40">
        <w:rPr>
          <w:rFonts w:ascii="Times New Roman" w:hAnsi="Times New Roman" w:cs="Times New Roman"/>
        </w:rPr>
        <w:t>（大正</w:t>
      </w:r>
      <w:r w:rsidR="00DE7636" w:rsidRPr="00F21D40">
        <w:rPr>
          <w:rFonts w:ascii="Times New Roman" w:hAnsi="Times New Roman" w:cs="Times New Roman"/>
        </w:rPr>
        <w:t>27</w:t>
      </w:r>
      <w:r w:rsidR="00DE7636" w:rsidRPr="00F21D40">
        <w:rPr>
          <w:rFonts w:ascii="Times New Roman" w:hAnsi="Times New Roman" w:cs="Times New Roman"/>
        </w:rPr>
        <w:t>，</w:t>
      </w:r>
      <w:r w:rsidR="00DE7636" w:rsidRPr="00F21D40">
        <w:rPr>
          <w:rFonts w:ascii="Times New Roman" w:hAnsi="Times New Roman" w:cs="Times New Roman"/>
        </w:rPr>
        <w:t>396a-b</w:t>
      </w:r>
      <w:r w:rsidRPr="00F21D40">
        <w:rPr>
          <w:rFonts w:ascii="Times New Roman" w:hAnsi="Times New Roman" w:cs="Times New Roman"/>
        </w:rPr>
        <w:t>）說：「</w:t>
      </w:r>
      <w:r w:rsidRPr="00F21D40">
        <w:rPr>
          <w:rFonts w:ascii="Times New Roman" w:eastAsia="標楷體" w:hAnsi="Times New Roman" w:cs="Times New Roman"/>
        </w:rPr>
        <w:t>說一切有部有四大論師，各別建立三世有異，謂尊者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（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1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eastAsia="標楷體" w:hAnsi="Times New Roman" w:cs="Times New Roman"/>
        </w:rPr>
        <w:t>法救說類有異，尊者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（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2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eastAsia="標楷體" w:hAnsi="Times New Roman" w:cs="Times New Roman"/>
        </w:rPr>
        <w:t>妙音說相有異，尊者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（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3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eastAsia="標楷體" w:hAnsi="Times New Roman" w:cs="Times New Roman"/>
        </w:rPr>
        <w:t>世友說位有異，尊者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（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4</w:t>
      </w:r>
      <w:r w:rsidR="001E749A" w:rsidRPr="00F21D40">
        <w:rPr>
          <w:rFonts w:ascii="Times New Roman" w:eastAsia="標楷體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eastAsia="標楷體" w:hAnsi="Times New Roman" w:cs="Times New Roman"/>
        </w:rPr>
        <w:t>覺天說待有異」</w:t>
      </w:r>
      <w:r w:rsidRPr="00F21D40">
        <w:rPr>
          <w:rFonts w:ascii="Times New Roman" w:hAnsi="Times New Roman" w:cs="Times New Roman"/>
        </w:rPr>
        <w:t>。「</w:t>
      </w:r>
      <w:r w:rsidRPr="00F21D40">
        <w:rPr>
          <w:rFonts w:ascii="Times New Roman" w:eastAsia="標楷體" w:hAnsi="Times New Roman" w:cs="Times New Roman"/>
        </w:rPr>
        <w:t>故唯第三</w:t>
      </w:r>
      <w:r w:rsidRPr="00F21D40">
        <w:rPr>
          <w:rFonts w:ascii="Times New Roman" w:eastAsiaTheme="majorEastAsia" w:hAnsi="Times New Roman" w:cs="Times New Roman"/>
        </w:rPr>
        <w:t>（世友）</w:t>
      </w:r>
      <w:r w:rsidRPr="00F21D40">
        <w:rPr>
          <w:rFonts w:ascii="Times New Roman" w:eastAsia="標楷體" w:hAnsi="Times New Roman" w:cs="Times New Roman"/>
        </w:rPr>
        <w:t>立世為善，諸行容有作用時故</w:t>
      </w:r>
      <w:r w:rsidRPr="00F21D40">
        <w:rPr>
          <w:rFonts w:ascii="Times New Roman" w:hAnsi="Times New Roman" w:cs="Times New Roman"/>
        </w:rPr>
        <w:t>」。</w:t>
      </w:r>
    </w:p>
    <w:p w14:paraId="7D8B6FD9" w14:textId="77777777" w:rsidR="00561D71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論究一一法的自相（</w:t>
      </w:r>
      <w:r w:rsidRPr="00F21D40">
        <w:rPr>
          <w:rFonts w:ascii="Times New Roman" w:hAnsi="Times New Roman" w:cs="Times New Roman"/>
        </w:rPr>
        <w:t>svalakṣaṇa</w:t>
      </w:r>
      <w:r w:rsidRPr="00F21D40">
        <w:rPr>
          <w:rFonts w:ascii="Times New Roman" w:hAnsi="Times New Roman" w:cs="Times New Roman"/>
        </w:rPr>
        <w:t>），到達一一法的自性（</w:t>
      </w:r>
      <w:r w:rsidRPr="00F21D40">
        <w:rPr>
          <w:rFonts w:ascii="Times New Roman" w:hAnsi="Times New Roman" w:cs="Times New Roman"/>
        </w:rPr>
        <w:t>svabhāva</w:t>
      </w:r>
      <w:r w:rsidRPr="00F21D40">
        <w:rPr>
          <w:rFonts w:ascii="Times New Roman" w:hAnsi="Times New Roman" w:cs="Times New Roman"/>
        </w:rPr>
        <w:t>）不失，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51"/>
      </w:r>
      <w:r w:rsidRPr="00F21D40">
        <w:rPr>
          <w:rFonts w:ascii="Times New Roman" w:hAnsi="Times New Roman" w:cs="Times New Roman"/>
        </w:rPr>
        <w:t>雖有三世的遷流，而（有為）法的體性是沒有變異的。這是著名的「</w:t>
      </w:r>
      <w:r w:rsidRPr="00F21D40">
        <w:rPr>
          <w:rFonts w:ascii="Times New Roman" w:eastAsia="標楷體" w:hAnsi="Times New Roman" w:cs="Times New Roman"/>
        </w:rPr>
        <w:t>三世實有，法性恒住</w:t>
      </w:r>
      <w:r w:rsidRPr="00F21D40">
        <w:rPr>
          <w:rFonts w:ascii="Times New Roman" w:hAnsi="Times New Roman" w:cs="Times New Roman"/>
        </w:rPr>
        <w:t>」，為有部的特見，而所以被稱為說一切有的。</w:t>
      </w:r>
    </w:p>
    <w:p w14:paraId="0F21D5D9" w14:textId="77777777" w:rsidR="00561D71" w:rsidRPr="00F21D40" w:rsidRDefault="00C94687" w:rsidP="004D5899">
      <w:pPr>
        <w:spacing w:beforeLines="30" w:before="108"/>
        <w:ind w:leftChars="250" w:left="600"/>
        <w:outlineLvl w:val="5"/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論</w:t>
      </w:r>
      <w:r w:rsidR="00D02682"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師</w:t>
      </w:r>
      <w:r w:rsidR="00E37378"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提出不同解說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p.189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2015968A" w14:textId="77777777" w:rsidR="00561D71" w:rsidRPr="00F21D40" w:rsidRDefault="00FF51EA" w:rsidP="001E749A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還有，三世是時間，而時間並沒有實體，只是依法生滅而安立的，所以說：「</w:t>
      </w:r>
      <w:r w:rsidRPr="00F21D40">
        <w:rPr>
          <w:rFonts w:ascii="Times New Roman" w:eastAsia="標楷體" w:hAnsi="Times New Roman" w:cs="Times New Roman"/>
        </w:rPr>
        <w:t>謂世即行</w:t>
      </w:r>
      <w:r w:rsidRPr="00F21D40">
        <w:rPr>
          <w:rFonts w:ascii="Times New Roman" w:hAnsi="Times New Roman" w:cs="Times New Roman"/>
        </w:rPr>
        <w:t>（有為）</w:t>
      </w:r>
      <w:r w:rsidRPr="00F21D40">
        <w:rPr>
          <w:rFonts w:ascii="Times New Roman" w:eastAsia="標楷體" w:hAnsi="Times New Roman" w:cs="Times New Roman"/>
        </w:rPr>
        <w:t>，行即是世</w:t>
      </w:r>
      <w:r w:rsidRPr="00F21D40">
        <w:rPr>
          <w:rFonts w:ascii="Times New Roman" w:hAnsi="Times New Roman" w:cs="Times New Roman"/>
        </w:rPr>
        <w:t>」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52"/>
      </w:r>
      <w:r w:rsidRPr="00F21D40">
        <w:rPr>
          <w:rFonts w:ascii="Times New Roman" w:hAnsi="Times New Roman" w:cs="Times New Roman"/>
        </w:rPr>
        <w:t>。沒有變異的一一法體，那又怎能說有三世差別呢？四大論師對此提出了不同的解說。</w:t>
      </w:r>
    </w:p>
    <w:p w14:paraId="75BCF0F2" w14:textId="77777777" w:rsidR="00561D71" w:rsidRPr="00F21D40" w:rsidRDefault="001E749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A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法救「類異」說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pp.189-190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6C745AA3" w14:textId="77777777" w:rsidR="00660FE3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法救是「類異」說：</w:t>
      </w:r>
    </w:p>
    <w:p w14:paraId="46C6209E" w14:textId="77777777" w:rsidR="00E37378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類是類性，有未來類，現在類，過去類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三世的不同類性。如捨未來類而得現在類，那就是從未來到現在世了；如捨現在類而得過去類，那就從現在到過去世了。法救所說的類性，有捨也有得，所以是三世類性的差別，而法體有已生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p.190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、未生，已滅、未滅的不同。</w:t>
      </w:r>
    </w:p>
    <w:p w14:paraId="39DE1B8D" w14:textId="77777777" w:rsidR="00E37378" w:rsidRPr="00F21D40" w:rsidRDefault="001E749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sz w:val="28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B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妙音「相異」說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p.190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8D3B502" w14:textId="77777777" w:rsidR="00660FE3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妙音是「相異」說：</w:t>
      </w:r>
    </w:p>
    <w:p w14:paraId="0CD3DDD4" w14:textId="77777777" w:rsidR="00A5296E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相是世相，未來、現在、過去的時間形態。一一法有三世相，如與未來相相合，就是未來法；</w:t>
      </w:r>
      <w:r w:rsidRPr="00F21D40">
        <w:rPr>
          <w:rFonts w:asciiTheme="majorEastAsia" w:eastAsiaTheme="majorEastAsia" w:hAnsiTheme="majorEastAsia" w:cs="Times New Roman"/>
        </w:rPr>
        <w:t>……</w:t>
      </w:r>
      <w:r w:rsidRPr="00F21D40">
        <w:rPr>
          <w:rFonts w:ascii="Times New Roman" w:hAnsi="Times New Roman" w:cs="Times New Roman"/>
        </w:rPr>
        <w:t>與過去相相合，就是過去法。</w:t>
      </w:r>
    </w:p>
    <w:p w14:paraId="36F1C829" w14:textId="77777777" w:rsidR="00561D71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「類異」與「相異」，思想是大同小異的，不過「類異」約通性說，「相異」約通相說。</w:t>
      </w:r>
    </w:p>
    <w:p w14:paraId="7498A4EF" w14:textId="77777777" w:rsidR="00561D71" w:rsidRPr="00F21D40" w:rsidRDefault="001E749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C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世友「位異」說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p.190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EFC4F13" w14:textId="77777777" w:rsidR="00660FE3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世友是「位異」說：</w:t>
      </w:r>
    </w:p>
    <w:p w14:paraId="50725542" w14:textId="77777777" w:rsidR="00561D71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如有為法而未有作用，名未來世；正有作用，名現在世；作用已滅，名過去世。依作用的起與未起、滅與未滅，分別為三世法，而法體是沒有差別的。世友依法體（起用或不起用等）立三世，與前二家依通遍的類性與相說不同。</w:t>
      </w:r>
    </w:p>
    <w:p w14:paraId="4D3D9826" w14:textId="77777777" w:rsidR="00561D71" w:rsidRPr="00F21D40" w:rsidRDefault="001E749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sz w:val="28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D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覺天「待異」說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p.190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4F02B51B" w14:textId="77777777" w:rsidR="00A5296E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覺天是「待異」說：</w:t>
      </w:r>
    </w:p>
    <w:p w14:paraId="35EABBB4" w14:textId="77777777" w:rsidR="00A5296E" w:rsidRPr="00F21D40" w:rsidRDefault="00FF51EA" w:rsidP="001E749A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法體沒有差別，依相待就有三世不同：「</w:t>
      </w:r>
      <w:r w:rsidRPr="00F21D40">
        <w:rPr>
          <w:rFonts w:ascii="Times New Roman" w:eastAsia="標楷體" w:hAnsi="Times New Roman" w:cs="Times New Roman"/>
        </w:rPr>
        <w:t>待前名過去，待後名未來，俱待</w:t>
      </w:r>
      <w:r w:rsidRPr="00F21D40">
        <w:rPr>
          <w:rFonts w:ascii="Times New Roman" w:eastAsiaTheme="majorEastAsia" w:hAnsi="Times New Roman" w:cs="Times New Roman"/>
        </w:rPr>
        <w:t>（前後）</w:t>
      </w:r>
      <w:r w:rsidRPr="00F21D40">
        <w:rPr>
          <w:rFonts w:ascii="Times New Roman" w:eastAsia="標楷體" w:hAnsi="Times New Roman" w:cs="Times New Roman"/>
        </w:rPr>
        <w:t>名現在</w:t>
      </w:r>
      <w:r w:rsidRPr="00F21D40">
        <w:rPr>
          <w:rFonts w:ascii="Times New Roman" w:hAnsi="Times New Roman" w:cs="Times New Roman"/>
        </w:rPr>
        <w:t>」。</w:t>
      </w:r>
    </w:p>
    <w:p w14:paraId="092FBBA4" w14:textId="77777777" w:rsidR="00561D71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「位異」與「待異」，約法自體說，意義也相差不多。不過覺天重於（作用起滅的）相待，世友重於（前後不同的）作用。</w:t>
      </w:r>
    </w:p>
    <w:p w14:paraId="073E2E7D" w14:textId="77777777" w:rsidR="00E37378" w:rsidRPr="00F21D40" w:rsidRDefault="001E749A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sz w:val="28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E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小結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p.190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778A35D1" w14:textId="77777777" w:rsidR="00561D71" w:rsidRPr="00F21D40" w:rsidRDefault="00FF51EA" w:rsidP="00660FE3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《大毘婆沙論》評定世友所說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依作用立三世，是最為合理的。</w:t>
      </w:r>
    </w:p>
    <w:p w14:paraId="0C3F8CEA" w14:textId="77777777" w:rsidR="00561D71" w:rsidRPr="00F21D40" w:rsidRDefault="001E749A" w:rsidP="00DF6BC7">
      <w:pPr>
        <w:spacing w:beforeLines="30" w:before="108"/>
        <w:ind w:leftChars="250" w:left="600"/>
        <w:outlineLvl w:val="5"/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3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譬喻者分別論師的「世體是常，行體無常」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p.190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7D0D9564" w14:textId="77777777" w:rsidR="00FF51EA" w:rsidRPr="00F21D40" w:rsidRDefault="00FF51EA" w:rsidP="001E749A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法救的類性，約三世說而沒有實體，如作為普遍的、有實體的去解說，那就轉化為「</w:t>
      </w:r>
      <w:r w:rsidRPr="00F21D40">
        <w:rPr>
          <w:rFonts w:ascii="Times New Roman" w:eastAsia="標楷體" w:hAnsi="Times New Roman" w:cs="Times New Roman"/>
        </w:rPr>
        <w:t>譬喻者分別論師</w:t>
      </w:r>
      <w:r w:rsidRPr="00F21D40">
        <w:rPr>
          <w:rFonts w:ascii="Times New Roman" w:hAnsi="Times New Roman" w:cs="Times New Roman"/>
        </w:rPr>
        <w:t>」，如說：「</w:t>
      </w:r>
      <w:r w:rsidRPr="00F21D40">
        <w:rPr>
          <w:rFonts w:ascii="Times New Roman" w:eastAsia="標楷體" w:hAnsi="Times New Roman" w:cs="Times New Roman"/>
        </w:rPr>
        <w:t>世體是常，行體無常</w:t>
      </w:r>
      <w:r w:rsidRPr="00F21D40">
        <w:rPr>
          <w:rFonts w:ascii="Times New Roman" w:hAnsi="Times New Roman" w:cs="Times New Roman"/>
        </w:rPr>
        <w:t>」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53"/>
      </w:r>
      <w:r w:rsidRPr="00F21D40">
        <w:rPr>
          <w:rFonts w:ascii="Times New Roman" w:hAnsi="Times New Roman" w:cs="Times New Roman"/>
        </w:rPr>
        <w:t>。時間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未來世，現在世，過去世，是常住不變的實體。一切有為法行的起滅，只是活動於不同的時間區中，如從這房屋出來，進入那一房屋。這樣說，是譬喻師而傾向於時間實</w:t>
      </w:r>
      <w:r w:rsidR="00265293" w:rsidRPr="00F21D40">
        <w:rPr>
          <w:rFonts w:ascii="Times New Roman" w:hAnsi="Times New Roman" w:cs="Times New Roman" w:hint="eastAsia"/>
        </w:rPr>
        <w:t>體</w:t>
      </w:r>
      <w:r w:rsidR="00265293" w:rsidRPr="00F21D40">
        <w:rPr>
          <w:rStyle w:val="FootnoteReference"/>
          <w:rFonts w:ascii="Times New Roman" w:hAnsi="Times New Roman" w:cs="Times New Roman"/>
        </w:rPr>
        <w:footnoteReference w:id="54"/>
      </w:r>
      <w:r w:rsidR="00265293" w:rsidRPr="00F21D40">
        <w:rPr>
          <w:rFonts w:ascii="Times New Roman" w:hAnsi="Times New Roman" w:cs="Times New Roman" w:hint="eastAsia"/>
        </w:rPr>
        <w:t>，</w:t>
      </w:r>
      <w:r w:rsidRPr="00F21D40">
        <w:rPr>
          <w:rFonts w:ascii="Times New Roman" w:hAnsi="Times New Roman" w:cs="Times New Roman"/>
        </w:rPr>
        <w:t>不再是有部了</w:t>
      </w:r>
      <w:r w:rsidR="00650E08" w:rsidRPr="00F21D40">
        <w:rPr>
          <w:rStyle w:val="FootnoteReference"/>
          <w:rFonts w:ascii="Times New Roman" w:hAnsi="Times New Roman" w:cs="Times New Roman"/>
        </w:rPr>
        <w:footnoteReference w:id="55"/>
      </w:r>
      <w:r w:rsidRPr="00F21D40">
        <w:rPr>
          <w:rFonts w:ascii="Times New Roman" w:hAnsi="Times New Roman" w:cs="Times New Roman"/>
        </w:rPr>
        <w:t>。</w:t>
      </w:r>
    </w:p>
    <w:p w14:paraId="29168941" w14:textId="77777777" w:rsidR="007D1F32" w:rsidRPr="00F21D40" w:rsidRDefault="001E749A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265293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十二</w:t>
      </w:r>
      <w:r w:rsidR="00265293"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緣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起說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pp.191-193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609C49CB" w14:textId="77777777" w:rsidR="00561D71" w:rsidRPr="00F21D40" w:rsidRDefault="00FF51EA" w:rsidP="001E749A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二、十二緣起說：</w:t>
      </w:r>
    </w:p>
    <w:p w14:paraId="66C7E003" w14:textId="77777777" w:rsidR="00561D71" w:rsidRPr="00F21D40" w:rsidRDefault="001E749A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緣起法則可通於非情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pp.190-191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CE9C92E" w14:textId="77777777" w:rsidR="00561D71" w:rsidRPr="00F21D40" w:rsidRDefault="00FF51EA" w:rsidP="001E749A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緣起（</w:t>
      </w:r>
      <w:r w:rsidRPr="00F21D40">
        <w:rPr>
          <w:rFonts w:ascii="Times New Roman" w:hAnsi="Times New Roman" w:cs="Times New Roman"/>
        </w:rPr>
        <w:t>pratītya-samutpāda</w:t>
      </w:r>
      <w:r w:rsidRPr="00F21D40">
        <w:rPr>
          <w:rFonts w:ascii="Times New Roman" w:hAnsi="Times New Roman" w:cs="Times New Roman"/>
        </w:rPr>
        <w:t>）是「佛法」的中道說，經說的支數不一，以十二支緣起為準。十二支緣起，說明眾生生死流轉的因果系列，是生命的緣起，而緣起法則是可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p.191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通於非情的。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56"/>
      </w:r>
    </w:p>
    <w:p w14:paraId="1F3CFA86" w14:textId="77777777" w:rsidR="00561D71" w:rsidRPr="00F21D40" w:rsidRDefault="00697DD2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四種緣起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0163A8B2" w14:textId="77777777" w:rsidR="00BC7CEF" w:rsidRPr="00F21D40" w:rsidRDefault="00FF51EA" w:rsidP="00697DD2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有部論師對緣起的解釋，各有所重，所以「</w:t>
      </w:r>
      <w:r w:rsidRPr="00F21D40">
        <w:rPr>
          <w:rFonts w:ascii="Times New Roman" w:eastAsia="標楷體" w:hAnsi="Times New Roman" w:cs="Times New Roman"/>
        </w:rPr>
        <w:t>緣起有四種，一、剎那，二、連縛，三、分位，四、遠續</w:t>
      </w:r>
      <w:r w:rsidRPr="00F21D40">
        <w:rPr>
          <w:rFonts w:ascii="Times New Roman" w:hAnsi="Times New Roman" w:cs="Times New Roman"/>
        </w:rPr>
        <w:t>」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57"/>
      </w:r>
      <w:r w:rsidRPr="00F21D40">
        <w:rPr>
          <w:rFonts w:ascii="Times New Roman" w:hAnsi="Times New Roman" w:cs="Times New Roman"/>
        </w:rPr>
        <w:t>。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58"/>
      </w:r>
    </w:p>
    <w:p w14:paraId="1C5B512F" w14:textId="77777777" w:rsidR="00BC7CEF" w:rsidRPr="00F21D40" w:rsidRDefault="00697DD2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A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剎那緣起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76464326" w14:textId="77777777" w:rsidR="00E37378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一、剎那（</w:t>
      </w:r>
      <w:r w:rsidRPr="00F21D40">
        <w:rPr>
          <w:rFonts w:ascii="Times New Roman" w:hAnsi="Times New Roman" w:cs="Times New Roman"/>
        </w:rPr>
        <w:t>kṣaṇa</w:t>
      </w:r>
      <w:r w:rsidRPr="00F21D40">
        <w:rPr>
          <w:rFonts w:ascii="Times New Roman" w:hAnsi="Times New Roman" w:cs="Times New Roman"/>
        </w:rPr>
        <w:t>）緣起：</w:t>
      </w:r>
    </w:p>
    <w:p w14:paraId="008B0929" w14:textId="77777777" w:rsidR="00BC7CEF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與迦旃延尼子同時的寂授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設摩達多（</w:t>
      </w:r>
      <w:r w:rsidRPr="00F21D40">
        <w:rPr>
          <w:rFonts w:ascii="Times New Roman" w:hAnsi="Times New Roman" w:cs="Times New Roman"/>
        </w:rPr>
        <w:t>Śarmadatta</w:t>
      </w:r>
      <w:r w:rsidRPr="00F21D40">
        <w:rPr>
          <w:rFonts w:ascii="Times New Roman" w:hAnsi="Times New Roman" w:cs="Times New Roman"/>
        </w:rPr>
        <w:t>）所說。一剎那中，有無明、行</w:t>
      </w:r>
      <w:r w:rsidRPr="00F21D40">
        <w:rPr>
          <w:rFonts w:asciiTheme="majorEastAsia" w:eastAsiaTheme="majorEastAsia" w:hAnsiTheme="majorEastAsia" w:cs="Times New Roman"/>
        </w:rPr>
        <w:t>……</w:t>
      </w:r>
      <w:r w:rsidRPr="00F21D40">
        <w:rPr>
          <w:rFonts w:ascii="Times New Roman" w:hAnsi="Times New Roman" w:cs="Times New Roman"/>
        </w:rPr>
        <w:t>老死等十二支。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59"/>
      </w:r>
      <w:r w:rsidRPr="00F21D40">
        <w:rPr>
          <w:rFonts w:ascii="Times New Roman" w:hAnsi="Times New Roman" w:cs="Times New Roman"/>
        </w:rPr>
        <w:t>一剎那中，與一念中相近。《華嚴經</w:t>
      </w:r>
      <w:r w:rsidRPr="00F21D40">
        <w:rPr>
          <w:rFonts w:asciiTheme="majorEastAsia" w:eastAsiaTheme="majorEastAsia" w:hAnsiTheme="majorEastAsia" w:cs="Times New Roman"/>
        </w:rPr>
        <w:t>‧</w:t>
      </w:r>
      <w:r w:rsidRPr="00F21D40">
        <w:rPr>
          <w:rFonts w:ascii="Times New Roman" w:hAnsi="Times New Roman" w:cs="Times New Roman"/>
        </w:rPr>
        <w:t>十地品》說：「</w:t>
      </w:r>
      <w:r w:rsidRPr="00F21D40">
        <w:rPr>
          <w:rFonts w:ascii="Times New Roman" w:eastAsia="標楷體" w:hAnsi="Times New Roman" w:cs="Times New Roman"/>
        </w:rPr>
        <w:t>三界虛妄，但是一心作；十二緣分，是皆依心」；「知十二因緣，在於一心中</w:t>
      </w:r>
      <w:r w:rsidRPr="00F21D40">
        <w:rPr>
          <w:rFonts w:ascii="Times New Roman" w:hAnsi="Times New Roman" w:cs="Times New Roman"/>
        </w:rPr>
        <w:t>」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60"/>
      </w:r>
      <w:r w:rsidRPr="00F21D40">
        <w:rPr>
          <w:rFonts w:ascii="Times New Roman" w:hAnsi="Times New Roman" w:cs="Times New Roman"/>
        </w:rPr>
        <w:t>。一心緣起，可說受到剎那緣起的影響。</w:t>
      </w:r>
    </w:p>
    <w:p w14:paraId="71730E79" w14:textId="77777777" w:rsidR="00BC7CEF" w:rsidRPr="00F21D40" w:rsidRDefault="00697DD2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B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連縛緣起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65FF225A" w14:textId="77777777" w:rsidR="00E37378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二、連縛</w:t>
      </w:r>
      <w:r w:rsidR="00514B55" w:rsidRPr="00F21D40">
        <w:rPr>
          <w:rStyle w:val="FootnoteReference"/>
          <w:rFonts w:ascii="Times New Roman" w:hAnsi="Times New Roman" w:cs="Times New Roman"/>
        </w:rPr>
        <w:footnoteReference w:id="61"/>
      </w:r>
      <w:r w:rsidRPr="00F21D40">
        <w:rPr>
          <w:rFonts w:ascii="Times New Roman" w:hAnsi="Times New Roman" w:cs="Times New Roman"/>
        </w:rPr>
        <w:t>（</w:t>
      </w:r>
      <w:r w:rsidRPr="00F21D40">
        <w:rPr>
          <w:rFonts w:ascii="Times New Roman" w:hAnsi="Times New Roman" w:cs="Times New Roman"/>
        </w:rPr>
        <w:t>saṃbandhika</w:t>
      </w:r>
      <w:r w:rsidRPr="00F21D40">
        <w:rPr>
          <w:rFonts w:ascii="Times New Roman" w:hAnsi="Times New Roman" w:cs="Times New Roman"/>
        </w:rPr>
        <w:t>）緣起：</w:t>
      </w:r>
    </w:p>
    <w:p w14:paraId="313A8BE2" w14:textId="77777777" w:rsidR="00BC7CEF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世友《品類足論》說「</w:t>
      </w:r>
      <w:r w:rsidRPr="00F21D40">
        <w:rPr>
          <w:rFonts w:ascii="Times New Roman" w:eastAsia="標楷體" w:hAnsi="Times New Roman" w:cs="Times New Roman"/>
        </w:rPr>
        <w:t>云何緣起？謂一切有為法</w:t>
      </w:r>
      <w:r w:rsidRPr="00F21D40">
        <w:rPr>
          <w:rFonts w:ascii="Times New Roman" w:hAnsi="Times New Roman" w:cs="Times New Roman"/>
        </w:rPr>
        <w:t>」。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62"/>
      </w:r>
      <w:r w:rsidRPr="00F21D40">
        <w:rPr>
          <w:rFonts w:ascii="Times New Roman" w:hAnsi="Times New Roman" w:cs="Times New Roman"/>
        </w:rPr>
        <w:t>一切有為法，通於有漏、無漏；有先後或同時的因果關係，所以名為連縛。</w:t>
      </w:r>
    </w:p>
    <w:p w14:paraId="7E14D6CA" w14:textId="77777777" w:rsidR="00BC7CEF" w:rsidRPr="00F21D40" w:rsidRDefault="00697DD2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C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分位緣起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00810131" w14:textId="77777777" w:rsidR="00E37378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三、分位（</w:t>
      </w:r>
      <w:r w:rsidRPr="00F21D40">
        <w:rPr>
          <w:rFonts w:ascii="Times New Roman" w:hAnsi="Times New Roman" w:cs="Times New Roman"/>
        </w:rPr>
        <w:t>avasthita</w:t>
      </w:r>
      <w:r w:rsidRPr="00F21D40">
        <w:rPr>
          <w:rFonts w:ascii="Times New Roman" w:hAnsi="Times New Roman" w:cs="Times New Roman"/>
        </w:rPr>
        <w:t>）緣起：</w:t>
      </w:r>
    </w:p>
    <w:p w14:paraId="70176760" w14:textId="2FB53E30" w:rsidR="00E37378" w:rsidRPr="00F21D40" w:rsidRDefault="00697DD2" w:rsidP="00DF6BC7">
      <w:pPr>
        <w:spacing w:beforeLines="30" w:before="108"/>
        <w:ind w:leftChars="350" w:left="840"/>
        <w:outlineLvl w:val="7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A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十二支通三世兩重因果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4CE5BF04" w14:textId="77777777" w:rsidR="009E01D6" w:rsidRPr="00F21D40" w:rsidRDefault="00FF51EA" w:rsidP="00697DD2">
      <w:pPr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《發智論》說：無明、行，是前生的因；</w:t>
      </w:r>
    </w:p>
    <w:p w14:paraId="24DDEC79" w14:textId="77777777" w:rsidR="009E01D6" w:rsidRPr="00F21D40" w:rsidRDefault="00FF51EA" w:rsidP="00697DD2">
      <w:pPr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識、名色、六處、觸、受，是現生的果。愛、取、有，是現生的因；生、老死，是未來生的果。</w:t>
      </w:r>
    </w:p>
    <w:p w14:paraId="70C5A6A3" w14:textId="77777777" w:rsidR="00BC7CEF" w:rsidRPr="00F21D40" w:rsidRDefault="00FF51EA" w:rsidP="00DF6BC7">
      <w:pPr>
        <w:spacing w:beforeLines="30" w:before="108"/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十二支通於三世，有兩重因果</w:t>
      </w:r>
      <w:r w:rsidR="009E01D6" w:rsidRPr="00F21D40">
        <w:rPr>
          <w:rFonts w:ascii="Times New Roman" w:hAnsi="Times New Roman" w:cs="Times New Roman" w:hint="eastAsia"/>
          <w:shd w:val="pct15" w:color="auto" w:fill="FFFFFF"/>
        </w:rPr>
        <w:t>，</w:t>
      </w:r>
      <w:r w:rsidR="009E01D6" w:rsidRPr="00F21D40">
        <w:rPr>
          <w:rStyle w:val="FootnoteReference"/>
          <w:rFonts w:ascii="Times New Roman" w:hAnsi="Times New Roman" w:cs="Times New Roman"/>
          <w:shd w:val="pct15" w:color="auto" w:fill="FFFFFF"/>
        </w:rPr>
        <w:footnoteReference w:id="63"/>
      </w:r>
      <w:r w:rsidRPr="00F21D40">
        <w:rPr>
          <w:rFonts w:ascii="Times New Roman" w:hAnsi="Times New Roman" w:cs="Times New Roman"/>
        </w:rPr>
        <w:t>所以名為分位，是階段的意思。</w:t>
      </w:r>
    </w:p>
    <w:p w14:paraId="51FABF28" w14:textId="6DC0BA17" w:rsidR="00E37378" w:rsidRPr="00F21D40" w:rsidRDefault="00697DD2" w:rsidP="00DF6BC7">
      <w:pPr>
        <w:spacing w:beforeLines="30" w:before="108"/>
        <w:ind w:leftChars="350" w:left="840"/>
        <w:outlineLvl w:val="7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B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舉</w:t>
      </w:r>
      <w:r w:rsidR="00660FE3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例</w:t>
      </w:r>
      <w:r w:rsidR="0082059E">
        <w:rPr>
          <w:rFonts w:ascii="Times New Roman" w:hAnsi="Times New Roman" w:cs="Times New Roman"/>
          <w:b/>
          <w:sz w:val="22"/>
          <w:bdr w:val="single" w:sz="4" w:space="0" w:color="auto"/>
        </w:rPr>
        <w:t>說明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B845406" w14:textId="77777777" w:rsidR="00E37378" w:rsidRPr="00F21D40" w:rsidRDefault="00FF51EA" w:rsidP="00697DD2">
      <w:pPr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以人來說，如識入母胎，新生命開始，名為「識」。胎中肉團，還沒有成（人）形階段，名為「名色」。胎中人形成就，眼、耳等形成，名為「六處」。</w:t>
      </w:r>
    </w:p>
    <w:p w14:paraId="3E9832A3" w14:textId="77777777" w:rsidR="00BC7CEF" w:rsidRPr="00F21D40" w:rsidRDefault="00FF51EA" w:rsidP="00DF6BC7">
      <w:pPr>
        <w:spacing w:beforeLines="30" w:before="108"/>
        <w:ind w:leftChars="350" w:left="8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十二支，是三世因果的十二階段。每一階段，在欲、色界的，都具足五蘊，以五蘊為體。名為「無明」、「識」等，是約這一階段的特性而說，並非只是「無明」或「識」等。</w:t>
      </w:r>
    </w:p>
    <w:p w14:paraId="6FDB637D" w14:textId="77777777" w:rsidR="00BC7CEF" w:rsidRPr="00F21D40" w:rsidRDefault="00697DD2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D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遠續緣起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p.191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4E84AF2A" w14:textId="77777777" w:rsidR="009E01D6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四、遠續（</w:t>
      </w:r>
      <w:r w:rsidRPr="00F21D40">
        <w:rPr>
          <w:rFonts w:ascii="Times New Roman" w:hAnsi="Times New Roman" w:cs="Times New Roman"/>
        </w:rPr>
        <w:t>prākarṣika</w:t>
      </w:r>
      <w:r w:rsidRPr="00F21D40">
        <w:rPr>
          <w:rFonts w:ascii="Times New Roman" w:hAnsi="Times New Roman" w:cs="Times New Roman"/>
        </w:rPr>
        <w:t>）緣起：</w:t>
      </w:r>
    </w:p>
    <w:p w14:paraId="5340C8BB" w14:textId="77777777" w:rsidR="00BC7CEF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是《識身足論》說的。生死業報，是不限於前後二生的。可能很久以前的惑業因緣、到今生才受報；今生的惑業因緣，要多少生以後才受報。所以生死業報的十二支，是通於久遠的，名為「遠續」。</w:t>
      </w:r>
    </w:p>
    <w:p w14:paraId="77618C0A" w14:textId="77777777" w:rsidR="00BC7CEF" w:rsidRPr="00F21D40" w:rsidRDefault="00697DD2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E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小結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pp.191-192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B5B6E4B" w14:textId="77777777" w:rsidR="0082059E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這四說，毘婆沙師認為都是合理的；特別是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p.192</w:t>
      </w:r>
      <w:r w:rsidR="00FC4A51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世友的「連縛緣起」，通於一切有為法，受到《大毘婆沙論》編集者的稱讚：「是了義」說，「是勝義」說。</w:t>
      </w:r>
    </w:p>
    <w:p w14:paraId="7446613A" w14:textId="15AFFBCC" w:rsidR="00FF51EA" w:rsidRPr="00F21D40" w:rsidRDefault="00FF51EA" w:rsidP="00697DD2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然佛說十二緣起重於惑業苦的三世因果；聲聞乘法重於生死的解脫，所以毘婆沙師還是以「分位緣起」為主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64"/>
      </w:r>
      <w:r w:rsidRPr="00F21D40">
        <w:rPr>
          <w:rFonts w:ascii="Times New Roman" w:hAnsi="Times New Roman" w:cs="Times New Roman"/>
        </w:rPr>
        <w:t>。</w:t>
      </w:r>
      <w:r w:rsidRPr="00F21D40">
        <w:rPr>
          <w:rFonts w:ascii="Times New Roman" w:hAnsi="Times New Roman" w:cs="Times New Roman"/>
        </w:rPr>
        <w:t xml:space="preserve"> </w:t>
      </w:r>
    </w:p>
    <w:p w14:paraId="495A4DF8" w14:textId="77777777" w:rsidR="007D1F32" w:rsidRPr="00F21D40" w:rsidRDefault="00265293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二諦說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pp.192-193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286E0F24" w14:textId="77777777" w:rsidR="00BC7CEF" w:rsidRPr="00F21D40" w:rsidRDefault="00FF51EA" w:rsidP="00660FE3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三、二諦說：</w:t>
      </w:r>
    </w:p>
    <w:p w14:paraId="2147AF12" w14:textId="39AFD12C" w:rsidR="00BC7CEF" w:rsidRPr="00F21D40" w:rsidRDefault="00E37378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）已是</w:t>
      </w:r>
      <w:r w:rsidR="006F0171">
        <w:rPr>
          <w:rFonts w:ascii="Times New Roman" w:hAnsi="Times New Roman" w:cs="Times New Roman"/>
          <w:b/>
          <w:sz w:val="22"/>
          <w:bdr w:val="single" w:sz="4" w:space="0" w:color="auto"/>
        </w:rPr>
        <w:t>當代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佛教界的通論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p.192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56141AF5" w14:textId="77777777" w:rsidR="00BC7CEF" w:rsidRPr="00F21D40" w:rsidRDefault="00FF51EA" w:rsidP="00660FE3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二諦是世俗諦（</w:t>
      </w:r>
      <w:r w:rsidRPr="00F21D40">
        <w:rPr>
          <w:rFonts w:ascii="Times New Roman" w:hAnsi="Times New Roman" w:cs="Times New Roman"/>
        </w:rPr>
        <w:t>saṃvṛti-satya</w:t>
      </w:r>
      <w:r w:rsidRPr="00F21D40">
        <w:rPr>
          <w:rFonts w:ascii="Times New Roman" w:hAnsi="Times New Roman" w:cs="Times New Roman"/>
        </w:rPr>
        <w:t>）與勝義諦（</w:t>
      </w:r>
      <w:r w:rsidRPr="00F21D40">
        <w:rPr>
          <w:rFonts w:ascii="Times New Roman" w:hAnsi="Times New Roman" w:cs="Times New Roman"/>
        </w:rPr>
        <w:t>paramârtha-satya</w:t>
      </w:r>
      <w:r w:rsidRPr="00F21D40">
        <w:rPr>
          <w:rFonts w:ascii="Times New Roman" w:hAnsi="Times New Roman" w:cs="Times New Roman"/>
        </w:rPr>
        <w:t>）。《大毘婆沙論》說：「</w:t>
      </w:r>
      <w:r w:rsidRPr="00F21D40">
        <w:rPr>
          <w:rFonts w:ascii="Times New Roman" w:eastAsia="標楷體" w:hAnsi="Times New Roman" w:cs="Times New Roman"/>
        </w:rPr>
        <w:t>餘契經中說有二諦</w:t>
      </w:r>
      <w:r w:rsidRPr="00F21D40">
        <w:rPr>
          <w:rFonts w:ascii="Times New Roman" w:hAnsi="Times New Roman" w:cs="Times New Roman"/>
        </w:rPr>
        <w:t>」</w:t>
      </w:r>
      <w:r w:rsidR="005A3CF1" w:rsidRPr="00F21D40">
        <w:rPr>
          <w:rStyle w:val="FootnoteReference"/>
          <w:rFonts w:ascii="Times New Roman" w:hAnsi="Times New Roman" w:cs="Times New Roman"/>
        </w:rPr>
        <w:footnoteReference w:id="65"/>
      </w:r>
      <w:r w:rsidRPr="00F21D40">
        <w:rPr>
          <w:rFonts w:ascii="Times New Roman" w:hAnsi="Times New Roman" w:cs="Times New Roman"/>
        </w:rPr>
        <w:t>，不知是那一部經。在《大毘婆沙論》編集時，二諦說已是佛教界的通論了。</w:t>
      </w:r>
    </w:p>
    <w:p w14:paraId="2AF0657D" w14:textId="58A97C91" w:rsidR="00BC7CEF" w:rsidRPr="00F21D40" w:rsidRDefault="00E37378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）二諦</w:t>
      </w:r>
      <w:r w:rsidR="00C735E7">
        <w:rPr>
          <w:rFonts w:ascii="Times New Roman" w:hAnsi="Times New Roman" w:cs="Times New Roman"/>
          <w:b/>
          <w:sz w:val="22"/>
          <w:bdr w:val="single" w:sz="4" w:space="0" w:color="auto"/>
        </w:rPr>
        <w:t>說之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四</w:t>
      </w:r>
      <w:r w:rsidR="00C735E7">
        <w:rPr>
          <w:rFonts w:ascii="Times New Roman" w:hAnsi="Times New Roman" w:cs="Times New Roman"/>
          <w:b/>
          <w:sz w:val="22"/>
          <w:bdr w:val="single" w:sz="4" w:space="0" w:color="auto"/>
        </w:rPr>
        <w:t>種見解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p.192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63722488" w14:textId="77777777" w:rsidR="00BC7CEF" w:rsidRPr="00F21D40" w:rsidRDefault="00FF51EA" w:rsidP="00660FE3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《大毘婆沙論》說二諦有四家說，不一定是有部論師的。</w:t>
      </w:r>
    </w:p>
    <w:p w14:paraId="2CF0511F" w14:textId="77049C12" w:rsidR="00BC7CEF" w:rsidRPr="00F21D40" w:rsidRDefault="00E37378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A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、苦集俗</w:t>
      </w:r>
      <w:r w:rsidR="003857BD">
        <w:rPr>
          <w:rFonts w:ascii="Times New Roman" w:hAnsi="Times New Roman" w:cs="Times New Roman"/>
          <w:b/>
          <w:sz w:val="22"/>
          <w:bdr w:val="single" w:sz="4" w:space="0" w:color="auto"/>
        </w:rPr>
        <w:t>諦是而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滅道</w:t>
      </w:r>
      <w:r w:rsidR="003857BD">
        <w:rPr>
          <w:rFonts w:ascii="Times New Roman" w:hAnsi="Times New Roman" w:cs="Times New Roman"/>
          <w:b/>
          <w:sz w:val="22"/>
          <w:bdr w:val="single" w:sz="4" w:space="0" w:color="auto"/>
        </w:rPr>
        <w:t>是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勝</w:t>
      </w:r>
      <w:r w:rsidR="003857BD">
        <w:rPr>
          <w:rFonts w:ascii="Times New Roman" w:hAnsi="Times New Roman" w:cs="Times New Roman"/>
          <w:b/>
          <w:sz w:val="22"/>
          <w:bdr w:val="single" w:sz="4" w:space="0" w:color="auto"/>
        </w:rPr>
        <w:t>義諦</w:t>
      </w:r>
      <w:r w:rsidR="003857BD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：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與說出世部相通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p.192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A64D254" w14:textId="77777777" w:rsidR="00734769" w:rsidRPr="00F21D40" w:rsidRDefault="00FF51EA" w:rsidP="00660FE3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一、苦、集二諦是世俗現見的有漏事，是世俗諦；滅、道二諦是出世的修證，是勝義諦。</w:t>
      </w:r>
      <w:r w:rsidR="00302209" w:rsidRPr="00F21D40">
        <w:rPr>
          <w:rStyle w:val="FootnoteReference"/>
          <w:rFonts w:ascii="Times New Roman" w:hAnsi="Times New Roman" w:cs="Times New Roman"/>
        </w:rPr>
        <w:footnoteReference w:id="66"/>
      </w:r>
    </w:p>
    <w:p w14:paraId="0C28D4E7" w14:textId="5558D9E6" w:rsidR="00BC7CEF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這可能與說出世部（</w:t>
      </w:r>
      <w:r w:rsidRPr="00F21D40">
        <w:rPr>
          <w:rFonts w:ascii="Times New Roman" w:hAnsi="Times New Roman" w:cs="Times New Roman"/>
        </w:rPr>
        <w:t>Lokottaravādin</w:t>
      </w:r>
      <w:r w:rsidRPr="00F21D40">
        <w:rPr>
          <w:rFonts w:ascii="Times New Roman" w:hAnsi="Times New Roman" w:cs="Times New Roman"/>
        </w:rPr>
        <w:t>）的「俗妄真實」說相通。</w:t>
      </w:r>
    </w:p>
    <w:p w14:paraId="5FD61EFD" w14:textId="567E8BCD" w:rsidR="00BC7CEF" w:rsidRPr="00F21D40" w:rsidRDefault="00E37378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B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、道諦是勝義</w:t>
      </w:r>
      <w:r w:rsidR="00B3794D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：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與說假部的思想相通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p.192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346FB943" w14:textId="77777777" w:rsidR="00734769" w:rsidRPr="00F21D40" w:rsidRDefault="00FF51EA" w:rsidP="00660FE3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二、苦、集二諦是世俗事，滅諦是以譬喻等來施設的，所以前三諦都是世俗諦；</w:t>
      </w:r>
    </w:p>
    <w:p w14:paraId="3D2301A7" w14:textId="77777777" w:rsidR="00734769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「唯一道諦是勝義諦」，這是聖者自知，不可以世俗來表示的。</w:t>
      </w:r>
    </w:p>
    <w:p w14:paraId="030333FF" w14:textId="45909CE8" w:rsidR="00BC7CEF" w:rsidRPr="00F21D40" w:rsidRDefault="00FF51EA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這可能與說假部（</w:t>
      </w:r>
      <w:r w:rsidRPr="00F21D40">
        <w:rPr>
          <w:rFonts w:ascii="Times New Roman" w:hAnsi="Times New Roman" w:cs="Times New Roman"/>
        </w:rPr>
        <w:t>Prajñaptivādin</w:t>
      </w:r>
      <w:r w:rsidRPr="00F21D40">
        <w:rPr>
          <w:rFonts w:ascii="Times New Roman" w:hAnsi="Times New Roman" w:cs="Times New Roman"/>
        </w:rPr>
        <w:t>）所說：「</w:t>
      </w:r>
      <w:r w:rsidRPr="00F21D40">
        <w:rPr>
          <w:rFonts w:ascii="Times New Roman" w:eastAsia="標楷體" w:hAnsi="Times New Roman" w:cs="Times New Roman"/>
        </w:rPr>
        <w:t>道不可修，道不可壞</w:t>
      </w:r>
      <w:r w:rsidRPr="00F21D40">
        <w:rPr>
          <w:rFonts w:ascii="Times New Roman" w:hAnsi="Times New Roman" w:cs="Times New Roman"/>
        </w:rPr>
        <w:t>」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聖道常住的思想相通。</w:t>
      </w:r>
    </w:p>
    <w:p w14:paraId="50D849D5" w14:textId="7F72DAA0" w:rsidR="00BC7CEF" w:rsidRPr="00F21D40" w:rsidRDefault="00E37378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C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、一切法空非我理是勝義</w:t>
      </w:r>
      <w:r w:rsidR="00B3794D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：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與一說部相近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p.192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14954C65" w14:textId="63980E0F" w:rsidR="00855C90" w:rsidRPr="00F21D40" w:rsidRDefault="00FF51EA" w:rsidP="00660FE3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三、苦、集、滅、道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四諦，都是世俗諦；「唯一切法空非我理，是勝義諦」。傳說一說部（</w:t>
      </w:r>
      <w:r w:rsidRPr="00F21D40">
        <w:rPr>
          <w:rFonts w:ascii="Times New Roman" w:hAnsi="Times New Roman" w:cs="Times New Roman"/>
        </w:rPr>
        <w:t>Ekavyāvahārika</w:t>
      </w:r>
      <w:r w:rsidRPr="00F21D40">
        <w:rPr>
          <w:rFonts w:ascii="Times New Roman" w:hAnsi="Times New Roman" w:cs="Times New Roman"/>
        </w:rPr>
        <w:t>），「說世出世皆無實體，但有假名」，第三家可能與一說部相近。</w:t>
      </w:r>
    </w:p>
    <w:p w14:paraId="2C9929AC" w14:textId="77777777" w:rsidR="00855C90" w:rsidRPr="00F21D40" w:rsidRDefault="00E37378" w:rsidP="00DF6BC7">
      <w:pPr>
        <w:spacing w:beforeLines="30" w:before="108"/>
        <w:ind w:leftChars="300" w:left="720"/>
        <w:outlineLvl w:val="6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D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、毘婆沙師自宗：十六行相是勝義</w:t>
      </w:r>
      <w:r w:rsidR="00A47920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p.192</w:t>
      </w:r>
      <w:r w:rsidR="00A47920" w:rsidRPr="00F21D40">
        <w:rPr>
          <w:rFonts w:ascii="Times New Roman" w:hAnsi="Times New Roman" w:cs="Times New Roman"/>
          <w:sz w:val="22"/>
        </w:rPr>
        <w:t>）</w:t>
      </w:r>
    </w:p>
    <w:p w14:paraId="0AE08494" w14:textId="73D24625" w:rsidR="00855C90" w:rsidRDefault="00FF51EA" w:rsidP="00660FE3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四、毘婆沙師自宗：四諦事是世俗諦；四諦的十六行相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無常、苦、空、非我，因、集、緣、生，滅、盡、妙、離，道、如、行、出。十六行相是四諦的共相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通遍的理性，是聖智所證知的，所以是勝義諦。毘婆沙師的本義，是事理二諦，與後代所說的不同</w:t>
      </w:r>
      <w:r w:rsidR="002A4F30" w:rsidRPr="00F21D40">
        <w:rPr>
          <w:rStyle w:val="FootnoteReference"/>
          <w:rFonts w:ascii="Times New Roman" w:hAnsi="Times New Roman" w:cs="Times New Roman"/>
        </w:rPr>
        <w:footnoteReference w:id="67"/>
      </w:r>
      <w:r w:rsidRPr="00F21D40">
        <w:rPr>
          <w:rFonts w:ascii="Times New Roman" w:hAnsi="Times New Roman" w:cs="Times New Roman"/>
        </w:rPr>
        <w:t>。</w:t>
      </w:r>
    </w:p>
    <w:p w14:paraId="155CEDF5" w14:textId="3C7031F1" w:rsidR="00B3794D" w:rsidRDefault="00B3794D" w:rsidP="00B3794D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（</w:t>
      </w:r>
      <w:r>
        <w:rPr>
          <w:rFonts w:ascii="Times New Roman" w:hAnsi="Times New Roman" w:cs="Times New Roman"/>
          <w:b/>
          <w:sz w:val="22"/>
          <w:bdr w:val="single" w:sz="4" w:space="0" w:color="auto" w:frame="1"/>
        </w:rPr>
        <w:t>三</w:t>
      </w:r>
      <w:r w:rsidRPr="00F21D40">
        <w:rPr>
          <w:rFonts w:ascii="Times New Roman" w:hAnsi="Times New Roman" w:cs="Times New Roman"/>
          <w:b/>
          <w:sz w:val="22"/>
          <w:bdr w:val="single" w:sz="4" w:space="0" w:color="auto" w:frame="1"/>
        </w:rPr>
        <w:t>）</w:t>
      </w:r>
      <w:r w:rsidR="00670C85">
        <w:rPr>
          <w:rFonts w:ascii="Times New Roman" w:hAnsi="Times New Roman" w:cs="Times New Roman"/>
          <w:b/>
          <w:sz w:val="22"/>
          <w:bdr w:val="single" w:sz="4" w:space="0" w:color="auto" w:frame="1"/>
        </w:rPr>
        <w:t>結說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</w:t>
      </w:r>
      <w:r w:rsidRPr="00F21D40">
        <w:rPr>
          <w:rFonts w:ascii="Times New Roman" w:hAnsi="Times New Roman" w:cs="Times New Roman" w:hint="eastAsia"/>
          <w:sz w:val="22"/>
        </w:rPr>
        <w:t>p</w:t>
      </w:r>
      <w:r w:rsidRPr="00F21D40">
        <w:rPr>
          <w:rFonts w:ascii="Times New Roman" w:hAnsi="Times New Roman" w:cs="Times New Roman"/>
          <w:sz w:val="22"/>
        </w:rPr>
        <w:t>.</w:t>
      </w:r>
      <w:r w:rsidRPr="00B3794D">
        <w:rPr>
          <w:rFonts w:ascii="Times New Roman" w:hAnsi="Times New Roman" w:cs="Times New Roman"/>
          <w:sz w:val="22"/>
        </w:rPr>
        <w:t xml:space="preserve"> </w:t>
      </w:r>
      <w:r w:rsidRPr="00F21D40">
        <w:rPr>
          <w:rFonts w:ascii="Times New Roman" w:hAnsi="Times New Roman" w:cs="Times New Roman"/>
          <w:sz w:val="22"/>
        </w:rPr>
        <w:t>192-193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30DD22EC" w14:textId="5DF81ED8" w:rsidR="00855C90" w:rsidRPr="00F21D40" w:rsidRDefault="00B3794D" w:rsidP="00B3794D">
      <w:pPr>
        <w:spacing w:beforeLines="30" w:before="108"/>
        <w:ind w:leftChars="150" w:left="360"/>
        <w:outlineLvl w:val="3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以上，說明《發智論》成立以來，三百年中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p.193</w:t>
      </w:r>
      <w:r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有部論師的大系，編集《大毘婆沙論》的實際情形。</w:t>
      </w:r>
    </w:p>
    <w:p w14:paraId="1DEFCF97" w14:textId="62851C96" w:rsidR="00855C90" w:rsidRPr="00F21D40" w:rsidRDefault="00E37378" w:rsidP="00DF6BC7">
      <w:pPr>
        <w:spacing w:beforeLines="30" w:before="108"/>
        <w:ind w:leftChars="50" w:left="120"/>
        <w:outlineLvl w:val="1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（參）《大毘婆沙論》後</w:t>
      </w:r>
      <w:r w:rsidR="006206DC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之</w:t>
      </w:r>
      <w:r w:rsidRPr="00F21D40"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  <w:t>阿毘達磨論書進入一新的階段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A47920" w:rsidRPr="00F21D40">
        <w:rPr>
          <w:rFonts w:ascii="Times New Roman" w:hAnsi="Times New Roman" w:cs="Times New Roman"/>
          <w:sz w:val="22"/>
        </w:rPr>
        <w:t>p</w:t>
      </w:r>
      <w:r w:rsidR="006F6E33" w:rsidRPr="00F21D40">
        <w:rPr>
          <w:rFonts w:ascii="Times New Roman" w:hAnsi="Times New Roman" w:cs="Times New Roman"/>
          <w:sz w:val="22"/>
        </w:rPr>
        <w:t>p.193</w:t>
      </w:r>
      <w:r w:rsidR="00A47920" w:rsidRPr="00F21D40">
        <w:rPr>
          <w:rFonts w:ascii="Times New Roman" w:hAnsi="Times New Roman" w:cs="Times New Roman"/>
          <w:sz w:val="22"/>
        </w:rPr>
        <w:t>-199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13FB9964" w14:textId="77777777" w:rsidR="00DA786E" w:rsidRPr="00F21D40" w:rsidRDefault="00DA786E" w:rsidP="00DA786E">
      <w:pPr>
        <w:ind w:leftChars="100" w:left="240"/>
        <w:outlineLvl w:val="2"/>
        <w:rPr>
          <w:rFonts w:ascii="Times New Roman" w:hAnsi="Times New Roman" w:cs="Times New Roman"/>
          <w:b/>
          <w:sz w:val="22"/>
          <w:szCs w:val="20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szCs w:val="20"/>
          <w:bdr w:val="single" w:sz="4" w:space="0" w:color="auto"/>
        </w:rPr>
        <w:t>一、總述</w:t>
      </w:r>
      <w:r w:rsidR="003867CA" w:rsidRPr="00F21D40">
        <w:rPr>
          <w:rFonts w:ascii="Times New Roman" w:hAnsi="Times New Roman" w:cs="Times New Roman"/>
          <w:sz w:val="22"/>
        </w:rPr>
        <w:t>（</w:t>
      </w:r>
      <w:r w:rsidR="003867CA" w:rsidRPr="00F21D40">
        <w:rPr>
          <w:rFonts w:ascii="Times New Roman" w:hAnsi="Times New Roman" w:cs="Times New Roman"/>
          <w:sz w:val="22"/>
        </w:rPr>
        <w:t>p.193</w:t>
      </w:r>
      <w:r w:rsidR="003867CA" w:rsidRPr="00F21D40">
        <w:rPr>
          <w:rFonts w:ascii="Times New Roman" w:hAnsi="Times New Roman" w:cs="Times New Roman"/>
          <w:sz w:val="22"/>
        </w:rPr>
        <w:t>）</w:t>
      </w:r>
    </w:p>
    <w:p w14:paraId="36385A62" w14:textId="77777777" w:rsidR="00855C90" w:rsidRPr="00F21D40" w:rsidRDefault="00FF51EA" w:rsidP="00DA786E">
      <w:pPr>
        <w:ind w:leftChars="100" w:left="2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《發智論》，經迦溼彌羅師的廣釋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毘婆沙，使說一切有部的論義，光芒萬丈！但過分繁廣，不容易把握精要；過分雜亂，沒有次第，對一般初學來說，實在難學！</w:t>
      </w:r>
    </w:p>
    <w:p w14:paraId="2AF03F43" w14:textId="77777777" w:rsidR="00855C90" w:rsidRPr="00F21D40" w:rsidRDefault="00FF51EA" w:rsidP="00DF6BC7">
      <w:pPr>
        <w:spacing w:beforeLines="30" w:before="108"/>
        <w:ind w:leftChars="100" w:left="24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而《大毘婆沙論》的評黜百家，也不可能盡合人意。這就是阿毘達磨論書，進入一新的階段，擇取要義而組織化的原因。這一發展趨勢，一直到《俱舍論》，《顯宗論》，但《俱舍論》已不能說是有部的論書了。在漢譯中，這一新風格的論書，試次第的略加敘述。</w:t>
      </w:r>
    </w:p>
    <w:p w14:paraId="5DB7C920" w14:textId="77777777" w:rsidR="00DA786E" w:rsidRPr="00F21D40" w:rsidRDefault="00DA786E" w:rsidP="00DF6BC7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二、別釋</w:t>
      </w:r>
      <w:r w:rsidR="003867CA" w:rsidRPr="00F21D40">
        <w:rPr>
          <w:rFonts w:ascii="Times New Roman" w:hAnsi="Times New Roman" w:cs="Times New Roman"/>
          <w:sz w:val="22"/>
        </w:rPr>
        <w:t>（</w:t>
      </w:r>
      <w:r w:rsidR="003867CA" w:rsidRPr="00F21D40">
        <w:rPr>
          <w:rFonts w:ascii="Times New Roman" w:hAnsi="Times New Roman" w:cs="Times New Roman" w:hint="eastAsia"/>
          <w:sz w:val="22"/>
        </w:rPr>
        <w:t>p</w:t>
      </w:r>
      <w:r w:rsidR="003867CA" w:rsidRPr="00F21D40">
        <w:rPr>
          <w:rFonts w:ascii="Times New Roman" w:hAnsi="Times New Roman" w:cs="Times New Roman"/>
          <w:sz w:val="22"/>
        </w:rPr>
        <w:t>p.192-199</w:t>
      </w:r>
      <w:r w:rsidR="003867CA" w:rsidRPr="00F21D40">
        <w:rPr>
          <w:rFonts w:ascii="Times New Roman" w:hAnsi="Times New Roman" w:cs="Times New Roman"/>
          <w:sz w:val="22"/>
        </w:rPr>
        <w:t>）</w:t>
      </w:r>
    </w:p>
    <w:p w14:paraId="6EABBE05" w14:textId="77777777" w:rsidR="00855C90" w:rsidRPr="00F21D40" w:rsidRDefault="00DA786E" w:rsidP="00DA786E">
      <w:pPr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（一）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《阿毘曇甘露味論》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3867CA" w:rsidRPr="00F21D40">
        <w:rPr>
          <w:rFonts w:ascii="Times New Roman" w:hAnsi="Times New Roman" w:cs="Times New Roman" w:hint="eastAsia"/>
          <w:sz w:val="22"/>
        </w:rPr>
        <w:t>p</w:t>
      </w:r>
      <w:r w:rsidR="006F6E33" w:rsidRPr="00F21D40">
        <w:rPr>
          <w:rFonts w:ascii="Times New Roman" w:hAnsi="Times New Roman" w:cs="Times New Roman"/>
          <w:sz w:val="22"/>
        </w:rPr>
        <w:t>p.193-195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4DA5A726" w14:textId="77777777" w:rsidR="000A36CB" w:rsidRPr="00F21D40" w:rsidRDefault="00FF51EA" w:rsidP="00DA786E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一、《阿毘曇甘露味論》：</w:t>
      </w:r>
    </w:p>
    <w:p w14:paraId="670A34D8" w14:textId="77777777" w:rsidR="00855C90" w:rsidRPr="00F21D40" w:rsidRDefault="00FF51EA" w:rsidP="00DA786E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失譯，二卷，十六品；作者瞿沙（</w:t>
      </w:r>
      <w:r w:rsidRPr="00F21D40">
        <w:rPr>
          <w:rFonts w:ascii="Times New Roman" w:hAnsi="Times New Roman" w:cs="Times New Roman"/>
        </w:rPr>
        <w:t>Ghoṣa</w:t>
      </w:r>
      <w:r w:rsidRPr="00F21D40">
        <w:rPr>
          <w:rFonts w:ascii="Times New Roman" w:hAnsi="Times New Roman" w:cs="Times New Roman"/>
        </w:rPr>
        <w:t>），與四大論師的妙音同名，但論義多不合，應該是另一位瞿沙。</w:t>
      </w:r>
    </w:p>
    <w:p w14:paraId="0D9A2CB8" w14:textId="77777777" w:rsidR="00855C90" w:rsidRPr="00F21D40" w:rsidRDefault="00DA786E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十六品的組織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p.193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092D49FA" w14:textId="155F70BE" w:rsidR="00B3794D" w:rsidRDefault="00FF51EA" w:rsidP="00B3794D">
      <w:pPr>
        <w:spacing w:after="240"/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十六品的組織，列表如下：</w:t>
      </w:r>
    </w:p>
    <w:p w14:paraId="0B39DA83" w14:textId="1423E33C" w:rsidR="00893DD5" w:rsidRPr="00F21D40" w:rsidRDefault="0047538D" w:rsidP="00057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5809C0C" wp14:editId="3388A789">
                <wp:simplePos x="0" y="0"/>
                <wp:positionH relativeFrom="column">
                  <wp:posOffset>637540</wp:posOffset>
                </wp:positionH>
                <wp:positionV relativeFrom="paragraph">
                  <wp:posOffset>115570</wp:posOffset>
                </wp:positionV>
                <wp:extent cx="3479800" cy="6350"/>
                <wp:effectExtent l="0" t="0" r="6350" b="12700"/>
                <wp:wrapNone/>
                <wp:docPr id="106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7980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29266" id="直線接點 1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pt,9.1pt" to="324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" strokecolor="black [3200]">
                <v:stroke dashstyle="1 1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>略示道基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布</w:t>
      </w:r>
      <w:r w:rsidR="00893DD5" w:rsidRPr="00F21D40">
        <w:rPr>
          <w:rFonts w:ascii="Times New Roman" w:hAnsi="Times New Roman" w:cs="Times New Roman"/>
          <w:sz w:val="16"/>
        </w:rPr>
        <w:t xml:space="preserve">  </w:t>
      </w:r>
      <w:r w:rsidR="00893DD5" w:rsidRPr="00F21D40">
        <w:rPr>
          <w:rFonts w:ascii="Times New Roman" w:hAnsi="Times New Roman" w:cs="Times New Roman"/>
        </w:rPr>
        <w:t>施</w:t>
      </w:r>
      <w:r w:rsidR="00893DD5" w:rsidRPr="00F21D40">
        <w:rPr>
          <w:rFonts w:ascii="Times New Roman" w:hAnsi="Times New Roman" w:cs="Times New Roman"/>
          <w:sz w:val="18"/>
        </w:rPr>
        <w:t xml:space="preserve">  </w:t>
      </w:r>
      <w:r w:rsidR="00893DD5" w:rsidRPr="00F21D40">
        <w:rPr>
          <w:rFonts w:ascii="Times New Roman" w:hAnsi="Times New Roman" w:cs="Times New Roman"/>
        </w:rPr>
        <w:t>持</w:t>
      </w:r>
      <w:r w:rsidR="00893DD5" w:rsidRPr="00F21D40">
        <w:rPr>
          <w:rFonts w:ascii="Times New Roman" w:hAnsi="Times New Roman" w:cs="Times New Roman"/>
          <w:sz w:val="16"/>
        </w:rPr>
        <w:t xml:space="preserve"> </w:t>
      </w:r>
      <w:r w:rsidR="00893DD5" w:rsidRPr="00F21D40">
        <w:rPr>
          <w:rFonts w:ascii="Times New Roman" w:hAnsi="Times New Roman" w:cs="Times New Roman"/>
          <w:sz w:val="18"/>
        </w:rPr>
        <w:t> </w:t>
      </w:r>
      <w:r w:rsidR="00893DD5" w:rsidRPr="00F21D40">
        <w:rPr>
          <w:rFonts w:ascii="Times New Roman" w:hAnsi="Times New Roman" w:cs="Times New Roman"/>
        </w:rPr>
        <w:t>戒</w:t>
      </w:r>
      <w:r w:rsidR="00893DD5" w:rsidRPr="00F21D40">
        <w:rPr>
          <w:rFonts w:ascii="Times New Roman" w:hAnsi="Times New Roman" w:cs="Times New Roman"/>
          <w:sz w:val="12"/>
        </w:rPr>
        <w:t xml:space="preserve">  </w:t>
      </w:r>
      <w:r w:rsidR="00893DD5" w:rsidRPr="00F21D40">
        <w:rPr>
          <w:rFonts w:ascii="Times New Roman" w:hAnsi="Times New Roman" w:cs="Times New Roman"/>
        </w:rPr>
        <w:t>品</w:t>
      </w:r>
    </w:p>
    <w:p w14:paraId="71EF44A2" w14:textId="693AB849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 wp14:anchorId="0328F79C" wp14:editId="58E8776F">
                <wp:simplePos x="0" y="0"/>
                <wp:positionH relativeFrom="column">
                  <wp:posOffset>4031614</wp:posOffset>
                </wp:positionH>
                <wp:positionV relativeFrom="paragraph">
                  <wp:posOffset>117475</wp:posOffset>
                </wp:positionV>
                <wp:extent cx="0" cy="466725"/>
                <wp:effectExtent l="0" t="0" r="19050" b="9525"/>
                <wp:wrapNone/>
                <wp:docPr id="105" name="直線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70D9" id="直線接點 54" o:spid="_x0000_s1026" style="position:absolute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45pt,9.25pt" to="317.4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5728D9C4" wp14:editId="58938EC2">
                <wp:simplePos x="0" y="0"/>
                <wp:positionH relativeFrom="column">
                  <wp:posOffset>4030345</wp:posOffset>
                </wp:positionH>
                <wp:positionV relativeFrom="paragraph">
                  <wp:posOffset>116204</wp:posOffset>
                </wp:positionV>
                <wp:extent cx="125095" cy="0"/>
                <wp:effectExtent l="0" t="0" r="0" b="0"/>
                <wp:wrapNone/>
                <wp:docPr id="104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FA5EF" id="直線接點 4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35pt,9.15pt" to="327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" strokecolor="black [3200]">
                <v:stroke dashstyle="1 1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界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道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  <w:sz w:val="18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4063FCA7" w14:textId="4FCF36AB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56E07712" wp14:editId="00CCE739">
                <wp:simplePos x="0" y="0"/>
                <wp:positionH relativeFrom="column">
                  <wp:posOffset>2860675</wp:posOffset>
                </wp:positionH>
                <wp:positionV relativeFrom="paragraph">
                  <wp:posOffset>128269</wp:posOffset>
                </wp:positionV>
                <wp:extent cx="1162050" cy="0"/>
                <wp:effectExtent l="0" t="0" r="0" b="0"/>
                <wp:wrapNone/>
                <wp:docPr id="10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047C7" id="直線接點 53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5.25pt,10.1pt" to="316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77EC0B86" wp14:editId="0C9A752B">
                <wp:simplePos x="0" y="0"/>
                <wp:positionH relativeFrom="column">
                  <wp:posOffset>2359659</wp:posOffset>
                </wp:positionH>
                <wp:positionV relativeFrom="paragraph">
                  <wp:posOffset>121285</wp:posOffset>
                </wp:positionV>
                <wp:extent cx="0" cy="446405"/>
                <wp:effectExtent l="0" t="0" r="19050" b="10795"/>
                <wp:wrapNone/>
                <wp:docPr id="102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6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BF541" id="直線接點 30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5.8pt,9.55pt" to="185.8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011191AE" wp14:editId="385594D8">
                <wp:simplePos x="0" y="0"/>
                <wp:positionH relativeFrom="column">
                  <wp:posOffset>2359025</wp:posOffset>
                </wp:positionH>
                <wp:positionV relativeFrom="paragraph">
                  <wp:posOffset>123824</wp:posOffset>
                </wp:positionV>
                <wp:extent cx="125095" cy="0"/>
                <wp:effectExtent l="0" t="0" r="0" b="0"/>
                <wp:wrapNone/>
                <wp:docPr id="101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2B155" id="直線接點 25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75pt,9.75pt" to="195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世間</w:t>
      </w:r>
    </w:p>
    <w:p w14:paraId="36BE2105" w14:textId="79CB7A1F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37057AAC" wp14:editId="207669F4">
                <wp:simplePos x="0" y="0"/>
                <wp:positionH relativeFrom="column">
                  <wp:posOffset>4032250</wp:posOffset>
                </wp:positionH>
                <wp:positionV relativeFrom="paragraph">
                  <wp:posOffset>128269</wp:posOffset>
                </wp:positionV>
                <wp:extent cx="125095" cy="0"/>
                <wp:effectExtent l="0" t="0" r="0" b="0"/>
                <wp:wrapNone/>
                <wp:docPr id="100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A1496" id="直線接點 4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5pt,10.1pt" to="327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750CF0AE" wp14:editId="73223E9D">
                <wp:simplePos x="0" y="0"/>
                <wp:positionH relativeFrom="column">
                  <wp:posOffset>2239010</wp:posOffset>
                </wp:positionH>
                <wp:positionV relativeFrom="paragraph">
                  <wp:posOffset>110489</wp:posOffset>
                </wp:positionV>
                <wp:extent cx="125095" cy="0"/>
                <wp:effectExtent l="0" t="0" r="0" b="0"/>
                <wp:wrapNone/>
                <wp:docPr id="9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E87F8" id="直線接點 29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3pt,8.7pt" to="18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 wp14:anchorId="4731856F" wp14:editId="6DCB6B3C">
                <wp:simplePos x="0" y="0"/>
                <wp:positionH relativeFrom="column">
                  <wp:posOffset>1739899</wp:posOffset>
                </wp:positionH>
                <wp:positionV relativeFrom="paragraph">
                  <wp:posOffset>114935</wp:posOffset>
                </wp:positionV>
                <wp:extent cx="0" cy="1861185"/>
                <wp:effectExtent l="0" t="0" r="19050" b="5715"/>
                <wp:wrapNone/>
                <wp:docPr id="98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61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9BEA2" id="直線接點 19" o:spid="_x0000_s1026" style="position:absolute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7pt,9.05pt" to="137pt,1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 wp14:anchorId="0415C383" wp14:editId="4CB4A310">
                <wp:simplePos x="0" y="0"/>
                <wp:positionH relativeFrom="column">
                  <wp:posOffset>1741805</wp:posOffset>
                </wp:positionH>
                <wp:positionV relativeFrom="paragraph">
                  <wp:posOffset>114299</wp:posOffset>
                </wp:positionV>
                <wp:extent cx="125095" cy="0"/>
                <wp:effectExtent l="0" t="0" r="0" b="0"/>
                <wp:wrapNone/>
                <wp:docPr id="97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3541" id="直線接點 16" o:spid="_x0000_s1026" style="position:absolute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15pt,9pt" to="14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</w:t>
      </w:r>
      <w:r w:rsidR="00893DD5" w:rsidRPr="00F21D40">
        <w:rPr>
          <w:rFonts w:ascii="Times New Roman" w:hAnsi="Times New Roman" w:cs="Times New Roman"/>
          <w:color w:val="000000"/>
        </w:rPr>
        <w:t>業果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</w:t>
      </w:r>
      <w:r w:rsidR="00893DD5" w:rsidRPr="00F21D40">
        <w:rPr>
          <w:rFonts w:ascii="Times New Roman" w:hAnsi="Times New Roman" w:cs="Times New Roman"/>
          <w:color w:val="000000"/>
        </w:rPr>
        <w:t>住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食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生</w:t>
      </w:r>
      <w:r w:rsidR="00893DD5" w:rsidRPr="00F21D40">
        <w:rPr>
          <w:rFonts w:ascii="Times New Roman" w:hAnsi="Times New Roman" w:cs="Times New Roman"/>
          <w:color w:val="000000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  <w:sz w:val="20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07032822" w14:textId="1598F18D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1F275E3F" wp14:editId="49D1EDB4">
                <wp:simplePos x="0" y="0"/>
                <wp:positionH relativeFrom="column">
                  <wp:posOffset>2877185</wp:posOffset>
                </wp:positionH>
                <wp:positionV relativeFrom="paragraph">
                  <wp:posOffset>123189</wp:posOffset>
                </wp:positionV>
                <wp:extent cx="1285875" cy="0"/>
                <wp:effectExtent l="0" t="0" r="0" b="0"/>
                <wp:wrapNone/>
                <wp:docPr id="96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92B1" id="直線接點 47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6.55pt,9.7pt" to="327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 wp14:anchorId="64006121" wp14:editId="4829191E">
                <wp:simplePos x="0" y="0"/>
                <wp:positionH relativeFrom="column">
                  <wp:posOffset>2357755</wp:posOffset>
                </wp:positionH>
                <wp:positionV relativeFrom="paragraph">
                  <wp:posOffset>113029</wp:posOffset>
                </wp:positionV>
                <wp:extent cx="125095" cy="0"/>
                <wp:effectExtent l="0" t="0" r="0" b="0"/>
                <wp:wrapNone/>
                <wp:docPr id="95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1A8C7" id="直線接點 26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65pt,8.9pt" to="195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</w:t>
      </w:r>
      <w:r w:rsidR="00893DD5" w:rsidRPr="00F21D40">
        <w:rPr>
          <w:rFonts w:ascii="Times New Roman" w:hAnsi="Times New Roman" w:cs="Times New Roman"/>
          <w:color w:val="000000"/>
          <w:sz w:val="22"/>
          <w:szCs w:val="27"/>
        </w:rPr>
        <w:t xml:space="preserve">            </w:t>
      </w:r>
      <w:r w:rsidR="00893DD5" w:rsidRPr="00F21D4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  <w:sz w:val="20"/>
          <w:szCs w:val="27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  <w:szCs w:val="27"/>
        </w:rPr>
        <w:t>行業</w:t>
      </w:r>
      <w:r w:rsidR="00893DD5" w:rsidRPr="00F21D40">
        <w:rPr>
          <w:rFonts w:ascii="Times New Roman" w:hAnsi="Times New Roman" w:cs="Times New Roman"/>
          <w:color w:val="000000"/>
          <w:sz w:val="27"/>
          <w:szCs w:val="27"/>
        </w:rPr>
        <w:t xml:space="preserve">               </w:t>
      </w:r>
      <w:r w:rsidR="00893DD5" w:rsidRPr="00F21D40">
        <w:rPr>
          <w:rFonts w:ascii="Times New Roman" w:hAnsi="Times New Roman" w:cs="Times New Roman"/>
          <w:color w:val="000000"/>
          <w:szCs w:val="24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  <w:szCs w:val="24"/>
        </w:rPr>
        <w:t>業</w:t>
      </w:r>
      <w:r w:rsidR="00893DD5" w:rsidRPr="00F21D40">
        <w:rPr>
          <w:rFonts w:ascii="Times New Roman" w:hAnsi="Times New Roman" w:cs="Times New Roman"/>
          <w:sz w:val="18"/>
          <w:szCs w:val="24"/>
        </w:rPr>
        <w:t xml:space="preserve">    </w:t>
      </w:r>
      <w:r w:rsidR="00893DD5" w:rsidRPr="00F21D40">
        <w:rPr>
          <w:rFonts w:ascii="Times New Roman" w:hAnsi="Times New Roman" w:cs="Times New Roman"/>
          <w:sz w:val="16"/>
          <w:szCs w:val="24"/>
        </w:rPr>
        <w:t xml:space="preserve">  </w:t>
      </w:r>
      <w:r w:rsidR="00893DD5" w:rsidRPr="00F21D40">
        <w:rPr>
          <w:rFonts w:ascii="Times New Roman" w:hAnsi="Times New Roman" w:cs="Times New Roman"/>
          <w:sz w:val="12"/>
          <w:szCs w:val="24"/>
        </w:rPr>
        <w:t xml:space="preserve"> </w:t>
      </w:r>
      <w:r w:rsidR="00893DD5" w:rsidRPr="00F21D40">
        <w:rPr>
          <w:rFonts w:ascii="Times New Roman" w:hAnsi="Times New Roman" w:cs="Times New Roman"/>
          <w:sz w:val="18"/>
          <w:szCs w:val="24"/>
        </w:rPr>
        <w:t xml:space="preserve">  </w:t>
      </w:r>
      <w:r w:rsidR="00893DD5" w:rsidRPr="00F21D40">
        <w:rPr>
          <w:rFonts w:ascii="Times New Roman" w:hAnsi="Times New Roman" w:cs="Times New Roman"/>
          <w:szCs w:val="24"/>
        </w:rPr>
        <w:t xml:space="preserve">    </w:t>
      </w:r>
      <w:r w:rsidR="00893DD5" w:rsidRPr="00F21D40">
        <w:rPr>
          <w:rFonts w:ascii="Times New Roman" w:hAnsi="Times New Roman" w:cs="Times New Roman"/>
          <w:szCs w:val="24"/>
        </w:rPr>
        <w:t>品</w:t>
      </w:r>
    </w:p>
    <w:p w14:paraId="3FFEFB11" w14:textId="5EA9AC39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F2946B" wp14:editId="39431C83">
                <wp:simplePos x="0" y="0"/>
                <wp:positionH relativeFrom="column">
                  <wp:posOffset>2870835</wp:posOffset>
                </wp:positionH>
                <wp:positionV relativeFrom="paragraph">
                  <wp:posOffset>132080</wp:posOffset>
                </wp:positionV>
                <wp:extent cx="1275080" cy="4445"/>
                <wp:effectExtent l="0" t="0" r="1270" b="14605"/>
                <wp:wrapNone/>
                <wp:docPr id="94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5080" cy="44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0C656" id="直線接點 4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10.4pt" to="326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071831E5" wp14:editId="1BBF5C3D">
                <wp:simplePos x="0" y="0"/>
                <wp:positionH relativeFrom="column">
                  <wp:posOffset>2359659</wp:posOffset>
                </wp:positionH>
                <wp:positionV relativeFrom="paragraph">
                  <wp:posOffset>128905</wp:posOffset>
                </wp:positionV>
                <wp:extent cx="0" cy="688975"/>
                <wp:effectExtent l="0" t="0" r="19050" b="15875"/>
                <wp:wrapNone/>
                <wp:docPr id="93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8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E7D93" id="直線接點 31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5.8pt,10.15pt" to="185.8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70D0B7E1" wp14:editId="48B71E9E">
                <wp:simplePos x="0" y="0"/>
                <wp:positionH relativeFrom="column">
                  <wp:posOffset>2354580</wp:posOffset>
                </wp:positionH>
                <wp:positionV relativeFrom="paragraph">
                  <wp:posOffset>128269</wp:posOffset>
                </wp:positionV>
                <wp:extent cx="125095" cy="0"/>
                <wp:effectExtent l="0" t="0" r="0" b="0"/>
                <wp:wrapNone/>
                <wp:docPr id="92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DB41" id="直線接點 27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4pt,10.1pt" to="195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</w:t>
      </w:r>
      <w:r w:rsidR="00893DD5" w:rsidRPr="00F21D40">
        <w:rPr>
          <w:rFonts w:ascii="Times New Roman" w:hAnsi="Times New Roman" w:cs="Times New Roman"/>
          <w:color w:val="000000"/>
          <w:sz w:val="20"/>
        </w:rPr>
        <w:t xml:space="preserve">          </w:t>
      </w:r>
      <w:r w:rsidR="00893DD5" w:rsidRPr="00F21D40">
        <w:rPr>
          <w:rFonts w:ascii="Times New Roman" w:hAnsi="Times New Roman" w:cs="Times New Roman"/>
          <w:color w:val="000000"/>
        </w:rPr>
        <w:t xml:space="preserve">   </w:t>
      </w:r>
      <w:r w:rsidR="00893DD5" w:rsidRPr="00F21D40">
        <w:rPr>
          <w:rFonts w:ascii="Times New Roman" w:hAnsi="Times New Roman" w:cs="Times New Roman"/>
          <w:color w:val="000000"/>
        </w:rPr>
        <w:t>性相</w:t>
      </w:r>
      <w:r w:rsidR="00893DD5" w:rsidRPr="00F21D40">
        <w:rPr>
          <w:rFonts w:ascii="Times New Roman" w:hAnsi="Times New Roman" w:cs="Times New Roman"/>
          <w:color w:val="000000"/>
        </w:rPr>
        <w:t xml:space="preserve">   </w:t>
      </w:r>
      <w:r w:rsidR="00893DD5" w:rsidRPr="00F21D40">
        <w:rPr>
          <w:rFonts w:ascii="Times New Roman" w:hAnsi="Times New Roman" w:cs="Times New Roman"/>
          <w:color w:val="000000"/>
          <w:sz w:val="20"/>
        </w:rPr>
        <w:t xml:space="preserve">     </w:t>
      </w:r>
      <w:r w:rsidR="00893DD5" w:rsidRPr="00F21D40">
        <w:rPr>
          <w:rFonts w:ascii="Times New Roman" w:hAnsi="Times New Roman" w:cs="Times New Roman"/>
          <w:color w:val="000000"/>
          <w:sz w:val="18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  <w:sz w:val="22"/>
        </w:rPr>
        <w:t xml:space="preserve">      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陰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持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入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1D5124AE" w14:textId="780D0615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4CF8F297" wp14:editId="09CF7D77">
                <wp:simplePos x="0" y="0"/>
                <wp:positionH relativeFrom="column">
                  <wp:posOffset>4027804</wp:posOffset>
                </wp:positionH>
                <wp:positionV relativeFrom="paragraph">
                  <wp:posOffset>131445</wp:posOffset>
                </wp:positionV>
                <wp:extent cx="0" cy="466725"/>
                <wp:effectExtent l="0" t="0" r="19050" b="9525"/>
                <wp:wrapNone/>
                <wp:docPr id="91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6F1DE" id="直線接點 55" o:spid="_x0000_s1026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15pt,10.35pt" to="317.1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01BA2430" wp14:editId="7FEFBC1A">
                <wp:simplePos x="0" y="0"/>
                <wp:positionH relativeFrom="column">
                  <wp:posOffset>3762375</wp:posOffset>
                </wp:positionH>
                <wp:positionV relativeFrom="paragraph">
                  <wp:posOffset>130174</wp:posOffset>
                </wp:positionV>
                <wp:extent cx="267335" cy="0"/>
                <wp:effectExtent l="0" t="0" r="0" b="0"/>
                <wp:wrapNone/>
                <wp:docPr id="9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21338" id="直線接點 50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6.25pt,10.25pt" to="317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07E8071A" wp14:editId="3D462E18">
                <wp:simplePos x="0" y="0"/>
                <wp:positionH relativeFrom="column">
                  <wp:posOffset>2976879</wp:posOffset>
                </wp:positionH>
                <wp:positionV relativeFrom="paragraph">
                  <wp:posOffset>124460</wp:posOffset>
                </wp:positionV>
                <wp:extent cx="0" cy="911225"/>
                <wp:effectExtent l="0" t="0" r="19050" b="3175"/>
                <wp:wrapNone/>
                <wp:docPr id="89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1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77631" id="直線接點 42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4pt,9.8pt" to="234.4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18D4D01" wp14:editId="5D718A27">
                <wp:simplePos x="0" y="0"/>
                <wp:positionH relativeFrom="column">
                  <wp:posOffset>2976880</wp:posOffset>
                </wp:positionH>
                <wp:positionV relativeFrom="paragraph">
                  <wp:posOffset>128269</wp:posOffset>
                </wp:positionV>
                <wp:extent cx="125095" cy="0"/>
                <wp:effectExtent l="0" t="0" r="0" b="0"/>
                <wp:wrapNone/>
                <wp:docPr id="8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FEA0" id="直線接點 3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.4pt,10.1pt" to="244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768A34BC" wp14:editId="588360DD">
                <wp:simplePos x="0" y="0"/>
                <wp:positionH relativeFrom="column">
                  <wp:posOffset>2230755</wp:posOffset>
                </wp:positionH>
                <wp:positionV relativeFrom="paragraph">
                  <wp:posOffset>130174</wp:posOffset>
                </wp:positionV>
                <wp:extent cx="125095" cy="0"/>
                <wp:effectExtent l="0" t="0" r="0" b="0"/>
                <wp:wrapNone/>
                <wp:docPr id="87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8CE84" id="直線接點 28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65pt,10.25pt" to="185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 wp14:anchorId="7DB48289" wp14:editId="01C38D8E">
                <wp:simplePos x="0" y="0"/>
                <wp:positionH relativeFrom="column">
                  <wp:posOffset>1739265</wp:posOffset>
                </wp:positionH>
                <wp:positionV relativeFrom="paragraph">
                  <wp:posOffset>124459</wp:posOffset>
                </wp:positionV>
                <wp:extent cx="125095" cy="0"/>
                <wp:effectExtent l="0" t="0" r="0" b="0"/>
                <wp:wrapNone/>
                <wp:docPr id="86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57153" id="直線接點 17" o:spid="_x0000_s1026" style="position:absolute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95pt,9.8pt" to="146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</w:t>
      </w:r>
      <w:r w:rsidR="00893DD5" w:rsidRPr="00F21D40">
        <w:rPr>
          <w:rFonts w:ascii="Times New Roman" w:hAnsi="Times New Roman" w:cs="Times New Roman"/>
          <w:color w:val="000000"/>
        </w:rPr>
        <w:t>體用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</w:t>
      </w:r>
      <w:r w:rsidR="00893DD5" w:rsidRPr="00F21D40">
        <w:rPr>
          <w:rFonts w:ascii="Times New Roman" w:hAnsi="Times New Roman" w:cs="Times New Roman"/>
          <w:color w:val="000000"/>
        </w:rPr>
        <w:t>有為緣生</w:t>
      </w:r>
    </w:p>
    <w:p w14:paraId="63DF2D7B" w14:textId="40F5BECE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03E0C485" wp14:editId="561A1072">
                <wp:simplePos x="0" y="0"/>
                <wp:positionH relativeFrom="column">
                  <wp:posOffset>4033520</wp:posOffset>
                </wp:positionH>
                <wp:positionV relativeFrom="paragraph">
                  <wp:posOffset>128269</wp:posOffset>
                </wp:positionV>
                <wp:extent cx="125095" cy="0"/>
                <wp:effectExtent l="0" t="0" r="0" b="0"/>
                <wp:wrapNone/>
                <wp:docPr id="85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20128" id="直線接點 49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6pt,10.1pt" to="327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" strokecolor="black [3200]">
                <v:stroke dashstyle="1 1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行</w:t>
      </w:r>
      <w:r w:rsidR="00893DD5" w:rsidRPr="00F21D40">
        <w:rPr>
          <w:rFonts w:ascii="Times New Roman" w:hAnsi="Times New Roman" w:cs="Times New Roman"/>
        </w:rPr>
        <w:t xml:space="preserve">     </w:t>
      </w:r>
      <w:r w:rsidR="00893DD5" w:rsidRPr="00F21D40">
        <w:rPr>
          <w:rFonts w:ascii="Times New Roman" w:hAnsi="Times New Roman" w:cs="Times New Roman"/>
          <w:sz w:val="20"/>
        </w:rPr>
        <w:t xml:space="preserve">  </w:t>
      </w:r>
      <w:r w:rsidR="00893DD5" w:rsidRPr="00F21D40">
        <w:rPr>
          <w:rFonts w:ascii="Times New Roman" w:hAnsi="Times New Roman" w:cs="Times New Roman"/>
        </w:rPr>
        <w:t xml:space="preserve"> </w:t>
      </w:r>
      <w:r w:rsidR="00893DD5" w:rsidRPr="00F21D40">
        <w:rPr>
          <w:rFonts w:ascii="Times New Roman" w:hAnsi="Times New Roman" w:cs="Times New Roman"/>
          <w:sz w:val="22"/>
        </w:rPr>
        <w:t xml:space="preserve"> </w:t>
      </w:r>
      <w:r w:rsidR="00893DD5" w:rsidRPr="00F21D40">
        <w:rPr>
          <w:rFonts w:ascii="Times New Roman" w:hAnsi="Times New Roman" w:cs="Times New Roman"/>
        </w:rPr>
        <w:t xml:space="preserve">  </w:t>
      </w:r>
      <w:r w:rsidR="00893DD5" w:rsidRPr="00F21D40">
        <w:rPr>
          <w:rFonts w:ascii="Times New Roman" w:hAnsi="Times New Roman" w:cs="Times New Roman"/>
        </w:rPr>
        <w:t>品</w:t>
      </w:r>
    </w:p>
    <w:p w14:paraId="03E07807" w14:textId="3F3F2D72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556961E9" wp14:editId="5C9AF1E8">
                <wp:simplePos x="0" y="0"/>
                <wp:positionH relativeFrom="column">
                  <wp:posOffset>3754755</wp:posOffset>
                </wp:positionH>
                <wp:positionV relativeFrom="paragraph">
                  <wp:posOffset>130809</wp:posOffset>
                </wp:positionV>
                <wp:extent cx="267335" cy="0"/>
                <wp:effectExtent l="0" t="0" r="0" b="0"/>
                <wp:wrapNone/>
                <wp:docPr id="84" name="直線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25CDC" id="直線接點 52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5.65pt,10.3pt" to="316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C8FF35E" wp14:editId="35A73791">
                <wp:simplePos x="0" y="0"/>
                <wp:positionH relativeFrom="column">
                  <wp:posOffset>2872105</wp:posOffset>
                </wp:positionH>
                <wp:positionV relativeFrom="paragraph">
                  <wp:posOffset>131444</wp:posOffset>
                </wp:positionV>
                <wp:extent cx="224790" cy="0"/>
                <wp:effectExtent l="0" t="0" r="0" b="0"/>
                <wp:wrapNone/>
                <wp:docPr id="83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ADC2D" id="直線接點 3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6.15pt,10.35pt" to="243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 wp14:anchorId="23CE3A7D" wp14:editId="7D7D31FE">
                <wp:simplePos x="0" y="0"/>
                <wp:positionH relativeFrom="column">
                  <wp:posOffset>2355215</wp:posOffset>
                </wp:positionH>
                <wp:positionV relativeFrom="paragraph">
                  <wp:posOffset>130809</wp:posOffset>
                </wp:positionV>
                <wp:extent cx="125095" cy="0"/>
                <wp:effectExtent l="0" t="0" r="0" b="0"/>
                <wp:wrapNone/>
                <wp:docPr id="82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806A4" id="直線接點 21" o:spid="_x0000_s1026" style="position:absolute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45pt,10.3pt" to="195.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2368" behindDoc="0" locked="0" layoutInCell="1" allowOverlap="1" wp14:anchorId="47ECC51F" wp14:editId="1427C0B0">
                <wp:simplePos x="0" y="0"/>
                <wp:positionH relativeFrom="column">
                  <wp:posOffset>1564640</wp:posOffset>
                </wp:positionH>
                <wp:positionV relativeFrom="paragraph">
                  <wp:posOffset>116839</wp:posOffset>
                </wp:positionV>
                <wp:extent cx="172720" cy="0"/>
                <wp:effectExtent l="0" t="0" r="0" b="0"/>
                <wp:wrapNone/>
                <wp:docPr id="81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F6BF1" id="直線接點 20" o:spid="_x0000_s1026" style="position:absolute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3.2pt,9.2pt" to="136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C32D4E2" wp14:editId="31303636">
                <wp:simplePos x="0" y="0"/>
                <wp:positionH relativeFrom="column">
                  <wp:posOffset>647700</wp:posOffset>
                </wp:positionH>
                <wp:positionV relativeFrom="paragraph">
                  <wp:posOffset>114300</wp:posOffset>
                </wp:positionV>
                <wp:extent cx="234950" cy="704850"/>
                <wp:effectExtent l="0" t="0" r="0" b="0"/>
                <wp:wrapNone/>
                <wp:docPr id="80" name="肘形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950" cy="7048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695B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7" o:spid="_x0000_s1026" type="#_x0000_t34" style="position:absolute;margin-left:51pt;margin-top:9pt;width:18.5pt;height:55.5pt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" strokecolor="black [3200]" strokeweight=".5pt">
                <o:lock v:ext="edit" shapetype="f"/>
              </v:shap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</w:t>
      </w:r>
      <w:r w:rsidR="00893DD5" w:rsidRPr="00F21D40">
        <w:rPr>
          <w:rFonts w:ascii="Times New Roman" w:hAnsi="Times New Roman" w:cs="Times New Roman"/>
          <w:color w:val="000000"/>
        </w:rPr>
        <w:t>應知應斷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</w:t>
      </w:r>
      <w:r w:rsidR="00893DD5" w:rsidRPr="00F21D40">
        <w:rPr>
          <w:rFonts w:ascii="Times New Roman" w:hAnsi="Times New Roman" w:cs="Times New Roman"/>
          <w:color w:val="000000"/>
        </w:rPr>
        <w:t>作用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心法相應</w:t>
      </w:r>
    </w:p>
    <w:p w14:paraId="6FD708B2" w14:textId="4E9D33C2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277588F4" wp14:editId="38CDEA2B">
                <wp:simplePos x="0" y="0"/>
                <wp:positionH relativeFrom="column">
                  <wp:posOffset>3756025</wp:posOffset>
                </wp:positionH>
                <wp:positionV relativeFrom="paragraph">
                  <wp:posOffset>123824</wp:posOffset>
                </wp:positionV>
                <wp:extent cx="411480" cy="0"/>
                <wp:effectExtent l="0" t="0" r="0" b="0"/>
                <wp:wrapNone/>
                <wp:docPr id="79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FC33" id="直線接點 5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5.75pt,9.75pt" to="328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09F49091" wp14:editId="1807C14F">
                <wp:simplePos x="0" y="0"/>
                <wp:positionH relativeFrom="column">
                  <wp:posOffset>2971165</wp:posOffset>
                </wp:positionH>
                <wp:positionV relativeFrom="paragraph">
                  <wp:posOffset>123189</wp:posOffset>
                </wp:positionV>
                <wp:extent cx="125095" cy="0"/>
                <wp:effectExtent l="0" t="0" r="0" b="0"/>
                <wp:wrapNone/>
                <wp:docPr id="78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843C" id="直線接點 40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9.7pt" to="243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眾生緣起</w:t>
      </w:r>
      <w:r w:rsidR="00893DD5" w:rsidRPr="00F21D40">
        <w:rPr>
          <w:rFonts w:ascii="Times New Roman" w:hAnsi="Times New Roman" w:cs="Times New Roman"/>
          <w:color w:val="000000"/>
        </w:rPr>
        <w:t xml:space="preserve">      </w:t>
      </w:r>
      <w:r w:rsidR="00893DD5" w:rsidRPr="00F21D40">
        <w:rPr>
          <w:rFonts w:ascii="Times New Roman" w:hAnsi="Times New Roman" w:cs="Times New Roman"/>
          <w:color w:val="000000"/>
        </w:rPr>
        <w:t>因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緣</w:t>
      </w:r>
      <w:r w:rsidR="00893DD5" w:rsidRPr="00F21D40">
        <w:rPr>
          <w:rFonts w:ascii="Times New Roman" w:hAnsi="Times New Roman" w:cs="Times New Roman"/>
          <w:color w:val="000000"/>
        </w:rPr>
        <w:t xml:space="preserve">   </w:t>
      </w:r>
      <w:r w:rsidR="00893DD5" w:rsidRPr="00F21D40">
        <w:rPr>
          <w:rFonts w:ascii="Times New Roman" w:hAnsi="Times New Roman" w:cs="Times New Roman"/>
          <w:color w:val="000000"/>
        </w:rPr>
        <w:t>種</w:t>
      </w:r>
      <w:r w:rsidR="00893DD5" w:rsidRPr="00F21D40">
        <w:rPr>
          <w:rFonts w:ascii="Times New Roman" w:hAnsi="Times New Roman" w:cs="Times New Roman"/>
          <w:color w:val="000000"/>
        </w:rPr>
        <w:t xml:space="preserve">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63126645" w14:textId="19A0C777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53EA4067" wp14:editId="1E435F03">
                <wp:simplePos x="0" y="0"/>
                <wp:positionH relativeFrom="column">
                  <wp:posOffset>3750310</wp:posOffset>
                </wp:positionH>
                <wp:positionV relativeFrom="paragraph">
                  <wp:posOffset>113029</wp:posOffset>
                </wp:positionV>
                <wp:extent cx="411480" cy="0"/>
                <wp:effectExtent l="0" t="0" r="0" b="0"/>
                <wp:wrapNone/>
                <wp:docPr id="7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5F162" id="直線接點 57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5.3pt,8.9pt" to="327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3DC97ED8" wp14:editId="11F375EE">
                <wp:simplePos x="0" y="0"/>
                <wp:positionH relativeFrom="column">
                  <wp:posOffset>2971800</wp:posOffset>
                </wp:positionH>
                <wp:positionV relativeFrom="paragraph">
                  <wp:posOffset>120649</wp:posOffset>
                </wp:positionV>
                <wp:extent cx="125095" cy="0"/>
                <wp:effectExtent l="0" t="0" r="0" b="0"/>
                <wp:wrapNone/>
                <wp:docPr id="76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A1DF" id="直線接點 4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9.5pt" to="243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染淨增上</w:t>
      </w:r>
      <w:r w:rsidR="00893DD5" w:rsidRPr="00F21D40">
        <w:rPr>
          <w:rFonts w:ascii="Times New Roman" w:hAnsi="Times New Roman" w:cs="Times New Roman"/>
          <w:color w:val="000000"/>
        </w:rPr>
        <w:t xml:space="preserve">      </w:t>
      </w:r>
      <w:r w:rsidR="00893DD5" w:rsidRPr="00F21D40">
        <w:rPr>
          <w:rFonts w:ascii="Times New Roman" w:hAnsi="Times New Roman" w:cs="Times New Roman"/>
          <w:color w:val="000000"/>
        </w:rPr>
        <w:t>淨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根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7771D57B" w14:textId="47A03B6E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6517CBFD" wp14:editId="3F47FC20">
                <wp:simplePos x="0" y="0"/>
                <wp:positionH relativeFrom="column">
                  <wp:posOffset>2275840</wp:posOffset>
                </wp:positionH>
                <wp:positionV relativeFrom="paragraph">
                  <wp:posOffset>135254</wp:posOffset>
                </wp:positionV>
                <wp:extent cx="1879600" cy="0"/>
                <wp:effectExtent l="0" t="0" r="0" b="0"/>
                <wp:wrapNone/>
                <wp:docPr id="6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72E0E" id="直線接點 58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9.2pt,10.65pt" to="327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 wp14:anchorId="6D13BAA8" wp14:editId="1E79D84D">
                <wp:simplePos x="0" y="0"/>
                <wp:positionH relativeFrom="column">
                  <wp:posOffset>1739265</wp:posOffset>
                </wp:positionH>
                <wp:positionV relativeFrom="paragraph">
                  <wp:posOffset>142874</wp:posOffset>
                </wp:positionV>
                <wp:extent cx="125095" cy="0"/>
                <wp:effectExtent l="0" t="0" r="0" b="0"/>
                <wp:wrapNone/>
                <wp:docPr id="67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DD3B" id="直線接點 18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95pt,11.25pt" to="146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32128" behindDoc="0" locked="0" layoutInCell="1" allowOverlap="1" wp14:anchorId="1DE9ED1D" wp14:editId="480D23A1">
                <wp:simplePos x="0" y="0"/>
                <wp:positionH relativeFrom="column">
                  <wp:posOffset>768349</wp:posOffset>
                </wp:positionH>
                <wp:positionV relativeFrom="paragraph">
                  <wp:posOffset>127000</wp:posOffset>
                </wp:positionV>
                <wp:extent cx="0" cy="444500"/>
                <wp:effectExtent l="0" t="0" r="19050" b="12700"/>
                <wp:wrapNone/>
                <wp:docPr id="58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4072F" id="直線接點 9" o:spid="_x0000_s1026" style="position:absolute;flip:x;z-index:251632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0.5pt,10pt" to="60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>廣明法義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</w:t>
      </w:r>
      <w:r w:rsidR="00893DD5" w:rsidRPr="00F21D40">
        <w:rPr>
          <w:rFonts w:ascii="Times New Roman" w:hAnsi="Times New Roman" w:cs="Times New Roman"/>
          <w:color w:val="000000"/>
        </w:rPr>
        <w:t>縛解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</w:t>
      </w:r>
      <w:r w:rsidR="00893DD5" w:rsidRPr="00F21D40">
        <w:rPr>
          <w:rFonts w:ascii="Times New Roman" w:hAnsi="Times New Roman" w:cs="Times New Roman"/>
          <w:color w:val="000000"/>
        </w:rPr>
        <w:t>結</w:t>
      </w:r>
      <w:r w:rsidR="00893DD5" w:rsidRPr="00F21D40">
        <w:rPr>
          <w:rFonts w:ascii="Times New Roman" w:hAnsi="Times New Roman" w:cs="Times New Roman"/>
          <w:sz w:val="18"/>
        </w:rPr>
        <w:t xml:space="preserve">  </w:t>
      </w:r>
      <w:r w:rsidR="00893DD5" w:rsidRPr="00F21D40">
        <w:rPr>
          <w:rFonts w:ascii="Times New Roman" w:hAnsi="Times New Roman" w:cs="Times New Roman"/>
        </w:rPr>
        <w:t>使</w:t>
      </w:r>
      <w:r w:rsidR="00893DD5" w:rsidRPr="00F21D40">
        <w:rPr>
          <w:rFonts w:ascii="Times New Roman" w:hAnsi="Times New Roman" w:cs="Times New Roman"/>
          <w:sz w:val="18"/>
        </w:rPr>
        <w:t xml:space="preserve">  </w:t>
      </w:r>
      <w:r w:rsidR="00893DD5" w:rsidRPr="00F21D40">
        <w:rPr>
          <w:rFonts w:ascii="Times New Roman" w:hAnsi="Times New Roman" w:cs="Times New Roman"/>
        </w:rPr>
        <w:t>禪</w:t>
      </w:r>
      <w:r w:rsidR="00893DD5" w:rsidRPr="00F21D40">
        <w:rPr>
          <w:rFonts w:ascii="Times New Roman" w:hAnsi="Times New Roman" w:cs="Times New Roman"/>
          <w:sz w:val="18"/>
        </w:rPr>
        <w:t xml:space="preserve"> </w:t>
      </w:r>
      <w:r w:rsidR="00893DD5" w:rsidRPr="00F21D40">
        <w:rPr>
          <w:rFonts w:ascii="Times New Roman" w:hAnsi="Times New Roman" w:cs="Times New Roman"/>
        </w:rPr>
        <w:t> </w:t>
      </w:r>
      <w:r w:rsidR="00893DD5" w:rsidRPr="00F21D40">
        <w:rPr>
          <w:rFonts w:ascii="Times New Roman" w:hAnsi="Times New Roman" w:cs="Times New Roman"/>
        </w:rPr>
        <w:t>智</w:t>
      </w:r>
      <w:r w:rsidR="00893DD5" w:rsidRPr="00F21D40">
        <w:rPr>
          <w:rFonts w:ascii="Times New Roman" w:hAnsi="Times New Roman" w:cs="Times New Roman"/>
          <w:sz w:val="28"/>
        </w:rPr>
        <w:t> </w:t>
      </w:r>
      <w:r w:rsidR="00893DD5" w:rsidRPr="00F21D40">
        <w:rPr>
          <w:rFonts w:ascii="Times New Roman" w:hAnsi="Times New Roman" w:cs="Times New Roman"/>
        </w:rPr>
        <w:t>品</w:t>
      </w:r>
    </w:p>
    <w:p w14:paraId="7F736A2D" w14:textId="55B3E67E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86400" behindDoc="0" locked="0" layoutInCell="1" allowOverlap="1" wp14:anchorId="09BD3863" wp14:editId="11892743">
                <wp:simplePos x="0" y="0"/>
                <wp:positionH relativeFrom="column">
                  <wp:posOffset>2270760</wp:posOffset>
                </wp:positionH>
                <wp:positionV relativeFrom="paragraph">
                  <wp:posOffset>110489</wp:posOffset>
                </wp:positionV>
                <wp:extent cx="1879600" cy="0"/>
                <wp:effectExtent l="0" t="0" r="0" b="0"/>
                <wp:wrapNone/>
                <wp:docPr id="57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9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ED3E8" id="直線接點 2" o:spid="_x0000_s1026" style="position:absolute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8.8pt,8.7pt" to="326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36224" behindDoc="0" locked="0" layoutInCell="1" allowOverlap="1" wp14:anchorId="2A51FE3E" wp14:editId="43C51880">
                <wp:simplePos x="0" y="0"/>
                <wp:positionH relativeFrom="column">
                  <wp:posOffset>1749424</wp:posOffset>
                </wp:positionH>
                <wp:positionV relativeFrom="paragraph">
                  <wp:posOffset>128905</wp:posOffset>
                </wp:positionV>
                <wp:extent cx="0" cy="681355"/>
                <wp:effectExtent l="0" t="0" r="19050" b="4445"/>
                <wp:wrapNone/>
                <wp:docPr id="56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1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28051" id="直線接點 14" o:spid="_x0000_s1026" style="position:absolute;z-index:25163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7.75pt,10.15pt" to="137.7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34176" behindDoc="0" locked="0" layoutInCell="1" allowOverlap="1" wp14:anchorId="7D0BA9FE" wp14:editId="3EBEADCE">
                <wp:simplePos x="0" y="0"/>
                <wp:positionH relativeFrom="column">
                  <wp:posOffset>1747520</wp:posOffset>
                </wp:positionH>
                <wp:positionV relativeFrom="paragraph">
                  <wp:posOffset>128269</wp:posOffset>
                </wp:positionV>
                <wp:extent cx="125095" cy="0"/>
                <wp:effectExtent l="0" t="0" r="0" b="0"/>
                <wp:wrapNone/>
                <wp:docPr id="55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FD1D5" id="直線接點 12" o:spid="_x0000_s1026" style="position:absolute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6pt,10.1pt" to="147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</w:t>
      </w:r>
      <w:r w:rsidR="00893DD5" w:rsidRPr="00F21D40">
        <w:rPr>
          <w:rFonts w:ascii="Times New Roman" w:hAnsi="Times New Roman" w:cs="Times New Roman"/>
          <w:color w:val="000000"/>
        </w:rPr>
        <w:t>行位</w:t>
      </w:r>
      <w:r w:rsidR="00893DD5" w:rsidRPr="00F21D40">
        <w:rPr>
          <w:rFonts w:ascii="Times New Roman" w:hAnsi="Times New Roman" w:cs="Times New Roman"/>
          <w:color w:val="000000"/>
        </w:rPr>
        <w:t xml:space="preserve"> </w:t>
      </w:r>
      <w:r w:rsidR="009B5B1F" w:rsidRPr="00F21D40">
        <w:rPr>
          <w:rFonts w:ascii="Times New Roman" w:hAnsi="Times New Roman" w:cs="Times New Roman"/>
          <w:color w:val="000000"/>
        </w:rPr>
        <w:t xml:space="preserve">                         </w:t>
      </w:r>
      <w:r w:rsidR="00893DD5" w:rsidRPr="00F21D40">
        <w:rPr>
          <w:rFonts w:ascii="Times New Roman" w:hAnsi="Times New Roman" w:cs="Times New Roman"/>
          <w:color w:val="000000"/>
        </w:rPr>
        <w:t>三十七無漏人品</w:t>
      </w:r>
    </w:p>
    <w:p w14:paraId="71F89B10" w14:textId="479684EC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6961BB88" wp14:editId="0A24F9F9">
                <wp:simplePos x="0" y="0"/>
                <wp:positionH relativeFrom="column">
                  <wp:posOffset>2870835</wp:posOffset>
                </wp:positionH>
                <wp:positionV relativeFrom="paragraph">
                  <wp:posOffset>130174</wp:posOffset>
                </wp:positionV>
                <wp:extent cx="1276985" cy="0"/>
                <wp:effectExtent l="0" t="0" r="0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698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F0CC1" id="直線接點 59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6.05pt,10.25pt" to="326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521F5D3E" wp14:editId="2C395698">
                <wp:simplePos x="0" y="0"/>
                <wp:positionH relativeFrom="column">
                  <wp:posOffset>2373629</wp:posOffset>
                </wp:positionH>
                <wp:positionV relativeFrom="paragraph">
                  <wp:posOffset>128905</wp:posOffset>
                </wp:positionV>
                <wp:extent cx="0" cy="916940"/>
                <wp:effectExtent l="0" t="0" r="19050" b="16510"/>
                <wp:wrapNone/>
                <wp:docPr id="54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6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908BF" id="直線接點 32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.9pt,10.15pt" to="186.9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42AF8479" wp14:editId="6C17EBA2">
                <wp:simplePos x="0" y="0"/>
                <wp:positionH relativeFrom="column">
                  <wp:posOffset>2373630</wp:posOffset>
                </wp:positionH>
                <wp:positionV relativeFrom="paragraph">
                  <wp:posOffset>128904</wp:posOffset>
                </wp:positionV>
                <wp:extent cx="125095" cy="0"/>
                <wp:effectExtent l="0" t="0" r="0" b="0"/>
                <wp:wrapNone/>
                <wp:docPr id="53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3C51B" id="直線接點 22" o:spid="_x0000_s1026" style="position:absolute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9pt,10.15pt" to="19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37248" behindDoc="0" locked="0" layoutInCell="1" allowOverlap="1" wp14:anchorId="795EC8E2" wp14:editId="2A0EB642">
                <wp:simplePos x="0" y="0"/>
                <wp:positionH relativeFrom="column">
                  <wp:posOffset>1553845</wp:posOffset>
                </wp:positionH>
                <wp:positionV relativeFrom="paragraph">
                  <wp:posOffset>109219</wp:posOffset>
                </wp:positionV>
                <wp:extent cx="195580" cy="0"/>
                <wp:effectExtent l="0" t="0" r="0" b="0"/>
                <wp:wrapNone/>
                <wp:docPr id="52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00D37" id="直線接點 15" o:spid="_x0000_s1026" style="position:absolute;flip:x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35pt,8.6pt" to="137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33152" behindDoc="0" locked="0" layoutInCell="1" allowOverlap="1" wp14:anchorId="6D4E6E45" wp14:editId="12C533EC">
                <wp:simplePos x="0" y="0"/>
                <wp:positionH relativeFrom="column">
                  <wp:posOffset>769620</wp:posOffset>
                </wp:positionH>
                <wp:positionV relativeFrom="paragraph">
                  <wp:posOffset>109219</wp:posOffset>
                </wp:positionV>
                <wp:extent cx="125095" cy="0"/>
                <wp:effectExtent l="0" t="0" r="0" b="0"/>
                <wp:wrapNone/>
                <wp:docPr id="5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4E1E8" id="直線接點 11" o:spid="_x0000_s1026" style="position:absolute;z-index: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6pt,8.6pt" to="70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</w:t>
      </w:r>
      <w:r w:rsidR="00893DD5" w:rsidRPr="00F21D40">
        <w:rPr>
          <w:rFonts w:ascii="Times New Roman" w:hAnsi="Times New Roman" w:cs="Times New Roman"/>
          <w:color w:val="000000"/>
        </w:rPr>
        <w:t>應修應證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</w:t>
      </w:r>
      <w:r w:rsidR="00893DD5" w:rsidRPr="00F21D40">
        <w:rPr>
          <w:rFonts w:ascii="Times New Roman" w:hAnsi="Times New Roman" w:cs="Times New Roman"/>
          <w:color w:val="000000"/>
        </w:rPr>
        <w:t>智慧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</w:t>
      </w:r>
      <w:r w:rsidR="00893DD5" w:rsidRPr="00F21D40">
        <w:rPr>
          <w:rFonts w:ascii="Times New Roman" w:hAnsi="Times New Roman" w:cs="Times New Roman"/>
          <w:color w:val="000000"/>
        </w:rPr>
        <w:t>智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335A97DB" w14:textId="01FDBA40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5806DD2" wp14:editId="4EE6A967">
                <wp:simplePos x="0" y="0"/>
                <wp:positionH relativeFrom="column">
                  <wp:posOffset>3699510</wp:posOffset>
                </wp:positionH>
                <wp:positionV relativeFrom="paragraph">
                  <wp:posOffset>116205</wp:posOffset>
                </wp:positionV>
                <wp:extent cx="439420" cy="461645"/>
                <wp:effectExtent l="0" t="0" r="0" b="14605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9420" cy="46164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3DCDE" id="直線接點 63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pt,9.15pt" to="325.9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34D9B4D3" wp14:editId="4290545B">
                <wp:simplePos x="0" y="0"/>
                <wp:positionH relativeFrom="column">
                  <wp:posOffset>2937509</wp:posOffset>
                </wp:positionH>
                <wp:positionV relativeFrom="paragraph">
                  <wp:posOffset>128270</wp:posOffset>
                </wp:positionV>
                <wp:extent cx="0" cy="452120"/>
                <wp:effectExtent l="0" t="0" r="19050" b="5080"/>
                <wp:wrapNone/>
                <wp:docPr id="50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2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05164" id="直線接點 3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1.3pt,10.1pt" to="23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160120F2" wp14:editId="11F4A632">
                <wp:simplePos x="0" y="0"/>
                <wp:positionH relativeFrom="column">
                  <wp:posOffset>3696335</wp:posOffset>
                </wp:positionH>
                <wp:positionV relativeFrom="paragraph">
                  <wp:posOffset>120014</wp:posOffset>
                </wp:positionV>
                <wp:extent cx="445135" cy="0"/>
                <wp:effectExtent l="0" t="0" r="0" b="0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EF5CE" id="直線接點 60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1.05pt,9.45pt" to="326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AFAD58C" wp14:editId="46CCBB36">
                <wp:simplePos x="0" y="0"/>
                <wp:positionH relativeFrom="column">
                  <wp:posOffset>2937510</wp:posOffset>
                </wp:positionH>
                <wp:positionV relativeFrom="paragraph">
                  <wp:posOffset>130174</wp:posOffset>
                </wp:positionV>
                <wp:extent cx="74930" cy="0"/>
                <wp:effectExtent l="0" t="0" r="0" b="0"/>
                <wp:wrapNone/>
                <wp:docPr id="49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4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AE247" id="直線接點 33" o:spid="_x0000_s1026" style="position:absolute;flip:y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1.3pt,10.25pt" to="237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修定次第</w:t>
      </w:r>
      <w:r w:rsidR="00893DD5" w:rsidRPr="00F21D40">
        <w:rPr>
          <w:rFonts w:ascii="Times New Roman" w:hAnsi="Times New Roman" w:cs="Times New Roman"/>
          <w:color w:val="000000"/>
        </w:rPr>
        <w:t xml:space="preserve">       </w:t>
      </w:r>
      <w:r w:rsidR="00893DD5" w:rsidRPr="00F21D40">
        <w:rPr>
          <w:rFonts w:ascii="Times New Roman" w:hAnsi="Times New Roman" w:cs="Times New Roman"/>
          <w:color w:val="000000"/>
        </w:rPr>
        <w:t>禪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定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61B4ECE2" w14:textId="69BEED5B" w:rsidR="00893DD5" w:rsidRPr="00F21D40" w:rsidRDefault="0047538D" w:rsidP="00893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F0888B" wp14:editId="187F6128">
                <wp:simplePos x="0" y="0"/>
                <wp:positionH relativeFrom="column">
                  <wp:posOffset>1750060</wp:posOffset>
                </wp:positionH>
                <wp:positionV relativeFrom="paragraph">
                  <wp:posOffset>124460</wp:posOffset>
                </wp:positionV>
                <wp:extent cx="116205" cy="1270"/>
                <wp:effectExtent l="0" t="0" r="17145" b="17780"/>
                <wp:wrapNone/>
                <wp:docPr id="48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0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3A507" id="直線接點 1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pt,9.8pt" to="146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7AB421A" wp14:editId="28B27BCA">
                <wp:simplePos x="0" y="0"/>
                <wp:positionH relativeFrom="column">
                  <wp:posOffset>2834005</wp:posOffset>
                </wp:positionH>
                <wp:positionV relativeFrom="paragraph">
                  <wp:posOffset>125094</wp:posOffset>
                </wp:positionV>
                <wp:extent cx="100965" cy="0"/>
                <wp:effectExtent l="0" t="0" r="0" b="0"/>
                <wp:wrapNone/>
                <wp:docPr id="47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371AF" id="直線接點 3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3.15pt,9.85pt" to="231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72F6B1D0" wp14:editId="23F5D40D">
                <wp:simplePos x="0" y="0"/>
                <wp:positionH relativeFrom="column">
                  <wp:posOffset>2267585</wp:posOffset>
                </wp:positionH>
                <wp:positionV relativeFrom="paragraph">
                  <wp:posOffset>130809</wp:posOffset>
                </wp:positionV>
                <wp:extent cx="215900" cy="0"/>
                <wp:effectExtent l="0" t="0" r="0" b="0"/>
                <wp:wrapNone/>
                <wp:docPr id="45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4A44F" id="直線接點 23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8.55pt,10.3pt" to="195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</w:t>
      </w:r>
      <w:r w:rsidR="00893DD5" w:rsidRPr="00F21D40">
        <w:rPr>
          <w:rFonts w:ascii="Times New Roman" w:hAnsi="Times New Roman" w:cs="Times New Roman"/>
          <w:color w:val="000000"/>
        </w:rPr>
        <w:t>行法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禪定</w:t>
      </w:r>
    </w:p>
    <w:p w14:paraId="7BA26CC6" w14:textId="53DB211B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 wp14:anchorId="2133D3C1" wp14:editId="34664E6B">
                <wp:simplePos x="0" y="0"/>
                <wp:positionH relativeFrom="column">
                  <wp:posOffset>3699510</wp:posOffset>
                </wp:positionH>
                <wp:positionV relativeFrom="paragraph">
                  <wp:posOffset>119379</wp:posOffset>
                </wp:positionV>
                <wp:extent cx="445135" cy="0"/>
                <wp:effectExtent l="0" t="0" r="0" b="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32C56" id="直線接點 61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1.3pt,9.4pt" to="326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A87472D" wp14:editId="1FB6149B">
                <wp:simplePos x="0" y="0"/>
                <wp:positionH relativeFrom="column">
                  <wp:posOffset>2934970</wp:posOffset>
                </wp:positionH>
                <wp:positionV relativeFrom="paragraph">
                  <wp:posOffset>124459</wp:posOffset>
                </wp:positionV>
                <wp:extent cx="92075" cy="0"/>
                <wp:effectExtent l="0" t="0" r="0" b="0"/>
                <wp:wrapNone/>
                <wp:docPr id="4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B28E" id="直線接點 3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1.1pt,9.8pt" to="238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趣道斷結</w:t>
      </w:r>
      <w:r w:rsidR="00893DD5" w:rsidRPr="00F21D40">
        <w:rPr>
          <w:rFonts w:ascii="Times New Roman" w:hAnsi="Times New Roman" w:cs="Times New Roman"/>
          <w:color w:val="000000"/>
        </w:rPr>
        <w:t xml:space="preserve">       </w:t>
      </w:r>
      <w:r w:rsidR="00893DD5" w:rsidRPr="00F21D40">
        <w:rPr>
          <w:rFonts w:ascii="Times New Roman" w:hAnsi="Times New Roman" w:cs="Times New Roman"/>
          <w:color w:val="000000"/>
        </w:rPr>
        <w:t>雜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定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5BC1FC4A" w14:textId="13F35181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3BF8954D" wp14:editId="431B936B">
                <wp:simplePos x="0" y="0"/>
                <wp:positionH relativeFrom="column">
                  <wp:posOffset>2849880</wp:posOffset>
                </wp:positionH>
                <wp:positionV relativeFrom="paragraph">
                  <wp:posOffset>121284</wp:posOffset>
                </wp:positionV>
                <wp:extent cx="1308735" cy="0"/>
                <wp:effectExtent l="0" t="0" r="0" b="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0873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316E9" id="直線接點 62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4.4pt,9.55pt" to="327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41BB44" wp14:editId="5B005DD6">
                <wp:simplePos x="0" y="0"/>
                <wp:positionH relativeFrom="column">
                  <wp:posOffset>2373630</wp:posOffset>
                </wp:positionH>
                <wp:positionV relativeFrom="paragraph">
                  <wp:posOffset>130810</wp:posOffset>
                </wp:positionV>
                <wp:extent cx="115570" cy="635"/>
                <wp:effectExtent l="0" t="0" r="17780" b="18415"/>
                <wp:wrapNone/>
                <wp:docPr id="43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5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E1FF3" id="直線接點 2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9pt,10.3pt" to="19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覺支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</w:t>
      </w:r>
      <w:r w:rsidR="00893DD5" w:rsidRPr="00F21D40">
        <w:rPr>
          <w:rFonts w:ascii="Times New Roman" w:hAnsi="Times New Roman" w:cs="Times New Roman"/>
          <w:color w:val="000000"/>
        </w:rPr>
        <w:t>三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十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七</w:t>
      </w:r>
      <w:r w:rsidR="00893DD5" w:rsidRPr="00F21D40">
        <w:rPr>
          <w:rFonts w:ascii="Times New Roman" w:hAnsi="Times New Roman" w:cs="Times New Roman"/>
          <w:color w:val="000000"/>
        </w:rPr>
        <w:t xml:space="preserve">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5A1481C3" w14:textId="7D6F2641" w:rsidR="00893DD5" w:rsidRPr="00F21D40" w:rsidRDefault="0047538D" w:rsidP="00893DD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FC30196" wp14:editId="6310252D">
                <wp:simplePos x="0" y="0"/>
                <wp:positionH relativeFrom="column">
                  <wp:posOffset>3488690</wp:posOffset>
                </wp:positionH>
                <wp:positionV relativeFrom="paragraph">
                  <wp:posOffset>111760</wp:posOffset>
                </wp:positionV>
                <wp:extent cx="645795" cy="227965"/>
                <wp:effectExtent l="0" t="0" r="1905" b="635"/>
                <wp:wrapNone/>
                <wp:docPr id="66" name="直線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45795" cy="22796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A94B9" id="直線接點 66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pt,8.8pt" to="325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" strokecolor="black [3200]">
                <v:stroke dashstyle="1 1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1D650E5D" wp14:editId="71240501">
                <wp:simplePos x="0" y="0"/>
                <wp:positionH relativeFrom="column">
                  <wp:posOffset>669925</wp:posOffset>
                </wp:positionH>
                <wp:positionV relativeFrom="paragraph">
                  <wp:posOffset>113664</wp:posOffset>
                </wp:positionV>
                <wp:extent cx="3465195" cy="0"/>
                <wp:effectExtent l="0" t="0" r="0" b="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519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97D09" id="直線接點 6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2.75pt,8.95pt" to="325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" strokecolor="black [3200]">
                <v:stroke dashstyle="1 1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>結示宗要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四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諦</w:t>
      </w:r>
      <w:r w:rsidR="00893DD5" w:rsidRPr="00F21D40">
        <w:rPr>
          <w:rFonts w:ascii="Times New Roman" w:hAnsi="Times New Roman" w:cs="Times New Roman"/>
          <w:color w:val="000000"/>
        </w:rPr>
        <w:t xml:space="preserve">  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</w:p>
    <w:p w14:paraId="09D20EF2" w14:textId="520CDABF" w:rsidR="009742FC" w:rsidRPr="00F21D40" w:rsidRDefault="0047538D" w:rsidP="00FF5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5A9417BB" wp14:editId="21E7BB65">
                <wp:simplePos x="0" y="0"/>
                <wp:positionH relativeFrom="column">
                  <wp:posOffset>661670</wp:posOffset>
                </wp:positionH>
                <wp:positionV relativeFrom="paragraph">
                  <wp:posOffset>116204</wp:posOffset>
                </wp:positionV>
                <wp:extent cx="3465195" cy="0"/>
                <wp:effectExtent l="0" t="0" r="0" b="0"/>
                <wp:wrapNone/>
                <wp:docPr id="65" name="直線接點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6519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E28DF" id="直線接點 65" o:spid="_x0000_s1026" style="position:absolute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2.1pt,9.15pt" to="324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" strokecolor="black [3200]">
                <v:stroke dashstyle="1 1"/>
                <o:lock v:ext="edit" shapetype="f"/>
              </v:line>
            </w:pict>
          </mc:Fallback>
        </mc:AlternateContent>
      </w:r>
      <w:r w:rsidR="00893DD5" w:rsidRPr="00F21D40">
        <w:rPr>
          <w:rFonts w:ascii="Times New Roman" w:hAnsi="Times New Roman" w:cs="Times New Roman"/>
          <w:color w:val="000000"/>
        </w:rPr>
        <w:t>散攝餘義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="00893DD5" w:rsidRPr="00F21D40">
        <w:rPr>
          <w:rFonts w:ascii="Times New Roman" w:hAnsi="Times New Roman" w:cs="Times New Roman"/>
          <w:color w:val="000000"/>
        </w:rPr>
        <w:t>雜</w:t>
      </w:r>
      <w:r w:rsidR="00893DD5" w:rsidRPr="00F21D40">
        <w:rPr>
          <w:rFonts w:ascii="Times New Roman" w:hAnsi="Times New Roman" w:cs="Times New Roman"/>
          <w:color w:val="000000"/>
        </w:rPr>
        <w:t xml:space="preserve">          </w:t>
      </w:r>
      <w:r w:rsidR="00893DD5" w:rsidRPr="00F21D40">
        <w:rPr>
          <w:rFonts w:ascii="Times New Roman" w:hAnsi="Times New Roman" w:cs="Times New Roman"/>
          <w:color w:val="000000"/>
        </w:rPr>
        <w:t>品</w:t>
      </w:r>
      <w:r w:rsidR="00FF51EA" w:rsidRPr="00F21D40">
        <w:rPr>
          <w:rFonts w:ascii="Times New Roman" w:hAnsi="Times New Roman" w:cs="Times New Roman"/>
        </w:rPr>
        <w:t xml:space="preserve">　　　</w:t>
      </w:r>
    </w:p>
    <w:p w14:paraId="64928872" w14:textId="77777777" w:rsidR="00B3794D" w:rsidRDefault="00B3794D" w:rsidP="000E21CE">
      <w:pPr>
        <w:spacing w:beforeLines="50" w:before="180"/>
        <w:ind w:leftChars="200" w:left="480"/>
        <w:rPr>
          <w:rFonts w:ascii="Times New Roman" w:hAnsi="Times New Roman" w:cs="Times New Roman"/>
        </w:rPr>
      </w:pPr>
    </w:p>
    <w:p w14:paraId="2586F94E" w14:textId="64896E8E" w:rsidR="00855C90" w:rsidRPr="00F21D40" w:rsidRDefault="00FF51EA" w:rsidP="000E21CE">
      <w:pPr>
        <w:spacing w:beforeLines="50" w:before="180"/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《甘露味論》，引用了《發智論》，《品類論》，《大毘婆沙論》，對《品類論》的關係極深。如〈行品〉的相應行與不相應行，四無記根</w:t>
      </w:r>
      <w:r w:rsidR="00DA786E" w:rsidRPr="00F21D40">
        <w:rPr>
          <w:rStyle w:val="FootnoteReference"/>
          <w:rFonts w:ascii="Times New Roman" w:hAnsi="Times New Roman" w:cs="Times New Roman"/>
        </w:rPr>
        <w:footnoteReference w:id="68"/>
      </w:r>
      <w:r w:rsidRPr="00F21D40">
        <w:rPr>
          <w:rFonts w:ascii="Times New Roman" w:hAnsi="Times New Roman" w:cs="Times New Roman"/>
        </w:rPr>
        <w:t>，同於《品類論》的〈辯五事品〉。〈智品〉的十智，出於《品類論》的〈辯諸智品〉。又如〈業品〉的身、口、意行，</w:t>
      </w:r>
      <w:r w:rsidRPr="00F21D40">
        <w:rPr>
          <w:rFonts w:asciiTheme="majorEastAsia" w:eastAsiaTheme="majorEastAsia" w:hAnsiTheme="majorEastAsia" w:cs="Times New Roman"/>
        </w:rPr>
        <w:t>……</w:t>
      </w:r>
      <w:r w:rsidRPr="00F21D40">
        <w:rPr>
          <w:rFonts w:ascii="Times New Roman" w:hAnsi="Times New Roman" w:cs="Times New Roman"/>
        </w:rPr>
        <w:t>樂、苦、不樂不苦報三行，次第與文句，都與《品類論》的〈辯攝等品〉相合。</w:t>
      </w:r>
    </w:p>
    <w:p w14:paraId="75CD7221" w14:textId="6C985A15" w:rsidR="00855C90" w:rsidRPr="00F21D40" w:rsidRDefault="00DA786E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作者是西方系的論師</w:t>
      </w:r>
      <w:r w:rsidR="00C3638D">
        <w:rPr>
          <w:rFonts w:ascii="Times New Roman" w:hAnsi="Times New Roman" w:cs="Times New Roman"/>
          <w:b/>
          <w:sz w:val="22"/>
          <w:bdr w:val="single" w:sz="4" w:space="0" w:color="auto"/>
        </w:rPr>
        <w:t>而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又綜合東西</w:t>
      </w:r>
      <w:r w:rsidR="00AE37B3">
        <w:rPr>
          <w:rFonts w:ascii="Times New Roman" w:hAnsi="Times New Roman" w:cs="Times New Roman"/>
          <w:b/>
          <w:sz w:val="22"/>
          <w:bdr w:val="single" w:sz="4" w:space="0" w:color="auto"/>
        </w:rPr>
        <w:t>方系之見解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與發展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pp.194-195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65A0458F" w14:textId="77777777" w:rsidR="00855C90" w:rsidRPr="00F21D40" w:rsidRDefault="00FF51EA" w:rsidP="00DA786E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作者重《品類論》，論義每不合毘婆沙師的正義；或引用「西方師說」，「外國師說」，「妙音說」，「有說」，作者是一位西方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p.195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系的論師。是西方系，卻又有綜合東西與發展性。</w:t>
      </w:r>
    </w:p>
    <w:p w14:paraId="50997C9A" w14:textId="77777777" w:rsidR="00855C90" w:rsidRPr="00F21D40" w:rsidRDefault="00DA786E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不相應行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p.195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2B4E113D" w14:textId="77777777" w:rsidR="00855C90" w:rsidRPr="00F21D40" w:rsidRDefault="00FF51EA" w:rsidP="00DA786E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如不相應行，是依《品類論》的，卻又取《大毘婆沙論》的異生性。</w:t>
      </w:r>
      <w:r w:rsidR="002A4F30" w:rsidRPr="00F21D40">
        <w:rPr>
          <w:rStyle w:val="FootnoteReference"/>
          <w:rFonts w:ascii="Times New Roman" w:hAnsi="Times New Roman" w:cs="Times New Roman"/>
        </w:rPr>
        <w:footnoteReference w:id="69"/>
      </w:r>
    </w:p>
    <w:p w14:paraId="05858879" w14:textId="77777777" w:rsidR="00855C90" w:rsidRPr="00F21D40" w:rsidRDefault="00DA786E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十隨眠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p.195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6ED13424" w14:textId="77777777" w:rsidR="00855C90" w:rsidRPr="00F21D40" w:rsidRDefault="00FF51EA" w:rsidP="00DA786E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如經說七隨眠；《發智論》立九十八隨眠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0"/>
      </w:r>
      <w:r w:rsidRPr="00F21D40">
        <w:rPr>
          <w:rFonts w:ascii="Times New Roman" w:hAnsi="Times New Roman" w:cs="Times New Roman"/>
        </w:rPr>
        <w:t>；《品類論》又別立十二隨眠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1"/>
      </w:r>
      <w:r w:rsidRPr="00F21D40">
        <w:rPr>
          <w:rFonts w:ascii="Times New Roman" w:hAnsi="Times New Roman" w:cs="Times New Roman"/>
        </w:rPr>
        <w:t>；《甘露味論》以為：如不分界與部，隨眠應該只有十種，所以說：「實十使」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2"/>
      </w:r>
      <w:r w:rsidRPr="00F21D40">
        <w:rPr>
          <w:rFonts w:ascii="Times New Roman" w:hAnsi="Times New Roman" w:cs="Times New Roman"/>
        </w:rPr>
        <w:t>。這一隨眠的分類，成為以後阿毘達磨論師的正義。</w:t>
      </w:r>
    </w:p>
    <w:p w14:paraId="3CE68137" w14:textId="77777777" w:rsidR="00855C90" w:rsidRPr="00F21D40" w:rsidRDefault="00DA786E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小結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p.195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71F7FAA9" w14:textId="77777777" w:rsidR="00FF51EA" w:rsidRPr="00F21D40" w:rsidRDefault="00FF51EA" w:rsidP="00DA786E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擇取要義，作有組織的著作，為一部阿毘達磨良好的入門書！</w:t>
      </w:r>
    </w:p>
    <w:p w14:paraId="515823DF" w14:textId="77777777" w:rsidR="00855C90" w:rsidRPr="00F21D40" w:rsidRDefault="009742FC" w:rsidP="00DF6BC7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（二）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《阿毘曇心論》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pp.195-197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3D65133B" w14:textId="77777777" w:rsidR="000A36CB" w:rsidRPr="00F21D40" w:rsidRDefault="00FF51EA" w:rsidP="009742FC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二、《阿毘曇心論》：</w:t>
      </w:r>
    </w:p>
    <w:p w14:paraId="699F8384" w14:textId="77777777" w:rsidR="00855C90" w:rsidRPr="00F21D40" w:rsidRDefault="00FF51EA" w:rsidP="009742FC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吐火羅法勝（</w:t>
      </w:r>
      <w:r w:rsidRPr="00F21D40">
        <w:rPr>
          <w:rFonts w:ascii="Times New Roman" w:hAnsi="Times New Roman" w:cs="Times New Roman"/>
        </w:rPr>
        <w:t>Dharmaśreṣṭhin</w:t>
      </w:r>
      <w:r w:rsidRPr="00F21D40">
        <w:rPr>
          <w:rFonts w:ascii="Times New Roman" w:hAnsi="Times New Roman" w:cs="Times New Roman"/>
        </w:rPr>
        <w:t>）所造。曾經二度譯出，符秦鳩摩羅佛提（</w:t>
      </w:r>
      <w:r w:rsidRPr="00F21D40">
        <w:rPr>
          <w:rFonts w:ascii="Times New Roman" w:hAnsi="Times New Roman" w:cs="Times New Roman"/>
        </w:rPr>
        <w:t>Kumārabuddhi</w:t>
      </w:r>
      <w:r w:rsidRPr="00F21D40">
        <w:rPr>
          <w:rFonts w:ascii="Times New Roman" w:hAnsi="Times New Roman" w:cs="Times New Roman"/>
        </w:rPr>
        <w:t>）初譯，譯文拙劣，已經佚失了。晉太元一六（西元三九一）年，僧伽提婆再譯，即現存的四卷本。</w:t>
      </w:r>
    </w:p>
    <w:p w14:paraId="27854AED" w14:textId="0785B0C7" w:rsidR="00855C90" w:rsidRPr="00F21D40" w:rsidRDefault="009742FC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關於</w:t>
      </w:r>
      <w:r w:rsidR="00A32F60">
        <w:rPr>
          <w:rFonts w:ascii="Times New Roman" w:hAnsi="Times New Roman" w:cs="Times New Roman"/>
          <w:b/>
          <w:sz w:val="22"/>
          <w:bdr w:val="single" w:sz="4" w:space="0" w:color="auto"/>
        </w:rPr>
        <w:t>成書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時間</w:t>
      </w:r>
      <w:r w:rsidR="00A32F60">
        <w:rPr>
          <w:rFonts w:ascii="Times New Roman" w:hAnsi="Times New Roman" w:cs="Times New Roman"/>
          <w:b/>
          <w:sz w:val="22"/>
          <w:bdr w:val="single" w:sz="4" w:space="0" w:color="auto"/>
        </w:rPr>
        <w:t>的兩點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澄清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p.195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3F98361F" w14:textId="77777777" w:rsidR="00855C90" w:rsidRPr="00F21D40" w:rsidRDefault="00FF51EA" w:rsidP="009742F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關於《阿毘曇心論》，先要澄清兩點：</w:t>
      </w:r>
    </w:p>
    <w:p w14:paraId="4D611CCD" w14:textId="77777777" w:rsidR="00855C90" w:rsidRPr="00F21D40" w:rsidRDefault="00BF4CE1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《心論》是造於《大毘婆沙論》以後的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p.195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219AC0A3" w14:textId="77777777" w:rsidR="00855C90" w:rsidRPr="00F21D40" w:rsidRDefault="00FF51EA" w:rsidP="00BF4CE1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一、道梴的〈毘婆沙（經）序〉說：「</w:t>
      </w:r>
      <w:r w:rsidRPr="00F21D40">
        <w:rPr>
          <w:rFonts w:ascii="Times New Roman" w:eastAsia="標楷體" w:hAnsi="Times New Roman" w:cs="Times New Roman"/>
        </w:rPr>
        <w:t>法勝迦旃延撰阿毘曇以拯頹運</w:t>
      </w:r>
      <w:r w:rsidRPr="00F21D40">
        <w:rPr>
          <w:rFonts w:ascii="Times New Roman" w:hAnsi="Times New Roman" w:cs="Times New Roman"/>
        </w:rPr>
        <w:t>」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3"/>
      </w:r>
      <w:r w:rsidRPr="00F21D40">
        <w:rPr>
          <w:rFonts w:ascii="Times New Roman" w:hAnsi="Times New Roman" w:cs="Times New Roman"/>
        </w:rPr>
        <w:t>。呂澂〈阿毘達磨汎論〉等，因此說：法勝與迦旃延尼子，所作《阿毘曇心論》與《發智論》，為東西二系的對立，以後才有《大毘婆沙論》的結集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4"/>
      </w:r>
      <w:r w:rsidRPr="00F21D40">
        <w:rPr>
          <w:rFonts w:ascii="Times New Roman" w:hAnsi="Times New Roman" w:cs="Times New Roman"/>
        </w:rPr>
        <w:t>。其實，序文的「法勝」，是「前勝</w:t>
      </w:r>
      <w:r w:rsidR="00D31D18" w:rsidRPr="00F21D40">
        <w:rPr>
          <w:rStyle w:val="FootnoteReference"/>
          <w:rFonts w:ascii="Times New Roman" w:hAnsi="Times New Roman" w:cs="Times New Roman"/>
        </w:rPr>
        <w:footnoteReference w:id="75"/>
      </w:r>
      <w:r w:rsidRPr="00F21D40">
        <w:rPr>
          <w:rFonts w:ascii="Times New Roman" w:hAnsi="Times New Roman" w:cs="Times New Roman"/>
        </w:rPr>
        <w:t>」的訛寫；《心論》是造於《大毘婆沙論》以後的。</w:t>
      </w:r>
    </w:p>
    <w:p w14:paraId="11B5F274" w14:textId="3BD7C1E2" w:rsidR="00855C90" w:rsidRPr="00F21D40" w:rsidRDefault="00BF4CE1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《心論》是造於《甘露味論》同時或稍遲一些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pp.195-196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0C22FF2C" w14:textId="63B4BDB3" w:rsidR="00E37378" w:rsidRPr="00F21D40" w:rsidRDefault="00BF4CE1" w:rsidP="00BF4CE1">
      <w:pPr>
        <w:ind w:leftChars="300" w:left="720"/>
        <w:outlineLvl w:val="6"/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A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《心論》</w:t>
      </w:r>
      <w:r w:rsidR="00512C4C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之體裁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pp.195-196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74B6CE34" w14:textId="77777777" w:rsidR="00512C4C" w:rsidRDefault="00FF51EA" w:rsidP="00BF4CE1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二、《心論》先偈頌，後長行。讀起來，偈頌的音調動聽，也容易記憶，所以這一體裁，為後起的《雜心論》、《俱舍論》等所採用。慧遠的〈阿毘曇心序〉說：「</w:t>
      </w:r>
      <w:r w:rsidRPr="00F21D40">
        <w:rPr>
          <w:rFonts w:ascii="Times New Roman" w:eastAsia="標楷體" w:hAnsi="Times New Roman" w:cs="Times New Roman"/>
        </w:rPr>
        <w:t>其為經，標偈以立本，述本以廣義</w:t>
      </w:r>
      <w:r w:rsidRPr="00F21D40">
        <w:rPr>
          <w:rFonts w:ascii="Times New Roman" w:hAnsi="Times New Roman" w:cs="Times New Roman"/>
        </w:rPr>
        <w:t>」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6"/>
      </w:r>
      <w:r w:rsidRPr="00F21D40">
        <w:rPr>
          <w:rFonts w:ascii="Times New Roman" w:hAnsi="Times New Roman" w:cs="Times New Roman"/>
        </w:rPr>
        <w:t>。先造偈，再以長行解義，一般都這樣說。</w:t>
      </w:r>
    </w:p>
    <w:p w14:paraId="1CF4B93F" w14:textId="1E6D0716" w:rsidR="00512C4C" w:rsidRPr="00512C4C" w:rsidRDefault="00512C4C" w:rsidP="00512C4C">
      <w:pPr>
        <w:spacing w:beforeLines="30" w:before="108"/>
        <w:ind w:leftChars="300" w:left="720"/>
        <w:outlineLvl w:val="6"/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B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、</w:t>
      </w:r>
      <w:r w:rsidRPr="00512C4C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《心論》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改編自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《甘露味論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》</w:t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p.196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35A3E2D9" w14:textId="27DE79D5" w:rsidR="00855C90" w:rsidRPr="00F21D40" w:rsidRDefault="00FF51EA" w:rsidP="00BF4CE1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實際上，</w:t>
      </w:r>
      <w:bookmarkStart w:id="5" w:name="_Hlk56972259"/>
      <w:r w:rsidRPr="00F21D40">
        <w:rPr>
          <w:rFonts w:ascii="Times New Roman" w:hAnsi="Times New Roman" w:cs="Times New Roman"/>
        </w:rPr>
        <w:t>《心論》</w:t>
      </w:r>
      <w:bookmarkEnd w:id="5"/>
      <w:r w:rsidRPr="00F21D40">
        <w:rPr>
          <w:rFonts w:ascii="Times New Roman" w:hAnsi="Times New Roman" w:cs="Times New Roman"/>
        </w:rPr>
        <w:t>是依《甘露味論》而改編的。</w:t>
      </w:r>
    </w:p>
    <w:p w14:paraId="6D3FD03A" w14:textId="2D6DA050" w:rsidR="00512C4C" w:rsidRDefault="004F7E79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◎</w:t>
      </w:r>
      <w:r w:rsidR="00FF51EA" w:rsidRPr="00F21D40">
        <w:rPr>
          <w:rFonts w:ascii="Times New Roman" w:hAnsi="Times New Roman" w:cs="Times New Roman"/>
        </w:rPr>
        <w:t>《心論》（大數）</w:t>
      </w:r>
      <w:r w:rsidR="00DE7636" w:rsidRPr="00F21D40">
        <w:rPr>
          <w:rFonts w:ascii="Times New Roman" w:hAnsi="Times New Roman" w:cs="Times New Roman"/>
        </w:rPr>
        <w:t>250</w:t>
      </w:r>
      <w:r w:rsidR="00FF51EA" w:rsidRPr="00F21D40">
        <w:rPr>
          <w:rFonts w:ascii="Times New Roman" w:hAnsi="Times New Roman" w:cs="Times New Roman"/>
        </w:rPr>
        <w:t>偈，分為</w:t>
      </w:r>
      <w:r w:rsidR="00DE7636" w:rsidRPr="00F21D40">
        <w:rPr>
          <w:rFonts w:ascii="Times New Roman" w:hAnsi="Times New Roman" w:cs="Times New Roman"/>
        </w:rPr>
        <w:t>10</w:t>
      </w:r>
      <w:r w:rsidR="00FF51EA" w:rsidRPr="00F21D40">
        <w:rPr>
          <w:rFonts w:ascii="Times New Roman" w:hAnsi="Times New Roman" w:cs="Times New Roman"/>
        </w:rPr>
        <w:t>品。如〈行品〉、〈業品〉、〈智品〉、〈定品〉（〈禪定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p.196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FF51EA" w:rsidRPr="00F21D40">
        <w:rPr>
          <w:rFonts w:ascii="Times New Roman" w:hAnsi="Times New Roman" w:cs="Times New Roman"/>
        </w:rPr>
        <w:t>品〉、〈雜定品〉）、〈雜品〉，名稱與內容，可說與《甘露味論》相合。</w:t>
      </w:r>
    </w:p>
    <w:p w14:paraId="6DFFC878" w14:textId="4E2D70EE" w:rsidR="00855C90" w:rsidRPr="00F21D40" w:rsidRDefault="004F7E79" w:rsidP="00DF6BC7">
      <w:pPr>
        <w:spacing w:beforeLines="30" w:before="108"/>
        <w:ind w:leftChars="300"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◎</w:t>
      </w:r>
      <w:r w:rsidR="00FF51EA" w:rsidRPr="00F21D40">
        <w:rPr>
          <w:rFonts w:ascii="Times New Roman" w:hAnsi="Times New Roman" w:cs="Times New Roman"/>
        </w:rPr>
        <w:t>改〈結使禪智品〉為〈使品〉，〈</w:t>
      </w:r>
      <w:r w:rsidR="00DE7636" w:rsidRPr="00F21D40">
        <w:rPr>
          <w:rFonts w:ascii="Times New Roman" w:hAnsi="Times New Roman" w:cs="Times New Roman"/>
        </w:rPr>
        <w:t>37</w:t>
      </w:r>
      <w:r w:rsidR="00FF51EA" w:rsidRPr="00F21D40">
        <w:rPr>
          <w:rFonts w:ascii="Times New Roman" w:hAnsi="Times New Roman" w:cs="Times New Roman"/>
        </w:rPr>
        <w:t>無漏人品〉為〈賢聖品〉，〈陰持界入品〉為〈界品〉；其他各品，除〈布施持戒品〉，大都編入〈契經品〉；僅〈論品〉是《心論》獨有的。</w:t>
      </w:r>
      <w:r w:rsidR="00BF4CE1" w:rsidRPr="00F21D40">
        <w:rPr>
          <w:rStyle w:val="FootnoteReference"/>
          <w:rFonts w:ascii="Times New Roman" w:hAnsi="Times New Roman" w:cs="Times New Roman"/>
        </w:rPr>
        <w:footnoteReference w:id="77"/>
      </w:r>
    </w:p>
    <w:p w14:paraId="561D95B9" w14:textId="77777777" w:rsidR="004F7E79" w:rsidRDefault="004F7E79" w:rsidP="00BF4CE1">
      <w:pPr>
        <w:ind w:leftChars="300"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◎</w:t>
      </w:r>
      <w:r w:rsidR="00FF51EA" w:rsidRPr="00F21D40">
        <w:rPr>
          <w:rFonts w:ascii="Times New Roman" w:hAnsi="Times New Roman" w:cs="Times New Roman"/>
        </w:rPr>
        <w:t>《甘露味論》是長行，法勝依據這部長行，改編為前九品。依自己的立場，修正補充長行文句，再造偈頌。</w:t>
      </w:r>
    </w:p>
    <w:p w14:paraId="7A179166" w14:textId="4805CCC6" w:rsidR="00855C90" w:rsidRPr="00F21D40" w:rsidRDefault="004F7E79" w:rsidP="00BF4CE1">
      <w:pPr>
        <w:ind w:leftChars="300"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◎</w:t>
      </w:r>
      <w:r w:rsidR="00FF51EA" w:rsidRPr="00F21D40">
        <w:rPr>
          <w:rFonts w:ascii="Times New Roman" w:hAnsi="Times New Roman" w:cs="Times New Roman"/>
        </w:rPr>
        <w:t>《心論</w:t>
      </w:r>
      <w:r w:rsidR="00FF51EA" w:rsidRPr="00F21D40">
        <w:rPr>
          <w:rFonts w:asciiTheme="majorEastAsia" w:eastAsiaTheme="majorEastAsia" w:hAnsiTheme="majorEastAsia" w:cs="Times New Roman"/>
        </w:rPr>
        <w:t>‧</w:t>
      </w:r>
      <w:r w:rsidR="00FF51EA" w:rsidRPr="00F21D40">
        <w:rPr>
          <w:rFonts w:ascii="Times New Roman" w:hAnsi="Times New Roman" w:cs="Times New Roman"/>
        </w:rPr>
        <w:t>雜品》長行中，說到：斷法，知法，遠法，近法，見處，二道得果，何心般涅槃：沒有偈頌，與偈頌也沒有意義上的關聯，這是從那裡來的？《甘露味論</w:t>
      </w:r>
      <w:r w:rsidR="00FF51EA" w:rsidRPr="00F21D40">
        <w:rPr>
          <w:rFonts w:asciiTheme="majorEastAsia" w:eastAsiaTheme="majorEastAsia" w:hAnsiTheme="majorEastAsia" w:cs="Times New Roman"/>
        </w:rPr>
        <w:t>‧</w:t>
      </w:r>
      <w:r w:rsidR="00FF51EA" w:rsidRPr="00F21D40">
        <w:rPr>
          <w:rFonts w:ascii="Times New Roman" w:hAnsi="Times New Roman" w:cs="Times New Roman"/>
        </w:rPr>
        <w:t>雜品》中，恰好說到了這些問題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8"/>
      </w:r>
      <w:r w:rsidR="00FF51EA" w:rsidRPr="00F21D40">
        <w:rPr>
          <w:rFonts w:ascii="Times New Roman" w:hAnsi="Times New Roman" w:cs="Times New Roman"/>
        </w:rPr>
        <w:t>。問題瑣碎，《心論》雖沒有立偈，也還是編了進去。這是改編《甘露味論》為《心論》的最可信的證據！</w:t>
      </w:r>
    </w:p>
    <w:p w14:paraId="160F32C4" w14:textId="77777777" w:rsidR="00E37378" w:rsidRPr="00F21D40" w:rsidRDefault="00BF4CE1" w:rsidP="00DF6BC7">
      <w:pPr>
        <w:spacing w:beforeLines="30" w:before="108"/>
        <w:ind w:leftChars="300" w:left="720"/>
        <w:outlineLvl w:val="6"/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C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、</w:t>
      </w:r>
      <w:r w:rsidR="00E37378"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小結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p.196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601B3AE1" w14:textId="77777777" w:rsidR="00E37378" w:rsidRPr="00F21D40" w:rsidRDefault="00FF51EA" w:rsidP="00BF4CE1">
      <w:pPr>
        <w:ind w:leftChars="300" w:left="72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《甘露味論》與《心論》的造作時代，假定為西元二〇〇年，或稍遲一些。</w:t>
      </w:r>
    </w:p>
    <w:p w14:paraId="0FAEB3FD" w14:textId="161D6C5E" w:rsidR="00E37378" w:rsidRPr="00F21D40" w:rsidRDefault="00BF4CE1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EE7A8E" w:rsidRPr="00512C4C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《心論》</w:t>
      </w:r>
      <w:r w:rsidR="00EE7A8E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之</w:t>
      </w:r>
      <w:r w:rsidR="00E37378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法義與組織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p.196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3C3BBA1E" w14:textId="77777777" w:rsidR="000C322C" w:rsidRPr="00F21D40" w:rsidRDefault="00FF51EA" w:rsidP="000C322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從阿毘達磨法義的精要與組織來說，《心論》是比《甘露味論》更成功的！</w:t>
      </w:r>
    </w:p>
    <w:p w14:paraId="5A5FD622" w14:textId="77777777" w:rsidR="000C322C" w:rsidRPr="00F21D40" w:rsidRDefault="00FF51EA" w:rsidP="000C322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全論十品中，一、〈界品〉，明法的「自相」與「共相」。品末說：「</w:t>
      </w:r>
      <w:r w:rsidRPr="00F21D40">
        <w:rPr>
          <w:rFonts w:ascii="Times New Roman" w:eastAsia="標楷體" w:hAnsi="Times New Roman" w:cs="Times New Roman"/>
        </w:rPr>
        <w:t>故說一切法，自性之所攝</w:t>
      </w:r>
      <w:r w:rsidRPr="00F21D40">
        <w:rPr>
          <w:rFonts w:ascii="Times New Roman" w:hAnsi="Times New Roman" w:cs="Times New Roman"/>
        </w:rPr>
        <w:t>」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79"/>
      </w:r>
      <w:r w:rsidRPr="00F21D40">
        <w:rPr>
          <w:rFonts w:ascii="Times New Roman" w:hAnsi="Times New Roman" w:cs="Times New Roman"/>
        </w:rPr>
        <w:t>，就是「攝」。二、〈行品〉，明「相應」（不相應）與「因緣」。</w:t>
      </w:r>
    </w:p>
    <w:p w14:paraId="79D0A455" w14:textId="77777777" w:rsidR="00BF4CE1" w:rsidRPr="00F21D40" w:rsidRDefault="00FF51EA" w:rsidP="000C322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這二品，是阿毘達磨的根本論題。</w:t>
      </w:r>
    </w:p>
    <w:p w14:paraId="543D5188" w14:textId="77777777" w:rsidR="000C322C" w:rsidRPr="00F21D40" w:rsidRDefault="00FF51EA" w:rsidP="00DF6BC7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三、〈業品〉，四、〈使品〉，明生死雜染的因。</w:t>
      </w:r>
    </w:p>
    <w:p w14:paraId="4F6DA399" w14:textId="77777777" w:rsidR="00BF4CE1" w:rsidRPr="00F21D40" w:rsidRDefault="00FF51EA" w:rsidP="00BF4CE1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五、〈賢聖品〉，明修行的歷程與果德。</w:t>
      </w:r>
    </w:p>
    <w:p w14:paraId="3C2A1294" w14:textId="77777777" w:rsidR="000C322C" w:rsidRPr="00F21D40" w:rsidRDefault="00FF51EA" w:rsidP="00BF4CE1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六、〈智品〉，七、〈定品〉，明清淨解脫的因行。</w:t>
      </w:r>
    </w:p>
    <w:p w14:paraId="3517841E" w14:textId="77777777" w:rsidR="000C322C" w:rsidRPr="00F21D40" w:rsidRDefault="00FF51EA" w:rsidP="00BF4CE1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這七品論究法義，可說次第有序。</w:t>
      </w:r>
    </w:p>
    <w:p w14:paraId="62345042" w14:textId="77777777" w:rsidR="00855C90" w:rsidRPr="00F21D40" w:rsidRDefault="00FF51EA" w:rsidP="00DF6BC7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八、〈契經品〉，九、〈雜品〉，一〇、〈論品〉，雖還沒有次第條理，但依前七品說，次第條理，已是很難得了！</w:t>
      </w:r>
    </w:p>
    <w:p w14:paraId="0BF7DA42" w14:textId="77777777" w:rsidR="00BC63D4" w:rsidRPr="00F21D40" w:rsidRDefault="000C322C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BC63D4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論義所依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pp.196-197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3E7CC721" w14:textId="77777777" w:rsidR="00855C90" w:rsidRPr="00F21D40" w:rsidRDefault="000C322C" w:rsidP="000C322C">
      <w:pPr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BC63D4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依《品類論》、《大毘婆沙論》與《甘露味論》整理出心所法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pp.196-197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53F01CD2" w14:textId="77777777" w:rsidR="00051E46" w:rsidRPr="00F21D40" w:rsidRDefault="00FF51EA" w:rsidP="000C322C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心所法，《發智論》舉十（大地）法；《品類論》與《大毘婆沙論》，也組成一類一類的心所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p.197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法，有些是重複的。《心論》依《甘露味論》，先結二頌，然後說不善心品二十一，善心品二十，無記心品十二，悔與眠。</w:t>
      </w:r>
    </w:p>
    <w:p w14:paraId="3D8E8A58" w14:textId="77777777" w:rsidR="00051E46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這一心所法的整理，雖還有可討論的，但比以前的是進了一步。</w:t>
      </w:r>
    </w:p>
    <w:p w14:paraId="205E1495" w14:textId="40E26DB4" w:rsidR="00051E46" w:rsidRPr="00F21D40" w:rsidRDefault="000C322C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CB315E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《心論》</w:t>
      </w:r>
      <w:r w:rsidR="00363E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依《甘露味論》造</w:t>
      </w:r>
      <w:r w:rsidR="00CB315E">
        <w:rPr>
          <w:rFonts w:ascii="Times New Roman" w:hAnsi="Times New Roman" w:cs="Times New Roman"/>
          <w:b/>
          <w:sz w:val="22"/>
          <w:bdr w:val="single" w:sz="4" w:space="0" w:color="auto"/>
        </w:rPr>
        <w:t>而</w:t>
      </w:r>
      <w:r w:rsidR="00363E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論義</w:t>
      </w:r>
      <w:r w:rsidR="00CB315E">
        <w:rPr>
          <w:rFonts w:ascii="Times New Roman" w:hAnsi="Times New Roman" w:cs="Times New Roman"/>
          <w:b/>
          <w:sz w:val="22"/>
          <w:bdr w:val="single" w:sz="4" w:space="0" w:color="auto"/>
        </w:rPr>
        <w:t>二者</w:t>
      </w:r>
      <w:r w:rsidR="00363E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不合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p.197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54485DF6" w14:textId="77777777" w:rsidR="00051E46" w:rsidRPr="00F21D40" w:rsidRDefault="00FF51EA" w:rsidP="000C322C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《心論》的〈契經品〉，以「</w:t>
      </w:r>
      <w:r w:rsidRPr="00F21D40">
        <w:rPr>
          <w:rFonts w:ascii="Times New Roman" w:eastAsia="標楷體" w:hAnsi="Times New Roman" w:cs="Times New Roman"/>
        </w:rPr>
        <w:t>識、智及諸使，分別此三門</w:t>
      </w:r>
      <w:r w:rsidRPr="00F21D40">
        <w:rPr>
          <w:rFonts w:ascii="Times New Roman" w:hAnsi="Times New Roman" w:cs="Times New Roman"/>
        </w:rPr>
        <w:t>」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80"/>
      </w:r>
      <w:r w:rsidRPr="00F21D40">
        <w:rPr>
          <w:rFonts w:ascii="Times New Roman" w:hAnsi="Times New Roman" w:cs="Times New Roman"/>
        </w:rPr>
        <w:t>作結。識所識，智所知，使隨眠所使，是世友《品類論》義。《心論》作者法勝，是說一切有部中，西方系的論師。他改組《甘露味論》而造《心論》，論義每與《甘露味論》不合，與毘婆沙師正義，相異的更多。</w:t>
      </w:r>
    </w:p>
    <w:p w14:paraId="5B71AFC9" w14:textId="77777777" w:rsidR="00051E46" w:rsidRPr="00F21D40" w:rsidRDefault="000C322C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363E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《心論》採取了分別說系的某些論義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p.197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33718F75" w14:textId="77777777" w:rsidR="00F0459C" w:rsidRPr="00F21D40" w:rsidRDefault="00FF51EA" w:rsidP="000C322C">
      <w:pPr>
        <w:ind w:leftChars="250" w:left="60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F21D40">
        <w:rPr>
          <w:rFonts w:ascii="Times New Roman" w:hAnsi="Times New Roman" w:cs="Times New Roman"/>
        </w:rPr>
        <w:t>《心論》採取了分別說（</w:t>
      </w:r>
      <w:r w:rsidRPr="00F21D40">
        <w:rPr>
          <w:rFonts w:ascii="Times New Roman" w:hAnsi="Times New Roman" w:cs="Times New Roman"/>
        </w:rPr>
        <w:t>Vibhajyavādin</w:t>
      </w:r>
      <w:r w:rsidRPr="00F21D40">
        <w:rPr>
          <w:rFonts w:ascii="Times New Roman" w:hAnsi="Times New Roman" w:cs="Times New Roman"/>
        </w:rPr>
        <w:t>）系的某些論義，如稱中間禪為無覺少觀，與赤銅鍱部（</w:t>
      </w:r>
      <w:r w:rsidRPr="00F21D40">
        <w:rPr>
          <w:rFonts w:ascii="Times New Roman" w:hAnsi="Times New Roman" w:cs="Times New Roman"/>
        </w:rPr>
        <w:t>Tāmraśāṭīya</w:t>
      </w:r>
      <w:r w:rsidRPr="00F21D40">
        <w:rPr>
          <w:rFonts w:ascii="Times New Roman" w:hAnsi="Times New Roman" w:cs="Times New Roman"/>
        </w:rPr>
        <w:t>）說相同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81"/>
      </w:r>
      <w:r w:rsidRPr="00F21D40">
        <w:rPr>
          <w:rFonts w:ascii="Times New Roman" w:hAnsi="Times New Roman" w:cs="Times New Roman"/>
        </w:rPr>
        <w:t>；意業無教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無表（</w:t>
      </w:r>
      <w:r w:rsidRPr="00F21D40">
        <w:rPr>
          <w:rFonts w:ascii="Times New Roman" w:hAnsi="Times New Roman" w:cs="Times New Roman"/>
        </w:rPr>
        <w:t>avijñapti</w:t>
      </w:r>
      <w:r w:rsidRPr="00F21D40">
        <w:rPr>
          <w:rFonts w:ascii="Times New Roman" w:hAnsi="Times New Roman" w:cs="Times New Roman"/>
        </w:rPr>
        <w:t>），與可能為化地部（</w:t>
      </w:r>
      <w:r w:rsidRPr="00F21D40">
        <w:rPr>
          <w:rFonts w:ascii="Times New Roman" w:hAnsi="Times New Roman" w:cs="Times New Roman"/>
        </w:rPr>
        <w:t>Mahīśāsaka</w:t>
      </w:r>
      <w:r w:rsidRPr="00F21D40">
        <w:rPr>
          <w:rFonts w:ascii="Times New Roman" w:hAnsi="Times New Roman" w:cs="Times New Roman"/>
        </w:rPr>
        <w:t>）論書的《舍利弗阿毘曇論》相合</w:t>
      </w:r>
      <w:r w:rsidR="00E32BEB" w:rsidRPr="00F21D40">
        <w:rPr>
          <w:rStyle w:val="FootnoteReference"/>
          <w:rFonts w:ascii="Times New Roman" w:hAnsi="Times New Roman" w:cs="Times New Roman"/>
        </w:rPr>
        <w:footnoteReference w:id="82"/>
      </w:r>
      <w:r w:rsidRPr="00F21D40">
        <w:rPr>
          <w:rFonts w:ascii="Times New Roman" w:hAnsi="Times New Roman" w:cs="Times New Roman"/>
        </w:rPr>
        <w:t>；正法滅時失律儀</w:t>
      </w:r>
      <w:r w:rsidR="00070925" w:rsidRPr="00F21D40">
        <w:rPr>
          <w:rStyle w:val="FootnoteReference"/>
          <w:rFonts w:ascii="Times New Roman" w:hAnsi="Times New Roman" w:cs="Times New Roman"/>
        </w:rPr>
        <w:footnoteReference w:id="83"/>
      </w:r>
      <w:r w:rsidRPr="00F21D40">
        <w:rPr>
          <w:rFonts w:ascii="Times New Roman" w:hAnsi="Times New Roman" w:cs="Times New Roman"/>
        </w:rPr>
        <w:t>，是法藏部（</w:t>
      </w:r>
      <w:r w:rsidRPr="00F21D40">
        <w:rPr>
          <w:rFonts w:ascii="Times New Roman" w:hAnsi="Times New Roman" w:cs="Times New Roman"/>
        </w:rPr>
        <w:t>Dharmaguptaka</w:t>
      </w:r>
      <w:r w:rsidRPr="00F21D40">
        <w:rPr>
          <w:rFonts w:ascii="Times New Roman" w:hAnsi="Times New Roman" w:cs="Times New Roman"/>
        </w:rPr>
        <w:t>）義。</w:t>
      </w:r>
    </w:p>
    <w:p w14:paraId="16F56306" w14:textId="08FA80A6" w:rsidR="00051E46" w:rsidRPr="00F21D40" w:rsidRDefault="000C322C" w:rsidP="00DF6BC7">
      <w:pPr>
        <w:spacing w:beforeLines="30" w:before="108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4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）</w:t>
      </w:r>
      <w:r w:rsidR="000A36CB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脫離有部</w:t>
      </w:r>
      <w:r w:rsidR="00916B4A">
        <w:rPr>
          <w:rFonts w:ascii="Times New Roman" w:hAnsi="Times New Roman" w:cs="Times New Roman"/>
          <w:b/>
          <w:sz w:val="22"/>
          <w:bdr w:val="single" w:sz="4" w:space="0" w:color="auto"/>
        </w:rPr>
        <w:t>而</w:t>
      </w:r>
      <w:r w:rsidR="000A36CB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以經部師名義興</w:t>
      </w:r>
      <w:r w:rsidR="00916B4A">
        <w:rPr>
          <w:rFonts w:ascii="Times New Roman" w:hAnsi="Times New Roman" w:cs="Times New Roman"/>
          <w:b/>
          <w:sz w:val="22"/>
          <w:bdr w:val="single" w:sz="4" w:space="0" w:color="auto"/>
        </w:rPr>
        <w:t>盛起來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p.197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5EE48B2F" w14:textId="77777777" w:rsidR="00051E46" w:rsidRPr="00F21D40" w:rsidRDefault="00FF51EA" w:rsidP="000C322C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特別重要的，說無教色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無表色（</w:t>
      </w:r>
      <w:r w:rsidRPr="00F21D40">
        <w:rPr>
          <w:rFonts w:ascii="Times New Roman" w:hAnsi="Times New Roman" w:cs="Times New Roman"/>
        </w:rPr>
        <w:t>avijñapti-rūpa</w:t>
      </w:r>
      <w:r w:rsidRPr="00F21D40">
        <w:rPr>
          <w:rFonts w:ascii="Times New Roman" w:hAnsi="Times New Roman" w:cs="Times New Roman"/>
        </w:rPr>
        <w:t>）是假色</w:t>
      </w:r>
      <w:r w:rsidR="00070925" w:rsidRPr="00F21D40">
        <w:rPr>
          <w:rStyle w:val="FootnoteReference"/>
          <w:rFonts w:ascii="Times New Roman" w:hAnsi="Times New Roman" w:cs="Times New Roman"/>
        </w:rPr>
        <w:footnoteReference w:id="84"/>
      </w:r>
      <w:r w:rsidRPr="00F21D40">
        <w:rPr>
          <w:rFonts w:ascii="Times New Roman" w:hAnsi="Times New Roman" w:cs="Times New Roman"/>
        </w:rPr>
        <w:t>。這雖是有部中譬喻師的舊義，但在造《心論》時，譬喻師已脫離有部，以經部（</w:t>
      </w:r>
      <w:r w:rsidRPr="00F21D40">
        <w:rPr>
          <w:rFonts w:ascii="Times New Roman" w:hAnsi="Times New Roman" w:cs="Times New Roman"/>
        </w:rPr>
        <w:t>sutrāntika</w:t>
      </w:r>
      <w:r w:rsidRPr="00F21D40">
        <w:rPr>
          <w:rFonts w:ascii="Times New Roman" w:hAnsi="Times New Roman" w:cs="Times New Roman"/>
        </w:rPr>
        <w:t>）師的名義而興盛起來。</w:t>
      </w:r>
    </w:p>
    <w:p w14:paraId="5959F6C3" w14:textId="77777777" w:rsidR="00051E46" w:rsidRPr="00F21D40" w:rsidRDefault="000C322C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4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0A36CB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小結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p.197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6B5C7014" w14:textId="77777777" w:rsidR="00FF51EA" w:rsidRPr="00F21D40" w:rsidRDefault="00FF51EA" w:rsidP="000C322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總之，法勝是有部的西方系論師，但過分的自由取捨，與東方的毘婆沙師正義，距離越來越遠了！</w:t>
      </w:r>
    </w:p>
    <w:p w14:paraId="5444A161" w14:textId="77777777" w:rsidR="007D1F32" w:rsidRPr="00F21D40" w:rsidRDefault="000C322C" w:rsidP="00DF6BC7">
      <w:pPr>
        <w:spacing w:beforeLines="30" w:before="108"/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="00541821"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三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0A36CB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《阿毘曇心論經》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pp.197-198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67EFF8A7" w14:textId="77777777" w:rsidR="000A36CB" w:rsidRPr="00F21D40" w:rsidRDefault="00FF51EA" w:rsidP="000C322C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三、《阿毘曇心論經》</w:t>
      </w:r>
      <w:r w:rsidR="00541821" w:rsidRPr="00F21D40">
        <w:rPr>
          <w:rStyle w:val="FootnoteReference"/>
          <w:rFonts w:ascii="Times New Roman" w:hAnsi="Times New Roman" w:cs="Times New Roman"/>
        </w:rPr>
        <w:footnoteReference w:id="85"/>
      </w:r>
      <w:r w:rsidRPr="00F21D40">
        <w:rPr>
          <w:rFonts w:ascii="Times New Roman" w:hAnsi="Times New Roman" w:cs="Times New Roman"/>
        </w:rPr>
        <w:t>：</w:t>
      </w:r>
    </w:p>
    <w:p w14:paraId="66BDECB6" w14:textId="77777777" w:rsidR="00051E46" w:rsidRPr="00F21D40" w:rsidRDefault="00FF51EA" w:rsidP="000C322C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《心論》的優波扇多（</w:t>
      </w:r>
      <w:r w:rsidRPr="00F21D40">
        <w:rPr>
          <w:rFonts w:ascii="Times New Roman" w:hAnsi="Times New Roman" w:cs="Times New Roman"/>
        </w:rPr>
        <w:t>Upaśānta</w:t>
      </w:r>
      <w:r w:rsidRPr="00F21D40">
        <w:rPr>
          <w:rFonts w:ascii="Times New Roman" w:hAnsi="Times New Roman" w:cs="Times New Roman"/>
        </w:rPr>
        <w:t>）「釋」，高齊那連提梨耶舍（</w:t>
      </w:r>
      <w:r w:rsidRPr="00F21D40">
        <w:rPr>
          <w:rFonts w:ascii="Times New Roman" w:hAnsi="Times New Roman" w:cs="Times New Roman"/>
        </w:rPr>
        <w:t>Narendrayaśas</w:t>
      </w:r>
      <w:r w:rsidRPr="00F21D40">
        <w:rPr>
          <w:rFonts w:ascii="Times New Roman" w:hAnsi="Times New Roman" w:cs="Times New Roman"/>
        </w:rPr>
        <w:t>）譯，六卷。</w:t>
      </w:r>
    </w:p>
    <w:p w14:paraId="1F2EFE93" w14:textId="6FE6E355" w:rsidR="00051E46" w:rsidRPr="00F21D40" w:rsidRDefault="000C322C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2E1DB1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因</w:t>
      </w:r>
      <w:r w:rsidR="004F04FA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《心論》過於簡略</w:t>
      </w:r>
      <w:r w:rsidR="002E1DB1">
        <w:rPr>
          <w:rFonts w:ascii="Times New Roman" w:hAnsi="Times New Roman" w:cs="Times New Roman"/>
          <w:b/>
          <w:sz w:val="22"/>
          <w:bdr w:val="single" w:sz="4" w:space="0" w:color="auto"/>
        </w:rPr>
        <w:t>而</w:t>
      </w:r>
      <w:r w:rsidR="004F04FA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加以修正或補充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pp.197-198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68E91BED" w14:textId="77777777" w:rsidR="00541821" w:rsidRPr="00F21D40" w:rsidRDefault="00E443CF" w:rsidP="000C322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先偈頌而後長行的《心論》，精簡而有組織，風行當時，是可以想見的。</w:t>
      </w:r>
      <w:r w:rsidR="00FF51EA" w:rsidRPr="00F21D40">
        <w:rPr>
          <w:rFonts w:ascii="Times New Roman" w:hAnsi="Times New Roman" w:cs="Times New Roman"/>
        </w:rPr>
        <w:t>傳說有好幾種注釋</w:t>
      </w:r>
      <w:r w:rsidR="00070925" w:rsidRPr="00F21D40">
        <w:rPr>
          <w:rStyle w:val="FootnoteReference"/>
          <w:rFonts w:ascii="Times New Roman" w:hAnsi="Times New Roman" w:cs="Times New Roman"/>
        </w:rPr>
        <w:footnoteReference w:id="86"/>
      </w:r>
      <w:r w:rsidR="00FF51EA" w:rsidRPr="00F21D40">
        <w:rPr>
          <w:rFonts w:ascii="Times New Roman" w:hAnsi="Times New Roman" w:cs="Times New Roman"/>
        </w:rPr>
        <w:t>，但不是一般的注釋。因為《心論》過於簡略，傾向於非正統的異義，所以在《心論》的組織狀況下，加以修正或補充。</w:t>
      </w:r>
    </w:p>
    <w:p w14:paraId="4896AD10" w14:textId="77777777" w:rsidR="00051E46" w:rsidRPr="00F21D40" w:rsidRDefault="00FF51EA" w:rsidP="00DF6BC7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優波扇多釋本，品目與《心論》相同。偈頌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p.198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增加了二偈，共</w:t>
      </w:r>
      <w:r w:rsidR="0052204D" w:rsidRPr="00F21D40">
        <w:rPr>
          <w:rFonts w:ascii="Times New Roman" w:hAnsi="Times New Roman" w:cs="Times New Roman"/>
        </w:rPr>
        <w:t>249</w:t>
      </w:r>
      <w:r w:rsidRPr="00F21D40">
        <w:rPr>
          <w:rFonts w:ascii="Times New Roman" w:hAnsi="Times New Roman" w:cs="Times New Roman"/>
        </w:rPr>
        <w:t>偈；如解義不同，就修改偈頌。</w:t>
      </w:r>
    </w:p>
    <w:p w14:paraId="577A2131" w14:textId="02E4F8E6" w:rsidR="00051E46" w:rsidRPr="00F21D40" w:rsidRDefault="000C322C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4F04FA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恢復了《甘露味論》的本義</w:t>
      </w:r>
      <w:r w:rsidR="002E1DB1">
        <w:rPr>
          <w:rFonts w:ascii="Times New Roman" w:hAnsi="Times New Roman" w:cs="Times New Roman"/>
          <w:b/>
          <w:sz w:val="22"/>
          <w:bdr w:val="single" w:sz="4" w:space="0" w:color="auto"/>
        </w:rPr>
        <w:t>並</w:t>
      </w:r>
      <w:r w:rsidR="004F04FA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引《大毘婆沙論》義來補充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p.198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0358419A" w14:textId="77777777" w:rsidR="00051E46" w:rsidRPr="00F21D40" w:rsidRDefault="00FF51EA" w:rsidP="000C322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大體說，這部釋論恢復了《甘露味論》的本義；又引《大毘婆沙論》義來補充，如有漏離常樂我淨，野干看緊叔迦花</w:t>
      </w:r>
      <w:r w:rsidR="00070925" w:rsidRPr="00F21D40">
        <w:rPr>
          <w:rStyle w:val="FootnoteReference"/>
          <w:rFonts w:ascii="Times New Roman" w:hAnsi="Times New Roman" w:cs="Times New Roman"/>
        </w:rPr>
        <w:footnoteReference w:id="87"/>
      </w:r>
      <w:r w:rsidRPr="00F21D40">
        <w:rPr>
          <w:rFonts w:ascii="Times New Roman" w:hAnsi="Times New Roman" w:cs="Times New Roman"/>
        </w:rPr>
        <w:t>等</w:t>
      </w:r>
      <w:r w:rsidR="000065F8" w:rsidRPr="00F21D40">
        <w:rPr>
          <w:rStyle w:val="FootnoteReference"/>
          <w:rFonts w:ascii="Times New Roman" w:hAnsi="Times New Roman" w:cs="Times New Roman"/>
        </w:rPr>
        <w:footnoteReference w:id="88"/>
      </w:r>
      <w:r w:rsidRPr="00F21D40">
        <w:rPr>
          <w:rFonts w:ascii="Times New Roman" w:hAnsi="Times New Roman" w:cs="Times New Roman"/>
        </w:rPr>
        <w:t>。</w:t>
      </w:r>
    </w:p>
    <w:p w14:paraId="2EED8841" w14:textId="77777777" w:rsidR="004F04FA" w:rsidRPr="00F21D40" w:rsidRDefault="000C322C" w:rsidP="00DF6BC7">
      <w:pPr>
        <w:spacing w:beforeLines="30" w:before="108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4F04FA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小結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p.198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6990F6AF" w14:textId="77777777" w:rsidR="00FF51EA" w:rsidRPr="00F21D40" w:rsidRDefault="00FF51EA" w:rsidP="000C322C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這樣，雖還是西方系的，與毘婆沙師正義要接近些。</w:t>
      </w:r>
    </w:p>
    <w:p w14:paraId="795485F1" w14:textId="77777777" w:rsidR="007D1F32" w:rsidRPr="00F21D40" w:rsidRDefault="00541821" w:rsidP="00DF6BC7">
      <w:pPr>
        <w:spacing w:beforeLines="50" w:before="180"/>
        <w:ind w:leftChars="150" w:left="360"/>
        <w:outlineLvl w:val="3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四</w:t>
      </w:r>
      <w:r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）</w:t>
      </w:r>
      <w:r w:rsidR="004F04FA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《雜阿毘曇心論》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pp.198-199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3AA35DBF" w14:textId="77777777" w:rsidR="00051E46" w:rsidRPr="00F21D40" w:rsidRDefault="00FF51EA" w:rsidP="00541821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四、《雜阿毘曇心論》（簡稱《雜心論》）：</w:t>
      </w:r>
    </w:p>
    <w:p w14:paraId="28503125" w14:textId="77777777" w:rsidR="00051E46" w:rsidRPr="00F21D40" w:rsidRDefault="00FF51EA" w:rsidP="00541821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健陀羅法救論師造。晉法顯譯，宋伊葉波羅（</w:t>
      </w:r>
      <w:r w:rsidRPr="00F21D40">
        <w:rPr>
          <w:rFonts w:ascii="Times New Roman" w:hAnsi="Times New Roman" w:cs="Times New Roman"/>
        </w:rPr>
        <w:t>Īśvara</w:t>
      </w:r>
      <w:r w:rsidRPr="00F21D40">
        <w:rPr>
          <w:rFonts w:ascii="Times New Roman" w:hAnsi="Times New Roman" w:cs="Times New Roman"/>
        </w:rPr>
        <w:t>）等譯，都已佚失；現存宋（西元四三四）僧伽跋摩（</w:t>
      </w:r>
      <w:r w:rsidRPr="00F21D40">
        <w:rPr>
          <w:rFonts w:ascii="Times New Roman" w:hAnsi="Times New Roman" w:cs="Times New Roman"/>
        </w:rPr>
        <w:t>Saṃghavarman</w:t>
      </w:r>
      <w:r w:rsidRPr="00F21D40">
        <w:rPr>
          <w:rFonts w:ascii="Times New Roman" w:hAnsi="Times New Roman" w:cs="Times New Roman"/>
        </w:rPr>
        <w:t>）譯本，一一卷。</w:t>
      </w:r>
    </w:p>
    <w:p w14:paraId="277A1A3B" w14:textId="6C4846E8" w:rsidR="00051E46" w:rsidRPr="00F21D40" w:rsidRDefault="00541821" w:rsidP="00DF6BC7">
      <w:pPr>
        <w:spacing w:beforeLines="50" w:before="180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1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8A52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與《心論》品名相同</w:t>
      </w:r>
      <w:r w:rsidR="002E1DB1">
        <w:rPr>
          <w:rFonts w:ascii="Times New Roman" w:hAnsi="Times New Roman" w:cs="Times New Roman"/>
          <w:b/>
          <w:sz w:val="22"/>
          <w:bdr w:val="single" w:sz="4" w:space="0" w:color="auto"/>
        </w:rPr>
        <w:t>而</w:t>
      </w:r>
      <w:r w:rsidR="008A52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增補一〈擇品〉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p.198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124D0F58" w14:textId="77777777" w:rsidR="00051E46" w:rsidRPr="00F21D40" w:rsidRDefault="00FF51EA" w:rsidP="00541821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品名都相同，只有在〈雜品〉後，增補一〈擇品〉，共</w:t>
      </w:r>
      <w:r w:rsidR="0052204D" w:rsidRPr="00F21D40">
        <w:rPr>
          <w:rFonts w:ascii="Times New Roman" w:hAnsi="Times New Roman" w:cs="Times New Roman"/>
        </w:rPr>
        <w:t>11</w:t>
      </w:r>
      <w:r w:rsidRPr="00F21D40">
        <w:rPr>
          <w:rFonts w:ascii="Times New Roman" w:hAnsi="Times New Roman" w:cs="Times New Roman"/>
        </w:rPr>
        <w:t>品。法救以為：《心論》太簡略了，所以「增益論本」，以「廣說毘婆沙義（來）莊嚴」這部論。或修改舊頌，或增補新頌，總為</w:t>
      </w:r>
      <w:r w:rsidR="006250CD" w:rsidRPr="00F21D40">
        <w:rPr>
          <w:rFonts w:ascii="Times New Roman" w:hAnsi="Times New Roman" w:cs="Times New Roman"/>
        </w:rPr>
        <w:t>596</w:t>
      </w:r>
      <w:r w:rsidRPr="00F21D40">
        <w:rPr>
          <w:rFonts w:ascii="Times New Roman" w:hAnsi="Times New Roman" w:cs="Times New Roman"/>
        </w:rPr>
        <w:t>頌。前七品更為充實，但後四品未免更雜亂了。</w:t>
      </w:r>
    </w:p>
    <w:p w14:paraId="31526881" w14:textId="1EC0BF0B" w:rsidR="00051E46" w:rsidRPr="00F21D40" w:rsidRDefault="00541821" w:rsidP="00DF6BC7">
      <w:pPr>
        <w:spacing w:beforeLines="50" w:before="180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2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8A52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繼承《心論》</w:t>
      </w:r>
      <w:r w:rsidR="002E1DB1">
        <w:rPr>
          <w:rFonts w:ascii="Times New Roman" w:hAnsi="Times New Roman" w:cs="Times New Roman"/>
          <w:b/>
          <w:sz w:val="22"/>
          <w:bdr w:val="single" w:sz="4" w:space="0" w:color="auto"/>
        </w:rPr>
        <w:t>但</w:t>
      </w:r>
      <w:r w:rsidR="008A52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回歸《甘露味論》</w:t>
      </w:r>
      <w:r w:rsidR="002E1DB1">
        <w:rPr>
          <w:rFonts w:ascii="Times New Roman" w:hAnsi="Times New Roman" w:cs="Times New Roman"/>
          <w:b/>
          <w:sz w:val="22"/>
          <w:bdr w:val="single" w:sz="4" w:space="0" w:color="auto"/>
        </w:rPr>
        <w:t>而</w:t>
      </w:r>
      <w:r w:rsidR="008A52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接近《大毘婆沙論》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p.198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417FE5EB" w14:textId="77777777" w:rsidR="00051E46" w:rsidRPr="00F21D40" w:rsidRDefault="00FF51EA" w:rsidP="00541821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《雜心論》是繼承優波扇多的學風，回歸於《甘露味論》，更接近《大毘婆沙論》的立場。取毘婆沙師的正義，又每每保存西方系異義，取懷柔保留的態度。</w:t>
      </w:r>
    </w:p>
    <w:p w14:paraId="62A44608" w14:textId="77777777" w:rsidR="00051E46" w:rsidRPr="00F21D40" w:rsidRDefault="00FF51EA" w:rsidP="00DF6BC7">
      <w:pPr>
        <w:spacing w:beforeLines="30" w:before="108"/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在〈擇品〉中，對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（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1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次第見諦，有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（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2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中有，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（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3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一切法有，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（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4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三世有，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（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5</w:t>
      </w:r>
      <w:r w:rsidR="000305DF" w:rsidRPr="00F21D40">
        <w:rPr>
          <w:rFonts w:ascii="Times New Roman" w:hAnsi="Times New Roman" w:cs="Times New Roman" w:hint="eastAsia"/>
          <w:shd w:val="pct15" w:color="auto" w:fill="FFFFFF"/>
          <w:vertAlign w:val="superscript"/>
        </w:rPr>
        <w:t>）</w:t>
      </w:r>
      <w:r w:rsidRPr="00F21D40">
        <w:rPr>
          <w:rFonts w:ascii="Times New Roman" w:hAnsi="Times New Roman" w:cs="Times New Roman"/>
        </w:rPr>
        <w:t>佛不在僧數，這類部派的重要論諍，一一抉擇而確定有部的正義</w:t>
      </w:r>
      <w:r w:rsidR="000065F8" w:rsidRPr="00F21D40">
        <w:rPr>
          <w:rStyle w:val="FootnoteReference"/>
          <w:rFonts w:ascii="Times New Roman" w:hAnsi="Times New Roman" w:cs="Times New Roman"/>
        </w:rPr>
        <w:footnoteReference w:id="89"/>
      </w:r>
      <w:r w:rsidRPr="00F21D40">
        <w:rPr>
          <w:rFonts w:ascii="Times New Roman" w:hAnsi="Times New Roman" w:cs="Times New Roman"/>
        </w:rPr>
        <w:t>。</w:t>
      </w:r>
    </w:p>
    <w:p w14:paraId="79FF7FB1" w14:textId="77777777" w:rsidR="00051E46" w:rsidRPr="00F21D40" w:rsidRDefault="00541821" w:rsidP="00DF6BC7">
      <w:pPr>
        <w:spacing w:beforeLines="50" w:before="180"/>
        <w:ind w:leftChars="200" w:left="480"/>
        <w:outlineLvl w:val="4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3</w:t>
      </w:r>
      <w:r w:rsidRPr="00F21D40">
        <w:rPr>
          <w:rFonts w:ascii="Times New Roman" w:hAnsi="Times New Roman" w:cs="Times New Roman" w:hint="eastAsia"/>
          <w:b/>
          <w:sz w:val="22"/>
          <w:bdr w:val="single" w:sz="4" w:space="0" w:color="auto"/>
        </w:rPr>
        <w:t>、</w:t>
      </w:r>
      <w:r w:rsidR="008A52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值得注意的論義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p.198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59D2B0FF" w14:textId="77777777" w:rsidR="00051E46" w:rsidRPr="00F21D40" w:rsidRDefault="00FF51EA" w:rsidP="00541821">
      <w:pPr>
        <w:ind w:leftChars="200" w:left="48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然有值得注意的：</w:t>
      </w:r>
    </w:p>
    <w:p w14:paraId="02DCFEAE" w14:textId="77777777" w:rsidR="00051E46" w:rsidRPr="00F21D40" w:rsidRDefault="00541821" w:rsidP="00DF6BC7">
      <w:pPr>
        <w:spacing w:beforeLines="50" w:before="180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1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）</w:t>
      </w:r>
      <w:r w:rsidR="008A5266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假法中也有勝義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pp.198-199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73231D18" w14:textId="77777777" w:rsidR="00B27163" w:rsidRPr="00F21D40" w:rsidRDefault="00FF51EA" w:rsidP="00B27163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一、在四家二諦說中，毘婆沙師以「</w:t>
      </w:r>
      <w:r w:rsidRPr="00F21D40">
        <w:rPr>
          <w:rFonts w:ascii="Times New Roman" w:eastAsia="標楷體" w:hAnsi="Times New Roman" w:cs="Times New Roman"/>
        </w:rPr>
        <w:t>事理二諦</w:t>
      </w:r>
      <w:r w:rsidRPr="00F21D40">
        <w:rPr>
          <w:rFonts w:ascii="Times New Roman" w:hAnsi="Times New Roman" w:cs="Times New Roman"/>
        </w:rPr>
        <w:t>」為正義。《大毘婆沙論》又論到：</w:t>
      </w:r>
    </w:p>
    <w:p w14:paraId="6DC4451C" w14:textId="77777777" w:rsidR="00C61ECA" w:rsidRDefault="00FF51EA" w:rsidP="00C61ECA">
      <w:pPr>
        <w:spacing w:beforeLines="30" w:before="108"/>
        <w:ind w:leftChars="450" w:left="1080" w:firstLine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「</w:t>
      </w:r>
      <w:r w:rsidRPr="00F21D40">
        <w:rPr>
          <w:rFonts w:ascii="標楷體" w:eastAsia="標楷體" w:hAnsi="標楷體" w:cs="Times New Roman"/>
        </w:rPr>
        <w:t>世俗中世俗性，為勝義故有？為勝義故無</w:t>
      </w:r>
      <w:r w:rsidRPr="00F21D40">
        <w:rPr>
          <w:rFonts w:ascii="Times New Roman" w:hAnsi="Times New Roman" w:cs="Times New Roman"/>
        </w:rPr>
        <w:t>」？</w:t>
      </w:r>
    </w:p>
    <w:p w14:paraId="2520114B" w14:textId="5CEF9216" w:rsidR="000305DF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對於言說的世俗，純屬虛無，還是也有真實性？毘婆沙師說：「</w:t>
      </w:r>
      <w:r w:rsidRPr="00F21D40">
        <w:rPr>
          <w:rFonts w:ascii="Times New Roman" w:eastAsia="標楷體" w:hAnsi="Times New Roman" w:cs="Times New Roman"/>
        </w:rPr>
        <w:t>應作是說：世俗中世俗性，勝義故有</w:t>
      </w:r>
      <w:r w:rsidRPr="00F21D40">
        <w:rPr>
          <w:rFonts w:ascii="Times New Roman" w:hAnsi="Times New Roman" w:cs="Times New Roman"/>
        </w:rPr>
        <w:t>」</w:t>
      </w:r>
      <w:r w:rsidR="000065F8" w:rsidRPr="00F21D40">
        <w:rPr>
          <w:rStyle w:val="FootnoteReference"/>
          <w:rFonts w:ascii="Times New Roman" w:hAnsi="Times New Roman" w:cs="Times New Roman"/>
        </w:rPr>
        <w:footnoteReference w:id="90"/>
      </w:r>
      <w:r w:rsidRPr="00F21D40">
        <w:rPr>
          <w:rFonts w:ascii="Times New Roman" w:hAnsi="Times New Roman" w:cs="Times New Roman"/>
        </w:rPr>
        <w:t>。世俗名為諦，當然是有諦實性的。</w:t>
      </w:r>
    </w:p>
    <w:p w14:paraId="02910FBF" w14:textId="77777777" w:rsidR="00051E46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依此，《雜阿毘曇心論》卷</w:t>
      </w:r>
      <w:r w:rsidR="0052204D" w:rsidRPr="00F21D40">
        <w:rPr>
          <w:rFonts w:ascii="Times New Roman" w:hAnsi="Times New Roman" w:cs="Times New Roman"/>
        </w:rPr>
        <w:t>11</w:t>
      </w:r>
      <w:r w:rsidRPr="00F21D40">
        <w:rPr>
          <w:rFonts w:ascii="Times New Roman" w:hAnsi="Times New Roman" w:cs="Times New Roman"/>
        </w:rPr>
        <w:t>（大正</w:t>
      </w:r>
      <w:r w:rsidR="0052204D" w:rsidRPr="00F21D40">
        <w:rPr>
          <w:rFonts w:ascii="Times New Roman" w:hAnsi="Times New Roman" w:cs="Times New Roman"/>
        </w:rPr>
        <w:t>28</w:t>
      </w:r>
      <w:r w:rsidR="0052204D" w:rsidRPr="00F21D40">
        <w:rPr>
          <w:rFonts w:ascii="Times New Roman" w:hAnsi="Times New Roman" w:cs="Times New Roman"/>
        </w:rPr>
        <w:t>，</w:t>
      </w:r>
      <w:r w:rsidR="0052204D" w:rsidRPr="00F21D40">
        <w:rPr>
          <w:rFonts w:ascii="Times New Roman" w:hAnsi="Times New Roman" w:cs="Times New Roman"/>
        </w:rPr>
        <w:t>958b</w:t>
      </w:r>
      <w:r w:rsidRPr="00F21D40">
        <w:rPr>
          <w:rFonts w:ascii="Times New Roman" w:hAnsi="Times New Roman" w:cs="Times New Roman"/>
        </w:rPr>
        <w:t>）說：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p.199</w:t>
      </w:r>
      <w:r w:rsidR="006250CD" w:rsidRPr="00F21D4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F21D40">
        <w:rPr>
          <w:rFonts w:ascii="Times New Roman" w:hAnsi="Times New Roman" w:cs="Times New Roman"/>
        </w:rPr>
        <w:t>「</w:t>
      </w:r>
      <w:r w:rsidRPr="00F21D40">
        <w:rPr>
          <w:rFonts w:ascii="Times New Roman" w:eastAsia="標楷體" w:hAnsi="Times New Roman" w:cs="Times New Roman"/>
        </w:rPr>
        <w:t>若事分別時，捨名則說等</w:t>
      </w:r>
      <w:r w:rsidRPr="00F21D40">
        <w:rPr>
          <w:rFonts w:ascii="Times New Roman" w:eastAsia="標楷體" w:hAnsi="Times New Roman" w:cs="Times New Roman"/>
          <w:vertAlign w:val="superscript"/>
        </w:rPr>
        <w:t>世俗</w:t>
      </w:r>
      <w:r w:rsidRPr="00F21D40">
        <w:rPr>
          <w:rFonts w:ascii="Times New Roman" w:eastAsia="標楷體" w:hAnsi="Times New Roman" w:cs="Times New Roman"/>
        </w:rPr>
        <w:t>；分別無所捨，是則第一義</w:t>
      </w:r>
      <w:r w:rsidRPr="00F21D40">
        <w:rPr>
          <w:rFonts w:ascii="Times New Roman" w:hAnsi="Times New Roman" w:cs="Times New Roman"/>
        </w:rPr>
        <w:t>」。</w:t>
      </w:r>
      <w:r w:rsidR="008E2D57" w:rsidRPr="00F21D40">
        <w:rPr>
          <w:rStyle w:val="FootnoteReference"/>
          <w:rFonts w:ascii="Times New Roman" w:hAnsi="Times New Roman" w:cs="Times New Roman"/>
        </w:rPr>
        <w:footnoteReference w:id="91"/>
      </w:r>
    </w:p>
    <w:p w14:paraId="65BF5EB4" w14:textId="77777777" w:rsidR="00051E46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如房屋，一加分析，就沒有屋的實性，那就是世俗。如推求色法，到四大等一一極微，不可再分析的自性，就是勝義。從此，阿毘達磨論師，以「假實二諦」為主了。假法中也有勝義性，如大乘有宗，依他起事可說為勝義有，也契合這一原則。</w:t>
      </w:r>
    </w:p>
    <w:p w14:paraId="79A1048A" w14:textId="77777777" w:rsidR="00051E46" w:rsidRPr="00F21D40" w:rsidRDefault="00541821" w:rsidP="00DF6BC7">
      <w:pPr>
        <w:spacing w:beforeLines="50" w:before="180"/>
        <w:ind w:leftChars="250" w:left="600"/>
        <w:outlineLvl w:val="5"/>
        <w:rPr>
          <w:rFonts w:ascii="Times New Roman" w:hAnsi="Times New Roman" w:cs="Times New Roman"/>
          <w:b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2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）</w:t>
      </w:r>
      <w:r w:rsidR="00B27163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無表色不是色</w:t>
      </w:r>
      <w:r w:rsidR="006F6E33" w:rsidRPr="00F21D40">
        <w:rPr>
          <w:rFonts w:ascii="Times New Roman" w:hAnsi="Times New Roman" w:cs="Times New Roman"/>
          <w:sz w:val="22"/>
        </w:rPr>
        <w:t>（</w:t>
      </w:r>
      <w:r w:rsidR="006F6E33" w:rsidRPr="00F21D40">
        <w:rPr>
          <w:rFonts w:ascii="Times New Roman" w:hAnsi="Times New Roman" w:cs="Times New Roman"/>
          <w:sz w:val="22"/>
        </w:rPr>
        <w:t>p.199</w:t>
      </w:r>
      <w:r w:rsidR="006F6E33" w:rsidRPr="00F21D40">
        <w:rPr>
          <w:rFonts w:ascii="Times New Roman" w:hAnsi="Times New Roman" w:cs="Times New Roman"/>
          <w:sz w:val="22"/>
        </w:rPr>
        <w:t>）</w:t>
      </w:r>
    </w:p>
    <w:p w14:paraId="31382A94" w14:textId="77777777" w:rsidR="00B27163" w:rsidRPr="00F21D40" w:rsidRDefault="00FF51EA" w:rsidP="00541821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二、《雜心論》說：</w:t>
      </w:r>
    </w:p>
    <w:p w14:paraId="52C640C3" w14:textId="77777777" w:rsidR="00051E46" w:rsidRPr="00F21D40" w:rsidRDefault="00FF51EA" w:rsidP="00541821">
      <w:pPr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身作表、語作，意業沒有無作。什麼是無作（表）？在身、語「</w:t>
      </w:r>
      <w:r w:rsidRPr="00F21D40">
        <w:rPr>
          <w:rFonts w:ascii="Times New Roman" w:eastAsia="標楷體" w:hAnsi="Times New Roman" w:cs="Times New Roman"/>
        </w:rPr>
        <w:t>動</w:t>
      </w:r>
      <w:r w:rsidRPr="00F21D40">
        <w:rPr>
          <w:rFonts w:ascii="Times New Roman" w:hAnsi="Times New Roman" w:cs="Times New Roman"/>
        </w:rPr>
        <w:t>（作）</w:t>
      </w:r>
      <w:r w:rsidRPr="00F21D40">
        <w:rPr>
          <w:rFonts w:ascii="Times New Roman" w:eastAsia="標楷體" w:hAnsi="Times New Roman" w:cs="Times New Roman"/>
        </w:rPr>
        <w:t>滅已，與餘識俱，彼</w:t>
      </w:r>
      <w:r w:rsidRPr="00F21D40">
        <w:rPr>
          <w:rFonts w:ascii="Times New Roman" w:hAnsi="Times New Roman" w:cs="Times New Roman"/>
        </w:rPr>
        <w:t>（無表）</w:t>
      </w:r>
      <w:r w:rsidRPr="00F21D40">
        <w:rPr>
          <w:rFonts w:ascii="Times New Roman" w:eastAsia="標楷體" w:hAnsi="Times New Roman" w:cs="Times New Roman"/>
        </w:rPr>
        <w:t>性隨生</w:t>
      </w:r>
      <w:r w:rsidRPr="00F21D40">
        <w:rPr>
          <w:rFonts w:ascii="Times New Roman" w:hAnsi="Times New Roman" w:cs="Times New Roman"/>
        </w:rPr>
        <w:t>」。所以「</w:t>
      </w:r>
      <w:r w:rsidRPr="00F21D40">
        <w:rPr>
          <w:rFonts w:ascii="Times New Roman" w:eastAsia="標楷體" w:hAnsi="Times New Roman" w:cs="Times New Roman"/>
        </w:rPr>
        <w:t>無作亦非色，以作是色故，彼亦名色</w:t>
      </w:r>
      <w:r w:rsidRPr="00F21D40">
        <w:rPr>
          <w:rFonts w:ascii="Times New Roman" w:hAnsi="Times New Roman" w:cs="Times New Roman"/>
        </w:rPr>
        <w:t>」</w:t>
      </w:r>
      <w:r w:rsidR="000065F8" w:rsidRPr="00F21D40">
        <w:rPr>
          <w:rStyle w:val="FootnoteReference"/>
          <w:rFonts w:ascii="Times New Roman" w:hAnsi="Times New Roman" w:cs="Times New Roman"/>
        </w:rPr>
        <w:footnoteReference w:id="92"/>
      </w:r>
      <w:r w:rsidRPr="00F21D40">
        <w:rPr>
          <w:rFonts w:ascii="Times New Roman" w:hAnsi="Times New Roman" w:cs="Times New Roman"/>
        </w:rPr>
        <w:t>。無表色是感報的業，是毘婆沙師</w:t>
      </w:r>
      <w:r w:rsidRPr="00F21D40">
        <w:rPr>
          <w:rFonts w:ascii="Times New Roman" w:hAnsi="Times New Roman" w:cs="Times New Roman"/>
        </w:rPr>
        <w:t>——</w:t>
      </w:r>
      <w:r w:rsidRPr="00F21D40">
        <w:rPr>
          <w:rFonts w:ascii="Times New Roman" w:hAnsi="Times New Roman" w:cs="Times New Roman"/>
        </w:rPr>
        <w:t>有部的重要教義。</w:t>
      </w:r>
    </w:p>
    <w:p w14:paraId="550BF779" w14:textId="77777777" w:rsidR="00051E46" w:rsidRPr="00F21D40" w:rsidRDefault="00FF51EA" w:rsidP="00DF6BC7">
      <w:pPr>
        <w:spacing w:beforeLines="30" w:before="108"/>
        <w:ind w:leftChars="250" w:left="60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現在說：無表不是色，是在身語動作滅時，立即引起的，與識俱生的無表業。為身、語表色所引起，也就假名為色，其實不是色法。這一無表假色的見地，是譬喻師的；在經部興盛中，這將成為有部的新說了。</w:t>
      </w:r>
    </w:p>
    <w:p w14:paraId="4721CBB3" w14:textId="77777777" w:rsidR="00051E46" w:rsidRPr="00F21D40" w:rsidRDefault="00541821" w:rsidP="00DF6BC7">
      <w:pPr>
        <w:spacing w:beforeLines="50" w:before="180"/>
        <w:ind w:leftChars="150" w:left="360"/>
        <w:outlineLvl w:val="3"/>
        <w:rPr>
          <w:rFonts w:ascii="Times New Roman" w:hAnsi="Times New Roman" w:cs="Times New Roman"/>
          <w:sz w:val="22"/>
          <w:bdr w:val="single" w:sz="4" w:space="0" w:color="auto"/>
        </w:rPr>
      </w:pP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（</w:t>
      </w:r>
      <w:r w:rsidRPr="00F21D40">
        <w:rPr>
          <w:rFonts w:ascii="Times New Roman" w:eastAsiaTheme="majorEastAsia" w:hAnsi="Times New Roman" w:cs="Times New Roman" w:hint="eastAsia"/>
          <w:b/>
          <w:sz w:val="22"/>
          <w:bdr w:val="single" w:sz="4" w:space="0" w:color="auto"/>
        </w:rPr>
        <w:t>五</w:t>
      </w:r>
      <w:r w:rsidRPr="00F21D40">
        <w:rPr>
          <w:rFonts w:ascii="Times New Roman" w:eastAsiaTheme="majorEastAsia" w:hAnsi="Times New Roman" w:cs="Times New Roman"/>
          <w:b/>
          <w:sz w:val="22"/>
          <w:bdr w:val="single" w:sz="4" w:space="0" w:color="auto"/>
        </w:rPr>
        <w:t>）</w:t>
      </w:r>
      <w:r w:rsidR="00B27163" w:rsidRPr="00F21D40">
        <w:rPr>
          <w:rFonts w:ascii="Times New Roman" w:hAnsi="Times New Roman" w:cs="Times New Roman"/>
          <w:b/>
          <w:sz w:val="22"/>
          <w:bdr w:val="single" w:sz="4" w:space="0" w:color="auto"/>
        </w:rPr>
        <w:t>《俱舍論》</w:t>
      </w:r>
      <w:r w:rsidR="00C37F0C" w:rsidRPr="00F21D40">
        <w:rPr>
          <w:rFonts w:ascii="Times New Roman" w:hAnsi="Times New Roman" w:cs="Times New Roman"/>
          <w:sz w:val="22"/>
        </w:rPr>
        <w:t>（</w:t>
      </w:r>
      <w:r w:rsidR="00C37F0C" w:rsidRPr="00F21D40">
        <w:rPr>
          <w:rFonts w:ascii="Times New Roman" w:hAnsi="Times New Roman" w:cs="Times New Roman"/>
          <w:sz w:val="22"/>
        </w:rPr>
        <w:t>p.</w:t>
      </w:r>
      <w:r w:rsidR="006F6E33" w:rsidRPr="00F21D40">
        <w:rPr>
          <w:rFonts w:ascii="Times New Roman" w:hAnsi="Times New Roman" w:cs="Times New Roman"/>
          <w:sz w:val="22"/>
        </w:rPr>
        <w:t>199</w:t>
      </w:r>
      <w:r w:rsidR="00C37F0C" w:rsidRPr="00F21D40">
        <w:rPr>
          <w:rFonts w:ascii="Times New Roman" w:hAnsi="Times New Roman" w:cs="Times New Roman"/>
          <w:sz w:val="22"/>
        </w:rPr>
        <w:t>）</w:t>
      </w:r>
    </w:p>
    <w:p w14:paraId="76907DB2" w14:textId="77777777" w:rsidR="000305DF" w:rsidRPr="00F21D40" w:rsidRDefault="00FF51EA" w:rsidP="00541821">
      <w:pPr>
        <w:ind w:leftChars="150" w:left="360"/>
        <w:rPr>
          <w:rFonts w:ascii="Times New Roman" w:hAnsi="Times New Roman" w:cs="Times New Roman"/>
        </w:rPr>
      </w:pPr>
      <w:r w:rsidRPr="00F21D40">
        <w:rPr>
          <w:rFonts w:ascii="Times New Roman" w:hAnsi="Times New Roman" w:cs="Times New Roman"/>
        </w:rPr>
        <w:t>從《阿毘曇甘露味論》以來，精簡而有組識的作品，都是有部的西方系。</w:t>
      </w:r>
      <w:r w:rsidR="00693E76" w:rsidRPr="00F21D40">
        <w:rPr>
          <w:rStyle w:val="FootnoteReference"/>
          <w:rFonts w:ascii="Times New Roman" w:hAnsi="Times New Roman" w:cs="Times New Roman"/>
        </w:rPr>
        <w:footnoteReference w:id="93"/>
      </w:r>
    </w:p>
    <w:p w14:paraId="62F49628" w14:textId="77777777" w:rsidR="008965C2" w:rsidRPr="00F21D40" w:rsidRDefault="00FF51EA" w:rsidP="00541821">
      <w:pPr>
        <w:ind w:leftChars="150" w:left="360"/>
        <w:rPr>
          <w:rFonts w:ascii="Times New Roman" w:hAnsi="Times New Roman" w:cs="Times New Roman"/>
        </w:rPr>
        <w:sectPr w:rsidR="008965C2" w:rsidRPr="00F21D40" w:rsidSect="00B5375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851" w:footer="992" w:gutter="0"/>
          <w:pgNumType w:start="221"/>
          <w:cols w:space="425"/>
          <w:docGrid w:type="lines" w:linePitch="360"/>
        </w:sectPr>
      </w:pPr>
      <w:r w:rsidRPr="00F21D40">
        <w:rPr>
          <w:rFonts w:ascii="Times New Roman" w:hAnsi="Times New Roman" w:cs="Times New Roman"/>
        </w:rPr>
        <w:t>《俱舍論》是在《雜心論》的基礎上，更進一步，但已不能說是有部的了。</w:t>
      </w:r>
    </w:p>
    <w:tbl>
      <w:tblPr>
        <w:tblStyle w:val="TableGrid"/>
        <w:tblpPr w:leftFromText="180" w:rightFromText="180" w:vertAnchor="page" w:horzAnchor="margin" w:tblpY="1605"/>
        <w:tblW w:w="15815" w:type="dxa"/>
        <w:tblLook w:val="04A0" w:firstRow="1" w:lastRow="0" w:firstColumn="1" w:lastColumn="0" w:noHBand="0" w:noVBand="1"/>
      </w:tblPr>
      <w:tblGrid>
        <w:gridCol w:w="1418"/>
        <w:gridCol w:w="1825"/>
        <w:gridCol w:w="2739"/>
        <w:gridCol w:w="2178"/>
        <w:gridCol w:w="3686"/>
        <w:gridCol w:w="3969"/>
      </w:tblGrid>
      <w:tr w:rsidR="00E44A84" w:rsidRPr="00F21D40" w14:paraId="5E76A3D1" w14:textId="77777777" w:rsidTr="00C43E2C">
        <w:trPr>
          <w:trHeight w:val="242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6B58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有部</w:t>
            </w:r>
          </w:p>
          <w:p w14:paraId="7B0DE91B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阿毘達磨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5FB49E5A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東方系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BD21D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B99439A" wp14:editId="7DEF7450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97155</wp:posOffset>
                      </wp:positionV>
                      <wp:extent cx="2015490" cy="671830"/>
                      <wp:effectExtent l="0" t="0" r="29210" b="52070"/>
                      <wp:wrapNone/>
                      <wp:docPr id="69" name="直線單箭頭接點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5490" cy="671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5CA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69" o:spid="_x0000_s1026" type="#_x0000_t32" style="position:absolute;margin-left:88.95pt;margin-top:7.65pt;width:158.7pt;height:52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74976" behindDoc="0" locked="0" layoutInCell="1" allowOverlap="1" wp14:anchorId="4D79CE6D" wp14:editId="54F10A4E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635</wp:posOffset>
                      </wp:positionV>
                      <wp:extent cx="0" cy="4487545"/>
                      <wp:effectExtent l="0" t="0" r="19050" b="8255"/>
                      <wp:wrapNone/>
                      <wp:docPr id="42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8754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DD583" id="直線接點 4" o:spid="_x0000_s1026" style="position:absolute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.1pt,.05pt" to="-.1pt,3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21D40">
              <w:rPr>
                <w:rFonts w:ascii="Times New Roman" w:hAnsi="Times New Roman" w:cs="Times New Roman" w:hint="eastAsia"/>
              </w:rPr>
              <w:t>《發智論》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F288032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E2542F4" wp14:editId="4DC63C10">
                      <wp:simplePos x="0" y="0"/>
                      <wp:positionH relativeFrom="column">
                        <wp:posOffset>1131455</wp:posOffset>
                      </wp:positionH>
                      <wp:positionV relativeFrom="paragraph">
                        <wp:posOffset>110605</wp:posOffset>
                      </wp:positionV>
                      <wp:extent cx="256309" cy="616528"/>
                      <wp:effectExtent l="0" t="0" r="36195" b="31750"/>
                      <wp:wrapNone/>
                      <wp:docPr id="70" name="直線單箭頭接點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309" cy="6165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B35D0" id="直線單箭頭接點 70" o:spid="_x0000_s1026" type="#_x0000_t32" style="position:absolute;margin-left:89.1pt;margin-top:8.7pt;width:20.2pt;height:48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F21D40">
              <w:rPr>
                <w:rFonts w:ascii="Times New Roman" w:hAnsi="Times New Roman" w:cs="Times New Roman" w:hint="eastAsia"/>
              </w:rPr>
              <w:t xml:space="preserve"> </w:t>
            </w:r>
            <w:r w:rsidRPr="00F21D40">
              <w:rPr>
                <w:rFonts w:ascii="Times New Roman" w:hAnsi="Times New Roman" w:cs="Times New Roman" w:hint="eastAsia"/>
              </w:rPr>
              <w:t>《大毘婆沙論》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FCAD9F4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4182CA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759CE9AD" w14:textId="77777777" w:rsidTr="00C43E2C"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760F8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66CFCDFA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78048" behindDoc="0" locked="0" layoutInCell="1" allowOverlap="1" wp14:anchorId="5CD233F7" wp14:editId="07207E2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10794</wp:posOffset>
                      </wp:positionV>
                      <wp:extent cx="8785225" cy="0"/>
                      <wp:effectExtent l="0" t="0" r="0" b="0"/>
                      <wp:wrapNone/>
                      <wp:docPr id="41" name="直線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785225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34D3B" id="直線接點 10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.85pt" to="692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" strokecolor="gray [1629]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4D1DDF63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FC491" w14:textId="77777777" w:rsidR="00237C79" w:rsidRPr="00F21D40" w:rsidRDefault="00237C79" w:rsidP="00237C79">
            <w:pPr>
              <w:ind w:rightChars="100" w:right="2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77024" behindDoc="0" locked="0" layoutInCell="1" allowOverlap="1" wp14:anchorId="04933A9D" wp14:editId="1F3C5A3A">
                      <wp:simplePos x="0" y="0"/>
                      <wp:positionH relativeFrom="column">
                        <wp:posOffset>1291589</wp:posOffset>
                      </wp:positionH>
                      <wp:positionV relativeFrom="paragraph">
                        <wp:posOffset>-248285</wp:posOffset>
                      </wp:positionV>
                      <wp:extent cx="0" cy="4487545"/>
                      <wp:effectExtent l="0" t="0" r="19050" b="8255"/>
                      <wp:wrapNone/>
                      <wp:docPr id="40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8754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B07BB" id="直線接點 8" o:spid="_x0000_s1026" style="position:absolute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1.7pt,-19.55pt" to="101.7pt,3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776000" behindDoc="0" locked="0" layoutInCell="1" allowOverlap="1" wp14:anchorId="695E1798" wp14:editId="59BC08B8">
                      <wp:simplePos x="0" y="0"/>
                      <wp:positionH relativeFrom="column">
                        <wp:posOffset>-12066</wp:posOffset>
                      </wp:positionH>
                      <wp:positionV relativeFrom="paragraph">
                        <wp:posOffset>-241935</wp:posOffset>
                      </wp:positionV>
                      <wp:extent cx="0" cy="4487545"/>
                      <wp:effectExtent l="0" t="0" r="19050" b="8255"/>
                      <wp:wrapNone/>
                      <wp:docPr id="39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8754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E830A" id="直線接點 6" o:spid="_x0000_s1026" style="position:absolute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.95pt,-19.05pt" to="-.95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21D40">
              <w:rPr>
                <w:rFonts w:ascii="Times New Roman" w:hAnsi="Times New Roman" w:cs="Times New Roman" w:hint="eastAsia"/>
              </w:rPr>
              <w:t>攝取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C0DA40A" w14:textId="77777777" w:rsidR="00DC20B8" w:rsidRDefault="00DC20B8" w:rsidP="00237C79">
            <w:pPr>
              <w:rPr>
                <w:rFonts w:ascii="Times New Roman" w:hAnsi="Times New Roman" w:cs="Times New Roman"/>
              </w:rPr>
            </w:pPr>
          </w:p>
          <w:p w14:paraId="0DF49BDC" w14:textId="716D6020" w:rsidR="00DC20B8" w:rsidRPr="00F21D40" w:rsidRDefault="00DC20B8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C0C0EB3" w14:textId="40EFE924" w:rsidR="00237C79" w:rsidRPr="00F21D40" w:rsidRDefault="00370610" w:rsidP="00237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A707184" wp14:editId="4E2E5F0A">
                      <wp:simplePos x="0" y="0"/>
                      <wp:positionH relativeFrom="column">
                        <wp:posOffset>1476606</wp:posOffset>
                      </wp:positionH>
                      <wp:positionV relativeFrom="paragraph">
                        <wp:posOffset>109913</wp:posOffset>
                      </wp:positionV>
                      <wp:extent cx="845127" cy="3906982"/>
                      <wp:effectExtent l="0" t="0" r="209550" b="68580"/>
                      <wp:wrapNone/>
                      <wp:docPr id="6" name="肘形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127" cy="3906982"/>
                              </a:xfrm>
                              <a:prstGeom prst="bentConnector3">
                                <a:avLst>
                                  <a:gd name="adj1" fmla="val 1229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B58A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接點 6" o:spid="_x0000_s1026" type="#_x0000_t34" style="position:absolute;margin-left:116.25pt;margin-top:8.65pt;width:66.55pt;height:307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" adj="26557" strokecolor="black [3200]" strokeweight=".5pt">
                      <v:stroke endarrow="block"/>
                    </v:shape>
                  </w:pict>
                </mc:Fallback>
              </mc:AlternateContent>
            </w:r>
            <w:r w:rsidR="00237C79" w:rsidRPr="00F21D40">
              <w:rPr>
                <w:rFonts w:ascii="Times New Roman" w:hAnsi="Times New Roman" w:cs="Times New Roman" w:hint="eastAsia"/>
              </w:rPr>
              <w:t>法救《阿毘曇雜心論》</w:t>
            </w:r>
          </w:p>
        </w:tc>
      </w:tr>
      <w:tr w:rsidR="00E44A84" w:rsidRPr="00F21D40" w14:paraId="719C39FF" w14:textId="77777777" w:rsidTr="00C43E2C"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D8D68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5E6967D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西方系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80CBB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世友《品類足論》</w:t>
            </w:r>
          </w:p>
          <w:p w14:paraId="2D7D3B2D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承受古論改道</w:t>
            </w:r>
          </w:p>
          <w:p w14:paraId="3853EDA3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整理古說創新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6D05A37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80096" behindDoc="0" locked="0" layoutInCell="1" allowOverlap="1" wp14:anchorId="1DA76744" wp14:editId="3A316F2D">
                      <wp:simplePos x="0" y="0"/>
                      <wp:positionH relativeFrom="column">
                        <wp:posOffset>-265906</wp:posOffset>
                      </wp:positionH>
                      <wp:positionV relativeFrom="paragraph">
                        <wp:posOffset>174148</wp:posOffset>
                      </wp:positionV>
                      <wp:extent cx="1657032" cy="53657"/>
                      <wp:effectExtent l="0" t="76200" r="635" b="41910"/>
                      <wp:wrapNone/>
                      <wp:docPr id="46" name="直線單箭頭接點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7032" cy="536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BA8AD" id="直線單箭頭接點 46" o:spid="_x0000_s1026" type="#_x0000_t32" style="position:absolute;margin-left:-20.95pt;margin-top:13.7pt;width:130.45pt;height:4.2pt;flip:y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022194D9" w14:textId="77777777" w:rsidR="00237C79" w:rsidRPr="00F21D40" w:rsidRDefault="00237C79" w:rsidP="00237C79">
            <w:pPr>
              <w:jc w:val="both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瞿沙《甘露味論》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5D580A65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重於西方系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939C10" w14:textId="7E2D399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優波扇多《阿毘曇心論經》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5AD6D45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A62AB5">
              <w:rPr>
                <w:rFonts w:ascii="Times New Roman" w:hAnsi="Times New Roman" w:cs="Times New Roman" w:hint="eastAsia"/>
              </w:rPr>
              <w:t>◎</w:t>
            </w:r>
            <w:r w:rsidRPr="00F21D40">
              <w:rPr>
                <w:rFonts w:ascii="Times New Roman" w:hAnsi="Times New Roman" w:cs="Times New Roman" w:hint="eastAsia"/>
              </w:rPr>
              <w:t>修正《阿毘曇心論》</w:t>
            </w:r>
            <w:r>
              <w:rPr>
                <w:rFonts w:ascii="Times New Roman" w:hAnsi="Times New Roman" w:cs="Times New Roman" w:hint="eastAsia"/>
              </w:rPr>
              <w:t>而恢復</w:t>
            </w:r>
            <w:r w:rsidRPr="00F21D40">
              <w:rPr>
                <w:rFonts w:ascii="Times New Roman" w:hAnsi="Times New Roman" w:cs="Times New Roman" w:hint="eastAsia"/>
              </w:rPr>
              <w:t>《甘露味論》</w:t>
            </w:r>
            <w:r>
              <w:rPr>
                <w:rFonts w:ascii="Times New Roman" w:hAnsi="Times New Roman" w:cs="Times New Roman" w:hint="eastAsia"/>
              </w:rPr>
              <w:t>本義；</w:t>
            </w:r>
          </w:p>
          <w:p w14:paraId="7E9D3F8F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A62AB5">
              <w:rPr>
                <w:rFonts w:ascii="Times New Roman" w:hAnsi="Times New Roman" w:cs="Times New Roman" w:hint="eastAsia"/>
              </w:rPr>
              <w:t>◎</w:t>
            </w:r>
            <w:r>
              <w:rPr>
                <w:rFonts w:ascii="Times New Roman" w:hAnsi="Times New Roman" w:cs="Times New Roman" w:hint="eastAsia"/>
              </w:rPr>
              <w:t>引</w:t>
            </w:r>
            <w:r w:rsidRPr="00F21D40">
              <w:rPr>
                <w:rFonts w:ascii="Times New Roman" w:hAnsi="Times New Roman" w:cs="Times New Roman" w:hint="eastAsia"/>
              </w:rPr>
              <w:t>《大毘婆沙論》正義</w:t>
            </w:r>
            <w:r>
              <w:rPr>
                <w:rFonts w:ascii="Times New Roman" w:hAnsi="Times New Roman" w:cs="Times New Roman" w:hint="eastAsia"/>
              </w:rPr>
              <w:t>作</w:t>
            </w:r>
            <w:r w:rsidRPr="00F21D40">
              <w:rPr>
                <w:rFonts w:ascii="Times New Roman" w:hAnsi="Times New Roman" w:cs="Times New Roman" w:hint="eastAsia"/>
              </w:rPr>
              <w:t>補充</w:t>
            </w:r>
          </w:p>
        </w:tc>
      </w:tr>
      <w:tr w:rsidR="00E44A84" w:rsidRPr="00F21D40" w14:paraId="5FF1E894" w14:textId="77777777" w:rsidTr="00C43E2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69DEF4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259AFF1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92E5C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B455D1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隨順</w:t>
            </w: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134CF6F7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B1283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377155D1" w14:textId="77777777" w:rsidTr="00C43E2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74706C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3409C656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AA8AE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61A71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612503" w14:textId="39806315" w:rsidR="00237C79" w:rsidRPr="00F21D40" w:rsidRDefault="00E44A84" w:rsidP="00DC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A337E14" wp14:editId="0FBA688A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-331470</wp:posOffset>
                      </wp:positionV>
                      <wp:extent cx="1024890" cy="1263015"/>
                      <wp:effectExtent l="0" t="25400" r="41910" b="19685"/>
                      <wp:wrapNone/>
                      <wp:docPr id="73" name="直線單箭頭接點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24890" cy="1263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AA3AB" id="直線單箭頭接點 73" o:spid="_x0000_s1026" type="#_x0000_t32" style="position:absolute;margin-left:102.05pt;margin-top:-26.1pt;width:80.7pt;height:99.4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582D22A" wp14:editId="461458AB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-747395</wp:posOffset>
                      </wp:positionV>
                      <wp:extent cx="1045210" cy="1671320"/>
                      <wp:effectExtent l="0" t="25400" r="34290" b="17780"/>
                      <wp:wrapNone/>
                      <wp:docPr id="72" name="直線單箭頭接點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45210" cy="1671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7DBC7" id="直線單箭頭接點 72" o:spid="_x0000_s1026" type="#_x0000_t32" style="position:absolute;margin-left:102.05pt;margin-top:-58.85pt;width:82.3pt;height:131.6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5B444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2DA63B2F" w14:textId="77777777" w:rsidTr="00C43E2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F606D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26717718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69F29966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1AF3DB6A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vAlign w:val="center"/>
          </w:tcPr>
          <w:p w14:paraId="18352091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92F10D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3D7F33E0" w14:textId="77777777" w:rsidTr="00C43E2C">
        <w:trPr>
          <w:trHeight w:val="16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39588F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7C0741A8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3D6ED6D2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0341BD1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A1BFF7C" w14:textId="77777777" w:rsidR="00237C79" w:rsidRPr="00F21D40" w:rsidRDefault="00237C79" w:rsidP="00237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251AB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689155CC" w14:textId="77777777" w:rsidTr="00C43E2C">
        <w:trPr>
          <w:trHeight w:val="12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F5FE34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F25E4F6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0BCD8391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63D0F1D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4FDA3A4" wp14:editId="017BA5B2">
                      <wp:simplePos x="0" y="0"/>
                      <wp:positionH relativeFrom="column">
                        <wp:posOffset>-3388360</wp:posOffset>
                      </wp:positionH>
                      <wp:positionV relativeFrom="paragraph">
                        <wp:posOffset>2053590</wp:posOffset>
                      </wp:positionV>
                      <wp:extent cx="9636760" cy="25400"/>
                      <wp:effectExtent l="0" t="0" r="21590" b="31750"/>
                      <wp:wrapNone/>
                      <wp:docPr id="38" name="直線接點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636760" cy="2540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F312C" id="直線接點 36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6.8pt,161.7pt" to="492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" strokecolor="gray [1629]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79C9A4" w14:textId="746913E5" w:rsidR="00237C79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法勝《阿毘曇心論》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0E3966F5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僧伽提婆再</w:t>
            </w:r>
            <w:r w:rsidRPr="00F21D40">
              <w:rPr>
                <w:rFonts w:ascii="Times New Roman" w:hAnsi="Times New Roman" w:cs="Times New Roman" w:hint="eastAsia"/>
              </w:rPr>
              <w:t>譯《阿毘曇心論》四卷本</w:t>
            </w:r>
          </w:p>
          <w:p w14:paraId="4B2F7854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Segoe UI Emoji" w:eastAsia="Segoe UI Emoji" w:hAnsi="Segoe UI Emoji" w:cs="Segoe UI Emoji"/>
              </w:rPr>
              <w:t>◎</w:t>
            </w:r>
            <w:r w:rsidRPr="00F21D40">
              <w:rPr>
                <w:rFonts w:ascii="Times New Roman" w:hAnsi="Times New Roman" w:cs="Times New Roman" w:hint="eastAsia"/>
              </w:rPr>
              <w:t>長行多沿用</w:t>
            </w:r>
          </w:p>
          <w:p w14:paraId="7728189C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Segoe UI Emoji" w:eastAsia="Segoe UI Emoji" w:hAnsi="Segoe UI Emoji" w:cs="Segoe UI Emoji"/>
              </w:rPr>
              <w:t>◎</w:t>
            </w:r>
            <w:r w:rsidRPr="00F21D40">
              <w:rPr>
                <w:rFonts w:ascii="Times New Roman" w:hAnsi="Times New Roman" w:cs="Times New Roman" w:hint="eastAsia"/>
              </w:rPr>
              <w:t>偈頌是</w:t>
            </w:r>
            <w:r>
              <w:rPr>
                <w:rFonts w:ascii="Times New Roman" w:hAnsi="Times New Roman" w:cs="Times New Roman" w:hint="eastAsia"/>
              </w:rPr>
              <w:t>新</w:t>
            </w:r>
            <w:r w:rsidRPr="00F21D40">
              <w:rPr>
                <w:rFonts w:ascii="Times New Roman" w:hAnsi="Times New Roman" w:cs="Times New Roman" w:hint="eastAsia"/>
              </w:rPr>
              <w:t>創</w:t>
            </w:r>
          </w:p>
          <w:p w14:paraId="584520AA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（譬喻者共通性）</w:t>
            </w:r>
          </w:p>
          <w:p w14:paraId="6F030DA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Segoe UI Emoji" w:eastAsia="Segoe UI Emoji" w:hAnsi="Segoe UI Emoji" w:cs="Segoe UI Emoji"/>
              </w:rPr>
              <w:t>◎</w:t>
            </w:r>
            <w:r w:rsidRPr="00F21D40">
              <w:rPr>
                <w:rFonts w:ascii="Times New Roman" w:hAnsi="Times New Roman" w:cs="Times New Roman" w:hint="eastAsia"/>
              </w:rPr>
              <w:t>重視古型《阿毘達磨》</w:t>
            </w:r>
          </w:p>
          <w:p w14:paraId="6330593F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Segoe UI Emoji" w:eastAsia="Segoe UI Emoji" w:hAnsi="Segoe UI Emoji" w:cs="Segoe UI Emoji"/>
              </w:rPr>
              <w:t>◎</w:t>
            </w:r>
            <w:r w:rsidRPr="00F21D40">
              <w:rPr>
                <w:rFonts w:ascii="Times New Roman" w:hAnsi="Times New Roman" w:cs="Times New Roman" w:hint="eastAsia"/>
              </w:rPr>
              <w:t>前七品賅攝</w:t>
            </w:r>
          </w:p>
          <w:p w14:paraId="50DCB71A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《阿毘達磨》要義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694BE5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6F0DF6D2" w14:textId="77777777" w:rsidTr="00C43E2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95697F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0FD06AD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45F5F702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0811F19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E6DAC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723953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47801C9B" w14:textId="77777777" w:rsidTr="00C43E2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C2D60C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E9A324C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1C886055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6E464BC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9618D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4205595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53CD8029" w14:textId="77777777" w:rsidTr="00C43E2C">
        <w:trPr>
          <w:trHeight w:val="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D63A3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6D84ADB1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16084B5A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573F6C7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314150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36E5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4F1623A9" w14:textId="77777777" w:rsidTr="00C43E2C">
        <w:trPr>
          <w:trHeight w:val="10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BA7C57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4640C81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3E499DF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293E8EC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87E5F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4FC0B" w14:textId="77777777" w:rsidR="00237C79" w:rsidRPr="00F21D40" w:rsidRDefault="00237C79" w:rsidP="00237C7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608FA121" w14:textId="77777777" w:rsidTr="00C43E2C"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2F94A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經</w:t>
            </w:r>
            <w:r>
              <w:rPr>
                <w:rFonts w:ascii="Times New Roman" w:hAnsi="Times New Roman" w:cs="Times New Roman" w:hint="eastAsia"/>
              </w:rPr>
              <w:t>部</w:t>
            </w:r>
            <w:r w:rsidRPr="00F21D40">
              <w:rPr>
                <w:rFonts w:ascii="Times New Roman" w:hAnsi="Times New Roman" w:cs="Times New Roman" w:hint="eastAsia"/>
              </w:rPr>
              <w:t>譬喻師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33025F21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D084742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1A299C0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F12E73" w14:textId="77777777" w:rsidR="00237C79" w:rsidRPr="00F21D40" w:rsidRDefault="00237C79" w:rsidP="00237C79">
            <w:pPr>
              <w:jc w:val="right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《俱舍論》</w:t>
            </w:r>
          </w:p>
        </w:tc>
      </w:tr>
      <w:tr w:rsidR="00E44A84" w:rsidRPr="00F21D40" w14:paraId="24A8A141" w14:textId="77777777" w:rsidTr="00C43E2C">
        <w:trPr>
          <w:trHeight w:val="64"/>
        </w:trPr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56767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12FC89ED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7D4402B7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52925F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A28A84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2D7C5C74" w14:textId="77777777" w:rsidTr="00C43E2C">
        <w:trPr>
          <w:trHeight w:val="590"/>
        </w:trPr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EF009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分別說系</w:t>
            </w:r>
            <w:r w:rsidRPr="00F21D40">
              <w:rPr>
                <w:rFonts w:ascii="Times New Roman" w:hAnsi="Times New Roman" w:cs="Times New Roman" w:hint="eastAsia"/>
              </w:rPr>
              <w:t xml:space="preserve">  </w:t>
            </w:r>
            <w:r w:rsidRPr="00F21D40">
              <w:rPr>
                <w:rFonts w:ascii="Times New Roman" w:hAnsi="Times New Roman" w:cs="Times New Roman" w:hint="eastAsia"/>
              </w:rPr>
              <w:t>大陸</w:t>
            </w:r>
          </w:p>
          <w:p w14:paraId="2D8B76A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犢子《舍利弗阿毘曇》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5A543917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6C1EFF52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C35D011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7C0FF1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26961FFD" w14:textId="77777777" w:rsidTr="00C43E2C">
        <w:trPr>
          <w:trHeight w:val="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F3A80F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赤銅鍱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1C82F9B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14:paraId="67B329D6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5F58EBB4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15746FB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4B0F48" w14:textId="77777777" w:rsidR="00237C79" w:rsidRPr="00F21D40" w:rsidRDefault="00237C79" w:rsidP="00237C79">
            <w:pPr>
              <w:rPr>
                <w:rFonts w:ascii="Times New Roman" w:hAnsi="Times New Roman" w:cs="Times New Roman"/>
              </w:rPr>
            </w:pPr>
          </w:p>
        </w:tc>
      </w:tr>
      <w:tr w:rsidR="00E44A84" w:rsidRPr="00F21D40" w14:paraId="5B31D018" w14:textId="77777777" w:rsidTr="00C43E2C">
        <w:trPr>
          <w:trHeight w:val="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F6CA" w14:textId="2D5B9B42" w:rsidR="00E44A84" w:rsidRPr="00F21D40" w:rsidRDefault="00E44A84" w:rsidP="00E44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80F8" w14:textId="05AC24E2" w:rsidR="00E44A84" w:rsidRPr="00F21D40" w:rsidRDefault="00E44A84" w:rsidP="00E44A84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1.</w:t>
            </w:r>
            <w:r w:rsidRPr="00F21D40">
              <w:rPr>
                <w:rFonts w:ascii="Times New Roman" w:hAnsi="Times New Roman" w:cs="Times New Roman" w:hint="eastAsia"/>
              </w:rPr>
              <w:t>本源時期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7EE9" w14:textId="7173D9C0" w:rsidR="00E44A84" w:rsidRPr="00F21D40" w:rsidRDefault="00E44A84" w:rsidP="00E44A84">
            <w:pPr>
              <w:ind w:firstLineChars="250" w:firstLine="600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2.</w:t>
            </w:r>
            <w:r w:rsidRPr="00F21D40">
              <w:rPr>
                <w:rFonts w:ascii="Times New Roman" w:hAnsi="Times New Roman" w:cs="Times New Roman" w:hint="eastAsia"/>
              </w:rPr>
              <w:t>獨立時期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A229" w14:textId="45607F06" w:rsidR="00E44A84" w:rsidRPr="00F21D40" w:rsidRDefault="00E44A84" w:rsidP="00E44A84">
            <w:pPr>
              <w:ind w:firstLineChars="150" w:firstLine="360"/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3.</w:t>
            </w:r>
            <w:r w:rsidRPr="00F21D40">
              <w:rPr>
                <w:rFonts w:ascii="Times New Roman" w:hAnsi="Times New Roman" w:cs="Times New Roman" w:hint="eastAsia"/>
              </w:rPr>
              <w:t>解說時期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73DFDB" w14:textId="2D7D5C06" w:rsidR="00E44A84" w:rsidRPr="00F21D40" w:rsidRDefault="00E44A84" w:rsidP="00E44A84">
            <w:pPr>
              <w:rPr>
                <w:rFonts w:ascii="Times New Roman" w:hAnsi="Times New Roman" w:cs="Times New Roman"/>
              </w:rPr>
            </w:pPr>
            <w:r w:rsidRPr="00F21D40">
              <w:rPr>
                <w:rFonts w:ascii="Times New Roman" w:hAnsi="Times New Roman" w:cs="Times New Roman" w:hint="eastAsia"/>
              </w:rPr>
              <w:t>4.</w:t>
            </w:r>
            <w:r w:rsidRPr="00F21D40">
              <w:rPr>
                <w:rFonts w:ascii="Times New Roman" w:hAnsi="Times New Roman" w:cs="Times New Roman" w:hint="eastAsia"/>
              </w:rPr>
              <w:t>組織時期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B5F89AF" w14:textId="77777777" w:rsidR="00E44A84" w:rsidRPr="00F21D40" w:rsidRDefault="00E44A84" w:rsidP="00E44A84">
            <w:pPr>
              <w:rPr>
                <w:rFonts w:ascii="Times New Roman" w:hAnsi="Times New Roman" w:cs="Times New Roman"/>
              </w:rPr>
            </w:pPr>
          </w:p>
        </w:tc>
      </w:tr>
    </w:tbl>
    <w:p w14:paraId="3494F273" w14:textId="7AAC596F" w:rsidR="003768DC" w:rsidRDefault="00C17B31" w:rsidP="00C17B31">
      <w:pPr>
        <w:outlineLvl w:val="0"/>
        <w:rPr>
          <w:rFonts w:ascii="Times New Roman" w:hAnsi="Times New Roman" w:cs="Times New Roman"/>
          <w:b/>
        </w:rPr>
      </w:pPr>
      <w:r w:rsidRPr="00F21D40">
        <w:rPr>
          <w:rFonts w:ascii="Times New Roman" w:hAnsi="Times New Roman" w:cs="Times New Roman" w:hint="eastAsia"/>
          <w:b/>
        </w:rPr>
        <w:t>附錄：</w:t>
      </w:r>
      <w:r w:rsidR="004E2D57" w:rsidRPr="00F21D40">
        <w:rPr>
          <w:rFonts w:ascii="Times New Roman" w:hAnsi="Times New Roman" w:cs="Times New Roman"/>
          <w:b/>
        </w:rPr>
        <w:t>《發智論》之後的論書</w:t>
      </w:r>
      <w:r w:rsidR="004E2D57" w:rsidRPr="00F21D40">
        <w:rPr>
          <w:rFonts w:ascii="Times New Roman" w:hAnsi="Times New Roman" w:cs="Times New Roman" w:hint="eastAsia"/>
          <w:b/>
        </w:rPr>
        <w:t>演變</w:t>
      </w:r>
      <w:r w:rsidRPr="00F21D40">
        <w:rPr>
          <w:rFonts w:ascii="Times New Roman" w:hAnsi="Times New Roman" w:cs="Times New Roman" w:hint="eastAsia"/>
          <w:b/>
        </w:rPr>
        <w:t>示意圖</w:t>
      </w:r>
    </w:p>
    <w:p w14:paraId="6C3BC924" w14:textId="1150B43D" w:rsidR="003768DC" w:rsidRDefault="003768DC" w:rsidP="00C17B31">
      <w:pPr>
        <w:outlineLvl w:val="0"/>
        <w:rPr>
          <w:rFonts w:ascii="Times New Roman" w:hAnsi="Times New Roman" w:cs="Times New Roman"/>
          <w:b/>
        </w:rPr>
        <w:sectPr w:rsidR="003768DC" w:rsidSect="00DC20B8">
          <w:pgSz w:w="16838" w:h="11906" w:orient="landscape"/>
          <w:pgMar w:top="0" w:right="567" w:bottom="567" w:left="567" w:header="851" w:footer="992" w:gutter="0"/>
          <w:cols w:space="425"/>
          <w:docGrid w:type="lines" w:linePitch="360"/>
        </w:sectPr>
      </w:pPr>
    </w:p>
    <w:p w14:paraId="23BFDA1E" w14:textId="427E958A" w:rsidR="00E52B15" w:rsidRPr="00111DCD" w:rsidRDefault="00E52B15" w:rsidP="00111DCD">
      <w:pPr>
        <w:spacing w:after="240" w:line="0" w:lineRule="atLeast"/>
        <w:rPr>
          <w:rFonts w:ascii="Times New Roman" w:eastAsia="標楷體" w:hAnsi="Times New Roman"/>
          <w:sz w:val="32"/>
          <w:szCs w:val="32"/>
        </w:rPr>
      </w:pPr>
      <w:r w:rsidRPr="00DC34B9">
        <w:rPr>
          <w:rFonts w:ascii="Times New Roman" w:eastAsia="標楷體" w:hAnsi="Times New Roman" w:hint="eastAsia"/>
          <w:b/>
          <w:sz w:val="32"/>
          <w:szCs w:val="32"/>
        </w:rPr>
        <w:t>第</w:t>
      </w:r>
      <w:r>
        <w:rPr>
          <w:rFonts w:ascii="Times New Roman" w:eastAsia="標楷體" w:hAnsi="Times New Roman" w:hint="eastAsia"/>
          <w:b/>
          <w:sz w:val="32"/>
          <w:szCs w:val="32"/>
        </w:rPr>
        <w:t>二</w:t>
      </w:r>
      <w:r w:rsidRPr="00DC34B9">
        <w:rPr>
          <w:rFonts w:ascii="Times New Roman" w:eastAsia="標楷體" w:hAnsi="Times New Roman" w:hint="eastAsia"/>
          <w:b/>
          <w:sz w:val="32"/>
          <w:szCs w:val="32"/>
        </w:rPr>
        <w:t>節</w:t>
      </w:r>
      <w:r w:rsidR="00B54C95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535A90">
        <w:rPr>
          <w:rFonts w:ascii="Times New Roman" w:eastAsia="標楷體" w:hAnsi="Times New Roman" w:hint="eastAsia"/>
          <w:b/>
          <w:sz w:val="32"/>
          <w:szCs w:val="32"/>
        </w:rPr>
        <w:t>譬喻、分別說、正量、大眾部</w:t>
      </w:r>
      <w:r w:rsidRPr="00804255">
        <w:rPr>
          <w:rStyle w:val="FootnoteReference"/>
          <w:rFonts w:ascii="Times New Roman" w:eastAsia="標楷體" w:hAnsi="Times New Roman"/>
          <w:sz w:val="32"/>
          <w:szCs w:val="32"/>
        </w:rPr>
        <w:footnoteReference w:id="94"/>
      </w:r>
      <w:r w:rsidRPr="00C8441F">
        <w:rPr>
          <w:rFonts w:ascii="Times New Roman" w:hAnsi="Times New Roman"/>
          <w:szCs w:val="24"/>
        </w:rPr>
        <w:t>（</w:t>
      </w:r>
      <w:r w:rsidRPr="00C8441F">
        <w:rPr>
          <w:rFonts w:ascii="Times New Roman" w:hAnsi="Times New Roman"/>
          <w:szCs w:val="24"/>
        </w:rPr>
        <w:t>pp.</w:t>
      </w:r>
      <w:r w:rsidRPr="00C8441F">
        <w:rPr>
          <w:rFonts w:ascii="Times New Roman" w:hAnsi="Times New Roman" w:hint="eastAsia"/>
          <w:szCs w:val="24"/>
        </w:rPr>
        <w:t>202</w:t>
      </w:r>
      <w:r w:rsidRPr="00C8441F">
        <w:rPr>
          <w:rFonts w:ascii="Times New Roman" w:hAnsi="Times New Roman"/>
          <w:szCs w:val="24"/>
        </w:rPr>
        <w:t>-</w:t>
      </w:r>
      <w:r w:rsidRPr="00C8441F">
        <w:rPr>
          <w:rFonts w:ascii="Times New Roman" w:hAnsi="Times New Roman" w:hint="eastAsia"/>
          <w:szCs w:val="24"/>
        </w:rPr>
        <w:t>2</w:t>
      </w:r>
      <w:r w:rsidRPr="00C8441F">
        <w:rPr>
          <w:rFonts w:ascii="Times New Roman" w:hAnsi="Times New Roman"/>
          <w:szCs w:val="24"/>
        </w:rPr>
        <w:t>19</w:t>
      </w:r>
      <w:r w:rsidRPr="00C8441F">
        <w:rPr>
          <w:rFonts w:ascii="Times New Roman" w:hAnsi="Times New Roman"/>
          <w:szCs w:val="24"/>
        </w:rPr>
        <w:t>）</w:t>
      </w:r>
    </w:p>
    <w:p w14:paraId="0D57EB02" w14:textId="418003E0" w:rsidR="00E52B15" w:rsidRPr="00AD21C0" w:rsidRDefault="00E52B15" w:rsidP="00E52B15">
      <w:pPr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b/>
          <w:sz w:val="22"/>
          <w:bdr w:val="single" w:sz="4" w:space="0" w:color="auto" w:frame="1"/>
        </w:rPr>
        <w:t>壹</w:t>
      </w:r>
      <w:r w:rsidRPr="00DF7EED">
        <w:rPr>
          <w:rFonts w:ascii="Times New Roman" w:hAnsi="Times New Roman"/>
          <w:b/>
          <w:sz w:val="22"/>
          <w:bdr w:val="single" w:sz="4" w:space="0" w:color="auto" w:frame="1"/>
        </w:rPr>
        <w:t>、</w:t>
      </w:r>
      <w:r w:rsidRPr="00DF7EED">
        <w:rPr>
          <w:rFonts w:ascii="Times New Roman" w:hAnsi="Times New Roman" w:hint="eastAsia"/>
          <w:b/>
          <w:sz w:val="22"/>
          <w:bdr w:val="single" w:sz="4" w:space="0" w:color="auto" w:frame="1"/>
        </w:rPr>
        <w:t>持經者、譬喻師</w:t>
      </w:r>
      <w:r w:rsidRPr="00AD21C0">
        <w:rPr>
          <w:rFonts w:ascii="Times New Roman" w:hAnsi="Times New Roman" w:hint="eastAsia"/>
          <w:sz w:val="22"/>
        </w:rPr>
        <w:t>（</w:t>
      </w:r>
      <w:r w:rsidRPr="00AD21C0">
        <w:rPr>
          <w:rFonts w:ascii="Times New Roman" w:hAnsi="Times New Roman" w:hint="eastAsia"/>
          <w:sz w:val="22"/>
        </w:rPr>
        <w:t>p</w:t>
      </w:r>
      <w:r>
        <w:rPr>
          <w:rFonts w:ascii="Times New Roman" w:hAnsi="Times New Roman"/>
          <w:sz w:val="22"/>
        </w:rPr>
        <w:t>p</w:t>
      </w:r>
      <w:r w:rsidRPr="00AD21C0">
        <w:rPr>
          <w:rFonts w:ascii="Times New Roman" w:hAnsi="Times New Roman" w:hint="eastAsia"/>
          <w:sz w:val="22"/>
        </w:rPr>
        <w:t>.2</w:t>
      </w:r>
      <w:r>
        <w:rPr>
          <w:rFonts w:ascii="Times New Roman" w:hAnsi="Times New Roman"/>
          <w:sz w:val="22"/>
        </w:rPr>
        <w:t>02-208</w:t>
      </w:r>
      <w:r w:rsidRPr="00AD21C0">
        <w:rPr>
          <w:rFonts w:ascii="Times New Roman" w:hAnsi="Times New Roman" w:hint="eastAsia"/>
          <w:sz w:val="22"/>
        </w:rPr>
        <w:t>）</w:t>
      </w:r>
    </w:p>
    <w:p w14:paraId="00DF6B6B" w14:textId="641FD279" w:rsidR="00E52B15" w:rsidRPr="000B579D" w:rsidRDefault="00E52B15" w:rsidP="00E52B15">
      <w:pPr>
        <w:pStyle w:val="a1"/>
        <w:outlineLvl w:val="1"/>
      </w:pPr>
      <w:r w:rsidRPr="000B579D">
        <w:t>（</w:t>
      </w:r>
      <w:r w:rsidRPr="000B579D">
        <w:rPr>
          <w:rFonts w:hint="eastAsia"/>
        </w:rPr>
        <w:t>壹</w:t>
      </w:r>
      <w:r w:rsidRPr="000B579D">
        <w:t>）</w:t>
      </w:r>
      <w:bookmarkStart w:id="6" w:name="_Hlk57036187"/>
      <w:r w:rsidR="00F7011C">
        <w:rPr>
          <w:rFonts w:hint="eastAsia"/>
        </w:rPr>
        <w:t>部派</w:t>
      </w:r>
      <w:r w:rsidR="002A612B">
        <w:rPr>
          <w:rFonts w:hint="eastAsia"/>
        </w:rPr>
        <w:t>佛教</w:t>
      </w:r>
      <w:r w:rsidR="006679AB">
        <w:rPr>
          <w:rFonts w:hint="eastAsia"/>
        </w:rPr>
        <w:t>中</w:t>
      </w:r>
      <w:r w:rsidR="002A612B">
        <w:rPr>
          <w:rFonts w:hint="eastAsia"/>
        </w:rPr>
        <w:t>特重</w:t>
      </w:r>
      <w:r w:rsidRPr="000B579D">
        <w:rPr>
          <w:rFonts w:hint="eastAsia"/>
        </w:rPr>
        <w:t>阿毘達磨</w:t>
      </w:r>
      <w:r w:rsidR="002A612B">
        <w:rPr>
          <w:rFonts w:hint="eastAsia"/>
        </w:rPr>
        <w:t>的</w:t>
      </w:r>
      <w:r w:rsidR="004839A4">
        <w:rPr>
          <w:rFonts w:hint="eastAsia"/>
        </w:rPr>
        <w:t>派別</w:t>
      </w:r>
      <w:bookmarkEnd w:id="6"/>
      <w:r w:rsidRPr="005D1261">
        <w:rPr>
          <w:rFonts w:hAnsi="Times New Roman"/>
          <w:b w:val="0"/>
          <w:bdr w:val="none" w:sz="0" w:space="0" w:color="auto"/>
        </w:rPr>
        <w:t>（</w:t>
      </w:r>
      <w:r>
        <w:rPr>
          <w:rFonts w:hAnsi="Times New Roman" w:hint="eastAsia"/>
          <w:b w:val="0"/>
          <w:bdr w:val="none" w:sz="0" w:space="0" w:color="auto"/>
        </w:rPr>
        <w:t>p</w:t>
      </w:r>
      <w:r>
        <w:rPr>
          <w:rFonts w:hAnsi="Times New Roman"/>
          <w:b w:val="0"/>
          <w:bdr w:val="none" w:sz="0" w:space="0" w:color="auto"/>
        </w:rPr>
        <w:t>p</w:t>
      </w:r>
      <w:r w:rsidRPr="005D1261">
        <w:rPr>
          <w:rFonts w:hAnsi="Times New Roman"/>
          <w:b w:val="0"/>
          <w:bdr w:val="none" w:sz="0" w:space="0" w:color="auto"/>
        </w:rPr>
        <w:t>.2</w:t>
      </w:r>
      <w:r>
        <w:rPr>
          <w:rFonts w:hAnsi="Times New Roman"/>
          <w:b w:val="0"/>
          <w:bdr w:val="none" w:sz="0" w:space="0" w:color="auto"/>
        </w:rPr>
        <w:t>02-203</w:t>
      </w:r>
      <w:r w:rsidRPr="005D1261">
        <w:rPr>
          <w:rFonts w:hAnsi="Times New Roman"/>
          <w:b w:val="0"/>
          <w:bdr w:val="none" w:sz="0" w:space="0" w:color="auto"/>
        </w:rPr>
        <w:t>）</w:t>
      </w:r>
    </w:p>
    <w:p w14:paraId="5E5DD42B" w14:textId="2CF98B9F" w:rsidR="00E52B15" w:rsidRDefault="00E52B15" w:rsidP="00CE2C6F">
      <w:pPr>
        <w:ind w:leftChars="50" w:left="120"/>
      </w:pPr>
      <w:r w:rsidRPr="000B579D">
        <w:rPr>
          <w:rFonts w:ascii="Times New Roman" w:hAnsi="Times New Roman"/>
        </w:rPr>
        <w:t>「</w:t>
      </w:r>
      <w:r w:rsidRPr="00C602FA">
        <w:rPr>
          <w:rFonts w:asciiTheme="minorEastAsia" w:hAnsiTheme="minorEastAsia"/>
        </w:rPr>
        <w:t>大乘佛法</w:t>
      </w:r>
      <w:r w:rsidRPr="000B579D">
        <w:rPr>
          <w:rFonts w:ascii="Times New Roman" w:hAnsi="Times New Roman"/>
        </w:rPr>
        <w:t>」時代（西元前一世紀中起）的「</w:t>
      </w:r>
      <w:r w:rsidRPr="00FA6B0D">
        <w:rPr>
          <w:rFonts w:asciiTheme="minorEastAsia" w:hAnsiTheme="minorEastAsia"/>
        </w:rPr>
        <w:t>部派佛教</w:t>
      </w:r>
      <w:r w:rsidRPr="000B579D">
        <w:rPr>
          <w:rFonts w:ascii="Times New Roman" w:hAnsi="Times New Roman"/>
        </w:rPr>
        <w:t>」，特重阿毘達磨（</w:t>
      </w:r>
      <w:r w:rsidRPr="000B579D">
        <w:rPr>
          <w:rFonts w:ascii="Times New Roman" w:hAnsi="Times New Roman"/>
        </w:rPr>
        <w:t>abhidharma</w:t>
      </w:r>
      <w:r w:rsidRPr="000B579D">
        <w:rPr>
          <w:rFonts w:ascii="Times New Roman" w:hAnsi="Times New Roman"/>
        </w:rPr>
        <w:t>）論的，</w:t>
      </w:r>
      <w:r w:rsidRPr="00E17996">
        <w:rPr>
          <w:rFonts w:ascii="Times New Roman" w:hAnsi="Times New Roman"/>
          <w:b/>
        </w:rPr>
        <w:t>南方</w:t>
      </w:r>
      <w:r w:rsidRPr="000B579D">
        <w:rPr>
          <w:rFonts w:ascii="Times New Roman" w:hAnsi="Times New Roman"/>
        </w:rPr>
        <w:t>是赤銅鍱部（</w:t>
      </w:r>
      <w:r w:rsidRPr="000B579D">
        <w:rPr>
          <w:rFonts w:ascii="Times New Roman" w:hAnsi="Times New Roman"/>
        </w:rPr>
        <w:t>Tāmraśāṭīya</w:t>
      </w:r>
      <w:r w:rsidRPr="000B579D">
        <w:rPr>
          <w:rFonts w:ascii="Times New Roman" w:hAnsi="Times New Roman"/>
        </w:rPr>
        <w:t>）的大寺派（</w:t>
      </w:r>
      <w:r w:rsidRPr="000B579D">
        <w:rPr>
          <w:rFonts w:ascii="Times New Roman" w:hAnsi="Times New Roman"/>
        </w:rPr>
        <w:t>Mahāvihāra</w:t>
      </w:r>
      <w:r w:rsidRPr="000B579D">
        <w:rPr>
          <w:rFonts w:ascii="Times New Roman" w:hAnsi="Times New Roman"/>
        </w:rPr>
        <w:t>），</w:t>
      </w:r>
      <w:r w:rsidRPr="00E17996">
        <w:rPr>
          <w:rFonts w:ascii="Times New Roman" w:hAnsi="Times New Roman"/>
          <w:b/>
        </w:rPr>
        <w:t>北方</w:t>
      </w:r>
      <w:r w:rsidRPr="000B579D">
        <w:rPr>
          <w:rFonts w:ascii="Times New Roman" w:hAnsi="Times New Roman"/>
        </w:rPr>
        <w:t>是說一切有部</w:t>
      </w:r>
      <w:r w:rsidRPr="00B0549A">
        <w:rPr>
          <w:rFonts w:ascii="Times New Roman" w:hAnsi="Times New Roman"/>
          <w:sz w:val="22"/>
          <w:shd w:val="pct15" w:color="auto" w:fill="FFFFFF"/>
        </w:rPr>
        <w:t>（</w:t>
      </w:r>
      <w:r w:rsidRPr="00B0549A">
        <w:rPr>
          <w:rFonts w:ascii="Times New Roman" w:hAnsi="Times New Roman"/>
          <w:sz w:val="22"/>
          <w:shd w:val="pct15" w:color="auto" w:fill="FFFFFF"/>
        </w:rPr>
        <w:t>p.203</w:t>
      </w:r>
      <w:r w:rsidRPr="00B0549A">
        <w:rPr>
          <w:rFonts w:ascii="Times New Roman" w:hAnsi="Times New Roman"/>
          <w:sz w:val="22"/>
          <w:shd w:val="pct15" w:color="auto" w:fill="FFFFFF"/>
        </w:rPr>
        <w:t>）</w:t>
      </w:r>
      <w:r w:rsidRPr="000B579D">
        <w:rPr>
          <w:rFonts w:ascii="Times New Roman" w:hAnsi="Times New Roman"/>
        </w:rPr>
        <w:t>（</w:t>
      </w:r>
      <w:r w:rsidRPr="000B579D">
        <w:rPr>
          <w:rFonts w:ascii="Times New Roman" w:hAnsi="Times New Roman"/>
        </w:rPr>
        <w:t>Sarvāstivāda</w:t>
      </w:r>
      <w:r w:rsidRPr="000B579D">
        <w:rPr>
          <w:rFonts w:ascii="Times New Roman" w:hAnsi="Times New Roman"/>
        </w:rPr>
        <w:t>）的阿毘達磨論</w:t>
      </w:r>
      <w:r w:rsidRPr="000B579D">
        <w:rPr>
          <w:rFonts w:hint="eastAsia"/>
        </w:rPr>
        <w:t>師，都取得該部的正統地位。</w:t>
      </w:r>
    </w:p>
    <w:p w14:paraId="50A15172" w14:textId="6B7180D5" w:rsidR="00E52B15" w:rsidRPr="00DF7EED" w:rsidRDefault="00E52B15" w:rsidP="00E52B15">
      <w:pPr>
        <w:ind w:firstLineChars="50" w:firstLine="110"/>
        <w:outlineLvl w:val="1"/>
        <w:rPr>
          <w:b/>
        </w:rPr>
      </w:pPr>
      <w:r w:rsidRPr="00DF7EED">
        <w:rPr>
          <w:b/>
          <w:sz w:val="22"/>
          <w:szCs w:val="20"/>
          <w:bdr w:val="single" w:sz="4" w:space="0" w:color="auto" w:frame="1"/>
        </w:rPr>
        <w:t>（</w:t>
      </w:r>
      <w:r>
        <w:rPr>
          <w:rFonts w:hint="eastAsia"/>
          <w:b/>
          <w:sz w:val="22"/>
          <w:szCs w:val="20"/>
          <w:bdr w:val="single" w:sz="4" w:space="0" w:color="auto" w:frame="1"/>
        </w:rPr>
        <w:t>貳</w:t>
      </w:r>
      <w:r w:rsidRPr="00DF7EED">
        <w:rPr>
          <w:b/>
          <w:sz w:val="22"/>
          <w:szCs w:val="20"/>
          <w:bdr w:val="single" w:sz="4" w:space="0" w:color="auto" w:frame="1"/>
        </w:rPr>
        <w:t>）</w:t>
      </w:r>
      <w:r w:rsidR="004839A4" w:rsidRPr="004839A4">
        <w:rPr>
          <w:rFonts w:hint="eastAsia"/>
          <w:b/>
          <w:sz w:val="22"/>
          <w:szCs w:val="20"/>
          <w:bdr w:val="single" w:sz="4" w:space="0" w:color="auto" w:frame="1"/>
        </w:rPr>
        <w:t>部派</w:t>
      </w:r>
      <w:r w:rsidR="00481AA6">
        <w:rPr>
          <w:rFonts w:hint="eastAsia"/>
          <w:b/>
          <w:sz w:val="22"/>
          <w:szCs w:val="20"/>
          <w:bdr w:val="single" w:sz="4" w:space="0" w:color="auto" w:frame="1"/>
        </w:rPr>
        <w:t>佛教中重觀與對外宣化的持</w:t>
      </w:r>
      <w:r w:rsidRPr="00DF7EED">
        <w:rPr>
          <w:rFonts w:hint="eastAsia"/>
          <w:b/>
          <w:sz w:val="22"/>
          <w:bdr w:val="single" w:sz="4" w:space="0" w:color="auto" w:frame="1"/>
        </w:rPr>
        <w:t>誦經者、譬喻師</w:t>
      </w:r>
      <w:r w:rsidRPr="007F6AB2">
        <w:rPr>
          <w:rFonts w:ascii="Times New Roman" w:hAnsi="Times New Roman"/>
          <w:sz w:val="22"/>
        </w:rPr>
        <w:t>（</w:t>
      </w:r>
      <w:r w:rsidRPr="007F6AB2">
        <w:rPr>
          <w:rFonts w:ascii="Times New Roman" w:hAnsi="Times New Roman"/>
          <w:sz w:val="22"/>
        </w:rPr>
        <w:t>pp.20</w:t>
      </w:r>
      <w:r>
        <w:rPr>
          <w:rFonts w:ascii="Times New Roman" w:hAnsi="Times New Roman"/>
          <w:sz w:val="22"/>
        </w:rPr>
        <w:t>3-208</w:t>
      </w:r>
      <w:r w:rsidRPr="007F6AB2">
        <w:rPr>
          <w:rFonts w:ascii="Times New Roman" w:hAnsi="Times New Roman"/>
          <w:sz w:val="22"/>
        </w:rPr>
        <w:t>）</w:t>
      </w:r>
    </w:p>
    <w:p w14:paraId="57BE6013" w14:textId="22AB1BB6" w:rsidR="00E52B15" w:rsidRPr="007F6AB2" w:rsidRDefault="00E52B15" w:rsidP="00E52B15">
      <w:pPr>
        <w:pStyle w:val="a5"/>
        <w:rPr>
          <w:b w:val="0"/>
        </w:rPr>
      </w:pPr>
      <w:r w:rsidRPr="00476BF2">
        <w:rPr>
          <w:rFonts w:hint="eastAsia"/>
        </w:rPr>
        <w:t>一</w:t>
      </w:r>
      <w:r w:rsidRPr="00476BF2">
        <w:t>、</w:t>
      </w:r>
      <w:r w:rsidRPr="00476BF2">
        <w:rPr>
          <w:rFonts w:hint="eastAsia"/>
        </w:rPr>
        <w:t>「</w:t>
      </w:r>
      <w:r w:rsidRPr="00476BF2">
        <w:t>持經譬喻</w:t>
      </w:r>
      <w:r w:rsidRPr="00476BF2">
        <w:rPr>
          <w:rFonts w:hint="eastAsia"/>
        </w:rPr>
        <w:t>者」法義風格與「阿毘達磨者」</w:t>
      </w:r>
      <w:r w:rsidR="002163FB">
        <w:rPr>
          <w:rFonts w:hint="eastAsia"/>
        </w:rPr>
        <w:t>之差異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p.203</w:t>
      </w:r>
      <w:r w:rsidRPr="007F6AB2">
        <w:rPr>
          <w:b w:val="0"/>
          <w:bdr w:val="none" w:sz="0" w:space="0" w:color="auto"/>
        </w:rPr>
        <w:t>）</w:t>
      </w:r>
    </w:p>
    <w:p w14:paraId="3D7894B1" w14:textId="77777777" w:rsidR="00E52B15" w:rsidRPr="00DF7EED" w:rsidRDefault="00E52B15" w:rsidP="00DF6BC7">
      <w:pPr>
        <w:spacing w:afterLines="30" w:after="108"/>
        <w:ind w:leftChars="100" w:left="240"/>
        <w:rPr>
          <w:rFonts w:ascii="Times New Roman" w:hAnsi="Times New Roman"/>
          <w:b/>
          <w:sz w:val="22"/>
          <w:szCs w:val="20"/>
          <w:bdr w:val="single" w:sz="4" w:space="0" w:color="auto" w:frame="1"/>
        </w:rPr>
      </w:pPr>
      <w:r w:rsidRPr="00DC4BA1">
        <w:rPr>
          <w:rFonts w:ascii="Times New Roman" w:hAnsi="Times New Roman" w:hint="eastAsia"/>
          <w:szCs w:val="24"/>
        </w:rPr>
        <w:t>以有部來說，持誦經者、譬喻師（</w:t>
      </w:r>
      <w:r w:rsidRPr="00DC4BA1">
        <w:rPr>
          <w:rFonts w:ascii="Times New Roman" w:hAnsi="Times New Roman"/>
          <w:szCs w:val="24"/>
        </w:rPr>
        <w:t>sūtrantika</w:t>
      </w:r>
      <w:r>
        <w:rPr>
          <w:rFonts w:ascii="Times New Roman" w:hAnsi="Times New Roman" w:hint="eastAsia"/>
          <w:szCs w:val="24"/>
        </w:rPr>
        <w:t>，</w:t>
      </w:r>
      <w:r w:rsidRPr="00DC4BA1">
        <w:rPr>
          <w:rFonts w:ascii="Times New Roman" w:hAnsi="Times New Roman"/>
          <w:szCs w:val="24"/>
        </w:rPr>
        <w:t>dārṣṭāntika</w:t>
      </w:r>
      <w:r w:rsidRPr="00DC4BA1">
        <w:rPr>
          <w:rFonts w:ascii="Times New Roman" w:hAnsi="Times New Roman" w:hint="eastAsia"/>
          <w:szCs w:val="24"/>
        </w:rPr>
        <w:t>），不但法義與阿毘達磨者不合，風格也大有差別。</w:t>
      </w:r>
      <w:r>
        <w:rPr>
          <w:rStyle w:val="FootnoteReference"/>
          <w:rFonts w:ascii="Times New Roman" w:hAnsi="Times New Roman"/>
          <w:szCs w:val="24"/>
        </w:rPr>
        <w:footnoteReference w:id="95"/>
      </w:r>
    </w:p>
    <w:p w14:paraId="02BECB37" w14:textId="77777777" w:rsidR="00E52B15" w:rsidRPr="007F6AB2" w:rsidRDefault="00E52B15" w:rsidP="00E52B15">
      <w:pPr>
        <w:pStyle w:val="a"/>
        <w:rPr>
          <w:b w:val="0"/>
          <w:bdr w:val="none" w:sz="0" w:space="0" w:color="auto"/>
        </w:rPr>
      </w:pPr>
      <w:r w:rsidRPr="00476BF2">
        <w:t>（</w:t>
      </w:r>
      <w:r w:rsidRPr="00476BF2">
        <w:rPr>
          <w:rFonts w:hint="eastAsia"/>
        </w:rPr>
        <w:t>一</w:t>
      </w:r>
      <w:r w:rsidRPr="00476BF2">
        <w:t>）</w:t>
      </w:r>
      <w:r w:rsidRPr="00476BF2">
        <w:rPr>
          <w:rFonts w:hint="eastAsia"/>
        </w:rPr>
        <w:t>阿毘達磨者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p.203</w:t>
      </w:r>
      <w:r w:rsidRPr="007F6AB2">
        <w:rPr>
          <w:b w:val="0"/>
          <w:bdr w:val="none" w:sz="0" w:space="0" w:color="auto"/>
        </w:rPr>
        <w:t>）</w:t>
      </w:r>
    </w:p>
    <w:p w14:paraId="6C86AE95" w14:textId="77777777" w:rsidR="00E52B15" w:rsidRPr="00C82CD4" w:rsidRDefault="00E52B15" w:rsidP="00DF6BC7">
      <w:pPr>
        <w:spacing w:afterLines="30" w:after="108"/>
        <w:ind w:leftChars="150" w:left="360"/>
        <w:rPr>
          <w:rFonts w:ascii="Times New Roman" w:hAnsi="Times New Roman"/>
          <w:b/>
        </w:rPr>
      </w:pPr>
      <w:r w:rsidRPr="00DC4BA1">
        <w:rPr>
          <w:rFonts w:ascii="Times New Roman" w:hAnsi="Times New Roman" w:hint="eastAsia"/>
          <w:szCs w:val="24"/>
        </w:rPr>
        <w:t>依經法而為深義的探究</w:t>
      </w:r>
      <w:r>
        <w:rPr>
          <w:rStyle w:val="FootnoteReference"/>
          <w:rFonts w:ascii="Times New Roman" w:hAnsi="Times New Roman"/>
          <w:szCs w:val="24"/>
        </w:rPr>
        <w:footnoteReference w:id="96"/>
      </w:r>
      <w:r w:rsidRPr="00DC4BA1">
        <w:rPr>
          <w:rFonts w:ascii="Times New Roman" w:hAnsi="Times New Roman" w:hint="eastAsia"/>
          <w:szCs w:val="24"/>
        </w:rPr>
        <w:t>，是事實所需要的，但論阿毘達磨，進行於僧伽內部，受到僧伽的尊重，卻是不能通俗</w:t>
      </w:r>
      <w:r>
        <w:rPr>
          <w:rStyle w:val="FootnoteReference"/>
          <w:rFonts w:ascii="Times New Roman" w:hAnsi="Times New Roman"/>
          <w:szCs w:val="24"/>
        </w:rPr>
        <w:footnoteReference w:id="97"/>
      </w:r>
      <w:r w:rsidRPr="00DC4BA1">
        <w:rPr>
          <w:rFonts w:ascii="Times New Roman" w:hAnsi="Times New Roman" w:hint="eastAsia"/>
          <w:szCs w:val="24"/>
        </w:rPr>
        <w:t>的。</w:t>
      </w:r>
    </w:p>
    <w:p w14:paraId="4C17B91D" w14:textId="77777777" w:rsidR="00E52B15" w:rsidRPr="00DF7EED" w:rsidRDefault="00E52B15" w:rsidP="00E52B15">
      <w:pPr>
        <w:pStyle w:val="a"/>
      </w:pPr>
      <w:r w:rsidRPr="00DF7EED">
        <w:rPr>
          <w:bdr w:val="single" w:sz="4" w:space="0" w:color="auto" w:frame="1"/>
        </w:rPr>
        <w:t>（</w:t>
      </w:r>
      <w:r>
        <w:rPr>
          <w:rFonts w:hint="eastAsia"/>
          <w:bdr w:val="single" w:sz="4" w:space="0" w:color="auto" w:frame="1"/>
        </w:rPr>
        <w:t>二</w:t>
      </w:r>
      <w:r w:rsidRPr="00DF7EED">
        <w:rPr>
          <w:bdr w:val="single" w:sz="4" w:space="0" w:color="auto" w:frame="1"/>
        </w:rPr>
        <w:t>）持經譬喻師</w:t>
      </w:r>
      <w:r w:rsidRPr="00DF7EED">
        <w:rPr>
          <w:rFonts w:hint="eastAsia"/>
          <w:bdr w:val="single" w:sz="4" w:space="0" w:color="auto" w:frame="1"/>
        </w:rPr>
        <w:t>者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p.203</w:t>
      </w:r>
      <w:r w:rsidRPr="007F6AB2">
        <w:rPr>
          <w:b w:val="0"/>
          <w:bdr w:val="none" w:sz="0" w:space="0" w:color="auto"/>
        </w:rPr>
        <w:t>）</w:t>
      </w:r>
    </w:p>
    <w:p w14:paraId="4525656D" w14:textId="77777777" w:rsidR="00E52B15" w:rsidRPr="00476BF2" w:rsidRDefault="00E52B15" w:rsidP="00E52B15">
      <w:pPr>
        <w:pStyle w:val="a0"/>
        <w:spacing w:afterLines="0"/>
      </w:pPr>
      <w:r w:rsidRPr="00476BF2">
        <w:rPr>
          <w:rFonts w:hint="eastAsia"/>
        </w:rPr>
        <w:t>內重禪觀，深入淺出而能向外（民間）宣化</w:t>
      </w:r>
      <w:r>
        <w:rPr>
          <w:rStyle w:val="FootnoteReference"/>
        </w:rPr>
        <w:footnoteReference w:id="98"/>
      </w:r>
      <w:r w:rsidRPr="00476BF2">
        <w:rPr>
          <w:rFonts w:hint="eastAsia"/>
        </w:rPr>
        <w:t>的</w:t>
      </w:r>
      <w:r>
        <w:rPr>
          <w:rStyle w:val="FootnoteReference"/>
        </w:rPr>
        <w:footnoteReference w:id="99"/>
      </w:r>
      <w:r w:rsidRPr="00476BF2">
        <w:rPr>
          <w:rFonts w:hint="eastAsia"/>
        </w:rPr>
        <w:t>，就是</w:t>
      </w:r>
      <w:r w:rsidRPr="00476BF2">
        <w:rPr>
          <w:rFonts w:hint="eastAsia"/>
          <w:b/>
        </w:rPr>
        <w:t>持經譬喻師</w:t>
      </w:r>
      <w:r w:rsidRPr="00476BF2">
        <w:rPr>
          <w:rFonts w:hint="eastAsia"/>
        </w:rPr>
        <w:t>了。</w:t>
      </w:r>
      <w:r>
        <w:rPr>
          <w:rStyle w:val="FootnoteReference"/>
        </w:rPr>
        <w:footnoteReference w:id="100"/>
      </w:r>
    </w:p>
    <w:p w14:paraId="45F2C517" w14:textId="77777777" w:rsidR="003768DC" w:rsidRPr="00FA6B0D" w:rsidRDefault="00E52B15" w:rsidP="00DF6BC7">
      <w:pPr>
        <w:pStyle w:val="a0"/>
        <w:spacing w:after="108"/>
        <w:rPr>
          <w:rFonts w:asciiTheme="minorEastAsia" w:eastAsiaTheme="minorEastAsia" w:hAnsiTheme="minorEastAsia"/>
        </w:rPr>
      </w:pPr>
      <w:r w:rsidRPr="00476BF2">
        <w:rPr>
          <w:rFonts w:hint="eastAsia"/>
        </w:rPr>
        <w:t>「</w:t>
      </w:r>
      <w:r w:rsidRPr="00FA6B0D">
        <w:rPr>
          <w:rFonts w:asciiTheme="minorEastAsia" w:eastAsiaTheme="minorEastAsia" w:hAnsiTheme="minorEastAsia" w:hint="eastAsia"/>
        </w:rPr>
        <w:t>佛</w:t>
      </w:r>
    </w:p>
    <w:p w14:paraId="101F747B" w14:textId="2D8E44D1" w:rsidR="00E52B15" w:rsidRDefault="00E52B15" w:rsidP="00DF6BC7">
      <w:pPr>
        <w:pStyle w:val="a0"/>
        <w:spacing w:after="108"/>
        <w:rPr>
          <w:b/>
          <w:bdr w:val="single" w:sz="4" w:space="0" w:color="auto"/>
        </w:rPr>
      </w:pPr>
      <w:r w:rsidRPr="00FA6B0D">
        <w:rPr>
          <w:rFonts w:asciiTheme="minorEastAsia" w:eastAsiaTheme="minorEastAsia" w:hAnsiTheme="minorEastAsia" w:hint="eastAsia"/>
        </w:rPr>
        <w:t>法</w:t>
      </w:r>
      <w:r w:rsidRPr="00476BF2">
        <w:rPr>
          <w:rFonts w:hint="eastAsia"/>
        </w:rPr>
        <w:t>」自部派分流</w:t>
      </w:r>
      <w:r>
        <w:rPr>
          <w:rStyle w:val="FootnoteReference"/>
        </w:rPr>
        <w:footnoteReference w:id="101"/>
      </w:r>
      <w:r w:rsidRPr="00476BF2">
        <w:rPr>
          <w:rFonts w:hint="eastAsia"/>
        </w:rPr>
        <w:t>，是各有所重的，然都有自行（禪觀）與一般教化。所以上座部（</w:t>
      </w:r>
      <w:r w:rsidRPr="00476BF2">
        <w:t>Sthavira</w:t>
      </w:r>
      <w:r w:rsidRPr="00476BF2">
        <w:rPr>
          <w:rFonts w:hint="eastAsia"/>
        </w:rPr>
        <w:t>）分出的，犢子部（</w:t>
      </w:r>
      <w:r w:rsidRPr="00476BF2">
        <w:t>Vātsīputrīya</w:t>
      </w:r>
      <w:r w:rsidRPr="00476BF2">
        <w:rPr>
          <w:rFonts w:hint="eastAsia"/>
        </w:rPr>
        <w:t>）系與分別說部（</w:t>
      </w:r>
      <w:r w:rsidRPr="00FA6B0D">
        <w:t>Vibhajyavā</w:t>
      </w:r>
      <w:r w:rsidR="00FA6B0D" w:rsidRPr="00FA6B0D">
        <w:t>da</w:t>
      </w:r>
      <w:r w:rsidRPr="00476BF2">
        <w:rPr>
          <w:rFonts w:hint="eastAsia"/>
        </w:rPr>
        <w:t>）系，凡是不重阿毘達磨的，在風格上，就有與有部的持經譬喻師相近的，如犢子系的僧伽斯那（</w:t>
      </w:r>
      <w:r w:rsidRPr="00476BF2">
        <w:t>Saṃghasena</w:t>
      </w:r>
      <w:r w:rsidRPr="00476BF2">
        <w:rPr>
          <w:rFonts w:hint="eastAsia"/>
        </w:rPr>
        <w:t>）</w:t>
      </w:r>
      <w:r>
        <w:rPr>
          <w:rStyle w:val="FootnoteReference"/>
        </w:rPr>
        <w:footnoteReference w:id="102"/>
      </w:r>
      <w:r w:rsidRPr="00476BF2">
        <w:rPr>
          <w:rFonts w:hint="eastAsia"/>
        </w:rPr>
        <w:t>。與持經譬喻師風格相近的，在當時，與大乘是比較能和平共存的。</w:t>
      </w:r>
    </w:p>
    <w:p w14:paraId="0150B849" w14:textId="77777777" w:rsidR="00E52B15" w:rsidRPr="00561065" w:rsidRDefault="00E52B15" w:rsidP="00E52B15">
      <w:pPr>
        <w:pStyle w:val="a5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二、譬喻的語意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p.203</w:t>
      </w:r>
      <w:r w:rsidRPr="007F6AB2">
        <w:rPr>
          <w:b w:val="0"/>
          <w:bdr w:val="none" w:sz="0" w:space="0" w:color="auto"/>
        </w:rPr>
        <w:t>）</w:t>
      </w:r>
    </w:p>
    <w:p w14:paraId="10BA710F" w14:textId="77777777" w:rsidR="00E52B15" w:rsidRPr="00476BF2" w:rsidRDefault="00E52B15" w:rsidP="00DF6BC7">
      <w:pPr>
        <w:pStyle w:val="a6"/>
        <w:spacing w:after="108"/>
      </w:pPr>
      <w:r w:rsidRPr="00476BF2">
        <w:rPr>
          <w:rFonts w:hint="eastAsia"/>
        </w:rPr>
        <w:t>譯為譬喻的，原語不止一種。</w:t>
      </w:r>
      <w:r>
        <w:rPr>
          <w:rStyle w:val="FootnoteReference"/>
        </w:rPr>
        <w:footnoteReference w:id="103"/>
      </w:r>
    </w:p>
    <w:p w14:paraId="3FE3D28E" w14:textId="77777777" w:rsidR="00E52B15" w:rsidRPr="00476BF2" w:rsidRDefault="00E52B15" w:rsidP="00E52B15">
      <w:pPr>
        <w:pStyle w:val="a"/>
      </w:pPr>
      <w:r w:rsidRPr="00476BF2">
        <w:rPr>
          <w:rFonts w:hint="eastAsia"/>
        </w:rPr>
        <w:t>（一）</w:t>
      </w:r>
      <w:r w:rsidRPr="00476BF2">
        <w:t>Avadāna</w:t>
      </w:r>
      <w:r w:rsidRPr="002953BA">
        <w:rPr>
          <w:rFonts w:ascii="標楷體" w:eastAsia="標楷體" w:hAnsi="標楷體"/>
        </w:rPr>
        <w:t>——</w:t>
      </w:r>
      <w:r>
        <w:rPr>
          <w:rFonts w:hint="eastAsia"/>
        </w:rPr>
        <w:t>偉大的</w:t>
      </w:r>
      <w:r w:rsidRPr="00476BF2">
        <w:rPr>
          <w:rFonts w:hint="eastAsia"/>
        </w:rPr>
        <w:t>光輝事蹟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p.203</w:t>
      </w:r>
      <w:r w:rsidRPr="007F6AB2">
        <w:rPr>
          <w:b w:val="0"/>
          <w:bdr w:val="none" w:sz="0" w:space="0" w:color="auto"/>
        </w:rPr>
        <w:t>）</w:t>
      </w:r>
    </w:p>
    <w:p w14:paraId="22115E2A" w14:textId="77777777" w:rsidR="00E52B15" w:rsidRPr="008F5AF5" w:rsidRDefault="00E52B15" w:rsidP="00DF6BC7">
      <w:pPr>
        <w:pStyle w:val="a0"/>
        <w:spacing w:after="108"/>
      </w:pPr>
      <w:r w:rsidRPr="008F5AF5">
        <w:rPr>
          <w:rFonts w:hint="eastAsia"/>
        </w:rPr>
        <w:t>十二分教中的「</w:t>
      </w:r>
      <w:r w:rsidRPr="002A0919">
        <w:rPr>
          <w:rFonts w:asciiTheme="minorEastAsia" w:eastAsiaTheme="minorEastAsia" w:hAnsiTheme="minorEastAsia" w:hint="eastAsia"/>
        </w:rPr>
        <w:t>譬喻</w:t>
      </w:r>
      <w:r w:rsidRPr="008F5AF5">
        <w:rPr>
          <w:rFonts w:hint="eastAsia"/>
        </w:rPr>
        <w:t>」</w:t>
      </w:r>
      <w:r>
        <w:rPr>
          <w:rStyle w:val="FootnoteReference"/>
        </w:rPr>
        <w:footnoteReference w:id="104"/>
      </w:r>
      <w:r w:rsidRPr="008F5AF5">
        <w:rPr>
          <w:rFonts w:hint="eastAsia"/>
        </w:rPr>
        <w:t>，音譯為阿波陀那（</w:t>
      </w:r>
      <w:r w:rsidRPr="008F5AF5">
        <w:t>Avadāna</w:t>
      </w:r>
      <w:r w:rsidRPr="008F5AF5">
        <w:rPr>
          <w:rFonts w:hint="eastAsia"/>
        </w:rPr>
        <w:t>），義譯為</w:t>
      </w:r>
      <w:r w:rsidRPr="00FA6B0D">
        <w:rPr>
          <w:rFonts w:asciiTheme="minorEastAsia" w:eastAsiaTheme="minorEastAsia" w:hAnsiTheme="minorEastAsia" w:hint="eastAsia"/>
        </w:rPr>
        <w:t>「出曜」或「日出」；「譬喻」</w:t>
      </w:r>
      <w:r w:rsidRPr="008F5AF5">
        <w:rPr>
          <w:rFonts w:hint="eastAsia"/>
        </w:rPr>
        <w:t>是偉大的光輝事跡。無論是佛的，佛弟子的，一般出家在家的，凡有崇高的德行，都閃耀著生命的光輝，為佛弟子所景仰</w:t>
      </w:r>
      <w:r>
        <w:rPr>
          <w:rStyle w:val="FootnoteReference"/>
        </w:rPr>
        <w:footnoteReference w:id="105"/>
      </w:r>
      <w:r w:rsidRPr="008F5AF5">
        <w:rPr>
          <w:rFonts w:hint="eastAsia"/>
        </w:rPr>
        <w:t>。</w:t>
      </w:r>
    </w:p>
    <w:p w14:paraId="7B8508D6" w14:textId="1D6AAF0D" w:rsidR="00E52B15" w:rsidRPr="005C26DE" w:rsidRDefault="00E52B15" w:rsidP="00E52B15">
      <w:pPr>
        <w:pStyle w:val="a"/>
      </w:pPr>
      <w:r w:rsidRPr="001D452F">
        <w:rPr>
          <w:rFonts w:hint="eastAsia"/>
        </w:rPr>
        <w:t>（二）</w:t>
      </w:r>
      <w:r w:rsidRPr="001D452F">
        <w:t>aupamya</w:t>
      </w:r>
      <w:r w:rsidR="00160BCF">
        <w:rPr>
          <w:rFonts w:ascii="標楷體" w:eastAsia="標楷體" w:hAnsi="標楷體" w:hint="eastAsia"/>
        </w:rPr>
        <w:t>（</w:t>
      </w:r>
      <w:r w:rsidRPr="001D452F">
        <w:rPr>
          <w:rFonts w:hint="eastAsia"/>
        </w:rPr>
        <w:t>通俗的比喻</w:t>
      </w:r>
      <w:r w:rsidR="00160BCF">
        <w:rPr>
          <w:rFonts w:hint="eastAsia"/>
        </w:rPr>
        <w:t>）及</w:t>
      </w:r>
      <w:r w:rsidRPr="001D452F">
        <w:t>dṛṣṭ</w:t>
      </w:r>
      <w:r w:rsidRPr="004E54A2">
        <w:rPr>
          <w:rStyle w:val="st1"/>
        </w:rPr>
        <w:t>ā</w:t>
      </w:r>
      <w:r w:rsidRPr="001D452F">
        <w:t>nta</w:t>
      </w:r>
      <w:r w:rsidRPr="001D452F">
        <w:rPr>
          <w:rFonts w:hint="eastAsia"/>
        </w:rPr>
        <w:t>（因明中譬喻支的喻）</w:t>
      </w:r>
      <w:r w:rsidRPr="005C26DE">
        <w:rPr>
          <w:b w:val="0"/>
          <w:bdr w:val="none" w:sz="0" w:space="0" w:color="auto"/>
        </w:rPr>
        <w:t>（</w:t>
      </w:r>
      <w:r w:rsidRPr="005C26DE">
        <w:rPr>
          <w:b w:val="0"/>
          <w:bdr w:val="none" w:sz="0" w:space="0" w:color="auto"/>
        </w:rPr>
        <w:t>p.203</w:t>
      </w:r>
      <w:r w:rsidRPr="005C26DE">
        <w:rPr>
          <w:b w:val="0"/>
          <w:bdr w:val="none" w:sz="0" w:space="0" w:color="auto"/>
        </w:rPr>
        <w:t>）</w:t>
      </w:r>
    </w:p>
    <w:p w14:paraId="39B0F573" w14:textId="77777777" w:rsidR="00E52B15" w:rsidRPr="005C26DE" w:rsidRDefault="00E52B15" w:rsidP="00DF6BC7">
      <w:pPr>
        <w:pStyle w:val="a0"/>
        <w:spacing w:after="108"/>
      </w:pPr>
      <w:r w:rsidRPr="005C26DE">
        <w:rPr>
          <w:rFonts w:hint="eastAsia"/>
        </w:rPr>
        <w:t>此外，如《蛇喻經》</w:t>
      </w:r>
      <w:r w:rsidRPr="005C26DE">
        <w:rPr>
          <w:rStyle w:val="FootnoteReference"/>
        </w:rPr>
        <w:footnoteReference w:id="106"/>
      </w:r>
      <w:r w:rsidRPr="005C26DE">
        <w:rPr>
          <w:rFonts w:hint="eastAsia"/>
        </w:rPr>
        <w:t>，《象跡喻經》</w:t>
      </w:r>
      <w:r w:rsidRPr="005C26DE">
        <w:rPr>
          <w:rStyle w:val="FootnoteReference"/>
        </w:rPr>
        <w:footnoteReference w:id="107"/>
      </w:r>
      <w:r w:rsidRPr="005C26DE">
        <w:rPr>
          <w:rFonts w:hint="eastAsia"/>
        </w:rPr>
        <w:t>的喻，原文為</w:t>
      </w:r>
      <w:r w:rsidRPr="005C26DE">
        <w:t>aupamya</w:t>
      </w:r>
      <w:r w:rsidRPr="005C26DE">
        <w:rPr>
          <w:rFonts w:hint="eastAsia"/>
        </w:rPr>
        <w:t>。</w:t>
      </w:r>
    </w:p>
    <w:p w14:paraId="3CC0CB0D" w14:textId="77777777" w:rsidR="00E52B15" w:rsidRPr="005C26DE" w:rsidRDefault="00E52B15" w:rsidP="00DF6BC7">
      <w:pPr>
        <w:pStyle w:val="a0"/>
        <w:spacing w:after="108"/>
      </w:pPr>
      <w:r w:rsidRPr="005C26DE">
        <w:rPr>
          <w:rFonts w:hint="eastAsia"/>
        </w:rPr>
        <w:t>還有比量中的喻，原文為</w:t>
      </w:r>
      <w:r w:rsidRPr="005C26DE">
        <w:t>dṛṣṭ</w:t>
      </w:r>
      <w:r w:rsidRPr="005C26DE">
        <w:rPr>
          <w:rStyle w:val="st1"/>
        </w:rPr>
        <w:t>ā</w:t>
      </w:r>
      <w:r w:rsidRPr="005C26DE">
        <w:t>nta</w:t>
      </w:r>
      <w:r w:rsidRPr="005C26DE">
        <w:rPr>
          <w:rFonts w:hint="eastAsia"/>
        </w:rPr>
        <w:t>。</w:t>
      </w:r>
      <w:r w:rsidRPr="005C26DE">
        <w:rPr>
          <w:rStyle w:val="FootnoteReference"/>
        </w:rPr>
        <w:footnoteReference w:id="108"/>
      </w:r>
    </w:p>
    <w:p w14:paraId="20E63B07" w14:textId="77777777" w:rsidR="00E52B15" w:rsidRDefault="00E52B15" w:rsidP="00E52B15">
      <w:pPr>
        <w:pStyle w:val="a"/>
      </w:pPr>
      <w:r w:rsidRPr="005C26DE">
        <w:rPr>
          <w:rFonts w:hint="eastAsia"/>
        </w:rPr>
        <w:t>（三）小結</w:t>
      </w:r>
    </w:p>
    <w:p w14:paraId="3B734A85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後二者，都是對於某一義理，為了容易理解，舉事來比況</w:t>
      </w:r>
      <w:r>
        <w:rPr>
          <w:rStyle w:val="FootnoteReference"/>
        </w:rPr>
        <w:footnoteReference w:id="109"/>
      </w:r>
      <w:r w:rsidRPr="00DC4BA1">
        <w:rPr>
          <w:rFonts w:hint="eastAsia"/>
        </w:rPr>
        <w:t>說明，與阿波陀那，本來是完全不同的。</w:t>
      </w:r>
    </w:p>
    <w:p w14:paraId="51A7F6AC" w14:textId="6C8006BF" w:rsidR="00E52B15" w:rsidRPr="008B2CDA" w:rsidRDefault="00E52B15" w:rsidP="00E52B15">
      <w:pPr>
        <w:pStyle w:val="a5"/>
      </w:pPr>
      <w:r w:rsidRPr="00144706">
        <w:rPr>
          <w:rFonts w:hint="eastAsia"/>
          <w:bdr w:val="single" w:sz="4" w:space="0" w:color="auto"/>
        </w:rPr>
        <w:t>三、譬喻</w:t>
      </w:r>
      <w:r w:rsidR="000621CA">
        <w:rPr>
          <w:rFonts w:hint="eastAsia"/>
          <w:bdr w:val="single" w:sz="4" w:space="0" w:color="auto"/>
        </w:rPr>
        <w:t>之不同原語的</w:t>
      </w:r>
      <w:r w:rsidRPr="00144706">
        <w:rPr>
          <w:rFonts w:hint="eastAsia"/>
          <w:bdr w:val="single" w:sz="4" w:space="0" w:color="auto"/>
        </w:rPr>
        <w:t>統一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p.203</w:t>
      </w:r>
      <w:r w:rsidRPr="007F6AB2">
        <w:rPr>
          <w:b w:val="0"/>
          <w:bdr w:val="none" w:sz="0" w:space="0" w:color="auto"/>
        </w:rPr>
        <w:t>）</w:t>
      </w:r>
    </w:p>
    <w:p w14:paraId="62121560" w14:textId="67444E7A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但在佛法的傳布中，</w:t>
      </w:r>
      <w:r w:rsidR="00062669" w:rsidRPr="00062669">
        <w:rPr>
          <w:rFonts w:hint="eastAsia"/>
          <w:b/>
          <w:bCs/>
          <w:vertAlign w:val="superscript"/>
        </w:rPr>
        <w:t>[</w:t>
      </w:r>
      <w:r w:rsidR="00062669" w:rsidRPr="00062669">
        <w:rPr>
          <w:b/>
          <w:bCs/>
          <w:vertAlign w:val="superscript"/>
        </w:rPr>
        <w:t>1]</w:t>
      </w:r>
      <w:r w:rsidRPr="00DC4BA1">
        <w:rPr>
          <w:rFonts w:hint="eastAsia"/>
        </w:rPr>
        <w:t>阿波陀那</w:t>
      </w:r>
      <w:r w:rsidRPr="00C66BD1">
        <w:t>——</w:t>
      </w:r>
      <w:r w:rsidRPr="00DC4BA1">
        <w:rPr>
          <w:rFonts w:hint="eastAsia"/>
        </w:rPr>
        <w:t>譬喻；</w:t>
      </w:r>
      <w:r w:rsidR="00062669" w:rsidRPr="00062669">
        <w:rPr>
          <w:rFonts w:hint="eastAsia"/>
          <w:b/>
          <w:bCs/>
          <w:vertAlign w:val="superscript"/>
        </w:rPr>
        <w:t>[</w:t>
      </w:r>
      <w:r w:rsidR="00062669">
        <w:rPr>
          <w:b/>
          <w:bCs/>
          <w:vertAlign w:val="superscript"/>
        </w:rPr>
        <w:t>2</w:t>
      </w:r>
      <w:r w:rsidR="00062669" w:rsidRPr="00062669">
        <w:rPr>
          <w:b/>
          <w:bCs/>
          <w:vertAlign w:val="superscript"/>
        </w:rPr>
        <w:t>]</w:t>
      </w:r>
      <w:r w:rsidRPr="00DC4BA1">
        <w:rPr>
          <w:rFonts w:hint="eastAsia"/>
        </w:rPr>
        <w:t>佛傳的事跡</w:t>
      </w:r>
      <w:r w:rsidRPr="00C66BD1">
        <w:t>——</w:t>
      </w:r>
      <w:r w:rsidRPr="00DC4BA1">
        <w:rPr>
          <w:rFonts w:hint="eastAsia"/>
        </w:rPr>
        <w:t>「</w:t>
      </w:r>
      <w:r w:rsidRPr="00062669">
        <w:rPr>
          <w:rFonts w:ascii="新細明體" w:hAnsi="新細明體" w:hint="eastAsia"/>
        </w:rPr>
        <w:t>因緣</w:t>
      </w:r>
      <w:r w:rsidRPr="00DC4BA1">
        <w:rPr>
          <w:rFonts w:hint="eastAsia"/>
        </w:rPr>
        <w:t>」（也稱為阿波陀那）；</w:t>
      </w:r>
      <w:r w:rsidR="00062669" w:rsidRPr="00062669">
        <w:rPr>
          <w:rFonts w:hint="eastAsia"/>
          <w:b/>
          <w:bCs/>
          <w:vertAlign w:val="superscript"/>
        </w:rPr>
        <w:t>[</w:t>
      </w:r>
      <w:r w:rsidR="00062669">
        <w:rPr>
          <w:b/>
          <w:bCs/>
          <w:vertAlign w:val="superscript"/>
        </w:rPr>
        <w:t>3</w:t>
      </w:r>
      <w:r w:rsidR="00062669" w:rsidRPr="00062669">
        <w:rPr>
          <w:b/>
          <w:bCs/>
          <w:vertAlign w:val="superscript"/>
        </w:rPr>
        <w:t>]</w:t>
      </w:r>
      <w:r w:rsidRPr="00DC4BA1">
        <w:rPr>
          <w:rFonts w:hint="eastAsia"/>
        </w:rPr>
        <w:t>「</w:t>
      </w:r>
      <w:r w:rsidRPr="00062669">
        <w:rPr>
          <w:rFonts w:ascii="新細明體" w:hAnsi="新細明體" w:hint="eastAsia"/>
        </w:rPr>
        <w:t>授記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110"/>
      </w:r>
      <w:r w:rsidRPr="00DC4BA1">
        <w:rPr>
          <w:rFonts w:hint="eastAsia"/>
        </w:rPr>
        <w:t>；</w:t>
      </w:r>
      <w:r w:rsidR="00062669" w:rsidRPr="00062669">
        <w:rPr>
          <w:rFonts w:hint="eastAsia"/>
          <w:b/>
          <w:bCs/>
          <w:vertAlign w:val="superscript"/>
        </w:rPr>
        <w:t>[</w:t>
      </w:r>
      <w:r w:rsidR="00062669">
        <w:rPr>
          <w:b/>
          <w:bCs/>
          <w:vertAlign w:val="superscript"/>
        </w:rPr>
        <w:t>4</w:t>
      </w:r>
      <w:r w:rsidR="00062669" w:rsidRPr="00062669">
        <w:rPr>
          <w:b/>
          <w:bCs/>
          <w:vertAlign w:val="superscript"/>
        </w:rPr>
        <w:t>]</w:t>
      </w:r>
      <w:r w:rsidRPr="00DC4BA1">
        <w:rPr>
          <w:rFonts w:hint="eastAsia"/>
        </w:rPr>
        <w:t>佛弟子及世人的傳記，或是傳說；</w:t>
      </w:r>
      <w:r w:rsidR="00062669" w:rsidRPr="00062669">
        <w:rPr>
          <w:rFonts w:hint="eastAsia"/>
          <w:b/>
          <w:bCs/>
          <w:vertAlign w:val="superscript"/>
        </w:rPr>
        <w:t>[</w:t>
      </w:r>
      <w:r w:rsidR="00062669">
        <w:rPr>
          <w:b/>
          <w:bCs/>
          <w:vertAlign w:val="superscript"/>
        </w:rPr>
        <w:t>5</w:t>
      </w:r>
      <w:r w:rsidR="00062669" w:rsidRPr="00062669">
        <w:rPr>
          <w:b/>
          <w:bCs/>
          <w:vertAlign w:val="superscript"/>
        </w:rPr>
        <w:t>]</w:t>
      </w:r>
      <w:r w:rsidRPr="00DC4BA1">
        <w:rPr>
          <w:rFonts w:hint="eastAsia"/>
        </w:rPr>
        <w:t>通俗的比喻：都在宣說佛法時，用作譬況</w:t>
      </w:r>
      <w:r>
        <w:rPr>
          <w:rStyle w:val="FootnoteReference"/>
        </w:rPr>
        <w:footnoteReference w:id="111"/>
      </w:r>
      <w:r w:rsidRPr="00DC4BA1">
        <w:rPr>
          <w:rFonts w:hint="eastAsia"/>
        </w:rPr>
        <w:t>或舉事例來說明而統一起來，泛稱</w:t>
      </w:r>
      <w:r w:rsidRPr="00AB6E82">
        <w:rPr>
          <w:rFonts w:hint="eastAsia"/>
          <w:b/>
        </w:rPr>
        <w:t>譬喻或因緣</w:t>
      </w:r>
      <w:r w:rsidRPr="00DC4BA1">
        <w:rPr>
          <w:rFonts w:hint="eastAsia"/>
        </w:rPr>
        <w:t>。</w:t>
      </w:r>
    </w:p>
    <w:p w14:paraId="0388E894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以比喻、舉事例來次第解說，是古代通俗教化的實際情形。</w:t>
      </w:r>
    </w:p>
    <w:p w14:paraId="364F2FD6" w14:textId="4F90C707" w:rsidR="00E52B15" w:rsidRPr="00144706" w:rsidRDefault="00E52B15" w:rsidP="00E52B15">
      <w:pPr>
        <w:pStyle w:val="a5"/>
        <w:rPr>
          <w:bdr w:val="single" w:sz="4" w:space="0" w:color="auto"/>
        </w:rPr>
      </w:pPr>
      <w:r w:rsidRPr="00144706">
        <w:rPr>
          <w:rFonts w:hint="eastAsia"/>
          <w:bdr w:val="single" w:sz="4" w:space="0" w:color="auto"/>
        </w:rPr>
        <w:t>四、譬喻</w:t>
      </w:r>
      <w:r w:rsidR="00705D15">
        <w:rPr>
          <w:rFonts w:hint="eastAsia"/>
          <w:bdr w:val="single" w:sz="4" w:space="0" w:color="auto"/>
        </w:rPr>
        <w:t>類</w:t>
      </w:r>
      <w:r w:rsidRPr="00144706">
        <w:rPr>
          <w:rFonts w:hint="eastAsia"/>
          <w:bdr w:val="single" w:sz="4" w:space="0" w:color="auto"/>
        </w:rPr>
        <w:t>的教典與內容</w:t>
      </w:r>
      <w:r w:rsidRPr="007F6AB2">
        <w:rPr>
          <w:b w:val="0"/>
          <w:bdr w:val="none" w:sz="0" w:space="0" w:color="auto"/>
        </w:rPr>
        <w:t>（</w:t>
      </w:r>
      <w:r>
        <w:rPr>
          <w:rFonts w:hint="eastAsia"/>
          <w:b w:val="0"/>
          <w:bdr w:val="none" w:sz="0" w:space="0" w:color="auto"/>
        </w:rPr>
        <w:t>p</w:t>
      </w:r>
      <w:r w:rsidRPr="007F6AB2">
        <w:rPr>
          <w:b w:val="0"/>
          <w:bdr w:val="none" w:sz="0" w:space="0" w:color="auto"/>
        </w:rPr>
        <w:t>p.203</w:t>
      </w:r>
      <w:r>
        <w:rPr>
          <w:b w:val="0"/>
          <w:bdr w:val="none" w:sz="0" w:space="0" w:color="auto"/>
        </w:rPr>
        <w:t>-204</w:t>
      </w:r>
      <w:r w:rsidRPr="007F6AB2">
        <w:rPr>
          <w:b w:val="0"/>
          <w:bdr w:val="none" w:sz="0" w:space="0" w:color="auto"/>
        </w:rPr>
        <w:t>）</w:t>
      </w:r>
    </w:p>
    <w:p w14:paraId="16EAF5D1" w14:textId="77777777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這類教典，譯為漢</w:t>
      </w:r>
      <w:r w:rsidRPr="005D5E8B">
        <w:rPr>
          <w:rFonts w:hint="eastAsia"/>
          <w:sz w:val="22"/>
          <w:shd w:val="pct15" w:color="auto" w:fill="FFFFFF"/>
        </w:rPr>
        <w:t>（</w:t>
      </w:r>
      <w:r w:rsidRPr="005D5E8B">
        <w:rPr>
          <w:rFonts w:hint="eastAsia"/>
          <w:sz w:val="22"/>
          <w:shd w:val="pct15" w:color="auto" w:fill="FFFFFF"/>
        </w:rPr>
        <w:t>p</w:t>
      </w:r>
      <w:r w:rsidRPr="005D5E8B">
        <w:rPr>
          <w:sz w:val="22"/>
          <w:shd w:val="pct15" w:color="auto" w:fill="FFFFFF"/>
        </w:rPr>
        <w:t>.204</w:t>
      </w:r>
      <w:r w:rsidRPr="005D5E8B">
        <w:rPr>
          <w:rFonts w:hint="eastAsia"/>
          <w:sz w:val="22"/>
          <w:shd w:val="pct15" w:color="auto" w:fill="FFFFFF"/>
        </w:rPr>
        <w:t>）</w:t>
      </w:r>
      <w:r w:rsidRPr="00DC4BA1">
        <w:rPr>
          <w:rFonts w:hint="eastAsia"/>
        </w:rPr>
        <w:t>文，《大正藏》編為「</w:t>
      </w:r>
      <w:r w:rsidRPr="00062669">
        <w:rPr>
          <w:rFonts w:ascii="新細明體" w:hAnsi="新細明體" w:hint="eastAsia"/>
        </w:rPr>
        <w:t>本緣</w:t>
      </w:r>
      <w:r w:rsidRPr="00DC4BA1">
        <w:rPr>
          <w:rFonts w:hint="eastAsia"/>
        </w:rPr>
        <w:t>」部的，內容可說太多了！</w:t>
      </w:r>
      <w:r>
        <w:rPr>
          <w:rStyle w:val="FootnoteReference"/>
        </w:rPr>
        <w:footnoteReference w:id="112"/>
      </w:r>
    </w:p>
    <w:p w14:paraId="46470BA8" w14:textId="77777777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有部的誦經者，以譬喻為教化方法，在義理的論究時，多附以通俗的譬喻。</w:t>
      </w:r>
    </w:p>
    <w:p w14:paraId="2E96F4CA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在《大毘婆沙論》中，就有射箭喻</w:t>
      </w:r>
      <w:r>
        <w:rPr>
          <w:rStyle w:val="FootnoteReference"/>
        </w:rPr>
        <w:footnoteReference w:id="113"/>
      </w:r>
      <w:r w:rsidRPr="00DC4BA1">
        <w:rPr>
          <w:rFonts w:hint="eastAsia"/>
        </w:rPr>
        <w:t>，陶家輪喻</w:t>
      </w:r>
      <w:r>
        <w:rPr>
          <w:rStyle w:val="FootnoteReference"/>
        </w:rPr>
        <w:footnoteReference w:id="114"/>
      </w:r>
      <w:r w:rsidRPr="00DC4BA1">
        <w:rPr>
          <w:rFonts w:hint="eastAsia"/>
        </w:rPr>
        <w:t>；失財喻，露形喻，破衣喻</w:t>
      </w:r>
      <w:r>
        <w:rPr>
          <w:rStyle w:val="FootnoteReference"/>
        </w:rPr>
        <w:footnoteReference w:id="115"/>
      </w:r>
      <w:r w:rsidRPr="00DC4BA1">
        <w:rPr>
          <w:rFonts w:hint="eastAsia"/>
        </w:rPr>
        <w:t>；拳指喻</w:t>
      </w:r>
      <w:r>
        <w:rPr>
          <w:rStyle w:val="FootnoteReference"/>
        </w:rPr>
        <w:footnoteReference w:id="116"/>
      </w:r>
      <w:r w:rsidRPr="00DC4BA1">
        <w:rPr>
          <w:rFonts w:hint="eastAsia"/>
        </w:rPr>
        <w:t>；天衣喻</w:t>
      </w:r>
      <w:r>
        <w:rPr>
          <w:rStyle w:val="FootnoteReference"/>
        </w:rPr>
        <w:footnoteReference w:id="117"/>
      </w:r>
      <w:r w:rsidRPr="00DC4BA1">
        <w:rPr>
          <w:rFonts w:hint="eastAsia"/>
        </w:rPr>
        <w:t>；女人喻</w:t>
      </w:r>
      <w:r>
        <w:rPr>
          <w:rStyle w:val="FootnoteReference"/>
        </w:rPr>
        <w:footnoteReference w:id="118"/>
      </w:r>
      <w:r w:rsidRPr="00DC4BA1">
        <w:rPr>
          <w:rFonts w:hint="eastAsia"/>
        </w:rPr>
        <w:t>；行路喻</w:t>
      </w:r>
      <w:r>
        <w:rPr>
          <w:rStyle w:val="FootnoteReference"/>
        </w:rPr>
        <w:footnoteReference w:id="119"/>
      </w:r>
      <w:r w:rsidRPr="00DC4BA1">
        <w:rPr>
          <w:rFonts w:hint="eastAsia"/>
        </w:rPr>
        <w:t>，也就被稱為譬喻師了。譬喻師對佛化民間的影響力，在一般人心目中，也許比阿毘達磨論者更親切的！</w:t>
      </w:r>
    </w:p>
    <w:p w14:paraId="4FCDEDE9" w14:textId="4EB718E0" w:rsidR="00E52B15" w:rsidRPr="00144706" w:rsidRDefault="00E52B15" w:rsidP="00E52B15">
      <w:pPr>
        <w:pStyle w:val="a5"/>
        <w:rPr>
          <w:bdr w:val="single" w:sz="4" w:space="0" w:color="auto"/>
        </w:rPr>
      </w:pPr>
      <w:r w:rsidRPr="00144706">
        <w:rPr>
          <w:rFonts w:hint="eastAsia"/>
          <w:bdr w:val="single" w:sz="4" w:space="0" w:color="auto"/>
        </w:rPr>
        <w:t>五、譬喻</w:t>
      </w:r>
      <w:r w:rsidR="00705D15">
        <w:rPr>
          <w:rFonts w:hint="eastAsia"/>
          <w:bdr w:val="single" w:sz="4" w:space="0" w:color="auto"/>
        </w:rPr>
        <w:t>師之簡介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</w:t>
      </w:r>
      <w:r>
        <w:rPr>
          <w:b w:val="0"/>
          <w:bdr w:val="none" w:sz="0" w:space="0" w:color="auto"/>
        </w:rPr>
        <w:t>p</w:t>
      </w:r>
      <w:r w:rsidRPr="007F6AB2">
        <w:rPr>
          <w:b w:val="0"/>
          <w:bdr w:val="none" w:sz="0" w:space="0" w:color="auto"/>
        </w:rPr>
        <w:t>.20</w:t>
      </w:r>
      <w:r>
        <w:rPr>
          <w:b w:val="0"/>
          <w:bdr w:val="none" w:sz="0" w:space="0" w:color="auto"/>
        </w:rPr>
        <w:t>4-205</w:t>
      </w:r>
      <w:r w:rsidRPr="007F6AB2">
        <w:rPr>
          <w:b w:val="0"/>
          <w:bdr w:val="none" w:sz="0" w:space="0" w:color="auto"/>
        </w:rPr>
        <w:t>）</w:t>
      </w:r>
    </w:p>
    <w:p w14:paraId="2A2CF6A0" w14:textId="77777777" w:rsidR="00E52B15" w:rsidRPr="00561065" w:rsidRDefault="00E52B15" w:rsidP="00E52B15">
      <w:pPr>
        <w:pStyle w:val="a"/>
      </w:pPr>
      <w:r>
        <w:rPr>
          <w:rFonts w:hint="eastAsia"/>
        </w:rPr>
        <w:t>（一）</w:t>
      </w:r>
      <w:r w:rsidRPr="00561065">
        <w:rPr>
          <w:rFonts w:hint="eastAsia"/>
        </w:rPr>
        <w:t>馬鳴菩薩</w:t>
      </w:r>
      <w:r w:rsidRPr="007F6AB2">
        <w:rPr>
          <w:b w:val="0"/>
          <w:bdr w:val="none" w:sz="0" w:space="0" w:color="auto"/>
        </w:rPr>
        <w:t>（</w:t>
      </w:r>
      <w:r>
        <w:rPr>
          <w:rFonts w:hint="eastAsia"/>
          <w:b w:val="0"/>
          <w:bdr w:val="none" w:sz="0" w:space="0" w:color="auto"/>
        </w:rPr>
        <w:t>p</w:t>
      </w:r>
      <w:r w:rsidRPr="007F6AB2">
        <w:rPr>
          <w:b w:val="0"/>
          <w:bdr w:val="none" w:sz="0" w:space="0" w:color="auto"/>
        </w:rPr>
        <w:t>p.20</w:t>
      </w:r>
      <w:r>
        <w:rPr>
          <w:b w:val="0"/>
          <w:bdr w:val="none" w:sz="0" w:space="0" w:color="auto"/>
        </w:rPr>
        <w:t>4-205</w:t>
      </w:r>
      <w:r w:rsidRPr="007F6AB2">
        <w:rPr>
          <w:b w:val="0"/>
          <w:bdr w:val="none" w:sz="0" w:space="0" w:color="auto"/>
        </w:rPr>
        <w:t>）</w:t>
      </w:r>
    </w:p>
    <w:p w14:paraId="19FE145F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先說馬鳴（</w:t>
      </w:r>
      <w:r w:rsidRPr="00DC4BA1">
        <w:t>Aśvaghoṣa</w:t>
      </w:r>
      <w:r w:rsidRPr="00DC4BA1">
        <w:rPr>
          <w:rFonts w:hint="eastAsia"/>
        </w:rPr>
        <w:t>）菩薩：又名法善現（</w:t>
      </w:r>
      <w:r w:rsidRPr="00DC4BA1">
        <w:t>Dharmasubhūti</w:t>
      </w:r>
      <w:r w:rsidRPr="00DC4BA1">
        <w:rPr>
          <w:rFonts w:hint="eastAsia"/>
        </w:rPr>
        <w:t>），勇（</w:t>
      </w:r>
      <w:r w:rsidRPr="00DC4BA1">
        <w:t>Vīra</w:t>
      </w:r>
      <w:r w:rsidRPr="00DC4BA1">
        <w:rPr>
          <w:rFonts w:hint="eastAsia"/>
        </w:rPr>
        <w:t>）。唐義淨所譯《一百五十讚佛頌》，摩咥里制吒（</w:t>
      </w:r>
      <w:r w:rsidRPr="00DC4BA1">
        <w:t>Māṭriceṭa</w:t>
      </w:r>
      <w:r w:rsidRPr="00DC4BA1">
        <w:rPr>
          <w:rFonts w:hint="eastAsia"/>
        </w:rPr>
        <w:t>）</w:t>
      </w:r>
      <w:r>
        <w:rPr>
          <w:rStyle w:val="FootnoteReference"/>
        </w:rPr>
        <w:footnoteReference w:id="120"/>
      </w:r>
      <w:r w:rsidRPr="00DC4BA1">
        <w:rPr>
          <w:rFonts w:hint="eastAsia"/>
        </w:rPr>
        <w:t>造，西藏傳說就是馬鳴，然依《南海寄歸內法傳》，摩咥里制吒與馬鳴不同，只是學風有些相似。</w:t>
      </w:r>
      <w:r>
        <w:rPr>
          <w:rStyle w:val="FootnoteReference"/>
        </w:rPr>
        <w:footnoteReference w:id="121"/>
      </w:r>
    </w:p>
    <w:p w14:paraId="1B026D56" w14:textId="6C93C565" w:rsidR="00E52B15" w:rsidRPr="00CA0AC9" w:rsidRDefault="00E52B15" w:rsidP="0094434F">
      <w:pPr>
        <w:pStyle w:val="11"/>
      </w:pPr>
      <w:r w:rsidRPr="00AE35BF">
        <w:rPr>
          <w:b/>
          <w:bCs w:val="0"/>
        </w:rPr>
        <w:t>1</w:t>
      </w:r>
      <w:r w:rsidRPr="00AE35BF">
        <w:rPr>
          <w:b/>
          <w:bCs w:val="0"/>
        </w:rPr>
        <w:t>、</w:t>
      </w:r>
      <w:r w:rsidR="007B1A24" w:rsidRPr="00AE35BF">
        <w:rPr>
          <w:b/>
          <w:bCs w:val="0"/>
        </w:rPr>
        <w:t>善於論</w:t>
      </w:r>
      <w:r w:rsidRPr="00AE35BF">
        <w:rPr>
          <w:rFonts w:hint="eastAsia"/>
          <w:b/>
          <w:bCs w:val="0"/>
        </w:rPr>
        <w:t>辯</w:t>
      </w:r>
      <w:r w:rsidRPr="00CA0AC9">
        <w:rPr>
          <w:bdr w:val="none" w:sz="0" w:space="0" w:color="auto"/>
        </w:rPr>
        <w:t>（</w:t>
      </w:r>
      <w:r w:rsidRPr="00CA0AC9">
        <w:rPr>
          <w:bdr w:val="none" w:sz="0" w:space="0" w:color="auto"/>
        </w:rPr>
        <w:t>p.204</w:t>
      </w:r>
      <w:r w:rsidRPr="00CA0AC9">
        <w:rPr>
          <w:bdr w:val="none" w:sz="0" w:space="0" w:color="auto"/>
        </w:rPr>
        <w:t>）</w:t>
      </w:r>
    </w:p>
    <w:p w14:paraId="47292B99" w14:textId="2308A7DE" w:rsidR="00E52B15" w:rsidRPr="005F4037" w:rsidRDefault="00E52B15" w:rsidP="00DF6BC7">
      <w:pPr>
        <w:pStyle w:val="12"/>
        <w:spacing w:after="108"/>
      </w:pPr>
      <w:r w:rsidRPr="005F4037">
        <w:rPr>
          <w:rFonts w:hint="eastAsia"/>
        </w:rPr>
        <w:t>馬鳴是東天竺的桑岐多（</w:t>
      </w:r>
      <w:r w:rsidRPr="005F4037">
        <w:t>Sāketa</w:t>
      </w:r>
      <w:r w:rsidRPr="005F4037">
        <w:rPr>
          <w:rFonts w:hint="eastAsia"/>
        </w:rPr>
        <w:t>）人，本是外道，（在華氏城）以辯論勝過當地的佛弟子，使僧眾們不得鳴犍椎</w:t>
      </w:r>
      <w:r>
        <w:rPr>
          <w:rStyle w:val="FootnoteReference"/>
        </w:rPr>
        <w:footnoteReference w:id="122"/>
      </w:r>
      <w:r w:rsidRPr="005F4037">
        <w:rPr>
          <w:rFonts w:hint="eastAsia"/>
        </w:rPr>
        <w:t>。脇（</w:t>
      </w:r>
      <w:r w:rsidRPr="005F4037">
        <w:t>Pārśva</w:t>
      </w:r>
      <w:r w:rsidRPr="005F4037">
        <w:rPr>
          <w:rFonts w:hint="eastAsia"/>
        </w:rPr>
        <w:t>）尊者從北天竺來，折伏了馬鳴，</w:t>
      </w:r>
      <w:r w:rsidR="005832A8">
        <w:rPr>
          <w:rFonts w:hint="eastAsia"/>
        </w:rPr>
        <w:t>[</w:t>
      </w:r>
      <w:r w:rsidR="005832A8">
        <w:rPr>
          <w:rFonts w:hint="eastAsia"/>
        </w:rPr>
        <w:t>馬鳴於是</w:t>
      </w:r>
      <w:r w:rsidR="005832A8">
        <w:t>]</w:t>
      </w:r>
      <w:r w:rsidRPr="005F4037">
        <w:rPr>
          <w:rFonts w:hint="eastAsia"/>
        </w:rPr>
        <w:t>在佛法中出家，人稱他為「</w:t>
      </w:r>
      <w:r w:rsidRPr="003E2743">
        <w:rPr>
          <w:rFonts w:ascii="標楷體" w:eastAsia="標楷體" w:hAnsi="標楷體" w:hint="eastAsia"/>
        </w:rPr>
        <w:t>辯才比丘</w:t>
      </w:r>
      <w:r w:rsidRPr="005F4037">
        <w:rPr>
          <w:rFonts w:hint="eastAsia"/>
        </w:rPr>
        <w:t>」</w:t>
      </w:r>
      <w:r>
        <w:rPr>
          <w:rStyle w:val="FootnoteReference"/>
        </w:rPr>
        <w:footnoteReference w:id="123"/>
      </w:r>
      <w:r w:rsidRPr="005F4037">
        <w:rPr>
          <w:rFonts w:hint="eastAsia"/>
        </w:rPr>
        <w:t>。月氏國王</w:t>
      </w:r>
      <w:r w:rsidRPr="005F4037">
        <w:t>——</w:t>
      </w:r>
      <w:r w:rsidRPr="005F4037">
        <w:rPr>
          <w:rFonts w:hint="eastAsia"/>
        </w:rPr>
        <w:t>迦膩色迦王（</w:t>
      </w:r>
      <w:r w:rsidRPr="005F4037">
        <w:t>Kaniṣka</w:t>
      </w:r>
      <w:r w:rsidRPr="005F4037">
        <w:rPr>
          <w:rFonts w:hint="eastAsia"/>
        </w:rPr>
        <w:t>）兵臨中印度，佛鉢與馬鳴，這才到了月氏（健陀羅為首都）</w:t>
      </w:r>
      <w:r w:rsidRPr="005F4037">
        <w:rPr>
          <w:rStyle w:val="FootnoteReference"/>
        </w:rPr>
        <w:footnoteReference w:id="124"/>
      </w:r>
      <w:r w:rsidRPr="005F4037">
        <w:rPr>
          <w:rFonts w:hint="eastAsia"/>
        </w:rPr>
        <w:t>。</w:t>
      </w:r>
    </w:p>
    <w:p w14:paraId="7199069E" w14:textId="4CC07DF6" w:rsidR="00E52B15" w:rsidRPr="00CA0AC9" w:rsidRDefault="00E52B15" w:rsidP="0094434F">
      <w:pPr>
        <w:pStyle w:val="11"/>
      </w:pPr>
      <w:r w:rsidRPr="00AE35BF">
        <w:rPr>
          <w:b/>
          <w:bCs w:val="0"/>
        </w:rPr>
        <w:t>2</w:t>
      </w:r>
      <w:r w:rsidRPr="00AE35BF">
        <w:rPr>
          <w:b/>
          <w:bCs w:val="0"/>
        </w:rPr>
        <w:t>、</w:t>
      </w:r>
      <w:r w:rsidR="007B1A24" w:rsidRPr="00AE35BF">
        <w:rPr>
          <w:b/>
          <w:bCs w:val="0"/>
        </w:rPr>
        <w:t>長於禪觀</w:t>
      </w:r>
      <w:r w:rsidRPr="00CA0AC9">
        <w:rPr>
          <w:bdr w:val="none" w:sz="0" w:space="0" w:color="auto"/>
        </w:rPr>
        <w:t>（</w:t>
      </w:r>
      <w:r w:rsidRPr="00CA0AC9">
        <w:rPr>
          <w:bdr w:val="none" w:sz="0" w:space="0" w:color="auto"/>
        </w:rPr>
        <w:t>p.204</w:t>
      </w:r>
      <w:r w:rsidRPr="00CA0AC9">
        <w:rPr>
          <w:bdr w:val="none" w:sz="0" w:space="0" w:color="auto"/>
        </w:rPr>
        <w:t>）</w:t>
      </w:r>
    </w:p>
    <w:p w14:paraId="169FE27F" w14:textId="77777777" w:rsidR="00E52B15" w:rsidRPr="00CA0AC9" w:rsidRDefault="00E52B15" w:rsidP="00DF6BC7">
      <w:pPr>
        <w:pStyle w:val="12"/>
        <w:spacing w:after="108"/>
      </w:pPr>
      <w:r w:rsidRPr="00CA0AC9">
        <w:t>說到馬鳴的學風</w:t>
      </w:r>
      <w:r w:rsidRPr="00CA0AC9">
        <w:rPr>
          <w:rStyle w:val="FootnoteReference"/>
        </w:rPr>
        <w:footnoteReference w:id="125"/>
      </w:r>
      <w:r w:rsidRPr="00CA0AC9">
        <w:t>，他是禪師，著有「</w:t>
      </w:r>
      <w:r w:rsidRPr="00CA0AC9">
        <w:rPr>
          <w:rFonts w:eastAsia="標楷體"/>
        </w:rPr>
        <w:t>禪集</w:t>
      </w:r>
      <w:r w:rsidRPr="00CA0AC9">
        <w:t>」，鳩摩羅什所譯的《坐禪三昧經》，就有馬鳴的禪偈在內</w:t>
      </w:r>
      <w:r w:rsidRPr="00CA0AC9">
        <w:rPr>
          <w:rStyle w:val="FootnoteReference"/>
        </w:rPr>
        <w:footnoteReference w:id="126"/>
      </w:r>
      <w:r w:rsidRPr="00CA0AC9">
        <w:t>。</w:t>
      </w:r>
    </w:p>
    <w:p w14:paraId="007E1228" w14:textId="275BDCCB" w:rsidR="00E52B15" w:rsidRPr="00CA0AC9" w:rsidRDefault="00E52B15" w:rsidP="0094434F">
      <w:pPr>
        <w:pStyle w:val="11"/>
      </w:pPr>
      <w:r w:rsidRPr="0078077C">
        <w:rPr>
          <w:b/>
          <w:bCs w:val="0"/>
        </w:rPr>
        <w:t>3</w:t>
      </w:r>
      <w:r w:rsidRPr="0078077C">
        <w:rPr>
          <w:b/>
          <w:bCs w:val="0"/>
        </w:rPr>
        <w:t>、</w:t>
      </w:r>
      <w:r w:rsidR="007B1A24" w:rsidRPr="0078077C">
        <w:rPr>
          <w:b/>
          <w:bCs w:val="0"/>
        </w:rPr>
        <w:t>精於</w:t>
      </w:r>
      <w:r w:rsidRPr="0078077C">
        <w:rPr>
          <w:b/>
          <w:bCs w:val="0"/>
        </w:rPr>
        <w:t>文藝</w:t>
      </w:r>
      <w:r w:rsidR="007B1A24" w:rsidRPr="0078077C">
        <w:rPr>
          <w:b/>
          <w:bCs w:val="0"/>
        </w:rPr>
        <w:t>弘法</w:t>
      </w:r>
      <w:r w:rsidRPr="00CA0AC9">
        <w:rPr>
          <w:bdr w:val="none" w:sz="0" w:space="0" w:color="auto"/>
        </w:rPr>
        <w:t>（</w:t>
      </w:r>
      <w:r w:rsidRPr="00CA0AC9">
        <w:rPr>
          <w:bdr w:val="none" w:sz="0" w:space="0" w:color="auto"/>
        </w:rPr>
        <w:t>p</w:t>
      </w:r>
      <w:r w:rsidR="007B1A24">
        <w:rPr>
          <w:bdr w:val="none" w:sz="0" w:space="0" w:color="auto"/>
        </w:rPr>
        <w:t>p</w:t>
      </w:r>
      <w:r w:rsidRPr="00CA0AC9">
        <w:rPr>
          <w:bdr w:val="none" w:sz="0" w:space="0" w:color="auto"/>
        </w:rPr>
        <w:t>.204</w:t>
      </w:r>
      <w:r w:rsidR="007B1A24">
        <w:rPr>
          <w:bdr w:val="none" w:sz="0" w:space="0" w:color="auto"/>
        </w:rPr>
        <w:t>-205</w:t>
      </w:r>
      <w:r w:rsidRPr="00CA0AC9">
        <w:rPr>
          <w:bdr w:val="none" w:sz="0" w:space="0" w:color="auto"/>
        </w:rPr>
        <w:t>）</w:t>
      </w:r>
    </w:p>
    <w:p w14:paraId="7F8B4392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他是以文藝弘法的大師：</w:t>
      </w:r>
    </w:p>
    <w:p w14:paraId="1CAC3D57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如曇無讖（</w:t>
      </w:r>
      <w:r w:rsidRPr="00DC4BA1">
        <w:t>Dharmarakṣa</w:t>
      </w:r>
      <w:r w:rsidRPr="00DC4BA1">
        <w:rPr>
          <w:rFonts w:hint="eastAsia"/>
        </w:rPr>
        <w:t>）所譯《佛所行讚（經）》</w:t>
      </w:r>
      <w:r>
        <w:rPr>
          <w:rStyle w:val="FootnoteReference"/>
        </w:rPr>
        <w:footnoteReference w:id="127"/>
      </w:r>
      <w:r w:rsidRPr="00DC4BA1">
        <w:rPr>
          <w:rFonts w:hint="eastAsia"/>
        </w:rPr>
        <w:t>，以偈讚述</w:t>
      </w:r>
      <w:r>
        <w:rPr>
          <w:rStyle w:val="FootnoteReference"/>
        </w:rPr>
        <w:footnoteReference w:id="128"/>
      </w:r>
      <w:r w:rsidRPr="00DC4BA1">
        <w:rPr>
          <w:rFonts w:hint="eastAsia"/>
        </w:rPr>
        <w:t>如來的一代化跡，是非常著名的作品。</w:t>
      </w:r>
    </w:p>
    <w:p w14:paraId="597C2FA7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又《三啟經》</w:t>
      </w:r>
      <w:r>
        <w:rPr>
          <w:rStyle w:val="FootnoteReference"/>
        </w:rPr>
        <w:footnoteReference w:id="129"/>
      </w:r>
      <w:r w:rsidRPr="00DC4BA1">
        <w:rPr>
          <w:rFonts w:hint="eastAsia"/>
        </w:rPr>
        <w:t>：凡是誦經，都前有歸敬三寶偈，後有迴向發願偈。馬鳴所作的歸敬三寶與迴向發願偈，為印度佛教界所普遍採用。</w:t>
      </w:r>
    </w:p>
    <w:p w14:paraId="7C40DD30" w14:textId="77777777" w:rsidR="00E52B15" w:rsidRDefault="00E52B15" w:rsidP="00E52B15">
      <w:pPr>
        <w:ind w:leftChars="200" w:left="48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馬鳴依</w:t>
      </w:r>
      <w:r w:rsidRPr="00DC4BA1">
        <w:rPr>
          <w:rFonts w:ascii="Times New Roman" w:eastAsia="新細明體-ExtB" w:hAnsi="Times New Roman" w:cs="新細明體-ExtB" w:hint="eastAsia"/>
          <w:szCs w:val="24"/>
        </w:rPr>
        <w:t>𡃤</w:t>
      </w:r>
      <w:r w:rsidRPr="00DC4BA1">
        <w:rPr>
          <w:rFonts w:ascii="Times New Roman" w:hAnsi="Times New Roman" w:hint="eastAsia"/>
          <w:szCs w:val="24"/>
        </w:rPr>
        <w:t>吒啝羅（</w:t>
      </w:r>
      <w:r w:rsidRPr="00DC4BA1">
        <w:rPr>
          <w:rFonts w:ascii="Times New Roman" w:hAnsi="Times New Roman"/>
          <w:szCs w:val="24"/>
        </w:rPr>
        <w:t>Rāṣṭrapāla</w:t>
      </w:r>
      <w:r w:rsidRPr="00DC4BA1">
        <w:rPr>
          <w:rFonts w:ascii="Times New Roman" w:hAnsi="Times New Roman" w:hint="eastAsia"/>
          <w:szCs w:val="24"/>
        </w:rPr>
        <w:t>）比丘出家故事，作「</w:t>
      </w:r>
      <w:r w:rsidRPr="005C37B3">
        <w:rPr>
          <w:rFonts w:ascii="新細明體-ExtB" w:eastAsia="新細明體-ExtB" w:hAnsi="新細明體-ExtB" w:cs="新細明體-ExtB" w:hint="eastAsia"/>
          <w:szCs w:val="24"/>
        </w:rPr>
        <w:t>𡃤</w:t>
      </w:r>
      <w:r w:rsidRPr="005C37B3">
        <w:rPr>
          <w:rFonts w:ascii="標楷體" w:eastAsia="標楷體" w:hAnsi="標楷體" w:hint="eastAsia"/>
          <w:szCs w:val="24"/>
        </w:rPr>
        <w:t>吒啝羅伎</w:t>
      </w:r>
      <w:r w:rsidRPr="00DC4BA1">
        <w:rPr>
          <w:rFonts w:ascii="Times New Roman" w:hAnsi="Times New Roman" w:hint="eastAsia"/>
          <w:szCs w:val="24"/>
        </w:rPr>
        <w:t>」</w:t>
      </w:r>
      <w:r w:rsidRPr="00C66BD1">
        <w:rPr>
          <w:rFonts w:ascii="Times New Roman" w:hAnsi="Times New Roman"/>
          <w:szCs w:val="24"/>
        </w:rPr>
        <w:t>——</w:t>
      </w:r>
      <w:r w:rsidRPr="00DC4BA1">
        <w:rPr>
          <w:rFonts w:ascii="Times New Roman" w:hAnsi="Times New Roman" w:hint="eastAsia"/>
          <w:szCs w:val="24"/>
        </w:rPr>
        <w:t>歌劇本，「</w:t>
      </w:r>
      <w:r w:rsidRPr="009F0E59">
        <w:rPr>
          <w:rFonts w:ascii="標楷體" w:eastAsia="標楷體" w:hAnsi="標楷體" w:hint="eastAsia"/>
          <w:szCs w:val="24"/>
        </w:rPr>
        <w:t>其音清雅，哀婉調暢</w:t>
      </w:r>
      <w:r w:rsidRPr="00DC4BA1">
        <w:rPr>
          <w:rFonts w:ascii="Times New Roman" w:hAnsi="Times New Roman" w:hint="eastAsia"/>
          <w:szCs w:val="24"/>
        </w:rPr>
        <w:t>」，激發多少人發心出家</w:t>
      </w:r>
      <w:r>
        <w:rPr>
          <w:rStyle w:val="FootnoteReference"/>
          <w:rFonts w:ascii="Times New Roman" w:hAnsi="Times New Roman"/>
          <w:szCs w:val="24"/>
        </w:rPr>
        <w:footnoteReference w:id="130"/>
      </w:r>
      <w:r w:rsidRPr="00DC4BA1">
        <w:rPr>
          <w:rFonts w:ascii="Times New Roman" w:hAnsi="Times New Roman" w:hint="eastAsia"/>
          <w:szCs w:val="24"/>
        </w:rPr>
        <w:t>。</w:t>
      </w:r>
    </w:p>
    <w:p w14:paraId="4728081E" w14:textId="77777777" w:rsidR="00E52B15" w:rsidRDefault="00E52B15" w:rsidP="00E52B15">
      <w:pPr>
        <w:ind w:leftChars="200" w:left="48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又劉宋僧伽跋澄</w:t>
      </w:r>
      <w:r w:rsidRPr="005D5E8B">
        <w:rPr>
          <w:rFonts w:ascii="Times New Roman" w:hAnsi="Times New Roman" w:hint="eastAsia"/>
          <w:sz w:val="22"/>
          <w:shd w:val="pct15" w:color="auto" w:fill="FFFFFF"/>
        </w:rPr>
        <w:t>（</w:t>
      </w:r>
      <w:r w:rsidRPr="005D5E8B">
        <w:rPr>
          <w:rFonts w:ascii="Times New Roman" w:hAnsi="Times New Roman" w:hint="eastAsia"/>
          <w:sz w:val="22"/>
          <w:shd w:val="pct15" w:color="auto" w:fill="FFFFFF"/>
        </w:rPr>
        <w:t>p</w:t>
      </w:r>
      <w:r w:rsidRPr="005D5E8B">
        <w:rPr>
          <w:rFonts w:ascii="Times New Roman" w:hAnsi="Times New Roman"/>
          <w:sz w:val="22"/>
          <w:shd w:val="pct15" w:color="auto" w:fill="FFFFFF"/>
        </w:rPr>
        <w:t>.205</w:t>
      </w:r>
      <w:r w:rsidRPr="005D5E8B">
        <w:rPr>
          <w:rFonts w:ascii="Times New Roman" w:hAnsi="Times New Roman" w:hint="eastAsia"/>
          <w:sz w:val="22"/>
          <w:shd w:val="pct15" w:color="auto" w:fill="FFFFFF"/>
        </w:rPr>
        <w:t>）</w:t>
      </w:r>
      <w:r w:rsidRPr="00DC4BA1">
        <w:rPr>
          <w:rFonts w:ascii="Times New Roman" w:hAnsi="Times New Roman" w:hint="eastAsia"/>
          <w:szCs w:val="24"/>
        </w:rPr>
        <w:t>（</w:t>
      </w:r>
      <w:r w:rsidRPr="00DC4BA1">
        <w:rPr>
          <w:rFonts w:ascii="Times New Roman" w:hAnsi="Times New Roman"/>
          <w:szCs w:val="24"/>
        </w:rPr>
        <w:t>Saṃghabhūti</w:t>
      </w:r>
      <w:r w:rsidRPr="00DC4BA1">
        <w:rPr>
          <w:rFonts w:ascii="Times New Roman" w:hAnsi="Times New Roman" w:hint="eastAsia"/>
          <w:szCs w:val="24"/>
        </w:rPr>
        <w:t>）所譯</w:t>
      </w:r>
      <w:r w:rsidRPr="005C26DE">
        <w:rPr>
          <w:rFonts w:ascii="Times New Roman" w:hAnsi="Times New Roman" w:hint="eastAsia"/>
          <w:szCs w:val="24"/>
        </w:rPr>
        <w:t>《分別業報略</w:t>
      </w:r>
      <w:r w:rsidRPr="005C26DE">
        <w:rPr>
          <w:rFonts w:ascii="Times New Roman" w:hAnsi="Times New Roman" w:hint="eastAsia"/>
          <w:szCs w:val="24"/>
          <w:vertAlign w:val="superscript"/>
        </w:rPr>
        <w:t>經</w:t>
      </w:r>
      <w:r w:rsidRPr="005C26DE">
        <w:rPr>
          <w:rFonts w:ascii="Times New Roman" w:hAnsi="Times New Roman" w:hint="eastAsia"/>
          <w:szCs w:val="24"/>
        </w:rPr>
        <w:t>》偈，</w:t>
      </w:r>
      <w:r w:rsidRPr="00DC4BA1">
        <w:rPr>
          <w:rFonts w:ascii="Times New Roman" w:hAnsi="Times New Roman" w:hint="eastAsia"/>
          <w:szCs w:val="24"/>
        </w:rPr>
        <w:t>大勇菩薩造，勇就是馬鳴的別名</w:t>
      </w:r>
      <w:r>
        <w:rPr>
          <w:rStyle w:val="FootnoteReference"/>
          <w:rFonts w:ascii="Times New Roman" w:hAnsi="Times New Roman"/>
          <w:szCs w:val="24"/>
        </w:rPr>
        <w:footnoteReference w:id="131"/>
      </w:r>
      <w:r w:rsidRPr="00DC4BA1">
        <w:rPr>
          <w:rFonts w:ascii="Times New Roman" w:hAnsi="Times New Roman" w:hint="eastAsia"/>
          <w:szCs w:val="24"/>
        </w:rPr>
        <w:t>。異譯本如《佛說分別善惡所起經》，文前多五戒、十善一段；趙宋日稱譯的《六趣輪迴經》</w:t>
      </w:r>
      <w:r>
        <w:rPr>
          <w:rStyle w:val="FootnoteReference"/>
          <w:rFonts w:ascii="Times New Roman" w:hAnsi="Times New Roman"/>
          <w:szCs w:val="24"/>
        </w:rPr>
        <w:footnoteReference w:id="132"/>
      </w:r>
      <w:r w:rsidRPr="00DC4BA1">
        <w:rPr>
          <w:rFonts w:ascii="Times New Roman" w:hAnsi="Times New Roman" w:hint="eastAsia"/>
          <w:szCs w:val="24"/>
        </w:rPr>
        <w:t>，就說是馬鳴造。</w:t>
      </w:r>
    </w:p>
    <w:p w14:paraId="2A24D8C3" w14:textId="77777777" w:rsidR="00E52B15" w:rsidRDefault="00E52B15" w:rsidP="00E52B15">
      <w:pPr>
        <w:ind w:leftChars="200" w:left="48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又有日稱等譯的《十不善業道經》，說善惡業報、五戒、十善，正是通俗教化的主要內容。七十卷的《正法念處經》，以「</w:t>
      </w:r>
      <w:r w:rsidRPr="009F0E59">
        <w:rPr>
          <w:rFonts w:ascii="標楷體" w:eastAsia="標楷體" w:hAnsi="標楷體" w:hint="eastAsia"/>
          <w:szCs w:val="24"/>
        </w:rPr>
        <w:t>說一切業果報法</w:t>
      </w:r>
      <w:r w:rsidRPr="00DC4BA1">
        <w:rPr>
          <w:rFonts w:ascii="Times New Roman" w:hAnsi="Times New Roman" w:hint="eastAsia"/>
          <w:szCs w:val="24"/>
        </w:rPr>
        <w:t>」為宗，可能是受馬鳴作品的影響而發展集成的。</w:t>
      </w:r>
      <w:r>
        <w:rPr>
          <w:rStyle w:val="FootnoteReference"/>
          <w:rFonts w:ascii="Times New Roman" w:hAnsi="Times New Roman"/>
          <w:szCs w:val="24"/>
        </w:rPr>
        <w:footnoteReference w:id="133"/>
      </w:r>
    </w:p>
    <w:p w14:paraId="29561456" w14:textId="77777777" w:rsidR="00E52B15" w:rsidRDefault="00E52B15" w:rsidP="00E52B15">
      <w:pPr>
        <w:spacing w:line="0" w:lineRule="atLeast"/>
        <w:ind w:leftChars="200" w:left="48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馬鳴的作品，以偈頌為主，所以《大毘婆沙論》稱之為「</w:t>
      </w:r>
      <w:r w:rsidRPr="005C37B3">
        <w:rPr>
          <w:rFonts w:ascii="標楷體" w:eastAsia="標楷體" w:hAnsi="標楷體" w:hint="eastAsia"/>
          <w:szCs w:val="24"/>
        </w:rPr>
        <w:t>造文頌</w:t>
      </w:r>
      <w:r w:rsidRPr="00DC4BA1">
        <w:rPr>
          <w:rFonts w:ascii="Times New Roman" w:hAnsi="Times New Roman" w:hint="eastAsia"/>
          <w:szCs w:val="24"/>
        </w:rPr>
        <w:t>」者</w:t>
      </w:r>
      <w:r>
        <w:rPr>
          <w:rStyle w:val="FootnoteReference"/>
          <w:rFonts w:ascii="Times New Roman" w:hAnsi="Times New Roman"/>
          <w:szCs w:val="24"/>
        </w:rPr>
        <w:footnoteReference w:id="134"/>
      </w:r>
      <w:r w:rsidRPr="00DC4BA1">
        <w:rPr>
          <w:rFonts w:ascii="Times New Roman" w:hAnsi="Times New Roman" w:hint="eastAsia"/>
          <w:szCs w:val="24"/>
        </w:rPr>
        <w:t>。</w:t>
      </w:r>
    </w:p>
    <w:p w14:paraId="2DFD4BEA" w14:textId="77777777" w:rsidR="00E52B15" w:rsidRDefault="00E52B15" w:rsidP="00DF6BC7">
      <w:pPr>
        <w:spacing w:afterLines="30" w:after="108" w:line="0" w:lineRule="atLeast"/>
        <w:ind w:leftChars="200" w:left="48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馬鳴在高度的文學修養中，充滿了歸敬的虔誠。融合佛法的嚴肅與文藝的興味</w:t>
      </w:r>
      <w:r>
        <w:rPr>
          <w:rStyle w:val="FootnoteReference"/>
          <w:rFonts w:ascii="Times New Roman" w:hAnsi="Times New Roman"/>
          <w:szCs w:val="24"/>
        </w:rPr>
        <w:footnoteReference w:id="135"/>
      </w:r>
      <w:r w:rsidRPr="00DC4BA1">
        <w:rPr>
          <w:rFonts w:ascii="Times New Roman" w:hAnsi="Times New Roman" w:hint="eastAsia"/>
          <w:szCs w:val="24"/>
        </w:rPr>
        <w:t>，激發一般人向上向解脫的心。</w:t>
      </w:r>
      <w:r>
        <w:rPr>
          <w:rStyle w:val="FootnoteReference"/>
          <w:rFonts w:ascii="Times New Roman" w:hAnsi="Times New Roman"/>
          <w:szCs w:val="24"/>
        </w:rPr>
        <w:footnoteReference w:id="136"/>
      </w:r>
    </w:p>
    <w:p w14:paraId="31C1E32D" w14:textId="204C2DD3" w:rsidR="00E52B15" w:rsidRPr="004040B8" w:rsidRDefault="0078077C" w:rsidP="0094434F">
      <w:pPr>
        <w:pStyle w:val="11"/>
      </w:pPr>
      <w:r w:rsidRPr="0078077C">
        <w:rPr>
          <w:b/>
          <w:bCs w:val="0"/>
        </w:rPr>
        <w:t>4</w:t>
      </w:r>
      <w:r w:rsidR="00E52B15" w:rsidRPr="0078077C">
        <w:rPr>
          <w:b/>
          <w:bCs w:val="0"/>
        </w:rPr>
        <w:t>、</w:t>
      </w:r>
      <w:r w:rsidR="007B1A24" w:rsidRPr="0078077C">
        <w:rPr>
          <w:rFonts w:hint="eastAsia"/>
          <w:b/>
          <w:bCs w:val="0"/>
        </w:rPr>
        <w:t>一向被稱為</w:t>
      </w:r>
      <w:r w:rsidR="00E52B15" w:rsidRPr="0078077C">
        <w:rPr>
          <w:rFonts w:hint="eastAsia"/>
          <w:b/>
          <w:bCs w:val="0"/>
        </w:rPr>
        <w:t>菩薩</w:t>
      </w:r>
      <w:r w:rsidR="00E52B15" w:rsidRPr="00CA0AC9">
        <w:rPr>
          <w:b/>
          <w:bdr w:val="none" w:sz="0" w:space="0" w:color="auto"/>
        </w:rPr>
        <w:t>（</w:t>
      </w:r>
      <w:r w:rsidR="00E52B15" w:rsidRPr="00CA0AC9">
        <w:rPr>
          <w:b/>
          <w:bdr w:val="none" w:sz="0" w:space="0" w:color="auto"/>
        </w:rPr>
        <w:t>p.205</w:t>
      </w:r>
      <w:r w:rsidR="00E52B15" w:rsidRPr="00CA0AC9">
        <w:rPr>
          <w:b/>
          <w:bdr w:val="none" w:sz="0" w:space="0" w:color="auto"/>
        </w:rPr>
        <w:t>）</w:t>
      </w:r>
    </w:p>
    <w:p w14:paraId="7634FFAC" w14:textId="77777777" w:rsidR="00E52B15" w:rsidRPr="00E0230F" w:rsidRDefault="00E52B15" w:rsidP="00DF6BC7">
      <w:pPr>
        <w:pStyle w:val="12"/>
        <w:spacing w:after="108"/>
      </w:pPr>
      <w:r w:rsidRPr="00E0230F">
        <w:rPr>
          <w:rFonts w:hint="eastAsia"/>
        </w:rPr>
        <w:t>馬鳴是屬於有部（兼通各部）的，一向被稱為菩薩，與《大乘起信論》無關。</w:t>
      </w:r>
      <w:r>
        <w:rPr>
          <w:rStyle w:val="FootnoteReference"/>
        </w:rPr>
        <w:footnoteReference w:id="137"/>
      </w:r>
    </w:p>
    <w:p w14:paraId="6B944A44" w14:textId="77777777" w:rsidR="00E52B15" w:rsidRPr="004040B8" w:rsidRDefault="00E52B15" w:rsidP="00E52B15">
      <w:pPr>
        <w:pStyle w:val="a"/>
      </w:pPr>
      <w:r w:rsidRPr="004040B8">
        <w:rPr>
          <w:rFonts w:hint="eastAsia"/>
        </w:rPr>
        <w:t>（二）究摩羅羅陀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</w:t>
      </w:r>
      <w:r>
        <w:rPr>
          <w:b w:val="0"/>
          <w:bdr w:val="none" w:sz="0" w:space="0" w:color="auto"/>
        </w:rPr>
        <w:t>5</w:t>
      </w:r>
      <w:r w:rsidRPr="007F6AB2">
        <w:rPr>
          <w:b w:val="0"/>
          <w:bdr w:val="none" w:sz="0" w:space="0" w:color="auto"/>
        </w:rPr>
        <w:t>）</w:t>
      </w:r>
    </w:p>
    <w:p w14:paraId="32F20D70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早期中國佛教界，稱某些人為菩薩，大抵是與馬鳴風格相近的。〈關中出禪經序〉</w:t>
      </w:r>
      <w:r w:rsidRPr="009F0E59">
        <w:rPr>
          <w:rFonts w:eastAsia="標楷體"/>
        </w:rPr>
        <w:t>——</w:t>
      </w:r>
      <w:r w:rsidRPr="00DC4BA1">
        <w:rPr>
          <w:rFonts w:hint="eastAsia"/>
        </w:rPr>
        <w:t>《出三藏記集》卷</w:t>
      </w:r>
      <w:r w:rsidR="00A148F2">
        <w:rPr>
          <w:rFonts w:hint="eastAsia"/>
        </w:rPr>
        <w:t>9</w:t>
      </w:r>
      <w:r w:rsidRPr="00DC4BA1">
        <w:rPr>
          <w:rFonts w:hint="eastAsia"/>
        </w:rPr>
        <w:t>（大正</w:t>
      </w:r>
      <w:r>
        <w:rPr>
          <w:rFonts w:hint="eastAsia"/>
        </w:rPr>
        <w:t>5</w:t>
      </w:r>
      <w:r>
        <w:t>5</w:t>
      </w:r>
      <w:r>
        <w:rPr>
          <w:rFonts w:hint="eastAsia"/>
        </w:rPr>
        <w:t>，</w:t>
      </w:r>
      <w:r>
        <w:rPr>
          <w:rFonts w:hint="eastAsia"/>
        </w:rPr>
        <w:t>65a-b</w:t>
      </w:r>
      <w:r w:rsidRPr="00DC4BA1">
        <w:rPr>
          <w:rFonts w:hint="eastAsia"/>
        </w:rPr>
        <w:t>）說：</w:t>
      </w:r>
    </w:p>
    <w:p w14:paraId="0AFA498C" w14:textId="77777777" w:rsidR="00E52B15" w:rsidRDefault="00E52B15" w:rsidP="00DF6BC7">
      <w:pPr>
        <w:spacing w:afterLines="30" w:after="108"/>
        <w:ind w:leftChars="472" w:left="1134" w:hanging="1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「</w:t>
      </w:r>
      <w:r w:rsidRPr="005C37B3">
        <w:rPr>
          <w:rFonts w:ascii="標楷體" w:eastAsia="標楷體" w:hAnsi="標楷體" w:hint="eastAsia"/>
          <w:szCs w:val="24"/>
        </w:rPr>
        <w:t>初四十三偈，是究摩羅羅陀法師所造。後二十偈，是馬鳴菩薩之所造也。</w:t>
      </w:r>
      <w:r w:rsidRPr="005C26DE">
        <w:rPr>
          <w:rFonts w:ascii="標楷體" w:eastAsia="標楷體" w:hAnsi="標楷體" w:hint="eastAsia"/>
          <w:szCs w:val="24"/>
        </w:rPr>
        <w:t>其中五門</w:t>
      </w:r>
      <w:r w:rsidRPr="005C26DE">
        <w:rPr>
          <w:rStyle w:val="FootnoteReference"/>
          <w:rFonts w:ascii="Times New Roman" w:hAnsi="Times New Roman"/>
        </w:rPr>
        <w:footnoteReference w:id="138"/>
      </w:r>
      <w:r w:rsidRPr="005C26DE">
        <w:rPr>
          <w:rFonts w:ascii="標楷體" w:eastAsia="標楷體" w:hAnsi="標楷體" w:hint="eastAsia"/>
          <w:szCs w:val="24"/>
        </w:rPr>
        <w:t>，</w:t>
      </w:r>
      <w:r w:rsidRPr="005C37B3">
        <w:rPr>
          <w:rFonts w:ascii="標楷體" w:eastAsia="標楷體" w:hAnsi="標楷體" w:hint="eastAsia"/>
          <w:szCs w:val="24"/>
        </w:rPr>
        <w:t>是婆須蜜，僧伽羅叉，漚波崛，僧伽斯那，勒比丘，馬鳴，羅陀禪要之中抄集之所出也。六覺</w:t>
      </w:r>
      <w:r w:rsidRPr="008834CE">
        <w:rPr>
          <w:rStyle w:val="FootnoteReference"/>
          <w:rFonts w:ascii="Times New Roman" w:eastAsia="標楷體" w:hAnsi="Times New Roman"/>
          <w:szCs w:val="24"/>
        </w:rPr>
        <w:footnoteReference w:id="139"/>
      </w:r>
      <w:r w:rsidRPr="005C37B3">
        <w:rPr>
          <w:rFonts w:ascii="標楷體" w:eastAsia="標楷體" w:hAnsi="標楷體" w:hint="eastAsia"/>
          <w:szCs w:val="24"/>
        </w:rPr>
        <w:t>中偈，是馬鳴菩薩修習之以釋六覺也。初觀婬恚癡相及其三門，皆僧伽羅叉之所撰也</w:t>
      </w:r>
      <w:r w:rsidRPr="00DC4BA1">
        <w:rPr>
          <w:rFonts w:ascii="Times New Roman" w:hAnsi="Times New Roman" w:hint="eastAsia"/>
          <w:szCs w:val="24"/>
        </w:rPr>
        <w:t>」。</w:t>
      </w:r>
    </w:p>
    <w:p w14:paraId="514C4C92" w14:textId="77777777" w:rsidR="00E52B15" w:rsidRDefault="00E52B15" w:rsidP="00E52B15">
      <w:pPr>
        <w:pStyle w:val="a0"/>
        <w:spacing w:afterLines="0"/>
      </w:pPr>
      <w:r w:rsidRPr="00DC4BA1">
        <w:rPr>
          <w:rFonts w:hint="eastAsia"/>
        </w:rPr>
        <w:t>鳩摩羅什（</w:t>
      </w:r>
      <w:r w:rsidRPr="00DC4BA1">
        <w:t>Kumārajīva</w:t>
      </w:r>
      <w:r w:rsidRPr="00DC4BA1">
        <w:rPr>
          <w:rFonts w:hint="eastAsia"/>
        </w:rPr>
        <w:t>）所譯《坐禪三昧經》，是集各家「</w:t>
      </w:r>
      <w:r w:rsidRPr="005C37B3">
        <w:rPr>
          <w:rFonts w:ascii="標楷體" w:eastAsia="標楷體" w:hAnsi="標楷體" w:hint="eastAsia"/>
        </w:rPr>
        <w:t>禪集</w:t>
      </w:r>
      <w:r w:rsidRPr="00DC4BA1">
        <w:rPr>
          <w:rFonts w:hint="eastAsia"/>
        </w:rPr>
        <w:t>」而成的。</w:t>
      </w:r>
    </w:p>
    <w:p w14:paraId="7722705A" w14:textId="77777777" w:rsidR="00E52B15" w:rsidRDefault="00E52B15" w:rsidP="00DF6BC7">
      <w:pPr>
        <w:pStyle w:val="a0"/>
        <w:spacing w:after="108"/>
        <w:rPr>
          <w:sz w:val="22"/>
          <w:shd w:val="pct15" w:color="auto" w:fill="FFFFFF"/>
        </w:rPr>
      </w:pPr>
      <w:r w:rsidRPr="00DC4BA1">
        <w:rPr>
          <w:rFonts w:hint="eastAsia"/>
        </w:rPr>
        <w:t>說到的禪師，如究摩羅羅陀（</w:t>
      </w:r>
      <w:r w:rsidRPr="00DC4BA1">
        <w:t>Kumāralāta</w:t>
      </w:r>
      <w:r w:rsidRPr="00DC4BA1">
        <w:rPr>
          <w:rFonts w:hint="eastAsia"/>
        </w:rPr>
        <w:t>），是經部（</w:t>
      </w:r>
      <w:r w:rsidRPr="00DC4BA1">
        <w:t>sutrāntika</w:t>
      </w:r>
      <w:r w:rsidRPr="00DC4BA1">
        <w:rPr>
          <w:rFonts w:hint="eastAsia"/>
        </w:rPr>
        <w:t>）的創始者（下文</w:t>
      </w:r>
      <w:r>
        <w:rPr>
          <w:rStyle w:val="FootnoteReference"/>
        </w:rPr>
        <w:footnoteReference w:id="140"/>
      </w:r>
      <w:r w:rsidRPr="00DC4BA1">
        <w:rPr>
          <w:rFonts w:hint="eastAsia"/>
        </w:rPr>
        <w:t>再說）。</w:t>
      </w:r>
      <w:r w:rsidRPr="00C26C4B">
        <w:rPr>
          <w:rFonts w:hint="eastAsia"/>
          <w:b/>
        </w:rPr>
        <w:t>馬鳴</w:t>
      </w:r>
      <w:r w:rsidRPr="00DC4BA1">
        <w:rPr>
          <w:rFonts w:hint="eastAsia"/>
        </w:rPr>
        <w:t>，如上說。</w:t>
      </w:r>
      <w:r w:rsidRPr="005D5E8B">
        <w:rPr>
          <w:rFonts w:hint="eastAsia"/>
          <w:sz w:val="22"/>
          <w:shd w:val="pct15" w:color="auto" w:fill="FFFFFF"/>
        </w:rPr>
        <w:t>（</w:t>
      </w:r>
      <w:r w:rsidRPr="005D5E8B">
        <w:rPr>
          <w:rFonts w:hint="eastAsia"/>
          <w:sz w:val="22"/>
          <w:shd w:val="pct15" w:color="auto" w:fill="FFFFFF"/>
        </w:rPr>
        <w:t>p</w:t>
      </w:r>
      <w:r w:rsidRPr="005D5E8B">
        <w:rPr>
          <w:sz w:val="22"/>
          <w:shd w:val="pct15" w:color="auto" w:fill="FFFFFF"/>
        </w:rPr>
        <w:t>.206</w:t>
      </w:r>
      <w:r w:rsidRPr="005D5E8B">
        <w:rPr>
          <w:rFonts w:hint="eastAsia"/>
          <w:sz w:val="22"/>
          <w:shd w:val="pct15" w:color="auto" w:fill="FFFFFF"/>
        </w:rPr>
        <w:t>）</w:t>
      </w:r>
    </w:p>
    <w:p w14:paraId="66528382" w14:textId="77777777" w:rsidR="00E52B15" w:rsidRPr="004040B8" w:rsidRDefault="00E52B15" w:rsidP="00E52B15">
      <w:pPr>
        <w:pStyle w:val="a"/>
      </w:pPr>
      <w:r w:rsidRPr="004040B8">
        <w:rPr>
          <w:rFonts w:hint="eastAsia"/>
        </w:rPr>
        <w:t>（三）婆須蜜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</w:t>
      </w:r>
      <w:r>
        <w:rPr>
          <w:b w:val="0"/>
          <w:bdr w:val="none" w:sz="0" w:space="0" w:color="auto"/>
        </w:rPr>
        <w:t>6</w:t>
      </w:r>
      <w:r w:rsidRPr="007F6AB2">
        <w:rPr>
          <w:b w:val="0"/>
          <w:bdr w:val="none" w:sz="0" w:space="0" w:color="auto"/>
        </w:rPr>
        <w:t>）</w:t>
      </w:r>
    </w:p>
    <w:p w14:paraId="068BFAC1" w14:textId="77777777" w:rsidR="00E52B15" w:rsidRDefault="00E52B15" w:rsidP="00E52B15">
      <w:pPr>
        <w:pStyle w:val="a0"/>
        <w:spacing w:afterLines="0"/>
      </w:pPr>
      <w:r w:rsidRPr="00C26C4B">
        <w:rPr>
          <w:rFonts w:hint="eastAsia"/>
          <w:b/>
        </w:rPr>
        <w:t>婆須蜜</w:t>
      </w:r>
      <w:r w:rsidRPr="00121379">
        <w:rPr>
          <w:rStyle w:val="FootnoteReference"/>
        </w:rPr>
        <w:footnoteReference w:id="141"/>
      </w:r>
      <w:r w:rsidRPr="00DC4BA1">
        <w:rPr>
          <w:rFonts w:hint="eastAsia"/>
        </w:rPr>
        <w:t>（</w:t>
      </w:r>
      <w:r w:rsidRPr="00DC4BA1">
        <w:rPr>
          <w:rFonts w:hint="eastAsia"/>
        </w:rPr>
        <w:t>Vasumitra</w:t>
      </w:r>
      <w:r w:rsidRPr="00DC4BA1">
        <w:rPr>
          <w:rFonts w:hint="eastAsia"/>
        </w:rPr>
        <w:t>）是《尊婆須蜜菩薩所集論》，被稱為「</w:t>
      </w:r>
      <w:r w:rsidRPr="005C37B3">
        <w:rPr>
          <w:rFonts w:ascii="標楷體" w:eastAsia="標楷體" w:hAnsi="標楷體" w:hint="eastAsia"/>
        </w:rPr>
        <w:t>偈論</w:t>
      </w:r>
      <w:r w:rsidRPr="00DC4BA1">
        <w:rPr>
          <w:rFonts w:hint="eastAsia"/>
        </w:rPr>
        <w:t>」，「</w:t>
      </w:r>
      <w:r w:rsidRPr="005C37B3">
        <w:rPr>
          <w:rFonts w:ascii="標楷體" w:eastAsia="標楷體" w:hAnsi="標楷體" w:hint="eastAsia"/>
        </w:rPr>
        <w:t>問論</w:t>
      </w:r>
      <w:r w:rsidRPr="00DC4BA1">
        <w:rPr>
          <w:rFonts w:hint="eastAsia"/>
        </w:rPr>
        <w:t>」或「</w:t>
      </w:r>
      <w:r w:rsidRPr="005C37B3">
        <w:rPr>
          <w:rFonts w:ascii="標楷體" w:eastAsia="標楷體" w:hAnsi="標楷體" w:hint="eastAsia"/>
        </w:rPr>
        <w:t>偈問論</w:t>
      </w:r>
      <w:r w:rsidRPr="00DC4BA1">
        <w:rPr>
          <w:rFonts w:hint="eastAsia"/>
        </w:rPr>
        <w:t>」的作者，為持經譬喻師法救（</w:t>
      </w:r>
      <w:r w:rsidRPr="00DC4BA1">
        <w:t>Dharmatrāta</w:t>
      </w:r>
      <w:r w:rsidRPr="00DC4BA1">
        <w:rPr>
          <w:rFonts w:hint="eastAsia"/>
        </w:rPr>
        <w:t>）的後學。</w:t>
      </w:r>
      <w:r>
        <w:rPr>
          <w:rStyle w:val="FootnoteReference"/>
        </w:rPr>
        <w:footnoteReference w:id="142"/>
      </w:r>
    </w:p>
    <w:p w14:paraId="2BC687AD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依《論》序說：「</w:t>
      </w:r>
      <w:r w:rsidRPr="005C37B3">
        <w:rPr>
          <w:rFonts w:ascii="標楷體" w:eastAsia="標楷體" w:hAnsi="標楷體" w:hint="eastAsia"/>
        </w:rPr>
        <w:t>尊婆須蜜菩薩大士，次繼彌勒作佛，名師子如來也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143"/>
      </w:r>
      <w:r w:rsidRPr="00DC4BA1">
        <w:rPr>
          <w:rFonts w:hint="eastAsia"/>
        </w:rPr>
        <w:t>。《惟曰雜難經》說，婆須蜜</w:t>
      </w:r>
      <w:r w:rsidRPr="00C66BD1">
        <w:t>——</w:t>
      </w:r>
      <w:r w:rsidRPr="00DC4BA1">
        <w:rPr>
          <w:rFonts w:hint="eastAsia"/>
        </w:rPr>
        <w:t>世友是菩薩，</w:t>
      </w:r>
      <w:r w:rsidRPr="005C26DE">
        <w:rPr>
          <w:rFonts w:hint="eastAsia"/>
        </w:rPr>
        <w:t>是不久要成佛的</w:t>
      </w:r>
      <w:r w:rsidRPr="005C26DE">
        <w:rPr>
          <w:rStyle w:val="FootnoteReference"/>
        </w:rPr>
        <w:footnoteReference w:id="144"/>
      </w:r>
      <w:r w:rsidRPr="005C26DE">
        <w:rPr>
          <w:rFonts w:hint="eastAsia"/>
        </w:rPr>
        <w:t>。</w:t>
      </w:r>
    </w:p>
    <w:p w14:paraId="6C030454" w14:textId="77777777" w:rsidR="00E52B15" w:rsidRPr="004040B8" w:rsidRDefault="00E52B15" w:rsidP="00E52B15">
      <w:pPr>
        <w:pStyle w:val="a"/>
      </w:pPr>
      <w:r w:rsidRPr="004040B8">
        <w:rPr>
          <w:rFonts w:hint="eastAsia"/>
        </w:rPr>
        <w:t>（四）僧伽羅剎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</w:t>
      </w:r>
      <w:r>
        <w:rPr>
          <w:b w:val="0"/>
          <w:bdr w:val="none" w:sz="0" w:space="0" w:color="auto"/>
        </w:rPr>
        <w:t>6</w:t>
      </w:r>
      <w:r w:rsidRPr="007F6AB2">
        <w:rPr>
          <w:b w:val="0"/>
          <w:bdr w:val="none" w:sz="0" w:space="0" w:color="auto"/>
        </w:rPr>
        <w:t>）</w:t>
      </w:r>
    </w:p>
    <w:p w14:paraId="4AC9EE78" w14:textId="77777777" w:rsidR="00E52B15" w:rsidRDefault="00E52B15" w:rsidP="00E52B15">
      <w:pPr>
        <w:pStyle w:val="a0"/>
        <w:spacing w:afterLines="0"/>
      </w:pPr>
      <w:r w:rsidRPr="00C26C4B">
        <w:rPr>
          <w:rFonts w:hint="eastAsia"/>
          <w:b/>
        </w:rPr>
        <w:t>僧伽羅剎</w:t>
      </w:r>
      <w:r w:rsidRPr="0057382F">
        <w:rPr>
          <w:rStyle w:val="FootnoteReference"/>
        </w:rPr>
        <w:footnoteReference w:id="145"/>
      </w:r>
      <w:r w:rsidRPr="00DC4BA1">
        <w:rPr>
          <w:rFonts w:hint="eastAsia"/>
        </w:rPr>
        <w:t>（</w:t>
      </w:r>
      <w:r w:rsidRPr="00DC4BA1">
        <w:t>Saṃgharakṣa</w:t>
      </w:r>
      <w:r w:rsidRPr="00DC4BA1">
        <w:rPr>
          <w:rFonts w:hint="eastAsia"/>
        </w:rPr>
        <w:t>）是大禪師，傳說為迦膩色迦王師。他的《修行道地經》</w:t>
      </w:r>
      <w:r>
        <w:rPr>
          <w:rStyle w:val="FootnoteReference"/>
        </w:rPr>
        <w:footnoteReference w:id="146"/>
      </w:r>
      <w:r w:rsidRPr="00DC4BA1">
        <w:rPr>
          <w:rFonts w:hint="eastAsia"/>
        </w:rPr>
        <w:t>（本名《瑜伽行地集》），從漢安世高到西晉竺法護（</w:t>
      </w:r>
      <w:r w:rsidRPr="00DC4BA1">
        <w:t>Dharmarakṣa</w:t>
      </w:r>
      <w:r w:rsidRPr="00DC4BA1">
        <w:rPr>
          <w:rFonts w:hint="eastAsia"/>
        </w:rPr>
        <w:t>），一直譯傳來我國。《修行道地經》是偈頌集，長行是有人講說而附入的。</w:t>
      </w:r>
    </w:p>
    <w:p w14:paraId="1B51E889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僧伽羅剎也有讚說菩薩行與如來功德的作品，如僧伽跋澄所譯的《僧伽羅剎所集經》。依道安所作〈序〉說：僧伽羅剎「</w:t>
      </w:r>
      <w:r w:rsidRPr="005C37B3">
        <w:rPr>
          <w:rFonts w:ascii="標楷體" w:eastAsia="標楷體" w:hAnsi="標楷體" w:hint="eastAsia"/>
        </w:rPr>
        <w:t>將補佛處，賢劫第八</w:t>
      </w:r>
      <w:r w:rsidRPr="00DC4BA1">
        <w:rPr>
          <w:rFonts w:hint="eastAsia"/>
        </w:rPr>
        <w:t>」；名「</w:t>
      </w:r>
      <w:r w:rsidRPr="005C37B3">
        <w:rPr>
          <w:rFonts w:ascii="標楷體" w:eastAsia="標楷體" w:hAnsi="標楷體" w:hint="eastAsia"/>
        </w:rPr>
        <w:t>柔仁佛</w:t>
      </w:r>
      <w:r w:rsidRPr="00DC4BA1">
        <w:rPr>
          <w:rFonts w:hint="eastAsia"/>
        </w:rPr>
        <w:t>」</w:t>
      </w:r>
      <w:r w:rsidRPr="007D46B4">
        <w:rPr>
          <w:rStyle w:val="FootnoteReference"/>
        </w:rPr>
        <w:footnoteReference w:id="147"/>
      </w:r>
      <w:r w:rsidRPr="00DC4BA1">
        <w:rPr>
          <w:rFonts w:hint="eastAsia"/>
        </w:rPr>
        <w:t>，這是傳說為菩薩的禪師。</w:t>
      </w:r>
    </w:p>
    <w:p w14:paraId="6A00285B" w14:textId="77777777" w:rsidR="00E52B15" w:rsidRPr="004040B8" w:rsidRDefault="00E52B15" w:rsidP="00E52B15">
      <w:pPr>
        <w:pStyle w:val="a"/>
      </w:pPr>
      <w:r w:rsidRPr="004040B8">
        <w:rPr>
          <w:rFonts w:hint="eastAsia"/>
        </w:rPr>
        <w:t>（五）漚波崛</w:t>
      </w:r>
      <w:r w:rsidRPr="002953BA">
        <w:rPr>
          <w:rFonts w:ascii="標楷體" w:eastAsia="標楷體" w:hAnsi="標楷體"/>
        </w:rPr>
        <w:t>——</w:t>
      </w:r>
      <w:r w:rsidRPr="004040B8">
        <w:rPr>
          <w:rFonts w:hint="eastAsia"/>
        </w:rPr>
        <w:t>優波崛多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</w:t>
      </w:r>
      <w:r>
        <w:rPr>
          <w:b w:val="0"/>
          <w:bdr w:val="none" w:sz="0" w:space="0" w:color="auto"/>
        </w:rPr>
        <w:t>6</w:t>
      </w:r>
      <w:r w:rsidRPr="007F6AB2">
        <w:rPr>
          <w:b w:val="0"/>
          <w:bdr w:val="none" w:sz="0" w:space="0" w:color="auto"/>
        </w:rPr>
        <w:t>）</w:t>
      </w:r>
    </w:p>
    <w:p w14:paraId="23191FCD" w14:textId="3396DBF6" w:rsidR="00E52B15" w:rsidRDefault="00E52B15" w:rsidP="00DF6BC7">
      <w:pPr>
        <w:pStyle w:val="a0"/>
        <w:spacing w:after="108"/>
      </w:pPr>
      <w:r w:rsidRPr="000A433B">
        <w:rPr>
          <w:rFonts w:hint="eastAsia"/>
          <w:b/>
        </w:rPr>
        <w:t>漚波崛</w:t>
      </w:r>
      <w:r w:rsidRPr="00DC4BA1">
        <w:rPr>
          <w:rFonts w:hint="eastAsia"/>
        </w:rPr>
        <w:t>就是優波崛多（</w:t>
      </w:r>
      <w:r w:rsidRPr="00DC4BA1">
        <w:t>Upagupta</w:t>
      </w:r>
      <w:r w:rsidRPr="00DC4BA1">
        <w:rPr>
          <w:rFonts w:hint="eastAsia"/>
        </w:rPr>
        <w:t>），是阿育王（</w:t>
      </w:r>
      <w:r w:rsidRPr="00DC4BA1">
        <w:t>Aśoka</w:t>
      </w:r>
      <w:r w:rsidRPr="00DC4BA1">
        <w:rPr>
          <w:rFonts w:hint="eastAsia"/>
        </w:rPr>
        <w:t>）時人。「</w:t>
      </w:r>
      <w:r w:rsidRPr="005C37B3">
        <w:rPr>
          <w:rFonts w:ascii="標楷體" w:eastAsia="標楷體" w:hAnsi="標楷體" w:hint="eastAsia"/>
        </w:rPr>
        <w:t>教授坐禪，最為第一</w:t>
      </w:r>
      <w:r w:rsidRPr="00DC4BA1">
        <w:rPr>
          <w:rFonts w:hint="eastAsia"/>
        </w:rPr>
        <w:t>」；「</w:t>
      </w:r>
      <w:r w:rsidRPr="005C37B3">
        <w:rPr>
          <w:rFonts w:ascii="標楷體" w:eastAsia="標楷體" w:hAnsi="標楷體" w:hint="eastAsia"/>
        </w:rPr>
        <w:t>教化弟子，優波笈多最為第一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148"/>
      </w:r>
      <w:r w:rsidRPr="00DC4BA1">
        <w:rPr>
          <w:rFonts w:hint="eastAsia"/>
        </w:rPr>
        <w:t>，被稱為「</w:t>
      </w:r>
      <w:r w:rsidRPr="005C37B3">
        <w:rPr>
          <w:rFonts w:ascii="標楷體" w:eastAsia="標楷體" w:hAnsi="標楷體" w:hint="eastAsia"/>
        </w:rPr>
        <w:t>無相佛</w:t>
      </w:r>
      <w:r w:rsidRPr="00DC4BA1">
        <w:rPr>
          <w:rFonts w:hint="eastAsia"/>
        </w:rPr>
        <w:t>」。</w:t>
      </w:r>
      <w:r>
        <w:rPr>
          <w:rStyle w:val="FootnoteReference"/>
        </w:rPr>
        <w:footnoteReference w:id="149"/>
      </w:r>
    </w:p>
    <w:p w14:paraId="4407DDF1" w14:textId="77777777" w:rsidR="00E52B15" w:rsidRPr="004040B8" w:rsidRDefault="00E52B15" w:rsidP="00E52B15">
      <w:pPr>
        <w:pStyle w:val="a"/>
      </w:pPr>
      <w:r w:rsidRPr="004040B8">
        <w:rPr>
          <w:rFonts w:hint="eastAsia"/>
        </w:rPr>
        <w:t>（六）僧伽斯那（犢子部）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p.20</w:t>
      </w:r>
      <w:r>
        <w:rPr>
          <w:b w:val="0"/>
          <w:bdr w:val="none" w:sz="0" w:space="0" w:color="auto"/>
        </w:rPr>
        <w:t>6</w:t>
      </w:r>
      <w:r w:rsidRPr="007F6AB2">
        <w:rPr>
          <w:b w:val="0"/>
          <w:bdr w:val="none" w:sz="0" w:space="0" w:color="auto"/>
        </w:rPr>
        <w:t>）</w:t>
      </w:r>
    </w:p>
    <w:p w14:paraId="7CDA3958" w14:textId="3E903B5D" w:rsidR="00E52B15" w:rsidRDefault="00E52B15" w:rsidP="00DF6BC7">
      <w:pPr>
        <w:pStyle w:val="a0"/>
        <w:spacing w:after="108"/>
      </w:pPr>
      <w:r w:rsidRPr="000A433B">
        <w:rPr>
          <w:rFonts w:hint="eastAsia"/>
          <w:b/>
        </w:rPr>
        <w:t>僧伽斯那</w:t>
      </w:r>
      <w:r w:rsidRPr="00DC4BA1">
        <w:rPr>
          <w:rFonts w:hint="eastAsia"/>
        </w:rPr>
        <w:t>，或作僧伽先（</w:t>
      </w:r>
      <w:r w:rsidRPr="00DC4BA1">
        <w:t>Saṃghasena</w:t>
      </w:r>
      <w:r w:rsidRPr="00DC4BA1">
        <w:rPr>
          <w:rFonts w:hint="eastAsia"/>
        </w:rPr>
        <w:t>），為《三法度論》作注釋，應屬於犢子部（</w:t>
      </w:r>
      <w:r w:rsidRPr="00DC4BA1">
        <w:t>Vātsīputrīya</w:t>
      </w:r>
      <w:r w:rsidRPr="00DC4BA1">
        <w:rPr>
          <w:rFonts w:hint="eastAsia"/>
        </w:rPr>
        <w:t>）系。〈三法度經記〉說：「</w:t>
      </w:r>
      <w:r w:rsidRPr="005C37B3">
        <w:rPr>
          <w:rFonts w:ascii="標楷體" w:eastAsia="標楷體" w:hAnsi="標楷體" w:hint="eastAsia"/>
        </w:rPr>
        <w:t>比丘釋僧伽先，志願大乘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150"/>
      </w:r>
      <w:r w:rsidRPr="00DC4BA1">
        <w:rPr>
          <w:rFonts w:hint="eastAsia"/>
        </w:rPr>
        <w:t>，著有求那毘地（</w:t>
      </w:r>
      <w:r w:rsidRPr="00DC4BA1">
        <w:t>Guṇavṛddhi</w:t>
      </w:r>
      <w:r w:rsidRPr="00DC4BA1">
        <w:rPr>
          <w:rFonts w:hint="eastAsia"/>
        </w:rPr>
        <w:t>）所譯的《百喻經》，原名《癡華鬘》，以輕鬆諧笑</w:t>
      </w:r>
      <w:r>
        <w:rPr>
          <w:rStyle w:val="FootnoteReference"/>
        </w:rPr>
        <w:footnoteReference w:id="151"/>
      </w:r>
      <w:r w:rsidRPr="00DC4BA1">
        <w:rPr>
          <w:rFonts w:hint="eastAsia"/>
        </w:rPr>
        <w:t>的筆調</w:t>
      </w:r>
      <w:r>
        <w:rPr>
          <w:rStyle w:val="FootnoteReference"/>
        </w:rPr>
        <w:footnoteReference w:id="152"/>
      </w:r>
      <w:r w:rsidRPr="00DC4BA1">
        <w:rPr>
          <w:rFonts w:hint="eastAsia"/>
        </w:rPr>
        <w:t>，寫出佛法，這是容易深入人心的。另有《百句譬喻經》，《菩薩本緣集經》</w:t>
      </w:r>
      <w:r>
        <w:rPr>
          <w:rStyle w:val="FootnoteReference"/>
        </w:rPr>
        <w:footnoteReference w:id="153"/>
      </w:r>
      <w:r w:rsidRPr="00DC4BA1">
        <w:rPr>
          <w:rFonts w:hint="eastAsia"/>
        </w:rPr>
        <w:t>。有禪集，有讚佛行果的，有通俗的譬喻文學，與馬鳴等風格相同。</w:t>
      </w:r>
    </w:p>
    <w:p w14:paraId="007F8F84" w14:textId="77777777" w:rsidR="00E52B15" w:rsidRPr="00913610" w:rsidRDefault="00E52B15" w:rsidP="00E52B15">
      <w:pPr>
        <w:pStyle w:val="a"/>
      </w:pPr>
      <w:r w:rsidRPr="00913610">
        <w:rPr>
          <w:rFonts w:hint="eastAsia"/>
        </w:rPr>
        <w:t>（七）勒</w:t>
      </w:r>
      <w:r w:rsidRPr="002953BA">
        <w:rPr>
          <w:rFonts w:ascii="標楷體" w:eastAsia="標楷體" w:hAnsi="標楷體"/>
        </w:rPr>
        <w:t>——</w:t>
      </w:r>
      <w:r w:rsidRPr="00913610">
        <w:rPr>
          <w:rFonts w:hint="eastAsia"/>
        </w:rPr>
        <w:t>脇尊者</w:t>
      </w:r>
      <w:r w:rsidRPr="007F6AB2">
        <w:rPr>
          <w:b w:val="0"/>
          <w:bdr w:val="none" w:sz="0" w:space="0" w:color="auto"/>
        </w:rPr>
        <w:t>（</w:t>
      </w:r>
      <w:r w:rsidRPr="007F6AB2">
        <w:rPr>
          <w:b w:val="0"/>
          <w:bdr w:val="none" w:sz="0" w:space="0" w:color="auto"/>
        </w:rPr>
        <w:t>p</w:t>
      </w:r>
      <w:r>
        <w:rPr>
          <w:b w:val="0"/>
          <w:bdr w:val="none" w:sz="0" w:space="0" w:color="auto"/>
        </w:rPr>
        <w:t>p</w:t>
      </w:r>
      <w:r w:rsidRPr="007F6AB2">
        <w:rPr>
          <w:b w:val="0"/>
          <w:bdr w:val="none" w:sz="0" w:space="0" w:color="auto"/>
        </w:rPr>
        <w:t>.20</w:t>
      </w:r>
      <w:r>
        <w:rPr>
          <w:b w:val="0"/>
          <w:bdr w:val="none" w:sz="0" w:space="0" w:color="auto"/>
        </w:rPr>
        <w:t>6-207</w:t>
      </w:r>
      <w:r w:rsidRPr="007F6AB2">
        <w:rPr>
          <w:b w:val="0"/>
          <w:bdr w:val="none" w:sz="0" w:space="0" w:color="auto"/>
        </w:rPr>
        <w:t>）</w:t>
      </w:r>
    </w:p>
    <w:p w14:paraId="38B16178" w14:textId="77777777" w:rsidR="00E52B15" w:rsidRDefault="00E52B15" w:rsidP="00E52B15">
      <w:pPr>
        <w:pStyle w:val="a0"/>
        <w:spacing w:afterLines="0"/>
      </w:pPr>
      <w:r w:rsidRPr="000A433B">
        <w:rPr>
          <w:rFonts w:hint="eastAsia"/>
          <w:b/>
        </w:rPr>
        <w:t>勒</w:t>
      </w:r>
      <w:r w:rsidRPr="00DC4BA1">
        <w:rPr>
          <w:rFonts w:hint="eastAsia"/>
        </w:rPr>
        <w:t>，就是脇尊者</w:t>
      </w:r>
      <w:r>
        <w:rPr>
          <w:rStyle w:val="FootnoteReference"/>
        </w:rPr>
        <w:footnoteReference w:id="154"/>
      </w:r>
      <w:r w:rsidRPr="00DC4BA1">
        <w:rPr>
          <w:rFonts w:hint="eastAsia"/>
        </w:rPr>
        <w:t>。精進修行，</w:t>
      </w:r>
      <w:r w:rsidRPr="005C26DE">
        <w:rPr>
          <w:rFonts w:hint="eastAsia"/>
        </w:rPr>
        <w:t>也有「</w:t>
      </w:r>
      <w:r w:rsidRPr="005C26DE">
        <w:rPr>
          <w:rFonts w:ascii="標楷體" w:eastAsia="標楷體" w:hAnsi="標楷體" w:hint="eastAsia"/>
        </w:rPr>
        <w:t>四阿含經</w:t>
      </w:r>
      <w:r w:rsidRPr="005C26DE">
        <w:rPr>
          <w:rFonts w:hint="eastAsia"/>
        </w:rPr>
        <w:t>」</w:t>
      </w:r>
      <w:r w:rsidRPr="005C26DE">
        <w:rPr>
          <w:rStyle w:val="FootnoteReference"/>
        </w:rPr>
        <w:footnoteReference w:id="155"/>
      </w:r>
      <w:r w:rsidRPr="005C26DE">
        <w:rPr>
          <w:rFonts w:hint="eastAsia"/>
        </w:rPr>
        <w:t>釋。《阿</w:t>
      </w:r>
      <w:r>
        <w:rPr>
          <w:rFonts w:hint="eastAsia"/>
        </w:rPr>
        <w:t>毘達磨大毘婆沙論》卷</w:t>
      </w:r>
      <w:r>
        <w:rPr>
          <w:rFonts w:hint="eastAsia"/>
        </w:rPr>
        <w:t>126</w:t>
      </w:r>
      <w:r w:rsidRPr="00DC4BA1">
        <w:rPr>
          <w:rFonts w:hint="eastAsia"/>
        </w:rPr>
        <w:t>（大正</w:t>
      </w:r>
      <w:r>
        <w:rPr>
          <w:rFonts w:hint="eastAsia"/>
        </w:rPr>
        <w:t>27</w:t>
      </w:r>
      <w:r>
        <w:rPr>
          <w:rFonts w:hint="eastAsia"/>
        </w:rPr>
        <w:t>，</w:t>
      </w:r>
      <w:r>
        <w:rPr>
          <w:rFonts w:hint="eastAsia"/>
        </w:rPr>
        <w:t>660a</w:t>
      </w:r>
      <w:r w:rsidRPr="00DC4BA1">
        <w:rPr>
          <w:rFonts w:hint="eastAsia"/>
        </w:rPr>
        <w:t>）說：</w:t>
      </w:r>
      <w:r w:rsidRPr="00123496">
        <w:rPr>
          <w:rFonts w:hint="eastAsia"/>
          <w:sz w:val="22"/>
          <w:szCs w:val="22"/>
          <w:shd w:val="pct15" w:color="auto" w:fill="FFFFFF"/>
        </w:rPr>
        <w:t>（</w:t>
      </w:r>
      <w:r w:rsidRPr="00123496">
        <w:rPr>
          <w:rFonts w:hint="eastAsia"/>
          <w:sz w:val="22"/>
          <w:szCs w:val="22"/>
          <w:shd w:val="pct15" w:color="auto" w:fill="FFFFFF"/>
        </w:rPr>
        <w:t>p</w:t>
      </w:r>
      <w:r w:rsidRPr="00123496">
        <w:rPr>
          <w:sz w:val="22"/>
          <w:szCs w:val="22"/>
          <w:shd w:val="pct15" w:color="auto" w:fill="FFFFFF"/>
        </w:rPr>
        <w:t>.207</w:t>
      </w:r>
      <w:r w:rsidRPr="00123496">
        <w:rPr>
          <w:rFonts w:hint="eastAsia"/>
          <w:sz w:val="22"/>
          <w:szCs w:val="22"/>
          <w:shd w:val="pct15" w:color="auto" w:fill="FFFFFF"/>
        </w:rPr>
        <w:t>）</w:t>
      </w:r>
      <w:r w:rsidRPr="00DC4BA1">
        <w:rPr>
          <w:rFonts w:hint="eastAsia"/>
        </w:rPr>
        <w:t>「</w:t>
      </w:r>
      <w:r w:rsidRPr="001D11D7">
        <w:rPr>
          <w:rFonts w:ascii="標楷體" w:eastAsia="標楷體" w:hAnsi="標楷體" w:hint="eastAsia"/>
        </w:rPr>
        <w:t>脇尊者言：此中般若說名方廣，事用大故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156"/>
      </w:r>
      <w:r w:rsidRPr="00DC4BA1">
        <w:rPr>
          <w:rFonts w:hint="eastAsia"/>
        </w:rPr>
        <w:t>。</w:t>
      </w:r>
    </w:p>
    <w:p w14:paraId="0EC176F1" w14:textId="77777777" w:rsidR="00E52B15" w:rsidRPr="005C26DE" w:rsidRDefault="00E52B15" w:rsidP="00DF6BC7">
      <w:pPr>
        <w:pStyle w:val="a0"/>
        <w:spacing w:after="108"/>
      </w:pPr>
      <w:r w:rsidRPr="00DC4BA1">
        <w:rPr>
          <w:rFonts w:hint="eastAsia"/>
        </w:rPr>
        <w:t>十二分教的方廣（</w:t>
      </w:r>
      <w:r w:rsidRPr="00DC4BA1">
        <w:t>vaipulya</w:t>
      </w:r>
      <w:r w:rsidRPr="00DC4BA1">
        <w:rPr>
          <w:rFonts w:hint="eastAsia"/>
        </w:rPr>
        <w:t>），脇尊者以為</w:t>
      </w:r>
      <w:r>
        <w:rPr>
          <w:rStyle w:val="FootnoteReference"/>
        </w:rPr>
        <w:footnoteReference w:id="157"/>
      </w:r>
      <w:r w:rsidRPr="00DC4BA1">
        <w:rPr>
          <w:rFonts w:hint="eastAsia"/>
        </w:rPr>
        <w:t>就是《般若》，那時《般若經》已流行北印度了。脇尊者不作不必要的分別，以簡略的方法來解說經文；雖也論究阿毘達磨</w:t>
      </w:r>
      <w:r w:rsidRPr="005C26DE">
        <w:rPr>
          <w:rFonts w:hint="eastAsia"/>
        </w:rPr>
        <w:t>，但與持經者的學風相近。</w:t>
      </w:r>
      <w:r w:rsidRPr="005C26DE">
        <w:rPr>
          <w:rStyle w:val="FootnoteReference"/>
        </w:rPr>
        <w:footnoteReference w:id="158"/>
      </w:r>
    </w:p>
    <w:p w14:paraId="22184F6C" w14:textId="77777777" w:rsidR="00E52B15" w:rsidRPr="005C26DE" w:rsidRDefault="00E52B15" w:rsidP="00E52B15">
      <w:pPr>
        <w:pStyle w:val="a"/>
      </w:pPr>
      <w:r w:rsidRPr="005C26DE">
        <w:rPr>
          <w:rFonts w:hint="eastAsia"/>
        </w:rPr>
        <w:t>（八）彌妬路尸利、法救</w:t>
      </w:r>
      <w:r w:rsidRPr="005C26DE">
        <w:rPr>
          <w:b w:val="0"/>
          <w:bdr w:val="none" w:sz="0" w:space="0" w:color="auto"/>
        </w:rPr>
        <w:t>（</w:t>
      </w:r>
      <w:r w:rsidRPr="005C26DE">
        <w:rPr>
          <w:b w:val="0"/>
          <w:bdr w:val="none" w:sz="0" w:space="0" w:color="auto"/>
        </w:rPr>
        <w:t>pp.207-208</w:t>
      </w:r>
      <w:r w:rsidRPr="005C26DE">
        <w:rPr>
          <w:b w:val="0"/>
          <w:bdr w:val="none" w:sz="0" w:space="0" w:color="auto"/>
        </w:rPr>
        <w:t>）</w:t>
      </w:r>
    </w:p>
    <w:p w14:paraId="19AB9437" w14:textId="77777777" w:rsidR="00E52B15" w:rsidRPr="005C26DE" w:rsidRDefault="00E52B15" w:rsidP="00DF6BC7">
      <w:pPr>
        <w:pStyle w:val="a0"/>
        <w:spacing w:after="108"/>
      </w:pPr>
      <w:r w:rsidRPr="005C26DE">
        <w:rPr>
          <w:rFonts w:hint="eastAsia"/>
        </w:rPr>
        <w:t>此外，還有二位：</w:t>
      </w:r>
    </w:p>
    <w:p w14:paraId="6661BB60" w14:textId="77777777" w:rsidR="00E52B15" w:rsidRPr="005C26DE" w:rsidRDefault="00E52B15" w:rsidP="0094434F">
      <w:pPr>
        <w:pStyle w:val="11"/>
      </w:pPr>
      <w:r w:rsidRPr="0078077C">
        <w:rPr>
          <w:b/>
          <w:bCs w:val="0"/>
        </w:rPr>
        <w:t>1</w:t>
      </w:r>
      <w:r w:rsidRPr="0078077C">
        <w:rPr>
          <w:b/>
          <w:bCs w:val="0"/>
        </w:rPr>
        <w:t>、</w:t>
      </w:r>
      <w:r w:rsidRPr="0078077C">
        <w:rPr>
          <w:rFonts w:hint="eastAsia"/>
          <w:b/>
          <w:bCs w:val="0"/>
        </w:rPr>
        <w:t>彌妬路尸利</w:t>
      </w:r>
      <w:r w:rsidRPr="005C26DE">
        <w:rPr>
          <w:bdr w:val="none" w:sz="0" w:space="0" w:color="auto"/>
        </w:rPr>
        <w:t>（</w:t>
      </w:r>
      <w:r w:rsidRPr="005C26DE">
        <w:rPr>
          <w:bdr w:val="none" w:sz="0" w:space="0" w:color="auto"/>
        </w:rPr>
        <w:t>p.207</w:t>
      </w:r>
      <w:r w:rsidRPr="005C26DE">
        <w:rPr>
          <w:bdr w:val="none" w:sz="0" w:space="0" w:color="auto"/>
        </w:rPr>
        <w:t>）</w:t>
      </w:r>
    </w:p>
    <w:p w14:paraId="4E5E30F5" w14:textId="77777777" w:rsidR="00E52B15" w:rsidRPr="005C26DE" w:rsidRDefault="00E52B15" w:rsidP="00DF6BC7">
      <w:pPr>
        <w:pStyle w:val="12"/>
        <w:spacing w:after="108"/>
      </w:pPr>
      <w:r w:rsidRPr="005C26DE">
        <w:rPr>
          <w:rFonts w:hint="eastAsia"/>
        </w:rPr>
        <w:t>一、</w:t>
      </w:r>
      <w:r w:rsidRPr="005C26DE">
        <w:rPr>
          <w:rFonts w:hint="eastAsia"/>
          <w:b/>
        </w:rPr>
        <w:t>彌妬路尸利</w:t>
      </w:r>
      <w:r w:rsidRPr="005C26DE">
        <w:rPr>
          <w:rFonts w:hint="eastAsia"/>
        </w:rPr>
        <w:t>（</w:t>
      </w:r>
      <w:r w:rsidRPr="005C26DE">
        <w:t>Maitreyaśrī</w:t>
      </w:r>
      <w:r w:rsidRPr="005C26DE">
        <w:rPr>
          <w:rFonts w:hint="eastAsia"/>
        </w:rPr>
        <w:t>）：依〈婆須蜜集序〉，婆須蜜與僧伽羅剎中間，有彌妬路刀</w:t>
      </w:r>
      <w:r w:rsidRPr="005C26DE">
        <w:rPr>
          <w:rFonts w:hint="eastAsia"/>
          <w:vertAlign w:val="superscript"/>
        </w:rPr>
        <w:t>尸</w:t>
      </w:r>
      <w:r w:rsidRPr="005C26DE">
        <w:rPr>
          <w:rFonts w:hint="eastAsia"/>
        </w:rPr>
        <w:t>利</w:t>
      </w:r>
      <w:r w:rsidRPr="005C26DE">
        <w:rPr>
          <w:rStyle w:val="FootnoteReference"/>
        </w:rPr>
        <w:footnoteReference w:id="159"/>
      </w:r>
      <w:r w:rsidRPr="005C26DE">
        <w:rPr>
          <w:rFonts w:hint="eastAsia"/>
        </w:rPr>
        <w:t>，是賢劫（第七）光炎佛。雖不知史實，然《智度論》說：「</w:t>
      </w:r>
      <w:r w:rsidRPr="005C26DE">
        <w:rPr>
          <w:rFonts w:ascii="標楷體" w:eastAsia="標楷體" w:hAnsi="標楷體" w:hint="eastAsia"/>
        </w:rPr>
        <w:t>罽賓國有彌帝</w:t>
      </w:r>
      <w:r w:rsidRPr="005C26DE">
        <w:rPr>
          <w:rFonts w:ascii="新細明體-ExtB" w:eastAsia="新細明體-ExtB" w:hAnsi="新細明體-ExtB" w:cs="新細明體-ExtB" w:hint="eastAsia"/>
        </w:rPr>
        <w:t>𥻊</w:t>
      </w:r>
      <w:r w:rsidRPr="005C26DE">
        <w:rPr>
          <w:rFonts w:ascii="標楷體" w:eastAsia="標楷體" w:hAnsi="標楷體" w:hint="eastAsia"/>
        </w:rPr>
        <w:t>力</w:t>
      </w:r>
      <w:r w:rsidRPr="005C26DE">
        <w:rPr>
          <w:rFonts w:ascii="標楷體" w:eastAsia="標楷體" w:hAnsi="標楷體" w:hint="eastAsia"/>
          <w:vertAlign w:val="superscript"/>
        </w:rPr>
        <w:t>尸</w:t>
      </w:r>
      <w:r w:rsidRPr="005C26DE">
        <w:rPr>
          <w:rFonts w:ascii="標楷體" w:eastAsia="標楷體" w:hAnsi="標楷體" w:hint="eastAsia"/>
        </w:rPr>
        <w:t>利菩薩</w:t>
      </w:r>
      <w:r w:rsidRPr="005C26DE">
        <w:rPr>
          <w:rStyle w:val="FootnoteReference"/>
          <w:rFonts w:eastAsia="標楷體"/>
        </w:rPr>
        <w:footnoteReference w:id="160"/>
      </w:r>
      <w:r w:rsidRPr="005C26DE">
        <w:rPr>
          <w:rFonts w:ascii="標楷體" w:eastAsia="標楷體" w:hAnsi="標楷體" w:hint="eastAsia"/>
        </w:rPr>
        <w:t>，手網縵</w:t>
      </w:r>
      <w:r w:rsidRPr="005C26DE">
        <w:rPr>
          <w:rFonts w:hint="eastAsia"/>
        </w:rPr>
        <w:t>」</w:t>
      </w:r>
      <w:r w:rsidRPr="005C26DE">
        <w:rPr>
          <w:rStyle w:val="FootnoteReference"/>
        </w:rPr>
        <w:footnoteReference w:id="161"/>
      </w:r>
      <w:r w:rsidRPr="005C26DE">
        <w:rPr>
          <w:rFonts w:hint="eastAsia"/>
        </w:rPr>
        <w:t>。手網縵，為佛相之一，這是北印度著名的菩薩。</w:t>
      </w:r>
    </w:p>
    <w:p w14:paraId="492783EE" w14:textId="77777777" w:rsidR="00E52B15" w:rsidRPr="005C26DE" w:rsidRDefault="00E52B15" w:rsidP="0094434F">
      <w:pPr>
        <w:pStyle w:val="11"/>
      </w:pPr>
      <w:r w:rsidRPr="0078077C">
        <w:rPr>
          <w:b/>
          <w:bCs w:val="0"/>
        </w:rPr>
        <w:t>2</w:t>
      </w:r>
      <w:r w:rsidRPr="0078077C">
        <w:rPr>
          <w:rFonts w:hint="eastAsia"/>
          <w:b/>
          <w:bCs w:val="0"/>
        </w:rPr>
        <w:t>、法救</w:t>
      </w:r>
      <w:r w:rsidRPr="005C26DE">
        <w:rPr>
          <w:bdr w:val="none" w:sz="0" w:space="0" w:color="auto"/>
        </w:rPr>
        <w:t>（</w:t>
      </w:r>
      <w:r w:rsidRPr="005C26DE">
        <w:rPr>
          <w:bdr w:val="none" w:sz="0" w:space="0" w:color="auto"/>
        </w:rPr>
        <w:t>pp.207-208</w:t>
      </w:r>
      <w:r w:rsidRPr="005C26DE">
        <w:rPr>
          <w:bdr w:val="none" w:sz="0" w:space="0" w:color="auto"/>
        </w:rPr>
        <w:t>）</w:t>
      </w:r>
    </w:p>
    <w:p w14:paraId="0BFD1CF4" w14:textId="77777777" w:rsidR="00E52B15" w:rsidRDefault="00E52B15" w:rsidP="00DF6BC7">
      <w:pPr>
        <w:pStyle w:val="12"/>
        <w:spacing w:after="108"/>
      </w:pPr>
      <w:r w:rsidRPr="005C26DE">
        <w:rPr>
          <w:rFonts w:hint="eastAsia"/>
        </w:rPr>
        <w:t>二、持經譬喻師</w:t>
      </w:r>
      <w:r w:rsidRPr="005C26DE">
        <w:rPr>
          <w:rFonts w:hint="eastAsia"/>
          <w:b/>
        </w:rPr>
        <w:t>法救</w:t>
      </w:r>
      <w:r w:rsidRPr="005C26DE">
        <w:rPr>
          <w:rFonts w:hint="eastAsia"/>
        </w:rPr>
        <w:t>，如僧叡〈出曜經序〉說：「</w:t>
      </w:r>
      <w:r w:rsidRPr="005C26DE">
        <w:rPr>
          <w:rFonts w:ascii="標楷體" w:eastAsia="標楷體" w:hAnsi="標楷體" w:hint="eastAsia"/>
        </w:rPr>
        <w:t>出曜經者，婆須蜜舅法救菩薩之所撰也</w:t>
      </w:r>
      <w:r w:rsidRPr="005C26DE">
        <w:rPr>
          <w:rFonts w:hint="eastAsia"/>
        </w:rPr>
        <w:t>」</w:t>
      </w:r>
      <w:r w:rsidRPr="005C26DE">
        <w:rPr>
          <w:rStyle w:val="FootnoteReference"/>
        </w:rPr>
        <w:footnoteReference w:id="162"/>
      </w:r>
      <w:r w:rsidRPr="005C26DE">
        <w:rPr>
          <w:rFonts w:hint="eastAsia"/>
        </w:rPr>
        <w:t>。法救所撰的，是《法句經》。《法句經》是各部都有的，而有部的《法句經》，從〈無常品〉到〈梵志品〉</w:t>
      </w:r>
      <w:r w:rsidRPr="005C26DE">
        <w:t>——</w:t>
      </w:r>
      <w:r w:rsidRPr="005C26DE">
        <w:rPr>
          <w:rFonts w:hint="eastAsia"/>
        </w:rPr>
        <w:t>三三品</w:t>
      </w:r>
      <w:r w:rsidRPr="005C26DE">
        <w:rPr>
          <w:rStyle w:val="FootnoteReference"/>
        </w:rPr>
        <w:footnoteReference w:id="163"/>
      </w:r>
      <w:r w:rsidRPr="005C26DE">
        <w:rPr>
          <w:rFonts w:hint="eastAsia"/>
        </w:rPr>
        <w:t>，是法救所纂集的</w:t>
      </w:r>
      <w:r w:rsidRPr="005C26DE">
        <w:rPr>
          <w:rStyle w:val="FootnoteReference"/>
        </w:rPr>
        <w:footnoteReference w:id="164"/>
      </w:r>
      <w:r w:rsidRPr="005C26DE">
        <w:rPr>
          <w:rFonts w:hint="eastAsia"/>
        </w:rPr>
        <w:t>。譯成漢文的，如竺佛念所譯的《出曜經》，長行是譬喻</w:t>
      </w:r>
      <w:r w:rsidRPr="005C26DE">
        <w:rPr>
          <w:rFonts w:hint="eastAsia"/>
          <w:vertAlign w:val="superscript"/>
        </w:rPr>
        <w:t>出曜</w:t>
      </w:r>
      <w:r w:rsidRPr="005C26DE">
        <w:rPr>
          <w:rFonts w:hint="eastAsia"/>
        </w:rPr>
        <w:t>解</w:t>
      </w:r>
      <w:r w:rsidRPr="00DC4BA1">
        <w:rPr>
          <w:rFonts w:hint="eastAsia"/>
        </w:rPr>
        <w:t>說；趙宋天息災譯的《法集要頌》。</w:t>
      </w:r>
    </w:p>
    <w:p w14:paraId="19E615D5" w14:textId="77777777" w:rsidR="00E52B15" w:rsidRPr="00DC4BA1" w:rsidRDefault="00E52B15" w:rsidP="00DF6BC7">
      <w:pPr>
        <w:pStyle w:val="12"/>
        <w:spacing w:after="108"/>
      </w:pPr>
      <w:r w:rsidRPr="00DC4BA1">
        <w:rPr>
          <w:rFonts w:hint="eastAsia"/>
        </w:rPr>
        <w:t>《法句》是偈頌，為印度初出家者的入門書。法救以為：「</w:t>
      </w:r>
      <w:r w:rsidRPr="00550B38">
        <w:rPr>
          <w:rFonts w:ascii="標楷體" w:eastAsia="標楷體" w:hAnsi="標楷體" w:hint="eastAsia"/>
        </w:rPr>
        <w:t>二聲（語與名）無有差別，二事相行別</w:t>
      </w:r>
      <w:r w:rsidRPr="00DC4BA1">
        <w:rPr>
          <w:rFonts w:hint="eastAsia"/>
        </w:rPr>
        <w:t>」，「</w:t>
      </w:r>
      <w:r w:rsidRPr="002556EA">
        <w:rPr>
          <w:rFonts w:ascii="標楷體" w:eastAsia="標楷體" w:hAnsi="標楷體" w:hint="eastAsia"/>
        </w:rPr>
        <w:t>入三昧乃知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165"/>
      </w:r>
      <w:r w:rsidRPr="00DC4BA1">
        <w:rPr>
          <w:rFonts w:hint="eastAsia"/>
        </w:rPr>
        <w:t>。以禪定的修驗來解說佛法，無疑的是位禪師。法救被稱為菩薩，對菩薩確有獨到的見地</w:t>
      </w:r>
      <w:r>
        <w:rPr>
          <w:rStyle w:val="FootnoteReference"/>
        </w:rPr>
        <w:footnoteReference w:id="166"/>
      </w:r>
      <w:r w:rsidRPr="00DC4BA1">
        <w:rPr>
          <w:rFonts w:hint="eastAsia"/>
        </w:rPr>
        <w:t>：</w:t>
      </w:r>
    </w:p>
    <w:p w14:paraId="6691AA6F" w14:textId="77777777" w:rsidR="00E52B15" w:rsidRPr="00CF4836" w:rsidRDefault="00E52B15" w:rsidP="00DF6BC7">
      <w:pPr>
        <w:spacing w:afterLines="30" w:after="108"/>
        <w:ind w:leftChars="472" w:left="1134" w:hanging="1"/>
        <w:rPr>
          <w:rFonts w:ascii="Times New Roman" w:hAnsi="Times New Roman"/>
          <w:szCs w:val="24"/>
        </w:rPr>
      </w:pPr>
      <w:r w:rsidRPr="00CF4836">
        <w:rPr>
          <w:rFonts w:ascii="Times New Roman" w:hAnsi="Times New Roman"/>
          <w:szCs w:val="24"/>
        </w:rPr>
        <w:t>「</w:t>
      </w:r>
      <w:r w:rsidRPr="00CF4836">
        <w:rPr>
          <w:rFonts w:ascii="Times New Roman" w:eastAsia="標楷體" w:hAnsi="Times New Roman"/>
          <w:szCs w:val="24"/>
        </w:rPr>
        <w:t>菩薩雖伏我見，不怖邊際滅，不起深坑想，而欲廣修般羅若故，於滅盡定心不樂入；勿令般若有斷有礙，故雖有能而不現入</w:t>
      </w:r>
      <w:r w:rsidRPr="00E3263C">
        <w:rPr>
          <w:rFonts w:ascii="Times New Roman" w:eastAsia="標楷體" w:hAnsi="Times New Roman" w:hint="eastAsia"/>
          <w:szCs w:val="24"/>
          <w:highlight w:val="lightGray"/>
          <w:shd w:val="pct15" w:color="auto" w:fill="FFFFFF"/>
          <w:vertAlign w:val="superscript"/>
        </w:rPr>
        <w:t>涅槃</w:t>
      </w:r>
      <w:r w:rsidRPr="00CF4836">
        <w:rPr>
          <w:rFonts w:ascii="Times New Roman" w:hAnsi="Times New Roman"/>
          <w:szCs w:val="24"/>
        </w:rPr>
        <w:t>」。</w:t>
      </w:r>
      <w:r w:rsidRPr="00CF4836">
        <w:rPr>
          <w:rStyle w:val="FootnoteReference"/>
          <w:rFonts w:ascii="Times New Roman" w:hAnsi="Times New Roman"/>
          <w:szCs w:val="24"/>
        </w:rPr>
        <w:footnoteReference w:id="167"/>
      </w:r>
    </w:p>
    <w:p w14:paraId="41A9798C" w14:textId="77777777" w:rsidR="00E52B15" w:rsidRPr="00CF4836" w:rsidRDefault="00E52B15" w:rsidP="00DF6BC7">
      <w:pPr>
        <w:spacing w:afterLines="30" w:after="108"/>
        <w:ind w:leftChars="472" w:left="1133"/>
        <w:rPr>
          <w:rFonts w:ascii="Times New Roman" w:hAnsi="Times New Roman"/>
          <w:szCs w:val="24"/>
        </w:rPr>
      </w:pPr>
      <w:r w:rsidRPr="00CF4836">
        <w:rPr>
          <w:rFonts w:ascii="Times New Roman" w:hAnsi="Times New Roman"/>
          <w:szCs w:val="24"/>
        </w:rPr>
        <w:t>「</w:t>
      </w:r>
      <w:r w:rsidRPr="00CF4836">
        <w:rPr>
          <w:rFonts w:ascii="Times New Roman" w:eastAsia="標楷體" w:hAnsi="Times New Roman"/>
          <w:szCs w:val="24"/>
        </w:rPr>
        <w:t>菩薩發意以來，求坐道場，從此以來不入泥犁</w:t>
      </w:r>
      <w:r w:rsidRPr="00F54CD4">
        <w:rPr>
          <w:rFonts w:ascii="Times New Roman" w:eastAsia="標楷體" w:hAnsi="Times New Roman"/>
          <w:szCs w:val="24"/>
          <w:vertAlign w:val="subscript"/>
        </w:rPr>
        <w:t>地獄</w:t>
      </w:r>
      <w:r w:rsidRPr="00CF4836">
        <w:rPr>
          <w:rFonts w:ascii="Times New Roman" w:eastAsia="標楷體" w:hAnsi="Times New Roman"/>
          <w:szCs w:val="24"/>
        </w:rPr>
        <w:t>，不入畜生、餓鬼，不生貧窮處裸跣</w:t>
      </w:r>
      <w:r w:rsidRPr="00CF4836">
        <w:rPr>
          <w:rStyle w:val="FootnoteReference"/>
          <w:rFonts w:ascii="Times New Roman" w:eastAsia="標楷體" w:hAnsi="Times New Roman"/>
          <w:szCs w:val="24"/>
        </w:rPr>
        <w:footnoteReference w:id="168"/>
      </w:r>
      <w:r w:rsidRPr="00CF4836">
        <w:rPr>
          <w:rFonts w:ascii="Times New Roman" w:eastAsia="標楷體" w:hAnsi="Times New Roman"/>
          <w:sz w:val="22"/>
          <w:shd w:val="pct15" w:color="auto" w:fill="FFFFFF"/>
        </w:rPr>
        <w:t>（</w:t>
      </w:r>
      <w:r w:rsidRPr="00CF4836">
        <w:rPr>
          <w:rFonts w:ascii="Times New Roman" w:eastAsia="標楷體" w:hAnsi="Times New Roman"/>
          <w:sz w:val="22"/>
          <w:shd w:val="pct15" w:color="auto" w:fill="FFFFFF"/>
        </w:rPr>
        <w:t>p.208</w:t>
      </w:r>
      <w:r w:rsidRPr="00CF4836">
        <w:rPr>
          <w:rFonts w:ascii="Times New Roman" w:eastAsia="標楷體" w:hAnsi="Times New Roman"/>
          <w:sz w:val="22"/>
          <w:shd w:val="pct15" w:color="auto" w:fill="FFFFFF"/>
        </w:rPr>
        <w:t>）</w:t>
      </w:r>
      <w:r w:rsidRPr="00CF4836">
        <w:rPr>
          <w:rFonts w:ascii="Times New Roman" w:eastAsia="標楷體" w:hAnsi="Times New Roman"/>
          <w:szCs w:val="24"/>
        </w:rPr>
        <w:t>中。何以故？修行智慧不可沮壞</w:t>
      </w:r>
      <w:r w:rsidRPr="00CF4836">
        <w:rPr>
          <w:rStyle w:val="FootnoteReference"/>
          <w:rFonts w:ascii="Times New Roman" w:eastAsia="標楷體" w:hAnsi="Times New Roman"/>
          <w:szCs w:val="24"/>
        </w:rPr>
        <w:footnoteReference w:id="169"/>
      </w:r>
      <w:r w:rsidRPr="00CF4836">
        <w:rPr>
          <w:rFonts w:ascii="Times New Roman" w:hAnsi="Times New Roman"/>
          <w:szCs w:val="24"/>
        </w:rPr>
        <w:t>」。</w:t>
      </w:r>
      <w:r w:rsidRPr="00CF4836">
        <w:rPr>
          <w:rStyle w:val="FootnoteReference"/>
          <w:rFonts w:ascii="Times New Roman" w:hAnsi="Times New Roman"/>
          <w:szCs w:val="24"/>
        </w:rPr>
        <w:footnoteReference w:id="170"/>
      </w:r>
    </w:p>
    <w:p w14:paraId="64289C6D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菩薩為了修學般若（</w:t>
      </w:r>
      <w:r w:rsidRPr="00DC4BA1">
        <w:t>Prajñā</w:t>
      </w:r>
      <w:r w:rsidRPr="00DC4BA1">
        <w:rPr>
          <w:rFonts w:hint="eastAsia"/>
        </w:rPr>
        <w:t>），不願入滅盡定；發心以來，不會墮落三惡道，貧窮與未開化地區，也是般若的力用</w:t>
      </w:r>
      <w:r>
        <w:rPr>
          <w:rStyle w:val="FootnoteReference"/>
        </w:rPr>
        <w:footnoteReference w:id="171"/>
      </w:r>
      <w:r w:rsidRPr="00DC4BA1">
        <w:rPr>
          <w:rFonts w:hint="eastAsia"/>
        </w:rPr>
        <w:t>。這位有部譬喻師，這樣的推重菩薩的般若！</w:t>
      </w:r>
    </w:p>
    <w:p w14:paraId="516353F2" w14:textId="77777777" w:rsidR="00E52B15" w:rsidRPr="00E0230F" w:rsidRDefault="00E52B15" w:rsidP="00E52B15">
      <w:pPr>
        <w:pStyle w:val="a"/>
      </w:pPr>
      <w:r w:rsidRPr="00E0230F">
        <w:rPr>
          <w:rFonts w:hint="eastAsia"/>
        </w:rPr>
        <w:t>（九）小結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p.20</w:t>
      </w:r>
      <w:r>
        <w:rPr>
          <w:b w:val="0"/>
          <w:bdr w:val="none" w:sz="0" w:space="0" w:color="auto"/>
        </w:rPr>
        <w:t>8</w:t>
      </w:r>
      <w:r w:rsidRPr="00123496">
        <w:rPr>
          <w:b w:val="0"/>
          <w:bdr w:val="none" w:sz="0" w:space="0" w:color="auto"/>
        </w:rPr>
        <w:t>）</w:t>
      </w:r>
    </w:p>
    <w:p w14:paraId="6A985CA7" w14:textId="77777777" w:rsidR="00E52B15" w:rsidRDefault="00E52B15" w:rsidP="00E52B15">
      <w:pPr>
        <w:pStyle w:val="a0"/>
        <w:spacing w:afterLines="0"/>
      </w:pPr>
      <w:r w:rsidRPr="00DC4BA1">
        <w:rPr>
          <w:rFonts w:hint="eastAsia"/>
        </w:rPr>
        <w:t>法救，婆須蜜，彌帝</w:t>
      </w:r>
      <w:r w:rsidRPr="00DC4BA1">
        <w:rPr>
          <w:rFonts w:eastAsia="新細明體-ExtB" w:cs="新細明體-ExtB" w:hint="eastAsia"/>
        </w:rPr>
        <w:t>𥻊</w:t>
      </w:r>
      <w:r w:rsidRPr="00DC4BA1">
        <w:rPr>
          <w:rFonts w:hint="eastAsia"/>
        </w:rPr>
        <w:t>尸利，僧伽羅剎，馬鳴，都被稱為菩薩；還有肯認《般若經》的脇尊者，正是「</w:t>
      </w:r>
      <w:r w:rsidRPr="009A0F95">
        <w:rPr>
          <w:rFonts w:ascii="標楷體" w:eastAsia="標楷體" w:hAnsi="標楷體" w:hint="eastAsia"/>
        </w:rPr>
        <w:t>初期大乘</w:t>
      </w:r>
      <w:r w:rsidRPr="00DC4BA1">
        <w:rPr>
          <w:rFonts w:hint="eastAsia"/>
        </w:rPr>
        <w:t>」時代的有部大師。</w:t>
      </w:r>
      <w:r>
        <w:rPr>
          <w:rStyle w:val="FootnoteReference"/>
        </w:rPr>
        <w:footnoteReference w:id="172"/>
      </w:r>
    </w:p>
    <w:p w14:paraId="6CE1F887" w14:textId="77777777" w:rsidR="00E52B15" w:rsidRPr="00DC4BA1" w:rsidRDefault="00E52B15" w:rsidP="00DF6BC7">
      <w:pPr>
        <w:pStyle w:val="a0"/>
        <w:spacing w:after="108"/>
      </w:pPr>
      <w:r w:rsidRPr="00DC4BA1">
        <w:rPr>
          <w:rFonts w:hint="eastAsia"/>
        </w:rPr>
        <w:t>北方的持經者、譬喻師，以聲聞佛法立場而含容兼攝菩薩精神，在北方「</w:t>
      </w:r>
      <w:r w:rsidRPr="009A0F95">
        <w:rPr>
          <w:rFonts w:ascii="標楷體" w:eastAsia="標楷體" w:hAnsi="標楷體" w:hint="eastAsia"/>
        </w:rPr>
        <w:t>大乘佛法</w:t>
      </w:r>
      <w:r w:rsidRPr="00DC4BA1">
        <w:rPr>
          <w:rFonts w:hint="eastAsia"/>
        </w:rPr>
        <w:t>」興盛中，不應該忽略這一學系的影響</w:t>
      </w:r>
      <w:r>
        <w:rPr>
          <w:rStyle w:val="FootnoteReference"/>
        </w:rPr>
        <w:footnoteReference w:id="173"/>
      </w:r>
      <w:r w:rsidRPr="00DC4BA1">
        <w:rPr>
          <w:rFonts w:hint="eastAsia"/>
        </w:rPr>
        <w:t>！</w:t>
      </w:r>
    </w:p>
    <w:p w14:paraId="3D5A760D" w14:textId="77777777" w:rsidR="00E52B15" w:rsidRPr="00E0230F" w:rsidRDefault="00E52B15" w:rsidP="00E52B15">
      <w:pPr>
        <w:pStyle w:val="a7"/>
      </w:pPr>
      <w:r w:rsidRPr="00E0230F">
        <w:rPr>
          <w:rFonts w:hint="eastAsia"/>
        </w:rPr>
        <w:t>貳、分別論者</w:t>
      </w:r>
      <w:r w:rsidRPr="00123496">
        <w:rPr>
          <w:rFonts w:hAnsi="Times New Roman"/>
          <w:b w:val="0"/>
          <w:bdr w:val="none" w:sz="0" w:space="0" w:color="auto"/>
        </w:rPr>
        <w:t>（</w:t>
      </w:r>
      <w:r w:rsidRPr="00123496">
        <w:rPr>
          <w:rFonts w:hAnsi="Times New Roman"/>
          <w:b w:val="0"/>
          <w:bdr w:val="none" w:sz="0" w:space="0" w:color="auto"/>
        </w:rPr>
        <w:t>p</w:t>
      </w:r>
      <w:r>
        <w:rPr>
          <w:rFonts w:hAnsi="Times New Roman"/>
          <w:b w:val="0"/>
          <w:bdr w:val="none" w:sz="0" w:space="0" w:color="auto"/>
        </w:rPr>
        <w:t>p</w:t>
      </w:r>
      <w:r w:rsidRPr="00123496">
        <w:rPr>
          <w:rFonts w:hAnsi="Times New Roman"/>
          <w:b w:val="0"/>
          <w:bdr w:val="none" w:sz="0" w:space="0" w:color="auto"/>
        </w:rPr>
        <w:t>.20</w:t>
      </w:r>
      <w:r>
        <w:rPr>
          <w:rFonts w:hAnsi="Times New Roman"/>
          <w:b w:val="0"/>
          <w:bdr w:val="none" w:sz="0" w:space="0" w:color="auto"/>
        </w:rPr>
        <w:t>8-235</w:t>
      </w:r>
      <w:r w:rsidRPr="00123496">
        <w:rPr>
          <w:rFonts w:hAnsi="Times New Roman"/>
          <w:b w:val="0"/>
          <w:bdr w:val="none" w:sz="0" w:space="0" w:color="auto"/>
        </w:rPr>
        <w:t>）</w:t>
      </w:r>
    </w:p>
    <w:p w14:paraId="526F96B4" w14:textId="77777777" w:rsidR="00E52B15" w:rsidRPr="008529EF" w:rsidRDefault="00E52B15" w:rsidP="00E52B15">
      <w:pPr>
        <w:pStyle w:val="a1"/>
        <w:rPr>
          <w:bdr w:val="single" w:sz="4" w:space="0" w:color="auto"/>
        </w:rPr>
      </w:pPr>
      <w:r w:rsidRPr="008529EF"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壹</w:t>
      </w:r>
      <w:r w:rsidRPr="008529EF">
        <w:rPr>
          <w:rFonts w:hint="eastAsia"/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>分別說部分化為四部</w:t>
      </w:r>
      <w:r w:rsidRPr="00123496">
        <w:rPr>
          <w:rFonts w:hAnsi="Times New Roman"/>
          <w:b w:val="0"/>
          <w:bdr w:val="none" w:sz="0" w:space="0" w:color="auto"/>
        </w:rPr>
        <w:t>（</w:t>
      </w:r>
      <w:r w:rsidRPr="00123496">
        <w:rPr>
          <w:rFonts w:hAnsi="Times New Roman"/>
          <w:b w:val="0"/>
          <w:bdr w:val="none" w:sz="0" w:space="0" w:color="auto"/>
        </w:rPr>
        <w:t>p.20</w:t>
      </w:r>
      <w:r>
        <w:rPr>
          <w:rFonts w:hAnsi="Times New Roman"/>
          <w:b w:val="0"/>
          <w:bdr w:val="none" w:sz="0" w:space="0" w:color="auto"/>
        </w:rPr>
        <w:t>8</w:t>
      </w:r>
      <w:r w:rsidRPr="00123496">
        <w:rPr>
          <w:rFonts w:hAnsi="Times New Roman"/>
          <w:b w:val="0"/>
          <w:bdr w:val="none" w:sz="0" w:space="0" w:color="auto"/>
        </w:rPr>
        <w:t>）</w:t>
      </w:r>
    </w:p>
    <w:p w14:paraId="1DF56A42" w14:textId="77777777" w:rsidR="00E52B15" w:rsidRDefault="00E52B15" w:rsidP="00E52B15">
      <w:pPr>
        <w:ind w:leftChars="50" w:left="12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《大毘婆沙論》中，說到分別論者</w:t>
      </w:r>
      <w:r w:rsidRPr="00C66BD1">
        <w:rPr>
          <w:rFonts w:ascii="Times New Roman" w:hAnsi="Times New Roman"/>
          <w:szCs w:val="24"/>
        </w:rPr>
        <w:t>——</w:t>
      </w:r>
      <w:r w:rsidRPr="00DC4BA1">
        <w:rPr>
          <w:rFonts w:ascii="Times New Roman" w:hAnsi="Times New Roman" w:hint="eastAsia"/>
          <w:szCs w:val="24"/>
        </w:rPr>
        <w:t>毘婆闍婆提（</w:t>
      </w:r>
      <w:r w:rsidRPr="00DC4BA1">
        <w:rPr>
          <w:rFonts w:ascii="Times New Roman" w:hAnsi="Times New Roman"/>
          <w:szCs w:val="24"/>
        </w:rPr>
        <w:t>Vibhajyavādin</w:t>
      </w:r>
      <w:r w:rsidRPr="00DC4BA1">
        <w:rPr>
          <w:rFonts w:ascii="Times New Roman" w:hAnsi="Times New Roman" w:hint="eastAsia"/>
          <w:szCs w:val="24"/>
        </w:rPr>
        <w:t>）的，共有五六十則。有部的毘婆沙師，極力予以評破，所以被解說為不正分別者的泛稱。</w:t>
      </w:r>
      <w:r>
        <w:rPr>
          <w:rStyle w:val="FootnoteReference"/>
          <w:rFonts w:ascii="Times New Roman" w:hAnsi="Times New Roman"/>
          <w:szCs w:val="24"/>
        </w:rPr>
        <w:footnoteReference w:id="174"/>
      </w:r>
    </w:p>
    <w:p w14:paraId="1A4D0AAF" w14:textId="77777777" w:rsidR="00E52B15" w:rsidRDefault="00E52B15" w:rsidP="00DF6BC7">
      <w:pPr>
        <w:spacing w:afterLines="30" w:after="108"/>
        <w:ind w:leftChars="50" w:left="12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其實，分別論者或分別說者，是上座部（</w:t>
      </w:r>
      <w:r w:rsidRPr="00DC4BA1">
        <w:rPr>
          <w:rFonts w:ascii="Times New Roman" w:hAnsi="Times New Roman" w:hint="eastAsia"/>
          <w:szCs w:val="24"/>
        </w:rPr>
        <w:t>Sthavira</w:t>
      </w:r>
      <w:r w:rsidRPr="00DC4BA1">
        <w:rPr>
          <w:rFonts w:ascii="Times New Roman" w:hAnsi="Times New Roman" w:hint="eastAsia"/>
          <w:szCs w:val="24"/>
        </w:rPr>
        <w:t>）分出的兩大部之一</w:t>
      </w:r>
      <w:r w:rsidRPr="00C66BD1">
        <w:rPr>
          <w:rFonts w:ascii="Times New Roman" w:hAnsi="Times New Roman"/>
          <w:szCs w:val="24"/>
        </w:rPr>
        <w:t>——</w:t>
      </w:r>
      <w:r w:rsidRPr="00DC4BA1">
        <w:rPr>
          <w:rFonts w:ascii="Times New Roman" w:hAnsi="Times New Roman" w:hint="eastAsia"/>
          <w:szCs w:val="24"/>
        </w:rPr>
        <w:t>分別說部；分別說部再分化為四部：化地部（</w:t>
      </w:r>
      <w:r w:rsidRPr="00DC4BA1">
        <w:rPr>
          <w:rFonts w:ascii="Times New Roman" w:hAnsi="Times New Roman"/>
          <w:szCs w:val="24"/>
        </w:rPr>
        <w:t>Mahīśāsaka</w:t>
      </w:r>
      <w:r w:rsidRPr="00DC4BA1">
        <w:rPr>
          <w:rFonts w:ascii="Times New Roman" w:hAnsi="Times New Roman" w:hint="eastAsia"/>
          <w:szCs w:val="24"/>
        </w:rPr>
        <w:t>），法藏部（</w:t>
      </w:r>
      <w:r w:rsidRPr="00DC4BA1">
        <w:rPr>
          <w:rFonts w:ascii="Times New Roman" w:hAnsi="Times New Roman"/>
          <w:szCs w:val="24"/>
        </w:rPr>
        <w:t>Dharmaguptaka</w:t>
      </w:r>
      <w:r w:rsidRPr="00DC4BA1">
        <w:rPr>
          <w:rFonts w:ascii="Times New Roman" w:hAnsi="Times New Roman" w:hint="eastAsia"/>
          <w:szCs w:val="24"/>
        </w:rPr>
        <w:t>），飲光部（</w:t>
      </w:r>
      <w:r w:rsidRPr="00DC4BA1">
        <w:rPr>
          <w:rFonts w:ascii="Times New Roman" w:hAnsi="Times New Roman"/>
          <w:szCs w:val="24"/>
        </w:rPr>
        <w:t>Kāśyapīya</w:t>
      </w:r>
      <w:r w:rsidRPr="00DC4BA1">
        <w:rPr>
          <w:rFonts w:ascii="Times New Roman" w:hAnsi="Times New Roman" w:hint="eastAsia"/>
          <w:szCs w:val="24"/>
        </w:rPr>
        <w:t>），赤銅鍱部（</w:t>
      </w:r>
      <w:r w:rsidRPr="00DC4BA1">
        <w:rPr>
          <w:rFonts w:ascii="Times New Roman" w:hAnsi="Times New Roman"/>
          <w:szCs w:val="24"/>
        </w:rPr>
        <w:t>Tāmraśāṭīya</w:t>
      </w:r>
      <w:r w:rsidRPr="00DC4BA1">
        <w:rPr>
          <w:rFonts w:ascii="Times New Roman" w:hAnsi="Times New Roman" w:hint="eastAsia"/>
          <w:szCs w:val="24"/>
        </w:rPr>
        <w:t>）：這四部，</w:t>
      </w:r>
      <w:r w:rsidRPr="005C26DE">
        <w:rPr>
          <w:rFonts w:ascii="Times New Roman" w:hAnsi="Times New Roman" w:hint="eastAsia"/>
          <w:szCs w:val="24"/>
        </w:rPr>
        <w:t>都可稱為分別論</w:t>
      </w:r>
      <w:r w:rsidRPr="005C26DE">
        <w:rPr>
          <w:rFonts w:ascii="Times New Roman" w:hAnsi="Times New Roman" w:hint="eastAsia"/>
          <w:szCs w:val="24"/>
          <w:vertAlign w:val="superscript"/>
        </w:rPr>
        <w:t>說</w:t>
      </w:r>
      <w:r w:rsidRPr="005C26DE">
        <w:rPr>
          <w:rFonts w:ascii="Times New Roman" w:hAnsi="Times New Roman" w:hint="eastAsia"/>
          <w:szCs w:val="24"/>
        </w:rPr>
        <w:t>者</w:t>
      </w:r>
      <w:r w:rsidRPr="00DC4BA1">
        <w:rPr>
          <w:rFonts w:ascii="Times New Roman" w:hAnsi="Times New Roman" w:hint="eastAsia"/>
          <w:szCs w:val="24"/>
        </w:rPr>
        <w:t>。赤銅鍱部遠在海南的錫蘭；流行印度的三部，就是《大毘婆沙論》所說的。</w:t>
      </w:r>
      <w:r>
        <w:rPr>
          <w:rStyle w:val="FootnoteReference"/>
          <w:rFonts w:ascii="Times New Roman" w:hAnsi="Times New Roman"/>
          <w:szCs w:val="24"/>
        </w:rPr>
        <w:footnoteReference w:id="175"/>
      </w:r>
    </w:p>
    <w:p w14:paraId="3C0639FB" w14:textId="4885FE06" w:rsidR="00E52B15" w:rsidRDefault="00E52B15" w:rsidP="00E52B15">
      <w:pPr>
        <w:pStyle w:val="a1"/>
        <w:rPr>
          <w:bdr w:val="single" w:sz="4" w:space="0" w:color="auto"/>
        </w:rPr>
      </w:pPr>
      <w:r w:rsidRPr="008529EF">
        <w:rPr>
          <w:rFonts w:hint="eastAsia"/>
          <w:bdr w:val="single" w:sz="4" w:space="0" w:color="auto"/>
        </w:rPr>
        <w:t>（貳）大陸分別說部</w:t>
      </w:r>
      <w:r w:rsidR="00654172">
        <w:rPr>
          <w:rFonts w:hint="eastAsia"/>
          <w:bdr w:val="single" w:sz="4" w:space="0" w:color="auto"/>
        </w:rPr>
        <w:t>與</w:t>
      </w:r>
      <w:r w:rsidRPr="008529EF">
        <w:rPr>
          <w:rFonts w:hint="eastAsia"/>
          <w:bdr w:val="single" w:sz="4" w:space="0" w:color="auto"/>
        </w:rPr>
        <w:t>海南分別說部</w:t>
      </w:r>
      <w:r w:rsidRPr="00123496">
        <w:rPr>
          <w:rFonts w:hAnsi="Times New Roman"/>
          <w:b w:val="0"/>
          <w:bdr w:val="none" w:sz="0" w:space="0" w:color="auto"/>
        </w:rPr>
        <w:t>（</w:t>
      </w:r>
      <w:r w:rsidRPr="00123496">
        <w:rPr>
          <w:rFonts w:hAnsi="Times New Roman"/>
          <w:b w:val="0"/>
          <w:bdr w:val="none" w:sz="0" w:space="0" w:color="auto"/>
        </w:rPr>
        <w:t>p</w:t>
      </w:r>
      <w:r>
        <w:rPr>
          <w:rFonts w:hAnsi="Times New Roman"/>
          <w:b w:val="0"/>
          <w:bdr w:val="none" w:sz="0" w:space="0" w:color="auto"/>
        </w:rPr>
        <w:t>p</w:t>
      </w:r>
      <w:r w:rsidRPr="00123496">
        <w:rPr>
          <w:rFonts w:hAnsi="Times New Roman"/>
          <w:b w:val="0"/>
          <w:bdr w:val="none" w:sz="0" w:space="0" w:color="auto"/>
        </w:rPr>
        <w:t>.20</w:t>
      </w:r>
      <w:r>
        <w:rPr>
          <w:rFonts w:hAnsi="Times New Roman"/>
          <w:b w:val="0"/>
          <w:bdr w:val="none" w:sz="0" w:space="0" w:color="auto"/>
        </w:rPr>
        <w:t>8-212</w:t>
      </w:r>
      <w:r w:rsidRPr="00123496">
        <w:rPr>
          <w:rFonts w:hAnsi="Times New Roman"/>
          <w:b w:val="0"/>
          <w:bdr w:val="none" w:sz="0" w:space="0" w:color="auto"/>
        </w:rPr>
        <w:t>）</w:t>
      </w:r>
    </w:p>
    <w:p w14:paraId="55EB3144" w14:textId="77777777" w:rsidR="00E52B15" w:rsidRPr="008529EF" w:rsidRDefault="00E52B15" w:rsidP="00E52B15">
      <w:pPr>
        <w:pStyle w:val="a5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一、</w:t>
      </w:r>
      <w:r w:rsidRPr="008529EF">
        <w:rPr>
          <w:rFonts w:hint="eastAsia"/>
          <w:bdr w:val="single" w:sz="4" w:space="0" w:color="auto"/>
        </w:rPr>
        <w:t>大陸分別說部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</w:t>
      </w:r>
      <w:r>
        <w:rPr>
          <w:b w:val="0"/>
          <w:bdr w:val="none" w:sz="0" w:space="0" w:color="auto"/>
        </w:rPr>
        <w:t>p</w:t>
      </w:r>
      <w:r w:rsidRPr="00123496">
        <w:rPr>
          <w:b w:val="0"/>
          <w:bdr w:val="none" w:sz="0" w:space="0" w:color="auto"/>
        </w:rPr>
        <w:t>.20</w:t>
      </w:r>
      <w:r>
        <w:rPr>
          <w:b w:val="0"/>
          <w:bdr w:val="none" w:sz="0" w:space="0" w:color="auto"/>
        </w:rPr>
        <w:t>8-211</w:t>
      </w:r>
      <w:r w:rsidRPr="00123496">
        <w:rPr>
          <w:b w:val="0"/>
          <w:bdr w:val="none" w:sz="0" w:space="0" w:color="auto"/>
        </w:rPr>
        <w:t>）</w:t>
      </w:r>
    </w:p>
    <w:p w14:paraId="3ACDEACD" w14:textId="77777777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化地等三部，譯傳來中國的，有律</w:t>
      </w:r>
      <w:r w:rsidRPr="00C66BD1">
        <w:t>——</w:t>
      </w:r>
      <w:r w:rsidRPr="00DC4BA1">
        <w:rPr>
          <w:rFonts w:hint="eastAsia"/>
        </w:rPr>
        <w:t>《五分律》，《四分律》，《解脫戒經》</w:t>
      </w:r>
      <w:r>
        <w:rPr>
          <w:rStyle w:val="FootnoteReference"/>
        </w:rPr>
        <w:footnoteReference w:id="176"/>
      </w:r>
      <w:r w:rsidRPr="00DC4BA1">
        <w:rPr>
          <w:rFonts w:hint="eastAsia"/>
        </w:rPr>
        <w:t>；經典，僅有「</w:t>
      </w:r>
      <w:r w:rsidRPr="001921C9">
        <w:rPr>
          <w:rFonts w:ascii="標楷體" w:eastAsia="標楷體" w:hAnsi="標楷體" w:hint="eastAsia"/>
        </w:rPr>
        <w:t>法藏部</w:t>
      </w:r>
      <w:r w:rsidRPr="00DC4BA1">
        <w:rPr>
          <w:rFonts w:hint="eastAsia"/>
        </w:rPr>
        <w:t>」的《長阿含經》；論有《舍利弗阿毘曇論》，近於化地部。沒有充分的論書，所以難有精確的理解。</w:t>
      </w:r>
    </w:p>
    <w:p w14:paraId="35F9B5E9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依《異部宗輪論》，知道與大眾部（</w:t>
      </w:r>
      <w:r w:rsidRPr="00DC4BA1">
        <w:t>Mahāsāṃghika</w:t>
      </w:r>
      <w:r w:rsidRPr="00DC4BA1">
        <w:rPr>
          <w:rFonts w:hint="eastAsia"/>
        </w:rPr>
        <w:t>）系相近。</w:t>
      </w:r>
    </w:p>
    <w:p w14:paraId="47C48D6D" w14:textId="64A2C6B5" w:rsidR="00E52B15" w:rsidRPr="008529EF" w:rsidRDefault="00E52B15" w:rsidP="00E52B15">
      <w:pPr>
        <w:pStyle w:val="a"/>
      </w:pPr>
      <w:r w:rsidRPr="008529EF">
        <w:rPr>
          <w:rFonts w:hint="eastAsia"/>
        </w:rPr>
        <w:t>（一）</w:t>
      </w:r>
      <w:r w:rsidR="0004017F" w:rsidRPr="0004017F">
        <w:rPr>
          <w:rFonts w:hint="eastAsia"/>
        </w:rPr>
        <w:t>《大毘婆沙論》的</w:t>
      </w:r>
      <w:r w:rsidRPr="008529EF">
        <w:rPr>
          <w:rFonts w:hint="eastAsia"/>
        </w:rPr>
        <w:t>分別論者（化地部為主）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</w:t>
      </w:r>
      <w:r>
        <w:rPr>
          <w:b w:val="0"/>
          <w:bdr w:val="none" w:sz="0" w:space="0" w:color="auto"/>
        </w:rPr>
        <w:t>p</w:t>
      </w:r>
      <w:r w:rsidRPr="00123496">
        <w:rPr>
          <w:b w:val="0"/>
          <w:bdr w:val="none" w:sz="0" w:space="0" w:color="auto"/>
        </w:rPr>
        <w:t>.20</w:t>
      </w:r>
      <w:r>
        <w:rPr>
          <w:b w:val="0"/>
          <w:bdr w:val="none" w:sz="0" w:space="0" w:color="auto"/>
        </w:rPr>
        <w:t>8-210</w:t>
      </w:r>
      <w:r w:rsidRPr="00123496">
        <w:rPr>
          <w:b w:val="0"/>
          <w:bdr w:val="none" w:sz="0" w:space="0" w:color="auto"/>
        </w:rPr>
        <w:t>）</w:t>
      </w:r>
    </w:p>
    <w:p w14:paraId="5A726A02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經考論，《大毘婆沙論》的分別論者，以化地部為主。</w:t>
      </w:r>
      <w:r>
        <w:rPr>
          <w:rStyle w:val="FootnoteReference"/>
        </w:rPr>
        <w:footnoteReference w:id="177"/>
      </w:r>
    </w:p>
    <w:p w14:paraId="7819EC83" w14:textId="20EA604A" w:rsidR="00E52B15" w:rsidRPr="00CA0AC9" w:rsidRDefault="00E52B15" w:rsidP="0094434F">
      <w:pPr>
        <w:pStyle w:val="11"/>
      </w:pPr>
      <w:r w:rsidRPr="0078077C">
        <w:rPr>
          <w:b/>
          <w:bCs w:val="0"/>
        </w:rPr>
        <w:t>1</w:t>
      </w:r>
      <w:r w:rsidRPr="0078077C">
        <w:rPr>
          <w:rFonts w:hint="eastAsia"/>
          <w:b/>
          <w:bCs w:val="0"/>
        </w:rPr>
        <w:t>、學風與譬喻師同一</w:t>
      </w:r>
      <w:r w:rsidR="006E5553" w:rsidRPr="0078077C">
        <w:rPr>
          <w:rFonts w:hint="eastAsia"/>
          <w:b/>
          <w:bCs w:val="0"/>
        </w:rPr>
        <w:t>傾向</w:t>
      </w:r>
      <w:r w:rsidRPr="00CA0AC9">
        <w:rPr>
          <w:bdr w:val="none" w:sz="0" w:space="0" w:color="auto"/>
        </w:rPr>
        <w:t>（</w:t>
      </w:r>
      <w:r w:rsidRPr="00CA0AC9">
        <w:rPr>
          <w:bdr w:val="none" w:sz="0" w:space="0" w:color="auto"/>
        </w:rPr>
        <w:t>pp.208-209</w:t>
      </w:r>
      <w:r w:rsidRPr="00CA0AC9">
        <w:rPr>
          <w:bdr w:val="none" w:sz="0" w:space="0" w:color="auto"/>
        </w:rPr>
        <w:t>）</w:t>
      </w:r>
    </w:p>
    <w:p w14:paraId="15935A33" w14:textId="6426002B" w:rsidR="00E52B15" w:rsidRPr="00CA0AC9" w:rsidRDefault="00E52B15" w:rsidP="00E66AF6">
      <w:pPr>
        <w:pStyle w:val="1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）重視簡要</w:t>
      </w:r>
      <w:r w:rsidR="009D038B">
        <w:rPr>
          <w:rFonts w:hint="eastAsia"/>
        </w:rPr>
        <w:t>與</w:t>
      </w:r>
      <w:r>
        <w:rPr>
          <w:rFonts w:hint="eastAsia"/>
        </w:rPr>
        <w:t>通俗教化</w:t>
      </w:r>
      <w:r w:rsidRPr="0078077C">
        <w:rPr>
          <w:b w:val="0"/>
          <w:bCs w:val="0"/>
          <w:bdr w:val="none" w:sz="0" w:space="0" w:color="auto"/>
        </w:rPr>
        <w:t>（</w:t>
      </w:r>
      <w:r w:rsidRPr="0078077C">
        <w:rPr>
          <w:b w:val="0"/>
          <w:bCs w:val="0"/>
          <w:bdr w:val="none" w:sz="0" w:space="0" w:color="auto"/>
        </w:rPr>
        <w:t>pp.208-209</w:t>
      </w:r>
      <w:r w:rsidRPr="0078077C">
        <w:rPr>
          <w:b w:val="0"/>
          <w:bCs w:val="0"/>
          <w:bdr w:val="none" w:sz="0" w:space="0" w:color="auto"/>
        </w:rPr>
        <w:t>）</w:t>
      </w:r>
    </w:p>
    <w:p w14:paraId="50F80CB3" w14:textId="77777777" w:rsidR="00E52B15" w:rsidRDefault="00E52B15" w:rsidP="00DF6BC7">
      <w:pPr>
        <w:spacing w:afterLines="30" w:after="108"/>
        <w:ind w:leftChars="250" w:left="60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分別論者的學風，與譬喻師有同一傾向。如以偈</w:t>
      </w:r>
      <w:r w:rsidRPr="001921C9">
        <w:rPr>
          <w:rFonts w:ascii="Times New Roman" w:eastAsia="標楷體" w:hAnsi="Times New Roman"/>
          <w:sz w:val="22"/>
          <w:shd w:val="pct15" w:color="auto" w:fill="FFFFFF"/>
        </w:rPr>
        <w:t>（</w:t>
      </w:r>
      <w:r w:rsidRPr="001921C9">
        <w:rPr>
          <w:rFonts w:ascii="Times New Roman" w:eastAsia="標楷體" w:hAnsi="Times New Roman"/>
          <w:sz w:val="22"/>
          <w:shd w:val="pct15" w:color="auto" w:fill="FFFFFF"/>
        </w:rPr>
        <w:t>p.209</w:t>
      </w:r>
      <w:r w:rsidRPr="001921C9">
        <w:rPr>
          <w:rFonts w:ascii="Times New Roman" w:eastAsia="標楷體" w:hAnsi="Times New Roman"/>
          <w:sz w:val="22"/>
          <w:shd w:val="pct15" w:color="auto" w:fill="FFFFFF"/>
        </w:rPr>
        <w:t>）</w:t>
      </w:r>
      <w:r w:rsidRPr="00DC4BA1">
        <w:rPr>
          <w:rFonts w:ascii="Times New Roman" w:hAnsi="Times New Roman" w:hint="eastAsia"/>
          <w:szCs w:val="24"/>
        </w:rPr>
        <w:t>頌稱讚佛德：</w:t>
      </w:r>
    </w:p>
    <w:p w14:paraId="570C1561" w14:textId="77777777" w:rsidR="00E52B15" w:rsidRDefault="00E52B15" w:rsidP="00DF6BC7">
      <w:pPr>
        <w:spacing w:afterLines="30" w:after="108"/>
        <w:ind w:leftChars="589" w:left="1414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「</w:t>
      </w:r>
      <w:r w:rsidRPr="00F5101D">
        <w:rPr>
          <w:rFonts w:ascii="標楷體" w:eastAsia="標楷體" w:hAnsi="標楷體" w:hint="eastAsia"/>
          <w:szCs w:val="24"/>
        </w:rPr>
        <w:t>諸讚佛頌，言多過實，如分別論者：讚說世尊心常在定；……又讚說佛恒不睡眠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178"/>
      </w:r>
      <w:r w:rsidRPr="00DC4BA1">
        <w:rPr>
          <w:rFonts w:ascii="Times New Roman" w:hAnsi="Times New Roman" w:hint="eastAsia"/>
          <w:szCs w:val="24"/>
        </w:rPr>
        <w:t>。</w:t>
      </w:r>
    </w:p>
    <w:p w14:paraId="74647CEB" w14:textId="77777777" w:rsidR="00E52B15" w:rsidRDefault="00E52B15" w:rsidP="00E52B15">
      <w:pPr>
        <w:ind w:leftChars="250" w:left="60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這與評破馬鳴</w:t>
      </w:r>
      <w:r w:rsidRPr="00C66BD1">
        <w:rPr>
          <w:rFonts w:ascii="Times New Roman" w:hAnsi="Times New Roman"/>
          <w:szCs w:val="24"/>
        </w:rPr>
        <w:t>——</w:t>
      </w:r>
      <w:r w:rsidRPr="00DC4BA1">
        <w:rPr>
          <w:rFonts w:ascii="Times New Roman" w:hAnsi="Times New Roman" w:hint="eastAsia"/>
          <w:szCs w:val="24"/>
        </w:rPr>
        <w:t>法善現，及達羅達多（</w:t>
      </w:r>
      <w:r w:rsidRPr="00DC4BA1">
        <w:rPr>
          <w:rFonts w:ascii="Times New Roman" w:hAnsi="Times New Roman" w:hint="eastAsia"/>
          <w:szCs w:val="24"/>
        </w:rPr>
        <w:t>Dharadatta</w:t>
      </w:r>
      <w:r w:rsidRPr="00DC4BA1">
        <w:rPr>
          <w:rFonts w:ascii="Times New Roman" w:hAnsi="Times New Roman" w:hint="eastAsia"/>
          <w:szCs w:val="24"/>
        </w:rPr>
        <w:t>）為「</w:t>
      </w:r>
      <w:r w:rsidRPr="001921C9">
        <w:rPr>
          <w:rFonts w:ascii="標楷體" w:eastAsia="標楷體" w:hAnsi="標楷體" w:hint="eastAsia"/>
          <w:szCs w:val="24"/>
        </w:rPr>
        <w:t>文頌者</w:t>
      </w:r>
      <w:r w:rsidRPr="00DC4BA1">
        <w:rPr>
          <w:rFonts w:ascii="Times New Roman" w:hAnsi="Times New Roman" w:hint="eastAsia"/>
          <w:szCs w:val="24"/>
        </w:rPr>
        <w:t>」是相同的。</w:t>
      </w:r>
      <w:r>
        <w:rPr>
          <w:rStyle w:val="FootnoteReference"/>
          <w:rFonts w:ascii="Times New Roman" w:hAnsi="Times New Roman"/>
          <w:szCs w:val="24"/>
        </w:rPr>
        <w:footnoteReference w:id="179"/>
      </w:r>
    </w:p>
    <w:p w14:paraId="36655CA3" w14:textId="77777777" w:rsidR="00E52B15" w:rsidRDefault="00E52B15" w:rsidP="00E52B15">
      <w:pPr>
        <w:ind w:leftChars="250" w:left="60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又依經說為主：「</w:t>
      </w:r>
      <w:r w:rsidRPr="001921C9">
        <w:rPr>
          <w:rFonts w:ascii="標楷體" w:eastAsia="標楷體" w:hAnsi="標楷體" w:hint="eastAsia"/>
          <w:szCs w:val="24"/>
        </w:rPr>
        <w:t>分別論者作如是說：無九十八所立隨眠，經說隨眠唯有七故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180"/>
      </w:r>
      <w:r w:rsidRPr="00DC4BA1">
        <w:rPr>
          <w:rFonts w:ascii="Times New Roman" w:hAnsi="Times New Roman" w:hint="eastAsia"/>
          <w:szCs w:val="24"/>
        </w:rPr>
        <w:t>。這是否定《發智論》的九十八隨眠說，毘婆沙師嫌責</w:t>
      </w:r>
      <w:r>
        <w:rPr>
          <w:rStyle w:val="FootnoteReference"/>
          <w:rFonts w:ascii="Times New Roman" w:hAnsi="Times New Roman"/>
          <w:szCs w:val="24"/>
        </w:rPr>
        <w:footnoteReference w:id="181"/>
      </w:r>
      <w:r w:rsidRPr="00DC4BA1">
        <w:rPr>
          <w:rFonts w:ascii="Times New Roman" w:hAnsi="Times New Roman" w:hint="eastAsia"/>
          <w:szCs w:val="24"/>
        </w:rPr>
        <w:t>他「</w:t>
      </w:r>
      <w:r w:rsidRPr="00F5101D">
        <w:rPr>
          <w:rFonts w:ascii="標楷體" w:eastAsia="標楷體" w:hAnsi="標楷體" w:hint="eastAsia"/>
          <w:szCs w:val="24"/>
        </w:rPr>
        <w:t>執著文字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182"/>
      </w:r>
      <w:r w:rsidRPr="00DC4BA1">
        <w:rPr>
          <w:rFonts w:ascii="Times New Roman" w:hAnsi="Times New Roman" w:hint="eastAsia"/>
          <w:szCs w:val="24"/>
        </w:rPr>
        <w:t>。</w:t>
      </w:r>
    </w:p>
    <w:p w14:paraId="368067A6" w14:textId="77777777" w:rsidR="00E52B15" w:rsidRDefault="00E52B15" w:rsidP="00E52B15">
      <w:pPr>
        <w:ind w:leftChars="250" w:left="600"/>
        <w:rPr>
          <w:rFonts w:ascii="Times New Roman" w:hAnsi="Times New Roman"/>
          <w:szCs w:val="24"/>
        </w:rPr>
      </w:pPr>
      <w:r w:rsidRPr="005C26DE">
        <w:rPr>
          <w:rFonts w:ascii="Times New Roman" w:hAnsi="Times New Roman" w:hint="eastAsia"/>
          <w:szCs w:val="24"/>
        </w:rPr>
        <w:t>又多說譬喻，如破瓶喻</w:t>
      </w:r>
      <w:r w:rsidRPr="005C26DE">
        <w:rPr>
          <w:rStyle w:val="FootnoteReference"/>
          <w:rFonts w:ascii="Times New Roman" w:hAnsi="Times New Roman"/>
          <w:szCs w:val="24"/>
        </w:rPr>
        <w:footnoteReference w:id="183"/>
      </w:r>
      <w:r w:rsidRPr="005C26DE">
        <w:rPr>
          <w:rFonts w:ascii="Times New Roman" w:hAnsi="Times New Roman" w:hint="eastAsia"/>
          <w:szCs w:val="24"/>
        </w:rPr>
        <w:t>，折路迦緣草木喻</w:t>
      </w:r>
      <w:r w:rsidRPr="005C26DE">
        <w:rPr>
          <w:rStyle w:val="FootnoteReference"/>
          <w:rFonts w:ascii="Times New Roman" w:hAnsi="Times New Roman"/>
          <w:szCs w:val="24"/>
        </w:rPr>
        <w:footnoteReference w:id="184"/>
      </w:r>
      <w:r w:rsidRPr="005C26DE">
        <w:rPr>
          <w:rFonts w:ascii="Times New Roman" w:hAnsi="Times New Roman" w:hint="eastAsia"/>
          <w:szCs w:val="24"/>
        </w:rPr>
        <w:t>，果從器出轉入彼器喻</w:t>
      </w:r>
      <w:r w:rsidRPr="005C26DE">
        <w:rPr>
          <w:rStyle w:val="FootnoteReference"/>
          <w:rFonts w:ascii="Times New Roman" w:hAnsi="Times New Roman"/>
          <w:szCs w:val="24"/>
        </w:rPr>
        <w:footnoteReference w:id="185"/>
      </w:r>
      <w:r w:rsidRPr="005C26DE">
        <w:rPr>
          <w:rFonts w:ascii="Times New Roman" w:hAnsi="Times New Roman" w:hint="eastAsia"/>
          <w:szCs w:val="24"/>
        </w:rPr>
        <w:t>；</w:t>
      </w:r>
      <w:r w:rsidRPr="00DC4BA1">
        <w:rPr>
          <w:rFonts w:ascii="Times New Roman" w:hAnsi="Times New Roman" w:hint="eastAsia"/>
          <w:szCs w:val="24"/>
        </w:rPr>
        <w:t>被毘婆沙師責斥為「</w:t>
      </w:r>
      <w:r w:rsidRPr="001921C9">
        <w:rPr>
          <w:rFonts w:ascii="標楷體" w:eastAsia="標楷體" w:hAnsi="標楷體" w:hint="eastAsia"/>
          <w:szCs w:val="24"/>
        </w:rPr>
        <w:t>依世俗言論</w:t>
      </w:r>
      <w:r w:rsidRPr="00DC4BA1">
        <w:rPr>
          <w:rFonts w:ascii="Times New Roman" w:hAnsi="Times New Roman" w:hint="eastAsia"/>
          <w:szCs w:val="24"/>
        </w:rPr>
        <w:t>」。</w:t>
      </w:r>
      <w:r>
        <w:rPr>
          <w:rStyle w:val="FootnoteReference"/>
          <w:rFonts w:ascii="Times New Roman" w:hAnsi="Times New Roman"/>
          <w:szCs w:val="24"/>
        </w:rPr>
        <w:footnoteReference w:id="186"/>
      </w:r>
    </w:p>
    <w:p w14:paraId="798F35C4" w14:textId="77777777" w:rsidR="00E52B15" w:rsidRDefault="00E52B15" w:rsidP="00DF6BC7">
      <w:pPr>
        <w:spacing w:afterLines="30" w:after="108"/>
        <w:ind w:leftChars="250" w:left="60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以上所說，可見分別論者也是重視簡要</w:t>
      </w:r>
      <w:r>
        <w:rPr>
          <w:rStyle w:val="FootnoteReference"/>
          <w:rFonts w:ascii="Times New Roman" w:hAnsi="Times New Roman"/>
          <w:szCs w:val="24"/>
        </w:rPr>
        <w:footnoteReference w:id="187"/>
      </w:r>
      <w:r w:rsidRPr="00DC4BA1">
        <w:rPr>
          <w:rFonts w:ascii="Times New Roman" w:hAnsi="Times New Roman" w:hint="eastAsia"/>
          <w:szCs w:val="24"/>
        </w:rPr>
        <w:t>，通俗教化的。</w:t>
      </w:r>
    </w:p>
    <w:p w14:paraId="797D2F7D" w14:textId="44062111" w:rsidR="00E52B15" w:rsidRPr="003D71C5" w:rsidRDefault="00E52B15" w:rsidP="00E66AF6">
      <w:pPr>
        <w:pStyle w:val="1"/>
      </w:pPr>
      <w:r w:rsidRPr="00761049">
        <w:rPr>
          <w:rFonts w:hint="eastAsia"/>
        </w:rPr>
        <w:t>（</w:t>
      </w:r>
      <w:r w:rsidRPr="00761049">
        <w:rPr>
          <w:rFonts w:hint="eastAsia"/>
        </w:rPr>
        <w:t>2</w:t>
      </w:r>
      <w:r w:rsidRPr="00761049">
        <w:rPr>
          <w:rFonts w:hint="eastAsia"/>
        </w:rPr>
        <w:t>）無色界有細色</w:t>
      </w:r>
      <w:r w:rsidR="006D1896">
        <w:rPr>
          <w:rFonts w:hint="eastAsia"/>
        </w:rPr>
        <w:t>與</w:t>
      </w:r>
      <w:r w:rsidRPr="00761049">
        <w:rPr>
          <w:rFonts w:hint="eastAsia"/>
        </w:rPr>
        <w:t>無心定是有細心不滅</w:t>
      </w:r>
      <w:r w:rsidRPr="003D71C5">
        <w:rPr>
          <w:bdr w:val="none" w:sz="0" w:space="0" w:color="auto"/>
        </w:rPr>
        <w:t>（</w:t>
      </w:r>
      <w:r w:rsidRPr="003D71C5">
        <w:rPr>
          <w:bdr w:val="none" w:sz="0" w:space="0" w:color="auto"/>
        </w:rPr>
        <w:t>p.209</w:t>
      </w:r>
      <w:r w:rsidRPr="003D71C5">
        <w:rPr>
          <w:bdr w:val="none" w:sz="0" w:space="0" w:color="auto"/>
        </w:rPr>
        <w:t>）</w:t>
      </w:r>
    </w:p>
    <w:p w14:paraId="5293CAF1" w14:textId="77777777" w:rsidR="00E52B15" w:rsidRDefault="00E52B15" w:rsidP="00DF6BC7">
      <w:pPr>
        <w:spacing w:afterLines="30" w:after="108"/>
        <w:ind w:leftChars="250" w:left="60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還有，「</w:t>
      </w:r>
      <w:r w:rsidRPr="001921C9">
        <w:rPr>
          <w:rFonts w:ascii="標楷體" w:eastAsia="標楷體" w:hAnsi="標楷體" w:hint="eastAsia"/>
          <w:szCs w:val="24"/>
        </w:rPr>
        <w:t>無有有情而無色者，亦無有定而無心者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188"/>
      </w:r>
      <w:r w:rsidRPr="00DC4BA1">
        <w:rPr>
          <w:rFonts w:ascii="Times New Roman" w:hAnsi="Times New Roman" w:hint="eastAsia"/>
          <w:szCs w:val="24"/>
        </w:rPr>
        <w:t>。經上說有「</w:t>
      </w:r>
      <w:r w:rsidRPr="001921C9">
        <w:rPr>
          <w:rFonts w:ascii="標楷體" w:eastAsia="標楷體" w:hAnsi="標楷體" w:hint="eastAsia"/>
          <w:szCs w:val="24"/>
        </w:rPr>
        <w:t>無色界</w:t>
      </w:r>
      <w:r w:rsidRPr="00DC4BA1">
        <w:rPr>
          <w:rFonts w:ascii="Times New Roman" w:hAnsi="Times New Roman" w:hint="eastAsia"/>
          <w:szCs w:val="24"/>
        </w:rPr>
        <w:t>」，「</w:t>
      </w:r>
      <w:r w:rsidRPr="001921C9">
        <w:rPr>
          <w:rFonts w:ascii="標楷體" w:eastAsia="標楷體" w:hAnsi="標楷體" w:hint="eastAsia"/>
          <w:szCs w:val="24"/>
        </w:rPr>
        <w:t>無心定</w:t>
      </w:r>
      <w:r w:rsidRPr="00DC4BA1">
        <w:rPr>
          <w:rFonts w:ascii="Times New Roman" w:hAnsi="Times New Roman" w:hint="eastAsia"/>
          <w:szCs w:val="24"/>
        </w:rPr>
        <w:t>」，然分別論者與譬喻者的見解相同：有情是心色互不相離的，無色界有細色，無心定是有細心不滅的。</w:t>
      </w:r>
      <w:r>
        <w:rPr>
          <w:rStyle w:val="FootnoteReference"/>
          <w:rFonts w:ascii="Times New Roman" w:hAnsi="Times New Roman"/>
          <w:szCs w:val="24"/>
        </w:rPr>
        <w:footnoteReference w:id="189"/>
      </w:r>
    </w:p>
    <w:p w14:paraId="4ED36683" w14:textId="1164DE8B" w:rsidR="00E52B15" w:rsidRPr="003D71C5" w:rsidRDefault="00E52B15" w:rsidP="0094434F">
      <w:pPr>
        <w:pStyle w:val="11"/>
        <w:rPr>
          <w:b/>
        </w:rPr>
      </w:pPr>
      <w:r w:rsidRPr="00495E3B">
        <w:rPr>
          <w:b/>
          <w:bCs w:val="0"/>
        </w:rPr>
        <w:t>2</w:t>
      </w:r>
      <w:r w:rsidRPr="00495E3B">
        <w:rPr>
          <w:rFonts w:hint="eastAsia"/>
          <w:b/>
          <w:bCs w:val="0"/>
        </w:rPr>
        <w:t>、</w:t>
      </w:r>
      <w:r w:rsidR="006D1896" w:rsidRPr="00495E3B">
        <w:rPr>
          <w:rFonts w:hint="eastAsia"/>
          <w:b/>
          <w:bCs w:val="0"/>
        </w:rPr>
        <w:t>教理主張</w:t>
      </w:r>
      <w:r w:rsidRPr="00495E3B">
        <w:rPr>
          <w:rFonts w:hint="eastAsia"/>
          <w:b/>
          <w:bCs w:val="0"/>
        </w:rPr>
        <w:t>與譬喻師不同</w:t>
      </w:r>
      <w:r w:rsidR="006D1896" w:rsidRPr="00495E3B">
        <w:rPr>
          <w:rFonts w:hint="eastAsia"/>
          <w:b/>
          <w:bCs w:val="0"/>
        </w:rPr>
        <w:t>而</w:t>
      </w:r>
      <w:r w:rsidRPr="00495E3B">
        <w:rPr>
          <w:rFonts w:hint="eastAsia"/>
          <w:b/>
          <w:bCs w:val="0"/>
        </w:rPr>
        <w:t>同於大眾系</w:t>
      </w:r>
      <w:r w:rsidRPr="003D71C5">
        <w:rPr>
          <w:b/>
          <w:bdr w:val="none" w:sz="0" w:space="0" w:color="auto"/>
        </w:rPr>
        <w:t>（</w:t>
      </w:r>
      <w:r w:rsidRPr="003D71C5">
        <w:rPr>
          <w:b/>
          <w:bdr w:val="none" w:sz="0" w:space="0" w:color="auto"/>
        </w:rPr>
        <w:t>p.209</w:t>
      </w:r>
      <w:r w:rsidRPr="003D71C5">
        <w:rPr>
          <w:b/>
          <w:bdr w:val="none" w:sz="0" w:space="0" w:color="auto"/>
        </w:rPr>
        <w:t>）</w:t>
      </w:r>
    </w:p>
    <w:p w14:paraId="1F108F33" w14:textId="04B185E4" w:rsidR="00E52B15" w:rsidRPr="00761049" w:rsidRDefault="00E52B15" w:rsidP="00E66AF6">
      <w:pPr>
        <w:pStyle w:val="1"/>
      </w:pPr>
      <w:r w:rsidRPr="00761049">
        <w:rPr>
          <w:rFonts w:hint="eastAsia"/>
        </w:rPr>
        <w:t>（</w:t>
      </w:r>
      <w:r w:rsidRPr="00761049">
        <w:rPr>
          <w:rFonts w:hint="eastAsia"/>
        </w:rPr>
        <w:t>1</w:t>
      </w:r>
      <w:r w:rsidRPr="00761049">
        <w:rPr>
          <w:rFonts w:hint="eastAsia"/>
        </w:rPr>
        <w:t>）</w:t>
      </w:r>
      <w:r w:rsidR="006251DD">
        <w:rPr>
          <w:rFonts w:hint="eastAsia"/>
        </w:rPr>
        <w:t>主張</w:t>
      </w:r>
      <w:r w:rsidRPr="00761049">
        <w:rPr>
          <w:rFonts w:hint="eastAsia"/>
        </w:rPr>
        <w:t>心性本淨</w:t>
      </w:r>
      <w:r w:rsidRPr="00123496">
        <w:rPr>
          <w:bdr w:val="none" w:sz="0" w:space="0" w:color="auto"/>
        </w:rPr>
        <w:t>（</w:t>
      </w:r>
      <w:r w:rsidRPr="00123496">
        <w:rPr>
          <w:bdr w:val="none" w:sz="0" w:space="0" w:color="auto"/>
        </w:rPr>
        <w:t>p.20</w:t>
      </w:r>
      <w:r>
        <w:rPr>
          <w:bdr w:val="none" w:sz="0" w:space="0" w:color="auto"/>
        </w:rPr>
        <w:t>9</w:t>
      </w:r>
      <w:r w:rsidRPr="00123496">
        <w:rPr>
          <w:bdr w:val="none" w:sz="0" w:space="0" w:color="auto"/>
        </w:rPr>
        <w:t>）</w:t>
      </w:r>
    </w:p>
    <w:p w14:paraId="595268AC" w14:textId="77777777" w:rsidR="00E52B15" w:rsidRPr="00E0230F" w:rsidRDefault="00E52B15" w:rsidP="00DF6BC7">
      <w:pPr>
        <w:pStyle w:val="10"/>
        <w:spacing w:after="108"/>
      </w:pPr>
      <w:r w:rsidRPr="00E0230F">
        <w:rPr>
          <w:rFonts w:hint="eastAsia"/>
        </w:rPr>
        <w:t>然分別論者到底與譬喻者不同：說心性本淨。</w:t>
      </w:r>
      <w:r>
        <w:rPr>
          <w:rStyle w:val="FootnoteReference"/>
        </w:rPr>
        <w:footnoteReference w:id="190"/>
      </w:r>
    </w:p>
    <w:p w14:paraId="487BFA5D" w14:textId="4153AB2E" w:rsidR="00E52B15" w:rsidRPr="003D71C5" w:rsidRDefault="00E52B15" w:rsidP="00E66AF6">
      <w:pPr>
        <w:pStyle w:val="1"/>
      </w:pPr>
      <w:r w:rsidRPr="00761049">
        <w:rPr>
          <w:rFonts w:hint="eastAsia"/>
        </w:rPr>
        <w:t>（</w:t>
      </w:r>
      <w:r w:rsidRPr="00761049">
        <w:rPr>
          <w:rFonts w:hint="eastAsia"/>
        </w:rPr>
        <w:t>2</w:t>
      </w:r>
      <w:r w:rsidRPr="00761049">
        <w:rPr>
          <w:rFonts w:hint="eastAsia"/>
        </w:rPr>
        <w:t>）</w:t>
      </w:r>
      <w:r w:rsidR="006251DD">
        <w:rPr>
          <w:rFonts w:hint="eastAsia"/>
        </w:rPr>
        <w:t>主張</w:t>
      </w:r>
      <w:r w:rsidRPr="00761049">
        <w:rPr>
          <w:rFonts w:hint="eastAsia"/>
        </w:rPr>
        <w:t>緣起、道、果與滅都是無為</w:t>
      </w:r>
      <w:r w:rsidRPr="003D71C5">
        <w:rPr>
          <w:bdr w:val="none" w:sz="0" w:space="0" w:color="auto"/>
        </w:rPr>
        <w:t>（</w:t>
      </w:r>
      <w:r w:rsidRPr="003D71C5">
        <w:rPr>
          <w:bdr w:val="none" w:sz="0" w:space="0" w:color="auto"/>
        </w:rPr>
        <w:t>p.209</w:t>
      </w:r>
      <w:r w:rsidRPr="003D71C5">
        <w:rPr>
          <w:bdr w:val="none" w:sz="0" w:space="0" w:color="auto"/>
        </w:rPr>
        <w:t>）</w:t>
      </w:r>
    </w:p>
    <w:p w14:paraId="57408AEA" w14:textId="77777777" w:rsidR="00E52B15" w:rsidRPr="009366D9" w:rsidRDefault="00E52B15" w:rsidP="00DF6BC7">
      <w:pPr>
        <w:pStyle w:val="10"/>
        <w:spacing w:after="108"/>
      </w:pPr>
      <w:r w:rsidRPr="00DC4BA1">
        <w:rPr>
          <w:rFonts w:hint="eastAsia"/>
        </w:rPr>
        <w:t>對緣起、道、果與滅，都說是無為，也就是重於因果的必然理性，及修證所得的恒常</w:t>
      </w:r>
      <w:r w:rsidRPr="005C26DE">
        <w:rPr>
          <w:rFonts w:hint="eastAsia"/>
        </w:rPr>
        <w:t>不變性。</w:t>
      </w:r>
      <w:r w:rsidRPr="005C26DE">
        <w:rPr>
          <w:rStyle w:val="FootnoteReference"/>
        </w:rPr>
        <w:footnoteReference w:id="191"/>
      </w:r>
    </w:p>
    <w:p w14:paraId="377D9FE2" w14:textId="77777777" w:rsidR="00E52B15" w:rsidRPr="00DC4BA1" w:rsidRDefault="00E52B15" w:rsidP="00DF6BC7">
      <w:pPr>
        <w:pStyle w:val="10"/>
        <w:spacing w:after="108"/>
      </w:pPr>
      <w:r w:rsidRPr="00DC4BA1">
        <w:rPr>
          <w:rFonts w:hint="eastAsia"/>
        </w:rPr>
        <w:t>這二點，同於大眾系</w:t>
      </w:r>
      <w:r>
        <w:rPr>
          <w:rStyle w:val="FootnoteReference"/>
        </w:rPr>
        <w:footnoteReference w:id="192"/>
      </w:r>
      <w:r w:rsidRPr="00DC4BA1">
        <w:rPr>
          <w:rFonts w:hint="eastAsia"/>
        </w:rPr>
        <w:t>，與譬喻者不同</w:t>
      </w:r>
      <w:r>
        <w:rPr>
          <w:rStyle w:val="FootnoteReference"/>
        </w:rPr>
        <w:footnoteReference w:id="193"/>
      </w:r>
      <w:r w:rsidRPr="00DC4BA1">
        <w:rPr>
          <w:rFonts w:hint="eastAsia"/>
        </w:rPr>
        <w:t>。</w:t>
      </w:r>
    </w:p>
    <w:p w14:paraId="6C213FFE" w14:textId="77777777" w:rsidR="00E52B15" w:rsidRPr="003D71C5" w:rsidRDefault="00E52B15" w:rsidP="0094434F">
      <w:pPr>
        <w:pStyle w:val="11"/>
        <w:rPr>
          <w:b/>
        </w:rPr>
      </w:pPr>
      <w:r w:rsidRPr="00495E3B">
        <w:rPr>
          <w:b/>
          <w:bCs w:val="0"/>
        </w:rPr>
        <w:t>3</w:t>
      </w:r>
      <w:r w:rsidRPr="00495E3B">
        <w:rPr>
          <w:rFonts w:hint="eastAsia"/>
          <w:b/>
          <w:bCs w:val="0"/>
        </w:rPr>
        <w:t>、化地部立隨眠與纏異</w:t>
      </w:r>
      <w:r w:rsidRPr="003D71C5">
        <w:rPr>
          <w:b/>
          <w:bdr w:val="none" w:sz="0" w:space="0" w:color="auto"/>
        </w:rPr>
        <w:t>（</w:t>
      </w:r>
      <w:r w:rsidRPr="003D71C5">
        <w:rPr>
          <w:b/>
          <w:bdr w:val="none" w:sz="0" w:space="0" w:color="auto"/>
        </w:rPr>
        <w:t>p.209</w:t>
      </w:r>
      <w:r w:rsidRPr="003D71C5">
        <w:rPr>
          <w:b/>
          <w:bdr w:val="none" w:sz="0" w:space="0" w:color="auto"/>
        </w:rPr>
        <w:t>）</w:t>
      </w:r>
    </w:p>
    <w:p w14:paraId="52A0D86D" w14:textId="77777777" w:rsidR="00E52B15" w:rsidRDefault="00E52B15" w:rsidP="00DF6BC7">
      <w:pPr>
        <w:spacing w:afterLines="30" w:after="108"/>
        <w:ind w:leftChars="200" w:left="48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化地部說：</w:t>
      </w:r>
    </w:p>
    <w:p w14:paraId="7F9BAFD3" w14:textId="77777777" w:rsidR="00E52B15" w:rsidRDefault="00E52B15" w:rsidP="00DF6BC7">
      <w:pPr>
        <w:spacing w:afterLines="30" w:after="108"/>
        <w:ind w:leftChars="472" w:left="1134" w:hanging="1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「</w:t>
      </w:r>
      <w:r w:rsidRPr="00BA1C2C">
        <w:rPr>
          <w:rFonts w:ascii="標楷體" w:eastAsia="標楷體" w:hAnsi="標楷體" w:hint="eastAsia"/>
          <w:szCs w:val="24"/>
        </w:rPr>
        <w:t>隨眠非心亦非心所，亦無所緣。眠與纏異，隨眠自性心不相應，纏自性心相應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194"/>
      </w:r>
      <w:r w:rsidRPr="00DC4BA1">
        <w:rPr>
          <w:rFonts w:ascii="Times New Roman" w:hAnsi="Times New Roman" w:hint="eastAsia"/>
          <w:szCs w:val="24"/>
        </w:rPr>
        <w:t>。</w:t>
      </w:r>
    </w:p>
    <w:p w14:paraId="4D0707B7" w14:textId="77777777" w:rsidR="00E52B15" w:rsidRDefault="00E52B15" w:rsidP="00E52B15">
      <w:pPr>
        <w:spacing w:line="0" w:lineRule="atLeast"/>
        <w:ind w:leftChars="200" w:left="480"/>
        <w:rPr>
          <w:rFonts w:ascii="Times New Roman" w:hAnsi="Times New Roman"/>
          <w:szCs w:val="24"/>
        </w:rPr>
      </w:pPr>
      <w:r w:rsidRPr="00E237B7">
        <w:rPr>
          <w:rFonts w:ascii="Times New Roman" w:hAnsi="Times New Roman" w:hint="eastAsia"/>
          <w:b/>
          <w:szCs w:val="24"/>
        </w:rPr>
        <w:t>纏</w:t>
      </w:r>
      <w:r w:rsidRPr="00DC4BA1">
        <w:rPr>
          <w:rFonts w:ascii="Times New Roman" w:hAnsi="Times New Roman" w:hint="eastAsia"/>
          <w:szCs w:val="24"/>
        </w:rPr>
        <w:t>（</w:t>
      </w:r>
      <w:r w:rsidRPr="00DC4BA1">
        <w:rPr>
          <w:rFonts w:ascii="Times New Roman" w:hAnsi="Times New Roman"/>
          <w:szCs w:val="24"/>
        </w:rPr>
        <w:t>paryavasthāna</w:t>
      </w:r>
      <w:r w:rsidRPr="00DC4BA1">
        <w:rPr>
          <w:rFonts w:ascii="Times New Roman" w:hAnsi="Times New Roman" w:hint="eastAsia"/>
          <w:szCs w:val="24"/>
        </w:rPr>
        <w:t>）是煩惱現起而與心相應的，</w:t>
      </w:r>
    </w:p>
    <w:p w14:paraId="1484A9BB" w14:textId="77777777" w:rsidR="00C81448" w:rsidRDefault="00E52B15" w:rsidP="00DF6BC7">
      <w:pPr>
        <w:spacing w:afterLines="30" w:after="108"/>
        <w:ind w:leftChars="200" w:left="480"/>
        <w:rPr>
          <w:rFonts w:ascii="Times New Roman" w:hAnsi="Times New Roman"/>
          <w:szCs w:val="24"/>
        </w:rPr>
      </w:pPr>
      <w:r w:rsidRPr="00E237B7">
        <w:rPr>
          <w:rFonts w:ascii="Times New Roman" w:hAnsi="Times New Roman" w:hint="eastAsia"/>
          <w:b/>
          <w:szCs w:val="24"/>
        </w:rPr>
        <w:t>隨眠</w:t>
      </w:r>
      <w:r w:rsidRPr="00DC4BA1">
        <w:rPr>
          <w:rFonts w:ascii="Times New Roman" w:hAnsi="Times New Roman" w:hint="eastAsia"/>
          <w:szCs w:val="24"/>
        </w:rPr>
        <w:t>（</w:t>
      </w:r>
      <w:r w:rsidRPr="00DC4BA1">
        <w:rPr>
          <w:rFonts w:ascii="Times New Roman" w:hAnsi="Times New Roman"/>
          <w:szCs w:val="24"/>
        </w:rPr>
        <w:t>anuśaya</w:t>
      </w:r>
      <w:r w:rsidRPr="00DC4BA1">
        <w:rPr>
          <w:rFonts w:ascii="Times New Roman" w:hAnsi="Times New Roman" w:hint="eastAsia"/>
          <w:szCs w:val="24"/>
        </w:rPr>
        <w:t>）是潛在的煩惱，所以與心不相應。</w:t>
      </w:r>
    </w:p>
    <w:p w14:paraId="21BFD73E" w14:textId="41D7F2A6" w:rsidR="00E52B15" w:rsidRDefault="00E52B15" w:rsidP="00DF6BC7">
      <w:pPr>
        <w:spacing w:afterLines="30" w:after="108"/>
        <w:ind w:leftChars="200" w:left="48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凡是「</w:t>
      </w:r>
      <w:r w:rsidRPr="00BA1C2C">
        <w:rPr>
          <w:rFonts w:ascii="標楷體" w:eastAsia="標楷體" w:hAnsi="標楷體" w:hint="eastAsia"/>
          <w:szCs w:val="24"/>
        </w:rPr>
        <w:t>過未無而現在有</w:t>
      </w:r>
      <w:r w:rsidRPr="00DC4BA1">
        <w:rPr>
          <w:rFonts w:ascii="Times New Roman" w:hAnsi="Times New Roman" w:hint="eastAsia"/>
          <w:szCs w:val="24"/>
        </w:rPr>
        <w:t>」的，大都這樣說。在沒有斷惑以前，雖沒有生起煩惱，而煩惱還是現在的，不過潛伏</w:t>
      </w:r>
      <w:r>
        <w:rPr>
          <w:rStyle w:val="FootnoteReference"/>
          <w:rFonts w:ascii="Times New Roman" w:hAnsi="Times New Roman"/>
          <w:szCs w:val="24"/>
        </w:rPr>
        <w:footnoteReference w:id="195"/>
      </w:r>
      <w:r w:rsidRPr="00DC4BA1">
        <w:rPr>
          <w:rFonts w:ascii="Times New Roman" w:hAnsi="Times New Roman" w:hint="eastAsia"/>
          <w:szCs w:val="24"/>
        </w:rPr>
        <w:t>而已。</w:t>
      </w:r>
    </w:p>
    <w:p w14:paraId="40E21D9F" w14:textId="77777777" w:rsidR="00E52B15" w:rsidRDefault="00E52B15" w:rsidP="0094434F">
      <w:pPr>
        <w:pStyle w:val="11"/>
      </w:pPr>
      <w:r w:rsidRPr="00495E3B">
        <w:rPr>
          <w:b/>
          <w:bCs w:val="0"/>
        </w:rPr>
        <w:t>4</w:t>
      </w:r>
      <w:r w:rsidRPr="00495E3B">
        <w:rPr>
          <w:rFonts w:hint="eastAsia"/>
          <w:b/>
          <w:bCs w:val="0"/>
        </w:rPr>
        <w:t>、化地部立二種慧</w:t>
      </w:r>
      <w:r w:rsidRPr="003D71C5">
        <w:rPr>
          <w:bdr w:val="none" w:sz="0" w:space="0" w:color="auto"/>
        </w:rPr>
        <w:t>（</w:t>
      </w:r>
      <w:r w:rsidRPr="003D71C5">
        <w:rPr>
          <w:bdr w:val="none" w:sz="0" w:space="0" w:color="auto"/>
        </w:rPr>
        <w:t>pp.209-210</w:t>
      </w:r>
      <w:r w:rsidRPr="003D71C5">
        <w:rPr>
          <w:bdr w:val="none" w:sz="0" w:space="0" w:color="auto"/>
        </w:rPr>
        <w:t>）</w:t>
      </w:r>
    </w:p>
    <w:p w14:paraId="3D972239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化地部又說：</w:t>
      </w:r>
    </w:p>
    <w:p w14:paraId="6A08A6CB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「</w:t>
      </w:r>
      <w:r w:rsidRPr="00BA1C2C">
        <w:rPr>
          <w:rFonts w:hint="eastAsia"/>
        </w:rPr>
        <w:t>慧有二種，俱時而生，一、相應，二、不相應；</w:t>
      </w:r>
    </w:p>
    <w:p w14:paraId="68F39B86" w14:textId="77777777" w:rsidR="00E52B15" w:rsidRDefault="00E52B15" w:rsidP="00DF6BC7">
      <w:pPr>
        <w:pStyle w:val="12"/>
        <w:spacing w:after="108"/>
      </w:pPr>
      <w:r w:rsidRPr="00BA1C2C">
        <w:rPr>
          <w:rFonts w:hint="eastAsia"/>
        </w:rPr>
        <w:t>相應慧知不相應者，不相應慧知相應者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196"/>
      </w:r>
      <w:r w:rsidRPr="00DC4BA1">
        <w:rPr>
          <w:rFonts w:hint="eastAsia"/>
        </w:rPr>
        <w:t>。</w:t>
      </w:r>
    </w:p>
    <w:p w14:paraId="451B040F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二種慧同時，互相了知，只是為了成立當前的一</w:t>
      </w:r>
      <w:r w:rsidRPr="00BA1C2C">
        <w:rPr>
          <w:rFonts w:hint="eastAsia"/>
          <w:sz w:val="22"/>
          <w:shd w:val="pct15" w:color="auto" w:fill="FFFFFF"/>
        </w:rPr>
        <w:t>（</w:t>
      </w:r>
      <w:r w:rsidRPr="00BA1C2C">
        <w:rPr>
          <w:rFonts w:hint="eastAsia"/>
          <w:sz w:val="22"/>
          <w:shd w:val="pct15" w:color="auto" w:fill="FFFFFF"/>
        </w:rPr>
        <w:t>p</w:t>
      </w:r>
      <w:r w:rsidRPr="00BA1C2C">
        <w:rPr>
          <w:sz w:val="22"/>
          <w:shd w:val="pct15" w:color="auto" w:fill="FFFFFF"/>
        </w:rPr>
        <w:t>.210</w:t>
      </w:r>
      <w:r w:rsidRPr="00BA1C2C">
        <w:rPr>
          <w:rFonts w:hint="eastAsia"/>
          <w:sz w:val="22"/>
          <w:shd w:val="pct15" w:color="auto" w:fill="FFFFFF"/>
        </w:rPr>
        <w:t>）</w:t>
      </w:r>
      <w:r w:rsidRPr="00DC4BA1">
        <w:rPr>
          <w:rFonts w:hint="eastAsia"/>
        </w:rPr>
        <w:t>念中，有「</w:t>
      </w:r>
      <w:r w:rsidRPr="00BA1C2C">
        <w:rPr>
          <w:rFonts w:ascii="標楷體" w:eastAsia="標楷體" w:hAnsi="標楷體" w:hint="eastAsia"/>
        </w:rPr>
        <w:t>自知</w:t>
      </w:r>
      <w:r w:rsidRPr="00DC4BA1">
        <w:rPr>
          <w:rFonts w:hint="eastAsia"/>
        </w:rPr>
        <w:t>」的作用。</w:t>
      </w:r>
    </w:p>
    <w:p w14:paraId="38778306" w14:textId="77777777" w:rsidR="00E52B15" w:rsidRDefault="00E52B15" w:rsidP="00DF6BC7">
      <w:pPr>
        <w:pStyle w:val="12"/>
        <w:spacing w:after="108"/>
      </w:pPr>
      <w:r w:rsidRPr="00DC4BA1">
        <w:rPr>
          <w:rFonts w:hint="eastAsia"/>
        </w:rPr>
        <w:t>心能自知，是大眾、分別說系的共同傾向。</w:t>
      </w:r>
    </w:p>
    <w:p w14:paraId="5BEA5345" w14:textId="77777777" w:rsidR="00E52B15" w:rsidRPr="00A4553F" w:rsidRDefault="00E52B15" w:rsidP="0094434F">
      <w:pPr>
        <w:pStyle w:val="11"/>
      </w:pPr>
      <w:r w:rsidRPr="00495E3B">
        <w:rPr>
          <w:b/>
          <w:bCs w:val="0"/>
        </w:rPr>
        <w:t>5</w:t>
      </w:r>
      <w:r w:rsidRPr="00495E3B">
        <w:rPr>
          <w:rFonts w:hint="eastAsia"/>
          <w:b/>
          <w:bCs w:val="0"/>
        </w:rPr>
        <w:t>、化地部立三蘊</w:t>
      </w:r>
      <w:r w:rsidRPr="003D71C5">
        <w:rPr>
          <w:b/>
          <w:bdr w:val="none" w:sz="0" w:space="0" w:color="auto"/>
        </w:rPr>
        <w:t>（</w:t>
      </w:r>
      <w:r w:rsidRPr="003D71C5">
        <w:rPr>
          <w:b/>
          <w:bdr w:val="none" w:sz="0" w:space="0" w:color="auto"/>
        </w:rPr>
        <w:t>p.210</w:t>
      </w:r>
      <w:r w:rsidRPr="003D71C5">
        <w:rPr>
          <w:b/>
          <w:bdr w:val="none" w:sz="0" w:space="0" w:color="auto"/>
        </w:rPr>
        <w:t>）</w:t>
      </w:r>
    </w:p>
    <w:p w14:paraId="478972F4" w14:textId="77777777" w:rsidR="00E52B15" w:rsidRDefault="00E52B15" w:rsidP="00E66AF6">
      <w:pPr>
        <w:pStyle w:val="1"/>
      </w:pPr>
      <w:r w:rsidRPr="005C26DE">
        <w:rPr>
          <w:rFonts w:hint="eastAsia"/>
        </w:rPr>
        <w:t>（</w:t>
      </w:r>
      <w:r w:rsidRPr="005C26DE">
        <w:rPr>
          <w:rFonts w:hint="eastAsia"/>
        </w:rPr>
        <w:t>1</w:t>
      </w:r>
      <w:r w:rsidRPr="005C26DE">
        <w:rPr>
          <w:rFonts w:hint="eastAsia"/>
        </w:rPr>
        <w:t>）總說</w:t>
      </w:r>
      <w:r w:rsidRPr="005C26DE">
        <w:rPr>
          <w:bdr w:val="none" w:sz="0" w:space="0" w:color="auto"/>
        </w:rPr>
        <w:t>（</w:t>
      </w:r>
      <w:r w:rsidRPr="005C26DE">
        <w:rPr>
          <w:bdr w:val="none" w:sz="0" w:space="0" w:color="auto"/>
        </w:rPr>
        <w:t>p.21</w:t>
      </w:r>
      <w:r w:rsidRPr="003D71C5">
        <w:rPr>
          <w:bdr w:val="none" w:sz="0" w:space="0" w:color="auto"/>
        </w:rPr>
        <w:t>0</w:t>
      </w:r>
      <w:r w:rsidRPr="003D71C5">
        <w:rPr>
          <w:bdr w:val="none" w:sz="0" w:space="0" w:color="auto"/>
        </w:rPr>
        <w:t>）</w:t>
      </w:r>
    </w:p>
    <w:p w14:paraId="7F0BE243" w14:textId="77777777" w:rsidR="00E52B15" w:rsidRDefault="00E52B15" w:rsidP="00DF6BC7">
      <w:pPr>
        <w:pStyle w:val="12"/>
        <w:spacing w:after="108"/>
        <w:ind w:leftChars="250" w:left="600"/>
      </w:pPr>
      <w:r w:rsidRPr="00DC4BA1">
        <w:rPr>
          <w:rFonts w:hint="eastAsia"/>
        </w:rPr>
        <w:t>從顯現而論到潛在的，化地部又立三種蘊</w:t>
      </w:r>
      <w:r>
        <w:rPr>
          <w:rStyle w:val="FootnoteReference"/>
        </w:rPr>
        <w:footnoteReference w:id="197"/>
      </w:r>
      <w:r w:rsidRPr="00DC4BA1">
        <w:rPr>
          <w:rFonts w:hint="eastAsia"/>
        </w:rPr>
        <w:t>：</w:t>
      </w:r>
    </w:p>
    <w:p w14:paraId="035E4C7C" w14:textId="77777777" w:rsidR="00E52B15" w:rsidRDefault="00E52B15" w:rsidP="00E52B15">
      <w:pPr>
        <w:ind w:leftChars="531" w:left="1274"/>
        <w:rPr>
          <w:rFonts w:ascii="標楷體" w:eastAsia="標楷體" w:hAnsi="標楷體"/>
          <w:szCs w:val="24"/>
        </w:rPr>
      </w:pPr>
      <w:r w:rsidRPr="00DC4BA1">
        <w:rPr>
          <w:rFonts w:ascii="Times New Roman" w:hAnsi="Times New Roman" w:hint="eastAsia"/>
          <w:szCs w:val="24"/>
        </w:rPr>
        <w:t>「</w:t>
      </w:r>
      <w:r w:rsidRPr="00BA1C2C">
        <w:rPr>
          <w:rFonts w:ascii="標楷體" w:eastAsia="標楷體" w:hAnsi="標楷體" w:hint="eastAsia"/>
          <w:szCs w:val="24"/>
        </w:rPr>
        <w:t>一者、一念頃蘊，謂一剎那有生滅法。</w:t>
      </w:r>
    </w:p>
    <w:p w14:paraId="53A8DF0D" w14:textId="77777777" w:rsidR="00E52B15" w:rsidRDefault="00E52B15" w:rsidP="00E52B15">
      <w:pPr>
        <w:ind w:leftChars="531" w:left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A1C2C">
        <w:rPr>
          <w:rFonts w:ascii="標楷體" w:eastAsia="標楷體" w:hAnsi="標楷體" w:hint="eastAsia"/>
          <w:szCs w:val="24"/>
        </w:rPr>
        <w:t>二者、一期生蘊，謂乃至死恒隨轉法。</w:t>
      </w:r>
    </w:p>
    <w:p w14:paraId="1081E3CC" w14:textId="77777777" w:rsidR="00E52B15" w:rsidRDefault="00E52B15" w:rsidP="00DF6BC7">
      <w:pPr>
        <w:spacing w:afterLines="30" w:after="108"/>
        <w:ind w:leftChars="531" w:left="1275" w:hanging="1"/>
        <w:rPr>
          <w:rFonts w:ascii="Times New Roman" w:hAnsi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A1C2C">
        <w:rPr>
          <w:rFonts w:ascii="標楷體" w:eastAsia="標楷體" w:hAnsi="標楷體" w:hint="eastAsia"/>
          <w:szCs w:val="24"/>
        </w:rPr>
        <w:t>三者、窮生死蘊，謂乃至得金剛喻定恒隨轉法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198"/>
      </w:r>
      <w:r w:rsidRPr="00DC4BA1">
        <w:rPr>
          <w:rFonts w:ascii="Times New Roman" w:hAnsi="Times New Roman" w:hint="eastAsia"/>
          <w:szCs w:val="24"/>
        </w:rPr>
        <w:t>。</w:t>
      </w:r>
    </w:p>
    <w:p w14:paraId="1CB1836B" w14:textId="77777777" w:rsidR="00E52B15" w:rsidRDefault="00E52B15" w:rsidP="00DF6BC7">
      <w:pPr>
        <w:pStyle w:val="12"/>
        <w:spacing w:after="108"/>
        <w:ind w:leftChars="250" w:left="600"/>
      </w:pPr>
      <w:r w:rsidRPr="00DC4BA1">
        <w:rPr>
          <w:rFonts w:hint="eastAsia"/>
        </w:rPr>
        <w:t>三種蘊</w:t>
      </w:r>
      <w:r>
        <w:rPr>
          <w:rStyle w:val="FootnoteReference"/>
        </w:rPr>
        <w:footnoteReference w:id="199"/>
      </w:r>
      <w:r w:rsidRPr="00DC4BA1">
        <w:rPr>
          <w:rFonts w:hint="eastAsia"/>
        </w:rPr>
        <w:t>，是層次不同的三類五蘊。</w:t>
      </w:r>
    </w:p>
    <w:p w14:paraId="0C74D8E5" w14:textId="77777777" w:rsidR="00E52B15" w:rsidRDefault="00E52B15" w:rsidP="00E66AF6">
      <w:pPr>
        <w:pStyle w:val="1"/>
      </w:pPr>
      <w:r w:rsidRPr="005C26DE">
        <w:rPr>
          <w:rFonts w:hint="eastAsia"/>
        </w:rPr>
        <w:t>（</w:t>
      </w:r>
      <w:r w:rsidRPr="005C26DE">
        <w:rPr>
          <w:rFonts w:hint="eastAsia"/>
        </w:rPr>
        <w:t>2</w:t>
      </w:r>
      <w:r w:rsidRPr="005C26DE">
        <w:rPr>
          <w:rFonts w:hint="eastAsia"/>
        </w:rPr>
        <w:t>）別說</w:t>
      </w:r>
      <w:r w:rsidRPr="005C26DE">
        <w:rPr>
          <w:bdr w:val="none" w:sz="0" w:space="0" w:color="auto"/>
        </w:rPr>
        <w:t>（</w:t>
      </w:r>
      <w:r w:rsidRPr="005C26DE">
        <w:rPr>
          <w:bdr w:val="none" w:sz="0" w:space="0" w:color="auto"/>
        </w:rPr>
        <w:t>p</w:t>
      </w:r>
      <w:r w:rsidRPr="00D23948">
        <w:rPr>
          <w:bdr w:val="none" w:sz="0" w:space="0" w:color="auto"/>
        </w:rPr>
        <w:t>.210</w:t>
      </w:r>
      <w:r w:rsidRPr="00D23948">
        <w:rPr>
          <w:bdr w:val="none" w:sz="0" w:space="0" w:color="auto"/>
        </w:rPr>
        <w:t>）</w:t>
      </w:r>
    </w:p>
    <w:p w14:paraId="79B16E0E" w14:textId="77777777" w:rsidR="00E52B15" w:rsidRPr="00A4553F" w:rsidRDefault="00E52B15" w:rsidP="00E52B15">
      <w:pPr>
        <w:pStyle w:val="A3"/>
        <w:ind w:left="720"/>
      </w:pPr>
      <w:r w:rsidRPr="00D23948">
        <w:rPr>
          <w:rFonts w:hint="eastAsia"/>
          <w:sz w:val="22"/>
          <w:szCs w:val="22"/>
        </w:rPr>
        <w:t>A</w:t>
      </w:r>
      <w:r w:rsidRPr="00D23948">
        <w:rPr>
          <w:rFonts w:hint="eastAsia"/>
          <w:sz w:val="22"/>
          <w:szCs w:val="22"/>
        </w:rPr>
        <w:t>、一念頃蘊</w:t>
      </w:r>
      <w:r w:rsidRPr="00D23948">
        <w:rPr>
          <w:b w:val="0"/>
          <w:sz w:val="22"/>
          <w:szCs w:val="22"/>
          <w:bdr w:val="none" w:sz="0" w:space="0" w:color="auto"/>
        </w:rPr>
        <w:t>（</w:t>
      </w:r>
      <w:r w:rsidRPr="00D23948">
        <w:rPr>
          <w:b w:val="0"/>
          <w:sz w:val="22"/>
          <w:szCs w:val="22"/>
          <w:bdr w:val="none" w:sz="0" w:space="0" w:color="auto"/>
        </w:rPr>
        <w:t>p.210</w:t>
      </w:r>
      <w:r w:rsidRPr="00D23948">
        <w:rPr>
          <w:b w:val="0"/>
          <w:sz w:val="22"/>
          <w:szCs w:val="22"/>
          <w:bdr w:val="none" w:sz="0" w:space="0" w:color="auto"/>
        </w:rPr>
        <w:t>）</w:t>
      </w:r>
    </w:p>
    <w:p w14:paraId="26D7F703" w14:textId="77777777" w:rsidR="00E52B15" w:rsidRDefault="00E52B15" w:rsidP="00DF6BC7">
      <w:pPr>
        <w:pStyle w:val="10"/>
        <w:spacing w:after="108"/>
      </w:pPr>
      <w:r w:rsidRPr="00DC4BA1">
        <w:rPr>
          <w:rFonts w:hint="eastAsia"/>
        </w:rPr>
        <w:t>「</w:t>
      </w:r>
      <w:r w:rsidRPr="00A024AE">
        <w:rPr>
          <w:rFonts w:ascii="標楷體" w:eastAsia="標楷體" w:hAnsi="標楷體" w:hint="eastAsia"/>
          <w:b/>
        </w:rPr>
        <w:t>一念頃蘊</w:t>
      </w:r>
      <w:r w:rsidRPr="00DC4BA1">
        <w:rPr>
          <w:rFonts w:hint="eastAsia"/>
        </w:rPr>
        <w:t>」，是剎那生滅的五蘊。</w:t>
      </w:r>
    </w:p>
    <w:p w14:paraId="462C0588" w14:textId="77777777" w:rsidR="00E52B15" w:rsidRPr="00D23948" w:rsidRDefault="00E52B15" w:rsidP="00E52B15">
      <w:pPr>
        <w:pStyle w:val="A3"/>
        <w:ind w:left="720"/>
        <w:rPr>
          <w:b w:val="0"/>
          <w:sz w:val="22"/>
          <w:szCs w:val="22"/>
        </w:rPr>
      </w:pPr>
      <w:r w:rsidRPr="00D23948">
        <w:rPr>
          <w:rFonts w:hint="eastAsia"/>
          <w:sz w:val="22"/>
          <w:szCs w:val="22"/>
        </w:rPr>
        <w:t>B</w:t>
      </w:r>
      <w:r w:rsidRPr="00D23948">
        <w:rPr>
          <w:rFonts w:hint="eastAsia"/>
          <w:sz w:val="22"/>
          <w:szCs w:val="22"/>
        </w:rPr>
        <w:t>、一期生蘊</w:t>
      </w:r>
      <w:r w:rsidRPr="00D23948">
        <w:rPr>
          <w:b w:val="0"/>
          <w:sz w:val="22"/>
          <w:szCs w:val="22"/>
          <w:bdr w:val="none" w:sz="0" w:space="0" w:color="auto"/>
        </w:rPr>
        <w:t>（</w:t>
      </w:r>
      <w:r w:rsidRPr="00D23948">
        <w:rPr>
          <w:b w:val="0"/>
          <w:sz w:val="22"/>
          <w:szCs w:val="22"/>
          <w:bdr w:val="none" w:sz="0" w:space="0" w:color="auto"/>
        </w:rPr>
        <w:t>p.210</w:t>
      </w:r>
      <w:r w:rsidRPr="00D23948">
        <w:rPr>
          <w:b w:val="0"/>
          <w:sz w:val="22"/>
          <w:szCs w:val="22"/>
          <w:bdr w:val="none" w:sz="0" w:space="0" w:color="auto"/>
        </w:rPr>
        <w:t>）</w:t>
      </w:r>
    </w:p>
    <w:p w14:paraId="21DD0B46" w14:textId="77777777" w:rsidR="00E52B15" w:rsidRDefault="00E52B15" w:rsidP="00E52B15">
      <w:pPr>
        <w:ind w:leftChars="295" w:left="709" w:hanging="1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「</w:t>
      </w:r>
      <w:r w:rsidRPr="00A024AE">
        <w:rPr>
          <w:rFonts w:ascii="標楷體" w:eastAsia="標楷體" w:hAnsi="標楷體" w:hint="eastAsia"/>
          <w:b/>
          <w:szCs w:val="24"/>
        </w:rPr>
        <w:t>一期生蘊</w:t>
      </w:r>
      <w:r w:rsidRPr="00DC4BA1">
        <w:rPr>
          <w:rFonts w:ascii="Times New Roman" w:hAnsi="Times New Roman" w:hint="eastAsia"/>
          <w:szCs w:val="24"/>
        </w:rPr>
        <w:t>」，是業力所感的異熟五蘊，從生到死，都恒時隨轉的。</w:t>
      </w:r>
    </w:p>
    <w:p w14:paraId="3806403E" w14:textId="77777777" w:rsidR="00E52B15" w:rsidRDefault="00E52B15" w:rsidP="00DF6BC7">
      <w:pPr>
        <w:spacing w:afterLines="30" w:after="108"/>
        <w:ind w:leftChars="295" w:left="709" w:hanging="1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《異部宗輪論》已經說到：一切是剎那滅的，剎那有前後二時，所以有轉變可能。「</w:t>
      </w:r>
      <w:r w:rsidRPr="00EF4E16">
        <w:rPr>
          <w:rFonts w:ascii="標楷體" w:eastAsia="標楷體" w:hAnsi="標楷體" w:hint="eastAsia"/>
          <w:szCs w:val="24"/>
        </w:rPr>
        <w:t>入胎為初，命終為後，色根大種皆有轉變，心心所法亦有轉變</w:t>
      </w:r>
      <w:r w:rsidRPr="00DC4BA1">
        <w:rPr>
          <w:rFonts w:ascii="Times New Roman" w:hAnsi="Times New Roman" w:hint="eastAsia"/>
          <w:szCs w:val="24"/>
        </w:rPr>
        <w:t>」。業力所得的報體，不斷轉變相續，到業盡而死，才滅而不起了。所以，這還是「</w:t>
      </w:r>
      <w:r w:rsidRPr="00EF4E16">
        <w:rPr>
          <w:rFonts w:ascii="標楷體" w:eastAsia="標楷體" w:hAnsi="標楷體" w:hint="eastAsia"/>
          <w:szCs w:val="24"/>
        </w:rPr>
        <w:t>定無少法，能從前世轉至後世的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00"/>
      </w:r>
      <w:r w:rsidRPr="00DC4BA1">
        <w:rPr>
          <w:rFonts w:ascii="Times New Roman" w:hAnsi="Times New Roman" w:hint="eastAsia"/>
          <w:szCs w:val="24"/>
        </w:rPr>
        <w:t>。</w:t>
      </w:r>
    </w:p>
    <w:p w14:paraId="121C9E33" w14:textId="77777777" w:rsidR="00E52B15" w:rsidRPr="00940122" w:rsidRDefault="00E52B15" w:rsidP="00E52B15">
      <w:pPr>
        <w:pStyle w:val="A3"/>
        <w:ind w:left="720"/>
      </w:pPr>
      <w:r w:rsidRPr="00D23948">
        <w:rPr>
          <w:rFonts w:hint="eastAsia"/>
          <w:sz w:val="22"/>
          <w:szCs w:val="22"/>
        </w:rPr>
        <w:t>C</w:t>
      </w:r>
      <w:r w:rsidRPr="00D23948">
        <w:rPr>
          <w:rFonts w:hint="eastAsia"/>
          <w:sz w:val="22"/>
          <w:szCs w:val="22"/>
        </w:rPr>
        <w:t>、窮生死蘊</w:t>
      </w:r>
      <w:r w:rsidRPr="00D23948">
        <w:rPr>
          <w:b w:val="0"/>
          <w:sz w:val="22"/>
          <w:szCs w:val="22"/>
          <w:bdr w:val="none" w:sz="0" w:space="0" w:color="auto"/>
        </w:rPr>
        <w:t>（</w:t>
      </w:r>
      <w:r w:rsidRPr="00D23948">
        <w:rPr>
          <w:b w:val="0"/>
          <w:sz w:val="22"/>
          <w:szCs w:val="22"/>
          <w:bdr w:val="none" w:sz="0" w:space="0" w:color="auto"/>
        </w:rPr>
        <w:t>p.210</w:t>
      </w:r>
      <w:r w:rsidRPr="00D23948">
        <w:rPr>
          <w:b w:val="0"/>
          <w:sz w:val="22"/>
          <w:szCs w:val="22"/>
          <w:bdr w:val="none" w:sz="0" w:space="0" w:color="auto"/>
        </w:rPr>
        <w:t>）</w:t>
      </w:r>
    </w:p>
    <w:p w14:paraId="6EEDB755" w14:textId="77777777" w:rsidR="00E52B15" w:rsidRDefault="00E52B15" w:rsidP="00DF6BC7">
      <w:pPr>
        <w:pStyle w:val="10"/>
        <w:spacing w:after="108"/>
      </w:pPr>
      <w:r w:rsidRPr="00DC4BA1">
        <w:rPr>
          <w:rFonts w:hint="eastAsia"/>
        </w:rPr>
        <w:t>「</w:t>
      </w:r>
      <w:r w:rsidRPr="00A024AE">
        <w:rPr>
          <w:rFonts w:ascii="標楷體" w:eastAsia="標楷體" w:hAnsi="標楷體" w:hint="eastAsia"/>
          <w:b/>
        </w:rPr>
        <w:t>窮生死蘊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201"/>
      </w:r>
      <w:r w:rsidRPr="00DC4BA1">
        <w:rPr>
          <w:rFonts w:hint="eastAsia"/>
        </w:rPr>
        <w:t>，應該是遲一些成立的。剎那滅了，一生滅了，而還是生死不斷，由於微細五蘊不斷的延續。直到金剛喻定，斷盡一切煩惱，有漏五蘊才徹底的滅了。</w:t>
      </w:r>
    </w:p>
    <w:p w14:paraId="6509A877" w14:textId="77777777" w:rsidR="00E52B15" w:rsidRDefault="00E52B15" w:rsidP="00DF6BC7">
      <w:pPr>
        <w:pStyle w:val="10"/>
        <w:spacing w:after="108"/>
      </w:pPr>
      <w:r w:rsidRPr="00DC4BA1">
        <w:rPr>
          <w:rFonts w:hint="eastAsia"/>
        </w:rPr>
        <w:t>瑜伽行派（</w:t>
      </w:r>
      <w:r w:rsidRPr="00DC4BA1">
        <w:t>Yogācāra</w:t>
      </w:r>
      <w:r w:rsidRPr="00DC4BA1">
        <w:rPr>
          <w:rFonts w:hint="eastAsia"/>
        </w:rPr>
        <w:t>）以</w:t>
      </w:r>
      <w:r w:rsidRPr="00A024AE">
        <w:rPr>
          <w:rFonts w:hint="eastAsia"/>
          <w:b/>
        </w:rPr>
        <w:t>窮生死蘊</w:t>
      </w:r>
      <w:r w:rsidRPr="00DC4BA1">
        <w:rPr>
          <w:rFonts w:hint="eastAsia"/>
        </w:rPr>
        <w:t>為阿賴耶（</w:t>
      </w:r>
      <w:r w:rsidRPr="00DC4BA1">
        <w:rPr>
          <w:rFonts w:hint="cs"/>
        </w:rPr>
        <w:t>ā</w:t>
      </w:r>
      <w:r w:rsidRPr="00DC4BA1">
        <w:t>laya</w:t>
      </w:r>
      <w:r w:rsidRPr="00DC4BA1">
        <w:rPr>
          <w:rFonts w:hint="eastAsia"/>
        </w:rPr>
        <w:t>）識，應該是種子阿賴耶識。聲聞法中，微細的深潛的存在，都是阿賴耶種子識思想的啟發者。</w:t>
      </w:r>
      <w:r>
        <w:rPr>
          <w:rStyle w:val="FootnoteReference"/>
        </w:rPr>
        <w:footnoteReference w:id="202"/>
      </w:r>
    </w:p>
    <w:p w14:paraId="50DA5E90" w14:textId="77777777" w:rsidR="00E52B15" w:rsidRPr="00A267D9" w:rsidRDefault="00E52B15" w:rsidP="00DF6BC7">
      <w:pPr>
        <w:pStyle w:val="a"/>
        <w:spacing w:beforeLines="30" w:before="108"/>
      </w:pPr>
      <w:r w:rsidRPr="00A267D9">
        <w:rPr>
          <w:rFonts w:hint="eastAsia"/>
        </w:rPr>
        <w:t>（二）法藏部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</w:t>
      </w:r>
      <w:r>
        <w:rPr>
          <w:b w:val="0"/>
          <w:bdr w:val="none" w:sz="0" w:space="0" w:color="auto"/>
        </w:rPr>
        <w:t>p</w:t>
      </w:r>
      <w:r w:rsidRPr="00123496">
        <w:rPr>
          <w:b w:val="0"/>
          <w:bdr w:val="none" w:sz="0" w:space="0" w:color="auto"/>
        </w:rPr>
        <w:t>.2</w:t>
      </w:r>
      <w:r>
        <w:rPr>
          <w:b w:val="0"/>
          <w:bdr w:val="none" w:sz="0" w:space="0" w:color="auto"/>
        </w:rPr>
        <w:t>10-211</w:t>
      </w:r>
      <w:r w:rsidRPr="00123496">
        <w:rPr>
          <w:b w:val="0"/>
          <w:bdr w:val="none" w:sz="0" w:space="0" w:color="auto"/>
        </w:rPr>
        <w:t>）</w:t>
      </w:r>
    </w:p>
    <w:p w14:paraId="646AA575" w14:textId="77777777" w:rsidR="00E52B15" w:rsidRDefault="00E52B15" w:rsidP="00DF6BC7">
      <w:pPr>
        <w:spacing w:afterLines="30" w:after="108"/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此外，法藏部是舍利塔（</w:t>
      </w:r>
      <w:r w:rsidRPr="00DC4BA1">
        <w:rPr>
          <w:rFonts w:ascii="Times New Roman" w:hAnsi="Times New Roman" w:hint="cs"/>
          <w:szCs w:val="24"/>
        </w:rPr>
        <w:t>ś</w:t>
      </w:r>
      <w:r w:rsidRPr="00DC4BA1">
        <w:rPr>
          <w:rFonts w:ascii="Times New Roman" w:hAnsi="Times New Roman"/>
          <w:szCs w:val="24"/>
        </w:rPr>
        <w:t>arīra-stūpa</w:t>
      </w:r>
      <w:r w:rsidRPr="00DC4BA1">
        <w:rPr>
          <w:rFonts w:ascii="Times New Roman" w:hAnsi="Times New Roman" w:hint="eastAsia"/>
          <w:szCs w:val="24"/>
        </w:rPr>
        <w:t>）的崇拜者，所以</w:t>
      </w:r>
      <w:r w:rsidRPr="005C26DE">
        <w:rPr>
          <w:rFonts w:ascii="Times New Roman" w:hAnsi="Times New Roman" w:hint="eastAsia"/>
          <w:szCs w:val="24"/>
        </w:rPr>
        <w:t>說：「</w:t>
      </w:r>
      <w:r w:rsidRPr="005C26DE">
        <w:rPr>
          <w:rFonts w:ascii="標楷體" w:eastAsia="標楷體" w:hAnsi="標楷體" w:hint="eastAsia"/>
          <w:szCs w:val="24"/>
        </w:rPr>
        <w:t>於窣堵波</w:t>
      </w:r>
      <w:r w:rsidRPr="005C26DE">
        <w:rPr>
          <w:rFonts w:ascii="標楷體" w:eastAsia="標楷體" w:hAnsi="標楷體" w:hint="eastAsia"/>
          <w:szCs w:val="24"/>
          <w:vertAlign w:val="superscript"/>
        </w:rPr>
        <w:t>塔</w:t>
      </w:r>
      <w:r w:rsidRPr="005C26DE">
        <w:rPr>
          <w:rFonts w:ascii="標楷體" w:eastAsia="標楷體" w:hAnsi="標楷體" w:hint="eastAsia"/>
          <w:szCs w:val="24"/>
        </w:rPr>
        <w:t>興</w:t>
      </w:r>
      <w:r w:rsidRPr="007D703F">
        <w:rPr>
          <w:rFonts w:ascii="標楷體" w:eastAsia="標楷體" w:hAnsi="標楷體" w:hint="eastAsia"/>
          <w:szCs w:val="24"/>
        </w:rPr>
        <w:t>供養業，得廣大果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03"/>
      </w:r>
      <w:r w:rsidRPr="00DC4BA1">
        <w:rPr>
          <w:rFonts w:ascii="Times New Roman" w:hAnsi="Times New Roman" w:hint="eastAsia"/>
          <w:szCs w:val="24"/>
        </w:rPr>
        <w:t>。</w:t>
      </w:r>
    </w:p>
    <w:p w14:paraId="2A86373D" w14:textId="77777777" w:rsidR="00E52B15" w:rsidRDefault="00E52B15" w:rsidP="00E52B15">
      <w:pPr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法藏部的《四分律》，在中國成為著名的律宗。《四分律》的誦出者佛陀耶舍（</w:t>
      </w:r>
      <w:r w:rsidRPr="00DC4BA1">
        <w:rPr>
          <w:rFonts w:ascii="Times New Roman" w:hAnsi="Times New Roman"/>
          <w:szCs w:val="24"/>
        </w:rPr>
        <w:t>Buddhayaśas</w:t>
      </w:r>
      <w:r w:rsidRPr="00DC4BA1">
        <w:rPr>
          <w:rFonts w:ascii="Times New Roman" w:hAnsi="Times New Roman" w:hint="eastAsia"/>
          <w:szCs w:val="24"/>
        </w:rPr>
        <w:t>），</w:t>
      </w:r>
      <w:r w:rsidRPr="008E7217">
        <w:rPr>
          <w:rFonts w:ascii="標楷體" w:eastAsia="標楷體" w:hAnsi="標楷體" w:hint="eastAsia"/>
          <w:szCs w:val="24"/>
        </w:rPr>
        <w:t>「誦大小乘經二百萬言</w:t>
      </w:r>
      <w:r w:rsidRPr="00DC4BA1">
        <w:rPr>
          <w:rFonts w:ascii="Times New Roman" w:hAnsi="Times New Roman" w:hint="eastAsia"/>
          <w:szCs w:val="24"/>
        </w:rPr>
        <w:t>」，也學習有部的《十誦律》。法藏部與有部，流行在北印度，關係相當好。《四分律》末後</w:t>
      </w:r>
      <w:r>
        <w:rPr>
          <w:rStyle w:val="FootnoteReference"/>
          <w:rFonts w:ascii="Times New Roman" w:hAnsi="Times New Roman"/>
          <w:szCs w:val="24"/>
        </w:rPr>
        <w:footnoteReference w:id="204"/>
      </w:r>
      <w:r w:rsidRPr="00DC4BA1">
        <w:rPr>
          <w:rFonts w:ascii="Times New Roman" w:hAnsi="Times New Roman" w:hint="eastAsia"/>
          <w:szCs w:val="24"/>
        </w:rPr>
        <w:t>的「</w:t>
      </w:r>
      <w:r w:rsidRPr="008E7217">
        <w:rPr>
          <w:rFonts w:ascii="標楷體" w:eastAsia="標楷體" w:hAnsi="標楷體" w:hint="eastAsia"/>
          <w:szCs w:val="24"/>
        </w:rPr>
        <w:t>調部</w:t>
      </w:r>
      <w:r w:rsidRPr="00DC4BA1">
        <w:rPr>
          <w:rFonts w:ascii="Times New Roman" w:hAnsi="Times New Roman" w:hint="eastAsia"/>
          <w:szCs w:val="24"/>
        </w:rPr>
        <w:t>」與「</w:t>
      </w:r>
      <w:r w:rsidRPr="008E7217">
        <w:rPr>
          <w:rFonts w:ascii="標楷體" w:eastAsia="標楷體" w:hAnsi="標楷體" w:hint="eastAsia"/>
          <w:szCs w:val="24"/>
        </w:rPr>
        <w:t>毘尼增一</w:t>
      </w:r>
      <w:r w:rsidRPr="00DC4BA1">
        <w:rPr>
          <w:rFonts w:ascii="Times New Roman" w:hAnsi="Times New Roman" w:hint="eastAsia"/>
          <w:szCs w:val="24"/>
        </w:rPr>
        <w:t>」，與有部律相通。</w:t>
      </w:r>
      <w:r>
        <w:rPr>
          <w:rStyle w:val="FootnoteReference"/>
          <w:rFonts w:ascii="Times New Roman" w:hAnsi="Times New Roman"/>
          <w:szCs w:val="24"/>
        </w:rPr>
        <w:footnoteReference w:id="205"/>
      </w:r>
    </w:p>
    <w:p w14:paraId="069C20A7" w14:textId="77777777" w:rsidR="00E52B15" w:rsidRDefault="00E52B15" w:rsidP="00E52B15">
      <w:pPr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供養塔能得大果，起初只是能得解脫。《四分律》說：「</w:t>
      </w:r>
      <w:r w:rsidRPr="008E7217">
        <w:rPr>
          <w:rFonts w:ascii="標楷體" w:eastAsia="標楷體" w:hAnsi="標楷體" w:hint="eastAsia"/>
          <w:szCs w:val="24"/>
        </w:rPr>
        <w:t>學菩薩道，能供養（佛）爪髮者，必成無上道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06"/>
      </w:r>
      <w:r w:rsidRPr="00DC4BA1">
        <w:rPr>
          <w:rFonts w:ascii="Times New Roman" w:hAnsi="Times New Roman" w:hint="eastAsia"/>
          <w:szCs w:val="24"/>
        </w:rPr>
        <w:t xml:space="preserve"> </w:t>
      </w:r>
      <w:r w:rsidRPr="008E7217">
        <w:rPr>
          <w:rFonts w:ascii="Times New Roman" w:hAnsi="Times New Roman" w:hint="eastAsia"/>
          <w:sz w:val="22"/>
          <w:shd w:val="pct15" w:color="auto" w:fill="FFFFFF"/>
        </w:rPr>
        <w:t>（</w:t>
      </w:r>
      <w:r w:rsidRPr="008E7217">
        <w:rPr>
          <w:rFonts w:ascii="Times New Roman" w:hAnsi="Times New Roman" w:hint="eastAsia"/>
          <w:sz w:val="22"/>
          <w:shd w:val="pct15" w:color="auto" w:fill="FFFFFF"/>
        </w:rPr>
        <w:t>p</w:t>
      </w:r>
      <w:r w:rsidRPr="008E7217">
        <w:rPr>
          <w:rFonts w:ascii="Times New Roman" w:hAnsi="Times New Roman"/>
          <w:sz w:val="22"/>
          <w:shd w:val="pct15" w:color="auto" w:fill="FFFFFF"/>
        </w:rPr>
        <w:t>.211</w:t>
      </w:r>
      <w:r w:rsidRPr="008E7217">
        <w:rPr>
          <w:rFonts w:ascii="Times New Roman" w:hAnsi="Times New Roman" w:hint="eastAsia"/>
          <w:sz w:val="22"/>
          <w:shd w:val="pct15" w:color="auto" w:fill="FFFFFF"/>
        </w:rPr>
        <w:t>）</w:t>
      </w:r>
      <w:r w:rsidRPr="00DC4BA1">
        <w:rPr>
          <w:rFonts w:ascii="Times New Roman" w:hAnsi="Times New Roman" w:hint="eastAsia"/>
          <w:szCs w:val="24"/>
        </w:rPr>
        <w:t>。與《法華經》的供養舍利塔，「</w:t>
      </w:r>
      <w:r w:rsidRPr="00EC0D82">
        <w:rPr>
          <w:rFonts w:ascii="標楷體" w:eastAsia="標楷體" w:hAnsi="標楷體" w:hint="eastAsia"/>
          <w:szCs w:val="24"/>
        </w:rPr>
        <w:t>皆已成佛道</w:t>
      </w:r>
      <w:r w:rsidRPr="00DC4BA1">
        <w:rPr>
          <w:rFonts w:ascii="Times New Roman" w:hAnsi="Times New Roman" w:hint="eastAsia"/>
          <w:szCs w:val="24"/>
        </w:rPr>
        <w:t>」的思想相通。</w:t>
      </w:r>
    </w:p>
    <w:p w14:paraId="64983A9F" w14:textId="77777777" w:rsidR="00E52B15" w:rsidRDefault="00E52B15" w:rsidP="00E52B15">
      <w:pPr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「</w:t>
      </w:r>
      <w:r w:rsidRPr="008E7217">
        <w:rPr>
          <w:rFonts w:ascii="標楷體" w:eastAsia="標楷體" w:hAnsi="標楷體" w:hint="eastAsia"/>
          <w:szCs w:val="24"/>
        </w:rPr>
        <w:t>說戒</w:t>
      </w:r>
      <w:r w:rsidRPr="00DC4BA1">
        <w:rPr>
          <w:rFonts w:ascii="Times New Roman" w:hAnsi="Times New Roman" w:hint="eastAsia"/>
          <w:szCs w:val="24"/>
        </w:rPr>
        <w:t>」，是佛制比丘半月半月舉行的，《四分比丘戒本》卻說：「</w:t>
      </w:r>
      <w:r w:rsidRPr="00EC0D82">
        <w:rPr>
          <w:rFonts w:ascii="標楷體" w:eastAsia="標楷體" w:hAnsi="標楷體" w:hint="eastAsia"/>
          <w:szCs w:val="24"/>
        </w:rPr>
        <w:t>我今說戒經，所說諸功德，施一切眾生，皆共成佛道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07"/>
      </w:r>
      <w:r w:rsidRPr="00DC4BA1">
        <w:rPr>
          <w:rFonts w:ascii="Times New Roman" w:hAnsi="Times New Roman" w:hint="eastAsia"/>
          <w:szCs w:val="24"/>
        </w:rPr>
        <w:t>，那是已成為菩薩行了。</w:t>
      </w:r>
    </w:p>
    <w:p w14:paraId="10A40448" w14:textId="77777777" w:rsidR="00E52B15" w:rsidRPr="00DC4BA1" w:rsidRDefault="00E52B15" w:rsidP="00DF6BC7">
      <w:pPr>
        <w:spacing w:afterLines="30" w:after="108"/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這決不是法藏部的本義，而是在「</w:t>
      </w:r>
      <w:r w:rsidRPr="000F77DC">
        <w:rPr>
          <w:rFonts w:ascii="標楷體" w:eastAsia="標楷體" w:hAnsi="標楷體" w:hint="eastAsia"/>
          <w:szCs w:val="24"/>
        </w:rPr>
        <w:t>大乘佛法</w:t>
      </w:r>
      <w:r w:rsidRPr="00DC4BA1">
        <w:rPr>
          <w:rFonts w:ascii="Times New Roman" w:hAnsi="Times New Roman" w:hint="eastAsia"/>
          <w:szCs w:val="24"/>
        </w:rPr>
        <w:t>」開展中，與大乘相溝通。「</w:t>
      </w:r>
      <w:r w:rsidRPr="005402C2">
        <w:rPr>
          <w:rFonts w:ascii="標楷體" w:eastAsia="標楷體" w:hAnsi="標楷體" w:hint="eastAsia"/>
          <w:szCs w:val="24"/>
        </w:rPr>
        <w:t>五義分同大乘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08"/>
      </w:r>
      <w:r w:rsidRPr="00DC4BA1">
        <w:rPr>
          <w:rFonts w:ascii="Times New Roman" w:hAnsi="Times New Roman" w:hint="eastAsia"/>
          <w:szCs w:val="24"/>
        </w:rPr>
        <w:t>，這才為大乘的中國佛教所賞識</w:t>
      </w:r>
      <w:r>
        <w:rPr>
          <w:rStyle w:val="FootnoteReference"/>
          <w:rFonts w:ascii="Times New Roman" w:hAnsi="Times New Roman"/>
          <w:szCs w:val="24"/>
        </w:rPr>
        <w:footnoteReference w:id="209"/>
      </w:r>
      <w:r w:rsidRPr="00DC4BA1">
        <w:rPr>
          <w:rFonts w:ascii="Times New Roman" w:hAnsi="Times New Roman" w:hint="eastAsia"/>
          <w:szCs w:val="24"/>
        </w:rPr>
        <w:t>。</w:t>
      </w:r>
    </w:p>
    <w:p w14:paraId="19711831" w14:textId="77777777" w:rsidR="00E52B15" w:rsidRPr="00532E63" w:rsidRDefault="00E52B15" w:rsidP="00E52B15">
      <w:pPr>
        <w:pStyle w:val="a5"/>
        <w:rPr>
          <w:bdr w:val="single" w:sz="4" w:space="0" w:color="auto"/>
          <w:shd w:val="pct15" w:color="auto" w:fill="FFFFFF"/>
        </w:rPr>
      </w:pPr>
      <w:r w:rsidRPr="006505B2">
        <w:rPr>
          <w:rFonts w:hint="eastAsia"/>
          <w:bdr w:val="single" w:sz="4" w:space="0" w:color="auto"/>
        </w:rPr>
        <w:t>二、海南分別說部</w:t>
      </w:r>
      <w:r w:rsidRPr="002953BA">
        <w:rPr>
          <w:rFonts w:ascii="標楷體" w:eastAsia="標楷體" w:hAnsi="標楷體"/>
          <w:bdr w:val="single" w:sz="4" w:space="0" w:color="auto"/>
        </w:rPr>
        <w:t>——</w:t>
      </w:r>
      <w:r w:rsidRPr="006505B2">
        <w:rPr>
          <w:rFonts w:hint="eastAsia"/>
          <w:bdr w:val="single" w:sz="4" w:space="0" w:color="auto"/>
        </w:rPr>
        <w:t>赤銅鍱部</w:t>
      </w:r>
      <w:r w:rsidRPr="00123496">
        <w:rPr>
          <w:b w:val="0"/>
          <w:bdr w:val="none" w:sz="0" w:space="0" w:color="auto"/>
        </w:rPr>
        <w:t>（</w:t>
      </w:r>
      <w:r>
        <w:rPr>
          <w:rFonts w:hint="eastAsia"/>
          <w:b w:val="0"/>
          <w:bdr w:val="none" w:sz="0" w:space="0" w:color="auto"/>
        </w:rPr>
        <w:t>p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11-212</w:t>
      </w:r>
      <w:r w:rsidRPr="00123496">
        <w:rPr>
          <w:b w:val="0"/>
          <w:bdr w:val="none" w:sz="0" w:space="0" w:color="auto"/>
        </w:rPr>
        <w:t>）</w:t>
      </w:r>
    </w:p>
    <w:p w14:paraId="22B9BF28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分別說部傳入錫蘭的一支，是赤銅鍱部。</w:t>
      </w:r>
    </w:p>
    <w:p w14:paraId="4AE73394" w14:textId="14DF6DDB" w:rsidR="00E52B15" w:rsidRPr="007242E7" w:rsidRDefault="00E52B15" w:rsidP="00E52B15">
      <w:pPr>
        <w:pStyle w:val="a"/>
      </w:pPr>
      <w:r w:rsidRPr="007242E7">
        <w:rPr>
          <w:rFonts w:hint="eastAsia"/>
        </w:rPr>
        <w:t>（一）大寺</w:t>
      </w:r>
      <w:r w:rsidR="005425F5">
        <w:rPr>
          <w:rFonts w:hint="eastAsia"/>
        </w:rPr>
        <w:t>派</w:t>
      </w:r>
      <w:r w:rsidR="000040AD">
        <w:rPr>
          <w:rFonts w:hint="eastAsia"/>
        </w:rPr>
        <w:t>與無畏山寺之概說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11</w:t>
      </w:r>
      <w:r w:rsidRPr="00123496">
        <w:rPr>
          <w:b w:val="0"/>
          <w:bdr w:val="none" w:sz="0" w:space="0" w:color="auto"/>
        </w:rPr>
        <w:t>）</w:t>
      </w:r>
    </w:p>
    <w:p w14:paraId="22B28AA3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西元前四三</w:t>
      </w:r>
      <w:r w:rsidRPr="005402C2">
        <w:rPr>
          <w:rFonts w:eastAsia="標楷體"/>
        </w:rPr>
        <w:t>——</w:t>
      </w:r>
      <w:r w:rsidRPr="00DC4BA1">
        <w:rPr>
          <w:rFonts w:hint="eastAsia"/>
        </w:rPr>
        <w:t>一七年間，因戰亂而發起書寫三藏，一向為佛教中心的大寺（</w:t>
      </w:r>
      <w:r w:rsidRPr="00DC4BA1">
        <w:t>Mahāvihāra</w:t>
      </w:r>
      <w:r w:rsidRPr="00DC4BA1">
        <w:rPr>
          <w:rFonts w:hint="eastAsia"/>
        </w:rPr>
        <w:t>），就嚴守這一次所集成記錄的。</w:t>
      </w:r>
    </w:p>
    <w:p w14:paraId="7F60075D" w14:textId="77777777" w:rsidR="00E52B15" w:rsidRDefault="00E52B15" w:rsidP="00E52B15">
      <w:pPr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戰亂平復，毘多迦摩尼王（</w:t>
      </w:r>
      <w:r w:rsidRPr="00DC4BA1">
        <w:rPr>
          <w:rFonts w:ascii="Times New Roman" w:hAnsi="Times New Roman"/>
          <w:szCs w:val="24"/>
        </w:rPr>
        <w:t>Vaṭṭagāmaṇi</w:t>
      </w:r>
      <w:r w:rsidRPr="00DC4BA1">
        <w:rPr>
          <w:rFonts w:ascii="Times New Roman" w:hAnsi="Times New Roman" w:hint="eastAsia"/>
          <w:szCs w:val="24"/>
        </w:rPr>
        <w:t>），建無畏山寺（</w:t>
      </w:r>
      <w:r w:rsidRPr="00DC4BA1">
        <w:rPr>
          <w:rFonts w:ascii="Times New Roman" w:hAnsi="Times New Roman"/>
          <w:szCs w:val="24"/>
        </w:rPr>
        <w:t>Abhayagirivihāra</w:t>
      </w:r>
      <w:r w:rsidRPr="00DC4BA1">
        <w:rPr>
          <w:rFonts w:ascii="Times New Roman" w:hAnsi="Times New Roman" w:hint="eastAsia"/>
          <w:szCs w:val="24"/>
        </w:rPr>
        <w:t>），盛大供養，引起大寺與無畏山寺的不和。不久，跋耆子派（</w:t>
      </w:r>
      <w:r w:rsidRPr="00DC4BA1">
        <w:rPr>
          <w:rFonts w:ascii="Times New Roman" w:hAnsi="Times New Roman" w:hint="eastAsia"/>
          <w:szCs w:val="24"/>
        </w:rPr>
        <w:t>Vajjiputta</w:t>
      </w:r>
      <w:r w:rsidRPr="00DC4BA1">
        <w:rPr>
          <w:rFonts w:ascii="Times New Roman" w:hAnsi="Times New Roman" w:hint="eastAsia"/>
          <w:szCs w:val="24"/>
        </w:rPr>
        <w:t>）</w:t>
      </w:r>
      <w:r w:rsidRPr="00C66BD1">
        <w:rPr>
          <w:rFonts w:ascii="Times New Roman" w:hAnsi="Times New Roman"/>
          <w:szCs w:val="24"/>
        </w:rPr>
        <w:t>——</w:t>
      </w:r>
      <w:r w:rsidRPr="00DC4BA1">
        <w:rPr>
          <w:rFonts w:ascii="Times New Roman" w:hAnsi="Times New Roman" w:hint="eastAsia"/>
          <w:szCs w:val="24"/>
        </w:rPr>
        <w:t>犢子部比丘法喜（</w:t>
      </w:r>
      <w:r w:rsidRPr="00DC4BA1">
        <w:rPr>
          <w:rFonts w:ascii="Times New Roman" w:hAnsi="Times New Roman" w:hint="eastAsia"/>
          <w:szCs w:val="24"/>
        </w:rPr>
        <w:t>Dhammaruci</w:t>
      </w:r>
      <w:r w:rsidRPr="00DC4BA1">
        <w:rPr>
          <w:rFonts w:ascii="Times New Roman" w:hAnsi="Times New Roman" w:hint="eastAsia"/>
          <w:szCs w:val="24"/>
        </w:rPr>
        <w:t>），與弟子們來錫蘭，受到無畏山寺僧的禮遇共住，無畏山寺也就稱為法喜派。</w:t>
      </w:r>
      <w:r w:rsidRPr="005425F5">
        <w:rPr>
          <w:rFonts w:ascii="新細明體" w:eastAsia="新細明體" w:hAnsi="新細明體" w:hint="eastAsia"/>
          <w:szCs w:val="24"/>
        </w:rPr>
        <w:t>「大乘佛法」傳入錫蘭，也受到無畏山寺派的接受。無畏山寺派是「大小並弘」</w:t>
      </w:r>
      <w:r w:rsidRPr="00DC4BA1">
        <w:rPr>
          <w:rFonts w:ascii="Times New Roman" w:hAnsi="Times New Roman" w:hint="eastAsia"/>
          <w:szCs w:val="24"/>
        </w:rPr>
        <w:t>的，玄奘稱之為「</w:t>
      </w:r>
      <w:r w:rsidRPr="005402C2">
        <w:rPr>
          <w:rFonts w:ascii="標楷體" w:eastAsia="標楷體" w:hAnsi="標楷體" w:hint="eastAsia"/>
          <w:szCs w:val="24"/>
        </w:rPr>
        <w:t>大乘上座部</w:t>
      </w:r>
      <w:r w:rsidRPr="00DC4BA1">
        <w:rPr>
          <w:rFonts w:ascii="Times New Roman" w:hAnsi="Times New Roman" w:hint="eastAsia"/>
          <w:szCs w:val="24"/>
        </w:rPr>
        <w:t>」。</w:t>
      </w:r>
    </w:p>
    <w:p w14:paraId="220781E2" w14:textId="77777777" w:rsidR="00E52B15" w:rsidRDefault="00E52B15" w:rsidP="00DF6BC7">
      <w:pPr>
        <w:spacing w:afterLines="30" w:after="108" w:line="0" w:lineRule="atLeast"/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大寺派嚴守</w:t>
      </w:r>
      <w:r>
        <w:rPr>
          <w:rStyle w:val="FootnoteReference"/>
          <w:rFonts w:ascii="Times New Roman" w:hAnsi="Times New Roman"/>
          <w:szCs w:val="24"/>
        </w:rPr>
        <w:footnoteReference w:id="210"/>
      </w:r>
      <w:r w:rsidRPr="00DC4BA1">
        <w:rPr>
          <w:rFonts w:ascii="Times New Roman" w:hAnsi="Times New Roman" w:hint="eastAsia"/>
          <w:szCs w:val="24"/>
        </w:rPr>
        <w:t>舊傳，與無畏山寺派處於嚴重的不和狀態。</w:t>
      </w:r>
    </w:p>
    <w:p w14:paraId="6894D454" w14:textId="651F010B" w:rsidR="00E52B15" w:rsidRDefault="00E52B15" w:rsidP="00E52B15">
      <w:pPr>
        <w:pStyle w:val="a"/>
      </w:pPr>
      <w:r w:rsidRPr="007242E7">
        <w:rPr>
          <w:rFonts w:hint="eastAsia"/>
        </w:rPr>
        <w:t>（</w:t>
      </w:r>
      <w:r w:rsidR="000040AD">
        <w:rPr>
          <w:rFonts w:hint="eastAsia"/>
        </w:rPr>
        <w:t>二</w:t>
      </w:r>
      <w:r w:rsidRPr="007242E7">
        <w:rPr>
          <w:rFonts w:hint="eastAsia"/>
        </w:rPr>
        <w:t>）赤銅鍱部已於西元前容認「十方佛」思想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11</w:t>
      </w:r>
      <w:r w:rsidRPr="00123496">
        <w:rPr>
          <w:b w:val="0"/>
          <w:bdr w:val="none" w:sz="0" w:space="0" w:color="auto"/>
        </w:rPr>
        <w:t>）</w:t>
      </w:r>
    </w:p>
    <w:p w14:paraId="30A28717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赤銅鍱部的《小部》中，《譬喻》的〈佛譬喻〉（南傳</w:t>
      </w:r>
      <w:r>
        <w:rPr>
          <w:rFonts w:hint="eastAsia"/>
        </w:rPr>
        <w:t>26</w:t>
      </w:r>
      <w:r>
        <w:rPr>
          <w:rFonts w:hint="eastAsia"/>
        </w:rPr>
        <w:t>，</w:t>
      </w:r>
      <w:r>
        <w:rPr>
          <w:rFonts w:hint="eastAsia"/>
        </w:rPr>
        <w:t>9</w:t>
      </w:r>
      <w:r w:rsidRPr="00DC4BA1">
        <w:rPr>
          <w:rFonts w:hint="eastAsia"/>
        </w:rPr>
        <w:t>、</w:t>
      </w:r>
      <w:r>
        <w:rPr>
          <w:rFonts w:hint="eastAsia"/>
        </w:rPr>
        <w:t>11</w:t>
      </w:r>
      <w:r w:rsidRPr="00DC4BA1">
        <w:rPr>
          <w:rFonts w:hint="eastAsia"/>
        </w:rPr>
        <w:t>）說：</w:t>
      </w:r>
    </w:p>
    <w:p w14:paraId="66253866" w14:textId="77777777" w:rsidR="00E52B15" w:rsidRPr="005C26DE" w:rsidRDefault="00E52B15" w:rsidP="00DF6BC7">
      <w:pPr>
        <w:spacing w:afterLines="30" w:after="108" w:line="0" w:lineRule="atLeast"/>
        <w:ind w:leftChars="150" w:left="360" w:firstLineChars="322" w:firstLine="773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「</w:t>
      </w:r>
      <w:r w:rsidRPr="005402C2">
        <w:rPr>
          <w:rFonts w:ascii="標楷體" w:eastAsia="標楷體" w:hAnsi="標楷體" w:hint="eastAsia"/>
          <w:szCs w:val="24"/>
        </w:rPr>
        <w:t>此世有十方界，方方無有邊</w:t>
      </w:r>
      <w:r w:rsidRPr="005C26DE">
        <w:rPr>
          <w:rFonts w:ascii="標楷體" w:eastAsia="標楷體" w:hAnsi="標楷體" w:hint="eastAsia"/>
          <w:szCs w:val="24"/>
        </w:rPr>
        <w:t>際，任何方面佛土，不可得以數知</w:t>
      </w:r>
      <w:r w:rsidRPr="005C26DE">
        <w:rPr>
          <w:rFonts w:ascii="Times New Roman" w:hAnsi="Times New Roman" w:hint="eastAsia"/>
          <w:szCs w:val="24"/>
        </w:rPr>
        <w:t>」。</w:t>
      </w:r>
    </w:p>
    <w:p w14:paraId="3CF17FFD" w14:textId="77777777" w:rsidR="00E52B15" w:rsidRDefault="00E52B15" w:rsidP="00DF6BC7">
      <w:pPr>
        <w:spacing w:afterLines="30" w:after="108"/>
        <w:ind w:leftChars="150" w:left="360" w:firstLineChars="322" w:firstLine="773"/>
        <w:rPr>
          <w:rFonts w:ascii="Times New Roman" w:hAnsi="Times New Roman"/>
          <w:szCs w:val="24"/>
        </w:rPr>
      </w:pPr>
      <w:r w:rsidRPr="005C26DE">
        <w:rPr>
          <w:rFonts w:ascii="Times New Roman" w:hAnsi="Times New Roman" w:hint="eastAsia"/>
          <w:szCs w:val="24"/>
        </w:rPr>
        <w:t>「</w:t>
      </w:r>
      <w:r w:rsidRPr="005C26DE">
        <w:rPr>
          <w:rFonts w:ascii="標楷體" w:eastAsia="標楷體" w:hAnsi="標楷體" w:hint="eastAsia"/>
          <w:szCs w:val="24"/>
        </w:rPr>
        <w:t>多數佛與羅漢，遍集而來（此處），我敬禮與歸命，彼佛及以羅漢</w:t>
      </w:r>
      <w:r w:rsidRPr="005C26DE">
        <w:rPr>
          <w:rFonts w:ascii="Times New Roman" w:hAnsi="Times New Roman" w:hint="eastAsia"/>
          <w:szCs w:val="24"/>
        </w:rPr>
        <w:t>」。</w:t>
      </w:r>
      <w:r w:rsidRPr="005C26DE">
        <w:rPr>
          <w:rStyle w:val="FootnoteReference"/>
          <w:rFonts w:ascii="Times New Roman" w:hAnsi="Times New Roman"/>
          <w:szCs w:val="24"/>
        </w:rPr>
        <w:footnoteReference w:id="211"/>
      </w:r>
    </w:p>
    <w:p w14:paraId="53C00088" w14:textId="77777777" w:rsidR="000040AD" w:rsidRDefault="00E52B15" w:rsidP="00DF6BC7">
      <w:pPr>
        <w:pStyle w:val="a0"/>
        <w:spacing w:after="108"/>
      </w:pPr>
      <w:r w:rsidRPr="00DC4BA1">
        <w:rPr>
          <w:rFonts w:hint="eastAsia"/>
        </w:rPr>
        <w:t>現在有十方佛，十方佛土，赤銅鍱部已於西元前容認了，也就開啟了大乘的通道。</w:t>
      </w:r>
    </w:p>
    <w:p w14:paraId="6BB83C3D" w14:textId="110DA6AD" w:rsidR="00E52B15" w:rsidRDefault="000040AD" w:rsidP="00DF6BC7">
      <w:pPr>
        <w:pStyle w:val="a0"/>
        <w:spacing w:after="108"/>
      </w:pPr>
      <w:r w:rsidRPr="00DC4BA1">
        <w:rPr>
          <w:rFonts w:hint="eastAsia"/>
        </w:rPr>
        <w:t>不過為了</w:t>
      </w:r>
      <w:r w:rsidRPr="003736E8">
        <w:rPr>
          <w:rFonts w:hint="eastAsia"/>
          <w:sz w:val="22"/>
          <w:shd w:val="pct15" w:color="auto" w:fill="FFFFFF"/>
        </w:rPr>
        <w:t>（</w:t>
      </w:r>
      <w:r w:rsidRPr="003736E8">
        <w:rPr>
          <w:rFonts w:hint="eastAsia"/>
          <w:sz w:val="22"/>
          <w:shd w:val="pct15" w:color="auto" w:fill="FFFFFF"/>
        </w:rPr>
        <w:t>p</w:t>
      </w:r>
      <w:r w:rsidRPr="003736E8">
        <w:rPr>
          <w:sz w:val="22"/>
          <w:shd w:val="pct15" w:color="auto" w:fill="FFFFFF"/>
        </w:rPr>
        <w:t>.212</w:t>
      </w:r>
      <w:r w:rsidRPr="003736E8">
        <w:rPr>
          <w:rFonts w:hint="eastAsia"/>
          <w:sz w:val="22"/>
          <w:shd w:val="pct15" w:color="auto" w:fill="FFFFFF"/>
        </w:rPr>
        <w:t>）</w:t>
      </w:r>
      <w:r w:rsidRPr="00DC4BA1">
        <w:rPr>
          <w:rFonts w:hint="eastAsia"/>
        </w:rPr>
        <w:t>與無畏山寺派對抗，拘守</w:t>
      </w:r>
      <w:r>
        <w:rPr>
          <w:rStyle w:val="FootnoteReference"/>
        </w:rPr>
        <w:footnoteReference w:id="212"/>
      </w:r>
      <w:r w:rsidRPr="00DC4BA1">
        <w:rPr>
          <w:rFonts w:hint="eastAsia"/>
        </w:rPr>
        <w:t>舊傳，不再容受一切。</w:t>
      </w:r>
    </w:p>
    <w:p w14:paraId="15EBD7DD" w14:textId="70785F6A" w:rsidR="00E52B15" w:rsidRPr="007254BF" w:rsidRDefault="00E52B15" w:rsidP="00E52B15">
      <w:pPr>
        <w:pStyle w:val="a"/>
      </w:pPr>
      <w:r w:rsidRPr="007254BF">
        <w:rPr>
          <w:rFonts w:hint="eastAsia"/>
        </w:rPr>
        <w:t>（</w:t>
      </w:r>
      <w:r w:rsidR="00C16FE6">
        <w:rPr>
          <w:rFonts w:hint="eastAsia"/>
        </w:rPr>
        <w:t>三</w:t>
      </w:r>
      <w:r w:rsidRPr="007254BF">
        <w:rPr>
          <w:rFonts w:hint="eastAsia"/>
        </w:rPr>
        <w:t>）</w:t>
      </w:r>
      <w:r w:rsidR="00C16FE6">
        <w:rPr>
          <w:rFonts w:hint="eastAsia"/>
        </w:rPr>
        <w:t>五世紀至八世紀之錫蘭佛教概況</w:t>
      </w:r>
      <w:r w:rsidRPr="00123496">
        <w:rPr>
          <w:b w:val="0"/>
          <w:bdr w:val="none" w:sz="0" w:space="0" w:color="auto"/>
        </w:rPr>
        <w:t>（</w:t>
      </w:r>
      <w:r>
        <w:rPr>
          <w:rFonts w:hint="eastAsia"/>
          <w:b w:val="0"/>
          <w:bdr w:val="none" w:sz="0" w:space="0" w:color="auto"/>
        </w:rPr>
        <w:t>p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11-212</w:t>
      </w:r>
      <w:r w:rsidRPr="00123496">
        <w:rPr>
          <w:b w:val="0"/>
          <w:bdr w:val="none" w:sz="0" w:space="0" w:color="auto"/>
        </w:rPr>
        <w:t>）</w:t>
      </w:r>
    </w:p>
    <w:p w14:paraId="59BE231C" w14:textId="77777777" w:rsidR="00E52B15" w:rsidRDefault="00E52B15" w:rsidP="00E52B15">
      <w:pPr>
        <w:ind w:leftChars="150" w:left="36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西元五世紀初，法顯去錫蘭，在那裡得到了《五分律》與《雜阿含經》；《五分律》是化地部的，《雜阿含經》屬於有部。可見當時以無畏山寺為中心的錫蘭佛教，應有各部派的比丘前來弘法。</w:t>
      </w:r>
    </w:p>
    <w:p w14:paraId="6E55DBF6" w14:textId="77777777" w:rsidR="00E52B15" w:rsidRPr="005C26DE" w:rsidRDefault="00E52B15" w:rsidP="00E52B15">
      <w:pPr>
        <w:ind w:leftChars="150" w:left="360"/>
        <w:rPr>
          <w:rFonts w:ascii="Times New Roman" w:hAnsi="Times New Roman"/>
          <w:szCs w:val="24"/>
        </w:rPr>
      </w:pPr>
      <w:r w:rsidRPr="005C26DE">
        <w:rPr>
          <w:rFonts w:ascii="Times New Roman" w:hAnsi="Times New Roman" w:hint="eastAsia"/>
          <w:szCs w:val="24"/>
        </w:rPr>
        <w:t>玄奘知道錫蘭有瑜伽大乘；</w:t>
      </w:r>
    </w:p>
    <w:p w14:paraId="6EE450B2" w14:textId="77777777" w:rsidR="00E52B15" w:rsidRPr="005C26DE" w:rsidRDefault="00E52B15" w:rsidP="00DF6BC7">
      <w:pPr>
        <w:spacing w:afterLines="30" w:after="108"/>
        <w:ind w:leftChars="150" w:left="360"/>
        <w:rPr>
          <w:rFonts w:ascii="Times New Roman" w:hAnsi="Times New Roman"/>
          <w:szCs w:val="24"/>
        </w:rPr>
      </w:pPr>
      <w:r w:rsidRPr="005C26DE">
        <w:rPr>
          <w:rFonts w:ascii="Times New Roman" w:hAnsi="Times New Roman" w:hint="eastAsia"/>
          <w:szCs w:val="24"/>
        </w:rPr>
        <w:t>唐不空（</w:t>
      </w:r>
      <w:r w:rsidRPr="005C26DE">
        <w:rPr>
          <w:rFonts w:ascii="Times New Roman" w:hAnsi="Times New Roman" w:hint="eastAsia"/>
          <w:szCs w:val="24"/>
        </w:rPr>
        <w:t>Amogha-vajra</w:t>
      </w:r>
      <w:r w:rsidRPr="005C26DE">
        <w:rPr>
          <w:rFonts w:ascii="Times New Roman" w:hAnsi="Times New Roman" w:hint="eastAsia"/>
          <w:szCs w:val="24"/>
        </w:rPr>
        <w:t>）在這裡受學十八會金剛界瑜伽，那是西元八世紀的事了。</w:t>
      </w:r>
    </w:p>
    <w:p w14:paraId="47F89EE5" w14:textId="75BB6115" w:rsidR="00E52B15" w:rsidRPr="005C26DE" w:rsidRDefault="00E52B15" w:rsidP="00E52B15">
      <w:pPr>
        <w:pStyle w:val="a"/>
      </w:pPr>
      <w:r w:rsidRPr="005C26DE">
        <w:rPr>
          <w:rFonts w:hint="eastAsia"/>
        </w:rPr>
        <w:t>（</w:t>
      </w:r>
      <w:r w:rsidR="008A0230">
        <w:rPr>
          <w:rFonts w:hint="eastAsia"/>
        </w:rPr>
        <w:t>四</w:t>
      </w:r>
      <w:r w:rsidRPr="005C26DE">
        <w:rPr>
          <w:rFonts w:hint="eastAsia"/>
        </w:rPr>
        <w:t>）大寺派一統</w:t>
      </w:r>
      <w:r w:rsidR="008A0230">
        <w:rPr>
          <w:rFonts w:hint="eastAsia"/>
        </w:rPr>
        <w:t>錫蘭佛教</w:t>
      </w:r>
      <w:r w:rsidRPr="005C26DE">
        <w:rPr>
          <w:b w:val="0"/>
          <w:bdr w:val="none" w:sz="0" w:space="0" w:color="auto"/>
        </w:rPr>
        <w:t>（</w:t>
      </w:r>
      <w:r w:rsidRPr="005C26DE">
        <w:rPr>
          <w:b w:val="0"/>
          <w:bdr w:val="none" w:sz="0" w:space="0" w:color="auto"/>
        </w:rPr>
        <w:t>p.212</w:t>
      </w:r>
      <w:r w:rsidRPr="005C26DE">
        <w:rPr>
          <w:b w:val="0"/>
          <w:bdr w:val="none" w:sz="0" w:space="0" w:color="auto"/>
        </w:rPr>
        <w:t>）</w:t>
      </w:r>
    </w:p>
    <w:p w14:paraId="27F49621" w14:textId="77777777" w:rsidR="00E52B15" w:rsidRPr="005C26DE" w:rsidRDefault="00E52B15" w:rsidP="00E52B15">
      <w:pPr>
        <w:pStyle w:val="a0"/>
        <w:spacing w:afterLines="0"/>
      </w:pPr>
      <w:r w:rsidRPr="005C26DE">
        <w:rPr>
          <w:rFonts w:hint="eastAsia"/>
        </w:rPr>
        <w:t>錫蘭佛教成為大寺一統的局面，覺音（</w:t>
      </w:r>
      <w:r w:rsidRPr="005C26DE">
        <w:t>Buddhaghoṣa</w:t>
      </w:r>
      <w:r w:rsidRPr="005C26DE">
        <w:rPr>
          <w:rFonts w:hint="eastAsia"/>
        </w:rPr>
        <w:t>）是一位重要人物。覺音是中印度人，在佛陀伽耶（</w:t>
      </w:r>
      <w:r w:rsidRPr="005C26DE">
        <w:t>Buddhagayā</w:t>
      </w:r>
      <w:r w:rsidRPr="005C26DE">
        <w:rPr>
          <w:rFonts w:hint="eastAsia"/>
        </w:rPr>
        <w:t>），錫蘭僧眾所住的大菩提寺（</w:t>
      </w:r>
      <w:r w:rsidRPr="005C26DE">
        <w:t>Mahābodhivihāra</w:t>
      </w:r>
      <w:r w:rsidRPr="005C26DE">
        <w:rPr>
          <w:rFonts w:hint="eastAsia"/>
        </w:rPr>
        <w:t>），依離婆多（</w:t>
      </w:r>
      <w:r w:rsidRPr="005C26DE">
        <w:t>Revata</w:t>
      </w:r>
      <w:r w:rsidRPr="005C26DE">
        <w:rPr>
          <w:rFonts w:hint="eastAsia"/>
        </w:rPr>
        <w:t>）出家，修學巴利文三藏。</w:t>
      </w:r>
    </w:p>
    <w:p w14:paraId="6D3028C8" w14:textId="77777777" w:rsidR="00E52B15" w:rsidRPr="005C26DE" w:rsidRDefault="00E52B15" w:rsidP="00E52B15">
      <w:pPr>
        <w:pStyle w:val="a0"/>
        <w:spacing w:afterLines="0"/>
      </w:pPr>
      <w:r w:rsidRPr="005C26DE">
        <w:rPr>
          <w:rFonts w:hint="eastAsia"/>
        </w:rPr>
        <w:t>覺音到錫蘭，住在大寺。西元四一二年，與大寺僧眾，以巴利語寫定全部三藏；以巴利語為釋尊當時所用的語言，提高巴利語三藏的權威信仰。</w:t>
      </w:r>
    </w:p>
    <w:p w14:paraId="6B9974B8" w14:textId="77777777" w:rsidR="00E52B15" w:rsidRPr="005C26DE" w:rsidRDefault="00E52B15" w:rsidP="00E52B15">
      <w:pPr>
        <w:pStyle w:val="a0"/>
        <w:spacing w:afterLines="0"/>
      </w:pPr>
      <w:r w:rsidRPr="005C26DE">
        <w:rPr>
          <w:rFonts w:hint="eastAsia"/>
        </w:rPr>
        <w:t>覺音為四部（與四阿含相當）及律藏作注釋，並以戒定慧為次第，寫成最著名的《清淨道論》。這部論，是依據優波底沙（</w:t>
      </w:r>
      <w:r w:rsidRPr="005C26DE">
        <w:rPr>
          <w:rFonts w:hint="eastAsia"/>
        </w:rPr>
        <w:t>Upatissa</w:t>
      </w:r>
      <w:r w:rsidRPr="005C26DE">
        <w:rPr>
          <w:rFonts w:hint="eastAsia"/>
        </w:rPr>
        <w:t>）的《解脫道論》（梁僧伽婆羅譯為漢文），修正，補充，說明聲聞解脫完備的修道歷程。但當時，二派仍在對立中。</w:t>
      </w:r>
    </w:p>
    <w:p w14:paraId="791F9E9E" w14:textId="77777777" w:rsidR="00E52B15" w:rsidRPr="005C26DE" w:rsidRDefault="00E52B15" w:rsidP="00DF6BC7">
      <w:pPr>
        <w:pStyle w:val="a0"/>
        <w:spacing w:after="108"/>
      </w:pPr>
      <w:r w:rsidRPr="005C26DE">
        <w:rPr>
          <w:rFonts w:hint="eastAsia"/>
        </w:rPr>
        <w:t>錫蘭因戰亂頻仍</w:t>
      </w:r>
      <w:r w:rsidRPr="005C26DE">
        <w:rPr>
          <w:rStyle w:val="FootnoteReference"/>
        </w:rPr>
        <w:footnoteReference w:id="213"/>
      </w:r>
      <w:r w:rsidRPr="005C26DE">
        <w:rPr>
          <w:rFonts w:hint="eastAsia"/>
        </w:rPr>
        <w:t>，佛教也受到傷害，衰落</w:t>
      </w:r>
      <w:r w:rsidRPr="005C26DE">
        <w:rPr>
          <w:rStyle w:val="FootnoteReference"/>
        </w:rPr>
        <w:footnoteReference w:id="214"/>
      </w:r>
      <w:r w:rsidRPr="005C26DE">
        <w:rPr>
          <w:rFonts w:hint="eastAsia"/>
        </w:rPr>
        <w:t>得幾乎消滅。以巴利三藏、大寺派舊制而復興，是曾由錫蘭比丘去泰國弘法，再由泰國比丘來錫蘭，再度成立僧伽，那已是西元一八世紀了</w:t>
      </w:r>
      <w:r w:rsidRPr="005C26DE">
        <w:rPr>
          <w:rStyle w:val="FootnoteReference"/>
        </w:rPr>
        <w:footnoteReference w:id="215"/>
      </w:r>
      <w:r w:rsidRPr="005C26DE">
        <w:rPr>
          <w:rFonts w:hint="eastAsia"/>
        </w:rPr>
        <w:t>。</w:t>
      </w:r>
    </w:p>
    <w:p w14:paraId="4E1F0B4C" w14:textId="77777777" w:rsidR="00E52B15" w:rsidRPr="005C26DE" w:rsidRDefault="00E52B15" w:rsidP="00E52B15">
      <w:pPr>
        <w:pStyle w:val="a7"/>
      </w:pPr>
      <w:r w:rsidRPr="005C26DE">
        <w:rPr>
          <w:rFonts w:hint="eastAsia"/>
        </w:rPr>
        <w:t>參、正量部</w:t>
      </w:r>
      <w:r w:rsidRPr="005C26DE">
        <w:rPr>
          <w:rFonts w:hAnsi="Times New Roman"/>
          <w:b w:val="0"/>
          <w:bdr w:val="none" w:sz="0" w:space="0" w:color="auto"/>
        </w:rPr>
        <w:t>（</w:t>
      </w:r>
      <w:r w:rsidRPr="005C26DE">
        <w:rPr>
          <w:rFonts w:hAnsi="Times New Roman" w:hint="eastAsia"/>
          <w:b w:val="0"/>
          <w:bdr w:val="none" w:sz="0" w:space="0" w:color="auto"/>
        </w:rPr>
        <w:t>p</w:t>
      </w:r>
      <w:r w:rsidRPr="005C26DE">
        <w:rPr>
          <w:rFonts w:hAnsi="Times New Roman"/>
          <w:b w:val="0"/>
          <w:bdr w:val="none" w:sz="0" w:space="0" w:color="auto"/>
        </w:rPr>
        <w:t>p.21</w:t>
      </w:r>
      <w:r w:rsidRPr="005C26DE">
        <w:rPr>
          <w:b w:val="0"/>
          <w:bdr w:val="none" w:sz="0" w:space="0" w:color="auto"/>
        </w:rPr>
        <w:t>2-214</w:t>
      </w:r>
      <w:r w:rsidRPr="005C26DE">
        <w:rPr>
          <w:rFonts w:hAnsi="Times New Roman"/>
          <w:b w:val="0"/>
          <w:bdr w:val="none" w:sz="0" w:space="0" w:color="auto"/>
        </w:rPr>
        <w:t>）</w:t>
      </w:r>
    </w:p>
    <w:p w14:paraId="18012F30" w14:textId="4C1A328A" w:rsidR="00E52B15" w:rsidRPr="005C26DE" w:rsidRDefault="00E52B15" w:rsidP="00E52B15">
      <w:pPr>
        <w:pStyle w:val="a1"/>
        <w:rPr>
          <w:bdr w:val="single" w:sz="4" w:space="0" w:color="auto"/>
        </w:rPr>
      </w:pPr>
      <w:r w:rsidRPr="005C26DE">
        <w:rPr>
          <w:rFonts w:hint="eastAsia"/>
          <w:bdr w:val="single" w:sz="4" w:space="0" w:color="auto"/>
        </w:rPr>
        <w:t>（壹）犢子部系分出四部</w:t>
      </w:r>
      <w:r w:rsidR="007627E3">
        <w:rPr>
          <w:rFonts w:hint="eastAsia"/>
          <w:bdr w:val="single" w:sz="4" w:space="0" w:color="auto"/>
        </w:rPr>
        <w:t>而以</w:t>
      </w:r>
      <w:r w:rsidRPr="005C26DE">
        <w:rPr>
          <w:rFonts w:hint="eastAsia"/>
          <w:bdr w:val="single" w:sz="4" w:space="0" w:color="auto"/>
        </w:rPr>
        <w:t>正量部為大宗</w:t>
      </w:r>
      <w:r w:rsidRPr="005C26DE">
        <w:rPr>
          <w:rFonts w:hAnsi="Times New Roman"/>
          <w:b w:val="0"/>
          <w:bdr w:val="none" w:sz="0" w:space="0" w:color="auto"/>
        </w:rPr>
        <w:t>（</w:t>
      </w:r>
      <w:r w:rsidRPr="005C26DE">
        <w:rPr>
          <w:rFonts w:hAnsi="Times New Roman"/>
          <w:b w:val="0"/>
          <w:bdr w:val="none" w:sz="0" w:space="0" w:color="auto"/>
        </w:rPr>
        <w:t>p.21</w:t>
      </w:r>
      <w:r w:rsidRPr="005C26DE">
        <w:rPr>
          <w:b w:val="0"/>
          <w:bdr w:val="none" w:sz="0" w:space="0" w:color="auto"/>
        </w:rPr>
        <w:t>2</w:t>
      </w:r>
      <w:r w:rsidRPr="005C26DE">
        <w:rPr>
          <w:rFonts w:hAnsi="Times New Roman"/>
          <w:b w:val="0"/>
          <w:bdr w:val="none" w:sz="0" w:space="0" w:color="auto"/>
        </w:rPr>
        <w:t>）</w:t>
      </w:r>
    </w:p>
    <w:p w14:paraId="007C1058" w14:textId="77777777" w:rsidR="00E52B15" w:rsidRPr="005C26DE" w:rsidRDefault="00E52B15" w:rsidP="00DF6BC7">
      <w:pPr>
        <w:pStyle w:val="a2"/>
        <w:spacing w:after="108"/>
      </w:pPr>
      <w:r w:rsidRPr="005C26DE">
        <w:rPr>
          <w:rFonts w:hint="eastAsia"/>
        </w:rPr>
        <w:t>再說犢子部系：犢子部分出四部：法上部（</w:t>
      </w:r>
      <w:r w:rsidRPr="005C26DE">
        <w:t>Dharmottarīya</w:t>
      </w:r>
      <w:r w:rsidRPr="005C26DE">
        <w:rPr>
          <w:rFonts w:hint="eastAsia"/>
        </w:rPr>
        <w:t>），賢冑部（</w:t>
      </w:r>
      <w:r w:rsidRPr="005C26DE">
        <w:t>Bhadrayānīya</w:t>
      </w:r>
      <w:r w:rsidRPr="005C26DE">
        <w:rPr>
          <w:rFonts w:hint="eastAsia"/>
        </w:rPr>
        <w:t>），正量部（</w:t>
      </w:r>
      <w:r w:rsidRPr="005C26DE">
        <w:t>Saṃmatīya</w:t>
      </w:r>
      <w:r w:rsidRPr="005C26DE">
        <w:rPr>
          <w:rFonts w:hint="eastAsia"/>
        </w:rPr>
        <w:t>），密林山部（</w:t>
      </w:r>
      <w:r w:rsidRPr="005C26DE">
        <w:t>Ṣaṇṇagarika</w:t>
      </w:r>
      <w:r w:rsidRPr="005C26DE">
        <w:rPr>
          <w:rFonts w:hint="eastAsia"/>
        </w:rPr>
        <w:t>）；正量部非常發達，成為這一系的大宗。</w:t>
      </w:r>
    </w:p>
    <w:p w14:paraId="328BB385" w14:textId="77777777" w:rsidR="00E52B15" w:rsidRPr="005C26DE" w:rsidRDefault="00E52B15" w:rsidP="00E52B15">
      <w:pPr>
        <w:pStyle w:val="a1"/>
        <w:rPr>
          <w:bdr w:val="single" w:sz="4" w:space="0" w:color="auto"/>
        </w:rPr>
      </w:pPr>
      <w:r w:rsidRPr="005C26DE">
        <w:rPr>
          <w:rFonts w:hint="eastAsia"/>
          <w:bdr w:val="single" w:sz="4" w:space="0" w:color="auto"/>
        </w:rPr>
        <w:t>（貳）犢子部與有部法義差異不大</w:t>
      </w:r>
      <w:r w:rsidRPr="005C26DE">
        <w:rPr>
          <w:rFonts w:hAnsi="Times New Roman"/>
          <w:b w:val="0"/>
          <w:bdr w:val="none" w:sz="0" w:space="0" w:color="auto"/>
        </w:rPr>
        <w:t>（</w:t>
      </w:r>
      <w:r w:rsidRPr="005C26DE">
        <w:rPr>
          <w:rFonts w:hAnsi="Times New Roman"/>
          <w:b w:val="0"/>
          <w:bdr w:val="none" w:sz="0" w:space="0" w:color="auto"/>
        </w:rPr>
        <w:t>p.21</w:t>
      </w:r>
      <w:r w:rsidRPr="005C26DE">
        <w:rPr>
          <w:b w:val="0"/>
          <w:bdr w:val="none" w:sz="0" w:space="0" w:color="auto"/>
        </w:rPr>
        <w:t>2</w:t>
      </w:r>
      <w:r w:rsidRPr="005C26DE">
        <w:rPr>
          <w:rFonts w:hAnsi="Times New Roman"/>
          <w:b w:val="0"/>
          <w:bdr w:val="none" w:sz="0" w:space="0" w:color="auto"/>
        </w:rPr>
        <w:t>）</w:t>
      </w:r>
    </w:p>
    <w:p w14:paraId="3472CDF5" w14:textId="77777777" w:rsidR="00E52B15" w:rsidRDefault="00E52B15" w:rsidP="00DF6BC7">
      <w:pPr>
        <w:pStyle w:val="a2"/>
        <w:spacing w:after="108"/>
      </w:pPr>
      <w:r w:rsidRPr="005C26DE">
        <w:rPr>
          <w:rFonts w:hint="eastAsia"/>
        </w:rPr>
        <w:t>犢子部</w:t>
      </w:r>
      <w:r w:rsidRPr="005C26DE">
        <w:rPr>
          <w:rFonts w:hint="eastAsia"/>
          <w:sz w:val="22"/>
          <w:shd w:val="pct15" w:color="auto" w:fill="FFFFFF"/>
        </w:rPr>
        <w:t>（</w:t>
      </w:r>
      <w:r w:rsidRPr="005C26DE">
        <w:rPr>
          <w:rFonts w:hint="eastAsia"/>
          <w:sz w:val="22"/>
          <w:shd w:val="pct15" w:color="auto" w:fill="FFFFFF"/>
        </w:rPr>
        <w:t>p</w:t>
      </w:r>
      <w:r w:rsidRPr="005C26DE">
        <w:rPr>
          <w:sz w:val="22"/>
          <w:shd w:val="pct15" w:color="auto" w:fill="FFFFFF"/>
        </w:rPr>
        <w:t>.213</w:t>
      </w:r>
      <w:r w:rsidRPr="005C26DE">
        <w:rPr>
          <w:rFonts w:hint="eastAsia"/>
          <w:sz w:val="22"/>
          <w:shd w:val="pct15" w:color="auto" w:fill="FFFFFF"/>
        </w:rPr>
        <w:t>）</w:t>
      </w:r>
      <w:r w:rsidRPr="005C26DE">
        <w:rPr>
          <w:rFonts w:hint="eastAsia"/>
        </w:rPr>
        <w:t>與有部，是兄弟學派，法義的差別不大，如《大毘婆沙論》說：「</w:t>
      </w:r>
      <w:r w:rsidRPr="005C26DE">
        <w:rPr>
          <w:rFonts w:ascii="標楷體" w:eastAsia="標楷體" w:hAnsi="標楷體" w:hint="eastAsia"/>
        </w:rPr>
        <w:t>若六若七與此不同，餘多相似</w:t>
      </w:r>
      <w:r w:rsidRPr="005C26DE">
        <w:rPr>
          <w:rFonts w:hint="eastAsia"/>
        </w:rPr>
        <w:t>」</w:t>
      </w:r>
      <w:r w:rsidRPr="005C26DE">
        <w:rPr>
          <w:rStyle w:val="FootnoteReference"/>
        </w:rPr>
        <w:footnoteReference w:id="216"/>
      </w:r>
      <w:r w:rsidRPr="005C26DE">
        <w:rPr>
          <w:rFonts w:hint="eastAsia"/>
        </w:rPr>
        <w:t>。</w:t>
      </w:r>
    </w:p>
    <w:p w14:paraId="3B14592E" w14:textId="77777777" w:rsidR="00E52B15" w:rsidRPr="007254BF" w:rsidRDefault="00E52B15" w:rsidP="00E52B15">
      <w:pPr>
        <w:pStyle w:val="a1"/>
        <w:rPr>
          <w:bdr w:val="single" w:sz="4" w:space="0" w:color="auto"/>
        </w:rPr>
      </w:pPr>
      <w:r w:rsidRPr="007254BF">
        <w:rPr>
          <w:rFonts w:hint="eastAsia"/>
          <w:bdr w:val="single" w:sz="4" w:space="0" w:color="auto"/>
        </w:rPr>
        <w:t>（參）犢子系的教典</w:t>
      </w:r>
      <w:r w:rsidRPr="00123496">
        <w:rPr>
          <w:rFonts w:hAnsi="Times New Roman"/>
          <w:b w:val="0"/>
          <w:bdr w:val="none" w:sz="0" w:space="0" w:color="auto"/>
        </w:rPr>
        <w:t>（</w:t>
      </w:r>
      <w:r>
        <w:rPr>
          <w:rFonts w:hAnsi="Times New Roman" w:hint="eastAsia"/>
          <w:b w:val="0"/>
          <w:bdr w:val="none" w:sz="0" w:space="0" w:color="auto"/>
        </w:rPr>
        <w:t>p</w:t>
      </w:r>
      <w:r w:rsidRPr="00123496">
        <w:rPr>
          <w:rFonts w:hAnsi="Times New Roman"/>
          <w:b w:val="0"/>
          <w:bdr w:val="none" w:sz="0" w:space="0" w:color="auto"/>
        </w:rPr>
        <w:t>p.2</w:t>
      </w:r>
      <w:r>
        <w:rPr>
          <w:rFonts w:hAnsi="Times New Roman"/>
          <w:b w:val="0"/>
          <w:bdr w:val="none" w:sz="0" w:space="0" w:color="auto"/>
        </w:rPr>
        <w:t>1</w:t>
      </w:r>
      <w:r>
        <w:rPr>
          <w:b w:val="0"/>
          <w:bdr w:val="none" w:sz="0" w:space="0" w:color="auto"/>
        </w:rPr>
        <w:t>3-214</w:t>
      </w:r>
      <w:r w:rsidRPr="00123496">
        <w:rPr>
          <w:rFonts w:hAnsi="Times New Roman"/>
          <w:b w:val="0"/>
          <w:bdr w:val="none" w:sz="0" w:space="0" w:color="auto"/>
        </w:rPr>
        <w:t>）</w:t>
      </w:r>
    </w:p>
    <w:p w14:paraId="16AE025B" w14:textId="77777777" w:rsidR="00E52B15" w:rsidRPr="007254BF" w:rsidRDefault="00E52B15" w:rsidP="00E52B15">
      <w:pPr>
        <w:pStyle w:val="a5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一、</w:t>
      </w:r>
      <w:r w:rsidRPr="007254BF">
        <w:rPr>
          <w:rFonts w:hint="eastAsia"/>
          <w:bdr w:val="single" w:sz="4" w:space="0" w:color="auto"/>
        </w:rPr>
        <w:t>秦鳩摩羅佛提譯的《四阿含暮抄解》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2C9D278A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犢子系的教典，早期傳來中國的，是苻秦鳩摩羅佛提（</w:t>
      </w:r>
      <w:r w:rsidRPr="00DC4BA1">
        <w:t>Kumārabuddhi</w:t>
      </w:r>
      <w:r w:rsidRPr="00DC4BA1">
        <w:rPr>
          <w:rFonts w:hint="eastAsia"/>
        </w:rPr>
        <w:t>）譯的《四阿含暮抄解》；</w:t>
      </w:r>
    </w:p>
    <w:p w14:paraId="2402A1BE" w14:textId="02A1CE23" w:rsidR="00E52B15" w:rsidRPr="007254BF" w:rsidRDefault="00E52B15" w:rsidP="00E52B15">
      <w:pPr>
        <w:pStyle w:val="a5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二、</w:t>
      </w:r>
      <w:r w:rsidRPr="007254BF">
        <w:rPr>
          <w:rFonts w:hint="eastAsia"/>
          <w:bdr w:val="single" w:sz="4" w:space="0" w:color="auto"/>
        </w:rPr>
        <w:t>婆素跋陀撰</w:t>
      </w:r>
      <w:r w:rsidR="007627E3">
        <w:rPr>
          <w:rFonts w:hint="eastAsia"/>
          <w:bdr w:val="single" w:sz="4" w:space="0" w:color="auto"/>
        </w:rPr>
        <w:t>之</w:t>
      </w:r>
      <w:r w:rsidRPr="007254BF">
        <w:rPr>
          <w:rFonts w:hint="eastAsia"/>
          <w:bdr w:val="single" w:sz="4" w:space="0" w:color="auto"/>
        </w:rPr>
        <w:t>《三法度論》</w:t>
      </w:r>
      <w:r>
        <w:rPr>
          <w:rFonts w:ascii="標楷體" w:eastAsia="標楷體" w:hAnsi="標楷體" w:hint="eastAsia"/>
          <w:bdr w:val="single" w:sz="4" w:space="0" w:color="auto"/>
        </w:rPr>
        <w:t>──</w:t>
      </w:r>
      <w:r w:rsidRPr="00D06229">
        <w:rPr>
          <w:rFonts w:hint="eastAsia"/>
          <w:bdr w:val="single" w:sz="4" w:space="0" w:color="auto"/>
        </w:rPr>
        <w:t>一切</w:t>
      </w:r>
      <w:r w:rsidRPr="007254BF">
        <w:rPr>
          <w:rFonts w:hint="eastAsia"/>
          <w:bdr w:val="single" w:sz="4" w:space="0" w:color="auto"/>
        </w:rPr>
        <w:t>法以三分法來說明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1403A9E0" w14:textId="77777777" w:rsidR="00E52B15" w:rsidRDefault="00E52B15" w:rsidP="00E52B15">
      <w:pPr>
        <w:ind w:leftChars="100" w:left="24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僧伽提婆再譯，名《三法度論》。《論》是婆素跋陀（</w:t>
      </w:r>
      <w:r w:rsidRPr="00DC4BA1">
        <w:rPr>
          <w:rFonts w:ascii="Times New Roman" w:hAnsi="Times New Roman" w:hint="eastAsia"/>
          <w:szCs w:val="24"/>
        </w:rPr>
        <w:t>Vasubhadra</w:t>
      </w:r>
      <w:r w:rsidRPr="00DC4BA1">
        <w:rPr>
          <w:rFonts w:ascii="Times New Roman" w:hAnsi="Times New Roman" w:hint="eastAsia"/>
          <w:szCs w:val="24"/>
        </w:rPr>
        <w:t>）所撰，僧伽先（</w:t>
      </w:r>
      <w:r w:rsidRPr="00DC4BA1">
        <w:rPr>
          <w:rFonts w:ascii="Times New Roman" w:hAnsi="Times New Roman"/>
          <w:szCs w:val="24"/>
        </w:rPr>
        <w:t>Saṃghasena</w:t>
      </w:r>
      <w:r w:rsidRPr="00DC4BA1">
        <w:rPr>
          <w:rFonts w:ascii="Times New Roman" w:hAnsi="Times New Roman" w:hint="eastAsia"/>
          <w:szCs w:val="24"/>
        </w:rPr>
        <w:t>）所注釋的。《論》分三品：〈德品〉、〈惡品〉、〈依品〉，每品分三度。</w:t>
      </w:r>
    </w:p>
    <w:p w14:paraId="6B98C486" w14:textId="77777777" w:rsidR="00E52B15" w:rsidRDefault="00E52B15" w:rsidP="00E52B15">
      <w:pPr>
        <w:spacing w:line="0" w:lineRule="atLeast"/>
        <w:ind w:leftChars="100" w:left="24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真諦（</w:t>
      </w:r>
      <w:r w:rsidRPr="00DC4BA1">
        <w:rPr>
          <w:rFonts w:ascii="Times New Roman" w:hAnsi="Times New Roman" w:hint="eastAsia"/>
          <w:szCs w:val="24"/>
        </w:rPr>
        <w:t>Paramârtha</w:t>
      </w:r>
      <w:r w:rsidRPr="00DC4BA1">
        <w:rPr>
          <w:rFonts w:ascii="Times New Roman" w:hAnsi="Times New Roman" w:hint="eastAsia"/>
          <w:szCs w:val="24"/>
        </w:rPr>
        <w:t>）譯的《部執異論》，在犢子等部下，增列：「</w:t>
      </w:r>
      <w:r w:rsidRPr="00A36DF6">
        <w:rPr>
          <w:rFonts w:ascii="標楷體" w:eastAsia="標楷體" w:hAnsi="標楷體" w:hint="eastAsia"/>
          <w:szCs w:val="24"/>
        </w:rPr>
        <w:t>如來說經有三義：一、顯生死過失，二、顯解脫功德，三、無所顯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17"/>
      </w:r>
      <w:r w:rsidRPr="00DC4BA1">
        <w:rPr>
          <w:rFonts w:ascii="Times New Roman" w:hAnsi="Times New Roman" w:hint="eastAsia"/>
          <w:szCs w:val="24"/>
        </w:rPr>
        <w:t>，與三品的意義相當。</w:t>
      </w:r>
    </w:p>
    <w:p w14:paraId="5BA91C43" w14:textId="77777777" w:rsidR="00E52B15" w:rsidRDefault="00E52B15" w:rsidP="00E52B15">
      <w:pPr>
        <w:ind w:leftChars="100" w:left="24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其實，這也是有部所說的，如《大毘婆沙論》，分四二章為三類：「</w:t>
      </w:r>
      <w:r w:rsidRPr="00A36DF6">
        <w:rPr>
          <w:rFonts w:ascii="標楷體" w:eastAsia="標楷體" w:hAnsi="標楷體" w:hint="eastAsia"/>
          <w:szCs w:val="24"/>
        </w:rPr>
        <w:t>境界類</w:t>
      </w:r>
      <w:r w:rsidRPr="00DC4BA1">
        <w:rPr>
          <w:rFonts w:ascii="Times New Roman" w:hAnsi="Times New Roman" w:hint="eastAsia"/>
          <w:szCs w:val="24"/>
        </w:rPr>
        <w:t>」，「</w:t>
      </w:r>
      <w:r w:rsidRPr="00A36DF6">
        <w:rPr>
          <w:rFonts w:ascii="標楷體" w:eastAsia="標楷體" w:hAnsi="標楷體" w:hint="eastAsia"/>
          <w:szCs w:val="24"/>
        </w:rPr>
        <w:t>過失類</w:t>
      </w:r>
      <w:r w:rsidRPr="00DC4BA1">
        <w:rPr>
          <w:rFonts w:ascii="Times New Roman" w:hAnsi="Times New Roman" w:hint="eastAsia"/>
          <w:szCs w:val="24"/>
        </w:rPr>
        <w:t>」，「</w:t>
      </w:r>
      <w:r w:rsidRPr="00A36DF6">
        <w:rPr>
          <w:rFonts w:ascii="標楷體" w:eastAsia="標楷體" w:hAnsi="標楷體" w:hint="eastAsia"/>
          <w:szCs w:val="24"/>
        </w:rPr>
        <w:t>功德類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18"/>
      </w:r>
      <w:r w:rsidRPr="00DC4BA1">
        <w:rPr>
          <w:rFonts w:ascii="Times New Roman" w:hAnsi="Times New Roman" w:hint="eastAsia"/>
          <w:szCs w:val="24"/>
        </w:rPr>
        <w:t>。</w:t>
      </w:r>
    </w:p>
    <w:p w14:paraId="10C602D2" w14:textId="77777777" w:rsidR="00E52B15" w:rsidRDefault="00E52B15" w:rsidP="00DF6BC7">
      <w:pPr>
        <w:spacing w:afterLines="30" w:after="108" w:line="0" w:lineRule="atLeast"/>
        <w:ind w:leftChars="100" w:left="24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《三法度論》一切以三分法來說明，應該會容易記憶些。</w:t>
      </w:r>
    </w:p>
    <w:p w14:paraId="1766F6EE" w14:textId="4EA17960" w:rsidR="00E52B15" w:rsidRPr="007254BF" w:rsidRDefault="00E52B15" w:rsidP="00E52B15">
      <w:pPr>
        <w:pStyle w:val="a5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三、</w:t>
      </w:r>
      <w:r w:rsidRPr="007254BF">
        <w:rPr>
          <w:rFonts w:hint="eastAsia"/>
          <w:bdr w:val="single" w:sz="4" w:space="0" w:color="auto"/>
        </w:rPr>
        <w:t>真諦譯出三部</w:t>
      </w:r>
      <w:r w:rsidR="000F48C7">
        <w:rPr>
          <w:rFonts w:hint="eastAsia"/>
          <w:bdr w:val="single" w:sz="4" w:space="0" w:color="auto"/>
        </w:rPr>
        <w:t>典籍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641BBB43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犢子系的教典，陳真諦譯出三部：</w:t>
      </w:r>
    </w:p>
    <w:p w14:paraId="16EBD907" w14:textId="77777777" w:rsidR="00E52B15" w:rsidRPr="007254BF" w:rsidRDefault="00E52B15" w:rsidP="00E52B15">
      <w:pPr>
        <w:pStyle w:val="a"/>
      </w:pPr>
      <w:r>
        <w:rPr>
          <w:rFonts w:hint="eastAsia"/>
        </w:rPr>
        <w:t>（一）</w:t>
      </w:r>
      <w:r w:rsidRPr="007254BF">
        <w:rPr>
          <w:rFonts w:hint="eastAsia"/>
        </w:rPr>
        <w:t>《佛阿毘曇經》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70F1934B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一、《佛阿毘曇經》</w:t>
      </w:r>
      <w:r>
        <w:rPr>
          <w:rStyle w:val="FootnoteReference"/>
        </w:rPr>
        <w:footnoteReference w:id="219"/>
      </w:r>
      <w:r w:rsidRPr="00DC4BA1">
        <w:rPr>
          <w:rFonts w:hint="eastAsia"/>
        </w:rPr>
        <w:t>，九卷，現在僅存二卷。前與《稻芉經》的內容相合，是「</w:t>
      </w:r>
      <w:r w:rsidRPr="00EC412E">
        <w:rPr>
          <w:rFonts w:ascii="標楷體" w:eastAsia="標楷體" w:hAnsi="標楷體" w:hint="eastAsia"/>
        </w:rPr>
        <w:t>分別說因緣</w:t>
      </w:r>
      <w:r w:rsidRPr="00DC4BA1">
        <w:rPr>
          <w:rFonts w:hint="eastAsia"/>
        </w:rPr>
        <w:t>」。後是「</w:t>
      </w:r>
      <w:r w:rsidRPr="00EC412E">
        <w:rPr>
          <w:rFonts w:ascii="標楷體" w:eastAsia="標楷體" w:hAnsi="標楷體" w:hint="eastAsia"/>
        </w:rPr>
        <w:t>分別說戒</w:t>
      </w:r>
      <w:r w:rsidRPr="00DC4BA1">
        <w:rPr>
          <w:rFonts w:hint="eastAsia"/>
        </w:rPr>
        <w:t>」：佛抵王舍城（</w:t>
      </w:r>
      <w:r w:rsidRPr="00DC4BA1">
        <w:t>Rājagṛha</w:t>
      </w:r>
      <w:r w:rsidRPr="00DC4BA1">
        <w:rPr>
          <w:rFonts w:hint="eastAsia"/>
        </w:rPr>
        <w:t>），舍利弗（</w:t>
      </w:r>
      <w:r w:rsidRPr="00DC4BA1">
        <w:rPr>
          <w:rFonts w:hint="cs"/>
        </w:rPr>
        <w:t>Śā</w:t>
      </w:r>
      <w:r w:rsidRPr="00DC4BA1">
        <w:t>riputra</w:t>
      </w:r>
      <w:r w:rsidRPr="00DC4BA1">
        <w:rPr>
          <w:rFonts w:hint="eastAsia"/>
        </w:rPr>
        <w:t>）等出家；犢子（</w:t>
      </w:r>
      <w:r w:rsidRPr="00DC4BA1">
        <w:t>Vātsīputra</w:t>
      </w:r>
      <w:r w:rsidRPr="00DC4BA1">
        <w:rPr>
          <w:rFonts w:hint="eastAsia"/>
        </w:rPr>
        <w:t>）外道來出家，廣明受戒事。</w:t>
      </w:r>
    </w:p>
    <w:p w14:paraId="3DEEBB64" w14:textId="77777777" w:rsidR="00E52B15" w:rsidRPr="007254BF" w:rsidRDefault="00E52B15" w:rsidP="00E52B15">
      <w:pPr>
        <w:pStyle w:val="a"/>
      </w:pPr>
      <w:r w:rsidRPr="007254BF">
        <w:rPr>
          <w:rFonts w:hint="eastAsia"/>
        </w:rPr>
        <w:t xml:space="preserve"> </w:t>
      </w:r>
      <w:r>
        <w:rPr>
          <w:rFonts w:hint="eastAsia"/>
        </w:rPr>
        <w:t>（二）</w:t>
      </w:r>
      <w:r w:rsidRPr="007254BF">
        <w:rPr>
          <w:rFonts w:hint="eastAsia"/>
        </w:rPr>
        <w:t>《律二十二明了論》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0A97B7FC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二、《律二十二明了論》，一卷，是正量部的律論。此論與《苾芻五法經》合併考定：犢子部的「</w:t>
      </w:r>
      <w:r w:rsidRPr="00EC412E">
        <w:rPr>
          <w:rFonts w:ascii="標楷體" w:eastAsia="標楷體" w:hAnsi="標楷體" w:hint="eastAsia"/>
        </w:rPr>
        <w:t>比丘戒本</w:t>
      </w:r>
      <w:r w:rsidRPr="00DC4BA1">
        <w:rPr>
          <w:rFonts w:hint="eastAsia"/>
        </w:rPr>
        <w:t>」，是二百戒</w:t>
      </w:r>
      <w:r>
        <w:rPr>
          <w:rStyle w:val="FootnoteReference"/>
        </w:rPr>
        <w:footnoteReference w:id="220"/>
      </w:r>
      <w:r w:rsidRPr="00DC4BA1">
        <w:rPr>
          <w:rFonts w:hint="eastAsia"/>
        </w:rPr>
        <w:t>。</w:t>
      </w:r>
    </w:p>
    <w:p w14:paraId="553B4DE1" w14:textId="77777777" w:rsidR="00E52B15" w:rsidRPr="007254BF" w:rsidRDefault="00E52B15" w:rsidP="00E52B15">
      <w:pPr>
        <w:pStyle w:val="a"/>
      </w:pPr>
      <w:r>
        <w:rPr>
          <w:rFonts w:hint="eastAsia"/>
        </w:rPr>
        <w:t>（三）</w:t>
      </w:r>
      <w:r w:rsidRPr="007254BF">
        <w:rPr>
          <w:rFonts w:hint="eastAsia"/>
        </w:rPr>
        <w:t>《立世阿毘曇論》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5F2789D4" w14:textId="77777777" w:rsidR="00E52B15" w:rsidRDefault="00E52B15" w:rsidP="00DF6BC7">
      <w:pPr>
        <w:pStyle w:val="a0"/>
        <w:spacing w:after="108"/>
        <w:rPr>
          <w:bdr w:val="single" w:sz="4" w:space="0" w:color="auto"/>
          <w:shd w:val="pct15" w:color="auto" w:fill="FFFFFF"/>
        </w:rPr>
      </w:pPr>
      <w:r w:rsidRPr="00DC4BA1">
        <w:rPr>
          <w:rFonts w:hint="eastAsia"/>
        </w:rPr>
        <w:t>三、《立世阿毘曇論》，一〇卷，與《起世因本經》性質相近，色界立十八天，是犢子系的。</w:t>
      </w:r>
    </w:p>
    <w:p w14:paraId="0ADF62BC" w14:textId="456C3021" w:rsidR="00E52B15" w:rsidRPr="007254BF" w:rsidRDefault="00E52B15" w:rsidP="00E52B15">
      <w:pPr>
        <w:pStyle w:val="a5"/>
        <w:rPr>
          <w:bdr w:val="single" w:sz="4" w:space="0" w:color="auto"/>
        </w:rPr>
      </w:pPr>
      <w:r w:rsidRPr="007254BF">
        <w:rPr>
          <w:rFonts w:hint="eastAsia"/>
          <w:bdr w:val="single" w:sz="4" w:space="0" w:color="auto"/>
        </w:rPr>
        <w:t>四、瞿曇般若流支譯出三部</w:t>
      </w:r>
      <w:r w:rsidR="00C924E3">
        <w:rPr>
          <w:rFonts w:hint="eastAsia"/>
          <w:bdr w:val="single" w:sz="4" w:space="0" w:color="auto"/>
        </w:rPr>
        <w:t>典籍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</w:t>
      </w:r>
      <w:r>
        <w:rPr>
          <w:b w:val="0"/>
          <w:bdr w:val="none" w:sz="0" w:space="0" w:color="auto"/>
        </w:rPr>
        <w:t>p</w:t>
      </w:r>
      <w:r w:rsidRPr="00123496">
        <w:rPr>
          <w:b w:val="0"/>
          <w:bdr w:val="none" w:sz="0" w:space="0" w:color="auto"/>
        </w:rPr>
        <w:t>.2</w:t>
      </w:r>
      <w:r>
        <w:rPr>
          <w:b w:val="0"/>
          <w:bdr w:val="none" w:sz="0" w:space="0" w:color="auto"/>
        </w:rPr>
        <w:t>13-214</w:t>
      </w:r>
      <w:r w:rsidRPr="00123496">
        <w:rPr>
          <w:b w:val="0"/>
          <w:bdr w:val="none" w:sz="0" w:space="0" w:color="auto"/>
        </w:rPr>
        <w:t>）</w:t>
      </w:r>
    </w:p>
    <w:p w14:paraId="36DB7C2C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元魏瞿曇般若流支（</w:t>
      </w:r>
      <w:r w:rsidRPr="00DC4BA1">
        <w:t>Prajñāruci</w:t>
      </w:r>
      <w:r w:rsidRPr="00DC4BA1">
        <w:rPr>
          <w:rFonts w:hint="eastAsia"/>
        </w:rPr>
        <w:t>）譯出三部：</w:t>
      </w:r>
    </w:p>
    <w:p w14:paraId="1D376E77" w14:textId="77777777" w:rsidR="00E52B15" w:rsidRPr="00D44310" w:rsidRDefault="00E52B15" w:rsidP="00E52B15">
      <w:pPr>
        <w:pStyle w:val="a"/>
      </w:pPr>
      <w:r w:rsidRPr="00D44310">
        <w:rPr>
          <w:rFonts w:hint="eastAsia"/>
        </w:rPr>
        <w:t>（一）《正法念處經》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729593D5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一、《正法念處經》</w:t>
      </w:r>
      <w:r>
        <w:rPr>
          <w:rStyle w:val="FootnoteReference"/>
        </w:rPr>
        <w:footnoteReference w:id="221"/>
      </w:r>
      <w:r w:rsidRPr="00DC4BA1">
        <w:rPr>
          <w:rFonts w:hint="eastAsia"/>
        </w:rPr>
        <w:t>，七十卷，以善惡業報為宗旨，與馬鳴的《善惡業報略》，意趣相通。傳說是「</w:t>
      </w:r>
      <w:r w:rsidRPr="00EC0D82">
        <w:rPr>
          <w:rFonts w:ascii="標楷體" w:eastAsia="標楷體" w:hAnsi="標楷體" w:hint="eastAsia"/>
        </w:rPr>
        <w:t>正量部誦</w:t>
      </w:r>
      <w:r w:rsidRPr="00DC4BA1">
        <w:rPr>
          <w:rFonts w:hint="eastAsia"/>
        </w:rPr>
        <w:t>」，然有部論師也有引用此經的（文句可能多少差別）。</w:t>
      </w:r>
    </w:p>
    <w:p w14:paraId="375C4F28" w14:textId="77777777" w:rsidR="00E52B15" w:rsidRPr="00D44310" w:rsidRDefault="00E52B15" w:rsidP="00E52B15">
      <w:pPr>
        <w:pStyle w:val="a"/>
      </w:pPr>
      <w:r w:rsidRPr="00D44310">
        <w:rPr>
          <w:rFonts w:hint="eastAsia"/>
        </w:rPr>
        <w:t>（二）《犢子道人問經》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13</w:t>
      </w:r>
      <w:r w:rsidRPr="00123496">
        <w:rPr>
          <w:b w:val="0"/>
          <w:bdr w:val="none" w:sz="0" w:space="0" w:color="auto"/>
        </w:rPr>
        <w:t>）</w:t>
      </w:r>
    </w:p>
    <w:p w14:paraId="6B557663" w14:textId="77777777" w:rsidR="00E52B15" w:rsidRDefault="00E52B15" w:rsidP="00DF6BC7">
      <w:pPr>
        <w:pStyle w:val="a0"/>
        <w:spacing w:after="108"/>
      </w:pPr>
      <w:r w:rsidRPr="00DC4BA1">
        <w:rPr>
          <w:rFonts w:hint="eastAsia"/>
        </w:rPr>
        <w:t>二、《犢子道人問經》，一卷，已經佚失</w:t>
      </w:r>
      <w:r>
        <w:rPr>
          <w:rStyle w:val="FootnoteReference"/>
        </w:rPr>
        <w:footnoteReference w:id="222"/>
      </w:r>
      <w:r w:rsidRPr="00B2218A">
        <w:rPr>
          <w:rFonts w:hint="eastAsia"/>
          <w:sz w:val="22"/>
          <w:shd w:val="pct15" w:color="auto" w:fill="FFFFFF"/>
        </w:rPr>
        <w:t>（</w:t>
      </w:r>
      <w:r w:rsidRPr="00B2218A">
        <w:rPr>
          <w:rFonts w:hint="eastAsia"/>
          <w:sz w:val="22"/>
          <w:shd w:val="pct15" w:color="auto" w:fill="FFFFFF"/>
        </w:rPr>
        <w:t>p</w:t>
      </w:r>
      <w:r w:rsidRPr="00B2218A">
        <w:rPr>
          <w:sz w:val="22"/>
          <w:shd w:val="pct15" w:color="auto" w:fill="FFFFFF"/>
        </w:rPr>
        <w:t>.214</w:t>
      </w:r>
      <w:r w:rsidRPr="00B2218A">
        <w:rPr>
          <w:rFonts w:hint="eastAsia"/>
          <w:sz w:val="22"/>
          <w:shd w:val="pct15" w:color="auto" w:fill="FFFFFF"/>
        </w:rPr>
        <w:t>）</w:t>
      </w:r>
      <w:r w:rsidRPr="00DC4BA1">
        <w:rPr>
          <w:rFonts w:hint="eastAsia"/>
        </w:rPr>
        <w:t>。</w:t>
      </w:r>
    </w:p>
    <w:p w14:paraId="7DC14C39" w14:textId="77777777" w:rsidR="00E52B15" w:rsidRPr="00D44310" w:rsidRDefault="00E52B15" w:rsidP="00E52B15">
      <w:pPr>
        <w:pStyle w:val="a"/>
      </w:pPr>
      <w:r w:rsidRPr="00D44310">
        <w:rPr>
          <w:rFonts w:hint="eastAsia"/>
        </w:rPr>
        <w:t>（三）《三彌底部論》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14</w:t>
      </w:r>
      <w:r w:rsidRPr="00123496">
        <w:rPr>
          <w:b w:val="0"/>
          <w:bdr w:val="none" w:sz="0" w:space="0" w:color="auto"/>
        </w:rPr>
        <w:t>）</w:t>
      </w:r>
    </w:p>
    <w:p w14:paraId="7B96336B" w14:textId="77777777" w:rsidR="00E52B15" w:rsidRDefault="00E52B15" w:rsidP="00E52B15">
      <w:pPr>
        <w:pStyle w:val="a0"/>
        <w:spacing w:afterLines="0"/>
      </w:pPr>
      <w:r w:rsidRPr="00DC4BA1">
        <w:rPr>
          <w:rFonts w:hint="eastAsia"/>
        </w:rPr>
        <w:t>三、《三彌底部論》</w:t>
      </w:r>
      <w:r>
        <w:rPr>
          <w:rStyle w:val="FootnoteReference"/>
        </w:rPr>
        <w:footnoteReference w:id="223"/>
      </w:r>
      <w:r w:rsidRPr="00DC4BA1">
        <w:rPr>
          <w:rFonts w:hint="eastAsia"/>
        </w:rPr>
        <w:t>。依《論》末，應名「</w:t>
      </w:r>
      <w:r w:rsidRPr="00EC0D82">
        <w:rPr>
          <w:rFonts w:ascii="標楷體" w:eastAsia="標楷體" w:hAnsi="標楷體" w:hint="eastAsia"/>
        </w:rPr>
        <w:t>依說論</w:t>
      </w:r>
      <w:r w:rsidRPr="00DC4BA1">
        <w:rPr>
          <w:rFonts w:hint="eastAsia"/>
        </w:rPr>
        <w:t>」</w:t>
      </w:r>
      <w:r w:rsidRPr="00EC412E">
        <w:t>——</w:t>
      </w:r>
      <w:r w:rsidRPr="00DC4BA1">
        <w:rPr>
          <w:rFonts w:hint="eastAsia"/>
        </w:rPr>
        <w:t>《取施設論》，立三種人：「</w:t>
      </w:r>
      <w:r w:rsidRPr="00EC412E">
        <w:rPr>
          <w:rFonts w:ascii="標楷體" w:eastAsia="標楷體" w:hAnsi="標楷體" w:hint="eastAsia"/>
        </w:rPr>
        <w:t>依說人</w:t>
      </w:r>
      <w:r w:rsidRPr="00DC4BA1">
        <w:rPr>
          <w:rFonts w:hint="eastAsia"/>
        </w:rPr>
        <w:t>」，「</w:t>
      </w:r>
      <w:r w:rsidRPr="00EC412E">
        <w:rPr>
          <w:rFonts w:ascii="標楷體" w:eastAsia="標楷體" w:hAnsi="標楷體" w:hint="eastAsia"/>
        </w:rPr>
        <w:t>度說人</w:t>
      </w:r>
      <w:r w:rsidRPr="00DC4BA1">
        <w:rPr>
          <w:rFonts w:hint="eastAsia"/>
        </w:rPr>
        <w:t>」，「</w:t>
      </w:r>
      <w:r w:rsidRPr="00EC412E">
        <w:rPr>
          <w:rFonts w:ascii="標楷體" w:eastAsia="標楷體" w:hAnsi="標楷體" w:hint="eastAsia"/>
        </w:rPr>
        <w:t>滅說人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224"/>
      </w:r>
      <w:r w:rsidRPr="00DC4BA1">
        <w:rPr>
          <w:rFonts w:hint="eastAsia"/>
        </w:rPr>
        <w:t>。</w:t>
      </w:r>
    </w:p>
    <w:p w14:paraId="0FE50BAB" w14:textId="0749BAE5" w:rsidR="00E52B15" w:rsidRDefault="00E52B15" w:rsidP="00E52B15">
      <w:pPr>
        <w:pStyle w:val="a5"/>
      </w:pPr>
      <w:r w:rsidRPr="005C26DE">
        <w:rPr>
          <w:rFonts w:hint="eastAsia"/>
        </w:rPr>
        <w:t>五、結</w:t>
      </w:r>
      <w:r w:rsidR="006E47EB">
        <w:rPr>
          <w:rFonts w:hint="eastAsia"/>
        </w:rPr>
        <w:t>說</w:t>
      </w:r>
    </w:p>
    <w:p w14:paraId="60FD5AD6" w14:textId="77777777" w:rsidR="00E52B15" w:rsidRDefault="00E52B15" w:rsidP="00DF6BC7">
      <w:pPr>
        <w:pStyle w:val="a0"/>
        <w:spacing w:after="108"/>
        <w:ind w:leftChars="117" w:left="281" w:firstLine="2"/>
      </w:pPr>
      <w:r w:rsidRPr="00DC4BA1">
        <w:rPr>
          <w:rFonts w:hint="eastAsia"/>
        </w:rPr>
        <w:t>在這些譯本中，可見犢子系是重在通俗教化，與有部的譬喻師學風相近。重於通俗教化，所以玄奘所見的正量部，教區非常廣大。</w:t>
      </w:r>
    </w:p>
    <w:p w14:paraId="7292BB06" w14:textId="77777777" w:rsidR="00E52B15" w:rsidRDefault="00E52B15" w:rsidP="00E52B15">
      <w:pPr>
        <w:pStyle w:val="a1"/>
        <w:rPr>
          <w:bdr w:val="single" w:sz="4" w:space="0" w:color="auto"/>
        </w:rPr>
      </w:pPr>
      <w:r w:rsidRPr="00630908">
        <w:rPr>
          <w:rFonts w:hint="eastAsia"/>
          <w:bdr w:val="single" w:sz="4" w:space="0" w:color="auto"/>
        </w:rPr>
        <w:t>（肆）犢子部系的學風</w:t>
      </w:r>
      <w:r w:rsidRPr="00123496">
        <w:rPr>
          <w:rFonts w:hAnsi="Times New Roman"/>
          <w:b w:val="0"/>
          <w:bdr w:val="none" w:sz="0" w:space="0" w:color="auto"/>
        </w:rPr>
        <w:t>（</w:t>
      </w:r>
      <w:r w:rsidRPr="00123496">
        <w:rPr>
          <w:rFonts w:hAnsi="Times New Roman"/>
          <w:b w:val="0"/>
          <w:bdr w:val="none" w:sz="0" w:space="0" w:color="auto"/>
        </w:rPr>
        <w:t>p.2</w:t>
      </w:r>
      <w:r>
        <w:rPr>
          <w:rFonts w:hAnsi="Times New Roman"/>
          <w:b w:val="0"/>
          <w:bdr w:val="none" w:sz="0" w:space="0" w:color="auto"/>
        </w:rPr>
        <w:t>1</w:t>
      </w:r>
      <w:r>
        <w:rPr>
          <w:b w:val="0"/>
          <w:bdr w:val="none" w:sz="0" w:space="0" w:color="auto"/>
        </w:rPr>
        <w:t>4</w:t>
      </w:r>
      <w:r w:rsidRPr="00123496">
        <w:rPr>
          <w:rFonts w:hAnsi="Times New Roman"/>
          <w:b w:val="0"/>
          <w:bdr w:val="none" w:sz="0" w:space="0" w:color="auto"/>
        </w:rPr>
        <w:t>）</w:t>
      </w:r>
    </w:p>
    <w:p w14:paraId="021DDBFB" w14:textId="7BE2A815" w:rsidR="00E52B15" w:rsidRDefault="00E52B15" w:rsidP="00E52B15">
      <w:pPr>
        <w:pStyle w:val="a5"/>
        <w:rPr>
          <w:b w:val="0"/>
          <w:bdr w:val="none" w:sz="0" w:space="0" w:color="auto"/>
        </w:rPr>
      </w:pPr>
      <w:r>
        <w:rPr>
          <w:rFonts w:hint="eastAsia"/>
          <w:bdr w:val="single" w:sz="4" w:space="0" w:color="auto"/>
        </w:rPr>
        <w:t>一、</w:t>
      </w:r>
      <w:r w:rsidRPr="00630908">
        <w:rPr>
          <w:rFonts w:hint="eastAsia"/>
          <w:bdr w:val="single" w:sz="4" w:space="0" w:color="auto"/>
        </w:rPr>
        <w:t>犢子部</w:t>
      </w:r>
      <w:r w:rsidR="00F76617">
        <w:rPr>
          <w:rFonts w:hint="eastAsia"/>
          <w:bdr w:val="single" w:sz="4" w:space="0" w:color="auto"/>
        </w:rPr>
        <w:t>學風概說：</w:t>
      </w:r>
      <w:r w:rsidR="00F72794" w:rsidRPr="00F72794">
        <w:rPr>
          <w:rFonts w:hint="eastAsia"/>
          <w:bdr w:val="single" w:sz="4" w:space="0" w:color="auto"/>
        </w:rPr>
        <w:t>義理論究傾向世俗教化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14</w:t>
      </w:r>
      <w:r w:rsidRPr="00123496">
        <w:rPr>
          <w:b w:val="0"/>
          <w:bdr w:val="none" w:sz="0" w:space="0" w:color="auto"/>
        </w:rPr>
        <w:t>）</w:t>
      </w:r>
    </w:p>
    <w:p w14:paraId="7E66D961" w14:textId="3052CA34" w:rsidR="00F72794" w:rsidRPr="00F72794" w:rsidRDefault="00F72794" w:rsidP="00E52B15">
      <w:pPr>
        <w:pStyle w:val="a5"/>
        <w:rPr>
          <w:b w:val="0"/>
          <w:bCs/>
          <w:sz w:val="24"/>
          <w:szCs w:val="24"/>
          <w:bdr w:val="none" w:sz="0" w:space="0" w:color="auto"/>
        </w:rPr>
      </w:pPr>
      <w:r w:rsidRPr="00F72794">
        <w:rPr>
          <w:rFonts w:hint="eastAsia"/>
          <w:b w:val="0"/>
          <w:bCs/>
          <w:sz w:val="24"/>
          <w:szCs w:val="24"/>
          <w:bdr w:val="none" w:sz="0" w:space="0" w:color="auto"/>
        </w:rPr>
        <w:t>犢子部也有阿毘曇，但義理論究，也傾向於世俗所能信受的。</w:t>
      </w:r>
    </w:p>
    <w:p w14:paraId="36D2C2AE" w14:textId="173BD358" w:rsidR="00E52B15" w:rsidRDefault="00F72794" w:rsidP="00E52B15">
      <w:pPr>
        <w:ind w:leftChars="150" w:left="36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◎</w:t>
      </w:r>
      <w:r w:rsidR="00E52B15" w:rsidRPr="00DC4BA1">
        <w:rPr>
          <w:rFonts w:ascii="Times New Roman" w:hAnsi="Times New Roman" w:hint="eastAsia"/>
          <w:szCs w:val="24"/>
        </w:rPr>
        <w:t>如立「</w:t>
      </w:r>
      <w:r w:rsidR="00E52B15" w:rsidRPr="00EC412E">
        <w:rPr>
          <w:rFonts w:ascii="標楷體" w:eastAsia="標楷體" w:hAnsi="標楷體" w:hint="eastAsia"/>
          <w:szCs w:val="24"/>
        </w:rPr>
        <w:t>不可說我</w:t>
      </w:r>
      <w:r w:rsidR="00E52B15" w:rsidRPr="00DC4BA1">
        <w:rPr>
          <w:rFonts w:ascii="Times New Roman" w:hAnsi="Times New Roman" w:hint="eastAsia"/>
          <w:szCs w:val="24"/>
        </w:rPr>
        <w:t>」外，說「</w:t>
      </w:r>
      <w:r w:rsidR="00E52B15" w:rsidRPr="00EC412E">
        <w:rPr>
          <w:rFonts w:ascii="標楷體" w:eastAsia="標楷體" w:hAnsi="標楷體" w:hint="eastAsia"/>
          <w:szCs w:val="24"/>
        </w:rPr>
        <w:t>諸行有暫住，亦有剎那滅</w:t>
      </w:r>
      <w:r w:rsidR="00E52B15" w:rsidRPr="00DC4BA1">
        <w:rPr>
          <w:rFonts w:ascii="Times New Roman" w:hAnsi="Times New Roman" w:hint="eastAsia"/>
          <w:szCs w:val="24"/>
        </w:rPr>
        <w:t>」</w:t>
      </w:r>
      <w:r w:rsidR="00E52B15">
        <w:rPr>
          <w:rStyle w:val="FootnoteReference"/>
          <w:rFonts w:ascii="Times New Roman" w:hAnsi="Times New Roman"/>
          <w:szCs w:val="24"/>
        </w:rPr>
        <w:footnoteReference w:id="225"/>
      </w:r>
      <w:r w:rsidR="00E52B15" w:rsidRPr="00DC4BA1">
        <w:rPr>
          <w:rFonts w:ascii="Times New Roman" w:hAnsi="Times New Roman" w:hint="eastAsia"/>
          <w:szCs w:val="24"/>
        </w:rPr>
        <w:t>。</w:t>
      </w:r>
    </w:p>
    <w:p w14:paraId="1E12FD91" w14:textId="77777777" w:rsidR="00E52B15" w:rsidRDefault="00E52B15" w:rsidP="00F72794">
      <w:pPr>
        <w:ind w:leftChars="250" w:left="60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有為法中，心心所法、聲音、燈焰</w:t>
      </w:r>
      <w:r>
        <w:rPr>
          <w:rStyle w:val="FootnoteReference"/>
          <w:rFonts w:ascii="Times New Roman" w:hAnsi="Times New Roman"/>
          <w:szCs w:val="24"/>
        </w:rPr>
        <w:footnoteReference w:id="226"/>
      </w:r>
      <w:r w:rsidRPr="00DC4BA1">
        <w:rPr>
          <w:rFonts w:ascii="Times New Roman" w:hAnsi="Times New Roman" w:hint="eastAsia"/>
          <w:szCs w:val="24"/>
        </w:rPr>
        <w:t>是剎那滅的，一般色法</w:t>
      </w:r>
      <w:r w:rsidRPr="00C66BD1">
        <w:rPr>
          <w:rFonts w:ascii="Times New Roman" w:hAnsi="Times New Roman"/>
          <w:szCs w:val="24"/>
        </w:rPr>
        <w:t>——</w:t>
      </w:r>
      <w:r w:rsidRPr="00DC4BA1">
        <w:rPr>
          <w:rFonts w:ascii="Times New Roman" w:hAnsi="Times New Roman" w:hint="eastAsia"/>
          <w:szCs w:val="24"/>
        </w:rPr>
        <w:t>身體及山河大地，都是一定時期暫住的。</w:t>
      </w:r>
    </w:p>
    <w:p w14:paraId="6DEA9A96" w14:textId="6FBC9749" w:rsidR="00E52B15" w:rsidRPr="00587C34" w:rsidRDefault="00E52B15" w:rsidP="00587C34">
      <w:pPr>
        <w:spacing w:afterLines="30" w:after="108"/>
        <w:ind w:leftChars="250" w:left="600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這樣，正量部就說：</w:t>
      </w:r>
      <w:r w:rsidRPr="00A31F01">
        <w:rPr>
          <w:rFonts w:ascii="標楷體" w:eastAsia="標楷體" w:hAnsi="標楷體" w:hint="eastAsia"/>
          <w:szCs w:val="24"/>
        </w:rPr>
        <w:t>「身表（以）行動為性。……云何名行動？謂轉至餘方，……色處所攝</w:t>
      </w:r>
      <w:r w:rsidRPr="00DC4BA1">
        <w:rPr>
          <w:rFonts w:ascii="Times New Roman" w:hAnsi="Times New Roman" w:hint="eastAsia"/>
          <w:szCs w:val="24"/>
        </w:rPr>
        <w:t>」</w:t>
      </w:r>
      <w:r>
        <w:rPr>
          <w:rStyle w:val="FootnoteReference"/>
          <w:rFonts w:ascii="Times New Roman" w:hAnsi="Times New Roman"/>
          <w:szCs w:val="24"/>
        </w:rPr>
        <w:footnoteReference w:id="227"/>
      </w:r>
      <w:r w:rsidRPr="00DC4BA1">
        <w:rPr>
          <w:rFonts w:ascii="Times New Roman" w:hAnsi="Times New Roman" w:hint="eastAsia"/>
          <w:szCs w:val="24"/>
        </w:rPr>
        <w:t>。身表業，如從此到彼；身體的行為，在動作過程中，動是暫住的，所以能從此到彼。</w:t>
      </w:r>
    </w:p>
    <w:p w14:paraId="5C397130" w14:textId="1D2068BF" w:rsidR="00E52B15" w:rsidRDefault="004143B4" w:rsidP="004143B4">
      <w:pPr>
        <w:ind w:leftChars="150" w:left="566" w:hangingChars="86" w:hanging="206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◎</w:t>
      </w:r>
      <w:r w:rsidR="00E52B15" w:rsidRPr="00DC4BA1">
        <w:rPr>
          <w:rFonts w:ascii="Times New Roman" w:hAnsi="Times New Roman" w:hint="eastAsia"/>
          <w:szCs w:val="24"/>
        </w:rPr>
        <w:t>又</w:t>
      </w:r>
      <w:r w:rsidR="00E52B15" w:rsidRPr="005C26DE">
        <w:rPr>
          <w:rFonts w:ascii="Times New Roman" w:hAnsi="Times New Roman" w:hint="eastAsia"/>
          <w:szCs w:val="24"/>
        </w:rPr>
        <w:t>立不失法</w:t>
      </w:r>
      <w:r w:rsidR="00E52B15" w:rsidRPr="005C26DE">
        <w:rPr>
          <w:rStyle w:val="FootnoteReference"/>
          <w:rFonts w:ascii="Times New Roman" w:hAnsi="Times New Roman"/>
          <w:szCs w:val="24"/>
        </w:rPr>
        <w:footnoteReference w:id="228"/>
      </w:r>
      <w:r w:rsidR="00E52B15" w:rsidRPr="005C26DE">
        <w:rPr>
          <w:rFonts w:ascii="Times New Roman" w:hAnsi="Times New Roman" w:hint="eastAsia"/>
          <w:szCs w:val="24"/>
        </w:rPr>
        <w:t>（</w:t>
      </w:r>
      <w:r w:rsidR="00E52B15" w:rsidRPr="00DC4BA1">
        <w:rPr>
          <w:rFonts w:ascii="Times New Roman" w:hAnsi="Times New Roman"/>
          <w:szCs w:val="24"/>
        </w:rPr>
        <w:t>avipraṇāśa</w:t>
      </w:r>
      <w:r w:rsidR="00E52B15" w:rsidRPr="00DC4BA1">
        <w:rPr>
          <w:rFonts w:ascii="Times New Roman" w:hAnsi="Times New Roman" w:hint="eastAsia"/>
          <w:szCs w:val="24"/>
        </w:rPr>
        <w:t>），如《中論》說：「</w:t>
      </w:r>
      <w:r w:rsidR="00E52B15" w:rsidRPr="00A31F01">
        <w:rPr>
          <w:rFonts w:ascii="標楷體" w:eastAsia="標楷體" w:hAnsi="標楷體" w:hint="eastAsia"/>
          <w:szCs w:val="24"/>
        </w:rPr>
        <w:t>不失法如券，業如負財物，此性則無記，分別有四種。……以是</w:t>
      </w:r>
      <w:r w:rsidR="00E52B15" w:rsidRPr="005C26DE">
        <w:rPr>
          <w:rFonts w:ascii="標楷體" w:eastAsia="標楷體" w:hAnsi="標楷體" w:hint="eastAsia"/>
          <w:szCs w:val="24"/>
        </w:rPr>
        <w:t>不失法，諸業有果報</w:t>
      </w:r>
      <w:r w:rsidR="00E52B15" w:rsidRPr="005C26DE">
        <w:rPr>
          <w:rFonts w:ascii="Times New Roman" w:hAnsi="Times New Roman" w:hint="eastAsia"/>
          <w:szCs w:val="24"/>
        </w:rPr>
        <w:t>」</w:t>
      </w:r>
      <w:r w:rsidR="00E52B15" w:rsidRPr="005C26DE">
        <w:rPr>
          <w:rStyle w:val="FootnoteReference"/>
          <w:rFonts w:ascii="Times New Roman" w:hAnsi="Times New Roman"/>
          <w:szCs w:val="24"/>
        </w:rPr>
        <w:footnoteReference w:id="229"/>
      </w:r>
      <w:r w:rsidR="00E52B15" w:rsidRPr="005C26DE">
        <w:rPr>
          <w:rFonts w:ascii="Times New Roman" w:hAnsi="Times New Roman" w:hint="eastAsia"/>
          <w:szCs w:val="24"/>
        </w:rPr>
        <w:t>。在</w:t>
      </w:r>
      <w:r w:rsidR="00E52B15" w:rsidRPr="00DC4BA1">
        <w:rPr>
          <w:rFonts w:ascii="Times New Roman" w:hAnsi="Times New Roman" w:hint="eastAsia"/>
          <w:szCs w:val="24"/>
        </w:rPr>
        <w:t>身語表業生起時，蘊相續中有不失法生起；業滅去了，不失法還在。如借人的財物，立下借據</w:t>
      </w:r>
      <w:r w:rsidR="00E52B15">
        <w:rPr>
          <w:rStyle w:val="FootnoteReference"/>
          <w:rFonts w:ascii="Times New Roman" w:hAnsi="Times New Roman"/>
          <w:szCs w:val="24"/>
        </w:rPr>
        <w:footnoteReference w:id="230"/>
      </w:r>
      <w:r w:rsidR="00E52B15" w:rsidRPr="00DC4BA1">
        <w:rPr>
          <w:rFonts w:ascii="Times New Roman" w:hAnsi="Times New Roman" w:hint="eastAsia"/>
          <w:szCs w:val="24"/>
        </w:rPr>
        <w:t>一樣。不失法是暫住的，要等到感報才滅去。如還了債，債據才毀去一樣。</w:t>
      </w:r>
    </w:p>
    <w:p w14:paraId="3630745D" w14:textId="16D8FD90" w:rsidR="00E52B15" w:rsidRDefault="00E52B15" w:rsidP="004143B4">
      <w:pPr>
        <w:spacing w:afterLines="30" w:after="108"/>
        <w:ind w:leftChars="227" w:left="545"/>
        <w:rPr>
          <w:rFonts w:ascii="Times New Roman" w:hAnsi="Times New Roman"/>
          <w:szCs w:val="24"/>
        </w:rPr>
      </w:pPr>
      <w:r w:rsidRPr="00DC4BA1">
        <w:rPr>
          <w:rFonts w:ascii="Times New Roman" w:hAnsi="Times New Roman" w:hint="eastAsia"/>
          <w:szCs w:val="24"/>
        </w:rPr>
        <w:t>不失法是有實體的，是不相應行所攝，是無覆無記性。成立三世業果，立不失法而以借據為喻，不是通俗而容易信受嗎</w:t>
      </w:r>
      <w:r>
        <w:rPr>
          <w:rStyle w:val="FootnoteReference"/>
          <w:rFonts w:ascii="Times New Roman" w:hAnsi="Times New Roman"/>
          <w:szCs w:val="24"/>
        </w:rPr>
        <w:footnoteReference w:id="231"/>
      </w:r>
      <w:r w:rsidRPr="00DC4BA1">
        <w:rPr>
          <w:rFonts w:ascii="Times New Roman" w:hAnsi="Times New Roman" w:hint="eastAsia"/>
          <w:szCs w:val="24"/>
        </w:rPr>
        <w:t>！</w:t>
      </w:r>
    </w:p>
    <w:p w14:paraId="477C91CD" w14:textId="616ABD13" w:rsidR="00E52B15" w:rsidRDefault="00E52B15" w:rsidP="00E52B15">
      <w:pPr>
        <w:pStyle w:val="a5"/>
        <w:rPr>
          <w:bdr w:val="single" w:sz="4" w:space="0" w:color="auto"/>
        </w:rPr>
      </w:pPr>
      <w:r w:rsidRPr="00BF200D">
        <w:rPr>
          <w:rFonts w:hint="eastAsia"/>
          <w:bdr w:val="single" w:sz="4" w:space="0" w:color="auto"/>
        </w:rPr>
        <w:t>二、</w:t>
      </w:r>
      <w:r w:rsidR="00F76617">
        <w:rPr>
          <w:rFonts w:hint="eastAsia"/>
          <w:bdr w:val="single" w:sz="4" w:space="0" w:color="auto"/>
        </w:rPr>
        <w:t>特別關於</w:t>
      </w:r>
      <w:r w:rsidRPr="00BF200D">
        <w:rPr>
          <w:rFonts w:hint="eastAsia"/>
          <w:bdr w:val="single" w:sz="4" w:space="0" w:color="auto"/>
        </w:rPr>
        <w:t>正量部</w:t>
      </w:r>
      <w:r w:rsidR="00F76617">
        <w:rPr>
          <w:rFonts w:hint="eastAsia"/>
          <w:bdr w:val="single" w:sz="4" w:space="0" w:color="auto"/>
        </w:rPr>
        <w:t>之主張</w:t>
      </w:r>
      <w:r w:rsidR="00FB48B4">
        <w:rPr>
          <w:rFonts w:hint="eastAsia"/>
          <w:bdr w:val="single" w:sz="4" w:space="0" w:color="auto"/>
        </w:rPr>
        <w:t>與學風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14</w:t>
      </w:r>
      <w:r w:rsidRPr="00123496">
        <w:rPr>
          <w:b w:val="0"/>
          <w:bdr w:val="none" w:sz="0" w:space="0" w:color="auto"/>
        </w:rPr>
        <w:t>）</w:t>
      </w:r>
    </w:p>
    <w:p w14:paraId="10F24DB3" w14:textId="77777777" w:rsidR="00E52B15" w:rsidRPr="00BF200D" w:rsidRDefault="00E52B15" w:rsidP="00E52B15">
      <w:pPr>
        <w:pStyle w:val="a"/>
      </w:pPr>
      <w:r>
        <w:rPr>
          <w:rFonts w:hint="eastAsia"/>
        </w:rPr>
        <w:t>（</w:t>
      </w:r>
      <w:r w:rsidRPr="00BF200D">
        <w:rPr>
          <w:rFonts w:hint="eastAsia"/>
        </w:rPr>
        <w:t>一）立「直緣外境」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14</w:t>
      </w:r>
      <w:r w:rsidRPr="00123496">
        <w:rPr>
          <w:b w:val="0"/>
          <w:bdr w:val="none" w:sz="0" w:space="0" w:color="auto"/>
        </w:rPr>
        <w:t>）</w:t>
      </w:r>
    </w:p>
    <w:p w14:paraId="3A9B98E8" w14:textId="3B5BBAF7" w:rsidR="00E52B15" w:rsidRPr="005C26DE" w:rsidRDefault="00E52B15" w:rsidP="00DF6BC7">
      <w:pPr>
        <w:pStyle w:val="a0"/>
        <w:spacing w:after="108"/>
      </w:pPr>
      <w:r w:rsidRPr="00DC4BA1">
        <w:rPr>
          <w:rFonts w:hint="eastAsia"/>
        </w:rPr>
        <w:t>又如</w:t>
      </w:r>
      <w:r w:rsidRPr="005C26DE">
        <w:rPr>
          <w:rFonts w:hint="eastAsia"/>
        </w:rPr>
        <w:t>正量部立「</w:t>
      </w:r>
      <w:r w:rsidRPr="005C26DE">
        <w:rPr>
          <w:rFonts w:ascii="標楷體" w:eastAsia="標楷體" w:hAnsi="標楷體" w:hint="eastAsia"/>
        </w:rPr>
        <w:t>直緣外境</w:t>
      </w:r>
      <w:r w:rsidRPr="005C26DE">
        <w:rPr>
          <w:rFonts w:hint="eastAsia"/>
        </w:rPr>
        <w:t>」</w:t>
      </w:r>
      <w:r w:rsidRPr="005C26DE">
        <w:rPr>
          <w:rStyle w:val="FootnoteReference"/>
        </w:rPr>
        <w:footnoteReference w:id="232"/>
      </w:r>
      <w:r w:rsidRPr="005C26DE">
        <w:rPr>
          <w:rFonts w:hint="eastAsia"/>
        </w:rPr>
        <w:t>，</w:t>
      </w:r>
      <w:r w:rsidR="001D55B5">
        <w:rPr>
          <w:rFonts w:hint="eastAsia"/>
        </w:rPr>
        <w:t>[</w:t>
      </w:r>
      <w:r w:rsidR="001D55B5">
        <w:rPr>
          <w:rFonts w:hint="eastAsia"/>
        </w:rPr>
        <w:t>意即</w:t>
      </w:r>
      <w:r w:rsidR="001D55B5">
        <w:t>]</w:t>
      </w:r>
      <w:r w:rsidRPr="005C26DE">
        <w:rPr>
          <w:rFonts w:hint="eastAsia"/>
        </w:rPr>
        <w:t>根識能直接的認知</w:t>
      </w:r>
      <w:r w:rsidRPr="005C26DE">
        <w:rPr>
          <w:rStyle w:val="FootnoteReference"/>
        </w:rPr>
        <w:footnoteReference w:id="233"/>
      </w:r>
      <w:r w:rsidRPr="005C26DE">
        <w:rPr>
          <w:rFonts w:hint="eastAsia"/>
        </w:rPr>
        <w:t>外境，不如有部那樣，識上要起境的「</w:t>
      </w:r>
      <w:r w:rsidRPr="001D55B5">
        <w:rPr>
          <w:rFonts w:ascii="新細明體" w:hAnsi="新細明體" w:hint="eastAsia"/>
        </w:rPr>
        <w:t>行相</w:t>
      </w:r>
      <w:r w:rsidRPr="005C26DE">
        <w:rPr>
          <w:rFonts w:hint="eastAsia"/>
        </w:rPr>
        <w:t>」</w:t>
      </w:r>
      <w:r w:rsidRPr="005C26DE">
        <w:rPr>
          <w:rStyle w:val="FootnoteReference"/>
        </w:rPr>
        <w:footnoteReference w:id="234"/>
      </w:r>
      <w:r w:rsidRPr="005C26DE">
        <w:rPr>
          <w:rFonts w:hint="eastAsia"/>
        </w:rPr>
        <w:t>，這也是簡單直捷</w:t>
      </w:r>
      <w:r w:rsidRPr="005C26DE">
        <w:rPr>
          <w:rStyle w:val="FootnoteReference"/>
        </w:rPr>
        <w:footnoteReference w:id="235"/>
      </w:r>
      <w:r w:rsidRPr="005C26DE">
        <w:rPr>
          <w:rFonts w:hint="eastAsia"/>
        </w:rPr>
        <w:t>的。</w:t>
      </w:r>
    </w:p>
    <w:p w14:paraId="1B0C54DE" w14:textId="77777777" w:rsidR="00E52B15" w:rsidRPr="005C26DE" w:rsidRDefault="00E52B15" w:rsidP="00E52B15">
      <w:pPr>
        <w:pStyle w:val="a"/>
      </w:pPr>
      <w:r w:rsidRPr="005C26DE">
        <w:rPr>
          <w:rFonts w:hint="eastAsia"/>
        </w:rPr>
        <w:t>（二）學風與有部的持經譬喻師相近</w:t>
      </w:r>
      <w:r w:rsidRPr="005C26DE">
        <w:rPr>
          <w:b w:val="0"/>
          <w:bdr w:val="none" w:sz="0" w:space="0" w:color="auto"/>
        </w:rPr>
        <w:t>（</w:t>
      </w:r>
      <w:r w:rsidRPr="005C26DE">
        <w:rPr>
          <w:b w:val="0"/>
          <w:bdr w:val="none" w:sz="0" w:space="0" w:color="auto"/>
        </w:rPr>
        <w:t>p.214</w:t>
      </w:r>
      <w:r w:rsidRPr="005C26DE">
        <w:rPr>
          <w:b w:val="0"/>
          <w:bdr w:val="none" w:sz="0" w:space="0" w:color="auto"/>
        </w:rPr>
        <w:t>）</w:t>
      </w:r>
    </w:p>
    <w:p w14:paraId="43207FF2" w14:textId="77777777" w:rsidR="00E52B15" w:rsidRPr="005C26DE" w:rsidRDefault="00E52B15" w:rsidP="00DF6BC7">
      <w:pPr>
        <w:pStyle w:val="a0"/>
        <w:spacing w:after="108"/>
      </w:pPr>
      <w:r w:rsidRPr="005C26DE">
        <w:rPr>
          <w:rFonts w:hint="eastAsia"/>
        </w:rPr>
        <w:t>正量部等的學風，與有部的持經譬喻師相近，在佛教普及化中，是不應該忽視的。</w:t>
      </w:r>
    </w:p>
    <w:p w14:paraId="50D942B3" w14:textId="77777777" w:rsidR="00E52B15" w:rsidRPr="005C26DE" w:rsidRDefault="00E52B15" w:rsidP="00E52B15">
      <w:pPr>
        <w:pStyle w:val="a7"/>
      </w:pPr>
      <w:r w:rsidRPr="005C26DE">
        <w:rPr>
          <w:rFonts w:hint="eastAsia"/>
        </w:rPr>
        <w:t>肆、大眾部系</w:t>
      </w:r>
      <w:r w:rsidRPr="005C26DE">
        <w:rPr>
          <w:rFonts w:hAnsi="Times New Roman"/>
          <w:b w:val="0"/>
          <w:bdr w:val="none" w:sz="0" w:space="0" w:color="auto"/>
        </w:rPr>
        <w:t>（</w:t>
      </w:r>
      <w:r w:rsidRPr="005C26DE">
        <w:rPr>
          <w:rFonts w:hAnsi="Times New Roman" w:hint="eastAsia"/>
          <w:b w:val="0"/>
          <w:bdr w:val="none" w:sz="0" w:space="0" w:color="auto"/>
        </w:rPr>
        <w:t>p</w:t>
      </w:r>
      <w:r w:rsidRPr="005C26DE">
        <w:rPr>
          <w:rFonts w:hAnsi="Times New Roman"/>
          <w:b w:val="0"/>
          <w:bdr w:val="none" w:sz="0" w:space="0" w:color="auto"/>
        </w:rPr>
        <w:t>p.21</w:t>
      </w:r>
      <w:r w:rsidRPr="005C26DE">
        <w:rPr>
          <w:b w:val="0"/>
          <w:bdr w:val="none" w:sz="0" w:space="0" w:color="auto"/>
        </w:rPr>
        <w:t>4-215</w:t>
      </w:r>
      <w:r w:rsidRPr="005C26DE">
        <w:rPr>
          <w:rFonts w:hAnsi="Times New Roman"/>
          <w:b w:val="0"/>
          <w:bdr w:val="none" w:sz="0" w:space="0" w:color="auto"/>
        </w:rPr>
        <w:t>）</w:t>
      </w:r>
    </w:p>
    <w:p w14:paraId="39E0BA6C" w14:textId="08257A66" w:rsidR="00E52B15" w:rsidRPr="005C26DE" w:rsidRDefault="00E52B15" w:rsidP="00E52B15">
      <w:pPr>
        <w:pStyle w:val="a1"/>
        <w:rPr>
          <w:bdr w:val="single" w:sz="4" w:space="0" w:color="auto"/>
        </w:rPr>
      </w:pPr>
      <w:r w:rsidRPr="005C26DE">
        <w:rPr>
          <w:rFonts w:hint="eastAsia"/>
          <w:bdr w:val="single" w:sz="4" w:space="0" w:color="auto"/>
        </w:rPr>
        <w:t>（壹）未</w:t>
      </w:r>
      <w:r w:rsidR="00FB48B4">
        <w:rPr>
          <w:rFonts w:hint="eastAsia"/>
          <w:bdr w:val="single" w:sz="4" w:space="0" w:color="auto"/>
        </w:rPr>
        <w:t>有</w:t>
      </w:r>
      <w:r w:rsidRPr="005C26DE">
        <w:rPr>
          <w:rFonts w:hint="eastAsia"/>
          <w:bdr w:val="single" w:sz="4" w:space="0" w:color="auto"/>
        </w:rPr>
        <w:t>經論</w:t>
      </w:r>
      <w:r w:rsidR="00FB48B4">
        <w:rPr>
          <w:rFonts w:hint="eastAsia"/>
          <w:bdr w:val="single" w:sz="4" w:space="0" w:color="auto"/>
        </w:rPr>
        <w:t>傳譯至漢地而思想</w:t>
      </w:r>
      <w:r w:rsidRPr="005C26DE">
        <w:rPr>
          <w:rFonts w:hint="eastAsia"/>
          <w:bdr w:val="single" w:sz="4" w:space="0" w:color="auto"/>
        </w:rPr>
        <w:t>不易明瞭</w:t>
      </w:r>
      <w:r w:rsidRPr="005C26DE">
        <w:rPr>
          <w:rFonts w:hAnsi="Times New Roman"/>
          <w:b w:val="0"/>
          <w:bdr w:val="none" w:sz="0" w:space="0" w:color="auto"/>
        </w:rPr>
        <w:t>（</w:t>
      </w:r>
      <w:r w:rsidRPr="005C26DE">
        <w:rPr>
          <w:rFonts w:hAnsi="Times New Roman"/>
          <w:b w:val="0"/>
          <w:bdr w:val="none" w:sz="0" w:space="0" w:color="auto"/>
        </w:rPr>
        <w:t>p.21</w:t>
      </w:r>
      <w:r w:rsidRPr="005C26DE">
        <w:rPr>
          <w:b w:val="0"/>
          <w:bdr w:val="none" w:sz="0" w:space="0" w:color="auto"/>
        </w:rPr>
        <w:t>4</w:t>
      </w:r>
      <w:r w:rsidRPr="005C26DE">
        <w:rPr>
          <w:rFonts w:hAnsi="Times New Roman"/>
          <w:b w:val="0"/>
          <w:bdr w:val="none" w:sz="0" w:space="0" w:color="auto"/>
        </w:rPr>
        <w:t>）</w:t>
      </w:r>
    </w:p>
    <w:p w14:paraId="7D5CA290" w14:textId="77777777" w:rsidR="00E52B15" w:rsidRDefault="00E52B15" w:rsidP="00DF6BC7">
      <w:pPr>
        <w:pStyle w:val="a2"/>
        <w:spacing w:after="108"/>
      </w:pPr>
      <w:r w:rsidRPr="005C26DE">
        <w:rPr>
          <w:rFonts w:hint="eastAsia"/>
        </w:rPr>
        <w:t>「</w:t>
      </w:r>
      <w:r w:rsidRPr="001D55B5">
        <w:rPr>
          <w:rFonts w:ascii="新細明體" w:hAnsi="新細明體" w:hint="eastAsia"/>
        </w:rPr>
        <w:t>大乘佛法</w:t>
      </w:r>
      <w:r w:rsidRPr="005C26DE">
        <w:rPr>
          <w:rFonts w:hint="eastAsia"/>
        </w:rPr>
        <w:t>」時代，大眾部系的思想，由於沒有經論傳譯過來，所以不能明瞭。</w:t>
      </w:r>
      <w:r w:rsidRPr="005C26DE">
        <w:rPr>
          <w:rStyle w:val="FootnoteReference"/>
        </w:rPr>
        <w:footnoteReference w:id="236"/>
      </w:r>
    </w:p>
    <w:p w14:paraId="47B5B302" w14:textId="3121755E" w:rsidR="00E52B15" w:rsidRPr="004319D3" w:rsidRDefault="00E52B15" w:rsidP="00E52B15">
      <w:pPr>
        <w:pStyle w:val="a1"/>
        <w:rPr>
          <w:bdr w:val="single" w:sz="4" w:space="0" w:color="auto"/>
        </w:rPr>
      </w:pPr>
      <w:r w:rsidRPr="004319D3">
        <w:rPr>
          <w:rFonts w:hint="eastAsia"/>
          <w:bdr w:val="single" w:sz="4" w:space="0" w:color="auto"/>
        </w:rPr>
        <w:t>（</w:t>
      </w:r>
      <w:r>
        <w:rPr>
          <w:rFonts w:hint="eastAsia"/>
          <w:bdr w:val="single" w:sz="4" w:space="0" w:color="auto"/>
        </w:rPr>
        <w:t>貳</w:t>
      </w:r>
      <w:r w:rsidRPr="004319D3">
        <w:rPr>
          <w:rFonts w:hint="eastAsia"/>
          <w:bdr w:val="single" w:sz="4" w:space="0" w:color="auto"/>
        </w:rPr>
        <w:t>）泛覽大小乘各部</w:t>
      </w:r>
      <w:r w:rsidR="00FB48B4">
        <w:rPr>
          <w:rFonts w:hint="eastAsia"/>
          <w:bdr w:val="single" w:sz="4" w:space="0" w:color="auto"/>
        </w:rPr>
        <w:t>而</w:t>
      </w:r>
      <w:r w:rsidRPr="004319D3">
        <w:rPr>
          <w:rFonts w:hint="eastAsia"/>
          <w:bdr w:val="single" w:sz="4" w:space="0" w:color="auto"/>
        </w:rPr>
        <w:t>不反對大乘</w:t>
      </w:r>
      <w:r w:rsidRPr="00123496">
        <w:rPr>
          <w:rFonts w:hAnsi="Times New Roman"/>
          <w:b w:val="0"/>
          <w:bdr w:val="none" w:sz="0" w:space="0" w:color="auto"/>
        </w:rPr>
        <w:t>（</w:t>
      </w:r>
      <w:r w:rsidRPr="00123496">
        <w:rPr>
          <w:rFonts w:hAnsi="Times New Roman"/>
          <w:b w:val="0"/>
          <w:bdr w:val="none" w:sz="0" w:space="0" w:color="auto"/>
        </w:rPr>
        <w:t>p</w:t>
      </w:r>
      <w:r>
        <w:rPr>
          <w:rFonts w:hAnsi="Times New Roman"/>
          <w:b w:val="0"/>
          <w:bdr w:val="none" w:sz="0" w:space="0" w:color="auto"/>
        </w:rPr>
        <w:t>p</w:t>
      </w:r>
      <w:r w:rsidRPr="00123496">
        <w:rPr>
          <w:rFonts w:hAnsi="Times New Roman"/>
          <w:b w:val="0"/>
          <w:bdr w:val="none" w:sz="0" w:space="0" w:color="auto"/>
        </w:rPr>
        <w:t>.2</w:t>
      </w:r>
      <w:r>
        <w:rPr>
          <w:rFonts w:hAnsi="Times New Roman"/>
          <w:b w:val="0"/>
          <w:bdr w:val="none" w:sz="0" w:space="0" w:color="auto"/>
        </w:rPr>
        <w:t>1</w:t>
      </w:r>
      <w:r>
        <w:rPr>
          <w:b w:val="0"/>
          <w:bdr w:val="none" w:sz="0" w:space="0" w:color="auto"/>
        </w:rPr>
        <w:t>4-215</w:t>
      </w:r>
      <w:r w:rsidRPr="00123496">
        <w:rPr>
          <w:rFonts w:hAnsi="Times New Roman"/>
          <w:b w:val="0"/>
          <w:bdr w:val="none" w:sz="0" w:space="0" w:color="auto"/>
        </w:rPr>
        <w:t>）</w:t>
      </w:r>
    </w:p>
    <w:p w14:paraId="20A12EFE" w14:textId="77777777" w:rsidR="00E52B15" w:rsidRDefault="00E52B15" w:rsidP="00E52B15">
      <w:pPr>
        <w:pStyle w:val="a2"/>
        <w:spacing w:afterLines="0"/>
      </w:pPr>
      <w:r w:rsidRPr="00DC4BA1">
        <w:rPr>
          <w:rFonts w:hint="eastAsia"/>
        </w:rPr>
        <w:t>《大集經》</w:t>
      </w:r>
      <w:r w:rsidRPr="002D60F0">
        <w:rPr>
          <w:rFonts w:hint="eastAsia"/>
          <w:sz w:val="22"/>
          <w:shd w:val="pct15" w:color="auto" w:fill="FFFFFF"/>
        </w:rPr>
        <w:t>（</w:t>
      </w:r>
      <w:r w:rsidRPr="002D60F0">
        <w:rPr>
          <w:rFonts w:hint="eastAsia"/>
          <w:sz w:val="22"/>
          <w:shd w:val="pct15" w:color="auto" w:fill="FFFFFF"/>
        </w:rPr>
        <w:t>p</w:t>
      </w:r>
      <w:r w:rsidRPr="002D60F0">
        <w:rPr>
          <w:sz w:val="22"/>
          <w:shd w:val="pct15" w:color="auto" w:fill="FFFFFF"/>
        </w:rPr>
        <w:t>.215</w:t>
      </w:r>
      <w:r w:rsidRPr="002D60F0">
        <w:rPr>
          <w:rFonts w:hint="eastAsia"/>
          <w:sz w:val="22"/>
          <w:shd w:val="pct15" w:color="auto" w:fill="FFFFFF"/>
        </w:rPr>
        <w:t>）</w:t>
      </w:r>
      <w:r w:rsidRPr="00DC4BA1">
        <w:rPr>
          <w:rFonts w:hint="eastAsia"/>
        </w:rPr>
        <w:t>說：大眾部「</w:t>
      </w:r>
      <w:r w:rsidRPr="000D6F85">
        <w:rPr>
          <w:rFonts w:ascii="標楷體" w:eastAsia="標楷體" w:hAnsi="標楷體" w:hint="eastAsia"/>
        </w:rPr>
        <w:t>廣博遍覽五部經書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237"/>
      </w:r>
      <w:r w:rsidRPr="00DC4BA1">
        <w:rPr>
          <w:rFonts w:hint="eastAsia"/>
        </w:rPr>
        <w:t>；〈訶梨跋摩傳〉說：「</w:t>
      </w:r>
      <w:r w:rsidRPr="000D6F85">
        <w:rPr>
          <w:rFonts w:ascii="標楷體" w:eastAsia="標楷體" w:hAnsi="標楷體" w:hint="eastAsia"/>
        </w:rPr>
        <w:t>有僧祇部僧，住巴連弗邑</w:t>
      </w:r>
      <w:r w:rsidRPr="002031ED">
        <w:rPr>
          <w:rStyle w:val="FootnoteReference"/>
          <w:rFonts w:eastAsia="標楷體"/>
        </w:rPr>
        <w:footnoteReference w:id="238"/>
      </w:r>
      <w:r w:rsidRPr="000D6F85">
        <w:rPr>
          <w:rFonts w:ascii="標楷體" w:eastAsia="標楷體" w:hAnsi="標楷體" w:hint="eastAsia"/>
        </w:rPr>
        <w:t>，並遵奉大乘。……研心方等，銳意九部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239"/>
      </w:r>
      <w:r w:rsidRPr="00DC4BA1">
        <w:rPr>
          <w:rFonts w:hint="eastAsia"/>
        </w:rPr>
        <w:t>。</w:t>
      </w:r>
    </w:p>
    <w:p w14:paraId="2DCFD52A" w14:textId="77777777" w:rsidR="00E52B15" w:rsidRDefault="00E52B15" w:rsidP="00DF6BC7">
      <w:pPr>
        <w:pStyle w:val="a2"/>
        <w:spacing w:after="108"/>
      </w:pPr>
      <w:r w:rsidRPr="00DC4BA1">
        <w:rPr>
          <w:rFonts w:hint="eastAsia"/>
        </w:rPr>
        <w:t>大眾部是泛覽各部，而並不反對大乘的。</w:t>
      </w:r>
      <w:r>
        <w:rPr>
          <w:rStyle w:val="FootnoteReference"/>
        </w:rPr>
        <w:footnoteReference w:id="240"/>
      </w:r>
    </w:p>
    <w:p w14:paraId="19BED81B" w14:textId="007840FF" w:rsidR="00E52B15" w:rsidRPr="004319D3" w:rsidRDefault="00E52B15" w:rsidP="00E52B15">
      <w:pPr>
        <w:pStyle w:val="a1"/>
        <w:rPr>
          <w:bdr w:val="single" w:sz="4" w:space="0" w:color="auto"/>
        </w:rPr>
      </w:pPr>
      <w:r w:rsidRPr="004319D3">
        <w:rPr>
          <w:rFonts w:hint="eastAsia"/>
          <w:bdr w:val="single" w:sz="4" w:space="0" w:color="auto"/>
        </w:rPr>
        <w:t>（參）大眾部義</w:t>
      </w:r>
      <w:r w:rsidR="00FB48B4">
        <w:rPr>
          <w:rFonts w:hint="eastAsia"/>
          <w:bdr w:val="single" w:sz="4" w:space="0" w:color="auto"/>
        </w:rPr>
        <w:t>概說</w:t>
      </w:r>
      <w:r w:rsidRPr="00123496">
        <w:rPr>
          <w:rFonts w:hAnsi="Times New Roman"/>
          <w:b w:val="0"/>
          <w:bdr w:val="none" w:sz="0" w:space="0" w:color="auto"/>
        </w:rPr>
        <w:t>（</w:t>
      </w:r>
      <w:r w:rsidRPr="00123496">
        <w:rPr>
          <w:rFonts w:hAnsi="Times New Roman"/>
          <w:b w:val="0"/>
          <w:bdr w:val="none" w:sz="0" w:space="0" w:color="auto"/>
        </w:rPr>
        <w:t>p.2</w:t>
      </w:r>
      <w:r>
        <w:rPr>
          <w:rFonts w:hAnsi="Times New Roman"/>
          <w:b w:val="0"/>
          <w:bdr w:val="none" w:sz="0" w:space="0" w:color="auto"/>
        </w:rPr>
        <w:t>1</w:t>
      </w:r>
      <w:r>
        <w:rPr>
          <w:b w:val="0"/>
          <w:bdr w:val="none" w:sz="0" w:space="0" w:color="auto"/>
        </w:rPr>
        <w:t>5</w:t>
      </w:r>
      <w:r w:rsidRPr="00123496">
        <w:rPr>
          <w:rFonts w:hAnsi="Times New Roman"/>
          <w:b w:val="0"/>
          <w:bdr w:val="none" w:sz="0" w:space="0" w:color="auto"/>
        </w:rPr>
        <w:t>）</w:t>
      </w:r>
    </w:p>
    <w:p w14:paraId="497538EF" w14:textId="77777777" w:rsidR="00E52B15" w:rsidRDefault="00E52B15" w:rsidP="00DF6BC7">
      <w:pPr>
        <w:pStyle w:val="a2"/>
        <w:spacing w:after="108"/>
      </w:pPr>
      <w:r w:rsidRPr="00DC4BA1">
        <w:rPr>
          <w:rFonts w:hint="eastAsia"/>
        </w:rPr>
        <w:t>大乘論中，偶而說到大眾部義。</w:t>
      </w:r>
    </w:p>
    <w:p w14:paraId="3115FA59" w14:textId="3E92432A" w:rsidR="00E52B15" w:rsidRPr="004319D3" w:rsidRDefault="00E52B15" w:rsidP="00E52B15">
      <w:pPr>
        <w:pStyle w:val="a5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一</w:t>
      </w:r>
      <w:r w:rsidRPr="004319D3">
        <w:rPr>
          <w:rFonts w:hint="eastAsia"/>
          <w:bdr w:val="single" w:sz="4" w:space="0" w:color="auto"/>
        </w:rPr>
        <w:t>、根本識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15</w:t>
      </w:r>
      <w:r w:rsidRPr="00123496">
        <w:rPr>
          <w:b w:val="0"/>
          <w:bdr w:val="none" w:sz="0" w:space="0" w:color="auto"/>
        </w:rPr>
        <w:t>）</w:t>
      </w:r>
    </w:p>
    <w:p w14:paraId="3331F3C9" w14:textId="77777777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一、根本識：</w:t>
      </w:r>
    </w:p>
    <w:p w14:paraId="1E623C7D" w14:textId="77777777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如《攝大乘論》說：大眾部說「</w:t>
      </w:r>
      <w:r w:rsidRPr="00A31F01">
        <w:rPr>
          <w:rFonts w:ascii="標楷體" w:eastAsia="標楷體" w:hAnsi="標楷體" w:hint="eastAsia"/>
        </w:rPr>
        <w:t>根本識，如樹依根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241"/>
      </w:r>
      <w:r w:rsidRPr="00DC4BA1">
        <w:rPr>
          <w:rFonts w:hint="eastAsia"/>
        </w:rPr>
        <w:t>。意識與前五識，都是依意而起的。</w:t>
      </w:r>
    </w:p>
    <w:p w14:paraId="48E17F87" w14:textId="77777777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《解深密經》的「</w:t>
      </w:r>
      <w:r w:rsidRPr="00A31F01">
        <w:rPr>
          <w:rFonts w:ascii="標楷體" w:eastAsia="標楷體" w:hAnsi="標楷體" w:hint="eastAsia"/>
        </w:rPr>
        <w:t>阿陀那識為依止為建立故，六識身轉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242"/>
      </w:r>
      <w:r w:rsidRPr="00DC4BA1">
        <w:rPr>
          <w:rFonts w:hint="eastAsia"/>
        </w:rPr>
        <w:t>；</w:t>
      </w:r>
    </w:p>
    <w:p w14:paraId="557619B4" w14:textId="77777777" w:rsidR="00E52B15" w:rsidRDefault="00E52B15" w:rsidP="00E52B15">
      <w:pPr>
        <w:pStyle w:val="a6"/>
        <w:spacing w:afterLines="0"/>
      </w:pPr>
      <w:r w:rsidRPr="00DC4BA1">
        <w:rPr>
          <w:rFonts w:hint="eastAsia"/>
        </w:rPr>
        <w:t>《唯識三十論》就說：「</w:t>
      </w:r>
      <w:r w:rsidRPr="00A31F01">
        <w:rPr>
          <w:rFonts w:ascii="標楷體" w:eastAsia="標楷體" w:hAnsi="標楷體" w:hint="eastAsia"/>
        </w:rPr>
        <w:t>依止根本識，五識隨緣現。……意識常現起</w:t>
      </w:r>
      <w:r w:rsidRPr="00DC4BA1">
        <w:rPr>
          <w:rFonts w:hint="eastAsia"/>
        </w:rPr>
        <w:t>」了</w:t>
      </w:r>
      <w:r>
        <w:rPr>
          <w:rStyle w:val="FootnoteReference"/>
        </w:rPr>
        <w:footnoteReference w:id="243"/>
      </w:r>
      <w:r w:rsidRPr="00DC4BA1">
        <w:rPr>
          <w:rFonts w:hint="eastAsia"/>
        </w:rPr>
        <w:t>。</w:t>
      </w:r>
    </w:p>
    <w:p w14:paraId="51F43DC7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根本識，無非《阿含經》中「</w:t>
      </w:r>
      <w:r w:rsidRPr="005C26DE">
        <w:rPr>
          <w:rFonts w:ascii="標楷體" w:eastAsia="標楷體" w:hAnsi="標楷體" w:hint="eastAsia"/>
        </w:rPr>
        <w:t>依意生識</w:t>
      </w:r>
      <w:r w:rsidRPr="005C26DE">
        <w:rPr>
          <w:rFonts w:hint="eastAsia"/>
        </w:rPr>
        <w:t>」</w:t>
      </w:r>
      <w:r w:rsidRPr="005C26DE">
        <w:rPr>
          <w:rStyle w:val="FootnoteReference"/>
        </w:rPr>
        <w:footnoteReference w:id="244"/>
      </w:r>
      <w:r w:rsidRPr="005C26DE">
        <w:rPr>
          <w:rFonts w:hint="eastAsia"/>
        </w:rPr>
        <w:t>的一種說明</w:t>
      </w:r>
      <w:r w:rsidRPr="005C26DE">
        <w:rPr>
          <w:rStyle w:val="FootnoteReference"/>
        </w:rPr>
        <w:footnoteReference w:id="245"/>
      </w:r>
      <w:r w:rsidRPr="005C26DE">
        <w:rPr>
          <w:rFonts w:hint="eastAsia"/>
        </w:rPr>
        <w:t>。</w:t>
      </w:r>
    </w:p>
    <w:p w14:paraId="2BD331B5" w14:textId="77777777" w:rsidR="00E52B15" w:rsidRPr="004319D3" w:rsidRDefault="00E52B15" w:rsidP="00E52B15">
      <w:pPr>
        <w:pStyle w:val="a5"/>
        <w:rPr>
          <w:bdr w:val="single" w:sz="4" w:space="0" w:color="auto"/>
        </w:rPr>
      </w:pPr>
      <w:r w:rsidRPr="00453BA9">
        <w:rPr>
          <w:rFonts w:hint="eastAsia"/>
          <w:bdr w:val="single" w:sz="4" w:space="0" w:color="auto"/>
        </w:rPr>
        <w:t>二、攝識</w:t>
      </w:r>
      <w:r w:rsidRPr="00123496">
        <w:rPr>
          <w:b w:val="0"/>
          <w:bdr w:val="none" w:sz="0" w:space="0" w:color="auto"/>
        </w:rPr>
        <w:t>（</w:t>
      </w:r>
      <w:r w:rsidRPr="00123496">
        <w:rPr>
          <w:b w:val="0"/>
          <w:bdr w:val="none" w:sz="0" w:space="0" w:color="auto"/>
        </w:rPr>
        <w:t>p.2</w:t>
      </w:r>
      <w:r>
        <w:rPr>
          <w:b w:val="0"/>
          <w:bdr w:val="none" w:sz="0" w:space="0" w:color="auto"/>
        </w:rPr>
        <w:t>15</w:t>
      </w:r>
      <w:r w:rsidRPr="00123496">
        <w:rPr>
          <w:b w:val="0"/>
          <w:bdr w:val="none" w:sz="0" w:space="0" w:color="auto"/>
        </w:rPr>
        <w:t>）</w:t>
      </w:r>
    </w:p>
    <w:p w14:paraId="6026AADE" w14:textId="77777777" w:rsidR="00E52B15" w:rsidRDefault="00E52B15" w:rsidP="00DF6BC7">
      <w:pPr>
        <w:pStyle w:val="a6"/>
        <w:spacing w:after="108"/>
      </w:pPr>
      <w:r w:rsidRPr="00DC4BA1">
        <w:rPr>
          <w:rFonts w:hint="eastAsia"/>
        </w:rPr>
        <w:t>二、攝識：真諦所譯《顯識論》說：熏習力，大眾部中「</w:t>
      </w:r>
      <w:r w:rsidRPr="00A31F01">
        <w:rPr>
          <w:rFonts w:ascii="標楷體" w:eastAsia="標楷體" w:hAnsi="標楷體" w:hint="eastAsia"/>
        </w:rPr>
        <w:t>名為攝識</w:t>
      </w:r>
      <w:r w:rsidRPr="00DC4BA1">
        <w:rPr>
          <w:rFonts w:hint="eastAsia"/>
        </w:rPr>
        <w:t>」。如誦經一樣，一遍一遍的讀下去，第十遍就會背誦，那是後一遍能攝得前一遍的關係。</w:t>
      </w:r>
      <w:r>
        <w:rPr>
          <w:rStyle w:val="FootnoteReference"/>
        </w:rPr>
        <w:footnoteReference w:id="246"/>
      </w:r>
    </w:p>
    <w:p w14:paraId="0D11F18C" w14:textId="77777777" w:rsidR="00E52B15" w:rsidRPr="0067758D" w:rsidRDefault="00E52B15" w:rsidP="00624056">
      <w:pPr>
        <w:pStyle w:val="a6"/>
        <w:spacing w:after="108"/>
      </w:pPr>
      <w:r w:rsidRPr="0067758D">
        <w:rPr>
          <w:rFonts w:hint="eastAsia"/>
        </w:rPr>
        <w:t>攝識，名為識而實是不相應行</w:t>
      </w:r>
      <w:r w:rsidRPr="0067758D">
        <w:rPr>
          <w:rStyle w:val="FootnoteReference"/>
        </w:rPr>
        <w:footnoteReference w:id="247"/>
      </w:r>
      <w:r w:rsidRPr="0067758D">
        <w:rPr>
          <w:rFonts w:hint="eastAsia"/>
        </w:rPr>
        <w:t>，應該是攝藏在識中的一種力量。《阿毘達磨大乘經》說：「</w:t>
      </w:r>
      <w:r w:rsidRPr="0067758D">
        <w:rPr>
          <w:rFonts w:ascii="標楷體" w:eastAsia="標楷體" w:hAnsi="標楷體" w:hint="eastAsia"/>
        </w:rPr>
        <w:t>由攝藏諸法，一切種子識</w:t>
      </w:r>
      <w:r w:rsidRPr="0067758D">
        <w:rPr>
          <w:rFonts w:hint="eastAsia"/>
        </w:rPr>
        <w:t>」</w:t>
      </w:r>
      <w:r w:rsidRPr="0067758D">
        <w:rPr>
          <w:rStyle w:val="FootnoteReference"/>
        </w:rPr>
        <w:footnoteReference w:id="248"/>
      </w:r>
      <w:r w:rsidRPr="0067758D">
        <w:rPr>
          <w:rFonts w:hint="eastAsia"/>
        </w:rPr>
        <w:t>，不也是有類似的意義嗎？</w:t>
      </w:r>
    </w:p>
    <w:p w14:paraId="79F233F0" w14:textId="299FB8AE" w:rsidR="00E52B15" w:rsidRPr="0062460C" w:rsidRDefault="00624056" w:rsidP="00624056">
      <w:pPr>
        <w:pStyle w:val="a5"/>
      </w:pPr>
      <w:r w:rsidRPr="00DC14BE">
        <w:rPr>
          <w:rFonts w:hint="eastAsia"/>
          <w:bdr w:val="single" w:sz="4" w:space="0" w:color="auto"/>
        </w:rPr>
        <w:t>三、結說</w:t>
      </w:r>
      <w:r w:rsidR="00E52B15" w:rsidRPr="0067758D">
        <w:rPr>
          <w:b w:val="0"/>
          <w:bdr w:val="none" w:sz="0" w:space="0" w:color="auto"/>
        </w:rPr>
        <w:t>（</w:t>
      </w:r>
      <w:r w:rsidR="00E52B15" w:rsidRPr="0067758D">
        <w:rPr>
          <w:b w:val="0"/>
          <w:bdr w:val="none" w:sz="0" w:space="0" w:color="auto"/>
        </w:rPr>
        <w:t>p.2</w:t>
      </w:r>
      <w:r w:rsidR="00E52B15">
        <w:rPr>
          <w:b w:val="0"/>
          <w:bdr w:val="none" w:sz="0" w:space="0" w:color="auto"/>
        </w:rPr>
        <w:t>15</w:t>
      </w:r>
      <w:r w:rsidR="00E52B15" w:rsidRPr="00123496">
        <w:rPr>
          <w:b w:val="0"/>
          <w:bdr w:val="none" w:sz="0" w:space="0" w:color="auto"/>
        </w:rPr>
        <w:t>）</w:t>
      </w:r>
    </w:p>
    <w:p w14:paraId="5BBF7253" w14:textId="77777777" w:rsidR="00E52B15" w:rsidRDefault="00E52B15" w:rsidP="00624056">
      <w:pPr>
        <w:pStyle w:val="a6"/>
        <w:spacing w:after="108"/>
      </w:pPr>
      <w:r w:rsidRPr="00DC4BA1">
        <w:rPr>
          <w:rFonts w:hint="eastAsia"/>
        </w:rPr>
        <w:t>大眾部的心識論（及分別說者的「</w:t>
      </w:r>
      <w:r w:rsidRPr="00A31F01">
        <w:rPr>
          <w:rFonts w:ascii="標楷體" w:eastAsia="標楷體" w:hAnsi="標楷體" w:hint="eastAsia"/>
        </w:rPr>
        <w:t>窮生死蘊</w:t>
      </w:r>
      <w:r w:rsidRPr="00DC4BA1">
        <w:rPr>
          <w:rFonts w:hint="eastAsia"/>
        </w:rPr>
        <w:t>」、「</w:t>
      </w:r>
      <w:r w:rsidRPr="00A31F01">
        <w:rPr>
          <w:rFonts w:ascii="標楷體" w:eastAsia="標楷體" w:hAnsi="標楷體" w:hint="eastAsia"/>
        </w:rPr>
        <w:t>有分識</w:t>
      </w:r>
      <w:r w:rsidRPr="00DC4BA1">
        <w:rPr>
          <w:rFonts w:hint="eastAsia"/>
        </w:rPr>
        <w:t>」</w:t>
      </w:r>
      <w:r>
        <w:rPr>
          <w:rStyle w:val="FootnoteReference"/>
        </w:rPr>
        <w:footnoteReference w:id="249"/>
      </w:r>
      <w:r w:rsidRPr="00DC4BA1">
        <w:rPr>
          <w:rFonts w:hint="eastAsia"/>
        </w:rPr>
        <w:t>），不一定為了說明唯識（</w:t>
      </w:r>
      <w:r w:rsidRPr="00DC4BA1">
        <w:t>vijñapti-mātratā</w:t>
      </w:r>
      <w:r w:rsidRPr="00DC4BA1">
        <w:rPr>
          <w:rFonts w:hint="eastAsia"/>
        </w:rPr>
        <w:t>），但大乘唯識者的第八識，正是由此引發而成立的。</w:t>
      </w:r>
    </w:p>
    <w:p w14:paraId="6FF4274C" w14:textId="77777777" w:rsidR="00E52B15" w:rsidRDefault="00E52B15" w:rsidP="00DF6BC7">
      <w:pPr>
        <w:pStyle w:val="a0"/>
        <w:spacing w:after="108"/>
        <w:sectPr w:rsidR="00E52B15" w:rsidSect="00E66AF6">
          <w:headerReference w:type="default" r:id="rId12"/>
          <w:footerReference w:type="default" r:id="rId13"/>
          <w:footnotePr>
            <w:numRestart w:val="eachSect"/>
          </w:footnotePr>
          <w:type w:val="continuous"/>
          <w:pgSz w:w="11906" w:h="16838"/>
          <w:pgMar w:top="1418" w:right="1418" w:bottom="1418" w:left="1418" w:header="851" w:footer="992" w:gutter="0"/>
          <w:pgNumType w:start="249"/>
          <w:cols w:space="425"/>
          <w:docGrid w:type="linesAndChars" w:linePitch="360"/>
        </w:sectPr>
      </w:pPr>
    </w:p>
    <w:p w14:paraId="213991BD" w14:textId="06923F2F" w:rsidR="00E52B15" w:rsidRPr="00B54C95" w:rsidRDefault="00E52B15" w:rsidP="00B54C95">
      <w:pPr>
        <w:spacing w:after="240" w:line="0" w:lineRule="atLeast"/>
        <w:rPr>
          <w:rFonts w:ascii="Times New Roman" w:eastAsia="標楷體" w:hAnsi="Times New Roman"/>
          <w:b/>
          <w:sz w:val="32"/>
          <w:szCs w:val="32"/>
        </w:rPr>
      </w:pPr>
      <w:r w:rsidRPr="007E4AAC">
        <w:rPr>
          <w:rFonts w:ascii="Times New Roman" w:eastAsia="標楷體" w:hAnsi="Times New Roman"/>
          <w:b/>
          <w:sz w:val="32"/>
          <w:szCs w:val="32"/>
        </w:rPr>
        <w:t>第三節</w:t>
      </w:r>
      <w:r w:rsidR="00B54C95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7E4AAC">
        <w:rPr>
          <w:rFonts w:ascii="Times New Roman" w:eastAsia="標楷體" w:hAnsi="Times New Roman"/>
          <w:b/>
          <w:sz w:val="32"/>
          <w:szCs w:val="32"/>
        </w:rPr>
        <w:t>經部興起以後的綜</w:t>
      </w:r>
      <w:r w:rsidRPr="005C26DE">
        <w:rPr>
          <w:rFonts w:ascii="Times New Roman" w:eastAsia="標楷體" w:hAnsi="Times New Roman"/>
          <w:b/>
          <w:sz w:val="32"/>
          <w:szCs w:val="32"/>
        </w:rPr>
        <w:t>合學派</w:t>
      </w:r>
      <w:r w:rsidRPr="005C26DE">
        <w:rPr>
          <w:rStyle w:val="FootnoteReference"/>
          <w:rFonts w:ascii="Times New Roman" w:eastAsia="標楷體" w:hAnsi="Times New Roman"/>
          <w:szCs w:val="24"/>
        </w:rPr>
        <w:footnoteReference w:id="250"/>
      </w:r>
      <w:r w:rsidRPr="00E56153">
        <w:rPr>
          <w:rFonts w:ascii="Times New Roman" w:hAnsi="Times New Roman"/>
          <w:szCs w:val="24"/>
        </w:rPr>
        <w:t>（</w:t>
      </w:r>
      <w:r w:rsidRPr="00E56153">
        <w:rPr>
          <w:rFonts w:ascii="Times New Roman" w:hAnsi="Times New Roman"/>
          <w:szCs w:val="24"/>
        </w:rPr>
        <w:t>pp.219-240</w:t>
      </w:r>
      <w:r w:rsidRPr="00E56153">
        <w:rPr>
          <w:rFonts w:ascii="Times New Roman" w:hAnsi="Times New Roman"/>
          <w:szCs w:val="24"/>
        </w:rPr>
        <w:t>）</w:t>
      </w:r>
    </w:p>
    <w:p w14:paraId="3898C1F9" w14:textId="4787A6FC" w:rsidR="00E52B15" w:rsidRPr="00F70B05" w:rsidRDefault="00E52B15" w:rsidP="00E52B15">
      <w:pPr>
        <w:outlineLvl w:val="2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壹、</w:t>
      </w:r>
      <w:r w:rsidR="00C253F2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概述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說一切有部三大系</w:t>
      </w:r>
      <w:r w:rsidRPr="00C56C31">
        <w:rPr>
          <w:rFonts w:ascii="Times New Roman" w:hAnsi="Times New Roman"/>
          <w:sz w:val="22"/>
        </w:rPr>
        <w:t>（</w:t>
      </w:r>
      <w:r w:rsidRPr="00C56C31">
        <w:rPr>
          <w:rFonts w:ascii="Times New Roman" w:hAnsi="Times New Roman"/>
          <w:sz w:val="22"/>
        </w:rPr>
        <w:t>pp.219-</w:t>
      </w:r>
      <w:r>
        <w:rPr>
          <w:rFonts w:ascii="Times New Roman" w:hAnsi="Times New Roman"/>
          <w:sz w:val="22"/>
        </w:rPr>
        <w:t>220</w:t>
      </w:r>
      <w:r w:rsidRPr="00C56C31">
        <w:rPr>
          <w:rFonts w:ascii="Times New Roman" w:hAnsi="Times New Roman"/>
          <w:sz w:val="22"/>
        </w:rPr>
        <w:t>）</w:t>
      </w:r>
    </w:p>
    <w:p w14:paraId="57563DC7" w14:textId="0C0CEFF0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（壹）</w:t>
      </w:r>
      <w:r w:rsidR="006E3E69">
        <w:rPr>
          <w:rFonts w:ascii="Times New Roman" w:hAnsi="Times New Roman" w:hint="eastAsia"/>
          <w:b/>
          <w:kern w:val="0"/>
          <w:sz w:val="22"/>
          <w:bdr w:val="single" w:sz="4" w:space="0" w:color="auto" w:frame="1"/>
          <w:lang w:bidi="sa-IN"/>
        </w:rPr>
        <w:t>迦溼彌羅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系</w:t>
      </w:r>
      <w:r w:rsidRPr="00F70B05">
        <w:rPr>
          <w:rFonts w:ascii="Times New Roman" w:hAnsi="Times New Roman"/>
          <w:sz w:val="22"/>
        </w:rPr>
        <w:t>（</w:t>
      </w:r>
      <w:r w:rsidRPr="00F70B05">
        <w:rPr>
          <w:rFonts w:ascii="Times New Roman" w:hAnsi="Times New Roman"/>
          <w:sz w:val="22"/>
        </w:rPr>
        <w:t>p.21</w:t>
      </w:r>
      <w:r>
        <w:rPr>
          <w:rFonts w:ascii="Times New Roman" w:hAnsi="Times New Roman"/>
          <w:sz w:val="22"/>
        </w:rPr>
        <w:t>9</w:t>
      </w:r>
      <w:r w:rsidRPr="00F70B05">
        <w:rPr>
          <w:rFonts w:ascii="Times New Roman" w:hAnsi="Times New Roman"/>
          <w:sz w:val="22"/>
        </w:rPr>
        <w:t>）</w:t>
      </w:r>
    </w:p>
    <w:p w14:paraId="228CF0B5" w14:textId="77777777" w:rsidR="00E52B15" w:rsidRPr="007E4AAC" w:rsidRDefault="00E52B15" w:rsidP="00DF6BC7">
      <w:pPr>
        <w:spacing w:afterLines="30" w:after="108"/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說一切有部（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Sarvāstivādin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）中，迦溼彌羅（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Kaśmīra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）的阿毘達磨（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abhidharma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）論師，在貴霜（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Kuṣāṇa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）王朝盛世，發起《大毘婆沙論》的編集，羅列</w:t>
      </w:r>
      <w:r>
        <w:rPr>
          <w:rStyle w:val="FootnoteReference"/>
          <w:rFonts w:ascii="Times New Roman" w:hAnsi="Times New Roman"/>
          <w:kern w:val="0"/>
          <w:szCs w:val="24"/>
          <w:shd w:val="clear" w:color="auto" w:fill="FFFFFF"/>
          <w:lang w:bidi="sa-IN"/>
        </w:rPr>
        <w:footnoteReference w:id="251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百家，評論得失，確定了有部</w:t>
      </w:r>
      <w:r w:rsidRPr="007E4AAC">
        <w:rPr>
          <w:rFonts w:ascii="標楷體" w:eastAsia="標楷體" w:hAnsi="標楷體"/>
          <w:kern w:val="0"/>
          <w:szCs w:val="24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毘婆沙師的正義。這是大事，對毘婆沙師來說，真可說千秋盛業</w:t>
      </w:r>
      <w:r>
        <w:rPr>
          <w:rStyle w:val="FootnoteReference"/>
          <w:rFonts w:ascii="Times New Roman" w:hAnsi="Times New Roman"/>
          <w:kern w:val="0"/>
          <w:szCs w:val="24"/>
          <w:shd w:val="clear" w:color="auto" w:fill="FFFFFF"/>
          <w:lang w:bidi="sa-IN"/>
        </w:rPr>
        <w:footnoteReference w:id="252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；對其他的聲聞學界，也引起不同程度的震動。</w:t>
      </w:r>
    </w:p>
    <w:p w14:paraId="0A293FE3" w14:textId="77777777" w:rsidR="00E52B15" w:rsidRPr="00FE7D5D" w:rsidRDefault="00E52B15" w:rsidP="00E52B15">
      <w:pPr>
        <w:ind w:leftChars="50" w:left="120"/>
        <w:jc w:val="both"/>
        <w:outlineLvl w:val="3"/>
        <w:rPr>
          <w:rFonts w:ascii="Times New Roman" w:hAnsi="Times New Roman"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（貳）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西方系</w:t>
      </w:r>
      <w:r w:rsidRPr="00FE7D5D">
        <w:rPr>
          <w:rFonts w:ascii="Times New Roman" w:hAnsi="Times New Roman"/>
          <w:sz w:val="22"/>
        </w:rPr>
        <w:t>（</w:t>
      </w:r>
      <w:r w:rsidRPr="00FE7D5D">
        <w:rPr>
          <w:rFonts w:ascii="Times New Roman" w:hAnsi="Times New Roman"/>
          <w:sz w:val="22"/>
        </w:rPr>
        <w:t>p.21</w:t>
      </w:r>
      <w:r>
        <w:rPr>
          <w:rFonts w:ascii="Times New Roman" w:hAnsi="Times New Roman"/>
          <w:sz w:val="22"/>
        </w:rPr>
        <w:t>9</w:t>
      </w:r>
      <w:r w:rsidRPr="00FE7D5D">
        <w:rPr>
          <w:rFonts w:ascii="Times New Roman" w:hAnsi="Times New Roman"/>
          <w:sz w:val="22"/>
        </w:rPr>
        <w:t>）</w:t>
      </w:r>
    </w:p>
    <w:p w14:paraId="6B84953E" w14:textId="77777777" w:rsidR="00E52B15" w:rsidRPr="007E4AAC" w:rsidRDefault="00E52B15" w:rsidP="00DF6BC7">
      <w:pPr>
        <w:spacing w:afterLines="30" w:after="108"/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健陀羅（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Gandhāra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）、吐火羅（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Tukhāra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）等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西方系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的阿毘達磨論師，從精要的、組識的、偈頌的方向發展，如《甘露味論》、《心論》、《雜心論》等，尊重《發智論》，而作限度內的自由取捨，上面已經說過了。</w:t>
      </w:r>
    </w:p>
    <w:p w14:paraId="585E6B0D" w14:textId="77777777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（參）持經者、譬喻師</w:t>
      </w:r>
      <w:r w:rsidRPr="00FE7D5D">
        <w:rPr>
          <w:rFonts w:ascii="Times New Roman" w:hAnsi="Times New Roman"/>
          <w:sz w:val="22"/>
        </w:rPr>
        <w:t>（</w:t>
      </w:r>
      <w:r w:rsidRPr="00FE7D5D">
        <w:rPr>
          <w:rFonts w:ascii="Times New Roman" w:hAnsi="Times New Roman"/>
          <w:sz w:val="22"/>
        </w:rPr>
        <w:t>p</w:t>
      </w:r>
      <w:r>
        <w:rPr>
          <w:rFonts w:ascii="Times New Roman" w:hAnsi="Times New Roman"/>
          <w:sz w:val="22"/>
        </w:rPr>
        <w:t>p</w:t>
      </w:r>
      <w:r w:rsidRPr="00FE7D5D">
        <w:rPr>
          <w:rFonts w:ascii="Times New Roman" w:hAnsi="Times New Roman"/>
          <w:sz w:val="22"/>
        </w:rPr>
        <w:t>.21</w:t>
      </w:r>
      <w:r>
        <w:rPr>
          <w:rFonts w:ascii="Times New Roman" w:hAnsi="Times New Roman"/>
          <w:sz w:val="22"/>
        </w:rPr>
        <w:t>9-220</w:t>
      </w:r>
      <w:r w:rsidRPr="00FE7D5D">
        <w:rPr>
          <w:rFonts w:ascii="Times New Roman" w:hAnsi="Times New Roman"/>
          <w:sz w:val="22"/>
        </w:rPr>
        <w:t>）</w:t>
      </w:r>
    </w:p>
    <w:p w14:paraId="393DB18F" w14:textId="77777777" w:rsidR="00E52B15" w:rsidRPr="007E4AAC" w:rsidRDefault="00E52B15" w:rsidP="00E52B15">
      <w:pPr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有部中的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誦持經者、譬喻師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sūtrantika, dārṣṭāntika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），在《大毘婆沙論》中，表面上受到尊重，實際卻被全面否定了；這才脫離有部</w:t>
      </w:r>
      <w:r w:rsidRPr="007E4AAC">
        <w:rPr>
          <w:rFonts w:ascii="標楷體" w:eastAsia="標楷體" w:hAnsi="標楷體"/>
          <w:kern w:val="0"/>
          <w:szCs w:val="24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三世實有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」、「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法性恒住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」的立場，獨立發展，攀附</w:t>
      </w:r>
      <w:r>
        <w:rPr>
          <w:rStyle w:val="FootnoteReference"/>
          <w:rFonts w:ascii="Times New Roman" w:hAnsi="Times New Roman"/>
          <w:kern w:val="0"/>
          <w:szCs w:val="24"/>
          <w:shd w:val="clear" w:color="auto" w:fill="FFFFFF"/>
          <w:lang w:bidi="sa-IN"/>
        </w:rPr>
        <w:footnoteReference w:id="253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十八部中的（說轉部，或稱）說經部（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Sautrāntika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），自稱經部或譬喻師，進行對有部阿毘達磨的批評。</w:t>
      </w:r>
    </w:p>
    <w:p w14:paraId="155AA831" w14:textId="77777777" w:rsidR="00E52B15" w:rsidRPr="007E4AAC" w:rsidRDefault="00E52B15" w:rsidP="00E52B15">
      <w:pPr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這一趨勢，引發聲聞佛教界一場反有部毘婆沙師的運動。</w:t>
      </w:r>
    </w:p>
    <w:p w14:paraId="51F325A2" w14:textId="77777777" w:rsidR="00E52B15" w:rsidRPr="007E4AAC" w:rsidRDefault="00E52B15" w:rsidP="00DF6BC7">
      <w:pPr>
        <w:spacing w:afterLines="30" w:after="108"/>
        <w:ind w:leftChars="50" w:left="120"/>
        <w:jc w:val="both"/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在反有部「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三世實有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」、「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法性恆住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」的原則下，由於反對者的自由取</w:t>
      </w:r>
      <w:r w:rsidRPr="00F70B05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F70B05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F70B05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220</w:t>
      </w:r>
      <w:r w:rsidRPr="00F70B05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捨，形成不同的綜合學派。如《經部毘婆沙》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54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、《成實論》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55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、《俱舍論》等，都自成一家，就是在這一形勢下產生的。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56"/>
      </w:r>
    </w:p>
    <w:p w14:paraId="60DC79E2" w14:textId="6070C9D3" w:rsidR="00E52B15" w:rsidRPr="007E4AAC" w:rsidRDefault="00E52B15" w:rsidP="00E52B15">
      <w:pPr>
        <w:outlineLvl w:val="2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貳、反有部毘婆沙師者的綜合學派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p.2</w:t>
      </w:r>
      <w:r>
        <w:rPr>
          <w:rFonts w:ascii="Times New Roman" w:hAnsi="Times New Roman"/>
          <w:sz w:val="22"/>
        </w:rPr>
        <w:t>20-236</w:t>
      </w:r>
      <w:r w:rsidRPr="00FE7D5D">
        <w:rPr>
          <w:rFonts w:ascii="Times New Roman" w:hAnsi="Times New Roman"/>
          <w:sz w:val="22"/>
        </w:rPr>
        <w:t>）</w:t>
      </w:r>
    </w:p>
    <w:p w14:paraId="053CAD78" w14:textId="77777777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（壹）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鳩摩羅羅陀（造《喻鬘論》）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p.2</w:t>
      </w:r>
      <w:r>
        <w:rPr>
          <w:rFonts w:ascii="Times New Roman" w:hAnsi="Times New Roman"/>
          <w:sz w:val="22"/>
        </w:rPr>
        <w:t>20-221</w:t>
      </w:r>
      <w:r w:rsidRPr="00FE7D5D">
        <w:rPr>
          <w:rFonts w:ascii="Times New Roman" w:hAnsi="Times New Roman"/>
          <w:sz w:val="22"/>
        </w:rPr>
        <w:t>）</w:t>
      </w:r>
    </w:p>
    <w:p w14:paraId="03D78A52" w14:textId="7ED5CDD9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一、</w:t>
      </w:r>
      <w:r w:rsidR="00C253F2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傳說為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經部本師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</w:t>
      </w:r>
      <w:r w:rsidRPr="00FE7D5D">
        <w:rPr>
          <w:rFonts w:ascii="Times New Roman" w:hAnsi="Times New Roman"/>
          <w:sz w:val="22"/>
        </w:rPr>
        <w:t>）</w:t>
      </w:r>
    </w:p>
    <w:p w14:paraId="7EE22854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有部的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譬喻者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開始脫離有部而獨立發展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的，可能是玄奘門下所傳，「</w:t>
      </w:r>
      <w:r w:rsidRPr="007E4AAC">
        <w:rPr>
          <w:rFonts w:ascii="標楷體" w:eastAsia="標楷體" w:hAnsi="標楷體"/>
          <w:kern w:val="0"/>
          <w:szCs w:val="24"/>
          <w:shd w:val="clear" w:color="auto" w:fill="FFFFFF"/>
          <w:lang w:bidi="sa-IN"/>
        </w:rPr>
        <w:t>經部祖師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」或「</w:t>
      </w:r>
      <w:r w:rsidRPr="007E4AAC">
        <w:rPr>
          <w:rFonts w:ascii="標楷體" w:eastAsia="標楷體" w:hAnsi="標楷體"/>
          <w:kern w:val="0"/>
          <w:szCs w:val="24"/>
          <w:shd w:val="clear" w:color="auto" w:fill="FFFFFF"/>
          <w:lang w:bidi="sa-IN"/>
        </w:rPr>
        <w:t>經部本師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」的鳩摩羅羅陀（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Kumāralāta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</w:t>
      </w:r>
      <w:r>
        <w:rPr>
          <w:rStyle w:val="FootnoteReference"/>
          <w:rFonts w:ascii="Times New Roman" w:hAnsi="Times New Roman"/>
          <w:kern w:val="0"/>
          <w:szCs w:val="24"/>
          <w:shd w:val="clear" w:color="auto" w:fill="FFFFFF"/>
          <w:lang w:bidi="sa-IN"/>
        </w:rPr>
        <w:footnoteReference w:id="257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，義譯為「</w:t>
      </w:r>
      <w:r w:rsidRPr="007E4AAC">
        <w:rPr>
          <w:rFonts w:ascii="標楷體" w:eastAsia="標楷體" w:hAnsi="標楷體"/>
          <w:kern w:val="0"/>
          <w:szCs w:val="24"/>
          <w:shd w:val="clear" w:color="auto" w:fill="FFFFFF"/>
          <w:lang w:bidi="sa-IN"/>
        </w:rPr>
        <w:t>童受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」。童受是健陀羅的呾叉始羅（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Takṣaśīlā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）人，曾在呾叉始羅造論。後為朅盤陀（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Khabandha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）王所請，晚年住在朅盤陀，就是新彊西陲，塔什庫爾干（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Tush-kurghan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）的塞勒庫爾（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Sarikol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58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。</w:t>
      </w:r>
    </w:p>
    <w:p w14:paraId="7D25C055" w14:textId="4A45F6FD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二、</w:t>
      </w:r>
      <w:r w:rsidR="00C253F2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所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造</w:t>
      </w:r>
      <w:r w:rsidR="00C253F2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諸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論</w:t>
      </w:r>
      <w:r w:rsidR="0037414D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之</w:t>
      </w:r>
      <w:r w:rsidR="00D95247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略說</w:t>
      </w:r>
      <w:r w:rsidR="00B30A26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與抉擇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</w:t>
      </w:r>
      <w:r w:rsidRPr="00FE7D5D">
        <w:rPr>
          <w:rFonts w:ascii="Times New Roman" w:hAnsi="Times New Roman"/>
          <w:sz w:val="22"/>
        </w:rPr>
        <w:t>）</w:t>
      </w:r>
    </w:p>
    <w:p w14:paraId="2C5066C1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傳說童受「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造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喻鬘論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》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癡鬘論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》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</w:t>
      </w:r>
      <w:r w:rsidRPr="007E4AAC">
        <w:rPr>
          <w:rFonts w:ascii="Times New Roman" w:eastAsia="標楷體" w:hAnsi="Times New Roman"/>
          <w:kern w:val="0"/>
          <w:szCs w:val="24"/>
          <w:shd w:val="clear" w:color="auto" w:fill="FFFFFF"/>
          <w:lang w:bidi="sa-IN"/>
        </w:rPr>
        <w:t>顯了論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》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59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，所</w:t>
      </w:r>
      <w:r w:rsidRPr="005C26DE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以被稱為日出</w:t>
      </w:r>
      <w:r w:rsidRPr="005C26DE">
        <w:rPr>
          <w:rFonts w:ascii="Times New Roman" w:hAnsi="Times New Roman"/>
          <w:kern w:val="0"/>
          <w:szCs w:val="24"/>
          <w:shd w:val="clear" w:color="auto" w:fill="FFFFFF"/>
          <w:vertAlign w:val="subscript"/>
          <w:lang w:bidi="sa-IN"/>
        </w:rPr>
        <w:t>譬喻</w:t>
      </w:r>
      <w:r w:rsidRPr="005C26DE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論者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。</w:t>
      </w:r>
    </w:p>
    <w:p w14:paraId="6B15DFD0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（一）《癡鬘論》非鳩摩羅羅陀造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</w:t>
      </w:r>
      <w:r w:rsidRPr="00FE7D5D">
        <w:rPr>
          <w:rFonts w:ascii="Times New Roman" w:hAnsi="Times New Roman"/>
          <w:sz w:val="22"/>
        </w:rPr>
        <w:t>）</w:t>
      </w:r>
    </w:p>
    <w:p w14:paraId="4138227A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《癡鬘論》就是《百喻經》，其實是僧伽斯那（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Saṃghasena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）造的。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60"/>
      </w:r>
    </w:p>
    <w:p w14:paraId="189B0292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（二）《譬喻鬘》為鳩摩羅羅陀造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</w:t>
      </w:r>
      <w:r w:rsidRPr="00FE7D5D">
        <w:rPr>
          <w:rFonts w:ascii="Times New Roman" w:hAnsi="Times New Roman"/>
          <w:sz w:val="22"/>
        </w:rPr>
        <w:t>）</w:t>
      </w:r>
    </w:p>
    <w:p w14:paraId="0DBE4E12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近代在新彊庫車廢虛中，發現與漢譯馬鳴（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Aśvaghoṣa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）《大莊嚴（經）論》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6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大同的斷簡，書名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Kalpanālaṃkṛtika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《譬喻莊嚴》又名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Dṛṣṭāntapaṅktiyāṃ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《譬喻鬘》，也就是《喻鬘論》，題為鳩摩羅羅陀造。在《大莊嚴（經）論》中，說到「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我昔曾聞，拘沙種中，有王名真檀迦膩吒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」；又說到「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國名釋伽羅，其王盧頭陀摩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62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。盧王約在位於西元</w:t>
      </w:r>
      <w:r w:rsidRPr="00223308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一二０</w:t>
      </w:r>
      <w:r>
        <w:rPr>
          <w:rFonts w:ascii="Times New Roman" w:hAnsi="Times New Roman" w:hint="eastAsia"/>
          <w:kern w:val="0"/>
          <w:szCs w:val="20"/>
          <w:shd w:val="clear" w:color="auto" w:fill="FFFFFF"/>
          <w:lang w:bidi="sa-IN"/>
        </w:rPr>
        <w:t>~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一五五年，可見不可能是與迦王同時的馬鳴造的。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鳩摩羅羅陀在西元二</w:t>
      </w:r>
      <w:r w:rsidRPr="007E4AAC">
        <w:rPr>
          <w:rFonts w:ascii="新細明體" w:hAnsi="新細明體" w:cs="新細明體" w:hint="eastAsia"/>
          <w:kern w:val="0"/>
          <w:szCs w:val="20"/>
          <w:u w:val="single"/>
          <w:shd w:val="clear" w:color="auto" w:fill="FFFFFF"/>
          <w:lang w:bidi="sa-IN"/>
        </w:rPr>
        <w:t>‧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三世紀間造這部論，更為合理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B3E02F7" w14:textId="7777777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三、風格思想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20-221</w:t>
      </w:r>
      <w:r w:rsidRPr="00FE7D5D">
        <w:rPr>
          <w:rFonts w:ascii="Times New Roman" w:hAnsi="Times New Roman"/>
          <w:sz w:val="22"/>
        </w:rPr>
        <w:t>）</w:t>
      </w:r>
    </w:p>
    <w:p w14:paraId="35047840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（一）風格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</w:t>
      </w:r>
      <w:r w:rsidRPr="00FE7D5D">
        <w:rPr>
          <w:rFonts w:ascii="Times New Roman" w:hAnsi="Times New Roman"/>
          <w:sz w:val="22"/>
        </w:rPr>
        <w:t>）</w:t>
      </w:r>
    </w:p>
    <w:p w14:paraId="078603C6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羅陀所造《大莊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嚴（經）論》</w:t>
      </w:r>
      <w:r w:rsidRPr="005C26DE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《喻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鬘論》，是譬喻文學，一般教化的書。傳下來的羅陀說，幾乎都是偈頌；他又是禪者，與譬喻者的風格相同。</w:t>
      </w:r>
    </w:p>
    <w:p w14:paraId="3B4B7236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（二）思想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20-221</w:t>
      </w:r>
      <w:r w:rsidRPr="00FE7D5D">
        <w:rPr>
          <w:rFonts w:ascii="Times New Roman" w:hAnsi="Times New Roman"/>
          <w:sz w:val="22"/>
        </w:rPr>
        <w:t>）</w:t>
      </w:r>
    </w:p>
    <w:p w14:paraId="58694CB2" w14:textId="504D1097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1</w:t>
      </w:r>
      <w:r w:rsidR="006A273E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關於有為法與身表之主張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20-221</w:t>
      </w:r>
      <w:r w:rsidRPr="00FE7D5D">
        <w:rPr>
          <w:rFonts w:ascii="Times New Roman" w:hAnsi="Times New Roman"/>
          <w:sz w:val="22"/>
        </w:rPr>
        <w:t>）</w:t>
      </w:r>
    </w:p>
    <w:p w14:paraId="5AB022A7" w14:textId="77777777" w:rsidR="00E52B15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《大乘成業論》說：</w:t>
      </w:r>
    </w:p>
    <w:p w14:paraId="322E4047" w14:textId="77777777" w:rsidR="00E52B15" w:rsidRDefault="00E52B15" w:rsidP="00DF6BC7">
      <w:pPr>
        <w:spacing w:afterLines="30" w:after="108"/>
        <w:ind w:leftChars="472" w:left="1134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日出論者作如是言：諸行實無至餘方義，有為法性念念滅故。然別有法，心差別為因，依手足等起，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221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此法能作手足等物異方生因，是名行動，亦名身表。此攝在何處？謂色處所攝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63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30C607ED" w14:textId="77777777" w:rsidR="00860D65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日出論者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64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肯定有為法是剎那滅的，身表是色處所攝，與有部說相同。</w:t>
      </w:r>
    </w:p>
    <w:p w14:paraId="397E5087" w14:textId="17FF1B46" w:rsidR="00E52B15" w:rsidRPr="007E4AAC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但身表就是「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行動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」，在剎那的前滅後生中，以心為因，依手足而起別法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行動，使手足等有此處滅彼處生的現象，就與有部不同了。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65"/>
      </w:r>
    </w:p>
    <w:p w14:paraId="523DB727" w14:textId="5AF72E32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2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</w:t>
      </w:r>
      <w:r w:rsidR="006A273E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關於佛體之主張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21</w:t>
      </w:r>
      <w:r w:rsidRPr="00FE7D5D">
        <w:rPr>
          <w:rFonts w:ascii="Times New Roman" w:hAnsi="Times New Roman"/>
          <w:sz w:val="22"/>
        </w:rPr>
        <w:t>）</w:t>
      </w:r>
    </w:p>
    <w:p w14:paraId="24A82AE9" w14:textId="1FE78790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童受以為：「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佛有漏無漏，皆是佛體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66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，不同於有部，也不同大眾部（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Mahāsāṃghika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）說。</w:t>
      </w:r>
    </w:p>
    <w:p w14:paraId="415AC408" w14:textId="7902FFC5" w:rsidR="0006142C" w:rsidRPr="007E4AAC" w:rsidRDefault="0006142C" w:rsidP="0006142C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3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</w:t>
      </w:r>
      <w:r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關於真我與俗我之主張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21</w:t>
      </w:r>
      <w:r w:rsidRPr="00FE7D5D">
        <w:rPr>
          <w:rFonts w:ascii="Times New Roman" w:hAnsi="Times New Roman"/>
          <w:sz w:val="22"/>
        </w:rPr>
        <w:t>）</w:t>
      </w:r>
    </w:p>
    <w:p w14:paraId="7C47C679" w14:textId="7D6C6B6B" w:rsidR="00E52B15" w:rsidRPr="007E4AAC" w:rsidRDefault="00E52B15" w:rsidP="0006142C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又說：沒有真我而有俗我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67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，肯定俗我的存在，容易說明業報等事。平實而不落玄想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6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，對一般教化來說，應該是適當的！</w:t>
      </w:r>
    </w:p>
    <w:p w14:paraId="5EE892CC" w14:textId="77777777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（貳）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訶黎跋摩《成實論》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21-224</w:t>
      </w:r>
      <w:r w:rsidRPr="00FE7D5D">
        <w:rPr>
          <w:rFonts w:ascii="Times New Roman" w:hAnsi="Times New Roman"/>
          <w:sz w:val="22"/>
        </w:rPr>
        <w:t>）</w:t>
      </w:r>
    </w:p>
    <w:p w14:paraId="1B548037" w14:textId="77777777" w:rsidR="00E52B15" w:rsidRPr="007E4AAC" w:rsidRDefault="00E52B15" w:rsidP="00DF6BC7">
      <w:pPr>
        <w:spacing w:afterLines="30" w:after="108"/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有部中的譬喻師，大德法救（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Dharmatrāta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）與覺天（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Buddhadeva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）外，還有泛稱為譬喻師的。等到離有部而獨立發展，也就自由取捨，難以一致。</w:t>
      </w:r>
    </w:p>
    <w:p w14:paraId="13C78B3C" w14:textId="34EB12AD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一、</w:t>
      </w:r>
      <w:r w:rsidR="002F0828">
        <w:rPr>
          <w:rFonts w:ascii="Times New Roman" w:hAnsi="Times New Roman" w:hint="eastAsia"/>
          <w:b/>
          <w:kern w:val="0"/>
          <w:sz w:val="22"/>
          <w:bdr w:val="single" w:sz="4" w:space="0" w:color="auto" w:frame="1"/>
          <w:lang w:bidi="sa-IN"/>
        </w:rPr>
        <w:t>《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成</w:t>
      </w:r>
      <w:r w:rsidR="002F0828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實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論</w:t>
      </w:r>
      <w:r w:rsidR="002F0828">
        <w:rPr>
          <w:rFonts w:ascii="Times New Roman" w:hAnsi="Times New Roman" w:hint="eastAsia"/>
          <w:b/>
          <w:kern w:val="0"/>
          <w:sz w:val="22"/>
          <w:bdr w:val="single" w:sz="4" w:space="0" w:color="auto" w:frame="1"/>
          <w:lang w:bidi="sa-IN"/>
        </w:rPr>
        <w:t>》</w:t>
      </w:r>
      <w:r w:rsidR="00153C09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義接近大乘空義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21</w:t>
      </w:r>
      <w:r w:rsidRPr="00FE7D5D">
        <w:rPr>
          <w:rFonts w:ascii="Times New Roman" w:hAnsi="Times New Roman"/>
          <w:sz w:val="22"/>
        </w:rPr>
        <w:t>）</w:t>
      </w:r>
    </w:p>
    <w:p w14:paraId="69353AAF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姚秦鳩摩羅什（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Kumārajīva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）譯出的，訶黎跋摩（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Harivarman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）造的《成實論》，也是一大家！論義接近大乘空義，在中國齊、梁的南朝，非常興盛，有「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成論大乘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69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的稱譽。</w:t>
      </w:r>
    </w:p>
    <w:p w14:paraId="77B0A0A2" w14:textId="1092AF08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二、</w:t>
      </w:r>
      <w:r w:rsidR="00DC3F37"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訶黎跋摩</w:t>
      </w:r>
      <w:r w:rsidR="00DC3F37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生平略說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21</w:t>
      </w:r>
      <w:r w:rsidRPr="00FE7D5D">
        <w:rPr>
          <w:rFonts w:ascii="Times New Roman" w:hAnsi="Times New Roman"/>
          <w:sz w:val="22"/>
        </w:rPr>
        <w:t>）</w:t>
      </w:r>
    </w:p>
    <w:p w14:paraId="4E0F6927" w14:textId="59B5EAA9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依玄暢的《訶黎跋摩傳》說：訶黎跋摩從有部的究摩羅陀出家，教他先學迦旃延（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kātyāyanīputra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）的「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大阿毘曇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」（《發智論》）。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訶黎跋摩不滿阿毘曇，終於脫離了有部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。不滿《發智論》，是事實；鳩摩羅（羅）陀被稱為「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經部本師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」，正是不滿《發智論》的，怎會教他讀，並稱讚為「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三藏之要目</w:t>
      </w:r>
      <w:r>
        <w:rPr>
          <w:rStyle w:val="FootnoteReference"/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footnoteReference w:id="270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7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呢！</w:t>
      </w:r>
    </w:p>
    <w:p w14:paraId="7CA0CDB6" w14:textId="08703A42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訶梨跋摩到了華氏城（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Pāṭaliputra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），與大眾部（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Mahāsāṃghika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）僧共住，「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研心方等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」。</w:t>
      </w:r>
      <w:bookmarkStart w:id="7" w:name="_Hlk57451765"/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</w:t>
      </w:r>
      <w:bookmarkEnd w:id="7"/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是在華氏城造的；在摩竭陀（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Magadha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）難破外道，似乎沒有回到北方。說他「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研心方等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」，是可以信賴的。</w:t>
      </w:r>
    </w:p>
    <w:p w14:paraId="77CCB4A1" w14:textId="0DFE7493" w:rsidR="00E52B15" w:rsidRPr="007E4AAC" w:rsidRDefault="00DC3F37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三</w:t>
      </w:r>
      <w:r w:rsidR="00E52B15"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、</w:t>
      </w:r>
      <w:r w:rsidR="001D10AA" w:rsidRPr="001D10AA">
        <w:rPr>
          <w:rFonts w:ascii="Times New Roman" w:hAnsi="Times New Roman" w:hint="eastAsia"/>
          <w:b/>
          <w:kern w:val="0"/>
          <w:sz w:val="22"/>
          <w:bdr w:val="single" w:sz="4" w:space="0" w:color="auto" w:frame="1"/>
          <w:lang w:bidi="sa-IN"/>
        </w:rPr>
        <w:t>《成實論》</w:t>
      </w:r>
      <w:r w:rsidR="001D10AA">
        <w:rPr>
          <w:rFonts w:ascii="Times New Roman" w:hAnsi="Times New Roman" w:hint="eastAsia"/>
          <w:b/>
          <w:kern w:val="0"/>
          <w:sz w:val="22"/>
          <w:bdr w:val="single" w:sz="4" w:space="0" w:color="auto" w:frame="1"/>
          <w:lang w:bidi="sa-IN"/>
        </w:rPr>
        <w:t>之</w:t>
      </w:r>
      <w:r w:rsidR="00E52B15"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思想</w:t>
      </w:r>
      <w:r w:rsidR="005B5AFE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概述</w:t>
      </w:r>
      <w:r w:rsidR="00E52B15" w:rsidRPr="00FE7D5D">
        <w:rPr>
          <w:rFonts w:ascii="Times New Roman" w:hAnsi="Times New Roman"/>
          <w:sz w:val="22"/>
        </w:rPr>
        <w:t>（</w:t>
      </w:r>
      <w:r w:rsidR="00E52B15">
        <w:rPr>
          <w:rFonts w:ascii="Times New Roman" w:hAnsi="Times New Roman" w:hint="eastAsia"/>
          <w:sz w:val="22"/>
        </w:rPr>
        <w:t>pp</w:t>
      </w:r>
      <w:r w:rsidR="00E52B15" w:rsidRPr="00FE7D5D">
        <w:rPr>
          <w:rFonts w:ascii="Times New Roman" w:hAnsi="Times New Roman"/>
          <w:sz w:val="22"/>
        </w:rPr>
        <w:t>.2</w:t>
      </w:r>
      <w:r w:rsidR="00E52B15">
        <w:rPr>
          <w:rFonts w:ascii="Times New Roman" w:hAnsi="Times New Roman"/>
          <w:sz w:val="22"/>
        </w:rPr>
        <w:t>21-222</w:t>
      </w:r>
      <w:r w:rsidR="00E52B15" w:rsidRPr="00FE7D5D">
        <w:rPr>
          <w:rFonts w:ascii="Times New Roman" w:hAnsi="Times New Roman"/>
          <w:sz w:val="22"/>
        </w:rPr>
        <w:t>）</w:t>
      </w:r>
    </w:p>
    <w:p w14:paraId="033A8BAA" w14:textId="7EA2532F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（一）兼通大乘</w:t>
      </w:r>
      <w:r w:rsidR="00DC3F37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並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引用了大乘經論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21-222</w:t>
      </w:r>
      <w:r w:rsidRPr="00FE7D5D">
        <w:rPr>
          <w:rFonts w:ascii="Times New Roman" w:hAnsi="Times New Roman"/>
          <w:sz w:val="22"/>
        </w:rPr>
        <w:t>）</w:t>
      </w:r>
    </w:p>
    <w:p w14:paraId="780C9FF1" w14:textId="77777777" w:rsidR="00E52B15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《論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222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》中明白說到了提婆（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Āryadeva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）的《四百觀論》；說到</w:t>
      </w:r>
    </w:p>
    <w:p w14:paraId="1760E0AF" w14:textId="77777777" w:rsidR="00E52B15" w:rsidRPr="005C26DE" w:rsidRDefault="00E52B15" w:rsidP="00DF6BC7">
      <w:pPr>
        <w:spacing w:afterLines="30" w:after="108"/>
        <w:ind w:leftChars="413" w:left="99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若智能達</w:t>
      </w:r>
      <w:r w:rsidRPr="005C26DE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法相，謂畢竟空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」；「</w:t>
      </w:r>
      <w:r w:rsidRPr="005C26DE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世尊有如是不可思議智，雖知諸法畢竟空，而能行大悲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」；「</w:t>
      </w:r>
      <w:r w:rsidRPr="005C26DE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以見法本來不生，無所有故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C26DE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72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41016FB0" w14:textId="77777777" w:rsidR="00E52B15" w:rsidRPr="005C26DE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《成實論》引用了大乘經論，是沒有問題的。如說：</w:t>
      </w:r>
    </w:p>
    <w:p w14:paraId="6F267D7D" w14:textId="77777777" w:rsidR="00E52B15" w:rsidRPr="005C26DE" w:rsidRDefault="00E52B15" w:rsidP="00DF6BC7">
      <w:pPr>
        <w:spacing w:beforeLines="30" w:before="108" w:afterLines="30" w:after="108"/>
        <w:ind w:leftChars="413" w:left="993" w:hanging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5C26DE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佛一切智人無惡業報。……但以無量神通方便，現為（如受謗等）佛事，不可思議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C26DE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73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C649E94" w14:textId="4459492F" w:rsidR="00E52B15" w:rsidRPr="00AC634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對「</w:t>
      </w:r>
      <w:r w:rsidRPr="005C26DE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佛傳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」中，受謗、傷足等不如意事，與大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乘一樣，解說為是方便示現的。</w:t>
      </w:r>
    </w:p>
    <w:p w14:paraId="1ECBBCBB" w14:textId="7336AF45" w:rsidR="00E52B15" w:rsidRPr="005C26DE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5C26DE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（二）以聲聞佛法成立四諦的實義為宗</w:t>
      </w:r>
      <w:r w:rsidRPr="005C26DE">
        <w:rPr>
          <w:rFonts w:ascii="Times New Roman" w:hAnsi="Times New Roman"/>
          <w:sz w:val="22"/>
        </w:rPr>
        <w:t>（</w:t>
      </w:r>
      <w:r w:rsidRPr="005C26DE">
        <w:rPr>
          <w:rFonts w:ascii="Times New Roman" w:hAnsi="Times New Roman" w:hint="eastAsia"/>
          <w:sz w:val="22"/>
        </w:rPr>
        <w:t>p</w:t>
      </w:r>
      <w:r w:rsidRPr="005C26DE">
        <w:rPr>
          <w:rFonts w:ascii="Times New Roman" w:hAnsi="Times New Roman"/>
          <w:sz w:val="22"/>
        </w:rPr>
        <w:t>.222</w:t>
      </w:r>
      <w:r w:rsidRPr="005C26DE">
        <w:rPr>
          <w:rFonts w:ascii="Times New Roman" w:hAnsi="Times New Roman"/>
          <w:sz w:val="22"/>
        </w:rPr>
        <w:t>）</w:t>
      </w:r>
    </w:p>
    <w:p w14:paraId="091406E9" w14:textId="77777777" w:rsidR="00E52B15" w:rsidRPr="005C26DE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《成實論》主兼通大乘，而以聲聞佛法，成立四諦的實義為宗。</w:t>
      </w:r>
    </w:p>
    <w:p w14:paraId="6059DC3A" w14:textId="77777777" w:rsidR="00E52B15" w:rsidRPr="005C26DE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全論分為五聚</w:t>
      </w:r>
      <w:r w:rsidRPr="005C26DE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74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，第一「</w:t>
      </w:r>
      <w:r w:rsidRPr="005C26DE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發聚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」，讚歎三寶功德，闡明造論的意趣，辯決</w:t>
      </w:r>
      <w:r w:rsidRPr="005C26DE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75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當時的重要異論</w:t>
      </w:r>
      <w:r w:rsidRPr="005C26DE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76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；然後以苦、集，滅，道為次第來說明。</w:t>
      </w:r>
      <w:r w:rsidRPr="005C26DE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77"/>
      </w:r>
    </w:p>
    <w:p w14:paraId="6C58E296" w14:textId="13EEEFBE" w:rsidR="00E52B15" w:rsidRPr="005C26DE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5C26DE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（三）繼承了鳩摩羅羅陀而不同於《俱舍論》</w:t>
      </w:r>
      <w:r w:rsidRPr="005C26DE">
        <w:rPr>
          <w:rFonts w:ascii="Times New Roman" w:hAnsi="Times New Roman"/>
          <w:sz w:val="22"/>
        </w:rPr>
        <w:t>（</w:t>
      </w:r>
      <w:r w:rsidRPr="005C26DE">
        <w:rPr>
          <w:rFonts w:ascii="Times New Roman" w:hAnsi="Times New Roman" w:hint="eastAsia"/>
          <w:sz w:val="22"/>
        </w:rPr>
        <w:t>p</w:t>
      </w:r>
      <w:r w:rsidRPr="005C26DE">
        <w:rPr>
          <w:rFonts w:ascii="Times New Roman" w:hAnsi="Times New Roman"/>
          <w:sz w:val="22"/>
        </w:rPr>
        <w:t>.222</w:t>
      </w:r>
      <w:r w:rsidRPr="005C26DE">
        <w:rPr>
          <w:rFonts w:ascii="Times New Roman" w:hAnsi="Times New Roman"/>
          <w:sz w:val="22"/>
        </w:rPr>
        <w:t>）</w:t>
      </w:r>
    </w:p>
    <w:p w14:paraId="28F9888F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《成實論》不用種子說，與《俱舍論》所說的經部，並不相同</w:t>
      </w:r>
      <w:r w:rsidRPr="005C26DE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78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；</w:t>
      </w:r>
    </w:p>
    <w:p w14:paraId="66D39436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與鳩摩羅羅陀，倒是有思想上的共同。</w:t>
      </w:r>
    </w:p>
    <w:p w14:paraId="5DE9DC1E" w14:textId="77777777" w:rsidR="00E52B15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如《論》說：</w:t>
      </w:r>
    </w:p>
    <w:p w14:paraId="73EEA011" w14:textId="77777777" w:rsidR="001D10AA" w:rsidRDefault="00E52B15" w:rsidP="00DF6BC7">
      <w:pPr>
        <w:spacing w:afterLines="30" w:after="108"/>
        <w:ind w:leftChars="472" w:left="1135" w:hanging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身（於）餘處生時，有所造作（造作就是行），名為</w:t>
      </w:r>
      <w:r w:rsidRPr="007E4AAC">
        <w:rPr>
          <w:rFonts w:ascii="Times New Roman" w:eastAsia="標楷體" w:hAnsi="Times New Roman"/>
          <w:kern w:val="0"/>
          <w:szCs w:val="20"/>
          <w:u w:val="single"/>
          <w:shd w:val="clear" w:color="auto" w:fill="FFFFFF"/>
          <w:lang w:bidi="sa-IN"/>
        </w:rPr>
        <w:t>身作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[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表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]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</w:t>
      </w:r>
    </w:p>
    <w:p w14:paraId="6FAE5871" w14:textId="5070014C" w:rsidR="00E52B15" w:rsidRDefault="00E52B15" w:rsidP="00DF6BC7">
      <w:pPr>
        <w:spacing w:afterLines="30" w:after="108"/>
        <w:ind w:leftChars="472" w:left="1135" w:hanging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隨心力故，身餘處生時，能集業，是故集名善不善，非直是身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79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72C1D796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《成實論》的「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身作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」，與日出論者的「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行動亦名身表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」，意義是相同的。</w:t>
      </w:r>
    </w:p>
    <w:p w14:paraId="1178807E" w14:textId="77777777" w:rsidR="00E52B15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《俱舍論》引鳩摩羅羅陀的「如牝虎啣子」偈，《成實論》也說：</w:t>
      </w:r>
    </w:p>
    <w:p w14:paraId="56E623EF" w14:textId="77777777" w:rsidR="00E52B15" w:rsidRDefault="00E52B15" w:rsidP="00DF6BC7">
      <w:pPr>
        <w:spacing w:afterLines="30" w:after="108"/>
        <w:ind w:leftChars="472" w:left="1134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如虎啣</w:t>
      </w:r>
      <w:r w:rsidRPr="000B23DB">
        <w:rPr>
          <w:rStyle w:val="FootnoteReference"/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footnoteReference w:id="280"/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子，若急則傷，若緩則失。如是若定說有我，則墮常見；定說無我，則墮邪見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若說世諦故有我，第一義諦故無我，是為正見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8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6E018E30" w14:textId="77777777" w:rsidR="005B5AFE" w:rsidRDefault="00E52B15" w:rsidP="005B5AFE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世俗有我，勝義無我，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繼承了鳩摩羅羅陀的思想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82"/>
      </w:r>
    </w:p>
    <w:p w14:paraId="5FB239EB" w14:textId="552B023C" w:rsidR="00E52B15" w:rsidRPr="007E4AAC" w:rsidRDefault="00E52B15" w:rsidP="005B5AFE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傳說訶黎跋摩出於提婆與婆藪盤頭（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Vasubandhu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）之間，約為西元三</w:t>
      </w:r>
      <w:r w:rsidRPr="007E4AAC">
        <w:rPr>
          <w:rFonts w:ascii="新細明體" w:hAnsi="新細明體" w:cs="新細明體" w:hint="eastAsia"/>
          <w:kern w:val="0"/>
          <w:szCs w:val="20"/>
          <w:shd w:val="clear" w:color="auto" w:fill="FFFFFF"/>
          <w:lang w:bidi="sa-IN"/>
        </w:rPr>
        <w:t>‧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四世紀間的大師，可說是鳩摩羅羅陀的私淑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83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弟子。但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羅陀是標準的譬喻者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，而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訶黎跋摩已大小兼學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，著重於義理的立破，思想自由，表現出獨到的立場。</w:t>
      </w:r>
      <w:r w:rsidRPr="00643A3A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643A3A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643A3A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223</w:t>
      </w:r>
      <w:r w:rsidRPr="00643A3A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</w:p>
    <w:p w14:paraId="5D98E5D4" w14:textId="2E2E16CD" w:rsidR="00E52B15" w:rsidRPr="007E4AAC" w:rsidRDefault="005B5AFE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四</w:t>
      </w:r>
      <w:r w:rsidR="00E52B15"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、特出的思想</w:t>
      </w:r>
      <w:r w:rsidR="00E52B15" w:rsidRPr="00FE7D5D">
        <w:rPr>
          <w:rFonts w:ascii="Times New Roman" w:hAnsi="Times New Roman"/>
          <w:sz w:val="22"/>
        </w:rPr>
        <w:t>（</w:t>
      </w:r>
      <w:r w:rsidR="00E52B15">
        <w:rPr>
          <w:rFonts w:ascii="Times New Roman" w:hAnsi="Times New Roman" w:hint="eastAsia"/>
          <w:sz w:val="22"/>
        </w:rPr>
        <w:t>pp</w:t>
      </w:r>
      <w:r w:rsidR="00E52B15" w:rsidRPr="00FE7D5D">
        <w:rPr>
          <w:rFonts w:ascii="Times New Roman" w:hAnsi="Times New Roman"/>
          <w:sz w:val="22"/>
        </w:rPr>
        <w:t>.2</w:t>
      </w:r>
      <w:r w:rsidR="00E52B15">
        <w:rPr>
          <w:rFonts w:ascii="Times New Roman" w:hAnsi="Times New Roman"/>
          <w:sz w:val="22"/>
        </w:rPr>
        <w:t>23-224</w:t>
      </w:r>
      <w:r w:rsidR="00E52B15" w:rsidRPr="00FE7D5D">
        <w:rPr>
          <w:rFonts w:ascii="Times New Roman" w:hAnsi="Times New Roman"/>
          <w:sz w:val="22"/>
        </w:rPr>
        <w:t>）</w:t>
      </w:r>
    </w:p>
    <w:p w14:paraId="4DB5E283" w14:textId="1CFC0360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（一）色法</w:t>
      </w:r>
      <w:r w:rsidRPr="0060463A">
        <w:rPr>
          <w:rFonts w:ascii="標楷體" w:eastAsia="標楷體" w:hAnsi="標楷體"/>
          <w:b/>
          <w:kern w:val="0"/>
          <w:sz w:val="22"/>
          <w:szCs w:val="20"/>
          <w:bdr w:val="single" w:sz="4" w:space="0" w:color="auto" w:frame="1"/>
          <w:lang w:bidi="sa-IN"/>
        </w:rPr>
        <w:t>――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採取了「數論」所說而多少修正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23</w:t>
      </w:r>
      <w:r w:rsidRPr="00FE7D5D">
        <w:rPr>
          <w:rFonts w:ascii="Times New Roman" w:hAnsi="Times New Roman"/>
          <w:sz w:val="22"/>
        </w:rPr>
        <w:t>）</w:t>
      </w:r>
    </w:p>
    <w:p w14:paraId="55BF9607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《成實論》有許多特出的思想：對於色法，以為：</w:t>
      </w:r>
    </w:p>
    <w:p w14:paraId="31EB6D99" w14:textId="77777777" w:rsidR="00E52B15" w:rsidRDefault="00E52B15" w:rsidP="00DF6BC7">
      <w:pPr>
        <w:spacing w:beforeLines="30" w:before="108" w:afterLines="30" w:after="108"/>
        <w:ind w:leftChars="472" w:left="1133" w:firstLine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色陰者，謂四大，及四大所因成法，亦因四大所成法。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……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因色、香、味、觸成四大，因此四大成眼等五根，此等相觸故有聲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84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BB59860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能造四大，所造色是五根、五塵，這可說是佛教界的定論（依經說而來）。</w:t>
      </w:r>
    </w:p>
    <w:p w14:paraId="20A34A75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《成實論》卻說依四塵成四大；</w:t>
      </w:r>
    </w:p>
    <w:p w14:paraId="336C2B18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>
        <w:rPr>
          <w:rFonts w:ascii="Times New Roman" w:hAnsi="Times New Roman" w:hint="eastAsia"/>
          <w:kern w:val="0"/>
          <w:szCs w:val="20"/>
          <w:shd w:val="clear" w:color="auto" w:fill="FFFFFF"/>
          <w:lang w:bidi="sa-IN"/>
        </w:rPr>
        <w:t xml:space="preserve">              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依四大成五根；</w:t>
      </w:r>
    </w:p>
    <w:p w14:paraId="57BE0139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這些色相觸故有聲。</w:t>
      </w:r>
    </w:p>
    <w:p w14:paraId="2F41C8D1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數論（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Sāṃkhya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）師說：五唯（色、聲、香、味、觸）生五大（四大及虛空大），五大生五根。《成實論》所說，顯然是採取了「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數論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」所說，而多少修正。</w:t>
      </w:r>
    </w:p>
    <w:p w14:paraId="09C1BCFE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（二）心與心所法</w:t>
      </w:r>
      <w:r w:rsidRPr="0060463A">
        <w:rPr>
          <w:rFonts w:ascii="標楷體" w:eastAsia="標楷體" w:hAnsi="標楷體"/>
          <w:b/>
          <w:kern w:val="0"/>
          <w:sz w:val="22"/>
          <w:szCs w:val="20"/>
          <w:bdr w:val="single" w:sz="4" w:space="0" w:color="auto" w:frame="1"/>
          <w:lang w:bidi="sa-IN"/>
        </w:rPr>
        <w:t>――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與譬喻師說有同有不同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23</w:t>
      </w:r>
      <w:r w:rsidRPr="00FE7D5D">
        <w:rPr>
          <w:rFonts w:ascii="Times New Roman" w:hAnsi="Times New Roman"/>
          <w:sz w:val="22"/>
        </w:rPr>
        <w:t>）</w:t>
      </w:r>
    </w:p>
    <w:p w14:paraId="687BFF30" w14:textId="77777777" w:rsidR="00E52B15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在心與心所法中，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離心沒有別的心所，是譬喻師義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，但又以為：</w:t>
      </w:r>
    </w:p>
    <w:p w14:paraId="77F9C700" w14:textId="77777777" w:rsidR="00E52B15" w:rsidRPr="005C26DE" w:rsidRDefault="00E52B15" w:rsidP="00DF6BC7">
      <w:pPr>
        <w:spacing w:afterLines="30" w:after="108"/>
        <w:ind w:leftChars="413" w:left="993" w:hanging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識造緣時，四法必次第生：識次生想，想次生受，受次生思。思及憂喜等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受）</w:t>
      </w:r>
      <w:r w:rsidRPr="005C26DE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，從此生貪、恚、癡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C26DE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85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6F464D89" w14:textId="474EE17E" w:rsidR="00E52B15" w:rsidRPr="005C26DE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五蘊中的受、想、行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vertAlign w:val="subscript"/>
          <w:lang w:bidi="sa-IN"/>
        </w:rPr>
        <w:t>思等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、識，《成實論》以為</w:t>
      </w:r>
      <w:r w:rsidRPr="005C26DE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識、想</w:t>
      </w:r>
      <w:r w:rsidR="00E4384B" w:rsidRPr="005C26DE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、受</w:t>
      </w:r>
      <w:r w:rsidRPr="005C26DE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、思，先後次第的生起，也與譬喻師說不同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77197DE6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5C26DE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（三）心</w:t>
      </w:r>
      <w:r w:rsidRPr="005C26DE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不相應行</w:t>
      </w:r>
      <w:r w:rsidRPr="005C26DE">
        <w:rPr>
          <w:rFonts w:ascii="標楷體" w:eastAsia="標楷體" w:hAnsi="標楷體"/>
          <w:b/>
          <w:kern w:val="0"/>
          <w:sz w:val="22"/>
          <w:szCs w:val="20"/>
          <w:bdr w:val="single" w:sz="4" w:space="0" w:color="auto" w:frame="1"/>
          <w:lang w:bidi="sa-IN"/>
        </w:rPr>
        <w:t>――</w:t>
      </w:r>
      <w:r w:rsidRPr="005C26DE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但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立無作業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23</w:t>
      </w:r>
      <w:r w:rsidRPr="00FE7D5D">
        <w:rPr>
          <w:rFonts w:ascii="Times New Roman" w:hAnsi="Times New Roman"/>
          <w:sz w:val="22"/>
        </w:rPr>
        <w:t>）</w:t>
      </w:r>
    </w:p>
    <w:p w14:paraId="27FFC795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心不相應行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86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：阿毘達磨所成立的，一概是假的，但立無作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[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]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業是心不相應行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87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。直名為無作業，與正量部（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Saṃmatīya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）的「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不失法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」，大眾部的「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攝識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」，同樣的是不相應行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8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351A7F4D" w14:textId="1BBEA356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（四）無為法但滅諦</w:t>
      </w:r>
      <w:r w:rsidR="00181FF4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及修學次第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23-224</w:t>
      </w:r>
      <w:r w:rsidRPr="00FE7D5D">
        <w:rPr>
          <w:rFonts w:ascii="Times New Roman" w:hAnsi="Times New Roman"/>
          <w:sz w:val="22"/>
        </w:rPr>
        <w:t>）</w:t>
      </w:r>
    </w:p>
    <w:p w14:paraId="54928769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無為法：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但滅諦是無為；見滅名為得道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，是一時見諦說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289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，修證是有次第的。</w:t>
      </w:r>
    </w:p>
    <w:p w14:paraId="01CB4551" w14:textId="77777777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1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、滅三心名滅諦</w:t>
      </w:r>
      <w:r w:rsidRPr="008F5CBF">
        <w:rPr>
          <w:rFonts w:ascii="Times New Roman" w:hAnsi="Times New Roman"/>
          <w:sz w:val="22"/>
        </w:rPr>
        <w:t>（</w:t>
      </w:r>
      <w:r w:rsidRPr="008F5CBF">
        <w:rPr>
          <w:rFonts w:ascii="Times New Roman" w:hAnsi="Times New Roman"/>
          <w:sz w:val="22"/>
        </w:rPr>
        <w:t>p.223</w:t>
      </w:r>
      <w:r w:rsidRPr="008F5CBF">
        <w:rPr>
          <w:rFonts w:ascii="Times New Roman" w:hAnsi="Times New Roman"/>
          <w:sz w:val="22"/>
        </w:rPr>
        <w:t>）</w:t>
      </w:r>
    </w:p>
    <w:p w14:paraId="6E2EDF48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如《論》說：「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假名心，法心，空心，滅此三心，故名滅諦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90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7895B1D2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心，是能緣的心，緣假名法的心，名「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假名心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</w:t>
      </w:r>
    </w:p>
    <w:p w14:paraId="21D3AC18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緣色等實法的心，名「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法心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</w:t>
      </w:r>
    </w:p>
    <w:p w14:paraId="507DD049" w14:textId="77777777" w:rsidR="00E52B15" w:rsidRPr="007E4AAC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若緣泥洹</w:t>
      </w:r>
      <w:r w:rsidRPr="00963D22">
        <w:rPr>
          <w:rStyle w:val="FootnoteReference"/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footnoteReference w:id="291"/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，是名空心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92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6A710A79" w14:textId="77777777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2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、滅三心是修證次第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23-224</w:t>
      </w:r>
      <w:r w:rsidRPr="00FE7D5D">
        <w:rPr>
          <w:rFonts w:ascii="Times New Roman" w:hAnsi="Times New Roman"/>
          <w:sz w:val="22"/>
        </w:rPr>
        <w:t>）</w:t>
      </w:r>
    </w:p>
    <w:p w14:paraId="0DABB960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修證次第是：</w:t>
      </w:r>
    </w:p>
    <w:p w14:paraId="0FF33D31" w14:textId="77777777" w:rsidR="00E52B15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先緣法有滅假名心，是聞、思慧。《論》上說：</w:t>
      </w:r>
    </w:p>
    <w:p w14:paraId="017F45D0" w14:textId="77777777" w:rsidR="00E52B15" w:rsidRDefault="00E52B15" w:rsidP="00DF6BC7">
      <w:pPr>
        <w:spacing w:afterLines="30" w:after="108"/>
        <w:ind w:leftChars="472" w:left="1133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真諦，謂色等法及泥洹；俗諦，謂但假名，無有實體，如色等因緣成瓶，五陰因緣成人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93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CA2CE0A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這是假實二諦；如能見實法，就能破假名心。</w:t>
      </w:r>
    </w:p>
    <w:p w14:paraId="2CC713F0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進一步，以空心滅法心，在修慧（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224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四加行）中。如說：「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五陰實無，以世諦故有。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……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（擇）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滅是第一義有，非諸陰也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94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。這是事理二諦；如緣涅槃空，就能滅法心。</w:t>
      </w:r>
    </w:p>
    <w:p w14:paraId="06772510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再進一層：有緣空的心，還是不究竟的；在滅盡定時，入涅槃時，空心也滅了，才是證入滅諦。「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陰滅無餘，故稱泥洹。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……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非無泥洹，但無實法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95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52C80350" w14:textId="77777777" w:rsidR="00E52B15" w:rsidRPr="007E4AAC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這一次第，是假名空，法空，空空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空也不可得。在聲聞四諦法門中，這是非常特出的！</w:t>
      </w:r>
    </w:p>
    <w:p w14:paraId="5E33ECDA" w14:textId="77777777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3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、與大乘的比較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24</w:t>
      </w:r>
      <w:r w:rsidRPr="00FE7D5D">
        <w:rPr>
          <w:rFonts w:ascii="Times New Roman" w:hAnsi="Times New Roman"/>
          <w:sz w:val="22"/>
        </w:rPr>
        <w:t>）</w:t>
      </w:r>
    </w:p>
    <w:p w14:paraId="09124A67" w14:textId="5F8C1830" w:rsidR="00E52B15" w:rsidRPr="007E4AAC" w:rsidRDefault="00E52B15" w:rsidP="00E52B15">
      <w:pPr>
        <w:ind w:leftChars="250" w:left="600"/>
        <w:jc w:val="both"/>
        <w:outlineLvl w:val="7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1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）雖溝通大乘空義</w:t>
      </w:r>
      <w:r w:rsidR="00281872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而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與一切法空還隔著一層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24</w:t>
      </w:r>
      <w:r w:rsidRPr="00FE7D5D">
        <w:rPr>
          <w:rFonts w:ascii="Times New Roman" w:hAnsi="Times New Roman"/>
          <w:sz w:val="22"/>
        </w:rPr>
        <w:t>）</w:t>
      </w:r>
    </w:p>
    <w:p w14:paraId="1DBD17C7" w14:textId="77777777" w:rsidR="00E52B15" w:rsidRDefault="00E52B15" w:rsidP="00E52B15">
      <w:pPr>
        <w:adjustRightInd w:val="0"/>
        <w:snapToGrid w:val="0"/>
        <w:ind w:leftChars="250" w:left="600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《成實論》引經來說明法空，大抵是《智論》所說，三門中的「</w:t>
      </w:r>
      <w:r w:rsidRPr="007E4AAC">
        <w:rPr>
          <w:rFonts w:ascii="標楷體" w:eastAsia="標楷體" w:hAnsi="標楷體"/>
          <w:color w:val="000000"/>
          <w:spacing w:val="23"/>
          <w:szCs w:val="24"/>
          <w:shd w:val="clear" w:color="auto" w:fill="FFFFFF"/>
        </w:rPr>
        <w:t>空門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」，所以</w:t>
      </w:r>
      <w:r w:rsidRPr="007E4AAC">
        <w:rPr>
          <w:rFonts w:ascii="Times New Roman" w:hAnsi="Times New Roman"/>
          <w:color w:val="000000"/>
          <w:spacing w:val="23"/>
          <w:szCs w:val="24"/>
          <w:u w:val="single"/>
          <w:shd w:val="clear" w:color="auto" w:fill="FFFFFF"/>
        </w:rPr>
        <w:t>雖溝通大乘空義，而與龍樹（</w:t>
      </w:r>
      <w:r w:rsidRPr="007E4AAC">
        <w:rPr>
          <w:rFonts w:ascii="Times New Roman" w:hAnsi="Times New Roman"/>
          <w:color w:val="000000"/>
          <w:spacing w:val="23"/>
          <w:szCs w:val="24"/>
          <w:u w:val="single"/>
          <w:shd w:val="clear" w:color="auto" w:fill="FFFFFF"/>
        </w:rPr>
        <w:t>Nāgārjuna</w:t>
      </w:r>
      <w:r w:rsidRPr="007E4AAC">
        <w:rPr>
          <w:rFonts w:ascii="Times New Roman" w:hAnsi="Times New Roman"/>
          <w:color w:val="000000"/>
          <w:spacing w:val="23"/>
          <w:szCs w:val="24"/>
          <w:u w:val="single"/>
          <w:shd w:val="clear" w:color="auto" w:fill="FFFFFF"/>
        </w:rPr>
        <w:t>）的一切法空說，還隔著一層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。</w:t>
      </w:r>
    </w:p>
    <w:p w14:paraId="7A45F645" w14:textId="77777777" w:rsidR="00E52B15" w:rsidRPr="007E4AAC" w:rsidRDefault="00E52B15" w:rsidP="00DF6BC7">
      <w:pPr>
        <w:adjustRightInd w:val="0"/>
        <w:snapToGrid w:val="0"/>
        <w:spacing w:afterLines="30" w:after="108"/>
        <w:ind w:leftChars="250" w:left="600"/>
        <w:jc w:val="both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《成實論》對一切法空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[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無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]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，是不以為然的，所以廣破「</w:t>
      </w:r>
      <w:r w:rsidRPr="007E4AAC">
        <w:rPr>
          <w:rFonts w:ascii="標楷體" w:eastAsia="標楷體" w:hAnsi="標楷體"/>
          <w:color w:val="000000"/>
          <w:spacing w:val="23"/>
          <w:szCs w:val="24"/>
          <w:shd w:val="clear" w:color="auto" w:fill="FFFFFF"/>
        </w:rPr>
        <w:t>無論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」（「</w:t>
      </w:r>
      <w:r w:rsidRPr="007E4AAC">
        <w:rPr>
          <w:rFonts w:ascii="標楷體" w:eastAsia="標楷體" w:hAnsi="標楷體"/>
          <w:color w:val="000000"/>
          <w:spacing w:val="23"/>
          <w:szCs w:val="24"/>
          <w:shd w:val="clear" w:color="auto" w:fill="FFFFFF"/>
        </w:rPr>
        <w:t>破無品」</w:t>
      </w:r>
      <w:r w:rsidRPr="007E4AAC">
        <w:rPr>
          <w:rFonts w:ascii="標楷體" w:eastAsia="標楷體" w:hAnsi="標楷體"/>
          <w:shd w:val="clear" w:color="auto" w:fill="FFFFFF"/>
        </w:rPr>
        <w:t>……</w:t>
      </w:r>
      <w:r w:rsidRPr="007E4AAC">
        <w:rPr>
          <w:rFonts w:ascii="標楷體" w:eastAsia="標楷體" w:hAnsi="標楷體"/>
          <w:color w:val="000000"/>
          <w:spacing w:val="23"/>
          <w:szCs w:val="24"/>
          <w:shd w:val="clear" w:color="auto" w:fill="FFFFFF"/>
        </w:rPr>
        <w:t>「世諦品」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，共七品）。</w:t>
      </w:r>
      <w:r>
        <w:rPr>
          <w:rStyle w:val="FootnoteReference"/>
          <w:rFonts w:ascii="Times New Roman" w:hAnsi="Times New Roman"/>
          <w:color w:val="000000"/>
          <w:spacing w:val="23"/>
          <w:szCs w:val="24"/>
          <w:shd w:val="clear" w:color="auto" w:fill="FFFFFF"/>
        </w:rPr>
        <w:footnoteReference w:id="296"/>
      </w:r>
    </w:p>
    <w:p w14:paraId="1A8F2F3F" w14:textId="77777777" w:rsidR="00E52B15" w:rsidRPr="007E4AAC" w:rsidRDefault="00E52B15" w:rsidP="00E52B15">
      <w:pPr>
        <w:ind w:leftChars="250" w:left="600"/>
        <w:jc w:val="both"/>
        <w:outlineLvl w:val="7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2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）次第契入與瑜伽行派有共同的意趣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24</w:t>
      </w:r>
      <w:r w:rsidRPr="00FE7D5D">
        <w:rPr>
          <w:rFonts w:ascii="Times New Roman" w:hAnsi="Times New Roman"/>
          <w:sz w:val="22"/>
        </w:rPr>
        <w:t>）</w:t>
      </w:r>
    </w:p>
    <w:p w14:paraId="02145184" w14:textId="77777777" w:rsidR="00E52B15" w:rsidRPr="007E4AAC" w:rsidRDefault="00E52B15" w:rsidP="00DF6BC7">
      <w:pPr>
        <w:spacing w:afterLines="30" w:after="108"/>
        <w:ind w:leftChars="250" w:left="60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這與後來的瑜伽行派（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Yogācāra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），先依依他起（心）有，達遍計所執（境）空；而後依他起也空（有的只說是「</w:t>
      </w:r>
      <w:r w:rsidRPr="007E4AAC">
        <w:rPr>
          <w:rFonts w:ascii="標楷體" w:eastAsia="標楷體" w:hAnsi="標楷體"/>
          <w:kern w:val="0"/>
          <w:szCs w:val="24"/>
          <w:shd w:val="clear" w:color="auto" w:fill="FFFFFF"/>
          <w:lang w:bidi="sa-IN"/>
        </w:rPr>
        <w:t>不起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」）；空相也不可得，才是證入圓成實性。次第契入，倒有共同的意趣。</w:t>
      </w:r>
    </w:p>
    <w:p w14:paraId="6087EF52" w14:textId="26FDD6AB" w:rsidR="00E52B15" w:rsidRPr="007E4AAC" w:rsidRDefault="00335D36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>
        <w:rPr>
          <w:rFonts w:ascii="Times New Roman" w:hAnsi="Times New Roman" w:hint="eastAsia"/>
          <w:b/>
          <w:kern w:val="0"/>
          <w:sz w:val="22"/>
          <w:bdr w:val="single" w:sz="4" w:space="0" w:color="auto" w:frame="1"/>
          <w:lang w:bidi="sa-IN"/>
        </w:rPr>
        <w:t>五</w:t>
      </w:r>
      <w:r w:rsidR="00E52B15"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、小結</w:t>
      </w:r>
      <w:r w:rsidR="00E52B15" w:rsidRPr="00FE7D5D">
        <w:rPr>
          <w:rFonts w:ascii="Times New Roman" w:hAnsi="Times New Roman"/>
          <w:sz w:val="22"/>
        </w:rPr>
        <w:t>（</w:t>
      </w:r>
      <w:r w:rsidR="00E52B15">
        <w:rPr>
          <w:rFonts w:ascii="Times New Roman" w:hAnsi="Times New Roman" w:hint="eastAsia"/>
          <w:sz w:val="22"/>
        </w:rPr>
        <w:t>p</w:t>
      </w:r>
      <w:r w:rsidR="00E52B15" w:rsidRPr="00FE7D5D">
        <w:rPr>
          <w:rFonts w:ascii="Times New Roman" w:hAnsi="Times New Roman"/>
          <w:sz w:val="22"/>
        </w:rPr>
        <w:t>.2</w:t>
      </w:r>
      <w:r w:rsidR="00E52B15">
        <w:rPr>
          <w:rFonts w:ascii="Times New Roman" w:hAnsi="Times New Roman"/>
          <w:sz w:val="22"/>
        </w:rPr>
        <w:t>24</w:t>
      </w:r>
      <w:r w:rsidR="00E52B15" w:rsidRPr="00FE7D5D">
        <w:rPr>
          <w:rFonts w:ascii="Times New Roman" w:hAnsi="Times New Roman"/>
          <w:sz w:val="22"/>
        </w:rPr>
        <w:t>）</w:t>
      </w:r>
    </w:p>
    <w:p w14:paraId="59F509BC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《成實論》，在反對阿毘達磨陣營中，是綜合而有獨到的學派。</w:t>
      </w:r>
    </w:p>
    <w:p w14:paraId="28836630" w14:textId="77777777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（參）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室利邏多《經部毘婆沙》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24-230</w:t>
      </w:r>
      <w:r w:rsidRPr="00FE7D5D">
        <w:rPr>
          <w:rFonts w:ascii="Times New Roman" w:hAnsi="Times New Roman"/>
          <w:sz w:val="22"/>
        </w:rPr>
        <w:t>）</w:t>
      </w:r>
    </w:p>
    <w:p w14:paraId="53F400B3" w14:textId="77777777" w:rsidR="00E52B15" w:rsidRPr="007E4AAC" w:rsidRDefault="00E52B15" w:rsidP="00DF6BC7">
      <w:pPr>
        <w:adjustRightInd w:val="0"/>
        <w:snapToGrid w:val="0"/>
        <w:spacing w:afterLines="30" w:after="108"/>
        <w:ind w:leftChars="50" w:left="120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世親（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Vasubandhu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）在世的年代，假定為西元三六０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四四０（理由下</w:t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文再說）</w:t>
      </w:r>
      <w:r w:rsidRPr="005C26DE">
        <w:rPr>
          <w:rStyle w:val="FootnoteReference"/>
          <w:rFonts w:ascii="Times New Roman" w:hAnsi="Times New Roman"/>
          <w:color w:val="000000"/>
          <w:spacing w:val="23"/>
          <w:szCs w:val="24"/>
          <w:shd w:val="clear" w:color="auto" w:fill="FFFFFF"/>
        </w:rPr>
        <w:footnoteReference w:id="297"/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，那末西元四</w:t>
      </w:r>
      <w:r w:rsidRPr="005C26DE">
        <w:rPr>
          <w:rFonts w:ascii="新細明體" w:hAnsi="新細明體" w:cs="新細明體" w:hint="eastAsia"/>
          <w:color w:val="000000"/>
          <w:spacing w:val="23"/>
          <w:szCs w:val="24"/>
          <w:shd w:val="clear" w:color="auto" w:fill="FFFFFF"/>
        </w:rPr>
        <w:t>‧</w:t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五世紀，與有部對抗的經部，是相當發展的。從眾賢（</w:t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Saṃgh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abhadra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）反駁世親《俱舍論》而造的《順正理論》中，多少了解些經部的事實。</w:t>
      </w:r>
    </w:p>
    <w:p w14:paraId="6BE7247B" w14:textId="7777777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一、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大成經部的思想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24-225</w:t>
      </w:r>
      <w:r w:rsidRPr="00FE7D5D">
        <w:rPr>
          <w:rFonts w:ascii="Times New Roman" w:hAnsi="Times New Roman"/>
          <w:sz w:val="22"/>
        </w:rPr>
        <w:t>）</w:t>
      </w:r>
    </w:p>
    <w:p w14:paraId="1D6F6F7B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在經部師中，被尊稱為上座（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Sthavira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）的室利邏多（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Śrīrāta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），義譯為「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勝受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」或「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執勝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」，比世親的年齡要長一些。到阿瑜陀（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Ayodhyā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）來弘法，造了一部《經部毘婆沙》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29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b/>
          <w:kern w:val="0"/>
          <w:szCs w:val="20"/>
          <w:u w:val="single"/>
          <w:shd w:val="clear" w:color="auto" w:fill="FFFFFF"/>
          <w:lang w:bidi="sa-IN"/>
        </w:rPr>
        <w:t>大成經部的思想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4B23C66C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眾賢造論的時候，世親已轉入大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225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乘；那時的上座，「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居衰耄</w:t>
      </w:r>
      <w:r>
        <w:rPr>
          <w:rStyle w:val="FootnoteReference"/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footnoteReference w:id="299"/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時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」，門人眾多，受到佛教界的尊重。所以造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《經部毘婆沙》的年代，大約是西元三五０年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頃。</w:t>
      </w:r>
    </w:p>
    <w:p w14:paraId="672D9A73" w14:textId="77777777" w:rsidR="00E52B15" w:rsidRPr="007E4AAC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在思想上，室利邏多應該是有所承受的，雖然史實不明，而淵源於有部的持經譬喻師，逐漸發展完成，是可以決定的。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為了反抗有部阿毘達磨的權威性，特地標榜「</w:t>
      </w:r>
      <w:r w:rsidRPr="007E4AAC">
        <w:rPr>
          <w:rFonts w:ascii="Times New Roman" w:eastAsia="標楷體" w:hAnsi="Times New Roman"/>
          <w:kern w:val="0"/>
          <w:szCs w:val="20"/>
          <w:u w:val="single"/>
          <w:shd w:val="clear" w:color="auto" w:fill="FFFFFF"/>
          <w:lang w:bidi="sa-IN"/>
        </w:rPr>
        <w:t>以經為量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」，這才被稱為經部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5B8B2463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室利邏多弘法的地方，是阿瑜陀；無著（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Asaṅga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）、世親也從北方到這裏來弘法。這裏是笈多（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Gupta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）王朝的新都，經濟繁榮，文化發達的地方。</w:t>
      </w:r>
    </w:p>
    <w:p w14:paraId="03FFD86A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在佛教中，有一大致如此的情形：思想的啟發者，從山林修持中來；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義理發達而形成學派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的，在都市。</w:t>
      </w:r>
    </w:p>
    <w:p w14:paraId="091E03F2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室利邏多，還有訶黎跋摩等，遊化文化發達地區，義理上都大有成就。但已不是從前的譬喻師風範，成為解釋契經的論議者了！</w:t>
      </w:r>
    </w:p>
    <w:p w14:paraId="5F8A1F8C" w14:textId="38A513DA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二、</w:t>
      </w:r>
      <w:r w:rsidR="00281872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關於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經部的主要思想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25-230</w:t>
      </w:r>
      <w:r w:rsidRPr="00FE7D5D">
        <w:rPr>
          <w:rFonts w:ascii="Times New Roman" w:hAnsi="Times New Roman"/>
          <w:sz w:val="22"/>
        </w:rPr>
        <w:t>）</w:t>
      </w:r>
    </w:p>
    <w:p w14:paraId="50E92662" w14:textId="4D84D7FD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</w:t>
      </w:r>
      <w:r w:rsidR="00281872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關於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種子說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25-229</w:t>
      </w:r>
      <w:r w:rsidRPr="00FE7D5D">
        <w:rPr>
          <w:rFonts w:ascii="Times New Roman" w:hAnsi="Times New Roman"/>
          <w:sz w:val="22"/>
        </w:rPr>
        <w:t>）</w:t>
      </w:r>
    </w:p>
    <w:p w14:paraId="1B72665B" w14:textId="6982691A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1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</w:t>
      </w:r>
      <w:r w:rsidR="005E70C3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以種子為喻成立過去業能感果報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25-226</w:t>
      </w:r>
      <w:r w:rsidRPr="00FE7D5D">
        <w:rPr>
          <w:rFonts w:ascii="Times New Roman" w:hAnsi="Times New Roman"/>
          <w:sz w:val="22"/>
        </w:rPr>
        <w:t>）</w:t>
      </w:r>
    </w:p>
    <w:p w14:paraId="0ECD61FD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經部（譬喻師）採取了過去、未來是無，現在是有的立場，與大眾、分別說（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Vibhajyavādin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）系一致。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00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在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法義上有重要貢獻的，是種子（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bīja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）或熏習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vāsanā, abhyāsa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）說，為大乘瑜伽行派所採用。有以為，依「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無始時來界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」的大乘經說，引起經部種子思想的發展，那是先後顛倒了！</w:t>
      </w:r>
    </w:p>
    <w:p w14:paraId="222E9129" w14:textId="77777777" w:rsidR="00E52B15" w:rsidRPr="007E4AAC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對「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種子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」說得具體些的，如《中論》卷</w:t>
      </w:r>
      <w:r w:rsidRPr="007E4AAC">
        <w:rPr>
          <w:rFonts w:ascii="Times New Roman" w:hAnsi="Times New Roman" w:hint="eastAsia"/>
          <w:kern w:val="0"/>
          <w:szCs w:val="20"/>
          <w:shd w:val="clear" w:color="auto" w:fill="FFFFFF"/>
          <w:lang w:bidi="sa-IN"/>
        </w:rPr>
        <w:t>3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（大正</w:t>
      </w:r>
      <w:r w:rsidRPr="007E4AAC">
        <w:rPr>
          <w:rFonts w:ascii="Times New Roman" w:hAnsi="Times New Roman" w:hint="eastAsia"/>
          <w:kern w:val="0"/>
          <w:szCs w:val="20"/>
          <w:shd w:val="clear" w:color="auto" w:fill="FFFFFF"/>
          <w:lang w:bidi="sa-IN"/>
        </w:rPr>
        <w:t>3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0</w:t>
      </w:r>
      <w:r w:rsidRPr="007E4AAC">
        <w:rPr>
          <w:rFonts w:ascii="新細明體" w:hAnsi="新細明體" w:cs="新細明體" w:hint="eastAsia"/>
          <w:kern w:val="0"/>
          <w:szCs w:val="20"/>
          <w:shd w:val="clear" w:color="auto" w:fill="FFFFFF"/>
          <w:lang w:bidi="sa-IN"/>
        </w:rPr>
        <w:t>，</w:t>
      </w:r>
      <w:r w:rsidRPr="007E4AAC">
        <w:rPr>
          <w:rFonts w:ascii="Times New Roman" w:hAnsi="Times New Roman" w:hint="eastAsia"/>
          <w:kern w:val="0"/>
          <w:szCs w:val="20"/>
          <w:shd w:val="clear" w:color="auto" w:fill="FFFFFF"/>
          <w:lang w:bidi="sa-IN"/>
        </w:rPr>
        <w:t>2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2a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）說：</w:t>
      </w:r>
    </w:p>
    <w:p w14:paraId="6F839374" w14:textId="77777777" w:rsidR="00E52B15" w:rsidRPr="007E4AAC" w:rsidRDefault="00E52B15" w:rsidP="00DF6BC7">
      <w:pPr>
        <w:spacing w:afterLines="30" w:after="108"/>
        <w:ind w:leftChars="531" w:left="1275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如</w:t>
      </w:r>
      <w:r w:rsidRPr="007E4AAC">
        <w:rPr>
          <w:rFonts w:ascii="標楷體" w:eastAsia="標楷體" w:hAnsi="標楷體"/>
          <w:kern w:val="0"/>
          <w:szCs w:val="20"/>
          <w:u w:val="single"/>
          <w:shd w:val="clear" w:color="auto" w:fill="FFFFFF"/>
          <w:lang w:bidi="sa-IN"/>
        </w:rPr>
        <w:t>芽等相續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，皆</w:t>
      </w:r>
      <w:r w:rsidRPr="007E4AAC">
        <w:rPr>
          <w:rFonts w:ascii="標楷體" w:eastAsia="標楷體" w:hAnsi="標楷體"/>
          <w:kern w:val="0"/>
          <w:szCs w:val="20"/>
          <w:u w:val="single"/>
          <w:shd w:val="clear" w:color="auto" w:fill="FFFFFF"/>
          <w:lang w:bidi="sa-IN"/>
        </w:rPr>
        <w:t>從種子生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，從是而生果，</w:t>
      </w:r>
      <w:r w:rsidRPr="007E4AAC">
        <w:rPr>
          <w:rFonts w:ascii="標楷體" w:eastAsia="標楷體" w:hAnsi="標楷體"/>
          <w:kern w:val="0"/>
          <w:szCs w:val="20"/>
          <w:u w:val="single"/>
          <w:shd w:val="clear" w:color="auto" w:fill="FFFFFF"/>
          <w:lang w:bidi="sa-IN"/>
        </w:rPr>
        <w:t>離種無相續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。從種有相續，從相續有果，</w:t>
      </w:r>
      <w:r w:rsidRPr="007E4AAC">
        <w:rPr>
          <w:rFonts w:ascii="標楷體" w:eastAsia="標楷體" w:hAnsi="標楷體"/>
          <w:kern w:val="0"/>
          <w:szCs w:val="20"/>
          <w:u w:val="single"/>
          <w:shd w:val="clear" w:color="auto" w:fill="FFFFFF"/>
          <w:lang w:bidi="sa-IN"/>
        </w:rPr>
        <w:t>先種後有果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，不斷亦不常。如是從初心，</w:t>
      </w:r>
      <w:r w:rsidRPr="007E4AAC">
        <w:rPr>
          <w:rFonts w:ascii="標楷體" w:eastAsia="標楷體" w:hAnsi="標楷體"/>
          <w:kern w:val="0"/>
          <w:szCs w:val="20"/>
          <w:u w:val="single"/>
          <w:shd w:val="clear" w:color="auto" w:fill="FFFFFF"/>
          <w:lang w:bidi="sa-IN"/>
        </w:rPr>
        <w:t>心法相續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生，從是而有果，</w:t>
      </w:r>
      <w:r w:rsidRPr="007E4AAC">
        <w:rPr>
          <w:rFonts w:ascii="標楷體" w:eastAsia="標楷體" w:hAnsi="標楷體"/>
          <w:kern w:val="0"/>
          <w:szCs w:val="20"/>
          <w:u w:val="single"/>
          <w:shd w:val="clear" w:color="auto" w:fill="FFFFFF"/>
          <w:lang w:bidi="sa-IN"/>
        </w:rPr>
        <w:t>離心無相續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。從心有相續，從相續有果，</w:t>
      </w:r>
      <w:r w:rsidRPr="007E4AAC">
        <w:rPr>
          <w:rFonts w:ascii="標楷體" w:eastAsia="標楷體" w:hAnsi="標楷體"/>
          <w:kern w:val="0"/>
          <w:szCs w:val="20"/>
          <w:u w:val="single"/>
          <w:shd w:val="clear" w:color="auto" w:fill="FFFFFF"/>
          <w:lang w:bidi="sa-IN"/>
        </w:rPr>
        <w:t>先業後有果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，不斷亦不常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」。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226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</w:p>
    <w:p w14:paraId="25BCC6DF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為了過去造業（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karman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），後來感報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異熟果（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vipāka-phala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）的問題，有人提出了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種子生果的譬喻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。從種子生果，不是直接的，是從種生芽、莖、葉、花等「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相續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」，然後結果。種子滅壞了，然種中生果的作用，依芽、莖等相續，不斷的生滅，到最後才結果的。</w:t>
      </w:r>
    </w:p>
    <w:p w14:paraId="56262B0F" w14:textId="77777777" w:rsidR="00E52B15" w:rsidRPr="007E4AAC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這樣，從初剎那心造業，業是剎那滅的，而業力依心法而一直相續，到因緣成熟，才感得果。</w:t>
      </w:r>
    </w:p>
    <w:p w14:paraId="114EB452" w14:textId="77777777" w:rsidR="00E52B15" w:rsidRPr="007E4AAC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以種子為譬喻，成立過去的業能感果報，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0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《中論》所引的，當然不及後來的經部說得完美，但確與經部師說有同樣的意義。在《中論》中，業種說是被批評的，依《般若燈論》說：「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阿毘曇人言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02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，這是出於《阿毘曇》的。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03"/>
      </w:r>
    </w:p>
    <w:p w14:paraId="2CB1F28E" w14:textId="6FF73F74" w:rsidR="00E52B15" w:rsidRPr="007E4AAC" w:rsidRDefault="00E52B15" w:rsidP="00DF6BC7">
      <w:pPr>
        <w:adjustRightInd w:val="0"/>
        <w:spacing w:beforeLines="30" w:before="108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2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、《阿毘曇》</w:t>
      </w:r>
      <w:r w:rsidR="00281872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中亦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有種子說的形跡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26-227</w:t>
      </w:r>
      <w:r w:rsidRPr="00FE7D5D">
        <w:rPr>
          <w:rFonts w:ascii="Times New Roman" w:hAnsi="Times New Roman"/>
          <w:sz w:val="22"/>
        </w:rPr>
        <w:t>）</w:t>
      </w:r>
    </w:p>
    <w:p w14:paraId="41B30F79" w14:textId="0D16E83B" w:rsidR="00E52B15" w:rsidRPr="00911D5B" w:rsidRDefault="00E52B15" w:rsidP="00E66AF6">
      <w:pPr>
        <w:pStyle w:val="1"/>
        <w:rPr>
          <w:bdr w:val="none" w:sz="0" w:space="0" w:color="auto"/>
        </w:rPr>
      </w:pPr>
      <w:r w:rsidRPr="00BD7D95">
        <w:rPr>
          <w:rFonts w:hint="eastAsia"/>
          <w:bdr w:val="single" w:sz="4" w:space="0" w:color="auto" w:frame="1"/>
        </w:rPr>
        <w:t>（</w:t>
      </w:r>
      <w:r w:rsidRPr="00BD7D95">
        <w:rPr>
          <w:rFonts w:hint="eastAsia"/>
          <w:bdr w:val="single" w:sz="4" w:space="0" w:color="auto" w:frame="1"/>
        </w:rPr>
        <w:t>1</w:t>
      </w:r>
      <w:r w:rsidRPr="00BD7D95">
        <w:rPr>
          <w:rFonts w:hint="eastAsia"/>
          <w:bdr w:val="single" w:sz="4" w:space="0" w:color="auto" w:frame="1"/>
        </w:rPr>
        <w:t>）</w:t>
      </w:r>
      <w:r w:rsidR="005F4888" w:rsidRPr="00BD7D95">
        <w:rPr>
          <w:rFonts w:hint="eastAsia"/>
          <w:bdr w:val="single" w:sz="4" w:space="0" w:color="auto" w:frame="1"/>
        </w:rPr>
        <w:t>業的種子說</w:t>
      </w:r>
      <w:r w:rsidRPr="00911D5B">
        <w:rPr>
          <w:bdr w:val="none" w:sz="0" w:space="0" w:color="auto"/>
        </w:rPr>
        <w:t>（</w:t>
      </w:r>
      <w:r w:rsidRPr="00911D5B">
        <w:rPr>
          <w:bdr w:val="none" w:sz="0" w:space="0" w:color="auto"/>
        </w:rPr>
        <w:t>p.226</w:t>
      </w:r>
      <w:r w:rsidRPr="00911D5B">
        <w:rPr>
          <w:bdr w:val="none" w:sz="0" w:space="0" w:color="auto"/>
        </w:rPr>
        <w:t>）</w:t>
      </w:r>
    </w:p>
    <w:p w14:paraId="6F76DADB" w14:textId="2F827B2D" w:rsidR="005F4888" w:rsidRPr="00E66AF6" w:rsidRDefault="005F4888" w:rsidP="00E66AF6">
      <w:pPr>
        <w:pStyle w:val="1"/>
        <w:rPr>
          <w:b w:val="0"/>
          <w:bCs w:val="0"/>
          <w:sz w:val="24"/>
          <w:szCs w:val="24"/>
          <w:bdr w:val="none" w:sz="0" w:space="0" w:color="auto"/>
        </w:rPr>
      </w:pPr>
      <w:r w:rsidRPr="00E66AF6">
        <w:rPr>
          <w:b w:val="0"/>
          <w:bCs w:val="0"/>
          <w:sz w:val="24"/>
          <w:szCs w:val="24"/>
          <w:bdr w:val="none" w:sz="0" w:space="0" w:color="auto"/>
        </w:rPr>
        <w:t>在漢譯的眾多阿毘曇中，有</w:t>
      </w:r>
      <w:r w:rsidRPr="00E66AF6">
        <w:rPr>
          <w:b w:val="0"/>
          <w:bCs w:val="0"/>
          <w:sz w:val="24"/>
          <w:szCs w:val="24"/>
          <w:u w:val="single"/>
          <w:bdr w:val="none" w:sz="0" w:space="0" w:color="auto"/>
        </w:rPr>
        <w:t>種子說形跡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的，是法勝（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Dharmaśreṣṭhin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）的《阿毘曇心論》，《論》卷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1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（大正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28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，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812c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）說：</w:t>
      </w:r>
    </w:p>
    <w:p w14:paraId="499D06F0" w14:textId="77777777" w:rsidR="004504AA" w:rsidRPr="00E66AF6" w:rsidRDefault="004504AA" w:rsidP="00495641">
      <w:pPr>
        <w:adjustRightInd w:val="0"/>
        <w:snapToGrid w:val="0"/>
        <w:spacing w:afterLines="30" w:after="108"/>
        <w:ind w:leftChars="650" w:left="1561" w:hanging="1"/>
        <w:rPr>
          <w:b/>
          <w:bCs/>
          <w:szCs w:val="24"/>
        </w:rPr>
      </w:pPr>
      <w:r w:rsidRPr="00E66AF6">
        <w:rPr>
          <w:szCs w:val="24"/>
        </w:rPr>
        <w:t>「</w:t>
      </w:r>
      <w:r w:rsidRPr="00495641">
        <w:rPr>
          <w:rFonts w:ascii="標楷體" w:eastAsia="標楷體" w:hAnsi="標楷體"/>
          <w:szCs w:val="24"/>
        </w:rPr>
        <w:t>無教</w:t>
      </w:r>
      <w:r w:rsidRPr="00495641">
        <w:rPr>
          <w:rFonts w:ascii="標楷體" w:eastAsia="標楷體" w:hAnsi="標楷體"/>
          <w:szCs w:val="24"/>
          <w:vertAlign w:val="superscript"/>
        </w:rPr>
        <w:t>表</w:t>
      </w:r>
      <w:r w:rsidRPr="00495641">
        <w:rPr>
          <w:rFonts w:ascii="標楷體" w:eastAsia="標楷體" w:hAnsi="標楷體"/>
          <w:szCs w:val="24"/>
        </w:rPr>
        <w:t>者，若作業牢固，轉異心中，此種子生。如善受戒人，不善、無記心中彼猶相隨；惡業人，惡戒相隨</w:t>
      </w:r>
      <w:r w:rsidRPr="00E66AF6">
        <w:rPr>
          <w:szCs w:val="24"/>
        </w:rPr>
        <w:t>」</w:t>
      </w:r>
      <w:r w:rsidRPr="00E66AF6">
        <w:rPr>
          <w:rStyle w:val="FootnoteReference"/>
          <w:rFonts w:eastAsia="標楷體"/>
          <w:szCs w:val="24"/>
        </w:rPr>
        <w:footnoteReference w:id="304"/>
      </w:r>
      <w:r w:rsidRPr="00E66AF6">
        <w:rPr>
          <w:szCs w:val="24"/>
        </w:rPr>
        <w:t>。</w:t>
      </w:r>
    </w:p>
    <w:p w14:paraId="70142F5D" w14:textId="77777777" w:rsidR="004504AA" w:rsidRPr="00E66AF6" w:rsidRDefault="004504AA" w:rsidP="005F2A28">
      <w:pPr>
        <w:adjustRightInd w:val="0"/>
        <w:snapToGrid w:val="0"/>
        <w:spacing w:afterLines="30" w:after="108"/>
        <w:ind w:leftChars="650" w:left="1561" w:hanging="1"/>
        <w:rPr>
          <w:b/>
          <w:bCs/>
          <w:szCs w:val="24"/>
        </w:rPr>
      </w:pPr>
      <w:r w:rsidRPr="00E66AF6">
        <w:rPr>
          <w:szCs w:val="24"/>
        </w:rPr>
        <w:t>「</w:t>
      </w:r>
      <w:r w:rsidRPr="005F2A28">
        <w:rPr>
          <w:rFonts w:ascii="標楷體" w:eastAsia="標楷體" w:hAnsi="標楷體"/>
          <w:szCs w:val="24"/>
        </w:rPr>
        <w:t>無記心羸劣，彼不能生強力業，謂轉異心中，彼相似相隨。是故身無教</w:t>
      </w:r>
      <w:r w:rsidRPr="005F2A28">
        <w:rPr>
          <w:rFonts w:ascii="標楷體" w:eastAsia="標楷體" w:hAnsi="標楷體"/>
          <w:szCs w:val="24"/>
          <w:vertAlign w:val="subscript"/>
        </w:rPr>
        <w:t>表</w:t>
      </w:r>
      <w:r w:rsidRPr="005F2A28">
        <w:rPr>
          <w:rFonts w:ascii="標楷體" w:eastAsia="標楷體" w:hAnsi="標楷體"/>
          <w:szCs w:val="24"/>
        </w:rPr>
        <w:t>，口無教</w:t>
      </w:r>
      <w:r w:rsidRPr="005F2A28">
        <w:rPr>
          <w:rFonts w:ascii="標楷體" w:eastAsia="標楷體" w:hAnsi="標楷體"/>
          <w:szCs w:val="24"/>
          <w:vertAlign w:val="superscript"/>
        </w:rPr>
        <w:t>表</w:t>
      </w:r>
      <w:r w:rsidRPr="005F2A28">
        <w:rPr>
          <w:rFonts w:ascii="標楷體" w:eastAsia="標楷體" w:hAnsi="標楷體"/>
          <w:szCs w:val="24"/>
        </w:rPr>
        <w:t>，（但善、惡而）無無記</w:t>
      </w:r>
      <w:r w:rsidRPr="00E66AF6">
        <w:rPr>
          <w:szCs w:val="24"/>
        </w:rPr>
        <w:t>」</w:t>
      </w:r>
      <w:r w:rsidRPr="00E66AF6">
        <w:rPr>
          <w:rStyle w:val="FootnoteReference"/>
          <w:szCs w:val="24"/>
        </w:rPr>
        <w:footnoteReference w:id="305"/>
      </w:r>
      <w:r w:rsidRPr="00E66AF6">
        <w:rPr>
          <w:szCs w:val="24"/>
        </w:rPr>
        <w:t>。</w:t>
      </w:r>
    </w:p>
    <w:p w14:paraId="7EF53A31" w14:textId="3AD7057D" w:rsidR="00E52B15" w:rsidRPr="00E66AF6" w:rsidRDefault="004504AA" w:rsidP="00E66AF6">
      <w:pPr>
        <w:pStyle w:val="1"/>
        <w:rPr>
          <w:b w:val="0"/>
          <w:bCs w:val="0"/>
          <w:sz w:val="24"/>
          <w:szCs w:val="24"/>
          <w:bdr w:val="none" w:sz="0" w:space="0" w:color="auto"/>
        </w:rPr>
      </w:pPr>
      <w:r w:rsidRPr="00E66AF6">
        <w:rPr>
          <w:b w:val="0"/>
          <w:bCs w:val="0"/>
          <w:sz w:val="24"/>
          <w:szCs w:val="24"/>
          <w:bdr w:val="none" w:sz="0" w:space="0" w:color="auto"/>
        </w:rPr>
        <w:t>《阿毘曇心論》，上面曾說到，是依《甘露味論》造的。《心論》所說：「</w:t>
      </w:r>
      <w:r w:rsidRPr="00E66AF6">
        <w:rPr>
          <w:rFonts w:ascii="標楷體" w:eastAsia="標楷體" w:hAnsi="標楷體"/>
          <w:b w:val="0"/>
          <w:bCs w:val="0"/>
          <w:sz w:val="24"/>
          <w:szCs w:val="24"/>
          <w:bdr w:val="none" w:sz="0" w:space="0" w:color="auto"/>
        </w:rPr>
        <w:t>轉異心中，此種子生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」</w:t>
      </w:r>
      <w:r w:rsidRPr="00E66AF6">
        <w:rPr>
          <w:rStyle w:val="FootnoteReference"/>
          <w:b w:val="0"/>
          <w:bCs w:val="0"/>
          <w:sz w:val="24"/>
          <w:szCs w:val="24"/>
          <w:bdr w:val="none" w:sz="0" w:space="0" w:color="auto"/>
        </w:rPr>
        <w:footnoteReference w:id="306"/>
      </w:r>
      <w:r w:rsidRPr="00E66AF6">
        <w:rPr>
          <w:b w:val="0"/>
          <w:bCs w:val="0"/>
          <w:sz w:val="24"/>
          <w:szCs w:val="24"/>
          <w:bdr w:val="none" w:sz="0" w:space="0" w:color="auto"/>
        </w:rPr>
        <w:t>；「</w:t>
      </w:r>
      <w:r w:rsidRPr="00E66AF6">
        <w:rPr>
          <w:rFonts w:ascii="標楷體" w:eastAsia="標楷體" w:hAnsi="標楷體"/>
          <w:b w:val="0"/>
          <w:bCs w:val="0"/>
          <w:sz w:val="24"/>
          <w:szCs w:val="24"/>
          <w:bdr w:val="none" w:sz="0" w:space="0" w:color="auto"/>
        </w:rPr>
        <w:t>轉異心中，彼相似相隨</w:t>
      </w:r>
      <w:r w:rsidRPr="00E66AF6">
        <w:rPr>
          <w:b w:val="0"/>
          <w:bCs w:val="0"/>
          <w:sz w:val="24"/>
          <w:szCs w:val="24"/>
          <w:bdr w:val="none" w:sz="0" w:space="0" w:color="auto"/>
        </w:rPr>
        <w:t>」</w:t>
      </w:r>
      <w:r w:rsidRPr="00E66AF6">
        <w:rPr>
          <w:rStyle w:val="FootnoteReference"/>
          <w:b w:val="0"/>
          <w:bCs w:val="0"/>
          <w:sz w:val="24"/>
          <w:szCs w:val="24"/>
          <w:bdr w:val="none" w:sz="0" w:space="0" w:color="auto"/>
        </w:rPr>
        <w:footnoteReference w:id="307"/>
      </w:r>
      <w:r w:rsidRPr="00E66AF6">
        <w:rPr>
          <w:b w:val="0"/>
          <w:bCs w:val="0"/>
          <w:sz w:val="24"/>
          <w:szCs w:val="24"/>
          <w:bdr w:val="none" w:sz="0" w:space="0" w:color="auto"/>
        </w:rPr>
        <w:t>，雖種子的譬喻，不太明白，但確是為了說明業力的存在。</w:t>
      </w:r>
    </w:p>
    <w:p w14:paraId="7241635C" w14:textId="6621889A" w:rsidR="004504AA" w:rsidRPr="00E66AF6" w:rsidRDefault="004504AA" w:rsidP="00E66AF6">
      <w:pPr>
        <w:pStyle w:val="1"/>
        <w:rPr>
          <w:bdr w:val="none" w:sz="0" w:space="0" w:color="auto"/>
        </w:rPr>
      </w:pPr>
      <w:r w:rsidRPr="00E66AF6">
        <w:rPr>
          <w:rFonts w:hint="eastAsia"/>
        </w:rPr>
        <w:t>（</w:t>
      </w:r>
      <w:r w:rsidRPr="00E66AF6">
        <w:rPr>
          <w:rFonts w:hint="eastAsia"/>
        </w:rPr>
        <w:t>2</w:t>
      </w:r>
      <w:r w:rsidRPr="00E66AF6">
        <w:rPr>
          <w:rFonts w:hint="eastAsia"/>
        </w:rPr>
        <w:t>）熏習說</w:t>
      </w:r>
      <w:r w:rsidRPr="00E66AF6">
        <w:rPr>
          <w:bdr w:val="none" w:sz="0" w:space="0" w:color="auto"/>
        </w:rPr>
        <w:t>（</w:t>
      </w:r>
      <w:r w:rsidRPr="00E66AF6">
        <w:rPr>
          <w:rFonts w:hint="eastAsia"/>
          <w:bdr w:val="none" w:sz="0" w:space="0" w:color="auto"/>
        </w:rPr>
        <w:t>pp</w:t>
      </w:r>
      <w:r w:rsidRPr="00E66AF6">
        <w:rPr>
          <w:bdr w:val="none" w:sz="0" w:space="0" w:color="auto"/>
        </w:rPr>
        <w:t>.226-227</w:t>
      </w:r>
      <w:r w:rsidRPr="00E66AF6">
        <w:rPr>
          <w:bdr w:val="none" w:sz="0" w:space="0" w:color="auto"/>
        </w:rPr>
        <w:t>）</w:t>
      </w:r>
    </w:p>
    <w:p w14:paraId="7C4AD220" w14:textId="77777777" w:rsidR="00E52B15" w:rsidRDefault="00E52B15" w:rsidP="001750AA">
      <w:pPr>
        <w:adjustRightInd w:val="0"/>
        <w:snapToGrid w:val="0"/>
        <w:spacing w:afterLines="30" w:after="108"/>
        <w:ind w:firstLineChars="250" w:firstLine="600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AE2156">
        <w:t>《阿毘曇心論經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》也說：</w:t>
      </w:r>
    </w:p>
    <w:p w14:paraId="5D6C0A5D" w14:textId="77777777" w:rsidR="00E52B15" w:rsidRPr="007E4AAC" w:rsidRDefault="00E52B15" w:rsidP="00DF6BC7">
      <w:pPr>
        <w:adjustRightInd w:val="0"/>
        <w:snapToGrid w:val="0"/>
        <w:spacing w:afterLines="30" w:after="108"/>
        <w:ind w:leftChars="650" w:left="1561" w:hanging="1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「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善不善，</w:t>
      </w:r>
      <w:r w:rsidRPr="007E4AAC">
        <w:rPr>
          <w:rFonts w:ascii="標楷體" w:eastAsia="標楷體" w:hAnsi="標楷體"/>
          <w:shd w:val="clear" w:color="auto" w:fill="FFFFFF"/>
        </w:rPr>
        <w:t>……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若與餘識俱，與彼事相續。如執須摩那花，雖復捨之，</w:t>
      </w:r>
      <w:r w:rsidRPr="00A833F2">
        <w:rPr>
          <w:rFonts w:ascii="Times New Roman" w:hAnsi="Times New Roman"/>
          <w:sz w:val="22"/>
          <w:shd w:val="pct15" w:color="auto" w:fill="FFFFFF"/>
        </w:rPr>
        <w:t>（</w:t>
      </w:r>
      <w:r w:rsidRPr="00A833F2">
        <w:rPr>
          <w:rFonts w:ascii="Times New Roman" w:hAnsi="Times New Roman"/>
          <w:sz w:val="22"/>
          <w:shd w:val="pct15" w:color="auto" w:fill="FFFFFF"/>
        </w:rPr>
        <w:t>p.227</w:t>
      </w:r>
      <w:r w:rsidRPr="00A833F2">
        <w:rPr>
          <w:rFonts w:ascii="Times New Roman" w:hAnsi="Times New Roman"/>
          <w:sz w:val="22"/>
          <w:shd w:val="pct15" w:color="auto" w:fill="FFFFFF"/>
        </w:rPr>
        <w:t>）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猶見香隨。何以故？香勢續生故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」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  <w:vertAlign w:val="superscript"/>
        </w:rPr>
        <w:footnoteReference w:id="308"/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。</w:t>
      </w:r>
    </w:p>
    <w:p w14:paraId="00EBAACD" w14:textId="77777777" w:rsidR="00E52B15" w:rsidRDefault="00E52B15" w:rsidP="001750AA">
      <w:pPr>
        <w:adjustRightInd w:val="0"/>
        <w:snapToGrid w:val="0"/>
        <w:spacing w:afterLines="30" w:after="108"/>
        <w:ind w:firstLineChars="250" w:firstLine="600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AE2156">
        <w:t>《雜心論》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也說：</w:t>
      </w:r>
    </w:p>
    <w:p w14:paraId="6C042D7F" w14:textId="77777777" w:rsidR="00E52B15" w:rsidRDefault="00E52B15" w:rsidP="00DF6BC7">
      <w:pPr>
        <w:adjustRightInd w:val="0"/>
        <w:snapToGrid w:val="0"/>
        <w:spacing w:afterLines="30" w:after="108"/>
        <w:ind w:leftChars="650" w:left="1561" w:hanging="1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「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強力心能起身口業，餘心俱行相續生。如手執香華，雖復捨之，餘氣續生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」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  <w:vertAlign w:val="superscript"/>
        </w:rPr>
        <w:footnoteReference w:id="309"/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。</w:t>
      </w:r>
    </w:p>
    <w:p w14:paraId="2CAF97DD" w14:textId="61D7B7C5" w:rsidR="00E52B15" w:rsidRDefault="00E52B15" w:rsidP="001750AA">
      <w:pPr>
        <w:adjustRightInd w:val="0"/>
        <w:snapToGrid w:val="0"/>
        <w:spacing w:afterLines="30" w:after="108"/>
        <w:ind w:firstLineChars="210" w:firstLine="601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與餘識俱起而相續生，以持香華為譬喻，可說是熏習說。</w:t>
      </w:r>
    </w:p>
    <w:p w14:paraId="664ADA43" w14:textId="1149AD44" w:rsidR="00884232" w:rsidRDefault="004504AA" w:rsidP="00E66AF6">
      <w:pPr>
        <w:pStyle w:val="1"/>
        <w:rPr>
          <w:bdr w:val="none" w:sz="0" w:space="0" w:color="auto"/>
        </w:rPr>
      </w:pPr>
      <w:r w:rsidRPr="00773CBF">
        <w:rPr>
          <w:rFonts w:hint="eastAsia"/>
        </w:rPr>
        <w:t>（</w:t>
      </w:r>
      <w:r w:rsidRPr="00773CBF">
        <w:t>3</w:t>
      </w:r>
      <w:r w:rsidRPr="00773CBF">
        <w:rPr>
          <w:rFonts w:hint="eastAsia"/>
        </w:rPr>
        <w:t>）相續不斷說</w:t>
      </w:r>
      <w:r w:rsidRPr="00DD3E30">
        <w:rPr>
          <w:b w:val="0"/>
          <w:bCs w:val="0"/>
          <w:bdr w:val="none" w:sz="0" w:space="0" w:color="auto"/>
        </w:rPr>
        <w:t>（</w:t>
      </w:r>
      <w:r w:rsidRPr="00DD3E30">
        <w:rPr>
          <w:b w:val="0"/>
          <w:bCs w:val="0"/>
          <w:bdr w:val="none" w:sz="0" w:space="0" w:color="auto"/>
        </w:rPr>
        <w:t>p.227</w:t>
      </w:r>
      <w:r w:rsidRPr="00DD3E30">
        <w:rPr>
          <w:b w:val="0"/>
          <w:bCs w:val="0"/>
          <w:bdr w:val="none" w:sz="0" w:space="0" w:color="auto"/>
        </w:rPr>
        <w:t>）</w:t>
      </w:r>
    </w:p>
    <w:p w14:paraId="629D8194" w14:textId="77777777" w:rsidR="00F96A41" w:rsidRDefault="00884232" w:rsidP="00E66AF6">
      <w:pPr>
        <w:pStyle w:val="1"/>
      </w:pPr>
      <w:r w:rsidRPr="00DD3E30">
        <w:rPr>
          <w:b w:val="0"/>
          <w:bCs w:val="0"/>
          <w:sz w:val="24"/>
          <w:szCs w:val="24"/>
          <w:bdr w:val="none" w:sz="0" w:space="0" w:color="auto"/>
        </w:rPr>
        <w:t>《大毘婆沙論》說：</w:t>
      </w:r>
    </w:p>
    <w:p w14:paraId="52C55F8F" w14:textId="5288BBE7" w:rsidR="00F96A41" w:rsidRPr="00DD3E30" w:rsidRDefault="00F96A41" w:rsidP="00E66AF6">
      <w:pPr>
        <w:pStyle w:val="1"/>
        <w:rPr>
          <w:b w:val="0"/>
          <w:bCs w:val="0"/>
          <w:sz w:val="24"/>
          <w:szCs w:val="24"/>
          <w:bdr w:val="none" w:sz="0" w:space="0" w:color="auto"/>
        </w:rPr>
      </w:pPr>
      <w:r w:rsidRPr="00DD3E30">
        <w:rPr>
          <w:b w:val="0"/>
          <w:bCs w:val="0"/>
          <w:sz w:val="24"/>
          <w:szCs w:val="24"/>
          <w:bdr w:val="none" w:sz="0" w:space="0" w:color="auto"/>
        </w:rPr>
        <w:t>「</w:t>
      </w:r>
      <w:r w:rsidRPr="00DD3E30">
        <w:rPr>
          <w:rFonts w:ascii="標楷體" w:eastAsia="標楷體" w:hAnsi="標楷體"/>
          <w:b w:val="0"/>
          <w:bCs w:val="0"/>
          <w:sz w:val="24"/>
          <w:szCs w:val="24"/>
          <w:bdr w:val="none" w:sz="0" w:space="0" w:color="auto"/>
        </w:rPr>
        <w:t>別解脫律儀，從初表業發得已後，於一切時……現在相續隨轉不斷</w:t>
      </w:r>
      <w:r w:rsidRPr="00DD3E30">
        <w:rPr>
          <w:b w:val="0"/>
          <w:bCs w:val="0"/>
          <w:sz w:val="24"/>
          <w:szCs w:val="24"/>
          <w:bdr w:val="none" w:sz="0" w:space="0" w:color="auto"/>
        </w:rPr>
        <w:t>」</w:t>
      </w:r>
      <w:r w:rsidRPr="00DD3E30">
        <w:rPr>
          <w:b w:val="0"/>
          <w:bCs w:val="0"/>
          <w:color w:val="000000"/>
          <w:spacing w:val="23"/>
          <w:sz w:val="24"/>
          <w:szCs w:val="24"/>
          <w:bdr w:val="none" w:sz="0" w:space="0" w:color="auto"/>
          <w:vertAlign w:val="superscript"/>
        </w:rPr>
        <w:footnoteReference w:id="310"/>
      </w:r>
      <w:r w:rsidRPr="00DD3E30">
        <w:rPr>
          <w:b w:val="0"/>
          <w:bCs w:val="0"/>
          <w:sz w:val="24"/>
          <w:szCs w:val="24"/>
          <w:bdr w:val="none" w:sz="0" w:space="0" w:color="auto"/>
        </w:rPr>
        <w:t>。</w:t>
      </w:r>
    </w:p>
    <w:p w14:paraId="0D43D7E3" w14:textId="7EBDCF44" w:rsidR="00F96A41" w:rsidRPr="00DD3E30" w:rsidRDefault="00F96A41" w:rsidP="00E66AF6">
      <w:pPr>
        <w:pStyle w:val="1"/>
        <w:rPr>
          <w:b w:val="0"/>
          <w:bCs w:val="0"/>
          <w:sz w:val="24"/>
          <w:szCs w:val="24"/>
          <w:bdr w:val="none" w:sz="0" w:space="0" w:color="auto"/>
        </w:rPr>
      </w:pPr>
      <w:r w:rsidRPr="00DD3E30">
        <w:rPr>
          <w:b w:val="0"/>
          <w:bCs w:val="0"/>
          <w:sz w:val="24"/>
          <w:szCs w:val="24"/>
          <w:bdr w:val="none" w:sz="0" w:space="0" w:color="auto"/>
        </w:rPr>
        <w:t>表業（</w:t>
      </w:r>
      <w:r w:rsidRPr="00DD3E30">
        <w:rPr>
          <w:b w:val="0"/>
          <w:bCs w:val="0"/>
          <w:sz w:val="24"/>
          <w:szCs w:val="24"/>
          <w:bdr w:val="none" w:sz="0" w:space="0" w:color="auto"/>
        </w:rPr>
        <w:t>vijñapti-karman</w:t>
      </w:r>
      <w:r w:rsidRPr="00DD3E30">
        <w:rPr>
          <w:b w:val="0"/>
          <w:bCs w:val="0"/>
          <w:sz w:val="24"/>
          <w:szCs w:val="24"/>
          <w:bdr w:val="none" w:sz="0" w:space="0" w:color="auto"/>
        </w:rPr>
        <w:t>）是依身、語的善惡行為。身業與語業，能引發（如受戒而起）無表業（</w:t>
      </w:r>
      <w:r w:rsidRPr="00DD3E30">
        <w:rPr>
          <w:b w:val="0"/>
          <w:bCs w:val="0"/>
          <w:sz w:val="24"/>
          <w:szCs w:val="24"/>
          <w:bdr w:val="none" w:sz="0" w:space="0" w:color="auto"/>
        </w:rPr>
        <w:t>avijñapti-karman</w:t>
      </w:r>
      <w:r w:rsidRPr="00DD3E30">
        <w:rPr>
          <w:b w:val="0"/>
          <w:bCs w:val="0"/>
          <w:sz w:val="24"/>
          <w:szCs w:val="24"/>
          <w:bdr w:val="none" w:sz="0" w:space="0" w:color="auto"/>
        </w:rPr>
        <w:t>），「</w:t>
      </w:r>
      <w:r w:rsidRPr="00DD3E30">
        <w:rPr>
          <w:rFonts w:eastAsia="標楷體"/>
          <w:b w:val="0"/>
          <w:bCs w:val="0"/>
          <w:sz w:val="24"/>
          <w:szCs w:val="24"/>
          <w:bdr w:val="none" w:sz="0" w:space="0" w:color="auto"/>
        </w:rPr>
        <w:t>於異心中相似相隨</w:t>
      </w:r>
      <w:r w:rsidRPr="00DD3E30">
        <w:rPr>
          <w:b w:val="0"/>
          <w:bCs w:val="0"/>
          <w:sz w:val="24"/>
          <w:szCs w:val="24"/>
          <w:bdr w:val="none" w:sz="0" w:space="0" w:color="auto"/>
        </w:rPr>
        <w:t>」。</w:t>
      </w:r>
    </w:p>
    <w:p w14:paraId="12584FDC" w14:textId="5E701789" w:rsidR="00884232" w:rsidRPr="00DD3E30" w:rsidRDefault="00F96A41" w:rsidP="00E66AF6">
      <w:pPr>
        <w:pStyle w:val="1"/>
        <w:rPr>
          <w:b w:val="0"/>
          <w:bCs w:val="0"/>
          <w:sz w:val="24"/>
          <w:szCs w:val="24"/>
          <w:bdr w:val="none" w:sz="0" w:space="0" w:color="auto"/>
        </w:rPr>
      </w:pPr>
      <w:r w:rsidRPr="00DD3E30">
        <w:rPr>
          <w:b w:val="0"/>
          <w:bCs w:val="0"/>
          <w:sz w:val="24"/>
          <w:szCs w:val="24"/>
          <w:bdr w:val="none" w:sz="0" w:space="0" w:color="auto"/>
        </w:rPr>
        <w:t>有部是三世實有的：例如受戒發生無表業，在現在相續蘊中，是相續不斷的，但如捨戒或死了，戒無表就中止了，而依業感果報的，是無表業剎那滅而成過去，業在過去中，因緣成熟而感報。</w:t>
      </w:r>
    </w:p>
    <w:p w14:paraId="4E0E9198" w14:textId="366B9C47" w:rsidR="00884232" w:rsidRPr="00ED1A82" w:rsidRDefault="000053E7" w:rsidP="00E66AF6">
      <w:pPr>
        <w:pStyle w:val="1"/>
      </w:pPr>
      <w:r w:rsidRPr="00DD3E30">
        <w:rPr>
          <w:rFonts w:hint="eastAsia"/>
        </w:rPr>
        <w:t>（</w:t>
      </w:r>
      <w:r w:rsidRPr="00DD3E30">
        <w:rPr>
          <w:rFonts w:hint="eastAsia"/>
        </w:rPr>
        <w:t>4</w:t>
      </w:r>
      <w:r w:rsidRPr="00DD3E30">
        <w:rPr>
          <w:rFonts w:hint="eastAsia"/>
        </w:rPr>
        <w:t>）</w:t>
      </w:r>
      <w:r w:rsidRPr="00DD3E30">
        <w:t>結說</w:t>
      </w:r>
      <w:r w:rsidRPr="00DD3E30">
        <w:rPr>
          <w:b w:val="0"/>
          <w:bCs w:val="0"/>
          <w:bdr w:val="none" w:sz="0" w:space="0" w:color="auto"/>
        </w:rPr>
        <w:t>（</w:t>
      </w:r>
      <w:r w:rsidRPr="00DD3E30">
        <w:rPr>
          <w:rFonts w:hint="eastAsia"/>
          <w:b w:val="0"/>
          <w:bCs w:val="0"/>
          <w:bdr w:val="none" w:sz="0" w:space="0" w:color="auto"/>
        </w:rPr>
        <w:t>p</w:t>
      </w:r>
      <w:r w:rsidRPr="00DD3E30">
        <w:rPr>
          <w:b w:val="0"/>
          <w:bCs w:val="0"/>
          <w:bdr w:val="none" w:sz="0" w:space="0" w:color="auto"/>
        </w:rPr>
        <w:t>.227</w:t>
      </w:r>
      <w:r w:rsidRPr="00DD3E30">
        <w:rPr>
          <w:b w:val="0"/>
          <w:bCs w:val="0"/>
          <w:bdr w:val="none" w:sz="0" w:space="0" w:color="auto"/>
        </w:rPr>
        <w:t>）</w:t>
      </w:r>
    </w:p>
    <w:p w14:paraId="67D17DFF" w14:textId="06058515" w:rsidR="00281872" w:rsidRDefault="00BD7D95" w:rsidP="00DD3E30">
      <w:pPr>
        <w:pStyle w:val="1"/>
        <w:rPr>
          <w:b w:val="0"/>
          <w:bCs w:val="0"/>
          <w:sz w:val="24"/>
          <w:szCs w:val="24"/>
          <w:bdr w:val="none" w:sz="0" w:space="0" w:color="auto"/>
        </w:rPr>
      </w:pPr>
      <w:r w:rsidRPr="00DD3E30">
        <w:rPr>
          <w:b w:val="0"/>
          <w:bCs w:val="0"/>
          <w:sz w:val="24"/>
          <w:szCs w:val="24"/>
          <w:bdr w:val="none" w:sz="0" w:space="0" w:color="auto"/>
        </w:rPr>
        <w:t>所以阿毘曇的業相續說，與經部不完全相同。</w:t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不過業的種子說，熏習說，一生中相續不斷，阿毘達磨確已說到了，</w:t>
      </w:r>
      <w:r w:rsidR="00DD3E30" w:rsidRPr="00DD3E30">
        <w:rPr>
          <w:b w:val="0"/>
          <w:bCs w:val="0"/>
          <w:sz w:val="24"/>
          <w:szCs w:val="24"/>
          <w:u w:val="single"/>
          <w:bdr w:val="none" w:sz="0" w:space="0" w:color="auto"/>
        </w:rPr>
        <w:t>經部師只是依現在有去說明</w:t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吧了。《大乘成業論》引偈說：「</w:t>
      </w:r>
      <w:r w:rsidR="00DD3E30" w:rsidRPr="00DD3E30">
        <w:rPr>
          <w:rFonts w:eastAsia="標楷體"/>
          <w:b w:val="0"/>
          <w:bCs w:val="0"/>
          <w:sz w:val="24"/>
          <w:szCs w:val="24"/>
          <w:bdr w:val="none" w:sz="0" w:space="0" w:color="auto"/>
        </w:rPr>
        <w:t>心與無邊種，俱相續恆流，遇各別熏緣，心種便增盛。種力漸次熟，緣合時與果，如染枸櫞花，果時瓢色赤</w:t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」</w:t>
      </w:r>
      <w:r w:rsidR="00DD3E30" w:rsidRPr="00DD3E30">
        <w:rPr>
          <w:b w:val="0"/>
          <w:bCs w:val="0"/>
          <w:color w:val="000000"/>
          <w:spacing w:val="23"/>
          <w:sz w:val="24"/>
          <w:szCs w:val="24"/>
          <w:bdr w:val="none" w:sz="0" w:space="0" w:color="auto"/>
          <w:vertAlign w:val="superscript"/>
        </w:rPr>
        <w:footnoteReference w:id="311"/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。傳說偈頌是馬鳴（</w:t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Aśvaghoṣa</w:t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）所說的</w:t>
      </w:r>
      <w:r w:rsidR="00DD3E30" w:rsidRPr="00DD3E30">
        <w:rPr>
          <w:b w:val="0"/>
          <w:bCs w:val="0"/>
          <w:color w:val="000000"/>
          <w:spacing w:val="23"/>
          <w:sz w:val="24"/>
          <w:szCs w:val="24"/>
          <w:bdr w:val="none" w:sz="0" w:space="0" w:color="auto"/>
          <w:vertAlign w:val="superscript"/>
        </w:rPr>
        <w:footnoteReference w:id="312"/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，不知是否正確！但</w:t>
      </w:r>
      <w:r w:rsidR="00DD3E30" w:rsidRPr="00DD3E30">
        <w:rPr>
          <w:b w:val="0"/>
          <w:bCs w:val="0"/>
          <w:sz w:val="24"/>
          <w:szCs w:val="24"/>
          <w:u w:val="single"/>
          <w:bdr w:val="none" w:sz="0" w:space="0" w:color="auto"/>
        </w:rPr>
        <w:t>經部的種子、熏習說，出於譬喻師（阿毘曇說的現在化），應該是合理的</w:t>
      </w:r>
      <w:r w:rsidR="00DD3E30" w:rsidRPr="00DD3E30">
        <w:rPr>
          <w:b w:val="0"/>
          <w:bCs w:val="0"/>
          <w:sz w:val="24"/>
          <w:szCs w:val="24"/>
          <w:bdr w:val="none" w:sz="0" w:space="0" w:color="auto"/>
        </w:rPr>
        <w:t>！</w:t>
      </w:r>
    </w:p>
    <w:p w14:paraId="516FAC6A" w14:textId="7D221704" w:rsidR="00DD3E30" w:rsidRDefault="00DD3E30" w:rsidP="00DD3E30">
      <w:pPr>
        <w:adjustRightInd w:val="0"/>
        <w:spacing w:beforeLines="30" w:before="108"/>
        <w:ind w:leftChars="200" w:left="480"/>
        <w:outlineLvl w:val="6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3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</w:t>
      </w:r>
      <w:r w:rsidR="00E120BB" w:rsidRPr="00E120BB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關於世親對業種子的主張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</w:t>
      </w:r>
      <w:r w:rsidR="00E120BB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>-22</w:t>
      </w:r>
      <w:r w:rsidR="00E120BB">
        <w:rPr>
          <w:rFonts w:ascii="Times New Roman" w:hAnsi="Times New Roman"/>
          <w:sz w:val="22"/>
        </w:rPr>
        <w:t>8</w:t>
      </w:r>
      <w:r w:rsidRPr="00FE7D5D">
        <w:rPr>
          <w:rFonts w:ascii="Times New Roman" w:hAnsi="Times New Roman"/>
          <w:sz w:val="22"/>
        </w:rPr>
        <w:t>）</w:t>
      </w:r>
    </w:p>
    <w:p w14:paraId="0B0EDBA3" w14:textId="77777777" w:rsidR="00124CA9" w:rsidRDefault="00124CA9" w:rsidP="00DD3E30">
      <w:pPr>
        <w:adjustRightInd w:val="0"/>
        <w:spacing w:beforeLines="30" w:before="108"/>
        <w:ind w:leftChars="200" w:left="480"/>
        <w:outlineLvl w:val="6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世親所傳的經部種子說，說得比《中論》偈更精密些，如《順正理論》（引《俱舍論》）說：</w:t>
      </w:r>
    </w:p>
    <w:p w14:paraId="0683420E" w14:textId="77777777" w:rsidR="00124CA9" w:rsidRDefault="00124CA9" w:rsidP="00124CA9">
      <w:pPr>
        <w:adjustRightInd w:val="0"/>
        <w:spacing w:beforeLines="30" w:before="108"/>
        <w:ind w:leftChars="500" w:left="1200"/>
        <w:outlineLvl w:val="6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「</w:t>
      </w:r>
      <w:r w:rsidRPr="005C26DE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然業為先所引</w:t>
      </w:r>
      <w:r w:rsidRPr="005C26DE">
        <w:rPr>
          <w:rFonts w:ascii="Times New Roman" w:eastAsia="標楷體" w:hAnsi="Times New Roman"/>
          <w:color w:val="000000"/>
          <w:spacing w:val="23"/>
          <w:szCs w:val="24"/>
          <w:u w:val="single"/>
          <w:shd w:val="clear" w:color="auto" w:fill="FFFFFF"/>
        </w:rPr>
        <w:t>相續轉變差別</w:t>
      </w:r>
      <w:r w:rsidRPr="005C26DE">
        <w:rPr>
          <w:rStyle w:val="FootnoteReference"/>
          <w:rFonts w:ascii="Times New Roman" w:eastAsia="標楷體" w:hAnsi="Times New Roman"/>
          <w:color w:val="000000"/>
          <w:spacing w:val="23"/>
          <w:szCs w:val="24"/>
          <w:u w:val="single"/>
          <w:shd w:val="clear" w:color="auto" w:fill="FFFFFF"/>
        </w:rPr>
        <w:footnoteReference w:id="313"/>
      </w:r>
      <w:r w:rsidRPr="005C26DE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，能生當果。業</w:t>
      </w:r>
      <w:r w:rsidRPr="005C26DE">
        <w:rPr>
          <w:rFonts w:ascii="Times New Roman" w:eastAsia="標楷體" w:hAnsi="Times New Roman"/>
          <w:b/>
          <w:color w:val="000000"/>
          <w:spacing w:val="23"/>
          <w:szCs w:val="24"/>
          <w:shd w:val="clear" w:color="auto" w:fill="FFFFFF"/>
        </w:rPr>
        <w:t>相續</w:t>
      </w:r>
      <w:r w:rsidRPr="005C26DE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者，謂業為先，後後剎那心相續起。即此相續，後後剎那異異而生，名為</w:t>
      </w:r>
      <w:r w:rsidRPr="005C26DE">
        <w:rPr>
          <w:rFonts w:ascii="Times New Roman" w:eastAsia="標楷體" w:hAnsi="Times New Roman"/>
          <w:b/>
          <w:color w:val="000000"/>
          <w:spacing w:val="23"/>
          <w:szCs w:val="24"/>
          <w:shd w:val="clear" w:color="auto" w:fill="FFFFFF"/>
        </w:rPr>
        <w:t>轉變</w:t>
      </w:r>
      <w:r w:rsidRPr="005C26DE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。即此轉變，於最後時，有勝功能無間生果，異餘轉變，故名</w:t>
      </w:r>
      <w:r w:rsidRPr="005C26DE">
        <w:rPr>
          <w:rFonts w:ascii="Times New Roman" w:eastAsia="標楷體" w:hAnsi="Times New Roman"/>
          <w:b/>
          <w:color w:val="000000"/>
          <w:spacing w:val="23"/>
          <w:szCs w:val="24"/>
          <w:shd w:val="clear" w:color="auto" w:fill="FFFFFF"/>
        </w:rPr>
        <w:t>差別</w:t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」</w:t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  <w:vertAlign w:val="superscript"/>
        </w:rPr>
        <w:footnoteReference w:id="314"/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。</w:t>
      </w:r>
    </w:p>
    <w:p w14:paraId="6223900C" w14:textId="77777777" w:rsidR="00124CA9" w:rsidRDefault="00124CA9" w:rsidP="00DD3E30">
      <w:pPr>
        <w:adjustRightInd w:val="0"/>
        <w:spacing w:beforeLines="30" w:before="108"/>
        <w:ind w:leftChars="200" w:left="480"/>
        <w:outlineLvl w:val="6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從種子生果的譬喻，理解出相續「</w:t>
      </w:r>
      <w:r w:rsidRPr="005C26DE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傳生</w:t>
      </w:r>
      <w:r w:rsidRPr="005C26DE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」的道理，拿來解說從業生果。</w:t>
      </w:r>
    </w:p>
    <w:p w14:paraId="5D018048" w14:textId="77777777" w:rsidR="00124CA9" w:rsidRDefault="00124CA9" w:rsidP="0022636B">
      <w:pPr>
        <w:widowControl/>
        <w:adjustRightInd w:val="0"/>
        <w:spacing w:beforeLines="30" w:before="108"/>
        <w:ind w:leftChars="300" w:left="1200" w:hangingChars="200" w:hanging="480"/>
        <w:outlineLvl w:val="6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一、相續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15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：無表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228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業生起，一直生滅相續下去；如從種生芽、生莖等，相續不斷。</w:t>
      </w:r>
    </w:p>
    <w:p w14:paraId="193821D3" w14:textId="77777777" w:rsidR="00124CA9" w:rsidRDefault="00124CA9" w:rsidP="00124CA9">
      <w:pPr>
        <w:adjustRightInd w:val="0"/>
        <w:spacing w:beforeLines="30" w:before="108"/>
        <w:ind w:leftChars="300" w:left="1200" w:hangingChars="200" w:hanging="480"/>
        <w:outlineLvl w:val="6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二、轉變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16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：業在心相續中，是不斷轉變的，或業力減弱，或者增強；如從芽到莖，到枝條等，不斷的轉變。</w:t>
      </w:r>
    </w:p>
    <w:p w14:paraId="6DA095CF" w14:textId="77777777" w:rsidR="00124CA9" w:rsidRDefault="00124CA9" w:rsidP="00124CA9">
      <w:pPr>
        <w:adjustRightInd w:val="0"/>
        <w:spacing w:beforeLines="30" w:before="108"/>
        <w:ind w:leftChars="300" w:left="1200" w:hangingChars="200" w:hanging="480"/>
        <w:outlineLvl w:val="6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三、差別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17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：某種業力，勝過其他的而感得某種果報；如開花而結果。「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差別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」是與前不同，也就是功能的殊勝。</w:t>
      </w:r>
    </w:p>
    <w:p w14:paraId="2BABA6B3" w14:textId="5921ED4D" w:rsidR="00E52B15" w:rsidRPr="00124CA9" w:rsidRDefault="00124CA9" w:rsidP="00124CA9">
      <w:pPr>
        <w:adjustRightInd w:val="0"/>
        <w:spacing w:beforeLines="30" w:before="108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從芽、莖等相續，而理解到業種生果的功能，依心心相續、轉變而能感果。到這時，種子、熏習等，已從世俗的譬喻，轉為義理上的術語了。</w:t>
      </w:r>
    </w:p>
    <w:p w14:paraId="38DD6F0C" w14:textId="23A7960C" w:rsidR="00E52B15" w:rsidRPr="007E4AAC" w:rsidRDefault="00124CA9" w:rsidP="0094434F">
      <w:pPr>
        <w:pStyle w:val="11"/>
        <w:rPr>
          <w:color w:val="000000"/>
          <w:spacing w:val="23"/>
        </w:rPr>
      </w:pPr>
      <w:r w:rsidRPr="00625107">
        <w:rPr>
          <w:b/>
          <w:bCs w:val="0"/>
        </w:rPr>
        <w:t>4</w:t>
      </w:r>
      <w:r w:rsidR="00E52B15" w:rsidRPr="00625107">
        <w:rPr>
          <w:rFonts w:hint="eastAsia"/>
          <w:b/>
          <w:bCs w:val="0"/>
        </w:rPr>
        <w:t>、</w:t>
      </w:r>
      <w:r w:rsidR="0022753A" w:rsidRPr="00625107">
        <w:rPr>
          <w:rFonts w:hint="eastAsia"/>
          <w:b/>
          <w:bCs w:val="0"/>
        </w:rPr>
        <w:t>關於種子、熏習之</w:t>
      </w:r>
      <w:r w:rsidR="00E52B15" w:rsidRPr="00625107">
        <w:rPr>
          <w:b/>
          <w:bCs w:val="0"/>
        </w:rPr>
        <w:t>相續所依</w:t>
      </w:r>
      <w:r w:rsidR="00E52B15" w:rsidRPr="00C80404">
        <w:rPr>
          <w:b/>
          <w:bdr w:val="none" w:sz="0" w:space="0" w:color="auto"/>
        </w:rPr>
        <w:t>（</w:t>
      </w:r>
      <w:r w:rsidR="00E52B15" w:rsidRPr="00C80404">
        <w:rPr>
          <w:b/>
          <w:bdr w:val="none" w:sz="0" w:space="0" w:color="auto"/>
        </w:rPr>
        <w:t>pp.228-229</w:t>
      </w:r>
      <w:r w:rsidR="00E52B15" w:rsidRPr="00C80404">
        <w:rPr>
          <w:b/>
          <w:bdr w:val="none" w:sz="0" w:space="0" w:color="auto"/>
        </w:rPr>
        <w:t>）</w:t>
      </w:r>
    </w:p>
    <w:p w14:paraId="21F9E904" w14:textId="77777777" w:rsidR="00E52B15" w:rsidRPr="007E4AAC" w:rsidRDefault="00E52B15" w:rsidP="00DF6BC7">
      <w:pPr>
        <w:pStyle w:val="12"/>
        <w:spacing w:after="108"/>
        <w:rPr>
          <w:shd w:val="clear" w:color="auto" w:fill="FFFFFF"/>
        </w:rPr>
      </w:pPr>
      <w:r w:rsidRPr="007E4AAC">
        <w:rPr>
          <w:shd w:val="clear" w:color="auto" w:fill="FFFFFF"/>
        </w:rPr>
        <w:t>種子、熏習，到底依什麼而相續轉變生果呢？共有四說。</w:t>
      </w:r>
    </w:p>
    <w:p w14:paraId="0B6D0723" w14:textId="77777777" w:rsidR="00E52B15" w:rsidRPr="007E4AAC" w:rsidRDefault="00E52B15" w:rsidP="00E52B15">
      <w:pPr>
        <w:ind w:leftChars="235" w:left="564" w:firstLine="2"/>
        <w:jc w:val="both"/>
        <w:outlineLvl w:val="8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（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1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）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心心相續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28</w:t>
      </w:r>
      <w:r w:rsidRPr="00FE7D5D">
        <w:rPr>
          <w:rFonts w:ascii="Times New Roman" w:hAnsi="Times New Roman"/>
          <w:sz w:val="22"/>
        </w:rPr>
        <w:t>）</w:t>
      </w:r>
    </w:p>
    <w:p w14:paraId="70B78488" w14:textId="77777777" w:rsidR="00E52B15" w:rsidRDefault="00E52B15" w:rsidP="00E52B15">
      <w:pPr>
        <w:ind w:leftChars="235" w:left="564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一、「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心心相續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1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：《中論》所引是這樣說的，到世親的時代，這也還是經部師的一般意見；所以《順正理論》評破經部，總是說到心法上去。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19"/>
      </w:r>
    </w:p>
    <w:p w14:paraId="222AA96E" w14:textId="77777777" w:rsidR="00E52B15" w:rsidRPr="007E4AAC" w:rsidRDefault="00E52B15" w:rsidP="00DF6BC7">
      <w:pPr>
        <w:spacing w:afterLines="30" w:after="108"/>
        <w:ind w:leftChars="235" w:left="564" w:firstLine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心心相續，一般是六識說，因而有六識前後相熏，或熏「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識類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」的見解。</w:t>
      </w:r>
    </w:p>
    <w:p w14:paraId="59B2ACDD" w14:textId="77777777" w:rsidR="00E52B15" w:rsidRPr="007E4AAC" w:rsidRDefault="00E52B15" w:rsidP="00E52B15">
      <w:pPr>
        <w:ind w:leftChars="235" w:left="564" w:firstLine="2"/>
        <w:jc w:val="both"/>
        <w:outlineLvl w:val="8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（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2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）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六處受熏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28</w:t>
      </w:r>
      <w:r w:rsidRPr="00FE7D5D">
        <w:rPr>
          <w:rFonts w:ascii="Times New Roman" w:hAnsi="Times New Roman"/>
          <w:sz w:val="22"/>
        </w:rPr>
        <w:t>）</w:t>
      </w:r>
    </w:p>
    <w:p w14:paraId="369E7433" w14:textId="77777777" w:rsidR="00E52B15" w:rsidRDefault="00E52B15" w:rsidP="00E52B15">
      <w:pPr>
        <w:ind w:leftChars="235" w:left="564" w:firstLine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二、「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六處受熏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20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：六處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眼等五處是色，意處是心。上座室利邏多說：「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是業煩惱所熏六處，感餘生果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2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；上座立六處受熏，也就是六處相續為所依的。本來，譬喻師與分別論者一樣，「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無有有情而無色者，亦無有定而無心者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22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31093F0" w14:textId="77777777" w:rsidR="00E52B15" w:rsidRPr="007E4AAC" w:rsidRDefault="00E52B15" w:rsidP="00DF6BC7">
      <w:pPr>
        <w:spacing w:afterLines="30" w:after="108"/>
        <w:ind w:leftChars="235" w:left="564" w:firstLine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佛經雖有無色界及無心定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無想定、滅盡定的名稱，其實無色界是有色的，無心定是有心的。有情，是根身（色）與心的綜合，所以論到種子的所依與受熏，當然不只是色，不只是心，而是色根與心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六處受熏了。</w:t>
      </w:r>
    </w:p>
    <w:p w14:paraId="7E080D77" w14:textId="77777777" w:rsidR="00E52B15" w:rsidRPr="007E4AAC" w:rsidRDefault="00E52B15" w:rsidP="00E52B15">
      <w:pPr>
        <w:ind w:leftChars="235" w:left="564" w:firstLine="2"/>
        <w:jc w:val="both"/>
        <w:outlineLvl w:val="8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（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3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）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色心互熏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28-229</w:t>
      </w:r>
      <w:r w:rsidRPr="00FE7D5D">
        <w:rPr>
          <w:rFonts w:ascii="Times New Roman" w:hAnsi="Times New Roman"/>
          <w:sz w:val="22"/>
        </w:rPr>
        <w:t>）</w:t>
      </w:r>
    </w:p>
    <w:p w14:paraId="15F97FAD" w14:textId="77777777" w:rsidR="00E52B15" w:rsidRDefault="00E52B15" w:rsidP="00E52B15">
      <w:pPr>
        <w:ind w:leftChars="235" w:left="564" w:firstLine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三、「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色（根）心互熏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23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：世親在《俱舍論》中說：「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先代諸軌範師咸言：二法互為種子。二法者，謂心有根身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24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，世親採用此說。這與六處受熏，似乎相差不多，但《俱舍論》是有部阿毘達磨化的。</w:t>
      </w:r>
    </w:p>
    <w:p w14:paraId="27A3D79B" w14:textId="77777777" w:rsidR="00E52B15" w:rsidRPr="007E4AAC" w:rsidRDefault="00E52B15" w:rsidP="00DF6BC7">
      <w:pPr>
        <w:spacing w:afterLines="30" w:after="108"/>
        <w:ind w:leftChars="235" w:left="564" w:firstLine="2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依有部的阿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229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毘達磨說：無色界是無色的，無心定是沒有心的。依據這一見解，所以說：色根能為色法、心法種子的所依，心也能為心法及色法種子的所依。這樣，無心定以後，可以從依色根的心種子而起心法；無色界以後，也可以從依心的色種子而生色。</w:t>
      </w:r>
    </w:p>
    <w:p w14:paraId="53932508" w14:textId="77777777" w:rsidR="00E52B15" w:rsidRPr="007E4AAC" w:rsidRDefault="00E52B15" w:rsidP="00E52B15">
      <w:pPr>
        <w:ind w:firstLineChars="250" w:firstLine="551"/>
        <w:jc w:val="both"/>
        <w:outlineLvl w:val="8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（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4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）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細心相續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29</w:t>
      </w:r>
      <w:r w:rsidRPr="00FE7D5D">
        <w:rPr>
          <w:rFonts w:ascii="Times New Roman" w:hAnsi="Times New Roman"/>
          <w:sz w:val="22"/>
        </w:rPr>
        <w:t>）</w:t>
      </w:r>
    </w:p>
    <w:p w14:paraId="4F0087EF" w14:textId="77777777" w:rsidR="00E52B15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四、「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細心相續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25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：《大乘成業論》說：「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一類經為量者，所許細心彼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（無心定）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位猶有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26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。一切種子依細心相續，所以無心位中，細心能為種子的相續所依。「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一類經為量者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」，如世友（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Vasumitra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）所造《問論》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《尊婆須蜜菩薩所集論》說：「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滅定猶有細心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27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57253AD0" w14:textId="3E70E7E4" w:rsidR="00E52B15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原則的說：「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無有定而無心者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」的譬喻師，都以為無心定中有細心的，不過是微細的意識；論所依相續，也不會專依細心說的。如專依細心為種子的相續所依，那就轉進到瑜伽行派的唯識論了。</w:t>
      </w:r>
    </w:p>
    <w:p w14:paraId="473C734E" w14:textId="0D4BD080" w:rsidR="00625107" w:rsidRPr="007E4AAC" w:rsidRDefault="00625107" w:rsidP="00625107">
      <w:pPr>
        <w:ind w:firstLineChars="250" w:firstLine="551"/>
        <w:jc w:val="both"/>
        <w:outlineLvl w:val="8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（</w:t>
      </w:r>
      <w:r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5</w:t>
      </w:r>
      <w:r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）結說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29</w:t>
      </w:r>
      <w:r w:rsidRPr="00FE7D5D">
        <w:rPr>
          <w:rFonts w:ascii="Times New Roman" w:hAnsi="Times New Roman"/>
          <w:sz w:val="22"/>
        </w:rPr>
        <w:t>）</w:t>
      </w:r>
    </w:p>
    <w:p w14:paraId="4A4E2E1B" w14:textId="77777777" w:rsidR="00E52B15" w:rsidRPr="007E4AAC" w:rsidRDefault="00E52B15" w:rsidP="00DF6BC7">
      <w:pPr>
        <w:spacing w:afterLines="30" w:after="108"/>
        <w:ind w:firstLineChars="250" w:firstLine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經部的相續所依，應以前二說為主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2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529C4C9D" w14:textId="027728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（二）所造觸</w:t>
      </w:r>
      <w:r w:rsidR="000869CF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、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無表色</w:t>
      </w:r>
      <w:r w:rsidR="000869CF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等</w:t>
      </w:r>
      <w:r w:rsidR="0022753A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無實體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29</w:t>
      </w:r>
      <w:r w:rsidRPr="00FE7D5D">
        <w:rPr>
          <w:rFonts w:ascii="Times New Roman" w:hAnsi="Times New Roman"/>
          <w:sz w:val="22"/>
        </w:rPr>
        <w:t>）</w:t>
      </w:r>
    </w:p>
    <w:p w14:paraId="5134160D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《大毘婆沙論》中，如所造（色的）觸，無表色，不相應行等，譬喻者都說是沒有實體的。獨立而成為經部譬喻師，過去、未來也是無了。</w:t>
      </w:r>
    </w:p>
    <w:p w14:paraId="563EC398" w14:textId="3FADA899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（三）十二處非真實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29-230</w:t>
      </w:r>
      <w:r w:rsidRPr="00FE7D5D">
        <w:rPr>
          <w:rFonts w:ascii="Times New Roman" w:hAnsi="Times New Roman"/>
          <w:sz w:val="22"/>
        </w:rPr>
        <w:t>）</w:t>
      </w:r>
    </w:p>
    <w:p w14:paraId="40E27403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五蘊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蘊是聚義，容易解說為是假有的。</w:t>
      </w:r>
    </w:p>
    <w:p w14:paraId="4A89701B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十二處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六根、六境，說假部（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Prajñaptivādin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十二處非真實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29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。室利邏多也說：「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故處是假，唯界是實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30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。依經部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上座等說：勝義有的，是剎那的因果諸行；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從一一界（能生因）性生起一一法，可說是真實有的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從一一法成為所依（根）、所緣（境）生識來說，都是沒有真實作用的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42F8EE05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所以說：</w:t>
      </w:r>
    </w:p>
    <w:p w14:paraId="62D00204" w14:textId="77777777" w:rsidR="00E52B15" w:rsidRDefault="00E52B15" w:rsidP="00DF6BC7">
      <w:pPr>
        <w:spacing w:beforeLines="30" w:before="108" w:afterLines="30" w:after="108"/>
        <w:ind w:leftChars="531" w:left="1274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五識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（所）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依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（根、所）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緣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（境）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，俱非實有。極微一一不成所依、所緣事故。眾緣和合方成所依、所緣事故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3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70897AF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五根與五（塵）境，都是色法，色的實法是極微。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230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但每一根極微，都沒有為識所依的作用；每一境極微，都不能為識的所緣。</w:t>
      </w:r>
    </w:p>
    <w:p w14:paraId="3FAFC4FA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要依眾多的極微和合，才能說是識的所依、所緣。</w:t>
      </w:r>
    </w:p>
    <w:p w14:paraId="552491B2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這樣，和合而說根說境，都是假有而不是真實的。在認識中，「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識是了者，此非勝義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32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。識的了別作用，沒有自性的了別，要在依根、緣境的和合中顯現出來，所以也不是真實的。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33"/>
      </w:r>
    </w:p>
    <w:p w14:paraId="08B15E43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這樣，上座等經部師，達到了認識論中，根、境，識都是假施設有的結論。</w:t>
      </w:r>
    </w:p>
    <w:p w14:paraId="1779DDC0" w14:textId="77777777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（肆）婆藪跋摩《四諦論》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</w:t>
      </w:r>
      <w:r w:rsidRPr="00FE7D5D">
        <w:rPr>
          <w:rFonts w:ascii="Times New Roman" w:hAnsi="Times New Roman"/>
          <w:sz w:val="22"/>
        </w:rPr>
        <w:t>）</w:t>
      </w:r>
    </w:p>
    <w:p w14:paraId="393CC513" w14:textId="77777777" w:rsidR="00E52B15" w:rsidRPr="007E4AAC" w:rsidRDefault="00E52B15" w:rsidP="00DF6BC7">
      <w:pPr>
        <w:spacing w:afterLines="30" w:after="108"/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陳真諦（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Paramârtha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）所譯的《四諦論》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34"/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，婆藪跋摩（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Vasuvarman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）</w:t>
      </w:r>
      <w:r w:rsidRPr="007E4AAC">
        <w:rPr>
          <w:rFonts w:ascii="標楷體" w:eastAsia="標楷體" w:hAnsi="標楷體"/>
          <w:kern w:val="0"/>
          <w:szCs w:val="24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世冑所造，是一部釋經論，與《成實論》一樣，依四諦次第來說明。</w:t>
      </w:r>
    </w:p>
    <w:p w14:paraId="0BA79643" w14:textId="138F2FA3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一、</w:t>
      </w:r>
      <w:r w:rsidR="00C93D90" w:rsidRPr="00C93D90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《四諦論》</w:t>
      </w:r>
      <w:r w:rsidR="00C93D90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是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不略不廣的論釋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</w:t>
      </w:r>
      <w:r w:rsidRPr="00FE7D5D">
        <w:rPr>
          <w:rFonts w:ascii="Times New Roman" w:hAnsi="Times New Roman"/>
          <w:sz w:val="22"/>
        </w:rPr>
        <w:t>）</w:t>
      </w:r>
    </w:p>
    <w:p w14:paraId="373C3E84" w14:textId="77777777" w:rsidR="00E52B15" w:rsidRDefault="00E52B15" w:rsidP="00E52B15">
      <w:pPr>
        <w:adjustRightInd w:val="0"/>
        <w:snapToGrid w:val="0"/>
        <w:ind w:leftChars="100" w:left="240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《論》上說：</w:t>
      </w:r>
    </w:p>
    <w:p w14:paraId="1D370DF2" w14:textId="77777777" w:rsidR="00E52B15" w:rsidRDefault="00E52B15" w:rsidP="00DF6BC7">
      <w:pPr>
        <w:adjustRightInd w:val="0"/>
        <w:snapToGrid w:val="0"/>
        <w:spacing w:beforeLines="30" w:before="108" w:afterLines="30" w:after="108"/>
        <w:ind w:leftChars="472" w:left="1133"/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「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u w:val="single"/>
          <w:shd w:val="clear" w:color="auto" w:fill="FFFFFF"/>
        </w:rPr>
        <w:t>大聖旃延論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，言略義深廣；</w:t>
      </w:r>
    </w:p>
    <w:p w14:paraId="641EB509" w14:textId="77777777" w:rsidR="00E52B15" w:rsidRDefault="00E52B15" w:rsidP="00DF6BC7">
      <w:pPr>
        <w:adjustRightInd w:val="0"/>
        <w:snapToGrid w:val="0"/>
        <w:spacing w:beforeLines="30" w:before="108" w:afterLines="30" w:after="108"/>
        <w:ind w:leftChars="472" w:left="1133" w:firstLineChars="100" w:firstLine="286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eastAsia="標楷體" w:hAnsi="Times New Roman"/>
          <w:color w:val="000000"/>
          <w:spacing w:val="23"/>
          <w:szCs w:val="24"/>
          <w:u w:val="single"/>
          <w:shd w:val="clear" w:color="auto" w:fill="FFFFFF"/>
        </w:rPr>
        <w:t>大德佛陀蜜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，廣說</w:t>
      </w:r>
      <w:r w:rsidRPr="00EB4F24">
        <w:rPr>
          <w:rFonts w:ascii="標楷體" w:eastAsia="標楷體" w:hAnsi="標楷體"/>
          <w:vertAlign w:val="superscript"/>
        </w:rPr>
        <w:t>毘婆沙</w:t>
      </w:r>
      <w:r w:rsidRPr="007E4AAC">
        <w:rPr>
          <w:rFonts w:ascii="Times New Roman" w:eastAsia="標楷體" w:hAnsi="Times New Roman"/>
          <w:color w:val="000000"/>
          <w:spacing w:val="23"/>
          <w:szCs w:val="24"/>
          <w:shd w:val="clear" w:color="auto" w:fill="FFFFFF"/>
        </w:rPr>
        <w:t>言及義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」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  <w:vertAlign w:val="superscript"/>
        </w:rPr>
        <w:footnoteReference w:id="335"/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。</w:t>
      </w:r>
    </w:p>
    <w:p w14:paraId="5DD0849C" w14:textId="77777777" w:rsidR="00E52B15" w:rsidRPr="007E4AAC" w:rsidRDefault="00E52B15" w:rsidP="00E52B15">
      <w:pPr>
        <w:adjustRightInd w:val="0"/>
        <w:snapToGrid w:val="0"/>
        <w:ind w:firstLineChars="100" w:firstLine="286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略的太略，廣的太廣，所以造這部不略不廣的論釋。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  <w:vertAlign w:val="superscript"/>
        </w:rPr>
        <w:footnoteReference w:id="336"/>
      </w:r>
    </w:p>
    <w:p w14:paraId="6FCEB537" w14:textId="77777777" w:rsidR="00E52B15" w:rsidRPr="007E4AAC" w:rsidRDefault="00E52B15" w:rsidP="00DF6BC7">
      <w:pPr>
        <w:adjustRightInd w:val="0"/>
        <w:snapToGrid w:val="0"/>
        <w:spacing w:afterLines="30" w:after="108"/>
        <w:ind w:leftChars="100" w:left="240"/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</w:pP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迦旃延（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Mahākātyāyana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）應該是說假部（真諦譯為分別說部）的創立者，《蜫勒》</w:t>
      </w:r>
      <w:r w:rsidRPr="007E4AAC">
        <w:rPr>
          <w:rFonts w:ascii="標楷體" w:eastAsia="標楷體" w:hAnsi="標楷體"/>
          <w:sz w:val="22"/>
        </w:rPr>
        <w:t>──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《藏論》的作者。佛陀蜜（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Buddhamitra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）是世親同時的前輩。</w:t>
      </w:r>
      <w:r w:rsidRPr="007E4AAC">
        <w:rPr>
          <w:rFonts w:ascii="Times New Roman" w:hAnsi="Times New Roman"/>
          <w:color w:val="000000"/>
          <w:spacing w:val="23"/>
          <w:szCs w:val="24"/>
          <w:u w:val="single"/>
          <w:shd w:val="clear" w:color="auto" w:fill="FFFFFF"/>
        </w:rPr>
        <w:t>《四諦論》廣引《俱舍論》，是贊同經部義的。主要是重於《藏論》及說假部</w:t>
      </w:r>
      <w:r w:rsidRPr="007E4AAC">
        <w:rPr>
          <w:rFonts w:ascii="Times New Roman" w:hAnsi="Times New Roman"/>
          <w:color w:val="000000"/>
          <w:spacing w:val="23"/>
          <w:szCs w:val="24"/>
          <w:shd w:val="clear" w:color="auto" w:fill="FFFFFF"/>
        </w:rPr>
        <w:t>。</w:t>
      </w:r>
    </w:p>
    <w:p w14:paraId="680AE5C8" w14:textId="7777777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二、思想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</w:t>
      </w:r>
      <w:r w:rsidRPr="00FE7D5D">
        <w:rPr>
          <w:rFonts w:ascii="Times New Roman" w:hAnsi="Times New Roman"/>
          <w:sz w:val="22"/>
        </w:rPr>
        <w:t>）</w:t>
      </w:r>
    </w:p>
    <w:p w14:paraId="051E0B97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（一）四諦是一時成觀</w:t>
      </w:r>
      <w:r w:rsidRPr="00AB7F4E">
        <w:rPr>
          <w:rStyle w:val="FootnoteReference"/>
          <w:rFonts w:ascii="Times New Roman" w:hAnsi="Times New Roman"/>
          <w:b/>
          <w:kern w:val="0"/>
          <w:sz w:val="22"/>
          <w:szCs w:val="20"/>
          <w:lang w:bidi="sa-IN"/>
        </w:rPr>
        <w:footnoteReference w:id="337"/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</w:t>
      </w:r>
      <w:r w:rsidRPr="00FE7D5D">
        <w:rPr>
          <w:rFonts w:ascii="Times New Roman" w:hAnsi="Times New Roman"/>
          <w:sz w:val="22"/>
        </w:rPr>
        <w:t>）</w:t>
      </w:r>
    </w:p>
    <w:p w14:paraId="1F6FBAC8" w14:textId="77777777" w:rsidR="00E52B15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《四諦論》是一時見諦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3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說：</w:t>
      </w:r>
    </w:p>
    <w:p w14:paraId="447AFE1B" w14:textId="77777777" w:rsidR="00E52B15" w:rsidRDefault="00E52B15" w:rsidP="00DF6BC7">
      <w:pPr>
        <w:spacing w:afterLines="30" w:after="108"/>
        <w:ind w:leftChars="472" w:left="1134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我說一時見四諦：一時離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（苦）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，一時除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（集）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，一時得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（滅）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，一時修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（道）」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39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03A0F089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又泛說見道時，「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或一心，或十二心，或十五心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0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。十二心是犢子部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Vātsīputrīya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），十五心是有部說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2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24658084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（二）十二處是假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</w:t>
      </w:r>
      <w:r w:rsidRPr="00FE7D5D">
        <w:rPr>
          <w:rFonts w:ascii="Times New Roman" w:hAnsi="Times New Roman"/>
          <w:sz w:val="22"/>
        </w:rPr>
        <w:t>）</w:t>
      </w:r>
    </w:p>
    <w:p w14:paraId="650005C4" w14:textId="57329B66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經部說十二處是假，與說假部相同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43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766850BA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（三）道是有為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</w:t>
      </w:r>
      <w:r w:rsidRPr="00FE7D5D">
        <w:rPr>
          <w:rFonts w:ascii="Times New Roman" w:hAnsi="Times New Roman"/>
          <w:sz w:val="22"/>
        </w:rPr>
        <w:t>）</w:t>
      </w:r>
    </w:p>
    <w:p w14:paraId="1AEDEE6D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本論說道是有為的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4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，與說假部的「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道不可修，道不可壞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45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不同。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6"/>
      </w:r>
    </w:p>
    <w:p w14:paraId="4FCAE4E8" w14:textId="6F83BD2F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三、</w:t>
      </w:r>
      <w:r w:rsidR="00E61742" w:rsidRPr="00E61742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《四諦論》</w:t>
      </w:r>
      <w:r w:rsidR="00E61742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作者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被稱為「經部異師」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</w:t>
      </w:r>
      <w:r w:rsidRPr="00FE7D5D">
        <w:rPr>
          <w:rFonts w:ascii="Times New Roman" w:hAnsi="Times New Roman"/>
          <w:sz w:val="22"/>
        </w:rPr>
        <w:t>）</w:t>
      </w:r>
    </w:p>
    <w:p w14:paraId="35BC7A5D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這部論比《俱舍論》遲一些，也有自由取捨，綜合折衷的精神，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7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被稱為「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經部異師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0A5B2483" w14:textId="77777777" w:rsidR="00E52B15" w:rsidRPr="007E4AAC" w:rsidRDefault="00E52B15" w:rsidP="00E52B15">
      <w:pPr>
        <w:pStyle w:val="a1"/>
      </w:pPr>
      <w:r w:rsidRPr="007E4AAC">
        <w:t>（伍）世親《俱舍論》</w:t>
      </w:r>
      <w:r w:rsidRPr="000B69AD">
        <w:rPr>
          <w:b w:val="0"/>
          <w:bdr w:val="none" w:sz="0" w:space="0" w:color="auto"/>
        </w:rPr>
        <w:t>（</w:t>
      </w:r>
      <w:r w:rsidRPr="000B69AD">
        <w:rPr>
          <w:rFonts w:hint="eastAsia"/>
          <w:b w:val="0"/>
          <w:bdr w:val="none" w:sz="0" w:space="0" w:color="auto"/>
        </w:rPr>
        <w:t>p</w:t>
      </w:r>
      <w:r w:rsidRPr="000B69AD">
        <w:rPr>
          <w:b w:val="0"/>
          <w:bdr w:val="none" w:sz="0" w:space="0" w:color="auto"/>
        </w:rPr>
        <w:t>p.230-</w:t>
      </w:r>
      <w:r>
        <w:rPr>
          <w:b w:val="0"/>
          <w:bdr w:val="none" w:sz="0" w:space="0" w:color="auto"/>
        </w:rPr>
        <w:t>236</w:t>
      </w:r>
      <w:r w:rsidRPr="000B69AD">
        <w:rPr>
          <w:b w:val="0"/>
          <w:bdr w:val="none" w:sz="0" w:space="0" w:color="auto"/>
        </w:rPr>
        <w:t>）</w:t>
      </w:r>
    </w:p>
    <w:p w14:paraId="65947D98" w14:textId="7777777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一、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世親生平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30-231</w:t>
      </w:r>
      <w:r w:rsidRPr="00FE7D5D">
        <w:rPr>
          <w:rFonts w:ascii="Times New Roman" w:hAnsi="Times New Roman"/>
          <w:sz w:val="22"/>
        </w:rPr>
        <w:t>）</w:t>
      </w:r>
    </w:p>
    <w:p w14:paraId="0CA31F6A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在經部思想大發展中，世親所造的《俱舍論》，受到眾賢（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Saṃghabhadra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）《順正理論》的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231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評破，為當時聲聞佛教界的大事，也是印度聲聞佛日的餘輝。世親是健陀羅（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Gandhāra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）的富樓沙富羅（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Puruṣapura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）人。</w:t>
      </w:r>
    </w:p>
    <w:p w14:paraId="68F8EE43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裏，是大月氏王朝的首都，西方系阿毘達磨論學的重鎮。世親從說一切有部出家，曾到迦溼彌羅去，深究《發智》與《大毘婆沙論》，應該是可能而合理的事。世親造《俱舍論》的因緣，有多少不盡不實的傳說，且不去說他。</w:t>
      </w:r>
    </w:p>
    <w:p w14:paraId="30D9687E" w14:textId="6F20B1D1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二、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《俱舍論》</w:t>
      </w:r>
      <w:r w:rsidR="0097417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之組</w:t>
      </w:r>
      <w:r w:rsidR="00224A22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織</w:t>
      </w:r>
      <w:r w:rsidR="0097417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與思想立場概說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31-234</w:t>
      </w:r>
      <w:r w:rsidRPr="00FE7D5D">
        <w:rPr>
          <w:rFonts w:ascii="Times New Roman" w:hAnsi="Times New Roman"/>
          <w:sz w:val="22"/>
        </w:rPr>
        <w:t>）</w:t>
      </w:r>
    </w:p>
    <w:p w14:paraId="1F8A6FAF" w14:textId="537BF950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</w:t>
      </w:r>
      <w:r w:rsidR="0033570B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明有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二</w:t>
      </w:r>
      <w:r w:rsidR="0033570B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漢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譯本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31</w:t>
      </w:r>
      <w:r w:rsidRPr="00FE7D5D">
        <w:rPr>
          <w:rFonts w:ascii="Times New Roman" w:hAnsi="Times New Roman"/>
          <w:sz w:val="22"/>
        </w:rPr>
        <w:t>）</w:t>
      </w:r>
    </w:p>
    <w:p w14:paraId="1CEB521C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《俱舍論》曾二次譯為漢文：陳真諦的《阿毘達磨俱舍釋論》；</w:t>
      </w:r>
    </w:p>
    <w:p w14:paraId="0AB9C53B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唐玄奘的《阿毘達磨俱舍論》。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49"/>
      </w:r>
    </w:p>
    <w:p w14:paraId="325E24B9" w14:textId="77777777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（二）全論組織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31</w:t>
      </w:r>
      <w:r w:rsidRPr="00FE7D5D">
        <w:rPr>
          <w:rFonts w:ascii="Times New Roman" w:hAnsi="Times New Roman"/>
          <w:sz w:val="22"/>
        </w:rPr>
        <w:t>）</w:t>
      </w:r>
    </w:p>
    <w:p w14:paraId="60B3943D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全論分九品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50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；第九「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破我執品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」，體例與前八品不同，實為另一部論書而附在《俱舍論</w:t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》後的。</w:t>
      </w:r>
      <w:r w:rsidRPr="005C26DE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51"/>
      </w:r>
      <w:r w:rsidRPr="005C26DE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前八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品的組織次第，是繼承《阿毘曇心論》，《阿毘曇雜心論》而來的。</w:t>
      </w:r>
    </w:p>
    <w:p w14:paraId="17423BF1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《雜心論》的末後四品，不免雜亂而沒有組識，《俱舍論》作了重要的修正。在分品上，改「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行品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」為「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根品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」；在「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業品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」以前，增立「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世間品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」，為煩惱與業的果報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器世間及有情世間的五趣、四生、四有等。《雜心論》的後四品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契經品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」等，一律刪除，重要的教義，分編在有關的八品中。</w:t>
      </w:r>
    </w:p>
    <w:p w14:paraId="630259E0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這樣，「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界品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根品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」，明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法的體用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（也就是「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自相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共相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攝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「相應」、「因</w:t>
      </w:r>
      <w:r w:rsidRPr="00322F16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緣果報」、「成就不成就」</w:t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等</w:t>
      </w:r>
      <w:r w:rsidRPr="00322F16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52"/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）。</w:t>
      </w:r>
    </w:p>
    <w:p w14:paraId="40FBB1A6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「世間品」、「業品」、「隨眠品」──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三品，明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世間的雜染因果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2DB09D8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「賢聖品」、「智品」、「定品」──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三品，明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出世間的清淨因果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78156374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組識完善，在一切阿毘達磨論中，可稱第一！偈頌方面，《雜心論》的五九六偈，被簡練為三百餘偈，又增補共為六００偈。《阿毘達磨大毘婆沙》的論義，可說概括無餘。</w:t>
      </w:r>
    </w:p>
    <w:p w14:paraId="67955DFD" w14:textId="3A18842F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（三）</w:t>
      </w:r>
      <w:r w:rsidR="003C1369" w:rsidRPr="003C1369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《俱舍論》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依說一切有部的阿毘達磨而造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31-232</w:t>
      </w:r>
      <w:r w:rsidRPr="00FE7D5D">
        <w:rPr>
          <w:rFonts w:ascii="Times New Roman" w:hAnsi="Times New Roman"/>
          <w:sz w:val="22"/>
        </w:rPr>
        <w:t>）</w:t>
      </w:r>
    </w:p>
    <w:p w14:paraId="68438EB2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《俱舍論》是依說一切有部的阿毘達磨而造的；世親雖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不滿毘婆沙師義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232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卻是廣泛而深入研究過的，大概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受到當時經部思想的影響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，所以在論偈中，加上「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傳說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自許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53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」等字樣，表示傳說是這樣說的；毘婆沙師自以為是這樣的。不同意有部的思想，在長行解說中，才充分表達出來。</w:t>
      </w:r>
    </w:p>
    <w:p w14:paraId="082E90C9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《俱舍論》偈，組識精嚴，確是有部的阿毘達磨論書，所以嚴厲評斥《俱舍論》的眾賢，在表示有部毘婆沙師正義的《顯宗論》，除了刪去「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傳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許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」等字樣，修正幾個偈頌，一切都依世親的《俱舍論》偈而作解說。可見《俱舍論》偈的組織完善，攝義精審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54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，對有部的阿毘達磨法義，容易充分明了；世親雖已不是有部論師，對有部還是有貢獻的！</w:t>
      </w:r>
    </w:p>
    <w:p w14:paraId="11716E0A" w14:textId="691650DF" w:rsidR="00E52B15" w:rsidRPr="007E4AAC" w:rsidRDefault="00E52B15" w:rsidP="00E52B15">
      <w:pPr>
        <w:pStyle w:val="a"/>
        <w:rPr>
          <w:color w:val="000000"/>
          <w:spacing w:val="23"/>
          <w:szCs w:val="24"/>
          <w:shd w:val="clear" w:color="auto" w:fill="FFFFFF"/>
        </w:rPr>
      </w:pPr>
      <w:r w:rsidRPr="007E4AAC">
        <w:rPr>
          <w:szCs w:val="20"/>
          <w:bdr w:val="single" w:sz="4" w:space="0" w:color="auto" w:frame="1"/>
        </w:rPr>
        <w:t>（四）立場：</w:t>
      </w:r>
      <w:r w:rsidRPr="007E4AAC">
        <w:rPr>
          <w:bdr w:val="single" w:sz="4" w:space="0" w:color="auto" w:frame="1"/>
        </w:rPr>
        <w:t>出入於阿毘達磨與經部之間</w:t>
      </w:r>
      <w:r w:rsidR="00124CA9">
        <w:rPr>
          <w:rFonts w:hint="eastAsia"/>
          <w:bdr w:val="single" w:sz="4" w:space="0" w:color="auto" w:frame="1"/>
        </w:rPr>
        <w:t>而</w:t>
      </w:r>
      <w:r w:rsidRPr="007E4AAC">
        <w:rPr>
          <w:bdr w:val="single" w:sz="4" w:space="0" w:color="auto" w:frame="1"/>
        </w:rPr>
        <w:t>成為一折中的學派</w:t>
      </w:r>
      <w:r w:rsidRPr="000B69AD">
        <w:rPr>
          <w:b w:val="0"/>
          <w:bdr w:val="none" w:sz="0" w:space="0" w:color="auto"/>
        </w:rPr>
        <w:t>（</w:t>
      </w:r>
      <w:r>
        <w:rPr>
          <w:rFonts w:hint="eastAsia"/>
          <w:b w:val="0"/>
          <w:bdr w:val="none" w:sz="0" w:space="0" w:color="auto"/>
        </w:rPr>
        <w:t>p</w:t>
      </w:r>
      <w:r w:rsidRPr="000B69AD">
        <w:rPr>
          <w:rFonts w:hint="eastAsia"/>
          <w:b w:val="0"/>
          <w:bdr w:val="none" w:sz="0" w:space="0" w:color="auto"/>
        </w:rPr>
        <w:t>p</w:t>
      </w:r>
      <w:r w:rsidRPr="000B69AD">
        <w:rPr>
          <w:b w:val="0"/>
          <w:bdr w:val="none" w:sz="0" w:space="0" w:color="auto"/>
        </w:rPr>
        <w:t>.232</w:t>
      </w:r>
      <w:r>
        <w:rPr>
          <w:b w:val="0"/>
          <w:bdr w:val="none" w:sz="0" w:space="0" w:color="auto"/>
        </w:rPr>
        <w:t>-234</w:t>
      </w:r>
      <w:r w:rsidRPr="000B69AD">
        <w:rPr>
          <w:b w:val="0"/>
          <w:bdr w:val="none" w:sz="0" w:space="0" w:color="auto"/>
        </w:rPr>
        <w:t>）</w:t>
      </w:r>
    </w:p>
    <w:p w14:paraId="47972AC2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《俱舍論》的立場：</w:t>
      </w:r>
    </w:p>
    <w:p w14:paraId="0D502601" w14:textId="1E134E43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1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、非說一切有部毘婆沙宗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32-233</w:t>
      </w:r>
      <w:r w:rsidRPr="00FE7D5D">
        <w:rPr>
          <w:rFonts w:ascii="Times New Roman" w:hAnsi="Times New Roman"/>
          <w:sz w:val="22"/>
        </w:rPr>
        <w:t>）</w:t>
      </w:r>
    </w:p>
    <w:p w14:paraId="56CE9974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一、「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非說一切有部，非毘婆沙宗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55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</w:t>
      </w:r>
    </w:p>
    <w:p w14:paraId="4799A4AD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有部的根本大義，是「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三世實有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法性恒住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」。《俱舍論》在說三世實有時，以經部過未無實的思想，加以評破，那是不屬說一切有部了。</w:t>
      </w:r>
    </w:p>
    <w:p w14:paraId="6C4F53DE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評「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依用立（三）世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許法體恒有，而說性非常，性體復無別，此真自在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（天）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作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56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，那簡直把三世實有說，看作外道的神學了！</w:t>
      </w:r>
    </w:p>
    <w:p w14:paraId="5C5F0D16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有部的無表色，不相應行法，三無為法，都依經部而一一評破。</w:t>
      </w:r>
    </w:p>
    <w:p w14:paraId="4585DE75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論中每說：「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毘婆沙師是我所宗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」，這是故弄玄虛，以「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假擁護、真反對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」的姿態，盡量暴露毘婆沙師的弱點。「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毘婆沙師是我所宗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」，不過文字技巧而已。</w:t>
      </w:r>
    </w:p>
    <w:p w14:paraId="3BB403B3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如說：「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如是二途，皆為善說。所以者何？不違理故，我所宗故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57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。這是說：經部與有部，都說得好。</w:t>
      </w:r>
    </w:p>
    <w:p w14:paraId="5CF26CBF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經部說得好，因為是合理的。有部說得好，因為是我所宗的。</w:t>
      </w:r>
    </w:p>
    <w:p w14:paraId="5B42B8BF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這似乎在調和二派，其實表示了：唯有站在宗派的立場，才說有部毘婆沙師是對的。</w:t>
      </w:r>
    </w:p>
    <w:p w14:paraId="29B65DAA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又如在經部與有部的論辯中，只見經部的批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233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評毘婆沙師，從沒有以毘婆沙師義來駁難經部。</w:t>
      </w:r>
    </w:p>
    <w:p w14:paraId="54341A46" w14:textId="366DB63D" w:rsidR="00E52B15" w:rsidRPr="007E4AAC" w:rsidRDefault="00E52B15" w:rsidP="0022636B">
      <w:pPr>
        <w:widowControl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這一點</w:t>
      </w:r>
      <w:r w:rsidR="004E2C4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《俱舍論》是不公平的！偏袒經部，是毫無疑問的。所以《俱舍論》不屬有部，也決非以毘婆沙師義為所宗的。</w:t>
      </w:r>
    </w:p>
    <w:p w14:paraId="6DE0CF43" w14:textId="2EDE070E" w:rsidR="00E52B15" w:rsidRPr="007E4AAC" w:rsidRDefault="00E52B15" w:rsidP="00DF6BC7">
      <w:pPr>
        <w:adjustRightInd w:val="0"/>
        <w:spacing w:beforeLines="30" w:before="108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2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、隨順經部</w:t>
      </w:r>
      <w:r w:rsidR="00124CA9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而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不屬經部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33-234</w:t>
      </w:r>
      <w:r w:rsidRPr="00FE7D5D">
        <w:rPr>
          <w:rFonts w:ascii="Times New Roman" w:hAnsi="Times New Roman"/>
          <w:sz w:val="22"/>
        </w:rPr>
        <w:t>）</w:t>
      </w:r>
    </w:p>
    <w:p w14:paraId="647C2364" w14:textId="77777777" w:rsidR="00E52B15" w:rsidRDefault="00E52B15" w:rsidP="00E52B15">
      <w:pPr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二、「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隨順經部，不屬經部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」：</w:t>
      </w:r>
    </w:p>
    <w:p w14:paraId="09669C75" w14:textId="77777777" w:rsidR="00E52B15" w:rsidRPr="00322F16" w:rsidRDefault="00E52B15" w:rsidP="00E66AF6">
      <w:pPr>
        <w:pStyle w:val="1"/>
      </w:pPr>
      <w:r w:rsidRPr="00322F16">
        <w:rPr>
          <w:rFonts w:hint="eastAsia"/>
        </w:rPr>
        <w:t>（</w:t>
      </w:r>
      <w:r w:rsidRPr="00322F16">
        <w:rPr>
          <w:rFonts w:hint="eastAsia"/>
        </w:rPr>
        <w:t>1</w:t>
      </w:r>
      <w:r w:rsidRPr="00322F16">
        <w:rPr>
          <w:rFonts w:hint="eastAsia"/>
        </w:rPr>
        <w:t>）思想理論</w:t>
      </w:r>
      <w:r w:rsidRPr="00322F16">
        <w:rPr>
          <w:bdr w:val="none" w:sz="0" w:space="0" w:color="auto"/>
        </w:rPr>
        <w:t>（</w:t>
      </w:r>
      <w:r w:rsidRPr="00322F16">
        <w:rPr>
          <w:rFonts w:hint="eastAsia"/>
          <w:bdr w:val="none" w:sz="0" w:space="0" w:color="auto"/>
        </w:rPr>
        <w:t>p</w:t>
      </w:r>
      <w:r w:rsidRPr="00322F16">
        <w:rPr>
          <w:bdr w:val="none" w:sz="0" w:space="0" w:color="auto"/>
        </w:rPr>
        <w:t>.233</w:t>
      </w:r>
      <w:r w:rsidRPr="00322F16">
        <w:rPr>
          <w:bdr w:val="none" w:sz="0" w:space="0" w:color="auto"/>
        </w:rPr>
        <w:t>）</w:t>
      </w:r>
    </w:p>
    <w:p w14:paraId="408CE1E9" w14:textId="77777777" w:rsidR="00E52B15" w:rsidRPr="00322F16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在論究過去、未來非實有，及種子、熏習的因果說，《俱舍論》是隨順經部的，但並非一切都是隨順經部的。</w:t>
      </w:r>
    </w:p>
    <w:p w14:paraId="77C38454" w14:textId="77777777" w:rsidR="00E52B15" w:rsidRPr="00322F16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如經部上座說：「</w:t>
      </w:r>
      <w:r w:rsidRPr="00322F16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故處是假，唯界是實</w:t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」。</w:t>
      </w:r>
    </w:p>
    <w:p w14:paraId="22B87ECE" w14:textId="77777777" w:rsidR="00E52B15" w:rsidRPr="00322F16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《俱舍論》卻以為十二處是實有的：如說一一極微，那的確是不能為（所）依、為（所）緣而生識的。但眾微積聚，所以能成為所依、所緣，正因為「</w:t>
      </w:r>
      <w:r w:rsidRPr="00322F16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多（微）積聚中，一一極微有（為依、為緣的）因用故</w:t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322F16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58"/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。這一解說，符合阿毘達磨者的見解。</w:t>
      </w:r>
    </w:p>
    <w:p w14:paraId="70AF8AB9" w14:textId="77777777" w:rsidR="00E52B15" w:rsidRPr="00322F16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古代的（有部）譬喻者，有「</w:t>
      </w:r>
      <w:r w:rsidRPr="00322F16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心所非心</w:t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322F16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心所即心</w:t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」二流，但都是心心所前後次第而起，沒有同時相應的。對於心所法，在經部與有部的論諍中，《俱舍論》採取了審慎的態度，如說：「</w:t>
      </w:r>
      <w:r w:rsidRPr="00322F16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雖有一類作如是說，然非古昔諸軌範師共施設故，應審思擇</w:t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322F16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59"/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！</w:t>
      </w:r>
    </w:p>
    <w:p w14:paraId="0DE7D353" w14:textId="77777777" w:rsidR="00E52B15" w:rsidRPr="00322F16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後來世親著作的大乘論書，都是心與心所同時相應而起的。</w:t>
      </w:r>
      <w:r w:rsidRPr="00322F16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60"/>
      </w:r>
    </w:p>
    <w:p w14:paraId="2E89258C" w14:textId="77777777" w:rsidR="00E52B15" w:rsidRPr="00322F16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可見這一問題，世親雖沒有公然支持毘婆沙師，而內心中還是尊重阿毘達磨論義的。</w:t>
      </w:r>
    </w:p>
    <w:p w14:paraId="5E723FED" w14:textId="77777777" w:rsidR="00E52B15" w:rsidRPr="00322F16" w:rsidRDefault="00E52B15" w:rsidP="00E66AF6">
      <w:pPr>
        <w:pStyle w:val="1"/>
        <w:rPr>
          <w:bdr w:val="none" w:sz="0" w:space="0" w:color="auto"/>
        </w:rPr>
      </w:pPr>
      <w:r w:rsidRPr="00322F16">
        <w:rPr>
          <w:rFonts w:hint="eastAsia"/>
        </w:rPr>
        <w:t>（</w:t>
      </w:r>
      <w:r w:rsidRPr="00322F16">
        <w:rPr>
          <w:rFonts w:hint="eastAsia"/>
        </w:rPr>
        <w:t>2</w:t>
      </w:r>
      <w:r w:rsidRPr="00322F16">
        <w:rPr>
          <w:rFonts w:hint="eastAsia"/>
        </w:rPr>
        <w:t>）修證次第</w:t>
      </w:r>
      <w:r w:rsidRPr="00322F16">
        <w:rPr>
          <w:bdr w:val="none" w:sz="0" w:space="0" w:color="auto"/>
        </w:rPr>
        <w:t>（</w:t>
      </w:r>
      <w:r w:rsidRPr="00322F16">
        <w:rPr>
          <w:bdr w:val="none" w:sz="0" w:space="0" w:color="auto"/>
        </w:rPr>
        <w:t>p.233</w:t>
      </w:r>
      <w:r w:rsidRPr="00322F16">
        <w:rPr>
          <w:bdr w:val="none" w:sz="0" w:space="0" w:color="auto"/>
        </w:rPr>
        <w:t>）</w:t>
      </w:r>
    </w:p>
    <w:p w14:paraId="600B5FA8" w14:textId="77777777" w:rsidR="00E52B15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說到修證問題，《俱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舍論》的「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分別聖賢品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」，幾乎全部採用阿毘達磨論者的定論。修證的方便次第，都是有傳授的，經多少年、多少大德的修驗，才成立說明一條修行的坦道。</w:t>
      </w:r>
    </w:p>
    <w:p w14:paraId="2F6193D6" w14:textId="77777777" w:rsidR="00E52B15" w:rsidRPr="007E4AAC" w:rsidRDefault="00E52B15" w:rsidP="00DF6BC7">
      <w:pPr>
        <w:spacing w:afterLines="30" w:after="108"/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雖然方便多門，但決不能從少數論師推論得來，所以室利邏多創立八心見道，《成實論》主立「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次第滅三心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」，都只是有此一說而已。《俱舍論》遵從有部阿毘達摩的修證次第，應該是正確的！</w:t>
      </w:r>
    </w:p>
    <w:p w14:paraId="4D71507C" w14:textId="77777777" w:rsidR="00E52B15" w:rsidRPr="007E4AAC" w:rsidRDefault="00E52B15" w:rsidP="00E52B15">
      <w:pPr>
        <w:adjustRightInd w:val="0"/>
        <w:ind w:leftChars="200" w:left="480"/>
        <w:outlineLvl w:val="6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3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、小結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33-234</w:t>
      </w:r>
      <w:r w:rsidRPr="00FE7D5D">
        <w:rPr>
          <w:rFonts w:ascii="Times New Roman" w:hAnsi="Times New Roman"/>
          <w:sz w:val="22"/>
        </w:rPr>
        <w:t>）</w:t>
      </w:r>
    </w:p>
    <w:p w14:paraId="0F29736D" w14:textId="77777777" w:rsidR="00E52B15" w:rsidRPr="007E4AAC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這樣，《俱舍論》出入於阿毘達磨與經部之間，成為一折中的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A833F2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234</w:t>
      </w:r>
      <w:r w:rsidRPr="00A833F2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學派。</w:t>
      </w:r>
    </w:p>
    <w:p w14:paraId="443DCFEC" w14:textId="2A0707C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三、</w:t>
      </w:r>
      <w:r w:rsidR="00D47554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關於</w:t>
      </w:r>
      <w:r w:rsidR="00A87A95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《</w:t>
      </w:r>
      <w:r w:rsidR="00D47554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俱舍論</w:t>
      </w:r>
      <w:r w:rsidR="00A87A95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》</w:t>
      </w:r>
      <w:r w:rsidR="00D47554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與</w:t>
      </w:r>
      <w:r w:rsidR="00A87A95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《</w:t>
      </w:r>
      <w:r w:rsidR="00D47554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順正理論</w:t>
      </w:r>
      <w:r w:rsidR="00A87A95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》</w:t>
      </w:r>
      <w:r w:rsidR="00D47554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之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異議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34-236</w:t>
      </w:r>
      <w:r w:rsidRPr="00FE7D5D">
        <w:rPr>
          <w:rFonts w:ascii="Times New Roman" w:hAnsi="Times New Roman"/>
          <w:sz w:val="22"/>
        </w:rPr>
        <w:t>）</w:t>
      </w:r>
    </w:p>
    <w:p w14:paraId="125E7AD6" w14:textId="3D2C9DE0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（一）</w:t>
      </w:r>
      <w:r w:rsidR="00A87A95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概述</w:t>
      </w:r>
      <w:r w:rsidR="00DF2F73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《</w:t>
      </w:r>
      <w:r w:rsidR="00A87A95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俱舍論</w:t>
      </w:r>
      <w:r w:rsidR="00DF2F73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》</w:t>
      </w:r>
      <w:r w:rsidR="00A87A95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與</w:t>
      </w:r>
      <w:r w:rsidR="00DF2F73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《</w:t>
      </w:r>
      <w:r w:rsidR="00A87A95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順正理論</w:t>
      </w:r>
      <w:r w:rsidR="00DF2F73">
        <w:rPr>
          <w:rFonts w:ascii="Times New Roman" w:hAnsi="Times New Roman" w:hint="eastAsia"/>
          <w:b/>
          <w:kern w:val="0"/>
          <w:sz w:val="22"/>
          <w:szCs w:val="20"/>
          <w:bdr w:val="single" w:sz="4" w:space="0" w:color="auto" w:frame="1"/>
          <w:lang w:bidi="sa-IN"/>
        </w:rPr>
        <w:t>》</w:t>
      </w:r>
      <w:r w:rsidR="00A87A95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二者立場相違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34</w:t>
      </w:r>
      <w:r w:rsidRPr="00FE7D5D">
        <w:rPr>
          <w:rFonts w:ascii="Times New Roman" w:hAnsi="Times New Roman"/>
          <w:sz w:val="22"/>
        </w:rPr>
        <w:t>）</w:t>
      </w:r>
    </w:p>
    <w:p w14:paraId="4D9B1F03" w14:textId="77777777" w:rsidR="00E52B15" w:rsidRPr="007E4AAC" w:rsidRDefault="00E52B15" w:rsidP="00E52B15">
      <w:pPr>
        <w:ind w:leftChars="150" w:left="360"/>
        <w:jc w:val="both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《俱舍論》在處理經部與有部的異議時，有經部的批評，卻沒有毘婆沙師的反駁；還故意說：「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毘婆沙師是我所宗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」。對當時阿毘達磨毘婆沙師，實在是一項無比的刺激。</w:t>
      </w:r>
    </w:p>
    <w:p w14:paraId="53018391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這就引起了眾賢造《順正理論》來反駁；且擴大論議，對當時的經部師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上座室利邏多等，作廣泛而徹底的評破。依《俱舍論》，能理解有部的全部要義；雖然《經部毘婆沙》沒有傳譯，依《順正理論》，也能充分了解經部思想。</w:t>
      </w:r>
    </w:p>
    <w:p w14:paraId="7C212478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後來西藏方面，以「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有部見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經部見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」，代表一切聲聞法門，就是由此而來的。眾賢是（造《入阿毘達磨論》的）悟入（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Skandhila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）的弟子，是一位精通阿毘達摩毘婆沙義的論師，是毫無疑問的，他在迦溼彌羅造《順正理論》，有與世親來一次面決是非的傳說。</w:t>
      </w:r>
    </w:p>
    <w:p w14:paraId="1E8104C9" w14:textId="77777777" w:rsidR="00EB4F24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據說：世親當時在奢羯羅（</w:t>
      </w:r>
      <w:r w:rsidRPr="007E4AAC">
        <w:rPr>
          <w:rFonts w:ascii="Times New Roman" w:eastAsia="Roman Unicode" w:hAnsi="Times New Roman"/>
          <w:kern w:val="0"/>
          <w:szCs w:val="20"/>
          <w:shd w:val="clear" w:color="auto" w:fill="FFFFFF"/>
          <w:lang w:bidi="sa-IN"/>
        </w:rPr>
        <w:t>Śākala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），聽說眾賢要來，就避往中印度；有的說：避往尼泊爾（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Nepāla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6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。大概世親晚年，專弘大乘，是非自有公論，不願為此而多費唇舌吧！</w:t>
      </w:r>
    </w:p>
    <w:p w14:paraId="0498C21F" w14:textId="1B2881A2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（二）</w:t>
      </w:r>
      <w:r w:rsidR="00A87A95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關於二論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對毘婆沙義的取捨不同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34</w:t>
      </w:r>
      <w:r w:rsidRPr="00FE7D5D">
        <w:rPr>
          <w:rFonts w:ascii="Times New Roman" w:hAnsi="Times New Roman"/>
          <w:sz w:val="22"/>
        </w:rPr>
        <w:t>）</w:t>
      </w:r>
    </w:p>
    <w:p w14:paraId="735BDCC6" w14:textId="77777777" w:rsidR="00E52B15" w:rsidRPr="00FA636A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玄奘門下，弘傳世親學，所以世親總是對的，反而說眾賢不合毘婆沙義，而稱之為「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新薩婆多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」（新說一切有）。</w:t>
      </w:r>
    </w:p>
    <w:p w14:paraId="26319D01" w14:textId="463C737E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其實，眾賢所說毘婆沙義，與世親不同的，或是毘婆沙義的（彼此）取捨不同。如「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緣闕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」與「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能礙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和合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」與「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和集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作用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」與「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功能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62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自性受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」與「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境界受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63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等，只是依毘婆沙義而說得明確些。</w:t>
      </w:r>
    </w:p>
    <w:p w14:paraId="1011C167" w14:textId="71AC3626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（三）</w:t>
      </w:r>
      <w:r w:rsidR="00DF2F73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二論之</w:t>
      </w: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核心問題是「有」與「無」的見解不同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34-236</w:t>
      </w:r>
      <w:r w:rsidRPr="00FE7D5D">
        <w:rPr>
          <w:rFonts w:ascii="Times New Roman" w:hAnsi="Times New Roman"/>
          <w:sz w:val="22"/>
        </w:rPr>
        <w:t>）</w:t>
      </w:r>
    </w:p>
    <w:p w14:paraId="14354D9C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《俱舍論》與《順正理論》，有關經部與有部的互相辯難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64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，核心問題，是「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」與「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無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」的見解不同，是非是難有定論的。</w:t>
      </w:r>
    </w:p>
    <w:p w14:paraId="7D007AAA" w14:textId="4B57B3E5" w:rsidR="00E52B15" w:rsidRDefault="00E52B15" w:rsidP="0094434F">
      <w:pPr>
        <w:pStyle w:val="11"/>
        <w:rPr>
          <w:bdr w:val="none" w:sz="0" w:space="0" w:color="auto"/>
        </w:rPr>
      </w:pPr>
      <w:r w:rsidRPr="002B1517">
        <w:rPr>
          <w:rFonts w:eastAsia="標楷體"/>
          <w:b/>
          <w:bCs w:val="0"/>
        </w:rPr>
        <w:t>1</w:t>
      </w:r>
      <w:r w:rsidRPr="002B1517">
        <w:rPr>
          <w:b/>
          <w:bCs w:val="0"/>
        </w:rPr>
        <w:t>、有部</w:t>
      </w:r>
      <w:r w:rsidR="0094434F" w:rsidRPr="002B1517">
        <w:rPr>
          <w:b/>
          <w:bCs w:val="0"/>
        </w:rPr>
        <w:t>對「有」、「無」之見解</w:t>
      </w:r>
      <w:r w:rsidRPr="0094434F">
        <w:rPr>
          <w:bdr w:val="none" w:sz="0" w:space="0" w:color="auto"/>
        </w:rPr>
        <w:t>（</w:t>
      </w:r>
      <w:r w:rsidRPr="0094434F">
        <w:rPr>
          <w:rFonts w:hint="eastAsia"/>
          <w:bdr w:val="none" w:sz="0" w:space="0" w:color="auto"/>
        </w:rPr>
        <w:t>p</w:t>
      </w:r>
      <w:r w:rsidRPr="0094434F">
        <w:rPr>
          <w:bdr w:val="none" w:sz="0" w:space="0" w:color="auto"/>
        </w:rPr>
        <w:t>p.234-235</w:t>
      </w:r>
      <w:r w:rsidRPr="0094434F">
        <w:rPr>
          <w:bdr w:val="none" w:sz="0" w:space="0" w:color="auto"/>
        </w:rPr>
        <w:t>）</w:t>
      </w:r>
    </w:p>
    <w:p w14:paraId="7E9D3BFE" w14:textId="1F9F91B3" w:rsidR="0094434F" w:rsidRPr="0094434F" w:rsidRDefault="0094434F" w:rsidP="0094434F">
      <w:pPr>
        <w:pStyle w:val="11"/>
        <w:rPr>
          <w:bdr w:val="none" w:sz="0" w:space="0" w:color="auto"/>
        </w:rPr>
      </w:pPr>
      <w:r w:rsidRPr="0094434F">
        <w:rPr>
          <w:bdr w:val="none" w:sz="0" w:space="0" w:color="auto"/>
        </w:rPr>
        <w:t>《俱舍論》中，有部引了二教、二理，</w:t>
      </w:r>
      <w:r w:rsidRPr="0094434F">
        <w:rPr>
          <w:rFonts w:hint="eastAsia"/>
          <w:bdr w:val="none" w:sz="0" w:space="0" w:color="auto"/>
          <w:shd w:val="pct15" w:color="auto" w:fill="FFFFFF"/>
        </w:rPr>
        <w:t>（</w:t>
      </w:r>
      <w:r w:rsidRPr="0094434F">
        <w:rPr>
          <w:rFonts w:hint="eastAsia"/>
          <w:bdr w:val="none" w:sz="0" w:space="0" w:color="auto"/>
          <w:shd w:val="pct15" w:color="auto" w:fill="FFFFFF"/>
        </w:rPr>
        <w:t>p.</w:t>
      </w:r>
      <w:r w:rsidRPr="0094434F">
        <w:rPr>
          <w:bdr w:val="none" w:sz="0" w:space="0" w:color="auto"/>
          <w:shd w:val="pct15" w:color="auto" w:fill="FFFFFF"/>
        </w:rPr>
        <w:t>235</w:t>
      </w:r>
      <w:r w:rsidRPr="0094434F">
        <w:rPr>
          <w:rFonts w:hint="eastAsia"/>
          <w:bdr w:val="none" w:sz="0" w:space="0" w:color="auto"/>
          <w:shd w:val="pct15" w:color="auto" w:fill="FFFFFF"/>
        </w:rPr>
        <w:t>）</w:t>
      </w:r>
      <w:r w:rsidRPr="0094434F">
        <w:rPr>
          <w:bdr w:val="none" w:sz="0" w:space="0" w:color="auto"/>
        </w:rPr>
        <w:t>說明三世實有。其中一教是「</w:t>
      </w:r>
      <w:r w:rsidRPr="0094434F">
        <w:rPr>
          <w:rFonts w:eastAsia="標楷體"/>
          <w:bdr w:val="none" w:sz="0" w:space="0" w:color="auto"/>
        </w:rPr>
        <w:t>經說：識二緣生</w:t>
      </w:r>
      <w:r w:rsidRPr="0094434F">
        <w:rPr>
          <w:bdr w:val="none" w:sz="0" w:space="0" w:color="auto"/>
        </w:rPr>
        <w:t>」；一理是「</w:t>
      </w:r>
      <w:r w:rsidRPr="0094434F">
        <w:rPr>
          <w:rFonts w:eastAsia="標楷體"/>
          <w:bdr w:val="none" w:sz="0" w:space="0" w:color="auto"/>
        </w:rPr>
        <w:t>以識起時必有境故</w:t>
      </w:r>
      <w:r w:rsidRPr="0094434F">
        <w:rPr>
          <w:bdr w:val="none" w:sz="0" w:space="0" w:color="auto"/>
        </w:rPr>
        <w:t>」</w:t>
      </w:r>
      <w:r w:rsidRPr="0094434F">
        <w:rPr>
          <w:color w:val="000000"/>
          <w:spacing w:val="23"/>
          <w:bdr w:val="none" w:sz="0" w:space="0" w:color="auto"/>
          <w:vertAlign w:val="superscript"/>
        </w:rPr>
        <w:footnoteReference w:id="365"/>
      </w:r>
      <w:r w:rsidRPr="0094434F">
        <w:rPr>
          <w:bdr w:val="none" w:sz="0" w:space="0" w:color="auto"/>
        </w:rPr>
        <w:t>。</w:t>
      </w:r>
    </w:p>
    <w:p w14:paraId="309C9042" w14:textId="1CCD91BF" w:rsidR="00E52B15" w:rsidRPr="00586579" w:rsidRDefault="00E52B15" w:rsidP="0094434F">
      <w:pPr>
        <w:pStyle w:val="1"/>
        <w:rPr>
          <w:szCs w:val="20"/>
        </w:rPr>
      </w:pPr>
      <w:r w:rsidRPr="00586579">
        <w:rPr>
          <w:rFonts w:hint="eastAsia"/>
        </w:rPr>
        <w:t>（</w:t>
      </w:r>
      <w:r w:rsidRPr="00586579">
        <w:rPr>
          <w:rFonts w:hint="eastAsia"/>
        </w:rPr>
        <w:t>1</w:t>
      </w:r>
      <w:r w:rsidRPr="00586579">
        <w:rPr>
          <w:rFonts w:hint="eastAsia"/>
        </w:rPr>
        <w:t>）依經說</w:t>
      </w:r>
      <w:r w:rsidRPr="002B1517">
        <w:rPr>
          <w:b w:val="0"/>
          <w:bCs w:val="0"/>
          <w:bdr w:val="none" w:sz="0" w:space="0" w:color="auto"/>
        </w:rPr>
        <w:t>（</w:t>
      </w:r>
      <w:r w:rsidRPr="002B1517">
        <w:rPr>
          <w:b w:val="0"/>
          <w:bCs w:val="0"/>
          <w:bdr w:val="none" w:sz="0" w:space="0" w:color="auto"/>
        </w:rPr>
        <w:t>pp.234-235</w:t>
      </w:r>
      <w:r w:rsidRPr="002B1517">
        <w:rPr>
          <w:b w:val="0"/>
          <w:bCs w:val="0"/>
          <w:bdr w:val="none" w:sz="0" w:space="0" w:color="auto"/>
        </w:rPr>
        <w:t>）</w:t>
      </w:r>
    </w:p>
    <w:p w14:paraId="01051BC5" w14:textId="77777777" w:rsidR="00E52B15" w:rsidRPr="00586579" w:rsidRDefault="00E52B15" w:rsidP="00DF6BC7">
      <w:pPr>
        <w:spacing w:afterLines="30" w:after="108"/>
        <w:ind w:leftChars="295" w:left="7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依「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經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」說：（六）識的生起，一定有二種緣：所依根與所緣境，如缺了，識就不能生起。</w:t>
      </w:r>
    </w:p>
    <w:p w14:paraId="3C070353" w14:textId="77777777" w:rsidR="00E52B15" w:rsidRPr="00586579" w:rsidRDefault="00E52B15" w:rsidP="00E66AF6">
      <w:pPr>
        <w:pStyle w:val="1"/>
      </w:pPr>
      <w:r w:rsidRPr="00586579">
        <w:rPr>
          <w:rFonts w:hint="eastAsia"/>
        </w:rPr>
        <w:t>（</w:t>
      </w:r>
      <w:r w:rsidRPr="00586579">
        <w:rPr>
          <w:rFonts w:hint="eastAsia"/>
        </w:rPr>
        <w:t>2</w:t>
      </w:r>
      <w:r w:rsidRPr="00586579">
        <w:rPr>
          <w:rFonts w:hint="eastAsia"/>
        </w:rPr>
        <w:t>）</w:t>
      </w:r>
      <w:r w:rsidRPr="00586579">
        <w:t>依理說</w:t>
      </w:r>
      <w:r w:rsidRPr="002B1517">
        <w:rPr>
          <w:b w:val="0"/>
          <w:bCs w:val="0"/>
          <w:bdr w:val="none" w:sz="0" w:space="0" w:color="auto"/>
        </w:rPr>
        <w:t>（</w:t>
      </w:r>
      <w:r w:rsidRPr="002B1517">
        <w:rPr>
          <w:b w:val="0"/>
          <w:bCs w:val="0"/>
          <w:bdr w:val="none" w:sz="0" w:space="0" w:color="auto"/>
        </w:rPr>
        <w:t>p.235</w:t>
      </w:r>
      <w:r w:rsidRPr="002B1517">
        <w:rPr>
          <w:b w:val="0"/>
          <w:bCs w:val="0"/>
          <w:bdr w:val="none" w:sz="0" w:space="0" w:color="auto"/>
        </w:rPr>
        <w:t>）</w:t>
      </w:r>
    </w:p>
    <w:p w14:paraId="74175350" w14:textId="77777777" w:rsidR="00E52B15" w:rsidRPr="00586579" w:rsidRDefault="00E52B15" w:rsidP="00DF6BC7">
      <w:pPr>
        <w:spacing w:afterLines="30" w:after="108"/>
        <w:ind w:leftChars="295" w:left="7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依「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理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」說：心識，一定有所緣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境。</w:t>
      </w:r>
    </w:p>
    <w:p w14:paraId="3DE41295" w14:textId="38B08403" w:rsidR="00E52B15" w:rsidRPr="00586579" w:rsidRDefault="00E52B15" w:rsidP="00E66AF6">
      <w:pPr>
        <w:pStyle w:val="1"/>
      </w:pPr>
      <w:r w:rsidRPr="00586579">
        <w:rPr>
          <w:rFonts w:hint="eastAsia"/>
        </w:rPr>
        <w:t>（</w:t>
      </w:r>
      <w:r w:rsidRPr="00586579">
        <w:t>3</w:t>
      </w:r>
      <w:r w:rsidRPr="00586579">
        <w:rPr>
          <w:rFonts w:hint="eastAsia"/>
        </w:rPr>
        <w:t>）</w:t>
      </w:r>
      <w:r w:rsidR="00DF2F73">
        <w:t>結</w:t>
      </w:r>
      <w:r w:rsidRPr="00586579">
        <w:t>說</w:t>
      </w:r>
      <w:r w:rsidRPr="002B1517">
        <w:rPr>
          <w:b w:val="0"/>
          <w:bCs w:val="0"/>
          <w:bdr w:val="none" w:sz="0" w:space="0" w:color="auto"/>
        </w:rPr>
        <w:t>（</w:t>
      </w:r>
      <w:r w:rsidRPr="002B1517">
        <w:rPr>
          <w:b w:val="0"/>
          <w:bCs w:val="0"/>
          <w:bdr w:val="none" w:sz="0" w:space="0" w:color="auto"/>
        </w:rPr>
        <w:t>p.235</w:t>
      </w:r>
      <w:r w:rsidRPr="002B1517">
        <w:rPr>
          <w:b w:val="0"/>
          <w:bCs w:val="0"/>
          <w:bdr w:val="none" w:sz="0" w:space="0" w:color="auto"/>
        </w:rPr>
        <w:t>）</w:t>
      </w:r>
    </w:p>
    <w:p w14:paraId="71A9B4F8" w14:textId="77777777" w:rsidR="00E52B15" w:rsidRPr="00586579" w:rsidRDefault="00E52B15" w:rsidP="00DF6BC7">
      <w:pPr>
        <w:spacing w:afterLines="30" w:after="108"/>
        <w:ind w:leftChars="295" w:left="709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合起來說：識起必有所緣境，境是識生起的所緣緣，所以說：「</w:t>
      </w:r>
      <w:r w:rsidRPr="00586579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為境生覺，是真有相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86579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66"/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3FEF8B1E" w14:textId="43D4874F" w:rsidR="00E52B15" w:rsidRPr="0094434F" w:rsidRDefault="00E52B15" w:rsidP="0094434F">
      <w:pPr>
        <w:pStyle w:val="11"/>
        <w:rPr>
          <w:bdr w:val="none" w:sz="0" w:space="0" w:color="auto"/>
        </w:rPr>
      </w:pPr>
      <w:r w:rsidRPr="002B1517">
        <w:rPr>
          <w:b/>
          <w:bCs w:val="0"/>
        </w:rPr>
        <w:t>2</w:t>
      </w:r>
      <w:r w:rsidRPr="002B1517">
        <w:rPr>
          <w:rFonts w:hint="eastAsia"/>
          <w:b/>
          <w:bCs w:val="0"/>
        </w:rPr>
        <w:t>、經部</w:t>
      </w:r>
      <w:r w:rsidR="0094434F" w:rsidRPr="002B1517">
        <w:rPr>
          <w:rFonts w:hint="eastAsia"/>
          <w:b/>
          <w:bCs w:val="0"/>
        </w:rPr>
        <w:t>對「有」、「無」之見解</w:t>
      </w:r>
      <w:r w:rsidRPr="002B1517">
        <w:rPr>
          <w:bCs w:val="0"/>
          <w:bdr w:val="none" w:sz="0" w:space="0" w:color="auto"/>
        </w:rPr>
        <w:t>（</w:t>
      </w:r>
      <w:r w:rsidRPr="002B1517">
        <w:rPr>
          <w:bCs w:val="0"/>
          <w:bdr w:val="none" w:sz="0" w:space="0" w:color="auto"/>
        </w:rPr>
        <w:t>p.235</w:t>
      </w:r>
      <w:r w:rsidRPr="002B1517">
        <w:rPr>
          <w:bCs w:val="0"/>
          <w:bdr w:val="none" w:sz="0" w:space="0" w:color="auto"/>
        </w:rPr>
        <w:t>）</w:t>
      </w:r>
    </w:p>
    <w:p w14:paraId="63B8CB13" w14:textId="77777777" w:rsidR="00E52B15" w:rsidRPr="00586579" w:rsidRDefault="00E52B15" w:rsidP="00E66AF6">
      <w:pPr>
        <w:pStyle w:val="1"/>
      </w:pPr>
      <w:r w:rsidRPr="00586579">
        <w:rPr>
          <w:rFonts w:hint="eastAsia"/>
        </w:rPr>
        <w:t>（</w:t>
      </w:r>
      <w:r w:rsidRPr="00586579">
        <w:rPr>
          <w:rFonts w:hint="eastAsia"/>
        </w:rPr>
        <w:t>1</w:t>
      </w:r>
      <w:r w:rsidRPr="00586579">
        <w:rPr>
          <w:rFonts w:hint="eastAsia"/>
        </w:rPr>
        <w:t>）</w:t>
      </w:r>
      <w:r w:rsidRPr="00586579">
        <w:t>有緣無智</w:t>
      </w:r>
      <w:r w:rsidRPr="00586579">
        <w:rPr>
          <w:bdr w:val="none" w:sz="0" w:space="0" w:color="auto"/>
        </w:rPr>
        <w:t>（</w:t>
      </w:r>
      <w:r w:rsidRPr="00586579">
        <w:rPr>
          <w:bdr w:val="none" w:sz="0" w:space="0" w:color="auto"/>
        </w:rPr>
        <w:t>p.235</w:t>
      </w:r>
      <w:r w:rsidRPr="00586579">
        <w:rPr>
          <w:bdr w:val="none" w:sz="0" w:space="0" w:color="auto"/>
        </w:rPr>
        <w:t>）</w:t>
      </w:r>
    </w:p>
    <w:p w14:paraId="43537530" w14:textId="77777777" w:rsidR="00E52B15" w:rsidRPr="00586579" w:rsidRDefault="00E52B15" w:rsidP="00E52B15">
      <w:pPr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譬喻師早期屬於有部階段，就說：</w:t>
      </w:r>
    </w:p>
    <w:p w14:paraId="73C391BE" w14:textId="77777777" w:rsidR="00E52B15" w:rsidRPr="00586579" w:rsidRDefault="00E52B15" w:rsidP="00DF6BC7">
      <w:pPr>
        <w:spacing w:beforeLines="30" w:before="108" w:afterLines="30" w:after="108"/>
        <w:ind w:leftChars="531" w:left="1275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有緣無智。……若緣幻事、健達縛城，及旋火輪、鹿愛等智，皆緣無境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86579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67"/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16FB4DB7" w14:textId="77777777" w:rsidR="00E52B15" w:rsidRPr="00586579" w:rsidRDefault="00E52B15" w:rsidP="00E52B15">
      <w:pPr>
        <w:ind w:leftChars="295" w:left="709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到了經部，決定說：「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有及非有，二種皆能為境生覺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86579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68"/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76EE397D" w14:textId="77777777" w:rsidR="00E52B15" w:rsidRPr="00586579" w:rsidRDefault="00E52B15" w:rsidP="00DF6BC7">
      <w:pPr>
        <w:spacing w:afterLines="30" w:after="108"/>
        <w:ind w:leftChars="295" w:left="709" w:hanging="1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經部以幻事、旋火輪等現象，論證這些非實有的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──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無體的，也是可以生識的。這是以當前所知的境相，虛幻不實，就斷言「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無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」體也可以生識，近於常識的見解。</w:t>
      </w:r>
      <w:r w:rsidRPr="00586579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69"/>
      </w:r>
    </w:p>
    <w:p w14:paraId="70540DD2" w14:textId="77777777" w:rsidR="00E52B15" w:rsidRPr="00586579" w:rsidRDefault="00E52B15" w:rsidP="00E66AF6">
      <w:pPr>
        <w:pStyle w:val="1"/>
      </w:pPr>
      <w:r w:rsidRPr="00586579">
        <w:rPr>
          <w:rFonts w:hint="eastAsia"/>
        </w:rPr>
        <w:t>（</w:t>
      </w:r>
      <w:r w:rsidRPr="00586579">
        <w:rPr>
          <w:rFonts w:hint="eastAsia"/>
        </w:rPr>
        <w:t>2</w:t>
      </w:r>
      <w:r w:rsidRPr="00586579">
        <w:rPr>
          <w:rFonts w:hint="eastAsia"/>
        </w:rPr>
        <w:t>）唯十八界性是真實</w:t>
      </w:r>
      <w:r w:rsidRPr="00586579">
        <w:rPr>
          <w:bdr w:val="none" w:sz="0" w:space="0" w:color="auto"/>
        </w:rPr>
        <w:t>（</w:t>
      </w:r>
      <w:r w:rsidRPr="00586579">
        <w:rPr>
          <w:bdr w:val="none" w:sz="0" w:space="0" w:color="auto"/>
        </w:rPr>
        <w:t>p.235</w:t>
      </w:r>
      <w:r w:rsidRPr="00586579">
        <w:rPr>
          <w:bdr w:val="none" w:sz="0" w:space="0" w:color="auto"/>
        </w:rPr>
        <w:t>）</w:t>
      </w:r>
    </w:p>
    <w:p w14:paraId="63A32A85" w14:textId="77777777" w:rsidR="00E52B15" w:rsidRPr="00586579" w:rsidRDefault="00E52B15" w:rsidP="00DF6BC7">
      <w:pPr>
        <w:spacing w:afterLines="30" w:after="108"/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但在經部中，如徹底的說起來，十二處及識，都是假有而不實的；真實的是十八「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界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」性的因果相生。</w:t>
      </w:r>
    </w:p>
    <w:p w14:paraId="05A32CA0" w14:textId="77777777" w:rsidR="00E52B15" w:rsidRPr="00586579" w:rsidRDefault="00E52B15" w:rsidP="00E66AF6">
      <w:pPr>
        <w:pStyle w:val="1"/>
      </w:pPr>
      <w:r w:rsidRPr="00586579">
        <w:rPr>
          <w:rFonts w:hint="eastAsia"/>
        </w:rPr>
        <w:t>（</w:t>
      </w:r>
      <w:r w:rsidRPr="00586579">
        <w:rPr>
          <w:rFonts w:hint="eastAsia"/>
        </w:rPr>
        <w:t>3</w:t>
      </w:r>
      <w:r w:rsidRPr="00586579">
        <w:rPr>
          <w:rFonts w:hint="eastAsia"/>
        </w:rPr>
        <w:t>）能所系是假有──</w:t>
      </w:r>
      <w:r w:rsidRPr="00586579">
        <w:t>唯心無境</w:t>
      </w:r>
      <w:r w:rsidRPr="00586579">
        <w:rPr>
          <w:rFonts w:hint="eastAsia"/>
        </w:rPr>
        <w:t>的準備</w:t>
      </w:r>
      <w:r w:rsidRPr="00586579">
        <w:rPr>
          <w:bdr w:val="none" w:sz="0" w:space="0" w:color="auto"/>
        </w:rPr>
        <w:t>（</w:t>
      </w:r>
      <w:r w:rsidRPr="00586579">
        <w:rPr>
          <w:bdr w:val="none" w:sz="0" w:space="0" w:color="auto"/>
        </w:rPr>
        <w:t>p.235</w:t>
      </w:r>
      <w:r w:rsidRPr="00586579">
        <w:rPr>
          <w:bdr w:val="none" w:sz="0" w:space="0" w:color="auto"/>
        </w:rPr>
        <w:t>）</w:t>
      </w:r>
    </w:p>
    <w:p w14:paraId="5FF3B6B6" w14:textId="77777777" w:rsidR="00E52B15" w:rsidRPr="00586579" w:rsidRDefault="00E52B15" w:rsidP="00DF6BC7">
      <w:pPr>
        <w:spacing w:afterLines="30" w:after="108"/>
        <w:ind w:leftChars="250" w:left="60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以「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界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」的因果系為勝義實有的，能（緣）所（緣）系是世俗假有的，等於為「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唯心無境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」說作了準備工作。</w:t>
      </w:r>
    </w:p>
    <w:p w14:paraId="23B553FD" w14:textId="0FD2F50B" w:rsidR="00E52B15" w:rsidRPr="00586579" w:rsidRDefault="00E52B15" w:rsidP="0094434F">
      <w:pPr>
        <w:pStyle w:val="11"/>
      </w:pPr>
      <w:r w:rsidRPr="002B1517">
        <w:rPr>
          <w:b/>
          <w:bCs w:val="0"/>
        </w:rPr>
        <w:t>3</w:t>
      </w:r>
      <w:r w:rsidRPr="002B1517">
        <w:rPr>
          <w:b/>
          <w:bCs w:val="0"/>
        </w:rPr>
        <w:t>、有部評經部違經說</w:t>
      </w:r>
      <w:r w:rsidR="00E922A6">
        <w:rPr>
          <w:b/>
          <w:bCs w:val="0"/>
        </w:rPr>
        <w:t>及</w:t>
      </w:r>
      <w:r w:rsidRPr="002B1517">
        <w:rPr>
          <w:b/>
          <w:bCs w:val="0"/>
        </w:rPr>
        <w:t>對「有」的</w:t>
      </w:r>
      <w:r w:rsidR="00100666">
        <w:rPr>
          <w:b/>
          <w:bCs w:val="0"/>
        </w:rPr>
        <w:t>主張</w:t>
      </w:r>
      <w:r w:rsidRPr="00586579">
        <w:rPr>
          <w:b/>
          <w:bdr w:val="none" w:sz="0" w:space="0" w:color="auto"/>
        </w:rPr>
        <w:t>（</w:t>
      </w:r>
      <w:r w:rsidRPr="00586579">
        <w:rPr>
          <w:rFonts w:hint="eastAsia"/>
          <w:b/>
          <w:bdr w:val="none" w:sz="0" w:space="0" w:color="auto"/>
        </w:rPr>
        <w:t>p</w:t>
      </w:r>
      <w:r w:rsidRPr="00586579">
        <w:rPr>
          <w:b/>
          <w:bdr w:val="none" w:sz="0" w:space="0" w:color="auto"/>
        </w:rPr>
        <w:t>p.235-236</w:t>
      </w:r>
      <w:r w:rsidRPr="00586579">
        <w:rPr>
          <w:b/>
          <w:bdr w:val="none" w:sz="0" w:space="0" w:color="auto"/>
        </w:rPr>
        <w:t>）</w:t>
      </w:r>
    </w:p>
    <w:p w14:paraId="7E63CBA7" w14:textId="77777777" w:rsidR="00E52B15" w:rsidRPr="00586579" w:rsidRDefault="00E52B15" w:rsidP="00E66AF6">
      <w:pPr>
        <w:pStyle w:val="1"/>
      </w:pPr>
      <w:r w:rsidRPr="00586579">
        <w:rPr>
          <w:rFonts w:hint="eastAsia"/>
        </w:rPr>
        <w:t>（</w:t>
      </w:r>
      <w:r w:rsidRPr="00586579">
        <w:rPr>
          <w:rFonts w:hint="eastAsia"/>
        </w:rPr>
        <w:t>1</w:t>
      </w:r>
      <w:r w:rsidRPr="00586579">
        <w:rPr>
          <w:rFonts w:hint="eastAsia"/>
        </w:rPr>
        <w:t>）評經部</w:t>
      </w:r>
      <w:r w:rsidRPr="00586579">
        <w:rPr>
          <w:bdr w:val="none" w:sz="0" w:space="0" w:color="auto"/>
        </w:rPr>
        <w:t>（</w:t>
      </w:r>
      <w:r w:rsidRPr="00586579">
        <w:rPr>
          <w:rFonts w:hint="eastAsia"/>
          <w:bdr w:val="none" w:sz="0" w:space="0" w:color="auto"/>
        </w:rPr>
        <w:t>p</w:t>
      </w:r>
      <w:r w:rsidRPr="00586579">
        <w:rPr>
          <w:bdr w:val="none" w:sz="0" w:space="0" w:color="auto"/>
        </w:rPr>
        <w:t>.235</w:t>
      </w:r>
      <w:r w:rsidRPr="00586579">
        <w:rPr>
          <w:bdr w:val="none" w:sz="0" w:space="0" w:color="auto"/>
        </w:rPr>
        <w:t>）</w:t>
      </w:r>
    </w:p>
    <w:p w14:paraId="5588AF17" w14:textId="77777777" w:rsidR="00E52B15" w:rsidRPr="00586579" w:rsidRDefault="00E52B15" w:rsidP="00E52B15">
      <w:pPr>
        <w:pStyle w:val="A3"/>
        <w:ind w:left="720"/>
        <w:rPr>
          <w:shd w:val="clear" w:color="auto" w:fill="FFFFFF"/>
        </w:rPr>
      </w:pPr>
      <w:r w:rsidRPr="00586579">
        <w:rPr>
          <w:rFonts w:hint="eastAsia"/>
          <w:sz w:val="22"/>
          <w:szCs w:val="22"/>
        </w:rPr>
        <w:t>A</w:t>
      </w:r>
      <w:r w:rsidRPr="00586579">
        <w:rPr>
          <w:rFonts w:hint="eastAsia"/>
          <w:sz w:val="22"/>
          <w:szCs w:val="22"/>
        </w:rPr>
        <w:t>、違反二緣生識的經說</w:t>
      </w:r>
      <w:r w:rsidRPr="00586579">
        <w:rPr>
          <w:b w:val="0"/>
          <w:sz w:val="22"/>
          <w:szCs w:val="22"/>
          <w:bdr w:val="none" w:sz="0" w:space="0" w:color="auto"/>
        </w:rPr>
        <w:t>（</w:t>
      </w:r>
      <w:r w:rsidRPr="00586579">
        <w:rPr>
          <w:rFonts w:hint="eastAsia"/>
          <w:b w:val="0"/>
          <w:sz w:val="22"/>
          <w:szCs w:val="22"/>
          <w:bdr w:val="none" w:sz="0" w:space="0" w:color="auto"/>
        </w:rPr>
        <w:t>p</w:t>
      </w:r>
      <w:r w:rsidRPr="00586579">
        <w:rPr>
          <w:b w:val="0"/>
          <w:sz w:val="22"/>
          <w:szCs w:val="22"/>
          <w:bdr w:val="none" w:sz="0" w:space="0" w:color="auto"/>
        </w:rPr>
        <w:t>.235</w:t>
      </w:r>
      <w:r w:rsidRPr="00586579">
        <w:rPr>
          <w:b w:val="0"/>
          <w:sz w:val="22"/>
          <w:szCs w:val="22"/>
          <w:bdr w:val="none" w:sz="0" w:space="0" w:color="auto"/>
        </w:rPr>
        <w:t>）</w:t>
      </w:r>
    </w:p>
    <w:p w14:paraId="77B1F512" w14:textId="77777777" w:rsidR="00E52B15" w:rsidRPr="00586579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然在有部毘婆沙師看來，能生覺的「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無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」，如等於沒有，就違反二緣生識的「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經說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」。</w:t>
      </w:r>
    </w:p>
    <w:p w14:paraId="0113AD14" w14:textId="2204C454" w:rsidR="00E52B15" w:rsidRPr="00586579" w:rsidRDefault="00E52B15" w:rsidP="00E52B15">
      <w:pPr>
        <w:pStyle w:val="A3"/>
        <w:ind w:left="720"/>
        <w:rPr>
          <w:shd w:val="clear" w:color="auto" w:fill="FFFFFF"/>
        </w:rPr>
      </w:pPr>
      <w:r w:rsidRPr="00586579">
        <w:rPr>
          <w:rFonts w:hint="eastAsia"/>
          <w:sz w:val="22"/>
          <w:szCs w:val="22"/>
          <w:shd w:val="clear" w:color="auto" w:fill="FFFFFF"/>
        </w:rPr>
        <w:t>B</w:t>
      </w:r>
      <w:r w:rsidRPr="00586579">
        <w:rPr>
          <w:rFonts w:hint="eastAsia"/>
          <w:sz w:val="22"/>
          <w:szCs w:val="22"/>
          <w:shd w:val="clear" w:color="auto" w:fill="FFFFFF"/>
        </w:rPr>
        <w:t>、有境相就是</w:t>
      </w:r>
      <w:r w:rsidRPr="00586579">
        <w:rPr>
          <w:sz w:val="22"/>
          <w:szCs w:val="22"/>
          <w:shd w:val="clear" w:color="auto" w:fill="FFFFFF"/>
        </w:rPr>
        <w:t>「</w:t>
      </w:r>
      <w:r w:rsidRPr="00586579">
        <w:rPr>
          <w:rFonts w:hint="eastAsia"/>
          <w:sz w:val="22"/>
          <w:szCs w:val="22"/>
          <w:shd w:val="clear" w:color="auto" w:fill="FFFFFF"/>
        </w:rPr>
        <w:t>有」</w:t>
      </w:r>
      <w:r w:rsidRPr="00586579">
        <w:rPr>
          <w:b w:val="0"/>
          <w:sz w:val="22"/>
          <w:szCs w:val="22"/>
          <w:bdr w:val="none" w:sz="0" w:space="0" w:color="auto"/>
        </w:rPr>
        <w:t>（</w:t>
      </w:r>
      <w:r w:rsidRPr="00586579">
        <w:rPr>
          <w:rFonts w:hint="eastAsia"/>
          <w:b w:val="0"/>
          <w:sz w:val="22"/>
          <w:szCs w:val="22"/>
          <w:bdr w:val="none" w:sz="0" w:space="0" w:color="auto"/>
        </w:rPr>
        <w:t>p</w:t>
      </w:r>
      <w:r w:rsidRPr="00586579">
        <w:rPr>
          <w:b w:val="0"/>
          <w:sz w:val="22"/>
          <w:szCs w:val="22"/>
          <w:bdr w:val="none" w:sz="0" w:space="0" w:color="auto"/>
        </w:rPr>
        <w:t>.235</w:t>
      </w:r>
      <w:r w:rsidRPr="00586579">
        <w:rPr>
          <w:b w:val="0"/>
          <w:sz w:val="22"/>
          <w:szCs w:val="22"/>
          <w:bdr w:val="none" w:sz="0" w:space="0" w:color="auto"/>
        </w:rPr>
        <w:t>）</w:t>
      </w:r>
    </w:p>
    <w:p w14:paraId="6AE37D5A" w14:textId="77777777" w:rsidR="00E52B15" w:rsidRPr="00586579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如「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無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」只是沒有實體，而有境相現前，那還是「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有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」的。</w:t>
      </w:r>
    </w:p>
    <w:p w14:paraId="344CE287" w14:textId="3C56D3F2" w:rsidR="00E52B15" w:rsidRPr="00586579" w:rsidRDefault="00E52B15" w:rsidP="00E66AF6">
      <w:pPr>
        <w:pStyle w:val="1"/>
      </w:pPr>
      <w:r w:rsidRPr="00586579">
        <w:rPr>
          <w:rFonts w:hint="eastAsia"/>
        </w:rPr>
        <w:t>（</w:t>
      </w:r>
      <w:r w:rsidRPr="00586579">
        <w:rPr>
          <w:rFonts w:hint="eastAsia"/>
        </w:rPr>
        <w:t>2</w:t>
      </w:r>
      <w:r w:rsidRPr="00586579">
        <w:rPr>
          <w:rFonts w:hint="eastAsia"/>
        </w:rPr>
        <w:t>）有部對</w:t>
      </w:r>
      <w:r w:rsidRPr="00586579">
        <w:t>「</w:t>
      </w:r>
      <w:r w:rsidRPr="00586579">
        <w:rPr>
          <w:rFonts w:hint="eastAsia"/>
        </w:rPr>
        <w:t>有」的</w:t>
      </w:r>
      <w:r w:rsidR="006F79CA">
        <w:rPr>
          <w:rFonts w:hint="eastAsia"/>
        </w:rPr>
        <w:t>主張</w:t>
      </w:r>
      <w:r w:rsidRPr="00586579">
        <w:rPr>
          <w:bdr w:val="none" w:sz="0" w:space="0" w:color="auto"/>
        </w:rPr>
        <w:t>（</w:t>
      </w:r>
      <w:r w:rsidRPr="00586579">
        <w:rPr>
          <w:rFonts w:hint="eastAsia"/>
          <w:bdr w:val="none" w:sz="0" w:space="0" w:color="auto"/>
        </w:rPr>
        <w:t>p</w:t>
      </w:r>
      <w:r w:rsidRPr="00586579">
        <w:rPr>
          <w:bdr w:val="none" w:sz="0" w:space="0" w:color="auto"/>
        </w:rPr>
        <w:t>p.235-236</w:t>
      </w:r>
      <w:r w:rsidRPr="00586579">
        <w:rPr>
          <w:bdr w:val="none" w:sz="0" w:space="0" w:color="auto"/>
        </w:rPr>
        <w:t>）</w:t>
      </w:r>
    </w:p>
    <w:p w14:paraId="049B2B97" w14:textId="77777777" w:rsidR="00E52B15" w:rsidRPr="00586579" w:rsidRDefault="00E52B15" w:rsidP="00E52B15">
      <w:pPr>
        <w:pStyle w:val="A3"/>
        <w:ind w:left="720"/>
        <w:rPr>
          <w:sz w:val="22"/>
          <w:szCs w:val="22"/>
          <w:shd w:val="clear" w:color="auto" w:fill="FFFFFF"/>
        </w:rPr>
      </w:pPr>
      <w:r w:rsidRPr="00586579">
        <w:rPr>
          <w:rFonts w:hint="eastAsia"/>
          <w:sz w:val="22"/>
          <w:szCs w:val="22"/>
          <w:shd w:val="clear" w:color="auto" w:fill="FFFFFF"/>
        </w:rPr>
        <w:t>A</w:t>
      </w:r>
      <w:r w:rsidRPr="00586579">
        <w:rPr>
          <w:rFonts w:hint="eastAsia"/>
          <w:sz w:val="22"/>
          <w:szCs w:val="22"/>
          <w:shd w:val="clear" w:color="auto" w:fill="FFFFFF"/>
        </w:rPr>
        <w:t>、</w:t>
      </w:r>
      <w:r w:rsidRPr="00586579">
        <w:rPr>
          <w:sz w:val="22"/>
          <w:szCs w:val="22"/>
          <w:shd w:val="clear" w:color="auto" w:fill="FFFFFF"/>
        </w:rPr>
        <w:t>《大毘婆沙論》</w:t>
      </w:r>
      <w:r w:rsidRPr="00586579">
        <w:rPr>
          <w:rFonts w:hint="eastAsia"/>
          <w:sz w:val="22"/>
          <w:szCs w:val="22"/>
          <w:shd w:val="clear" w:color="auto" w:fill="FFFFFF"/>
        </w:rPr>
        <w:t>五種有</w:t>
      </w:r>
      <w:r w:rsidRPr="00586579">
        <w:rPr>
          <w:b w:val="0"/>
          <w:sz w:val="22"/>
          <w:szCs w:val="22"/>
          <w:bdr w:val="none" w:sz="0" w:space="0" w:color="auto"/>
        </w:rPr>
        <w:t>（</w:t>
      </w:r>
      <w:r w:rsidRPr="00586579">
        <w:rPr>
          <w:rFonts w:hint="eastAsia"/>
          <w:b w:val="0"/>
          <w:sz w:val="22"/>
          <w:szCs w:val="22"/>
          <w:bdr w:val="none" w:sz="0" w:space="0" w:color="auto"/>
        </w:rPr>
        <w:t>p</w:t>
      </w:r>
      <w:r w:rsidRPr="00586579">
        <w:rPr>
          <w:b w:val="0"/>
          <w:sz w:val="22"/>
          <w:szCs w:val="22"/>
          <w:bdr w:val="none" w:sz="0" w:space="0" w:color="auto"/>
        </w:rPr>
        <w:t>.235</w:t>
      </w:r>
      <w:r w:rsidRPr="00586579">
        <w:rPr>
          <w:b w:val="0"/>
          <w:sz w:val="22"/>
          <w:szCs w:val="22"/>
          <w:bdr w:val="none" w:sz="0" w:space="0" w:color="auto"/>
        </w:rPr>
        <w:t>）</w:t>
      </w:r>
    </w:p>
    <w:p w14:paraId="4FE3EB77" w14:textId="77777777" w:rsidR="00E52B15" w:rsidRPr="00586579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對於「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有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」，有部真的下了一番研究，《大毘婆沙論》列舉了二種有，三種有，五種有說</w:t>
      </w:r>
      <w:r w:rsidRPr="00586579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70"/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，五種有是：</w:t>
      </w:r>
    </w:p>
    <w:p w14:paraId="54FDED17" w14:textId="77777777" w:rsidR="00E52B15" w:rsidRPr="00586579" w:rsidRDefault="00E52B15" w:rsidP="00E52B15">
      <w:pPr>
        <w:ind w:leftChars="295" w:left="708" w:firstLine="709"/>
        <w:jc w:val="both"/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「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一、名有，謂龜毛、兔角、空華鬘等。</w:t>
      </w:r>
    </w:p>
    <w:p w14:paraId="2C7D7EF9" w14:textId="77777777" w:rsidR="00E52B15" w:rsidRPr="00586579" w:rsidRDefault="00E52B15" w:rsidP="00E52B15">
      <w:pPr>
        <w:ind w:leftChars="295" w:left="708" w:firstLine="709"/>
        <w:jc w:val="both"/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</w:pPr>
      <w:r w:rsidRPr="00586579">
        <w:rPr>
          <w:rFonts w:ascii="標楷體" w:eastAsia="標楷體" w:hAnsi="標楷體" w:hint="eastAsia"/>
          <w:kern w:val="0"/>
          <w:szCs w:val="20"/>
          <w:shd w:val="clear" w:color="auto" w:fill="FFFFFF"/>
          <w:lang w:bidi="sa-IN"/>
        </w:rPr>
        <w:t xml:space="preserve">  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二、實有，謂一切法各住自性。</w:t>
      </w:r>
    </w:p>
    <w:p w14:paraId="657CD459" w14:textId="77777777" w:rsidR="00E52B15" w:rsidRPr="00586579" w:rsidRDefault="00E52B15" w:rsidP="00E52B15">
      <w:pPr>
        <w:ind w:leftChars="295" w:left="708" w:firstLine="709"/>
        <w:jc w:val="both"/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</w:pPr>
      <w:r w:rsidRPr="00586579">
        <w:rPr>
          <w:rFonts w:ascii="標楷體" w:eastAsia="標楷體" w:hAnsi="標楷體" w:hint="eastAsia"/>
          <w:kern w:val="0"/>
          <w:szCs w:val="20"/>
          <w:shd w:val="clear" w:color="auto" w:fill="FFFFFF"/>
          <w:lang w:bidi="sa-IN"/>
        </w:rPr>
        <w:t xml:space="preserve">  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三、假有，謂瓶、衣、車乘、軍、林、舍等。</w:t>
      </w:r>
    </w:p>
    <w:p w14:paraId="00EB3586" w14:textId="77777777" w:rsidR="00E52B15" w:rsidRPr="00586579" w:rsidRDefault="00E52B15" w:rsidP="00E52B15">
      <w:pPr>
        <w:ind w:leftChars="295" w:left="708" w:firstLine="709"/>
        <w:jc w:val="both"/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</w:pPr>
      <w:r w:rsidRPr="00586579">
        <w:rPr>
          <w:rFonts w:ascii="標楷體" w:eastAsia="標楷體" w:hAnsi="標楷體" w:hint="eastAsia"/>
          <w:kern w:val="0"/>
          <w:szCs w:val="20"/>
          <w:shd w:val="clear" w:color="auto" w:fill="FFFFFF"/>
          <w:lang w:bidi="sa-IN"/>
        </w:rPr>
        <w:t xml:space="preserve">  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四、和合有，謂於諸蘊和合，施設補特伽羅。</w:t>
      </w:r>
    </w:p>
    <w:p w14:paraId="5A710B54" w14:textId="77777777" w:rsidR="00E52B15" w:rsidRPr="00586579" w:rsidRDefault="00E52B15" w:rsidP="00DF6BC7">
      <w:pPr>
        <w:spacing w:afterLines="30" w:after="108"/>
        <w:ind w:leftChars="295" w:left="708" w:firstLine="709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標楷體" w:eastAsia="標楷體" w:hAnsi="標楷體" w:hint="eastAsia"/>
          <w:kern w:val="0"/>
          <w:szCs w:val="20"/>
          <w:shd w:val="clear" w:color="auto" w:fill="FFFFFF"/>
          <w:lang w:bidi="sa-IN"/>
        </w:rPr>
        <w:t xml:space="preserve">  </w:t>
      </w:r>
      <w:r w:rsidRPr="00586579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五、相待有，謂此彼岸、長短事等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86579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71"/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67294F92" w14:textId="77777777" w:rsidR="00E52B15" w:rsidRPr="00586579" w:rsidRDefault="00E52B15" w:rsidP="00E52B15">
      <w:pPr>
        <w:pStyle w:val="A3"/>
        <w:ind w:left="720"/>
        <w:rPr>
          <w:sz w:val="22"/>
          <w:szCs w:val="22"/>
          <w:shd w:val="clear" w:color="auto" w:fill="FFFFFF"/>
        </w:rPr>
      </w:pPr>
      <w:r w:rsidRPr="00586579">
        <w:rPr>
          <w:rFonts w:hint="eastAsia"/>
          <w:sz w:val="22"/>
          <w:szCs w:val="22"/>
          <w:shd w:val="clear" w:color="auto" w:fill="FFFFFF"/>
        </w:rPr>
        <w:t>B</w:t>
      </w:r>
      <w:r w:rsidRPr="00586579">
        <w:rPr>
          <w:rFonts w:hint="eastAsia"/>
          <w:sz w:val="22"/>
          <w:szCs w:val="22"/>
          <w:shd w:val="clear" w:color="auto" w:fill="FFFFFF"/>
        </w:rPr>
        <w:t>、</w:t>
      </w:r>
      <w:r w:rsidRPr="00586579">
        <w:rPr>
          <w:sz w:val="22"/>
          <w:szCs w:val="22"/>
          <w:shd w:val="clear" w:color="auto" w:fill="FFFFFF"/>
        </w:rPr>
        <w:t>《順正理論》</w:t>
      </w:r>
      <w:r w:rsidRPr="00586579">
        <w:rPr>
          <w:rFonts w:hint="eastAsia"/>
          <w:sz w:val="22"/>
          <w:szCs w:val="22"/>
          <w:shd w:val="clear" w:color="auto" w:fill="FFFFFF"/>
        </w:rPr>
        <w:t>四種有</w:t>
      </w:r>
      <w:r w:rsidRPr="00586579">
        <w:rPr>
          <w:b w:val="0"/>
          <w:sz w:val="22"/>
          <w:szCs w:val="22"/>
          <w:bdr w:val="none" w:sz="0" w:space="0" w:color="auto"/>
        </w:rPr>
        <w:t>（</w:t>
      </w:r>
      <w:r w:rsidRPr="00586579">
        <w:rPr>
          <w:rFonts w:hint="eastAsia"/>
          <w:b w:val="0"/>
          <w:sz w:val="22"/>
          <w:szCs w:val="22"/>
          <w:bdr w:val="none" w:sz="0" w:space="0" w:color="auto"/>
        </w:rPr>
        <w:t>p</w:t>
      </w:r>
      <w:r w:rsidRPr="00586579">
        <w:rPr>
          <w:b w:val="0"/>
          <w:sz w:val="22"/>
          <w:szCs w:val="22"/>
          <w:bdr w:val="none" w:sz="0" w:space="0" w:color="auto"/>
        </w:rPr>
        <w:t>.235</w:t>
      </w:r>
      <w:r w:rsidRPr="00586579">
        <w:rPr>
          <w:b w:val="0"/>
          <w:sz w:val="22"/>
          <w:szCs w:val="22"/>
          <w:bdr w:val="none" w:sz="0" w:space="0" w:color="auto"/>
        </w:rPr>
        <w:t>）</w:t>
      </w:r>
    </w:p>
    <w:p w14:paraId="36DE8B7A" w14:textId="77777777" w:rsidR="00E52B15" w:rsidRPr="00586579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《順正理論》總為實有、假有；分別為：「</w:t>
      </w:r>
      <w:r w:rsidRPr="00586579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一、實物有，二、緣合有，三、成就有，四、因性有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586579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72"/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281C5259" w14:textId="2D1E478D" w:rsidR="00E52B15" w:rsidRPr="00586579" w:rsidRDefault="00E52B15" w:rsidP="00E52B15">
      <w:pPr>
        <w:pStyle w:val="A3"/>
        <w:ind w:left="720"/>
        <w:rPr>
          <w:sz w:val="22"/>
          <w:szCs w:val="22"/>
          <w:shd w:val="clear" w:color="auto" w:fill="FFFFFF"/>
        </w:rPr>
      </w:pPr>
      <w:r w:rsidRPr="00586579">
        <w:rPr>
          <w:rFonts w:hint="eastAsia"/>
          <w:sz w:val="22"/>
          <w:szCs w:val="22"/>
          <w:shd w:val="clear" w:color="auto" w:fill="FFFFFF"/>
        </w:rPr>
        <w:t>C</w:t>
      </w:r>
      <w:r w:rsidRPr="00586579">
        <w:rPr>
          <w:rFonts w:hint="eastAsia"/>
          <w:sz w:val="22"/>
          <w:szCs w:val="22"/>
          <w:shd w:val="clear" w:color="auto" w:fill="FFFFFF"/>
        </w:rPr>
        <w:t>、</w:t>
      </w:r>
      <w:r w:rsidR="006F79CA">
        <w:rPr>
          <w:rFonts w:hint="eastAsia"/>
          <w:sz w:val="22"/>
          <w:szCs w:val="22"/>
          <w:shd w:val="clear" w:color="auto" w:fill="FFFFFF"/>
        </w:rPr>
        <w:t>小</w:t>
      </w:r>
      <w:r w:rsidRPr="00586579">
        <w:rPr>
          <w:rFonts w:hint="eastAsia"/>
          <w:sz w:val="22"/>
          <w:szCs w:val="22"/>
          <w:shd w:val="clear" w:color="auto" w:fill="FFFFFF"/>
        </w:rPr>
        <w:t>結</w:t>
      </w:r>
      <w:r w:rsidRPr="00586579">
        <w:rPr>
          <w:b w:val="0"/>
          <w:sz w:val="22"/>
          <w:szCs w:val="22"/>
          <w:bdr w:val="none" w:sz="0" w:space="0" w:color="auto"/>
        </w:rPr>
        <w:t>（</w:t>
      </w:r>
      <w:r w:rsidRPr="00586579">
        <w:rPr>
          <w:rFonts w:hint="eastAsia"/>
          <w:b w:val="0"/>
          <w:sz w:val="22"/>
          <w:szCs w:val="22"/>
          <w:bdr w:val="none" w:sz="0" w:space="0" w:color="auto"/>
        </w:rPr>
        <w:t>pp</w:t>
      </w:r>
      <w:r w:rsidRPr="00586579">
        <w:rPr>
          <w:b w:val="0"/>
          <w:sz w:val="22"/>
          <w:szCs w:val="22"/>
          <w:bdr w:val="none" w:sz="0" w:space="0" w:color="auto"/>
        </w:rPr>
        <w:t>.235-236</w:t>
      </w:r>
      <w:r w:rsidRPr="00586579">
        <w:rPr>
          <w:b w:val="0"/>
          <w:sz w:val="22"/>
          <w:szCs w:val="22"/>
          <w:bdr w:val="none" w:sz="0" w:space="0" w:color="auto"/>
        </w:rPr>
        <w:t>）</w:t>
      </w:r>
    </w:p>
    <w:p w14:paraId="618FE916" w14:textId="77777777" w:rsidR="00E52B15" w:rsidRPr="007E4AAC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有部對當前所知的境相</w:t>
      </w:r>
      <w:r w:rsidRPr="00586579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586579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p.236</w:t>
      </w:r>
      <w:r w:rsidRPr="00586579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586579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，無論是正確的，錯誤的，疑惑不定的，深一層的推求，從世俗假有到勝義實有，假有是不離實有，也就依實有而可以成為認識的。</w:t>
      </w:r>
    </w:p>
    <w:p w14:paraId="68EDD924" w14:textId="6657DEF5" w:rsidR="00E52B15" w:rsidRPr="007E4AAC" w:rsidRDefault="00E52B15" w:rsidP="00E52B15">
      <w:pPr>
        <w:ind w:leftChars="150" w:left="360"/>
        <w:jc w:val="both"/>
        <w:outlineLvl w:val="5"/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（四）結</w:t>
      </w:r>
      <w:r w:rsidR="006F79CA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說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36</w:t>
      </w:r>
      <w:r w:rsidRPr="00FE7D5D">
        <w:rPr>
          <w:rFonts w:ascii="Times New Roman" w:hAnsi="Times New Roman"/>
          <w:sz w:val="22"/>
        </w:rPr>
        <w:t>）</w:t>
      </w:r>
    </w:p>
    <w:p w14:paraId="07B0265A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這些根本問題，由來已久，《成實論》已有廣泛的</w:t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論辯</w:t>
      </w:r>
      <w:r w:rsidRPr="00322F16"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73"/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了</w:t>
      </w:r>
      <w:r w:rsidRPr="00322F16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74"/>
      </w:r>
      <w:r w:rsidRPr="00322F16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26334913" w14:textId="77777777" w:rsidR="00E52B15" w:rsidRDefault="00E52B15" w:rsidP="00E52B15">
      <w:pPr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意見不同，顯然由於思想方式的差別；人類的思想方式，是不可能一致的。</w:t>
      </w:r>
    </w:p>
    <w:p w14:paraId="18871354" w14:textId="77777777" w:rsidR="00E52B15" w:rsidRPr="007E4AAC" w:rsidRDefault="00E52B15" w:rsidP="00DF6BC7">
      <w:pPr>
        <w:spacing w:afterLines="30" w:after="108"/>
        <w:ind w:leftChars="150" w:left="36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依佛法來說，凡是不違反佛說，對策發修行更有力些，這就是好的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75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！</w:t>
      </w:r>
    </w:p>
    <w:p w14:paraId="5F3B9031" w14:textId="77777777" w:rsidR="00E52B15" w:rsidRPr="007E4AAC" w:rsidRDefault="00E52B15" w:rsidP="00E52B15">
      <w:pPr>
        <w:outlineLvl w:val="2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參、結論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36-237</w:t>
      </w:r>
      <w:r w:rsidRPr="00FE7D5D">
        <w:rPr>
          <w:rFonts w:ascii="Times New Roman" w:hAnsi="Times New Roman"/>
          <w:sz w:val="22"/>
        </w:rPr>
        <w:t>）</w:t>
      </w:r>
    </w:p>
    <w:p w14:paraId="0B177FC5" w14:textId="77777777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（壹）經部興起以後的綜合學派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36</w:t>
      </w:r>
      <w:r w:rsidRPr="00FE7D5D">
        <w:rPr>
          <w:rFonts w:ascii="Times New Roman" w:hAnsi="Times New Roman"/>
          <w:sz w:val="22"/>
        </w:rPr>
        <w:t>）</w:t>
      </w:r>
    </w:p>
    <w:p w14:paraId="1F8D657C" w14:textId="77777777" w:rsidR="00E52B15" w:rsidRPr="007E4AAC" w:rsidRDefault="00E52B15" w:rsidP="00DF6BC7">
      <w:pPr>
        <w:spacing w:afterLines="30" w:after="108"/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譬喻師的脫離有部，反對毘婆沙師，引起聲聞佛教界的廣大回響。如上面所說，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鳩摩羅羅陀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訶梨跋摩的《成實論》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室利邏多的《經部毘婆沙》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世親的《俱舍論》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</w:t>
      </w:r>
      <w:r w:rsidRPr="007E4AAC">
        <w:rPr>
          <w:rFonts w:ascii="Times New Roman" w:hAnsi="Times New Roman"/>
          <w:kern w:val="0"/>
          <w:szCs w:val="24"/>
          <w:u w:val="single"/>
          <w:shd w:val="clear" w:color="auto" w:fill="FFFFFF"/>
          <w:lang w:bidi="sa-IN"/>
        </w:rPr>
        <w:t>婆藪跋摩的《四諦論》</w:t>
      </w: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，這些都是聲聞佛法中的綜合學派。</w:t>
      </w:r>
    </w:p>
    <w:p w14:paraId="0E7B1360" w14:textId="77777777" w:rsidR="00E52B15" w:rsidRPr="007E4AAC" w:rsidRDefault="00E52B15" w:rsidP="00E52B15">
      <w:pPr>
        <w:ind w:leftChars="50" w:left="120"/>
        <w:jc w:val="both"/>
        <w:outlineLvl w:val="3"/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（貳）經部興起以後綜合學派的思想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36-237</w:t>
      </w:r>
      <w:r w:rsidRPr="00FE7D5D">
        <w:rPr>
          <w:rFonts w:ascii="Times New Roman" w:hAnsi="Times New Roman"/>
          <w:sz w:val="22"/>
        </w:rPr>
        <w:t>）</w:t>
      </w:r>
    </w:p>
    <w:p w14:paraId="22A30EBC" w14:textId="77777777" w:rsidR="00E52B15" w:rsidRPr="007E4AAC" w:rsidRDefault="00E52B15" w:rsidP="00DF6BC7">
      <w:pPr>
        <w:spacing w:afterLines="30" w:after="108"/>
        <w:ind w:leftChars="50" w:left="120"/>
        <w:jc w:val="both"/>
        <w:rPr>
          <w:rFonts w:ascii="Times New Roman" w:hAnsi="Times New Roman"/>
          <w:kern w:val="0"/>
          <w:szCs w:val="24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4"/>
          <w:shd w:val="clear" w:color="auto" w:fill="FFFFFF"/>
          <w:lang w:bidi="sa-IN"/>
        </w:rPr>
        <w:t>在這些綜合學派中，</w:t>
      </w:r>
    </w:p>
    <w:p w14:paraId="6479195D" w14:textId="7777777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一、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與大乘相通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36</w:t>
      </w:r>
      <w:r w:rsidRPr="00FE7D5D">
        <w:rPr>
          <w:rFonts w:ascii="Times New Roman" w:hAnsi="Times New Roman"/>
          <w:sz w:val="22"/>
        </w:rPr>
        <w:t>）</w:t>
      </w:r>
    </w:p>
    <w:p w14:paraId="14CEE12D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一、如《成實論》引用提婆的《四百觀論》；</w:t>
      </w:r>
    </w:p>
    <w:p w14:paraId="5FA12D66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滅三心而見滅諦，通於大乘空義。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76"/>
      </w:r>
    </w:p>
    <w:p w14:paraId="4A273B9E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世親同意經部所說的：「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世尊舉意</w:t>
      </w:r>
      <w:r>
        <w:rPr>
          <w:rStyle w:val="FootnoteReference"/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footnoteReference w:id="377"/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遍知諸法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」；十方「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同時定有多佛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 w:rsidRPr="007E4AAC">
        <w:rPr>
          <w:rFonts w:ascii="Times New Roman" w:hAnsi="Times New Roman"/>
          <w:color w:val="000000"/>
          <w:spacing w:val="23"/>
          <w:kern w:val="0"/>
          <w:szCs w:val="24"/>
          <w:shd w:val="clear" w:color="auto" w:fill="FFFFFF"/>
          <w:vertAlign w:val="superscript"/>
          <w:lang w:bidi="sa-IN"/>
        </w:rPr>
        <w:footnoteReference w:id="378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，也與大乘聲氣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79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相通。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80"/>
      </w:r>
    </w:p>
    <w:p w14:paraId="11F24C2E" w14:textId="7777777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7E4AAC">
        <w:rPr>
          <w:rFonts w:ascii="Times New Roman" w:hAnsi="Times New Roman"/>
          <w:b/>
          <w:kern w:val="0"/>
          <w:sz w:val="22"/>
          <w:szCs w:val="20"/>
          <w:bdr w:val="single" w:sz="4" w:space="0" w:color="auto" w:frame="1"/>
          <w:lang w:bidi="sa-IN"/>
        </w:rPr>
        <w:t>二、</w:t>
      </w:r>
      <w:r w:rsidRPr="007E4AAC">
        <w:rPr>
          <w:rFonts w:ascii="Times New Roman" w:hAnsi="Times New Roman"/>
          <w:b/>
          <w:kern w:val="0"/>
          <w:sz w:val="22"/>
          <w:bdr w:val="single" w:sz="4" w:space="0" w:color="auto" w:frame="1"/>
          <w:lang w:bidi="sa-IN"/>
        </w:rPr>
        <w:t>與大眾及分別說系有差別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36</w:t>
      </w:r>
      <w:r w:rsidRPr="00FE7D5D">
        <w:rPr>
          <w:rFonts w:ascii="Times New Roman" w:hAnsi="Times New Roman"/>
          <w:sz w:val="22"/>
        </w:rPr>
        <w:t>）</w:t>
      </w:r>
    </w:p>
    <w:p w14:paraId="176130F8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二、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與大眾部及印度的分別說系，有重要的差別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：如但立涅槃，而大眾及分別說系所立的種種無為，一概不立。</w:t>
      </w:r>
    </w:p>
    <w:p w14:paraId="06A04CAD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大眾及分別說系，說「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心性本淨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」，而這些綜合學派，都不說「</w:t>
      </w:r>
      <w:r w:rsidRPr="007E4AAC">
        <w:rPr>
          <w:rFonts w:ascii="Times New Roman" w:eastAsia="標楷體" w:hAnsi="Times New Roman"/>
          <w:kern w:val="0"/>
          <w:szCs w:val="20"/>
          <w:shd w:val="clear" w:color="auto" w:fill="FFFFFF"/>
          <w:lang w:bidi="sa-IN"/>
        </w:rPr>
        <w:t>心性本淨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</w:t>
      </w:r>
      <w:r>
        <w:rPr>
          <w:rStyle w:val="FootnoteReference"/>
          <w:rFonts w:ascii="Times New Roman" w:hAnsi="Times New Roman"/>
          <w:kern w:val="0"/>
          <w:szCs w:val="20"/>
          <w:shd w:val="clear" w:color="auto" w:fill="FFFFFF"/>
          <w:lang w:bidi="sa-IN"/>
        </w:rPr>
        <w:footnoteReference w:id="381"/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。</w:t>
      </w:r>
    </w:p>
    <w:p w14:paraId="719747D1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所以這是上座系的，與說一切有不合，而在某些見解上，仍有共同性。</w:t>
      </w:r>
    </w:p>
    <w:p w14:paraId="53AB0D05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因此，後來西藏以「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有部見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經部見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」，代表聲聞佛法，而不知大眾及分別說系，是有部與經部所不能代表的。</w:t>
      </w:r>
    </w:p>
    <w:p w14:paraId="641F4877" w14:textId="77777777" w:rsidR="00E52B15" w:rsidRPr="007E4AAC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同樣的情形，西藏以「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中觀見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唯識見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」代表大乘佛法，而不知如來藏思想別有體系，不是「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中觀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」、「</w:t>
      </w:r>
      <w:r w:rsidRPr="007E4AAC">
        <w:rPr>
          <w:rFonts w:ascii="標楷體" w:eastAsia="標楷體" w:hAnsi="標楷體"/>
          <w:kern w:val="0"/>
          <w:szCs w:val="20"/>
          <w:shd w:val="clear" w:color="auto" w:fill="FFFFFF"/>
          <w:lang w:bidi="sa-IN"/>
        </w:rPr>
        <w:t>唯識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」所能代表得了的。</w:t>
      </w:r>
    </w:p>
    <w:p w14:paraId="1F2BDA4B" w14:textId="77777777" w:rsidR="00E52B15" w:rsidRPr="007E4AAC" w:rsidRDefault="00E52B15" w:rsidP="00E52B15">
      <w:pPr>
        <w:ind w:leftChars="100" w:left="240"/>
        <w:jc w:val="both"/>
        <w:outlineLvl w:val="4"/>
        <w:rPr>
          <w:rFonts w:ascii="Times New Roman" w:hAnsi="Times New Roman"/>
          <w:b/>
          <w:color w:val="000000"/>
          <w:spacing w:val="23"/>
          <w:kern w:val="0"/>
          <w:sz w:val="22"/>
          <w:szCs w:val="24"/>
          <w:bdr w:val="single" w:sz="4" w:space="0" w:color="auto" w:frame="1"/>
          <w:shd w:val="clear" w:color="auto" w:fill="FFFFFF"/>
          <w:lang w:bidi="sa-IN"/>
        </w:rPr>
      </w:pPr>
      <w:r w:rsidRPr="00322F16">
        <w:rPr>
          <w:rFonts w:ascii="Times New Roman" w:hAnsi="Times New Roman"/>
          <w:b/>
          <w:kern w:val="0"/>
          <w:sz w:val="22"/>
          <w:szCs w:val="20"/>
          <w:bdr w:val="single" w:sz="4" w:space="0" w:color="auto"/>
          <w:lang w:bidi="sa-IN"/>
        </w:rPr>
        <w:t>三</w:t>
      </w:r>
      <w:r w:rsidRPr="00322F16">
        <w:rPr>
          <w:rFonts w:ascii="Times New Roman" w:hAnsi="Times New Roman"/>
          <w:b/>
          <w:kern w:val="0"/>
          <w:sz w:val="22"/>
          <w:bdr w:val="single" w:sz="4" w:space="0" w:color="auto"/>
          <w:lang w:bidi="sa-IN"/>
        </w:rPr>
        <w:t>、</w:t>
      </w:r>
      <w:r w:rsidRPr="00322F16">
        <w:rPr>
          <w:rFonts w:ascii="Times New Roman" w:hAnsi="Times New Roman"/>
          <w:b/>
          <w:kern w:val="0"/>
          <w:sz w:val="22"/>
          <w:bdr w:val="single" w:sz="4" w:space="0" w:color="auto"/>
          <w:shd w:val="clear" w:color="auto" w:fill="FFFFFF"/>
          <w:lang w:bidi="sa-IN"/>
        </w:rPr>
        <w:t>經部譬喻師</w:t>
      </w:r>
      <w:r w:rsidRPr="00322F16">
        <w:rPr>
          <w:rFonts w:ascii="Times New Roman" w:hAnsi="Times New Roman" w:hint="eastAsia"/>
          <w:b/>
          <w:kern w:val="0"/>
          <w:sz w:val="22"/>
          <w:bdr w:val="single" w:sz="4" w:space="0" w:color="auto"/>
          <w:shd w:val="clear" w:color="auto" w:fill="FFFFFF"/>
          <w:lang w:bidi="sa-IN"/>
        </w:rPr>
        <w:t>等</w:t>
      </w:r>
      <w:r w:rsidRPr="008749B7">
        <w:rPr>
          <w:rFonts w:ascii="Times New Roman" w:hAnsi="Times New Roman"/>
          <w:b/>
          <w:kern w:val="0"/>
          <w:sz w:val="22"/>
          <w:bdr w:val="single" w:sz="4" w:space="0" w:color="auto"/>
          <w:lang w:bidi="sa-IN"/>
        </w:rPr>
        <w:t>固有的長處淡化，而論義又不能堅定自宗，從佛教界迅速消失</w:t>
      </w:r>
      <w:r w:rsidRPr="00FE7D5D"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pp</w:t>
      </w:r>
      <w:r w:rsidRPr="00FE7D5D">
        <w:rPr>
          <w:rFonts w:ascii="Times New Roman" w:hAnsi="Times New Roman"/>
          <w:sz w:val="22"/>
        </w:rPr>
        <w:t>.2</w:t>
      </w:r>
      <w:r>
        <w:rPr>
          <w:rFonts w:ascii="Times New Roman" w:hAnsi="Times New Roman"/>
          <w:sz w:val="22"/>
        </w:rPr>
        <w:t>36-237</w:t>
      </w:r>
      <w:r w:rsidRPr="00FE7D5D">
        <w:rPr>
          <w:rFonts w:ascii="Times New Roman" w:hAnsi="Times New Roman"/>
          <w:sz w:val="22"/>
        </w:rPr>
        <w:t>）</w:t>
      </w:r>
    </w:p>
    <w:p w14:paraId="706239A6" w14:textId="77777777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三、經部譬喻師的思想，影響深遠，但在阿瑜陀一帶，盛極一時的經部，玄奘於西元七世紀去印度，竟沒有見到一</w:t>
      </w:r>
      <w:r w:rsidRPr="00535E8E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（</w:t>
      </w:r>
      <w:r w:rsidRPr="00535E8E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p.</w:t>
      </w:r>
      <w:r w:rsidRPr="00535E8E">
        <w:rPr>
          <w:rFonts w:ascii="Times New Roman" w:hAnsi="Times New Roman"/>
          <w:kern w:val="0"/>
          <w:sz w:val="22"/>
          <w:shd w:val="pct15" w:color="auto" w:fill="FFFFFF"/>
          <w:lang w:bidi="sa-IN"/>
        </w:rPr>
        <w:t>237</w:t>
      </w:r>
      <w:r w:rsidRPr="00535E8E">
        <w:rPr>
          <w:rFonts w:ascii="Times New Roman" w:hAnsi="Times New Roman" w:hint="eastAsia"/>
          <w:kern w:val="0"/>
          <w:sz w:val="22"/>
          <w:shd w:val="pct15" w:color="auto" w:fill="FFFFFF"/>
          <w:lang w:bidi="sa-IN"/>
        </w:rPr>
        <w:t>）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所屬於經部的寺院，經部在實際存在的部派中，已經消失了！經部的思想過分自由，上座與弟子邏摩（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rāma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）間，思想就有些不一致，推定的修證次第，缺乏傳承，也不能引生堅定的信仰。</w:t>
      </w:r>
    </w:p>
    <w:p w14:paraId="034A7D4F" w14:textId="7161A46E" w:rsidR="00E52B15" w:rsidRDefault="00E52B15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瑜伽行派正在那時代興起，融攝了經部思想，也就轉化為瑜伽大乘了。</w:t>
      </w:r>
    </w:p>
    <w:p w14:paraId="49EE0AEB" w14:textId="6190115C" w:rsidR="00FB0506" w:rsidRDefault="00FB0506" w:rsidP="00E52B15">
      <w:pPr>
        <w:ind w:leftChars="100" w:left="240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持經譬喻者，都被稱為菩薩；對北方佛教的廣大影響，是得力於讚頌佛德，廣說譬喻，內勤禪觀，充滿宗教活力的通俗教化。等到脫離有部，為了反對毘婆沙義，轉化為專精義理的思辯者。</w:t>
      </w:r>
      <w:r w:rsidRPr="007E4AAC">
        <w:rPr>
          <w:rFonts w:ascii="Times New Roman" w:hAnsi="Times New Roman"/>
          <w:kern w:val="0"/>
          <w:szCs w:val="20"/>
          <w:u w:val="single"/>
          <w:shd w:val="clear" w:color="auto" w:fill="FFFFFF"/>
          <w:lang w:bidi="sa-IN"/>
        </w:rPr>
        <w:t>固有的長處淡化了，而論義又不能堅定自宗，從佛教界迅速消失</w:t>
      </w:r>
      <w:r w:rsidRPr="007E4AAC"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t>，也是當然的事！</w:t>
      </w:r>
    </w:p>
    <w:p w14:paraId="5BB5F7AB" w14:textId="55B6D180" w:rsidR="00DF6BC7" w:rsidRDefault="00DF6BC7">
      <w:pPr>
        <w:widowControl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>
        <w:rPr>
          <w:rFonts w:ascii="Times New Roman" w:hAnsi="Times New Roman"/>
          <w:kern w:val="0"/>
          <w:szCs w:val="20"/>
          <w:shd w:val="clear" w:color="auto" w:fill="FFFFFF"/>
          <w:lang w:bidi="sa-IN"/>
        </w:rPr>
        <w:br w:type="page"/>
      </w:r>
    </w:p>
    <w:p w14:paraId="6EEB4F42" w14:textId="77777777" w:rsidR="00E52B15" w:rsidRPr="009B1D11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附錄一：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"/>
        <w:gridCol w:w="1206"/>
        <w:gridCol w:w="1274"/>
        <w:gridCol w:w="14"/>
        <w:gridCol w:w="1498"/>
        <w:gridCol w:w="1514"/>
        <w:gridCol w:w="1495"/>
        <w:gridCol w:w="1482"/>
        <w:gridCol w:w="425"/>
      </w:tblGrid>
      <w:tr w:rsidR="00E52B15" w:rsidRPr="00C64BCF" w14:paraId="744CA730" w14:textId="77777777" w:rsidTr="00B668DA">
        <w:trPr>
          <w:trHeight w:val="268"/>
        </w:trPr>
        <w:tc>
          <w:tcPr>
            <w:tcW w:w="363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44C9CA6" w14:textId="77777777" w:rsidR="00E52B15" w:rsidRPr="00C64BCF" w:rsidRDefault="00E52B15" w:rsidP="00B668DA">
            <w:pPr>
              <w:spacing w:line="300" w:lineRule="exact"/>
              <w:rPr>
                <w:rFonts w:ascii="Times New Roman" w:hAnsi="Times New Roman"/>
                <w:noProof/>
                <w:sz w:val="20"/>
                <w:szCs w:val="20"/>
                <w:highlight w:val="green"/>
              </w:rPr>
            </w:pPr>
            <w:r w:rsidRPr="00C64BCF">
              <w:rPr>
                <w:rFonts w:ascii="新細明體" w:hAnsi="新細明體" w:cs="Times Ext Roman" w:hint="eastAsia"/>
                <w:b/>
              </w:rPr>
              <w:t xml:space="preserve">                                    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2267F2" w14:textId="77777777" w:rsidR="00E52B15" w:rsidRPr="00C64BCF" w:rsidRDefault="00E52B15" w:rsidP="00B668DA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巴利語本</w:t>
            </w:r>
          </w:p>
        </w:tc>
        <w:tc>
          <w:tcPr>
            <w:tcW w:w="5795" w:type="dxa"/>
            <w:gridSpan w:val="5"/>
            <w:shd w:val="clear" w:color="auto" w:fill="auto"/>
          </w:tcPr>
          <w:p w14:paraId="34FA6803" w14:textId="77777777" w:rsidR="00E52B15" w:rsidRPr="00C64BCF" w:rsidRDefault="00E52B15" w:rsidP="00B668DA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漢譯本</w:t>
            </w:r>
          </w:p>
        </w:tc>
        <w:tc>
          <w:tcPr>
            <w:tcW w:w="1907" w:type="dxa"/>
            <w:gridSpan w:val="2"/>
            <w:shd w:val="clear" w:color="auto" w:fill="auto"/>
          </w:tcPr>
          <w:p w14:paraId="0574FE4E" w14:textId="77777777" w:rsidR="00E52B15" w:rsidRPr="00C64BCF" w:rsidRDefault="00E52B15" w:rsidP="00B668DA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犍陀羅語本</w:t>
            </w:r>
          </w:p>
        </w:tc>
      </w:tr>
      <w:tr w:rsidR="00E52B15" w:rsidRPr="00C64BCF" w14:paraId="2E7C1435" w14:textId="77777777" w:rsidTr="00B668DA">
        <w:trPr>
          <w:trHeight w:val="280"/>
        </w:trPr>
        <w:tc>
          <w:tcPr>
            <w:tcW w:w="363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3BB6C6C3" w14:textId="77777777" w:rsidR="00E52B15" w:rsidRPr="00C64BCF" w:rsidRDefault="00E52B15" w:rsidP="00B668D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14:paraId="6DF3F71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Cs w:val="24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Cs w:val="24"/>
              </w:rPr>
              <w:t>1</w:t>
            </w:r>
          </w:p>
        </w:tc>
        <w:tc>
          <w:tcPr>
            <w:tcW w:w="1288" w:type="dxa"/>
            <w:gridSpan w:val="2"/>
            <w:shd w:val="clear" w:color="auto" w:fill="BFBFBF"/>
            <w:vAlign w:val="center"/>
          </w:tcPr>
          <w:p w14:paraId="435AF57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Cs w:val="24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Cs w:val="24"/>
              </w:rPr>
              <w:t>2</w:t>
            </w:r>
          </w:p>
        </w:tc>
        <w:tc>
          <w:tcPr>
            <w:tcW w:w="1498" w:type="dxa"/>
            <w:shd w:val="clear" w:color="auto" w:fill="BFBFBF"/>
            <w:vAlign w:val="center"/>
          </w:tcPr>
          <w:p w14:paraId="138699A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Cs w:val="24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Cs w:val="24"/>
              </w:rPr>
              <w:t>3</w:t>
            </w:r>
          </w:p>
        </w:tc>
        <w:tc>
          <w:tcPr>
            <w:tcW w:w="1514" w:type="dxa"/>
            <w:shd w:val="clear" w:color="auto" w:fill="BFBFBF"/>
            <w:vAlign w:val="center"/>
          </w:tcPr>
          <w:p w14:paraId="2DC0D4C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Cs w:val="24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Cs w:val="24"/>
              </w:rPr>
              <w:t>4</w:t>
            </w:r>
          </w:p>
        </w:tc>
        <w:tc>
          <w:tcPr>
            <w:tcW w:w="1495" w:type="dxa"/>
            <w:shd w:val="clear" w:color="auto" w:fill="BFBFBF"/>
            <w:vAlign w:val="center"/>
          </w:tcPr>
          <w:p w14:paraId="59B0034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Cs w:val="24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Cs w:val="24"/>
              </w:rPr>
              <w:t>5</w:t>
            </w:r>
          </w:p>
        </w:tc>
        <w:tc>
          <w:tcPr>
            <w:tcW w:w="1907" w:type="dxa"/>
            <w:gridSpan w:val="2"/>
            <w:shd w:val="clear" w:color="auto" w:fill="BFBFBF"/>
            <w:vAlign w:val="center"/>
          </w:tcPr>
          <w:p w14:paraId="507B8A7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Cs w:val="24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Cs w:val="24"/>
              </w:rPr>
              <w:t>6</w:t>
            </w:r>
          </w:p>
        </w:tc>
      </w:tr>
      <w:tr w:rsidR="00E52B15" w:rsidRPr="00C64BCF" w14:paraId="32A91873" w14:textId="77777777" w:rsidTr="00B668DA">
        <w:trPr>
          <w:trHeight w:val="104"/>
        </w:trPr>
        <w:tc>
          <w:tcPr>
            <w:tcW w:w="363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691FFD55" w14:textId="77777777" w:rsidR="00E52B15" w:rsidRPr="00C64BCF" w:rsidRDefault="00E52B15" w:rsidP="00B668DA">
            <w:pPr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69C0B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14"/>
                <w:szCs w:val="14"/>
              </w:rPr>
            </w:pPr>
            <w:r w:rsidRPr="00AF1937">
              <w:rPr>
                <w:rFonts w:ascii="Times New Roman" w:hAnsi="Times New Roman"/>
                <w:b/>
                <w:noProof/>
                <w:sz w:val="14"/>
                <w:szCs w:val="14"/>
              </w:rPr>
              <w:t>銅鍱部所傳</w:t>
            </w:r>
          </w:p>
          <w:p w14:paraId="2EDD16A2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4"/>
                <w:szCs w:val="14"/>
              </w:rPr>
            </w:pPr>
            <w:r w:rsidRPr="00AF1937">
              <w:rPr>
                <w:rFonts w:ascii="Times New Roman" w:hAnsi="Times New Roman" w:hint="eastAsia"/>
                <w:noProof/>
                <w:sz w:val="14"/>
                <w:szCs w:val="14"/>
              </w:rPr>
              <w:t>《南傳大藏經》</w:t>
            </w:r>
          </w:p>
          <w:p w14:paraId="72BA070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>卷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</w:rPr>
              <w:t>2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</w:rPr>
              <w:t>(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>17-83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</w:rPr>
              <w:t>)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65ABE6D6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F1937">
              <w:rPr>
                <w:rFonts w:ascii="Times New Roman" w:hAnsi="Times New Roman"/>
                <w:b/>
                <w:noProof/>
                <w:sz w:val="20"/>
                <w:szCs w:val="20"/>
              </w:rPr>
              <w:t>《法句經》</w:t>
            </w:r>
          </w:p>
          <w:p w14:paraId="0EC39D8D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16"/>
                <w:szCs w:val="16"/>
              </w:rPr>
            </w:pPr>
            <w:r w:rsidRPr="00AF1937">
              <w:rPr>
                <w:rFonts w:ascii="Times New Roman" w:eastAsia="SimSun" w:hAnsi="Times New Roman"/>
                <w:sz w:val="16"/>
                <w:szCs w:val="16"/>
              </w:rPr>
              <w:t>(T4,559a3-575b9)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017FDCBA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16"/>
                <w:szCs w:val="16"/>
              </w:rPr>
            </w:pPr>
            <w:r w:rsidRPr="00AF1937">
              <w:rPr>
                <w:rFonts w:ascii="Times New Roman" w:hAnsi="Times New Roman"/>
                <w:b/>
                <w:noProof/>
                <w:sz w:val="16"/>
                <w:szCs w:val="16"/>
              </w:rPr>
              <w:t>《法句譬喻經》</w:t>
            </w:r>
          </w:p>
          <w:p w14:paraId="21438F62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AF1937">
              <w:rPr>
                <w:rFonts w:ascii="Times New Roman" w:eastAsia="SimSun" w:hAnsi="Times New Roman"/>
                <w:sz w:val="16"/>
                <w:szCs w:val="16"/>
              </w:rPr>
              <w:t>(T4,575b15-609b20)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7E064D7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F1937">
              <w:rPr>
                <w:rFonts w:ascii="Times New Roman" w:hAnsi="Times New Roman"/>
                <w:b/>
                <w:noProof/>
                <w:sz w:val="20"/>
                <w:szCs w:val="20"/>
              </w:rPr>
              <w:t>《出曜經》</w:t>
            </w:r>
          </w:p>
          <w:p w14:paraId="368960F6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18"/>
                <w:szCs w:val="18"/>
                <w:lang w:eastAsia="zh-CN"/>
              </w:rPr>
            </w:pPr>
            <w:r w:rsidRPr="00AF1937">
              <w:rPr>
                <w:rFonts w:ascii="Times New Roman" w:eastAsia="SimSun" w:hAnsi="Times New Roman"/>
                <w:sz w:val="16"/>
                <w:szCs w:val="16"/>
              </w:rPr>
              <w:t>(T4,609b25-77</w:t>
            </w:r>
            <w:r w:rsidRPr="00AF1937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6a13)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F599F39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18"/>
                <w:szCs w:val="20"/>
                <w:lang w:eastAsia="zh-CN"/>
              </w:rPr>
            </w:pPr>
            <w:r w:rsidRPr="00AF1937">
              <w:rPr>
                <w:rFonts w:ascii="Times New Roman" w:hAnsi="Times New Roman"/>
                <w:b/>
                <w:noProof/>
                <w:sz w:val="18"/>
                <w:szCs w:val="20"/>
              </w:rPr>
              <w:t>《法集要頌經》</w:t>
            </w:r>
          </w:p>
          <w:p w14:paraId="3C3E3017" w14:textId="77777777" w:rsidR="00E52B15" w:rsidRPr="00AF1937" w:rsidRDefault="00EB4F24" w:rsidP="00EB4F24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16"/>
                <w:szCs w:val="16"/>
                <w:lang w:eastAsia="zh-CN"/>
              </w:rPr>
            </w:pPr>
            <w:r w:rsidRPr="00AF1937">
              <w:rPr>
                <w:rFonts w:ascii="Times New Roman" w:eastAsia="SimSun" w:hAnsi="Times New Roman"/>
                <w:sz w:val="16"/>
                <w:szCs w:val="16"/>
              </w:rPr>
              <w:t>(T4,</w:t>
            </w:r>
            <w:r w:rsidR="00E52B15" w:rsidRPr="00EB4F24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777a2-799c4</w:t>
            </w:r>
            <w:r w:rsidR="00E52B15" w:rsidRPr="00AF1937">
              <w:rPr>
                <w:rFonts w:ascii="Times New Roman" w:eastAsia="SimSun" w:hAnsi="Times New Roman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38C7A8CA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F1937">
              <w:rPr>
                <w:rFonts w:ascii="Times New Roman" w:hAnsi="Times New Roman"/>
                <w:b/>
                <w:noProof/>
                <w:sz w:val="16"/>
                <w:szCs w:val="16"/>
              </w:rPr>
              <w:t>前田惠學教授</w:t>
            </w:r>
          </w:p>
          <w:p w14:paraId="5EA31D54" w14:textId="77777777" w:rsidR="00E52B15" w:rsidRPr="00AF1937" w:rsidRDefault="00E52B15" w:rsidP="00B668D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1937">
              <w:rPr>
                <w:rFonts w:ascii="Times New Roman" w:hAnsi="Times New Roman"/>
                <w:b/>
                <w:noProof/>
                <w:sz w:val="12"/>
                <w:szCs w:val="12"/>
              </w:rPr>
              <w:t>《原始佛教聖典的成立史研究》</w:t>
            </w:r>
            <w:r w:rsidRPr="00AF1937">
              <w:rPr>
                <w:rFonts w:ascii="Times New Roman" w:eastAsia="SimSun" w:hAnsi="Times New Roman"/>
                <w:b/>
                <w:noProof/>
                <w:sz w:val="12"/>
                <w:szCs w:val="12"/>
              </w:rPr>
              <w:t>pg.706</w:t>
            </w:r>
          </w:p>
        </w:tc>
      </w:tr>
      <w:tr w:rsidR="00E52B15" w:rsidRPr="00C64BCF" w14:paraId="1ADD0C67" w14:textId="77777777" w:rsidTr="00B668DA">
        <w:trPr>
          <w:trHeight w:val="60"/>
        </w:trPr>
        <w:tc>
          <w:tcPr>
            <w:tcW w:w="363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1C1BD410" w14:textId="77777777" w:rsidR="00E52B15" w:rsidRPr="00C64BCF" w:rsidRDefault="00E52B15" w:rsidP="00B668DA">
            <w:pPr>
              <w:rPr>
                <w:rFonts w:ascii="Times New Roman" w:hAnsi="Times New Roman"/>
                <w:noProof/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A32CF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26</w:t>
            </w: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品本</w:t>
            </w:r>
          </w:p>
          <w:p w14:paraId="7900368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(500</w:t>
            </w: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偈本</w:t>
            </w: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)</w:t>
            </w:r>
          </w:p>
        </w:tc>
        <w:tc>
          <w:tcPr>
            <w:tcW w:w="27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8A13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39</w:t>
            </w: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品本（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700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偈本</w:t>
            </w: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）</w:t>
            </w:r>
          </w:p>
        </w:tc>
        <w:tc>
          <w:tcPr>
            <w:tcW w:w="30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CF85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33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品本</w:t>
            </w: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（</w:t>
            </w:r>
            <w:r w:rsidRPr="00C64BCF">
              <w:rPr>
                <w:rFonts w:ascii="Times New Roman" w:eastAsia="SimSun" w:hAnsi="Times New Roman" w:hint="eastAsia"/>
                <w:b/>
                <w:noProof/>
                <w:sz w:val="20"/>
                <w:szCs w:val="20"/>
                <w:lang w:eastAsia="zh-CN"/>
              </w:rPr>
              <w:t>9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00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偈本</w:t>
            </w: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）</w:t>
            </w:r>
          </w:p>
        </w:tc>
        <w:tc>
          <w:tcPr>
            <w:tcW w:w="1907" w:type="dxa"/>
            <w:gridSpan w:val="2"/>
            <w:vMerge w:val="restart"/>
            <w:shd w:val="clear" w:color="auto" w:fill="auto"/>
            <w:vAlign w:val="center"/>
          </w:tcPr>
          <w:p w14:paraId="6E211BFE" w14:textId="77777777" w:rsidR="00EB4F24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18"/>
                <w:szCs w:val="20"/>
              </w:rPr>
            </w:pPr>
            <w:r w:rsidRPr="00C64BCF">
              <w:rPr>
                <w:rFonts w:ascii="Times New Roman" w:hAnsi="Times New Roman"/>
                <w:b/>
                <w:noProof/>
                <w:sz w:val="18"/>
                <w:szCs w:val="20"/>
              </w:rPr>
              <w:t>原本</w:t>
            </w: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540</w:t>
            </w: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偈，</w:t>
            </w:r>
          </w:p>
          <w:p w14:paraId="073BC40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  <w:lang w:eastAsia="zh-CN"/>
              </w:rPr>
            </w:pP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現存</w:t>
            </w: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350</w:t>
            </w:r>
            <w:r w:rsidRPr="00C64BCF">
              <w:rPr>
                <w:rFonts w:ascii="Times New Roman" w:hAnsi="Times New Roman" w:hint="eastAsia"/>
                <w:b/>
                <w:noProof/>
                <w:sz w:val="18"/>
                <w:szCs w:val="20"/>
              </w:rPr>
              <w:t>偈</w:t>
            </w:r>
          </w:p>
        </w:tc>
      </w:tr>
      <w:tr w:rsidR="00E52B15" w:rsidRPr="00C64BCF" w14:paraId="76E7730A" w14:textId="77777777" w:rsidTr="00B668DA">
        <w:trPr>
          <w:trHeight w:val="40"/>
        </w:trPr>
        <w:tc>
          <w:tcPr>
            <w:tcW w:w="363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2D31918D" w14:textId="77777777" w:rsidR="00E52B15" w:rsidRPr="00C64BCF" w:rsidRDefault="00E52B15" w:rsidP="00B668DA">
            <w:pPr>
              <w:rPr>
                <w:rFonts w:ascii="Times New Roman" w:hAnsi="Times New Roman"/>
                <w:noProof/>
                <w:sz w:val="20"/>
                <w:szCs w:val="20"/>
                <w:highlight w:val="green"/>
              </w:rPr>
            </w:pPr>
          </w:p>
        </w:tc>
        <w:tc>
          <w:tcPr>
            <w:tcW w:w="120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A9A8A9" w14:textId="77777777" w:rsidR="00E52B15" w:rsidRPr="00C64BCF" w:rsidRDefault="00E52B15" w:rsidP="00B668DA">
            <w:pPr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B83E7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752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偈</w:t>
            </w:r>
          </w:p>
        </w:tc>
        <w:tc>
          <w:tcPr>
            <w:tcW w:w="151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40A08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197</w:t>
            </w: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偈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(</w:t>
            </w:r>
            <w:r w:rsidRPr="00C64BCF">
              <w:rPr>
                <w:rFonts w:ascii="Times New Roman" w:hAnsi="Times New Roman"/>
                <w:b/>
                <w:noProof/>
                <w:sz w:val="20"/>
                <w:szCs w:val="20"/>
              </w:rPr>
              <w:t>不全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5C858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930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偈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(4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品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14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7BAEB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930.5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偈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(33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品</w:t>
            </w:r>
            <w:r w:rsidRPr="00C64BCF">
              <w:rPr>
                <w:rFonts w:ascii="Times New Roman" w:hAnsi="Times New Roman" w:hint="eastAsia"/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1907" w:type="dxa"/>
            <w:gridSpan w:val="2"/>
            <w:vMerge/>
            <w:shd w:val="clear" w:color="auto" w:fill="auto"/>
            <w:vAlign w:val="center"/>
          </w:tcPr>
          <w:p w14:paraId="6CEA631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</w:tr>
      <w:tr w:rsidR="00E52B15" w:rsidRPr="00C64BCF" w14:paraId="19AF810D" w14:textId="77777777" w:rsidTr="00B668DA">
        <w:tc>
          <w:tcPr>
            <w:tcW w:w="36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54E2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00504D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96920D" w14:textId="1C365649" w:rsidR="00E52B15" w:rsidRPr="00C64BCF" w:rsidRDefault="0047538D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A6DEB8A" wp14:editId="2892A0FA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49530</wp:posOffset>
                      </wp:positionV>
                      <wp:extent cx="147955" cy="1141095"/>
                      <wp:effectExtent l="0" t="0" r="4445" b="1905"/>
                      <wp:wrapNone/>
                      <wp:docPr id="160" name="右大括弧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955" cy="1141095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B5D5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弧 160" o:spid="_x0000_s1026" type="#_x0000_t88" style="position:absolute;margin-left:30.25pt;margin-top:3.9pt;width:11.65pt;height:89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" adj="0" strokecolor="windowText"/>
                  </w:pict>
                </mc:Fallback>
              </mc:AlternateContent>
            </w:r>
            <w:r w:rsidR="00E52B15"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vertAlign w:val="superscript"/>
                <w:lang w:eastAsia="zh-CN"/>
              </w:rPr>
              <w:t>(1)</w:t>
            </w:r>
            <w:r w:rsidR="00E52B15" w:rsidRPr="00C64BCF">
              <w:rPr>
                <w:rFonts w:ascii="Times New Roman" w:hAnsi="Times New Roman"/>
                <w:noProof/>
                <w:sz w:val="16"/>
                <w:szCs w:val="16"/>
              </w:rPr>
              <w:t>無常品</w:t>
            </w:r>
          </w:p>
        </w:tc>
        <w:tc>
          <w:tcPr>
            <w:tcW w:w="151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FF1053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無常品</w:t>
            </w: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610F1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無常品</w:t>
            </w:r>
          </w:p>
        </w:tc>
        <w:tc>
          <w:tcPr>
            <w:tcW w:w="14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8C49D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有為品</w:t>
            </w:r>
          </w:p>
        </w:tc>
        <w:tc>
          <w:tcPr>
            <w:tcW w:w="1482" w:type="dxa"/>
            <w:tcBorders>
              <w:top w:val="double" w:sz="4" w:space="0" w:color="auto"/>
            </w:tcBorders>
            <w:shd w:val="clear" w:color="auto" w:fill="auto"/>
          </w:tcPr>
          <w:p w14:paraId="5AFA3D5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10D45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50</w:t>
            </w:r>
          </w:p>
        </w:tc>
      </w:tr>
      <w:tr w:rsidR="00E52B15" w:rsidRPr="00C64BCF" w14:paraId="29CBBCB2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F688F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F1633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F791092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教學品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27DA31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教學品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8E621C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學品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FAB0EF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(7)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善行品</w:t>
            </w:r>
          </w:p>
        </w:tc>
        <w:tc>
          <w:tcPr>
            <w:tcW w:w="1482" w:type="dxa"/>
            <w:shd w:val="clear" w:color="auto" w:fill="auto"/>
          </w:tcPr>
          <w:p w14:paraId="6069BF4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DB940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40</w:t>
            </w:r>
          </w:p>
        </w:tc>
      </w:tr>
      <w:tr w:rsidR="00E52B15" w:rsidRPr="00C64BCF" w14:paraId="03CBB2CA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12C9D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D4FF8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5C15D8" w14:textId="77777777" w:rsidR="00E52B15" w:rsidRPr="00C64BCF" w:rsidRDefault="00E52B15" w:rsidP="00B668DA">
            <w:pPr>
              <w:snapToGrid w:val="0"/>
              <w:ind w:firstLineChars="100" w:firstLine="160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40BEC89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護戒品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2227A3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愛品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FB7414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14:paraId="2450551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愛欲品（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91-96a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DCA5A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331F160D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96AEE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C16EC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2C37002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vertAlign w:val="superscript"/>
                <w:lang w:eastAsia="zh-CN"/>
              </w:rPr>
              <w:t>(3)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多聞品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EACBA8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多聞品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37D3AB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23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聞品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6425E9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多聞品</w:t>
            </w:r>
          </w:p>
        </w:tc>
        <w:tc>
          <w:tcPr>
            <w:tcW w:w="1482" w:type="dxa"/>
            <w:shd w:val="clear" w:color="auto" w:fill="auto"/>
          </w:tcPr>
          <w:p w14:paraId="6B34889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(15)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多聞品（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243-258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692E3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6D917E82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9DC64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CCEF5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E07542B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vertAlign w:val="superscript"/>
                <w:lang w:eastAsia="zh-CN"/>
              </w:rPr>
              <w:t>(4)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篤信品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 xml:space="preserve">  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 xml:space="preserve"> </w:t>
            </w:r>
            <w:r w:rsidRPr="00C64BCF">
              <w:rPr>
                <w:rFonts w:ascii="標楷體" w:eastAsia="標楷體" w:hAnsi="標楷體" w:hint="eastAsia"/>
                <w:b/>
                <w:noProof/>
                <w:sz w:val="14"/>
                <w:szCs w:val="16"/>
              </w:rPr>
              <w:t>前</w:t>
            </w:r>
            <w:r w:rsidRPr="00C64BCF">
              <w:rPr>
                <w:rFonts w:ascii="Times New Roman" w:hAnsi="Times New Roman" w:hint="eastAsia"/>
                <w:b/>
                <w:noProof/>
                <w:sz w:val="14"/>
                <w:szCs w:val="16"/>
              </w:rPr>
              <w:t>8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0A34D4D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(4)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篤信品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7D6AA3B" w14:textId="77777777" w:rsidR="00E52B15" w:rsidRPr="00C64BCF" w:rsidRDefault="00E52B15" w:rsidP="00B668DA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信品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14D56A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正信品</w:t>
            </w:r>
          </w:p>
        </w:tc>
        <w:tc>
          <w:tcPr>
            <w:tcW w:w="1482" w:type="dxa"/>
            <w:shd w:val="clear" w:color="auto" w:fill="auto"/>
          </w:tcPr>
          <w:p w14:paraId="3F02078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E6BA9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hAnsi="Times New Roman" w:hint="eastAsia"/>
                <w:sz w:val="16"/>
                <w:szCs w:val="16"/>
              </w:rPr>
              <w:t>缺</w:t>
            </w:r>
          </w:p>
        </w:tc>
      </w:tr>
      <w:tr w:rsidR="00E52B15" w:rsidRPr="00C64BCF" w14:paraId="638566F0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F35E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B33EA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C764EF4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vertAlign w:val="superscript"/>
                <w:lang w:eastAsia="zh-CN"/>
              </w:rPr>
              <w:t>(5)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戒慎品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 xml:space="preserve"> 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 xml:space="preserve">  </w:t>
            </w:r>
            <w:r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51BFB46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(5)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戒慎品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279352D" w14:textId="77777777" w:rsidR="00E52B15" w:rsidRPr="00C64BCF" w:rsidRDefault="00E52B15" w:rsidP="00B668DA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戒品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EF9E40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持戒品</w:t>
            </w:r>
          </w:p>
        </w:tc>
        <w:tc>
          <w:tcPr>
            <w:tcW w:w="1482" w:type="dxa"/>
            <w:shd w:val="clear" w:color="auto" w:fill="auto"/>
          </w:tcPr>
          <w:p w14:paraId="13AEA55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(20)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戒品（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322-331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0A7DB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hAnsi="Times New Roman"/>
                <w:sz w:val="16"/>
                <w:szCs w:val="16"/>
              </w:rPr>
              <w:t>缺</w:t>
            </w:r>
          </w:p>
        </w:tc>
      </w:tr>
      <w:tr w:rsidR="00E52B15" w:rsidRPr="00C64BCF" w14:paraId="1E30FC2D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CAEB6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B52BD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F611455" w14:textId="77777777" w:rsidR="00E52B15" w:rsidRPr="00C64BCF" w:rsidRDefault="00E52B15" w:rsidP="00B668DA">
            <w:pPr>
              <w:snapToGrid w:val="0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vertAlign w:val="superscript"/>
                <w:lang w:eastAsia="zh-CN"/>
              </w:rPr>
              <w:t>(6)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惟念品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 xml:space="preserve">   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A55C05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(6)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惟念品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6C0C40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16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惟念品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C2D85D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憶念品</w:t>
            </w:r>
          </w:p>
        </w:tc>
        <w:tc>
          <w:tcPr>
            <w:tcW w:w="1482" w:type="dxa"/>
            <w:shd w:val="clear" w:color="auto" w:fill="auto"/>
          </w:tcPr>
          <w:p w14:paraId="5973F9E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46A4E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30</w:t>
            </w:r>
          </w:p>
        </w:tc>
      </w:tr>
      <w:tr w:rsidR="00E52B15" w:rsidRPr="00C64BCF" w14:paraId="6D4C1F97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46FE0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8CF8F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936DC36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  <w:shd w:val="pct15" w:color="auto" w:fill="FFFFFF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shd w:val="pct15" w:color="auto" w:fill="FFFFFF"/>
                <w:vertAlign w:val="superscript"/>
                <w:lang w:eastAsia="zh-CN"/>
              </w:rPr>
              <w:t>(7)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shd w:val="pct15" w:color="auto" w:fill="FFFFFF"/>
                <w:lang w:eastAsia="zh-CN"/>
              </w:rPr>
              <w:t>慈仁品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28AAF95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(7)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慈仁品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22BF31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誹謗品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B18AE1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語言品</w:t>
            </w:r>
          </w:p>
        </w:tc>
        <w:tc>
          <w:tcPr>
            <w:tcW w:w="1482" w:type="dxa"/>
            <w:shd w:val="clear" w:color="auto" w:fill="auto"/>
          </w:tcPr>
          <w:p w14:paraId="6CDA825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C6237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25</w:t>
            </w:r>
          </w:p>
        </w:tc>
      </w:tr>
      <w:tr w:rsidR="00E52B15" w:rsidRPr="00C64BCF" w14:paraId="2AD29E2C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4D20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D9247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F57BFBE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vertAlign w:val="superscript"/>
                <w:lang w:eastAsia="zh-CN"/>
              </w:rPr>
              <w:t>(8)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言語品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2463BAC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(8)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言語品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102686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行品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46CCD2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(9)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業品</w:t>
            </w:r>
          </w:p>
        </w:tc>
        <w:tc>
          <w:tcPr>
            <w:tcW w:w="1482" w:type="dxa"/>
            <w:shd w:val="clear" w:color="auto" w:fill="auto"/>
          </w:tcPr>
          <w:p w14:paraId="0D081E4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7F39A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5718C7B1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0AB8C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6080D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雙品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43C89CF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雙要品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17F96C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(9)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雙要品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6C81C3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30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雙要品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5EE841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相應品</w:t>
            </w:r>
          </w:p>
        </w:tc>
        <w:tc>
          <w:tcPr>
            <w:tcW w:w="1482" w:type="dxa"/>
            <w:shd w:val="clear" w:color="auto" w:fill="auto"/>
          </w:tcPr>
          <w:p w14:paraId="5A4DCBE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(13)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雙品（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201-223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94589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hAnsi="Times New Roman"/>
                <w:sz w:val="16"/>
                <w:szCs w:val="16"/>
              </w:rPr>
              <w:t>缺</w:t>
            </w:r>
          </w:p>
        </w:tc>
      </w:tr>
      <w:tr w:rsidR="00E52B15" w:rsidRPr="00C64BCF" w14:paraId="3AC63EA5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B1BBE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8338C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不放逸品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A2627CC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放逸品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64D1A08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(10)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放逸品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908A965" w14:textId="77777777" w:rsidR="00E52B15" w:rsidRPr="00C64BCF" w:rsidRDefault="00E52B15" w:rsidP="00B668DA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sz w:val="14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4"/>
                <w:szCs w:val="16"/>
                <w:vertAlign w:val="superscript"/>
                <w:lang w:eastAsia="zh-CN"/>
              </w:rPr>
              <w:t>(4)</w:t>
            </w:r>
            <w:r w:rsidRPr="00C64BCF">
              <w:rPr>
                <w:rFonts w:ascii="標楷體" w:eastAsia="標楷體" w:hAnsi="標楷體"/>
                <w:b/>
                <w:noProof/>
                <w:sz w:val="14"/>
                <w:szCs w:val="16"/>
              </w:rPr>
              <w:t>無放逸品</w:t>
            </w:r>
          </w:p>
          <w:p w14:paraId="3C576AA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4"/>
                <w:szCs w:val="16"/>
                <w:vertAlign w:val="superscript"/>
                <w:lang w:eastAsia="zh-CN"/>
              </w:rPr>
              <w:t>(5)</w:t>
            </w:r>
            <w:r w:rsidRPr="00C64BCF">
              <w:rPr>
                <w:rFonts w:ascii="標楷體" w:eastAsia="標楷體" w:hAnsi="標楷體"/>
                <w:b/>
                <w:noProof/>
                <w:sz w:val="14"/>
                <w:szCs w:val="16"/>
              </w:rPr>
              <w:t>放逸品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0A4204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(4)</w:t>
            </w:r>
            <w:r w:rsidRPr="00C64BCF">
              <w:rPr>
                <w:rFonts w:ascii="標楷體" w:eastAsia="標楷體" w:hAnsi="標楷體"/>
                <w:b/>
                <w:noProof/>
                <w:sz w:val="16"/>
                <w:szCs w:val="16"/>
              </w:rPr>
              <w:t>放逸品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377FF5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(7)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不犯逸品</w:t>
            </w:r>
          </w:p>
          <w:p w14:paraId="1D8A9BF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hAnsi="Times New Roman"/>
                <w:sz w:val="16"/>
                <w:szCs w:val="16"/>
              </w:rPr>
              <w:t>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110-134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8F553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25</w:t>
            </w:r>
          </w:p>
        </w:tc>
      </w:tr>
      <w:tr w:rsidR="00E52B15" w:rsidRPr="00C64BCF" w14:paraId="3372D9A4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5E1F8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ED355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心品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A254C7C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心意品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3F41C1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(11)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心意品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6E79A6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32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心意品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E1AD2F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(31)</w:t>
            </w:r>
            <w:r w:rsidRPr="00C64BCF">
              <w:rPr>
                <w:rFonts w:ascii="Times New Roman" w:hAnsi="Times New Roman"/>
                <w:sz w:val="16"/>
                <w:szCs w:val="16"/>
                <w:lang w:eastAsia="zh-CN"/>
              </w:rPr>
              <w:t>護心品</w:t>
            </w:r>
          </w:p>
        </w:tc>
        <w:tc>
          <w:tcPr>
            <w:tcW w:w="1482" w:type="dxa"/>
            <w:shd w:val="clear" w:color="auto" w:fill="auto"/>
          </w:tcPr>
          <w:p w14:paraId="061BD8A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(8)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心品（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135-138 e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5405E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20</w:t>
            </w:r>
          </w:p>
        </w:tc>
      </w:tr>
      <w:tr w:rsidR="00E52B15" w:rsidRPr="00C64BCF" w14:paraId="46B55A26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142BF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E67B5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華品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D169AAF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華香品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473922D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華香品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5FB325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19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華品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0C79E2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(18)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華喻品</w:t>
            </w:r>
          </w:p>
        </w:tc>
        <w:tc>
          <w:tcPr>
            <w:tcW w:w="1482" w:type="dxa"/>
            <w:shd w:val="clear" w:color="auto" w:fill="auto"/>
          </w:tcPr>
          <w:p w14:paraId="450A468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(18)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華品（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290-304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3FBFF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19</w:t>
            </w:r>
          </w:p>
        </w:tc>
      </w:tr>
      <w:tr w:rsidR="00E52B15" w:rsidRPr="00C64BCF" w14:paraId="43189873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504CB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9B7A9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愚品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4BBE874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愚闇品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7D1509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愚闇品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40D1E9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65ABAF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14:paraId="51C2FC7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5CCC5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22</w:t>
            </w:r>
          </w:p>
        </w:tc>
      </w:tr>
      <w:tr w:rsidR="00E52B15" w:rsidRPr="00C64BCF" w14:paraId="2924C234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9D420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F9EC1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賢品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6E406E1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明哲品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44E8A04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明哲品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B58D87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  <w:vertAlign w:val="superscript"/>
              </w:rPr>
              <w:t>8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觀品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A7655C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auto"/>
          </w:tcPr>
          <w:p w14:paraId="78C5A4B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(14)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賢品（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224-242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4D9A4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19</w:t>
            </w:r>
          </w:p>
        </w:tc>
      </w:tr>
      <w:tr w:rsidR="00E52B15" w:rsidRPr="00C64BCF" w14:paraId="2D7656D4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3B1D0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D4A09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阿羅漢品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8213937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羅漢品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5D9CCF9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羅漢品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3D4C12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403B5B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(28)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罪障品</w:t>
            </w:r>
          </w:p>
        </w:tc>
        <w:tc>
          <w:tcPr>
            <w:tcW w:w="1482" w:type="dxa"/>
            <w:shd w:val="clear" w:color="auto" w:fill="auto"/>
          </w:tcPr>
          <w:p w14:paraId="4D5EE33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(5)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阿羅漢品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3F24D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16</w:t>
            </w:r>
          </w:p>
        </w:tc>
      </w:tr>
      <w:tr w:rsidR="00E52B15" w:rsidRPr="00C64BCF" w14:paraId="38E56A11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EDD85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9216F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千品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988D262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述千品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20FBD7B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述千品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88F405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  <w:vertAlign w:val="superscript"/>
              </w:rPr>
              <w:t>8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水品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AA4915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(17)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水喻品</w:t>
            </w:r>
          </w:p>
        </w:tc>
        <w:tc>
          <w:tcPr>
            <w:tcW w:w="1482" w:type="dxa"/>
            <w:shd w:val="clear" w:color="auto" w:fill="auto"/>
          </w:tcPr>
          <w:p w14:paraId="0669808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(19)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千品（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305-321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7418B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15</w:t>
            </w:r>
          </w:p>
        </w:tc>
      </w:tr>
      <w:tr w:rsidR="00E52B15" w:rsidRPr="00C64BCF" w14:paraId="469BC65B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22E77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17940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惡品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596C6C7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惡行品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1454B24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惡行品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047726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  <w:vertAlign w:val="superscript"/>
              </w:rPr>
              <w:t>9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惡行品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FFBDC5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14:paraId="1C41AF8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(4)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惡品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F8B74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16</w:t>
            </w:r>
          </w:p>
        </w:tc>
      </w:tr>
      <w:tr w:rsidR="00E52B15" w:rsidRPr="00C64BCF" w14:paraId="0142D8A7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15674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1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28D17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刀杖品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1F76EB5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刀杖品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C5EF85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刀杖品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26ABCC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  <w:vertAlign w:val="superscript"/>
              </w:rPr>
              <w:t>7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雜品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D8486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(16)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清淨品</w:t>
            </w:r>
          </w:p>
        </w:tc>
        <w:tc>
          <w:tcPr>
            <w:tcW w:w="1482" w:type="dxa"/>
            <w:shd w:val="clear" w:color="auto" w:fill="auto"/>
          </w:tcPr>
          <w:p w14:paraId="4B5F514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(16)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雜集品（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259-273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BE800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15</w:t>
            </w:r>
          </w:p>
        </w:tc>
      </w:tr>
      <w:tr w:rsidR="00E52B15" w:rsidRPr="00C64BCF" w14:paraId="60DF2B77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7E2A0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20151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老品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CD59C45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老耗品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09D8F48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老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>耄品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328F93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恚品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5ED929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(20)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瞋恚品</w:t>
            </w:r>
          </w:p>
        </w:tc>
        <w:tc>
          <w:tcPr>
            <w:tcW w:w="1482" w:type="dxa"/>
            <w:shd w:val="clear" w:color="auto" w:fill="auto"/>
          </w:tcPr>
          <w:p w14:paraId="761D7C0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(10)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老品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139a-161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2B015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17</w:t>
            </w:r>
          </w:p>
        </w:tc>
      </w:tr>
      <w:tr w:rsidR="00E52B15" w:rsidRPr="00C64BCF" w14:paraId="25046B2A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934B4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BC7EF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自己品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F60D520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愛身品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40DD1A5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愛身品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D4792A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  <w:vertAlign w:val="superscript"/>
              </w:rPr>
              <w:t>4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我品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DD1185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(23)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己身品</w:t>
            </w:r>
          </w:p>
        </w:tc>
        <w:tc>
          <w:tcPr>
            <w:tcW w:w="1482" w:type="dxa"/>
            <w:shd w:val="clear" w:color="auto" w:fill="auto"/>
          </w:tcPr>
          <w:p w14:paraId="199F59C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45276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10</w:t>
            </w:r>
          </w:p>
        </w:tc>
      </w:tr>
      <w:tr w:rsidR="00E52B15" w:rsidRPr="00C64BCF" w14:paraId="5E41E4C9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8FE33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0C1D8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世品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7D5A381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世俗品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49EE4F3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世俗品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66222D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12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沙門品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E0340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(32)</w:t>
            </w:r>
            <w:r w:rsidRPr="00C64BCF">
              <w:rPr>
                <w:rFonts w:ascii="Times New Roman" w:hAnsi="Times New Roman"/>
                <w:sz w:val="16"/>
                <w:szCs w:val="16"/>
                <w:lang w:eastAsia="zh-CN"/>
              </w:rPr>
              <w:t>苾芻品</w:t>
            </w:r>
          </w:p>
        </w:tc>
        <w:tc>
          <w:tcPr>
            <w:tcW w:w="1482" w:type="dxa"/>
            <w:shd w:val="clear" w:color="auto" w:fill="auto"/>
          </w:tcPr>
          <w:p w14:paraId="6D37DB4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E45FF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9</w:t>
            </w:r>
          </w:p>
        </w:tc>
      </w:tr>
      <w:tr w:rsidR="00E52B15" w:rsidRPr="00C64BCF" w14:paraId="4D40AA96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F2E85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C8D62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佛陀品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0CB9F7C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述佛品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0EB2165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述佛品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10ED2B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22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如來品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0B7175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(21)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如來品</w:t>
            </w:r>
          </w:p>
        </w:tc>
        <w:tc>
          <w:tcPr>
            <w:tcW w:w="1482" w:type="dxa"/>
            <w:shd w:val="clear" w:color="auto" w:fill="auto"/>
          </w:tcPr>
          <w:p w14:paraId="5B07426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08BC63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16CB888D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D1E9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EABE5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安樂品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5945696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安寧品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6CA89A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安寧品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30F278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31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>樂品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76D374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(30)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樂品</w:t>
            </w:r>
          </w:p>
        </w:tc>
        <w:tc>
          <w:tcPr>
            <w:tcW w:w="1482" w:type="dxa"/>
            <w:shd w:val="clear" w:color="auto" w:fill="auto"/>
          </w:tcPr>
          <w:p w14:paraId="43EF27B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(11)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樂品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162-181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48D4624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5DF18A60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4250A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1C0E4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愛好品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F5D6355" w14:textId="77777777" w:rsidR="00E52B15" w:rsidRPr="00C64BCF" w:rsidRDefault="00E52B15" w:rsidP="00B668DA">
            <w:pPr>
              <w:snapToGrid w:val="0"/>
              <w:rPr>
                <w:rFonts w:ascii="Times New Roman" w:eastAsia="SimSu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好喜品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CB8990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好喜品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0D3AA2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  <w:vertAlign w:val="superscript"/>
              </w:rPr>
              <w:t>6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親品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5332DFA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(25)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善友品</w:t>
            </w:r>
          </w:p>
        </w:tc>
        <w:tc>
          <w:tcPr>
            <w:tcW w:w="1482" w:type="dxa"/>
            <w:shd w:val="clear" w:color="auto" w:fill="auto"/>
          </w:tcPr>
          <w:p w14:paraId="61BAC27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4C3286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472DEFAF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565CF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3A472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忿怒品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C78212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忿怒品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18D5D88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忿怒品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EDFE9B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15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忿怒品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F14E57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(14)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怨家品</w:t>
            </w:r>
          </w:p>
        </w:tc>
        <w:tc>
          <w:tcPr>
            <w:tcW w:w="1482" w:type="dxa"/>
            <w:shd w:val="clear" w:color="auto" w:fill="auto"/>
          </w:tcPr>
          <w:p w14:paraId="6FB31E7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(17)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忿怒品（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274-289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45A4326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2A841074" w14:textId="77777777" w:rsidTr="00B668DA">
        <w:trPr>
          <w:trHeight w:val="203"/>
        </w:trPr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50DFB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A46DB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垢穢品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C10E7D4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塵垢品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2F9AA9A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塵垢品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B6A317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3F8BA5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14:paraId="481144B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(21)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當為品（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332-340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5986FC2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B15" w:rsidRPr="00C64BCF" w14:paraId="69122A9A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77F30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B338E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法住品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99B865B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奉持品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E7E3BF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奉持品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BCFEDB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42E05888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(5)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愛樂品</w:t>
            </w:r>
          </w:p>
        </w:tc>
        <w:tc>
          <w:tcPr>
            <w:tcW w:w="1482" w:type="dxa"/>
            <w:shd w:val="clear" w:color="auto" w:fill="auto"/>
          </w:tcPr>
          <w:p w14:paraId="33B1305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97AE9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</w:p>
        </w:tc>
      </w:tr>
      <w:tr w:rsidR="00E52B15" w:rsidRPr="00C64BCF" w14:paraId="21BDD516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F93BE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7CAEB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道品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64878FB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道行品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4555F36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道行品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D667A9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13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道品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F7924E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正道品</w:t>
            </w:r>
          </w:p>
        </w:tc>
        <w:tc>
          <w:tcPr>
            <w:tcW w:w="1482" w:type="dxa"/>
            <w:shd w:val="clear" w:color="auto" w:fill="auto"/>
          </w:tcPr>
          <w:p w14:paraId="558A9BE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(6)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道品（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97-109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418B8D7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0001EB16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A466D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30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0A024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雜品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B060BCC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廣衍品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1FF7F2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廣衍品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1BEDB1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25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廣演品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1E87B0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(24)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廣說品</w:t>
            </w:r>
          </w:p>
        </w:tc>
        <w:tc>
          <w:tcPr>
            <w:tcW w:w="1482" w:type="dxa"/>
            <w:shd w:val="clear" w:color="auto" w:fill="auto"/>
          </w:tcPr>
          <w:p w14:paraId="4EC42AF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3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缺</w:t>
            </w:r>
          </w:p>
        </w:tc>
        <w:tc>
          <w:tcPr>
            <w:tcW w:w="425" w:type="dxa"/>
            <w:shd w:val="clear" w:color="auto" w:fill="auto"/>
          </w:tcPr>
          <w:p w14:paraId="56B1D9E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75FF4BD5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A44EE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730E2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地獄品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EF355B2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地獄品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082B71D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(30)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地獄品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5BB3FC4" w14:textId="77777777" w:rsidR="00E52B15" w:rsidRPr="00C64BCF" w:rsidRDefault="00E52B15" w:rsidP="00B668DA">
            <w:pPr>
              <w:snapToGrid w:val="0"/>
              <w:jc w:val="center"/>
              <w:rPr>
                <w:rFonts w:ascii="華康儷金黑" w:eastAsia="華康儷金黑" w:hAnsi="Times New Roman"/>
                <w:b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念品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B8A02F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貪品</w:t>
            </w:r>
          </w:p>
        </w:tc>
        <w:tc>
          <w:tcPr>
            <w:tcW w:w="1482" w:type="dxa"/>
            <w:shd w:val="clear" w:color="auto" w:fill="auto"/>
          </w:tcPr>
          <w:p w14:paraId="789FAEF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4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缺</w:t>
            </w:r>
          </w:p>
        </w:tc>
        <w:tc>
          <w:tcPr>
            <w:tcW w:w="425" w:type="dxa"/>
            <w:shd w:val="clear" w:color="auto" w:fill="auto"/>
          </w:tcPr>
          <w:p w14:paraId="21091F3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42A7F7FB" w14:textId="77777777" w:rsidTr="00B668DA">
        <w:trPr>
          <w:trHeight w:val="50"/>
        </w:trPr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0D15D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0B2BC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象品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29B28E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象喻品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557C842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(31)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象喻品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4E59C8A" w14:textId="77777777" w:rsidR="00E52B15" w:rsidRPr="00C64BCF" w:rsidRDefault="00E52B15" w:rsidP="00B668DA">
            <w:pPr>
              <w:snapToGrid w:val="0"/>
              <w:jc w:val="center"/>
              <w:rPr>
                <w:rFonts w:ascii="華康儷金黑" w:eastAsia="華康儷金黑" w:hAnsi="Times New Roman"/>
                <w:b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20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馬喻品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7B3169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b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(19)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馬喻品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C76DBD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22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龍品或馬品（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341</w:t>
            </w:r>
            <w:r w:rsidRPr="00C64BCF">
              <w:rPr>
                <w:rFonts w:ascii="Times New Roman" w:eastAsia="SimSun" w:hAnsi="Times New Roman" w:hint="eastAsia"/>
                <w:sz w:val="16"/>
                <w:szCs w:val="16"/>
                <w:lang w:eastAsia="zh-CN"/>
              </w:rPr>
              <w:t>/2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06DC0B3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E52B15" w:rsidRPr="00C64BCF" w14:paraId="11632D9C" w14:textId="77777777" w:rsidTr="00B668DA">
        <w:trPr>
          <w:trHeight w:val="43"/>
        </w:trPr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E1235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157B3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愛欲品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B242F05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愛欲品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062C7DF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(32)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愛欲品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3E9AB4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2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欲品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65C72E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愛欲品</w:t>
            </w:r>
          </w:p>
        </w:tc>
        <w:tc>
          <w:tcPr>
            <w:tcW w:w="1482" w:type="dxa"/>
            <w:shd w:val="clear" w:color="auto" w:fill="auto"/>
          </w:tcPr>
          <w:p w14:paraId="03B0ACB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BDE7CB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E52B15" w:rsidRPr="00C64BCF" w14:paraId="0ACED5C4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D964D5" w14:textId="77777777" w:rsidR="00E52B15" w:rsidRPr="00C64BCF" w:rsidRDefault="00E52B15" w:rsidP="00DF6BC7">
            <w:pPr>
              <w:snapToGrid w:val="0"/>
              <w:spacing w:afterLines="10" w:after="36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FE0AD5" w14:textId="77777777" w:rsidR="00E52B15" w:rsidRPr="00C64BCF" w:rsidRDefault="00E52B15" w:rsidP="00DF6BC7">
            <w:pPr>
              <w:snapToGrid w:val="0"/>
              <w:spacing w:afterLines="10" w:after="36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6F263D9" w14:textId="77777777" w:rsidR="00E52B15" w:rsidRPr="00C64BCF" w:rsidRDefault="00E52B15" w:rsidP="00DF6BC7">
            <w:pPr>
              <w:snapToGrid w:val="0"/>
              <w:spacing w:afterLines="10" w:after="36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b/>
                <w:noProof/>
                <w:sz w:val="16"/>
                <w:szCs w:val="16"/>
                <w:vertAlign w:val="superscript"/>
                <w:lang w:eastAsia="zh-CN"/>
              </w:rPr>
              <w:t>(33)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bdr w:val="single" w:sz="4" w:space="0" w:color="auto"/>
              </w:rPr>
              <w:t>利養品</w:t>
            </w:r>
            <w:r w:rsidRPr="00C64BCF">
              <w:rPr>
                <w:rFonts w:ascii="Times New Roman" w:hAnsi="Times New Roman" w:hint="eastAsia"/>
                <w:noProof/>
                <w:sz w:val="16"/>
                <w:szCs w:val="16"/>
              </w:rPr>
              <w:t xml:space="preserve">  </w:t>
            </w:r>
            <w:r w:rsidRPr="00C64BCF">
              <w:rPr>
                <w:rFonts w:ascii="標楷體" w:eastAsia="標楷體" w:hAnsi="標楷體" w:hint="eastAsia"/>
                <w:b/>
                <w:noProof/>
                <w:sz w:val="14"/>
                <w:szCs w:val="16"/>
              </w:rPr>
              <w:t>中</w:t>
            </w:r>
            <w:r w:rsidRPr="00C64BCF">
              <w:rPr>
                <w:rFonts w:ascii="Times New Roman" w:eastAsia="SimSun" w:hAnsi="Times New Roman"/>
                <w:b/>
                <w:noProof/>
                <w:sz w:val="14"/>
                <w:szCs w:val="16"/>
                <w:lang w:eastAsia="zh-CN"/>
              </w:rPr>
              <w:t>1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BED46D6" w14:textId="77777777" w:rsidR="00E52B15" w:rsidRPr="00C64BCF" w:rsidRDefault="00E52B15" w:rsidP="00DF6BC7">
            <w:pPr>
              <w:snapToGrid w:val="0"/>
              <w:spacing w:afterLines="10" w:after="36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利養品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8C352C4" w14:textId="77777777" w:rsidR="00E52B15" w:rsidRPr="00C64BCF" w:rsidRDefault="00E52B15" w:rsidP="00DF6BC7">
            <w:pPr>
              <w:snapToGrid w:val="0"/>
              <w:spacing w:afterLines="10" w:after="36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14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利養品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84AE692" w14:textId="77777777" w:rsidR="00E52B15" w:rsidRPr="00C64BCF" w:rsidRDefault="00E52B15" w:rsidP="00DF6BC7">
            <w:pPr>
              <w:snapToGrid w:val="0"/>
              <w:spacing w:afterLines="10" w:after="36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(13)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bdr w:val="single" w:sz="4" w:space="0" w:color="auto"/>
              </w:rPr>
              <w:t>利養品</w:t>
            </w:r>
          </w:p>
        </w:tc>
        <w:tc>
          <w:tcPr>
            <w:tcW w:w="1482" w:type="dxa"/>
            <w:shd w:val="clear" w:color="auto" w:fill="auto"/>
          </w:tcPr>
          <w:p w14:paraId="0C7C3FD1" w14:textId="77777777" w:rsidR="00E52B15" w:rsidRPr="00C64BCF" w:rsidRDefault="00E52B15" w:rsidP="00DF6BC7">
            <w:pPr>
              <w:snapToGrid w:val="0"/>
              <w:spacing w:afterLines="10" w:after="36"/>
              <w:jc w:val="center"/>
              <w:rPr>
                <w:rFonts w:ascii="Times New Roman" w:eastAsia="SimSun" w:hAnsi="Times New Roman"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(9)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愚品</w:t>
            </w:r>
          </w:p>
        </w:tc>
        <w:tc>
          <w:tcPr>
            <w:tcW w:w="425" w:type="dxa"/>
            <w:shd w:val="clear" w:color="auto" w:fill="auto"/>
          </w:tcPr>
          <w:p w14:paraId="15A8E110" w14:textId="77777777" w:rsidR="00E52B15" w:rsidRPr="00C64BCF" w:rsidRDefault="00E52B15" w:rsidP="00DF6BC7">
            <w:pPr>
              <w:snapToGrid w:val="0"/>
              <w:spacing w:afterLines="10" w:after="36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E52B15" w:rsidRPr="00C64BCF" w14:paraId="30044F7C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B877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B889B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比丘品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38909A1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沙門品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5B43238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(34)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沙門品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9B6DB2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33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沙門品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702D46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(11)</w:t>
            </w:r>
            <w:r w:rsidRPr="00C64BCF">
              <w:rPr>
                <w:rFonts w:ascii="Times New Roman" w:hAnsi="Times New Roman"/>
                <w:sz w:val="16"/>
                <w:szCs w:val="16"/>
                <w:lang w:eastAsia="zh-CN"/>
              </w:rPr>
              <w:t>沙門品</w:t>
            </w:r>
          </w:p>
        </w:tc>
        <w:tc>
          <w:tcPr>
            <w:tcW w:w="1482" w:type="dxa"/>
            <w:shd w:val="clear" w:color="auto" w:fill="auto"/>
          </w:tcPr>
          <w:p w14:paraId="029ADD0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比丘品（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51-90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0A1DB062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7F257CE6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6A152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B9CD2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婆羅門品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2FFFC71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梵志品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51843DD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(35)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梵志品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944285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34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梵志品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6CC219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(33)</w:t>
            </w:r>
            <w:r w:rsidRPr="00C64BCF">
              <w:rPr>
                <w:rFonts w:ascii="Times New Roman" w:hAnsi="Times New Roman"/>
                <w:sz w:val="16"/>
                <w:szCs w:val="16"/>
                <w:lang w:eastAsia="zh-CN"/>
              </w:rPr>
              <w:t>梵志品</w:t>
            </w:r>
          </w:p>
        </w:tc>
        <w:tc>
          <w:tcPr>
            <w:tcW w:w="1482" w:type="dxa"/>
            <w:shd w:val="clear" w:color="auto" w:fill="auto"/>
          </w:tcPr>
          <w:p w14:paraId="0030859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(1)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婆羅門品（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1-50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60823B3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5C5BC05F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357153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495B0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E3658F6" w14:textId="4541A65A" w:rsidR="00E52B15" w:rsidRPr="00C64BCF" w:rsidRDefault="0047538D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FFB666" wp14:editId="017D76C2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49530</wp:posOffset>
                      </wp:positionV>
                      <wp:extent cx="147955" cy="452755"/>
                      <wp:effectExtent l="0" t="0" r="4445" b="4445"/>
                      <wp:wrapNone/>
                      <wp:docPr id="159" name="右大括弧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7955" cy="452755"/>
                              </a:xfrm>
                              <a:prstGeom prst="rightBrace">
                                <a:avLst>
                                  <a:gd name="adj1" fmla="val 0"/>
                                  <a:gd name="adj2" fmla="val 616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9F56C" id="右大括弧 159" o:spid="_x0000_s1026" type="#_x0000_t88" style="position:absolute;margin-left:33.25pt;margin-top:3.9pt;width:11.65pt;height:35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" adj="0,13322" strokecolor="windowText"/>
                  </w:pict>
                </mc:Fallback>
              </mc:AlternateContent>
            </w:r>
            <w:r w:rsidR="00E52B15"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(36)</w:t>
            </w:r>
            <w:r w:rsidR="00E52B15"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泥洹品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4BE1F3FE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(36)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泥洹品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65A231A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泥洹品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B016F64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(26)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圓寂品</w:t>
            </w:r>
          </w:p>
        </w:tc>
        <w:tc>
          <w:tcPr>
            <w:tcW w:w="1482" w:type="dxa"/>
            <w:shd w:val="clear" w:color="auto" w:fill="auto"/>
          </w:tcPr>
          <w:p w14:paraId="411B2C1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A774340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2E95AAC5" w14:textId="77777777" w:rsidTr="00B668DA"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EFD95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72073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38AD72B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生死品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 xml:space="preserve">  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006D438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(37)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生死品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AC50AC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43C5C7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(27)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觀察品</w:t>
            </w:r>
          </w:p>
        </w:tc>
        <w:tc>
          <w:tcPr>
            <w:tcW w:w="1482" w:type="dxa"/>
            <w:shd w:val="clear" w:color="auto" w:fill="auto"/>
          </w:tcPr>
          <w:p w14:paraId="4AB47907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(12)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長老品（</w:t>
            </w:r>
            <w:r w:rsidRPr="00C64BCF">
              <w:rPr>
                <w:rFonts w:ascii="Times New Roman" w:hAnsi="Times New Roman" w:hint="eastAsia"/>
                <w:sz w:val="16"/>
                <w:szCs w:val="16"/>
              </w:rPr>
              <w:t>182-200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25" w:type="dxa"/>
            <w:shd w:val="clear" w:color="auto" w:fill="auto"/>
          </w:tcPr>
          <w:p w14:paraId="0893F11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72E11FCF" w14:textId="77777777" w:rsidTr="00B668DA">
        <w:trPr>
          <w:trHeight w:val="163"/>
        </w:trPr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C51B1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3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ADEF5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DC2D0B6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道利品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 xml:space="preserve">   </w:t>
            </w:r>
            <w:r w:rsidRPr="00C64BCF">
              <w:rPr>
                <w:rFonts w:ascii="標楷體" w:eastAsia="標楷體" w:hAnsi="標楷體" w:hint="eastAsia"/>
                <w:b/>
                <w:noProof/>
                <w:sz w:val="14"/>
                <w:szCs w:val="16"/>
              </w:rPr>
              <w:t>後</w:t>
            </w:r>
            <w:r w:rsidRPr="00C64BCF">
              <w:rPr>
                <w:rFonts w:ascii="Times New Roman" w:hAnsi="Times New Roman" w:hint="eastAsia"/>
                <w:b/>
                <w:noProof/>
                <w:sz w:val="14"/>
                <w:szCs w:val="16"/>
              </w:rPr>
              <w:t>4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5CDD199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(38)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</w:rPr>
              <w:t>道利品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3EEC19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9864E2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auto"/>
          </w:tcPr>
          <w:p w14:paraId="5070BE6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5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缺</w:t>
            </w:r>
          </w:p>
        </w:tc>
        <w:tc>
          <w:tcPr>
            <w:tcW w:w="425" w:type="dxa"/>
            <w:shd w:val="clear" w:color="auto" w:fill="auto"/>
          </w:tcPr>
          <w:p w14:paraId="1046456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E52B15" w:rsidRPr="00C64BCF" w14:paraId="2C80EDEE" w14:textId="77777777" w:rsidTr="00B668DA">
        <w:trPr>
          <w:trHeight w:val="191"/>
        </w:trPr>
        <w:tc>
          <w:tcPr>
            <w:tcW w:w="3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8E4C86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lang w:eastAsia="zh-CN"/>
              </w:rPr>
              <w:t>40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1A8221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2FEF07A" w14:textId="77777777" w:rsidR="00E52B15" w:rsidRPr="00C64BCF" w:rsidRDefault="00E52B15" w:rsidP="00B668D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吉祥品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595C2C8B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(39)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lang w:eastAsia="zh-CN"/>
              </w:rPr>
              <w:t>吉祥品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025C17D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37CAEF5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482" w:type="dxa"/>
            <w:shd w:val="clear" w:color="auto" w:fill="auto"/>
          </w:tcPr>
          <w:p w14:paraId="6150989C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eastAsia="SimSun" w:hAnsi="Times New Roman"/>
                <w:noProof/>
                <w:sz w:val="16"/>
                <w:szCs w:val="16"/>
                <w:lang w:eastAsia="zh-CN"/>
              </w:rPr>
            </w:pP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(</w:t>
            </w:r>
            <w:r w:rsidRPr="00C64BCF">
              <w:rPr>
                <w:rFonts w:ascii="Times New Roman" w:hAnsi="Times New Roman"/>
                <w:noProof/>
                <w:sz w:val="16"/>
                <w:szCs w:val="16"/>
                <w:vertAlign w:val="superscript"/>
              </w:rPr>
              <w:t>2</w:t>
            </w:r>
            <w:r w:rsidRPr="00C64BCF">
              <w:rPr>
                <w:rFonts w:ascii="Times New Roman" w:eastAsia="SimSun" w:hAnsi="Times New Roman" w:hint="eastAsia"/>
                <w:noProof/>
                <w:sz w:val="16"/>
                <w:szCs w:val="16"/>
                <w:vertAlign w:val="superscript"/>
                <w:lang w:eastAsia="zh-CN"/>
              </w:rPr>
              <w:t>6</w:t>
            </w:r>
            <w:r w:rsidRPr="00C64BCF">
              <w:rPr>
                <w:rFonts w:ascii="Times New Roman" w:eastAsia="SimSun" w:hAnsi="Times New Roman"/>
                <w:noProof/>
                <w:sz w:val="16"/>
                <w:szCs w:val="16"/>
                <w:vertAlign w:val="superscript"/>
                <w:lang w:eastAsia="zh-CN"/>
              </w:rPr>
              <w:t>)</w:t>
            </w:r>
            <w:r w:rsidRPr="00C64BCF">
              <w:rPr>
                <w:rFonts w:ascii="Times New Roman" w:hAnsi="Times New Roman"/>
                <w:sz w:val="16"/>
                <w:szCs w:val="16"/>
              </w:rPr>
              <w:t>缺</w:t>
            </w:r>
          </w:p>
        </w:tc>
        <w:tc>
          <w:tcPr>
            <w:tcW w:w="425" w:type="dxa"/>
            <w:shd w:val="clear" w:color="auto" w:fill="auto"/>
          </w:tcPr>
          <w:p w14:paraId="6BFB8DEF" w14:textId="77777777" w:rsidR="00E52B15" w:rsidRPr="00C64BCF" w:rsidRDefault="00E52B15" w:rsidP="00B668DA">
            <w:pPr>
              <w:snapToGri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</w:tbl>
    <w:p w14:paraId="693490B6" w14:textId="77777777" w:rsidR="00DF6BC7" w:rsidRDefault="00DF6BC7" w:rsidP="00E52B15">
      <w:pPr>
        <w:rPr>
          <w:rFonts w:ascii="Times New Roman" w:hAnsi="Times New Roman"/>
        </w:rPr>
      </w:pPr>
    </w:p>
    <w:p w14:paraId="20A07A60" w14:textId="77777777" w:rsidR="00DF6BC7" w:rsidRDefault="00DF6BC7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78369B3" w14:textId="77777777" w:rsidR="00E52B15" w:rsidRDefault="00E52B15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附錄二</w:t>
      </w:r>
    </w:p>
    <w:p w14:paraId="177AD40B" w14:textId="77777777" w:rsidR="00E52B15" w:rsidRPr="001133E2" w:rsidRDefault="00E52B15" w:rsidP="00E52B15">
      <w:pPr>
        <w:rPr>
          <w:rFonts w:ascii="Times New Roman" w:hAnsi="Times New Roman"/>
          <w:szCs w:val="24"/>
        </w:rPr>
      </w:pPr>
      <w:r w:rsidRPr="001133E2">
        <w:rPr>
          <w:rFonts w:ascii="Times New Roman" w:hAnsi="Times New Roman"/>
          <w:szCs w:val="24"/>
        </w:rPr>
        <w:t>印順導師著，《</w:t>
      </w:r>
      <w:r>
        <w:rPr>
          <w:rFonts w:ascii="Times New Roman" w:hAnsi="Times New Roman" w:hint="eastAsia"/>
          <w:szCs w:val="24"/>
        </w:rPr>
        <w:t>原始佛教聖典之集成</w:t>
      </w:r>
      <w:r w:rsidRPr="001133E2">
        <w:rPr>
          <w:rFonts w:ascii="Times New Roman" w:hAnsi="Times New Roman"/>
          <w:szCs w:val="24"/>
        </w:rPr>
        <w:t>》，</w:t>
      </w:r>
      <w:r w:rsidRPr="001133E2">
        <w:rPr>
          <w:rFonts w:ascii="Times New Roman" w:hAnsi="Times New Roman"/>
          <w:szCs w:val="24"/>
        </w:rPr>
        <w:t>pp.4</w:t>
      </w:r>
      <w:r w:rsidRPr="001133E2">
        <w:rPr>
          <w:rFonts w:ascii="Times New Roman" w:hAnsi="Times New Roman" w:hint="eastAsia"/>
          <w:szCs w:val="24"/>
        </w:rPr>
        <w:t>54</w:t>
      </w:r>
      <w:r w:rsidRPr="001133E2">
        <w:rPr>
          <w:rFonts w:ascii="Times New Roman" w:hAnsi="Times New Roman"/>
          <w:szCs w:val="24"/>
        </w:rPr>
        <w:t>-455</w:t>
      </w:r>
      <w:r w:rsidRPr="001133E2">
        <w:rPr>
          <w:rFonts w:ascii="Times New Roman" w:hAnsi="Times New Roman"/>
          <w:szCs w:val="24"/>
        </w:rPr>
        <w:t>：</w:t>
      </w:r>
    </w:p>
    <w:tbl>
      <w:tblPr>
        <w:tblW w:w="89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4"/>
        <w:gridCol w:w="1394"/>
        <w:gridCol w:w="1559"/>
        <w:gridCol w:w="1394"/>
        <w:gridCol w:w="1559"/>
        <w:gridCol w:w="1674"/>
      </w:tblGrid>
      <w:tr w:rsidR="00E52B15" w:rsidRPr="00B26545" w14:paraId="2D4B0958" w14:textId="77777777" w:rsidTr="00B668DA">
        <w:tc>
          <w:tcPr>
            <w:tcW w:w="139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255F91" w14:textId="77777777" w:rsidR="00E52B15" w:rsidRPr="00977605" w:rsidRDefault="00E52B15" w:rsidP="00B668D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D03902" w14:textId="77777777" w:rsidR="00E52B15" w:rsidRPr="00977605" w:rsidRDefault="00E52B15" w:rsidP="00B668DA">
            <w:pPr>
              <w:jc w:val="center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〔五分律〕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27DAD2" w14:textId="77777777" w:rsidR="00E52B15" w:rsidRPr="00977605" w:rsidRDefault="00E52B15" w:rsidP="00B668DA">
            <w:pPr>
              <w:jc w:val="center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〔銅鍱律〕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025CA3" w14:textId="77777777" w:rsidR="00E52B15" w:rsidRPr="00977605" w:rsidRDefault="00E52B15" w:rsidP="00B668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77605">
              <w:rPr>
                <w:rFonts w:ascii="Times New Roman" w:hAnsi="Times New Roman"/>
                <w:b/>
                <w:szCs w:val="24"/>
              </w:rPr>
              <w:t>〔四分律〕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A8DBD2" w14:textId="77777777" w:rsidR="00E52B15" w:rsidRPr="00977605" w:rsidRDefault="00E52B15" w:rsidP="00B668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77605">
              <w:rPr>
                <w:rFonts w:ascii="Times New Roman" w:hAnsi="Times New Roman"/>
                <w:b/>
                <w:szCs w:val="24"/>
              </w:rPr>
              <w:t>〔十誦律〕</w:t>
            </w:r>
          </w:p>
        </w:tc>
        <w:tc>
          <w:tcPr>
            <w:tcW w:w="1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05B705" w14:textId="77777777" w:rsidR="00E52B15" w:rsidRPr="00977605" w:rsidRDefault="00E52B15" w:rsidP="00B668DA">
            <w:pPr>
              <w:jc w:val="center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〔根有律〕</w:t>
            </w:r>
          </w:p>
        </w:tc>
      </w:tr>
      <w:tr w:rsidR="00E52B15" w:rsidRPr="00B26545" w14:paraId="6E7A8C89" w14:textId="77777777" w:rsidTr="00B668DA">
        <w:trPr>
          <w:trHeight w:val="730"/>
        </w:trPr>
        <w:tc>
          <w:tcPr>
            <w:tcW w:w="139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24D3C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〔經分別〕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D49CF95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1</w:t>
            </w:r>
            <w:r w:rsidRPr="00977605">
              <w:rPr>
                <w:rFonts w:ascii="Times New Roman" w:hAnsi="Times New Roman"/>
                <w:szCs w:val="24"/>
              </w:rPr>
              <w:t>比丘</w:t>
            </w:r>
          </w:p>
          <w:p w14:paraId="13AD90B3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2</w:t>
            </w:r>
            <w:r w:rsidRPr="00977605">
              <w:rPr>
                <w:rFonts w:ascii="Times New Roman" w:hAnsi="Times New Roman"/>
                <w:szCs w:val="24"/>
              </w:rPr>
              <w:t>比丘尼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94E964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1</w:t>
            </w:r>
            <w:r w:rsidRPr="00977605">
              <w:rPr>
                <w:rFonts w:ascii="Times New Roman" w:hAnsi="Times New Roman"/>
                <w:szCs w:val="24"/>
              </w:rPr>
              <w:t>比丘</w:t>
            </w:r>
          </w:p>
          <w:p w14:paraId="5FCA43F2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2</w:t>
            </w:r>
            <w:r w:rsidRPr="00977605">
              <w:rPr>
                <w:rFonts w:ascii="Times New Roman" w:hAnsi="Times New Roman"/>
                <w:szCs w:val="24"/>
              </w:rPr>
              <w:t>比丘尼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9D719B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1</w:t>
            </w:r>
            <w:r w:rsidRPr="00977605">
              <w:rPr>
                <w:rFonts w:ascii="Times New Roman" w:hAnsi="Times New Roman"/>
                <w:szCs w:val="24"/>
              </w:rPr>
              <w:t>比丘</w:t>
            </w:r>
          </w:p>
          <w:p w14:paraId="4C1C2737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2</w:t>
            </w:r>
            <w:r w:rsidRPr="00977605">
              <w:rPr>
                <w:rFonts w:ascii="Times New Roman" w:hAnsi="Times New Roman"/>
                <w:szCs w:val="24"/>
              </w:rPr>
              <w:t>比丘尼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195600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1</w:t>
            </w:r>
            <w:r w:rsidRPr="00977605">
              <w:rPr>
                <w:rFonts w:ascii="Times New Roman" w:hAnsi="Times New Roman"/>
                <w:szCs w:val="24"/>
              </w:rPr>
              <w:t>比丘</w:t>
            </w:r>
          </w:p>
          <w:p w14:paraId="3A0522DB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5</w:t>
            </w:r>
            <w:r w:rsidRPr="00977605">
              <w:rPr>
                <w:rFonts w:ascii="Times New Roman" w:hAnsi="Times New Roman"/>
                <w:szCs w:val="24"/>
              </w:rPr>
              <w:t>比丘尼</w:t>
            </w:r>
          </w:p>
        </w:tc>
        <w:tc>
          <w:tcPr>
            <w:tcW w:w="1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16F1EA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1</w:t>
            </w:r>
            <w:r w:rsidRPr="00977605">
              <w:rPr>
                <w:rFonts w:ascii="Times New Roman" w:hAnsi="Times New Roman"/>
                <w:szCs w:val="24"/>
              </w:rPr>
              <w:t>比丘</w:t>
            </w:r>
          </w:p>
          <w:p w14:paraId="754B8D59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2</w:t>
            </w:r>
            <w:r w:rsidRPr="00977605">
              <w:rPr>
                <w:rFonts w:ascii="Times New Roman" w:hAnsi="Times New Roman"/>
                <w:szCs w:val="24"/>
              </w:rPr>
              <w:t>比丘尼</w:t>
            </w:r>
          </w:p>
        </w:tc>
      </w:tr>
      <w:tr w:rsidR="00E52B15" w:rsidRPr="00B26545" w14:paraId="2CA8BFED" w14:textId="77777777" w:rsidTr="00B668DA">
        <w:trPr>
          <w:trHeight w:val="730"/>
        </w:trPr>
        <w:tc>
          <w:tcPr>
            <w:tcW w:w="1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6E51B0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〔犍度〕</w:t>
            </w:r>
          </w:p>
        </w:tc>
        <w:tc>
          <w:tcPr>
            <w:tcW w:w="1394" w:type="dxa"/>
            <w:tcBorders>
              <w:left w:val="double" w:sz="4" w:space="0" w:color="auto"/>
            </w:tcBorders>
            <w:shd w:val="clear" w:color="auto" w:fill="auto"/>
          </w:tcPr>
          <w:p w14:paraId="1940B8C3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3</w:t>
            </w:r>
            <w:r w:rsidRPr="00977605">
              <w:rPr>
                <w:rFonts w:ascii="Times New Roman" w:hAnsi="Times New Roman"/>
                <w:szCs w:val="24"/>
              </w:rPr>
              <w:t>二十一法</w:t>
            </w:r>
          </w:p>
        </w:tc>
        <w:tc>
          <w:tcPr>
            <w:tcW w:w="1559" w:type="dxa"/>
            <w:shd w:val="clear" w:color="auto" w:fill="auto"/>
          </w:tcPr>
          <w:p w14:paraId="62FCD300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3</w:t>
            </w:r>
            <w:r w:rsidRPr="00977605">
              <w:rPr>
                <w:rFonts w:ascii="Times New Roman" w:hAnsi="Times New Roman"/>
                <w:szCs w:val="24"/>
              </w:rPr>
              <w:t>二十二犍度</w:t>
            </w:r>
          </w:p>
        </w:tc>
        <w:tc>
          <w:tcPr>
            <w:tcW w:w="1394" w:type="dxa"/>
            <w:shd w:val="clear" w:color="auto" w:fill="auto"/>
          </w:tcPr>
          <w:p w14:paraId="18378FC1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3</w:t>
            </w:r>
            <w:r w:rsidRPr="00977605">
              <w:rPr>
                <w:rFonts w:ascii="Times New Roman" w:hAnsi="Times New Roman"/>
                <w:szCs w:val="24"/>
              </w:rPr>
              <w:t>二十犍度</w:t>
            </w:r>
          </w:p>
          <w:p w14:paraId="2692900B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4</w:t>
            </w:r>
            <w:r w:rsidRPr="00977605">
              <w:rPr>
                <w:rFonts w:ascii="Times New Roman" w:hAnsi="Times New Roman"/>
                <w:szCs w:val="24"/>
              </w:rPr>
              <w:t>二結集</w:t>
            </w:r>
          </w:p>
        </w:tc>
        <w:tc>
          <w:tcPr>
            <w:tcW w:w="1559" w:type="dxa"/>
            <w:shd w:val="clear" w:color="auto" w:fill="auto"/>
          </w:tcPr>
          <w:p w14:paraId="5FACC0EC" w14:textId="77777777" w:rsidR="00E52B15" w:rsidRPr="00977605" w:rsidRDefault="00E52B15" w:rsidP="00B668DA">
            <w:pPr>
              <w:jc w:val="both"/>
              <w:rPr>
                <w:rFonts w:ascii="新細明體" w:hAnsi="新細明體" w:cs="新細明體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2</w:t>
            </w:r>
            <w:r w:rsidRPr="00977605">
              <w:rPr>
                <w:rFonts w:ascii="Times New Roman" w:hAnsi="Times New Roman"/>
                <w:szCs w:val="24"/>
              </w:rPr>
              <w:t>七法</w:t>
            </w:r>
          </w:p>
          <w:p w14:paraId="01721027" w14:textId="77777777" w:rsidR="00E52B15" w:rsidRPr="00977605" w:rsidRDefault="00E52B15" w:rsidP="00B668DA">
            <w:pPr>
              <w:jc w:val="both"/>
              <w:rPr>
                <w:rFonts w:ascii="新細明體" w:hAnsi="新細明體" w:cs="新細明體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3</w:t>
            </w:r>
            <w:r w:rsidRPr="00977605">
              <w:rPr>
                <w:rFonts w:ascii="Times New Roman" w:hAnsi="Times New Roman"/>
                <w:szCs w:val="24"/>
              </w:rPr>
              <w:t>八法</w:t>
            </w:r>
          </w:p>
          <w:p w14:paraId="0FE269A9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4</w:t>
            </w:r>
            <w:r w:rsidRPr="00977605">
              <w:rPr>
                <w:rFonts w:ascii="Times New Roman" w:hAnsi="Times New Roman"/>
                <w:szCs w:val="24"/>
              </w:rPr>
              <w:t>雜誦</w:t>
            </w:r>
          </w:p>
        </w:tc>
        <w:tc>
          <w:tcPr>
            <w:tcW w:w="1674" w:type="dxa"/>
            <w:shd w:val="clear" w:color="auto" w:fill="auto"/>
          </w:tcPr>
          <w:p w14:paraId="7BFC226D" w14:textId="77777777" w:rsidR="00E52B15" w:rsidRPr="00977605" w:rsidRDefault="00E52B15" w:rsidP="00B668DA">
            <w:pPr>
              <w:jc w:val="both"/>
              <w:rPr>
                <w:rFonts w:ascii="新細明體" w:hAnsi="新細明體" w:cs="新細明體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3</w:t>
            </w:r>
            <w:r w:rsidRPr="00977605">
              <w:rPr>
                <w:rFonts w:ascii="Times New Roman" w:hAnsi="Times New Roman"/>
                <w:szCs w:val="24"/>
              </w:rPr>
              <w:t>律事（</w:t>
            </w:r>
            <w:r w:rsidRPr="00977605">
              <w:rPr>
                <w:rFonts w:ascii="Times New Roman" w:hAnsi="Times New Roman" w:hint="eastAsia"/>
                <w:szCs w:val="24"/>
              </w:rPr>
              <w:t>17</w:t>
            </w:r>
            <w:r w:rsidRPr="00977605">
              <w:rPr>
                <w:rFonts w:ascii="Times New Roman" w:hAnsi="Times New Roman"/>
                <w:szCs w:val="24"/>
              </w:rPr>
              <w:t>）</w:t>
            </w:r>
          </w:p>
          <w:p w14:paraId="12C1B77C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4</w:t>
            </w:r>
            <w:r w:rsidRPr="00977605">
              <w:rPr>
                <w:rFonts w:ascii="Times New Roman" w:hAnsi="Times New Roman"/>
                <w:szCs w:val="24"/>
              </w:rPr>
              <w:t>律雜事</w:t>
            </w:r>
          </w:p>
        </w:tc>
      </w:tr>
      <w:tr w:rsidR="00E52B15" w:rsidRPr="00B26545" w14:paraId="0EC42DC7" w14:textId="77777777" w:rsidTr="00B668DA">
        <w:tc>
          <w:tcPr>
            <w:tcW w:w="13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D7C38F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〔附隨〕</w:t>
            </w:r>
          </w:p>
        </w:tc>
        <w:tc>
          <w:tcPr>
            <w:tcW w:w="1394" w:type="dxa"/>
            <w:tcBorders>
              <w:left w:val="double" w:sz="4" w:space="0" w:color="auto"/>
            </w:tcBorders>
            <w:shd w:val="clear" w:color="auto" w:fill="auto"/>
          </w:tcPr>
          <w:p w14:paraId="50762455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F5CB37C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4</w:t>
            </w:r>
            <w:r w:rsidRPr="00977605">
              <w:rPr>
                <w:rFonts w:ascii="Times New Roman" w:hAnsi="Times New Roman"/>
                <w:szCs w:val="24"/>
              </w:rPr>
              <w:t>十九章</w:t>
            </w:r>
          </w:p>
        </w:tc>
        <w:tc>
          <w:tcPr>
            <w:tcW w:w="1394" w:type="dxa"/>
            <w:shd w:val="clear" w:color="auto" w:fill="auto"/>
          </w:tcPr>
          <w:p w14:paraId="025E7763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5</w:t>
            </w:r>
            <w:r w:rsidRPr="00977605">
              <w:rPr>
                <w:rFonts w:ascii="Times New Roman" w:hAnsi="Times New Roman"/>
                <w:szCs w:val="24"/>
              </w:rPr>
              <w:t>增一</w:t>
            </w:r>
          </w:p>
          <w:p w14:paraId="7D16D48C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6</w:t>
            </w:r>
            <w:r w:rsidRPr="00977605">
              <w:rPr>
                <w:rFonts w:ascii="Times New Roman" w:hAnsi="Times New Roman"/>
                <w:szCs w:val="24"/>
              </w:rPr>
              <w:t>調部</w:t>
            </w:r>
          </w:p>
        </w:tc>
        <w:tc>
          <w:tcPr>
            <w:tcW w:w="1559" w:type="dxa"/>
            <w:shd w:val="clear" w:color="auto" w:fill="auto"/>
          </w:tcPr>
          <w:p w14:paraId="6FE4F8EB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6</w:t>
            </w:r>
            <w:r w:rsidRPr="00977605">
              <w:rPr>
                <w:rFonts w:ascii="Times New Roman" w:hAnsi="Times New Roman"/>
                <w:szCs w:val="24"/>
              </w:rPr>
              <w:t>增一等多種</w:t>
            </w:r>
          </w:p>
        </w:tc>
        <w:tc>
          <w:tcPr>
            <w:tcW w:w="1674" w:type="dxa"/>
            <w:shd w:val="clear" w:color="auto" w:fill="auto"/>
          </w:tcPr>
          <w:p w14:paraId="3E2E3C18" w14:textId="77777777" w:rsidR="00E52B15" w:rsidRPr="00977605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977605">
              <w:rPr>
                <w:rFonts w:ascii="Times New Roman" w:hAnsi="Times New Roman"/>
                <w:szCs w:val="24"/>
              </w:rPr>
              <w:t>5</w:t>
            </w:r>
            <w:r w:rsidRPr="00977605">
              <w:rPr>
                <w:rFonts w:ascii="Times New Roman" w:hAnsi="Times New Roman"/>
                <w:szCs w:val="24"/>
              </w:rPr>
              <w:t>增一等多種</w:t>
            </w:r>
          </w:p>
        </w:tc>
      </w:tr>
    </w:tbl>
    <w:p w14:paraId="171CE298" w14:textId="77777777" w:rsidR="00E52B15" w:rsidRPr="001133E2" w:rsidRDefault="00E52B15" w:rsidP="00E52B15">
      <w:pPr>
        <w:rPr>
          <w:rFonts w:ascii="Times New Roman" w:hAnsi="Times New Roman"/>
          <w:szCs w:val="24"/>
        </w:rPr>
      </w:pPr>
    </w:p>
    <w:p w14:paraId="4A2D96A4" w14:textId="77777777" w:rsidR="00E52B15" w:rsidRPr="008203BD" w:rsidRDefault="00E52B15" w:rsidP="00E52B15">
      <w:pPr>
        <w:contextualSpacing/>
        <w:rPr>
          <w:rFonts w:ascii="Times New Roman" w:hAnsi="Times New Roman"/>
          <w:b/>
          <w:sz w:val="22"/>
          <w:bdr w:val="single" w:sz="4" w:space="0" w:color="auto"/>
        </w:rPr>
      </w:pPr>
      <w:r w:rsidRPr="008203BD">
        <w:rPr>
          <w:rFonts w:ascii="Times New Roman" w:hAnsi="Times New Roman" w:hint="eastAsia"/>
          <w:b/>
          <w:sz w:val="22"/>
          <w:bdr w:val="single" w:sz="4" w:space="0" w:color="auto"/>
        </w:rPr>
        <w:t>一</w:t>
      </w:r>
      <w:r w:rsidRPr="008203BD">
        <w:rPr>
          <w:rFonts w:ascii="Times New Roman" w:hAnsi="Times New Roman"/>
          <w:b/>
          <w:sz w:val="22"/>
          <w:bdr w:val="single" w:sz="4" w:space="0" w:color="auto"/>
        </w:rPr>
        <w:t>、</w:t>
      </w:r>
      <w:r w:rsidRPr="008203BD">
        <w:rPr>
          <w:rFonts w:ascii="Times New Roman" w:hAnsi="Times New Roman" w:hint="eastAsia"/>
          <w:b/>
          <w:sz w:val="22"/>
          <w:bdr w:val="single" w:sz="4" w:space="0" w:color="auto"/>
        </w:rPr>
        <w:t>附隨</w:t>
      </w:r>
    </w:p>
    <w:p w14:paraId="51F8FEF9" w14:textId="77777777" w:rsidR="00E52B15" w:rsidRPr="00B26545" w:rsidRDefault="00E52B15" w:rsidP="00DF6BC7">
      <w:pPr>
        <w:spacing w:afterLines="30" w:after="108"/>
        <w:rPr>
          <w:rFonts w:ascii="Times New Roman" w:hAnsi="Times New Roman"/>
          <w:szCs w:val="24"/>
        </w:rPr>
      </w:pPr>
      <w:r w:rsidRPr="00B26545">
        <w:rPr>
          <w:rFonts w:ascii="Times New Roman" w:hAnsi="Times New Roman"/>
          <w:szCs w:val="24"/>
        </w:rPr>
        <w:t>「附隨」部分：</w:t>
      </w:r>
    </w:p>
    <w:p w14:paraId="585A77CA" w14:textId="77777777" w:rsidR="00E52B15" w:rsidRPr="00E53E90" w:rsidRDefault="00E52B15" w:rsidP="00E52B15">
      <w:pPr>
        <w:ind w:leftChars="65" w:left="156" w:firstLine="1"/>
        <w:contextualSpacing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E53E90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</w:t>
      </w:r>
      <w:r w:rsidRPr="00E53E90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）分別說系</w:t>
      </w:r>
    </w:p>
    <w:p w14:paraId="21B2585A" w14:textId="77777777" w:rsidR="00E52B15" w:rsidRPr="00E53E90" w:rsidRDefault="00E52B15" w:rsidP="00E52B15">
      <w:pPr>
        <w:ind w:leftChars="128" w:left="307" w:firstLineChars="1" w:firstLine="2"/>
        <w:contextualSpacing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Pr="00E53E90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E53E90">
        <w:rPr>
          <w:rFonts w:ascii="Times New Roman" w:hAnsi="Times New Roman"/>
          <w:b/>
          <w:sz w:val="20"/>
          <w:szCs w:val="20"/>
          <w:bdr w:val="single" w:sz="4" w:space="0" w:color="auto"/>
        </w:rPr>
        <w:t>《銅鍱律》</w:t>
      </w:r>
    </w:p>
    <w:p w14:paraId="51F4319C" w14:textId="77777777" w:rsidR="00E52B15" w:rsidRPr="00B26545" w:rsidRDefault="00E52B15" w:rsidP="00DF6BC7">
      <w:pPr>
        <w:spacing w:afterLines="30" w:after="108"/>
        <w:ind w:leftChars="128" w:left="307" w:firstLine="2"/>
        <w:rPr>
          <w:rFonts w:ascii="Times New Roman" w:hAnsi="Times New Roman"/>
          <w:szCs w:val="24"/>
        </w:rPr>
      </w:pPr>
      <w:r w:rsidRPr="00B26545">
        <w:rPr>
          <w:rFonts w:ascii="Times New Roman" w:hAnsi="Times New Roman"/>
          <w:szCs w:val="24"/>
        </w:rPr>
        <w:t>《銅鍱律》的「附隨」，是自成一系的。</w:t>
      </w:r>
    </w:p>
    <w:p w14:paraId="2020215D" w14:textId="77777777" w:rsidR="00E52B15" w:rsidRPr="00FE3076" w:rsidRDefault="00E52B15" w:rsidP="00E52B15">
      <w:pPr>
        <w:ind w:leftChars="129" w:left="310" w:firstLine="2"/>
        <w:contextualSpacing/>
        <w:rPr>
          <w:rFonts w:ascii="Times New Roman" w:hAnsi="Times New Roman"/>
          <w:b/>
          <w:bdr w:val="single" w:sz="4" w:space="0" w:color="auto"/>
        </w:rPr>
      </w:pPr>
      <w:r w:rsidRPr="00FE3076">
        <w:rPr>
          <w:rFonts w:ascii="Times New Roman" w:hAnsi="Times New Roman"/>
          <w:b/>
          <w:bdr w:val="single" w:sz="4" w:space="0" w:color="auto"/>
        </w:rPr>
        <w:t>2</w:t>
      </w:r>
      <w:r w:rsidRPr="00FE3076">
        <w:rPr>
          <w:rFonts w:ascii="Times New Roman" w:hAnsi="Times New Roman" w:hint="eastAsia"/>
          <w:b/>
          <w:bdr w:val="single" w:sz="4" w:space="0" w:color="auto"/>
        </w:rPr>
        <w:t>、《四分律》</w:t>
      </w:r>
    </w:p>
    <w:p w14:paraId="0BACB1A6" w14:textId="77777777" w:rsidR="00E52B15" w:rsidRPr="00FE3076" w:rsidRDefault="00E52B15" w:rsidP="00E52B15">
      <w:pPr>
        <w:ind w:leftChars="193" w:left="463"/>
        <w:contextualSpacing/>
        <w:rPr>
          <w:rFonts w:ascii="Times New Roman" w:hAnsi="Times New Roman"/>
          <w:b/>
          <w:bdr w:val="single" w:sz="4" w:space="0" w:color="auto"/>
        </w:rPr>
      </w:pPr>
      <w:r w:rsidRPr="00FE3076">
        <w:rPr>
          <w:rFonts w:ascii="Times New Roman" w:hAnsi="Times New Roman" w:hint="eastAsia"/>
          <w:b/>
          <w:bdr w:val="single" w:sz="4" w:space="0" w:color="auto"/>
        </w:rPr>
        <w:t>（</w:t>
      </w:r>
      <w:r w:rsidRPr="00FE3076">
        <w:rPr>
          <w:rFonts w:ascii="Times New Roman" w:hAnsi="Times New Roman"/>
          <w:b/>
          <w:bdr w:val="single" w:sz="4" w:space="0" w:color="auto"/>
        </w:rPr>
        <w:t>1</w:t>
      </w:r>
      <w:r w:rsidRPr="00FE3076">
        <w:rPr>
          <w:rFonts w:ascii="Times New Roman" w:hAnsi="Times New Roman" w:hint="eastAsia"/>
          <w:b/>
          <w:bdr w:val="single" w:sz="4" w:space="0" w:color="auto"/>
        </w:rPr>
        <w:t>）在「附隨」的部分與《十誦律》相近</w:t>
      </w:r>
    </w:p>
    <w:p w14:paraId="7B27DE01" w14:textId="77777777" w:rsidR="00E52B15" w:rsidRPr="00B26545" w:rsidRDefault="00E52B15" w:rsidP="00DF6BC7">
      <w:pPr>
        <w:spacing w:afterLines="30" w:after="108"/>
        <w:ind w:leftChars="192" w:left="461" w:firstLine="1"/>
        <w:rPr>
          <w:rFonts w:ascii="Times New Roman" w:hAnsi="Times New Roman"/>
          <w:szCs w:val="24"/>
        </w:rPr>
      </w:pPr>
      <w:r w:rsidRPr="00B26545">
        <w:rPr>
          <w:rFonts w:ascii="Times New Roman" w:hAnsi="Times New Roman"/>
          <w:szCs w:val="24"/>
        </w:rPr>
        <w:t>《四分律》屬於分別說系，在「經分別」與「犍度」部分，與《銅鍱律》相近；</w:t>
      </w:r>
      <w:r w:rsidRPr="00B26545">
        <w:rPr>
          <w:rStyle w:val="FootnoteReference"/>
          <w:szCs w:val="24"/>
        </w:rPr>
        <w:footnoteReference w:id="382"/>
      </w:r>
      <w:r w:rsidRPr="00B26545">
        <w:rPr>
          <w:rFonts w:ascii="Times New Roman" w:hAnsi="Times New Roman"/>
          <w:szCs w:val="24"/>
        </w:rPr>
        <w:t>而</w:t>
      </w:r>
      <w:r w:rsidRPr="00B26545">
        <w:rPr>
          <w:rFonts w:ascii="Times New Roman" w:hAnsi="Times New Roman"/>
          <w:b/>
          <w:szCs w:val="24"/>
        </w:rPr>
        <w:t>在「附隨」部分，卻與《十誦律》相近</w:t>
      </w:r>
      <w:r w:rsidRPr="00B26545">
        <w:rPr>
          <w:rFonts w:ascii="Times New Roman" w:hAnsi="Times New Roman"/>
          <w:szCs w:val="24"/>
        </w:rPr>
        <w:t>。</w:t>
      </w:r>
    </w:p>
    <w:p w14:paraId="26226407" w14:textId="77777777" w:rsidR="00E52B15" w:rsidRPr="00FE3076" w:rsidRDefault="00E52B15" w:rsidP="00DF6BC7">
      <w:pPr>
        <w:spacing w:afterLines="30" w:after="108"/>
        <w:ind w:leftChars="192" w:left="461" w:firstLine="1"/>
        <w:rPr>
          <w:rFonts w:ascii="Times New Roman" w:hAnsi="Times New Roman"/>
          <w:b/>
          <w:bdr w:val="single" w:sz="4" w:space="0" w:color="auto"/>
        </w:rPr>
      </w:pPr>
      <w:r w:rsidRPr="00FE3076">
        <w:rPr>
          <w:rFonts w:ascii="Times New Roman" w:hAnsi="Times New Roman" w:hint="eastAsia"/>
          <w:b/>
          <w:bdr w:val="single" w:sz="4" w:space="0" w:color="auto"/>
        </w:rPr>
        <w:t>（</w:t>
      </w:r>
      <w:r w:rsidRPr="00FE3076">
        <w:rPr>
          <w:rFonts w:ascii="Times New Roman" w:hAnsi="Times New Roman"/>
          <w:b/>
          <w:bdr w:val="single" w:sz="4" w:space="0" w:color="auto"/>
        </w:rPr>
        <w:t>2</w:t>
      </w:r>
      <w:r w:rsidRPr="00FE3076">
        <w:rPr>
          <w:rFonts w:ascii="Times New Roman" w:hAnsi="Times New Roman" w:hint="eastAsia"/>
          <w:b/>
          <w:bdr w:val="single" w:sz="4" w:space="0" w:color="auto"/>
        </w:rPr>
        <w:t>）</w:t>
      </w:r>
      <w:r w:rsidRPr="00FE3076">
        <w:rPr>
          <w:rFonts w:ascii="Times New Roman" w:hAnsi="Times New Roman"/>
          <w:b/>
          <w:bdr w:val="single" w:sz="4" w:space="0" w:color="auto"/>
        </w:rPr>
        <w:t>《十誦律》後三誦比《四分律》多「優波離問」</w:t>
      </w:r>
    </w:p>
    <w:p w14:paraId="106427E1" w14:textId="77777777" w:rsidR="00E52B15" w:rsidRPr="00B26545" w:rsidRDefault="00E52B15" w:rsidP="00E52B15">
      <w:pPr>
        <w:ind w:leftChars="192" w:left="461" w:firstLine="1"/>
        <w:rPr>
          <w:rFonts w:ascii="Times New Roman" w:hAnsi="Times New Roman"/>
          <w:szCs w:val="24"/>
        </w:rPr>
      </w:pPr>
      <w:r w:rsidRPr="00B26545">
        <w:rPr>
          <w:rFonts w:ascii="Times New Roman" w:hAnsi="Times New Roman"/>
          <w:szCs w:val="24"/>
        </w:rPr>
        <w:t>《四分律》有「毘尼增一」與「調（毘尼）部」。</w:t>
      </w:r>
    </w:p>
    <w:p w14:paraId="6D5A9337" w14:textId="77777777" w:rsidR="00E52B15" w:rsidRPr="00FC7F35" w:rsidRDefault="00E52B15" w:rsidP="00E52B15">
      <w:pPr>
        <w:rPr>
          <w:rFonts w:ascii="Times New Roman" w:hAnsi="Times New Roman"/>
          <w:szCs w:val="24"/>
        </w:rPr>
      </w:pPr>
      <w:r w:rsidRPr="00B26545">
        <w:rPr>
          <w:rFonts w:ascii="Times New Roman" w:hAnsi="Times New Roman"/>
          <w:szCs w:val="24"/>
        </w:rPr>
        <w:t>《十誦律》的後三誦，雖附有其他的</w:t>
      </w:r>
      <w:r w:rsidRPr="00B26545">
        <w:rPr>
          <w:rFonts w:ascii="Times New Roman" w:hAnsi="Times New Roman" w:hint="eastAsia"/>
          <w:szCs w:val="24"/>
          <w:shd w:val="pct15" w:color="auto" w:fill="FFFFFF"/>
        </w:rPr>
        <w:t>（</w:t>
      </w:r>
      <w:r w:rsidRPr="00B26545">
        <w:rPr>
          <w:rFonts w:ascii="Times New Roman" w:hAnsi="Times New Roman" w:hint="eastAsia"/>
          <w:szCs w:val="24"/>
          <w:shd w:val="pct15" w:color="auto" w:fill="FFFFFF"/>
        </w:rPr>
        <w:t>p.455</w:t>
      </w:r>
      <w:r w:rsidRPr="00B26545">
        <w:rPr>
          <w:rFonts w:ascii="Times New Roman" w:hAnsi="Times New Roman" w:hint="eastAsia"/>
          <w:szCs w:val="24"/>
          <w:shd w:val="pct15" w:color="auto" w:fill="FFFFFF"/>
        </w:rPr>
        <w:t>）</w:t>
      </w:r>
      <w:r w:rsidRPr="00B26545">
        <w:rPr>
          <w:rFonts w:ascii="Times New Roman" w:hAnsi="Times New Roman"/>
          <w:szCs w:val="24"/>
        </w:rPr>
        <w:t>部類，而主要的部類，是「增一法」、「優波離問」、「毘尼」。</w:t>
      </w:r>
      <w:r w:rsidRPr="00B26545">
        <w:rPr>
          <w:rFonts w:ascii="Times New Roman" w:hAnsi="Times New Roman"/>
          <w:b/>
          <w:szCs w:val="24"/>
        </w:rPr>
        <w:t>與《四分律》相比，只多一「優波離問」而已</w:t>
      </w:r>
      <w:r w:rsidRPr="00B26545">
        <w:rPr>
          <w:rFonts w:ascii="Times New Roman" w:hAnsi="Times New Roman"/>
          <w:szCs w:val="24"/>
        </w:rPr>
        <w:t>。</w:t>
      </w:r>
    </w:p>
    <w:p w14:paraId="46CE92D3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7DE38D94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1DBB5A4F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37843FC6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678F55CF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00DBDFF6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0E2B9A37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39C7EC26" w14:textId="77777777" w:rsidR="00E52B15" w:rsidRPr="00A74A48" w:rsidRDefault="00E52B15" w:rsidP="00E52B15">
      <w:pPr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新細明體" w:hAnsi="新細明體" w:hint="eastAsia"/>
          <w:szCs w:val="24"/>
        </w:rPr>
        <w:t>附錄三</w:t>
      </w:r>
    </w:p>
    <w:p w14:paraId="45BB4DAD" w14:textId="77777777" w:rsidR="00E52B15" w:rsidRPr="00C84035" w:rsidRDefault="00E52B15" w:rsidP="00E52B15">
      <w:pPr>
        <w:ind w:left="283" w:hangingChars="118" w:hanging="283"/>
        <w:rPr>
          <w:rFonts w:ascii="Times New Roman" w:hAnsi="Times New Roman"/>
          <w:szCs w:val="24"/>
        </w:rPr>
      </w:pPr>
      <w:r w:rsidRPr="00C84035">
        <w:rPr>
          <w:rFonts w:ascii="Times New Roman" w:hAnsi="Times New Roman"/>
          <w:szCs w:val="24"/>
        </w:rPr>
        <w:t>印順導師，《原始佛教聖典之集成》第三章，</w:t>
      </w:r>
      <w:r w:rsidRPr="00C84035">
        <w:rPr>
          <w:rFonts w:ascii="Times New Roman" w:hAnsi="Times New Roman"/>
          <w:szCs w:val="24"/>
        </w:rPr>
        <w:t>pp.174-179</w:t>
      </w:r>
      <w:r w:rsidRPr="00C84035">
        <w:rPr>
          <w:rFonts w:ascii="Times New Roman" w:hAnsi="Times New Roman" w:hint="eastAsia"/>
          <w:szCs w:val="24"/>
        </w:rPr>
        <w:t>：</w:t>
      </w:r>
    </w:p>
    <w:p w14:paraId="3D9FBC2A" w14:textId="77777777" w:rsidR="00E52B15" w:rsidRPr="00A74A48" w:rsidRDefault="00E52B15" w:rsidP="00E52B15">
      <w:pPr>
        <w:ind w:leftChars="50" w:left="120"/>
        <w:jc w:val="both"/>
        <w:rPr>
          <w:rFonts w:ascii="Times New Roman" w:hAnsi="Times New Roman"/>
          <w:bdr w:val="single" w:sz="4" w:space="0" w:color="auto"/>
        </w:rPr>
      </w:pPr>
      <w:r>
        <w:rPr>
          <w:rFonts w:ascii="Times New Roman" w:hAnsi="Times New Roman" w:hint="eastAsia"/>
          <w:b/>
          <w:bdr w:val="single" w:sz="4" w:space="0" w:color="auto"/>
        </w:rPr>
        <w:t>一、</w:t>
      </w:r>
      <w:r w:rsidRPr="00A74A48">
        <w:rPr>
          <w:rFonts w:ascii="Times New Roman" w:hAnsi="Times New Roman"/>
          <w:b/>
          <w:bdr w:val="single" w:sz="4" w:space="0" w:color="auto"/>
        </w:rPr>
        <w:t>僧伽和合一味時代</w:t>
      </w:r>
      <w:r w:rsidRPr="00A74A48">
        <w:rPr>
          <w:rFonts w:ascii="Times New Roman" w:hAnsi="Times New Roman"/>
        </w:rPr>
        <w:t>（</w:t>
      </w:r>
      <w:r w:rsidRPr="00A74A48">
        <w:rPr>
          <w:rFonts w:ascii="Times New Roman" w:hAnsi="Times New Roman"/>
        </w:rPr>
        <w:t>p.174-175</w:t>
      </w:r>
      <w:r w:rsidRPr="00A74A48">
        <w:rPr>
          <w:rFonts w:ascii="Times New Roman" w:hAnsi="Times New Roman"/>
        </w:rPr>
        <w:t>）</w:t>
      </w:r>
    </w:p>
    <w:p w14:paraId="34027AB0" w14:textId="77777777" w:rsidR="00E52B15" w:rsidRPr="00A74A48" w:rsidRDefault="00E52B15" w:rsidP="00E52B15">
      <w:pPr>
        <w:ind w:leftChars="100" w:left="2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1</w:t>
      </w:r>
      <w:r w:rsidRPr="00A74A48">
        <w:rPr>
          <w:rFonts w:ascii="Times New Roman" w:hAnsi="Times New Roman"/>
          <w:b/>
          <w:bdr w:val="single" w:sz="4" w:space="0" w:color="auto"/>
        </w:rPr>
        <w:t>、佛滅後的第一次結集（五部的組織，共</w:t>
      </w:r>
      <w:r w:rsidRPr="00A74A48">
        <w:rPr>
          <w:rFonts w:ascii="Times New Roman" w:hAnsi="Times New Roman"/>
          <w:b/>
          <w:bdr w:val="single" w:sz="4" w:space="0" w:color="auto"/>
        </w:rPr>
        <w:t>193</w:t>
      </w:r>
      <w:r w:rsidRPr="00A74A48">
        <w:rPr>
          <w:rFonts w:ascii="Times New Roman" w:hAnsi="Times New Roman"/>
          <w:b/>
          <w:bdr w:val="single" w:sz="4" w:space="0" w:color="auto"/>
        </w:rPr>
        <w:t>戒）</w:t>
      </w:r>
    </w:p>
    <w:p w14:paraId="5E298D33" w14:textId="77777777" w:rsidR="00E52B15" w:rsidRPr="002C401A" w:rsidRDefault="00E52B15" w:rsidP="00DF6BC7">
      <w:pPr>
        <w:spacing w:afterLines="30" w:after="108"/>
        <w:ind w:leftChars="100" w:left="240"/>
        <w:jc w:val="both"/>
        <w:rPr>
          <w:rFonts w:ascii="Times New Roman" w:hAnsi="Times New Roman"/>
        </w:rPr>
      </w:pPr>
      <w:r w:rsidRPr="002C401A">
        <w:rPr>
          <w:rFonts w:ascii="Times New Roman" w:hAnsi="Times New Roman"/>
        </w:rPr>
        <w:t>佛滅後，舉行</w:t>
      </w:r>
      <w:r w:rsidRPr="002C401A">
        <w:rPr>
          <w:rFonts w:ascii="Times New Roman" w:hAnsi="Times New Roman"/>
          <w:b/>
        </w:rPr>
        <w:t>第一次結集。「波羅提木叉經」的結集論定，當然是首要部分。</w:t>
      </w:r>
      <w:r w:rsidRPr="002C401A">
        <w:rPr>
          <w:rFonts w:ascii="Times New Roman" w:hAnsi="Times New Roman"/>
        </w:rPr>
        <w:t>在組織方面，仍以五部（波逸提內分捨墮與單墮二類，實為六部）來統攝。二不定法與七滅諍法，從部派時代，大都認為「戒經」的組成部分來說，應已附錄於「戒經」。</w:t>
      </w:r>
    </w:p>
    <w:p w14:paraId="7B1AC081" w14:textId="77777777" w:rsidR="00E52B15" w:rsidRPr="00A74A48" w:rsidRDefault="00E52B15" w:rsidP="00E52B15">
      <w:pPr>
        <w:ind w:leftChars="100" w:left="2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2</w:t>
      </w:r>
      <w:r w:rsidRPr="00A74A48">
        <w:rPr>
          <w:rFonts w:ascii="Times New Roman" w:hAnsi="Times New Roman"/>
          <w:b/>
          <w:bdr w:val="single" w:sz="4" w:space="0" w:color="auto"/>
        </w:rPr>
        <w:t>、佛滅後的第二次結集（八部的組織，共</w:t>
      </w:r>
      <w:r w:rsidRPr="00A74A48">
        <w:rPr>
          <w:rFonts w:ascii="Times New Roman" w:hAnsi="Times New Roman"/>
          <w:b/>
          <w:bdr w:val="single" w:sz="4" w:space="0" w:color="auto"/>
        </w:rPr>
        <w:t>202</w:t>
      </w:r>
      <w:r w:rsidRPr="00A74A48">
        <w:rPr>
          <w:rFonts w:ascii="Times New Roman" w:hAnsi="Times New Roman"/>
          <w:b/>
          <w:bdr w:val="single" w:sz="4" w:space="0" w:color="auto"/>
        </w:rPr>
        <w:t>戒）</w:t>
      </w:r>
    </w:p>
    <w:p w14:paraId="4C58130B" w14:textId="77777777" w:rsidR="00E52B15" w:rsidRPr="00AE4DE8" w:rsidRDefault="00E52B15" w:rsidP="00DF6BC7">
      <w:pPr>
        <w:spacing w:afterLines="30" w:after="108"/>
        <w:ind w:leftChars="100" w:left="240"/>
        <w:jc w:val="both"/>
        <w:rPr>
          <w:rFonts w:ascii="標楷體" w:eastAsia="標楷體" w:hAnsi="標楷體"/>
        </w:rPr>
      </w:pPr>
      <w:r w:rsidRPr="002C401A">
        <w:rPr>
          <w:rFonts w:ascii="Times New Roman" w:hAnsi="Times New Roman"/>
        </w:rPr>
        <w:t>最遲，到</w:t>
      </w:r>
      <w:r w:rsidRPr="002C401A">
        <w:rPr>
          <w:rFonts w:ascii="Times New Roman" w:hAnsi="Times New Roman"/>
          <w:b/>
        </w:rPr>
        <w:t>七百結集時代，「戒經」八篇的組織，已為多數所承認了。這就是未來一切部派「戒經」的原本，全經約</w:t>
      </w:r>
      <w:r w:rsidRPr="002C401A">
        <w:rPr>
          <w:rFonts w:ascii="Times New Roman" w:hAnsi="Times New Roman"/>
          <w:b/>
        </w:rPr>
        <w:t>200</w:t>
      </w:r>
      <w:r w:rsidRPr="002C401A">
        <w:rPr>
          <w:rFonts w:ascii="Times New Roman" w:hAnsi="Times New Roman"/>
          <w:b/>
        </w:rPr>
        <w:t>戒左右。</w:t>
      </w:r>
      <w:r w:rsidRPr="00AE4DE8">
        <w:rPr>
          <w:rFonts w:ascii="標楷體" w:eastAsia="標楷體" w:hAnsi="標楷體"/>
        </w:rPr>
        <w:t>……</w:t>
      </w:r>
    </w:p>
    <w:p w14:paraId="69DF6256" w14:textId="77777777" w:rsidR="00E52B15" w:rsidRPr="00A74A48" w:rsidRDefault="00E52B15" w:rsidP="00E52B15">
      <w:pPr>
        <w:ind w:leftChars="150" w:left="36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1</w:t>
      </w:r>
      <w:r w:rsidRPr="00A74A48">
        <w:rPr>
          <w:rFonts w:ascii="Times New Roman" w:hAnsi="Times New Roman"/>
          <w:b/>
          <w:bdr w:val="single" w:sz="4" w:space="0" w:color="auto"/>
        </w:rPr>
        <w:t>）《佛說苾芻五法經》：六部，共</w:t>
      </w:r>
      <w:r w:rsidRPr="00A74A48">
        <w:rPr>
          <w:rFonts w:ascii="Times New Roman" w:hAnsi="Times New Roman"/>
          <w:b/>
          <w:bdr w:val="single" w:sz="4" w:space="0" w:color="auto"/>
        </w:rPr>
        <w:t>193</w:t>
      </w:r>
      <w:r w:rsidRPr="00A74A48">
        <w:rPr>
          <w:rFonts w:ascii="Times New Roman" w:hAnsi="Times New Roman"/>
          <w:b/>
          <w:bdr w:val="single" w:sz="4" w:space="0" w:color="auto"/>
        </w:rPr>
        <w:t>戒（沒有不定法與滅諍法）</w:t>
      </w:r>
    </w:p>
    <w:p w14:paraId="39CC792D" w14:textId="77777777" w:rsidR="00E52B15" w:rsidRPr="00A74A48" w:rsidRDefault="00E52B15" w:rsidP="00E52B15">
      <w:pPr>
        <w:ind w:leftChars="200" w:left="48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、《佛說苾芻五法經》引文</w:t>
      </w:r>
    </w:p>
    <w:p w14:paraId="74517774" w14:textId="77777777" w:rsidR="00E52B15" w:rsidRPr="002C401A" w:rsidRDefault="00E52B15" w:rsidP="00DF6BC7">
      <w:pPr>
        <w:spacing w:afterLines="30" w:after="108"/>
        <w:ind w:leftChars="200" w:left="480"/>
        <w:jc w:val="both"/>
        <w:rPr>
          <w:rFonts w:ascii="Times New Roman" w:hAnsi="Times New Roman"/>
        </w:rPr>
      </w:pPr>
      <w:r w:rsidRPr="002C401A">
        <w:rPr>
          <w:rFonts w:ascii="Times New Roman" w:hAnsi="Times New Roman"/>
        </w:rPr>
        <w:t>如《佛說苾芻五法經》（大正</w:t>
      </w:r>
      <w:r w:rsidRPr="002C401A">
        <w:rPr>
          <w:rFonts w:ascii="Times New Roman" w:hAnsi="Times New Roman"/>
        </w:rPr>
        <w:t>24</w:t>
      </w:r>
      <w:r w:rsidRPr="002C401A">
        <w:rPr>
          <w:rFonts w:ascii="Times New Roman" w:hAnsi="Times New Roman"/>
        </w:rPr>
        <w:t>，</w:t>
      </w:r>
      <w:r w:rsidRPr="002C401A">
        <w:rPr>
          <w:rFonts w:ascii="Times New Roman" w:hAnsi="Times New Roman"/>
        </w:rPr>
        <w:t>955c</w:t>
      </w:r>
      <w:r w:rsidRPr="002C401A">
        <w:rPr>
          <w:rFonts w:ascii="Times New Roman" w:hAnsi="Times New Roman"/>
        </w:rPr>
        <w:t>）說：</w:t>
      </w:r>
      <w:r w:rsidRPr="002C401A">
        <w:rPr>
          <w:rFonts w:ascii="Times New Roman" w:hAnsi="Times New Roman"/>
          <w:sz w:val="20"/>
          <w:shd w:val="pct15" w:color="auto" w:fill="FFFFFF"/>
        </w:rPr>
        <w:t>（</w:t>
      </w:r>
      <w:r w:rsidRPr="002C401A">
        <w:rPr>
          <w:rFonts w:ascii="Times New Roman" w:hAnsi="Times New Roman"/>
          <w:sz w:val="20"/>
          <w:shd w:val="pct15" w:color="auto" w:fill="FFFFFF"/>
        </w:rPr>
        <w:t>p.175</w:t>
      </w:r>
      <w:r w:rsidRPr="002C401A">
        <w:rPr>
          <w:rFonts w:ascii="Times New Roman" w:hAnsi="Times New Roman"/>
          <w:sz w:val="20"/>
          <w:shd w:val="pct15" w:color="auto" w:fill="FFFFFF"/>
        </w:rPr>
        <w:t>）</w:t>
      </w:r>
    </w:p>
    <w:p w14:paraId="7460A19C" w14:textId="77777777" w:rsidR="00E52B15" w:rsidRPr="002C401A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</w:rPr>
      </w:pPr>
      <w:r w:rsidRPr="002C401A">
        <w:rPr>
          <w:rFonts w:ascii="Times New Roman" w:hAnsi="Times New Roman"/>
        </w:rPr>
        <w:t>「</w:t>
      </w:r>
      <w:r w:rsidRPr="00AE4DE8">
        <w:rPr>
          <w:rFonts w:ascii="標楷體" w:eastAsia="標楷體" w:hAnsi="標楷體"/>
        </w:rPr>
        <w:t>四波羅夷法……十三僧伽婆尸沙法……三十捨墮波逸提法……九十二波逸提法……各四說……五十戒法</w:t>
      </w:r>
      <w:r w:rsidRPr="002C401A">
        <w:rPr>
          <w:rFonts w:ascii="Times New Roman" w:hAnsi="Times New Roman"/>
        </w:rPr>
        <w:t>」。</w:t>
      </w:r>
    </w:p>
    <w:p w14:paraId="3A24E345" w14:textId="77777777" w:rsidR="00E52B15" w:rsidRPr="00A74A48" w:rsidRDefault="00E52B15" w:rsidP="00E52B15">
      <w:pPr>
        <w:ind w:leftChars="200" w:left="48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B</w:t>
      </w:r>
      <w:r w:rsidRPr="00A74A48">
        <w:rPr>
          <w:rFonts w:ascii="Times New Roman" w:hAnsi="Times New Roman"/>
          <w:b/>
          <w:bdr w:val="single" w:sz="4" w:space="0" w:color="auto"/>
        </w:rPr>
        <w:t>、《佛說苾芻五法經》簡介</w:t>
      </w:r>
    </w:p>
    <w:p w14:paraId="342FA2D0" w14:textId="77777777" w:rsidR="00E52B15" w:rsidRPr="00AE4DE8" w:rsidRDefault="00E52B15" w:rsidP="00DF6BC7">
      <w:pPr>
        <w:spacing w:afterLines="30" w:after="108"/>
        <w:ind w:leftChars="200" w:left="480"/>
        <w:jc w:val="both"/>
        <w:rPr>
          <w:rFonts w:ascii="標楷體" w:eastAsia="標楷體" w:hAnsi="標楷體"/>
        </w:rPr>
      </w:pPr>
      <w:r w:rsidRPr="002C401A">
        <w:rPr>
          <w:rFonts w:ascii="Times New Roman" w:hAnsi="Times New Roman"/>
        </w:rPr>
        <w:t>《佛說苾芻五法經》，是趙宋法賢（</w:t>
      </w:r>
      <w:r w:rsidRPr="002C401A">
        <w:rPr>
          <w:rFonts w:ascii="Times New Roman" w:hAnsi="Times New Roman"/>
        </w:rPr>
        <w:t>Dharmabhadra</w:t>
      </w:r>
      <w:r w:rsidRPr="002C401A">
        <w:rPr>
          <w:rFonts w:ascii="Times New Roman" w:hAnsi="Times New Roman"/>
        </w:rPr>
        <w:t>）所譯。</w:t>
      </w:r>
      <w:r w:rsidRPr="00AE4DE8">
        <w:rPr>
          <w:rFonts w:ascii="標楷體" w:eastAsia="標楷體" w:hAnsi="標楷體"/>
        </w:rPr>
        <w:t>……</w:t>
      </w:r>
      <w:r w:rsidRPr="002C401A">
        <w:rPr>
          <w:rFonts w:ascii="Times New Roman" w:hAnsi="Times New Roman"/>
        </w:rPr>
        <w:t>九二波逸提說；沒有不定法與滅諍法</w:t>
      </w:r>
      <w:r w:rsidRPr="00AE4DE8">
        <w:rPr>
          <w:rFonts w:ascii="標楷體" w:eastAsia="標楷體" w:hAnsi="標楷體"/>
        </w:rPr>
        <w:t>……</w:t>
      </w:r>
    </w:p>
    <w:p w14:paraId="2285C9C0" w14:textId="77777777" w:rsidR="00E52B15" w:rsidRPr="00A74A48" w:rsidRDefault="00E52B15" w:rsidP="00E52B15">
      <w:pPr>
        <w:ind w:leftChars="200" w:left="48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C</w:t>
      </w:r>
      <w:r w:rsidRPr="00A74A48">
        <w:rPr>
          <w:rFonts w:ascii="Times New Roman" w:hAnsi="Times New Roman"/>
          <w:b/>
          <w:bdr w:val="single" w:sz="4" w:space="0" w:color="auto"/>
        </w:rPr>
        <w:t>、引《佛說苾芻五法經》一文之說明</w:t>
      </w:r>
    </w:p>
    <w:p w14:paraId="01998978" w14:textId="77777777" w:rsidR="00E52B15" w:rsidRPr="002C401A" w:rsidRDefault="00E52B15" w:rsidP="00E52B15">
      <w:pPr>
        <w:ind w:leftChars="200" w:left="480"/>
        <w:jc w:val="both"/>
        <w:rPr>
          <w:rFonts w:ascii="Times New Roman" w:hAnsi="Times New Roman"/>
        </w:rPr>
      </w:pPr>
      <w:r w:rsidRPr="002C401A">
        <w:rPr>
          <w:rFonts w:ascii="Times New Roman" w:hAnsi="Times New Roman"/>
        </w:rPr>
        <w:t>所說的「</w:t>
      </w:r>
      <w:r w:rsidRPr="002C401A">
        <w:rPr>
          <w:rFonts w:ascii="Times New Roman" w:eastAsia="標楷體" w:hAnsi="Times New Roman"/>
        </w:rPr>
        <w:t>各四說</w:t>
      </w:r>
      <w:r w:rsidRPr="002C401A">
        <w:rPr>
          <w:rFonts w:ascii="Times New Roman" w:hAnsi="Times New Roman"/>
        </w:rPr>
        <w:t>」，應該是「四各說」，就是「</w:t>
      </w:r>
      <w:r w:rsidRPr="002C401A">
        <w:rPr>
          <w:rFonts w:ascii="Times New Roman" w:hAnsi="Times New Roman"/>
          <w:b/>
        </w:rPr>
        <w:t>四波羅提提舍尼</w:t>
      </w:r>
      <w:r w:rsidRPr="002C401A">
        <w:rPr>
          <w:rFonts w:ascii="Times New Roman" w:hAnsi="Times New Roman"/>
        </w:rPr>
        <w:t>」。</w:t>
      </w:r>
    </w:p>
    <w:p w14:paraId="7A3B7557" w14:textId="77777777" w:rsidR="00E52B15" w:rsidRPr="002C401A" w:rsidRDefault="00E52B15" w:rsidP="00E52B15">
      <w:pPr>
        <w:ind w:leftChars="200" w:left="480"/>
        <w:jc w:val="both"/>
        <w:rPr>
          <w:rFonts w:ascii="Times New Roman" w:hAnsi="Times New Roman"/>
        </w:rPr>
      </w:pPr>
      <w:r w:rsidRPr="002C401A">
        <w:rPr>
          <w:rFonts w:ascii="Times New Roman" w:hAnsi="Times New Roman"/>
        </w:rPr>
        <w:t>「五十戒法」，是五十學法的異譯。這是眾多學法中，分類最少的了。</w:t>
      </w:r>
    </w:p>
    <w:p w14:paraId="56118603" w14:textId="77777777" w:rsidR="00E52B15" w:rsidRPr="002C401A" w:rsidRDefault="00E52B15" w:rsidP="00DF6BC7">
      <w:pPr>
        <w:spacing w:beforeLines="30" w:before="108" w:afterLines="30" w:after="108"/>
        <w:ind w:leftChars="200" w:left="480"/>
        <w:jc w:val="both"/>
        <w:rPr>
          <w:rFonts w:ascii="Times New Roman" w:hAnsi="Times New Roman"/>
        </w:rPr>
      </w:pPr>
      <w:r w:rsidRPr="002C401A">
        <w:rPr>
          <w:rFonts w:ascii="Times New Roman" w:hAnsi="Times New Roman"/>
          <w:b/>
        </w:rPr>
        <w:t>六部合計，共</w:t>
      </w:r>
      <w:r w:rsidRPr="002C401A">
        <w:rPr>
          <w:rFonts w:ascii="Times New Roman" w:hAnsi="Times New Roman"/>
          <w:b/>
        </w:rPr>
        <w:t>193</w:t>
      </w:r>
      <w:r w:rsidRPr="002C401A">
        <w:rPr>
          <w:rFonts w:ascii="Times New Roman" w:hAnsi="Times New Roman"/>
          <w:b/>
        </w:rPr>
        <w:t>戒。</w:t>
      </w:r>
      <w:r w:rsidRPr="002C401A">
        <w:rPr>
          <w:rFonts w:ascii="Times New Roman" w:hAnsi="Times New Roman"/>
        </w:rPr>
        <w:t>如將終於成為「戒經」組成部分的二不定法、七滅諍法，加入計算，那就共有</w:t>
      </w:r>
      <w:r w:rsidRPr="002C401A">
        <w:rPr>
          <w:rFonts w:ascii="Times New Roman" w:hAnsi="Times New Roman"/>
        </w:rPr>
        <w:t>202</w:t>
      </w:r>
      <w:r w:rsidRPr="002C401A">
        <w:rPr>
          <w:rFonts w:ascii="Times New Roman" w:hAnsi="Times New Roman"/>
        </w:rPr>
        <w:t>戒。這一古說，又可從《律二十二明了論》得到證明。</w:t>
      </w:r>
    </w:p>
    <w:p w14:paraId="794F0CC2" w14:textId="77777777" w:rsidR="00E52B15" w:rsidRPr="00A74A48" w:rsidRDefault="00E52B15" w:rsidP="00E52B15">
      <w:pPr>
        <w:ind w:leftChars="150" w:left="36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2</w:t>
      </w:r>
      <w:r w:rsidRPr="00A74A48">
        <w:rPr>
          <w:rFonts w:ascii="Times New Roman" w:hAnsi="Times New Roman"/>
          <w:b/>
          <w:bdr w:val="single" w:sz="4" w:space="0" w:color="auto"/>
        </w:rPr>
        <w:t>）《律二十二明了論》：七部，共</w:t>
      </w:r>
      <w:r w:rsidRPr="00A74A48">
        <w:rPr>
          <w:rFonts w:ascii="Times New Roman" w:hAnsi="Times New Roman"/>
          <w:b/>
          <w:bdr w:val="single" w:sz="4" w:space="0" w:color="auto"/>
        </w:rPr>
        <w:t>202</w:t>
      </w:r>
      <w:r w:rsidRPr="00A74A48">
        <w:rPr>
          <w:rFonts w:ascii="Times New Roman" w:hAnsi="Times New Roman"/>
          <w:b/>
          <w:bdr w:val="single" w:sz="4" w:space="0" w:color="auto"/>
        </w:rPr>
        <w:t>戒</w:t>
      </w:r>
    </w:p>
    <w:p w14:paraId="68A96F5A" w14:textId="77777777" w:rsidR="00E52B15" w:rsidRPr="00A74A48" w:rsidRDefault="00E52B15" w:rsidP="00E52B15">
      <w:pPr>
        <w:ind w:leftChars="200" w:left="48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、《律二十二明了論》的派別：屬正量部</w:t>
      </w:r>
    </w:p>
    <w:p w14:paraId="4721B9B8" w14:textId="77777777" w:rsidR="00E52B15" w:rsidRPr="002C401A" w:rsidRDefault="00E52B15" w:rsidP="00DF6BC7">
      <w:pPr>
        <w:spacing w:afterLines="30" w:after="108"/>
        <w:ind w:leftChars="200" w:left="480"/>
        <w:jc w:val="both"/>
        <w:rPr>
          <w:rFonts w:ascii="標楷體" w:eastAsia="標楷體" w:hAnsi="標楷體"/>
        </w:rPr>
      </w:pPr>
      <w:r w:rsidRPr="002C401A">
        <w:rPr>
          <w:rFonts w:ascii="Times New Roman" w:hAnsi="Times New Roman"/>
        </w:rPr>
        <w:t>《律二十二明了論》，是正量部（</w:t>
      </w:r>
      <w:r w:rsidRPr="002C401A">
        <w:rPr>
          <w:rFonts w:ascii="Times New Roman" w:hAnsi="Times New Roman"/>
        </w:rPr>
        <w:t>Saṃmatīyāḥ</w:t>
      </w:r>
      <w:r w:rsidRPr="002C401A">
        <w:rPr>
          <w:rFonts w:ascii="Times New Roman" w:hAnsi="Times New Roman"/>
        </w:rPr>
        <w:t>）的律論。</w:t>
      </w:r>
      <w:r w:rsidRPr="002C401A">
        <w:rPr>
          <w:rFonts w:ascii="Times New Roman" w:hAnsi="Times New Roman"/>
          <w:vertAlign w:val="superscript"/>
        </w:rPr>
        <w:footnoteReference w:id="383"/>
      </w:r>
      <w:r w:rsidRPr="002C401A">
        <w:rPr>
          <w:rFonts w:ascii="Times New Roman" w:hAnsi="Times New Roman"/>
        </w:rPr>
        <w:t>正量部從犢子部（</w:t>
      </w:r>
      <w:r w:rsidRPr="002C401A">
        <w:rPr>
          <w:rFonts w:ascii="Times New Roman" w:hAnsi="Times New Roman"/>
        </w:rPr>
        <w:t>Vātsīputrīya</w:t>
      </w:r>
      <w:r>
        <w:rPr>
          <w:rFonts w:ascii="Times New Roman" w:hAnsi="Times New Roman"/>
        </w:rPr>
        <w:t>）分出，為犢子部的大系</w:t>
      </w:r>
      <w:r w:rsidRPr="00E12BD5">
        <w:rPr>
          <w:rFonts w:ascii="標楷體" w:eastAsia="標楷體" w:hAnsi="標楷體"/>
        </w:rPr>
        <w:t>……</w:t>
      </w:r>
    </w:p>
    <w:p w14:paraId="3F0D26D3" w14:textId="77777777" w:rsidR="00E52B15" w:rsidRPr="00A74A48" w:rsidRDefault="00E52B15" w:rsidP="00E52B15">
      <w:pPr>
        <w:ind w:leftChars="200" w:left="48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C</w:t>
      </w:r>
      <w:r w:rsidRPr="00A74A48">
        <w:rPr>
          <w:rFonts w:ascii="Times New Roman" w:hAnsi="Times New Roman"/>
          <w:b/>
          <w:bdr w:val="single" w:sz="4" w:space="0" w:color="auto"/>
        </w:rPr>
        <w:t>、《律二十二明了論》的律條：共為「</w:t>
      </w:r>
      <w:r w:rsidRPr="00A74A48">
        <w:rPr>
          <w:rFonts w:ascii="Times New Roman" w:hAnsi="Times New Roman"/>
          <w:b/>
          <w:bdr w:val="single" w:sz="4" w:space="0" w:color="auto"/>
        </w:rPr>
        <w:t>200</w:t>
      </w:r>
      <w:r w:rsidRPr="00A74A48">
        <w:rPr>
          <w:rFonts w:ascii="Times New Roman" w:hAnsi="Times New Roman"/>
          <w:b/>
          <w:bdr w:val="single" w:sz="4" w:space="0" w:color="auto"/>
        </w:rPr>
        <w:t>戒」</w:t>
      </w:r>
    </w:p>
    <w:p w14:paraId="76973F25" w14:textId="77777777" w:rsidR="00E52B15" w:rsidRPr="00A74A48" w:rsidRDefault="00E52B15" w:rsidP="00E52B15">
      <w:pPr>
        <w:ind w:leftChars="250" w:left="60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）《論》中所列出的三類律的意義</w:t>
      </w:r>
    </w:p>
    <w:p w14:paraId="235E6E1F" w14:textId="77777777" w:rsidR="00E52B15" w:rsidRPr="009365EA" w:rsidRDefault="00E52B15" w:rsidP="00DF6BC7">
      <w:pPr>
        <w:spacing w:afterLines="30" w:after="108"/>
        <w:ind w:leftChars="250" w:left="6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《論》（大正</w:t>
      </w:r>
      <w:r w:rsidRPr="009365EA">
        <w:rPr>
          <w:rFonts w:ascii="Times New Roman" w:hAnsi="Times New Roman"/>
        </w:rPr>
        <w:t>24</w:t>
      </w:r>
      <w:r w:rsidRPr="009365EA">
        <w:rPr>
          <w:rFonts w:ascii="新細明體" w:hAnsi="新細明體" w:cs="新細明體" w:hint="eastAsia"/>
        </w:rPr>
        <w:t>，</w:t>
      </w:r>
      <w:r w:rsidRPr="009365EA">
        <w:rPr>
          <w:rFonts w:ascii="Times New Roman" w:hAnsi="Times New Roman"/>
        </w:rPr>
        <w:t>666a</w:t>
      </w:r>
      <w:r w:rsidRPr="009365EA">
        <w:rPr>
          <w:rFonts w:ascii="Times New Roman" w:hAnsi="Times New Roman"/>
        </w:rPr>
        <w:t>）又說到：</w:t>
      </w:r>
    </w:p>
    <w:p w14:paraId="78B36284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標楷體" w:eastAsia="標楷體" w:hAnsi="標楷體"/>
        </w:rPr>
      </w:pPr>
      <w:r w:rsidRPr="009365EA">
        <w:rPr>
          <w:rFonts w:ascii="Times New Roman" w:hAnsi="Times New Roman"/>
        </w:rPr>
        <w:t>「</w:t>
      </w:r>
      <w:r w:rsidRPr="009365EA">
        <w:rPr>
          <w:rFonts w:ascii="Times New Roman" w:eastAsia="標楷體" w:hAnsi="Times New Roman"/>
        </w:rPr>
        <w:t>如來所立戒，有</w:t>
      </w:r>
      <w:r w:rsidRPr="009365EA">
        <w:rPr>
          <w:rFonts w:ascii="Times New Roman" w:eastAsia="標楷體" w:hAnsi="Times New Roman"/>
          <w:b/>
        </w:rPr>
        <w:t>四百二十</w:t>
      </w:r>
      <w:r w:rsidRPr="009365EA">
        <w:rPr>
          <w:rFonts w:ascii="Times New Roman" w:eastAsia="標楷體" w:hAnsi="Times New Roman"/>
        </w:rPr>
        <w:t>。於</w:t>
      </w:r>
      <w:r w:rsidRPr="009365EA">
        <w:rPr>
          <w:rFonts w:ascii="Times New Roman" w:eastAsia="標楷體" w:hAnsi="Times New Roman"/>
          <w:b/>
        </w:rPr>
        <w:t>婆藪斗律，有二百戒</w:t>
      </w:r>
      <w:r w:rsidRPr="009365EA">
        <w:rPr>
          <w:rFonts w:ascii="Times New Roman" w:eastAsia="標楷體" w:hAnsi="Times New Roman"/>
        </w:rPr>
        <w:t>。於</w:t>
      </w:r>
      <w:r w:rsidRPr="009365EA">
        <w:rPr>
          <w:rFonts w:ascii="Times New Roman" w:eastAsia="標楷體" w:hAnsi="Times New Roman"/>
          <w:b/>
        </w:rPr>
        <w:t>優波提舍律，有一百二十一戒</w:t>
      </w:r>
      <w:r w:rsidRPr="009365EA">
        <w:rPr>
          <w:rFonts w:ascii="Times New Roman" w:eastAsia="標楷體" w:hAnsi="Times New Roman"/>
        </w:rPr>
        <w:t>。於</w:t>
      </w:r>
      <w:r w:rsidRPr="009365EA">
        <w:rPr>
          <w:rFonts w:ascii="Times New Roman" w:eastAsia="標楷體" w:hAnsi="Times New Roman"/>
          <w:b/>
        </w:rPr>
        <w:t>比丘尼律，有九十九</w:t>
      </w:r>
      <w:r w:rsidRPr="009365EA">
        <w:rPr>
          <w:rFonts w:ascii="Times New Roman" w:eastAsia="標楷體" w:hAnsi="Times New Roman"/>
        </w:rPr>
        <w:t>戒</w:t>
      </w:r>
      <w:r w:rsidRPr="009365EA">
        <w:rPr>
          <w:rFonts w:ascii="Times New Roman" w:hAnsi="Times New Roman"/>
        </w:rPr>
        <w:t>」。《論》分如來制戒為三類，共「四百二十戒」。論文簡略，意義不明。經審細研究，才知道這三大類，為律藏的早期組織分類</w:t>
      </w:r>
      <w:r w:rsidRPr="00A729DF">
        <w:rPr>
          <w:rFonts w:ascii="標楷體" w:eastAsia="標楷體" w:hAnsi="標楷體"/>
        </w:rPr>
        <w:t>……</w:t>
      </w:r>
    </w:p>
    <w:p w14:paraId="14D75831" w14:textId="77777777" w:rsidR="00E52B15" w:rsidRPr="00A74A48" w:rsidRDefault="00E52B15" w:rsidP="00E52B15">
      <w:pPr>
        <w:ind w:leftChars="300" w:left="72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、比丘尼律</w:t>
      </w:r>
      <w:r w:rsidRPr="00A24641">
        <w:rPr>
          <w:rFonts w:ascii="標楷體" w:eastAsia="標楷體" w:hAnsi="標楷體"/>
          <w:b/>
          <w:bdr w:val="single" w:sz="4" w:space="0" w:color="auto"/>
        </w:rPr>
        <w:t>──</w:t>
      </w:r>
      <w:r w:rsidRPr="00A74A48">
        <w:rPr>
          <w:rFonts w:ascii="Times New Roman" w:hAnsi="Times New Roman"/>
          <w:b/>
          <w:bdr w:val="single" w:sz="4" w:space="0" w:color="auto"/>
        </w:rPr>
        <w:t>比丘尼的不共戒</w:t>
      </w:r>
    </w:p>
    <w:p w14:paraId="245F1B8E" w14:textId="77777777" w:rsidR="00E52B15" w:rsidRPr="009365EA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1.</w:t>
      </w:r>
      <w:r w:rsidRPr="009365EA">
        <w:rPr>
          <w:rFonts w:ascii="Times New Roman" w:hAnsi="Times New Roman"/>
        </w:rPr>
        <w:t>「比丘尼律」（</w:t>
      </w:r>
      <w:r w:rsidRPr="009365EA">
        <w:rPr>
          <w:rFonts w:ascii="Times New Roman" w:hAnsi="Times New Roman"/>
        </w:rPr>
        <w:t>bhikṣunī-vinaya</w:t>
      </w:r>
      <w:r w:rsidRPr="009365EA">
        <w:rPr>
          <w:rFonts w:ascii="Times New Roman" w:hAnsi="Times New Roman"/>
        </w:rPr>
        <w:t>），是比丘尼的不共戒。除與比丘戒共同的而外、比丘尼有</w:t>
      </w:r>
      <w:r w:rsidRPr="009365EA">
        <w:rPr>
          <w:rFonts w:ascii="Times New Roman" w:hAnsi="Times New Roman"/>
        </w:rPr>
        <w:t>99</w:t>
      </w:r>
      <w:r w:rsidRPr="009365EA">
        <w:rPr>
          <w:rFonts w:ascii="Times New Roman" w:hAnsi="Times New Roman"/>
        </w:rPr>
        <w:t>不共戒；比現存各部的「比丘尼戒經」，戒條要少得多。現存的「比丘尼戒經」，最少為《僧祇律》，比丘尼不共戒，也有</w:t>
      </w:r>
      <w:r w:rsidRPr="009365EA">
        <w:rPr>
          <w:rFonts w:ascii="Times New Roman" w:hAnsi="Times New Roman"/>
        </w:rPr>
        <w:t>107</w:t>
      </w:r>
      <w:r w:rsidRPr="009365EA">
        <w:rPr>
          <w:rFonts w:ascii="Times New Roman" w:hAnsi="Times New Roman"/>
        </w:rPr>
        <w:t>條。《五分比丘尼戒本》，不共戒多達</w:t>
      </w:r>
      <w:r w:rsidRPr="009365EA">
        <w:rPr>
          <w:rFonts w:ascii="Times New Roman" w:hAnsi="Times New Roman"/>
        </w:rPr>
        <w:t>195</w:t>
      </w:r>
      <w:r w:rsidRPr="009365EA">
        <w:rPr>
          <w:rFonts w:ascii="Times New Roman" w:hAnsi="Times New Roman"/>
        </w:rPr>
        <w:t>戒。正量部所傳的</w:t>
      </w:r>
      <w:r w:rsidRPr="009365EA">
        <w:rPr>
          <w:rFonts w:ascii="Times New Roman" w:hAnsi="Times New Roman"/>
        </w:rPr>
        <w:t>99</w:t>
      </w:r>
      <w:r w:rsidRPr="009365EA">
        <w:rPr>
          <w:rFonts w:ascii="Times New Roman" w:hAnsi="Times New Roman"/>
        </w:rPr>
        <w:t>戒，顯然是最簡的，更古的傳承了。</w:t>
      </w:r>
    </w:p>
    <w:p w14:paraId="6FB0E290" w14:textId="77777777" w:rsidR="00E52B15" w:rsidRPr="00A74A48" w:rsidRDefault="00E52B15" w:rsidP="00E52B15">
      <w:pPr>
        <w:ind w:leftChars="300" w:left="72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b</w:t>
      </w:r>
      <w:r w:rsidRPr="00A74A48">
        <w:rPr>
          <w:rFonts w:ascii="Times New Roman" w:hAnsi="Times New Roman"/>
          <w:b/>
          <w:bdr w:val="single" w:sz="4" w:space="0" w:color="auto"/>
        </w:rPr>
        <w:t>、婆藪斗律</w:t>
      </w:r>
      <w:r w:rsidRPr="00A24641">
        <w:rPr>
          <w:rFonts w:ascii="標楷體" w:eastAsia="標楷體" w:hAnsi="標楷體"/>
          <w:b/>
          <w:bdr w:val="single" w:sz="4" w:space="0" w:color="auto"/>
        </w:rPr>
        <w:t>──</w:t>
      </w:r>
      <w:r w:rsidRPr="00A74A48">
        <w:rPr>
          <w:rFonts w:ascii="Times New Roman" w:hAnsi="Times New Roman"/>
          <w:b/>
          <w:bdr w:val="single" w:sz="4" w:space="0" w:color="auto"/>
        </w:rPr>
        <w:t>犍度</w:t>
      </w:r>
    </w:p>
    <w:p w14:paraId="6FF08F31" w14:textId="77777777" w:rsidR="00E52B15" w:rsidRPr="009365EA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 xml:space="preserve">2. </w:t>
      </w:r>
      <w:r w:rsidRPr="009365EA">
        <w:rPr>
          <w:rFonts w:ascii="Times New Roman" w:hAnsi="Times New Roman"/>
        </w:rPr>
        <w:t>婆藪斗律（</w:t>
      </w:r>
      <w:r w:rsidRPr="009365EA">
        <w:rPr>
          <w:rFonts w:ascii="Times New Roman" w:hAnsi="Times New Roman"/>
        </w:rPr>
        <w:t>Vastu-vinaya</w:t>
      </w:r>
      <w:r w:rsidRPr="009365EA">
        <w:rPr>
          <w:rFonts w:ascii="Times New Roman" w:hAnsi="Times New Roman"/>
        </w:rPr>
        <w:t>）：婆藪斗，是</w:t>
      </w:r>
      <w:r w:rsidRPr="009365EA">
        <w:rPr>
          <w:rFonts w:ascii="Times New Roman" w:hAnsi="Times New Roman"/>
        </w:rPr>
        <w:t>vastu</w:t>
      </w:r>
      <w:r w:rsidRPr="009365EA">
        <w:rPr>
          <w:rFonts w:ascii="Times New Roman" w:hAnsi="Times New Roman"/>
        </w:rPr>
        <w:t>的音譯，譯義為「事」。《銅鍱律》的「犍度」（</w:t>
      </w:r>
      <w:r w:rsidRPr="009365EA">
        <w:rPr>
          <w:rFonts w:ascii="Times New Roman" w:hAnsi="Times New Roman"/>
        </w:rPr>
        <w:t>khandha</w:t>
      </w:r>
      <w:r w:rsidRPr="009365EA">
        <w:rPr>
          <w:rFonts w:ascii="Times New Roman" w:hAnsi="Times New Roman"/>
        </w:rPr>
        <w:t>）部分，在根本說一切有部（</w:t>
      </w:r>
      <w:r w:rsidRPr="009365EA">
        <w:rPr>
          <w:rFonts w:ascii="Times New Roman" w:hAnsi="Times New Roman"/>
        </w:rPr>
        <w:t>Mūlasarvāstivādāḥ</w:t>
      </w:r>
      <w:r w:rsidRPr="009365EA">
        <w:rPr>
          <w:rFonts w:ascii="Times New Roman" w:hAnsi="Times New Roman"/>
        </w:rPr>
        <w:t>）中，是稱為「事」的，共有</w:t>
      </w:r>
      <w:r w:rsidRPr="009365EA">
        <w:rPr>
          <w:rFonts w:ascii="Times New Roman" w:hAnsi="Times New Roman"/>
        </w:rPr>
        <w:t>17</w:t>
      </w:r>
      <w:r w:rsidRPr="009365EA">
        <w:rPr>
          <w:rFonts w:ascii="Times New Roman" w:hAnsi="Times New Roman"/>
        </w:rPr>
        <w:t>事。正量部的婆藪斗律，雖不知分為多少事，但與犍度部分相當，是決定無疑的。</w:t>
      </w:r>
    </w:p>
    <w:p w14:paraId="7AB245C1" w14:textId="77777777" w:rsidR="00E52B15" w:rsidRPr="00A74A48" w:rsidRDefault="00E52B15" w:rsidP="00E52B15">
      <w:pPr>
        <w:ind w:leftChars="300" w:left="72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c</w:t>
      </w:r>
      <w:r w:rsidRPr="00A74A48">
        <w:rPr>
          <w:rFonts w:ascii="Times New Roman" w:hAnsi="Times New Roman"/>
          <w:b/>
          <w:bdr w:val="single" w:sz="4" w:space="0" w:color="auto"/>
        </w:rPr>
        <w:t>、優波提舍律</w:t>
      </w:r>
      <w:r w:rsidRPr="00A24641">
        <w:rPr>
          <w:rFonts w:ascii="標楷體" w:eastAsia="標楷體" w:hAnsi="標楷體"/>
          <w:b/>
          <w:bdr w:val="single" w:sz="4" w:space="0" w:color="auto"/>
        </w:rPr>
        <w:t>──</w:t>
      </w:r>
      <w:r w:rsidRPr="00A74A48">
        <w:rPr>
          <w:rFonts w:ascii="Times New Roman" w:hAnsi="Times New Roman"/>
          <w:b/>
          <w:bdr w:val="single" w:sz="4" w:space="0" w:color="auto"/>
        </w:rPr>
        <w:t>「戒經」</w:t>
      </w:r>
    </w:p>
    <w:p w14:paraId="242B002A" w14:textId="77777777" w:rsidR="00E52B15" w:rsidRPr="009365EA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3.</w:t>
      </w:r>
      <w:r w:rsidRPr="009365EA">
        <w:rPr>
          <w:rFonts w:ascii="Times New Roman" w:hAnsi="Times New Roman"/>
          <w:sz w:val="20"/>
          <w:shd w:val="pct15" w:color="auto" w:fill="FFFFFF"/>
        </w:rPr>
        <w:t>（</w:t>
      </w:r>
      <w:r w:rsidRPr="009365EA">
        <w:rPr>
          <w:rFonts w:ascii="Times New Roman" w:hAnsi="Times New Roman"/>
          <w:sz w:val="20"/>
          <w:shd w:val="pct15" w:color="auto" w:fill="FFFFFF"/>
        </w:rPr>
        <w:t>p.177</w:t>
      </w:r>
      <w:r w:rsidRPr="009365EA">
        <w:rPr>
          <w:rFonts w:ascii="Times New Roman" w:hAnsi="Times New Roman"/>
          <w:sz w:val="20"/>
          <w:shd w:val="pct15" w:color="auto" w:fill="FFFFFF"/>
        </w:rPr>
        <w:t>）</w:t>
      </w:r>
      <w:r w:rsidRPr="009365EA">
        <w:rPr>
          <w:rFonts w:ascii="Times New Roman" w:hAnsi="Times New Roman"/>
        </w:rPr>
        <w:t>優波提舍律（</w:t>
      </w:r>
      <w:r w:rsidRPr="009365EA">
        <w:rPr>
          <w:rFonts w:ascii="Times New Roman" w:hAnsi="Times New Roman"/>
        </w:rPr>
        <w:t>upadeśa-vinaya</w:t>
      </w:r>
      <w:r w:rsidRPr="009365EA">
        <w:rPr>
          <w:rFonts w:ascii="Times New Roman" w:hAnsi="Times New Roman"/>
        </w:rPr>
        <w:t>）：</w:t>
      </w:r>
    </w:p>
    <w:p w14:paraId="20B21943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）優波提舍的本義</w:t>
      </w:r>
    </w:p>
    <w:p w14:paraId="6B7FD62F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優波提舍（</w:t>
      </w:r>
      <w:r w:rsidRPr="009365EA">
        <w:rPr>
          <w:rFonts w:ascii="Times New Roman" w:hAnsi="Times New Roman"/>
        </w:rPr>
        <w:t>Upadeśa</w:t>
      </w:r>
      <w:r w:rsidRPr="009365EA">
        <w:rPr>
          <w:rFonts w:ascii="Times New Roman" w:hAnsi="Times New Roman"/>
        </w:rPr>
        <w:t>），譯為「廣說」、「廣演之教」，這是「十二部經」中的「論議」。然</w:t>
      </w:r>
      <w:r w:rsidRPr="009365EA">
        <w:rPr>
          <w:rFonts w:ascii="Times New Roman" w:hAnsi="Times New Roman"/>
          <w:b/>
        </w:rPr>
        <w:t>優波提舍的本義，是共同論議</w:t>
      </w:r>
      <w:r w:rsidRPr="009365EA">
        <w:rPr>
          <w:rFonts w:ascii="Times New Roman" w:hAnsi="Times New Roman"/>
        </w:rPr>
        <w:t>。</w:t>
      </w:r>
    </w:p>
    <w:p w14:paraId="2248C7C8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b</w:t>
      </w:r>
      <w:r w:rsidRPr="00A74A48">
        <w:rPr>
          <w:rFonts w:ascii="Times New Roman" w:hAnsi="Times New Roman"/>
          <w:b/>
          <w:bdr w:val="single" w:sz="4" w:space="0" w:color="auto"/>
        </w:rPr>
        <w:t>）各部派的經與律，都有說到四優波提舍</w:t>
      </w:r>
    </w:p>
    <w:p w14:paraId="5D24FD20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各部派的經與律</w:t>
      </w:r>
      <w:r w:rsidRPr="009365EA">
        <w:rPr>
          <w:rFonts w:ascii="Times New Roman" w:hAnsi="Times New Roman"/>
          <w:vertAlign w:val="superscript"/>
        </w:rPr>
        <w:footnoteReference w:id="384"/>
      </w:r>
      <w:r w:rsidRPr="009365EA">
        <w:rPr>
          <w:rFonts w:ascii="Times New Roman" w:hAnsi="Times New Roman"/>
        </w:rPr>
        <w:t>，都說到</w:t>
      </w:r>
      <w:r w:rsidRPr="009365EA">
        <w:rPr>
          <w:rFonts w:ascii="Times New Roman" w:hAnsi="Times New Roman"/>
          <w:b/>
        </w:rPr>
        <w:t>四優波提舍</w:t>
      </w:r>
      <w:r w:rsidRPr="009365EA">
        <w:rPr>
          <w:rFonts w:ascii="Times New Roman" w:hAnsi="Times New Roman"/>
        </w:rPr>
        <w:t>。這是對於</w:t>
      </w:r>
      <w:r w:rsidRPr="009365EA">
        <w:rPr>
          <w:rFonts w:ascii="Times New Roman" w:hAnsi="Times New Roman"/>
          <w:b/>
        </w:rPr>
        <w:t>自稱從佛所傳</w:t>
      </w:r>
      <w:r w:rsidRPr="009365EA">
        <w:rPr>
          <w:rFonts w:ascii="Times New Roman" w:hAnsi="Times New Roman"/>
        </w:rPr>
        <w:t>，</w:t>
      </w:r>
      <w:r w:rsidRPr="009365EA">
        <w:rPr>
          <w:rFonts w:ascii="Times New Roman" w:hAnsi="Times New Roman"/>
          <w:b/>
        </w:rPr>
        <w:t>從某寺院所傳</w:t>
      </w:r>
      <w:r w:rsidRPr="009365EA">
        <w:rPr>
          <w:rFonts w:ascii="Times New Roman" w:hAnsi="Times New Roman"/>
        </w:rPr>
        <w:t>，</w:t>
      </w:r>
      <w:r w:rsidRPr="009365EA">
        <w:rPr>
          <w:rFonts w:ascii="Times New Roman" w:hAnsi="Times New Roman"/>
          <w:b/>
        </w:rPr>
        <w:t>多數大德所傳</w:t>
      </w:r>
      <w:r w:rsidRPr="009365EA">
        <w:rPr>
          <w:rFonts w:ascii="Times New Roman" w:hAnsi="Times New Roman"/>
        </w:rPr>
        <w:t>，</w:t>
      </w:r>
      <w:r w:rsidRPr="009365EA">
        <w:rPr>
          <w:rFonts w:ascii="Times New Roman" w:hAnsi="Times New Roman"/>
          <w:b/>
        </w:rPr>
        <w:t>某一知名大德所傳</w:t>
      </w:r>
      <w:r w:rsidRPr="009365EA">
        <w:rPr>
          <w:rFonts w:ascii="Times New Roman" w:hAnsi="Times New Roman"/>
        </w:rPr>
        <w:t>的法與毘尼，不能輕率的信受或拒斥，而應集多數人來共同論究，決定他是否佛法。</w:t>
      </w:r>
    </w:p>
    <w:p w14:paraId="44ADC7D2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c</w:t>
      </w:r>
      <w:r w:rsidRPr="00A74A48">
        <w:rPr>
          <w:rFonts w:ascii="Times New Roman" w:hAnsi="Times New Roman"/>
          <w:b/>
          <w:bdr w:val="single" w:sz="4" w:space="0" w:color="auto"/>
        </w:rPr>
        <w:t>）說一切有部所分出的二類優波提舍</w:t>
      </w:r>
    </w:p>
    <w:p w14:paraId="59D7AF8F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說一切有部分為二類，就是「摩訶優波提舍」（</w:t>
      </w:r>
      <w:r w:rsidRPr="009365EA">
        <w:rPr>
          <w:rFonts w:ascii="Times New Roman" w:hAnsi="Times New Roman"/>
        </w:rPr>
        <w:t>Mahāupadeśa</w:t>
      </w:r>
      <w:r w:rsidRPr="009365EA">
        <w:rPr>
          <w:rFonts w:ascii="Times New Roman" w:hAnsi="Times New Roman"/>
        </w:rPr>
        <w:t>）、「迦盧優波提舍」（</w:t>
      </w:r>
      <w:r w:rsidRPr="009365EA">
        <w:rPr>
          <w:rFonts w:ascii="Times New Roman" w:hAnsi="Times New Roman"/>
        </w:rPr>
        <w:t>Kāḷaupadeśa</w:t>
      </w:r>
      <w:r w:rsidRPr="009365EA">
        <w:rPr>
          <w:rFonts w:ascii="Times New Roman" w:hAnsi="Times New Roman"/>
        </w:rPr>
        <w:t>）；或譯為「大白說」、「黑說」。</w:t>
      </w:r>
    </w:p>
    <w:p w14:paraId="4276ECD9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d</w:t>
      </w:r>
      <w:r w:rsidRPr="00A74A48">
        <w:rPr>
          <w:rFonts w:ascii="Times New Roman" w:hAnsi="Times New Roman"/>
          <w:b/>
          <w:bdr w:val="single" w:sz="4" w:space="0" w:color="auto"/>
        </w:rPr>
        <w:t>）優波提舍律，是結集所出的律</w:t>
      </w:r>
    </w:p>
    <w:p w14:paraId="676909E3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優波提舍，實為古代對於所傳的法與毘尼，所有共同審定的結集論義（論定是否佛說，為結集的主要工作之一）。所以</w:t>
      </w:r>
      <w:r w:rsidRPr="009365EA">
        <w:rPr>
          <w:rFonts w:ascii="Times New Roman" w:hAnsi="Times New Roman"/>
          <w:b/>
        </w:rPr>
        <w:t>優波提舍律，是結集所出的律，就是「波羅提木叉經」</w:t>
      </w:r>
      <w:r w:rsidRPr="008B70F9">
        <w:rPr>
          <w:rFonts w:ascii="標楷體" w:eastAsia="標楷體" w:hAnsi="標楷體"/>
          <w:b/>
        </w:rPr>
        <w:t>──</w:t>
      </w:r>
      <w:r w:rsidRPr="009365EA">
        <w:rPr>
          <w:rFonts w:ascii="Times New Roman" w:hAnsi="Times New Roman"/>
          <w:b/>
        </w:rPr>
        <w:t>「戒經」</w:t>
      </w:r>
      <w:r w:rsidRPr="009365EA">
        <w:rPr>
          <w:rFonts w:ascii="Times New Roman" w:hAnsi="Times New Roman"/>
        </w:rPr>
        <w:t>；「戒經」是被稱為「佛說」的。</w:t>
      </w:r>
      <w:r w:rsidRPr="009365EA">
        <w:rPr>
          <w:rFonts w:ascii="Times New Roman" w:hAnsi="Times New Roman"/>
          <w:vertAlign w:val="superscript"/>
        </w:rPr>
        <w:footnoteReference w:id="385"/>
      </w:r>
      <w:r w:rsidRPr="009365EA">
        <w:rPr>
          <w:rFonts w:ascii="Times New Roman" w:hAnsi="Times New Roman"/>
        </w:rPr>
        <w:t xml:space="preserve"> </w:t>
      </w:r>
    </w:p>
    <w:p w14:paraId="64C2D269" w14:textId="77777777" w:rsidR="00E52B15" w:rsidRPr="00A74A48" w:rsidRDefault="00E52B15" w:rsidP="00E52B15">
      <w:pPr>
        <w:ind w:leftChars="250" w:left="60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B</w:t>
      </w:r>
      <w:r w:rsidRPr="00A74A48">
        <w:rPr>
          <w:rFonts w:ascii="Times New Roman" w:hAnsi="Times New Roman"/>
          <w:b/>
          <w:bdr w:val="single" w:sz="4" w:space="0" w:color="auto"/>
        </w:rPr>
        <w:t>）「優波提舍律」與「婆藪斗律」條數的問題</w:t>
      </w:r>
    </w:p>
    <w:p w14:paraId="210EF38B" w14:textId="77777777" w:rsidR="00E52B15" w:rsidRPr="00A74A48" w:rsidRDefault="00E52B15" w:rsidP="00E52B15">
      <w:pPr>
        <w:ind w:leftChars="300" w:left="72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、佛所制立的戒法，略有二類</w:t>
      </w:r>
    </w:p>
    <w:p w14:paraId="55A1D677" w14:textId="77777777" w:rsidR="00E52B15" w:rsidRPr="009365EA" w:rsidRDefault="00E52B15" w:rsidP="00E52B15">
      <w:pPr>
        <w:ind w:leftChars="300" w:left="720"/>
        <w:jc w:val="both"/>
        <w:rPr>
          <w:rFonts w:ascii="Times New Roman" w:hAnsi="Times New Roman"/>
          <w:b/>
          <w:sz w:val="20"/>
          <w:szCs w:val="20"/>
          <w:bdr w:val="single" w:sz="4" w:space="0" w:color="auto"/>
        </w:rPr>
      </w:pPr>
      <w:r w:rsidRPr="009365EA">
        <w:rPr>
          <w:rFonts w:ascii="Times New Roman" w:hAnsi="Times New Roman"/>
        </w:rPr>
        <w:t>佛所制立的戒法，略有二類：</w:t>
      </w:r>
    </w:p>
    <w:p w14:paraId="3CAD6B32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）成文法</w:t>
      </w:r>
    </w:p>
    <w:p w14:paraId="63F64071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標楷體" w:eastAsia="標楷體" w:hAnsi="標楷體"/>
        </w:rPr>
      </w:pPr>
      <w:r w:rsidRPr="009365EA">
        <w:rPr>
          <w:rFonts w:ascii="Times New Roman" w:hAnsi="Times New Roman"/>
        </w:rPr>
        <w:t>一、成文法，就是</w:t>
      </w:r>
      <w:r w:rsidRPr="009365EA">
        <w:rPr>
          <w:rFonts w:ascii="Times New Roman" w:hAnsi="Times New Roman"/>
          <w:b/>
        </w:rPr>
        <w:t>學處</w:t>
      </w:r>
      <w:r w:rsidRPr="009365EA">
        <w:rPr>
          <w:rFonts w:ascii="Times New Roman" w:hAnsi="Times New Roman"/>
        </w:rPr>
        <w:t>（集成「波羅提木叉經」，以比丘為主，別出比丘尼的不共戒）。</w:t>
      </w:r>
      <w:r w:rsidRPr="00600EC8">
        <w:rPr>
          <w:rFonts w:ascii="標楷體" w:eastAsia="標楷體" w:hAnsi="標楷體"/>
        </w:rPr>
        <w:t>……</w:t>
      </w:r>
    </w:p>
    <w:p w14:paraId="791322BD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b</w:t>
      </w:r>
      <w:r w:rsidRPr="00A74A48">
        <w:rPr>
          <w:rFonts w:ascii="Times New Roman" w:hAnsi="Times New Roman"/>
          <w:b/>
          <w:bdr w:val="single" w:sz="4" w:space="0" w:color="auto"/>
        </w:rPr>
        <w:t>）不成文法</w:t>
      </w:r>
    </w:p>
    <w:p w14:paraId="6E2897E1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二、不成文法，如出家、受具足（</w:t>
      </w:r>
      <w:r w:rsidRPr="009365EA">
        <w:rPr>
          <w:rFonts w:ascii="Times New Roman" w:hAnsi="Times New Roman"/>
        </w:rPr>
        <w:t>pravrauyā-upasaṃpadā</w:t>
      </w:r>
      <w:r w:rsidRPr="009365EA">
        <w:rPr>
          <w:rFonts w:ascii="Times New Roman" w:hAnsi="Times New Roman"/>
        </w:rPr>
        <w:t>）、布薩（</w:t>
      </w:r>
      <w:r w:rsidRPr="009365EA">
        <w:rPr>
          <w:rFonts w:ascii="Times New Roman" w:hAnsi="Times New Roman"/>
        </w:rPr>
        <w:t>poṣadha</w:t>
      </w:r>
      <w:r w:rsidRPr="009365EA">
        <w:rPr>
          <w:rFonts w:ascii="Times New Roman" w:hAnsi="Times New Roman"/>
        </w:rPr>
        <w:t>）、安居（</w:t>
      </w:r>
      <w:r w:rsidRPr="009365EA">
        <w:rPr>
          <w:rFonts w:ascii="Times New Roman" w:hAnsi="Times New Roman"/>
        </w:rPr>
        <w:t>varṣā</w:t>
      </w:r>
      <w:r w:rsidRPr="009365EA">
        <w:rPr>
          <w:rFonts w:ascii="Times New Roman" w:hAnsi="Times New Roman"/>
        </w:rPr>
        <w:t>）等種種規定，都習慣的實行於僧伽內部，後來才漸次編集，集為</w:t>
      </w:r>
      <w:r w:rsidRPr="009365EA">
        <w:rPr>
          <w:rFonts w:ascii="Times New Roman" w:hAnsi="Times New Roman"/>
          <w:b/>
        </w:rPr>
        <w:t>犍度</w:t>
      </w:r>
      <w:r w:rsidRPr="009365EA">
        <w:rPr>
          <w:rFonts w:ascii="Times New Roman" w:hAnsi="Times New Roman"/>
        </w:rPr>
        <w:t>等。</w:t>
      </w:r>
    </w:p>
    <w:p w14:paraId="2657903F" w14:textId="77777777" w:rsidR="00E52B15" w:rsidRPr="00A74A48" w:rsidRDefault="00E52B15" w:rsidP="00E52B15">
      <w:pPr>
        <w:ind w:leftChars="300" w:left="72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b</w:t>
      </w:r>
      <w:r w:rsidRPr="00A74A48">
        <w:rPr>
          <w:rFonts w:ascii="Times New Roman" w:hAnsi="Times New Roman"/>
          <w:b/>
          <w:bdr w:val="single" w:sz="4" w:space="0" w:color="auto"/>
        </w:rPr>
        <w:t>、《律二十二明了論》的三大律不出這二類</w:t>
      </w:r>
    </w:p>
    <w:p w14:paraId="08457DF5" w14:textId="77777777" w:rsidR="00E52B15" w:rsidRPr="009365EA" w:rsidRDefault="00E52B15" w:rsidP="00DF6BC7">
      <w:pPr>
        <w:spacing w:afterLines="30" w:after="108"/>
        <w:ind w:leftChars="300" w:left="72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所以《律二十二明了論》的三類律，就是《波羅提木叉經》（及「經分別」）、事律、比丘尼律。</w:t>
      </w:r>
    </w:p>
    <w:p w14:paraId="6CFDD4E7" w14:textId="77777777" w:rsidR="00E52B15" w:rsidRPr="00A74A48" w:rsidRDefault="00E52B15" w:rsidP="00E52B15">
      <w:pPr>
        <w:ind w:leftChars="300" w:left="72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c</w:t>
      </w:r>
      <w:r w:rsidRPr="00A74A48">
        <w:rPr>
          <w:rFonts w:ascii="Times New Roman" w:hAnsi="Times New Roman"/>
          <w:b/>
          <w:bdr w:val="single" w:sz="4" w:space="0" w:color="auto"/>
        </w:rPr>
        <w:t>、導師對「優波提舍律」與「婆藪斗律」條數的不同意見</w:t>
      </w:r>
    </w:p>
    <w:p w14:paraId="60DD84E6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a</w:t>
      </w:r>
      <w:r w:rsidRPr="00A74A48">
        <w:rPr>
          <w:rFonts w:ascii="Times New Roman" w:hAnsi="Times New Roman"/>
          <w:b/>
          <w:bdr w:val="single" w:sz="4" w:space="0" w:color="auto"/>
        </w:rPr>
        <w:t>）條數改定的想法</w:t>
      </w:r>
    </w:p>
    <w:p w14:paraId="2D404372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對於這三大律，《論》說：「</w:t>
      </w:r>
      <w:r w:rsidRPr="009365EA">
        <w:rPr>
          <w:rFonts w:ascii="Times New Roman" w:eastAsia="標楷體" w:hAnsi="Times New Roman"/>
        </w:rPr>
        <w:t>於婆藪斗律，有二百戒；於優波提舍律，有一百二十一戒</w:t>
      </w:r>
      <w:r w:rsidRPr="009365EA">
        <w:rPr>
          <w:rFonts w:ascii="Times New Roman" w:hAnsi="Times New Roman"/>
        </w:rPr>
        <w:t>」。</w:t>
      </w:r>
    </w:p>
    <w:p w14:paraId="156848BB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我認為：譯文（或所傳）有錯失，應改正為：</w:t>
      </w:r>
    </w:p>
    <w:p w14:paraId="5CBAD904" w14:textId="77777777" w:rsidR="00E52B15" w:rsidRPr="009365EA" w:rsidRDefault="00E52B15" w:rsidP="00DF6BC7">
      <w:pPr>
        <w:spacing w:afterLines="30" w:after="108"/>
        <w:ind w:leftChars="450" w:left="108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「</w:t>
      </w:r>
      <w:r w:rsidRPr="009365EA">
        <w:rPr>
          <w:rFonts w:ascii="Times New Roman" w:eastAsia="標楷體" w:hAnsi="Times New Roman"/>
        </w:rPr>
        <w:t>於優波提舍律，有二百戒。於婆藪斗律，有一百二十一戒</w:t>
      </w:r>
      <w:r w:rsidRPr="009365EA">
        <w:rPr>
          <w:rFonts w:ascii="Times New Roman" w:hAnsi="Times New Roman"/>
        </w:rPr>
        <w:t>」。</w:t>
      </w:r>
      <w:r w:rsidRPr="009365EA">
        <w:rPr>
          <w:rFonts w:ascii="Times New Roman" w:hAnsi="Times New Roman"/>
          <w:sz w:val="20"/>
          <w:shd w:val="pct15" w:color="auto" w:fill="FFFFFF"/>
        </w:rPr>
        <w:t>（</w:t>
      </w:r>
      <w:r w:rsidRPr="009365EA">
        <w:rPr>
          <w:rFonts w:ascii="Times New Roman" w:hAnsi="Times New Roman"/>
          <w:sz w:val="20"/>
          <w:shd w:val="pct15" w:color="auto" w:fill="FFFFFF"/>
        </w:rPr>
        <w:t>p.178</w:t>
      </w:r>
      <w:r w:rsidRPr="009365EA">
        <w:rPr>
          <w:rFonts w:ascii="Times New Roman" w:hAnsi="Times New Roman"/>
          <w:sz w:val="20"/>
          <w:shd w:val="pct15" w:color="auto" w:fill="FFFFFF"/>
        </w:rPr>
        <w:t>）</w:t>
      </w:r>
    </w:p>
    <w:p w14:paraId="0724594E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b</w:t>
      </w:r>
      <w:r w:rsidRPr="00A74A48">
        <w:rPr>
          <w:rFonts w:ascii="Times New Roman" w:hAnsi="Times New Roman"/>
          <w:b/>
          <w:bdr w:val="single" w:sz="4" w:space="0" w:color="auto"/>
        </w:rPr>
        <w:t>）改定的理由</w:t>
      </w:r>
    </w:p>
    <w:p w14:paraId="1882B990" w14:textId="77777777" w:rsidR="00E52B15" w:rsidRPr="009365EA" w:rsidRDefault="00E52B15" w:rsidP="00DF6BC7">
      <w:pPr>
        <w:spacing w:afterLines="30" w:after="108"/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  <w:b/>
        </w:rPr>
        <w:t>這是依義改定</w:t>
      </w:r>
      <w:r w:rsidRPr="009365EA">
        <w:rPr>
          <w:rFonts w:ascii="Times New Roman" w:hAnsi="Times New Roman"/>
        </w:rPr>
        <w:t>，並無古本及其他傳說為據。</w:t>
      </w:r>
    </w:p>
    <w:p w14:paraId="6A1593F0" w14:textId="77777777" w:rsidR="00E52B15" w:rsidRPr="00A74A48" w:rsidRDefault="00E52B15" w:rsidP="00E52B15">
      <w:pPr>
        <w:ind w:leftChars="400" w:left="96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I</w:t>
      </w:r>
      <w:r w:rsidRPr="00A74A48">
        <w:rPr>
          <w:rFonts w:ascii="Times New Roman" w:hAnsi="Times New Roman"/>
          <w:b/>
          <w:bdr w:val="single" w:sz="4" w:space="0" w:color="auto"/>
        </w:rPr>
        <w:t>、「優波提舍律」條數不可能為「一百二十一戒」</w:t>
      </w:r>
    </w:p>
    <w:p w14:paraId="58D95B17" w14:textId="77777777" w:rsidR="00E52B15" w:rsidRPr="009365EA" w:rsidRDefault="00E52B15" w:rsidP="00DF6BC7">
      <w:pPr>
        <w:spacing w:afterLines="30" w:after="108"/>
        <w:ind w:leftChars="400" w:left="96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這樣改正的理由是：婆藪斗律有多少戒，並沒有知道，也無可考證，當然不能說不是「二百戒」。然經優波提舍</w:t>
      </w:r>
      <w:r w:rsidRPr="008B70F9">
        <w:rPr>
          <w:rFonts w:ascii="標楷體" w:eastAsia="標楷體" w:hAnsi="標楷體"/>
        </w:rPr>
        <w:t>──</w:t>
      </w:r>
      <w:r w:rsidRPr="009365EA">
        <w:rPr>
          <w:rFonts w:ascii="Times New Roman" w:hAnsi="Times New Roman"/>
        </w:rPr>
        <w:t>共同論決而來的戒</w:t>
      </w:r>
      <w:r w:rsidRPr="008B70F9">
        <w:rPr>
          <w:rFonts w:ascii="標楷體" w:eastAsia="標楷體" w:hAnsi="標楷體"/>
        </w:rPr>
        <w:t>──</w:t>
      </w:r>
      <w:r w:rsidRPr="009365EA">
        <w:rPr>
          <w:rFonts w:ascii="Times New Roman" w:hAnsi="Times New Roman"/>
        </w:rPr>
        <w:t>《波羅提木叉經》，是不可能為「一百二十一戒」的。</w:t>
      </w:r>
    </w:p>
    <w:p w14:paraId="258879B1" w14:textId="77777777" w:rsidR="00E52B15" w:rsidRPr="00A74A48" w:rsidRDefault="00E52B15" w:rsidP="00E52B15">
      <w:pPr>
        <w:ind w:leftChars="400" w:left="96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II</w:t>
      </w:r>
      <w:r w:rsidRPr="00A74A48">
        <w:rPr>
          <w:rFonts w:ascii="Times New Roman" w:hAnsi="Times New Roman"/>
          <w:b/>
          <w:bdr w:val="single" w:sz="4" w:space="0" w:color="auto"/>
        </w:rPr>
        <w:t>、「優波提舍律」條數「二百戒」，恰好相合《佛說苾芻五法經》的古說</w:t>
      </w:r>
    </w:p>
    <w:p w14:paraId="7FB14A32" w14:textId="77777777" w:rsidR="00E52B15" w:rsidRPr="009365EA" w:rsidRDefault="00E52B15" w:rsidP="00DF6BC7">
      <w:pPr>
        <w:spacing w:afterLines="30" w:after="108"/>
        <w:ind w:leftChars="400" w:left="96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同時，如以優波提舍律為「二百戒」，比對《佛說苾芻五法經》的古說，恰好相合。</w:t>
      </w:r>
    </w:p>
    <w:p w14:paraId="4F786AA2" w14:textId="77777777" w:rsidR="00E52B15" w:rsidRPr="00A74A48" w:rsidRDefault="00E52B15" w:rsidP="00E52B15">
      <w:pPr>
        <w:ind w:leftChars="450" w:left="108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I</w:t>
      </w:r>
      <w:r w:rsidRPr="00A74A48">
        <w:rPr>
          <w:rFonts w:ascii="Times New Roman" w:hAnsi="Times New Roman"/>
          <w:b/>
          <w:bdr w:val="single" w:sz="4" w:space="0" w:color="auto"/>
        </w:rPr>
        <w:t>）「優波提舍律」條數「二百戒」</w:t>
      </w:r>
    </w:p>
    <w:p w14:paraId="599F961A" w14:textId="77777777" w:rsidR="00E52B15" w:rsidRPr="009365EA" w:rsidRDefault="00E52B15" w:rsidP="00E52B15">
      <w:pPr>
        <w:ind w:leftChars="450" w:left="108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「二百戒」為：</w:t>
      </w:r>
    </w:p>
    <w:p w14:paraId="5A4E47B3" w14:textId="77777777" w:rsidR="00E52B15" w:rsidRPr="009365EA" w:rsidRDefault="00E52B15" w:rsidP="00E52B15">
      <w:pPr>
        <w:ind w:leftChars="500" w:left="12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四波羅夷</w:t>
      </w:r>
    </w:p>
    <w:p w14:paraId="08217938" w14:textId="77777777" w:rsidR="00E52B15" w:rsidRPr="009365EA" w:rsidRDefault="00E52B15" w:rsidP="00E52B15">
      <w:pPr>
        <w:ind w:leftChars="500" w:left="12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十三僧伽胝施沙</w:t>
      </w:r>
    </w:p>
    <w:p w14:paraId="07340EFF" w14:textId="77777777" w:rsidR="00E52B15" w:rsidRPr="009365EA" w:rsidRDefault="00E52B15" w:rsidP="00E52B15">
      <w:pPr>
        <w:ind w:leftChars="500" w:left="12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二不定</w:t>
      </w:r>
    </w:p>
    <w:p w14:paraId="73300235" w14:textId="77777777" w:rsidR="00E52B15" w:rsidRPr="009365EA" w:rsidRDefault="00E52B15" w:rsidP="00E52B15">
      <w:pPr>
        <w:ind w:leftChars="500" w:left="12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三十尼薩耆波羅逸尼柯</w:t>
      </w:r>
    </w:p>
    <w:p w14:paraId="13D1A697" w14:textId="77777777" w:rsidR="00E52B15" w:rsidRPr="009365EA" w:rsidRDefault="00E52B15" w:rsidP="00E52B15">
      <w:pPr>
        <w:ind w:leftChars="500" w:left="12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九十波羅逸尼柯</w:t>
      </w:r>
    </w:p>
    <w:p w14:paraId="6CF0A1BB" w14:textId="77777777" w:rsidR="00E52B15" w:rsidRPr="009365EA" w:rsidRDefault="00E52B15" w:rsidP="00E52B15">
      <w:pPr>
        <w:ind w:leftChars="500" w:left="12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四波胝提舍尼</w:t>
      </w:r>
    </w:p>
    <w:p w14:paraId="66796995" w14:textId="77777777" w:rsidR="00E52B15" w:rsidRPr="009365EA" w:rsidRDefault="00E52B15" w:rsidP="00E52B15">
      <w:pPr>
        <w:ind w:leftChars="500" w:left="1200"/>
        <w:jc w:val="both"/>
        <w:rPr>
          <w:rFonts w:ascii="Times New Roman" w:hAnsi="Times New Roman"/>
          <w:b/>
        </w:rPr>
      </w:pPr>
      <w:r w:rsidRPr="009365EA">
        <w:rPr>
          <w:rFonts w:ascii="Times New Roman" w:hAnsi="Times New Roman"/>
          <w:b/>
        </w:rPr>
        <w:t>五十學對（比定）</w:t>
      </w:r>
    </w:p>
    <w:p w14:paraId="5AD473A3" w14:textId="77777777" w:rsidR="00E52B15" w:rsidRPr="009365EA" w:rsidRDefault="00E52B15" w:rsidP="00DF6BC7">
      <w:pPr>
        <w:spacing w:afterLines="30" w:after="108"/>
        <w:ind w:leftChars="500" w:left="120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七依寂靜毘尼</w:t>
      </w:r>
    </w:p>
    <w:p w14:paraId="23650D62" w14:textId="77777777" w:rsidR="00E52B15" w:rsidRPr="00A74A48" w:rsidRDefault="00E52B15" w:rsidP="00E52B15">
      <w:pPr>
        <w:ind w:leftChars="450" w:left="108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II</w:t>
      </w:r>
      <w:r w:rsidRPr="00A74A48">
        <w:rPr>
          <w:rFonts w:ascii="Times New Roman" w:hAnsi="Times New Roman"/>
          <w:b/>
          <w:bdr w:val="single" w:sz="4" w:space="0" w:color="auto"/>
        </w:rPr>
        <w:t>）《佛說苾芻五法經》條數共「二０二戒」</w:t>
      </w:r>
    </w:p>
    <w:p w14:paraId="76BF21EB" w14:textId="77777777" w:rsidR="00E52B15" w:rsidRPr="009365EA" w:rsidRDefault="00E52B15" w:rsidP="00DF6BC7">
      <w:pPr>
        <w:spacing w:afterLines="30" w:after="108"/>
        <w:ind w:leftChars="450" w:left="108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《佛說苾芻五法經》，為</w:t>
      </w:r>
      <w:r w:rsidRPr="009365EA">
        <w:rPr>
          <w:rFonts w:ascii="Times New Roman" w:hAnsi="Times New Roman"/>
        </w:rPr>
        <w:t>193</w:t>
      </w:r>
      <w:r w:rsidRPr="009365EA">
        <w:rPr>
          <w:rFonts w:ascii="Times New Roman" w:hAnsi="Times New Roman"/>
        </w:rPr>
        <w:t>戒。如加上二不定與七滅諍，共</w:t>
      </w:r>
      <w:r w:rsidRPr="009365EA">
        <w:rPr>
          <w:rFonts w:ascii="Times New Roman" w:hAnsi="Times New Roman"/>
        </w:rPr>
        <w:t>202</w:t>
      </w:r>
      <w:r w:rsidRPr="009365EA">
        <w:rPr>
          <w:rFonts w:ascii="Times New Roman" w:hAnsi="Times New Roman"/>
        </w:rPr>
        <w:t>戒。</w:t>
      </w:r>
    </w:p>
    <w:p w14:paraId="1D8532DA" w14:textId="77777777" w:rsidR="00E52B15" w:rsidRPr="00A74A48" w:rsidRDefault="00E52B15" w:rsidP="00E52B15">
      <w:pPr>
        <w:ind w:leftChars="350" w:left="840"/>
        <w:jc w:val="both"/>
        <w:rPr>
          <w:rFonts w:ascii="Times New Roman" w:hAnsi="Times New Roman"/>
          <w:b/>
          <w:bdr w:val="single" w:sz="4" w:space="0" w:color="auto"/>
        </w:rPr>
      </w:pPr>
      <w:r w:rsidRPr="00A74A48">
        <w:rPr>
          <w:rFonts w:ascii="Times New Roman" w:hAnsi="Times New Roman"/>
          <w:b/>
          <w:bdr w:val="single" w:sz="4" w:space="0" w:color="auto"/>
        </w:rPr>
        <w:t>（</w:t>
      </w:r>
      <w:r w:rsidRPr="00A74A48">
        <w:rPr>
          <w:rFonts w:ascii="Times New Roman" w:hAnsi="Times New Roman"/>
          <w:b/>
          <w:bdr w:val="single" w:sz="4" w:space="0" w:color="auto"/>
        </w:rPr>
        <w:t>c</w:t>
      </w:r>
      <w:r w:rsidRPr="00A74A48">
        <w:rPr>
          <w:rFonts w:ascii="Times New Roman" w:hAnsi="Times New Roman"/>
          <w:b/>
          <w:bdr w:val="single" w:sz="4" w:space="0" w:color="auto"/>
        </w:rPr>
        <w:t>）小結</w:t>
      </w:r>
    </w:p>
    <w:p w14:paraId="19FCA00D" w14:textId="77777777" w:rsidR="00E52B15" w:rsidRPr="009365EA" w:rsidRDefault="00E52B15" w:rsidP="00E52B15">
      <w:pPr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正量部用</w:t>
      </w:r>
      <w:r w:rsidRPr="009365EA">
        <w:rPr>
          <w:rFonts w:ascii="Times New Roman" w:hAnsi="Times New Roman"/>
        </w:rPr>
        <w:t>90</w:t>
      </w:r>
      <w:r w:rsidRPr="009365EA">
        <w:rPr>
          <w:rFonts w:ascii="Times New Roman" w:hAnsi="Times New Roman"/>
        </w:rPr>
        <w:t>波逸提說，除去二戒，就恰好為「二百戒」。</w:t>
      </w:r>
    </w:p>
    <w:p w14:paraId="0B94D7CF" w14:textId="77777777" w:rsidR="00E52B15" w:rsidRPr="009365EA" w:rsidRDefault="00E52B15" w:rsidP="00E52B15">
      <w:pPr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以比丘尼</w:t>
      </w:r>
      <w:r w:rsidRPr="009365EA">
        <w:rPr>
          <w:rFonts w:ascii="Times New Roman" w:hAnsi="Times New Roman"/>
        </w:rPr>
        <w:t>99</w:t>
      </w:r>
      <w:r w:rsidRPr="009365EA">
        <w:rPr>
          <w:rFonts w:ascii="Times New Roman" w:hAnsi="Times New Roman"/>
        </w:rPr>
        <w:t>不共戒而說，正量部傳承的律學，是古形的。</w:t>
      </w:r>
    </w:p>
    <w:p w14:paraId="6827E5CE" w14:textId="77777777" w:rsidR="00E52B15" w:rsidRPr="009365EA" w:rsidRDefault="00E52B15" w:rsidP="00E52B15">
      <w:pPr>
        <w:ind w:leftChars="350" w:left="840"/>
        <w:jc w:val="both"/>
        <w:rPr>
          <w:rFonts w:ascii="Times New Roman" w:hAnsi="Times New Roman"/>
        </w:rPr>
      </w:pPr>
      <w:r w:rsidRPr="009365EA">
        <w:rPr>
          <w:rFonts w:ascii="Times New Roman" w:hAnsi="Times New Roman"/>
        </w:rPr>
        <w:t>推定「學對」為</w:t>
      </w:r>
      <w:r w:rsidRPr="009365EA">
        <w:rPr>
          <w:rFonts w:ascii="Times New Roman" w:hAnsi="Times New Roman"/>
        </w:rPr>
        <w:t>50</w:t>
      </w:r>
      <w:r w:rsidRPr="009365EA">
        <w:rPr>
          <w:rFonts w:ascii="Times New Roman" w:hAnsi="Times New Roman"/>
        </w:rPr>
        <w:t>，與《佛說苾芻五法經》相同，共為</w:t>
      </w:r>
      <w:r w:rsidRPr="009365EA">
        <w:rPr>
          <w:rFonts w:ascii="Times New Roman" w:hAnsi="Times New Roman"/>
        </w:rPr>
        <w:t>200</w:t>
      </w:r>
      <w:r w:rsidRPr="009365EA">
        <w:rPr>
          <w:rFonts w:ascii="Times New Roman" w:hAnsi="Times New Roman"/>
        </w:rPr>
        <w:t>戒。</w:t>
      </w:r>
    </w:p>
    <w:p w14:paraId="5DA80639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 w:rsidRPr="009365EA">
        <w:rPr>
          <w:rFonts w:ascii="Times New Roman" w:hAnsi="Times New Roman"/>
        </w:rPr>
        <w:t>我相信，「二百戒」</w:t>
      </w:r>
      <w:r w:rsidRPr="009365EA">
        <w:rPr>
          <w:rFonts w:ascii="Times New Roman" w:hAnsi="Times New Roman"/>
          <w:sz w:val="20"/>
          <w:shd w:val="pct15" w:color="auto" w:fill="FFFFFF"/>
        </w:rPr>
        <w:t>（</w:t>
      </w:r>
      <w:r w:rsidRPr="009365EA">
        <w:rPr>
          <w:rFonts w:ascii="Times New Roman" w:hAnsi="Times New Roman"/>
          <w:sz w:val="20"/>
          <w:shd w:val="pct15" w:color="auto" w:fill="FFFFFF"/>
        </w:rPr>
        <w:t>p.179</w:t>
      </w:r>
      <w:r w:rsidRPr="009365EA">
        <w:rPr>
          <w:rFonts w:ascii="Times New Roman" w:hAnsi="Times New Roman"/>
          <w:sz w:val="20"/>
          <w:shd w:val="pct15" w:color="auto" w:fill="FFFFFF"/>
        </w:rPr>
        <w:t>）</w:t>
      </w:r>
      <w:r w:rsidRPr="009365EA">
        <w:rPr>
          <w:rFonts w:ascii="Times New Roman" w:hAnsi="Times New Roman"/>
        </w:rPr>
        <w:t>應為優波提舍律，而非婆藪斗律；這應是「二百戒」的最好說明了。</w:t>
      </w:r>
    </w:p>
    <w:p w14:paraId="12039240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2E0E570D" w14:textId="77777777" w:rsidR="00E52B15" w:rsidRPr="00064233" w:rsidRDefault="00E52B15" w:rsidP="00DF6BC7">
      <w:pPr>
        <w:spacing w:afterLines="30" w:after="108"/>
        <w:jc w:val="both"/>
        <w:rPr>
          <w:rFonts w:ascii="Times New Roman" w:hAnsi="Times New Roman"/>
          <w:b/>
          <w:kern w:val="0"/>
          <w:szCs w:val="20"/>
          <w:shd w:val="clear" w:color="auto" w:fill="FFFFFF"/>
          <w:lang w:bidi="sa-IN"/>
        </w:rPr>
      </w:pPr>
      <w:r>
        <w:rPr>
          <w:rFonts w:ascii="Times New Roman" w:hAnsi="Times New Roman" w:hint="eastAsia"/>
          <w:kern w:val="0"/>
          <w:szCs w:val="20"/>
          <w:shd w:val="clear" w:color="auto" w:fill="FFFFFF"/>
          <w:lang w:bidi="sa-IN"/>
        </w:rPr>
        <w:t>附錄四：</w:t>
      </w:r>
      <w:r w:rsidRPr="00064233">
        <w:rPr>
          <w:rFonts w:ascii="Times New Roman" w:hAnsi="Times New Roman" w:hint="eastAsia"/>
          <w:b/>
          <w:kern w:val="0"/>
          <w:szCs w:val="20"/>
          <w:shd w:val="clear" w:color="auto" w:fill="FFFFFF"/>
          <w:lang w:bidi="sa-IN"/>
        </w:rPr>
        <w:t>經部譬喻師的發展脈絡</w:t>
      </w:r>
    </w:p>
    <w:p w14:paraId="772E513B" w14:textId="1DA50098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EF3786" wp14:editId="7542C5A3">
                <wp:simplePos x="0" y="0"/>
                <wp:positionH relativeFrom="column">
                  <wp:posOffset>4227830</wp:posOffset>
                </wp:positionH>
                <wp:positionV relativeFrom="paragraph">
                  <wp:posOffset>202565</wp:posOffset>
                </wp:positionV>
                <wp:extent cx="0" cy="3086100"/>
                <wp:effectExtent l="8255" t="12065" r="10795" b="6985"/>
                <wp:wrapNone/>
                <wp:docPr id="3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DE1FB" id="Line 8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9pt,15.95pt" to="332.9pt,2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"/>
            </w:pict>
          </mc:Fallback>
        </mc:AlternateContent>
      </w:r>
      <w:r w:rsidR="00E52B15">
        <w:rPr>
          <w:rFonts w:ascii="Times New Roman" w:hAnsi="Times New Roman" w:hint="eastAsia"/>
          <w:szCs w:val="24"/>
        </w:rPr>
        <w:t>印順導師，</w:t>
      </w:r>
      <w:r w:rsidR="00E52B15" w:rsidRPr="0059461E">
        <w:rPr>
          <w:rFonts w:ascii="Times New Roman" w:hAnsi="Times New Roman" w:hint="eastAsia"/>
          <w:szCs w:val="24"/>
        </w:rPr>
        <w:t>《唯識學探源》</w:t>
      </w:r>
      <w:r w:rsidR="00E52B15" w:rsidRPr="0059461E">
        <w:rPr>
          <w:rFonts w:ascii="Times New Roman" w:hAnsi="Times New Roman" w:hint="eastAsia"/>
          <w:szCs w:val="24"/>
        </w:rPr>
        <w:t>p</w:t>
      </w:r>
      <w:r w:rsidR="00E52B15" w:rsidRPr="0059461E">
        <w:rPr>
          <w:rFonts w:ascii="Times New Roman" w:hAnsi="Times New Roman"/>
          <w:szCs w:val="24"/>
        </w:rPr>
        <w:t>.</w:t>
      </w:r>
      <w:r w:rsidR="00E52B15" w:rsidRPr="0059461E">
        <w:rPr>
          <w:rFonts w:ascii="Times New Roman" w:hAnsi="Times New Roman" w:hint="eastAsia"/>
          <w:szCs w:val="24"/>
        </w:rPr>
        <w:t>7</w:t>
      </w:r>
      <w:r w:rsidR="00E52B15" w:rsidRPr="0059461E">
        <w:rPr>
          <w:rFonts w:ascii="Times New Roman" w:hAnsi="Times New Roman"/>
          <w:szCs w:val="24"/>
        </w:rPr>
        <w:t>2</w:t>
      </w:r>
      <w:r w:rsidR="00E52B15" w:rsidRPr="0059461E">
        <w:rPr>
          <w:rFonts w:ascii="Times New Roman" w:hAnsi="Times New Roman" w:hint="eastAsia"/>
          <w:szCs w:val="24"/>
        </w:rPr>
        <w:t>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4"/>
      </w:tblGrid>
      <w:tr w:rsidR="00E52B15" w:rsidRPr="0059461E" w14:paraId="4B287748" w14:textId="77777777" w:rsidTr="00B668DA">
        <w:trPr>
          <w:trHeight w:val="366"/>
        </w:trPr>
        <w:tc>
          <w:tcPr>
            <w:tcW w:w="8274" w:type="dxa"/>
          </w:tcPr>
          <w:p w14:paraId="2FD864FD" w14:textId="3E866810" w:rsidR="00E52B15" w:rsidRPr="0059461E" w:rsidRDefault="0047538D" w:rsidP="00B668D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BA7174D" wp14:editId="2882D73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0</wp:posOffset>
                      </wp:positionV>
                      <wp:extent cx="0" cy="3086100"/>
                      <wp:effectExtent l="9525" t="9525" r="9525" b="9525"/>
                      <wp:wrapNone/>
                      <wp:docPr id="36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86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02CCF" id="Line 8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"/>
                  </w:pict>
                </mc:Fallback>
              </mc:AlternateContent>
            </w:r>
            <w:r w:rsidR="00E52B15" w:rsidRPr="0059461E">
              <w:rPr>
                <w:rFonts w:ascii="Times New Roman" w:hAnsi="Times New Roman" w:hint="eastAsia"/>
                <w:szCs w:val="24"/>
              </w:rPr>
              <w:t>時間</w:t>
            </w:r>
            <w:r w:rsidR="00E52B15" w:rsidRPr="0059461E">
              <w:rPr>
                <w:rFonts w:ascii="Times New Roman" w:hAnsi="Times New Roman" w:hint="eastAsia"/>
                <w:szCs w:val="24"/>
              </w:rPr>
              <w:t xml:space="preserve">                         </w:t>
            </w:r>
            <w:r w:rsidR="00E52B15" w:rsidRPr="0059461E">
              <w:rPr>
                <w:rFonts w:ascii="Times New Roman" w:hAnsi="Times New Roman" w:hint="eastAsia"/>
                <w:szCs w:val="24"/>
              </w:rPr>
              <w:t>部別</w:t>
            </w:r>
            <w:r w:rsidR="00E52B15" w:rsidRPr="0059461E">
              <w:rPr>
                <w:rFonts w:ascii="Times New Roman" w:hAnsi="Times New Roman" w:hint="eastAsia"/>
                <w:szCs w:val="24"/>
              </w:rPr>
              <w:t xml:space="preserve">                      </w:t>
            </w:r>
          </w:p>
        </w:tc>
      </w:tr>
    </w:tbl>
    <w:p w14:paraId="6A74D135" w14:textId="3961F512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8AC61B" wp14:editId="2AA93BA5">
                <wp:simplePos x="0" y="0"/>
                <wp:positionH relativeFrom="column">
                  <wp:posOffset>1485900</wp:posOffset>
                </wp:positionH>
                <wp:positionV relativeFrom="paragraph">
                  <wp:posOffset>97790</wp:posOffset>
                </wp:positionV>
                <wp:extent cx="457200" cy="0"/>
                <wp:effectExtent l="9525" t="12065" r="9525" b="6985"/>
                <wp:wrapNone/>
                <wp:docPr id="3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BC026" id="Line 9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.7pt" to="15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002946" wp14:editId="5D1433B8">
                <wp:simplePos x="0" y="0"/>
                <wp:positionH relativeFrom="column">
                  <wp:posOffset>1828800</wp:posOffset>
                </wp:positionH>
                <wp:positionV relativeFrom="paragraph">
                  <wp:posOffset>97790</wp:posOffset>
                </wp:positionV>
                <wp:extent cx="0" cy="342900"/>
                <wp:effectExtent l="9525" t="12065" r="9525" b="6985"/>
                <wp:wrapNone/>
                <wp:docPr id="3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C1A98" id="Line 9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7pt" to="2in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23944C" wp14:editId="30C4668F">
                <wp:simplePos x="0" y="0"/>
                <wp:positionH relativeFrom="column">
                  <wp:posOffset>2628900</wp:posOffset>
                </wp:positionH>
                <wp:positionV relativeFrom="paragraph">
                  <wp:posOffset>97790</wp:posOffset>
                </wp:positionV>
                <wp:extent cx="457200" cy="0"/>
                <wp:effectExtent l="9525" t="12065" r="9525" b="6985"/>
                <wp:wrapNone/>
                <wp:docPr id="3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B2373" id="Line 8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7pt" to="24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92DF7A" wp14:editId="38791C40">
                <wp:simplePos x="0" y="0"/>
                <wp:positionH relativeFrom="column">
                  <wp:posOffset>2971800</wp:posOffset>
                </wp:positionH>
                <wp:positionV relativeFrom="paragraph">
                  <wp:posOffset>97790</wp:posOffset>
                </wp:positionV>
                <wp:extent cx="0" cy="114300"/>
                <wp:effectExtent l="9525" t="12065" r="9525" b="6985"/>
                <wp:wrapNone/>
                <wp:docPr id="3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BA4DD" id="Line 8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7pt" to="23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D0A7B6" wp14:editId="6FAC8069">
                <wp:simplePos x="0" y="0"/>
                <wp:positionH relativeFrom="column">
                  <wp:posOffset>2971800</wp:posOffset>
                </wp:positionH>
                <wp:positionV relativeFrom="paragraph">
                  <wp:posOffset>212090</wp:posOffset>
                </wp:positionV>
                <wp:extent cx="0" cy="685800"/>
                <wp:effectExtent l="9525" t="12065" r="9525" b="6985"/>
                <wp:wrapNone/>
                <wp:docPr id="3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EBB6D" id="Line 8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6.7pt" to="234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0998D5" wp14:editId="5293C2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9525" r="9525" b="9525"/>
                <wp:wrapNone/>
                <wp:docPr id="3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5AB4C" id="Line 7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UmwAEAAGsDAAAOAAAAZHJzL2Uyb0RvYy54bWysU02P2yAQvVfqf0DcGzuptt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"/>
            </w:pict>
          </mc:Fallback>
        </mc:AlternateContent>
      </w:r>
      <w:r w:rsidR="00E52B15" w:rsidRPr="0059461E">
        <w:rPr>
          <w:rFonts w:ascii="Times New Roman" w:hAnsi="Times New Roman" w:hint="eastAsia"/>
          <w:szCs w:val="24"/>
        </w:rPr>
        <w:t xml:space="preserve">              </w:t>
      </w:r>
      <w:r w:rsidR="00E52B15" w:rsidRPr="0059461E">
        <w:rPr>
          <w:rFonts w:ascii="Times New Roman" w:hAnsi="Times New Roman" w:hint="eastAsia"/>
          <w:szCs w:val="24"/>
          <w:bdr w:val="single" w:sz="4" w:space="0" w:color="auto"/>
        </w:rPr>
        <w:t>犢子部</w:t>
      </w:r>
      <w:r w:rsidR="00E52B15" w:rsidRPr="0059461E">
        <w:rPr>
          <w:rFonts w:ascii="Times New Roman" w:hAnsi="Times New Roman" w:hint="eastAsia"/>
          <w:szCs w:val="24"/>
        </w:rPr>
        <w:t xml:space="preserve">     </w:t>
      </w:r>
      <w:r w:rsidR="00E52B15" w:rsidRPr="0059461E">
        <w:rPr>
          <w:rFonts w:ascii="Times New Roman" w:hAnsi="Times New Roman" w:hint="eastAsia"/>
          <w:szCs w:val="24"/>
          <w:bdr w:val="single" w:sz="4" w:space="0" w:color="auto"/>
        </w:rPr>
        <w:t>說一切有部</w:t>
      </w:r>
      <w:r w:rsidR="00E52B15" w:rsidRPr="0059461E">
        <w:rPr>
          <w:rFonts w:ascii="Times New Roman" w:hAnsi="Times New Roman" w:hint="eastAsia"/>
          <w:szCs w:val="24"/>
        </w:rPr>
        <w:t xml:space="preserve">     </w:t>
      </w:r>
      <w:r w:rsidR="00E52B15" w:rsidRPr="0059461E">
        <w:rPr>
          <w:rFonts w:ascii="Times New Roman" w:hAnsi="Times New Roman" w:hint="eastAsia"/>
          <w:szCs w:val="24"/>
          <w:bdr w:val="single" w:sz="4" w:space="0" w:color="auto"/>
        </w:rPr>
        <w:t>分別說部</w:t>
      </w:r>
    </w:p>
    <w:p w14:paraId="5088D65E" w14:textId="738785D4" w:rsidR="00E52B15" w:rsidRPr="0059461E" w:rsidRDefault="00E52B15" w:rsidP="00E52B15">
      <w:pPr>
        <w:rPr>
          <w:rFonts w:ascii="Times New Roman" w:hAnsi="Times New Roman"/>
          <w:szCs w:val="24"/>
        </w:rPr>
      </w:pPr>
      <w:r w:rsidRPr="0059461E">
        <w:rPr>
          <w:rFonts w:ascii="Times New Roman" w:hAnsi="Times New Roman" w:hint="eastAsia"/>
          <w:szCs w:val="24"/>
        </w:rPr>
        <w:t>第一期</w:t>
      </w:r>
      <w:r w:rsidR="0047538D"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94ACCA" wp14:editId="2E7257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9525" r="9525" b="9525"/>
                <wp:wrapNone/>
                <wp:docPr id="2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0885A" id="Line 7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"/>
            </w:pict>
          </mc:Fallback>
        </mc:AlternateContent>
      </w:r>
      <w:r w:rsidR="0047538D"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615344" wp14:editId="5DB2D3F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28600" cy="228600"/>
                <wp:effectExtent l="47625" t="9525" r="9525" b="47625"/>
                <wp:wrapNone/>
                <wp:docPr id="2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20BF" id="Line 78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17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">
                <v:stroke endarrow="block"/>
              </v:line>
            </w:pict>
          </mc:Fallback>
        </mc:AlternateContent>
      </w:r>
    </w:p>
    <w:p w14:paraId="63C9AF58" w14:textId="6FBB9064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58A5CC" wp14:editId="0B3E4A78">
                <wp:simplePos x="0" y="0"/>
                <wp:positionH relativeFrom="column">
                  <wp:posOffset>1828800</wp:posOffset>
                </wp:positionH>
                <wp:positionV relativeFrom="paragraph">
                  <wp:posOffset>212090</wp:posOffset>
                </wp:positionV>
                <wp:extent cx="0" cy="2400300"/>
                <wp:effectExtent l="9525" t="12065" r="9525" b="6985"/>
                <wp:wrapNone/>
                <wp:docPr id="2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0D2FE" id="Line 9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6.7pt" to="2in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">
                <v:stroke dashstyle="1 1" endcap="round"/>
              </v:line>
            </w:pict>
          </mc:Fallback>
        </mc:AlternateContent>
      </w:r>
      <w:r w:rsidR="00E52B15" w:rsidRPr="0059461E">
        <w:rPr>
          <w:rFonts w:ascii="Times New Roman" w:hAnsi="Times New Roman" w:hint="eastAsia"/>
          <w:sz w:val="16"/>
          <w:szCs w:val="24"/>
        </w:rPr>
        <w:t>佛滅四世紀</w:t>
      </w:r>
      <w:r w:rsidR="00E52B15" w:rsidRPr="0059461E">
        <w:rPr>
          <w:rFonts w:ascii="Times New Roman" w:hAnsi="Times New Roman" w:hint="eastAsia"/>
          <w:szCs w:val="24"/>
        </w:rPr>
        <w:t xml:space="preserve">               </w:t>
      </w:r>
      <w:r w:rsidR="00E52B15" w:rsidRPr="0059461E">
        <w:rPr>
          <w:rFonts w:ascii="Times New Roman" w:hAnsi="Times New Roman" w:hint="eastAsia"/>
          <w:szCs w:val="24"/>
          <w:bdr w:val="single" w:sz="4" w:space="0" w:color="auto"/>
        </w:rPr>
        <w:t>說轉部</w:t>
      </w:r>
    </w:p>
    <w:p w14:paraId="249F2148" w14:textId="4F17586C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AAA6CC" wp14:editId="440D58E0">
                <wp:simplePos x="0" y="0"/>
                <wp:positionH relativeFrom="column">
                  <wp:posOffset>3282950</wp:posOffset>
                </wp:positionH>
                <wp:positionV relativeFrom="paragraph">
                  <wp:posOffset>180340</wp:posOffset>
                </wp:positionV>
                <wp:extent cx="833755" cy="377190"/>
                <wp:effectExtent l="0" t="0" r="0" b="4445"/>
                <wp:wrapNone/>
                <wp:docPr id="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6C25A" w14:textId="77777777" w:rsidR="00DC20B8" w:rsidRPr="00D16EE0" w:rsidRDefault="00DC20B8" w:rsidP="00E52B15">
                            <w:pPr>
                              <w:rPr>
                                <w:b/>
                              </w:rPr>
                            </w:pPr>
                            <w:r w:rsidRPr="00D16EE0">
                              <w:rPr>
                                <w:rFonts w:hint="eastAsia"/>
                                <w:b/>
                              </w:rPr>
                              <w:t>心心相續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AA6CC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258.5pt;margin-top:14.2pt;width:65.65pt;height:29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" stroked="f">
                <v:textbox>
                  <w:txbxContent>
                    <w:p w14:paraId="1596C25A" w14:textId="77777777" w:rsidR="00DC20B8" w:rsidRPr="00D16EE0" w:rsidRDefault="00DC20B8" w:rsidP="00E52B15">
                      <w:pPr>
                        <w:rPr>
                          <w:b/>
                        </w:rPr>
                      </w:pPr>
                      <w:r w:rsidRPr="00D16EE0">
                        <w:rPr>
                          <w:rFonts w:hint="eastAsia"/>
                          <w:b/>
                        </w:rPr>
                        <w:t>心心相續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EA0856" wp14:editId="2145D31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800100" cy="228600"/>
                <wp:effectExtent l="9525" t="9525" r="28575" b="57150"/>
                <wp:wrapNone/>
                <wp:docPr id="2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D417" id="Line 7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3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5B1516" wp14:editId="090AA62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0"/>
                <wp:effectExtent l="9525" t="9525" r="9525" b="9525"/>
                <wp:wrapNone/>
                <wp:docPr id="2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EC9A7" id="Line 7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">
                <v:stroke dashstyle="dash"/>
              </v:line>
            </w:pict>
          </mc:Fallback>
        </mc:AlternateContent>
      </w:r>
    </w:p>
    <w:p w14:paraId="463E097C" w14:textId="37FCD614" w:rsidR="00E52B15" w:rsidRPr="0059461E" w:rsidRDefault="0047538D" w:rsidP="00E52B15">
      <w:pPr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FEA1AD" wp14:editId="3569D428">
                <wp:simplePos x="0" y="0"/>
                <wp:positionH relativeFrom="column">
                  <wp:posOffset>3126740</wp:posOffset>
                </wp:positionH>
                <wp:positionV relativeFrom="paragraph">
                  <wp:posOffset>106045</wp:posOffset>
                </wp:positionV>
                <wp:extent cx="236220" cy="0"/>
                <wp:effectExtent l="12065" t="10795" r="8890" b="8255"/>
                <wp:wrapNone/>
                <wp:docPr id="2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172F0" id="AutoShape 97" o:spid="_x0000_s1026" type="#_x0000_t32" style="position:absolute;margin-left:246.2pt;margin-top:8.35pt;width:18.6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"/>
            </w:pict>
          </mc:Fallback>
        </mc:AlternateContent>
      </w:r>
      <w:r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24DDAD" wp14:editId="41F8623B">
                <wp:simplePos x="0" y="0"/>
                <wp:positionH relativeFrom="column">
                  <wp:posOffset>2857500</wp:posOffset>
                </wp:positionH>
                <wp:positionV relativeFrom="paragraph">
                  <wp:posOffset>220980</wp:posOffset>
                </wp:positionV>
                <wp:extent cx="0" cy="685800"/>
                <wp:effectExtent l="57150" t="11430" r="57150" b="17145"/>
                <wp:wrapNone/>
                <wp:docPr id="2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C4DB4" id="Line 8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7.4pt" to="22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D9115B" wp14:editId="20263007">
                <wp:simplePos x="0" y="0"/>
                <wp:positionH relativeFrom="column">
                  <wp:posOffset>2528570</wp:posOffset>
                </wp:positionH>
                <wp:positionV relativeFrom="paragraph">
                  <wp:posOffset>221615</wp:posOffset>
                </wp:positionV>
                <wp:extent cx="289560" cy="965835"/>
                <wp:effectExtent l="61595" t="12065" r="10795" b="31750"/>
                <wp:wrapNone/>
                <wp:docPr id="2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56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2836C" id="Line 94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pt,17.45pt" to="221.9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17A3E1" wp14:editId="27B8EB17">
                <wp:simplePos x="0" y="0"/>
                <wp:positionH relativeFrom="column">
                  <wp:posOffset>3126740</wp:posOffset>
                </wp:positionH>
                <wp:positionV relativeFrom="paragraph">
                  <wp:posOffset>212090</wp:posOffset>
                </wp:positionV>
                <wp:extent cx="201930" cy="1400810"/>
                <wp:effectExtent l="12065" t="12065" r="62230" b="25400"/>
                <wp:wrapNone/>
                <wp:docPr id="2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1400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3C75" id="Line 8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2pt,16.7pt" to="262.1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BE4D64" wp14:editId="5FDD5986">
                <wp:simplePos x="0" y="0"/>
                <wp:positionH relativeFrom="column">
                  <wp:posOffset>2971800</wp:posOffset>
                </wp:positionH>
                <wp:positionV relativeFrom="paragraph">
                  <wp:posOffset>212090</wp:posOffset>
                </wp:positionV>
                <wp:extent cx="0" cy="685800"/>
                <wp:effectExtent l="9525" t="12065" r="9525" b="6985"/>
                <wp:wrapNone/>
                <wp:docPr id="1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EA066" id="Line 8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6.7pt" to="234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E52B15" w:rsidRPr="0059461E">
        <w:rPr>
          <w:rFonts w:ascii="Times New Roman" w:hAnsi="Times New Roman" w:hint="eastAsia"/>
          <w:szCs w:val="24"/>
        </w:rPr>
        <w:t xml:space="preserve"> </w:t>
      </w:r>
      <w:r w:rsidR="00E52B15" w:rsidRPr="0059461E">
        <w:rPr>
          <w:rFonts w:ascii="Times New Roman" w:hAnsi="Times New Roman" w:hint="eastAsia"/>
          <w:szCs w:val="24"/>
          <w:bdr w:val="single" w:sz="4" w:space="0" w:color="auto"/>
        </w:rPr>
        <w:t>譬喻</w:t>
      </w:r>
      <w:r w:rsidR="00E52B15" w:rsidRPr="0059461E">
        <w:rPr>
          <w:rFonts w:ascii="Times New Roman" w:hAnsi="Times New Roman" w:hint="eastAsia"/>
          <w:szCs w:val="24"/>
        </w:rPr>
        <w:t xml:space="preserve">               </w:t>
      </w:r>
      <w:r w:rsidR="00E52B15" w:rsidRPr="0059461E">
        <w:rPr>
          <w:rFonts w:ascii="Times New Roman" w:hAnsi="Times New Roman" w:hint="eastAsia"/>
          <w:szCs w:val="24"/>
        </w:rPr>
        <w:t>鳩摩羅多</w:t>
      </w:r>
    </w:p>
    <w:p w14:paraId="4A2F5936" w14:textId="77777777" w:rsidR="00E52B15" w:rsidRPr="0059461E" w:rsidRDefault="00E52B15" w:rsidP="00E52B15">
      <w:pPr>
        <w:rPr>
          <w:rFonts w:ascii="Times New Roman" w:hAnsi="Times New Roman"/>
          <w:sz w:val="16"/>
          <w:szCs w:val="24"/>
        </w:rPr>
      </w:pPr>
      <w:r w:rsidRPr="0059461E">
        <w:rPr>
          <w:rFonts w:ascii="Times New Roman" w:hAnsi="Times New Roman" w:hint="eastAsia"/>
          <w:sz w:val="16"/>
          <w:szCs w:val="24"/>
        </w:rPr>
        <w:t>西元二世紀後</w:t>
      </w:r>
      <w:r w:rsidRPr="0059461E">
        <w:rPr>
          <w:rFonts w:ascii="Times New Roman" w:hAnsi="Times New Roman" w:hint="eastAsia"/>
          <w:sz w:val="16"/>
          <w:szCs w:val="24"/>
        </w:rPr>
        <w:t xml:space="preserve">                                                                        </w:t>
      </w:r>
      <w:r w:rsidRPr="0059461E">
        <w:rPr>
          <w:rFonts w:ascii="Times New Roman" w:hAnsi="Times New Roman" w:hint="eastAsia"/>
          <w:sz w:val="16"/>
          <w:szCs w:val="24"/>
        </w:rPr>
        <w:t>與有部對立</w:t>
      </w:r>
    </w:p>
    <w:p w14:paraId="157E4629" w14:textId="77777777" w:rsidR="00E52B15" w:rsidRPr="0059461E" w:rsidRDefault="00E52B15" w:rsidP="00E52B15">
      <w:pPr>
        <w:rPr>
          <w:rFonts w:ascii="Times New Roman" w:hAnsi="Times New Roman"/>
          <w:szCs w:val="24"/>
        </w:rPr>
      </w:pPr>
      <w:r w:rsidRPr="0059461E">
        <w:rPr>
          <w:rFonts w:ascii="Times New Roman" w:hAnsi="Times New Roman" w:hint="eastAsia"/>
          <w:szCs w:val="24"/>
        </w:rPr>
        <w:t xml:space="preserve">                                                        </w:t>
      </w:r>
    </w:p>
    <w:p w14:paraId="285648B2" w14:textId="7516FB74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2F982D" wp14:editId="59A048D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0"/>
                <wp:effectExtent l="9525" t="9525" r="9525" b="9525"/>
                <wp:wrapNone/>
                <wp:docPr id="1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843F7" id="Line 7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">
                <v:stroke dashstyle="dash"/>
              </v:line>
            </w:pict>
          </mc:Fallback>
        </mc:AlternateContent>
      </w:r>
    </w:p>
    <w:p w14:paraId="616189BD" w14:textId="5707A1E2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62414B0" wp14:editId="02F04805">
                <wp:simplePos x="0" y="0"/>
                <wp:positionH relativeFrom="column">
                  <wp:posOffset>3380105</wp:posOffset>
                </wp:positionH>
                <wp:positionV relativeFrom="paragraph">
                  <wp:posOffset>119380</wp:posOffset>
                </wp:positionV>
                <wp:extent cx="833755" cy="377190"/>
                <wp:effectExtent l="0" t="0" r="0" b="0"/>
                <wp:wrapNone/>
                <wp:docPr id="1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B5C62" w14:textId="77777777" w:rsidR="00DC20B8" w:rsidRPr="00D16EE0" w:rsidRDefault="00DC20B8" w:rsidP="00E52B15">
                            <w:pPr>
                              <w:rPr>
                                <w:b/>
                              </w:rPr>
                            </w:pPr>
                            <w:r w:rsidRPr="00D16EE0">
                              <w:rPr>
                                <w:rFonts w:hint="eastAsia"/>
                                <w:b/>
                              </w:rPr>
                              <w:t>六處受熏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14B0" id="Text Box 99" o:spid="_x0000_s1027" type="#_x0000_t202" style="position:absolute;margin-left:266.15pt;margin-top:9.4pt;width:65.65pt;height:29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" stroked="f">
                <v:textbox>
                  <w:txbxContent>
                    <w:p w14:paraId="604B5C62" w14:textId="77777777" w:rsidR="00DC20B8" w:rsidRPr="00D16EE0" w:rsidRDefault="00DC20B8" w:rsidP="00E52B15">
                      <w:pPr>
                        <w:rPr>
                          <w:b/>
                        </w:rPr>
                      </w:pPr>
                      <w:r w:rsidRPr="00D16EE0">
                        <w:rPr>
                          <w:rFonts w:hint="eastAsia"/>
                          <w:b/>
                        </w:rPr>
                        <w:t>六處受熏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D2FA64" wp14:editId="2CFCF9AC">
                <wp:simplePos x="0" y="0"/>
                <wp:positionH relativeFrom="column">
                  <wp:posOffset>1337945</wp:posOffset>
                </wp:positionH>
                <wp:positionV relativeFrom="paragraph">
                  <wp:posOffset>193675</wp:posOffset>
                </wp:positionV>
                <wp:extent cx="833755" cy="377190"/>
                <wp:effectExtent l="4445" t="3175" r="0" b="635"/>
                <wp:wrapNone/>
                <wp:docPr id="1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B791" w14:textId="77777777" w:rsidR="00DC20B8" w:rsidRPr="00D16EE0" w:rsidRDefault="00DC20B8" w:rsidP="00E52B15">
                            <w:pPr>
                              <w:rPr>
                                <w:b/>
                              </w:rPr>
                            </w:pPr>
                            <w:r w:rsidRPr="00D16EE0">
                              <w:rPr>
                                <w:rFonts w:hint="eastAsia"/>
                                <w:b/>
                              </w:rPr>
                              <w:t>色心互熏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FA64" id="Text Box 102" o:spid="_x0000_s1028" type="#_x0000_t202" style="position:absolute;margin-left:105.35pt;margin-top:15.25pt;width:65.65pt;height:29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" stroked="f">
                <v:textbox>
                  <w:txbxContent>
                    <w:p w14:paraId="2614B791" w14:textId="77777777" w:rsidR="00DC20B8" w:rsidRPr="00D16EE0" w:rsidRDefault="00DC20B8" w:rsidP="00E52B15">
                      <w:pPr>
                        <w:rPr>
                          <w:b/>
                        </w:rPr>
                      </w:pPr>
                      <w:r w:rsidRPr="00D16EE0">
                        <w:rPr>
                          <w:rFonts w:hint="eastAsia"/>
                          <w:b/>
                        </w:rPr>
                        <w:t>色心互熏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388E98" wp14:editId="0BDFE3D7">
                <wp:simplePos x="0" y="0"/>
                <wp:positionH relativeFrom="column">
                  <wp:posOffset>2305685</wp:posOffset>
                </wp:positionH>
                <wp:positionV relativeFrom="paragraph">
                  <wp:posOffset>223520</wp:posOffset>
                </wp:positionV>
                <wp:extent cx="796925" cy="317500"/>
                <wp:effectExtent l="635" t="4445" r="2540" b="1905"/>
                <wp:wrapNone/>
                <wp:docPr id="1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D767" w14:textId="77777777" w:rsidR="00DC20B8" w:rsidRDefault="00DC20B8" w:rsidP="00E52B15">
                            <w:pPr>
                              <w:jc w:val="both"/>
                            </w:pPr>
                            <w:r w:rsidRPr="00EA368F">
                              <w:rPr>
                                <w:rFonts w:hint="eastAsia"/>
                                <w:sz w:val="20"/>
                                <w:bdr w:val="single" w:sz="4" w:space="0" w:color="auto"/>
                                <w:shd w:val="clear" w:color="auto" w:fill="FFFFFF"/>
                              </w:rPr>
                              <w:t>先軌範師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8E98" id="Text Box 93" o:spid="_x0000_s1029" type="#_x0000_t202" style="position:absolute;margin-left:181.55pt;margin-top:17.6pt;width:62.75pt;height: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" filled="f" stroked="f">
                <v:textbox>
                  <w:txbxContent>
                    <w:p w14:paraId="7034D767" w14:textId="77777777" w:rsidR="00DC20B8" w:rsidRDefault="00DC20B8" w:rsidP="00E52B15">
                      <w:pPr>
                        <w:jc w:val="both"/>
                      </w:pPr>
                      <w:r w:rsidRPr="00EA368F">
                        <w:rPr>
                          <w:rFonts w:hint="eastAsia"/>
                          <w:sz w:val="20"/>
                          <w:bdr w:val="single" w:sz="4" w:space="0" w:color="auto"/>
                          <w:shd w:val="clear" w:color="auto" w:fill="FFFFFF"/>
                        </w:rPr>
                        <w:t>先軌範師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BEFF53" wp14:editId="4C31A398">
                <wp:simplePos x="0" y="0"/>
                <wp:positionH relativeFrom="column">
                  <wp:posOffset>2649220</wp:posOffset>
                </wp:positionH>
                <wp:positionV relativeFrom="paragraph">
                  <wp:posOffset>8255</wp:posOffset>
                </wp:positionV>
                <wp:extent cx="538480" cy="562610"/>
                <wp:effectExtent l="10795" t="8255" r="12700" b="10160"/>
                <wp:wrapNone/>
                <wp:docPr id="1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00A12" w14:textId="77777777" w:rsidR="00DC20B8" w:rsidRPr="002E6D8C" w:rsidRDefault="00DC20B8" w:rsidP="00E52B15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FF53" id="Text Box 73" o:spid="_x0000_s1030" type="#_x0000_t202" style="position:absolute;margin-left:208.6pt;margin-top:.65pt;width:42.4pt;height:44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" filled="f" strokeweight=".5pt">
                <v:textbox style="layout-flow:vertical-ideographic">
                  <w:txbxContent>
                    <w:p w14:paraId="0EF00A12" w14:textId="77777777" w:rsidR="00DC20B8" w:rsidRPr="002E6D8C" w:rsidRDefault="00DC20B8" w:rsidP="00E52B15"/>
                  </w:txbxContent>
                </v:textbox>
              </v:shape>
            </w:pict>
          </mc:Fallback>
        </mc:AlternateContent>
      </w:r>
      <w:r w:rsidR="00E52B15" w:rsidRPr="0059461E">
        <w:rPr>
          <w:rFonts w:ascii="Times New Roman" w:hAnsi="Times New Roman" w:hint="eastAsia"/>
          <w:szCs w:val="24"/>
        </w:rPr>
        <w:t>第三期</w:t>
      </w:r>
      <w:r w:rsidR="00E52B15" w:rsidRPr="0059461E">
        <w:rPr>
          <w:rFonts w:ascii="Times New Roman" w:hAnsi="Times New Roman" w:hint="eastAsia"/>
          <w:szCs w:val="24"/>
        </w:rPr>
        <w:t xml:space="preserve">                             </w:t>
      </w:r>
      <w:r w:rsidR="00E52B15" w:rsidRPr="0059461E">
        <w:rPr>
          <w:rFonts w:ascii="Times New Roman" w:hAnsi="Times New Roman" w:hint="eastAsia"/>
          <w:sz w:val="20"/>
          <w:szCs w:val="24"/>
        </w:rPr>
        <w:t>上座師資</w:t>
      </w:r>
      <w:r w:rsidR="00E52B15" w:rsidRPr="0059461E">
        <w:rPr>
          <w:rFonts w:ascii="Times New Roman" w:hAnsi="Times New Roman" w:hint="eastAsia"/>
          <w:szCs w:val="24"/>
        </w:rPr>
        <w:t xml:space="preserve">              </w:t>
      </w:r>
      <w:r w:rsidR="00E52B15" w:rsidRPr="0059461E">
        <w:rPr>
          <w:rFonts w:ascii="Times New Roman" w:hAnsi="Times New Roman" w:hint="eastAsia"/>
          <w:szCs w:val="24"/>
        </w:rPr>
        <w:t>室利邏多</w:t>
      </w:r>
    </w:p>
    <w:p w14:paraId="3CD0D0B3" w14:textId="76D8AE24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E32C29" wp14:editId="7685674B">
                <wp:simplePos x="0" y="0"/>
                <wp:positionH relativeFrom="column">
                  <wp:posOffset>2121535</wp:posOffset>
                </wp:positionH>
                <wp:positionV relativeFrom="paragraph">
                  <wp:posOffset>145415</wp:posOffset>
                </wp:positionV>
                <wp:extent cx="236220" cy="0"/>
                <wp:effectExtent l="6985" t="12065" r="13970" b="6985"/>
                <wp:wrapNone/>
                <wp:docPr id="1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D9393" id="AutoShape 104" o:spid="_x0000_s1026" type="#_x0000_t32" style="position:absolute;margin-left:167.05pt;margin-top:11.45pt;width:18.6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"/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7AFF8F" wp14:editId="1743400F">
                <wp:simplePos x="0" y="0"/>
                <wp:positionH relativeFrom="column">
                  <wp:posOffset>3180715</wp:posOffset>
                </wp:positionH>
                <wp:positionV relativeFrom="paragraph">
                  <wp:posOffset>87630</wp:posOffset>
                </wp:positionV>
                <wp:extent cx="236220" cy="0"/>
                <wp:effectExtent l="8890" t="11430" r="12065" b="7620"/>
                <wp:wrapNone/>
                <wp:docPr id="1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CD8D6" id="AutoShape 100" o:spid="_x0000_s1026" type="#_x0000_t32" style="position:absolute;margin-left:250.45pt;margin-top:6.9pt;width:18.6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"/>
            </w:pict>
          </mc:Fallback>
        </mc:AlternateContent>
      </w:r>
      <w:r w:rsidR="00E52B15" w:rsidRPr="0059461E">
        <w:rPr>
          <w:rFonts w:ascii="Times New Roman" w:hAnsi="Times New Roman" w:hint="eastAsia"/>
          <w:sz w:val="16"/>
          <w:szCs w:val="24"/>
        </w:rPr>
        <w:t>龍樹到世親時代</w:t>
      </w:r>
      <w:r w:rsidR="00E52B15" w:rsidRPr="0059461E">
        <w:rPr>
          <w:rFonts w:ascii="Times New Roman" w:hAnsi="Times New Roman" w:hint="eastAsia"/>
          <w:szCs w:val="24"/>
        </w:rPr>
        <w:t xml:space="preserve">                      </w:t>
      </w:r>
      <w:r w:rsidR="00E52B15" w:rsidRPr="0059461E">
        <w:rPr>
          <w:rFonts w:ascii="Times New Roman" w:hAnsi="Times New Roman"/>
          <w:szCs w:val="24"/>
        </w:rPr>
        <w:t xml:space="preserve"> </w:t>
      </w:r>
      <w:r w:rsidR="00E52B15" w:rsidRPr="0059461E">
        <w:rPr>
          <w:rFonts w:ascii="Times New Roman" w:hAnsi="Times New Roman" w:hint="eastAsia"/>
          <w:szCs w:val="24"/>
        </w:rPr>
        <w:t xml:space="preserve"> </w:t>
      </w:r>
    </w:p>
    <w:p w14:paraId="5D007678" w14:textId="3F47A18A" w:rsidR="00E52B15" w:rsidRPr="0059461E" w:rsidRDefault="0047538D" w:rsidP="00E52B1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016C40" wp14:editId="5BF41E9F">
                <wp:simplePos x="0" y="0"/>
                <wp:positionH relativeFrom="column">
                  <wp:posOffset>3554095</wp:posOffset>
                </wp:positionH>
                <wp:positionV relativeFrom="paragraph">
                  <wp:posOffset>205105</wp:posOffset>
                </wp:positionV>
                <wp:extent cx="833755" cy="377190"/>
                <wp:effectExtent l="1270" t="0" r="3175" b="0"/>
                <wp:wrapNone/>
                <wp:docPr id="1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30AC8" w14:textId="77777777" w:rsidR="00DC20B8" w:rsidRPr="00D16EE0" w:rsidRDefault="00DC20B8" w:rsidP="00E52B15">
                            <w:pPr>
                              <w:rPr>
                                <w:b/>
                              </w:rPr>
                            </w:pPr>
                            <w:r w:rsidRPr="00D16EE0">
                              <w:rPr>
                                <w:rFonts w:hint="eastAsia"/>
                                <w:b/>
                              </w:rPr>
                              <w:t>細心相續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16C40" id="Text Box 101" o:spid="_x0000_s1031" type="#_x0000_t202" style="position:absolute;margin-left:279.85pt;margin-top:16.15pt;width:65.65pt;height:29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" stroked="f">
                <v:textbox>
                  <w:txbxContent>
                    <w:p w14:paraId="3C430AC8" w14:textId="77777777" w:rsidR="00DC20B8" w:rsidRPr="00D16EE0" w:rsidRDefault="00DC20B8" w:rsidP="00E52B15">
                      <w:pPr>
                        <w:rPr>
                          <w:b/>
                        </w:rPr>
                      </w:pPr>
                      <w:r w:rsidRPr="00D16EE0">
                        <w:rPr>
                          <w:rFonts w:hint="eastAsia"/>
                          <w:b/>
                        </w:rPr>
                        <w:t>細心相續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87A479E" wp14:editId="393A807F">
                <wp:simplePos x="0" y="0"/>
                <wp:positionH relativeFrom="column">
                  <wp:posOffset>2962275</wp:posOffset>
                </wp:positionH>
                <wp:positionV relativeFrom="paragraph">
                  <wp:posOffset>113665</wp:posOffset>
                </wp:positionV>
                <wp:extent cx="4445" cy="136525"/>
                <wp:effectExtent l="9525" t="8890" r="5080" b="6985"/>
                <wp:wrapNone/>
                <wp:docPr id="1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136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CA9A" id="Line 8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8.95pt" to="233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">
                <v:stroke dashstyle="1 1" endcap="round"/>
              </v:line>
            </w:pict>
          </mc:Fallback>
        </mc:AlternateContent>
      </w:r>
      <w:r w:rsidR="00E52B15" w:rsidRPr="0059461E">
        <w:rPr>
          <w:rFonts w:ascii="Times New Roman" w:hAnsi="Times New Roman" w:hint="eastAsia"/>
          <w:szCs w:val="24"/>
        </w:rPr>
        <w:t xml:space="preserve">                          </w:t>
      </w:r>
    </w:p>
    <w:p w14:paraId="78A6F8CA" w14:textId="67821026" w:rsidR="00E52B15" w:rsidRPr="0059461E" w:rsidRDefault="0047538D" w:rsidP="00E52B15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A352DF" wp14:editId="2A5DB1FD">
                <wp:simplePos x="0" y="0"/>
                <wp:positionH relativeFrom="column">
                  <wp:posOffset>3416935</wp:posOffset>
                </wp:positionH>
                <wp:positionV relativeFrom="paragraph">
                  <wp:posOffset>122555</wp:posOffset>
                </wp:positionV>
                <wp:extent cx="236220" cy="0"/>
                <wp:effectExtent l="6985" t="8255" r="13970" b="10795"/>
                <wp:wrapNone/>
                <wp:docPr id="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6CE0A" id="AutoShape 103" o:spid="_x0000_s1026" type="#_x0000_t32" style="position:absolute;margin-left:269.05pt;margin-top:9.65pt;width:18.6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C59F49" wp14:editId="0B2D1E3F">
                <wp:simplePos x="0" y="0"/>
                <wp:positionH relativeFrom="column">
                  <wp:posOffset>2971800</wp:posOffset>
                </wp:positionH>
                <wp:positionV relativeFrom="paragraph">
                  <wp:posOffset>212090</wp:posOffset>
                </wp:positionV>
                <wp:extent cx="0" cy="342900"/>
                <wp:effectExtent l="9525" t="12065" r="9525" b="6985"/>
                <wp:wrapNone/>
                <wp:docPr id="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9CDA" id="Line 8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6.7pt" to="234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E52B15" w:rsidRPr="0059461E">
        <w:rPr>
          <w:rFonts w:ascii="Times New Roman" w:hAnsi="Times New Roman" w:hint="eastAsia"/>
          <w:szCs w:val="24"/>
        </w:rPr>
        <w:t xml:space="preserve">                                      </w:t>
      </w:r>
      <w:r w:rsidR="00E52B15" w:rsidRPr="0059461E">
        <w:rPr>
          <w:rFonts w:ascii="Times New Roman" w:hAnsi="Times New Roman" w:hint="eastAsia"/>
          <w:sz w:val="20"/>
          <w:szCs w:val="24"/>
          <w:bdr w:val="single" w:sz="4" w:space="0" w:color="auto"/>
        </w:rPr>
        <w:t>一類經量</w:t>
      </w:r>
    </w:p>
    <w:p w14:paraId="72488222" w14:textId="77777777" w:rsidR="00E52B15" w:rsidRPr="0059461E" w:rsidRDefault="00E52B15" w:rsidP="00E52B15">
      <w:pPr>
        <w:rPr>
          <w:rFonts w:ascii="Times New Roman" w:hAnsi="Times New Roman"/>
          <w:szCs w:val="24"/>
        </w:rPr>
      </w:pPr>
      <w:r w:rsidRPr="0059461E">
        <w:rPr>
          <w:rFonts w:ascii="Times New Roman" w:hAnsi="Times New Roman" w:hint="eastAsia"/>
          <w:szCs w:val="24"/>
        </w:rPr>
        <w:t xml:space="preserve">                                          </w:t>
      </w:r>
    </w:p>
    <w:p w14:paraId="62B53508" w14:textId="77777777" w:rsidR="00E52B15" w:rsidRPr="0059461E" w:rsidRDefault="00E52B15" w:rsidP="00E52B15">
      <w:pPr>
        <w:rPr>
          <w:rFonts w:ascii="Times New Roman" w:hAnsi="Times New Roman"/>
          <w:szCs w:val="24"/>
        </w:rPr>
      </w:pPr>
    </w:p>
    <w:p w14:paraId="5CC05649" w14:textId="77777777" w:rsidR="00E52B15" w:rsidRPr="0059461E" w:rsidRDefault="00E52B15" w:rsidP="00E52B15">
      <w:pPr>
        <w:rPr>
          <w:rFonts w:ascii="Times New Roman" w:hAnsi="Times New Roman"/>
          <w:szCs w:val="24"/>
        </w:rPr>
      </w:pPr>
      <w:r w:rsidRPr="0059461E">
        <w:rPr>
          <w:rFonts w:ascii="Times New Roman" w:hAnsi="Times New Roman" w:hint="eastAsia"/>
          <w:szCs w:val="24"/>
        </w:rPr>
        <w:t xml:space="preserve">                   </w:t>
      </w:r>
      <w:r w:rsidRPr="0059461E">
        <w:rPr>
          <w:rFonts w:ascii="Times New Roman" w:hAnsi="Times New Roman" w:hint="eastAsia"/>
          <w:szCs w:val="24"/>
        </w:rPr>
        <w:t>依蘊立我</w:t>
      </w:r>
      <w:r w:rsidRPr="0059461E">
        <w:rPr>
          <w:rFonts w:ascii="Times New Roman" w:hAnsi="Times New Roman" w:hint="eastAsia"/>
          <w:szCs w:val="24"/>
        </w:rPr>
        <w:t xml:space="preserve">        </w:t>
      </w:r>
      <w:r w:rsidRPr="0059461E">
        <w:rPr>
          <w:rFonts w:ascii="Times New Roman" w:hAnsi="Times New Roman" w:hint="eastAsia"/>
          <w:szCs w:val="24"/>
        </w:rPr>
        <w:t>依心立我</w:t>
      </w:r>
    </w:p>
    <w:p w14:paraId="59BB1B50" w14:textId="77777777" w:rsidR="00E52B15" w:rsidRDefault="00E52B15" w:rsidP="00E52B15"/>
    <w:p w14:paraId="7A13C25F" w14:textId="77777777" w:rsidR="00E52B15" w:rsidRDefault="00E52B15" w:rsidP="00E52B15"/>
    <w:p w14:paraId="6314AF72" w14:textId="77777777" w:rsidR="00E52B15" w:rsidRDefault="00E52B15" w:rsidP="00E52B15"/>
    <w:p w14:paraId="2B9B88D9" w14:textId="77777777" w:rsidR="00E52B15" w:rsidRDefault="00E52B15" w:rsidP="00E52B15"/>
    <w:p w14:paraId="08DDBDE8" w14:textId="77777777" w:rsidR="00E52B15" w:rsidRDefault="00E52B15" w:rsidP="00E52B15"/>
    <w:p w14:paraId="3DCB354A" w14:textId="77777777" w:rsidR="00E52B15" w:rsidRDefault="00E52B15" w:rsidP="00E52B15"/>
    <w:p w14:paraId="37C820B7" w14:textId="77777777" w:rsidR="00E52B15" w:rsidRDefault="00E52B15" w:rsidP="00E52B15"/>
    <w:p w14:paraId="139BD53D" w14:textId="77777777" w:rsidR="00E52B15" w:rsidRDefault="00E52B15" w:rsidP="00E52B15"/>
    <w:p w14:paraId="5C5046F2" w14:textId="77777777" w:rsidR="00E52B15" w:rsidRDefault="00E52B15" w:rsidP="00E52B15"/>
    <w:p w14:paraId="0EBE9E30" w14:textId="77777777" w:rsidR="00E52B15" w:rsidRDefault="00E52B15" w:rsidP="00E52B15"/>
    <w:p w14:paraId="41C75CF9" w14:textId="77777777" w:rsidR="00E52B15" w:rsidRDefault="00E52B15" w:rsidP="00E52B15"/>
    <w:p w14:paraId="18468584" w14:textId="77777777" w:rsidR="00E52B15" w:rsidRDefault="00E52B15" w:rsidP="00E52B15">
      <w:r>
        <w:rPr>
          <w:rFonts w:hint="eastAsia"/>
        </w:rPr>
        <w:t>附錄五</w:t>
      </w:r>
    </w:p>
    <w:p w14:paraId="647CD040" w14:textId="77777777" w:rsidR="00E52B15" w:rsidRPr="00C42A53" w:rsidRDefault="00E52B15" w:rsidP="00E52B15">
      <w:pPr>
        <w:rPr>
          <w:rFonts w:ascii="Times New Roman" w:hAnsi="Times New Roman"/>
        </w:rPr>
      </w:pPr>
      <w:r w:rsidRPr="00C42A53">
        <w:rPr>
          <w:rFonts w:ascii="Times New Roman" w:hAnsi="Times New Roman"/>
        </w:rPr>
        <w:t>《阿毘達磨俱舍論》卷</w:t>
      </w:r>
      <w:r w:rsidRPr="00C42A53">
        <w:rPr>
          <w:rFonts w:ascii="Times New Roman" w:hAnsi="Times New Roman"/>
        </w:rPr>
        <w:t>20</w:t>
      </w:r>
      <w:r w:rsidRPr="00C42A53">
        <w:rPr>
          <w:rFonts w:ascii="Times New Roman" w:hAnsi="Times New Roman"/>
        </w:rPr>
        <w:t>〈分別隨眠品</w:t>
      </w:r>
      <w:r w:rsidRPr="00C42A53">
        <w:rPr>
          <w:rFonts w:ascii="Times New Roman" w:hAnsi="Times New Roman"/>
        </w:rPr>
        <w:t xml:space="preserve"> 5</w:t>
      </w:r>
      <w:r w:rsidRPr="00C42A53">
        <w:rPr>
          <w:rFonts w:ascii="Times New Roman" w:hAnsi="Times New Roman"/>
        </w:rPr>
        <w:t>〉（大正</w:t>
      </w:r>
      <w:r w:rsidRPr="00C42A53">
        <w:rPr>
          <w:rFonts w:ascii="Times New Roman" w:hAnsi="Times New Roman"/>
        </w:rPr>
        <w:t>29</w:t>
      </w:r>
      <w:r w:rsidRPr="00C42A53">
        <w:rPr>
          <w:rFonts w:ascii="Times New Roman" w:hAnsi="Times New Roman"/>
        </w:rPr>
        <w:t>，</w:t>
      </w:r>
      <w:r w:rsidRPr="00C42A53">
        <w:rPr>
          <w:rFonts w:ascii="Times New Roman" w:hAnsi="Times New Roman"/>
        </w:rPr>
        <w:t>104a28-b27</w:t>
      </w:r>
      <w:r w:rsidRPr="00C42A53">
        <w:rPr>
          <w:rFonts w:ascii="Times New Roman" w:hAnsi="Times New Roman"/>
        </w:rPr>
        <w:t>）：</w:t>
      </w:r>
    </w:p>
    <w:p w14:paraId="234E030A" w14:textId="77777777" w:rsidR="00E52B15" w:rsidRPr="005B048B" w:rsidRDefault="00E52B15" w:rsidP="00E52B15">
      <w:pPr>
        <w:ind w:firstLineChars="800" w:firstLine="1600"/>
        <w:jc w:val="both"/>
      </w:pPr>
      <w:r w:rsidRPr="005B048B">
        <w:rPr>
          <w:rFonts w:hint="eastAsia"/>
          <w:sz w:val="20"/>
          <w:bdr w:val="single" w:sz="4" w:space="0" w:color="auto"/>
        </w:rPr>
        <w:t>(b)</w:t>
      </w:r>
      <w:r w:rsidRPr="005B048B">
        <w:rPr>
          <w:rFonts w:hint="eastAsia"/>
          <w:sz w:val="20"/>
          <w:bdr w:val="single" w:sz="4" w:space="0" w:color="auto"/>
        </w:rPr>
        <w:t>述有部宗</w:t>
      </w:r>
    </w:p>
    <w:p w14:paraId="02D75DAB" w14:textId="77777777" w:rsidR="00E52B15" w:rsidRPr="005B048B" w:rsidRDefault="00E52B15" w:rsidP="00E52B15">
      <w:pPr>
        <w:jc w:val="both"/>
      </w:pPr>
      <w:r w:rsidRPr="005B048B">
        <w:rPr>
          <w:rFonts w:hint="eastAsia"/>
        </w:rPr>
        <w:t>毘婆沙師定立實有。</w:t>
      </w:r>
    </w:p>
    <w:p w14:paraId="1B312418" w14:textId="77777777" w:rsidR="00E52B15" w:rsidRPr="005B048B" w:rsidRDefault="00E52B15" w:rsidP="00E52B15">
      <w:pPr>
        <w:jc w:val="both"/>
      </w:pPr>
      <w:r w:rsidRPr="005B048B">
        <w:rPr>
          <w:rFonts w:hint="eastAsia"/>
        </w:rPr>
        <w:t>然彼諸行不名為「常」，由與“有為諸相”合故。</w:t>
      </w:r>
    </w:p>
    <w:p w14:paraId="47425E53" w14:textId="77777777" w:rsidR="00E52B15" w:rsidRPr="005B048B" w:rsidRDefault="00E52B15" w:rsidP="00E52B15">
      <w:pPr>
        <w:jc w:val="both"/>
      </w:pPr>
      <w:r w:rsidRPr="005B048B">
        <w:rPr>
          <w:rFonts w:hint="eastAsia"/>
        </w:rPr>
        <w:t>為此所立決定增明，應略標宗，顯其理趣。</w:t>
      </w:r>
    </w:p>
    <w:p w14:paraId="58296A12" w14:textId="77777777" w:rsidR="00E52B15" w:rsidRPr="005B048B" w:rsidRDefault="00E52B15" w:rsidP="00E52B15">
      <w:pPr>
        <w:jc w:val="both"/>
      </w:pPr>
      <w:r w:rsidRPr="005B048B">
        <w:rPr>
          <w:rFonts w:hint="eastAsia"/>
        </w:rPr>
        <w:t>頌曰：</w:t>
      </w:r>
      <w:r w:rsidRPr="005B048B">
        <w:rPr>
          <w:rFonts w:eastAsia="標楷體" w:hint="eastAsia"/>
        </w:rPr>
        <w:t>三世有：由說、二、有“境、果”故；說三世有故，許“說一切有”。</w:t>
      </w:r>
      <w:r w:rsidRPr="005B048B">
        <w:rPr>
          <w:vertAlign w:val="subscript"/>
        </w:rPr>
        <w:t>[</w:t>
      </w:r>
      <w:r w:rsidRPr="005B048B">
        <w:rPr>
          <w:rFonts w:hint="eastAsia"/>
          <w:vertAlign w:val="subscript"/>
        </w:rPr>
        <w:t>25</w:t>
      </w:r>
      <w:r w:rsidRPr="005B048B">
        <w:rPr>
          <w:vertAlign w:val="subscript"/>
        </w:rPr>
        <w:t>]</w:t>
      </w:r>
    </w:p>
    <w:p w14:paraId="47D71F29" w14:textId="77777777" w:rsidR="00E52B15" w:rsidRPr="005B048B" w:rsidRDefault="00E52B15" w:rsidP="00E52B15">
      <w:pPr>
        <w:jc w:val="both"/>
      </w:pPr>
      <w:r w:rsidRPr="005B048B">
        <w:rPr>
          <w:rFonts w:hint="eastAsia"/>
        </w:rPr>
        <w:t>論曰：</w:t>
      </w:r>
    </w:p>
    <w:p w14:paraId="22D353F1" w14:textId="77777777" w:rsidR="00E52B15" w:rsidRPr="005B048B" w:rsidRDefault="00E52B15" w:rsidP="00E52B15">
      <w:pPr>
        <w:ind w:firstLineChars="900" w:firstLine="1800"/>
        <w:jc w:val="both"/>
        <w:rPr>
          <w:sz w:val="20"/>
          <w:bdr w:val="single" w:sz="4" w:space="0" w:color="auto"/>
        </w:rPr>
      </w:pPr>
      <w:r w:rsidRPr="005B048B">
        <w:rPr>
          <w:rFonts w:hint="eastAsia"/>
          <w:sz w:val="20"/>
          <w:bdr w:val="single" w:sz="4" w:space="0" w:color="auto"/>
          <w:vertAlign w:val="superscript"/>
        </w:rPr>
        <w:t>１、</w:t>
      </w:r>
      <w:r w:rsidRPr="005B048B">
        <w:rPr>
          <w:rFonts w:hint="eastAsia"/>
          <w:sz w:val="20"/>
          <w:bdr w:val="single" w:sz="4" w:space="0" w:color="auto"/>
        </w:rPr>
        <w:t>有部立宗</w:t>
      </w:r>
    </w:p>
    <w:p w14:paraId="20481B8B" w14:textId="77777777" w:rsidR="00E52B15" w:rsidRPr="005B048B" w:rsidRDefault="00E52B15" w:rsidP="00E52B15">
      <w:pPr>
        <w:jc w:val="both"/>
      </w:pPr>
      <w:r w:rsidRPr="005B048B">
        <w:rPr>
          <w:rFonts w:hint="eastAsia"/>
        </w:rPr>
        <w:t>三世實有。</w:t>
      </w:r>
    </w:p>
    <w:p w14:paraId="095578EB" w14:textId="77777777" w:rsidR="00E52B15" w:rsidRPr="005B048B" w:rsidRDefault="00E52B15" w:rsidP="00E52B15">
      <w:pPr>
        <w:ind w:firstLineChars="900" w:firstLine="1800"/>
        <w:jc w:val="both"/>
        <w:rPr>
          <w:sz w:val="20"/>
          <w:bdr w:val="single" w:sz="4" w:space="0" w:color="auto"/>
        </w:rPr>
      </w:pPr>
      <w:r w:rsidRPr="005B048B">
        <w:rPr>
          <w:rFonts w:hint="eastAsia"/>
          <w:sz w:val="20"/>
          <w:bdr w:val="single" w:sz="4" w:space="0" w:color="auto"/>
          <w:vertAlign w:val="superscript"/>
        </w:rPr>
        <w:t>２、</w:t>
      </w:r>
      <w:r w:rsidRPr="005B048B">
        <w:rPr>
          <w:rFonts w:hint="eastAsia"/>
          <w:sz w:val="20"/>
          <w:bdr w:val="single" w:sz="4" w:space="0" w:color="auto"/>
        </w:rPr>
        <w:t>釋所由</w:t>
      </w:r>
    </w:p>
    <w:p w14:paraId="2F0C858C" w14:textId="77777777" w:rsidR="00E52B15" w:rsidRPr="005B048B" w:rsidRDefault="00E52B15" w:rsidP="00E52B15">
      <w:pPr>
        <w:jc w:val="both"/>
      </w:pPr>
      <w:r w:rsidRPr="005B048B">
        <w:rPr>
          <w:rFonts w:hint="eastAsia"/>
          <w:sz w:val="20"/>
          <w:bdr w:val="single" w:sz="4" w:space="0" w:color="auto"/>
        </w:rPr>
        <w:t>徵</w:t>
      </w:r>
      <w:r w:rsidRPr="005B048B">
        <w:rPr>
          <w:rFonts w:hint="eastAsia"/>
          <w:sz w:val="20"/>
        </w:rPr>
        <w:t xml:space="preserve"> </w:t>
      </w:r>
      <w:r w:rsidRPr="005B048B">
        <w:rPr>
          <w:rFonts w:hint="eastAsia"/>
        </w:rPr>
        <w:t>所以者何？</w:t>
      </w:r>
    </w:p>
    <w:p w14:paraId="0E6C0BDA" w14:textId="77777777" w:rsidR="00E52B15" w:rsidRPr="005B048B" w:rsidRDefault="00E52B15" w:rsidP="00E52B15">
      <w:pPr>
        <w:ind w:firstLineChars="1000" w:firstLine="2000"/>
        <w:jc w:val="both"/>
      </w:pPr>
      <w:r w:rsidRPr="005B048B">
        <w:rPr>
          <w:rFonts w:hint="eastAsia"/>
          <w:sz w:val="20"/>
          <w:bdr w:val="single" w:sz="4" w:space="0" w:color="auto"/>
          <w:vertAlign w:val="superscript"/>
        </w:rPr>
        <w:t>（１）</w:t>
      </w:r>
      <w:r w:rsidRPr="005B048B">
        <w:rPr>
          <w:rFonts w:hint="eastAsia"/>
          <w:sz w:val="20"/>
          <w:bdr w:val="single" w:sz="4" w:space="0" w:color="auto"/>
        </w:rPr>
        <w:t>依教、理答</w:t>
      </w:r>
    </w:p>
    <w:p w14:paraId="620F6251" w14:textId="77777777" w:rsidR="00E52B15" w:rsidRPr="00D44867" w:rsidRDefault="00E52B15" w:rsidP="00E52B15">
      <w:pPr>
        <w:ind w:firstLineChars="1100" w:firstLine="2200"/>
        <w:jc w:val="both"/>
        <w:rPr>
          <w:sz w:val="20"/>
          <w:bdr w:val="single" w:sz="4" w:space="0" w:color="auto"/>
        </w:rPr>
      </w:pPr>
      <w:r w:rsidRPr="00D44867">
        <w:rPr>
          <w:rFonts w:hint="eastAsia"/>
          <w:sz w:val="20"/>
          <w:bdr w:val="single" w:sz="4" w:space="0" w:color="auto"/>
          <w:vertAlign w:val="superscript"/>
        </w:rPr>
        <w:t>Ａ、</w:t>
      </w:r>
      <w:r w:rsidRPr="00D44867">
        <w:rPr>
          <w:rFonts w:hint="eastAsia"/>
          <w:sz w:val="20"/>
          <w:bdr w:val="single" w:sz="4" w:space="0" w:color="auto"/>
        </w:rPr>
        <w:t>依教證</w:t>
      </w:r>
    </w:p>
    <w:p w14:paraId="033B9924" w14:textId="77777777" w:rsidR="00E52B15" w:rsidRPr="00D44867" w:rsidRDefault="00E52B15" w:rsidP="00E52B15">
      <w:pPr>
        <w:ind w:firstLineChars="1200" w:firstLine="2400"/>
        <w:jc w:val="both"/>
      </w:pPr>
      <w:r w:rsidRPr="00D44867">
        <w:rPr>
          <w:rFonts w:hint="eastAsia"/>
          <w:sz w:val="20"/>
          <w:bdr w:val="single" w:sz="4" w:space="0" w:color="auto"/>
          <w:vertAlign w:val="superscript"/>
        </w:rPr>
        <w:t>（Ａ）</w:t>
      </w:r>
      <w:r w:rsidRPr="00D44867">
        <w:rPr>
          <w:rFonts w:hint="eastAsia"/>
          <w:sz w:val="20"/>
          <w:bdr w:val="single" w:sz="4" w:space="0" w:color="auto"/>
        </w:rPr>
        <w:t>引初經證：釋「</w:t>
      </w:r>
      <w:r w:rsidRPr="00D44867">
        <w:rPr>
          <w:rFonts w:ascii="標楷體" w:eastAsia="標楷體" w:hAnsi="標楷體" w:hint="eastAsia"/>
          <w:sz w:val="20"/>
          <w:bdr w:val="single" w:sz="4" w:space="0" w:color="auto"/>
        </w:rPr>
        <w:t>由說故</w:t>
      </w:r>
      <w:r w:rsidRPr="00D44867">
        <w:rPr>
          <w:rFonts w:hint="eastAsia"/>
          <w:sz w:val="20"/>
          <w:bdr w:val="single" w:sz="4" w:space="0" w:color="auto"/>
        </w:rPr>
        <w:t>」</w:t>
      </w:r>
    </w:p>
    <w:p w14:paraId="206EBA25" w14:textId="77777777" w:rsidR="00E52B15" w:rsidRPr="00D44867" w:rsidRDefault="00E52B15" w:rsidP="00E52B15">
      <w:pPr>
        <w:jc w:val="both"/>
      </w:pPr>
      <w:r w:rsidRPr="00D44867">
        <w:rPr>
          <w:rFonts w:hint="eastAsia"/>
        </w:rPr>
        <w:t>由契經中世尊說故。謂：世尊說：「</w:t>
      </w:r>
      <w:r w:rsidRPr="00D44867">
        <w:rPr>
          <w:rFonts w:ascii="標楷體" w:eastAsia="標楷體" w:hAnsi="標楷體" w:hint="eastAsia"/>
        </w:rPr>
        <w:t>苾芻！當知：若過去色非有，不應多聞聖弟子眾於過去色勤脩厭捨；以過去色是有故，應多聞聖弟子眾於過去色勤脩厭捨。若未來色非有，不應多聞聖弟子眾於未來色勤斷欣求；以未來色是有故，應多聞聖弟子眾於未來色勤斷欣求。</w:t>
      </w:r>
      <w:r w:rsidRPr="00D44867">
        <w:rPr>
          <w:rFonts w:hint="eastAsia"/>
        </w:rPr>
        <w:t>」</w:t>
      </w:r>
      <w:r w:rsidRPr="00D44867">
        <w:rPr>
          <w:rStyle w:val="FootnoteReference"/>
        </w:rPr>
        <w:footnoteReference w:id="386"/>
      </w:r>
    </w:p>
    <w:p w14:paraId="24043C01" w14:textId="77777777" w:rsidR="00E52B15" w:rsidRPr="00D44867" w:rsidRDefault="00E52B15" w:rsidP="00E52B15">
      <w:pPr>
        <w:ind w:firstLineChars="1200" w:firstLine="2400"/>
        <w:jc w:val="both"/>
      </w:pPr>
      <w:r w:rsidRPr="00D44867">
        <w:rPr>
          <w:rFonts w:hint="eastAsia"/>
          <w:sz w:val="20"/>
          <w:bdr w:val="single" w:sz="4" w:space="0" w:color="auto"/>
          <w:vertAlign w:val="superscript"/>
        </w:rPr>
        <w:t>（Ｂ）</w:t>
      </w:r>
      <w:r w:rsidRPr="00D44867">
        <w:rPr>
          <w:rFonts w:hint="eastAsia"/>
          <w:sz w:val="20"/>
          <w:bdr w:val="single" w:sz="4" w:space="0" w:color="auto"/>
        </w:rPr>
        <w:t>引第二經證：釋「</w:t>
      </w:r>
      <w:r w:rsidRPr="00D44867">
        <w:rPr>
          <w:rFonts w:ascii="標楷體" w:eastAsia="標楷體" w:hAnsi="標楷體" w:hint="eastAsia"/>
          <w:sz w:val="20"/>
          <w:bdr w:val="single" w:sz="4" w:space="0" w:color="auto"/>
        </w:rPr>
        <w:t>由二故</w:t>
      </w:r>
      <w:r w:rsidRPr="00D44867">
        <w:rPr>
          <w:rFonts w:hint="eastAsia"/>
          <w:sz w:val="20"/>
          <w:bdr w:val="single" w:sz="4" w:space="0" w:color="auto"/>
        </w:rPr>
        <w:t>」</w:t>
      </w:r>
    </w:p>
    <w:p w14:paraId="517EA9BC" w14:textId="77777777" w:rsidR="00E52B15" w:rsidRPr="00D44867" w:rsidRDefault="00E52B15" w:rsidP="00E52B15">
      <w:pPr>
        <w:jc w:val="both"/>
      </w:pPr>
      <w:r w:rsidRPr="00D44867">
        <w:rPr>
          <w:rFonts w:hint="eastAsia"/>
        </w:rPr>
        <w:t>又具二緣識方生故。謂：</w:t>
      </w:r>
      <w:r w:rsidRPr="00D44867">
        <w:rPr>
          <w:rFonts w:hint="eastAsia"/>
          <w:u w:val="double"/>
        </w:rPr>
        <w:t>契經說：「</w:t>
      </w:r>
      <w:r w:rsidRPr="00D44867">
        <w:rPr>
          <w:rFonts w:ascii="標楷體" w:eastAsia="標楷體" w:hAnsi="標楷體" w:hint="eastAsia"/>
          <w:u w:val="double"/>
        </w:rPr>
        <w:t>識，二緣生。</w:t>
      </w:r>
      <w:r w:rsidRPr="00D44867">
        <w:rPr>
          <w:rFonts w:hint="eastAsia"/>
          <w:u w:val="double"/>
        </w:rPr>
        <w:t>」</w:t>
      </w:r>
      <w:r w:rsidRPr="00D44867">
        <w:rPr>
          <w:rStyle w:val="FootnoteReference"/>
        </w:rPr>
        <w:footnoteReference w:id="387"/>
      </w:r>
    </w:p>
    <w:p w14:paraId="276B0000" w14:textId="77777777" w:rsidR="00E52B15" w:rsidRPr="00D44867" w:rsidRDefault="00E52B15" w:rsidP="00E52B15">
      <w:pPr>
        <w:jc w:val="both"/>
      </w:pPr>
      <w:r w:rsidRPr="00D44867">
        <w:rPr>
          <w:rFonts w:hint="eastAsia"/>
          <w:sz w:val="20"/>
          <w:bdr w:val="single" w:sz="4" w:space="0" w:color="auto"/>
        </w:rPr>
        <w:t>問</w:t>
      </w:r>
      <w:r w:rsidRPr="00D44867">
        <w:rPr>
          <w:rFonts w:hint="eastAsia"/>
          <w:sz w:val="20"/>
        </w:rPr>
        <w:t xml:space="preserve"> </w:t>
      </w:r>
      <w:r w:rsidRPr="00D44867">
        <w:rPr>
          <w:rFonts w:hint="eastAsia"/>
        </w:rPr>
        <w:t>其「二」者，何？</w:t>
      </w:r>
    </w:p>
    <w:p w14:paraId="4EEBBB58" w14:textId="77777777" w:rsidR="00E52B15" w:rsidRPr="00D44867" w:rsidRDefault="00E52B15" w:rsidP="00E52B15">
      <w:pPr>
        <w:jc w:val="both"/>
      </w:pPr>
      <w:r w:rsidRPr="00D44867">
        <w:rPr>
          <w:rFonts w:hint="eastAsia"/>
          <w:sz w:val="20"/>
          <w:bdr w:val="single" w:sz="4" w:space="0" w:color="auto"/>
        </w:rPr>
        <w:t>答</w:t>
      </w:r>
      <w:r w:rsidRPr="00D44867">
        <w:rPr>
          <w:rFonts w:hint="eastAsia"/>
          <w:sz w:val="20"/>
        </w:rPr>
        <w:t xml:space="preserve"> </w:t>
      </w:r>
      <w:r w:rsidRPr="00D44867">
        <w:rPr>
          <w:rFonts w:hint="eastAsia"/>
        </w:rPr>
        <w:t>謂：眼及色；廣說乃至意及諸法。</w:t>
      </w:r>
    </w:p>
    <w:p w14:paraId="447F0A6A" w14:textId="77777777" w:rsidR="00E52B15" w:rsidRPr="00D44867" w:rsidRDefault="00E52B15" w:rsidP="00E52B15">
      <w:pPr>
        <w:jc w:val="both"/>
      </w:pPr>
      <w:r w:rsidRPr="00D44867">
        <w:rPr>
          <w:rFonts w:hint="eastAsia"/>
          <w:sz w:val="20"/>
          <w:bdr w:val="single" w:sz="4" w:space="0" w:color="auto"/>
        </w:rPr>
        <w:t>明義</w:t>
      </w:r>
      <w:r w:rsidRPr="00D44867">
        <w:rPr>
          <w:rFonts w:hint="eastAsia"/>
          <w:sz w:val="20"/>
        </w:rPr>
        <w:t xml:space="preserve"> </w:t>
      </w:r>
      <w:r w:rsidRPr="00D44867">
        <w:rPr>
          <w:rFonts w:hint="eastAsia"/>
        </w:rPr>
        <w:t>若“去、來”世非實有者，能緣彼識應闕二緣。</w:t>
      </w:r>
    </w:p>
    <w:p w14:paraId="58BF707A" w14:textId="77777777" w:rsidR="00E52B15" w:rsidRPr="00D44867" w:rsidRDefault="00E52B15" w:rsidP="00E52B15">
      <w:pPr>
        <w:ind w:firstLineChars="1100" w:firstLine="2200"/>
        <w:jc w:val="both"/>
      </w:pPr>
      <w:r w:rsidRPr="00D44867">
        <w:rPr>
          <w:rFonts w:hint="eastAsia"/>
          <w:sz w:val="20"/>
          <w:bdr w:val="single" w:sz="4" w:space="0" w:color="auto"/>
          <w:vertAlign w:val="superscript"/>
        </w:rPr>
        <w:t>Ｂ、</w:t>
      </w:r>
      <w:r w:rsidRPr="00D44867">
        <w:rPr>
          <w:rFonts w:hint="eastAsia"/>
          <w:sz w:val="20"/>
          <w:bdr w:val="single" w:sz="4" w:space="0" w:color="auto"/>
        </w:rPr>
        <w:t>依理證</w:t>
      </w:r>
    </w:p>
    <w:p w14:paraId="434AEEB5" w14:textId="77777777" w:rsidR="00E52B15" w:rsidRPr="00D44867" w:rsidRDefault="00E52B15" w:rsidP="00E52B15">
      <w:pPr>
        <w:jc w:val="both"/>
      </w:pPr>
      <w:r w:rsidRPr="00D44867">
        <w:rPr>
          <w:rFonts w:hint="eastAsia"/>
        </w:rPr>
        <w:t>已依聖教證“去、來”有，當依正理證有“去、來”。</w:t>
      </w:r>
    </w:p>
    <w:p w14:paraId="2CB46F4B" w14:textId="77777777" w:rsidR="00E52B15" w:rsidRPr="00D44867" w:rsidRDefault="00E52B15" w:rsidP="00E52B15">
      <w:pPr>
        <w:ind w:firstLineChars="1200" w:firstLine="2400"/>
        <w:jc w:val="both"/>
        <w:rPr>
          <w:sz w:val="20"/>
          <w:bdr w:val="single" w:sz="4" w:space="0" w:color="auto"/>
        </w:rPr>
      </w:pPr>
      <w:r w:rsidRPr="00D44867">
        <w:rPr>
          <w:rFonts w:hint="eastAsia"/>
          <w:sz w:val="20"/>
          <w:bdr w:val="single" w:sz="4" w:space="0" w:color="auto"/>
          <w:vertAlign w:val="superscript"/>
        </w:rPr>
        <w:t>（Ａ）</w:t>
      </w:r>
      <w:r w:rsidRPr="00D44867">
        <w:rPr>
          <w:rFonts w:hint="eastAsia"/>
          <w:sz w:val="20"/>
          <w:bdr w:val="single" w:sz="4" w:space="0" w:color="auto"/>
        </w:rPr>
        <w:t>初理：釋「</w:t>
      </w:r>
      <w:r w:rsidRPr="00D44867">
        <w:rPr>
          <w:rFonts w:ascii="標楷體" w:eastAsia="標楷體" w:hAnsi="標楷體" w:hint="eastAsia"/>
          <w:sz w:val="20"/>
          <w:bdr w:val="single" w:sz="4" w:space="0" w:color="auto"/>
        </w:rPr>
        <w:t>由有境故</w:t>
      </w:r>
      <w:r w:rsidRPr="00D44867">
        <w:rPr>
          <w:rFonts w:hint="eastAsia"/>
          <w:sz w:val="20"/>
          <w:bdr w:val="single" w:sz="4" w:space="0" w:color="auto"/>
        </w:rPr>
        <w:t>」</w:t>
      </w:r>
    </w:p>
    <w:p w14:paraId="211E6C69" w14:textId="77777777" w:rsidR="00E52B15" w:rsidRPr="00D44867" w:rsidRDefault="00E52B15" w:rsidP="00E52B15">
      <w:pPr>
        <w:jc w:val="both"/>
        <w:rPr>
          <w:u w:val="double"/>
        </w:rPr>
      </w:pPr>
      <w:r w:rsidRPr="00D44867">
        <w:rPr>
          <w:rFonts w:hint="eastAsia"/>
          <w:u w:val="double"/>
        </w:rPr>
        <w:t>以識起時必有境故。</w:t>
      </w:r>
    </w:p>
    <w:p w14:paraId="2731BBA8" w14:textId="77777777" w:rsidR="00E52B15" w:rsidRPr="00D44867" w:rsidRDefault="00E52B15" w:rsidP="00E52B15">
      <w:pPr>
        <w:jc w:val="both"/>
      </w:pPr>
      <w:r w:rsidRPr="00D44867">
        <w:rPr>
          <w:rFonts w:hint="eastAsia"/>
        </w:rPr>
        <w:t>謂：必有境，識乃得生；無則不生──其理決定。</w:t>
      </w:r>
    </w:p>
    <w:p w14:paraId="39F8E8C2" w14:textId="77777777" w:rsidR="00E52B15" w:rsidRPr="00D44867" w:rsidRDefault="00E52B15" w:rsidP="00E52B15">
      <w:pPr>
        <w:ind w:firstLineChars="200" w:firstLine="480"/>
        <w:jc w:val="both"/>
      </w:pPr>
      <w:r w:rsidRPr="00D44867">
        <w:rPr>
          <w:rFonts w:hint="eastAsia"/>
        </w:rPr>
        <w:t>若去、來世境體實無，是則應有無所緣識；所緣無故，識亦應無。</w:t>
      </w:r>
    </w:p>
    <w:p w14:paraId="1D063451" w14:textId="77777777" w:rsidR="00E52B15" w:rsidRPr="00D44867" w:rsidRDefault="00E52B15" w:rsidP="00E52B15">
      <w:pPr>
        <w:ind w:firstLineChars="1200" w:firstLine="2400"/>
        <w:jc w:val="both"/>
      </w:pPr>
      <w:r w:rsidRPr="00D44867">
        <w:rPr>
          <w:rFonts w:hint="eastAsia"/>
          <w:sz w:val="20"/>
          <w:bdr w:val="single" w:sz="4" w:space="0" w:color="auto"/>
          <w:vertAlign w:val="superscript"/>
        </w:rPr>
        <w:t>（Ｂ）</w:t>
      </w:r>
      <w:r w:rsidRPr="00D44867">
        <w:rPr>
          <w:rFonts w:hint="eastAsia"/>
          <w:sz w:val="20"/>
          <w:bdr w:val="single" w:sz="4" w:space="0" w:color="auto"/>
        </w:rPr>
        <w:t>第二理：釋「</w:t>
      </w:r>
      <w:r w:rsidRPr="00D44867">
        <w:rPr>
          <w:rFonts w:ascii="標楷體" w:eastAsia="標楷體" w:hAnsi="標楷體" w:hint="eastAsia"/>
          <w:sz w:val="20"/>
          <w:bdr w:val="single" w:sz="4" w:space="0" w:color="auto"/>
        </w:rPr>
        <w:t>由有果故</w:t>
      </w:r>
      <w:r w:rsidRPr="00D44867">
        <w:rPr>
          <w:rFonts w:hint="eastAsia"/>
          <w:sz w:val="20"/>
          <w:bdr w:val="single" w:sz="4" w:space="0" w:color="auto"/>
        </w:rPr>
        <w:t>」</w:t>
      </w:r>
    </w:p>
    <w:p w14:paraId="1211D91A" w14:textId="77777777" w:rsidR="00E52B15" w:rsidRPr="005B048B" w:rsidRDefault="00E52B15" w:rsidP="00E52B15">
      <w:pPr>
        <w:jc w:val="both"/>
      </w:pPr>
      <w:r w:rsidRPr="00D44867">
        <w:rPr>
          <w:rFonts w:hint="eastAsia"/>
        </w:rPr>
        <w:t>又已謝業有當果故。謂：若實無過去體者，“善、惡”二業當果應無；非果生時有現</w:t>
      </w:r>
      <w:r w:rsidRPr="005B048B">
        <w:rPr>
          <w:rFonts w:hint="eastAsia"/>
        </w:rPr>
        <w:t>因在。</w:t>
      </w:r>
    </w:p>
    <w:p w14:paraId="51C26D79" w14:textId="77777777" w:rsidR="00E52B15" w:rsidRPr="005B048B" w:rsidRDefault="00E52B15" w:rsidP="00E52B15">
      <w:pPr>
        <w:ind w:firstLineChars="1100" w:firstLine="2200"/>
        <w:jc w:val="both"/>
      </w:pPr>
      <w:r w:rsidRPr="005B048B">
        <w:rPr>
          <w:rFonts w:hint="eastAsia"/>
          <w:sz w:val="20"/>
          <w:bdr w:val="single" w:sz="4" w:space="0" w:color="auto"/>
          <w:vertAlign w:val="superscript"/>
        </w:rPr>
        <w:t>Ｃ、</w:t>
      </w:r>
      <w:r w:rsidRPr="005B048B">
        <w:rPr>
          <w:rFonts w:hint="eastAsia"/>
          <w:sz w:val="20"/>
          <w:bdr w:val="single" w:sz="4" w:space="0" w:color="auto"/>
        </w:rPr>
        <w:t>結成</w:t>
      </w:r>
    </w:p>
    <w:p w14:paraId="2AEE892F" w14:textId="77777777" w:rsidR="00E52B15" w:rsidRPr="005B048B" w:rsidRDefault="00E52B15" w:rsidP="00E52B15">
      <w:pPr>
        <w:jc w:val="both"/>
      </w:pPr>
      <w:r w:rsidRPr="005B048B">
        <w:rPr>
          <w:rFonts w:hint="eastAsia"/>
        </w:rPr>
        <w:t>由此教、理，毘婆沙師定立去來二世實有。</w:t>
      </w:r>
    </w:p>
    <w:p w14:paraId="1C119BD4" w14:textId="77777777" w:rsidR="00E52B15" w:rsidRPr="005B048B" w:rsidRDefault="00E52B15" w:rsidP="00E52B15">
      <w:pPr>
        <w:ind w:firstLineChars="1000" w:firstLine="2000"/>
        <w:jc w:val="both"/>
      </w:pPr>
      <w:r w:rsidRPr="005B048B">
        <w:rPr>
          <w:rFonts w:hint="eastAsia"/>
          <w:sz w:val="20"/>
          <w:bdr w:val="single" w:sz="4" w:space="0" w:color="auto"/>
          <w:vertAlign w:val="superscript"/>
        </w:rPr>
        <w:t>（２）</w:t>
      </w:r>
      <w:r w:rsidRPr="005B048B">
        <w:rPr>
          <w:rFonts w:hint="eastAsia"/>
          <w:sz w:val="20"/>
          <w:bdr w:val="single" w:sz="4" w:space="0" w:color="auto"/>
        </w:rPr>
        <w:t>對簡部別</w:t>
      </w:r>
    </w:p>
    <w:p w14:paraId="6A93DFFE" w14:textId="77777777" w:rsidR="00E52B15" w:rsidRPr="005B048B" w:rsidRDefault="00E52B15" w:rsidP="00E52B15">
      <w:pPr>
        <w:ind w:left="240" w:hangingChars="100" w:hanging="240"/>
        <w:jc w:val="both"/>
      </w:pPr>
      <w:r w:rsidRPr="005B048B">
        <w:rPr>
          <w:rFonts w:hint="eastAsia"/>
        </w:rPr>
        <w:t>◎若自謂是說一切有宗，決定應許實有“去、來”世；以說「三世皆定實有」故，許是說一切有宗。謂：若有人說三世實有，方許彼是說一切有宗。</w:t>
      </w:r>
    </w:p>
    <w:p w14:paraId="4604F428" w14:textId="77777777" w:rsidR="00E52B15" w:rsidRPr="005B048B" w:rsidRDefault="00E52B15" w:rsidP="00E52B15">
      <w:pPr>
        <w:ind w:left="240" w:hangingChars="100" w:hanging="240"/>
        <w:jc w:val="both"/>
      </w:pPr>
      <w:r w:rsidRPr="005B048B">
        <w:rPr>
          <w:rFonts w:hint="eastAsia"/>
        </w:rPr>
        <w:t>◎若人唯說「有現在世及過去世未與果業」，說「無未來及過去世已與果業」，彼可許為分別說部，非此部攝。</w:t>
      </w:r>
      <w:r w:rsidRPr="005B048B">
        <w:rPr>
          <w:rStyle w:val="FootnoteReference"/>
        </w:rPr>
        <w:footnoteReference w:id="388"/>
      </w:r>
    </w:p>
    <w:p w14:paraId="6A3F035D" w14:textId="77777777" w:rsidR="00E52B15" w:rsidRPr="00C42A53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</w:p>
    <w:p w14:paraId="0E70F83B" w14:textId="77777777" w:rsidR="00E52B15" w:rsidRDefault="00E52B15" w:rsidP="00DF6BC7">
      <w:pPr>
        <w:spacing w:afterLines="30" w:after="108"/>
        <w:jc w:val="both"/>
        <w:rPr>
          <w:rFonts w:ascii="Times New Roman" w:hAnsi="Times New Roman"/>
          <w:kern w:val="0"/>
          <w:szCs w:val="20"/>
          <w:shd w:val="clear" w:color="auto" w:fill="FFFFFF"/>
          <w:lang w:bidi="sa-IN"/>
        </w:rPr>
      </w:pPr>
      <w:r>
        <w:rPr>
          <w:rFonts w:ascii="Times New Roman" w:hAnsi="Times New Roman" w:hint="eastAsia"/>
          <w:kern w:val="0"/>
          <w:szCs w:val="20"/>
          <w:shd w:val="clear" w:color="auto" w:fill="FFFFFF"/>
          <w:lang w:bidi="sa-IN"/>
        </w:rPr>
        <w:t>附錄六</w:t>
      </w:r>
    </w:p>
    <w:p w14:paraId="1EEFA310" w14:textId="77777777" w:rsidR="00E52B15" w:rsidRPr="00C42A53" w:rsidRDefault="00E52B15" w:rsidP="00E52B15">
      <w:pPr>
        <w:rPr>
          <w:rFonts w:ascii="Times New Roman" w:hAnsi="Times New Roman"/>
          <w:szCs w:val="24"/>
        </w:rPr>
      </w:pPr>
      <w:r w:rsidRPr="00C42A53">
        <w:rPr>
          <w:rFonts w:ascii="Times New Roman" w:hAnsi="Times New Roman" w:hint="eastAsia"/>
          <w:szCs w:val="24"/>
        </w:rPr>
        <w:t>《空之探究》，</w:t>
      </w:r>
      <w:r w:rsidRPr="00C42A53">
        <w:rPr>
          <w:rFonts w:ascii="Times New Roman" w:hAnsi="Times New Roman"/>
          <w:bCs/>
          <w:szCs w:val="24"/>
        </w:rPr>
        <w:t>p.236</w:t>
      </w:r>
      <w:r w:rsidRPr="00C42A53">
        <w:rPr>
          <w:rFonts w:ascii="Times New Roman" w:hAnsi="Times New Roman" w:hint="eastAsia"/>
          <w:szCs w:val="24"/>
        </w:rPr>
        <w:t>：</w:t>
      </w:r>
    </w:p>
    <w:p w14:paraId="6A4F560E" w14:textId="77777777" w:rsidR="00E52B15" w:rsidRPr="00C42A53" w:rsidRDefault="00E52B15" w:rsidP="00E52B15">
      <w:pPr>
        <w:jc w:val="both"/>
        <w:rPr>
          <w:rFonts w:ascii="Times New Roman" w:hAnsi="Times New Roman"/>
          <w:b/>
          <w:sz w:val="26"/>
          <w:szCs w:val="26"/>
        </w:rPr>
      </w:pPr>
      <w:r w:rsidRPr="00C42A53">
        <w:rPr>
          <w:rFonts w:ascii="Times New Roman" w:hAnsi="Times New Roman"/>
          <w:b/>
          <w:sz w:val="26"/>
          <w:szCs w:val="26"/>
        </w:rPr>
        <w:t>（一）</w:t>
      </w:r>
      <w:r w:rsidRPr="00C42A53">
        <w:rPr>
          <w:rFonts w:ascii="Times New Roman" w:hAnsi="Times New Roman"/>
          <w:b/>
          <w:szCs w:val="24"/>
        </w:rPr>
        <w:t>《大毘婆沙論》之二有、五有</w:t>
      </w:r>
    </w:p>
    <w:p w14:paraId="00A54E9A" w14:textId="77777777" w:rsidR="00E52B15" w:rsidRPr="00C42A53" w:rsidRDefault="00E52B15" w:rsidP="00DF6BC7">
      <w:pPr>
        <w:spacing w:beforeLines="50" w:before="180"/>
        <w:rPr>
          <w:rFonts w:ascii="Times New Roman" w:hAnsi="Times New Roman"/>
          <w:szCs w:val="24"/>
        </w:rPr>
      </w:pPr>
      <w:r w:rsidRPr="00C42A53">
        <w:rPr>
          <w:rFonts w:ascii="Times New Roman" w:hAnsi="Times New Roman"/>
          <w:szCs w:val="24"/>
        </w:rPr>
        <w:tab/>
      </w:r>
      <w:r w:rsidRPr="00C42A53">
        <w:rPr>
          <w:rFonts w:ascii="Times New Roman" w:hAnsi="Times New Roman"/>
          <w:szCs w:val="24"/>
        </w:rPr>
        <w:t>要理解《般若經》的三假，可與阿毘達磨者的「有」，作對比的觀察，如《阿毘達磨大毘婆沙論》卷九說：</w:t>
      </w:r>
    </w:p>
    <w:p w14:paraId="60C5128E" w14:textId="77777777" w:rsidR="00E52B15" w:rsidRPr="00C42A53" w:rsidRDefault="00E52B15" w:rsidP="00DF6BC7">
      <w:pPr>
        <w:tabs>
          <w:tab w:val="left" w:pos="540"/>
        </w:tabs>
        <w:spacing w:beforeLines="50" w:before="180" w:line="240" w:lineRule="atLeast"/>
        <w:ind w:left="539" w:right="249" w:hanging="540"/>
        <w:rPr>
          <w:rFonts w:ascii="Times New Roman" w:eastAsia="標楷體" w:hAnsi="Times New Roman"/>
          <w:szCs w:val="24"/>
        </w:rPr>
      </w:pPr>
      <w:r w:rsidRPr="00C42A53">
        <w:rPr>
          <w:rFonts w:ascii="Times New Roman" w:hAnsi="Times New Roman"/>
          <w:szCs w:val="24"/>
        </w:rPr>
        <w:t xml:space="preserve">    </w:t>
      </w:r>
      <w:r w:rsidRPr="00C42A53">
        <w:rPr>
          <w:rFonts w:ascii="Times New Roman" w:eastAsia="標楷體" w:hAnsi="Times New Roman"/>
          <w:szCs w:val="24"/>
        </w:rPr>
        <w:t>然諸有者，有說二種：一、</w:t>
      </w:r>
      <w:r w:rsidRPr="00C42A53">
        <w:rPr>
          <w:rFonts w:ascii="Times New Roman" w:eastAsia="標楷體" w:hAnsi="Times New Roman"/>
          <w:b/>
          <w:szCs w:val="24"/>
        </w:rPr>
        <w:t>實物有</w:t>
      </w:r>
      <w:r w:rsidRPr="00C42A53">
        <w:rPr>
          <w:rFonts w:ascii="Times New Roman" w:eastAsia="標楷體" w:hAnsi="Times New Roman"/>
          <w:szCs w:val="24"/>
        </w:rPr>
        <w:t>，謂蘊、界等。二、</w:t>
      </w:r>
      <w:r w:rsidRPr="00C42A53">
        <w:rPr>
          <w:rFonts w:ascii="Times New Roman" w:eastAsia="標楷體" w:hAnsi="Times New Roman"/>
          <w:b/>
          <w:szCs w:val="24"/>
        </w:rPr>
        <w:t>施設有</w:t>
      </w:r>
      <w:r w:rsidRPr="00C42A53">
        <w:rPr>
          <w:rFonts w:ascii="Times New Roman" w:eastAsia="標楷體" w:hAnsi="Times New Roman"/>
          <w:szCs w:val="24"/>
        </w:rPr>
        <w:t>，謂男、女等。</w:t>
      </w:r>
      <w:r w:rsidRPr="00C42A53">
        <w:rPr>
          <w:rFonts w:ascii="Times New Roman" w:eastAsia="標楷體" w:hAnsi="Times New Roman"/>
          <w:szCs w:val="24"/>
          <w:vertAlign w:val="superscript"/>
        </w:rPr>
        <w:footnoteReference w:id="389"/>
      </w:r>
    </w:p>
    <w:p w14:paraId="710373FC" w14:textId="77777777" w:rsidR="00E52B15" w:rsidRPr="00C42A53" w:rsidRDefault="00E52B15" w:rsidP="00DF6BC7">
      <w:pPr>
        <w:spacing w:beforeLines="50" w:before="180" w:line="240" w:lineRule="atLeast"/>
        <w:ind w:leftChars="200" w:left="480" w:right="249"/>
        <w:rPr>
          <w:rFonts w:ascii="Times New Roman" w:eastAsia="標楷體" w:hAnsi="Times New Roman"/>
          <w:szCs w:val="24"/>
        </w:rPr>
      </w:pPr>
      <w:r w:rsidRPr="00C42A53">
        <w:rPr>
          <w:rFonts w:ascii="Times New Roman" w:eastAsia="標楷體" w:hAnsi="Times New Roman"/>
          <w:szCs w:val="24"/>
        </w:rPr>
        <w:t>有說五種：一、</w:t>
      </w:r>
      <w:r w:rsidRPr="00C42A53">
        <w:rPr>
          <w:rFonts w:ascii="Times New Roman" w:eastAsia="標楷體" w:hAnsi="Times New Roman"/>
          <w:b/>
          <w:szCs w:val="24"/>
        </w:rPr>
        <w:t>名有</w:t>
      </w:r>
      <w:r w:rsidRPr="00C42A53">
        <w:rPr>
          <w:rFonts w:ascii="Times New Roman" w:eastAsia="標楷體" w:hAnsi="Times New Roman"/>
          <w:szCs w:val="24"/>
        </w:rPr>
        <w:t>，謂龜毛、兔角、空花鬘等。二、</w:t>
      </w:r>
      <w:r w:rsidRPr="00C42A53">
        <w:rPr>
          <w:rFonts w:ascii="Times New Roman" w:eastAsia="標楷體" w:hAnsi="Times New Roman"/>
          <w:b/>
          <w:szCs w:val="24"/>
        </w:rPr>
        <w:t>實有</w:t>
      </w:r>
      <w:r w:rsidRPr="00C42A53">
        <w:rPr>
          <w:rFonts w:ascii="Times New Roman" w:eastAsia="標楷體" w:hAnsi="Times New Roman"/>
          <w:szCs w:val="24"/>
        </w:rPr>
        <w:t>，謂一切法各住自性。三、</w:t>
      </w:r>
      <w:r w:rsidRPr="00C42A53">
        <w:rPr>
          <w:rFonts w:ascii="Times New Roman" w:eastAsia="標楷體" w:hAnsi="Times New Roman"/>
          <w:b/>
          <w:szCs w:val="24"/>
        </w:rPr>
        <w:t>假有</w:t>
      </w:r>
      <w:r w:rsidRPr="00C42A53">
        <w:rPr>
          <w:rFonts w:ascii="Times New Roman" w:eastAsia="標楷體" w:hAnsi="Times New Roman"/>
          <w:szCs w:val="24"/>
        </w:rPr>
        <w:t>，謂瓶、衣、車乘、軍、林、舍等。四、</w:t>
      </w:r>
      <w:r w:rsidRPr="00C42A53">
        <w:rPr>
          <w:rFonts w:ascii="Times New Roman" w:eastAsia="標楷體" w:hAnsi="Times New Roman"/>
          <w:b/>
          <w:szCs w:val="24"/>
        </w:rPr>
        <w:t>和合有</w:t>
      </w:r>
      <w:r w:rsidRPr="00C42A53">
        <w:rPr>
          <w:rFonts w:ascii="Times New Roman" w:eastAsia="標楷體" w:hAnsi="Times New Roman"/>
          <w:szCs w:val="24"/>
        </w:rPr>
        <w:t>，謂於諸蘊和合，施設補特伽羅。五、</w:t>
      </w:r>
      <w:r w:rsidRPr="00C42A53">
        <w:rPr>
          <w:rFonts w:ascii="Times New Roman" w:eastAsia="標楷體" w:hAnsi="Times New Roman"/>
          <w:b/>
          <w:szCs w:val="24"/>
        </w:rPr>
        <w:t>相待有</w:t>
      </w:r>
      <w:r w:rsidRPr="00C42A53">
        <w:rPr>
          <w:rFonts w:ascii="Times New Roman" w:eastAsia="標楷體" w:hAnsi="Times New Roman"/>
          <w:szCs w:val="24"/>
        </w:rPr>
        <w:t>，謂此彼岸、長短事等。</w:t>
      </w:r>
      <w:r w:rsidRPr="00C42A53">
        <w:rPr>
          <w:rFonts w:ascii="Times New Roman" w:eastAsia="標楷體" w:hAnsi="Times New Roman"/>
          <w:szCs w:val="24"/>
          <w:vertAlign w:val="superscript"/>
        </w:rPr>
        <w:footnoteReference w:id="390"/>
      </w:r>
    </w:p>
    <w:p w14:paraId="1A9314A4" w14:textId="77777777" w:rsidR="00E52B15" w:rsidRPr="00C42A53" w:rsidRDefault="00E52B15" w:rsidP="00E52B15">
      <w:pPr>
        <w:spacing w:line="240" w:lineRule="atLeast"/>
        <w:ind w:leftChars="200" w:left="840" w:hangingChars="150" w:hanging="360"/>
        <w:rPr>
          <w:rFonts w:ascii="Times New Roman" w:hAnsi="Times New Roman"/>
          <w:szCs w:val="24"/>
        </w:rPr>
      </w:pPr>
    </w:p>
    <w:p w14:paraId="178B8B95" w14:textId="77777777" w:rsidR="00E52B15" w:rsidRPr="00C42A53" w:rsidRDefault="00E52B15" w:rsidP="00E52B15">
      <w:pPr>
        <w:spacing w:line="240" w:lineRule="atLeast"/>
        <w:ind w:leftChars="200" w:left="840" w:hangingChars="150" w:hanging="360"/>
        <w:rPr>
          <w:rFonts w:ascii="Times New Roman" w:hAnsi="Times New Roman"/>
          <w:szCs w:val="24"/>
        </w:rPr>
      </w:pPr>
      <w:r w:rsidRPr="00C42A53">
        <w:rPr>
          <w:rFonts w:ascii="Times New Roman" w:hAnsi="Times New Roman"/>
          <w:szCs w:val="24"/>
        </w:rPr>
        <w:t>1</w:t>
      </w:r>
      <w:r w:rsidRPr="00C42A53">
        <w:rPr>
          <w:rFonts w:ascii="Times New Roman" w:hAnsi="Times New Roman"/>
          <w:szCs w:val="24"/>
        </w:rPr>
        <w:t>、阿毘達磨論師，立</w:t>
      </w:r>
      <w:r w:rsidRPr="00C42A53">
        <w:rPr>
          <w:rFonts w:ascii="Times New Roman" w:hAnsi="Times New Roman"/>
          <w:b/>
          <w:szCs w:val="24"/>
          <w:u w:val="single"/>
        </w:rPr>
        <w:t>實物（法）有</w:t>
      </w:r>
      <w:r w:rsidRPr="00C42A53">
        <w:rPr>
          <w:rFonts w:ascii="Times New Roman" w:hAnsi="Times New Roman"/>
          <w:szCs w:val="24"/>
        </w:rPr>
        <w:t>與</w:t>
      </w:r>
      <w:r w:rsidRPr="00C42A53">
        <w:rPr>
          <w:rFonts w:ascii="Times New Roman" w:hAnsi="Times New Roman"/>
          <w:b/>
          <w:szCs w:val="24"/>
          <w:u w:val="single"/>
        </w:rPr>
        <w:t>施設有</w:t>
      </w:r>
      <w:r w:rsidRPr="00C42A53">
        <w:rPr>
          <w:rFonts w:ascii="Times New Roman" w:hAnsi="Times New Roman"/>
          <w:szCs w:val="24"/>
        </w:rPr>
        <w:t>，這是根本的分類，與《大般若經》「第三分」（</w:t>
      </w:r>
      <w:r w:rsidRPr="00C42A53">
        <w:rPr>
          <w:rFonts w:ascii="Times New Roman" w:hAnsi="Times New Roman"/>
          <w:szCs w:val="24"/>
        </w:rPr>
        <w:t>F</w:t>
      </w:r>
      <w:r w:rsidRPr="00C42A53">
        <w:rPr>
          <w:rFonts w:ascii="Times New Roman" w:hAnsi="Times New Roman"/>
          <w:szCs w:val="24"/>
        </w:rPr>
        <w:t>本），</w:t>
      </w:r>
      <w:r w:rsidRPr="00C42A53">
        <w:rPr>
          <w:rFonts w:ascii="Times New Roman" w:hAnsi="Times New Roman"/>
          <w:b/>
          <w:szCs w:val="24"/>
        </w:rPr>
        <w:t>但立</w:t>
      </w:r>
      <w:r w:rsidRPr="00C42A53">
        <w:rPr>
          <w:rFonts w:ascii="Times New Roman" w:hAnsi="Times New Roman"/>
          <w:b/>
          <w:szCs w:val="24"/>
          <w:u w:val="single"/>
        </w:rPr>
        <w:t>名假</w:t>
      </w:r>
      <w:r w:rsidRPr="00C42A53">
        <w:rPr>
          <w:rFonts w:ascii="Times New Roman" w:hAnsi="Times New Roman"/>
          <w:szCs w:val="24"/>
        </w:rPr>
        <w:t>與</w:t>
      </w:r>
      <w:r w:rsidRPr="00C42A53">
        <w:rPr>
          <w:rFonts w:ascii="Times New Roman" w:hAnsi="Times New Roman"/>
          <w:b/>
          <w:szCs w:val="24"/>
          <w:u w:val="single"/>
        </w:rPr>
        <w:t>法假</w:t>
      </w:r>
      <w:r w:rsidRPr="00C42A53">
        <w:rPr>
          <w:rFonts w:ascii="Times New Roman" w:hAnsi="Times New Roman"/>
          <w:szCs w:val="24"/>
        </w:rPr>
        <w:t>相合。</w:t>
      </w:r>
    </w:p>
    <w:p w14:paraId="5F7688DA" w14:textId="77777777" w:rsidR="00E52B15" w:rsidRPr="00C42A53" w:rsidRDefault="00E52B15" w:rsidP="00E52B15">
      <w:pPr>
        <w:spacing w:line="240" w:lineRule="atLeast"/>
        <w:ind w:left="839"/>
        <w:rPr>
          <w:rFonts w:ascii="Times New Roman" w:hAnsi="Times New Roman"/>
          <w:szCs w:val="24"/>
        </w:rPr>
      </w:pPr>
      <w:r w:rsidRPr="00C42A53">
        <w:rPr>
          <w:rFonts w:ascii="Times New Roman" w:hAnsi="Times New Roman"/>
          <w:szCs w:val="24"/>
        </w:rPr>
        <w:t>依經說，我；頭、頸等；草木等；過去未來諸佛；夢境、谷響等，都說「</w:t>
      </w:r>
      <w:r w:rsidRPr="00C42A53">
        <w:rPr>
          <w:rFonts w:ascii="Times New Roman" w:eastAsia="標楷體" w:hAnsi="Times New Roman"/>
          <w:szCs w:val="24"/>
        </w:rPr>
        <w:t>如是名假，不生不滅，唯有等想施設言說</w:t>
      </w:r>
      <w:r w:rsidRPr="00C42A53">
        <w:rPr>
          <w:rFonts w:ascii="Times New Roman" w:hAnsi="Times New Roman"/>
          <w:szCs w:val="24"/>
        </w:rPr>
        <w:t>」</w:t>
      </w:r>
      <w:r w:rsidRPr="00C42A53">
        <w:rPr>
          <w:rFonts w:ascii="Times New Roman" w:hAnsi="Times New Roman"/>
          <w:szCs w:val="24"/>
          <w:vertAlign w:val="superscript"/>
        </w:rPr>
        <w:footnoteReference w:id="391"/>
      </w:r>
      <w:r w:rsidRPr="00C42A53">
        <w:rPr>
          <w:rFonts w:ascii="Times New Roman" w:hAnsi="Times New Roman"/>
          <w:szCs w:val="24"/>
        </w:rPr>
        <w:t>。所以</w:t>
      </w:r>
      <w:r w:rsidRPr="00C42A53">
        <w:rPr>
          <w:rFonts w:ascii="Times New Roman" w:hAnsi="Times New Roman"/>
          <w:szCs w:val="24"/>
          <w:u w:val="single"/>
        </w:rPr>
        <w:t>二假中的</w:t>
      </w:r>
      <w:r w:rsidRPr="00C42A53">
        <w:rPr>
          <w:rFonts w:ascii="Times New Roman" w:hAnsi="Times New Roman"/>
          <w:b/>
          <w:szCs w:val="24"/>
          <w:u w:val="thick"/>
        </w:rPr>
        <w:t>名假</w:t>
      </w:r>
      <w:r w:rsidRPr="00C42A53">
        <w:rPr>
          <w:rFonts w:ascii="Times New Roman" w:hAnsi="Times New Roman"/>
          <w:szCs w:val="24"/>
          <w:u w:val="single"/>
        </w:rPr>
        <w:t>，與阿毘達磨者</w:t>
      </w:r>
      <w:r w:rsidRPr="00C42A53">
        <w:rPr>
          <w:rFonts w:ascii="Times New Roman" w:hAnsi="Times New Roman"/>
          <w:b/>
          <w:szCs w:val="24"/>
          <w:u w:val="single"/>
        </w:rPr>
        <w:t>二種有中的施設有</w:t>
      </w:r>
      <w:r w:rsidRPr="00C42A53">
        <w:rPr>
          <w:rFonts w:ascii="Times New Roman" w:hAnsi="Times New Roman"/>
          <w:szCs w:val="24"/>
          <w:u w:val="single"/>
        </w:rPr>
        <w:t>相當</w:t>
      </w:r>
      <w:r w:rsidRPr="00C42A53">
        <w:rPr>
          <w:rFonts w:ascii="Times New Roman" w:hAnsi="Times New Roman"/>
          <w:szCs w:val="24"/>
        </w:rPr>
        <w:t>。</w:t>
      </w:r>
    </w:p>
    <w:p w14:paraId="2C2A144B" w14:textId="77777777" w:rsidR="00E52B15" w:rsidRPr="00C42A53" w:rsidRDefault="00E52B15" w:rsidP="00DF6BC7">
      <w:pPr>
        <w:spacing w:beforeLines="50" w:before="180"/>
        <w:ind w:left="482"/>
        <w:rPr>
          <w:rFonts w:ascii="Times New Roman" w:hAnsi="Times New Roman"/>
          <w:szCs w:val="24"/>
        </w:rPr>
      </w:pPr>
      <w:r w:rsidRPr="00C42A53">
        <w:rPr>
          <w:rFonts w:ascii="Times New Roman" w:hAnsi="Times New Roman"/>
          <w:szCs w:val="24"/>
        </w:rPr>
        <w:t>2</w:t>
      </w:r>
      <w:r w:rsidRPr="00C42A53">
        <w:rPr>
          <w:rFonts w:ascii="Times New Roman" w:hAnsi="Times New Roman"/>
          <w:szCs w:val="24"/>
        </w:rPr>
        <w:t>、《般若經》立三假：</w:t>
      </w:r>
      <w:r w:rsidRPr="00C42A53">
        <w:rPr>
          <w:rFonts w:ascii="Times New Roman" w:hAnsi="Times New Roman"/>
          <w:b/>
          <w:szCs w:val="24"/>
        </w:rPr>
        <w:t>法假</w:t>
      </w:r>
      <w:r w:rsidRPr="00C42A53">
        <w:rPr>
          <w:rFonts w:ascii="Times New Roman" w:hAnsi="Times New Roman"/>
          <w:szCs w:val="24"/>
        </w:rPr>
        <w:t>當然與實物有</w:t>
      </w:r>
      <w:r w:rsidRPr="008B70F9">
        <w:rPr>
          <w:rFonts w:ascii="標楷體" w:eastAsia="標楷體" w:hAnsi="標楷體"/>
          <w:szCs w:val="24"/>
        </w:rPr>
        <w:t>──</w:t>
      </w:r>
      <w:r w:rsidRPr="00C42A53">
        <w:rPr>
          <w:rFonts w:ascii="Times New Roman" w:hAnsi="Times New Roman"/>
          <w:b/>
          <w:szCs w:val="24"/>
          <w:u w:val="single"/>
        </w:rPr>
        <w:t>實有</w:t>
      </w:r>
      <w:r w:rsidRPr="00C42A53">
        <w:rPr>
          <w:rFonts w:ascii="Times New Roman" w:hAnsi="Times New Roman"/>
          <w:szCs w:val="24"/>
        </w:rPr>
        <w:t>相當。</w:t>
      </w:r>
    </w:p>
    <w:p w14:paraId="65595AB5" w14:textId="77777777" w:rsidR="00E52B15" w:rsidRPr="00C42A53" w:rsidRDefault="00E52B15" w:rsidP="00E52B15">
      <w:pPr>
        <w:ind w:leftChars="350" w:left="840"/>
        <w:rPr>
          <w:rFonts w:ascii="Times New Roman" w:hAnsi="Times New Roman"/>
          <w:szCs w:val="24"/>
        </w:rPr>
      </w:pPr>
      <w:r w:rsidRPr="00C42A53">
        <w:rPr>
          <w:rFonts w:ascii="Times New Roman" w:hAnsi="Times New Roman"/>
          <w:szCs w:val="24"/>
        </w:rPr>
        <w:t>五種有中的</w:t>
      </w:r>
      <w:r w:rsidRPr="00C42A53">
        <w:rPr>
          <w:rFonts w:ascii="Times New Roman" w:hAnsi="Times New Roman"/>
          <w:b/>
          <w:szCs w:val="24"/>
          <w:u w:val="single"/>
        </w:rPr>
        <w:t>假有</w:t>
      </w:r>
      <w:r w:rsidRPr="00C42A53">
        <w:rPr>
          <w:rFonts w:ascii="Times New Roman" w:hAnsi="Times New Roman"/>
          <w:szCs w:val="24"/>
          <w:u w:val="single"/>
        </w:rPr>
        <w:t>、</w:t>
      </w:r>
      <w:r w:rsidRPr="00C42A53">
        <w:rPr>
          <w:rFonts w:ascii="Times New Roman" w:hAnsi="Times New Roman"/>
          <w:b/>
          <w:szCs w:val="24"/>
          <w:u w:val="single"/>
        </w:rPr>
        <w:t>和合有</w:t>
      </w:r>
      <w:r w:rsidRPr="00C42A53">
        <w:rPr>
          <w:rFonts w:ascii="Times New Roman" w:hAnsi="Times New Roman"/>
          <w:szCs w:val="24"/>
        </w:rPr>
        <w:t>，是</w:t>
      </w:r>
      <w:r w:rsidRPr="00C42A53">
        <w:rPr>
          <w:rFonts w:ascii="Times New Roman" w:hAnsi="Times New Roman"/>
          <w:b/>
          <w:szCs w:val="24"/>
          <w:u w:val="single"/>
        </w:rPr>
        <w:t>施設有</w:t>
      </w:r>
      <w:r w:rsidRPr="00C42A53">
        <w:rPr>
          <w:rFonts w:ascii="Times New Roman" w:hAnsi="Times New Roman"/>
          <w:szCs w:val="24"/>
        </w:rPr>
        <w:t>的再分類，與《般若經》的「</w:t>
      </w:r>
      <w:r w:rsidRPr="00C42A53">
        <w:rPr>
          <w:rFonts w:ascii="Times New Roman" w:hAnsi="Times New Roman"/>
          <w:b/>
          <w:szCs w:val="24"/>
          <w:u w:val="single"/>
        </w:rPr>
        <w:t>受假</w:t>
      </w:r>
      <w:r w:rsidRPr="00C42A53">
        <w:rPr>
          <w:rFonts w:ascii="Times New Roman" w:hAnsi="Times New Roman"/>
          <w:szCs w:val="24"/>
        </w:rPr>
        <w:t>」相當。</w:t>
      </w:r>
      <w:r w:rsidRPr="00C42A53">
        <w:rPr>
          <w:rFonts w:ascii="Times New Roman" w:hAnsi="Times New Roman"/>
          <w:b/>
          <w:szCs w:val="24"/>
          <w:u w:val="single"/>
        </w:rPr>
        <w:t>名有</w:t>
      </w:r>
      <w:r w:rsidRPr="00C42A53">
        <w:rPr>
          <w:rFonts w:ascii="Times New Roman" w:hAnsi="Times New Roman"/>
          <w:szCs w:val="24"/>
        </w:rPr>
        <w:t>，是龜毛、兔角等，在世俗中也只有假說的一類，可以含攝在</w:t>
      </w:r>
      <w:r w:rsidRPr="00C42A53">
        <w:rPr>
          <w:rFonts w:ascii="Times New Roman" w:hAnsi="Times New Roman"/>
          <w:b/>
          <w:szCs w:val="24"/>
          <w:u w:val="single"/>
        </w:rPr>
        <w:t>名假</w:t>
      </w:r>
      <w:r w:rsidRPr="00C42A53">
        <w:rPr>
          <w:rFonts w:ascii="Times New Roman" w:hAnsi="Times New Roman"/>
          <w:szCs w:val="24"/>
        </w:rPr>
        <w:t>中；</w:t>
      </w:r>
      <w:r w:rsidRPr="00C42A53">
        <w:rPr>
          <w:rFonts w:ascii="Times New Roman" w:hAnsi="Times New Roman"/>
          <w:szCs w:val="24"/>
          <w:u w:val="single"/>
        </w:rPr>
        <w:t>但三假中的</w:t>
      </w:r>
      <w:r w:rsidRPr="00C42A53">
        <w:rPr>
          <w:rFonts w:ascii="Times New Roman" w:hAnsi="Times New Roman"/>
          <w:b/>
          <w:szCs w:val="24"/>
          <w:u w:val="thick"/>
        </w:rPr>
        <w:t>名假</w:t>
      </w:r>
      <w:r w:rsidRPr="00C42A53">
        <w:rPr>
          <w:rFonts w:ascii="Times New Roman" w:hAnsi="Times New Roman"/>
          <w:szCs w:val="24"/>
          <w:u w:val="single"/>
        </w:rPr>
        <w:t>，重在稱呼那</w:t>
      </w:r>
      <w:r w:rsidRPr="00C42A53">
        <w:rPr>
          <w:rFonts w:ascii="Times New Roman" w:hAnsi="Times New Roman"/>
          <w:b/>
          <w:szCs w:val="24"/>
          <w:u w:val="thick"/>
        </w:rPr>
        <w:t>法</w:t>
      </w:r>
      <w:r w:rsidRPr="00C42A53">
        <w:rPr>
          <w:rFonts w:ascii="Times New Roman" w:hAnsi="Times New Roman"/>
          <w:szCs w:val="24"/>
          <w:u w:val="single"/>
        </w:rPr>
        <w:t>與</w:t>
      </w:r>
      <w:r w:rsidRPr="00C42A53">
        <w:rPr>
          <w:rFonts w:ascii="Times New Roman" w:hAnsi="Times New Roman"/>
          <w:b/>
          <w:szCs w:val="24"/>
          <w:u w:val="thick"/>
        </w:rPr>
        <w:t>受</w:t>
      </w:r>
      <w:r w:rsidRPr="00C42A53">
        <w:rPr>
          <w:rFonts w:ascii="Times New Roman" w:hAnsi="Times New Roman"/>
          <w:szCs w:val="24"/>
          <w:u w:val="single"/>
        </w:rPr>
        <w:t>的名字</w:t>
      </w:r>
      <w:r w:rsidRPr="00C42A53">
        <w:rPr>
          <w:rFonts w:ascii="Times New Roman" w:hAnsi="Times New Roman"/>
          <w:szCs w:val="24"/>
        </w:rPr>
        <w:t>。</w:t>
      </w:r>
    </w:p>
    <w:p w14:paraId="2FF9CD50" w14:textId="77777777" w:rsidR="00E52B15" w:rsidRDefault="00E52B15" w:rsidP="00E52B15">
      <w:pPr>
        <w:rPr>
          <w:rFonts w:ascii="Times New Roman" w:eastAsia="標楷體" w:hAnsi="Times New Roman"/>
          <w:b/>
          <w:sz w:val="20"/>
          <w:szCs w:val="20"/>
        </w:rPr>
      </w:pPr>
    </w:p>
    <w:p w14:paraId="1D463DB2" w14:textId="77777777" w:rsidR="00E52B15" w:rsidRDefault="00E52B15" w:rsidP="00E52B15">
      <w:pPr>
        <w:rPr>
          <w:rFonts w:ascii="Times New Roman" w:eastAsia="標楷體" w:hAnsi="Times New Roman"/>
          <w:b/>
          <w:sz w:val="20"/>
          <w:szCs w:val="20"/>
        </w:rPr>
      </w:pPr>
    </w:p>
    <w:p w14:paraId="2AB9A205" w14:textId="77777777" w:rsidR="00E52B15" w:rsidRDefault="00E52B15" w:rsidP="00E52B15">
      <w:pPr>
        <w:rPr>
          <w:rFonts w:ascii="Times New Roman" w:eastAsia="標楷體" w:hAnsi="Times New Roman"/>
          <w:b/>
          <w:sz w:val="20"/>
          <w:szCs w:val="20"/>
        </w:rPr>
      </w:pPr>
    </w:p>
    <w:p w14:paraId="2E8950D1" w14:textId="77777777" w:rsidR="00E52B15" w:rsidRPr="00C42A53" w:rsidRDefault="00E52B15" w:rsidP="00E52B15">
      <w:pPr>
        <w:rPr>
          <w:rFonts w:ascii="Times New Roman" w:eastAsia="標楷體" w:hAnsi="Times New Roman"/>
          <w:b/>
          <w:sz w:val="20"/>
          <w:szCs w:val="20"/>
        </w:rPr>
      </w:pPr>
    </w:p>
    <w:p w14:paraId="64EE21D6" w14:textId="77777777" w:rsidR="00E52B15" w:rsidRPr="00C42A53" w:rsidRDefault="00E52B15" w:rsidP="00E52B15">
      <w:pPr>
        <w:rPr>
          <w:rFonts w:ascii="Times New Roman" w:eastAsia="標楷體" w:hAnsi="Times New Roman"/>
          <w:b/>
          <w:szCs w:val="24"/>
        </w:rPr>
      </w:pPr>
      <w:r w:rsidRPr="00C42A53">
        <w:rPr>
          <w:rFonts w:ascii="Times New Roman" w:eastAsia="標楷體" w:hAnsi="Times New Roman"/>
          <w:b/>
          <w:sz w:val="20"/>
          <w:szCs w:val="20"/>
        </w:rPr>
        <w:t xml:space="preserve">         </w:t>
      </w:r>
      <w:r w:rsidRPr="00C42A53">
        <w:rPr>
          <w:rFonts w:ascii="Times New Roman" w:eastAsia="標楷體" w:hAnsi="Times New Roman"/>
          <w:b/>
          <w:szCs w:val="24"/>
        </w:rPr>
        <w:t xml:space="preserve"> </w:t>
      </w:r>
      <w:r w:rsidRPr="00C42A53">
        <w:rPr>
          <w:rFonts w:ascii="Times New Roman" w:eastAsia="標楷體" w:hAnsi="Times New Roman"/>
          <w:b/>
          <w:szCs w:val="24"/>
        </w:rPr>
        <w:t>《般若經》的「三假、二假」與</w:t>
      </w:r>
      <w:r w:rsidRPr="00C42A53">
        <w:rPr>
          <w:rFonts w:ascii="Times New Roman" w:eastAsia="標楷體" w:hAnsi="Times New Roman"/>
          <w:b/>
          <w:szCs w:val="24"/>
        </w:rPr>
        <w:t xml:space="preserve"> </w:t>
      </w:r>
      <w:r w:rsidRPr="00C42A53">
        <w:rPr>
          <w:rFonts w:ascii="Times New Roman" w:eastAsia="標楷體" w:hAnsi="Times New Roman"/>
          <w:b/>
          <w:szCs w:val="24"/>
        </w:rPr>
        <w:t>阿毘達磨論師「二有、五有」之對照</w:t>
      </w:r>
    </w:p>
    <w:tbl>
      <w:tblPr>
        <w:tblW w:w="877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7"/>
        <w:gridCol w:w="1537"/>
        <w:gridCol w:w="2816"/>
        <w:gridCol w:w="1620"/>
        <w:gridCol w:w="1260"/>
      </w:tblGrid>
      <w:tr w:rsidR="00E52B15" w:rsidRPr="00C42A53" w14:paraId="01CF8243" w14:textId="77777777" w:rsidTr="00B668DA"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50CA0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2A53">
              <w:rPr>
                <w:rFonts w:ascii="Times New Roman" w:eastAsia="標楷體" w:hAnsi="Times New Roman"/>
                <w:b/>
                <w:szCs w:val="24"/>
              </w:rPr>
              <w:t>三假</w:t>
            </w:r>
          </w:p>
          <w:p w14:paraId="57120F98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本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</w:p>
          <w:p w14:paraId="6AED2045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hAnsi="Times New Roman"/>
                <w:sz w:val="20"/>
                <w:szCs w:val="20"/>
              </w:rPr>
              <w:t>《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大品般若</w:t>
            </w:r>
            <w:r w:rsidRPr="00C42A53">
              <w:rPr>
                <w:rFonts w:ascii="Times New Roman" w:hAnsi="Times New Roman"/>
                <w:sz w:val="20"/>
                <w:szCs w:val="20"/>
              </w:rPr>
              <w:t>》</w:t>
            </w:r>
          </w:p>
        </w:tc>
        <w:tc>
          <w:tcPr>
            <w:tcW w:w="15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FBE00B" w14:textId="77777777" w:rsidR="00E52B15" w:rsidRPr="00C42A53" w:rsidRDefault="00E52B15" w:rsidP="00B668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2A53">
              <w:rPr>
                <w:rFonts w:ascii="Times New Roman" w:hAnsi="Times New Roman"/>
                <w:b/>
                <w:szCs w:val="24"/>
              </w:rPr>
              <w:t>名假施設</w:t>
            </w:r>
          </w:p>
          <w:p w14:paraId="4ACECBE7" w14:textId="77777777" w:rsidR="00E52B15" w:rsidRPr="00C42A53" w:rsidRDefault="00E52B15" w:rsidP="00B668DA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重於稱呼「法」與「受」的名字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7148D0" w14:textId="77777777" w:rsidR="00E52B15" w:rsidRPr="00C42A53" w:rsidRDefault="00E52B15" w:rsidP="00B668D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70342FB" w14:textId="77777777" w:rsidR="00E52B15" w:rsidRPr="00C42A53" w:rsidRDefault="00E52B15" w:rsidP="00B668DA">
            <w:pPr>
              <w:ind w:leftChars="-71" w:left="-17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2A53">
              <w:rPr>
                <w:rFonts w:ascii="Times New Roman" w:hAnsi="Times New Roman"/>
                <w:b/>
                <w:szCs w:val="24"/>
              </w:rPr>
              <w:t>受假施設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2D74EC" w14:textId="77777777" w:rsidR="00E52B15" w:rsidRPr="00C42A53" w:rsidRDefault="00E52B15" w:rsidP="00B668D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1EB3E21" w14:textId="77777777" w:rsidR="00E52B15" w:rsidRPr="00C42A53" w:rsidRDefault="00E52B15" w:rsidP="00B668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2A53">
              <w:rPr>
                <w:rFonts w:ascii="Times New Roman" w:hAnsi="Times New Roman"/>
                <w:b/>
                <w:szCs w:val="24"/>
              </w:rPr>
              <w:t>法假施設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BB3AE7" w14:textId="77777777" w:rsidR="00E52B15" w:rsidRPr="00C42A53" w:rsidRDefault="00E52B15" w:rsidP="00B668DA">
            <w:pPr>
              <w:rPr>
                <w:rFonts w:ascii="Times New Roman" w:hAnsi="Times New Roman"/>
                <w:szCs w:val="24"/>
              </w:rPr>
            </w:pPr>
          </w:p>
        </w:tc>
      </w:tr>
      <w:tr w:rsidR="00E52B15" w:rsidRPr="00C42A53" w14:paraId="2AB37365" w14:textId="77777777" w:rsidTr="00B668DA"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50814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2A53">
              <w:rPr>
                <w:rFonts w:ascii="Times New Roman" w:eastAsia="標楷體" w:hAnsi="Times New Roman"/>
                <w:b/>
                <w:szCs w:val="24"/>
              </w:rPr>
              <w:t>二假</w:t>
            </w:r>
          </w:p>
          <w:p w14:paraId="71D3A289" w14:textId="77777777" w:rsidR="00E52B15" w:rsidRPr="00C42A53" w:rsidRDefault="00E52B15" w:rsidP="00B668DA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F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本</w:t>
            </w:r>
          </w:p>
          <w:p w14:paraId="5F0F463F" w14:textId="77777777" w:rsidR="00E52B15" w:rsidRPr="00C42A53" w:rsidRDefault="00E52B15" w:rsidP="00B668DA">
            <w:pPr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hAnsi="Times New Roman"/>
                <w:sz w:val="20"/>
                <w:szCs w:val="20"/>
              </w:rPr>
              <w:t>《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大般若經</w:t>
            </w:r>
            <w:r w:rsidRPr="00C42A53">
              <w:rPr>
                <w:rFonts w:ascii="Times New Roman" w:hAnsi="Times New Roman"/>
                <w:sz w:val="20"/>
                <w:szCs w:val="20"/>
              </w:rPr>
              <w:t>》</w:t>
            </w:r>
          </w:p>
          <w:p w14:paraId="6806CF0D" w14:textId="77777777" w:rsidR="00E52B15" w:rsidRPr="00C42A53" w:rsidRDefault="00E52B15" w:rsidP="00B668DA">
            <w:pPr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〈第三分〉</w:t>
            </w:r>
          </w:p>
        </w:tc>
        <w:tc>
          <w:tcPr>
            <w:tcW w:w="15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4222B3" w14:textId="77777777" w:rsidR="00E52B15" w:rsidRPr="00C42A53" w:rsidRDefault="00E52B15" w:rsidP="00B668D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42A53">
              <w:rPr>
                <w:rFonts w:ascii="Times New Roman" w:hAnsi="Times New Roman"/>
                <w:b/>
                <w:szCs w:val="24"/>
              </w:rPr>
              <w:t xml:space="preserve">   </w:t>
            </w:r>
            <w:r w:rsidRPr="00C42A53">
              <w:rPr>
                <w:rFonts w:ascii="Times New Roman" w:hAnsi="Times New Roman"/>
                <w:b/>
                <w:szCs w:val="24"/>
              </w:rPr>
              <w:t>名假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3A2C55" w14:textId="77777777" w:rsidR="00E52B15" w:rsidRPr="00C42A53" w:rsidRDefault="00E52B15" w:rsidP="00B668DA">
            <w:pPr>
              <w:rPr>
                <w:rFonts w:ascii="Times New Roman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（不立受假，包含在名假中）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C383A8" w14:textId="77777777" w:rsidR="00E52B15" w:rsidRPr="00C42A53" w:rsidRDefault="00E52B15" w:rsidP="00B668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2A53">
              <w:rPr>
                <w:rFonts w:ascii="Times New Roman" w:hAnsi="Times New Roman"/>
                <w:b/>
                <w:szCs w:val="24"/>
              </w:rPr>
              <w:t>法假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EA882" w14:textId="77777777" w:rsidR="00E52B15" w:rsidRPr="00C42A53" w:rsidRDefault="00E52B15" w:rsidP="00B668DA">
            <w:pPr>
              <w:rPr>
                <w:rFonts w:ascii="Times New Roman" w:hAnsi="Times New Roman"/>
                <w:szCs w:val="24"/>
              </w:rPr>
            </w:pPr>
          </w:p>
        </w:tc>
      </w:tr>
      <w:tr w:rsidR="00E52B15" w:rsidRPr="00C42A53" w14:paraId="2C1A8EE0" w14:textId="77777777" w:rsidTr="00B668DA"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15EC04F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2A53">
              <w:rPr>
                <w:rFonts w:ascii="Times New Roman" w:eastAsia="標楷體" w:hAnsi="Times New Roman"/>
                <w:b/>
                <w:szCs w:val="24"/>
              </w:rPr>
              <w:t>二有</w:t>
            </w:r>
          </w:p>
          <w:p w14:paraId="6B046FA3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hAnsi="Times New Roman"/>
                <w:sz w:val="20"/>
                <w:szCs w:val="20"/>
              </w:rPr>
              <w:t>《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大毘婆沙論</w:t>
            </w:r>
            <w:r w:rsidRPr="00C42A53">
              <w:rPr>
                <w:rFonts w:ascii="Times New Roman" w:hAnsi="Times New Roman"/>
                <w:sz w:val="20"/>
                <w:szCs w:val="20"/>
              </w:rPr>
              <w:t>》</w:t>
            </w:r>
          </w:p>
        </w:tc>
        <w:tc>
          <w:tcPr>
            <w:tcW w:w="15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43BB15C" w14:textId="7654746B" w:rsidR="00E52B15" w:rsidRPr="00C42A53" w:rsidRDefault="0047538D" w:rsidP="00B668DA">
            <w:pPr>
              <w:ind w:leftChars="-31" w:left="-74" w:rightChars="-18" w:right="-43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  <w:vertAlign w:val="superscript"/>
                <w:lang w:bidi="sa-IN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10FD4B1" wp14:editId="147F650E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113665</wp:posOffset>
                      </wp:positionV>
                      <wp:extent cx="1044575" cy="6985"/>
                      <wp:effectExtent l="12700" t="8890" r="9525" b="12700"/>
                      <wp:wrapNone/>
                      <wp:docPr id="7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457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13DF1" id="Line 95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8.95pt" to="1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"/>
                  </w:pict>
                </mc:Fallback>
              </mc:AlternateContent>
            </w:r>
            <w:r w:rsidR="00E52B15" w:rsidRPr="00C42A53">
              <w:rPr>
                <w:rFonts w:ascii="Times New Roman" w:eastAsia="標楷體" w:hAnsi="Times New Roman"/>
                <w:szCs w:val="24"/>
                <w:vertAlign w:val="superscript"/>
              </w:rPr>
              <w:t>（二）</w:t>
            </w:r>
            <w:r w:rsidR="00E52B15"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  <w:r w:rsidR="00E52B15" w:rsidRPr="00C42A53">
              <w:rPr>
                <w:rFonts w:ascii="Times New Roman" w:hAnsi="Times New Roman"/>
                <w:b/>
                <w:szCs w:val="24"/>
              </w:rPr>
              <w:t>施設有</w:t>
            </w:r>
          </w:p>
          <w:p w14:paraId="1B7E70B8" w14:textId="77777777" w:rsidR="00E52B15" w:rsidRPr="00C42A53" w:rsidRDefault="00E52B15" w:rsidP="00B668D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18"/>
                <w:szCs w:val="18"/>
              </w:rPr>
              <w:t xml:space="preserve">   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男、女等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B6FA5D" w14:textId="39927F5F" w:rsidR="00E52B15" w:rsidRPr="00C42A53" w:rsidRDefault="0047538D" w:rsidP="00B668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  <w:vertAlign w:val="superscript"/>
                <w:lang w:bidi="sa-IN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2AFB279" wp14:editId="31342C4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118110</wp:posOffset>
                      </wp:positionV>
                      <wp:extent cx="5715" cy="459740"/>
                      <wp:effectExtent l="55880" t="13335" r="52705" b="22225"/>
                      <wp:wrapNone/>
                      <wp:docPr id="1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459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8C8E8" id="Line 96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9.3pt" to="57.3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DF063A" w14:textId="77777777" w:rsidR="00E52B15" w:rsidRPr="00C42A53" w:rsidRDefault="00E52B15" w:rsidP="00B668DA">
            <w:pPr>
              <w:ind w:leftChars="-45" w:left="-108"/>
              <w:jc w:val="both"/>
              <w:rPr>
                <w:rFonts w:ascii="Times New Roman" w:hAnsi="Times New Roman"/>
                <w:szCs w:val="24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>（一）</w:t>
            </w: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  <w:r w:rsidRPr="00C42A53">
              <w:rPr>
                <w:rFonts w:ascii="Times New Roman" w:hAnsi="Times New Roman"/>
                <w:b/>
                <w:szCs w:val="24"/>
              </w:rPr>
              <w:t>實物有</w:t>
            </w:r>
          </w:p>
          <w:p w14:paraId="77FEB370" w14:textId="77777777" w:rsidR="00E52B15" w:rsidRPr="00C42A53" w:rsidRDefault="00E52B15" w:rsidP="00B668DA">
            <w:pPr>
              <w:ind w:leftChars="-45" w:left="-10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18"/>
                <w:szCs w:val="18"/>
              </w:rPr>
              <w:t xml:space="preserve">    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蘊、界等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36BDC3" w14:textId="77777777" w:rsidR="00E52B15" w:rsidRPr="00C42A53" w:rsidRDefault="00E52B15" w:rsidP="00B668DA">
            <w:pPr>
              <w:rPr>
                <w:rFonts w:ascii="Times New Roman" w:hAnsi="Times New Roman"/>
                <w:szCs w:val="24"/>
              </w:rPr>
            </w:pPr>
          </w:p>
        </w:tc>
      </w:tr>
      <w:tr w:rsidR="00E52B15" w:rsidRPr="00C42A53" w14:paraId="459317B8" w14:textId="77777777" w:rsidTr="00B668DA"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1E7E139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14:paraId="07B80F61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2A53">
              <w:rPr>
                <w:rFonts w:ascii="Times New Roman" w:eastAsia="標楷體" w:hAnsi="Times New Roman"/>
                <w:b/>
                <w:szCs w:val="24"/>
              </w:rPr>
              <w:t>五有</w:t>
            </w:r>
          </w:p>
          <w:p w14:paraId="3B32B8E5" w14:textId="77777777" w:rsidR="00E52B15" w:rsidRPr="00C42A53" w:rsidRDefault="00E52B15" w:rsidP="00B668DA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2A53">
              <w:rPr>
                <w:rFonts w:ascii="Times New Roman" w:hAnsi="Times New Roman"/>
                <w:sz w:val="20"/>
                <w:szCs w:val="20"/>
              </w:rPr>
              <w:t>《</w:t>
            </w: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大毘婆沙論</w:t>
            </w:r>
            <w:r w:rsidRPr="00C42A53">
              <w:rPr>
                <w:rFonts w:ascii="Times New Roman" w:hAnsi="Times New Roman"/>
                <w:sz w:val="20"/>
                <w:szCs w:val="20"/>
              </w:rPr>
              <w:t>》</w:t>
            </w:r>
          </w:p>
        </w:tc>
        <w:tc>
          <w:tcPr>
            <w:tcW w:w="15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23EBF150" w14:textId="77777777" w:rsidR="00E52B15" w:rsidRPr="00C42A53" w:rsidRDefault="00E52B15" w:rsidP="00B668D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  <w:vertAlign w:val="superscript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</w:p>
          <w:p w14:paraId="2D954A34" w14:textId="77777777" w:rsidR="00E52B15" w:rsidRPr="00C42A53" w:rsidRDefault="00E52B15" w:rsidP="00B668DA">
            <w:pPr>
              <w:spacing w:line="280" w:lineRule="exact"/>
              <w:jc w:val="both"/>
              <w:rPr>
                <w:rFonts w:ascii="Times New Roman" w:hAnsi="Times New Roman"/>
                <w:szCs w:val="24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>（一）</w:t>
            </w: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  <w:r w:rsidRPr="00C42A53">
              <w:rPr>
                <w:rFonts w:ascii="Times New Roman" w:hAnsi="Times New Roman"/>
                <w:b/>
                <w:szCs w:val="24"/>
              </w:rPr>
              <w:t>名有</w:t>
            </w:r>
          </w:p>
          <w:p w14:paraId="534C72F3" w14:textId="77777777" w:rsidR="00E52B15" w:rsidRPr="00C42A53" w:rsidRDefault="00E52B15" w:rsidP="00B668DA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龜毛、兔角、空花鬘等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E2A7C0" w14:textId="77777777" w:rsidR="00E52B15" w:rsidRPr="00C42A53" w:rsidRDefault="00E52B15" w:rsidP="00B668D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  <w:vertAlign w:val="superscript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         </w:t>
            </w:r>
          </w:p>
          <w:p w14:paraId="304A3190" w14:textId="77777777" w:rsidR="00E52B15" w:rsidRPr="00C42A53" w:rsidRDefault="00E52B15" w:rsidP="00B668DA">
            <w:pPr>
              <w:spacing w:line="280" w:lineRule="exact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        </w:t>
            </w: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>（三）</w:t>
            </w:r>
            <w:r w:rsidRPr="00C42A53">
              <w:rPr>
                <w:rFonts w:ascii="Times New Roman" w:eastAsia="標楷體" w:hAnsi="Times New Roman"/>
                <w:b/>
                <w:bCs/>
                <w:szCs w:val="24"/>
                <w:vertAlign w:val="superscript"/>
              </w:rPr>
              <w:t xml:space="preserve"> </w:t>
            </w:r>
            <w:r w:rsidRPr="00C42A53">
              <w:rPr>
                <w:rFonts w:ascii="Times New Roman" w:hAnsi="Times New Roman"/>
                <w:b/>
                <w:bCs/>
                <w:szCs w:val="24"/>
              </w:rPr>
              <w:t>假有</w:t>
            </w:r>
          </w:p>
          <w:p w14:paraId="295C3FB9" w14:textId="77777777" w:rsidR="00E52B15" w:rsidRPr="00C42A53" w:rsidRDefault="00E52B15" w:rsidP="00B668DA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瓶、衣、車乘、軍、林、舍等</w:t>
            </w:r>
          </w:p>
          <w:p w14:paraId="530570F3" w14:textId="77777777" w:rsidR="00E52B15" w:rsidRPr="00C42A53" w:rsidRDefault="00E52B15" w:rsidP="00B668DA">
            <w:pPr>
              <w:spacing w:line="280" w:lineRule="exact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        </w:t>
            </w: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>（四）</w:t>
            </w: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  <w:r w:rsidRPr="00C42A53">
              <w:rPr>
                <w:rFonts w:ascii="Times New Roman" w:hAnsi="Times New Roman"/>
                <w:b/>
                <w:bCs/>
                <w:szCs w:val="24"/>
              </w:rPr>
              <w:t>和合有</w:t>
            </w:r>
          </w:p>
          <w:p w14:paraId="12CB04D4" w14:textId="77777777" w:rsidR="00E52B15" w:rsidRPr="00C42A53" w:rsidRDefault="00E52B15" w:rsidP="00B668DA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於諸蘊和合，施設補特伽羅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84F7BC" w14:textId="77777777" w:rsidR="00E52B15" w:rsidRPr="00C42A53" w:rsidRDefault="00E52B15" w:rsidP="00B668DA">
            <w:pPr>
              <w:jc w:val="both"/>
              <w:rPr>
                <w:rFonts w:ascii="Times New Roman" w:eastAsia="標楷體" w:hAnsi="Times New Roman"/>
                <w:szCs w:val="24"/>
                <w:vertAlign w:val="superscript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</w:p>
          <w:p w14:paraId="35209C0C" w14:textId="77777777" w:rsidR="00E52B15" w:rsidRPr="00C42A53" w:rsidRDefault="00E52B15" w:rsidP="00B668DA">
            <w:pPr>
              <w:jc w:val="both"/>
              <w:rPr>
                <w:rFonts w:ascii="Times New Roman" w:hAnsi="Times New Roman"/>
                <w:szCs w:val="24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>（二）</w:t>
            </w: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  <w:r w:rsidRPr="00C42A53">
              <w:rPr>
                <w:rFonts w:ascii="Times New Roman" w:hAnsi="Times New Roman"/>
                <w:b/>
                <w:szCs w:val="24"/>
              </w:rPr>
              <w:t>實有</w:t>
            </w:r>
          </w:p>
          <w:p w14:paraId="3F0F4D67" w14:textId="77777777" w:rsidR="00E52B15" w:rsidRPr="00C42A53" w:rsidRDefault="00E52B15" w:rsidP="00B668DA">
            <w:pPr>
              <w:spacing w:line="22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一切法各住自性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19487A" w14:textId="77777777" w:rsidR="00E52B15" w:rsidRPr="00C42A53" w:rsidRDefault="00E52B15" w:rsidP="00B668DA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  <w:vertAlign w:val="superscript"/>
              </w:rPr>
            </w:pPr>
          </w:p>
          <w:p w14:paraId="69FE44EA" w14:textId="77777777" w:rsidR="00E52B15" w:rsidRPr="00C42A53" w:rsidRDefault="00E52B15" w:rsidP="00B668DA">
            <w:pPr>
              <w:spacing w:line="240" w:lineRule="atLeast"/>
              <w:ind w:leftChars="-45" w:left="-108"/>
              <w:jc w:val="both"/>
              <w:rPr>
                <w:rFonts w:ascii="Times New Roman" w:hAnsi="Times New Roman"/>
                <w:szCs w:val="24"/>
              </w:rPr>
            </w:pP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>（五）</w:t>
            </w:r>
            <w:r w:rsidRPr="00C42A53">
              <w:rPr>
                <w:rFonts w:ascii="Times New Roman" w:eastAsia="標楷體" w:hAnsi="Times New Roman"/>
                <w:szCs w:val="24"/>
                <w:vertAlign w:val="superscript"/>
              </w:rPr>
              <w:t xml:space="preserve"> </w:t>
            </w:r>
            <w:r w:rsidRPr="00C42A53">
              <w:rPr>
                <w:rFonts w:ascii="Times New Roman" w:hAnsi="Times New Roman"/>
                <w:b/>
                <w:szCs w:val="24"/>
              </w:rPr>
              <w:t>相待有</w:t>
            </w:r>
          </w:p>
          <w:p w14:paraId="5AA6A19E" w14:textId="77777777" w:rsidR="00E52B15" w:rsidRPr="00C42A53" w:rsidRDefault="00E52B15" w:rsidP="00B668D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42A53">
              <w:rPr>
                <w:rFonts w:ascii="Times New Roman" w:eastAsia="標楷體" w:hAnsi="Times New Roman"/>
                <w:sz w:val="20"/>
                <w:szCs w:val="20"/>
              </w:rPr>
              <w:t>謂此彼岸、長短事等。</w:t>
            </w:r>
          </w:p>
        </w:tc>
      </w:tr>
    </w:tbl>
    <w:p w14:paraId="23E5A127" w14:textId="77777777" w:rsidR="007D1F32" w:rsidRPr="00E52B15" w:rsidRDefault="007D1F32" w:rsidP="00C17B31">
      <w:pPr>
        <w:outlineLvl w:val="0"/>
        <w:rPr>
          <w:rFonts w:ascii="Times New Roman" w:hAnsi="Times New Roman" w:cs="Times New Roman"/>
        </w:rPr>
      </w:pPr>
    </w:p>
    <w:sectPr w:rsidR="007D1F32" w:rsidRPr="00E52B15" w:rsidSect="00DF6BC7">
      <w:headerReference w:type="default" r:id="rId14"/>
      <w:footerReference w:type="default" r:id="rId15"/>
      <w:footnotePr>
        <w:numRestart w:val="eachSect"/>
      </w:footnotePr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9C3B" w14:textId="77777777" w:rsidR="000008F5" w:rsidRDefault="000008F5" w:rsidP="00150031">
      <w:r>
        <w:separator/>
      </w:r>
    </w:p>
  </w:endnote>
  <w:endnote w:type="continuationSeparator" w:id="0">
    <w:p w14:paraId="0478DAD6" w14:textId="77777777" w:rsidR="000008F5" w:rsidRDefault="000008F5" w:rsidP="0015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man Unicode">
    <w:altName w:val="微軟正黑體"/>
    <w:charset w:val="88"/>
    <w:family w:val="auto"/>
    <w:pitch w:val="variable"/>
    <w:sig w:usb0="F7FFAFFF" w:usb1="FBDFFFFF" w:usb2="FFFFFFFF" w:usb3="00000000" w:csb0="803F01FF" w:csb1="00000000"/>
  </w:font>
  <w:font w:name="Times Ext Roman">
    <w:altName w:val="Times New Roman"/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華康儷金黑">
    <w:altName w:val="微軟正黑體"/>
    <w:panose1 w:val="020B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42424"/>
      <w:docPartObj>
        <w:docPartGallery w:val="Page Numbers (Bottom of Page)"/>
        <w:docPartUnique/>
      </w:docPartObj>
    </w:sdtPr>
    <w:sdtEndPr/>
    <w:sdtContent>
      <w:p w14:paraId="2FFC793C" w14:textId="2206205B" w:rsidR="00DC20B8" w:rsidRDefault="00DC20B8" w:rsidP="003768DC">
        <w:pPr>
          <w:pStyle w:val="Footer"/>
          <w:spacing w:after="72"/>
          <w:jc w:val="center"/>
        </w:pPr>
        <w:r w:rsidRPr="00A16C9C">
          <w:rPr>
            <w:rFonts w:ascii="Times New Roman" w:hAnsi="Times New Roman" w:cs="Times New Roman"/>
          </w:rPr>
          <w:fldChar w:fldCharType="begin"/>
        </w:r>
        <w:r w:rsidRPr="00A16C9C">
          <w:rPr>
            <w:rFonts w:ascii="Times New Roman" w:hAnsi="Times New Roman" w:cs="Times New Roman"/>
          </w:rPr>
          <w:instrText>PAGE   \* MERGEFORMAT</w:instrText>
        </w:r>
        <w:r w:rsidRPr="00A16C9C">
          <w:rPr>
            <w:rFonts w:ascii="Times New Roman" w:hAnsi="Times New Roman" w:cs="Times New Roman"/>
          </w:rPr>
          <w:fldChar w:fldCharType="separate"/>
        </w:r>
        <w:r w:rsidRPr="00A16C9C">
          <w:rPr>
            <w:rFonts w:ascii="Times New Roman" w:hAnsi="Times New Roman" w:cs="Times New Roman"/>
            <w:lang w:val="zh-TW"/>
          </w:rPr>
          <w:t>2</w:t>
        </w:r>
        <w:r w:rsidRPr="00A16C9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290998"/>
      <w:docPartObj>
        <w:docPartGallery w:val="Page Numbers (Bottom of Page)"/>
        <w:docPartUnique/>
      </w:docPartObj>
    </w:sdtPr>
    <w:sdtEndPr/>
    <w:sdtContent>
      <w:p w14:paraId="01817202" w14:textId="77777777" w:rsidR="00DC20B8" w:rsidRDefault="00DC20B8">
        <w:pPr>
          <w:pStyle w:val="Footer"/>
          <w:jc w:val="center"/>
        </w:pPr>
        <w:r w:rsidRPr="008722AC">
          <w:rPr>
            <w:rFonts w:ascii="Times New Roman" w:hAnsi="Times New Roman" w:cs="Times New Roman"/>
          </w:rPr>
          <w:fldChar w:fldCharType="begin"/>
        </w:r>
        <w:r w:rsidRPr="008722AC">
          <w:rPr>
            <w:rFonts w:ascii="Times New Roman" w:hAnsi="Times New Roman" w:cs="Times New Roman"/>
          </w:rPr>
          <w:instrText>PAGE   \* MERGEFORMAT</w:instrText>
        </w:r>
        <w:r w:rsidRPr="008722AC">
          <w:rPr>
            <w:rFonts w:ascii="Times New Roman" w:hAnsi="Times New Roman" w:cs="Times New Roman"/>
          </w:rPr>
          <w:fldChar w:fldCharType="separate"/>
        </w:r>
        <w:r w:rsidRPr="00EB4F24">
          <w:rPr>
            <w:rFonts w:ascii="Times New Roman" w:hAnsi="Times New Roman" w:cs="Times New Roman"/>
            <w:noProof/>
            <w:lang w:val="zh-TW"/>
          </w:rPr>
          <w:t>29</w:t>
        </w:r>
        <w:r w:rsidRPr="008722AC">
          <w:rPr>
            <w:rFonts w:ascii="Times New Roman" w:hAnsi="Times New Roman" w:cs="Times New Roman"/>
          </w:rPr>
          <w:fldChar w:fldCharType="end"/>
        </w:r>
      </w:p>
    </w:sdtContent>
  </w:sdt>
  <w:p w14:paraId="5DFF6AA6" w14:textId="77777777" w:rsidR="00DC20B8" w:rsidRDefault="00DC2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0262" w14:textId="38A4014D" w:rsidR="00DC20B8" w:rsidRPr="00B67ECE" w:rsidRDefault="00DC20B8">
    <w:pPr>
      <w:pStyle w:val="Footer"/>
      <w:jc w:val="center"/>
      <w:rPr>
        <w:rFonts w:ascii="Times New Roman" w:hAnsi="Times New Roman"/>
      </w:rPr>
    </w:pPr>
    <w:r w:rsidRPr="00B67ECE">
      <w:rPr>
        <w:rFonts w:ascii="Times New Roman" w:hAnsi="Times New Roman"/>
      </w:rPr>
      <w:fldChar w:fldCharType="begin"/>
    </w:r>
    <w:r w:rsidRPr="00B67ECE">
      <w:rPr>
        <w:rFonts w:ascii="Times New Roman" w:hAnsi="Times New Roman"/>
      </w:rPr>
      <w:instrText>PAGE   \* MERGEFORMAT</w:instrText>
    </w:r>
    <w:r w:rsidRPr="00B67ECE">
      <w:rPr>
        <w:rFonts w:ascii="Times New Roman" w:hAnsi="Times New Roman"/>
      </w:rPr>
      <w:fldChar w:fldCharType="separate"/>
    </w:r>
    <w:r w:rsidRPr="00EB4F24">
      <w:rPr>
        <w:rFonts w:ascii="Times New Roman" w:hAnsi="Times New Roman"/>
        <w:noProof/>
        <w:lang w:val="zh-TW"/>
      </w:rPr>
      <w:t>58</w:t>
    </w:r>
    <w:r w:rsidRPr="00B67ECE">
      <w:rPr>
        <w:rFonts w:ascii="Times New Roman" w:hAnsi="Times New Roman"/>
      </w:rPr>
      <w:fldChar w:fldCharType="end"/>
    </w:r>
  </w:p>
  <w:p w14:paraId="3AEB4CF5" w14:textId="77777777" w:rsidR="00DC20B8" w:rsidRDefault="00DC20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4A11" w14:textId="77777777" w:rsidR="00DC20B8" w:rsidRPr="00B67ECE" w:rsidRDefault="00DC20B8">
    <w:pPr>
      <w:pStyle w:val="Footer"/>
      <w:jc w:val="center"/>
      <w:rPr>
        <w:rFonts w:ascii="Times New Roman" w:hAnsi="Times New Roman"/>
      </w:rPr>
    </w:pPr>
    <w:r w:rsidRPr="00B67ECE">
      <w:rPr>
        <w:rFonts w:ascii="Times New Roman" w:hAnsi="Times New Roman"/>
      </w:rPr>
      <w:fldChar w:fldCharType="begin"/>
    </w:r>
    <w:r w:rsidRPr="00B67ECE">
      <w:rPr>
        <w:rFonts w:ascii="Times New Roman" w:hAnsi="Times New Roman"/>
      </w:rPr>
      <w:instrText>PAGE   \* MERGEFORMAT</w:instrText>
    </w:r>
    <w:r w:rsidRPr="00B67ECE">
      <w:rPr>
        <w:rFonts w:ascii="Times New Roman" w:hAnsi="Times New Roman"/>
      </w:rPr>
      <w:fldChar w:fldCharType="separate"/>
    </w:r>
    <w:r w:rsidRPr="00EB4F24">
      <w:rPr>
        <w:rFonts w:ascii="Times New Roman" w:hAnsi="Times New Roman"/>
        <w:noProof/>
        <w:lang w:val="zh-TW"/>
      </w:rPr>
      <w:t>96</w:t>
    </w:r>
    <w:r w:rsidRPr="00B67ECE">
      <w:rPr>
        <w:rFonts w:ascii="Times New Roman" w:hAnsi="Times New Roman"/>
      </w:rPr>
      <w:fldChar w:fldCharType="end"/>
    </w:r>
  </w:p>
  <w:p w14:paraId="62545473" w14:textId="77777777" w:rsidR="00DC20B8" w:rsidRDefault="00DC2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3A0B" w14:textId="77777777" w:rsidR="000008F5" w:rsidRDefault="000008F5" w:rsidP="00150031">
      <w:r>
        <w:separator/>
      </w:r>
    </w:p>
  </w:footnote>
  <w:footnote w:type="continuationSeparator" w:id="0">
    <w:p w14:paraId="1E05AA48" w14:textId="77777777" w:rsidR="000008F5" w:rsidRDefault="000008F5" w:rsidP="00150031">
      <w:r>
        <w:continuationSeparator/>
      </w:r>
    </w:p>
  </w:footnote>
  <w:footnote w:id="1">
    <w:p w14:paraId="48DDC556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編按：說一切有部系、分別說部系、大眾部系等三系。參見</w:t>
      </w:r>
      <w:r w:rsidRPr="00F21D40">
        <w:rPr>
          <w:rFonts w:ascii="Times New Roman" w:hAnsi="Times New Roman" w:cs="Times New Roman" w:hint="eastAsia"/>
          <w:sz w:val="22"/>
          <w:szCs w:val="22"/>
        </w:rPr>
        <w:t>印順導師，</w:t>
      </w:r>
      <w:r w:rsidRPr="00F21D40">
        <w:rPr>
          <w:rFonts w:ascii="Times New Roman" w:hAnsi="Times New Roman" w:cs="Times New Roman"/>
          <w:sz w:val="22"/>
          <w:szCs w:val="22"/>
        </w:rPr>
        <w:t>《印度佛教思想史》，</w:t>
      </w:r>
      <w:r w:rsidRPr="00F21D40">
        <w:rPr>
          <w:rFonts w:ascii="Times New Roman" w:hAnsi="Times New Roman" w:cs="Times New Roman"/>
          <w:sz w:val="22"/>
          <w:szCs w:val="22"/>
        </w:rPr>
        <w:t>pp.44-46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2">
    <w:p w14:paraId="7EE85D37" w14:textId="77777777" w:rsidR="00DC20B8" w:rsidRPr="00F21D40" w:rsidRDefault="00DC20B8" w:rsidP="00F21D40">
      <w:pPr>
        <w:adjustRightInd w:val="0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 w:hint="eastAsia"/>
          <w:sz w:val="22"/>
        </w:rPr>
        <w:t xml:space="preserve"> </w:t>
      </w:r>
      <w:r w:rsidRPr="00F21D40">
        <w:rPr>
          <w:rFonts w:ascii="Times New Roman" w:hAnsi="Times New Roman" w:cs="Times New Roman" w:hint="eastAsia"/>
          <w:sz w:val="22"/>
        </w:rPr>
        <w:t>印順導師，</w:t>
      </w:r>
      <w:r w:rsidRPr="00F21D40">
        <w:rPr>
          <w:rFonts w:ascii="Times New Roman" w:hAnsi="Times New Roman" w:cs="Times New Roman"/>
          <w:sz w:val="22"/>
        </w:rPr>
        <w:t>《原始佛教聖典之集成》，第二章，第二節，第二項〈戒經〉，</w:t>
      </w:r>
      <w:r w:rsidRPr="00F21D40">
        <w:rPr>
          <w:rFonts w:ascii="Times New Roman" w:hAnsi="Times New Roman" w:cs="Times New Roman"/>
          <w:sz w:val="22"/>
        </w:rPr>
        <w:t>pp.78-81</w:t>
      </w:r>
      <w:r w:rsidRPr="00F21D40">
        <w:rPr>
          <w:rFonts w:ascii="Times New Roman" w:hAnsi="Times New Roman" w:cs="Times New Roman"/>
          <w:sz w:val="22"/>
        </w:rPr>
        <w:t>：</w:t>
      </w:r>
    </w:p>
    <w:p w14:paraId="334CF32E" w14:textId="77777777" w:rsidR="00DC20B8" w:rsidRPr="00F21D40" w:rsidRDefault="00DC20B8" w:rsidP="00F21D40">
      <w:pPr>
        <w:adjustRightInd w:val="0"/>
        <w:ind w:leftChars="50" w:left="12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「比丘戒本」：作為戒經的比對研究，雖有《十誦律》、《優波離問佛經》、《鼻奈耶》、《薩婆多毘尼毘婆沙》等；但現存「戒經」，作為半月半月誦戒用的，共六類一三部。</w:t>
      </w:r>
    </w:p>
    <w:p w14:paraId="2A19EA47" w14:textId="77777777" w:rsidR="00DC20B8" w:rsidRPr="00F21D40" w:rsidRDefault="00DC20B8" w:rsidP="00F21D40">
      <w:pPr>
        <w:adjustRightInd w:val="0"/>
        <w:ind w:leftChars="50" w:left="340" w:hangingChars="100" w:hanging="22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Ａ</w:t>
      </w:r>
      <w:r w:rsidRPr="00F21D40">
        <w:rPr>
          <w:rFonts w:ascii="Times New Roman" w:eastAsia="標楷體" w:hAnsi="Times New Roman" w:cs="Times New Roman"/>
          <w:sz w:val="22"/>
        </w:rPr>
        <w:t>.</w:t>
      </w:r>
      <w:r w:rsidRPr="00F21D40">
        <w:rPr>
          <w:rFonts w:ascii="Times New Roman" w:eastAsia="標楷體" w:hAnsi="Times New Roman" w:cs="Times New Roman"/>
          <w:sz w:val="22"/>
        </w:rPr>
        <w:t>銅鍱部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Tāmra-śāṭīyaḥ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 xml:space="preserve"> Bhikkhū-pātimokkha──</w:t>
      </w:r>
      <w:r w:rsidRPr="00F21D40">
        <w:rPr>
          <w:rFonts w:ascii="Times New Roman" w:eastAsia="標楷體" w:hAnsi="Times New Roman" w:cs="Times New Roman"/>
          <w:sz w:val="22"/>
        </w:rPr>
        <w:t>《比丘波羅提木叉》：</w:t>
      </w:r>
      <w:r w:rsidRPr="00F21D40">
        <w:rPr>
          <w:rFonts w:ascii="Times New Roman" w:eastAsia="標楷體" w:hAnsi="Times New Roman" w:cs="Times New Roman"/>
          <w:sz w:val="22"/>
        </w:rPr>
        <w:t>……</w:t>
      </w:r>
      <w:r w:rsidRPr="00F21D40">
        <w:rPr>
          <w:rFonts w:ascii="Times New Roman" w:eastAsia="標楷體" w:hAnsi="Times New Roman" w:cs="Times New Roman"/>
          <w:sz w:val="22"/>
        </w:rPr>
        <w:t>。日譯本的《比丘波羅提木叉》，見《南傳大藏經》卷五。</w:t>
      </w:r>
    </w:p>
    <w:p w14:paraId="3F3D72F8" w14:textId="77777777" w:rsidR="00DC20B8" w:rsidRPr="00F21D40" w:rsidRDefault="00DC20B8" w:rsidP="00F21D40">
      <w:pPr>
        <w:adjustRightInd w:val="0"/>
        <w:ind w:leftChars="50" w:left="340" w:hangingChars="100" w:hanging="22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Ｂ</w:t>
      </w:r>
      <w:r w:rsidRPr="00F21D40">
        <w:rPr>
          <w:rFonts w:ascii="Times New Roman" w:eastAsia="標楷體" w:hAnsi="Times New Roman" w:cs="Times New Roman"/>
          <w:sz w:val="22"/>
        </w:rPr>
        <w:t>.</w:t>
      </w:r>
      <w:r w:rsidRPr="00F21D40">
        <w:rPr>
          <w:rFonts w:ascii="Times New Roman" w:eastAsia="標楷體" w:hAnsi="Times New Roman" w:cs="Times New Roman"/>
          <w:sz w:val="22"/>
        </w:rPr>
        <w:t>大眾部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Mahāsāṃghika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>《摩訶僧祇大比丘戒本》：「東晉天竺三藏佛陀跋陀羅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Buddhabhadra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>譯」，凡二一八戒。</w:t>
      </w:r>
    </w:p>
    <w:p w14:paraId="33707161" w14:textId="77777777" w:rsidR="00DC20B8" w:rsidRPr="00F21D40" w:rsidRDefault="00DC20B8" w:rsidP="00F21D40">
      <w:pPr>
        <w:adjustRightInd w:val="0"/>
        <w:ind w:leftChars="50" w:left="12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Ｃ</w:t>
      </w:r>
      <w:r w:rsidRPr="00F21D40">
        <w:rPr>
          <w:rFonts w:ascii="Times New Roman" w:eastAsia="標楷體" w:hAnsi="Times New Roman" w:cs="Times New Roman"/>
          <w:sz w:val="22"/>
        </w:rPr>
        <w:t>.</w:t>
      </w:r>
      <w:r w:rsidRPr="00F21D40">
        <w:rPr>
          <w:rFonts w:ascii="Times New Roman" w:eastAsia="標楷體" w:hAnsi="Times New Roman" w:cs="Times New Roman"/>
          <w:sz w:val="22"/>
        </w:rPr>
        <w:t>化地部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Mahīśāsaka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>《彌沙塞五分戒本》：佛陀什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Buddhajīva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>等譯，凡二五一戒。</w:t>
      </w:r>
    </w:p>
    <w:p w14:paraId="7BBA758B" w14:textId="77777777" w:rsidR="00DC20B8" w:rsidRPr="00F21D40" w:rsidRDefault="00DC20B8" w:rsidP="00F21D40">
      <w:pPr>
        <w:adjustRightInd w:val="0"/>
        <w:ind w:leftChars="50" w:left="12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Ｄ</w:t>
      </w:r>
      <w:r w:rsidRPr="00F21D40">
        <w:rPr>
          <w:rFonts w:ascii="Times New Roman" w:eastAsia="標楷體" w:hAnsi="Times New Roman" w:cs="Times New Roman"/>
          <w:sz w:val="22"/>
        </w:rPr>
        <w:t>.</w:t>
      </w:r>
      <w:r w:rsidRPr="00F21D40">
        <w:rPr>
          <w:rFonts w:ascii="Times New Roman" w:eastAsia="標楷體" w:hAnsi="Times New Roman" w:cs="Times New Roman"/>
          <w:sz w:val="22"/>
        </w:rPr>
        <w:t>法藏部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Dharmaguptaka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>
        <w:rPr>
          <w:rFonts w:ascii="Times New Roman" w:eastAsia="標楷體" w:hAnsi="Times New Roman" w:cs="Times New Roman" w:hint="eastAsia"/>
          <w:sz w:val="22"/>
        </w:rPr>
        <w:t>《</w:t>
      </w:r>
      <w:r w:rsidRPr="00F21D40">
        <w:rPr>
          <w:rFonts w:ascii="Times New Roman" w:eastAsia="標楷體" w:hAnsi="Times New Roman" w:cs="Times New Roman"/>
          <w:sz w:val="22"/>
        </w:rPr>
        <w:t>四分戒本</w:t>
      </w:r>
      <w:r>
        <w:rPr>
          <w:rFonts w:ascii="Times New Roman" w:eastAsia="標楷體" w:hAnsi="Times New Roman" w:cs="Times New Roman" w:hint="eastAsia"/>
          <w:sz w:val="22"/>
        </w:rPr>
        <w:t>》</w:t>
      </w:r>
      <w:r w:rsidRPr="00F21D40">
        <w:rPr>
          <w:rFonts w:ascii="Times New Roman" w:eastAsia="標楷體" w:hAnsi="Times New Roman" w:cs="Times New Roman"/>
          <w:sz w:val="22"/>
        </w:rPr>
        <w:t>：漢譯的現有二本</w:t>
      </w:r>
      <w:r w:rsidRPr="00F21D40">
        <w:rPr>
          <w:rFonts w:ascii="Times New Roman" w:eastAsia="標楷體" w:hAnsi="Times New Roman" w:cs="Times New Roman"/>
          <w:sz w:val="22"/>
        </w:rPr>
        <w:t>……</w:t>
      </w:r>
      <w:r w:rsidRPr="00F21D40">
        <w:rPr>
          <w:rFonts w:ascii="Times New Roman" w:eastAsia="標楷體" w:hAnsi="Times New Roman" w:cs="Times New Roman"/>
          <w:sz w:val="22"/>
        </w:rPr>
        <w:t>。</w:t>
      </w:r>
    </w:p>
    <w:p w14:paraId="3B3C577F" w14:textId="77777777" w:rsidR="00DC20B8" w:rsidRPr="00F21D40" w:rsidRDefault="00DC20B8" w:rsidP="00F21D40">
      <w:pPr>
        <w:adjustRightInd w:val="0"/>
        <w:ind w:leftChars="50" w:left="340" w:hangingChars="100" w:hanging="22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Ｅ</w:t>
      </w:r>
      <w:r w:rsidRPr="00F21D40">
        <w:rPr>
          <w:rFonts w:ascii="Times New Roman" w:eastAsia="標楷體" w:hAnsi="Times New Roman" w:cs="Times New Roman"/>
          <w:sz w:val="22"/>
        </w:rPr>
        <w:t>.</w:t>
      </w:r>
      <w:r w:rsidRPr="00F21D40">
        <w:rPr>
          <w:rFonts w:ascii="Times New Roman" w:eastAsia="標楷體" w:hAnsi="Times New Roman" w:cs="Times New Roman"/>
          <w:sz w:val="22"/>
        </w:rPr>
        <w:t>說一切有部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Sarvāstivādin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>戒本：上面曾說到，說一切有部的廣律，有《十誦律》及《根本說一切有部毘奈耶》二部。</w:t>
      </w:r>
      <w:r w:rsidRPr="00F21D40">
        <w:rPr>
          <w:rFonts w:ascii="Times New Roman" w:eastAsia="標楷體" w:hAnsi="Times New Roman" w:cs="Times New Roman"/>
          <w:sz w:val="22"/>
        </w:rPr>
        <w:t>……</w:t>
      </w:r>
      <w:r w:rsidRPr="00F21D40">
        <w:rPr>
          <w:rFonts w:ascii="Times New Roman" w:eastAsia="標楷體" w:hAnsi="Times New Roman" w:cs="Times New Roman"/>
          <w:sz w:val="22"/>
        </w:rPr>
        <w:t>。</w:t>
      </w:r>
    </w:p>
    <w:p w14:paraId="14F582AC" w14:textId="77777777" w:rsidR="00DC20B8" w:rsidRPr="00F21D40" w:rsidRDefault="00DC20B8" w:rsidP="00F21D40">
      <w:pPr>
        <w:adjustRightInd w:val="0"/>
        <w:ind w:leftChars="50" w:left="340" w:hangingChars="100" w:hanging="22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Ｆ</w:t>
      </w:r>
      <w:r w:rsidRPr="00F21D40">
        <w:rPr>
          <w:rFonts w:ascii="Times New Roman" w:eastAsia="標楷體" w:hAnsi="Times New Roman" w:cs="Times New Roman"/>
          <w:sz w:val="22"/>
        </w:rPr>
        <w:t>.</w:t>
      </w:r>
      <w:r w:rsidRPr="00F21D40">
        <w:rPr>
          <w:rFonts w:ascii="Times New Roman" w:eastAsia="標楷體" w:hAnsi="Times New Roman" w:cs="Times New Roman"/>
          <w:sz w:val="22"/>
        </w:rPr>
        <w:t>飲光部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Kāśyapīya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>《解脫戒經》：元魏瞿曇般若流支</w:t>
      </w:r>
      <w:r w:rsidRPr="00F21D40">
        <w:rPr>
          <w:rFonts w:ascii="Times New Roman" w:eastAsia="標楷體" w:hAnsi="Times New Roman" w:cs="Times New Roman" w:hint="eastAsia"/>
          <w:sz w:val="22"/>
        </w:rPr>
        <w:t>（</w:t>
      </w:r>
      <w:r w:rsidRPr="00F21D40">
        <w:rPr>
          <w:rFonts w:ascii="Times New Roman" w:eastAsia="標楷體" w:hAnsi="Times New Roman" w:cs="Times New Roman"/>
          <w:sz w:val="22"/>
        </w:rPr>
        <w:t>Prajñāruci</w:t>
      </w:r>
      <w:r w:rsidRPr="00F21D40">
        <w:rPr>
          <w:rFonts w:ascii="Times New Roman" w:eastAsia="標楷體" w:hAnsi="Times New Roman" w:cs="Times New Roman" w:hint="eastAsia"/>
          <w:sz w:val="22"/>
        </w:rPr>
        <w:t>）</w:t>
      </w:r>
      <w:r w:rsidRPr="00F21D40">
        <w:rPr>
          <w:rFonts w:ascii="Times New Roman" w:eastAsia="標楷體" w:hAnsi="Times New Roman" w:cs="Times New Roman"/>
          <w:sz w:val="22"/>
        </w:rPr>
        <w:t>所譯，凡二四六戒。《解脫戒經》，並非飲光部律的別名，實就是別解脫（波羅提木叉的義譯）戒經的簡稱。</w:t>
      </w:r>
    </w:p>
  </w:footnote>
  <w:footnote w:id="3">
    <w:p w14:paraId="29A2CAAA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p.199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</w:t>
      </w:r>
      <w:r w:rsidRPr="00F21D40">
        <w:rPr>
          <w:rFonts w:ascii="Times New Roman" w:hAnsi="Times New Roman" w:cs="Times New Roman"/>
          <w:sz w:val="22"/>
          <w:szCs w:val="22"/>
        </w:rPr>
        <w:t>）《大唐西域記》卷</w:t>
      </w:r>
      <w:r w:rsidRPr="00F21D40">
        <w:rPr>
          <w:rFonts w:ascii="Times New Roman" w:hAnsi="Times New Roman" w:cs="Times New Roman"/>
          <w:sz w:val="22"/>
          <w:szCs w:val="22"/>
        </w:rPr>
        <w:t>3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51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882b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">
    <w:p w14:paraId="6545AEDA" w14:textId="77777777" w:rsidR="00DC20B8" w:rsidRPr="00F21D40" w:rsidRDefault="00DC20B8" w:rsidP="00F21D40">
      <w:pPr>
        <w:adjustRightInd w:val="0"/>
        <w:ind w:left="627" w:hangingChars="285" w:hanging="627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1</w:t>
      </w:r>
      <w:r w:rsidRPr="00F21D40">
        <w:rPr>
          <w:rFonts w:ascii="Times New Roman" w:hAnsi="Times New Roman" w:cs="Times New Roman"/>
          <w:sz w:val="22"/>
        </w:rPr>
        <w:t>）印順導師，《說一切有部為主的論書與論師之研究》，第五章，第一節，第二項〈發智論與六分阿毘達磨〉，</w:t>
      </w:r>
      <w:r w:rsidRPr="00F21D40">
        <w:rPr>
          <w:rFonts w:ascii="Times New Roman" w:hAnsi="Times New Roman" w:cs="Times New Roman"/>
          <w:sz w:val="22"/>
        </w:rPr>
        <w:t>pp.181-183</w:t>
      </w:r>
      <w:r w:rsidRPr="00F21D40">
        <w:rPr>
          <w:rFonts w:ascii="Times New Roman" w:hAnsi="Times New Roman" w:cs="Times New Roman"/>
          <w:sz w:val="22"/>
        </w:rPr>
        <w:t>：</w:t>
      </w:r>
    </w:p>
    <w:p w14:paraId="3D51CBE5" w14:textId="77777777" w:rsidR="00DC20B8" w:rsidRPr="00F21D40" w:rsidRDefault="00DC20B8" w:rsidP="00F21D40">
      <w:pPr>
        <w:adjustRightInd w:val="0"/>
        <w:ind w:leftChars="260" w:left="624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說到《發智論》的組織形式</w:t>
      </w:r>
      <w:r w:rsidRPr="00F21D40">
        <w:rPr>
          <w:rFonts w:ascii="Times New Roman" w:eastAsia="標楷體" w:hAnsi="Times New Roman" w:cs="Times New Roman"/>
          <w:sz w:val="22"/>
        </w:rPr>
        <w:t>──</w:t>
      </w:r>
      <w:r w:rsidRPr="00F21D40">
        <w:rPr>
          <w:rFonts w:ascii="Times New Roman" w:eastAsia="標楷體" w:hAnsi="Times New Roman" w:cs="Times New Roman"/>
          <w:sz w:val="22"/>
        </w:rPr>
        <w:t>八蘊，在玄奘所譯的五論中，也是看不出淵源的。然從上座系阿毘達磨論去考察，顯然的並非創作。如《舍利弗阿毘曇論》〈問分〉，有〈根品〉與〈大品〉；〈非問分〉及〈緒分〉中，有〈智品〉、〈定品〉、〈煩惱品〉等。這都是隨類纂集，名為施設</w:t>
      </w:r>
      <w:r w:rsidRPr="00F21D40">
        <w:rPr>
          <w:rFonts w:ascii="Times New Roman" w:eastAsia="標楷體" w:hAnsi="Times New Roman" w:cs="Times New Roman"/>
          <w:sz w:val="22"/>
        </w:rPr>
        <w:t>──</w:t>
      </w:r>
      <w:r w:rsidRPr="00F21D40">
        <w:rPr>
          <w:rFonts w:ascii="Times New Roman" w:eastAsia="標楷體" w:hAnsi="Times New Roman" w:cs="Times New Roman"/>
          <w:sz w:val="22"/>
        </w:rPr>
        <w:t>「假」。又六論中的《施設論》，起初以〈世間施設〉為主，又集成〈結施設〉、〈業施設〉等。從《舍利弗阿毘曇論》與《施設論》的品目，發見了《發智論》八蘊名目的來源。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256"/>
        <w:gridCol w:w="3118"/>
      </w:tblGrid>
      <w:tr w:rsidR="00DC20B8" w:rsidRPr="00F21D40" w14:paraId="234BEA26" w14:textId="77777777" w:rsidTr="0064475D">
        <w:trPr>
          <w:jc w:val="right"/>
        </w:trPr>
        <w:tc>
          <w:tcPr>
            <w:tcW w:w="265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7DCD9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《發智論》</w:t>
            </w:r>
          </w:p>
        </w:tc>
        <w:tc>
          <w:tcPr>
            <w:tcW w:w="2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B01D56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《施設論》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626866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《舍利弗阿毘曇論》</w:t>
            </w:r>
          </w:p>
        </w:tc>
      </w:tr>
      <w:tr w:rsidR="00DC20B8" w:rsidRPr="00F21D40" w14:paraId="01A8CCF8" w14:textId="77777777" w:rsidTr="0064475D">
        <w:trPr>
          <w:jc w:val="right"/>
        </w:trPr>
        <w:tc>
          <w:tcPr>
            <w:tcW w:w="265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2626628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雜蘊第一</w:t>
            </w:r>
          </w:p>
        </w:tc>
        <w:tc>
          <w:tcPr>
            <w:tcW w:w="2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5E8C6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BEF980C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DC20B8" w:rsidRPr="00F21D40" w14:paraId="21AE88AF" w14:textId="77777777" w:rsidTr="0064475D">
        <w:trPr>
          <w:jc w:val="right"/>
        </w:trPr>
        <w:tc>
          <w:tcPr>
            <w:tcW w:w="2654" w:type="dxa"/>
            <w:tcBorders>
              <w:right w:val="double" w:sz="4" w:space="0" w:color="auto"/>
            </w:tcBorders>
            <w:shd w:val="clear" w:color="auto" w:fill="auto"/>
          </w:tcPr>
          <w:p w14:paraId="43CBF9F2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結蘊第二</w:t>
            </w:r>
          </w:p>
        </w:tc>
        <w:tc>
          <w:tcPr>
            <w:tcW w:w="22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08712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結使記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8A676C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煩惱品（非問分第十一）</w:t>
            </w:r>
          </w:p>
        </w:tc>
      </w:tr>
      <w:tr w:rsidR="00DC20B8" w:rsidRPr="00F21D40" w14:paraId="37A03FEF" w14:textId="77777777" w:rsidTr="0064475D">
        <w:trPr>
          <w:jc w:val="right"/>
        </w:trPr>
        <w:tc>
          <w:tcPr>
            <w:tcW w:w="2654" w:type="dxa"/>
            <w:tcBorders>
              <w:right w:val="double" w:sz="4" w:space="0" w:color="auto"/>
            </w:tcBorders>
            <w:shd w:val="clear" w:color="auto" w:fill="auto"/>
          </w:tcPr>
          <w:p w14:paraId="3FBE6203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智蘊第三</w:t>
            </w:r>
          </w:p>
        </w:tc>
        <w:tc>
          <w:tcPr>
            <w:tcW w:w="22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2EF06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慧記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587C2B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智品（非問分第四）</w:t>
            </w:r>
          </w:p>
        </w:tc>
      </w:tr>
      <w:tr w:rsidR="00DC20B8" w:rsidRPr="00F21D40" w14:paraId="25E4062C" w14:textId="77777777" w:rsidTr="0064475D">
        <w:trPr>
          <w:jc w:val="right"/>
        </w:trPr>
        <w:tc>
          <w:tcPr>
            <w:tcW w:w="2654" w:type="dxa"/>
            <w:tcBorders>
              <w:right w:val="double" w:sz="4" w:space="0" w:color="auto"/>
            </w:tcBorders>
            <w:shd w:val="clear" w:color="auto" w:fill="auto"/>
          </w:tcPr>
          <w:p w14:paraId="19C18426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業蘊第四</w:t>
            </w:r>
          </w:p>
        </w:tc>
        <w:tc>
          <w:tcPr>
            <w:tcW w:w="22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F774DB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業記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4AC13C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業品（非問分第二）</w:t>
            </w:r>
          </w:p>
        </w:tc>
      </w:tr>
      <w:tr w:rsidR="00DC20B8" w:rsidRPr="00F21D40" w14:paraId="03C1791F" w14:textId="77777777" w:rsidTr="0064475D">
        <w:trPr>
          <w:jc w:val="right"/>
        </w:trPr>
        <w:tc>
          <w:tcPr>
            <w:tcW w:w="2654" w:type="dxa"/>
            <w:tcBorders>
              <w:right w:val="double" w:sz="4" w:space="0" w:color="auto"/>
            </w:tcBorders>
            <w:shd w:val="clear" w:color="auto" w:fill="auto"/>
          </w:tcPr>
          <w:p w14:paraId="37CD84A0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根蘊第五</w:t>
            </w:r>
          </w:p>
        </w:tc>
        <w:tc>
          <w:tcPr>
            <w:tcW w:w="22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5C245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DAAA3A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根品（問分第五）</w:t>
            </w:r>
          </w:p>
        </w:tc>
      </w:tr>
      <w:tr w:rsidR="00DC20B8" w:rsidRPr="00F21D40" w14:paraId="2AB283D5" w14:textId="77777777" w:rsidTr="0064475D">
        <w:trPr>
          <w:jc w:val="right"/>
        </w:trPr>
        <w:tc>
          <w:tcPr>
            <w:tcW w:w="2654" w:type="dxa"/>
            <w:tcBorders>
              <w:right w:val="double" w:sz="4" w:space="0" w:color="auto"/>
            </w:tcBorders>
            <w:shd w:val="clear" w:color="auto" w:fill="auto"/>
          </w:tcPr>
          <w:p w14:paraId="30504C17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大種蘊第六</w:t>
            </w:r>
          </w:p>
        </w:tc>
        <w:tc>
          <w:tcPr>
            <w:tcW w:w="22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3E02E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3C05AC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大品（問分第九）</w:t>
            </w:r>
          </w:p>
        </w:tc>
      </w:tr>
      <w:tr w:rsidR="00DC20B8" w:rsidRPr="00F21D40" w14:paraId="48AB049A" w14:textId="77777777" w:rsidTr="0064475D">
        <w:trPr>
          <w:jc w:val="right"/>
        </w:trPr>
        <w:tc>
          <w:tcPr>
            <w:tcW w:w="2654" w:type="dxa"/>
            <w:tcBorders>
              <w:right w:val="double" w:sz="4" w:space="0" w:color="auto"/>
            </w:tcBorders>
            <w:shd w:val="clear" w:color="auto" w:fill="auto"/>
          </w:tcPr>
          <w:p w14:paraId="1D784EE2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定蘊第七</w:t>
            </w:r>
          </w:p>
        </w:tc>
        <w:tc>
          <w:tcPr>
            <w:tcW w:w="22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76F90A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定記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3CAC4F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定品（緒分第十）</w:t>
            </w:r>
          </w:p>
        </w:tc>
      </w:tr>
      <w:tr w:rsidR="00DC20B8" w:rsidRPr="00F21D40" w14:paraId="4C5EC9B0" w14:textId="77777777" w:rsidTr="0064475D">
        <w:trPr>
          <w:jc w:val="right"/>
        </w:trPr>
        <w:tc>
          <w:tcPr>
            <w:tcW w:w="2654" w:type="dxa"/>
            <w:tcBorders>
              <w:right w:val="double" w:sz="4" w:space="0" w:color="auto"/>
            </w:tcBorders>
            <w:shd w:val="clear" w:color="auto" w:fill="auto"/>
          </w:tcPr>
          <w:p w14:paraId="63DC60BC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21D40">
              <w:rPr>
                <w:rFonts w:ascii="Times New Roman" w:eastAsia="標楷體" w:hAnsi="Times New Roman" w:cs="Times New Roman"/>
                <w:sz w:val="22"/>
              </w:rPr>
              <w:t>見蘊第八</w:t>
            </w:r>
          </w:p>
        </w:tc>
        <w:tc>
          <w:tcPr>
            <w:tcW w:w="22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77EF81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2BEE38" w14:textId="77777777" w:rsidR="00DC20B8" w:rsidRPr="00F21D40" w:rsidRDefault="00DC20B8" w:rsidP="00F21D40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6B6C3BA1" w14:textId="77777777" w:rsidR="00DC20B8" w:rsidRPr="00F21D40" w:rsidRDefault="00DC20B8" w:rsidP="00F21D40">
      <w:pPr>
        <w:adjustRightInd w:val="0"/>
        <w:ind w:leftChars="260" w:left="624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「見」為類集的品目，可能出於《施設論》的八品之中。七蘊以外，別立〈雜蘊〉（「雜犍度」），可說受了毘奈耶</w:t>
      </w:r>
      <w:r w:rsidRPr="00F21D40">
        <w:rPr>
          <w:rFonts w:ascii="Times New Roman" w:eastAsia="標楷體" w:hAnsi="Times New Roman" w:cs="Times New Roman"/>
          <w:sz w:val="22"/>
        </w:rPr>
        <w:t>──</w:t>
      </w:r>
      <w:r w:rsidRPr="00F21D40">
        <w:rPr>
          <w:rFonts w:ascii="Times New Roman" w:eastAsia="標楷體" w:hAnsi="Times New Roman" w:cs="Times New Roman"/>
          <w:sz w:val="22"/>
        </w:rPr>
        <w:t>律藏的影響。這與律藏的組為種種犍度（又稱為「法」或「事」），又別立「雜犍度」一樣。</w:t>
      </w:r>
    </w:p>
    <w:p w14:paraId="32386F66" w14:textId="77777777" w:rsidR="00DC20B8" w:rsidRPr="00F21D40" w:rsidRDefault="00DC20B8" w:rsidP="00F21D40">
      <w:pPr>
        <w:adjustRightInd w:val="0"/>
        <w:ind w:leftChars="70" w:left="1378" w:hangingChars="550" w:hanging="121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2</w:t>
      </w:r>
      <w:r w:rsidRPr="00F21D40">
        <w:rPr>
          <w:rFonts w:ascii="Times New Roman" w:hAnsi="Times New Roman" w:cs="Times New Roman"/>
          <w:sz w:val="22"/>
        </w:rPr>
        <w:t>）犍度：梵語</w:t>
      </w:r>
      <w:r w:rsidRPr="00F21D40">
        <w:rPr>
          <w:rFonts w:ascii="Times New Roman" w:hAnsi="Times New Roman" w:cs="Times New Roman"/>
          <w:sz w:val="22"/>
        </w:rPr>
        <w:t>skandha</w:t>
      </w:r>
      <w:r w:rsidRPr="00F21D40">
        <w:rPr>
          <w:rFonts w:ascii="Times New Roman" w:hAnsi="Times New Roman" w:cs="Times New Roman"/>
          <w:sz w:val="22"/>
        </w:rPr>
        <w:t>，巴利語</w:t>
      </w:r>
      <w:r w:rsidRPr="00F21D40">
        <w:rPr>
          <w:rFonts w:ascii="Times New Roman" w:hAnsi="Times New Roman" w:cs="Times New Roman"/>
          <w:sz w:val="22"/>
        </w:rPr>
        <w:t xml:space="preserve">khandhaka </w:t>
      </w:r>
      <w:r w:rsidRPr="00F21D40">
        <w:rPr>
          <w:rFonts w:ascii="Times New Roman" w:hAnsi="Times New Roman" w:cs="Times New Roman"/>
          <w:sz w:val="22"/>
        </w:rPr>
        <w:t>之音譯。又作揵度、建陀、建圖、乾度、塞建陀、娑犍圖。意指蘊、聚、眾、分段。即分類編集，而將同類之法聚集一處之謂。相當於品或節。係有關受戒、布薩、安居等僧團內之儀式作法，與日常生活之規定條文，經由分類整理而成者。</w:t>
      </w:r>
      <w:r w:rsidRPr="00F21D40">
        <w:rPr>
          <w:rFonts w:ascii="Times New Roman" w:eastAsiaTheme="majorEastAsia" w:hAnsi="Times New Roman" w:cs="Times New Roman"/>
          <w:sz w:val="22"/>
        </w:rPr>
        <w:t>（《佛光大辭典》（六），</w:t>
      </w:r>
      <w:r w:rsidRPr="00F21D40">
        <w:rPr>
          <w:rFonts w:ascii="Times New Roman" w:eastAsiaTheme="majorEastAsia" w:hAnsi="Times New Roman" w:cs="Times New Roman"/>
          <w:sz w:val="22"/>
        </w:rPr>
        <w:t>p.5520.5</w:t>
      </w:r>
      <w:r w:rsidRPr="00F21D40">
        <w:rPr>
          <w:rFonts w:ascii="Times New Roman" w:eastAsiaTheme="majorEastAsia" w:hAnsi="Times New Roman" w:cs="Times New Roman"/>
          <w:sz w:val="22"/>
        </w:rPr>
        <w:t>）</w:t>
      </w:r>
    </w:p>
  </w:footnote>
  <w:footnote w:id="5">
    <w:p w14:paraId="3A1662B6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印順導師，《以佛法研究佛法》，七，二〈罽賓中心的佛教區〉，</w:t>
      </w:r>
      <w:r w:rsidRPr="00F21D40">
        <w:rPr>
          <w:rFonts w:ascii="Times New Roman" w:hAnsi="Times New Roman" w:cs="Times New Roman"/>
          <w:sz w:val="22"/>
          <w:szCs w:val="22"/>
        </w:rPr>
        <w:t>pp.227-228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07D5C4F9" w14:textId="77777777" w:rsidR="00DC20B8" w:rsidRPr="00F21D40" w:rsidRDefault="00DC20B8" w:rsidP="00F21D40">
      <w:pPr>
        <w:pStyle w:val="FootnoteText"/>
        <w:adjustRightInd w:val="0"/>
        <w:snapToGrid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經部師或譬喻師，本為說一切有部的別系，如持經者大德法救、覺天；經部異師世友（《尊婆須密集論》的作者）；僧伽羅叉、脇、馬鳴等都是。他們是禪師，又是努力弘化的布教師，引用種種譬喻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本生、故事、比況來說明經義。依《西域記》，釋迦的本生談，都指定在犍陀羅、呾叉始羅、那揭羅曷、烏仗那、僧訶補羅，這就是貴霜王朝的政教中心，犍陀羅藝術的發皇地，譬喻大師的教化區。譬喻大師的作品，富有文藝性。凡是譬喻大師，中國佛教一律稱之為菩薩。他們與大乘取協調的態度，兼容大乘而決不拒斥的。鳩摩羅陀以後，經部師向南方弘化。世親同時的室利邏多，在中印度阿瑜陀作經部毘婆沙。經部理論的嚴密化，不再像譬喻大師弘法的活力了！</w:t>
      </w:r>
    </w:p>
  </w:footnote>
  <w:footnote w:id="6">
    <w:p w14:paraId="2EF24AAB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p.199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146a-b</w:t>
      </w:r>
      <w:r w:rsidRPr="00F21D40">
        <w:rPr>
          <w:rFonts w:ascii="Times New Roman" w:hAnsi="Times New Roman" w:cs="Times New Roman"/>
          <w:sz w:val="22"/>
          <w:szCs w:val="22"/>
        </w:rPr>
        <w:t>）。卷</w:t>
      </w:r>
      <w:r w:rsidRPr="00F21D40">
        <w:rPr>
          <w:rFonts w:ascii="Times New Roman" w:hAnsi="Times New Roman" w:cs="Times New Roman"/>
          <w:sz w:val="22"/>
          <w:szCs w:val="22"/>
        </w:rPr>
        <w:t>52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269b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14:paraId="20273D2B" w14:textId="77777777" w:rsidR="00DC20B8" w:rsidRPr="00F21D40" w:rsidRDefault="00DC20B8" w:rsidP="00F21D40">
      <w:pPr>
        <w:pStyle w:val="FootnoteText"/>
        <w:adjustRightInd w:val="0"/>
        <w:snapToGrid/>
        <w:ind w:left="594" w:hangingChars="270" w:hanging="594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）印順導師，《說一切有部為主的論書與論師之研究》，第六章，第一節，第三項〈大得法救的思想〉，</w:t>
      </w:r>
      <w:r w:rsidRPr="00F21D40">
        <w:rPr>
          <w:rFonts w:ascii="Times New Roman" w:hAnsi="Times New Roman" w:cs="Times New Roman"/>
          <w:sz w:val="22"/>
          <w:szCs w:val="22"/>
        </w:rPr>
        <w:t>p.260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1C625332" w14:textId="77777777" w:rsidR="00DC20B8" w:rsidRPr="00F21D40" w:rsidRDefault="00DC20B8" w:rsidP="00F21D40">
      <w:pPr>
        <w:pStyle w:val="FootnoteText"/>
        <w:adjustRightInd w:val="0"/>
        <w:snapToGrid/>
        <w:ind w:leftChars="240" w:left="576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大德法救的教說，與《發智論》系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阿毘達磨論宗不同。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法救是三世實有論者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（《大毘婆沙論》所說的譬喻師，也是這樣），不失為說一切有部的大師。他已論到極微等，有北方佛教的特色，但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思想直承阿毘達磨論開展以前的佛法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。對阿毘達磨論的論門，如「相應」，給予不同的解說。「因緣」，「成就不成就」，也是看作非實有性的。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法救的教說，代表了說一切有部的初期思想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，可為原始佛教的良好參考。佛陀對現實世間的開示，是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以有情為中心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，而有情是以情識為本的。</w:t>
      </w:r>
    </w:p>
    <w:p w14:paraId="031E5DF7" w14:textId="77777777" w:rsidR="00DC20B8" w:rsidRPr="00F21D40" w:rsidRDefault="00DC20B8" w:rsidP="00F21D40">
      <w:pPr>
        <w:pStyle w:val="FootnoteText"/>
        <w:adjustRightInd w:val="0"/>
        <w:snapToGrid/>
        <w:ind w:leftChars="30" w:left="622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）印順導師，《說一切有部為主的論書與論師之研究》，第六章，第一節，第五項〈法救的事跡與時代〉，</w:t>
      </w:r>
      <w:r w:rsidRPr="00F21D40">
        <w:rPr>
          <w:rFonts w:ascii="Times New Roman" w:hAnsi="Times New Roman" w:cs="Times New Roman"/>
          <w:sz w:val="22"/>
          <w:szCs w:val="22"/>
        </w:rPr>
        <w:t>p.268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3F077411" w14:textId="77777777" w:rsidR="00DC20B8" w:rsidRPr="00F21D40" w:rsidRDefault="00DC20B8" w:rsidP="00F21D40">
      <w:pPr>
        <w:pStyle w:val="FootnoteText"/>
        <w:adjustRightInd w:val="0"/>
        <w:snapToGrid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大德法救，曾對《發智論》有所解說，也曾直斥對法宗為惡說，法救一定是出生於《發智論》以後的。《發智論》初流行於健陀邏一帶，阿毘達磨逐漸隆盛，取得說一切有部的主流地位。那時，法救宏化於迦溼彌羅，維持古義，而取反阿毘達磨論的立場。法救雖反對阿毘達磨論宗，而已富有北方佛教的特色：如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極微說的論究，對菩薩道有深切的體認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，時代也不會過早的。</w:t>
      </w:r>
      <w:r>
        <w:rPr>
          <w:rFonts w:ascii="Times New Roman" w:eastAsia="標楷體" w:hAnsi="Times New Roman" w:cs="Times New Roman" w:hint="eastAsia"/>
          <w:sz w:val="22"/>
          <w:szCs w:val="22"/>
        </w:rPr>
        <w:t>《</w:t>
      </w:r>
      <w:r w:rsidRPr="00F21D40">
        <w:rPr>
          <w:rFonts w:ascii="Times New Roman" w:eastAsia="標楷體" w:hAnsi="Times New Roman" w:cs="Times New Roman"/>
          <w:sz w:val="22"/>
          <w:szCs w:val="22"/>
        </w:rPr>
        <w:t>俱舍論（光）記</w:t>
      </w:r>
      <w:r>
        <w:rPr>
          <w:rFonts w:ascii="Times New Roman" w:eastAsia="標楷體" w:hAnsi="Times New Roman" w:cs="Times New Roman" w:hint="eastAsia"/>
          <w:sz w:val="22"/>
          <w:szCs w:val="22"/>
        </w:rPr>
        <w:t>》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說：「法救，梵名達磨多羅，佛涅槃後三百年出世」。傳說出世的時代，與迦旃延尼子（</w:t>
      </w:r>
      <w:r w:rsidRPr="00F21D40">
        <w:rPr>
          <w:rFonts w:ascii="Times New Roman" w:eastAsia="標楷體" w:hAnsi="Times New Roman" w:cs="Times New Roman"/>
          <w:sz w:val="22"/>
          <w:szCs w:val="22"/>
        </w:rPr>
        <w:t>kātyāyanīputra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）相當。這是說一切有部古代著名的持經譬喻者，離迦旃延尼子的時代，不會太遠。大概與（阿毘達磨論師）世友同時，或者多少早一點，出於西元前二世紀末。</w:t>
      </w:r>
    </w:p>
  </w:footnote>
  <w:footnote w:id="8">
    <w:p w14:paraId="0252DC17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p.199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</w:t>
      </w:r>
      <w:r w:rsidRPr="00F21D40">
        <w:rPr>
          <w:rFonts w:ascii="Times New Roman" w:hAnsi="Times New Roman" w:cs="Times New Roman"/>
          <w:sz w:val="22"/>
          <w:szCs w:val="22"/>
        </w:rPr>
        <w:t>）《出曜經序》（大正</w:t>
      </w:r>
      <w:r w:rsidRPr="00F21D40">
        <w:rPr>
          <w:rFonts w:ascii="Times New Roman" w:hAnsi="Times New Roman" w:cs="Times New Roman"/>
          <w:sz w:val="22"/>
          <w:szCs w:val="22"/>
        </w:rPr>
        <w:t>4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609b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14:paraId="3FD1FFA0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印順導師，《說一切有部為主的論書與論師之研究》，第六章，第二節〈覺天〉，</w:t>
      </w:r>
      <w:r w:rsidRPr="00F21D40">
        <w:rPr>
          <w:rFonts w:ascii="Times New Roman" w:hAnsi="Times New Roman" w:cs="Times New Roman"/>
          <w:sz w:val="22"/>
          <w:szCs w:val="22"/>
        </w:rPr>
        <w:t>p. 271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7648697A" w14:textId="77777777" w:rsidR="00DC20B8" w:rsidRPr="00F21D40" w:rsidRDefault="00DC20B8" w:rsidP="00F21D40">
      <w:pPr>
        <w:pStyle w:val="FootnoteText"/>
        <w:adjustRightInd w:val="0"/>
        <w:snapToGrid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是持經者，對《發智論》有所研究。他在根本思想上，更極端而疏遠阿毘達磨。在無為與不相應行方面，不免受了發智學系的更多影響。理解了覺天思想的這一特色，可說他是繼承法救的學說，而在阿毘達磨日見隆盛的氣運中，有了進一步的發展。覺天的時代，大概為西元前後。</w:t>
      </w:r>
    </w:p>
  </w:footnote>
  <w:footnote w:id="10">
    <w:p w14:paraId="530361AF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p.199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n.4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8c</w:t>
      </w:r>
      <w:r w:rsidRPr="00F21D40">
        <w:rPr>
          <w:rFonts w:ascii="Times New Roman" w:hAnsi="Times New Roman" w:cs="Times New Roman"/>
          <w:sz w:val="22"/>
          <w:szCs w:val="22"/>
        </w:rPr>
        <w:t>）。卷</w:t>
      </w:r>
      <w:r w:rsidRPr="00F21D40">
        <w:rPr>
          <w:rFonts w:ascii="Times New Roman" w:hAnsi="Times New Roman" w:cs="Times New Roman"/>
          <w:sz w:val="22"/>
          <w:szCs w:val="22"/>
        </w:rPr>
        <w:t>95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493c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">
    <w:p w14:paraId="43C753DC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印順導師，《說一切有部為主的論書與論師之研究》，第六章，第一節，第三項〈大得法救的思想〉，</w:t>
      </w:r>
      <w:r w:rsidRPr="00F21D40">
        <w:rPr>
          <w:rFonts w:ascii="Times New Roman" w:hAnsi="Times New Roman" w:cs="Times New Roman"/>
          <w:sz w:val="22"/>
          <w:szCs w:val="22"/>
        </w:rPr>
        <w:t>p.256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50E8FE3B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意，是意行的意，是一切心所法的別名。稱一切心所法為意，《尊婆須蜜菩薩所集論》卷</w:t>
      </w:r>
      <w:r w:rsidRPr="00F21D40">
        <w:rPr>
          <w:rFonts w:ascii="Times New Roman" w:eastAsia="標楷體" w:hAnsi="Times New Roman" w:cs="Times New Roman"/>
          <w:sz w:val="22"/>
          <w:szCs w:val="22"/>
        </w:rPr>
        <w:t>3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F21D40">
        <w:rPr>
          <w:rFonts w:ascii="Times New Roman" w:eastAsia="標楷體" w:hAnsi="Times New Roman" w:cs="Times New Roman"/>
          <w:sz w:val="22"/>
          <w:szCs w:val="22"/>
        </w:rPr>
        <w:t>28</w:t>
      </w:r>
      <w:r w:rsidRPr="00F21D40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742c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，有明白的說明：「以何等故諸相應法，想痛是意行耶，非餘相應法？或作是說：此一切由意行興，是世尊勸教語。說此（想痛）為首，則說一切意」。依此，一切意就是一切心所。從識而引起的意（心所法），有三法：「得苦樂」的是受（痛）「造諸想」，是構畫名相；「追本所作」，是憶想過去的境界，這都是想。「心所行法」，是內心的造作力，是心；心是思的別譯。受、想、思的次第生起，實只是意的差別。這些次第生起的心所，「識別與識共俱」，就是能識別別相，又能識別總相。對於心心所法，大德是主張識、受、想、思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次第生起的，與譬喻師相同。《大毘婆沙論》的法救說「諸心心所是思差別」，與上說極為吻合。</w:t>
      </w:r>
    </w:p>
  </w:footnote>
  <w:footnote w:id="12">
    <w:p w14:paraId="156DF913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n.5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127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662b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3">
    <w:p w14:paraId="36F90700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n.6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190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949b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4">
    <w:p w14:paraId="0A8E4E37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n.7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142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730b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5">
    <w:p w14:paraId="105B44D6" w14:textId="77777777" w:rsidR="00DC20B8" w:rsidRPr="00F21D40" w:rsidRDefault="00DC20B8" w:rsidP="00F21D40">
      <w:pPr>
        <w:pStyle w:val="FootnoteText"/>
        <w:adjustRightInd w:val="0"/>
        <w:snapToGrid/>
        <w:ind w:left="1210" w:hangingChars="550" w:hanging="121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）《菩薩本生鬘論》卷</w:t>
      </w:r>
      <w:r w:rsidRPr="00F21D40">
        <w:rPr>
          <w:rFonts w:ascii="Times New Roman" w:hAnsi="Times New Roman" w:cs="Times New Roman"/>
          <w:sz w:val="22"/>
          <w:szCs w:val="22"/>
        </w:rPr>
        <w:t>16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3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381b17-23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186C89B4" w14:textId="77777777" w:rsidR="00DC20B8" w:rsidRPr="00F21D40" w:rsidRDefault="00DC20B8" w:rsidP="00F21D40">
      <w:pPr>
        <w:pStyle w:val="FootnoteText"/>
        <w:adjustRightInd w:val="0"/>
        <w:snapToGrid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圓滿聞持具足力用，道行福緣最上勝行，寂靜了知圓滿施法，有情卒暴纏縛境界。四種梵行希求發起，生類因緣無有繫縛，隨順造作煩惱因行，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軌範師等指陳喧寂，得戒、秉法、教授、證戒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，四種師範自在有力不可破壞，人中命盡七支戒捨。</w:t>
      </w:r>
    </w:p>
    <w:p w14:paraId="16EB8E91" w14:textId="77777777" w:rsidR="00DC20B8" w:rsidRPr="00F21D40" w:rsidRDefault="00DC20B8" w:rsidP="00F21D40">
      <w:pPr>
        <w:pStyle w:val="FootnoteText"/>
        <w:adjustRightInd w:val="0"/>
        <w:snapToGrid/>
        <w:ind w:leftChars="57" w:left="687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軌範師：梵語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ācārya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，巴利語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ācariya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，西藏語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slob-dpon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。又作阿舍棃、阿闍梨、阿祇利、阿遮利耶。略稱闍棃。意譯為軌範師、正行、悅眾、應可行、應供養、教授、智賢、傳授。意即教授弟子，使之行為端正合宜，而自身又堪為弟子楷模之師，故又稱導師。（《佛光大辭典》（四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p.3688.3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16">
    <w:p w14:paraId="65C911C9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b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n.8</w:t>
      </w:r>
      <w:r w:rsidRPr="00F21D40">
        <w:rPr>
          <w:rFonts w:ascii="Times New Roman" w:hAnsi="Times New Roman" w:cs="Times New Roman"/>
          <w:sz w:val="22"/>
          <w:szCs w:val="22"/>
        </w:rPr>
        <w:t>）</w:t>
      </w:r>
      <w:r w:rsidRPr="00F21D40">
        <w:rPr>
          <w:rFonts w:ascii="Times New Roman" w:hAnsi="Times New Roman" w:cs="Times New Roman"/>
          <w:sz w:val="22"/>
          <w:szCs w:val="22"/>
        </w:rPr>
        <w:t>Konow No.15.</w:t>
      </w:r>
    </w:p>
    <w:p w14:paraId="6DBC464D" w14:textId="77777777" w:rsidR="00DC20B8" w:rsidRPr="00F21D40" w:rsidRDefault="00DC20B8" w:rsidP="00F21D40">
      <w:pPr>
        <w:pStyle w:val="FootnoteText"/>
        <w:adjustRightInd w:val="0"/>
        <w:snapToGrid/>
        <w:ind w:leftChars="57" w:left="687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）編案：應該是指：</w:t>
      </w:r>
      <w:r w:rsidRPr="00F21D40">
        <w:rPr>
          <w:rFonts w:ascii="Times New Roman" w:hAnsi="Times New Roman" w:cs="Times New Roman"/>
          <w:sz w:val="22"/>
          <w:szCs w:val="22"/>
        </w:rPr>
        <w:t>Konow, Sten [1929]  Kharoshthi Inscriptions, with exception of those of Awoka, Inscriptionum Indicarum, Volume II part 1, Calcutta: Archaeological Survey of India, 1929</w:t>
      </w:r>
      <w:r w:rsidRPr="00F21D40">
        <w:rPr>
          <w:rFonts w:ascii="Times New Roman" w:hAnsi="Times New Roman" w:cs="Times New Roman"/>
          <w:sz w:val="22"/>
          <w:szCs w:val="22"/>
        </w:rPr>
        <w:t>。這是</w:t>
      </w:r>
      <w:r w:rsidRPr="00F21D40">
        <w:rPr>
          <w:rFonts w:ascii="Times New Roman" w:hAnsi="Times New Roman" w:cs="Times New Roman"/>
          <w:sz w:val="22"/>
          <w:szCs w:val="22"/>
        </w:rPr>
        <w:t xml:space="preserve"> Konow </w:t>
      </w:r>
      <w:r w:rsidRPr="00F21D40">
        <w:rPr>
          <w:rFonts w:ascii="Times New Roman" w:hAnsi="Times New Roman" w:cs="Times New Roman"/>
          <w:sz w:val="22"/>
          <w:szCs w:val="22"/>
        </w:rPr>
        <w:t>把當時所見阿育王銘文以外的佉盧文（</w:t>
      </w:r>
      <w:r w:rsidRPr="00F21D40">
        <w:rPr>
          <w:rFonts w:ascii="Times New Roman" w:hAnsi="Times New Roman" w:cs="Times New Roman"/>
          <w:sz w:val="22"/>
          <w:szCs w:val="22"/>
        </w:rPr>
        <w:t>Kharoshthi</w:t>
      </w:r>
      <w:r w:rsidRPr="00F21D40">
        <w:rPr>
          <w:rFonts w:ascii="Times New Roman" w:hAnsi="Times New Roman" w:cs="Times New Roman"/>
          <w:sz w:val="22"/>
          <w:szCs w:val="22"/>
        </w:rPr>
        <w:t>，驢唇書）銘文加以整理編目。</w:t>
      </w:r>
    </w:p>
  </w:footnote>
  <w:footnote w:id="17">
    <w:p w14:paraId="6AE1E298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印順導師，《說一切有部為主的論書與論師之研究》，第十章，第二節，第二項〈西方系的阿毘達磨概論〉，</w:t>
      </w:r>
      <w:r w:rsidRPr="00F21D40">
        <w:rPr>
          <w:rFonts w:ascii="Times New Roman" w:hAnsi="Times New Roman" w:cs="Times New Roman"/>
          <w:sz w:val="22"/>
          <w:szCs w:val="22"/>
        </w:rPr>
        <w:t>pp.479-480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76BECD56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由於迦溼彌羅論師的過分推重《發智論》，以《發智論》及迦溼彌羅論師的見解為定量，以阿毘達磨的正統自居，這才對繼承品類論的學者，如立義與毘婆沙師不合，就被稱為西方師、外國師，而自然的分化為兩大系。</w:t>
      </w:r>
    </w:p>
  </w:footnote>
  <w:footnote w:id="18">
    <w:p w14:paraId="10D860A5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n.9</w:t>
      </w:r>
      <w:r w:rsidRPr="00F21D40">
        <w:rPr>
          <w:rFonts w:ascii="Times New Roman" w:hAnsi="Times New Roman" w:cs="Times New Roman"/>
          <w:sz w:val="22"/>
          <w:szCs w:val="22"/>
        </w:rPr>
        <w:t>）多氏《印度佛教史》（寺本婉雅日譯本），</w:t>
      </w:r>
      <w:r w:rsidRPr="00F21D40">
        <w:rPr>
          <w:rFonts w:ascii="Times New Roman" w:hAnsi="Times New Roman" w:cs="Times New Roman"/>
          <w:sz w:val="22"/>
          <w:szCs w:val="22"/>
        </w:rPr>
        <w:t>p105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19">
    <w:p w14:paraId="58004BEB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n.10</w:t>
      </w:r>
      <w:r w:rsidRPr="00F21D40">
        <w:rPr>
          <w:rFonts w:ascii="Times New Roman" w:hAnsi="Times New Roman" w:cs="Times New Roman"/>
          <w:sz w:val="22"/>
          <w:szCs w:val="22"/>
        </w:rPr>
        <w:t>）《大唐西域記》卷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51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881a</w:t>
      </w:r>
      <w:r w:rsidRPr="00F21D40">
        <w:rPr>
          <w:rFonts w:ascii="Times New Roman" w:hAnsi="Times New Roman" w:cs="Times New Roman"/>
          <w:sz w:val="22"/>
          <w:szCs w:val="22"/>
        </w:rPr>
        <w:t>）。《大智度論》卷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25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70a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0">
    <w:p w14:paraId="1E6D5622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n.11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77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396a-b</w:t>
      </w:r>
      <w:r w:rsidRPr="00F21D40">
        <w:rPr>
          <w:rFonts w:ascii="Times New Roman" w:hAnsi="Times New Roman" w:cs="Times New Roman"/>
          <w:sz w:val="22"/>
          <w:szCs w:val="22"/>
        </w:rPr>
        <w:t>）。卷</w:t>
      </w:r>
      <w:r w:rsidRPr="00F21D40">
        <w:rPr>
          <w:rFonts w:ascii="Times New Roman" w:hAnsi="Times New Roman" w:cs="Times New Roman"/>
          <w:sz w:val="22"/>
          <w:szCs w:val="22"/>
        </w:rPr>
        <w:t>9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45b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1">
    <w:p w14:paraId="448150D2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印順導師，《說一切有部為主的論書與論師之研究》，第四章，第五節，第一項〈傳譯與作者〉，</w:t>
      </w:r>
      <w:r w:rsidRPr="00F21D40">
        <w:rPr>
          <w:rFonts w:ascii="Times New Roman" w:hAnsi="Times New Roman" w:cs="Times New Roman"/>
          <w:sz w:val="22"/>
          <w:szCs w:val="22"/>
        </w:rPr>
        <w:t>pp.151-152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30065757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《界論》與〈七事品〉，前列蘊、界、處，後列觸、受、想、思、識，可說是完全一致的。中間部分，《界論》還是古型的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《分別論》、《法蘊論》等品目；而〈七事品〉已進入新階段，心所法已作成不同的分類。對於上列的法門，《界論》以三法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蘊、界、處，作攝與不攝的分別；以四法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受、想、行、識，作相應不相應的分別。而〈七事品〉，以界、處、蘊，分別攝不攝，也以這三法分別相應不相應，這不是大致相同嗎？《品類論》的〈七事品〉，從來不知道是那七事；作為〈七事品〉（部分）廣說的《界身論》，也不知道為什麼名為「界」。但現在可以斷論：這都是依古傳而來的。《界身論》的界，是從《界論》的界來的。而所以稱為「七事」，應該是淵源於古論的三法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蘊、界、處；四法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受、想、行、識而得名的。</w:t>
      </w:r>
    </w:p>
  </w:footnote>
  <w:footnote w:id="22">
    <w:p w14:paraId="7E517048" w14:textId="77777777" w:rsidR="00DC20B8" w:rsidRPr="00F21D40" w:rsidRDefault="00DC20B8" w:rsidP="00F21D40">
      <w:pPr>
        <w:adjustRightInd w:val="0"/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>《界論》（南傳</w:t>
      </w:r>
      <w:r w:rsidRPr="00F21D40">
        <w:rPr>
          <w:rFonts w:ascii="Times New Roman" w:hAnsi="Times New Roman" w:cs="Times New Roman"/>
          <w:sz w:val="22"/>
        </w:rPr>
        <w:t>47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213</w:t>
      </w:r>
      <w:r w:rsidRPr="00F21D40">
        <w:rPr>
          <w:rFonts w:ascii="Times New Roman" w:hAnsi="Times New Roman" w:cs="Times New Roman"/>
          <w:sz w:val="22"/>
        </w:rPr>
        <w:t>）；《阿毘達磨品類足論》卷</w:t>
      </w:r>
      <w:r w:rsidRPr="00F21D40">
        <w:rPr>
          <w:rFonts w:ascii="Times New Roman" w:hAnsi="Times New Roman" w:cs="Times New Roman"/>
          <w:sz w:val="22"/>
        </w:rPr>
        <w:t>3</w:t>
      </w:r>
      <w:r w:rsidRPr="00F21D40">
        <w:rPr>
          <w:rFonts w:ascii="Times New Roman" w:hAnsi="Times New Roman" w:cs="Times New Roman"/>
          <w:sz w:val="22"/>
        </w:rPr>
        <w:t>〈</w:t>
      </w:r>
      <w:r w:rsidRPr="00F21D40">
        <w:rPr>
          <w:rFonts w:ascii="Times New Roman" w:hAnsi="Times New Roman" w:cs="Times New Roman"/>
          <w:sz w:val="22"/>
        </w:rPr>
        <w:t>4</w:t>
      </w:r>
      <w:r w:rsidRPr="00F21D40">
        <w:rPr>
          <w:rFonts w:ascii="Times New Roman" w:hAnsi="Times New Roman" w:cs="Times New Roman"/>
          <w:sz w:val="22"/>
        </w:rPr>
        <w:t>辯七事品〉（大正</w:t>
      </w:r>
      <w:r w:rsidRPr="00F21D40">
        <w:rPr>
          <w:rFonts w:ascii="Times New Roman" w:hAnsi="Times New Roman" w:cs="Times New Roman"/>
          <w:sz w:val="22"/>
        </w:rPr>
        <w:t>26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700a7-702a6</w:t>
      </w:r>
      <w:r w:rsidRPr="00F21D40">
        <w:rPr>
          <w:rFonts w:ascii="Times New Roman" w:hAnsi="Times New Roman" w:cs="Times New Roman"/>
          <w:sz w:val="22"/>
        </w:rPr>
        <w:t>）</w:t>
      </w:r>
    </w:p>
    <w:p w14:paraId="154D6588" w14:textId="77777777" w:rsidR="00DC20B8" w:rsidRPr="00F21D40" w:rsidRDefault="00DC20B8" w:rsidP="00F21D40">
      <w:pPr>
        <w:pStyle w:val="FootnoteText"/>
        <w:adjustRightInd w:val="0"/>
        <w:snapToGrid/>
        <w:jc w:val="center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F1D178F" wp14:editId="6A1D7FA5">
            <wp:extent cx="5327650" cy="1593850"/>
            <wp:effectExtent l="0" t="0" r="6350" b="6350"/>
            <wp:docPr id="3" name="圖片 3" descr="y36-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36-15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3">
    <w:p w14:paraId="22B64A0F" w14:textId="77777777" w:rsidR="00DC20B8" w:rsidRPr="00F21D40" w:rsidRDefault="00DC20B8" w:rsidP="00F236B2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n.12</w:t>
      </w:r>
      <w:r w:rsidRPr="00F21D40">
        <w:rPr>
          <w:rFonts w:ascii="Times New Roman" w:hAnsi="Times New Roman" w:cs="Times New Roman"/>
          <w:sz w:val="22"/>
          <w:szCs w:val="22"/>
        </w:rPr>
        <w:t>）多氏《印度佛教史》（寺本婉雅日譯本），</w:t>
      </w:r>
      <w:r w:rsidRPr="00F21D40">
        <w:rPr>
          <w:rFonts w:ascii="Times New Roman" w:hAnsi="Times New Roman" w:cs="Times New Roman"/>
          <w:sz w:val="22"/>
          <w:szCs w:val="22"/>
        </w:rPr>
        <w:t>pp246-247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24">
    <w:p w14:paraId="192F6D61" w14:textId="77777777" w:rsidR="00DC20B8" w:rsidRPr="00F21D40" w:rsidRDefault="00DC20B8" w:rsidP="00F21D40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印順導師，《說一切有部為主的論書與論師之研究》，第四章，第七節〈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阿毘達磨識身足論</w:t>
      </w:r>
      <w:r w:rsidRPr="00F21D40">
        <w:rPr>
          <w:rFonts w:ascii="Times New Roman" w:hAnsi="Times New Roman" w:cs="Times New Roman"/>
          <w:sz w:val="22"/>
          <w:szCs w:val="22"/>
        </w:rPr>
        <w:t>〉，</w:t>
      </w:r>
      <w:r w:rsidRPr="00F21D40">
        <w:rPr>
          <w:rFonts w:ascii="Times New Roman" w:hAnsi="Times New Roman" w:cs="Times New Roman"/>
          <w:sz w:val="22"/>
          <w:szCs w:val="22"/>
        </w:rPr>
        <w:t>pp.288-289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4B83D0EB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《識身論》是深受《發智論》影響的，思想極為圓熟精密，傳說佛滅一百年中，提婆設摩造《識身論》，是絕無可能的。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約為西元一世紀初的作品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25">
    <w:p w14:paraId="1AF2A76F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n.13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5c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14:paraId="6A0DFB8E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n.14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7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30c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7">
    <w:p w14:paraId="35785333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印順導師，《說一切有部為主的論書與論師之研究》，第六章，第四節，第二項〈妙音的論義〉，</w:t>
      </w:r>
      <w:r w:rsidRPr="00F21D40">
        <w:rPr>
          <w:rFonts w:ascii="Times New Roman" w:hAnsi="Times New Roman" w:cs="Times New Roman"/>
          <w:sz w:val="22"/>
          <w:szCs w:val="22"/>
        </w:rPr>
        <w:t>pp.288-289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641C927C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妙音是《發智論》的權威學者，對阿毘達磨論是有重大貢獻的。他與迦溼彌羅的毘婆沙師，意見大有出入（世友與迦溼彌羅系相近）。他是西方系的大師，在阿毘達磨論師的東西日漸對立過程中，妙音的論義，起初為毘婆沙師所容忍的，也漸被拒斥。後來《雜心論》主，仍對東方毘婆沙師說，西方妙音說，雙存二說的不少，這可見妙音的論義，一直受到阿毘達磨論者的重視。</w:t>
      </w:r>
    </w:p>
  </w:footnote>
  <w:footnote w:id="28">
    <w:p w14:paraId="372C7969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《大般涅槃經》卷</w:t>
      </w:r>
      <w:r w:rsidRPr="00F21D40">
        <w:rPr>
          <w:rFonts w:ascii="Times New Roman" w:hAnsi="Times New Roman" w:cs="Times New Roman"/>
          <w:sz w:val="22"/>
          <w:szCs w:val="22"/>
        </w:rPr>
        <w:t>29</w:t>
      </w:r>
      <w:r w:rsidRPr="00F21D40">
        <w:rPr>
          <w:rFonts w:ascii="Times New Roman" w:hAnsi="Times New Roman" w:cs="Times New Roman"/>
          <w:sz w:val="22"/>
          <w:szCs w:val="22"/>
        </w:rPr>
        <w:t>〈</w:t>
      </w:r>
      <w:r w:rsidRPr="00F21D40">
        <w:rPr>
          <w:rFonts w:ascii="Times New Roman" w:hAnsi="Times New Roman" w:cs="Times New Roman"/>
          <w:sz w:val="22"/>
          <w:szCs w:val="22"/>
        </w:rPr>
        <w:t>11</w:t>
      </w:r>
      <w:r w:rsidRPr="00F21D40">
        <w:rPr>
          <w:rFonts w:ascii="Times New Roman" w:hAnsi="Times New Roman" w:cs="Times New Roman"/>
          <w:sz w:val="22"/>
          <w:szCs w:val="22"/>
        </w:rPr>
        <w:t>師子吼菩薩品〉（大正</w:t>
      </w:r>
      <w:r w:rsidRPr="00F21D40">
        <w:rPr>
          <w:rFonts w:ascii="Times New Roman" w:hAnsi="Times New Roman" w:cs="Times New Roman"/>
          <w:sz w:val="22"/>
          <w:szCs w:val="22"/>
        </w:rPr>
        <w:t>12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538b8-17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403A8D3B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云何復名修習於戒？若能破壞一切眾生十六惡律儀。何等十六？一者為利，餧養羔羊，肥已轉賣。二者為利，買已屠殺。三者為利，餧養猪豚，肥已轉賣。四者為利，買已屠殺。五者為利，餧養牛犢，肥已轉賣。六者為利，買已屠殺。七者為利，養鷄令肥，肥已轉賣。八者為利，買已屠殺。九者釣魚。十者獵師。十一者劫奪。十二者魁膾。十三者網捕飛鳥。十四者兩舌。十五者獄卒。十六者呪龍。能為眾生永斷如是十六惡業，是名修戒。</w:t>
      </w:r>
    </w:p>
  </w:footnote>
  <w:footnote w:id="29">
    <w:p w14:paraId="4FCF081B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n.15</w:t>
      </w:r>
      <w:r w:rsidRPr="00F21D40">
        <w:rPr>
          <w:rFonts w:ascii="Times New Roman" w:hAnsi="Times New Roman" w:cs="Times New Roman"/>
          <w:sz w:val="22"/>
          <w:szCs w:val="22"/>
        </w:rPr>
        <w:t>）《大智度論》卷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25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70a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0">
    <w:p w14:paraId="6123705B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宗致：宗旨。學說的要旨大義。（《漢語大詞典》（三），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p.1354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</w:t>
      </w:r>
    </w:p>
  </w:footnote>
  <w:footnote w:id="31">
    <w:p w14:paraId="279A43E7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構：</w:t>
      </w:r>
      <w:r w:rsidRPr="00F21D40">
        <w:rPr>
          <w:rFonts w:ascii="Times New Roman" w:hAnsi="Times New Roman" w:cs="Times New Roman"/>
          <w:sz w:val="22"/>
          <w:szCs w:val="22"/>
        </w:rPr>
        <w:t>6.</w:t>
      </w:r>
      <w:r w:rsidRPr="00F21D40">
        <w:rPr>
          <w:rFonts w:ascii="Times New Roman" w:hAnsi="Times New Roman" w:cs="Times New Roman"/>
          <w:sz w:val="22"/>
          <w:szCs w:val="22"/>
        </w:rPr>
        <w:t>擬定，創作。</w:t>
      </w:r>
      <w:r w:rsidRPr="00F21D40">
        <w:rPr>
          <w:rFonts w:ascii="Times New Roman" w:hAnsi="Times New Roman" w:cs="Times New Roman"/>
          <w:sz w:val="22"/>
          <w:szCs w:val="22"/>
        </w:rPr>
        <w:t>7.</w:t>
      </w:r>
      <w:r w:rsidRPr="00F21D40">
        <w:rPr>
          <w:rFonts w:ascii="Times New Roman" w:hAnsi="Times New Roman" w:cs="Times New Roman"/>
          <w:sz w:val="22"/>
          <w:szCs w:val="22"/>
        </w:rPr>
        <w:t>指文學藝術作品。（《漢語大詞典》（四），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p.1203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</w:t>
      </w:r>
    </w:p>
  </w:footnote>
  <w:footnote w:id="32">
    <w:p w14:paraId="642BBD86" w14:textId="77777777" w:rsidR="00DC20B8" w:rsidRPr="00F21D40" w:rsidRDefault="00DC20B8" w:rsidP="00924543">
      <w:pPr>
        <w:pStyle w:val="FootnoteText"/>
        <w:adjustRightInd w:val="0"/>
        <w:snapToGrid/>
        <w:ind w:left="660" w:hangingChars="300" w:hanging="660"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如：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23.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形容詞後綴。猶然。《易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‧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屯》：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“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屯如邅如，乘馬班如。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”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孔穎達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疏：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“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如，是語辭也。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”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王引之《經傳釋詞》卷七：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“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如，猶然也。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”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《新唐書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‧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崔玄暐傳》：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“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玄暐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三世不異居，家人怡怡如也。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”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魯迅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《墳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‧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文化偏至論》：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“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顧於個人殊特之性，視之蔑如，既不加之別分，且欲致之滅絕。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”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（《漢語大詞典》（四），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p.269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33">
    <w:p w14:paraId="7D1297E4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澄：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3.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澄清，使清明。（《漢語大詞典》（六），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p.150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34">
    <w:p w14:paraId="4D59FA57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玄：</w:t>
      </w:r>
      <w:r w:rsidRPr="00F21D40">
        <w:rPr>
          <w:rFonts w:ascii="Times New Roman" w:hAnsi="Times New Roman" w:cs="Times New Roman"/>
          <w:sz w:val="22"/>
          <w:szCs w:val="22"/>
        </w:rPr>
        <w:t>6.</w:t>
      </w:r>
      <w:r w:rsidRPr="00F21D40">
        <w:rPr>
          <w:rFonts w:ascii="Times New Roman" w:hAnsi="Times New Roman" w:cs="Times New Roman"/>
          <w:sz w:val="22"/>
          <w:szCs w:val="22"/>
        </w:rPr>
        <w:t>指深奧的道理。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（《漢語大詞典》（二），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p.302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35">
    <w:p w14:paraId="0FE5C6D5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1.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搜索；搜查。（《漢語大詞典》（六），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p.765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36">
    <w:p w14:paraId="7D098A14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簡：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4.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簡省；簡易；簡單。（《漢語大詞典》（八），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p.1246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37">
    <w:p w14:paraId="72032403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即：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8.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按照；依據。（《漢語大詞典》（二），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p.529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38">
    <w:p w14:paraId="7D8985F1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殊：</w:t>
      </w:r>
      <w:r w:rsidRPr="00F21D40">
        <w:rPr>
          <w:rFonts w:ascii="Times New Roman" w:hAnsi="Times New Roman" w:cs="Times New Roman"/>
          <w:sz w:val="22"/>
          <w:szCs w:val="22"/>
        </w:rPr>
        <w:t>4.</w:t>
      </w:r>
      <w:r w:rsidRPr="00F21D40">
        <w:rPr>
          <w:rFonts w:ascii="Times New Roman" w:hAnsi="Times New Roman" w:cs="Times New Roman"/>
          <w:sz w:val="22"/>
          <w:szCs w:val="22"/>
        </w:rPr>
        <w:t>差異；不同。（《漢語大詞典》（五），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p.158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</w:t>
      </w:r>
    </w:p>
  </w:footnote>
  <w:footnote w:id="39">
    <w:p w14:paraId="1FE45C53" w14:textId="77777777" w:rsidR="00DC20B8" w:rsidRPr="00F21D40" w:rsidRDefault="00DC20B8" w:rsidP="00924543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銓：</w:t>
      </w:r>
      <w:r w:rsidRPr="00F21D40">
        <w:rPr>
          <w:rFonts w:ascii="Times New Roman" w:hAnsi="Times New Roman" w:cs="Times New Roman"/>
          <w:sz w:val="22"/>
          <w:szCs w:val="22"/>
        </w:rPr>
        <w:t>2.</w:t>
      </w:r>
      <w:r w:rsidRPr="00F21D40">
        <w:rPr>
          <w:rFonts w:ascii="Times New Roman" w:hAnsi="Times New Roman" w:cs="Times New Roman"/>
          <w:sz w:val="22"/>
          <w:szCs w:val="22"/>
        </w:rPr>
        <w:t>衡量；鑒別。（《漢語大詞典》（十一），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p.1267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</w:t>
      </w:r>
    </w:p>
  </w:footnote>
  <w:footnote w:id="40">
    <w:p w14:paraId="111A422C" w14:textId="77777777" w:rsidR="00DC20B8" w:rsidRPr="00F21D40" w:rsidRDefault="00DC20B8" w:rsidP="00993849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印順導師，《說一切有部為主的論書與論師之研究》，第六章，第三節，第二項〈世友菩薩為婆沙上座的傳說〉，</w:t>
      </w:r>
      <w:r w:rsidRPr="00F21D40">
        <w:rPr>
          <w:rFonts w:ascii="Times New Roman" w:hAnsi="Times New Roman" w:cs="Times New Roman"/>
          <w:sz w:val="22"/>
          <w:szCs w:val="22"/>
        </w:rPr>
        <w:t>pp.278-279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37694BAE" w14:textId="77777777" w:rsidR="00DC20B8" w:rsidRPr="00F21D40" w:rsidRDefault="00DC20B8" w:rsidP="00993849">
      <w:pPr>
        <w:pStyle w:val="FootnoteText"/>
        <w:adjustRightInd w:val="0"/>
        <w:snapToGrid/>
        <w:ind w:leftChars="110" w:left="264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在《大毘婆沙論》引述的諸家中，世友說是多受尊重，少受評責的第一人。世友依作用而立三世，為毘婆沙師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說一切有部正統所稟承。因此，世友被誤傳為「四大評家」之一，誤傳為《毘婆沙論》結集法會的上座。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……</w:t>
      </w:r>
      <w:r w:rsidRPr="00F21D40">
        <w:rPr>
          <w:rFonts w:ascii="Times New Roman" w:eastAsia="標楷體" w:hAnsi="Times New Roman" w:cs="Times New Roman"/>
          <w:sz w:val="22"/>
          <w:szCs w:val="22"/>
        </w:rPr>
        <w:t>佛教的故事，是有模倣性的。王舍城第一結集時，阿難還沒有證阿羅漢果，五百比丘少一人。等阿難證得羅漢，才來參加法會，集出經藏。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……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《品類論》作者世友，被傳說為婆沙法會的上座，那只是王舍城結集時阿難故事的翻版，與世友是毫無關係的。</w:t>
      </w:r>
    </w:p>
  </w:footnote>
  <w:footnote w:id="41">
    <w:p w14:paraId="62C88A38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n.16</w:t>
      </w:r>
      <w:r w:rsidRPr="00F21D40">
        <w:rPr>
          <w:rFonts w:ascii="Times New Roman" w:hAnsi="Times New Roman" w:cs="Times New Roman"/>
          <w:sz w:val="22"/>
          <w:szCs w:val="22"/>
        </w:rPr>
        <w:t>）《大唐西域記》卷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大正</w:t>
      </w:r>
      <w:r w:rsidRPr="00F21D40">
        <w:rPr>
          <w:rFonts w:ascii="Times New Roman" w:hAnsi="Times New Roman" w:cs="Times New Roman"/>
          <w:sz w:val="22"/>
          <w:szCs w:val="22"/>
        </w:rPr>
        <w:t>51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882a</w:t>
      </w:r>
      <w:r w:rsidRPr="00F21D40">
        <w:rPr>
          <w:rFonts w:ascii="Times New Roman" w:hAnsi="Times New Roman" w:cs="Times New Roman"/>
          <w:sz w:val="22"/>
          <w:szCs w:val="22"/>
        </w:rPr>
        <w:t>）。參閱卷</w:t>
      </w:r>
      <w:r w:rsidRPr="00F21D40">
        <w:rPr>
          <w:rFonts w:ascii="Times New Roman" w:hAnsi="Times New Roman" w:cs="Times New Roman"/>
          <w:sz w:val="22"/>
          <w:szCs w:val="22"/>
        </w:rPr>
        <w:t>3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51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886b-887a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2">
    <w:p w14:paraId="426B790F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n.17</w:t>
      </w:r>
      <w:r w:rsidRPr="00F21D40">
        <w:rPr>
          <w:rFonts w:ascii="Times New Roman" w:hAnsi="Times New Roman" w:cs="Times New Roman"/>
          <w:sz w:val="22"/>
          <w:szCs w:val="22"/>
        </w:rPr>
        <w:t>）多氏《印度佛教史》（寺本婉雅日譯本），</w:t>
      </w:r>
      <w:r w:rsidRPr="00F21D40">
        <w:rPr>
          <w:rFonts w:ascii="Times New Roman" w:hAnsi="Times New Roman" w:cs="Times New Roman"/>
          <w:sz w:val="22"/>
          <w:szCs w:val="22"/>
        </w:rPr>
        <w:t>p.99</w:t>
      </w:r>
      <w:r w:rsidRPr="00F21D40">
        <w:rPr>
          <w:rFonts w:ascii="Times New Roman" w:hAnsi="Times New Roman" w:cs="Times New Roman"/>
          <w:sz w:val="22"/>
          <w:szCs w:val="22"/>
        </w:rPr>
        <w:t>、</w:t>
      </w:r>
      <w:r w:rsidRPr="00F21D40">
        <w:rPr>
          <w:rFonts w:ascii="Times New Roman" w:hAnsi="Times New Roman" w:cs="Times New Roman"/>
          <w:sz w:val="22"/>
          <w:szCs w:val="22"/>
        </w:rPr>
        <w:t>p.95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43">
    <w:p w14:paraId="301011D0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eastAsiaTheme="majorEastAsia" w:hAnsi="Times New Roman" w:cs="Times New Roman"/>
          <w:sz w:val="22"/>
          <w:szCs w:val="22"/>
        </w:rPr>
        <w:footnoteRef/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昔：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1.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從前；過去。（《漢語大詞典》（五），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p.585</w:t>
      </w:r>
      <w:r w:rsidRPr="00F21D40">
        <w:rPr>
          <w:rFonts w:ascii="Times New Roman" w:eastAsiaTheme="majorEastAsia" w:hAnsi="Times New Roman" w:cs="Times New Roman"/>
          <w:sz w:val="22"/>
          <w:szCs w:val="22"/>
        </w:rPr>
        <w:t>）</w:t>
      </w:r>
    </w:p>
  </w:footnote>
  <w:footnote w:id="44">
    <w:p w14:paraId="73881879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n.18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114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593a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5">
    <w:p w14:paraId="471FD7D6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n.19</w:t>
      </w:r>
      <w:r w:rsidRPr="00F21D40">
        <w:rPr>
          <w:rFonts w:ascii="Times New Roman" w:hAnsi="Times New Roman" w:cs="Times New Roman"/>
          <w:sz w:val="22"/>
          <w:szCs w:val="22"/>
        </w:rPr>
        <w:t>）《婆藪盤豆法師傳》（大正</w:t>
      </w:r>
      <w:r w:rsidRPr="00F21D40">
        <w:rPr>
          <w:rFonts w:ascii="Times New Roman" w:hAnsi="Times New Roman" w:cs="Times New Roman"/>
          <w:sz w:val="22"/>
          <w:szCs w:val="22"/>
        </w:rPr>
        <w:t>50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198a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6">
    <w:p w14:paraId="2BA80C94" w14:textId="77777777" w:rsidR="00DC20B8" w:rsidRPr="00F21D40" w:rsidRDefault="00DC20B8" w:rsidP="00F21D40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印順導師，《說一切有部為主的論書與論師之研究》，第五章，第二節，第四項〈編集者與編集概況〉，</w:t>
      </w:r>
      <w:r w:rsidRPr="00F21D40">
        <w:rPr>
          <w:rFonts w:ascii="Times New Roman" w:hAnsi="Times New Roman" w:cs="Times New Roman"/>
          <w:sz w:val="22"/>
          <w:szCs w:val="22"/>
        </w:rPr>
        <w:t>p.223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68F74974" w14:textId="77777777" w:rsidR="00DC20B8" w:rsidRPr="00F21D40" w:rsidRDefault="00DC20B8" w:rsidP="00F21D40">
      <w:pPr>
        <w:pStyle w:val="FootnoteText"/>
        <w:adjustRightInd w:val="0"/>
        <w:snapToGrid/>
        <w:ind w:leftChars="115" w:left="27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鞞羅（尼）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Vīla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，可能就是《薩婆多部記》中，「舊記」所傳的韋羅。韋羅記錄在脇、富樓那、馬鳴之間，與《大毘婆沙論》編集的時代相近。《付法藏因緣傳》作比羅，傳說為馬鳴後人，時代也相合。傳說比羅「造無我論，足一百偈」；其他的事跡不詳。</w:t>
      </w:r>
    </w:p>
  </w:footnote>
  <w:footnote w:id="47">
    <w:p w14:paraId="71C9D01D" w14:textId="77777777" w:rsidR="00DC20B8" w:rsidRPr="00F21D40" w:rsidRDefault="00DC20B8" w:rsidP="00F21D40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印順導師，《說一切有部為主的論書與論師之研究》，第五章，第二節，第四項〈編集者與編集概況〉，</w:t>
      </w:r>
      <w:r w:rsidRPr="00F21D40">
        <w:rPr>
          <w:rFonts w:ascii="Times New Roman" w:hAnsi="Times New Roman" w:cs="Times New Roman"/>
          <w:sz w:val="22"/>
          <w:szCs w:val="22"/>
        </w:rPr>
        <w:t>p.223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6641D4BB" w14:textId="77777777" w:rsidR="00DC20B8" w:rsidRPr="00F21D40" w:rsidRDefault="00DC20B8" w:rsidP="00F21D40">
      <w:pPr>
        <w:pStyle w:val="FootnoteText"/>
        <w:adjustRightInd w:val="0"/>
        <w:snapToGrid/>
        <w:ind w:leftChars="115" w:left="27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然道安所傳的三阿羅漢，並非三人合編，而顯然是略本與廣本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初編本與增訂本。所以對《大毘婆沙論》編集者的論定，應注意到編集的情形。</w:t>
      </w:r>
    </w:p>
  </w:footnote>
  <w:footnote w:id="48">
    <w:p w14:paraId="068AEEDE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p.200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n.20</w:t>
      </w:r>
      <w:r w:rsidRPr="00F21D40">
        <w:rPr>
          <w:rFonts w:ascii="Times New Roman" w:hAnsi="Times New Roman" w:cs="Times New Roman"/>
          <w:sz w:val="22"/>
          <w:szCs w:val="22"/>
        </w:rPr>
        <w:t>）《出三藏記集》卷</w:t>
      </w:r>
      <w:r w:rsidRPr="00F21D40">
        <w:rPr>
          <w:rFonts w:ascii="Times New Roman" w:hAnsi="Times New Roman" w:cs="Times New Roman"/>
          <w:sz w:val="22"/>
          <w:szCs w:val="22"/>
        </w:rPr>
        <w:t>10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55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73b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9">
    <w:p w14:paraId="1AFA6177" w14:textId="77777777" w:rsidR="00DC20B8" w:rsidRPr="00F21D40" w:rsidRDefault="00DC20B8" w:rsidP="00F21D40">
      <w:pPr>
        <w:pStyle w:val="FootnoteText"/>
        <w:adjustRightInd w:val="0"/>
        <w:snapToGrid/>
        <w:ind w:left="715" w:hangingChars="325" w:hanging="715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）印順導師，《說一切有部為主的論書與論師之研究》，第五章，第一節，第四項〈四十二章〉，</w:t>
      </w:r>
      <w:r w:rsidRPr="00F21D40">
        <w:rPr>
          <w:rFonts w:ascii="Times New Roman" w:hAnsi="Times New Roman" w:cs="Times New Roman"/>
          <w:sz w:val="22"/>
          <w:szCs w:val="22"/>
        </w:rPr>
        <w:t>pp.193-201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  <w:p w14:paraId="1279C928" w14:textId="77777777" w:rsidR="00DC20B8" w:rsidRPr="00F21D40" w:rsidRDefault="00DC20B8" w:rsidP="00F21D40">
      <w:pPr>
        <w:pStyle w:val="FootnoteText"/>
        <w:adjustRightInd w:val="0"/>
        <w:snapToGrid/>
        <w:ind w:leftChars="75" w:left="73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）印順導師，《說一切有部為主的論書與論師之研究》，第五章，第一節，第四項〈四十二章〉，</w:t>
      </w:r>
      <w:r w:rsidRPr="00F21D40">
        <w:rPr>
          <w:rFonts w:ascii="Times New Roman" w:hAnsi="Times New Roman" w:cs="Times New Roman"/>
          <w:sz w:val="22"/>
          <w:szCs w:val="22"/>
        </w:rPr>
        <w:t xml:space="preserve"> pp.193-195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6526BC7A" w14:textId="77777777" w:rsidR="00DC20B8" w:rsidRPr="00F21D40" w:rsidRDefault="00DC20B8" w:rsidP="00F21D40">
      <w:pPr>
        <w:pStyle w:val="FootnoteText"/>
        <w:adjustRightInd w:val="0"/>
        <w:snapToGrid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《發智論》「安立章門」：章是標章，標舉所論的法；門是釋義，以種種論門來分別法義。先立章，次作門，這是《發智論》的體裁，也是阿毘達磨的一般論式。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……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《發智論》的四十（二）章，依《大毘婆沙論》，分別為三大類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境界類，功德類，過失類。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這一分類，與《法蘊論》的二十一品，可分為三類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道品類，煩惱類，蘊界等類相合。本論先舉境界類，功德類，與《分別論》，《舍利弗阿毘曇論》「問分」、「非問分」的次第相順。這一分類，也與犢子系的《三法度論》，將一切法統列為「德」、「惡」、「依」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──</w:t>
      </w:r>
      <w:r w:rsidRPr="00F21D40">
        <w:rPr>
          <w:rFonts w:ascii="Times New Roman" w:eastAsia="標楷體" w:hAnsi="Times New Roman" w:cs="Times New Roman"/>
          <w:sz w:val="22"/>
          <w:szCs w:val="22"/>
        </w:rPr>
        <w:t>三法，有著同樣的意義。</w:t>
      </w:r>
    </w:p>
  </w:footnote>
  <w:footnote w:id="50">
    <w:p w14:paraId="1A196FF6" w14:textId="77777777" w:rsidR="00DC20B8" w:rsidRPr="00F21D40" w:rsidRDefault="00DC20B8" w:rsidP="00F21D40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印順導師，《說一切有部為主的論書與論師之研究》，第五章，第二節，第四項〈編集者與編集概況〉，</w:t>
      </w:r>
      <w:r w:rsidRPr="00F21D40">
        <w:rPr>
          <w:rFonts w:ascii="Times New Roman" w:hAnsi="Times New Roman" w:cs="Times New Roman"/>
          <w:sz w:val="22"/>
          <w:szCs w:val="22"/>
        </w:rPr>
        <w:t>pp.222-223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5CE8E976" w14:textId="77777777" w:rsidR="00DC20B8" w:rsidRPr="00F21D40" w:rsidRDefault="00DC20B8" w:rsidP="00F21D40">
      <w:pPr>
        <w:pStyle w:val="FootnoteText"/>
        <w:adjustRightInd w:val="0"/>
        <w:snapToGrid/>
        <w:ind w:leftChars="115" w:left="27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西元四世紀中，道安從罽賓阿毘達磨論師得來的消息。那時，離《大毘婆沙論》的編集，還不過二百年，比起晚期的傳說，可信的成分，當然高得多。</w:t>
      </w:r>
    </w:p>
  </w:footnote>
  <w:footnote w:id="51">
    <w:p w14:paraId="6E513D70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印順導師，《印度佛教思想史》，第五章，第二節〈部派分化與論書〉，</w:t>
      </w:r>
      <w:r w:rsidRPr="00F21D40">
        <w:rPr>
          <w:rFonts w:ascii="Times New Roman" w:hAnsi="Times New Roman" w:cs="Times New Roman"/>
          <w:sz w:val="22"/>
          <w:szCs w:val="22"/>
        </w:rPr>
        <w:t>p.53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3DAEEF45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「自相」（</w:t>
      </w:r>
      <w:r w:rsidRPr="00F21D40">
        <w:rPr>
          <w:rFonts w:ascii="Times New Roman" w:eastAsia="標楷體" w:hAnsi="Times New Roman" w:cs="Times New Roman"/>
          <w:sz w:val="22"/>
          <w:szCs w:val="22"/>
        </w:rPr>
        <w:t>svalakṣaṇa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）是：對佛所說的，如眼、耳等，定、慧等一切法，確定不同於其他的特性；也就確定他的體性，名為自性（</w:t>
      </w:r>
      <w:r w:rsidRPr="00F21D40">
        <w:rPr>
          <w:rFonts w:ascii="Times New Roman" w:eastAsia="標楷體" w:hAnsi="Times New Roman" w:cs="Times New Roman"/>
          <w:sz w:val="22"/>
          <w:szCs w:val="22"/>
        </w:rPr>
        <w:t>svabhāva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）。</w:t>
      </w:r>
    </w:p>
  </w:footnote>
  <w:footnote w:id="52">
    <w:p w14:paraId="7B1DEE06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n.21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76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393a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3">
    <w:p w14:paraId="464152B7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n.22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76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393a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4">
    <w:p w14:paraId="530F1E1B" w14:textId="77777777" w:rsidR="00DC20B8" w:rsidRPr="00F21D40" w:rsidRDefault="00DC20B8" w:rsidP="00F21D40">
      <w:pPr>
        <w:adjustRightInd w:val="0"/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 xml:space="preserve"> </w:t>
      </w:r>
      <w:r w:rsidRPr="00F21D40">
        <w:rPr>
          <w:rFonts w:ascii="Times New Roman" w:hAnsi="Times New Roman" w:cs="Times New Roman"/>
          <w:sz w:val="22"/>
        </w:rPr>
        <w:t>印順導師，《性空學探源》，第三章，第二節，第三項，第一項〈過現未來〉，</w:t>
      </w:r>
      <w:r w:rsidRPr="00F21D40">
        <w:rPr>
          <w:rFonts w:ascii="Times New Roman" w:hAnsi="Times New Roman" w:cs="Times New Roman"/>
          <w:sz w:val="22"/>
        </w:rPr>
        <w:t>pp.183-184</w:t>
      </w:r>
      <w:r w:rsidRPr="00F21D40">
        <w:rPr>
          <w:rFonts w:ascii="Times New Roman" w:hAnsi="Times New Roman" w:cs="Times New Roman"/>
          <w:sz w:val="22"/>
        </w:rPr>
        <w:t>：</w:t>
      </w:r>
    </w:p>
    <w:p w14:paraId="0602D3AB" w14:textId="77777777" w:rsidR="00DC20B8" w:rsidRPr="00F21D40" w:rsidRDefault="00DC20B8" w:rsidP="00F21D40">
      <w:pPr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從後代一切大小學派看來，時間是依法之流動建立的，離法之外，並沒有時間的別體單獨存在。但是古代的分別論者及譬喻論師曾有過時間別有實體的主張。如《婆沙》卷七六及一三五說：譬喻者分別論師彼作是說：世體是常，行體無常。行行世時，如器中果從此器出轉入彼器。</w:t>
      </w:r>
      <w:r w:rsidRPr="00F21D40">
        <w:rPr>
          <w:rFonts w:ascii="Times New Roman" w:eastAsiaTheme="majorEastAsia" w:hAnsi="Times New Roman" w:cs="Times New Roman"/>
          <w:sz w:val="22"/>
        </w:rPr>
        <w:t>……</w:t>
      </w:r>
      <w:r w:rsidRPr="00F21D40">
        <w:rPr>
          <w:rFonts w:ascii="Times New Roman" w:eastAsia="標楷體" w:hAnsi="Times New Roman" w:cs="Times New Roman"/>
          <w:sz w:val="22"/>
        </w:rPr>
        <w:t>為止彼意，顯世與行，體無差別。他們主張時間（世體）是常住的，固定的。諸法（行）是無常的，流動的。諸法的流動，是在固定的時間中流動著，如像果子的從這盤子（未來）到那盤子（現在）的情形一樣。西洋哲學中也有著相同的思想，他們說，時間是個架子，宇宙萬有的活動就是在時間架子中活動。這種思想，後代的佛法中是沒有了，大家都把時間放在分位假立的不相應行裡，不會認為有實在體。</w:t>
      </w:r>
    </w:p>
  </w:footnote>
  <w:footnote w:id="55">
    <w:p w14:paraId="357F0324" w14:textId="77777777" w:rsidR="00DC20B8" w:rsidRPr="00F21D40" w:rsidRDefault="00DC20B8" w:rsidP="00F21D40">
      <w:pPr>
        <w:pStyle w:val="FootnoteText"/>
        <w:adjustRightInd w:val="0"/>
        <w:snapToGrid/>
        <w:ind w:left="275" w:hangingChars="125" w:hanging="275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n.23</w:t>
      </w:r>
      <w:r w:rsidRPr="00F21D40">
        <w:rPr>
          <w:rFonts w:ascii="Times New Roman" w:hAnsi="Times New Roman" w:cs="Times New Roman"/>
          <w:sz w:val="22"/>
          <w:szCs w:val="22"/>
        </w:rPr>
        <w:t>）三世說，參閱拙作，《說一切有部為主的論書與論師之研究》，第六章，</w:t>
      </w:r>
      <w:r w:rsidRPr="00F21D40">
        <w:rPr>
          <w:rFonts w:ascii="Times New Roman" w:hAnsi="Times New Roman" w:cs="Times New Roman"/>
          <w:sz w:val="22"/>
          <w:szCs w:val="22"/>
        </w:rPr>
        <w:t>pp.293-304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56">
    <w:p w14:paraId="64A84282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印順導師，《中觀今論》，第五章，第一節〈緣起〉，</w:t>
      </w:r>
      <w:r w:rsidRPr="00F21D40">
        <w:rPr>
          <w:rFonts w:ascii="Times New Roman" w:hAnsi="Times New Roman" w:cs="Times New Roman"/>
          <w:sz w:val="22"/>
          <w:szCs w:val="22"/>
        </w:rPr>
        <w:t>pp.59-60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260C6B8A" w14:textId="77777777" w:rsidR="00DC20B8" w:rsidRPr="00F21D40" w:rsidRDefault="00DC20B8" w:rsidP="00F21D40">
      <w:pPr>
        <w:pStyle w:val="FootnoteText"/>
        <w:adjustRightInd w:val="0"/>
        <w:snapToGrid/>
        <w:ind w:leftChars="115" w:left="276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《阿含經》說緣起，雖多從有情的流轉還滅說，實則器世間也還是緣起的。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阿毘達磨論中說四種緣起，即通於有情及器世間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。《十二門論》也說內緣起與外緣起：內緣起，即無明緣行等十二支；外緣起，即如以泥土、輪繩、陶工等而成瓶。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可知緣起法，是通於有情無情的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。依《智論》說：不但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內外的有為法是緣起的，因待有為而施設無為，無為也是緣起的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。這樣，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凡是存在的因果、事理，一切是緣起的存在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；離卻緣起，一切無從安立。</w:t>
      </w:r>
    </w:p>
  </w:footnote>
  <w:footnote w:id="57">
    <w:p w14:paraId="45865FB4" w14:textId="77777777" w:rsidR="00DC20B8" w:rsidRPr="00F21D40" w:rsidRDefault="00DC20B8" w:rsidP="00F21D40">
      <w:pPr>
        <w:adjustRightInd w:val="0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>（原書</w:t>
      </w:r>
      <w:r w:rsidRPr="00F21D40">
        <w:rPr>
          <w:rFonts w:ascii="Times New Roman" w:hAnsi="Times New Roman" w:cs="Times New Roman"/>
          <w:sz w:val="22"/>
        </w:rPr>
        <w:t>p.201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n.24</w:t>
      </w:r>
      <w:r w:rsidRPr="00F21D40">
        <w:rPr>
          <w:rFonts w:ascii="Times New Roman" w:hAnsi="Times New Roman" w:cs="Times New Roman"/>
          <w:sz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</w:rPr>
        <w:t>23</w:t>
      </w:r>
      <w:r w:rsidRPr="00F21D40">
        <w:rPr>
          <w:rFonts w:ascii="Times New Roman" w:hAnsi="Times New Roman" w:cs="Times New Roman"/>
          <w:sz w:val="22"/>
        </w:rPr>
        <w:t>（大正</w:t>
      </w:r>
      <w:r w:rsidRPr="00F21D40">
        <w:rPr>
          <w:rFonts w:ascii="Times New Roman" w:hAnsi="Times New Roman" w:cs="Times New Roman"/>
          <w:sz w:val="22"/>
        </w:rPr>
        <w:t>27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117c</w:t>
      </w:r>
      <w:r w:rsidRPr="00F21D40">
        <w:rPr>
          <w:rFonts w:ascii="Times New Roman" w:hAnsi="Times New Roman" w:cs="Times New Roman"/>
          <w:sz w:val="22"/>
        </w:rPr>
        <w:t>）。</w:t>
      </w:r>
    </w:p>
  </w:footnote>
  <w:footnote w:id="58">
    <w:p w14:paraId="4F125CAC" w14:textId="77777777" w:rsidR="00DC20B8" w:rsidRPr="00F21D40" w:rsidRDefault="00DC20B8" w:rsidP="00F21D40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印順導師，《說一切有部為主的論書與論師之研究》，第七章，第三節，第一項〈寂授〉，</w:t>
      </w:r>
      <w:r w:rsidRPr="00F21D40">
        <w:rPr>
          <w:rFonts w:ascii="Times New Roman" w:hAnsi="Times New Roman" w:cs="Times New Roman"/>
          <w:sz w:val="22"/>
          <w:szCs w:val="22"/>
        </w:rPr>
        <w:t>p.344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0E7A1BFD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毘婆沙正宗，是「分位緣起」。尊者（寂授</w:t>
      </w:r>
      <w:r w:rsidRPr="00F21D40">
        <w:rPr>
          <w:rFonts w:ascii="Times New Roman" w:eastAsia="標楷體" w:hAnsi="Times New Roman" w:cs="Times New Roman"/>
          <w:sz w:val="22"/>
          <w:szCs w:val="22"/>
        </w:rPr>
        <w:t>Śarmadatta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）的「剎那緣起」，與世友</w:t>
      </w:r>
      <w:r w:rsidRPr="00F21D40">
        <w:rPr>
          <w:rFonts w:ascii="Times New Roman" w:eastAsia="標楷體" w:hAnsi="Times New Roman" w:cs="Times New Roman"/>
          <w:sz w:val="22"/>
          <w:szCs w:val="22"/>
        </w:rPr>
        <w:t>Vasumitra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《品類論》的「剎那」或「連縛緣起」，提婆設摩</w:t>
      </w:r>
      <w:r w:rsidRPr="00F21D40">
        <w:rPr>
          <w:rFonts w:ascii="Times New Roman" w:eastAsia="標楷體" w:hAnsi="Times New Roman" w:cs="Times New Roman"/>
          <w:sz w:val="22"/>
          <w:szCs w:val="22"/>
        </w:rPr>
        <w:t>Devaśarman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《識身論》的「遠續緣起」，《發智論》的「分位緣起」，總稱四種緣起」。</w:t>
      </w:r>
    </w:p>
  </w:footnote>
  <w:footnote w:id="59">
    <w:p w14:paraId="7D9062CB" w14:textId="77777777" w:rsidR="00DC20B8" w:rsidRPr="00F21D40" w:rsidRDefault="00DC20B8" w:rsidP="00F21D40">
      <w:pPr>
        <w:adjustRightInd w:val="0"/>
        <w:ind w:left="253" w:hangingChars="115" w:hanging="253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 xml:space="preserve"> </w:t>
      </w:r>
      <w:r w:rsidRPr="00F21D40">
        <w:rPr>
          <w:rFonts w:ascii="Times New Roman" w:hAnsi="Times New Roman" w:cs="Times New Roman"/>
          <w:sz w:val="22"/>
        </w:rPr>
        <w:t>印順導師，《說一切有部為主的論書與論師之研究》，第七章，第三節，第一項〈寂授〉，</w:t>
      </w:r>
      <w:r w:rsidRPr="00F21D40">
        <w:rPr>
          <w:rFonts w:ascii="Times New Roman" w:hAnsi="Times New Roman" w:cs="Times New Roman"/>
          <w:sz w:val="22"/>
        </w:rPr>
        <w:t>pp.343-344</w:t>
      </w:r>
      <w:r w:rsidRPr="00F21D40">
        <w:rPr>
          <w:rFonts w:ascii="Times New Roman" w:hAnsi="Times New Roman" w:cs="Times New Roman"/>
          <w:sz w:val="22"/>
        </w:rPr>
        <w:t>：</w:t>
      </w:r>
      <w:r w:rsidRPr="00F21D40">
        <w:rPr>
          <w:rFonts w:ascii="Times New Roman" w:hAnsi="Times New Roman" w:cs="Times New Roman"/>
          <w:sz w:val="22"/>
        </w:rPr>
        <w:t xml:space="preserve"> </w:t>
      </w:r>
    </w:p>
    <w:p w14:paraId="272AF431" w14:textId="77777777" w:rsidR="00DC20B8" w:rsidRPr="00F21D40" w:rsidRDefault="00DC20B8" w:rsidP="00F21D40">
      <w:pPr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《大毘婆沙論》引寂授（設摩達多）說十則，最值得重視的，是「剎那緣起」，如《大毘婆沙論》卷</w:t>
      </w:r>
      <w:r w:rsidRPr="00F21D40">
        <w:rPr>
          <w:rFonts w:ascii="Times New Roman" w:eastAsia="標楷體" w:hAnsi="Times New Roman" w:cs="Times New Roman"/>
          <w:sz w:val="22"/>
        </w:rPr>
        <w:t>23</w:t>
      </w:r>
      <w:r w:rsidRPr="00F21D40">
        <w:rPr>
          <w:rFonts w:ascii="Times New Roman" w:eastAsia="標楷體" w:hAnsi="Times New Roman" w:cs="Times New Roman"/>
          <w:sz w:val="22"/>
        </w:rPr>
        <w:t>（大正</w:t>
      </w:r>
      <w:r w:rsidRPr="00F21D40">
        <w:rPr>
          <w:rFonts w:ascii="Times New Roman" w:eastAsia="標楷體" w:hAnsi="Times New Roman" w:cs="Times New Roman"/>
          <w:sz w:val="22"/>
        </w:rPr>
        <w:t>27</w:t>
      </w:r>
      <w:r w:rsidRPr="00F21D40">
        <w:rPr>
          <w:rFonts w:ascii="Times New Roman" w:eastAsia="標楷體" w:hAnsi="Times New Roman" w:cs="Times New Roman"/>
          <w:sz w:val="22"/>
        </w:rPr>
        <w:t>，</w:t>
      </w:r>
      <w:r w:rsidRPr="00F21D40">
        <w:rPr>
          <w:rFonts w:ascii="Times New Roman" w:eastAsia="標楷體" w:hAnsi="Times New Roman" w:cs="Times New Roman"/>
          <w:sz w:val="22"/>
        </w:rPr>
        <w:t>118c</w:t>
      </w:r>
      <w:r w:rsidRPr="00F21D40">
        <w:rPr>
          <w:rFonts w:ascii="Times New Roman" w:eastAsia="標楷體" w:hAnsi="Times New Roman" w:cs="Times New Roman"/>
          <w:sz w:val="22"/>
        </w:rPr>
        <w:t>）說：「尊者設摩達多說曰：一剎那頃有十二支，如起貪心害眾生命，此相應癡是無明，此相應思是行，此相應心是識</w:t>
      </w:r>
      <w:r w:rsidRPr="00F21D40">
        <w:rPr>
          <w:rFonts w:ascii="Times New Roman" w:eastAsiaTheme="majorEastAsia" w:hAnsi="Times New Roman" w:cs="Times New Roman"/>
          <w:sz w:val="22"/>
        </w:rPr>
        <w:t>……</w:t>
      </w:r>
      <w:r w:rsidRPr="00F21D40">
        <w:rPr>
          <w:rFonts w:ascii="Times New Roman" w:eastAsia="標楷體" w:hAnsi="Times New Roman" w:cs="Times New Roman"/>
          <w:sz w:val="22"/>
        </w:rPr>
        <w:t>」。這一解說，毘婆沙師認為是可以這樣說的，名為「剎那緣起」。</w:t>
      </w:r>
    </w:p>
  </w:footnote>
  <w:footnote w:id="60">
    <w:p w14:paraId="35E6CBC0" w14:textId="77777777" w:rsidR="00DC20B8" w:rsidRPr="00F21D40" w:rsidRDefault="00DC20B8" w:rsidP="00F21D40">
      <w:pPr>
        <w:adjustRightInd w:val="0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>（原書</w:t>
      </w:r>
      <w:r w:rsidRPr="00F21D40">
        <w:rPr>
          <w:rFonts w:ascii="Times New Roman" w:hAnsi="Times New Roman" w:cs="Times New Roman"/>
          <w:sz w:val="22"/>
        </w:rPr>
        <w:t>p.201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n.25</w:t>
      </w:r>
      <w:r w:rsidRPr="00F21D40">
        <w:rPr>
          <w:rFonts w:ascii="Times New Roman" w:hAnsi="Times New Roman" w:cs="Times New Roman"/>
          <w:sz w:val="22"/>
        </w:rPr>
        <w:t>）《大方廣佛華嚴經》卷</w:t>
      </w:r>
      <w:r w:rsidRPr="00F21D40">
        <w:rPr>
          <w:rFonts w:ascii="Times New Roman" w:hAnsi="Times New Roman" w:cs="Times New Roman"/>
          <w:sz w:val="22"/>
        </w:rPr>
        <w:t>25</w:t>
      </w:r>
      <w:r w:rsidRPr="00F21D40">
        <w:rPr>
          <w:rFonts w:ascii="Times New Roman" w:hAnsi="Times New Roman" w:cs="Times New Roman"/>
          <w:sz w:val="22"/>
        </w:rPr>
        <w:t>（大正</w:t>
      </w:r>
      <w:r w:rsidRPr="00F21D40">
        <w:rPr>
          <w:rFonts w:ascii="Times New Roman" w:hAnsi="Times New Roman" w:cs="Times New Roman"/>
          <w:sz w:val="22"/>
        </w:rPr>
        <w:t>9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558c-560a</w:t>
      </w:r>
      <w:r w:rsidRPr="00F21D40">
        <w:rPr>
          <w:rFonts w:ascii="Times New Roman" w:hAnsi="Times New Roman" w:cs="Times New Roman"/>
          <w:sz w:val="22"/>
        </w:rPr>
        <w:t>）。</w:t>
      </w:r>
    </w:p>
  </w:footnote>
  <w:footnote w:id="61">
    <w:p w14:paraId="72235751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《俱舍論記》卷</w:t>
      </w:r>
      <w:r w:rsidRPr="00F21D40">
        <w:rPr>
          <w:rFonts w:ascii="Times New Roman" w:hAnsi="Times New Roman" w:cs="Times New Roman"/>
          <w:sz w:val="22"/>
          <w:szCs w:val="22"/>
        </w:rPr>
        <w:t>9</w:t>
      </w:r>
      <w:r w:rsidRPr="00F21D40">
        <w:rPr>
          <w:rFonts w:ascii="Times New Roman" w:hAnsi="Times New Roman" w:cs="Times New Roman"/>
          <w:sz w:val="22"/>
          <w:szCs w:val="22"/>
        </w:rPr>
        <w:t>〈</w:t>
      </w:r>
      <w:r w:rsidRPr="00F21D40">
        <w:rPr>
          <w:rFonts w:ascii="Times New Roman" w:hAnsi="Times New Roman" w:cs="Times New Roman"/>
          <w:sz w:val="22"/>
          <w:szCs w:val="22"/>
        </w:rPr>
        <w:t>3</w:t>
      </w:r>
      <w:r w:rsidRPr="00F21D40">
        <w:rPr>
          <w:rFonts w:ascii="Times New Roman" w:hAnsi="Times New Roman" w:cs="Times New Roman"/>
          <w:sz w:val="22"/>
          <w:szCs w:val="22"/>
        </w:rPr>
        <w:t>分別世品〉（大正</w:t>
      </w:r>
      <w:r w:rsidRPr="00F21D40">
        <w:rPr>
          <w:rFonts w:ascii="Times New Roman" w:hAnsi="Times New Roman" w:cs="Times New Roman"/>
          <w:sz w:val="22"/>
          <w:szCs w:val="22"/>
        </w:rPr>
        <w:t>41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166b13-15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50D9C512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無間名連，相接為縛；或隣次名連，相屬名縛，故正理云：「連縛緣起，謂同異類因果無間相屬而起。」</w:t>
      </w:r>
    </w:p>
  </w:footnote>
  <w:footnote w:id="62">
    <w:p w14:paraId="4D6A2D1D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印順導師，《中觀論頌講記》，</w:t>
      </w:r>
      <w:r w:rsidRPr="00F21D40">
        <w:rPr>
          <w:rFonts w:ascii="Times New Roman" w:hAnsi="Times New Roman" w:cs="Times New Roman"/>
          <w:sz w:val="22"/>
          <w:szCs w:val="22"/>
        </w:rPr>
        <w:t>pp.55-56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7D5188C0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從學派上看，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一切有系是以緣起為有為法，是因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；大眾分別說系，以緣起為無為法，是因果的理則。緣起無為者，也可說緣起法是不生不滅的，但不是中觀的正見。緣起有為者，可以在因果體用上，說不生不滅等，但也不是中觀的正見。中觀者的八不緣起，是依化迦旃延等經而闡揚的，從生滅一異的假有無實上，顯示不生不滅等。所以從勝義諦說，不生不滅等，是緣起法的本性空寂。從世俗諦說，這是緣起的幻相無實；而世俗與勝義是無礙的，這才是本論的正見。</w:t>
      </w:r>
    </w:p>
  </w:footnote>
  <w:footnote w:id="63">
    <w:p w14:paraId="3BF81813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編案：課文為「句號」，但改為「逗號」，可前後連貫。</w:t>
      </w:r>
    </w:p>
  </w:footnote>
  <w:footnote w:id="64">
    <w:p w14:paraId="37C06127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n.26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23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117a-119b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5">
    <w:p w14:paraId="6A5BDD3F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1</w:t>
      </w:r>
      <w:r w:rsidRPr="00F21D40">
        <w:rPr>
          <w:rFonts w:ascii="Times New Roman" w:hAnsi="Times New Roman" w:cs="Times New Roman"/>
          <w:sz w:val="22"/>
        </w:rPr>
        <w:t>）《國譯一切經》</w:t>
      </w:r>
      <w:r w:rsidRPr="00F21D40">
        <w:rPr>
          <w:rFonts w:ascii="Times New Roman" w:hAnsi="Times New Roman" w:cs="Times New Roman"/>
          <w:sz w:val="22"/>
        </w:rPr>
        <w:t>56</w:t>
      </w:r>
      <w:r w:rsidRPr="00F21D40">
        <w:rPr>
          <w:rFonts w:ascii="Times New Roman" w:hAnsi="Times New Roman" w:cs="Times New Roman"/>
          <w:sz w:val="22"/>
        </w:rPr>
        <w:t>冊，〈毘曇部十〉，</w:t>
      </w:r>
      <w:r w:rsidRPr="00F21D40">
        <w:rPr>
          <w:rFonts w:ascii="Times New Roman" w:hAnsi="Times New Roman" w:cs="Times New Roman"/>
          <w:sz w:val="22"/>
        </w:rPr>
        <w:t>p.328</w:t>
      </w:r>
      <w:r w:rsidRPr="00F21D40">
        <w:rPr>
          <w:rFonts w:ascii="Times New Roman" w:hAnsi="Times New Roman" w:cs="Times New Roman" w:hint="eastAsia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n.1</w:t>
      </w:r>
      <w:r w:rsidRPr="00F21D40">
        <w:rPr>
          <w:rFonts w:ascii="Times New Roman" w:hAnsi="Times New Roman" w:cs="Times New Roman"/>
          <w:sz w:val="22"/>
        </w:rPr>
        <w:t>。</w:t>
      </w:r>
    </w:p>
    <w:p w14:paraId="6143B00C" w14:textId="77777777" w:rsidR="00DC20B8" w:rsidRPr="00F21D40" w:rsidRDefault="00DC20B8" w:rsidP="00F21D40">
      <w:pPr>
        <w:pStyle w:val="FootnoteText"/>
        <w:adjustRightInd w:val="0"/>
        <w:snapToGrid/>
        <w:ind w:leftChars="60" w:left="144"/>
        <w:jc w:val="both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2</w:t>
      </w:r>
      <w:r w:rsidRPr="00F21D40">
        <w:rPr>
          <w:rFonts w:ascii="Times New Roman" w:hAnsi="Times New Roman" w:cs="Times New Roman"/>
          <w:sz w:val="22"/>
        </w:rPr>
        <w:t>）《增一阿含經》卷</w:t>
      </w:r>
      <w:r w:rsidRPr="00F21D40">
        <w:rPr>
          <w:rFonts w:ascii="Times New Roman" w:hAnsi="Times New Roman" w:cs="Times New Roman"/>
          <w:sz w:val="22"/>
        </w:rPr>
        <w:t>3</w:t>
      </w:r>
      <w:r w:rsidRPr="00F21D40">
        <w:rPr>
          <w:rFonts w:ascii="Times New Roman" w:hAnsi="Times New Roman" w:cs="Times New Roman"/>
          <w:sz w:val="22"/>
        </w:rPr>
        <w:t>〈</w:t>
      </w:r>
      <w:r w:rsidRPr="00F21D40">
        <w:rPr>
          <w:rFonts w:ascii="Times New Roman" w:hAnsi="Times New Roman" w:cs="Times New Roman"/>
          <w:sz w:val="22"/>
        </w:rPr>
        <w:t>8</w:t>
      </w:r>
      <w:r w:rsidRPr="00F21D40">
        <w:rPr>
          <w:rFonts w:ascii="Times New Roman" w:hAnsi="Times New Roman" w:cs="Times New Roman"/>
          <w:sz w:val="22"/>
        </w:rPr>
        <w:t>阿須倫品〉（大正</w:t>
      </w:r>
      <w:r w:rsidRPr="00F21D40">
        <w:rPr>
          <w:rFonts w:ascii="Times New Roman" w:hAnsi="Times New Roman" w:cs="Times New Roman"/>
          <w:sz w:val="22"/>
        </w:rPr>
        <w:t>2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561a</w:t>
      </w:r>
      <w:r w:rsidRPr="00F21D40">
        <w:rPr>
          <w:rFonts w:ascii="Times New Roman" w:hAnsi="Times New Roman" w:cs="Times New Roman"/>
          <w:sz w:val="22"/>
        </w:rPr>
        <w:t>）</w:t>
      </w:r>
      <w:r w:rsidRPr="00F21D40">
        <w:rPr>
          <w:rFonts w:ascii="Times New Roman" w:hAnsi="Times New Roman" w:cs="Times New Roman" w:hint="eastAsia"/>
          <w:sz w:val="22"/>
        </w:rPr>
        <w:t>。</w:t>
      </w:r>
    </w:p>
  </w:footnote>
  <w:footnote w:id="66">
    <w:p w14:paraId="7CC5A75B" w14:textId="77777777" w:rsidR="00DC20B8" w:rsidRPr="00F21D40" w:rsidRDefault="00DC20B8" w:rsidP="00F21D40">
      <w:pPr>
        <w:adjustRightInd w:val="0"/>
        <w:ind w:left="253" w:hangingChars="115" w:hanging="253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 xml:space="preserve"> </w:t>
      </w:r>
      <w:r w:rsidRPr="00F21D40">
        <w:rPr>
          <w:rFonts w:ascii="Times New Roman" w:hAnsi="Times New Roman" w:cs="Times New Roman"/>
          <w:sz w:val="22"/>
        </w:rPr>
        <w:t>印順導師，《性空學探源》，第三章，第一節，第三項〈二諦之建立〉，</w:t>
      </w:r>
      <w:r w:rsidRPr="00F21D40">
        <w:rPr>
          <w:rFonts w:ascii="Times New Roman" w:hAnsi="Times New Roman" w:cs="Times New Roman"/>
          <w:sz w:val="22"/>
        </w:rPr>
        <w:t>pp.121-122</w:t>
      </w:r>
      <w:r w:rsidRPr="00F21D40">
        <w:rPr>
          <w:rFonts w:ascii="Times New Roman" w:hAnsi="Times New Roman" w:cs="Times New Roman"/>
          <w:sz w:val="22"/>
        </w:rPr>
        <w:t>：</w:t>
      </w:r>
    </w:p>
    <w:p w14:paraId="45B23695" w14:textId="77777777" w:rsidR="00DC20B8" w:rsidRPr="00F21D40" w:rsidRDefault="00DC20B8" w:rsidP="00F21D40">
      <w:pPr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F21D40">
        <w:rPr>
          <w:rFonts w:ascii="Times New Roman" w:eastAsia="標楷體" w:hAnsi="Times New Roman" w:cs="Times New Roman"/>
          <w:sz w:val="22"/>
        </w:rPr>
        <w:t>於四諦中，前二諦是世俗諦，男女行住及瓶衣等世間現見諸世俗事，皆入苦集二諦中故。後二諦是勝義諦，諸出世間真實功德，皆入滅道二諦中故。</w:t>
      </w:r>
    </w:p>
  </w:footnote>
  <w:footnote w:id="67">
    <w:p w14:paraId="5C6FC1FB" w14:textId="77777777" w:rsidR="00DC20B8" w:rsidRPr="00F21D40" w:rsidRDefault="00DC20B8" w:rsidP="00F21D40">
      <w:pPr>
        <w:pStyle w:val="FootnoteText"/>
        <w:adjustRightInd w:val="0"/>
        <w:snapToGrid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n.27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77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399c-400a</w:t>
      </w:r>
      <w:r w:rsidRPr="00F21D40">
        <w:rPr>
          <w:rFonts w:ascii="Times New Roman" w:hAnsi="Times New Roman" w:cs="Times New Roman"/>
          <w:sz w:val="22"/>
          <w:szCs w:val="22"/>
        </w:rPr>
        <w:t>）。參閱印順導師，《性空學探源》，</w:t>
      </w:r>
      <w:r w:rsidRPr="00F21D40">
        <w:rPr>
          <w:rFonts w:ascii="Times New Roman" w:hAnsi="Times New Roman" w:cs="Times New Roman"/>
          <w:sz w:val="22"/>
          <w:szCs w:val="22"/>
        </w:rPr>
        <w:t>pp.119-131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  <w:p w14:paraId="4671A34F" w14:textId="77777777" w:rsidR="00DC20B8" w:rsidRPr="00F21D40" w:rsidRDefault="00DC20B8" w:rsidP="00F21D40">
      <w:pPr>
        <w:pStyle w:val="FootnoteText"/>
        <w:adjustRightInd w:val="0"/>
        <w:snapToGrid/>
        <w:ind w:leftChars="65" w:left="156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</w:t>
      </w:r>
      <w:r w:rsidRPr="00F21D40">
        <w:rPr>
          <w:rFonts w:ascii="Times New Roman" w:hAnsi="Times New Roman" w:cs="Times New Roman" w:hint="eastAsia"/>
          <w:sz w:val="22"/>
          <w:szCs w:val="22"/>
        </w:rPr>
        <w:t>印順導師，</w:t>
      </w:r>
      <w:r w:rsidRPr="00F21D40">
        <w:rPr>
          <w:rFonts w:ascii="Times New Roman" w:hAnsi="Times New Roman" w:cs="Times New Roman"/>
          <w:sz w:val="22"/>
          <w:szCs w:val="22"/>
        </w:rPr>
        <w:t>《性空學探源》，第三章，第一節，第三項〈二諦之建立〉，</w:t>
      </w:r>
      <w:r w:rsidRPr="00F21D40">
        <w:rPr>
          <w:rFonts w:ascii="Times New Roman" w:hAnsi="Times New Roman" w:cs="Times New Roman"/>
          <w:sz w:val="22"/>
          <w:szCs w:val="22"/>
        </w:rPr>
        <w:t>p.121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1092E179" w14:textId="77777777" w:rsidR="00DC20B8" w:rsidRPr="00F21D40" w:rsidRDefault="00DC20B8" w:rsidP="00F21D40">
      <w:pPr>
        <w:pStyle w:val="FootnoteText"/>
        <w:adjustRightInd w:val="0"/>
        <w:snapToGrid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二諦，在學派的許多不同解說中，先拿有部所傳說的談談。他們總括一切法為「有為法」與「無為法」，而依之建立二諦。《婆沙》卷七七說有四家的建立二諦，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第四家是自宗主張的理事二諦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，這與後來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《俱舍》、《順正理》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所說的不同。</w:t>
      </w:r>
    </w:p>
  </w:footnote>
  <w:footnote w:id="68">
    <w:p w14:paraId="5BCBB915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《阿毘達磨品類足論》卷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辯五事品〉（大正</w:t>
      </w:r>
      <w:r w:rsidRPr="00F21D40">
        <w:rPr>
          <w:rFonts w:ascii="Times New Roman" w:hAnsi="Times New Roman" w:cs="Times New Roman"/>
          <w:sz w:val="22"/>
          <w:szCs w:val="22"/>
        </w:rPr>
        <w:t>26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693a25-26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318830DF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無記根云何？謂四無記根，即無記愛、無記見、無記慢、無記無明。</w:t>
      </w:r>
    </w:p>
  </w:footnote>
  <w:footnote w:id="69">
    <w:p w14:paraId="50C7B779" w14:textId="77777777" w:rsidR="00DC20B8" w:rsidRPr="00F21D40" w:rsidRDefault="00DC20B8" w:rsidP="00F21D40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印順導師，《說一切有部為主的論書與論師之研究》，第十章，第二節，第二項〈西方系的阿毘達磨概論〉，</w:t>
      </w:r>
      <w:r w:rsidRPr="00F21D40">
        <w:rPr>
          <w:rFonts w:ascii="Times New Roman" w:hAnsi="Times New Roman" w:cs="Times New Roman"/>
          <w:sz w:val="22"/>
          <w:szCs w:val="22"/>
        </w:rPr>
        <w:t>p.482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18D67C58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《甘露味論》引用《發智論》、《品類論》、《大毘婆沙論》時，應重視本論的綜合性與發展性。如：</w:t>
      </w:r>
      <w:r w:rsidRPr="00F21D40">
        <w:rPr>
          <w:rFonts w:ascii="Times New Roman" w:eastAsia="標楷體" w:hAnsi="Times New Roman" w:cs="Times New Roman"/>
          <w:sz w:val="22"/>
          <w:szCs w:val="22"/>
        </w:rPr>
        <w:t>1.</w:t>
      </w:r>
      <w:r w:rsidRPr="00F21D40">
        <w:rPr>
          <w:rFonts w:ascii="Times New Roman" w:eastAsia="標楷體" w:hAnsi="Times New Roman" w:cs="Times New Roman"/>
          <w:sz w:val="22"/>
          <w:szCs w:val="22"/>
        </w:rPr>
        <w:t>不相應行，《品類論》雖概括的說：「復有所餘如是類法，與心不相應」；但沒有說異生性。〈辯攝等品〉有異生法，意義也不同。對於這，本論不取異生法，卻綜合了《品類論》的不相應行，及《大毘婆沙論》所說的異生性。</w:t>
      </w:r>
      <w:r w:rsidRPr="00F21D40">
        <w:rPr>
          <w:rFonts w:ascii="Times New Roman" w:eastAsia="標楷體" w:hAnsi="Times New Roman" w:cs="Times New Roman"/>
          <w:sz w:val="22"/>
          <w:szCs w:val="22"/>
        </w:rPr>
        <w:t>2.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《發智論》成立的九十八隨眠，本於經說的七隨眠。《品類論》〈辯隨眠品〉，明九十八隨眠，又立十二隨眠。本論以為：如不分界與部，隨眠應只有十種，所以說：「實十使」。這是約隨眠自性，開見隨眠為五見，合欲貪及有貪隨眠為一。</w:t>
      </w:r>
    </w:p>
  </w:footnote>
  <w:footnote w:id="70">
    <w:p w14:paraId="776CF835" w14:textId="77777777" w:rsidR="00DC20B8" w:rsidRPr="00F21D40" w:rsidRDefault="00DC20B8" w:rsidP="00F21D40">
      <w:pPr>
        <w:pStyle w:val="FootnoteText"/>
        <w:adjustRightInd w:val="0"/>
        <w:snapToGrid/>
        <w:ind w:left="253" w:hangingChars="115" w:hanging="253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印順導師，《說一切有部為主的論書與論師之研究》，第四章，第五節，第一項〈傳譯者與作者〉，</w:t>
      </w:r>
      <w:r w:rsidRPr="00F21D40">
        <w:rPr>
          <w:rFonts w:ascii="Times New Roman" w:hAnsi="Times New Roman" w:cs="Times New Roman"/>
          <w:sz w:val="22"/>
          <w:szCs w:val="22"/>
        </w:rPr>
        <w:t>p.155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2A7B0AF5" w14:textId="77777777" w:rsidR="00DC20B8" w:rsidRPr="00F21D40" w:rsidRDefault="00DC20B8" w:rsidP="00F21D40">
      <w:pPr>
        <w:pStyle w:val="FootnoteText"/>
        <w:adjustRightInd w:val="0"/>
        <w:snapToGrid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約五部（七隨眠約三界、五部分別，成九十八）明隨眠。</w:t>
      </w:r>
    </w:p>
  </w:footnote>
  <w:footnote w:id="71">
    <w:p w14:paraId="4D601CAA" w14:textId="77777777" w:rsidR="00DC20B8" w:rsidRPr="00F21D40" w:rsidRDefault="00DC20B8" w:rsidP="00F21D40">
      <w:pPr>
        <w:adjustRightInd w:val="0"/>
        <w:jc w:val="both"/>
        <w:rPr>
          <w:rFonts w:ascii="Times New Roman" w:hAnsi="Times New Roman" w:cs="Times New Roman"/>
          <w:sz w:val="22"/>
        </w:rPr>
      </w:pPr>
      <w:r w:rsidRPr="00F21D40">
        <w:rPr>
          <w:rStyle w:val="FootnoteReference"/>
          <w:rFonts w:ascii="Times New Roman" w:hAnsi="Times New Roman" w:cs="Times New Roman"/>
          <w:sz w:val="22"/>
        </w:rPr>
        <w:footnoteRef/>
      </w: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1</w:t>
      </w:r>
      <w:r w:rsidRPr="00F21D40">
        <w:rPr>
          <w:rFonts w:ascii="Times New Roman" w:hAnsi="Times New Roman" w:cs="Times New Roman"/>
          <w:sz w:val="22"/>
        </w:rPr>
        <w:t>）《阿毘達磨集異門足論》卷</w:t>
      </w:r>
      <w:r w:rsidRPr="00F21D40">
        <w:rPr>
          <w:rFonts w:ascii="Times New Roman" w:hAnsi="Times New Roman" w:cs="Times New Roman"/>
          <w:sz w:val="22"/>
        </w:rPr>
        <w:t>17</w:t>
      </w:r>
      <w:r w:rsidRPr="00F21D40">
        <w:rPr>
          <w:rFonts w:ascii="Times New Roman" w:hAnsi="Times New Roman" w:cs="Times New Roman"/>
          <w:sz w:val="22"/>
        </w:rPr>
        <w:t>〈</w:t>
      </w:r>
      <w:r w:rsidRPr="00F21D40">
        <w:rPr>
          <w:rFonts w:ascii="Times New Roman" w:hAnsi="Times New Roman" w:cs="Times New Roman"/>
          <w:sz w:val="22"/>
        </w:rPr>
        <w:t>8</w:t>
      </w:r>
      <w:r w:rsidRPr="00F21D40">
        <w:rPr>
          <w:rFonts w:ascii="Times New Roman" w:hAnsi="Times New Roman" w:cs="Times New Roman"/>
          <w:sz w:val="22"/>
        </w:rPr>
        <w:t>七法品〉（大正</w:t>
      </w:r>
      <w:r w:rsidRPr="00F21D40">
        <w:rPr>
          <w:rFonts w:ascii="Times New Roman" w:hAnsi="Times New Roman" w:cs="Times New Roman"/>
          <w:sz w:val="22"/>
        </w:rPr>
        <w:t>26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439a18-20</w:t>
      </w:r>
      <w:r w:rsidRPr="00F21D40">
        <w:rPr>
          <w:rFonts w:ascii="Times New Roman" w:hAnsi="Times New Roman" w:cs="Times New Roman"/>
          <w:sz w:val="22"/>
        </w:rPr>
        <w:t>）：</w:t>
      </w:r>
    </w:p>
    <w:p w14:paraId="7B38806B" w14:textId="77777777" w:rsidR="00DC20B8" w:rsidRPr="00F21D40" w:rsidRDefault="00DC20B8" w:rsidP="00F21D40">
      <w:pPr>
        <w:pStyle w:val="FootnoteText"/>
        <w:adjustRightInd w:val="0"/>
        <w:snapToGrid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七隨眠者，云何為七？答：一、欲貪隨眠；二、瞋隨眠；三、有貪隨眠；四、慢隨眠；五、無明隨眠；六、見隨眠；七、疑隨眠。</w:t>
      </w:r>
    </w:p>
    <w:p w14:paraId="41A380D5" w14:textId="77777777" w:rsidR="00DC20B8" w:rsidRPr="00F21D40" w:rsidRDefault="00DC20B8" w:rsidP="00F21D40">
      <w:pPr>
        <w:adjustRightIn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2</w:t>
      </w:r>
      <w:r w:rsidRPr="00F21D40">
        <w:rPr>
          <w:rFonts w:ascii="Times New Roman" w:hAnsi="Times New Roman" w:cs="Times New Roman"/>
          <w:sz w:val="22"/>
        </w:rPr>
        <w:t>）《阿毘達磨品類足論》卷</w:t>
      </w:r>
      <w:r w:rsidRPr="00F21D40">
        <w:rPr>
          <w:rFonts w:ascii="Times New Roman" w:hAnsi="Times New Roman" w:cs="Times New Roman"/>
          <w:sz w:val="22"/>
        </w:rPr>
        <w:t>3</w:t>
      </w:r>
      <w:r w:rsidRPr="00F21D40">
        <w:rPr>
          <w:rFonts w:ascii="Times New Roman" w:hAnsi="Times New Roman" w:cs="Times New Roman"/>
          <w:sz w:val="22"/>
        </w:rPr>
        <w:t>〈</w:t>
      </w:r>
      <w:r w:rsidRPr="00F21D40">
        <w:rPr>
          <w:rFonts w:ascii="Times New Roman" w:hAnsi="Times New Roman" w:cs="Times New Roman"/>
          <w:sz w:val="22"/>
        </w:rPr>
        <w:t>5</w:t>
      </w:r>
      <w:r w:rsidRPr="00F21D40">
        <w:rPr>
          <w:rFonts w:ascii="Times New Roman" w:hAnsi="Times New Roman" w:cs="Times New Roman"/>
          <w:sz w:val="22"/>
        </w:rPr>
        <w:t>辯隨眠品〉（大正</w:t>
      </w:r>
      <w:r w:rsidRPr="00F21D40">
        <w:rPr>
          <w:rFonts w:ascii="Times New Roman" w:hAnsi="Times New Roman" w:cs="Times New Roman"/>
          <w:sz w:val="22"/>
        </w:rPr>
        <w:t>26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702a27-b2</w:t>
      </w:r>
      <w:r w:rsidRPr="00F21D40">
        <w:rPr>
          <w:rFonts w:ascii="Times New Roman" w:hAnsi="Times New Roman" w:cs="Times New Roman"/>
          <w:sz w:val="22"/>
        </w:rPr>
        <w:t>）：</w:t>
      </w:r>
    </w:p>
    <w:p w14:paraId="38923DE0" w14:textId="77777777" w:rsidR="00DC20B8" w:rsidRPr="00F21D40" w:rsidRDefault="00DC20B8" w:rsidP="00F21D40">
      <w:pPr>
        <w:pStyle w:val="FootnoteText"/>
        <w:adjustRightInd w:val="0"/>
        <w:snapToGrid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如是隨增，於自界非他界有十二隨眠，謂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1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欲貪隨眠、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2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瞋恚隨眠、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3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色貪隨眠、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4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無色貪隨眠、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5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慢隨眠、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6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無明隨眠、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7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有身見隨眠、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8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邊執見隨眠、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9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邪見隨眠、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10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見取隨眠、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11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戒禁取隨眠、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12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疑隨眠。</w:t>
      </w:r>
    </w:p>
    <w:p w14:paraId="5D5C93B0" w14:textId="77777777" w:rsidR="00DC20B8" w:rsidRPr="00F21D40" w:rsidRDefault="00DC20B8" w:rsidP="00F21D40">
      <w:pPr>
        <w:adjustRightIn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F21D40">
        <w:rPr>
          <w:rFonts w:ascii="Times New Roman" w:hAnsi="Times New Roman" w:cs="Times New Roman"/>
          <w:sz w:val="22"/>
        </w:rPr>
        <w:t>（</w:t>
      </w:r>
      <w:r w:rsidRPr="00F21D40">
        <w:rPr>
          <w:rFonts w:ascii="Times New Roman" w:hAnsi="Times New Roman" w:cs="Times New Roman"/>
          <w:sz w:val="22"/>
        </w:rPr>
        <w:t>3</w:t>
      </w:r>
      <w:r w:rsidRPr="00F21D40">
        <w:rPr>
          <w:rFonts w:ascii="Times New Roman" w:hAnsi="Times New Roman" w:cs="Times New Roman"/>
          <w:sz w:val="22"/>
        </w:rPr>
        <w:t>）《阿毘達磨品類足論》卷</w:t>
      </w:r>
      <w:r w:rsidRPr="00F21D40">
        <w:rPr>
          <w:rFonts w:ascii="Times New Roman" w:hAnsi="Times New Roman" w:cs="Times New Roman"/>
          <w:sz w:val="22"/>
        </w:rPr>
        <w:t>4</w:t>
      </w:r>
      <w:r w:rsidRPr="00F21D40">
        <w:rPr>
          <w:rFonts w:ascii="Times New Roman" w:hAnsi="Times New Roman" w:cs="Times New Roman"/>
          <w:sz w:val="22"/>
        </w:rPr>
        <w:t>〈</w:t>
      </w:r>
      <w:r w:rsidRPr="00F21D40">
        <w:rPr>
          <w:rFonts w:ascii="Times New Roman" w:hAnsi="Times New Roman" w:cs="Times New Roman"/>
          <w:sz w:val="22"/>
        </w:rPr>
        <w:t>5</w:t>
      </w:r>
      <w:r w:rsidRPr="00F21D40">
        <w:rPr>
          <w:rFonts w:ascii="Times New Roman" w:hAnsi="Times New Roman" w:cs="Times New Roman"/>
          <w:sz w:val="22"/>
        </w:rPr>
        <w:t>辯隨眠品（大正</w:t>
      </w:r>
      <w:r w:rsidRPr="00F21D40">
        <w:rPr>
          <w:rFonts w:ascii="Times New Roman" w:hAnsi="Times New Roman" w:cs="Times New Roman"/>
          <w:sz w:val="22"/>
        </w:rPr>
        <w:t>26</w:t>
      </w:r>
      <w:r w:rsidRPr="00F21D40">
        <w:rPr>
          <w:rFonts w:ascii="Times New Roman" w:hAnsi="Times New Roman" w:cs="Times New Roman"/>
          <w:sz w:val="22"/>
        </w:rPr>
        <w:t>，</w:t>
      </w:r>
      <w:r w:rsidRPr="00F21D40">
        <w:rPr>
          <w:rFonts w:ascii="Times New Roman" w:hAnsi="Times New Roman" w:cs="Times New Roman"/>
          <w:sz w:val="22"/>
        </w:rPr>
        <w:t>707a8-10</w:t>
      </w:r>
      <w:r w:rsidRPr="00F21D40">
        <w:rPr>
          <w:rFonts w:ascii="Times New Roman" w:hAnsi="Times New Roman" w:cs="Times New Roman"/>
          <w:sz w:val="22"/>
        </w:rPr>
        <w:t>）：</w:t>
      </w:r>
    </w:p>
    <w:p w14:paraId="439AB48F" w14:textId="77777777" w:rsidR="00DC20B8" w:rsidRPr="00F21D40" w:rsidRDefault="00DC20B8" w:rsidP="00F21D40">
      <w:pPr>
        <w:pStyle w:val="FootnoteText"/>
        <w:adjustRightInd w:val="0"/>
        <w:snapToGrid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見苦所斷十隨眠云何？謂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1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有身見、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2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邊執見。見苦所斷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3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邪見、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4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見取、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5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戒禁取、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6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疑、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7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貪、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8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瞋、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9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慢、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（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10</w:t>
      </w:r>
      <w:r w:rsidRPr="00F21D40">
        <w:rPr>
          <w:rFonts w:ascii="Times New Roman" w:eastAsia="標楷體" w:hAnsi="Times New Roman" w:cs="Times New Roman"/>
          <w:sz w:val="22"/>
          <w:szCs w:val="22"/>
          <w:vertAlign w:val="superscript"/>
        </w:rPr>
        <w:t>）</w:t>
      </w:r>
      <w:r w:rsidRPr="00F21D40">
        <w:rPr>
          <w:rFonts w:ascii="Times New Roman" w:eastAsia="標楷體" w:hAnsi="Times New Roman" w:cs="Times New Roman"/>
          <w:sz w:val="22"/>
          <w:szCs w:val="22"/>
        </w:rPr>
        <w:t>無明。</w:t>
      </w:r>
    </w:p>
    <w:p w14:paraId="210DA1D3" w14:textId="77777777" w:rsidR="00DC20B8" w:rsidRPr="00F21D40" w:rsidRDefault="00DC20B8" w:rsidP="00F21D40">
      <w:pPr>
        <w:pStyle w:val="FootnoteText"/>
        <w:adjustRightInd w:val="0"/>
        <w:snapToGrid/>
        <w:jc w:val="center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8B6CDB6" wp14:editId="67FE80C1">
            <wp:extent cx="3882544" cy="2634369"/>
            <wp:effectExtent l="0" t="0" r="3810" b="0"/>
            <wp:docPr id="5" name="圖片 5" descr="y36-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36-48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544" cy="263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72">
    <w:p w14:paraId="2305E742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n.29</w:t>
      </w:r>
      <w:r w:rsidRPr="00F21D40">
        <w:rPr>
          <w:rFonts w:ascii="Times New Roman" w:hAnsi="Times New Roman" w:cs="Times New Roman"/>
          <w:sz w:val="22"/>
          <w:szCs w:val="22"/>
        </w:rPr>
        <w:t>）《阿毘曇甘露味論》卷上</w:t>
      </w:r>
      <w:r w:rsidRPr="00F21D40">
        <w:rPr>
          <w:rFonts w:ascii="Times New Roman" w:hAnsi="Times New Roman" w:cs="Times New Roman"/>
          <w:sz w:val="22"/>
          <w:szCs w:val="22"/>
        </w:rPr>
        <w:t xml:space="preserve"> 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972a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3">
    <w:p w14:paraId="34858D05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n.30</w:t>
      </w:r>
      <w:r w:rsidRPr="00F21D40">
        <w:rPr>
          <w:rFonts w:ascii="Times New Roman" w:hAnsi="Times New Roman" w:cs="Times New Roman"/>
          <w:sz w:val="22"/>
          <w:szCs w:val="22"/>
        </w:rPr>
        <w:t>）《出三藏記集》卷</w:t>
      </w:r>
      <w:r w:rsidRPr="00F21D40">
        <w:rPr>
          <w:rFonts w:ascii="Times New Roman" w:hAnsi="Times New Roman" w:cs="Times New Roman"/>
          <w:sz w:val="22"/>
          <w:szCs w:val="22"/>
        </w:rPr>
        <w:t>10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55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74a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4">
    <w:p w14:paraId="027FBB95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n.31</w:t>
      </w:r>
      <w:r w:rsidRPr="00F21D40">
        <w:rPr>
          <w:rFonts w:ascii="Times New Roman" w:hAnsi="Times New Roman" w:cs="Times New Roman"/>
          <w:sz w:val="22"/>
          <w:szCs w:val="22"/>
        </w:rPr>
        <w:t>）《阿毘達磨汎論》（《內學》第二輯），</w:t>
      </w:r>
      <w:r w:rsidRPr="00F21D40">
        <w:rPr>
          <w:rFonts w:ascii="Times New Roman" w:hAnsi="Times New Roman" w:cs="Times New Roman"/>
          <w:sz w:val="22"/>
          <w:szCs w:val="22"/>
        </w:rPr>
        <w:t>pp.169-170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75">
    <w:p w14:paraId="794BF088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1D40">
        <w:rPr>
          <w:rFonts w:ascii="Times New Roman" w:hAnsi="Times New Roman" w:cs="Times New Roman" w:hint="eastAsia"/>
          <w:sz w:val="22"/>
          <w:szCs w:val="22"/>
        </w:rPr>
        <w:t>印順導師，</w:t>
      </w:r>
      <w:r w:rsidRPr="00F21D40">
        <w:rPr>
          <w:rFonts w:ascii="Times New Roman" w:hAnsi="Times New Roman" w:cs="Times New Roman"/>
          <w:sz w:val="22"/>
          <w:szCs w:val="22"/>
        </w:rPr>
        <w:t>《說一切有部為主的論書與論師之研究》，第十章，第一節〈總說〉，</w:t>
      </w:r>
      <w:r w:rsidRPr="00F21D40">
        <w:rPr>
          <w:rFonts w:ascii="Times New Roman" w:hAnsi="Times New Roman" w:cs="Times New Roman"/>
          <w:sz w:val="22"/>
          <w:szCs w:val="22"/>
        </w:rPr>
        <w:t>pp.473-474</w:t>
      </w:r>
      <w:r w:rsidRPr="00F21D40">
        <w:rPr>
          <w:rFonts w:ascii="Times New Roman" w:hAnsi="Times New Roman" w:cs="Times New Roman"/>
          <w:sz w:val="22"/>
          <w:szCs w:val="22"/>
        </w:rPr>
        <w:t>：</w:t>
      </w:r>
    </w:p>
    <w:p w14:paraId="71579475" w14:textId="77777777" w:rsidR="00DC20B8" w:rsidRPr="00F21D40" w:rsidRDefault="00DC20B8" w:rsidP="00F21D40">
      <w:pPr>
        <w:pStyle w:val="FootnoteText"/>
        <w:adjustRightInd w:val="0"/>
        <w:snapToGrid/>
        <w:ind w:leftChars="75" w:left="18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「前勝」是什麼意義呢？就是「先賢」、「前賢」的意思。勝是勝者，古人都用來讚美名德沙門；最勝，就是佛陀。如《雜阿毘曇心論》卷</w:t>
      </w:r>
      <w:r w:rsidRPr="00F21D40">
        <w:rPr>
          <w:rFonts w:ascii="Times New Roman" w:eastAsia="標楷體" w:hAnsi="Times New Roman" w:cs="Times New Roman"/>
          <w:sz w:val="22"/>
          <w:szCs w:val="22"/>
        </w:rPr>
        <w:t>1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F21D40">
        <w:rPr>
          <w:rFonts w:ascii="Times New Roman" w:eastAsia="標楷體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‧</w:t>
      </w:r>
      <w:r w:rsidRPr="00F21D40">
        <w:rPr>
          <w:rFonts w:ascii="Times New Roman" w:eastAsia="標楷體" w:hAnsi="Times New Roman" w:cs="Times New Roman"/>
          <w:sz w:val="22"/>
          <w:szCs w:val="22"/>
        </w:rPr>
        <w:t>870c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）說：「哀愍外道邪論諸師，遠慕前勝正論法主，及諸聖眾，普於是中生大敬信」。文中「前勝」二字，也是從前聖者的意思。</w:t>
      </w:r>
    </w:p>
  </w:footnote>
  <w:footnote w:id="76">
    <w:p w14:paraId="47E7316F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n.32</w:t>
      </w:r>
      <w:r w:rsidRPr="00F21D40">
        <w:rPr>
          <w:rFonts w:ascii="Times New Roman" w:hAnsi="Times New Roman" w:cs="Times New Roman"/>
          <w:sz w:val="22"/>
          <w:szCs w:val="22"/>
        </w:rPr>
        <w:t>）《出三藏記集》卷</w:t>
      </w:r>
      <w:r w:rsidRPr="00F21D40">
        <w:rPr>
          <w:rFonts w:ascii="Times New Roman" w:hAnsi="Times New Roman" w:cs="Times New Roman"/>
          <w:sz w:val="22"/>
          <w:szCs w:val="22"/>
        </w:rPr>
        <w:t>10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55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72c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7">
    <w:p w14:paraId="0B603C94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1D40">
        <w:rPr>
          <w:rFonts w:ascii="Times New Roman" w:hAnsi="Times New Roman" w:cs="Times New Roman" w:hint="eastAsia"/>
          <w:sz w:val="22"/>
          <w:szCs w:val="22"/>
        </w:rPr>
        <w:t>印順導師，</w:t>
      </w:r>
      <w:r w:rsidRPr="00F21D40">
        <w:rPr>
          <w:rFonts w:ascii="Times New Roman" w:hAnsi="Times New Roman" w:cs="Times New Roman"/>
          <w:sz w:val="22"/>
          <w:szCs w:val="22"/>
        </w:rPr>
        <w:t>《說一切有部為主的論書與論師之研究》，</w:t>
      </w:r>
      <w:r w:rsidRPr="00F21D40">
        <w:rPr>
          <w:rFonts w:ascii="Times New Roman" w:hAnsi="Times New Roman" w:cs="Times New Roman"/>
          <w:sz w:val="22"/>
          <w:szCs w:val="22"/>
        </w:rPr>
        <w:t>pp.494-495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78">
    <w:p w14:paraId="0600B7A9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n.33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4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832b-c</w:t>
      </w:r>
      <w:r w:rsidRPr="00F21D40">
        <w:rPr>
          <w:rFonts w:ascii="Times New Roman" w:hAnsi="Times New Roman" w:cs="Times New Roman"/>
          <w:sz w:val="22"/>
          <w:szCs w:val="22"/>
        </w:rPr>
        <w:t>）。《阿毘曇甘露味論》卷下（大正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980a-b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9">
    <w:p w14:paraId="64928338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n.34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810b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0">
    <w:p w14:paraId="63C0D75B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n.35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4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830b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1">
    <w:p w14:paraId="781299FE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n.36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3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824a</w:t>
      </w:r>
      <w:r w:rsidRPr="00F21D40">
        <w:rPr>
          <w:rFonts w:ascii="Times New Roman" w:hAnsi="Times New Roman" w:cs="Times New Roman"/>
          <w:sz w:val="22"/>
          <w:szCs w:val="22"/>
        </w:rPr>
        <w:t>）。《解脫道論》卷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32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407b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2">
    <w:p w14:paraId="7CAAA09A" w14:textId="77777777" w:rsidR="00DC20B8" w:rsidRPr="00F21D40" w:rsidRDefault="00DC20B8" w:rsidP="00F21D40">
      <w:pPr>
        <w:pStyle w:val="FootnoteText"/>
        <w:adjustRightInd w:val="0"/>
        <w:snapToGrid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n.37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812b</w:t>
      </w:r>
      <w:r w:rsidRPr="00F21D40">
        <w:rPr>
          <w:rFonts w:ascii="Times New Roman" w:hAnsi="Times New Roman" w:cs="Times New Roman"/>
          <w:sz w:val="22"/>
          <w:szCs w:val="22"/>
        </w:rPr>
        <w:t>）。《舍利弗阿毘曇論》卷</w:t>
      </w:r>
      <w:r w:rsidRPr="00F21D40">
        <w:rPr>
          <w:rFonts w:ascii="Times New Roman" w:hAnsi="Times New Roman" w:cs="Times New Roman"/>
          <w:sz w:val="22"/>
          <w:szCs w:val="22"/>
        </w:rPr>
        <w:t>7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581a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  <w:p w14:paraId="38E0338D" w14:textId="77777777" w:rsidR="00DC20B8" w:rsidRPr="00F21D40" w:rsidRDefault="00DC20B8" w:rsidP="00F21D40">
      <w:pPr>
        <w:pStyle w:val="FootnoteText"/>
        <w:adjustRightInd w:val="0"/>
        <w:snapToGrid/>
        <w:ind w:leftChars="65" w:left="156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）《舍利弗阿毘曇論》卷</w:t>
      </w:r>
      <w:r w:rsidRPr="00F21D40">
        <w:rPr>
          <w:rFonts w:ascii="Times New Roman" w:hAnsi="Times New Roman" w:cs="Times New Roman"/>
          <w:sz w:val="22"/>
          <w:szCs w:val="22"/>
        </w:rPr>
        <w:t>7</w:t>
      </w:r>
      <w:r w:rsidRPr="00F21D40">
        <w:rPr>
          <w:rFonts w:ascii="Times New Roman" w:hAnsi="Times New Roman" w:cs="Times New Roman"/>
          <w:sz w:val="22"/>
          <w:szCs w:val="22"/>
        </w:rPr>
        <w:t>〈非問分〉（大正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581a17-18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0C266897" w14:textId="77777777" w:rsidR="00DC20B8" w:rsidRPr="00F21D40" w:rsidRDefault="00DC20B8" w:rsidP="00F21D40">
      <w:pPr>
        <w:pStyle w:val="FootnoteText"/>
        <w:adjustRightInd w:val="0"/>
        <w:snapToGrid/>
        <w:ind w:leftChars="275" w:left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云何教業？身業、口業，是名教業。云何無教業？意業是名無教業。</w:t>
      </w:r>
    </w:p>
  </w:footnote>
  <w:footnote w:id="83">
    <w:p w14:paraId="38871D75" w14:textId="77777777" w:rsidR="00DC20B8" w:rsidRPr="00F21D40" w:rsidRDefault="00DC20B8" w:rsidP="00F21D40">
      <w:pPr>
        <w:pStyle w:val="FootnoteText"/>
        <w:adjustRightInd w:val="0"/>
        <w:snapToGrid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n.38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814a</w:t>
      </w:r>
      <w:r w:rsidRPr="00F21D40">
        <w:rPr>
          <w:rFonts w:ascii="Times New Roman" w:hAnsi="Times New Roman" w:cs="Times New Roman"/>
          <w:sz w:val="22"/>
          <w:szCs w:val="22"/>
        </w:rPr>
        <w:t>）。《俱舍論（光）記》卷</w:t>
      </w:r>
      <w:r w:rsidRPr="00F21D40">
        <w:rPr>
          <w:rFonts w:ascii="Times New Roman" w:hAnsi="Times New Roman" w:cs="Times New Roman"/>
          <w:sz w:val="22"/>
          <w:szCs w:val="22"/>
        </w:rPr>
        <w:t>15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41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235c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  <w:p w14:paraId="3281D89D" w14:textId="77777777" w:rsidR="00DC20B8" w:rsidRPr="00F21D40" w:rsidRDefault="00DC20B8" w:rsidP="00F21D40">
      <w:pPr>
        <w:pStyle w:val="FootnoteText"/>
        <w:adjustRightInd w:val="0"/>
        <w:snapToGrid/>
        <w:ind w:leftChars="65" w:left="156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〈</w:t>
      </w:r>
      <w:r w:rsidRPr="00F21D40">
        <w:rPr>
          <w:rFonts w:ascii="Times New Roman" w:hAnsi="Times New Roman" w:cs="Times New Roman"/>
          <w:sz w:val="22"/>
          <w:szCs w:val="22"/>
        </w:rPr>
        <w:t>3</w:t>
      </w:r>
      <w:r w:rsidRPr="00F21D40">
        <w:rPr>
          <w:rFonts w:ascii="Times New Roman" w:hAnsi="Times New Roman" w:cs="Times New Roman"/>
          <w:sz w:val="22"/>
          <w:szCs w:val="22"/>
        </w:rPr>
        <w:t>業品〉（大正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814, a10-11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3A5FC0F9" w14:textId="77777777" w:rsidR="00DC20B8" w:rsidRPr="00F21D40" w:rsidRDefault="00DC20B8" w:rsidP="00F21D40">
      <w:pPr>
        <w:pStyle w:val="FootnoteText"/>
        <w:adjustRightInd w:val="0"/>
        <w:snapToGrid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威儀戒五時捨：罷道、犯戒、死時、邪見增、法沒盡。</w:t>
      </w:r>
    </w:p>
  </w:footnote>
  <w:footnote w:id="84">
    <w:p w14:paraId="067AE44E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n.39</w:t>
      </w:r>
      <w:r w:rsidRPr="00F21D40">
        <w:rPr>
          <w:rFonts w:ascii="Times New Roman" w:hAnsi="Times New Roman" w:cs="Times New Roman"/>
          <w:sz w:val="22"/>
          <w:szCs w:val="22"/>
        </w:rPr>
        <w:t>）《阿毘曇心論》卷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809c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5">
    <w:p w14:paraId="339541A1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F21D40">
        <w:rPr>
          <w:rFonts w:ascii="Times New Roman" w:hAnsi="Times New Roman" w:cs="Times New Roman" w:hint="eastAsia"/>
          <w:sz w:val="22"/>
          <w:szCs w:val="22"/>
        </w:rPr>
        <w:t>印順導師，</w:t>
      </w:r>
      <w:r w:rsidRPr="00F21D40">
        <w:rPr>
          <w:rFonts w:ascii="Times New Roman" w:hAnsi="Times New Roman" w:cs="Times New Roman"/>
          <w:sz w:val="22"/>
          <w:szCs w:val="22"/>
        </w:rPr>
        <w:t>《說一切有部為主的論書與論師之研究》，</w:t>
      </w:r>
      <w:r w:rsidRPr="00F21D40">
        <w:rPr>
          <w:rFonts w:ascii="Times New Roman" w:hAnsi="Times New Roman" w:cs="Times New Roman"/>
          <w:sz w:val="22"/>
          <w:szCs w:val="22"/>
        </w:rPr>
        <w:t>pp.515-516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86">
    <w:p w14:paraId="0003874C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n.40</w:t>
      </w:r>
      <w:r w:rsidRPr="00F21D40">
        <w:rPr>
          <w:rFonts w:ascii="Times New Roman" w:hAnsi="Times New Roman" w:cs="Times New Roman"/>
          <w:sz w:val="22"/>
          <w:szCs w:val="22"/>
        </w:rPr>
        <w:t>）《雜阿毘曇心論》卷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（「序品」附注）（大正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869c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7">
    <w:p w14:paraId="226A1EDE" w14:textId="77777777" w:rsidR="00DC20B8" w:rsidRPr="00F21D40" w:rsidRDefault="00DC20B8" w:rsidP="00F21D40">
      <w:pPr>
        <w:pStyle w:val="FootnoteText"/>
        <w:adjustRightInd w:val="0"/>
        <w:snapToGrid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）《阿毘曇心論經》卷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〈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界品〉（大正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834a13-b9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5C2EDD3A" w14:textId="77777777" w:rsidR="00DC20B8" w:rsidRPr="00F21D40" w:rsidRDefault="00DC20B8" w:rsidP="00F21D40">
      <w:pPr>
        <w:pStyle w:val="FootnoteText"/>
        <w:adjustRightInd w:val="0"/>
        <w:snapToGrid/>
        <w:ind w:leftChars="275" w:left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一切有漏行離我樂常淨者，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諸有漏行，離我、離樂、離常、離淨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。彼中世間不能觀察，無明覆障闇智，於此四門顛倒而見，故名顛倒。</w:t>
      </w:r>
      <w:r w:rsidRPr="00F21D40">
        <w:rPr>
          <w:rFonts w:ascii="Times New Roman" w:eastAsia="標楷體" w:hAnsi="Times New Roman" w:cs="Times New Roman"/>
          <w:sz w:val="22"/>
          <w:szCs w:val="22"/>
        </w:rPr>
        <w:t>……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。諸有漏行不如實見，世間不能觀察作我等解。</w:t>
      </w:r>
    </w:p>
    <w:p w14:paraId="0CE9D2AD" w14:textId="77777777" w:rsidR="00DC20B8" w:rsidRPr="00F21D40" w:rsidRDefault="00DC20B8" w:rsidP="00F21D40">
      <w:pPr>
        <w:pStyle w:val="FootnoteText"/>
        <w:adjustRightInd w:val="0"/>
        <w:snapToGrid/>
        <w:ind w:leftChars="275" w:left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猶如怨家，匿藏惡欲，詐出美言遊行家內，實非親友，作親友解。我、我所覆故，不見無我，是故現見行等作業以迷惑，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故無我事中，而見於我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0143F57E" w14:textId="77777777" w:rsidR="00DC20B8" w:rsidRPr="00F21D40" w:rsidRDefault="00DC20B8" w:rsidP="00F21D40">
      <w:pPr>
        <w:pStyle w:val="FootnoteText"/>
        <w:adjustRightInd w:val="0"/>
        <w:snapToGrid/>
        <w:ind w:leftChars="275" w:left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對治覆苦事，故於行住等想，謂為樂，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故於苦受陰中，而作樂解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272D908E" w14:textId="77777777" w:rsidR="00DC20B8" w:rsidRPr="00F21D40" w:rsidRDefault="00DC20B8" w:rsidP="00F21D40">
      <w:pPr>
        <w:pStyle w:val="FootnoteText"/>
        <w:adjustRightInd w:val="0"/>
        <w:snapToGrid/>
        <w:ind w:leftChars="275" w:left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相似相續覆無常事，彼現見色，相似相續，記憶宿事誦持經論，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故於無常行中，而作常解。</w:t>
      </w:r>
    </w:p>
    <w:p w14:paraId="1A0F70C1" w14:textId="77777777" w:rsidR="00DC20B8" w:rsidRPr="00F21D40" w:rsidRDefault="00DC20B8" w:rsidP="00F21D40">
      <w:pPr>
        <w:pStyle w:val="FootnoteText"/>
        <w:adjustRightInd w:val="0"/>
        <w:snapToGrid/>
        <w:ind w:leftChars="275" w:left="66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皮色覆於不淨事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故彼於髮毛爪齒處等少時見淨，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於不淨中，而作淨解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。雖見</w:t>
      </w:r>
      <w:r w:rsidRPr="00F21D40">
        <w:rPr>
          <w:rFonts w:ascii="Times New Roman" w:eastAsia="新細明體-ExtB" w:hAnsi="Times New Roman" w:cs="Times New Roman"/>
          <w:sz w:val="22"/>
          <w:szCs w:val="22"/>
        </w:rPr>
        <w:t>𡱁</w:t>
      </w:r>
      <w:r w:rsidRPr="00F21D40">
        <w:rPr>
          <w:rFonts w:ascii="Times New Roman" w:eastAsia="標楷體" w:hAnsi="Times New Roman" w:cs="Times New Roman"/>
          <w:sz w:val="22"/>
          <w:szCs w:val="22"/>
        </w:rPr>
        <w:t>尿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雖復不淨猶生迷惑</w:t>
      </w:r>
      <w:r w:rsidRPr="00F21D40">
        <w:rPr>
          <w:rFonts w:ascii="Times New Roman" w:hAnsi="Times New Roman" w:cs="Times New Roman"/>
          <w:b/>
          <w:sz w:val="22"/>
          <w:szCs w:val="22"/>
        </w:rPr>
        <w:t>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此雖不淨餘者應淨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。猶如野干看緊叔迦華。</w:t>
      </w:r>
    </w:p>
    <w:p w14:paraId="5D6560EF" w14:textId="77777777" w:rsidR="00DC20B8" w:rsidRPr="00F21D40" w:rsidRDefault="00DC20B8" w:rsidP="00F21D40">
      <w:pPr>
        <w:pStyle w:val="FootnoteText"/>
        <w:adjustRightInd w:val="0"/>
        <w:snapToGrid/>
        <w:ind w:leftChars="65" w:left="156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hAnsi="Times New Roman" w:cs="Times New Roman"/>
          <w:sz w:val="22"/>
          <w:szCs w:val="22"/>
        </w:rPr>
        <w:t>（</w:t>
      </w:r>
      <w:r w:rsidRPr="00F21D40">
        <w:rPr>
          <w:rFonts w:ascii="Times New Roman" w:hAnsi="Times New Roman" w:cs="Times New Roman"/>
          <w:sz w:val="22"/>
          <w:szCs w:val="22"/>
        </w:rPr>
        <w:t>2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8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40b13-17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15449797" w14:textId="77777777" w:rsidR="00DC20B8" w:rsidRPr="00F21D40" w:rsidRDefault="00DC20B8" w:rsidP="00F21D40">
      <w:pPr>
        <w:pStyle w:val="FootnoteText"/>
        <w:adjustRightInd w:val="0"/>
        <w:snapToGrid/>
        <w:ind w:leftChars="270" w:left="648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如堅叔迦樹花紅赤似肉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野干蹲下望之作如是念：我於今者定當食肉。須臾彼花有墮地者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便走嗅之乃知非肉。復作是念：已墮地者雖非是肉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eastAsia="標楷體" w:hAnsi="Times New Roman" w:cs="Times New Roman"/>
          <w:sz w:val="22"/>
          <w:szCs w:val="22"/>
        </w:rPr>
        <w:t>餘未墮者必應是肉。</w:t>
      </w:r>
    </w:p>
  </w:footnote>
  <w:footnote w:id="88">
    <w:p w14:paraId="03784716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n.41</w:t>
      </w:r>
      <w:r w:rsidRPr="00F21D40">
        <w:rPr>
          <w:rFonts w:ascii="Times New Roman" w:hAnsi="Times New Roman" w:cs="Times New Roman"/>
          <w:sz w:val="22"/>
          <w:szCs w:val="22"/>
        </w:rPr>
        <w:t>）《阿毘曇心論經》卷</w:t>
      </w:r>
      <w:r w:rsidRPr="00F21D40">
        <w:rPr>
          <w:rFonts w:ascii="Times New Roman" w:hAnsi="Times New Roman" w:cs="Times New Roman"/>
          <w:sz w:val="22"/>
          <w:szCs w:val="22"/>
        </w:rPr>
        <w:t>1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834a-b</w:t>
      </w:r>
      <w:r w:rsidRPr="00F21D40">
        <w:rPr>
          <w:rFonts w:ascii="Times New Roman" w:hAnsi="Times New Roman" w:cs="Times New Roman"/>
          <w:sz w:val="22"/>
          <w:szCs w:val="22"/>
        </w:rPr>
        <w:t>）。《阿毘達磨大毘婆沙論》卷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8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40b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9">
    <w:p w14:paraId="384BD88E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n.42</w:t>
      </w:r>
      <w:r w:rsidRPr="00F21D40">
        <w:rPr>
          <w:rFonts w:ascii="Times New Roman" w:hAnsi="Times New Roman" w:cs="Times New Roman"/>
          <w:sz w:val="22"/>
          <w:szCs w:val="22"/>
        </w:rPr>
        <w:t>）《雜阿毘曇心論》卷</w:t>
      </w:r>
      <w:r w:rsidRPr="00F21D40">
        <w:rPr>
          <w:rFonts w:ascii="Times New Roman" w:hAnsi="Times New Roman" w:cs="Times New Roman"/>
          <w:sz w:val="22"/>
          <w:szCs w:val="22"/>
        </w:rPr>
        <w:t>11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962a-963c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0">
    <w:p w14:paraId="50BF96F4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n.43</w:t>
      </w:r>
      <w:r w:rsidRPr="00F21D40">
        <w:rPr>
          <w:rFonts w:ascii="Times New Roman" w:hAnsi="Times New Roman" w:cs="Times New Roman"/>
          <w:sz w:val="22"/>
          <w:szCs w:val="22"/>
        </w:rPr>
        <w:t>）《阿毘達磨大毘婆沙論》卷</w:t>
      </w:r>
      <w:r w:rsidRPr="00F21D40">
        <w:rPr>
          <w:rFonts w:ascii="Times New Roman" w:hAnsi="Times New Roman" w:cs="Times New Roman"/>
          <w:sz w:val="22"/>
          <w:szCs w:val="22"/>
        </w:rPr>
        <w:t>77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27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400a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1">
    <w:p w14:paraId="610EE089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《雜阿毘曇心論》卷</w:t>
      </w:r>
      <w:r w:rsidRPr="00F21D40">
        <w:rPr>
          <w:rFonts w:ascii="Times New Roman" w:hAnsi="Times New Roman" w:cs="Times New Roman"/>
          <w:sz w:val="22"/>
          <w:szCs w:val="22"/>
        </w:rPr>
        <w:t>10</w:t>
      </w:r>
      <w:r w:rsidRPr="00F21D40">
        <w:rPr>
          <w:rFonts w:ascii="Times New Roman" w:hAnsi="Times New Roman" w:cs="Times New Roman"/>
          <w:sz w:val="22"/>
          <w:szCs w:val="22"/>
        </w:rPr>
        <w:t>〈</w:t>
      </w:r>
      <w:r w:rsidRPr="00F21D40">
        <w:rPr>
          <w:rFonts w:ascii="Times New Roman" w:hAnsi="Times New Roman" w:cs="Times New Roman"/>
          <w:sz w:val="22"/>
          <w:szCs w:val="22"/>
        </w:rPr>
        <w:t>10</w:t>
      </w:r>
      <w:r w:rsidRPr="00F21D40">
        <w:rPr>
          <w:rFonts w:ascii="Times New Roman" w:hAnsi="Times New Roman" w:cs="Times New Roman"/>
          <w:sz w:val="22"/>
          <w:szCs w:val="22"/>
        </w:rPr>
        <w:t>擇品〉（大正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958b10-19</w:t>
      </w:r>
      <w:r w:rsidRPr="00F21D40">
        <w:rPr>
          <w:rFonts w:ascii="Times New Roman" w:hAnsi="Times New Roman" w:cs="Times New Roman"/>
          <w:sz w:val="22"/>
          <w:szCs w:val="22"/>
        </w:rPr>
        <w:t>）：</w:t>
      </w:r>
    </w:p>
    <w:p w14:paraId="12C8D611" w14:textId="77777777" w:rsidR="00DC20B8" w:rsidRPr="00F21D40" w:rsidRDefault="00DC20B8" w:rsidP="00F21D40">
      <w:pPr>
        <w:pStyle w:val="FootnoteText"/>
        <w:adjustRightInd w:val="0"/>
        <w:snapToGrid/>
        <w:ind w:leftChars="75" w:left="18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sz w:val="22"/>
          <w:szCs w:val="22"/>
        </w:rPr>
        <w:t>若事分別時，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捨名者，此則等事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（等事梵音云三比。栗提譯言等集，亦言等積聚，凡會有三無者，名等集）</w:t>
      </w:r>
      <w:r w:rsidRPr="00F21D40">
        <w:rPr>
          <w:rFonts w:ascii="Times New Roman" w:eastAsia="標楷體" w:hAnsi="Times New Roman" w:cs="Times New Roman"/>
          <w:b/>
          <w:sz w:val="22"/>
          <w:szCs w:val="22"/>
        </w:rPr>
        <w:t>非第一義</w:t>
      </w:r>
      <w:r w:rsidRPr="00F21D40">
        <w:rPr>
          <w:rFonts w:ascii="Times New Roman" w:eastAsia="標楷體" w:hAnsi="Times New Roman" w:cs="Times New Roman"/>
          <w:sz w:val="22"/>
          <w:szCs w:val="22"/>
        </w:rPr>
        <w:t>，決定事不可得故。如瓶，分別色、香、味、觸時，捨瓶名，亦非捨色、香、味、觸，別有瓶名，是故名等事。如是一切分別無所捨，是則第一義者。</w:t>
      </w:r>
    </w:p>
    <w:p w14:paraId="3DC90C0A" w14:textId="77777777" w:rsidR="00DC20B8" w:rsidRPr="00F21D40" w:rsidRDefault="00DC20B8" w:rsidP="00F21D40">
      <w:pPr>
        <w:pStyle w:val="FootnoteText"/>
        <w:adjustRightInd w:val="0"/>
        <w:snapToGrid/>
        <w:ind w:leftChars="75" w:left="18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Fonts w:ascii="Times New Roman" w:eastAsia="標楷體" w:hAnsi="Times New Roman" w:cs="Times New Roman"/>
          <w:b/>
          <w:sz w:val="22"/>
          <w:szCs w:val="22"/>
        </w:rPr>
        <w:t>若事分別時不捨名者，是第一義</w:t>
      </w:r>
      <w:r w:rsidRPr="00F21D40">
        <w:rPr>
          <w:rFonts w:ascii="Times New Roman" w:eastAsia="標楷體" w:hAnsi="Times New Roman" w:cs="Times New Roman"/>
          <w:sz w:val="22"/>
          <w:szCs w:val="22"/>
        </w:rPr>
        <w:t>。如五盛陰名苦諦，若分別五時，亦不捨苦名，以色是苦故，乃至識亦如是。彼色復十一種，一一入皆苦，乃至剎那及極微分別時，亦不捨苦名，彼得相故。</w:t>
      </w:r>
    </w:p>
  </w:footnote>
  <w:footnote w:id="92">
    <w:p w14:paraId="64DFA882" w14:textId="77777777" w:rsidR="00DC20B8" w:rsidRPr="00F21D40" w:rsidRDefault="00DC20B8" w:rsidP="00F21D40">
      <w:pPr>
        <w:pStyle w:val="FootnoteText"/>
        <w:adjustRightInd w:val="0"/>
        <w:snapToGrid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n.44</w:t>
      </w:r>
      <w:r w:rsidRPr="00F21D40">
        <w:rPr>
          <w:rFonts w:ascii="Times New Roman" w:hAnsi="Times New Roman" w:cs="Times New Roman"/>
          <w:sz w:val="22"/>
          <w:szCs w:val="22"/>
        </w:rPr>
        <w:t>）《雜阿毘曇心論》卷</w:t>
      </w:r>
      <w:r w:rsidRPr="00F21D40">
        <w:rPr>
          <w:rFonts w:ascii="Times New Roman" w:hAnsi="Times New Roman" w:cs="Times New Roman"/>
          <w:sz w:val="22"/>
          <w:szCs w:val="22"/>
        </w:rPr>
        <w:t>3</w:t>
      </w:r>
      <w:r w:rsidRPr="00F21D40">
        <w:rPr>
          <w:rFonts w:ascii="Times New Roman" w:hAnsi="Times New Roman" w:cs="Times New Roman"/>
          <w:sz w:val="22"/>
          <w:szCs w:val="22"/>
        </w:rPr>
        <w:t>（大正</w:t>
      </w:r>
      <w:r w:rsidRPr="00F21D40">
        <w:rPr>
          <w:rFonts w:ascii="Times New Roman" w:hAnsi="Times New Roman" w:cs="Times New Roman"/>
          <w:sz w:val="22"/>
          <w:szCs w:val="22"/>
        </w:rPr>
        <w:t>28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888b-c</w:t>
      </w:r>
      <w:r w:rsidRPr="00F21D40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3">
    <w:p w14:paraId="73506B00" w14:textId="77777777" w:rsidR="00DC20B8" w:rsidRPr="00F21D40" w:rsidRDefault="00DC20B8" w:rsidP="00F21D40">
      <w:pPr>
        <w:pStyle w:val="FootnoteText"/>
        <w:adjustRightInd w:val="0"/>
        <w:snapToGrid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F21D4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F21D40">
        <w:rPr>
          <w:rFonts w:ascii="Times New Roman" w:hAnsi="Times New Roman" w:cs="Times New Roman"/>
          <w:sz w:val="22"/>
          <w:szCs w:val="22"/>
        </w:rPr>
        <w:t>（原書</w:t>
      </w:r>
      <w:r w:rsidRPr="00F21D40">
        <w:rPr>
          <w:rFonts w:ascii="Times New Roman" w:hAnsi="Times New Roman" w:cs="Times New Roman"/>
          <w:sz w:val="22"/>
          <w:szCs w:val="22"/>
        </w:rPr>
        <w:t>p.202</w:t>
      </w:r>
      <w:r w:rsidRPr="00F21D40">
        <w:rPr>
          <w:rFonts w:ascii="Times New Roman" w:hAnsi="Times New Roman" w:cs="Times New Roman"/>
          <w:sz w:val="22"/>
          <w:szCs w:val="22"/>
        </w:rPr>
        <w:t>，</w:t>
      </w:r>
      <w:r w:rsidRPr="00F21D40">
        <w:rPr>
          <w:rFonts w:ascii="Times New Roman" w:hAnsi="Times New Roman" w:cs="Times New Roman"/>
          <w:sz w:val="22"/>
          <w:szCs w:val="22"/>
        </w:rPr>
        <w:t>n.45</w:t>
      </w:r>
      <w:r w:rsidRPr="00F21D40">
        <w:rPr>
          <w:rFonts w:ascii="Times New Roman" w:hAnsi="Times New Roman" w:cs="Times New Roman"/>
          <w:sz w:val="22"/>
          <w:szCs w:val="22"/>
        </w:rPr>
        <w:t>）以上參閱印順導師，《說一切有部為主的論書與論師之研究》第十章，</w:t>
      </w:r>
      <w:r w:rsidRPr="00F21D40">
        <w:rPr>
          <w:rFonts w:ascii="Times New Roman" w:hAnsi="Times New Roman" w:cs="Times New Roman"/>
          <w:sz w:val="22"/>
          <w:szCs w:val="22"/>
        </w:rPr>
        <w:t>pp.469-527</w:t>
      </w:r>
      <w:r w:rsidRPr="00F21D40">
        <w:rPr>
          <w:rFonts w:ascii="Times New Roman" w:hAnsi="Times New Roman" w:cs="Times New Roman"/>
          <w:sz w:val="22"/>
          <w:szCs w:val="22"/>
        </w:rPr>
        <w:t>。</w:t>
      </w:r>
    </w:p>
  </w:footnote>
  <w:footnote w:id="94">
    <w:p w14:paraId="6F25CECA" w14:textId="77777777" w:rsidR="00DC20B8" w:rsidRPr="00F930C3" w:rsidRDefault="00DC20B8" w:rsidP="00E52B15">
      <w:pPr>
        <w:rPr>
          <w:rFonts w:ascii="Times New Roman" w:hAnsi="Times New Roman"/>
          <w:sz w:val="22"/>
        </w:rPr>
      </w:pPr>
      <w:r w:rsidRPr="00F930C3">
        <w:rPr>
          <w:rStyle w:val="FootnoteReference"/>
          <w:rFonts w:ascii="Times New Roman" w:hAnsi="Times New Roman"/>
          <w:sz w:val="22"/>
        </w:rPr>
        <w:footnoteRef/>
      </w:r>
      <w:r w:rsidRPr="00F930C3">
        <w:rPr>
          <w:rFonts w:ascii="Times New Roman" w:hAnsi="Times New Roman"/>
          <w:sz w:val="22"/>
        </w:rPr>
        <w:t xml:space="preserve"> </w:t>
      </w:r>
      <w:r w:rsidRPr="00F930C3">
        <w:rPr>
          <w:rFonts w:ascii="Times New Roman" w:hAnsi="Times New Roman"/>
          <w:sz w:val="22"/>
        </w:rPr>
        <w:t>印順導師著，《印度佛教思想史》，</w:t>
      </w:r>
      <w:r w:rsidRPr="00F930C3">
        <w:rPr>
          <w:rFonts w:ascii="Times New Roman" w:hAnsi="Times New Roman"/>
          <w:sz w:val="22"/>
        </w:rPr>
        <w:t>p.44</w:t>
      </w:r>
      <w:r w:rsidRPr="00F930C3">
        <w:rPr>
          <w:rFonts w:ascii="Times New Roman" w:hAnsi="Times New Roman"/>
          <w:sz w:val="22"/>
        </w:rPr>
        <w:t>：</w:t>
      </w:r>
    </w:p>
    <w:p w14:paraId="187B1BE3" w14:textId="77777777" w:rsidR="00DC20B8" w:rsidRPr="00F930C3" w:rsidRDefault="00DC20B8" w:rsidP="00E52B15">
      <w:pPr>
        <w:ind w:firstLineChars="50" w:firstLine="110"/>
        <w:rPr>
          <w:rFonts w:ascii="標楷體" w:eastAsia="標楷體" w:hAnsi="標楷體"/>
          <w:sz w:val="22"/>
        </w:rPr>
      </w:pPr>
      <w:r w:rsidRPr="00F930C3">
        <w:rPr>
          <w:rFonts w:ascii="標楷體" w:eastAsia="標楷體" w:hAnsi="標楷體"/>
          <w:sz w:val="22"/>
        </w:rPr>
        <w:t>「佛法」的分化，自二部、三部而四大部，如下：</w:t>
      </w:r>
    </w:p>
    <w:p w14:paraId="45E99AB9" w14:textId="1E84A9FA" w:rsidR="00DC20B8" w:rsidRPr="00F930C3" w:rsidRDefault="00DC20B8" w:rsidP="00E52B15">
      <w:pPr>
        <w:pStyle w:val="FootnoteTex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04E6C867" wp14:editId="7D14B585">
            <wp:extent cx="3759200" cy="939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95">
    <w:p w14:paraId="24A2CE4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pp.362-363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4CFDF0C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由於經典的結集受持，因而又分出「誦經者」（</w:t>
      </w:r>
      <w:r w:rsidRPr="00F930C3">
        <w:rPr>
          <w:rFonts w:ascii="Times New Roman" w:eastAsia="標楷體" w:hAnsi="Times New Roman"/>
          <w:sz w:val="22"/>
          <w:szCs w:val="22"/>
        </w:rPr>
        <w:t>sutrāntika</w:t>
      </w:r>
      <w:r w:rsidRPr="00F930C3">
        <w:rPr>
          <w:rFonts w:ascii="Times New Roman" w:eastAsia="標楷體" w:hAnsi="Times New Roman"/>
          <w:sz w:val="22"/>
          <w:szCs w:val="22"/>
        </w:rPr>
        <w:t>），與「論法者」對立。「論法者」著重於深義的論究，流出「阿毘達磨者」（</w:t>
      </w:r>
      <w:r w:rsidRPr="00F930C3">
        <w:rPr>
          <w:rFonts w:ascii="Times New Roman" w:eastAsia="標楷體" w:hAnsi="Times New Roman"/>
          <w:sz w:val="22"/>
          <w:szCs w:val="22"/>
        </w:rPr>
        <w:t>abhidhārmika</w:t>
      </w:r>
      <w:r w:rsidRPr="00F930C3">
        <w:rPr>
          <w:rFonts w:ascii="Times New Roman" w:eastAsia="標楷體" w:hAnsi="Times New Roman"/>
          <w:sz w:val="22"/>
          <w:szCs w:val="22"/>
        </w:rPr>
        <w:t>）。</w:t>
      </w:r>
    </w:p>
    <w:p w14:paraId="05AC88C2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「誦經者」宣揚經義，為眾說法，又流出「譬喻者」。發展分化的過程，大致如此：</w:t>
      </w:r>
    </w:p>
    <w:p w14:paraId="47073332" w14:textId="77777777" w:rsidR="00DC20B8" w:rsidRPr="00F930C3" w:rsidRDefault="00DC20B8" w:rsidP="00E52B15">
      <w:pPr>
        <w:pStyle w:val="FootnoteText"/>
        <w:ind w:firstLineChars="200" w:firstLine="4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 xml:space="preserve">  </w:t>
      </w:r>
      <w:r w:rsidRPr="00F930C3">
        <w:rPr>
          <w:rFonts w:ascii="Times New Roman" w:eastAsia="標楷體" w:hAnsi="Times New Roman"/>
          <w:sz w:val="22"/>
          <w:szCs w:val="22"/>
        </w:rPr>
        <w:t>持律者（律師）</w:t>
      </w:r>
      <w:r w:rsidRPr="00F930C3">
        <w:rPr>
          <w:rFonts w:ascii="Times New Roman" w:eastAsia="標楷體" w:hAnsi="Times New Roman"/>
          <w:sz w:val="22"/>
          <w:szCs w:val="22"/>
        </w:rPr>
        <w:t xml:space="preserve"> </w:t>
      </w:r>
    </w:p>
    <w:p w14:paraId="7A43F242" w14:textId="77777777" w:rsidR="00DC20B8" w:rsidRPr="00F930C3" w:rsidRDefault="00DC20B8" w:rsidP="00E52B15">
      <w:pPr>
        <w:pStyle w:val="FootnoteTex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 xml:space="preserve">   </w:t>
      </w:r>
      <w:r w:rsidRPr="00F930C3">
        <w:rPr>
          <w:rFonts w:ascii="標楷體" w:eastAsia="標楷體" w:hAnsi="標楷體"/>
          <w:sz w:val="22"/>
          <w:szCs w:val="22"/>
        </w:rPr>
        <w:t xml:space="preserve">　　　    ┌─論法者（法師）───── 阿毘達磨者（論師）</w:t>
      </w:r>
    </w:p>
    <w:p w14:paraId="1BB1B9CD" w14:textId="77777777" w:rsidR="00DC20B8" w:rsidRPr="00F930C3" w:rsidRDefault="00DC20B8" w:rsidP="00E52B15">
      <w:pPr>
        <w:pStyle w:val="FootnoteText"/>
        <w:ind w:firstLineChars="200" w:firstLine="4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 xml:space="preserve">  論法者 ──┤</w:t>
      </w:r>
    </w:p>
    <w:p w14:paraId="0C31AFA3" w14:textId="77777777" w:rsidR="00DC20B8" w:rsidRPr="00F930C3" w:rsidRDefault="00DC20B8" w:rsidP="00E52B15">
      <w:pPr>
        <w:pStyle w:val="FootnoteText"/>
        <w:ind w:firstLineChars="200" w:firstLine="4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 xml:space="preserve">　　　　  　</w:t>
      </w:r>
      <w:r w:rsidRPr="00F930C3">
        <w:rPr>
          <w:rFonts w:ascii="標楷體" w:eastAsia="標楷體" w:hAnsi="標楷體" w:hint="eastAsia"/>
          <w:sz w:val="22"/>
          <w:szCs w:val="22"/>
        </w:rPr>
        <w:t xml:space="preserve"> </w:t>
      </w:r>
      <w:r w:rsidRPr="00F930C3">
        <w:rPr>
          <w:rFonts w:ascii="標楷體" w:eastAsia="標楷體" w:hAnsi="標楷體"/>
          <w:sz w:val="22"/>
          <w:szCs w:val="22"/>
        </w:rPr>
        <w:t>└─誦經者（經師）───── 譬喻者（</w:t>
      </w:r>
      <w:r w:rsidRPr="00F930C3">
        <w:rPr>
          <w:rFonts w:ascii="Times New Roman" w:eastAsia="標楷體" w:hAnsi="Times New Roman"/>
          <w:sz w:val="22"/>
          <w:szCs w:val="22"/>
        </w:rPr>
        <w:t>譬喻師）</w:t>
      </w:r>
    </w:p>
    <w:p w14:paraId="692BC299" w14:textId="77777777" w:rsidR="00DC20B8" w:rsidRPr="00F930C3" w:rsidRDefault="00DC20B8" w:rsidP="00E52B15">
      <w:pPr>
        <w:pStyle w:val="FootnoteText"/>
        <w:ind w:leftChars="59" w:left="143" w:hanging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依經法而為深義的論究，是進行於僧伽內部的，成為阿毘達磨者。但這是不能通俗的，深入淺出（起初，阿毘達磨與譬喻論者，並不是對立的）而向外宣化，就成為誦持契經的譬喻者了。</w:t>
      </w:r>
    </w:p>
  </w:footnote>
  <w:footnote w:id="96">
    <w:p w14:paraId="4ED5653C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探究：探索研究。（《漢語大詞典》（六），</w:t>
      </w:r>
      <w:r w:rsidRPr="00F930C3">
        <w:rPr>
          <w:rFonts w:ascii="Times New Roman" w:hAnsi="Times New Roman"/>
          <w:sz w:val="22"/>
          <w:szCs w:val="22"/>
        </w:rPr>
        <w:t>p.718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97">
    <w:p w14:paraId="6B99A016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sz w:val="22"/>
          <w:szCs w:val="22"/>
        </w:rPr>
        <w:t xml:space="preserve"> </w:t>
      </w:r>
      <w:r w:rsidRPr="00F930C3">
        <w:rPr>
          <w:rFonts w:hint="eastAsia"/>
          <w:sz w:val="22"/>
          <w:szCs w:val="22"/>
        </w:rPr>
        <w:t>通俗：</w:t>
      </w:r>
      <w:r w:rsidRPr="00F930C3">
        <w:rPr>
          <w:rFonts w:ascii="新細明體" w:hAnsi="新細明體" w:cs="新細明體" w:hint="eastAsia"/>
          <w:sz w:val="22"/>
          <w:szCs w:val="22"/>
        </w:rPr>
        <w:t>淺近易懂</w:t>
      </w:r>
      <w:r w:rsidRPr="00F930C3">
        <w:rPr>
          <w:rFonts w:ascii="Times New Roman" w:hAnsi="Times New Roman"/>
          <w:sz w:val="22"/>
          <w:szCs w:val="22"/>
        </w:rPr>
        <w:t>。（《漢語大詞典》（十），</w:t>
      </w:r>
      <w:r w:rsidRPr="00F930C3">
        <w:rPr>
          <w:rFonts w:ascii="Times New Roman" w:hAnsi="Times New Roman"/>
          <w:sz w:val="22"/>
          <w:szCs w:val="22"/>
        </w:rPr>
        <w:t>p.931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98">
    <w:p w14:paraId="7F9F5E6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宣化：傳布君命，教化百姓。（《漢語大詞典》（三），</w:t>
      </w:r>
      <w:r w:rsidRPr="00F930C3">
        <w:rPr>
          <w:rFonts w:ascii="Times New Roman" w:hAnsi="Times New Roman"/>
          <w:sz w:val="22"/>
          <w:szCs w:val="22"/>
        </w:rPr>
        <w:t>p.1405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99">
    <w:p w14:paraId="1FF5A3B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p.366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2D962E32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譬喻者的特色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勸善誡惡，修習止觀，巧說譬喻，歌頌佛德。</w:t>
      </w:r>
    </w:p>
  </w:footnote>
  <w:footnote w:id="100">
    <w:p w14:paraId="75770D0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p.219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33BAFB7" w14:textId="77777777" w:rsidR="00DC20B8" w:rsidRPr="00F930C3" w:rsidRDefault="00DC20B8" w:rsidP="00E52B15">
      <w:pPr>
        <w:pStyle w:val="FootnoteText"/>
        <w:ind w:leftChars="59" w:left="143" w:hanging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有部中的誦持經者、譬喻師（</w:t>
      </w:r>
      <w:r w:rsidRPr="00F930C3">
        <w:rPr>
          <w:rFonts w:ascii="Times New Roman" w:eastAsia="標楷體" w:hAnsi="Times New Roman"/>
          <w:sz w:val="22"/>
          <w:szCs w:val="22"/>
        </w:rPr>
        <w:t>sūtrantika, dārṣṭāntika</w:t>
      </w:r>
      <w:r w:rsidRPr="00F930C3">
        <w:rPr>
          <w:rFonts w:ascii="Times New Roman" w:eastAsia="標楷體" w:hAnsi="Times New Roman"/>
          <w:sz w:val="22"/>
          <w:szCs w:val="22"/>
        </w:rPr>
        <w:t>），在《大毘婆沙論》中，表面上受到尊重，實際卻被全面否定了；這才脫離有部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「三世實有」、「法性恒住」的立場，獨立發展，攀附十八部中的（說轉部，或稱）說經部（</w:t>
      </w:r>
      <w:r w:rsidRPr="00F930C3">
        <w:rPr>
          <w:rFonts w:ascii="Times New Roman" w:eastAsia="標楷體" w:hAnsi="Times New Roman"/>
          <w:sz w:val="22"/>
          <w:szCs w:val="22"/>
        </w:rPr>
        <w:t>Sautrāntika</w:t>
      </w:r>
      <w:r w:rsidRPr="00F930C3">
        <w:rPr>
          <w:rFonts w:ascii="Times New Roman" w:eastAsia="標楷體" w:hAnsi="Times New Roman"/>
          <w:sz w:val="22"/>
          <w:szCs w:val="22"/>
        </w:rPr>
        <w:t>），自稱經部或譬喻師，進行對有部阿毘達磨的批評。</w:t>
      </w:r>
    </w:p>
  </w:footnote>
  <w:footnote w:id="101">
    <w:p w14:paraId="53D0E828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sz w:val="22"/>
          <w:szCs w:val="22"/>
        </w:rPr>
        <w:t xml:space="preserve"> </w:t>
      </w:r>
      <w:r w:rsidRPr="00F930C3">
        <w:rPr>
          <w:rFonts w:hint="eastAsia"/>
          <w:sz w:val="22"/>
          <w:szCs w:val="22"/>
        </w:rPr>
        <w:t>分流：</w:t>
      </w:r>
      <w:r w:rsidRPr="00F930C3">
        <w:rPr>
          <w:rFonts w:ascii="新細明體-ExtB" w:eastAsia="新細明體-ExtB" w:hAnsi="新細明體-ExtB" w:cs="Tahoma" w:hint="eastAsia"/>
          <w:sz w:val="22"/>
          <w:szCs w:val="22"/>
        </w:rPr>
        <w:t>2.</w:t>
      </w:r>
      <w:r w:rsidRPr="00F930C3">
        <w:rPr>
          <w:rFonts w:ascii="新細明體" w:hAnsi="新細明體" w:cs="新細明體" w:hint="eastAsia"/>
          <w:sz w:val="22"/>
          <w:szCs w:val="22"/>
        </w:rPr>
        <w:t>比喻分為不同流派。</w:t>
      </w:r>
      <w:r w:rsidRPr="00F930C3">
        <w:rPr>
          <w:rFonts w:ascii="Times New Roman" w:hAnsi="Times New Roman"/>
          <w:sz w:val="22"/>
          <w:szCs w:val="22"/>
        </w:rPr>
        <w:t>（《漢語大詞典》（</w:t>
      </w:r>
      <w:r w:rsidRPr="00F930C3">
        <w:rPr>
          <w:rFonts w:ascii="Times New Roman" w:hAnsi="Times New Roman" w:hint="eastAsia"/>
          <w:sz w:val="22"/>
          <w:szCs w:val="22"/>
        </w:rPr>
        <w:t>二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p.578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02">
    <w:p w14:paraId="106716E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pp.460-461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DE77E7A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《三法度論》的注釋者，是僧伽斯那（</w:t>
      </w:r>
      <w:r w:rsidRPr="00F930C3">
        <w:rPr>
          <w:rFonts w:ascii="Times New Roman" w:eastAsia="標楷體" w:hAnsi="Times New Roman"/>
          <w:sz w:val="22"/>
          <w:szCs w:val="22"/>
        </w:rPr>
        <w:t>Saṃghasena</w:t>
      </w:r>
      <w:r w:rsidRPr="00F930C3">
        <w:rPr>
          <w:rFonts w:ascii="Times New Roman" w:eastAsia="標楷體" w:hAnsi="Times New Roman"/>
          <w:sz w:val="22"/>
          <w:szCs w:val="22"/>
        </w:rPr>
        <w:t>），譯義為眾軍，就是慧遠〈序〉所說的僧伽先。</w:t>
      </w:r>
    </w:p>
    <w:p w14:paraId="14EBFC3E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〈三法度經記〉說：「比丘釋僧伽先，志願大乘」；慧遠〈三法度序〉卻說：「有大乘居士，字僧伽先」。這位與大乘有關的僧伽斯那，傳說有比丘與居士的異說。然從名字來推斷，應是比丘。《出三藏記集</w:t>
      </w:r>
      <w:r w:rsidRPr="00F930C3">
        <w:rPr>
          <w:rFonts w:ascii="新細明體" w:hAnsi="新細明體" w:cs="新細明體" w:hint="eastAsia"/>
          <w:sz w:val="22"/>
          <w:szCs w:val="22"/>
        </w:rPr>
        <w:t>‧</w:t>
      </w:r>
      <w:r w:rsidRPr="00F930C3">
        <w:rPr>
          <w:rFonts w:ascii="Times New Roman" w:eastAsia="標楷體" w:hAnsi="Times New Roman"/>
          <w:sz w:val="22"/>
          <w:szCs w:val="22"/>
        </w:rPr>
        <w:t>求那毘地傳》，也說「大乘法師僧伽斯」。</w:t>
      </w:r>
    </w:p>
    <w:p w14:paraId="3C389BE8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所以，居士或是「開士」的筆訛。在中國佛教中，僧伽斯那不是太生疏的人。</w:t>
      </w:r>
    </w:p>
    <w:p w14:paraId="62C1F4C3" w14:textId="77777777" w:rsidR="00DC20B8" w:rsidRPr="00F930C3" w:rsidRDefault="00DC20B8" w:rsidP="00E52B15">
      <w:pPr>
        <w:pStyle w:val="FootnoteText"/>
        <w:ind w:leftChars="58" w:left="579" w:hangingChars="200" w:hanging="4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一、他是禪師，與世友（</w:t>
      </w:r>
      <w:r w:rsidRPr="00F930C3">
        <w:rPr>
          <w:rFonts w:ascii="Times New Roman" w:eastAsia="標楷體" w:hAnsi="Times New Roman"/>
          <w:sz w:val="22"/>
          <w:szCs w:val="22"/>
        </w:rPr>
        <w:t>Vasumitra</w:t>
      </w:r>
      <w:r w:rsidRPr="00F930C3">
        <w:rPr>
          <w:rFonts w:ascii="Times New Roman" w:eastAsia="標楷體" w:hAnsi="Times New Roman"/>
          <w:sz w:val="22"/>
          <w:szCs w:val="22"/>
        </w:rPr>
        <w:t>）、脇（</w:t>
      </w:r>
      <w:r w:rsidRPr="00F930C3">
        <w:rPr>
          <w:rFonts w:ascii="Times New Roman" w:eastAsia="標楷體" w:hAnsi="Times New Roman"/>
          <w:sz w:val="22"/>
          <w:szCs w:val="22"/>
        </w:rPr>
        <w:t>Pārśva</w:t>
      </w:r>
      <w:r w:rsidRPr="00F930C3">
        <w:rPr>
          <w:rFonts w:ascii="Times New Roman" w:eastAsia="標楷體" w:hAnsi="Times New Roman"/>
          <w:sz w:val="22"/>
          <w:szCs w:val="22"/>
        </w:rPr>
        <w:t>）、馬鳴（</w:t>
      </w:r>
      <w:r w:rsidRPr="00F930C3">
        <w:rPr>
          <w:rFonts w:ascii="Times New Roman" w:eastAsia="標楷體" w:hAnsi="Times New Roman"/>
          <w:sz w:val="22"/>
          <w:szCs w:val="22"/>
        </w:rPr>
        <w:t>Aśvaghoṣa</w:t>
      </w:r>
      <w:r w:rsidRPr="00F930C3">
        <w:rPr>
          <w:rFonts w:ascii="Times New Roman" w:eastAsia="標楷體" w:hAnsi="Times New Roman"/>
          <w:sz w:val="22"/>
          <w:szCs w:val="22"/>
        </w:rPr>
        <w:t>）等並列，如《出三藏記集》卷九〈關中出禪經序〉（大正</w:t>
      </w:r>
      <w:r w:rsidRPr="00F930C3">
        <w:rPr>
          <w:rFonts w:ascii="Times New Roman" w:eastAsia="標楷體" w:hAnsi="Times New Roman"/>
          <w:sz w:val="22"/>
          <w:szCs w:val="22"/>
        </w:rPr>
        <w:t>55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65b</w:t>
      </w:r>
      <w:r w:rsidRPr="00F930C3">
        <w:rPr>
          <w:rFonts w:ascii="Times New Roman" w:eastAsia="標楷體" w:hAnsi="Times New Roman"/>
          <w:sz w:val="22"/>
          <w:szCs w:val="22"/>
        </w:rPr>
        <w:t>）說：「其中五門，是婆須蜜、僧伽羅叉、漚波崛、僧伽斯那、勒比丘、馬鳴、羅陀禪要之中，鈔集之所出也」。</w:t>
      </w:r>
    </w:p>
    <w:p w14:paraId="45D7C2BE" w14:textId="77777777" w:rsidR="00DC20B8" w:rsidRPr="00F930C3" w:rsidRDefault="00DC20B8" w:rsidP="00E52B15">
      <w:pPr>
        <w:pStyle w:val="FootnoteText"/>
        <w:ind w:leftChars="59" w:left="582" w:hangingChars="200" w:hanging="4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二、他是論師，為婆素跋陀的《三法度論》造釋論，是隨順犢子部義的。</w:t>
      </w:r>
    </w:p>
    <w:p w14:paraId="0156CE11" w14:textId="77777777" w:rsidR="00DC20B8" w:rsidRPr="00F930C3" w:rsidRDefault="00DC20B8" w:rsidP="00E52B15">
      <w:pPr>
        <w:pStyle w:val="FootnoteText"/>
        <w:ind w:leftChars="59" w:left="582" w:hangingChars="200" w:hanging="4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三、他是譬喻師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因此而被稱大乘法師。</w:t>
      </w:r>
    </w:p>
  </w:footnote>
  <w:footnote w:id="103">
    <w:p w14:paraId="7A2C09E2" w14:textId="77777777" w:rsidR="00DC20B8" w:rsidRPr="00F930C3" w:rsidRDefault="00DC20B8" w:rsidP="00E52B15">
      <w:pPr>
        <w:pStyle w:val="FootnoteText"/>
        <w:rPr>
          <w:color w:val="FF0000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印順導師著，《原始佛教聖典之集成》，第八章，第五節，第二項，</w:t>
      </w:r>
      <w:r w:rsidRPr="00F930C3">
        <w:rPr>
          <w:rFonts w:ascii="Times New Roman" w:hAnsi="Times New Roman"/>
          <w:sz w:val="22"/>
          <w:szCs w:val="22"/>
        </w:rPr>
        <w:t>pp.599-616</w:t>
      </w:r>
    </w:p>
  </w:footnote>
  <w:footnote w:id="104">
    <w:p w14:paraId="06842DA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pp.47-48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7D7F2C7" w14:textId="77777777" w:rsidR="00DC20B8" w:rsidRPr="00F930C3" w:rsidRDefault="00DC20B8" w:rsidP="00E52B15">
      <w:pPr>
        <w:pStyle w:val="FootnoteText"/>
        <w:ind w:leftChars="116" w:left="278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二、「譬喻」：譬喻的意義，是光輝的事跡，所以古譯為「出曜」或「日出」。南傳《小部》的《譬喻》，分為四部：「佛譬喻」，讚美諸佛國土的莊嚴；說十波羅蜜多，就是菩薩的大行。「辟支佛譬喻」。「長老譬喻」也是五四七人，「長老尼譬喻」四</w:t>
      </w:r>
      <w:r w:rsidRPr="00F930C3">
        <w:rPr>
          <w:rFonts w:ascii="Times New Roman" w:hAnsi="Times New Roman"/>
          <w:sz w:val="22"/>
          <w:szCs w:val="22"/>
        </w:rPr>
        <w:t>〇</w:t>
      </w:r>
      <w:r w:rsidRPr="00F930C3">
        <w:rPr>
          <w:rFonts w:ascii="Times New Roman" w:eastAsia="標楷體" w:hAnsi="Times New Roman"/>
          <w:sz w:val="22"/>
          <w:szCs w:val="22"/>
        </w:rPr>
        <w:t>人：這是聲聞弟子，自說在過去生中，怎樣的見佛，布施，修行，多生中受人天福報，現在生才得究竟解脫。</w:t>
      </w:r>
    </w:p>
    <w:p w14:paraId="52897BFB" w14:textId="77777777" w:rsidR="00DC20B8" w:rsidRPr="00F930C3" w:rsidRDefault="00DC20B8" w:rsidP="00E52B15">
      <w:pPr>
        <w:pStyle w:val="FootnoteText"/>
        <w:ind w:leftChars="116" w:left="304" w:hanging="26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說一切有部的譬喻，是編在《根本說一切有部毘奈耶藥事》中的。</w:t>
      </w:r>
    </w:p>
    <w:p w14:paraId="7F663528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初說如來往昔生中的廣大因行，先長行而後說偈頌；偈頌部分，與南傳的「佛譬喻」相當。（中間隔著別的事情），次說如來與五百弟子，到無熱池（</w:t>
      </w:r>
      <w:r w:rsidRPr="00F930C3">
        <w:rPr>
          <w:rFonts w:ascii="Times New Roman" w:eastAsia="標楷體" w:hAnsi="Times New Roman"/>
          <w:sz w:val="22"/>
          <w:szCs w:val="22"/>
        </w:rPr>
        <w:t>Anavatapta</w:t>
      </w:r>
      <w:r w:rsidRPr="00F930C3">
        <w:rPr>
          <w:rFonts w:ascii="Times New Roman" w:eastAsia="標楷體" w:hAnsi="Times New Roman"/>
          <w:sz w:val="22"/>
          <w:szCs w:val="22"/>
        </w:rPr>
        <w:t>）邊。</w:t>
      </w:r>
    </w:p>
    <w:p w14:paraId="0F122BBB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大迦葉（</w:t>
      </w:r>
      <w:r w:rsidRPr="00F930C3">
        <w:rPr>
          <w:rFonts w:ascii="Times New Roman" w:eastAsia="標楷體" w:hAnsi="Times New Roman"/>
          <w:sz w:val="22"/>
          <w:szCs w:val="22"/>
        </w:rPr>
        <w:t>Mahākāśyapa</w:t>
      </w:r>
      <w:r w:rsidRPr="00F930C3">
        <w:rPr>
          <w:rFonts w:ascii="Times New Roman" w:eastAsia="標楷體" w:hAnsi="Times New Roman"/>
          <w:sz w:val="22"/>
          <w:szCs w:val="22"/>
        </w:rPr>
        <w:t>）等大弟子，自說過去的本行，共三五人，這可說是南傳《小部》「長老譬喻」的原始本。</w:t>
      </w:r>
    </w:p>
  </w:footnote>
  <w:footnote w:id="105">
    <w:p w14:paraId="47246380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景仰：仰慕；佩服尊敬。（《漢語大詞典》（五），</w:t>
      </w:r>
      <w:r w:rsidRPr="005C26DE">
        <w:rPr>
          <w:rFonts w:ascii="Times New Roman" w:hAnsi="Times New Roman"/>
          <w:sz w:val="22"/>
          <w:szCs w:val="22"/>
        </w:rPr>
        <w:t>p.770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106">
    <w:p w14:paraId="5A09F2AD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>《中部經典》卷</w:t>
      </w:r>
      <w:r w:rsidRPr="005C26DE">
        <w:rPr>
          <w:rFonts w:ascii="Times New Roman" w:hAnsi="Times New Roman"/>
          <w:sz w:val="22"/>
          <w:szCs w:val="22"/>
        </w:rPr>
        <w:t>3</w:t>
      </w:r>
      <w:r w:rsidRPr="005C26DE">
        <w:rPr>
          <w:rFonts w:ascii="Times New Roman" w:hAnsi="Times New Roman"/>
          <w:sz w:val="22"/>
          <w:szCs w:val="22"/>
        </w:rPr>
        <w:t>〈</w:t>
      </w:r>
      <w:r w:rsidRPr="005C26DE">
        <w:rPr>
          <w:rFonts w:ascii="Times New Roman" w:hAnsi="Times New Roman"/>
          <w:sz w:val="22"/>
          <w:szCs w:val="22"/>
        </w:rPr>
        <w:t>22</w:t>
      </w:r>
      <w:r w:rsidRPr="005C26DE">
        <w:rPr>
          <w:rFonts w:ascii="Times New Roman" w:hAnsi="Times New Roman"/>
          <w:sz w:val="22"/>
          <w:szCs w:val="22"/>
        </w:rPr>
        <w:t>蛇喻經〉（</w:t>
      </w:r>
      <w:r w:rsidRPr="005C26DE">
        <w:rPr>
          <w:rFonts w:ascii="Times New Roman" w:hAnsi="Times New Roman"/>
          <w:sz w:val="22"/>
          <w:szCs w:val="22"/>
        </w:rPr>
        <w:t>N09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184a2-201a7</w:t>
      </w:r>
      <w:r w:rsidRPr="005C26DE">
        <w:rPr>
          <w:rFonts w:ascii="Times New Roman" w:hAnsi="Times New Roman"/>
          <w:sz w:val="22"/>
          <w:szCs w:val="22"/>
        </w:rPr>
        <w:t>）</w:t>
      </w:r>
      <w:r w:rsidRPr="005C26DE">
        <w:rPr>
          <w:rFonts w:ascii="Times New Roman" w:hAnsi="Times New Roman" w:hint="eastAsia"/>
          <w:sz w:val="22"/>
          <w:szCs w:val="22"/>
        </w:rPr>
        <w:t>。</w:t>
      </w:r>
    </w:p>
  </w:footnote>
  <w:footnote w:id="107">
    <w:p w14:paraId="4AAFB422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>《中阿含經》卷</w:t>
      </w:r>
      <w:r w:rsidRPr="005C26DE">
        <w:rPr>
          <w:rFonts w:ascii="Times New Roman" w:hAnsi="Times New Roman"/>
          <w:sz w:val="22"/>
          <w:szCs w:val="22"/>
        </w:rPr>
        <w:t>7</w:t>
      </w:r>
      <w:r w:rsidRPr="005C26DE">
        <w:rPr>
          <w:rFonts w:ascii="Times New Roman" w:hAnsi="Times New Roman"/>
          <w:sz w:val="22"/>
          <w:szCs w:val="22"/>
        </w:rPr>
        <w:t>〈</w:t>
      </w:r>
      <w:r w:rsidRPr="005C26DE">
        <w:rPr>
          <w:rFonts w:ascii="Times New Roman" w:hAnsi="Times New Roman"/>
          <w:sz w:val="22"/>
          <w:szCs w:val="22"/>
        </w:rPr>
        <w:t>3</w:t>
      </w:r>
      <w:r w:rsidRPr="005C26DE">
        <w:rPr>
          <w:rFonts w:ascii="Times New Roman" w:hAnsi="Times New Roman"/>
          <w:sz w:val="22"/>
          <w:szCs w:val="22"/>
        </w:rPr>
        <w:t>舍梨子相應品〉（大正</w:t>
      </w:r>
      <w:r w:rsidRPr="005C26DE">
        <w:rPr>
          <w:rFonts w:ascii="Times New Roman" w:hAnsi="Times New Roman"/>
          <w:sz w:val="22"/>
          <w:szCs w:val="22"/>
        </w:rPr>
        <w:t>01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464b17-467a27</w:t>
      </w:r>
      <w:r w:rsidRPr="005C26DE">
        <w:rPr>
          <w:rFonts w:ascii="Times New Roman" w:hAnsi="Times New Roman"/>
          <w:sz w:val="22"/>
          <w:szCs w:val="22"/>
        </w:rPr>
        <w:t>）</w:t>
      </w:r>
      <w:r w:rsidRPr="005C26DE">
        <w:rPr>
          <w:rFonts w:ascii="Times New Roman" w:hAnsi="Times New Roman" w:hint="eastAsia"/>
          <w:sz w:val="22"/>
          <w:szCs w:val="22"/>
        </w:rPr>
        <w:t>。</w:t>
      </w:r>
    </w:p>
  </w:footnote>
  <w:footnote w:id="108">
    <w:p w14:paraId="519E5BA9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印順導師著，《印度佛教思想史》，</w:t>
      </w:r>
      <w:r w:rsidRPr="005C26DE">
        <w:rPr>
          <w:rFonts w:ascii="Times New Roman" w:hAnsi="Times New Roman"/>
          <w:sz w:val="22"/>
          <w:szCs w:val="22"/>
        </w:rPr>
        <w:t>p.350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432F3E08" w14:textId="77777777" w:rsidR="00DC20B8" w:rsidRPr="00F930C3" w:rsidRDefault="00DC20B8" w:rsidP="00E52B15">
      <w:pPr>
        <w:pStyle w:val="FootnoteText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hAnsi="Times New Roman"/>
          <w:sz w:val="22"/>
          <w:szCs w:val="22"/>
        </w:rPr>
        <w:t xml:space="preserve">  </w:t>
      </w:r>
      <w:r w:rsidRPr="005C26DE">
        <w:rPr>
          <w:rFonts w:ascii="Times New Roman" w:eastAsia="標楷體" w:hAnsi="Times New Roman"/>
          <w:sz w:val="22"/>
          <w:szCs w:val="22"/>
        </w:rPr>
        <w:t>喻（</w:t>
      </w:r>
      <w:r w:rsidRPr="005C26DE">
        <w:rPr>
          <w:rFonts w:ascii="Times New Roman" w:eastAsia="標楷體" w:hAnsi="Times New Roman"/>
          <w:sz w:val="22"/>
          <w:szCs w:val="22"/>
        </w:rPr>
        <w:t>dṛṣṭ</w:t>
      </w:r>
      <w:r w:rsidRPr="005C26DE">
        <w:rPr>
          <w:rStyle w:val="st1"/>
          <w:rFonts w:ascii="Times New Roman" w:eastAsia="標楷體" w:hAnsi="Times New Roman"/>
          <w:sz w:val="22"/>
          <w:szCs w:val="22"/>
        </w:rPr>
        <w:t>ā</w:t>
      </w:r>
      <w:r w:rsidRPr="005C26DE">
        <w:rPr>
          <w:rFonts w:ascii="Times New Roman" w:eastAsia="標楷體" w:hAnsi="Times New Roman"/>
          <w:sz w:val="22"/>
          <w:szCs w:val="22"/>
        </w:rPr>
        <w:t>nta</w:t>
      </w:r>
      <w:r w:rsidRPr="005C26DE">
        <w:rPr>
          <w:rFonts w:ascii="Times New Roman" w:eastAsia="標楷體" w:hAnsi="Times New Roman"/>
          <w:sz w:val="22"/>
          <w:szCs w:val="22"/>
        </w:rPr>
        <w:t>），是舉例。</w:t>
      </w:r>
    </w:p>
  </w:footnote>
  <w:footnote w:id="109">
    <w:p w14:paraId="066B985E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sz w:val="22"/>
          <w:szCs w:val="22"/>
        </w:rPr>
        <w:t xml:space="preserve"> </w:t>
      </w:r>
      <w:r w:rsidRPr="00F930C3">
        <w:rPr>
          <w:rFonts w:hint="eastAsia"/>
          <w:sz w:val="22"/>
          <w:szCs w:val="22"/>
        </w:rPr>
        <w:t>比況：</w:t>
      </w:r>
      <w:r w:rsidRPr="00F930C3">
        <w:rPr>
          <w:rFonts w:ascii="新細明體-ExtB" w:eastAsia="新細明體-ExtB" w:hAnsi="新細明體-ExtB" w:cs="Tahoma" w:hint="eastAsia"/>
          <w:sz w:val="22"/>
          <w:szCs w:val="22"/>
        </w:rPr>
        <w:t>1.</w:t>
      </w:r>
      <w:r w:rsidRPr="00F930C3">
        <w:rPr>
          <w:rFonts w:ascii="新細明體" w:hAnsi="新細明體" w:cs="新細明體" w:hint="eastAsia"/>
          <w:sz w:val="22"/>
          <w:szCs w:val="22"/>
        </w:rPr>
        <w:t>與類似事例進行比照。</w:t>
      </w:r>
      <w:r w:rsidRPr="00F930C3">
        <w:rPr>
          <w:rFonts w:ascii="Times New Roman" w:hAnsi="Times New Roman"/>
          <w:sz w:val="22"/>
          <w:szCs w:val="22"/>
        </w:rPr>
        <w:t>（《漢語大詞典》（五），</w:t>
      </w:r>
      <w:r w:rsidRPr="00F930C3">
        <w:rPr>
          <w:rFonts w:ascii="Times New Roman" w:hAnsi="Times New Roman"/>
          <w:sz w:val="22"/>
          <w:szCs w:val="22"/>
        </w:rPr>
        <w:t>p.</w:t>
      </w:r>
      <w:r w:rsidRPr="00F930C3">
        <w:rPr>
          <w:rFonts w:ascii="Times New Roman" w:hAnsi="Times New Roman" w:hint="eastAsia"/>
          <w:sz w:val="22"/>
          <w:szCs w:val="22"/>
        </w:rPr>
        <w:t>265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10">
    <w:p w14:paraId="68C1115B" w14:textId="77777777" w:rsidR="00DC20B8" w:rsidRPr="00F930C3" w:rsidRDefault="00DC20B8" w:rsidP="00E52B15">
      <w:pPr>
        <w:pStyle w:val="FootnoteText"/>
        <w:ind w:left="565" w:hangingChars="257" w:hanging="565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授記：佛教語。梵語的意譯。謂佛對菩薩或發心修行的人給予將來證果、成佛的預記。（《漢語大詞典》（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六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</w:t>
      </w:r>
      <w:r w:rsidRPr="00F930C3">
        <w:rPr>
          <w:rFonts w:ascii="Times New Roman" w:hAnsi="Times New Roman" w:hint="eastAsia"/>
          <w:sz w:val="22"/>
          <w:szCs w:val="22"/>
        </w:rPr>
        <w:t>6</w:t>
      </w:r>
      <w:r w:rsidRPr="00F930C3">
        <w:rPr>
          <w:rFonts w:ascii="Times New Roman" w:hAnsi="Times New Roman"/>
          <w:sz w:val="22"/>
          <w:szCs w:val="22"/>
        </w:rPr>
        <w:t>94</w:t>
      </w:r>
      <w:r w:rsidRPr="00F930C3">
        <w:rPr>
          <w:rFonts w:ascii="Times New Roman" w:hAnsi="Times New Roman"/>
          <w:sz w:val="22"/>
          <w:szCs w:val="22"/>
        </w:rPr>
        <w:t>）</w:t>
      </w:r>
    </w:p>
    <w:p w14:paraId="51C3CDA3" w14:textId="77777777" w:rsidR="00DC20B8" w:rsidRPr="00F930C3" w:rsidRDefault="00DC20B8" w:rsidP="00E52B15">
      <w:pPr>
        <w:pStyle w:val="FootnoteText"/>
        <w:ind w:leftChars="87" w:left="282" w:hangingChars="33" w:hanging="73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《勝鬘經講記》，</w:t>
      </w:r>
      <w:r w:rsidRPr="00F930C3">
        <w:rPr>
          <w:rFonts w:ascii="Times New Roman" w:hAnsi="Times New Roman" w:hint="eastAsia"/>
          <w:sz w:val="22"/>
          <w:szCs w:val="22"/>
        </w:rPr>
        <w:t>p.74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5FB4D089" w14:textId="77777777" w:rsidR="00DC20B8" w:rsidRPr="00F930C3" w:rsidRDefault="00DC20B8" w:rsidP="00E52B15">
      <w:pPr>
        <w:pStyle w:val="FootnoteText"/>
        <w:ind w:left="462" w:hangingChars="210" w:hanging="462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    </w:t>
      </w:r>
      <w:r w:rsidRPr="00F930C3">
        <w:rPr>
          <w:rFonts w:ascii="標楷體" w:eastAsia="標楷體" w:hAnsi="標楷體" w:hint="eastAsia"/>
          <w:sz w:val="22"/>
          <w:szCs w:val="22"/>
        </w:rPr>
        <w:t xml:space="preserve"> 凡預記未來事，都可以稱為授記的。</w:t>
      </w:r>
    </w:p>
  </w:footnote>
  <w:footnote w:id="111">
    <w:p w14:paraId="36B10E4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譬況：</w:t>
      </w:r>
      <w:r w:rsidRPr="00F930C3">
        <w:rPr>
          <w:rFonts w:ascii="Times New Roman" w:eastAsia="新細明體-ExtB" w:hAnsi="Times New Roman"/>
          <w:sz w:val="22"/>
          <w:szCs w:val="22"/>
        </w:rPr>
        <w:t>2.</w:t>
      </w:r>
      <w:r w:rsidRPr="00F930C3">
        <w:rPr>
          <w:rFonts w:ascii="Times New Roman" w:hAnsi="Times New Roman"/>
          <w:sz w:val="22"/>
          <w:szCs w:val="22"/>
        </w:rPr>
        <w:t>用近似的事物來比照說明。（《漢語大詞典》（十一），</w:t>
      </w:r>
      <w:r w:rsidRPr="00F930C3">
        <w:rPr>
          <w:rFonts w:ascii="Times New Roman" w:hAnsi="Times New Roman"/>
          <w:sz w:val="22"/>
          <w:szCs w:val="22"/>
        </w:rPr>
        <w:t>p.457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12">
    <w:p w14:paraId="417EADD0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印順導師著，《永光集》，</w:t>
      </w:r>
      <w:r w:rsidRPr="00F930C3">
        <w:rPr>
          <w:rFonts w:ascii="Times New Roman" w:hAnsi="Times New Roman"/>
          <w:sz w:val="22"/>
          <w:szCs w:val="22"/>
        </w:rPr>
        <w:t>p.84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3DED87C" w14:textId="77777777" w:rsidR="00DC20B8" w:rsidRPr="00F930C3" w:rsidRDefault="00DC20B8" w:rsidP="00E52B15">
      <w:pPr>
        <w:pStyle w:val="FootnoteText"/>
        <w:ind w:leftChars="59" w:left="143" w:hanging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本生（</w:t>
      </w:r>
      <w:r w:rsidRPr="00F930C3">
        <w:rPr>
          <w:rFonts w:ascii="Times New Roman" w:eastAsia="標楷體" w:hAnsi="Times New Roman"/>
          <w:sz w:val="22"/>
          <w:szCs w:val="22"/>
        </w:rPr>
        <w:t>jātaka</w:t>
      </w:r>
      <w:r w:rsidRPr="00F930C3">
        <w:rPr>
          <w:rFonts w:ascii="Times New Roman" w:eastAsia="標楷體" w:hAnsi="Times New Roman"/>
          <w:sz w:val="22"/>
          <w:szCs w:val="22"/>
        </w:rPr>
        <w:t>）、譬喻（</w:t>
      </w:r>
      <w:r w:rsidRPr="00F930C3">
        <w:rPr>
          <w:rFonts w:ascii="Times New Roman" w:eastAsia="標楷體" w:hAnsi="Times New Roman"/>
          <w:sz w:val="22"/>
          <w:szCs w:val="22"/>
        </w:rPr>
        <w:t>avadāna</w:t>
      </w:r>
      <w:r w:rsidRPr="00F930C3">
        <w:rPr>
          <w:rFonts w:ascii="Times New Roman" w:eastAsia="標楷體" w:hAnsi="Times New Roman"/>
          <w:sz w:val="22"/>
          <w:szCs w:val="22"/>
        </w:rPr>
        <w:t>）、因緣（</w:t>
      </w:r>
      <w:r w:rsidRPr="00F930C3">
        <w:rPr>
          <w:rFonts w:ascii="Times New Roman" w:eastAsia="標楷體" w:hAnsi="Times New Roman"/>
          <w:sz w:val="22"/>
          <w:szCs w:val="22"/>
        </w:rPr>
        <w:t>nidāna</w:t>
      </w:r>
      <w:r w:rsidRPr="00F930C3">
        <w:rPr>
          <w:rFonts w:ascii="Times New Roman" w:eastAsia="標楷體" w:hAnsi="Times New Roman"/>
          <w:sz w:val="22"/>
          <w:szCs w:val="22"/>
        </w:rPr>
        <w:t>），在《大正藏》是集為「本緣部」的。這些都是傳說中的故事，如用為教化的例證，意義是大致相通的。</w:t>
      </w:r>
    </w:p>
  </w:footnote>
  <w:footnote w:id="113">
    <w:p w14:paraId="0723D14F" w14:textId="77777777" w:rsidR="00DC20B8" w:rsidRPr="00F930C3" w:rsidRDefault="00DC20B8" w:rsidP="00E52B15">
      <w:pPr>
        <w:pStyle w:val="FootnoteText"/>
        <w:ind w:left="231" w:hangingChars="105" w:hanging="231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印順導師著，《中觀論頌講記》，</w:t>
      </w:r>
      <w:r w:rsidRPr="00F930C3">
        <w:rPr>
          <w:rFonts w:ascii="Times New Roman" w:hAnsi="Times New Roman"/>
          <w:sz w:val="22"/>
          <w:szCs w:val="22"/>
        </w:rPr>
        <w:t>p.276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4218963" w14:textId="77777777" w:rsidR="00DC20B8" w:rsidRPr="00F930C3" w:rsidRDefault="00DC20B8" w:rsidP="00E52B15">
      <w:pPr>
        <w:pStyle w:val="FootnoteText"/>
        <w:ind w:left="231" w:hangingChars="105" w:hanging="231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</w:t>
      </w:r>
      <w:r w:rsidRPr="00F930C3">
        <w:rPr>
          <w:rFonts w:ascii="標楷體" w:eastAsia="標楷體" w:hAnsi="標楷體"/>
          <w:sz w:val="22"/>
          <w:szCs w:val="22"/>
        </w:rPr>
        <w:t>青目釋舉射箭喻說：放箭射人，射出去是一惡業，箭射死了那個人，又是一惡業；如沒有射死，那只有射罪，無殺罪。前者是約能作者方面說的，後者是約所受者方面說的。</w:t>
      </w:r>
    </w:p>
  </w:footnote>
  <w:footnote w:id="114">
    <w:p w14:paraId="15A04B9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）（原書</w:t>
      </w:r>
      <w:r w:rsidRPr="00F930C3">
        <w:rPr>
          <w:rFonts w:ascii="Times New Roman" w:hAnsi="Times New Roman"/>
          <w:sz w:val="22"/>
          <w:szCs w:val="22"/>
        </w:rPr>
        <w:t>p.215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</w:t>
      </w:r>
      <w:r w:rsidRPr="00F930C3">
        <w:rPr>
          <w:rFonts w:ascii="Times New Roman" w:hAnsi="Times New Roman"/>
          <w:sz w:val="22"/>
          <w:szCs w:val="22"/>
        </w:rPr>
        <w:t>）《阿毘達磨大毘婆沙論》卷</w:t>
      </w:r>
      <w:r w:rsidRPr="00F930C3">
        <w:rPr>
          <w:rFonts w:ascii="Times New Roman" w:hAnsi="Times New Roman"/>
          <w:sz w:val="22"/>
          <w:szCs w:val="22"/>
        </w:rPr>
        <w:t>21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105a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4180DBA3" w14:textId="77777777" w:rsidR="00DC20B8" w:rsidRPr="00F930C3" w:rsidRDefault="00DC20B8" w:rsidP="00E52B15">
      <w:pPr>
        <w:pStyle w:val="FootnoteText"/>
        <w:ind w:leftChars="87" w:left="209" w:firstLineChars="24" w:firstLine="53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/>
          <w:sz w:val="22"/>
          <w:szCs w:val="22"/>
        </w:rPr>
        <w:t>（</w:t>
      </w:r>
      <w:r w:rsidRPr="005C26DE">
        <w:rPr>
          <w:rFonts w:ascii="Times New Roman" w:hAnsi="Times New Roman"/>
          <w:sz w:val="22"/>
          <w:szCs w:val="22"/>
        </w:rPr>
        <w:t>2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21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105a27-29</w:t>
      </w:r>
      <w:r w:rsidRPr="00F930C3">
        <w:rPr>
          <w:rFonts w:ascii="Times New Roman" w:hAnsi="Times New Roman"/>
          <w:sz w:val="22"/>
          <w:szCs w:val="22"/>
        </w:rPr>
        <w:t>）：</w:t>
      </w:r>
    </w:p>
    <w:p w14:paraId="0776D8C1" w14:textId="77777777" w:rsidR="00DC20B8" w:rsidRPr="00F930C3" w:rsidRDefault="00DC20B8" w:rsidP="00E52B15">
      <w:pPr>
        <w:pStyle w:val="FootnoteText"/>
        <w:ind w:leftChars="334" w:left="802" w:firstLine="1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譬喻尊者作如是說：生待因緣，滅則不爾。</w:t>
      </w:r>
    </w:p>
    <w:p w14:paraId="75662419" w14:textId="77777777" w:rsidR="00DC20B8" w:rsidRPr="005C26DE" w:rsidRDefault="00DC20B8" w:rsidP="00E52B15">
      <w:pPr>
        <w:pStyle w:val="FootnoteText"/>
        <w:ind w:leftChars="334" w:left="802" w:firstLine="10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如人射時，發箭須力</w:t>
      </w:r>
      <w:r w:rsidRPr="005C26DE">
        <w:rPr>
          <w:rFonts w:ascii="Times New Roman" w:eastAsia="標楷體" w:hAnsi="Times New Roman" w:hint="eastAsia"/>
          <w:sz w:val="22"/>
          <w:szCs w:val="22"/>
        </w:rPr>
        <w:t>，</w:t>
      </w:r>
      <w:r w:rsidRPr="005C26DE">
        <w:rPr>
          <w:rFonts w:ascii="Times New Roman" w:eastAsia="標楷體" w:hAnsi="Times New Roman"/>
          <w:sz w:val="22"/>
          <w:szCs w:val="22"/>
        </w:rPr>
        <w:t>墮則不然。</w:t>
      </w:r>
    </w:p>
    <w:p w14:paraId="6A83D7ED" w14:textId="77777777" w:rsidR="00DC20B8" w:rsidRPr="005C26DE" w:rsidRDefault="00DC20B8" w:rsidP="00E52B15">
      <w:pPr>
        <w:pStyle w:val="FootnoteText"/>
        <w:ind w:leftChars="334" w:left="802" w:firstLine="1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如陶家輪</w:t>
      </w:r>
      <w:r w:rsidRPr="005C26DE">
        <w:rPr>
          <w:rFonts w:ascii="Times New Roman" w:eastAsia="標楷體" w:hAnsi="Times New Roman" w:hint="eastAsia"/>
          <w:sz w:val="22"/>
          <w:szCs w:val="22"/>
        </w:rPr>
        <w:t>，</w:t>
      </w:r>
      <w:r w:rsidRPr="005C26DE">
        <w:rPr>
          <w:rFonts w:ascii="Times New Roman" w:eastAsia="標楷體" w:hAnsi="Times New Roman"/>
          <w:sz w:val="22"/>
          <w:szCs w:val="22"/>
        </w:rPr>
        <w:t>轉時須力</w:t>
      </w:r>
      <w:r w:rsidRPr="005C26DE">
        <w:rPr>
          <w:rFonts w:ascii="Times New Roman" w:eastAsia="標楷體" w:hAnsi="Times New Roman" w:hint="eastAsia"/>
          <w:sz w:val="22"/>
          <w:szCs w:val="22"/>
        </w:rPr>
        <w:t>，</w:t>
      </w:r>
      <w:r w:rsidRPr="005C26DE">
        <w:rPr>
          <w:rFonts w:ascii="Times New Roman" w:eastAsia="標楷體" w:hAnsi="Times New Roman"/>
          <w:sz w:val="22"/>
          <w:szCs w:val="22"/>
        </w:rPr>
        <w:t>止則不爾。</w:t>
      </w:r>
    </w:p>
  </w:footnote>
  <w:footnote w:id="115">
    <w:p w14:paraId="5EFFA13F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p.215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n.2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60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313a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0FD9DB49" w14:textId="77777777" w:rsidR="00DC20B8" w:rsidRPr="005C26DE" w:rsidRDefault="00DC20B8" w:rsidP="00E52B15">
      <w:pPr>
        <w:ind w:firstLineChars="114" w:firstLine="251"/>
        <w:rPr>
          <w:sz w:val="22"/>
        </w:rPr>
      </w:pPr>
      <w:r w:rsidRPr="005C26DE">
        <w:rPr>
          <w:rFonts w:ascii="Times New Roman" w:hAnsi="Times New Roman" w:hint="eastAsia"/>
          <w:sz w:val="22"/>
        </w:rPr>
        <w:t>（</w:t>
      </w:r>
      <w:r w:rsidRPr="005C26DE">
        <w:rPr>
          <w:rFonts w:ascii="Times New Roman" w:hAnsi="Times New Roman" w:hint="eastAsia"/>
          <w:sz w:val="22"/>
        </w:rPr>
        <w:t>2</w:t>
      </w:r>
      <w:r w:rsidRPr="005C26DE">
        <w:rPr>
          <w:rFonts w:ascii="Times New Roman" w:hAnsi="Times New Roman" w:hint="eastAsia"/>
          <w:sz w:val="22"/>
        </w:rPr>
        <w:t>）</w:t>
      </w:r>
      <w:r w:rsidRPr="005C26DE">
        <w:rPr>
          <w:rFonts w:hint="eastAsia"/>
          <w:sz w:val="22"/>
        </w:rPr>
        <w:t>《阿毘達磨大毘</w:t>
      </w:r>
      <w:r w:rsidRPr="005C26DE">
        <w:rPr>
          <w:rFonts w:ascii="Times New Roman" w:hAnsi="Times New Roman"/>
          <w:sz w:val="22"/>
        </w:rPr>
        <w:t>婆沙論》卷</w:t>
      </w:r>
      <w:r w:rsidRPr="005C26DE">
        <w:rPr>
          <w:rFonts w:ascii="Times New Roman" w:hAnsi="Times New Roman"/>
          <w:sz w:val="22"/>
        </w:rPr>
        <w:t>60</w:t>
      </w:r>
      <w:r w:rsidRPr="005C26DE">
        <w:rPr>
          <w:rFonts w:ascii="Times New Roman" w:hAnsi="Times New Roman"/>
          <w:sz w:val="22"/>
        </w:rPr>
        <w:t>（大正</w:t>
      </w:r>
      <w:r w:rsidRPr="005C26DE">
        <w:rPr>
          <w:rFonts w:ascii="Times New Roman" w:hAnsi="Times New Roman"/>
          <w:sz w:val="22"/>
        </w:rPr>
        <w:t>27</w:t>
      </w:r>
      <w:r w:rsidRPr="005C26DE">
        <w:rPr>
          <w:rFonts w:ascii="Times New Roman" w:hAnsi="Times New Roman"/>
          <w:sz w:val="22"/>
        </w:rPr>
        <w:t>，</w:t>
      </w:r>
      <w:r w:rsidRPr="005C26DE">
        <w:rPr>
          <w:rFonts w:ascii="Times New Roman" w:hAnsi="Times New Roman"/>
          <w:sz w:val="22"/>
        </w:rPr>
        <w:t>313a</w:t>
      </w:r>
      <w:r w:rsidRPr="005C26DE">
        <w:rPr>
          <w:rFonts w:ascii="Times New Roman" w:hAnsi="Times New Roman" w:hint="eastAsia"/>
          <w:sz w:val="22"/>
        </w:rPr>
        <w:t>09</w:t>
      </w:r>
      <w:r w:rsidRPr="005C26DE">
        <w:rPr>
          <w:rFonts w:ascii="Times New Roman" w:hAnsi="Times New Roman"/>
          <w:sz w:val="22"/>
        </w:rPr>
        <w:t>-24</w:t>
      </w:r>
      <w:r w:rsidRPr="005C26DE">
        <w:rPr>
          <w:rFonts w:ascii="Times New Roman" w:hAnsi="Times New Roman"/>
          <w:sz w:val="22"/>
        </w:rPr>
        <w:t>）</w:t>
      </w:r>
      <w:r w:rsidRPr="005C26DE">
        <w:rPr>
          <w:rFonts w:ascii="Times New Roman" w:hAnsi="Times New Roman" w:hint="eastAsia"/>
          <w:sz w:val="22"/>
        </w:rPr>
        <w:t>：</w:t>
      </w:r>
    </w:p>
    <w:p w14:paraId="33BE3A7D" w14:textId="77777777" w:rsidR="00DC20B8" w:rsidRPr="005C26DE" w:rsidRDefault="00DC20B8" w:rsidP="00E52B15">
      <w:pPr>
        <w:snapToGrid w:val="0"/>
        <w:ind w:leftChars="119" w:left="286" w:firstLineChars="200" w:firstLine="440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 xml:space="preserve">問：退以何法為自性耶？ </w:t>
      </w:r>
    </w:p>
    <w:p w14:paraId="23D6A561" w14:textId="77777777" w:rsidR="00DC20B8" w:rsidRPr="005C26DE" w:rsidRDefault="00DC20B8" w:rsidP="00E52B15">
      <w:pPr>
        <w:snapToGrid w:val="0"/>
        <w:ind w:leftChars="119" w:left="286" w:firstLineChars="200" w:firstLine="440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有作是說：「若起如是煩惱，諸纏現前故退，即以此法為退自性。」</w:t>
      </w:r>
    </w:p>
    <w:p w14:paraId="7C933727" w14:textId="77777777" w:rsidR="00DC20B8" w:rsidRPr="005C26DE" w:rsidRDefault="00DC20B8" w:rsidP="00E52B15">
      <w:pPr>
        <w:snapToGrid w:val="0"/>
        <w:ind w:leftChars="119" w:left="286" w:firstLineChars="200" w:firstLine="440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若作是說，退以不善、有覆無記為其自性。</w:t>
      </w:r>
    </w:p>
    <w:p w14:paraId="36B7C6DC" w14:textId="77777777" w:rsidR="00DC20B8" w:rsidRPr="005C26DE" w:rsidRDefault="00DC20B8" w:rsidP="00E52B15">
      <w:pPr>
        <w:snapToGrid w:val="0"/>
        <w:ind w:leftChars="119" w:left="286" w:firstLineChars="200" w:firstLine="440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有餘師說：「若退墮時，隨順退者是退自性。」</w:t>
      </w:r>
    </w:p>
    <w:p w14:paraId="4354AAC8" w14:textId="77777777" w:rsidR="00DC20B8" w:rsidRPr="005C26DE" w:rsidRDefault="00DC20B8" w:rsidP="00E52B15">
      <w:pPr>
        <w:snapToGrid w:val="0"/>
        <w:ind w:leftChars="119" w:left="286" w:firstLineChars="200" w:firstLine="440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若作是說，以一切法為退自性，由退墮時，諸法皆有隨順退義。</w:t>
      </w:r>
    </w:p>
    <w:p w14:paraId="222891BA" w14:textId="77777777" w:rsidR="00DC20B8" w:rsidRPr="005C26DE" w:rsidRDefault="00DC20B8" w:rsidP="00E52B15">
      <w:pPr>
        <w:snapToGrid w:val="0"/>
        <w:ind w:leftChars="295" w:left="708" w:firstLineChars="7" w:firstLine="15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b/>
          <w:sz w:val="22"/>
        </w:rPr>
        <w:t>譬喻尊者</w:t>
      </w:r>
      <w:r w:rsidRPr="005C26DE">
        <w:rPr>
          <w:rFonts w:ascii="標楷體" w:eastAsia="標楷體" w:hAnsi="標楷體" w:hint="eastAsia"/>
          <w:sz w:val="22"/>
        </w:rPr>
        <w:t>作如是言：「退無自性，唯假施設。所以者何？身中先有諸善功德，今遇退緣，退失此法，有何自性？</w:t>
      </w:r>
    </w:p>
    <w:p w14:paraId="096B4299" w14:textId="77777777" w:rsidR="00DC20B8" w:rsidRPr="005C26DE" w:rsidRDefault="00DC20B8" w:rsidP="00E52B15">
      <w:pPr>
        <w:snapToGrid w:val="0"/>
        <w:ind w:leftChars="119" w:left="286" w:firstLineChars="200" w:firstLine="440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如人有財，為賊所奪。</w:t>
      </w:r>
    </w:p>
    <w:p w14:paraId="72E699A2" w14:textId="77777777" w:rsidR="00DC20B8" w:rsidRPr="005C26DE" w:rsidRDefault="00DC20B8" w:rsidP="00E52B15">
      <w:pPr>
        <w:snapToGrid w:val="0"/>
        <w:ind w:firstLineChars="338" w:firstLine="744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有人問曰：「汝今</w:t>
      </w:r>
      <w:r w:rsidRPr="005C26DE">
        <w:rPr>
          <w:rFonts w:ascii="標楷體" w:eastAsia="標楷體" w:hAnsi="標楷體" w:hint="eastAsia"/>
          <w:b/>
          <w:sz w:val="22"/>
        </w:rPr>
        <w:t>失財</w:t>
      </w:r>
      <w:r w:rsidRPr="005C26DE">
        <w:rPr>
          <w:rFonts w:ascii="標楷體" w:eastAsia="標楷體" w:hAnsi="標楷體" w:hint="eastAsia"/>
          <w:sz w:val="22"/>
        </w:rPr>
        <w:t>以何為體？</w:t>
      </w:r>
      <w:r w:rsidRPr="005C26DE">
        <w:rPr>
          <w:rFonts w:ascii="標楷體" w:eastAsia="標楷體" w:hAnsi="標楷體"/>
          <w:sz w:val="22"/>
        </w:rPr>
        <w:t>」</w:t>
      </w:r>
    </w:p>
    <w:p w14:paraId="13A0C295" w14:textId="77777777" w:rsidR="00DC20B8" w:rsidRPr="005C26DE" w:rsidRDefault="00DC20B8" w:rsidP="00E52B15">
      <w:pPr>
        <w:snapToGrid w:val="0"/>
        <w:ind w:firstLineChars="326" w:firstLine="717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財主答曰：「我本有財，今為賊奪，但無財物，知有何體？</w:t>
      </w:r>
      <w:r w:rsidRPr="005C26DE">
        <w:rPr>
          <w:rFonts w:ascii="標楷體" w:eastAsia="標楷體" w:hAnsi="標楷體"/>
          <w:sz w:val="22"/>
        </w:rPr>
        <w:t>」</w:t>
      </w:r>
    </w:p>
    <w:p w14:paraId="195582CE" w14:textId="77777777" w:rsidR="00DC20B8" w:rsidRPr="005C26DE" w:rsidRDefault="00DC20B8" w:rsidP="00E52B15">
      <w:pPr>
        <w:snapToGrid w:val="0"/>
        <w:ind w:firstLineChars="326" w:firstLine="717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如人有衣為他奪去</w:t>
      </w:r>
      <w:r w:rsidRPr="005C26DE">
        <w:rPr>
          <w:rFonts w:ascii="標楷體" w:eastAsia="標楷體" w:hAnsi="標楷體" w:hint="eastAsia"/>
          <w:b/>
          <w:sz w:val="22"/>
        </w:rPr>
        <w:t>露形</w:t>
      </w:r>
      <w:r w:rsidRPr="005C26DE">
        <w:rPr>
          <w:rFonts w:ascii="標楷體" w:eastAsia="標楷體" w:hAnsi="標楷體" w:hint="eastAsia"/>
          <w:sz w:val="22"/>
        </w:rPr>
        <w:t>而住。</w:t>
      </w:r>
    </w:p>
    <w:p w14:paraId="0087E6EA" w14:textId="77777777" w:rsidR="00DC20B8" w:rsidRPr="005C26DE" w:rsidRDefault="00DC20B8" w:rsidP="00E52B15">
      <w:pPr>
        <w:ind w:firstLineChars="332" w:firstLine="730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有人問曰：「汝今無衣以何為體？</w:t>
      </w:r>
      <w:r w:rsidRPr="005C26DE">
        <w:rPr>
          <w:rFonts w:ascii="標楷體" w:eastAsia="標楷體" w:hAnsi="標楷體"/>
          <w:sz w:val="22"/>
        </w:rPr>
        <w:t>」</w:t>
      </w:r>
    </w:p>
    <w:p w14:paraId="78B25CD2" w14:textId="77777777" w:rsidR="00DC20B8" w:rsidRPr="005C26DE" w:rsidRDefault="00DC20B8" w:rsidP="00E52B15">
      <w:pPr>
        <w:snapToGrid w:val="0"/>
        <w:ind w:firstLineChars="322" w:firstLine="708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衣主答曰：「我先有衣，今被奪去，知有何體？</w:t>
      </w:r>
      <w:r w:rsidRPr="005C26DE">
        <w:rPr>
          <w:rFonts w:ascii="標楷體" w:eastAsia="標楷體" w:hAnsi="標楷體"/>
          <w:sz w:val="22"/>
        </w:rPr>
        <w:t>」</w:t>
      </w:r>
    </w:p>
    <w:p w14:paraId="6D9FDEDF" w14:textId="77777777" w:rsidR="00DC20B8" w:rsidRPr="005C26DE" w:rsidRDefault="00DC20B8" w:rsidP="00E52B15">
      <w:pPr>
        <w:snapToGrid w:val="0"/>
        <w:ind w:firstLineChars="322" w:firstLine="708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如人</w:t>
      </w:r>
      <w:r w:rsidRPr="005C26DE">
        <w:rPr>
          <w:rFonts w:ascii="標楷體" w:eastAsia="標楷體" w:hAnsi="標楷體" w:hint="eastAsia"/>
          <w:b/>
          <w:sz w:val="22"/>
        </w:rPr>
        <w:t>衣破</w:t>
      </w:r>
      <w:r w:rsidRPr="005C26DE">
        <w:rPr>
          <w:rFonts w:ascii="標楷體" w:eastAsia="標楷體" w:hAnsi="標楷體" w:hint="eastAsia"/>
          <w:sz w:val="22"/>
        </w:rPr>
        <w:t>。</w:t>
      </w:r>
    </w:p>
    <w:p w14:paraId="2935FCAF" w14:textId="77777777" w:rsidR="00DC20B8" w:rsidRPr="005C26DE" w:rsidRDefault="00DC20B8" w:rsidP="00E52B15">
      <w:pPr>
        <w:snapToGrid w:val="0"/>
        <w:ind w:firstLineChars="324" w:firstLine="713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有人問曰：「汝今衣破用何為性？</w:t>
      </w:r>
      <w:r w:rsidRPr="005C26DE">
        <w:rPr>
          <w:rFonts w:ascii="標楷體" w:eastAsia="標楷體" w:hAnsi="標楷體"/>
          <w:sz w:val="22"/>
        </w:rPr>
        <w:t>」</w:t>
      </w:r>
    </w:p>
    <w:p w14:paraId="172BA02A" w14:textId="77777777" w:rsidR="00DC20B8" w:rsidRPr="005C26DE" w:rsidRDefault="00DC20B8" w:rsidP="00E52B15">
      <w:pPr>
        <w:ind w:firstLineChars="322" w:firstLine="708"/>
        <w:rPr>
          <w:rFonts w:ascii="Times New Roman" w:hAnsi="Times New Roman"/>
          <w:sz w:val="22"/>
        </w:rPr>
      </w:pPr>
      <w:r w:rsidRPr="005C26DE">
        <w:rPr>
          <w:rFonts w:ascii="標楷體" w:eastAsia="標楷體" w:hAnsi="標楷體" w:hint="eastAsia"/>
          <w:sz w:val="22"/>
        </w:rPr>
        <w:t>衣破者曰：「我衣先完，今衣破已，知有何性？</w:t>
      </w:r>
      <w:r w:rsidRPr="005C26DE">
        <w:rPr>
          <w:rFonts w:ascii="標楷體" w:eastAsia="標楷體" w:hAnsi="標楷體"/>
          <w:sz w:val="22"/>
        </w:rPr>
        <w:t>」</w:t>
      </w:r>
    </w:p>
  </w:footnote>
  <w:footnote w:id="116">
    <w:p w14:paraId="7FAC35E2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p.215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n.3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93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479a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0C9C1C03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5C26DE">
        <w:rPr>
          <w:rFonts w:ascii="Times New Roman" w:hAnsi="Times New Roman" w:hint="eastAsia"/>
          <w:sz w:val="22"/>
          <w:szCs w:val="22"/>
        </w:rPr>
        <w:t>93</w:t>
      </w:r>
      <w:r w:rsidRPr="005C26DE">
        <w:rPr>
          <w:rFonts w:ascii="Times New Roman" w:hAnsi="Times New Roman" w:hint="eastAsia"/>
          <w:sz w:val="22"/>
          <w:szCs w:val="22"/>
        </w:rPr>
        <w:t>（大正</w:t>
      </w:r>
      <w:r w:rsidRPr="005C26DE">
        <w:rPr>
          <w:rFonts w:ascii="Times New Roman" w:hAnsi="Times New Roman" w:hint="eastAsia"/>
          <w:sz w:val="22"/>
          <w:szCs w:val="22"/>
        </w:rPr>
        <w:t>27</w:t>
      </w:r>
      <w:r w:rsidRPr="005C26DE">
        <w:rPr>
          <w:rFonts w:ascii="Times New Roman" w:hAnsi="Times New Roman" w:hint="eastAsia"/>
          <w:sz w:val="22"/>
          <w:szCs w:val="22"/>
        </w:rPr>
        <w:t>，</w:t>
      </w:r>
      <w:r w:rsidRPr="005C26DE">
        <w:rPr>
          <w:rFonts w:ascii="Times New Roman" w:hAnsi="Times New Roman" w:hint="eastAsia"/>
          <w:sz w:val="22"/>
          <w:szCs w:val="22"/>
        </w:rPr>
        <w:t>479a20-24</w:t>
      </w:r>
      <w:r w:rsidRPr="005C26DE">
        <w:rPr>
          <w:rFonts w:ascii="Times New Roman" w:hAnsi="Times New Roman" w:hint="eastAsia"/>
          <w:sz w:val="22"/>
          <w:szCs w:val="22"/>
        </w:rPr>
        <w:t>）：</w:t>
      </w:r>
    </w:p>
    <w:p w14:paraId="5BEB4AC6" w14:textId="77777777" w:rsidR="00DC20B8" w:rsidRPr="005C26DE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無實成就、不成就性，如譬喻者 。</w:t>
      </w:r>
    </w:p>
    <w:p w14:paraId="6CA063CC" w14:textId="77777777" w:rsidR="00DC20B8" w:rsidRPr="005C26DE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彼說：有情不離諸法說名成就，離諸法時名不成就，俱假施設。</w:t>
      </w:r>
    </w:p>
    <w:p w14:paraId="60216917" w14:textId="77777777" w:rsidR="00DC20B8" w:rsidRPr="005C26DE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如五指合假說為拳，離即非拳此亦如是。</w:t>
      </w:r>
    </w:p>
  </w:footnote>
  <w:footnote w:id="117">
    <w:p w14:paraId="7CC98B6A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p.215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n.4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122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634b-c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5AF66F92" w14:textId="77777777" w:rsidR="00DC20B8" w:rsidRPr="005C26DE" w:rsidRDefault="00DC20B8" w:rsidP="00E52B15">
      <w:pPr>
        <w:ind w:firstLineChars="100" w:firstLine="220"/>
        <w:rPr>
          <w:rFonts w:ascii="Times New Roman" w:hAnsi="Times New Roman"/>
          <w:sz w:val="22"/>
        </w:rPr>
      </w:pPr>
      <w:r w:rsidRPr="005C26DE">
        <w:rPr>
          <w:rFonts w:ascii="Times New Roman" w:hAnsi="Times New Roman" w:hint="eastAsia"/>
          <w:sz w:val="22"/>
        </w:rPr>
        <w:t>（</w:t>
      </w:r>
      <w:r w:rsidRPr="005C26DE">
        <w:rPr>
          <w:rFonts w:ascii="Times New Roman" w:hAnsi="Times New Roman" w:hint="eastAsia"/>
          <w:sz w:val="22"/>
        </w:rPr>
        <w:t>2</w:t>
      </w:r>
      <w:r w:rsidRPr="005C26DE">
        <w:rPr>
          <w:rFonts w:ascii="Times New Roman" w:hAnsi="Times New Roman" w:hint="eastAsia"/>
          <w:sz w:val="22"/>
        </w:rPr>
        <w:t>）</w:t>
      </w:r>
      <w:r w:rsidRPr="005C26DE">
        <w:rPr>
          <w:rFonts w:ascii="Times New Roman" w:hAnsi="Times New Roman"/>
          <w:sz w:val="22"/>
        </w:rPr>
        <w:t>《阿毘達磨大毘婆沙論》卷</w:t>
      </w:r>
      <w:r w:rsidRPr="005C26DE">
        <w:rPr>
          <w:rFonts w:ascii="Times New Roman" w:hAnsi="Times New Roman"/>
          <w:sz w:val="22"/>
        </w:rPr>
        <w:t>122</w:t>
      </w:r>
      <w:r w:rsidRPr="005C26DE">
        <w:rPr>
          <w:rFonts w:ascii="Times New Roman" w:hAnsi="Times New Roman"/>
          <w:sz w:val="22"/>
        </w:rPr>
        <w:t>（大正</w:t>
      </w:r>
      <w:r w:rsidRPr="005C26DE">
        <w:rPr>
          <w:rFonts w:ascii="Times New Roman" w:hAnsi="Times New Roman"/>
          <w:sz w:val="22"/>
        </w:rPr>
        <w:t>27</w:t>
      </w:r>
      <w:r w:rsidRPr="005C26DE">
        <w:rPr>
          <w:rFonts w:ascii="Times New Roman" w:hAnsi="Times New Roman"/>
          <w:sz w:val="22"/>
        </w:rPr>
        <w:t>，</w:t>
      </w:r>
      <w:r w:rsidRPr="005C26DE">
        <w:rPr>
          <w:rFonts w:ascii="Times New Roman" w:hAnsi="Times New Roman"/>
          <w:sz w:val="22"/>
        </w:rPr>
        <w:t>634b23-c6</w:t>
      </w:r>
      <w:r w:rsidRPr="005C26DE">
        <w:rPr>
          <w:rFonts w:ascii="Times New Roman" w:hAnsi="Times New Roman"/>
          <w:sz w:val="22"/>
        </w:rPr>
        <w:t>）：</w:t>
      </w:r>
    </w:p>
    <w:p w14:paraId="3B231CDD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譬喻者說：表、無表業無實體性。所以者何？若表業是實可得，依之令無表有。</w:t>
      </w:r>
    </w:p>
    <w:p w14:paraId="4D17288B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然表業無實，云何能發無表令有？且表業尚無，無表云何有？而言有者，是對法諸師矯妄言耳！</w:t>
      </w:r>
    </w:p>
    <w:p w14:paraId="0C7B49AC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如人遇見美女，為染近故語言：「汝可解去人服，吾衣汝天衣。」</w:t>
      </w:r>
    </w:p>
    <w:p w14:paraId="70C5F18C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女聞歡喜，如言為解，彼人即前種種摩觸。恣心意已，語言：「天衣已為汝著。」</w:t>
      </w:r>
    </w:p>
    <w:p w14:paraId="74D06C2F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女言：「我今體露如是，寧死不露，天衣何在？」</w:t>
      </w:r>
    </w:p>
    <w:p w14:paraId="7AD34FAA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彼答之言：「天服微妙，唯我見之，非汝能見。」</w:t>
      </w:r>
    </w:p>
    <w:p w14:paraId="17A4320F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如是愚人，本無天衣，況為他著！</w:t>
      </w:r>
    </w:p>
    <w:p w14:paraId="11212253" w14:textId="77777777" w:rsidR="00DC20B8" w:rsidRPr="005C26DE" w:rsidRDefault="00DC20B8" w:rsidP="00E52B15">
      <w:pPr>
        <w:pStyle w:val="FootnoteText"/>
        <w:ind w:leftChars="295" w:left="709" w:hanging="1"/>
        <w:rPr>
          <w:rFonts w:ascii="Times New Roman" w:hAnsi="Times New Roman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諸對法者所說亦爾。本無表業，況有依表所起無表！</w:t>
      </w:r>
    </w:p>
  </w:footnote>
  <w:footnote w:id="118">
    <w:p w14:paraId="3F2E7875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p.216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n.5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56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288b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74D00415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5C26DE">
        <w:rPr>
          <w:rFonts w:ascii="Times New Roman" w:hAnsi="Times New Roman" w:hint="eastAsia"/>
          <w:sz w:val="22"/>
          <w:szCs w:val="22"/>
        </w:rPr>
        <w:t>56</w:t>
      </w:r>
      <w:r w:rsidRPr="005C26DE">
        <w:rPr>
          <w:rFonts w:ascii="Times New Roman" w:hAnsi="Times New Roman" w:hint="eastAsia"/>
          <w:sz w:val="22"/>
          <w:szCs w:val="22"/>
        </w:rPr>
        <w:t>（大正</w:t>
      </w:r>
      <w:r w:rsidRPr="005C26DE">
        <w:rPr>
          <w:rFonts w:ascii="Times New Roman" w:hAnsi="Times New Roman" w:hint="eastAsia"/>
          <w:sz w:val="22"/>
          <w:szCs w:val="22"/>
        </w:rPr>
        <w:t>27</w:t>
      </w:r>
      <w:r w:rsidRPr="005C26DE">
        <w:rPr>
          <w:rFonts w:ascii="Times New Roman" w:hAnsi="Times New Roman" w:hint="eastAsia"/>
          <w:sz w:val="22"/>
          <w:szCs w:val="22"/>
        </w:rPr>
        <w:t>，</w:t>
      </w:r>
      <w:r w:rsidRPr="005C26DE">
        <w:rPr>
          <w:rFonts w:ascii="Times New Roman" w:hAnsi="Times New Roman" w:hint="eastAsia"/>
          <w:sz w:val="22"/>
          <w:szCs w:val="22"/>
        </w:rPr>
        <w:t>288b18-27</w:t>
      </w:r>
      <w:r w:rsidRPr="005C26DE">
        <w:rPr>
          <w:rFonts w:ascii="Times New Roman" w:hAnsi="Times New Roman" w:hint="eastAsia"/>
          <w:sz w:val="22"/>
          <w:szCs w:val="22"/>
        </w:rPr>
        <w:t>）：</w:t>
      </w:r>
    </w:p>
    <w:p w14:paraId="6B3982D3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彼說：「有染與無染，境不決定，故知境非實，</w:t>
      </w:r>
    </w:p>
    <w:p w14:paraId="185CD9C2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謂如有一端正女人種種莊嚴來入眾會，有見起敬、有見起貪、有見起瞋、有見起嫉、有見起厭、有見起悲、有見生捨。</w:t>
      </w:r>
    </w:p>
    <w:p w14:paraId="3D1A99C1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應知此中子 見起敬；</w:t>
      </w:r>
    </w:p>
    <w:p w14:paraId="40895662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諸耽欲者，見而起貪；</w:t>
      </w:r>
    </w:p>
    <w:p w14:paraId="6FC3BC33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諸怨憎者，見而起瞋；</w:t>
      </w:r>
    </w:p>
    <w:p w14:paraId="4317DF1F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諸同夫者，見而起嫉；</w:t>
      </w:r>
    </w:p>
    <w:p w14:paraId="05D78600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諸有修習不淨觀者，見而起厭；</w:t>
      </w:r>
    </w:p>
    <w:p w14:paraId="383C6A65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諸離欲仙，見起悲愍，作如是念：此妙色相不久當為無常所滅；</w:t>
      </w:r>
    </w:p>
    <w:p w14:paraId="00CA679B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諸阿羅漢，見而生捨。</w:t>
      </w:r>
    </w:p>
    <w:p w14:paraId="6FF560A6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由此故知境無實體。」</w:t>
      </w:r>
    </w:p>
  </w:footnote>
  <w:footnote w:id="119">
    <w:p w14:paraId="3389BB1D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p.216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n.6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145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745a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45DC21D3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5C26DE">
        <w:rPr>
          <w:rFonts w:ascii="Times New Roman" w:hAnsi="Times New Roman" w:hint="eastAsia"/>
          <w:sz w:val="22"/>
          <w:szCs w:val="22"/>
        </w:rPr>
        <w:t>95</w:t>
      </w:r>
      <w:r w:rsidRPr="005C26DE">
        <w:rPr>
          <w:rFonts w:ascii="Times New Roman" w:hAnsi="Times New Roman" w:hint="eastAsia"/>
          <w:sz w:val="22"/>
          <w:szCs w:val="22"/>
        </w:rPr>
        <w:t>（大正</w:t>
      </w:r>
      <w:r w:rsidRPr="005C26DE">
        <w:rPr>
          <w:rFonts w:ascii="Times New Roman" w:hAnsi="Times New Roman" w:hint="eastAsia"/>
          <w:sz w:val="22"/>
          <w:szCs w:val="22"/>
        </w:rPr>
        <w:t>27</w:t>
      </w:r>
      <w:r w:rsidRPr="005C26DE">
        <w:rPr>
          <w:rFonts w:ascii="Times New Roman" w:hAnsi="Times New Roman" w:hint="eastAsia"/>
          <w:sz w:val="22"/>
          <w:szCs w:val="22"/>
        </w:rPr>
        <w:t>，</w:t>
      </w:r>
      <w:r w:rsidRPr="005C26DE">
        <w:rPr>
          <w:rFonts w:ascii="Times New Roman" w:hAnsi="Times New Roman" w:hint="eastAsia"/>
          <w:sz w:val="22"/>
          <w:szCs w:val="22"/>
        </w:rPr>
        <w:t>493c25-494a1</w:t>
      </w:r>
      <w:r w:rsidRPr="005C26DE">
        <w:rPr>
          <w:rFonts w:ascii="Times New Roman" w:hAnsi="Times New Roman" w:hint="eastAsia"/>
          <w:sz w:val="22"/>
          <w:szCs w:val="22"/>
        </w:rPr>
        <w:t>）：</w:t>
      </w:r>
    </w:p>
    <w:p w14:paraId="290A70C6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謂或有說：「諸心所法次第而生，非一時生。」如譬喻者。</w:t>
      </w:r>
    </w:p>
    <w:p w14:paraId="10951C99" w14:textId="77777777" w:rsidR="00DC20B8" w:rsidRPr="005C26DE" w:rsidRDefault="00DC20B8" w:rsidP="00E52B15">
      <w:pPr>
        <w:pStyle w:val="FootnoteText"/>
        <w:ind w:leftChars="295" w:left="709" w:hanging="1"/>
        <w:rPr>
          <w:rFonts w:ascii="Times New Roman" w:hAnsi="Times New Roman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大德亦說：「諸心所法次第而生，非一時生。」如多商侶過一狹路，要一一過，非二非多。諸心所法亦復如是，一一各別，生相所生，必無一時和合生義。</w:t>
      </w:r>
    </w:p>
    <w:p w14:paraId="4376C3B1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3</w:t>
      </w:r>
      <w:r w:rsidRPr="005C26DE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5C26DE">
        <w:rPr>
          <w:rFonts w:ascii="Times New Roman" w:hAnsi="Times New Roman" w:hint="eastAsia"/>
          <w:sz w:val="22"/>
          <w:szCs w:val="22"/>
        </w:rPr>
        <w:t>145</w:t>
      </w:r>
      <w:r w:rsidRPr="005C26DE">
        <w:rPr>
          <w:rFonts w:ascii="Times New Roman" w:hAnsi="Times New Roman" w:hint="eastAsia"/>
          <w:sz w:val="22"/>
          <w:szCs w:val="22"/>
        </w:rPr>
        <w:t>（大正</w:t>
      </w:r>
      <w:r w:rsidRPr="005C26DE">
        <w:rPr>
          <w:rFonts w:ascii="Times New Roman" w:hAnsi="Times New Roman" w:hint="eastAsia"/>
          <w:sz w:val="22"/>
          <w:szCs w:val="22"/>
        </w:rPr>
        <w:t>27</w:t>
      </w:r>
      <w:r w:rsidRPr="005C26DE">
        <w:rPr>
          <w:rFonts w:ascii="Times New Roman" w:hAnsi="Times New Roman" w:hint="eastAsia"/>
          <w:sz w:val="22"/>
          <w:szCs w:val="22"/>
        </w:rPr>
        <w:t>，</w:t>
      </w:r>
      <w:r w:rsidRPr="005C26DE">
        <w:rPr>
          <w:rFonts w:ascii="Times New Roman" w:hAnsi="Times New Roman" w:hint="eastAsia"/>
          <w:sz w:val="22"/>
          <w:szCs w:val="22"/>
        </w:rPr>
        <w:t>745a7-9</w:t>
      </w:r>
      <w:r w:rsidRPr="005C26DE">
        <w:rPr>
          <w:rFonts w:ascii="Times New Roman" w:hAnsi="Times New Roman" w:hint="eastAsia"/>
          <w:sz w:val="22"/>
          <w:szCs w:val="22"/>
        </w:rPr>
        <w:t>）：</w:t>
      </w:r>
    </w:p>
    <w:p w14:paraId="3E3E3A4A" w14:textId="77777777" w:rsidR="00DC20B8" w:rsidRPr="005C26DE" w:rsidRDefault="00DC20B8" w:rsidP="00E52B15">
      <w:pPr>
        <w:pStyle w:val="FootnoteText"/>
        <w:ind w:firstLineChars="322" w:firstLine="708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如譬喻者說：「心、心所 次第而生。」</w:t>
      </w:r>
    </w:p>
    <w:p w14:paraId="744EEC51" w14:textId="77777777" w:rsidR="00DC20B8" w:rsidRPr="00F930C3" w:rsidRDefault="00DC20B8" w:rsidP="00E52B15">
      <w:pPr>
        <w:pStyle w:val="FootnoteText"/>
        <w:ind w:firstLineChars="322" w:firstLine="708"/>
        <w:rPr>
          <w:rFonts w:ascii="Times New Roman" w:hAnsi="Times New Roman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彼大德言：「心心所法一一而起，如經狹路，尚無二並，何況有多！</w:t>
      </w:r>
    </w:p>
  </w:footnote>
  <w:footnote w:id="120">
    <w:p w14:paraId="12CCCB8D" w14:textId="77777777" w:rsidR="00DC20B8" w:rsidRPr="00F930C3" w:rsidRDefault="00DC20B8" w:rsidP="00E52B15">
      <w:pPr>
        <w:pStyle w:val="FootnoteText"/>
        <w:ind w:left="246" w:hangingChars="112" w:hanging="246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摩咥里制吒：梵名</w:t>
      </w:r>
      <w:r w:rsidRPr="00F930C3">
        <w:rPr>
          <w:rFonts w:ascii="Times New Roman" w:hAnsi="Times New Roman"/>
          <w:sz w:val="22"/>
          <w:szCs w:val="22"/>
        </w:rPr>
        <w:t xml:space="preserve"> Mātrceta</w:t>
      </w:r>
      <w:r w:rsidRPr="00F930C3">
        <w:rPr>
          <w:rFonts w:ascii="Times New Roman" w:hAnsi="Times New Roman"/>
          <w:sz w:val="22"/>
          <w:szCs w:val="22"/>
        </w:rPr>
        <w:t>。為二世紀後半至三世紀時，中印度之佛教學者。據多羅那他佛教史及南海寄歸內法傳卷四讚詠之禮條等載，師原信奉婆羅門教之大自在天（梵</w:t>
      </w:r>
      <w:r w:rsidRPr="00F930C3">
        <w:rPr>
          <w:rFonts w:ascii="Times New Roman" w:hAnsi="Times New Roman"/>
          <w:sz w:val="22"/>
          <w:szCs w:val="22"/>
        </w:rPr>
        <w:t xml:space="preserve"> Maheśvara</w:t>
      </w:r>
      <w:r w:rsidRPr="00F930C3">
        <w:rPr>
          <w:rFonts w:ascii="Times New Roman" w:hAnsi="Times New Roman"/>
          <w:sz w:val="22"/>
          <w:szCs w:val="22"/>
        </w:rPr>
        <w:t>），憍慢好諍論，逮聖多羅母（藏</w:t>
      </w:r>
      <w:r w:rsidRPr="00F930C3">
        <w:rPr>
          <w:rFonts w:ascii="Times New Roman" w:hAnsi="Times New Roman"/>
          <w:sz w:val="22"/>
          <w:szCs w:val="22"/>
        </w:rPr>
        <w:t xml:space="preserve"> Sgrol-ma</w:t>
      </w:r>
      <w:r w:rsidRPr="00F930C3">
        <w:rPr>
          <w:rFonts w:ascii="Times New Roman" w:hAnsi="Times New Roman"/>
          <w:sz w:val="22"/>
          <w:szCs w:val="22"/>
        </w:rPr>
        <w:t>）於夢中為其授記後，始悔前非，歸依佛教而出家。著有讚仰佛陀無盡智德之梵語詩。</w:t>
      </w:r>
    </w:p>
    <w:p w14:paraId="55A997E5" w14:textId="77777777" w:rsidR="00DC20B8" w:rsidRPr="00F930C3" w:rsidRDefault="00DC20B8" w:rsidP="00E52B15">
      <w:pPr>
        <w:pStyle w:val="FootnoteText"/>
        <w:ind w:left="246" w:hangingChars="112" w:hanging="246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</w:t>
      </w:r>
      <w:r w:rsidRPr="00F930C3">
        <w:rPr>
          <w:rFonts w:ascii="Times New Roman" w:hAnsi="Times New Roman"/>
          <w:sz w:val="22"/>
          <w:szCs w:val="22"/>
        </w:rPr>
        <w:t>初作四百讚（梵</w:t>
      </w:r>
      <w:r w:rsidRPr="00F930C3">
        <w:rPr>
          <w:rFonts w:ascii="Times New Roman" w:hAnsi="Times New Roman"/>
          <w:sz w:val="22"/>
          <w:szCs w:val="22"/>
        </w:rPr>
        <w:t xml:space="preserve"> Catuhśataka</w:t>
      </w:r>
      <w:r w:rsidRPr="00F930C3">
        <w:rPr>
          <w:rFonts w:ascii="Times New Roman" w:hAnsi="Times New Roman"/>
          <w:sz w:val="22"/>
          <w:szCs w:val="22"/>
        </w:rPr>
        <w:t>），次作一百五十讚（梵</w:t>
      </w:r>
      <w:r w:rsidRPr="00F930C3">
        <w:rPr>
          <w:rFonts w:ascii="Times New Roman" w:hAnsi="Times New Roman"/>
          <w:sz w:val="22"/>
          <w:szCs w:val="22"/>
        </w:rPr>
        <w:t xml:space="preserve"> Śatapañcāśataka</w:t>
      </w:r>
      <w:r w:rsidRPr="00F930C3">
        <w:rPr>
          <w:rFonts w:ascii="Times New Roman" w:hAnsi="Times New Roman"/>
          <w:sz w:val="22"/>
          <w:szCs w:val="22"/>
        </w:rPr>
        <w:t>），總陳六度之行，彰顯佛世尊之勝德，文情婉麗。無著、世親菩薩誦之，亦讚歎仰止</w:t>
      </w:r>
      <w:r w:rsidRPr="00F930C3">
        <w:rPr>
          <w:rStyle w:val="apple-style-span"/>
          <w:rFonts w:ascii="Times New Roman" w:hAnsi="Times New Roman"/>
          <w:color w:val="000000"/>
          <w:sz w:val="22"/>
          <w:szCs w:val="22"/>
          <w:shd w:val="clear" w:color="auto" w:fill="FEFDEB"/>
        </w:rPr>
        <w:t>。</w:t>
      </w:r>
      <w:r w:rsidRPr="00F930C3">
        <w:rPr>
          <w:rFonts w:ascii="Times New Roman" w:hAnsi="Times New Roman"/>
          <w:sz w:val="22"/>
          <w:szCs w:val="22"/>
        </w:rPr>
        <w:t>（《佛光大辭典》（四），</w:t>
      </w:r>
      <w:r w:rsidRPr="00F930C3">
        <w:rPr>
          <w:rFonts w:ascii="Times New Roman" w:hAnsi="Times New Roman"/>
          <w:sz w:val="22"/>
          <w:szCs w:val="22"/>
        </w:rPr>
        <w:t>p.6072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21">
    <w:p w14:paraId="6635047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p.330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AF8D54C" w14:textId="77777777" w:rsidR="00DC20B8" w:rsidRPr="00F930C3" w:rsidRDefault="00DC20B8" w:rsidP="000E21CE">
      <w:pPr>
        <w:pStyle w:val="FootnoteText"/>
        <w:ind w:leftChars="109" w:left="26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《一百五十讚佛頌》，藏譯作馬鳴造；而西藏的傳說：摩咥里制吒（</w:t>
      </w:r>
      <w:r w:rsidRPr="00F930C3">
        <w:rPr>
          <w:rFonts w:ascii="Times New Roman" w:eastAsia="標楷體" w:hAnsi="Times New Roman"/>
          <w:sz w:val="22"/>
          <w:szCs w:val="22"/>
        </w:rPr>
        <w:t>Māṭriceṭa</w:t>
      </w:r>
      <w:r w:rsidRPr="00F930C3">
        <w:rPr>
          <w:rFonts w:ascii="Times New Roman" w:eastAsia="標楷體" w:hAnsi="Times New Roman"/>
          <w:sz w:val="22"/>
          <w:szCs w:val="22"/>
        </w:rPr>
        <w:t>），也就是馬鳴的別名。然依《南海寄歸內法傳》，摩咥里制吒與馬鳴，是各有著作的別人，只是學風有些類似而已。</w:t>
      </w:r>
    </w:p>
  </w:footnote>
  <w:footnote w:id="122">
    <w:p w14:paraId="571B8173" w14:textId="77777777" w:rsidR="00DC20B8" w:rsidRPr="00F930C3" w:rsidRDefault="00DC20B8" w:rsidP="00E52B15">
      <w:pPr>
        <w:pStyle w:val="FootnoteText"/>
        <w:ind w:left="284" w:hangingChars="129" w:hanging="284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犍椎：亦作</w:t>
      </w:r>
      <w:r w:rsidRPr="00F930C3">
        <w:rPr>
          <w:rFonts w:ascii="Times New Roman" w:hAnsi="Times New Roman"/>
          <w:sz w:val="22"/>
          <w:szCs w:val="22"/>
        </w:rPr>
        <w:t>“</w:t>
      </w:r>
      <w:r w:rsidRPr="00F930C3">
        <w:rPr>
          <w:rFonts w:ascii="Times New Roman" w:hAnsi="Times New Roman"/>
          <w:sz w:val="22"/>
          <w:szCs w:val="22"/>
        </w:rPr>
        <w:t>犍槌</w:t>
      </w:r>
      <w:r w:rsidRPr="00F930C3">
        <w:rPr>
          <w:rFonts w:ascii="Times New Roman" w:hAnsi="Times New Roman"/>
          <w:sz w:val="22"/>
          <w:szCs w:val="22"/>
        </w:rPr>
        <w:t>”</w:t>
      </w:r>
      <w:r w:rsidRPr="00F930C3">
        <w:rPr>
          <w:rFonts w:ascii="Times New Roman" w:hAnsi="Times New Roman"/>
          <w:sz w:val="22"/>
          <w:szCs w:val="22"/>
        </w:rPr>
        <w:t>。梵語的音譯。意為</w:t>
      </w:r>
      <w:r w:rsidRPr="00F930C3">
        <w:rPr>
          <w:rFonts w:ascii="Times New Roman" w:hAnsi="Times New Roman"/>
          <w:sz w:val="22"/>
          <w:szCs w:val="22"/>
        </w:rPr>
        <w:t>“</w:t>
      </w:r>
      <w:r w:rsidRPr="00F930C3">
        <w:rPr>
          <w:rFonts w:ascii="Times New Roman" w:hAnsi="Times New Roman"/>
          <w:sz w:val="22"/>
          <w:szCs w:val="22"/>
        </w:rPr>
        <w:t>聲鳴</w:t>
      </w:r>
      <w:r w:rsidRPr="00F930C3">
        <w:rPr>
          <w:rFonts w:ascii="Times New Roman" w:hAnsi="Times New Roman"/>
          <w:sz w:val="22"/>
          <w:szCs w:val="22"/>
        </w:rPr>
        <w:t>”</w:t>
      </w:r>
      <w:r w:rsidRPr="00F930C3">
        <w:rPr>
          <w:rFonts w:ascii="Times New Roman" w:hAnsi="Times New Roman"/>
          <w:sz w:val="22"/>
          <w:szCs w:val="22"/>
        </w:rPr>
        <w:t>。指寺院中的木魚、鐘、磬之類。（《漢語大詞典》（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六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p.282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23">
    <w:p w14:paraId="5542057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p.333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0D9C87A" w14:textId="77777777" w:rsidR="00DC20B8" w:rsidRPr="00F930C3" w:rsidRDefault="00DC20B8" w:rsidP="00E52B15">
      <w:pPr>
        <w:pStyle w:val="FootnoteText"/>
        <w:ind w:left="284" w:hangingChars="129" w:hanging="28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 xml:space="preserve">  </w:t>
      </w:r>
      <w:r w:rsidRPr="00F930C3">
        <w:rPr>
          <w:rFonts w:ascii="Times New Roman" w:eastAsia="標楷體" w:hAnsi="Times New Roman"/>
          <w:sz w:val="22"/>
          <w:szCs w:val="22"/>
        </w:rPr>
        <w:t>依鳩摩羅什所譯的《馬鳴菩薩傳》說：馬鳴為東天竺的桑岐多國（</w:t>
      </w:r>
      <w:r w:rsidRPr="00F930C3">
        <w:rPr>
          <w:rFonts w:ascii="Times New Roman" w:eastAsia="標楷體" w:hAnsi="Times New Roman"/>
          <w:sz w:val="22"/>
          <w:szCs w:val="22"/>
        </w:rPr>
        <w:t>Sāketa</w:t>
      </w:r>
      <w:r w:rsidRPr="00F930C3">
        <w:rPr>
          <w:rFonts w:ascii="Times New Roman" w:eastAsia="標楷體" w:hAnsi="Times New Roman"/>
          <w:sz w:val="22"/>
          <w:szCs w:val="22"/>
        </w:rPr>
        <w:t>）人（《法苑珠林》所引如此，今本缺），本為外道，壓倒當時的佛弟子，使中天竺的僧眾，不敢公然的鳴楗椎。脇尊者從北天竺來，折伏了他，在佛法中出家，稱辯才比丘。</w:t>
      </w:r>
    </w:p>
  </w:footnote>
  <w:footnote w:id="124">
    <w:p w14:paraId="1DECED6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n.7</w:t>
      </w:r>
      <w:r w:rsidRPr="00F930C3">
        <w:rPr>
          <w:rFonts w:ascii="Times New Roman" w:hAnsi="Times New Roman"/>
          <w:sz w:val="22"/>
          <w:szCs w:val="22"/>
        </w:rPr>
        <w:t>）《馬鳴菩薩傳》（大正</w:t>
      </w:r>
      <w:r w:rsidRPr="00F930C3">
        <w:rPr>
          <w:rFonts w:ascii="Times New Roman" w:hAnsi="Times New Roman"/>
          <w:sz w:val="22"/>
          <w:szCs w:val="22"/>
        </w:rPr>
        <w:t>50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183a-c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255B5BC9" w14:textId="77777777" w:rsidR="00DC20B8" w:rsidRPr="00F930C3" w:rsidRDefault="00DC20B8" w:rsidP="00E52B15">
      <w:pPr>
        <w:pStyle w:val="FootnoteText"/>
        <w:ind w:leftChars="118" w:left="848" w:hangingChars="257" w:hanging="565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 w:hint="eastAsia"/>
          <w:sz w:val="22"/>
          <w:szCs w:val="22"/>
        </w:rPr>
        <w:t>p.334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3CDCF4AD" w14:textId="77777777" w:rsidR="00DC20B8" w:rsidRPr="00F930C3" w:rsidRDefault="00DC20B8" w:rsidP="00E52B15">
      <w:pPr>
        <w:pStyle w:val="FootnoteText"/>
        <w:ind w:leftChars="352" w:left="845" w:firstLineChars="1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《馬鳴菩薩傳》說：小月氏國王，侵伐中國，要求三億金的貢獻；如沒有，可以佛鉢及辯才比丘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馬鳴相抵。馬鳴這才到了月氏（揵陀羅為中心）。《付法藏因緣傳》，所說大致相同。這位月氏國王，作旃檀罽眤吒（</w:t>
      </w:r>
      <w:r w:rsidRPr="00F930C3">
        <w:rPr>
          <w:rFonts w:ascii="Times New Roman" w:eastAsia="標楷體" w:hAnsi="Times New Roman"/>
          <w:sz w:val="22"/>
          <w:szCs w:val="22"/>
        </w:rPr>
        <w:t>Caṇḍa Kaniṣka</w:t>
      </w:r>
      <w:r w:rsidRPr="00F930C3">
        <w:rPr>
          <w:rFonts w:ascii="Times New Roman" w:eastAsia="標楷體" w:hAnsi="Times New Roman"/>
          <w:sz w:val="22"/>
          <w:szCs w:val="22"/>
        </w:rPr>
        <w:t>），就是迦膩色迦王。《大莊嚴經論》，也說到：「真檀迦膩吒，討東天竺」。</w:t>
      </w:r>
    </w:p>
    <w:p w14:paraId="03A375B5" w14:textId="77777777" w:rsidR="00DC20B8" w:rsidRPr="00F930C3" w:rsidRDefault="00DC20B8" w:rsidP="00E52B15">
      <w:pPr>
        <w:pStyle w:val="FootnoteText"/>
        <w:ind w:leftChars="352" w:left="845" w:firstLineChars="1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《雜寶藏經》也說：「月氏國有王，名旃檀罽尼吒，與三智人以為親友，第一名馬鳴菩薩」。馬鳴到了北印度，並為迦膩色迦王所尊敬。</w:t>
      </w:r>
    </w:p>
    <w:p w14:paraId="30E7409A" w14:textId="77777777" w:rsidR="00DC20B8" w:rsidRPr="00F930C3" w:rsidRDefault="00DC20B8" w:rsidP="00E52B15">
      <w:pPr>
        <w:pStyle w:val="FootnoteText"/>
        <w:ind w:leftChars="352" w:left="845" w:firstLineChars="1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從《大毘婆沙論》引述法善現頌而說，馬鳴於「北天竺廣宣佛法」，應該是確實可信的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125">
    <w:p w14:paraId="32A60EFD" w14:textId="77777777" w:rsidR="00DC20B8" w:rsidRPr="00F930C3" w:rsidRDefault="00DC20B8" w:rsidP="00E52B15">
      <w:pPr>
        <w:pStyle w:val="FootnoteText"/>
        <w:rPr>
          <w:rFonts w:ascii="Times New Roman" w:eastAsia="標楷體" w:hAnsi="Times New Roman"/>
          <w:sz w:val="22"/>
          <w:szCs w:val="22"/>
        </w:rPr>
      </w:pPr>
      <w:r w:rsidRPr="00F930C3">
        <w:rPr>
          <w:rStyle w:val="FootnoteReference"/>
          <w:rFonts w:ascii="Times New Roman" w:eastAsia="標楷體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pp.335-339</w:t>
      </w:r>
      <w:r w:rsidRPr="00F930C3">
        <w:rPr>
          <w:rFonts w:ascii="Times New Roman" w:eastAsia="標楷體" w:hAnsi="Times New Roman"/>
          <w:sz w:val="22"/>
          <w:szCs w:val="22"/>
        </w:rPr>
        <w:t>：</w:t>
      </w:r>
    </w:p>
    <w:p w14:paraId="2799DED9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三、馬鳴的學風與大乘：</w:t>
      </w:r>
      <w:r w:rsidRPr="00F930C3">
        <w:rPr>
          <w:rFonts w:ascii="標楷體" w:eastAsia="標楷體" w:hAnsi="標楷體"/>
          <w:sz w:val="22"/>
          <w:szCs w:val="22"/>
        </w:rPr>
        <w:t>……</w:t>
      </w:r>
    </w:p>
    <w:p w14:paraId="5506E3A0" w14:textId="77777777" w:rsidR="00DC20B8" w:rsidRPr="00F930C3" w:rsidRDefault="00DC20B8" w:rsidP="00E52B15">
      <w:pPr>
        <w:pStyle w:val="FootnoteText"/>
        <w:ind w:firstLineChars="193" w:firstLine="425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Ａ</w:t>
      </w:r>
      <w:r w:rsidRPr="00F930C3">
        <w:rPr>
          <w:rFonts w:ascii="標楷體" w:eastAsia="標楷體" w:hAnsi="標楷體"/>
          <w:sz w:val="22"/>
          <w:szCs w:val="22"/>
        </w:rPr>
        <w:t>.馬鳴為佛化的文藝大師：……</w:t>
      </w:r>
    </w:p>
    <w:p w14:paraId="04576531" w14:textId="77777777" w:rsidR="00DC20B8" w:rsidRPr="00F930C3" w:rsidRDefault="00DC20B8" w:rsidP="00E52B15">
      <w:pPr>
        <w:pStyle w:val="FootnoteText"/>
        <w:ind w:leftChars="118" w:left="283" w:firstLineChars="65" w:firstLine="14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Ｂ.馬鳴是通俗教化而富感化力的大師：……馬鳴教化力的偉大，可舉二事來證明。</w:t>
      </w:r>
    </w:p>
    <w:p w14:paraId="27D1CA24" w14:textId="77777777" w:rsidR="00DC20B8" w:rsidRPr="00F930C3" w:rsidRDefault="00DC20B8" w:rsidP="00E52B15">
      <w:pPr>
        <w:pStyle w:val="FootnoteText"/>
        <w:ind w:leftChars="118" w:left="283" w:firstLineChars="129" w:firstLine="284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1.</w:t>
      </w:r>
      <w:r w:rsidRPr="00F930C3">
        <w:rPr>
          <w:rFonts w:ascii="標楷體" w:eastAsia="標楷體" w:hAnsi="標楷體"/>
          <w:sz w:val="22"/>
          <w:szCs w:val="22"/>
        </w:rPr>
        <w:t>〈</w:t>
      </w:r>
      <w:r w:rsidRPr="00F930C3">
        <w:rPr>
          <w:rFonts w:ascii="新細明體-ExtB" w:eastAsia="新細明體-ExtB" w:hAnsi="新細明體-ExtB" w:cs="新細明體-ExtB" w:hint="eastAsia"/>
          <w:sz w:val="22"/>
          <w:szCs w:val="22"/>
        </w:rPr>
        <w:t>𡃤</w:t>
      </w:r>
      <w:r w:rsidRPr="00F930C3">
        <w:rPr>
          <w:rFonts w:ascii="標楷體" w:eastAsia="標楷體" w:hAnsi="標楷體"/>
          <w:sz w:val="22"/>
          <w:szCs w:val="22"/>
        </w:rPr>
        <w:t>吒啝羅伎〉的奏出，使華氏城的王子們出家，使華氏城王，不得不下令禁止。</w:t>
      </w:r>
    </w:p>
    <w:p w14:paraId="3644898A" w14:textId="77777777" w:rsidR="00DC20B8" w:rsidRPr="00F930C3" w:rsidRDefault="00DC20B8" w:rsidP="00E52B15">
      <w:pPr>
        <w:pStyle w:val="FootnoteText"/>
        <w:ind w:leftChars="236" w:left="709" w:hangingChars="65" w:hanging="143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2.</w:t>
      </w:r>
      <w:r w:rsidRPr="00F930C3">
        <w:rPr>
          <w:rFonts w:ascii="標楷體" w:eastAsia="標楷體" w:hAnsi="標楷體"/>
          <w:sz w:val="22"/>
          <w:szCs w:val="22"/>
        </w:rPr>
        <w:t>《佛所行讚經》</w:t>
      </w:r>
      <w:r w:rsidRPr="00F930C3">
        <w:rPr>
          <w:rFonts w:ascii="標楷體" w:eastAsia="標楷體" w:hAnsi="標楷體" w:hint="eastAsia"/>
          <w:sz w:val="22"/>
          <w:szCs w:val="22"/>
        </w:rPr>
        <w:t>〈</w:t>
      </w:r>
      <w:r w:rsidRPr="00F930C3">
        <w:rPr>
          <w:rFonts w:ascii="標楷體" w:eastAsia="標楷體" w:hAnsi="標楷體"/>
          <w:sz w:val="22"/>
          <w:szCs w:val="22"/>
        </w:rPr>
        <w:t>大般涅槃品</w:t>
      </w:r>
      <w:r w:rsidRPr="00F930C3">
        <w:rPr>
          <w:rFonts w:ascii="標楷體" w:eastAsia="標楷體" w:hAnsi="標楷體" w:hint="eastAsia"/>
          <w:sz w:val="22"/>
          <w:szCs w:val="22"/>
        </w:rPr>
        <w:t>〉</w:t>
      </w:r>
      <w:r w:rsidRPr="00F930C3">
        <w:rPr>
          <w:rFonts w:ascii="標楷體" w:eastAsia="標楷體" w:hAnsi="標楷體"/>
          <w:sz w:val="22"/>
          <w:szCs w:val="22"/>
        </w:rPr>
        <w:t>，佛的最後教誡，其後演為長行，就是鳩摩羅什譯的《佛說遺教經》。</w:t>
      </w:r>
    </w:p>
    <w:p w14:paraId="7E5D5164" w14:textId="77777777" w:rsidR="00DC20B8" w:rsidRPr="00F930C3" w:rsidRDefault="00DC20B8" w:rsidP="00E52B15">
      <w:pPr>
        <w:pStyle w:val="FootnoteText"/>
        <w:ind w:leftChars="236" w:left="709" w:hangingChars="65" w:hanging="14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 xml:space="preserve"> </w:t>
      </w:r>
      <w:r w:rsidRPr="00F930C3">
        <w:rPr>
          <w:rFonts w:ascii="標楷體" w:eastAsia="標楷體" w:hAnsi="標楷體"/>
          <w:sz w:val="22"/>
          <w:szCs w:val="22"/>
        </w:rPr>
        <w:t>又如《分別業報略經》與《十不善業道經》，流通極廣，其後敷衍為廣大的《正法念處經》。馬鳴作品的教化力，影響是這樣的深切！</w:t>
      </w:r>
    </w:p>
    <w:p w14:paraId="5D08567F" w14:textId="77777777" w:rsidR="00DC20B8" w:rsidRPr="00F930C3" w:rsidRDefault="00DC20B8" w:rsidP="00E52B15">
      <w:pPr>
        <w:pStyle w:val="FootnoteText"/>
        <w:ind w:leftChars="118" w:left="283" w:firstLineChars="65" w:firstLine="14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Ｃ.馬鳴為禪者：……他的內修禪觀，外重教化，顯為譬喻師的一流。</w:t>
      </w:r>
    </w:p>
    <w:p w14:paraId="23EB3901" w14:textId="77777777" w:rsidR="00DC20B8" w:rsidRPr="00F930C3" w:rsidRDefault="00DC20B8" w:rsidP="00E52B15">
      <w:pPr>
        <w:pStyle w:val="FootnoteText"/>
        <w:ind w:leftChars="118" w:left="283" w:firstLineChars="65" w:firstLine="14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Ｄ.馬鳴是推邪顯正的雄辯家：……</w:t>
      </w:r>
    </w:p>
    <w:p w14:paraId="11F6A04D" w14:textId="77777777" w:rsidR="00DC20B8" w:rsidRPr="00F930C3" w:rsidRDefault="00DC20B8" w:rsidP="00E52B15">
      <w:pPr>
        <w:pStyle w:val="FootnoteText"/>
        <w:ind w:leftChars="118" w:left="283" w:firstLineChars="65" w:firstLine="143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Ｅ</w:t>
      </w:r>
      <w:r w:rsidRPr="00F930C3">
        <w:rPr>
          <w:rFonts w:ascii="Times New Roman" w:eastAsia="標楷體" w:hAnsi="Times New Roman"/>
          <w:sz w:val="22"/>
          <w:szCs w:val="22"/>
        </w:rPr>
        <w:t>.</w:t>
      </w:r>
      <w:r w:rsidRPr="00F930C3">
        <w:rPr>
          <w:rFonts w:ascii="Times New Roman" w:eastAsia="標楷體" w:hAnsi="Times New Roman"/>
          <w:sz w:val="22"/>
          <w:szCs w:val="22"/>
        </w:rPr>
        <w:t>馬鳴是說一切有部的菩薩：佛法傳入中國以來，馬鳴是一向被推重為菩薩的。</w:t>
      </w:r>
    </w:p>
  </w:footnote>
  <w:footnote w:id="126">
    <w:p w14:paraId="3D7061A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n.8</w:t>
      </w:r>
      <w:r w:rsidRPr="00F930C3">
        <w:rPr>
          <w:rFonts w:ascii="Times New Roman" w:hAnsi="Times New Roman"/>
          <w:sz w:val="22"/>
          <w:szCs w:val="22"/>
        </w:rPr>
        <w:t>）《出三藏記集》卷</w:t>
      </w:r>
      <w:r w:rsidRPr="00F930C3">
        <w:rPr>
          <w:rFonts w:ascii="Times New Roman" w:hAnsi="Times New Roman"/>
          <w:sz w:val="22"/>
          <w:szCs w:val="22"/>
        </w:rPr>
        <w:t>9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65a-b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1B5ECF36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p.329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F3FFD0C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Ｅ</w:t>
      </w:r>
      <w:r w:rsidRPr="00F930C3">
        <w:rPr>
          <w:rFonts w:ascii="Times New Roman" w:eastAsia="標楷體" w:hAnsi="Times New Roman"/>
          <w:sz w:val="22"/>
          <w:szCs w:val="22"/>
        </w:rPr>
        <w:t>.</w:t>
      </w:r>
      <w:r w:rsidRPr="00F930C3">
        <w:rPr>
          <w:rFonts w:ascii="Times New Roman" w:eastAsia="標楷體" w:hAnsi="Times New Roman"/>
          <w:sz w:val="22"/>
          <w:szCs w:val="22"/>
        </w:rPr>
        <w:t>《禪集》：鳩摩羅什所傳的禪法，本不限於馬鳴。但當時的人，竟稱為馬鳴禪。如慧遠的〈修行方便禪經統序〉說：「頃鳩摩羅耆婆，宣馬鳴所述，乃有斯（禪）業」。依僧叡所受於鳩摩羅什的具體解說，如《出三藏記集</w:t>
      </w:r>
      <w:r w:rsidRPr="00F930C3">
        <w:rPr>
          <w:rFonts w:ascii="新細明體" w:hAnsi="新細明體" w:cs="新細明體" w:hint="eastAsia"/>
          <w:sz w:val="22"/>
          <w:szCs w:val="22"/>
        </w:rPr>
        <w:t>‧</w:t>
      </w:r>
      <w:r w:rsidRPr="00F930C3">
        <w:rPr>
          <w:rFonts w:ascii="Times New Roman" w:eastAsia="標楷體" w:hAnsi="Times New Roman"/>
          <w:sz w:val="22"/>
          <w:szCs w:val="22"/>
        </w:rPr>
        <w:t>關中出禪經序》（大正</w:t>
      </w:r>
      <w:r w:rsidRPr="00F930C3">
        <w:rPr>
          <w:rFonts w:ascii="Times New Roman" w:eastAsia="標楷體" w:hAnsi="Times New Roman"/>
          <w:sz w:val="22"/>
          <w:szCs w:val="22"/>
        </w:rPr>
        <w:t>55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65a-b</w:t>
      </w:r>
      <w:r w:rsidRPr="00F930C3">
        <w:rPr>
          <w:rFonts w:ascii="Times New Roman" w:eastAsia="標楷體" w:hAnsi="Times New Roman"/>
          <w:sz w:val="22"/>
          <w:szCs w:val="22"/>
        </w:rPr>
        <w:t>）說：「後二十偈，是馬鳴菩薩之所造也。其中五門，</w:t>
      </w:r>
      <w:r w:rsidRPr="00F930C3">
        <w:rPr>
          <w:rFonts w:ascii="標楷體" w:eastAsia="標楷體" w:hAnsi="標楷體"/>
          <w:sz w:val="22"/>
          <w:szCs w:val="22"/>
        </w:rPr>
        <w:t>是……馬鳴（等）……</w:t>
      </w:r>
      <w:r w:rsidRPr="00F930C3">
        <w:rPr>
          <w:rFonts w:ascii="Times New Roman" w:eastAsia="標楷體" w:hAnsi="Times New Roman"/>
          <w:sz w:val="22"/>
          <w:szCs w:val="22"/>
        </w:rPr>
        <w:t>禪要之中，鈔集之所出也。六覺中偈，是馬鳴菩薩修習之以釋六覺也」。馬鳴的禪集，雖沒有全部譯出，但已部分譯出，而傳入中國了。</w:t>
      </w:r>
    </w:p>
  </w:footnote>
  <w:footnote w:id="127">
    <w:p w14:paraId="74DB723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p.366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21B8FB40" w14:textId="77777777" w:rsidR="00DC20B8" w:rsidRPr="00F930C3" w:rsidRDefault="00DC20B8" w:rsidP="00E52B15">
      <w:pPr>
        <w:pStyle w:val="FootnoteText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 xml:space="preserve">  </w:t>
      </w:r>
      <w:r w:rsidRPr="00F930C3">
        <w:rPr>
          <w:rFonts w:ascii="標楷體" w:eastAsia="標楷體" w:hAnsi="標楷體"/>
          <w:sz w:val="22"/>
          <w:szCs w:val="22"/>
        </w:rPr>
        <w:t>馬鳴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Aśvaghoṣa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/>
          <w:sz w:val="22"/>
          <w:szCs w:val="22"/>
        </w:rPr>
        <w:t>，為禪者，所作的《佛所行讚經》，是歌頌佛德的</w:t>
      </w:r>
      <w:r w:rsidRPr="00F930C3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28">
    <w:p w14:paraId="508B8F4E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sz w:val="22"/>
          <w:szCs w:val="22"/>
        </w:rPr>
        <w:t xml:space="preserve"> </w:t>
      </w:r>
      <w:r w:rsidRPr="00F930C3">
        <w:rPr>
          <w:rFonts w:hint="eastAsia"/>
          <w:sz w:val="22"/>
          <w:szCs w:val="22"/>
        </w:rPr>
        <w:t>讚述：</w:t>
      </w:r>
      <w:r w:rsidRPr="00F930C3">
        <w:rPr>
          <w:rFonts w:ascii="新細明體" w:hAnsi="新細明體" w:cs="新細明體" w:hint="eastAsia"/>
          <w:sz w:val="22"/>
          <w:szCs w:val="22"/>
        </w:rPr>
        <w:t>贊美稱述。</w:t>
      </w:r>
      <w:r w:rsidRPr="00F930C3">
        <w:rPr>
          <w:rFonts w:ascii="Times New Roman" w:hAnsi="Times New Roman"/>
          <w:sz w:val="22"/>
          <w:szCs w:val="22"/>
        </w:rPr>
        <w:t>（《漢語大詞典》（</w:t>
      </w:r>
      <w:r w:rsidRPr="00F930C3">
        <w:rPr>
          <w:rFonts w:ascii="Times New Roman" w:hAnsi="Times New Roman" w:hint="eastAsia"/>
          <w:sz w:val="22"/>
          <w:szCs w:val="22"/>
        </w:rPr>
        <w:t>十一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p.475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29">
    <w:p w14:paraId="15058100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印順導師著，《初期大乘佛教之起源與開展》，</w:t>
      </w:r>
      <w:r w:rsidRPr="00F930C3">
        <w:rPr>
          <w:rFonts w:ascii="Times New Roman" w:hAnsi="Times New Roman"/>
          <w:sz w:val="22"/>
          <w:szCs w:val="22"/>
        </w:rPr>
        <w:t>p.519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F32926D" w14:textId="77777777" w:rsidR="00DC20B8" w:rsidRPr="00F930C3" w:rsidRDefault="00DC20B8" w:rsidP="00E52B15">
      <w:pPr>
        <w:pStyle w:val="FootnoteText"/>
        <w:ind w:left="238" w:hangingChars="108" w:hanging="238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 xml:space="preserve"> 「誦三啟經」（三啟就是三段落：初，讚歎三寶；中，誦經；末，迴向咒願），能獲得戰事的 勝利。</w:t>
      </w:r>
    </w:p>
  </w:footnote>
  <w:footnote w:id="130">
    <w:p w14:paraId="222826A2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n.9</w:t>
      </w:r>
      <w:r w:rsidRPr="00F930C3">
        <w:rPr>
          <w:rFonts w:ascii="Times New Roman" w:hAnsi="Times New Roman"/>
          <w:sz w:val="22"/>
          <w:szCs w:val="22"/>
        </w:rPr>
        <w:t>）《付法藏因緣傳》卷</w:t>
      </w:r>
      <w:r w:rsidRPr="00F930C3">
        <w:rPr>
          <w:rFonts w:ascii="Times New Roman" w:hAnsi="Times New Roman"/>
          <w:sz w:val="22"/>
          <w:szCs w:val="22"/>
        </w:rPr>
        <w:t>5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50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315a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795ECFD1" w14:textId="77777777" w:rsidR="00DC20B8" w:rsidRPr="00F930C3" w:rsidRDefault="00DC20B8" w:rsidP="00E52B15">
      <w:pPr>
        <w:pStyle w:val="FootnoteText"/>
        <w:ind w:firstLineChars="64" w:firstLine="141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p.337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45578341" w14:textId="77777777" w:rsidR="00DC20B8" w:rsidRPr="00F930C3" w:rsidRDefault="00DC20B8" w:rsidP="00E52B15">
      <w:pPr>
        <w:pStyle w:val="FootnoteText"/>
        <w:ind w:leftChars="257" w:left="617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〈</w:t>
      </w:r>
      <w:r w:rsidRPr="00F930C3">
        <w:rPr>
          <w:rFonts w:ascii="新細明體-ExtB" w:eastAsia="新細明體-ExtB" w:hAnsi="新細明體-ExtB" w:cs="新細明體-ExtB" w:hint="eastAsia"/>
          <w:sz w:val="22"/>
          <w:szCs w:val="22"/>
        </w:rPr>
        <w:t>𡃤</w:t>
      </w:r>
      <w:r w:rsidRPr="00F930C3">
        <w:rPr>
          <w:rFonts w:ascii="標楷體" w:eastAsia="標楷體" w:hAnsi="標楷體" w:hint="eastAsia"/>
          <w:sz w:val="22"/>
          <w:szCs w:val="22"/>
        </w:rPr>
        <w:t>吒啝羅伎〉，更應用音樂的哀婉，以激發人生的厭離情緒。</w:t>
      </w:r>
      <w:r w:rsidRPr="00F930C3">
        <w:rPr>
          <w:rFonts w:ascii="標楷體" w:eastAsia="標楷體" w:hAnsi="標楷體"/>
          <w:sz w:val="22"/>
          <w:szCs w:val="22"/>
        </w:rPr>
        <w:t>……</w:t>
      </w:r>
      <w:r w:rsidRPr="00F930C3">
        <w:rPr>
          <w:rFonts w:ascii="標楷體" w:eastAsia="標楷體" w:hAnsi="標楷體" w:hint="eastAsia"/>
          <w:sz w:val="22"/>
          <w:szCs w:val="22"/>
        </w:rPr>
        <w:t>〈</w:t>
      </w:r>
      <w:r w:rsidRPr="00F930C3">
        <w:rPr>
          <w:rFonts w:ascii="新細明體-ExtB" w:eastAsia="新細明體-ExtB" w:hAnsi="新細明體-ExtB" w:cs="新細明體-ExtB" w:hint="eastAsia"/>
          <w:sz w:val="22"/>
          <w:szCs w:val="22"/>
        </w:rPr>
        <w:t>𡃤</w:t>
      </w:r>
      <w:r w:rsidRPr="00F930C3">
        <w:rPr>
          <w:rFonts w:ascii="標楷體" w:eastAsia="標楷體" w:hAnsi="標楷體" w:hint="eastAsia"/>
          <w:sz w:val="22"/>
          <w:szCs w:val="22"/>
        </w:rPr>
        <w:t>吒啝羅伎〉的奏出，使華氏城的王子們出家，使華氏城王，不得不下令禁止。</w:t>
      </w:r>
    </w:p>
  </w:footnote>
  <w:footnote w:id="131">
    <w:p w14:paraId="4953380B" w14:textId="77777777" w:rsidR="00DC20B8" w:rsidRPr="005C26DE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</w:t>
      </w:r>
      <w:r w:rsidRPr="005C26DE">
        <w:rPr>
          <w:rFonts w:ascii="Times New Roman" w:hAnsi="Times New Roman"/>
          <w:sz w:val="22"/>
          <w:szCs w:val="22"/>
        </w:rPr>
        <w:t>順導師著，</w:t>
      </w:r>
      <w:r w:rsidRPr="005C26DE">
        <w:rPr>
          <w:rFonts w:hint="eastAsia"/>
          <w:sz w:val="22"/>
          <w:szCs w:val="22"/>
        </w:rPr>
        <w:t>《說一切有部為主的論書與論師之研究</w:t>
      </w:r>
      <w:r w:rsidRPr="005C26DE">
        <w:rPr>
          <w:rFonts w:ascii="Times New Roman" w:hAnsi="Times New Roman"/>
          <w:sz w:val="22"/>
          <w:szCs w:val="22"/>
        </w:rPr>
        <w:t>》，</w:t>
      </w:r>
      <w:r w:rsidRPr="005C26DE">
        <w:rPr>
          <w:rFonts w:ascii="Times New Roman" w:hAnsi="Times New Roman"/>
          <w:sz w:val="22"/>
          <w:szCs w:val="22"/>
        </w:rPr>
        <w:t>p.326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1899D943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  <w:lang w:eastAsia="ja-JP"/>
        </w:rPr>
        <w:t>據ターラナータ《印度佛教史》說：馬鳴又名毘羅</w:t>
      </w:r>
      <w:r w:rsidRPr="005C26DE">
        <w:rPr>
          <w:rFonts w:ascii="Times New Roman" w:eastAsia="標楷體" w:hAnsi="Times New Roman"/>
          <w:sz w:val="22"/>
          <w:szCs w:val="22"/>
          <w:lang w:eastAsia="ja-JP"/>
        </w:rPr>
        <w:t>——</w:t>
      </w:r>
      <w:r w:rsidRPr="005C26DE">
        <w:rPr>
          <w:rFonts w:ascii="標楷體" w:eastAsia="標楷體" w:hAnsi="標楷體" w:hint="eastAsia"/>
          <w:sz w:val="22"/>
          <w:szCs w:val="22"/>
          <w:lang w:eastAsia="ja-JP"/>
        </w:rPr>
        <w:t>勇，應就是所說的「大勇菩薩」了。</w:t>
      </w:r>
      <w:r w:rsidRPr="005C26DE">
        <w:rPr>
          <w:rFonts w:ascii="標楷體" w:eastAsia="標楷體" w:hAnsi="標楷體" w:hint="eastAsia"/>
          <w:sz w:val="22"/>
          <w:szCs w:val="22"/>
        </w:rPr>
        <w:t>法善現，勇，就是馬鳴。</w:t>
      </w:r>
    </w:p>
  </w:footnote>
  <w:footnote w:id="132">
    <w:p w14:paraId="61309BF5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>（</w:t>
      </w:r>
      <w:r w:rsidRPr="005C26DE">
        <w:rPr>
          <w:rFonts w:ascii="Times New Roman" w:hAnsi="Times New Roman"/>
          <w:sz w:val="22"/>
          <w:szCs w:val="22"/>
        </w:rPr>
        <w:t>1</w:t>
      </w:r>
      <w:r w:rsidRPr="005C26DE">
        <w:rPr>
          <w:rFonts w:ascii="Times New Roman" w:hAnsi="Times New Roman"/>
          <w:sz w:val="22"/>
          <w:szCs w:val="22"/>
        </w:rPr>
        <w:t>）《六趣輪迴經》卷</w:t>
      </w:r>
      <w:r w:rsidRPr="005C26DE">
        <w:rPr>
          <w:rFonts w:ascii="Times New Roman" w:hAnsi="Times New Roman"/>
          <w:sz w:val="22"/>
          <w:szCs w:val="22"/>
        </w:rPr>
        <w:t>1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17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455a16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20DBDDD2" w14:textId="77777777" w:rsidR="00DC20B8" w:rsidRPr="005C26DE" w:rsidRDefault="00DC20B8" w:rsidP="00E52B15">
      <w:pPr>
        <w:pStyle w:val="FootnoteText"/>
        <w:ind w:firstLineChars="64" w:firstLine="141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/>
          <w:sz w:val="22"/>
          <w:szCs w:val="22"/>
        </w:rPr>
        <w:t>（</w:t>
      </w:r>
      <w:r w:rsidRPr="005C26DE">
        <w:rPr>
          <w:rFonts w:ascii="Times New Roman" w:hAnsi="Times New Roman"/>
          <w:sz w:val="22"/>
          <w:szCs w:val="22"/>
        </w:rPr>
        <w:t>2</w:t>
      </w:r>
      <w:r w:rsidRPr="005C26DE">
        <w:rPr>
          <w:rFonts w:ascii="Times New Roman" w:hAnsi="Times New Roman"/>
          <w:sz w:val="22"/>
          <w:szCs w:val="22"/>
        </w:rPr>
        <w:t>）《高麗藏》作「廻」。</w:t>
      </w:r>
      <w:r w:rsidRPr="005C26DE">
        <w:rPr>
          <w:rFonts w:ascii="Times New Roman" w:hAnsi="Times New Roman" w:hint="eastAsia"/>
          <w:sz w:val="22"/>
          <w:szCs w:val="22"/>
        </w:rPr>
        <w:t>（第</w:t>
      </w:r>
      <w:r w:rsidRPr="005C26DE">
        <w:rPr>
          <w:rFonts w:ascii="Times New Roman" w:hAnsi="Times New Roman" w:hint="eastAsia"/>
          <w:sz w:val="22"/>
          <w:szCs w:val="22"/>
        </w:rPr>
        <w:t>41</w:t>
      </w:r>
      <w:r w:rsidRPr="005C26DE">
        <w:rPr>
          <w:rFonts w:ascii="Times New Roman" w:hAnsi="Times New Roman" w:hint="eastAsia"/>
          <w:sz w:val="22"/>
          <w:szCs w:val="22"/>
        </w:rPr>
        <w:t>冊，</w:t>
      </w:r>
      <w:r w:rsidRPr="005C26DE">
        <w:rPr>
          <w:rFonts w:ascii="Times New Roman" w:hAnsi="Times New Roman" w:hint="eastAsia"/>
          <w:sz w:val="22"/>
          <w:szCs w:val="22"/>
        </w:rPr>
        <w:t>607a1</w:t>
      </w:r>
      <w:r w:rsidRPr="005C26DE">
        <w:rPr>
          <w:rFonts w:ascii="Times New Roman" w:hAnsi="Times New Roman" w:hint="eastAsia"/>
          <w:sz w:val="22"/>
          <w:szCs w:val="22"/>
        </w:rPr>
        <w:t>）</w:t>
      </w:r>
    </w:p>
    <w:p w14:paraId="2DD996A2" w14:textId="77777777" w:rsidR="00DC20B8" w:rsidRPr="00F930C3" w:rsidRDefault="00DC20B8" w:rsidP="00E52B15">
      <w:pPr>
        <w:pStyle w:val="FootnoteText"/>
        <w:ind w:firstLineChars="64" w:firstLine="141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3</w:t>
      </w:r>
      <w:r w:rsidRPr="005C26DE">
        <w:rPr>
          <w:rFonts w:ascii="Times New Roman" w:hAnsi="Times New Roman" w:hint="eastAsia"/>
          <w:sz w:val="22"/>
          <w:szCs w:val="22"/>
        </w:rPr>
        <w:t>）迴：亦作</w:t>
      </w:r>
      <w:r w:rsidRPr="005C26DE">
        <w:rPr>
          <w:rFonts w:ascii="Times New Roman" w:hAnsi="Times New Roman"/>
          <w:sz w:val="22"/>
          <w:szCs w:val="22"/>
        </w:rPr>
        <w:t>”</w:t>
      </w:r>
      <w:r w:rsidRPr="005C26DE">
        <w:rPr>
          <w:rFonts w:ascii="Times New Roman" w:hAnsi="Times New Roman"/>
          <w:sz w:val="22"/>
          <w:szCs w:val="22"/>
        </w:rPr>
        <w:t>廻</w:t>
      </w:r>
      <w:r w:rsidRPr="005C26DE">
        <w:rPr>
          <w:rFonts w:ascii="Times New Roman" w:hAnsi="Times New Roman"/>
          <w:sz w:val="22"/>
          <w:szCs w:val="22"/>
        </w:rPr>
        <w:t>”</w:t>
      </w:r>
      <w:r w:rsidRPr="005C26DE">
        <w:rPr>
          <w:rFonts w:ascii="Times New Roman" w:hAnsi="Times New Roman" w:hint="eastAsia"/>
          <w:sz w:val="22"/>
          <w:szCs w:val="22"/>
        </w:rPr>
        <w:t>、</w:t>
      </w:r>
      <w:r w:rsidRPr="005C26DE">
        <w:rPr>
          <w:rFonts w:ascii="Times New Roman" w:hAnsi="Times New Roman"/>
          <w:sz w:val="22"/>
          <w:szCs w:val="22"/>
        </w:rPr>
        <w:t>”</w:t>
      </w:r>
      <w:r w:rsidRPr="005C26DE">
        <w:rPr>
          <w:rFonts w:ascii="Times New Roman" w:hAnsi="Times New Roman" w:hint="eastAsia"/>
          <w:sz w:val="22"/>
          <w:szCs w:val="22"/>
        </w:rPr>
        <w:t>廽</w:t>
      </w:r>
      <w:r w:rsidRPr="005C26DE">
        <w:rPr>
          <w:rFonts w:ascii="Times New Roman" w:hAnsi="Times New Roman"/>
          <w:sz w:val="22"/>
          <w:szCs w:val="22"/>
        </w:rPr>
        <w:t>”</w:t>
      </w:r>
      <w:r w:rsidRPr="005C26DE">
        <w:rPr>
          <w:rFonts w:ascii="Times New Roman" w:hAnsi="Times New Roman" w:hint="eastAsia"/>
          <w:sz w:val="22"/>
          <w:szCs w:val="22"/>
        </w:rPr>
        <w:t>。</w:t>
      </w:r>
      <w:r w:rsidRPr="005C26DE">
        <w:rPr>
          <w:rFonts w:ascii="Times New Roman" w:hAnsi="Times New Roman"/>
          <w:sz w:val="22"/>
          <w:szCs w:val="22"/>
        </w:rPr>
        <w:t>（《漢語大詞典》（</w:t>
      </w:r>
      <w:r w:rsidRPr="005C26DE">
        <w:rPr>
          <w:rFonts w:ascii="Times New Roman" w:hAnsi="Times New Roman" w:hint="eastAsia"/>
          <w:sz w:val="22"/>
          <w:szCs w:val="22"/>
        </w:rPr>
        <w:t>十</w:t>
      </w:r>
      <w:r w:rsidRPr="005C26DE">
        <w:rPr>
          <w:rFonts w:ascii="Times New Roman" w:hAnsi="Times New Roman"/>
          <w:sz w:val="22"/>
          <w:szCs w:val="22"/>
        </w:rPr>
        <w:t>），</w:t>
      </w:r>
      <w:r w:rsidRPr="005C26DE">
        <w:rPr>
          <w:rFonts w:ascii="Times New Roman" w:hAnsi="Times New Roman"/>
          <w:sz w:val="22"/>
          <w:szCs w:val="22"/>
        </w:rPr>
        <w:t>p.769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133">
    <w:p w14:paraId="0F749A6C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p.213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754E559" w14:textId="77777777" w:rsidR="00DC20B8" w:rsidRPr="00F930C3" w:rsidRDefault="00DC20B8" w:rsidP="00E52B15">
      <w:pPr>
        <w:pStyle w:val="FootnoteText"/>
        <w:ind w:leftChars="58" w:left="139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《正法念處經》，</w:t>
      </w:r>
      <w:r w:rsidRPr="00F930C3">
        <w:rPr>
          <w:rFonts w:ascii="Times New Roman" w:eastAsia="標楷體" w:hAnsi="Times New Roman"/>
          <w:sz w:val="22"/>
          <w:szCs w:val="22"/>
        </w:rPr>
        <w:t>70</w:t>
      </w:r>
      <w:r w:rsidRPr="00F930C3">
        <w:rPr>
          <w:rFonts w:ascii="Times New Roman" w:eastAsia="標楷體" w:hAnsi="Times New Roman"/>
          <w:sz w:val="22"/>
          <w:szCs w:val="22"/>
        </w:rPr>
        <w:t>卷，以善惡業報為宗旨，與馬鳴的《善惡業報略》，意趣相通。傳說是「正量部誦」，然有部論師也有引用此經的（文句可能多少差別）。</w:t>
      </w:r>
    </w:p>
  </w:footnote>
  <w:footnote w:id="134">
    <w:p w14:paraId="5EEF3F1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）（原書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n.10</w:t>
      </w:r>
      <w:r w:rsidRPr="00F930C3">
        <w:rPr>
          <w:rFonts w:ascii="Times New Roman" w:hAnsi="Times New Roman"/>
          <w:sz w:val="22"/>
          <w:szCs w:val="22"/>
        </w:rPr>
        <w:t>）《阿毘達磨大毘婆沙論》卷</w:t>
      </w:r>
      <w:r w:rsidRPr="00F930C3">
        <w:rPr>
          <w:rFonts w:ascii="Times New Roman" w:hAnsi="Times New Roman"/>
          <w:sz w:val="22"/>
          <w:szCs w:val="22"/>
        </w:rPr>
        <w:t>172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866b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1B53C181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）印順導師著，《說一切有部為主的論書與論師之研究》，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pp.335-336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733202A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文頌，就是詩偈等文學作品</w:t>
      </w:r>
      <w:r w:rsidRPr="00F930C3">
        <w:rPr>
          <w:rFonts w:ascii="標楷體" w:eastAsia="標楷體" w:hAnsi="標楷體"/>
          <w:sz w:val="22"/>
          <w:szCs w:val="22"/>
        </w:rPr>
        <w:t>。……馬鳴本為著名的婆羅門學者，精於當時日見盛行的梵語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saṃskṛta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/>
          <w:sz w:val="22"/>
          <w:szCs w:val="22"/>
        </w:rPr>
        <w:t>文學。</w:t>
      </w:r>
    </w:p>
    <w:p w14:paraId="7F65F532" w14:textId="77777777" w:rsidR="00DC20B8" w:rsidRPr="00F930C3" w:rsidRDefault="00DC20B8" w:rsidP="00E52B15">
      <w:pPr>
        <w:pStyle w:val="FootnoteText"/>
        <w:ind w:leftChars="354" w:left="850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梵語與音韻有密切關係，所以梵語學者，大都是會作詩偈的，而詩偈是可作音樂歌唱的。……馬鳴精於梵語文學，富有文藝天才，所以他的作品，以偈頌為主。……馬鳴以偈頌宏法，為印度文學</w:t>
      </w:r>
      <w:r w:rsidRPr="00F930C3">
        <w:rPr>
          <w:rFonts w:ascii="Times New Roman" w:eastAsia="標楷體" w:hAnsi="Times New Roman"/>
          <w:sz w:val="22"/>
          <w:szCs w:val="22"/>
        </w:rPr>
        <w:t>史上有數的詩家。他並通音樂，曾作〈</w:t>
      </w:r>
      <w:r w:rsidRPr="00F930C3">
        <w:rPr>
          <w:rFonts w:ascii="Times New Roman" w:eastAsia="新細明體-ExtB" w:hAnsi="Times New Roman"/>
          <w:sz w:val="22"/>
          <w:szCs w:val="22"/>
        </w:rPr>
        <w:t>𡃤</w:t>
      </w:r>
      <w:r w:rsidRPr="00F930C3">
        <w:rPr>
          <w:rFonts w:ascii="Times New Roman" w:eastAsia="標楷體" w:hAnsi="Times New Roman"/>
          <w:sz w:val="22"/>
          <w:szCs w:val="22"/>
        </w:rPr>
        <w:t>吒啝羅伎〉，不但是按譜填詞的作曲者，還能親自去演奏的。</w:t>
      </w:r>
    </w:p>
    <w:p w14:paraId="057C8ECE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 w:hint="eastAsia"/>
          <w:sz w:val="22"/>
          <w:szCs w:val="22"/>
        </w:rPr>
        <w:t>3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印順導師著，《雜阿含經論會編》（上），</w:t>
      </w:r>
      <w:r w:rsidRPr="00F930C3">
        <w:rPr>
          <w:rFonts w:ascii="Times New Roman" w:hAnsi="Times New Roman"/>
          <w:sz w:val="22"/>
          <w:szCs w:val="22"/>
        </w:rPr>
        <w:t>p.27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67F3042" w14:textId="77777777" w:rsidR="00DC20B8" w:rsidRPr="00F930C3" w:rsidRDefault="00DC20B8" w:rsidP="00E52B15">
      <w:pPr>
        <w:pStyle w:val="FootnoteText"/>
        <w:ind w:leftChars="295" w:left="851" w:hanging="14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《大毘婆沙論》評法善現（即馬鳴）的作品說：「夫造文頌，或增或減，不必如義」；說「達羅達多是文頌者，言多過實」，都是秉承了偈頌是不了義的原則。</w:t>
      </w:r>
    </w:p>
  </w:footnote>
  <w:footnote w:id="135">
    <w:p w14:paraId="286B0907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sz w:val="22"/>
          <w:szCs w:val="22"/>
        </w:rPr>
        <w:t xml:space="preserve"> </w:t>
      </w:r>
      <w:r w:rsidRPr="00F930C3">
        <w:rPr>
          <w:rFonts w:hint="eastAsia"/>
          <w:sz w:val="22"/>
          <w:szCs w:val="22"/>
        </w:rPr>
        <w:t>興味：趣味；興趣。</w:t>
      </w:r>
      <w:r w:rsidRPr="00F930C3">
        <w:rPr>
          <w:rFonts w:ascii="Times New Roman" w:hAnsi="Times New Roman"/>
          <w:sz w:val="22"/>
          <w:szCs w:val="22"/>
        </w:rPr>
        <w:t>（《漢語大詞典》（</w:t>
      </w:r>
      <w:r w:rsidRPr="00F930C3">
        <w:rPr>
          <w:rFonts w:ascii="Times New Roman" w:hAnsi="Times New Roman" w:hint="eastAsia"/>
          <w:sz w:val="22"/>
          <w:szCs w:val="22"/>
        </w:rPr>
        <w:t>二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p.166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36">
    <w:p w14:paraId="2D461C1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p.337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5B0BAA7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Ｂ.馬鳴是通俗教化而富感化力的大師：阿毘達磨，只能適合少數富有思考力的學者，而一般信眾所需要的法味，卻是馬鳴那樣的作品。如《佛所行讚經》，讚頌如來的一代化跡，引發信眾對於如來的仰慕——歸依的虔誠。</w:t>
      </w:r>
    </w:p>
    <w:p w14:paraId="17F59520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如《分別業報略經》，《十不善業道經》，重於業果的分別，誡惡勸善，也是一般的教化作品。如〈</w:t>
      </w:r>
      <w:r w:rsidRPr="00F930C3">
        <w:rPr>
          <w:rFonts w:ascii="新細明體-ExtB" w:eastAsia="新細明體-ExtB" w:hAnsi="新細明體-ExtB" w:cs="新細明體-ExtB" w:hint="eastAsia"/>
          <w:sz w:val="22"/>
          <w:szCs w:val="22"/>
        </w:rPr>
        <w:t>𡃤</w:t>
      </w:r>
      <w:r w:rsidRPr="00F930C3">
        <w:rPr>
          <w:rFonts w:ascii="標楷體" w:eastAsia="標楷體" w:hAnsi="標楷體"/>
          <w:sz w:val="22"/>
          <w:szCs w:val="22"/>
        </w:rPr>
        <w:t>吒啝羅伎〉，更應用音樂的哀婉，以激發人生的厭離情緒。這都是通俗教化的成功作品。</w:t>
      </w:r>
    </w:p>
    <w:p w14:paraId="4366BB3A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在高度的文學修養中，充滿了歸依的虔誠，為法的熱忱。融合了宗教的嚴肅與文藝的興味，鼓舞千千萬萬民眾的內心，向上向解脫，而成為佛化的新人</w:t>
      </w:r>
      <w:r w:rsidRPr="00F930C3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7">
    <w:p w14:paraId="5729684D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p.338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A932FB5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Ｅ</w:t>
      </w:r>
      <w:r w:rsidRPr="00F930C3">
        <w:rPr>
          <w:rFonts w:ascii="Times New Roman" w:eastAsia="標楷體" w:hAnsi="Times New Roman"/>
          <w:sz w:val="22"/>
          <w:szCs w:val="22"/>
        </w:rPr>
        <w:t>.</w:t>
      </w:r>
      <w:r w:rsidRPr="00F930C3">
        <w:rPr>
          <w:rFonts w:ascii="Times New Roman" w:eastAsia="標楷體" w:hAnsi="Times New Roman"/>
          <w:sz w:val="22"/>
          <w:szCs w:val="22"/>
        </w:rPr>
        <w:t>馬鳴是說一切有部的菩薩：佛法傳入中國以來，馬鳴是一向被推重為菩薩的。</w:t>
      </w:r>
    </w:p>
    <w:p w14:paraId="2B9A1583" w14:textId="77777777" w:rsidR="00DC20B8" w:rsidRPr="00F930C3" w:rsidRDefault="00DC20B8" w:rsidP="00E52B15">
      <w:pPr>
        <w:pStyle w:val="FootnoteText"/>
        <w:ind w:leftChars="236" w:left="566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如秦鳩摩羅什所譯的《馬鳴菩薩傳》，僧叡的〈禪經序〉，涼曇無讖的《佛所行讚經》，梁僧祐的《出三藏記集》，陳真諦的《婆藪槃豆法師傳》。</w:t>
      </w:r>
    </w:p>
    <w:p w14:paraId="51380580" w14:textId="77777777" w:rsidR="00DC20B8" w:rsidRPr="00F930C3" w:rsidRDefault="00DC20B8" w:rsidP="00E52B15">
      <w:pPr>
        <w:pStyle w:val="FootnoteText"/>
        <w:ind w:leftChars="118" w:left="283" w:firstLineChars="129" w:firstLine="28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馬鳴被稱為菩薩，是東晉末年以來的定說，與（陳隋間出）《大乘起信論》的譯出無關。</w:t>
      </w:r>
    </w:p>
  </w:footnote>
  <w:footnote w:id="138">
    <w:p w14:paraId="6D37E13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）印順導師著，《華雨集》第二冊，</w:t>
      </w:r>
      <w:r w:rsidRPr="00F930C3">
        <w:rPr>
          <w:rFonts w:ascii="Times New Roman" w:hAnsi="Times New Roman"/>
          <w:sz w:val="22"/>
          <w:szCs w:val="22"/>
        </w:rPr>
        <w:t>pp.248-249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3C782B3" w14:textId="77777777" w:rsidR="00DC20B8" w:rsidRPr="00F930C3" w:rsidRDefault="00DC20B8" w:rsidP="00E52B15">
      <w:pPr>
        <w:pStyle w:val="FootnoteText"/>
        <w:ind w:leftChars="295" w:left="708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《坐禪三昧經》，如僧叡《關中出禪經序》說：</w:t>
      </w:r>
    </w:p>
    <w:p w14:paraId="67EDDBC6" w14:textId="77777777" w:rsidR="00DC20B8" w:rsidRPr="00F930C3" w:rsidRDefault="00DC20B8" w:rsidP="00E52B15">
      <w:pPr>
        <w:pStyle w:val="FootnoteText"/>
        <w:ind w:leftChars="295" w:left="708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「初四十三偈，是鳩摩羅羅陀童受法師所造；</w:t>
      </w:r>
    </w:p>
    <w:p w14:paraId="2B153776" w14:textId="77777777" w:rsidR="00DC20B8" w:rsidRPr="00F930C3" w:rsidRDefault="00DC20B8" w:rsidP="00E52B15">
      <w:pPr>
        <w:pStyle w:val="FootnoteText"/>
        <w:ind w:leftChars="295" w:left="708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後二十偈，是馬鳴菩薩之所造也；</w:t>
      </w:r>
    </w:p>
    <w:p w14:paraId="67FD7F5C" w14:textId="77777777" w:rsidR="00DC20B8" w:rsidRPr="00F930C3" w:rsidRDefault="00DC20B8" w:rsidP="00E52B15">
      <w:pPr>
        <w:pStyle w:val="FootnoteText"/>
        <w:ind w:leftChars="295" w:left="708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其中五門，是婆須蜜世友、僧伽羅叉眾護、漚波崛近護、僧伽斯那眾軍、勒脇比丘、馬鳴、（鳩摩羅）羅陀禪要之中，抄集之所出也。</w:t>
      </w:r>
    </w:p>
    <w:p w14:paraId="030BCFEE" w14:textId="77777777" w:rsidR="00DC20B8" w:rsidRPr="00F930C3" w:rsidRDefault="00DC20B8" w:rsidP="00E52B15">
      <w:pPr>
        <w:pStyle w:val="FootnoteText"/>
        <w:ind w:leftChars="295" w:left="708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……</w:t>
      </w:r>
      <w:r w:rsidRPr="00F930C3">
        <w:rPr>
          <w:rFonts w:ascii="Times New Roman" w:eastAsia="標楷體" w:hAnsi="Times New Roman"/>
          <w:sz w:val="22"/>
          <w:szCs w:val="22"/>
        </w:rPr>
        <w:t>菩薩習禪法中，後更依持世經，益十二因緣一卷。要解二卷，別時撰出」。</w:t>
      </w:r>
    </w:p>
    <w:p w14:paraId="77349953" w14:textId="77777777" w:rsidR="00DC20B8" w:rsidRPr="00F930C3" w:rsidRDefault="00DC20B8" w:rsidP="00E52B15">
      <w:pPr>
        <w:pStyle w:val="FootnoteText"/>
        <w:ind w:leftChars="295" w:left="708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僧叡序的內容，正是《坐禪三昧經》，這是集各家的禪要，而附入「菩薩習禪法」。</w:t>
      </w:r>
    </w:p>
    <w:p w14:paraId="37EB0A61" w14:textId="77777777" w:rsidR="00DC20B8" w:rsidRPr="00F930C3" w:rsidRDefault="00DC20B8" w:rsidP="00E52B15">
      <w:pPr>
        <w:pStyle w:val="FootnoteText"/>
        <w:ind w:leftChars="118" w:left="705" w:hangingChars="192" w:hanging="422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）印順導師著，《華雨集》第二冊，</w:t>
      </w:r>
      <w:r w:rsidRPr="00F930C3">
        <w:rPr>
          <w:rFonts w:ascii="Times New Roman" w:hAnsi="Times New Roman"/>
          <w:sz w:val="22"/>
          <w:szCs w:val="22"/>
        </w:rPr>
        <w:t>pp.243-244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EF9F425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鳩摩羅什（</w:t>
      </w:r>
      <w:r w:rsidRPr="00F930C3">
        <w:rPr>
          <w:rFonts w:ascii="Times New Roman" w:eastAsia="標楷體" w:hAnsi="Times New Roman"/>
          <w:sz w:val="22"/>
          <w:szCs w:val="22"/>
        </w:rPr>
        <w:t>Kumārajīva</w:t>
      </w:r>
      <w:r w:rsidRPr="00F930C3">
        <w:rPr>
          <w:rFonts w:ascii="Times New Roman" w:eastAsia="標楷體" w:hAnsi="Times New Roman"/>
          <w:sz w:val="22"/>
          <w:szCs w:val="22"/>
        </w:rPr>
        <w:t>）於西元五世紀初來華，傳出的《坐禪三昧經》卷上（大正</w:t>
      </w:r>
      <w:r w:rsidRPr="00F930C3">
        <w:rPr>
          <w:rFonts w:ascii="Times New Roman" w:eastAsia="標楷體" w:hAnsi="Times New Roman"/>
          <w:sz w:val="22"/>
          <w:szCs w:val="22"/>
        </w:rPr>
        <w:t>15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271c</w:t>
      </w:r>
      <w:r w:rsidRPr="00F930C3">
        <w:rPr>
          <w:rFonts w:ascii="Times New Roman" w:eastAsia="標楷體" w:hAnsi="Times New Roman"/>
          <w:sz w:val="22"/>
          <w:szCs w:val="22"/>
        </w:rPr>
        <w:t>）說：「若多婬欲人，不淨法門治。</w:t>
      </w:r>
    </w:p>
    <w:p w14:paraId="6617FF2A" w14:textId="77777777" w:rsidR="00DC20B8" w:rsidRPr="00F930C3" w:rsidRDefault="00DC20B8" w:rsidP="00E52B15">
      <w:pPr>
        <w:pStyle w:val="FootnoteText"/>
        <w:ind w:firstLineChars="929" w:firstLine="204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若多瞋恚人，慈心法門治。</w:t>
      </w:r>
    </w:p>
    <w:p w14:paraId="41A4D24A" w14:textId="77777777" w:rsidR="00DC20B8" w:rsidRPr="00F930C3" w:rsidRDefault="00DC20B8" w:rsidP="00E52B15">
      <w:pPr>
        <w:pStyle w:val="FootnoteText"/>
        <w:ind w:firstLineChars="929" w:firstLine="204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若多愚癡人，思惟觀因緣法門治。</w:t>
      </w:r>
    </w:p>
    <w:p w14:paraId="6B24272A" w14:textId="77777777" w:rsidR="00DC20B8" w:rsidRPr="00F930C3" w:rsidRDefault="00DC20B8" w:rsidP="00E52B15">
      <w:pPr>
        <w:pStyle w:val="FootnoteText"/>
        <w:ind w:firstLineChars="929" w:firstLine="204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若多思覺尋思人，念息法門治。</w:t>
      </w:r>
    </w:p>
    <w:p w14:paraId="64FF5EA2" w14:textId="77777777" w:rsidR="00DC20B8" w:rsidRPr="00F930C3" w:rsidRDefault="00DC20B8" w:rsidP="00E52B15">
      <w:pPr>
        <w:pStyle w:val="FootnoteText"/>
        <w:ind w:firstLineChars="922" w:firstLine="2028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若多等分人，念佛法門治」。</w:t>
      </w:r>
    </w:p>
    <w:p w14:paraId="33DE47BE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宋曇摩蜜多（</w:t>
      </w:r>
      <w:r w:rsidRPr="00F930C3">
        <w:rPr>
          <w:rFonts w:ascii="Times New Roman" w:eastAsia="標楷體" w:hAnsi="Times New Roman"/>
          <w:sz w:val="22"/>
          <w:szCs w:val="22"/>
        </w:rPr>
        <w:t>Dharmamitra</w:t>
      </w:r>
      <w:r w:rsidRPr="00F930C3">
        <w:rPr>
          <w:rFonts w:ascii="Times New Roman" w:eastAsia="標楷體" w:hAnsi="Times New Roman"/>
          <w:sz w:val="22"/>
          <w:szCs w:val="22"/>
        </w:rPr>
        <w:t>），元嘉年（四二四，四四二卒）來華，傳出的《五門禪經要用法》，也列舉《坐禪三昧經》的五門，但說「若心沒者，教以念佛」。</w:t>
      </w:r>
    </w:p>
    <w:p w14:paraId="71730429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五門禪與《修行道地經》的差別，是以念佛代界分別，這已進入「大乘佛法」，而還沒有忘失「佛法」固有的方便。</w:t>
      </w:r>
    </w:p>
  </w:footnote>
  <w:footnote w:id="139">
    <w:p w14:paraId="64738550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《坐禪三昧經》卷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15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273a22-b4</w:t>
      </w:r>
      <w:r w:rsidRPr="00F930C3">
        <w:rPr>
          <w:rFonts w:ascii="Times New Roman" w:hAnsi="Times New Roman"/>
          <w:sz w:val="22"/>
          <w:szCs w:val="22"/>
        </w:rPr>
        <w:t>）：</w:t>
      </w:r>
      <w:r w:rsidRPr="00F930C3">
        <w:rPr>
          <w:rFonts w:ascii="Times New Roman" w:hAnsi="Times New Roman"/>
          <w:sz w:val="22"/>
          <w:szCs w:val="22"/>
        </w:rPr>
        <w:t xml:space="preserve"> </w:t>
      </w:r>
    </w:p>
    <w:p w14:paraId="3ECE47F9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問曰：「何以故數？」</w:t>
      </w:r>
    </w:p>
    <w:p w14:paraId="0AABE33E" w14:textId="77777777" w:rsidR="00DC20B8" w:rsidRPr="00F930C3" w:rsidRDefault="00DC20B8" w:rsidP="00E52B15">
      <w:pPr>
        <w:pStyle w:val="FootnoteText"/>
        <w:ind w:leftChars="119" w:left="851" w:hangingChars="257" w:hanging="565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答曰：「無常觀易得故、亦斷諸思覺故、得一心故。身心生滅無常，相似相續難見；入息出息生滅無常，易知易見故。</w:t>
      </w:r>
    </w:p>
    <w:p w14:paraId="7F397572" w14:textId="77777777" w:rsidR="00DC20B8" w:rsidRPr="00F930C3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復次，心繫在數，斷諸思諸覺。</w:t>
      </w:r>
    </w:p>
    <w:p w14:paraId="5A5B91E5" w14:textId="77777777" w:rsidR="00DC20B8" w:rsidRPr="00F930C3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思覺者：欲思覺、恚思覺、惱思覺、親里思覺、國土思覺、不死思覺。</w:t>
      </w:r>
    </w:p>
    <w:p w14:paraId="05F8E539" w14:textId="77777777" w:rsidR="00DC20B8" w:rsidRPr="00F930C3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欲求淨心入正道者，先當除却三種麁思覺，次除三種細思覺，除六覺已，當得一切清淨法。譬如採金人，先除麁石砂，然後除細石砂，次第得細金砂。」</w:t>
      </w:r>
    </w:p>
    <w:p w14:paraId="387E65D1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問曰：「云何為麁病？云何為細病？」</w:t>
      </w:r>
    </w:p>
    <w:p w14:paraId="6414DFE9" w14:textId="77777777" w:rsidR="00DC20B8" w:rsidRPr="00F930C3" w:rsidRDefault="00DC20B8" w:rsidP="00E52B15">
      <w:pPr>
        <w:pStyle w:val="FootnoteText"/>
        <w:ind w:leftChars="118" w:left="851" w:hangingChars="258" w:hanging="568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答曰：「欲、瞋、惱覺是三名麁病；</w:t>
      </w:r>
    </w:p>
    <w:p w14:paraId="0FDED772" w14:textId="77777777" w:rsidR="00DC20B8" w:rsidRPr="00F930C3" w:rsidRDefault="00DC20B8" w:rsidP="00E52B15">
      <w:pPr>
        <w:pStyle w:val="FootnoteText"/>
        <w:ind w:leftChars="318" w:left="763" w:firstLineChars="100" w:firstLine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親里、國土及不死覺是三名細病，除此覺已，得一切清淨法。」</w:t>
      </w:r>
    </w:p>
  </w:footnote>
  <w:footnote w:id="140">
    <w:p w14:paraId="72FBF62B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p.220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71FD3F2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有部的譬喻者，開始脫離有部而獨立發展的，可能是玄奘門下所傳，「經部祖師」或「經部本師」的鳩摩羅羅陀（</w:t>
      </w:r>
      <w:r w:rsidRPr="00F930C3">
        <w:rPr>
          <w:rFonts w:ascii="Times New Roman" w:eastAsia="標楷體" w:hAnsi="Times New Roman"/>
          <w:sz w:val="22"/>
          <w:szCs w:val="22"/>
        </w:rPr>
        <w:t>Kumāralāta</w:t>
      </w:r>
      <w:r w:rsidRPr="00F930C3">
        <w:rPr>
          <w:rFonts w:ascii="Times New Roman" w:eastAsia="標楷體" w:hAnsi="Times New Roman"/>
          <w:sz w:val="22"/>
          <w:szCs w:val="22"/>
        </w:rPr>
        <w:t>），義譯為「童受」。</w:t>
      </w:r>
    </w:p>
    <w:p w14:paraId="2B12BC5D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童受是健陀羅的呾叉始羅（</w:t>
      </w:r>
      <w:r w:rsidRPr="00F930C3">
        <w:rPr>
          <w:rFonts w:ascii="Times New Roman" w:eastAsia="標楷體" w:hAnsi="Times New Roman"/>
          <w:sz w:val="22"/>
          <w:szCs w:val="22"/>
        </w:rPr>
        <w:t>Takṣaśīlā</w:t>
      </w:r>
      <w:r w:rsidRPr="00F930C3">
        <w:rPr>
          <w:rFonts w:ascii="Times New Roman" w:eastAsia="標楷體" w:hAnsi="Times New Roman"/>
          <w:sz w:val="22"/>
          <w:szCs w:val="22"/>
        </w:rPr>
        <w:t>）人，曾在呾叉始羅造論。後為朅盤陀（</w:t>
      </w:r>
      <w:r w:rsidRPr="00F930C3">
        <w:rPr>
          <w:rFonts w:ascii="Times New Roman" w:eastAsia="標楷體" w:hAnsi="Times New Roman"/>
          <w:sz w:val="22"/>
          <w:szCs w:val="22"/>
        </w:rPr>
        <w:t>Khabandha</w:t>
      </w:r>
      <w:r w:rsidRPr="00F930C3">
        <w:rPr>
          <w:rFonts w:ascii="Times New Roman" w:eastAsia="標楷體" w:hAnsi="Times New Roman"/>
          <w:sz w:val="22"/>
          <w:szCs w:val="22"/>
        </w:rPr>
        <w:t>）王所請，晚年住在朅盤陀，就是新彊西陲，塔什庫爾干（</w:t>
      </w:r>
      <w:r w:rsidRPr="00F930C3">
        <w:rPr>
          <w:rFonts w:ascii="Times New Roman" w:eastAsia="標楷體" w:hAnsi="Times New Roman"/>
          <w:sz w:val="22"/>
          <w:szCs w:val="22"/>
        </w:rPr>
        <w:t>Tush-kurghan</w:t>
      </w:r>
      <w:r w:rsidRPr="00F930C3">
        <w:rPr>
          <w:rFonts w:ascii="Times New Roman" w:eastAsia="標楷體" w:hAnsi="Times New Roman"/>
          <w:sz w:val="22"/>
          <w:szCs w:val="22"/>
        </w:rPr>
        <w:t>）的塞勒庫爾（</w:t>
      </w:r>
      <w:r w:rsidRPr="00F930C3">
        <w:rPr>
          <w:rFonts w:ascii="Times New Roman" w:eastAsia="標楷體" w:hAnsi="Times New Roman"/>
          <w:sz w:val="22"/>
          <w:szCs w:val="22"/>
        </w:rPr>
        <w:t>Sarikol</w:t>
      </w:r>
      <w:r w:rsidRPr="00F930C3">
        <w:rPr>
          <w:rFonts w:ascii="Times New Roman" w:eastAsia="標楷體" w:hAnsi="Times New Roman"/>
          <w:sz w:val="22"/>
          <w:szCs w:val="22"/>
        </w:rPr>
        <w:t>）。</w:t>
      </w:r>
    </w:p>
  </w:footnote>
  <w:footnote w:id="141">
    <w:p w14:paraId="08D10046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印順導師著，《佛教史地考論》，</w:t>
      </w:r>
      <w:r w:rsidRPr="00F930C3">
        <w:rPr>
          <w:rFonts w:ascii="Times New Roman" w:hAnsi="Times New Roman"/>
          <w:sz w:val="22"/>
          <w:szCs w:val="22"/>
        </w:rPr>
        <w:t>p.297</w:t>
      </w:r>
      <w:r w:rsidRPr="00F930C3">
        <w:rPr>
          <w:rFonts w:ascii="Times New Roman" w:hAnsi="Times New Roman"/>
          <w:sz w:val="22"/>
          <w:szCs w:val="22"/>
        </w:rPr>
        <w:t>：</w:t>
      </w:r>
      <w:r w:rsidRPr="00F930C3">
        <w:rPr>
          <w:rFonts w:ascii="Times New Roman" w:eastAsia="標楷體" w:hAnsi="Times New Roman"/>
          <w:sz w:val="22"/>
          <w:szCs w:val="22"/>
        </w:rPr>
        <w:t>婆須蜜即世友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142">
    <w:p w14:paraId="550431A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p.181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CF1C4AA" w14:textId="77777777" w:rsidR="00DC20B8" w:rsidRPr="00F930C3" w:rsidRDefault="00DC20B8" w:rsidP="00E52B15">
      <w:pPr>
        <w:pStyle w:val="FootnoteText"/>
        <w:ind w:left="209" w:hangingChars="95" w:hanging="209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 xml:space="preserve">  </w:t>
      </w:r>
      <w:r w:rsidRPr="00F930C3">
        <w:rPr>
          <w:rFonts w:ascii="標楷體" w:eastAsia="標楷體" w:hAnsi="標楷體"/>
          <w:sz w:val="22"/>
          <w:szCs w:val="22"/>
        </w:rPr>
        <w:t>傳說法救是《尊婆須蜜菩薩所集論》作者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標楷體" w:eastAsia="標楷體" w:hAnsi="標楷體"/>
          <w:sz w:val="22"/>
          <w:szCs w:val="22"/>
        </w:rPr>
        <w:t>婆須蜜（</w:t>
      </w:r>
      <w:r w:rsidRPr="00F930C3">
        <w:rPr>
          <w:rFonts w:ascii="Times New Roman" w:eastAsia="標楷體" w:hAnsi="Times New Roman"/>
          <w:sz w:val="22"/>
          <w:szCs w:val="22"/>
        </w:rPr>
        <w:t>Vasumitra</w:t>
      </w:r>
      <w:r w:rsidRPr="00F930C3">
        <w:rPr>
          <w:rFonts w:ascii="標楷體" w:eastAsia="標楷體" w:hAnsi="標楷體"/>
          <w:sz w:val="22"/>
          <w:szCs w:val="22"/>
        </w:rPr>
        <w:t>，與四大德中的世友同名）</w:t>
      </w:r>
      <w:r w:rsidRPr="00F930C3">
        <w:rPr>
          <w:rFonts w:ascii="標楷體" w:eastAsia="標楷體" w:hAnsi="標楷體" w:hint="eastAsia"/>
          <w:sz w:val="22"/>
          <w:szCs w:val="22"/>
        </w:rPr>
        <w:t xml:space="preserve"> </w:t>
      </w:r>
      <w:r w:rsidRPr="00F930C3">
        <w:rPr>
          <w:rFonts w:ascii="標楷體" w:eastAsia="標楷體" w:hAnsi="標楷體"/>
          <w:sz w:val="22"/>
          <w:szCs w:val="22"/>
        </w:rPr>
        <w:t>的舅父。</w:t>
      </w:r>
    </w:p>
  </w:footnote>
  <w:footnote w:id="143">
    <w:p w14:paraId="02125DF1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p.216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n.11</w:t>
      </w:r>
      <w:r w:rsidRPr="005C26DE">
        <w:rPr>
          <w:rFonts w:ascii="Times New Roman" w:hAnsi="Times New Roman"/>
          <w:sz w:val="22"/>
          <w:szCs w:val="22"/>
        </w:rPr>
        <w:t>）《尊婆須蜜菩薩所集論，序》（大正</w:t>
      </w:r>
      <w:r w:rsidRPr="005C26DE">
        <w:rPr>
          <w:rFonts w:ascii="Times New Roman" w:hAnsi="Times New Roman"/>
          <w:sz w:val="22"/>
          <w:szCs w:val="22"/>
        </w:rPr>
        <w:t>28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721a</w:t>
      </w:r>
      <w:r w:rsidRPr="005C26DE">
        <w:rPr>
          <w:rFonts w:ascii="Times New Roman" w:hAnsi="Times New Roman"/>
          <w:sz w:val="22"/>
          <w:szCs w:val="22"/>
        </w:rPr>
        <w:t>）。</w:t>
      </w:r>
    </w:p>
  </w:footnote>
  <w:footnote w:id="144">
    <w:p w14:paraId="15AA9229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p.216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n.12</w:t>
      </w:r>
      <w:r w:rsidRPr="005C26DE">
        <w:rPr>
          <w:rFonts w:ascii="Times New Roman" w:hAnsi="Times New Roman"/>
          <w:sz w:val="22"/>
          <w:szCs w:val="22"/>
        </w:rPr>
        <w:t>）《惟曰雜難經》（大正</w:t>
      </w:r>
      <w:r w:rsidRPr="005C26DE">
        <w:rPr>
          <w:rFonts w:ascii="Times New Roman" w:hAnsi="Times New Roman"/>
          <w:sz w:val="22"/>
          <w:szCs w:val="22"/>
        </w:rPr>
        <w:t>17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609a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4BB5FDCC" w14:textId="77777777" w:rsidR="00DC20B8" w:rsidRPr="005C26DE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p.397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1FD64FDB" w14:textId="77777777" w:rsidR="00DC20B8" w:rsidRPr="005C26DE" w:rsidRDefault="00DC20B8" w:rsidP="00E52B15">
      <w:pPr>
        <w:pStyle w:val="FootnoteText"/>
        <w:ind w:leftChars="118" w:left="283" w:firstLineChars="240" w:firstLine="52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據古代道安的傳說，是這樣：</w:t>
      </w:r>
    </w:p>
    <w:p w14:paraId="7BC248BD" w14:textId="77777777" w:rsidR="00DC20B8" w:rsidRPr="005C26DE" w:rsidRDefault="00DC20B8" w:rsidP="00E52B15">
      <w:pPr>
        <w:pStyle w:val="FootnoteText"/>
        <w:ind w:leftChars="118" w:left="283" w:firstLineChars="234" w:firstLine="515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彌妬路</w:t>
      </w:r>
      <w:r w:rsidRPr="005C26DE">
        <w:rPr>
          <w:rFonts w:ascii="標楷體" w:eastAsia="標楷體" w:hAnsi="標楷體"/>
          <w:sz w:val="22"/>
          <w:szCs w:val="22"/>
        </w:rPr>
        <w:t>………………………………</w:t>
      </w:r>
      <w:r w:rsidRPr="005C26DE">
        <w:rPr>
          <w:rFonts w:ascii="Times New Roman" w:eastAsia="標楷體" w:hAnsi="Times New Roman"/>
          <w:sz w:val="22"/>
          <w:szCs w:val="22"/>
        </w:rPr>
        <w:t>（賢劫）第五彌勒佛</w:t>
      </w:r>
    </w:p>
    <w:p w14:paraId="676D861A" w14:textId="77777777" w:rsidR="00DC20B8" w:rsidRPr="005C26DE" w:rsidRDefault="00DC20B8" w:rsidP="00E52B15">
      <w:pPr>
        <w:pStyle w:val="FootnoteText"/>
        <w:ind w:firstLineChars="362" w:firstLine="796"/>
        <w:rPr>
          <w:rFonts w:ascii="標楷體" w:eastAsia="標楷體" w:hAnsi="標楷體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婆須蜜</w:t>
      </w:r>
      <w:r w:rsidRPr="005C26DE">
        <w:rPr>
          <w:rFonts w:ascii="標楷體" w:eastAsia="標楷體" w:hAnsi="標楷體"/>
          <w:sz w:val="22"/>
          <w:szCs w:val="22"/>
        </w:rPr>
        <w:t>…………………………………………第六師子（月）佛</w:t>
      </w:r>
    </w:p>
    <w:p w14:paraId="6FBE6EA1" w14:textId="77777777" w:rsidR="00DC20B8" w:rsidRPr="005C26DE" w:rsidRDefault="00DC20B8" w:rsidP="00E52B15">
      <w:pPr>
        <w:pStyle w:val="FootnoteText"/>
        <w:ind w:firstLineChars="362" w:firstLine="796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/>
          <w:sz w:val="22"/>
          <w:szCs w:val="22"/>
        </w:rPr>
        <w:t>彌妬路尸利……………………………………第七光炎佛</w:t>
      </w:r>
    </w:p>
    <w:p w14:paraId="77A718DC" w14:textId="77777777" w:rsidR="00DC20B8" w:rsidRPr="00F930C3" w:rsidRDefault="00DC20B8" w:rsidP="00E52B15">
      <w:pPr>
        <w:pStyle w:val="FootnoteText"/>
        <w:ind w:firstLineChars="362" w:firstLine="796"/>
        <w:rPr>
          <w:rFonts w:ascii="Times New Roman" w:hAnsi="Times New Roman"/>
          <w:sz w:val="22"/>
          <w:szCs w:val="22"/>
        </w:rPr>
      </w:pPr>
      <w:r w:rsidRPr="005C26DE">
        <w:rPr>
          <w:rFonts w:ascii="標楷體" w:eastAsia="標楷體" w:hAnsi="標楷體"/>
          <w:sz w:val="22"/>
          <w:szCs w:val="22"/>
        </w:rPr>
        <w:t>僧伽羅叉………………………………………</w:t>
      </w:r>
      <w:r w:rsidRPr="005C26DE">
        <w:rPr>
          <w:rFonts w:ascii="Times New Roman" w:eastAsia="標楷體" w:hAnsi="Times New Roman"/>
          <w:sz w:val="22"/>
          <w:szCs w:val="22"/>
        </w:rPr>
        <w:t>第八柔仁佛</w:t>
      </w:r>
    </w:p>
  </w:footnote>
  <w:footnote w:id="145">
    <w:p w14:paraId="6071B238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p.396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4CF09C1" w14:textId="77777777" w:rsidR="00DC20B8" w:rsidRPr="005C26DE" w:rsidRDefault="00DC20B8" w:rsidP="00E52B15">
      <w:pPr>
        <w:pStyle w:val="FootnoteText"/>
        <w:ind w:leftChars="98" w:left="235" w:firstLineChars="6" w:firstLine="1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他是禪者，富於宗教情緒的教化者，與馬鳴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Aśvaghoṣa</w:t>
      </w:r>
      <w:r w:rsidRPr="00F930C3">
        <w:rPr>
          <w:rFonts w:ascii="Times New Roman" w:eastAsia="標楷體" w:hAnsi="Times New Roman"/>
          <w:sz w:val="22"/>
          <w:szCs w:val="22"/>
        </w:rPr>
        <w:t>）、鳩摩羅陀（</w:t>
      </w:r>
      <w:r w:rsidRPr="00F930C3">
        <w:rPr>
          <w:rFonts w:ascii="Times New Roman" w:eastAsia="標楷體" w:hAnsi="Times New Roman"/>
          <w:sz w:val="22"/>
          <w:szCs w:val="22"/>
        </w:rPr>
        <w:t>Kumāralāta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 w:hint="eastAsia"/>
          <w:sz w:val="22"/>
          <w:szCs w:val="22"/>
        </w:rPr>
        <w:t>們的作風相近；當然，僧伽羅叉是更重於禪的。傳說的：「立斯樹下，手援其葉而棄此身」，活像</w:t>
      </w:r>
      <w:r w:rsidRPr="005C26DE">
        <w:rPr>
          <w:rFonts w:ascii="標楷體" w:eastAsia="標楷體" w:hAnsi="標楷體" w:hint="eastAsia"/>
          <w:sz w:val="22"/>
          <w:szCs w:val="22"/>
        </w:rPr>
        <w:t>中國禪者「坐亡立脫」的模樣。</w:t>
      </w:r>
    </w:p>
  </w:footnote>
  <w:footnote w:id="146">
    <w:p w14:paraId="15B5EAD0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印順導師著，《以佛法研究佛法》，</w:t>
      </w:r>
      <w:r w:rsidRPr="005C26DE">
        <w:rPr>
          <w:rFonts w:ascii="Times New Roman" w:hAnsi="Times New Roman"/>
          <w:sz w:val="22"/>
          <w:szCs w:val="22"/>
        </w:rPr>
        <w:t>pp.206-207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7EFDDBCA" w14:textId="77777777" w:rsidR="00DC20B8" w:rsidRPr="005C26DE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這一系的禪者，第一要推僧伽羅叉（眾護）。傳說是迦旃延尼子弟子，與世友同時（持經譬喻師，本是有部系的，不反對阿毘達磨，不過能保持以經簡論的態度，不同情過分的名相推求）。他的名著《修行道地經》，梵語「榆迦遮復彌」，即是瑜伽行地。</w:t>
      </w:r>
    </w:p>
    <w:p w14:paraId="6BE5D75B" w14:textId="77777777" w:rsidR="00DC20B8" w:rsidRPr="005C26DE" w:rsidRDefault="00DC20B8" w:rsidP="00E52B15">
      <w:pPr>
        <w:pStyle w:val="FootnoteText"/>
        <w:ind w:leftChars="118" w:left="283"/>
        <w:rPr>
          <w:rFonts w:ascii="Times New Roman" w:hAnsi="Times New Roman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（</w:t>
      </w:r>
      <w:r w:rsidRPr="00A148F2">
        <w:rPr>
          <w:rFonts w:ascii="Times New Roman" w:eastAsia="標楷體" w:hAnsi="Times New Roman" w:cs="Times New Roman"/>
          <w:sz w:val="22"/>
          <w:szCs w:val="22"/>
        </w:rPr>
        <w:t>2</w:t>
      </w:r>
      <w:r w:rsidRPr="005C26DE">
        <w:rPr>
          <w:rFonts w:ascii="標楷體" w:eastAsia="標楷體" w:hAnsi="標楷體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印順導師著，《印度佛教思想史》，</w:t>
      </w:r>
      <w:r w:rsidRPr="005C26DE">
        <w:rPr>
          <w:rFonts w:ascii="Times New Roman" w:hAnsi="Times New Roman"/>
          <w:sz w:val="22"/>
          <w:szCs w:val="22"/>
        </w:rPr>
        <w:t>p.241</w:t>
      </w:r>
      <w:r w:rsidRPr="005C26DE">
        <w:rPr>
          <w:rFonts w:ascii="Times New Roman" w:hAnsi="Times New Roman" w:hint="eastAsia"/>
          <w:sz w:val="22"/>
          <w:szCs w:val="22"/>
        </w:rPr>
        <w:t>：</w:t>
      </w:r>
    </w:p>
    <w:p w14:paraId="6B83AB60" w14:textId="77777777" w:rsidR="00DC20B8" w:rsidRPr="00F930C3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瑜伽行地</w:t>
      </w: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Yogācārabhūmi</w:t>
      </w:r>
      <w:r w:rsidRPr="005C26DE">
        <w:rPr>
          <w:rFonts w:ascii="Times New Roman" w:eastAsia="標楷體" w:hAnsi="Times New Roman"/>
          <w:sz w:val="22"/>
          <w:szCs w:val="22"/>
        </w:rPr>
        <w:t>），</w:t>
      </w:r>
      <w:r w:rsidRPr="005C26DE">
        <w:rPr>
          <w:rFonts w:ascii="標楷體" w:eastAsia="標楷體" w:hAnsi="標楷體" w:hint="eastAsia"/>
          <w:sz w:val="22"/>
          <w:szCs w:val="22"/>
        </w:rPr>
        <w:t>本為一般禪觀集的通稱。如僧伽羅剎</w:t>
      </w: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Saṃgharakṣa</w:t>
      </w:r>
      <w:r w:rsidRPr="005C26DE">
        <w:rPr>
          <w:rFonts w:ascii="Times New Roman" w:eastAsia="標楷體" w:hAnsi="Times New Roman"/>
          <w:sz w:val="22"/>
          <w:szCs w:val="22"/>
        </w:rPr>
        <w:t>）</w:t>
      </w:r>
      <w:r w:rsidRPr="005C26DE">
        <w:rPr>
          <w:rFonts w:ascii="標楷體" w:eastAsia="標楷體" w:hAnsi="標楷體" w:hint="eastAsia"/>
          <w:sz w:val="22"/>
          <w:szCs w:val="22"/>
        </w:rPr>
        <w:t>的</w:t>
      </w:r>
      <w:r w:rsidRPr="005C26DE">
        <w:rPr>
          <w:rFonts w:ascii="Times New Roman" w:eastAsia="標楷體" w:hAnsi="Times New Roman"/>
          <w:sz w:val="22"/>
          <w:szCs w:val="22"/>
        </w:rPr>
        <w:t>《修行道地經》，佛陀跋陀羅（</w:t>
      </w:r>
      <w:r w:rsidRPr="005C26DE">
        <w:rPr>
          <w:rFonts w:ascii="Times New Roman" w:eastAsia="標楷體" w:hAnsi="Times New Roman"/>
          <w:sz w:val="22"/>
          <w:szCs w:val="22"/>
        </w:rPr>
        <w:t>Buddhabhadra</w:t>
      </w:r>
      <w:r w:rsidRPr="005C26DE">
        <w:rPr>
          <w:rFonts w:ascii="Times New Roman" w:eastAsia="標楷體" w:hAnsi="Times New Roman"/>
          <w:sz w:val="22"/>
          <w:szCs w:val="22"/>
        </w:rPr>
        <w:t>）所譯的《修行方便禪經》，原文都是瑜伽行地。這部論也是瑜伽行地（西藏譯如此），瑜伽行的所依地，也就是瑜伽行者的所依地，語音小有變化，成為瑜伽師地（</w:t>
      </w:r>
      <w:r w:rsidRPr="005C26DE">
        <w:rPr>
          <w:rFonts w:ascii="Times New Roman" w:eastAsia="標楷體" w:hAnsi="Times New Roman"/>
          <w:sz w:val="22"/>
          <w:szCs w:val="22"/>
        </w:rPr>
        <w:t>yoga-cārya-bhūmi</w:t>
      </w:r>
      <w:r w:rsidRPr="005C26DE">
        <w:rPr>
          <w:rFonts w:ascii="Times New Roman" w:eastAsia="標楷體" w:hAnsi="Times New Roman"/>
          <w:sz w:val="22"/>
          <w:szCs w:val="22"/>
        </w:rPr>
        <w:t>）</w:t>
      </w:r>
      <w:r w:rsidRPr="005C26DE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147">
    <w:p w14:paraId="355282AD" w14:textId="77777777" w:rsidR="00DC20B8" w:rsidRPr="00F930C3" w:rsidRDefault="00DC20B8" w:rsidP="00E52B15">
      <w:pPr>
        <w:pStyle w:val="FootnoteText"/>
        <w:ind w:left="708" w:hangingChars="322" w:hanging="708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n.13</w:t>
      </w:r>
      <w:r w:rsidRPr="00F930C3">
        <w:rPr>
          <w:rFonts w:ascii="Times New Roman" w:hAnsi="Times New Roman"/>
          <w:sz w:val="22"/>
          <w:szCs w:val="22"/>
        </w:rPr>
        <w:t>）《出三藏記集》卷</w:t>
      </w:r>
      <w:r w:rsidRPr="00F930C3">
        <w:rPr>
          <w:rFonts w:ascii="Times New Roman" w:hAnsi="Times New Roman"/>
          <w:sz w:val="22"/>
          <w:szCs w:val="22"/>
        </w:rPr>
        <w:t>10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71b</w:t>
      </w:r>
      <w:r w:rsidRPr="00F930C3">
        <w:rPr>
          <w:rFonts w:ascii="Times New Roman" w:hAnsi="Times New Roman"/>
          <w:sz w:val="22"/>
          <w:szCs w:val="22"/>
        </w:rPr>
        <w:t>）。《尊婆須蜜菩薩所集論，序》（大正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721a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396C09FA" w14:textId="77777777" w:rsidR="00DC20B8" w:rsidRPr="00F930C3" w:rsidRDefault="00DC20B8" w:rsidP="00E52B15">
      <w:pPr>
        <w:pStyle w:val="FootnoteText"/>
        <w:ind w:leftChars="94" w:left="310" w:hangingChars="38" w:hanging="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《初期大乘佛教之起源與開展》，</w:t>
      </w:r>
      <w:r w:rsidRPr="00F930C3">
        <w:rPr>
          <w:rFonts w:ascii="Times New Roman" w:hAnsi="Times New Roman" w:hint="eastAsia"/>
          <w:sz w:val="22"/>
          <w:szCs w:val="22"/>
        </w:rPr>
        <w:t>p.375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00C7A194" w14:textId="77777777" w:rsidR="00DC20B8" w:rsidRPr="005C26DE" w:rsidRDefault="00DC20B8" w:rsidP="00E52B15">
      <w:pPr>
        <w:pStyle w:val="FootnoteText"/>
        <w:ind w:left="312" w:hangingChars="142" w:hanging="312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     </w:t>
      </w:r>
      <w:r w:rsidRPr="005C26DE">
        <w:rPr>
          <w:rFonts w:ascii="標楷體" w:eastAsia="標楷體" w:hAnsi="標楷體" w:hint="eastAsia"/>
          <w:sz w:val="22"/>
          <w:szCs w:val="22"/>
        </w:rPr>
        <w:t>傳說僧伽羅叉是賢劫第八佛</w:t>
      </w:r>
      <w:r w:rsidRPr="005C26DE">
        <w:rPr>
          <w:rFonts w:ascii="Times New Roman" w:eastAsia="標楷體" w:hAnsi="Times New Roman"/>
          <w:sz w:val="22"/>
          <w:szCs w:val="22"/>
        </w:rPr>
        <w:t>——</w:t>
      </w:r>
      <w:r w:rsidRPr="005C26DE">
        <w:rPr>
          <w:rFonts w:ascii="標楷體" w:eastAsia="標楷體" w:hAnsi="標楷體" w:hint="eastAsia"/>
          <w:sz w:val="22"/>
          <w:szCs w:val="22"/>
        </w:rPr>
        <w:t>柔仁佛。</w:t>
      </w:r>
    </w:p>
    <w:p w14:paraId="058E5182" w14:textId="77777777" w:rsidR="00DC20B8" w:rsidRPr="005C26DE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3</w:t>
      </w:r>
      <w:r w:rsidRPr="005C26DE">
        <w:rPr>
          <w:rFonts w:ascii="Times New Roman" w:eastAsia="標楷體" w:hAnsi="Times New Roman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p.397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3FD9982F" w14:textId="77777777" w:rsidR="00DC20B8" w:rsidRPr="005C26DE" w:rsidRDefault="00DC20B8" w:rsidP="00E52B15">
      <w:pPr>
        <w:pStyle w:val="FootnoteText"/>
        <w:ind w:leftChars="118" w:left="283" w:firstLineChars="246" w:firstLine="541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據古代道安的傳說，是這樣：</w:t>
      </w:r>
    </w:p>
    <w:p w14:paraId="19B00BA4" w14:textId="77777777" w:rsidR="00DC20B8" w:rsidRPr="005C26DE" w:rsidRDefault="00DC20B8" w:rsidP="00E52B15">
      <w:pPr>
        <w:pStyle w:val="FootnoteText"/>
        <w:ind w:leftChars="118" w:left="283" w:firstLineChars="246" w:firstLine="541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彌妬路</w:t>
      </w:r>
      <w:r w:rsidRPr="005C26DE">
        <w:rPr>
          <w:rFonts w:ascii="標楷體" w:eastAsia="標楷體" w:hAnsi="標楷體"/>
          <w:sz w:val="22"/>
          <w:szCs w:val="22"/>
        </w:rPr>
        <w:t>………………………………</w:t>
      </w:r>
      <w:r w:rsidRPr="005C26DE">
        <w:rPr>
          <w:rFonts w:ascii="Times New Roman" w:eastAsia="標楷體" w:hAnsi="Times New Roman"/>
          <w:sz w:val="22"/>
          <w:szCs w:val="22"/>
        </w:rPr>
        <w:t>（賢劫）第五彌勒佛</w:t>
      </w:r>
    </w:p>
    <w:p w14:paraId="11BB4E86" w14:textId="77777777" w:rsidR="00DC20B8" w:rsidRPr="005C26DE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婆須蜜</w:t>
      </w:r>
      <w:r w:rsidRPr="005C26DE">
        <w:rPr>
          <w:rFonts w:ascii="標楷體" w:eastAsia="標楷體" w:hAnsi="標楷體"/>
          <w:sz w:val="22"/>
          <w:szCs w:val="22"/>
        </w:rPr>
        <w:t>…………………………………………第六師子（月）佛</w:t>
      </w:r>
    </w:p>
    <w:p w14:paraId="59C02A25" w14:textId="77777777" w:rsidR="00DC20B8" w:rsidRPr="005C26DE" w:rsidRDefault="00DC20B8" w:rsidP="00E52B15">
      <w:pPr>
        <w:pStyle w:val="FootnoteText"/>
        <w:ind w:firstLineChars="381" w:firstLine="838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/>
          <w:sz w:val="22"/>
          <w:szCs w:val="22"/>
        </w:rPr>
        <w:t>彌妬路尸利……………………………………第七光炎佛</w:t>
      </w:r>
    </w:p>
    <w:p w14:paraId="3C1DA183" w14:textId="77777777" w:rsidR="00DC20B8" w:rsidRPr="00F930C3" w:rsidRDefault="00DC20B8" w:rsidP="00E52B15">
      <w:pPr>
        <w:pStyle w:val="FootnoteText"/>
        <w:ind w:leftChars="100" w:left="240" w:firstLineChars="279" w:firstLine="6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/>
          <w:sz w:val="22"/>
          <w:szCs w:val="22"/>
        </w:rPr>
        <w:t>僧伽羅叉………………………………………</w:t>
      </w:r>
      <w:r w:rsidRPr="005C26DE">
        <w:rPr>
          <w:rFonts w:ascii="Times New Roman" w:eastAsia="標楷體" w:hAnsi="Times New Roman"/>
          <w:sz w:val="22"/>
          <w:szCs w:val="22"/>
        </w:rPr>
        <w:t>第八柔仁佛</w:t>
      </w:r>
    </w:p>
  </w:footnote>
  <w:footnote w:id="148">
    <w:p w14:paraId="46230B9B" w14:textId="77777777" w:rsidR="00DC20B8" w:rsidRPr="00F930C3" w:rsidRDefault="00DC20B8" w:rsidP="00705D15">
      <w:pPr>
        <w:pStyle w:val="FootnoteText"/>
        <w:ind w:left="284" w:hangingChars="129" w:hanging="284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n.14</w:t>
      </w:r>
      <w:r w:rsidRPr="00F930C3">
        <w:rPr>
          <w:rFonts w:ascii="Times New Roman" w:hAnsi="Times New Roman"/>
          <w:sz w:val="22"/>
          <w:szCs w:val="22"/>
        </w:rPr>
        <w:t>）《阿育王傳》卷</w:t>
      </w:r>
      <w:r w:rsidRPr="00F930C3">
        <w:rPr>
          <w:rFonts w:ascii="Times New Roman" w:hAnsi="Times New Roman"/>
          <w:sz w:val="22"/>
          <w:szCs w:val="22"/>
        </w:rPr>
        <w:t>5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50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120b</w:t>
      </w:r>
      <w:r w:rsidRPr="00F930C3">
        <w:rPr>
          <w:rFonts w:ascii="Times New Roman" w:hAnsi="Times New Roman"/>
          <w:sz w:val="22"/>
          <w:szCs w:val="22"/>
        </w:rPr>
        <w:t>）。《阿育王經》卷</w:t>
      </w:r>
      <w:r w:rsidRPr="00F930C3">
        <w:rPr>
          <w:rFonts w:ascii="Times New Roman" w:hAnsi="Times New Roman"/>
          <w:sz w:val="22"/>
          <w:szCs w:val="22"/>
        </w:rPr>
        <w:t>6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50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149b-c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49">
    <w:p w14:paraId="498116B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p.367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8526444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鳩摩羅什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Kumārajīva</w:t>
      </w:r>
      <w:r w:rsidRPr="00F930C3">
        <w:rPr>
          <w:rFonts w:ascii="Times New Roman" w:eastAsia="標楷體" w:hAnsi="Times New Roman"/>
          <w:sz w:val="22"/>
          <w:szCs w:val="22"/>
        </w:rPr>
        <w:t>）所出的禪觀，就是內重修持，外重教化的譬喻師系的禪觀。其中的漚波崛，就是優婆毱多（</w:t>
      </w:r>
      <w:r w:rsidRPr="00F930C3">
        <w:rPr>
          <w:rFonts w:ascii="Times New Roman" w:eastAsia="標楷體" w:hAnsi="Times New Roman"/>
          <w:sz w:val="22"/>
          <w:szCs w:val="22"/>
        </w:rPr>
        <w:t>Upagupta</w:t>
      </w:r>
      <w:r w:rsidRPr="00F930C3">
        <w:rPr>
          <w:rFonts w:ascii="Times New Roman" w:eastAsia="標楷體" w:hAnsi="Times New Roman"/>
          <w:sz w:val="22"/>
          <w:szCs w:val="22"/>
        </w:rPr>
        <w:t>），</w:t>
      </w:r>
      <w:r w:rsidRPr="00F930C3">
        <w:rPr>
          <w:rFonts w:ascii="標楷體" w:eastAsia="標楷體" w:hAnsi="標楷體"/>
          <w:sz w:val="22"/>
          <w:szCs w:val="22"/>
        </w:rPr>
        <w:t>人稱無相佛，度人無量，為教化力最偉大的古德。</w:t>
      </w:r>
    </w:p>
  </w:footnote>
  <w:footnote w:id="150">
    <w:p w14:paraId="0BDD7E7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）（原書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n.15</w:t>
      </w:r>
      <w:r w:rsidRPr="00F930C3">
        <w:rPr>
          <w:rFonts w:ascii="Times New Roman" w:hAnsi="Times New Roman"/>
          <w:sz w:val="22"/>
          <w:szCs w:val="22"/>
        </w:rPr>
        <w:t>）《出三藏記集》卷</w:t>
      </w:r>
      <w:r w:rsidRPr="00F930C3">
        <w:rPr>
          <w:rFonts w:ascii="Times New Roman" w:hAnsi="Times New Roman"/>
          <w:sz w:val="22"/>
          <w:szCs w:val="22"/>
        </w:rPr>
        <w:t>10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73b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4B495526" w14:textId="77777777" w:rsidR="00DC20B8" w:rsidRPr="00F930C3" w:rsidRDefault="00DC20B8" w:rsidP="00E52B15">
      <w:pPr>
        <w:pStyle w:val="FootnoteText"/>
        <w:ind w:firstLineChars="71" w:firstLine="156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）《三藏記集》卷</w:t>
      </w:r>
      <w:r w:rsidRPr="00F930C3">
        <w:rPr>
          <w:rFonts w:ascii="Times New Roman" w:hAnsi="Times New Roman"/>
          <w:sz w:val="22"/>
          <w:szCs w:val="22"/>
        </w:rPr>
        <w:t>10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73b02-03</w:t>
      </w:r>
      <w:r w:rsidRPr="00F930C3">
        <w:rPr>
          <w:rFonts w:ascii="Times New Roman" w:hAnsi="Times New Roman"/>
          <w:sz w:val="22"/>
          <w:szCs w:val="22"/>
        </w:rPr>
        <w:t>）：</w:t>
      </w:r>
    </w:p>
    <w:p w14:paraId="57547C4D" w14:textId="77777777" w:rsidR="00DC20B8" w:rsidRPr="00F930C3" w:rsidRDefault="00DC20B8" w:rsidP="00E52B15">
      <w:pPr>
        <w:pStyle w:val="FootnoteText"/>
        <w:ind w:firstLineChars="300" w:firstLine="660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比丘釋僧伽，先志願大乘，學三藏摩訶鞞耶伽蘭，兼通一切書。</w:t>
      </w:r>
    </w:p>
  </w:footnote>
  <w:footnote w:id="151">
    <w:p w14:paraId="5F318C9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諧笑：戲笑；嘻笑。（《漢語大詞典》（十一），</w:t>
      </w:r>
      <w:r w:rsidRPr="00F930C3">
        <w:rPr>
          <w:rFonts w:ascii="Times New Roman" w:hAnsi="Times New Roman"/>
          <w:sz w:val="22"/>
          <w:szCs w:val="22"/>
        </w:rPr>
        <w:t>p.337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52">
    <w:p w14:paraId="0AEB1E9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筆調：文章的格調。（《漢語大詞典》（八），</w:t>
      </w:r>
      <w:r w:rsidRPr="00F930C3">
        <w:rPr>
          <w:rFonts w:ascii="Times New Roman" w:hAnsi="Times New Roman"/>
          <w:sz w:val="22"/>
          <w:szCs w:val="22"/>
        </w:rPr>
        <w:t>p.1167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53">
    <w:p w14:paraId="3A02EBF1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p.464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D22489B" w14:textId="77777777" w:rsidR="00DC20B8" w:rsidRPr="00F930C3" w:rsidRDefault="00DC20B8" w:rsidP="007D46B4">
      <w:pPr>
        <w:pStyle w:val="FootnoteText"/>
        <w:ind w:leftChars="109" w:left="26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《癡華鬘》（《百喻經》），《百句譬喻經》（《撰集百緣經》），《菩薩本緣經》，都是僧伽斯那的撰集。他有禪集，有讚美佛陀行果，通俗的譬喻文學，實與僧伽羅叉（</w:t>
      </w:r>
      <w:r w:rsidRPr="00F930C3">
        <w:rPr>
          <w:rFonts w:ascii="Times New Roman" w:eastAsia="標楷體" w:hAnsi="Times New Roman"/>
          <w:sz w:val="22"/>
          <w:szCs w:val="22"/>
        </w:rPr>
        <w:t>Saṃgharakṣa</w:t>
      </w:r>
      <w:r w:rsidRPr="00F930C3">
        <w:rPr>
          <w:rFonts w:ascii="Times New Roman" w:eastAsia="標楷體" w:hAnsi="Times New Roman"/>
          <w:sz w:val="22"/>
          <w:szCs w:val="22"/>
        </w:rPr>
        <w:t>）、馬鳴、鳩摩邏多等一樣。不過在論義方面，他在說一切有系中，是傾向於犢子部的。</w:t>
      </w:r>
    </w:p>
  </w:footnote>
  <w:footnote w:id="154">
    <w:p w14:paraId="474823CC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pp.314-315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5921982" w14:textId="77777777" w:rsidR="00DC20B8" w:rsidRPr="00F930C3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脇（</w:t>
      </w:r>
      <w:r w:rsidRPr="00F930C3">
        <w:rPr>
          <w:rFonts w:ascii="Times New Roman" w:eastAsia="標楷體" w:hAnsi="Times New Roman"/>
          <w:sz w:val="22"/>
          <w:szCs w:val="22"/>
        </w:rPr>
        <w:t>Pārśva</w:t>
      </w:r>
      <w:r w:rsidRPr="00F930C3">
        <w:rPr>
          <w:rFonts w:ascii="Times New Roman" w:eastAsia="標楷體" w:hAnsi="Times New Roman"/>
          <w:sz w:val="22"/>
          <w:szCs w:val="22"/>
        </w:rPr>
        <w:t>），梵語波栗溼縛，舊音譯為波奢，婆奢。鳩摩羅什（</w:t>
      </w:r>
      <w:r w:rsidRPr="00F930C3">
        <w:rPr>
          <w:rFonts w:ascii="Times New Roman" w:eastAsia="標楷體" w:hAnsi="Times New Roman"/>
          <w:sz w:val="22"/>
          <w:szCs w:val="22"/>
        </w:rPr>
        <w:t>Kumārajīva</w:t>
      </w:r>
      <w:r w:rsidRPr="00F930C3">
        <w:rPr>
          <w:rFonts w:ascii="Times New Roman" w:eastAsia="標楷體" w:hAnsi="Times New Roman"/>
          <w:sz w:val="22"/>
          <w:szCs w:val="22"/>
        </w:rPr>
        <w:t>）所譯的《大智度論》，僧叡的〈禪經序〉，作「勒比丘」，「勒」應為「肋」的假借。</w:t>
      </w:r>
    </w:p>
    <w:p w14:paraId="40E9663F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p.317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5044671" w14:textId="77777777" w:rsidR="00DC20B8" w:rsidRPr="005C26DE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《大智度論》、《大唐西域記》、《付法藏因緣傳》，都說到尊者的脇不著席，精勤修行。</w:t>
      </w:r>
      <w:r w:rsidRPr="005C26DE">
        <w:rPr>
          <w:rFonts w:ascii="Times New Roman" w:eastAsia="標楷體" w:hAnsi="Times New Roman" w:hint="eastAsia"/>
          <w:sz w:val="22"/>
          <w:szCs w:val="22"/>
        </w:rPr>
        <w:t>脇不著席，中國俗稱「不倒單」，長坐不臥，在近代的中國佛教中，也還是常見的。尊者的被稱為「脇」，也許由此而來。</w:t>
      </w:r>
    </w:p>
  </w:footnote>
  <w:footnote w:id="155">
    <w:p w14:paraId="200F48CD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《大智度論》卷</w:t>
      </w:r>
      <w:r w:rsidRPr="005C26DE">
        <w:rPr>
          <w:rFonts w:ascii="Times New Roman" w:hAnsi="Times New Roman"/>
          <w:sz w:val="22"/>
          <w:szCs w:val="22"/>
        </w:rPr>
        <w:t>99</w:t>
      </w:r>
      <w:r w:rsidRPr="005C26DE">
        <w:rPr>
          <w:rFonts w:ascii="Times New Roman" w:hAnsi="Times New Roman"/>
          <w:sz w:val="22"/>
          <w:szCs w:val="22"/>
        </w:rPr>
        <w:t>〈曇無竭品</w:t>
      </w:r>
      <w:r w:rsidRPr="005C26DE">
        <w:rPr>
          <w:rFonts w:ascii="Times New Roman" w:hAnsi="Times New Roman"/>
          <w:sz w:val="22"/>
          <w:szCs w:val="22"/>
        </w:rPr>
        <w:t xml:space="preserve"> 89</w:t>
      </w:r>
      <w:r w:rsidRPr="005C26DE">
        <w:rPr>
          <w:rFonts w:ascii="Times New Roman" w:hAnsi="Times New Roman"/>
          <w:sz w:val="22"/>
          <w:szCs w:val="22"/>
        </w:rPr>
        <w:t>〉（大正</w:t>
      </w:r>
      <w:r w:rsidRPr="005C26DE">
        <w:rPr>
          <w:rFonts w:ascii="Times New Roman" w:hAnsi="Times New Roman"/>
          <w:sz w:val="22"/>
          <w:szCs w:val="22"/>
        </w:rPr>
        <w:t>25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748c23-28</w:t>
      </w:r>
      <w:r w:rsidRPr="005C26DE">
        <w:rPr>
          <w:rFonts w:ascii="Times New Roman" w:hAnsi="Times New Roman"/>
          <w:sz w:val="22"/>
          <w:szCs w:val="22"/>
        </w:rPr>
        <w:t>）：</w:t>
      </w:r>
    </w:p>
    <w:p w14:paraId="05689B98" w14:textId="77777777" w:rsidR="00DC20B8" w:rsidRPr="005C26DE" w:rsidRDefault="00DC20B8" w:rsidP="00E52B15">
      <w:pPr>
        <w:pStyle w:val="FootnoteText"/>
        <w:ind w:leftChars="295" w:left="709" w:hanging="1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如勤比丘，年六十始出家，而自結誓：「我脇不著席，要盡得聲聞所應得事，乃至得六神通阿羅漢。」作</w:t>
      </w:r>
      <w:r w:rsidRPr="005C26DE">
        <w:rPr>
          <w:rFonts w:ascii="Times New Roman" w:eastAsia="標楷體" w:hAnsi="Times New Roman"/>
          <w:b/>
          <w:sz w:val="22"/>
          <w:szCs w:val="22"/>
        </w:rPr>
        <w:t>四阿含優婆提舍</w:t>
      </w:r>
      <w:r w:rsidRPr="005C26DE">
        <w:rPr>
          <w:rFonts w:ascii="Times New Roman" w:eastAsia="標楷體" w:hAnsi="Times New Roman"/>
          <w:sz w:val="22"/>
          <w:szCs w:val="22"/>
        </w:rPr>
        <w:t>，於今大行於世。此人於惡世尚爾，何況薩陀波崙生於好世！</w:t>
      </w:r>
    </w:p>
    <w:p w14:paraId="1925D5C3" w14:textId="77777777" w:rsidR="00DC20B8" w:rsidRPr="005C26DE" w:rsidRDefault="00DC20B8" w:rsidP="00E52B15">
      <w:pPr>
        <w:pStyle w:val="FootnoteText"/>
        <w:ind w:firstLineChars="64" w:firstLine="141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/>
          <w:sz w:val="22"/>
          <w:szCs w:val="22"/>
        </w:rPr>
        <w:t>（</w:t>
      </w:r>
      <w:r w:rsidRPr="005C26DE">
        <w:rPr>
          <w:rFonts w:ascii="Times New Roman" w:hAnsi="Times New Roman"/>
          <w:sz w:val="22"/>
          <w:szCs w:val="22"/>
        </w:rPr>
        <w:t>2</w:t>
      </w:r>
      <w:r w:rsidRPr="005C26DE">
        <w:rPr>
          <w:rFonts w:ascii="Times New Roman" w:hAnsi="Times New Roman"/>
          <w:sz w:val="22"/>
          <w:szCs w:val="22"/>
        </w:rPr>
        <w:t>）印順導師著，《說一切有部為主的論書與論師之研究》，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p.317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156">
    <w:p w14:paraId="5B864E83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pp.318-319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157">
    <w:p w14:paraId="4A7EEC0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印順導師著，《原始佛教聖典之集成》，</w:t>
      </w:r>
      <w:r w:rsidRPr="005C26DE">
        <w:rPr>
          <w:rFonts w:ascii="Times New Roman" w:hAnsi="Times New Roman"/>
          <w:sz w:val="22"/>
          <w:szCs w:val="22"/>
        </w:rPr>
        <w:t>p.576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158">
    <w:p w14:paraId="0231ACB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印順導師著，《以佛法研究佛法》，</w:t>
      </w:r>
      <w:r w:rsidRPr="00F930C3">
        <w:rPr>
          <w:rFonts w:ascii="Times New Roman" w:hAnsi="Times New Roman"/>
          <w:sz w:val="22"/>
          <w:szCs w:val="22"/>
        </w:rPr>
        <w:t>pp.207-208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6BC096D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譬喻的瑜伽者，著重於普及教化，定慧修證。在傳說中，這一系的大師，如婆須密（世友）、眾護、馬鳴、僧伽斯那，都被稱為菩薩。馬鳴的師長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脇比丘，曾確指十二分教中的方廣，即是《般若經》（《婆沙論》卷</w:t>
      </w:r>
      <w:r w:rsidRPr="00F930C3">
        <w:rPr>
          <w:rFonts w:ascii="Times New Roman" w:eastAsia="標楷體" w:hAnsi="Times New Roman"/>
          <w:sz w:val="22"/>
          <w:szCs w:val="22"/>
        </w:rPr>
        <w:t>126</w:t>
      </w:r>
      <w:r w:rsidRPr="00F930C3">
        <w:rPr>
          <w:rFonts w:ascii="Times New Roman" w:eastAsia="標楷體" w:hAnsi="Times New Roman"/>
          <w:sz w:val="22"/>
          <w:szCs w:val="22"/>
        </w:rPr>
        <w:t>）。</w:t>
      </w:r>
    </w:p>
    <w:p w14:paraId="36C27ABC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這是一切有系中，與大乘精神相呼應的一流。大乘，本興起於印度東南。大乘經中所說的般若、三昧，實與瑜伽的內容相近。</w:t>
      </w:r>
    </w:p>
    <w:p w14:paraId="5DEB4A7F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北方大乘初興，即與罽賓區（通過葱嶺而到達于闐，斫句迦）的禪者相關。「內祕菩薩行，外現是聲聞」，可說是絕好的說明。二三世紀的龍樹，來雪山修學，而弘化於南憍薩羅。</w:t>
      </w:r>
    </w:p>
    <w:p w14:paraId="2695DFED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《中觀論》等名著，也是從（勝義）禪出教的。提婆的作品，即稱為《瑜伽行地四百論》。龍樹與一切有系有關，與罽賓區的瑜伽者，流行於北方的般若中觀者，有著深切的關係。</w:t>
      </w:r>
    </w:p>
  </w:footnote>
  <w:footnote w:id="159">
    <w:p w14:paraId="5EBC4F4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pp.639-640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79394761" w14:textId="77777777" w:rsidR="00DC20B8" w:rsidRPr="00F930C3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彌妬路，就是一般共信的兜率天的彌勒。彌妬路刀利，無疑的就是《大智度論》的彌帝</w:t>
      </w:r>
      <w:r w:rsidRPr="00F930C3">
        <w:rPr>
          <w:rFonts w:ascii="新細明體-ExtB" w:eastAsia="新細明體-ExtB" w:hAnsi="新細明體-ExtB" w:cs="新細明體-ExtB" w:hint="eastAsia"/>
          <w:sz w:val="22"/>
          <w:szCs w:val="22"/>
        </w:rPr>
        <w:t>𥻊</w:t>
      </w:r>
      <w:r w:rsidRPr="00F930C3">
        <w:rPr>
          <w:rFonts w:ascii="標楷體" w:eastAsia="標楷體" w:hAnsi="標楷體" w:hint="eastAsia"/>
          <w:sz w:val="22"/>
          <w:szCs w:val="22"/>
        </w:rPr>
        <w:t>力利菩薩。</w:t>
      </w:r>
    </w:p>
  </w:footnote>
  <w:footnote w:id="160">
    <w:p w14:paraId="25743B1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p.246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70CB082" w14:textId="77777777" w:rsidR="00DC20B8" w:rsidRPr="00F930C3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標楷體" w:eastAsia="標楷體" w:hAnsi="標楷體" w:hint="eastAsia"/>
          <w:sz w:val="22"/>
          <w:szCs w:val="22"/>
        </w:rPr>
        <w:t>「罽賓國彌帝</w:t>
      </w:r>
      <w:r w:rsidRPr="00F930C3">
        <w:rPr>
          <w:rFonts w:ascii="新細明體-ExtB" w:eastAsia="新細明體-ExtB" w:hAnsi="新細明體-ExtB" w:cs="新細明體-ExtB" w:hint="eastAsia"/>
          <w:sz w:val="22"/>
          <w:szCs w:val="22"/>
        </w:rPr>
        <w:t>𥻊</w:t>
      </w:r>
      <w:r w:rsidRPr="0017129F">
        <w:rPr>
          <w:rFonts w:ascii="標楷體" w:eastAsia="標楷體" w:hAnsi="標楷體" w:hint="eastAsia"/>
          <w:sz w:val="22"/>
          <w:szCs w:val="22"/>
          <w:vertAlign w:val="superscript"/>
        </w:rPr>
        <w:t>彌勒</w:t>
      </w:r>
      <w:r w:rsidRPr="00F930C3">
        <w:rPr>
          <w:rFonts w:ascii="標楷體" w:eastAsia="標楷體" w:hAnsi="標楷體" w:hint="eastAsia"/>
          <w:sz w:val="22"/>
          <w:szCs w:val="22"/>
        </w:rPr>
        <w:t>力</w:t>
      </w:r>
      <w:r w:rsidRPr="0017129F">
        <w:rPr>
          <w:rFonts w:ascii="標楷體" w:eastAsia="標楷體" w:hAnsi="標楷體" w:hint="eastAsia"/>
          <w:sz w:val="22"/>
          <w:szCs w:val="22"/>
          <w:vertAlign w:val="superscript"/>
        </w:rPr>
        <w:t>尸</w:t>
      </w:r>
      <w:r w:rsidRPr="00F930C3">
        <w:rPr>
          <w:rFonts w:ascii="標楷體" w:eastAsia="標楷體" w:hAnsi="標楷體" w:hint="eastAsia"/>
          <w:sz w:val="22"/>
          <w:szCs w:val="22"/>
        </w:rPr>
        <w:t>利菩薩，手網縵」。彌帝</w:t>
      </w:r>
      <w:r w:rsidRPr="00F930C3">
        <w:rPr>
          <w:rFonts w:ascii="新細明體-ExtB" w:eastAsia="新細明體-ExtB" w:hAnsi="新細明體-ExtB" w:cs="新細明體-ExtB" w:hint="eastAsia"/>
          <w:sz w:val="22"/>
          <w:szCs w:val="22"/>
        </w:rPr>
        <w:t>𥻊</w:t>
      </w:r>
      <w:r w:rsidRPr="00F930C3">
        <w:rPr>
          <w:rFonts w:ascii="標楷體" w:eastAsia="標楷體" w:hAnsi="標楷體" w:hint="eastAsia"/>
          <w:sz w:val="22"/>
          <w:szCs w:val="22"/>
        </w:rPr>
        <w:t>尸利（</w:t>
      </w:r>
      <w:r w:rsidRPr="0017129F">
        <w:rPr>
          <w:rFonts w:ascii="Times New Roman" w:eastAsia="標楷體" w:hAnsi="Times New Roman" w:cs="Times New Roman"/>
          <w:sz w:val="22"/>
          <w:szCs w:val="22"/>
        </w:rPr>
        <w:t>Maitreyaśrī</w:t>
      </w:r>
      <w:r w:rsidRPr="00F930C3">
        <w:rPr>
          <w:rFonts w:ascii="標楷體" w:eastAsia="標楷體" w:hAnsi="標楷體" w:hint="eastAsia"/>
          <w:sz w:val="22"/>
          <w:szCs w:val="22"/>
        </w:rPr>
        <w:t>），應譯為慈吉祥。在《出三藏記集》的〈薩婆多部記〉，也有這位菩薩（名字傳寫多訛誤）。道安從西域譯師得來的消息，這是大菩薩，是賢劫第七「光炎佛」，在同是菩薩的《尊婆須蜜菩薩所集論》的作者婆須蜜（</w:t>
      </w:r>
      <w:r w:rsidRPr="0017129F">
        <w:rPr>
          <w:rFonts w:ascii="Times New Roman" w:eastAsia="標楷體" w:hAnsi="Times New Roman" w:cs="Times New Roman"/>
          <w:sz w:val="22"/>
          <w:szCs w:val="22"/>
        </w:rPr>
        <w:t>Vasumitra</w:t>
      </w:r>
      <w:r w:rsidRPr="00F930C3">
        <w:rPr>
          <w:rFonts w:ascii="標楷體" w:eastAsia="標楷體" w:hAnsi="標楷體" w:hint="eastAsia"/>
          <w:sz w:val="22"/>
          <w:szCs w:val="22"/>
        </w:rPr>
        <w:t>），大瑜伽師僧伽羅剎的中間成佛。</w:t>
      </w:r>
    </w:p>
    <w:p w14:paraId="3CDC576C" w14:textId="77777777" w:rsidR="00DC20B8" w:rsidRPr="00F930C3" w:rsidRDefault="00DC20B8" w:rsidP="00E52B15">
      <w:pPr>
        <w:pStyle w:val="FootnoteText"/>
        <w:ind w:leftChars="118" w:left="723" w:hangingChars="200" w:hanging="440"/>
        <w:rPr>
          <w:rFonts w:ascii="Times New Roman" w:eastAsia="細明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2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案：「彌帝</w:t>
      </w:r>
      <w:r w:rsidRPr="00F930C3">
        <w:rPr>
          <w:rFonts w:ascii="Times New Roman" w:eastAsia="新細明體-ExtB" w:hAnsi="Times New Roman"/>
          <w:sz w:val="22"/>
          <w:szCs w:val="22"/>
        </w:rPr>
        <w:t>𥻊</w:t>
      </w:r>
      <w:r w:rsidRPr="00F930C3">
        <w:rPr>
          <w:rFonts w:ascii="Times New Roman" w:hAnsi="Times New Roman"/>
          <w:sz w:val="22"/>
          <w:szCs w:val="22"/>
        </w:rPr>
        <w:t>力利」，或作「彌帝</w:t>
      </w:r>
      <w:r w:rsidRPr="00F930C3">
        <w:rPr>
          <w:rFonts w:ascii="Times New Roman" w:hAnsi="Times New Roman"/>
          <w:b/>
          <w:sz w:val="22"/>
          <w:szCs w:val="22"/>
        </w:rPr>
        <w:t>隸尸</w:t>
      </w:r>
      <w:r w:rsidRPr="00F930C3">
        <w:rPr>
          <w:rFonts w:ascii="Times New Roman" w:hAnsi="Times New Roman"/>
          <w:sz w:val="22"/>
          <w:szCs w:val="22"/>
        </w:rPr>
        <w:t>利」。參見印順法師，《大智度論》（標點本），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eastAsia="細明體" w:hAnsi="Times New Roman"/>
          <w:sz w:val="22"/>
          <w:szCs w:val="22"/>
        </w:rPr>
        <w:t>.3320</w:t>
      </w:r>
      <w:r w:rsidRPr="00F930C3">
        <w:rPr>
          <w:rFonts w:ascii="Times New Roman" w:eastAsia="細明體" w:hAnsi="Times New Roman"/>
          <w:sz w:val="22"/>
          <w:szCs w:val="22"/>
        </w:rPr>
        <w:t>校勘：原「力」乃「尸」字之誤。</w:t>
      </w:r>
    </w:p>
    <w:p w14:paraId="6C12AF29" w14:textId="77777777" w:rsidR="00DC20B8" w:rsidRPr="00F930C3" w:rsidRDefault="00DC20B8" w:rsidP="00E52B15">
      <w:pPr>
        <w:pStyle w:val="FootnoteText"/>
        <w:ind w:leftChars="118" w:left="723" w:hangingChars="200" w:hanging="440"/>
        <w:rPr>
          <w:rFonts w:ascii="Times New Roman" w:eastAsia="細明體" w:hAnsi="Times New Roman"/>
          <w:sz w:val="22"/>
          <w:szCs w:val="22"/>
        </w:rPr>
      </w:pPr>
      <w:r w:rsidRPr="00F930C3">
        <w:rPr>
          <w:rFonts w:ascii="Times New Roman" w:eastAsia="細明體" w:hAnsi="Times New Roman" w:hint="eastAsia"/>
          <w:sz w:val="22"/>
          <w:szCs w:val="22"/>
        </w:rPr>
        <w:t>（</w:t>
      </w:r>
      <w:r w:rsidRPr="00F930C3">
        <w:rPr>
          <w:rFonts w:ascii="Times New Roman" w:eastAsia="細明體" w:hAnsi="Times New Roman" w:hint="eastAsia"/>
          <w:sz w:val="22"/>
          <w:szCs w:val="22"/>
        </w:rPr>
        <w:t>3</w:t>
      </w:r>
      <w:r w:rsidRPr="00F930C3">
        <w:rPr>
          <w:rFonts w:ascii="Times New Roman" w:eastAsia="細明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eastAsia="細明體" w:hAnsi="Times New Roman" w:hint="eastAsia"/>
          <w:sz w:val="22"/>
          <w:szCs w:val="22"/>
        </w:rPr>
        <w:t>《初期大乘佛教之起源與開展》，</w:t>
      </w:r>
      <w:r w:rsidRPr="00F930C3">
        <w:rPr>
          <w:rFonts w:ascii="Times New Roman" w:eastAsia="細明體" w:hAnsi="Times New Roman" w:hint="eastAsia"/>
          <w:sz w:val="22"/>
          <w:szCs w:val="22"/>
        </w:rPr>
        <w:t>p.375</w:t>
      </w:r>
      <w:r w:rsidRPr="00F930C3">
        <w:rPr>
          <w:rFonts w:ascii="Times New Roman" w:eastAsia="細明體" w:hAnsi="Times New Roman" w:hint="eastAsia"/>
          <w:sz w:val="22"/>
          <w:szCs w:val="22"/>
        </w:rPr>
        <w:t>：</w:t>
      </w:r>
    </w:p>
    <w:p w14:paraId="23D6AB70" w14:textId="77777777" w:rsidR="00DC20B8" w:rsidRPr="00F930C3" w:rsidRDefault="00DC20B8" w:rsidP="00E52B15">
      <w:pPr>
        <w:pStyle w:val="FootnoteText"/>
        <w:ind w:leftChars="176" w:left="844" w:hangingChars="192" w:hanging="422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細明體" w:hAnsi="Times New Roman" w:hint="eastAsia"/>
          <w:sz w:val="22"/>
          <w:szCs w:val="22"/>
        </w:rPr>
        <w:t xml:space="preserve">    </w:t>
      </w:r>
      <w:r w:rsidRPr="00F930C3">
        <w:rPr>
          <w:rFonts w:ascii="標楷體" w:eastAsia="標楷體" w:hAnsi="標楷體" w:hint="eastAsia"/>
          <w:sz w:val="22"/>
          <w:szCs w:val="22"/>
        </w:rPr>
        <w:t>六、在婆須蜜與僧伽羅叉間，有彌多羅尸利（或誤作「刀利」、「力利」），譯義為慈吉祥，是賢劫第七佛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標楷體" w:eastAsia="標楷體" w:hAnsi="標楷體" w:hint="eastAsia"/>
          <w:sz w:val="22"/>
          <w:szCs w:val="22"/>
        </w:rPr>
        <w:t>光燄佛。</w:t>
      </w:r>
    </w:p>
  </w:footnote>
  <w:footnote w:id="161">
    <w:p w14:paraId="7D7B9EC2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n.16</w:t>
      </w:r>
      <w:r w:rsidRPr="00F930C3">
        <w:rPr>
          <w:rFonts w:ascii="Times New Roman" w:hAnsi="Times New Roman"/>
          <w:sz w:val="22"/>
          <w:szCs w:val="22"/>
        </w:rPr>
        <w:t>）《大智度論》卷</w:t>
      </w:r>
      <w:r w:rsidRPr="00F930C3">
        <w:rPr>
          <w:rFonts w:ascii="Times New Roman" w:hAnsi="Times New Roman"/>
          <w:sz w:val="22"/>
          <w:szCs w:val="22"/>
        </w:rPr>
        <w:t>88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684a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62">
    <w:p w14:paraId="0A8665B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n.17</w:t>
      </w:r>
      <w:r w:rsidRPr="00F930C3">
        <w:rPr>
          <w:rFonts w:ascii="Times New Roman" w:hAnsi="Times New Roman"/>
          <w:sz w:val="22"/>
          <w:szCs w:val="22"/>
        </w:rPr>
        <w:t>）《出曜經》卷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4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609b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63">
    <w:p w14:paraId="60F93DC0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附錄一</w:t>
      </w:r>
      <w:r w:rsidRPr="005C26DE">
        <w:rPr>
          <w:rFonts w:ascii="Times New Roman" w:hAnsi="Times New Roman" w:hint="eastAsia"/>
          <w:sz w:val="22"/>
          <w:szCs w:val="22"/>
        </w:rPr>
        <w:t>。</w:t>
      </w:r>
    </w:p>
  </w:footnote>
  <w:footnote w:id="164">
    <w:p w14:paraId="54C2DCE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n.18</w:t>
      </w:r>
      <w:r w:rsidRPr="00F930C3">
        <w:rPr>
          <w:rFonts w:ascii="Times New Roman" w:hAnsi="Times New Roman"/>
          <w:sz w:val="22"/>
          <w:szCs w:val="22"/>
        </w:rPr>
        <w:t>）《阿毘達磨大毘婆沙論》卷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1b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65">
    <w:p w14:paraId="52A1177B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n.19</w:t>
      </w:r>
      <w:r w:rsidRPr="00F930C3">
        <w:rPr>
          <w:rFonts w:ascii="Times New Roman" w:hAnsi="Times New Roman"/>
          <w:sz w:val="22"/>
          <w:szCs w:val="22"/>
        </w:rPr>
        <w:t>）《尊婆須蜜菩薩所集論》卷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723c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66">
    <w:p w14:paraId="090E9ECE" w14:textId="77777777" w:rsidR="00DC20B8" w:rsidRPr="00F930C3" w:rsidRDefault="00DC20B8" w:rsidP="00E52B15">
      <w:pPr>
        <w:pStyle w:val="FootnoteText"/>
        <w:ind w:left="312" w:hangingChars="142" w:hanging="312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pp.216-217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n.20</w:t>
      </w:r>
      <w:r w:rsidRPr="00F930C3">
        <w:rPr>
          <w:rFonts w:ascii="Times New Roman" w:hAnsi="Times New Roman"/>
          <w:sz w:val="22"/>
          <w:szCs w:val="22"/>
        </w:rPr>
        <w:t>）《阿毘達磨大毘婆沙論》卷</w:t>
      </w:r>
      <w:r w:rsidRPr="00F930C3">
        <w:rPr>
          <w:rFonts w:ascii="Times New Roman" w:hAnsi="Times New Roman"/>
          <w:sz w:val="22"/>
          <w:szCs w:val="22"/>
        </w:rPr>
        <w:t>153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780a</w:t>
      </w:r>
      <w:r w:rsidRPr="00F930C3">
        <w:rPr>
          <w:rFonts w:ascii="Times New Roman" w:hAnsi="Times New Roman"/>
          <w:sz w:val="22"/>
          <w:szCs w:val="22"/>
        </w:rPr>
        <w:t>）。《尊婆須蜜菩薩所集論》卷</w:t>
      </w:r>
      <w:r w:rsidRPr="00F930C3">
        <w:rPr>
          <w:rFonts w:ascii="Times New Roman" w:hAnsi="Times New Roman"/>
          <w:sz w:val="22"/>
          <w:szCs w:val="22"/>
        </w:rPr>
        <w:t>8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779c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67">
    <w:p w14:paraId="10EF058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pp.263-264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CB2CFF9" w14:textId="77777777" w:rsidR="00DC20B8" w:rsidRPr="00F930C3" w:rsidRDefault="00DC20B8" w:rsidP="00E52B15">
      <w:pPr>
        <w:pStyle w:val="FootnoteText"/>
        <w:ind w:leftChars="117" w:left="423" w:hanging="14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《大毘婆沙論》論到菩薩入滅盡定，阿毘達磨論者，以為菩薩是異生，沒有無漏慧，所以不能入；有以為菩薩遍學一切法，所以能入。</w:t>
      </w:r>
    </w:p>
    <w:p w14:paraId="32E16072" w14:textId="77777777" w:rsidR="00DC20B8" w:rsidRPr="00F930C3" w:rsidRDefault="00DC20B8" w:rsidP="00E52B15">
      <w:pPr>
        <w:pStyle w:val="FootnoteText"/>
        <w:ind w:leftChars="117" w:left="423" w:hanging="14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 xml:space="preserve"> </w:t>
      </w:r>
      <w:r w:rsidRPr="00F930C3">
        <w:rPr>
          <w:rFonts w:ascii="Times New Roman" w:eastAsia="標楷體" w:hAnsi="Times New Roman"/>
          <w:sz w:val="22"/>
          <w:szCs w:val="22"/>
        </w:rPr>
        <w:t>大德卻這樣說：「菩薩不能入滅盡定。以諸菩薩雖伏我見，不怖邊際滅，不起深坑想，而欲廣修般羅若故，於滅盡定心不樂入，勿令般若有斷有礙，故雖有能而不現入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此說菩薩未入聖位」。</w:t>
      </w:r>
    </w:p>
    <w:p w14:paraId="0B3DB8DA" w14:textId="77777777" w:rsidR="00DC20B8" w:rsidRPr="00F930C3" w:rsidRDefault="00DC20B8" w:rsidP="00E52B15">
      <w:pPr>
        <w:pStyle w:val="FootnoteText"/>
        <w:ind w:leftChars="117" w:left="423" w:hanging="142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 xml:space="preserve"> </w:t>
      </w:r>
      <w:r w:rsidRPr="00F930C3">
        <w:rPr>
          <w:rFonts w:ascii="Times New Roman" w:eastAsia="標楷體" w:hAnsi="Times New Roman"/>
          <w:sz w:val="22"/>
          <w:szCs w:val="22"/>
        </w:rPr>
        <w:t>大德的意思是：對於止息自利的滅盡定，菩薩不是不能入，而是為了廣修般若而不願入。這是為了佛道而廣修般若，不求自利的止息；重視般若的修學，深合於菩薩道的精神。</w:t>
      </w:r>
    </w:p>
  </w:footnote>
  <w:footnote w:id="168">
    <w:p w14:paraId="59E948F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裸跣：露體赤腳。（《漢語大詞典》（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九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p.106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69">
    <w:p w14:paraId="65A0969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新細明體" w:hAnsi="新細明體"/>
          <w:sz w:val="22"/>
          <w:szCs w:val="22"/>
        </w:rPr>
        <w:t>沮壞：</w:t>
      </w:r>
      <w:r w:rsidRPr="00F930C3">
        <w:rPr>
          <w:rFonts w:ascii="Times New Roman" w:hAnsi="Times New Roman"/>
          <w:sz w:val="22"/>
          <w:szCs w:val="22"/>
        </w:rPr>
        <w:t>毀壞；敗壞；破壞。（《漢語大詞典》（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五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p.1072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70">
    <w:p w14:paraId="5CBE633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印順導師著，《初期大乘佛教之起源與開展》，</w:t>
      </w:r>
      <w:r w:rsidRPr="00F930C3">
        <w:rPr>
          <w:rFonts w:ascii="Times New Roman" w:hAnsi="Times New Roman"/>
          <w:sz w:val="22"/>
          <w:szCs w:val="22"/>
        </w:rPr>
        <w:t>pp.150-151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EF21E70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法救是持經譬喻者，為說一切有部四大師之一，對菩薩的觀念，卻與大眾部系的見解相近，如《尊婆須蜜菩薩所集論》卷</w:t>
      </w:r>
      <w:r w:rsidRPr="00F930C3">
        <w:rPr>
          <w:rFonts w:ascii="Times New Roman" w:eastAsia="標楷體" w:hAnsi="Times New Roman"/>
          <w:sz w:val="22"/>
          <w:szCs w:val="22"/>
        </w:rPr>
        <w:t>8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/>
          <w:sz w:val="22"/>
          <w:szCs w:val="22"/>
        </w:rPr>
        <w:t>28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779c</w:t>
      </w:r>
      <w:r w:rsidRPr="00F930C3">
        <w:rPr>
          <w:rFonts w:ascii="Times New Roman" w:eastAsia="標楷體" w:hAnsi="Times New Roman"/>
          <w:sz w:val="22"/>
          <w:szCs w:val="22"/>
        </w:rPr>
        <w:t>）說：</w:t>
      </w:r>
    </w:p>
    <w:p w14:paraId="79866B27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尊曇摩多羅（法救）作是說：（菩薩墮惡道者），此誹謗語。菩薩方便，不墮惡趣。菩薩發意以來，求坐道場，從此以來，不入泥犁，不入畜生、餓鬼，下生貧窮處裸跣中。何以故？修行智慧，不可沮壞。復次，菩薩發意，逮三不退轉法：勇猛、好施、智慧，遂增益順從，是故菩薩當知不墮惡法」。</w:t>
      </w:r>
    </w:p>
    <w:p w14:paraId="34C9A769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法救的意見，菩薩從發心以來，就不會墮入三惡趣，所以如說菩薩墮三惡趣，那是對於菩薩的誹謗。為什麼能不墮惡趣？這是由於菩薩的「智慧（般若）不可沮壞」。</w:t>
      </w:r>
    </w:p>
    <w:p w14:paraId="372844E1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正如《雜阿含經》所說：「假使有世間，正見增上者，雖復百千生，終不墮惡趣」。</w:t>
      </w:r>
    </w:p>
    <w:p w14:paraId="1EE74E7F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「本生」中，或說菩薩是鬼神，或說是鳥獸，這不是墮入，而是「菩薩方便」，菩薩入聖位以後的方便示現。</w:t>
      </w:r>
    </w:p>
    <w:p w14:paraId="2ABB210D" w14:textId="77777777" w:rsidR="00DC20B8" w:rsidRPr="00F930C3" w:rsidRDefault="00DC20B8" w:rsidP="00E52B15">
      <w:pPr>
        <w:pStyle w:val="FootnoteText"/>
        <w:ind w:leftChars="118" w:left="285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 w:hint="eastAsia"/>
          <w:sz w:val="22"/>
          <w:szCs w:val="22"/>
        </w:rPr>
        <w:t>2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</w:t>
      </w:r>
      <w:r w:rsidRPr="005C26DE">
        <w:rPr>
          <w:rFonts w:ascii="Times New Roman" w:hAnsi="Times New Roman"/>
          <w:sz w:val="22"/>
          <w:szCs w:val="22"/>
        </w:rPr>
        <w:t>順導師著</w:t>
      </w:r>
      <w:r w:rsidRPr="005C26DE">
        <w:rPr>
          <w:rFonts w:ascii="新細明體" w:hAnsi="新細明體"/>
          <w:sz w:val="22"/>
          <w:szCs w:val="22"/>
        </w:rPr>
        <w:t>，</w:t>
      </w:r>
      <w:r w:rsidRPr="005C26DE">
        <w:rPr>
          <w:rFonts w:ascii="新細明體" w:hAnsi="新細明體" w:hint="eastAsia"/>
          <w:sz w:val="22"/>
          <w:szCs w:val="22"/>
        </w:rPr>
        <w:t>《初期大乘佛教之起源與開展》，</w:t>
      </w:r>
      <w:r w:rsidRPr="005C26DE">
        <w:rPr>
          <w:rFonts w:ascii="Times New Roman" w:eastAsia="標楷體" w:hAnsi="Times New Roman" w:hint="eastAsia"/>
          <w:sz w:val="22"/>
          <w:szCs w:val="22"/>
        </w:rPr>
        <w:t>pp.3</w:t>
      </w:r>
      <w:r w:rsidRPr="00F930C3">
        <w:rPr>
          <w:rFonts w:ascii="Times New Roman" w:eastAsia="標楷體" w:hAnsi="Times New Roman" w:hint="eastAsia"/>
          <w:sz w:val="22"/>
          <w:szCs w:val="22"/>
        </w:rPr>
        <w:t>77-378</w:t>
      </w:r>
      <w:r w:rsidRPr="00F930C3">
        <w:rPr>
          <w:rFonts w:ascii="Times New Roman" w:eastAsia="標楷體" w:hAnsi="Times New Roman" w:hint="eastAsia"/>
          <w:sz w:val="22"/>
          <w:szCs w:val="22"/>
        </w:rPr>
        <w:t>：</w:t>
      </w:r>
    </w:p>
    <w:p w14:paraId="67EFAB10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關於菩薩入滅盡定，</w:t>
      </w:r>
      <w:r w:rsidRPr="00F930C3">
        <w:rPr>
          <w:rFonts w:ascii="Times New Roman" w:eastAsia="標楷體" w:hAnsi="Times New Roman" w:hint="eastAsia"/>
          <w:b/>
          <w:sz w:val="22"/>
          <w:szCs w:val="22"/>
        </w:rPr>
        <w:t>阿毘達磨論者</w:t>
      </w:r>
      <w:r w:rsidRPr="00F930C3">
        <w:rPr>
          <w:rFonts w:ascii="Times New Roman" w:eastAsia="標楷體" w:hAnsi="Times New Roman" w:hint="eastAsia"/>
          <w:sz w:val="22"/>
          <w:szCs w:val="22"/>
        </w:rPr>
        <w:t>以為：菩薩是異生，沒有無漏慧，所以不能入；</w:t>
      </w:r>
      <w:r w:rsidRPr="00F930C3">
        <w:rPr>
          <w:rFonts w:ascii="Times New Roman" w:eastAsia="標楷體" w:hAnsi="Times New Roman" w:hint="eastAsia"/>
          <w:b/>
          <w:sz w:val="22"/>
          <w:szCs w:val="22"/>
        </w:rPr>
        <w:t>有以為</w:t>
      </w:r>
      <w:r w:rsidRPr="00F930C3">
        <w:rPr>
          <w:rFonts w:ascii="Times New Roman" w:eastAsia="標楷體" w:hAnsi="Times New Roman" w:hint="eastAsia"/>
          <w:sz w:val="22"/>
          <w:szCs w:val="22"/>
        </w:rPr>
        <w:t>菩薩遍學一切法，所以能入。法救的見地，如《大毘婆沙論》卷</w:t>
      </w:r>
      <w:r w:rsidRPr="00F930C3">
        <w:rPr>
          <w:rFonts w:ascii="Times New Roman" w:eastAsia="標楷體" w:hAnsi="Times New Roman" w:hint="eastAsia"/>
          <w:sz w:val="22"/>
          <w:szCs w:val="22"/>
        </w:rPr>
        <w:t>153</w:t>
      </w:r>
      <w:r w:rsidRPr="00F930C3">
        <w:rPr>
          <w:rFonts w:ascii="Times New Roman" w:eastAsia="標楷體" w:hAnsi="Times New Roman" w:hint="eastAsia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27</w:t>
      </w:r>
      <w:r w:rsidRPr="00F930C3">
        <w:rPr>
          <w:rFonts w:ascii="Times New Roman" w:eastAsia="標楷體" w:hAnsi="Times New Roman" w:hint="eastAsia"/>
          <w:sz w:val="22"/>
          <w:szCs w:val="22"/>
        </w:rPr>
        <w:t>，</w:t>
      </w:r>
      <w:r w:rsidRPr="00F930C3">
        <w:rPr>
          <w:rFonts w:ascii="Times New Roman" w:eastAsia="標楷體" w:hAnsi="Times New Roman" w:hint="eastAsia"/>
          <w:sz w:val="22"/>
          <w:szCs w:val="22"/>
        </w:rPr>
        <w:t>780a</w:t>
      </w:r>
      <w:r w:rsidRPr="00F930C3">
        <w:rPr>
          <w:rFonts w:ascii="標楷體" w:eastAsia="標楷體" w:hAnsi="標楷體" w:cs="標楷體" w:hint="eastAsia"/>
          <w:sz w:val="22"/>
          <w:szCs w:val="22"/>
        </w:rPr>
        <w:t>）說：</w:t>
      </w:r>
      <w:r w:rsidRPr="00F930C3">
        <w:rPr>
          <w:rFonts w:ascii="Times New Roman" w:eastAsia="標楷體" w:hAnsi="Times New Roman" w:hint="eastAsia"/>
          <w:sz w:val="22"/>
          <w:szCs w:val="22"/>
        </w:rPr>
        <w:t>「菩薩不能入滅盡定：以諸菩薩雖伏我見，不怖邊際滅，不起深坑想，而欲廣修般羅若故，於滅盡定心不樂入，勿令般若有斷有礙，故雖有能而不現入。此說菩薩未入聖位」。</w:t>
      </w:r>
    </w:p>
    <w:p w14:paraId="70827F9E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法救以為：對於止息自利的滅盡定，菩薩不是不能入，而是為了廣修般若而不願意入。這是為了佛道而廣修般若，不求自利的止息（滅盡定）；重視般若的修學，深合於大乘菩薩道的精神。</w:t>
      </w:r>
    </w:p>
    <w:p w14:paraId="5966C56F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又關於菩薩的不入惡趣，</w:t>
      </w:r>
      <w:r w:rsidRPr="00F930C3">
        <w:rPr>
          <w:rFonts w:ascii="Times New Roman" w:eastAsia="標楷體" w:hAnsi="Times New Roman" w:hint="eastAsia"/>
          <w:b/>
          <w:sz w:val="22"/>
          <w:szCs w:val="22"/>
        </w:rPr>
        <w:t>阿毘達磨論者</w:t>
      </w:r>
      <w:r w:rsidRPr="00F930C3">
        <w:rPr>
          <w:rFonts w:ascii="Times New Roman" w:eastAsia="標楷體" w:hAnsi="Times New Roman" w:hint="eastAsia"/>
          <w:sz w:val="22"/>
          <w:szCs w:val="22"/>
        </w:rPr>
        <w:t>以為：三阿僧祇劫修行中，有墮入惡趣的可能，要到修相好業，才決定不墮。</w:t>
      </w:r>
    </w:p>
    <w:p w14:paraId="56B12909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b/>
          <w:sz w:val="22"/>
          <w:szCs w:val="22"/>
        </w:rPr>
        <w:t>大眾部</w:t>
      </w:r>
      <w:r w:rsidRPr="00F930C3">
        <w:rPr>
          <w:rFonts w:ascii="Times New Roman" w:eastAsia="標楷體" w:hAnsi="Times New Roman" w:hint="eastAsia"/>
          <w:sz w:val="22"/>
          <w:szCs w:val="22"/>
        </w:rPr>
        <w:t>等以為：菩薩乘願往生惡趣。</w:t>
      </w:r>
    </w:p>
    <w:p w14:paraId="658025D2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大德法救的意見，如《尊婆須蜜菩薩所集論》卷</w:t>
      </w:r>
      <w:r w:rsidRPr="00F930C3">
        <w:rPr>
          <w:rFonts w:ascii="Times New Roman" w:eastAsia="標楷體" w:hAnsi="Times New Roman" w:hint="eastAsia"/>
          <w:sz w:val="22"/>
          <w:szCs w:val="22"/>
        </w:rPr>
        <w:t>8</w:t>
      </w:r>
      <w:r w:rsidRPr="00F930C3">
        <w:rPr>
          <w:rFonts w:ascii="Times New Roman" w:eastAsia="標楷體" w:hAnsi="Times New Roman" w:hint="eastAsia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28</w:t>
      </w:r>
      <w:r w:rsidRPr="00F930C3">
        <w:rPr>
          <w:rFonts w:ascii="Times New Roman" w:eastAsia="標楷體" w:hAnsi="Times New Roman" w:hint="eastAsia"/>
          <w:sz w:val="22"/>
          <w:szCs w:val="22"/>
        </w:rPr>
        <w:t>，</w:t>
      </w:r>
      <w:r w:rsidRPr="00F930C3">
        <w:rPr>
          <w:rFonts w:ascii="Times New Roman" w:eastAsia="標楷體" w:hAnsi="Times New Roman" w:hint="eastAsia"/>
          <w:sz w:val="22"/>
          <w:szCs w:val="22"/>
        </w:rPr>
        <w:t>779c</w:t>
      </w:r>
      <w:r w:rsidRPr="00F930C3">
        <w:rPr>
          <w:rFonts w:ascii="Times New Roman" w:eastAsia="標楷體" w:hAnsi="Times New Roman" w:hint="eastAsia"/>
          <w:sz w:val="22"/>
          <w:szCs w:val="22"/>
        </w:rPr>
        <w:t>）說：「尊曇摩多羅作是說：（菩薩入惡道），此誹謗語，菩薩方便不墮惡趣。菩薩發意以來，求坐道場，從此以來，不入泥犁，不入畜生、餓鬼，不生貧窮處裸跣中。何以故？修行智慧，不可沮壞。復次，菩薩發意，逮三不退轉法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 w:hint="eastAsia"/>
          <w:sz w:val="22"/>
          <w:szCs w:val="22"/>
        </w:rPr>
        <w:t>勇猛，好施，智慧，遂增益順從，是故菩薩當知不墮惡法」。</w:t>
      </w:r>
    </w:p>
    <w:p w14:paraId="0037C42E" w14:textId="77777777" w:rsidR="00DC20B8" w:rsidRPr="005C26DE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依法救（曇摩多羅是法救的音譯）說：菩薩從初發心以來，就不墮三惡趣，不墮貧窮</w:t>
      </w:r>
      <w:r w:rsidRPr="005C26DE">
        <w:rPr>
          <w:rFonts w:ascii="Times New Roman" w:eastAsia="標楷體" w:hAnsi="Times New Roman" w:hint="eastAsia"/>
          <w:sz w:val="22"/>
          <w:szCs w:val="22"/>
        </w:rPr>
        <w:t>與裸跣處（落後的野人）。這由於得三種不退，主要是智慧的不可沮壞。</w:t>
      </w:r>
    </w:p>
  </w:footnote>
  <w:footnote w:id="171">
    <w:p w14:paraId="766DD8D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力用：</w:t>
      </w:r>
      <w:r w:rsidRPr="005C26DE">
        <w:rPr>
          <w:rFonts w:ascii="Times New Roman" w:eastAsia="新細明體-ExtB" w:hAnsi="Times New Roman"/>
          <w:sz w:val="22"/>
          <w:szCs w:val="22"/>
        </w:rPr>
        <w:t>1.</w:t>
      </w:r>
      <w:r w:rsidRPr="005C26DE">
        <w:rPr>
          <w:rFonts w:ascii="Times New Roman" w:hAnsi="Times New Roman"/>
          <w:sz w:val="22"/>
          <w:szCs w:val="22"/>
        </w:rPr>
        <w:t>能力和作用。（《漢</w:t>
      </w:r>
      <w:r w:rsidRPr="00F930C3">
        <w:rPr>
          <w:rFonts w:ascii="Times New Roman" w:hAnsi="Times New Roman"/>
          <w:sz w:val="22"/>
          <w:szCs w:val="22"/>
        </w:rPr>
        <w:t>語大詞典》（二），</w:t>
      </w:r>
      <w:r w:rsidRPr="00F930C3">
        <w:rPr>
          <w:rFonts w:ascii="Times New Roman" w:hAnsi="Times New Roman"/>
          <w:sz w:val="22"/>
          <w:szCs w:val="22"/>
        </w:rPr>
        <w:t>p.762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72">
    <w:p w14:paraId="6F24E94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印順導師著，《初期大乘佛教之起源與開展》，</w:t>
      </w:r>
      <w:r w:rsidRPr="00F930C3">
        <w:rPr>
          <w:rFonts w:ascii="Times New Roman" w:hAnsi="Times New Roman"/>
          <w:sz w:val="22"/>
          <w:szCs w:val="22"/>
        </w:rPr>
        <w:t>p.374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615448B" w14:textId="77777777" w:rsidR="00DC20B8" w:rsidRPr="00F930C3" w:rsidRDefault="00DC20B8" w:rsidP="00E52B15">
      <w:pPr>
        <w:pStyle w:val="FootnoteText"/>
        <w:ind w:leftChars="87" w:left="209" w:firstLineChars="10" w:firstLine="2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在中國古代的傳說中，聲聞而又被稱為菩薩的，如法救（</w:t>
      </w:r>
      <w:r w:rsidRPr="00F930C3">
        <w:rPr>
          <w:rFonts w:ascii="Times New Roman" w:eastAsia="標楷體" w:hAnsi="Times New Roman"/>
          <w:sz w:val="22"/>
          <w:szCs w:val="22"/>
        </w:rPr>
        <w:t>Dharmatrāta</w:t>
      </w:r>
      <w:r w:rsidRPr="00F930C3">
        <w:rPr>
          <w:rFonts w:ascii="Times New Roman" w:eastAsia="標楷體" w:hAnsi="Times New Roman"/>
          <w:sz w:val="22"/>
          <w:szCs w:val="22"/>
        </w:rPr>
        <w:t>）、婆須蜜（</w:t>
      </w:r>
      <w:r w:rsidRPr="00F930C3">
        <w:rPr>
          <w:rFonts w:ascii="Times New Roman" w:eastAsia="標楷體" w:hAnsi="Times New Roman"/>
          <w:sz w:val="22"/>
          <w:szCs w:val="22"/>
        </w:rPr>
        <w:t>Vasumitra</w:t>
      </w:r>
      <w:r w:rsidRPr="00F930C3">
        <w:rPr>
          <w:rFonts w:ascii="Times New Roman" w:eastAsia="標楷體" w:hAnsi="Times New Roman"/>
          <w:sz w:val="22"/>
          <w:szCs w:val="22"/>
        </w:rPr>
        <w:t>）、馬鳴（</w:t>
      </w:r>
      <w:r w:rsidRPr="00F930C3">
        <w:rPr>
          <w:rFonts w:ascii="Times New Roman" w:eastAsia="標楷體" w:hAnsi="Times New Roman"/>
          <w:sz w:val="22"/>
          <w:szCs w:val="22"/>
        </w:rPr>
        <w:t>Aśvaghoṣa</w:t>
      </w:r>
      <w:r w:rsidRPr="00F930C3">
        <w:rPr>
          <w:rFonts w:ascii="Times New Roman" w:eastAsia="標楷體" w:hAnsi="Times New Roman"/>
          <w:sz w:val="22"/>
          <w:szCs w:val="22"/>
        </w:rPr>
        <w:t>）、僧伽羅叉（</w:t>
      </w:r>
      <w:r w:rsidRPr="00F930C3">
        <w:rPr>
          <w:rFonts w:ascii="Times New Roman" w:eastAsia="標楷體" w:hAnsi="Times New Roman"/>
          <w:sz w:val="22"/>
          <w:szCs w:val="22"/>
        </w:rPr>
        <w:t>Saṃgharakṣa</w:t>
      </w:r>
      <w:r w:rsidRPr="00F930C3">
        <w:rPr>
          <w:rFonts w:ascii="Times New Roman" w:eastAsia="標楷體" w:hAnsi="Times New Roman"/>
          <w:sz w:val="22"/>
          <w:szCs w:val="22"/>
        </w:rPr>
        <w:t>）等，審細的研考起來，都是說一切有部中，持經譬喻師一流。持經譬喻者，是勤修禪觀的，重於通俗教化的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廣引譬喻，多用偈頌來宏法。</w:t>
      </w:r>
    </w:p>
  </w:footnote>
  <w:footnote w:id="173">
    <w:p w14:paraId="28F371EC" w14:textId="77777777" w:rsidR="00DC20B8" w:rsidRPr="00F930C3" w:rsidRDefault="00DC20B8" w:rsidP="00E52B15">
      <w:pPr>
        <w:pStyle w:val="FootnoteText"/>
        <w:ind w:left="284" w:hangingChars="129" w:hanging="284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n.21</w:t>
      </w:r>
      <w:r w:rsidRPr="00F930C3">
        <w:rPr>
          <w:rFonts w:ascii="Times New Roman" w:hAnsi="Times New Roman"/>
          <w:sz w:val="22"/>
          <w:szCs w:val="22"/>
        </w:rPr>
        <w:t>）以上參閱《說一切有部為主的論書與論師之研究》第八章，</w:t>
      </w:r>
      <w:r w:rsidRPr="00F930C3">
        <w:rPr>
          <w:rFonts w:ascii="Times New Roman" w:hAnsi="Times New Roman"/>
          <w:sz w:val="22"/>
          <w:szCs w:val="22"/>
        </w:rPr>
        <w:t>pp.355-406</w:t>
      </w:r>
      <w:r w:rsidRPr="00F930C3">
        <w:rPr>
          <w:rFonts w:ascii="Times New Roman" w:hAnsi="Times New Roman"/>
          <w:sz w:val="22"/>
          <w:szCs w:val="22"/>
        </w:rPr>
        <w:t>；第六章，</w:t>
      </w:r>
      <w:r w:rsidRPr="00F930C3">
        <w:rPr>
          <w:rFonts w:ascii="Times New Roman" w:hAnsi="Times New Roman"/>
          <w:sz w:val="22"/>
          <w:szCs w:val="22"/>
        </w:rPr>
        <w:t>pp.245-268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174">
    <w:p w14:paraId="1E66341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印順導師著，（《初期大乘佛教之起源與開展》，</w:t>
      </w:r>
      <w:r w:rsidRPr="00F930C3">
        <w:rPr>
          <w:rFonts w:ascii="Times New Roman" w:hAnsi="Times New Roman"/>
          <w:sz w:val="22"/>
          <w:szCs w:val="22"/>
        </w:rPr>
        <w:t>pp.344-345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1E92986" w14:textId="77777777" w:rsidR="00DC20B8" w:rsidRPr="00F930C3" w:rsidRDefault="00DC20B8" w:rsidP="0017129F">
      <w:pPr>
        <w:pStyle w:val="FootnoteText"/>
        <w:ind w:leftChars="109" w:left="26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《大毘婆沙論》有「分別論者」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標楷體" w:eastAsia="標楷體" w:hAnsi="標楷體"/>
          <w:sz w:val="22"/>
          <w:szCs w:val="22"/>
        </w:rPr>
        <w:t>毘婆闍婆提，就是「分別說者」。在說一切有部，分別論者被引申為一切不正分別的意義。然《大毘婆沙論》的分別論者，主要為化地部、飲光部等。</w:t>
      </w:r>
    </w:p>
  </w:footnote>
  <w:footnote w:id="175">
    <w:p w14:paraId="78EAEB58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p.45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7537DDC" w14:textId="77777777" w:rsidR="00DC20B8" w:rsidRPr="00F930C3" w:rsidRDefault="00DC20B8" w:rsidP="00E52B15">
      <w:pPr>
        <w:pStyle w:val="FootnoteText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 xml:space="preserve">  </w:t>
      </w:r>
      <w:r w:rsidRPr="00F930C3">
        <w:rPr>
          <w:rFonts w:ascii="Times New Roman" w:eastAsia="標楷體" w:hAnsi="Times New Roman" w:hint="eastAsia"/>
          <w:sz w:val="22"/>
          <w:szCs w:val="22"/>
        </w:rPr>
        <w:t xml:space="preserve">     </w:t>
      </w:r>
      <w:r w:rsidRPr="00F930C3">
        <w:rPr>
          <w:rFonts w:ascii="Times New Roman" w:eastAsia="標楷體" w:hAnsi="Times New Roman"/>
          <w:sz w:val="22"/>
          <w:szCs w:val="22"/>
        </w:rPr>
        <w:t>分別說系除了印度本土的三部之外，於海外錫蘭島的一部就是赤銅鍱部。</w:t>
      </w:r>
    </w:p>
    <w:p w14:paraId="09105A89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 w:hint="eastAsia"/>
          <w:sz w:val="22"/>
          <w:szCs w:val="22"/>
        </w:rPr>
        <w:t>2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印順導師著，《佛法概論》，</w:t>
      </w:r>
      <w:r w:rsidRPr="00F930C3">
        <w:rPr>
          <w:rFonts w:ascii="Times New Roman" w:hAnsi="Times New Roman"/>
          <w:sz w:val="22"/>
          <w:szCs w:val="22"/>
        </w:rPr>
        <w:t>p.34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36DE5AD" w14:textId="77777777" w:rsidR="00DC20B8" w:rsidRPr="00F930C3" w:rsidRDefault="00DC20B8" w:rsidP="00E52B15">
      <w:pPr>
        <w:pStyle w:val="FootnoteText"/>
        <w:ind w:leftChars="353" w:left="847" w:firstLine="2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西方的上座部，初分為二：「分別說」與「說一切有」。分別說部向西南發展，後來又分為四部；流行在印度本土的三部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 w:hint="eastAsia"/>
          <w:sz w:val="22"/>
          <w:szCs w:val="22"/>
        </w:rPr>
        <w:t>化地部，法藏部，飲光部，與大眾部系的關係很深。</w:t>
      </w:r>
    </w:p>
  </w:footnote>
  <w:footnote w:id="176">
    <w:p w14:paraId="3A11089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p.59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A848F62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上座部中的分別說系，對律制特別尊重。</w:t>
      </w:r>
    </w:p>
    <w:p w14:paraId="0A7D715B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如漢譯的《四分律》屬法藏部，</w:t>
      </w:r>
    </w:p>
    <w:p w14:paraId="09725FDE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《五分律》屬化地部，</w:t>
      </w:r>
    </w:p>
    <w:p w14:paraId="03D476C8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《解脫戒經》屬飲光部，</w:t>
      </w:r>
    </w:p>
    <w:p w14:paraId="08DD93CD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《善見律毘婆沙》屬赤銅鍱部。</w:t>
      </w:r>
    </w:p>
    <w:p w14:paraId="377BDB57" w14:textId="77777777" w:rsidR="00DC20B8" w:rsidRPr="00F930C3" w:rsidRDefault="00DC20B8" w:rsidP="00E52B15">
      <w:pPr>
        <w:pStyle w:val="FootnoteText"/>
        <w:ind w:leftChars="58" w:left="139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每派都有自宗的律典，可以想見對於戒律的尊重。</w:t>
      </w:r>
    </w:p>
  </w:footnote>
  <w:footnote w:id="177">
    <w:p w14:paraId="259A777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p.412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1E5E86C" w14:textId="77777777" w:rsidR="00DC20B8" w:rsidRPr="00F930C3" w:rsidRDefault="00DC20B8" w:rsidP="00E52B15">
      <w:pPr>
        <w:pStyle w:val="FootnoteText"/>
        <w:ind w:leftChars="59" w:left="252" w:hangingChars="50" w:hanging="11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《大毘婆沙論》所引的分別論者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分別說部，就是正量與大眾部所傳的分別說部系，但與赤銅鍱部無關。西元前後，錫蘭的佛教很複雜，與現在的情形不同。那時的赤銅鍱部，對印度本土，尤其是西北印度的佛教，關係與影響，可說等於零。</w:t>
      </w:r>
    </w:p>
    <w:p w14:paraId="5C12490E" w14:textId="77777777" w:rsidR="00DC20B8" w:rsidRPr="00F930C3" w:rsidRDefault="00DC20B8" w:rsidP="00E52B15">
      <w:pPr>
        <w:pStyle w:val="FootnoteText"/>
        <w:ind w:leftChars="109" w:left="26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所以《異部宗輪論》，沒有赤銅鍱部的地位。《大毘婆沙論》的編集者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毘婆沙師，也沒有理會到他。《大毘婆沙論》的分別論者，是泛稱分別說部的大陸學派，在罽賓（</w:t>
      </w:r>
      <w:r w:rsidRPr="00F930C3">
        <w:rPr>
          <w:rFonts w:ascii="Times New Roman" w:eastAsia="標楷體" w:hAnsi="Times New Roman"/>
          <w:sz w:val="22"/>
          <w:szCs w:val="22"/>
        </w:rPr>
        <w:t>Kaśmīra</w:t>
      </w:r>
      <w:r w:rsidRPr="00F930C3">
        <w:rPr>
          <w:rFonts w:ascii="Times New Roman" w:eastAsia="標楷體" w:hAnsi="Times New Roman"/>
          <w:sz w:val="22"/>
          <w:szCs w:val="22"/>
        </w:rPr>
        <w:t>）區流行的化地、法藏、飲光部，尤以化地部為主流。</w:t>
      </w:r>
    </w:p>
  </w:footnote>
  <w:footnote w:id="178">
    <w:p w14:paraId="4489856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n.22</w:t>
      </w:r>
      <w:r w:rsidRPr="00F930C3">
        <w:rPr>
          <w:rFonts w:ascii="Times New Roman" w:hAnsi="Times New Roman"/>
          <w:sz w:val="22"/>
          <w:szCs w:val="22"/>
        </w:rPr>
        <w:t>）《阿毘達磨大毘婆沙論》卷</w:t>
      </w:r>
      <w:r w:rsidRPr="00F930C3">
        <w:rPr>
          <w:rFonts w:ascii="Times New Roman" w:hAnsi="Times New Roman"/>
          <w:sz w:val="22"/>
          <w:szCs w:val="22"/>
        </w:rPr>
        <w:t>79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410b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79">
    <w:p w14:paraId="6ACFF97D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《阿毘達磨大毘婆沙論》卷</w:t>
      </w:r>
      <w:r w:rsidRPr="00F930C3">
        <w:rPr>
          <w:rFonts w:ascii="Times New Roman" w:hAnsi="Times New Roman"/>
          <w:sz w:val="22"/>
          <w:szCs w:val="22"/>
        </w:rPr>
        <w:t>69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358b28-29</w:t>
      </w:r>
      <w:r w:rsidRPr="00F930C3">
        <w:rPr>
          <w:rFonts w:ascii="Times New Roman" w:hAnsi="Times New Roman"/>
          <w:sz w:val="22"/>
          <w:szCs w:val="22"/>
        </w:rPr>
        <w:t>）：</w:t>
      </w:r>
    </w:p>
    <w:p w14:paraId="47A32346" w14:textId="77777777" w:rsidR="00DC20B8" w:rsidRPr="00F930C3" w:rsidRDefault="00DC20B8" w:rsidP="00E52B15">
      <w:pPr>
        <w:pStyle w:val="FootnoteText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eastAsia="標楷體" w:hAnsi="Times New Roman"/>
          <w:sz w:val="22"/>
          <w:szCs w:val="22"/>
        </w:rPr>
        <w:t xml:space="preserve">      </w:t>
      </w:r>
      <w:r w:rsidRPr="00F930C3">
        <w:rPr>
          <w:rFonts w:ascii="Times New Roman" w:eastAsia="標楷體" w:hAnsi="Times New Roman"/>
          <w:sz w:val="22"/>
          <w:szCs w:val="22"/>
        </w:rPr>
        <w:t>達羅達多是文頌者，言多過實，故不須通。</w:t>
      </w:r>
    </w:p>
    <w:p w14:paraId="588D1FCD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 w:hint="eastAsia"/>
          <w:sz w:val="22"/>
          <w:szCs w:val="22"/>
        </w:rPr>
        <w:t>2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印順導師著，《雜阿含經論會編》（上），</w:t>
      </w:r>
      <w:r w:rsidRPr="00F930C3">
        <w:rPr>
          <w:rFonts w:ascii="Times New Roman" w:hAnsi="Times New Roman"/>
          <w:sz w:val="22"/>
          <w:szCs w:val="22"/>
        </w:rPr>
        <w:t>p.27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3909E07A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《大毘婆沙論》評法善現（即馬鳴）的作品說：「夫造文頌，或增或減，不必如義」；說「達羅達多是文頌者，言多過實」，都是秉承了偈頌是不了義的原則。</w:t>
      </w:r>
    </w:p>
  </w:footnote>
  <w:footnote w:id="180">
    <w:p w14:paraId="4AF57C7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n.23</w:t>
      </w:r>
      <w:r w:rsidRPr="00F930C3">
        <w:rPr>
          <w:rFonts w:ascii="Times New Roman" w:hAnsi="Times New Roman"/>
          <w:sz w:val="22"/>
          <w:szCs w:val="22"/>
        </w:rPr>
        <w:t>）《阿毘達磨順正理論》卷</w:t>
      </w:r>
      <w:r w:rsidRPr="00F930C3">
        <w:rPr>
          <w:rFonts w:ascii="Times New Roman" w:hAnsi="Times New Roman"/>
          <w:sz w:val="22"/>
          <w:szCs w:val="22"/>
        </w:rPr>
        <w:t>46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602c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81">
    <w:p w14:paraId="46B4BA6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嫌責：謂因不滿而加責備。（《漢語大詞典》（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四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p.397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82">
    <w:p w14:paraId="1E5F946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p.421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3CBFEFD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分別論者雖沒有被稱為持經者，但從《大毘婆沙論》引述來說，大抵是直依經文而立義的。依經立義，所以契經所沒有說的，也就不會建立了。如《順正理論》卷</w:t>
      </w:r>
      <w:r w:rsidRPr="00F930C3">
        <w:rPr>
          <w:rFonts w:ascii="Times New Roman" w:eastAsia="標楷體" w:hAnsi="Times New Roman" w:hint="eastAsia"/>
          <w:sz w:val="22"/>
          <w:szCs w:val="22"/>
        </w:rPr>
        <w:t>4</w:t>
      </w:r>
      <w:r w:rsidRPr="00F930C3">
        <w:rPr>
          <w:rFonts w:ascii="Times New Roman" w:eastAsia="標楷體" w:hAnsi="Times New Roman"/>
          <w:sz w:val="22"/>
          <w:szCs w:val="22"/>
        </w:rPr>
        <w:t>6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29</w:t>
      </w:r>
      <w:r w:rsidRPr="00F930C3">
        <w:rPr>
          <w:rFonts w:ascii="Times New Roman" w:eastAsia="標楷體" w:hAnsi="Times New Roman" w:hint="eastAsia"/>
          <w:sz w:val="22"/>
          <w:szCs w:val="22"/>
        </w:rPr>
        <w:t>，</w:t>
      </w:r>
      <w:r w:rsidRPr="00F930C3">
        <w:rPr>
          <w:rFonts w:ascii="Times New Roman" w:eastAsia="標楷體" w:hAnsi="Times New Roman" w:hint="eastAsia"/>
          <w:sz w:val="22"/>
          <w:szCs w:val="22"/>
        </w:rPr>
        <w:t>602</w:t>
      </w:r>
      <w:r w:rsidRPr="00F930C3">
        <w:rPr>
          <w:rFonts w:ascii="Times New Roman" w:eastAsia="標楷體" w:hAnsi="Times New Roman"/>
          <w:sz w:val="22"/>
          <w:szCs w:val="22"/>
        </w:rPr>
        <w:t>c</w:t>
      </w:r>
      <w:r w:rsidRPr="00F930C3">
        <w:rPr>
          <w:rFonts w:ascii="Times New Roman" w:eastAsia="標楷體" w:hAnsi="Times New Roman"/>
          <w:sz w:val="22"/>
          <w:szCs w:val="22"/>
        </w:rPr>
        <w:t>）說：「分別論師作如是說：無九十八所立隨眠，經說隨眠唯有七故」。</w:t>
      </w:r>
    </w:p>
    <w:p w14:paraId="54022120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這一主張，在《大毘婆沙論》卷</w:t>
      </w:r>
      <w:r w:rsidRPr="00F930C3">
        <w:rPr>
          <w:rFonts w:ascii="Times New Roman" w:eastAsia="標楷體" w:hAnsi="Times New Roman"/>
          <w:sz w:val="22"/>
          <w:szCs w:val="22"/>
        </w:rPr>
        <w:t>50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27</w:t>
      </w:r>
      <w:r w:rsidRPr="00F930C3">
        <w:rPr>
          <w:rFonts w:ascii="新細明體" w:hAnsi="新細明體" w:cs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259b</w:t>
      </w:r>
      <w:r w:rsidRPr="00F930C3">
        <w:rPr>
          <w:rFonts w:ascii="Times New Roman" w:eastAsia="標楷體" w:hAnsi="Times New Roman"/>
          <w:sz w:val="22"/>
          <w:szCs w:val="22"/>
        </w:rPr>
        <w:t>）這樣說：「謂有沙門，執著文字，離經所說，終不敢言。彼作是說：誰有智慧過於佛者，佛唯說有七種隨眠，如何強增為九十八」？</w:t>
      </w:r>
    </w:p>
    <w:p w14:paraId="70BDB412" w14:textId="77777777" w:rsidR="00DC20B8" w:rsidRPr="00F930C3" w:rsidRDefault="00DC20B8" w:rsidP="00E52B15">
      <w:pPr>
        <w:pStyle w:val="FootnoteText"/>
        <w:ind w:firstLineChars="129" w:firstLine="284"/>
        <w:rPr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這樣看來，被稱為「著文沙門」的分別論者，是上座系統中重經說的學派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183">
    <w:p w14:paraId="38B20283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n.24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60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312b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20172BB1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5C26DE">
        <w:rPr>
          <w:rFonts w:ascii="Times New Roman" w:hAnsi="Times New Roman" w:hint="eastAsia"/>
          <w:sz w:val="22"/>
          <w:szCs w:val="22"/>
        </w:rPr>
        <w:t>60</w:t>
      </w:r>
      <w:r w:rsidRPr="005C26DE">
        <w:rPr>
          <w:rFonts w:ascii="Times New Roman" w:hAnsi="Times New Roman" w:hint="eastAsia"/>
          <w:sz w:val="22"/>
          <w:szCs w:val="22"/>
        </w:rPr>
        <w:t>（大正</w:t>
      </w:r>
      <w:r w:rsidRPr="005C26DE">
        <w:rPr>
          <w:rFonts w:ascii="Times New Roman" w:hAnsi="Times New Roman" w:hint="eastAsia"/>
          <w:sz w:val="22"/>
          <w:szCs w:val="22"/>
        </w:rPr>
        <w:t>27</w:t>
      </w:r>
      <w:r w:rsidRPr="005C26DE">
        <w:rPr>
          <w:rFonts w:ascii="Times New Roman" w:hAnsi="Times New Roman" w:hint="eastAsia"/>
          <w:sz w:val="22"/>
          <w:szCs w:val="22"/>
        </w:rPr>
        <w:t>，</w:t>
      </w:r>
      <w:r w:rsidRPr="005C26DE">
        <w:rPr>
          <w:rFonts w:ascii="Times New Roman" w:hAnsi="Times New Roman" w:hint="eastAsia"/>
          <w:sz w:val="22"/>
          <w:szCs w:val="22"/>
        </w:rPr>
        <w:t>312b9-14</w:t>
      </w:r>
      <w:r w:rsidRPr="005C26DE">
        <w:rPr>
          <w:rFonts w:ascii="Times New Roman" w:hAnsi="Times New Roman" w:hint="eastAsia"/>
          <w:sz w:val="22"/>
          <w:szCs w:val="22"/>
        </w:rPr>
        <w:t>）：</w:t>
      </w:r>
    </w:p>
    <w:p w14:paraId="33F3DF72" w14:textId="77777777" w:rsidR="00DC20B8" w:rsidRPr="005C26DE" w:rsidRDefault="00DC20B8" w:rsidP="00E52B15">
      <w:pPr>
        <w:pStyle w:val="FootnoteText"/>
        <w:ind w:leftChars="295" w:left="709" w:hanging="1"/>
        <w:rPr>
          <w:rFonts w:ascii="Times New Roman" w:hAnsi="Times New Roman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如分別論者，彼引世間現喻為證，謂作是說：如瓶破已唯有餘瓦，不復作瓶，諸阿羅漢亦應如是，金剛喻定破煩惱已不應復起諸煩惱退。如燒木已唯有餘灰，不還為木，諸阿羅漢亦應如是，無漏智火燒煩惱已，不應復起諸煩惱退。</w:t>
      </w:r>
    </w:p>
  </w:footnote>
  <w:footnote w:id="184">
    <w:p w14:paraId="2DCFF075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n.25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67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358a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1D487C64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5C26DE">
        <w:rPr>
          <w:rFonts w:ascii="Times New Roman" w:hAnsi="Times New Roman" w:hint="eastAsia"/>
          <w:sz w:val="22"/>
          <w:szCs w:val="22"/>
        </w:rPr>
        <w:t>69</w:t>
      </w:r>
      <w:r w:rsidRPr="005C26DE">
        <w:rPr>
          <w:rFonts w:ascii="Times New Roman" w:hAnsi="Times New Roman" w:hint="eastAsia"/>
          <w:sz w:val="22"/>
          <w:szCs w:val="22"/>
        </w:rPr>
        <w:t>（大正</w:t>
      </w:r>
      <w:r w:rsidRPr="005C26DE">
        <w:rPr>
          <w:rFonts w:ascii="Times New Roman" w:hAnsi="Times New Roman" w:hint="eastAsia"/>
          <w:sz w:val="22"/>
          <w:szCs w:val="22"/>
        </w:rPr>
        <w:t>27</w:t>
      </w:r>
      <w:r w:rsidRPr="005C26DE">
        <w:rPr>
          <w:rFonts w:ascii="Times New Roman" w:hAnsi="Times New Roman" w:hint="eastAsia"/>
          <w:sz w:val="22"/>
          <w:szCs w:val="22"/>
        </w:rPr>
        <w:t>，</w:t>
      </w:r>
      <w:r w:rsidRPr="005C26DE">
        <w:rPr>
          <w:rFonts w:ascii="Times New Roman" w:hAnsi="Times New Roman" w:hint="eastAsia"/>
          <w:sz w:val="22"/>
          <w:szCs w:val="22"/>
        </w:rPr>
        <w:t>358a9-13</w:t>
      </w:r>
      <w:r w:rsidRPr="005C26DE">
        <w:rPr>
          <w:rFonts w:ascii="Times New Roman" w:hAnsi="Times New Roman" w:hint="eastAsia"/>
          <w:sz w:val="22"/>
          <w:szCs w:val="22"/>
        </w:rPr>
        <w:t>）：</w:t>
      </w:r>
    </w:p>
    <w:p w14:paraId="00D8D18A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問：分別論者，云何釋通應理論者所設過難，而執中有，決定為無？</w:t>
      </w:r>
    </w:p>
    <w:p w14:paraId="18EB3A02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答：諸從死有，至生有時，要得生有，方捨死有。如折路迦（*舊譯「闍樓佉虫」）緣草木等，先安前足，方移後足。是故死生，中無斷過。</w:t>
      </w:r>
    </w:p>
  </w:footnote>
  <w:footnote w:id="185">
    <w:p w14:paraId="131D0BEA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n.26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76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393a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5C5EBCED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）印順導師，《性空學探源》，</w:t>
      </w:r>
      <w:r w:rsidRPr="005C26DE">
        <w:rPr>
          <w:rFonts w:ascii="Times New Roman" w:hAnsi="Times New Roman" w:hint="eastAsia"/>
          <w:sz w:val="22"/>
          <w:szCs w:val="22"/>
        </w:rPr>
        <w:t>pp.183-184</w:t>
      </w:r>
      <w:r w:rsidRPr="005C26DE">
        <w:rPr>
          <w:rFonts w:ascii="Times New Roman" w:hAnsi="Times New Roman" w:hint="eastAsia"/>
          <w:sz w:val="22"/>
          <w:szCs w:val="22"/>
        </w:rPr>
        <w:t>：</w:t>
      </w:r>
    </w:p>
    <w:p w14:paraId="3982B909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從後代一切大小學派看來，時間是依法之流動建立的，離法之外，並沒有時間的別體單獨存在。但是古代的分別論者及譬喻論師曾有過時間別有實體的主張。</w:t>
      </w:r>
    </w:p>
    <w:p w14:paraId="670163D6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如《婆沙》卷76及135說：譬喻者分別論師彼作是說：世體是常，行體無常。行行世時，如器中果從此器出轉入彼器。……為止彼意，顯世與行，體無差別。</w:t>
      </w:r>
    </w:p>
    <w:p w14:paraId="3B5FF337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他們主張時間（世體）是常住的，固定的。諸法（行）是無常的，流動的。諸法的流動，是在固定的時間中流動著，如像果子的從這盤子（未來）到那盤子（現在）的情形一樣。</w:t>
      </w:r>
    </w:p>
    <w:p w14:paraId="6B026317" w14:textId="77777777" w:rsidR="00DC20B8" w:rsidRPr="00F930C3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西洋哲學中也有著相同的思想，他們說，時間是個架子，宇宙萬有的活動就是在時間架子中活動。這種思想，後代的佛法中是沒有了，大家都把時間放在分位假立的不相應行裡，不會認為有實在體。</w:t>
      </w:r>
    </w:p>
  </w:footnote>
  <w:footnote w:id="186">
    <w:p w14:paraId="55A0489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pp.421-422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10D9D9B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MS Mincho" w:eastAsia="標楷體" w:hAnsi="MS Mincho" w:cs="MS Mincho"/>
          <w:sz w:val="22"/>
          <w:szCs w:val="22"/>
        </w:rPr>
        <w:t>​</w:t>
      </w:r>
      <w:r w:rsidRPr="00F930C3">
        <w:rPr>
          <w:rFonts w:ascii="標楷體" w:eastAsia="標楷體" w:hAnsi="標楷體" w:hint="eastAsia"/>
          <w:sz w:val="22"/>
          <w:szCs w:val="22"/>
        </w:rPr>
        <w:t>分別論者</w:t>
      </w:r>
      <w:r w:rsidRPr="00F930C3">
        <w:rPr>
          <w:rFonts w:ascii="標楷體" w:eastAsia="標楷體" w:hAnsi="標楷體"/>
          <w:sz w:val="22"/>
          <w:szCs w:val="22"/>
        </w:rPr>
        <w:t>……</w:t>
      </w:r>
      <w:r w:rsidRPr="00F930C3">
        <w:rPr>
          <w:rFonts w:ascii="標楷體" w:eastAsia="標楷體" w:hAnsi="標楷體" w:hint="eastAsia"/>
          <w:sz w:val="22"/>
          <w:szCs w:val="22"/>
        </w:rPr>
        <w:t>以世俗現喻來說明，與譬喻師相同。《大毘婆沙論》所引的分別論者，舉銅器（頗胝迦）等喻；破瓶喻；折路迦緣草木喻；果從器出，轉入彼器喻。更明顯的，被指為：「彼依假名契經，及依世俗言論。」</w:t>
      </w:r>
    </w:p>
  </w:footnote>
  <w:footnote w:id="187">
    <w:p w14:paraId="0263E122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簡要：</w:t>
      </w:r>
      <w:r w:rsidRPr="00F930C3">
        <w:rPr>
          <w:rFonts w:ascii="Times New Roman" w:eastAsia="新細明體-ExtB" w:hAnsi="Times New Roman"/>
          <w:sz w:val="22"/>
          <w:szCs w:val="22"/>
        </w:rPr>
        <w:t>1.</w:t>
      </w:r>
      <w:r w:rsidRPr="00F930C3">
        <w:rPr>
          <w:rFonts w:ascii="Times New Roman" w:hAnsi="Times New Roman"/>
          <w:sz w:val="22"/>
          <w:szCs w:val="22"/>
        </w:rPr>
        <w:t>簡單扼要。（《漢語大詞典》（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八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p.1251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88">
    <w:p w14:paraId="4CC0941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n.27</w:t>
      </w:r>
      <w:r w:rsidRPr="00F930C3">
        <w:rPr>
          <w:rFonts w:ascii="Times New Roman" w:hAnsi="Times New Roman"/>
          <w:sz w:val="22"/>
          <w:szCs w:val="22"/>
        </w:rPr>
        <w:t>）《阿毘達磨大毘婆沙論》卷</w:t>
      </w:r>
      <w:r w:rsidRPr="00F930C3">
        <w:rPr>
          <w:rFonts w:ascii="Times New Roman" w:hAnsi="Times New Roman"/>
          <w:sz w:val="22"/>
          <w:szCs w:val="22"/>
        </w:rPr>
        <w:t>152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774a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89">
    <w:p w14:paraId="12FD36C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印順導師著，《印度佛教思想史》，</w:t>
      </w:r>
      <w:r w:rsidRPr="00F930C3">
        <w:rPr>
          <w:rFonts w:ascii="Times New Roman" w:hAnsi="Times New Roman"/>
          <w:sz w:val="22"/>
          <w:szCs w:val="22"/>
        </w:rPr>
        <w:t>p.228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72BB01D" w14:textId="77777777" w:rsidR="00DC20B8" w:rsidRPr="00F930C3" w:rsidRDefault="00DC20B8" w:rsidP="00E52B15">
      <w:pPr>
        <w:pStyle w:val="FootnoteText"/>
        <w:ind w:leftChars="93" w:left="223" w:firstLineChars="1" w:firstLine="2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本來，譬喻師與分別論者一樣，「無有有情而無色者，亦無有定而無心者」。佛經雖有無色界及無心定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無想定、滅盡定的名稱，其實無色界是有色的，無心定是有心的。有情，是根身（色）與心的綜合，所以論到種子的所依與受熏，當然不只是色，不只是心，而是色根與心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六處受熏了。</w:t>
      </w:r>
    </w:p>
  </w:footnote>
  <w:footnote w:id="190">
    <w:p w14:paraId="020FFC0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印順導師著，《初期大乘佛教之起源與開展》，</w:t>
      </w:r>
      <w:r w:rsidRPr="00F930C3">
        <w:rPr>
          <w:rFonts w:ascii="Times New Roman" w:hAnsi="Times New Roman"/>
          <w:sz w:val="22"/>
          <w:szCs w:val="22"/>
        </w:rPr>
        <w:t>pp.362-363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A43D0C3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心性本淨，《大毘婆沙論》說是「分別論者」。《異部宗輪論》說：大眾等四部，同說「心性本淨，客塵煩惱之所雜染，說為不淨」。在銅鍱部的《增支部》一集中，說到心極光淨性。……在部派中，大眾部，上座部中的分別說部各派，是說心性本淨的。上座部中的說一切有部（犢子部應與說一切有相同），反對心性本淨說。</w:t>
      </w:r>
    </w:p>
  </w:footnote>
  <w:footnote w:id="191">
    <w:p w14:paraId="56ACA23B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pp.425-426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7D896AA" w14:textId="77777777" w:rsidR="00DC20B8" w:rsidRPr="003E1DAC" w:rsidRDefault="00DC20B8" w:rsidP="00E52B15">
      <w:pPr>
        <w:pStyle w:val="FootnoteText"/>
        <w:ind w:leftChars="295" w:left="708"/>
        <w:rPr>
          <w:rFonts w:ascii="Times New Roman" w:eastAsia="標楷體" w:hAnsi="Times New Roman" w:cs="Times New Roman"/>
          <w:sz w:val="22"/>
          <w:szCs w:val="22"/>
        </w:rPr>
      </w:pPr>
      <w:r w:rsidRPr="003E1DAC">
        <w:rPr>
          <w:rFonts w:ascii="Times New Roman" w:eastAsia="標楷體" w:hAnsi="Times New Roman" w:cs="Times New Roman"/>
          <w:sz w:val="22"/>
          <w:szCs w:val="22"/>
        </w:rPr>
        <w:t>《大毘婆沙論》的分別論者，所說的無為，有：</w:t>
      </w:r>
      <w:r w:rsidRPr="003E1DAC">
        <w:rPr>
          <w:rFonts w:ascii="Times New Roman" w:eastAsia="標楷體" w:hAnsi="Times New Roman" w:cs="Times New Roman"/>
          <w:sz w:val="22"/>
          <w:szCs w:val="22"/>
        </w:rPr>
        <w:t>1</w:t>
      </w:r>
      <w:r w:rsidRPr="003E1DAC">
        <w:rPr>
          <w:rFonts w:ascii="Times New Roman" w:eastAsia="標楷體" w:hAnsi="Times New Roman" w:cs="Times New Roman"/>
          <w:sz w:val="22"/>
          <w:szCs w:val="22"/>
        </w:rPr>
        <w:t>、</w:t>
      </w:r>
      <w:r w:rsidRPr="003E1DAC">
        <w:rPr>
          <w:rFonts w:ascii="Times New Roman" w:eastAsia="標楷體" w:hAnsi="Times New Roman" w:cs="Times New Roman"/>
          <w:b/>
          <w:sz w:val="22"/>
          <w:szCs w:val="22"/>
        </w:rPr>
        <w:t>緣起</w:t>
      </w:r>
      <w:r w:rsidRPr="003E1DAC">
        <w:rPr>
          <w:rFonts w:ascii="Times New Roman" w:eastAsia="標楷體" w:hAnsi="Times New Roman" w:cs="Times New Roman"/>
          <w:sz w:val="22"/>
          <w:szCs w:val="22"/>
        </w:rPr>
        <w:t>是無為，</w:t>
      </w:r>
      <w:r w:rsidRPr="003E1DAC">
        <w:rPr>
          <w:rFonts w:ascii="Times New Roman" w:eastAsia="標楷體" w:hAnsi="Times New Roman" w:cs="Times New Roman"/>
          <w:sz w:val="22"/>
          <w:szCs w:val="22"/>
        </w:rPr>
        <w:t>2</w:t>
      </w:r>
      <w:r w:rsidRPr="003E1DAC">
        <w:rPr>
          <w:rFonts w:ascii="Times New Roman" w:eastAsia="標楷體" w:hAnsi="Times New Roman" w:cs="Times New Roman"/>
          <w:sz w:val="22"/>
          <w:szCs w:val="22"/>
        </w:rPr>
        <w:t>、三種（擇滅、非擇滅、無常滅）</w:t>
      </w:r>
      <w:r w:rsidRPr="003E1DAC">
        <w:rPr>
          <w:rFonts w:ascii="Times New Roman" w:eastAsia="標楷體" w:hAnsi="Times New Roman" w:cs="Times New Roman"/>
          <w:b/>
          <w:sz w:val="22"/>
          <w:szCs w:val="22"/>
        </w:rPr>
        <w:t>滅</w:t>
      </w:r>
      <w:r w:rsidRPr="003E1DAC">
        <w:rPr>
          <w:rFonts w:ascii="Times New Roman" w:eastAsia="標楷體" w:hAnsi="Times New Roman" w:cs="Times New Roman"/>
          <w:sz w:val="22"/>
          <w:szCs w:val="22"/>
        </w:rPr>
        <w:t>是無為，</w:t>
      </w:r>
      <w:r w:rsidRPr="003E1DAC">
        <w:rPr>
          <w:rFonts w:ascii="Times New Roman" w:eastAsia="標楷體" w:hAnsi="Times New Roman" w:cs="Times New Roman"/>
          <w:sz w:val="22"/>
          <w:szCs w:val="22"/>
        </w:rPr>
        <w:t>3</w:t>
      </w:r>
      <w:r w:rsidRPr="003E1DAC">
        <w:rPr>
          <w:rFonts w:ascii="Times New Roman" w:eastAsia="標楷體" w:hAnsi="Times New Roman" w:cs="Times New Roman"/>
          <w:sz w:val="22"/>
          <w:szCs w:val="22"/>
        </w:rPr>
        <w:t>、諸有為相是無為，</w:t>
      </w:r>
      <w:r w:rsidRPr="003E1DAC">
        <w:rPr>
          <w:rFonts w:ascii="Times New Roman" w:eastAsia="標楷體" w:hAnsi="Times New Roman" w:cs="Times New Roman"/>
          <w:sz w:val="22"/>
          <w:szCs w:val="22"/>
        </w:rPr>
        <w:t>4</w:t>
      </w:r>
      <w:r w:rsidRPr="003E1DAC">
        <w:rPr>
          <w:rFonts w:ascii="Times New Roman" w:eastAsia="標楷體" w:hAnsi="Times New Roman" w:cs="Times New Roman"/>
          <w:sz w:val="22"/>
          <w:szCs w:val="22"/>
        </w:rPr>
        <w:t>、</w:t>
      </w:r>
      <w:r w:rsidRPr="003E1DAC">
        <w:rPr>
          <w:rFonts w:ascii="Times New Roman" w:eastAsia="標楷體" w:hAnsi="Times New Roman" w:cs="Times New Roman"/>
          <w:b/>
          <w:sz w:val="22"/>
          <w:szCs w:val="22"/>
        </w:rPr>
        <w:t>沙門果</w:t>
      </w:r>
      <w:r w:rsidRPr="003E1DAC">
        <w:rPr>
          <w:rFonts w:ascii="Times New Roman" w:eastAsia="標楷體" w:hAnsi="Times New Roman" w:cs="Times New Roman"/>
          <w:sz w:val="22"/>
          <w:szCs w:val="22"/>
        </w:rPr>
        <w:t>是無為，</w:t>
      </w:r>
      <w:r w:rsidRPr="003E1DAC">
        <w:rPr>
          <w:rFonts w:ascii="Times New Roman" w:eastAsia="標楷體" w:hAnsi="Times New Roman" w:cs="Times New Roman"/>
          <w:sz w:val="22"/>
          <w:szCs w:val="22"/>
        </w:rPr>
        <w:t>5</w:t>
      </w:r>
      <w:r w:rsidRPr="003E1DAC">
        <w:rPr>
          <w:rFonts w:ascii="Times New Roman" w:eastAsia="標楷體" w:hAnsi="Times New Roman" w:cs="Times New Roman"/>
          <w:sz w:val="22"/>
          <w:szCs w:val="22"/>
        </w:rPr>
        <w:t>、世體是常，</w:t>
      </w:r>
      <w:r w:rsidRPr="003E1DAC">
        <w:rPr>
          <w:rFonts w:ascii="Times New Roman" w:eastAsia="標楷體" w:hAnsi="Times New Roman" w:cs="Times New Roman"/>
          <w:sz w:val="22"/>
          <w:szCs w:val="22"/>
        </w:rPr>
        <w:t>6</w:t>
      </w:r>
      <w:r w:rsidRPr="003E1DAC">
        <w:rPr>
          <w:rFonts w:ascii="Times New Roman" w:eastAsia="標楷體" w:hAnsi="Times New Roman" w:cs="Times New Roman"/>
          <w:sz w:val="22"/>
          <w:szCs w:val="22"/>
        </w:rPr>
        <w:t>、</w:t>
      </w:r>
      <w:r w:rsidRPr="003E1DAC">
        <w:rPr>
          <w:rFonts w:ascii="Times New Roman" w:eastAsia="標楷體" w:hAnsi="Times New Roman" w:cs="Times New Roman"/>
          <w:b/>
          <w:sz w:val="22"/>
          <w:szCs w:val="22"/>
        </w:rPr>
        <w:t>道</w:t>
      </w:r>
      <w:r w:rsidRPr="003E1DAC">
        <w:rPr>
          <w:rFonts w:ascii="Times New Roman" w:eastAsia="標楷體" w:hAnsi="Times New Roman" w:cs="Times New Roman"/>
          <w:sz w:val="22"/>
          <w:szCs w:val="22"/>
        </w:rPr>
        <w:t>是無為。</w:t>
      </w:r>
    </w:p>
    <w:p w14:paraId="0B18BA73" w14:textId="77777777" w:rsidR="00DC20B8" w:rsidRPr="00F930C3" w:rsidRDefault="00DC20B8" w:rsidP="00E52B15">
      <w:pPr>
        <w:pStyle w:val="FootnoteText"/>
        <w:ind w:leftChars="295" w:left="708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其中，擇滅與非擇滅無為，為一般學派多數贊同的。有為相中，法藏部說滅相是無為，與無常滅是無為相合。緣起無為，沙門果無為，是分別論者所共的。道是無為，與大眾系的說假部同。世體是常，與譬喻師同。分別論者的無為說，重於緣起、道、果與滅。對於因果的必然理性，及修證所得的恆常不變性，稱為無為，可說是對佛說的生死流轉（緣起），及修證解脫，從形而上學的觀點，予以絕對的保證。</w:t>
      </w:r>
    </w:p>
    <w:p w14:paraId="4EB57437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2</w:t>
      </w:r>
      <w:r w:rsidRPr="005C26DE">
        <w:rPr>
          <w:rFonts w:ascii="Times New Roman" w:eastAsia="標楷體" w:hAnsi="Times New Roman"/>
          <w:sz w:val="22"/>
          <w:szCs w:val="22"/>
        </w:rPr>
        <w:t>）</w:t>
      </w:r>
      <w:r w:rsidRPr="005C26DE">
        <w:rPr>
          <w:rFonts w:ascii="MS Mincho" w:hAnsi="MS Mincho" w:cs="MS Mincho"/>
          <w:sz w:val="22"/>
          <w:szCs w:val="22"/>
        </w:rPr>
        <w:t>​</w:t>
      </w:r>
      <w:r w:rsidRPr="005C26DE">
        <w:rPr>
          <w:rFonts w:ascii="新細明體" w:hAnsi="新細明體" w:hint="eastAsia"/>
          <w:sz w:val="22"/>
          <w:szCs w:val="22"/>
        </w:rPr>
        <w:t>印順導師，《印度佛教思想史》，</w:t>
      </w:r>
      <w:r w:rsidRPr="005C26DE">
        <w:rPr>
          <w:rFonts w:ascii="Times New Roman" w:eastAsia="標楷體" w:hAnsi="Times New Roman" w:hint="eastAsia"/>
          <w:sz w:val="22"/>
          <w:szCs w:val="22"/>
        </w:rPr>
        <w:t>p.65</w:t>
      </w:r>
      <w:r w:rsidRPr="005C26DE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192">
    <w:p w14:paraId="223842C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p.424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3670CEF" w14:textId="77777777" w:rsidR="00DC20B8" w:rsidRPr="00F930C3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《大毘婆沙論》的「一心相續論者」，也與分別論者的思想相近。細心說與心性本淨說，分別說者與大眾部，取著共同的立場。對大乘佛法來說，有無比的重要性。</w:t>
      </w:r>
    </w:p>
    <w:p w14:paraId="03680698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p.416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8D1998F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化地、法藏、飲光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標楷體" w:eastAsia="標楷體" w:hAnsi="標楷體" w:hint="eastAsia"/>
          <w:sz w:val="22"/>
          <w:szCs w:val="22"/>
        </w:rPr>
        <w:t>分別論者，與大眾部的思想非常接近，這是值得重視的問題。分別說部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標楷體" w:eastAsia="標楷體" w:hAnsi="標楷體" w:hint="eastAsia"/>
          <w:sz w:val="22"/>
          <w:szCs w:val="22"/>
        </w:rPr>
        <w:t>分別論者，是上座部所分出的大系（依《異部宗輪論》，從說一切有部分出），屬於上座系統的學派。</w:t>
      </w:r>
    </w:p>
  </w:footnote>
  <w:footnote w:id="193">
    <w:p w14:paraId="2BFCE076" w14:textId="77777777" w:rsidR="00DC20B8" w:rsidRPr="00F930C3" w:rsidRDefault="00DC20B8" w:rsidP="00062669">
      <w:pPr>
        <w:pStyle w:val="FootnoteText"/>
        <w:ind w:left="440" w:hangingChars="200" w:hanging="44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n.28</w:t>
      </w:r>
      <w:r w:rsidRPr="00F930C3">
        <w:rPr>
          <w:rFonts w:ascii="Times New Roman" w:hAnsi="Times New Roman"/>
          <w:sz w:val="22"/>
          <w:szCs w:val="22"/>
        </w:rPr>
        <w:t>）以上參閱《說一切有部為主的論書與論師之研究》第九章，</w:t>
      </w:r>
      <w:r w:rsidRPr="00F930C3">
        <w:rPr>
          <w:rFonts w:ascii="Times New Roman" w:hAnsi="Times New Roman"/>
          <w:sz w:val="22"/>
          <w:szCs w:val="22"/>
        </w:rPr>
        <w:t>pp.408-428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194">
    <w:p w14:paraId="1F3BDCB8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n.29</w:t>
      </w:r>
      <w:r w:rsidRPr="00F930C3">
        <w:rPr>
          <w:rFonts w:ascii="Times New Roman" w:hAnsi="Times New Roman"/>
          <w:sz w:val="22"/>
          <w:szCs w:val="22"/>
        </w:rPr>
        <w:t>）《異部宗輪論》（大正</w:t>
      </w:r>
      <w:r w:rsidRPr="00F930C3">
        <w:rPr>
          <w:rFonts w:ascii="Times New Roman" w:hAnsi="Times New Roman"/>
          <w:sz w:val="22"/>
          <w:szCs w:val="22"/>
        </w:rPr>
        <w:t>49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16c-17a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95">
    <w:p w14:paraId="568F4E1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潛伏：隱藏；埋伏。（《漢語大詞典》（六），</w:t>
      </w:r>
      <w:r w:rsidRPr="00F930C3">
        <w:rPr>
          <w:rFonts w:ascii="Times New Roman" w:hAnsi="Times New Roman"/>
          <w:sz w:val="22"/>
          <w:szCs w:val="22"/>
        </w:rPr>
        <w:t>p.131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196">
    <w:p w14:paraId="52B4B57B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n.30</w:t>
      </w:r>
      <w:r w:rsidRPr="00F930C3">
        <w:rPr>
          <w:rFonts w:ascii="Times New Roman" w:hAnsi="Times New Roman"/>
          <w:sz w:val="22"/>
          <w:szCs w:val="22"/>
        </w:rPr>
        <w:t>）《阿毘達磨大毘婆沙論》卷</w:t>
      </w:r>
      <w:r w:rsidRPr="00F930C3">
        <w:rPr>
          <w:rFonts w:ascii="Times New Roman" w:hAnsi="Times New Roman"/>
          <w:sz w:val="22"/>
          <w:szCs w:val="22"/>
        </w:rPr>
        <w:t>9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42c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97">
    <w:p w14:paraId="79A30EB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印順導師著，《攝大乘論講記》，</w:t>
      </w:r>
      <w:r w:rsidRPr="00F930C3">
        <w:rPr>
          <w:rFonts w:ascii="Times New Roman" w:hAnsi="Times New Roman"/>
          <w:sz w:val="22"/>
          <w:szCs w:val="22"/>
        </w:rPr>
        <w:t>p.65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F77826D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三、化地部的異門說：無性釋論裡說這一派的教義中，立有三蘊：</w:t>
      </w:r>
    </w:p>
    <w:p w14:paraId="26D37F9E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一切現行的五蘊，剎那生滅，叫「</w:t>
      </w:r>
      <w:r w:rsidRPr="00F930C3">
        <w:rPr>
          <w:rFonts w:ascii="Times New Roman" w:eastAsia="標楷體" w:hAnsi="Times New Roman"/>
          <w:b/>
          <w:sz w:val="22"/>
          <w:szCs w:val="22"/>
        </w:rPr>
        <w:t>一念頃蘊</w:t>
      </w:r>
      <w:r w:rsidRPr="00F930C3">
        <w:rPr>
          <w:rFonts w:ascii="Times New Roman" w:eastAsia="標楷體" w:hAnsi="Times New Roman"/>
          <w:sz w:val="22"/>
          <w:szCs w:val="22"/>
        </w:rPr>
        <w:t>」；</w:t>
      </w:r>
    </w:p>
    <w:p w14:paraId="1AD39928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在這剎那生滅的五蘊中，還有微細相續隨轉與一期生命共存亡的，叫「</w:t>
      </w:r>
      <w:r w:rsidRPr="00F930C3">
        <w:rPr>
          <w:rFonts w:ascii="Times New Roman" w:eastAsia="標楷體" w:hAnsi="Times New Roman"/>
          <w:b/>
          <w:sz w:val="22"/>
          <w:szCs w:val="22"/>
        </w:rPr>
        <w:t>一期生蘊</w:t>
      </w:r>
      <w:r w:rsidRPr="00F930C3">
        <w:rPr>
          <w:rFonts w:ascii="Times New Roman" w:eastAsia="標楷體" w:hAnsi="Times New Roman"/>
          <w:sz w:val="22"/>
          <w:szCs w:val="22"/>
        </w:rPr>
        <w:t>」；</w:t>
      </w:r>
    </w:p>
    <w:p w14:paraId="42A75552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這一期生蘊，雖然因著一生的結束而消滅，但還有至生死最後邊際的蘊在繼續著，也就因此才生死不斷，待生死解決了才得斷滅，這叫做「</w:t>
      </w:r>
      <w:r w:rsidRPr="00F930C3">
        <w:rPr>
          <w:rFonts w:ascii="Times New Roman" w:eastAsia="標楷體" w:hAnsi="Times New Roman"/>
          <w:b/>
          <w:sz w:val="22"/>
          <w:szCs w:val="22"/>
        </w:rPr>
        <w:t>窮生死蘊</w:t>
      </w:r>
      <w:r w:rsidRPr="00F930C3">
        <w:rPr>
          <w:rFonts w:ascii="Times New Roman" w:eastAsia="標楷體" w:hAnsi="Times New Roman"/>
          <w:sz w:val="22"/>
          <w:szCs w:val="22"/>
        </w:rPr>
        <w:t>」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198">
    <w:p w14:paraId="2880F0B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n.31</w:t>
      </w:r>
      <w:r w:rsidRPr="00F930C3">
        <w:rPr>
          <w:rFonts w:ascii="Times New Roman" w:hAnsi="Times New Roman"/>
          <w:sz w:val="22"/>
          <w:szCs w:val="22"/>
        </w:rPr>
        <w:t>）《攝大乘論釋》卷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386a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199">
    <w:p w14:paraId="759EC88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印順導師著，《印度之佛教》，</w:t>
      </w:r>
      <w:r w:rsidRPr="00F930C3">
        <w:rPr>
          <w:rFonts w:ascii="Times New Roman" w:hAnsi="Times New Roman"/>
          <w:sz w:val="22"/>
          <w:szCs w:val="22"/>
        </w:rPr>
        <w:t>p.158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781055E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化地部則「諸蘊、處、界現在」，即於生滅現行之「一念頃蘊」中，別立業力之「一期生蘊」，色心功能之「窮生死蘊」。</w:t>
      </w:r>
    </w:p>
    <w:p w14:paraId="5BB7C4E2" w14:textId="77777777" w:rsidR="00DC20B8" w:rsidRPr="00F930C3" w:rsidRDefault="00DC20B8" w:rsidP="00E52B15">
      <w:pPr>
        <w:pStyle w:val="FootnoteText"/>
        <w:ind w:firstLineChars="165" w:firstLine="36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2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印順導師著，《唯識學探源》，</w:t>
      </w:r>
      <w:r w:rsidRPr="00F930C3">
        <w:rPr>
          <w:rFonts w:ascii="Times New Roman" w:hAnsi="Times New Roman"/>
          <w:sz w:val="22"/>
          <w:szCs w:val="22"/>
        </w:rPr>
        <w:t>p.165</w:t>
      </w:r>
      <w:r w:rsidRPr="00F930C3">
        <w:rPr>
          <w:rFonts w:ascii="Times New Roman" w:eastAsia="標楷體" w:hAnsi="Times New Roman"/>
          <w:sz w:val="22"/>
          <w:szCs w:val="22"/>
        </w:rPr>
        <w:t>：</w:t>
      </w:r>
    </w:p>
    <w:p w14:paraId="3408F4DC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無性釋說：</w:t>
      </w:r>
      <w:r w:rsidRPr="00F930C3">
        <w:rPr>
          <w:rFonts w:ascii="標楷體" w:eastAsia="標楷體" w:hAnsi="標楷體" w:hint="eastAsia"/>
          <w:b/>
          <w:sz w:val="22"/>
          <w:szCs w:val="22"/>
        </w:rPr>
        <w:t>一念頃蘊</w:t>
      </w:r>
      <w:r w:rsidRPr="00F930C3">
        <w:rPr>
          <w:rFonts w:ascii="標楷體" w:eastAsia="標楷體" w:hAnsi="標楷體" w:hint="eastAsia"/>
          <w:sz w:val="22"/>
          <w:szCs w:val="22"/>
        </w:rPr>
        <w:t>是一剎那有生滅法，</w:t>
      </w:r>
      <w:r w:rsidRPr="00F930C3">
        <w:rPr>
          <w:rFonts w:ascii="標楷體" w:eastAsia="標楷體" w:hAnsi="標楷體" w:hint="eastAsia"/>
          <w:b/>
          <w:sz w:val="22"/>
          <w:szCs w:val="22"/>
        </w:rPr>
        <w:t>後二蘊</w:t>
      </w:r>
      <w:r w:rsidRPr="00F930C3">
        <w:rPr>
          <w:rFonts w:ascii="標楷體" w:eastAsia="標楷體" w:hAnsi="標楷體" w:hint="eastAsia"/>
          <w:sz w:val="22"/>
          <w:szCs w:val="22"/>
        </w:rPr>
        <w:t>都有恒隨轉法的定義。</w:t>
      </w:r>
    </w:p>
    <w:p w14:paraId="56A65ED5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化地部的三蘊說，或許是這樣的：</w:t>
      </w:r>
    </w:p>
    <w:p w14:paraId="4790F316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一念頃蘊</w:t>
      </w:r>
      <w:r w:rsidRPr="00F930C3">
        <w:rPr>
          <w:rFonts w:ascii="標楷體" w:eastAsia="標楷體" w:hAnsi="標楷體" w:hint="eastAsia"/>
          <w:sz w:val="22"/>
          <w:szCs w:val="22"/>
        </w:rPr>
        <w:t>，是一切有生滅的現象界；</w:t>
      </w:r>
      <w:r w:rsidRPr="00F930C3">
        <w:rPr>
          <w:rFonts w:ascii="標楷體" w:eastAsia="標楷體" w:hAnsi="標楷體" w:hint="eastAsia"/>
          <w:b/>
          <w:sz w:val="22"/>
          <w:szCs w:val="22"/>
        </w:rPr>
        <w:t>後二蘊</w:t>
      </w:r>
      <w:r w:rsidRPr="00F930C3">
        <w:rPr>
          <w:rFonts w:ascii="標楷體" w:eastAsia="標楷體" w:hAnsi="標楷體" w:hint="eastAsia"/>
          <w:sz w:val="22"/>
          <w:szCs w:val="22"/>
        </w:rPr>
        <w:t>，都是不離生滅而相續轉變潛在的功能。</w:t>
      </w:r>
      <w:r w:rsidRPr="00F930C3">
        <w:rPr>
          <w:rFonts w:ascii="標楷體" w:eastAsia="標楷體" w:hAnsi="標楷體" w:hint="eastAsia"/>
          <w:b/>
          <w:sz w:val="22"/>
          <w:szCs w:val="22"/>
        </w:rPr>
        <w:t>一念頃蘊</w:t>
      </w:r>
      <w:r w:rsidRPr="00F930C3">
        <w:rPr>
          <w:rFonts w:ascii="標楷體" w:eastAsia="標楷體" w:hAnsi="標楷體" w:hint="eastAsia"/>
          <w:sz w:val="22"/>
          <w:szCs w:val="22"/>
        </w:rPr>
        <w:t>，指一切法的剎那生滅說的；</w:t>
      </w:r>
      <w:r w:rsidRPr="00F930C3">
        <w:rPr>
          <w:rFonts w:ascii="標楷體" w:eastAsia="標楷體" w:hAnsi="標楷體" w:hint="eastAsia"/>
          <w:b/>
          <w:sz w:val="22"/>
          <w:szCs w:val="22"/>
        </w:rPr>
        <w:t>後二蘊</w:t>
      </w:r>
      <w:r w:rsidRPr="00F930C3">
        <w:rPr>
          <w:rFonts w:ascii="標楷體" w:eastAsia="標楷體" w:hAnsi="標楷體" w:hint="eastAsia"/>
          <w:sz w:val="22"/>
          <w:szCs w:val="22"/>
        </w:rPr>
        <w:t>指相續轉變說的。</w:t>
      </w:r>
    </w:p>
    <w:p w14:paraId="1ECA6770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依現象界的念念生滅，也說它念念恒存，恒住現在。它剎那轉變，與「一切行皆剎那滅」，並無矛盾。</w:t>
      </w:r>
    </w:p>
    <w:p w14:paraId="55EF025C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它的</w:t>
      </w:r>
      <w:r w:rsidRPr="00F930C3">
        <w:rPr>
          <w:rFonts w:ascii="標楷體" w:eastAsia="標楷體" w:hAnsi="標楷體" w:hint="eastAsia"/>
          <w:b/>
          <w:sz w:val="22"/>
          <w:szCs w:val="22"/>
        </w:rPr>
        <w:t>一期生蘊</w:t>
      </w:r>
      <w:r w:rsidRPr="00F930C3">
        <w:rPr>
          <w:rFonts w:ascii="標楷體" w:eastAsia="標楷體" w:hAnsi="標楷體" w:hint="eastAsia"/>
          <w:sz w:val="22"/>
          <w:szCs w:val="22"/>
        </w:rPr>
        <w:t>，是業力所熏發的，能感一期自體果報的種子；直到一期生命的終結，業力熏發的功能，也就滅盡。</w:t>
      </w:r>
    </w:p>
    <w:p w14:paraId="4D3A78FC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窮生死蘊</w:t>
      </w:r>
      <w:r w:rsidRPr="00F930C3">
        <w:rPr>
          <w:rFonts w:ascii="標楷體" w:eastAsia="標楷體" w:hAnsi="標楷體" w:hint="eastAsia"/>
          <w:sz w:val="22"/>
          <w:szCs w:val="22"/>
        </w:rPr>
        <w:t>，是能生一切有漏色心的功能，直到金剛喻定，才滅盡無餘。</w:t>
      </w:r>
    </w:p>
    <w:p w14:paraId="57403529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倘果真如此，那它與唯識學上的種子說，等流習氣與異熟習氣，有受盡相與無受盡相的關係，太密切了。</w:t>
      </w:r>
    </w:p>
  </w:footnote>
  <w:footnote w:id="200">
    <w:p w14:paraId="5544490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n.32</w:t>
      </w:r>
      <w:r w:rsidRPr="00F930C3">
        <w:rPr>
          <w:rFonts w:ascii="Times New Roman" w:hAnsi="Times New Roman"/>
          <w:sz w:val="22"/>
          <w:szCs w:val="22"/>
        </w:rPr>
        <w:t>）《異部宗輪論》（大正</w:t>
      </w:r>
      <w:r w:rsidRPr="00F930C3">
        <w:rPr>
          <w:rFonts w:ascii="Times New Roman" w:hAnsi="Times New Roman"/>
          <w:sz w:val="22"/>
          <w:szCs w:val="22"/>
        </w:rPr>
        <w:t>49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17a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201">
    <w:p w14:paraId="37B250E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印順導師著，《唯識學探源》，</w:t>
      </w:r>
      <w:r w:rsidRPr="00F930C3">
        <w:rPr>
          <w:rFonts w:ascii="Times New Roman" w:hAnsi="Times New Roman"/>
          <w:sz w:val="22"/>
          <w:szCs w:val="22"/>
        </w:rPr>
        <w:t>p.162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ED7ADED" w14:textId="77777777" w:rsidR="00DC20B8" w:rsidRPr="00F930C3" w:rsidRDefault="00DC20B8" w:rsidP="00E52B15">
      <w:pPr>
        <w:pStyle w:val="FootnoteText"/>
        <w:ind w:leftChars="117" w:left="281" w:firstLineChars="10" w:firstLine="2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據《攝大乘論》的解說，窮生死蘊，就是阿賴耶識中的種子，只是名字不同罷了。但在唯識思想史的發展上看，只能說這與後世一切種子的阿賴耶識有關，不能說就是瑜伽派的種子。</w:t>
      </w:r>
    </w:p>
  </w:footnote>
  <w:footnote w:id="202">
    <w:p w14:paraId="4338336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）印順導師著，《攝大乘論講記》，</w:t>
      </w:r>
      <w:r w:rsidRPr="00F930C3">
        <w:rPr>
          <w:rFonts w:ascii="Times New Roman" w:hAnsi="Times New Roman"/>
          <w:sz w:val="22"/>
          <w:szCs w:val="22"/>
        </w:rPr>
        <w:t>p.66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E194CF0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窮生死蘊為性等」的等字，是等於正量部的「果報識」，上座部分別論者的「有分識」。「由此」阿賴耶識到窮生死蘊等種種「異門」，證明一切所知法種子依的存在。阿賴耶緣起的理論，也就「成大王路」了！大王路，就是世間大王所走的道路，寬廣、平坦、堅固、四通八達，沒有什麼障礙。</w:t>
      </w:r>
    </w:p>
    <w:p w14:paraId="0BA96E74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現在說的所知依阿賴耶識，也像王路一樣，理由很充足、平正、堅固、顛撲不破，沒有懷疑的餘地。</w:t>
      </w:r>
    </w:p>
    <w:p w14:paraId="7DFF14C1" w14:textId="77777777" w:rsidR="00DC20B8" w:rsidRPr="00F930C3" w:rsidRDefault="00DC20B8" w:rsidP="00E52B15">
      <w:pPr>
        <w:pStyle w:val="FootnoteText"/>
        <w:ind w:leftChars="118" w:left="424" w:hangingChars="64" w:hanging="141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）印順導師著，《唯識學探源》，</w:t>
      </w:r>
      <w:r w:rsidRPr="00F930C3">
        <w:rPr>
          <w:rFonts w:ascii="Times New Roman" w:hAnsi="Times New Roman"/>
          <w:sz w:val="22"/>
          <w:szCs w:val="22"/>
        </w:rPr>
        <w:t>p.163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DCC2E4B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在時間的長短上，建立這三蘊：一種是一剎那；一種是從生到老死；後一種是從無始以來，直到生死的最後邊。</w:t>
      </w:r>
    </w:p>
    <w:p w14:paraId="5D18C897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這有一個疑問，第一種是剎那生滅法，第二與第三，是否也是剎那生滅的呢？假使是剎那生滅的，那就只有一蘊。假使不是剎那生滅，難道是一期常住的嗎？</w:t>
      </w:r>
    </w:p>
    <w:p w14:paraId="1AD41E6D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古人曾有兩種不同的答復：</w:t>
      </w:r>
    </w:p>
    <w:p w14:paraId="569FFFB5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一說，化地部或許與犢子系的正量部相同，主張有長期的四相。就是說，有一類法，生起以後，到最後的滅盡，中間是沒有生滅的。</w:t>
      </w:r>
    </w:p>
    <w:p w14:paraId="5321A0DD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一說，雖一切法都是剎那滅的，但依相似相續建立後二種蘊。</w:t>
      </w:r>
    </w:p>
    <w:p w14:paraId="4C251D85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這裡面的一期生蘊，向來都解釋為像命根等的一期不斷，由業力所感的總異熟果。窮生死蘊，《成唯識論義蘊》說是「謂第六識別有功能，窮生死際恒不斷也」。</w:t>
      </w:r>
    </w:p>
    <w:p w14:paraId="46EA4BFC" w14:textId="77777777" w:rsidR="00DC20B8" w:rsidRPr="00F930C3" w:rsidRDefault="00DC20B8" w:rsidP="00E52B15">
      <w:pPr>
        <w:pStyle w:val="FootnoteText"/>
        <w:ind w:leftChars="353" w:left="847" w:firstLine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《成唯識論學記》說是「至金剛轉微細意識」。依《攝大乘論》的意思，是依種子說的。</w:t>
      </w:r>
    </w:p>
  </w:footnote>
  <w:footnote w:id="203">
    <w:p w14:paraId="2571E62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n.33</w:t>
      </w:r>
      <w:r w:rsidRPr="00F930C3">
        <w:rPr>
          <w:rFonts w:ascii="Times New Roman" w:hAnsi="Times New Roman"/>
          <w:sz w:val="22"/>
          <w:szCs w:val="22"/>
        </w:rPr>
        <w:t>）《異部宗輪論》（大正</w:t>
      </w:r>
      <w:r w:rsidRPr="00F930C3">
        <w:rPr>
          <w:rFonts w:ascii="Times New Roman" w:hAnsi="Times New Roman"/>
          <w:sz w:val="22"/>
          <w:szCs w:val="22"/>
        </w:rPr>
        <w:t>49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17a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1D9642D4" w14:textId="77777777" w:rsidR="00DC20B8" w:rsidRPr="00F930C3" w:rsidRDefault="00DC20B8" w:rsidP="00E52B15">
      <w:pPr>
        <w:pStyle w:val="FootnoteText"/>
        <w:ind w:leftChars="118" w:left="283" w:firstLine="52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《華雨集》第二冊，</w:t>
      </w:r>
      <w:r w:rsidRPr="00F930C3">
        <w:rPr>
          <w:rFonts w:ascii="Times New Roman" w:hAnsi="Times New Roman" w:hint="eastAsia"/>
          <w:sz w:val="22"/>
          <w:szCs w:val="22"/>
        </w:rPr>
        <w:t>p.84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288E7364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法藏部是主張：「於窣堵波塔興供養業，獲廣大果（大果是究竟解脫，成就佛道）」，為極力讚揚舍利塔的部派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204">
    <w:p w14:paraId="7BED9BE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印順導師著，《原始佛教聖典之集成》，</w:t>
      </w:r>
      <w:r w:rsidRPr="00F930C3">
        <w:rPr>
          <w:rFonts w:ascii="Times New Roman" w:hAnsi="Times New Roman"/>
          <w:sz w:val="22"/>
          <w:szCs w:val="22"/>
        </w:rPr>
        <w:t>p.70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5826E7D" w14:textId="77777777" w:rsidR="00DC20B8" w:rsidRPr="00F930C3" w:rsidRDefault="00DC20B8" w:rsidP="00E52B15">
      <w:pPr>
        <w:pStyle w:val="FootnoteText"/>
        <w:ind w:left="312" w:hangingChars="142" w:hanging="312"/>
        <w:rPr>
          <w:rFonts w:ascii="標楷體" w:eastAsia="標楷體" w:hAnsi="標楷體"/>
          <w:sz w:val="22"/>
          <w:szCs w:val="22"/>
        </w:rPr>
      </w:pPr>
      <w:r w:rsidRPr="00F930C3">
        <w:rPr>
          <w:rFonts w:hint="eastAsia"/>
          <w:sz w:val="22"/>
          <w:szCs w:val="22"/>
        </w:rPr>
        <w:t xml:space="preserve">  </w:t>
      </w:r>
      <w:r w:rsidRPr="00F930C3">
        <w:rPr>
          <w:rFonts w:ascii="標楷體" w:eastAsia="標楷體" w:hAnsi="標楷體" w:hint="eastAsia"/>
          <w:sz w:val="22"/>
          <w:szCs w:val="22"/>
        </w:rPr>
        <w:t>《四分律》的內容，略分「比丘律」、「比丘尼律」、「二十犍度」、「集法毘尼」、「調部」、「毘尼增一」</w:t>
      </w:r>
    </w:p>
  </w:footnote>
  <w:footnote w:id="205">
    <w:p w14:paraId="57D5AA9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附錄二</w:t>
      </w:r>
      <w:r w:rsidRPr="005C26DE">
        <w:rPr>
          <w:rFonts w:ascii="Times New Roman" w:hAnsi="Times New Roman" w:hint="eastAsia"/>
          <w:sz w:val="22"/>
          <w:szCs w:val="22"/>
        </w:rPr>
        <w:t>。</w:t>
      </w:r>
    </w:p>
  </w:footnote>
  <w:footnote w:id="206">
    <w:p w14:paraId="3AFD71DD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n.34</w:t>
      </w:r>
      <w:r w:rsidRPr="00F930C3">
        <w:rPr>
          <w:rFonts w:ascii="Times New Roman" w:hAnsi="Times New Roman"/>
          <w:sz w:val="22"/>
          <w:szCs w:val="22"/>
        </w:rPr>
        <w:t>）《四分律》卷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22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785c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207">
    <w:p w14:paraId="2806086C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n.35</w:t>
      </w:r>
      <w:r w:rsidRPr="00F930C3">
        <w:rPr>
          <w:rFonts w:ascii="Times New Roman" w:hAnsi="Times New Roman"/>
          <w:sz w:val="22"/>
          <w:szCs w:val="22"/>
        </w:rPr>
        <w:t>）《四分比丘戒本》（大正</w:t>
      </w:r>
      <w:r w:rsidRPr="00F930C3">
        <w:rPr>
          <w:rFonts w:ascii="Times New Roman" w:hAnsi="Times New Roman"/>
          <w:sz w:val="22"/>
          <w:szCs w:val="22"/>
        </w:rPr>
        <w:t>22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1023a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208">
    <w:p w14:paraId="0A7DE89C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印順導師著，《以佛法研究佛法》，</w:t>
      </w:r>
      <w:r w:rsidRPr="00F930C3">
        <w:rPr>
          <w:rFonts w:ascii="Times New Roman" w:hAnsi="Times New Roman"/>
          <w:sz w:val="22"/>
          <w:szCs w:val="22"/>
        </w:rPr>
        <w:t>pp.239-240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B516631" w14:textId="77777777" w:rsidR="00DC20B8" w:rsidRPr="005C26DE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佛陀耶舍譯的《四分律》，屬法藏部，起初也不大流行。到北魏，尤其是慧光的門下濟濟，才大大的弘盛起來。到唐代，中國的律學已為《四分律》所統一。</w:t>
      </w:r>
    </w:p>
    <w:p w14:paraId="1CCA1E26" w14:textId="77777777" w:rsidR="00DC20B8" w:rsidRPr="005C26DE" w:rsidRDefault="00DC20B8" w:rsidP="00E52B15">
      <w:pPr>
        <w:pStyle w:val="FootnoteText"/>
        <w:ind w:leftChars="354" w:left="850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道宣說：《四分律》有五義通於大乘，所以特別受到大乘為主的中國佛教界所信從。道宣所說，如從部派的見地看來，也很有意義。因為大眾及分別說系的化地、飲光、法藏，都有大乘的傾向，一向與大乘攜手並進的。</w:t>
      </w:r>
    </w:p>
    <w:p w14:paraId="10F36210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（</w:t>
      </w:r>
      <w:r w:rsidRPr="005C26DE">
        <w:rPr>
          <w:rFonts w:ascii="Times New Roman" w:eastAsia="標楷體" w:hAnsi="Times New Roman" w:hint="eastAsia"/>
          <w:sz w:val="22"/>
          <w:szCs w:val="22"/>
        </w:rPr>
        <w:t>2</w:t>
      </w:r>
      <w:r w:rsidRPr="005C26DE">
        <w:rPr>
          <w:rFonts w:ascii="Times New Roman" w:eastAsia="標楷體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《四分律行事鈔資持記》卷</w:t>
      </w:r>
      <w:r w:rsidRPr="005C26DE">
        <w:rPr>
          <w:rFonts w:ascii="Times New Roman" w:hAnsi="Times New Roman"/>
          <w:sz w:val="22"/>
          <w:szCs w:val="22"/>
        </w:rPr>
        <w:t>1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40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220b15-17</w:t>
      </w:r>
      <w:r w:rsidRPr="005C26DE">
        <w:rPr>
          <w:rFonts w:ascii="Times New Roman" w:hAnsi="Times New Roman"/>
          <w:sz w:val="22"/>
          <w:szCs w:val="22"/>
        </w:rPr>
        <w:t>）：</w:t>
      </w:r>
    </w:p>
    <w:p w14:paraId="6405B383" w14:textId="77777777" w:rsidR="00DC20B8" w:rsidRPr="005C26DE" w:rsidRDefault="00DC20B8" w:rsidP="00E52B15">
      <w:pPr>
        <w:pStyle w:val="FootnoteText"/>
        <w:ind w:firstLineChars="400" w:firstLine="880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相召為佛子。施生成佛道。沓婆厭無學。捨財用非重。塵境非根了。</w:t>
      </w:r>
    </w:p>
  </w:footnote>
  <w:footnote w:id="209">
    <w:p w14:paraId="49C48F2B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賞識：認識到人的才能或作品的價值而予以重視或贊揚。（《漢語大詞典》（十），</w:t>
      </w:r>
      <w:r w:rsidRPr="005C26DE">
        <w:rPr>
          <w:rFonts w:ascii="Times New Roman" w:hAnsi="Times New Roman"/>
          <w:sz w:val="22"/>
          <w:szCs w:val="22"/>
        </w:rPr>
        <w:t>p.258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210">
    <w:p w14:paraId="14B531A6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嚴守：</w:t>
      </w:r>
      <w:r w:rsidRPr="005C26DE">
        <w:rPr>
          <w:rFonts w:ascii="Times New Roman" w:eastAsia="新細明體-ExtB" w:hAnsi="Times New Roman"/>
          <w:sz w:val="22"/>
          <w:szCs w:val="22"/>
        </w:rPr>
        <w:t>2.</w:t>
      </w:r>
      <w:r w:rsidRPr="005C26DE">
        <w:rPr>
          <w:rFonts w:ascii="Times New Roman" w:hAnsi="Times New Roman"/>
          <w:sz w:val="22"/>
          <w:szCs w:val="22"/>
        </w:rPr>
        <w:t>嚴格遵守，嚴格保持。（《漢語大詞典》（三），</w:t>
      </w:r>
      <w:r w:rsidRPr="005C26DE">
        <w:rPr>
          <w:rFonts w:ascii="Times New Roman" w:hAnsi="Times New Roman"/>
          <w:sz w:val="22"/>
          <w:szCs w:val="22"/>
        </w:rPr>
        <w:t>p.544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211">
    <w:p w14:paraId="063E7CA8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印順導師，《初期大乘佛教之起源與開展》，</w:t>
      </w:r>
      <w:r w:rsidRPr="005C26DE">
        <w:rPr>
          <w:rFonts w:ascii="Times New Roman" w:hAnsi="Times New Roman"/>
          <w:sz w:val="22"/>
          <w:szCs w:val="22"/>
        </w:rPr>
        <w:t>pp.156-158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212">
    <w:p w14:paraId="0F783172" w14:textId="77777777" w:rsidR="00DC20B8" w:rsidRPr="00F930C3" w:rsidRDefault="00DC20B8" w:rsidP="000040AD">
      <w:pPr>
        <w:pStyle w:val="FootnoteText"/>
        <w:rPr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拘守：</w:t>
      </w:r>
      <w:r w:rsidRPr="00F930C3">
        <w:rPr>
          <w:rFonts w:ascii="新細明體-ExtB" w:eastAsia="新細明體-ExtB" w:hAnsi="新細明體-ExtB" w:cs="Tahoma" w:hint="eastAsia"/>
          <w:sz w:val="22"/>
          <w:szCs w:val="22"/>
        </w:rPr>
        <w:t>2.</w:t>
      </w:r>
      <w:r w:rsidRPr="00F930C3">
        <w:rPr>
          <w:rFonts w:ascii="新細明體" w:hAnsi="新細明體" w:cs="新細明體" w:hint="eastAsia"/>
          <w:sz w:val="22"/>
          <w:szCs w:val="22"/>
        </w:rPr>
        <w:t>引申為拘泥。</w:t>
      </w:r>
      <w:r w:rsidRPr="00F930C3">
        <w:rPr>
          <w:rFonts w:ascii="Times New Roman" w:hAnsi="Times New Roman"/>
          <w:sz w:val="22"/>
          <w:szCs w:val="22"/>
        </w:rPr>
        <w:t>（《漢語大詞典》（</w:t>
      </w:r>
      <w:r w:rsidRPr="00F930C3">
        <w:rPr>
          <w:rFonts w:ascii="Times New Roman" w:hAnsi="Times New Roman" w:hint="eastAsia"/>
          <w:sz w:val="22"/>
          <w:szCs w:val="22"/>
        </w:rPr>
        <w:t>六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p.481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13">
    <w:p w14:paraId="25CC113C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頻仍：連續不斷。（《漢語大詞典》（十二），</w:t>
      </w:r>
      <w:r w:rsidRPr="005C26DE">
        <w:rPr>
          <w:rFonts w:ascii="Times New Roman" w:hAnsi="Times New Roman"/>
          <w:sz w:val="22"/>
          <w:szCs w:val="22"/>
        </w:rPr>
        <w:t>p.312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214">
    <w:p w14:paraId="20BDEAF0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衰落：衰敗零落。謂事物由盛而衰。（《漢語大詞典》（九），</w:t>
      </w:r>
      <w:r w:rsidRPr="005C26DE">
        <w:rPr>
          <w:rFonts w:ascii="Times New Roman" w:hAnsi="Times New Roman"/>
          <w:sz w:val="22"/>
          <w:szCs w:val="22"/>
        </w:rPr>
        <w:t>p.33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215">
    <w:p w14:paraId="30EABF3F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n.36</w:t>
      </w:r>
      <w:r w:rsidRPr="005C26DE">
        <w:rPr>
          <w:rFonts w:ascii="Times New Roman" w:hAnsi="Times New Roman"/>
          <w:sz w:val="22"/>
          <w:szCs w:val="22"/>
        </w:rPr>
        <w:t>）參考淨海，《南傳佛教史》，</w:t>
      </w:r>
      <w:r w:rsidRPr="005C26DE">
        <w:rPr>
          <w:rFonts w:ascii="Times New Roman" w:hAnsi="Times New Roman"/>
          <w:sz w:val="22"/>
          <w:szCs w:val="22"/>
        </w:rPr>
        <w:t>pp.22-77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216">
    <w:p w14:paraId="38B7A75C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n.37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2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8b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789C353B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）印順導師著，《永光集》，</w:t>
      </w:r>
      <w:r w:rsidRPr="005C26DE">
        <w:rPr>
          <w:rFonts w:ascii="Times New Roman" w:hAnsi="Times New Roman" w:hint="eastAsia"/>
          <w:sz w:val="22"/>
          <w:szCs w:val="22"/>
        </w:rPr>
        <w:t>pp.52-53</w:t>
      </w:r>
      <w:r w:rsidRPr="005C26DE">
        <w:rPr>
          <w:rFonts w:ascii="Times New Roman" w:hAnsi="Times New Roman" w:hint="eastAsia"/>
          <w:sz w:val="22"/>
          <w:szCs w:val="22"/>
        </w:rPr>
        <w:t>：</w:t>
      </w:r>
    </w:p>
    <w:p w14:paraId="1BB31D36" w14:textId="77777777" w:rsidR="00DC20B8" w:rsidRPr="005C26DE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其實犢子部與說一切有部，「雖多分同而有少異」，「若六若七與此不同，餘多相似。」其中主要的是犢子部立「不可說我——不可說補特伽羅」，而有部是有「法」而無「我」的。</w:t>
      </w:r>
    </w:p>
    <w:p w14:paraId="41744EFF" w14:textId="77777777" w:rsidR="00DC20B8" w:rsidRPr="005C26DE" w:rsidRDefault="00DC20B8" w:rsidP="00E52B15">
      <w:pPr>
        <w:pStyle w:val="FootnoteText"/>
        <w:ind w:firstLineChars="100" w:firstLine="220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3</w:t>
      </w:r>
      <w:r w:rsidRPr="005C26DE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（大正</w:t>
      </w:r>
      <w:r w:rsidRPr="005C26DE">
        <w:rPr>
          <w:rFonts w:ascii="Times New Roman" w:hAnsi="Times New Roman" w:hint="eastAsia"/>
          <w:sz w:val="22"/>
          <w:szCs w:val="22"/>
        </w:rPr>
        <w:t>27</w:t>
      </w:r>
      <w:r w:rsidRPr="005C26DE">
        <w:rPr>
          <w:rFonts w:ascii="Times New Roman" w:hAnsi="Times New Roman" w:hint="eastAsia"/>
          <w:sz w:val="22"/>
          <w:szCs w:val="22"/>
        </w:rPr>
        <w:t>，</w:t>
      </w:r>
      <w:r w:rsidRPr="005C26DE">
        <w:rPr>
          <w:rFonts w:ascii="Times New Roman" w:hAnsi="Times New Roman" w:hint="eastAsia"/>
          <w:sz w:val="22"/>
          <w:szCs w:val="22"/>
        </w:rPr>
        <w:t>8b17-26</w:t>
      </w:r>
      <w:r w:rsidRPr="005C26DE">
        <w:rPr>
          <w:rFonts w:ascii="Times New Roman" w:hAnsi="Times New Roman" w:hint="eastAsia"/>
          <w:sz w:val="22"/>
          <w:szCs w:val="22"/>
        </w:rPr>
        <w:t>）：</w:t>
      </w:r>
    </w:p>
    <w:p w14:paraId="26077730" w14:textId="77777777" w:rsidR="00DC20B8" w:rsidRPr="005C26DE" w:rsidRDefault="00DC20B8" w:rsidP="00E52B15">
      <w:pPr>
        <w:pStyle w:val="FootnoteText"/>
        <w:ind w:firstLineChars="322" w:firstLine="70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問：今此論宗與犢子部，何相關預而敘彼說？</w:t>
      </w:r>
      <w:r w:rsidRPr="005C26DE">
        <w:rPr>
          <w:rFonts w:ascii="Times New Roman" w:eastAsia="標楷體" w:hAnsi="Times New Roman"/>
          <w:sz w:val="22"/>
          <w:szCs w:val="22"/>
        </w:rPr>
        <w:t xml:space="preserve"> </w:t>
      </w:r>
    </w:p>
    <w:p w14:paraId="07742B28" w14:textId="77777777" w:rsidR="00DC20B8" w:rsidRPr="005C26DE" w:rsidRDefault="00DC20B8" w:rsidP="00E52B15">
      <w:pPr>
        <w:pStyle w:val="FootnoteText"/>
        <w:ind w:firstLineChars="322" w:firstLine="70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答：為令疑者得決定故。謂彼與此所立義宗，雖多分同而有少異，謂彼部執</w:t>
      </w:r>
    </w:p>
    <w:p w14:paraId="0EA85249" w14:textId="77777777" w:rsidR="00DC20B8" w:rsidRPr="005C26DE" w:rsidRDefault="00DC20B8" w:rsidP="00E52B15">
      <w:pPr>
        <w:pStyle w:val="FootnoteText"/>
        <w:ind w:firstLineChars="522" w:firstLine="114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1</w:t>
      </w:r>
      <w:r w:rsidRPr="005C26DE">
        <w:rPr>
          <w:rFonts w:ascii="Times New Roman" w:eastAsia="標楷體" w:hAnsi="Times New Roman"/>
          <w:sz w:val="22"/>
          <w:szCs w:val="22"/>
        </w:rPr>
        <w:t>）世第一法唯以信等五根為性，</w:t>
      </w:r>
    </w:p>
    <w:p w14:paraId="6A696933" w14:textId="77777777" w:rsidR="00DC20B8" w:rsidRPr="005C26DE" w:rsidRDefault="00DC20B8" w:rsidP="00E52B15">
      <w:pPr>
        <w:pStyle w:val="FootnoteText"/>
        <w:ind w:firstLineChars="522" w:firstLine="114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2</w:t>
      </w:r>
      <w:r w:rsidRPr="005C26DE">
        <w:rPr>
          <w:rFonts w:ascii="Times New Roman" w:eastAsia="標楷體" w:hAnsi="Times New Roman"/>
          <w:sz w:val="22"/>
          <w:szCs w:val="22"/>
        </w:rPr>
        <w:t>）諸異生性一向染污，謂欲界繫，見苦所斷，十種隨眠為自性故。</w:t>
      </w:r>
    </w:p>
    <w:p w14:paraId="68F5A995" w14:textId="77777777" w:rsidR="00DC20B8" w:rsidRPr="005C26DE" w:rsidRDefault="00DC20B8" w:rsidP="00E52B15">
      <w:pPr>
        <w:pStyle w:val="FootnoteText"/>
        <w:ind w:firstLineChars="522" w:firstLine="114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3</w:t>
      </w:r>
      <w:r w:rsidRPr="005C26DE">
        <w:rPr>
          <w:rFonts w:ascii="Times New Roman" w:eastAsia="標楷體" w:hAnsi="Times New Roman"/>
          <w:sz w:val="22"/>
          <w:szCs w:val="22"/>
        </w:rPr>
        <w:t>）隨眠體是不相應行。</w:t>
      </w:r>
    </w:p>
    <w:p w14:paraId="3377B416" w14:textId="77777777" w:rsidR="00DC20B8" w:rsidRPr="005C26DE" w:rsidRDefault="00DC20B8" w:rsidP="00E52B15">
      <w:pPr>
        <w:pStyle w:val="FootnoteText"/>
        <w:ind w:firstLineChars="522" w:firstLine="114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4</w:t>
      </w:r>
      <w:r w:rsidRPr="005C26DE">
        <w:rPr>
          <w:rFonts w:ascii="Times New Roman" w:eastAsia="標楷體" w:hAnsi="Times New Roman"/>
          <w:sz w:val="22"/>
          <w:szCs w:val="22"/>
        </w:rPr>
        <w:t>）涅槃有三種：謂學、無學、非學（非）</w:t>
      </w:r>
      <w:r w:rsidRPr="005C26DE">
        <w:rPr>
          <w:rFonts w:ascii="Times New Roman" w:eastAsia="標楷體" w:hAnsi="Times New Roman"/>
          <w:sz w:val="22"/>
          <w:szCs w:val="22"/>
        </w:rPr>
        <w:t xml:space="preserve"> </w:t>
      </w:r>
      <w:r w:rsidRPr="005C26DE">
        <w:rPr>
          <w:rFonts w:ascii="Times New Roman" w:eastAsia="標楷體" w:hAnsi="Times New Roman"/>
          <w:sz w:val="22"/>
          <w:szCs w:val="22"/>
        </w:rPr>
        <w:t>無學。</w:t>
      </w:r>
    </w:p>
    <w:p w14:paraId="12448C9B" w14:textId="77777777" w:rsidR="00DC20B8" w:rsidRPr="005C26DE" w:rsidRDefault="00DC20B8" w:rsidP="00E52B15">
      <w:pPr>
        <w:pStyle w:val="FootnoteText"/>
        <w:ind w:firstLineChars="522" w:firstLine="114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5</w:t>
      </w:r>
      <w:r w:rsidRPr="005C26DE">
        <w:rPr>
          <w:rFonts w:ascii="Times New Roman" w:eastAsia="標楷體" w:hAnsi="Times New Roman"/>
          <w:sz w:val="22"/>
          <w:szCs w:val="22"/>
        </w:rPr>
        <w:t>）立阿素洛為第六趣。</w:t>
      </w:r>
    </w:p>
    <w:p w14:paraId="6AD2DD43" w14:textId="77777777" w:rsidR="00DC20B8" w:rsidRPr="005C26DE" w:rsidRDefault="00DC20B8" w:rsidP="00E52B15">
      <w:pPr>
        <w:pStyle w:val="FootnoteText"/>
        <w:ind w:firstLineChars="522" w:firstLine="114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6</w:t>
      </w:r>
      <w:r w:rsidRPr="005C26DE">
        <w:rPr>
          <w:rFonts w:ascii="Times New Roman" w:eastAsia="標楷體" w:hAnsi="Times New Roman"/>
          <w:sz w:val="22"/>
          <w:szCs w:val="22"/>
        </w:rPr>
        <w:t>）補特伽羅體是實有。</w:t>
      </w:r>
    </w:p>
    <w:p w14:paraId="367F5411" w14:textId="77777777" w:rsidR="00DC20B8" w:rsidRPr="00F930C3" w:rsidRDefault="00DC20B8" w:rsidP="00E52B15">
      <w:pPr>
        <w:pStyle w:val="FootnoteText"/>
        <w:ind w:firstLineChars="522" w:firstLine="114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彼如是等若六若七與此不同，餘多相似勿有疑，彼與此皆同故。</w:t>
      </w:r>
    </w:p>
  </w:footnote>
  <w:footnote w:id="217">
    <w:p w14:paraId="4DC8EC6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n.38</w:t>
      </w:r>
      <w:r w:rsidRPr="00F930C3">
        <w:rPr>
          <w:rFonts w:ascii="Times New Roman" w:hAnsi="Times New Roman"/>
          <w:sz w:val="22"/>
          <w:szCs w:val="22"/>
        </w:rPr>
        <w:t>）《部執異論》（大正</w:t>
      </w:r>
      <w:r w:rsidRPr="00F930C3">
        <w:rPr>
          <w:rFonts w:ascii="Times New Roman" w:hAnsi="Times New Roman"/>
          <w:sz w:val="22"/>
          <w:szCs w:val="22"/>
        </w:rPr>
        <w:t>49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22a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218">
    <w:p w14:paraId="302268FD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n.39</w:t>
      </w:r>
      <w:r w:rsidRPr="005C26DE">
        <w:rPr>
          <w:rFonts w:ascii="Times New Roman" w:hAnsi="Times New Roman"/>
          <w:sz w:val="22"/>
          <w:szCs w:val="22"/>
        </w:rPr>
        <w:t>）《阿毘達磨大毘婆沙論》卷</w:t>
      </w:r>
      <w:r w:rsidRPr="005C26DE">
        <w:rPr>
          <w:rFonts w:ascii="Times New Roman" w:hAnsi="Times New Roman"/>
          <w:sz w:val="22"/>
          <w:szCs w:val="22"/>
        </w:rPr>
        <w:t>90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27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466b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33227A84" w14:textId="77777777" w:rsidR="00DC20B8" w:rsidRPr="005C26DE" w:rsidRDefault="00DC20B8" w:rsidP="00E52B15">
      <w:pPr>
        <w:ind w:firstLineChars="129" w:firstLine="284"/>
        <w:jc w:val="both"/>
        <w:rPr>
          <w:rFonts w:ascii="Times New Roman" w:hAnsi="Times New Roman"/>
          <w:sz w:val="22"/>
        </w:rPr>
      </w:pPr>
      <w:r w:rsidRPr="005C26DE">
        <w:rPr>
          <w:rFonts w:ascii="Times New Roman" w:hAnsi="Times New Roman" w:hint="eastAsia"/>
          <w:sz w:val="22"/>
        </w:rPr>
        <w:t>（</w:t>
      </w:r>
      <w:r w:rsidRPr="005C26DE">
        <w:rPr>
          <w:rFonts w:ascii="Times New Roman" w:hAnsi="Times New Roman" w:hint="eastAsia"/>
          <w:sz w:val="22"/>
        </w:rPr>
        <w:t>2</w:t>
      </w:r>
      <w:r w:rsidRPr="005C26DE">
        <w:rPr>
          <w:rFonts w:ascii="Times New Roman" w:hAnsi="Times New Roman" w:hint="eastAsia"/>
          <w:sz w:val="22"/>
        </w:rPr>
        <w:t>）</w:t>
      </w:r>
      <w:r w:rsidRPr="005C26DE">
        <w:rPr>
          <w:rFonts w:ascii="Times New Roman" w:hAnsi="新細明體" w:hint="eastAsia"/>
          <w:sz w:val="22"/>
        </w:rPr>
        <w:t>《阿毘達磨大毘婆沙論》卷</w:t>
      </w:r>
      <w:r w:rsidRPr="005C26DE">
        <w:rPr>
          <w:rFonts w:ascii="Times New Roman" w:hAnsi="Times New Roman"/>
          <w:sz w:val="22"/>
        </w:rPr>
        <w:t>90</w:t>
      </w:r>
      <w:r w:rsidRPr="005C26DE">
        <w:rPr>
          <w:rFonts w:ascii="Times New Roman" w:hAnsi="新細明體" w:hint="eastAsia"/>
          <w:sz w:val="22"/>
        </w:rPr>
        <w:t>（大正</w:t>
      </w:r>
      <w:r w:rsidRPr="005C26DE">
        <w:rPr>
          <w:rFonts w:ascii="Times New Roman" w:hAnsi="Times New Roman"/>
          <w:sz w:val="22"/>
        </w:rPr>
        <w:t>27</w:t>
      </w:r>
      <w:r w:rsidRPr="005C26DE">
        <w:rPr>
          <w:rFonts w:ascii="Times New Roman" w:hAnsi="新細明體" w:hint="eastAsia"/>
          <w:sz w:val="22"/>
        </w:rPr>
        <w:t>，</w:t>
      </w:r>
      <w:r w:rsidRPr="005C26DE">
        <w:rPr>
          <w:rFonts w:ascii="Times New Roman" w:hAnsi="Times New Roman"/>
          <w:sz w:val="22"/>
        </w:rPr>
        <w:t>466b1-5</w:t>
      </w:r>
      <w:r w:rsidRPr="005C26DE">
        <w:rPr>
          <w:rFonts w:ascii="Times New Roman" w:hAnsi="新細明體" w:hint="eastAsia"/>
          <w:sz w:val="22"/>
        </w:rPr>
        <w:t>）：</w:t>
      </w:r>
    </w:p>
    <w:p w14:paraId="4CC2F42B" w14:textId="77777777" w:rsidR="00DC20B8" w:rsidRPr="005C26DE" w:rsidRDefault="00DC20B8" w:rsidP="00E52B15">
      <w:pPr>
        <w:snapToGrid w:val="0"/>
        <w:ind w:firstLineChars="386" w:firstLine="849"/>
        <w:jc w:val="both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謂：前所說四十二章，總有三類。謂：</w:t>
      </w:r>
    </w:p>
    <w:p w14:paraId="6E1DE3C5" w14:textId="77777777" w:rsidR="00DC20B8" w:rsidRPr="005C26DE" w:rsidRDefault="00DC20B8" w:rsidP="00E52B15">
      <w:pPr>
        <w:snapToGrid w:val="0"/>
        <w:ind w:firstLineChars="386" w:firstLine="849"/>
        <w:jc w:val="both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二十二根，乃至見（所斷）、修所斷、無斷法，名</w:t>
      </w:r>
      <w:r w:rsidRPr="005C26DE">
        <w:rPr>
          <w:rFonts w:ascii="標楷體" w:eastAsia="標楷體" w:hAnsi="標楷體" w:hint="eastAsia"/>
          <w:b/>
          <w:sz w:val="22"/>
        </w:rPr>
        <w:t>境界類</w:t>
      </w:r>
      <w:r w:rsidRPr="005C26DE">
        <w:rPr>
          <w:rFonts w:ascii="標楷體" w:eastAsia="標楷體" w:hAnsi="標楷體" w:hint="eastAsia"/>
          <w:sz w:val="22"/>
        </w:rPr>
        <w:t>。</w:t>
      </w:r>
    </w:p>
    <w:p w14:paraId="0BB7E7B8" w14:textId="77777777" w:rsidR="00DC20B8" w:rsidRPr="005C26DE" w:rsidRDefault="00DC20B8" w:rsidP="00E52B15">
      <w:pPr>
        <w:snapToGrid w:val="0"/>
        <w:ind w:firstLineChars="386" w:firstLine="849"/>
        <w:jc w:val="both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四聖諦乃至三重三摩地，名</w:t>
      </w:r>
      <w:r w:rsidRPr="005C26DE">
        <w:rPr>
          <w:rFonts w:ascii="標楷體" w:eastAsia="標楷體" w:hAnsi="標楷體" w:hint="eastAsia"/>
          <w:b/>
          <w:sz w:val="22"/>
        </w:rPr>
        <w:t>功德類</w:t>
      </w:r>
      <w:r w:rsidRPr="005C26DE">
        <w:rPr>
          <w:rFonts w:ascii="標楷體" w:eastAsia="標楷體" w:hAnsi="標楷體" w:hint="eastAsia"/>
          <w:sz w:val="22"/>
        </w:rPr>
        <w:t>。</w:t>
      </w:r>
    </w:p>
    <w:p w14:paraId="294127BB" w14:textId="77777777" w:rsidR="00DC20B8" w:rsidRPr="005C26DE" w:rsidRDefault="00DC20B8" w:rsidP="00E52B15">
      <w:pPr>
        <w:snapToGrid w:val="0"/>
        <w:ind w:firstLineChars="386" w:firstLine="849"/>
        <w:jc w:val="both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三結乃至九十八隨眠，名</w:t>
      </w:r>
      <w:r w:rsidRPr="005C26DE">
        <w:rPr>
          <w:rFonts w:ascii="標楷體" w:eastAsia="標楷體" w:hAnsi="標楷體" w:hint="eastAsia"/>
          <w:b/>
          <w:sz w:val="22"/>
        </w:rPr>
        <w:t>過失類</w:t>
      </w:r>
      <w:r w:rsidRPr="005C26DE">
        <w:rPr>
          <w:rFonts w:ascii="標楷體" w:eastAsia="標楷體" w:hAnsi="標楷體" w:hint="eastAsia"/>
          <w:sz w:val="22"/>
        </w:rPr>
        <w:t>。</w:t>
      </w:r>
    </w:p>
    <w:p w14:paraId="439DF904" w14:textId="77777777" w:rsidR="00DC20B8" w:rsidRPr="005C26DE" w:rsidRDefault="00DC20B8" w:rsidP="00E52B15">
      <w:pPr>
        <w:snapToGrid w:val="0"/>
        <w:ind w:firstLineChars="129" w:firstLine="284"/>
        <w:jc w:val="both"/>
        <w:rPr>
          <w:rFonts w:ascii="Times New Roman" w:hAnsi="Times New Roman"/>
          <w:sz w:val="22"/>
        </w:rPr>
      </w:pPr>
      <w:r w:rsidRPr="005C26DE">
        <w:rPr>
          <w:rFonts w:ascii="Times New Roman" w:eastAsia="標楷體" w:hAnsi="Times New Roman"/>
          <w:sz w:val="22"/>
        </w:rPr>
        <w:t>（</w:t>
      </w:r>
      <w:r w:rsidRPr="005C26DE">
        <w:rPr>
          <w:rFonts w:ascii="Times New Roman" w:eastAsia="標楷體" w:hAnsi="Times New Roman"/>
          <w:sz w:val="22"/>
        </w:rPr>
        <w:t>3</w:t>
      </w:r>
      <w:r w:rsidRPr="005C26DE">
        <w:rPr>
          <w:rFonts w:ascii="Times New Roman" w:eastAsia="標楷體" w:hAnsi="Times New Roman"/>
          <w:sz w:val="22"/>
        </w:rPr>
        <w:t>）</w:t>
      </w:r>
      <w:r w:rsidRPr="005C26DE">
        <w:rPr>
          <w:rFonts w:ascii="Times New Roman" w:hAnsi="Times New Roman"/>
          <w:sz w:val="22"/>
        </w:rPr>
        <w:t>印順導師，《說一切有部為主的論書與論師之研究》，</w:t>
      </w:r>
      <w:r w:rsidRPr="005C26DE">
        <w:rPr>
          <w:rFonts w:ascii="Times New Roman" w:hAnsi="Times New Roman"/>
          <w:sz w:val="22"/>
        </w:rPr>
        <w:t>pp.195-196</w:t>
      </w:r>
      <w:r w:rsidRPr="005C26DE">
        <w:rPr>
          <w:rFonts w:ascii="Times New Roman" w:hAnsi="Times New Roman" w:hint="eastAsia"/>
          <w:sz w:val="22"/>
        </w:rPr>
        <w:t>。</w:t>
      </w:r>
    </w:p>
  </w:footnote>
  <w:footnote w:id="219">
    <w:p w14:paraId="1E66DE41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sz w:val="22"/>
          <w:szCs w:val="22"/>
        </w:rPr>
        <w:footnoteRef/>
      </w:r>
      <w:r w:rsidRPr="005C26DE">
        <w:rPr>
          <w:rFonts w:ascii="Times New Roman" w:hAnsi="Times New Roman" w:hint="eastAsia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印順導師著，</w:t>
      </w:r>
      <w:r w:rsidRPr="005C26DE">
        <w:rPr>
          <w:rFonts w:hint="eastAsia"/>
          <w:sz w:val="22"/>
          <w:szCs w:val="22"/>
        </w:rPr>
        <w:t>《華雨集》第三冊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pp.247-248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6B69283F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一四八二　佛阿毘曇經，陳真諦譯</w:t>
      </w:r>
    </w:p>
    <w:p w14:paraId="3C39E16A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本經二卷，附題「出家相品」，被編入「律部」。其實，這是真諦所傳的，「佛說九分阿毘曇」的殘本。本有九卷（九分），今只存二卷。</w:t>
      </w:r>
    </w:p>
    <w:p w14:paraId="138961F9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二卷的內容是：</w:t>
      </w:r>
    </w:p>
    <w:p w14:paraId="1880455B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前明因緣，與《稻芉經》等相同，佛說（《稻芉經》等作彌勒說），這是「九分毘曇」中的「分別說因緣」</w:t>
      </w:r>
      <w:r w:rsidRPr="005C26DE">
        <w:rPr>
          <w:rFonts w:ascii="Times New Roman" w:eastAsia="標楷體" w:hAnsi="Times New Roman"/>
          <w:sz w:val="22"/>
          <w:szCs w:val="22"/>
        </w:rPr>
        <w:t>——</w:t>
      </w:r>
      <w:r w:rsidRPr="005C26DE">
        <w:rPr>
          <w:rFonts w:ascii="Times New Roman" w:eastAsia="標楷體" w:hAnsi="Times New Roman"/>
          <w:sz w:val="22"/>
          <w:szCs w:val="22"/>
        </w:rPr>
        <w:t>因緣施設。</w:t>
      </w:r>
    </w:p>
    <w:p w14:paraId="0BF17ADF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次明律相，出家受具足的次第成立，是「九分毘曇」中的「分別說戒」</w:t>
      </w:r>
      <w:r w:rsidRPr="005C26DE">
        <w:rPr>
          <w:rFonts w:ascii="Times New Roman" w:eastAsia="標楷體" w:hAnsi="Times New Roman"/>
          <w:sz w:val="22"/>
          <w:szCs w:val="22"/>
        </w:rPr>
        <w:t>——</w:t>
      </w:r>
      <w:r w:rsidRPr="005C26DE">
        <w:rPr>
          <w:rFonts w:ascii="Times New Roman" w:eastAsia="標楷體" w:hAnsi="Times New Roman"/>
          <w:sz w:val="22"/>
          <w:szCs w:val="22"/>
        </w:rPr>
        <w:t>戒施設。這是真諦（依正量部）所傳的「九分阿毘曇」殘本，應編入「毘曇部」</w:t>
      </w:r>
      <w:r w:rsidRPr="005C26DE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220">
    <w:p w14:paraId="4A036313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n.40</w:t>
      </w:r>
      <w:r w:rsidRPr="005C26DE">
        <w:rPr>
          <w:rFonts w:ascii="Times New Roman" w:hAnsi="Times New Roman"/>
          <w:sz w:val="22"/>
          <w:szCs w:val="22"/>
        </w:rPr>
        <w:t>）拙作《原始佛教聖典之集成》第三章，</w:t>
      </w:r>
      <w:r w:rsidRPr="005C26DE">
        <w:rPr>
          <w:rFonts w:ascii="Times New Roman" w:hAnsi="Times New Roman"/>
          <w:sz w:val="22"/>
          <w:szCs w:val="22"/>
        </w:rPr>
        <w:t>pp.174-179</w:t>
      </w:r>
      <w:r w:rsidRPr="005C26DE">
        <w:rPr>
          <w:rFonts w:ascii="Times New Roman" w:hAnsi="Times New Roman"/>
          <w:sz w:val="22"/>
          <w:szCs w:val="22"/>
        </w:rPr>
        <w:t>。</w:t>
      </w:r>
    </w:p>
    <w:p w14:paraId="7EFCB43A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）附錄三。</w:t>
      </w:r>
    </w:p>
  </w:footnote>
  <w:footnote w:id="221">
    <w:p w14:paraId="3F9B1D9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p.327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CCB01E6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Ｃ</w:t>
      </w:r>
      <w:r w:rsidRPr="00F930C3">
        <w:rPr>
          <w:rFonts w:ascii="Times New Roman" w:eastAsia="標楷體" w:hAnsi="Times New Roman"/>
          <w:sz w:val="22"/>
          <w:szCs w:val="22"/>
        </w:rPr>
        <w:t>.</w:t>
      </w:r>
      <w:r w:rsidRPr="00F930C3">
        <w:rPr>
          <w:rFonts w:ascii="Times New Roman" w:eastAsia="標楷體" w:hAnsi="Times New Roman"/>
          <w:sz w:val="22"/>
          <w:szCs w:val="22"/>
        </w:rPr>
        <w:t>《十不善業道經》：一卷，馬鳴菩薩集，趙宋日稱等譯。以《分別業報略》及《十不善業道經》而論，馬鳴的撰述，與《正法念處經》有關。</w:t>
      </w:r>
    </w:p>
    <w:p w14:paraId="53149870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《正法念處經》，以「說一切業果報法」為宗，元魏的瞿曇般若流支（</w:t>
      </w:r>
      <w:r w:rsidRPr="00F930C3">
        <w:rPr>
          <w:rFonts w:ascii="Times New Roman" w:eastAsia="標楷體" w:hAnsi="Times New Roman"/>
          <w:sz w:val="22"/>
          <w:szCs w:val="22"/>
        </w:rPr>
        <w:t>Gautama-prajñāruci</w:t>
      </w:r>
      <w:r w:rsidRPr="00F930C3">
        <w:rPr>
          <w:rFonts w:ascii="Times New Roman" w:eastAsia="標楷體" w:hAnsi="Times New Roman"/>
          <w:sz w:val="22"/>
          <w:szCs w:val="22"/>
        </w:rPr>
        <w:t>）譯，凡七十卷，西藏也有譯本。</w:t>
      </w:r>
    </w:p>
    <w:p w14:paraId="5828F041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全經分七品：</w:t>
      </w:r>
    </w:p>
    <w:p w14:paraId="3595D936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一、〈十善業道品〉，二卷，明十善業道與十不善業道。</w:t>
      </w:r>
    </w:p>
    <w:p w14:paraId="50BAC029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二、〈生死品〉，三卷，觀生死的可厭，修出家行，漸登比丘的十地。</w:t>
      </w:r>
    </w:p>
    <w:p w14:paraId="276AD30A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三、〈地獄品〉，十卷。</w:t>
      </w:r>
    </w:p>
    <w:p w14:paraId="482F00EC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四、〈餓鬼品〉，二卷。</w:t>
      </w:r>
    </w:p>
    <w:p w14:paraId="4E4332DA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五、〈畜生品〉，四卷。阿修羅的業果，含攝在這一品中。</w:t>
      </w:r>
    </w:p>
    <w:p w14:paraId="0302BC3A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六、〈觀天品〉，共四十二卷，只說到夜摩天；夜摩天有三十二處，僅說到第十五處而止。這可見〈觀天品〉是沒有譯全的。上來這四品，說三惡道與天道的業果。</w:t>
      </w:r>
    </w:p>
    <w:p w14:paraId="1AFBA72F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七、〈身念處品〉，七卷，依四洲的人趣而說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222">
    <w:p w14:paraId="43496CB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佚失：散失；失落。（《漢語大詞典》（一），</w:t>
      </w:r>
      <w:r w:rsidRPr="00F930C3">
        <w:rPr>
          <w:rFonts w:ascii="Times New Roman" w:hAnsi="Times New Roman"/>
          <w:sz w:val="22"/>
          <w:szCs w:val="22"/>
        </w:rPr>
        <w:t>p.1243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23">
    <w:p w14:paraId="72DBE977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hint="eastAsia"/>
          <w:sz w:val="22"/>
          <w:szCs w:val="22"/>
        </w:rPr>
        <w:t>《說一切有部為主的論書與論師</w:t>
      </w:r>
      <w:r w:rsidRPr="00F930C3">
        <w:rPr>
          <w:rFonts w:ascii="Times New Roman" w:hAnsi="Times New Roman"/>
          <w:sz w:val="22"/>
          <w:szCs w:val="22"/>
        </w:rPr>
        <w:t>之研究》，</w:t>
      </w:r>
      <w:r w:rsidRPr="00F930C3">
        <w:rPr>
          <w:rFonts w:ascii="Times New Roman" w:hAnsi="Times New Roman"/>
          <w:sz w:val="22"/>
          <w:szCs w:val="22"/>
        </w:rPr>
        <w:t>p.465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9985D48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《三彌底部論》，三卷，題為「失譯人名，今附秦錄」。三彌底部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Saṃmatīya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 w:hint="eastAsia"/>
          <w:sz w:val="22"/>
          <w:szCs w:val="22"/>
        </w:rPr>
        <w:t>，就是正量部，為從犢子部分出的大派。</w:t>
      </w:r>
    </w:p>
  </w:footnote>
  <w:footnote w:id="224">
    <w:p w14:paraId="653F9874" w14:textId="77777777" w:rsidR="00DC20B8" w:rsidRPr="00F930C3" w:rsidRDefault="00DC20B8" w:rsidP="00E52B15">
      <w:pPr>
        <w:pStyle w:val="FootnoteText"/>
        <w:ind w:left="849" w:hangingChars="386" w:hanging="849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n.41</w:t>
      </w:r>
      <w:r w:rsidRPr="00F930C3">
        <w:rPr>
          <w:rFonts w:ascii="Times New Roman" w:hAnsi="Times New Roman"/>
          <w:sz w:val="22"/>
          <w:szCs w:val="22"/>
        </w:rPr>
        <w:t>）以上，參閱《說一切有部為主的論書與論師之研究》第九章，</w:t>
      </w:r>
      <w:r w:rsidRPr="00F930C3">
        <w:rPr>
          <w:rFonts w:ascii="Times New Roman" w:hAnsi="Times New Roman"/>
          <w:sz w:val="22"/>
          <w:szCs w:val="22"/>
        </w:rPr>
        <w:t>pp.449-468</w:t>
      </w:r>
      <w:r w:rsidRPr="00F930C3">
        <w:rPr>
          <w:rFonts w:ascii="Times New Roman" w:hAnsi="Times New Roman"/>
          <w:sz w:val="22"/>
          <w:szCs w:val="22"/>
        </w:rPr>
        <w:t>。</w:t>
      </w:r>
    </w:p>
    <w:p w14:paraId="53C87960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）《三彌底部論》卷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（大正</w:t>
      </w:r>
      <w:r w:rsidRPr="00F930C3">
        <w:rPr>
          <w:rFonts w:ascii="Times New Roman" w:hAnsi="Times New Roman" w:hint="eastAsia"/>
          <w:sz w:val="22"/>
          <w:szCs w:val="22"/>
        </w:rPr>
        <w:t>32</w:t>
      </w:r>
      <w:r w:rsidRPr="00F930C3">
        <w:rPr>
          <w:rFonts w:ascii="Times New Roman" w:hAnsi="Times New Roman" w:hint="eastAsia"/>
          <w:sz w:val="22"/>
          <w:szCs w:val="22"/>
        </w:rPr>
        <w:t>，</w:t>
      </w:r>
      <w:r w:rsidRPr="00F930C3">
        <w:rPr>
          <w:rFonts w:ascii="Times New Roman" w:hAnsi="Times New Roman" w:hint="eastAsia"/>
          <w:sz w:val="22"/>
          <w:szCs w:val="22"/>
        </w:rPr>
        <w:t>466b1-2</w:t>
      </w:r>
      <w:r w:rsidRPr="00F930C3">
        <w:rPr>
          <w:rFonts w:ascii="Times New Roman" w:hAnsi="Times New Roman" w:hint="eastAsia"/>
          <w:sz w:val="22"/>
          <w:szCs w:val="22"/>
        </w:rPr>
        <w:t>）：</w:t>
      </w:r>
    </w:p>
    <w:p w14:paraId="4CE52C8B" w14:textId="77777777" w:rsidR="00DC20B8" w:rsidRPr="00F930C3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問曰：云何三種人。</w:t>
      </w:r>
    </w:p>
    <w:p w14:paraId="0EEAB414" w14:textId="77777777" w:rsidR="00DC20B8" w:rsidRPr="00F930C3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答：依說人、度說人、滅說人(說者亦名安，亦名制，亦名假名)。</w:t>
      </w:r>
    </w:p>
    <w:p w14:paraId="5D0B261A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3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 w:hint="eastAsia"/>
          <w:sz w:val="22"/>
          <w:szCs w:val="22"/>
        </w:rPr>
        <w:t>pp.465-466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0FC18E30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本論對各派，一一解說，批評，成立自宗的「有人」（補特伽羅），如《論》卷中（大正</w:t>
      </w:r>
      <w:r w:rsidRPr="00F930C3">
        <w:rPr>
          <w:rFonts w:ascii="Times New Roman" w:eastAsia="標楷體" w:hAnsi="Times New Roman"/>
          <w:sz w:val="22"/>
          <w:szCs w:val="22"/>
        </w:rPr>
        <w:t>32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466b-c</w:t>
      </w:r>
      <w:r w:rsidRPr="00F930C3">
        <w:rPr>
          <w:rFonts w:ascii="Times New Roman" w:eastAsia="標楷體" w:hAnsi="Times New Roman"/>
          <w:sz w:val="22"/>
          <w:szCs w:val="22"/>
        </w:rPr>
        <w:t>）說：「佛說有三種人」。「問曰：云何三種人？答：依說人，度說人，滅說人」。這三類，與《三法度論》及《部執異論》所說，三種施設我（如本節上項所說），大體相同。但正量部的思想，比起犢子部所說，顯然的更為嚴密完善。</w:t>
      </w:r>
    </w:p>
    <w:p w14:paraId="0F7879A5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「依說人」，是依五陰和合而安立的我，與五陰不可說一，不可說異。這與《三法度論》的受施設相同。</w:t>
      </w:r>
    </w:p>
    <w:p w14:paraId="1BDF56E1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「度說人」的度，是移轉的意思。犢子部本義，約過去一分（陰界入）施設，重在過去。而正量部重在依諸行的移轉，從前生到今生，今生到來生。依諸行移轉，而說有三世的我。</w:t>
      </w:r>
    </w:p>
    <w:p w14:paraId="6214C875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「依說人」重於和合，</w:t>
      </w:r>
    </w:p>
    <w:p w14:paraId="525B1EB9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「度說人」重在相續。</w:t>
      </w:r>
    </w:p>
    <w:p w14:paraId="0CB68078" w14:textId="77777777" w:rsidR="00DC20B8" w:rsidRPr="005C26DE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「滅說人」與《三法度論》的滅施設相同，約「無復有五陰處」說。有我無我論究了以後，辦有中陰與無中陰。末後，總論凡聖為十三人。</w:t>
      </w:r>
    </w:p>
    <w:p w14:paraId="506B263A" w14:textId="77777777" w:rsidR="00DC20B8" w:rsidRPr="005C26DE" w:rsidRDefault="00DC20B8" w:rsidP="00E52B15">
      <w:pPr>
        <w:pStyle w:val="FootnoteText"/>
        <w:ind w:firstLineChars="129" w:firstLine="284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（</w:t>
      </w:r>
      <w:r w:rsidRPr="005C26DE">
        <w:rPr>
          <w:rFonts w:ascii="Times New Roman" w:eastAsia="標楷體" w:hAnsi="Times New Roman"/>
          <w:sz w:val="22"/>
          <w:szCs w:val="22"/>
        </w:rPr>
        <w:t>4</w:t>
      </w:r>
      <w:r w:rsidRPr="005C26DE">
        <w:rPr>
          <w:rFonts w:ascii="Times New Roman" w:eastAsia="標楷體" w:hAnsi="Times New Roman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印順導師，《說一切有部為主的論書與論師之研究》，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p.459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39A66679" w14:textId="77777777" w:rsidR="00DC20B8" w:rsidRPr="005C26DE" w:rsidRDefault="00DC20B8" w:rsidP="00E52B15">
      <w:pPr>
        <w:pStyle w:val="FootnoteText"/>
        <w:ind w:leftChars="354" w:left="852" w:hanging="2"/>
        <w:jc w:val="both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犢子部立五法藏，就是這三世有為、無為、不可說——三類。不可說，就是「不可說我」。而不可說我，又約三義而立安：受施設，是依陰界入而施設的不可說我，或者依此而執身一命一、身異命異等。過去施設，依過去的陰界入而施設的，如佛說：過去我是瞿旬陀等。滅施設，約陰界入滅息涅槃而施設的。依論說：這樣的施設我，是不可說是有、是無；不可說是常、是斷的，所以立不可說我，能對治眾生的妄執：</w:t>
      </w:r>
    </w:p>
    <w:p w14:paraId="3FB5FCE9" w14:textId="77777777" w:rsidR="00DC20B8" w:rsidRPr="005C26DE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依受陰界入施設我…………………………………………………治無見</w:t>
      </w:r>
    </w:p>
    <w:p w14:paraId="43B43F06" w14:textId="77777777" w:rsidR="00DC20B8" w:rsidRPr="005C26DE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依過去陰界入施設我………………………治斷見</w:t>
      </w:r>
    </w:p>
    <w:p w14:paraId="74E2B4D9" w14:textId="77777777" w:rsidR="00DC20B8" w:rsidRPr="00F930C3" w:rsidRDefault="00DC20B8" w:rsidP="00E52B15">
      <w:pPr>
        <w:pStyle w:val="FootnoteText"/>
        <w:ind w:leftChars="354" w:left="852" w:hanging="2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依不受陰界入（涅槃）施設我……………治常見………………治有見</w:t>
      </w:r>
    </w:p>
  </w:footnote>
  <w:footnote w:id="225">
    <w:p w14:paraId="3840E9B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n.42</w:t>
      </w:r>
      <w:r w:rsidRPr="00F930C3">
        <w:rPr>
          <w:rFonts w:ascii="Times New Roman" w:hAnsi="Times New Roman"/>
          <w:sz w:val="22"/>
          <w:szCs w:val="22"/>
        </w:rPr>
        <w:t>）《異部宗輪論》（大正</w:t>
      </w:r>
      <w:r w:rsidRPr="00F930C3">
        <w:rPr>
          <w:rFonts w:ascii="Times New Roman" w:hAnsi="Times New Roman"/>
          <w:sz w:val="22"/>
          <w:szCs w:val="22"/>
        </w:rPr>
        <w:t>49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16c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226">
    <w:p w14:paraId="2D52AEC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燈焰：亦作</w:t>
      </w:r>
      <w:r w:rsidRPr="00F930C3">
        <w:rPr>
          <w:rFonts w:ascii="Times New Roman" w:hAnsi="Times New Roman"/>
          <w:sz w:val="22"/>
          <w:szCs w:val="22"/>
        </w:rPr>
        <w:t>“</w:t>
      </w:r>
      <w:r w:rsidRPr="00F930C3">
        <w:rPr>
          <w:rFonts w:ascii="Times New Roman" w:hAnsi="Times New Roman"/>
          <w:sz w:val="22"/>
          <w:szCs w:val="22"/>
        </w:rPr>
        <w:t>燈燄</w:t>
      </w:r>
      <w:r w:rsidRPr="00F930C3">
        <w:rPr>
          <w:rFonts w:ascii="Times New Roman" w:hAnsi="Times New Roman"/>
          <w:sz w:val="22"/>
          <w:szCs w:val="22"/>
        </w:rPr>
        <w:t>”</w:t>
      </w:r>
      <w:r w:rsidRPr="00F930C3">
        <w:rPr>
          <w:rFonts w:ascii="Times New Roman" w:hAnsi="Times New Roman"/>
          <w:sz w:val="22"/>
          <w:szCs w:val="22"/>
        </w:rPr>
        <w:t>。燈燭的火焰。（《漢語大詞典》（七），</w:t>
      </w:r>
      <w:r w:rsidRPr="00F930C3">
        <w:rPr>
          <w:rFonts w:ascii="Times New Roman" w:hAnsi="Times New Roman"/>
          <w:sz w:val="22"/>
          <w:szCs w:val="22"/>
        </w:rPr>
        <w:t>p.280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27">
    <w:p w14:paraId="5807E2F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n.43</w:t>
      </w:r>
      <w:r w:rsidRPr="00F930C3">
        <w:rPr>
          <w:rFonts w:ascii="Times New Roman" w:hAnsi="Times New Roman"/>
          <w:sz w:val="22"/>
          <w:szCs w:val="22"/>
        </w:rPr>
        <w:t>）《大乘成業論》（大正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781 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228">
    <w:p w14:paraId="419AA29A" w14:textId="77777777" w:rsidR="00DC20B8" w:rsidRPr="00F930C3" w:rsidRDefault="00DC20B8" w:rsidP="00E52B15">
      <w:pPr>
        <w:pStyle w:val="FootnoteText"/>
        <w:ind w:left="550" w:hangingChars="250" w:hanging="55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bCs/>
          <w:sz w:val="22"/>
          <w:szCs w:val="22"/>
        </w:rPr>
        <w:t>（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）〔陳〕</w:t>
      </w:r>
      <w:r w:rsidRPr="00F930C3">
        <w:rPr>
          <w:rFonts w:ascii="Times New Roman" w:hAnsi="Times New Roman"/>
          <w:sz w:val="22"/>
          <w:szCs w:val="22"/>
        </w:rPr>
        <w:t>真諦譯，《顯識論》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大正</w:t>
      </w:r>
      <w:r w:rsidRPr="00F930C3">
        <w:rPr>
          <w:rFonts w:ascii="Times New Roman" w:eastAsia="標楷體" w:hAnsi="Times New Roman"/>
          <w:sz w:val="22"/>
          <w:szCs w:val="22"/>
        </w:rPr>
        <w:t>31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880c15-18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45CC05D" w14:textId="77777777" w:rsidR="00DC20B8" w:rsidRPr="00F930C3" w:rsidRDefault="00DC20B8" w:rsidP="00E52B15">
      <w:pPr>
        <w:snapToGrid w:val="0"/>
        <w:ind w:leftChars="250" w:left="600"/>
        <w:rPr>
          <w:rFonts w:ascii="Times New Roman" w:eastAsia="標楷體" w:hAnsi="Times New Roman"/>
          <w:sz w:val="22"/>
        </w:rPr>
      </w:pPr>
      <w:r w:rsidRPr="00F930C3">
        <w:rPr>
          <w:rFonts w:ascii="Times New Roman" w:eastAsia="標楷體" w:hAnsi="Times New Roman"/>
          <w:sz w:val="22"/>
        </w:rPr>
        <w:t>小乘義</w:t>
      </w:r>
      <w:r w:rsidRPr="00F930C3">
        <w:rPr>
          <w:rFonts w:ascii="Times New Roman" w:eastAsia="標楷體" w:hAnsi="Times New Roman"/>
          <w:b/>
          <w:sz w:val="22"/>
        </w:rPr>
        <w:t>正量部名為無失，譬如券約</w:t>
      </w:r>
      <w:r w:rsidRPr="00F930C3">
        <w:rPr>
          <w:rFonts w:ascii="Times New Roman" w:eastAsia="標楷體" w:hAnsi="Times New Roman"/>
          <w:sz w:val="22"/>
        </w:rPr>
        <w:t>。故佛說偈：「諸業不失，無數劫中，至聚集時，與眾生報。」</w:t>
      </w:r>
    </w:p>
    <w:p w14:paraId="554CA87E" w14:textId="77777777" w:rsidR="00DC20B8" w:rsidRPr="00F930C3" w:rsidRDefault="00DC20B8" w:rsidP="00E52B15">
      <w:pPr>
        <w:snapToGrid w:val="0"/>
        <w:ind w:leftChars="118" w:left="730" w:hangingChars="203" w:hanging="447"/>
        <w:rPr>
          <w:rFonts w:ascii="Times New Roman" w:eastAsia="標楷體" w:hAnsi="Times New Roman"/>
          <w:sz w:val="22"/>
        </w:rPr>
      </w:pPr>
      <w:r w:rsidRPr="00F930C3">
        <w:rPr>
          <w:rFonts w:ascii="Times New Roman" w:hAnsi="Times New Roman"/>
          <w:bCs/>
          <w:sz w:val="22"/>
        </w:rPr>
        <w:t>（</w:t>
      </w:r>
      <w:r w:rsidRPr="00F930C3">
        <w:rPr>
          <w:rFonts w:ascii="Times New Roman" w:hAnsi="Times New Roman"/>
          <w:bCs/>
          <w:sz w:val="22"/>
        </w:rPr>
        <w:t>2</w:t>
      </w:r>
      <w:r w:rsidRPr="00F930C3">
        <w:rPr>
          <w:rFonts w:ascii="Times New Roman" w:hAnsi="Times New Roman"/>
          <w:bCs/>
          <w:sz w:val="22"/>
        </w:rPr>
        <w:t>）〔唐〕</w:t>
      </w:r>
      <w:r w:rsidRPr="00F930C3">
        <w:rPr>
          <w:rFonts w:ascii="Times New Roman" w:hAnsi="Times New Roman"/>
          <w:sz w:val="22"/>
        </w:rPr>
        <w:t>窺基撰，《成唯識論述記》卷</w:t>
      </w:r>
      <w:r w:rsidRPr="00F930C3">
        <w:rPr>
          <w:rFonts w:ascii="Times New Roman" w:hAnsi="Times New Roman"/>
          <w:sz w:val="22"/>
        </w:rPr>
        <w:t>4</w:t>
      </w:r>
      <w:r w:rsidRPr="00F930C3">
        <w:rPr>
          <w:rFonts w:ascii="Times New Roman" w:hAnsi="Times New Roman"/>
          <w:sz w:val="22"/>
        </w:rPr>
        <w:t>（大正</w:t>
      </w:r>
      <w:r w:rsidRPr="00F930C3">
        <w:rPr>
          <w:rFonts w:ascii="Times New Roman" w:hAnsi="Times New Roman"/>
          <w:sz w:val="22"/>
        </w:rPr>
        <w:t>43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289b8-9</w:t>
      </w:r>
      <w:r w:rsidRPr="00F930C3">
        <w:rPr>
          <w:rFonts w:ascii="Times New Roman" w:hAnsi="Times New Roman"/>
          <w:sz w:val="22"/>
        </w:rPr>
        <w:t>）</w:t>
      </w:r>
      <w:r w:rsidRPr="00F930C3">
        <w:rPr>
          <w:rFonts w:ascii="Times New Roman" w:eastAsia="標楷體" w:hAnsi="Times New Roman"/>
          <w:sz w:val="22"/>
        </w:rPr>
        <w:t>：</w:t>
      </w:r>
    </w:p>
    <w:p w14:paraId="78E8DB83" w14:textId="77777777" w:rsidR="00DC20B8" w:rsidRPr="00F930C3" w:rsidRDefault="00DC20B8" w:rsidP="00E52B15">
      <w:pPr>
        <w:snapToGrid w:val="0"/>
        <w:ind w:leftChars="250" w:left="600"/>
        <w:rPr>
          <w:rFonts w:ascii="Times New Roman" w:eastAsia="標楷體" w:hAnsi="Times New Roman"/>
          <w:sz w:val="22"/>
        </w:rPr>
      </w:pPr>
      <w:r w:rsidRPr="00F930C3">
        <w:rPr>
          <w:rFonts w:ascii="Times New Roman" w:eastAsia="標楷體" w:hAnsi="Times New Roman"/>
          <w:sz w:val="22"/>
        </w:rPr>
        <w:t>《成業論》</w:t>
      </w:r>
      <w:r w:rsidRPr="00F930C3">
        <w:rPr>
          <w:rFonts w:ascii="Times New Roman" w:eastAsia="標楷體" w:hAnsi="Times New Roman"/>
          <w:b/>
          <w:sz w:val="22"/>
        </w:rPr>
        <w:t>正量部舊云：「不失法如券是也</w:t>
      </w:r>
      <w:r w:rsidRPr="00F930C3">
        <w:rPr>
          <w:rFonts w:ascii="Times New Roman" w:eastAsia="標楷體" w:hAnsi="Times New Roman"/>
          <w:sz w:val="22"/>
        </w:rPr>
        <w:t>。」</w:t>
      </w:r>
    </w:p>
    <w:p w14:paraId="183A2674" w14:textId="77777777" w:rsidR="00DC20B8" w:rsidRPr="00F930C3" w:rsidRDefault="00DC20B8" w:rsidP="00E52B15">
      <w:pPr>
        <w:snapToGrid w:val="0"/>
        <w:ind w:leftChars="118" w:left="730" w:hangingChars="203" w:hanging="447"/>
        <w:rPr>
          <w:rFonts w:ascii="Times New Roman" w:eastAsia="標楷體" w:hAnsi="Times New Roman"/>
          <w:sz w:val="22"/>
        </w:rPr>
      </w:pPr>
      <w:r w:rsidRPr="00F930C3">
        <w:rPr>
          <w:rFonts w:ascii="Times New Roman" w:hAnsi="Times New Roman"/>
          <w:bCs/>
          <w:sz w:val="22"/>
        </w:rPr>
        <w:t>（</w:t>
      </w:r>
      <w:r w:rsidRPr="00F930C3">
        <w:rPr>
          <w:rFonts w:ascii="Times New Roman" w:hAnsi="Times New Roman"/>
          <w:bCs/>
          <w:sz w:val="22"/>
        </w:rPr>
        <w:t>3</w:t>
      </w:r>
      <w:r w:rsidRPr="00F930C3">
        <w:rPr>
          <w:rFonts w:ascii="Times New Roman" w:hAnsi="Times New Roman"/>
          <w:bCs/>
          <w:sz w:val="22"/>
        </w:rPr>
        <w:t>）參見</w:t>
      </w:r>
      <w:r w:rsidRPr="00F930C3">
        <w:rPr>
          <w:rFonts w:ascii="Times New Roman" w:hAnsi="Times New Roman"/>
          <w:sz w:val="22"/>
        </w:rPr>
        <w:t>德慧造，</w:t>
      </w:r>
      <w:r w:rsidRPr="00F930C3">
        <w:rPr>
          <w:rFonts w:ascii="Times New Roman" w:hAnsi="Times New Roman"/>
          <w:bCs/>
          <w:sz w:val="22"/>
        </w:rPr>
        <w:t>〔陳〕</w:t>
      </w:r>
      <w:r w:rsidRPr="00F930C3">
        <w:rPr>
          <w:rFonts w:ascii="Times New Roman" w:hAnsi="Times New Roman"/>
          <w:sz w:val="22"/>
        </w:rPr>
        <w:t>真諦譯，《隨相論》（大正</w:t>
      </w:r>
      <w:r w:rsidRPr="00F930C3">
        <w:rPr>
          <w:rFonts w:ascii="Times New Roman" w:hAnsi="Times New Roman"/>
          <w:sz w:val="22"/>
        </w:rPr>
        <w:t>32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161c11-29</w:t>
      </w:r>
      <w:r w:rsidRPr="00F930C3">
        <w:rPr>
          <w:rFonts w:ascii="Times New Roman" w:hAnsi="Times New Roman"/>
          <w:sz w:val="22"/>
        </w:rPr>
        <w:t>）。</w:t>
      </w:r>
    </w:p>
    <w:p w14:paraId="09E1FF58" w14:textId="77777777" w:rsidR="00DC20B8" w:rsidRPr="005C26DE" w:rsidRDefault="00DC20B8" w:rsidP="00E52B15">
      <w:pPr>
        <w:snapToGrid w:val="0"/>
        <w:ind w:leftChars="118" w:left="730" w:hangingChars="203" w:hanging="447"/>
        <w:rPr>
          <w:sz w:val="22"/>
        </w:rPr>
      </w:pPr>
      <w:r w:rsidRPr="005C26DE">
        <w:rPr>
          <w:rFonts w:ascii="Times New Roman" w:hAnsi="Times New Roman"/>
          <w:bCs/>
          <w:sz w:val="22"/>
        </w:rPr>
        <w:t>（</w:t>
      </w:r>
      <w:r w:rsidRPr="005C26DE">
        <w:rPr>
          <w:rFonts w:ascii="Times New Roman" w:hAnsi="Times New Roman"/>
          <w:bCs/>
          <w:sz w:val="22"/>
        </w:rPr>
        <w:t>4</w:t>
      </w:r>
      <w:r w:rsidRPr="005C26DE">
        <w:rPr>
          <w:rFonts w:ascii="Times New Roman" w:hAnsi="Times New Roman"/>
          <w:bCs/>
          <w:sz w:val="22"/>
        </w:rPr>
        <w:t>）</w:t>
      </w:r>
      <w:r w:rsidRPr="005C26DE">
        <w:rPr>
          <w:rFonts w:ascii="Times New Roman" w:hAnsi="Times New Roman"/>
          <w:sz w:val="22"/>
        </w:rPr>
        <w:t>參見印順法師，《唯識學探源》，第</w:t>
      </w:r>
      <w:r w:rsidRPr="005C26DE">
        <w:rPr>
          <w:rFonts w:ascii="Times New Roman" w:hAnsi="Times New Roman"/>
          <w:sz w:val="22"/>
        </w:rPr>
        <w:t>3</w:t>
      </w:r>
      <w:r w:rsidRPr="005C26DE">
        <w:rPr>
          <w:rFonts w:ascii="Times New Roman" w:hAnsi="Times New Roman"/>
          <w:sz w:val="22"/>
        </w:rPr>
        <w:t>章，第</w:t>
      </w:r>
      <w:r w:rsidRPr="005C26DE">
        <w:rPr>
          <w:rFonts w:ascii="Times New Roman" w:hAnsi="Times New Roman"/>
          <w:sz w:val="22"/>
        </w:rPr>
        <w:t>3</w:t>
      </w:r>
      <w:r w:rsidRPr="005C26DE">
        <w:rPr>
          <w:rFonts w:ascii="Times New Roman" w:hAnsi="Times New Roman"/>
          <w:sz w:val="22"/>
        </w:rPr>
        <w:t>節，第</w:t>
      </w:r>
      <w:r w:rsidRPr="005C26DE">
        <w:rPr>
          <w:rFonts w:ascii="Times New Roman" w:hAnsi="Times New Roman"/>
          <w:sz w:val="22"/>
        </w:rPr>
        <w:t>2</w:t>
      </w:r>
      <w:r w:rsidRPr="005C26DE">
        <w:rPr>
          <w:rFonts w:ascii="Times New Roman" w:hAnsi="Times New Roman"/>
          <w:sz w:val="22"/>
        </w:rPr>
        <w:t>項〈各派對業力存在的異說〉，</w:t>
      </w:r>
    </w:p>
    <w:p w14:paraId="3E0D8638" w14:textId="77777777" w:rsidR="00DC20B8" w:rsidRPr="005C26DE" w:rsidRDefault="00DC20B8" w:rsidP="00E52B15">
      <w:pPr>
        <w:pStyle w:val="FootnoteText"/>
        <w:ind w:firstLineChars="386" w:firstLine="849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/>
          <w:sz w:val="22"/>
          <w:szCs w:val="22"/>
        </w:rPr>
        <w:t>pp.153-154</w:t>
      </w:r>
      <w:r w:rsidRPr="005C26DE">
        <w:rPr>
          <w:rFonts w:ascii="Times New Roman" w:hAnsi="Times New Roman" w:hint="eastAsia"/>
          <w:sz w:val="22"/>
          <w:szCs w:val="22"/>
        </w:rPr>
        <w:t>。</w:t>
      </w:r>
    </w:p>
    <w:p w14:paraId="27E2F57A" w14:textId="77777777" w:rsidR="00DC20B8" w:rsidRPr="005C26DE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5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印順導師著，</w:t>
      </w:r>
      <w:r w:rsidRPr="005C26DE">
        <w:rPr>
          <w:rFonts w:ascii="Times New Roman" w:hAnsi="Times New Roman" w:hint="eastAsia"/>
          <w:sz w:val="22"/>
          <w:szCs w:val="22"/>
        </w:rPr>
        <w:t>《中觀論頌講記》，</w:t>
      </w:r>
      <w:r w:rsidRPr="005C26DE">
        <w:rPr>
          <w:rFonts w:ascii="Times New Roman" w:hAnsi="Times New Roman" w:hint="eastAsia"/>
          <w:sz w:val="22"/>
          <w:szCs w:val="22"/>
        </w:rPr>
        <w:t>p.273</w:t>
      </w:r>
      <w:r w:rsidRPr="005C26DE">
        <w:rPr>
          <w:rFonts w:ascii="Times New Roman" w:hAnsi="Times New Roman" w:hint="eastAsia"/>
          <w:sz w:val="22"/>
          <w:szCs w:val="22"/>
        </w:rPr>
        <w:t>：</w:t>
      </w:r>
    </w:p>
    <w:p w14:paraId="48F008B6" w14:textId="77777777" w:rsidR="00DC20B8" w:rsidRPr="005C26DE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正量部的學者，根據如字在紙的券約，說業的不失法。</w:t>
      </w:r>
    </w:p>
    <w:p w14:paraId="3B8AFB38" w14:textId="77777777" w:rsidR="00DC20B8" w:rsidRPr="005C26DE" w:rsidRDefault="00DC20B8" w:rsidP="00E52B15">
      <w:pPr>
        <w:pStyle w:val="FootnoteText"/>
        <w:ind w:firstLineChars="120" w:firstLine="264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/>
          <w:sz w:val="22"/>
          <w:szCs w:val="22"/>
        </w:rPr>
        <w:t>（</w:t>
      </w:r>
      <w:r w:rsidRPr="005C26DE">
        <w:rPr>
          <w:rFonts w:ascii="Times New Roman" w:hAnsi="Times New Roman"/>
          <w:sz w:val="22"/>
          <w:szCs w:val="22"/>
        </w:rPr>
        <w:t>6</w:t>
      </w:r>
      <w:r w:rsidRPr="005C26DE">
        <w:rPr>
          <w:rFonts w:ascii="Times New Roman" w:hAnsi="Times New Roman"/>
          <w:sz w:val="22"/>
          <w:szCs w:val="22"/>
        </w:rPr>
        <w:t>）印順導師</w:t>
      </w:r>
      <w:r w:rsidRPr="005C26DE">
        <w:rPr>
          <w:rFonts w:ascii="Times New Roman" w:hAnsi="Times New Roman" w:hint="eastAsia"/>
          <w:sz w:val="22"/>
          <w:szCs w:val="22"/>
        </w:rPr>
        <w:t>著</w:t>
      </w:r>
      <w:r w:rsidRPr="005C26DE">
        <w:rPr>
          <w:rFonts w:ascii="Times New Roman" w:hAnsi="Times New Roman"/>
          <w:sz w:val="22"/>
          <w:szCs w:val="22"/>
        </w:rPr>
        <w:t>，《中觀論頌講記》，</w:t>
      </w:r>
      <w:r w:rsidRPr="005C26DE">
        <w:rPr>
          <w:rFonts w:ascii="Times New Roman" w:hAnsi="Times New Roman"/>
          <w:sz w:val="22"/>
          <w:szCs w:val="22"/>
        </w:rPr>
        <w:t>pp.288-289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5DD469A9" w14:textId="77777777" w:rsidR="00DC20B8" w:rsidRPr="005C26DE" w:rsidRDefault="00DC20B8" w:rsidP="00E52B15">
      <w:pPr>
        <w:pStyle w:val="FootnoteText"/>
        <w:ind w:firstLineChars="354" w:firstLine="779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「不失法如券，業如負財物」</w:t>
      </w:r>
    </w:p>
    <w:p w14:paraId="38E65BD3" w14:textId="77777777" w:rsidR="00DC20B8" w:rsidRPr="005C26DE" w:rsidRDefault="00DC20B8" w:rsidP="00E52B15">
      <w:pPr>
        <w:pStyle w:val="FootnoteText"/>
        <w:ind w:leftChars="332" w:left="798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正量部的業果聯繫者，就是不失法。</w:t>
      </w:r>
    </w:p>
    <w:p w14:paraId="785D88E9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經中佛也曾說過：業未感果之前，縱經百千億劫，也是不失的。</w:t>
      </w:r>
    </w:p>
    <w:p w14:paraId="375A5BFD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他根據佛說的「業力不失」，建立不相應行的不失法。他的不失法，也是從世間事上推論出來。</w:t>
      </w:r>
    </w:p>
    <w:p w14:paraId="2087D0CE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如世人借錢，恐口說無憑，立一還債的借券；到了約定的時期，還本加息，取還借券。在沒有還債以前，那借券始終是有用的，他本身不是錢，卻可以憑券取錢。</w:t>
      </w:r>
    </w:p>
    <w:p w14:paraId="156224CA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正量者以為造業也是這樣，由內心發動，通過身口，造作業力；業力雖剎那滅去，但即有一不失法生起。</w:t>
      </w:r>
    </w:p>
    <w:p w14:paraId="712A0477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這不失法的功用，在沒有感果以前，常在有情的身中。到了因緣會合的時期，依不失法而招感果報。感果以後，不失法才消滅。</w:t>
      </w:r>
    </w:p>
    <w:p w14:paraId="73FA3413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造業招果，不是業力直接生果；可說不失法是業的保證者，是保證照著過去所作的業力而感果的。</w:t>
      </w:r>
    </w:p>
    <w:p w14:paraId="60ACBE01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所以，正量部的意見，「不失法如」債「券，業」力「如」所「負」欠別人的「財物」。憑券還債，等於照著不失法的性質而感果。</w:t>
      </w:r>
    </w:p>
    <w:p w14:paraId="5E020500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不失法，與有部說的得是相似的；不過得通於一切法，而不失法唯是業力才有。</w:t>
      </w:r>
    </w:p>
    <w:p w14:paraId="0E86CCA3" w14:textId="77777777" w:rsidR="00DC20B8" w:rsidRPr="005C26DE" w:rsidRDefault="00DC20B8" w:rsidP="00E52B15">
      <w:pPr>
        <w:pStyle w:val="FootnoteText"/>
        <w:ind w:leftChars="320" w:left="768" w:firstLine="14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這因為正量部是犢子系的支派，犢子系與說一切有系同是從上座系所出的，所以他們的思想，有著共同點。</w:t>
      </w:r>
    </w:p>
  </w:footnote>
  <w:footnote w:id="229">
    <w:p w14:paraId="64653173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n.44</w:t>
      </w:r>
      <w:r w:rsidRPr="005C26DE">
        <w:rPr>
          <w:rFonts w:ascii="Times New Roman" w:hAnsi="Times New Roman"/>
          <w:sz w:val="22"/>
          <w:szCs w:val="22"/>
        </w:rPr>
        <w:t>）《中論》卷</w:t>
      </w:r>
      <w:r w:rsidRPr="005C26DE">
        <w:rPr>
          <w:rFonts w:ascii="Times New Roman" w:hAnsi="Times New Roman"/>
          <w:sz w:val="22"/>
          <w:szCs w:val="22"/>
        </w:rPr>
        <w:t>3</w:t>
      </w:r>
      <w:r w:rsidRPr="005C26DE">
        <w:rPr>
          <w:rFonts w:ascii="Times New Roman" w:hAnsi="Times New Roman"/>
          <w:sz w:val="22"/>
          <w:szCs w:val="22"/>
        </w:rPr>
        <w:t>（大正</w:t>
      </w:r>
      <w:r w:rsidRPr="005C26DE">
        <w:rPr>
          <w:rFonts w:ascii="Times New Roman" w:hAnsi="Times New Roman"/>
          <w:sz w:val="22"/>
          <w:szCs w:val="22"/>
        </w:rPr>
        <w:t>30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22b</w:t>
      </w:r>
      <w:r w:rsidRPr="005C26DE">
        <w:rPr>
          <w:rFonts w:ascii="Times New Roman" w:hAnsi="Times New Roman"/>
          <w:sz w:val="22"/>
          <w:szCs w:val="22"/>
        </w:rPr>
        <w:t>）。</w:t>
      </w:r>
    </w:p>
    <w:p w14:paraId="1926F760" w14:textId="77777777" w:rsidR="00DC20B8" w:rsidRPr="005C26DE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）印順導師著，《中觀論頌講記》，</w:t>
      </w:r>
      <w:r w:rsidRPr="005C26DE">
        <w:rPr>
          <w:rFonts w:ascii="Times New Roman" w:hAnsi="Times New Roman" w:hint="eastAsia"/>
          <w:sz w:val="22"/>
          <w:szCs w:val="22"/>
        </w:rPr>
        <w:t>pp.289-290</w:t>
      </w:r>
      <w:r w:rsidRPr="005C26DE">
        <w:rPr>
          <w:rFonts w:ascii="Times New Roman" w:hAnsi="Times New Roman" w:hint="eastAsia"/>
          <w:sz w:val="22"/>
          <w:szCs w:val="22"/>
        </w:rPr>
        <w:t>：</w:t>
      </w:r>
    </w:p>
    <w:p w14:paraId="06ECD540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先說不失法：以善、惡、無記的三性分別，不失法雖是善不善業所引起的，而不失法本身卻是非善非惡「性」的「無記」。因為無記性的法，才能常常的隨心而轉，不問善心、惡心的時候，都可存在。假使是善的，惡心起時就不能存在；是惡的，善心起時就不能存在了，所以唯是無記性的。</w:t>
      </w:r>
    </w:p>
    <w:p w14:paraId="46BDB4A4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同時，是善是惡，就可以感果報；不失法是感受果報的保證者，他本身不能再感果報。否則，他能感果，他也更要另一不失法去保證他，推衍 下去，有無窮的過失了。所以是無記性的。</w:t>
      </w:r>
    </w:p>
    <w:p w14:paraId="76C7E0D9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以三界繫 及無漏不繫去「分別」，不失法是「有四種」的。</w:t>
      </w:r>
    </w:p>
    <w:p w14:paraId="6D09ECE6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欲界繫業，有欲界繫的不失法；</w:t>
      </w:r>
    </w:p>
    <w:p w14:paraId="30D22E5D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色界繫業，有色界繫的不失法；</w:t>
      </w:r>
    </w:p>
    <w:p w14:paraId="0A49748A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無色界繫業，有無色界繫的不失法；</w:t>
      </w:r>
    </w:p>
    <w:p w14:paraId="3F0881F0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無漏白淨業，有無漏的不失法，他是不為三界所繫的。</w:t>
      </w:r>
    </w:p>
    <w:p w14:paraId="446DA9AE" w14:textId="77777777" w:rsidR="00DC20B8" w:rsidRPr="005C26DE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這樣，總合即有四種。……</w:t>
      </w:r>
    </w:p>
    <w:p w14:paraId="3E135BB7" w14:textId="77777777" w:rsidR="00DC20B8" w:rsidRPr="00F930C3" w:rsidRDefault="00DC20B8" w:rsidP="00E52B15">
      <w:pPr>
        <w:pStyle w:val="FootnoteText"/>
        <w:ind w:leftChars="354" w:left="852" w:hanging="2"/>
        <w:jc w:val="both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見道後的初果，還有七番生死，而招感這生死的，是不失法。這可見見道以後的修道位中，還有不失法存在。甚至阿羅漢聖者，有的還招被人打死的惡果呢！所以，不失法決不是見道所能斷的。由於有這「不失法」的存在，所以見道後的聖者，還隨「諸業」所應感的「有」種種「果報」。</w:t>
      </w:r>
    </w:p>
  </w:footnote>
  <w:footnote w:id="230">
    <w:p w14:paraId="07B25DB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借據：向人借取錢物時寫的書面憑證，由出借人保存。（《漢語大詞典》（一），</w:t>
      </w:r>
      <w:r w:rsidRPr="00F930C3">
        <w:rPr>
          <w:rFonts w:ascii="Times New Roman" w:hAnsi="Times New Roman"/>
          <w:sz w:val="22"/>
          <w:szCs w:val="22"/>
        </w:rPr>
        <w:t>p.1453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31">
    <w:p w14:paraId="60C1EDFA" w14:textId="77777777" w:rsidR="00DC20B8" w:rsidRPr="005C26DE" w:rsidRDefault="00DC20B8" w:rsidP="00E52B15">
      <w:pPr>
        <w:pStyle w:val="FootnoteText"/>
        <w:ind w:left="284" w:hangingChars="129" w:hanging="284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n.45</w:t>
      </w:r>
      <w:r w:rsidRPr="005C26DE">
        <w:rPr>
          <w:rFonts w:ascii="Times New Roman" w:hAnsi="Times New Roman"/>
          <w:sz w:val="22"/>
          <w:szCs w:val="22"/>
        </w:rPr>
        <w:t>）不失法，可參閱《隨相論》（大正</w:t>
      </w:r>
      <w:r w:rsidRPr="005C26DE">
        <w:rPr>
          <w:rFonts w:ascii="Times New Roman" w:hAnsi="Times New Roman"/>
          <w:sz w:val="22"/>
          <w:szCs w:val="22"/>
        </w:rPr>
        <w:t>32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161c-162a</w:t>
      </w:r>
      <w:r w:rsidRPr="005C26DE">
        <w:rPr>
          <w:rFonts w:ascii="Times New Roman" w:hAnsi="Times New Roman"/>
          <w:sz w:val="22"/>
          <w:szCs w:val="22"/>
        </w:rPr>
        <w:t>）；《大乘成業論》（大正</w:t>
      </w:r>
      <w:r w:rsidRPr="005C26DE">
        <w:rPr>
          <w:rFonts w:ascii="Times New Roman" w:hAnsi="Times New Roman"/>
          <w:sz w:val="22"/>
          <w:szCs w:val="22"/>
        </w:rPr>
        <w:t>31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783b</w:t>
      </w:r>
      <w:r w:rsidRPr="005C26DE">
        <w:rPr>
          <w:rFonts w:ascii="Times New Roman" w:hAnsi="Times New Roman"/>
          <w:sz w:val="22"/>
          <w:szCs w:val="22"/>
        </w:rPr>
        <w:t>）。</w:t>
      </w:r>
    </w:p>
  </w:footnote>
  <w:footnote w:id="232">
    <w:p w14:paraId="0AD36804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p.218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n.46</w:t>
      </w:r>
      <w:r w:rsidRPr="005C26DE">
        <w:rPr>
          <w:rFonts w:ascii="Times New Roman" w:hAnsi="Times New Roman"/>
          <w:sz w:val="22"/>
          <w:szCs w:val="22"/>
        </w:rPr>
        <w:t>）《俱舍論（光）記》卷</w:t>
      </w:r>
      <w:r w:rsidRPr="005C26DE">
        <w:rPr>
          <w:rFonts w:ascii="Times New Roman" w:hAnsi="Times New Roman"/>
          <w:sz w:val="22"/>
          <w:szCs w:val="22"/>
        </w:rPr>
        <w:t>1</w:t>
      </w:r>
      <w:r w:rsidRPr="005C26DE">
        <w:rPr>
          <w:rFonts w:ascii="Times New Roman" w:hAnsi="Times New Roman"/>
          <w:sz w:val="22"/>
          <w:szCs w:val="22"/>
        </w:rPr>
        <w:t>末（大正</w:t>
      </w:r>
      <w:r w:rsidRPr="005C26DE">
        <w:rPr>
          <w:rFonts w:ascii="Times New Roman" w:hAnsi="Times New Roman"/>
          <w:sz w:val="22"/>
          <w:szCs w:val="22"/>
        </w:rPr>
        <w:t>41</w:t>
      </w:r>
      <w:r w:rsidRPr="005C26DE">
        <w:rPr>
          <w:rFonts w:ascii="Times New Roman" w:hAnsi="Times New Roman"/>
          <w:sz w:val="22"/>
          <w:szCs w:val="22"/>
        </w:rPr>
        <w:t>，</w:t>
      </w:r>
      <w:r w:rsidRPr="005C26DE">
        <w:rPr>
          <w:rFonts w:ascii="Times New Roman" w:hAnsi="Times New Roman"/>
          <w:sz w:val="22"/>
          <w:szCs w:val="22"/>
        </w:rPr>
        <w:t>27a</w:t>
      </w:r>
      <w:r w:rsidRPr="005C26DE">
        <w:rPr>
          <w:rFonts w:ascii="Times New Roman" w:hAnsi="Times New Roman"/>
          <w:sz w:val="22"/>
          <w:szCs w:val="22"/>
        </w:rPr>
        <w:t>）。</w:t>
      </w:r>
    </w:p>
  </w:footnote>
  <w:footnote w:id="233">
    <w:p w14:paraId="6B4A0CE9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認知：認識和感知。（《漢語大詞典》（十一），</w:t>
      </w:r>
      <w:r w:rsidRPr="005C26DE">
        <w:rPr>
          <w:rFonts w:ascii="Times New Roman" w:hAnsi="Times New Roman"/>
          <w:sz w:val="22"/>
          <w:szCs w:val="22"/>
        </w:rPr>
        <w:t>p.252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234">
    <w:p w14:paraId="12DE2DF9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1</w:t>
      </w:r>
      <w:r w:rsidRPr="005C26DE">
        <w:rPr>
          <w:rFonts w:ascii="Times New Roman" w:hAnsi="Times New Roman" w:hint="eastAsia"/>
          <w:sz w:val="22"/>
          <w:szCs w:val="22"/>
        </w:rPr>
        <w:t>）</w:t>
      </w:r>
      <w:r w:rsidRPr="005C26DE">
        <w:rPr>
          <w:rFonts w:ascii="Times New Roman" w:hAnsi="Times New Roman"/>
          <w:sz w:val="22"/>
          <w:szCs w:val="22"/>
        </w:rPr>
        <w:t>印順導師</w:t>
      </w:r>
      <w:r w:rsidRPr="005C26DE">
        <w:rPr>
          <w:rFonts w:ascii="Times New Roman" w:hAnsi="Times New Roman" w:hint="eastAsia"/>
          <w:sz w:val="22"/>
          <w:szCs w:val="22"/>
        </w:rPr>
        <w:t>著</w:t>
      </w:r>
      <w:r w:rsidRPr="005C26DE">
        <w:rPr>
          <w:rFonts w:ascii="Times New Roman" w:hAnsi="Times New Roman"/>
          <w:sz w:val="22"/>
          <w:szCs w:val="22"/>
        </w:rPr>
        <w:t>，《</w:t>
      </w:r>
      <w:r w:rsidRPr="005C26DE">
        <w:rPr>
          <w:rFonts w:ascii="新細明體" w:hAnsi="新細明體" w:hint="eastAsia"/>
          <w:sz w:val="22"/>
          <w:szCs w:val="22"/>
        </w:rPr>
        <w:t>攝大乘論講記</w:t>
      </w:r>
      <w:r w:rsidRPr="005C26DE">
        <w:rPr>
          <w:rFonts w:ascii="Times New Roman" w:hAnsi="Times New Roman"/>
          <w:sz w:val="22"/>
          <w:szCs w:val="22"/>
        </w:rPr>
        <w:t>》，</w:t>
      </w:r>
      <w:r w:rsidRPr="005C26DE">
        <w:rPr>
          <w:rFonts w:ascii="Times New Roman" w:hAnsi="Times New Roman"/>
          <w:sz w:val="22"/>
          <w:szCs w:val="22"/>
        </w:rPr>
        <w:t>p.</w:t>
      </w:r>
      <w:r w:rsidRPr="005C26DE">
        <w:rPr>
          <w:rFonts w:ascii="Times New Roman" w:hAnsi="Times New Roman" w:hint="eastAsia"/>
          <w:sz w:val="22"/>
          <w:szCs w:val="22"/>
        </w:rPr>
        <w:t>152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70966F83" w14:textId="77777777" w:rsidR="00DC20B8" w:rsidRPr="005C26DE" w:rsidRDefault="00DC20B8" w:rsidP="00E52B15">
      <w:pPr>
        <w:pStyle w:val="FootnoteText"/>
        <w:ind w:firstLineChars="400" w:firstLine="880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緣境的時候，心上現起一種了境的相貌，名為行相。</w:t>
      </w:r>
    </w:p>
    <w:p w14:paraId="5640EE6C" w14:textId="77777777" w:rsidR="00DC20B8" w:rsidRPr="005C26DE" w:rsidRDefault="00DC20B8" w:rsidP="00E52B15">
      <w:pPr>
        <w:pStyle w:val="FootnoteText"/>
        <w:ind w:firstLineChars="129" w:firstLine="284"/>
        <w:rPr>
          <w:rFonts w:ascii="新細明體" w:hAnsi="新細明體"/>
          <w:sz w:val="22"/>
          <w:szCs w:val="22"/>
        </w:rPr>
      </w:pPr>
      <w:r w:rsidRPr="005C26DE">
        <w:rPr>
          <w:rFonts w:ascii="Times New Roman" w:eastAsia="標楷體" w:hAnsi="Times New Roman" w:hint="eastAsia"/>
          <w:sz w:val="22"/>
          <w:szCs w:val="22"/>
        </w:rPr>
        <w:t>（</w:t>
      </w:r>
      <w:r w:rsidRPr="005C26DE">
        <w:rPr>
          <w:rFonts w:ascii="Times New Roman" w:eastAsia="標楷體" w:hAnsi="Times New Roman" w:hint="eastAsia"/>
          <w:sz w:val="22"/>
          <w:szCs w:val="22"/>
        </w:rPr>
        <w:t>2</w:t>
      </w:r>
      <w:r w:rsidRPr="005C26DE">
        <w:rPr>
          <w:rFonts w:ascii="Times New Roman" w:eastAsia="標楷體" w:hAnsi="Times New Roman" w:hint="eastAsia"/>
          <w:sz w:val="22"/>
          <w:szCs w:val="22"/>
        </w:rPr>
        <w:t>）</w:t>
      </w:r>
      <w:r w:rsidRPr="005C26DE">
        <w:rPr>
          <w:rFonts w:ascii="新細明體" w:hAnsi="新細明體" w:hint="eastAsia"/>
          <w:sz w:val="22"/>
          <w:szCs w:val="22"/>
        </w:rPr>
        <w:t>陳一標</w:t>
      </w:r>
      <w:r w:rsidRPr="005C26DE">
        <w:rPr>
          <w:rFonts w:ascii="Times New Roman" w:hAnsi="Times New Roman"/>
          <w:sz w:val="22"/>
          <w:szCs w:val="22"/>
        </w:rPr>
        <w:t>（</w:t>
      </w:r>
      <w:r w:rsidRPr="005C26DE">
        <w:rPr>
          <w:rFonts w:ascii="Times New Roman" w:hAnsi="Times New Roman"/>
          <w:sz w:val="22"/>
          <w:szCs w:val="22"/>
        </w:rPr>
        <w:t>2003</w:t>
      </w:r>
      <w:r w:rsidRPr="005C26DE">
        <w:rPr>
          <w:rFonts w:ascii="Times New Roman" w:hAnsi="Times New Roman"/>
          <w:sz w:val="22"/>
          <w:szCs w:val="22"/>
        </w:rPr>
        <w:t>），</w:t>
      </w:r>
      <w:r w:rsidRPr="005C26DE">
        <w:rPr>
          <w:rFonts w:ascii="新細明體" w:hAnsi="新細明體" w:hint="eastAsia"/>
          <w:sz w:val="22"/>
          <w:szCs w:val="22"/>
        </w:rPr>
        <w:t>〈唯識學「行相」（</w:t>
      </w:r>
      <w:r w:rsidRPr="005C26DE">
        <w:rPr>
          <w:rFonts w:ascii="Times New Roman" w:hAnsi="Times New Roman"/>
          <w:sz w:val="22"/>
          <w:szCs w:val="22"/>
        </w:rPr>
        <w:t>ākāra</w:t>
      </w:r>
      <w:r w:rsidRPr="005C26DE">
        <w:rPr>
          <w:rFonts w:ascii="新細明體" w:hAnsi="新細明體" w:hint="eastAsia"/>
          <w:sz w:val="22"/>
          <w:szCs w:val="22"/>
        </w:rPr>
        <w:t>）之研究〉，</w:t>
      </w:r>
      <w:r w:rsidRPr="005C26DE">
        <w:rPr>
          <w:rFonts w:ascii="Times New Roman" w:hAnsi="Times New Roman"/>
          <w:sz w:val="22"/>
          <w:szCs w:val="22"/>
        </w:rPr>
        <w:t>《</w:t>
      </w:r>
      <w:r w:rsidRPr="005C26DE">
        <w:rPr>
          <w:rFonts w:ascii="新細明體" w:hAnsi="新細明體" w:hint="eastAsia"/>
          <w:sz w:val="22"/>
          <w:szCs w:val="22"/>
        </w:rPr>
        <w:t>第一屆印度學學術研討會</w:t>
      </w:r>
      <w:r w:rsidRPr="005C26DE">
        <w:rPr>
          <w:rFonts w:ascii="新細明體" w:hAnsi="新細明體"/>
          <w:sz w:val="22"/>
          <w:szCs w:val="22"/>
        </w:rPr>
        <w:t>》</w:t>
      </w:r>
      <w:r w:rsidRPr="005C26DE">
        <w:rPr>
          <w:rFonts w:ascii="新細明體" w:hAnsi="新細明體" w:hint="eastAsia"/>
          <w:sz w:val="22"/>
          <w:szCs w:val="22"/>
        </w:rPr>
        <w:t>。</w:t>
      </w:r>
    </w:p>
    <w:p w14:paraId="14078C90" w14:textId="77777777" w:rsidR="00DC20B8" w:rsidRPr="005C26DE" w:rsidRDefault="00DC20B8" w:rsidP="00E52B15">
      <w:pPr>
        <w:pStyle w:val="FootnoteText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新細明體" w:hAnsi="新細明體" w:hint="eastAsia"/>
          <w:sz w:val="22"/>
          <w:szCs w:val="22"/>
        </w:rPr>
        <w:t xml:space="preserve">    </w:t>
      </w:r>
      <w:r w:rsidRPr="005C26DE">
        <w:rPr>
          <w:rFonts w:ascii="新細明體" w:hAnsi="新細明體"/>
          <w:sz w:val="22"/>
          <w:szCs w:val="22"/>
        </w:rPr>
        <w:t xml:space="preserve">    </w:t>
      </w:r>
      <w:r w:rsidRPr="005C26DE">
        <w:rPr>
          <w:rFonts w:ascii="新細明體" w:hAnsi="新細明體" w:hint="eastAsia"/>
          <w:sz w:val="22"/>
          <w:szCs w:val="22"/>
        </w:rPr>
        <w:t>參見：</w:t>
      </w:r>
      <w:r w:rsidRPr="005C26DE">
        <w:rPr>
          <w:rFonts w:ascii="Times New Roman" w:hAnsi="Times New Roman"/>
          <w:sz w:val="22"/>
          <w:szCs w:val="22"/>
          <w:shd w:val="clear" w:color="auto" w:fill="FFFFFF"/>
        </w:rPr>
        <w:t>www3.nccu.edu.tw/~96154505/4-1.pdf</w:t>
      </w:r>
    </w:p>
  </w:footnote>
  <w:footnote w:id="235">
    <w:p w14:paraId="00A8364D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直捷：徑直；乾脆。（《漢語大詞典》（一），</w:t>
      </w:r>
      <w:r w:rsidRPr="005C26DE">
        <w:rPr>
          <w:rFonts w:ascii="Times New Roman" w:hAnsi="Times New Roman"/>
          <w:sz w:val="22"/>
          <w:szCs w:val="22"/>
        </w:rPr>
        <w:t>p.861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236">
    <w:p w14:paraId="5037CE1C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</w:t>
      </w:r>
      <w:r w:rsidRPr="005C26DE">
        <w:rPr>
          <w:rFonts w:ascii="Times New Roman" w:hAnsi="Times New Roman" w:hint="eastAsia"/>
          <w:sz w:val="22"/>
          <w:szCs w:val="22"/>
        </w:rPr>
        <w:t>著</w:t>
      </w:r>
      <w:r w:rsidRPr="005C26DE">
        <w:rPr>
          <w:rFonts w:ascii="Times New Roman" w:hAnsi="Times New Roman"/>
          <w:sz w:val="22"/>
          <w:szCs w:val="22"/>
        </w:rPr>
        <w:t>，《唯識學探源》，</w:t>
      </w:r>
      <w:r w:rsidRPr="005C26DE">
        <w:rPr>
          <w:rFonts w:ascii="Times New Roman" w:hAnsi="Times New Roman"/>
          <w:sz w:val="22"/>
          <w:szCs w:val="22"/>
        </w:rPr>
        <w:t>p.117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07EAF379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/>
          <w:sz w:val="22"/>
          <w:szCs w:val="22"/>
        </w:rPr>
        <w:t>在大眾部所傳的《增一阿含經》裡，已有菩薩藏結集的記載；它最先承認了大乘的正確性。在小乘方面，它也有經、律、論（蜫勒）三藏；但像義淨所見的論典，似乎是後出的。在中國，除《分別功德論》以外，沒有其它論典的傳譯。</w:t>
      </w:r>
    </w:p>
    <w:p w14:paraId="5B8B2C17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/>
          <w:sz w:val="22"/>
          <w:szCs w:val="22"/>
        </w:rPr>
        <w:t>因此，考察大眾系的思想，有一極大的困難，就是它的思想，只能從《大毘婆沙論》等敵對者的口中，間接介紹出來，沒法從它自宗的論典裡去發見它思想的全貌。大眾系論典傳譯得很少，這決不是譯者的有意歧視。</w:t>
      </w:r>
    </w:p>
    <w:p w14:paraId="052764F9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/>
          <w:sz w:val="22"/>
          <w:szCs w:val="22"/>
        </w:rPr>
        <w:t>大眾系的學者，具有超越的想像力，不重在名相繁瑣的知識；它不需要阿毘達磨式的論典，它不想造成表現自己的學派，願意把自己化在一切中，共一切存在而存在。所以它的思想表現，不在論典，而在另一姿態之下（這實在不過是印度婆羅門文化的特色）。</w:t>
      </w:r>
    </w:p>
  </w:footnote>
  <w:footnote w:id="237">
    <w:p w14:paraId="5359462D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</w:t>
      </w:r>
      <w:r w:rsidRPr="005C26DE">
        <w:rPr>
          <w:rFonts w:ascii="Times New Roman" w:hAnsi="Times New Roman" w:hint="eastAsia"/>
          <w:sz w:val="22"/>
          <w:szCs w:val="22"/>
        </w:rPr>
        <w:t>著</w:t>
      </w:r>
      <w:r w:rsidRPr="005C26DE">
        <w:rPr>
          <w:rFonts w:ascii="Times New Roman" w:hAnsi="Times New Roman"/>
          <w:sz w:val="22"/>
          <w:szCs w:val="22"/>
        </w:rPr>
        <w:t>，《印度之佛教》，</w:t>
      </w:r>
      <w:r w:rsidRPr="005C26DE">
        <w:rPr>
          <w:rFonts w:ascii="Times New Roman" w:hAnsi="Times New Roman"/>
          <w:sz w:val="22"/>
          <w:szCs w:val="22"/>
        </w:rPr>
        <w:t>p.120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22E5FC26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《大集經》以</w:t>
      </w:r>
      <w:r w:rsidRPr="005C26DE">
        <w:rPr>
          <w:rFonts w:ascii="標楷體" w:eastAsia="標楷體" w:hAnsi="標楷體" w:hint="eastAsia"/>
          <w:b/>
          <w:sz w:val="22"/>
          <w:szCs w:val="22"/>
        </w:rPr>
        <w:t>曇摩毱多，薩婆帝婆，迦葉毘，彌沙塞，婆蹉富囉</w:t>
      </w:r>
      <w:r w:rsidRPr="005C26DE">
        <w:rPr>
          <w:rFonts w:ascii="標楷體" w:eastAsia="標楷體" w:hAnsi="標楷體" w:hint="eastAsia"/>
          <w:sz w:val="22"/>
          <w:szCs w:val="22"/>
        </w:rPr>
        <w:t>為五部，次曰：「廣博遍覽五部經書，名為摩訶僧祇」。則是以五部為一枝，以摩訶僧祇為綜貫遍達者，其為大眾部之傳說無疑。</w:t>
      </w:r>
    </w:p>
  </w:footnote>
  <w:footnote w:id="238">
    <w:p w14:paraId="6C070270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p.575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3F56B36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巴連弗邑（</w:t>
      </w:r>
      <w:r w:rsidRPr="00F930C3">
        <w:rPr>
          <w:rFonts w:ascii="Times New Roman" w:eastAsia="標楷體" w:hAnsi="Times New Roman"/>
          <w:sz w:val="22"/>
          <w:szCs w:val="22"/>
        </w:rPr>
        <w:t>Pāṭaliputra</w:t>
      </w:r>
      <w:r w:rsidRPr="00F930C3">
        <w:rPr>
          <w:rFonts w:ascii="Times New Roman" w:eastAsia="標楷體" w:hAnsi="Times New Roman"/>
          <w:sz w:val="22"/>
          <w:szCs w:val="22"/>
        </w:rPr>
        <w:t>），就是華氏城。這是笈多（</w:t>
      </w:r>
      <w:r w:rsidRPr="00F930C3">
        <w:rPr>
          <w:rFonts w:ascii="Times New Roman" w:eastAsia="標楷體" w:hAnsi="Times New Roman"/>
          <w:sz w:val="22"/>
          <w:szCs w:val="22"/>
        </w:rPr>
        <w:t>Gupta</w:t>
      </w:r>
      <w:r w:rsidRPr="00F930C3">
        <w:rPr>
          <w:rFonts w:ascii="Times New Roman" w:eastAsia="標楷體" w:hAnsi="Times New Roman"/>
          <w:sz w:val="22"/>
          <w:szCs w:val="22"/>
        </w:rPr>
        <w:t>）王朝的首都；那時也就是笈多王朝創立的前後。</w:t>
      </w:r>
    </w:p>
  </w:footnote>
  <w:footnote w:id="239">
    <w:p w14:paraId="591EDF71" w14:textId="77777777" w:rsidR="00DC20B8" w:rsidRPr="00F930C3" w:rsidRDefault="00DC20B8" w:rsidP="00E52B15">
      <w:pPr>
        <w:pStyle w:val="FootnoteText"/>
        <w:ind w:left="849" w:hangingChars="386" w:hanging="849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n.47</w:t>
      </w:r>
      <w:r w:rsidRPr="00F930C3">
        <w:rPr>
          <w:rFonts w:ascii="Times New Roman" w:hAnsi="Times New Roman"/>
          <w:sz w:val="22"/>
          <w:szCs w:val="22"/>
        </w:rPr>
        <w:t>）《大方等大集經》（</w:t>
      </w:r>
      <w:r w:rsidRPr="00F930C3">
        <w:rPr>
          <w:rFonts w:ascii="Times New Roman" w:hAnsi="Times New Roman" w:hint="eastAsia"/>
          <w:sz w:val="22"/>
          <w:szCs w:val="22"/>
        </w:rPr>
        <w:t>10</w:t>
      </w:r>
      <w:r w:rsidRPr="00F930C3">
        <w:rPr>
          <w:rFonts w:ascii="Times New Roman" w:hAnsi="Times New Roman"/>
          <w:sz w:val="22"/>
          <w:szCs w:val="22"/>
        </w:rPr>
        <w:t>）〈虛空目分〉（大正</w:t>
      </w:r>
      <w:r w:rsidRPr="00F930C3">
        <w:rPr>
          <w:rFonts w:ascii="Times New Roman" w:hAnsi="Times New Roman"/>
          <w:sz w:val="22"/>
          <w:szCs w:val="22"/>
        </w:rPr>
        <w:t>13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159c</w:t>
      </w:r>
      <w:r w:rsidRPr="00F930C3">
        <w:rPr>
          <w:rFonts w:ascii="Times New Roman" w:hAnsi="Times New Roman"/>
          <w:sz w:val="22"/>
          <w:szCs w:val="22"/>
        </w:rPr>
        <w:t>）。《出三藏記集》</w:t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卷</w:t>
      </w:r>
      <w:r w:rsidRPr="00F930C3">
        <w:rPr>
          <w:rFonts w:ascii="Times New Roman" w:hAnsi="Times New Roman"/>
          <w:sz w:val="22"/>
          <w:szCs w:val="22"/>
        </w:rPr>
        <w:t>11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55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79a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106ED050" w14:textId="77777777" w:rsidR="00DC20B8" w:rsidRPr="00F930C3" w:rsidRDefault="00DC20B8" w:rsidP="00E52B15">
      <w:pPr>
        <w:pStyle w:val="FootnoteText"/>
        <w:ind w:leftChars="118" w:left="866" w:hangingChars="265" w:hanging="583"/>
        <w:rPr>
          <w:rFonts w:ascii="Times New Roman" w:hAnsi="Times New Roman"/>
          <w:sz w:val="22"/>
          <w:szCs w:val="22"/>
        </w:rPr>
      </w:pPr>
      <w:r w:rsidRPr="005C26DE">
        <w:rPr>
          <w:rFonts w:ascii="Times New Roman" w:hAnsi="Times New Roman" w:hint="eastAsia"/>
          <w:sz w:val="22"/>
          <w:szCs w:val="22"/>
        </w:rPr>
        <w:t>（</w:t>
      </w:r>
      <w:r w:rsidRPr="005C26DE">
        <w:rPr>
          <w:rFonts w:ascii="Times New Roman" w:hAnsi="Times New Roman" w:hint="eastAsia"/>
          <w:sz w:val="22"/>
          <w:szCs w:val="22"/>
        </w:rPr>
        <w:t>2</w:t>
      </w:r>
      <w:r w:rsidRPr="005C26DE">
        <w:rPr>
          <w:rFonts w:ascii="Times New Roman" w:hAnsi="Times New Roman" w:hint="eastAsia"/>
          <w:sz w:val="22"/>
          <w:szCs w:val="22"/>
        </w:rPr>
        <w:t>）印順導師著，《說一切有部為主的論書與論師之研究》，</w:t>
      </w:r>
      <w:r w:rsidRPr="005C26DE">
        <w:rPr>
          <w:rFonts w:ascii="Times New Roman" w:hAnsi="Times New Roman" w:hint="eastAsia"/>
          <w:sz w:val="22"/>
          <w:szCs w:val="22"/>
        </w:rPr>
        <w:t>p.34</w:t>
      </w:r>
      <w:r w:rsidRPr="005C26DE">
        <w:rPr>
          <w:rFonts w:ascii="Times New Roman" w:hAnsi="Times New Roman" w:hint="eastAsia"/>
          <w:sz w:val="22"/>
          <w:szCs w:val="22"/>
        </w:rPr>
        <w:t>。</w:t>
      </w:r>
    </w:p>
  </w:footnote>
  <w:footnote w:id="240">
    <w:p w14:paraId="063A53E0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印順導師著，《空之探究》，</w:t>
      </w:r>
      <w:r w:rsidRPr="00F930C3">
        <w:rPr>
          <w:rFonts w:ascii="Times New Roman" w:hAnsi="Times New Roman"/>
          <w:sz w:val="22"/>
          <w:szCs w:val="22"/>
        </w:rPr>
        <w:t>p.132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6B05E71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僧祇部，是大眾部。大眾部的僧眾，是不拒斥大乘的。訶梨跋摩與大眾部的僧眾共住，也就接觸了大乘方等經，因而思想上有了突破，超過了有部、經部（</w:t>
      </w:r>
      <w:r w:rsidRPr="00F930C3">
        <w:rPr>
          <w:rFonts w:ascii="Times New Roman" w:eastAsia="標楷體" w:hAnsi="Times New Roman"/>
          <w:sz w:val="22"/>
          <w:szCs w:val="22"/>
        </w:rPr>
        <w:t>Sautrāntika</w:t>
      </w:r>
      <w:r w:rsidRPr="00F930C3">
        <w:rPr>
          <w:rFonts w:ascii="Times New Roman" w:eastAsia="標楷體" w:hAnsi="Times New Roman"/>
          <w:sz w:val="22"/>
          <w:szCs w:val="22"/>
        </w:rPr>
        <w:t>），一切上座學系的傳承。</w:t>
      </w:r>
    </w:p>
  </w:footnote>
  <w:footnote w:id="241">
    <w:p w14:paraId="3723D30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n.48</w:t>
      </w:r>
      <w:r w:rsidRPr="00F930C3">
        <w:rPr>
          <w:rFonts w:ascii="Times New Roman" w:hAnsi="Times New Roman"/>
          <w:sz w:val="22"/>
          <w:szCs w:val="22"/>
        </w:rPr>
        <w:t>）《攝大乘論》卷上（大正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134a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7463229B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《唯識學探源》，</w:t>
      </w:r>
      <w:r w:rsidRPr="00F930C3">
        <w:rPr>
          <w:rFonts w:ascii="Times New Roman" w:hAnsi="Times New Roman" w:hint="eastAsia"/>
          <w:sz w:val="22"/>
          <w:szCs w:val="22"/>
        </w:rPr>
        <w:t>pp.120-121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1A339291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大眾部的根本識，是六識生起的所依；無著論師在《攝大乘論》裡，早就把它看成阿賴耶識的異名。論上說：「於大眾部阿笈摩中，亦以異門密意說此名根本識，如樹依根」。世親《攝大乘論釋》（卷三），作了簡單的解說：「謂根本識，為一切識根本因故；譬如樹根，莖等總因，若離其根，莖等無有」。「</w:t>
      </w:r>
      <w:r w:rsidRPr="00F930C3">
        <w:rPr>
          <w:rFonts w:ascii="標楷體" w:eastAsia="標楷體" w:hAnsi="標楷體" w:hint="eastAsia"/>
          <w:b/>
          <w:sz w:val="22"/>
          <w:szCs w:val="22"/>
        </w:rPr>
        <w:t>如樹依根</w:t>
      </w:r>
      <w:r w:rsidRPr="00F930C3">
        <w:rPr>
          <w:rFonts w:ascii="標楷體" w:eastAsia="標楷體" w:hAnsi="標楷體" w:hint="eastAsia"/>
          <w:sz w:val="22"/>
          <w:szCs w:val="22"/>
        </w:rPr>
        <w:t>」的依，世親解釋做諸識的根本因。護法《成唯識論》（卷三），說「是眼等識所依止故」。有人望文生義，說世親是約種子作親因說的，護法是約賴耶現行作六識俱有依說的。其實，大眾部並不如此，世親也是從現行的細心而說。像世親《三十唯識論》說的「</w:t>
      </w:r>
      <w:r w:rsidRPr="00F930C3">
        <w:rPr>
          <w:rFonts w:ascii="標楷體" w:eastAsia="標楷體" w:hAnsi="標楷體" w:hint="eastAsia"/>
          <w:b/>
          <w:sz w:val="22"/>
          <w:szCs w:val="22"/>
        </w:rPr>
        <w:t>依止根本識，五識隨緣現</w:t>
      </w:r>
      <w:r w:rsidRPr="00F930C3">
        <w:rPr>
          <w:rFonts w:ascii="標楷體" w:eastAsia="標楷體" w:hAnsi="標楷體" w:hint="eastAsia"/>
          <w:sz w:val="22"/>
          <w:szCs w:val="22"/>
        </w:rPr>
        <w:t>」，幾曾有種識的意味？這生起六識的細心，像樹莖、樹枝所依的樹根一樣。</w:t>
      </w:r>
    </w:p>
  </w:footnote>
  <w:footnote w:id="242">
    <w:p w14:paraId="478A7AB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《解深密經》卷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〈心意識相品</w:t>
      </w:r>
      <w:r w:rsidRPr="00F930C3">
        <w:rPr>
          <w:rFonts w:ascii="Times New Roman" w:hAnsi="Times New Roman"/>
          <w:sz w:val="22"/>
          <w:szCs w:val="22"/>
        </w:rPr>
        <w:t xml:space="preserve"> 3</w:t>
      </w:r>
      <w:r w:rsidRPr="00F930C3">
        <w:rPr>
          <w:rFonts w:ascii="Times New Roman" w:hAnsi="Times New Roman"/>
          <w:sz w:val="22"/>
          <w:szCs w:val="22"/>
        </w:rPr>
        <w:t>〉（大正</w:t>
      </w:r>
      <w:r w:rsidRPr="00F930C3">
        <w:rPr>
          <w:rFonts w:ascii="Times New Roman" w:hAnsi="Times New Roman"/>
          <w:sz w:val="22"/>
          <w:szCs w:val="22"/>
        </w:rPr>
        <w:t>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692b19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2691FD72" w14:textId="77777777" w:rsidR="00DC20B8" w:rsidRPr="00F930C3" w:rsidRDefault="00DC20B8" w:rsidP="00E52B15">
      <w:pPr>
        <w:pStyle w:val="FootnoteText"/>
        <w:ind w:firstLineChars="140" w:firstLine="308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《印度之佛教》，</w:t>
      </w:r>
      <w:r w:rsidRPr="00F930C3">
        <w:rPr>
          <w:rFonts w:ascii="Times New Roman" w:hAnsi="Times New Roman" w:hint="eastAsia"/>
          <w:sz w:val="22"/>
          <w:szCs w:val="22"/>
        </w:rPr>
        <w:t>p.299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49B4BEC7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末那（意）者，識所依止（或生起依，或雜染依）義。「阿陀那識為依止，為建立，六識身轉（起）」，則阿陀那即末那也。</w:t>
      </w:r>
    </w:p>
    <w:p w14:paraId="3607B342" w14:textId="77777777" w:rsidR="00DC20B8" w:rsidRPr="00F930C3" w:rsidRDefault="00DC20B8" w:rsidP="00E52B15">
      <w:pPr>
        <w:pStyle w:val="FootnoteText"/>
        <w:ind w:firstLine="322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3</w:t>
      </w:r>
      <w:r w:rsidRPr="00F930C3">
        <w:rPr>
          <w:rFonts w:ascii="Times New Roman" w:hAnsi="Times New Roman"/>
          <w:sz w:val="22"/>
          <w:szCs w:val="22"/>
        </w:rPr>
        <w:t>）印順導師著，《以佛法研究佛法》，</w:t>
      </w:r>
      <w:r w:rsidRPr="00F930C3">
        <w:rPr>
          <w:rFonts w:ascii="Times New Roman" w:hAnsi="Times New Roman"/>
          <w:sz w:val="22"/>
          <w:szCs w:val="22"/>
        </w:rPr>
        <w:t>p.365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074B215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《解深密經‧心意識相品》，以一切種子心識為本識，阿陀那、阿賴耶、心，為其異名。以「阿陀那識為依止為建立故，六識身轉」。</w:t>
      </w:r>
    </w:p>
    <w:p w14:paraId="77E0B7ED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4</w:t>
      </w:r>
      <w:r w:rsidRPr="00F930C3">
        <w:rPr>
          <w:rFonts w:ascii="Times New Roman" w:hAnsi="Times New Roman"/>
          <w:sz w:val="22"/>
          <w:szCs w:val="22"/>
        </w:rPr>
        <w:t>）印順導師著，《攝大乘論講記》，</w:t>
      </w:r>
      <w:r w:rsidRPr="00F930C3">
        <w:rPr>
          <w:rFonts w:ascii="Times New Roman" w:hAnsi="Times New Roman"/>
          <w:sz w:val="22"/>
          <w:szCs w:val="22"/>
        </w:rPr>
        <w:t>p.60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2FCF94F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末那是意，意是六識的所依。「阿陀那識為依止為建立故，六識身轉」，這不是六識的所依嗎」</w:t>
      </w:r>
    </w:p>
  </w:footnote>
  <w:footnote w:id="243">
    <w:p w14:paraId="3DF5091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n.49</w:t>
      </w:r>
      <w:r w:rsidRPr="00F930C3">
        <w:rPr>
          <w:rFonts w:ascii="Times New Roman" w:hAnsi="Times New Roman"/>
          <w:sz w:val="22"/>
          <w:szCs w:val="22"/>
        </w:rPr>
        <w:t>）《解深密經》卷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16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692b</w:t>
      </w:r>
      <w:r w:rsidRPr="00F930C3">
        <w:rPr>
          <w:rFonts w:ascii="Times New Roman" w:hAnsi="Times New Roman"/>
          <w:sz w:val="22"/>
          <w:szCs w:val="22"/>
        </w:rPr>
        <w:t>）；《唯識三十論》（大正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60c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244">
    <w:p w14:paraId="7C69A1F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印順導師著，《大乘廣五蘊論講記》，</w:t>
      </w:r>
      <w:r w:rsidRPr="00F930C3">
        <w:rPr>
          <w:rFonts w:ascii="Times New Roman" w:hAnsi="Times New Roman"/>
          <w:sz w:val="22"/>
          <w:szCs w:val="22"/>
        </w:rPr>
        <w:t>p.295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B76D0C6" w14:textId="77777777" w:rsidR="00DC20B8" w:rsidRPr="00F930C3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經裡面講依意生識，識要依意而生起，特別像意識，要依意而生的。</w:t>
      </w:r>
    </w:p>
    <w:p w14:paraId="1834328B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）印順導師著，《佛法概論》，</w:t>
      </w:r>
      <w:r w:rsidRPr="00F930C3">
        <w:rPr>
          <w:rFonts w:ascii="Times New Roman" w:hAnsi="Times New Roman"/>
          <w:sz w:val="22"/>
          <w:szCs w:val="22"/>
        </w:rPr>
        <w:t>p.110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2583C6A7" w14:textId="77777777" w:rsidR="00DC20B8" w:rsidRPr="00F930C3" w:rsidRDefault="00DC20B8" w:rsidP="00E52B15">
      <w:pPr>
        <w:pStyle w:val="FootnoteText"/>
        <w:ind w:firstLineChars="386" w:firstLine="849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佛說「依意生識」，應以與根身相依存的「意」為根源。</w:t>
      </w:r>
    </w:p>
  </w:footnote>
  <w:footnote w:id="245">
    <w:p w14:paraId="4B68CB6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</w:t>
      </w:r>
      <w:r w:rsidRPr="005C26DE">
        <w:rPr>
          <w:rFonts w:ascii="Times New Roman" w:hAnsi="Times New Roman" w:hint="eastAsia"/>
          <w:sz w:val="22"/>
          <w:szCs w:val="22"/>
        </w:rPr>
        <w:t>著</w:t>
      </w:r>
      <w:r w:rsidRPr="005C26DE">
        <w:rPr>
          <w:rFonts w:ascii="Times New Roman" w:hAnsi="Times New Roman"/>
          <w:sz w:val="22"/>
          <w:szCs w:val="22"/>
        </w:rPr>
        <w:t>，《佛法概論》，</w:t>
      </w:r>
      <w:r w:rsidRPr="005C26DE">
        <w:rPr>
          <w:rFonts w:ascii="Times New Roman" w:hAnsi="Times New Roman"/>
          <w:sz w:val="22"/>
          <w:szCs w:val="22"/>
        </w:rPr>
        <w:t>p.110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246">
    <w:p w14:paraId="0E51483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印順導師著，《唯識學探源》，</w:t>
      </w:r>
      <w:r w:rsidRPr="00F930C3">
        <w:rPr>
          <w:rFonts w:ascii="Times New Roman" w:hAnsi="Times New Roman"/>
          <w:sz w:val="22"/>
          <w:szCs w:val="22"/>
        </w:rPr>
        <w:t>p.166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F4BB56D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大眾部建立根本識，這攝識的變異之用，是否屬於本識，雖還不得而知，但這與大乘的攝藏種子識，不論在名稱上，含義上，都是非常接近的。</w:t>
      </w:r>
    </w:p>
    <w:p w14:paraId="767BFBD3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有人說：大眾有種子而沒有熏習，也可以此攝識去證明它的誤解。它用誦經作比喻，說明這攝識的功用。</w:t>
      </w:r>
    </w:p>
    <w:p w14:paraId="0D78B6B5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我們誦經之所以能達到通利，不單是屬於第一遍，或者第十遍的功能，一一的分析起來，那一遍也不能使我們通利，但也沒有離卻那一遍。一遍二遍不是獨立的，不是誦了一遍這一遍就跟著消失。誦第二遍時，它含攝著第一遍的力用；這樣，到第十遍就攝得前九遍的力用，這才能達到通利。這後後的含攝前前，就含有過去的力用轉化來現在，使現在的力用更為強有力的意義，這就是熏習說的一種。</w:t>
      </w:r>
    </w:p>
  </w:footnote>
  <w:footnote w:id="247">
    <w:p w14:paraId="6B05E45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n.50</w:t>
      </w:r>
      <w:r w:rsidRPr="00F930C3">
        <w:rPr>
          <w:rFonts w:ascii="Times New Roman" w:hAnsi="Times New Roman"/>
          <w:sz w:val="22"/>
          <w:szCs w:val="22"/>
        </w:rPr>
        <w:t>）《顯識論》（大正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880c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5C15CC59" w14:textId="77777777" w:rsidR="00DC20B8" w:rsidRPr="00F930C3" w:rsidRDefault="00DC20B8" w:rsidP="00E52B15">
      <w:pPr>
        <w:pStyle w:val="FootnoteText"/>
        <w:ind w:firstLineChars="152" w:firstLine="33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《唯識學探源》，</w:t>
      </w:r>
      <w:r w:rsidRPr="00F930C3">
        <w:rPr>
          <w:rFonts w:ascii="Times New Roman" w:hAnsi="Times New Roman" w:hint="eastAsia"/>
          <w:sz w:val="22"/>
          <w:szCs w:val="22"/>
        </w:rPr>
        <w:t>pp.166-167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4B4D5E27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攝識，是不相應行所攝的「變異之用」。它是識上的變異之用，還是後念的變用，能含攝前念變用的變異之用。它是變異之用，是能含攝的，是識上的，所以叫攝識；但它並不就是識。三界一切都在變化，這必有變化的力用（種子）。這攝用，不但可以暫時潛在而不致立刻生起變化，在前後的演變中，還能攝取前前的變用。這識上不相應行的能攝前前的變用，豈不等於隨逐心識的種子嗎？它比正量部的不失法，更要接近唯識學的種子說。從攝識的「識」字去看，它比一分經部的種依六處說，還要接近唯識得多。</w:t>
      </w:r>
    </w:p>
  </w:footnote>
  <w:footnote w:id="248">
    <w:p w14:paraId="7221E69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p.219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n.51</w:t>
      </w:r>
      <w:r w:rsidRPr="00F930C3">
        <w:rPr>
          <w:rFonts w:ascii="Times New Roman" w:hAnsi="Times New Roman"/>
          <w:sz w:val="22"/>
          <w:szCs w:val="22"/>
        </w:rPr>
        <w:t>）《攝大乘論》卷上（大正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133b</w:t>
      </w:r>
      <w:r w:rsidRPr="00F930C3">
        <w:rPr>
          <w:rFonts w:ascii="Times New Roman" w:hAnsi="Times New Roman"/>
          <w:sz w:val="22"/>
          <w:szCs w:val="22"/>
        </w:rPr>
        <w:t>）。</w:t>
      </w:r>
    </w:p>
    <w:p w14:paraId="19991D2F" w14:textId="77777777" w:rsidR="00DC20B8" w:rsidRPr="00F930C3" w:rsidRDefault="00DC20B8" w:rsidP="00E52B15">
      <w:pPr>
        <w:pStyle w:val="FootnoteText"/>
        <w:ind w:firstLineChars="146" w:firstLine="321"/>
        <w:jc w:val="both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）《攝大乘論本》卷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133b18-19</w:t>
      </w:r>
      <w:r w:rsidRPr="00F930C3">
        <w:rPr>
          <w:rFonts w:ascii="Times New Roman" w:hAnsi="Times New Roman" w:hint="eastAsia"/>
          <w:sz w:val="22"/>
          <w:szCs w:val="22"/>
        </w:rPr>
        <w:t>）：</w:t>
      </w:r>
    </w:p>
    <w:p w14:paraId="22014933" w14:textId="77777777" w:rsidR="00DC20B8" w:rsidRPr="00F930C3" w:rsidRDefault="00DC20B8" w:rsidP="00E52B15">
      <w:pPr>
        <w:pStyle w:val="FootnoteText"/>
        <w:ind w:firstLineChars="386" w:firstLine="849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kern w:val="0"/>
          <w:sz w:val="22"/>
          <w:szCs w:val="22"/>
        </w:rPr>
        <w:t>由攝藏諸法，一切種子識，故名阿賴耶，勝者我開示。</w:t>
      </w:r>
    </w:p>
  </w:footnote>
  <w:footnote w:id="249">
    <w:p w14:paraId="2661FB0D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印順導師著，《大乘起信論講記》，</w:t>
      </w:r>
      <w:r w:rsidRPr="00F930C3">
        <w:rPr>
          <w:rFonts w:ascii="Times New Roman" w:hAnsi="Times New Roman"/>
          <w:sz w:val="22"/>
          <w:szCs w:val="22"/>
        </w:rPr>
        <w:t>p.170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7E8ED2E" w14:textId="77777777" w:rsidR="00DC20B8" w:rsidRPr="00F930C3" w:rsidRDefault="00DC20B8" w:rsidP="00E52B15">
      <w:pPr>
        <w:pStyle w:val="FootnoteText"/>
        <w:ind w:firstLineChars="257" w:firstLine="565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 xml:space="preserve">   </w:t>
      </w:r>
      <w:r w:rsidRPr="00F930C3">
        <w:rPr>
          <w:rFonts w:ascii="Times New Roman" w:eastAsia="標楷體" w:hAnsi="Times New Roman"/>
          <w:sz w:val="22"/>
          <w:szCs w:val="22"/>
        </w:rPr>
        <w:t>阿賴耶識又名有分識。</w:t>
      </w:r>
    </w:p>
    <w:p w14:paraId="5DDFADD0" w14:textId="77777777" w:rsidR="00DC20B8" w:rsidRPr="00F930C3" w:rsidRDefault="00DC20B8" w:rsidP="003E1DAC">
      <w:pPr>
        <w:pStyle w:val="FootnoteText"/>
        <w:ind w:firstLineChars="129" w:firstLine="284"/>
        <w:jc w:val="both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 w:hint="eastAsia"/>
          <w:sz w:val="22"/>
          <w:szCs w:val="22"/>
        </w:rPr>
        <w:t>2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印順導師著，《唯識學探源》，</w:t>
      </w:r>
      <w:r w:rsidRPr="00F930C3">
        <w:rPr>
          <w:rFonts w:ascii="Times New Roman" w:hAnsi="Times New Roman"/>
          <w:sz w:val="22"/>
          <w:szCs w:val="22"/>
        </w:rPr>
        <w:t>p.109</w:t>
      </w:r>
      <w:r w:rsidRPr="00F930C3">
        <w:rPr>
          <w:rFonts w:ascii="Times New Roman" w:eastAsia="標楷體" w:hAnsi="Times New Roman" w:hint="eastAsia"/>
          <w:sz w:val="22"/>
          <w:szCs w:val="22"/>
        </w:rPr>
        <w:t>：</w:t>
      </w:r>
    </w:p>
    <w:p w14:paraId="691BF5ED" w14:textId="77777777" w:rsidR="00DC20B8" w:rsidRPr="00F930C3" w:rsidRDefault="00DC20B8" w:rsidP="003E1DAC">
      <w:pPr>
        <w:pStyle w:val="FootnoteText"/>
        <w:ind w:leftChars="354" w:left="852" w:hanging="2"/>
        <w:jc w:val="both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有，是欲有、色有、無色有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 w:hint="eastAsia"/>
          <w:sz w:val="22"/>
          <w:szCs w:val="22"/>
        </w:rPr>
        <w:t>三有；分，是成分，也就是構成的條件與原因。在以分別說部自居的赤銅鍱部，把細心看成三有輪迴的主因，所以叫有分識。</w:t>
      </w:r>
    </w:p>
    <w:p w14:paraId="70B67E7B" w14:textId="77777777" w:rsidR="00DC20B8" w:rsidRPr="00F930C3" w:rsidRDefault="00DC20B8" w:rsidP="003E1DAC">
      <w:pPr>
        <w:pStyle w:val="FootnoteText"/>
        <w:ind w:firstLineChars="129" w:firstLine="284"/>
        <w:jc w:val="both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 w:hint="eastAsia"/>
          <w:sz w:val="22"/>
          <w:szCs w:val="22"/>
        </w:rPr>
        <w:t>3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新細明體" w:hAnsi="新細明體" w:hint="eastAsia"/>
          <w:sz w:val="22"/>
          <w:szCs w:val="22"/>
        </w:rPr>
        <w:t>《印度佛教思想史》</w:t>
      </w:r>
      <w:r w:rsidRPr="00F930C3">
        <w:rPr>
          <w:rFonts w:ascii="Times New Roman" w:eastAsia="標楷體" w:hAnsi="Times New Roman" w:hint="eastAsia"/>
          <w:sz w:val="22"/>
          <w:szCs w:val="22"/>
        </w:rPr>
        <w:t>，</w:t>
      </w:r>
      <w:r w:rsidRPr="00F930C3">
        <w:rPr>
          <w:rFonts w:ascii="Times New Roman" w:eastAsia="標楷體" w:hAnsi="Times New Roman" w:hint="eastAsia"/>
          <w:sz w:val="22"/>
          <w:szCs w:val="22"/>
        </w:rPr>
        <w:t>p.75</w:t>
      </w:r>
      <w:r w:rsidRPr="00F930C3">
        <w:rPr>
          <w:rFonts w:ascii="Times New Roman" w:eastAsia="標楷體" w:hAnsi="Times New Roman" w:hint="eastAsia"/>
          <w:sz w:val="22"/>
          <w:szCs w:val="22"/>
        </w:rPr>
        <w:t>：</w:t>
      </w:r>
    </w:p>
    <w:p w14:paraId="241F186A" w14:textId="77777777" w:rsidR="00DC20B8" w:rsidRPr="00F930C3" w:rsidRDefault="00DC20B8" w:rsidP="003E1DAC">
      <w:pPr>
        <w:pStyle w:val="FootnoteText"/>
        <w:ind w:leftChars="354" w:left="852" w:hanging="2"/>
        <w:jc w:val="both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赤銅鍱部立有分識：有分識是死時、生時識；在一生中，也是六識不起作用時的潛意識：一切心識作用，依有分識而起；作用止息，回復於平靜的，就是有分識。眾生的心識活動，起於有分識，歸於有分識，這樣的循環不已，所以古人稱之為「九心輪」</w:t>
      </w:r>
    </w:p>
    <w:p w14:paraId="57F86B5B" w14:textId="77777777" w:rsidR="00DC20B8" w:rsidRPr="00F930C3" w:rsidRDefault="00DC20B8" w:rsidP="003E1DAC">
      <w:pPr>
        <w:pStyle w:val="FootnoteText"/>
        <w:ind w:firstLineChars="100" w:firstLine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 w:hint="eastAsia"/>
          <w:sz w:val="22"/>
          <w:szCs w:val="22"/>
        </w:rPr>
        <w:t>4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 w:hint="eastAsia"/>
          <w:sz w:val="22"/>
          <w:szCs w:val="22"/>
        </w:rPr>
        <w:t>印順導師著，</w:t>
      </w:r>
      <w:r w:rsidRPr="00F930C3">
        <w:rPr>
          <w:rFonts w:ascii="新細明體" w:hAnsi="新細明體" w:hint="eastAsia"/>
          <w:sz w:val="22"/>
          <w:szCs w:val="22"/>
        </w:rPr>
        <w:t>《印度佛教思想史》</w:t>
      </w:r>
      <w:r w:rsidRPr="00F930C3">
        <w:rPr>
          <w:rFonts w:ascii="Times New Roman" w:eastAsia="標楷體" w:hAnsi="Times New Roman" w:hint="eastAsia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pp.264-265</w:t>
      </w:r>
      <w:r w:rsidRPr="00F930C3">
        <w:rPr>
          <w:rFonts w:ascii="Times New Roman" w:eastAsia="標楷體" w:hAnsi="Times New Roman" w:hint="eastAsia"/>
          <w:sz w:val="22"/>
          <w:szCs w:val="22"/>
        </w:rPr>
        <w:t>：</w:t>
      </w:r>
    </w:p>
    <w:p w14:paraId="703B5B85" w14:textId="77777777" w:rsidR="00DC20B8" w:rsidRPr="00F930C3" w:rsidRDefault="00DC20B8" w:rsidP="003E1DAC">
      <w:pPr>
        <w:pStyle w:val="FootnoteText"/>
        <w:ind w:leftChars="350" w:left="840"/>
        <w:jc w:val="both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種子說，是部派佛教中，經部（</w:t>
      </w:r>
      <w:r w:rsidRPr="00F930C3">
        <w:rPr>
          <w:rFonts w:ascii="Times New Roman" w:eastAsia="標楷體" w:hAnsi="Times New Roman"/>
          <w:sz w:val="22"/>
          <w:szCs w:val="22"/>
        </w:rPr>
        <w:t>sutrāntika</w:t>
      </w:r>
      <w:r w:rsidRPr="00F930C3">
        <w:rPr>
          <w:rFonts w:ascii="Times New Roman" w:eastAsia="標楷體" w:hAnsi="Times New Roman"/>
          <w:sz w:val="22"/>
          <w:szCs w:val="22"/>
        </w:rPr>
        <w:t>）的重要教義；西元二、三世紀間起，成立發展，無著、世親的時代，極為隆盛。種子或熏習，是生起一切法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各各差別的潛能（如草木種子的能生果性那樣）。一切法依種子而顯現出來；生起的一切法，又反熏而成為種子（近於能轉化為質，質又轉化為能）。佛法是眾生中心的，眾生的身體要毀滅，一般的六識會中斷，佛法說無我，那種子潛藏在身心的那裡？另一方面，經上說六識，這是我們所能覺察到的。但在「佛法」流行中，</w:t>
      </w:r>
      <w:r w:rsidRPr="00F930C3">
        <w:rPr>
          <w:rFonts w:ascii="Times New Roman" w:eastAsia="標楷體" w:hAnsi="Times New Roman"/>
          <w:b/>
          <w:sz w:val="22"/>
          <w:szCs w:val="22"/>
        </w:rPr>
        <w:t>大眾部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Mahāsāṃghika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Times New Roman" w:eastAsia="標楷體" w:hAnsi="Times New Roman"/>
          <w:b/>
          <w:sz w:val="22"/>
          <w:szCs w:val="22"/>
        </w:rPr>
        <w:t>別立根本識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mūla-vijñāna</w:t>
      </w:r>
      <w:r w:rsidRPr="00F930C3">
        <w:rPr>
          <w:rFonts w:ascii="Times New Roman" w:eastAsia="標楷體" w:hAnsi="Times New Roman"/>
          <w:sz w:val="22"/>
          <w:szCs w:val="22"/>
        </w:rPr>
        <w:t>），</w:t>
      </w:r>
      <w:r w:rsidRPr="00F930C3">
        <w:rPr>
          <w:rFonts w:ascii="Times New Roman" w:eastAsia="標楷體" w:hAnsi="Times New Roman"/>
          <w:b/>
          <w:sz w:val="22"/>
          <w:szCs w:val="22"/>
        </w:rPr>
        <w:t>赤銅鍱部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Tāmraśāṭīya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Times New Roman" w:eastAsia="標楷體" w:hAnsi="Times New Roman"/>
          <w:b/>
          <w:sz w:val="22"/>
          <w:szCs w:val="22"/>
        </w:rPr>
        <w:t>別立有分識</w:t>
      </w:r>
      <w:r w:rsidRPr="00F930C3">
        <w:rPr>
          <w:rFonts w:ascii="Times New Roman" w:eastAsia="標楷體" w:hAnsi="Times New Roman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bhavaṅga-viññaṇa</w:t>
      </w:r>
      <w:r w:rsidRPr="00F930C3">
        <w:rPr>
          <w:rFonts w:ascii="Times New Roman" w:eastAsia="標楷體" w:hAnsi="Times New Roman"/>
          <w:sz w:val="22"/>
          <w:szCs w:val="22"/>
        </w:rPr>
        <w:t>），都是從一般六識，而深究到微細潛在的識。在經部中，有的就將種子（潛能）的存在，與微細識統一起來，種子在細心識中；瑜伽學者也就依此而成立攝藏一切種子的阿賴耶識（</w:t>
      </w:r>
      <w:r w:rsidRPr="00F930C3">
        <w:rPr>
          <w:rFonts w:ascii="Times New Roman" w:eastAsia="標楷體" w:hAnsi="Times New Roman"/>
          <w:sz w:val="22"/>
          <w:szCs w:val="22"/>
        </w:rPr>
        <w:t>ālayavijñāna</w:t>
      </w:r>
      <w:r w:rsidRPr="00F930C3">
        <w:rPr>
          <w:rFonts w:ascii="Times New Roman" w:eastAsia="標楷體" w:hAnsi="Times New Roman"/>
          <w:sz w:val="22"/>
          <w:szCs w:val="22"/>
        </w:rPr>
        <w:t>）。</w:t>
      </w:r>
    </w:p>
  </w:footnote>
  <w:footnote w:id="250">
    <w:p w14:paraId="3032F8E0" w14:textId="5464207A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參見</w:t>
      </w:r>
      <w:r w:rsidRPr="005C26DE">
        <w:rPr>
          <w:rFonts w:ascii="Times New Roman" w:hAnsi="Times New Roman"/>
          <w:sz w:val="22"/>
          <w:szCs w:val="22"/>
        </w:rPr>
        <w:t>附錄</w:t>
      </w:r>
      <w:r w:rsidRPr="005C26DE">
        <w:rPr>
          <w:rFonts w:ascii="Times New Roman" w:hAnsi="Times New Roman" w:hint="eastAsia"/>
          <w:sz w:val="22"/>
          <w:szCs w:val="22"/>
        </w:rPr>
        <w:t>四。</w:t>
      </w:r>
    </w:p>
  </w:footnote>
  <w:footnote w:id="251">
    <w:p w14:paraId="2E82711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羅列：</w:t>
      </w:r>
      <w:r w:rsidRPr="00F930C3">
        <w:rPr>
          <w:rFonts w:ascii="Times New Roman" w:eastAsia="新細明體-ExtB" w:hAnsi="Times New Roman"/>
          <w:sz w:val="22"/>
          <w:szCs w:val="22"/>
        </w:rPr>
        <w:t>2.</w:t>
      </w:r>
      <w:r w:rsidRPr="00F930C3">
        <w:rPr>
          <w:rFonts w:ascii="Times New Roman" w:hAnsi="Times New Roman"/>
          <w:sz w:val="22"/>
          <w:szCs w:val="22"/>
        </w:rPr>
        <w:t>列舉。（《漢語大詞典》（八），</w:t>
      </w:r>
      <w:r w:rsidRPr="00F930C3">
        <w:rPr>
          <w:rFonts w:ascii="Times New Roman" w:hAnsi="Times New Roman"/>
          <w:sz w:val="22"/>
          <w:szCs w:val="22"/>
        </w:rPr>
        <w:t>p.1048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52">
    <w:p w14:paraId="5D3905F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盛業：</w:t>
      </w:r>
      <w:r w:rsidRPr="00F930C3">
        <w:rPr>
          <w:rFonts w:ascii="Times New Roman" w:hAnsi="Times New Roman"/>
          <w:sz w:val="22"/>
          <w:szCs w:val="22"/>
        </w:rPr>
        <w:t>盛大的功業。（《漢語大詞典》（七），</w:t>
      </w:r>
      <w:r w:rsidRPr="00F930C3">
        <w:rPr>
          <w:rFonts w:ascii="Times New Roman" w:hAnsi="Times New Roman"/>
          <w:sz w:val="22"/>
          <w:szCs w:val="22"/>
        </w:rPr>
        <w:t>p.1429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53">
    <w:p w14:paraId="6FA61484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kern w:val="0"/>
          <w:sz w:val="22"/>
          <w:szCs w:val="22"/>
          <w:shd w:val="clear" w:color="auto" w:fill="FFFFFF"/>
          <w:lang w:bidi="sa-IN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攀附</w:t>
      </w:r>
      <w:r w:rsidRPr="00F930C3">
        <w:rPr>
          <w:rFonts w:ascii="Times New Roman" w:hAnsi="Times New Roman" w:hint="eastAsia"/>
          <w:kern w:val="0"/>
          <w:sz w:val="22"/>
          <w:szCs w:val="22"/>
          <w:shd w:val="clear" w:color="auto" w:fill="FFFFFF"/>
          <w:lang w:bidi="sa-IN"/>
        </w:rPr>
        <w:t>：</w:t>
      </w:r>
      <w:r w:rsidRPr="00F930C3">
        <w:rPr>
          <w:rFonts w:hint="eastAsia"/>
          <w:sz w:val="22"/>
          <w:szCs w:val="22"/>
        </w:rPr>
        <w:t>2.</w:t>
      </w:r>
      <w:r w:rsidRPr="00F930C3">
        <w:rPr>
          <w:rFonts w:hint="eastAsia"/>
          <w:sz w:val="22"/>
          <w:szCs w:val="22"/>
        </w:rPr>
        <w:t>亦作“攀傅”。依附。</w:t>
      </w:r>
      <w:r w:rsidRPr="00F930C3">
        <w:rPr>
          <w:rFonts w:ascii="Times New Roman" w:hAnsi="Times New Roman"/>
          <w:sz w:val="22"/>
          <w:szCs w:val="22"/>
        </w:rPr>
        <w:t>（《漢語大詞典》（</w:t>
      </w:r>
      <w:r w:rsidRPr="00F930C3">
        <w:rPr>
          <w:rFonts w:ascii="Times New Roman" w:hAnsi="Times New Roman" w:hint="eastAsia"/>
          <w:sz w:val="22"/>
          <w:szCs w:val="22"/>
        </w:rPr>
        <w:t>六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p.950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54">
    <w:p w14:paraId="516DF29B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《唯識學探源》，</w:t>
      </w:r>
      <w:r w:rsidRPr="00F930C3">
        <w:rPr>
          <w:rFonts w:ascii="Times New Roman" w:hAnsi="Times New Roman"/>
          <w:sz w:val="22"/>
          <w:szCs w:val="22"/>
        </w:rPr>
        <w:t>p.71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200F875" w14:textId="77777777" w:rsidR="00DC20B8" w:rsidRPr="00F930C3" w:rsidRDefault="00DC20B8" w:rsidP="00E52B15">
      <w:pPr>
        <w:pStyle w:val="FootnoteText"/>
        <w:ind w:leftChars="59" w:left="219" w:hangingChars="35" w:hanging="77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《成唯識論述記》（卷</w:t>
      </w:r>
      <w:r w:rsidRPr="00F930C3">
        <w:rPr>
          <w:rFonts w:ascii="Times New Roman" w:eastAsia="標楷體" w:hAnsi="Times New Roman"/>
          <w:sz w:val="22"/>
          <w:szCs w:val="22"/>
        </w:rPr>
        <w:t>4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/>
          <w:sz w:val="22"/>
          <w:szCs w:val="22"/>
        </w:rPr>
        <w:t>，曾兩次談到經部的派別，一說：「經部此有三種：</w:t>
      </w:r>
    </w:p>
    <w:p w14:paraId="7A48534D" w14:textId="77777777" w:rsidR="00DC20B8" w:rsidRPr="00F930C3" w:rsidRDefault="00DC20B8" w:rsidP="00E52B15">
      <w:pPr>
        <w:pStyle w:val="FootnoteText"/>
        <w:ind w:leftChars="118" w:left="285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(一)、</w:t>
      </w:r>
      <w:r w:rsidRPr="00F930C3">
        <w:rPr>
          <w:rFonts w:ascii="標楷體" w:eastAsia="標楷體" w:hAnsi="標楷體"/>
          <w:sz w:val="22"/>
          <w:szCs w:val="22"/>
          <w:u w:val="single"/>
        </w:rPr>
        <w:t>根本</w:t>
      </w:r>
      <w:r w:rsidRPr="00F930C3">
        <w:rPr>
          <w:rFonts w:ascii="標楷體" w:eastAsia="標楷體" w:hAnsi="標楷體"/>
          <w:sz w:val="22"/>
          <w:szCs w:val="22"/>
        </w:rPr>
        <w:t>，即</w:t>
      </w:r>
      <w:r w:rsidRPr="00F930C3">
        <w:rPr>
          <w:rFonts w:ascii="標楷體" w:eastAsia="標楷體" w:hAnsi="標楷體"/>
          <w:sz w:val="22"/>
          <w:szCs w:val="22"/>
          <w:u w:val="single"/>
        </w:rPr>
        <w:t>鳩摩邏多</w:t>
      </w:r>
      <w:r w:rsidRPr="00F930C3">
        <w:rPr>
          <w:rFonts w:ascii="標楷體" w:eastAsia="標楷體" w:hAnsi="標楷體"/>
          <w:sz w:val="22"/>
          <w:szCs w:val="22"/>
        </w:rPr>
        <w:t>。</w:t>
      </w:r>
    </w:p>
    <w:p w14:paraId="43B0B706" w14:textId="77777777" w:rsidR="00DC20B8" w:rsidRPr="00F930C3" w:rsidRDefault="00DC20B8" w:rsidP="00E52B15">
      <w:pPr>
        <w:pStyle w:val="FootnoteText"/>
        <w:ind w:leftChars="91" w:left="218" w:firstLineChars="29" w:firstLine="64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(二)、</w:t>
      </w:r>
      <w:r w:rsidRPr="00F930C3">
        <w:rPr>
          <w:rFonts w:ascii="標楷體" w:eastAsia="標楷體" w:hAnsi="標楷體"/>
          <w:sz w:val="22"/>
          <w:szCs w:val="22"/>
          <w:u w:val="single"/>
        </w:rPr>
        <w:t>室利邏多</w:t>
      </w:r>
      <w:r w:rsidRPr="00F930C3">
        <w:rPr>
          <w:rFonts w:ascii="標楷體" w:eastAsia="標楷體" w:hAnsi="標楷體"/>
          <w:sz w:val="22"/>
          <w:szCs w:val="22"/>
        </w:rPr>
        <w:t>，造經部毘婆沙，正理所言</w:t>
      </w:r>
      <w:r w:rsidRPr="00F930C3">
        <w:rPr>
          <w:rFonts w:ascii="標楷體" w:eastAsia="標楷體" w:hAnsi="標楷體"/>
          <w:sz w:val="22"/>
          <w:szCs w:val="22"/>
          <w:u w:val="single"/>
        </w:rPr>
        <w:t>上座</w:t>
      </w:r>
      <w:r w:rsidRPr="00F930C3">
        <w:rPr>
          <w:rFonts w:ascii="標楷體" w:eastAsia="標楷體" w:hAnsi="標楷體"/>
          <w:sz w:val="22"/>
          <w:szCs w:val="22"/>
        </w:rPr>
        <w:t>是。</w:t>
      </w:r>
    </w:p>
    <w:p w14:paraId="6D6A29EF" w14:textId="77777777" w:rsidR="00DC20B8" w:rsidRPr="00F930C3" w:rsidRDefault="00DC20B8" w:rsidP="00E52B15">
      <w:pPr>
        <w:pStyle w:val="FootnoteText"/>
        <w:ind w:leftChars="91" w:left="218" w:firstLineChars="29" w:firstLine="64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(三)、但名</w:t>
      </w:r>
      <w:r w:rsidRPr="00F930C3">
        <w:rPr>
          <w:rFonts w:ascii="標楷體" w:eastAsia="標楷體" w:hAnsi="標楷體"/>
          <w:sz w:val="22"/>
          <w:szCs w:val="22"/>
          <w:u w:val="single"/>
        </w:rPr>
        <w:t>經部</w:t>
      </w:r>
      <w:r w:rsidRPr="00F930C3">
        <w:rPr>
          <w:rFonts w:ascii="標楷體" w:eastAsia="標楷體" w:hAnsi="標楷體"/>
          <w:sz w:val="22"/>
          <w:szCs w:val="22"/>
        </w:rPr>
        <w:t>。以根本師造結鬘論，廣說譬喻，名譬喻師，從所說為名也。</w:t>
      </w:r>
    </w:p>
    <w:p w14:paraId="1CD79DFA" w14:textId="77777777" w:rsidR="00DC20B8" w:rsidRPr="00F930C3" w:rsidRDefault="00DC20B8" w:rsidP="00E52B15">
      <w:pPr>
        <w:pStyle w:val="FootnoteText"/>
        <w:ind w:leftChars="118" w:left="284" w:hanging="1"/>
        <w:rPr>
          <w:rFonts w:ascii="Times New Roman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其實，總是一種經部」。這雖把經部分為三類，但除了解釋譬喻、上座、經部三個名稱的關係外，並不能幫助我們理解經部思想的流派。</w:t>
      </w:r>
    </w:p>
  </w:footnote>
  <w:footnote w:id="255">
    <w:p w14:paraId="16D445E2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《以佛法研究佛法》，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8899C35" w14:textId="77777777" w:rsidR="00DC20B8" w:rsidRPr="00F930C3" w:rsidRDefault="00DC20B8" w:rsidP="00E52B15">
      <w:pPr>
        <w:pStyle w:val="FootnoteText"/>
        <w:ind w:leftChars="118" w:left="285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《成實論》，是鳩摩羅什的譯品。論主名訶黎跋摩，為中天竺人。傳說是薩婆多部鳩摩羅陀的弟子，其實就是經部的鳩摩羅陀。他不滿有部，到中印度的華氏城，與容認大乘的大眾部學者共住。</w:t>
      </w:r>
    </w:p>
    <w:p w14:paraId="023A846F" w14:textId="77777777" w:rsidR="00DC20B8" w:rsidRPr="00F930C3" w:rsidRDefault="00DC20B8" w:rsidP="00E52B15">
      <w:pPr>
        <w:pStyle w:val="FootnoteText"/>
        <w:ind w:leftChars="30" w:left="283" w:hangingChars="96" w:hanging="211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 xml:space="preserve">  </w:t>
      </w:r>
      <w:r w:rsidRPr="00F930C3">
        <w:rPr>
          <w:rFonts w:ascii="標楷體" w:eastAsia="標楷體" w:hAnsi="標楷體"/>
          <w:sz w:val="22"/>
          <w:szCs w:val="22"/>
        </w:rPr>
        <w:t>所以</w:t>
      </w:r>
      <w:r w:rsidRPr="00F930C3">
        <w:rPr>
          <w:rFonts w:ascii="標楷體" w:eastAsia="標楷體" w:hAnsi="標楷體"/>
          <w:sz w:val="22"/>
          <w:szCs w:val="22"/>
          <w:u w:val="single"/>
        </w:rPr>
        <w:t>《成實論》的內容，不但以經部義來評破有部，又轉而歸向於大眾部所信解的空義</w:t>
      </w:r>
      <w:r w:rsidRPr="00F930C3">
        <w:rPr>
          <w:rFonts w:ascii="標楷體" w:eastAsia="標楷體" w:hAnsi="標楷體"/>
          <w:sz w:val="22"/>
          <w:szCs w:val="22"/>
        </w:rPr>
        <w:t>。法空是三乘所共的，不限於大乘的。</w:t>
      </w:r>
    </w:p>
    <w:p w14:paraId="19F74E60" w14:textId="77777777" w:rsidR="00DC20B8" w:rsidRPr="00F930C3" w:rsidRDefault="00DC20B8" w:rsidP="00E52B15">
      <w:pPr>
        <w:pStyle w:val="FootnoteText"/>
        <w:ind w:leftChars="117" w:left="281" w:firstLine="2"/>
        <w:rPr>
          <w:rFonts w:ascii="Times New Roman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《成實論》的空義，與大乘的究竟空義，還</w:t>
      </w:r>
      <w:r w:rsidRPr="00F930C3">
        <w:rPr>
          <w:rFonts w:ascii="Times New Roman" w:eastAsia="標楷體" w:hAnsi="Times New Roman"/>
          <w:sz w:val="22"/>
          <w:szCs w:val="22"/>
        </w:rPr>
        <w:t>有小小的距離。《成實論》在齊、梁時，真是盛極一時，有稱之為成實宗的。後經三論與天台學者，論證為小乘以後，就漸漸衰落了。</w:t>
      </w:r>
    </w:p>
  </w:footnote>
  <w:footnote w:id="256">
    <w:p w14:paraId="3F866742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p.608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22342A2B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 xml:space="preserve">  </w:t>
      </w:r>
      <w:r w:rsidRPr="00F930C3">
        <w:rPr>
          <w:rFonts w:ascii="Times New Roman" w:eastAsia="標楷體" w:hAnsi="Times New Roman"/>
          <w:sz w:val="22"/>
          <w:szCs w:val="22"/>
        </w:rPr>
        <w:t>經部的自成一部，與說一切有部分離，實際也就是與其他部派相結合。然部派不一，在自由思想中，所綜合的部派，並不相同，而經部學也就不能一致。</w:t>
      </w:r>
    </w:p>
  </w:footnote>
  <w:footnote w:id="257">
    <w:p w14:paraId="4642694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p.535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CCD5800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鳩摩羅陀，或作鳩摩羅羅陀等，梵語為</w:t>
      </w:r>
      <w:r w:rsidRPr="00F930C3">
        <w:rPr>
          <w:rFonts w:ascii="Times New Roman" w:eastAsia="標楷體" w:hAnsi="Times New Roman"/>
          <w:sz w:val="22"/>
          <w:szCs w:val="22"/>
        </w:rPr>
        <w:t>Kumāralāta</w:t>
      </w:r>
      <w:r w:rsidRPr="00F930C3">
        <w:rPr>
          <w:rFonts w:ascii="Times New Roman" w:eastAsia="標楷體" w:hAnsi="Times New Roman"/>
          <w:sz w:val="22"/>
          <w:szCs w:val="22"/>
        </w:rPr>
        <w:t>。譯義為童受，或作童首，豪童。鳩摩羅陀，傳為經部的本師，如說：</w:t>
      </w:r>
    </w:p>
    <w:p w14:paraId="6CB5F354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「鳩摩邏多</w:t>
      </w:r>
      <w:r w:rsidRPr="00F930C3">
        <w:rPr>
          <w:rFonts w:ascii="標楷體" w:eastAsia="標楷體" w:hAnsi="標楷體"/>
          <w:sz w:val="22"/>
          <w:szCs w:val="22"/>
        </w:rPr>
        <w:t>……是經部祖師」。</w:t>
      </w:r>
    </w:p>
    <w:p w14:paraId="1B44DD1F" w14:textId="77777777" w:rsidR="00DC20B8" w:rsidRPr="00F930C3" w:rsidRDefault="00DC20B8" w:rsidP="00E52B15">
      <w:pPr>
        <w:pStyle w:val="FootnoteText"/>
        <w:ind w:firstLineChars="129" w:firstLine="284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「尊者童受論師……經部本師也」。</w:t>
      </w:r>
    </w:p>
    <w:p w14:paraId="3BE3AEA0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「鳩摩邏多……名譬喻師</w:t>
      </w:r>
      <w:r w:rsidRPr="00F930C3">
        <w:rPr>
          <w:rFonts w:ascii="Times New Roman" w:eastAsia="標楷體" w:hAnsi="Times New Roman"/>
          <w:sz w:val="22"/>
          <w:szCs w:val="22"/>
        </w:rPr>
        <w:t>，經部之種族，經部以此所說為宗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258">
    <w:p w14:paraId="28AF0B17" w14:textId="77777777" w:rsidR="00DC20B8" w:rsidRPr="00F930C3" w:rsidRDefault="00DC20B8" w:rsidP="00E52B15">
      <w:pPr>
        <w:adjustRightInd w:val="0"/>
        <w:snapToGrid w:val="0"/>
        <w:spacing w:line="300" w:lineRule="exact"/>
        <w:rPr>
          <w:rFonts w:ascii="Times New Roman" w:hAnsi="Times New Roman"/>
          <w:sz w:val="22"/>
        </w:rPr>
      </w:pPr>
      <w:r w:rsidRPr="00F930C3">
        <w:rPr>
          <w:rStyle w:val="FootnoteReference"/>
          <w:rFonts w:ascii="Times New Roman" w:hAnsi="Times New Roman"/>
          <w:sz w:val="22"/>
        </w:rPr>
        <w:footnoteRef/>
      </w:r>
      <w:r w:rsidRPr="00F930C3">
        <w:rPr>
          <w:rFonts w:ascii="Times New Roman" w:hAnsi="Times New Roman"/>
          <w:sz w:val="22"/>
        </w:rPr>
        <w:t>（原書</w:t>
      </w:r>
      <w:r w:rsidRPr="00F930C3">
        <w:rPr>
          <w:rFonts w:ascii="Times New Roman" w:hAnsi="Times New Roman"/>
          <w:sz w:val="22"/>
        </w:rPr>
        <w:t>p.237</w:t>
      </w:r>
      <w:r w:rsidRPr="00F930C3">
        <w:rPr>
          <w:rFonts w:ascii="Times New Roman" w:hAnsi="Times New Roman"/>
          <w:sz w:val="22"/>
        </w:rPr>
        <w:t>，註</w:t>
      </w:r>
      <w:r w:rsidRPr="00F930C3">
        <w:rPr>
          <w:rFonts w:ascii="Times New Roman" w:hAnsi="Times New Roman"/>
          <w:sz w:val="22"/>
        </w:rPr>
        <w:t>1</w:t>
      </w:r>
      <w:r w:rsidRPr="00F930C3">
        <w:rPr>
          <w:rFonts w:ascii="Times New Roman" w:hAnsi="Times New Roman"/>
          <w:sz w:val="22"/>
        </w:rPr>
        <w:t>）</w:t>
      </w:r>
      <w:r w:rsidRPr="00F930C3">
        <w:rPr>
          <w:rFonts w:ascii="Times New Roman" w:hAnsi="Times New Roman"/>
          <w:bCs/>
          <w:sz w:val="22"/>
        </w:rPr>
        <w:t>《大唐西域記》卷</w:t>
      </w:r>
      <w:r w:rsidRPr="00F930C3">
        <w:rPr>
          <w:rFonts w:ascii="Times New Roman" w:hAnsi="Times New Roman"/>
          <w:bCs/>
          <w:sz w:val="22"/>
        </w:rPr>
        <w:t>3</w:t>
      </w:r>
      <w:r w:rsidRPr="00F930C3">
        <w:rPr>
          <w:rFonts w:ascii="Times New Roman" w:hAnsi="Times New Roman"/>
          <w:bCs/>
          <w:sz w:val="22"/>
        </w:rPr>
        <w:t>（大正</w:t>
      </w:r>
      <w:r w:rsidRPr="00F930C3">
        <w:rPr>
          <w:rFonts w:ascii="Times New Roman" w:hAnsi="Times New Roman"/>
          <w:bCs/>
          <w:sz w:val="22"/>
        </w:rPr>
        <w:t>51</w:t>
      </w:r>
      <w:r w:rsidRPr="00F930C3">
        <w:rPr>
          <w:rFonts w:ascii="Times New Roman" w:hAnsi="Times New Roman"/>
          <w:bCs/>
          <w:sz w:val="22"/>
        </w:rPr>
        <w:t>，</w:t>
      </w:r>
      <w:r w:rsidRPr="00F930C3">
        <w:rPr>
          <w:rFonts w:ascii="Times New Roman" w:hAnsi="Times New Roman"/>
          <w:bCs/>
          <w:sz w:val="22"/>
        </w:rPr>
        <w:t>884c-885a</w:t>
      </w:r>
      <w:r w:rsidRPr="00F930C3">
        <w:rPr>
          <w:rFonts w:ascii="Times New Roman" w:hAnsi="Times New Roman"/>
          <w:bCs/>
          <w:sz w:val="22"/>
        </w:rPr>
        <w:t>）；又卷</w:t>
      </w:r>
      <w:r w:rsidRPr="00F930C3">
        <w:rPr>
          <w:rFonts w:ascii="Times New Roman" w:hAnsi="Times New Roman"/>
          <w:bCs/>
          <w:sz w:val="22"/>
        </w:rPr>
        <w:t>12</w:t>
      </w:r>
      <w:r w:rsidRPr="00F930C3">
        <w:rPr>
          <w:rFonts w:ascii="Times New Roman" w:hAnsi="Times New Roman"/>
          <w:bCs/>
          <w:sz w:val="22"/>
        </w:rPr>
        <w:t>（大正</w:t>
      </w:r>
      <w:r w:rsidRPr="00F930C3">
        <w:rPr>
          <w:rFonts w:ascii="Times New Roman" w:hAnsi="Times New Roman"/>
          <w:bCs/>
          <w:sz w:val="22"/>
        </w:rPr>
        <w:t>51</w:t>
      </w:r>
      <w:r w:rsidRPr="00F930C3">
        <w:rPr>
          <w:rFonts w:ascii="Times New Roman" w:hAnsi="Times New Roman"/>
          <w:bCs/>
          <w:sz w:val="22"/>
        </w:rPr>
        <w:t>，</w:t>
      </w:r>
      <w:r w:rsidRPr="00F930C3">
        <w:rPr>
          <w:rFonts w:ascii="Times New Roman" w:hAnsi="Times New Roman"/>
          <w:bCs/>
          <w:sz w:val="22"/>
        </w:rPr>
        <w:t>942a</w:t>
      </w:r>
      <w:r w:rsidRPr="00F930C3">
        <w:rPr>
          <w:rFonts w:ascii="Times New Roman" w:hAnsi="Times New Roman"/>
          <w:bCs/>
          <w:sz w:val="22"/>
        </w:rPr>
        <w:t>）。</w:t>
      </w:r>
    </w:p>
  </w:footnote>
  <w:footnote w:id="259">
    <w:p w14:paraId="5E49387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p.237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《俱舍論（光）記》卷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5c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60">
    <w:p w14:paraId="3A07EF2B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p.462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D6F1877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eastAsia="標楷體" w:hAnsi="Times New Roman"/>
          <w:sz w:val="22"/>
          <w:szCs w:val="22"/>
        </w:rPr>
        <w:t>《癡鬘論》的作風，與譬喻師鳩摩邏多（</w:t>
      </w:r>
      <w:r w:rsidRPr="00F930C3">
        <w:rPr>
          <w:rFonts w:ascii="Times New Roman" w:eastAsia="標楷體" w:hAnsi="Times New Roman"/>
          <w:sz w:val="22"/>
          <w:szCs w:val="22"/>
        </w:rPr>
        <w:t>Kumāralāta</w:t>
      </w:r>
      <w:r w:rsidRPr="00F930C3">
        <w:rPr>
          <w:rFonts w:ascii="Times New Roman" w:eastAsia="標楷體" w:hAnsi="Times New Roman"/>
          <w:sz w:val="22"/>
          <w:szCs w:val="22"/>
        </w:rPr>
        <w:t>）相近，所以後代傳為鳩摩邏多所造。然依《百喻經》末署，顯然為僧伽斯那的作品。</w:t>
      </w:r>
    </w:p>
    <w:p w14:paraId="0A0A70E4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 xml:space="preserve"> </w:t>
      </w:r>
      <w:r w:rsidRPr="00F930C3">
        <w:rPr>
          <w:rFonts w:ascii="Times New Roman" w:eastAsia="標楷體" w:hAnsi="Times New Roman"/>
          <w:sz w:val="22"/>
          <w:szCs w:val="22"/>
        </w:rPr>
        <w:t>《百喻經》是僧伽斯那所造的，也恰好為一百事，但四卷（或二卷）而不是十卷；是純文學作品，雜採世俗的故事與寓言。</w:t>
      </w:r>
    </w:p>
  </w:footnote>
  <w:footnote w:id="261">
    <w:p w14:paraId="4D997E45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pp.328</w:t>
      </w:r>
      <w:r w:rsidRPr="00F930C3">
        <w:rPr>
          <w:rFonts w:ascii="Times New Roman" w:hAnsi="Times New Roman" w:hint="eastAsia"/>
          <w:sz w:val="22"/>
          <w:szCs w:val="22"/>
        </w:rPr>
        <w:t>-</w:t>
      </w:r>
      <w:r w:rsidRPr="00F930C3">
        <w:rPr>
          <w:rFonts w:ascii="Times New Roman" w:hAnsi="Times New Roman"/>
          <w:sz w:val="22"/>
          <w:szCs w:val="22"/>
        </w:rPr>
        <w:t>329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48DF3B0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 w:hint="eastAsia"/>
          <w:sz w:val="22"/>
          <w:szCs w:val="22"/>
        </w:rPr>
        <w:t xml:space="preserve"> </w:t>
      </w:r>
      <w:r w:rsidRPr="00F930C3">
        <w:rPr>
          <w:rFonts w:ascii="Times New Roman" w:eastAsia="標楷體" w:hAnsi="Times New Roman"/>
          <w:sz w:val="22"/>
          <w:szCs w:val="22"/>
        </w:rPr>
        <w:t>《大莊嚴經論》：</w:t>
      </w:r>
      <w:r w:rsidRPr="00F930C3">
        <w:rPr>
          <w:rFonts w:ascii="Times New Roman" w:eastAsia="標楷體" w:hAnsi="Times New Roman"/>
          <w:sz w:val="22"/>
          <w:szCs w:val="22"/>
        </w:rPr>
        <w:t>15</w:t>
      </w:r>
      <w:r w:rsidRPr="00F930C3">
        <w:rPr>
          <w:rFonts w:ascii="Times New Roman" w:eastAsia="標楷體" w:hAnsi="Times New Roman"/>
          <w:sz w:val="22"/>
          <w:szCs w:val="22"/>
        </w:rPr>
        <w:t>卷，凡九十事，姚秦鳩摩羅什（</w:t>
      </w:r>
      <w:r w:rsidRPr="00F930C3">
        <w:rPr>
          <w:rFonts w:ascii="Times New Roman" w:eastAsia="標楷體" w:hAnsi="Times New Roman"/>
          <w:sz w:val="22"/>
          <w:szCs w:val="22"/>
        </w:rPr>
        <w:t>Kumārajīva</w:t>
      </w:r>
      <w:r w:rsidRPr="00F930C3">
        <w:rPr>
          <w:rFonts w:ascii="Times New Roman" w:eastAsia="標楷體" w:hAnsi="Times New Roman"/>
          <w:sz w:val="22"/>
          <w:szCs w:val="22"/>
        </w:rPr>
        <w:t>）譯。本論為馬鳴所造，從來沒有異說。然近代在新疆的庫車縣，（</w:t>
      </w:r>
      <w:r w:rsidRPr="00F930C3">
        <w:rPr>
          <w:rFonts w:ascii="Times New Roman" w:eastAsia="標楷體" w:hAnsi="Times New Roman"/>
          <w:sz w:val="22"/>
          <w:szCs w:val="22"/>
        </w:rPr>
        <w:t>Kizil</w:t>
      </w:r>
      <w:r w:rsidRPr="00F930C3">
        <w:rPr>
          <w:rFonts w:ascii="Times New Roman" w:eastAsia="標楷體" w:hAnsi="Times New Roman"/>
          <w:sz w:val="22"/>
          <w:szCs w:val="22"/>
        </w:rPr>
        <w:t>）廢墟，發見本書的梵文殘本，題為《譬喻莊嚴》或《譬喻鬘》，作者為</w:t>
      </w:r>
      <w:r w:rsidRPr="00F930C3">
        <w:rPr>
          <w:rFonts w:ascii="Times New Roman" w:eastAsia="標楷體" w:hAnsi="Times New Roman"/>
          <w:sz w:val="22"/>
          <w:szCs w:val="22"/>
        </w:rPr>
        <w:t>Kumāralāta</w:t>
      </w:r>
      <w:r w:rsidRPr="00F930C3">
        <w:rPr>
          <w:rFonts w:ascii="Times New Roman" w:eastAsia="標楷體" w:hAnsi="Times New Roman"/>
          <w:sz w:val="22"/>
          <w:szCs w:val="22"/>
        </w:rPr>
        <w:t>，就是經部本師鳩摩羅羅多。因此，對本書的作者，引起學界的異說。</w:t>
      </w:r>
    </w:p>
    <w:p w14:paraId="24CA5984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 xml:space="preserve"> </w:t>
      </w:r>
      <w:r w:rsidRPr="00F930C3">
        <w:rPr>
          <w:rFonts w:ascii="Times New Roman" w:eastAsia="標楷體" w:hAnsi="Times New Roman"/>
          <w:sz w:val="22"/>
          <w:szCs w:val="22"/>
        </w:rPr>
        <w:t>《大莊嚴經論》，曾一再提到旃檀罽尼吒王（第十四事、三十一事），而說「我昔曾聞」。《大莊嚴經論》的作者，顯然為出於迦膩色迦王以後。</w:t>
      </w:r>
    </w:p>
    <w:p w14:paraId="01D8E7BC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 xml:space="preserve">  </w:t>
      </w:r>
      <w:r w:rsidRPr="00F930C3">
        <w:rPr>
          <w:rFonts w:ascii="Times New Roman" w:eastAsia="標楷體" w:hAnsi="Times New Roman"/>
          <w:sz w:val="22"/>
          <w:szCs w:val="22"/>
        </w:rPr>
        <w:t>又《大莊嚴經論》，曾說到：「釋伽羅王，名盧頭陀摩」。這就是賒迦族（</w:t>
      </w:r>
      <w:r w:rsidRPr="00F930C3">
        <w:rPr>
          <w:rFonts w:ascii="Times New Roman" w:eastAsia="標楷體" w:hAnsi="Times New Roman"/>
          <w:sz w:val="22"/>
          <w:szCs w:val="22"/>
        </w:rPr>
        <w:t>Saka</w:t>
      </w:r>
      <w:r w:rsidRPr="00F930C3">
        <w:rPr>
          <w:rFonts w:ascii="Times New Roman" w:eastAsia="標楷體" w:hAnsi="Times New Roman"/>
          <w:sz w:val="22"/>
          <w:szCs w:val="22"/>
        </w:rPr>
        <w:t>）卡須多那（</w:t>
      </w:r>
      <w:r w:rsidRPr="00F930C3">
        <w:rPr>
          <w:rFonts w:ascii="Times New Roman" w:eastAsia="標楷體" w:hAnsi="Times New Roman"/>
          <w:sz w:val="22"/>
          <w:szCs w:val="22"/>
        </w:rPr>
        <w:t>Cashtana</w:t>
      </w:r>
      <w:r w:rsidRPr="00F930C3">
        <w:rPr>
          <w:rFonts w:ascii="Times New Roman" w:eastAsia="標楷體" w:hAnsi="Times New Roman"/>
          <w:sz w:val="22"/>
          <w:szCs w:val="22"/>
        </w:rPr>
        <w:t>）王朝的盧陀羅達摩王（</w:t>
      </w:r>
      <w:r w:rsidRPr="00F930C3">
        <w:rPr>
          <w:rFonts w:ascii="Times New Roman" w:eastAsia="標楷體" w:hAnsi="Times New Roman"/>
          <w:sz w:val="22"/>
          <w:szCs w:val="22"/>
        </w:rPr>
        <w:t>Rudradāman</w:t>
      </w:r>
      <w:r w:rsidRPr="00F930C3">
        <w:rPr>
          <w:rFonts w:ascii="Times New Roman" w:eastAsia="標楷體" w:hAnsi="Times New Roman"/>
          <w:sz w:val="22"/>
          <w:szCs w:val="22"/>
        </w:rPr>
        <w:t>）。盧王約於西元一二０</w:t>
      </w:r>
      <w:r w:rsidRPr="00F930C3">
        <w:rPr>
          <w:rFonts w:ascii="標楷體" w:eastAsia="標楷體" w:hAnsi="標楷體"/>
          <w:sz w:val="22"/>
          <w:szCs w:val="22"/>
        </w:rPr>
        <w:t>──</w:t>
      </w:r>
      <w:r w:rsidRPr="00F930C3">
        <w:rPr>
          <w:rFonts w:ascii="Times New Roman" w:eastAsia="標楷體" w:hAnsi="Times New Roman"/>
          <w:sz w:val="22"/>
          <w:szCs w:val="22"/>
        </w:rPr>
        <w:t>一五０年在位。據此二事，《大莊嚴經論》的作者，不能與迦膩色迦王同時。所以，如以《大莊嚴經論》為鳩摩羅陀所作，似更為合理。</w:t>
      </w:r>
    </w:p>
  </w:footnote>
  <w:footnote w:id="262">
    <w:p w14:paraId="793ED56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p.237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《大莊嚴（經）論》卷</w:t>
      </w:r>
      <w:r w:rsidRPr="00F930C3">
        <w:rPr>
          <w:rFonts w:ascii="Times New Roman" w:hAnsi="Times New Roman" w:hint="eastAsia"/>
          <w:bCs/>
          <w:sz w:val="22"/>
          <w:szCs w:val="22"/>
        </w:rPr>
        <w:t>6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87a</w:t>
      </w:r>
      <w:r w:rsidRPr="00F930C3">
        <w:rPr>
          <w:rFonts w:ascii="Times New Roman" w:hAnsi="Times New Roman"/>
          <w:bCs/>
          <w:sz w:val="22"/>
          <w:szCs w:val="22"/>
        </w:rPr>
        <w:t>）；卷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43b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63">
    <w:p w14:paraId="7A8E0D3D" w14:textId="77777777" w:rsidR="00DC20B8" w:rsidRPr="00F930C3" w:rsidRDefault="00DC20B8" w:rsidP="00E52B15">
      <w:pPr>
        <w:pStyle w:val="FootnoteText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p.237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《大乘成業論》（大正</w:t>
      </w:r>
      <w:r w:rsidRPr="00F930C3">
        <w:rPr>
          <w:rFonts w:ascii="Times New Roman" w:hAnsi="Times New Roman"/>
          <w:bCs/>
          <w:sz w:val="22"/>
          <w:szCs w:val="22"/>
        </w:rPr>
        <w:t>31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782b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369EC3E3" w14:textId="77777777" w:rsidR="00DC20B8" w:rsidRPr="00F930C3" w:rsidRDefault="00DC20B8" w:rsidP="00E52B15">
      <w:pPr>
        <w:pStyle w:val="FootnoteText"/>
        <w:ind w:firstLineChars="100" w:firstLine="220"/>
        <w:rPr>
          <w:rFonts w:ascii="Times New Roman" w:hAnsi="Times New Roman"/>
          <w:bCs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>（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 w:hint="eastAsia"/>
          <w:bCs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bCs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 w:hint="eastAsia"/>
          <w:bCs/>
          <w:sz w:val="22"/>
          <w:szCs w:val="22"/>
        </w:rPr>
        <w:t>p.579</w:t>
      </w:r>
      <w:r w:rsidRPr="00F930C3">
        <w:rPr>
          <w:rFonts w:ascii="Times New Roman" w:hAnsi="Times New Roman" w:hint="eastAsia"/>
          <w:bCs/>
          <w:sz w:val="22"/>
          <w:szCs w:val="22"/>
        </w:rPr>
        <w:t>：</w:t>
      </w:r>
    </w:p>
    <w:p w14:paraId="03CDB682" w14:textId="77777777" w:rsidR="00DC20B8" w:rsidRPr="00F930C3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Cs/>
          <w:sz w:val="22"/>
          <w:szCs w:val="22"/>
        </w:rPr>
        <w:t>身表是色，是「行動」，這不是手足等行動，而是能使手足等於別異處生，而現有行動相的。</w:t>
      </w:r>
    </w:p>
  </w:footnote>
  <w:footnote w:id="264">
    <w:p w14:paraId="05DF40F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p.538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0CB1B5D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鳩摩羅陀被稱為「日出論者」（</w:t>
      </w:r>
      <w:r w:rsidRPr="00F930C3">
        <w:rPr>
          <w:rFonts w:ascii="Times New Roman" w:eastAsia="標楷體" w:hAnsi="Times New Roman"/>
          <w:sz w:val="22"/>
          <w:szCs w:val="22"/>
        </w:rPr>
        <w:t>Sūrya-udayika</w:t>
      </w:r>
      <w:r w:rsidRPr="00F930C3">
        <w:rPr>
          <w:rFonts w:ascii="Times New Roman" w:eastAsia="標楷體" w:hAnsi="Times New Roman"/>
          <w:sz w:val="22"/>
          <w:szCs w:val="22"/>
        </w:rPr>
        <w:t>）。</w:t>
      </w:r>
    </w:p>
  </w:footnote>
  <w:footnote w:id="265">
    <w:p w14:paraId="6AE5B95E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p.543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A052B49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世親（</w:t>
      </w:r>
      <w:r w:rsidRPr="00F930C3">
        <w:rPr>
          <w:rFonts w:ascii="Times New Roman" w:eastAsia="標楷體" w:hAnsi="Times New Roman"/>
          <w:sz w:val="22"/>
          <w:szCs w:val="22"/>
        </w:rPr>
        <w:t>Vasubandhu</w:t>
      </w:r>
      <w:r w:rsidRPr="00F930C3">
        <w:rPr>
          <w:rFonts w:ascii="Times New Roman" w:eastAsia="標楷體" w:hAnsi="Times New Roman"/>
          <w:sz w:val="22"/>
          <w:szCs w:val="22"/>
        </w:rPr>
        <w:t>）的《大乘成業論》，引有「日出論者」一則，如《論》（大正</w:t>
      </w:r>
      <w:r w:rsidRPr="00F930C3">
        <w:rPr>
          <w:rFonts w:ascii="Times New Roman" w:eastAsia="標楷體" w:hAnsi="Times New Roman"/>
          <w:sz w:val="22"/>
          <w:szCs w:val="22"/>
        </w:rPr>
        <w:t>31</w:t>
      </w:r>
      <w:r w:rsidRPr="00F930C3">
        <w:rPr>
          <w:rFonts w:ascii="新細明體" w:hAnsi="新細明體" w:cs="新細明體" w:hint="eastAsia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782b</w:t>
      </w:r>
      <w:r w:rsidRPr="00F930C3">
        <w:rPr>
          <w:rFonts w:ascii="Times New Roman" w:eastAsia="標楷體" w:hAnsi="Times New Roman"/>
          <w:sz w:val="22"/>
          <w:szCs w:val="22"/>
        </w:rPr>
        <w:t>）說：「日出論者作如是言：諸行實無至餘方義，有為法性念念滅故。然別有法，心差別為因，依手足等起，此法能作手足等物異方生因。是名行動，亦名身表。此攝在何處？謂色處所攝」</w:t>
      </w:r>
    </w:p>
    <w:p w14:paraId="035A44CC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說一切有部</w:t>
      </w:r>
      <w:r w:rsidRPr="00F930C3">
        <w:rPr>
          <w:rFonts w:ascii="標楷體" w:eastAsia="標楷體" w:hAnsi="標楷體" w:hint="eastAsia"/>
          <w:sz w:val="22"/>
          <w:szCs w:val="22"/>
        </w:rPr>
        <w:t>以為：有為法是剎那滅的，沒有真實的動，身表是以形色為體的。</w:t>
      </w:r>
    </w:p>
    <w:p w14:paraId="390DFF35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正量部</w:t>
      </w:r>
      <w:r w:rsidRPr="00F930C3">
        <w:rPr>
          <w:rFonts w:ascii="標楷體" w:eastAsia="標楷體" w:hAnsi="標楷體" w:hint="eastAsia"/>
          <w:sz w:val="22"/>
          <w:szCs w:val="22"/>
        </w:rPr>
        <w:t>以為：色身並不是剎那滅的；非剎那滅，所以有從此到彼的動。身體所有的動，就是身表。</w:t>
      </w:r>
    </w:p>
    <w:p w14:paraId="69045776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日出論者</w:t>
      </w:r>
      <w:r w:rsidRPr="00F930C3">
        <w:rPr>
          <w:rFonts w:ascii="標楷體" w:eastAsia="標楷體" w:hAnsi="標楷體" w:hint="eastAsia"/>
          <w:sz w:val="22"/>
          <w:szCs w:val="22"/>
        </w:rPr>
        <w:t>以為：色法的確是剎那滅的，從此到彼的動，不能成立。但身表就是「行動」，就是在前剎那滅，後剎那生中，以心差別為因，引起行動。行動不是從此到彼的動，是使手足等異方生起的原因。</w:t>
      </w:r>
    </w:p>
    <w:p w14:paraId="669C4772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日出論者的見地，與說一切有部譬喻師，三業唯是一思、表業無實體說不同。</w:t>
      </w:r>
    </w:p>
    <w:p w14:paraId="146DCABE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別立身表色，是折衷於說一切有部及正量部的。</w:t>
      </w:r>
    </w:p>
    <w:p w14:paraId="530784D5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《成實論》以身口的造作性為身口業，與日出論者所說相近。</w:t>
      </w:r>
    </w:p>
  </w:footnote>
  <w:footnote w:id="266">
    <w:p w14:paraId="627FC6DA" w14:textId="77777777" w:rsidR="00DC20B8" w:rsidRPr="00F930C3" w:rsidRDefault="00DC20B8" w:rsidP="00E52B15">
      <w:pPr>
        <w:pStyle w:val="FootnoteText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p.237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5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/>
          <w:bCs/>
          <w:sz w:val="22"/>
          <w:szCs w:val="22"/>
        </w:rPr>
        <w:t>38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29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557a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5AFC937A" w14:textId="77777777" w:rsidR="00DC20B8" w:rsidRPr="00F930C3" w:rsidRDefault="00DC20B8" w:rsidP="00E52B15">
      <w:pPr>
        <w:pStyle w:val="FootnoteText"/>
        <w:ind w:firstLineChars="116" w:firstLine="255"/>
        <w:rPr>
          <w:rFonts w:ascii="Times New Roman" w:hAnsi="Times New Roman"/>
          <w:bCs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>（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 w:hint="eastAsia"/>
          <w:bCs/>
          <w:sz w:val="22"/>
          <w:szCs w:val="22"/>
        </w:rPr>
        <w:t>）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bCs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 w:hint="eastAsia"/>
          <w:bCs/>
          <w:sz w:val="22"/>
          <w:szCs w:val="22"/>
        </w:rPr>
        <w:t>pp.541-542</w:t>
      </w:r>
      <w:r w:rsidRPr="00F930C3">
        <w:rPr>
          <w:rFonts w:ascii="Times New Roman" w:hAnsi="Times New Roman" w:hint="eastAsia"/>
          <w:bCs/>
          <w:sz w:val="22"/>
          <w:szCs w:val="22"/>
        </w:rPr>
        <w:t>：</w:t>
      </w:r>
    </w:p>
    <w:p w14:paraId="26B299F2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bCs/>
          <w:sz w:val="22"/>
          <w:szCs w:val="22"/>
        </w:rPr>
      </w:pPr>
      <w:r w:rsidRPr="00F930C3">
        <w:rPr>
          <w:rFonts w:ascii="Times New Roman" w:eastAsia="標楷體" w:hAnsi="Times New Roman"/>
          <w:bCs/>
          <w:sz w:val="22"/>
          <w:szCs w:val="22"/>
        </w:rPr>
        <w:t>4.</w:t>
      </w:r>
      <w:r w:rsidRPr="00F930C3">
        <w:rPr>
          <w:rFonts w:ascii="Times New Roman" w:eastAsia="標楷體" w:hAnsi="Times New Roman"/>
          <w:bCs/>
          <w:sz w:val="22"/>
          <w:szCs w:val="22"/>
        </w:rPr>
        <w:t>「佛有漏無漏法，皆是佛體。</w:t>
      </w:r>
      <w:r w:rsidRPr="00F930C3">
        <w:rPr>
          <w:rFonts w:ascii="標楷體" w:eastAsia="標楷體" w:hAnsi="標楷體"/>
          <w:bCs/>
          <w:sz w:val="22"/>
          <w:szCs w:val="22"/>
        </w:rPr>
        <w:t>……又饒益他方得名佛，饒益他者多是俗智。又諸佛用大悲為體，此是有漏法，有情相轉故」</w:t>
      </w:r>
      <w:r w:rsidRPr="00F930C3">
        <w:rPr>
          <w:rFonts w:ascii="標楷體" w:eastAsia="標楷體" w:hAnsi="標楷體" w:hint="eastAsia"/>
          <w:bCs/>
          <w:sz w:val="22"/>
          <w:szCs w:val="22"/>
        </w:rPr>
        <w:t>。</w:t>
      </w:r>
      <w:r w:rsidRPr="00F930C3">
        <w:rPr>
          <w:rFonts w:ascii="標楷體" w:eastAsia="標楷體" w:hAnsi="標楷體"/>
          <w:bCs/>
          <w:sz w:val="22"/>
          <w:szCs w:val="22"/>
        </w:rPr>
        <w:t>……</w:t>
      </w:r>
    </w:p>
    <w:p w14:paraId="2CC89E99" w14:textId="77777777" w:rsidR="00DC20B8" w:rsidRPr="00F930C3" w:rsidRDefault="00DC20B8" w:rsidP="00E52B15">
      <w:pPr>
        <w:pStyle w:val="FootnoteText"/>
        <w:ind w:leftChars="354" w:left="852" w:hanging="2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bCs/>
          <w:sz w:val="22"/>
          <w:szCs w:val="22"/>
        </w:rPr>
        <w:t>第四、關於佛體，不像說一切有部，但取佛的無漏功德；也不同大眾部，以為佛的色身功德，一切是無漏的佛體。鳩摩羅陀立佛的有漏無漏法，都是佛體；這一見解，是非常實際的。</w:t>
      </w:r>
    </w:p>
  </w:footnote>
  <w:footnote w:id="267">
    <w:p w14:paraId="27792A93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p.237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6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《阿毘達磨俱舍論》卷</w:t>
      </w:r>
      <w:r w:rsidRPr="00F930C3">
        <w:rPr>
          <w:rFonts w:ascii="Times New Roman" w:hAnsi="Times New Roman"/>
          <w:bCs/>
          <w:sz w:val="22"/>
          <w:szCs w:val="22"/>
        </w:rPr>
        <w:t>30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29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156a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6E631ED1" w14:textId="77777777" w:rsidR="00DC20B8" w:rsidRPr="00F930C3" w:rsidRDefault="00DC20B8" w:rsidP="00E52B15">
      <w:pPr>
        <w:pStyle w:val="FootnoteText"/>
        <w:ind w:leftChars="59" w:left="219" w:hangingChars="35" w:hanging="77"/>
        <w:rPr>
          <w:rFonts w:ascii="Times New Roman" w:hAnsi="Times New Roman"/>
          <w:bCs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>（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 w:hint="eastAsia"/>
          <w:bCs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《阿毘達磨俱舍論》卷</w:t>
      </w:r>
      <w:r w:rsidRPr="00F930C3">
        <w:rPr>
          <w:rFonts w:ascii="Times New Roman" w:hAnsi="Times New Roman"/>
          <w:bCs/>
          <w:sz w:val="22"/>
          <w:szCs w:val="22"/>
        </w:rPr>
        <w:t>30</w:t>
      </w:r>
      <w:r w:rsidRPr="00F930C3">
        <w:rPr>
          <w:rFonts w:ascii="Times New Roman" w:hAnsi="Times New Roman"/>
          <w:bCs/>
          <w:sz w:val="22"/>
          <w:szCs w:val="22"/>
        </w:rPr>
        <w:t>〈破執我品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Times New Roman" w:hAnsi="Times New Roman"/>
          <w:bCs/>
          <w:sz w:val="22"/>
          <w:szCs w:val="22"/>
        </w:rPr>
        <w:t>〉（大</w:t>
      </w:r>
      <w:r w:rsidRPr="00F930C3">
        <w:rPr>
          <w:rFonts w:ascii="Times New Roman" w:hAnsi="Times New Roman" w:hint="eastAsia"/>
          <w:bCs/>
          <w:sz w:val="22"/>
          <w:szCs w:val="22"/>
        </w:rPr>
        <w:t>正</w:t>
      </w:r>
      <w:r w:rsidRPr="00F930C3">
        <w:rPr>
          <w:rFonts w:ascii="Times New Roman" w:hAnsi="Times New Roman" w:hint="eastAsia"/>
          <w:bCs/>
          <w:sz w:val="22"/>
          <w:szCs w:val="22"/>
        </w:rPr>
        <w:t>29</w:t>
      </w:r>
      <w:r w:rsidRPr="00F930C3">
        <w:rPr>
          <w:rFonts w:ascii="Times New Roman" w:hAnsi="Times New Roman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156a13-16</w:t>
      </w:r>
      <w:r w:rsidRPr="00F930C3">
        <w:rPr>
          <w:rFonts w:ascii="Times New Roman" w:hAnsi="Times New Roman" w:hint="eastAsia"/>
          <w:bCs/>
          <w:sz w:val="22"/>
          <w:szCs w:val="22"/>
        </w:rPr>
        <w:t>）：</w:t>
      </w:r>
    </w:p>
    <w:p w14:paraId="6BA23AD3" w14:textId="77777777" w:rsidR="00DC20B8" w:rsidRPr="00F930C3" w:rsidRDefault="00DC20B8" w:rsidP="00E52B15">
      <w:pPr>
        <w:pStyle w:val="FootnoteText"/>
        <w:ind w:leftChars="177" w:left="641" w:hangingChars="98" w:hanging="216"/>
        <w:rPr>
          <w:rFonts w:ascii="Times New Roman" w:hAnsi="Times New Roman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 xml:space="preserve">  觀為見所傷，及壞諸善業，故佛說正法，如牝虎啣子。</w:t>
      </w:r>
      <w:r w:rsidRPr="00F930C3">
        <w:rPr>
          <w:rFonts w:ascii="標楷體" w:eastAsia="標楷體" w:hAnsi="標楷體" w:hint="eastAsia"/>
          <w:sz w:val="22"/>
          <w:szCs w:val="22"/>
          <w:u w:val="single"/>
        </w:rPr>
        <w:t>執真我為有，則為見牙傷</w:t>
      </w:r>
      <w:r w:rsidRPr="00F930C3">
        <w:rPr>
          <w:rFonts w:ascii="標楷體" w:eastAsia="標楷體" w:hAnsi="標楷體" w:hint="eastAsia"/>
          <w:sz w:val="22"/>
          <w:szCs w:val="22"/>
        </w:rPr>
        <w:t>；</w:t>
      </w:r>
      <w:r w:rsidRPr="00F930C3">
        <w:rPr>
          <w:rFonts w:ascii="標楷體" w:eastAsia="標楷體" w:hAnsi="標楷體" w:hint="eastAsia"/>
          <w:sz w:val="22"/>
          <w:szCs w:val="22"/>
          <w:u w:val="single"/>
        </w:rPr>
        <w:t>撥俗我為無，便壞善業子</w:t>
      </w:r>
      <w:r w:rsidRPr="00F930C3">
        <w:rPr>
          <w:rFonts w:ascii="新細明體" w:hAnsi="新細明體" w:hint="eastAsia"/>
          <w:bCs/>
          <w:sz w:val="22"/>
          <w:szCs w:val="22"/>
        </w:rPr>
        <w:t>。</w:t>
      </w:r>
    </w:p>
  </w:footnote>
  <w:footnote w:id="268">
    <w:p w14:paraId="49B7971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玄想：</w:t>
      </w:r>
      <w:r w:rsidRPr="00F930C3">
        <w:rPr>
          <w:rFonts w:ascii="Times New Roman" w:hAnsi="Times New Roman"/>
          <w:sz w:val="22"/>
          <w:szCs w:val="22"/>
        </w:rPr>
        <w:t>1.</w:t>
      </w:r>
      <w:r w:rsidRPr="00F930C3">
        <w:rPr>
          <w:rFonts w:ascii="Times New Roman" w:hAnsi="Times New Roman"/>
          <w:sz w:val="22"/>
          <w:szCs w:val="22"/>
        </w:rPr>
        <w:t>謂超脫世俗的思想。（《漢語大詞典》（二），</w:t>
      </w:r>
      <w:r w:rsidRPr="00F930C3">
        <w:rPr>
          <w:rFonts w:ascii="Times New Roman" w:hAnsi="Times New Roman"/>
          <w:sz w:val="22"/>
          <w:szCs w:val="22"/>
        </w:rPr>
        <w:t>p.320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69">
    <w:p w14:paraId="232BBFCC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《中觀論頌講記》，</w:t>
      </w:r>
      <w:r w:rsidRPr="00F930C3">
        <w:rPr>
          <w:rFonts w:ascii="Times New Roman" w:hAnsi="Times New Roman"/>
          <w:sz w:val="22"/>
          <w:szCs w:val="22"/>
        </w:rPr>
        <w:t>p.37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069AD4E" w14:textId="77777777" w:rsidR="00DC20B8" w:rsidRPr="00F930C3" w:rsidRDefault="00DC20B8" w:rsidP="00E52B15">
      <w:pPr>
        <w:pStyle w:val="FootnoteText"/>
        <w:ind w:left="220" w:hangingChars="100" w:hanging="220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</w:t>
      </w:r>
      <w:r w:rsidRPr="00F930C3">
        <w:rPr>
          <w:rFonts w:ascii="標楷體" w:eastAsia="標楷體" w:hAnsi="標楷體"/>
          <w:sz w:val="22"/>
          <w:szCs w:val="22"/>
        </w:rPr>
        <w:t>什公門下的思想，從北方傳來江南的，有三大系：第一系是成實大乘師，他們以為三論（中論、百論、十二門論）偏空，關於事相太缺乏了；而什譯的《成實論》，不特明人法二空，與性空相同，還大談事相。他們把《成實論》看為三乘共同而且是與大乘空理平等的，所以用《成實論》空有的見解，去講《法華》、《涅槃》等大乘經，成為綜合的學派──成論大乘。當南朝齊、梁時代，成實大乘，盛到了頂點。</w:t>
      </w:r>
    </w:p>
  </w:footnote>
  <w:footnote w:id="270">
    <w:p w14:paraId="0F5C734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要目：</w:t>
      </w:r>
      <w:r w:rsidRPr="00F930C3">
        <w:rPr>
          <w:rFonts w:ascii="Times New Roman" w:hAnsi="Times New Roman"/>
          <w:sz w:val="22"/>
          <w:szCs w:val="22"/>
        </w:rPr>
        <w:t>3.</w:t>
      </w:r>
      <w:r w:rsidRPr="00F930C3">
        <w:rPr>
          <w:rFonts w:ascii="Times New Roman" w:hAnsi="Times New Roman"/>
          <w:sz w:val="22"/>
          <w:szCs w:val="22"/>
        </w:rPr>
        <w:t>重要的篇目。（《漢語大詞典》（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八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p.755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71">
    <w:p w14:paraId="68C04B67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《出三藏記集》</w:t>
      </w:r>
      <w:r w:rsidRPr="00F930C3">
        <w:rPr>
          <w:rFonts w:ascii="新細明體" w:hAnsi="新細明體" w:hint="eastAsia"/>
          <w:sz w:val="22"/>
          <w:szCs w:val="22"/>
        </w:rPr>
        <w:t>〈</w:t>
      </w:r>
      <w:r w:rsidRPr="00F930C3">
        <w:rPr>
          <w:rFonts w:ascii="Times New Roman" w:hAnsi="Times New Roman" w:hint="eastAsia"/>
          <w:sz w:val="22"/>
          <w:szCs w:val="22"/>
        </w:rPr>
        <w:t>訶梨跋摩傳序第八</w:t>
      </w:r>
      <w:r w:rsidRPr="00F930C3">
        <w:rPr>
          <w:rFonts w:ascii="新細明體" w:hAnsi="新細明體" w:hint="eastAsia"/>
          <w:sz w:val="22"/>
          <w:szCs w:val="22"/>
        </w:rPr>
        <w:t>〉</w:t>
      </w:r>
      <w:r w:rsidRPr="00F930C3">
        <w:rPr>
          <w:rFonts w:ascii="Times New Roman" w:hAnsi="Times New Roman"/>
          <w:sz w:val="22"/>
          <w:szCs w:val="22"/>
        </w:rPr>
        <w:t>卷</w:t>
      </w:r>
      <w:r w:rsidRPr="00F930C3">
        <w:rPr>
          <w:rFonts w:ascii="Times New Roman" w:hAnsi="Times New Roman"/>
          <w:sz w:val="22"/>
          <w:szCs w:val="22"/>
        </w:rPr>
        <w:t>11</w:t>
      </w:r>
      <w:r w:rsidRPr="00F930C3">
        <w:rPr>
          <w:rFonts w:ascii="Times New Roman" w:hAnsi="Times New Roman" w:hint="eastAsia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55</w:t>
      </w:r>
      <w:r w:rsidRPr="00F930C3">
        <w:rPr>
          <w:rFonts w:ascii="Times New Roman" w:hAnsi="Times New Roman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78c3-14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419A6FB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</w:t>
      </w:r>
      <w:r w:rsidRPr="00F930C3">
        <w:rPr>
          <w:rFonts w:ascii="標楷體" w:eastAsia="標楷體" w:hAnsi="標楷體"/>
          <w:sz w:val="22"/>
          <w:szCs w:val="22"/>
          <w:u w:val="single"/>
        </w:rPr>
        <w:t>訶梨跋摩者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宋稱師子鎧。佛泥洹後九百年出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在中天竺婆羅門子也。若人之生也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固亦命世而誕。幼則神期秀拔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長則思周變通。至若世典圍陀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並是陰陽奇術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提舍高論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又亦外詰情辯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皆經耳而究其幽。遇心而盡其妙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直以世訓承習弗為心要也。遇見梵志導以真軌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遂抽簪革服</w:t>
      </w:r>
      <w:r w:rsidRPr="00F930C3">
        <w:rPr>
          <w:rFonts w:ascii="標楷體" w:eastAsia="標楷體" w:hAnsi="標楷體"/>
          <w:sz w:val="22"/>
          <w:szCs w:val="22"/>
          <w:u w:val="single"/>
        </w:rPr>
        <w:t>為薩婆多部達摩沙門究摩羅陀弟子</w:t>
      </w:r>
      <w:r w:rsidRPr="00F930C3">
        <w:rPr>
          <w:rFonts w:ascii="標楷體" w:eastAsia="標楷體" w:hAnsi="標楷體"/>
          <w:sz w:val="22"/>
          <w:szCs w:val="22"/>
        </w:rPr>
        <w:t>。其師既器而非凡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即</w:t>
      </w:r>
      <w:r w:rsidRPr="00F930C3">
        <w:rPr>
          <w:rFonts w:ascii="標楷體" w:eastAsia="標楷體" w:hAnsi="標楷體"/>
          <w:sz w:val="22"/>
          <w:szCs w:val="22"/>
          <w:u w:val="single"/>
        </w:rPr>
        <w:t>訓以名典。迦旃延所造大阿毘曇</w:t>
      </w:r>
      <w:r w:rsidRPr="00F930C3">
        <w:rPr>
          <w:rFonts w:ascii="標楷體" w:eastAsia="標楷體" w:hAnsi="標楷體" w:hint="eastAsia"/>
          <w:sz w:val="22"/>
          <w:szCs w:val="22"/>
          <w:u w:val="single"/>
        </w:rPr>
        <w:t>，</w:t>
      </w:r>
      <w:r w:rsidRPr="00F930C3">
        <w:rPr>
          <w:rFonts w:ascii="標楷體" w:eastAsia="標楷體" w:hAnsi="標楷體"/>
          <w:sz w:val="22"/>
          <w:szCs w:val="22"/>
          <w:u w:val="single"/>
        </w:rPr>
        <w:t>乃有數千偈</w:t>
      </w:r>
      <w:r w:rsidRPr="00F930C3">
        <w:rPr>
          <w:rFonts w:ascii="標楷體" w:eastAsia="標楷體" w:hAnsi="標楷體" w:hint="eastAsia"/>
          <w:sz w:val="22"/>
          <w:szCs w:val="22"/>
          <w:u w:val="single"/>
        </w:rPr>
        <w:t>，</w:t>
      </w:r>
      <w:r w:rsidRPr="00F930C3">
        <w:rPr>
          <w:rFonts w:ascii="標楷體" w:eastAsia="標楷體" w:hAnsi="標楷體"/>
          <w:sz w:val="22"/>
          <w:szCs w:val="22"/>
          <w:u w:val="single"/>
        </w:rPr>
        <w:t>而授之曰</w:t>
      </w:r>
      <w:r w:rsidRPr="00F930C3">
        <w:rPr>
          <w:rFonts w:ascii="標楷體" w:eastAsia="標楷體" w:hAnsi="標楷體" w:hint="eastAsia"/>
          <w:sz w:val="22"/>
          <w:szCs w:val="22"/>
          <w:u w:val="single"/>
        </w:rPr>
        <w:t>，</w:t>
      </w:r>
      <w:r w:rsidRPr="00F930C3">
        <w:rPr>
          <w:rFonts w:ascii="標楷體" w:eastAsia="標楷體" w:hAnsi="標楷體"/>
          <w:sz w:val="22"/>
          <w:szCs w:val="22"/>
          <w:u w:val="single"/>
        </w:rPr>
        <w:t>此論蓋是眾經之統例</w:t>
      </w:r>
      <w:r w:rsidRPr="00F930C3">
        <w:rPr>
          <w:rFonts w:ascii="標楷體" w:eastAsia="標楷體" w:hAnsi="標楷體" w:hint="eastAsia"/>
          <w:sz w:val="22"/>
          <w:szCs w:val="22"/>
          <w:u w:val="single"/>
        </w:rPr>
        <w:t>，</w:t>
      </w:r>
      <w:r w:rsidRPr="00F930C3">
        <w:rPr>
          <w:rFonts w:ascii="標楷體" w:eastAsia="標楷體" w:hAnsi="標楷體"/>
          <w:sz w:val="22"/>
          <w:szCs w:val="22"/>
          <w:u w:val="single"/>
        </w:rPr>
        <w:t>三藏之要目也</w:t>
      </w:r>
      <w:r w:rsidRPr="00F930C3">
        <w:rPr>
          <w:rFonts w:ascii="標楷體" w:eastAsia="標楷體" w:hAnsi="標楷體"/>
          <w:sz w:val="22"/>
          <w:szCs w:val="22"/>
        </w:rPr>
        <w:t>。若能專精尋究則悟道不遠</w:t>
      </w:r>
      <w:r w:rsidRPr="00F930C3">
        <w:rPr>
          <w:rFonts w:ascii="標楷體" w:eastAsia="標楷體" w:hAnsi="標楷體" w:hint="eastAsia"/>
          <w:sz w:val="22"/>
          <w:szCs w:val="22"/>
        </w:rPr>
        <w:t>，</w:t>
      </w:r>
      <w:r w:rsidRPr="00F930C3">
        <w:rPr>
          <w:rFonts w:ascii="標楷體" w:eastAsia="標楷體" w:hAnsi="標楷體"/>
          <w:sz w:val="22"/>
          <w:szCs w:val="22"/>
        </w:rPr>
        <w:t>於是跋摩敬承鑽習。</w:t>
      </w:r>
    </w:p>
  </w:footnote>
  <w:footnote w:id="272">
    <w:p w14:paraId="65D807DE" w14:textId="77777777" w:rsidR="00DC20B8" w:rsidRPr="00F930C3" w:rsidRDefault="00DC20B8" w:rsidP="00E52B15">
      <w:pPr>
        <w:pStyle w:val="FootnoteText"/>
        <w:ind w:left="284" w:hangingChars="129" w:hanging="284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p.237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8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/>
          <w:bCs/>
          <w:sz w:val="22"/>
          <w:szCs w:val="22"/>
        </w:rPr>
        <w:t>8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298b</w:t>
      </w:r>
      <w:r w:rsidRPr="00F930C3">
        <w:rPr>
          <w:rFonts w:ascii="Times New Roman" w:hAnsi="Times New Roman"/>
          <w:bCs/>
          <w:sz w:val="22"/>
          <w:szCs w:val="22"/>
        </w:rPr>
        <w:t>）；卷</w:t>
      </w:r>
      <w:r w:rsidRPr="00F930C3">
        <w:rPr>
          <w:rFonts w:ascii="Times New Roman" w:hAnsi="Times New Roman"/>
          <w:bCs/>
          <w:sz w:val="22"/>
          <w:szCs w:val="22"/>
        </w:rPr>
        <w:t>7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291c</w:t>
      </w:r>
      <w:r w:rsidRPr="00F930C3">
        <w:rPr>
          <w:rFonts w:ascii="Times New Roman" w:hAnsi="Times New Roman"/>
          <w:bCs/>
          <w:sz w:val="22"/>
          <w:szCs w:val="22"/>
        </w:rPr>
        <w:t>）；卷</w:t>
      </w:r>
      <w:r w:rsidRPr="00F930C3">
        <w:rPr>
          <w:rFonts w:ascii="Times New Roman" w:hAnsi="Times New Roman"/>
          <w:bCs/>
          <w:sz w:val="22"/>
          <w:szCs w:val="22"/>
        </w:rPr>
        <w:t>12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337c</w:t>
      </w:r>
      <w:r w:rsidRPr="00F930C3">
        <w:rPr>
          <w:rFonts w:ascii="Times New Roman" w:hAnsi="Times New Roman"/>
          <w:bCs/>
          <w:sz w:val="22"/>
          <w:szCs w:val="22"/>
        </w:rPr>
        <w:t>）；卷</w:t>
      </w:r>
      <w:r w:rsidRPr="00F930C3">
        <w:rPr>
          <w:rFonts w:ascii="Times New Roman" w:hAnsi="Times New Roman"/>
          <w:bCs/>
          <w:sz w:val="22"/>
          <w:szCs w:val="22"/>
        </w:rPr>
        <w:t>12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333c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73">
    <w:p w14:paraId="2BB2B9D3" w14:textId="77777777" w:rsidR="00DC20B8" w:rsidRPr="005C26DE" w:rsidRDefault="00DC20B8" w:rsidP="00E52B15">
      <w:pPr>
        <w:pStyle w:val="FootnoteText"/>
        <w:rPr>
          <w:rFonts w:ascii="標楷體" w:eastAsia="標楷體" w:hAnsi="標楷體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</w:t>
      </w:r>
      <w:r w:rsidRPr="005C26DE">
        <w:rPr>
          <w:rFonts w:ascii="Times New Roman" w:hAnsi="Times New Roman"/>
          <w:sz w:val="22"/>
          <w:szCs w:val="22"/>
        </w:rPr>
        <w:t>書</w:t>
      </w:r>
      <w:r w:rsidRPr="005C26DE">
        <w:rPr>
          <w:rFonts w:ascii="Times New Roman" w:hAnsi="Times New Roman"/>
          <w:sz w:val="22"/>
          <w:szCs w:val="22"/>
        </w:rPr>
        <w:t>p.237</w:t>
      </w:r>
      <w:r w:rsidRPr="005C26DE">
        <w:rPr>
          <w:rFonts w:ascii="Times New Roman" w:hAnsi="Times New Roman"/>
          <w:sz w:val="22"/>
          <w:szCs w:val="22"/>
        </w:rPr>
        <w:t>，註</w:t>
      </w:r>
      <w:r w:rsidRPr="005C26DE">
        <w:rPr>
          <w:rFonts w:ascii="Times New Roman" w:hAnsi="Times New Roman"/>
          <w:sz w:val="22"/>
          <w:szCs w:val="22"/>
        </w:rPr>
        <w:t>9</w:t>
      </w:r>
      <w:r w:rsidRPr="005C26DE">
        <w:rPr>
          <w:rFonts w:ascii="Times New Roman" w:hAnsi="Times New Roman"/>
          <w:sz w:val="22"/>
          <w:szCs w:val="22"/>
        </w:rPr>
        <w:t>）</w:t>
      </w:r>
      <w:r w:rsidRPr="005C26DE">
        <w:rPr>
          <w:rFonts w:ascii="Times New Roman" w:hAnsi="Times New Roman"/>
          <w:bCs/>
          <w:sz w:val="22"/>
          <w:szCs w:val="22"/>
        </w:rPr>
        <w:t>《成實論》卷</w:t>
      </w:r>
      <w:r w:rsidRPr="005C26DE">
        <w:rPr>
          <w:rFonts w:ascii="Times New Roman" w:hAnsi="Times New Roman"/>
          <w:bCs/>
          <w:sz w:val="22"/>
          <w:szCs w:val="22"/>
        </w:rPr>
        <w:t>7</w:t>
      </w:r>
      <w:r w:rsidRPr="005C26DE">
        <w:rPr>
          <w:rFonts w:ascii="Times New Roman" w:hAnsi="Times New Roman"/>
          <w:bCs/>
          <w:sz w:val="22"/>
          <w:szCs w:val="22"/>
        </w:rPr>
        <w:t>（大正</w:t>
      </w:r>
      <w:r w:rsidRPr="005C26DE">
        <w:rPr>
          <w:rFonts w:ascii="Times New Roman" w:hAnsi="Times New Roman"/>
          <w:bCs/>
          <w:sz w:val="22"/>
          <w:szCs w:val="22"/>
        </w:rPr>
        <w:t>32</w:t>
      </w:r>
      <w:r w:rsidRPr="005C26DE">
        <w:rPr>
          <w:rFonts w:ascii="Times New Roman" w:hAnsi="Times New Roman"/>
          <w:bCs/>
          <w:sz w:val="22"/>
          <w:szCs w:val="22"/>
        </w:rPr>
        <w:t>，</w:t>
      </w:r>
      <w:r w:rsidRPr="005C26DE">
        <w:rPr>
          <w:rFonts w:ascii="Times New Roman" w:hAnsi="Times New Roman"/>
          <w:bCs/>
          <w:sz w:val="22"/>
          <w:szCs w:val="22"/>
        </w:rPr>
        <w:t>291a</w:t>
      </w:r>
      <w:r w:rsidRPr="005C26DE">
        <w:rPr>
          <w:rFonts w:ascii="Times New Roman" w:hAnsi="Times New Roman"/>
          <w:bCs/>
          <w:sz w:val="22"/>
          <w:szCs w:val="22"/>
        </w:rPr>
        <w:t>）。</w:t>
      </w:r>
    </w:p>
  </w:footnote>
  <w:footnote w:id="274">
    <w:p w14:paraId="4F467E06" w14:textId="77777777" w:rsidR="00DC20B8" w:rsidRPr="005C26DE" w:rsidRDefault="00DC20B8" w:rsidP="00E52B15">
      <w:pPr>
        <w:jc w:val="both"/>
        <w:rPr>
          <w:rFonts w:ascii="Times New Roman" w:hAnsi="Times New Roman"/>
          <w:sz w:val="22"/>
        </w:rPr>
      </w:pPr>
      <w:r w:rsidRPr="005C26DE">
        <w:rPr>
          <w:rStyle w:val="FootnoteReference"/>
          <w:rFonts w:ascii="Times New Roman" w:hAnsi="Times New Roman"/>
          <w:sz w:val="22"/>
        </w:rPr>
        <w:footnoteRef/>
      </w:r>
      <w:r w:rsidRPr="005C26DE">
        <w:rPr>
          <w:rFonts w:ascii="Times New Roman" w:hAnsi="Times New Roman"/>
          <w:sz w:val="22"/>
        </w:rPr>
        <w:t xml:space="preserve"> </w:t>
      </w:r>
      <w:r w:rsidRPr="005C26DE">
        <w:rPr>
          <w:rFonts w:ascii="Times New Roman" w:hAnsi="Times New Roman"/>
          <w:sz w:val="22"/>
        </w:rPr>
        <w:t>印順導師，《說一切有部為主的論書與論師之研究》，</w:t>
      </w:r>
      <w:r w:rsidRPr="005C26DE">
        <w:rPr>
          <w:rFonts w:ascii="Times New Roman" w:hAnsi="Times New Roman"/>
          <w:sz w:val="22"/>
        </w:rPr>
        <w:t>p.582</w:t>
      </w:r>
      <w:r w:rsidRPr="005C26DE">
        <w:rPr>
          <w:rFonts w:ascii="Times New Roman" w:hAnsi="Times New Roman"/>
          <w:sz w:val="22"/>
        </w:rPr>
        <w:t>：</w:t>
      </w:r>
    </w:p>
    <w:p w14:paraId="5E5D9BBF" w14:textId="77777777" w:rsidR="00DC20B8" w:rsidRPr="00F930C3" w:rsidRDefault="00DC20B8" w:rsidP="00E52B15">
      <w:pPr>
        <w:ind w:firstLineChars="100" w:firstLine="220"/>
        <w:jc w:val="both"/>
        <w:rPr>
          <w:rFonts w:ascii="標楷體" w:eastAsia="標楷體" w:hAnsi="標楷體"/>
          <w:sz w:val="22"/>
        </w:rPr>
      </w:pPr>
      <w:r w:rsidRPr="005C26DE">
        <w:rPr>
          <w:rFonts w:ascii="標楷體" w:eastAsia="標楷體" w:hAnsi="標楷體" w:hint="eastAsia"/>
          <w:sz w:val="22"/>
        </w:rPr>
        <w:t>《成實論》全論二百二品的組織，略表如下：</w:t>
      </w:r>
    </w:p>
    <w:p w14:paraId="482CD9FC" w14:textId="348DA97D" w:rsidR="00DC20B8" w:rsidRPr="00F930C3" w:rsidRDefault="00DC20B8" w:rsidP="00E52B15">
      <w:pPr>
        <w:jc w:val="center"/>
        <w:rPr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51D23AEC" wp14:editId="15C152AE">
            <wp:extent cx="3335655" cy="2713355"/>
            <wp:effectExtent l="0" t="0" r="0" b="0"/>
            <wp:docPr id="11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275">
    <w:p w14:paraId="092B45AE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 xml:space="preserve"> </w:t>
      </w:r>
      <w:r w:rsidRPr="005C26DE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辯決：</w:t>
      </w:r>
      <w:r w:rsidRPr="005C26DE">
        <w:rPr>
          <w:rFonts w:ascii="Times New Roman" w:hAnsi="Times New Roman"/>
          <w:sz w:val="22"/>
          <w:szCs w:val="22"/>
        </w:rPr>
        <w:t>辨明裁決。辯，通</w:t>
      </w:r>
      <w:r w:rsidRPr="005C26DE">
        <w:rPr>
          <w:rFonts w:ascii="Times New Roman" w:hAnsi="Times New Roman"/>
          <w:sz w:val="22"/>
          <w:szCs w:val="22"/>
        </w:rPr>
        <w:t>“</w:t>
      </w:r>
      <w:r w:rsidRPr="005C26DE">
        <w:rPr>
          <w:rFonts w:ascii="Times New Roman" w:hAnsi="Times New Roman"/>
          <w:sz w:val="22"/>
          <w:szCs w:val="22"/>
        </w:rPr>
        <w:t>辨</w:t>
      </w:r>
      <w:r w:rsidRPr="005C26DE">
        <w:rPr>
          <w:rFonts w:ascii="Times New Roman" w:hAnsi="Times New Roman"/>
          <w:sz w:val="22"/>
          <w:szCs w:val="22"/>
        </w:rPr>
        <w:t>”</w:t>
      </w:r>
      <w:r w:rsidRPr="005C26DE">
        <w:rPr>
          <w:rFonts w:ascii="Times New Roman" w:hAnsi="Times New Roman"/>
          <w:sz w:val="22"/>
          <w:szCs w:val="22"/>
        </w:rPr>
        <w:t>。（《漢語大詞典》（十一），</w:t>
      </w:r>
      <w:r w:rsidRPr="005C26DE">
        <w:rPr>
          <w:rFonts w:ascii="Times New Roman" w:hAnsi="Times New Roman"/>
          <w:sz w:val="22"/>
          <w:szCs w:val="22"/>
        </w:rPr>
        <w:t>p.511</w:t>
      </w:r>
      <w:r w:rsidRPr="005C26DE">
        <w:rPr>
          <w:rFonts w:ascii="Times New Roman" w:hAnsi="Times New Roman"/>
          <w:sz w:val="22"/>
          <w:szCs w:val="22"/>
        </w:rPr>
        <w:t>）</w:t>
      </w:r>
    </w:p>
  </w:footnote>
  <w:footnote w:id="276">
    <w:p w14:paraId="5C1CE4CC" w14:textId="77777777" w:rsidR="00DC20B8" w:rsidRPr="005C26DE" w:rsidRDefault="00DC20B8" w:rsidP="00E52B15">
      <w:pPr>
        <w:pStyle w:val="FootnoteText"/>
        <w:rPr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pp.583-584</w:t>
      </w:r>
      <w:r w:rsidRPr="005C26DE">
        <w:rPr>
          <w:rFonts w:ascii="Times New Roman" w:hAnsi="Times New Roman" w:hint="eastAsia"/>
          <w:sz w:val="22"/>
          <w:szCs w:val="22"/>
        </w:rPr>
        <w:t>。</w:t>
      </w:r>
    </w:p>
  </w:footnote>
  <w:footnote w:id="277">
    <w:p w14:paraId="5B8255FA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p.575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322938EE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訶黎跋摩的著作，就是《成實論》。論分五聚</w:t>
      </w:r>
      <w:r w:rsidRPr="005C26DE">
        <w:rPr>
          <w:rFonts w:ascii="Times New Roman" w:eastAsia="標楷體" w:hAnsi="Times New Roman"/>
          <w:sz w:val="22"/>
          <w:szCs w:val="22"/>
        </w:rPr>
        <w:t>——</w:t>
      </w:r>
      <w:r w:rsidRPr="005C26DE">
        <w:rPr>
          <w:rFonts w:ascii="Times New Roman" w:eastAsia="標楷體" w:hAnsi="Times New Roman"/>
          <w:sz w:val="22"/>
          <w:szCs w:val="22"/>
        </w:rPr>
        <w:t>揵度：〈發（引論）聚〉，〈苦諦聚〉，〈集諦聚〉，〈滅諦聚〉，〈道諦聚〉。</w:t>
      </w:r>
    </w:p>
  </w:footnote>
  <w:footnote w:id="278">
    <w:p w14:paraId="7279C585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pp.578-579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449B6EF6" w14:textId="77777777" w:rsidR="00DC20B8" w:rsidRPr="005C26DE" w:rsidRDefault="00DC20B8" w:rsidP="00E52B15">
      <w:pPr>
        <w:pStyle w:val="FootnoteText"/>
        <w:ind w:leftChars="118" w:left="284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依《俱舍論》、《順正理論》所見的經部譬喻師宗，主要為成立業種感果說。</w:t>
      </w:r>
    </w:p>
    <w:p w14:paraId="19FC9FB9" w14:textId="77777777" w:rsidR="00DC20B8" w:rsidRPr="00F930C3" w:rsidRDefault="00DC20B8" w:rsidP="00E52B15">
      <w:pPr>
        <w:pStyle w:val="FootnoteText"/>
        <w:ind w:leftChars="118" w:left="284" w:hanging="1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《成實論》是現在有派，並沒有種子或功能的「相續轉變差別」生果說，依然應用「過去曾有，未來當有」──現在有派的一般論義。</w:t>
      </w:r>
    </w:p>
  </w:footnote>
  <w:footnote w:id="279">
    <w:p w14:paraId="0B88333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10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7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89c</w:t>
      </w:r>
      <w:r w:rsidRPr="00F930C3">
        <w:rPr>
          <w:rFonts w:ascii="Times New Roman" w:hAnsi="Times New Roman"/>
          <w:bCs/>
          <w:sz w:val="22"/>
          <w:szCs w:val="22"/>
        </w:rPr>
        <w:t>、</w:t>
      </w:r>
      <w:r w:rsidRPr="00F930C3">
        <w:rPr>
          <w:rFonts w:ascii="Times New Roman" w:hAnsi="Times New Roman" w:hint="eastAsia"/>
          <w:bCs/>
          <w:sz w:val="22"/>
          <w:szCs w:val="22"/>
        </w:rPr>
        <w:t>290a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80">
    <w:p w14:paraId="0321382C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啣（</w:t>
      </w:r>
      <w:r w:rsidRPr="00F930C3">
        <w:rPr>
          <w:rFonts w:ascii="標楷體" w:eastAsia="標楷體" w:hAnsi="標楷體"/>
          <w:sz w:val="22"/>
          <w:szCs w:val="22"/>
        </w:rPr>
        <w:t>ㄒ〡ㄢˊ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）：</w:t>
      </w:r>
      <w:r w:rsidRPr="00F930C3">
        <w:rPr>
          <w:rFonts w:ascii="Times New Roman" w:hAnsi="Times New Roman"/>
          <w:sz w:val="22"/>
          <w:szCs w:val="22"/>
        </w:rPr>
        <w:t>2.</w:t>
      </w:r>
      <w:r w:rsidRPr="00F930C3">
        <w:rPr>
          <w:rFonts w:ascii="Times New Roman" w:hAnsi="Times New Roman"/>
          <w:sz w:val="22"/>
          <w:szCs w:val="22"/>
        </w:rPr>
        <w:t>口含。（《漢語大詞典》（</w:t>
      </w:r>
      <w:r w:rsidRPr="00F930C3">
        <w:rPr>
          <w:rFonts w:ascii="Times New Roman" w:hAnsi="Times New Roman" w:hint="eastAsia"/>
          <w:sz w:val="22"/>
          <w:szCs w:val="22"/>
        </w:rPr>
        <w:t>三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p.428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81">
    <w:p w14:paraId="2C74A12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11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/>
          <w:bCs/>
          <w:sz w:val="22"/>
          <w:szCs w:val="22"/>
        </w:rPr>
        <w:t>10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316c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82">
    <w:p w14:paraId="11569B8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pp.579-580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29A46EA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《成實論》顯然引用頌文，而對有我與無我的見解，可說完全是繼承鳩摩羅陀所說的。</w:t>
      </w:r>
    </w:p>
    <w:p w14:paraId="339F5EEB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如《論》卷</w:t>
      </w:r>
      <w:r w:rsidRPr="00F930C3">
        <w:rPr>
          <w:rFonts w:ascii="Times New Roman" w:eastAsia="標楷體" w:hAnsi="Times New Roman"/>
          <w:sz w:val="22"/>
          <w:szCs w:val="22"/>
        </w:rPr>
        <w:t>10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/>
          <w:sz w:val="22"/>
          <w:szCs w:val="22"/>
        </w:rPr>
        <w:t>32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316c</w:t>
      </w:r>
      <w:r w:rsidRPr="00F930C3">
        <w:rPr>
          <w:rFonts w:ascii="Times New Roman" w:eastAsia="標楷體" w:hAnsi="Times New Roman"/>
          <w:sz w:val="22"/>
          <w:szCs w:val="22"/>
        </w:rPr>
        <w:t>）說：</w:t>
      </w:r>
    </w:p>
    <w:p w14:paraId="04092408" w14:textId="77777777" w:rsidR="00DC20B8" w:rsidRPr="00F930C3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有二諦：若說第一義諦，有我，是為身見；若說世諦無我，是為邪見。若說世諦故有我，第一義諦故無我，是為正見。又第一義諦故說無，世諦故說有，不墮見中，如是有無二言皆通。如虎啣子，若急則傷，若緩則失。如是若定說有我，則墮身見。定說無我，則墮邪論。</w:t>
      </w:r>
      <w:r w:rsidRPr="00F930C3">
        <w:rPr>
          <w:rFonts w:ascii="Times New Roman" w:eastAsia="標楷體" w:hAnsi="Times New Roman" w:hint="eastAsia"/>
          <w:sz w:val="22"/>
          <w:szCs w:val="22"/>
        </w:rPr>
        <w:t>」訶黎跋摩與經部本師的鳩摩羅陀，是大體相同的。</w:t>
      </w:r>
    </w:p>
  </w:footnote>
  <w:footnote w:id="283">
    <w:p w14:paraId="6DB8056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私淑：</w:t>
      </w:r>
      <w:r w:rsidRPr="00F930C3">
        <w:rPr>
          <w:rFonts w:ascii="Times New Roman" w:hAnsi="Times New Roman"/>
          <w:sz w:val="22"/>
          <w:szCs w:val="22"/>
        </w:rPr>
        <w:t>私自敬仰而未得到直接的傳授。（《漢語大詞典》（八），</w:t>
      </w:r>
      <w:r w:rsidRPr="00F930C3">
        <w:rPr>
          <w:rFonts w:ascii="Times New Roman" w:hAnsi="Times New Roman"/>
          <w:sz w:val="22"/>
          <w:szCs w:val="22"/>
        </w:rPr>
        <w:t>p.20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284">
    <w:p w14:paraId="47B3E04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12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261a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85">
    <w:p w14:paraId="5AAF4BD2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13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Times New Roman" w:hAnsi="Times New Roman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277c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86">
    <w:p w14:paraId="11FC9D32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p.586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23273BD7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不相應行法，如阿毘達磨論師所成立的，本論與譬喻師一樣，看作假有的，甚至是不必要的（如凡夫法）。但在不相應行法，本論立一實有法，就是無作──無表業。</w:t>
      </w:r>
    </w:p>
    <w:p w14:paraId="332F752F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在無心位，無色界，無作業都是有的，所以是非色非心的不相應行。</w:t>
      </w:r>
    </w:p>
    <w:p w14:paraId="3EAF49E4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無表，本是阿毘達磨論者所重，屬於法處所攝色。但無表而稱為色法，實是很難理解的。所以《阿毘曇心論》、《雜阿毘曇心論》，也就說是「假色」了。法救與覺天，都是否認無表色的。正量部立為不相應行的「不失法」。</w:t>
      </w:r>
    </w:p>
    <w:p w14:paraId="65B2840C" w14:textId="77777777" w:rsidR="00DC20B8" w:rsidRPr="005C26DE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5C26DE">
        <w:rPr>
          <w:rFonts w:ascii="標楷體" w:eastAsia="標楷體" w:hAnsi="標楷體" w:hint="eastAsia"/>
          <w:sz w:val="22"/>
          <w:szCs w:val="22"/>
        </w:rPr>
        <w:t>本論取經部譬喻師的古義，不立熏習說，綜合了說一切有部論師的無表色，正量部的不失法，立為非色非心的不相應行，成為具有特色的論義。</w:t>
      </w:r>
    </w:p>
  </w:footnote>
  <w:footnote w:id="287">
    <w:p w14:paraId="0C80A07F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>（原書</w:t>
      </w:r>
      <w:r w:rsidRPr="005C26DE">
        <w:rPr>
          <w:rFonts w:ascii="Times New Roman" w:hAnsi="Times New Roman"/>
          <w:sz w:val="22"/>
          <w:szCs w:val="22"/>
        </w:rPr>
        <w:t>p.238</w:t>
      </w:r>
      <w:r w:rsidRPr="005C26DE">
        <w:rPr>
          <w:rFonts w:ascii="Times New Roman" w:hAnsi="Times New Roman"/>
          <w:sz w:val="22"/>
          <w:szCs w:val="22"/>
        </w:rPr>
        <w:t>，註</w:t>
      </w:r>
      <w:r w:rsidRPr="005C26DE">
        <w:rPr>
          <w:rFonts w:ascii="Times New Roman" w:hAnsi="Times New Roman"/>
          <w:sz w:val="22"/>
          <w:szCs w:val="22"/>
        </w:rPr>
        <w:t>14</w:t>
      </w:r>
      <w:r w:rsidRPr="005C26DE">
        <w:rPr>
          <w:rFonts w:ascii="Times New Roman" w:hAnsi="Times New Roman"/>
          <w:sz w:val="22"/>
          <w:szCs w:val="22"/>
        </w:rPr>
        <w:t>）</w:t>
      </w:r>
      <w:r w:rsidRPr="005C26DE">
        <w:rPr>
          <w:rFonts w:ascii="Times New Roman" w:hAnsi="Times New Roman"/>
          <w:bCs/>
          <w:sz w:val="22"/>
          <w:szCs w:val="22"/>
        </w:rPr>
        <w:t>《成實論》卷</w:t>
      </w:r>
      <w:r w:rsidRPr="005C26DE">
        <w:rPr>
          <w:rFonts w:ascii="Times New Roman" w:hAnsi="Times New Roman"/>
          <w:bCs/>
          <w:sz w:val="22"/>
          <w:szCs w:val="22"/>
        </w:rPr>
        <w:t>7</w:t>
      </w:r>
      <w:r w:rsidRPr="005C26DE">
        <w:rPr>
          <w:rFonts w:ascii="Times New Roman" w:hAnsi="Times New Roman"/>
          <w:bCs/>
          <w:sz w:val="22"/>
          <w:szCs w:val="22"/>
        </w:rPr>
        <w:t>（大正</w:t>
      </w:r>
      <w:r w:rsidRPr="005C26DE">
        <w:rPr>
          <w:rFonts w:ascii="Times New Roman" w:hAnsi="Times New Roman"/>
          <w:bCs/>
          <w:sz w:val="22"/>
          <w:szCs w:val="22"/>
        </w:rPr>
        <w:t>32</w:t>
      </w:r>
      <w:r w:rsidRPr="005C26DE">
        <w:rPr>
          <w:rFonts w:ascii="Times New Roman" w:hAnsi="Times New Roman"/>
          <w:bCs/>
          <w:sz w:val="22"/>
          <w:szCs w:val="22"/>
        </w:rPr>
        <w:t>，</w:t>
      </w:r>
      <w:r w:rsidRPr="005C26DE">
        <w:rPr>
          <w:rFonts w:ascii="Times New Roman" w:hAnsi="Times New Roman"/>
          <w:bCs/>
          <w:sz w:val="22"/>
          <w:szCs w:val="22"/>
        </w:rPr>
        <w:t>290a-b</w:t>
      </w:r>
      <w:r w:rsidRPr="005C26DE">
        <w:rPr>
          <w:rFonts w:ascii="Times New Roman" w:hAnsi="Times New Roman"/>
          <w:bCs/>
          <w:sz w:val="22"/>
          <w:szCs w:val="22"/>
        </w:rPr>
        <w:t>）。</w:t>
      </w:r>
    </w:p>
  </w:footnote>
  <w:footnote w:id="288">
    <w:p w14:paraId="3D99DD56" w14:textId="77777777" w:rsidR="00DC20B8" w:rsidRPr="005C26DE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 w:hint="eastAsia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印順導師，《說一切有部為主的論書與論師之研究》，</w:t>
      </w:r>
      <w:r w:rsidRPr="005C26DE">
        <w:rPr>
          <w:rFonts w:ascii="Times New Roman" w:hAnsi="Times New Roman"/>
          <w:sz w:val="22"/>
          <w:szCs w:val="22"/>
        </w:rPr>
        <w:t>p.586</w:t>
      </w:r>
      <w:r w:rsidRPr="005C26DE">
        <w:rPr>
          <w:rFonts w:ascii="Times New Roman" w:hAnsi="Times New Roman"/>
          <w:sz w:val="22"/>
          <w:szCs w:val="22"/>
        </w:rPr>
        <w:t>：</w:t>
      </w:r>
    </w:p>
    <w:p w14:paraId="52CD04BB" w14:textId="77777777" w:rsidR="00DC20B8" w:rsidRPr="005C26DE" w:rsidRDefault="00DC20B8" w:rsidP="00E52B15">
      <w:pPr>
        <w:pStyle w:val="FootnoteText"/>
        <w:ind w:leftChars="110" w:left="264" w:firstLineChars="8" w:firstLine="18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不相應行法，如阿毘達磨論師所成立的，本論與譬喻師一樣，看作假有的，甚至是不必要的（如凡夫法）。但在不相應行法，本論立一實有法，就是無作</w:t>
      </w:r>
      <w:r w:rsidRPr="005C26DE">
        <w:rPr>
          <w:rFonts w:ascii="Times New Roman" w:eastAsia="標楷體" w:hAnsi="Times New Roman"/>
          <w:sz w:val="22"/>
          <w:szCs w:val="22"/>
        </w:rPr>
        <w:t>——</w:t>
      </w:r>
      <w:r w:rsidRPr="005C26DE">
        <w:rPr>
          <w:rFonts w:ascii="Times New Roman" w:eastAsia="標楷體" w:hAnsi="Times New Roman"/>
          <w:sz w:val="22"/>
          <w:szCs w:val="22"/>
        </w:rPr>
        <w:t>無表業。</w:t>
      </w:r>
    </w:p>
    <w:p w14:paraId="1E3B67A2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在無心位，無色界，無作業都是有的，所以是非色非心的不相應行。</w:t>
      </w:r>
    </w:p>
    <w:p w14:paraId="68036254" w14:textId="77777777" w:rsidR="00DC20B8" w:rsidRPr="005C26DE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無表，本是阿毘達磨論者所重，屬於法處所攝色。但無表而稱為色法，實是很難理解的。所以《阿毘曇心論》、《雜阿毘曇心論》，也就說是「假色」了。法救與覺天，都是否認無表色的。正量部立為不相應行的「不失法」。</w:t>
      </w:r>
    </w:p>
    <w:p w14:paraId="64E01E5C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5C26DE">
        <w:rPr>
          <w:rFonts w:ascii="Times New Roman" w:eastAsia="標楷體" w:hAnsi="Times New Roman"/>
          <w:sz w:val="22"/>
          <w:szCs w:val="22"/>
        </w:rPr>
        <w:t>本論取</w:t>
      </w:r>
      <w:r w:rsidRPr="005C26DE">
        <w:rPr>
          <w:rFonts w:ascii="Times New Roman" w:eastAsia="標楷體" w:hAnsi="Times New Roman"/>
          <w:b/>
          <w:sz w:val="22"/>
          <w:szCs w:val="22"/>
        </w:rPr>
        <w:t>經部譬喻師</w:t>
      </w:r>
      <w:r w:rsidRPr="005C26DE">
        <w:rPr>
          <w:rFonts w:ascii="Times New Roman" w:eastAsia="標楷體" w:hAnsi="Times New Roman"/>
          <w:sz w:val="22"/>
          <w:szCs w:val="22"/>
        </w:rPr>
        <w:t>的古義，不立熏習說，綜合了說一切有部論師的無表色，正量部的不失法，</w:t>
      </w:r>
      <w:r w:rsidRPr="005C26DE">
        <w:rPr>
          <w:rFonts w:ascii="Times New Roman" w:eastAsia="標楷體" w:hAnsi="Times New Roman"/>
          <w:b/>
          <w:sz w:val="22"/>
          <w:szCs w:val="22"/>
        </w:rPr>
        <w:t>立為非色非心的不相應行，成為具有特色的論義。</w:t>
      </w:r>
    </w:p>
  </w:footnote>
  <w:footnote w:id="289">
    <w:p w14:paraId="04F9943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印順導師，</w:t>
      </w:r>
      <w:r w:rsidRPr="005C26DE">
        <w:rPr>
          <w:rFonts w:ascii="Times New Roman" w:hAnsi="Times New Roman"/>
          <w:bCs/>
          <w:sz w:val="22"/>
          <w:szCs w:val="22"/>
        </w:rPr>
        <w:t>《</w:t>
      </w:r>
      <w:r w:rsidRPr="005C26DE">
        <w:rPr>
          <w:rFonts w:ascii="Times New Roman" w:hAnsi="Times New Roman" w:hint="eastAsia"/>
          <w:bCs/>
          <w:sz w:val="22"/>
          <w:szCs w:val="22"/>
        </w:rPr>
        <w:t>印度佛思想史》，</w:t>
      </w:r>
      <w:r w:rsidRPr="005C26DE">
        <w:rPr>
          <w:rFonts w:ascii="Times New Roman" w:hAnsi="Times New Roman" w:hint="eastAsia"/>
          <w:bCs/>
          <w:sz w:val="22"/>
          <w:szCs w:val="22"/>
        </w:rPr>
        <w:t>p.72</w:t>
      </w:r>
      <w:r w:rsidRPr="005C26DE">
        <w:rPr>
          <w:rFonts w:ascii="Times New Roman" w:hAnsi="Times New Roman" w:hint="eastAsia"/>
          <w:bCs/>
          <w:sz w:val="22"/>
          <w:szCs w:val="22"/>
        </w:rPr>
        <w:t>。</w:t>
      </w:r>
    </w:p>
  </w:footnote>
  <w:footnote w:id="290">
    <w:p w14:paraId="75B74E2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15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/>
          <w:bCs/>
          <w:sz w:val="22"/>
          <w:szCs w:val="22"/>
        </w:rPr>
        <w:t>32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251b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91">
    <w:p w14:paraId="143D2D8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泥洹：</w:t>
      </w:r>
      <w:r w:rsidRPr="00F930C3">
        <w:rPr>
          <w:rFonts w:ascii="Times New Roman" w:hAnsi="Times New Roman"/>
          <w:sz w:val="22"/>
          <w:szCs w:val="22"/>
        </w:rPr>
        <w:t>即涅槃。</w:t>
      </w:r>
      <w:r w:rsidRPr="00F930C3">
        <w:rPr>
          <w:rFonts w:ascii="Times New Roman" w:hAnsi="Times New Roman" w:hint="eastAsia"/>
          <w:sz w:val="22"/>
          <w:szCs w:val="22"/>
        </w:rPr>
        <w:t>（《漢語大詞典》（五），</w:t>
      </w:r>
      <w:r w:rsidRPr="00F930C3">
        <w:rPr>
          <w:rFonts w:ascii="Times New Roman" w:hAnsi="Times New Roman" w:hint="eastAsia"/>
          <w:sz w:val="22"/>
          <w:szCs w:val="22"/>
        </w:rPr>
        <w:t>p.</w:t>
      </w:r>
      <w:r w:rsidRPr="00F930C3">
        <w:rPr>
          <w:rFonts w:ascii="Times New Roman" w:hAnsi="Times New Roman"/>
          <w:sz w:val="22"/>
          <w:szCs w:val="22"/>
        </w:rPr>
        <w:t>11</w:t>
      </w:r>
      <w:r w:rsidRPr="00F930C3">
        <w:rPr>
          <w:rFonts w:ascii="Times New Roman" w:hAnsi="Times New Roman" w:hint="eastAsia"/>
          <w:sz w:val="22"/>
          <w:szCs w:val="22"/>
        </w:rPr>
        <w:t>0</w:t>
      </w:r>
      <w:r w:rsidRPr="00F930C3">
        <w:rPr>
          <w:rFonts w:ascii="Times New Roman" w:hAnsi="Times New Roman"/>
          <w:sz w:val="22"/>
          <w:szCs w:val="22"/>
        </w:rPr>
        <w:t>6</w:t>
      </w:r>
      <w:r w:rsidRPr="00F930C3">
        <w:rPr>
          <w:rFonts w:ascii="Times New Roman" w:hAnsi="Times New Roman" w:hint="eastAsia"/>
          <w:sz w:val="22"/>
          <w:szCs w:val="22"/>
        </w:rPr>
        <w:t>）</w:t>
      </w:r>
    </w:p>
  </w:footnote>
  <w:footnote w:id="292">
    <w:p w14:paraId="0A07FF97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16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33c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93">
    <w:p w14:paraId="6FE5072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17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27a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94">
    <w:p w14:paraId="404FCE4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18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33a-b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95">
    <w:p w14:paraId="50A8C69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19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《成實論》卷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6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68c-369a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96">
    <w:p w14:paraId="75D872E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pp.586-588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BBD5AD8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無為法，但立一滅諦，所以說：「見滅諦故，名為得道」，與大眾及分別說者相同。</w:t>
      </w:r>
      <w:r w:rsidRPr="00F930C3">
        <w:rPr>
          <w:rFonts w:ascii="標楷體" w:eastAsia="標楷體" w:hAnsi="標楷體" w:hint="eastAsia"/>
          <w:sz w:val="22"/>
          <w:szCs w:val="22"/>
        </w:rPr>
        <w:t>但證入滅諦的修證次第，卻是漸入的，如《</w:t>
      </w:r>
      <w:r w:rsidRPr="00F930C3">
        <w:rPr>
          <w:rFonts w:ascii="Times New Roman" w:eastAsia="標楷體" w:hAnsi="Times New Roman"/>
          <w:sz w:val="22"/>
          <w:szCs w:val="22"/>
        </w:rPr>
        <w:t>論》卷</w:t>
      </w:r>
      <w:r w:rsidRPr="00F930C3">
        <w:rPr>
          <w:rFonts w:ascii="Times New Roman" w:eastAsia="標楷體" w:hAnsi="Times New Roman"/>
          <w:sz w:val="22"/>
          <w:szCs w:val="22"/>
        </w:rPr>
        <w:t>2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/>
          <w:sz w:val="22"/>
          <w:szCs w:val="22"/>
        </w:rPr>
        <w:t>32</w:t>
      </w:r>
      <w:r w:rsidRPr="00F930C3">
        <w:rPr>
          <w:rFonts w:ascii="Times New Roman" w:eastAsia="標楷體" w:hAnsi="Times New Roman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251b</w:t>
      </w:r>
      <w:r w:rsidRPr="00F930C3">
        <w:rPr>
          <w:rFonts w:ascii="Times New Roman" w:eastAsia="標楷體" w:hAnsi="Times New Roman"/>
          <w:sz w:val="22"/>
          <w:szCs w:val="22"/>
        </w:rPr>
        <w:t>）說：</w:t>
      </w:r>
    </w:p>
    <w:p w14:paraId="7A52D03B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「假名心，法心，空心；滅此三心，故名滅諦」。</w:t>
      </w:r>
    </w:p>
    <w:p w14:paraId="560B5760" w14:textId="77777777" w:rsidR="00DC20B8" w:rsidRPr="00F930C3" w:rsidRDefault="00DC20B8" w:rsidP="00E52B15">
      <w:pPr>
        <w:pStyle w:val="FootnoteText"/>
        <w:ind w:leftChars="118" w:left="708" w:hangingChars="193" w:hanging="425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一、先（以法有）滅假名心，在聞思慧中。初是初重二諦觀，如說：「真諦，謂色等法及泥洹。俗諦，謂但假名，無有實體，如色等因緣成瓶，五陰因緣成人」。世諦是假名有的（不是沒有），真諦是真實有的。如能見實有法，就能破假名心。</w:t>
      </w:r>
    </w:p>
    <w:p w14:paraId="0C23E61B" w14:textId="77777777" w:rsidR="00DC20B8" w:rsidRPr="00F930C3" w:rsidRDefault="00DC20B8" w:rsidP="00E52B15">
      <w:pPr>
        <w:pStyle w:val="FootnoteText"/>
        <w:ind w:leftChars="118" w:left="708" w:hangingChars="193" w:hanging="425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二、在修慧（四加行位）中，觀泥洹空寂，見色等法滅；（以空心）滅法心，就是第二重二諦觀。如說：「五陰實無，以世諦故有。……（擇）滅，是第一義諦有，非諸陰也」。這可見色等還是俗有而真空的，泥洹（滅）才是第一義有。</w:t>
      </w:r>
    </w:p>
    <w:p w14:paraId="583F4052" w14:textId="77777777" w:rsidR="00DC20B8" w:rsidRPr="00F930C3" w:rsidRDefault="00DC20B8" w:rsidP="00E52B15">
      <w:pPr>
        <w:pStyle w:val="FootnoteText"/>
        <w:ind w:leftChars="118" w:left="708" w:hangingChars="193" w:hanging="425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三、「若緣泥洹，是名空心」，有空心還不是究竟的。所以，於滅盡定時，入無餘涅槃時，滅空心，才是究竟的證入滅諦。但「陰滅無餘，故稱泥洹，是中何所有耶？……非無泥洹，但無實法」，與經部譬喻師的見地一致。</w:t>
      </w:r>
    </w:p>
    <w:p w14:paraId="0D937191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這一現觀次第，從一時見諦來說，同於大眾、分別說者。但修行過程，實融攝了說一切有部的漸入。說一切有部論宗，本立假名有與實法有。但以為見道，是漸見四諦的理性。在那時，已形成假實二諦，事理二諦的二重二諦。所以本論的二重二諦，與說一切有部有密切關係，只是以滅諦代四諦理而已。就是在見諦以前，也立暖、頂、忍、世第一法，與說一切有部論宗相同。</w:t>
      </w:r>
    </w:p>
    <w:p w14:paraId="6C78911A" w14:textId="77777777" w:rsidR="00DC20B8" w:rsidRPr="005C26DE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本論的滅三心說，與大乘空義相近。但說色</w:t>
      </w:r>
      <w:r w:rsidRPr="00F930C3">
        <w:rPr>
          <w:rFonts w:ascii="Times New Roman" w:eastAsia="標楷體" w:hAnsi="Times New Roman"/>
          <w:sz w:val="22"/>
          <w:szCs w:val="22"/>
        </w:rPr>
        <w:t>等為無為法，雖在第二重二諦中空，而在第一重二諦中，不能不說是實有的。這與大乘空義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一切假名有，一切畢竟空的見地，還是有距離的。所以本論從〈破無品〉到〈世諦品〉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七品，要廣</w:t>
      </w:r>
      <w:r w:rsidRPr="00F930C3">
        <w:rPr>
          <w:rFonts w:ascii="標楷體" w:eastAsia="標楷體" w:hAnsi="標楷體" w:hint="eastAsia"/>
          <w:sz w:val="22"/>
          <w:szCs w:val="22"/>
        </w:rPr>
        <w:t>破「無論」。所破的「無論」，論辨的方法，如：分與有分，因中先有果先無果，因果一因果異，自作他作共作無因作：都出於《中論》與《百論》。本論誤解一切空為一切無，所以對「無論」的「種種因緣說諸</w:t>
      </w:r>
      <w:r w:rsidRPr="005C26DE">
        <w:rPr>
          <w:rFonts w:ascii="標楷體" w:eastAsia="標楷體" w:hAnsi="標楷體" w:hint="eastAsia"/>
          <w:sz w:val="22"/>
          <w:szCs w:val="22"/>
        </w:rPr>
        <w:t>法空」，不能容忍，而信「佛說有五陰，故知色等一切法有，如瓶等以世諦故有」。</w:t>
      </w:r>
    </w:p>
  </w:footnote>
  <w:footnote w:id="297">
    <w:p w14:paraId="686392F2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</w:t>
      </w:r>
      <w:r w:rsidRPr="005C26DE">
        <w:rPr>
          <w:rFonts w:ascii="Times New Roman" w:hAnsi="Times New Roman" w:hint="eastAsia"/>
          <w:sz w:val="22"/>
          <w:szCs w:val="22"/>
        </w:rPr>
        <w:t>著</w:t>
      </w:r>
      <w:r w:rsidRPr="005C26DE">
        <w:rPr>
          <w:rFonts w:ascii="Times New Roman" w:hAnsi="Times New Roman"/>
          <w:sz w:val="22"/>
          <w:szCs w:val="22"/>
        </w:rPr>
        <w:t>，《印度佛教思想史》，</w:t>
      </w:r>
      <w:r w:rsidRPr="005C26DE">
        <w:rPr>
          <w:rFonts w:ascii="Times New Roman" w:hAnsi="Times New Roman"/>
          <w:sz w:val="22"/>
          <w:szCs w:val="22"/>
        </w:rPr>
        <w:t>pp.242-243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298">
    <w:p w14:paraId="4F093B8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20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《大唐西域記》卷</w:t>
      </w:r>
      <w:r w:rsidRPr="00F930C3">
        <w:rPr>
          <w:rFonts w:ascii="Times New Roman" w:hAnsi="Times New Roman" w:hint="eastAsia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8</w:t>
      </w:r>
      <w:r w:rsidRPr="00F930C3">
        <w:rPr>
          <w:rFonts w:ascii="Times New Roman" w:hAnsi="Times New Roman"/>
          <w:bCs/>
          <w:sz w:val="22"/>
          <w:szCs w:val="22"/>
        </w:rPr>
        <w:t>96b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299">
    <w:p w14:paraId="303DC6A5" w14:textId="5DB73538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衰耄：</w:t>
      </w:r>
      <w:r w:rsidRPr="00F930C3">
        <w:rPr>
          <w:rFonts w:ascii="Times New Roman" w:hAnsi="Times New Roman"/>
          <w:sz w:val="22"/>
          <w:szCs w:val="22"/>
        </w:rPr>
        <w:t>衰老。</w:t>
      </w:r>
      <w:r w:rsidRPr="00F930C3">
        <w:rPr>
          <w:rFonts w:ascii="Times New Roman" w:hAnsi="Times New Roman" w:hint="eastAsia"/>
          <w:sz w:val="22"/>
          <w:szCs w:val="22"/>
        </w:rPr>
        <w:t>（《漢語大詞典》（九），</w:t>
      </w:r>
      <w:r w:rsidRPr="00F930C3">
        <w:rPr>
          <w:rFonts w:ascii="Times New Roman" w:hAnsi="Times New Roman" w:hint="eastAsia"/>
          <w:sz w:val="22"/>
          <w:szCs w:val="22"/>
        </w:rPr>
        <w:t>p.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 w:hint="eastAsia"/>
          <w:sz w:val="22"/>
          <w:szCs w:val="22"/>
        </w:rPr>
        <w:t>）</w:t>
      </w:r>
    </w:p>
  </w:footnote>
  <w:footnote w:id="300">
    <w:p w14:paraId="4CFA738B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《性空學探源》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pp.118</w:t>
      </w:r>
      <w:r w:rsidRPr="00F930C3">
        <w:rPr>
          <w:rFonts w:ascii="Times New Roman" w:hAnsi="Times New Roman" w:hint="eastAsia"/>
          <w:sz w:val="22"/>
          <w:szCs w:val="22"/>
        </w:rPr>
        <w:t>-</w:t>
      </w:r>
      <w:r w:rsidRPr="00F930C3">
        <w:rPr>
          <w:rFonts w:ascii="Times New Roman" w:hAnsi="Times New Roman"/>
          <w:sz w:val="22"/>
          <w:szCs w:val="22"/>
        </w:rPr>
        <w:t>119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F2F7FE6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阿毘達磨多是繁瑣的名相理論；就是經部師，傳說也有龐大的經部毘婆沙的編集。不過這一切有系的理論，是以辨析的態度出發的，嚴辨一一法的界說，作一種繁衍的名相分別。從此中分化出的經部師，思想傾向到大眾、分別說，接受了過未是假說，創樹了無為無體說，也在一天天的向假有發展。假有的擴大，廣泛的應用，結果也走上了空，可說是一種世俗的空。</w:t>
      </w:r>
    </w:p>
    <w:p w14:paraId="1C4A83AE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綜合看，東南學派偏重空，西北學派偏重有。空，東南學派近於勝義空，西北學派近於世俗空。假有的發展擴大，終於到達一切法空；空得徹底究竟，又是法法如幻假有（故主空的案達羅學派，又可以承認一切法有）。東南與西北二學系，向著空有兩極端發展，兜了一個大圈子，最後卻又兩相會面，終則綜合會歸到大乘經的法法假有、法法性空的究竟空義。</w:t>
      </w:r>
    </w:p>
  </w:footnote>
  <w:footnote w:id="301">
    <w:p w14:paraId="71AA7DF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印順導師著，《唯識學探源》，</w:t>
      </w:r>
      <w:r w:rsidRPr="00F930C3">
        <w:rPr>
          <w:rFonts w:ascii="Times New Roman" w:hAnsi="Times New Roman"/>
          <w:sz w:val="22"/>
          <w:szCs w:val="22"/>
        </w:rPr>
        <w:t>pp.168-169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4AFE2DF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《中論‧觀業品》說：「如芽等相續，皆從種子生，從是而生果，離種無相續。從種有相續，從相續有果，先種後有果，不斷亦不常。如是從初心，心法相續生，從是而有果，離心無相續。從心有相續，從相續有果，先業後有果，不斷亦不常。」</w:t>
      </w:r>
    </w:p>
    <w:p w14:paraId="5A9F5303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業是過去了，但還能感果；為解決這因果不相及而能成為因果的現象，才採用了種子生果的比喻。在比喻與合法裡，都有三事：</w:t>
      </w:r>
    </w:p>
    <w:p w14:paraId="2D40774D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種子───── 業</w:t>
      </w:r>
    </w:p>
    <w:p w14:paraId="1D2D9D51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根芽等相續── 心心相續</w:t>
      </w:r>
    </w:p>
    <w:p w14:paraId="79F8E5D1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果────── 愛非愛果</w:t>
      </w:r>
    </w:p>
    <w:p w14:paraId="5C95885F" w14:textId="77777777" w:rsidR="00DC20B8" w:rsidRPr="00F930C3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業雖然過去，但因造業的心（思），接著有其它的心心所法相續生起，到後來引起了異熟果，這叫從業感果。</w:t>
      </w:r>
    </w:p>
  </w:footnote>
  <w:footnote w:id="302">
    <w:p w14:paraId="6F9D91A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21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《般若燈論》卷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0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0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00a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03">
    <w:p w14:paraId="0AEAB30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pp.549-550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8E1EB54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種子熏習，是非常卓越的見地；這一思想，是從造業感果說來的。依現有的論書，最早見於《中論》卷</w:t>
      </w:r>
      <w:r w:rsidRPr="00F930C3">
        <w:rPr>
          <w:rFonts w:ascii="Times New Roman" w:eastAsia="標楷體" w:hAnsi="Times New Roman" w:hint="eastAsia"/>
          <w:sz w:val="22"/>
          <w:szCs w:val="22"/>
        </w:rPr>
        <w:t>3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30</w:t>
      </w:r>
      <w:r w:rsidRPr="00F930C3">
        <w:rPr>
          <w:rFonts w:ascii="Times New Roman" w:eastAsia="標楷體" w:hAnsi="Times New Roman" w:hint="eastAsia"/>
          <w:sz w:val="22"/>
          <w:szCs w:val="22"/>
        </w:rPr>
        <w:t>，</w:t>
      </w:r>
      <w:r w:rsidRPr="00F930C3">
        <w:rPr>
          <w:rFonts w:ascii="Times New Roman" w:eastAsia="標楷體" w:hAnsi="Times New Roman" w:hint="eastAsia"/>
          <w:sz w:val="22"/>
          <w:szCs w:val="22"/>
        </w:rPr>
        <w:t>22a</w:t>
      </w:r>
      <w:r w:rsidRPr="00F930C3">
        <w:rPr>
          <w:rFonts w:ascii="Times New Roman" w:eastAsia="標楷體" w:hAnsi="Times New Roman"/>
          <w:sz w:val="22"/>
          <w:szCs w:val="22"/>
        </w:rPr>
        <w:t>）說：「如芽等相續，皆從種子生，從是而生果，離種無相續。從種有相續，從相續有果；先種後有果，不斷亦不常。如是從初心，心法相續生，從是而有果，離心無相續。從心有相續，從相續有果；先業後有果，不斷亦不常」。</w:t>
      </w:r>
    </w:p>
    <w:p w14:paraId="3E0DD7AC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中論》所說，顯然是經部譬喻師的業種說。雖然《中論》頌沒有說明是什麼部派，而漢譯《般若燈論釋》，還說是「阿毘曇說」（不知《般若燈論》西藏本怎樣說），但決非說一切有部論義。據《俱舍論》、《順正理論》所說，可斷定為經部師說。以種子為比喻，《阿含經》也有說到。但如《中論》的業種相續生果說，《大毘婆沙論》也還沒有說到。所以這一思想，推定為成立於《大毘婆沙論》集成以後，龍樹（</w:t>
      </w:r>
      <w:r w:rsidRPr="00F930C3">
        <w:rPr>
          <w:rFonts w:ascii="Times New Roman" w:eastAsia="標楷體" w:hAnsi="Times New Roman"/>
          <w:sz w:val="22"/>
          <w:szCs w:val="22"/>
        </w:rPr>
        <w:t>Nāgārjuna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《中論》的作者以前。西元二、三世紀間，恰好是鳩摩羅陀（</w:t>
      </w:r>
      <w:r w:rsidRPr="00F930C3">
        <w:rPr>
          <w:rFonts w:ascii="Times New Roman" w:eastAsia="標楷體" w:hAnsi="Times New Roman"/>
          <w:sz w:val="22"/>
          <w:szCs w:val="22"/>
        </w:rPr>
        <w:t>Kumāralāta</w:t>
      </w:r>
      <w:r w:rsidRPr="00F930C3">
        <w:rPr>
          <w:rFonts w:ascii="Times New Roman" w:eastAsia="標楷體" w:hAnsi="Times New Roman"/>
          <w:sz w:val="22"/>
          <w:szCs w:val="22"/>
        </w:rPr>
        <w:t>）在世的時代」</w:t>
      </w:r>
    </w:p>
  </w:footnote>
  <w:footnote w:id="304">
    <w:p w14:paraId="12D654C9" w14:textId="77777777" w:rsidR="00DC20B8" w:rsidRPr="00F930C3" w:rsidRDefault="00DC20B8" w:rsidP="004504AA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《阿毘曇心論》卷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〈業品</w:t>
      </w:r>
      <w:r w:rsidRPr="00F930C3">
        <w:rPr>
          <w:rFonts w:ascii="Times New Roman" w:hAnsi="Times New Roman"/>
          <w:sz w:val="22"/>
          <w:szCs w:val="22"/>
        </w:rPr>
        <w:t xml:space="preserve"> 3</w:t>
      </w:r>
      <w:r w:rsidRPr="00F930C3">
        <w:rPr>
          <w:rFonts w:ascii="Times New Roman" w:hAnsi="Times New Roman"/>
          <w:sz w:val="22"/>
          <w:szCs w:val="22"/>
        </w:rPr>
        <w:t>〉（大正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812c3-5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305">
    <w:p w14:paraId="012869C4" w14:textId="77777777" w:rsidR="00DC20B8" w:rsidRPr="00F930C3" w:rsidRDefault="00DC20B8" w:rsidP="004504AA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《阿毘曇心論》卷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〈業品</w:t>
      </w:r>
      <w:r w:rsidRPr="00F930C3">
        <w:rPr>
          <w:rFonts w:ascii="Times New Roman" w:hAnsi="Times New Roman"/>
          <w:sz w:val="22"/>
          <w:szCs w:val="22"/>
        </w:rPr>
        <w:t xml:space="preserve"> 3</w:t>
      </w:r>
      <w:r w:rsidRPr="00F930C3">
        <w:rPr>
          <w:rFonts w:ascii="Times New Roman" w:hAnsi="Times New Roman"/>
          <w:sz w:val="22"/>
          <w:szCs w:val="22"/>
        </w:rPr>
        <w:t>〉（大正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812c22-24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306">
    <w:p w14:paraId="4F5BC80D" w14:textId="77777777" w:rsidR="00DC20B8" w:rsidRPr="00F930C3" w:rsidRDefault="00DC20B8" w:rsidP="004504AA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《阿毘曇心論》卷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〈業品</w:t>
      </w:r>
      <w:r w:rsidRPr="00F930C3">
        <w:rPr>
          <w:rFonts w:ascii="Times New Roman" w:hAnsi="Times New Roman"/>
          <w:sz w:val="22"/>
          <w:szCs w:val="22"/>
        </w:rPr>
        <w:t xml:space="preserve"> 3</w:t>
      </w:r>
      <w:r w:rsidRPr="00F930C3">
        <w:rPr>
          <w:rFonts w:ascii="Times New Roman" w:hAnsi="Times New Roman"/>
          <w:sz w:val="22"/>
          <w:szCs w:val="22"/>
        </w:rPr>
        <w:t>〉（大正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812c3-4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307">
    <w:p w14:paraId="0F166C79" w14:textId="77777777" w:rsidR="00DC20B8" w:rsidRPr="00F930C3" w:rsidRDefault="00DC20B8" w:rsidP="004504AA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《阿毘曇心論》卷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〈業品</w:t>
      </w:r>
      <w:r w:rsidRPr="00F930C3">
        <w:rPr>
          <w:rFonts w:ascii="Times New Roman" w:hAnsi="Times New Roman"/>
          <w:sz w:val="22"/>
          <w:szCs w:val="22"/>
        </w:rPr>
        <w:t xml:space="preserve"> 3</w:t>
      </w:r>
      <w:r w:rsidRPr="00F930C3">
        <w:rPr>
          <w:rFonts w:ascii="Times New Roman" w:hAnsi="Times New Roman"/>
          <w:sz w:val="22"/>
          <w:szCs w:val="22"/>
        </w:rPr>
        <w:t>〉（大正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812c23-24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308">
    <w:p w14:paraId="639CC30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22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《阿毘曇心論經》卷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8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8</w:t>
      </w:r>
      <w:r w:rsidRPr="00F930C3">
        <w:rPr>
          <w:rFonts w:ascii="Times New Roman" w:hAnsi="Times New Roman"/>
          <w:bCs/>
          <w:sz w:val="22"/>
          <w:szCs w:val="22"/>
        </w:rPr>
        <w:t>40a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09">
    <w:p w14:paraId="0FF2490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23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《阿毘曇雜心論》卷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8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8</w:t>
      </w:r>
      <w:r w:rsidRPr="00F930C3">
        <w:rPr>
          <w:rFonts w:ascii="Times New Roman" w:hAnsi="Times New Roman"/>
          <w:bCs/>
          <w:sz w:val="22"/>
          <w:szCs w:val="22"/>
        </w:rPr>
        <w:t>88c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10">
    <w:p w14:paraId="4F4D5C37" w14:textId="77777777" w:rsidR="00DC20B8" w:rsidRPr="00F930C3" w:rsidRDefault="00DC20B8" w:rsidP="00F96A41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24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《阿毘達磨大毘婆沙論》卷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23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7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6</w:t>
      </w:r>
      <w:r w:rsidRPr="00F930C3">
        <w:rPr>
          <w:rFonts w:ascii="Times New Roman" w:hAnsi="Times New Roman"/>
          <w:bCs/>
          <w:sz w:val="22"/>
          <w:szCs w:val="22"/>
        </w:rPr>
        <w:t>43c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11">
    <w:p w14:paraId="4309CC4B" w14:textId="77777777" w:rsidR="00DC20B8" w:rsidRPr="00F930C3" w:rsidRDefault="00DC20B8" w:rsidP="00DD3E30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p.238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25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《大乘成業論》（大正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784c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12">
    <w:p w14:paraId="552789A3" w14:textId="77777777" w:rsidR="00DC20B8" w:rsidRPr="00F930C3" w:rsidRDefault="00DC20B8" w:rsidP="00DD3E30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26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山口益</w:t>
      </w:r>
      <w:r w:rsidRPr="00F930C3">
        <w:rPr>
          <w:rFonts w:ascii="Times New Roman" w:hAnsi="Times New Roman" w:hint="eastAsia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《世親之成業論》</w:t>
      </w:r>
      <w:r w:rsidRPr="00F930C3">
        <w:rPr>
          <w:rFonts w:ascii="Times New Roman" w:hAnsi="Times New Roman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pp.1</w:t>
      </w:r>
      <w:r w:rsidRPr="00F930C3">
        <w:rPr>
          <w:rFonts w:ascii="Times New Roman" w:hAnsi="Times New Roman"/>
          <w:bCs/>
          <w:sz w:val="22"/>
          <w:szCs w:val="22"/>
        </w:rPr>
        <w:t>99-201</w:t>
      </w:r>
      <w:r w:rsidRPr="00F930C3">
        <w:rPr>
          <w:rFonts w:ascii="Times New Roman" w:hAnsi="Times New Roman"/>
          <w:bCs/>
          <w:sz w:val="22"/>
          <w:szCs w:val="22"/>
        </w:rPr>
        <w:t>。</w:t>
      </w:r>
    </w:p>
  </w:footnote>
  <w:footnote w:id="313">
    <w:p w14:paraId="6D2491D1" w14:textId="77777777" w:rsidR="00DC20B8" w:rsidRPr="00F930C3" w:rsidRDefault="00DC20B8" w:rsidP="00124CA9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印順導師著，《唯識學探源》，</w:t>
      </w:r>
      <w:r w:rsidRPr="00F930C3">
        <w:rPr>
          <w:rFonts w:ascii="Times New Roman" w:hAnsi="Times New Roman"/>
          <w:sz w:val="22"/>
          <w:szCs w:val="22"/>
        </w:rPr>
        <w:t>pp.176-177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2EFAFA8F" w14:textId="77777777" w:rsidR="00DC20B8" w:rsidRPr="00F930C3" w:rsidRDefault="00DC20B8" w:rsidP="00124CA9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不論是「後色心起」，或是「因果性三世諸行」，都是說那顯而易見的所依相續，像根、芽、莖的相續一樣。這相續的色心，從前前引生，所以是果；它能引生後後，所以是因；前後遷流，所以叫諸行；這遷流是剎那剎那中間沒有間距的，所以叫</w:t>
      </w:r>
      <w:r w:rsidRPr="00F930C3">
        <w:rPr>
          <w:rFonts w:ascii="標楷體" w:eastAsia="標楷體" w:hAnsi="標楷體" w:hint="eastAsia"/>
          <w:b/>
          <w:sz w:val="22"/>
          <w:szCs w:val="22"/>
        </w:rPr>
        <w:t>相續</w:t>
      </w:r>
      <w:r w:rsidRPr="00F930C3">
        <w:rPr>
          <w:rFonts w:ascii="標楷體" w:eastAsia="標楷體" w:hAnsi="標楷體" w:hint="eastAsia"/>
          <w:sz w:val="22"/>
          <w:szCs w:val="22"/>
        </w:rPr>
        <w:t>。</w:t>
      </w:r>
    </w:p>
    <w:p w14:paraId="6D6B0EB2" w14:textId="77777777" w:rsidR="00DC20B8" w:rsidRPr="00F930C3" w:rsidRDefault="00DC20B8" w:rsidP="00124CA9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這相續的諸行，後後的不同前前，像莖不同芽，花又不同莖。《順正理論》（卷3</w:t>
      </w:r>
      <w:r w:rsidRPr="00F930C3">
        <w:rPr>
          <w:rFonts w:ascii="標楷體" w:eastAsia="標楷體" w:hAnsi="標楷體"/>
          <w:sz w:val="22"/>
          <w:szCs w:val="22"/>
        </w:rPr>
        <w:t>4</w:t>
      </w:r>
      <w:r w:rsidRPr="00F930C3">
        <w:rPr>
          <w:rFonts w:ascii="標楷體" w:eastAsia="標楷體" w:hAnsi="標楷體" w:hint="eastAsia"/>
          <w:sz w:val="22"/>
          <w:szCs w:val="22"/>
        </w:rPr>
        <w:t>）的「由此於後自相續中有分位別異相法起」，說得再明白不過。我們要注意！所依的相續，不是一味的，有種種的差別，這叫相續的</w:t>
      </w:r>
      <w:r w:rsidRPr="00F930C3">
        <w:rPr>
          <w:rFonts w:ascii="標楷體" w:eastAsia="標楷體" w:hAnsi="標楷體" w:hint="eastAsia"/>
          <w:b/>
          <w:sz w:val="22"/>
          <w:szCs w:val="22"/>
        </w:rPr>
        <w:t>轉變</w:t>
      </w:r>
      <w:r w:rsidRPr="00F930C3">
        <w:rPr>
          <w:rFonts w:ascii="標楷體" w:eastAsia="標楷體" w:hAnsi="標楷體" w:hint="eastAsia"/>
          <w:sz w:val="22"/>
          <w:szCs w:val="22"/>
        </w:rPr>
        <w:t>。</w:t>
      </w:r>
    </w:p>
    <w:p w14:paraId="3F1FBF32" w14:textId="77777777" w:rsidR="00DC20B8" w:rsidRPr="00F930C3" w:rsidRDefault="00DC20B8" w:rsidP="00124CA9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轉變到最後，有無間生果的功能現起，像臨命終時現起明了的，或重、或近起、或數習的熏習。這無間生果的功能，非常強盛，比以前潛伏不同，所以叫</w:t>
      </w:r>
      <w:r w:rsidRPr="00F930C3">
        <w:rPr>
          <w:rFonts w:ascii="標楷體" w:eastAsia="標楷體" w:hAnsi="標楷體" w:hint="eastAsia"/>
          <w:b/>
          <w:sz w:val="22"/>
          <w:szCs w:val="22"/>
        </w:rPr>
        <w:t>差別</w:t>
      </w:r>
      <w:r w:rsidRPr="00F930C3">
        <w:rPr>
          <w:rFonts w:ascii="標楷體" w:eastAsia="標楷體" w:hAnsi="標楷體" w:hint="eastAsia"/>
          <w:sz w:val="22"/>
          <w:szCs w:val="22"/>
        </w:rPr>
        <w:t>。</w:t>
      </w:r>
    </w:p>
    <w:p w14:paraId="3FF6B6CF" w14:textId="77777777" w:rsidR="00DC20B8" w:rsidRPr="00F930C3" w:rsidRDefault="00DC20B8" w:rsidP="00124CA9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差別，依真諦譯，有殊勝的意義，就是論上說的功力勝前的勝功能。功能，從前心引起以來，在相續展轉的所依中潛流，到最後才顯現出來，這已到感果的前一念了。「鄰近功能」的鄰近，是快要鄰近生果的階段。相續、轉變、差別與鄰近，應該這樣解說。</w:t>
      </w:r>
    </w:p>
  </w:footnote>
  <w:footnote w:id="314">
    <w:p w14:paraId="76CFEE46" w14:textId="77777777" w:rsidR="00DC20B8" w:rsidRPr="00F930C3" w:rsidRDefault="00DC20B8" w:rsidP="00124CA9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 w:hint="eastAsia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6</w:t>
      </w:r>
      <w:r w:rsidRPr="00F930C3">
        <w:rPr>
          <w:rFonts w:ascii="Times New Roman" w:hAnsi="Times New Roman"/>
          <w:bCs/>
          <w:sz w:val="22"/>
          <w:szCs w:val="22"/>
        </w:rPr>
        <w:t>29b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15">
    <w:p w14:paraId="7C577067" w14:textId="77777777" w:rsidR="00DC20B8" w:rsidRPr="00F930C3" w:rsidRDefault="00DC20B8" w:rsidP="00124CA9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《阿毘達磨順正理論》卷</w:t>
      </w:r>
      <w:r w:rsidRPr="00F930C3">
        <w:rPr>
          <w:rFonts w:ascii="Times New Roman" w:hAnsi="Times New Roman"/>
          <w:sz w:val="22"/>
          <w:szCs w:val="22"/>
        </w:rPr>
        <w:t>12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398b13-14</w:t>
      </w:r>
      <w:r w:rsidRPr="00F930C3">
        <w:rPr>
          <w:rFonts w:ascii="Times New Roman" w:hAnsi="Times New Roman"/>
          <w:sz w:val="22"/>
          <w:szCs w:val="22"/>
        </w:rPr>
        <w:t>）：「</w:t>
      </w:r>
      <w:r w:rsidRPr="00F930C3">
        <w:rPr>
          <w:rFonts w:ascii="Times New Roman" w:eastAsia="標楷體" w:hAnsi="Times New Roman"/>
          <w:sz w:val="22"/>
          <w:szCs w:val="22"/>
        </w:rPr>
        <w:t>何名相續？謂因果性三世諸行。</w:t>
      </w:r>
      <w:r w:rsidRPr="00F930C3">
        <w:rPr>
          <w:rFonts w:ascii="Times New Roman" w:hAnsi="Times New Roman"/>
          <w:sz w:val="22"/>
          <w:szCs w:val="22"/>
        </w:rPr>
        <w:t>」</w:t>
      </w:r>
    </w:p>
  </w:footnote>
  <w:footnote w:id="316">
    <w:p w14:paraId="61C1C7DC" w14:textId="77777777" w:rsidR="00DC20B8" w:rsidRPr="00F930C3" w:rsidRDefault="00DC20B8" w:rsidP="00124CA9">
      <w:pPr>
        <w:pStyle w:val="FootnoteText"/>
        <w:rPr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《阿毘達磨順正理論》卷</w:t>
      </w:r>
      <w:r w:rsidRPr="00F930C3">
        <w:rPr>
          <w:rFonts w:ascii="Times New Roman" w:hAnsi="Times New Roman"/>
          <w:sz w:val="22"/>
          <w:szCs w:val="22"/>
        </w:rPr>
        <w:t>12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398b12-13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hint="eastAsia"/>
          <w:sz w:val="22"/>
          <w:szCs w:val="22"/>
        </w:rPr>
        <w:t>：「</w:t>
      </w:r>
      <w:r w:rsidRPr="00F930C3">
        <w:rPr>
          <w:rFonts w:ascii="標楷體" w:eastAsia="標楷體" w:hAnsi="標楷體" w:hint="eastAsia"/>
          <w:sz w:val="22"/>
          <w:szCs w:val="22"/>
        </w:rPr>
        <w:t>何名轉變？謂相續中前後異性。</w:t>
      </w:r>
      <w:r w:rsidRPr="00F930C3">
        <w:rPr>
          <w:rFonts w:hint="eastAsia"/>
          <w:sz w:val="22"/>
          <w:szCs w:val="22"/>
        </w:rPr>
        <w:t>」</w:t>
      </w:r>
    </w:p>
  </w:footnote>
  <w:footnote w:id="317">
    <w:p w14:paraId="0DF9D928" w14:textId="77777777" w:rsidR="00DC20B8" w:rsidRPr="00F930C3" w:rsidRDefault="00DC20B8" w:rsidP="00124CA9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《阿毘達磨順正理論》卷</w:t>
      </w:r>
      <w:r w:rsidRPr="00F930C3">
        <w:rPr>
          <w:rFonts w:ascii="Times New Roman" w:hAnsi="Times New Roman"/>
          <w:sz w:val="22"/>
          <w:szCs w:val="22"/>
        </w:rPr>
        <w:t>12</w:t>
      </w:r>
      <w:r w:rsidRPr="00F930C3">
        <w:rPr>
          <w:rFonts w:ascii="Times New Roman" w:hAnsi="Times New Roman"/>
          <w:sz w:val="22"/>
          <w:szCs w:val="22"/>
        </w:rPr>
        <w:t>（大正</w:t>
      </w:r>
      <w:r w:rsidRPr="00F930C3">
        <w:rPr>
          <w:rFonts w:ascii="Times New Roman" w:hAnsi="Times New Roman"/>
          <w:sz w:val="22"/>
          <w:szCs w:val="22"/>
        </w:rPr>
        <w:t>29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398b14-15</w:t>
      </w:r>
      <w:r w:rsidRPr="00F930C3">
        <w:rPr>
          <w:rFonts w:ascii="Times New Roman" w:hAnsi="Times New Roman"/>
          <w:sz w:val="22"/>
          <w:szCs w:val="22"/>
        </w:rPr>
        <w:t>）：「</w:t>
      </w:r>
      <w:r w:rsidRPr="00F930C3">
        <w:rPr>
          <w:rFonts w:ascii="標楷體" w:eastAsia="標楷體" w:hAnsi="標楷體"/>
          <w:sz w:val="22"/>
          <w:szCs w:val="22"/>
        </w:rPr>
        <w:t>何名差別</w:t>
      </w:r>
      <w:r w:rsidRPr="00F930C3">
        <w:rPr>
          <w:rFonts w:ascii="標楷體" w:eastAsia="標楷體" w:hAnsi="標楷體" w:hint="eastAsia"/>
          <w:sz w:val="22"/>
          <w:szCs w:val="22"/>
        </w:rPr>
        <w:t>？</w:t>
      </w:r>
      <w:r w:rsidRPr="00F930C3">
        <w:rPr>
          <w:rFonts w:ascii="標楷體" w:eastAsia="標楷體" w:hAnsi="標楷體"/>
          <w:sz w:val="22"/>
          <w:szCs w:val="22"/>
        </w:rPr>
        <w:t>謂有無間生果功能。</w:t>
      </w:r>
      <w:r w:rsidRPr="00F930C3">
        <w:rPr>
          <w:rFonts w:ascii="Times New Roman" w:hAnsi="Times New Roman"/>
          <w:sz w:val="22"/>
          <w:szCs w:val="22"/>
        </w:rPr>
        <w:t>」</w:t>
      </w:r>
    </w:p>
  </w:footnote>
  <w:footnote w:id="318">
    <w:p w14:paraId="3D681F1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pp.554-555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E7ECD6A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一、</w:t>
      </w:r>
      <w:r w:rsidRPr="00F930C3">
        <w:rPr>
          <w:rFonts w:ascii="Times New Roman" w:eastAsia="標楷體" w:hAnsi="Times New Roman"/>
          <w:b/>
          <w:sz w:val="22"/>
          <w:szCs w:val="22"/>
        </w:rPr>
        <w:t>心心相續說</w:t>
      </w:r>
      <w:r w:rsidRPr="00F930C3">
        <w:rPr>
          <w:rFonts w:ascii="Times New Roman" w:eastAsia="標楷體" w:hAnsi="Times New Roman"/>
          <w:sz w:val="22"/>
          <w:szCs w:val="22"/>
        </w:rPr>
        <w:t>：這是經部譬喻的本義。《大毘婆沙論》的譬喻師，主張「離思無異熟因，離受無異熟果」；業與果，都以心為本。本著這一立場，從如種生果的譬喻，而悟得業功能的相續生果時，將心心所法的相續不斷，作為業功能所依，是最可能與當然的結論。所以如《中論》卷</w:t>
      </w:r>
      <w:r w:rsidRPr="00F930C3">
        <w:rPr>
          <w:rFonts w:ascii="Times New Roman" w:eastAsia="標楷體" w:hAnsi="Times New Roman"/>
          <w:sz w:val="22"/>
          <w:szCs w:val="22"/>
        </w:rPr>
        <w:t>3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/>
          <w:sz w:val="22"/>
          <w:szCs w:val="22"/>
        </w:rPr>
        <w:t>30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22a</w:t>
      </w:r>
      <w:r w:rsidRPr="00F930C3">
        <w:rPr>
          <w:rFonts w:ascii="Times New Roman" w:eastAsia="標楷體" w:hAnsi="Times New Roman"/>
          <w:sz w:val="22"/>
          <w:szCs w:val="22"/>
        </w:rPr>
        <w:t>）說：「如是從初心，心法相續生，從是而有果，離心無相續」。</w:t>
      </w:r>
    </w:p>
    <w:p w14:paraId="419B3D97" w14:textId="77777777" w:rsidR="00DC20B8" w:rsidRPr="00F930C3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心心相續的思想，《順正理論》的時代，還是經部譬喻師的重要學派，所以《順正理論》主，在評破世親（</w:t>
      </w:r>
      <w:r w:rsidRPr="00F930C3">
        <w:rPr>
          <w:rFonts w:ascii="Times New Roman" w:eastAsia="標楷體" w:hAnsi="Times New Roman"/>
          <w:sz w:val="22"/>
          <w:szCs w:val="22"/>
        </w:rPr>
        <w:t>Vasubandhu</w:t>
      </w:r>
      <w:r w:rsidRPr="00F930C3">
        <w:rPr>
          <w:rFonts w:ascii="Times New Roman" w:eastAsia="標楷體" w:hAnsi="Times New Roman"/>
          <w:sz w:val="22"/>
          <w:szCs w:val="22"/>
        </w:rPr>
        <w:t>）及上座（</w:t>
      </w:r>
      <w:r w:rsidRPr="00F930C3">
        <w:rPr>
          <w:rFonts w:ascii="Times New Roman" w:eastAsia="標楷體" w:hAnsi="Times New Roman"/>
          <w:sz w:val="22"/>
          <w:szCs w:val="22"/>
        </w:rPr>
        <w:t>Sthavira</w:t>
      </w:r>
      <w:r w:rsidRPr="00F930C3">
        <w:rPr>
          <w:rFonts w:ascii="Times New Roman" w:eastAsia="標楷體" w:hAnsi="Times New Roman"/>
          <w:sz w:val="22"/>
          <w:szCs w:val="22"/>
        </w:rPr>
        <w:t>）時，總是說到心法上去，如說：「業相續者，謂業為先，後後剎那心相續起」。「思業為先，後後心生，說名相續」。「前心俱生思差別故，後心功能差別而起」</w:t>
      </w:r>
    </w:p>
  </w:footnote>
  <w:footnote w:id="319">
    <w:p w14:paraId="7B969AC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5C26DE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5C26DE">
        <w:rPr>
          <w:rFonts w:ascii="Times New Roman" w:hAnsi="Times New Roman"/>
          <w:sz w:val="22"/>
          <w:szCs w:val="22"/>
        </w:rPr>
        <w:t xml:space="preserve"> </w:t>
      </w:r>
      <w:r w:rsidRPr="005C26DE">
        <w:rPr>
          <w:rFonts w:ascii="Times New Roman" w:hAnsi="Times New Roman"/>
          <w:sz w:val="22"/>
          <w:szCs w:val="22"/>
        </w:rPr>
        <w:t>印順導師著，《唯識學探源》，</w:t>
      </w:r>
      <w:r w:rsidRPr="005C26DE">
        <w:rPr>
          <w:rFonts w:ascii="Times New Roman" w:hAnsi="Times New Roman"/>
          <w:sz w:val="22"/>
          <w:szCs w:val="22"/>
        </w:rPr>
        <w:t>pp.183-185</w:t>
      </w:r>
      <w:r w:rsidRPr="005C26DE">
        <w:rPr>
          <w:rFonts w:ascii="Times New Roman" w:hAnsi="Times New Roman"/>
          <w:sz w:val="22"/>
          <w:szCs w:val="22"/>
        </w:rPr>
        <w:t>。</w:t>
      </w:r>
    </w:p>
  </w:footnote>
  <w:footnote w:id="320">
    <w:p w14:paraId="5BBCA4B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pp.55</w:t>
      </w:r>
      <w:r w:rsidRPr="00F930C3">
        <w:rPr>
          <w:rFonts w:ascii="Times New Roman" w:hAnsi="Times New Roman" w:hint="eastAsia"/>
          <w:sz w:val="22"/>
          <w:szCs w:val="22"/>
        </w:rPr>
        <w:t>5</w:t>
      </w:r>
      <w:r w:rsidRPr="00F930C3">
        <w:rPr>
          <w:rFonts w:ascii="Times New Roman" w:hAnsi="Times New Roman"/>
          <w:sz w:val="22"/>
          <w:szCs w:val="22"/>
        </w:rPr>
        <w:t>-556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F0844B7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二、</w:t>
      </w:r>
      <w:r w:rsidRPr="00F930C3">
        <w:rPr>
          <w:rFonts w:ascii="Times New Roman" w:eastAsia="標楷體" w:hAnsi="Times New Roman"/>
          <w:b/>
          <w:sz w:val="22"/>
          <w:szCs w:val="22"/>
        </w:rPr>
        <w:t>六處受熏說</w:t>
      </w:r>
      <w:r w:rsidRPr="00F930C3">
        <w:rPr>
          <w:rFonts w:ascii="Times New Roman" w:eastAsia="標楷體" w:hAnsi="Times New Roman"/>
          <w:sz w:val="22"/>
          <w:szCs w:val="22"/>
        </w:rPr>
        <w:t>：在《大毘婆沙論》中，與分別論者相近的譬喻師，「彼說無有有情而無色者，亦無有定而無心者」。這是以為：三界有情，心與色都是不斷的。如依此而說種子所依，那當然是六處（有情自體）受熏了。</w:t>
      </w:r>
    </w:p>
    <w:p w14:paraId="2B4115D2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如上座說：「是業煩惱所熏六處：感餘生果」。</w:t>
      </w:r>
    </w:p>
    <w:p w14:paraId="7AEEDE25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上座也說：「滅定中有心現行」。</w:t>
      </w:r>
    </w:p>
    <w:p w14:paraId="38CD2EDF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上座弟子大德也說：「滅盡定中意處不壞，由斯亦許有意識生」。</w:t>
      </w:r>
    </w:p>
    <w:p w14:paraId="328BFD8D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這是無心定有心的學派；無色界是否有色？不詳。上座是六處受熏派，也就是色心受熏，後後色心相續而起」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</w:p>
  </w:footnote>
  <w:footnote w:id="321">
    <w:p w14:paraId="3F8ACA36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28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8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40b</w:t>
      </w:r>
      <w:r w:rsidRPr="00F930C3">
        <w:rPr>
          <w:rFonts w:ascii="Times New Roman" w:hAnsi="Times New Roman" w:hint="eastAsia"/>
          <w:bCs/>
          <w:sz w:val="22"/>
          <w:szCs w:val="22"/>
        </w:rPr>
        <w:t>-c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22">
    <w:p w14:paraId="4A7C581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29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《阿毘達磨大毘婆沙論》卷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52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7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7</w:t>
      </w:r>
      <w:r w:rsidRPr="00F930C3">
        <w:rPr>
          <w:rFonts w:ascii="Times New Roman" w:hAnsi="Times New Roman"/>
          <w:bCs/>
          <w:sz w:val="22"/>
          <w:szCs w:val="22"/>
        </w:rPr>
        <w:t>74a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23">
    <w:p w14:paraId="1F4CB92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p.556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D6819F5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b/>
          <w:sz w:val="22"/>
          <w:szCs w:val="22"/>
        </w:rPr>
        <w:t>三、色（根）心互熏說</w:t>
      </w:r>
      <w:r w:rsidRPr="00F930C3">
        <w:rPr>
          <w:rFonts w:ascii="Times New Roman" w:eastAsia="標楷體" w:hAnsi="Times New Roman"/>
          <w:sz w:val="22"/>
          <w:szCs w:val="22"/>
        </w:rPr>
        <w:t>：這是《俱舍論》主世親，依先代諸軌範師的學派。如說：</w:t>
      </w:r>
    </w:p>
    <w:p w14:paraId="7DB8B174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「先代諸軌範師咸言：二法互為種子；二法者，謂心（及）有根身」。</w:t>
      </w:r>
    </w:p>
    <w:p w14:paraId="317CAD19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「有作是說：依附色根種子力故，（無心定）後心還起。以能生心心所種子，依二相續，謂心相續，色根相續」。</w:t>
      </w:r>
    </w:p>
    <w:p w14:paraId="17095899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「云何因緣？謂諸色根根依及識，此二略說能持一切諸法種子。隨逐色根，有諸色根種子，及餘色法種子，一切心心所等種子。若隨逐識，有一切識種子，及餘無色法種子，諸色根種子，所餘色法種子」。</w:t>
      </w:r>
    </w:p>
    <w:p w14:paraId="5C98A81E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《俱舍論》的先軌範師說，可依後二論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《大乘成業論》，《瑜伽師地論》，而得較明確的了解。據《瑜伽師地論略纂》，也說是「隨順理門」。這一系的經部師，可說是阿毘達磨化的經部。說一切有部阿毘達磨論宗，說無色界無色，無心定無心。現在接受這一見解，那麼無心定沒有心，無色界沒有色，都有中斷的時候，色與心的種子，依什麼而能相續呢？這所以成立色與心互相持種。也就是：色種依色根而也依心識；心心所種子，依識而也依色根。這就沒有相續中斷、種子無依的問題了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  <w:r w:rsidRPr="00F930C3">
        <w:rPr>
          <w:rFonts w:ascii="Times New Roman" w:eastAsia="標楷體" w:hAnsi="Times New Roman"/>
          <w:sz w:val="22"/>
          <w:szCs w:val="22"/>
        </w:rPr>
        <w:t>」</w:t>
      </w:r>
    </w:p>
  </w:footnote>
  <w:footnote w:id="324">
    <w:p w14:paraId="67766C20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30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《阿毘達磨俱舍論》卷</w:t>
      </w:r>
      <w:r w:rsidRPr="00F930C3">
        <w:rPr>
          <w:rFonts w:ascii="Times New Roman" w:hAnsi="Times New Roman" w:hint="eastAsia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/>
          <w:bCs/>
          <w:sz w:val="22"/>
          <w:szCs w:val="22"/>
        </w:rPr>
        <w:t>25c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25">
    <w:p w14:paraId="451EF0AD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p</w:t>
      </w:r>
      <w:r w:rsidRPr="00F930C3">
        <w:rPr>
          <w:rFonts w:ascii="Times New Roman" w:hAnsi="Times New Roman"/>
          <w:sz w:val="22"/>
          <w:szCs w:val="22"/>
        </w:rPr>
        <w:t>.556-557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F03E9A6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四、細心相續說：如《大乘成業論》（大正</w:t>
      </w:r>
      <w:r w:rsidRPr="00F930C3">
        <w:rPr>
          <w:rFonts w:ascii="Times New Roman" w:eastAsia="標楷體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784b-c</w:t>
      </w:r>
      <w:r w:rsidRPr="00F930C3">
        <w:rPr>
          <w:rFonts w:ascii="Times New Roman" w:eastAsia="標楷體" w:hAnsi="Times New Roman"/>
          <w:sz w:val="22"/>
          <w:szCs w:val="22"/>
        </w:rPr>
        <w:t>）說：「一類經為量者，所許細心彼（無心）位猶有。謂異熟果識，具一切種子，從初結生乃至終沒，展轉相續，曾無間斷」。</w:t>
      </w:r>
    </w:p>
    <w:p w14:paraId="6427661C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這是主張一般六識以外，別有細心，能為種子所依相續的；這就是阿賴耶識。這一類的經量者，是依經量而直通瑜伽大乘的學者，也就是世親自己的立場。</w:t>
      </w:r>
    </w:p>
    <w:p w14:paraId="56853416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《大乘成業論》曾引頌（大正</w:t>
      </w:r>
      <w:r w:rsidRPr="00F930C3">
        <w:rPr>
          <w:rFonts w:ascii="Times New Roman" w:eastAsia="標楷體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784c</w:t>
      </w:r>
      <w:r w:rsidRPr="00F930C3">
        <w:rPr>
          <w:rFonts w:ascii="Times New Roman" w:eastAsia="標楷體" w:hAnsi="Times New Roman"/>
          <w:sz w:val="22"/>
          <w:szCs w:val="22"/>
        </w:rPr>
        <w:t>）說：「心與無邊種，俱相續恒流，遇各別熏緣，心種便增盛。種力漸次熟，緣合時與果。如染拘櫞花，果時瓤色赤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  <w:r w:rsidRPr="00F930C3">
        <w:rPr>
          <w:rFonts w:ascii="Times New Roman" w:eastAsia="標楷體" w:hAnsi="Times New Roman"/>
          <w:sz w:val="22"/>
          <w:szCs w:val="22"/>
        </w:rPr>
        <w:t>」</w:t>
      </w:r>
    </w:p>
  </w:footnote>
  <w:footnote w:id="326">
    <w:p w14:paraId="4F2C09C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31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《大乘成業論》（大正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7</w:t>
      </w:r>
      <w:r w:rsidRPr="00F930C3">
        <w:rPr>
          <w:rFonts w:ascii="Times New Roman" w:hAnsi="Times New Roman"/>
          <w:bCs/>
          <w:sz w:val="22"/>
          <w:szCs w:val="22"/>
        </w:rPr>
        <w:t>84b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27">
    <w:p w14:paraId="677F222E" w14:textId="77777777" w:rsidR="00DC20B8" w:rsidRPr="00F930C3" w:rsidRDefault="00DC20B8" w:rsidP="00E52B15">
      <w:pPr>
        <w:adjustRightInd w:val="0"/>
        <w:snapToGrid w:val="0"/>
        <w:spacing w:line="300" w:lineRule="exact"/>
        <w:rPr>
          <w:rFonts w:ascii="Times New Roman" w:hAnsi="Times New Roman"/>
          <w:sz w:val="22"/>
        </w:rPr>
      </w:pPr>
      <w:r w:rsidRPr="00F930C3">
        <w:rPr>
          <w:rStyle w:val="FootnoteReference"/>
          <w:rFonts w:ascii="Times New Roman" w:hAnsi="Times New Roman"/>
          <w:sz w:val="22"/>
        </w:rPr>
        <w:footnoteRef/>
      </w:r>
      <w:r w:rsidRPr="00F930C3">
        <w:rPr>
          <w:rFonts w:ascii="Times New Roman" w:hAnsi="Times New Roman"/>
          <w:sz w:val="22"/>
        </w:rPr>
        <w:t>（原書</w:t>
      </w:r>
      <w:r w:rsidRPr="00F930C3">
        <w:rPr>
          <w:rFonts w:ascii="Times New Roman" w:hAnsi="Times New Roman"/>
          <w:sz w:val="22"/>
        </w:rPr>
        <w:t>p.239</w:t>
      </w:r>
      <w:r w:rsidRPr="00F930C3">
        <w:rPr>
          <w:rFonts w:ascii="Times New Roman" w:hAnsi="Times New Roman"/>
          <w:sz w:val="22"/>
        </w:rPr>
        <w:t>，註</w:t>
      </w:r>
      <w:r w:rsidRPr="00F930C3">
        <w:rPr>
          <w:rFonts w:ascii="Times New Roman" w:hAnsi="Times New Roman"/>
          <w:sz w:val="22"/>
        </w:rPr>
        <w:t>32</w:t>
      </w:r>
      <w:r w:rsidRPr="00F930C3">
        <w:rPr>
          <w:rFonts w:ascii="Times New Roman" w:hAnsi="Times New Roman"/>
          <w:sz w:val="22"/>
        </w:rPr>
        <w:t>）</w:t>
      </w:r>
      <w:r w:rsidRPr="00F930C3">
        <w:rPr>
          <w:rFonts w:ascii="Times New Roman" w:hAnsi="Times New Roman"/>
          <w:bCs/>
          <w:sz w:val="22"/>
        </w:rPr>
        <w:t>《大乘成業論》（大正</w:t>
      </w:r>
      <w:r w:rsidRPr="00F930C3">
        <w:rPr>
          <w:rFonts w:ascii="Times New Roman" w:hAnsi="Times New Roman" w:hint="eastAsia"/>
          <w:bCs/>
          <w:sz w:val="22"/>
        </w:rPr>
        <w:t>3</w:t>
      </w:r>
      <w:r w:rsidRPr="00F930C3">
        <w:rPr>
          <w:rFonts w:ascii="Times New Roman" w:hAnsi="Times New Roman"/>
          <w:bCs/>
          <w:sz w:val="22"/>
        </w:rPr>
        <w:t>1</w:t>
      </w:r>
      <w:r w:rsidRPr="00F930C3">
        <w:rPr>
          <w:rFonts w:ascii="新細明體" w:hAnsi="新細明體" w:cs="新細明體" w:hint="eastAsia"/>
          <w:bCs/>
          <w:sz w:val="22"/>
        </w:rPr>
        <w:t>，</w:t>
      </w:r>
      <w:r w:rsidRPr="00F930C3">
        <w:rPr>
          <w:rFonts w:ascii="Times New Roman" w:hAnsi="Times New Roman" w:hint="eastAsia"/>
          <w:bCs/>
          <w:sz w:val="22"/>
        </w:rPr>
        <w:t>7</w:t>
      </w:r>
      <w:r w:rsidRPr="00F930C3">
        <w:rPr>
          <w:rFonts w:ascii="Times New Roman" w:hAnsi="Times New Roman"/>
          <w:bCs/>
          <w:sz w:val="22"/>
        </w:rPr>
        <w:t>84a</w:t>
      </w:r>
      <w:r w:rsidRPr="00F930C3">
        <w:rPr>
          <w:rFonts w:ascii="Times New Roman" w:hAnsi="Times New Roman"/>
          <w:bCs/>
          <w:sz w:val="22"/>
        </w:rPr>
        <w:t>）。</w:t>
      </w:r>
    </w:p>
  </w:footnote>
  <w:footnote w:id="328">
    <w:p w14:paraId="134F1C39" w14:textId="77777777" w:rsidR="00DC20B8" w:rsidRPr="00F930C3" w:rsidRDefault="00DC20B8" w:rsidP="00E52B15">
      <w:pPr>
        <w:pStyle w:val="FootnoteText"/>
        <w:ind w:left="284" w:hangingChars="129" w:hanging="284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33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參閱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bCs/>
          <w:sz w:val="22"/>
          <w:szCs w:val="22"/>
        </w:rPr>
        <w:t>《唯識學探源》（《妙雲集》中編三《唯識學探源》</w:t>
      </w:r>
      <w:r w:rsidRPr="00F930C3">
        <w:rPr>
          <w:rFonts w:ascii="Times New Roman" w:hAnsi="Times New Roman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pp.1</w:t>
      </w:r>
      <w:r w:rsidRPr="00F930C3">
        <w:rPr>
          <w:rFonts w:ascii="Times New Roman" w:hAnsi="Times New Roman"/>
          <w:bCs/>
          <w:sz w:val="22"/>
          <w:szCs w:val="22"/>
        </w:rPr>
        <w:t>68</w:t>
      </w:r>
      <w:r w:rsidRPr="00F930C3">
        <w:rPr>
          <w:rFonts w:ascii="Times New Roman" w:hAnsi="Times New Roman" w:hint="eastAsia"/>
          <w:bCs/>
          <w:sz w:val="22"/>
          <w:szCs w:val="22"/>
        </w:rPr>
        <w:t>-</w:t>
      </w:r>
      <w:r w:rsidRPr="00F930C3">
        <w:rPr>
          <w:rFonts w:ascii="Times New Roman" w:hAnsi="Times New Roman"/>
          <w:bCs/>
          <w:sz w:val="22"/>
          <w:szCs w:val="22"/>
        </w:rPr>
        <w:t>193</w:t>
      </w:r>
      <w:r w:rsidRPr="00F930C3">
        <w:rPr>
          <w:rFonts w:ascii="Times New Roman" w:hAnsi="Times New Roman"/>
          <w:bCs/>
          <w:sz w:val="22"/>
          <w:szCs w:val="22"/>
        </w:rPr>
        <w:t>。</w:t>
      </w:r>
    </w:p>
  </w:footnote>
  <w:footnote w:id="329">
    <w:p w14:paraId="5CFA848E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34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《異部宗輪論》（大正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6a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30">
    <w:p w14:paraId="11BC313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35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50c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31">
    <w:p w14:paraId="7BB93849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36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50c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32">
    <w:p w14:paraId="0BB14DE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37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84b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33">
    <w:p w14:paraId="2C0609F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pp.565-566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EB8C594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根與境都是非實有的。如《順正理論》卷</w:t>
      </w:r>
      <w:r w:rsidRPr="00F930C3">
        <w:rPr>
          <w:rFonts w:ascii="Times New Roman" w:eastAsia="標楷體" w:hAnsi="Times New Roman" w:hint="eastAsia"/>
          <w:sz w:val="22"/>
          <w:szCs w:val="22"/>
        </w:rPr>
        <w:t>4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29</w:t>
      </w:r>
      <w:r w:rsidRPr="00F930C3">
        <w:rPr>
          <w:rFonts w:ascii="Times New Roman" w:eastAsia="標楷體" w:hAnsi="Times New Roman" w:hint="eastAsia"/>
          <w:sz w:val="22"/>
          <w:szCs w:val="22"/>
        </w:rPr>
        <w:t>，</w:t>
      </w:r>
      <w:r w:rsidRPr="00F930C3">
        <w:rPr>
          <w:rFonts w:ascii="Times New Roman" w:eastAsia="標楷體" w:hAnsi="Times New Roman" w:hint="eastAsia"/>
          <w:sz w:val="22"/>
          <w:szCs w:val="22"/>
        </w:rPr>
        <w:t>350c</w:t>
      </w:r>
      <w:r w:rsidRPr="00F930C3">
        <w:rPr>
          <w:rFonts w:ascii="Times New Roman" w:eastAsia="標楷體" w:hAnsi="Times New Roman"/>
          <w:sz w:val="22"/>
          <w:szCs w:val="22"/>
        </w:rPr>
        <w:t>）說：「</w:t>
      </w:r>
      <w:r w:rsidRPr="00F930C3">
        <w:rPr>
          <w:rFonts w:ascii="Times New Roman" w:eastAsia="標楷體" w:hAnsi="Times New Roman"/>
          <w:b/>
          <w:sz w:val="22"/>
          <w:szCs w:val="22"/>
        </w:rPr>
        <w:t>故處是假，唯界是實</w:t>
      </w:r>
      <w:r w:rsidRPr="00F930C3">
        <w:rPr>
          <w:rFonts w:ascii="Times New Roman" w:eastAsia="標楷體" w:hAnsi="Times New Roman"/>
          <w:sz w:val="22"/>
          <w:szCs w:val="22"/>
        </w:rPr>
        <w:t>」。</w:t>
      </w:r>
    </w:p>
    <w:p w14:paraId="1180CD35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「唯法因果，實無作用」，是經部譬喻師的名言。勝義有的，就是剎那的因果諸行。從一一能生界性，起一一界法，可說是勝義有的。</w:t>
      </w:r>
    </w:p>
    <w:p w14:paraId="154D2946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然從一一法成為所依根、所緣境而生識來說，都沒有實作用的。</w:t>
      </w:r>
    </w:p>
    <w:p w14:paraId="4C350CB0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所以說：「</w:t>
      </w:r>
      <w:r w:rsidRPr="00F930C3">
        <w:rPr>
          <w:rFonts w:ascii="Times New Roman" w:eastAsia="標楷體" w:hAnsi="Times New Roman"/>
          <w:b/>
          <w:sz w:val="22"/>
          <w:szCs w:val="22"/>
        </w:rPr>
        <w:t>五識（所）依（根、所）緣（境），俱非實有。極微一一不成所依所緣事故；眾微和合方成所依所緣事故</w:t>
      </w:r>
      <w:r w:rsidRPr="00F930C3">
        <w:rPr>
          <w:rFonts w:ascii="Times New Roman" w:eastAsia="標楷體" w:hAnsi="Times New Roman"/>
          <w:sz w:val="22"/>
          <w:szCs w:val="22"/>
        </w:rPr>
        <w:t>」。這是說，不論那一極微，都沒有為所依根，及所緣的作用。為識所依所緣的事用，都是眾多極微和合而成的；和合而成的，就是假施設。不但根與境如此，識也是如此，如上座說：「</w:t>
      </w:r>
      <w:r w:rsidRPr="00F930C3">
        <w:rPr>
          <w:rFonts w:ascii="Times New Roman" w:eastAsia="標楷體" w:hAnsi="Times New Roman"/>
          <w:b/>
          <w:sz w:val="22"/>
          <w:szCs w:val="22"/>
        </w:rPr>
        <w:t>識是了者，此非勝義</w:t>
      </w:r>
      <w:r w:rsidRPr="00F930C3">
        <w:rPr>
          <w:rFonts w:ascii="Times New Roman" w:eastAsia="標楷體" w:hAnsi="Times New Roman"/>
          <w:sz w:val="22"/>
          <w:szCs w:val="22"/>
        </w:rPr>
        <w:t>」。</w:t>
      </w:r>
    </w:p>
    <w:p w14:paraId="2A34A6DD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識的了別，也是從依根緣境的和合中顯出，並非識有了別的自性用。</w:t>
      </w:r>
    </w:p>
    <w:p w14:paraId="40F2277B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經部譬喻師，肯定諸行的因果實性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界；而在依根緣境，成為認識的活動中，是沒有自性的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處門。界門的因果諸行，等於《瑜伽論》師，實有依他離言自性。而所緣境的非實有性，更直接的，為唯識無境說的先聲，與唯識學合流</w:t>
      </w:r>
      <w:r w:rsidRPr="00F930C3">
        <w:rPr>
          <w:rFonts w:ascii="Times New Roman" w:eastAsia="標楷體" w:hAnsi="Times New Roman" w:hint="eastAsia"/>
          <w:sz w:val="22"/>
          <w:szCs w:val="22"/>
        </w:rPr>
        <w:t>。</w:t>
      </w:r>
      <w:r w:rsidRPr="00F930C3">
        <w:rPr>
          <w:rFonts w:ascii="Times New Roman" w:eastAsia="標楷體" w:hAnsi="Times New Roman"/>
          <w:sz w:val="22"/>
          <w:szCs w:val="22"/>
        </w:rPr>
        <w:t>」</w:t>
      </w:r>
    </w:p>
  </w:footnote>
  <w:footnote w:id="334">
    <w:p w14:paraId="24E16031" w14:textId="77777777" w:rsidR="00DC20B8" w:rsidRPr="00F930C3" w:rsidRDefault="00DC20B8" w:rsidP="00E52B15">
      <w:pPr>
        <w:pStyle w:val="FootnoteText"/>
        <w:ind w:left="660" w:hangingChars="300" w:hanging="66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《印度佛教思想史》，</w:t>
      </w:r>
      <w:r w:rsidRPr="00F930C3">
        <w:rPr>
          <w:rFonts w:ascii="Times New Roman" w:hAnsi="Times New Roman" w:hint="eastAsia"/>
          <w:sz w:val="22"/>
          <w:szCs w:val="22"/>
        </w:rPr>
        <w:t>p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71</w:t>
      </w:r>
      <w:r w:rsidRPr="00F930C3">
        <w:rPr>
          <w:rFonts w:ascii="Times New Roman" w:hAnsi="Times New Roman" w:hint="eastAsia"/>
          <w:sz w:val="22"/>
          <w:szCs w:val="22"/>
        </w:rPr>
        <w:t>-</w:t>
      </w:r>
      <w:r w:rsidRPr="00F930C3">
        <w:rPr>
          <w:rFonts w:ascii="Times New Roman" w:hAnsi="Times New Roman"/>
          <w:sz w:val="22"/>
          <w:szCs w:val="22"/>
        </w:rPr>
        <w:t>72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5340EB7" w14:textId="77777777" w:rsidR="00DC20B8" w:rsidRPr="00F930C3" w:rsidRDefault="00DC20B8" w:rsidP="00E52B15">
      <w:pPr>
        <w:pStyle w:val="FootnoteText"/>
        <w:ind w:leftChars="300" w:left="72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說一切有部立十五心見道；犢子系立十二心見諦（從說一切有部脫出的，後起的經部，立八心見諦）：這都是次第見諦，而且是（先）見苦得道的。大眾及分別說系，立「一念見諦」、「見滅得道」說。梁真諦譯的《四諦論》，屬於大眾系的說假部（真諦譯作分別部）</w:t>
      </w:r>
      <w:r w:rsidRPr="00F930C3">
        <w:rPr>
          <w:rFonts w:ascii="標楷體" w:eastAsia="標楷體" w:hAnsi="標楷體" w:hint="eastAsia"/>
          <w:sz w:val="22"/>
          <w:szCs w:val="22"/>
        </w:rPr>
        <w:t>。</w:t>
      </w:r>
    </w:p>
    <w:p w14:paraId="6925774B" w14:textId="77777777" w:rsidR="00DC20B8" w:rsidRPr="00F930C3" w:rsidRDefault="00DC20B8" w:rsidP="00E52B15">
      <w:pPr>
        <w:pStyle w:val="FootnoteText"/>
        <w:ind w:leftChars="50" w:left="670" w:hangingChars="250" w:hanging="550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《以佛法研究佛法》，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D5E58FA" w14:textId="77777777" w:rsidR="00DC20B8" w:rsidRPr="00F930C3" w:rsidRDefault="00DC20B8" w:rsidP="00E52B15">
      <w:pPr>
        <w:pStyle w:val="FootnoteText"/>
        <w:ind w:leftChars="295" w:left="708" w:firstLine="1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婆藪跋摩造的《四諦論》，也是陳真諦譯的。論中引用《俱舍論》及破《俱舍》的《順正理論》，所以應為</w:t>
      </w:r>
      <w:r w:rsidRPr="00F930C3">
        <w:rPr>
          <w:rFonts w:ascii="標楷體" w:eastAsia="標楷體" w:hAnsi="標楷體"/>
          <w:sz w:val="22"/>
          <w:szCs w:val="22"/>
          <w:u w:val="single"/>
        </w:rPr>
        <w:t>五世紀末</w:t>
      </w:r>
      <w:r w:rsidRPr="00F930C3">
        <w:rPr>
          <w:rFonts w:ascii="標楷體" w:eastAsia="標楷體" w:hAnsi="標楷體"/>
          <w:sz w:val="22"/>
          <w:szCs w:val="22"/>
        </w:rPr>
        <w:t>的作品。《四諦論》也是</w:t>
      </w:r>
      <w:r w:rsidRPr="00F930C3">
        <w:rPr>
          <w:rFonts w:ascii="標楷體" w:eastAsia="標楷體" w:hAnsi="標楷體"/>
          <w:sz w:val="22"/>
          <w:szCs w:val="22"/>
          <w:u w:val="single"/>
        </w:rPr>
        <w:t>出入於有部、經部，更引用大眾部學與正量部</w:t>
      </w:r>
      <w:r w:rsidRPr="00F930C3">
        <w:rPr>
          <w:rFonts w:ascii="標楷體" w:eastAsia="標楷體" w:hAnsi="標楷體"/>
          <w:sz w:val="22"/>
          <w:szCs w:val="22"/>
        </w:rPr>
        <w:t>。</w:t>
      </w:r>
    </w:p>
  </w:footnote>
  <w:footnote w:id="335">
    <w:p w14:paraId="07885BC5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38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《四諦論》卷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75a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15354C17" w14:textId="77777777" w:rsidR="00DC20B8" w:rsidRPr="00F930C3" w:rsidRDefault="00DC20B8" w:rsidP="00E52B15">
      <w:pPr>
        <w:pStyle w:val="FootnoteText"/>
        <w:ind w:leftChars="59" w:left="564" w:hangingChars="192" w:hanging="422"/>
        <w:rPr>
          <w:rFonts w:ascii="Times New Roman" w:hAnsi="Times New Roman"/>
          <w:bCs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>（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 w:hint="eastAsia"/>
          <w:bCs/>
          <w:sz w:val="22"/>
          <w:szCs w:val="22"/>
        </w:rPr>
        <w:t>）《四諦論》卷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 w:hint="eastAsia"/>
          <w:bCs/>
          <w:sz w:val="22"/>
          <w:szCs w:val="22"/>
        </w:rPr>
        <w:t>〈思擇品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 w:hint="eastAsia"/>
          <w:bCs/>
          <w:sz w:val="22"/>
          <w:szCs w:val="22"/>
        </w:rPr>
        <w:t>〉（大正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32</w:t>
      </w:r>
      <w:r w:rsidRPr="00F930C3">
        <w:rPr>
          <w:rFonts w:ascii="Times New Roman" w:hAnsi="Times New Roman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375a10-14</w:t>
      </w:r>
      <w:r w:rsidRPr="00F930C3">
        <w:rPr>
          <w:rFonts w:ascii="Times New Roman" w:hAnsi="Times New Roman" w:hint="eastAsia"/>
          <w:bCs/>
          <w:sz w:val="22"/>
          <w:szCs w:val="22"/>
        </w:rPr>
        <w:t>）：</w:t>
      </w:r>
    </w:p>
    <w:p w14:paraId="38B4D8AF" w14:textId="77777777" w:rsidR="00DC20B8" w:rsidRPr="00F930C3" w:rsidRDefault="00DC20B8" w:rsidP="00E52B15">
      <w:pPr>
        <w:pStyle w:val="FootnoteText"/>
        <w:ind w:leftChars="176" w:left="657" w:hangingChars="107" w:hanging="235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 xml:space="preserve">  </w:t>
      </w:r>
      <w:r w:rsidRPr="00F930C3">
        <w:rPr>
          <w:rFonts w:ascii="標楷體" w:eastAsia="標楷體" w:hAnsi="標楷體" w:hint="eastAsia"/>
          <w:bCs/>
          <w:sz w:val="22"/>
          <w:szCs w:val="22"/>
        </w:rPr>
        <w:t>大聖旃延論，言略義深廣。大德佛陀蜜，廣說言及義，有次第莊嚴。廣略義相稱，名理互相攝。我見兩論已，今則捨廣略，故造中量論</w:t>
      </w:r>
      <w:r w:rsidRPr="00F930C3">
        <w:rPr>
          <w:rFonts w:ascii="Times New Roman" w:hAnsi="Times New Roman" w:hint="eastAsia"/>
          <w:bCs/>
          <w:sz w:val="22"/>
          <w:szCs w:val="22"/>
        </w:rPr>
        <w:t>。</w:t>
      </w:r>
    </w:p>
  </w:footnote>
  <w:footnote w:id="336">
    <w:p w14:paraId="0CE9929C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《說一切有部為主的論書與論師之研究》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594</w:t>
      </w:r>
      <w:r w:rsidRPr="00F930C3">
        <w:rPr>
          <w:rFonts w:ascii="Times New Roman" w:hAnsi="Times New Roman" w:hint="eastAsia"/>
          <w:sz w:val="22"/>
          <w:szCs w:val="22"/>
        </w:rPr>
        <w:t>-</w:t>
      </w:r>
      <w:r w:rsidRPr="00F930C3">
        <w:rPr>
          <w:rFonts w:ascii="Times New Roman" w:hAnsi="Times New Roman"/>
          <w:sz w:val="22"/>
          <w:szCs w:val="22"/>
        </w:rPr>
        <w:t>595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77AA26C3" w14:textId="77777777" w:rsidR="00DC20B8" w:rsidRPr="00F930C3" w:rsidRDefault="00DC20B8" w:rsidP="00E52B15">
      <w:pPr>
        <w:pStyle w:val="FootnoteText"/>
        <w:ind w:left="330" w:hangingChars="150" w:hanging="330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</w:t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標楷體" w:eastAsia="標楷體" w:hAnsi="標楷體"/>
          <w:sz w:val="22"/>
          <w:szCs w:val="22"/>
        </w:rPr>
        <w:t>大德佛陀蜜，造有文義很廣的論。「次第莊嚴」，這是有組織的作品。本論曾明引佛陀蜜說一則，這也是本論稟承的一部分。在論主看來，這兩部論，是「廣略義相稱，名理互相攝」，也就是可以融攝貫通的。只是略的太略，廣的太廣了，所以造這部中量的《四諦論》。</w:t>
      </w:r>
    </w:p>
  </w:footnote>
  <w:footnote w:id="337">
    <w:p w14:paraId="559DFA9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</w:t>
      </w:r>
      <w:r w:rsidRPr="00F930C3">
        <w:rPr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《說一切有部為主的論書與論師之研究》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600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28A3D836" w14:textId="77777777" w:rsidR="00DC20B8" w:rsidRPr="00F930C3" w:rsidRDefault="00DC20B8" w:rsidP="00E52B15">
      <w:pPr>
        <w:pStyle w:val="FootnoteText"/>
        <w:ind w:firstLineChars="150" w:firstLine="330"/>
        <w:rPr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四諦一時成觀，一般稱為一心見道</w:t>
      </w:r>
      <w:r w:rsidRPr="00F930C3">
        <w:rPr>
          <w:rFonts w:hint="eastAsia"/>
          <w:sz w:val="22"/>
          <w:szCs w:val="22"/>
        </w:rPr>
        <w:t>。</w:t>
      </w:r>
    </w:p>
  </w:footnote>
  <w:footnote w:id="338">
    <w:p w14:paraId="30AA6988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《說一切有部為主的論書與論師之研究》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599</w:t>
      </w:r>
      <w:r w:rsidRPr="00F930C3">
        <w:rPr>
          <w:rFonts w:ascii="Times New Roman" w:hAnsi="Times New Roman" w:hint="eastAsia"/>
          <w:sz w:val="22"/>
          <w:szCs w:val="22"/>
        </w:rPr>
        <w:t>-</w:t>
      </w:r>
      <w:r w:rsidRPr="00F930C3">
        <w:rPr>
          <w:rFonts w:ascii="Times New Roman" w:hAnsi="Times New Roman"/>
          <w:sz w:val="22"/>
          <w:szCs w:val="22"/>
        </w:rPr>
        <w:t>600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49F5F0D" w14:textId="77777777" w:rsidR="00DC20B8" w:rsidRPr="00F930C3" w:rsidRDefault="00DC20B8" w:rsidP="00E52B15">
      <w:pPr>
        <w:pStyle w:val="FootnoteText"/>
        <w:ind w:leftChars="100" w:left="240" w:firstLineChars="50" w:firstLine="11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是一時成觀的，如《論</w:t>
      </w:r>
      <w:r w:rsidRPr="00F930C3">
        <w:rPr>
          <w:rFonts w:ascii="Times New Roman" w:eastAsia="標楷體" w:hAnsi="Times New Roman"/>
          <w:sz w:val="22"/>
          <w:szCs w:val="22"/>
        </w:rPr>
        <w:t>》卷</w:t>
      </w:r>
      <w:r w:rsidRPr="00F930C3">
        <w:rPr>
          <w:rFonts w:ascii="Times New Roman" w:eastAsia="標楷體" w:hAnsi="Times New Roman"/>
          <w:sz w:val="22"/>
          <w:szCs w:val="22"/>
        </w:rPr>
        <w:t>1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/>
          <w:sz w:val="22"/>
          <w:szCs w:val="22"/>
        </w:rPr>
        <w:t>32</w:t>
      </w:r>
      <w:r w:rsidRPr="00F930C3">
        <w:rPr>
          <w:rFonts w:ascii="新細明體" w:hAnsi="新細明體" w:cs="新細明體" w:hint="eastAsia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378a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/>
          <w:sz w:val="22"/>
          <w:szCs w:val="22"/>
        </w:rPr>
        <w:t>說：</w:t>
      </w:r>
    </w:p>
    <w:p w14:paraId="410E24A1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「若見無為法寂離生滅，四義一時成。異此無為寂靜，是名苦諦。由除此故無為法寂靜，是名集諦。無為法即是滅諦。能觀此寂靜及見無為，即是道諦。以是義故，四相雖別，得一時觀」。</w:t>
      </w:r>
    </w:p>
    <w:p w14:paraId="56A00316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四諦一時成觀，一般稱為一心見道，為本論所宗。</w:t>
      </w:r>
    </w:p>
    <w:p w14:paraId="53A35196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如《論》卷</w:t>
      </w:r>
      <w:r w:rsidRPr="00F930C3">
        <w:rPr>
          <w:rFonts w:ascii="Times New Roman" w:eastAsia="標楷體" w:hAnsi="Times New Roman"/>
          <w:sz w:val="22"/>
          <w:szCs w:val="22"/>
        </w:rPr>
        <w:t>1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/>
          <w:sz w:val="22"/>
          <w:szCs w:val="22"/>
        </w:rPr>
        <w:t>32</w:t>
      </w:r>
      <w:r w:rsidRPr="00F930C3">
        <w:rPr>
          <w:rFonts w:ascii="新細明體" w:hAnsi="新細明體" w:cs="新細明體" w:hint="eastAsia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379a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/>
          <w:sz w:val="22"/>
          <w:szCs w:val="22"/>
        </w:rPr>
        <w:t>說：</w:t>
      </w:r>
    </w:p>
    <w:p w14:paraId="3B7DC53A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「我說一時見四諦，一時離，一時除，一時得，一時修；故說餘諦，非為無用。……復次，四中隨知一已，即通餘諦；如知一粒，則通餘粒」。</w:t>
      </w:r>
    </w:p>
    <w:p w14:paraId="630424D3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本《論》卷</w:t>
      </w:r>
      <w:r w:rsidRPr="00F930C3">
        <w:rPr>
          <w:rFonts w:ascii="Times New Roman" w:eastAsia="標楷體" w:hAnsi="Times New Roman"/>
          <w:sz w:val="22"/>
          <w:szCs w:val="22"/>
        </w:rPr>
        <w:t>1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/>
          <w:sz w:val="22"/>
          <w:szCs w:val="22"/>
        </w:rPr>
        <w:t>32</w:t>
      </w:r>
      <w:r w:rsidRPr="00F930C3">
        <w:rPr>
          <w:rFonts w:ascii="新細明體" w:hAnsi="新細明體" w:cs="新細明體" w:hint="eastAsia"/>
          <w:sz w:val="22"/>
          <w:szCs w:val="22"/>
        </w:rPr>
        <w:t>，</w:t>
      </w:r>
      <w:r w:rsidRPr="00F930C3">
        <w:rPr>
          <w:rFonts w:ascii="Times New Roman" w:eastAsia="標楷體" w:hAnsi="Times New Roman"/>
          <w:sz w:val="22"/>
          <w:szCs w:val="22"/>
        </w:rPr>
        <w:t>377c</w:t>
      </w:r>
      <w:r w:rsidRPr="00F930C3">
        <w:rPr>
          <w:rFonts w:ascii="Times New Roman" w:eastAsia="標楷體" w:hAnsi="Times New Roman"/>
          <w:sz w:val="22"/>
          <w:szCs w:val="22"/>
        </w:rPr>
        <w:t>）</w:t>
      </w:r>
      <w:r w:rsidRPr="00F930C3">
        <w:rPr>
          <w:rFonts w:ascii="標楷體" w:eastAsia="標楷體" w:hAnsi="標楷體"/>
          <w:sz w:val="22"/>
          <w:szCs w:val="22"/>
        </w:rPr>
        <w:t>說：</w:t>
      </w:r>
    </w:p>
    <w:p w14:paraId="31059BEE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「四相不同，云何而得並觀者？答：由想故。……由思擇故。……由觀（彼過）失故。……復次一時見諦，譬如火。……譬如日。……譬如燈。……譬如船。……分別部說……」。</w:t>
      </w:r>
    </w:p>
    <w:p w14:paraId="3F3BB4CE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依本論的意見，不但是一心見道，修行時也如此。所以說「由想」、「由思擇」等。這不是把四諦作為四類事理，一一去分別了解，而是從實踐中，離苦、斷集、證滅，而統一於修道。舉火燒一切，太陽照一切為喻，並引分別部說證成。這是本論四諦的主要思想。</w:t>
      </w:r>
    </w:p>
  </w:footnote>
  <w:footnote w:id="339">
    <w:p w14:paraId="70941747" w14:textId="77777777" w:rsidR="00DC20B8" w:rsidRPr="00F930C3" w:rsidRDefault="00DC20B8" w:rsidP="00E52B15">
      <w:pPr>
        <w:pStyle w:val="FootnoteText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39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《四諦論》卷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79a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7C4DF3D4" w14:textId="77777777" w:rsidR="00DC20B8" w:rsidRPr="00F930C3" w:rsidRDefault="00DC20B8" w:rsidP="00E52B15">
      <w:pPr>
        <w:pStyle w:val="FootnoteText"/>
        <w:ind w:firstLineChars="108" w:firstLine="238"/>
        <w:rPr>
          <w:rFonts w:ascii="Times New Roman" w:hAnsi="Times New Roman"/>
          <w:bCs/>
          <w:sz w:val="22"/>
          <w:szCs w:val="22"/>
        </w:rPr>
      </w:pPr>
      <w:r w:rsidRPr="005C26DE">
        <w:rPr>
          <w:rFonts w:ascii="Times New Roman" w:hAnsi="Times New Roman" w:hint="eastAsia"/>
          <w:bCs/>
          <w:sz w:val="22"/>
          <w:szCs w:val="22"/>
        </w:rPr>
        <w:t>（</w:t>
      </w:r>
      <w:r w:rsidRPr="005C26DE">
        <w:rPr>
          <w:rFonts w:ascii="Times New Roman" w:hAnsi="Times New Roman" w:hint="eastAsia"/>
          <w:bCs/>
          <w:sz w:val="22"/>
          <w:szCs w:val="22"/>
        </w:rPr>
        <w:t>2</w:t>
      </w:r>
      <w:r w:rsidRPr="005C26DE">
        <w:rPr>
          <w:rFonts w:ascii="Times New Roman" w:hAnsi="Times New Roman" w:hint="eastAsia"/>
          <w:bCs/>
          <w:sz w:val="22"/>
          <w:szCs w:val="22"/>
        </w:rPr>
        <w:t>）</w:t>
      </w:r>
      <w:r w:rsidRPr="005C26DE">
        <w:rPr>
          <w:sz w:val="22"/>
          <w:szCs w:val="22"/>
        </w:rPr>
        <w:t>印順導師著，</w:t>
      </w:r>
      <w:r w:rsidRPr="005C26DE">
        <w:rPr>
          <w:rFonts w:ascii="Times New Roman" w:hAnsi="Times New Roman" w:hint="eastAsia"/>
          <w:bCs/>
          <w:sz w:val="22"/>
          <w:szCs w:val="22"/>
        </w:rPr>
        <w:t>《印度佛教思想史》，</w:t>
      </w:r>
      <w:r w:rsidRPr="005C26DE">
        <w:rPr>
          <w:rFonts w:ascii="Times New Roman" w:hAnsi="Times New Roman" w:hint="eastAsia"/>
          <w:bCs/>
          <w:sz w:val="22"/>
          <w:szCs w:val="22"/>
        </w:rPr>
        <w:t>p</w:t>
      </w:r>
      <w:r w:rsidRPr="005C26DE">
        <w:rPr>
          <w:rFonts w:ascii="Times New Roman" w:hAnsi="Times New Roman"/>
          <w:bCs/>
          <w:sz w:val="22"/>
          <w:szCs w:val="22"/>
        </w:rPr>
        <w:t>.72</w:t>
      </w:r>
      <w:r w:rsidRPr="005C26DE">
        <w:rPr>
          <w:rFonts w:ascii="Times New Roman" w:hAnsi="Times New Roman" w:hint="eastAsia"/>
          <w:bCs/>
          <w:sz w:val="22"/>
          <w:szCs w:val="22"/>
        </w:rPr>
        <w:t>。</w:t>
      </w:r>
    </w:p>
    <w:p w14:paraId="559001BA" w14:textId="77777777" w:rsidR="00DC20B8" w:rsidRPr="00F930C3" w:rsidRDefault="00DC20B8" w:rsidP="00E52B15">
      <w:pPr>
        <w:pStyle w:val="FootnoteText"/>
        <w:ind w:firstLineChars="108" w:firstLine="238"/>
        <w:rPr>
          <w:rFonts w:ascii="Times New Roman" w:hAnsi="Times New Roman"/>
          <w:bCs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>（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 w:hint="eastAsia"/>
          <w:bCs/>
          <w:sz w:val="22"/>
          <w:szCs w:val="22"/>
        </w:rPr>
        <w:t>）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bCs/>
          <w:sz w:val="22"/>
          <w:szCs w:val="22"/>
        </w:rPr>
        <w:t>《初期大乘佛教之起源與開展》，</w:t>
      </w:r>
      <w:r w:rsidRPr="00F930C3">
        <w:rPr>
          <w:rFonts w:ascii="Times New Roman" w:hAnsi="Times New Roman"/>
          <w:bCs/>
          <w:sz w:val="22"/>
          <w:szCs w:val="22"/>
        </w:rPr>
        <w:t>p.364</w:t>
      </w:r>
      <w:r w:rsidRPr="00F930C3">
        <w:rPr>
          <w:rFonts w:ascii="Times New Roman" w:hAnsi="Times New Roman" w:hint="eastAsia"/>
          <w:bCs/>
          <w:sz w:val="22"/>
          <w:szCs w:val="22"/>
        </w:rPr>
        <w:t>：</w:t>
      </w:r>
    </w:p>
    <w:p w14:paraId="109F2433" w14:textId="77777777" w:rsidR="00DC20B8" w:rsidRPr="00F930C3" w:rsidRDefault="00DC20B8" w:rsidP="00E52B15">
      <w:pPr>
        <w:pStyle w:val="FootnoteText"/>
        <w:ind w:leftChars="295" w:left="851" w:hanging="143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bCs/>
          <w:sz w:val="22"/>
          <w:szCs w:val="22"/>
        </w:rPr>
        <w:t>《四諦論》所說，是引「分別部說」。分別部，依真諦譯《部執異論》，與玄奘所譯說假部（</w:t>
      </w:r>
      <w:r w:rsidRPr="00F930C3">
        <w:rPr>
          <w:rFonts w:ascii="Times New Roman" w:eastAsia="標楷體" w:hAnsi="Times New Roman"/>
          <w:bCs/>
          <w:sz w:val="22"/>
          <w:szCs w:val="22"/>
        </w:rPr>
        <w:t>Prajñaptivādin</w:t>
      </w:r>
      <w:r w:rsidRPr="00F930C3">
        <w:rPr>
          <w:rFonts w:ascii="Times New Roman" w:eastAsia="標楷體" w:hAnsi="Times New Roman"/>
          <w:bCs/>
          <w:sz w:val="22"/>
          <w:szCs w:val="22"/>
        </w:rPr>
        <w:t>）相當。</w:t>
      </w:r>
      <w:r w:rsidRPr="00F930C3">
        <w:rPr>
          <w:rFonts w:ascii="標楷體" w:eastAsia="標楷體" w:hAnsi="標楷體" w:hint="eastAsia"/>
          <w:bCs/>
          <w:sz w:val="22"/>
          <w:szCs w:val="22"/>
        </w:rPr>
        <w:t>說假部說一時見四諦，其實是見滅諦無為寂靜離生滅。見滅就是離苦、斷集、修道，所以說一時見四諦。</w:t>
      </w:r>
    </w:p>
  </w:footnote>
  <w:footnote w:id="340">
    <w:p w14:paraId="443C7405" w14:textId="77777777" w:rsidR="00DC20B8" w:rsidRPr="00F930C3" w:rsidRDefault="00DC20B8" w:rsidP="00E52B15">
      <w:pPr>
        <w:pStyle w:val="FootnoteText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 w:hint="eastAsia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40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《四諦論》卷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99b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5E3BC632" w14:textId="77777777" w:rsidR="00DC20B8" w:rsidRPr="00F930C3" w:rsidRDefault="00DC20B8" w:rsidP="00E52B15">
      <w:pPr>
        <w:pStyle w:val="FootnoteText"/>
        <w:ind w:firstLineChars="100" w:firstLine="220"/>
        <w:rPr>
          <w:rFonts w:ascii="Times New Roman" w:hAnsi="Times New Roman"/>
          <w:bCs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>（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 w:hint="eastAsia"/>
          <w:bCs/>
          <w:sz w:val="22"/>
          <w:szCs w:val="22"/>
        </w:rPr>
        <w:t>）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bCs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 w:hint="eastAsia"/>
          <w:bCs/>
          <w:sz w:val="22"/>
          <w:szCs w:val="22"/>
        </w:rPr>
        <w:t>p.598</w:t>
      </w:r>
      <w:r w:rsidRPr="00F930C3">
        <w:rPr>
          <w:rFonts w:ascii="Times New Roman" w:hAnsi="Times New Roman" w:hint="eastAsia"/>
          <w:bCs/>
          <w:sz w:val="22"/>
          <w:szCs w:val="22"/>
        </w:rPr>
        <w:t>：</w:t>
      </w:r>
    </w:p>
    <w:p w14:paraId="362F58F6" w14:textId="77777777" w:rsidR="00DC20B8" w:rsidRPr="00F930C3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Cs/>
          <w:sz w:val="22"/>
          <w:szCs w:val="22"/>
        </w:rPr>
        <w:t>如《論》說見道時：「或一心，或十二心，或十五心」。十二心見道，也是犢子部的論義。</w:t>
      </w:r>
    </w:p>
  </w:footnote>
  <w:footnote w:id="341">
    <w:p w14:paraId="5174A551" w14:textId="77777777" w:rsidR="00DC20B8" w:rsidRPr="00F930C3" w:rsidRDefault="00DC20B8" w:rsidP="00E52B15">
      <w:pPr>
        <w:pStyle w:val="FootnoteText"/>
        <w:ind w:left="783" w:hangingChars="356" w:hanging="783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案：</w:t>
      </w:r>
      <w:r w:rsidRPr="00F930C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犢子部認為每一諦皆具有法智、法忍、類智三心，故主張十二心見道之說，至於第十三心，則指最後之道類智於前剎那再續起者，或於一剎那之際，再觀所有四諦之心，故第十三心以後為修道。</w:t>
      </w:r>
    </w:p>
  </w:footnote>
  <w:footnote w:id="342">
    <w:p w14:paraId="02F6E700" w14:textId="77777777" w:rsidR="00DC20B8" w:rsidRPr="00F930C3" w:rsidRDefault="00DC20B8" w:rsidP="00E52B15">
      <w:pPr>
        <w:pStyle w:val="FootnoteText"/>
        <w:ind w:left="849" w:hangingChars="386" w:hanging="849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sz w:val="22"/>
          <w:szCs w:val="22"/>
        </w:rPr>
        <w:t>《印度佛教思想史》，</w:t>
      </w:r>
      <w:r w:rsidRPr="00F930C3">
        <w:rPr>
          <w:rFonts w:ascii="Times New Roman" w:hAnsi="Times New Roman" w:hint="eastAsia"/>
          <w:sz w:val="22"/>
          <w:szCs w:val="22"/>
        </w:rPr>
        <w:t>pp.71-72</w:t>
      </w:r>
      <w:r w:rsidRPr="00F930C3">
        <w:rPr>
          <w:rFonts w:ascii="Times New Roman" w:hAnsi="Times New Roman" w:hint="eastAsia"/>
          <w:sz w:val="22"/>
          <w:szCs w:val="22"/>
        </w:rPr>
        <w:t>：</w:t>
      </w:r>
    </w:p>
    <w:p w14:paraId="5508A4EB" w14:textId="77777777" w:rsidR="00DC20B8" w:rsidRPr="00F930C3" w:rsidRDefault="00DC20B8" w:rsidP="00E52B15">
      <w:pPr>
        <w:pStyle w:val="FootnoteText"/>
        <w:ind w:left="849" w:hangingChars="386" w:hanging="849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 xml:space="preserve">        </w:t>
      </w:r>
      <w:r w:rsidRPr="00F930C3">
        <w:rPr>
          <w:rFonts w:ascii="標楷體" w:eastAsia="標楷體" w:hAnsi="標楷體" w:hint="eastAsia"/>
          <w:sz w:val="22"/>
          <w:szCs w:val="22"/>
        </w:rPr>
        <w:t>在分化的部派中，說一切有部立十五心見道；犢子系立十二心見諦（從說一切有部脫出的，後起的經部，立八心見諦）：這都是次第見諦，而且是（先）見苦得道的。大眾及分別說系，立「一念見諦」、「見滅得道」說。</w:t>
      </w:r>
    </w:p>
    <w:p w14:paraId="47ABB4DF" w14:textId="77777777" w:rsidR="00DC20B8" w:rsidRPr="00F930C3" w:rsidRDefault="00DC20B8" w:rsidP="00E52B15">
      <w:pPr>
        <w:pStyle w:val="FootnoteText"/>
        <w:ind w:leftChars="119" w:left="869" w:hangingChars="265" w:hanging="583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）案：</w:t>
      </w:r>
      <w:r w:rsidRPr="00F930C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在一切有部，現觀見道苦、集、滅、道四諦之無漏智有二種，即能斷見惑之無間道智與證斷四諦真理之解脫道智。以其所觀察之對象，復可分為八忍八智之十六心，即觀欲界苦諦所得之苦法智忍（無間道之智）、苦法智（解脫道之智），觀色界、無色界苦諦所得之苦類智忍、苦類智；觀欲界集諦所得之集法智忍、集法智，觀上二界集諦所得之集類智忍、集類智；觀欲界滅諦所得之滅法智忍、滅法智，觀上二界滅諦所得之滅類智忍、滅類智；觀欲界道諦所得之道法智忍、道法智，觀上二界道諦所得之道類智忍、道類智。以此十六心（剎那）現觀諦理，稱為聖諦現觀。其中以前十五心屬於見道，特稱見道十五心；道類智已一度觀遍四諦法，故屬於修道之範圍</w:t>
      </w:r>
      <w:r w:rsidRPr="00F930C3">
        <w:rPr>
          <w:rFonts w:ascii="新細明體" w:hAnsi="新細明體" w:hint="eastAsia"/>
          <w:color w:val="000000"/>
          <w:sz w:val="22"/>
          <w:szCs w:val="22"/>
          <w:shd w:val="clear" w:color="auto" w:fill="FFFFFF"/>
        </w:rPr>
        <w:t>。</w:t>
      </w:r>
    </w:p>
  </w:footnote>
  <w:footnote w:id="343">
    <w:p w14:paraId="4D7606F3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印順導師著，《性空學探源》，</w:t>
      </w:r>
      <w:r w:rsidRPr="00F930C3">
        <w:rPr>
          <w:rFonts w:ascii="Times New Roman" w:hAnsi="Times New Roman"/>
          <w:sz w:val="22"/>
          <w:szCs w:val="22"/>
        </w:rPr>
        <w:t>pp.198-199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43F56B13" w14:textId="77777777" w:rsidR="00DC20B8" w:rsidRPr="00F930C3" w:rsidRDefault="00DC20B8" w:rsidP="00E52B15">
      <w:pPr>
        <w:pStyle w:val="FootnoteText"/>
        <w:ind w:leftChars="118" w:left="283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本來，十二處是假的主張，並不是經部首倡的。大眾系中的說假部，早就作如是說了；如《異部宗輪論》說說假部主張「十二處非真實」。同時又說它主張苦蘊不實，如云：謂苦非蘊。……諸行相待展轉和合假名為苦，無士夫用。</w:t>
      </w:r>
    </w:p>
    <w:p w14:paraId="391986BA" w14:textId="77777777" w:rsidR="00DC20B8" w:rsidRPr="00F930C3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苦蘊是展轉和合的諸行聚，故是假有。這也有著蘊是假有（積聚假）的思想。所以經部蘊與處的非實，都可以在大眾說假部中找到根據。它從薩婆多部分出後，是很強化的採用了大眾系的思想。</w:t>
      </w:r>
    </w:p>
  </w:footnote>
  <w:footnote w:id="344">
    <w:p w14:paraId="23526AB5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p.239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41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《四諦論》卷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2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3</w:t>
      </w:r>
      <w:r w:rsidRPr="00F930C3">
        <w:rPr>
          <w:rFonts w:ascii="Times New Roman" w:hAnsi="Times New Roman"/>
          <w:bCs/>
          <w:sz w:val="22"/>
          <w:szCs w:val="22"/>
        </w:rPr>
        <w:t>93c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45">
    <w:p w14:paraId="2BD47321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1</w:t>
      </w:r>
      <w:r w:rsidRPr="00F930C3">
        <w:rPr>
          <w:rFonts w:ascii="Times New Roman" w:hAnsi="Times New Roman"/>
          <w:sz w:val="22"/>
          <w:szCs w:val="22"/>
        </w:rPr>
        <w:t>）《異部宗輪論》（大正</w:t>
      </w:r>
      <w:r w:rsidRPr="00F930C3">
        <w:rPr>
          <w:rFonts w:ascii="Times New Roman" w:hAnsi="Times New Roman"/>
          <w:sz w:val="22"/>
          <w:szCs w:val="22"/>
        </w:rPr>
        <w:t>49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16a16-20</w:t>
      </w:r>
      <w:r w:rsidRPr="00F930C3">
        <w:rPr>
          <w:rFonts w:ascii="Times New Roman" w:hAnsi="Times New Roman"/>
          <w:sz w:val="22"/>
          <w:szCs w:val="22"/>
        </w:rPr>
        <w:t>）：</w:t>
      </w:r>
    </w:p>
    <w:p w14:paraId="10517682" w14:textId="77777777" w:rsidR="00DC20B8" w:rsidRPr="00F930C3" w:rsidRDefault="00DC20B8" w:rsidP="00E52B15">
      <w:pPr>
        <w:pStyle w:val="FootnoteText"/>
        <w:ind w:leftChars="300" w:left="72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說假部本宗同義，謂苦非蘊。十二處非真實。諸行相待展轉和合，假名為苦，無士夫用，無非時死。先業所得業增長為因，有異熟果轉。</w:t>
      </w:r>
      <w:r w:rsidRPr="00F930C3">
        <w:rPr>
          <w:rFonts w:ascii="Times New Roman" w:eastAsia="標楷體" w:hAnsi="Times New Roman"/>
          <w:b/>
          <w:sz w:val="22"/>
          <w:szCs w:val="22"/>
        </w:rPr>
        <w:t>由福故得聖道，道不可修，道不可壞</w:t>
      </w:r>
      <w:r w:rsidRPr="00F930C3">
        <w:rPr>
          <w:rFonts w:ascii="Times New Roman" w:eastAsia="標楷體" w:hAnsi="Times New Roman"/>
          <w:sz w:val="22"/>
          <w:szCs w:val="22"/>
        </w:rPr>
        <w:t>。餘義多同大眾部執。</w:t>
      </w:r>
    </w:p>
    <w:p w14:paraId="203C1193" w14:textId="77777777" w:rsidR="00DC20B8" w:rsidRPr="00F930C3" w:rsidRDefault="00DC20B8" w:rsidP="00E52B15">
      <w:pPr>
        <w:pStyle w:val="FootnoteText"/>
        <w:ind w:leftChars="60" w:left="14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）印順導師，《性空學探源》，第三章〈阿毘曇之空〉，</w:t>
      </w:r>
      <w:r w:rsidRPr="00F930C3">
        <w:rPr>
          <w:rFonts w:ascii="Times New Roman" w:hAnsi="Times New Roman"/>
          <w:sz w:val="22"/>
          <w:szCs w:val="22"/>
        </w:rPr>
        <w:t>pp.123-124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B7AFEA8" w14:textId="77777777" w:rsidR="00DC20B8" w:rsidRPr="00F930C3" w:rsidRDefault="00DC20B8" w:rsidP="00E52B15">
      <w:pPr>
        <w:pStyle w:val="FootnoteText"/>
        <w:ind w:leftChars="280" w:left="672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大眾系在「緣起無為」外又建立道支無為，因為它是與有漏雜染對立的另一系統的因果必然理則。《雜阿含》（</w:t>
      </w:r>
      <w:r w:rsidRPr="00F930C3">
        <w:rPr>
          <w:rFonts w:ascii="Times New Roman" w:eastAsia="標楷體" w:hAnsi="Times New Roman"/>
          <w:sz w:val="22"/>
          <w:szCs w:val="22"/>
        </w:rPr>
        <w:t>638</w:t>
      </w:r>
      <w:r w:rsidRPr="00F930C3">
        <w:rPr>
          <w:rFonts w:ascii="Times New Roman" w:eastAsia="標楷體" w:hAnsi="Times New Roman"/>
          <w:sz w:val="22"/>
          <w:szCs w:val="22"/>
        </w:rPr>
        <w:t>經）說，舍利弗般涅槃了，其弟子均頭沙彌取舍利回祇園，阿難看見了非常的悲傷，釋尊安慰他，謂：「彼舍利弗，持所受戒身涅槃耶？定身、慧身、解脫身、解脫知見身涅槃耶？阿難白佛言：不也。」舍利弗涅槃了，只是有漏因果的身心息滅，不是戒、定、慧、解脫、解脫知見的五分法身也滅無；這啟示了「道是勝義」的思想，也就是後來無漏功德常住的思想本源。</w:t>
      </w:r>
    </w:p>
    <w:p w14:paraId="78884D18" w14:textId="77777777" w:rsidR="00DC20B8" w:rsidRPr="00F930C3" w:rsidRDefault="00DC20B8" w:rsidP="00E52B15">
      <w:pPr>
        <w:pStyle w:val="FootnoteText"/>
        <w:ind w:leftChars="294" w:left="707" w:hanging="1"/>
        <w:rPr>
          <w:sz w:val="22"/>
          <w:szCs w:val="22"/>
        </w:rPr>
      </w:pPr>
      <w:r w:rsidRPr="00F930C3">
        <w:rPr>
          <w:rFonts w:ascii="Times New Roman" w:eastAsia="標楷體" w:hAnsi="Times New Roman"/>
          <w:b/>
          <w:kern w:val="0"/>
          <w:sz w:val="22"/>
          <w:szCs w:val="22"/>
        </w:rPr>
        <w:t>有漏因果可以否定，而戒定慧等無漏因果，究竟清淨，本來常住，不可取消。這思想，學派中的大眾系，很有所發揮。</w:t>
      </w:r>
      <w:r w:rsidRPr="00F930C3">
        <w:rPr>
          <w:rFonts w:ascii="Times New Roman" w:eastAsia="標楷體" w:hAnsi="Times New Roman"/>
          <w:kern w:val="0"/>
          <w:sz w:val="22"/>
          <w:szCs w:val="22"/>
        </w:rPr>
        <w:t>如傳說是迦旃延創始的</w:t>
      </w:r>
      <w:r w:rsidRPr="00F930C3">
        <w:rPr>
          <w:rFonts w:ascii="Times New Roman" w:eastAsia="標楷體" w:hAnsi="Times New Roman"/>
          <w:b/>
          <w:kern w:val="0"/>
          <w:sz w:val="22"/>
          <w:szCs w:val="22"/>
        </w:rPr>
        <w:t>說假部</w:t>
      </w:r>
      <w:r w:rsidRPr="00F930C3">
        <w:rPr>
          <w:rFonts w:ascii="Times New Roman" w:eastAsia="標楷體" w:hAnsi="Times New Roman"/>
          <w:kern w:val="0"/>
          <w:sz w:val="22"/>
          <w:szCs w:val="22"/>
        </w:rPr>
        <w:t>，謂「道不可修，道不可壞」。《宗輪論述記》解釋道：「一得以去，性相常住，無剎那滅，故不可壞。」道是本有的，常在的，只要經一種因緣方便，就可以顯發出來，而且顯發後不是剎那歸於滅無的。</w:t>
      </w:r>
    </w:p>
  </w:footnote>
  <w:footnote w:id="346">
    <w:p w14:paraId="2002784C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《印度之佛教》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159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9CDC8B7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說一切有系重禪定，分別說系重戒律，大眾系重慧，乃有「慧為加行」之說。聖道是有為法，因修觀慧而生，諸宗之共義也。說假部獨說「由福故得聖道，道不可修，道不可壞」</w:t>
      </w:r>
      <w:r w:rsidRPr="00F930C3">
        <w:rPr>
          <w:rFonts w:ascii="標楷體" w:eastAsia="標楷體" w:hAnsi="標楷體" w:hint="eastAsia"/>
          <w:sz w:val="22"/>
          <w:szCs w:val="22"/>
        </w:rPr>
        <w:t>， 則是了因所了，以無為視之也。</w:t>
      </w:r>
    </w:p>
  </w:footnote>
  <w:footnote w:id="347">
    <w:p w14:paraId="0699C470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《以佛法研究佛法》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239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5411B9C1" w14:textId="77777777" w:rsidR="00DC20B8" w:rsidRPr="00F930C3" w:rsidRDefault="00DC20B8" w:rsidP="00EB4F24">
      <w:pPr>
        <w:pStyle w:val="FootnoteText"/>
        <w:ind w:leftChars="150" w:left="36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《成實》、《俱舍》、《四諦》──三部論，都是經部盛行以後，不滿一切有部的作品。但都不是純粹的經部，而是出入各部，自成體系的論典。</w:t>
      </w:r>
    </w:p>
  </w:footnote>
  <w:footnote w:id="348">
    <w:p w14:paraId="470FFC60" w14:textId="77777777" w:rsidR="00DC20B8" w:rsidRPr="00F930C3" w:rsidRDefault="00DC20B8" w:rsidP="00EB4F24">
      <w:pPr>
        <w:pStyle w:val="FootnoteText"/>
        <w:ind w:left="394" w:hangingChars="179" w:hanging="394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bCs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p.240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42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參閱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bCs/>
          <w:sz w:val="22"/>
          <w:szCs w:val="22"/>
        </w:rPr>
        <w:t>《說一切有部為主的論書與論師之研究》第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章</w:t>
      </w:r>
      <w:r w:rsidRPr="00F930C3">
        <w:rPr>
          <w:rFonts w:ascii="Times New Roman" w:hAnsi="Times New Roman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pp</w:t>
      </w:r>
      <w:r w:rsidRPr="00F930C3">
        <w:rPr>
          <w:rFonts w:ascii="Times New Roman" w:hAnsi="Times New Roman"/>
          <w:bCs/>
          <w:sz w:val="22"/>
          <w:szCs w:val="22"/>
        </w:rPr>
        <w:t>.</w:t>
      </w:r>
      <w:r w:rsidRPr="00F930C3">
        <w:rPr>
          <w:rFonts w:ascii="Times New Roman" w:hAnsi="Times New Roman" w:hint="eastAsia"/>
          <w:bCs/>
          <w:sz w:val="22"/>
          <w:szCs w:val="22"/>
        </w:rPr>
        <w:t>533-610</w:t>
      </w:r>
      <w:r w:rsidRPr="00F930C3">
        <w:rPr>
          <w:rFonts w:ascii="Times New Roman" w:hAnsi="Times New Roman"/>
          <w:bCs/>
          <w:sz w:val="22"/>
          <w:szCs w:val="22"/>
        </w:rPr>
        <w:t>。</w:t>
      </w:r>
    </w:p>
  </w:footnote>
  <w:footnote w:id="349">
    <w:p w14:paraId="4B51D1DB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《說一切有部為主的論書與論師之研究》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654</w:t>
      </w:r>
      <w:r w:rsidRPr="00F930C3">
        <w:rPr>
          <w:rFonts w:ascii="Times New Roman" w:hAnsi="Times New Roman" w:hint="eastAsia"/>
          <w:sz w:val="22"/>
          <w:szCs w:val="22"/>
        </w:rPr>
        <w:t>-</w:t>
      </w:r>
      <w:r w:rsidRPr="00F930C3">
        <w:rPr>
          <w:rFonts w:ascii="Times New Roman" w:hAnsi="Times New Roman"/>
          <w:sz w:val="22"/>
          <w:szCs w:val="22"/>
        </w:rPr>
        <w:t>655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1CEC9661" w14:textId="77777777" w:rsidR="00DC20B8" w:rsidRPr="00F930C3" w:rsidRDefault="00DC20B8" w:rsidP="00EB4F24">
      <w:pPr>
        <w:pStyle w:val="FootnoteText"/>
        <w:ind w:leftChars="100" w:left="240" w:firstLineChars="50" w:firstLine="11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俱舍論曾經二譯：</w:t>
      </w:r>
    </w:p>
    <w:p w14:paraId="3B51B638" w14:textId="77777777" w:rsidR="00DC20B8" w:rsidRPr="00F930C3" w:rsidRDefault="00DC20B8" w:rsidP="00EB4F24">
      <w:pPr>
        <w:pStyle w:val="FootnoteText"/>
        <w:ind w:leftChars="148" w:left="762" w:hangingChars="185" w:hanging="407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一、陳天嘉四年（西元五六三），真</w:t>
      </w:r>
      <w:r w:rsidRPr="00F930C3">
        <w:rPr>
          <w:rFonts w:ascii="Times New Roman" w:eastAsia="標楷體" w:hAnsi="Times New Roman"/>
          <w:sz w:val="22"/>
          <w:szCs w:val="22"/>
        </w:rPr>
        <w:t>諦</w:t>
      </w:r>
      <w:r w:rsidRPr="00F930C3">
        <w:rPr>
          <w:rFonts w:ascii="Times New Roman" w:eastAsia="標楷體" w:hAnsi="Times New Roman" w:hint="eastAsia"/>
          <w:sz w:val="22"/>
          <w:szCs w:val="22"/>
        </w:rPr>
        <w:t>（</w:t>
      </w:r>
      <w:r w:rsidRPr="00F930C3">
        <w:rPr>
          <w:rFonts w:ascii="Times New Roman" w:eastAsia="標楷體" w:hAnsi="Times New Roman"/>
          <w:sz w:val="22"/>
          <w:szCs w:val="22"/>
        </w:rPr>
        <w:t>Paramârtha</w:t>
      </w:r>
      <w:r w:rsidRPr="00F930C3">
        <w:rPr>
          <w:rFonts w:ascii="Times New Roman" w:eastAsia="標楷體" w:hAnsi="Times New Roman" w:hint="eastAsia"/>
          <w:sz w:val="22"/>
          <w:szCs w:val="22"/>
        </w:rPr>
        <w:t>）</w:t>
      </w:r>
      <w:r w:rsidRPr="00F930C3">
        <w:rPr>
          <w:rFonts w:ascii="Times New Roman" w:eastAsia="標楷體" w:hAnsi="Times New Roman"/>
          <w:sz w:val="22"/>
          <w:szCs w:val="22"/>
        </w:rPr>
        <w:t>在番</w:t>
      </w:r>
      <w:r w:rsidRPr="00F930C3">
        <w:rPr>
          <w:rFonts w:ascii="標楷體" w:eastAsia="標楷體" w:hAnsi="標楷體"/>
          <w:sz w:val="22"/>
          <w:szCs w:val="22"/>
        </w:rPr>
        <w:t>禺與南海郡，繼續譯出：《俱舍論偈》一卷，《阿毘達磨俱舍釋論》</w:t>
      </w:r>
      <w:r w:rsidRPr="00F930C3">
        <w:rPr>
          <w:rFonts w:ascii="Times New Roman" w:eastAsia="標楷體" w:hAnsi="Times New Roman"/>
          <w:sz w:val="22"/>
          <w:szCs w:val="22"/>
        </w:rPr>
        <w:t>22</w:t>
      </w:r>
      <w:r w:rsidRPr="00F930C3">
        <w:rPr>
          <w:rFonts w:ascii="標楷體" w:eastAsia="標楷體" w:hAnsi="標楷體"/>
          <w:sz w:val="22"/>
          <w:szCs w:val="22"/>
        </w:rPr>
        <w:t>卷。</w:t>
      </w:r>
    </w:p>
    <w:p w14:paraId="48C857E9" w14:textId="77777777" w:rsidR="00DC20B8" w:rsidRPr="00F930C3" w:rsidRDefault="00DC20B8" w:rsidP="00EB4F24">
      <w:pPr>
        <w:pStyle w:val="FootnoteText"/>
        <w:ind w:leftChars="149" w:left="747" w:hangingChars="177" w:hanging="389"/>
        <w:rPr>
          <w:rFonts w:ascii="Times New Roman" w:hAnsi="Times New Roman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二、唐永徽</w:t>
      </w:r>
      <w:r w:rsidRPr="00F930C3">
        <w:rPr>
          <w:rFonts w:ascii="Times New Roman" w:eastAsia="標楷體" w:hAnsi="Times New Roman"/>
          <w:sz w:val="22"/>
          <w:szCs w:val="22"/>
        </w:rPr>
        <w:t>二年至五年（西元六五一</w:t>
      </w:r>
      <w:r w:rsidRPr="00F930C3">
        <w:rPr>
          <w:rFonts w:ascii="標楷體" w:eastAsia="標楷體" w:hAnsi="標楷體"/>
          <w:sz w:val="22"/>
          <w:szCs w:val="22"/>
        </w:rPr>
        <w:t>──</w:t>
      </w:r>
      <w:r w:rsidRPr="00F930C3">
        <w:rPr>
          <w:rFonts w:ascii="Times New Roman" w:eastAsia="標楷體" w:hAnsi="Times New Roman"/>
          <w:sz w:val="22"/>
          <w:szCs w:val="22"/>
        </w:rPr>
        <w:t>六五四），玄奘在長安大慈恩寺譯出，名《阿毘達磨俱舍論》，凡</w:t>
      </w:r>
      <w:r w:rsidRPr="00F930C3">
        <w:rPr>
          <w:rFonts w:ascii="Times New Roman" w:eastAsia="標楷體" w:hAnsi="Times New Roman"/>
          <w:sz w:val="22"/>
          <w:szCs w:val="22"/>
        </w:rPr>
        <w:t>30</w:t>
      </w:r>
      <w:r w:rsidRPr="00F930C3">
        <w:rPr>
          <w:rFonts w:ascii="Times New Roman" w:eastAsia="標楷體" w:hAnsi="Times New Roman"/>
          <w:sz w:val="22"/>
          <w:szCs w:val="22"/>
        </w:rPr>
        <w:t>卷。又別出《阿毘達磨俱舍論本頌》一卷。</w:t>
      </w:r>
    </w:p>
  </w:footnote>
  <w:footnote w:id="350">
    <w:p w14:paraId="48E1701E" w14:textId="77777777" w:rsidR="00DC20B8" w:rsidRPr="00F930C3" w:rsidRDefault="00DC20B8" w:rsidP="00E52B15">
      <w:pPr>
        <w:pStyle w:val="FootnoteText"/>
        <w:rPr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rFonts w:hint="eastAsia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p.655</w:t>
      </w:r>
      <w:r w:rsidRPr="00F930C3">
        <w:rPr>
          <w:rFonts w:hint="eastAsia"/>
          <w:sz w:val="22"/>
          <w:szCs w:val="22"/>
        </w:rPr>
        <w:t>：</w:t>
      </w:r>
    </w:p>
    <w:p w14:paraId="0B970D03" w14:textId="77777777" w:rsidR="00DC20B8" w:rsidRPr="00F930C3" w:rsidRDefault="00DC20B8" w:rsidP="00E52B15">
      <w:pPr>
        <w:pStyle w:val="FootnoteText"/>
        <w:rPr>
          <w:rFonts w:ascii="標楷體" w:eastAsia="標楷體" w:hAnsi="標楷體"/>
          <w:sz w:val="22"/>
          <w:szCs w:val="22"/>
        </w:rPr>
      </w:pPr>
      <w:r w:rsidRPr="00F930C3">
        <w:rPr>
          <w:rFonts w:hint="eastAsia"/>
          <w:sz w:val="22"/>
          <w:szCs w:val="22"/>
        </w:rPr>
        <w:t xml:space="preserve">   </w:t>
      </w:r>
      <w:r w:rsidRPr="00F930C3">
        <w:rPr>
          <w:rFonts w:ascii="標楷體" w:eastAsia="標楷體" w:hAnsi="標楷體" w:hint="eastAsia"/>
          <w:sz w:val="22"/>
          <w:szCs w:val="22"/>
        </w:rPr>
        <w:t>陳唐二譯，都分為九品：</w:t>
      </w:r>
    </w:p>
    <w:p w14:paraId="3CDAE4F6" w14:textId="6EE3110A" w:rsidR="00DC20B8" w:rsidRPr="00F930C3" w:rsidRDefault="00DC20B8" w:rsidP="00E52B15">
      <w:pPr>
        <w:pStyle w:val="FootnoteText"/>
        <w:jc w:val="center"/>
        <w:rPr>
          <w:sz w:val="22"/>
          <w:szCs w:val="22"/>
        </w:rPr>
      </w:pPr>
      <w:r>
        <w:rPr>
          <w:noProof/>
          <w:sz w:val="22"/>
        </w:rPr>
        <w:drawing>
          <wp:inline distT="0" distB="0" distL="0" distR="0" wp14:anchorId="4303CF88" wp14:editId="2AEA0589">
            <wp:extent cx="1989455" cy="1612900"/>
            <wp:effectExtent l="0" t="0" r="0" b="0"/>
            <wp:docPr id="114" name="圖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351">
    <w:p w14:paraId="043D5E11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sz w:val="22"/>
          <w:szCs w:val="22"/>
        </w:rPr>
        <w:t>印順導師，《說一切有部為主的論書與論師之研究》，</w:t>
      </w:r>
      <w:r w:rsidRPr="00322F16">
        <w:rPr>
          <w:rFonts w:ascii="Times New Roman" w:hAnsi="Times New Roman"/>
          <w:sz w:val="22"/>
          <w:szCs w:val="22"/>
        </w:rPr>
        <w:t>pp.655-656</w:t>
      </w:r>
      <w:r w:rsidRPr="00322F16">
        <w:rPr>
          <w:rFonts w:ascii="Times New Roman" w:hAnsi="Times New Roman"/>
          <w:sz w:val="22"/>
          <w:szCs w:val="22"/>
        </w:rPr>
        <w:t>：</w:t>
      </w:r>
    </w:p>
    <w:p w14:paraId="414E547E" w14:textId="77777777" w:rsidR="00DC20B8" w:rsidRPr="00322F16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322F16">
        <w:rPr>
          <w:rFonts w:ascii="標楷體" w:eastAsia="標楷體" w:hAnsi="標楷體" w:hint="eastAsia"/>
          <w:sz w:val="22"/>
          <w:szCs w:val="22"/>
        </w:rPr>
        <w:t>第九〈破執我品〉，實為世親的另一論書。前八品都稱「分別」，第九品稱「破」，是立名不同。前八品舉頌釋義，第九品是長行，是文體不一致。《順正理論》對破《俱舍論》，而沒有〈破我執品〉。這都可以證明為另一論書，而附《俱舍論》以流通的。《俱舍論法義》，舉六證以明其為別論，早已成為學界定論了。《俱舍論》（八品）的造作實情，《俱舍論廣法義》，首先指出：「世親論主，依法勝論（《心論》）立品次第，少有改替，對閱可知」。《阿毘達磨論之研究》，廣為論列，以說明世親的《俱舍論》，是依《心論》、《雜心論》為基礎，更為嚴密，充實，與整齊的組織。受經部思想的影響，所以出於批判的精神，而論究法義的。究竟這是相當正確的見解。</w:t>
      </w:r>
    </w:p>
  </w:footnote>
  <w:footnote w:id="352">
    <w:p w14:paraId="750C46F4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sz w:val="22"/>
          <w:szCs w:val="22"/>
        </w:rPr>
        <w:t>印順導師，</w:t>
      </w:r>
      <w:r w:rsidRPr="00322F16">
        <w:rPr>
          <w:rFonts w:ascii="Times New Roman" w:hAnsi="Times New Roman"/>
          <w:bCs/>
          <w:sz w:val="22"/>
          <w:szCs w:val="22"/>
        </w:rPr>
        <w:t>《印度佛教思想史》，</w:t>
      </w:r>
      <w:r w:rsidRPr="00322F16">
        <w:rPr>
          <w:rFonts w:ascii="Times New Roman" w:hAnsi="Times New Roman"/>
          <w:bCs/>
          <w:sz w:val="22"/>
          <w:szCs w:val="22"/>
        </w:rPr>
        <w:t>p.53</w:t>
      </w:r>
      <w:r w:rsidRPr="00322F16">
        <w:rPr>
          <w:rFonts w:ascii="Times New Roman" w:hAnsi="Times New Roman"/>
          <w:bCs/>
          <w:sz w:val="22"/>
          <w:szCs w:val="22"/>
        </w:rPr>
        <w:t>。</w:t>
      </w:r>
    </w:p>
  </w:footnote>
  <w:footnote w:id="353">
    <w:p w14:paraId="730AEF08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自許：自誇；自我評價。</w:t>
      </w:r>
      <w:r w:rsidRPr="00F930C3">
        <w:rPr>
          <w:sz w:val="22"/>
          <w:szCs w:val="22"/>
        </w:rPr>
        <w:t>（《漢語大詞典》（</w:t>
      </w:r>
      <w:r w:rsidRPr="00F930C3">
        <w:rPr>
          <w:rFonts w:hint="eastAsia"/>
          <w:sz w:val="22"/>
          <w:szCs w:val="22"/>
        </w:rPr>
        <w:t>八</w:t>
      </w:r>
      <w:r w:rsidRPr="00F930C3">
        <w:rPr>
          <w:rFonts w:ascii="Times New Roman" w:hAnsi="Times New Roman"/>
          <w:sz w:val="22"/>
          <w:szCs w:val="22"/>
        </w:rPr>
        <w:t>），</w:t>
      </w:r>
      <w:r w:rsidRPr="00F930C3">
        <w:rPr>
          <w:rFonts w:ascii="Times New Roman" w:hAnsi="Times New Roman"/>
          <w:sz w:val="22"/>
          <w:szCs w:val="22"/>
        </w:rPr>
        <w:t>p.1326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354">
    <w:p w14:paraId="0580F16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精審：</w:t>
      </w:r>
      <w:r w:rsidRPr="00F930C3">
        <w:rPr>
          <w:rFonts w:ascii="Times New Roman" w:hAnsi="Times New Roman"/>
          <w:sz w:val="22"/>
          <w:szCs w:val="22"/>
        </w:rPr>
        <w:t>精密確實。（《漢語大詞典》（九），</w:t>
      </w:r>
      <w:r w:rsidRPr="00F930C3">
        <w:rPr>
          <w:rFonts w:ascii="Times New Roman" w:hAnsi="Times New Roman"/>
          <w:sz w:val="22"/>
          <w:szCs w:val="22"/>
        </w:rPr>
        <w:t>p.228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355">
    <w:p w14:paraId="3EBAD59D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F930C3">
        <w:rPr>
          <w:rFonts w:ascii="Times New Roman" w:hAnsi="Times New Roman"/>
          <w:sz w:val="22"/>
          <w:szCs w:val="22"/>
        </w:rPr>
        <w:t>pp.661-665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356">
    <w:p w14:paraId="20A1BAE8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p.240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43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《阿毘達磨俱舍論》卷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0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05b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57">
    <w:p w14:paraId="778C2C12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p.240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44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《阿毘達磨俱舍論》卷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2c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58">
    <w:p w14:paraId="5783ADEB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>（原書</w:t>
      </w:r>
      <w:r w:rsidRPr="00322F16">
        <w:rPr>
          <w:rFonts w:ascii="Times New Roman" w:hAnsi="Times New Roman"/>
          <w:sz w:val="22"/>
          <w:szCs w:val="22"/>
        </w:rPr>
        <w:t>p.240</w:t>
      </w:r>
      <w:r w:rsidRPr="00322F16">
        <w:rPr>
          <w:rFonts w:ascii="Times New Roman" w:hAnsi="Times New Roman"/>
          <w:sz w:val="22"/>
          <w:szCs w:val="22"/>
        </w:rPr>
        <w:t>，註</w:t>
      </w:r>
      <w:r w:rsidRPr="00322F16">
        <w:rPr>
          <w:rFonts w:ascii="Times New Roman" w:hAnsi="Times New Roman"/>
          <w:sz w:val="22"/>
          <w:szCs w:val="22"/>
        </w:rPr>
        <w:t>45</w:t>
      </w:r>
      <w:r w:rsidRPr="00322F16">
        <w:rPr>
          <w:rFonts w:ascii="Times New Roman" w:hAnsi="Times New Roman"/>
          <w:sz w:val="22"/>
          <w:szCs w:val="22"/>
        </w:rPr>
        <w:t>）</w:t>
      </w:r>
      <w:r w:rsidRPr="00322F16">
        <w:rPr>
          <w:rFonts w:ascii="Times New Roman" w:hAnsi="Times New Roman"/>
          <w:bCs/>
          <w:sz w:val="22"/>
          <w:szCs w:val="22"/>
        </w:rPr>
        <w:t>《阿毘達磨俱舍論》卷</w:t>
      </w:r>
      <w:r w:rsidRPr="00322F16">
        <w:rPr>
          <w:rFonts w:ascii="Times New Roman" w:hAnsi="Times New Roman" w:hint="eastAsia"/>
          <w:bCs/>
          <w:sz w:val="22"/>
          <w:szCs w:val="22"/>
        </w:rPr>
        <w:t>1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9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5a</w:t>
      </w:r>
      <w:r w:rsidRPr="00322F16">
        <w:rPr>
          <w:rFonts w:ascii="Times New Roman" w:hAnsi="Times New Roman"/>
          <w:bCs/>
          <w:sz w:val="22"/>
          <w:szCs w:val="22"/>
        </w:rPr>
        <w:t>）。</w:t>
      </w:r>
    </w:p>
  </w:footnote>
  <w:footnote w:id="359">
    <w:p w14:paraId="71B3E21D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>（原書</w:t>
      </w:r>
      <w:r w:rsidRPr="00322F16">
        <w:rPr>
          <w:rFonts w:ascii="Times New Roman" w:hAnsi="Times New Roman"/>
          <w:sz w:val="22"/>
          <w:szCs w:val="22"/>
        </w:rPr>
        <w:t>p.240</w:t>
      </w:r>
      <w:r w:rsidRPr="00322F16">
        <w:rPr>
          <w:rFonts w:ascii="Times New Roman" w:hAnsi="Times New Roman"/>
          <w:sz w:val="22"/>
          <w:szCs w:val="22"/>
        </w:rPr>
        <w:t>，註</w:t>
      </w:r>
      <w:r w:rsidRPr="00322F16">
        <w:rPr>
          <w:rFonts w:ascii="Times New Roman" w:hAnsi="Times New Roman"/>
          <w:sz w:val="22"/>
          <w:szCs w:val="22"/>
        </w:rPr>
        <w:t>46</w:t>
      </w:r>
      <w:r w:rsidRPr="00322F16">
        <w:rPr>
          <w:rFonts w:ascii="Times New Roman" w:hAnsi="Times New Roman"/>
          <w:sz w:val="22"/>
          <w:szCs w:val="22"/>
        </w:rPr>
        <w:t>）</w:t>
      </w:r>
      <w:r w:rsidRPr="00322F16">
        <w:rPr>
          <w:rFonts w:ascii="Times New Roman" w:hAnsi="Times New Roman"/>
          <w:bCs/>
          <w:sz w:val="22"/>
          <w:szCs w:val="22"/>
        </w:rPr>
        <w:t>《阿毘達磨俱舍論》卷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8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9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1</w:t>
      </w:r>
      <w:r w:rsidRPr="00322F16">
        <w:rPr>
          <w:rFonts w:ascii="Times New Roman" w:hAnsi="Times New Roman"/>
          <w:bCs/>
          <w:sz w:val="22"/>
          <w:szCs w:val="22"/>
        </w:rPr>
        <w:t>47b</w:t>
      </w:r>
      <w:r w:rsidRPr="00322F16">
        <w:rPr>
          <w:rFonts w:ascii="Times New Roman" w:hAnsi="Times New Roman"/>
          <w:bCs/>
          <w:sz w:val="22"/>
          <w:szCs w:val="22"/>
        </w:rPr>
        <w:t>）。</w:t>
      </w:r>
    </w:p>
  </w:footnote>
  <w:footnote w:id="360">
    <w:p w14:paraId="1CF67942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sz w:val="22"/>
          <w:szCs w:val="22"/>
        </w:rPr>
        <w:t>案：</w:t>
      </w:r>
      <w:r w:rsidRPr="00322F16">
        <w:rPr>
          <w:rFonts w:ascii="Times New Roman" w:hAnsi="Times New Roman"/>
          <w:b/>
          <w:sz w:val="22"/>
          <w:szCs w:val="22"/>
        </w:rPr>
        <w:t>古代譬喻</w:t>
      </w:r>
      <w:r w:rsidRPr="00322F16">
        <w:rPr>
          <w:rFonts w:ascii="Times New Roman" w:hAnsi="Times New Roman"/>
          <w:sz w:val="22"/>
          <w:szCs w:val="22"/>
        </w:rPr>
        <w:t>者，心心所次第生，沒有同時相應；</w:t>
      </w:r>
      <w:r w:rsidRPr="00322F16">
        <w:rPr>
          <w:rFonts w:ascii="Times New Roman" w:hAnsi="Times New Roman"/>
          <w:b/>
          <w:sz w:val="22"/>
          <w:szCs w:val="22"/>
        </w:rPr>
        <w:t>大乘論書</w:t>
      </w:r>
      <w:r w:rsidRPr="00322F16">
        <w:rPr>
          <w:rFonts w:ascii="Times New Roman" w:hAnsi="Times New Roman"/>
          <w:sz w:val="22"/>
          <w:szCs w:val="22"/>
        </w:rPr>
        <w:t>，心心所同時相應而生。</w:t>
      </w:r>
    </w:p>
  </w:footnote>
  <w:footnote w:id="361">
    <w:p w14:paraId="3696A33B" w14:textId="77777777" w:rsidR="00DC20B8" w:rsidRPr="00322F16" w:rsidRDefault="00DC20B8" w:rsidP="00EB4F24">
      <w:pPr>
        <w:pStyle w:val="FootnoteText"/>
        <w:ind w:left="330" w:hangingChars="150" w:hanging="330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>（原書</w:t>
      </w:r>
      <w:r w:rsidRPr="00322F16">
        <w:rPr>
          <w:rFonts w:ascii="Times New Roman" w:hAnsi="Times New Roman"/>
          <w:sz w:val="22"/>
          <w:szCs w:val="22"/>
        </w:rPr>
        <w:t>p.240</w:t>
      </w:r>
      <w:r w:rsidRPr="00322F16">
        <w:rPr>
          <w:rFonts w:ascii="Times New Roman" w:hAnsi="Times New Roman"/>
          <w:sz w:val="22"/>
          <w:szCs w:val="22"/>
        </w:rPr>
        <w:t>，註</w:t>
      </w:r>
      <w:r w:rsidRPr="00322F16">
        <w:rPr>
          <w:rFonts w:ascii="Times New Roman" w:hAnsi="Times New Roman"/>
          <w:sz w:val="22"/>
          <w:szCs w:val="22"/>
        </w:rPr>
        <w:t>47</w:t>
      </w:r>
      <w:r w:rsidRPr="00322F16">
        <w:rPr>
          <w:rFonts w:ascii="Times New Roman" w:hAnsi="Times New Roman"/>
          <w:sz w:val="22"/>
          <w:szCs w:val="22"/>
        </w:rPr>
        <w:t>）</w:t>
      </w:r>
      <w:r w:rsidRPr="00322F16">
        <w:rPr>
          <w:rFonts w:ascii="Times New Roman" w:hAnsi="Times New Roman"/>
          <w:bCs/>
          <w:sz w:val="22"/>
          <w:szCs w:val="22"/>
        </w:rPr>
        <w:t>《大唐西域記》卷</w:t>
      </w:r>
      <w:r w:rsidRPr="00322F16">
        <w:rPr>
          <w:rFonts w:ascii="Times New Roman" w:hAnsi="Times New Roman" w:hint="eastAsia"/>
          <w:bCs/>
          <w:sz w:val="22"/>
          <w:szCs w:val="22"/>
        </w:rPr>
        <w:t>4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 w:hint="eastAsia"/>
          <w:bCs/>
          <w:sz w:val="22"/>
          <w:szCs w:val="22"/>
        </w:rPr>
        <w:t>5</w:t>
      </w:r>
      <w:r w:rsidRPr="00322F16">
        <w:rPr>
          <w:rFonts w:ascii="Times New Roman" w:hAnsi="Times New Roman"/>
          <w:bCs/>
          <w:sz w:val="22"/>
          <w:szCs w:val="22"/>
        </w:rPr>
        <w:t>1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8</w:t>
      </w:r>
      <w:r w:rsidRPr="00322F16">
        <w:rPr>
          <w:rFonts w:ascii="Times New Roman" w:hAnsi="Times New Roman"/>
          <w:bCs/>
          <w:sz w:val="22"/>
          <w:szCs w:val="22"/>
        </w:rPr>
        <w:t>91c-</w:t>
      </w:r>
      <w:r w:rsidRPr="00322F16">
        <w:rPr>
          <w:rFonts w:ascii="Times New Roman" w:hAnsi="Times New Roman" w:hint="eastAsia"/>
          <w:bCs/>
          <w:sz w:val="22"/>
          <w:szCs w:val="22"/>
        </w:rPr>
        <w:t>8</w:t>
      </w:r>
      <w:r w:rsidRPr="00322F16">
        <w:rPr>
          <w:rFonts w:ascii="Times New Roman" w:hAnsi="Times New Roman"/>
          <w:bCs/>
          <w:sz w:val="22"/>
          <w:szCs w:val="22"/>
        </w:rPr>
        <w:t>92a</w:t>
      </w:r>
      <w:r w:rsidRPr="00322F16">
        <w:rPr>
          <w:rFonts w:ascii="Times New Roman" w:hAnsi="Times New Roman"/>
          <w:bCs/>
          <w:sz w:val="22"/>
          <w:szCs w:val="22"/>
        </w:rPr>
        <w:t>）。多氏《印度佛教史》（寺本婉雅日譯本</w:t>
      </w:r>
      <w:r w:rsidRPr="00322F16">
        <w:rPr>
          <w:rFonts w:ascii="Times New Roman" w:hAnsi="Times New Roman" w:hint="eastAsia"/>
          <w:bCs/>
          <w:sz w:val="22"/>
          <w:szCs w:val="22"/>
        </w:rPr>
        <w:t>1</w:t>
      </w:r>
      <w:r w:rsidRPr="00322F16">
        <w:rPr>
          <w:rFonts w:ascii="Times New Roman" w:hAnsi="Times New Roman"/>
          <w:bCs/>
          <w:sz w:val="22"/>
          <w:szCs w:val="22"/>
        </w:rPr>
        <w:t>90</w:t>
      </w:r>
      <w:r w:rsidRPr="00322F16">
        <w:rPr>
          <w:rFonts w:ascii="Times New Roman" w:hAnsi="Times New Roman"/>
          <w:bCs/>
          <w:sz w:val="22"/>
          <w:szCs w:val="22"/>
        </w:rPr>
        <w:t>）。</w:t>
      </w:r>
    </w:p>
  </w:footnote>
  <w:footnote w:id="362">
    <w:p w14:paraId="6E347349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《性空學探源》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188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D379B2C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在《婆沙》裡並未分辨功能與作用的不同。不過，為了要說明過去未來法非毫無作用，但又與現在法的作用不同，故別為二：</w:t>
      </w:r>
    </w:p>
    <w:p w14:paraId="0948D74E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一、在種種因緣和合下發現的引生自果的力量叫作用，唯屬現在的。</w:t>
      </w:r>
    </w:p>
    <w:p w14:paraId="4A78899A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二、其他種種引生他法的力量叫功能，通於過未。</w:t>
      </w:r>
    </w:p>
    <w:p w14:paraId="0D43B09D" w14:textId="77777777" w:rsidR="00DC20B8" w:rsidRPr="00F930C3" w:rsidRDefault="00DC20B8" w:rsidP="00E52B15">
      <w:pPr>
        <w:pStyle w:val="FootnoteText"/>
        <w:ind w:leftChars="100" w:left="24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/>
          <w:sz w:val="22"/>
          <w:szCs w:val="22"/>
        </w:rPr>
        <w:t>如是，依此作用的未生名未來，正生名現在，已滅名過去，建立起三世的差別；而真實的法體，則仍舊是恆住自性三世一如的。</w:t>
      </w:r>
    </w:p>
  </w:footnote>
  <w:footnote w:id="363">
    <w:p w14:paraId="78DB3E70" w14:textId="77777777" w:rsidR="00DC20B8" w:rsidRPr="00F930C3" w:rsidRDefault="00DC20B8" w:rsidP="00E52B15">
      <w:pPr>
        <w:pStyle w:val="FootnoteText"/>
        <w:ind w:left="220" w:hangingChars="100" w:hanging="220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hint="eastAsia"/>
          <w:sz w:val="22"/>
          <w:szCs w:val="22"/>
        </w:rPr>
        <w:t xml:space="preserve"> </w:t>
      </w:r>
      <w:r w:rsidRPr="00F930C3">
        <w:rPr>
          <w:sz w:val="22"/>
          <w:szCs w:val="22"/>
        </w:rPr>
        <w:t>印順導師著，</w:t>
      </w:r>
      <w:r w:rsidRPr="00F930C3">
        <w:rPr>
          <w:rFonts w:ascii="Times New Roman" w:hAnsi="Times New Roman"/>
          <w:sz w:val="22"/>
          <w:szCs w:val="22"/>
        </w:rPr>
        <w:t>《說一切有部為主的論書與論師之研究》</w:t>
      </w:r>
      <w:r w:rsidRPr="00F930C3">
        <w:rPr>
          <w:rFonts w:ascii="新細明體" w:hAnsi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p</w:t>
      </w:r>
      <w:r w:rsidRPr="00F930C3">
        <w:rPr>
          <w:rFonts w:ascii="Times New Roman" w:hAnsi="Times New Roman" w:hint="eastAsia"/>
          <w:sz w:val="22"/>
          <w:szCs w:val="22"/>
        </w:rPr>
        <w:t>.</w:t>
      </w:r>
      <w:r w:rsidRPr="00F930C3">
        <w:rPr>
          <w:rFonts w:ascii="Times New Roman" w:hAnsi="Times New Roman"/>
          <w:sz w:val="22"/>
          <w:szCs w:val="22"/>
        </w:rPr>
        <w:t>705</w:t>
      </w:r>
      <w:r w:rsidRPr="00F930C3">
        <w:rPr>
          <w:rFonts w:ascii="Times New Roman" w:hAnsi="Times New Roman" w:hint="eastAsia"/>
          <w:sz w:val="22"/>
          <w:szCs w:val="22"/>
        </w:rPr>
        <w:t>-</w:t>
      </w:r>
      <w:r w:rsidRPr="00F930C3">
        <w:rPr>
          <w:rFonts w:ascii="Times New Roman" w:hAnsi="Times New Roman"/>
          <w:sz w:val="22"/>
          <w:szCs w:val="22"/>
        </w:rPr>
        <w:t>706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0DF752DD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眾賢立二種受，如《順正理論》卷</w:t>
      </w:r>
      <w:r w:rsidRPr="00F930C3">
        <w:rPr>
          <w:rFonts w:ascii="Times New Roman" w:eastAsia="標楷體" w:hAnsi="Times New Roman" w:hint="eastAsia"/>
          <w:sz w:val="22"/>
          <w:szCs w:val="22"/>
        </w:rPr>
        <w:t>2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2</w:t>
      </w:r>
      <w:r w:rsidRPr="00F930C3">
        <w:rPr>
          <w:rFonts w:ascii="Times New Roman" w:eastAsia="標楷體" w:hAnsi="Times New Roman"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338c</w:t>
      </w:r>
      <w:r w:rsidRPr="00F930C3">
        <w:rPr>
          <w:rFonts w:ascii="Times New Roman" w:eastAsia="標楷體" w:hAnsi="Times New Roman"/>
          <w:sz w:val="22"/>
          <w:szCs w:val="22"/>
        </w:rPr>
        <w:t>）說：</w:t>
      </w:r>
    </w:p>
    <w:p w14:paraId="6432ABA5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「一、執取受，二、自性受。執取受者，謂能領納自所緣境。自性受者，謂能領納自所隨觸」。依眾賢的意思：</w:t>
      </w:r>
      <w:r w:rsidRPr="00F930C3">
        <w:rPr>
          <w:rFonts w:ascii="Times New Roman" w:eastAsia="標楷體" w:hAnsi="Times New Roman"/>
          <w:b/>
          <w:sz w:val="22"/>
          <w:szCs w:val="22"/>
        </w:rPr>
        <w:t>執取受</w:t>
      </w:r>
      <w:r w:rsidRPr="00F930C3">
        <w:rPr>
          <w:rFonts w:ascii="Times New Roman" w:eastAsia="標楷體" w:hAnsi="Times New Roman"/>
          <w:sz w:val="22"/>
          <w:szCs w:val="22"/>
        </w:rPr>
        <w:t>，是受的領納境界，也就是境界受。</w:t>
      </w:r>
    </w:p>
    <w:p w14:paraId="06EFBE19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b/>
          <w:sz w:val="22"/>
          <w:szCs w:val="22"/>
        </w:rPr>
        <w:t>自性受</w:t>
      </w:r>
      <w:r w:rsidRPr="00F930C3">
        <w:rPr>
          <w:rFonts w:ascii="Times New Roman" w:eastAsia="標楷體" w:hAnsi="Times New Roman"/>
          <w:sz w:val="22"/>
          <w:szCs w:val="22"/>
        </w:rPr>
        <w:t>，依「領納隨觸」而立，正表顯苦受、樂受等特性。</w:t>
      </w:r>
    </w:p>
    <w:p w14:paraId="365C80CD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眾賢的分別，與世親相合。《俱舍論》說「受領納隨觸」；</w:t>
      </w:r>
    </w:p>
    <w:p w14:paraId="15C60966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又於卷</w:t>
      </w:r>
      <w:r w:rsidRPr="00F930C3">
        <w:rPr>
          <w:rFonts w:ascii="Times New Roman" w:eastAsia="標楷體" w:hAnsi="Times New Roman" w:hint="eastAsia"/>
          <w:sz w:val="22"/>
          <w:szCs w:val="22"/>
        </w:rPr>
        <w:t>1</w:t>
      </w:r>
      <w:r w:rsidRPr="00F930C3">
        <w:rPr>
          <w:rFonts w:ascii="Times New Roman" w:eastAsia="標楷體" w:hAnsi="Times New Roman"/>
          <w:sz w:val="22"/>
          <w:szCs w:val="22"/>
        </w:rPr>
        <w:t>（大正</w:t>
      </w:r>
      <w:r w:rsidRPr="00F930C3">
        <w:rPr>
          <w:rFonts w:ascii="Times New Roman" w:eastAsia="標楷體" w:hAnsi="Times New Roman" w:hint="eastAsia"/>
          <w:sz w:val="22"/>
          <w:szCs w:val="22"/>
        </w:rPr>
        <w:t>2</w:t>
      </w:r>
      <w:r w:rsidRPr="00F930C3">
        <w:rPr>
          <w:rFonts w:ascii="Times New Roman" w:eastAsia="標楷體" w:hAnsi="Times New Roman"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52c</w:t>
      </w:r>
      <w:r w:rsidRPr="00F930C3">
        <w:rPr>
          <w:rFonts w:ascii="Times New Roman" w:eastAsia="標楷體" w:hAnsi="Times New Roman"/>
          <w:sz w:val="22"/>
          <w:szCs w:val="22"/>
        </w:rPr>
        <w:t>）說：「一、順樂受觸，二、順苦受觸，三、順不苦不樂受觸。此三，能引樂等受故；或是樂等受所領故；或能為受行相依故</w:t>
      </w:r>
      <w:r w:rsidRPr="00F930C3">
        <w:rPr>
          <w:rFonts w:ascii="標楷體" w:eastAsia="標楷體" w:hAnsi="標楷體"/>
          <w:sz w:val="22"/>
          <w:szCs w:val="22"/>
        </w:rPr>
        <w:t>──</w:t>
      </w:r>
      <w:r w:rsidRPr="00F930C3">
        <w:rPr>
          <w:rFonts w:ascii="Times New Roman" w:eastAsia="標楷體" w:hAnsi="Times New Roman"/>
          <w:sz w:val="22"/>
          <w:szCs w:val="22"/>
        </w:rPr>
        <w:t>名為順受。如何觸為受所領行相依？行相極似觸，依觸而生故」。觸與受等俱生，而觸為受的近依。觸是順於受的，這是什麼意義呢？</w:t>
      </w:r>
    </w:p>
    <w:p w14:paraId="6963481F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《俱舍論》約三義釋：</w:t>
      </w:r>
    </w:p>
    <w:p w14:paraId="20D2C4B3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一、「能引樂等受」：是觸為緣生受的意思。</w:t>
      </w:r>
    </w:p>
    <w:p w14:paraId="50D0CF08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二、「是樂等受所領」：這明白說：受以觸為所領的。</w:t>
      </w:r>
    </w:p>
    <w:p w14:paraId="75A35519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三、「能為受行相依」：觸的行相，是順、違、俱非；這能為受的樂、苦、捨行相所依。</w:t>
      </w:r>
    </w:p>
    <w:p w14:paraId="16048F34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《俱舍論》又說明：觸能為受所領及行相所依。因為行相非常近似；順、違、俱非觸，是樂、苦、捨受所依。</w:t>
      </w:r>
    </w:p>
    <w:p w14:paraId="47F67FC1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如將三義倒過來說：觸行相與受行相相似，所以觸能為受行相依。觸能為受行相依，所以（順等）觸是（樂等）受所領。觸是受所領，所以能引受生。所以名觸為順受。</w:t>
      </w:r>
    </w:p>
    <w:p w14:paraId="568FDBFD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經論說「受以領納為性」，不僅是領納境界（受也總取所緣境相）；領納境界，不容易說明受的特性。「領納隨觸」，領納觸的順違等相而生受，才能明確的表示受的特性。《俱舍論》、《入阿毘達磨論》，都說「領納隨觸」；眾賢分受為二。</w:t>
      </w:r>
    </w:p>
    <w:p w14:paraId="67F760AF" w14:textId="77777777" w:rsidR="00DC20B8" w:rsidRPr="00F930C3" w:rsidRDefault="00DC20B8" w:rsidP="00E52B15">
      <w:pPr>
        <w:pStyle w:val="FootnoteText"/>
        <w:ind w:leftChars="100" w:left="240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可見阿毘達磨毘婆沙師，正沿這一分別而開展。或者拘泥古論，說「領納」而沒有說「領納隨觸」，所以說這是隨觸的境界受，也就是許境界受而不許自性受。</w:t>
      </w:r>
    </w:p>
    <w:p w14:paraId="1845095F" w14:textId="77777777" w:rsidR="00DC20B8" w:rsidRPr="00F930C3" w:rsidRDefault="00DC20B8" w:rsidP="00E52B15">
      <w:pPr>
        <w:pStyle w:val="FootnoteText"/>
        <w:ind w:leftChars="100" w:left="240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其實，眾賢的分別，只是順應阿毘達磨論風，分別得更明晰而已。</w:t>
      </w:r>
    </w:p>
  </w:footnote>
  <w:footnote w:id="364">
    <w:p w14:paraId="2B85354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辯難：</w:t>
      </w:r>
      <w:r w:rsidRPr="00F930C3">
        <w:rPr>
          <w:rFonts w:ascii="Times New Roman" w:hAnsi="Times New Roman"/>
          <w:sz w:val="22"/>
          <w:szCs w:val="22"/>
        </w:rPr>
        <w:t>辯駁問難。（《漢語大詞典》（十一），</w:t>
      </w:r>
      <w:r w:rsidRPr="00F930C3">
        <w:rPr>
          <w:rFonts w:ascii="Times New Roman" w:hAnsi="Times New Roman"/>
          <w:sz w:val="22"/>
          <w:szCs w:val="22"/>
        </w:rPr>
        <w:t>p.514</w:t>
      </w:r>
      <w:r w:rsidRPr="00F930C3">
        <w:rPr>
          <w:rFonts w:ascii="Times New Roman" w:hAnsi="Times New Roman"/>
          <w:sz w:val="22"/>
          <w:szCs w:val="22"/>
        </w:rPr>
        <w:t>）</w:t>
      </w:r>
    </w:p>
  </w:footnote>
  <w:footnote w:id="365">
    <w:p w14:paraId="47A5543F" w14:textId="77777777" w:rsidR="00DC20B8" w:rsidRPr="00F930C3" w:rsidRDefault="00DC20B8" w:rsidP="0094434F">
      <w:pPr>
        <w:pStyle w:val="FootnoteText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p.240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48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《阿毘達磨俱舍論》卷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0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1</w:t>
      </w:r>
      <w:r w:rsidRPr="00F930C3">
        <w:rPr>
          <w:rFonts w:ascii="Times New Roman" w:hAnsi="Times New Roman"/>
          <w:bCs/>
          <w:sz w:val="22"/>
          <w:szCs w:val="22"/>
        </w:rPr>
        <w:t>04b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2C9DD505" w14:textId="77777777" w:rsidR="00DC20B8" w:rsidRPr="00F930C3" w:rsidRDefault="00DC20B8" w:rsidP="0094434F">
      <w:pPr>
        <w:pStyle w:val="FootnoteText"/>
        <w:ind w:firstLineChars="64" w:firstLine="141"/>
        <w:rPr>
          <w:rFonts w:ascii="Times New Roman" w:hAnsi="Times New Roman"/>
          <w:sz w:val="22"/>
          <w:szCs w:val="22"/>
        </w:rPr>
      </w:pPr>
      <w:r w:rsidRPr="00322F16">
        <w:rPr>
          <w:rFonts w:ascii="Times New Roman" w:hAnsi="Times New Roman" w:hint="eastAsia"/>
          <w:sz w:val="22"/>
          <w:szCs w:val="22"/>
        </w:rPr>
        <w:t>（</w:t>
      </w:r>
      <w:r w:rsidRPr="00322F16">
        <w:rPr>
          <w:rFonts w:ascii="Times New Roman" w:hAnsi="Times New Roman" w:hint="eastAsia"/>
          <w:sz w:val="22"/>
          <w:szCs w:val="22"/>
        </w:rPr>
        <w:t>2</w:t>
      </w:r>
      <w:r w:rsidRPr="00322F16">
        <w:rPr>
          <w:rFonts w:ascii="Times New Roman" w:hAnsi="Times New Roman" w:hint="eastAsia"/>
          <w:sz w:val="22"/>
          <w:szCs w:val="22"/>
        </w:rPr>
        <w:t>）附錄五。</w:t>
      </w:r>
    </w:p>
  </w:footnote>
  <w:footnote w:id="366">
    <w:p w14:paraId="56E52D5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p.240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49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 w:hint="eastAsia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0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6</w:t>
      </w:r>
      <w:r w:rsidRPr="00F930C3">
        <w:rPr>
          <w:rFonts w:ascii="Times New Roman" w:hAnsi="Times New Roman"/>
          <w:bCs/>
          <w:sz w:val="22"/>
          <w:szCs w:val="22"/>
        </w:rPr>
        <w:t>21c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67">
    <w:p w14:paraId="3109B9BA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p.240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50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《阿毘達磨大毘婆沙論》卷</w:t>
      </w:r>
      <w:r w:rsidRPr="00F930C3">
        <w:rPr>
          <w:rFonts w:ascii="Times New Roman" w:hAnsi="Times New Roman" w:hint="eastAsia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4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7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28b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</w:footnote>
  <w:footnote w:id="368">
    <w:p w14:paraId="5D26DADA" w14:textId="77777777" w:rsidR="00DC20B8" w:rsidRPr="00F930C3" w:rsidRDefault="00DC20B8" w:rsidP="00E52B15">
      <w:pPr>
        <w:pStyle w:val="FootnoteText"/>
        <w:rPr>
          <w:rFonts w:ascii="Times New Roman" w:hAnsi="Times New Roman"/>
          <w:bCs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（原書</w:t>
      </w:r>
      <w:r w:rsidRPr="00F930C3">
        <w:rPr>
          <w:rFonts w:ascii="Times New Roman" w:hAnsi="Times New Roman"/>
          <w:sz w:val="22"/>
          <w:szCs w:val="22"/>
        </w:rPr>
        <w:t>p.240</w:t>
      </w:r>
      <w:r w:rsidRPr="00F930C3">
        <w:rPr>
          <w:rFonts w:ascii="Times New Roman" w:hAnsi="Times New Roman"/>
          <w:sz w:val="22"/>
          <w:szCs w:val="22"/>
        </w:rPr>
        <w:t>，註</w:t>
      </w:r>
      <w:r w:rsidRPr="00F930C3">
        <w:rPr>
          <w:rFonts w:ascii="Times New Roman" w:hAnsi="Times New Roman"/>
          <w:sz w:val="22"/>
          <w:szCs w:val="22"/>
        </w:rPr>
        <w:t>51</w:t>
      </w:r>
      <w:r w:rsidRPr="00F930C3">
        <w:rPr>
          <w:rFonts w:ascii="Times New Roman" w:hAnsi="Times New Roman"/>
          <w:sz w:val="22"/>
          <w:szCs w:val="22"/>
        </w:rPr>
        <w:t>）</w:t>
      </w:r>
      <w:r w:rsidRPr="00F930C3">
        <w:rPr>
          <w:rFonts w:ascii="Times New Roman" w:hAnsi="Times New Roman"/>
          <w:bCs/>
          <w:sz w:val="22"/>
          <w:szCs w:val="22"/>
        </w:rPr>
        <w:t>《阿毘達磨順正理論》卷</w:t>
      </w:r>
      <w:r w:rsidRPr="00F930C3">
        <w:rPr>
          <w:rFonts w:ascii="Times New Roman" w:hAnsi="Times New Roman" w:hint="eastAsia"/>
          <w:bCs/>
          <w:sz w:val="22"/>
          <w:szCs w:val="22"/>
        </w:rPr>
        <w:t>5</w:t>
      </w:r>
      <w:r w:rsidRPr="00F930C3">
        <w:rPr>
          <w:rFonts w:ascii="Times New Roman" w:hAnsi="Times New Roman"/>
          <w:bCs/>
          <w:sz w:val="22"/>
          <w:szCs w:val="22"/>
        </w:rPr>
        <w:t>0</w:t>
      </w:r>
      <w:r w:rsidRPr="00F930C3">
        <w:rPr>
          <w:rFonts w:ascii="Times New Roman" w:hAnsi="Times New Roman"/>
          <w:bCs/>
          <w:sz w:val="22"/>
          <w:szCs w:val="22"/>
        </w:rPr>
        <w:t>（大正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/>
          <w:bCs/>
          <w:sz w:val="22"/>
          <w:szCs w:val="22"/>
        </w:rPr>
        <w:t>9</w:t>
      </w:r>
      <w:r w:rsidRPr="00F930C3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F930C3">
        <w:rPr>
          <w:rFonts w:ascii="Times New Roman" w:hAnsi="Times New Roman" w:hint="eastAsia"/>
          <w:bCs/>
          <w:sz w:val="22"/>
          <w:szCs w:val="22"/>
        </w:rPr>
        <w:t>6</w:t>
      </w:r>
      <w:r w:rsidRPr="00F930C3">
        <w:rPr>
          <w:rFonts w:ascii="Times New Roman" w:hAnsi="Times New Roman"/>
          <w:bCs/>
          <w:sz w:val="22"/>
          <w:szCs w:val="22"/>
        </w:rPr>
        <w:t>22a</w:t>
      </w:r>
      <w:r w:rsidRPr="00F930C3">
        <w:rPr>
          <w:rFonts w:ascii="Times New Roman" w:hAnsi="Times New Roman"/>
          <w:bCs/>
          <w:sz w:val="22"/>
          <w:szCs w:val="22"/>
        </w:rPr>
        <w:t>）。</w:t>
      </w:r>
    </w:p>
    <w:p w14:paraId="36A6C592" w14:textId="77777777" w:rsidR="00DC20B8" w:rsidRPr="00F930C3" w:rsidRDefault="00DC20B8" w:rsidP="00E52B15">
      <w:pPr>
        <w:pStyle w:val="FootnoteText"/>
        <w:ind w:firstLineChars="95" w:firstLine="209"/>
        <w:rPr>
          <w:rFonts w:ascii="Times New Roman" w:hAnsi="Times New Roman"/>
          <w:bCs/>
          <w:sz w:val="22"/>
          <w:szCs w:val="22"/>
        </w:rPr>
      </w:pPr>
      <w:r w:rsidRPr="00F930C3">
        <w:rPr>
          <w:rFonts w:ascii="Times New Roman" w:hAnsi="Times New Roman" w:hint="eastAsia"/>
          <w:bCs/>
          <w:sz w:val="22"/>
          <w:szCs w:val="22"/>
        </w:rPr>
        <w:t>（</w:t>
      </w:r>
      <w:r w:rsidRPr="00F930C3">
        <w:rPr>
          <w:rFonts w:ascii="Times New Roman" w:hAnsi="Times New Roman" w:hint="eastAsia"/>
          <w:bCs/>
          <w:sz w:val="22"/>
          <w:szCs w:val="22"/>
        </w:rPr>
        <w:t>2</w:t>
      </w:r>
      <w:r w:rsidRPr="00F930C3">
        <w:rPr>
          <w:rFonts w:ascii="Times New Roman" w:hAnsi="Times New Roman" w:hint="eastAsia"/>
          <w:bCs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</w:t>
      </w:r>
      <w:r w:rsidRPr="00F930C3">
        <w:rPr>
          <w:rFonts w:ascii="Times New Roman" w:hAnsi="Times New Roman" w:hint="eastAsia"/>
          <w:bCs/>
          <w:sz w:val="22"/>
          <w:szCs w:val="22"/>
        </w:rPr>
        <w:t>《說一切有部為主的論書與論師之研究》，</w:t>
      </w:r>
      <w:r w:rsidRPr="00F930C3">
        <w:rPr>
          <w:rFonts w:ascii="Times New Roman" w:hAnsi="Times New Roman" w:hint="eastAsia"/>
          <w:bCs/>
          <w:sz w:val="22"/>
          <w:szCs w:val="22"/>
        </w:rPr>
        <w:t>p.707</w:t>
      </w:r>
      <w:r w:rsidRPr="00F930C3">
        <w:rPr>
          <w:rFonts w:ascii="Times New Roman" w:hAnsi="Times New Roman" w:hint="eastAsia"/>
          <w:bCs/>
          <w:sz w:val="22"/>
          <w:szCs w:val="22"/>
        </w:rPr>
        <w:t>：</w:t>
      </w:r>
    </w:p>
    <w:p w14:paraId="36F64CDA" w14:textId="77777777" w:rsidR="00DC20B8" w:rsidRPr="00F930C3" w:rsidRDefault="00DC20B8" w:rsidP="00E52B15">
      <w:pPr>
        <w:pStyle w:val="FootnoteText"/>
        <w:ind w:leftChars="295" w:left="709" w:hanging="1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Cs/>
          <w:sz w:val="22"/>
          <w:szCs w:val="22"/>
        </w:rPr>
        <w:t>經部譬喻師以為：「有及非有，二種皆能為境生覺」。這是說：所認識的境，不一定是有體性的；「非有」也是可以成為認識的。</w:t>
      </w:r>
    </w:p>
  </w:footnote>
  <w:footnote w:id="369">
    <w:p w14:paraId="21EF26BB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印順導師著，《性空學探源》，</w:t>
      </w:r>
      <w:r w:rsidRPr="00F930C3">
        <w:rPr>
          <w:rFonts w:ascii="Times New Roman" w:hAnsi="Times New Roman"/>
          <w:sz w:val="22"/>
          <w:szCs w:val="22"/>
        </w:rPr>
        <w:t>p.143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6EAD9E1C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b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《大毘婆沙論》卷四四敘他的計執云：「譬喻者彼作是說：</w:t>
      </w:r>
      <w:r w:rsidRPr="00F930C3">
        <w:rPr>
          <w:rFonts w:ascii="Times New Roman" w:eastAsia="標楷體" w:hAnsi="Times New Roman"/>
          <w:b/>
          <w:sz w:val="22"/>
          <w:szCs w:val="22"/>
        </w:rPr>
        <w:t>若緣幻事，健達縛城、及旋火輪、鹿愛等智，皆緣無境。</w:t>
      </w:r>
      <w:r w:rsidRPr="00F930C3">
        <w:rPr>
          <w:rFonts w:ascii="Times New Roman" w:eastAsia="標楷體" w:hAnsi="Times New Roman" w:hint="eastAsia"/>
          <w:sz w:val="22"/>
          <w:szCs w:val="22"/>
        </w:rPr>
        <w:t>」</w:t>
      </w:r>
    </w:p>
    <w:p w14:paraId="159791A2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知識可以緣到幻事、乾城等，可見所識的可以通於無；對象雖無，還是可以成為認識。所以他主張的「無」，與有部的定義不同，「無」，不是什麼也沒有。所認識可通於無，其理由，概括論之，可有兩點。</w:t>
      </w:r>
    </w:p>
    <w:p w14:paraId="72BAB842" w14:textId="77777777" w:rsidR="00DC20B8" w:rsidRPr="00F930C3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一、無而見有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本來沒有的，我們可以似乎見有；如旋火輪，本來沒有輪，只是一枝香，可是在迅速的旋轉下，可成為一種輪的形狀，可見所認識的不盡是有。「舟行岸移，雲駛月運」等，也是此類。</w:t>
      </w:r>
    </w:p>
    <w:p w14:paraId="003BB5F7" w14:textId="77777777" w:rsidR="00DC20B8" w:rsidRPr="00F930C3" w:rsidRDefault="00DC20B8" w:rsidP="00E52B15">
      <w:pPr>
        <w:pStyle w:val="FootnoteText"/>
        <w:ind w:leftChars="118" w:left="283"/>
        <w:rPr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二、知其為無</w:t>
      </w:r>
      <w:r w:rsidRPr="00F930C3">
        <w:rPr>
          <w:rFonts w:ascii="Times New Roman" w:eastAsia="標楷體" w:hAnsi="Times New Roman"/>
          <w:sz w:val="22"/>
          <w:szCs w:val="22"/>
        </w:rPr>
        <w:t>——</w:t>
      </w:r>
      <w:r w:rsidRPr="00F930C3">
        <w:rPr>
          <w:rFonts w:ascii="Times New Roman" w:eastAsia="標楷體" w:hAnsi="Times New Roman"/>
          <w:sz w:val="22"/>
          <w:szCs w:val="22"/>
        </w:rPr>
        <w:t>如問：此處有物嗎？答：無。能夠知道此處無物而答之，必是認識上已認識到「沒有」。譬喻師就用這兩種理由成立其「識可緣無」的理論。不過，不是說一切所認識的都無；是說，所認識到的，固然有「有的」，而也有「無的」，不必固執謂一切所知皆是有。</w:t>
      </w:r>
    </w:p>
  </w:footnote>
  <w:footnote w:id="370">
    <w:p w14:paraId="0DC06D1F" w14:textId="77777777" w:rsidR="00DC20B8" w:rsidRPr="00F930C3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1</w:t>
      </w:r>
      <w:r w:rsidRPr="00F930C3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F930C3">
        <w:rPr>
          <w:rFonts w:ascii="Times New Roman" w:hAnsi="Times New Roman" w:hint="eastAsia"/>
          <w:sz w:val="22"/>
          <w:szCs w:val="22"/>
        </w:rPr>
        <w:t>9</w:t>
      </w:r>
      <w:r w:rsidRPr="00F930C3">
        <w:rPr>
          <w:rFonts w:ascii="Times New Roman" w:hAnsi="Times New Roman" w:hint="eastAsia"/>
          <w:sz w:val="22"/>
          <w:szCs w:val="22"/>
        </w:rPr>
        <w:t>（大正</w:t>
      </w:r>
      <w:r w:rsidRPr="00F930C3">
        <w:rPr>
          <w:rFonts w:ascii="Times New Roman" w:hAnsi="Times New Roman" w:hint="eastAsia"/>
          <w:sz w:val="22"/>
          <w:szCs w:val="22"/>
        </w:rPr>
        <w:t>27</w:t>
      </w:r>
      <w:r w:rsidRPr="00F930C3">
        <w:rPr>
          <w:rFonts w:ascii="Times New Roman" w:hAnsi="Times New Roman" w:hint="eastAsia"/>
          <w:sz w:val="22"/>
          <w:szCs w:val="22"/>
        </w:rPr>
        <w:t>，</w:t>
      </w:r>
      <w:r w:rsidRPr="00F930C3">
        <w:rPr>
          <w:rFonts w:ascii="Times New Roman" w:hAnsi="Times New Roman" w:hint="eastAsia"/>
          <w:sz w:val="22"/>
          <w:szCs w:val="22"/>
        </w:rPr>
        <w:t>42a24-b4</w:t>
      </w:r>
      <w:r w:rsidRPr="00F930C3">
        <w:rPr>
          <w:rFonts w:ascii="Times New Roman" w:hAnsi="Times New Roman" w:hint="eastAsia"/>
          <w:sz w:val="22"/>
          <w:szCs w:val="22"/>
        </w:rPr>
        <w:t>）。</w:t>
      </w:r>
    </w:p>
    <w:p w14:paraId="2A26EE12" w14:textId="77777777" w:rsidR="00DC20B8" w:rsidRPr="00F930C3" w:rsidRDefault="00DC20B8" w:rsidP="00E52B15">
      <w:pPr>
        <w:pStyle w:val="FootnoteText"/>
        <w:ind w:firstLineChars="129" w:firstLine="284"/>
        <w:rPr>
          <w:rFonts w:ascii="Times New Roman" w:hAnsi="Times New Roman"/>
          <w:sz w:val="22"/>
          <w:szCs w:val="22"/>
        </w:rPr>
      </w:pP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 w:hint="eastAsia"/>
          <w:sz w:val="22"/>
          <w:szCs w:val="22"/>
        </w:rPr>
        <w:t>2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印順導師著，《性空學探源》，</w:t>
      </w:r>
      <w:r w:rsidRPr="00F930C3">
        <w:rPr>
          <w:rFonts w:ascii="Times New Roman" w:hAnsi="Times New Roman"/>
          <w:sz w:val="22"/>
          <w:szCs w:val="22"/>
        </w:rPr>
        <w:t>pp.152-153</w:t>
      </w:r>
      <w:r w:rsidRPr="00F930C3">
        <w:rPr>
          <w:rFonts w:ascii="Times New Roman" w:hAnsi="Times New Roman"/>
          <w:sz w:val="22"/>
          <w:szCs w:val="22"/>
        </w:rPr>
        <w:t>：</w:t>
      </w:r>
    </w:p>
    <w:p w14:paraId="3287E60A" w14:textId="77777777" w:rsidR="00DC20B8" w:rsidRPr="00F930C3" w:rsidRDefault="00DC20B8" w:rsidP="00E52B15">
      <w:pPr>
        <w:pStyle w:val="FootnoteText"/>
        <w:ind w:leftChars="118" w:left="283" w:firstLineChars="258" w:firstLine="568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《婆沙》第九卷敘述「有」的三種主張；</w:t>
      </w:r>
    </w:p>
    <w:p w14:paraId="2290CDD9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第一種說</w:t>
      </w:r>
      <w:r w:rsidRPr="00F930C3">
        <w:rPr>
          <w:rFonts w:ascii="標楷體" w:eastAsia="標楷體" w:hAnsi="標楷體" w:hint="eastAsia"/>
          <w:sz w:val="22"/>
          <w:szCs w:val="22"/>
        </w:rPr>
        <w:t>：</w:t>
      </w:r>
    </w:p>
    <w:p w14:paraId="2835CADC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「</w:t>
      </w:r>
      <w:r w:rsidRPr="00F930C3">
        <w:rPr>
          <w:rFonts w:ascii="標楷體" w:eastAsia="標楷體" w:hAnsi="標楷體" w:hint="eastAsia"/>
          <w:sz w:val="22"/>
          <w:szCs w:val="22"/>
        </w:rPr>
        <w:t>然諸有者，有說二種：一實物有，謂蘊界等。二施設有，謂男女等。</w:t>
      </w:r>
      <w:r w:rsidRPr="00F930C3">
        <w:rPr>
          <w:rFonts w:ascii="Times New Roman" w:eastAsia="標楷體" w:hAnsi="Times New Roman" w:hint="eastAsia"/>
          <w:sz w:val="22"/>
          <w:szCs w:val="22"/>
        </w:rPr>
        <w:t>」</w:t>
      </w:r>
    </w:p>
    <w:p w14:paraId="32B42946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實物有就是蘊等一一諸法的真實自性。施設有就是諸法自性和合施設的和合假有。這可說是有部對「有」的根本思想。</w:t>
      </w:r>
    </w:p>
    <w:p w14:paraId="44A0239E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第二種主張</w:t>
      </w:r>
      <w:r w:rsidRPr="00F930C3">
        <w:rPr>
          <w:rFonts w:ascii="標楷體" w:eastAsia="標楷體" w:hAnsi="標楷體" w:hint="eastAsia"/>
          <w:sz w:val="22"/>
          <w:szCs w:val="22"/>
        </w:rPr>
        <w:t>，分為相待有、和合有、時分有三種；這三種有，是攝一切有不盡的，因為可疑，暫且置之不談。</w:t>
      </w:r>
    </w:p>
    <w:p w14:paraId="4E833F49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b/>
          <w:sz w:val="22"/>
          <w:szCs w:val="22"/>
        </w:rPr>
        <w:t>第三種主張</w:t>
      </w:r>
      <w:r w:rsidRPr="00F930C3">
        <w:rPr>
          <w:rFonts w:ascii="標楷體" w:eastAsia="標楷體" w:hAnsi="標楷體" w:hint="eastAsia"/>
          <w:sz w:val="22"/>
          <w:szCs w:val="22"/>
        </w:rPr>
        <w:t>，分為五種有，論云：</w:t>
      </w:r>
      <w:r w:rsidRPr="00F930C3">
        <w:rPr>
          <w:rFonts w:ascii="Times New Roman" w:eastAsia="標楷體" w:hAnsi="Times New Roman"/>
          <w:sz w:val="22"/>
          <w:szCs w:val="22"/>
        </w:rPr>
        <w:t>「</w:t>
      </w:r>
      <w:r w:rsidRPr="00F930C3">
        <w:rPr>
          <w:rFonts w:ascii="標楷體" w:eastAsia="標楷體" w:hAnsi="標楷體" w:hint="eastAsia"/>
          <w:sz w:val="22"/>
          <w:szCs w:val="22"/>
        </w:rPr>
        <w:t>有說五種：一名有，謂龜毛兔角空花鬘等。二實有，謂一切法各住自性。三假有，謂瓶衣車乘軍林舍等。四和合有，謂於諸蘊和合施設補特伽羅。五相待有，謂此彼岸長短事等。</w:t>
      </w:r>
      <w:r w:rsidRPr="00F930C3">
        <w:rPr>
          <w:rFonts w:ascii="標楷體" w:eastAsia="標楷體" w:hAnsi="標楷體"/>
          <w:sz w:val="22"/>
          <w:szCs w:val="22"/>
        </w:rPr>
        <w:t>」</w:t>
      </w:r>
    </w:p>
    <w:p w14:paraId="1C1FBA06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此中第二實有，就是諸法自性的「實物有」；而將「施設有」約有情與無情分別為和合有與假有兩種。</w:t>
      </w:r>
    </w:p>
    <w:p w14:paraId="08303E3E" w14:textId="77777777" w:rsidR="00DC20B8" w:rsidRPr="00F930C3" w:rsidRDefault="00DC20B8" w:rsidP="00E52B15">
      <w:pPr>
        <w:pStyle w:val="FootnoteText"/>
        <w:ind w:leftChars="354" w:left="850"/>
        <w:rPr>
          <w:rFonts w:ascii="標楷體" w:eastAsia="標楷體" w:hAnsi="標楷體"/>
          <w:sz w:val="22"/>
          <w:szCs w:val="22"/>
        </w:rPr>
      </w:pPr>
      <w:r w:rsidRPr="00F930C3">
        <w:rPr>
          <w:rFonts w:ascii="標楷體" w:eastAsia="標楷體" w:hAnsi="標楷體" w:hint="eastAsia"/>
          <w:sz w:val="22"/>
          <w:szCs w:val="22"/>
        </w:rPr>
        <w:t>所以，有部最初主張的「有」，還是實有與假有的兩種；不過在假有上約各種不同的意義，安立各種不同的名字而已。《大智度論》所引說的有，大體還是這樣。現在單提出第四五蘊和合為我之「和合有」與第三多樹立為假林之「假有」的兩種說一說。</w:t>
      </w:r>
    </w:p>
    <w:p w14:paraId="3DD07DA1" w14:textId="0FF59E81" w:rsidR="00DC20B8" w:rsidRPr="00322F16" w:rsidRDefault="00DC20B8" w:rsidP="00E52B15">
      <w:pPr>
        <w:pStyle w:val="FootnoteText"/>
        <w:ind w:leftChars="118" w:left="283"/>
        <w:rPr>
          <w:rFonts w:ascii="Times New Roman" w:hAnsi="Times New Roman"/>
          <w:sz w:val="22"/>
          <w:szCs w:val="22"/>
        </w:rPr>
      </w:pPr>
      <w:r w:rsidRPr="00322F16">
        <w:rPr>
          <w:rFonts w:ascii="Times New Roman" w:hAnsi="Times New Roman"/>
          <w:sz w:val="22"/>
          <w:szCs w:val="22"/>
        </w:rPr>
        <w:t>（</w:t>
      </w:r>
      <w:r w:rsidRPr="00322F16">
        <w:rPr>
          <w:rFonts w:ascii="Times New Roman" w:hAnsi="Times New Roman"/>
          <w:sz w:val="22"/>
          <w:szCs w:val="22"/>
        </w:rPr>
        <w:t>3</w:t>
      </w:r>
      <w:r w:rsidRPr="00322F16">
        <w:rPr>
          <w:rFonts w:ascii="Times New Roman" w:hAnsi="Times New Roman"/>
          <w:sz w:val="22"/>
          <w:szCs w:val="22"/>
        </w:rPr>
        <w:t>）</w:t>
      </w:r>
      <w:r>
        <w:rPr>
          <w:rFonts w:ascii="Times New Roman" w:hAnsi="Times New Roman"/>
          <w:sz w:val="22"/>
          <w:szCs w:val="22"/>
        </w:rPr>
        <w:t>參見</w:t>
      </w:r>
      <w:r w:rsidRPr="00322F16">
        <w:rPr>
          <w:rFonts w:ascii="Times New Roman" w:hAnsi="Times New Roman"/>
          <w:sz w:val="22"/>
          <w:szCs w:val="22"/>
        </w:rPr>
        <w:t>附</w:t>
      </w:r>
      <w:r w:rsidRPr="00322F16">
        <w:rPr>
          <w:rFonts w:ascii="Times New Roman" w:hAnsi="Times New Roman" w:hint="eastAsia"/>
          <w:sz w:val="22"/>
          <w:szCs w:val="22"/>
        </w:rPr>
        <w:t>錄六。</w:t>
      </w:r>
    </w:p>
  </w:footnote>
  <w:footnote w:id="371">
    <w:p w14:paraId="027070AB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>（原書</w:t>
      </w:r>
      <w:r w:rsidRPr="00322F16">
        <w:rPr>
          <w:rFonts w:ascii="Times New Roman" w:hAnsi="Times New Roman"/>
          <w:sz w:val="22"/>
          <w:szCs w:val="22"/>
        </w:rPr>
        <w:t>p.240</w:t>
      </w:r>
      <w:r w:rsidRPr="00322F16">
        <w:rPr>
          <w:rFonts w:ascii="Times New Roman" w:hAnsi="Times New Roman"/>
          <w:sz w:val="22"/>
          <w:szCs w:val="22"/>
        </w:rPr>
        <w:t>，註</w:t>
      </w:r>
      <w:r w:rsidRPr="00322F16">
        <w:rPr>
          <w:rFonts w:ascii="Times New Roman" w:hAnsi="Times New Roman"/>
          <w:sz w:val="22"/>
          <w:szCs w:val="22"/>
        </w:rPr>
        <w:t>52</w:t>
      </w:r>
      <w:r w:rsidRPr="00322F16">
        <w:rPr>
          <w:rFonts w:ascii="Times New Roman" w:hAnsi="Times New Roman"/>
          <w:sz w:val="22"/>
          <w:szCs w:val="22"/>
        </w:rPr>
        <w:t>）</w:t>
      </w:r>
      <w:r w:rsidRPr="00322F16">
        <w:rPr>
          <w:rFonts w:ascii="Times New Roman" w:hAnsi="Times New Roman"/>
          <w:bCs/>
          <w:sz w:val="22"/>
          <w:szCs w:val="22"/>
        </w:rPr>
        <w:t>《阿毘達磨大毘婆沙論》卷</w:t>
      </w:r>
      <w:r w:rsidRPr="00322F16">
        <w:rPr>
          <w:rFonts w:ascii="Times New Roman" w:hAnsi="Times New Roman" w:hint="eastAsia"/>
          <w:bCs/>
          <w:sz w:val="22"/>
          <w:szCs w:val="22"/>
        </w:rPr>
        <w:t>9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7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4</w:t>
      </w:r>
      <w:r w:rsidRPr="00322F16">
        <w:rPr>
          <w:rFonts w:ascii="Times New Roman" w:hAnsi="Times New Roman"/>
          <w:bCs/>
          <w:sz w:val="22"/>
          <w:szCs w:val="22"/>
        </w:rPr>
        <w:t>2a</w:t>
      </w:r>
      <w:r w:rsidRPr="00322F16">
        <w:rPr>
          <w:rFonts w:ascii="Times New Roman" w:hAnsi="Times New Roman" w:hint="eastAsia"/>
          <w:bCs/>
          <w:sz w:val="22"/>
          <w:szCs w:val="22"/>
        </w:rPr>
        <w:t>-</w:t>
      </w:r>
      <w:r w:rsidRPr="00322F16">
        <w:rPr>
          <w:rFonts w:ascii="Times New Roman" w:hAnsi="Times New Roman"/>
          <w:bCs/>
          <w:sz w:val="22"/>
          <w:szCs w:val="22"/>
        </w:rPr>
        <w:t>b</w:t>
      </w:r>
      <w:r w:rsidRPr="00322F16">
        <w:rPr>
          <w:rFonts w:ascii="Times New Roman" w:hAnsi="Times New Roman"/>
          <w:bCs/>
          <w:sz w:val="22"/>
          <w:szCs w:val="22"/>
        </w:rPr>
        <w:t>）。</w:t>
      </w:r>
    </w:p>
  </w:footnote>
  <w:footnote w:id="372">
    <w:p w14:paraId="2E9F082B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>（原書</w:t>
      </w:r>
      <w:r w:rsidRPr="00322F16">
        <w:rPr>
          <w:rFonts w:ascii="Times New Roman" w:hAnsi="Times New Roman"/>
          <w:sz w:val="22"/>
          <w:szCs w:val="22"/>
        </w:rPr>
        <w:t>p.240</w:t>
      </w:r>
      <w:r w:rsidRPr="00322F16">
        <w:rPr>
          <w:rFonts w:ascii="Times New Roman" w:hAnsi="Times New Roman"/>
          <w:sz w:val="22"/>
          <w:szCs w:val="22"/>
        </w:rPr>
        <w:t>，註</w:t>
      </w:r>
      <w:r w:rsidRPr="00322F16">
        <w:rPr>
          <w:rFonts w:ascii="Times New Roman" w:hAnsi="Times New Roman"/>
          <w:sz w:val="22"/>
          <w:szCs w:val="22"/>
        </w:rPr>
        <w:t>53</w:t>
      </w:r>
      <w:r w:rsidRPr="00322F16">
        <w:rPr>
          <w:rFonts w:ascii="Times New Roman" w:hAnsi="Times New Roman"/>
          <w:sz w:val="22"/>
          <w:szCs w:val="22"/>
        </w:rPr>
        <w:t>）</w:t>
      </w:r>
      <w:r w:rsidRPr="00322F16">
        <w:rPr>
          <w:rFonts w:ascii="Times New Roman" w:hAnsi="Times New Roman"/>
          <w:bCs/>
          <w:sz w:val="22"/>
          <w:szCs w:val="22"/>
        </w:rPr>
        <w:t>《阿毘達磨順正理論》卷</w:t>
      </w:r>
      <w:r w:rsidRPr="00322F16">
        <w:rPr>
          <w:rFonts w:ascii="Times New Roman" w:hAnsi="Times New Roman" w:hint="eastAsia"/>
          <w:bCs/>
          <w:sz w:val="22"/>
          <w:szCs w:val="22"/>
        </w:rPr>
        <w:t>5</w:t>
      </w:r>
      <w:r w:rsidRPr="00322F16">
        <w:rPr>
          <w:rFonts w:ascii="Times New Roman" w:hAnsi="Times New Roman"/>
          <w:bCs/>
          <w:sz w:val="22"/>
          <w:szCs w:val="22"/>
        </w:rPr>
        <w:t>0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9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6</w:t>
      </w:r>
      <w:r w:rsidRPr="00322F16">
        <w:rPr>
          <w:rFonts w:ascii="Times New Roman" w:hAnsi="Times New Roman"/>
          <w:bCs/>
          <w:sz w:val="22"/>
          <w:szCs w:val="22"/>
        </w:rPr>
        <w:t>21c-622a</w:t>
      </w:r>
      <w:r w:rsidRPr="00322F16">
        <w:rPr>
          <w:rFonts w:ascii="Times New Roman" w:hAnsi="Times New Roman"/>
          <w:bCs/>
          <w:sz w:val="22"/>
          <w:szCs w:val="22"/>
        </w:rPr>
        <w:t>）。</w:t>
      </w:r>
    </w:p>
  </w:footnote>
  <w:footnote w:id="373">
    <w:p w14:paraId="26092E5F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論辯：</w:t>
      </w:r>
      <w:r w:rsidRPr="00322F16">
        <w:rPr>
          <w:rFonts w:ascii="Times New Roman" w:hAnsi="Times New Roman"/>
          <w:sz w:val="22"/>
          <w:szCs w:val="22"/>
        </w:rPr>
        <w:t>議論辯駁。（《漢語大詞典》（十一），</w:t>
      </w:r>
      <w:r w:rsidRPr="00322F16">
        <w:rPr>
          <w:rFonts w:ascii="Times New Roman" w:hAnsi="Times New Roman"/>
          <w:sz w:val="22"/>
          <w:szCs w:val="22"/>
        </w:rPr>
        <w:t>p.296</w:t>
      </w:r>
      <w:r w:rsidRPr="00322F16">
        <w:rPr>
          <w:rFonts w:ascii="Times New Roman" w:hAnsi="Times New Roman"/>
          <w:sz w:val="22"/>
          <w:szCs w:val="22"/>
        </w:rPr>
        <w:t>）</w:t>
      </w:r>
    </w:p>
  </w:footnote>
  <w:footnote w:id="374">
    <w:p w14:paraId="4944A756" w14:textId="77777777" w:rsidR="00DC20B8" w:rsidRPr="00322F16" w:rsidRDefault="00DC20B8" w:rsidP="00E52B15">
      <w:pPr>
        <w:pStyle w:val="FootnoteText"/>
        <w:rPr>
          <w:rFonts w:ascii="Times New Roman" w:hAnsi="Times New Roman"/>
          <w:bCs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 w:hint="eastAsia"/>
          <w:sz w:val="22"/>
          <w:szCs w:val="22"/>
        </w:rPr>
        <w:t>（</w:t>
      </w:r>
      <w:r w:rsidRPr="00322F16">
        <w:rPr>
          <w:rFonts w:ascii="Times New Roman" w:hAnsi="Times New Roman" w:hint="eastAsia"/>
          <w:sz w:val="22"/>
          <w:szCs w:val="22"/>
        </w:rPr>
        <w:t>1</w:t>
      </w:r>
      <w:r w:rsidRPr="00322F16">
        <w:rPr>
          <w:rFonts w:ascii="Times New Roman" w:hAnsi="Times New Roman" w:hint="eastAsia"/>
          <w:sz w:val="22"/>
          <w:szCs w:val="22"/>
        </w:rPr>
        <w:t>）</w:t>
      </w:r>
      <w:r w:rsidRPr="00322F16">
        <w:rPr>
          <w:rFonts w:ascii="Times New Roman" w:hAnsi="Times New Roman"/>
          <w:sz w:val="22"/>
          <w:szCs w:val="22"/>
        </w:rPr>
        <w:t>（原書</w:t>
      </w:r>
      <w:r w:rsidRPr="00322F16">
        <w:rPr>
          <w:rFonts w:ascii="Times New Roman" w:hAnsi="Times New Roman"/>
          <w:sz w:val="22"/>
          <w:szCs w:val="22"/>
        </w:rPr>
        <w:t>p.240</w:t>
      </w:r>
      <w:r w:rsidRPr="00322F16">
        <w:rPr>
          <w:rFonts w:ascii="Times New Roman" w:hAnsi="Times New Roman"/>
          <w:sz w:val="22"/>
          <w:szCs w:val="22"/>
        </w:rPr>
        <w:t>，註</w:t>
      </w:r>
      <w:r w:rsidRPr="00322F16">
        <w:rPr>
          <w:rFonts w:ascii="Times New Roman" w:hAnsi="Times New Roman"/>
          <w:sz w:val="22"/>
          <w:szCs w:val="22"/>
        </w:rPr>
        <w:t>54</w:t>
      </w:r>
      <w:r w:rsidRPr="00322F16">
        <w:rPr>
          <w:rFonts w:ascii="Times New Roman" w:hAnsi="Times New Roman"/>
          <w:sz w:val="22"/>
          <w:szCs w:val="22"/>
        </w:rPr>
        <w:t>）</w:t>
      </w:r>
      <w:r w:rsidRPr="00322F16">
        <w:rPr>
          <w:rFonts w:ascii="Times New Roman" w:hAnsi="Times New Roman"/>
          <w:bCs/>
          <w:sz w:val="22"/>
          <w:szCs w:val="22"/>
        </w:rPr>
        <w:t>《成實論》卷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 w:hint="eastAsia"/>
          <w:bCs/>
          <w:sz w:val="22"/>
          <w:szCs w:val="22"/>
        </w:rPr>
        <w:t>3</w:t>
      </w:r>
      <w:r w:rsidRPr="00322F16">
        <w:rPr>
          <w:rFonts w:ascii="Times New Roman" w:hAnsi="Times New Roman"/>
          <w:bCs/>
          <w:sz w:val="22"/>
          <w:szCs w:val="22"/>
        </w:rPr>
        <w:t>2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53c-255a</w:t>
      </w:r>
      <w:r w:rsidRPr="00322F16">
        <w:rPr>
          <w:rFonts w:ascii="Times New Roman" w:hAnsi="Times New Roman"/>
          <w:bCs/>
          <w:sz w:val="22"/>
          <w:szCs w:val="22"/>
        </w:rPr>
        <w:t>）。</w:t>
      </w:r>
    </w:p>
    <w:p w14:paraId="69D46A40" w14:textId="77777777" w:rsidR="00DC20B8" w:rsidRPr="00322F16" w:rsidRDefault="00DC20B8" w:rsidP="00E52B15">
      <w:pPr>
        <w:pStyle w:val="FootnoteText"/>
        <w:ind w:firstLineChars="100" w:firstLine="220"/>
        <w:rPr>
          <w:rFonts w:ascii="Times New Roman" w:hAnsi="Times New Roman"/>
          <w:bCs/>
          <w:sz w:val="22"/>
          <w:szCs w:val="22"/>
        </w:rPr>
      </w:pPr>
      <w:r w:rsidRPr="00322F16">
        <w:rPr>
          <w:rFonts w:ascii="Times New Roman" w:hAnsi="Times New Roman" w:hint="eastAsia"/>
          <w:bCs/>
          <w:sz w:val="22"/>
          <w:szCs w:val="22"/>
        </w:rPr>
        <w:t>（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 w:hint="eastAsia"/>
          <w:bCs/>
          <w:sz w:val="22"/>
          <w:szCs w:val="22"/>
        </w:rPr>
        <w:t>）《成實論》卷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 w:hint="eastAsia"/>
          <w:bCs/>
          <w:sz w:val="22"/>
          <w:szCs w:val="22"/>
        </w:rPr>
        <w:t>〈十論初有相品第十九〉（大正</w:t>
      </w:r>
      <w:r w:rsidRPr="00322F16">
        <w:rPr>
          <w:rFonts w:ascii="Times New Roman" w:hAnsi="Times New Roman" w:hint="eastAsia"/>
          <w:bCs/>
          <w:sz w:val="22"/>
          <w:szCs w:val="22"/>
        </w:rPr>
        <w:t>32</w:t>
      </w:r>
      <w:r w:rsidRPr="00322F16">
        <w:rPr>
          <w:rFonts w:ascii="Times New Roman" w:hAnsi="Times New Roman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253c-255a</w:t>
      </w:r>
      <w:r w:rsidRPr="00322F16">
        <w:rPr>
          <w:rFonts w:ascii="Times New Roman" w:hAnsi="Times New Roman" w:hint="eastAsia"/>
          <w:bCs/>
          <w:sz w:val="22"/>
          <w:szCs w:val="22"/>
        </w:rPr>
        <w:t>）：</w:t>
      </w:r>
    </w:p>
    <w:p w14:paraId="14FD1B8E" w14:textId="77777777" w:rsidR="00DC20B8" w:rsidRPr="00322F16" w:rsidRDefault="00DC20B8" w:rsidP="00E52B15">
      <w:pPr>
        <w:pStyle w:val="FootnoteText"/>
        <w:ind w:firstLineChars="322" w:firstLine="708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問曰：汝經初言，廣習諸異論，欲論佛法義。何等是諸異論？</w:t>
      </w:r>
    </w:p>
    <w:p w14:paraId="4D16C531" w14:textId="77777777" w:rsidR="00DC20B8" w:rsidRPr="00322F16" w:rsidRDefault="00DC20B8" w:rsidP="00E52B15">
      <w:pPr>
        <w:pStyle w:val="FootnoteText"/>
        <w:ind w:firstLineChars="322" w:firstLine="708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答曰：於三藏中，多諸異論，但人多喜起諍論者，所謂：</w:t>
      </w:r>
    </w:p>
    <w:p w14:paraId="7D97C1E3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二世有、二世無。</w:t>
      </w:r>
    </w:p>
    <w:p w14:paraId="41F6208B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一切有、一切無。</w:t>
      </w:r>
    </w:p>
    <w:p w14:paraId="1A4B50BC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中陰有、中陰無。</w:t>
      </w:r>
    </w:p>
    <w:p w14:paraId="566506C6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四諦次第得、一時得。</w:t>
      </w:r>
    </w:p>
    <w:p w14:paraId="7CC1C8E5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有退、無退。</w:t>
      </w:r>
    </w:p>
    <w:p w14:paraId="3144F9C5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使與心相應、心不相應。</w:t>
      </w:r>
    </w:p>
    <w:p w14:paraId="3E2EC8B8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心性本淨、性本不淨。</w:t>
      </w:r>
    </w:p>
    <w:p w14:paraId="23D6FFA1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已受報業，或有、或無。</w:t>
      </w:r>
    </w:p>
    <w:p w14:paraId="0A199397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bCs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佛在僧數、不在僧數。</w:t>
      </w:r>
    </w:p>
    <w:p w14:paraId="123FC201" w14:textId="77777777" w:rsidR="00DC20B8" w:rsidRPr="00322F16" w:rsidRDefault="00DC20B8" w:rsidP="00E52B15">
      <w:pPr>
        <w:pStyle w:val="FootnoteText"/>
        <w:ind w:firstLineChars="644" w:firstLine="1417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bCs/>
          <w:sz w:val="22"/>
          <w:szCs w:val="22"/>
        </w:rPr>
        <w:t>有人、無人。</w:t>
      </w:r>
    </w:p>
  </w:footnote>
  <w:footnote w:id="375">
    <w:p w14:paraId="3302520B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hint="eastAsia"/>
          <w:sz w:val="22"/>
          <w:szCs w:val="22"/>
        </w:rPr>
        <w:t xml:space="preserve"> </w:t>
      </w:r>
      <w:r w:rsidRPr="00322F16">
        <w:rPr>
          <w:sz w:val="22"/>
          <w:szCs w:val="22"/>
        </w:rPr>
        <w:t>印順導師著，</w:t>
      </w:r>
      <w:r w:rsidRPr="00322F16">
        <w:rPr>
          <w:rFonts w:ascii="Times New Roman" w:hAnsi="Times New Roman"/>
          <w:bCs/>
          <w:sz w:val="22"/>
          <w:szCs w:val="22"/>
        </w:rPr>
        <w:t>《說一切有部為主的論書與論師之研究》</w:t>
      </w:r>
      <w:r w:rsidRPr="00322F16">
        <w:rPr>
          <w:rFonts w:ascii="Times New Roman" w:hAnsi="Times New Roman" w:hint="eastAsia"/>
          <w:bCs/>
          <w:sz w:val="22"/>
          <w:szCs w:val="22"/>
        </w:rPr>
        <w:t>第</w:t>
      </w:r>
      <w:r w:rsidRPr="00322F16">
        <w:rPr>
          <w:rFonts w:ascii="Times New Roman" w:hAnsi="Times New Roman" w:hint="eastAsia"/>
          <w:bCs/>
          <w:sz w:val="22"/>
          <w:szCs w:val="22"/>
        </w:rPr>
        <w:t>13</w:t>
      </w:r>
      <w:r w:rsidRPr="00322F16">
        <w:rPr>
          <w:rFonts w:ascii="Times New Roman" w:hAnsi="Times New Roman"/>
          <w:bCs/>
          <w:sz w:val="22"/>
          <w:szCs w:val="22"/>
        </w:rPr>
        <w:t>章</w:t>
      </w:r>
      <w:r w:rsidRPr="00322F16">
        <w:rPr>
          <w:rFonts w:ascii="Times New Roman" w:hAnsi="Times New Roman" w:hint="eastAsia"/>
          <w:bCs/>
          <w:sz w:val="22"/>
          <w:szCs w:val="22"/>
        </w:rPr>
        <w:t>，</w:t>
      </w:r>
      <w:r w:rsidRPr="00322F16">
        <w:rPr>
          <w:rFonts w:ascii="Times New Roman" w:hAnsi="Times New Roman" w:hint="eastAsia"/>
          <w:bCs/>
          <w:sz w:val="22"/>
          <w:szCs w:val="22"/>
        </w:rPr>
        <w:t>pp.646</w:t>
      </w:r>
      <w:r w:rsidRPr="00322F16">
        <w:rPr>
          <w:rFonts w:ascii="Times New Roman" w:hAnsi="Times New Roman"/>
          <w:bCs/>
          <w:sz w:val="22"/>
          <w:szCs w:val="22"/>
        </w:rPr>
        <w:t>-712</w:t>
      </w:r>
      <w:r w:rsidRPr="00322F16">
        <w:rPr>
          <w:rFonts w:ascii="Times New Roman" w:hAnsi="Times New Roman"/>
          <w:bCs/>
          <w:sz w:val="22"/>
          <w:szCs w:val="22"/>
        </w:rPr>
        <w:t>。</w:t>
      </w:r>
    </w:p>
  </w:footnote>
  <w:footnote w:id="376">
    <w:p w14:paraId="7B1233E1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sz w:val="22"/>
          <w:szCs w:val="22"/>
        </w:rPr>
        <w:t>印順導師</w:t>
      </w:r>
      <w:r w:rsidRPr="00322F16">
        <w:rPr>
          <w:rFonts w:ascii="Times New Roman" w:hAnsi="Times New Roman" w:hint="eastAsia"/>
          <w:sz w:val="22"/>
          <w:szCs w:val="22"/>
        </w:rPr>
        <w:t>著</w:t>
      </w:r>
      <w:r w:rsidRPr="00322F16">
        <w:rPr>
          <w:rFonts w:ascii="Times New Roman" w:hAnsi="Times New Roman"/>
          <w:sz w:val="22"/>
          <w:szCs w:val="22"/>
        </w:rPr>
        <w:t>，《性空學探源》</w:t>
      </w:r>
      <w:r w:rsidRPr="00322F16">
        <w:rPr>
          <w:rFonts w:ascii="Times New Roman" w:hAnsi="Times New Roman" w:hint="eastAsia"/>
          <w:sz w:val="22"/>
          <w:szCs w:val="22"/>
        </w:rPr>
        <w:t>，</w:t>
      </w:r>
      <w:r w:rsidRPr="00322F16">
        <w:rPr>
          <w:rFonts w:ascii="Times New Roman" w:hAnsi="Times New Roman"/>
          <w:sz w:val="22"/>
          <w:szCs w:val="22"/>
        </w:rPr>
        <w:t>pp.261-262</w:t>
      </w:r>
      <w:r w:rsidRPr="00322F16">
        <w:rPr>
          <w:rFonts w:ascii="Times New Roman" w:hAnsi="Times New Roman"/>
          <w:sz w:val="22"/>
          <w:szCs w:val="22"/>
        </w:rPr>
        <w:t>：</w:t>
      </w:r>
    </w:p>
    <w:p w14:paraId="045D2E4F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其次，對於《成實論》所主張的「見滅得道」、「一時見諦」，這裡也略加介紹。《成實論》是依四諦組織的；在卷一一說明滅諦的時候，討論到這問題。如云：</w:t>
      </w:r>
    </w:p>
    <w:p w14:paraId="05C65203" w14:textId="77777777" w:rsidR="00DC20B8" w:rsidRPr="00322F16" w:rsidRDefault="00DC20B8" w:rsidP="00E52B15">
      <w:pPr>
        <w:pStyle w:val="FootnoteText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 xml:space="preserve">      </w:t>
      </w:r>
      <w:r w:rsidRPr="00322F16">
        <w:rPr>
          <w:rFonts w:ascii="Times New Roman" w:eastAsia="標楷體" w:hAnsi="Times New Roman" w:hint="eastAsia"/>
          <w:sz w:val="22"/>
          <w:szCs w:val="22"/>
        </w:rPr>
        <w:t xml:space="preserve">   </w:t>
      </w:r>
      <w:r w:rsidRPr="00322F16">
        <w:rPr>
          <w:rFonts w:ascii="Times New Roman" w:eastAsia="標楷體" w:hAnsi="Times New Roman"/>
          <w:sz w:val="22"/>
          <w:szCs w:val="22"/>
        </w:rPr>
        <w:t>滅三種心，名為滅諦。謂假名心、法心、空心。</w:t>
      </w:r>
    </w:p>
    <w:p w14:paraId="2444F13E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滅三心，就是指出認識上如何的認識應該遣除，而予消滅。單離一種心，不能見道；要三心都滅了，才能夠見滅得道。怎樣滅呢？論說：</w:t>
      </w:r>
    </w:p>
    <w:p w14:paraId="03E79B30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 xml:space="preserve">    </w:t>
      </w:r>
      <w:r w:rsidRPr="00322F16">
        <w:rPr>
          <w:rFonts w:ascii="Times New Roman" w:eastAsia="標楷體" w:hAnsi="Times New Roman" w:hint="eastAsia"/>
          <w:sz w:val="22"/>
          <w:szCs w:val="22"/>
        </w:rPr>
        <w:t xml:space="preserve">  </w:t>
      </w:r>
      <w:r w:rsidRPr="00322F16">
        <w:rPr>
          <w:rFonts w:ascii="Times New Roman" w:eastAsia="標楷體" w:hAnsi="Times New Roman"/>
          <w:sz w:val="22"/>
          <w:szCs w:val="22"/>
        </w:rPr>
        <w:t>假名心，或以多聞因緣智滅，或以思惟因緣智滅。法心，在煖等法中以空智滅。</w:t>
      </w:r>
    </w:p>
    <w:p w14:paraId="673934BC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 xml:space="preserve">      </w:t>
      </w:r>
      <w:r w:rsidRPr="00322F16">
        <w:rPr>
          <w:rFonts w:ascii="Times New Roman" w:eastAsia="標楷體" w:hAnsi="Times New Roman"/>
          <w:sz w:val="22"/>
          <w:szCs w:val="22"/>
        </w:rPr>
        <w:t>空心，入滅盡定滅，若入無餘泥洹斷相續時滅。</w:t>
      </w:r>
    </w:p>
    <w:p w14:paraId="18A90843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這裡的滅三心，就是大乘所說的「我空」「法空」「空空」。</w:t>
      </w:r>
    </w:p>
    <w:p w14:paraId="27AE9E66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有人說：《成實論》既明空空，可見是大乘的論典。有的說：他雖不是大乘論典，他說的空空卻是從大乘中採取去的。其實，阿含經中已經有了重空三昧；儘管有部學者說重空三昧是有漏心；「空空」這名字是聲聞教中本有的，卻不成問題。</w:t>
      </w:r>
    </w:p>
    <w:p w14:paraId="70FF8166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《成實論》的三種空是依次悟入的，如楔出楔，是漸入法門；所以他說空的道理，與大乘的氣象迥然有別，如他說的自性空，只是推理說明的，不是在緣起法當下體認出來，所以他的空是隔別的。</w:t>
      </w:r>
    </w:p>
    <w:p w14:paraId="151417CC" w14:textId="77777777" w:rsidR="00DC20B8" w:rsidRPr="00322F16" w:rsidRDefault="00DC20B8" w:rsidP="00E52B15">
      <w:pPr>
        <w:pStyle w:val="FootnoteText"/>
        <w:ind w:leftChars="118" w:left="283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《成實論》是聲聞佛法中空義講得最進步的，如此而已；說他就是大乘論典，當然是錯誤的。</w:t>
      </w:r>
    </w:p>
  </w:footnote>
  <w:footnote w:id="377">
    <w:p w14:paraId="3EE1BCC2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sz w:val="22"/>
          <w:szCs w:val="22"/>
        </w:rPr>
        <w:t>舉意：涉想；動念。（《漢語大詞典》（八），</w:t>
      </w:r>
      <w:r w:rsidRPr="00322F16">
        <w:rPr>
          <w:rFonts w:ascii="Times New Roman" w:hAnsi="Times New Roman"/>
          <w:sz w:val="22"/>
          <w:szCs w:val="22"/>
        </w:rPr>
        <w:t>p.1297</w:t>
      </w:r>
      <w:r w:rsidRPr="00322F16">
        <w:rPr>
          <w:rFonts w:ascii="Times New Roman" w:hAnsi="Times New Roman"/>
          <w:sz w:val="22"/>
          <w:szCs w:val="22"/>
        </w:rPr>
        <w:t>）</w:t>
      </w:r>
    </w:p>
  </w:footnote>
  <w:footnote w:id="378">
    <w:p w14:paraId="75133B89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>（原書</w:t>
      </w:r>
      <w:r w:rsidRPr="00322F16">
        <w:rPr>
          <w:rFonts w:ascii="Times New Roman" w:hAnsi="Times New Roman"/>
          <w:sz w:val="22"/>
          <w:szCs w:val="22"/>
        </w:rPr>
        <w:t>p.240</w:t>
      </w:r>
      <w:r w:rsidRPr="00322F16">
        <w:rPr>
          <w:rFonts w:ascii="Times New Roman" w:hAnsi="Times New Roman"/>
          <w:sz w:val="22"/>
          <w:szCs w:val="22"/>
        </w:rPr>
        <w:t>，註</w:t>
      </w:r>
      <w:r w:rsidRPr="00322F16">
        <w:rPr>
          <w:rFonts w:ascii="Times New Roman" w:hAnsi="Times New Roman"/>
          <w:sz w:val="22"/>
          <w:szCs w:val="22"/>
        </w:rPr>
        <w:t>55</w:t>
      </w:r>
      <w:r w:rsidRPr="00322F16">
        <w:rPr>
          <w:rFonts w:ascii="Times New Roman" w:hAnsi="Times New Roman"/>
          <w:sz w:val="22"/>
          <w:szCs w:val="22"/>
        </w:rPr>
        <w:t>）</w:t>
      </w:r>
      <w:r w:rsidRPr="00322F16">
        <w:rPr>
          <w:rFonts w:ascii="Times New Roman" w:hAnsi="Times New Roman"/>
          <w:bCs/>
          <w:sz w:val="22"/>
          <w:szCs w:val="22"/>
        </w:rPr>
        <w:t>《阿毘達磨俱舍論》卷</w:t>
      </w:r>
      <w:r w:rsidRPr="00322F16">
        <w:rPr>
          <w:rFonts w:ascii="Times New Roman" w:hAnsi="Times New Roman" w:hint="eastAsia"/>
          <w:bCs/>
          <w:sz w:val="22"/>
          <w:szCs w:val="22"/>
        </w:rPr>
        <w:t>7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 w:hint="eastAsia"/>
          <w:bCs/>
          <w:sz w:val="22"/>
          <w:szCs w:val="22"/>
        </w:rPr>
        <w:t>2</w:t>
      </w:r>
      <w:r w:rsidRPr="00322F16">
        <w:rPr>
          <w:rFonts w:ascii="Times New Roman" w:hAnsi="Times New Roman"/>
          <w:bCs/>
          <w:sz w:val="22"/>
          <w:szCs w:val="22"/>
        </w:rPr>
        <w:t>9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/>
          <w:bCs/>
          <w:sz w:val="22"/>
          <w:szCs w:val="22"/>
        </w:rPr>
        <w:t>37a</w:t>
      </w:r>
      <w:r w:rsidRPr="00322F16">
        <w:rPr>
          <w:rFonts w:ascii="Times New Roman" w:hAnsi="Times New Roman"/>
          <w:bCs/>
          <w:sz w:val="22"/>
          <w:szCs w:val="22"/>
        </w:rPr>
        <w:t>）</w:t>
      </w:r>
      <w:r w:rsidRPr="00322F16">
        <w:rPr>
          <w:rFonts w:ascii="Times New Roman" w:hAnsi="Times New Roman" w:hint="eastAsia"/>
          <w:bCs/>
          <w:sz w:val="22"/>
          <w:szCs w:val="22"/>
        </w:rPr>
        <w:t>；</w:t>
      </w:r>
      <w:r w:rsidRPr="00322F16">
        <w:rPr>
          <w:rFonts w:ascii="Times New Roman" w:hAnsi="Times New Roman"/>
          <w:bCs/>
          <w:sz w:val="22"/>
          <w:szCs w:val="22"/>
        </w:rPr>
        <w:t>卷</w:t>
      </w:r>
      <w:r w:rsidRPr="00322F16">
        <w:rPr>
          <w:rFonts w:ascii="Times New Roman" w:hAnsi="Times New Roman"/>
          <w:bCs/>
          <w:sz w:val="22"/>
          <w:szCs w:val="22"/>
        </w:rPr>
        <w:t>12</w:t>
      </w:r>
      <w:r w:rsidRPr="00322F16">
        <w:rPr>
          <w:rFonts w:ascii="Times New Roman" w:hAnsi="Times New Roman"/>
          <w:bCs/>
          <w:sz w:val="22"/>
          <w:szCs w:val="22"/>
        </w:rPr>
        <w:t>（大正</w:t>
      </w:r>
      <w:r w:rsidRPr="00322F16">
        <w:rPr>
          <w:rFonts w:ascii="Times New Roman" w:hAnsi="Times New Roman"/>
          <w:bCs/>
          <w:sz w:val="22"/>
          <w:szCs w:val="22"/>
        </w:rPr>
        <w:t>29</w:t>
      </w:r>
      <w:r w:rsidRPr="00322F16">
        <w:rPr>
          <w:rFonts w:ascii="新細明體" w:hAnsi="新細明體" w:cs="新細明體" w:hint="eastAsia"/>
          <w:bCs/>
          <w:sz w:val="22"/>
          <w:szCs w:val="22"/>
        </w:rPr>
        <w:t>，</w:t>
      </w:r>
      <w:r w:rsidRPr="00322F16">
        <w:rPr>
          <w:rFonts w:ascii="Times New Roman" w:hAnsi="Times New Roman"/>
          <w:bCs/>
          <w:sz w:val="22"/>
          <w:szCs w:val="22"/>
        </w:rPr>
        <w:t>65a</w:t>
      </w:r>
      <w:r w:rsidRPr="00322F16">
        <w:rPr>
          <w:rFonts w:ascii="Times New Roman" w:hAnsi="Times New Roman"/>
          <w:bCs/>
          <w:sz w:val="22"/>
          <w:szCs w:val="22"/>
        </w:rPr>
        <w:t>）。</w:t>
      </w:r>
    </w:p>
  </w:footnote>
  <w:footnote w:id="379">
    <w:p w14:paraId="7DDFE788" w14:textId="77777777" w:rsidR="00DC20B8" w:rsidRPr="00322F16" w:rsidRDefault="00DC20B8" w:rsidP="00E52B15">
      <w:pPr>
        <w:pStyle w:val="FootnoteText"/>
        <w:rPr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kern w:val="0"/>
          <w:sz w:val="22"/>
          <w:szCs w:val="22"/>
          <w:shd w:val="clear" w:color="auto" w:fill="FFFFFF"/>
          <w:lang w:bidi="sa-IN"/>
        </w:rPr>
        <w:t>聲氣：</w:t>
      </w:r>
      <w:r w:rsidRPr="00322F16">
        <w:rPr>
          <w:rFonts w:ascii="Times New Roman" w:eastAsia="新細明體-ExtB" w:hAnsi="Times New Roman"/>
          <w:sz w:val="22"/>
          <w:szCs w:val="22"/>
        </w:rPr>
        <w:t>5.</w:t>
      </w:r>
      <w:r w:rsidRPr="00322F16">
        <w:rPr>
          <w:rFonts w:ascii="Times New Roman" w:hAnsi="Times New Roman"/>
          <w:sz w:val="22"/>
          <w:szCs w:val="22"/>
        </w:rPr>
        <w:t>指文章的聲韻和氣勢。</w:t>
      </w:r>
      <w:r w:rsidRPr="00322F16">
        <w:rPr>
          <w:rFonts w:ascii="Times New Roman" w:hAnsi="Times New Roman"/>
          <w:sz w:val="22"/>
          <w:szCs w:val="22"/>
        </w:rPr>
        <w:t>8.</w:t>
      </w:r>
      <w:r w:rsidRPr="00322F16">
        <w:rPr>
          <w:rFonts w:ascii="Times New Roman" w:hAnsi="Times New Roman"/>
          <w:sz w:val="22"/>
          <w:szCs w:val="22"/>
        </w:rPr>
        <w:t>猶議論。（《漢語大詞典》（</w:t>
      </w:r>
      <w:r w:rsidRPr="00322F16">
        <w:rPr>
          <w:rFonts w:ascii="Times New Roman" w:hAnsi="Times New Roman" w:hint="eastAsia"/>
          <w:sz w:val="22"/>
          <w:szCs w:val="22"/>
        </w:rPr>
        <w:t>八</w:t>
      </w:r>
      <w:r w:rsidRPr="00322F16">
        <w:rPr>
          <w:rFonts w:ascii="Times New Roman" w:hAnsi="Times New Roman"/>
          <w:sz w:val="22"/>
          <w:szCs w:val="22"/>
        </w:rPr>
        <w:t>），</w:t>
      </w:r>
      <w:r w:rsidRPr="00322F16">
        <w:rPr>
          <w:rFonts w:ascii="Times New Roman" w:hAnsi="Times New Roman"/>
          <w:sz w:val="22"/>
          <w:szCs w:val="22"/>
        </w:rPr>
        <w:t>p.689</w:t>
      </w:r>
      <w:r w:rsidRPr="00322F16">
        <w:rPr>
          <w:rFonts w:ascii="Times New Roman" w:hAnsi="Times New Roman"/>
          <w:sz w:val="22"/>
          <w:szCs w:val="22"/>
        </w:rPr>
        <w:t>）</w:t>
      </w:r>
    </w:p>
  </w:footnote>
  <w:footnote w:id="380">
    <w:p w14:paraId="11C25AD9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sz w:val="22"/>
          <w:szCs w:val="22"/>
        </w:rPr>
        <w:t>印順導師著，《說一切有部為主的論書與論師之研究》，</w:t>
      </w:r>
      <w:r w:rsidRPr="00322F16">
        <w:rPr>
          <w:rFonts w:ascii="Times New Roman" w:hAnsi="Times New Roman"/>
          <w:sz w:val="22"/>
          <w:szCs w:val="22"/>
        </w:rPr>
        <w:t>pp.545-546</w:t>
      </w:r>
      <w:r w:rsidRPr="00322F16">
        <w:rPr>
          <w:rFonts w:ascii="Times New Roman" w:hAnsi="Times New Roman"/>
          <w:sz w:val="22"/>
          <w:szCs w:val="22"/>
        </w:rPr>
        <w:t>：</w:t>
      </w:r>
    </w:p>
    <w:p w14:paraId="6823F5D8" w14:textId="77777777" w:rsidR="00DC20B8" w:rsidRPr="00322F16" w:rsidRDefault="00DC20B8" w:rsidP="00E52B15">
      <w:pPr>
        <w:pStyle w:val="FootnoteText"/>
        <w:ind w:leftChars="130" w:left="312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說一切有部的學者，如脇（</w:t>
      </w:r>
      <w:r w:rsidRPr="00322F16">
        <w:rPr>
          <w:rFonts w:ascii="Times New Roman" w:eastAsia="標楷體" w:hAnsi="Times New Roman"/>
          <w:sz w:val="22"/>
          <w:szCs w:val="22"/>
        </w:rPr>
        <w:t>Pārśva</w:t>
      </w:r>
      <w:r w:rsidRPr="00322F16">
        <w:rPr>
          <w:rFonts w:ascii="Times New Roman" w:eastAsia="標楷體" w:hAnsi="Times New Roman"/>
          <w:sz w:val="22"/>
          <w:szCs w:val="22"/>
        </w:rPr>
        <w:t>）、馬鳴（</w:t>
      </w:r>
      <w:r w:rsidRPr="00322F16">
        <w:rPr>
          <w:rFonts w:ascii="Times New Roman" w:eastAsia="標楷體" w:hAnsi="Times New Roman"/>
          <w:sz w:val="22"/>
          <w:szCs w:val="22"/>
        </w:rPr>
        <w:t>Aśvaghoṣa</w:t>
      </w:r>
      <w:r w:rsidRPr="00322F16">
        <w:rPr>
          <w:rFonts w:ascii="Times New Roman" w:eastAsia="標楷體" w:hAnsi="Times New Roman"/>
          <w:sz w:val="22"/>
          <w:szCs w:val="22"/>
        </w:rPr>
        <w:t>）、鳩摩羅陀（</w:t>
      </w:r>
      <w:r w:rsidRPr="00322F16">
        <w:rPr>
          <w:rFonts w:ascii="Times New Roman" w:eastAsia="標楷體" w:hAnsi="Times New Roman"/>
          <w:sz w:val="22"/>
          <w:szCs w:val="22"/>
        </w:rPr>
        <w:t>Kumāralāta</w:t>
      </w:r>
      <w:r w:rsidRPr="00322F16">
        <w:rPr>
          <w:rFonts w:ascii="Times New Roman" w:eastAsia="標楷體" w:hAnsi="Times New Roman"/>
          <w:sz w:val="22"/>
          <w:szCs w:val="22"/>
        </w:rPr>
        <w:t>）等譬喻師，都直接間接與大乘有關。承受說一切有部的教義，從過未無體論的立場，攝取大乘空義的，是經部譬喻師與瑜伽師。</w:t>
      </w:r>
    </w:p>
    <w:p w14:paraId="469B5674" w14:textId="77777777" w:rsidR="00DC20B8" w:rsidRPr="00322F16" w:rsidRDefault="00DC20B8" w:rsidP="00E52B15">
      <w:pPr>
        <w:pStyle w:val="FootnoteText"/>
        <w:ind w:leftChars="130" w:left="312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瑜伽師重視自身的證驗，所以能擺脫三藏舊傳，開拓成立了大乘有宗。</w:t>
      </w:r>
    </w:p>
    <w:p w14:paraId="50508B10" w14:textId="77777777" w:rsidR="00DC20B8" w:rsidRPr="00322F16" w:rsidRDefault="00DC20B8" w:rsidP="00E52B15">
      <w:pPr>
        <w:pStyle w:val="FootnoteText"/>
        <w:ind w:leftChars="130" w:left="312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譬喻師「以經為量」，不能不受經律舊傳的局限，停止於聲聞學派的地位。</w:t>
      </w:r>
    </w:p>
    <w:p w14:paraId="3CF3C65F" w14:textId="77777777" w:rsidR="00DC20B8" w:rsidRPr="00322F16" w:rsidRDefault="00DC20B8" w:rsidP="00E52B15">
      <w:pPr>
        <w:pStyle w:val="FootnoteText"/>
        <w:ind w:leftChars="130" w:left="312"/>
        <w:rPr>
          <w:rFonts w:ascii="Times New Roman" w:eastAsia="標楷體" w:hAnsi="Times New Roman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>經部譬喻師，比瑜伽師的大成，要早一些。雖沒有回小入大，但不同說一切有部，而說：「世尊舉意遍知諸法」；十方「同時定有多佛」。實與大眾、分別說者一樣，與大乘聲氣相通。</w:t>
      </w:r>
    </w:p>
  </w:footnote>
  <w:footnote w:id="381">
    <w:p w14:paraId="6F0DF104" w14:textId="77777777" w:rsidR="00DC20B8" w:rsidRPr="00322F16" w:rsidRDefault="00DC20B8" w:rsidP="00E52B15">
      <w:pPr>
        <w:pStyle w:val="FootnoteText"/>
        <w:rPr>
          <w:rFonts w:ascii="Times New Roman" w:hAnsi="Times New Roman"/>
          <w:sz w:val="22"/>
          <w:szCs w:val="22"/>
        </w:rPr>
      </w:pPr>
      <w:r w:rsidRPr="00322F16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22F16">
        <w:rPr>
          <w:rFonts w:ascii="Times New Roman" w:hAnsi="Times New Roman"/>
          <w:sz w:val="22"/>
          <w:szCs w:val="22"/>
        </w:rPr>
        <w:t xml:space="preserve"> </w:t>
      </w:r>
      <w:r w:rsidRPr="00322F16">
        <w:rPr>
          <w:rFonts w:ascii="Times New Roman" w:hAnsi="Times New Roman"/>
          <w:sz w:val="22"/>
          <w:szCs w:val="22"/>
        </w:rPr>
        <w:t>印順導師著，《大乘起信論講記》，</w:t>
      </w:r>
      <w:r w:rsidRPr="00322F16">
        <w:rPr>
          <w:rFonts w:ascii="Times New Roman" w:hAnsi="Times New Roman"/>
          <w:sz w:val="22"/>
          <w:szCs w:val="22"/>
        </w:rPr>
        <w:t>p.48</w:t>
      </w:r>
      <w:r w:rsidRPr="00322F16">
        <w:rPr>
          <w:rFonts w:ascii="Times New Roman" w:hAnsi="Times New Roman"/>
          <w:sz w:val="22"/>
          <w:szCs w:val="22"/>
        </w:rPr>
        <w:t>：</w:t>
      </w:r>
    </w:p>
    <w:p w14:paraId="04E423BD" w14:textId="77777777" w:rsidR="00DC20B8" w:rsidRPr="00F930C3" w:rsidRDefault="00DC20B8" w:rsidP="00E52B15">
      <w:pPr>
        <w:pStyle w:val="FootnoteText"/>
        <w:rPr>
          <w:rFonts w:ascii="標楷體" w:eastAsia="標楷體" w:hAnsi="標楷體"/>
          <w:sz w:val="22"/>
          <w:szCs w:val="22"/>
        </w:rPr>
      </w:pPr>
      <w:r w:rsidRPr="00322F16">
        <w:rPr>
          <w:rFonts w:ascii="Times New Roman" w:eastAsia="標楷體" w:hAnsi="Times New Roman"/>
          <w:sz w:val="22"/>
          <w:szCs w:val="22"/>
        </w:rPr>
        <w:t xml:space="preserve">   </w:t>
      </w:r>
      <w:r w:rsidRPr="00322F16">
        <w:rPr>
          <w:rFonts w:ascii="Times New Roman" w:eastAsia="標楷體" w:hAnsi="Times New Roman"/>
          <w:sz w:val="22"/>
          <w:szCs w:val="22"/>
        </w:rPr>
        <w:t>一切有系是不許心性本淨的。</w:t>
      </w:r>
    </w:p>
  </w:footnote>
  <w:footnote w:id="382">
    <w:p w14:paraId="3F3BB1BF" w14:textId="77777777" w:rsidR="00DC20B8" w:rsidRPr="00EB4F24" w:rsidRDefault="00DC20B8" w:rsidP="00E52B1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B4F2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B4F24">
        <w:rPr>
          <w:rFonts w:ascii="Times New Roman" w:hAnsi="Times New Roman" w:cs="Times New Roman"/>
          <w:sz w:val="22"/>
          <w:szCs w:val="22"/>
        </w:rPr>
        <w:t xml:space="preserve"> </w:t>
      </w:r>
      <w:r w:rsidRPr="00EB4F24">
        <w:rPr>
          <w:rFonts w:ascii="Times New Roman" w:hAnsi="Times New Roman" w:cs="Times New Roman"/>
          <w:sz w:val="22"/>
          <w:szCs w:val="22"/>
        </w:rPr>
        <w:t>印順導師著，《原始佛教聖典之集成》，第</w:t>
      </w:r>
      <w:r w:rsidRPr="00EB4F24">
        <w:rPr>
          <w:rFonts w:ascii="Times New Roman" w:hAnsi="Times New Roman" w:cs="Times New Roman"/>
          <w:sz w:val="22"/>
          <w:szCs w:val="22"/>
        </w:rPr>
        <w:t>5</w:t>
      </w:r>
      <w:r w:rsidRPr="00EB4F24">
        <w:rPr>
          <w:rFonts w:ascii="Times New Roman" w:hAnsi="Times New Roman" w:cs="Times New Roman"/>
          <w:sz w:val="22"/>
          <w:szCs w:val="22"/>
        </w:rPr>
        <w:t>章，第</w:t>
      </w:r>
      <w:r w:rsidRPr="00EB4F24">
        <w:rPr>
          <w:rFonts w:ascii="Times New Roman" w:hAnsi="Times New Roman" w:cs="Times New Roman"/>
          <w:sz w:val="22"/>
          <w:szCs w:val="22"/>
        </w:rPr>
        <w:t>2</w:t>
      </w:r>
      <w:r w:rsidRPr="00EB4F24">
        <w:rPr>
          <w:rFonts w:ascii="Times New Roman" w:hAnsi="Times New Roman" w:cs="Times New Roman"/>
          <w:sz w:val="22"/>
          <w:szCs w:val="22"/>
        </w:rPr>
        <w:t>節，</w:t>
      </w:r>
      <w:r w:rsidRPr="00EB4F24">
        <w:rPr>
          <w:rFonts w:ascii="Times New Roman" w:hAnsi="Times New Roman" w:cs="Times New Roman"/>
          <w:sz w:val="22"/>
          <w:szCs w:val="22"/>
        </w:rPr>
        <w:t>p.307</w:t>
      </w:r>
      <w:r w:rsidRPr="00EB4F24">
        <w:rPr>
          <w:rFonts w:ascii="Times New Roman" w:hAnsi="Times New Roman" w:cs="Times New Roman"/>
          <w:sz w:val="22"/>
          <w:szCs w:val="22"/>
        </w:rPr>
        <w:t>：</w:t>
      </w:r>
    </w:p>
    <w:p w14:paraId="701ECD0B" w14:textId="77777777" w:rsidR="00DC20B8" w:rsidRPr="00F930C3" w:rsidRDefault="00DC20B8" w:rsidP="00E52B15">
      <w:pPr>
        <w:pStyle w:val="FootnoteText"/>
        <w:ind w:leftChars="65" w:left="156" w:firstLine="1"/>
        <w:rPr>
          <w:rFonts w:ascii="Times New Roman" w:eastAsia="標楷體" w:hAnsi="Times New Roman"/>
          <w:sz w:val="22"/>
          <w:szCs w:val="22"/>
        </w:rPr>
      </w:pPr>
      <w:r w:rsidRPr="00F930C3">
        <w:rPr>
          <w:rFonts w:ascii="Times New Roman" w:eastAsia="標楷體" w:hAnsi="Times New Roman"/>
          <w:sz w:val="22"/>
          <w:szCs w:val="22"/>
        </w:rPr>
        <w:t>《四分律》的犍度（</w:t>
      </w:r>
      <w:r w:rsidRPr="00F930C3">
        <w:rPr>
          <w:rFonts w:ascii="Times New Roman" w:eastAsia="標楷體" w:hAnsi="Times New Roman"/>
          <w:sz w:val="22"/>
          <w:szCs w:val="22"/>
        </w:rPr>
        <w:t>khandha</w:t>
      </w:r>
      <w:r w:rsidRPr="00F930C3">
        <w:rPr>
          <w:rFonts w:ascii="Times New Roman" w:eastAsia="標楷體" w:hAnsi="Times New Roman"/>
          <w:sz w:val="22"/>
          <w:szCs w:val="22"/>
        </w:rPr>
        <w:t>）部分，與《銅鍱律》非常接近，也分為</w:t>
      </w:r>
      <w:r w:rsidRPr="00F930C3">
        <w:rPr>
          <w:rFonts w:ascii="Times New Roman" w:eastAsia="標楷體" w:hAnsi="Times New Roman"/>
          <w:sz w:val="22"/>
          <w:szCs w:val="22"/>
        </w:rPr>
        <w:t>22</w:t>
      </w:r>
      <w:r w:rsidRPr="00F930C3">
        <w:rPr>
          <w:rFonts w:ascii="Times New Roman" w:eastAsia="標楷體" w:hAnsi="Times New Roman"/>
          <w:sz w:val="22"/>
          <w:szCs w:val="22"/>
        </w:rPr>
        <w:t>事。前</w:t>
      </w:r>
      <w:r w:rsidRPr="00F930C3">
        <w:rPr>
          <w:rFonts w:ascii="Times New Roman" w:eastAsia="標楷體" w:hAnsi="Times New Roman"/>
          <w:sz w:val="22"/>
          <w:szCs w:val="22"/>
        </w:rPr>
        <w:t>20</w:t>
      </w:r>
      <w:r w:rsidRPr="00F930C3">
        <w:rPr>
          <w:rFonts w:ascii="Times New Roman" w:eastAsia="標楷體" w:hAnsi="Times New Roman"/>
          <w:sz w:val="22"/>
          <w:szCs w:val="22"/>
        </w:rPr>
        <w:t>事，名為犍度；而後二事，稱為「集法毘尼五百人」，「七百集法毘尼」，沒有稱為犍度。雖有這些差別，大概說來，與《銅鍱律》是相近的。</w:t>
      </w:r>
    </w:p>
  </w:footnote>
  <w:footnote w:id="383">
    <w:p w14:paraId="68AD04F9" w14:textId="77777777" w:rsidR="00DC20B8" w:rsidRPr="00F930C3" w:rsidRDefault="00DC20B8" w:rsidP="00E52B15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《律二十二明了論》正量部弗陀多羅多法師造、陳天竺真諦譯（大正</w:t>
      </w:r>
      <w:r w:rsidRPr="00F930C3">
        <w:rPr>
          <w:rFonts w:ascii="Times New Roman" w:hAnsi="Times New Roman"/>
          <w:sz w:val="22"/>
          <w:szCs w:val="22"/>
        </w:rPr>
        <w:t>24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665b17-673a28</w:t>
      </w:r>
      <w:r w:rsidRPr="00F930C3">
        <w:rPr>
          <w:rFonts w:ascii="Times New Roman" w:hAnsi="Times New Roman"/>
          <w:sz w:val="22"/>
          <w:szCs w:val="22"/>
        </w:rPr>
        <w:t>）。</w:t>
      </w:r>
    </w:p>
  </w:footnote>
  <w:footnote w:id="384">
    <w:p w14:paraId="50A4A68A" w14:textId="77777777" w:rsidR="00DC20B8" w:rsidRPr="00F930C3" w:rsidRDefault="00DC20B8" w:rsidP="00E52B15">
      <w:pPr>
        <w:snapToGrid w:val="0"/>
        <w:ind w:left="330" w:hangingChars="150" w:hanging="330"/>
        <w:jc w:val="both"/>
        <w:rPr>
          <w:rFonts w:ascii="Times New Roman" w:hAnsi="Times New Roman"/>
          <w:sz w:val="22"/>
        </w:rPr>
      </w:pPr>
      <w:r w:rsidRPr="00F930C3">
        <w:rPr>
          <w:rStyle w:val="FootnoteReference"/>
          <w:rFonts w:ascii="Times New Roman" w:hAnsi="Times New Roman"/>
          <w:sz w:val="22"/>
        </w:rPr>
        <w:footnoteRef/>
      </w:r>
      <w:r w:rsidRPr="00F930C3">
        <w:rPr>
          <w:rFonts w:ascii="Times New Roman" w:hAnsi="Times New Roman"/>
          <w:sz w:val="22"/>
        </w:rPr>
        <w:t xml:space="preserve"> [</w:t>
      </w:r>
      <w:r w:rsidRPr="00F930C3">
        <w:rPr>
          <w:rFonts w:ascii="Times New Roman" w:hAnsi="Times New Roman"/>
          <w:sz w:val="22"/>
        </w:rPr>
        <w:t>原書</w:t>
      </w:r>
      <w:r w:rsidRPr="00F930C3">
        <w:rPr>
          <w:rFonts w:ascii="Times New Roman" w:hAnsi="Times New Roman"/>
          <w:sz w:val="22"/>
        </w:rPr>
        <w:t>p.183,n.11]</w:t>
      </w:r>
      <w:r w:rsidRPr="00F930C3">
        <w:rPr>
          <w:rFonts w:ascii="Times New Roman" w:hAnsi="Times New Roman"/>
          <w:sz w:val="22"/>
        </w:rPr>
        <w:t>《增支部》「四集」（南傳</w:t>
      </w:r>
      <w:r w:rsidRPr="00F930C3">
        <w:rPr>
          <w:rFonts w:ascii="Times New Roman" w:hAnsi="Times New Roman"/>
          <w:sz w:val="22"/>
        </w:rPr>
        <w:t>18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293-297</w:t>
      </w:r>
      <w:r w:rsidRPr="00F930C3">
        <w:rPr>
          <w:rFonts w:ascii="Times New Roman" w:hAnsi="Times New Roman"/>
          <w:sz w:val="22"/>
        </w:rPr>
        <w:t>）。《長部》〈大般涅槃經〉（南傳</w:t>
      </w:r>
      <w:r w:rsidRPr="00F930C3">
        <w:rPr>
          <w:rFonts w:ascii="Times New Roman" w:hAnsi="Times New Roman"/>
          <w:sz w:val="22"/>
        </w:rPr>
        <w:t>7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99-102</w:t>
      </w:r>
      <w:r w:rsidRPr="00F930C3">
        <w:rPr>
          <w:rFonts w:ascii="Times New Roman" w:hAnsi="Times New Roman"/>
          <w:sz w:val="22"/>
        </w:rPr>
        <w:t>）。《長阿含經》卷</w:t>
      </w:r>
      <w:r w:rsidRPr="00F930C3">
        <w:rPr>
          <w:rFonts w:ascii="Times New Roman" w:hAnsi="Times New Roman"/>
          <w:sz w:val="22"/>
        </w:rPr>
        <w:t>3</w:t>
      </w:r>
      <w:r w:rsidRPr="00F930C3">
        <w:rPr>
          <w:rFonts w:ascii="Times New Roman" w:hAnsi="Times New Roman"/>
          <w:sz w:val="22"/>
        </w:rPr>
        <w:t>〈遊行經〉（大正</w:t>
      </w:r>
      <w:r w:rsidRPr="00F930C3">
        <w:rPr>
          <w:rFonts w:ascii="Times New Roman" w:hAnsi="Times New Roman"/>
          <w:sz w:val="22"/>
        </w:rPr>
        <w:t>1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17b-18a</w:t>
      </w:r>
      <w:r w:rsidRPr="00F930C3">
        <w:rPr>
          <w:rFonts w:ascii="Times New Roman" w:hAnsi="Times New Roman"/>
          <w:sz w:val="22"/>
        </w:rPr>
        <w:t>）。《十誦律》卷</w:t>
      </w:r>
      <w:r w:rsidRPr="00F930C3">
        <w:rPr>
          <w:rFonts w:ascii="Times New Roman" w:hAnsi="Times New Roman"/>
          <w:sz w:val="22"/>
        </w:rPr>
        <w:t>56</w:t>
      </w:r>
      <w:r w:rsidRPr="00F930C3">
        <w:rPr>
          <w:rFonts w:ascii="Times New Roman" w:hAnsi="Times New Roman"/>
          <w:sz w:val="22"/>
        </w:rPr>
        <w:t>（大正</w:t>
      </w:r>
      <w:r w:rsidRPr="00F930C3">
        <w:rPr>
          <w:rFonts w:ascii="Times New Roman" w:hAnsi="Times New Roman"/>
          <w:sz w:val="22"/>
        </w:rPr>
        <w:t>23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414a-b</w:t>
      </w:r>
      <w:r w:rsidRPr="00F930C3">
        <w:rPr>
          <w:rFonts w:ascii="Times New Roman" w:hAnsi="Times New Roman"/>
          <w:sz w:val="22"/>
        </w:rPr>
        <w:t>）。《根本說一切有部毘奈耶雜事》卷</w:t>
      </w:r>
      <w:r w:rsidRPr="00F930C3">
        <w:rPr>
          <w:rFonts w:ascii="Times New Roman" w:hAnsi="Times New Roman"/>
          <w:sz w:val="22"/>
        </w:rPr>
        <w:t>37</w:t>
      </w:r>
      <w:r w:rsidRPr="00F930C3">
        <w:rPr>
          <w:rFonts w:ascii="Times New Roman" w:hAnsi="Times New Roman"/>
          <w:sz w:val="22"/>
        </w:rPr>
        <w:t>（大正</w:t>
      </w:r>
      <w:r w:rsidRPr="00F930C3">
        <w:rPr>
          <w:rFonts w:ascii="Times New Roman" w:hAnsi="Times New Roman"/>
          <w:sz w:val="22"/>
        </w:rPr>
        <w:t>24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389b-390b</w:t>
      </w:r>
      <w:r w:rsidRPr="00F930C3">
        <w:rPr>
          <w:rFonts w:ascii="Times New Roman" w:hAnsi="Times New Roman"/>
          <w:sz w:val="22"/>
        </w:rPr>
        <w:t>）。《毘尼母經》卷</w:t>
      </w:r>
      <w:r w:rsidRPr="00F930C3">
        <w:rPr>
          <w:rFonts w:ascii="Times New Roman" w:hAnsi="Times New Roman"/>
          <w:sz w:val="22"/>
        </w:rPr>
        <w:t>4</w:t>
      </w:r>
      <w:r w:rsidRPr="00F930C3">
        <w:rPr>
          <w:rFonts w:ascii="Times New Roman" w:hAnsi="Times New Roman"/>
          <w:sz w:val="22"/>
        </w:rPr>
        <w:t>（大正</w:t>
      </w:r>
      <w:r w:rsidRPr="00F930C3">
        <w:rPr>
          <w:rFonts w:ascii="Times New Roman" w:hAnsi="Times New Roman"/>
          <w:sz w:val="22"/>
        </w:rPr>
        <w:t>24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819c-820a</w:t>
      </w:r>
      <w:r w:rsidRPr="00F930C3">
        <w:rPr>
          <w:rFonts w:ascii="Times New Roman" w:hAnsi="Times New Roman"/>
          <w:sz w:val="22"/>
        </w:rPr>
        <w:t>）。</w:t>
      </w:r>
    </w:p>
  </w:footnote>
  <w:footnote w:id="385">
    <w:p w14:paraId="5795CD0E" w14:textId="77777777" w:rsidR="00DC20B8" w:rsidRPr="00F930C3" w:rsidRDefault="00DC20B8" w:rsidP="00E52B15">
      <w:pPr>
        <w:snapToGrid w:val="0"/>
        <w:ind w:left="284" w:hangingChars="129" w:hanging="284"/>
        <w:jc w:val="both"/>
        <w:rPr>
          <w:rFonts w:ascii="Times New Roman" w:hAnsi="Times New Roman"/>
          <w:sz w:val="22"/>
        </w:rPr>
      </w:pPr>
      <w:r w:rsidRPr="00F930C3">
        <w:rPr>
          <w:rStyle w:val="FootnoteReference"/>
          <w:rFonts w:ascii="Times New Roman" w:hAnsi="Times New Roman"/>
          <w:sz w:val="22"/>
        </w:rPr>
        <w:footnoteRef/>
      </w:r>
      <w:r w:rsidRPr="00F930C3">
        <w:rPr>
          <w:rFonts w:ascii="Times New Roman" w:hAnsi="Times New Roman"/>
          <w:sz w:val="22"/>
        </w:rPr>
        <w:t xml:space="preserve"> [</w:t>
      </w:r>
      <w:r w:rsidRPr="00F930C3">
        <w:rPr>
          <w:rFonts w:ascii="Times New Roman" w:hAnsi="Times New Roman"/>
          <w:sz w:val="22"/>
        </w:rPr>
        <w:t>原書</w:t>
      </w:r>
      <w:r w:rsidRPr="00F930C3">
        <w:rPr>
          <w:rFonts w:ascii="Times New Roman" w:hAnsi="Times New Roman"/>
          <w:sz w:val="22"/>
        </w:rPr>
        <w:t>p.183,n.12]</w:t>
      </w:r>
      <w:r w:rsidRPr="00F930C3">
        <w:rPr>
          <w:rFonts w:ascii="Times New Roman" w:hAnsi="Times New Roman"/>
          <w:sz w:val="22"/>
        </w:rPr>
        <w:t>「佛說廣釋並諸事，尼陀那及目得迦」等頌，出《根本薩婆多部律攝》（大正</w:t>
      </w:r>
      <w:r w:rsidRPr="00F930C3">
        <w:rPr>
          <w:rFonts w:ascii="Times New Roman" w:hAnsi="Times New Roman"/>
          <w:sz w:val="22"/>
        </w:rPr>
        <w:t>24</w:t>
      </w:r>
      <w:r w:rsidRPr="00F930C3">
        <w:rPr>
          <w:rFonts w:ascii="Times New Roman" w:hAnsi="Times New Roman"/>
          <w:sz w:val="22"/>
        </w:rPr>
        <w:t>，</w:t>
      </w:r>
      <w:r w:rsidRPr="00F930C3">
        <w:rPr>
          <w:rFonts w:ascii="Times New Roman" w:hAnsi="Times New Roman"/>
          <w:sz w:val="22"/>
        </w:rPr>
        <w:t>525a</w:t>
      </w:r>
      <w:r w:rsidRPr="00F930C3">
        <w:rPr>
          <w:rFonts w:ascii="Times New Roman" w:hAnsi="Times New Roman"/>
          <w:sz w:val="22"/>
        </w:rPr>
        <w:t>）。「佛說」，指「波羅提木叉經」。「廣釋」是「波羅提木叉分別」</w:t>
      </w:r>
      <w:r w:rsidRPr="00F930C3">
        <w:rPr>
          <w:rFonts w:ascii="新細明體" w:hAnsi="新細明體"/>
          <w:sz w:val="22"/>
        </w:rPr>
        <w:t>──</w:t>
      </w:r>
      <w:r w:rsidRPr="00F930C3">
        <w:rPr>
          <w:rFonts w:ascii="Times New Roman" w:hAnsi="Times New Roman"/>
          <w:sz w:val="22"/>
        </w:rPr>
        <w:t>「廣毘奈耶」。「諸事」是</w:t>
      </w:r>
      <w:r w:rsidRPr="00F930C3">
        <w:rPr>
          <w:rFonts w:ascii="Times New Roman" w:hAnsi="Times New Roman"/>
          <w:sz w:val="22"/>
        </w:rPr>
        <w:t>17</w:t>
      </w:r>
      <w:r w:rsidRPr="00F930C3">
        <w:rPr>
          <w:rFonts w:ascii="Times New Roman" w:hAnsi="Times New Roman"/>
          <w:sz w:val="22"/>
        </w:rPr>
        <w:t>事。</w:t>
      </w:r>
    </w:p>
  </w:footnote>
  <w:footnote w:id="386">
    <w:p w14:paraId="28E87285" w14:textId="77777777" w:rsidR="00DC20B8" w:rsidRPr="00F930C3" w:rsidRDefault="00DC20B8" w:rsidP="00E52B15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《雜阿含經》（</w:t>
      </w:r>
      <w:r w:rsidRPr="00F930C3">
        <w:rPr>
          <w:rFonts w:ascii="Times New Roman" w:hAnsi="Times New Roman"/>
          <w:sz w:val="22"/>
          <w:szCs w:val="22"/>
        </w:rPr>
        <w:t>79</w:t>
      </w:r>
      <w:r w:rsidRPr="00F930C3">
        <w:rPr>
          <w:rFonts w:ascii="Times New Roman" w:hAnsi="Times New Roman"/>
          <w:sz w:val="22"/>
          <w:szCs w:val="22"/>
        </w:rPr>
        <w:t>經）卷</w:t>
      </w:r>
      <w:r w:rsidRPr="00F930C3">
        <w:rPr>
          <w:rFonts w:ascii="Times New Roman" w:hAnsi="Times New Roman"/>
          <w:sz w:val="22"/>
          <w:szCs w:val="22"/>
        </w:rPr>
        <w:t>3(</w:t>
      </w:r>
      <w:r w:rsidRPr="00F930C3">
        <w:rPr>
          <w:rFonts w:ascii="Times New Roman" w:hAnsi="Times New Roman"/>
          <w:sz w:val="22"/>
          <w:szCs w:val="22"/>
        </w:rPr>
        <w:t>大正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20a10-23)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387">
    <w:p w14:paraId="787E2963" w14:textId="77777777" w:rsidR="00DC20B8" w:rsidRPr="00F930C3" w:rsidRDefault="00DC20B8" w:rsidP="00E52B15">
      <w:pPr>
        <w:pStyle w:val="FootnoteText"/>
        <w:jc w:val="both"/>
        <w:rPr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 xml:space="preserve"> </w:t>
      </w:r>
      <w:r w:rsidRPr="00F930C3">
        <w:rPr>
          <w:rFonts w:ascii="Times New Roman" w:hAnsi="Times New Roman"/>
          <w:sz w:val="22"/>
          <w:szCs w:val="22"/>
        </w:rPr>
        <w:t>《雜阿含經》（</w:t>
      </w:r>
      <w:r w:rsidRPr="00F930C3">
        <w:rPr>
          <w:rFonts w:ascii="Times New Roman" w:hAnsi="Times New Roman"/>
          <w:sz w:val="22"/>
          <w:szCs w:val="22"/>
        </w:rPr>
        <w:t>213-214</w:t>
      </w:r>
      <w:r w:rsidRPr="00F930C3">
        <w:rPr>
          <w:rFonts w:ascii="Times New Roman" w:hAnsi="Times New Roman"/>
          <w:sz w:val="22"/>
          <w:szCs w:val="22"/>
        </w:rPr>
        <w:t>經）卷</w:t>
      </w:r>
      <w:r w:rsidRPr="00F930C3">
        <w:rPr>
          <w:rFonts w:ascii="Times New Roman" w:hAnsi="Times New Roman"/>
          <w:sz w:val="22"/>
          <w:szCs w:val="22"/>
        </w:rPr>
        <w:t>8(</w:t>
      </w:r>
      <w:r w:rsidRPr="00F930C3">
        <w:rPr>
          <w:rFonts w:ascii="Times New Roman" w:hAnsi="Times New Roman"/>
          <w:sz w:val="22"/>
          <w:szCs w:val="22"/>
        </w:rPr>
        <w:t>大正</w:t>
      </w:r>
      <w:r w:rsidRPr="00F930C3">
        <w:rPr>
          <w:rFonts w:ascii="Times New Roman" w:hAnsi="Times New Roman"/>
          <w:sz w:val="22"/>
          <w:szCs w:val="22"/>
        </w:rPr>
        <w:t>2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54a1-b1)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388">
    <w:p w14:paraId="1B06A956" w14:textId="77777777" w:rsidR="00DC20B8" w:rsidRPr="00F930C3" w:rsidRDefault="00DC20B8" w:rsidP="00E52B15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《阿毘達磨大毘婆沙論》卷</w:t>
      </w:r>
      <w:r w:rsidRPr="00F930C3">
        <w:rPr>
          <w:rFonts w:ascii="Times New Roman" w:hAnsi="Times New Roman"/>
          <w:sz w:val="22"/>
          <w:szCs w:val="22"/>
        </w:rPr>
        <w:t>51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263c25-29)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389">
    <w:p w14:paraId="699B1125" w14:textId="77777777" w:rsidR="00DC20B8" w:rsidRPr="00F930C3" w:rsidRDefault="00DC20B8" w:rsidP="00E52B15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《阿毘達磨大毘婆沙論》卷</w:t>
      </w:r>
      <w:r w:rsidRPr="00F930C3">
        <w:rPr>
          <w:rFonts w:ascii="Times New Roman" w:hAnsi="Times New Roman"/>
          <w:sz w:val="22"/>
          <w:szCs w:val="22"/>
        </w:rPr>
        <w:t>9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42a24-26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390">
    <w:p w14:paraId="7CEDAE86" w14:textId="77777777" w:rsidR="00DC20B8" w:rsidRPr="00F930C3" w:rsidRDefault="00DC20B8" w:rsidP="00E52B15">
      <w:pPr>
        <w:pStyle w:val="FootnoteText"/>
        <w:jc w:val="both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《阿毘達磨大毘婆沙論》卷</w:t>
      </w:r>
      <w:r w:rsidRPr="00F930C3">
        <w:rPr>
          <w:rFonts w:ascii="Times New Roman" w:hAnsi="Times New Roman"/>
          <w:sz w:val="22"/>
          <w:szCs w:val="22"/>
        </w:rPr>
        <w:t>9</w:t>
      </w:r>
      <w:r w:rsidRPr="00F930C3">
        <w:rPr>
          <w:rFonts w:ascii="Times New Roman" w:hAnsi="Times New Roman" w:hint="eastAsia"/>
          <w:sz w:val="22"/>
          <w:szCs w:val="22"/>
        </w:rPr>
        <w:t>（</w:t>
      </w:r>
      <w:r w:rsidRPr="00F930C3">
        <w:rPr>
          <w:rFonts w:ascii="Times New Roman" w:hAnsi="Times New Roman"/>
          <w:sz w:val="22"/>
          <w:szCs w:val="22"/>
        </w:rPr>
        <w:t>大正</w:t>
      </w:r>
      <w:r w:rsidRPr="00F930C3">
        <w:rPr>
          <w:rFonts w:ascii="Times New Roman" w:hAnsi="Times New Roman"/>
          <w:sz w:val="22"/>
          <w:szCs w:val="22"/>
        </w:rPr>
        <w:t>27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42a29-b4</w:t>
      </w:r>
      <w:r w:rsidRPr="00F930C3">
        <w:rPr>
          <w:rFonts w:ascii="Times New Roman" w:hAnsi="Times New Roman" w:hint="eastAsia"/>
          <w:sz w:val="22"/>
          <w:szCs w:val="22"/>
        </w:rPr>
        <w:t>）</w:t>
      </w:r>
      <w:r w:rsidRPr="00F930C3">
        <w:rPr>
          <w:rFonts w:ascii="Times New Roman" w:hAnsi="Times New Roman"/>
          <w:sz w:val="22"/>
          <w:szCs w:val="22"/>
        </w:rPr>
        <w:t>。</w:t>
      </w:r>
    </w:p>
  </w:footnote>
  <w:footnote w:id="391">
    <w:p w14:paraId="454D5512" w14:textId="77777777" w:rsidR="00DC20B8" w:rsidRPr="00F930C3" w:rsidRDefault="00DC20B8" w:rsidP="00E52B15">
      <w:pPr>
        <w:pStyle w:val="FootnoteText"/>
        <w:ind w:left="220" w:hangingChars="100" w:hanging="220"/>
        <w:jc w:val="both"/>
        <w:rPr>
          <w:rFonts w:ascii="Times New Roman" w:hAnsi="Times New Roman"/>
          <w:sz w:val="22"/>
          <w:szCs w:val="22"/>
        </w:rPr>
      </w:pPr>
      <w:r w:rsidRPr="00F930C3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F930C3">
        <w:rPr>
          <w:rFonts w:ascii="Times New Roman" w:hAnsi="Times New Roman"/>
          <w:sz w:val="22"/>
          <w:szCs w:val="22"/>
        </w:rPr>
        <w:t>《大般若波羅蜜多經》卷</w:t>
      </w:r>
      <w:r w:rsidRPr="00F930C3">
        <w:rPr>
          <w:rFonts w:ascii="Times New Roman" w:hAnsi="Times New Roman"/>
          <w:sz w:val="22"/>
          <w:szCs w:val="22"/>
        </w:rPr>
        <w:t>482</w:t>
      </w:r>
      <w:r w:rsidRPr="00F930C3">
        <w:rPr>
          <w:rFonts w:ascii="Times New Roman" w:hAnsi="Times New Roman"/>
          <w:sz w:val="22"/>
          <w:szCs w:val="22"/>
        </w:rPr>
        <w:t>（第三分）</w:t>
      </w:r>
      <w:r w:rsidRPr="00F930C3">
        <w:rPr>
          <w:rFonts w:ascii="Times New Roman" w:hAnsi="Times New Roman"/>
          <w:sz w:val="22"/>
          <w:szCs w:val="22"/>
        </w:rPr>
        <w:t>(</w:t>
      </w:r>
      <w:r w:rsidRPr="00F930C3">
        <w:rPr>
          <w:rFonts w:ascii="Times New Roman" w:hAnsi="Times New Roman"/>
          <w:sz w:val="22"/>
          <w:szCs w:val="22"/>
        </w:rPr>
        <w:t>大正</w:t>
      </w:r>
      <w:r w:rsidRPr="00F930C3">
        <w:rPr>
          <w:rFonts w:ascii="Times New Roman" w:hAnsi="Times New Roman"/>
          <w:sz w:val="22"/>
          <w:szCs w:val="22"/>
        </w:rPr>
        <w:t>7</w:t>
      </w:r>
      <w:r w:rsidRPr="00F930C3">
        <w:rPr>
          <w:rFonts w:ascii="Times New Roman" w:hAnsi="Times New Roman"/>
          <w:sz w:val="22"/>
          <w:szCs w:val="22"/>
        </w:rPr>
        <w:t>，</w:t>
      </w:r>
      <w:r w:rsidRPr="00F930C3">
        <w:rPr>
          <w:rFonts w:ascii="Times New Roman" w:hAnsi="Times New Roman"/>
          <w:sz w:val="22"/>
          <w:szCs w:val="22"/>
        </w:rPr>
        <w:t>447c6-10)</w:t>
      </w:r>
      <w:r w:rsidRPr="00F930C3">
        <w:rPr>
          <w:rFonts w:ascii="Times New Roman" w:hAnsi="Times New Roman"/>
          <w:sz w:val="22"/>
          <w:szCs w:val="22"/>
        </w:rPr>
        <w:t>：「</w:t>
      </w:r>
      <w:r w:rsidRPr="00F930C3">
        <w:rPr>
          <w:rFonts w:ascii="Times New Roman" w:eastAsia="標楷體" w:hAnsi="Times New Roman"/>
          <w:sz w:val="22"/>
          <w:szCs w:val="22"/>
        </w:rPr>
        <w:t>復次善現，譬如內身，所有頭、頸、肩、膊、手、臂、腹、背、胸、脇、腰、脊、髀、膝、</w:t>
      </w:r>
      <w:r w:rsidRPr="00F930C3">
        <w:rPr>
          <w:rFonts w:ascii="Times New Roman" w:eastAsia="標楷體" w:hAnsi="Times New Roman"/>
          <w:sz w:val="22"/>
          <w:szCs w:val="22"/>
        </w:rPr>
        <w:t>[</w:t>
      </w:r>
      <w:r w:rsidRPr="00F930C3">
        <w:rPr>
          <w:rFonts w:ascii="Times New Roman" w:eastAsia="標楷體" w:hAnsi="Times New Roman"/>
          <w:sz w:val="22"/>
          <w:szCs w:val="22"/>
        </w:rPr>
        <w:t>月</w:t>
      </w:r>
      <w:r w:rsidRPr="00F930C3">
        <w:rPr>
          <w:rFonts w:ascii="Times New Roman" w:eastAsia="標楷體" w:hAnsi="Times New Roman"/>
          <w:sz w:val="22"/>
          <w:szCs w:val="22"/>
        </w:rPr>
        <w:t>+</w:t>
      </w:r>
      <w:r w:rsidRPr="00F930C3">
        <w:rPr>
          <w:rFonts w:ascii="Times New Roman" w:eastAsia="標楷體" w:hAnsi="Times New Roman"/>
          <w:sz w:val="22"/>
          <w:szCs w:val="22"/>
        </w:rPr>
        <w:t>耑</w:t>
      </w:r>
      <w:r w:rsidRPr="00F930C3">
        <w:rPr>
          <w:rFonts w:ascii="Times New Roman" w:eastAsia="標楷體" w:hAnsi="Times New Roman"/>
          <w:sz w:val="22"/>
          <w:szCs w:val="22"/>
        </w:rPr>
        <w:t>]</w:t>
      </w:r>
      <w:r w:rsidRPr="00F930C3">
        <w:rPr>
          <w:rFonts w:ascii="Times New Roman" w:eastAsia="標楷體" w:hAnsi="Times New Roman"/>
          <w:sz w:val="22"/>
          <w:szCs w:val="22"/>
        </w:rPr>
        <w:t>、脛、足等；皮、肉、骨、髓，唯有假名。</w:t>
      </w:r>
      <w:r w:rsidRPr="00F930C3">
        <w:rPr>
          <w:rFonts w:ascii="Times New Roman" w:eastAsia="標楷體" w:hAnsi="Times New Roman"/>
          <w:b/>
          <w:sz w:val="22"/>
          <w:szCs w:val="22"/>
        </w:rPr>
        <w:t>如是名假，不生不滅，唯有等想施設言說</w:t>
      </w:r>
      <w:r w:rsidRPr="00F930C3">
        <w:rPr>
          <w:rFonts w:ascii="Times New Roman" w:eastAsia="標楷體" w:hAnsi="Times New Roman"/>
          <w:sz w:val="22"/>
          <w:szCs w:val="22"/>
        </w:rPr>
        <w:t>。此諸假名，不在內、不在外、不在兩間，不可得故。</w:t>
      </w:r>
      <w:r w:rsidRPr="00F930C3">
        <w:rPr>
          <w:rFonts w:ascii="Times New Roman" w:hAnsi="Times New Roman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1029" w14:textId="605B1F63" w:rsidR="00DC20B8" w:rsidRPr="0067664A" w:rsidRDefault="00DC20B8" w:rsidP="00A16C9C">
    <w:pPr>
      <w:pStyle w:val="Header"/>
      <w:rPr>
        <w:sz w:val="22"/>
        <w:szCs w:val="22"/>
      </w:rPr>
    </w:pPr>
    <w:r w:rsidRPr="0067664A">
      <w:rPr>
        <w:rFonts w:hint="eastAsia"/>
        <w:sz w:val="22"/>
        <w:szCs w:val="22"/>
      </w:rPr>
      <w:t>《印度佛教思想史》第六章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AFF5" w14:textId="77777777" w:rsidR="00DC20B8" w:rsidRDefault="00DC20B8" w:rsidP="00F21D40">
    <w:pPr>
      <w:pStyle w:val="Header"/>
      <w:jc w:val="right"/>
    </w:pPr>
    <w:r>
      <w:rPr>
        <w:rFonts w:hint="eastAsia"/>
      </w:rPr>
      <w:t>《印度佛教思想史》第六章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36B0" w14:textId="78EFDCF1" w:rsidR="00DC20B8" w:rsidRPr="00F2454D" w:rsidRDefault="00DC20B8" w:rsidP="00B668DA">
    <w:pPr>
      <w:jc w:val="right"/>
      <w:rPr>
        <w:rFonts w:ascii="Times New Roman" w:hAnsi="Times New Roman"/>
        <w:sz w:val="22"/>
      </w:rPr>
    </w:pPr>
    <w:r w:rsidRPr="00295DA4">
      <w:rPr>
        <w:rFonts w:ascii="Times New Roman" w:hAnsi="Times New Roman" w:hint="eastAsia"/>
        <w:sz w:val="22"/>
      </w:rPr>
      <w:t>《印度佛教思想史》</w:t>
    </w:r>
    <w:r w:rsidRPr="00F2454D">
      <w:rPr>
        <w:rFonts w:ascii="Times New Roman" w:hAnsi="Times New Roman" w:hint="eastAsia"/>
        <w:sz w:val="22"/>
      </w:rPr>
      <w:t>第六章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F96C" w14:textId="0611DEEA" w:rsidR="00DC20B8" w:rsidRPr="00F2454D" w:rsidRDefault="00DC20B8" w:rsidP="00B668DA">
    <w:pPr>
      <w:jc w:val="right"/>
      <w:rPr>
        <w:rFonts w:ascii="Times New Roman" w:hAnsi="Times New Roman"/>
        <w:sz w:val="22"/>
      </w:rPr>
    </w:pPr>
    <w:r w:rsidRPr="00295DA4">
      <w:rPr>
        <w:rFonts w:ascii="Times New Roman" w:hAnsi="Times New Roman" w:hint="eastAsia"/>
        <w:sz w:val="22"/>
      </w:rPr>
      <w:t>《印度佛教思想史》</w:t>
    </w:r>
    <w:r w:rsidRPr="00F2454D">
      <w:rPr>
        <w:rFonts w:ascii="Times New Roman" w:hAnsi="Times New Roman" w:hint="eastAsia"/>
        <w:sz w:val="22"/>
      </w:rPr>
      <w:t>第六章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64EF"/>
    <w:multiLevelType w:val="hybridMultilevel"/>
    <w:tmpl w:val="88EEA1FE"/>
    <w:lvl w:ilvl="0" w:tplc="0A9661A6">
      <w:start w:val="1"/>
      <w:numFmt w:val="ideographLegalTraditional"/>
      <w:lvlText w:val="%1、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CB5A0A"/>
    <w:multiLevelType w:val="hybridMultilevel"/>
    <w:tmpl w:val="9AEE0F8C"/>
    <w:lvl w:ilvl="0" w:tplc="9264AC6E">
      <w:start w:val="2"/>
      <w:numFmt w:val="taiwaneseCountingThousand"/>
      <w:lvlText w:val="第%1期"/>
      <w:lvlJc w:val="left"/>
      <w:pPr>
        <w:tabs>
          <w:tab w:val="num" w:pos="4320"/>
        </w:tabs>
        <w:ind w:left="4320" w:hanging="43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809399D"/>
    <w:multiLevelType w:val="hybridMultilevel"/>
    <w:tmpl w:val="E5E65C08"/>
    <w:lvl w:ilvl="0" w:tplc="EDCE7CD2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5B89612E"/>
    <w:multiLevelType w:val="hybridMultilevel"/>
    <w:tmpl w:val="1AAA6650"/>
    <w:lvl w:ilvl="0" w:tplc="D6307E42">
      <w:start w:val="1"/>
      <w:numFmt w:val="ideographLegalTraditional"/>
      <w:lvlText w:val="%1、"/>
      <w:lvlJc w:val="left"/>
      <w:pPr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125359"/>
    <w:multiLevelType w:val="hybridMultilevel"/>
    <w:tmpl w:val="B58670A2"/>
    <w:lvl w:ilvl="0" w:tplc="5A642E96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defaultTabStop w:val="48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EA"/>
    <w:rsid w:val="000008F5"/>
    <w:rsid w:val="000040AD"/>
    <w:rsid w:val="000053E7"/>
    <w:rsid w:val="00005AE3"/>
    <w:rsid w:val="000065F8"/>
    <w:rsid w:val="000172D5"/>
    <w:rsid w:val="00021943"/>
    <w:rsid w:val="00022347"/>
    <w:rsid w:val="00024E79"/>
    <w:rsid w:val="000305DF"/>
    <w:rsid w:val="0004017F"/>
    <w:rsid w:val="000501BC"/>
    <w:rsid w:val="00051E46"/>
    <w:rsid w:val="000579EE"/>
    <w:rsid w:val="000606ED"/>
    <w:rsid w:val="0006142C"/>
    <w:rsid w:val="000621CA"/>
    <w:rsid w:val="00062669"/>
    <w:rsid w:val="00070925"/>
    <w:rsid w:val="00081BA9"/>
    <w:rsid w:val="000869CF"/>
    <w:rsid w:val="000910B6"/>
    <w:rsid w:val="000955E6"/>
    <w:rsid w:val="000A2645"/>
    <w:rsid w:val="000A36CB"/>
    <w:rsid w:val="000C304E"/>
    <w:rsid w:val="000C322C"/>
    <w:rsid w:val="000C51A7"/>
    <w:rsid w:val="000D07DC"/>
    <w:rsid w:val="000D2906"/>
    <w:rsid w:val="000E21CE"/>
    <w:rsid w:val="000F48C7"/>
    <w:rsid w:val="00100666"/>
    <w:rsid w:val="001050D5"/>
    <w:rsid w:val="00111DCD"/>
    <w:rsid w:val="0012003A"/>
    <w:rsid w:val="00122650"/>
    <w:rsid w:val="00124CA9"/>
    <w:rsid w:val="001251B0"/>
    <w:rsid w:val="0013259E"/>
    <w:rsid w:val="001441D3"/>
    <w:rsid w:val="00145974"/>
    <w:rsid w:val="00150031"/>
    <w:rsid w:val="00150AF8"/>
    <w:rsid w:val="00151272"/>
    <w:rsid w:val="00151C42"/>
    <w:rsid w:val="00153C09"/>
    <w:rsid w:val="00160BCF"/>
    <w:rsid w:val="00160C91"/>
    <w:rsid w:val="00163736"/>
    <w:rsid w:val="00165DD6"/>
    <w:rsid w:val="00170127"/>
    <w:rsid w:val="0017129F"/>
    <w:rsid w:val="00171C6B"/>
    <w:rsid w:val="00174494"/>
    <w:rsid w:val="001750AA"/>
    <w:rsid w:val="00181FF4"/>
    <w:rsid w:val="00182FB4"/>
    <w:rsid w:val="001B0706"/>
    <w:rsid w:val="001B7338"/>
    <w:rsid w:val="001C6AD2"/>
    <w:rsid w:val="001C7969"/>
    <w:rsid w:val="001D0184"/>
    <w:rsid w:val="001D10AA"/>
    <w:rsid w:val="001D4C71"/>
    <w:rsid w:val="001D55B5"/>
    <w:rsid w:val="001D5D26"/>
    <w:rsid w:val="001D6FF9"/>
    <w:rsid w:val="001E1A7F"/>
    <w:rsid w:val="001E749A"/>
    <w:rsid w:val="002009B3"/>
    <w:rsid w:val="0020212D"/>
    <w:rsid w:val="002163FB"/>
    <w:rsid w:val="00220DB1"/>
    <w:rsid w:val="002234D5"/>
    <w:rsid w:val="00224A22"/>
    <w:rsid w:val="0022636B"/>
    <w:rsid w:val="0022753A"/>
    <w:rsid w:val="00227867"/>
    <w:rsid w:val="002324B8"/>
    <w:rsid w:val="00237C79"/>
    <w:rsid w:val="00237E70"/>
    <w:rsid w:val="00241186"/>
    <w:rsid w:val="0025743D"/>
    <w:rsid w:val="00265293"/>
    <w:rsid w:val="0027697A"/>
    <w:rsid w:val="00281872"/>
    <w:rsid w:val="00281B8D"/>
    <w:rsid w:val="002A0919"/>
    <w:rsid w:val="002A4F30"/>
    <w:rsid w:val="002A612B"/>
    <w:rsid w:val="002B1517"/>
    <w:rsid w:val="002B234F"/>
    <w:rsid w:val="002B27A5"/>
    <w:rsid w:val="002B6F53"/>
    <w:rsid w:val="002D19CF"/>
    <w:rsid w:val="002D3840"/>
    <w:rsid w:val="002E1DB1"/>
    <w:rsid w:val="002E33C2"/>
    <w:rsid w:val="002E7BAA"/>
    <w:rsid w:val="002F0828"/>
    <w:rsid w:val="00302209"/>
    <w:rsid w:val="003179EE"/>
    <w:rsid w:val="0033570B"/>
    <w:rsid w:val="00335D36"/>
    <w:rsid w:val="0035029F"/>
    <w:rsid w:val="00353B21"/>
    <w:rsid w:val="0035741D"/>
    <w:rsid w:val="00363E66"/>
    <w:rsid w:val="00370610"/>
    <w:rsid w:val="0037414D"/>
    <w:rsid w:val="003768DC"/>
    <w:rsid w:val="00382323"/>
    <w:rsid w:val="003857BD"/>
    <w:rsid w:val="00385D9A"/>
    <w:rsid w:val="003867CA"/>
    <w:rsid w:val="003878D1"/>
    <w:rsid w:val="00394ECC"/>
    <w:rsid w:val="003A4A6A"/>
    <w:rsid w:val="003B1009"/>
    <w:rsid w:val="003B2C03"/>
    <w:rsid w:val="003B443F"/>
    <w:rsid w:val="003B5D24"/>
    <w:rsid w:val="003C1369"/>
    <w:rsid w:val="003D1D8F"/>
    <w:rsid w:val="003D3A66"/>
    <w:rsid w:val="003E13C4"/>
    <w:rsid w:val="003E1DAC"/>
    <w:rsid w:val="003F2CE7"/>
    <w:rsid w:val="003F6B99"/>
    <w:rsid w:val="004066AA"/>
    <w:rsid w:val="004143B4"/>
    <w:rsid w:val="00431225"/>
    <w:rsid w:val="004504AA"/>
    <w:rsid w:val="00466C9C"/>
    <w:rsid w:val="0047010A"/>
    <w:rsid w:val="0047538D"/>
    <w:rsid w:val="00476341"/>
    <w:rsid w:val="004807A2"/>
    <w:rsid w:val="00481AA6"/>
    <w:rsid w:val="004839A4"/>
    <w:rsid w:val="00495641"/>
    <w:rsid w:val="00495E3B"/>
    <w:rsid w:val="004A35AF"/>
    <w:rsid w:val="004A401A"/>
    <w:rsid w:val="004A5F37"/>
    <w:rsid w:val="004B2131"/>
    <w:rsid w:val="004C5465"/>
    <w:rsid w:val="004C772F"/>
    <w:rsid w:val="004D561A"/>
    <w:rsid w:val="004D5899"/>
    <w:rsid w:val="004E2C46"/>
    <w:rsid w:val="004E2D57"/>
    <w:rsid w:val="004E4CDB"/>
    <w:rsid w:val="004F04FA"/>
    <w:rsid w:val="004F7E79"/>
    <w:rsid w:val="005115FD"/>
    <w:rsid w:val="00512C4C"/>
    <w:rsid w:val="00514B55"/>
    <w:rsid w:val="00515639"/>
    <w:rsid w:val="00515B92"/>
    <w:rsid w:val="0052204D"/>
    <w:rsid w:val="00541821"/>
    <w:rsid w:val="005425F5"/>
    <w:rsid w:val="005525C6"/>
    <w:rsid w:val="00561D71"/>
    <w:rsid w:val="005832A8"/>
    <w:rsid w:val="00586368"/>
    <w:rsid w:val="00587C34"/>
    <w:rsid w:val="00594964"/>
    <w:rsid w:val="005A0B8E"/>
    <w:rsid w:val="005A3CF1"/>
    <w:rsid w:val="005B5AFE"/>
    <w:rsid w:val="005B7360"/>
    <w:rsid w:val="005C5149"/>
    <w:rsid w:val="005D2E82"/>
    <w:rsid w:val="005D4EA0"/>
    <w:rsid w:val="005D6EE7"/>
    <w:rsid w:val="005E1A0D"/>
    <w:rsid w:val="005E70C3"/>
    <w:rsid w:val="005F2A28"/>
    <w:rsid w:val="005F4888"/>
    <w:rsid w:val="006206DC"/>
    <w:rsid w:val="00624056"/>
    <w:rsid w:val="006250CD"/>
    <w:rsid w:val="00625107"/>
    <w:rsid w:val="006251DD"/>
    <w:rsid w:val="0064475D"/>
    <w:rsid w:val="006504B6"/>
    <w:rsid w:val="00650E08"/>
    <w:rsid w:val="00654172"/>
    <w:rsid w:val="0066000B"/>
    <w:rsid w:val="00660FE3"/>
    <w:rsid w:val="006679AB"/>
    <w:rsid w:val="00670C85"/>
    <w:rsid w:val="0067664A"/>
    <w:rsid w:val="0068577B"/>
    <w:rsid w:val="00693E76"/>
    <w:rsid w:val="00697DD2"/>
    <w:rsid w:val="006A273E"/>
    <w:rsid w:val="006A72F3"/>
    <w:rsid w:val="006B67E7"/>
    <w:rsid w:val="006D1896"/>
    <w:rsid w:val="006D3506"/>
    <w:rsid w:val="006E3E69"/>
    <w:rsid w:val="006E47EB"/>
    <w:rsid w:val="006E5553"/>
    <w:rsid w:val="006F0171"/>
    <w:rsid w:val="006F6415"/>
    <w:rsid w:val="006F6E33"/>
    <w:rsid w:val="006F79CA"/>
    <w:rsid w:val="00703444"/>
    <w:rsid w:val="00705D15"/>
    <w:rsid w:val="0072210A"/>
    <w:rsid w:val="00722E9F"/>
    <w:rsid w:val="00725F12"/>
    <w:rsid w:val="00734769"/>
    <w:rsid w:val="007373E3"/>
    <w:rsid w:val="007437B9"/>
    <w:rsid w:val="00751831"/>
    <w:rsid w:val="0075418A"/>
    <w:rsid w:val="00757578"/>
    <w:rsid w:val="0076129F"/>
    <w:rsid w:val="007618AD"/>
    <w:rsid w:val="007627E3"/>
    <w:rsid w:val="00763438"/>
    <w:rsid w:val="00770641"/>
    <w:rsid w:val="00773CBF"/>
    <w:rsid w:val="0078077C"/>
    <w:rsid w:val="00780B8E"/>
    <w:rsid w:val="00791623"/>
    <w:rsid w:val="00796E70"/>
    <w:rsid w:val="007B023E"/>
    <w:rsid w:val="007B03D8"/>
    <w:rsid w:val="007B1A24"/>
    <w:rsid w:val="007C55A6"/>
    <w:rsid w:val="007D1F32"/>
    <w:rsid w:val="007D46B4"/>
    <w:rsid w:val="007D6ED3"/>
    <w:rsid w:val="007F749C"/>
    <w:rsid w:val="007F7810"/>
    <w:rsid w:val="0080035F"/>
    <w:rsid w:val="008130F8"/>
    <w:rsid w:val="0082059E"/>
    <w:rsid w:val="00822180"/>
    <w:rsid w:val="00851906"/>
    <w:rsid w:val="00855C90"/>
    <w:rsid w:val="00860D65"/>
    <w:rsid w:val="0086616D"/>
    <w:rsid w:val="008722AC"/>
    <w:rsid w:val="00884232"/>
    <w:rsid w:val="00890ACC"/>
    <w:rsid w:val="0089241F"/>
    <w:rsid w:val="00893DD5"/>
    <w:rsid w:val="008965C2"/>
    <w:rsid w:val="008A0230"/>
    <w:rsid w:val="008A5266"/>
    <w:rsid w:val="008A680D"/>
    <w:rsid w:val="008B22AB"/>
    <w:rsid w:val="008C0F6D"/>
    <w:rsid w:val="008C3977"/>
    <w:rsid w:val="008E2D57"/>
    <w:rsid w:val="008E3BB6"/>
    <w:rsid w:val="008E6F28"/>
    <w:rsid w:val="008F3E7D"/>
    <w:rsid w:val="00911D5B"/>
    <w:rsid w:val="009125BD"/>
    <w:rsid w:val="00916B4A"/>
    <w:rsid w:val="00924543"/>
    <w:rsid w:val="009258CE"/>
    <w:rsid w:val="009307DA"/>
    <w:rsid w:val="00933D91"/>
    <w:rsid w:val="0094434F"/>
    <w:rsid w:val="009509E5"/>
    <w:rsid w:val="009636F0"/>
    <w:rsid w:val="00967E5D"/>
    <w:rsid w:val="0097417C"/>
    <w:rsid w:val="009742FC"/>
    <w:rsid w:val="00981C72"/>
    <w:rsid w:val="00993849"/>
    <w:rsid w:val="009939DA"/>
    <w:rsid w:val="00995B00"/>
    <w:rsid w:val="009B5B1F"/>
    <w:rsid w:val="009D038B"/>
    <w:rsid w:val="009E01D6"/>
    <w:rsid w:val="009F7BB9"/>
    <w:rsid w:val="00A148F2"/>
    <w:rsid w:val="00A16C9C"/>
    <w:rsid w:val="00A20D65"/>
    <w:rsid w:val="00A23E1A"/>
    <w:rsid w:val="00A32F60"/>
    <w:rsid w:val="00A333C2"/>
    <w:rsid w:val="00A43F2C"/>
    <w:rsid w:val="00A45CC2"/>
    <w:rsid w:val="00A47920"/>
    <w:rsid w:val="00A5296E"/>
    <w:rsid w:val="00A6150C"/>
    <w:rsid w:val="00A72E8B"/>
    <w:rsid w:val="00A7390E"/>
    <w:rsid w:val="00A87A95"/>
    <w:rsid w:val="00A97DAD"/>
    <w:rsid w:val="00AB1D2C"/>
    <w:rsid w:val="00AC634C"/>
    <w:rsid w:val="00AD0A1B"/>
    <w:rsid w:val="00AD6A47"/>
    <w:rsid w:val="00AD77FD"/>
    <w:rsid w:val="00AE35BF"/>
    <w:rsid w:val="00AE37B3"/>
    <w:rsid w:val="00AF374C"/>
    <w:rsid w:val="00AF5F50"/>
    <w:rsid w:val="00AF7C45"/>
    <w:rsid w:val="00B1759C"/>
    <w:rsid w:val="00B23513"/>
    <w:rsid w:val="00B27163"/>
    <w:rsid w:val="00B30A26"/>
    <w:rsid w:val="00B3794D"/>
    <w:rsid w:val="00B53756"/>
    <w:rsid w:val="00B54C95"/>
    <w:rsid w:val="00B668DA"/>
    <w:rsid w:val="00B71B18"/>
    <w:rsid w:val="00B762B7"/>
    <w:rsid w:val="00BA7C0B"/>
    <w:rsid w:val="00BC63D4"/>
    <w:rsid w:val="00BC7CEF"/>
    <w:rsid w:val="00BD63B1"/>
    <w:rsid w:val="00BD7D95"/>
    <w:rsid w:val="00BE70F0"/>
    <w:rsid w:val="00BE713A"/>
    <w:rsid w:val="00BF4B17"/>
    <w:rsid w:val="00BF4CE1"/>
    <w:rsid w:val="00BF4F61"/>
    <w:rsid w:val="00C112FB"/>
    <w:rsid w:val="00C16FE6"/>
    <w:rsid w:val="00C17B31"/>
    <w:rsid w:val="00C253F2"/>
    <w:rsid w:val="00C3638D"/>
    <w:rsid w:val="00C37F0C"/>
    <w:rsid w:val="00C43E2C"/>
    <w:rsid w:val="00C46E77"/>
    <w:rsid w:val="00C52D5A"/>
    <w:rsid w:val="00C53099"/>
    <w:rsid w:val="00C602FA"/>
    <w:rsid w:val="00C60B0B"/>
    <w:rsid w:val="00C61ECA"/>
    <w:rsid w:val="00C65058"/>
    <w:rsid w:val="00C735E7"/>
    <w:rsid w:val="00C81448"/>
    <w:rsid w:val="00C916ED"/>
    <w:rsid w:val="00C924E3"/>
    <w:rsid w:val="00C93D90"/>
    <w:rsid w:val="00C94687"/>
    <w:rsid w:val="00CA4551"/>
    <w:rsid w:val="00CA68F6"/>
    <w:rsid w:val="00CB30EE"/>
    <w:rsid w:val="00CB315E"/>
    <w:rsid w:val="00CB3244"/>
    <w:rsid w:val="00CC5A25"/>
    <w:rsid w:val="00CC5E86"/>
    <w:rsid w:val="00CE254B"/>
    <w:rsid w:val="00CE2C6F"/>
    <w:rsid w:val="00CF0841"/>
    <w:rsid w:val="00CF28FC"/>
    <w:rsid w:val="00D02682"/>
    <w:rsid w:val="00D07C76"/>
    <w:rsid w:val="00D17ECE"/>
    <w:rsid w:val="00D202AC"/>
    <w:rsid w:val="00D31D18"/>
    <w:rsid w:val="00D4667A"/>
    <w:rsid w:val="00D47554"/>
    <w:rsid w:val="00D61FF6"/>
    <w:rsid w:val="00D8550D"/>
    <w:rsid w:val="00D94CE8"/>
    <w:rsid w:val="00D95247"/>
    <w:rsid w:val="00DA5FAD"/>
    <w:rsid w:val="00DA786E"/>
    <w:rsid w:val="00DB3BCC"/>
    <w:rsid w:val="00DB6DB4"/>
    <w:rsid w:val="00DC14BE"/>
    <w:rsid w:val="00DC20B8"/>
    <w:rsid w:val="00DC3F37"/>
    <w:rsid w:val="00DD3E30"/>
    <w:rsid w:val="00DE7636"/>
    <w:rsid w:val="00DF2F73"/>
    <w:rsid w:val="00DF6BC7"/>
    <w:rsid w:val="00E00074"/>
    <w:rsid w:val="00E120BB"/>
    <w:rsid w:val="00E233D5"/>
    <w:rsid w:val="00E23908"/>
    <w:rsid w:val="00E32BEB"/>
    <w:rsid w:val="00E37378"/>
    <w:rsid w:val="00E4384B"/>
    <w:rsid w:val="00E443CF"/>
    <w:rsid w:val="00E44A84"/>
    <w:rsid w:val="00E52B15"/>
    <w:rsid w:val="00E61742"/>
    <w:rsid w:val="00E66AF6"/>
    <w:rsid w:val="00E84807"/>
    <w:rsid w:val="00E922A6"/>
    <w:rsid w:val="00EA4D75"/>
    <w:rsid w:val="00EA57D5"/>
    <w:rsid w:val="00EB1FAB"/>
    <w:rsid w:val="00EB41DF"/>
    <w:rsid w:val="00EB4F24"/>
    <w:rsid w:val="00ED1A82"/>
    <w:rsid w:val="00ED5F3F"/>
    <w:rsid w:val="00EE139A"/>
    <w:rsid w:val="00EE25F1"/>
    <w:rsid w:val="00EE44C5"/>
    <w:rsid w:val="00EE7A8E"/>
    <w:rsid w:val="00EF2AAD"/>
    <w:rsid w:val="00F0459C"/>
    <w:rsid w:val="00F10C40"/>
    <w:rsid w:val="00F14ABA"/>
    <w:rsid w:val="00F15EBB"/>
    <w:rsid w:val="00F15EF9"/>
    <w:rsid w:val="00F21D40"/>
    <w:rsid w:val="00F236B2"/>
    <w:rsid w:val="00F34036"/>
    <w:rsid w:val="00F51B13"/>
    <w:rsid w:val="00F63BAE"/>
    <w:rsid w:val="00F63C47"/>
    <w:rsid w:val="00F7011C"/>
    <w:rsid w:val="00F72794"/>
    <w:rsid w:val="00F734A7"/>
    <w:rsid w:val="00F73676"/>
    <w:rsid w:val="00F76617"/>
    <w:rsid w:val="00F7664C"/>
    <w:rsid w:val="00F77358"/>
    <w:rsid w:val="00F81D8C"/>
    <w:rsid w:val="00F83E7B"/>
    <w:rsid w:val="00F90F99"/>
    <w:rsid w:val="00F96A41"/>
    <w:rsid w:val="00FA2AAE"/>
    <w:rsid w:val="00FA6B0D"/>
    <w:rsid w:val="00FA6BC9"/>
    <w:rsid w:val="00FB0506"/>
    <w:rsid w:val="00FB2191"/>
    <w:rsid w:val="00FB48B4"/>
    <w:rsid w:val="00FB596B"/>
    <w:rsid w:val="00FC4A51"/>
    <w:rsid w:val="00FD14C5"/>
    <w:rsid w:val="00FF1C4A"/>
    <w:rsid w:val="00FF51EA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44F6D"/>
  <w15:docId w15:val="{5F07DFB2-5369-47D7-80FA-B6578D2A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841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,註腳文字 字元 字元 字元 字元 字元 字元,註腳文字 字元 字元 字元 字元 字元,註腳文字 字元 字元 字元 字元,內文 + 註腳文字,註腳文字 字註腳文字,註腳文字註腳...,註腳文字 字元 字元 字元 字元1,註腳文字 字元 字元 字元 字元1 字元,註腳文字 字...,註腳文字 字元 字元 字元 字元...,註腳文字 字元 字元 字元 字元 字元 字元 字元註腳文字,註腳文字 字元 字元 字元 字元 字註腳文字,註腳文,11 點,註腳１"/>
    <w:basedOn w:val="Normal"/>
    <w:link w:val="FootnoteTextChar"/>
    <w:unhideWhenUsed/>
    <w:qFormat/>
    <w:rsid w:val="00150031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Char,註腳文字 字元 字元 字元 字元 字元 字元 Char,註腳文字 字元 字元 字元 字元 字元 Char,註腳文字 字元 字元 字元 字元 Char,內文 + 註腳文字 Char,註腳文字 字註腳文字 Char,註腳文字註腳... Char,註腳文字 字元 字元 字元 字元1 Char,註腳文字 字元 字元 字元 字元1 字元 Char,註腳文字 字... Char,註腳文字 字元 字元 字元 字元... Char,註腳文 Char"/>
    <w:basedOn w:val="DefaultParagraphFont"/>
    <w:link w:val="FootnoteText"/>
    <w:uiPriority w:val="99"/>
    <w:rsid w:val="0015003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1500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1D71"/>
    <w:pPr>
      <w:ind w:leftChars="200" w:left="48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C51A7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51A7"/>
  </w:style>
  <w:style w:type="character" w:styleId="EndnoteReference">
    <w:name w:val="endnote reference"/>
    <w:basedOn w:val="DefaultParagraphFont"/>
    <w:uiPriority w:val="99"/>
    <w:semiHidden/>
    <w:unhideWhenUsed/>
    <w:rsid w:val="000C51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3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3737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737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78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73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3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3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378"/>
    <w:rPr>
      <w:b/>
      <w:bCs/>
    </w:rPr>
  </w:style>
  <w:style w:type="table" w:styleId="TableGrid">
    <w:name w:val="Table Grid"/>
    <w:basedOn w:val="TableNormal"/>
    <w:uiPriority w:val="59"/>
    <w:rsid w:val="0089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Normal"/>
    <w:autoRedefine/>
    <w:qFormat/>
    <w:rsid w:val="00E66AF6"/>
    <w:pPr>
      <w:ind w:leftChars="250" w:left="600" w:right="240"/>
      <w:jc w:val="both"/>
      <w:outlineLvl w:val="7"/>
    </w:pPr>
    <w:rPr>
      <w:rFonts w:ascii="Times New Roman" w:eastAsia="新細明體" w:hAnsi="Times New Roman" w:cs="Times New Roman"/>
      <w:b/>
      <w:bCs/>
      <w:kern w:val="0"/>
      <w:sz w:val="22"/>
      <w:bdr w:val="single" w:sz="4" w:space="0" w:color="auto"/>
      <w:shd w:val="clear" w:color="auto" w:fill="FFFFFF"/>
      <w:lang w:bidi="sa-IN"/>
    </w:rPr>
  </w:style>
  <w:style w:type="paragraph" w:customStyle="1" w:styleId="10">
    <w:name w:val="(1)內文"/>
    <w:basedOn w:val="Normal"/>
    <w:autoRedefine/>
    <w:qFormat/>
    <w:rsid w:val="00E52B15"/>
    <w:pPr>
      <w:spacing w:afterLines="30"/>
      <w:ind w:leftChars="295" w:left="708"/>
      <w:jc w:val="both"/>
    </w:pPr>
    <w:rPr>
      <w:rFonts w:ascii="Times New Roman" w:eastAsia="新細明體" w:hAnsi="Times New Roman" w:cs="Times New Roman"/>
      <w:kern w:val="0"/>
      <w:szCs w:val="24"/>
      <w:lang w:bidi="sa-IN"/>
    </w:rPr>
  </w:style>
  <w:style w:type="paragraph" w:customStyle="1" w:styleId="a">
    <w:name w:val="(一)"/>
    <w:basedOn w:val="Normal"/>
    <w:qFormat/>
    <w:rsid w:val="00E52B15"/>
    <w:pPr>
      <w:ind w:leftChars="150" w:left="360"/>
      <w:jc w:val="both"/>
      <w:outlineLvl w:val="5"/>
    </w:pPr>
    <w:rPr>
      <w:rFonts w:ascii="Times New Roman" w:eastAsia="新細明體" w:hAnsi="Times New Roman" w:cs="Times New Roman"/>
      <w:b/>
      <w:kern w:val="0"/>
      <w:sz w:val="22"/>
      <w:bdr w:val="single" w:sz="4" w:space="0" w:color="auto"/>
      <w:lang w:bidi="sa-IN"/>
    </w:rPr>
  </w:style>
  <w:style w:type="paragraph" w:customStyle="1" w:styleId="a0">
    <w:name w:val="(一)內文"/>
    <w:basedOn w:val="Normal"/>
    <w:qFormat/>
    <w:rsid w:val="00E52B15"/>
    <w:pPr>
      <w:spacing w:afterLines="30"/>
      <w:ind w:leftChars="150" w:left="360"/>
      <w:jc w:val="both"/>
    </w:pPr>
    <w:rPr>
      <w:rFonts w:ascii="Times New Roman" w:eastAsia="新細明體" w:hAnsi="Times New Roman" w:cs="Times New Roman"/>
      <w:kern w:val="0"/>
      <w:szCs w:val="24"/>
      <w:lang w:bidi="sa-IN"/>
    </w:rPr>
  </w:style>
  <w:style w:type="paragraph" w:customStyle="1" w:styleId="a1">
    <w:name w:val="(壹)"/>
    <w:basedOn w:val="Normal"/>
    <w:qFormat/>
    <w:rsid w:val="00E52B15"/>
    <w:pPr>
      <w:ind w:leftChars="50" w:left="120"/>
      <w:jc w:val="both"/>
      <w:outlineLvl w:val="3"/>
    </w:pPr>
    <w:rPr>
      <w:rFonts w:ascii="Times New Roman" w:eastAsia="新細明體" w:hAnsi="新細明體" w:cs="Times New Roman"/>
      <w:b/>
      <w:kern w:val="0"/>
      <w:sz w:val="22"/>
      <w:bdr w:val="single" w:sz="4" w:space="0" w:color="auto" w:frame="1"/>
      <w:lang w:bidi="sa-IN"/>
    </w:rPr>
  </w:style>
  <w:style w:type="paragraph" w:customStyle="1" w:styleId="a2">
    <w:name w:val="(壹)內文"/>
    <w:basedOn w:val="Normal"/>
    <w:qFormat/>
    <w:rsid w:val="00E52B15"/>
    <w:pPr>
      <w:spacing w:afterLines="30"/>
      <w:ind w:leftChars="50" w:left="120"/>
      <w:jc w:val="both"/>
    </w:pPr>
    <w:rPr>
      <w:rFonts w:ascii="Times New Roman" w:eastAsia="新細明體" w:hAnsi="Times New Roman" w:cs="Times New Roman"/>
      <w:kern w:val="0"/>
      <w:szCs w:val="24"/>
      <w:lang w:bidi="sa-IN"/>
    </w:rPr>
  </w:style>
  <w:style w:type="paragraph" w:customStyle="1" w:styleId="11">
    <w:name w:val="1"/>
    <w:basedOn w:val="Normal"/>
    <w:autoRedefine/>
    <w:qFormat/>
    <w:rsid w:val="0094434F"/>
    <w:pPr>
      <w:adjustRightInd w:val="0"/>
      <w:ind w:leftChars="200" w:left="480"/>
      <w:outlineLvl w:val="6"/>
    </w:pPr>
    <w:rPr>
      <w:rFonts w:ascii="Times New Roman" w:eastAsia="新細明體" w:hAnsi="Times New Roman" w:cs="Times New Roman"/>
      <w:bCs/>
      <w:kern w:val="0"/>
      <w:sz w:val="22"/>
      <w:bdr w:val="single" w:sz="4" w:space="0" w:color="auto"/>
      <w:shd w:val="clear" w:color="auto" w:fill="FFFFFF"/>
      <w:lang w:bidi="sa-IN"/>
    </w:rPr>
  </w:style>
  <w:style w:type="paragraph" w:customStyle="1" w:styleId="12">
    <w:name w:val="1內文"/>
    <w:basedOn w:val="Normal"/>
    <w:autoRedefine/>
    <w:qFormat/>
    <w:rsid w:val="00E52B15"/>
    <w:pPr>
      <w:spacing w:afterLines="30"/>
      <w:ind w:leftChars="200" w:left="480"/>
      <w:jc w:val="both"/>
    </w:pPr>
    <w:rPr>
      <w:rFonts w:ascii="Times New Roman" w:eastAsia="新細明體" w:hAnsi="Times New Roman" w:cs="Times New Roman"/>
      <w:kern w:val="0"/>
      <w:szCs w:val="24"/>
      <w:lang w:bidi="sa-IN"/>
    </w:rPr>
  </w:style>
  <w:style w:type="paragraph" w:customStyle="1" w:styleId="A3">
    <w:name w:val="A"/>
    <w:basedOn w:val="Normal"/>
    <w:qFormat/>
    <w:rsid w:val="00E52B15"/>
    <w:pPr>
      <w:ind w:leftChars="300" w:left="300"/>
      <w:jc w:val="both"/>
      <w:outlineLvl w:val="8"/>
    </w:pPr>
    <w:rPr>
      <w:rFonts w:ascii="Times New Roman" w:eastAsia="新細明體" w:hAnsi="Times New Roman" w:cs="Times New Roman"/>
      <w:b/>
      <w:kern w:val="0"/>
      <w:sz w:val="20"/>
      <w:szCs w:val="20"/>
      <w:bdr w:val="single" w:sz="4" w:space="0" w:color="auto"/>
      <w:lang w:bidi="sa-IN"/>
    </w:rPr>
  </w:style>
  <w:style w:type="paragraph" w:customStyle="1" w:styleId="A4">
    <w:name w:val="A內文"/>
    <w:basedOn w:val="Normal"/>
    <w:qFormat/>
    <w:rsid w:val="00E52B15"/>
    <w:pPr>
      <w:spacing w:afterLines="30"/>
      <w:ind w:leftChars="300" w:left="720"/>
      <w:jc w:val="both"/>
    </w:pPr>
    <w:rPr>
      <w:rFonts w:ascii="Times New Roman" w:eastAsia="新細明體" w:hAnsi="Times New Roman" w:cs="Times New Roman"/>
      <w:kern w:val="0"/>
      <w:sz w:val="20"/>
      <w:szCs w:val="20"/>
      <w:lang w:bidi="sa-IN"/>
    </w:rPr>
  </w:style>
  <w:style w:type="paragraph" w:customStyle="1" w:styleId="a5">
    <w:name w:val="一"/>
    <w:basedOn w:val="Normal"/>
    <w:qFormat/>
    <w:rsid w:val="00E52B15"/>
    <w:pPr>
      <w:ind w:leftChars="100" w:left="240"/>
      <w:jc w:val="both"/>
      <w:outlineLvl w:val="4"/>
    </w:pPr>
    <w:rPr>
      <w:rFonts w:ascii="Times New Roman" w:eastAsia="新細明體" w:hAnsi="Times New Roman" w:cs="Times New Roman"/>
      <w:b/>
      <w:kern w:val="0"/>
      <w:sz w:val="22"/>
      <w:bdr w:val="single" w:sz="4" w:space="0" w:color="auto" w:frame="1"/>
      <w:lang w:bidi="sa-IN"/>
    </w:rPr>
  </w:style>
  <w:style w:type="paragraph" w:customStyle="1" w:styleId="a6">
    <w:name w:val="一內文"/>
    <w:basedOn w:val="Normal"/>
    <w:qFormat/>
    <w:rsid w:val="00E52B15"/>
    <w:pPr>
      <w:spacing w:afterLines="30"/>
      <w:ind w:leftChars="100" w:left="240"/>
      <w:jc w:val="both"/>
    </w:pPr>
    <w:rPr>
      <w:rFonts w:ascii="Times New Roman" w:eastAsia="新細明體" w:hAnsi="Times New Roman" w:cs="Times New Roman"/>
      <w:kern w:val="0"/>
      <w:szCs w:val="24"/>
      <w:lang w:bidi="sa-IN"/>
    </w:rPr>
  </w:style>
  <w:style w:type="paragraph" w:customStyle="1" w:styleId="a7">
    <w:name w:val="壹"/>
    <w:basedOn w:val="Normal"/>
    <w:autoRedefine/>
    <w:qFormat/>
    <w:rsid w:val="00E52B15"/>
    <w:pPr>
      <w:ind w:right="240"/>
      <w:outlineLvl w:val="2"/>
    </w:pPr>
    <w:rPr>
      <w:rFonts w:ascii="Times New Roman" w:eastAsia="新細明體" w:hAnsi="新細明體" w:cs="Times New Roman"/>
      <w:b/>
      <w:kern w:val="0"/>
      <w:sz w:val="22"/>
      <w:bdr w:val="single" w:sz="4" w:space="0" w:color="auto"/>
      <w:lang w:bidi="sa-IN"/>
    </w:rPr>
  </w:style>
  <w:style w:type="character" w:customStyle="1" w:styleId="apple-style-span">
    <w:name w:val="apple-style-span"/>
    <w:rsid w:val="00E52B15"/>
  </w:style>
  <w:style w:type="character" w:customStyle="1" w:styleId="st1">
    <w:name w:val="st1"/>
    <w:rsid w:val="00E5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CD34D-476D-4C0C-9AFA-C7E881B9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92</Pages>
  <Words>7251</Words>
  <Characters>41336</Characters>
  <Application>Microsoft Office Word</Application>
  <DocSecurity>0</DocSecurity>
  <Lines>344</Lines>
  <Paragraphs>96</Paragraphs>
  <ScaleCrop>false</ScaleCrop>
  <Company/>
  <LinksUpToDate>false</LinksUpToDate>
  <CharactersWithSpaces>48491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 S</dc:creator>
  <cp:lastModifiedBy>Shi Ben-Liang</cp:lastModifiedBy>
  <cp:revision>13</cp:revision>
  <cp:lastPrinted>2021-04-24T07:03:00Z</cp:lastPrinted>
  <dcterms:created xsi:type="dcterms:W3CDTF">2021-03-15T09:50:00Z</dcterms:created>
  <dcterms:modified xsi:type="dcterms:W3CDTF">2021-05-02T05:01:00Z</dcterms:modified>
</cp:coreProperties>
</file>