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0BDB0" w14:textId="77777777" w:rsidR="00F47A98" w:rsidRPr="00F47A98" w:rsidRDefault="00F47A98" w:rsidP="00F47A98">
      <w:pPr>
        <w:spacing w:afterLines="50" w:after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A98">
        <w:rPr>
          <w:rFonts w:ascii="Times New Roman" w:hAnsi="Times New Roman"/>
          <w:b/>
          <w:bCs/>
          <w:sz w:val="24"/>
          <w:szCs w:val="24"/>
        </w:rPr>
        <w:t>福嚴推廣教育班第</w:t>
      </w:r>
      <w:r w:rsidRPr="00F47A98">
        <w:rPr>
          <w:rFonts w:ascii="Times New Roman" w:hAnsi="Times New Roman"/>
          <w:b/>
          <w:bCs/>
          <w:sz w:val="24"/>
          <w:szCs w:val="24"/>
        </w:rPr>
        <w:t>39</w:t>
      </w:r>
      <w:r w:rsidRPr="00F47A98">
        <w:rPr>
          <w:rFonts w:ascii="Times New Roman" w:hAnsi="Times New Roman"/>
          <w:b/>
          <w:bCs/>
          <w:sz w:val="24"/>
          <w:szCs w:val="24"/>
        </w:rPr>
        <w:t>期</w:t>
      </w:r>
    </w:p>
    <w:p w14:paraId="3C79E39A" w14:textId="77777777" w:rsidR="00F47A98" w:rsidRPr="00F47A98" w:rsidRDefault="00F47A98" w:rsidP="00F47A98">
      <w:pPr>
        <w:spacing w:line="0" w:lineRule="atLeast"/>
        <w:jc w:val="center"/>
        <w:rPr>
          <w:rFonts w:ascii="Times New Roman" w:hAnsi="Times New Roman"/>
          <w:b/>
          <w:bCs/>
        </w:rPr>
      </w:pPr>
      <w:r w:rsidRPr="00F47A98">
        <w:rPr>
          <w:rFonts w:ascii="Times New Roman" w:eastAsia="標楷體" w:hAnsi="Times New Roman"/>
          <w:b/>
          <w:bCs/>
          <w:sz w:val="44"/>
          <w:szCs w:val="44"/>
        </w:rPr>
        <w:t>《印度佛教思想史》</w:t>
      </w:r>
    </w:p>
    <w:p w14:paraId="2B1D5C8B" w14:textId="528E26C9" w:rsidR="00F47A98" w:rsidRPr="00F47A98" w:rsidRDefault="00F47A98" w:rsidP="00F47A98">
      <w:pPr>
        <w:spacing w:beforeLines="50" w:before="180" w:line="0" w:lineRule="atLeast"/>
        <w:jc w:val="center"/>
        <w:rPr>
          <w:rFonts w:ascii="Times New Roman" w:hAnsi="Times New Roman"/>
          <w:b/>
          <w:bCs/>
        </w:rPr>
      </w:pPr>
      <w:r w:rsidRPr="00F47A98">
        <w:rPr>
          <w:rFonts w:ascii="Times New Roman" w:eastAsia="標楷體" w:hAnsi="Times New Roman"/>
          <w:b/>
          <w:bCs/>
          <w:sz w:val="28"/>
        </w:rPr>
        <w:t>〈第四章</w:t>
      </w:r>
      <w:r w:rsidRPr="00F47A98">
        <w:rPr>
          <w:rFonts w:ascii="Times New Roman" w:eastAsia="標楷體" w:hAnsi="Times New Roman"/>
          <w:b/>
          <w:bCs/>
          <w:sz w:val="28"/>
        </w:rPr>
        <w:t xml:space="preserve"> </w:t>
      </w:r>
      <w:r w:rsidRPr="00F47A98">
        <w:rPr>
          <w:rFonts w:ascii="Times New Roman" w:eastAsia="標楷體" w:hAnsi="Times New Roman"/>
          <w:b/>
          <w:bCs/>
          <w:sz w:val="28"/>
        </w:rPr>
        <w:t>中觀大乘</w:t>
      </w:r>
      <w:r w:rsidRPr="00F47A98">
        <w:rPr>
          <w:rFonts w:ascii="Times New Roman" w:eastAsia="標楷體" w:hAnsi="Times New Roman"/>
          <w:b/>
          <w:bCs/>
          <w:sz w:val="28"/>
        </w:rPr>
        <w:t>──</w:t>
      </w:r>
      <w:r w:rsidRPr="00F47A98">
        <w:rPr>
          <w:rFonts w:ascii="Times New Roman" w:eastAsia="標楷體" w:hAnsi="Times New Roman"/>
          <w:b/>
          <w:bCs/>
          <w:sz w:val="28"/>
        </w:rPr>
        <w:t>「性空唯名論」〉</w:t>
      </w:r>
    </w:p>
    <w:p w14:paraId="207412EB" w14:textId="4526ACCD" w:rsidR="00F47A98" w:rsidRPr="00F47A98" w:rsidRDefault="00F47A98" w:rsidP="00F47A98">
      <w:pPr>
        <w:spacing w:line="0" w:lineRule="atLeast"/>
        <w:jc w:val="center"/>
        <w:rPr>
          <w:rFonts w:ascii="Times New Roman" w:eastAsia="標楷體" w:hAnsi="Times New Roman"/>
          <w:b/>
          <w:sz w:val="24"/>
          <w:szCs w:val="24"/>
        </w:rPr>
      </w:pPr>
      <w:r w:rsidRPr="00F47A98">
        <w:rPr>
          <w:rFonts w:ascii="Times New Roman" w:eastAsia="標楷體" w:hAnsi="Times New Roman"/>
          <w:b/>
          <w:bCs/>
          <w:sz w:val="24"/>
          <w:szCs w:val="24"/>
        </w:rPr>
        <w:t>（</w:t>
      </w:r>
      <w:r w:rsidRPr="00F47A98">
        <w:rPr>
          <w:rFonts w:ascii="Times New Roman" w:eastAsia="標楷體" w:hAnsi="Times New Roman"/>
          <w:b/>
          <w:bCs/>
          <w:sz w:val="24"/>
          <w:szCs w:val="24"/>
        </w:rPr>
        <w:t xml:space="preserve">pp. </w:t>
      </w:r>
      <w:bookmarkStart w:id="0" w:name="_Hlk527834088"/>
      <w:r>
        <w:rPr>
          <w:rFonts w:ascii="Times New Roman" w:eastAsia="標楷體" w:hAnsi="Times New Roman"/>
          <w:b/>
          <w:bCs/>
          <w:sz w:val="24"/>
          <w:szCs w:val="24"/>
        </w:rPr>
        <w:t>119</w:t>
      </w:r>
      <w:r w:rsidRPr="00F47A98">
        <w:rPr>
          <w:rFonts w:ascii="Times New Roman" w:eastAsia="標楷體" w:hAnsi="Times New Roman"/>
          <w:b/>
          <w:bCs/>
          <w:sz w:val="24"/>
          <w:szCs w:val="24"/>
        </w:rPr>
        <w:t>–</w:t>
      </w:r>
      <w:bookmarkEnd w:id="0"/>
      <w:r w:rsidRPr="00F47A98">
        <w:rPr>
          <w:rFonts w:ascii="Times New Roman" w:eastAsia="標楷體" w:hAnsi="Times New Roman"/>
          <w:b/>
          <w:bCs/>
          <w:sz w:val="24"/>
          <w:szCs w:val="24"/>
        </w:rPr>
        <w:t>1</w:t>
      </w:r>
      <w:r>
        <w:rPr>
          <w:rFonts w:ascii="Times New Roman" w:eastAsia="標楷體" w:hAnsi="Times New Roman"/>
          <w:b/>
          <w:bCs/>
          <w:sz w:val="24"/>
          <w:szCs w:val="24"/>
        </w:rPr>
        <w:t>52</w:t>
      </w:r>
      <w:r w:rsidRPr="00F47A98">
        <w:rPr>
          <w:rFonts w:ascii="Times New Roman" w:eastAsia="標楷體" w:hAnsi="Times New Roman"/>
          <w:b/>
          <w:bCs/>
          <w:sz w:val="24"/>
          <w:szCs w:val="24"/>
        </w:rPr>
        <w:t>）</w:t>
      </w:r>
    </w:p>
    <w:p w14:paraId="31436FEE" w14:textId="77777777" w:rsidR="00F47A98" w:rsidRDefault="00F47A98" w:rsidP="00F47A98">
      <w:pPr>
        <w:snapToGrid w:val="0"/>
        <w:jc w:val="right"/>
        <w:outlineLvl w:val="0"/>
        <w:rPr>
          <w:rFonts w:ascii="Times New Roman" w:eastAsia="SimSun" w:hAnsi="Times New Roman"/>
          <w:b/>
        </w:rPr>
      </w:pPr>
    </w:p>
    <w:p w14:paraId="3BE20B20" w14:textId="5AA4733F" w:rsidR="00F47A98" w:rsidRPr="00F47A98" w:rsidRDefault="00F47A98" w:rsidP="00F47A98">
      <w:pPr>
        <w:snapToGrid w:val="0"/>
        <w:jc w:val="right"/>
        <w:outlineLvl w:val="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F47A98">
        <w:rPr>
          <w:rFonts w:ascii="Times New Roman" w:eastAsia="標楷體" w:hAnsi="Times New Roman"/>
          <w:b/>
          <w:sz w:val="24"/>
          <w:szCs w:val="24"/>
        </w:rPr>
        <w:t>釋長慈（</w:t>
      </w:r>
      <w:r w:rsidRPr="00F47A98">
        <w:rPr>
          <w:rFonts w:ascii="Times New Roman" w:eastAsia="標楷體" w:hAnsi="Times New Roman"/>
          <w:b/>
          <w:sz w:val="24"/>
          <w:szCs w:val="24"/>
        </w:rPr>
        <w:t>2020/</w:t>
      </w:r>
      <w:r>
        <w:rPr>
          <w:rFonts w:ascii="Times New Roman" w:eastAsia="標楷體" w:hAnsi="Times New Roman"/>
          <w:b/>
          <w:sz w:val="24"/>
          <w:szCs w:val="24"/>
        </w:rPr>
        <w:t>5</w:t>
      </w:r>
      <w:r w:rsidRPr="00F47A98">
        <w:rPr>
          <w:rFonts w:ascii="Times New Roman" w:eastAsia="標楷體" w:hAnsi="Times New Roman"/>
          <w:b/>
          <w:sz w:val="24"/>
          <w:szCs w:val="24"/>
        </w:rPr>
        <w:t>/</w:t>
      </w:r>
      <w:r w:rsidR="00076D1A">
        <w:rPr>
          <w:rFonts w:ascii="Times New Roman" w:eastAsia="標楷體" w:hAnsi="Times New Roman"/>
          <w:b/>
          <w:sz w:val="24"/>
          <w:szCs w:val="24"/>
          <w:lang w:eastAsia="zh-TW"/>
        </w:rPr>
        <w:t>3</w:t>
      </w:r>
      <w:r w:rsidR="00621AD6">
        <w:rPr>
          <w:rFonts w:ascii="Times New Roman" w:eastAsia="標楷體" w:hAnsi="Times New Roman"/>
          <w:b/>
          <w:sz w:val="24"/>
          <w:szCs w:val="24"/>
          <w:lang w:eastAsia="zh-TW"/>
        </w:rPr>
        <w:t>1</w:t>
      </w:r>
      <w:r w:rsidRPr="00F47A98">
        <w:rPr>
          <w:rFonts w:ascii="Times New Roman" w:eastAsia="標楷體" w:hAnsi="Times New Roman"/>
          <w:b/>
          <w:sz w:val="24"/>
          <w:szCs w:val="24"/>
        </w:rPr>
        <w:t>）</w:t>
      </w:r>
    </w:p>
    <w:p w14:paraId="692C0A1D" w14:textId="60F52D4E" w:rsidR="00B82EEE" w:rsidRPr="00F47A98" w:rsidRDefault="00B54220" w:rsidP="00F47A98">
      <w:pPr>
        <w:snapToGrid w:val="0"/>
        <w:outlineLvl w:val="0"/>
        <w:rPr>
          <w:rFonts w:ascii="標楷體" w:eastAsia="標楷體" w:hAnsi="標楷體"/>
          <w:b/>
          <w:sz w:val="32"/>
          <w:szCs w:val="32"/>
          <w:lang w:eastAsia="zh-TW"/>
        </w:rPr>
      </w:pPr>
      <w:r w:rsidRPr="00D03BE1">
        <w:rPr>
          <w:rFonts w:ascii="標楷體" w:eastAsia="標楷體" w:hAnsi="標楷體" w:hint="eastAsia"/>
          <w:b/>
          <w:sz w:val="32"/>
          <w:szCs w:val="32"/>
          <w:lang w:eastAsia="zh-TW"/>
        </w:rPr>
        <w:t>第一節</w:t>
      </w:r>
      <w:r w:rsidR="00F47A98"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</w:t>
      </w:r>
      <w:r w:rsidRPr="00D03BE1">
        <w:rPr>
          <w:rFonts w:ascii="標楷體" w:eastAsia="標楷體" w:hAnsi="標楷體" w:hint="eastAsia"/>
          <w:b/>
          <w:sz w:val="32"/>
          <w:szCs w:val="32"/>
          <w:lang w:eastAsia="zh-TW"/>
        </w:rPr>
        <w:t>龍樹及其論著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pp.</w:t>
      </w:r>
      <w:r w:rsidR="00B82EEE" w:rsidRPr="00D03BE1">
        <w:rPr>
          <w:rFonts w:ascii="Times New Roman" w:hAnsi="Times New Roman"/>
          <w:b/>
          <w:sz w:val="24"/>
          <w:szCs w:val="24"/>
          <w:lang w:eastAsia="zh-TW"/>
        </w:rPr>
        <w:t>119-12</w:t>
      </w:r>
      <w:r w:rsidR="00052F99" w:rsidRPr="00D03BE1">
        <w:rPr>
          <w:rFonts w:ascii="Times New Roman" w:hAnsi="Times New Roman"/>
          <w:b/>
          <w:sz w:val="24"/>
          <w:szCs w:val="24"/>
          <w:lang w:eastAsia="zh-TW"/>
        </w:rPr>
        <w:t>5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）</w:t>
      </w:r>
    </w:p>
    <w:p w14:paraId="692C0A21" w14:textId="3A64AFAE" w:rsidR="004A24C7" w:rsidRPr="00D03BE1" w:rsidRDefault="00491F2F" w:rsidP="00622780">
      <w:pPr>
        <w:pStyle w:val="r1"/>
        <w:spacing w:before="108"/>
      </w:pPr>
      <w:r w:rsidRPr="00D03BE1">
        <w:t>壹、</w:t>
      </w:r>
      <w:r w:rsidR="009E2344">
        <w:t>關於</w:t>
      </w:r>
      <w:r w:rsidR="003C79B5" w:rsidRPr="00D03BE1">
        <w:t>龍樹</w:t>
      </w:r>
      <w:r w:rsidR="00193EE0">
        <w:t>之歷史定位及其生平</w:t>
      </w:r>
      <w:r w:rsidR="00424871" w:rsidRPr="00D03BE1">
        <w:rPr>
          <w:b w:val="0"/>
          <w:bdr w:val="none" w:sz="0" w:space="0" w:color="auto"/>
        </w:rPr>
        <w:t>（</w:t>
      </w:r>
      <w:r w:rsidR="00424871" w:rsidRPr="00D03BE1">
        <w:rPr>
          <w:b w:val="0"/>
          <w:bdr w:val="none" w:sz="0" w:space="0" w:color="auto"/>
        </w:rPr>
        <w:t>pp.119-122</w:t>
      </w:r>
      <w:r w:rsidR="00424871" w:rsidRPr="00D03BE1">
        <w:rPr>
          <w:b w:val="0"/>
          <w:bdr w:val="none" w:sz="0" w:space="0" w:color="auto"/>
        </w:rPr>
        <w:t>）</w:t>
      </w:r>
    </w:p>
    <w:p w14:paraId="692C0A22" w14:textId="52DEFD75" w:rsidR="003C79B5" w:rsidRPr="00D03BE1" w:rsidRDefault="003C79B5" w:rsidP="001E0921">
      <w:pPr>
        <w:pStyle w:val="r2"/>
        <w:spacing w:beforeLines="0" w:before="0"/>
        <w:ind w:left="100"/>
      </w:pPr>
      <w:r w:rsidRPr="00D03BE1">
        <w:rPr>
          <w:rFonts w:hint="eastAsia"/>
        </w:rPr>
        <w:t>（壹）</w:t>
      </w:r>
      <w:r w:rsidR="009E2344">
        <w:rPr>
          <w:rFonts w:hint="eastAsia"/>
        </w:rPr>
        <w:t>龍樹的歷史定位：</w:t>
      </w:r>
      <w:r w:rsidR="0029595A" w:rsidRPr="00D03BE1">
        <w:rPr>
          <w:rFonts w:hint="eastAsia"/>
        </w:rPr>
        <w:t>印度佛教史</w:t>
      </w:r>
      <w:r w:rsidR="009E2344">
        <w:rPr>
          <w:rFonts w:hint="eastAsia"/>
        </w:rPr>
        <w:t>上</w:t>
      </w:r>
      <w:r w:rsidR="0029595A" w:rsidRPr="00D03BE1">
        <w:rPr>
          <w:rFonts w:hint="eastAsia"/>
        </w:rPr>
        <w:t>第一位大</w:t>
      </w:r>
      <w:r w:rsidR="00ED4C8A" w:rsidRPr="00D03BE1">
        <w:rPr>
          <w:rFonts w:hint="eastAsia"/>
        </w:rPr>
        <w:t>乘</w:t>
      </w:r>
      <w:r w:rsidR="0029595A" w:rsidRPr="00D03BE1">
        <w:rPr>
          <w:rFonts w:hint="eastAsia"/>
        </w:rPr>
        <w:t>論師</w:t>
      </w:r>
      <w:r w:rsidR="00FF4F35" w:rsidRPr="00D03BE1">
        <w:rPr>
          <w:rFonts w:hint="eastAsia"/>
          <w:b w:val="0"/>
          <w:bdr w:val="none" w:sz="0" w:space="0" w:color="auto"/>
        </w:rPr>
        <w:t>（</w:t>
      </w:r>
      <w:r w:rsidR="00FF4F35" w:rsidRPr="00D03BE1">
        <w:rPr>
          <w:rFonts w:hint="eastAsia"/>
          <w:b w:val="0"/>
          <w:bdr w:val="none" w:sz="0" w:space="0" w:color="auto"/>
        </w:rPr>
        <w:t>p.</w:t>
      </w:r>
      <w:r w:rsidR="00FF4F35" w:rsidRPr="00D03BE1">
        <w:rPr>
          <w:b w:val="0"/>
          <w:bdr w:val="none" w:sz="0" w:space="0" w:color="auto"/>
        </w:rPr>
        <w:t>119</w:t>
      </w:r>
      <w:r w:rsidR="00FF4F35" w:rsidRPr="00D03BE1">
        <w:rPr>
          <w:rFonts w:hint="eastAsia"/>
          <w:b w:val="0"/>
          <w:bdr w:val="none" w:sz="0" w:space="0" w:color="auto"/>
        </w:rPr>
        <w:t>）</w:t>
      </w:r>
    </w:p>
    <w:p w14:paraId="692C0A23" w14:textId="77777777" w:rsidR="00592FCD" w:rsidRPr="00D03BE1" w:rsidRDefault="00B82EEE" w:rsidP="003666C3">
      <w:pPr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多方面傳出的大乘經，數量不少，內容又各有所重，在下化眾生</w:t>
      </w:r>
      <w:r w:rsidR="003666C3" w:rsidRPr="00D03BE1">
        <w:rPr>
          <w:rFonts w:ascii="Times New Roman" w:hAnsi="Times New Roman" w:hint="eastAsia"/>
          <w:sz w:val="24"/>
          <w:szCs w:val="24"/>
          <w:lang w:eastAsia="zh-TW"/>
        </w:rPr>
        <w:t>、上求佛道──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修菩薩行的大原則下，「初期大乘」</w:t>
      </w:r>
      <w:r w:rsidR="009F75A9" w:rsidRPr="00D03BE1">
        <w:rPr>
          <w:rFonts w:ascii="Times New Roman" w:hAnsi="Times New Roman" w:hint="eastAsia"/>
          <w:sz w:val="24"/>
          <w:szCs w:val="24"/>
          <w:lang w:eastAsia="zh-TW"/>
        </w:rPr>
        <w:t>經的行解，不免有點龐雜。</w:t>
      </w:r>
      <w:r w:rsidR="00A9021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"/>
      </w:r>
      <w:r w:rsidR="009F75A9" w:rsidRPr="00D03BE1">
        <w:rPr>
          <w:rFonts w:ascii="Times New Roman" w:hAnsi="Times New Roman" w:hint="eastAsia"/>
          <w:sz w:val="24"/>
          <w:szCs w:val="24"/>
          <w:lang w:eastAsia="zh-TW"/>
        </w:rPr>
        <w:t>「初期大乘」流行以來，（西元前五〇年</w:t>
      </w:r>
      <w:r w:rsidR="00767AA1" w:rsidRPr="00D03BE1">
        <w:rPr>
          <w:rFonts w:ascii="Times New Roman" w:hAnsi="Times New Roman" w:hint="eastAsia"/>
          <w:sz w:val="24"/>
          <w:szCs w:val="24"/>
          <w:lang w:eastAsia="zh-TW"/>
        </w:rPr>
        <w:t>～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西元二〇〇年）已經二百多年了。</w:t>
      </w:r>
    </w:p>
    <w:p w14:paraId="692C0A24" w14:textId="77777777" w:rsidR="00592FCD" w:rsidRPr="00D03BE1" w:rsidRDefault="00B82EEE" w:rsidP="00592FCD">
      <w:pPr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面對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（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1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印度的神教</w:t>
      </w:r>
      <w:r w:rsidR="00592FCD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、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（</w:t>
      </w:r>
      <w:r w:rsidR="0097115E" w:rsidRPr="00D03BE1">
        <w:rPr>
          <w:rFonts w:ascii="Times New Roman" w:hAnsi="Times New Roman"/>
          <w:b/>
          <w:sz w:val="24"/>
          <w:szCs w:val="24"/>
          <w:vertAlign w:val="superscript"/>
          <w:lang w:eastAsia="zh-TW"/>
        </w:rPr>
        <w:t>2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）</w:t>
      </w:r>
      <w:r w:rsidR="00592FCD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「佛法」流傳出的部派、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（</w:t>
      </w:r>
      <w:r w:rsidR="0097115E" w:rsidRPr="00D03BE1">
        <w:rPr>
          <w:rFonts w:ascii="Times New Roman" w:hAnsi="Times New Roman"/>
          <w:b/>
          <w:sz w:val="24"/>
          <w:szCs w:val="24"/>
          <w:vertAlign w:val="superscript"/>
          <w:lang w:eastAsia="zh-TW"/>
        </w:rPr>
        <w:t>3</w:t>
      </w:r>
      <w:r w:rsidR="0097115E" w:rsidRPr="00D03BE1">
        <w:rPr>
          <w:rFonts w:ascii="Times New Roman" w:hAnsi="Times New Roman" w:hint="eastAsia"/>
          <w:b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大乘自身的異義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，實有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分別、抉擇、貫通</w:t>
      </w:r>
      <w:r w:rsidR="005947C9" w:rsidRPr="00D03BE1">
        <w:rPr>
          <w:rFonts w:ascii="Times New Roman" w:hAnsi="Times New Roman" w:hint="eastAsia"/>
          <w:b/>
          <w:sz w:val="24"/>
          <w:szCs w:val="24"/>
          <w:lang w:eastAsia="zh-TW"/>
        </w:rPr>
        <w:t>──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確立大乘正義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的必要。</w:t>
      </w:r>
    </w:p>
    <w:p w14:paraId="692C0A25" w14:textId="77777777" w:rsidR="00B82EEE" w:rsidRPr="00D03BE1" w:rsidRDefault="00B82EEE" w:rsidP="00940C6F">
      <w:pPr>
        <w:ind w:leftChars="50" w:left="1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Nāgārjuna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）就是適應這一時代的要求，而成為印度佛教史上著名的第一位大乘論師。</w:t>
      </w:r>
    </w:p>
    <w:p w14:paraId="692C0A26" w14:textId="77777777" w:rsidR="00326C1E" w:rsidRPr="00D03BE1" w:rsidRDefault="00326C1E" w:rsidP="00940C6F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（貳）龍樹的生平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pp.119-12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27" w14:textId="77777777" w:rsidR="00414DF9" w:rsidRPr="00D03BE1" w:rsidRDefault="00B65CE0" w:rsidP="001E0921">
      <w:pPr>
        <w:pStyle w:val="r3"/>
        <w:spacing w:beforeLines="0" w:before="0"/>
        <w:ind w:left="200"/>
      </w:pPr>
      <w:r w:rsidRPr="00D03BE1">
        <w:rPr>
          <w:rFonts w:hint="eastAsia"/>
        </w:rPr>
        <w:t>一、</w:t>
      </w:r>
      <w:r w:rsidR="00356D4C" w:rsidRPr="00D03BE1">
        <w:rPr>
          <w:rFonts w:hint="eastAsia"/>
        </w:rPr>
        <w:t>生年</w:t>
      </w:r>
      <w:r w:rsidR="00414DF9" w:rsidRPr="00D03BE1">
        <w:rPr>
          <w:rFonts w:hint="eastAsia"/>
        </w:rPr>
        <w:t>之推定</w:t>
      </w:r>
      <w:r w:rsidR="00B12653" w:rsidRPr="00D03BE1">
        <w:rPr>
          <w:b w:val="0"/>
          <w:bdr w:val="none" w:sz="0" w:space="0" w:color="auto"/>
        </w:rPr>
        <w:t>（</w:t>
      </w:r>
      <w:r w:rsidR="00B12653" w:rsidRPr="00D03BE1">
        <w:rPr>
          <w:b w:val="0"/>
          <w:bdr w:val="none" w:sz="0" w:space="0" w:color="auto"/>
        </w:rPr>
        <w:t>pp.119-12</w:t>
      </w:r>
      <w:r w:rsidR="00B12653" w:rsidRPr="00D03BE1">
        <w:rPr>
          <w:rFonts w:hint="eastAsia"/>
          <w:b w:val="0"/>
          <w:bdr w:val="none" w:sz="0" w:space="0" w:color="auto"/>
        </w:rPr>
        <w:t>0</w:t>
      </w:r>
      <w:r w:rsidR="00B12653" w:rsidRPr="00D03BE1">
        <w:rPr>
          <w:b w:val="0"/>
          <w:bdr w:val="none" w:sz="0" w:space="0" w:color="auto"/>
        </w:rPr>
        <w:t>）</w:t>
      </w:r>
    </w:p>
    <w:p w14:paraId="692C0A28" w14:textId="77777777" w:rsidR="00832FEE" w:rsidRPr="00D03BE1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龍樹在世的年代，傳說不一，而年壽又都說很長。</w:t>
      </w:r>
      <w:r w:rsidR="000912E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"/>
      </w:r>
    </w:p>
    <w:p w14:paraId="19DD5904" w14:textId="77777777" w:rsidR="00C33E48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西元四〇一年，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鳩摩羅什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Kumārajīva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）來到我國的長安。</w:t>
      </w:r>
    </w:p>
    <w:p w14:paraId="0BB85783" w14:textId="77777777" w:rsidR="00C33E48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羅什譯出的《龍樹菩薩傳》說：「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去此世已來，至今始過百歲</w:t>
      </w:r>
      <w:r w:rsidR="00BA5B50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C354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"/>
      </w:r>
    </w:p>
    <w:p w14:paraId="77B9C9F7" w14:textId="1868060C" w:rsidR="00C33E48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羅什二十歲以前，在西域學得龍樹的大乘法門。二十歲以後，住在龜茲。</w:t>
      </w:r>
    </w:p>
    <w:p w14:paraId="692C0A29" w14:textId="3A01F250" w:rsidR="00832FEE" w:rsidRPr="00D03BE1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lastRenderedPageBreak/>
        <w:t>前秦建元十八年（西元三八二），羅什離龜茲而到了姑臧</w:t>
      </w:r>
      <w:r w:rsidR="00D41555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，住了十九年，才到長安。</w:t>
      </w:r>
    </w:p>
    <w:p w14:paraId="692C0A2A" w14:textId="413EAD37" w:rsidR="00414DF9" w:rsidRPr="00C33E48" w:rsidRDefault="00B82EEE" w:rsidP="00C33E48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可見《龍樹傳》的成立</w:t>
      </w:r>
      <w:r w:rsidR="00414DF9" w:rsidRPr="00D03BE1">
        <w:rPr>
          <w:rFonts w:ascii="Times New Roman" w:hAnsi="Times New Roman" w:hint="eastAsia"/>
          <w:sz w:val="24"/>
          <w:szCs w:val="24"/>
          <w:lang w:eastAsia="zh-TW"/>
        </w:rPr>
        <w:t>，一定在西元三八二年以前。那時，龍樹已去世百零年了，所以</w:t>
      </w:r>
      <w:r w:rsidR="00414DF9" w:rsidRPr="00D03BE1">
        <w:rPr>
          <w:rFonts w:ascii="Times New Roman" w:hAnsi="Times New Roman" w:hint="eastAsia"/>
          <w:b/>
          <w:sz w:val="24"/>
          <w:szCs w:val="24"/>
          <w:lang w:eastAsia="zh-TW"/>
        </w:rPr>
        <w:t>推定為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龍樹約生於西元一五〇</w:t>
      </w:r>
      <w:r w:rsidR="00C33E48">
        <w:rPr>
          <w:rFonts w:ascii="Times New Roman" w:hAnsi="Times New Roman"/>
          <w:b/>
          <w:sz w:val="24"/>
          <w:szCs w:val="24"/>
          <w:lang w:eastAsia="zh-TW"/>
        </w:rPr>
        <w:t>—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二五〇年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，這也是很長</w:t>
      </w:r>
      <w:r w:rsidR="00BB16E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BB16E0" w:rsidRPr="00D03BE1">
        <w:rPr>
          <w:rFonts w:ascii="Times New Roman" w:hAnsi="Times New Roman"/>
          <w:shd w:val="pct15" w:color="auto" w:fill="FFFFFF"/>
          <w:lang w:eastAsia="zh-TW"/>
        </w:rPr>
        <w:t>p.120</w:t>
      </w:r>
      <w:r w:rsidR="00BB16E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壽了！</w:t>
      </w:r>
      <w:r w:rsidR="007A41A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"/>
      </w:r>
    </w:p>
    <w:p w14:paraId="692C0A2B" w14:textId="49797F59" w:rsidR="00414DF9" w:rsidRPr="00D03BE1" w:rsidRDefault="00B65CE0" w:rsidP="002E2179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b/>
          <w:sz w:val="22"/>
          <w:szCs w:val="21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二、</w:t>
      </w:r>
      <w:r w:rsidR="00A95A88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龍樹時代的案達羅國王之推定</w:t>
      </w:r>
      <w:r w:rsidR="009C3CEC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：尚無定論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20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2C" w14:textId="77777777" w:rsidR="00A95A88" w:rsidRPr="00D03BE1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龍樹是南印度人；當時的南方，是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案達羅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Andhra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）王朝。宋（西元四三一年）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求那跋摩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Guṇavarman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）譯出了《龍樹菩薩為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禪陀迦王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說法要偈》。</w:t>
      </w:r>
    </w:p>
    <w:p w14:paraId="692C0A2D" w14:textId="77777777" w:rsidR="00832FEE" w:rsidRPr="00D03BE1" w:rsidRDefault="00832F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禪陀迦王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」，就是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唐義淨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的異譯本</w:t>
      </w:r>
      <w:r w:rsidR="00AC3262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AC3262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="00AC3262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《龍樹菩薩勸誡王頌》所說的「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乘土國王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」、</w:t>
      </w:r>
      <w:r w:rsidR="00AC3262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AC3262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="00AC3262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《南海寄歸內法傳》說到的「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市演得迦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  <w:r w:rsidR="00111DE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"/>
      </w:r>
    </w:p>
    <w:p w14:paraId="692C0A2E" w14:textId="77777777" w:rsidR="00832FEE" w:rsidRPr="00D03BE1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一般以為：「禪陀伽」是案達羅王朝的創建者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 xml:space="preserve"> Simuka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5502C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龍樹仰推禪陀伽王，用意在勸誡案達羅國王依法而行。</w:t>
      </w:r>
    </w:p>
    <w:p w14:paraId="692C0A2F" w14:textId="77777777" w:rsidR="00B960E4" w:rsidRPr="00D03BE1" w:rsidRDefault="00B82EEE" w:rsidP="0037611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宋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僧伽跋摩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Saṃghavarman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）再譯本，名《勸發諸王要偈》，也許更符合實際。後代稱此「偈」為《密友</w:t>
      </w:r>
      <w:r w:rsidR="00832FEE" w:rsidRPr="00D03BE1">
        <w:rPr>
          <w:rFonts w:ascii="Times New Roman" w:hAnsi="Times New Roman" w:hint="eastAsia"/>
          <w:sz w:val="24"/>
          <w:szCs w:val="24"/>
          <w:lang w:eastAsia="zh-TW"/>
        </w:rPr>
        <w:t>（或作「親友」）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書》，那是說龍樹與某國王有親密關係，得到某國王的崇敬護持了。</w:t>
      </w:r>
    </w:p>
    <w:p w14:paraId="692C0A30" w14:textId="43B484EC" w:rsidR="004A24C7" w:rsidRDefault="00B82EEE" w:rsidP="004F230D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近代學者，紛紛的推定當時的國王是誰，但一直在推論階段，沒有得到定論。</w:t>
      </w:r>
    </w:p>
    <w:p w14:paraId="29D5412F" w14:textId="77777777" w:rsidR="00193EE0" w:rsidRPr="00D03BE1" w:rsidRDefault="00193EE0" w:rsidP="004F230D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692C0A31" w14:textId="77777777" w:rsidR="001B6E46" w:rsidRPr="00D03BE1" w:rsidRDefault="00B65CE0" w:rsidP="004F230D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三、</w:t>
      </w:r>
      <w:r w:rsidR="004C38F7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龍樹的</w:t>
      </w:r>
      <w:r w:rsidR="00E6149D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別</w:t>
      </w:r>
      <w:r w:rsidR="004C38F7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名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20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32" w14:textId="77777777" w:rsidR="00B84318" w:rsidRPr="00D03BE1" w:rsidRDefault="00B84318" w:rsidP="00B84318">
      <w:pPr>
        <w:pStyle w:val="r4"/>
        <w:spacing w:beforeLines="0" w:before="0"/>
        <w:ind w:left="300"/>
      </w:pPr>
      <w:r w:rsidRPr="00D03BE1">
        <w:rPr>
          <w:rFonts w:hint="eastAsia"/>
        </w:rPr>
        <w:t>（一）正確的傳說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</w:t>
      </w:r>
      <w:r w:rsidRPr="00D03BE1">
        <w:rPr>
          <w:rFonts w:hint="eastAsia"/>
          <w:b w:val="0"/>
          <w:bdr w:val="none" w:sz="0" w:space="0" w:color="auto"/>
        </w:rPr>
        <w:t>20</w:t>
      </w:r>
      <w:r w:rsidRPr="00D03BE1">
        <w:rPr>
          <w:b w:val="0"/>
          <w:bdr w:val="none" w:sz="0" w:space="0" w:color="auto"/>
        </w:rPr>
        <w:t>）</w:t>
      </w:r>
    </w:p>
    <w:p w14:paraId="692C0A33" w14:textId="77777777" w:rsidR="00350BE5" w:rsidRPr="00D03BE1" w:rsidRDefault="00B82EEE" w:rsidP="007672F9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關於龍樹的傳記，首先要辨別的是：龍樹或譯作龍猛、龍勝。</w:t>
      </w:r>
      <w:r w:rsidR="006E589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"/>
      </w:r>
    </w:p>
    <w:p w14:paraId="692C0A34" w14:textId="764B0B47" w:rsidR="00B84318" w:rsidRPr="00D03BE1" w:rsidRDefault="00B65CE0" w:rsidP="00111DE4">
      <w:pPr>
        <w:pStyle w:val="r4"/>
        <w:spacing w:before="108"/>
        <w:ind w:left="300"/>
      </w:pPr>
      <w:r w:rsidRPr="00D03BE1">
        <w:rPr>
          <w:rFonts w:hint="eastAsia"/>
        </w:rPr>
        <w:t>（</w:t>
      </w:r>
      <w:r w:rsidR="00B84318" w:rsidRPr="00D03BE1">
        <w:rPr>
          <w:rFonts w:hint="eastAsia"/>
        </w:rPr>
        <w:t>二</w:t>
      </w:r>
      <w:r w:rsidRPr="00D03BE1">
        <w:rPr>
          <w:rFonts w:hint="eastAsia"/>
        </w:rPr>
        <w:t>）</w:t>
      </w:r>
      <w:r w:rsidR="00F3032C">
        <w:rPr>
          <w:rFonts w:hint="eastAsia"/>
        </w:rPr>
        <w:t>不同的誤</w:t>
      </w:r>
      <w:r w:rsidR="00B84318" w:rsidRPr="00D03BE1">
        <w:rPr>
          <w:rFonts w:hint="eastAsia"/>
        </w:rPr>
        <w:t>傳</w:t>
      </w:r>
      <w:r w:rsidR="00B84318" w:rsidRPr="00D03BE1">
        <w:rPr>
          <w:b w:val="0"/>
          <w:bdr w:val="none" w:sz="0" w:space="0" w:color="auto"/>
        </w:rPr>
        <w:t>（</w:t>
      </w:r>
      <w:r w:rsidR="00B84318" w:rsidRPr="00D03BE1">
        <w:rPr>
          <w:b w:val="0"/>
          <w:bdr w:val="none" w:sz="0" w:space="0" w:color="auto"/>
        </w:rPr>
        <w:t>p.1</w:t>
      </w:r>
      <w:r w:rsidR="00B84318" w:rsidRPr="00D03BE1">
        <w:rPr>
          <w:rFonts w:hint="eastAsia"/>
          <w:b w:val="0"/>
          <w:bdr w:val="none" w:sz="0" w:space="0" w:color="auto"/>
        </w:rPr>
        <w:t>20</w:t>
      </w:r>
      <w:r w:rsidR="00B84318" w:rsidRPr="00D03BE1">
        <w:rPr>
          <w:b w:val="0"/>
          <w:bdr w:val="none" w:sz="0" w:space="0" w:color="auto"/>
        </w:rPr>
        <w:t>）</w:t>
      </w:r>
    </w:p>
    <w:p w14:paraId="692C0A35" w14:textId="77777777" w:rsidR="00940C6F" w:rsidRPr="00D03BE1" w:rsidRDefault="00B84318" w:rsidP="007672F9">
      <w:pPr>
        <w:pStyle w:val="r4"/>
        <w:spacing w:beforeLines="0" w:before="0"/>
        <w:ind w:left="300" w:firstLineChars="50" w:firstLine="110"/>
        <w:outlineLvl w:val="4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</w:t>
      </w:r>
      <w:r w:rsidR="005508EE" w:rsidRPr="00D03BE1">
        <w:rPr>
          <w:rFonts w:hint="eastAsia"/>
        </w:rPr>
        <w:t>依</w:t>
      </w:r>
      <w:r w:rsidR="00940C6F" w:rsidRPr="00D03BE1">
        <w:rPr>
          <w:rFonts w:hint="eastAsia"/>
        </w:rPr>
        <w:t>《楞伽經》</w:t>
      </w:r>
      <w:r w:rsidR="005508EE" w:rsidRPr="00D03BE1">
        <w:rPr>
          <w:rFonts w:hint="eastAsia"/>
        </w:rPr>
        <w:t>所說</w:t>
      </w:r>
      <w:r w:rsidR="00B12653" w:rsidRPr="00D03BE1">
        <w:rPr>
          <w:b w:val="0"/>
          <w:bdr w:val="none" w:sz="0" w:space="0" w:color="auto"/>
        </w:rPr>
        <w:t>（</w:t>
      </w:r>
      <w:r w:rsidR="00B12653" w:rsidRPr="00D03BE1">
        <w:rPr>
          <w:b w:val="0"/>
          <w:bdr w:val="none" w:sz="0" w:space="0" w:color="auto"/>
        </w:rPr>
        <w:t>p.1</w:t>
      </w:r>
      <w:r w:rsidR="00B12653" w:rsidRPr="00D03BE1">
        <w:rPr>
          <w:rFonts w:hint="eastAsia"/>
          <w:b w:val="0"/>
          <w:bdr w:val="none" w:sz="0" w:space="0" w:color="auto"/>
        </w:rPr>
        <w:t>20</w:t>
      </w:r>
      <w:r w:rsidR="00B12653" w:rsidRPr="00D03BE1">
        <w:rPr>
          <w:b w:val="0"/>
          <w:bdr w:val="none" w:sz="0" w:space="0" w:color="auto"/>
        </w:rPr>
        <w:t>）</w:t>
      </w:r>
    </w:p>
    <w:p w14:paraId="692C0A36" w14:textId="63B08B60" w:rsidR="004C38F7" w:rsidRPr="00D03BE1" w:rsidRDefault="004C38F7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然《楞伽經》所說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證得歡喜地，往生極樂國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」的龍猛</w:t>
      </w:r>
      <w:r w:rsidR="002A29F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，梵語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Nāgāhvaya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，應譯為「龍叫」、「龍名」。</w:t>
      </w:r>
    </w:p>
    <w:p w14:paraId="692C0A37" w14:textId="77777777" w:rsidR="00940C6F" w:rsidRPr="00D03BE1" w:rsidRDefault="00B84318" w:rsidP="007672F9">
      <w:pPr>
        <w:tabs>
          <w:tab w:val="center" w:pos="4535"/>
          <w:tab w:val="left" w:pos="7590"/>
        </w:tabs>
        <w:spacing w:beforeLines="30" w:before="108"/>
        <w:ind w:leftChars="150" w:left="300" w:firstLineChars="50" w:firstLine="11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2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5508EE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依</w:t>
      </w:r>
      <w:r w:rsidR="00940C6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《入中論》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之《大雲經》</w:t>
      </w:r>
      <w:r w:rsidR="005508EE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所說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20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38" w14:textId="744EE70E" w:rsidR="004C38F7" w:rsidRPr="00D03BE1" w:rsidRDefault="00B82EEE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月稱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Candrakīrti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）的《入</w:t>
      </w:r>
      <w:r w:rsidR="004C38F7" w:rsidRPr="00D03BE1">
        <w:rPr>
          <w:rFonts w:ascii="Times New Roman" w:hAnsi="Times New Roman" w:hint="eastAsia"/>
          <w:sz w:val="24"/>
          <w:szCs w:val="24"/>
          <w:lang w:eastAsia="zh-TW"/>
        </w:rPr>
        <w:t>中論》，為了證明龍樹的勝德，引了《楞伽經》說；又引《大雲經》說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此離車子，一切有情樂見童子</w:t>
      </w:r>
      <w:r w:rsidR="001C0963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0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，於我滅度後滿四百年，轉為苾芻，其名曰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龍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，廣弘我教法，後於極淨光世界成佛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37D7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，這也是龍名。</w:t>
      </w:r>
    </w:p>
    <w:p w14:paraId="692C0A39" w14:textId="77777777" w:rsidR="00940C6F" w:rsidRPr="00D03BE1" w:rsidRDefault="00B84318" w:rsidP="007672F9">
      <w:pPr>
        <w:tabs>
          <w:tab w:val="center" w:pos="4535"/>
          <w:tab w:val="left" w:pos="7590"/>
        </w:tabs>
        <w:spacing w:beforeLines="30" w:before="108"/>
        <w:ind w:leftChars="150" w:left="300" w:firstLineChars="50" w:firstLine="11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3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AE241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依</w:t>
      </w:r>
      <w:r w:rsidR="000A189C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多氏</w:t>
      </w:r>
      <w:r w:rsidR="00940C6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《印度佛教史》</w:t>
      </w:r>
      <w:r w:rsidR="00AE241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所說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20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3A" w14:textId="77777777" w:rsidR="00E6149D" w:rsidRPr="00D03BE1" w:rsidRDefault="00B82EEE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依</w:t>
      </w:r>
      <w:r w:rsidR="000A189C" w:rsidRPr="00D03BE1">
        <w:rPr>
          <w:rFonts w:ascii="Times New Roman" w:hAnsi="Times New Roman" w:hint="eastAsia"/>
          <w:sz w:val="24"/>
          <w:szCs w:val="24"/>
          <w:lang w:eastAsia="zh-TW"/>
        </w:rPr>
        <w:t>多氏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《印度佛教史》說</w:t>
      </w:r>
      <w:r w:rsidR="004C38F7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南方的龍叫（或「龍名」）阿闍黎，真實的名字就是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如來賢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Tathāgata-bhadra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），弘揚唯識中道，是龍樹的弟子。</w:t>
      </w:r>
      <w:r w:rsidR="00111DE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"/>
      </w:r>
    </w:p>
    <w:p w14:paraId="1CA405FC" w14:textId="051B2653" w:rsidR="00645F18" w:rsidRPr="00D03BE1" w:rsidRDefault="00B82EEE" w:rsidP="00645F18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這位如來賢阿闍黎，絕對不是龍樹；思想（其實是如來藏說）與龍樹不同，也不可能是龍樹的弟子。</w:t>
      </w:r>
      <w:r w:rsidR="0035597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"/>
      </w:r>
    </w:p>
    <w:p w14:paraId="692C0A3C" w14:textId="77777777" w:rsidR="0077161E" w:rsidRPr="00D03BE1" w:rsidRDefault="00B65CE0" w:rsidP="002E2179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四、</w:t>
      </w:r>
      <w:r w:rsidR="00513EC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</w:t>
      </w:r>
      <w:r w:rsidR="00CC68D5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出家、修學、</w:t>
      </w:r>
      <w:r w:rsidR="00513EC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弘法的事跡</w:t>
      </w:r>
      <w:r w:rsidR="00826E29" w:rsidRPr="00D03BE1">
        <w:rPr>
          <w:rStyle w:val="FootnoteReference"/>
          <w:rFonts w:ascii="Times New Roman" w:hAnsi="Times New Roman"/>
          <w:sz w:val="22"/>
          <w:szCs w:val="22"/>
          <w:lang w:eastAsia="zh-TW"/>
        </w:rPr>
        <w:footnoteReference w:id="14"/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20-122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3D" w14:textId="77777777" w:rsidR="00513EC9" w:rsidRPr="00D03BE1" w:rsidRDefault="00B65CE0" w:rsidP="002E2179">
      <w:pPr>
        <w:tabs>
          <w:tab w:val="center" w:pos="4535"/>
          <w:tab w:val="left" w:pos="7590"/>
        </w:tabs>
        <w:ind w:leftChars="150" w:left="300"/>
        <w:jc w:val="both"/>
        <w:outlineLvl w:val="3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（一）</w:t>
      </w:r>
      <w:r w:rsidR="00513EC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總說──</w:t>
      </w:r>
      <w:r w:rsidR="00CC68D5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依</w:t>
      </w:r>
      <w:r w:rsidR="005F2B5C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《龍樹菩薩傳》所記載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20-121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3E" w14:textId="77777777" w:rsidR="00837D7B" w:rsidRPr="00D03BE1" w:rsidRDefault="00B82EEE" w:rsidP="0037611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龍樹菩薩出家</w:t>
      </w:r>
      <w:r w:rsidR="00CC68D5" w:rsidRPr="00D03BE1">
        <w:rPr>
          <w:rFonts w:ascii="Times New Roman" w:hAnsi="Times New Roman" w:hint="eastAsia"/>
          <w:sz w:val="24"/>
          <w:szCs w:val="24"/>
          <w:lang w:eastAsia="zh-TW"/>
        </w:rPr>
        <w:t>、修學、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弘法的事跡，依早期的《龍樹菩薩傳》，是這樣的</w:t>
      </w:r>
      <w:r w:rsidR="00837D7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BB16E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BB16E0" w:rsidRPr="00D03BE1">
        <w:rPr>
          <w:rFonts w:ascii="Times New Roman" w:hAnsi="Times New Roman"/>
          <w:shd w:val="pct15" w:color="auto" w:fill="FFFFFF"/>
          <w:lang w:eastAsia="zh-TW"/>
        </w:rPr>
        <w:t>p.12</w:t>
      </w:r>
      <w:r w:rsidR="00BB16E0" w:rsidRPr="00D03BE1">
        <w:rPr>
          <w:rFonts w:ascii="Times New Roman" w:hAnsi="Times New Roman" w:hint="eastAsia"/>
          <w:shd w:val="pct15" w:color="auto" w:fill="FFFFFF"/>
          <w:lang w:eastAsia="zh-TW"/>
        </w:rPr>
        <w:t>1</w:t>
      </w:r>
      <w:r w:rsidR="00BB16E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</w:p>
    <w:p w14:paraId="692C0A3F" w14:textId="77777777" w:rsidR="00837D7B" w:rsidRPr="00D03BE1" w:rsidRDefault="00E11BEB" w:rsidP="002B7AEB">
      <w:pPr>
        <w:tabs>
          <w:tab w:val="center" w:pos="4535"/>
          <w:tab w:val="left" w:pos="7590"/>
        </w:tabs>
        <w:ind w:leftChars="300" w:left="1188" w:hangingChars="245" w:hanging="588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入山，詣一佛塔，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出家受戒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。九十日中，誦三藏盡，更求異經，都無得處</w:t>
      </w:r>
      <w:r w:rsidR="000D0B5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A40" w14:textId="77777777" w:rsidR="00837D7B" w:rsidRPr="00D03BE1" w:rsidRDefault="00E11BEB" w:rsidP="002B7AEB">
      <w:pPr>
        <w:tabs>
          <w:tab w:val="center" w:pos="4535"/>
          <w:tab w:val="left" w:pos="7590"/>
        </w:tabs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遂入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雪山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，山中有塔，塔中有一老比丘，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以摩訶衍經典與之</w:t>
      </w:r>
      <w:r w:rsidR="000D0B5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A41" w14:textId="77777777" w:rsidR="00837D7B" w:rsidRPr="00D03BE1" w:rsidRDefault="00E11BEB" w:rsidP="002B7AEB">
      <w:pPr>
        <w:tabs>
          <w:tab w:val="center" w:pos="4535"/>
          <w:tab w:val="left" w:pos="7590"/>
        </w:tabs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（龍樹欲）「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立師教戒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，更造衣服，令附佛法而有小異</w:t>
      </w:r>
      <w:r w:rsidR="000D0B5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A42" w14:textId="77777777" w:rsidR="00837D7B" w:rsidRPr="00D03BE1" w:rsidRDefault="00E11BEB" w:rsidP="002B7AEB">
      <w:pPr>
        <w:tabs>
          <w:tab w:val="center" w:pos="4535"/>
          <w:tab w:val="left" w:pos="7590"/>
        </w:tabs>
        <w:ind w:leftChars="300" w:left="1150" w:hangingChars="229" w:hanging="5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4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大龍菩薩……接之入海，於宮殿中，開七寶藏，發七寶華函，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以諸方等深奧經典無量妙法授之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。……龍還送出，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於南天竺大弘佛法</w:t>
      </w:r>
      <w:r w:rsidR="000D0B5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A43" w14:textId="77777777" w:rsidR="00B82EEE" w:rsidRPr="00D03BE1" w:rsidRDefault="00E11BEB" w:rsidP="002B7AEB">
      <w:pPr>
        <w:tabs>
          <w:tab w:val="center" w:pos="4535"/>
          <w:tab w:val="left" w:pos="7590"/>
        </w:tabs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5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去此世已來，至今始過百歲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，南天竺諸國為其立廟，敬奉如佛</w:t>
      </w:r>
      <w:r w:rsidR="000D0B5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A44" w14:textId="77777777" w:rsidR="004A24C7" w:rsidRPr="00D03BE1" w:rsidRDefault="00B65CE0" w:rsidP="002E2179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outlineLvl w:val="3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（二）</w:t>
      </w:r>
      <w:r w:rsidR="00513EC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別釋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21-122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45" w14:textId="77777777" w:rsidR="00513EC9" w:rsidRPr="00D03BE1" w:rsidRDefault="00B65CE0" w:rsidP="006B3680">
      <w:pPr>
        <w:pStyle w:val="r5"/>
        <w:spacing w:beforeLines="0" w:before="0"/>
        <w:ind w:left="400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</w:t>
      </w:r>
      <w:r w:rsidR="00513EC9" w:rsidRPr="00D03BE1">
        <w:rPr>
          <w:rFonts w:hint="eastAsia"/>
        </w:rPr>
        <w:t>出家</w:t>
      </w:r>
      <w:r w:rsidR="0005383B" w:rsidRPr="00D03BE1">
        <w:rPr>
          <w:rFonts w:hint="eastAsia"/>
        </w:rPr>
        <w:t>──</w:t>
      </w:r>
      <w:r w:rsidR="00AC1ED1" w:rsidRPr="00D03BE1">
        <w:rPr>
          <w:rFonts w:hint="eastAsia"/>
        </w:rPr>
        <w:t>傳說</w:t>
      </w:r>
      <w:r w:rsidR="00D16507" w:rsidRPr="00D03BE1">
        <w:rPr>
          <w:rFonts w:hint="eastAsia"/>
        </w:rPr>
        <w:t>於</w:t>
      </w:r>
      <w:r w:rsidR="00AC1ED1" w:rsidRPr="00D03BE1">
        <w:rPr>
          <w:rFonts w:hint="eastAsia"/>
        </w:rPr>
        <w:t>說一切有部出家</w:t>
      </w:r>
      <w:r w:rsidR="00B12653" w:rsidRPr="00D03BE1">
        <w:rPr>
          <w:b w:val="0"/>
          <w:bdr w:val="none" w:sz="0" w:space="0" w:color="auto"/>
        </w:rPr>
        <w:t>（</w:t>
      </w:r>
      <w:r w:rsidR="00B12653" w:rsidRPr="00D03BE1">
        <w:rPr>
          <w:rFonts w:hint="eastAsia"/>
          <w:b w:val="0"/>
          <w:bdr w:val="none" w:sz="0" w:space="0" w:color="auto"/>
        </w:rPr>
        <w:t>p</w:t>
      </w:r>
      <w:r w:rsidR="00B12653" w:rsidRPr="00D03BE1">
        <w:rPr>
          <w:b w:val="0"/>
          <w:bdr w:val="none" w:sz="0" w:space="0" w:color="auto"/>
        </w:rPr>
        <w:t>.</w:t>
      </w:r>
      <w:r w:rsidR="00B12653" w:rsidRPr="00D03BE1">
        <w:rPr>
          <w:rFonts w:hint="eastAsia"/>
          <w:b w:val="0"/>
          <w:bdr w:val="none" w:sz="0" w:space="0" w:color="auto"/>
        </w:rPr>
        <w:t>121</w:t>
      </w:r>
      <w:r w:rsidR="00B12653" w:rsidRPr="00D03BE1">
        <w:rPr>
          <w:b w:val="0"/>
          <w:bdr w:val="none" w:sz="0" w:space="0" w:color="auto"/>
        </w:rPr>
        <w:t>）</w:t>
      </w:r>
    </w:p>
    <w:p w14:paraId="692C0A46" w14:textId="77777777" w:rsidR="00520D89" w:rsidRPr="00D03BE1" w:rsidRDefault="00B82EEE" w:rsidP="00376111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龍樹出家時，佛像初興，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舍利塔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cs"/>
          <w:sz w:val="24"/>
          <w:szCs w:val="24"/>
          <w:lang w:eastAsia="zh-TW"/>
        </w:rPr>
        <w:t>ś</w:t>
      </w:r>
      <w:r w:rsidRPr="00D03BE1">
        <w:rPr>
          <w:rFonts w:ascii="Times New Roman" w:hAnsi="Times New Roman"/>
          <w:sz w:val="24"/>
          <w:szCs w:val="24"/>
          <w:lang w:eastAsia="zh-TW"/>
        </w:rPr>
        <w:t>arīra-stūpa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）代表了佛，與僧寺相連，由比丘僧管理。龍樹在佛塔出家，就是在僧寺中出家。</w:t>
      </w:r>
    </w:p>
    <w:p w14:paraId="692C0A47" w14:textId="77777777" w:rsidR="00513EC9" w:rsidRPr="00D03BE1" w:rsidRDefault="00B82EEE" w:rsidP="00376111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「初期大乘」經的傳出，雖與部派佛教的三藏不同，但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「初期大乘」是重法而輕律的，還沒有成立菩薩僧團，所以大乘而出家的，還是在部派的僧寺中出家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。也就因此，龍樹出了家，先讀聲聞乘的三藏。龍樹論所引的律典，多與《十誦律》相同，所以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傳說龍樹於說一切有部（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Sarvāstivāda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）出家，大致是可信的。</w:t>
      </w:r>
    </w:p>
    <w:p w14:paraId="692C0A48" w14:textId="77777777" w:rsidR="00D4409A" w:rsidRPr="00D03BE1" w:rsidRDefault="000B3F0A" w:rsidP="007715C6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2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513EC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修學</w:t>
      </w:r>
      <w:r w:rsidR="00D4409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──在雪山</w:t>
      </w:r>
      <w:r w:rsidR="007B784E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地區</w:t>
      </w:r>
      <w:r w:rsidR="00D4409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讀到大乘經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.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121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49" w14:textId="77777777" w:rsidR="00513EC9" w:rsidRPr="00D03BE1" w:rsidRDefault="00B82EEE" w:rsidP="00376111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後來，龍樹在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雪山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Himālaya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）的一處佛寺中，讀到了大乘經。雪山在印度北部的邊境；《般若》等大乘經，起於南方而大成於北方，在雪山地區讀到大乘經，是合於事實的。</w:t>
      </w:r>
      <w:r w:rsidR="0052200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"/>
      </w:r>
      <w:r w:rsidR="005C4A87" w:rsidRPr="00D03BE1">
        <w:rPr>
          <w:rFonts w:ascii="Times New Roman" w:hAnsi="Times New Roman" w:hint="eastAsia"/>
          <w:sz w:val="24"/>
          <w:szCs w:val="24"/>
          <w:lang w:eastAsia="zh-TW"/>
        </w:rPr>
        <w:t xml:space="preserve"> </w:t>
      </w:r>
    </w:p>
    <w:p w14:paraId="692C0A4A" w14:textId="5C3E4243" w:rsidR="00513EC9" w:rsidRPr="00D03BE1" w:rsidRDefault="007715C6" w:rsidP="00E03895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3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AE6A15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意圖</w:t>
      </w:r>
      <w:r w:rsidR="00104763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別之大乘僧團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.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121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4B" w14:textId="77777777" w:rsidR="00513EC9" w:rsidRPr="00D03BE1" w:rsidRDefault="00B82EEE" w:rsidP="00376111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龍樹有「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立師教戒，更造衣服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322C8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，也就是有別立大乘僧伽</w:t>
      </w:r>
      <w:r w:rsidR="008476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的意圖。但沒有實現這一理想，可能是為了避免</w:t>
      </w:r>
      <w:r w:rsidR="00552D37" w:rsidRPr="00D03BE1">
        <w:rPr>
          <w:rFonts w:ascii="Times New Roman" w:hAnsi="Times New Roman" w:hint="eastAsia"/>
          <w:sz w:val="24"/>
          <w:szCs w:val="24"/>
          <w:lang w:eastAsia="zh-TW"/>
        </w:rPr>
        <w:t>諍論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或被誤會為叛離佛教。這可見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個人的理證不難，而大眾制度的改革，卻是很不容易的！</w:t>
      </w:r>
    </w:p>
    <w:p w14:paraId="692C0A4C" w14:textId="77777777" w:rsidR="00513EC9" w:rsidRPr="00D03BE1" w:rsidRDefault="007715C6" w:rsidP="002E2179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4</w:t>
      </w:r>
      <w:r w:rsidR="000B3F0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2B2800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取經</w:t>
      </w:r>
      <w:r w:rsidR="00513EC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弘法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pp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.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121-122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4D" w14:textId="77777777" w:rsidR="00E03895" w:rsidRPr="00D03BE1" w:rsidRDefault="00E03895" w:rsidP="001E0921">
      <w:pPr>
        <w:pStyle w:val="r6"/>
        <w:spacing w:beforeLines="0" w:before="0"/>
        <w:ind w:left="500"/>
      </w:pPr>
      <w:r w:rsidRPr="00D03BE1">
        <w:rPr>
          <w:rFonts w:hint="eastAsia"/>
        </w:rPr>
        <w:t>（</w:t>
      </w:r>
      <w:r w:rsidRPr="00D03BE1">
        <w:rPr>
          <w:rFonts w:hint="eastAsia"/>
        </w:rPr>
        <w:t>1</w:t>
      </w:r>
      <w:r w:rsidRPr="00D03BE1">
        <w:rPr>
          <w:rFonts w:hint="eastAsia"/>
        </w:rPr>
        <w:t>）入龍宮取經的傳說</w:t>
      </w:r>
      <w:r w:rsidR="00B12653" w:rsidRPr="00D03BE1">
        <w:rPr>
          <w:b w:val="0"/>
          <w:bdr w:val="none" w:sz="0" w:space="0" w:color="auto"/>
        </w:rPr>
        <w:t>（</w:t>
      </w:r>
      <w:r w:rsidR="00B12653" w:rsidRPr="00D03BE1">
        <w:rPr>
          <w:rFonts w:hint="eastAsia"/>
          <w:b w:val="0"/>
          <w:bdr w:val="none" w:sz="0" w:space="0" w:color="auto"/>
        </w:rPr>
        <w:t>pp</w:t>
      </w:r>
      <w:r w:rsidR="00B12653" w:rsidRPr="00D03BE1">
        <w:rPr>
          <w:b w:val="0"/>
          <w:bdr w:val="none" w:sz="0" w:space="0" w:color="auto"/>
        </w:rPr>
        <w:t>.</w:t>
      </w:r>
      <w:r w:rsidR="00B12653" w:rsidRPr="00D03BE1">
        <w:rPr>
          <w:rFonts w:hint="eastAsia"/>
          <w:b w:val="0"/>
          <w:bdr w:val="none" w:sz="0" w:space="0" w:color="auto"/>
        </w:rPr>
        <w:t>121-122</w:t>
      </w:r>
      <w:r w:rsidR="00B12653" w:rsidRPr="00D03BE1">
        <w:rPr>
          <w:b w:val="0"/>
          <w:bdr w:val="none" w:sz="0" w:space="0" w:color="auto"/>
        </w:rPr>
        <w:t>）</w:t>
      </w:r>
    </w:p>
    <w:p w14:paraId="692C0A4E" w14:textId="77777777" w:rsidR="002475E6" w:rsidRPr="00D03BE1" w:rsidRDefault="00B82EEE" w:rsidP="00A54838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龍樹入龍宮的傳說，極為普遍。我曾作〈龍樹龍宮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C82FC7" w:rsidRPr="00D03BE1">
        <w:rPr>
          <w:rFonts w:ascii="Times New Roman" w:hAnsi="Times New Roman"/>
          <w:shd w:val="pct15" w:color="auto" w:fill="FFFFFF"/>
          <w:lang w:eastAsia="zh-TW"/>
        </w:rPr>
        <w:t>p.12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2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取經考〉，論證為：</w:t>
      </w:r>
    </w:p>
    <w:p w14:paraId="692C0A4F" w14:textId="77777777" w:rsidR="00953FBF" w:rsidRPr="00D03BE1" w:rsidRDefault="00B82EEE" w:rsidP="00060F5F">
      <w:pPr>
        <w:tabs>
          <w:tab w:val="center" w:pos="4535"/>
          <w:tab w:val="left" w:pos="7590"/>
        </w:tabs>
        <w:ind w:leftChars="250" w:left="850" w:hangingChars="146" w:hanging="3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龍樹取經處，在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烏荼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Uḍra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），今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奧里薩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Orissa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）地方。</w:t>
      </w:r>
    </w:p>
    <w:p w14:paraId="692C0A50" w14:textId="77777777" w:rsidR="0069517E" w:rsidRPr="00D03BE1" w:rsidRDefault="00953FBF" w:rsidP="00060F5F">
      <w:pPr>
        <w:tabs>
          <w:tab w:val="center" w:pos="4535"/>
          <w:tab w:val="left" w:pos="7590"/>
        </w:tabs>
        <w:ind w:leftChars="250" w:left="850" w:hangingChars="146" w:hanging="3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這裡在大海邊，傳說是龍王往來的地方。這裡有神奇的塔，傳說是龍樹從龍宮取來的。</w:t>
      </w:r>
    </w:p>
    <w:p w14:paraId="692C0A51" w14:textId="77777777" w:rsidR="00953FBF" w:rsidRPr="00D03BE1" w:rsidRDefault="005E51ED" w:rsidP="00060F5F">
      <w:pPr>
        <w:tabs>
          <w:tab w:val="center" w:pos="4535"/>
          <w:tab w:val="left" w:pos="7590"/>
        </w:tabs>
        <w:ind w:leftChars="250" w:left="850" w:hangingChars="146" w:hanging="3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這裡是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善財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Sudhana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）童子的故鄉，與《華嚴》的〈入法界品〉有關。</w:t>
      </w:r>
    </w:p>
    <w:p w14:paraId="692C0A52" w14:textId="77777777" w:rsidR="0069517E" w:rsidRPr="00D03BE1" w:rsidRDefault="00B82EEE" w:rsidP="00060F5F">
      <w:pPr>
        <w:tabs>
          <w:tab w:val="center" w:pos="4535"/>
          <w:tab w:val="left" w:pos="7590"/>
        </w:tabs>
        <w:ind w:leftChars="250" w:left="850" w:hangingChars="146" w:hanging="3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龍樹在龍宮讀到大乘經，應有事實成分，極可能經典是從龍王祠廟</w:t>
      </w:r>
      <w:r w:rsidR="001910A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中得來的</w:t>
      </w:r>
      <w:r w:rsidR="00837D7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53" w14:textId="77777777" w:rsidR="005E51ED" w:rsidRPr="00D03BE1" w:rsidRDefault="00E03895" w:rsidP="00E11BEB">
      <w:pPr>
        <w:tabs>
          <w:tab w:val="center" w:pos="4535"/>
          <w:tab w:val="left" w:pos="7590"/>
        </w:tabs>
        <w:spacing w:beforeLines="30" w:before="108"/>
        <w:ind w:leftChars="250" w:left="500"/>
        <w:jc w:val="both"/>
        <w:outlineLvl w:val="5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2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）弘法</w:t>
      </w:r>
      <w:r w:rsidR="004054F8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不局限在一地區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B12653" w:rsidRPr="00D03BE1">
        <w:rPr>
          <w:rFonts w:ascii="Times New Roman" w:hAnsi="Times New Roman" w:hint="eastAsia"/>
          <w:sz w:val="22"/>
          <w:szCs w:val="22"/>
          <w:lang w:eastAsia="zh-TW"/>
        </w:rPr>
        <w:t>p.122</w:t>
      </w:r>
      <w:r w:rsidR="00B12653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4" w14:textId="77777777" w:rsidR="00513EC9" w:rsidRPr="00D03BE1" w:rsidRDefault="00B82EEE" w:rsidP="00A54838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龍樹在南天竺弘法</w:t>
      </w:r>
      <w:r w:rsidR="001E3D7D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是當然的。</w:t>
      </w:r>
      <w:r w:rsidR="00BA1732" w:rsidRPr="00D03BE1">
        <w:rPr>
          <w:rFonts w:ascii="Times New Roman" w:hAnsi="Times New Roman" w:hint="eastAsia"/>
          <w:sz w:val="24"/>
          <w:szCs w:val="24"/>
          <w:lang w:eastAsia="zh-TW"/>
        </w:rPr>
        <w:t>多氏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《印度佛教史》說：龍樹也在中印度弘法。多氏所說的龍樹弘法事跡，已有後期「秘密大乘」的色彩，有些是附會的傳說。龍樹曾在雪山地區修學大乘法，對北方也應有影響。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龍樹的弘揚佛法，不是局限在一地區的。</w:t>
      </w:r>
    </w:p>
    <w:p w14:paraId="692C0A55" w14:textId="7B93C002" w:rsidR="00953FBF" w:rsidRPr="00D03BE1" w:rsidRDefault="00701120" w:rsidP="00701120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5</w:t>
      </w:r>
      <w:r w:rsidR="00953FB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bookmarkStart w:id="1" w:name="_Hlk496035026"/>
      <w:r w:rsidR="00953FB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龍樹晚年與捨報的傳說</w:t>
      </w:r>
      <w:bookmarkEnd w:id="1"/>
      <w:r w:rsidR="00953FBF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953FBF"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="00953FBF" w:rsidRPr="00D03BE1">
        <w:rPr>
          <w:rFonts w:ascii="Times New Roman" w:hAnsi="Times New Roman" w:hint="eastAsia"/>
          <w:sz w:val="22"/>
          <w:szCs w:val="22"/>
          <w:lang w:eastAsia="zh-TW"/>
        </w:rPr>
        <w:t>22</w:t>
      </w:r>
      <w:r w:rsidR="00953FBF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6" w14:textId="77777777" w:rsidR="00562888" w:rsidRPr="00D03BE1" w:rsidRDefault="00E518CB" w:rsidP="0070112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依《大唐西域記》，龍樹晚年，住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南憍薩羅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Kośalā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）國都西南的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跋邏末羅耆釐山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Brāhmagiri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</w:t>
      </w:r>
      <w:r w:rsidR="00E270D3" w:rsidRPr="00D03BE1">
        <w:rPr>
          <w:rFonts w:ascii="Times New Roman" w:hAnsi="Times New Roman" w:hint="eastAsia"/>
          <w:sz w:val="24"/>
          <w:szCs w:val="24"/>
          <w:lang w:eastAsia="zh-TW"/>
        </w:rPr>
        <w:t>──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黑峰山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後住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阿摩羅縛底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Amarāvatī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）大塔西北的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吉祥山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 w:hint="cs"/>
          <w:sz w:val="24"/>
          <w:szCs w:val="24"/>
          <w:lang w:eastAsia="zh-TW"/>
        </w:rPr>
        <w:t>Ś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rīparvata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），在這裡去世。</w:t>
      </w:r>
    </w:p>
    <w:p w14:paraId="692C0A57" w14:textId="77777777" w:rsidR="003C79B5" w:rsidRPr="00D03BE1" w:rsidRDefault="00A16978" w:rsidP="005D6307">
      <w:pPr>
        <w:tabs>
          <w:tab w:val="center" w:pos="4535"/>
          <w:tab w:val="left" w:pos="7590"/>
        </w:tabs>
        <w:spacing w:beforeLines="30" w:before="108"/>
        <w:jc w:val="both"/>
        <w:outlineLvl w:val="0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貳、龍樹之</w:t>
      </w:r>
      <w:r w:rsidR="003C79B5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論著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pp.122-125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8" w14:textId="0DCBC01C" w:rsidR="003C79B5" w:rsidRPr="00D03BE1" w:rsidRDefault="003C79B5" w:rsidP="005D6EAA">
      <w:pPr>
        <w:tabs>
          <w:tab w:val="center" w:pos="4535"/>
          <w:tab w:val="left" w:pos="7590"/>
        </w:tabs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（壹）</w:t>
      </w:r>
      <w:r w:rsidR="0079127B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龍樹所造的論典受大乘佛教界普遍的崇敬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p.122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9" w14:textId="77777777" w:rsidR="0079127B" w:rsidRPr="00D03BE1" w:rsidRDefault="00B82EEE" w:rsidP="005D763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所造的論典，留傳世間，受到大乘佛教界普遍的崇敬。由於眾望所歸，即使思想不同，也沒有人敢出來責難的。西元七、八世紀，還有人自稱是龍樹的傳人；後起的著作，也傳說是龍樹造的，那不免為盛名所累了！</w:t>
      </w:r>
      <w:r w:rsidR="00470D0D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2"/>
      </w:r>
    </w:p>
    <w:p w14:paraId="692C0A5A" w14:textId="77777777" w:rsidR="0079127B" w:rsidRPr="00D03BE1" w:rsidRDefault="005A65C5" w:rsidP="005D6EAA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（貳）漢傳</w:t>
      </w:r>
      <w:r w:rsidR="00B93700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（西元五世紀初）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之龍樹論著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pp.122-123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B" w14:textId="316EFE95" w:rsidR="00C42C90" w:rsidRPr="00D03BE1" w:rsidRDefault="00C42C90" w:rsidP="006E1C2B">
      <w:pPr>
        <w:tabs>
          <w:tab w:val="center" w:pos="4535"/>
          <w:tab w:val="left" w:pos="7590"/>
        </w:tabs>
        <w:ind w:leftChars="100" w:left="200"/>
        <w:jc w:val="both"/>
        <w:outlineLvl w:val="2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一、最早譯</w:t>
      </w:r>
      <w:r w:rsidR="00C76957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出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的四部論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p.122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C" w14:textId="77777777" w:rsidR="005A65C5" w:rsidRPr="00D03BE1" w:rsidRDefault="00B82EEE" w:rsidP="0084651C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龍樹論流傳在北方，經西域而傳來我國的，西元五世紀初，譯出了四部：</w:t>
      </w:r>
    </w:p>
    <w:p w14:paraId="692C0A5D" w14:textId="77777777" w:rsidR="004322E6" w:rsidRPr="00D03BE1" w:rsidRDefault="00C42C90" w:rsidP="00CB2929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outlineLvl w:val="3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（</w:t>
      </w:r>
      <w:r w:rsidR="005D6EAA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一</w:t>
      </w: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）</w:t>
      </w:r>
      <w:r w:rsidR="004322E6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明甚深義的兩部論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p.122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5E" w14:textId="77777777" w:rsidR="005A65C5" w:rsidRPr="00D03BE1" w:rsidRDefault="00B82EEE" w:rsidP="0084651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《中論》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：四卷，是龍樹本頌與青目釋論合編的。</w:t>
      </w:r>
    </w:p>
    <w:p w14:paraId="692C0A5F" w14:textId="77777777" w:rsidR="004322E6" w:rsidRPr="00D03BE1" w:rsidRDefault="00B82EEE" w:rsidP="0084651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《十二門論》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：一卷，《論》中引到了龍樹所造的《七十空（性）論》。</w:t>
      </w:r>
      <w:r w:rsidR="00AA1338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3"/>
      </w:r>
    </w:p>
    <w:p w14:paraId="5BC371C7" w14:textId="4A7F5F1F" w:rsidR="009B7771" w:rsidRPr="00D03BE1" w:rsidRDefault="00B82EEE" w:rsidP="002A4F4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這兩部，是明甚深義的。</w:t>
      </w:r>
    </w:p>
    <w:p w14:paraId="692C0A61" w14:textId="77777777" w:rsidR="004322E6" w:rsidRPr="00D03BE1" w:rsidRDefault="00C42C90" w:rsidP="0084651C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outlineLvl w:val="3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（</w:t>
      </w:r>
      <w:r w:rsidR="005D6EAA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二</w:t>
      </w: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）</w:t>
      </w:r>
      <w:r w:rsidR="004322E6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明廣大行的兩部論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pp.122-123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62" w14:textId="77777777" w:rsidR="00F721D9" w:rsidRPr="00D03BE1" w:rsidRDefault="00B82EEE" w:rsidP="0084651C">
      <w:pPr>
        <w:tabs>
          <w:tab w:val="center" w:pos="4535"/>
          <w:tab w:val="left" w:pos="7590"/>
        </w:tabs>
        <w:ind w:leftChars="150" w:left="809" w:hangingChars="212" w:hanging="5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三、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《大智度論》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：一百卷，是二萬二千偈（中品）《大般若波羅蜜經》的釋論，也是經、論合編的。</w:t>
      </w:r>
    </w:p>
    <w:p w14:paraId="692C0A63" w14:textId="77777777" w:rsidR="005A65C5" w:rsidRPr="00D03BE1" w:rsidRDefault="00B82EEE" w:rsidP="00F721D9">
      <w:pPr>
        <w:tabs>
          <w:tab w:val="center" w:pos="4535"/>
          <w:tab w:val="left" w:pos="7590"/>
        </w:tabs>
        <w:ind w:leftChars="404" w:left="808" w:firstLineChars="1" w:firstLine="2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僧叡的〈大智釋論序〉說：「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論之略本，有十萬偈。……三分除二，得此百卷</w:t>
      </w:r>
      <w:r w:rsidR="008A086C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」〈大智論（後）記〉說：「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論初品三十四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C82FC7" w:rsidRPr="00D03BE1">
        <w:rPr>
          <w:rFonts w:ascii="Times New Roman" w:hAnsi="Times New Roman"/>
          <w:shd w:val="pct15" w:color="auto" w:fill="FFFFFF"/>
          <w:lang w:eastAsia="zh-TW"/>
        </w:rPr>
        <w:t>p.123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卷，解釋一品，是全論具本。二品已下，法師略之，……得此百卷。若盡出之，將十倍於此</w:t>
      </w:r>
      <w:r w:rsidR="008A086C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37D7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這部《大般若波羅蜜</w:t>
      </w:r>
      <w:r w:rsidR="00664471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大智度</w:t>
      </w:r>
      <w:r w:rsidR="00664471" w:rsidRPr="00D03BE1">
        <w:rPr>
          <w:rFonts w:ascii="Times New Roman" w:hAnsi="Times New Roman" w:hint="eastAsia"/>
          <w:sz w:val="24"/>
          <w:szCs w:val="24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經》的釋論，是十萬偈廣論的略譯。</w:t>
      </w:r>
      <w:r w:rsidR="008A086C" w:rsidRPr="00D03BE1">
        <w:rPr>
          <w:rFonts w:ascii="Times New Roman" w:hAnsi="Times New Roman" w:hint="eastAsia"/>
          <w:sz w:val="24"/>
          <w:szCs w:val="24"/>
          <w:lang w:eastAsia="zh-TW"/>
        </w:rPr>
        <w:t>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後記</w:t>
      </w:r>
      <w:r w:rsidR="008A086C" w:rsidRPr="00D03BE1">
        <w:rPr>
          <w:rFonts w:ascii="Times New Roman" w:hAnsi="Times New Roman" w:hint="eastAsia"/>
          <w:sz w:val="24"/>
          <w:szCs w:val="24"/>
          <w:lang w:eastAsia="zh-TW"/>
        </w:rPr>
        <w:t>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所說，似乎誇大了些！</w:t>
      </w:r>
      <w:r w:rsidR="00EC555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5"/>
      </w:r>
    </w:p>
    <w:p w14:paraId="692C0A64" w14:textId="77777777" w:rsidR="004322E6" w:rsidRPr="00D03BE1" w:rsidRDefault="00B82EEE" w:rsidP="00EC555F">
      <w:pPr>
        <w:tabs>
          <w:tab w:val="center" w:pos="4535"/>
          <w:tab w:val="left" w:pos="7590"/>
        </w:tabs>
        <w:ind w:leftChars="150" w:left="867" w:hanging="567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四、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《十住毘婆沙論》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：十七卷，是《華嚴經‧十地品》重頌的廣說，僅解說二地。</w:t>
      </w:r>
    </w:p>
    <w:p w14:paraId="692C0A65" w14:textId="77777777" w:rsidR="004322E6" w:rsidRPr="00D03BE1" w:rsidRDefault="00B82EEE" w:rsidP="0084651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這兩部解說經文的論，在甚深義的基礎上，廣明菩薩的大行。</w:t>
      </w:r>
    </w:p>
    <w:p w14:paraId="692C0A66" w14:textId="77777777" w:rsidR="004322E6" w:rsidRPr="00D03BE1" w:rsidRDefault="00C42C90" w:rsidP="0084651C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outlineLvl w:val="3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（三）</w:t>
      </w:r>
      <w:r w:rsidR="004322E6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小結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p.123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67" w14:textId="77777777" w:rsidR="005A65C5" w:rsidRPr="00D03BE1" w:rsidRDefault="00B82EEE" w:rsidP="0084651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以上四部，是現存最早譯出的龍樹論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68" w14:textId="77777777" w:rsidR="005A65C5" w:rsidRPr="00D03BE1" w:rsidRDefault="00C42C90" w:rsidP="0084651C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二、</w:t>
      </w:r>
      <w:r w:rsidR="00C229C3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《龍樹傳》所說的龍樹論著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p.123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69" w14:textId="77777777" w:rsidR="004322E6" w:rsidRPr="00D03BE1" w:rsidRDefault="00B82EEE" w:rsidP="000B30EE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《龍樹傳》說：「</w:t>
      </w:r>
      <w:r w:rsidR="0080680E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80680E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="0080680E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廣明摩訶衍，作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優波提舍十萬偈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80680E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80680E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="0080680E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又作</w:t>
      </w:r>
      <w:r w:rsidR="00DF724D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《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莊嚴佛道論</w:t>
      </w:r>
      <w:r w:rsidR="00DF724D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》</w:t>
      </w:r>
      <w:r w:rsidR="00DF724D" w:rsidRPr="00D03BE1">
        <w:rPr>
          <w:rFonts w:ascii="標楷體" w:eastAsia="標楷體" w:hAnsi="標楷體" w:hint="eastAsia"/>
          <w:sz w:val="24"/>
          <w:szCs w:val="24"/>
          <w:lang w:eastAsia="zh-TW"/>
        </w:rPr>
        <w:t>五千偈、《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大慈方便論</w:t>
      </w:r>
      <w:r w:rsidR="00DF724D" w:rsidRPr="00D03BE1">
        <w:rPr>
          <w:rFonts w:ascii="標楷體" w:eastAsia="標楷體" w:hAnsi="標楷體" w:hint="eastAsia"/>
          <w:sz w:val="24"/>
          <w:szCs w:val="24"/>
          <w:lang w:eastAsia="zh-TW"/>
        </w:rPr>
        <w:t>》五千偈、《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中論</w:t>
      </w:r>
      <w:r w:rsidR="00DF724D" w:rsidRPr="00D03BE1">
        <w:rPr>
          <w:rFonts w:ascii="標楷體" w:eastAsia="標楷體" w:hAnsi="標楷體" w:hint="eastAsia"/>
          <w:sz w:val="24"/>
          <w:szCs w:val="24"/>
          <w:lang w:eastAsia="zh-TW"/>
        </w:rPr>
        <w:t>》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五百偈，令摩訶衍教大行於天竺。</w:t>
      </w:r>
      <w:r w:rsidR="00DF724D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DF724D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="00DF724D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又造</w:t>
      </w:r>
      <w:r w:rsidR="00DF724D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《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無畏論</w:t>
      </w:r>
      <w:r w:rsidR="00DF724D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》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十萬偈，</w:t>
      </w:r>
      <w:r w:rsidR="00DF724D" w:rsidRPr="00D03BE1">
        <w:rPr>
          <w:rFonts w:ascii="標楷體" w:eastAsia="標楷體" w:hAnsi="標楷體" w:hint="eastAsia"/>
          <w:sz w:val="24"/>
          <w:szCs w:val="24"/>
          <w:lang w:eastAsia="zh-TW"/>
        </w:rPr>
        <w:t>《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中論</w:t>
      </w:r>
      <w:r w:rsidR="00DF724D" w:rsidRPr="00D03BE1">
        <w:rPr>
          <w:rFonts w:ascii="標楷體" w:eastAsia="標楷體" w:hAnsi="標楷體" w:hint="eastAsia"/>
          <w:sz w:val="24"/>
          <w:szCs w:val="24"/>
          <w:lang w:eastAsia="zh-TW"/>
        </w:rPr>
        <w:t>》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出其中</w:t>
      </w:r>
      <w:r w:rsidR="0080680E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971FF5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6"/>
      </w:r>
    </w:p>
    <w:p w14:paraId="692C0A6A" w14:textId="77777777" w:rsidR="004322E6" w:rsidRPr="00D03BE1" w:rsidRDefault="00995B0B" w:rsidP="000B30EE">
      <w:pPr>
        <w:tabs>
          <w:tab w:val="center" w:pos="4535"/>
          <w:tab w:val="left" w:pos="7590"/>
        </w:tabs>
        <w:ind w:leftChars="100" w:left="524" w:hangingChars="135" w:hanging="324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優波提舍十萬偈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」，應該就是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《大智度論》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；經的釋論，一般是稱為「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論議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」——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優波提舍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Upadeśa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）的。</w:t>
      </w:r>
      <w:r w:rsidR="0002138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7"/>
      </w:r>
    </w:p>
    <w:p w14:paraId="692C0A6B" w14:textId="77777777" w:rsidR="004322E6" w:rsidRPr="00D03BE1" w:rsidRDefault="00995B0B" w:rsidP="000B30EE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《十住毘婆沙論》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，是菩薩道——十地的廣釋，可能就是《莊嚴佛道論》。</w:t>
      </w:r>
    </w:p>
    <w:p w14:paraId="692C0A6C" w14:textId="77777777" w:rsidR="00562888" w:rsidRPr="00D03BE1" w:rsidRDefault="00995B0B" w:rsidP="00E54558">
      <w:pPr>
        <w:tabs>
          <w:tab w:val="center" w:pos="4535"/>
          <w:tab w:val="left" w:pos="7590"/>
        </w:tabs>
        <w:ind w:leftChars="100" w:left="524" w:hangingChars="135" w:hanging="324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《中論》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，傳說出於《無畏論》，那《無畏論》是龍樹所作偈頌（及注釋）的總集了。</w:t>
      </w:r>
    </w:p>
    <w:p w14:paraId="692C0A6D" w14:textId="77777777" w:rsidR="00C07CB8" w:rsidRPr="00D03BE1" w:rsidRDefault="000B30EE" w:rsidP="00E54558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（參）</w:t>
      </w:r>
      <w:r w:rsidR="00C07CB8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藏傳（西元七、八世紀）之龍樹論著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pp.123-124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6E" w14:textId="77777777" w:rsidR="004A288A" w:rsidRPr="00D03BE1" w:rsidRDefault="00B82EEE" w:rsidP="00E54558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西元七、八世紀，佛法傳入西藏；在藏文的譯本中，有眾多的龍樹作品。除傳說的秘密部外，主要的是「五正理聚」，顯示甚深義的五部論。</w:t>
      </w:r>
    </w:p>
    <w:p w14:paraId="692C0A6F" w14:textId="77777777" w:rsidR="004A288A" w:rsidRPr="00D03BE1" w:rsidRDefault="00B82EEE" w:rsidP="00E54558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一、《根本中論頌》。</w:t>
      </w:r>
      <w:r w:rsidR="00D21A9C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8"/>
      </w:r>
    </w:p>
    <w:p w14:paraId="692C0A70" w14:textId="77777777" w:rsidR="005F6DA3" w:rsidRPr="00D03BE1" w:rsidRDefault="005F6DA3" w:rsidP="005F6DA3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二、《六十頌如理論》：我國趙宋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施護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Dānapāla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）曾譯出龍樹的本頌。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9"/>
      </w:r>
    </w:p>
    <w:p w14:paraId="278AA62A" w14:textId="5D4A1386" w:rsidR="00A404BB" w:rsidRPr="00D03BE1" w:rsidRDefault="005F6DA3" w:rsidP="007234F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三、《七十空性論》（頌及釋）：近代法尊依藏文譯成漢文。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0"/>
      </w:r>
    </w:p>
    <w:p w14:paraId="692C0A72" w14:textId="77777777" w:rsidR="005F6DA3" w:rsidRPr="00D03BE1" w:rsidRDefault="005F6DA3" w:rsidP="005F6DA3">
      <w:pPr>
        <w:tabs>
          <w:tab w:val="center" w:pos="4535"/>
          <w:tab w:val="left" w:pos="7590"/>
        </w:tabs>
        <w:ind w:leftChars="100" w:left="704" w:hangingChars="210" w:hanging="504"/>
        <w:jc w:val="both"/>
        <w:rPr>
          <w:rFonts w:ascii="Times New Roman" w:hAnsi="Times New Roman"/>
          <w:sz w:val="24"/>
          <w:szCs w:val="24"/>
          <w:lang w:eastAsia="zh-TW"/>
        </w:rPr>
      </w:pPr>
      <w:r w:rsidRPr="00A404BB">
        <w:rPr>
          <w:rFonts w:ascii="Times New Roman" w:hAnsi="Times New Roman" w:hint="eastAsia"/>
          <w:b/>
          <w:bCs/>
          <w:sz w:val="24"/>
          <w:szCs w:val="24"/>
          <w:u w:val="single"/>
          <w:lang w:eastAsia="zh-TW"/>
        </w:rPr>
        <w:t>四</w:t>
      </w:r>
      <w:r w:rsidRPr="00A404BB">
        <w:rPr>
          <w:rFonts w:ascii="Times New Roman" w:hAnsi="Times New Roman" w:hint="eastAsia"/>
          <w:b/>
          <w:bCs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《迴諍論》：後魏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毘目智仙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Vimokṣaprajñāṛṣi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）與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瞿曇流支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Prajñāruci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），曾譯出偈與釋。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1"/>
      </w:r>
    </w:p>
    <w:p w14:paraId="692C0A73" w14:textId="77777777" w:rsidR="005F6DA3" w:rsidRPr="00D03BE1" w:rsidRDefault="005F6DA3" w:rsidP="005F6DA3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A404BB">
        <w:rPr>
          <w:rFonts w:ascii="Times New Roman" w:hAnsi="Times New Roman" w:hint="eastAsia"/>
          <w:b/>
          <w:bCs/>
          <w:sz w:val="24"/>
          <w:szCs w:val="24"/>
          <w:u w:val="single"/>
          <w:lang w:eastAsia="zh-TW"/>
        </w:rPr>
        <w:t>五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、《廣破經》。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2"/>
      </w:r>
    </w:p>
    <w:p w14:paraId="692C0A74" w14:textId="77777777" w:rsidR="004A288A" w:rsidRPr="00A404BB" w:rsidRDefault="00B82EEE" w:rsidP="00E54558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b/>
          <w:sz w:val="24"/>
          <w:szCs w:val="24"/>
          <w:u w:val="single"/>
          <w:lang w:eastAsia="zh-TW"/>
        </w:rPr>
      </w:pPr>
      <w:r w:rsidRPr="00A404BB">
        <w:rPr>
          <w:rFonts w:ascii="Times New Roman" w:hAnsi="Times New Roman" w:hint="eastAsia"/>
          <w:b/>
          <w:sz w:val="24"/>
          <w:szCs w:val="24"/>
          <w:u w:val="single"/>
          <w:lang w:eastAsia="zh-TW"/>
        </w:rPr>
        <w:t>後二部，是破斥印度的正理派（</w:t>
      </w:r>
      <w:r w:rsidRPr="00A404BB">
        <w:rPr>
          <w:rFonts w:ascii="Times New Roman" w:hAnsi="Times New Roman"/>
          <w:b/>
          <w:sz w:val="24"/>
          <w:szCs w:val="24"/>
          <w:u w:val="single"/>
          <w:lang w:eastAsia="zh-TW"/>
        </w:rPr>
        <w:t>Nyāyika</w:t>
      </w:r>
      <w:r w:rsidRPr="00A404BB">
        <w:rPr>
          <w:rFonts w:ascii="Times New Roman" w:hAnsi="Times New Roman" w:hint="eastAsia"/>
          <w:b/>
          <w:sz w:val="24"/>
          <w:szCs w:val="24"/>
          <w:u w:val="single"/>
          <w:lang w:eastAsia="zh-TW"/>
        </w:rPr>
        <w:t>）</w:t>
      </w:r>
      <w:r w:rsidR="001A7C7A" w:rsidRPr="00A404BB">
        <w:rPr>
          <w:rStyle w:val="FootnoteReference"/>
          <w:rFonts w:ascii="Times New Roman" w:hAnsi="Times New Roman"/>
          <w:b/>
          <w:sz w:val="24"/>
          <w:szCs w:val="24"/>
          <w:u w:val="single"/>
          <w:lang w:eastAsia="zh-TW"/>
        </w:rPr>
        <w:footnoteReference w:id="33"/>
      </w:r>
      <w:r w:rsidRPr="00A404BB">
        <w:rPr>
          <w:rFonts w:ascii="Times New Roman" w:hAnsi="Times New Roman" w:hint="eastAsia"/>
          <w:b/>
          <w:sz w:val="24"/>
          <w:szCs w:val="24"/>
          <w:u w:val="single"/>
          <w:lang w:eastAsia="zh-TW"/>
        </w:rPr>
        <w:t>的。</w:t>
      </w:r>
    </w:p>
    <w:p w14:paraId="692C0A75" w14:textId="77777777" w:rsidR="00C634BB" w:rsidRPr="00D03BE1" w:rsidRDefault="00C634BB" w:rsidP="00C634BB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（肆）其他四部論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pp.123-124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76" w14:textId="34B77096" w:rsidR="00A4526C" w:rsidRPr="00D03BE1" w:rsidRDefault="00B82EEE" w:rsidP="007672F9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此外，有</w:t>
      </w:r>
      <w:r w:rsidR="007234F2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7234F2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7234F2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A77" w14:textId="77777777" w:rsidR="005F6DA3" w:rsidRPr="00D03BE1" w:rsidRDefault="005F6DA3" w:rsidP="007672F9">
      <w:pPr>
        <w:tabs>
          <w:tab w:val="center" w:pos="4535"/>
          <w:tab w:val="left" w:pos="7590"/>
        </w:tabs>
        <w:ind w:leftChars="50" w:left="590" w:right="-1" w:hangingChars="204" w:hanging="49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一、《菩提資糧論》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：隋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達磨笈多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Dharmagupta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）譯，六卷。本頌是龍樹造，釋論是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自在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cs"/>
          <w:sz w:val="24"/>
          <w:szCs w:val="24"/>
          <w:lang w:eastAsia="zh-TW"/>
        </w:rPr>
        <w:t>Īś</w:t>
      </w:r>
      <w:r w:rsidRPr="00D03BE1">
        <w:rPr>
          <w:rFonts w:ascii="Times New Roman" w:hAnsi="Times New Roman"/>
          <w:sz w:val="24"/>
          <w:szCs w:val="24"/>
          <w:lang w:eastAsia="zh-TW"/>
        </w:rPr>
        <w:t>vara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）比丘造的。《十住</w:t>
      </w:r>
      <w:r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Pr="00D03BE1">
        <w:rPr>
          <w:rFonts w:ascii="Times New Roman" w:hAnsi="Times New Roman"/>
          <w:shd w:val="pct15" w:color="auto" w:fill="FFFFFF"/>
          <w:lang w:eastAsia="zh-TW"/>
        </w:rPr>
        <w:t>p.124</w:t>
      </w:r>
      <w:r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毘婆沙論》提到了這部論，羅什譯作《助道經》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78" w14:textId="77777777" w:rsidR="005F6DA3" w:rsidRPr="00D03BE1" w:rsidRDefault="005F6DA3" w:rsidP="007672F9">
      <w:pPr>
        <w:tabs>
          <w:tab w:val="center" w:pos="4535"/>
          <w:tab w:val="left" w:pos="7590"/>
        </w:tabs>
        <w:ind w:leftChars="50" w:left="575" w:hangingChars="198" w:hanging="475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二、《寶鬘論》：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真諦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Paramârtha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）所譯《寶行王正論》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，就是《寶鬘論》，但真諦沒有題「龍樹造」。</w:t>
      </w:r>
    </w:p>
    <w:p w14:paraId="692C0A79" w14:textId="77777777" w:rsidR="005F6DA3" w:rsidRPr="00D03BE1" w:rsidRDefault="005F6DA3" w:rsidP="007672F9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三、《寄親友書》：與《勸發諸王要偈》同本，我國共有三譯。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7"/>
      </w:r>
    </w:p>
    <w:p w14:paraId="692C0A7A" w14:textId="27F2CC96" w:rsidR="005F6DA3" w:rsidRPr="00D03BE1" w:rsidRDefault="005F6DA3" w:rsidP="007672F9">
      <w:pPr>
        <w:tabs>
          <w:tab w:val="center" w:pos="4535"/>
          <w:tab w:val="left" w:pos="7590"/>
        </w:tabs>
        <w:ind w:leftChars="50" w:left="599" w:hangingChars="208" w:hanging="499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四、《大乘二十頌論》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：趙宋施護也有譯出。論說「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一切唯心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3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，未必是龍樹造的！</w:t>
      </w:r>
    </w:p>
    <w:p w14:paraId="692C0A7B" w14:textId="7FC1F6F6" w:rsidR="00F34F6C" w:rsidRPr="00D03BE1" w:rsidRDefault="008579DE" w:rsidP="002169B5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 w:rsidR="00C634BB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伍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</w:t>
      </w:r>
      <w:r w:rsidR="007234F2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《中論》</w:t>
      </w:r>
      <w:r w:rsidR="007234F2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及其註釋書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pp.124-125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7C" w14:textId="77777777" w:rsidR="00DD4D97" w:rsidRPr="00D03BE1" w:rsidRDefault="00DD4D97" w:rsidP="002169B5">
      <w:pPr>
        <w:tabs>
          <w:tab w:val="center" w:pos="4535"/>
          <w:tab w:val="left" w:pos="7590"/>
        </w:tabs>
        <w:ind w:leftChars="100" w:left="200"/>
        <w:jc w:val="both"/>
        <w:outlineLvl w:val="2"/>
        <w:rPr>
          <w:rFonts w:ascii="Times New Roman" w:hAnsi="Times New Roman"/>
          <w:b/>
          <w:sz w:val="22"/>
          <w:szCs w:val="21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一、</w:t>
      </w:r>
      <w:r w:rsidR="00680B6C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《中論》對大乘義的影響深遠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p.124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7D" w14:textId="77777777" w:rsidR="00680B6C" w:rsidRPr="00D03BE1" w:rsidRDefault="00B82EEE" w:rsidP="002169B5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龍樹成立的大乘義，特別是《中論》，影響深遠，所以稱龍樹學系為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中觀派</w:t>
      </w:r>
      <w:r w:rsidR="00526E2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Mādhyamika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）。</w:t>
      </w:r>
    </w:p>
    <w:p w14:paraId="692C0A7E" w14:textId="77777777" w:rsidR="00680B6C" w:rsidRPr="00D03BE1" w:rsidRDefault="00680B6C" w:rsidP="002C1F33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二、</w:t>
      </w:r>
      <w:r w:rsidR="001C3A7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《中論》之注釋書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pp.124-12</w:t>
      </w:r>
      <w:r w:rsidR="00246D7F"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7F" w14:textId="77777777" w:rsidR="001C3A7F" w:rsidRPr="00D03BE1" w:rsidRDefault="001C3A7F" w:rsidP="002C1F33">
      <w:pPr>
        <w:tabs>
          <w:tab w:val="center" w:pos="4535"/>
          <w:tab w:val="left" w:pos="7590"/>
        </w:tabs>
        <w:ind w:leftChars="150" w:left="300"/>
        <w:jc w:val="both"/>
        <w:outlineLvl w:val="3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（一）</w:t>
      </w:r>
      <w:r w:rsidR="00CF3FA0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漢傳──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《順中論》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p.124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80" w14:textId="77777777" w:rsidR="0096409A" w:rsidRPr="00D03BE1" w:rsidRDefault="00B82EEE" w:rsidP="002C1F33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傳說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無著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Asaṅga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）造《順中論》，元魏瞿曇（般若）流支譯為二卷。</w:t>
      </w:r>
      <w:r w:rsidR="00334B5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1"/>
      </w:r>
    </w:p>
    <w:p w14:paraId="692C0A81" w14:textId="1436B469" w:rsidR="00DD4D97" w:rsidRPr="00D03BE1" w:rsidRDefault="009D6BE4" w:rsidP="002C1F33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outlineLvl w:val="3"/>
        <w:rPr>
          <w:rFonts w:ascii="Times New Roman" w:hAnsi="Times New Roman"/>
          <w:b/>
          <w:sz w:val="22"/>
          <w:szCs w:val="21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（二）</w:t>
      </w:r>
      <w:r w:rsidR="00DD4D97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藏傳</w:t>
      </w:r>
      <w:r w:rsidR="001C3A7F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──</w:t>
      </w:r>
      <w:r w:rsidR="00DD4D97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八家注釋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pp.124-126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82" w14:textId="77777777" w:rsidR="00DD4D97" w:rsidRPr="00D03BE1" w:rsidRDefault="009D6BE4" w:rsidP="002C1F33">
      <w:pPr>
        <w:tabs>
          <w:tab w:val="center" w:pos="4535"/>
          <w:tab w:val="left" w:pos="7590"/>
        </w:tabs>
        <w:ind w:leftChars="200" w:left="400"/>
        <w:jc w:val="both"/>
        <w:outlineLvl w:val="4"/>
        <w:rPr>
          <w:rFonts w:ascii="Times New Roman" w:hAnsi="Times New Roman"/>
          <w:b/>
          <w:sz w:val="22"/>
          <w:szCs w:val="21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1</w:t>
      </w: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、</w:t>
      </w:r>
      <w:r w:rsidR="00DD4D97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四家屬於瑜伽行派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p.124</w:t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83" w14:textId="77777777" w:rsidR="00513717" w:rsidRPr="00D03BE1" w:rsidRDefault="00B82EEE" w:rsidP="002C1F33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西藏傳《中論》有八家注釋：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安慧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Sthiramati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）釋</w:t>
      </w:r>
      <w:r w:rsidR="00513717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提婆設摩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Devaśarman</w:t>
      </w:r>
      <w:r w:rsidR="00513717" w:rsidRPr="00D03BE1">
        <w:rPr>
          <w:rFonts w:ascii="Times New Roman" w:hAnsi="Times New Roman" w:hint="eastAsia"/>
          <w:sz w:val="24"/>
          <w:szCs w:val="24"/>
          <w:lang w:eastAsia="zh-TW"/>
        </w:rPr>
        <w:t>）釋、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德吉祥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Guṇaśrī</w:t>
      </w:r>
      <w:r w:rsidR="00513717" w:rsidRPr="00D03BE1">
        <w:rPr>
          <w:rFonts w:ascii="Times New Roman" w:hAnsi="Times New Roman" w:hint="eastAsia"/>
          <w:sz w:val="24"/>
          <w:szCs w:val="24"/>
          <w:lang w:eastAsia="zh-TW"/>
        </w:rPr>
        <w:t>）釋、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4</w:t>
      </w:r>
      <w:r w:rsidR="0051371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德慧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Guṇamati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）釋——四家，都屬於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瑜伽行派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Yogācāra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）。</w:t>
      </w:r>
    </w:p>
    <w:p w14:paraId="692C0A84" w14:textId="77777777" w:rsidR="00E55175" w:rsidRPr="00D03BE1" w:rsidRDefault="00B82EEE" w:rsidP="002C1F33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瑜伽派的解釋，未必符合龍樹論的本義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，但受到大乘學界所重視，可以想見龍樹《中論》的地位了！</w:t>
      </w:r>
    </w:p>
    <w:p w14:paraId="692C0A85" w14:textId="77777777" w:rsidR="00CB16D3" w:rsidRPr="00D03BE1" w:rsidRDefault="00B82EEE" w:rsidP="002C1F33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四家中的安慧釋論，由趙宋惟淨等譯出，名《大乘中觀釋論》，十八卷。</w:t>
      </w:r>
      <w:r w:rsidR="003430E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2"/>
      </w:r>
    </w:p>
    <w:p w14:paraId="692C0A86" w14:textId="77777777" w:rsidR="005470F0" w:rsidRPr="00D03BE1" w:rsidRDefault="009D6BE4" w:rsidP="002C1F33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1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2</w:t>
      </w:r>
      <w:r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、</w:t>
      </w:r>
      <w:r w:rsidR="005470F0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其他四家</w:t>
      </w:r>
      <w:r w:rsidR="003430E7" w:rsidRPr="00D03BE1"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屬於中觀派</w:t>
      </w:r>
      <w:r w:rsidR="00966156" w:rsidRPr="00D03BE1">
        <w:rPr>
          <w:rStyle w:val="FootnoteReference"/>
          <w:rFonts w:ascii="Times New Roman" w:hAnsi="Times New Roman"/>
          <w:sz w:val="22"/>
          <w:szCs w:val="21"/>
          <w:lang w:eastAsia="zh-TW"/>
        </w:rPr>
        <w:footnoteReference w:id="43"/>
      </w:r>
      <w:r w:rsidR="006E1C2B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6E1C2B" w:rsidRPr="00D03BE1">
        <w:rPr>
          <w:rFonts w:ascii="Times New Roman" w:hAnsi="Times New Roman" w:hint="eastAsia"/>
          <w:sz w:val="22"/>
          <w:szCs w:val="22"/>
          <w:lang w:eastAsia="zh-TW"/>
        </w:rPr>
        <w:t>p.124</w:t>
      </w:r>
      <w:r w:rsidR="005F6DA3"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</w:p>
    <w:p w14:paraId="692C0A87" w14:textId="0FBBB596" w:rsidR="009429CE" w:rsidRPr="00D03BE1" w:rsidRDefault="00B82EEE" w:rsidP="002C1F33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其他四家中，有</w:t>
      </w:r>
      <w:r w:rsidR="002A4F4C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2A4F4C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2A4F4C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A88" w14:textId="77777777" w:rsidR="00551188" w:rsidRPr="00D03BE1" w:rsidRDefault="001A1B61" w:rsidP="0095013B">
      <w:pPr>
        <w:tabs>
          <w:tab w:val="center" w:pos="4535"/>
          <w:tab w:val="left" w:pos="7590"/>
        </w:tabs>
        <w:ind w:leftChars="200" w:left="769" w:hanging="369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《無畏釋》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，也許因此說</w:t>
      </w:r>
      <w:r w:rsidR="00A64C92" w:rsidRPr="00D03BE1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龍樹造《無畏論》，《中論》出在其中。這部釋論，近於羅什所譯的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青目釋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。西藏傳說為龍樹造，但也有以為不是的。</w:t>
      </w:r>
      <w:r w:rsidR="001B621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4"/>
      </w:r>
    </w:p>
    <w:p w14:paraId="692C0A89" w14:textId="75966704" w:rsidR="00CB16D3" w:rsidRDefault="00C23FEA" w:rsidP="0095013B">
      <w:pPr>
        <w:tabs>
          <w:tab w:val="center" w:pos="4535"/>
          <w:tab w:val="left" w:pos="7590"/>
        </w:tabs>
        <w:ind w:leftChars="200" w:left="712" w:hanging="312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95013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清辨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Bhavya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）釋，名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《般若燈》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。唐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波羅頗蜜多羅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Prabhākaramitra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）譯出，十五卷，名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《般若燈論釋》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。譯者是瑜伽行派，在〈觀涅槃品〉中，清辨評斥瑜伽行派部分，譯者竟把他刪去了，對翻譯來說，未免不夠忠實！</w:t>
      </w:r>
      <w:r w:rsidR="000D6C0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5"/>
      </w:r>
    </w:p>
    <w:p w14:paraId="44A8945B" w14:textId="77777777" w:rsidR="00990824" w:rsidRDefault="00584BE1" w:rsidP="00990824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陸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</w:t>
      </w:r>
      <w:r>
        <w:rPr>
          <w:rFonts w:ascii="Times New Roman" w:hAnsi="Times New Roman" w:hint="eastAsia"/>
          <w:b/>
          <w:sz w:val="22"/>
          <w:szCs w:val="21"/>
          <w:bdr w:val="single" w:sz="4" w:space="0" w:color="auto"/>
          <w:lang w:eastAsia="zh-TW"/>
        </w:rPr>
        <w:t>結說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pp.124-125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2D661740" w14:textId="7E441839" w:rsidR="00990824" w:rsidRDefault="00B82EEE" w:rsidP="00990824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西藏所重的龍樹「五正理聚」，是屬於甚深觀行的。而《中論》所明深義，是三乘共入的，如（一八品）〈觀法品〉所說。</w:t>
      </w:r>
      <w:r w:rsidR="004F0DE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龍樹為公認的大乘行者，他所說的菩薩大行，難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C82FC7" w:rsidRPr="00D03BE1">
        <w:rPr>
          <w:rFonts w:ascii="Times New Roman" w:hAnsi="Times New Roman"/>
          <w:shd w:val="pct15" w:color="auto" w:fill="FFFFFF"/>
          <w:lang w:eastAsia="zh-TW"/>
        </w:rPr>
        <w:t>p.125</w:t>
      </w:r>
      <w:r w:rsidR="00C82FC7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道只是《菩提資糧論》？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廣明菩薩大行的，是《大智度論》</w:t>
      </w:r>
      <w:r w:rsidR="005470F0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《十住毘婆沙論》</w:t>
      </w:r>
      <w:r w:rsidR="00387E56" w:rsidRPr="00D03BE1">
        <w:rPr>
          <w:rFonts w:ascii="Times New Roman" w:hAnsi="Times New Roman" w:hint="eastAsia"/>
          <w:b/>
          <w:sz w:val="24"/>
          <w:szCs w:val="24"/>
          <w:lang w:eastAsia="zh-TW"/>
        </w:rPr>
        <w:t>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由於西元四世紀，印度的中觀者一度衰落而失傳了，是後期（復興的）中觀者的不幸！</w:t>
      </w:r>
    </w:p>
    <w:p w14:paraId="692C0A8C" w14:textId="12504B51" w:rsidR="00B82EEE" w:rsidRPr="00990824" w:rsidRDefault="00B82EEE" w:rsidP="00990824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近代學者，有的由於後期中觀者不知道這兩部論</w:t>
      </w:r>
      <w:r w:rsidR="006D63D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；而《大智度論》有〈讚般若偈〉等，懷疑不是龍樹造的。</w:t>
      </w:r>
      <w:r w:rsidR="00A81AE8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不知大部的經、論，後人增補片段，是印度經、論的常態，怎能以點滴而懷疑全部！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《大智度論》是龍樹造的，西元四世紀在西域流傳，五世紀初傳來我國，這比之晚期出現於印度的龍樹作品，應該可信得多了！</w:t>
      </w:r>
    </w:p>
    <w:p w14:paraId="692C0A8D" w14:textId="77777777" w:rsidR="00367240" w:rsidRDefault="00367240" w:rsidP="005D763B">
      <w:pPr>
        <w:tabs>
          <w:tab w:val="center" w:pos="4535"/>
          <w:tab w:val="left" w:pos="7590"/>
        </w:tabs>
        <w:jc w:val="both"/>
        <w:rPr>
          <w:rFonts w:ascii="Times New Roman" w:hAnsi="Times New Roman"/>
          <w:sz w:val="24"/>
          <w:szCs w:val="24"/>
          <w:lang w:eastAsia="zh-TW"/>
        </w:rPr>
        <w:sectPr w:rsidR="00367240" w:rsidSect="00C86CDB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1418" w:right="1418" w:bottom="1418" w:left="1418" w:header="720" w:footer="720" w:gutter="0"/>
          <w:pgNumType w:start="147"/>
          <w:cols w:space="720"/>
          <w:docGrid w:type="lines" w:linePitch="360" w:charSpace="8192"/>
        </w:sectPr>
      </w:pPr>
    </w:p>
    <w:p w14:paraId="692C0A91" w14:textId="66E2FE5C" w:rsidR="00CC14FA" w:rsidRPr="00F13CEE" w:rsidRDefault="00B82EEE" w:rsidP="00F13CEE">
      <w:pPr>
        <w:tabs>
          <w:tab w:val="center" w:pos="4535"/>
          <w:tab w:val="left" w:pos="7590"/>
        </w:tabs>
        <w:snapToGrid w:val="0"/>
        <w:outlineLvl w:val="0"/>
        <w:rPr>
          <w:rFonts w:ascii="標楷體" w:eastAsia="標楷體" w:hAnsi="標楷體"/>
          <w:b/>
          <w:sz w:val="32"/>
          <w:szCs w:val="32"/>
          <w:lang w:eastAsia="zh-TW"/>
        </w:rPr>
      </w:pPr>
      <w:r w:rsidRPr="00D03BE1">
        <w:rPr>
          <w:rFonts w:ascii="標楷體" w:eastAsia="標楷體" w:hAnsi="標楷體" w:hint="eastAsia"/>
          <w:b/>
          <w:sz w:val="32"/>
          <w:szCs w:val="32"/>
          <w:lang w:eastAsia="zh-TW"/>
        </w:rPr>
        <w:t>第二節</w:t>
      </w:r>
      <w:r w:rsidR="00F13CEE"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</w:t>
      </w:r>
      <w:r w:rsidRPr="00D03BE1">
        <w:rPr>
          <w:rFonts w:ascii="標楷體" w:eastAsia="標楷體" w:hAnsi="標楷體" w:hint="eastAsia"/>
          <w:b/>
          <w:sz w:val="32"/>
          <w:szCs w:val="32"/>
          <w:lang w:eastAsia="zh-TW"/>
        </w:rPr>
        <w:t>龍樹的思想</w:t>
      </w:r>
      <w:r w:rsidR="004A24C7" w:rsidRPr="00D03BE1">
        <w:rPr>
          <w:rFonts w:ascii="Times New Roman" w:hAnsi="Times New Roman" w:hint="eastAsia"/>
          <w:b/>
          <w:sz w:val="24"/>
          <w:szCs w:val="24"/>
          <w:lang w:eastAsia="zh-TW"/>
        </w:rPr>
        <w:t>（</w:t>
      </w:r>
      <w:r w:rsidR="004A24C7" w:rsidRPr="00D03BE1">
        <w:rPr>
          <w:rFonts w:ascii="Times New Roman" w:hAnsi="Times New Roman" w:hint="eastAsia"/>
          <w:b/>
          <w:sz w:val="24"/>
          <w:szCs w:val="24"/>
          <w:lang w:eastAsia="zh-TW"/>
        </w:rPr>
        <w:t>pp.</w:t>
      </w:r>
      <w:r w:rsidR="00AE2372" w:rsidRPr="00D03BE1">
        <w:rPr>
          <w:rFonts w:ascii="Times New Roman" w:hAnsi="Times New Roman" w:hint="eastAsia"/>
          <w:b/>
          <w:sz w:val="24"/>
          <w:szCs w:val="24"/>
          <w:lang w:eastAsia="zh-TW"/>
        </w:rPr>
        <w:t>1</w:t>
      </w:r>
      <w:r w:rsidR="00705C40" w:rsidRPr="00D03BE1">
        <w:rPr>
          <w:rFonts w:ascii="Times New Roman" w:hAnsi="Times New Roman"/>
          <w:b/>
          <w:sz w:val="24"/>
          <w:szCs w:val="24"/>
          <w:lang w:eastAsia="zh-TW"/>
        </w:rPr>
        <w:t>26-14</w:t>
      </w:r>
      <w:r w:rsidR="00705C40" w:rsidRPr="00D03BE1">
        <w:rPr>
          <w:rFonts w:ascii="Times New Roman" w:hAnsi="Times New Roman" w:hint="eastAsia"/>
          <w:b/>
          <w:sz w:val="24"/>
          <w:szCs w:val="24"/>
          <w:lang w:eastAsia="zh-TW"/>
        </w:rPr>
        <w:t>6</w:t>
      </w:r>
      <w:r w:rsidR="004A24C7"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</w:t>
      </w:r>
    </w:p>
    <w:p w14:paraId="692C0A92" w14:textId="77777777" w:rsidR="001D1388" w:rsidRPr="00D03BE1" w:rsidRDefault="00097E56" w:rsidP="00EF3488">
      <w:pPr>
        <w:tabs>
          <w:tab w:val="center" w:pos="4535"/>
          <w:tab w:val="left" w:pos="7590"/>
        </w:tabs>
        <w:spacing w:beforeLines="30" w:before="108"/>
        <w:jc w:val="both"/>
        <w:outlineLvl w:val="0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壹、</w:t>
      </w:r>
      <w:r w:rsidR="005734C0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龍樹本於深觀廣行而貫通一切佛法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.12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6-127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93" w14:textId="7E2C53EA" w:rsidR="003E1E2B" w:rsidRPr="00D03BE1" w:rsidRDefault="003E1E2B" w:rsidP="00BB2C58">
      <w:pPr>
        <w:tabs>
          <w:tab w:val="center" w:pos="4535"/>
          <w:tab w:val="left" w:pos="7590"/>
        </w:tabs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（壹）從深觀廣行</w:t>
      </w:r>
      <w:r w:rsidR="00097E56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的</w:t>
      </w:r>
      <w:r w:rsidR="00ED327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內涵才能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理解大乘</w:t>
      </w:r>
      <w:r w:rsidR="00ED327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的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全貌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p.12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6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94" w14:textId="77777777" w:rsidR="0092163C" w:rsidRPr="00D03BE1" w:rsidRDefault="00B82EEE" w:rsidP="00C849D7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Nāgārjuna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）學被稱為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中觀派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Mādhyamika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），可見《中（觀）論》所受到的重視。</w:t>
      </w:r>
    </w:p>
    <w:p w14:paraId="692C0A95" w14:textId="77777777" w:rsidR="007D1A66" w:rsidRPr="00D03BE1" w:rsidRDefault="00B82EEE" w:rsidP="00C849D7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龍樹是大乘行者，本於深觀而修廣大行的，所以更應從《大智度論》</w:t>
      </w:r>
      <w:r w:rsidR="00585515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《十住毘婆沙論》，去理解大乘的全貌。</w:t>
      </w:r>
    </w:p>
    <w:p w14:paraId="692C0A96" w14:textId="32704658" w:rsidR="00EF3488" w:rsidRPr="00D03BE1" w:rsidRDefault="003E1E2B" w:rsidP="00BB2C58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（貳）</w:t>
      </w:r>
      <w:r w:rsidR="007C1C10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關於</w:t>
      </w:r>
      <w:r w:rsidR="00EF3488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龍樹貫通一切佛法</w:t>
      </w:r>
      <w:r w:rsidR="007C1C10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的特色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.12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6-127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97" w14:textId="2F71EFA7" w:rsidR="00EF3488" w:rsidRPr="00D03BE1" w:rsidRDefault="003E1E2B" w:rsidP="00BB2C58">
      <w:pPr>
        <w:tabs>
          <w:tab w:val="center" w:pos="4535"/>
          <w:tab w:val="left" w:pos="7590"/>
        </w:tabs>
        <w:ind w:leftChars="100" w:left="200"/>
        <w:jc w:val="both"/>
        <w:outlineLvl w:val="2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一、</w:t>
      </w:r>
      <w:r w:rsidR="00DB1F50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綜貫</w:t>
      </w:r>
      <w:r w:rsidR="00EF3488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南北的</w:t>
      </w:r>
      <w:r w:rsidR="007C1C10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教學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p.12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6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98" w14:textId="77777777" w:rsidR="007D1A66" w:rsidRPr="00D03BE1" w:rsidRDefault="00B82EEE" w:rsidP="00C849D7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龍樹生於南印度，在北方修學，所以龍樹論有綜貫南北的特色；抉擇、貫通一切，撥</w:t>
      </w:r>
      <w:r w:rsidR="000257C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4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荊棘</w:t>
      </w:r>
      <w:r w:rsidR="001A02C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而啟大乘的坦途，不是為理論而理論的說明者。</w:t>
      </w:r>
    </w:p>
    <w:p w14:paraId="692C0A99" w14:textId="2A72FB89" w:rsidR="00EF3488" w:rsidRPr="00D03BE1" w:rsidRDefault="00BD53EC" w:rsidP="007835F2">
      <w:pPr>
        <w:pStyle w:val="r3"/>
        <w:spacing w:before="108"/>
        <w:ind w:left="200"/>
      </w:pPr>
      <w:r w:rsidRPr="00D03BE1">
        <w:rPr>
          <w:rFonts w:hint="eastAsia"/>
        </w:rPr>
        <w:t>二、</w:t>
      </w:r>
      <w:r w:rsidR="00EF3488" w:rsidRPr="00D03BE1">
        <w:rPr>
          <w:rFonts w:hint="eastAsia"/>
        </w:rPr>
        <w:t>依</w:t>
      </w:r>
      <w:r w:rsidR="007835F2" w:rsidRPr="00D03BE1">
        <w:rPr>
          <w:rFonts w:hint="eastAsia"/>
        </w:rPr>
        <w:t>「</w:t>
      </w:r>
      <w:r w:rsidR="00EF3488" w:rsidRPr="00D03BE1">
        <w:rPr>
          <w:rFonts w:hint="eastAsia"/>
        </w:rPr>
        <w:t>四阿含</w:t>
      </w:r>
      <w:r w:rsidR="007835F2" w:rsidRPr="00D03BE1">
        <w:rPr>
          <w:rFonts w:hint="eastAsia"/>
        </w:rPr>
        <w:t>」</w:t>
      </w:r>
      <w:r w:rsidR="00EF3488" w:rsidRPr="00D03BE1">
        <w:rPr>
          <w:rFonts w:hint="eastAsia"/>
        </w:rPr>
        <w:t>的不同特性立四悉檀</w:t>
      </w:r>
      <w:r w:rsidR="000A132B">
        <w:rPr>
          <w:rFonts w:hint="eastAsia"/>
        </w:rPr>
        <w:t>以</w:t>
      </w:r>
      <w:r w:rsidR="007835F2" w:rsidRPr="00D03BE1">
        <w:rPr>
          <w:rFonts w:hint="eastAsia"/>
        </w:rPr>
        <w:t>貫通一切佛法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rFonts w:hint="eastAsia"/>
          <w:b w:val="0"/>
          <w:bdr w:val="none" w:sz="0" w:space="0" w:color="auto"/>
        </w:rPr>
        <w:t>pp.12</w:t>
      </w:r>
      <w:r w:rsidR="00E807C4" w:rsidRPr="00D03BE1">
        <w:rPr>
          <w:b w:val="0"/>
          <w:bdr w:val="none" w:sz="0" w:space="0" w:color="auto"/>
        </w:rPr>
        <w:t>6-127</w:t>
      </w:r>
      <w:r w:rsidR="00E807C4" w:rsidRPr="00D03BE1">
        <w:rPr>
          <w:b w:val="0"/>
          <w:bdr w:val="none" w:sz="0" w:space="0" w:color="auto"/>
        </w:rPr>
        <w:t>）</w:t>
      </w:r>
    </w:p>
    <w:p w14:paraId="692C0A9A" w14:textId="77777777" w:rsidR="00667B50" w:rsidRPr="00D03BE1" w:rsidRDefault="00B82EEE" w:rsidP="0051659B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「佛法」的「四部阿含」以外，大乘經的傳出，部類眾多，宗趣不一，所以龍樹依據古說，依「四阿含」的不同特性，立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四種悉檀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siddhānta</w:t>
      </w:r>
      <w:r w:rsidR="000E6074" w:rsidRPr="00D03BE1">
        <w:rPr>
          <w:rFonts w:ascii="Times New Roman" w:hAnsi="Times New Roman" w:hint="eastAsia"/>
          <w:sz w:val="24"/>
          <w:szCs w:val="24"/>
          <w:lang w:eastAsia="zh-TW"/>
        </w:rPr>
        <w:t>），以貫攝一切佛法；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悉檀是宗旨、理趣的意思。</w:t>
      </w:r>
    </w:p>
    <w:p w14:paraId="692C0A9B" w14:textId="77777777" w:rsidR="0051659B" w:rsidRPr="00D03BE1" w:rsidRDefault="0051659B" w:rsidP="0047057B">
      <w:pPr>
        <w:pStyle w:val="r4"/>
        <w:spacing w:beforeLines="0" w:before="0"/>
        <w:ind w:left="300"/>
      </w:pPr>
      <w:r w:rsidRPr="00D03BE1">
        <w:rPr>
          <w:rFonts w:hint="eastAsia"/>
        </w:rPr>
        <w:t>（一）總說四悉檀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rFonts w:hint="eastAsia"/>
          <w:b w:val="0"/>
          <w:bdr w:val="none" w:sz="0" w:space="0" w:color="auto"/>
        </w:rPr>
        <w:t>p.12</w:t>
      </w:r>
      <w:r w:rsidR="00E807C4" w:rsidRPr="00D03BE1">
        <w:rPr>
          <w:b w:val="0"/>
          <w:bdr w:val="none" w:sz="0" w:space="0" w:color="auto"/>
        </w:rPr>
        <w:t>6</w:t>
      </w:r>
      <w:r w:rsidR="00E807C4" w:rsidRPr="00D03BE1">
        <w:rPr>
          <w:b w:val="0"/>
          <w:bdr w:val="none" w:sz="0" w:space="0" w:color="auto"/>
        </w:rPr>
        <w:t>）</w:t>
      </w:r>
    </w:p>
    <w:p w14:paraId="692C0A9C" w14:textId="77777777" w:rsidR="00EF3488" w:rsidRPr="00D03BE1" w:rsidRDefault="00B82EEE" w:rsidP="00C849D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四悉檀是：</w:t>
      </w:r>
    </w:p>
    <w:p w14:paraId="692C0A9D" w14:textId="77777777" w:rsidR="00EF3488" w:rsidRPr="00D03BE1" w:rsidRDefault="00667B50" w:rsidP="00C849D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有的是適應俗情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方便誘導向佛的「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世界悉檀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」；</w:t>
      </w:r>
    </w:p>
    <w:p w14:paraId="692C0A9E" w14:textId="77777777" w:rsidR="00EF3488" w:rsidRPr="00D03BE1" w:rsidRDefault="00667B50" w:rsidP="00C849D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有的是針對偏蔽過失而說的「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對治悉檀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」；</w:t>
      </w:r>
    </w:p>
    <w:p w14:paraId="692C0A9F" w14:textId="77777777" w:rsidR="00EF3488" w:rsidRPr="00D03BE1" w:rsidRDefault="00667B50" w:rsidP="00C849D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有的是啟發人心向上向善的「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各各為人悉檀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」；</w:t>
      </w:r>
    </w:p>
    <w:p w14:paraId="692C0AA0" w14:textId="77777777" w:rsidR="007D1A66" w:rsidRPr="00D03BE1" w:rsidRDefault="00667B50" w:rsidP="00C849D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4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有的是顯示究竟真實的「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第一義悉檀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</w:p>
    <w:p w14:paraId="692C0AA1" w14:textId="77777777" w:rsidR="003E1E2B" w:rsidRPr="00D03BE1" w:rsidRDefault="00B82EEE" w:rsidP="00C849D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以此四悉檀通攝當時的一切佛說</w:t>
      </w:r>
      <w:r w:rsidR="00E4044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皆是實，無相違背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43049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A2" w14:textId="77777777" w:rsidR="003E1E2B" w:rsidRPr="00D03BE1" w:rsidRDefault="0051659B" w:rsidP="00BD53EC">
      <w:pPr>
        <w:pStyle w:val="r4"/>
        <w:spacing w:before="108"/>
        <w:ind w:left="300"/>
      </w:pPr>
      <w:r w:rsidRPr="00D03BE1">
        <w:rPr>
          <w:rFonts w:hint="eastAsia"/>
        </w:rPr>
        <w:t>（二</w:t>
      </w:r>
      <w:r w:rsidR="003E1E2B" w:rsidRPr="00D03BE1">
        <w:rPr>
          <w:rFonts w:hint="eastAsia"/>
        </w:rPr>
        <w:t>）別釋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rFonts w:hint="eastAsia"/>
          <w:b w:val="0"/>
          <w:bdr w:val="none" w:sz="0" w:space="0" w:color="auto"/>
        </w:rPr>
        <w:t>pp.12</w:t>
      </w:r>
      <w:r w:rsidR="00E807C4" w:rsidRPr="00D03BE1">
        <w:rPr>
          <w:b w:val="0"/>
          <w:bdr w:val="none" w:sz="0" w:space="0" w:color="auto"/>
        </w:rPr>
        <w:t>6-127</w:t>
      </w:r>
      <w:r w:rsidR="00E807C4" w:rsidRPr="00D03BE1">
        <w:rPr>
          <w:b w:val="0"/>
          <w:bdr w:val="none" w:sz="0" w:space="0" w:color="auto"/>
        </w:rPr>
        <w:t>）</w:t>
      </w:r>
    </w:p>
    <w:p w14:paraId="692C0AA3" w14:textId="77777777" w:rsidR="00EF3488" w:rsidRPr="00D03BE1" w:rsidRDefault="003E1E2B" w:rsidP="0087699F">
      <w:pPr>
        <w:tabs>
          <w:tab w:val="center" w:pos="4535"/>
          <w:tab w:val="left" w:pos="7590"/>
        </w:tabs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1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EF3488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從應機說法說</w:t>
      </w:r>
      <w:r w:rsidR="00BB2C58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──皆是如實說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p.126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A4" w14:textId="77777777" w:rsidR="007D1A66" w:rsidRPr="00D03BE1" w:rsidRDefault="00B82EEE" w:rsidP="00C849D7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經說不同，如從應機說法來說，一切是如實說，「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佛說無不如義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」，所以「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如來是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1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真語者，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2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實語者，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3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如語者，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4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不誑語者，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5</w:t>
      </w:r>
      <w:r w:rsidR="007672F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不異語者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！</w:t>
      </w:r>
      <w:r w:rsidR="00667B5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3"/>
      </w:r>
    </w:p>
    <w:p w14:paraId="692C0AA5" w14:textId="384C26CC" w:rsidR="00EF3488" w:rsidRPr="00D03BE1" w:rsidRDefault="003E1E2B" w:rsidP="0087699F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2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EF3488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依修行而得究竟說</w:t>
      </w:r>
      <w:r w:rsidR="000B44D6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──第一義悉檀</w:t>
      </w:r>
      <w:r w:rsidR="007C1C10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才是真實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pp.126-127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A6" w14:textId="77777777" w:rsidR="00BE3092" w:rsidRPr="00D03BE1" w:rsidRDefault="00C849D7" w:rsidP="0087699F">
      <w:pPr>
        <w:tabs>
          <w:tab w:val="center" w:pos="4535"/>
          <w:tab w:val="left" w:pos="7590"/>
        </w:tabs>
        <w:ind w:leftChars="250" w:left="500"/>
        <w:jc w:val="both"/>
        <w:outlineLvl w:val="5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1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</w:t>
      </w:r>
      <w:r w:rsidR="00E32A0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「</w:t>
      </w:r>
      <w:r w:rsidR="00BE3092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佛法</w:t>
      </w:r>
      <w:r w:rsidR="00E32A0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」</w:t>
      </w:r>
      <w:r w:rsidR="00BE3092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中的勝義</w:t>
      </w:r>
      <w:r w:rsidR="003638B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是</w:t>
      </w:r>
      <w:r w:rsidR="003F609E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緣起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p.126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A7" w14:textId="77777777" w:rsidR="007D1A66" w:rsidRPr="00D03BE1" w:rsidRDefault="00B82EEE" w:rsidP="00C849D7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然依修行而得究竟來說，那就是「第一義悉檀」了。</w:t>
      </w:r>
    </w:p>
    <w:p w14:paraId="692C0AA8" w14:textId="77777777" w:rsidR="001A3B15" w:rsidRPr="00D03BE1" w:rsidRDefault="00B82EEE" w:rsidP="003F609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第一義——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勝義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paramârtha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）在「佛法」中，是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pratītyasamutpāda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）；緣起法是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dharmatā</w:t>
      </w:r>
      <w:r w:rsidR="00E32A0A" w:rsidRPr="00D03BE1">
        <w:rPr>
          <w:rFonts w:ascii="Times New Roman" w:hAnsi="Times New Roman" w:hint="eastAsia"/>
          <w:sz w:val="24"/>
          <w:szCs w:val="24"/>
          <w:lang w:eastAsia="zh-TW"/>
        </w:rPr>
        <w:t>）、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法住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dharma-sthititā</w:t>
      </w:r>
      <w:r w:rsidR="00E32A0A" w:rsidRPr="00D03BE1">
        <w:rPr>
          <w:rFonts w:ascii="Times New Roman" w:hAnsi="Times New Roman" w:hint="eastAsia"/>
          <w:sz w:val="24"/>
          <w:szCs w:val="24"/>
          <w:lang w:eastAsia="zh-TW"/>
        </w:rPr>
        <w:t>）、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="00ED5A67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dharma-dhātu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）。</w:t>
      </w:r>
    </w:p>
    <w:p w14:paraId="692C0AA9" w14:textId="77777777" w:rsidR="007D1A66" w:rsidRPr="00D03BE1" w:rsidRDefault="00B82EEE" w:rsidP="003F609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依緣起說，蘊</w:t>
      </w:r>
      <w:r w:rsidR="003F609E" w:rsidRPr="00D03BE1">
        <w:rPr>
          <w:rFonts w:ascii="Times New Roman" w:hAnsi="Times New Roman" w:hint="eastAsia"/>
          <w:sz w:val="24"/>
          <w:szCs w:val="24"/>
          <w:lang w:eastAsia="zh-TW"/>
        </w:rPr>
        <w:t>、處、（因緣）、諦、界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及出世因的道品，都是勝義，這就是《雜阿含經》（巴利藏作《相應部》）的主要內容。</w:t>
      </w:r>
    </w:p>
    <w:p w14:paraId="692C0AAA" w14:textId="77777777" w:rsidR="00BE3092" w:rsidRPr="00D03BE1" w:rsidRDefault="00C849D7" w:rsidP="0087699F">
      <w:pPr>
        <w:tabs>
          <w:tab w:val="center" w:pos="4535"/>
          <w:tab w:val="left" w:pos="7590"/>
        </w:tabs>
        <w:spacing w:beforeLines="30" w:before="108"/>
        <w:ind w:leftChars="250" w:left="500"/>
        <w:jc w:val="both"/>
        <w:outlineLvl w:val="5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2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</w:t>
      </w:r>
      <w:r w:rsidR="00E32A0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「</w:t>
      </w:r>
      <w:r w:rsidR="00BE3092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大乘佛法</w:t>
      </w:r>
      <w:r w:rsidR="00E32A0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」</w:t>
      </w:r>
      <w:r w:rsidR="00BE3092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的勝義</w:t>
      </w:r>
      <w:r w:rsidR="003638B9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是</w:t>
      </w:r>
      <w:r w:rsidR="003F609E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涅槃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pp.126-127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AB" w14:textId="77777777" w:rsidR="001A3B15" w:rsidRPr="00D03BE1" w:rsidRDefault="00B82EEE" w:rsidP="00C849D7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龍樹是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D26690" w:rsidRPr="00D03BE1">
        <w:rPr>
          <w:rFonts w:ascii="Times New Roman" w:hAnsi="Times New Roman"/>
          <w:shd w:val="pct15" w:color="auto" w:fill="FFFFFF"/>
          <w:lang w:eastAsia="zh-TW"/>
        </w:rPr>
        <w:t>p.127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大乘行者，依《般若經》說，以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涅槃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nirvāṇa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）異名——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空性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cs"/>
          <w:sz w:val="24"/>
          <w:szCs w:val="24"/>
          <w:lang w:eastAsia="zh-TW"/>
        </w:rPr>
        <w:t>śū</w:t>
      </w:r>
      <w:r w:rsidRPr="00D03BE1">
        <w:rPr>
          <w:rFonts w:ascii="Times New Roman" w:hAnsi="Times New Roman"/>
          <w:sz w:val="24"/>
          <w:szCs w:val="24"/>
          <w:lang w:eastAsia="zh-TW"/>
        </w:rPr>
        <w:t>nyatā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</w:t>
      </w:r>
      <w:r w:rsidR="00CE01E0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真如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tathatā</w:t>
      </w:r>
      <w:r w:rsidR="00CE01E0" w:rsidRPr="00D03BE1">
        <w:rPr>
          <w:rFonts w:ascii="Times New Roman" w:hAnsi="Times New Roman" w:hint="eastAsia"/>
          <w:sz w:val="24"/>
          <w:szCs w:val="24"/>
          <w:lang w:eastAsia="zh-TW"/>
        </w:rPr>
        <w:t>）、法界、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實際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bhūtakoṭi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）等為勝義，如《論》說：「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第一義悉檀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者，一切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法性</w:t>
      </w:r>
      <w:r w:rsidR="00DE0EEA" w:rsidRPr="00D03BE1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一切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論議語言</w:t>
      </w:r>
      <w:r w:rsidR="00DE0EEA" w:rsidRPr="00D03BE1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一切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是法非法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，一一可分別破散；諸佛、辟支佛、阿羅漢所行真實法，不可破，不可散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98324D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4"/>
      </w:r>
    </w:p>
    <w:p w14:paraId="692C0AAC" w14:textId="77777777" w:rsidR="007D1A66" w:rsidRPr="00D03BE1" w:rsidRDefault="00B82EEE" w:rsidP="00C849D7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勝義是三乘聖者自證的，不落論議語言，所以不可破壞。反之，說一切法（自）性</w:t>
      </w:r>
      <w:r w:rsidR="000C2D95" w:rsidRPr="00D03BE1">
        <w:rPr>
          <w:rFonts w:ascii="Times New Roman" w:hAnsi="Times New Roman" w:hint="eastAsia"/>
          <w:sz w:val="24"/>
          <w:szCs w:val="24"/>
          <w:lang w:eastAsia="zh-TW"/>
        </w:rPr>
        <w:t>、一切論議語言、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說是說非，都是可破壞的。因為世俗施設，都有相對性，沒有不落於可破壞的境地。</w:t>
      </w:r>
    </w:p>
    <w:p w14:paraId="692C0AAD" w14:textId="77777777" w:rsidR="00BE3092" w:rsidRPr="00D03BE1" w:rsidRDefault="003E1E2B" w:rsidP="0087699F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outlineLvl w:val="4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3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、</w:t>
      </w:r>
      <w:r w:rsidR="00BE3092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小結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hint="eastAsia"/>
          <w:lang w:eastAsia="zh-TW"/>
        </w:rPr>
        <w:t>p</w:t>
      </w:r>
      <w:r w:rsidR="00E807C4" w:rsidRPr="00D03BE1">
        <w:rPr>
          <w:rFonts w:ascii="Times New Roman" w:hAnsi="Times New Roman" w:hint="eastAsia"/>
          <w:sz w:val="22"/>
          <w:szCs w:val="22"/>
          <w:lang w:eastAsia="zh-TW"/>
        </w:rPr>
        <w:t>.12</w:t>
      </w:r>
      <w:r w:rsidR="00E807C4" w:rsidRPr="00D03BE1">
        <w:rPr>
          <w:lang w:eastAsia="zh-TW"/>
        </w:rPr>
        <w:t>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AE" w14:textId="77777777" w:rsidR="00101856" w:rsidRPr="00D03BE1" w:rsidRDefault="00B82EEE" w:rsidP="00136E34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第一義悉檀真實不可破；如方便的應機設教，有相對的真實意義，所以前三悉檀也可說是實了。</w:t>
      </w:r>
    </w:p>
    <w:p w14:paraId="692C0AAF" w14:textId="71E29CF5" w:rsidR="009B37A1" w:rsidRPr="00D03BE1" w:rsidRDefault="009B37A1" w:rsidP="0069425A">
      <w:pPr>
        <w:tabs>
          <w:tab w:val="center" w:pos="4535"/>
          <w:tab w:val="left" w:pos="7590"/>
        </w:tabs>
        <w:spacing w:beforeLines="30" w:before="108"/>
        <w:jc w:val="both"/>
        <w:outlineLvl w:val="0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貳、</w:t>
      </w:r>
      <w:r w:rsidR="009E2BD6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龍樹所面對</w:t>
      </w:r>
      <w:r w:rsidR="00F12B59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之</w:t>
      </w:r>
      <w:r w:rsidR="00DE54BA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佛教界</w:t>
      </w:r>
      <w:r w:rsidR="009E2BD6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的種種問題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pp.127-128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0" w14:textId="2D70F6D1" w:rsidR="00346D46" w:rsidRPr="00D03BE1" w:rsidRDefault="00B82EEE" w:rsidP="00E21F66">
      <w:pPr>
        <w:tabs>
          <w:tab w:val="center" w:pos="4535"/>
          <w:tab w:val="left" w:pos="7590"/>
        </w:tabs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龍樹的造論通經，面對</w:t>
      </w:r>
      <w:r w:rsidR="000A132B" w:rsidRPr="007C1C10">
        <w:rPr>
          <w:rFonts w:ascii="Times New Roman" w:hAnsi="Times New Roman" w:hint="eastAsia"/>
          <w:b/>
          <w:bCs/>
          <w:sz w:val="24"/>
          <w:szCs w:val="24"/>
          <w:lang w:eastAsia="zh-TW"/>
        </w:rPr>
        <w:t>著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佛教界的種種問題。</w:t>
      </w:r>
    </w:p>
    <w:p w14:paraId="692C0AB1" w14:textId="77777777" w:rsidR="00346D46" w:rsidRPr="00D03BE1" w:rsidRDefault="00346D46" w:rsidP="00346D46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（壹）「佛法」與「大乘佛法」者的互相抗拒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pp.127-128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2" w14:textId="77777777" w:rsidR="00346D46" w:rsidRPr="00D03BE1" w:rsidRDefault="00346D46" w:rsidP="00346D46">
      <w:pPr>
        <w:tabs>
          <w:tab w:val="center" w:pos="4535"/>
          <w:tab w:val="left" w:pos="7590"/>
        </w:tabs>
        <w:ind w:leftChars="100" w:left="200"/>
        <w:jc w:val="both"/>
        <w:outlineLvl w:val="2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一、總說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p.127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3" w14:textId="77777777" w:rsidR="00D81DFB" w:rsidRPr="00D03BE1" w:rsidRDefault="00B82EEE" w:rsidP="00F964FE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如「佛法」的部派林立，互相評破；</w:t>
      </w:r>
      <w:r w:rsidR="00346D46" w:rsidRPr="00D03BE1">
        <w:rPr>
          <w:rFonts w:ascii="Times New Roman" w:hAnsi="Times New Roman" w:hint="eastAsia"/>
          <w:sz w:val="24"/>
          <w:szCs w:val="24"/>
          <w:lang w:eastAsia="zh-TW"/>
        </w:rPr>
        <w:t>「佛法」與「大乘佛法」間，存有嚴重的偏差，有礙佛法的合理開展。</w:t>
      </w:r>
    </w:p>
    <w:p w14:paraId="692C0AB4" w14:textId="77777777" w:rsidR="00346D46" w:rsidRPr="00D03BE1" w:rsidRDefault="00346D46" w:rsidP="00914E3C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二、別釋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p.127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5" w14:textId="77777777" w:rsidR="00346D46" w:rsidRPr="00D03BE1" w:rsidRDefault="00346D46" w:rsidP="00E21F66">
      <w:pPr>
        <w:tabs>
          <w:tab w:val="center" w:pos="4535"/>
          <w:tab w:val="left" w:pos="7590"/>
        </w:tabs>
        <w:ind w:leftChars="100" w:left="200" w:firstLineChars="50" w:firstLine="110"/>
        <w:jc w:val="both"/>
        <w:outlineLvl w:val="3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 w:rsidR="00467FBB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一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</w:t>
      </w:r>
      <w:r w:rsidR="00467FBB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「佛法」指大乘為非佛說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p.127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38F3D91C" w14:textId="1A9F130A" w:rsidR="00BE2190" w:rsidRPr="00D03BE1" w:rsidRDefault="00B82EEE" w:rsidP="0012428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如傳統的「佛法」行者，指大乘為非佛所說</w:t>
      </w:r>
      <w:r w:rsidR="0098324D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B7" w14:textId="77777777" w:rsidR="00467FBB" w:rsidRPr="00D03BE1" w:rsidRDefault="00346D46" w:rsidP="00E21F66">
      <w:pPr>
        <w:tabs>
          <w:tab w:val="center" w:pos="4535"/>
          <w:tab w:val="left" w:pos="7590"/>
        </w:tabs>
        <w:spacing w:beforeLines="30" w:before="108"/>
        <w:ind w:leftChars="100" w:left="200" w:firstLineChars="50" w:firstLine="110"/>
        <w:jc w:val="both"/>
        <w:outlineLvl w:val="3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（二）</w:t>
      </w:r>
      <w:r w:rsidR="00467FBB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「大乘佛法」指「佛法」為小乘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p.127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8" w14:textId="5FBF541A" w:rsidR="008233AA" w:rsidRPr="00D03BE1" w:rsidRDefault="00B82EEE" w:rsidP="002D0E7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「大乘佛法」行者，指傳統「佛法」為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小乘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hīnayāna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）；過分的讚揚菩薩，貶抑阿羅漢，使釋尊為了「佛法久住」而建立起來的和樂清淨僧伽的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vinaya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）行，也受到輕視。如</w:t>
      </w:r>
      <w:r w:rsidR="0091634D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91634D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91634D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AB9" w14:textId="77777777" w:rsidR="008233AA" w:rsidRPr="00D03BE1" w:rsidRDefault="000C6219" w:rsidP="002D0E7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維摩詰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Vimalakīrti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）呵斥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優波離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Upāli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）的如法為比丘出罪</w:t>
      </w:r>
      <w:r w:rsidR="0098324D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6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；</w:t>
      </w:r>
    </w:p>
    <w:p w14:paraId="692C0ABA" w14:textId="77777777" w:rsidR="000C6219" w:rsidRPr="00D03BE1" w:rsidRDefault="000C6219" w:rsidP="002D0E7C">
      <w:pPr>
        <w:tabs>
          <w:tab w:val="center" w:pos="4535"/>
          <w:tab w:val="left" w:pos="7590"/>
        </w:tabs>
        <w:ind w:leftChars="150" w:left="617" w:hangingChars="132" w:hanging="317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文殊師利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Mañjuśrī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）以出家身分，「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不現佛邊，亦不見在眾僧，亦不見在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請會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，亦不在說戒中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0313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7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，卻在「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王宮采女中，及在婬女、小兒之中三月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」安居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8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BB" w14:textId="77777777" w:rsidR="000C6219" w:rsidRPr="00D03BE1" w:rsidRDefault="00B82EEE" w:rsidP="002D0E7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這表示了有個人自由主義傾向的大乘行者，藐視過著集體生活的謹嚴律制（也許當時律制，有的已徒存形式了）。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大乘的極端者，以為：「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若有經卷說聲聞事，其行菩薩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（道者）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不當學此，亦不當聽。非吾等法，非吾道義，聲聞所行也，修菩薩者慎勿學彼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59"/>
      </w:r>
    </w:p>
    <w:p w14:paraId="692C0ABC" w14:textId="77777777" w:rsidR="00346D46" w:rsidRPr="00D03BE1" w:rsidRDefault="00346D46" w:rsidP="00E21F66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outlineLvl w:val="2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三、小結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Pr="00D03BE1">
        <w:rPr>
          <w:rFonts w:ascii="Times New Roman" w:hAnsi="Times New Roman"/>
          <w:sz w:val="22"/>
          <w:szCs w:val="22"/>
          <w:lang w:eastAsia="zh-TW"/>
        </w:rPr>
        <w:t>p.127-128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D" w14:textId="77777777" w:rsidR="00D81DFB" w:rsidRPr="00D03BE1" w:rsidRDefault="00B82EEE" w:rsidP="0069425A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以上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D26690" w:rsidRPr="00D03BE1">
        <w:rPr>
          <w:rFonts w:ascii="Times New Roman" w:hAnsi="Times New Roman"/>
          <w:shd w:val="pct15" w:color="auto" w:fill="FFFFFF"/>
          <w:lang w:eastAsia="zh-TW"/>
        </w:rPr>
        <w:t>p.12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8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是「佛法」與「大乘佛法」者的互相抗拒。</w:t>
      </w:r>
    </w:p>
    <w:p w14:paraId="692C0ABE" w14:textId="3CEA2D42" w:rsidR="00D81DFB" w:rsidRPr="00D03BE1" w:rsidRDefault="00467FBB" w:rsidP="00F34C0F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（</w:t>
      </w:r>
      <w:r w:rsidR="00346D46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貳</w:t>
      </w: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）《般若經》「一切法空」的普遍發揚中引起輕毀善行的副作用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p.128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BF" w14:textId="4B7A1838" w:rsidR="003B7B0B" w:rsidRPr="00D03BE1" w:rsidRDefault="00B82EEE" w:rsidP="00F34C0F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又如「大乘佛法」以勝義諦為先，尤其是《般若經》的發揚空義。空是無二無別的，一切法平等，所以空中無善無惡</w:t>
      </w:r>
      <w:r w:rsidR="00ED6E05" w:rsidRPr="00D03BE1">
        <w:rPr>
          <w:rFonts w:ascii="Times New Roman" w:hAnsi="Times New Roman" w:hint="eastAsia"/>
          <w:sz w:val="24"/>
          <w:szCs w:val="24"/>
          <w:lang w:eastAsia="zh-TW"/>
        </w:rPr>
        <w:t>、無業無報、無修無證、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無凡無聖。在「一切法空」的普遍發揚中，不免引起副作用，如</w:t>
      </w:r>
      <w:r w:rsidR="00BE2190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BE2190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BE2190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AC0" w14:textId="77777777" w:rsidR="00467FBB" w:rsidRPr="00D03BE1" w:rsidRDefault="003B7B0B" w:rsidP="00F34C0F">
      <w:pPr>
        <w:tabs>
          <w:tab w:val="center" w:pos="4535"/>
          <w:tab w:val="left" w:pos="7590"/>
        </w:tabs>
        <w:ind w:leftChars="50" w:left="422" w:hangingChars="134" w:hanging="322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吳支謙所譯《慧印三昧經》說：「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住在有中，言一切空。亦不曉空，何所是空。內意不除，所行非法。口但說空，住在有中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0"/>
      </w:r>
    </w:p>
    <w:p w14:paraId="692C0AC1" w14:textId="77777777" w:rsidR="00467FBB" w:rsidRPr="00D03BE1" w:rsidRDefault="003B7B0B" w:rsidP="00F34C0F">
      <w:pPr>
        <w:tabs>
          <w:tab w:val="center" w:pos="4535"/>
          <w:tab w:val="left" w:pos="7590"/>
        </w:tabs>
        <w:ind w:leftChars="50" w:left="422" w:hangingChars="134" w:hanging="322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西晉竺法護譯的《濟諸方等學經》也說：「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所可宣講，但論空法，言無罪福，輕蔑諸行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1"/>
      </w:r>
    </w:p>
    <w:p w14:paraId="692C0AC2" w14:textId="63AA21E6" w:rsidR="00467FBB" w:rsidRDefault="00B82EEE" w:rsidP="00F34C0F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談空而輕毀善行，是佛教界的時代病，難怪原始的《寶積經》，要大聲疾呼：「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寧起我見積若須彌，非以空見起增上慢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FB00D5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62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所以者何？一切諸見依空得脫，若起空見，則不可除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3"/>
      </w:r>
    </w:p>
    <w:p w14:paraId="10E36866" w14:textId="77777777" w:rsidR="0012428C" w:rsidRPr="00D03BE1" w:rsidRDefault="0012428C" w:rsidP="00F34C0F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692C0AC3" w14:textId="77777777" w:rsidR="00127DF3" w:rsidRPr="00D03BE1" w:rsidRDefault="00127DF3" w:rsidP="00F34C0F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outlineLvl w:val="1"/>
        <w:rPr>
          <w:rFonts w:ascii="Times New Roman" w:hAnsi="Times New Roman"/>
          <w:b/>
          <w:sz w:val="22"/>
          <w:szCs w:val="24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（</w:t>
      </w:r>
      <w:r w:rsidR="00AB2665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參</w:t>
      </w:r>
      <w:r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）結</w:t>
      </w:r>
      <w:r w:rsidR="0023049C" w:rsidRPr="00D03BE1">
        <w:rPr>
          <w:rFonts w:ascii="Times New Roman" w:hAnsi="Times New Roman" w:hint="eastAsia"/>
          <w:b/>
          <w:sz w:val="22"/>
          <w:szCs w:val="24"/>
          <w:bdr w:val="single" w:sz="4" w:space="0" w:color="auto"/>
          <w:lang w:eastAsia="zh-TW"/>
        </w:rPr>
        <w:t>語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p.128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C4" w14:textId="77777777" w:rsidR="00B82EEE" w:rsidRPr="00D03BE1" w:rsidRDefault="00B82EEE" w:rsidP="00F34C0F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「大乘佛法」興起，「佛法」與「大乘佛法」的相互抗拒，談空而蔑視</w:t>
      </w:r>
      <w:r w:rsidR="00ED6E05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人間善行，龍樹的時代，已相當嚴重了！</w:t>
      </w:r>
    </w:p>
    <w:p w14:paraId="692C0AC5" w14:textId="77777777" w:rsidR="00E132D3" w:rsidRPr="00D03BE1" w:rsidRDefault="00E132D3" w:rsidP="0047057B">
      <w:pPr>
        <w:tabs>
          <w:tab w:val="center" w:pos="4535"/>
          <w:tab w:val="left" w:pos="7590"/>
        </w:tabs>
        <w:spacing w:beforeLines="30" w:before="108"/>
        <w:jc w:val="both"/>
        <w:outlineLvl w:val="0"/>
        <w:rPr>
          <w:rFonts w:ascii="Times New Roman" w:hAnsi="Times New Roman"/>
          <w:b/>
          <w:sz w:val="22"/>
          <w:szCs w:val="22"/>
          <w:bdr w:val="single" w:sz="4" w:space="0" w:color="auto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參、</w:t>
      </w:r>
      <w:bookmarkStart w:id="2" w:name="_Hlk502579752"/>
      <w:r w:rsidR="00F34C0F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龍樹</w:t>
      </w:r>
      <w:r w:rsidR="005116FD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解決</w:t>
      </w:r>
      <w:r w:rsidR="00C3446D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佛教界的相互抗拒</w:t>
      </w:r>
      <w:r w:rsidR="005116FD" w:rsidRPr="00D03BE1">
        <w:rPr>
          <w:rFonts w:ascii="Times New Roman" w:hAnsi="Times New Roman" w:hint="eastAsia"/>
          <w:b/>
          <w:sz w:val="22"/>
          <w:szCs w:val="22"/>
          <w:bdr w:val="single" w:sz="4" w:space="0" w:color="auto"/>
          <w:lang w:eastAsia="zh-TW"/>
        </w:rPr>
        <w:t>之方法</w:t>
      </w:r>
      <w:bookmarkEnd w:id="2"/>
      <w:r w:rsidR="00E807C4"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pp.128-141</w:t>
      </w:r>
      <w:r w:rsidR="00E807C4" w:rsidRPr="00D03BE1">
        <w:rPr>
          <w:rFonts w:ascii="Times New Roman" w:hAnsi="Times New Roman"/>
          <w:sz w:val="22"/>
          <w:szCs w:val="22"/>
          <w:lang w:eastAsia="zh-TW"/>
        </w:rPr>
        <w:t>）</w:t>
      </w:r>
    </w:p>
    <w:p w14:paraId="692C0AC6" w14:textId="77777777" w:rsidR="005116FD" w:rsidRPr="00D03BE1" w:rsidRDefault="00905B2F" w:rsidP="00905B2F">
      <w:pPr>
        <w:pStyle w:val="r2"/>
        <w:spacing w:beforeLines="0" w:before="0"/>
        <w:ind w:left="100"/>
      </w:pPr>
      <w:r w:rsidRPr="00D03BE1">
        <w:rPr>
          <w:rFonts w:hint="eastAsia"/>
        </w:rPr>
        <w:t>（壹）</w:t>
      </w:r>
      <w:r w:rsidR="00451059" w:rsidRPr="00D03BE1">
        <w:rPr>
          <w:rFonts w:hint="eastAsia"/>
        </w:rPr>
        <w:t>龍樹</w:t>
      </w:r>
      <w:r w:rsidR="002771FD" w:rsidRPr="00D03BE1">
        <w:rPr>
          <w:rFonts w:hint="eastAsia"/>
        </w:rPr>
        <w:t>以「佛法」的中道緣起</w:t>
      </w:r>
      <w:r w:rsidR="005116FD" w:rsidRPr="00D03BE1">
        <w:rPr>
          <w:rFonts w:hint="eastAsia"/>
        </w:rPr>
        <w:t>貫通</w:t>
      </w:r>
      <w:r w:rsidR="0075392E" w:rsidRPr="00D03BE1">
        <w:rPr>
          <w:rFonts w:hint="eastAsia"/>
        </w:rPr>
        <w:t>「</w:t>
      </w:r>
      <w:r w:rsidR="002771FD" w:rsidRPr="00D03BE1">
        <w:rPr>
          <w:rFonts w:hint="eastAsia"/>
        </w:rPr>
        <w:t>大乘</w:t>
      </w:r>
      <w:r w:rsidR="0075392E" w:rsidRPr="00D03BE1">
        <w:rPr>
          <w:rFonts w:hint="eastAsia"/>
        </w:rPr>
        <w:t>佛法」的</w:t>
      </w:r>
      <w:r w:rsidR="004E7A24" w:rsidRPr="00D03BE1">
        <w:rPr>
          <w:rFonts w:hint="eastAsia"/>
        </w:rPr>
        <w:t>空義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pp.128-131</w:t>
      </w:r>
      <w:r w:rsidR="00E807C4" w:rsidRPr="00D03BE1">
        <w:rPr>
          <w:b w:val="0"/>
          <w:bdr w:val="none" w:sz="0" w:space="0" w:color="auto"/>
        </w:rPr>
        <w:t>）</w:t>
      </w:r>
    </w:p>
    <w:p w14:paraId="692C0AC7" w14:textId="77777777" w:rsidR="00A456AE" w:rsidRPr="00D03BE1" w:rsidRDefault="00905B2F" w:rsidP="00C24821">
      <w:pPr>
        <w:pStyle w:val="r3"/>
        <w:spacing w:beforeLines="0" w:before="0"/>
        <w:ind w:left="200"/>
      </w:pPr>
      <w:r w:rsidRPr="00D03BE1">
        <w:rPr>
          <w:rFonts w:hint="eastAsia"/>
        </w:rPr>
        <w:t>一、</w:t>
      </w:r>
      <w:r w:rsidR="00A456AE" w:rsidRPr="00D03BE1">
        <w:rPr>
          <w:rFonts w:hint="eastAsia"/>
        </w:rPr>
        <w:t>總說偈頌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p.128</w:t>
      </w:r>
      <w:r w:rsidR="00E807C4" w:rsidRPr="00D03BE1">
        <w:rPr>
          <w:b w:val="0"/>
          <w:bdr w:val="none" w:sz="0" w:space="0" w:color="auto"/>
        </w:rPr>
        <w:t>）</w:t>
      </w:r>
    </w:p>
    <w:p w14:paraId="692C0AC8" w14:textId="77777777" w:rsidR="006B15D5" w:rsidRPr="00D03BE1" w:rsidRDefault="00B82EEE" w:rsidP="008F57FB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hd w:val="pct15" w:color="auto" w:fill="FFFFFF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「佛法」以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pratītya-samutpāda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）為先，「大乘佛法」以空性、真如等為量。龍樹面對佛教界的相互抗拒，於是探求佛法的真義，以「佛法」的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中道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madhyamā-pratipad</w:t>
      </w:r>
      <w:r w:rsidR="00AE3B9C" w:rsidRPr="00D03BE1">
        <w:rPr>
          <w:rFonts w:ascii="Times New Roman" w:hAnsi="Times New Roman" w:hint="eastAsia"/>
          <w:sz w:val="24"/>
          <w:szCs w:val="24"/>
          <w:lang w:eastAsia="zh-TW"/>
        </w:rPr>
        <w:t>）緣起，貫通大乘空義，寫出最著名的一偈，如《中論》卷</w:t>
      </w:r>
      <w:r w:rsidR="00AE3B9C" w:rsidRPr="00D03BE1">
        <w:rPr>
          <w:rFonts w:ascii="Times New Roman" w:hAnsi="Times New Roman" w:hint="eastAsia"/>
          <w:sz w:val="24"/>
          <w:szCs w:val="24"/>
          <w:lang w:eastAsia="zh-TW"/>
        </w:rPr>
        <w:t>4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AE3B9C" w:rsidRPr="00D03BE1">
        <w:rPr>
          <w:rFonts w:ascii="Times New Roman" w:hAnsi="Times New Roman" w:hint="eastAsia"/>
          <w:sz w:val="24"/>
          <w:szCs w:val="24"/>
          <w:lang w:eastAsia="zh-TW"/>
        </w:rPr>
        <w:t>30</w:t>
      </w:r>
      <w:r w:rsidR="00AE3B9C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AE3B9C" w:rsidRPr="00D03BE1">
        <w:rPr>
          <w:rFonts w:ascii="Times New Roman" w:hAnsi="Times New Roman" w:hint="eastAsia"/>
          <w:sz w:val="24"/>
          <w:szCs w:val="24"/>
          <w:lang w:eastAsia="zh-TW"/>
        </w:rPr>
        <w:t>33b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</w:p>
    <w:p w14:paraId="692C0AC9" w14:textId="362591A3" w:rsidR="00B86A19" w:rsidRPr="00D03BE1" w:rsidRDefault="00B82EEE" w:rsidP="00304C8F">
      <w:pPr>
        <w:tabs>
          <w:tab w:val="center" w:pos="4535"/>
          <w:tab w:val="left" w:pos="7590"/>
        </w:tabs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眾因緣生法，我說即是無</w:t>
      </w:r>
      <w:r w:rsidR="000B102A" w:rsidRPr="00D03BE1">
        <w:rPr>
          <w:rFonts w:ascii="新細明體" w:hAnsi="新細明體" w:hint="eastAsia"/>
          <w:b/>
          <w:sz w:val="16"/>
          <w:szCs w:val="16"/>
          <w:lang w:eastAsia="zh-TW"/>
        </w:rPr>
        <w:t>[</w:t>
      </w:r>
      <w:r w:rsidR="00EC2B48" w:rsidRPr="00D03BE1">
        <w:rPr>
          <w:rFonts w:ascii="新細明體" w:hAnsi="新細明體" w:hint="eastAsia"/>
          <w:b/>
          <w:sz w:val="16"/>
          <w:szCs w:val="16"/>
          <w:lang w:eastAsia="zh-TW"/>
        </w:rPr>
        <w:t>空</w:t>
      </w:r>
      <w:r w:rsidR="000B102A" w:rsidRPr="00D03BE1">
        <w:rPr>
          <w:rFonts w:ascii="新細明體" w:hAnsi="新細明體" w:hint="eastAsia"/>
          <w:b/>
          <w:sz w:val="16"/>
          <w:szCs w:val="16"/>
          <w:lang w:eastAsia="zh-TW"/>
        </w:rPr>
        <w:t>]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，亦為是假名，亦是中道義</w:t>
      </w:r>
      <w:r w:rsidR="00074CC4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」</w:t>
      </w:r>
    </w:p>
    <w:p w14:paraId="692C0ACA" w14:textId="77777777" w:rsidR="00A456AE" w:rsidRPr="00D03BE1" w:rsidRDefault="00905B2F" w:rsidP="00CD771C">
      <w:pPr>
        <w:pStyle w:val="r3"/>
        <w:spacing w:before="108"/>
        <w:ind w:left="200"/>
      </w:pPr>
      <w:r w:rsidRPr="00D03BE1">
        <w:rPr>
          <w:rFonts w:hint="eastAsia"/>
        </w:rPr>
        <w:t>二、</w:t>
      </w:r>
      <w:r w:rsidR="00A456AE" w:rsidRPr="00D03BE1">
        <w:rPr>
          <w:rFonts w:hint="eastAsia"/>
        </w:rPr>
        <w:t>別釋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pp.128-131</w:t>
      </w:r>
      <w:r w:rsidR="00E807C4" w:rsidRPr="00D03BE1">
        <w:rPr>
          <w:b w:val="0"/>
          <w:bdr w:val="none" w:sz="0" w:space="0" w:color="auto"/>
        </w:rPr>
        <w:t>）</w:t>
      </w:r>
    </w:p>
    <w:p w14:paraId="692C0ACB" w14:textId="735A3370" w:rsidR="00A456AE" w:rsidRPr="00D03BE1" w:rsidRDefault="00905B2F" w:rsidP="00CD771C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21172D">
        <w:rPr>
          <w:rFonts w:hint="eastAsia"/>
        </w:rPr>
        <w:t>釋</w:t>
      </w:r>
      <w:r w:rsidR="00236538" w:rsidRPr="00D03BE1">
        <w:rPr>
          <w:rFonts w:hint="eastAsia"/>
        </w:rPr>
        <w:t>第一</w:t>
      </w:r>
      <w:r w:rsidR="006F03F6" w:rsidRPr="00D03BE1">
        <w:rPr>
          <w:rFonts w:hint="eastAsia"/>
        </w:rPr>
        <w:t>、</w:t>
      </w:r>
      <w:r w:rsidR="0021172D">
        <w:rPr>
          <w:rFonts w:hint="eastAsia"/>
        </w:rPr>
        <w:t>第</w:t>
      </w:r>
      <w:r w:rsidR="006F03F6" w:rsidRPr="00D03BE1">
        <w:rPr>
          <w:rFonts w:hint="eastAsia"/>
        </w:rPr>
        <w:t>二</w:t>
      </w:r>
      <w:r w:rsidR="00236538" w:rsidRPr="00D03BE1">
        <w:rPr>
          <w:rFonts w:hint="eastAsia"/>
        </w:rPr>
        <w:t>句</w:t>
      </w:r>
      <w:r w:rsidR="008B2D07" w:rsidRPr="00D03BE1">
        <w:rPr>
          <w:b w:val="0"/>
          <w:bdr w:val="none" w:sz="0" w:space="0" w:color="auto"/>
        </w:rPr>
        <w:t>（</w:t>
      </w:r>
      <w:r w:rsidR="008B2D07" w:rsidRPr="00D03BE1">
        <w:rPr>
          <w:b w:val="0"/>
          <w:bdr w:val="none" w:sz="0" w:space="0" w:color="auto"/>
        </w:rPr>
        <w:t>pp.128-130</w:t>
      </w:r>
      <w:r w:rsidR="008B2D07" w:rsidRPr="00D03BE1">
        <w:rPr>
          <w:b w:val="0"/>
          <w:bdr w:val="none" w:sz="0" w:space="0" w:color="auto"/>
        </w:rPr>
        <w:t>）</w:t>
      </w:r>
    </w:p>
    <w:p w14:paraId="692C0ACC" w14:textId="77777777" w:rsidR="008B2D07" w:rsidRPr="00D03BE1" w:rsidRDefault="008B2D07" w:rsidP="008B2D07">
      <w:pPr>
        <w:pStyle w:val="r5"/>
        <w:spacing w:beforeLines="0" w:before="0"/>
        <w:ind w:left="400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、翻譯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p.128</w:t>
      </w:r>
      <w:r w:rsidRPr="00D03BE1">
        <w:rPr>
          <w:b w:val="0"/>
          <w:bdr w:val="none" w:sz="0" w:space="0" w:color="auto"/>
        </w:rPr>
        <w:t>）</w:t>
      </w:r>
    </w:p>
    <w:p w14:paraId="692C0ACD" w14:textId="77777777" w:rsidR="00A456AE" w:rsidRPr="00D03BE1" w:rsidRDefault="00B82EEE" w:rsidP="00CB11FE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眾因緣生法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法的異譯。</w:t>
      </w:r>
    </w:p>
    <w:p w14:paraId="692C0ACE" w14:textId="74D8D33A" w:rsidR="00A456AE" w:rsidRPr="00D03BE1" w:rsidRDefault="00B82EEE" w:rsidP="00CB11FE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第二句，依梵本是「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我等說是空性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</w:p>
    <w:p w14:paraId="692C0ACF" w14:textId="77777777" w:rsidR="008B2D07" w:rsidRPr="00D03BE1" w:rsidRDefault="008B2D07" w:rsidP="008B2D07">
      <w:pPr>
        <w:pStyle w:val="r5"/>
        <w:spacing w:before="108"/>
        <w:ind w:left="400"/>
      </w:pPr>
      <w:r w:rsidRPr="00D03BE1">
        <w:t>2</w:t>
      </w:r>
      <w:r w:rsidR="00FF5366" w:rsidRPr="00D03BE1">
        <w:rPr>
          <w:rFonts w:hint="eastAsia"/>
        </w:rPr>
        <w:t>、</w:t>
      </w:r>
      <w:r w:rsidRPr="00D03BE1">
        <w:rPr>
          <w:rFonts w:hint="eastAsia"/>
        </w:rPr>
        <w:t>釋義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pp.128-129</w:t>
      </w:r>
      <w:r w:rsidRPr="00D03BE1">
        <w:rPr>
          <w:b w:val="0"/>
          <w:bdr w:val="none" w:sz="0" w:space="0" w:color="auto"/>
        </w:rPr>
        <w:t>）</w:t>
      </w:r>
    </w:p>
    <w:p w14:paraId="692C0AD0" w14:textId="77777777" w:rsidR="00623D04" w:rsidRPr="00D03BE1" w:rsidRDefault="008B2D07" w:rsidP="00CB11FE">
      <w:pPr>
        <w:pStyle w:val="r5"/>
        <w:spacing w:beforeLines="0" w:before="0"/>
        <w:ind w:left="400" w:firstLineChars="50" w:firstLine="110"/>
        <w:outlineLvl w:val="5"/>
      </w:pPr>
      <w:r w:rsidRPr="00D03BE1">
        <w:rPr>
          <w:rFonts w:hint="eastAsia"/>
        </w:rPr>
        <w:t>（</w:t>
      </w:r>
      <w:r w:rsidRPr="00D03BE1">
        <w:rPr>
          <w:rFonts w:hint="eastAsia"/>
        </w:rPr>
        <w:t>1</w:t>
      </w:r>
      <w:r w:rsidRPr="00D03BE1">
        <w:rPr>
          <w:rFonts w:hint="eastAsia"/>
        </w:rPr>
        <w:t>）</w:t>
      </w:r>
      <w:r w:rsidR="00623D04" w:rsidRPr="00D03BE1">
        <w:rPr>
          <w:rFonts w:hint="eastAsia"/>
        </w:rPr>
        <w:t>緣起與空性的統一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pp.128-129</w:t>
      </w:r>
      <w:r w:rsidRPr="00D03BE1">
        <w:rPr>
          <w:b w:val="0"/>
          <w:bdr w:val="none" w:sz="0" w:space="0" w:color="auto"/>
        </w:rPr>
        <w:t>）</w:t>
      </w:r>
    </w:p>
    <w:p w14:paraId="692C0AD1" w14:textId="77777777" w:rsidR="00C24C42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緣起與空性的統一，可見當時的經文及大乘行者，已有這種見解，龍樹不過是論述得更精密更完成而已。</w:t>
      </w:r>
    </w:p>
    <w:p w14:paraId="692C0AD2" w14:textId="77777777" w:rsidR="001A4049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緣起與空性，不是對立的，緣起就是空性，空性就是緣起。</w:t>
      </w:r>
    </w:p>
    <w:p w14:paraId="692C0AD3" w14:textId="77777777" w:rsidR="001A4049" w:rsidRPr="00D03BE1" w:rsidRDefault="00F75FB7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從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依緣而起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說，名為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；</w:t>
      </w:r>
    </w:p>
    <w:p w14:paraId="692C0AD4" w14:textId="77777777" w:rsidR="004A2DFB" w:rsidRPr="00D03BE1" w:rsidRDefault="00F75FB7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從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現起而本性空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D26690" w:rsidRPr="00D03BE1">
        <w:rPr>
          <w:rFonts w:ascii="Times New Roman" w:hAnsi="Times New Roman"/>
          <w:shd w:val="pct15" w:color="auto" w:fill="FFFFFF"/>
          <w:lang w:eastAsia="zh-TW"/>
        </w:rPr>
        <w:t>p.129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說，名為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空性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D5" w14:textId="77777777" w:rsidR="004A2DFB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出發於緣起或空性的經典，所說各有所重，而實際是同一的；說得不同，只是應機的方便。</w:t>
      </w:r>
    </w:p>
    <w:p w14:paraId="692C0AD6" w14:textId="77777777" w:rsidR="004A2DFB" w:rsidRPr="00D03BE1" w:rsidRDefault="008B2D07" w:rsidP="00CB11FE">
      <w:pPr>
        <w:pStyle w:val="r5"/>
        <w:spacing w:before="108"/>
        <w:ind w:left="400" w:firstLineChars="50" w:firstLine="110"/>
        <w:outlineLvl w:val="5"/>
      </w:pPr>
      <w:r w:rsidRPr="00D03BE1">
        <w:rPr>
          <w:rFonts w:hint="eastAsia"/>
        </w:rPr>
        <w:t>（</w:t>
      </w:r>
      <w:r w:rsidRPr="00D03BE1">
        <w:t>2</w:t>
      </w:r>
      <w:r w:rsidRPr="00D03BE1">
        <w:rPr>
          <w:rFonts w:hint="eastAsia"/>
        </w:rPr>
        <w:t>）</w:t>
      </w:r>
      <w:r w:rsidR="0081036F" w:rsidRPr="00D03BE1">
        <w:rPr>
          <w:rFonts w:hint="eastAsia"/>
        </w:rPr>
        <w:t>依空性成立一切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p.129</w:t>
      </w:r>
      <w:r w:rsidR="00E807C4" w:rsidRPr="00D03BE1">
        <w:rPr>
          <w:b w:val="0"/>
          <w:bdr w:val="none" w:sz="0" w:space="0" w:color="auto"/>
        </w:rPr>
        <w:t>）</w:t>
      </w:r>
    </w:p>
    <w:p w14:paraId="692C0AD7" w14:textId="118C61F0" w:rsidR="0077754C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龍樹是大乘行者，所以依空性成立一切，如</w:t>
      </w:r>
      <w:r w:rsidR="0012428C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12428C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12428C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AD8" w14:textId="77777777" w:rsidR="0077754C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《中論》說：「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以有空義故，一切法得成，若無空義者，一切則不成</w:t>
      </w:r>
      <w:r w:rsidR="00074CC4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5"/>
      </w:r>
    </w:p>
    <w:p w14:paraId="692C0AD9" w14:textId="77777777" w:rsidR="0077754C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《迴諍論》說：「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若人信於空，彼人信一切；若人不信空，彼不信一切</w:t>
      </w:r>
      <w:r w:rsidR="00074CC4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6"/>
      </w:r>
    </w:p>
    <w:p w14:paraId="692C0ADA" w14:textId="77777777" w:rsidR="0077754C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空，是成立世出世間一切法的法則。</w:t>
      </w:r>
    </w:p>
    <w:p w14:paraId="692C0ADB" w14:textId="77777777" w:rsidR="0077754C" w:rsidRPr="00D03BE1" w:rsidRDefault="008B2D07" w:rsidP="00CB11FE">
      <w:pPr>
        <w:pStyle w:val="r5"/>
        <w:spacing w:before="108"/>
        <w:ind w:left="400" w:firstLineChars="50" w:firstLine="110"/>
        <w:outlineLvl w:val="5"/>
      </w:pPr>
      <w:r w:rsidRPr="00D03BE1">
        <w:rPr>
          <w:rFonts w:hint="eastAsia"/>
        </w:rPr>
        <w:t>（</w:t>
      </w:r>
      <w:r w:rsidRPr="00D03BE1">
        <w:t>3</w:t>
      </w:r>
      <w:r w:rsidRPr="00D03BE1">
        <w:rPr>
          <w:rFonts w:hint="eastAsia"/>
        </w:rPr>
        <w:t>）</w:t>
      </w:r>
      <w:r w:rsidR="000D39F0" w:rsidRPr="00D03BE1">
        <w:rPr>
          <w:rFonts w:hint="eastAsia"/>
        </w:rPr>
        <w:t>大乘空性說所引起的誤解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p.129</w:t>
      </w:r>
      <w:r w:rsidR="00E807C4" w:rsidRPr="00D03BE1">
        <w:rPr>
          <w:b w:val="0"/>
          <w:bdr w:val="none" w:sz="0" w:space="0" w:color="auto"/>
        </w:rPr>
        <w:t>）</w:t>
      </w:r>
    </w:p>
    <w:p w14:paraId="692C0ADC" w14:textId="77777777" w:rsidR="006E2F63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大乘經說空性，大都是：「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空中無色，……無智亦無得</w:t>
      </w:r>
      <w:r w:rsidR="00074CC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77754C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一切無所得，一切不可安立，一切法空而隨順世俗說有，不免引起誤解：真實義並沒有善惡因果，說善惡因果，只是化導愚人的方便。</w:t>
      </w:r>
    </w:p>
    <w:p w14:paraId="692C0ADD" w14:textId="77777777" w:rsidR="00A24CA2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說空而有輕視或破壞世俗事的傾向，問題就在這裡。</w:t>
      </w:r>
    </w:p>
    <w:p w14:paraId="692C0ADE" w14:textId="77777777" w:rsidR="00A24CA2" w:rsidRPr="00D03BE1" w:rsidRDefault="008B2D07" w:rsidP="00CB11FE">
      <w:pPr>
        <w:pStyle w:val="r5"/>
        <w:spacing w:before="108"/>
        <w:ind w:left="400" w:firstLineChars="50" w:firstLine="110"/>
        <w:outlineLvl w:val="5"/>
      </w:pPr>
      <w:r w:rsidRPr="00D03BE1">
        <w:rPr>
          <w:rFonts w:hint="eastAsia"/>
        </w:rPr>
        <w:t>（</w:t>
      </w:r>
      <w:r w:rsidRPr="00D03BE1">
        <w:t>4</w:t>
      </w:r>
      <w:r w:rsidRPr="00D03BE1">
        <w:rPr>
          <w:rFonts w:hint="eastAsia"/>
        </w:rPr>
        <w:t>）</w:t>
      </w:r>
      <w:r w:rsidR="009615F3" w:rsidRPr="00D03BE1">
        <w:rPr>
          <w:rFonts w:hint="eastAsia"/>
        </w:rPr>
        <w:t>緣起與空性是相成</w:t>
      </w:r>
      <w:r w:rsidR="00A87E69" w:rsidRPr="00D03BE1">
        <w:rPr>
          <w:rFonts w:hint="eastAsia"/>
        </w:rPr>
        <w:t>──</w:t>
      </w:r>
      <w:r w:rsidR="00272997" w:rsidRPr="00D03BE1">
        <w:rPr>
          <w:rFonts w:hint="eastAsia"/>
        </w:rPr>
        <w:t>依無自性明</w:t>
      </w:r>
      <w:r w:rsidR="001D528C" w:rsidRPr="00D03BE1">
        <w:rPr>
          <w:rFonts w:hint="eastAsia"/>
        </w:rPr>
        <w:t>緣起與</w:t>
      </w:r>
      <w:r w:rsidR="00272997" w:rsidRPr="00D03BE1">
        <w:rPr>
          <w:rFonts w:hint="eastAsia"/>
        </w:rPr>
        <w:t>空性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p.129</w:t>
      </w:r>
      <w:r w:rsidR="00E807C4" w:rsidRPr="00D03BE1">
        <w:rPr>
          <w:b w:val="0"/>
          <w:bdr w:val="none" w:sz="0" w:space="0" w:color="auto"/>
        </w:rPr>
        <w:t>）</w:t>
      </w:r>
    </w:p>
    <w:p w14:paraId="692C0ADF" w14:textId="77777777" w:rsidR="00820A75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所以龍樹重空性，而說緣起與空性，不但不是對立，而且是相成的。</w:t>
      </w:r>
    </w:p>
    <w:p w14:paraId="692C0AE0" w14:textId="77777777" w:rsidR="00711254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《般若經》廣說空，重在勝義，但空也有虛妄不實的意義，龍樹著重這點，專依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無自性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niḥsvabhāva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）明空性。</w:t>
      </w:r>
      <w:r w:rsidR="0086583C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8"/>
      </w:r>
    </w:p>
    <w:p w14:paraId="692C0AE1" w14:textId="77777777" w:rsidR="00711254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為什麼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一切法空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？因為一切法是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沒有自性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的。</w:t>
      </w:r>
    </w:p>
    <w:p w14:paraId="692C0AE2" w14:textId="77777777" w:rsidR="00711254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為什麼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無自性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？因為是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的。</w:t>
      </w:r>
    </w:p>
    <w:p w14:paraId="692C0AE3" w14:textId="77777777" w:rsidR="00820A75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《中論》貫徹了有自性就不是緣起，緣起就沒有自性的原則，如說：</w:t>
      </w:r>
    </w:p>
    <w:p w14:paraId="692C0AE4" w14:textId="77777777" w:rsidR="00820A75" w:rsidRPr="00D03BE1" w:rsidRDefault="00B82EEE" w:rsidP="00FE3E63">
      <w:pPr>
        <w:tabs>
          <w:tab w:val="center" w:pos="4535"/>
          <w:tab w:val="left" w:pos="7590"/>
        </w:tabs>
        <w:ind w:leftChars="200" w:left="400" w:firstLineChars="100" w:firstLine="24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如諸法自性，不在於緣中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B63A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6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眾緣中有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（自）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性，是事則不然</w:t>
      </w:r>
      <w:r w:rsidR="005F5CE6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0"/>
      </w:r>
    </w:p>
    <w:p w14:paraId="692C0AE5" w14:textId="77777777" w:rsidR="003F5512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這樣，緣起是無自性的，無自性所以是空的；空無自性，所以從緣起，明確的說明了緣起與空性的統一，如《迴諍論》</w:t>
      </w:r>
      <w:r w:rsidR="00EB66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說：</w:t>
      </w:r>
    </w:p>
    <w:p w14:paraId="692C0AE6" w14:textId="77777777" w:rsidR="003F5512" w:rsidRPr="00D03BE1" w:rsidRDefault="00B82EEE" w:rsidP="00A35C62">
      <w:pPr>
        <w:tabs>
          <w:tab w:val="center" w:pos="4535"/>
          <w:tab w:val="left" w:pos="7590"/>
        </w:tabs>
        <w:spacing w:beforeLines="30" w:before="108"/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若法依緣起，即說彼為空；若法依緣起，即說無自性</w:t>
      </w:r>
      <w:r w:rsidR="00622780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。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」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（頌）</w:t>
      </w:r>
    </w:p>
    <w:p w14:paraId="692C0AE7" w14:textId="77777777" w:rsidR="004660D2" w:rsidRPr="00D03BE1" w:rsidRDefault="00B82EEE" w:rsidP="00A35C62">
      <w:pPr>
        <w:tabs>
          <w:tab w:val="center" w:pos="4535"/>
          <w:tab w:val="left" w:pos="7590"/>
        </w:tabs>
        <w:ind w:leftChars="300" w:left="842" w:hangingChars="101" w:hanging="242"/>
        <w:jc w:val="both"/>
        <w:rPr>
          <w:rFonts w:ascii="Times New Roman" w:hAnsi="Times New Roman"/>
          <w:shd w:val="pct15" w:color="auto" w:fill="FFFFFF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諸緣起法即是空性。何以故？是無自性故。諸緣起法其性非有，無自性故。……無自性故說為空</w:t>
      </w:r>
      <w:r w:rsidR="00622780" w:rsidRPr="00D03BE1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」</w:t>
      </w:r>
      <w:r w:rsidR="005E0946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72"/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D26690" w:rsidRPr="00D03BE1">
        <w:rPr>
          <w:rFonts w:ascii="Times New Roman" w:hAnsi="Times New Roman"/>
          <w:shd w:val="pct15" w:color="auto" w:fill="FFFFFF"/>
          <w:lang w:eastAsia="zh-TW"/>
        </w:rPr>
        <w:t>p.130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</w:p>
    <w:p w14:paraId="692C0AE8" w14:textId="40ADC7CA" w:rsidR="00380140" w:rsidRPr="00D03BE1" w:rsidRDefault="008B2D07" w:rsidP="00CB11FE">
      <w:pPr>
        <w:pStyle w:val="r5"/>
        <w:spacing w:before="108"/>
        <w:ind w:left="400" w:firstLineChars="50" w:firstLine="110"/>
        <w:outlineLvl w:val="5"/>
      </w:pPr>
      <w:r w:rsidRPr="00D03BE1">
        <w:rPr>
          <w:rFonts w:hint="eastAsia"/>
        </w:rPr>
        <w:t>（</w:t>
      </w:r>
      <w:r w:rsidRPr="00D03BE1">
        <w:t>5</w:t>
      </w:r>
      <w:r w:rsidRPr="00D03BE1">
        <w:rPr>
          <w:rFonts w:hint="eastAsia"/>
        </w:rPr>
        <w:t>）</w:t>
      </w:r>
      <w:r w:rsidR="00941EA8" w:rsidRPr="00D03BE1">
        <w:rPr>
          <w:rFonts w:hint="eastAsia"/>
        </w:rPr>
        <w:t>小結──</w:t>
      </w:r>
      <w:r w:rsidR="00FA2B2C" w:rsidRPr="00FA2B2C">
        <w:rPr>
          <w:rFonts w:hint="eastAsia"/>
        </w:rPr>
        <w:t>依緣起而契會空性</w:t>
      </w:r>
      <w:r w:rsidR="00E807C4" w:rsidRPr="00D03BE1">
        <w:rPr>
          <w:b w:val="0"/>
          <w:bdr w:val="none" w:sz="0" w:space="0" w:color="auto"/>
        </w:rPr>
        <w:t>（</w:t>
      </w:r>
      <w:r w:rsidR="00E807C4" w:rsidRPr="00D03BE1">
        <w:rPr>
          <w:b w:val="0"/>
          <w:bdr w:val="none" w:sz="0" w:space="0" w:color="auto"/>
        </w:rPr>
        <w:t>p.130</w:t>
      </w:r>
      <w:r w:rsidR="00E807C4" w:rsidRPr="00D03BE1">
        <w:rPr>
          <w:b w:val="0"/>
          <w:bdr w:val="none" w:sz="0" w:space="0" w:color="auto"/>
        </w:rPr>
        <w:t>）</w:t>
      </w:r>
    </w:p>
    <w:p w14:paraId="692C0AE9" w14:textId="77777777" w:rsidR="00DE0C85" w:rsidRPr="00D03BE1" w:rsidRDefault="00B82EEE" w:rsidP="00CB11F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緣起與空性的統一，關鍵在沒有自性。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緣起是無自性的、空的，所以可依緣起而契會空性。空性是無自性的，所以依空而緣起一切。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緣起即空，也就是「世間即涅槃」了。</w:t>
      </w:r>
    </w:p>
    <w:p w14:paraId="692C0AEA" w14:textId="727C407B" w:rsidR="00A24CA2" w:rsidRPr="00D03BE1" w:rsidRDefault="00D16777" w:rsidP="00D819AB">
      <w:pPr>
        <w:pStyle w:val="r4"/>
        <w:spacing w:before="108"/>
        <w:ind w:left="300"/>
      </w:pPr>
      <w:r w:rsidRPr="00D03BE1">
        <w:rPr>
          <w:rFonts w:hint="eastAsia"/>
        </w:rPr>
        <w:t>（</w:t>
      </w:r>
      <w:r w:rsidR="008B2D07" w:rsidRPr="00D03BE1">
        <w:rPr>
          <w:rFonts w:hint="eastAsia"/>
        </w:rPr>
        <w:t>二</w:t>
      </w:r>
      <w:r w:rsidRPr="00D03BE1">
        <w:rPr>
          <w:rFonts w:hint="eastAsia"/>
        </w:rPr>
        <w:t>）</w:t>
      </w:r>
      <w:r w:rsidR="0021172D">
        <w:rPr>
          <w:rFonts w:hint="eastAsia"/>
        </w:rPr>
        <w:t>釋</w:t>
      </w:r>
      <w:r w:rsidR="00C503CA" w:rsidRPr="00D03BE1">
        <w:rPr>
          <w:rFonts w:hint="eastAsia"/>
        </w:rPr>
        <w:t>第三句──</w:t>
      </w:r>
      <w:r w:rsidR="00A2427C" w:rsidRPr="00D03BE1">
        <w:rPr>
          <w:rFonts w:hint="eastAsia"/>
        </w:rPr>
        <w:t>緣起與</w:t>
      </w:r>
      <w:r w:rsidR="00C503CA" w:rsidRPr="00D03BE1">
        <w:rPr>
          <w:rFonts w:hint="eastAsia"/>
        </w:rPr>
        <w:t>空性</w:t>
      </w:r>
      <w:r w:rsidR="0021172D">
        <w:rPr>
          <w:rFonts w:hint="eastAsia"/>
        </w:rPr>
        <w:t>都</w:t>
      </w:r>
      <w:r w:rsidR="00C503CA" w:rsidRPr="00D03BE1">
        <w:rPr>
          <w:rFonts w:hint="eastAsia"/>
        </w:rPr>
        <w:t>是</w:t>
      </w:r>
      <w:r w:rsidR="009D62CD" w:rsidRPr="00D03BE1">
        <w:rPr>
          <w:rFonts w:hint="eastAsia"/>
        </w:rPr>
        <w:t>「</w:t>
      </w:r>
      <w:r w:rsidR="00A24CA2" w:rsidRPr="00D03BE1">
        <w:rPr>
          <w:rFonts w:hint="eastAsia"/>
        </w:rPr>
        <w:t>假名</w:t>
      </w:r>
      <w:r w:rsidR="009D62CD" w:rsidRPr="00D03BE1">
        <w:rPr>
          <w:rFonts w:hint="eastAsia"/>
        </w:rPr>
        <w:t>」</w:t>
      </w:r>
      <w:r w:rsidR="00C503CA" w:rsidRPr="00D03BE1">
        <w:rPr>
          <w:rFonts w:hint="eastAsia"/>
        </w:rPr>
        <w:t>說</w:t>
      </w:r>
      <w:r w:rsidR="003D547A" w:rsidRPr="00D03BE1">
        <w:rPr>
          <w:b w:val="0"/>
          <w:bdr w:val="none" w:sz="0" w:space="0" w:color="auto"/>
        </w:rPr>
        <w:t>（</w:t>
      </w:r>
      <w:r w:rsidR="003D547A" w:rsidRPr="00D03BE1">
        <w:rPr>
          <w:b w:val="0"/>
          <w:bdr w:val="none" w:sz="0" w:space="0" w:color="auto"/>
        </w:rPr>
        <w:t>pp.130-131</w:t>
      </w:r>
      <w:r w:rsidR="003D547A" w:rsidRPr="00D03BE1">
        <w:rPr>
          <w:b w:val="0"/>
          <w:bdr w:val="none" w:sz="0" w:space="0" w:color="auto"/>
        </w:rPr>
        <w:t>）</w:t>
      </w:r>
    </w:p>
    <w:p w14:paraId="692C0AEB" w14:textId="77777777" w:rsidR="00DE0C85" w:rsidRPr="00D03BE1" w:rsidRDefault="00DE0C85" w:rsidP="00DE0C85">
      <w:pPr>
        <w:pStyle w:val="r5"/>
        <w:spacing w:beforeLines="0" w:before="0"/>
        <w:ind w:left="400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、述要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p.130</w:t>
      </w:r>
      <w:r w:rsidRPr="00D03BE1">
        <w:rPr>
          <w:b w:val="0"/>
          <w:bdr w:val="none" w:sz="0" w:space="0" w:color="auto"/>
        </w:rPr>
        <w:t>）</w:t>
      </w:r>
    </w:p>
    <w:p w14:paraId="692C0AEC" w14:textId="77777777" w:rsidR="005C07DE" w:rsidRPr="00D03BE1" w:rsidRDefault="00B82EEE" w:rsidP="00D819AB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眾因緣生法，我說即是空，</w:t>
      </w:r>
      <w:r w:rsidRPr="00D03BE1">
        <w:rPr>
          <w:rFonts w:ascii="標楷體" w:eastAsia="標楷體" w:hAnsi="標楷體"/>
          <w:b/>
          <w:sz w:val="24"/>
          <w:szCs w:val="24"/>
          <w:lang w:eastAsia="zh-TW"/>
        </w:rPr>
        <w:t>亦為是假名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，亦是中道義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C22D8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，偈中所說的「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亦為是假名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」，「論」意是：空性也是假名的。如《智度論》說：「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畢竟空但為破著心故說，非是實空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D56E05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畢竟空亦空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空性是假名說，緣起也是假名說的。</w:t>
      </w:r>
    </w:p>
    <w:p w14:paraId="692C0AED" w14:textId="77777777" w:rsidR="00DE0C85" w:rsidRPr="00D03BE1" w:rsidRDefault="00DE0C85" w:rsidP="001A0E2F">
      <w:pPr>
        <w:pStyle w:val="r5"/>
        <w:spacing w:before="108"/>
        <w:ind w:left="400"/>
      </w:pPr>
      <w:r w:rsidRPr="00D03BE1">
        <w:t>2</w:t>
      </w:r>
      <w:r w:rsidR="009D62CD" w:rsidRPr="00D03BE1">
        <w:rPr>
          <w:rFonts w:hint="eastAsia"/>
        </w:rPr>
        <w:t>、</w:t>
      </w:r>
      <w:r w:rsidRPr="00D03BE1">
        <w:rPr>
          <w:rFonts w:hint="eastAsia"/>
        </w:rPr>
        <w:t>明義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p.130</w:t>
      </w:r>
      <w:r w:rsidRPr="00D03BE1">
        <w:rPr>
          <w:b w:val="0"/>
          <w:bdr w:val="none" w:sz="0" w:space="0" w:color="auto"/>
        </w:rPr>
        <w:t>）</w:t>
      </w:r>
    </w:p>
    <w:p w14:paraId="692C0AEE" w14:textId="77777777" w:rsidR="005C07DE" w:rsidRPr="00D03BE1" w:rsidRDefault="00DE0C85" w:rsidP="00D819AB">
      <w:pPr>
        <w:pStyle w:val="r5"/>
        <w:spacing w:beforeLines="0" w:before="0"/>
        <w:ind w:leftChars="250" w:left="500"/>
        <w:outlineLvl w:val="5"/>
      </w:pPr>
      <w:r w:rsidRPr="00D03BE1">
        <w:rPr>
          <w:rFonts w:hint="eastAsia"/>
        </w:rPr>
        <w:t>（</w:t>
      </w:r>
      <w:r w:rsidRPr="00D03BE1">
        <w:rPr>
          <w:rFonts w:hint="eastAsia"/>
        </w:rPr>
        <w:t>1</w:t>
      </w:r>
      <w:r w:rsidRPr="00D03BE1">
        <w:rPr>
          <w:rFonts w:hint="eastAsia"/>
        </w:rPr>
        <w:t>）</w:t>
      </w:r>
      <w:r w:rsidR="009D62CD" w:rsidRPr="00D03BE1">
        <w:rPr>
          <w:rFonts w:hint="eastAsia"/>
        </w:rPr>
        <w:t>《大品般若》</w:t>
      </w:r>
      <w:r w:rsidR="00EC082B" w:rsidRPr="00D03BE1">
        <w:rPr>
          <w:rFonts w:hint="eastAsia"/>
        </w:rPr>
        <w:t>立三種</w:t>
      </w:r>
      <w:r w:rsidR="009D62CD" w:rsidRPr="00D03BE1">
        <w:rPr>
          <w:rFonts w:hint="eastAsia"/>
        </w:rPr>
        <w:t>假</w:t>
      </w:r>
      <w:r w:rsidR="004B1565" w:rsidRPr="00D03BE1">
        <w:rPr>
          <w:rFonts w:hint="eastAsia"/>
        </w:rPr>
        <w:t>名</w:t>
      </w:r>
      <w:r w:rsidR="003D547A" w:rsidRPr="00D03BE1">
        <w:rPr>
          <w:b w:val="0"/>
          <w:bdr w:val="none" w:sz="0" w:space="0" w:color="auto"/>
        </w:rPr>
        <w:t>（</w:t>
      </w:r>
      <w:r w:rsidR="003D547A" w:rsidRPr="00D03BE1">
        <w:rPr>
          <w:b w:val="0"/>
          <w:bdr w:val="none" w:sz="0" w:space="0" w:color="auto"/>
        </w:rPr>
        <w:t>p.130</w:t>
      </w:r>
      <w:r w:rsidR="003D547A" w:rsidRPr="00D03BE1">
        <w:rPr>
          <w:b w:val="0"/>
          <w:bdr w:val="none" w:sz="0" w:space="0" w:color="auto"/>
        </w:rPr>
        <w:t>）</w:t>
      </w:r>
    </w:p>
    <w:p w14:paraId="692C0AEF" w14:textId="77777777" w:rsidR="009D62CD" w:rsidRPr="00D03BE1" w:rsidRDefault="00B82EEE" w:rsidP="00D819AB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《般若經》初，以一切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但有名字——唯名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nāmamātratā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），說菩薩、般若波羅蜜不可得。</w:t>
      </w:r>
      <w:r w:rsidR="00F13C0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5"/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假名——波羅聶提（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prajñapti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），或譯施設，假施設。</w:t>
      </w:r>
    </w:p>
    <w:p w14:paraId="692C0AF0" w14:textId="77777777" w:rsidR="00D56E05" w:rsidRPr="00D03BE1" w:rsidRDefault="00B82EEE" w:rsidP="00D819AB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《大品般若》立三種假：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dharma-prajñapti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受假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upādāya-prajñapti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名假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nāma-prajñapti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）。</w:t>
      </w:r>
    </w:p>
    <w:p w14:paraId="692C0AF1" w14:textId="77777777" w:rsidR="00D56E05" w:rsidRPr="00D03BE1" w:rsidRDefault="00744C70" w:rsidP="00D819AB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法假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，如蘊、處、界等法（或類別七十五法，或百法）。</w:t>
      </w:r>
    </w:p>
    <w:p w14:paraId="692C0AF2" w14:textId="77777777" w:rsidR="00D56E05" w:rsidRPr="00D03BE1" w:rsidRDefault="00744C70" w:rsidP="00D819AB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受假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，如五蘊和合為眾生，是依眾緣和合而有的。</w:t>
      </w:r>
    </w:p>
    <w:p w14:paraId="692C0AF3" w14:textId="77777777" w:rsidR="00D56E05" w:rsidRPr="00D03BE1" w:rsidRDefault="00744C70" w:rsidP="00D819AB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3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名假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，是世俗共許的名字</w:t>
      </w:r>
      <w:r w:rsidR="00F363F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6"/>
      </w:r>
    </w:p>
    <w:p w14:paraId="692C0AF4" w14:textId="77777777" w:rsidR="00D56E05" w:rsidRPr="00D03BE1" w:rsidRDefault="00B82EEE" w:rsidP="00D819AB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這一切，都是假名的。</w:t>
      </w:r>
    </w:p>
    <w:p w14:paraId="692C0AF5" w14:textId="77777777" w:rsidR="004B1565" w:rsidRPr="00D03BE1" w:rsidRDefault="00DE0C85" w:rsidP="007672F9">
      <w:pPr>
        <w:pStyle w:val="r5"/>
        <w:spacing w:before="108"/>
        <w:ind w:left="400" w:firstLineChars="50" w:firstLine="110"/>
        <w:outlineLvl w:val="5"/>
      </w:pPr>
      <w:r w:rsidRPr="00D03BE1">
        <w:rPr>
          <w:rFonts w:hint="eastAsia"/>
        </w:rPr>
        <w:t>（</w:t>
      </w:r>
      <w:r w:rsidRPr="00D03BE1">
        <w:t>2</w:t>
      </w:r>
      <w:r w:rsidRPr="00D03BE1">
        <w:rPr>
          <w:rFonts w:hint="eastAsia"/>
        </w:rPr>
        <w:t>）</w:t>
      </w:r>
      <w:r w:rsidR="0055088A" w:rsidRPr="00D03BE1">
        <w:rPr>
          <w:rFonts w:hint="eastAsia"/>
        </w:rPr>
        <w:t>龍樹在三</w:t>
      </w:r>
      <w:r w:rsidR="00E95D24" w:rsidRPr="00D03BE1">
        <w:rPr>
          <w:rFonts w:hint="eastAsia"/>
        </w:rPr>
        <w:t>種</w:t>
      </w:r>
      <w:r w:rsidR="0055088A" w:rsidRPr="00D03BE1">
        <w:rPr>
          <w:rFonts w:hint="eastAsia"/>
        </w:rPr>
        <w:t>假</w:t>
      </w:r>
      <w:r w:rsidR="00E95D24" w:rsidRPr="00D03BE1">
        <w:rPr>
          <w:rFonts w:hint="eastAsia"/>
        </w:rPr>
        <w:t>名</w:t>
      </w:r>
      <w:r w:rsidR="0055088A" w:rsidRPr="00D03BE1">
        <w:rPr>
          <w:rFonts w:hint="eastAsia"/>
        </w:rPr>
        <w:t>中特取「受假」</w:t>
      </w:r>
      <w:r w:rsidR="003D547A" w:rsidRPr="00D03BE1">
        <w:rPr>
          <w:b w:val="0"/>
          <w:bdr w:val="none" w:sz="0" w:space="0" w:color="auto"/>
        </w:rPr>
        <w:t>（</w:t>
      </w:r>
      <w:r w:rsidR="003D547A" w:rsidRPr="00D03BE1">
        <w:rPr>
          <w:b w:val="0"/>
          <w:bdr w:val="none" w:sz="0" w:space="0" w:color="auto"/>
        </w:rPr>
        <w:t>p.130</w:t>
      </w:r>
      <w:r w:rsidR="003D547A" w:rsidRPr="00D03BE1">
        <w:rPr>
          <w:b w:val="0"/>
          <w:bdr w:val="none" w:sz="0" w:space="0" w:color="auto"/>
        </w:rPr>
        <w:t>）</w:t>
      </w:r>
    </w:p>
    <w:p w14:paraId="692C0AF6" w14:textId="77777777" w:rsidR="00D56E05" w:rsidRPr="00D03BE1" w:rsidRDefault="00B82EEE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《中論》的「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空則不可說，非空不可說</w:t>
      </w:r>
      <w:r w:rsidR="00463EEC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77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，共不共叵</w:t>
      </w:r>
      <w:r w:rsidR="004B1565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78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說，但以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假名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說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7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的假名，正是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 xml:space="preserve"> 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 xml:space="preserve">prajñapti 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的對譯。</w:t>
      </w:r>
      <w:r w:rsidR="00573AB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0"/>
      </w:r>
    </w:p>
    <w:p w14:paraId="692C0AF7" w14:textId="4C25409F" w:rsidR="00D56E05" w:rsidRPr="00D03BE1" w:rsidRDefault="00B82EEE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然「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亦為是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假名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」的假名，原語為</w:t>
      </w:r>
      <w:r w:rsidRPr="00D03BE1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prajñapti</w:t>
      </w:r>
      <w:r w:rsidR="00323DBA">
        <w:rPr>
          <w:rFonts w:ascii="Times New Roman" w:hAnsi="Times New Roman" w:hint="eastAsia"/>
          <w:b/>
          <w:sz w:val="24"/>
          <w:szCs w:val="24"/>
          <w:lang w:eastAsia="zh-TW"/>
        </w:rPr>
        <w:t>r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 xml:space="preserve"> upādāya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，正是三假中的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受假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（或譯為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取施設、因施設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）。</w:t>
      </w:r>
    </w:p>
    <w:p w14:paraId="692C0AF8" w14:textId="14456405" w:rsidR="008B214B" w:rsidRPr="00D03BE1" w:rsidRDefault="00B82EEE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龍樹說「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亦為是假名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」，在三種假中，特取「受假」，這不致為一般誤解為「有法施設」</w:t>
      </w:r>
      <w:r w:rsidR="00CD1ACB">
        <w:rPr>
          <w:rStyle w:val="FootnoteReference"/>
          <w:rFonts w:ascii="Times New Roman" w:hAnsi="Times New Roman"/>
          <w:b/>
          <w:sz w:val="24"/>
          <w:szCs w:val="24"/>
          <w:lang w:eastAsia="zh-TW"/>
        </w:rPr>
        <w:footnoteReference w:id="81"/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，也不同於空華</w:t>
      </w:r>
      <w:r w:rsidR="00EF1C6B" w:rsidRPr="00D03BE1">
        <w:rPr>
          <w:rFonts w:ascii="Times New Roman" w:hAnsi="Times New Roman" w:hint="eastAsia"/>
          <w:b/>
          <w:sz w:val="24"/>
          <w:szCs w:val="24"/>
          <w:lang w:eastAsia="zh-TW"/>
        </w:rPr>
        <w:t>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龜毛等名假。</w:t>
      </w:r>
    </w:p>
    <w:p w14:paraId="692C0AF9" w14:textId="77777777" w:rsidR="00D56E05" w:rsidRPr="00D03BE1" w:rsidRDefault="00B82EEE" w:rsidP="007672F9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亦為是假名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」的假名，是不常不斷、不一不異等緣起，沒有實性而有緣起用，如《空之探究》中廣說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AFA" w14:textId="77777777" w:rsidR="008B2D07" w:rsidRPr="00D03BE1" w:rsidRDefault="008B2D07" w:rsidP="000C5482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DE0C85" w:rsidRPr="00D03BE1">
        <w:rPr>
          <w:rFonts w:hint="eastAsia"/>
        </w:rPr>
        <w:t>總結全頌意義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pp.130-131</w:t>
      </w:r>
      <w:r w:rsidRPr="00D03BE1">
        <w:rPr>
          <w:b w:val="0"/>
          <w:bdr w:val="none" w:sz="0" w:space="0" w:color="auto"/>
        </w:rPr>
        <w:t>）</w:t>
      </w:r>
    </w:p>
    <w:p w14:paraId="692C0AFB" w14:textId="77777777" w:rsidR="004660D2" w:rsidRPr="00D03BE1" w:rsidRDefault="00B82EEE" w:rsidP="000C548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《般若經》說空性，說一切但有名字——唯名；龍樹依中道的緣起說，闡揚大乘的（無自）性空與但有假名。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一切依於空性，依性空而成立一切；依空而有的一切，但有假名（受假），所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D26690" w:rsidRPr="00D03BE1">
        <w:rPr>
          <w:rFonts w:ascii="Times New Roman" w:hAnsi="Times New Roman"/>
          <w:shd w:val="pct15" w:color="auto" w:fill="FFFFFF"/>
          <w:lang w:eastAsia="zh-TW"/>
        </w:rPr>
        <w:t>p.131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以我稱之為「性空唯名論」。</w:t>
      </w:r>
    </w:p>
    <w:p w14:paraId="692C0AFC" w14:textId="41C0D045" w:rsidR="00D77796" w:rsidRPr="00D03BE1" w:rsidRDefault="00CA7910" w:rsidP="00AC41C4">
      <w:pPr>
        <w:pStyle w:val="r2"/>
        <w:spacing w:before="108"/>
        <w:ind w:left="100"/>
      </w:pPr>
      <w:r w:rsidRPr="00D03BE1">
        <w:rPr>
          <w:rFonts w:hint="eastAsia"/>
        </w:rPr>
        <w:t>（貳）</w:t>
      </w:r>
      <w:r w:rsidR="000C0953" w:rsidRPr="00D03BE1">
        <w:rPr>
          <w:rFonts w:hint="eastAsia"/>
        </w:rPr>
        <w:t>龍樹</w:t>
      </w:r>
      <w:r w:rsidR="00D77796" w:rsidRPr="00D03BE1">
        <w:rPr>
          <w:rFonts w:hint="eastAsia"/>
        </w:rPr>
        <w:t>以無自性義</w:t>
      </w:r>
      <w:r w:rsidRPr="00D03BE1">
        <w:rPr>
          <w:rFonts w:hint="eastAsia"/>
        </w:rPr>
        <w:t>貫通緣起與空</w:t>
      </w:r>
      <w:r w:rsidR="004A680F" w:rsidRPr="00D03BE1">
        <w:rPr>
          <w:rFonts w:hint="eastAsia"/>
        </w:rPr>
        <w:t>性</w:t>
      </w:r>
      <w:r w:rsidR="000C0953" w:rsidRPr="00D03BE1">
        <w:rPr>
          <w:rFonts w:hint="eastAsia"/>
        </w:rPr>
        <w:t>是學佛者良好的指南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pp.131-133</w:t>
      </w:r>
      <w:r w:rsidR="00233A03" w:rsidRPr="00D03BE1">
        <w:rPr>
          <w:b w:val="0"/>
          <w:bdr w:val="none" w:sz="0" w:space="0" w:color="auto"/>
        </w:rPr>
        <w:t>）</w:t>
      </w:r>
    </w:p>
    <w:p w14:paraId="692C0AFD" w14:textId="77777777" w:rsidR="000C0953" w:rsidRPr="00D03BE1" w:rsidRDefault="000C0953" w:rsidP="000C0953">
      <w:pPr>
        <w:pStyle w:val="r3"/>
        <w:spacing w:beforeLines="0" w:before="0"/>
        <w:ind w:left="200"/>
      </w:pPr>
      <w:r w:rsidRPr="00D03BE1">
        <w:rPr>
          <w:rFonts w:hint="eastAsia"/>
        </w:rPr>
        <w:t>一、三法印即一實相印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p.131</w:t>
      </w:r>
      <w:r w:rsidRPr="00D03BE1">
        <w:rPr>
          <w:b w:val="0"/>
          <w:bdr w:val="none" w:sz="0" w:space="0" w:color="auto"/>
        </w:rPr>
        <w:t>）</w:t>
      </w:r>
    </w:p>
    <w:p w14:paraId="692C0AFE" w14:textId="1116F7C2" w:rsidR="000C0953" w:rsidRPr="00D03BE1" w:rsidRDefault="000C0953" w:rsidP="00E24C8E">
      <w:pPr>
        <w:pStyle w:val="r3"/>
        <w:spacing w:beforeLines="0" w:before="0"/>
        <w:ind w:left="200" w:firstLineChars="50" w:firstLine="110"/>
        <w:outlineLvl w:val="3"/>
      </w:pPr>
      <w:r w:rsidRPr="00D03BE1">
        <w:rPr>
          <w:rFonts w:hint="eastAsia"/>
        </w:rPr>
        <w:t>（一）</w:t>
      </w:r>
      <w:r w:rsidR="00B418DD">
        <w:rPr>
          <w:rFonts w:hint="eastAsia"/>
        </w:rPr>
        <w:t>「</w:t>
      </w:r>
      <w:r w:rsidRPr="00D03BE1">
        <w:rPr>
          <w:rFonts w:hint="eastAsia"/>
        </w:rPr>
        <w:t>生滅</w:t>
      </w:r>
      <w:r w:rsidR="00B418DD">
        <w:rPr>
          <w:rFonts w:hint="eastAsia"/>
        </w:rPr>
        <w:t>」</w:t>
      </w:r>
      <w:r w:rsidRPr="00D03BE1">
        <w:rPr>
          <w:rFonts w:hint="eastAsia"/>
        </w:rPr>
        <w:t>與</w:t>
      </w:r>
      <w:r w:rsidR="00B418DD">
        <w:rPr>
          <w:rFonts w:hint="eastAsia"/>
        </w:rPr>
        <w:t>「</w:t>
      </w:r>
      <w:r w:rsidRPr="00D03BE1">
        <w:rPr>
          <w:rFonts w:hint="eastAsia"/>
        </w:rPr>
        <w:t>不生滅</w:t>
      </w:r>
      <w:r w:rsidR="00B418DD">
        <w:rPr>
          <w:rFonts w:hint="eastAsia"/>
        </w:rPr>
        <w:t>」</w:t>
      </w:r>
      <w:r w:rsidRPr="00D03BE1">
        <w:rPr>
          <w:rFonts w:hint="eastAsia"/>
        </w:rPr>
        <w:t>其實是一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p.131</w:t>
      </w:r>
      <w:r w:rsidRPr="00D03BE1">
        <w:rPr>
          <w:b w:val="0"/>
          <w:bdr w:val="none" w:sz="0" w:space="0" w:color="auto"/>
        </w:rPr>
        <w:t>）</w:t>
      </w:r>
    </w:p>
    <w:p w14:paraId="692C0AFF" w14:textId="77777777" w:rsidR="000C0953" w:rsidRPr="00D03BE1" w:rsidRDefault="000C0953" w:rsidP="00E24C8E">
      <w:pPr>
        <w:pStyle w:val="r3"/>
        <w:spacing w:beforeLines="0" w:before="0"/>
        <w:ind w:left="200" w:firstLineChars="100" w:firstLine="220"/>
        <w:outlineLvl w:val="4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、總說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p.131</w:t>
      </w:r>
      <w:r w:rsidRPr="00D03BE1">
        <w:rPr>
          <w:b w:val="0"/>
          <w:bdr w:val="none" w:sz="0" w:space="0" w:color="auto"/>
        </w:rPr>
        <w:t>）</w:t>
      </w:r>
    </w:p>
    <w:p w14:paraId="692C0B00" w14:textId="77777777" w:rsidR="000C0953" w:rsidRPr="00D03BE1" w:rsidRDefault="00B82EEE" w:rsidP="00E24C8E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龍樹以無自性義，成立緣起即空，空即緣起，也就貫通了「佛法」（大乘稱之為「聲聞法」）與「大乘佛法」的對立。如「佛法」說三法印——「諸行無常」</w:t>
      </w:r>
      <w:r w:rsidR="00540C70" w:rsidRPr="00D03BE1">
        <w:rPr>
          <w:rFonts w:ascii="Times New Roman" w:hAnsi="Times New Roman" w:hint="eastAsia"/>
          <w:sz w:val="24"/>
          <w:szCs w:val="24"/>
          <w:lang w:eastAsia="zh-TW"/>
        </w:rPr>
        <w:t>、「諸法無我」、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「涅槃寂靜」</w:t>
      </w:r>
      <w:r w:rsidR="001757C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；而大乘說一實相印，即一切法本空、本不生、本來寂滅。</w:t>
      </w:r>
    </w:p>
    <w:p w14:paraId="692C0B01" w14:textId="77777777" w:rsidR="000C0953" w:rsidRPr="00D03BE1" w:rsidRDefault="000C0953" w:rsidP="00E24C8E">
      <w:pPr>
        <w:pStyle w:val="r3"/>
        <w:spacing w:before="108"/>
        <w:ind w:left="200" w:firstLineChars="100" w:firstLine="220"/>
        <w:outlineLvl w:val="4"/>
      </w:pPr>
      <w:r w:rsidRPr="00D03BE1">
        <w:t>2</w:t>
      </w:r>
      <w:r w:rsidRPr="00D03BE1">
        <w:rPr>
          <w:rFonts w:hint="eastAsia"/>
        </w:rPr>
        <w:t>、別釋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p.131</w:t>
      </w:r>
      <w:r w:rsidRPr="00D03BE1">
        <w:rPr>
          <w:b w:val="0"/>
          <w:bdr w:val="none" w:sz="0" w:space="0" w:color="auto"/>
        </w:rPr>
        <w:t>）</w:t>
      </w:r>
    </w:p>
    <w:p w14:paraId="692C0B02" w14:textId="77777777" w:rsidR="00011465" w:rsidRPr="00D03BE1" w:rsidRDefault="000C0953" w:rsidP="00E24C8E">
      <w:pPr>
        <w:pStyle w:val="r3"/>
        <w:spacing w:beforeLines="0" w:before="0"/>
        <w:ind w:left="200" w:firstLineChars="150" w:firstLine="330"/>
        <w:outlineLvl w:val="5"/>
      </w:pPr>
      <w:r w:rsidRPr="00D03BE1">
        <w:rPr>
          <w:rFonts w:hint="eastAsia"/>
        </w:rPr>
        <w:t>（</w:t>
      </w:r>
      <w:r w:rsidRPr="00D03BE1">
        <w:rPr>
          <w:rFonts w:hint="eastAsia"/>
        </w:rPr>
        <w:t>1</w:t>
      </w:r>
      <w:r w:rsidRPr="00D03BE1">
        <w:rPr>
          <w:rFonts w:hint="eastAsia"/>
        </w:rPr>
        <w:t>）</w:t>
      </w:r>
      <w:r w:rsidR="00BD4E50" w:rsidRPr="00D03BE1">
        <w:rPr>
          <w:rFonts w:hint="eastAsia"/>
        </w:rPr>
        <w:t>「佛法」</w:t>
      </w:r>
      <w:r w:rsidR="00B65BE5" w:rsidRPr="00D03BE1">
        <w:rPr>
          <w:rFonts w:hint="eastAsia"/>
        </w:rPr>
        <w:t>說三法印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p.131</w:t>
      </w:r>
      <w:r w:rsidR="00233A03" w:rsidRPr="00D03BE1">
        <w:rPr>
          <w:b w:val="0"/>
          <w:bdr w:val="none" w:sz="0" w:space="0" w:color="auto"/>
        </w:rPr>
        <w:t>）</w:t>
      </w:r>
    </w:p>
    <w:p w14:paraId="692C0B03" w14:textId="77777777" w:rsidR="00CA7910" w:rsidRPr="00D03BE1" w:rsidRDefault="00B82EEE" w:rsidP="00E24C8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知一切行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無常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anityatā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），無常故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苦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duḥkha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），苦故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無我我所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nir-ātman-mamakāra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），以無我我所執而得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涅槃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nirvāṇa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），是</w:t>
      </w:r>
      <w:r w:rsidR="00B70A5E" w:rsidRPr="00D03BE1">
        <w:rPr>
          <w:rFonts w:ascii="Times New Roman" w:hAnsi="Times New Roman" w:hint="eastAsia"/>
          <w:sz w:val="24"/>
          <w:szCs w:val="24"/>
          <w:lang w:eastAsia="zh-TW"/>
        </w:rPr>
        <w:t>《阿含經》的一致意見。</w:t>
      </w:r>
      <w:r w:rsidR="00A46E1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4"/>
      </w:r>
    </w:p>
    <w:p w14:paraId="692C0B04" w14:textId="77777777" w:rsidR="00011465" w:rsidRPr="00D03BE1" w:rsidRDefault="000C0953" w:rsidP="00E24C8E">
      <w:pPr>
        <w:pStyle w:val="r3"/>
        <w:spacing w:before="108"/>
        <w:ind w:left="200" w:firstLineChars="150" w:firstLine="330"/>
        <w:outlineLvl w:val="5"/>
      </w:pPr>
      <w:r w:rsidRPr="00D03BE1">
        <w:rPr>
          <w:rFonts w:hint="eastAsia"/>
        </w:rPr>
        <w:t>（</w:t>
      </w:r>
      <w:r w:rsidRPr="00D03BE1">
        <w:t>2</w:t>
      </w:r>
      <w:r w:rsidRPr="00D03BE1">
        <w:rPr>
          <w:rFonts w:hint="eastAsia"/>
        </w:rPr>
        <w:t>）</w:t>
      </w:r>
      <w:r w:rsidR="00BD4E50" w:rsidRPr="00D03BE1">
        <w:rPr>
          <w:rFonts w:hint="eastAsia"/>
        </w:rPr>
        <w:t>「大乘佛法」</w:t>
      </w:r>
      <w:r w:rsidR="00B65BE5" w:rsidRPr="00D03BE1">
        <w:rPr>
          <w:rFonts w:hint="eastAsia"/>
        </w:rPr>
        <w:t>說</w:t>
      </w:r>
      <w:r w:rsidR="00BD4E50" w:rsidRPr="00D03BE1">
        <w:rPr>
          <w:rFonts w:hint="eastAsia"/>
        </w:rPr>
        <w:t>一實相印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p.131</w:t>
      </w:r>
      <w:r w:rsidR="00233A03" w:rsidRPr="00D03BE1">
        <w:rPr>
          <w:b w:val="0"/>
          <w:bdr w:val="none" w:sz="0" w:space="0" w:color="auto"/>
        </w:rPr>
        <w:t>）</w:t>
      </w:r>
    </w:p>
    <w:p w14:paraId="692C0B05" w14:textId="77777777" w:rsidR="00011465" w:rsidRPr="00D03BE1" w:rsidRDefault="00B70A5E" w:rsidP="00E24C8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「大乘佛法」依據一切法本不生的見地，竟說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色是無常，……受想行識是無常，……是名說相似般若波羅蜜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；應該說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不壞色故觀色無常，不壞受想行識故觀識</w:t>
      </w:r>
      <w:r w:rsidR="00B82EEE" w:rsidRPr="00D03BE1">
        <w:rPr>
          <w:rFonts w:ascii="新細明體" w:hAnsi="新細明體" w:hint="eastAsia"/>
          <w:sz w:val="24"/>
          <w:szCs w:val="24"/>
          <w:lang w:eastAsia="zh-TW"/>
        </w:rPr>
        <w:t>（等）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無常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不壞，是沒有變易的。</w:t>
      </w:r>
      <w:r w:rsidR="00EF5A6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6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不壞色等觀無常，也就是《維摩詰經》所說：「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不生不滅是無常義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7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06" w14:textId="77777777" w:rsidR="002E6E64" w:rsidRPr="00D03BE1" w:rsidRDefault="000C0953" w:rsidP="00E24C8E">
      <w:pPr>
        <w:pStyle w:val="r3"/>
        <w:spacing w:before="108"/>
        <w:ind w:left="200" w:firstLineChars="150" w:firstLine="330"/>
        <w:outlineLvl w:val="5"/>
      </w:pPr>
      <w:r w:rsidRPr="00D03BE1">
        <w:rPr>
          <w:rFonts w:hint="eastAsia"/>
        </w:rPr>
        <w:t>（</w:t>
      </w:r>
      <w:r w:rsidRPr="00D03BE1">
        <w:t>3</w:t>
      </w:r>
      <w:r w:rsidRPr="00D03BE1">
        <w:rPr>
          <w:rFonts w:hint="eastAsia"/>
        </w:rPr>
        <w:t>）</w:t>
      </w:r>
      <w:r w:rsidR="002E6E64" w:rsidRPr="00D03BE1">
        <w:rPr>
          <w:rFonts w:hint="eastAsia"/>
        </w:rPr>
        <w:t>龍樹之會通</w:t>
      </w:r>
      <w:r w:rsidRPr="00D03BE1">
        <w:rPr>
          <w:rFonts w:hint="eastAsia"/>
        </w:rPr>
        <w:t>：三法印即是一實相印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pp.131-132</w:t>
      </w:r>
      <w:r w:rsidR="00233A03" w:rsidRPr="00D03BE1">
        <w:rPr>
          <w:b w:val="0"/>
          <w:bdr w:val="none" w:sz="0" w:space="0" w:color="auto"/>
        </w:rPr>
        <w:t>）</w:t>
      </w:r>
    </w:p>
    <w:p w14:paraId="692C0B07" w14:textId="77777777" w:rsidR="003F5512" w:rsidRPr="00D03BE1" w:rsidRDefault="00B82EEE" w:rsidP="00E24C8E">
      <w:pPr>
        <w:tabs>
          <w:tab w:val="center" w:pos="4535"/>
          <w:tab w:val="left" w:pos="7590"/>
        </w:tabs>
        <w:ind w:leftChars="250" w:left="5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不生不滅，怎麼說是無常呢？《大智度論》卷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22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25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222b-c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223b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</w:p>
    <w:p w14:paraId="692C0B08" w14:textId="77777777" w:rsidR="002C5B70" w:rsidRPr="00D03BE1" w:rsidRDefault="00B82EEE" w:rsidP="002C5B70">
      <w:pPr>
        <w:tabs>
          <w:tab w:val="center" w:pos="4535"/>
          <w:tab w:val="left" w:pos="7590"/>
        </w:tabs>
        <w:spacing w:beforeLines="30" w:before="108"/>
        <w:ind w:leftChars="300" w:left="1560" w:hangingChars="400" w:hanging="96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問曰：摩訶衍</w:t>
      </w:r>
      <w:r w:rsidR="001F1925" w:rsidRPr="00D03BE1">
        <w:rPr>
          <w:rFonts w:ascii="新細明體" w:hAnsi="新細明體" w:hint="eastAsia"/>
          <w:sz w:val="16"/>
          <w:szCs w:val="16"/>
          <w:lang w:eastAsia="zh-TW"/>
        </w:rPr>
        <w:t>[大乘]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中說諸法不生不滅，一相所謂無相，此中云何說一切有為作法無常，名為法印？二法云何不相違？</w:t>
      </w:r>
    </w:p>
    <w:p w14:paraId="692C0B09" w14:textId="77777777" w:rsidR="00F77275" w:rsidRPr="00D03BE1" w:rsidRDefault="00B82EEE" w:rsidP="00CA33B6">
      <w:pPr>
        <w:tabs>
          <w:tab w:val="center" w:pos="4535"/>
          <w:tab w:val="left" w:pos="7590"/>
        </w:tabs>
        <w:ind w:leftChars="420" w:left="1560" w:hangingChars="300" w:hanging="72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答曰：觀無常即是觀空因緣，如觀色念念無常，即知為空。……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空即是無生無滅；無生無滅及生滅，其實是一，說有廣略</w:t>
      </w:r>
      <w:r w:rsidR="00771F16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0A" w14:textId="77777777" w:rsidR="00F77275" w:rsidRPr="00D03BE1" w:rsidRDefault="00B82EEE" w:rsidP="00F76972">
      <w:pPr>
        <w:tabs>
          <w:tab w:val="center" w:pos="4535"/>
          <w:tab w:val="left" w:pos="7590"/>
        </w:tabs>
        <w:spacing w:beforeLines="30" w:before="108"/>
        <w:ind w:leftChars="300" w:left="826" w:hangingChars="94" w:hanging="226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摩訶衍中有一實，今何以說三實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（法印）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？答曰……有為法無常，念念生滅故皆屬因緣，無有自在，無有自在故無我。無常無我無相故心不著，無相不著故即是寂滅涅槃。以是故，摩訶衍法中</w:t>
      </w:r>
      <w:r w:rsidR="00997085" w:rsidRPr="00D03BE1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雖說一切法不生不滅，一相所謂無相，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（其實）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無相即寂滅涅槃</w:t>
      </w:r>
      <w:r w:rsidR="00771F16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D26690" w:rsidRPr="00D03BE1">
        <w:rPr>
          <w:rFonts w:ascii="Times New Roman" w:hAnsi="Times New Roman"/>
          <w:shd w:val="pct15" w:color="auto" w:fill="FFFFFF"/>
          <w:lang w:eastAsia="zh-TW"/>
        </w:rPr>
        <w:t>p.132</w:t>
      </w:r>
      <w:r w:rsidR="00D2669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</w:p>
    <w:p w14:paraId="692C0B0B" w14:textId="77777777" w:rsidR="00161C90" w:rsidRPr="00D03BE1" w:rsidRDefault="00B82EEE" w:rsidP="00E24C8E">
      <w:pPr>
        <w:tabs>
          <w:tab w:val="center" w:pos="4535"/>
          <w:tab w:val="left" w:pos="7590"/>
        </w:tabs>
        <w:spacing w:beforeLines="30" w:before="108"/>
        <w:ind w:leftChars="250" w:left="5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無常是念念生滅的，涅槃是不生不滅，一般每以此而看作不相同的二法。然「佛法」以無常（苦）故無我我所，以無我我所能契入涅槃。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無我我所是空義，龍樹以空（即無我我所）為中心，無常故空；空即無相涅槃。以空貫通了生滅與無生滅，而有「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無生無滅及生滅，其實是一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」的結論。</w:t>
      </w:r>
    </w:p>
    <w:p w14:paraId="692C0B0C" w14:textId="55BA20B2" w:rsidR="00633269" w:rsidRPr="00D03BE1" w:rsidRDefault="00A24355" w:rsidP="00E24C8E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51122A" w:rsidRPr="00D03BE1">
        <w:rPr>
          <w:rFonts w:hint="eastAsia"/>
        </w:rPr>
        <w:t>無我我所即是空</w:t>
      </w:r>
      <w:r w:rsidR="00A26ECD" w:rsidRPr="00D03BE1">
        <w:rPr>
          <w:rFonts w:hint="eastAsia"/>
        </w:rPr>
        <w:t>義</w:t>
      </w:r>
      <w:r w:rsidR="006D7D4E" w:rsidRPr="00D03BE1">
        <w:rPr>
          <w:rFonts w:hint="eastAsia"/>
        </w:rPr>
        <w:t>：「佛法」多說眾生空</w:t>
      </w:r>
      <w:r w:rsidR="00B418DD">
        <w:rPr>
          <w:rFonts w:hint="eastAsia"/>
        </w:rPr>
        <w:t>而</w:t>
      </w:r>
      <w:r w:rsidR="006D7D4E" w:rsidRPr="00D03BE1">
        <w:rPr>
          <w:rFonts w:hint="eastAsia"/>
        </w:rPr>
        <w:t>「大乘佛法」多說法空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p.132</w:t>
      </w:r>
      <w:r w:rsidR="00233A03" w:rsidRPr="00D03BE1">
        <w:rPr>
          <w:b w:val="0"/>
          <w:bdr w:val="none" w:sz="0" w:space="0" w:color="auto"/>
        </w:rPr>
        <w:t>）</w:t>
      </w:r>
    </w:p>
    <w:p w14:paraId="692C0B0D" w14:textId="77777777" w:rsidR="003F7AB1" w:rsidRPr="00D03BE1" w:rsidRDefault="00B82EEE" w:rsidP="00860DD4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無我我所是空義，然「佛法」並沒有說一切法空</w:t>
      </w:r>
      <w:r w:rsidR="001A6201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不生不滅！對於這，龍樹也有良好的通釋，如《智度論》說：「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聲聞乘多說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眾生空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，佛乘說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眾生空、法空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9C29EC" w:rsidRPr="00D03BE1">
        <w:rPr>
          <w:rFonts w:ascii="Times New Roman" w:hAnsi="Times New Roman" w:hint="eastAsia"/>
          <w:sz w:val="24"/>
          <w:szCs w:val="24"/>
          <w:lang w:eastAsia="zh-TW"/>
        </w:rPr>
        <w:t>「佛法」並不是不說法空，如《智度論》所說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三種法門中的「空門」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8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0E" w14:textId="77777777" w:rsidR="00B82EEE" w:rsidRPr="00D03BE1" w:rsidRDefault="00B82EEE" w:rsidP="00F21498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「佛法」只是「多說眾生空」而已，如《大智度論》卷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26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25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254a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</w:p>
    <w:p w14:paraId="692C0B0F" w14:textId="77777777" w:rsidR="00B82EEE" w:rsidRPr="00D03BE1" w:rsidRDefault="00B82EEE" w:rsidP="00011465">
      <w:pPr>
        <w:tabs>
          <w:tab w:val="center" w:pos="4535"/>
          <w:tab w:val="left" w:pos="7590"/>
        </w:tabs>
        <w:spacing w:beforeLines="30" w:before="108"/>
        <w:ind w:leftChars="300" w:left="850" w:hangingChars="104" w:hanging="2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9C29EC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9C29EC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1</w:t>
      </w:r>
      <w:r w:rsidR="009C29EC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不大利根眾生，為說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無我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；</w:t>
      </w:r>
      <w:r w:rsidR="009C29EC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9C29EC" w:rsidRPr="00D03BE1">
        <w:rPr>
          <w:rFonts w:ascii="Times New Roman" w:eastAsia="標楷體" w:hAnsi="Times New Roman" w:hint="eastAsia"/>
          <w:sz w:val="24"/>
          <w:szCs w:val="24"/>
          <w:vertAlign w:val="superscript"/>
          <w:lang w:eastAsia="zh-TW"/>
        </w:rPr>
        <w:t>2</w:t>
      </w:r>
      <w:r w:rsidR="009C29EC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利根深智眾生，說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諸法本末空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。何以故？若無我則捨諸法</w:t>
      </w:r>
      <w:r w:rsidR="0001146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20577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0"/>
      </w:r>
    </w:p>
    <w:p w14:paraId="692C0B10" w14:textId="77777777" w:rsidR="005C119D" w:rsidRPr="00D03BE1" w:rsidRDefault="00B82EEE" w:rsidP="00161C90">
      <w:pPr>
        <w:tabs>
          <w:tab w:val="center" w:pos="4535"/>
          <w:tab w:val="left" w:pos="7590"/>
        </w:tabs>
        <w:spacing w:beforeLines="30" w:before="108"/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佛法二種說：</w:t>
      </w:r>
      <w:r w:rsidR="005F5697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5F5697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1</w:t>
      </w:r>
      <w:r w:rsidR="005F5697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了了說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，則言一切諸法空；</w:t>
      </w:r>
      <w:r w:rsidR="005F5697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5F5697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2</w:t>
      </w:r>
      <w:r w:rsidR="005F5697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方便說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，則言無我</w:t>
      </w:r>
      <w:r w:rsidR="0001146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017B8971" w14:textId="0140CDB2" w:rsidR="00E11345" w:rsidRPr="00D03BE1" w:rsidRDefault="00A035C7" w:rsidP="00E11345">
      <w:pPr>
        <w:tabs>
          <w:tab w:val="center" w:pos="4535"/>
          <w:tab w:val="left" w:pos="7590"/>
        </w:tabs>
        <w:spacing w:beforeLines="30" w:before="108"/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依龍樹論意，說無我、說一切法空，只是應機不同，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說得含渾些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說得徹底些。所以「佛法」說無我，「大乘佛法」說一切法空，是相通而不相礙的。</w:t>
      </w:r>
    </w:p>
    <w:p w14:paraId="692C0B20" w14:textId="74011EAF" w:rsidR="0051122A" w:rsidRPr="00D03BE1" w:rsidRDefault="00F21498" w:rsidP="00F21498">
      <w:pPr>
        <w:pStyle w:val="r5"/>
        <w:spacing w:before="108"/>
        <w:ind w:leftChars="100" w:firstLineChars="50" w:firstLine="110"/>
      </w:pPr>
      <w:r w:rsidRPr="00D03BE1">
        <w:rPr>
          <w:rFonts w:hint="eastAsia"/>
        </w:rPr>
        <w:t>（三）</w:t>
      </w:r>
      <w:r w:rsidR="00C9447D" w:rsidRPr="00D03BE1">
        <w:rPr>
          <w:rFonts w:hint="eastAsia"/>
        </w:rPr>
        <w:t>結</w:t>
      </w:r>
      <w:r w:rsidRPr="00D03BE1">
        <w:rPr>
          <w:rFonts w:hint="eastAsia"/>
        </w:rPr>
        <w:t>論</w:t>
      </w:r>
      <w:r w:rsidR="00C9447D" w:rsidRPr="00D03BE1">
        <w:rPr>
          <w:rFonts w:hint="eastAsia"/>
        </w:rPr>
        <w:t>──佛法本無二</w:t>
      </w:r>
      <w:r w:rsidR="00B418DD">
        <w:rPr>
          <w:rFonts w:hint="eastAsia"/>
        </w:rPr>
        <w:t>而</w:t>
      </w:r>
      <w:r w:rsidR="00C9447D" w:rsidRPr="00D03BE1">
        <w:rPr>
          <w:rFonts w:hint="eastAsia"/>
        </w:rPr>
        <w:t>隨機</w:t>
      </w:r>
      <w:r w:rsidR="00B418DD">
        <w:rPr>
          <w:rFonts w:hint="eastAsia"/>
        </w:rPr>
        <w:t>有</w:t>
      </w:r>
      <w:r w:rsidR="00C9447D" w:rsidRPr="00D03BE1">
        <w:rPr>
          <w:rFonts w:hint="eastAsia"/>
        </w:rPr>
        <w:t>不同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p.132</w:t>
      </w:r>
      <w:r w:rsidR="00233A03" w:rsidRPr="00D03BE1">
        <w:rPr>
          <w:b w:val="0"/>
          <w:bdr w:val="none" w:sz="0" w:space="0" w:color="auto"/>
        </w:rPr>
        <w:t>）</w:t>
      </w:r>
    </w:p>
    <w:p w14:paraId="692C0B21" w14:textId="77777777" w:rsidR="00161C90" w:rsidRPr="00D03BE1" w:rsidRDefault="00B82EEE" w:rsidP="00FA7D43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修行者從觀法而契入實相，《中論》的〈觀法品〉，是觀五蘊無我入門的，如說：「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若無有我者，何得有我所？滅我我所故，名得無我智。</w:t>
      </w:r>
      <w:r w:rsidR="001C5A06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91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……諸法實相者，心行言語斷，無生亦無滅，寂滅如涅槃</w:t>
      </w:r>
      <w:r w:rsidR="00011465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1C5A0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3"/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可見佛法本來不二，隨機而方便不同，真正的解脫門是沒有別異的。</w:t>
      </w:r>
    </w:p>
    <w:p w14:paraId="692C0B22" w14:textId="31440DCF" w:rsidR="00A24CA2" w:rsidRPr="00D03BE1" w:rsidRDefault="000C0953" w:rsidP="00E24C8E">
      <w:pPr>
        <w:pStyle w:val="r3"/>
        <w:spacing w:before="108"/>
        <w:ind w:left="200"/>
      </w:pPr>
      <w:r w:rsidRPr="00D03BE1">
        <w:rPr>
          <w:rFonts w:hint="eastAsia"/>
        </w:rPr>
        <w:t>二</w:t>
      </w:r>
      <w:r w:rsidR="008B1346" w:rsidRPr="00D03BE1">
        <w:rPr>
          <w:rFonts w:hint="eastAsia"/>
        </w:rPr>
        <w:t>、</w:t>
      </w:r>
      <w:r w:rsidR="00A24CA2" w:rsidRPr="00D03BE1">
        <w:rPr>
          <w:rFonts w:hint="eastAsia"/>
        </w:rPr>
        <w:t>二諦</w:t>
      </w:r>
      <w:r w:rsidR="00E91042">
        <w:rPr>
          <w:rFonts w:hint="eastAsia"/>
        </w:rPr>
        <w:t>教學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pp.132-133</w:t>
      </w:r>
      <w:r w:rsidR="00233A03" w:rsidRPr="00D03BE1">
        <w:rPr>
          <w:b w:val="0"/>
          <w:bdr w:val="none" w:sz="0" w:space="0" w:color="auto"/>
        </w:rPr>
        <w:t>）</w:t>
      </w:r>
    </w:p>
    <w:p w14:paraId="692C0B23" w14:textId="61F5031A" w:rsidR="006B765C" w:rsidRPr="00D03BE1" w:rsidRDefault="00375473" w:rsidP="00FE29E8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6B765C" w:rsidRPr="00D03BE1">
        <w:rPr>
          <w:rFonts w:hint="eastAsia"/>
        </w:rPr>
        <w:t>不依俗諦</w:t>
      </w:r>
      <w:r w:rsidR="00B418DD">
        <w:rPr>
          <w:rFonts w:hint="eastAsia"/>
        </w:rPr>
        <w:t>則</w:t>
      </w:r>
      <w:r w:rsidR="006B765C" w:rsidRPr="00D03BE1">
        <w:rPr>
          <w:rFonts w:hint="eastAsia"/>
        </w:rPr>
        <w:t>不得第一義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pp.132-133</w:t>
      </w:r>
      <w:r w:rsidR="00233A03" w:rsidRPr="00D03BE1">
        <w:rPr>
          <w:b w:val="0"/>
          <w:bdr w:val="none" w:sz="0" w:space="0" w:color="auto"/>
        </w:rPr>
        <w:t>）</w:t>
      </w:r>
    </w:p>
    <w:p w14:paraId="692C0B24" w14:textId="4B63B42D" w:rsidR="001B697E" w:rsidRPr="00D03BE1" w:rsidRDefault="00B82EEE" w:rsidP="00375473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大乘經說一切法空，一切不可得，對於根性鈍的，或沒有善知識引導的，可能會引起誤解，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p.133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="00FA7D43" w:rsidRPr="00D03BE1">
        <w:rPr>
          <w:rFonts w:ascii="Times New Roman" w:hAnsi="Times New Roman" w:hint="eastAsia"/>
          <w:sz w:val="24"/>
          <w:szCs w:val="24"/>
          <w:lang w:eastAsia="zh-TW"/>
        </w:rPr>
        <w:t>從《慧印三昧經》等，可見《般若經》等，已引起不重正行的流弊</w:t>
      </w:r>
      <w:r w:rsidR="001F1925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4"/>
      </w:r>
      <w:r w:rsidR="00FA7D43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同時，外道也有觀空的，所以龍樹論一再辨別，主要是二諦說：「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若不依俗諦，不得第一義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。眾生生活在世俗中，沒有世俗諦的名、相、分別，不可能契入第一義空；不依世俗諦的善行，怎麼能趣向甚深空義？如</w:t>
      </w:r>
      <w:r w:rsidR="00B418DD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B418DD">
        <w:rPr>
          <w:rFonts w:ascii="Times New Roman" w:hAnsi="Times New Roman" w:hint="eastAsia"/>
          <w:sz w:val="24"/>
          <w:szCs w:val="24"/>
          <w:lang w:eastAsia="zh-TW"/>
        </w:rPr>
        <w:t>；</w:t>
      </w:r>
      <w:r w:rsidR="00B418DD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B25" w14:textId="77777777" w:rsidR="006E6EF2" w:rsidRPr="00D03BE1" w:rsidRDefault="001B697E" w:rsidP="00135949">
      <w:pPr>
        <w:tabs>
          <w:tab w:val="center" w:pos="4535"/>
          <w:tab w:val="left" w:pos="7590"/>
        </w:tabs>
        <w:spacing w:beforeLines="30" w:before="108"/>
        <w:ind w:leftChars="150" w:left="619" w:hangingChars="133" w:hanging="319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《大智度論》說：「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觀真空人，先有無量布施、持戒、禪定，其心柔軟，諸結使薄，然後得真空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」；「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不行諸功德，但欲得空，是為邪見</w:t>
      </w:r>
      <w:r w:rsidR="008B1346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6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所以雖一切法空平等，沒有染淨可得，而眾生不了，要依世俗的正見、善行，才能深入。</w:t>
      </w:r>
    </w:p>
    <w:p w14:paraId="692C0B26" w14:textId="77777777" w:rsidR="00C217D9" w:rsidRPr="00D03BE1" w:rsidRDefault="001B697E" w:rsidP="00135949">
      <w:pPr>
        <w:tabs>
          <w:tab w:val="center" w:pos="4535"/>
          <w:tab w:val="left" w:pos="7590"/>
        </w:tabs>
        <w:spacing w:beforeLines="30" w:before="108"/>
        <w:ind w:leftChars="150" w:left="648" w:hangingChars="145" w:hanging="348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《金剛般若經》也說：「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是法平等，無有高下，是名阿耨多羅三藐三菩提。以無我、無人、無眾生、無壽者，修一切善法，則得阿耨多羅三藐三菩提</w:t>
      </w:r>
      <w:r w:rsidR="008B1346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F299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7"/>
      </w:r>
    </w:p>
    <w:p w14:paraId="692C0B27" w14:textId="77777777" w:rsidR="00375473" w:rsidRPr="00D03BE1" w:rsidRDefault="00375473" w:rsidP="00375473">
      <w:pPr>
        <w:pStyle w:val="r4"/>
        <w:spacing w:before="108"/>
        <w:ind w:left="300"/>
      </w:pPr>
      <w:r w:rsidRPr="00D03BE1">
        <w:rPr>
          <w:rFonts w:hint="eastAsia"/>
        </w:rPr>
        <w:t>（二）空性即緣起不離如幻化</w:t>
      </w:r>
      <w:r w:rsidR="00C2570B" w:rsidRPr="00D03BE1">
        <w:rPr>
          <w:rFonts w:hint="eastAsia"/>
        </w:rPr>
        <w:t>的因果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p.133</w:t>
      </w:r>
      <w:r w:rsidR="00233A03" w:rsidRPr="00D03BE1">
        <w:rPr>
          <w:b w:val="0"/>
          <w:bdr w:val="none" w:sz="0" w:space="0" w:color="auto"/>
        </w:rPr>
        <w:t>）</w:t>
      </w:r>
    </w:p>
    <w:p w14:paraId="692C0B28" w14:textId="77777777" w:rsidR="00C217D9" w:rsidRPr="00D03BE1" w:rsidRDefault="00B82EEE" w:rsidP="00375473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要知道，空性即緣起，也就是不離如幻（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māyā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）、如化（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nirmita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）的因果。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如《論》說：「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若無常、空相，則不可取，如幻如化，是名為空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367D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。空是如幻如化的，幻化等譬喻，是「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以易解空，喻難解空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1C5A0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9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十喻</w:t>
      </w:r>
      <w:r w:rsidR="0098673B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00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為解空法故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367D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29" w14:textId="5F74FD52" w:rsidR="00C217D9" w:rsidRDefault="00B82EEE" w:rsidP="00375473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一切法空，一切是如幻如化的：「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如幻化象馬及種種諸物，雖知無實，然色可見、聲可聞，與六情</w:t>
      </w:r>
      <w:r w:rsidR="000B102A" w:rsidRPr="00D03BE1">
        <w:rPr>
          <w:rFonts w:ascii="新細明體" w:hAnsi="新細明體" w:hint="eastAsia"/>
          <w:sz w:val="16"/>
          <w:szCs w:val="16"/>
          <w:lang w:eastAsia="zh-TW"/>
        </w:rPr>
        <w:t>[</w:t>
      </w:r>
      <w:r w:rsidRPr="00D03BE1">
        <w:rPr>
          <w:rFonts w:ascii="新細明體" w:hAnsi="新細明體"/>
          <w:sz w:val="16"/>
          <w:szCs w:val="16"/>
          <w:lang w:eastAsia="zh-TW"/>
        </w:rPr>
        <w:t>根</w:t>
      </w:r>
      <w:r w:rsidR="000B102A" w:rsidRPr="00D03BE1">
        <w:rPr>
          <w:rFonts w:ascii="新細明體" w:hAnsi="新細明體" w:hint="eastAsia"/>
          <w:sz w:val="16"/>
          <w:szCs w:val="16"/>
          <w:lang w:eastAsia="zh-TW"/>
        </w:rPr>
        <w:t>]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相對，不相錯亂。諸法亦如是，雖空而可見可聞，不相錯亂</w:t>
      </w:r>
      <w:r w:rsidR="00161C90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8424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2"/>
      </w:r>
    </w:p>
    <w:p w14:paraId="26272CED" w14:textId="72BB058D" w:rsidR="00124AB4" w:rsidRDefault="00124AB4" w:rsidP="00375473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0BD0D475" w14:textId="77777777" w:rsidR="00124AB4" w:rsidRPr="00D03BE1" w:rsidRDefault="00124AB4" w:rsidP="00375473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692C0B2A" w14:textId="176DAEB6" w:rsidR="00375473" w:rsidRPr="00D03BE1" w:rsidRDefault="00375473" w:rsidP="00375473">
      <w:pPr>
        <w:pStyle w:val="r4"/>
        <w:spacing w:before="108"/>
        <w:ind w:left="300"/>
      </w:pPr>
      <w:r w:rsidRPr="00D03BE1">
        <w:rPr>
          <w:rFonts w:hint="eastAsia"/>
        </w:rPr>
        <w:t>（三）小結──為離諸見故說空</w:t>
      </w:r>
      <w:r w:rsidR="009F5CE0">
        <w:rPr>
          <w:rFonts w:hint="eastAsia"/>
        </w:rPr>
        <w:t>而</w:t>
      </w:r>
      <w:r w:rsidRPr="00D03BE1">
        <w:rPr>
          <w:rFonts w:hint="eastAsia"/>
        </w:rPr>
        <w:t>不否定善惡邪正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p.133</w:t>
      </w:r>
      <w:r w:rsidR="00233A03" w:rsidRPr="00D03BE1">
        <w:rPr>
          <w:b w:val="0"/>
          <w:bdr w:val="none" w:sz="0" w:space="0" w:color="auto"/>
        </w:rPr>
        <w:t>）</w:t>
      </w:r>
    </w:p>
    <w:p w14:paraId="692C0B2B" w14:textId="77777777" w:rsidR="005C119D" w:rsidRPr="00D03BE1" w:rsidRDefault="00B82EEE" w:rsidP="00F4255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所以，「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大聖說空法，為離諸見故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367D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。為離情執而勝解一切法空不可得，不是否定一切善惡邪正；善行、正行</w:t>
      </w:r>
      <w:r w:rsidR="00375473" w:rsidRPr="00D03BE1">
        <w:rPr>
          <w:rFonts w:ascii="Times New Roman" w:hAnsi="Times New Roman" w:hint="eastAsia"/>
          <w:sz w:val="24"/>
          <w:szCs w:val="24"/>
          <w:lang w:eastAsia="zh-TW"/>
        </w:rPr>
        <w:t>，是與第一義空相順而能趣入的。即使徹悟無生的菩薩，也修度化眾生、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莊嚴佛土的善行，決不如中國所傳的野狐禪，「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大修行人不落因果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  <w:r w:rsidR="00AD1B6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龍樹「性空唯名」的正確解行，是學佛者良好的指南</w:t>
      </w:r>
      <w:r w:rsidR="0048090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！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p.134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</w:p>
    <w:p w14:paraId="692C0B2C" w14:textId="71630156" w:rsidR="0075392E" w:rsidRPr="00D03BE1" w:rsidRDefault="00FE5B11" w:rsidP="00FE5B11">
      <w:pPr>
        <w:pStyle w:val="r2"/>
        <w:spacing w:before="108"/>
        <w:ind w:left="100"/>
      </w:pPr>
      <w:r w:rsidRPr="00D03BE1">
        <w:rPr>
          <w:rFonts w:hint="eastAsia"/>
        </w:rPr>
        <w:t>（參）</w:t>
      </w:r>
      <w:r w:rsidR="00EF3471" w:rsidRPr="00D03BE1">
        <w:rPr>
          <w:rFonts w:hint="eastAsia"/>
        </w:rPr>
        <w:t>龍樹論的特色</w:t>
      </w:r>
      <w:r w:rsidR="009F5CE0">
        <w:rPr>
          <w:rFonts w:hint="eastAsia"/>
        </w:rPr>
        <w:t>：</w:t>
      </w:r>
      <w:r w:rsidR="00EF3471" w:rsidRPr="00D03BE1">
        <w:rPr>
          <w:rFonts w:hint="eastAsia"/>
        </w:rPr>
        <w:t>確立不二的中道</w:t>
      </w:r>
      <w:r w:rsidR="009F5CE0">
        <w:rPr>
          <w:rFonts w:hint="eastAsia"/>
        </w:rPr>
        <w:t>而</w:t>
      </w:r>
      <w:r w:rsidR="00EF3471" w:rsidRPr="00D03BE1">
        <w:rPr>
          <w:rFonts w:hint="eastAsia"/>
        </w:rPr>
        <w:t>能適應多方</w:t>
      </w:r>
      <w:r w:rsidR="009F5CE0">
        <w:rPr>
          <w:rFonts w:hint="eastAsia"/>
        </w:rPr>
        <w:t>及</w:t>
      </w:r>
      <w:r w:rsidR="00EF3471" w:rsidRPr="00D03BE1">
        <w:rPr>
          <w:rFonts w:hint="eastAsia"/>
        </w:rPr>
        <w:t>兼容並蓄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pp.134-135</w:t>
      </w:r>
      <w:r w:rsidR="00233A03" w:rsidRPr="00D03BE1">
        <w:rPr>
          <w:b w:val="0"/>
          <w:bdr w:val="none" w:sz="0" w:space="0" w:color="auto"/>
        </w:rPr>
        <w:t>）</w:t>
      </w:r>
    </w:p>
    <w:p w14:paraId="692C0B2D" w14:textId="77777777" w:rsidR="00EF3471" w:rsidRPr="00D03BE1" w:rsidRDefault="00EF3471" w:rsidP="00EF3471">
      <w:pPr>
        <w:pStyle w:val="r3"/>
        <w:spacing w:beforeLines="0" w:before="0"/>
        <w:ind w:left="200"/>
      </w:pPr>
      <w:r w:rsidRPr="00D03BE1">
        <w:rPr>
          <w:rFonts w:hint="eastAsia"/>
        </w:rPr>
        <w:t>一、總說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p.134</w:t>
      </w:r>
      <w:r w:rsidRPr="00D03BE1">
        <w:rPr>
          <w:b w:val="0"/>
          <w:bdr w:val="none" w:sz="0" w:space="0" w:color="auto"/>
        </w:rPr>
        <w:t>）</w:t>
      </w:r>
    </w:p>
    <w:p w14:paraId="692C0B2E" w14:textId="77777777" w:rsidR="00C24821" w:rsidRPr="00D03BE1" w:rsidRDefault="00B82EEE" w:rsidP="00E24C8E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龍樹的時代，部派紛諍，而「佛法」與「大乘佛法」，又處於嚴重的對抗局面。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所以龍樹論的特色，是確立不二的中道，能適應多方，兼容並蓄。</w:t>
      </w:r>
    </w:p>
    <w:p w14:paraId="692C0B2F" w14:textId="77777777" w:rsidR="00704A1E" w:rsidRPr="00D03BE1" w:rsidRDefault="00EF3471" w:rsidP="00EB40F1">
      <w:pPr>
        <w:pStyle w:val="r3"/>
        <w:spacing w:before="108"/>
        <w:ind w:left="200"/>
      </w:pPr>
      <w:r w:rsidRPr="00D03BE1">
        <w:rPr>
          <w:rFonts w:hint="eastAsia"/>
        </w:rPr>
        <w:t>二</w:t>
      </w:r>
      <w:r w:rsidR="001A6636" w:rsidRPr="00D03BE1">
        <w:rPr>
          <w:rFonts w:hint="eastAsia"/>
        </w:rPr>
        <w:t>、</w:t>
      </w:r>
      <w:r w:rsidR="00704A1E" w:rsidRPr="00D03BE1">
        <w:rPr>
          <w:rFonts w:hint="eastAsia"/>
        </w:rPr>
        <w:t>別釋</w:t>
      </w:r>
      <w:r w:rsidR="00704A1E" w:rsidRPr="00D03BE1">
        <w:rPr>
          <w:b w:val="0"/>
          <w:bdr w:val="none" w:sz="0" w:space="0" w:color="auto"/>
        </w:rPr>
        <w:t>（</w:t>
      </w:r>
      <w:r w:rsidR="00704A1E" w:rsidRPr="00D03BE1">
        <w:rPr>
          <w:b w:val="0"/>
          <w:bdr w:val="none" w:sz="0" w:space="0" w:color="auto"/>
        </w:rPr>
        <w:t>p.134</w:t>
      </w:r>
      <w:r w:rsidR="00704A1E" w:rsidRPr="00D03BE1">
        <w:rPr>
          <w:b w:val="0"/>
          <w:bdr w:val="none" w:sz="0" w:space="0" w:color="auto"/>
        </w:rPr>
        <w:t>）</w:t>
      </w:r>
    </w:p>
    <w:p w14:paraId="692C0B30" w14:textId="28AC8761" w:rsidR="00D432E3" w:rsidRPr="00D03BE1" w:rsidRDefault="00704A1E" w:rsidP="004A21AD">
      <w:pPr>
        <w:pStyle w:val="r3"/>
        <w:spacing w:beforeLines="0" w:before="0"/>
        <w:ind w:leftChars="150" w:left="300"/>
        <w:outlineLvl w:val="3"/>
      </w:pPr>
      <w:r w:rsidRPr="00D03BE1">
        <w:rPr>
          <w:rFonts w:hint="eastAsia"/>
        </w:rPr>
        <w:t>（一）</w:t>
      </w:r>
      <w:r w:rsidR="00A75F98" w:rsidRPr="00A75F98">
        <w:rPr>
          <w:rFonts w:hint="eastAsia"/>
        </w:rPr>
        <w:t>說緣起、說涅槃而其實是無二無別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p.134</w:t>
      </w:r>
      <w:r w:rsidR="00233A03" w:rsidRPr="00D03BE1">
        <w:rPr>
          <w:b w:val="0"/>
          <w:bdr w:val="none" w:sz="0" w:space="0" w:color="auto"/>
        </w:rPr>
        <w:t>）</w:t>
      </w:r>
    </w:p>
    <w:p w14:paraId="692C0B31" w14:textId="366F3230" w:rsidR="00704A1E" w:rsidRPr="00D03BE1" w:rsidRDefault="00704A1E" w:rsidP="004A21AD">
      <w:pPr>
        <w:pStyle w:val="r3"/>
        <w:spacing w:beforeLines="0" w:before="0"/>
        <w:ind w:leftChars="200" w:left="400"/>
        <w:outlineLvl w:val="4"/>
      </w:pPr>
      <w:r w:rsidRPr="00D03BE1">
        <w:t>1</w:t>
      </w:r>
      <w:r w:rsidRPr="00D03BE1">
        <w:rPr>
          <w:rFonts w:hint="eastAsia"/>
        </w:rPr>
        <w:t>、</w:t>
      </w:r>
      <w:r w:rsidR="009F5CE0" w:rsidRPr="009F5CE0">
        <w:rPr>
          <w:rFonts w:hint="eastAsia"/>
        </w:rPr>
        <w:t>《中論》的</w:t>
      </w:r>
      <w:r w:rsidRPr="00D03BE1">
        <w:rPr>
          <w:rFonts w:hint="eastAsia"/>
        </w:rPr>
        <w:t>八不緣起</w:t>
      </w:r>
      <w:r w:rsidR="009F5CE0">
        <w:rPr>
          <w:rFonts w:hint="eastAsia"/>
        </w:rPr>
        <w:t>說</w:t>
      </w:r>
      <w:r w:rsidRPr="00D03BE1">
        <w:rPr>
          <w:rFonts w:hint="eastAsia"/>
        </w:rPr>
        <w:t>來自《阿含經》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p.134</w:t>
      </w:r>
      <w:r w:rsidRPr="00D03BE1">
        <w:rPr>
          <w:b w:val="0"/>
          <w:bdr w:val="none" w:sz="0" w:space="0" w:color="auto"/>
        </w:rPr>
        <w:t>）</w:t>
      </w:r>
    </w:p>
    <w:p w14:paraId="692C0B32" w14:textId="77777777" w:rsidR="00D432E3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</w:t>
      </w:r>
      <w:bookmarkStart w:id="3" w:name="_Hlk40726145"/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《中論》的</w:t>
      </w:r>
      <w:bookmarkEnd w:id="3"/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中道，是八不的緣起說。</w:t>
      </w:r>
    </w:p>
    <w:p w14:paraId="692C0B33" w14:textId="77777777" w:rsidR="00D432E3" w:rsidRPr="00D03BE1" w:rsidRDefault="002B2EA9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不斷不常，不一不異，不來不出，《阿含經》是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約中道緣起說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的；</w:t>
      </w:r>
    </w:p>
    <w:p w14:paraId="692C0B34" w14:textId="77777777" w:rsidR="002B2EA9" w:rsidRPr="00D03BE1" w:rsidRDefault="002B2EA9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不生不滅，《阿含經》是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約涅槃說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的。</w:t>
      </w:r>
      <w:r w:rsidR="009B328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6"/>
      </w:r>
    </w:p>
    <w:p w14:paraId="692C0B35" w14:textId="77777777" w:rsidR="00D432E3" w:rsidRPr="00D03BE1" w:rsidRDefault="00704A1E" w:rsidP="004A21AD">
      <w:pPr>
        <w:pStyle w:val="r3"/>
        <w:spacing w:before="108"/>
        <w:ind w:leftChars="200" w:left="400"/>
        <w:outlineLvl w:val="4"/>
      </w:pPr>
      <w:r w:rsidRPr="00D03BE1">
        <w:rPr>
          <w:rFonts w:hint="eastAsia"/>
        </w:rPr>
        <w:t>2</w:t>
      </w:r>
      <w:r w:rsidRPr="00D03BE1">
        <w:rPr>
          <w:rFonts w:hint="eastAsia"/>
        </w:rPr>
        <w:t>、</w:t>
      </w:r>
      <w:r w:rsidR="004B6847" w:rsidRPr="00D03BE1">
        <w:rPr>
          <w:rFonts w:hint="eastAsia"/>
        </w:rPr>
        <w:t>緣起與涅槃無二無別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p.134</w:t>
      </w:r>
      <w:r w:rsidR="00233A03" w:rsidRPr="00D03BE1">
        <w:rPr>
          <w:b w:val="0"/>
          <w:bdr w:val="none" w:sz="0" w:space="0" w:color="auto"/>
        </w:rPr>
        <w:t>）</w:t>
      </w:r>
    </w:p>
    <w:p w14:paraId="692C0B36" w14:textId="3D557458" w:rsidR="002B2EA9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緣起的定律是：依緣而有的，也依緣而無。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在依緣而有的一切法中，直顯依緣而無的本性空寂（涅槃）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，一以貫之</w:t>
      </w:r>
      <w:r w:rsidR="00E61EF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而立八不緣起。這就是：緣起是不生不滅，……不來不出；緣起寂滅也是不生不滅，……不來不出的。正如《般若經》所說：十八空是「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非常非滅故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2733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；而說「</w:t>
      </w:r>
      <w:r w:rsidRPr="00A75F98">
        <w:rPr>
          <w:rFonts w:ascii="標楷體" w:eastAsia="標楷體" w:hAnsi="標楷體" w:hint="eastAsia"/>
          <w:sz w:val="24"/>
          <w:szCs w:val="24"/>
          <w:lang w:eastAsia="zh-TW"/>
        </w:rPr>
        <w:t>如燄燒炷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」譬喻的緣起時</w:t>
      </w:r>
      <w:r w:rsidR="00233C65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0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，也是非常非滅的</w:t>
      </w:r>
      <w:r w:rsidR="000367D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4B6A3977" w14:textId="65734513" w:rsidR="00124AB4" w:rsidRDefault="002B2EA9" w:rsidP="00124AB4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說緣起</w:t>
      </w:r>
      <w:r w:rsidR="004B6847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說本性空寂，都是如來本著了無戲論、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畢竟寂滅的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自證，為化度眾生而方便說法。說，就不能不是相對的「二」，</w:t>
      </w:r>
      <w:bookmarkStart w:id="4" w:name="_Hlk41119751"/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說緣起、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說涅槃，而其實是無二無別</w:t>
      </w:r>
      <w:bookmarkEnd w:id="4"/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。</w:t>
      </w:r>
    </w:p>
    <w:p w14:paraId="122DC910" w14:textId="01873884" w:rsidR="00124AB4" w:rsidRDefault="00124AB4" w:rsidP="00124AB4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</w:p>
    <w:p w14:paraId="3B8FE14B" w14:textId="19C2BCB6" w:rsidR="00124AB4" w:rsidRDefault="00124AB4" w:rsidP="00124AB4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</w:p>
    <w:p w14:paraId="5ECE557A" w14:textId="77777777" w:rsidR="00124AB4" w:rsidRPr="00D03BE1" w:rsidRDefault="00124AB4" w:rsidP="00124AB4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b/>
          <w:sz w:val="24"/>
          <w:szCs w:val="24"/>
          <w:lang w:eastAsia="zh-TW"/>
        </w:rPr>
      </w:pPr>
    </w:p>
    <w:p w14:paraId="692C0B38" w14:textId="77777777" w:rsidR="00704A1E" w:rsidRPr="00D03BE1" w:rsidRDefault="00704A1E" w:rsidP="004A21AD">
      <w:pPr>
        <w:pStyle w:val="r3"/>
        <w:spacing w:before="108"/>
        <w:ind w:leftChars="200" w:left="400"/>
        <w:outlineLvl w:val="4"/>
      </w:pPr>
      <w:r w:rsidRPr="00D03BE1">
        <w:t>3</w:t>
      </w:r>
      <w:r w:rsidRPr="00D03BE1">
        <w:rPr>
          <w:rFonts w:hint="eastAsia"/>
        </w:rPr>
        <w:t>、「佛法」與「大乘佛法」的如實相無有差別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p.134</w:t>
      </w:r>
      <w:r w:rsidRPr="00D03BE1">
        <w:rPr>
          <w:b w:val="0"/>
          <w:bdr w:val="none" w:sz="0" w:space="0" w:color="auto"/>
        </w:rPr>
        <w:t>）</w:t>
      </w:r>
    </w:p>
    <w:p w14:paraId="692C0B39" w14:textId="77777777" w:rsidR="004C1BEA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「佛法」與「大乘佛法」的如實相，是不二的，不過由於根性利鈍</w:t>
      </w:r>
      <w:r w:rsidR="004B6847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智慧淺深，譬喻為「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如毛孔空與太虛空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4B68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，其實虛空是不能說有差別的。龍樹正本清源</w:t>
      </w:r>
      <w:r w:rsidR="00FD363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，貫通了「大乘佛法」與「佛法」。</w:t>
      </w:r>
    </w:p>
    <w:p w14:paraId="692C0B3A" w14:textId="6D8E8F9A" w:rsidR="00704A1E" w:rsidRPr="00D03BE1" w:rsidRDefault="00704A1E" w:rsidP="00415B90">
      <w:pPr>
        <w:pStyle w:val="r3"/>
        <w:spacing w:before="108"/>
        <w:ind w:left="200" w:firstLineChars="50" w:firstLine="110"/>
        <w:outlineLvl w:val="3"/>
      </w:pPr>
      <w:r w:rsidRPr="00D03BE1">
        <w:rPr>
          <w:rFonts w:hint="eastAsia"/>
        </w:rPr>
        <w:t>（二）</w:t>
      </w:r>
      <w:r w:rsidR="00A75F98">
        <w:rPr>
          <w:rFonts w:hint="eastAsia"/>
        </w:rPr>
        <w:t>《中</w:t>
      </w:r>
      <w:r w:rsidR="002D59E8" w:rsidRPr="00D03BE1">
        <w:rPr>
          <w:rFonts w:hint="eastAsia"/>
        </w:rPr>
        <w:t>論</w:t>
      </w:r>
      <w:r w:rsidR="00A75F98">
        <w:rPr>
          <w:rFonts w:hint="eastAsia"/>
        </w:rPr>
        <w:t>》</w:t>
      </w:r>
      <w:r w:rsidR="002D59E8" w:rsidRPr="00D03BE1">
        <w:rPr>
          <w:rFonts w:hint="eastAsia"/>
        </w:rPr>
        <w:t>破斥一切正是為了成立一切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pp.134-135</w:t>
      </w:r>
      <w:r w:rsidRPr="00D03BE1">
        <w:rPr>
          <w:b w:val="0"/>
          <w:bdr w:val="none" w:sz="0" w:space="0" w:color="auto"/>
        </w:rPr>
        <w:t>）</w:t>
      </w:r>
    </w:p>
    <w:p w14:paraId="692C0B3B" w14:textId="0C4C6622" w:rsidR="00996DA7" w:rsidRPr="00D03BE1" w:rsidRDefault="00704A1E" w:rsidP="004A21AD">
      <w:pPr>
        <w:pStyle w:val="r4"/>
        <w:spacing w:beforeLines="0" w:before="0"/>
        <w:ind w:leftChars="200" w:left="400"/>
        <w:outlineLvl w:val="4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</w:t>
      </w:r>
      <w:r w:rsidR="00714CF7">
        <w:rPr>
          <w:rFonts w:hint="eastAsia"/>
        </w:rPr>
        <w:t>依即空的緣起</w:t>
      </w:r>
      <w:r w:rsidR="00E272D1" w:rsidRPr="00D03BE1">
        <w:rPr>
          <w:rFonts w:hint="eastAsia"/>
        </w:rPr>
        <w:t>成立一切法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b w:val="0"/>
          <w:bdr w:val="none" w:sz="0" w:space="0" w:color="auto"/>
        </w:rPr>
        <w:t>p.134</w:t>
      </w:r>
      <w:r w:rsidR="00233A03" w:rsidRPr="00D03BE1">
        <w:rPr>
          <w:b w:val="0"/>
          <w:bdr w:val="none" w:sz="0" w:space="0" w:color="auto"/>
        </w:rPr>
        <w:t>）</w:t>
      </w:r>
    </w:p>
    <w:p w14:paraId="692C0B3C" w14:textId="77777777" w:rsidR="002D59E8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《中論》說世間即涅槃，是大乘論義。而二十七品中，初二品總明不生（不滅）與（不來）不出，以下依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四諦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catvāry-ārya-satyāni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）開章</w:t>
      </w:r>
      <w:r w:rsidR="005D598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，所觀察的，都是《阿含經》與各部派所說的。</w:t>
      </w:r>
    </w:p>
    <w:p w14:paraId="692C0B3D" w14:textId="77777777" w:rsidR="002B2EA9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每品都稱為「觀」，是以八不緣起的正觀，觀察佛教界流傳的教法，使所說契合於佛法的實義。一一的探求論究，似乎破斥了一切，而不知正是為了成立。</w:t>
      </w:r>
    </w:p>
    <w:p w14:paraId="692C0B3E" w14:textId="77777777" w:rsidR="000B7D0B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以有空義故，一切法得成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2B2EA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：《中論》依即空的緣起，成立「佛法」的三寶</w:t>
      </w:r>
      <w:r w:rsidR="002B2EA9" w:rsidRPr="00D03BE1">
        <w:rPr>
          <w:rFonts w:ascii="Times New Roman" w:hAnsi="Times New Roman" w:hint="eastAsia"/>
          <w:sz w:val="24"/>
          <w:szCs w:val="24"/>
          <w:lang w:eastAsia="zh-TW"/>
        </w:rPr>
        <w:t>、四諦、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世間因果。</w:t>
      </w:r>
    </w:p>
    <w:p w14:paraId="692C0B3F" w14:textId="77777777" w:rsidR="00136116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在大乘法中，當然是依即空的緣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p.135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="002B2EA9" w:rsidRPr="00D03BE1">
        <w:rPr>
          <w:rFonts w:ascii="Times New Roman" w:hAnsi="Times New Roman" w:hint="eastAsia"/>
          <w:sz w:val="24"/>
          <w:szCs w:val="24"/>
          <w:lang w:eastAsia="zh-TW"/>
        </w:rPr>
        <w:t>起，</w:t>
      </w:r>
      <w:r w:rsidR="000B7D0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0B7D0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="000B7D0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2B2EA9" w:rsidRPr="00D03BE1">
        <w:rPr>
          <w:rFonts w:ascii="Times New Roman" w:hAnsi="Times New Roman" w:hint="eastAsia"/>
          <w:sz w:val="24"/>
          <w:szCs w:val="24"/>
          <w:lang w:eastAsia="zh-TW"/>
        </w:rPr>
        <w:t>成立菩提心、六度、四攝、自利利他的大行，</w:t>
      </w:r>
      <w:r w:rsidR="000B7D0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0B7D0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="000B7D0B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136116" w:rsidRPr="00D03BE1">
        <w:rPr>
          <w:rFonts w:ascii="Times New Roman" w:hAnsi="Times New Roman" w:hint="eastAsia"/>
          <w:sz w:val="24"/>
          <w:szCs w:val="24"/>
          <w:lang w:eastAsia="zh-TW"/>
        </w:rPr>
        <w:t>成立究竟圓滿的佛果——大菩提、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大涅槃。</w:t>
      </w:r>
    </w:p>
    <w:p w14:paraId="692C0B40" w14:textId="0616D29A" w:rsidR="00E272D1" w:rsidRPr="00D03BE1" w:rsidRDefault="00E272D1" w:rsidP="004A21AD">
      <w:pPr>
        <w:pStyle w:val="r4"/>
        <w:spacing w:before="108"/>
        <w:ind w:leftChars="200" w:left="400"/>
        <w:outlineLvl w:val="4"/>
      </w:pPr>
      <w:r w:rsidRPr="00D03BE1">
        <w:rPr>
          <w:rFonts w:hint="eastAsia"/>
        </w:rPr>
        <w:t>2</w:t>
      </w:r>
      <w:r w:rsidRPr="00D03BE1">
        <w:rPr>
          <w:rFonts w:hint="eastAsia"/>
        </w:rPr>
        <w:t>、</w:t>
      </w:r>
      <w:r w:rsidR="00A75F98">
        <w:rPr>
          <w:rFonts w:hint="eastAsia"/>
        </w:rPr>
        <w:t>一切是不離即空的緣起亦是不離即緣起的空寂</w:t>
      </w:r>
      <w:r w:rsidRPr="00D03BE1">
        <w:rPr>
          <w:b w:val="0"/>
          <w:bdr w:val="none" w:sz="0" w:space="0" w:color="auto"/>
        </w:rPr>
        <w:t>（</w:t>
      </w:r>
      <w:r w:rsidRPr="00D03BE1">
        <w:rPr>
          <w:rFonts w:hint="eastAsia"/>
          <w:b w:val="0"/>
          <w:bdr w:val="none" w:sz="0" w:space="0" w:color="auto"/>
        </w:rPr>
        <w:t>p</w:t>
      </w:r>
      <w:r w:rsidRPr="00D03BE1">
        <w:rPr>
          <w:b w:val="0"/>
          <w:bdr w:val="none" w:sz="0" w:space="0" w:color="auto"/>
        </w:rPr>
        <w:t>p.134-135</w:t>
      </w:r>
      <w:r w:rsidRPr="00D03BE1">
        <w:rPr>
          <w:b w:val="0"/>
          <w:bdr w:val="none" w:sz="0" w:space="0" w:color="auto"/>
        </w:rPr>
        <w:t>）</w:t>
      </w:r>
    </w:p>
    <w:p w14:paraId="692C0B41" w14:textId="77777777" w:rsidR="00136116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《般若經》說：一切法如幻如化，涅槃也如幻如化。</w:t>
      </w:r>
      <w:r w:rsidR="005E59DC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一切是不離即空的緣起，也就不離即緣起的空寂。</w:t>
      </w:r>
    </w:p>
    <w:p w14:paraId="692C0B42" w14:textId="77777777" w:rsidR="005C119D" w:rsidRPr="00D03BE1" w:rsidRDefault="00B82EEE" w:rsidP="00415B90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古代三論宗說：龍樹「破邪即顯正」</w:t>
      </w:r>
      <w:r w:rsidR="0058071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，是約深觀的契悟說。如約依空而能成立一切法說，那就不能這樣的泛泛而說了！</w:t>
      </w:r>
    </w:p>
    <w:p w14:paraId="692C0B43" w14:textId="69691F23" w:rsidR="00304C8F" w:rsidRPr="00D03BE1" w:rsidRDefault="00F403E4" w:rsidP="0005359B">
      <w:pPr>
        <w:pStyle w:val="r2"/>
        <w:spacing w:before="108"/>
        <w:ind w:left="100"/>
      </w:pPr>
      <w:r w:rsidRPr="00D03BE1">
        <w:rPr>
          <w:rFonts w:hint="eastAsia"/>
        </w:rPr>
        <w:t>（肆）</w:t>
      </w:r>
      <w:r w:rsidR="003F73C1" w:rsidRPr="00D03BE1">
        <w:rPr>
          <w:rFonts w:hint="eastAsia"/>
        </w:rPr>
        <w:t>龍樹論意</w:t>
      </w:r>
      <w:r w:rsidR="008A46F2">
        <w:rPr>
          <w:rFonts w:hint="eastAsia"/>
        </w:rPr>
        <w:t>與修行之道次第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p.135-136</w:t>
      </w:r>
      <w:r w:rsidR="00233A03" w:rsidRPr="00D03BE1">
        <w:rPr>
          <w:b w:val="0"/>
          <w:bdr w:val="none" w:sz="0" w:space="0" w:color="auto"/>
        </w:rPr>
        <w:t>）</w:t>
      </w:r>
    </w:p>
    <w:p w14:paraId="692C0B44" w14:textId="77777777" w:rsidR="003F73C1" w:rsidRPr="00D03BE1" w:rsidRDefault="003F73C1" w:rsidP="003F73C1">
      <w:pPr>
        <w:pStyle w:val="r3"/>
        <w:spacing w:beforeLines="0" w:before="0"/>
        <w:ind w:left="200"/>
      </w:pPr>
      <w:r w:rsidRPr="00D03BE1">
        <w:rPr>
          <w:rFonts w:hint="eastAsia"/>
        </w:rPr>
        <w:t>一、總說龍樹論意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p.135</w:t>
      </w:r>
      <w:r w:rsidRPr="00D03BE1">
        <w:rPr>
          <w:b w:val="0"/>
          <w:bdr w:val="none" w:sz="0" w:space="0" w:color="auto"/>
        </w:rPr>
        <w:t>）</w:t>
      </w:r>
    </w:p>
    <w:p w14:paraId="692C0B45" w14:textId="77777777" w:rsidR="006B34EA" w:rsidRPr="00D03BE1" w:rsidRDefault="00B82EEE" w:rsidP="00D93EA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龍樹會通了</w:t>
      </w:r>
      <w:r w:rsidR="00666DA3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666DA3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="00666DA3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《般若經》的性空、但名，</w:t>
      </w:r>
      <w:r w:rsidR="00666DA3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="00666DA3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="00666DA3"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《阿含經》的中道、緣起，也就貫通了「大乘佛法」與「佛法」，互不相礙。</w:t>
      </w:r>
    </w:p>
    <w:p w14:paraId="692C0B46" w14:textId="77777777" w:rsidR="006B34EA" w:rsidRPr="00D03BE1" w:rsidRDefault="00B82EEE" w:rsidP="00D93EA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一切法義的成立，不是為了論議，論議是可破的，惟有修行以契入實相——第一義，才是龍樹論意的所在。</w:t>
      </w:r>
    </w:p>
    <w:p w14:paraId="692C0B47" w14:textId="77777777" w:rsidR="009A4E62" w:rsidRPr="00D03BE1" w:rsidRDefault="003F73C1" w:rsidP="008B0BDB">
      <w:pPr>
        <w:pStyle w:val="r3"/>
        <w:spacing w:before="108"/>
        <w:ind w:left="200"/>
      </w:pPr>
      <w:r w:rsidRPr="00D03BE1">
        <w:rPr>
          <w:rFonts w:hint="eastAsia"/>
        </w:rPr>
        <w:t>二</w:t>
      </w:r>
      <w:r w:rsidR="00F87441" w:rsidRPr="00D03BE1">
        <w:rPr>
          <w:rFonts w:hint="eastAsia"/>
        </w:rPr>
        <w:t>、</w:t>
      </w:r>
      <w:r w:rsidR="009A4E62" w:rsidRPr="00D03BE1">
        <w:rPr>
          <w:rFonts w:hint="eastAsia"/>
        </w:rPr>
        <w:t>發心成佛的修行歷程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p.135-136</w:t>
      </w:r>
      <w:r w:rsidR="00233A03" w:rsidRPr="00D03BE1">
        <w:rPr>
          <w:b w:val="0"/>
          <w:bdr w:val="none" w:sz="0" w:space="0" w:color="auto"/>
        </w:rPr>
        <w:t>）</w:t>
      </w:r>
    </w:p>
    <w:p w14:paraId="692C0B48" w14:textId="77777777" w:rsidR="00B830E0" w:rsidRPr="00D03BE1" w:rsidRDefault="00F87441" w:rsidP="00053CAF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B830E0" w:rsidRPr="00D03BE1">
        <w:rPr>
          <w:rFonts w:hint="eastAsia"/>
        </w:rPr>
        <w:t>二道</w:t>
      </w:r>
      <w:r w:rsidRPr="00D03BE1">
        <w:rPr>
          <w:rFonts w:hint="eastAsia"/>
        </w:rPr>
        <w:t>──般若道、方便道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.135</w:t>
      </w:r>
      <w:r w:rsidR="00233A03" w:rsidRPr="00D03BE1">
        <w:rPr>
          <w:b w:val="0"/>
          <w:bdr w:val="none" w:sz="0" w:space="0" w:color="auto"/>
        </w:rPr>
        <w:t>）</w:t>
      </w:r>
    </w:p>
    <w:p w14:paraId="692C0B49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大乘的修行，一切依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般若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Prajñā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）為導；然得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無生法忍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anutpattika-dharma-kṣānti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）菩薩，重於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方便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upāya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），所以說：「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菩薩道有二種：一者、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般若波羅蜜道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；二者、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方便道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367D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。這是依《般若經》，先後有二〈囑累品〉而說的。</w:t>
      </w:r>
      <w:r w:rsidR="00872B83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其實「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方便即是智慧</w:t>
      </w:r>
      <w:r w:rsidR="000B102A" w:rsidRPr="00D03BE1">
        <w:rPr>
          <w:rFonts w:ascii="新細明體" w:hAnsi="新細明體" w:hint="eastAsia"/>
          <w:sz w:val="16"/>
          <w:szCs w:val="16"/>
          <w:lang w:eastAsia="zh-TW"/>
        </w:rPr>
        <w:t>[</w:t>
      </w:r>
      <w:r w:rsidRPr="00D03BE1">
        <w:rPr>
          <w:rFonts w:ascii="新細明體" w:hAnsi="新細明體" w:hint="eastAsia"/>
          <w:sz w:val="16"/>
          <w:szCs w:val="16"/>
          <w:lang w:eastAsia="zh-TW"/>
        </w:rPr>
        <w:t>般若</w:t>
      </w:r>
      <w:r w:rsidR="000B102A" w:rsidRPr="00D03BE1">
        <w:rPr>
          <w:rFonts w:ascii="新細明體" w:hAnsi="新細明體" w:hint="eastAsia"/>
          <w:sz w:val="16"/>
          <w:szCs w:val="16"/>
          <w:lang w:eastAsia="zh-TW"/>
        </w:rPr>
        <w:t>]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，智慧淳淨故變名方便，教化眾生，淨佛世界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525B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1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。般若是體，方便是般若所起的利他巧用，如真金與真金所造的金飾一樣。</w:t>
      </w:r>
      <w:r w:rsidR="0041335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0"/>
      </w:r>
    </w:p>
    <w:p w14:paraId="692C0B4A" w14:textId="77777777" w:rsidR="00B830E0" w:rsidRPr="00D03BE1" w:rsidRDefault="00F87441" w:rsidP="00947004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B830E0" w:rsidRPr="00D03BE1">
        <w:rPr>
          <w:rFonts w:hint="eastAsia"/>
        </w:rPr>
        <w:t>五</w:t>
      </w:r>
      <w:r w:rsidR="00C971DE" w:rsidRPr="00D03BE1">
        <w:rPr>
          <w:rFonts w:hint="eastAsia"/>
        </w:rPr>
        <w:t>種</w:t>
      </w:r>
      <w:r w:rsidR="00B830E0" w:rsidRPr="00D03BE1">
        <w:rPr>
          <w:rFonts w:hint="eastAsia"/>
        </w:rPr>
        <w:t>菩提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.135</w:t>
      </w:r>
      <w:r w:rsidR="00233A03" w:rsidRPr="00D03BE1">
        <w:rPr>
          <w:b w:val="0"/>
          <w:bdr w:val="none" w:sz="0" w:space="0" w:color="auto"/>
        </w:rPr>
        <w:t>）</w:t>
      </w:r>
    </w:p>
    <w:p w14:paraId="692C0B4B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《般若經》說「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五種菩提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pañcabodhi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），《智論》解說為：</w:t>
      </w:r>
    </w:p>
    <w:p w14:paraId="692C0B4C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一、發心菩提，</w:t>
      </w:r>
    </w:p>
    <w:p w14:paraId="692C0B4D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二、伏心菩提，</w:t>
      </w:r>
    </w:p>
    <w:p w14:paraId="692C0B4E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三、明心菩提，</w:t>
      </w:r>
    </w:p>
    <w:p w14:paraId="692C0B4F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四、出到菩提，</w:t>
      </w:r>
    </w:p>
    <w:p w14:paraId="692C0B50" w14:textId="77777777" w:rsidR="00B62E5B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五、無上菩提。</w:t>
      </w:r>
      <w:r w:rsidR="005A486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1"/>
      </w:r>
    </w:p>
    <w:p w14:paraId="692C0B51" w14:textId="6D32646F" w:rsidR="009560B2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大乘以成就阿耨多羅三藐三菩提——成佛為究竟，從初發心以來，無非是隨順，趣入菩提的進修，所以五菩提是從發心到成佛的歷程。天臺家的「六即佛」，就是依此（加「理即」）而成立的。</w:t>
      </w:r>
    </w:p>
    <w:p w14:paraId="692C0B52" w14:textId="77777777" w:rsidR="00711D03" w:rsidRPr="00D03BE1" w:rsidRDefault="008559A3" w:rsidP="00FD65DC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711D03" w:rsidRPr="00D03BE1">
        <w:rPr>
          <w:rFonts w:hint="eastAsia"/>
        </w:rPr>
        <w:t>兩種發心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p.135-136</w:t>
      </w:r>
      <w:r w:rsidR="00233A03" w:rsidRPr="00D03BE1">
        <w:rPr>
          <w:b w:val="0"/>
          <w:bdr w:val="none" w:sz="0" w:space="0" w:color="auto"/>
        </w:rPr>
        <w:t>）</w:t>
      </w:r>
    </w:p>
    <w:p w14:paraId="692C0B53" w14:textId="77777777" w:rsidR="009560B2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然發心有二：</w:t>
      </w:r>
    </w:p>
    <w:p w14:paraId="692C0B54" w14:textId="77777777" w:rsidR="009560B2" w:rsidRPr="00D03BE1" w:rsidRDefault="009560B2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初於生死中，聞佛功德，悲憫眾生而發願成佛；</w:t>
      </w:r>
    </w:p>
    <w:p w14:paraId="692C0B55" w14:textId="77777777" w:rsidR="009560B2" w:rsidRPr="00D03BE1" w:rsidRDefault="009560B2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次知諸法如實相，得無生法忍，與無上菩提相應，名「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p.136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真發心」</w:t>
      </w:r>
      <w:r w:rsidR="00E525B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2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56" w14:textId="77777777" w:rsidR="009560B2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初發心是發心菩提，明心菩提是真發心——勝義發心。</w:t>
      </w:r>
      <w:r w:rsidR="00B8347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3"/>
      </w:r>
    </w:p>
    <w:p w14:paraId="692C0B57" w14:textId="77777777" w:rsidR="00003493" w:rsidRPr="00D03BE1" w:rsidRDefault="008559A3" w:rsidP="00FD65DC">
      <w:pPr>
        <w:pStyle w:val="r4"/>
        <w:spacing w:before="108"/>
        <w:ind w:left="300"/>
      </w:pPr>
      <w:r w:rsidRPr="00D03BE1">
        <w:rPr>
          <w:rFonts w:hint="eastAsia"/>
        </w:rPr>
        <w:t>（四）</w:t>
      </w:r>
      <w:r w:rsidR="00003493" w:rsidRPr="00D03BE1">
        <w:rPr>
          <w:rFonts w:hint="eastAsia"/>
        </w:rPr>
        <w:t>小結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.136</w:t>
      </w:r>
      <w:r w:rsidR="00233A03" w:rsidRPr="00D03BE1">
        <w:rPr>
          <w:b w:val="0"/>
          <w:bdr w:val="none" w:sz="0" w:space="0" w:color="auto"/>
        </w:rPr>
        <w:t>）</w:t>
      </w:r>
    </w:p>
    <w:p w14:paraId="692C0B58" w14:textId="58775C80" w:rsidR="00492101" w:rsidRPr="00D03BE1" w:rsidRDefault="00B82EEE" w:rsidP="00900072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二道、五菩提，說明了發心成佛的修行歷程。</w:t>
      </w:r>
    </w:p>
    <w:p w14:paraId="692C0B59" w14:textId="77777777" w:rsidR="00722A72" w:rsidRPr="00D03BE1" w:rsidRDefault="003F73C1" w:rsidP="00164565">
      <w:pPr>
        <w:pStyle w:val="r3"/>
        <w:spacing w:before="108"/>
        <w:ind w:left="200"/>
      </w:pPr>
      <w:r w:rsidRPr="00D03BE1">
        <w:rPr>
          <w:rFonts w:hint="eastAsia"/>
        </w:rPr>
        <w:t>三</w:t>
      </w:r>
      <w:r w:rsidR="008559A3" w:rsidRPr="00D03BE1">
        <w:rPr>
          <w:rFonts w:hint="eastAsia"/>
        </w:rPr>
        <w:t>、</w:t>
      </w:r>
      <w:r w:rsidR="00164565" w:rsidRPr="00D03BE1">
        <w:rPr>
          <w:rFonts w:hint="eastAsia"/>
        </w:rPr>
        <w:t>三種入佛道的方便──重信願、重慈悲、重智慧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.136</w:t>
      </w:r>
      <w:r w:rsidR="00233A03" w:rsidRPr="00D03BE1">
        <w:rPr>
          <w:b w:val="0"/>
          <w:bdr w:val="none" w:sz="0" w:space="0" w:color="auto"/>
        </w:rPr>
        <w:t>）</w:t>
      </w:r>
    </w:p>
    <w:p w14:paraId="692C0B5A" w14:textId="1A803483" w:rsidR="00164565" w:rsidRPr="00D03BE1" w:rsidRDefault="00B82EEE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眾生的根性是不一致的，所以</w:t>
      </w:r>
      <w:r w:rsidR="007300B5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7300B5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7300B5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B5B" w14:textId="77777777" w:rsidR="00164565" w:rsidRPr="00D03BE1" w:rsidRDefault="00B82EEE" w:rsidP="007300B5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菩薩以種種門入佛道：或從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悲門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，或從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精進智慧門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入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525B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036213E3" w14:textId="77777777" w:rsidR="007300B5" w:rsidRDefault="00B82EEE" w:rsidP="007300B5">
      <w:pPr>
        <w:tabs>
          <w:tab w:val="center" w:pos="4535"/>
          <w:tab w:val="left" w:pos="7590"/>
        </w:tabs>
        <w:ind w:leftChars="200" w:left="484" w:hangingChars="35" w:hanging="84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或有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勤行精進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，或有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以信方便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，易行疾至阿惟越致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</w:t>
      </w:r>
    </w:p>
    <w:p w14:paraId="692C0B5C" w14:textId="436B3877" w:rsidR="00164565" w:rsidRPr="00D03BE1" w:rsidRDefault="00B82EEE" w:rsidP="005F67E0">
      <w:pPr>
        <w:tabs>
          <w:tab w:val="center" w:pos="4535"/>
          <w:tab w:val="left" w:pos="7590"/>
        </w:tabs>
        <w:ind w:leftChars="100" w:left="284" w:hangingChars="35" w:hanging="84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這就是難行道與易行道。</w:t>
      </w:r>
      <w:r w:rsidR="005F67E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5"/>
      </w:r>
    </w:p>
    <w:p w14:paraId="692C0B5D" w14:textId="77777777" w:rsidR="00164565" w:rsidRPr="00D03BE1" w:rsidRDefault="00B82EEE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在般若法門的進修中，也有「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智慧精進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門入；……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信及精進門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入」</w:t>
      </w:r>
      <w:r w:rsidR="00E525B0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2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5E" w14:textId="77777777" w:rsidR="00C50134" w:rsidRPr="00D03BE1" w:rsidRDefault="00630E94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重於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信願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的，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重於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慈悲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的，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3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重於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智慧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的，眾生的根性不一，所以經中入佛道的方便也不一。</w:t>
      </w:r>
      <w:r w:rsidR="00F21498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7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菩薩的種種不同，如《般若經》的〈往生品〉說</w:t>
      </w:r>
      <w:r w:rsidR="00980B2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28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5F" w14:textId="77777777" w:rsidR="0067254A" w:rsidRPr="00D03BE1" w:rsidRDefault="0067254A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692C0B60" w14:textId="77777777" w:rsidR="0067254A" w:rsidRPr="00D03BE1" w:rsidRDefault="0067254A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新細明體" w:hAnsi="新細明體" w:cs="新細明體"/>
          <w:sz w:val="24"/>
          <w:szCs w:val="24"/>
          <w:lang w:eastAsia="zh-TW"/>
        </w:rPr>
      </w:pPr>
      <w:r w:rsidRPr="00D03BE1">
        <w:rPr>
          <w:rFonts w:ascii="新細明體" w:hAnsi="新細明體" w:cs="新細明體" w:hint="eastAsia"/>
          <w:sz w:val="24"/>
          <w:szCs w:val="24"/>
          <w:lang w:eastAsia="zh-TW"/>
        </w:rPr>
        <w:t>※</w:t>
      </w:r>
      <w:r w:rsidR="008069AD" w:rsidRPr="00D03BE1">
        <w:rPr>
          <w:rFonts w:ascii="新細明體" w:hAnsi="新細明體" w:cs="新細明體" w:hint="eastAsia"/>
          <w:sz w:val="24"/>
          <w:szCs w:val="24"/>
          <w:lang w:eastAsia="zh-TW"/>
        </w:rPr>
        <w:t>眾生根性不一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276"/>
        <w:gridCol w:w="1276"/>
        <w:gridCol w:w="1276"/>
      </w:tblGrid>
      <w:tr w:rsidR="00907A5F" w:rsidRPr="00D03BE1" w14:paraId="692C0B65" w14:textId="77777777" w:rsidTr="00DE17EF">
        <w:tc>
          <w:tcPr>
            <w:tcW w:w="2551" w:type="dxa"/>
            <w:shd w:val="clear" w:color="auto" w:fill="auto"/>
          </w:tcPr>
          <w:p w14:paraId="692C0B61" w14:textId="77777777" w:rsidR="00907A5F" w:rsidRPr="00D03BE1" w:rsidRDefault="00907A5F" w:rsidP="000E1CF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學佛三要</w:t>
            </w:r>
          </w:p>
        </w:tc>
        <w:tc>
          <w:tcPr>
            <w:tcW w:w="1276" w:type="dxa"/>
            <w:shd w:val="clear" w:color="auto" w:fill="auto"/>
          </w:tcPr>
          <w:p w14:paraId="692C0B62" w14:textId="77777777" w:rsidR="00907A5F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悲</w:t>
            </w:r>
          </w:p>
        </w:tc>
        <w:tc>
          <w:tcPr>
            <w:tcW w:w="1276" w:type="dxa"/>
            <w:shd w:val="clear" w:color="auto" w:fill="auto"/>
          </w:tcPr>
          <w:p w14:paraId="692C0B63" w14:textId="77777777" w:rsidR="00907A5F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智</w:t>
            </w:r>
          </w:p>
        </w:tc>
        <w:tc>
          <w:tcPr>
            <w:tcW w:w="1276" w:type="dxa"/>
            <w:shd w:val="clear" w:color="auto" w:fill="auto"/>
          </w:tcPr>
          <w:p w14:paraId="692C0B64" w14:textId="77777777" w:rsidR="00907A5F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信</w:t>
            </w:r>
          </w:p>
        </w:tc>
      </w:tr>
      <w:tr w:rsidR="008069AD" w:rsidRPr="00D03BE1" w14:paraId="692C0B6A" w14:textId="77777777" w:rsidTr="00DE17EF">
        <w:tc>
          <w:tcPr>
            <w:tcW w:w="2551" w:type="dxa"/>
            <w:shd w:val="clear" w:color="auto" w:fill="auto"/>
          </w:tcPr>
          <w:p w14:paraId="692C0B66" w14:textId="77777777" w:rsidR="008069AD" w:rsidRPr="00D03BE1" w:rsidRDefault="008069AD" w:rsidP="00DE17EF">
            <w:pPr>
              <w:tabs>
                <w:tab w:val="center" w:pos="4535"/>
                <w:tab w:val="left" w:pos="7590"/>
              </w:tabs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/>
                <w:sz w:val="22"/>
                <w:szCs w:val="22"/>
                <w:lang w:eastAsia="zh-TW"/>
              </w:rPr>
              <w:t>《大智度論》卷</w:t>
            </w:r>
            <w:r w:rsidRPr="00D03BE1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692C0B67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14:paraId="692C0B68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14:paraId="692C0B69" w14:textId="77777777" w:rsidR="008069AD" w:rsidRPr="00D03BE1" w:rsidRDefault="008069AD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8069AD" w:rsidRPr="00D03BE1" w14:paraId="692C0B6F" w14:textId="77777777" w:rsidTr="00DE17EF">
        <w:tc>
          <w:tcPr>
            <w:tcW w:w="2551" w:type="dxa"/>
            <w:shd w:val="clear" w:color="auto" w:fill="auto"/>
          </w:tcPr>
          <w:p w14:paraId="692C0B6B" w14:textId="77777777" w:rsidR="008069AD" w:rsidRPr="00D03BE1" w:rsidRDefault="008069AD" w:rsidP="00DE17EF">
            <w:pPr>
              <w:tabs>
                <w:tab w:val="center" w:pos="4535"/>
                <w:tab w:val="left" w:pos="7590"/>
              </w:tabs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/>
                <w:sz w:val="22"/>
                <w:szCs w:val="22"/>
                <w:lang w:eastAsia="zh-TW"/>
              </w:rPr>
              <w:t>《十住毘婆沙論》卷</w:t>
            </w:r>
            <w:r w:rsidRPr="00D03BE1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92C0B6C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14:paraId="692C0B6D" w14:textId="77777777" w:rsidR="008069AD" w:rsidRPr="00D03BE1" w:rsidRDefault="008069AD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14:paraId="692C0B6E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○</w:t>
            </w:r>
          </w:p>
        </w:tc>
      </w:tr>
      <w:tr w:rsidR="008069AD" w:rsidRPr="00D03BE1" w14:paraId="692C0B74" w14:textId="77777777" w:rsidTr="00DE17EF">
        <w:tc>
          <w:tcPr>
            <w:tcW w:w="2551" w:type="dxa"/>
            <w:shd w:val="clear" w:color="auto" w:fill="auto"/>
          </w:tcPr>
          <w:p w14:paraId="692C0B70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《</w:t>
            </w:r>
            <w:r w:rsidRPr="00D03BE1">
              <w:rPr>
                <w:rFonts w:ascii="Times New Roman" w:hAnsi="Times New Roman"/>
                <w:sz w:val="22"/>
                <w:szCs w:val="22"/>
                <w:lang w:eastAsia="zh-TW"/>
              </w:rPr>
              <w:t>大智度論》卷</w:t>
            </w:r>
            <w:r w:rsidRPr="00D03BE1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14:paraId="692C0B71" w14:textId="77777777" w:rsidR="008069AD" w:rsidRPr="00D03BE1" w:rsidRDefault="008069AD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14:paraId="692C0B72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○</w:t>
            </w:r>
          </w:p>
        </w:tc>
        <w:tc>
          <w:tcPr>
            <w:tcW w:w="1276" w:type="dxa"/>
            <w:shd w:val="clear" w:color="auto" w:fill="auto"/>
          </w:tcPr>
          <w:p w14:paraId="692C0B73" w14:textId="77777777" w:rsidR="008069AD" w:rsidRPr="00D03BE1" w:rsidRDefault="00907A5F" w:rsidP="00DE17EF">
            <w:pPr>
              <w:tabs>
                <w:tab w:val="center" w:pos="4535"/>
                <w:tab w:val="left" w:pos="7590"/>
              </w:tabs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03BE1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○</w:t>
            </w:r>
          </w:p>
        </w:tc>
      </w:tr>
    </w:tbl>
    <w:p w14:paraId="692C0B75" w14:textId="77777777" w:rsidR="00646312" w:rsidRPr="00D03BE1" w:rsidRDefault="00646312" w:rsidP="00C6386B">
      <w:pPr>
        <w:pStyle w:val="r3"/>
        <w:spacing w:before="108"/>
        <w:ind w:leftChars="0" w:left="0"/>
        <w:outlineLvl w:val="9"/>
      </w:pPr>
    </w:p>
    <w:p w14:paraId="692C0B76" w14:textId="77777777" w:rsidR="00164565" w:rsidRPr="00D03BE1" w:rsidRDefault="003F73C1" w:rsidP="00907A5F">
      <w:pPr>
        <w:pStyle w:val="r3"/>
        <w:spacing w:before="108"/>
        <w:ind w:left="200"/>
      </w:pPr>
      <w:r w:rsidRPr="00D03BE1">
        <w:rPr>
          <w:rFonts w:hint="eastAsia"/>
        </w:rPr>
        <w:t>四</w:t>
      </w:r>
      <w:r w:rsidR="008559A3" w:rsidRPr="00D03BE1">
        <w:rPr>
          <w:rFonts w:hint="eastAsia"/>
        </w:rPr>
        <w:t>、</w:t>
      </w:r>
      <w:r w:rsidR="00CF791D" w:rsidRPr="00D03BE1">
        <w:rPr>
          <w:rFonts w:hint="eastAsia"/>
        </w:rPr>
        <w:t>發心到</w:t>
      </w:r>
      <w:r w:rsidR="00164565" w:rsidRPr="00D03BE1">
        <w:rPr>
          <w:rFonts w:hint="eastAsia"/>
        </w:rPr>
        <w:t>成佛的遲速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.136</w:t>
      </w:r>
      <w:r w:rsidR="00233A03" w:rsidRPr="00D03BE1">
        <w:rPr>
          <w:b w:val="0"/>
          <w:bdr w:val="none" w:sz="0" w:space="0" w:color="auto"/>
        </w:rPr>
        <w:t>）</w:t>
      </w:r>
    </w:p>
    <w:p w14:paraId="692C0B77" w14:textId="1DB01E16" w:rsidR="00164565" w:rsidRPr="00D03BE1" w:rsidRDefault="00B82EEE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發心到成佛，有遲緩與速疾的差別，《智論》說「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乘羊而去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乘馬而去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神通去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」，是依《入必定不必定印經》說的。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成佛的遲速，由於發心以前，修習功德所成的根性不同</w:t>
      </w:r>
      <w:r w:rsidR="00E525B0" w:rsidRPr="00D03BE1">
        <w:rPr>
          <w:rStyle w:val="FootnoteReference"/>
          <w:rFonts w:ascii="Times New Roman" w:hAnsi="Times New Roman"/>
          <w:b/>
          <w:sz w:val="24"/>
          <w:szCs w:val="24"/>
          <w:lang w:eastAsia="zh-TW"/>
        </w:rPr>
        <w:footnoteReference w:id="129"/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。</w:t>
      </w:r>
      <w:r w:rsidR="00D7045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0"/>
      </w:r>
    </w:p>
    <w:p w14:paraId="692C0B78" w14:textId="77777777" w:rsidR="00B830E0" w:rsidRPr="00D03BE1" w:rsidRDefault="00B82EEE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《十住毘婆沙論》也說：「</w:t>
      </w:r>
      <w:r w:rsidR="00A35B57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（</w:t>
      </w:r>
      <w:r w:rsidR="00A35B57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1</w:t>
      </w:r>
      <w:r w:rsidR="00A35B57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或有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初發心時即入必定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；</w:t>
      </w:r>
      <w:r w:rsidR="00A35B57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（</w:t>
      </w:r>
      <w:r w:rsidR="00A35B57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="00A35B57"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或有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漸修功德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，如釋迦牟尼佛，初發心時不入必定，後修集功德，值燃燈佛，得入必定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79" w14:textId="77777777" w:rsidR="00B830E0" w:rsidRPr="00D03BE1" w:rsidRDefault="003F73C1" w:rsidP="00164565">
      <w:pPr>
        <w:pStyle w:val="r3"/>
        <w:spacing w:before="108"/>
        <w:ind w:left="200"/>
      </w:pPr>
      <w:r w:rsidRPr="00D03BE1">
        <w:rPr>
          <w:rFonts w:hint="eastAsia"/>
        </w:rPr>
        <w:t>五</w:t>
      </w:r>
      <w:r w:rsidR="008559A3" w:rsidRPr="00D03BE1">
        <w:rPr>
          <w:rFonts w:hint="eastAsia"/>
        </w:rPr>
        <w:t>、</w:t>
      </w:r>
      <w:r w:rsidR="00B830E0" w:rsidRPr="00D03BE1">
        <w:rPr>
          <w:rFonts w:hint="eastAsia"/>
        </w:rPr>
        <w:t>小結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.136</w:t>
      </w:r>
      <w:r w:rsidR="00233A03" w:rsidRPr="00D03BE1">
        <w:rPr>
          <w:b w:val="0"/>
          <w:bdr w:val="none" w:sz="0" w:space="0" w:color="auto"/>
        </w:rPr>
        <w:t>）</w:t>
      </w:r>
    </w:p>
    <w:p w14:paraId="692C0B7A" w14:textId="77777777" w:rsidR="00FF726F" w:rsidRPr="00D03BE1" w:rsidRDefault="00FF726F" w:rsidP="00900072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初入的方便不同，發心成佛的遲速不同，而實質上，都是通過菩薩行位（二道、五菩提）而到達究竟的。</w:t>
      </w:r>
    </w:p>
    <w:p w14:paraId="692C0B7B" w14:textId="77777777" w:rsidR="005C119D" w:rsidRPr="00D03BE1" w:rsidRDefault="00B82EEE" w:rsidP="00CD112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龍樹是論師，但也有經師隨機方便而貫通的特長，一切論議是與修持相關聯的；這所以成立緣起即空的中道，而又說「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空則不可說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」；「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若復見有空，諸佛所不化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7C" w14:textId="16278029" w:rsidR="00A24CA2" w:rsidRPr="00D03BE1" w:rsidRDefault="004D7DB4" w:rsidP="00A53C85">
      <w:pPr>
        <w:pStyle w:val="r2"/>
        <w:spacing w:before="108"/>
        <w:ind w:left="100"/>
      </w:pPr>
      <w:r w:rsidRPr="00D03BE1">
        <w:rPr>
          <w:rFonts w:hint="eastAsia"/>
        </w:rPr>
        <w:t>（伍）</w:t>
      </w:r>
      <w:r w:rsidR="008A68A0">
        <w:rPr>
          <w:rFonts w:hint="eastAsia"/>
        </w:rPr>
        <w:t>龍樹論</w:t>
      </w:r>
      <w:r w:rsidR="00A24CA2" w:rsidRPr="00D03BE1">
        <w:rPr>
          <w:rFonts w:hint="eastAsia"/>
        </w:rPr>
        <w:t>統攝部派的三門異見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pp</w:t>
      </w:r>
      <w:r w:rsidR="00233A03" w:rsidRPr="00D03BE1">
        <w:rPr>
          <w:b w:val="0"/>
          <w:bdr w:val="none" w:sz="0" w:space="0" w:color="auto"/>
        </w:rPr>
        <w:t>.136-139</w:t>
      </w:r>
      <w:r w:rsidR="00233A03" w:rsidRPr="00D03BE1">
        <w:rPr>
          <w:b w:val="0"/>
          <w:bdr w:val="none" w:sz="0" w:space="0" w:color="auto"/>
        </w:rPr>
        <w:t>）</w:t>
      </w:r>
    </w:p>
    <w:p w14:paraId="692C0B7D" w14:textId="1C5AB588" w:rsidR="00A53C85" w:rsidRPr="00D03BE1" w:rsidRDefault="00CD1121" w:rsidP="00CD1121">
      <w:pPr>
        <w:pStyle w:val="r3"/>
        <w:spacing w:beforeLines="0" w:before="0"/>
        <w:ind w:left="200"/>
      </w:pPr>
      <w:r w:rsidRPr="00D03BE1">
        <w:rPr>
          <w:rFonts w:hint="eastAsia"/>
        </w:rPr>
        <w:t>一、</w:t>
      </w:r>
      <w:r w:rsidR="008A68A0">
        <w:rPr>
          <w:rFonts w:hint="eastAsia"/>
        </w:rPr>
        <w:t>關於</w:t>
      </w:r>
      <w:r w:rsidR="00A53C85" w:rsidRPr="00D03BE1">
        <w:rPr>
          <w:rFonts w:hint="eastAsia"/>
        </w:rPr>
        <w:t>部派佛教思想</w:t>
      </w:r>
      <w:r w:rsidR="008A68A0">
        <w:rPr>
          <w:rFonts w:hint="eastAsia"/>
        </w:rPr>
        <w:t>的</w:t>
      </w:r>
      <w:r w:rsidR="00A53C85" w:rsidRPr="00D03BE1">
        <w:rPr>
          <w:rFonts w:hint="eastAsia"/>
        </w:rPr>
        <w:t>趨於極端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p.136-137</w:t>
      </w:r>
      <w:r w:rsidR="00233A03" w:rsidRPr="00D03BE1">
        <w:rPr>
          <w:b w:val="0"/>
          <w:bdr w:val="none" w:sz="0" w:space="0" w:color="auto"/>
        </w:rPr>
        <w:t>）</w:t>
      </w:r>
    </w:p>
    <w:p w14:paraId="692C0B7E" w14:textId="77777777" w:rsidR="00A53C85" w:rsidRPr="00D03BE1" w:rsidRDefault="00CD1121" w:rsidP="00CD1121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A53C85" w:rsidRPr="00D03BE1">
        <w:rPr>
          <w:rFonts w:hint="eastAsia"/>
        </w:rPr>
        <w:t>極空而破壞世俗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.136</w:t>
      </w:r>
      <w:r w:rsidR="00233A03" w:rsidRPr="00D03BE1">
        <w:rPr>
          <w:b w:val="0"/>
          <w:bdr w:val="none" w:sz="0" w:space="0" w:color="auto"/>
        </w:rPr>
        <w:t>）</w:t>
      </w:r>
    </w:p>
    <w:p w14:paraId="692C0B7F" w14:textId="77777777" w:rsidR="00A53C85" w:rsidRPr="00D03BE1" w:rsidRDefault="00B82EEE" w:rsidP="00FD5EC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龍樹依緣起與空性（涅槃）而明一貫的中道，那對於從「佛法」而分流出的部派，也就有了合理的處理。當時，部派佛教思想，趨於極端，如「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佛法中方廣道人</w:t>
      </w:r>
      <w:r w:rsidR="00660ACE" w:rsidRPr="00D03BE1">
        <w:rPr>
          <w:rFonts w:ascii="新細明體" w:hAnsi="新細明體" w:hint="eastAsia"/>
          <w:sz w:val="16"/>
          <w:szCs w:val="16"/>
          <w:lang w:eastAsia="zh-TW"/>
        </w:rPr>
        <w:t>[</w:t>
      </w:r>
      <w:r w:rsidRPr="00D03BE1">
        <w:rPr>
          <w:rFonts w:ascii="新細明體" w:hAnsi="新細明體" w:hint="eastAsia"/>
          <w:sz w:val="16"/>
          <w:szCs w:val="16"/>
          <w:lang w:eastAsia="zh-TW"/>
        </w:rPr>
        <w:t>比丘</w:t>
      </w:r>
      <w:r w:rsidR="00660ACE" w:rsidRPr="00D03BE1">
        <w:rPr>
          <w:rFonts w:ascii="新細明體" w:hAnsi="新細明體" w:hint="eastAsia"/>
          <w:sz w:val="16"/>
          <w:szCs w:val="16"/>
          <w:lang w:eastAsia="zh-TW"/>
        </w:rPr>
        <w:t>]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言：一切法不生不滅，空無所有，譬如兔角、龜毛常無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，這是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極空而破壞了世俗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80" w14:textId="77777777" w:rsidR="00A53C85" w:rsidRPr="00D03BE1" w:rsidRDefault="00CD1121" w:rsidP="00A53C85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A53C85" w:rsidRPr="00D03BE1">
        <w:rPr>
          <w:rFonts w:hint="eastAsia"/>
        </w:rPr>
        <w:t>極有而不知勝義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p.136-137</w:t>
      </w:r>
      <w:r w:rsidR="00233A03" w:rsidRPr="00D03BE1">
        <w:rPr>
          <w:b w:val="0"/>
          <w:bdr w:val="none" w:sz="0" w:space="0" w:color="auto"/>
        </w:rPr>
        <w:t>）</w:t>
      </w:r>
    </w:p>
    <w:p w14:paraId="692C0B81" w14:textId="0AD6827E" w:rsidR="00A53C85" w:rsidRPr="00D03BE1" w:rsidRDefault="00B82EEE" w:rsidP="00FD5EC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是聲聞人，著聲聞法，佛法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p.137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過五百歲後，各各分別有五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（百）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部，……聞說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（大乘）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般若諸法畢竟空，如刀傷心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，這是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極有而不知勝義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82" w14:textId="4FE30399" w:rsidR="00754115" w:rsidRPr="00D03BE1" w:rsidRDefault="00CD1121" w:rsidP="001955F2">
      <w:pPr>
        <w:pStyle w:val="r3"/>
        <w:spacing w:before="108"/>
        <w:ind w:left="200"/>
      </w:pPr>
      <w:r w:rsidRPr="00D03BE1">
        <w:rPr>
          <w:rFonts w:hint="eastAsia"/>
        </w:rPr>
        <w:t>二、</w:t>
      </w:r>
      <w:r w:rsidR="008A68A0">
        <w:rPr>
          <w:rFonts w:hint="eastAsia"/>
        </w:rPr>
        <w:t>關於</w:t>
      </w:r>
      <w:r w:rsidR="001955F2" w:rsidRPr="00D03BE1">
        <w:rPr>
          <w:rFonts w:hint="eastAsia"/>
        </w:rPr>
        <w:t>部派</w:t>
      </w:r>
      <w:r w:rsidRPr="00D03BE1">
        <w:rPr>
          <w:rFonts w:hint="eastAsia"/>
        </w:rPr>
        <w:t>的</w:t>
      </w:r>
      <w:r w:rsidR="001955F2" w:rsidRPr="00D03BE1">
        <w:rPr>
          <w:rFonts w:hint="eastAsia"/>
        </w:rPr>
        <w:t>三門異見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.137</w:t>
      </w:r>
      <w:r w:rsidR="00233A03" w:rsidRPr="00D03BE1">
        <w:rPr>
          <w:b w:val="0"/>
          <w:bdr w:val="none" w:sz="0" w:space="0" w:color="auto"/>
        </w:rPr>
        <w:t>）</w:t>
      </w:r>
    </w:p>
    <w:p w14:paraId="692C0B83" w14:textId="77777777" w:rsidR="00754115" w:rsidRPr="00D03BE1" w:rsidRDefault="00B82EEE" w:rsidP="00F57461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部派的種種異見，龍樹統攝為「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三門：一者、蜫勒門，二者、阿毘曇門，三者、空門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  <w:r w:rsidR="003B4E8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5"/>
      </w:r>
    </w:p>
    <w:p w14:paraId="692C0B84" w14:textId="77777777" w:rsidR="003B4E80" w:rsidRPr="00D03BE1" w:rsidRDefault="00FD5EC7" w:rsidP="00D241A1">
      <w:pPr>
        <w:pStyle w:val="r4"/>
        <w:spacing w:before="108"/>
        <w:ind w:left="300"/>
      </w:pPr>
      <w:r w:rsidRPr="00D03BE1">
        <w:rPr>
          <w:rFonts w:hint="eastAsia"/>
        </w:rPr>
        <w:t>（一）</w:t>
      </w:r>
      <w:r w:rsidR="003B4E80" w:rsidRPr="00D03BE1">
        <w:rPr>
          <w:rFonts w:hint="eastAsia"/>
        </w:rPr>
        <w:t>蜫勒門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.137</w:t>
      </w:r>
      <w:r w:rsidR="00233A03" w:rsidRPr="00D03BE1">
        <w:rPr>
          <w:b w:val="0"/>
          <w:bdr w:val="none" w:sz="0" w:space="0" w:color="auto"/>
        </w:rPr>
        <w:t>）</w:t>
      </w:r>
    </w:p>
    <w:p w14:paraId="692C0B85" w14:textId="77777777" w:rsidR="00761A0C" w:rsidRPr="00D03BE1" w:rsidRDefault="00B82EEE" w:rsidP="00F574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蜫勒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karaṇḍa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），傳說是佛世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大迦旃延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Mahākātyāyana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）所造的，可譯名《藏論》，是盛行於南天竺的論書。</w:t>
      </w:r>
      <w:r w:rsidR="00495DE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6"/>
      </w:r>
    </w:p>
    <w:p w14:paraId="692C0B86" w14:textId="43ACA44D" w:rsidR="00754115" w:rsidRPr="00D03BE1" w:rsidRDefault="00B82EEE" w:rsidP="00F574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蜫勒論的特色是：「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廣比諸事，以類相從</w:t>
      </w:r>
      <w:r w:rsidR="00AB1A8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954A2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入蜫勒門，論議則無窮，其中有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隨相門、對治門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等種種諸門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673B4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3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；論議的都是佛說。</w:t>
      </w:r>
    </w:p>
    <w:p w14:paraId="692C0B87" w14:textId="77777777" w:rsidR="003B4E80" w:rsidRPr="00D03BE1" w:rsidRDefault="00FD5EC7" w:rsidP="00F57461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3B4E80" w:rsidRPr="00D03BE1">
        <w:rPr>
          <w:rFonts w:hint="eastAsia"/>
        </w:rPr>
        <w:t>阿毘曇門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.137</w:t>
      </w:r>
      <w:r w:rsidR="00233A03" w:rsidRPr="00D03BE1">
        <w:rPr>
          <w:b w:val="0"/>
          <w:bdr w:val="none" w:sz="0" w:space="0" w:color="auto"/>
        </w:rPr>
        <w:t>）</w:t>
      </w:r>
    </w:p>
    <w:p w14:paraId="692C0B88" w14:textId="77777777" w:rsidR="00D817F1" w:rsidRPr="00D03BE1" w:rsidRDefault="00B82EEE" w:rsidP="00F574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阿毘曇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abhidharma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或佛自說諸法義，或佛自說諸法名，諸弟子種種集述解其義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1C7E7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89" w14:textId="7AE1D275" w:rsidR="00D817F1" w:rsidRPr="00D03BE1" w:rsidRDefault="005D2A88" w:rsidP="00F574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說一切有部有「六足毘曇」；《發智經八犍度》，及釋義的《大毘婆沙論》。</w:t>
      </w:r>
    </w:p>
    <w:p w14:paraId="692C0B8A" w14:textId="56B29C55" w:rsidR="00D817F1" w:rsidRPr="00D03BE1" w:rsidRDefault="005D2A88" w:rsidP="005D2A88">
      <w:pPr>
        <w:tabs>
          <w:tab w:val="center" w:pos="4535"/>
          <w:tab w:val="left" w:pos="7590"/>
        </w:tabs>
        <w:ind w:leftChars="150" w:left="640" w:hanging="34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有《舍利弗阿毘曇》，是「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犢子道人等讀誦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」的。</w:t>
      </w:r>
      <w:r w:rsidR="008B4B5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1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現存漢譯的《舍利弗阿毘曇論》，與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雪山部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Haimavata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），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法藏部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Dharmaguptaka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）的論書相近。</w:t>
      </w:r>
    </w:p>
    <w:p w14:paraId="692C0B8B" w14:textId="77777777" w:rsidR="003B4E80" w:rsidRPr="00D03BE1" w:rsidRDefault="005D2A88" w:rsidP="005D2A88">
      <w:pPr>
        <w:tabs>
          <w:tab w:val="center" w:pos="4535"/>
          <w:tab w:val="left" w:pos="7590"/>
        </w:tabs>
        <w:ind w:leftChars="150" w:left="640" w:hanging="34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3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赤銅鍱部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Tāmraśāṭīya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）的七部阿毘曇</w:t>
      </w:r>
      <w:r w:rsidR="00382E0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2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，龍樹沒有說到，也許是孤傳海島，對印度大陸佛教的影響不深吧！</w:t>
      </w:r>
    </w:p>
    <w:p w14:paraId="692C0B8C" w14:textId="77777777" w:rsidR="003B4E80" w:rsidRPr="00D03BE1" w:rsidRDefault="00FD5EC7" w:rsidP="00F57461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3B4E80" w:rsidRPr="00D03BE1">
        <w:rPr>
          <w:rFonts w:hint="eastAsia"/>
        </w:rPr>
        <w:t>空門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.137</w:t>
      </w:r>
      <w:r w:rsidR="00233A03" w:rsidRPr="00D03BE1">
        <w:rPr>
          <w:b w:val="0"/>
          <w:bdr w:val="none" w:sz="0" w:space="0" w:color="auto"/>
        </w:rPr>
        <w:t>）</w:t>
      </w:r>
    </w:p>
    <w:p w14:paraId="692C0B8D" w14:textId="77777777" w:rsidR="005B41C6" w:rsidRPr="00D03BE1" w:rsidRDefault="00B82EEE" w:rsidP="00F574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「空門」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（眾）生空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pudgala-śūnyatā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法空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dharma-śūnyatā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），都是依據經文——《雜阿含經》，《中阿含經》，《長阿含經》，《增壹阿含經》，《波羅延經》——〈彼岸道品〉，〈義品〉等</w:t>
      </w:r>
      <w:r w:rsidR="00F7160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而說的。</w:t>
      </w:r>
    </w:p>
    <w:p w14:paraId="692C0B8E" w14:textId="77777777" w:rsidR="000C1CB4" w:rsidRPr="00D03BE1" w:rsidRDefault="000C1CB4" w:rsidP="00F57461">
      <w:pPr>
        <w:pStyle w:val="r4"/>
        <w:spacing w:before="108"/>
        <w:ind w:left="300"/>
      </w:pPr>
      <w:r w:rsidRPr="00D03BE1">
        <w:rPr>
          <w:rFonts w:hint="eastAsia"/>
        </w:rPr>
        <w:t>（四）小結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.137</w:t>
      </w:r>
      <w:r w:rsidR="00233A03" w:rsidRPr="00D03BE1">
        <w:rPr>
          <w:b w:val="0"/>
          <w:bdr w:val="none" w:sz="0" w:space="0" w:color="auto"/>
        </w:rPr>
        <w:t>）</w:t>
      </w:r>
    </w:p>
    <w:p w14:paraId="692C0B8F" w14:textId="77777777" w:rsidR="000C1CB4" w:rsidRPr="00D03BE1" w:rsidRDefault="00B82EEE" w:rsidP="00F574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部派佛教的三門，都是依佛說，依佛說的意義而論述的，只是思想方法不同，陷於對立而互不相容的狀態。</w:t>
      </w:r>
    </w:p>
    <w:p w14:paraId="692C0B90" w14:textId="77777777" w:rsidR="000C1CB4" w:rsidRPr="00D03BE1" w:rsidRDefault="00723A92" w:rsidP="0065459C">
      <w:pPr>
        <w:pStyle w:val="r3"/>
        <w:spacing w:before="108"/>
        <w:ind w:left="200"/>
      </w:pPr>
      <w:r w:rsidRPr="00D03BE1">
        <w:rPr>
          <w:rFonts w:hint="eastAsia"/>
        </w:rPr>
        <w:t>三、</w:t>
      </w:r>
      <w:r w:rsidR="00156EF7" w:rsidRPr="00D03BE1">
        <w:rPr>
          <w:rFonts w:hint="eastAsia"/>
        </w:rPr>
        <w:t>三</w:t>
      </w:r>
      <w:r w:rsidR="000A5E80" w:rsidRPr="00D03BE1">
        <w:rPr>
          <w:rFonts w:hint="eastAsia"/>
        </w:rPr>
        <w:t>種</w:t>
      </w:r>
      <w:r w:rsidR="00156EF7" w:rsidRPr="00D03BE1">
        <w:rPr>
          <w:rFonts w:hint="eastAsia"/>
        </w:rPr>
        <w:t>門</w:t>
      </w:r>
      <w:r w:rsidR="000A5E80" w:rsidRPr="00D03BE1">
        <w:rPr>
          <w:rFonts w:hint="eastAsia"/>
        </w:rPr>
        <w:t>可能墮入有無的執見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pp</w:t>
      </w:r>
      <w:r w:rsidR="00233A03" w:rsidRPr="00D03BE1">
        <w:rPr>
          <w:b w:val="0"/>
          <w:bdr w:val="none" w:sz="0" w:space="0" w:color="auto"/>
        </w:rPr>
        <w:t>.137-139</w:t>
      </w:r>
      <w:r w:rsidR="00233A03" w:rsidRPr="00D03BE1">
        <w:rPr>
          <w:b w:val="0"/>
          <w:bdr w:val="none" w:sz="0" w:space="0" w:color="auto"/>
        </w:rPr>
        <w:t>）</w:t>
      </w:r>
    </w:p>
    <w:p w14:paraId="692C0B91" w14:textId="77777777" w:rsidR="00E67025" w:rsidRPr="00D03BE1" w:rsidRDefault="00E67025" w:rsidP="00E67025">
      <w:pPr>
        <w:pStyle w:val="r4"/>
        <w:spacing w:beforeLines="0" w:before="0"/>
        <w:ind w:left="300"/>
      </w:pPr>
      <w:r w:rsidRPr="00D03BE1">
        <w:rPr>
          <w:rFonts w:hint="eastAsia"/>
        </w:rPr>
        <w:t>（一）論說</w:t>
      </w:r>
      <w:r w:rsidRPr="00D03BE1">
        <w:rPr>
          <w:b w:val="0"/>
          <w:bdr w:val="none" w:sz="0" w:space="0" w:color="auto"/>
        </w:rPr>
        <w:t>（</w:t>
      </w:r>
      <w:r w:rsidRPr="00D03BE1">
        <w:rPr>
          <w:rFonts w:hint="eastAsia"/>
          <w:b w:val="0"/>
          <w:bdr w:val="none" w:sz="0" w:space="0" w:color="auto"/>
        </w:rPr>
        <w:t>pp</w:t>
      </w:r>
      <w:r w:rsidRPr="00D03BE1">
        <w:rPr>
          <w:b w:val="0"/>
          <w:bdr w:val="none" w:sz="0" w:space="0" w:color="auto"/>
        </w:rPr>
        <w:t>.13</w:t>
      </w:r>
      <w:r w:rsidRPr="00D03BE1">
        <w:rPr>
          <w:rFonts w:hint="eastAsia"/>
          <w:b w:val="0"/>
          <w:bdr w:val="none" w:sz="0" w:space="0" w:color="auto"/>
        </w:rPr>
        <w:t>7-138</w:t>
      </w:r>
      <w:r w:rsidRPr="00D03BE1">
        <w:rPr>
          <w:b w:val="0"/>
          <w:bdr w:val="none" w:sz="0" w:space="0" w:color="auto"/>
        </w:rPr>
        <w:t>）</w:t>
      </w:r>
    </w:p>
    <w:p w14:paraId="692C0B92" w14:textId="77777777" w:rsidR="00B82EEE" w:rsidRPr="00D03BE1" w:rsidRDefault="00B82EEE" w:rsidP="00E67025">
      <w:pPr>
        <w:tabs>
          <w:tab w:val="center" w:pos="4535"/>
          <w:tab w:val="left" w:pos="7590"/>
        </w:tabs>
        <w:ind w:leftChars="100" w:left="200" w:firstLineChars="50" w:firstLine="12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對於這，《大智度論》這樣說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</w:t>
      </w:r>
    </w:p>
    <w:p w14:paraId="692C0B93" w14:textId="77777777" w:rsidR="00B82EEE" w:rsidRPr="00D03BE1" w:rsidRDefault="00B82EEE" w:rsidP="009E5E39">
      <w:pPr>
        <w:tabs>
          <w:tab w:val="center" w:pos="4535"/>
          <w:tab w:val="left" w:pos="7590"/>
        </w:tabs>
        <w:spacing w:beforeLines="30" w:before="108"/>
        <w:ind w:leftChars="300" w:left="827" w:hanging="227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無智聞之，謂為乖錯</w:t>
      </w:r>
      <w:r w:rsidR="008E75C9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45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。智者入三種法門，觀一切佛語皆是實法，不相違背</w:t>
      </w:r>
      <w:r w:rsidR="005B41C6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94" w14:textId="77777777" w:rsidR="005C119D" w:rsidRPr="00D03BE1" w:rsidRDefault="00B82EEE" w:rsidP="00064C8B">
      <w:pPr>
        <w:tabs>
          <w:tab w:val="center" w:pos="4535"/>
          <w:tab w:val="left" w:pos="7590"/>
        </w:tabs>
        <w:spacing w:beforeLines="30" w:before="108"/>
        <w:ind w:leftChars="300" w:left="850" w:hangingChars="104" w:hanging="2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入此三門，則知佛法義不相違背。能知是事，即是般若波羅蜜力，於一切法無所罣礙。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p.138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若不得般若波羅蜜法，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1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入阿毘曇門則墮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中，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2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若入空門則墮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無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中，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3</w:t>
      </w:r>
      <w:r w:rsidR="002E33B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若入蜫勒門則墮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有無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</w:t>
      </w:r>
      <w:r w:rsidR="005B41C6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95" w14:textId="77777777" w:rsidR="000A5E80" w:rsidRPr="00D03BE1" w:rsidRDefault="00F42557" w:rsidP="00FB5A73">
      <w:pPr>
        <w:pStyle w:val="r4"/>
        <w:spacing w:before="108"/>
        <w:ind w:left="300"/>
      </w:pPr>
      <w:r w:rsidRPr="00D03BE1">
        <w:rPr>
          <w:rFonts w:hint="eastAsia"/>
        </w:rPr>
        <w:t>（</w:t>
      </w:r>
      <w:r w:rsidR="00AD160A" w:rsidRPr="00D03BE1">
        <w:rPr>
          <w:rFonts w:hint="eastAsia"/>
        </w:rPr>
        <w:t>二</w:t>
      </w:r>
      <w:r w:rsidRPr="00D03BE1">
        <w:rPr>
          <w:rFonts w:hint="eastAsia"/>
        </w:rPr>
        <w:t>）</w:t>
      </w:r>
      <w:r w:rsidR="00E67025" w:rsidRPr="00D03BE1">
        <w:rPr>
          <w:rFonts w:hint="eastAsia"/>
        </w:rPr>
        <w:t>別釋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.138</w:t>
      </w:r>
      <w:r w:rsidR="00233A03" w:rsidRPr="00D03BE1">
        <w:rPr>
          <w:b w:val="0"/>
          <w:bdr w:val="none" w:sz="0" w:space="0" w:color="auto"/>
        </w:rPr>
        <w:t>）</w:t>
      </w:r>
    </w:p>
    <w:p w14:paraId="692C0B96" w14:textId="77777777" w:rsidR="00E67025" w:rsidRPr="00D03BE1" w:rsidRDefault="00E67025" w:rsidP="00E67025">
      <w:pPr>
        <w:pStyle w:val="r5"/>
        <w:spacing w:beforeLines="0" w:before="0"/>
        <w:ind w:left="400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、阿毘曇──墮入「有」中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p.13</w:t>
      </w:r>
      <w:r w:rsidRPr="00D03BE1">
        <w:rPr>
          <w:rFonts w:hint="eastAsia"/>
          <w:b w:val="0"/>
          <w:bdr w:val="none" w:sz="0" w:space="0" w:color="auto"/>
        </w:rPr>
        <w:t>8</w:t>
      </w:r>
      <w:r w:rsidRPr="00D03BE1">
        <w:rPr>
          <w:b w:val="0"/>
          <w:bdr w:val="none" w:sz="0" w:space="0" w:color="auto"/>
        </w:rPr>
        <w:t>）</w:t>
      </w:r>
    </w:p>
    <w:p w14:paraId="692C0B97" w14:textId="77777777" w:rsidR="006C69A3" w:rsidRPr="00D03BE1" w:rsidRDefault="00B82EEE" w:rsidP="00E67025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阿毘曇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分別法的自相、共相</w:t>
      </w:r>
      <w:r w:rsidR="00451738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6"/>
      </w:r>
      <w:r w:rsidR="00F46E4E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因而引起一一法實有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自性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svabhāva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）的執見，所以墮在「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」中。</w:t>
      </w:r>
    </w:p>
    <w:p w14:paraId="692C0B98" w14:textId="77777777" w:rsidR="000A5E80" w:rsidRPr="00D03BE1" w:rsidRDefault="00E67025" w:rsidP="005C79A5">
      <w:pPr>
        <w:pStyle w:val="r4"/>
        <w:spacing w:before="108"/>
        <w:ind w:left="300" w:firstLineChars="50" w:firstLine="110"/>
        <w:outlineLvl w:val="4"/>
      </w:pPr>
      <w:r w:rsidRPr="00D03BE1">
        <w:rPr>
          <w:rFonts w:hint="eastAsia"/>
        </w:rPr>
        <w:t>2</w:t>
      </w:r>
      <w:r w:rsidRPr="00D03BE1">
        <w:rPr>
          <w:rFonts w:hint="eastAsia"/>
        </w:rPr>
        <w:t>、</w:t>
      </w:r>
      <w:r w:rsidR="000A5E80" w:rsidRPr="00D03BE1">
        <w:rPr>
          <w:rFonts w:hint="eastAsia"/>
        </w:rPr>
        <w:t>空門──墮入「無」中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.138</w:t>
      </w:r>
      <w:r w:rsidR="00233A03" w:rsidRPr="00D03BE1">
        <w:rPr>
          <w:b w:val="0"/>
          <w:bdr w:val="none" w:sz="0" w:space="0" w:color="auto"/>
        </w:rPr>
        <w:t>）</w:t>
      </w:r>
    </w:p>
    <w:p w14:paraId="692C0B99" w14:textId="77777777" w:rsidR="006C69A3" w:rsidRPr="00D03BE1" w:rsidRDefault="00B82EEE" w:rsidP="00E67025">
      <w:pPr>
        <w:tabs>
          <w:tab w:val="center" w:pos="4535"/>
          <w:tab w:val="left" w:pos="7590"/>
        </w:tabs>
        <w:ind w:leftChars="150" w:left="300" w:firstLineChars="50" w:firstLine="12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空門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說法空，如方廣道人那樣</w:t>
      </w:r>
      <w:r w:rsidR="00C27935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，就是墮在空「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無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」中。</w:t>
      </w:r>
    </w:p>
    <w:p w14:paraId="692C0B9A" w14:textId="77777777" w:rsidR="000A5E80" w:rsidRPr="00D03BE1" w:rsidRDefault="00E67025" w:rsidP="005C79A5">
      <w:pPr>
        <w:pStyle w:val="r4"/>
        <w:spacing w:before="108"/>
        <w:ind w:left="300" w:firstLineChars="50" w:firstLine="110"/>
        <w:outlineLvl w:val="4"/>
      </w:pPr>
      <w:r w:rsidRPr="00D03BE1">
        <w:rPr>
          <w:rFonts w:hint="eastAsia"/>
        </w:rPr>
        <w:t>3</w:t>
      </w:r>
      <w:r w:rsidRPr="00D03BE1">
        <w:rPr>
          <w:rFonts w:hint="eastAsia"/>
        </w:rPr>
        <w:t>、</w:t>
      </w:r>
      <w:r w:rsidR="000A5E80" w:rsidRPr="00D03BE1">
        <w:rPr>
          <w:rFonts w:hint="eastAsia"/>
        </w:rPr>
        <w:t>蜫勒──墮入「有無」中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.138</w:t>
      </w:r>
      <w:r w:rsidR="00233A03" w:rsidRPr="00D03BE1">
        <w:rPr>
          <w:b w:val="0"/>
          <w:bdr w:val="none" w:sz="0" w:space="0" w:color="auto"/>
        </w:rPr>
        <w:t>）</w:t>
      </w:r>
    </w:p>
    <w:p w14:paraId="692C0B9B" w14:textId="77777777" w:rsidR="006C69A3" w:rsidRPr="00D03BE1" w:rsidRDefault="00B82EEE" w:rsidP="00E67025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蜫勒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是大迦旃延所造的論，依真諦的《部執異論疏》說：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大眾部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Mahāsāṃghika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）分出的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分別說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（玄奘譯作「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說假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」）部（</w:t>
      </w:r>
      <w:r w:rsidRPr="00D03BE1">
        <w:rPr>
          <w:rFonts w:ascii="Times New Roman" w:hAnsi="Times New Roman"/>
          <w:sz w:val="24"/>
          <w:szCs w:val="24"/>
          <w:lang w:eastAsia="zh-TW"/>
        </w:rPr>
        <w:t>Prajñaptivādin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</w:t>
      </w:r>
      <w:r w:rsidR="00EC196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，是大迦旃延弟子：「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此是佛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假名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說，此是佛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真實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說；此是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真諦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，此是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俗諦</w:t>
      </w:r>
      <w:r w:rsidR="007D1B93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4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分別的說實說假</w:t>
      </w:r>
      <w:r w:rsidR="00156EF7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說真說俗，很可能墮入「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有無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」中的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9C" w14:textId="3E936B19" w:rsidR="0065459C" w:rsidRPr="00D03BE1" w:rsidRDefault="00F42557" w:rsidP="0065459C">
      <w:pPr>
        <w:pStyle w:val="r3"/>
        <w:spacing w:before="108"/>
        <w:ind w:left="200"/>
      </w:pPr>
      <w:r w:rsidRPr="00D03BE1">
        <w:rPr>
          <w:rFonts w:hint="eastAsia"/>
        </w:rPr>
        <w:t>四、</w:t>
      </w:r>
      <w:r w:rsidR="000C1CB4" w:rsidRPr="00D03BE1">
        <w:rPr>
          <w:rFonts w:hint="eastAsia"/>
        </w:rPr>
        <w:t>結</w:t>
      </w:r>
      <w:r w:rsidR="008A68A0">
        <w:rPr>
          <w:rFonts w:hint="eastAsia"/>
        </w:rPr>
        <w:t>說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p.138-139</w:t>
      </w:r>
      <w:r w:rsidR="00233A03" w:rsidRPr="00D03BE1">
        <w:rPr>
          <w:b w:val="0"/>
          <w:bdr w:val="none" w:sz="0" w:space="0" w:color="auto"/>
        </w:rPr>
        <w:t>）</w:t>
      </w:r>
    </w:p>
    <w:p w14:paraId="692C0B9D" w14:textId="77777777" w:rsidR="0065459C" w:rsidRPr="00D03BE1" w:rsidRDefault="00F42557" w:rsidP="00F42557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65459C" w:rsidRPr="00D03BE1">
        <w:rPr>
          <w:rFonts w:hint="eastAsia"/>
        </w:rPr>
        <w:t>部派異義有相對的真實性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.138</w:t>
      </w:r>
      <w:r w:rsidR="00233A03" w:rsidRPr="00D03BE1">
        <w:rPr>
          <w:b w:val="0"/>
          <w:bdr w:val="none" w:sz="0" w:space="0" w:color="auto"/>
        </w:rPr>
        <w:t>）</w:t>
      </w:r>
    </w:p>
    <w:p w14:paraId="692C0B9E" w14:textId="77777777" w:rsidR="006C69A3" w:rsidRPr="00D03BE1" w:rsidRDefault="00B82EEE" w:rsidP="00F4255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這種種論義，都淵源於佛（《阿含》）說，只是偏執而以對方為「乖錯」。如得般若波羅蜜，也就是通達緣起即空即假名的中道，那可說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部派異義，都有其相對的真實性，於一切法門無所礙了！</w:t>
      </w:r>
    </w:p>
    <w:p w14:paraId="692C0B9F" w14:textId="77777777" w:rsidR="0065459C" w:rsidRPr="00D03BE1" w:rsidRDefault="00F42557" w:rsidP="0065459C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65459C" w:rsidRPr="00D03BE1">
        <w:rPr>
          <w:rFonts w:hint="eastAsia"/>
        </w:rPr>
        <w:t>一切法是無自性緣起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.138</w:t>
      </w:r>
      <w:r w:rsidR="00233A03" w:rsidRPr="00D03BE1">
        <w:rPr>
          <w:b w:val="0"/>
          <w:bdr w:val="none" w:sz="0" w:space="0" w:color="auto"/>
        </w:rPr>
        <w:t>）</w:t>
      </w:r>
    </w:p>
    <w:p w14:paraId="692C0BA0" w14:textId="350A8A09" w:rsidR="006C69A3" w:rsidRPr="00D03BE1" w:rsidRDefault="00B82EEE" w:rsidP="00F4255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一切法是緣起的，不是沒有特性、形態、作用，與其他法的關係，只是沒有自性罷了。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如《大智度論》說：「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一一法有九種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」：一、有體，二、各有法（業），三、各有力用，四、各有因，五、各有緣，六、各有果，七、各有性，八、各有限礙，九、各有開通方便</w:t>
      </w:r>
      <w:r w:rsidR="006C69A3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A1" w14:textId="77777777" w:rsidR="006C69A3" w:rsidRPr="00D03BE1" w:rsidRDefault="00B82EEE" w:rsidP="00F4255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知此九法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名「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下如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知九法終歸要變異盡滅的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，名「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」。知九法「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非有非無，非生非滅，滅諸觀法，究竟清淨，是名上如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A2" w14:textId="77777777" w:rsidR="000C1CB4" w:rsidRPr="00D03BE1" w:rsidRDefault="00B82EEE" w:rsidP="00F42557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tathatā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）是不異義，也就是如實。下、中、上——淺深的不同，可說都是如實的。</w:t>
      </w:r>
      <w:r w:rsidR="00FB5A73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2"/>
      </w:r>
    </w:p>
    <w:p w14:paraId="692C0BA3" w14:textId="77777777" w:rsidR="000C1CB4" w:rsidRPr="00D03BE1" w:rsidRDefault="00F42557" w:rsidP="0065459C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65459C" w:rsidRPr="00D03BE1">
        <w:rPr>
          <w:rFonts w:hint="eastAsia"/>
        </w:rPr>
        <w:t>般若智慧中一切無礙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p.138-139</w:t>
      </w:r>
      <w:r w:rsidR="00233A03" w:rsidRPr="00D03BE1">
        <w:rPr>
          <w:b w:val="0"/>
          <w:bdr w:val="none" w:sz="0" w:space="0" w:color="auto"/>
        </w:rPr>
        <w:t>）</w:t>
      </w:r>
    </w:p>
    <w:p w14:paraId="692C0BA4" w14:textId="77777777" w:rsidR="005C119D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所以論師的不同異義，都有相對的意義，只是執有執無</w:t>
      </w:r>
      <w:r w:rsidR="0065459C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執假執實，所以處處不通。如得般若如實慧，那就一切無礙；應機說法，知「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一切佛語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p.139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皆是實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」了！</w:t>
      </w:r>
    </w:p>
    <w:p w14:paraId="692C0BA5" w14:textId="1E161734" w:rsidR="00260AC3" w:rsidRPr="00D03BE1" w:rsidRDefault="00BD4BCF" w:rsidP="00260AC3">
      <w:pPr>
        <w:pStyle w:val="r2"/>
        <w:spacing w:before="108"/>
        <w:ind w:left="100"/>
      </w:pPr>
      <w:r w:rsidRPr="00D03BE1">
        <w:rPr>
          <w:rFonts w:hint="eastAsia"/>
        </w:rPr>
        <w:t>（陸）</w:t>
      </w:r>
      <w:r w:rsidR="009E5D4E" w:rsidRPr="009E5D4E">
        <w:rPr>
          <w:rFonts w:hint="eastAsia"/>
        </w:rPr>
        <w:t>《大智度論》</w:t>
      </w:r>
      <w:r w:rsidR="009E5D4E">
        <w:rPr>
          <w:rFonts w:hint="eastAsia"/>
        </w:rPr>
        <w:t>所</w:t>
      </w:r>
      <w:r w:rsidR="00A24CA2" w:rsidRPr="00D03BE1">
        <w:rPr>
          <w:rFonts w:hint="eastAsia"/>
        </w:rPr>
        <w:t>提出</w:t>
      </w:r>
      <w:r w:rsidR="009E5D4E">
        <w:rPr>
          <w:rFonts w:hint="eastAsia"/>
        </w:rPr>
        <w:t>的</w:t>
      </w:r>
      <w:r w:rsidR="00A24CA2" w:rsidRPr="00D03BE1">
        <w:rPr>
          <w:rFonts w:hint="eastAsia"/>
        </w:rPr>
        <w:t>三種空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pp</w:t>
      </w:r>
      <w:r w:rsidR="00233A03" w:rsidRPr="00D03BE1">
        <w:rPr>
          <w:b w:val="0"/>
          <w:bdr w:val="none" w:sz="0" w:space="0" w:color="auto"/>
        </w:rPr>
        <w:t>.139-141</w:t>
      </w:r>
      <w:r w:rsidR="00233A03" w:rsidRPr="00D03BE1">
        <w:rPr>
          <w:b w:val="0"/>
          <w:bdr w:val="none" w:sz="0" w:space="0" w:color="auto"/>
        </w:rPr>
        <w:t>）</w:t>
      </w:r>
    </w:p>
    <w:p w14:paraId="692C0BA6" w14:textId="77777777" w:rsidR="00B52FF4" w:rsidRPr="00D03BE1" w:rsidRDefault="00B82EEE" w:rsidP="00320CB2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龍樹說緣起即空的中道，然空是《阿含經》以來，佛教界一致宣說的修行法門，只是解說有些不同而已。</w:t>
      </w:r>
    </w:p>
    <w:p w14:paraId="692C0BA7" w14:textId="4B78B37E" w:rsidR="00260AC3" w:rsidRPr="00D03BE1" w:rsidRDefault="00BD4BCF" w:rsidP="00B07BAF">
      <w:pPr>
        <w:pStyle w:val="r3"/>
        <w:spacing w:before="108"/>
        <w:ind w:left="200"/>
      </w:pPr>
      <w:r w:rsidRPr="00D03BE1">
        <w:rPr>
          <w:rFonts w:hint="eastAsia"/>
        </w:rPr>
        <w:t>一、</w:t>
      </w:r>
      <w:r w:rsidR="00260AC3" w:rsidRPr="00D03BE1">
        <w:rPr>
          <w:rFonts w:hint="eastAsia"/>
        </w:rPr>
        <w:t>第一</w:t>
      </w:r>
      <w:r w:rsidR="00CC0F8C">
        <w:rPr>
          <w:rFonts w:hint="eastAsia"/>
        </w:rPr>
        <w:t>組三種空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A8" w14:textId="77777777" w:rsidR="00B52FF4" w:rsidRPr="00D03BE1" w:rsidRDefault="00B82EEE" w:rsidP="00BD4BCF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《大智度論》提出了三種空：一、分破空，二、觀空，三、十八空。</w:t>
      </w:r>
      <w:r w:rsidR="005D3B1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3"/>
      </w:r>
    </w:p>
    <w:p w14:paraId="692C0BA9" w14:textId="77777777" w:rsidR="00B52FF4" w:rsidRPr="00D03BE1" w:rsidRDefault="00BD4BCF" w:rsidP="00B07BAF">
      <w:pPr>
        <w:pStyle w:val="r4"/>
        <w:spacing w:before="108"/>
        <w:ind w:left="300"/>
      </w:pPr>
      <w:r w:rsidRPr="00D03BE1">
        <w:rPr>
          <w:rFonts w:hint="eastAsia"/>
        </w:rPr>
        <w:t>（一）</w:t>
      </w:r>
      <w:r w:rsidR="00260AC3" w:rsidRPr="00D03BE1">
        <w:rPr>
          <w:rFonts w:hint="eastAsia"/>
        </w:rPr>
        <w:t>分破空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AA" w14:textId="77777777" w:rsidR="00B52FF4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「分破空」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，即天臺宗所說的析法空</w:t>
      </w:r>
      <w:r w:rsidR="00AD160A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。以㲲</w:t>
      </w:r>
      <w:r w:rsidR="002335B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為例：將㲲分析到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極微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paramāṇu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），而極微是假立的，如「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推求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微塵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，則不可得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554B3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486DD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7"/>
      </w:r>
    </w:p>
    <w:p w14:paraId="692C0BAB" w14:textId="77777777" w:rsidR="00B52FF4" w:rsidRPr="00D03BE1" w:rsidRDefault="00BD4BCF" w:rsidP="00043585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260AC3" w:rsidRPr="00D03BE1">
        <w:rPr>
          <w:rFonts w:hint="eastAsia"/>
        </w:rPr>
        <w:t>觀空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AC" w14:textId="77777777" w:rsidR="00B52FF4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「觀空」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：外境是可以隨觀心而轉的，如《阿含經》所說的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不淨觀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Aśubhā-smṛti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十遍處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daṣa-kṛtsna-āyatanāni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）等。如一女人，或見是美麗清淨的；修不淨觀的，見是惡露充滿的；嫉妒他的生瞋恨心；無關的人「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無所適莫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B706C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。好惡、美醜，隨人的觀感不同而異，可見外境沒有實性，所以是空。</w:t>
      </w:r>
    </w:p>
    <w:p w14:paraId="692C0BAD" w14:textId="77777777" w:rsidR="00B52FF4" w:rsidRPr="00D03BE1" w:rsidRDefault="00BD4BCF" w:rsidP="00043585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260AC3" w:rsidRPr="00D03BE1">
        <w:rPr>
          <w:rFonts w:hint="eastAsia"/>
        </w:rPr>
        <w:t>十八空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AE" w14:textId="77777777" w:rsidR="00B52FF4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十八空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」（</w:t>
      </w:r>
      <w:r w:rsidRPr="00D03BE1">
        <w:rPr>
          <w:rFonts w:ascii="Times New Roman" w:hAnsi="Times New Roman"/>
          <w:sz w:val="24"/>
          <w:szCs w:val="24"/>
          <w:lang w:eastAsia="zh-TW"/>
        </w:rPr>
        <w:t>aṣṭādaśa-śūnyatāḥ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）：雖隨法而有種種名字，而所以是空的理由，都是「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非常非滅故。何以故？性自爾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5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5D3B17" w:rsidRPr="00D03BE1">
        <w:rPr>
          <w:rFonts w:ascii="Times New Roman" w:hAnsi="Times New Roman" w:hint="eastAsia"/>
          <w:sz w:val="24"/>
          <w:szCs w:val="24"/>
          <w:lang w:eastAsia="zh-TW"/>
        </w:rPr>
        <w:t>這是說一切法本來自性空，也就是出離二邊戲論的中道，是大乘空的精義</w:t>
      </w:r>
      <w:r w:rsidR="005D3B1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0"/>
      </w:r>
      <w:r w:rsidR="005D3B17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AF" w14:textId="77777777" w:rsidR="00B52FF4" w:rsidRPr="00D03BE1" w:rsidRDefault="00BD4BCF" w:rsidP="005D3B17">
      <w:pPr>
        <w:pStyle w:val="r4"/>
        <w:spacing w:before="108"/>
        <w:ind w:left="300"/>
        <w:rPr>
          <w:sz w:val="24"/>
          <w:szCs w:val="24"/>
        </w:rPr>
      </w:pPr>
      <w:r w:rsidRPr="00D03BE1">
        <w:rPr>
          <w:rFonts w:hint="eastAsia"/>
        </w:rPr>
        <w:t>（四）</w:t>
      </w:r>
      <w:r w:rsidR="00260AC3" w:rsidRPr="00D03BE1">
        <w:rPr>
          <w:rFonts w:hint="eastAsia"/>
        </w:rPr>
        <w:t>小結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B0" w14:textId="77777777" w:rsidR="00B52FF4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《智論》含容的統攝了三種空，偶爾也以前二空為方便，但究極的離戲論的中道，是十八空——本無自性空。</w:t>
      </w:r>
      <w:r w:rsidR="00597E13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1"/>
      </w:r>
    </w:p>
    <w:p w14:paraId="692C0BB1" w14:textId="7C1D4BC6" w:rsidR="00B52FF4" w:rsidRPr="00D03BE1" w:rsidRDefault="00BD4BCF" w:rsidP="00043585">
      <w:pPr>
        <w:pStyle w:val="r3"/>
        <w:spacing w:before="108"/>
        <w:ind w:left="200"/>
      </w:pPr>
      <w:r w:rsidRPr="00D03BE1">
        <w:rPr>
          <w:rFonts w:hint="eastAsia"/>
        </w:rPr>
        <w:t>二、</w:t>
      </w:r>
      <w:r w:rsidR="00260AC3" w:rsidRPr="00D03BE1">
        <w:rPr>
          <w:rFonts w:hint="eastAsia"/>
        </w:rPr>
        <w:t>第二</w:t>
      </w:r>
      <w:r w:rsidR="00CC0F8C">
        <w:rPr>
          <w:rFonts w:hint="eastAsia"/>
        </w:rPr>
        <w:t>組三種空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p.139-140</w:t>
      </w:r>
      <w:r w:rsidR="00233A03" w:rsidRPr="00D03BE1">
        <w:rPr>
          <w:b w:val="0"/>
          <w:bdr w:val="none" w:sz="0" w:space="0" w:color="auto"/>
        </w:rPr>
        <w:t>）</w:t>
      </w:r>
    </w:p>
    <w:p w14:paraId="692C0BB2" w14:textId="77777777" w:rsidR="00B52FF4" w:rsidRPr="00D03BE1" w:rsidRDefault="00B52FF4" w:rsidP="00BD4BCF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《智度論》在說到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無相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animitta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）、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無願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apraṇihita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）為甚深義時，又提到三種空</w:t>
      </w:r>
      <w:r w:rsidR="0066737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2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：</w:t>
      </w:r>
    </w:p>
    <w:p w14:paraId="692C0BB3" w14:textId="77777777" w:rsidR="00260AC3" w:rsidRPr="00D03BE1" w:rsidRDefault="00BD4BCF" w:rsidP="00AE397E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260AC3" w:rsidRPr="00D03BE1">
        <w:rPr>
          <w:rFonts w:hint="eastAsia"/>
        </w:rPr>
        <w:t>三昧空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B4" w14:textId="77777777" w:rsidR="00B52FF4" w:rsidRPr="00D03BE1" w:rsidRDefault="00B82EEE" w:rsidP="00FC2D3C">
      <w:pPr>
        <w:tabs>
          <w:tab w:val="center" w:pos="4535"/>
          <w:tab w:val="left" w:pos="7590"/>
        </w:tabs>
        <w:ind w:leftChars="150" w:left="797" w:hangingChars="207" w:hanging="497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「三昧空」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：在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三昧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samādhi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）——定心中，觀一切法空；空是能緣的三昧（心）空，以空三昧觀一切法，所以說一切法空。</w:t>
      </w:r>
    </w:p>
    <w:p w14:paraId="692C0BB5" w14:textId="77777777" w:rsidR="00260AC3" w:rsidRPr="00D03BE1" w:rsidRDefault="00BD4BCF" w:rsidP="00043585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260AC3" w:rsidRPr="00D03BE1">
        <w:rPr>
          <w:rFonts w:hint="eastAsia"/>
        </w:rPr>
        <w:t>所緣空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.139</w:t>
      </w:r>
      <w:r w:rsidR="00233A03" w:rsidRPr="00D03BE1">
        <w:rPr>
          <w:b w:val="0"/>
          <w:bdr w:val="none" w:sz="0" w:space="0" w:color="auto"/>
        </w:rPr>
        <w:t>）</w:t>
      </w:r>
    </w:p>
    <w:p w14:paraId="692C0BB6" w14:textId="77777777" w:rsidR="00B52FF4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「所緣空」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：所緣境是空的，緣外境的空相，名為空三昧。</w:t>
      </w:r>
    </w:p>
    <w:p w14:paraId="692C0BB7" w14:textId="77777777" w:rsidR="00260AC3" w:rsidRPr="00D03BE1" w:rsidRDefault="00BD4BCF" w:rsidP="00043585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260AC3" w:rsidRPr="00D03BE1">
        <w:rPr>
          <w:rFonts w:hint="eastAsia"/>
        </w:rPr>
        <w:t>無自性空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p.139-140</w:t>
      </w:r>
      <w:r w:rsidR="00233A03" w:rsidRPr="00D03BE1">
        <w:rPr>
          <w:b w:val="0"/>
          <w:bdr w:val="none" w:sz="0" w:space="0" w:color="auto"/>
        </w:rPr>
        <w:t>）</w:t>
      </w:r>
    </w:p>
    <w:p w14:paraId="692C0BB8" w14:textId="77777777" w:rsidR="00B82EEE" w:rsidRPr="00D03BE1" w:rsidRDefault="00B82EEE" w:rsidP="00BD4BCF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三、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「無自性空」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，如《大智度論》卷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74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25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B86A19" w:rsidRPr="00D03BE1">
        <w:rPr>
          <w:rFonts w:ascii="Times New Roman" w:hAnsi="Times New Roman" w:hint="eastAsia"/>
          <w:sz w:val="24"/>
          <w:szCs w:val="24"/>
          <w:lang w:eastAsia="zh-TW"/>
        </w:rPr>
        <w:t>581b-c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p.140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</w:p>
    <w:p w14:paraId="692C0BB9" w14:textId="77777777" w:rsidR="005C119D" w:rsidRPr="00D03BE1" w:rsidRDefault="00B82EEE" w:rsidP="00B52FF4">
      <w:pPr>
        <w:tabs>
          <w:tab w:val="center" w:pos="4535"/>
          <w:tab w:val="left" w:pos="7590"/>
        </w:tabs>
        <w:spacing w:beforeLines="30" w:before="108"/>
        <w:ind w:leftChars="300" w:left="850" w:hangingChars="104" w:hanging="2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不以空三昧故空，亦不以所緣外色等諸法故空。……此中說離是二邊說中道，所謂諸法因緣和合生，是和合法無有一定法故空。……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無自性故即是畢竟空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，是畢竟空從本以來空，非佛所作，亦非餘人所作，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諸佛為可度眾生故，說是畢竟空相</w:t>
      </w:r>
      <w:r w:rsidR="00F6149A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BA" w14:textId="77777777" w:rsidR="0042559F" w:rsidRPr="00D03BE1" w:rsidRDefault="00B82EEE" w:rsidP="0036165E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從這裡，可以理解龍樹的大乘空義，依緣起說；從緣起而知一切法沒有定性</w:t>
      </w:r>
      <w:r w:rsidR="00AF1E26" w:rsidRPr="00D03BE1">
        <w:rPr>
          <w:rFonts w:ascii="Times New Roman" w:hAnsi="Times New Roman" w:hint="eastAsia"/>
          <w:sz w:val="21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1"/>
          <w:szCs w:val="24"/>
          <w:lang w:eastAsia="zh-TW"/>
        </w:rPr>
        <w:t>自性</w:t>
      </w:r>
      <w:r w:rsidR="00AF1E26" w:rsidRPr="00D03BE1">
        <w:rPr>
          <w:rFonts w:ascii="Times New Roman" w:hAnsi="Times New Roman" w:hint="eastAsia"/>
          <w:sz w:val="21"/>
          <w:szCs w:val="24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，沒有自性故是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畢竟空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atyanta-śūnyatā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），畢竟空是寂滅無戲論的。為了化度眾生，依世俗諦說畢竟空，畢竟空是空相也不可得的。</w:t>
      </w:r>
    </w:p>
    <w:p w14:paraId="692C0BBB" w14:textId="7104FEAC" w:rsidR="0042559F" w:rsidRPr="00D03BE1" w:rsidRDefault="0042559F" w:rsidP="0042559F">
      <w:pPr>
        <w:pStyle w:val="r3"/>
        <w:spacing w:before="108"/>
        <w:ind w:left="200"/>
      </w:pPr>
      <w:r w:rsidRPr="00D03BE1">
        <w:rPr>
          <w:rFonts w:hint="eastAsia"/>
        </w:rPr>
        <w:t>三、</w:t>
      </w:r>
      <w:r w:rsidR="0053704C">
        <w:rPr>
          <w:rFonts w:hint="eastAsia"/>
        </w:rPr>
        <w:t>龍樹</w:t>
      </w:r>
      <w:r w:rsidR="004F39D0">
        <w:rPr>
          <w:rFonts w:hint="eastAsia"/>
        </w:rPr>
        <w:t>也偶爾</w:t>
      </w:r>
      <w:r w:rsidR="003344A5">
        <w:rPr>
          <w:rFonts w:hint="eastAsia"/>
        </w:rPr>
        <w:t>應用「</w:t>
      </w:r>
      <w:r w:rsidR="0053704C">
        <w:rPr>
          <w:rFonts w:hint="eastAsia"/>
        </w:rPr>
        <w:t>觀空</w:t>
      </w:r>
      <w:r w:rsidR="003344A5">
        <w:rPr>
          <w:rFonts w:hint="eastAsia"/>
        </w:rPr>
        <w:t>」</w:t>
      </w:r>
      <w:r w:rsidR="009B7A63">
        <w:rPr>
          <w:rFonts w:hint="eastAsia"/>
        </w:rPr>
        <w:t>說明空義但非唯心論</w:t>
      </w:r>
      <w:r w:rsidR="00637CB1">
        <w:rPr>
          <w:rFonts w:hint="eastAsia"/>
        </w:rPr>
        <w:t>者</w:t>
      </w:r>
      <w:r w:rsidRPr="00D03BE1">
        <w:rPr>
          <w:b w:val="0"/>
          <w:bdr w:val="none" w:sz="0" w:space="0" w:color="auto"/>
        </w:rPr>
        <w:t>（</w:t>
      </w:r>
      <w:r w:rsidRPr="00D03BE1">
        <w:rPr>
          <w:rFonts w:hint="eastAsia"/>
          <w:b w:val="0"/>
          <w:bdr w:val="none" w:sz="0" w:space="0" w:color="auto"/>
        </w:rPr>
        <w:t>p</w:t>
      </w:r>
      <w:r w:rsidRPr="00D03BE1">
        <w:rPr>
          <w:b w:val="0"/>
          <w:bdr w:val="none" w:sz="0" w:space="0" w:color="auto"/>
        </w:rPr>
        <w:t>p.140-141</w:t>
      </w:r>
      <w:r w:rsidRPr="00D03BE1">
        <w:rPr>
          <w:b w:val="0"/>
          <w:bdr w:val="none" w:sz="0" w:space="0" w:color="auto"/>
        </w:rPr>
        <w:t>）</w:t>
      </w:r>
    </w:p>
    <w:p w14:paraId="692C0BBC" w14:textId="77777777" w:rsidR="0042559F" w:rsidRPr="00D03BE1" w:rsidRDefault="0042559F" w:rsidP="002A058F">
      <w:pPr>
        <w:pStyle w:val="r4"/>
        <w:spacing w:beforeLines="0" w:before="0"/>
        <w:ind w:left="300"/>
      </w:pPr>
      <w:r w:rsidRPr="00D03BE1">
        <w:rPr>
          <w:rFonts w:hint="eastAsia"/>
        </w:rPr>
        <w:t>（</w:t>
      </w:r>
      <w:r w:rsidR="002A058F" w:rsidRPr="00D03BE1">
        <w:rPr>
          <w:rFonts w:hint="eastAsia"/>
        </w:rPr>
        <w:t>一</w:t>
      </w:r>
      <w:r w:rsidRPr="00D03BE1">
        <w:rPr>
          <w:rFonts w:hint="eastAsia"/>
        </w:rPr>
        <w:t>）龍樹</w:t>
      </w:r>
      <w:r w:rsidR="00C37FC5" w:rsidRPr="00D03BE1">
        <w:rPr>
          <w:rFonts w:hint="eastAsia"/>
        </w:rPr>
        <w:t>是中道的緣起即空論者</w:t>
      </w:r>
      <w:r w:rsidRPr="00D03BE1">
        <w:rPr>
          <w:b w:val="0"/>
          <w:bdr w:val="none" w:sz="0" w:space="0" w:color="auto"/>
        </w:rPr>
        <w:t>（</w:t>
      </w:r>
      <w:r w:rsidRPr="00D03BE1">
        <w:rPr>
          <w:rFonts w:hint="eastAsia"/>
          <w:b w:val="0"/>
          <w:bdr w:val="none" w:sz="0" w:space="0" w:color="auto"/>
        </w:rPr>
        <w:t>p</w:t>
      </w:r>
      <w:r w:rsidRPr="00D03BE1">
        <w:rPr>
          <w:b w:val="0"/>
          <w:bdr w:val="none" w:sz="0" w:space="0" w:color="auto"/>
        </w:rPr>
        <w:t>.140</w:t>
      </w:r>
      <w:r w:rsidRPr="00D03BE1">
        <w:rPr>
          <w:b w:val="0"/>
          <w:bdr w:val="none" w:sz="0" w:space="0" w:color="auto"/>
        </w:rPr>
        <w:t>）</w:t>
      </w:r>
    </w:p>
    <w:p w14:paraId="692C0BBD" w14:textId="77777777" w:rsidR="00BD4BCF" w:rsidRPr="00D03BE1" w:rsidRDefault="00B82EEE" w:rsidP="002C38B4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龍樹是中道的緣起即空論者，如從認識論</w:t>
      </w:r>
      <w:r w:rsidR="00043E01" w:rsidRPr="00D03BE1">
        <w:rPr>
          <w:rStyle w:val="FootnoteReference"/>
          <w:rFonts w:ascii="Times New Roman" w:hAnsi="Times New Roman"/>
          <w:b/>
          <w:sz w:val="24"/>
          <w:szCs w:val="24"/>
          <w:lang w:eastAsia="zh-TW"/>
        </w:rPr>
        <w:footnoteReference w:id="163"/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去解說，那是不能符合龍樹論意的。</w:t>
      </w:r>
    </w:p>
    <w:p w14:paraId="692C0BBF" w14:textId="489EF500" w:rsidR="00FC4A96" w:rsidRDefault="00FC4A96" w:rsidP="00FC4A96">
      <w:pPr>
        <w:pStyle w:val="r4"/>
        <w:spacing w:before="108"/>
        <w:ind w:left="300"/>
        <w:rPr>
          <w:b w:val="0"/>
          <w:bdr w:val="none" w:sz="0" w:space="0" w:color="auto"/>
        </w:rPr>
      </w:pPr>
      <w:r w:rsidRPr="00D03BE1">
        <w:rPr>
          <w:rFonts w:hint="eastAsia"/>
        </w:rPr>
        <w:t>（二）</w:t>
      </w:r>
      <w:r w:rsidR="0053704C">
        <w:rPr>
          <w:rFonts w:hint="eastAsia"/>
        </w:rPr>
        <w:t>龍樹應用</w:t>
      </w:r>
      <w:r w:rsidR="009B7A63">
        <w:rPr>
          <w:rFonts w:hint="eastAsia"/>
        </w:rPr>
        <w:t>「</w:t>
      </w:r>
      <w:r w:rsidR="0053704C">
        <w:rPr>
          <w:rFonts w:hint="eastAsia"/>
        </w:rPr>
        <w:t>觀空</w:t>
      </w:r>
      <w:r w:rsidR="009B7A63">
        <w:rPr>
          <w:rFonts w:hint="eastAsia"/>
        </w:rPr>
        <w:t>」</w:t>
      </w:r>
      <w:r w:rsidR="0053704C">
        <w:rPr>
          <w:rFonts w:hint="eastAsia"/>
        </w:rPr>
        <w:t>說明空義的</w:t>
      </w:r>
      <w:r w:rsidR="009B7A63">
        <w:rPr>
          <w:rFonts w:hint="eastAsia"/>
        </w:rPr>
        <w:t>例子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p.140</w:t>
      </w:r>
      <w:r w:rsidRPr="00D03BE1">
        <w:rPr>
          <w:b w:val="0"/>
          <w:bdr w:val="none" w:sz="0" w:space="0" w:color="auto"/>
        </w:rPr>
        <w:t>）</w:t>
      </w:r>
    </w:p>
    <w:p w14:paraId="51FE74B4" w14:textId="2DC57734" w:rsidR="0053704C" w:rsidRPr="0053704C" w:rsidRDefault="0053704C" w:rsidP="0053704C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當然，龍樹得般若波羅蜜，是於一切法無礙的，也偶爾應用「觀空」來解說。</w:t>
      </w:r>
    </w:p>
    <w:p w14:paraId="692C0BC0" w14:textId="654C692F" w:rsidR="009D325C" w:rsidRPr="00D03BE1" w:rsidRDefault="009D325C" w:rsidP="009D325C">
      <w:pPr>
        <w:pStyle w:val="r5"/>
        <w:spacing w:beforeLines="0" w:before="0"/>
        <w:ind w:left="400"/>
      </w:pPr>
      <w:r w:rsidRPr="00D03BE1">
        <w:rPr>
          <w:rFonts w:hint="eastAsia"/>
        </w:rPr>
        <w:t>1</w:t>
      </w:r>
      <w:r w:rsidRPr="00D03BE1">
        <w:rPr>
          <w:rFonts w:hint="eastAsia"/>
        </w:rPr>
        <w:t>、</w:t>
      </w:r>
      <w:r w:rsidR="009B7A63">
        <w:rPr>
          <w:rFonts w:hint="eastAsia"/>
        </w:rPr>
        <w:t>例一：</w:t>
      </w:r>
      <w:r w:rsidR="003344A5">
        <w:rPr>
          <w:rFonts w:hint="eastAsia"/>
        </w:rPr>
        <w:t>三界所有都是</w:t>
      </w:r>
      <w:r w:rsidR="009B7A63">
        <w:rPr>
          <w:rFonts w:hint="eastAsia"/>
        </w:rPr>
        <w:t>心所造作的</w:t>
      </w:r>
      <w:r w:rsidR="009B7A63">
        <w:t>——</w:t>
      </w:r>
      <w:r w:rsidR="009B7A63">
        <w:t>虛誑不實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p.140</w:t>
      </w:r>
      <w:r w:rsidRPr="00D03BE1">
        <w:rPr>
          <w:b w:val="0"/>
          <w:bdr w:val="none" w:sz="0" w:space="0" w:color="auto"/>
        </w:rPr>
        <w:t>）</w:t>
      </w:r>
    </w:p>
    <w:p w14:paraId="78CCBE4B" w14:textId="77777777" w:rsidR="0053704C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《論》引《般舟三昧經》的念佛見佛說：「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三界所有，皆心所作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。……若取心相，悉皆無智，心亦虛誑</w:t>
      </w:r>
      <w:r w:rsidR="00C45BDF" w:rsidRPr="00D03BE1">
        <w:rPr>
          <w:rFonts w:ascii="Times New Roman" w:hAnsi="Times New Roman" w:hint="eastAsia"/>
          <w:sz w:val="24"/>
          <w:szCs w:val="24"/>
          <w:lang w:eastAsia="zh-TW"/>
        </w:rPr>
        <w:t>（不實）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 xml:space="preserve"> </w:t>
      </w:r>
    </w:p>
    <w:p w14:paraId="4F40A1AE" w14:textId="77777777" w:rsidR="0053704C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修念佛三昧成就，佛現在前立；</w:t>
      </w:r>
    </w:p>
    <w:p w14:paraId="4DDFB332" w14:textId="77777777" w:rsidR="0053704C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進而見佛如虛空中繁星那樣的現前。</w:t>
      </w:r>
    </w:p>
    <w:p w14:paraId="52E351A6" w14:textId="77777777" w:rsidR="0053704C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但不是佛來了，只是自心三昧力所現。</w:t>
      </w:r>
    </w:p>
    <w:p w14:paraId="6B311F81" w14:textId="77777777" w:rsidR="0053704C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依此而推論為：三界所有，都是自心所造作的。</w:t>
      </w:r>
    </w:p>
    <w:p w14:paraId="692C0BC1" w14:textId="75C03EAB" w:rsidR="00B52FF4" w:rsidRPr="00D03BE1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心所造作的，虛誑不實，所以取著心相，是愚癡的。</w:t>
      </w:r>
    </w:p>
    <w:p w14:paraId="692C0BC2" w14:textId="77777777" w:rsidR="00B52FF4" w:rsidRPr="00D03BE1" w:rsidRDefault="00B82EEE" w:rsidP="00B8563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《般舟三昧經》也說：「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心起想則癡，無想是泥洹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5"/>
      </w:r>
    </w:p>
    <w:p w14:paraId="692C0BC3" w14:textId="28081138" w:rsidR="009D325C" w:rsidRPr="00D03BE1" w:rsidRDefault="009D325C" w:rsidP="009D325C">
      <w:pPr>
        <w:pStyle w:val="r5"/>
        <w:spacing w:before="108"/>
        <w:ind w:left="400"/>
      </w:pPr>
      <w:r w:rsidRPr="00D03BE1">
        <w:t>2</w:t>
      </w:r>
      <w:r w:rsidRPr="00D03BE1">
        <w:rPr>
          <w:rFonts w:hint="eastAsia"/>
        </w:rPr>
        <w:t>、</w:t>
      </w:r>
      <w:r w:rsidR="009B7A63">
        <w:rPr>
          <w:rFonts w:hint="eastAsia"/>
        </w:rPr>
        <w:t>例二：</w:t>
      </w:r>
      <w:r w:rsidR="0053704C">
        <w:rPr>
          <w:rFonts w:hint="eastAsia"/>
        </w:rPr>
        <w:t>法空</w:t>
      </w:r>
      <w:r w:rsidR="003344A5">
        <w:rPr>
          <w:rFonts w:hint="eastAsia"/>
        </w:rPr>
        <w:t>而</w:t>
      </w:r>
      <w:r w:rsidR="0053704C">
        <w:rPr>
          <w:rFonts w:hint="eastAsia"/>
        </w:rPr>
        <w:t>心也是空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p.140</w:t>
      </w:r>
      <w:r w:rsidRPr="00D03BE1">
        <w:rPr>
          <w:b w:val="0"/>
          <w:bdr w:val="none" w:sz="0" w:space="0" w:color="auto"/>
        </w:rPr>
        <w:t>）</w:t>
      </w:r>
    </w:p>
    <w:p w14:paraId="692C0BC4" w14:textId="77777777" w:rsidR="00FF45C6" w:rsidRPr="00D03BE1" w:rsidRDefault="00B82EEE" w:rsidP="00CD0A72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《智論》引偈說：「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諸法如芭蕉，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一切從心生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，當知法無實；是心亦復空，若有人念空，是則非道行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6"/>
      </w:r>
    </w:p>
    <w:p w14:paraId="692C0BC5" w14:textId="189186C2" w:rsidR="00CD0A72" w:rsidRPr="00D03BE1" w:rsidRDefault="00B82EEE" w:rsidP="00CD0A72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這也是法從心生說，法空</w:t>
      </w:r>
      <w:r w:rsidR="009B7A63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9B7A63">
        <w:rPr>
          <w:rFonts w:ascii="Times New Roman" w:hAnsi="Times New Roman"/>
          <w:sz w:val="24"/>
          <w:szCs w:val="24"/>
          <w:lang w:eastAsia="zh-TW"/>
        </w:rPr>
        <w:t>而</w:t>
      </w:r>
      <w:r w:rsidR="009B7A63">
        <w:rPr>
          <w:rFonts w:ascii="Times New Roman" w:hAnsi="Times New Roman"/>
          <w:sz w:val="24"/>
          <w:szCs w:val="24"/>
          <w:lang w:eastAsia="zh-TW"/>
        </w:rPr>
        <w:t>]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心也是空，空是離取著戲論的，所以取空相的也就非道了。</w:t>
      </w:r>
    </w:p>
    <w:p w14:paraId="692C0BC6" w14:textId="251F11AB" w:rsidR="00CD0A72" w:rsidRPr="00D03BE1" w:rsidRDefault="00CD0A72" w:rsidP="00CD0A72">
      <w:pPr>
        <w:pStyle w:val="r5"/>
        <w:spacing w:before="108"/>
        <w:ind w:left="400"/>
      </w:pPr>
      <w:r w:rsidRPr="00D03BE1">
        <w:t>3</w:t>
      </w:r>
      <w:r w:rsidRPr="00D03BE1">
        <w:rPr>
          <w:rFonts w:hint="eastAsia"/>
        </w:rPr>
        <w:t>、</w:t>
      </w:r>
      <w:r w:rsidR="009B7A63">
        <w:rPr>
          <w:rFonts w:hint="eastAsia"/>
        </w:rPr>
        <w:t>例三：法無定相而隨心有差異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p.140</w:t>
      </w:r>
      <w:r w:rsidRPr="00D03BE1">
        <w:rPr>
          <w:b w:val="0"/>
          <w:bdr w:val="none" w:sz="0" w:space="0" w:color="auto"/>
        </w:rPr>
        <w:t>）</w:t>
      </w:r>
    </w:p>
    <w:p w14:paraId="692C0BC7" w14:textId="77777777" w:rsidR="00B52FF4" w:rsidRPr="00D03BE1" w:rsidRDefault="00B82EEE" w:rsidP="001D767C">
      <w:pPr>
        <w:tabs>
          <w:tab w:val="center" w:pos="4535"/>
          <w:tab w:val="left" w:pos="7590"/>
        </w:tabs>
        <w:ind w:leftChars="200" w:left="4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又說：「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如頗梨珠</w:t>
      </w:r>
      <w:r w:rsidR="00FF45C6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67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，隨前色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（而）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變，自無定色。諸法亦如是，無有定相，隨心為異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6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法無定相，隨心而差異不同，與上面所說的「觀空」，是完全相同的。</w:t>
      </w:r>
    </w:p>
    <w:p w14:paraId="692C0BC8" w14:textId="2A571F52" w:rsidR="007E727A" w:rsidRPr="00D03BE1" w:rsidRDefault="002C38B4" w:rsidP="003A3486">
      <w:pPr>
        <w:pStyle w:val="r4"/>
        <w:spacing w:before="108"/>
        <w:ind w:leftChars="100" w:left="200"/>
      </w:pPr>
      <w:r w:rsidRPr="00D03BE1">
        <w:rPr>
          <w:rFonts w:hint="eastAsia"/>
        </w:rPr>
        <w:t>（</w:t>
      </w:r>
      <w:r w:rsidR="009D325C" w:rsidRPr="00D03BE1">
        <w:rPr>
          <w:rFonts w:hint="eastAsia"/>
        </w:rPr>
        <w:t>三</w:t>
      </w:r>
      <w:r w:rsidRPr="00D03BE1">
        <w:rPr>
          <w:rFonts w:hint="eastAsia"/>
        </w:rPr>
        <w:t>）</w:t>
      </w:r>
      <w:r w:rsidR="009B7A63">
        <w:rPr>
          <w:rFonts w:hint="eastAsia"/>
        </w:rPr>
        <w:t>龍樹論指出心為主導者亦指出</w:t>
      </w:r>
      <w:r w:rsidR="00D81099" w:rsidRPr="00D03BE1">
        <w:rPr>
          <w:rFonts w:hint="eastAsia"/>
        </w:rPr>
        <w:t>心隨身</w:t>
      </w:r>
      <w:r w:rsidR="009B7A63">
        <w:rPr>
          <w:rFonts w:hint="eastAsia"/>
        </w:rPr>
        <w:t>轉</w:t>
      </w:r>
      <w:r w:rsidR="00D81099" w:rsidRPr="00D03BE1">
        <w:rPr>
          <w:rFonts w:hint="eastAsia"/>
        </w:rPr>
        <w:t>、</w:t>
      </w:r>
      <w:r w:rsidR="009B7A63">
        <w:rPr>
          <w:rFonts w:hint="eastAsia"/>
        </w:rPr>
        <w:t>隨</w:t>
      </w:r>
      <w:r w:rsidR="00D81099" w:rsidRPr="00D03BE1">
        <w:rPr>
          <w:rFonts w:hint="eastAsia"/>
        </w:rPr>
        <w:t>環境而變異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p.140-141</w:t>
      </w:r>
      <w:r w:rsidR="00233A03" w:rsidRPr="00D03BE1">
        <w:rPr>
          <w:b w:val="0"/>
          <w:bdr w:val="none" w:sz="0" w:space="0" w:color="auto"/>
        </w:rPr>
        <w:t>）</w:t>
      </w:r>
    </w:p>
    <w:p w14:paraId="6D58D37C" w14:textId="77777777" w:rsidR="009B7A63" w:rsidRDefault="00B82EEE" w:rsidP="003A3486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佛法中，善惡與迷悟，「心為一切法的主導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p.141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者」，所以說「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心所作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從心生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」。</w:t>
      </w:r>
    </w:p>
    <w:p w14:paraId="692C0BC9" w14:textId="33F5876B" w:rsidR="00B51ED0" w:rsidRPr="00D03BE1" w:rsidRDefault="00B82EEE" w:rsidP="003A3486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反之，「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心隨身故，身得樂事，心則欣悅。……將諸天眾入麁澁園</w:t>
      </w:r>
      <w:r w:rsidR="00615762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69"/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中，……諸天人眾鬪心即生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」，又如「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北方地有雪山，雪山冷故，藥草能殺諸毒。所食米穀，三毒不能大發；三毒不能大發故，眾生柔軟，信等五根皆得勢力。以是等因緣，北方多行般若波羅蜜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BCA" w14:textId="77777777" w:rsidR="00492949" w:rsidRPr="00D03BE1" w:rsidRDefault="00B82EEE" w:rsidP="003A3486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心隨身轉，心隨環境而變異，《智度論》不也說得很明白嗎？</w:t>
      </w:r>
    </w:p>
    <w:p w14:paraId="692C0BCB" w14:textId="77777777" w:rsidR="009E5D83" w:rsidRPr="00D03BE1" w:rsidRDefault="009E5D83" w:rsidP="003A3486">
      <w:pPr>
        <w:pStyle w:val="r4"/>
        <w:spacing w:before="108"/>
        <w:ind w:leftChars="100" w:left="200"/>
      </w:pPr>
      <w:r w:rsidRPr="00D03BE1">
        <w:rPr>
          <w:rFonts w:hint="eastAsia"/>
        </w:rPr>
        <w:t>（</w:t>
      </w:r>
      <w:r w:rsidR="009D325C" w:rsidRPr="00D03BE1">
        <w:rPr>
          <w:rFonts w:hint="eastAsia"/>
        </w:rPr>
        <w:t>四</w:t>
      </w:r>
      <w:r w:rsidRPr="00D03BE1">
        <w:rPr>
          <w:rFonts w:hint="eastAsia"/>
        </w:rPr>
        <w:t>）結成：龍樹與無著的「唯心論」並不相同</w:t>
      </w:r>
      <w:r w:rsidRPr="00D03BE1">
        <w:rPr>
          <w:b w:val="0"/>
          <w:bdr w:val="none" w:sz="0" w:space="0" w:color="auto"/>
        </w:rPr>
        <w:t>（</w:t>
      </w:r>
      <w:r w:rsidRPr="00D03BE1">
        <w:rPr>
          <w:b w:val="0"/>
          <w:bdr w:val="none" w:sz="0" w:space="0" w:color="auto"/>
        </w:rPr>
        <w:t>p.141</w:t>
      </w:r>
      <w:r w:rsidRPr="00D03BE1">
        <w:rPr>
          <w:b w:val="0"/>
          <w:bdr w:val="none" w:sz="0" w:space="0" w:color="auto"/>
        </w:rPr>
        <w:t>）</w:t>
      </w:r>
    </w:p>
    <w:p w14:paraId="0E7E98E6" w14:textId="77777777" w:rsidR="0053704C" w:rsidRDefault="00B82EEE" w:rsidP="003A3486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所以不可依據片段文字，誤解龍樹與無著（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>Asaṅga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）的「唯心論」一脈相通！</w:t>
      </w:r>
    </w:p>
    <w:p w14:paraId="692C0BCC" w14:textId="37FA0AD7" w:rsidR="005C119D" w:rsidRPr="00D03BE1" w:rsidRDefault="00B82EEE" w:rsidP="003A3486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龍樹是緣起論者，直說一切法空，而不是無著學系那樣的。</w:t>
      </w:r>
      <w:r w:rsidR="00B16E6E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1"/>
      </w:r>
    </w:p>
    <w:p w14:paraId="692C0BCD" w14:textId="0701F8F8" w:rsidR="00F333A0" w:rsidRPr="00D03BE1" w:rsidRDefault="00E07C20" w:rsidP="00AC41C4">
      <w:pPr>
        <w:pStyle w:val="r1"/>
        <w:spacing w:before="108"/>
      </w:pPr>
      <w:r w:rsidRPr="00D03BE1">
        <w:rPr>
          <w:rFonts w:hint="eastAsia"/>
        </w:rPr>
        <w:t>肆、</w:t>
      </w:r>
      <w:r w:rsidR="00F333A0" w:rsidRPr="00D03BE1">
        <w:rPr>
          <w:rFonts w:hint="eastAsia"/>
        </w:rPr>
        <w:t>龍樹</w:t>
      </w:r>
      <w:r w:rsidR="0053337E" w:rsidRPr="00D03BE1">
        <w:rPr>
          <w:rFonts w:hint="eastAsia"/>
        </w:rPr>
        <w:t>融通出格的文殊法門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pp</w:t>
      </w:r>
      <w:r w:rsidR="00233A03" w:rsidRPr="00D03BE1">
        <w:rPr>
          <w:b w:val="0"/>
          <w:bdr w:val="none" w:sz="0" w:space="0" w:color="auto"/>
        </w:rPr>
        <w:t>.141-143</w:t>
      </w:r>
      <w:r w:rsidR="00233A03" w:rsidRPr="00D03BE1">
        <w:rPr>
          <w:b w:val="0"/>
          <w:bdr w:val="none" w:sz="0" w:space="0" w:color="auto"/>
        </w:rPr>
        <w:t>）</w:t>
      </w:r>
    </w:p>
    <w:p w14:paraId="692C0BCE" w14:textId="77777777" w:rsidR="004E7774" w:rsidRPr="00D03BE1" w:rsidRDefault="00B056A1" w:rsidP="004E7774">
      <w:pPr>
        <w:pStyle w:val="r2"/>
        <w:spacing w:beforeLines="0" w:before="0"/>
        <w:ind w:left="100"/>
      </w:pPr>
      <w:r w:rsidRPr="00D03BE1">
        <w:rPr>
          <w:rFonts w:hint="eastAsia"/>
        </w:rPr>
        <w:t>（壹）</w:t>
      </w:r>
      <w:r w:rsidR="006321FC" w:rsidRPr="00D03BE1">
        <w:rPr>
          <w:rFonts w:hint="eastAsia"/>
        </w:rPr>
        <w:t>文殊與般若法門</w:t>
      </w:r>
      <w:r w:rsidR="0053337E" w:rsidRPr="00D03BE1">
        <w:rPr>
          <w:rFonts w:hint="eastAsia"/>
        </w:rPr>
        <w:t>同源異流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.141</w:t>
      </w:r>
      <w:r w:rsidR="00233A03" w:rsidRPr="00D03BE1">
        <w:rPr>
          <w:b w:val="0"/>
          <w:bdr w:val="none" w:sz="0" w:space="0" w:color="auto"/>
        </w:rPr>
        <w:t>）</w:t>
      </w:r>
    </w:p>
    <w:p w14:paraId="692C0BCF" w14:textId="77777777" w:rsidR="006321FC" w:rsidRPr="00D03BE1" w:rsidRDefault="00B82EEE" w:rsidP="00B056A1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文殊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Mañjuśrī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）法門，與《般若》同源而異流</w:t>
      </w:r>
      <w:r w:rsidR="002B181C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，每說煩惱即菩提，如說：「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貪欲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是涅槃，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恚癡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亦如是，如此三事中，有無量佛道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3"/>
      </w:r>
    </w:p>
    <w:p w14:paraId="692C0BD0" w14:textId="71B8E382" w:rsidR="00E20A47" w:rsidRPr="00D03BE1" w:rsidRDefault="006D6161" w:rsidP="003F5BAB">
      <w:pPr>
        <w:pStyle w:val="r2"/>
        <w:spacing w:before="108"/>
        <w:ind w:left="100"/>
      </w:pPr>
      <w:r w:rsidRPr="00D03BE1">
        <w:rPr>
          <w:rFonts w:hint="eastAsia"/>
        </w:rPr>
        <w:t>（貳）</w:t>
      </w:r>
      <w:r w:rsidR="00E20A47" w:rsidRPr="00D03BE1">
        <w:rPr>
          <w:rFonts w:hint="eastAsia"/>
        </w:rPr>
        <w:t>龍樹</w:t>
      </w:r>
      <w:r w:rsidR="0053337E" w:rsidRPr="00D03BE1">
        <w:rPr>
          <w:rFonts w:hint="eastAsia"/>
        </w:rPr>
        <w:t>對於淫欲</w:t>
      </w:r>
      <w:r w:rsidR="00E20A47" w:rsidRPr="00D03BE1">
        <w:rPr>
          <w:rFonts w:hint="eastAsia"/>
        </w:rPr>
        <w:t>以三種菩薩</w:t>
      </w:r>
      <w:r w:rsidR="0053337E" w:rsidRPr="00D03BE1">
        <w:rPr>
          <w:rFonts w:hint="eastAsia"/>
        </w:rPr>
        <w:t>來</w:t>
      </w:r>
      <w:r w:rsidR="00E20A47" w:rsidRPr="00D03BE1">
        <w:rPr>
          <w:rFonts w:hint="eastAsia"/>
        </w:rPr>
        <w:t>解說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p.141-143</w:t>
      </w:r>
      <w:r w:rsidR="00233A03" w:rsidRPr="00D03BE1">
        <w:rPr>
          <w:b w:val="0"/>
          <w:bdr w:val="none" w:sz="0" w:space="0" w:color="auto"/>
        </w:rPr>
        <w:t>）</w:t>
      </w:r>
    </w:p>
    <w:p w14:paraId="692C0BD1" w14:textId="77777777" w:rsidR="006321FC" w:rsidRPr="00D03BE1" w:rsidRDefault="006D6161" w:rsidP="00EB665F">
      <w:pPr>
        <w:pStyle w:val="r3"/>
        <w:spacing w:beforeLines="0" w:before="0"/>
        <w:ind w:left="200"/>
      </w:pPr>
      <w:r w:rsidRPr="00D03BE1">
        <w:rPr>
          <w:rFonts w:hint="eastAsia"/>
        </w:rPr>
        <w:t>一、</w:t>
      </w:r>
      <w:r w:rsidR="006321FC" w:rsidRPr="00D03BE1">
        <w:rPr>
          <w:rFonts w:hint="eastAsia"/>
        </w:rPr>
        <w:t>總說三種菩薩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.141</w:t>
      </w:r>
      <w:r w:rsidR="00233A03" w:rsidRPr="00D03BE1">
        <w:rPr>
          <w:b w:val="0"/>
          <w:bdr w:val="none" w:sz="0" w:space="0" w:color="auto"/>
        </w:rPr>
        <w:t>）</w:t>
      </w:r>
    </w:p>
    <w:p w14:paraId="692C0BD2" w14:textId="77777777" w:rsidR="00336B7A" w:rsidRPr="00D03BE1" w:rsidRDefault="00B82EEE" w:rsidP="00336B7A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龍樹怎樣解說這些文句？對於淫欲，《智論》依《般若經》，說三種菩薩：</w:t>
      </w:r>
    </w:p>
    <w:p w14:paraId="692C0BD3" w14:textId="77777777" w:rsidR="002D2D29" w:rsidRPr="00D03BE1" w:rsidRDefault="00B82EEE" w:rsidP="00616938">
      <w:pPr>
        <w:tabs>
          <w:tab w:val="center" w:pos="4535"/>
          <w:tab w:val="left" w:pos="7590"/>
        </w:tabs>
        <w:ind w:leftChars="300" w:left="850" w:hangingChars="104" w:hanging="2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初者，如世間人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受五欲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，後捨離出家，得菩提道。二者，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大功德牢固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，初發心時斷於婬欲，乃至成佛道。是菩薩或法身，或肉身；或離欲，或未離欲。三者，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清淨法身菩薩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，……與眾生同事而攝取之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07464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4"/>
      </w:r>
    </w:p>
    <w:p w14:paraId="692C0BD4" w14:textId="77777777" w:rsidR="00717849" w:rsidRPr="00D03BE1" w:rsidRDefault="006D6161" w:rsidP="006D6161">
      <w:pPr>
        <w:pStyle w:val="r3"/>
        <w:spacing w:before="108"/>
        <w:ind w:left="200"/>
      </w:pPr>
      <w:r w:rsidRPr="00D03BE1">
        <w:rPr>
          <w:rFonts w:hint="eastAsia"/>
        </w:rPr>
        <w:t>二、</w:t>
      </w:r>
      <w:r w:rsidR="00717849" w:rsidRPr="00D03BE1">
        <w:rPr>
          <w:rFonts w:hint="eastAsia"/>
        </w:rPr>
        <w:t>別釋</w:t>
      </w:r>
      <w:r w:rsidR="001E43AC" w:rsidRPr="00D03BE1">
        <w:rPr>
          <w:rFonts w:hint="eastAsia"/>
        </w:rPr>
        <w:t>三種菩薩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p.141-143</w:t>
      </w:r>
      <w:r w:rsidR="00233A03" w:rsidRPr="00D03BE1">
        <w:rPr>
          <w:b w:val="0"/>
          <w:bdr w:val="none" w:sz="0" w:space="0" w:color="auto"/>
        </w:rPr>
        <w:t>）</w:t>
      </w:r>
    </w:p>
    <w:p w14:paraId="692C0BD5" w14:textId="77777777" w:rsidR="004E7774" w:rsidRPr="00D03BE1" w:rsidRDefault="006D6161" w:rsidP="00EB665F">
      <w:pPr>
        <w:pStyle w:val="r4"/>
        <w:spacing w:beforeLines="0" w:before="0"/>
        <w:ind w:left="300"/>
      </w:pPr>
      <w:r w:rsidRPr="00D03BE1">
        <w:rPr>
          <w:rFonts w:hint="eastAsia"/>
        </w:rPr>
        <w:t>（一）</w:t>
      </w:r>
      <w:r w:rsidR="004E7774" w:rsidRPr="00D03BE1">
        <w:rPr>
          <w:rFonts w:hint="eastAsia"/>
        </w:rPr>
        <w:t>第一類──如釋尊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.141</w:t>
      </w:r>
      <w:r w:rsidR="00233A03" w:rsidRPr="00D03BE1">
        <w:rPr>
          <w:b w:val="0"/>
          <w:bdr w:val="none" w:sz="0" w:space="0" w:color="auto"/>
        </w:rPr>
        <w:t>）</w:t>
      </w:r>
    </w:p>
    <w:p w14:paraId="692C0BD6" w14:textId="77777777" w:rsidR="002D2D29" w:rsidRPr="00D03BE1" w:rsidRDefault="00B82EEE" w:rsidP="00BF1A42">
      <w:pPr>
        <w:pStyle w:val="r3"/>
        <w:spacing w:beforeLines="0" w:before="0"/>
        <w:ind w:leftChars="150" w:left="300"/>
        <w:outlineLvl w:val="9"/>
        <w:rPr>
          <w:b w:val="0"/>
          <w:sz w:val="24"/>
          <w:bdr w:val="none" w:sz="0" w:space="0" w:color="auto"/>
        </w:rPr>
      </w:pPr>
      <w:r w:rsidRPr="00D03BE1">
        <w:rPr>
          <w:rFonts w:hint="eastAsia"/>
          <w:b w:val="0"/>
          <w:sz w:val="24"/>
          <w:bdr w:val="none" w:sz="0" w:space="0" w:color="auto"/>
        </w:rPr>
        <w:t>第一類菩薩，如釋尊。</w:t>
      </w:r>
    </w:p>
    <w:p w14:paraId="692C0BD7" w14:textId="77777777" w:rsidR="004E7774" w:rsidRPr="00D03BE1" w:rsidRDefault="006D6161" w:rsidP="006D6161">
      <w:pPr>
        <w:pStyle w:val="r4"/>
        <w:spacing w:before="108"/>
        <w:ind w:left="300"/>
      </w:pPr>
      <w:r w:rsidRPr="00D03BE1">
        <w:rPr>
          <w:rFonts w:hint="eastAsia"/>
        </w:rPr>
        <w:t>（二）</w:t>
      </w:r>
      <w:r w:rsidR="004E7774" w:rsidRPr="00D03BE1">
        <w:rPr>
          <w:rFonts w:hint="eastAsia"/>
        </w:rPr>
        <w:t>第二類</w:t>
      </w:r>
      <w:r w:rsidR="00924755" w:rsidRPr="00D03BE1">
        <w:rPr>
          <w:rFonts w:hint="eastAsia"/>
        </w:rPr>
        <w:t>──</w:t>
      </w:r>
      <w:r w:rsidR="00F74362" w:rsidRPr="00D03BE1">
        <w:rPr>
          <w:rFonts w:hint="eastAsia"/>
        </w:rPr>
        <w:t>作童真</w:t>
      </w:r>
      <w:r w:rsidR="00717849" w:rsidRPr="00D03BE1">
        <w:rPr>
          <w:rFonts w:hint="eastAsia"/>
        </w:rPr>
        <w:t>修梵</w:t>
      </w:r>
      <w:r w:rsidR="00F74362" w:rsidRPr="00D03BE1">
        <w:rPr>
          <w:rFonts w:hint="eastAsia"/>
        </w:rPr>
        <w:t>行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p.141-142</w:t>
      </w:r>
      <w:r w:rsidR="00233A03" w:rsidRPr="00D03BE1">
        <w:rPr>
          <w:b w:val="0"/>
          <w:bdr w:val="none" w:sz="0" w:space="0" w:color="auto"/>
        </w:rPr>
        <w:t>）</w:t>
      </w:r>
    </w:p>
    <w:p w14:paraId="692C0BD8" w14:textId="77777777" w:rsidR="002D2D29" w:rsidRPr="00D03BE1" w:rsidRDefault="00B82EEE" w:rsidP="006D61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第二類，「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從初發心常作童真行，不與色欲共會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A33E7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，也就是發菩提心以來，生生世世，過著清淨梵行的生活。</w:t>
      </w:r>
    </w:p>
    <w:p w14:paraId="692C0BD9" w14:textId="5CFCF2E1" w:rsidR="002D2D29" w:rsidRDefault="00B82EEE" w:rsidP="006D61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即使是得了無生忍的法身菩薩，也是這樣。</w:t>
      </w:r>
    </w:p>
    <w:p w14:paraId="6EFE76EE" w14:textId="77777777" w:rsidR="000106F5" w:rsidRPr="00D03BE1" w:rsidRDefault="000106F5" w:rsidP="006D61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692C0BDA" w14:textId="77777777" w:rsidR="00B82EEE" w:rsidRPr="00D03BE1" w:rsidRDefault="00B82EEE" w:rsidP="006D61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《大智度論》卷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35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25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317b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</w:p>
    <w:p w14:paraId="692C0BDB" w14:textId="77777777" w:rsidR="00B82EEE" w:rsidRPr="00D03BE1" w:rsidRDefault="00717849" w:rsidP="00616938">
      <w:pPr>
        <w:tabs>
          <w:tab w:val="center" w:pos="4535"/>
          <w:tab w:val="left" w:pos="7590"/>
        </w:tabs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有人言：菩薩雖受五欲，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心不著故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，不妨於道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DC" w14:textId="77777777" w:rsidR="00B82EEE" w:rsidRPr="00D03BE1" w:rsidRDefault="00717849" w:rsidP="00717849">
      <w:pPr>
        <w:tabs>
          <w:tab w:val="center" w:pos="4535"/>
          <w:tab w:val="left" w:pos="7590"/>
        </w:tabs>
        <w:spacing w:beforeLines="30" w:before="108"/>
        <w:ind w:leftChars="300" w:left="1188" w:hangingChars="245" w:hanging="588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菩薩應作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童真修行梵行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，當得阿耨多羅三藐三菩提。梵行菩薩不著世間故，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速成菩薩道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p.142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。若婬欲者，譬如膠漆，難可得離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DD" w14:textId="77777777" w:rsidR="007660C9" w:rsidRPr="00D03BE1" w:rsidRDefault="00717849" w:rsidP="006D6161">
      <w:pPr>
        <w:tabs>
          <w:tab w:val="center" w:pos="4535"/>
          <w:tab w:val="left" w:pos="7590"/>
        </w:tabs>
        <w:spacing w:beforeLines="30" w:before="108"/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有大乘人以為：受五欲，對修道是不妨礙的，只要不執著他。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對於這種見解，龍樹是不以為然的。認為始終修童真梵行，能「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速成菩薩道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」，也就是成佛要容易得多。</w:t>
      </w:r>
    </w:p>
    <w:p w14:paraId="692C0BDE" w14:textId="77777777" w:rsidR="00566FD6" w:rsidRPr="00D03BE1" w:rsidRDefault="00B82EEE" w:rsidP="006D61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《龍樹傳》說：起初，龍樹與友人，到王宮中去淫亂，幾乎被殺，這才深感欲為苦本而出家。龍樹有過這一番經歷，當然會稱讚</w:t>
      </w:r>
      <w:r w:rsidRPr="000106F5">
        <w:rPr>
          <w:rFonts w:ascii="Times New Roman" w:hAnsi="Times New Roman" w:hint="eastAsia"/>
          <w:b/>
          <w:bCs/>
          <w:sz w:val="24"/>
          <w:szCs w:val="24"/>
          <w:u w:val="single"/>
          <w:lang w:eastAsia="zh-TW"/>
        </w:rPr>
        <w:t>始終修梵行的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。這是</w:t>
      </w:r>
      <w:r w:rsidRPr="000106F5">
        <w:rPr>
          <w:rFonts w:ascii="Times New Roman" w:hAnsi="Times New Roman" w:hint="eastAsia"/>
          <w:sz w:val="24"/>
          <w:szCs w:val="24"/>
          <w:u w:val="single"/>
          <w:lang w:eastAsia="zh-TW"/>
        </w:rPr>
        <w:t>「</w:t>
      </w:r>
      <w:r w:rsidRPr="000106F5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大功德牢固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」，不是一般人都能這樣的。先受欲而後出家（第一類），應該是最一般的。</w:t>
      </w:r>
    </w:p>
    <w:p w14:paraId="692C0BDF" w14:textId="77777777" w:rsidR="00566FD6" w:rsidRPr="00D03BE1" w:rsidRDefault="006D6161" w:rsidP="006D6161">
      <w:pPr>
        <w:pStyle w:val="r4"/>
        <w:spacing w:before="108"/>
        <w:ind w:left="300"/>
      </w:pPr>
      <w:r w:rsidRPr="00D03BE1">
        <w:rPr>
          <w:rFonts w:hint="eastAsia"/>
        </w:rPr>
        <w:t>（三）</w:t>
      </w:r>
      <w:r w:rsidR="00566FD6" w:rsidRPr="00D03BE1">
        <w:rPr>
          <w:rFonts w:hint="eastAsia"/>
        </w:rPr>
        <w:t>第三類</w:t>
      </w:r>
      <w:r w:rsidR="00924755" w:rsidRPr="00D03BE1">
        <w:rPr>
          <w:rFonts w:hint="eastAsia"/>
        </w:rPr>
        <w:t>──如維摩詰長者</w:t>
      </w:r>
      <w:r w:rsidR="00233A03" w:rsidRPr="00D03BE1">
        <w:rPr>
          <w:b w:val="0"/>
          <w:bdr w:val="none" w:sz="0" w:space="0" w:color="auto"/>
        </w:rPr>
        <w:t>（</w:t>
      </w:r>
      <w:r w:rsidR="00233A03" w:rsidRPr="00D03BE1">
        <w:rPr>
          <w:rFonts w:hint="eastAsia"/>
          <w:b w:val="0"/>
          <w:bdr w:val="none" w:sz="0" w:space="0" w:color="auto"/>
        </w:rPr>
        <w:t>p</w:t>
      </w:r>
      <w:r w:rsidR="00233A03" w:rsidRPr="00D03BE1">
        <w:rPr>
          <w:b w:val="0"/>
          <w:bdr w:val="none" w:sz="0" w:space="0" w:color="auto"/>
        </w:rPr>
        <w:t>p.142-143</w:t>
      </w:r>
      <w:r w:rsidR="00233A03" w:rsidRPr="00D03BE1">
        <w:rPr>
          <w:b w:val="0"/>
          <w:bdr w:val="none" w:sz="0" w:space="0" w:color="auto"/>
        </w:rPr>
        <w:t>）</w:t>
      </w:r>
    </w:p>
    <w:p w14:paraId="692C0BE0" w14:textId="77777777" w:rsidR="0053337E" w:rsidRPr="00D03BE1" w:rsidRDefault="00B82EEE" w:rsidP="006D6161">
      <w:pPr>
        <w:tabs>
          <w:tab w:val="center" w:pos="4535"/>
          <w:tab w:val="left" w:pos="7590"/>
        </w:tabs>
        <w:ind w:leftChars="150" w:left="3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第三類是法身菩薩，為了攝化眾生，如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維摩詰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Vimalakīrti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）長者那樣。大菩薩的善巧方便，不是初學者所能行的。</w:t>
      </w:r>
    </w:p>
    <w:p w14:paraId="692C0BE1" w14:textId="77777777" w:rsidR="0053337E" w:rsidRPr="00D03BE1" w:rsidRDefault="0053337E" w:rsidP="0053337E">
      <w:pPr>
        <w:pStyle w:val="r2"/>
        <w:spacing w:before="108"/>
        <w:ind w:left="100"/>
      </w:pPr>
      <w:r w:rsidRPr="00D03BE1">
        <w:rPr>
          <w:rFonts w:hint="eastAsia"/>
        </w:rPr>
        <w:t>（參）龍樹對煩惱即菩提的解說</w:t>
      </w:r>
      <w:r w:rsidRPr="00D03BE1">
        <w:rPr>
          <w:b w:val="0"/>
          <w:bdr w:val="none" w:sz="0" w:space="0" w:color="auto"/>
        </w:rPr>
        <w:t>（</w:t>
      </w:r>
      <w:r w:rsidRPr="00D03BE1">
        <w:rPr>
          <w:rFonts w:hint="eastAsia"/>
          <w:b w:val="0"/>
          <w:bdr w:val="none" w:sz="0" w:space="0" w:color="auto"/>
        </w:rPr>
        <w:t>p</w:t>
      </w:r>
      <w:r w:rsidRPr="00D03BE1">
        <w:rPr>
          <w:b w:val="0"/>
          <w:bdr w:val="none" w:sz="0" w:space="0" w:color="auto"/>
        </w:rPr>
        <w:t>p.142-143</w:t>
      </w:r>
      <w:r w:rsidRPr="00D03BE1">
        <w:rPr>
          <w:b w:val="0"/>
          <w:bdr w:val="none" w:sz="0" w:space="0" w:color="auto"/>
        </w:rPr>
        <w:t>）</w:t>
      </w:r>
    </w:p>
    <w:p w14:paraId="692C0BE2" w14:textId="77777777" w:rsidR="00B82EEE" w:rsidRPr="00D03BE1" w:rsidRDefault="00B82EEE" w:rsidP="00B60491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說到「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煩惱是菩提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」，如《大智度論》</w:t>
      </w:r>
      <w:r w:rsidR="00465FA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說：</w:t>
      </w:r>
    </w:p>
    <w:p w14:paraId="692C0BE3" w14:textId="77777777" w:rsidR="00B82EEE" w:rsidRPr="00D03BE1" w:rsidRDefault="00B82EEE" w:rsidP="0028289B">
      <w:pPr>
        <w:tabs>
          <w:tab w:val="center" w:pos="4535"/>
          <w:tab w:val="left" w:pos="7590"/>
        </w:tabs>
        <w:spacing w:beforeLines="30" w:before="108"/>
        <w:ind w:leftChars="300" w:left="850" w:hangingChars="104" w:hanging="2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因緣生故無實，……不從十方三世來，是法定相不可得。何以故？一切法入如故。若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（不）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得是無明定相，即是智慧，不名為癡。是故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癡相、智慧相無異，癡實相即是智慧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，取著智慧相即是癡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E4" w14:textId="77777777" w:rsidR="00B82EEE" w:rsidRPr="00D03BE1" w:rsidRDefault="00B82EEE" w:rsidP="0028289B">
      <w:pPr>
        <w:tabs>
          <w:tab w:val="center" w:pos="4535"/>
          <w:tab w:val="left" w:pos="7590"/>
        </w:tabs>
        <w:spacing w:beforeLines="30" w:before="108"/>
        <w:ind w:leftChars="300" w:left="850" w:hangingChars="104" w:hanging="25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諸法如入法性中，無有別異。……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愚癡實相即是智慧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，若分別著此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智慧即是愚癡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。如是愚癡智慧，有何別異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？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BE5" w14:textId="1D169347" w:rsidR="00B82EEE" w:rsidRPr="00D03BE1" w:rsidRDefault="00B82EEE" w:rsidP="00B60491">
      <w:pPr>
        <w:tabs>
          <w:tab w:val="center" w:pos="4535"/>
          <w:tab w:val="left" w:pos="7590"/>
        </w:tabs>
        <w:spacing w:beforeLines="30" w:before="108"/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龍樹的解說，是依據《思益梵天所問經》的。《思益經》明如來以「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五力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」說法，「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二者、隨宜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」：「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如來或</w:t>
      </w:r>
      <w:r w:rsidRPr="00D03BE1">
        <w:rPr>
          <w:rFonts w:ascii="標楷體" w:eastAsia="標楷體" w:hAnsi="標楷體"/>
          <w:b/>
          <w:sz w:val="24"/>
          <w:szCs w:val="24"/>
          <w:lang w:eastAsia="zh-TW"/>
        </w:rPr>
        <w:t>垢法說淨</w:t>
      </w:r>
      <w:r w:rsidR="007660C9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、</w:t>
      </w:r>
      <w:r w:rsidRPr="00D03BE1">
        <w:rPr>
          <w:rFonts w:ascii="標楷體" w:eastAsia="標楷體" w:hAnsi="標楷體"/>
          <w:b/>
          <w:sz w:val="24"/>
          <w:szCs w:val="24"/>
          <w:lang w:eastAsia="zh-TW"/>
        </w:rPr>
        <w:t>淨法說垢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。……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1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何謂垢法說淨？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2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sz w:val="24"/>
          <w:szCs w:val="24"/>
          <w:lang w:eastAsia="zh-TW"/>
        </w:rPr>
        <w:t>不得垢法性故。何謂淨法說垢？貪著淨法故</w:t>
      </w:r>
      <w:r w:rsidR="002D2D29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465FA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這就是《智度論》所說：「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1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癡實相即是智慧，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（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2</w:t>
      </w:r>
      <w:r w:rsidR="00984149" w:rsidRPr="00D03BE1">
        <w:rPr>
          <w:rFonts w:ascii="Times New Roman" w:eastAsia="標楷體" w:hAnsi="Times New Roman"/>
          <w:sz w:val="24"/>
          <w:szCs w:val="24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取著智慧相即是癡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7660C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8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的意義。一般不知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480900" w:rsidRPr="00D03BE1">
        <w:rPr>
          <w:rFonts w:ascii="Times New Roman" w:hAnsi="Times New Roman"/>
          <w:shd w:val="pct15" w:color="auto" w:fill="FFFFFF"/>
          <w:lang w:eastAsia="zh-TW"/>
        </w:rPr>
        <w:t>p.143</w:t>
      </w:r>
      <w:r w:rsidR="00480900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道這是「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隨宜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」說法，以為究竟理趣。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只知煩惱即菩提，而不知取著菩提就是煩惱！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如通達性空，般若現前，那裡還有煩惱？如誤解煩惱為即是菩提，那真是顛倒了！</w:t>
      </w:r>
    </w:p>
    <w:p w14:paraId="692C0BE6" w14:textId="77777777" w:rsidR="00367240" w:rsidRDefault="00367240" w:rsidP="00EC7D11">
      <w:pPr>
        <w:tabs>
          <w:tab w:val="center" w:pos="4535"/>
          <w:tab w:val="left" w:pos="7590"/>
        </w:tabs>
        <w:snapToGrid w:val="0"/>
        <w:jc w:val="center"/>
        <w:rPr>
          <w:rFonts w:ascii="標楷體" w:eastAsia="標楷體" w:hAnsi="標楷體"/>
          <w:b/>
          <w:sz w:val="32"/>
          <w:szCs w:val="32"/>
          <w:lang w:eastAsia="zh-TW"/>
        </w:rPr>
        <w:sectPr w:rsidR="00367240" w:rsidSect="00FE0B70">
          <w:pgSz w:w="11907" w:h="16839" w:code="9"/>
          <w:pgMar w:top="1418" w:right="1418" w:bottom="1418" w:left="1418" w:header="720" w:footer="720" w:gutter="0"/>
          <w:cols w:space="720"/>
          <w:docGrid w:type="lines" w:linePitch="360" w:charSpace="8192"/>
        </w:sectPr>
      </w:pPr>
    </w:p>
    <w:p w14:paraId="692C0BE9" w14:textId="5A0E3099" w:rsidR="007032FD" w:rsidRPr="00F13CEE" w:rsidRDefault="00B82EEE" w:rsidP="00F13CEE">
      <w:pPr>
        <w:tabs>
          <w:tab w:val="center" w:pos="4535"/>
          <w:tab w:val="left" w:pos="7590"/>
        </w:tabs>
        <w:snapToGrid w:val="0"/>
        <w:outlineLvl w:val="0"/>
        <w:rPr>
          <w:rFonts w:ascii="標楷體" w:eastAsia="標楷體" w:hAnsi="標楷體"/>
          <w:b/>
          <w:sz w:val="32"/>
          <w:szCs w:val="32"/>
          <w:lang w:eastAsia="zh-TW"/>
        </w:rPr>
      </w:pPr>
      <w:r w:rsidRPr="00D03BE1">
        <w:rPr>
          <w:rFonts w:ascii="標楷體" w:eastAsia="標楷體" w:hAnsi="標楷體" w:hint="eastAsia"/>
          <w:b/>
          <w:sz w:val="32"/>
          <w:szCs w:val="32"/>
          <w:lang w:eastAsia="zh-TW"/>
        </w:rPr>
        <w:t>第三節</w:t>
      </w:r>
      <w:r w:rsidR="00F13CEE"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</w:t>
      </w:r>
      <w:r w:rsidRPr="00D03BE1">
        <w:rPr>
          <w:rFonts w:ascii="標楷體" w:eastAsia="標楷體" w:hAnsi="標楷體" w:hint="eastAsia"/>
          <w:b/>
          <w:sz w:val="32"/>
          <w:szCs w:val="32"/>
          <w:lang w:eastAsia="zh-TW"/>
        </w:rPr>
        <w:t>提婆的「百」論</w:t>
      </w:r>
      <w:r w:rsidR="00AE2372" w:rsidRPr="00D03BE1">
        <w:rPr>
          <w:rFonts w:ascii="Times New Roman" w:hAnsi="Times New Roman" w:hint="eastAsia"/>
          <w:b/>
          <w:sz w:val="24"/>
          <w:szCs w:val="24"/>
          <w:lang w:eastAsia="zh-TW"/>
        </w:rPr>
        <w:t>（</w:t>
      </w:r>
      <w:r w:rsidR="00AE2372" w:rsidRPr="00D03BE1">
        <w:rPr>
          <w:rFonts w:ascii="Times New Roman" w:hAnsi="Times New Roman" w:hint="eastAsia"/>
          <w:b/>
          <w:sz w:val="24"/>
          <w:szCs w:val="24"/>
          <w:lang w:eastAsia="zh-TW"/>
        </w:rPr>
        <w:t>pp.</w:t>
      </w:r>
      <w:r w:rsidR="00912F46" w:rsidRPr="00D03BE1">
        <w:rPr>
          <w:rFonts w:ascii="Times New Roman" w:hAnsi="Times New Roman"/>
          <w:b/>
          <w:sz w:val="24"/>
          <w:szCs w:val="24"/>
          <w:lang w:eastAsia="zh-TW"/>
        </w:rPr>
        <w:t>147-15</w:t>
      </w:r>
      <w:r w:rsidR="00912F46" w:rsidRPr="00D03BE1">
        <w:rPr>
          <w:rFonts w:ascii="Times New Roman" w:hAnsi="Times New Roman" w:hint="eastAsia"/>
          <w:b/>
          <w:sz w:val="24"/>
          <w:szCs w:val="24"/>
          <w:lang w:eastAsia="zh-TW"/>
        </w:rPr>
        <w:t>1</w:t>
      </w:r>
      <w:r w:rsidR="00AE2372" w:rsidRPr="00D03BE1">
        <w:rPr>
          <w:rFonts w:ascii="Times New Roman" w:hAnsi="Times New Roman" w:hint="eastAsia"/>
          <w:b/>
          <w:sz w:val="24"/>
          <w:szCs w:val="24"/>
          <w:lang w:eastAsia="zh-TW"/>
        </w:rPr>
        <w:t>）</w:t>
      </w:r>
    </w:p>
    <w:p w14:paraId="692C0BEA" w14:textId="77777777" w:rsidR="00934463" w:rsidRPr="00D03BE1" w:rsidRDefault="00B21710" w:rsidP="00AA7FA0">
      <w:pPr>
        <w:pStyle w:val="r1"/>
        <w:spacing w:before="108"/>
      </w:pPr>
      <w:r w:rsidRPr="00D03BE1">
        <w:rPr>
          <w:rFonts w:hint="eastAsia"/>
        </w:rPr>
        <w:t>壹、提婆的</w:t>
      </w:r>
      <w:r w:rsidR="00934463" w:rsidRPr="00D03BE1">
        <w:rPr>
          <w:rFonts w:hint="eastAsia"/>
        </w:rPr>
        <w:t>生平</w:t>
      </w:r>
      <w:r w:rsidR="00C82068" w:rsidRPr="00D03BE1">
        <w:rPr>
          <w:b w:val="0"/>
          <w:bdr w:val="none" w:sz="0" w:space="0" w:color="auto"/>
        </w:rPr>
        <w:t>（</w:t>
      </w:r>
      <w:r w:rsidR="00C82068" w:rsidRPr="00D03BE1">
        <w:rPr>
          <w:rFonts w:hint="eastAsia"/>
          <w:b w:val="0"/>
          <w:bdr w:val="none" w:sz="0" w:space="0" w:color="auto"/>
        </w:rPr>
        <w:t>p</w:t>
      </w:r>
      <w:r w:rsidR="00C82068" w:rsidRPr="00D03BE1">
        <w:rPr>
          <w:b w:val="0"/>
          <w:bdr w:val="none" w:sz="0" w:space="0" w:color="auto"/>
        </w:rPr>
        <w:t>.147</w:t>
      </w:r>
      <w:r w:rsidR="00C82068" w:rsidRPr="00D03BE1">
        <w:rPr>
          <w:b w:val="0"/>
          <w:bdr w:val="none" w:sz="0" w:space="0" w:color="auto"/>
        </w:rPr>
        <w:t>）</w:t>
      </w:r>
    </w:p>
    <w:p w14:paraId="692C0BEB" w14:textId="77777777" w:rsidR="00917750" w:rsidRPr="00D03BE1" w:rsidRDefault="00B82EEE" w:rsidP="005D763B">
      <w:pPr>
        <w:tabs>
          <w:tab w:val="center" w:pos="4535"/>
          <w:tab w:val="left" w:pos="7590"/>
        </w:tabs>
        <w:jc w:val="both"/>
        <w:rPr>
          <w:rFonts w:ascii="Times New Roman" w:hAnsi="Times New Roman"/>
          <w:b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龍樹的弟子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提婆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cs"/>
          <w:sz w:val="24"/>
          <w:szCs w:val="24"/>
          <w:lang w:eastAsia="zh-TW"/>
        </w:rPr>
        <w:t>Ā</w:t>
      </w:r>
      <w:r w:rsidRPr="00D03BE1">
        <w:rPr>
          <w:rFonts w:ascii="Times New Roman" w:hAnsi="Times New Roman"/>
          <w:sz w:val="24"/>
          <w:szCs w:val="24"/>
          <w:lang w:eastAsia="zh-TW"/>
        </w:rPr>
        <w:t>ryadeva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），印度南方的錫蘭人，從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犢子部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Vātsīputrīya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）出家。那時錫蘭的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無畏山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Abhayagiri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）派</w:t>
      </w:r>
      <w:r w:rsidR="001A1881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7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，態度寬容，容許別部及大乘者共住。提婆到了南印度，從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龍樹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Nāgārjuna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）學。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留傳下來的提婆事跡，主要是到處去破斥外道</w:t>
      </w:r>
      <w:r w:rsidR="00917750" w:rsidRPr="00D03BE1">
        <w:rPr>
          <w:rFonts w:ascii="Times New Roman" w:hAnsi="Times New Roman" w:hint="eastAsia"/>
          <w:b/>
          <w:sz w:val="24"/>
          <w:szCs w:val="24"/>
          <w:lang w:eastAsia="zh-TW"/>
        </w:rPr>
        <w:t>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破斥小乘的妄執，後來為外道所殺。</w:t>
      </w:r>
      <w:r w:rsidR="006C2ACF" w:rsidRPr="00D03BE1">
        <w:rPr>
          <w:rStyle w:val="FootnoteReference"/>
          <w:rFonts w:ascii="Times New Roman" w:hAnsi="Times New Roman"/>
          <w:b/>
          <w:sz w:val="24"/>
          <w:szCs w:val="24"/>
          <w:lang w:eastAsia="zh-TW"/>
        </w:rPr>
        <w:footnoteReference w:id="180"/>
      </w:r>
    </w:p>
    <w:p w14:paraId="692C0BEC" w14:textId="77777777" w:rsidR="00B21710" w:rsidRPr="00D03BE1" w:rsidRDefault="00B21710" w:rsidP="00AA7FA0">
      <w:pPr>
        <w:pStyle w:val="r1"/>
        <w:spacing w:before="108"/>
      </w:pPr>
      <w:r w:rsidRPr="00D03BE1">
        <w:rPr>
          <w:rFonts w:hint="eastAsia"/>
        </w:rPr>
        <w:t>貳、提婆的著作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p.147-148</w:t>
      </w:r>
      <w:r w:rsidR="00940B47" w:rsidRPr="00D03BE1">
        <w:rPr>
          <w:b w:val="0"/>
          <w:bdr w:val="none" w:sz="0" w:space="0" w:color="auto"/>
        </w:rPr>
        <w:t>）</w:t>
      </w:r>
    </w:p>
    <w:p w14:paraId="692C0BED" w14:textId="77777777" w:rsidR="00604365" w:rsidRPr="00D03BE1" w:rsidRDefault="00604365" w:rsidP="00604365">
      <w:pPr>
        <w:pStyle w:val="r2"/>
        <w:spacing w:beforeLines="0" w:before="0"/>
        <w:ind w:left="100"/>
      </w:pPr>
      <w:r w:rsidRPr="00D03BE1">
        <w:rPr>
          <w:rFonts w:hint="eastAsia"/>
        </w:rPr>
        <w:t>（壹）三部以「百」為名的論</w:t>
      </w:r>
      <w:r w:rsidR="00726E85" w:rsidRPr="00D03BE1">
        <w:rPr>
          <w:rFonts w:hint="eastAsia"/>
        </w:rPr>
        <w:t>著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.147</w:t>
      </w:r>
      <w:r w:rsidR="00940B47" w:rsidRPr="00D03BE1">
        <w:rPr>
          <w:b w:val="0"/>
          <w:bdr w:val="none" w:sz="0" w:space="0" w:color="auto"/>
        </w:rPr>
        <w:t>）</w:t>
      </w:r>
    </w:p>
    <w:p w14:paraId="692C0BEE" w14:textId="77777777" w:rsidR="00604365" w:rsidRPr="00D03BE1" w:rsidRDefault="00604365" w:rsidP="00604365">
      <w:pPr>
        <w:pStyle w:val="r3"/>
        <w:spacing w:beforeLines="0" w:before="0"/>
        <w:ind w:left="200"/>
      </w:pPr>
      <w:r w:rsidRPr="00D03BE1">
        <w:rPr>
          <w:rFonts w:hint="eastAsia"/>
        </w:rPr>
        <w:t>一、《百論》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.147</w:t>
      </w:r>
      <w:r w:rsidR="00940B47" w:rsidRPr="00D03BE1">
        <w:rPr>
          <w:b w:val="0"/>
          <w:bdr w:val="none" w:sz="0" w:space="0" w:color="auto"/>
        </w:rPr>
        <w:t>）</w:t>
      </w:r>
    </w:p>
    <w:p w14:paraId="692C0BEF" w14:textId="77777777" w:rsidR="00917750" w:rsidRPr="00D03BE1" w:rsidRDefault="00B82EEE" w:rsidP="00604365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提婆的著作有：</w:t>
      </w:r>
    </w:p>
    <w:p w14:paraId="692C0BF0" w14:textId="77777777" w:rsidR="00917750" w:rsidRPr="00D03BE1" w:rsidRDefault="00B82EEE" w:rsidP="00726E85">
      <w:pPr>
        <w:tabs>
          <w:tab w:val="center" w:pos="4535"/>
          <w:tab w:val="left" w:pos="7590"/>
        </w:tabs>
        <w:ind w:leftChars="100" w:left="709" w:hangingChars="212" w:hanging="5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一、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《百論》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，以百偈得名。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鳩摩羅什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Kumārajīva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）譯，不是全譯而是有所省略的。提婆的本論，名為「修妬路」</w:t>
      </w:r>
      <w:r w:rsidR="00B56B0A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經</w:t>
      </w:r>
      <w:r w:rsidR="00B56B0A" w:rsidRPr="00D03BE1">
        <w:rPr>
          <w:rFonts w:ascii="Times New Roman" w:hAnsi="Times New Roman" w:hint="eastAsia"/>
          <w:sz w:val="24"/>
          <w:szCs w:val="24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，論釋是婆藪開士造的。</w:t>
      </w:r>
      <w:r w:rsidR="00DD3B63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有以為婆藪就是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世親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Vasubanbhu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），然在年代上是不可能的。</w:t>
      </w:r>
    </w:p>
    <w:p w14:paraId="692C0BF1" w14:textId="77777777" w:rsidR="00B21710" w:rsidRPr="00D03BE1" w:rsidRDefault="00B21710" w:rsidP="00AA7FA0">
      <w:pPr>
        <w:pStyle w:val="r3"/>
        <w:spacing w:before="108"/>
        <w:ind w:left="200"/>
      </w:pPr>
      <w:r w:rsidRPr="00D03BE1">
        <w:rPr>
          <w:rFonts w:hint="eastAsia"/>
        </w:rPr>
        <w:t>二、《四百觀論》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.147</w:t>
      </w:r>
      <w:r w:rsidR="00940B47" w:rsidRPr="00D03BE1">
        <w:rPr>
          <w:b w:val="0"/>
          <w:bdr w:val="none" w:sz="0" w:space="0" w:color="auto"/>
        </w:rPr>
        <w:t>）</w:t>
      </w:r>
    </w:p>
    <w:p w14:paraId="692C0BF2" w14:textId="77777777" w:rsidR="00917750" w:rsidRPr="00D03BE1" w:rsidRDefault="00B82EEE" w:rsidP="002A49D9">
      <w:pPr>
        <w:tabs>
          <w:tab w:val="center" w:pos="4535"/>
          <w:tab w:val="left" w:pos="7590"/>
        </w:tabs>
        <w:ind w:leftChars="100" w:left="685" w:hangingChars="202" w:hanging="485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二、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《四百觀論》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，西藏本作《瑜伽行地四百論》，四百偈。唐玄奘所譯《大乘廣百論釋論》，一〇卷</w:t>
      </w:r>
      <w:r w:rsidR="00DD3B63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，是《四百論》的後二百偈，及瑜伽學者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護法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Dharmapāla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）的注釋。</w:t>
      </w:r>
    </w:p>
    <w:p w14:paraId="692C0BF3" w14:textId="77777777" w:rsidR="00B21710" w:rsidRPr="00D03BE1" w:rsidRDefault="00B21710" w:rsidP="00AA7FA0">
      <w:pPr>
        <w:pStyle w:val="r3"/>
        <w:spacing w:before="108"/>
        <w:ind w:left="200"/>
      </w:pPr>
      <w:r w:rsidRPr="00D03BE1">
        <w:rPr>
          <w:rFonts w:hint="eastAsia"/>
        </w:rPr>
        <w:t>三、《百字論》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.147</w:t>
      </w:r>
      <w:r w:rsidR="00940B47" w:rsidRPr="00D03BE1">
        <w:rPr>
          <w:b w:val="0"/>
          <w:bdr w:val="none" w:sz="0" w:space="0" w:color="auto"/>
        </w:rPr>
        <w:t>）</w:t>
      </w:r>
    </w:p>
    <w:p w14:paraId="692C0BF4" w14:textId="77777777" w:rsidR="00B21710" w:rsidRPr="00D03BE1" w:rsidRDefault="00B82EEE" w:rsidP="00726E85">
      <w:pPr>
        <w:tabs>
          <w:tab w:val="center" w:pos="4535"/>
          <w:tab w:val="left" w:pos="7590"/>
        </w:tabs>
        <w:ind w:leftChars="100" w:left="699" w:hangingChars="208" w:hanging="499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三、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《百字論》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，元魏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菩提流志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Bodhiruci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）譯，一卷。</w:t>
      </w:r>
      <w:r w:rsidR="00DD3B63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3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提婆本論僅百字，就是論末偈頌中，「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一切法無一，如是法無異！……等如夢無異，相亦無有體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3F58C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；其餘論釋，不知是誰造的。此論在西藏，說是龍樹造的。</w:t>
      </w:r>
    </w:p>
    <w:p w14:paraId="692C0BF5" w14:textId="77777777" w:rsidR="00B21710" w:rsidRPr="00D03BE1" w:rsidRDefault="00B21710" w:rsidP="00AA7FA0">
      <w:pPr>
        <w:pStyle w:val="r3"/>
        <w:spacing w:before="108"/>
        <w:ind w:left="200"/>
      </w:pPr>
      <w:r w:rsidRPr="00D03BE1">
        <w:rPr>
          <w:rFonts w:hint="eastAsia"/>
        </w:rPr>
        <w:t>四、小結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.147</w:t>
      </w:r>
      <w:r w:rsidR="00940B47" w:rsidRPr="00D03BE1">
        <w:rPr>
          <w:b w:val="0"/>
          <w:bdr w:val="none" w:sz="0" w:space="0" w:color="auto"/>
        </w:rPr>
        <w:t>）</w:t>
      </w:r>
    </w:p>
    <w:p w14:paraId="692C0BF6" w14:textId="77777777" w:rsidR="00B21710" w:rsidRPr="00D03BE1" w:rsidRDefault="00B82EEE" w:rsidP="0039027B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提婆所造的論，都以「百」為名。這固然由於百字、百偈、四百偈的論偈數目，然在梵文中，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百是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 xml:space="preserve"> śataka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，字根</w:t>
      </w:r>
      <w:r w:rsidRPr="00D03BE1">
        <w:rPr>
          <w:rFonts w:ascii="Times New Roman" w:hAnsi="Times New Roman"/>
          <w:b/>
          <w:sz w:val="24"/>
          <w:szCs w:val="24"/>
          <w:lang w:eastAsia="zh-TW"/>
        </w:rPr>
        <w:t xml:space="preserve"> śat 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有破壞的意義，實表示了破斥摧壞一切異說的宗趣。</w:t>
      </w:r>
    </w:p>
    <w:p w14:paraId="692C0BF7" w14:textId="77777777" w:rsidR="00B21710" w:rsidRPr="00D03BE1" w:rsidRDefault="00B21710" w:rsidP="00AA7FA0">
      <w:pPr>
        <w:pStyle w:val="r2"/>
        <w:spacing w:before="108"/>
        <w:ind w:left="100"/>
      </w:pPr>
      <w:r w:rsidRPr="00D03BE1">
        <w:rPr>
          <w:rFonts w:hint="eastAsia"/>
        </w:rPr>
        <w:t>（貳）《大丈夫論》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p.147-148</w:t>
      </w:r>
      <w:r w:rsidR="00940B47" w:rsidRPr="00D03BE1">
        <w:rPr>
          <w:b w:val="0"/>
          <w:bdr w:val="none" w:sz="0" w:space="0" w:color="auto"/>
        </w:rPr>
        <w:t>）</w:t>
      </w:r>
    </w:p>
    <w:p w14:paraId="692C0BF8" w14:textId="77777777" w:rsidR="001E43AC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此外，北涼道泰譯出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《大丈夫論》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，二卷。論末說：「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阿闍黎犢子部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提波羅大菩薩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，生在南方，是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（彼）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所作竟</w:t>
      </w:r>
      <w:r w:rsidR="00B840E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3F58CB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5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與傳說的提婆相合，僅名字——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提婆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與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提波羅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小異。</w:t>
      </w:r>
    </w:p>
    <w:p w14:paraId="692C0BF9" w14:textId="77777777" w:rsidR="00B82EEE" w:rsidRPr="00D03BE1" w:rsidRDefault="00B82EEE" w:rsidP="001E43AC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這部</w:t>
      </w:r>
      <w:r w:rsidR="008E36BE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8E36BE" w:rsidRPr="00D03BE1">
        <w:rPr>
          <w:rFonts w:ascii="Times New Roman" w:hAnsi="Times New Roman"/>
          <w:shd w:val="pct15" w:color="auto" w:fill="FFFFFF"/>
          <w:lang w:eastAsia="zh-TW"/>
        </w:rPr>
        <w:t>p.148</w:t>
      </w:r>
      <w:r w:rsidR="008E36BE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論，著重於悲心施捨一切的菩薩行，為慈悲增上的代表作。如是提婆所造的，那提婆不計自身安危，盡力破斥外小異見</w:t>
      </w:r>
      <w:r w:rsidR="005A5926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法施</w:t>
      </w:r>
      <w:r w:rsidR="005A5926" w:rsidRPr="00D03BE1">
        <w:rPr>
          <w:rFonts w:ascii="Times New Roman" w:hAnsi="Times New Roman" w:hint="eastAsia"/>
          <w:sz w:val="24"/>
          <w:szCs w:val="24"/>
          <w:lang w:eastAsia="zh-TW"/>
        </w:rPr>
        <w:t>）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，弘護大乘，終於以身殉教，這真是能說能行的大丈夫！</w:t>
      </w:r>
    </w:p>
    <w:p w14:paraId="692C0BFA" w14:textId="77777777" w:rsidR="00C44EFF" w:rsidRPr="00D03BE1" w:rsidRDefault="007E5A4D" w:rsidP="00AA7FA0">
      <w:pPr>
        <w:pStyle w:val="r1"/>
        <w:spacing w:before="108"/>
      </w:pPr>
      <w:r w:rsidRPr="00D03BE1">
        <w:rPr>
          <w:rFonts w:hint="eastAsia"/>
        </w:rPr>
        <w:t>參、</w:t>
      </w:r>
      <w:r w:rsidR="00C6799F" w:rsidRPr="00D03BE1">
        <w:rPr>
          <w:rFonts w:hint="eastAsia"/>
        </w:rPr>
        <w:t>提婆弟子──羅睺羅跋陀羅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BFB" w14:textId="77777777" w:rsidR="00C6799F" w:rsidRPr="00D03BE1" w:rsidRDefault="00C6799F" w:rsidP="00AA7FA0">
      <w:pPr>
        <w:pStyle w:val="r2"/>
        <w:spacing w:beforeLines="0" w:before="0"/>
        <w:ind w:left="100"/>
      </w:pPr>
      <w:r w:rsidRPr="00D03BE1">
        <w:rPr>
          <w:rFonts w:hint="eastAsia"/>
        </w:rPr>
        <w:t>（壹）在中、南印度弘法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BFC" w14:textId="77777777" w:rsidR="00B94F94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提婆的弟子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羅睺羅跋陀羅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Rāhulabhadra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），曾在中、南印弘法。</w:t>
      </w:r>
    </w:p>
    <w:p w14:paraId="692C0BFD" w14:textId="77777777" w:rsidR="00C6799F" w:rsidRPr="00D03BE1" w:rsidRDefault="00C6799F" w:rsidP="00AA7FA0">
      <w:pPr>
        <w:pStyle w:val="r2"/>
        <w:spacing w:before="108"/>
        <w:ind w:left="100"/>
      </w:pPr>
      <w:r w:rsidRPr="00D03BE1">
        <w:rPr>
          <w:rFonts w:hint="eastAsia"/>
        </w:rPr>
        <w:t>（貳）羅睺羅跋陀羅的著作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BFE" w14:textId="77777777" w:rsidR="00D0230F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西藏所傳，羅睺羅跋陀羅著有〈讚法華經偈〉，〈讚般若偈〉。</w:t>
      </w:r>
    </w:p>
    <w:p w14:paraId="692C0BFF" w14:textId="77777777" w:rsidR="00B94F94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真諦傳說：羅睺羅跋陀羅有《中論註》。</w:t>
      </w:r>
    </w:p>
    <w:p w14:paraId="692C0C00" w14:textId="77777777" w:rsidR="00805804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據吉藏《中觀論疏》說：「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羅睺羅法師，是龍樹同時人。釋八不，乃作常樂我淨明之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86DA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6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以八不緣起來解說大涅槃四德，與《大般涅槃經》續譯的〈師子吼菩薩品〉，以八不緣起為「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正因佛性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86DA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7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，同一學風。這顯然是中觀學者，面對後期大乘經而加以會通了。</w:t>
      </w:r>
      <w:r w:rsidR="00C80C0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8"/>
      </w:r>
    </w:p>
    <w:p w14:paraId="692C0C01" w14:textId="33257675" w:rsidR="00805804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《智度論》引用他的〈讚般若偈〉</w:t>
      </w:r>
      <w:r w:rsidR="00886DA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89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，可能是後人所附入的。</w:t>
      </w:r>
      <w:r w:rsidR="007E1420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0"/>
      </w:r>
    </w:p>
    <w:p w14:paraId="3F3E32DB" w14:textId="77777777" w:rsidR="000106F5" w:rsidRPr="00D03BE1" w:rsidRDefault="000106F5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692C0C02" w14:textId="77777777" w:rsidR="00397356" w:rsidRPr="00D03BE1" w:rsidRDefault="00155CCE" w:rsidP="00AA7FA0">
      <w:pPr>
        <w:pStyle w:val="r1"/>
        <w:spacing w:before="108"/>
      </w:pPr>
      <w:r w:rsidRPr="00D03BE1">
        <w:rPr>
          <w:rFonts w:hint="eastAsia"/>
        </w:rPr>
        <w:t>肆、</w:t>
      </w:r>
      <w:r w:rsidR="00E809B3" w:rsidRPr="00D03BE1">
        <w:rPr>
          <w:rFonts w:hint="eastAsia"/>
        </w:rPr>
        <w:t>中觀派的傳承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C03" w14:textId="77777777" w:rsidR="00E809B3" w:rsidRPr="00D03BE1" w:rsidRDefault="00E809B3" w:rsidP="00AA7FA0">
      <w:pPr>
        <w:pStyle w:val="r2"/>
        <w:spacing w:beforeLines="0" w:before="0"/>
        <w:ind w:left="100"/>
      </w:pPr>
      <w:r w:rsidRPr="00D03BE1">
        <w:rPr>
          <w:rFonts w:hint="eastAsia"/>
        </w:rPr>
        <w:t>（壹）漢、藏一致的傳說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C04" w14:textId="77777777" w:rsidR="00805804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</w:t>
      </w:r>
      <w:r w:rsidR="00805804" w:rsidRPr="00D03BE1">
        <w:rPr>
          <w:rFonts w:ascii="Times New Roman" w:hAnsi="Times New Roman" w:hint="eastAsia"/>
          <w:sz w:val="24"/>
          <w:szCs w:val="24"/>
          <w:lang w:eastAsia="zh-TW"/>
        </w:rPr>
        <w:t>、提婆、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羅睺羅跋陀羅，三人有先後的師資關係，為漢、藏一致的傳說。</w:t>
      </w:r>
    </w:p>
    <w:p w14:paraId="692C0C05" w14:textId="77777777" w:rsidR="00E809B3" w:rsidRPr="00D03BE1" w:rsidRDefault="00E809B3" w:rsidP="00AA7FA0">
      <w:pPr>
        <w:pStyle w:val="r2"/>
        <w:spacing w:before="108"/>
        <w:ind w:left="100"/>
      </w:pPr>
      <w:r w:rsidRPr="00D03BE1">
        <w:rPr>
          <w:rFonts w:hint="eastAsia"/>
        </w:rPr>
        <w:t>（貳）西藏</w:t>
      </w:r>
      <w:r w:rsidR="002F1BAE" w:rsidRPr="00D03BE1">
        <w:rPr>
          <w:rFonts w:hint="eastAsia"/>
        </w:rPr>
        <w:t>獨有</w:t>
      </w:r>
      <w:r w:rsidRPr="00D03BE1">
        <w:rPr>
          <w:rFonts w:hint="eastAsia"/>
        </w:rPr>
        <w:t>的傳說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C06" w14:textId="77777777" w:rsidR="00805804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以後的傳承，如西藏所傳的，我國從來不知。</w:t>
      </w:r>
    </w:p>
    <w:p w14:paraId="692C0C07" w14:textId="77777777" w:rsidR="00E809B3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如三論宗所傳：羅睺羅傳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青目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，青目傳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須利耶蘇摩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Sūryasoma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），須利耶蘇摩傳羅什。這一傳承中，青目是什麼傳說也沒有，說他在羅睺羅與羅什之間，不過因為青目作《中論釋》而已。</w:t>
      </w:r>
    </w:p>
    <w:p w14:paraId="692C0C08" w14:textId="77777777" w:rsidR="00E809B3" w:rsidRPr="00D03BE1" w:rsidRDefault="00E809B3" w:rsidP="00AA7FA0">
      <w:pPr>
        <w:pStyle w:val="r2"/>
        <w:spacing w:before="108"/>
        <w:ind w:left="100"/>
      </w:pPr>
      <w:r w:rsidRPr="00D03BE1">
        <w:rPr>
          <w:rFonts w:hint="eastAsia"/>
        </w:rPr>
        <w:t>（參）小結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C09" w14:textId="2D1FB66F" w:rsidR="00047E9A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佛教學派的次第相傳，有些是不必盡信的！</w:t>
      </w:r>
    </w:p>
    <w:p w14:paraId="692C0C0A" w14:textId="77777777" w:rsidR="00047E9A" w:rsidRPr="00D03BE1" w:rsidRDefault="00A6666F" w:rsidP="00AA7FA0">
      <w:pPr>
        <w:pStyle w:val="r1"/>
        <w:spacing w:before="108"/>
      </w:pPr>
      <w:r w:rsidRPr="00D03BE1">
        <w:rPr>
          <w:rFonts w:hint="eastAsia"/>
        </w:rPr>
        <w:t>伍、</w:t>
      </w:r>
      <w:r w:rsidR="00A232A3" w:rsidRPr="00D03BE1">
        <w:rPr>
          <w:rFonts w:hint="eastAsia"/>
        </w:rPr>
        <w:t>提婆以空義破一切戲論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p.148-150</w:t>
      </w:r>
      <w:r w:rsidR="00940B47" w:rsidRPr="00D03BE1">
        <w:rPr>
          <w:b w:val="0"/>
          <w:bdr w:val="none" w:sz="0" w:space="0" w:color="auto"/>
        </w:rPr>
        <w:t>）</w:t>
      </w:r>
    </w:p>
    <w:p w14:paraId="692C0C0B" w14:textId="77777777" w:rsidR="00A232A3" w:rsidRPr="00D03BE1" w:rsidRDefault="00A232A3" w:rsidP="00AA7FA0">
      <w:pPr>
        <w:pStyle w:val="r2"/>
        <w:spacing w:beforeLines="0" w:before="0"/>
        <w:ind w:left="100"/>
      </w:pPr>
      <w:r w:rsidRPr="00D03BE1">
        <w:rPr>
          <w:rFonts w:hint="eastAsia"/>
        </w:rPr>
        <w:t>（壹）空被稱為「破而不立」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.148</w:t>
      </w:r>
      <w:r w:rsidR="00940B47" w:rsidRPr="00D03BE1">
        <w:rPr>
          <w:b w:val="0"/>
          <w:bdr w:val="none" w:sz="0" w:space="0" w:color="auto"/>
        </w:rPr>
        <w:t>）</w:t>
      </w:r>
    </w:p>
    <w:p w14:paraId="692C0C0C" w14:textId="77777777" w:rsidR="00A6666F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龍樹開闢了大乘的坦途，提婆也就移重心到對外的破斥。以空義來掃除有、非有等一切戲論，而「空」不是言說所安立處，所以空也不立，而被稱為「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破而不立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EF2977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1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p w14:paraId="692C0C0D" w14:textId="77777777" w:rsidR="00A6666F" w:rsidRPr="00D03BE1" w:rsidRDefault="0073252D" w:rsidP="00AA7FA0">
      <w:pPr>
        <w:pStyle w:val="r2"/>
        <w:spacing w:before="108"/>
        <w:ind w:left="100"/>
      </w:pPr>
      <w:r w:rsidRPr="00D03BE1">
        <w:rPr>
          <w:rFonts w:hint="eastAsia"/>
        </w:rPr>
        <w:t>（貳）</w:t>
      </w:r>
      <w:r w:rsidR="00A6666F" w:rsidRPr="00D03BE1">
        <w:rPr>
          <w:rFonts w:hint="eastAsia"/>
        </w:rPr>
        <w:t>「破」的意義</w:t>
      </w:r>
      <w:r w:rsidR="00652454" w:rsidRPr="00D03BE1">
        <w:rPr>
          <w:rFonts w:hint="eastAsia"/>
        </w:rPr>
        <w:t>──破除愛著、執見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p.148-149</w:t>
      </w:r>
      <w:r w:rsidR="00940B47" w:rsidRPr="00D03BE1">
        <w:rPr>
          <w:b w:val="0"/>
          <w:bdr w:val="none" w:sz="0" w:space="0" w:color="auto"/>
        </w:rPr>
        <w:t>）</w:t>
      </w:r>
    </w:p>
    <w:p w14:paraId="692C0C0E" w14:textId="0437F13F" w:rsidR="00D0230F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說到破，破的是什麼？法是不可破的；種種論破，只是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破除眾生的愛著、執見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，如</w:t>
      </w:r>
      <w:r w:rsidR="000106F5">
        <w:rPr>
          <w:rFonts w:ascii="Times New Roman" w:hAnsi="Times New Roman" w:hint="eastAsia"/>
          <w:sz w:val="24"/>
          <w:szCs w:val="24"/>
          <w:lang w:eastAsia="zh-TW"/>
        </w:rPr>
        <w:t>[</w:t>
      </w:r>
      <w:r w:rsidR="000106F5">
        <w:rPr>
          <w:rFonts w:ascii="Times New Roman" w:hAnsi="Times New Roman" w:hint="eastAsia"/>
          <w:sz w:val="24"/>
          <w:szCs w:val="24"/>
          <w:lang w:eastAsia="zh-TW"/>
        </w:rPr>
        <w:t>：</w:t>
      </w:r>
      <w:r w:rsidR="000106F5">
        <w:rPr>
          <w:rFonts w:ascii="Times New Roman" w:hAnsi="Times New Roman"/>
          <w:sz w:val="24"/>
          <w:szCs w:val="24"/>
          <w:lang w:eastAsia="zh-TW"/>
        </w:rPr>
        <w:t>]</w:t>
      </w:r>
    </w:p>
    <w:p w14:paraId="692C0C0F" w14:textId="77777777" w:rsidR="00D0230F" w:rsidRPr="00D03BE1" w:rsidRDefault="00D0230F" w:rsidP="00D0230F">
      <w:pPr>
        <w:pStyle w:val="r3"/>
        <w:spacing w:before="108"/>
        <w:ind w:left="200"/>
      </w:pPr>
      <w:r w:rsidRPr="00D03BE1">
        <w:rPr>
          <w:rFonts w:hint="eastAsia"/>
        </w:rPr>
        <w:t>一、依《大智度論》所說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p.148-149</w:t>
      </w:r>
      <w:r w:rsidR="00940B47" w:rsidRPr="00D03BE1">
        <w:rPr>
          <w:b w:val="0"/>
          <w:bdr w:val="none" w:sz="0" w:space="0" w:color="auto"/>
        </w:rPr>
        <w:t>）</w:t>
      </w:r>
    </w:p>
    <w:p w14:paraId="692C0C10" w14:textId="77777777" w:rsidR="00B82EEE" w:rsidRPr="00D03BE1" w:rsidRDefault="00B82EEE" w:rsidP="0039027B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《大智度論》卷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32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25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296c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、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297b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  <w:r w:rsidR="008E36BE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8E36BE" w:rsidRPr="00D03BE1">
        <w:rPr>
          <w:rFonts w:ascii="Times New Roman" w:hAnsi="Times New Roman"/>
          <w:shd w:val="pct15" w:color="auto" w:fill="FFFFFF"/>
          <w:lang w:eastAsia="zh-TW"/>
        </w:rPr>
        <w:t>p.149</w:t>
      </w:r>
      <w:r w:rsidR="008E36BE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</w:p>
    <w:p w14:paraId="692C0C11" w14:textId="537F111A" w:rsidR="00B82EEE" w:rsidRPr="00D03BE1" w:rsidRDefault="00B82EEE" w:rsidP="003F5BAB">
      <w:pPr>
        <w:tabs>
          <w:tab w:val="center" w:pos="4535"/>
          <w:tab w:val="left" w:pos="7590"/>
        </w:tabs>
        <w:spacing w:beforeLines="30" w:before="108"/>
        <w:ind w:leftChars="300" w:left="826" w:hangingChars="94" w:hanging="226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般若波羅蜜，於一切法無所捨，無所破，畢竟清淨，無諸戲論。如佛說有四緣，但以少智之人，著於四緣而生邪論，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為破著故，說言諸法實空無所破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C12" w14:textId="77777777" w:rsidR="00B82EEE" w:rsidRPr="00D03BE1" w:rsidRDefault="00B82EEE" w:rsidP="005A5926">
      <w:pPr>
        <w:tabs>
          <w:tab w:val="center" w:pos="4535"/>
          <w:tab w:val="left" w:pos="7590"/>
        </w:tabs>
        <w:spacing w:beforeLines="30" w:before="108"/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般若波羅蜜中，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但除邪見而不破四緣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C13" w14:textId="77777777" w:rsidR="004A5003" w:rsidRPr="00D03BE1" w:rsidRDefault="00B82EEE" w:rsidP="004A5003">
      <w:pPr>
        <w:tabs>
          <w:tab w:val="center" w:pos="4535"/>
          <w:tab w:val="left" w:pos="7590"/>
        </w:tabs>
        <w:spacing w:beforeLines="30" w:before="108"/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佛為破妄見故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，言三事不可得，實無所破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C6290D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2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；</w:t>
      </w:r>
    </w:p>
    <w:p w14:paraId="692C0C14" w14:textId="77777777" w:rsidR="00D0230F" w:rsidRPr="00D03BE1" w:rsidRDefault="00B82EEE" w:rsidP="004A5003">
      <w:pPr>
        <w:tabs>
          <w:tab w:val="center" w:pos="4535"/>
          <w:tab w:val="left" w:pos="7590"/>
        </w:tabs>
        <w:spacing w:beforeLines="30" w:before="108"/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是法空，諸佛以憐愍心，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為斷愛結、除邪見故說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86DA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3"/>
      </w:r>
    </w:p>
    <w:p w14:paraId="692C0C15" w14:textId="77777777" w:rsidR="00D0230F" w:rsidRPr="00D03BE1" w:rsidRDefault="00D0230F" w:rsidP="004A5003">
      <w:pPr>
        <w:pStyle w:val="r3"/>
        <w:spacing w:before="108"/>
        <w:ind w:left="200"/>
      </w:pPr>
      <w:r w:rsidRPr="00D03BE1">
        <w:rPr>
          <w:rFonts w:hint="eastAsia"/>
        </w:rPr>
        <w:t>二、依《維摩詰經》所說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.149</w:t>
      </w:r>
      <w:r w:rsidR="00940B47" w:rsidRPr="00D03BE1">
        <w:rPr>
          <w:b w:val="0"/>
          <w:bdr w:val="none" w:sz="0" w:space="0" w:color="auto"/>
        </w:rPr>
        <w:t>）</w:t>
      </w:r>
    </w:p>
    <w:p w14:paraId="692C0C16" w14:textId="77777777" w:rsidR="00D0230F" w:rsidRPr="00D03BE1" w:rsidRDefault="00B82EEE" w:rsidP="0039027B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這就是《維摩詰經》所說：「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但除其病而不除法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，為斷病本而教導之。何謂病本？謂有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攀緣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」的意思。</w:t>
      </w:r>
      <w:r w:rsidR="00B840E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攀緣，玄奘譯作「緣慮」。</w:t>
      </w:r>
    </w:p>
    <w:p w14:paraId="692C0C17" w14:textId="33F4C172" w:rsidR="00C6290D" w:rsidRPr="00D03BE1" w:rsidRDefault="00450593" w:rsidP="00450593">
      <w:pPr>
        <w:pStyle w:val="r2"/>
        <w:spacing w:before="108"/>
        <w:ind w:left="100"/>
      </w:pPr>
      <w:r w:rsidRPr="00D03BE1">
        <w:rPr>
          <w:rFonts w:hint="eastAsia"/>
        </w:rPr>
        <w:t>（參）「佛法」重在破愛著</w:t>
      </w:r>
      <w:r w:rsidR="000106F5">
        <w:rPr>
          <w:rFonts w:hint="eastAsia"/>
        </w:rPr>
        <w:t>而</w:t>
      </w:r>
      <w:r w:rsidRPr="00D03BE1">
        <w:rPr>
          <w:rFonts w:hint="eastAsia"/>
        </w:rPr>
        <w:t>「大乘佛法」重在破邪見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p.149-150</w:t>
      </w:r>
      <w:r w:rsidR="00940B47" w:rsidRPr="00D03BE1">
        <w:rPr>
          <w:b w:val="0"/>
          <w:bdr w:val="none" w:sz="0" w:space="0" w:color="auto"/>
        </w:rPr>
        <w:t>）</w:t>
      </w:r>
    </w:p>
    <w:p w14:paraId="692C0C18" w14:textId="77777777" w:rsidR="00093672" w:rsidRPr="00D03BE1" w:rsidRDefault="00B82EEE" w:rsidP="0039027B">
      <w:pPr>
        <w:tabs>
          <w:tab w:val="center" w:pos="4535"/>
          <w:tab w:val="left" w:pos="7590"/>
        </w:tabs>
        <w:ind w:leftChars="50" w:left="1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大概的說，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「佛法」重在破愛著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。由於部派分化而異說紛紜，外道的反對聲也漸高，都在義理上兜圈子，辯論上下功夫，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這所以「一切法空」說應運</w:t>
      </w:r>
      <w:r w:rsidR="00907596" w:rsidRPr="00D03BE1">
        <w:rPr>
          <w:rStyle w:val="FootnoteReference"/>
          <w:rFonts w:ascii="Times New Roman" w:hAnsi="Times New Roman"/>
          <w:b/>
          <w:sz w:val="24"/>
          <w:szCs w:val="24"/>
          <w:lang w:eastAsia="zh-TW"/>
        </w:rPr>
        <w:footnoteReference w:id="195"/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而生，重在破邪了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。如於一切法不生愛著，於一切法不「自以為是」，那緣起法本來如此，有什麼可破的！</w:t>
      </w:r>
    </w:p>
    <w:p w14:paraId="692C0C19" w14:textId="77777777" w:rsidR="00093672" w:rsidRPr="00D03BE1" w:rsidRDefault="00526D49" w:rsidP="00667AE4">
      <w:pPr>
        <w:pStyle w:val="r3"/>
        <w:spacing w:before="108"/>
        <w:ind w:left="200"/>
      </w:pPr>
      <w:r w:rsidRPr="00D03BE1">
        <w:rPr>
          <w:rFonts w:hint="eastAsia"/>
        </w:rPr>
        <w:t>一、依《大乘廣百論釋論》所說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.149</w:t>
      </w:r>
      <w:r w:rsidR="00940B47" w:rsidRPr="00D03BE1">
        <w:rPr>
          <w:b w:val="0"/>
          <w:bdr w:val="none" w:sz="0" w:space="0" w:color="auto"/>
        </w:rPr>
        <w:t>）</w:t>
      </w:r>
    </w:p>
    <w:p w14:paraId="692C0C1A" w14:textId="77777777" w:rsidR="00B82EEE" w:rsidRPr="00D03BE1" w:rsidRDefault="00B82EEE" w:rsidP="0039027B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提婆的《大乘廣百論釋論》卷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8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（大正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30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236a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</w:p>
    <w:p w14:paraId="692C0C1B" w14:textId="77777777" w:rsidR="00B82EEE" w:rsidRPr="00D03BE1" w:rsidRDefault="00B82EEE" w:rsidP="005A5926">
      <w:pPr>
        <w:tabs>
          <w:tab w:val="center" w:pos="4535"/>
          <w:tab w:val="left" w:pos="7590"/>
        </w:tabs>
        <w:spacing w:beforeLines="30" w:before="108"/>
        <w:ind w:leftChars="300" w:left="6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識為諸有種，境是識所行，</w:t>
      </w:r>
      <w:r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見境無我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時，諸有種皆滅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</w:p>
    <w:p w14:paraId="692C0C1C" w14:textId="77777777" w:rsidR="002622F9" w:rsidRPr="00D03BE1" w:rsidRDefault="00B82EEE" w:rsidP="0039027B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或者以為：「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見境無我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」，是破境，這是境空而心不起的意思。</w:t>
      </w:r>
    </w:p>
    <w:p w14:paraId="692C0C1D" w14:textId="77777777" w:rsidR="002622F9" w:rsidRPr="00D03BE1" w:rsidRDefault="002622F9" w:rsidP="002622F9">
      <w:pPr>
        <w:pStyle w:val="r3"/>
        <w:spacing w:before="108"/>
        <w:ind w:left="200"/>
      </w:pPr>
      <w:r w:rsidRPr="00D03BE1">
        <w:rPr>
          <w:rFonts w:hint="eastAsia"/>
        </w:rPr>
        <w:t>二、依《雜阿含經》所說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p.149-150</w:t>
      </w:r>
      <w:r w:rsidR="00940B47" w:rsidRPr="00D03BE1">
        <w:rPr>
          <w:b w:val="0"/>
          <w:bdr w:val="none" w:sz="0" w:space="0" w:color="auto"/>
        </w:rPr>
        <w:t>）</w:t>
      </w:r>
    </w:p>
    <w:p w14:paraId="692C0C1E" w14:textId="77777777" w:rsidR="00B82EEE" w:rsidRPr="00D03BE1" w:rsidRDefault="00B82EEE" w:rsidP="002A4215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其實，提婆所說，是本於《雜阿含經》卷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的，如（大正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2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，</w:t>
      </w:r>
      <w:r w:rsidR="006362D1" w:rsidRPr="00D03BE1">
        <w:rPr>
          <w:rFonts w:ascii="Times New Roman" w:hAnsi="Times New Roman" w:hint="eastAsia"/>
          <w:sz w:val="24"/>
          <w:szCs w:val="24"/>
          <w:lang w:eastAsia="zh-TW"/>
        </w:rPr>
        <w:t>9a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）說：</w:t>
      </w:r>
    </w:p>
    <w:p w14:paraId="692C0C1F" w14:textId="77777777" w:rsidR="00B82EEE" w:rsidRPr="00D03BE1" w:rsidRDefault="00D565B4" w:rsidP="00D565B4">
      <w:pPr>
        <w:tabs>
          <w:tab w:val="center" w:pos="4535"/>
          <w:tab w:val="left" w:pos="7590"/>
        </w:tabs>
        <w:spacing w:beforeLines="30" w:before="108"/>
        <w:ind w:leftChars="300" w:left="1176" w:hangingChars="240" w:hanging="576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種子者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，譬取陰俱識。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地界者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，譬</w:t>
      </w:r>
      <w:r w:rsidR="00B82EEE" w:rsidRPr="00D03BE1">
        <w:rPr>
          <w:rFonts w:ascii="新細明體" w:hAnsi="新細明體" w:hint="eastAsia"/>
          <w:sz w:val="24"/>
          <w:szCs w:val="24"/>
          <w:lang w:eastAsia="zh-TW"/>
        </w:rPr>
        <w:t>（色、受、想、行）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四識住。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水界者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，譬貪喜四取攀緣識住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526D4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6"/>
      </w:r>
    </w:p>
    <w:p w14:paraId="692C0C20" w14:textId="77777777" w:rsidR="00B82EEE" w:rsidRPr="00D03BE1" w:rsidRDefault="00D565B4" w:rsidP="00D565B4">
      <w:pPr>
        <w:tabs>
          <w:tab w:val="center" w:pos="4535"/>
          <w:tab w:val="left" w:pos="7590"/>
        </w:tabs>
        <w:spacing w:beforeLines="30" w:before="108"/>
        <w:ind w:leftChars="300" w:left="1176" w:hangingChars="240" w:hanging="576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色</w:t>
      </w:r>
      <w:r w:rsidR="00B82EEE" w:rsidRPr="00D03BE1">
        <w:rPr>
          <w:rFonts w:ascii="新細明體" w:hAnsi="新細明體" w:hint="eastAsia"/>
          <w:sz w:val="24"/>
          <w:szCs w:val="24"/>
          <w:lang w:eastAsia="zh-TW"/>
        </w:rPr>
        <w:t>（受、想、行）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離貪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；離貪已，於色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封滯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意生縛斷</w:t>
      </w:r>
      <w:r w:rsidR="00541337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197"/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；於色封滯意生縛斷已，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攀緣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斷</w:t>
      </w:r>
      <w:r w:rsidR="008E36BE" w:rsidRPr="00D03BE1">
        <w:rPr>
          <w:rFonts w:ascii="Times New Roman" w:hAnsi="Times New Roman" w:hint="eastAsia"/>
          <w:shd w:val="pct15" w:color="auto" w:fill="FFFFFF"/>
          <w:lang w:eastAsia="zh-TW"/>
        </w:rPr>
        <w:t>（</w:t>
      </w:r>
      <w:r w:rsidR="008E36BE" w:rsidRPr="00D03BE1">
        <w:rPr>
          <w:rFonts w:ascii="Times New Roman" w:hAnsi="Times New Roman"/>
          <w:shd w:val="pct15" w:color="auto" w:fill="FFFFFF"/>
          <w:lang w:eastAsia="zh-TW"/>
        </w:rPr>
        <w:t>p.150</w:t>
      </w:r>
      <w:r w:rsidR="008E36BE" w:rsidRPr="00D03BE1">
        <w:rPr>
          <w:rFonts w:ascii="Times New Roman" w:hAnsi="Times New Roman" w:hint="eastAsia"/>
          <w:shd w:val="pct15" w:color="auto" w:fill="FFFFFF"/>
          <w:lang w:eastAsia="zh-TW"/>
        </w:rPr>
        <w:t>）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；攀緣斷已，</w:t>
      </w:r>
      <w:r w:rsidR="00B82EEE" w:rsidRPr="00D03BE1">
        <w:rPr>
          <w:rFonts w:ascii="標楷體" w:eastAsia="標楷體" w:hAnsi="標楷體" w:hint="eastAsia"/>
          <w:b/>
          <w:sz w:val="24"/>
          <w:szCs w:val="24"/>
          <w:lang w:eastAsia="zh-TW"/>
        </w:rPr>
        <w:t>識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無住處，不復生長增廣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86DA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8"/>
      </w:r>
    </w:p>
    <w:p w14:paraId="692C0C21" w14:textId="77777777" w:rsidR="00D565B4" w:rsidRPr="00D03BE1" w:rsidRDefault="00D565B4" w:rsidP="00D565B4">
      <w:pPr>
        <w:tabs>
          <w:tab w:val="center" w:pos="4535"/>
          <w:tab w:val="left" w:pos="7590"/>
        </w:tabs>
        <w:spacing w:beforeLines="30" w:before="108"/>
        <w:ind w:leftChars="100" w:left="540" w:hanging="34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1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識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="00B82EEE" w:rsidRPr="00D03BE1">
        <w:rPr>
          <w:rFonts w:ascii="Times New Roman" w:hAnsi="Times New Roman"/>
          <w:sz w:val="24"/>
          <w:szCs w:val="24"/>
          <w:lang w:eastAsia="zh-TW"/>
        </w:rPr>
        <w:t>vijñāna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）是</w:t>
      </w:r>
      <w:r w:rsidR="00B82EEE" w:rsidRPr="00D03BE1">
        <w:rPr>
          <w:rFonts w:ascii="Times New Roman" w:hAnsi="Times New Roman" w:hint="eastAsia"/>
          <w:b/>
          <w:sz w:val="24"/>
          <w:szCs w:val="24"/>
          <w:lang w:eastAsia="zh-TW"/>
        </w:rPr>
        <w:t>有取識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，為流轉三有的種子。為什麼是三有種？因為識在色、受、想、行——四處住（四識住）。識行境時，由於貪喜的染著繫縛，取識攀緣不捨而成流轉三有的種子。</w:t>
      </w:r>
    </w:p>
    <w:p w14:paraId="692C0C22" w14:textId="77777777" w:rsidR="00D0230F" w:rsidRPr="00D03BE1" w:rsidRDefault="00D565B4" w:rsidP="00D565B4">
      <w:pPr>
        <w:tabs>
          <w:tab w:val="center" w:pos="4535"/>
          <w:tab w:val="left" w:pos="7590"/>
        </w:tabs>
        <w:ind w:leftChars="100" w:left="540" w:hanging="34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（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2</w:t>
      </w:r>
      <w:r w:rsidRPr="00D03BE1">
        <w:rPr>
          <w:rFonts w:ascii="Times New Roman" w:hAnsi="Times New Roman" w:hint="eastAsia"/>
          <w:sz w:val="24"/>
          <w:szCs w:val="24"/>
          <w:vertAlign w:val="superscript"/>
          <w:lang w:eastAsia="zh-TW"/>
        </w:rPr>
        <w:t>）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如離愛，識行境時就不為貪喜所縛而攀緣不捨，那就識無住處——「</w:t>
      </w:r>
      <w:r w:rsidR="00B82EEE" w:rsidRPr="00D03BE1">
        <w:rPr>
          <w:rFonts w:ascii="標楷體" w:eastAsia="標楷體" w:hAnsi="標楷體" w:hint="eastAsia"/>
          <w:sz w:val="24"/>
          <w:szCs w:val="24"/>
          <w:lang w:eastAsia="zh-TW"/>
        </w:rPr>
        <w:t>三有種當滅</w:t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4D71D4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199"/>
      </w:r>
      <w:r w:rsidR="00B82EEE" w:rsidRPr="00D03BE1">
        <w:rPr>
          <w:rFonts w:ascii="Times New Roman" w:hAnsi="Times New Roman" w:hint="eastAsia"/>
          <w:sz w:val="24"/>
          <w:szCs w:val="24"/>
          <w:lang w:eastAsia="zh-TW"/>
        </w:rPr>
        <w:t>了。</w:t>
      </w:r>
    </w:p>
    <w:p w14:paraId="692C0C23" w14:textId="77777777" w:rsidR="002622F9" w:rsidRPr="00D03BE1" w:rsidRDefault="00B82EEE" w:rsidP="00D565B4">
      <w:pPr>
        <w:tabs>
          <w:tab w:val="center" w:pos="4535"/>
          <w:tab w:val="left" w:pos="7590"/>
        </w:tabs>
        <w:spacing w:beforeLines="30" w:before="108"/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黑牛與白牛相繫的譬喻</w:t>
      </w:r>
      <w:r w:rsidR="001372B6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00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，也是同一意義，不過約根境說：「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非意繫法，非法繫意。……於其中間，若彼欲貪，是其繫也</w:t>
      </w:r>
      <w:r w:rsidR="003059F4"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886DA2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01"/>
      </w:r>
    </w:p>
    <w:p w14:paraId="692C0C24" w14:textId="77777777" w:rsidR="002622F9" w:rsidRPr="00D03BE1" w:rsidRDefault="00F4510D" w:rsidP="00F4510D">
      <w:pPr>
        <w:pStyle w:val="r3"/>
        <w:spacing w:before="108"/>
        <w:ind w:left="200"/>
      </w:pPr>
      <w:r w:rsidRPr="00D03BE1">
        <w:rPr>
          <w:rFonts w:hint="eastAsia"/>
        </w:rPr>
        <w:t>三、依《維摩經》所說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.150</w:t>
      </w:r>
      <w:r w:rsidR="00940B47" w:rsidRPr="00D03BE1">
        <w:rPr>
          <w:b w:val="0"/>
          <w:bdr w:val="none" w:sz="0" w:space="0" w:color="auto"/>
        </w:rPr>
        <w:t>）</w:t>
      </w:r>
    </w:p>
    <w:p w14:paraId="692C0C25" w14:textId="77777777" w:rsidR="00D0230F" w:rsidRPr="00D03BE1" w:rsidRDefault="00B82EEE" w:rsidP="00752799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依《維摩經》說：只因攀緣三界，起有無見，如不起二見，那就都無所得，攀緣——生死病根也就斷了。</w:t>
      </w:r>
      <w:r w:rsidR="002622F9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02"/>
      </w:r>
    </w:p>
    <w:p w14:paraId="692C0C26" w14:textId="77777777" w:rsidR="00D0230F" w:rsidRPr="00D03BE1" w:rsidRDefault="00F4510D" w:rsidP="00F11EAD">
      <w:pPr>
        <w:pStyle w:val="r2"/>
        <w:spacing w:before="108"/>
        <w:ind w:left="100"/>
      </w:pPr>
      <w:r w:rsidRPr="00D03BE1">
        <w:rPr>
          <w:rFonts w:hint="eastAsia"/>
        </w:rPr>
        <w:t>（肆）結說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.150</w:t>
      </w:r>
      <w:r w:rsidR="00940B47" w:rsidRPr="00D03BE1">
        <w:rPr>
          <w:b w:val="0"/>
          <w:bdr w:val="none" w:sz="0" w:space="0" w:color="auto"/>
        </w:rPr>
        <w:t>）</w:t>
      </w:r>
    </w:p>
    <w:p w14:paraId="692C0C27" w14:textId="381AA1B7" w:rsidR="00F11EAD" w:rsidRPr="00D03BE1" w:rsidRDefault="00A212E5" w:rsidP="00752799">
      <w:pPr>
        <w:pStyle w:val="r3"/>
        <w:spacing w:beforeLines="0" w:before="0"/>
        <w:ind w:left="200"/>
      </w:pPr>
      <w:r w:rsidRPr="00D03BE1">
        <w:rPr>
          <w:rFonts w:hint="eastAsia"/>
        </w:rPr>
        <w:t>一、</w:t>
      </w:r>
      <w:r w:rsidR="00F11EAD" w:rsidRPr="00D03BE1">
        <w:rPr>
          <w:rFonts w:hint="eastAsia"/>
        </w:rPr>
        <w:t>《阿含》重在離愛</w:t>
      </w:r>
      <w:r w:rsidR="00175F98">
        <w:rPr>
          <w:rFonts w:hint="eastAsia"/>
        </w:rPr>
        <w:t>而</w:t>
      </w:r>
      <w:r w:rsidR="00F11EAD" w:rsidRPr="00D03BE1">
        <w:rPr>
          <w:rFonts w:hint="eastAsia"/>
        </w:rPr>
        <w:t>大乘重在離見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.150</w:t>
      </w:r>
      <w:r w:rsidR="00940B47" w:rsidRPr="00D03BE1">
        <w:rPr>
          <w:b w:val="0"/>
          <w:bdr w:val="none" w:sz="0" w:space="0" w:color="auto"/>
        </w:rPr>
        <w:t>）</w:t>
      </w:r>
    </w:p>
    <w:p w14:paraId="692C0C28" w14:textId="77777777" w:rsidR="00D0230F" w:rsidRPr="00D03BE1" w:rsidRDefault="00B82EEE" w:rsidP="00752799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《阿含》與《大乘經》一脈相通，不過《阿含》重在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離愛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tṛṣṇā, anunaya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），大乘重在</w:t>
      </w:r>
      <w:r w:rsidRPr="00D03BE1">
        <w:rPr>
          <w:rFonts w:ascii="Times New Roman" w:hAnsi="Times New Roman" w:hint="eastAsia"/>
          <w:b/>
          <w:sz w:val="24"/>
          <w:szCs w:val="24"/>
          <w:lang w:eastAsia="zh-TW"/>
        </w:rPr>
        <w:t>離見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（</w:t>
      </w:r>
      <w:r w:rsidRPr="00D03BE1">
        <w:rPr>
          <w:rFonts w:ascii="Times New Roman" w:hAnsi="Times New Roman"/>
          <w:sz w:val="24"/>
          <w:szCs w:val="24"/>
          <w:lang w:eastAsia="zh-TW"/>
        </w:rPr>
        <w:t>dṛṣṭi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）。</w:t>
      </w:r>
    </w:p>
    <w:p w14:paraId="692C0C29" w14:textId="71F55B6C" w:rsidR="00F11EAD" w:rsidRPr="00D03BE1" w:rsidRDefault="00A212E5" w:rsidP="00F11EAD">
      <w:pPr>
        <w:pStyle w:val="r3"/>
        <w:spacing w:before="108"/>
        <w:ind w:left="200"/>
      </w:pPr>
      <w:r w:rsidRPr="00D03BE1">
        <w:rPr>
          <w:rFonts w:hint="eastAsia"/>
        </w:rPr>
        <w:t>二、</w:t>
      </w:r>
      <w:r w:rsidR="00F11EAD" w:rsidRPr="00D03BE1">
        <w:rPr>
          <w:rFonts w:hint="eastAsia"/>
        </w:rPr>
        <w:t>「佛法」</w:t>
      </w:r>
      <w:r w:rsidR="00175F98">
        <w:rPr>
          <w:rFonts w:hint="eastAsia"/>
        </w:rPr>
        <w:t>以</w:t>
      </w:r>
      <w:r w:rsidR="00F11EAD" w:rsidRPr="00D03BE1">
        <w:rPr>
          <w:rFonts w:hint="eastAsia"/>
        </w:rPr>
        <w:t>無</w:t>
      </w:r>
      <w:r w:rsidR="00175F98">
        <w:rPr>
          <w:rFonts w:hint="eastAsia"/>
        </w:rPr>
        <w:t>我得</w:t>
      </w:r>
      <w:r w:rsidR="00F11EAD" w:rsidRPr="00D03BE1">
        <w:rPr>
          <w:rFonts w:hint="eastAsia"/>
        </w:rPr>
        <w:t>解脫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.150</w:t>
      </w:r>
      <w:r w:rsidR="00940B47" w:rsidRPr="00D03BE1">
        <w:rPr>
          <w:b w:val="0"/>
          <w:bdr w:val="none" w:sz="0" w:space="0" w:color="auto"/>
        </w:rPr>
        <w:t>）</w:t>
      </w:r>
    </w:p>
    <w:p w14:paraId="692C0C2A" w14:textId="77777777" w:rsidR="00F11EAD" w:rsidRPr="00D03BE1" w:rsidRDefault="00B82EEE" w:rsidP="00752799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生死病根的「攀緣」，不是能緣，也不是所緣，是能所相關時，有所愛染、執見的緣慮。愛染、執著，「佛法」說我愛（我見、我慢等），無我就解脫了。</w:t>
      </w:r>
    </w:p>
    <w:p w14:paraId="692C0C2B" w14:textId="408D60D8" w:rsidR="00F11EAD" w:rsidRPr="00D03BE1" w:rsidRDefault="00A212E5" w:rsidP="00C51416">
      <w:pPr>
        <w:pStyle w:val="r3"/>
        <w:spacing w:before="108"/>
        <w:ind w:left="200"/>
      </w:pPr>
      <w:r w:rsidRPr="00D03BE1">
        <w:rPr>
          <w:rFonts w:hint="eastAsia"/>
        </w:rPr>
        <w:t>三、</w:t>
      </w:r>
      <w:r w:rsidR="00C51416" w:rsidRPr="00D03BE1">
        <w:rPr>
          <w:rFonts w:hint="eastAsia"/>
        </w:rPr>
        <w:t>「大乘」</w:t>
      </w:r>
      <w:r w:rsidR="00175F98">
        <w:rPr>
          <w:rFonts w:hint="eastAsia"/>
        </w:rPr>
        <w:t>以</w:t>
      </w:r>
      <w:r w:rsidR="00C51416" w:rsidRPr="00D03BE1">
        <w:rPr>
          <w:rFonts w:hint="eastAsia"/>
        </w:rPr>
        <w:t>離我法自性見即無所著</w:t>
      </w:r>
      <w:r w:rsidR="00175F98">
        <w:rPr>
          <w:rFonts w:hint="eastAsia"/>
        </w:rPr>
        <w:t>而解脫</w:t>
      </w:r>
      <w:r w:rsidR="00940B47" w:rsidRPr="00D03BE1">
        <w:rPr>
          <w:b w:val="0"/>
          <w:bdr w:val="none" w:sz="0" w:space="0" w:color="auto"/>
        </w:rPr>
        <w:t>（</w:t>
      </w:r>
      <w:r w:rsidR="00940B47" w:rsidRPr="00D03BE1">
        <w:rPr>
          <w:rFonts w:hint="eastAsia"/>
          <w:b w:val="0"/>
          <w:bdr w:val="none" w:sz="0" w:space="0" w:color="auto"/>
        </w:rPr>
        <w:t>p</w:t>
      </w:r>
      <w:r w:rsidR="00940B47" w:rsidRPr="00D03BE1">
        <w:rPr>
          <w:b w:val="0"/>
          <w:bdr w:val="none" w:sz="0" w:space="0" w:color="auto"/>
        </w:rPr>
        <w:t>.150</w:t>
      </w:r>
      <w:r w:rsidR="00940B47" w:rsidRPr="00D03BE1">
        <w:rPr>
          <w:b w:val="0"/>
          <w:bdr w:val="none" w:sz="0" w:space="0" w:color="auto"/>
        </w:rPr>
        <w:t>）</w:t>
      </w:r>
    </w:p>
    <w:p w14:paraId="692C0C2C" w14:textId="77777777" w:rsidR="001E43AC" w:rsidRPr="00D03BE1" w:rsidRDefault="00B82EEE" w:rsidP="001E43AC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「大乘」說我見、法見（依自性起），離我法自性見，就都無所著了。所以，「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不以空三昧</w:t>
      </w:r>
      <w:r w:rsidRPr="00D03BE1">
        <w:rPr>
          <w:rFonts w:ascii="新細明體" w:hAnsi="新細明體" w:hint="eastAsia"/>
          <w:sz w:val="24"/>
          <w:szCs w:val="24"/>
          <w:lang w:eastAsia="zh-TW"/>
        </w:rPr>
        <w:t>（心）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故空，亦不以所緣外色等諸法故空。……此中說離是二邊說中道，所謂因緣和合生，是和合法，無有一定法故空。……無自性故，即畢竟空</w:t>
      </w:r>
      <w:r w:rsidR="003059F4" w:rsidRPr="00D03BE1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Pr="00D03BE1">
        <w:rPr>
          <w:rFonts w:ascii="Times New Roman" w:eastAsia="標楷體" w:hAnsi="Times New Roman"/>
          <w:sz w:val="24"/>
          <w:szCs w:val="24"/>
          <w:lang w:eastAsia="zh-TW"/>
        </w:rPr>
        <w:t>」</w:t>
      </w:r>
      <w:r w:rsidR="00886DA2" w:rsidRPr="00D03BE1">
        <w:rPr>
          <w:rStyle w:val="FootnoteReference"/>
          <w:rFonts w:ascii="Times New Roman" w:eastAsia="標楷體" w:hAnsi="Times New Roman"/>
          <w:sz w:val="24"/>
          <w:szCs w:val="24"/>
          <w:lang w:eastAsia="zh-TW"/>
        </w:rPr>
        <w:footnoteReference w:id="203"/>
      </w:r>
    </w:p>
    <w:p w14:paraId="692C0CEE" w14:textId="778F4165" w:rsidR="00816313" w:rsidRPr="007831EE" w:rsidRDefault="00B82EEE" w:rsidP="007831EE">
      <w:pPr>
        <w:tabs>
          <w:tab w:val="center" w:pos="4535"/>
          <w:tab w:val="left" w:pos="7590"/>
        </w:tabs>
        <w:ind w:leftChars="100" w:left="200"/>
        <w:jc w:val="both"/>
        <w:rPr>
          <w:rFonts w:ascii="Times New Roman" w:hAnsi="Times New Roman"/>
          <w:sz w:val="24"/>
          <w:szCs w:val="24"/>
          <w:lang w:eastAsia="zh-TW"/>
        </w:rPr>
      </w:pPr>
      <w:r w:rsidRPr="00D03BE1">
        <w:rPr>
          <w:rFonts w:ascii="Times New Roman" w:hAnsi="Times New Roman" w:hint="eastAsia"/>
          <w:sz w:val="24"/>
          <w:szCs w:val="24"/>
          <w:lang w:eastAsia="zh-TW"/>
        </w:rPr>
        <w:t>論師以「分破空」、「觀空」、「本性空」，推求破斥外道、小乘所說，顯一切法離戲論而寂滅，不是論議，一切論議是可破的，佛法是「</w:t>
      </w:r>
      <w:r w:rsidRPr="00D03BE1">
        <w:rPr>
          <w:rFonts w:ascii="標楷體" w:eastAsia="標楷體" w:hAnsi="標楷體" w:hint="eastAsia"/>
          <w:sz w:val="24"/>
          <w:szCs w:val="24"/>
          <w:lang w:eastAsia="zh-TW"/>
        </w:rPr>
        <w:t>大聖說空法，為離諸見故</w:t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」</w:t>
      </w:r>
      <w:r w:rsidR="001D5B9F" w:rsidRPr="00D03BE1">
        <w:rPr>
          <w:rStyle w:val="FootnoteReference"/>
          <w:rFonts w:ascii="Times New Roman" w:hAnsi="Times New Roman"/>
          <w:sz w:val="24"/>
          <w:szCs w:val="24"/>
          <w:lang w:eastAsia="zh-TW"/>
        </w:rPr>
        <w:footnoteReference w:id="204"/>
      </w:r>
      <w:r w:rsidRPr="00D03BE1">
        <w:rPr>
          <w:rFonts w:ascii="Times New Roman" w:hAnsi="Times New Roman" w:hint="eastAsia"/>
          <w:sz w:val="24"/>
          <w:szCs w:val="24"/>
          <w:lang w:eastAsia="zh-TW"/>
        </w:rPr>
        <w:t>。</w:t>
      </w:r>
    </w:p>
    <w:sectPr w:rsidR="00816313" w:rsidRPr="007831EE" w:rsidSect="00FE0B70">
      <w:pgSz w:w="11907" w:h="16839" w:code="9"/>
      <w:pgMar w:top="1418" w:right="1418" w:bottom="1418" w:left="1418" w:header="720" w:footer="720" w:gutter="0"/>
      <w:cols w:space="720"/>
      <w:docGrid w:type="lines"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13810" w14:textId="77777777" w:rsidR="000A1BE4" w:rsidRDefault="000A1BE4" w:rsidP="00B54220">
      <w:r>
        <w:separator/>
      </w:r>
    </w:p>
  </w:endnote>
  <w:endnote w:type="continuationSeparator" w:id="0">
    <w:p w14:paraId="7A75068A" w14:textId="77777777" w:rsidR="000A1BE4" w:rsidRDefault="000A1BE4" w:rsidP="00B5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528304777"/>
      <w:docPartObj>
        <w:docPartGallery w:val="Page Numbers (Bottom of Page)"/>
        <w:docPartUnique/>
      </w:docPartObj>
    </w:sdtPr>
    <w:sdtEndPr/>
    <w:sdtContent>
      <w:p w14:paraId="409721D3" w14:textId="7D3FB2E4" w:rsidR="00500FBF" w:rsidRPr="00F15391" w:rsidRDefault="00500FBF" w:rsidP="00B74A0C">
        <w:pPr>
          <w:pStyle w:val="Footer"/>
          <w:jc w:val="center"/>
          <w:rPr>
            <w:rFonts w:ascii="Times New Roman" w:hAnsi="Times New Roman"/>
          </w:rPr>
        </w:pPr>
        <w:r w:rsidRPr="007766EC">
          <w:rPr>
            <w:rFonts w:ascii="Times New Roman" w:hAnsi="Times New Roman"/>
            <w:sz w:val="22"/>
            <w:szCs w:val="22"/>
          </w:rPr>
          <w:fldChar w:fldCharType="begin"/>
        </w:r>
        <w:r w:rsidRPr="007766EC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7766EC">
          <w:rPr>
            <w:rFonts w:ascii="Times New Roman" w:hAnsi="Times New Roman"/>
            <w:sz w:val="22"/>
            <w:szCs w:val="22"/>
          </w:rPr>
          <w:fldChar w:fldCharType="separate"/>
        </w:r>
        <w:r w:rsidRPr="007766EC">
          <w:rPr>
            <w:rFonts w:ascii="Times New Roman" w:hAnsi="Times New Roman"/>
            <w:sz w:val="22"/>
            <w:szCs w:val="22"/>
            <w:lang w:val="zh-TW" w:eastAsia="zh-TW"/>
          </w:rPr>
          <w:t>2</w:t>
        </w:r>
        <w:r w:rsidRPr="007766EC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9F98BF3" w14:textId="77777777" w:rsidR="00500FBF" w:rsidRDefault="00500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0CF4" w14:textId="77777777" w:rsidR="00500FBF" w:rsidRPr="00B54220" w:rsidRDefault="00500FBF" w:rsidP="007766EC">
    <w:pPr>
      <w:pStyle w:val="Footer"/>
      <w:jc w:val="center"/>
      <w:rPr>
        <w:rFonts w:ascii="Times New Roman" w:hAnsi="Times New Roman"/>
        <w:sz w:val="22"/>
        <w:szCs w:val="22"/>
      </w:rPr>
    </w:pPr>
    <w:r w:rsidRPr="00B54220">
      <w:rPr>
        <w:rFonts w:ascii="Times New Roman" w:hAnsi="Times New Roman"/>
        <w:sz w:val="22"/>
        <w:szCs w:val="22"/>
      </w:rPr>
      <w:fldChar w:fldCharType="begin"/>
    </w:r>
    <w:r w:rsidRPr="00B54220">
      <w:rPr>
        <w:rFonts w:ascii="Times New Roman" w:hAnsi="Times New Roman"/>
        <w:sz w:val="22"/>
        <w:szCs w:val="22"/>
      </w:rPr>
      <w:instrText xml:space="preserve"> PAGE   \* MERGEFORMAT </w:instrText>
    </w:r>
    <w:r w:rsidRPr="00B54220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B54220">
      <w:rPr>
        <w:rFonts w:ascii="Times New Roman" w:hAnsi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257D" w14:textId="77777777" w:rsidR="000A1BE4" w:rsidRDefault="000A1BE4" w:rsidP="00B54220">
      <w:r>
        <w:separator/>
      </w:r>
    </w:p>
  </w:footnote>
  <w:footnote w:type="continuationSeparator" w:id="0">
    <w:p w14:paraId="09E59A16" w14:textId="77777777" w:rsidR="000A1BE4" w:rsidRDefault="000A1BE4" w:rsidP="00B54220">
      <w:r>
        <w:continuationSeparator/>
      </w:r>
    </w:p>
  </w:footnote>
  <w:footnote w:id="1">
    <w:p w14:paraId="692C0CF5" w14:textId="77777777" w:rsidR="00500FBF" w:rsidRPr="00D03BE1" w:rsidRDefault="00500FBF" w:rsidP="00A90210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印順法師，</w:t>
      </w:r>
      <w:r w:rsidRPr="00D03BE1">
        <w:rPr>
          <w:rFonts w:ascii="Times New Roman" w:hAnsi="Times New Roman"/>
          <w:sz w:val="22"/>
        </w:rPr>
        <w:t>《初期大乘佛教之起源與開展》，</w:t>
      </w:r>
      <w:r w:rsidRPr="00D03BE1">
        <w:rPr>
          <w:rFonts w:ascii="Times New Roman" w:hAnsi="Times New Roman"/>
          <w:sz w:val="22"/>
        </w:rPr>
        <w:t>pp.18-20</w:t>
      </w:r>
      <w:r w:rsidRPr="00D03BE1">
        <w:rPr>
          <w:rFonts w:ascii="Times New Roman" w:hAnsi="Times New Roman"/>
          <w:sz w:val="22"/>
        </w:rPr>
        <w:t>：</w:t>
      </w:r>
    </w:p>
    <w:p w14:paraId="692C0CF6" w14:textId="77777777" w:rsidR="00500FBF" w:rsidRPr="00D03BE1" w:rsidRDefault="00500FBF" w:rsidP="00B063DE">
      <w:pPr>
        <w:pStyle w:val="FootnoteText"/>
        <w:ind w:left="142"/>
        <w:jc w:val="both"/>
        <w:rPr>
          <w:rFonts w:ascii="Times New Roman" w:eastAsia="SimSun" w:hAnsi="Times New Roman"/>
          <w:sz w:val="22"/>
        </w:rPr>
      </w:pPr>
      <w:r w:rsidRPr="00D03BE1">
        <w:rPr>
          <w:rFonts w:ascii="標楷體" w:eastAsia="標楷體" w:hAnsi="標楷體"/>
          <w:sz w:val="22"/>
        </w:rPr>
        <w:t>初期大乘經的傳出，部類非常多，又是長短、淺深不一，要說明初期大乘的開展過程，非歸納為大類而分別說明不可</w:t>
      </w:r>
      <w:r w:rsidRPr="00D03BE1">
        <w:rPr>
          <w:rFonts w:ascii="標楷體" w:eastAsia="標楷體" w:hAnsi="標楷體" w:hint="eastAsia"/>
          <w:sz w:val="22"/>
        </w:rPr>
        <w:t>。</w:t>
      </w:r>
      <w:r w:rsidRPr="00D03BE1">
        <w:rPr>
          <w:rFonts w:ascii="標楷體" w:eastAsia="標楷體" w:hAnsi="標楷體"/>
          <w:sz w:val="22"/>
        </w:rPr>
        <w:t>…… 一、「佛法之序曲」</w:t>
      </w:r>
      <w:r w:rsidRPr="00D03BE1">
        <w:rPr>
          <w:rFonts w:ascii="標楷體" w:eastAsia="標楷體" w:hAnsi="標楷體" w:hint="eastAsia"/>
          <w:sz w:val="22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……</w:t>
      </w:r>
      <w:r w:rsidRPr="00D03BE1">
        <w:rPr>
          <w:rFonts w:ascii="標楷體" w:eastAsia="標楷體" w:hAnsi="標楷體"/>
          <w:sz w:val="22"/>
        </w:rPr>
        <w:t>二、「般若法門」</w:t>
      </w:r>
      <w:r w:rsidRPr="00D03BE1">
        <w:rPr>
          <w:rFonts w:ascii="標楷體" w:eastAsia="標楷體" w:hAnsi="標楷體" w:hint="eastAsia"/>
          <w:sz w:val="22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……</w:t>
      </w:r>
      <w:r w:rsidRPr="00D03BE1">
        <w:rPr>
          <w:rFonts w:ascii="標楷體" w:eastAsia="標楷體" w:hAnsi="標楷體"/>
          <w:sz w:val="22"/>
        </w:rPr>
        <w:t>三、「淨土法門」</w:t>
      </w:r>
      <w:r w:rsidRPr="00D03BE1">
        <w:rPr>
          <w:rFonts w:ascii="標楷體" w:eastAsia="標楷體" w:hAnsi="標楷體" w:hint="eastAsia"/>
          <w:sz w:val="22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……</w:t>
      </w:r>
      <w:r w:rsidRPr="00D03BE1">
        <w:rPr>
          <w:rFonts w:ascii="標楷體" w:eastAsia="標楷體" w:hAnsi="標楷體"/>
          <w:sz w:val="22"/>
        </w:rPr>
        <w:t>四、「文殊師利法門五</w:t>
      </w:r>
      <w:r w:rsidRPr="00D03BE1">
        <w:rPr>
          <w:rFonts w:ascii="標楷體" w:eastAsia="標楷體" w:hAnsi="標楷體" w:hint="eastAsia"/>
          <w:sz w:val="22"/>
        </w:rPr>
        <w:t>」。</w:t>
      </w:r>
      <w:r w:rsidRPr="00D03BE1">
        <w:rPr>
          <w:rFonts w:ascii="標楷體" w:eastAsia="標楷體" w:hAnsi="標楷體"/>
          <w:sz w:val="22"/>
          <w:lang w:eastAsia="zh-TW"/>
        </w:rPr>
        <w:t>……</w:t>
      </w:r>
      <w:r w:rsidRPr="00D03BE1">
        <w:rPr>
          <w:rFonts w:ascii="標楷體" w:eastAsia="標楷體" w:hAnsi="標楷體" w:hint="eastAsia"/>
          <w:sz w:val="22"/>
          <w:lang w:eastAsia="zh-TW"/>
        </w:rPr>
        <w:t>五</w:t>
      </w:r>
      <w:r w:rsidRPr="00D03BE1">
        <w:rPr>
          <w:rFonts w:ascii="標楷體" w:eastAsia="標楷體" w:hAnsi="標楷體"/>
          <w:sz w:val="22"/>
        </w:rPr>
        <w:t>、「華嚴法門」</w:t>
      </w:r>
      <w:r w:rsidRPr="00D03BE1">
        <w:rPr>
          <w:rFonts w:ascii="標楷體" w:eastAsia="標楷體" w:hAnsi="標楷體" w:hint="eastAsia"/>
          <w:sz w:val="22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……</w:t>
      </w:r>
      <w:r w:rsidRPr="00D03BE1">
        <w:rPr>
          <w:rFonts w:ascii="標楷體" w:eastAsia="標楷體" w:hAnsi="標楷體"/>
          <w:sz w:val="22"/>
        </w:rPr>
        <w:t>六、「其他法門」：初期大乘經，不屬於前四類的還很多。如龍宮與鬼國說法，《法華》與《寶積經》，在佛典中有特殊地位的，給以分別的敘述</w:t>
      </w:r>
      <w:r w:rsidRPr="00D03BE1">
        <w:rPr>
          <w:rFonts w:ascii="Times New Roman" w:hAnsi="Times New Roman"/>
          <w:sz w:val="22"/>
        </w:rPr>
        <w:t>。</w:t>
      </w:r>
    </w:p>
  </w:footnote>
  <w:footnote w:id="2">
    <w:p w14:paraId="692C0CF7" w14:textId="77777777" w:rsidR="00500FBF" w:rsidRPr="00D03BE1" w:rsidRDefault="00500FBF" w:rsidP="000912E6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</w:rPr>
        <w:t>［梁］僧祐撰，《出三藏記集》卷</w:t>
      </w:r>
      <w:r w:rsidRPr="00D03BE1">
        <w:rPr>
          <w:rFonts w:ascii="Times New Roman" w:hAnsi="Times New Roman"/>
          <w:sz w:val="22"/>
        </w:rPr>
        <w:t>10</w:t>
      </w:r>
      <w:r w:rsidRPr="00D03BE1">
        <w:rPr>
          <w:rFonts w:ascii="Times New Roman" w:hAnsi="Times New Roman" w:hint="eastAsia"/>
          <w:sz w:val="22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55</w:t>
      </w:r>
      <w:r w:rsidRPr="00D03BE1">
        <w:rPr>
          <w:rFonts w:ascii="Times New Roman" w:hAnsi="Times New Roman" w:hint="eastAsia"/>
          <w:sz w:val="22"/>
        </w:rPr>
        <w:t>，</w:t>
      </w:r>
      <w:r w:rsidRPr="00D03BE1">
        <w:rPr>
          <w:rFonts w:ascii="Times New Roman" w:hAnsi="Times New Roman"/>
          <w:sz w:val="22"/>
        </w:rPr>
        <w:t>75b27-29</w:t>
      </w:r>
      <w:r w:rsidRPr="00D03BE1">
        <w:rPr>
          <w:rFonts w:ascii="Times New Roman" w:hAnsi="Times New Roman" w:hint="eastAsia"/>
          <w:sz w:val="22"/>
        </w:rPr>
        <w:t>）</w:t>
      </w:r>
      <w:r w:rsidRPr="00D03BE1">
        <w:rPr>
          <w:rFonts w:ascii="Times New Roman" w:hAnsi="Times New Roman"/>
          <w:sz w:val="22"/>
        </w:rPr>
        <w:t>：</w:t>
      </w:r>
    </w:p>
    <w:p w14:paraId="692C0CF8" w14:textId="77777777" w:rsidR="00500FBF" w:rsidRPr="00D03BE1" w:rsidRDefault="00500FBF" w:rsidP="000912E6">
      <w:pPr>
        <w:pStyle w:val="FootnoteText"/>
        <w:ind w:left="709"/>
        <w:jc w:val="both"/>
        <w:rPr>
          <w:rFonts w:ascii="標楷體" w:eastAsia="標楷體" w:hAnsi="標楷體"/>
          <w:sz w:val="22"/>
        </w:rPr>
      </w:pPr>
      <w:r w:rsidRPr="00D03BE1">
        <w:rPr>
          <w:rFonts w:ascii="標楷體" w:eastAsia="標楷體" w:hAnsi="標楷體"/>
          <w:sz w:val="22"/>
        </w:rPr>
        <w:t>有大乘高士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/>
          <w:sz w:val="22"/>
        </w:rPr>
        <w:t>厥號</w:t>
      </w:r>
      <w:r w:rsidRPr="00D03BE1">
        <w:rPr>
          <w:rFonts w:ascii="標楷體" w:eastAsia="標楷體" w:hAnsi="標楷體"/>
          <w:b/>
          <w:sz w:val="22"/>
        </w:rPr>
        <w:t>龍樹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/>
          <w:sz w:val="22"/>
        </w:rPr>
        <w:t>生于天竺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/>
          <w:sz w:val="22"/>
        </w:rPr>
        <w:t>出自梵種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/>
          <w:sz w:val="22"/>
        </w:rPr>
        <w:t>積誠曩代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/>
          <w:sz w:val="22"/>
        </w:rPr>
        <w:t>契心在茲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/>
          <w:b/>
          <w:sz w:val="22"/>
        </w:rPr>
        <w:t>接九百之運</w:t>
      </w:r>
      <w:r w:rsidRPr="00D03BE1">
        <w:rPr>
          <w:rFonts w:ascii="標楷體" w:eastAsia="標楷體" w:hAnsi="標楷體"/>
          <w:sz w:val="22"/>
        </w:rPr>
        <w:t>。</w:t>
      </w:r>
    </w:p>
    <w:p w14:paraId="692C0CF9" w14:textId="77777777" w:rsidR="00500FBF" w:rsidRPr="00D03BE1" w:rsidRDefault="00500FBF" w:rsidP="000912E6">
      <w:pPr>
        <w:pStyle w:val="FootnoteText"/>
        <w:ind w:left="142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lang w:eastAsia="zh-TW"/>
        </w:rPr>
        <w:t>［隋］吉藏撰，</w:t>
      </w:r>
      <w:r w:rsidRPr="00D03BE1">
        <w:rPr>
          <w:rFonts w:ascii="Times New Roman" w:hAnsi="Times New Roman"/>
          <w:sz w:val="22"/>
          <w:lang w:eastAsia="zh-TW"/>
        </w:rPr>
        <w:t>《百論疏》卷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42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233a9-11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CFA" w14:textId="77777777" w:rsidR="00500FBF" w:rsidRPr="00D03BE1" w:rsidRDefault="00500FBF" w:rsidP="000912E6">
      <w:pPr>
        <w:pStyle w:val="FootnoteText"/>
        <w:ind w:left="709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b/>
          <w:sz w:val="22"/>
          <w:lang w:eastAsia="zh-TW"/>
        </w:rPr>
        <w:t>佛滅後</w:t>
      </w:r>
      <w:r w:rsidRPr="00D03BE1">
        <w:rPr>
          <w:rFonts w:ascii="標楷體" w:eastAsia="標楷體" w:hAnsi="標楷體"/>
          <w:sz w:val="22"/>
          <w:lang w:eastAsia="zh-TW"/>
        </w:rPr>
        <w:t>三百五十年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馬鳴出世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b/>
          <w:sz w:val="22"/>
          <w:lang w:eastAsia="zh-TW"/>
        </w:rPr>
        <w:t>五百三十年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，</w:t>
      </w:r>
      <w:r w:rsidRPr="00D03BE1">
        <w:rPr>
          <w:rFonts w:ascii="標楷體" w:eastAsia="標楷體" w:hAnsi="標楷體"/>
          <w:b/>
          <w:sz w:val="22"/>
          <w:lang w:eastAsia="zh-TW"/>
        </w:rPr>
        <w:t>龍樹出世</w:t>
      </w:r>
      <w:r w:rsidRPr="00D03BE1">
        <w:rPr>
          <w:rFonts w:ascii="標楷體" w:eastAsia="標楷體" w:hAnsi="標楷體"/>
          <w:sz w:val="22"/>
          <w:lang w:eastAsia="zh-TW"/>
        </w:rPr>
        <w:t>。</w:t>
      </w:r>
    </w:p>
    <w:p w14:paraId="692C0CFB" w14:textId="77777777" w:rsidR="00500FBF" w:rsidRPr="00D03BE1" w:rsidRDefault="00500FBF" w:rsidP="000912E6">
      <w:pPr>
        <w:pStyle w:val="FootnoteText"/>
        <w:ind w:left="142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lang w:eastAsia="zh-TW"/>
        </w:rPr>
        <w:t>）［唐］道安</w:t>
      </w:r>
      <w:r w:rsidRPr="00D03BE1">
        <w:rPr>
          <w:rFonts w:ascii="Times New Roman" w:hAnsi="Times New Roman"/>
          <w:sz w:val="22"/>
          <w:lang w:eastAsia="zh-TW"/>
        </w:rPr>
        <w:t>《法苑珠林》卷</w:t>
      </w:r>
      <w:r w:rsidRPr="00D03BE1">
        <w:rPr>
          <w:rFonts w:ascii="Times New Roman" w:hAnsi="Times New Roman"/>
          <w:sz w:val="22"/>
          <w:lang w:eastAsia="zh-TW"/>
        </w:rPr>
        <w:t>53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5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681c21-682a1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CFC" w14:textId="77777777" w:rsidR="00500FBF" w:rsidRPr="00D03BE1" w:rsidRDefault="00500FBF" w:rsidP="00C2072D">
      <w:pPr>
        <w:pStyle w:val="FootnoteText"/>
        <w:ind w:left="709"/>
        <w:jc w:val="both"/>
        <w:rPr>
          <w:rFonts w:ascii="標楷體" w:eastAsia="標楷體" w:hAnsi="標楷體"/>
          <w:b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有一大士，名曰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龍樹</w:t>
      </w:r>
      <w:r w:rsidRPr="00D03BE1">
        <w:rPr>
          <w:rFonts w:ascii="標楷體" w:eastAsia="標楷體" w:hAnsi="標楷體" w:hint="eastAsia"/>
          <w:sz w:val="22"/>
          <w:lang w:eastAsia="zh-TW"/>
        </w:rPr>
        <w:t>（依傳云：佛去世後七百年內出現於世。依奘法師傳云：西梵正音名為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龍猛</w:t>
      </w:r>
      <w:r w:rsidRPr="00D03BE1">
        <w:rPr>
          <w:rFonts w:ascii="標楷體" w:eastAsia="標楷體" w:hAnsi="標楷體" w:hint="eastAsia"/>
          <w:sz w:val="22"/>
          <w:lang w:eastAsia="zh-TW"/>
        </w:rPr>
        <w:t>，舊翻訛略，故曰龍樹。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佛去世後三百年出現於世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壽年七百歲</w:t>
      </w:r>
      <w:r w:rsidRPr="00D03BE1">
        <w:rPr>
          <w:rFonts w:ascii="標楷體" w:eastAsia="標楷體" w:hAnsi="標楷體" w:hint="eastAsia"/>
          <w:sz w:val="22"/>
          <w:lang w:eastAsia="zh-TW"/>
        </w:rPr>
        <w:t>，故人錯稱佛滅後七百年出世）。天聰奇寤，事不再問，建立法幢，摧伏異道。託生南天竺國，出梵志種，大豪貴家。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始生之時，在於樹下，由龍成道，因號龍樹。</w:t>
      </w:r>
    </w:p>
  </w:footnote>
  <w:footnote w:id="3">
    <w:p w14:paraId="692C0CF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125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</w:t>
      </w:r>
      <w:r w:rsidRPr="00D03BE1">
        <w:rPr>
          <w:rFonts w:ascii="Times New Roman" w:hAnsi="Times New Roman"/>
          <w:sz w:val="22"/>
          <w:szCs w:val="22"/>
          <w:lang w:eastAsia="zh-TW"/>
        </w:rPr>
        <w:t>）《龍樹菩薩傳》（大正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50</w:t>
      </w:r>
      <w:r w:rsidRPr="00D03BE1">
        <w:rPr>
          <w:rFonts w:ascii="新細明體" w:hAnsi="新細明體" w:cs="新細明體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185b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4">
    <w:p w14:paraId="692C0CFF" w14:textId="77777777" w:rsidR="00500FBF" w:rsidRPr="00D03BE1" w:rsidRDefault="00500FBF" w:rsidP="008A564C">
      <w:pPr>
        <w:pStyle w:val="FootnoteText"/>
        <w:ind w:left="141" w:hangingChars="64" w:hanging="141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姑臧：</w:t>
      </w:r>
      <w:r w:rsidRPr="00D03BE1">
        <w:rPr>
          <w:rFonts w:ascii="Times New Roman" w:hAnsi="Times New Roman"/>
          <w:b/>
          <w:sz w:val="22"/>
          <w:lang w:eastAsia="zh-TW"/>
        </w:rPr>
        <w:t>位於甘肅省武威縣。</w:t>
      </w:r>
      <w:r w:rsidRPr="00D03BE1">
        <w:rPr>
          <w:rFonts w:ascii="Times New Roman" w:hAnsi="Times New Roman"/>
          <w:sz w:val="22"/>
          <w:lang w:eastAsia="zh-TW"/>
        </w:rPr>
        <w:t>姑臧之名或得自姑臧山，或係匈奴所築「蓋藏城」之訛稱。五胡十六國，前、後、南、北涼均以此地為都。南北朝時，後魏置武威郡，唐朝平定李軌之後，於其地置涼州，其後陸續為吐蕃、宋、西夏所據。</w:t>
      </w:r>
      <w:r w:rsidRPr="00D03BE1">
        <w:rPr>
          <w:rFonts w:ascii="Times New Roman" w:hAnsi="Times New Roman"/>
          <w:b/>
          <w:sz w:val="22"/>
          <w:lang w:eastAsia="zh-TW"/>
        </w:rPr>
        <w:t>此地位當東西交通要衝，常有譯經三藏留住於此。</w:t>
      </w:r>
      <w:r w:rsidRPr="00D03BE1">
        <w:rPr>
          <w:rFonts w:ascii="Times New Roman" w:hAnsi="Times New Roman"/>
          <w:sz w:val="22"/>
          <w:lang w:eastAsia="zh-TW"/>
        </w:rPr>
        <w:t>（《佛光大辭典》（四），</w:t>
      </w:r>
      <w:r w:rsidRPr="00D03BE1">
        <w:rPr>
          <w:rFonts w:ascii="Times New Roman" w:hAnsi="Times New Roman"/>
          <w:sz w:val="22"/>
          <w:lang w:eastAsia="zh-TW"/>
        </w:rPr>
        <w:t>p.3138</w:t>
      </w:r>
      <w:r w:rsidRPr="00D03BE1">
        <w:rPr>
          <w:rFonts w:ascii="Times New Roman" w:hAnsi="Times New Roman"/>
          <w:sz w:val="22"/>
          <w:lang w:eastAsia="zh-TW"/>
        </w:rPr>
        <w:t>）</w:t>
      </w:r>
    </w:p>
  </w:footnote>
  <w:footnote w:id="5">
    <w:p w14:paraId="692C0D00" w14:textId="77777777" w:rsidR="00500FBF" w:rsidRPr="00D03BE1" w:rsidRDefault="00500FBF" w:rsidP="00F6766A">
      <w:pPr>
        <w:pStyle w:val="FootnoteText"/>
        <w:ind w:left="154" w:hangingChars="70" w:hanging="154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參見</w:t>
      </w:r>
      <w:r w:rsidRPr="00D03BE1">
        <w:rPr>
          <w:rFonts w:ascii="Times New Roman" w:hAnsi="Times New Roman"/>
          <w:sz w:val="22"/>
          <w:lang w:eastAsia="zh-TW"/>
        </w:rPr>
        <w:t>印順</w:t>
      </w:r>
      <w:r w:rsidRPr="00D03BE1">
        <w:rPr>
          <w:rFonts w:ascii="Times New Roman" w:hAnsi="Times New Roman" w:hint="eastAsia"/>
          <w:sz w:val="22"/>
          <w:lang w:eastAsia="zh-TW"/>
        </w:rPr>
        <w:t>法</w:t>
      </w:r>
      <w:r w:rsidRPr="00D03BE1">
        <w:rPr>
          <w:rFonts w:ascii="Times New Roman" w:hAnsi="Times New Roman"/>
          <w:sz w:val="22"/>
          <w:lang w:eastAsia="zh-TW"/>
        </w:rPr>
        <w:t>師</w:t>
      </w:r>
      <w:r w:rsidRPr="00D03BE1">
        <w:rPr>
          <w:rFonts w:ascii="Times New Roman" w:hAnsi="Times New Roman" w:hint="eastAsia"/>
          <w:sz w:val="22"/>
          <w:lang w:eastAsia="zh-TW"/>
        </w:rPr>
        <w:t>著：</w:t>
      </w:r>
      <w:r w:rsidRPr="00D03BE1">
        <w:rPr>
          <w:rFonts w:ascii="Times New Roman" w:hAnsi="Times New Roman"/>
          <w:sz w:val="22"/>
          <w:lang w:eastAsia="zh-TW"/>
        </w:rPr>
        <w:t>《印度之佛教》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p.200</w:t>
      </w:r>
      <w:r w:rsidRPr="00D03BE1">
        <w:rPr>
          <w:rFonts w:ascii="Times New Roman" w:hAnsi="Times New Roman" w:hint="eastAsia"/>
          <w:sz w:val="22"/>
          <w:lang w:eastAsia="zh-TW"/>
        </w:rPr>
        <w:t>；</w:t>
      </w:r>
      <w:r w:rsidRPr="00D03BE1">
        <w:rPr>
          <w:rFonts w:ascii="Times New Roman" w:hAnsi="Times New Roman"/>
          <w:sz w:val="22"/>
          <w:lang w:eastAsia="zh-TW"/>
        </w:rPr>
        <w:t>《空之探究》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 xml:space="preserve">p.204 </w:t>
      </w:r>
      <w:r w:rsidRPr="00D03BE1">
        <w:rPr>
          <w:rFonts w:ascii="Times New Roman" w:hAnsi="Times New Roman" w:hint="eastAsia"/>
          <w:sz w:val="22"/>
          <w:lang w:eastAsia="zh-TW"/>
        </w:rPr>
        <w:t>；</w:t>
      </w:r>
      <w:r w:rsidRPr="00D03BE1">
        <w:rPr>
          <w:rFonts w:ascii="Times New Roman" w:hAnsi="Times New Roman"/>
          <w:sz w:val="22"/>
          <w:lang w:eastAsia="zh-TW"/>
        </w:rPr>
        <w:t>《永光集》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 xml:space="preserve">p.106 </w:t>
      </w:r>
      <w:r w:rsidRPr="00D03BE1">
        <w:rPr>
          <w:rFonts w:ascii="Times New Roman" w:hAnsi="Times New Roman" w:hint="eastAsia"/>
          <w:sz w:val="22"/>
          <w:lang w:eastAsia="zh-TW"/>
        </w:rPr>
        <w:t>。</w:t>
      </w:r>
    </w:p>
  </w:footnote>
  <w:footnote w:id="6">
    <w:p w14:paraId="692C0D01" w14:textId="77777777" w:rsidR="00500FBF" w:rsidRPr="00D03BE1" w:rsidRDefault="00500FBF" w:rsidP="00111DE4">
      <w:pPr>
        <w:pStyle w:val="FootnoteText"/>
        <w:tabs>
          <w:tab w:val="left" w:pos="142"/>
        </w:tabs>
        <w:ind w:left="708" w:hangingChars="322" w:hanging="708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ab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</w:t>
      </w:r>
      <w:r w:rsidRPr="00D03BE1">
        <w:rPr>
          <w:rFonts w:ascii="Times New Roman" w:hAnsi="Times New Roman"/>
          <w:sz w:val="22"/>
          <w:szCs w:val="22"/>
          <w:lang w:eastAsia="zh-TW"/>
        </w:rPr>
        <w:t>）《龍樹菩薩勸誡王頌》（大正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32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751b</w:t>
      </w:r>
      <w:r w:rsidRPr="00D03BE1">
        <w:rPr>
          <w:rFonts w:ascii="Times New Roman" w:hAnsi="Times New Roman"/>
          <w:sz w:val="22"/>
          <w:szCs w:val="22"/>
          <w:lang w:eastAsia="zh-TW"/>
        </w:rPr>
        <w:t>）。《南海寄歸內法傳》卷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227c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  <w:p w14:paraId="692C0D02" w14:textId="77777777" w:rsidR="00500FBF" w:rsidRPr="00D03BE1" w:rsidRDefault="00500FBF" w:rsidP="00111DE4">
      <w:pPr>
        <w:pStyle w:val="FootnoteText"/>
        <w:tabs>
          <w:tab w:val="left" w:pos="142"/>
        </w:tabs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szCs w:val="22"/>
          <w:lang w:eastAsia="zh-TW"/>
        </w:rPr>
        <w:tab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lang w:eastAsia="zh-TW"/>
        </w:rPr>
        <w:t>［唐］義淨譯，《龍樹菩薩勸誡王頌》卷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32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751a29-b6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03" w14:textId="77777777" w:rsidR="00500FBF" w:rsidRPr="00D03BE1" w:rsidRDefault="00500FBF" w:rsidP="00111DE4">
      <w:pPr>
        <w:pStyle w:val="FootnoteText"/>
        <w:tabs>
          <w:tab w:val="left" w:pos="142"/>
        </w:tabs>
        <w:ind w:leftChars="354" w:left="709" w:hanging="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此頌是龍樹菩薩以詩代書</w:t>
      </w:r>
      <w:r w:rsidRPr="00D03BE1">
        <w:rPr>
          <w:rFonts w:ascii="標楷體" w:eastAsia="標楷體" w:hAnsi="標楷體"/>
          <w:sz w:val="22"/>
          <w:lang w:eastAsia="zh-TW"/>
        </w:rPr>
        <w:t>，</w:t>
      </w:r>
      <w:r w:rsidRPr="00D03BE1">
        <w:rPr>
          <w:rFonts w:ascii="標楷體" w:eastAsia="標楷體" w:hAnsi="標楷體" w:hint="eastAsia"/>
          <w:sz w:val="22"/>
          <w:lang w:eastAsia="zh-TW"/>
        </w:rPr>
        <w:t>寄與南印度親友──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乘土國王</w:t>
      </w:r>
      <w:r w:rsidRPr="00D03BE1">
        <w:rPr>
          <w:rFonts w:ascii="標楷體" w:eastAsia="標楷體" w:hAnsi="標楷體" w:hint="eastAsia"/>
          <w:sz w:val="22"/>
          <w:lang w:eastAsia="zh-TW"/>
        </w:rPr>
        <w:t>一首。此書已先譯</w:t>
      </w:r>
      <w:r w:rsidRPr="00D03BE1">
        <w:rPr>
          <w:rFonts w:ascii="標楷體" w:eastAsia="標楷體" w:hAnsi="標楷體"/>
          <w:sz w:val="22"/>
          <w:lang w:eastAsia="zh-TW"/>
        </w:rPr>
        <w:t>，神州處藏人多不見</w:t>
      </w:r>
      <w:r w:rsidRPr="00D03BE1">
        <w:rPr>
          <w:rFonts w:ascii="標楷體" w:eastAsia="標楷體" w:hAnsi="標楷體" w:hint="eastAsia"/>
          <w:sz w:val="22"/>
          <w:lang w:eastAsia="zh-TW"/>
        </w:rPr>
        <w:t>。遂令妙語</w:t>
      </w:r>
      <w:r w:rsidRPr="00D03BE1">
        <w:rPr>
          <w:rFonts w:ascii="標楷體" w:eastAsia="標楷體" w:hAnsi="標楷體"/>
          <w:sz w:val="22"/>
          <w:lang w:eastAsia="zh-TW"/>
        </w:rPr>
        <w:t>，不得詳知，為此更定本文，冀使流通罔滯。</w:t>
      </w:r>
    </w:p>
    <w:p w14:paraId="692C0D04" w14:textId="77777777" w:rsidR="00500FBF" w:rsidRPr="00D03BE1" w:rsidRDefault="00500FBF" w:rsidP="00111DE4">
      <w:pPr>
        <w:pStyle w:val="FootnoteText"/>
        <w:tabs>
          <w:tab w:val="left" w:pos="142"/>
        </w:tabs>
        <w:ind w:left="141" w:hangingChars="64" w:hanging="14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  <w:lang w:eastAsia="zh-TW"/>
        </w:rPr>
        <w:tab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）［唐］義淨撰，《南海寄歸內法傳》卷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227c13-15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）：</w:t>
      </w:r>
    </w:p>
    <w:p w14:paraId="692C0D05" w14:textId="77777777" w:rsidR="00500FBF" w:rsidRPr="00D03BE1" w:rsidRDefault="00500FBF" w:rsidP="00111DE4">
      <w:pPr>
        <w:pStyle w:val="FootnoteText"/>
        <w:tabs>
          <w:tab w:val="left" w:pos="142"/>
        </w:tabs>
        <w:ind w:leftChars="354" w:left="709" w:hanging="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又龍樹菩薩以詩代書，名為「蘇頡里離佉」，譯為「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密友書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」，寄與舊檀越南方大國王，號「娑多婆漢那」，名「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市寅</w:t>
      </w:r>
      <w:r w:rsidRPr="00D03BE1">
        <w:rPr>
          <w:rFonts w:ascii="Times New Roman" w:hAnsi="Times New Roman" w:hint="eastAsia"/>
          <w:b/>
          <w:sz w:val="22"/>
          <w:szCs w:val="22"/>
          <w:vertAlign w:val="superscript"/>
          <w:lang w:eastAsia="zh-TW"/>
        </w:rPr>
        <w:t>※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得迦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」。</w:t>
      </w:r>
    </w:p>
    <w:p w14:paraId="692C0D06" w14:textId="77777777" w:rsidR="00500FBF" w:rsidRPr="00D03BE1" w:rsidRDefault="00500FBF" w:rsidP="00111DE4">
      <w:pPr>
        <w:pStyle w:val="FootnoteText"/>
        <w:tabs>
          <w:tab w:val="left" w:pos="142"/>
        </w:tabs>
        <w:ind w:leftChars="354" w:left="709" w:hanging="1"/>
        <w:jc w:val="both"/>
        <w:rPr>
          <w:rFonts w:ascii="新細明體" w:hAnsi="新細明體"/>
          <w:sz w:val="22"/>
          <w:szCs w:val="22"/>
          <w:lang w:eastAsia="zh-TW"/>
        </w:rPr>
      </w:pPr>
      <w:r w:rsidRPr="00D03BE1">
        <w:rPr>
          <w:rFonts w:ascii="新細明體" w:hAnsi="新細明體" w:hint="eastAsia"/>
          <w:sz w:val="22"/>
          <w:szCs w:val="22"/>
          <w:lang w:eastAsia="zh-TW"/>
        </w:rPr>
        <w:t>※寅＝演【宋】【元】【明】。（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227d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n.20</w:t>
      </w:r>
      <w:r w:rsidRPr="00D03BE1">
        <w:rPr>
          <w:rFonts w:ascii="新細明體" w:hAnsi="新細明體" w:hint="eastAsia"/>
          <w:sz w:val="22"/>
          <w:szCs w:val="22"/>
          <w:lang w:eastAsia="zh-TW"/>
        </w:rPr>
        <w:t>）</w:t>
      </w:r>
    </w:p>
  </w:footnote>
  <w:footnote w:id="7">
    <w:p w14:paraId="692C0D07" w14:textId="77777777" w:rsidR="00500FBF" w:rsidRPr="00D03BE1" w:rsidRDefault="00500FBF" w:rsidP="002A1EB8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）［唐］玄奘譯，辯機撰，《大唐西域記》卷</w:t>
      </w:r>
      <w:r w:rsidRPr="00D03BE1">
        <w:rPr>
          <w:rFonts w:ascii="Times New Roman" w:hAnsi="Times New Roman" w:hint="eastAsia"/>
          <w:sz w:val="22"/>
          <w:lang w:eastAsia="zh-TW"/>
        </w:rPr>
        <w:t>10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51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lang w:eastAsia="zh-TW"/>
        </w:rPr>
        <w:t>929a25-27</w:t>
      </w:r>
      <w:r w:rsidRPr="00D03BE1">
        <w:rPr>
          <w:rFonts w:ascii="Times New Roman" w:hAnsi="Times New Roman" w:hint="eastAsia"/>
          <w:sz w:val="22"/>
          <w:lang w:eastAsia="zh-TW"/>
        </w:rPr>
        <w:t>）：</w:t>
      </w:r>
    </w:p>
    <w:p w14:paraId="692C0D08" w14:textId="77777777" w:rsidR="00500FBF" w:rsidRPr="00D03BE1" w:rsidRDefault="00500FBF" w:rsidP="004330E1">
      <w:pPr>
        <w:pStyle w:val="FootnoteText"/>
        <w:ind w:leftChars="354" w:left="708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昔者，如來曾於此處現大神通，摧伏外道。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後龍猛菩薩止此伽藍，時此國王號「娑多婆訶」(唐言「引正」)，珍敬龍猛，周衛門廬。</w:t>
      </w:r>
    </w:p>
    <w:p w14:paraId="692C0D09" w14:textId="77777777" w:rsidR="00500FBF" w:rsidRPr="00D03BE1" w:rsidRDefault="00500FBF" w:rsidP="004330E1">
      <w:pPr>
        <w:pStyle w:val="FootnoteText"/>
        <w:ind w:leftChars="70" w:left="14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）印順法師，</w:t>
      </w:r>
      <w:r w:rsidRPr="00D03BE1">
        <w:rPr>
          <w:rFonts w:ascii="Times New Roman" w:hAnsi="Times New Roman"/>
          <w:sz w:val="22"/>
          <w:lang w:eastAsia="zh-TW"/>
        </w:rPr>
        <w:t>《印度之佛教》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pp.199-200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0A" w14:textId="77777777" w:rsidR="00500FBF" w:rsidRPr="00D03BE1" w:rsidRDefault="00500FBF" w:rsidP="008F76E5">
      <w:pPr>
        <w:pStyle w:val="FootnoteText"/>
        <w:ind w:leftChars="343" w:left="686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菩薩初遊化摩竭陀；後抵南印，化一承事外道之國王，得其敬信，大乘教乃盛行。</w:t>
      </w:r>
      <w:r w:rsidRPr="00D03BE1">
        <w:rPr>
          <w:rFonts w:ascii="標楷體" w:eastAsia="標楷體" w:hAnsi="標楷體"/>
          <w:b/>
          <w:sz w:val="22"/>
          <w:lang w:eastAsia="zh-TW"/>
        </w:rPr>
        <w:t>奘傳南憍薩羅國王（今之貝拉爾）娑多婆訶﹙引正﹚，珍敬龍樹，供衛甚厚。</w:t>
      </w:r>
      <w:r w:rsidRPr="00D03BE1">
        <w:rPr>
          <w:rFonts w:ascii="標楷體" w:eastAsia="標楷體" w:hAnsi="標楷體"/>
          <w:sz w:val="22"/>
          <w:lang w:eastAsia="zh-TW"/>
        </w:rPr>
        <w:t>現存之龍樹論中，有</w:t>
      </w:r>
      <w:r w:rsidRPr="00D03BE1">
        <w:rPr>
          <w:rFonts w:ascii="標楷體" w:eastAsia="標楷體" w:hAnsi="標楷體" w:hint="eastAsia"/>
          <w:sz w:val="22"/>
          <w:lang w:eastAsia="zh-TW"/>
        </w:rPr>
        <w:t>《</w:t>
      </w:r>
      <w:r w:rsidRPr="00D03BE1">
        <w:rPr>
          <w:rFonts w:ascii="標楷體" w:eastAsia="標楷體" w:hAnsi="標楷體"/>
          <w:sz w:val="22"/>
          <w:lang w:eastAsia="zh-TW"/>
        </w:rPr>
        <w:t>教誡王頌</w:t>
      </w:r>
      <w:r w:rsidRPr="00D03BE1">
        <w:rPr>
          <w:rFonts w:ascii="標楷體" w:eastAsia="標楷體" w:hAnsi="標楷體" w:hint="eastAsia"/>
          <w:sz w:val="22"/>
          <w:lang w:eastAsia="zh-TW"/>
        </w:rPr>
        <w:t>》</w:t>
      </w:r>
      <w:r w:rsidRPr="00D03BE1">
        <w:rPr>
          <w:rFonts w:ascii="標楷體" w:eastAsia="標楷體" w:hAnsi="標楷體"/>
          <w:sz w:val="22"/>
          <w:lang w:eastAsia="zh-TW"/>
        </w:rPr>
        <w:t>，以之寄禪陀迦王者，應即此人也。</w:t>
      </w:r>
    </w:p>
    <w:p w14:paraId="692C0D0B" w14:textId="77777777" w:rsidR="00500FBF" w:rsidRPr="00D03BE1" w:rsidRDefault="00500FBF" w:rsidP="008F76E5">
      <w:pPr>
        <w:pStyle w:val="FootnoteText"/>
        <w:ind w:leftChars="70" w:left="14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印順</w:t>
      </w:r>
      <w:r w:rsidRPr="00D03BE1">
        <w:rPr>
          <w:rFonts w:ascii="Times New Roman" w:hAnsi="Times New Roman" w:hint="eastAsia"/>
          <w:sz w:val="22"/>
          <w:lang w:eastAsia="zh-TW"/>
        </w:rPr>
        <w:t>法</w:t>
      </w:r>
      <w:r w:rsidRPr="00D03BE1">
        <w:rPr>
          <w:rFonts w:ascii="Times New Roman" w:hAnsi="Times New Roman"/>
          <w:sz w:val="22"/>
          <w:lang w:eastAsia="zh-TW"/>
        </w:rPr>
        <w:t>師，《初期大乘佛教之起源與開展》，</w:t>
      </w:r>
      <w:r w:rsidRPr="00D03BE1">
        <w:rPr>
          <w:rFonts w:ascii="Times New Roman" w:hAnsi="Times New Roman"/>
          <w:sz w:val="22"/>
          <w:lang w:eastAsia="zh-TW"/>
        </w:rPr>
        <w:t>p.419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0C" w14:textId="77777777" w:rsidR="00500FBF" w:rsidRPr="00D03BE1" w:rsidRDefault="00500FBF" w:rsidP="008F76E5">
      <w:pPr>
        <w:pStyle w:val="FootnoteText"/>
        <w:ind w:leftChars="343" w:left="686"/>
        <w:jc w:val="both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阿育王死後，案達羅族的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悉摩迦王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lang w:eastAsia="zh-TW"/>
        </w:rPr>
        <w:t>Simuka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lang w:eastAsia="zh-TW"/>
        </w:rPr>
        <w:t>，即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娑多迦</w:t>
      </w:r>
      <w:r w:rsidRPr="00D03BE1">
        <w:rPr>
          <w:rFonts w:ascii="Times New Roman" w:eastAsia="標楷體" w:hAnsi="Times New Roman"/>
          <w:sz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lang w:eastAsia="zh-TW"/>
        </w:rPr>
        <w:t>Sindhuka</w:t>
      </w:r>
      <w:r w:rsidRPr="00D03BE1">
        <w:rPr>
          <w:rFonts w:ascii="Times New Roman" w:eastAsia="標楷體" w:hAnsi="Times New Roman"/>
          <w:sz w:val="22"/>
          <w:lang w:eastAsia="zh-TW"/>
        </w:rPr>
        <w:t>），宣告獨立，在第三代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娑多迦尼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lang w:eastAsia="zh-TW"/>
        </w:rPr>
        <w:t>Srīsātākarṇi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lang w:eastAsia="zh-TW"/>
        </w:rPr>
        <w:t>王時，</w:t>
      </w:r>
      <w:r w:rsidRPr="00D03BE1">
        <w:rPr>
          <w:rFonts w:ascii="Times New Roman" w:eastAsia="標楷體" w:hAnsi="Times New Roman"/>
          <w:sz w:val="22"/>
          <w:lang w:eastAsia="zh-TW"/>
        </w:rPr>
        <w:t>Vīdisā</w:t>
      </w:r>
      <w:r w:rsidRPr="00D03BE1">
        <w:rPr>
          <w:rFonts w:ascii="Times New Roman" w:eastAsia="標楷體" w:hAnsi="Times New Roman"/>
          <w:sz w:val="22"/>
          <w:lang w:eastAsia="zh-TW"/>
        </w:rPr>
        <w:t>及</w:t>
      </w:r>
      <w:r w:rsidRPr="00D03BE1">
        <w:rPr>
          <w:rFonts w:ascii="Times New Roman" w:eastAsia="標楷體" w:hAnsi="Times New Roman"/>
          <w:sz w:val="22"/>
          <w:lang w:eastAsia="zh-TW"/>
        </w:rPr>
        <w:t>Ujjain</w:t>
      </w:r>
      <w:r w:rsidRPr="00D03BE1">
        <w:rPr>
          <w:rFonts w:ascii="Times New Roman" w:eastAsia="標楷體" w:hAnsi="Times New Roman"/>
          <w:sz w:val="22"/>
          <w:lang w:eastAsia="zh-TW"/>
        </w:rPr>
        <w:t>（鄔闍衍那），都屬於案達羅，領土橫跨全印。</w:t>
      </w:r>
    </w:p>
  </w:footnote>
  <w:footnote w:id="8">
    <w:p w14:paraId="692C0D0D" w14:textId="77777777" w:rsidR="00500FBF" w:rsidRPr="00D03BE1" w:rsidRDefault="00500FBF" w:rsidP="003A5B37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lang w:eastAsia="zh-TW"/>
        </w:rPr>
        <w:t>［元］覺岸編，</w:t>
      </w:r>
      <w:r w:rsidRPr="00D03BE1">
        <w:rPr>
          <w:rFonts w:ascii="Times New Roman" w:hAnsi="Times New Roman"/>
          <w:sz w:val="22"/>
          <w:lang w:eastAsia="zh-TW"/>
        </w:rPr>
        <w:t>《釋氏稽古略》卷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49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761b10-11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D0E" w14:textId="77777777" w:rsidR="00500FBF" w:rsidRPr="00D03BE1" w:rsidRDefault="00500FBF" w:rsidP="0066259F">
      <w:pPr>
        <w:pStyle w:val="FootnoteText"/>
        <w:ind w:leftChars="354" w:left="708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龍樹大士，西天竺國人也。亦名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「龍勝」</w:t>
      </w:r>
      <w:r w:rsidRPr="00D03BE1">
        <w:rPr>
          <w:rFonts w:ascii="Times New Roman" w:eastAsia="標楷體" w:hAnsi="Times New Roman"/>
          <w:sz w:val="22"/>
          <w:lang w:eastAsia="zh-TW"/>
        </w:rPr>
        <w:t>。</w:t>
      </w:r>
    </w:p>
    <w:p w14:paraId="692C0D0F" w14:textId="77777777" w:rsidR="00500FBF" w:rsidRPr="00D03BE1" w:rsidRDefault="00500FBF" w:rsidP="0066259F">
      <w:pPr>
        <w:pStyle w:val="FootnoteText"/>
        <w:ind w:leftChars="70" w:left="140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lang w:eastAsia="zh-TW"/>
        </w:rPr>
        <w:t>［宋］法雲編，</w:t>
      </w:r>
      <w:r w:rsidRPr="00D03BE1">
        <w:rPr>
          <w:rFonts w:ascii="Times New Roman" w:hAnsi="Times New Roman"/>
          <w:sz w:val="22"/>
          <w:lang w:eastAsia="zh-TW"/>
        </w:rPr>
        <w:t>《翻譯名義集》卷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54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1065c15-16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D10" w14:textId="77777777" w:rsidR="00500FBF" w:rsidRPr="00D03BE1" w:rsidRDefault="00500FBF" w:rsidP="0066259F">
      <w:pPr>
        <w:pStyle w:val="FootnoteText"/>
        <w:ind w:leftChars="354" w:left="708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那伽閼（音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「</w:t>
      </w:r>
      <w:r w:rsidRPr="00D03BE1">
        <w:rPr>
          <w:rFonts w:ascii="Times New Roman" w:eastAsia="標楷體" w:hAnsi="Times New Roman"/>
          <w:sz w:val="22"/>
          <w:lang w:eastAsia="zh-TW"/>
        </w:rPr>
        <w:t>遏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」</w:t>
      </w:r>
      <w:r w:rsidRPr="00D03BE1">
        <w:rPr>
          <w:rFonts w:ascii="Times New Roman" w:eastAsia="標楷體" w:hAnsi="Times New Roman" w:hint="eastAsia"/>
          <w:sz w:val="22"/>
          <w:shd w:val="pct15" w:color="auto" w:fill="FFFFFF"/>
          <w:lang w:eastAsia="zh-TW"/>
        </w:rPr>
        <w:t>[</w:t>
      </w:r>
      <w:r w:rsidRPr="00D03BE1">
        <w:rPr>
          <w:rFonts w:ascii="Times New Roman" w:eastAsia="標楷體" w:hAnsi="Times New Roman" w:hint="eastAsia"/>
          <w:sz w:val="22"/>
          <w:shd w:val="pct15" w:color="auto" w:fill="FFFFFF"/>
          <w:lang w:eastAsia="zh-TW"/>
        </w:rPr>
        <w:t>ㄜˋ</w:t>
      </w:r>
      <w:r w:rsidRPr="00D03BE1">
        <w:rPr>
          <w:rFonts w:ascii="Times New Roman" w:eastAsia="標楷體" w:hAnsi="Times New Roman" w:hint="eastAsia"/>
          <w:sz w:val="22"/>
          <w:shd w:val="pct15" w:color="auto" w:fill="FFFFFF"/>
          <w:lang w:eastAsia="zh-TW"/>
        </w:rPr>
        <w:t>]</w:t>
      </w:r>
      <w:r w:rsidRPr="00D03BE1">
        <w:rPr>
          <w:rFonts w:ascii="Times New Roman" w:eastAsia="標楷體" w:hAnsi="Times New Roman"/>
          <w:sz w:val="22"/>
          <w:lang w:eastAsia="zh-TW"/>
        </w:rPr>
        <w:t>）刺那，此云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「龍猛」</w:t>
      </w:r>
      <w:r w:rsidRPr="00D03BE1">
        <w:rPr>
          <w:rFonts w:ascii="Times New Roman" w:eastAsia="標楷體" w:hAnsi="Times New Roman"/>
          <w:sz w:val="22"/>
          <w:lang w:eastAsia="zh-TW"/>
        </w:rPr>
        <w:t>，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舊曰「龍樹」</w:t>
      </w:r>
      <w:r w:rsidRPr="00D03BE1">
        <w:rPr>
          <w:rFonts w:ascii="Times New Roman" w:eastAsia="標楷體" w:hAnsi="Times New Roman"/>
          <w:sz w:val="22"/>
          <w:lang w:eastAsia="zh-TW"/>
        </w:rPr>
        <w:t>，訛也。」</w:t>
      </w:r>
    </w:p>
    <w:p w14:paraId="692C0D11" w14:textId="62CACA5C" w:rsidR="00500FBF" w:rsidRPr="00D03BE1" w:rsidRDefault="00500FBF" w:rsidP="000B7248">
      <w:pPr>
        <w:pStyle w:val="FootnoteText"/>
        <w:ind w:leftChars="70" w:left="699" w:hangingChars="254" w:hanging="559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）案：</w:t>
      </w:r>
      <w:r w:rsidRPr="00D03BE1">
        <w:rPr>
          <w:rFonts w:ascii="Times New Roman" w:hAnsi="Times New Roman" w:hint="eastAsia"/>
          <w:sz w:val="22"/>
          <w:lang w:eastAsia="zh-TW"/>
        </w:rPr>
        <w:t>根據梵文辭典，</w:t>
      </w:r>
      <w:r w:rsidRPr="00D03BE1">
        <w:rPr>
          <w:rFonts w:ascii="Times New Roman" w:hAnsi="Times New Roman"/>
          <w:sz w:val="22"/>
          <w:lang w:eastAsia="zh-TW"/>
        </w:rPr>
        <w:t>nāgārjuna</w:t>
      </w:r>
      <w:r w:rsidRPr="00D03BE1">
        <w:rPr>
          <w:rFonts w:ascii="Times New Roman" w:hAnsi="Times New Roman"/>
          <w:sz w:val="22"/>
          <w:lang w:eastAsia="zh-TW"/>
        </w:rPr>
        <w:t>的漢譯是「龍樹，龍猛」（荻原雲來編，《梵和大辭典》，</w:t>
      </w:r>
      <w:r w:rsidRPr="00D03BE1">
        <w:rPr>
          <w:rFonts w:ascii="Times New Roman" w:hAnsi="Times New Roman"/>
          <w:sz w:val="22"/>
          <w:lang w:eastAsia="zh-TW"/>
        </w:rPr>
        <w:t>p.665</w:t>
      </w:r>
      <w:r w:rsidRPr="00D03BE1">
        <w:rPr>
          <w:rFonts w:ascii="Times New Roman" w:hAnsi="Times New Roman"/>
          <w:sz w:val="22"/>
          <w:lang w:eastAsia="zh-TW"/>
        </w:rPr>
        <w:t>）。另外，</w:t>
      </w:r>
      <w:r w:rsidRPr="00D03BE1">
        <w:rPr>
          <w:rFonts w:ascii="Times New Roman" w:hAnsi="Times New Roman" w:hint="eastAsia"/>
          <w:sz w:val="22"/>
          <w:lang w:eastAsia="zh-TW"/>
        </w:rPr>
        <w:t>「</w:t>
      </w:r>
      <w:r w:rsidRPr="00D03BE1">
        <w:rPr>
          <w:rFonts w:ascii="Times New Roman" w:hAnsi="Times New Roman"/>
          <w:sz w:val="22"/>
          <w:lang w:eastAsia="zh-TW"/>
        </w:rPr>
        <w:t>龍勝</w:t>
      </w:r>
      <w:r w:rsidRPr="00D03BE1">
        <w:rPr>
          <w:rFonts w:ascii="Times New Roman" w:hAnsi="Times New Roman" w:hint="eastAsia"/>
          <w:sz w:val="22"/>
          <w:lang w:eastAsia="zh-TW"/>
        </w:rPr>
        <w:t>」</w:t>
      </w:r>
      <w:r w:rsidRPr="00D03BE1">
        <w:rPr>
          <w:rFonts w:ascii="Times New Roman" w:hAnsi="Times New Roman"/>
          <w:sz w:val="22"/>
          <w:lang w:eastAsia="zh-TW"/>
        </w:rPr>
        <w:t>的梵語</w:t>
      </w:r>
      <w:r w:rsidRPr="00D03BE1">
        <w:rPr>
          <w:rFonts w:ascii="Times New Roman" w:hAnsi="Times New Roman" w:hint="eastAsia"/>
          <w:sz w:val="22"/>
          <w:lang w:eastAsia="zh-TW"/>
        </w:rPr>
        <w:t>有的是</w:t>
      </w:r>
      <w:r w:rsidRPr="00D03BE1">
        <w:rPr>
          <w:rFonts w:ascii="Times New Roman" w:hAnsi="Times New Roman"/>
          <w:sz w:val="22"/>
          <w:lang w:eastAsia="zh-TW"/>
        </w:rPr>
        <w:t>nāgābhibhū</w:t>
      </w:r>
      <w:r w:rsidRPr="00D03BE1">
        <w:rPr>
          <w:rFonts w:ascii="Times New Roman" w:hAnsi="Times New Roman" w:hint="eastAsia"/>
          <w:sz w:val="22"/>
          <w:lang w:eastAsia="zh-TW"/>
        </w:rPr>
        <w:t>。</w:t>
      </w: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平川彰編，《佛教漢</w:t>
      </w:r>
      <w:r w:rsidRPr="00D03BE1">
        <w:rPr>
          <w:rFonts w:ascii="Times New Roman" w:hAnsi="Times New Roman"/>
          <w:sz w:val="22"/>
          <w:lang w:eastAsia="zh-TW"/>
        </w:rPr>
        <w:t>梵</w:t>
      </w:r>
      <w:r w:rsidRPr="00D03BE1">
        <w:rPr>
          <w:rFonts w:ascii="Times New Roman" w:hAnsi="Times New Roman" w:hint="eastAsia"/>
          <w:sz w:val="22"/>
          <w:lang w:eastAsia="zh-TW"/>
        </w:rPr>
        <w:t>大辭典》，</w:t>
      </w:r>
      <w:r w:rsidRPr="00D03BE1">
        <w:rPr>
          <w:rFonts w:ascii="Times New Roman" w:hAnsi="Times New Roman" w:hint="eastAsia"/>
          <w:sz w:val="22"/>
          <w:lang w:eastAsia="zh-TW"/>
        </w:rPr>
        <w:t>p.</w:t>
      </w:r>
      <w:r w:rsidRPr="00D03BE1">
        <w:rPr>
          <w:rFonts w:ascii="Times New Roman" w:hAnsi="Times New Roman"/>
          <w:sz w:val="22"/>
          <w:lang w:eastAsia="zh-TW"/>
        </w:rPr>
        <w:t>1305)</w:t>
      </w:r>
    </w:p>
  </w:footnote>
  <w:footnote w:id="9">
    <w:p w14:paraId="692C0D12" w14:textId="77777777" w:rsidR="00500FBF" w:rsidRPr="00D03BE1" w:rsidRDefault="00500FBF" w:rsidP="00B91233">
      <w:pPr>
        <w:pStyle w:val="FootnoteText"/>
        <w:ind w:left="141" w:hangingChars="64" w:hanging="14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案：這裡所說的「龍猛」，經典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裡是</w:t>
      </w:r>
      <w:r w:rsidRPr="00D03BE1">
        <w:rPr>
          <w:rFonts w:ascii="Times New Roman" w:hAnsi="Times New Roman"/>
          <w:sz w:val="22"/>
          <w:szCs w:val="22"/>
          <w:lang w:eastAsia="zh-TW"/>
        </w:rPr>
        <w:t>寫成「龍樹」，《入楞伽經》卷</w:t>
      </w:r>
      <w:r w:rsidRPr="00D03BE1">
        <w:rPr>
          <w:rFonts w:ascii="Times New Roman" w:hAnsi="Times New Roman"/>
          <w:sz w:val="22"/>
          <w:szCs w:val="22"/>
          <w:lang w:eastAsia="zh-TW"/>
        </w:rPr>
        <w:t>9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總品〉（大正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16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569a24-27</w:t>
      </w:r>
      <w:r w:rsidRPr="00D03BE1">
        <w:rPr>
          <w:rFonts w:ascii="Times New Roman" w:hAnsi="Times New Roman"/>
          <w:sz w:val="22"/>
          <w:szCs w:val="22"/>
          <w:lang w:eastAsia="zh-TW"/>
        </w:rPr>
        <w:t>）：</w:t>
      </w:r>
    </w:p>
    <w:p w14:paraId="692C0D13" w14:textId="77777777" w:rsidR="00500FBF" w:rsidRPr="00D03BE1" w:rsidRDefault="00500FBF" w:rsidP="00B91233">
      <w:pPr>
        <w:pStyle w:val="FootnoteText"/>
        <w:ind w:leftChars="71" w:left="142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  <w:lang w:eastAsia="zh-TW"/>
        </w:rPr>
        <w:t>於南大國中，有大德比丘；名</w:t>
      </w:r>
      <w:r w:rsidRPr="00D03BE1">
        <w:rPr>
          <w:rFonts w:ascii="標楷體" w:eastAsia="標楷體" w:hAnsi="標楷體"/>
          <w:b/>
          <w:sz w:val="22"/>
          <w:szCs w:val="22"/>
          <w:u w:val="single"/>
          <w:lang w:eastAsia="zh-TW"/>
        </w:rPr>
        <w:t>龍樹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菩薩，能破有無見。</w:t>
      </w:r>
    </w:p>
    <w:p w14:paraId="692C0D14" w14:textId="77777777" w:rsidR="00500FBF" w:rsidRPr="00D03BE1" w:rsidRDefault="00500FBF" w:rsidP="00B91233">
      <w:pPr>
        <w:pStyle w:val="FootnoteText"/>
        <w:ind w:leftChars="71" w:left="142"/>
        <w:jc w:val="both"/>
        <w:rPr>
          <w:rFonts w:ascii="標楷體" w:eastAsia="標楷體" w:hAnsi="標楷體"/>
          <w:b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  <w:lang w:eastAsia="zh-TW"/>
        </w:rPr>
        <w:t>為人說我法，大乘無上法；</w:t>
      </w:r>
      <w:r w:rsidRPr="00D03BE1">
        <w:rPr>
          <w:rFonts w:ascii="標楷體" w:eastAsia="標楷體" w:hAnsi="標楷體"/>
          <w:b/>
          <w:sz w:val="22"/>
          <w:szCs w:val="22"/>
          <w:lang w:eastAsia="zh-TW"/>
        </w:rPr>
        <w:t>證得歡喜地，往生安樂國。</w:t>
      </w:r>
    </w:p>
    <w:p w14:paraId="692C0D15" w14:textId="77777777" w:rsidR="00500FBF" w:rsidRPr="00D03BE1" w:rsidRDefault="00500FBF" w:rsidP="00B91233">
      <w:pPr>
        <w:pStyle w:val="FootnoteText"/>
        <w:ind w:leftChars="71" w:left="142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另外，導師在其他著作有的寫「龍樹」，如</w:t>
      </w:r>
      <w:r w:rsidRPr="00D03BE1">
        <w:rPr>
          <w:rFonts w:ascii="Times New Roman" w:hAnsi="Times New Roman"/>
          <w:sz w:val="22"/>
          <w:szCs w:val="22"/>
          <w:lang w:eastAsia="zh-TW"/>
        </w:rPr>
        <w:t>《佛教史地考論》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p.274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D16" w14:textId="77777777" w:rsidR="00500FBF" w:rsidRPr="00D03BE1" w:rsidRDefault="00500FBF" w:rsidP="00B00C91">
      <w:pPr>
        <w:pStyle w:val="FootnoteText"/>
        <w:ind w:leftChars="71" w:left="142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《楞伽經》中「往生安樂國」的</w:t>
      </w:r>
      <w:r w:rsidRPr="00D03BE1">
        <w:rPr>
          <w:rFonts w:ascii="標楷體" w:eastAsia="標楷體" w:hAnsi="標楷體" w:hint="eastAsia"/>
          <w:b/>
          <w:sz w:val="22"/>
          <w:szCs w:val="22"/>
          <w:u w:val="single"/>
          <w:lang w:eastAsia="zh-TW"/>
        </w:rPr>
        <w:t>龍樹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，梵語為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Nāgāhvaya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（義譯為龍叫，實為弘揚唯識中道的「如來賢」的別名），與（中觀論主）龍樹梵語的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Nāgārjuna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不同。</w:t>
      </w:r>
    </w:p>
  </w:footnote>
  <w:footnote w:id="10">
    <w:p w14:paraId="692C0D1D" w14:textId="77777777" w:rsidR="00500FBF" w:rsidRPr="00D03BE1" w:rsidRDefault="00500FBF">
      <w:pPr>
        <w:pStyle w:val="FootnoteText"/>
        <w:rPr>
          <w:rFonts w:ascii="Times New Roman" w:eastAsia="SimSu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參見印順法師，《</w:t>
      </w:r>
      <w:r w:rsidRPr="00D03BE1">
        <w:rPr>
          <w:rFonts w:ascii="Times New Roman" w:hAnsi="Times New Roman"/>
          <w:sz w:val="22"/>
        </w:rPr>
        <w:t>佛教史地考論》，</w:t>
      </w:r>
      <w:r w:rsidRPr="00D03BE1">
        <w:rPr>
          <w:rFonts w:ascii="Times New Roman" w:hAnsi="Times New Roman"/>
          <w:sz w:val="22"/>
        </w:rPr>
        <w:t>pp.271-283</w:t>
      </w:r>
      <w:r w:rsidRPr="00D03BE1">
        <w:rPr>
          <w:rFonts w:ascii="Times New Roman" w:hAnsi="Times New Roman"/>
          <w:sz w:val="22"/>
        </w:rPr>
        <w:t>。</w:t>
      </w:r>
    </w:p>
  </w:footnote>
  <w:footnote w:id="11">
    <w:p w14:paraId="692C0D1E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</w:t>
      </w:r>
      <w:r w:rsidRPr="00D03BE1">
        <w:rPr>
          <w:rFonts w:ascii="Times New Roman" w:hAnsi="Times New Roman"/>
          <w:sz w:val="22"/>
          <w:szCs w:val="22"/>
          <w:lang w:eastAsia="zh-TW"/>
        </w:rPr>
        <w:t>）《入中論》卷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二</w:t>
      </w:r>
      <w:r w:rsidRPr="00D03BE1">
        <w:rPr>
          <w:rFonts w:ascii="Times New Roman" w:hAnsi="Times New Roman"/>
          <w:sz w:val="22"/>
          <w:szCs w:val="22"/>
          <w:lang w:eastAsia="zh-TW"/>
        </w:rPr>
        <w:t>（漢院刊本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二──三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">
    <w:p w14:paraId="692C0D1F" w14:textId="77777777" w:rsidR="00500FBF" w:rsidRPr="00D03BE1" w:rsidRDefault="00500FBF" w:rsidP="00111DE4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</w:t>
      </w:r>
      <w:r w:rsidRPr="00D03BE1">
        <w:rPr>
          <w:rFonts w:ascii="Times New Roman" w:hAnsi="Times New Roman"/>
          <w:sz w:val="22"/>
          <w:szCs w:val="22"/>
          <w:lang w:eastAsia="zh-TW"/>
        </w:rPr>
        <w:t>）多氏《印度佛教史》（寺本婉雅日譯本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一三九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">
    <w:p w14:paraId="692C0D20" w14:textId="77777777" w:rsidR="00500FBF" w:rsidRPr="00D03BE1" w:rsidRDefault="00500FBF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參見印順法師，《印度之佛教》，</w:t>
      </w:r>
      <w:r w:rsidRPr="00D03BE1">
        <w:rPr>
          <w:rFonts w:ascii="Times New Roman" w:hAnsi="Times New Roman"/>
          <w:sz w:val="22"/>
          <w:lang w:eastAsia="zh-TW"/>
        </w:rPr>
        <w:t>pp.311-312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14">
    <w:p w14:paraId="692C0D21" w14:textId="77777777" w:rsidR="00500FBF" w:rsidRPr="00D03BE1" w:rsidRDefault="00500FBF" w:rsidP="00826E29">
      <w:pPr>
        <w:pStyle w:val="FootnoteText"/>
        <w:ind w:left="222" w:hangingChars="101" w:hanging="222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</w:t>
      </w:r>
      <w:r w:rsidRPr="00D03BE1">
        <w:rPr>
          <w:rFonts w:ascii="Times New Roman" w:hAnsi="Times New Roman" w:hint="eastAsia"/>
          <w:sz w:val="22"/>
          <w:lang w:eastAsia="zh-TW"/>
        </w:rPr>
        <w:t>法</w:t>
      </w:r>
      <w:r w:rsidRPr="00D03BE1">
        <w:rPr>
          <w:rFonts w:ascii="Times New Roman" w:hAnsi="Times New Roman"/>
          <w:sz w:val="22"/>
          <w:lang w:eastAsia="zh-TW"/>
        </w:rPr>
        <w:t>師</w:t>
      </w:r>
      <w:r w:rsidRPr="00D03BE1">
        <w:rPr>
          <w:rFonts w:ascii="Times New Roman" w:hAnsi="Times New Roman" w:hint="eastAsia"/>
          <w:sz w:val="22"/>
          <w:lang w:eastAsia="zh-TW"/>
        </w:rPr>
        <w:t>著：</w:t>
      </w:r>
      <w:r w:rsidRPr="00D03BE1">
        <w:rPr>
          <w:rFonts w:ascii="Times New Roman" w:hAnsi="Times New Roman"/>
          <w:sz w:val="22"/>
          <w:lang w:eastAsia="zh-TW"/>
        </w:rPr>
        <w:t>《空之探究》，</w:t>
      </w:r>
      <w:r w:rsidRPr="00D03BE1">
        <w:rPr>
          <w:rFonts w:ascii="Times New Roman" w:hAnsi="Times New Roman"/>
          <w:sz w:val="22"/>
          <w:lang w:eastAsia="zh-TW"/>
        </w:rPr>
        <w:t>pp.202-204</w:t>
      </w:r>
      <w:r w:rsidRPr="00D03BE1">
        <w:rPr>
          <w:rFonts w:ascii="Times New Roman" w:hAnsi="Times New Roman" w:hint="eastAsia"/>
          <w:sz w:val="22"/>
          <w:lang w:eastAsia="zh-TW"/>
        </w:rPr>
        <w:t>；</w:t>
      </w:r>
      <w:r w:rsidRPr="00D03BE1">
        <w:rPr>
          <w:rFonts w:ascii="Times New Roman" w:hAnsi="Times New Roman"/>
          <w:sz w:val="22"/>
          <w:lang w:eastAsia="zh-TW"/>
        </w:rPr>
        <w:t>《永光集</w:t>
      </w:r>
      <w:r w:rsidRPr="00D03BE1">
        <w:rPr>
          <w:rFonts w:ascii="Times New Roman" w:hAnsi="Times New Roman" w:hint="eastAsia"/>
          <w:sz w:val="22"/>
          <w:lang w:eastAsia="zh-TW"/>
        </w:rPr>
        <w:t>》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pp.102-105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15">
    <w:p w14:paraId="692C0D22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</w:t>
      </w:r>
      <w:r w:rsidRPr="00D03BE1">
        <w:rPr>
          <w:rFonts w:ascii="Times New Roman" w:hAnsi="Times New Roman"/>
          <w:sz w:val="22"/>
          <w:szCs w:val="22"/>
          <w:lang w:eastAsia="zh-TW"/>
        </w:rPr>
        <w:t>）《龍樹菩薩傳》（大正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184a-18</w:t>
      </w:r>
      <w:r w:rsidRPr="00D03BE1">
        <w:rPr>
          <w:rFonts w:ascii="Times New Roman" w:hAnsi="Times New Roman"/>
          <w:sz w:val="22"/>
          <w:szCs w:val="22"/>
          <w:lang w:eastAsia="zh-TW"/>
        </w:rPr>
        <w:t>5b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">
    <w:p w14:paraId="692C0D23" w14:textId="77777777" w:rsidR="00500FBF" w:rsidRPr="00D03BE1" w:rsidRDefault="00500FBF" w:rsidP="0052200A">
      <w:pPr>
        <w:pStyle w:val="FootnoteText"/>
        <w:ind w:left="209" w:hangingChars="95" w:hanging="209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參見：</w:t>
      </w:r>
      <w:r w:rsidRPr="00D03BE1">
        <w:rPr>
          <w:rFonts w:ascii="Times New Roman" w:hAnsi="Times New Roman"/>
          <w:sz w:val="22"/>
          <w:lang w:eastAsia="zh-TW"/>
        </w:rPr>
        <w:t>印順</w:t>
      </w:r>
      <w:r w:rsidRPr="00D03BE1">
        <w:rPr>
          <w:rFonts w:ascii="Times New Roman" w:hAnsi="Times New Roman" w:hint="eastAsia"/>
          <w:sz w:val="22"/>
          <w:lang w:eastAsia="zh-TW"/>
        </w:rPr>
        <w:t>法</w:t>
      </w:r>
      <w:r w:rsidRPr="00D03BE1">
        <w:rPr>
          <w:rFonts w:ascii="Times New Roman" w:hAnsi="Times New Roman"/>
          <w:sz w:val="22"/>
          <w:lang w:eastAsia="zh-TW"/>
        </w:rPr>
        <w:t>師，《初期大乘佛教之起源與開展》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p.644</w:t>
      </w:r>
      <w:r w:rsidRPr="00D03BE1">
        <w:rPr>
          <w:rFonts w:ascii="Times New Roman" w:hAnsi="Times New Roman" w:hint="eastAsia"/>
          <w:sz w:val="22"/>
          <w:lang w:eastAsia="zh-TW"/>
        </w:rPr>
        <w:t>。</w:t>
      </w:r>
    </w:p>
  </w:footnote>
  <w:footnote w:id="17">
    <w:p w14:paraId="692C0D24" w14:textId="77777777" w:rsidR="00500FBF" w:rsidRPr="00D03BE1" w:rsidRDefault="00500FBF" w:rsidP="00322C82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［姚秦］鳩摩羅什譯，</w:t>
      </w:r>
      <w:r w:rsidRPr="00D03BE1">
        <w:rPr>
          <w:rFonts w:ascii="Times New Roman" w:hAnsi="Times New Roman"/>
          <w:sz w:val="22"/>
          <w:szCs w:val="22"/>
          <w:lang w:eastAsia="zh-TW"/>
        </w:rPr>
        <w:t>《龍樹菩薩傳》卷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184c5-6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。</w:t>
      </w:r>
    </w:p>
  </w:footnote>
  <w:footnote w:id="18">
    <w:p w14:paraId="692C0D25" w14:textId="77777777" w:rsidR="00500FBF" w:rsidRPr="00D03BE1" w:rsidRDefault="00500FBF" w:rsidP="0088081C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《大智度論》卷</w:t>
      </w:r>
      <w:r w:rsidRPr="00D03BE1">
        <w:rPr>
          <w:rFonts w:ascii="Times New Roman" w:hAnsi="Times New Roman"/>
          <w:sz w:val="22"/>
        </w:rPr>
        <w:t>34</w:t>
      </w:r>
      <w:r w:rsidRPr="00D03BE1">
        <w:rPr>
          <w:rFonts w:ascii="Times New Roman" w:hAnsi="Times New Roman"/>
          <w:sz w:val="22"/>
        </w:rPr>
        <w:t>〈</w:t>
      </w:r>
      <w:r w:rsidRPr="00D03BE1">
        <w:rPr>
          <w:rFonts w:ascii="Times New Roman" w:hAnsi="Times New Roman"/>
          <w:sz w:val="22"/>
        </w:rPr>
        <w:t>1</w:t>
      </w:r>
      <w:r w:rsidRPr="00D03BE1">
        <w:rPr>
          <w:rFonts w:ascii="Times New Roman" w:hAnsi="Times New Roman"/>
          <w:sz w:val="22"/>
        </w:rPr>
        <w:t>序品〉</w:t>
      </w:r>
      <w:r w:rsidRPr="00D03BE1">
        <w:rPr>
          <w:rFonts w:ascii="Times New Roman" w:hAnsi="Times New Roman" w:hint="eastAsia"/>
          <w:sz w:val="22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</w:rPr>
        <w:t>311c9-17</w:t>
      </w:r>
      <w:r w:rsidRPr="00D03BE1">
        <w:rPr>
          <w:rFonts w:ascii="Times New Roman" w:hAnsi="Times New Roman" w:hint="eastAsia"/>
          <w:sz w:val="22"/>
        </w:rPr>
        <w:t>）</w:t>
      </w:r>
      <w:r w:rsidRPr="00D03BE1">
        <w:rPr>
          <w:rFonts w:ascii="Times New Roman" w:hAnsi="Times New Roman"/>
          <w:sz w:val="22"/>
        </w:rPr>
        <w:t>：</w:t>
      </w:r>
    </w:p>
    <w:p w14:paraId="692C0D26" w14:textId="77777777" w:rsidR="00500FBF" w:rsidRPr="00D03BE1" w:rsidRDefault="00500FBF" w:rsidP="0088081C">
      <w:pPr>
        <w:pStyle w:val="FootnoteText"/>
        <w:ind w:left="198"/>
        <w:jc w:val="both"/>
        <w:rPr>
          <w:rFonts w:ascii="標楷體" w:eastAsia="標楷體" w:hAnsi="標楷體"/>
          <w:sz w:val="22"/>
        </w:rPr>
      </w:pP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sz w:val="22"/>
        </w:rPr>
        <w:t>諸佛多</w:t>
      </w:r>
      <w:r w:rsidRPr="00D03BE1">
        <w:rPr>
          <w:rFonts w:ascii="標楷體" w:eastAsia="標楷體" w:hAnsi="標楷體"/>
          <w:b/>
          <w:sz w:val="22"/>
        </w:rPr>
        <w:t>以聲聞為僧，無別菩薩僧</w:t>
      </w:r>
      <w:r w:rsidRPr="00D03BE1">
        <w:rPr>
          <w:rFonts w:ascii="標楷體" w:eastAsia="標楷體" w:hAnsi="標楷體"/>
          <w:sz w:val="22"/>
        </w:rPr>
        <w:t>——如彌勒菩薩、文殊師利菩薩等。以釋迦文佛無別菩薩僧，故入聲聞僧中次第坐。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sz w:val="22"/>
        </w:rPr>
        <w:t>有佛為一乘說法，</w:t>
      </w:r>
      <w:r w:rsidRPr="00D03BE1">
        <w:rPr>
          <w:rFonts w:ascii="標楷體" w:eastAsia="標楷體" w:hAnsi="標楷體"/>
          <w:b/>
          <w:sz w:val="22"/>
        </w:rPr>
        <w:t>純以菩薩為僧</w:t>
      </w:r>
      <w:r w:rsidRPr="00D03BE1">
        <w:rPr>
          <w:rFonts w:ascii="標楷體" w:eastAsia="標楷體" w:hAnsi="標楷體"/>
          <w:sz w:val="22"/>
        </w:rPr>
        <w:t>。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3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sz w:val="22"/>
        </w:rPr>
        <w:t>有佛</w:t>
      </w:r>
      <w:r w:rsidRPr="00D03BE1">
        <w:rPr>
          <w:rFonts w:ascii="標楷體" w:eastAsia="標楷體" w:hAnsi="標楷體"/>
          <w:b/>
          <w:sz w:val="22"/>
        </w:rPr>
        <w:t>聲聞、菩薩</w:t>
      </w:r>
      <w:r w:rsidRPr="00D03BE1">
        <w:rPr>
          <w:rFonts w:ascii="標楷體" w:eastAsia="標楷體" w:hAnsi="標楷體"/>
          <w:sz w:val="22"/>
        </w:rPr>
        <w:t>雜以為僧；如阿彌陀佛國，菩薩僧多，聲聞僧少。以是故，願以無量菩薩為僧。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4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sz w:val="22"/>
        </w:rPr>
        <w:t>有佛初轉法輪時，無有人得「阿鞞跋致」。以是故，菩薩願言：「我一說法，無量阿僧祇人得阿鞞跋致。」</w:t>
      </w:r>
    </w:p>
  </w:footnote>
  <w:footnote w:id="19">
    <w:p w14:paraId="692C0D27" w14:textId="77777777" w:rsidR="00500FBF" w:rsidRPr="00D03BE1" w:rsidRDefault="00500FBF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祠廟</w:t>
      </w:r>
      <w:r w:rsidRPr="00D03BE1">
        <w:rPr>
          <w:rFonts w:ascii="標楷體" w:eastAsia="標楷體" w:hAnsi="標楷體"/>
          <w:sz w:val="22"/>
          <w:lang w:eastAsia="zh-TW"/>
        </w:rPr>
        <w:t>（ㄘˊ</w:t>
      </w:r>
      <w:r w:rsidRPr="00D03BE1">
        <w:rPr>
          <w:rFonts w:ascii="標楷體" w:eastAsia="標楷體" w:hAnsi="標楷體" w:hint="eastAsia"/>
          <w:sz w:val="22"/>
          <w:lang w:eastAsia="zh-TW"/>
        </w:rPr>
        <w:t xml:space="preserve"> </w:t>
      </w:r>
      <w:r w:rsidRPr="00D03BE1">
        <w:rPr>
          <w:rFonts w:ascii="標楷體" w:eastAsia="標楷體" w:hAnsi="標楷體"/>
          <w:sz w:val="22"/>
          <w:lang w:eastAsia="zh-TW"/>
        </w:rPr>
        <w:t>ㄇㄧㄠˋ</w:t>
      </w:r>
      <w:r w:rsidRPr="00D03BE1">
        <w:rPr>
          <w:rFonts w:ascii="Times New Roman" w:hAnsi="Times New Roman"/>
          <w:sz w:val="22"/>
          <w:lang w:eastAsia="zh-TW"/>
        </w:rPr>
        <w:t>）：祠堂，廟堂。（《漢語大詞典》（七），</w:t>
      </w:r>
      <w:r w:rsidRPr="00D03BE1">
        <w:rPr>
          <w:rFonts w:ascii="Times New Roman" w:hAnsi="Times New Roman"/>
          <w:sz w:val="22"/>
          <w:lang w:eastAsia="zh-TW"/>
        </w:rPr>
        <w:t>p.906</w:t>
      </w:r>
      <w:r w:rsidRPr="00D03BE1">
        <w:rPr>
          <w:rFonts w:ascii="Times New Roman" w:hAnsi="Times New Roman"/>
          <w:sz w:val="22"/>
          <w:lang w:eastAsia="zh-TW"/>
        </w:rPr>
        <w:t>）</w:t>
      </w:r>
    </w:p>
  </w:footnote>
  <w:footnote w:id="20">
    <w:p w14:paraId="692C0D2E" w14:textId="5A9B8F58" w:rsidR="00500FBF" w:rsidRPr="00D03BE1" w:rsidRDefault="00500FBF" w:rsidP="009B7771">
      <w:pPr>
        <w:pStyle w:val="FootnoteText"/>
        <w:ind w:left="251" w:hangingChars="114" w:hanging="25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n.6</w:t>
      </w:r>
      <w:r w:rsidRPr="00D03BE1">
        <w:rPr>
          <w:rFonts w:ascii="Times New Roman" w:hAnsi="Times New Roman"/>
          <w:sz w:val="22"/>
          <w:szCs w:val="22"/>
          <w:lang w:eastAsia="zh-TW"/>
        </w:rPr>
        <w:t>）拙作〈龍樹龍宮取經考〉（《妙雲集》下編九《佛教史地考論》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pp.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09</w:t>
      </w:r>
      <w:r w:rsidRPr="00D03BE1">
        <w:rPr>
          <w:rFonts w:ascii="Times New Roman" w:hAnsi="Times New Roman"/>
          <w:sz w:val="22"/>
          <w:szCs w:val="22"/>
          <w:lang w:eastAsia="zh-TW"/>
        </w:rPr>
        <w:t>-2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</w:footnote>
  <w:footnote w:id="21">
    <w:p w14:paraId="692C0D2F" w14:textId="77777777" w:rsidR="00500FBF" w:rsidRPr="00D03BE1" w:rsidRDefault="00500FBF" w:rsidP="00E518CB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n.7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）《大唐西域記》卷</w:t>
      </w:r>
      <w:r w:rsidRPr="00D03BE1">
        <w:rPr>
          <w:rFonts w:ascii="Times New Roman" w:hAnsi="Times New Roman"/>
          <w:sz w:val="22"/>
          <w:szCs w:val="22"/>
          <w:lang w:eastAsia="zh-TW"/>
        </w:rPr>
        <w:t>10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929c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22">
    <w:p w14:paraId="692C0D30" w14:textId="77777777" w:rsidR="00500FBF" w:rsidRPr="00D03BE1" w:rsidRDefault="00500FBF" w:rsidP="00470D0D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</w:t>
      </w:r>
      <w:r w:rsidRPr="00D03BE1">
        <w:rPr>
          <w:rFonts w:ascii="Times New Roman" w:hAnsi="Times New Roman" w:hint="eastAsia"/>
          <w:sz w:val="22"/>
          <w:lang w:eastAsia="zh-TW"/>
        </w:rPr>
        <w:t>法</w:t>
      </w:r>
      <w:r w:rsidRPr="00D03BE1">
        <w:rPr>
          <w:rFonts w:ascii="Times New Roman" w:hAnsi="Times New Roman"/>
          <w:sz w:val="22"/>
          <w:lang w:eastAsia="zh-TW"/>
        </w:rPr>
        <w:t>師，《印度佛教思想史》，</w:t>
      </w:r>
      <w:r w:rsidRPr="00D03BE1">
        <w:rPr>
          <w:rFonts w:ascii="Times New Roman" w:hAnsi="Times New Roman"/>
          <w:sz w:val="22"/>
          <w:lang w:eastAsia="zh-TW"/>
        </w:rPr>
        <w:t>p.389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23">
    <w:p w14:paraId="692C0D31" w14:textId="77777777" w:rsidR="00500FBF" w:rsidRPr="00D03BE1" w:rsidRDefault="00500FBF" w:rsidP="00AA1338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《十二門論》卷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160a20-23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32" w14:textId="77777777" w:rsidR="00500FBF" w:rsidRPr="00D03BE1" w:rsidRDefault="00500FBF" w:rsidP="00021381">
      <w:pPr>
        <w:pStyle w:val="FootnoteText"/>
        <w:ind w:leftChars="105" w:left="210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內因緣生法，皆亦如是不可得，如《七十論》中說：「</w:t>
      </w:r>
      <w:r w:rsidRPr="00D03BE1">
        <w:rPr>
          <w:rFonts w:ascii="標楷體" w:eastAsia="標楷體" w:hAnsi="標楷體"/>
          <w:b/>
          <w:sz w:val="22"/>
          <w:lang w:eastAsia="zh-TW"/>
        </w:rPr>
        <w:t>緣法實無生；若謂為有生，為在一心中；為在多心中？</w:t>
      </w:r>
      <w:r w:rsidRPr="00D03BE1">
        <w:rPr>
          <w:rFonts w:ascii="標楷體" w:eastAsia="標楷體" w:hAnsi="標楷體"/>
          <w:sz w:val="22"/>
          <w:lang w:eastAsia="zh-TW"/>
        </w:rPr>
        <w:t>」</w:t>
      </w:r>
    </w:p>
  </w:footnote>
  <w:footnote w:id="24">
    <w:p w14:paraId="692C0D33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n.8</w:t>
      </w:r>
      <w:r w:rsidRPr="00D03BE1">
        <w:rPr>
          <w:rFonts w:ascii="Times New Roman" w:hAnsi="Times New Roman"/>
          <w:sz w:val="22"/>
          <w:szCs w:val="22"/>
          <w:lang w:eastAsia="zh-TW"/>
        </w:rPr>
        <w:t>）《出三藏記集》卷</w:t>
      </w:r>
      <w:r w:rsidRPr="00D03BE1">
        <w:rPr>
          <w:rFonts w:ascii="Times New Roman" w:hAnsi="Times New Roman"/>
          <w:sz w:val="22"/>
          <w:szCs w:val="22"/>
          <w:lang w:eastAsia="zh-TW"/>
        </w:rPr>
        <w:t>10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75a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、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25">
    <w:p w14:paraId="692C0D34" w14:textId="77777777" w:rsidR="00500FBF" w:rsidRPr="00D03BE1" w:rsidRDefault="00500FBF" w:rsidP="00EC555F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詳見印順法師，《永光集》，</w:t>
      </w:r>
      <w:r w:rsidRPr="00D03BE1">
        <w:rPr>
          <w:rFonts w:ascii="Times New Roman" w:hAnsi="Times New Roman"/>
          <w:sz w:val="22"/>
          <w:lang w:eastAsia="zh-TW"/>
        </w:rPr>
        <w:t>pp.10-13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26">
    <w:p w14:paraId="692C0D35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n.9</w:t>
      </w:r>
      <w:r w:rsidRPr="00D03BE1">
        <w:rPr>
          <w:rFonts w:ascii="Times New Roman" w:hAnsi="Times New Roman"/>
          <w:sz w:val="22"/>
          <w:szCs w:val="22"/>
          <w:lang w:eastAsia="zh-TW"/>
        </w:rPr>
        <w:t>）《龍樹菩薩傳》（大正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184c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27">
    <w:p w14:paraId="692C0D36" w14:textId="77777777" w:rsidR="00500FBF" w:rsidRPr="00D03BE1" w:rsidRDefault="00500FBF" w:rsidP="00021381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33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序品〉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308a22-308b4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37" w14:textId="77777777" w:rsidR="00500FBF" w:rsidRPr="00D03BE1" w:rsidRDefault="00500FBF" w:rsidP="000A7626">
      <w:pPr>
        <w:pStyle w:val="FootnoteText"/>
        <w:ind w:leftChars="385" w:left="770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b/>
          <w:sz w:val="22"/>
          <w:lang w:eastAsia="zh-TW"/>
        </w:rPr>
        <w:t>如是等問答，廣解其義</w:t>
      </w:r>
      <w:r w:rsidRPr="00D03BE1">
        <w:rPr>
          <w:rFonts w:ascii="標楷體" w:eastAsia="標楷體" w:hAnsi="標楷體"/>
          <w:sz w:val="22"/>
          <w:lang w:eastAsia="zh-TW"/>
        </w:rPr>
        <w:t>，是名優波提舍……復次，</w:t>
      </w:r>
      <w:r w:rsidRPr="00D03BE1">
        <w:rPr>
          <w:rFonts w:ascii="標楷體" w:eastAsia="標楷體" w:hAnsi="標楷體"/>
          <w:b/>
          <w:sz w:val="22"/>
          <w:lang w:eastAsia="zh-TW"/>
        </w:rPr>
        <w:t>佛所說論議經，及摩訶迦栴延所解修多羅，乃至像法凡夫人如法說者</w:t>
      </w:r>
      <w:r w:rsidRPr="00D03BE1">
        <w:rPr>
          <w:rFonts w:ascii="標楷體" w:eastAsia="標楷體" w:hAnsi="標楷體"/>
          <w:sz w:val="22"/>
          <w:lang w:eastAsia="zh-TW"/>
        </w:rPr>
        <w:t>，亦名優波提舍。</w:t>
      </w:r>
    </w:p>
    <w:p w14:paraId="692C0D38" w14:textId="77777777" w:rsidR="00500FBF" w:rsidRPr="00D03BE1" w:rsidRDefault="00500FBF" w:rsidP="000A7626">
      <w:pPr>
        <w:pStyle w:val="FootnoteText"/>
        <w:ind w:leftChars="105" w:left="21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《翻梵語》卷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54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983b21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39" w14:textId="77777777" w:rsidR="00500FBF" w:rsidRPr="00D03BE1" w:rsidRDefault="00500FBF" w:rsidP="000A7626">
      <w:pPr>
        <w:pStyle w:val="FootnoteText"/>
        <w:ind w:leftChars="385" w:left="770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優波提舍</w:t>
      </w:r>
      <w:r w:rsidRPr="00D03BE1">
        <w:rPr>
          <w:rFonts w:ascii="標楷體" w:eastAsia="標楷體" w:hAnsi="標楷體" w:hint="eastAsia"/>
          <w:sz w:val="22"/>
          <w:lang w:eastAsia="zh-TW"/>
        </w:rPr>
        <w:t>（</w:t>
      </w:r>
      <w:r w:rsidRPr="00D03BE1">
        <w:rPr>
          <w:rFonts w:ascii="標楷體" w:eastAsia="標楷體" w:hAnsi="標楷體"/>
          <w:sz w:val="22"/>
          <w:lang w:eastAsia="zh-TW"/>
        </w:rPr>
        <w:t>亦云</w:t>
      </w:r>
      <w:r w:rsidRPr="00D03BE1">
        <w:rPr>
          <w:rFonts w:ascii="標楷體" w:eastAsia="標楷體" w:hAnsi="標楷體" w:hint="eastAsia"/>
          <w:sz w:val="22"/>
          <w:lang w:eastAsia="zh-TW"/>
        </w:rPr>
        <w:t>「</w:t>
      </w:r>
      <w:r w:rsidRPr="00D03BE1">
        <w:rPr>
          <w:rFonts w:ascii="標楷體" w:eastAsia="標楷體" w:hAnsi="標楷體"/>
          <w:sz w:val="22"/>
          <w:lang w:eastAsia="zh-TW"/>
        </w:rPr>
        <w:t>優婆提舍</w:t>
      </w:r>
      <w:r w:rsidRPr="00D03BE1">
        <w:rPr>
          <w:rFonts w:ascii="標楷體" w:eastAsia="標楷體" w:hAnsi="標楷體" w:hint="eastAsia"/>
          <w:sz w:val="22"/>
          <w:lang w:eastAsia="zh-TW"/>
        </w:rPr>
        <w:t>」，</w:t>
      </w:r>
      <w:r w:rsidRPr="00D03BE1">
        <w:rPr>
          <w:rFonts w:ascii="標楷體" w:eastAsia="標楷體" w:hAnsi="標楷體"/>
          <w:sz w:val="22"/>
          <w:lang w:eastAsia="zh-TW"/>
        </w:rPr>
        <w:t>譯曰</w:t>
      </w:r>
      <w:r w:rsidRPr="00D03BE1">
        <w:rPr>
          <w:rFonts w:ascii="標楷體" w:eastAsia="標楷體" w:hAnsi="標楷體" w:hint="eastAsia"/>
          <w:sz w:val="22"/>
          <w:lang w:eastAsia="zh-TW"/>
        </w:rPr>
        <w:t>「</w:t>
      </w:r>
      <w:r w:rsidRPr="00D03BE1">
        <w:rPr>
          <w:rFonts w:ascii="標楷體" w:eastAsia="標楷體" w:hAnsi="標楷體"/>
          <w:sz w:val="22"/>
          <w:lang w:eastAsia="zh-TW"/>
        </w:rPr>
        <w:t>論義</w:t>
      </w:r>
      <w:r w:rsidRPr="00D03BE1">
        <w:rPr>
          <w:rFonts w:ascii="標楷體" w:eastAsia="標楷體" w:hAnsi="標楷體" w:hint="eastAsia"/>
          <w:sz w:val="22"/>
          <w:lang w:eastAsia="zh-TW"/>
        </w:rPr>
        <w:t>」，</w:t>
      </w:r>
      <w:r w:rsidRPr="00D03BE1">
        <w:rPr>
          <w:rFonts w:ascii="標楷體" w:eastAsia="標楷體" w:hAnsi="標楷體"/>
          <w:sz w:val="22"/>
          <w:lang w:eastAsia="zh-TW"/>
        </w:rPr>
        <w:t>亦云</w:t>
      </w:r>
      <w:r w:rsidRPr="00D03BE1">
        <w:rPr>
          <w:rFonts w:ascii="標楷體" w:eastAsia="標楷體" w:hAnsi="標楷體" w:hint="eastAsia"/>
          <w:sz w:val="22"/>
          <w:lang w:eastAsia="zh-TW"/>
        </w:rPr>
        <w:t>「</w:t>
      </w:r>
      <w:r w:rsidRPr="00D03BE1">
        <w:rPr>
          <w:rFonts w:ascii="標楷體" w:eastAsia="標楷體" w:hAnsi="標楷體"/>
          <w:sz w:val="22"/>
          <w:lang w:eastAsia="zh-TW"/>
        </w:rPr>
        <w:t>大說</w:t>
      </w:r>
      <w:r w:rsidRPr="00D03BE1">
        <w:rPr>
          <w:rFonts w:ascii="標楷體" w:eastAsia="標楷體" w:hAnsi="標楷體" w:hint="eastAsia"/>
          <w:sz w:val="22"/>
          <w:lang w:eastAsia="zh-TW"/>
        </w:rPr>
        <w:t>」</w:t>
      </w:r>
      <w:r w:rsidRPr="00D03BE1">
        <w:rPr>
          <w:rFonts w:ascii="標楷體" w:eastAsia="標楷體" w:hAnsi="標楷體"/>
          <w:sz w:val="22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lang w:eastAsia="zh-TW"/>
        </w:rPr>
        <w:t>。</w:t>
      </w:r>
    </w:p>
  </w:footnote>
  <w:footnote w:id="28">
    <w:p w14:paraId="692C0D3A" w14:textId="77777777" w:rsidR="00500FBF" w:rsidRPr="00D03BE1" w:rsidRDefault="00500FBF" w:rsidP="00D21A9C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 w:hint="eastAsia"/>
          <w:sz w:val="22"/>
        </w:rPr>
        <w:t>印順法師，《空之探究》，</w:t>
      </w:r>
      <w:r w:rsidRPr="00D03BE1">
        <w:rPr>
          <w:rFonts w:ascii="Times New Roman" w:hAnsi="Times New Roman"/>
          <w:sz w:val="22"/>
        </w:rPr>
        <w:t>p.205</w:t>
      </w:r>
      <w:r w:rsidRPr="00D03BE1">
        <w:rPr>
          <w:rFonts w:ascii="Times New Roman" w:hAnsi="Times New Roman" w:hint="eastAsia"/>
          <w:sz w:val="22"/>
        </w:rPr>
        <w:t>：</w:t>
      </w:r>
    </w:p>
    <w:p w14:paraId="692C0D3B" w14:textId="77777777" w:rsidR="00500FBF" w:rsidRPr="00D03BE1" w:rsidRDefault="00500FBF" w:rsidP="00FA277D">
      <w:pPr>
        <w:pStyle w:val="FootnoteText"/>
        <w:ind w:left="170"/>
        <w:jc w:val="both"/>
        <w:rPr>
          <w:rFonts w:ascii="Times New Roman" w:eastAsia="SimSu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</w:rPr>
        <w:t>《中論》頌釋，有鳩摩羅什所譯的青目釋《中論》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（大正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30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，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1a3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-</w:t>
      </w:r>
      <w:r w:rsidRPr="00D03BE1">
        <w:rPr>
          <w:rFonts w:ascii="Times New Roman" w:hAnsi="Times New Roman"/>
          <w:sz w:val="22"/>
          <w:shd w:val="pct15" w:color="auto" w:fill="FFFFFF"/>
          <w:lang w:eastAsia="zh-TW"/>
        </w:rPr>
        <w:t>39c1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2"/>
        </w:rPr>
        <w:t>；唐波羅頗迦羅蜜多羅（</w:t>
      </w:r>
      <w:r w:rsidRPr="00D03BE1">
        <w:rPr>
          <w:rFonts w:ascii="Times New Roman" w:hAnsi="Times New Roman"/>
          <w:sz w:val="22"/>
        </w:rPr>
        <w:t>Prabhākaramitra</w:t>
      </w:r>
      <w:r w:rsidRPr="00D03BE1">
        <w:rPr>
          <w:rFonts w:ascii="Times New Roman" w:hAnsi="Times New Roman" w:hint="eastAsia"/>
          <w:sz w:val="22"/>
        </w:rPr>
        <w:t>）所譯，分別明（清辨</w:t>
      </w:r>
      <w:r w:rsidRPr="00D03BE1">
        <w:rPr>
          <w:rFonts w:ascii="Times New Roman" w:hAnsi="Times New Roman"/>
          <w:sz w:val="22"/>
        </w:rPr>
        <w:t xml:space="preserve"> Bhāvaviveka</w:t>
      </w:r>
      <w:r w:rsidRPr="00D03BE1">
        <w:rPr>
          <w:rFonts w:ascii="Times New Roman" w:hAnsi="Times New Roman" w:hint="eastAsia"/>
          <w:sz w:val="22"/>
        </w:rPr>
        <w:t>）所造的《般若燈論》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（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大正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30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，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50c3</w:t>
      </w:r>
      <w:r w:rsidRPr="00D03BE1">
        <w:rPr>
          <w:rFonts w:ascii="Times New Roman" w:hAnsi="Times New Roman"/>
          <w:sz w:val="22"/>
          <w:shd w:val="pct15" w:color="auto" w:fill="FFFFFF"/>
        </w:rPr>
        <w:t>-136a1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2"/>
        </w:rPr>
        <w:t>；趙宋惟淨所譯的，安慧（</w:t>
      </w:r>
      <w:r w:rsidRPr="00D03BE1">
        <w:rPr>
          <w:rFonts w:ascii="Times New Roman" w:hAnsi="Times New Roman"/>
          <w:sz w:val="22"/>
        </w:rPr>
        <w:t>Sthiramati</w:t>
      </w:r>
      <w:r w:rsidRPr="00D03BE1">
        <w:rPr>
          <w:rFonts w:ascii="Times New Roman" w:hAnsi="Times New Roman" w:hint="eastAsia"/>
          <w:sz w:val="22"/>
        </w:rPr>
        <w:t>）所造的《大乘中觀釋論》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（大正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30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，</w:t>
      </w:r>
      <w:r w:rsidRPr="00D03BE1">
        <w:rPr>
          <w:rFonts w:ascii="Times New Roman" w:hAnsi="Times New Roman" w:hint="eastAsia"/>
          <w:sz w:val="22"/>
          <w:shd w:val="pct15" w:color="auto" w:fill="FFFFFF"/>
        </w:rPr>
        <w:t>136a5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-</w:t>
      </w:r>
      <w:r w:rsidRPr="00D03BE1">
        <w:rPr>
          <w:rFonts w:ascii="Times New Roman" w:hAnsi="Times New Roman"/>
          <w:sz w:val="22"/>
          <w:shd w:val="pct15" w:color="auto" w:fill="FFFFFF"/>
          <w:lang w:eastAsia="zh-TW"/>
        </w:rPr>
        <w:t>158c23</w:t>
      </w:r>
      <w:r w:rsidRPr="00D03BE1">
        <w:rPr>
          <w:rFonts w:ascii="Times New Roman" w:hAnsi="Times New Roman" w:hint="eastAsia"/>
          <w:sz w:val="22"/>
          <w:shd w:val="pct15" w:color="auto" w:fill="FFFFFF"/>
          <w:lang w:eastAsia="zh-TW"/>
        </w:rPr>
        <w:t>）</w:t>
      </w:r>
      <w:r w:rsidRPr="00D03BE1">
        <w:rPr>
          <w:rFonts w:ascii="Times New Roman" w:hAnsi="Times New Roman" w:hint="eastAsia"/>
          <w:sz w:val="22"/>
        </w:rPr>
        <w:t>——三部。</w:t>
      </w:r>
    </w:p>
  </w:footnote>
  <w:footnote w:id="29">
    <w:p w14:paraId="692C0D3C" w14:textId="77777777" w:rsidR="00500FBF" w:rsidRPr="00D03BE1" w:rsidRDefault="00500FBF" w:rsidP="005F6DA3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龍樹菩薩造，［宋］施護譯，《六十頌如理論》</w:t>
      </w:r>
      <w:r w:rsidRPr="00D03BE1">
        <w:rPr>
          <w:rFonts w:ascii="Times New Roman" w:hAnsi="Times New Roman" w:hint="eastAsia"/>
          <w:sz w:val="22"/>
        </w:rPr>
        <w:t>共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</w:rPr>
        <w:t>卷</w:t>
      </w:r>
      <w:r w:rsidRPr="00D03BE1">
        <w:rPr>
          <w:rFonts w:ascii="Times New Roman" w:hAnsi="Times New Roman" w:hint="eastAsia"/>
          <w:sz w:val="22"/>
        </w:rPr>
        <w:t>（大正</w:t>
      </w:r>
      <w:r w:rsidRPr="00D03BE1">
        <w:rPr>
          <w:rFonts w:ascii="Times New Roman" w:hAnsi="Times New Roman"/>
          <w:sz w:val="22"/>
        </w:rPr>
        <w:t>30</w:t>
      </w:r>
      <w:r w:rsidRPr="00D03BE1">
        <w:rPr>
          <w:rFonts w:ascii="Times New Roman" w:hAnsi="Times New Roman" w:hint="eastAsia"/>
          <w:sz w:val="22"/>
        </w:rPr>
        <w:t>，</w:t>
      </w:r>
      <w:r w:rsidRPr="00D03BE1">
        <w:rPr>
          <w:rFonts w:ascii="Times New Roman" w:hAnsi="Times New Roman"/>
          <w:sz w:val="22"/>
        </w:rPr>
        <w:t>254b17</w:t>
      </w:r>
      <w:r w:rsidRPr="00D03BE1">
        <w:rPr>
          <w:rFonts w:ascii="Times New Roman" w:hAnsi="Times New Roman" w:hint="eastAsia"/>
          <w:sz w:val="22"/>
          <w:lang w:eastAsia="zh-TW"/>
        </w:rPr>
        <w:t>-256a12</w:t>
      </w:r>
      <w:r w:rsidRPr="00D03BE1">
        <w:rPr>
          <w:rFonts w:ascii="Times New Roman" w:hAnsi="Times New Roman" w:hint="eastAsia"/>
          <w:sz w:val="22"/>
        </w:rPr>
        <w:t>）。</w:t>
      </w:r>
    </w:p>
  </w:footnote>
  <w:footnote w:id="30">
    <w:p w14:paraId="692C0D3D" w14:textId="77777777" w:rsidR="00500FBF" w:rsidRPr="00D03BE1" w:rsidRDefault="00500FBF" w:rsidP="00334B5F">
      <w:pPr>
        <w:pStyle w:val="FootnoteText"/>
        <w:ind w:left="851" w:hanging="851"/>
        <w:jc w:val="both"/>
        <w:rPr>
          <w:rFonts w:ascii="Times New Roman" w:eastAsia="SimSu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CBETA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  <w:r w:rsidRPr="00D03BE1">
        <w:rPr>
          <w:rFonts w:ascii="Times New Roman" w:hAnsi="Times New Roman"/>
          <w:sz w:val="22"/>
          <w:szCs w:val="22"/>
        </w:rPr>
        <w:t>龍樹造，法尊譯，弘悲科攝，《七十空性論科攝》共</w:t>
      </w:r>
      <w:r w:rsidRPr="00D03BE1">
        <w:rPr>
          <w:rFonts w:ascii="Times New Roman" w:hAnsi="Times New Roman"/>
          <w:sz w:val="22"/>
          <w:szCs w:val="22"/>
        </w:rPr>
        <w:t>1</w:t>
      </w:r>
      <w:r w:rsidRPr="00D03BE1">
        <w:rPr>
          <w:rFonts w:ascii="Times New Roman" w:hAnsi="Times New Roman"/>
          <w:sz w:val="22"/>
          <w:szCs w:val="22"/>
        </w:rPr>
        <w:t>卷（</w:t>
      </w:r>
      <w:r w:rsidRPr="00D03BE1">
        <w:rPr>
          <w:rFonts w:ascii="Times New Roman" w:hAnsi="Times New Roman"/>
          <w:sz w:val="22"/>
          <w:szCs w:val="22"/>
        </w:rPr>
        <w:t>B9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91a6-123a9</w:t>
      </w:r>
      <w:r w:rsidRPr="00D03BE1">
        <w:rPr>
          <w:rFonts w:ascii="Times New Roman" w:hAnsi="Times New Roman"/>
          <w:sz w:val="22"/>
          <w:szCs w:val="22"/>
        </w:rPr>
        <w:t>）。</w:t>
      </w:r>
    </w:p>
    <w:p w14:paraId="692C0D3E" w14:textId="77777777" w:rsidR="00500FBF" w:rsidRPr="00D03BE1" w:rsidRDefault="00500FBF" w:rsidP="00334B5F">
      <w:pPr>
        <w:pStyle w:val="FootnoteText"/>
        <w:ind w:left="964" w:hanging="709"/>
        <w:jc w:val="both"/>
        <w:rPr>
          <w:rFonts w:ascii="Times New Roman" w:eastAsia="SimSun" w:hAnsi="Times New Roman"/>
          <w:sz w:val="22"/>
          <w:szCs w:val="22"/>
        </w:rPr>
      </w:pP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</w:rPr>
        <w:t>《佛光般若藏》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  <w:r w:rsidRPr="00D03BE1">
        <w:rPr>
          <w:rFonts w:ascii="Times New Roman" w:hAnsi="Times New Roman"/>
          <w:color w:val="000000"/>
          <w:sz w:val="22"/>
          <w:szCs w:val="22"/>
        </w:rPr>
        <w:t>楊白衣譯，</w:t>
      </w:r>
      <w:r w:rsidRPr="00D03BE1">
        <w:rPr>
          <w:rFonts w:ascii="Times New Roman" w:hAnsi="Times New Roman"/>
          <w:sz w:val="22"/>
          <w:szCs w:val="22"/>
        </w:rPr>
        <w:t>《</w:t>
      </w:r>
      <w:r w:rsidRPr="00D03BE1">
        <w:rPr>
          <w:rFonts w:ascii="Times New Roman" w:hAnsi="Times New Roman"/>
          <w:bCs/>
          <w:color w:val="000000"/>
          <w:sz w:val="22"/>
          <w:szCs w:val="22"/>
        </w:rPr>
        <w:t>七十空性論》</w:t>
      </w:r>
      <w:r w:rsidRPr="00D03BE1">
        <w:rPr>
          <w:rFonts w:ascii="Times New Roman" w:hAnsi="Times New Roman"/>
          <w:sz w:val="22"/>
          <w:szCs w:val="22"/>
        </w:rPr>
        <w:t>，請詳參：</w:t>
      </w:r>
    </w:p>
    <w:p w14:paraId="692C0D3F" w14:textId="77777777" w:rsidR="00500FBF" w:rsidRPr="00D03BE1" w:rsidRDefault="00500FBF" w:rsidP="00334B5F">
      <w:pPr>
        <w:pStyle w:val="FootnoteText"/>
        <w:ind w:left="993" w:hanging="142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</w:rPr>
        <w:t>http://etext.fgs.org.tw/search01.aspx?index=4</w:t>
      </w:r>
      <w:r w:rsidRPr="00D03BE1">
        <w:rPr>
          <w:rFonts w:ascii="Times New Roman" w:hAnsi="Times New Roman"/>
          <w:sz w:val="22"/>
          <w:szCs w:val="22"/>
        </w:rPr>
        <w:t>。</w:t>
      </w:r>
    </w:p>
  </w:footnote>
  <w:footnote w:id="31">
    <w:p w14:paraId="692C0D40" w14:textId="77777777" w:rsidR="00500FBF" w:rsidRPr="00D03BE1" w:rsidRDefault="00500FBF" w:rsidP="005F6DA3">
      <w:pPr>
        <w:pStyle w:val="FootnoteText"/>
        <w:ind w:left="255" w:hanging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龍樹菩薩造，［</w:t>
      </w:r>
      <w:r w:rsidRPr="00D03BE1">
        <w:rPr>
          <w:rFonts w:ascii="Times New Roman" w:hAnsi="Times New Roman"/>
          <w:sz w:val="22"/>
          <w:szCs w:val="22"/>
          <w:lang w:eastAsia="zh-TW"/>
        </w:rPr>
        <w:t>後魏</w:t>
      </w:r>
      <w:r w:rsidRPr="00D03BE1">
        <w:rPr>
          <w:rFonts w:ascii="Times New Roman" w:hAnsi="Times New Roman"/>
          <w:sz w:val="22"/>
          <w:szCs w:val="22"/>
        </w:rPr>
        <w:t>］</w:t>
      </w:r>
      <w:r w:rsidRPr="00D03BE1">
        <w:rPr>
          <w:rFonts w:ascii="Times New Roman" w:hAnsi="Times New Roman"/>
          <w:sz w:val="22"/>
          <w:szCs w:val="22"/>
          <w:lang w:eastAsia="zh-TW"/>
        </w:rPr>
        <w:t>毘目智仙共瞿曇流支譯</w:t>
      </w:r>
      <w:r w:rsidRPr="00D03BE1">
        <w:rPr>
          <w:rFonts w:ascii="Times New Roman" w:hAnsi="Times New Roman"/>
          <w:b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《迴諍論》</w:t>
      </w:r>
      <w:r w:rsidRPr="00D03BE1">
        <w:rPr>
          <w:rFonts w:ascii="Times New Roman" w:hAnsi="Times New Roman" w:hint="eastAsia"/>
          <w:sz w:val="22"/>
          <w:szCs w:val="22"/>
        </w:rPr>
        <w:t>共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</w:rPr>
        <w:t>卷</w:t>
      </w:r>
      <w:r w:rsidRPr="00D03BE1">
        <w:rPr>
          <w:rFonts w:ascii="Times New Roman" w:hAnsi="Times New Roman" w:hint="eastAsia"/>
          <w:sz w:val="22"/>
          <w:szCs w:val="22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32</w:t>
      </w:r>
      <w:r w:rsidRPr="00D03BE1">
        <w:rPr>
          <w:rFonts w:ascii="Times New Roman" w:hAnsi="Times New Roman" w:hint="eastAsia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13b10-23a26</w:t>
      </w:r>
      <w:r w:rsidRPr="00D03BE1">
        <w:rPr>
          <w:rFonts w:ascii="Times New Roman" w:hAnsi="Times New Roman" w:hint="eastAsia"/>
          <w:sz w:val="22"/>
          <w:szCs w:val="22"/>
        </w:rPr>
        <w:t>）。</w:t>
      </w:r>
    </w:p>
  </w:footnote>
  <w:footnote w:id="32">
    <w:p w14:paraId="692C0D41" w14:textId="77777777" w:rsidR="00500FBF" w:rsidRPr="00D03BE1" w:rsidRDefault="00500FBF" w:rsidP="005F6DA3">
      <w:pPr>
        <w:pStyle w:val="FootnoteText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參見龍樹菩薩造，［宋］施護譯，《大乘破有論》</w:t>
      </w:r>
      <w:r w:rsidRPr="00D03BE1">
        <w:rPr>
          <w:rFonts w:ascii="Times New Roman" w:hAnsi="Times New Roman"/>
          <w:sz w:val="22"/>
          <w:szCs w:val="22"/>
          <w:lang w:eastAsia="zh-TW"/>
        </w:rPr>
        <w:t>共</w:t>
      </w:r>
      <w:r w:rsidRPr="00D03BE1">
        <w:rPr>
          <w:rFonts w:ascii="Times New Roman" w:hAnsi="Times New Roman"/>
          <w:sz w:val="22"/>
          <w:szCs w:val="22"/>
        </w:rPr>
        <w:t>1</w:t>
      </w:r>
      <w:r w:rsidRPr="00D03BE1">
        <w:rPr>
          <w:rFonts w:ascii="Times New Roman" w:hAnsi="Times New Roman"/>
          <w:sz w:val="22"/>
          <w:szCs w:val="22"/>
        </w:rPr>
        <w:t>卷（大正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30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254a3-b13</w:t>
      </w:r>
      <w:r w:rsidRPr="00D03BE1">
        <w:rPr>
          <w:rFonts w:ascii="Times New Roman" w:hAnsi="Times New Roman"/>
          <w:sz w:val="22"/>
          <w:szCs w:val="22"/>
        </w:rPr>
        <w:t>）</w:t>
      </w:r>
      <w:r w:rsidRPr="00D03BE1">
        <w:rPr>
          <w:rFonts w:ascii="Times New Roman" w:hAnsi="Times New Roman" w:hint="eastAsia"/>
          <w:sz w:val="22"/>
          <w:szCs w:val="22"/>
        </w:rPr>
        <w:t>。</w:t>
      </w:r>
    </w:p>
  </w:footnote>
  <w:footnote w:id="33">
    <w:p w14:paraId="692C0D42" w14:textId="77777777" w:rsidR="00500FBF" w:rsidRPr="00D03BE1" w:rsidRDefault="00500FBF" w:rsidP="00907830">
      <w:pPr>
        <w:pStyle w:val="FootnoteText"/>
        <w:ind w:left="198" w:hanging="198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六派哲學：</w:t>
      </w:r>
      <w:r w:rsidRPr="00D03BE1">
        <w:rPr>
          <w:rFonts w:ascii="Times New Roman" w:hAnsi="Times New Roman" w:hint="eastAsia"/>
          <w:sz w:val="22"/>
          <w:lang w:eastAsia="zh-TW"/>
        </w:rPr>
        <w:t>（六）</w:t>
      </w:r>
      <w:r w:rsidRPr="00D03BE1">
        <w:rPr>
          <w:rFonts w:ascii="Times New Roman" w:hAnsi="Times New Roman" w:hint="eastAsia"/>
          <w:b/>
          <w:sz w:val="22"/>
          <w:lang w:eastAsia="zh-TW"/>
        </w:rPr>
        <w:t>尼柔學派（梵</w:t>
      </w:r>
      <w:r w:rsidRPr="00D03BE1">
        <w:rPr>
          <w:rFonts w:ascii="Times New Roman" w:hAnsi="Times New Roman"/>
          <w:b/>
          <w:sz w:val="22"/>
          <w:lang w:eastAsia="zh-TW"/>
        </w:rPr>
        <w:t>naiyāyika</w:t>
      </w:r>
      <w:r w:rsidRPr="00D03BE1">
        <w:rPr>
          <w:rFonts w:ascii="Times New Roman" w:hAnsi="Times New Roman" w:hint="eastAsia"/>
          <w:b/>
          <w:sz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lang w:eastAsia="zh-TW"/>
        </w:rPr>
        <w:t>，又作尼夜耶學派、</w:t>
      </w:r>
      <w:r w:rsidRPr="00D03BE1">
        <w:rPr>
          <w:rFonts w:ascii="Times New Roman" w:hAnsi="Times New Roman" w:hint="eastAsia"/>
          <w:b/>
          <w:sz w:val="22"/>
          <w:lang w:eastAsia="zh-TW"/>
        </w:rPr>
        <w:t>正理學派</w:t>
      </w:r>
      <w:r w:rsidRPr="00D03BE1">
        <w:rPr>
          <w:rFonts w:ascii="Times New Roman" w:hAnsi="Times New Roman" w:hint="eastAsia"/>
          <w:sz w:val="22"/>
          <w:lang w:eastAsia="zh-TW"/>
        </w:rPr>
        <w:t>。其形而上學之說法，與勝論學派大致相同，但</w:t>
      </w:r>
      <w:r w:rsidRPr="00D03BE1">
        <w:rPr>
          <w:rFonts w:ascii="Times New Roman" w:hAnsi="Times New Roman" w:hint="eastAsia"/>
          <w:b/>
          <w:sz w:val="22"/>
          <w:lang w:eastAsia="zh-TW"/>
        </w:rPr>
        <w:t>特別重視論理學方面之研究</w:t>
      </w:r>
      <w:r w:rsidRPr="00D03BE1">
        <w:rPr>
          <w:rFonts w:ascii="Times New Roman" w:hAnsi="Times New Roman" w:hint="eastAsia"/>
          <w:sz w:val="22"/>
          <w:lang w:eastAsia="zh-TW"/>
        </w:rPr>
        <w:t>。始祖為喬達摩（梵</w:t>
      </w:r>
      <w:r w:rsidRPr="00D03BE1">
        <w:rPr>
          <w:rFonts w:ascii="Times New Roman" w:hAnsi="Times New Roman" w:hint="eastAsia"/>
          <w:sz w:val="22"/>
          <w:lang w:eastAsia="zh-TW"/>
        </w:rPr>
        <w:t>Gautama</w:t>
      </w:r>
      <w:r w:rsidRPr="00D03BE1">
        <w:rPr>
          <w:rFonts w:ascii="Times New Roman" w:hAnsi="Times New Roman" w:hint="eastAsia"/>
          <w:sz w:val="22"/>
          <w:lang w:eastAsia="zh-TW"/>
        </w:rPr>
        <w:t>），又名足目（梵</w:t>
      </w:r>
      <w:r w:rsidRPr="00D03BE1">
        <w:rPr>
          <w:rFonts w:ascii="Times New Roman" w:hAnsi="Times New Roman"/>
          <w:sz w:val="22"/>
          <w:lang w:eastAsia="zh-TW"/>
        </w:rPr>
        <w:t>akṣapāda</w:t>
      </w:r>
      <w:r w:rsidRPr="00D03BE1">
        <w:rPr>
          <w:rFonts w:ascii="Times New Roman" w:hAnsi="Times New Roman" w:hint="eastAsia"/>
          <w:sz w:val="22"/>
          <w:lang w:eastAsia="zh-TW"/>
        </w:rPr>
        <w:t>），根本聖典則是尼夜耶經。（《佛光大辭典》（二），</w:t>
      </w:r>
      <w:r w:rsidRPr="00D03BE1">
        <w:rPr>
          <w:rFonts w:ascii="Times New Roman" w:hAnsi="Times New Roman" w:hint="eastAsia"/>
          <w:sz w:val="22"/>
          <w:lang w:eastAsia="zh-TW"/>
        </w:rPr>
        <w:t>p.</w:t>
      </w:r>
      <w:r w:rsidRPr="00D03BE1">
        <w:rPr>
          <w:rFonts w:ascii="Times New Roman" w:hAnsi="Times New Roman"/>
          <w:sz w:val="22"/>
          <w:lang w:eastAsia="zh-TW"/>
        </w:rPr>
        <w:t>1279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</w:p>
  </w:footnote>
  <w:footnote w:id="34">
    <w:p w14:paraId="692C0D43" w14:textId="77777777" w:rsidR="00500FBF" w:rsidRPr="00D03BE1" w:rsidRDefault="00500FBF" w:rsidP="005F6DA3">
      <w:pPr>
        <w:pStyle w:val="FootnoteText"/>
        <w:ind w:left="255" w:hanging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龍樹本，自在比丘釋，［</w:t>
      </w:r>
      <w:r w:rsidRPr="00D03BE1">
        <w:rPr>
          <w:rFonts w:ascii="Times New Roman" w:hAnsi="Times New Roman"/>
          <w:sz w:val="22"/>
          <w:szCs w:val="22"/>
          <w:lang w:eastAsia="zh-TW"/>
        </w:rPr>
        <w:t>隋］達磨笈多譯</w:t>
      </w:r>
      <w:r w:rsidRPr="00D03BE1">
        <w:rPr>
          <w:rFonts w:ascii="Times New Roman" w:hAnsi="Times New Roman"/>
          <w:b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《菩提資糧論》共</w:t>
      </w:r>
      <w:r w:rsidRPr="00D03BE1">
        <w:rPr>
          <w:rFonts w:ascii="Times New Roman" w:hAnsi="Times New Roman"/>
          <w:sz w:val="22"/>
          <w:szCs w:val="22"/>
          <w:lang w:eastAsia="zh-TW"/>
        </w:rPr>
        <w:t>6</w:t>
      </w:r>
      <w:r w:rsidRPr="00D03BE1">
        <w:rPr>
          <w:rFonts w:ascii="Times New Roman" w:hAnsi="Times New Roman"/>
          <w:sz w:val="22"/>
          <w:szCs w:val="22"/>
        </w:rPr>
        <w:t>卷（大正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32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517b10-541b3</w:t>
      </w:r>
      <w:r w:rsidRPr="00D03BE1">
        <w:rPr>
          <w:rFonts w:ascii="Times New Roman" w:hAnsi="Times New Roman"/>
          <w:sz w:val="22"/>
          <w:szCs w:val="22"/>
        </w:rPr>
        <w:t>）。</w:t>
      </w:r>
    </w:p>
  </w:footnote>
  <w:footnote w:id="35">
    <w:p w14:paraId="692C0D44" w14:textId="77777777" w:rsidR="00500FBF" w:rsidRPr="00D03BE1" w:rsidRDefault="00500FBF" w:rsidP="005F6DA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n.10</w:t>
      </w:r>
      <w:r w:rsidRPr="00D03BE1">
        <w:rPr>
          <w:rFonts w:ascii="Times New Roman" w:hAnsi="Times New Roman"/>
          <w:sz w:val="22"/>
          <w:szCs w:val="22"/>
          <w:lang w:eastAsia="zh-TW"/>
        </w:rPr>
        <w:t>）《十住毘婆沙論》卷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36">
    <w:p w14:paraId="692C0D45" w14:textId="77777777" w:rsidR="00500FBF" w:rsidRPr="00D03BE1" w:rsidRDefault="00500FBF" w:rsidP="005F6DA3">
      <w:pPr>
        <w:pStyle w:val="FootnoteText"/>
        <w:jc w:val="both"/>
        <w:rPr>
          <w:rFonts w:ascii="Times New Roma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［陳］真諦譯，《寶行王正論》共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</w:rPr>
        <w:t>卷（大正</w:t>
      </w:r>
      <w:r w:rsidRPr="00D03BE1">
        <w:rPr>
          <w:rFonts w:ascii="Times New Roman" w:hAnsi="Times New Roman"/>
          <w:sz w:val="22"/>
          <w:lang w:eastAsia="zh-TW"/>
        </w:rPr>
        <w:t>32</w:t>
      </w:r>
      <w:r w:rsidRPr="00D03BE1">
        <w:rPr>
          <w:rFonts w:ascii="Times New Roman" w:hAnsi="Times New Roman"/>
          <w:sz w:val="22"/>
        </w:rPr>
        <w:t>，</w:t>
      </w:r>
      <w:r w:rsidRPr="00D03BE1">
        <w:rPr>
          <w:rFonts w:ascii="Times New Roman" w:hAnsi="Times New Roman"/>
          <w:sz w:val="22"/>
        </w:rPr>
        <w:t>493b3-505b1</w:t>
      </w:r>
      <w:r w:rsidRPr="00D03BE1">
        <w:rPr>
          <w:rFonts w:ascii="Times New Roman" w:hAnsi="Times New Roman"/>
          <w:sz w:val="22"/>
        </w:rPr>
        <w:t>）。</w:t>
      </w:r>
    </w:p>
  </w:footnote>
  <w:footnote w:id="37">
    <w:p w14:paraId="692C0D46" w14:textId="77777777" w:rsidR="00500FBF" w:rsidRPr="00D03BE1" w:rsidRDefault="00500FBF" w:rsidP="005F6DA3">
      <w:pPr>
        <w:pStyle w:val="FootnoteText"/>
        <w:ind w:left="200" w:hangingChars="91" w:hanging="20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參見：《龍樹菩薩為禪陀迦王說法要偈》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卷（大正</w:t>
      </w:r>
      <w:r w:rsidRPr="00D03BE1">
        <w:rPr>
          <w:rFonts w:ascii="Times New Roman" w:hAnsi="Times New Roman"/>
          <w:sz w:val="22"/>
          <w:lang w:eastAsia="zh-TW"/>
        </w:rPr>
        <w:t>32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745b12-748a4</w:t>
      </w:r>
      <w:r w:rsidRPr="00D03BE1">
        <w:rPr>
          <w:rFonts w:ascii="Times New Roman" w:hAnsi="Times New Roman"/>
          <w:sz w:val="22"/>
          <w:lang w:eastAsia="zh-TW"/>
        </w:rPr>
        <w:t>）、《勸發諸王要偈》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卷（大正</w:t>
      </w:r>
      <w:r w:rsidRPr="00D03BE1">
        <w:rPr>
          <w:rFonts w:ascii="Times New Roman" w:hAnsi="Times New Roman"/>
          <w:sz w:val="22"/>
          <w:lang w:eastAsia="zh-TW"/>
        </w:rPr>
        <w:t>32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748a7-751a22</w:t>
      </w:r>
      <w:r w:rsidRPr="00D03BE1">
        <w:rPr>
          <w:rFonts w:ascii="Times New Roman" w:hAnsi="Times New Roman"/>
          <w:sz w:val="22"/>
          <w:lang w:eastAsia="zh-TW"/>
        </w:rPr>
        <w:t>）、《龍樹菩薩勸誡王頌》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卷（大正</w:t>
      </w:r>
      <w:r w:rsidRPr="00D03BE1">
        <w:rPr>
          <w:rFonts w:ascii="Times New Roman" w:hAnsi="Times New Roman"/>
          <w:sz w:val="22"/>
          <w:lang w:eastAsia="zh-TW"/>
        </w:rPr>
        <w:t>32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751a26-754b5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38">
    <w:p w14:paraId="692C0D47" w14:textId="77777777" w:rsidR="00500FBF" w:rsidRPr="00D03BE1" w:rsidRDefault="00500FBF" w:rsidP="005F6DA3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龍樹菩薩造，［宋］施護譯，《大乘二十頌論》共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</w:rPr>
        <w:t>卷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30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</w:rPr>
        <w:t>256a17-c12</w:t>
      </w:r>
      <w:r w:rsidRPr="00D03BE1">
        <w:rPr>
          <w:rFonts w:ascii="Times New Roman" w:hAnsi="Times New Roman"/>
          <w:sz w:val="22"/>
        </w:rPr>
        <w:t>）。</w:t>
      </w:r>
    </w:p>
  </w:footnote>
  <w:footnote w:id="39">
    <w:p w14:paraId="692C0D48" w14:textId="77777777" w:rsidR="00500FBF" w:rsidRPr="00D03BE1" w:rsidRDefault="00500FBF" w:rsidP="005F6DA3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《大乘二十頌論》卷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30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256c2-5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D49" w14:textId="77777777" w:rsidR="00500FBF" w:rsidRPr="00D03BE1" w:rsidRDefault="00500FBF" w:rsidP="005F6DA3">
      <w:pPr>
        <w:pStyle w:val="FootnoteText"/>
        <w:ind w:leftChars="105" w:left="210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此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一切唯心</w:t>
      </w:r>
      <w:r w:rsidRPr="00D03BE1">
        <w:rPr>
          <w:rFonts w:ascii="標楷體" w:eastAsia="標楷體" w:hAnsi="標楷體" w:hint="eastAsia"/>
          <w:sz w:val="22"/>
          <w:lang w:eastAsia="zh-TW"/>
        </w:rPr>
        <w:t>，安立幻化相，作善不善業，感善不善生。</w:t>
      </w:r>
    </w:p>
    <w:p w14:paraId="692C0D4A" w14:textId="77777777" w:rsidR="00500FBF" w:rsidRPr="00D03BE1" w:rsidRDefault="00500FBF" w:rsidP="005F6DA3">
      <w:pPr>
        <w:pStyle w:val="FootnoteText"/>
        <w:ind w:leftChars="105" w:left="210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若滅於心輪，即滅一切法，是諸法無我，諸法悉清淨。</w:t>
      </w:r>
    </w:p>
  </w:footnote>
  <w:footnote w:id="40">
    <w:p w14:paraId="692C0D4C" w14:textId="0BCD24D8" w:rsidR="00500FBF" w:rsidRPr="00D03BE1" w:rsidRDefault="00500FBF" w:rsidP="00526E24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印順導師</w:t>
      </w:r>
      <w:r w:rsidRPr="00E679BB">
        <w:rPr>
          <w:rFonts w:ascii="Times New Roman" w:hAnsi="Times New Roman" w:hint="eastAsia"/>
          <w:sz w:val="22"/>
        </w:rPr>
        <w:t>《中觀論頌講記》，</w:t>
      </w:r>
      <w:r w:rsidRPr="00E679BB">
        <w:rPr>
          <w:rFonts w:ascii="Times New Roman" w:hAnsi="Times New Roman" w:hint="eastAsia"/>
          <w:sz w:val="22"/>
        </w:rPr>
        <w:t>pp.5-6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4D" w14:textId="11ECDBFC" w:rsidR="00500FBF" w:rsidRPr="00D03BE1" w:rsidRDefault="00500FBF" w:rsidP="00526E24">
      <w:pPr>
        <w:pStyle w:val="FootnoteText"/>
        <w:ind w:left="142"/>
        <w:jc w:val="both"/>
        <w:rPr>
          <w:rFonts w:ascii="標楷體" w:eastAsia="標楷體" w:hAnsi="標楷體"/>
          <w:lang w:eastAsia="zh-TW"/>
        </w:rPr>
      </w:pPr>
      <w:r w:rsidRPr="00E679BB">
        <w:rPr>
          <w:rFonts w:ascii="標楷體" w:eastAsia="標楷體" w:hAnsi="標楷體" w:hint="eastAsia"/>
          <w:sz w:val="22"/>
          <w:lang w:eastAsia="zh-TW"/>
        </w:rPr>
        <w:t>本論簡名《中論》，詳名《中觀論》。論的內容，暢明中觀，從所詮得名，所以稱為《中觀論》。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中</w:t>
      </w:r>
      <w:r w:rsidRPr="00E679BB">
        <w:rPr>
          <w:rFonts w:ascii="標楷體" w:eastAsia="標楷體" w:hAnsi="標楷體" w:hint="eastAsia"/>
          <w:sz w:val="22"/>
          <w:lang w:eastAsia="zh-TW"/>
        </w:rPr>
        <w:t>是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正確真實</w:t>
      </w:r>
      <w:r w:rsidRPr="00E679BB">
        <w:rPr>
          <w:rFonts w:ascii="標楷體" w:eastAsia="標楷體" w:hAnsi="標楷體" w:hint="eastAsia"/>
          <w:sz w:val="22"/>
          <w:lang w:eastAsia="zh-TW"/>
        </w:rPr>
        <w:t>，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離顛倒戲論而不落空有的二邊</w:t>
      </w:r>
      <w:r w:rsidRPr="00E679BB">
        <w:rPr>
          <w:rFonts w:ascii="標楷體" w:eastAsia="標楷體" w:hAnsi="標楷體" w:hint="eastAsia"/>
          <w:sz w:val="22"/>
          <w:lang w:eastAsia="zh-TW"/>
        </w:rPr>
        <w:t>。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觀體</w:t>
      </w:r>
      <w:r w:rsidRPr="00E679BB">
        <w:rPr>
          <w:rFonts w:ascii="標楷體" w:eastAsia="標楷體" w:hAnsi="標楷體" w:hint="eastAsia"/>
          <w:sz w:val="22"/>
          <w:lang w:eastAsia="zh-TW"/>
        </w:rPr>
        <w:t>是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智慧</w:t>
      </w:r>
      <w:r w:rsidRPr="00E679BB">
        <w:rPr>
          <w:rFonts w:ascii="標楷體" w:eastAsia="標楷體" w:hAnsi="標楷體" w:hint="eastAsia"/>
          <w:sz w:val="22"/>
          <w:lang w:eastAsia="zh-TW"/>
        </w:rPr>
        <w:t>，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觀用</w:t>
      </w:r>
      <w:r w:rsidRPr="00E679BB">
        <w:rPr>
          <w:rFonts w:ascii="標楷體" w:eastAsia="標楷體" w:hAnsi="標楷體" w:hint="eastAsia"/>
          <w:sz w:val="22"/>
          <w:lang w:eastAsia="zh-TW"/>
        </w:rPr>
        <w:t>是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觀察</w:t>
      </w:r>
      <w:r w:rsidRPr="00C22CAD">
        <w:rPr>
          <w:rFonts w:ascii="標楷體" w:eastAsia="標楷體" w:hAnsi="標楷體" w:hint="eastAsia"/>
          <w:sz w:val="22"/>
          <w:lang w:eastAsia="zh-TW"/>
        </w:rPr>
        <w:t>、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體悟</w:t>
      </w:r>
      <w:r w:rsidRPr="00E679BB">
        <w:rPr>
          <w:rFonts w:ascii="標楷體" w:eastAsia="標楷體" w:hAnsi="標楷體" w:hint="eastAsia"/>
          <w:sz w:val="22"/>
          <w:lang w:eastAsia="zh-TW"/>
        </w:rPr>
        <w:t>。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以智慧</w:t>
      </w:r>
      <w:r w:rsidRPr="00E679BB">
        <w:rPr>
          <w:rFonts w:ascii="標楷體" w:eastAsia="標楷體" w:hAnsi="標楷體" w:hint="eastAsia"/>
          <w:sz w:val="22"/>
          <w:lang w:eastAsia="zh-TW"/>
        </w:rPr>
        <w:t>去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觀察</w:t>
      </w:r>
      <w:r w:rsidRPr="00E679BB">
        <w:rPr>
          <w:rFonts w:ascii="標楷體" w:eastAsia="標楷體" w:hAnsi="標楷體" w:hint="eastAsia"/>
          <w:sz w:val="22"/>
          <w:lang w:eastAsia="zh-TW"/>
        </w:rPr>
        <w:t>一切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諸法的真實</w:t>
      </w:r>
      <w:r w:rsidRPr="00E679BB">
        <w:rPr>
          <w:rFonts w:ascii="標楷體" w:eastAsia="標楷體" w:hAnsi="標楷體" w:hint="eastAsia"/>
          <w:sz w:val="22"/>
          <w:lang w:eastAsia="zh-TW"/>
        </w:rPr>
        <w:t>，不觀有無顛倒的「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知諸法實相慧</w:t>
      </w:r>
      <w:r w:rsidRPr="00E679BB">
        <w:rPr>
          <w:rFonts w:ascii="標楷體" w:eastAsia="標楷體" w:hAnsi="標楷體" w:hint="eastAsia"/>
          <w:sz w:val="22"/>
          <w:lang w:eastAsia="zh-TW"/>
        </w:rPr>
        <w:t>」，名為</w:t>
      </w:r>
      <w:r w:rsidRPr="00C22CAD">
        <w:rPr>
          <w:rFonts w:ascii="標楷體" w:eastAsia="標楷體" w:hAnsi="標楷體" w:hint="eastAsia"/>
          <w:b/>
          <w:bCs/>
          <w:sz w:val="22"/>
          <w:u w:val="single"/>
          <w:lang w:eastAsia="zh-TW"/>
        </w:rPr>
        <w:t>中觀</w:t>
      </w:r>
      <w:r w:rsidRPr="00E679BB">
        <w:rPr>
          <w:rFonts w:ascii="標楷體" w:eastAsia="標楷體" w:hAnsi="標楷體" w:hint="eastAsia"/>
          <w:sz w:val="22"/>
          <w:lang w:eastAsia="zh-TW"/>
        </w:rPr>
        <w:t>。</w:t>
      </w:r>
    </w:p>
  </w:footnote>
  <w:footnote w:id="41">
    <w:p w14:paraId="692C0D4E" w14:textId="12149D39" w:rsidR="00500FBF" w:rsidRDefault="00500FBF" w:rsidP="00334B5F">
      <w:pPr>
        <w:pStyle w:val="FootnoteText"/>
        <w:ind w:left="198" w:hanging="198"/>
        <w:jc w:val="both"/>
        <w:rPr>
          <w:rFonts w:ascii="Times New Roman" w:eastAsia="SimSu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龍勝菩薩造，無著菩薩釋，〔元魏〕瞿曇般若流支譯，《順中論》共</w:t>
      </w:r>
      <w:r w:rsidRPr="00D03BE1">
        <w:rPr>
          <w:rFonts w:ascii="Times New Roman" w:hAnsi="Times New Roman"/>
          <w:sz w:val="22"/>
          <w:szCs w:val="22"/>
        </w:rPr>
        <w:t>2</w:t>
      </w:r>
      <w:r w:rsidRPr="00D03BE1">
        <w:rPr>
          <w:rFonts w:ascii="Times New Roman" w:hAnsi="Times New Roman"/>
          <w:sz w:val="22"/>
          <w:szCs w:val="22"/>
        </w:rPr>
        <w:t>卷（大正</w:t>
      </w:r>
      <w:r w:rsidRPr="00D03BE1">
        <w:rPr>
          <w:rFonts w:ascii="Times New Roman" w:hAnsi="Times New Roman"/>
          <w:sz w:val="22"/>
          <w:szCs w:val="22"/>
        </w:rPr>
        <w:t>30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39c8-50b22</w:t>
      </w:r>
      <w:r w:rsidRPr="00D03BE1">
        <w:rPr>
          <w:rFonts w:ascii="Times New Roman" w:hAnsi="Times New Roman"/>
          <w:sz w:val="22"/>
          <w:szCs w:val="22"/>
        </w:rPr>
        <w:t>）。</w:t>
      </w:r>
    </w:p>
    <w:p w14:paraId="3BE057D1" w14:textId="7EDA83FA" w:rsidR="00500FBF" w:rsidRPr="00ED3831" w:rsidRDefault="00500FBF" w:rsidP="00ED3831">
      <w:pPr>
        <w:pStyle w:val="FootnoteText"/>
        <w:ind w:left="198"/>
        <w:jc w:val="both"/>
        <w:rPr>
          <w:rFonts w:ascii="Times New Roman" w:eastAsiaTheme="minorEastAsia" w:hAnsi="Times New Roman"/>
          <w:sz w:val="22"/>
          <w:szCs w:val="22"/>
          <w:lang w:eastAsia="zh-TW"/>
        </w:rPr>
      </w:pPr>
      <w:r>
        <w:rPr>
          <w:rFonts w:ascii="Times New Roman" w:eastAsia="SimSun" w:hAnsi="Times New Roman"/>
          <w:sz w:val="22"/>
          <w:szCs w:val="22"/>
        </w:rPr>
        <w:t>此外</w:t>
      </w:r>
      <w:r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="Times New Roman" w:eastAsia="SimSun" w:hAnsi="Times New Roman"/>
          <w:sz w:val="22"/>
          <w:szCs w:val="22"/>
        </w:rPr>
        <w:t>漢譯之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>
        <w:rPr>
          <w:rFonts w:ascii="Times New Roman" w:eastAsia="SimSun" w:hAnsi="Times New Roman"/>
          <w:sz w:val="22"/>
          <w:szCs w:val="22"/>
        </w:rPr>
        <w:t>中</w:t>
      </w: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論》註釋書亦有《中論》青目釋，共</w:t>
      </w: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4</w:t>
      </w:r>
      <w:r>
        <w:rPr>
          <w:rFonts w:ascii="Times New Roman" w:eastAsiaTheme="minorEastAsia" w:hAnsi="Times New Roman"/>
          <w:sz w:val="22"/>
          <w:szCs w:val="22"/>
          <w:lang w:eastAsia="zh-TW"/>
        </w:rPr>
        <w:t>卷</w:t>
      </w: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，收於大正藏第</w:t>
      </w:r>
      <w:r w:rsidRPr="00ED3831">
        <w:rPr>
          <w:rFonts w:ascii="Times New Roman" w:eastAsiaTheme="minorEastAsia" w:hAnsi="Times New Roman" w:hint="eastAsia"/>
          <w:sz w:val="22"/>
          <w:szCs w:val="22"/>
          <w:lang w:eastAsia="zh-TW"/>
        </w:rPr>
        <w:t>30</w:t>
      </w: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冊，</w:t>
      </w:r>
      <w:r w:rsidRPr="00ED3831">
        <w:rPr>
          <w:rFonts w:ascii="Times New Roman" w:eastAsiaTheme="minorEastAsia" w:hAnsi="Times New Roman" w:hint="eastAsia"/>
          <w:sz w:val="22"/>
          <w:szCs w:val="22"/>
          <w:lang w:eastAsia="zh-TW"/>
        </w:rPr>
        <w:t xml:space="preserve"> no. 1564</w:t>
      </w: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。</w:t>
      </w:r>
    </w:p>
  </w:footnote>
  <w:footnote w:id="42">
    <w:p w14:paraId="692C0D5A" w14:textId="77777777" w:rsidR="00500FBF" w:rsidRPr="00D03BE1" w:rsidRDefault="00500FBF" w:rsidP="003430E7">
      <w:pPr>
        <w:pStyle w:val="FootnoteText"/>
        <w:ind w:left="255" w:hanging="255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安慧菩薩造，〔宋〕惟淨等譯，《大乘中觀釋論》前九卷（</w:t>
      </w:r>
      <w:r w:rsidRPr="00D03BE1">
        <w:rPr>
          <w:rFonts w:ascii="Times New Roman" w:hAnsi="Times New Roman"/>
          <w:sz w:val="22"/>
          <w:szCs w:val="22"/>
        </w:rPr>
        <w:t xml:space="preserve">13 </w:t>
      </w:r>
      <w:r w:rsidRPr="00D03BE1">
        <w:rPr>
          <w:rFonts w:ascii="Times New Roman" w:hAnsi="Times New Roman"/>
          <w:sz w:val="22"/>
          <w:szCs w:val="22"/>
        </w:rPr>
        <w:t>品）收錄於大正藏</w:t>
      </w:r>
      <w:r w:rsidRPr="00D03BE1">
        <w:rPr>
          <w:rFonts w:ascii="Times New Roman" w:hAnsi="Times New Roman"/>
          <w:sz w:val="22"/>
          <w:szCs w:val="22"/>
        </w:rPr>
        <w:t xml:space="preserve">30 </w:t>
      </w:r>
      <w:r w:rsidRPr="00D03BE1">
        <w:rPr>
          <w:rFonts w:ascii="Times New Roman" w:hAnsi="Times New Roman"/>
          <w:sz w:val="22"/>
          <w:szCs w:val="22"/>
        </w:rPr>
        <w:t>冊（</w:t>
      </w:r>
      <w:r w:rsidRPr="00D03BE1">
        <w:rPr>
          <w:rFonts w:ascii="Times New Roman" w:hAnsi="Times New Roman"/>
          <w:sz w:val="22"/>
          <w:szCs w:val="22"/>
        </w:rPr>
        <w:t>136a11-158c22</w:t>
      </w:r>
      <w:r w:rsidRPr="00D03BE1">
        <w:rPr>
          <w:rFonts w:ascii="Times New Roman" w:hAnsi="Times New Roman"/>
          <w:sz w:val="22"/>
          <w:szCs w:val="22"/>
        </w:rPr>
        <w:t>）中，後九卷（</w:t>
      </w:r>
      <w:r w:rsidRPr="00D03BE1">
        <w:rPr>
          <w:rFonts w:ascii="Times New Roman" w:hAnsi="Times New Roman"/>
          <w:sz w:val="22"/>
          <w:szCs w:val="22"/>
        </w:rPr>
        <w:t xml:space="preserve">14 </w:t>
      </w:r>
      <w:r w:rsidRPr="00D03BE1">
        <w:rPr>
          <w:rFonts w:ascii="Times New Roman" w:hAnsi="Times New Roman"/>
          <w:sz w:val="22"/>
          <w:szCs w:val="22"/>
        </w:rPr>
        <w:t>品）收錄於《高麗藏》</w:t>
      </w:r>
      <w:r w:rsidRPr="00D03BE1">
        <w:rPr>
          <w:rFonts w:ascii="Times New Roman" w:hAnsi="Times New Roman"/>
          <w:sz w:val="22"/>
          <w:szCs w:val="22"/>
        </w:rPr>
        <w:t xml:space="preserve">41 </w:t>
      </w:r>
      <w:r w:rsidRPr="00D03BE1">
        <w:rPr>
          <w:rFonts w:ascii="Times New Roman" w:hAnsi="Times New Roman"/>
          <w:sz w:val="22"/>
          <w:szCs w:val="22"/>
        </w:rPr>
        <w:t>冊（</w:t>
      </w:r>
      <w:r w:rsidRPr="00D03BE1">
        <w:rPr>
          <w:rFonts w:ascii="Times New Roman" w:hAnsi="Times New Roman"/>
          <w:sz w:val="22"/>
          <w:szCs w:val="22"/>
        </w:rPr>
        <w:t>136a1-174a23</w:t>
      </w:r>
      <w:r w:rsidRPr="00D03BE1">
        <w:rPr>
          <w:rFonts w:ascii="Times New Roman" w:hAnsi="Times New Roman"/>
          <w:sz w:val="22"/>
          <w:szCs w:val="22"/>
        </w:rPr>
        <w:t>）中。</w:t>
      </w:r>
    </w:p>
  </w:footnote>
  <w:footnote w:id="43">
    <w:p w14:paraId="692C0D5B" w14:textId="77777777" w:rsidR="00500FBF" w:rsidRPr="00D03BE1" w:rsidRDefault="00500FBF" w:rsidP="00EE5C61">
      <w:pPr>
        <w:pStyle w:val="FootnoteText"/>
        <w:ind w:left="227" w:hanging="227"/>
        <w:jc w:val="both"/>
        <w:rPr>
          <w:rFonts w:ascii="Times New Roman" w:eastAsia="SimSu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案：此處僅提到兩家</w:t>
      </w:r>
      <w:r w:rsidRPr="00D03BE1">
        <w:rPr>
          <w:rFonts w:ascii="Times New Roman" w:hAnsi="Times New Roman" w:hint="eastAsia"/>
          <w:sz w:val="22"/>
          <w:lang w:eastAsia="zh-TW"/>
        </w:rPr>
        <w:t>──</w:t>
      </w:r>
      <w:r w:rsidRPr="00D03BE1">
        <w:rPr>
          <w:rFonts w:ascii="Times New Roman" w:hAnsi="Times New Roman" w:hint="eastAsia"/>
          <w:sz w:val="22"/>
          <w:szCs w:val="24"/>
          <w:lang w:eastAsia="zh-TW"/>
        </w:rPr>
        <w:t>《無畏釋》、清辨釋</w:t>
      </w:r>
      <w:r w:rsidRPr="00D03BE1">
        <w:rPr>
          <w:rFonts w:ascii="Times New Roman" w:hAnsi="Times New Roman"/>
          <w:sz w:val="22"/>
        </w:rPr>
        <w:t>。</w:t>
      </w:r>
      <w:r w:rsidRPr="00D03BE1">
        <w:rPr>
          <w:rFonts w:ascii="Times New Roman" w:hAnsi="Times New Roman" w:hint="eastAsia"/>
          <w:sz w:val="22"/>
        </w:rPr>
        <w:t>另外，有關龍樹系的中觀派可參見：印順法師，《印度佛教思想史》，</w:t>
      </w:r>
      <w:r w:rsidRPr="00D03BE1">
        <w:rPr>
          <w:rFonts w:ascii="Times New Roman" w:hAnsi="Times New Roman" w:hint="eastAsia"/>
          <w:sz w:val="22"/>
          <w:lang w:eastAsia="zh-TW"/>
        </w:rPr>
        <w:t>p</w:t>
      </w:r>
      <w:r w:rsidRPr="00D03BE1">
        <w:rPr>
          <w:rFonts w:ascii="Times New Roman" w:hAnsi="Times New Roman"/>
          <w:sz w:val="22"/>
          <w:lang w:eastAsia="zh-TW"/>
        </w:rPr>
        <w:t>p.326-237</w:t>
      </w:r>
      <w:r w:rsidRPr="00D03BE1">
        <w:rPr>
          <w:rFonts w:ascii="Times New Roman" w:hAnsi="Times New Roman" w:hint="eastAsia"/>
          <w:sz w:val="22"/>
          <w:lang w:eastAsia="zh-TW"/>
        </w:rPr>
        <w:t>。</w:t>
      </w:r>
    </w:p>
  </w:footnote>
  <w:footnote w:id="44">
    <w:p w14:paraId="692C0D5C" w14:textId="77777777" w:rsidR="00500FBF" w:rsidRPr="00D03BE1" w:rsidRDefault="00500FBF" w:rsidP="001B6217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印順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法</w:t>
      </w:r>
      <w:r w:rsidRPr="00D03BE1">
        <w:rPr>
          <w:rFonts w:ascii="Times New Roman" w:hAnsi="Times New Roman"/>
          <w:sz w:val="22"/>
          <w:szCs w:val="22"/>
          <w:lang w:eastAsia="zh-TW"/>
        </w:rPr>
        <w:t>師，《中觀今論》，</w:t>
      </w:r>
      <w:r w:rsidRPr="00D03BE1">
        <w:rPr>
          <w:rFonts w:ascii="Times New Roman" w:hAnsi="Times New Roman"/>
          <w:sz w:val="22"/>
          <w:szCs w:val="22"/>
          <w:lang w:eastAsia="zh-TW"/>
        </w:rPr>
        <w:t>p.15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D5D" w14:textId="77777777" w:rsidR="00500FBF" w:rsidRPr="00D03BE1" w:rsidRDefault="00500FBF" w:rsidP="004F2B27">
      <w:pPr>
        <w:pStyle w:val="FootnoteText"/>
        <w:ind w:leftChars="98" w:left="196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  <w:lang w:eastAsia="zh-TW"/>
        </w:rPr>
        <w:t>考西藏所傳，也有《無畏論》，但這是中論的注解，與什公譯的青目釋論相近。</w:t>
      </w:r>
      <w:r w:rsidRPr="00D03BE1">
        <w:rPr>
          <w:rFonts w:ascii="標楷體" w:eastAsia="標楷體" w:hAnsi="標楷體"/>
          <w:b/>
          <w:sz w:val="22"/>
          <w:szCs w:val="22"/>
          <w:lang w:eastAsia="zh-TW"/>
        </w:rPr>
        <w:t>有人說是龍樹作的；也有人說不是龍樹作的，因為論中引證到龍樹弟子提婆的《四百論》。但傳說龍樹的年壽極高，也可能有轉引提婆論的事情。</w:t>
      </w:r>
    </w:p>
  </w:footnote>
  <w:footnote w:id="45">
    <w:p w14:paraId="692C0D5E" w14:textId="77777777" w:rsidR="00500FBF" w:rsidRPr="00D03BE1" w:rsidRDefault="00500FBF" w:rsidP="00613D52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印順法師，《印度佛教思想史》，</w:t>
      </w:r>
      <w:r w:rsidRPr="00D03BE1">
        <w:rPr>
          <w:rFonts w:ascii="Times New Roman" w:hAnsi="Times New Roman"/>
          <w:sz w:val="22"/>
        </w:rPr>
        <w:t>p.366</w:t>
      </w:r>
      <w:r w:rsidRPr="00D03BE1">
        <w:rPr>
          <w:rFonts w:ascii="Times New Roman" w:hAnsi="Times New Roman"/>
          <w:sz w:val="22"/>
        </w:rPr>
        <w:t>：</w:t>
      </w:r>
    </w:p>
    <w:p w14:paraId="692C0D5F" w14:textId="77777777" w:rsidR="00500FBF" w:rsidRPr="00D03BE1" w:rsidRDefault="00500FBF" w:rsidP="00613D52">
      <w:pPr>
        <w:pStyle w:val="FootnoteText"/>
        <w:ind w:left="198"/>
        <w:jc w:val="both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</w:rPr>
        <w:t>清辨的《般若燈論》，也批評了「三自性」，但漢譯本的譯者，傳承瑜伽學的波羅頗蜜多羅（</w:t>
      </w:r>
      <w:r w:rsidRPr="00D03BE1">
        <w:rPr>
          <w:rFonts w:ascii="Times New Roman" w:eastAsia="標楷體" w:hAnsi="Times New Roman"/>
          <w:sz w:val="22"/>
        </w:rPr>
        <w:t>Prabhākaramitra</w:t>
      </w:r>
      <w:r w:rsidRPr="00D03BE1">
        <w:rPr>
          <w:rFonts w:ascii="Times New Roman" w:eastAsia="標楷體" w:hAnsi="Times New Roman"/>
          <w:sz w:val="22"/>
        </w:rPr>
        <w:t>），卻把他略去了。《十地經》說：「三界唯心」，</w:t>
      </w:r>
      <w:r w:rsidRPr="00D03BE1">
        <w:rPr>
          <w:rFonts w:ascii="Times New Roman" w:eastAsia="標楷體" w:hAnsi="Times New Roman"/>
          <w:b/>
          <w:sz w:val="22"/>
        </w:rPr>
        <w:t>清辨以為：經意是遮破外道所說，離心別有作者、受者</w:t>
      </w:r>
      <w:r w:rsidRPr="00D03BE1">
        <w:rPr>
          <w:rFonts w:ascii="Times New Roman" w:eastAsia="標楷體" w:hAnsi="Times New Roman"/>
          <w:b/>
          <w:sz w:val="22"/>
        </w:rPr>
        <w:t>——</w:t>
      </w:r>
      <w:r w:rsidRPr="00D03BE1">
        <w:rPr>
          <w:rFonts w:ascii="Times New Roman" w:eastAsia="標楷體" w:hAnsi="Times New Roman"/>
          <w:b/>
          <w:sz w:val="22"/>
        </w:rPr>
        <w:t>我，不是說外境非有。</w:t>
      </w:r>
      <w:r w:rsidRPr="00D03BE1">
        <w:rPr>
          <w:rFonts w:ascii="Times New Roman" w:eastAsia="標楷體" w:hAnsi="Times New Roman"/>
          <w:sz w:val="22"/>
        </w:rPr>
        <w:t>《楞伽經》說：「外境悉非有，心似身、財、處，現為種種義，故我說唯心」。</w:t>
      </w:r>
      <w:r w:rsidRPr="00D03BE1">
        <w:rPr>
          <w:rFonts w:ascii="Times New Roman" w:eastAsia="標楷體" w:hAnsi="Times New Roman"/>
          <w:b/>
          <w:sz w:val="22"/>
        </w:rPr>
        <w:t>清辨解說為：這是說外境不是自性有的；依境而有種種心，似彼境行相而生。經上所說的（唯心），都不是「唯識變現」的意義，徹底否定了瑜伽行派的唯識說。</w:t>
      </w:r>
    </w:p>
  </w:footnote>
  <w:footnote w:id="46">
    <w:p w14:paraId="692C0D60" w14:textId="77777777" w:rsidR="00500FBF" w:rsidRPr="00D03BE1" w:rsidRDefault="00500FBF" w:rsidP="00E6596D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印順法師，《中觀今論》，</w:t>
      </w:r>
      <w:r w:rsidRPr="00D03BE1">
        <w:rPr>
          <w:rFonts w:ascii="Times New Roman" w:hAnsi="Times New Roman" w:hint="eastAsia"/>
          <w:sz w:val="22"/>
          <w:lang w:eastAsia="zh-TW"/>
        </w:rPr>
        <w:t>p.21</w:t>
      </w:r>
      <w:r w:rsidRPr="00D03BE1">
        <w:rPr>
          <w:rFonts w:ascii="Times New Roman" w:hAnsi="Times New Roman" w:hint="eastAsia"/>
          <w:sz w:val="22"/>
          <w:lang w:eastAsia="zh-TW"/>
        </w:rPr>
        <w:t>：</w:t>
      </w:r>
    </w:p>
    <w:p w14:paraId="692C0D61" w14:textId="77777777" w:rsidR="00500FBF" w:rsidRPr="00D03BE1" w:rsidRDefault="00500FBF" w:rsidP="00BA1E97">
      <w:pPr>
        <w:pStyle w:val="FootnoteText"/>
        <w:ind w:left="198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〈觀法品〉，明「知法入法」的現證。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無我無我所，為能見法性的觀門，這是《阿含經》的要義。所契入的諸法實相，即緣起的寂滅，即聲聞與辟支佛所共證的。</w:t>
      </w:r>
    </w:p>
  </w:footnote>
  <w:footnote w:id="47">
    <w:p w14:paraId="692C0D64" w14:textId="77777777" w:rsidR="00500FBF" w:rsidRPr="00D03BE1" w:rsidRDefault="00500FBF" w:rsidP="006D63D6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案：「兩部論」指</w:t>
      </w:r>
      <w:r w:rsidRPr="00D03BE1">
        <w:rPr>
          <w:rFonts w:ascii="Times New Roman" w:hAnsi="Times New Roman" w:hint="eastAsia"/>
          <w:sz w:val="22"/>
          <w:lang w:eastAsia="zh-TW"/>
        </w:rPr>
        <w:t>「</w:t>
      </w:r>
      <w:r w:rsidRPr="00D03BE1">
        <w:rPr>
          <w:rFonts w:ascii="Times New Roman" w:hAnsi="Times New Roman"/>
          <w:sz w:val="22"/>
          <w:lang w:eastAsia="zh-TW"/>
        </w:rPr>
        <w:t>《大智度論》、《十住毘婆沙論》」。</w:t>
      </w:r>
    </w:p>
  </w:footnote>
  <w:footnote w:id="48">
    <w:p w14:paraId="692C0D65" w14:textId="77777777" w:rsidR="00500FBF" w:rsidRPr="00D03BE1" w:rsidRDefault="00500FBF" w:rsidP="00A81AE8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印順導師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《印度佛教思想史》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Pr="00D03BE1">
        <w:rPr>
          <w:rFonts w:ascii="Times New Roman" w:hAnsi="Times New Roman"/>
          <w:sz w:val="22"/>
          <w:szCs w:val="22"/>
          <w:lang w:eastAsia="zh-TW"/>
        </w:rPr>
        <w:t>p.148-149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</w:t>
      </w:r>
    </w:p>
  </w:footnote>
  <w:footnote w:id="49">
    <w:p w14:paraId="692C0D66" w14:textId="77777777" w:rsidR="00500FBF" w:rsidRPr="00D03BE1" w:rsidRDefault="00500FBF" w:rsidP="000257C2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撥：</w:t>
      </w:r>
      <w:r w:rsidRPr="00D03BE1">
        <w:rPr>
          <w:rFonts w:ascii="Times New Roman" w:hAnsi="Times New Roman"/>
          <w:sz w:val="22"/>
          <w:szCs w:val="22"/>
          <w:lang w:eastAsia="zh-TW"/>
        </w:rPr>
        <w:t>14.</w:t>
      </w:r>
      <w:r w:rsidRPr="00D03BE1">
        <w:rPr>
          <w:rFonts w:ascii="Times New Roman" w:hAnsi="Times New Roman"/>
          <w:sz w:val="22"/>
          <w:szCs w:val="22"/>
          <w:lang w:eastAsia="zh-TW"/>
        </w:rPr>
        <w:t>廢棄；除去。（《漢語大詞典》（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六</w:t>
      </w:r>
      <w:r w:rsidRPr="00D03BE1">
        <w:rPr>
          <w:rFonts w:ascii="Times New Roman" w:hAnsi="Times New Roman"/>
          <w:sz w:val="22"/>
          <w:szCs w:val="22"/>
          <w:lang w:eastAsia="zh-TW"/>
        </w:rPr>
        <w:t>），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895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</w:footnote>
  <w:footnote w:id="50">
    <w:p w14:paraId="692C0D67" w14:textId="77777777" w:rsidR="00500FBF" w:rsidRPr="00D03BE1" w:rsidRDefault="00500FBF" w:rsidP="001A02C1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荊棘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（ㄐㄧㄥ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 xml:space="preserve"> 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ㄐㄧˊ</w:t>
      </w:r>
      <w:r w:rsidRPr="00D03BE1">
        <w:rPr>
          <w:rFonts w:ascii="Times New Roman" w:hAnsi="Times New Roman"/>
          <w:sz w:val="22"/>
          <w:szCs w:val="22"/>
          <w:lang w:eastAsia="zh-TW"/>
        </w:rPr>
        <w:t>）：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泛指山野叢生多刺的灌木。</w:t>
      </w:r>
      <w:r w:rsidRPr="00D03BE1">
        <w:rPr>
          <w:rFonts w:ascii="Times New Roman" w:hAnsi="Times New Roman"/>
          <w:sz w:val="22"/>
          <w:szCs w:val="22"/>
          <w:lang w:eastAsia="zh-TW"/>
        </w:rPr>
        <w:t>（《漢語大詞典》（二），</w:t>
      </w:r>
      <w:r w:rsidRPr="00D03BE1">
        <w:rPr>
          <w:rFonts w:ascii="Times New Roman" w:hAnsi="Times New Roman"/>
          <w:sz w:val="22"/>
          <w:szCs w:val="22"/>
          <w:lang w:eastAsia="zh-TW"/>
        </w:rPr>
        <w:t>p.685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</w:footnote>
  <w:footnote w:id="51">
    <w:p w14:paraId="692C0D7E" w14:textId="626E6B66" w:rsidR="00500FBF" w:rsidRPr="00D03BE1" w:rsidRDefault="00500FBF" w:rsidP="000D32FC">
      <w:pPr>
        <w:pStyle w:val="FootnoteText"/>
        <w:tabs>
          <w:tab w:val="left" w:pos="142"/>
        </w:tabs>
        <w:ind w:left="141" w:hangingChars="64" w:hanging="141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參見印順法師著：《華雨集》（四），</w:t>
      </w:r>
      <w:r w:rsidRPr="00D03BE1">
        <w:rPr>
          <w:rFonts w:ascii="Times New Roman" w:hAnsi="Times New Roman"/>
          <w:sz w:val="22"/>
          <w:lang w:eastAsia="zh-TW"/>
        </w:rPr>
        <w:t>pp.28-30</w:t>
      </w:r>
      <w:r w:rsidRPr="00D03BE1">
        <w:rPr>
          <w:rFonts w:ascii="Times New Roman" w:hAnsi="Times New Roman" w:hint="eastAsia"/>
          <w:sz w:val="22"/>
          <w:lang w:eastAsia="zh-TW"/>
        </w:rPr>
        <w:t>；</w:t>
      </w:r>
      <w:r w:rsidRPr="00D03BE1">
        <w:rPr>
          <w:rFonts w:ascii="Times New Roman" w:hAnsi="Times New Roman"/>
          <w:sz w:val="22"/>
          <w:lang w:eastAsia="zh-TW"/>
        </w:rPr>
        <w:t>《原始佛教聖典之集成》，</w:t>
      </w:r>
      <w:r w:rsidRPr="00D03BE1">
        <w:rPr>
          <w:rFonts w:ascii="Times New Roman" w:hAnsi="Times New Roman"/>
          <w:sz w:val="22"/>
          <w:lang w:eastAsia="zh-TW"/>
        </w:rPr>
        <w:t>pp.490-491</w:t>
      </w:r>
      <w:r w:rsidRPr="00D03BE1">
        <w:rPr>
          <w:rFonts w:ascii="Times New Roman" w:hAnsi="Times New Roman" w:hint="eastAsia"/>
          <w:sz w:val="22"/>
          <w:lang w:eastAsia="zh-TW"/>
        </w:rPr>
        <w:t>；</w:t>
      </w:r>
      <w:r w:rsidRPr="00D03BE1">
        <w:rPr>
          <w:rFonts w:ascii="Times New Roman" w:hAnsi="Times New Roman"/>
          <w:sz w:val="22"/>
          <w:lang w:eastAsia="zh-TW"/>
        </w:rPr>
        <w:t>《初期大乘佛教之起源與開展》，</w:t>
      </w:r>
      <w:r w:rsidRPr="00D03BE1">
        <w:rPr>
          <w:rFonts w:ascii="Times New Roman" w:hAnsi="Times New Roman"/>
          <w:sz w:val="22"/>
          <w:lang w:eastAsia="zh-TW"/>
        </w:rPr>
        <w:t>pp.250-251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52">
    <w:p w14:paraId="692C0D7F" w14:textId="77777777" w:rsidR="00500FBF" w:rsidRPr="00D03BE1" w:rsidRDefault="00500FBF" w:rsidP="003A106C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59b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53">
    <w:p w14:paraId="692C0D80" w14:textId="77777777" w:rsidR="00500FBF" w:rsidRPr="00D03BE1" w:rsidRDefault="00500FBF" w:rsidP="00667B50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《金剛般若波羅蜜經》卷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8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750b27-28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  <w:p w14:paraId="692C0D81" w14:textId="77777777" w:rsidR="00500FBF" w:rsidRPr="00D03BE1" w:rsidRDefault="00500FBF" w:rsidP="007672F9">
      <w:pPr>
        <w:pStyle w:val="FootnoteText"/>
        <w:ind w:left="198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）印順法師，《般若經講記》，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p.93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14:paraId="692C0D82" w14:textId="77777777" w:rsidR="00500FBF" w:rsidRPr="00D03BE1" w:rsidRDefault="00500FBF" w:rsidP="007672F9">
      <w:pPr>
        <w:pStyle w:val="FootnoteText"/>
        <w:ind w:left="709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真語等五句，別譯少不誑語一句。此五句，都是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真實可信的意思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。如從差別的字義說：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真是不妄的，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實是不虛的，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3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如是一樣的；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4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不誑即是實的，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5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不異即是如的，如來的梵語，本有如法相而說的意思，所以佛說是一切可信的。</w:t>
      </w:r>
    </w:p>
  </w:footnote>
  <w:footnote w:id="54">
    <w:p w14:paraId="692C0D83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60c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55">
    <w:p w14:paraId="692C0D84" w14:textId="77777777" w:rsidR="00500FBF" w:rsidRPr="00D03BE1" w:rsidRDefault="00500FBF" w:rsidP="00A81AE8">
      <w:pPr>
        <w:pStyle w:val="FootnoteText"/>
        <w:ind w:left="222" w:hangingChars="101" w:hanging="222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</w:t>
      </w:r>
      <w:r w:rsidRPr="00D03BE1">
        <w:rPr>
          <w:rFonts w:ascii="Times New Roman" w:hAnsi="Times New Roman"/>
          <w:sz w:val="22"/>
          <w:szCs w:val="22"/>
          <w:lang w:eastAsia="zh-TW"/>
        </w:rPr>
        <w:t>）《道行般若波羅蜜經》卷</w:t>
      </w:r>
      <w:r w:rsidRPr="00D03BE1">
        <w:rPr>
          <w:rFonts w:ascii="Times New Roman" w:hAnsi="Times New Roman"/>
          <w:sz w:val="22"/>
          <w:szCs w:val="22"/>
          <w:lang w:eastAsia="zh-TW"/>
        </w:rPr>
        <w:t>6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455</w:t>
      </w:r>
      <w:r w:rsidRPr="00D03BE1">
        <w:rPr>
          <w:rFonts w:ascii="Times New Roman" w:hAnsi="Times New Roman"/>
          <w:sz w:val="22"/>
          <w:szCs w:val="22"/>
          <w:lang w:eastAsia="zh-TW"/>
        </w:rPr>
        <w:t>b</w:t>
      </w:r>
      <w:r w:rsidRPr="00D03BE1">
        <w:rPr>
          <w:rFonts w:ascii="Times New Roman" w:hAnsi="Times New Roman"/>
          <w:sz w:val="22"/>
          <w:szCs w:val="22"/>
          <w:lang w:eastAsia="zh-TW"/>
        </w:rPr>
        <w:t>）。《般舟三昧經》卷上（大正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907a-c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56">
    <w:p w14:paraId="692C0D85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</w:t>
      </w:r>
      <w:r w:rsidRPr="00D03BE1">
        <w:rPr>
          <w:rFonts w:ascii="Times New Roman" w:hAnsi="Times New Roman"/>
          <w:sz w:val="22"/>
          <w:szCs w:val="22"/>
          <w:lang w:eastAsia="zh-TW"/>
        </w:rPr>
        <w:t>）《維摩詰所說經》卷上（大正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541b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57">
    <w:p w14:paraId="692C0D86" w14:textId="77777777" w:rsidR="00500FBF" w:rsidRPr="00D03BE1" w:rsidRDefault="00500FBF" w:rsidP="00E0313E">
      <w:pPr>
        <w:pStyle w:val="FootnoteText"/>
        <w:ind w:left="216" w:hangingChars="108" w:hanging="216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</w:rPr>
        <w:footnoteRef/>
      </w:r>
      <w:r w:rsidRPr="00D03BE1">
        <w:rPr>
          <w:rFonts w:ascii="Times New Roman" w:hAnsi="Times New Roman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《大方廣寶篋經》卷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14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474a18-20</w:t>
      </w:r>
      <w:r w:rsidRPr="00D03BE1">
        <w:rPr>
          <w:rFonts w:ascii="Times New Roman" w:hAnsi="Times New Roman"/>
          <w:sz w:val="22"/>
          <w:szCs w:val="22"/>
          <w:lang w:eastAsia="zh-TW"/>
        </w:rPr>
        <w:t>）：</w:t>
      </w:r>
    </w:p>
    <w:p w14:paraId="692C0D87" w14:textId="77777777" w:rsidR="00500FBF" w:rsidRPr="00D03BE1" w:rsidRDefault="00500FBF" w:rsidP="00E0313E">
      <w:pPr>
        <w:pStyle w:val="FootnoteText"/>
        <w:ind w:left="227"/>
        <w:rPr>
          <w:rFonts w:ascii="標楷體" w:eastAsia="標楷體" w:hAnsi="標楷體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我時不見文殊師利，若如來前、若眾僧中、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若於食時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、若說戒日、若僧行次，都不見之。</w:t>
      </w:r>
    </w:p>
  </w:footnote>
  <w:footnote w:id="58">
    <w:p w14:paraId="692C0D88" w14:textId="77777777" w:rsidR="00500FBF" w:rsidRPr="00D03BE1" w:rsidRDefault="00500FBF" w:rsidP="00E0313E">
      <w:pPr>
        <w:pStyle w:val="FootnoteText"/>
        <w:ind w:left="238" w:hangingChars="108" w:hanging="238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</w:t>
      </w:r>
      <w:r w:rsidRPr="00D03BE1">
        <w:rPr>
          <w:rFonts w:ascii="Times New Roman" w:hAnsi="Times New Roman"/>
          <w:sz w:val="22"/>
          <w:szCs w:val="22"/>
          <w:lang w:eastAsia="zh-TW"/>
        </w:rPr>
        <w:t>）《文殊師利現寶藏經》卷下（大正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460a-c</w:t>
      </w:r>
      <w:r w:rsidRPr="00D03BE1">
        <w:rPr>
          <w:rFonts w:ascii="Times New Roman" w:hAnsi="Times New Roman"/>
          <w:sz w:val="22"/>
          <w:szCs w:val="22"/>
          <w:lang w:eastAsia="zh-TW"/>
        </w:rPr>
        <w:t>）。《大方廣寶篋經》卷中（大正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474a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59">
    <w:p w14:paraId="692C0D89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n.6</w:t>
      </w:r>
      <w:r w:rsidRPr="00D03BE1">
        <w:rPr>
          <w:rFonts w:ascii="Times New Roman" w:hAnsi="Times New Roman"/>
          <w:sz w:val="22"/>
          <w:szCs w:val="22"/>
          <w:lang w:eastAsia="zh-TW"/>
        </w:rPr>
        <w:t>）《濟諸方等學經》（大正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9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375b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60">
    <w:p w14:paraId="692C0D8A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n.7</w:t>
      </w:r>
      <w:r w:rsidRPr="00D03BE1">
        <w:rPr>
          <w:rFonts w:ascii="Times New Roman" w:hAnsi="Times New Roman"/>
          <w:sz w:val="22"/>
          <w:szCs w:val="22"/>
          <w:lang w:eastAsia="zh-TW"/>
        </w:rPr>
        <w:t>）《慧印三昧經》（大正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464b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61">
    <w:p w14:paraId="692C0D8B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n.8</w:t>
      </w:r>
      <w:r w:rsidRPr="00D03BE1">
        <w:rPr>
          <w:rFonts w:ascii="Times New Roman" w:hAnsi="Times New Roman"/>
          <w:sz w:val="22"/>
          <w:szCs w:val="22"/>
          <w:lang w:eastAsia="zh-TW"/>
        </w:rPr>
        <w:t>）《濟諸方等學經》（大正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9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376a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62">
    <w:p w14:paraId="692C0D8C" w14:textId="77777777" w:rsidR="00500FBF" w:rsidRPr="00D03BE1" w:rsidRDefault="00500FBF" w:rsidP="00FB00D5">
      <w:pPr>
        <w:pStyle w:val="FootnoteText"/>
        <w:ind w:left="220" w:hangingChars="100" w:hanging="220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印順法師著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《寶積經講記》，</w:t>
      </w:r>
      <w:r w:rsidRPr="00D03BE1">
        <w:rPr>
          <w:rFonts w:ascii="Times New Roman" w:hAnsi="Times New Roman"/>
          <w:sz w:val="22"/>
          <w:szCs w:val="22"/>
        </w:rPr>
        <w:t>pp.121-122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D8D" w14:textId="77777777" w:rsidR="00500FBF" w:rsidRPr="00D03BE1" w:rsidRDefault="00500FBF" w:rsidP="000B102A">
      <w:pPr>
        <w:pStyle w:val="FootnoteText"/>
        <w:ind w:leftChars="100" w:left="200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</w:rPr>
        <w:t>執著空相的過失太大了，所以佛開示迦葉說：「寧」可生「起我見，積」聚得「若須彌」山那樣，也決「非以空見起增上慢」。沒有得，沒有證，自以為得了證了，叫增上慢。取著空相是空見，而誤取空見為證得圓成實空，那是何等的錯誤！這樣的比較得失，並非過甚其辭。</w:t>
      </w:r>
      <w:r w:rsidRPr="00D03BE1">
        <w:rPr>
          <w:rFonts w:ascii="標楷體" w:eastAsia="標楷體" w:hAnsi="標楷體"/>
          <w:b/>
          <w:sz w:val="22"/>
          <w:szCs w:val="22"/>
        </w:rPr>
        <w:t>因為有了我見，雖不能解脫，但不妨廣修人天善業。而執空是不再勇於為善，終歸於退失。而且，我見無論怎麼大，還可以空來化導破除，引入空的自證。空見卻不行了，因為「一切諸見，以空得（解）脫」，也就是以空觀而離一切見。</w:t>
      </w:r>
      <w:r w:rsidRPr="00D03BE1">
        <w:rPr>
          <w:rFonts w:ascii="標楷體" w:eastAsia="標楷體" w:hAnsi="標楷體"/>
          <w:sz w:val="22"/>
          <w:szCs w:val="22"/>
        </w:rPr>
        <w:t>如錯會佛法，而顛倒的生「起空見，則不可除」了。</w:t>
      </w:r>
      <w:r w:rsidRPr="00D03BE1">
        <w:rPr>
          <w:rFonts w:ascii="標楷體" w:eastAsia="標楷體" w:hAnsi="標楷體"/>
          <w:b/>
          <w:sz w:val="22"/>
          <w:szCs w:val="22"/>
        </w:rPr>
        <w:t>已經著空，當然不能再以空來化導解除。也不能以有來解除空見，有只是更增長情執而已。</w:t>
      </w:r>
      <w:r w:rsidRPr="00D03BE1">
        <w:rPr>
          <w:rFonts w:ascii="標楷體" w:eastAsia="標楷體" w:hAnsi="標楷體"/>
          <w:sz w:val="22"/>
          <w:szCs w:val="22"/>
        </w:rPr>
        <w:t>所以龍樹《中觀論》，據此而說：「</w:t>
      </w:r>
      <w:r w:rsidRPr="00D03BE1">
        <w:rPr>
          <w:rFonts w:ascii="標楷體" w:eastAsia="標楷體" w:hAnsi="標楷體"/>
          <w:b/>
          <w:sz w:val="22"/>
          <w:szCs w:val="22"/>
        </w:rPr>
        <w:t>大聖說空法，為離諸見故。若復見有空，諸佛所不化</w:t>
      </w:r>
      <w:r w:rsidRPr="00D03BE1">
        <w:rPr>
          <w:rFonts w:ascii="標楷體" w:eastAsia="標楷體" w:hAnsi="標楷體"/>
          <w:sz w:val="22"/>
          <w:szCs w:val="22"/>
        </w:rPr>
        <w:t>」。</w:t>
      </w:r>
      <w:r w:rsidRPr="00D03BE1">
        <w:rPr>
          <w:rFonts w:ascii="標楷體" w:eastAsia="標楷體" w:hAnsi="標楷體"/>
          <w:b/>
          <w:sz w:val="22"/>
          <w:szCs w:val="22"/>
        </w:rPr>
        <w:t>青目釋比喻為：水能滅火，如水中又起火，就無法可滅了。</w:t>
      </w:r>
      <w:r w:rsidRPr="00D03BE1">
        <w:rPr>
          <w:rFonts w:ascii="標楷體" w:eastAsia="標楷體" w:hAnsi="標楷體"/>
          <w:sz w:val="22"/>
          <w:szCs w:val="22"/>
        </w:rPr>
        <w:t>中觀與瑜伽論師，對於空相現前，都不許為可取可得的。二乘聖者證空，那是無漏般若，現證無分別法性，更不能說取著。所以有空可得，依著於空的，那是修觀或修定，而沒有方便的增上慢人。</w:t>
      </w:r>
    </w:p>
  </w:footnote>
  <w:footnote w:id="63">
    <w:p w14:paraId="692C0D8E" w14:textId="77777777" w:rsidR="00500FBF" w:rsidRPr="00D03BE1" w:rsidRDefault="00500FBF" w:rsidP="00A81AE8">
      <w:pPr>
        <w:pStyle w:val="FootnoteText"/>
        <w:ind w:left="209" w:hangingChars="95" w:hanging="209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n.9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）《大寶積經》卷</w:t>
      </w:r>
      <w:r w:rsidRPr="00D03BE1">
        <w:rPr>
          <w:rFonts w:ascii="Times New Roman" w:hAnsi="Times New Roman"/>
          <w:sz w:val="22"/>
          <w:szCs w:val="22"/>
          <w:lang w:eastAsia="zh-TW"/>
        </w:rPr>
        <w:t>112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普明菩薩會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〉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634a</w:t>
      </w:r>
      <w:r w:rsidRPr="00D03BE1">
        <w:rPr>
          <w:rFonts w:ascii="Times New Roman" w:hAnsi="Times New Roman"/>
          <w:sz w:val="22"/>
          <w:szCs w:val="22"/>
          <w:lang w:eastAsia="zh-TW"/>
        </w:rPr>
        <w:t>）。以上部分，可參閱拙作《初期大乘佛教之起源與開展》第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十</w:t>
      </w:r>
      <w:r w:rsidRPr="00D03BE1">
        <w:rPr>
          <w:rFonts w:ascii="Times New Roman" w:hAnsi="Times New Roman"/>
          <w:sz w:val="22"/>
          <w:szCs w:val="22"/>
          <w:lang w:eastAsia="zh-TW"/>
        </w:rPr>
        <w:t>四章（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pp.</w:t>
      </w:r>
      <w:r w:rsidRPr="00D03BE1">
        <w:rPr>
          <w:rFonts w:ascii="Times New Roman" w:hAnsi="Times New Roman"/>
          <w:sz w:val="22"/>
          <w:szCs w:val="22"/>
          <w:lang w:eastAsia="zh-TW"/>
        </w:rPr>
        <w:t>1167-1173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64">
    <w:p w14:paraId="692C0D8F" w14:textId="77777777" w:rsidR="00500FBF" w:rsidRPr="00D03BE1" w:rsidRDefault="00500FBF" w:rsidP="00ED6E05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蔑視</w:t>
      </w:r>
      <w:r w:rsidRPr="00D03BE1">
        <w:rPr>
          <w:rFonts w:ascii="標楷體" w:eastAsia="標楷體" w:hAnsi="標楷體" w:hint="eastAsia"/>
          <w:sz w:val="22"/>
          <w:lang w:eastAsia="zh-TW"/>
        </w:rPr>
        <w:t>（ㄇㄧㄝˋ ㄕˋ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：輕視。（《漢語大詞典》（九），</w:t>
      </w:r>
      <w:r w:rsidRPr="00D03BE1">
        <w:rPr>
          <w:rFonts w:ascii="Times New Roman" w:hAnsi="Times New Roman"/>
          <w:sz w:val="22"/>
          <w:lang w:eastAsia="zh-TW"/>
        </w:rPr>
        <w:t>p.537</w:t>
      </w:r>
      <w:r w:rsidRPr="00D03BE1">
        <w:rPr>
          <w:rFonts w:ascii="Times New Roman" w:hAnsi="Times New Roman"/>
          <w:sz w:val="22"/>
          <w:lang w:eastAsia="zh-TW"/>
        </w:rPr>
        <w:t>）</w:t>
      </w:r>
    </w:p>
  </w:footnote>
  <w:footnote w:id="65">
    <w:p w14:paraId="692C0DB0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n.10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33a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66">
    <w:p w14:paraId="692C0DB1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n.11</w:t>
      </w:r>
      <w:r w:rsidRPr="00D03BE1">
        <w:rPr>
          <w:rFonts w:ascii="Times New Roman" w:hAnsi="Times New Roman"/>
          <w:sz w:val="22"/>
          <w:szCs w:val="22"/>
          <w:lang w:eastAsia="zh-TW"/>
        </w:rPr>
        <w:t>）《迴諍論》（大正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15a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67">
    <w:p w14:paraId="692C0DB2" w14:textId="77777777" w:rsidR="00500FBF" w:rsidRPr="00D03BE1" w:rsidRDefault="00500FBF" w:rsidP="0077754C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）《摩訶般若波羅蜜經》卷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習應品〉（大正</w:t>
      </w:r>
      <w:r w:rsidRPr="00D03BE1">
        <w:rPr>
          <w:rFonts w:ascii="Times New Roman" w:hAnsi="Times New Roman"/>
          <w:sz w:val="22"/>
          <w:lang w:eastAsia="zh-TW"/>
        </w:rPr>
        <w:t>8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223a17-20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  <w:p w14:paraId="692C0DB3" w14:textId="77777777" w:rsidR="00500FBF" w:rsidRPr="00D03BE1" w:rsidRDefault="00500FBF" w:rsidP="0077754C">
      <w:pPr>
        <w:pStyle w:val="FootnoteText"/>
        <w:ind w:leftChars="98" w:left="196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）《般若波羅蜜多心經》卷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8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848c11-14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  <w:p w14:paraId="692C0DB4" w14:textId="77777777" w:rsidR="00500FBF" w:rsidRPr="00D03BE1" w:rsidRDefault="00500FBF" w:rsidP="0077754C">
      <w:pPr>
        <w:pStyle w:val="FootnoteText"/>
        <w:ind w:leftChars="98" w:left="196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印順法師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</w:rPr>
        <w:t>《般若經講記》，</w:t>
      </w:r>
      <w:r w:rsidRPr="00D03BE1">
        <w:rPr>
          <w:rFonts w:ascii="Times New Roman" w:hAnsi="Times New Roman" w:hint="eastAsia"/>
          <w:sz w:val="22"/>
          <w:szCs w:val="22"/>
        </w:rPr>
        <w:t>pp.196-197</w:t>
      </w:r>
      <w:r w:rsidRPr="00D03BE1">
        <w:rPr>
          <w:rFonts w:ascii="Times New Roman" w:hAnsi="Times New Roman" w:hint="eastAsia"/>
          <w:sz w:val="22"/>
          <w:szCs w:val="22"/>
        </w:rPr>
        <w:t>：</w:t>
      </w:r>
    </w:p>
    <w:p w14:paraId="692C0DB5" w14:textId="77777777" w:rsidR="00500FBF" w:rsidRPr="00D03BE1" w:rsidRDefault="00500FBF" w:rsidP="0075679E">
      <w:pPr>
        <w:pStyle w:val="FootnoteText"/>
        <w:ind w:leftChars="98" w:left="196" w:firstLineChars="250" w:firstLine="550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</w:rPr>
        <w:t>〔心經〕「</w:t>
      </w:r>
      <w:r w:rsidRPr="00D03BE1">
        <w:rPr>
          <w:rFonts w:ascii="標楷體" w:eastAsia="標楷體" w:hAnsi="標楷體" w:hint="eastAsia"/>
          <w:b/>
          <w:sz w:val="22"/>
          <w:szCs w:val="22"/>
        </w:rPr>
        <w:t>無智亦無得</w:t>
      </w:r>
      <w:r w:rsidRPr="00D03BE1">
        <w:rPr>
          <w:rFonts w:ascii="Times New Roman" w:hAnsi="Times New Roman" w:hint="eastAsia"/>
          <w:sz w:val="22"/>
          <w:szCs w:val="22"/>
        </w:rPr>
        <w:t>」。</w:t>
      </w:r>
    </w:p>
    <w:p w14:paraId="692C0DB6" w14:textId="77777777" w:rsidR="00500FBF" w:rsidRPr="00D03BE1" w:rsidRDefault="00500FBF" w:rsidP="0075679E">
      <w:pPr>
        <w:pStyle w:val="FootnoteText"/>
        <w:ind w:leftChars="398" w:left="796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</w:rPr>
        <w:t>此觀</w:t>
      </w:r>
      <w:r w:rsidRPr="00D03BE1">
        <w:rPr>
          <w:rFonts w:ascii="標楷體" w:eastAsia="標楷體" w:hAnsi="標楷體" w:hint="eastAsia"/>
          <w:b/>
          <w:sz w:val="22"/>
          <w:szCs w:val="22"/>
        </w:rPr>
        <w:t>能證智</w:t>
      </w:r>
      <w:r w:rsidRPr="00D03BE1">
        <w:rPr>
          <w:rFonts w:ascii="標楷體" w:eastAsia="標楷體" w:hAnsi="標楷體" w:hint="eastAsia"/>
          <w:sz w:val="22"/>
          <w:szCs w:val="22"/>
        </w:rPr>
        <w:t>與</w:t>
      </w:r>
      <w:r w:rsidRPr="00D03BE1">
        <w:rPr>
          <w:rFonts w:ascii="標楷體" w:eastAsia="標楷體" w:hAnsi="標楷體" w:hint="eastAsia"/>
          <w:b/>
          <w:sz w:val="22"/>
          <w:szCs w:val="22"/>
        </w:rPr>
        <w:t>所證理</w:t>
      </w:r>
      <w:r w:rsidRPr="00D03BE1">
        <w:rPr>
          <w:rFonts w:ascii="標楷體" w:eastAsia="標楷體" w:hAnsi="標楷體" w:hint="eastAsia"/>
          <w:sz w:val="22"/>
          <w:szCs w:val="22"/>
        </w:rPr>
        <w:t>空。奘法師在《般若‧學觀品》，譯智為現觀，此處隨順羅什三藏的舊譯。現觀，即是直覺的現前觀察，洞見真理。有能證的現觀，即有所證的真理。</w:t>
      </w:r>
      <w:r w:rsidRPr="00D03BE1">
        <w:rPr>
          <w:rFonts w:ascii="標楷體" w:eastAsia="標楷體" w:hAnsi="標楷體" w:hint="eastAsia"/>
          <w:b/>
          <w:sz w:val="22"/>
          <w:szCs w:val="22"/>
        </w:rPr>
        <w:t>「智」是能觀，「得」為所觀</w:t>
      </w:r>
      <w:r w:rsidRPr="00D03BE1">
        <w:rPr>
          <w:rFonts w:ascii="標楷體" w:eastAsia="標楷體" w:hAnsi="標楷體" w:hint="eastAsia"/>
          <w:sz w:val="22"/>
          <w:szCs w:val="22"/>
        </w:rPr>
        <w:t>；智為能得，得是所得。所證所得，約空有說，即空性；約生死涅槃說，即涅槃；約有為無為說，即無為。總之，對智為理，對行為果。此智與得，本經皆說為「無」者，</w:t>
      </w:r>
      <w:r w:rsidRPr="00D03BE1">
        <w:rPr>
          <w:rFonts w:ascii="標楷體" w:eastAsia="標楷體" w:hAnsi="標楷體" w:hint="eastAsia"/>
          <w:b/>
          <w:sz w:val="22"/>
          <w:szCs w:val="22"/>
        </w:rPr>
        <w:t>此是菩薩般若的最高體驗</w:t>
      </w:r>
      <w:r w:rsidRPr="00D03BE1">
        <w:rPr>
          <w:rFonts w:ascii="標楷體" w:eastAsia="標楷體" w:hAnsi="標楷體" w:hint="eastAsia"/>
          <w:sz w:val="22"/>
          <w:szCs w:val="22"/>
        </w:rPr>
        <w:t>。</w:t>
      </w:r>
      <w:r w:rsidRPr="00D03BE1">
        <w:rPr>
          <w:rFonts w:ascii="標楷體" w:eastAsia="標楷體" w:hAnsi="標楷體" w:hint="eastAsia"/>
          <w:b/>
          <w:sz w:val="22"/>
          <w:szCs w:val="22"/>
        </w:rPr>
        <w:t>在用語言文字說來，好像有了能知所知、能得所得的差別；真正體證到的境界，是沒有能所差別的。說為般若證真理，不過是名言安立以表示它，而實理智是一如的，沒有智慧以外的真理，也沒有真理以外的智慧──切勿想像為一體</w:t>
      </w:r>
      <w:r w:rsidRPr="00D03BE1">
        <w:rPr>
          <w:rFonts w:ascii="標楷體" w:eastAsia="標楷體" w:hAnsi="標楷體" w:hint="eastAsia"/>
          <w:sz w:val="22"/>
          <w:szCs w:val="22"/>
        </w:rPr>
        <w:t>。能所不可得，所以能證智與所證理，也畢竟空寂。前說五蘊、十二處、十八界空，此是就事象的分類說，屬於事；十二緣起、四諦，是從事象以顯理說，屬於理。又十二緣起、四諦是觀理，智得是證果。此事象與理性，觀行與智證，在菩薩般若的真實體證時，一切是不生不滅，不垢不淨，不增不減的，一切是畢竟空寂，不可擬議的。</w:t>
      </w:r>
    </w:p>
  </w:footnote>
  <w:footnote w:id="68">
    <w:p w14:paraId="692C0DB7" w14:textId="77777777" w:rsidR="00500FBF" w:rsidRPr="00D03BE1" w:rsidRDefault="00500FBF" w:rsidP="00A35C62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37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習相應品〉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331b7-8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B8" w14:textId="77777777" w:rsidR="00500FBF" w:rsidRPr="00D03BE1" w:rsidRDefault="00500FBF" w:rsidP="00A35C62">
      <w:pPr>
        <w:pStyle w:val="FootnoteText"/>
        <w:ind w:leftChars="378" w:left="756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若諸法定實有，則無因緣；若從因緣和合生，是法無自性，若無自性即是空！</w:t>
      </w:r>
    </w:p>
    <w:p w14:paraId="692C0DB9" w14:textId="77777777" w:rsidR="00500FBF" w:rsidRPr="00D03BE1" w:rsidRDefault="00500FBF" w:rsidP="00A35C62">
      <w:pPr>
        <w:pStyle w:val="FootnoteText"/>
        <w:ind w:leftChars="98" w:left="196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51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23</w:t>
      </w:r>
      <w:r w:rsidRPr="00D03BE1">
        <w:rPr>
          <w:rFonts w:ascii="Times New Roman" w:hAnsi="Times New Roman"/>
          <w:sz w:val="22"/>
          <w:lang w:eastAsia="zh-TW"/>
        </w:rPr>
        <w:t>含受品〉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429a19-20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BA" w14:textId="77777777" w:rsidR="00500FBF" w:rsidRPr="00D03BE1" w:rsidRDefault="00500FBF" w:rsidP="00A35C62">
      <w:pPr>
        <w:pStyle w:val="FootnoteText"/>
        <w:ind w:leftChars="378" w:left="756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是諸法皆從因緣和合故無自性，自性無故空。</w:t>
      </w:r>
    </w:p>
  </w:footnote>
  <w:footnote w:id="69">
    <w:p w14:paraId="692C0DBB" w14:textId="77777777" w:rsidR="00500FBF" w:rsidRPr="00D03BE1" w:rsidRDefault="00500FBF" w:rsidP="006B63AE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印順法師著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《中觀論頌講記》，</w:t>
      </w:r>
      <w:r w:rsidRPr="00D03BE1">
        <w:rPr>
          <w:rFonts w:ascii="Times New Roman" w:hAnsi="Times New Roman"/>
          <w:sz w:val="22"/>
          <w:szCs w:val="22"/>
        </w:rPr>
        <w:t>pp.64-65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DBC" w14:textId="77777777" w:rsidR="00500FBF" w:rsidRPr="00D03BE1" w:rsidRDefault="00500FBF" w:rsidP="006B63AE">
      <w:pPr>
        <w:pStyle w:val="FootnoteText"/>
        <w:ind w:leftChars="100" w:left="200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</w:rPr>
        <w:t>「如」一切「諸法」的「自性」是「不在於緣中」的，所以決沒有從自性生的。因緣和合的存在，是由種種的條件所生起。自性卻是自成的，本來如此的。</w:t>
      </w:r>
      <w:r w:rsidRPr="00D03BE1">
        <w:rPr>
          <w:rFonts w:ascii="標楷體" w:eastAsia="標楷體" w:hAnsi="標楷體"/>
          <w:b/>
          <w:sz w:val="22"/>
          <w:szCs w:val="22"/>
        </w:rPr>
        <w:t>自性與緣生，不相並立。所以凡是自性成的，決不假藉眾緣；凡是眾緣生的，決無自性。</w:t>
      </w:r>
      <w:r w:rsidRPr="00D03BE1">
        <w:rPr>
          <w:rFonts w:ascii="標楷體" w:eastAsia="標楷體" w:hAnsi="標楷體"/>
          <w:sz w:val="22"/>
          <w:szCs w:val="22"/>
        </w:rPr>
        <w:t>一切法依眾緣而存在，所以就否定了自性有。</w:t>
      </w:r>
    </w:p>
  </w:footnote>
  <w:footnote w:id="70">
    <w:p w14:paraId="692C0DB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n.12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2b</w:t>
      </w:r>
      <w:r w:rsidRPr="00D03BE1">
        <w:rPr>
          <w:rFonts w:ascii="Times New Roman" w:hAnsi="Times New Roman"/>
          <w:sz w:val="22"/>
          <w:szCs w:val="22"/>
          <w:lang w:eastAsia="zh-TW"/>
        </w:rPr>
        <w:t>）。卷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71">
    <w:p w14:paraId="692C0DBE" w14:textId="77777777" w:rsidR="00500FBF" w:rsidRPr="00D03BE1" w:rsidRDefault="00500FBF" w:rsidP="003A08B6">
      <w:pPr>
        <w:pStyle w:val="FootnoteText"/>
        <w:ind w:left="708" w:hangingChars="322" w:hanging="708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n.13</w:t>
      </w:r>
      <w:r w:rsidRPr="00D03BE1">
        <w:rPr>
          <w:rFonts w:ascii="Times New Roman" w:hAnsi="Times New Roman"/>
          <w:sz w:val="22"/>
          <w:szCs w:val="22"/>
          <w:lang w:eastAsia="zh-TW"/>
        </w:rPr>
        <w:t>）《菩提道次第廣論》卷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17</w:t>
      </w:r>
      <w:r w:rsidRPr="00D03BE1">
        <w:rPr>
          <w:rFonts w:ascii="Times New Roman" w:hAnsi="Times New Roman"/>
          <w:sz w:val="22"/>
          <w:szCs w:val="22"/>
          <w:lang w:eastAsia="zh-TW"/>
        </w:rPr>
        <w:t>引文（漢院刊本三三上）。舊譯《迴諍論》（大正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  <w:p w14:paraId="692C0DBF" w14:textId="77777777" w:rsidR="00500FBF" w:rsidRPr="00D03BE1" w:rsidRDefault="00500FBF" w:rsidP="003A08B6">
      <w:pPr>
        <w:pStyle w:val="FootnoteText"/>
        <w:ind w:leftChars="81" w:left="228" w:hangingChars="30" w:hanging="66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）宗喀巴著，邢肅芝譯，</w:t>
      </w:r>
      <w:r w:rsidRPr="00D03BE1">
        <w:rPr>
          <w:rFonts w:ascii="Times New Roman" w:hAnsi="Times New Roman"/>
          <w:sz w:val="22"/>
          <w:szCs w:val="22"/>
          <w:lang w:eastAsia="zh-TW"/>
        </w:rPr>
        <w:t>《菩提道次第廣論》卷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17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B1</w:t>
      </w:r>
      <w:r w:rsidRPr="00D03BE1">
        <w:rPr>
          <w:rFonts w:ascii="Times New Roman" w:hAnsi="Times New Roman"/>
          <w:sz w:val="22"/>
          <w:szCs w:val="22"/>
          <w:lang w:eastAsia="zh-TW"/>
        </w:rPr>
        <w:t>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</w:t>
      </w:r>
      <w:r w:rsidRPr="00D03BE1">
        <w:rPr>
          <w:rFonts w:ascii="Times New Roman" w:hAnsi="Times New Roman"/>
          <w:sz w:val="22"/>
          <w:szCs w:val="22"/>
          <w:lang w:eastAsia="zh-TW"/>
        </w:rPr>
        <w:t>36b17-20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）。</w:t>
      </w:r>
    </w:p>
  </w:footnote>
  <w:footnote w:id="72">
    <w:p w14:paraId="692C0DC0" w14:textId="77777777" w:rsidR="00500FBF" w:rsidRPr="00D03BE1" w:rsidRDefault="00500FBF" w:rsidP="005E0946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印順法師，《空之探究》，</w:t>
      </w:r>
      <w:r w:rsidRPr="00D03BE1">
        <w:rPr>
          <w:rFonts w:ascii="Times New Roman" w:hAnsi="Times New Roman"/>
          <w:sz w:val="22"/>
        </w:rPr>
        <w:t>pp.244-245</w:t>
      </w:r>
      <w:r w:rsidRPr="00D03BE1">
        <w:rPr>
          <w:rFonts w:ascii="Times New Roman" w:hAnsi="Times New Roman"/>
          <w:sz w:val="22"/>
        </w:rPr>
        <w:t>：</w:t>
      </w:r>
    </w:p>
    <w:p w14:paraId="692C0DC1" w14:textId="77777777" w:rsidR="00500FBF" w:rsidRPr="00D03BE1" w:rsidRDefault="00500FBF" w:rsidP="005E0946">
      <w:pPr>
        <w:pStyle w:val="FootnoteText"/>
        <w:ind w:left="170"/>
        <w:jc w:val="both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</w:rPr>
        <w:t>自性（</w:t>
      </w:r>
      <w:r w:rsidRPr="00D03BE1">
        <w:rPr>
          <w:rFonts w:ascii="Times New Roman" w:eastAsia="標楷體" w:hAnsi="Times New Roman"/>
          <w:sz w:val="22"/>
        </w:rPr>
        <w:t>svabhāva</w:t>
      </w:r>
      <w:r w:rsidRPr="00D03BE1">
        <w:rPr>
          <w:rFonts w:ascii="Times New Roman" w:eastAsia="標楷體" w:hAnsi="Times New Roman"/>
          <w:sz w:val="22"/>
        </w:rPr>
        <w:t>），是「自有」自成的，與眾緣和合而有，恰好相反。所以，凡是眾緣有的，就沒有自性；如說法有自性，那就不從緣生了。一切是依因緣而有的，所以一切是無自性的；一切無自性，也就一切法無不是空了。進一步說，由於一切法無自性空，所以一切依因緣而成立，「</w:t>
      </w:r>
      <w:r w:rsidRPr="00D03BE1">
        <w:rPr>
          <w:rFonts w:ascii="Times New Roman" w:eastAsia="標楷體" w:hAnsi="Times New Roman"/>
          <w:b/>
          <w:sz w:val="22"/>
        </w:rPr>
        <w:t>以有空義故，一切法得成</w:t>
      </w:r>
      <w:r w:rsidRPr="00D03BE1">
        <w:rPr>
          <w:rFonts w:ascii="Times New Roman" w:eastAsia="標楷體" w:hAnsi="Times New Roman"/>
          <w:sz w:val="22"/>
        </w:rPr>
        <w:t>」，顯示了龍樹學的特色。</w:t>
      </w:r>
      <w:r w:rsidRPr="00D03BE1">
        <w:rPr>
          <w:rFonts w:ascii="Times New Roman" w:eastAsia="標楷體" w:hAnsi="Times New Roman"/>
          <w:b/>
          <w:sz w:val="22"/>
        </w:rPr>
        <w:t>依無自性來闡明緣起與空的一致性，而《阿含經》的一切依緣起，《般若經》（等）的一切法皆空，得到了貫通，而達成「緣起即空」的定論。</w:t>
      </w:r>
      <w:r w:rsidRPr="00D03BE1">
        <w:rPr>
          <w:rFonts w:ascii="Times New Roman" w:eastAsia="標楷體" w:hAnsi="Times New Roman"/>
          <w:sz w:val="22"/>
        </w:rPr>
        <w:t>說明龍樹學的這一特色，還要從《阿含經》與《般若經》說起。</w:t>
      </w:r>
    </w:p>
  </w:footnote>
  <w:footnote w:id="73">
    <w:p w14:paraId="692C0DC2" w14:textId="77777777" w:rsidR="00500FBF" w:rsidRPr="00D03BE1" w:rsidRDefault="00500FBF" w:rsidP="004B1A4B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《中論》卷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觀四諦品〉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30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33b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11-13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</w:t>
      </w:r>
    </w:p>
  </w:footnote>
  <w:footnote w:id="74">
    <w:p w14:paraId="692C0DC3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n.14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508c</w:t>
      </w:r>
      <w:r w:rsidRPr="00D03BE1">
        <w:rPr>
          <w:rFonts w:ascii="Times New Roman" w:hAnsi="Times New Roman"/>
          <w:sz w:val="22"/>
          <w:szCs w:val="22"/>
          <w:lang w:eastAsia="zh-TW"/>
        </w:rPr>
        <w:t>）。卷</w:t>
      </w:r>
      <w:r w:rsidRPr="00D03BE1">
        <w:rPr>
          <w:rFonts w:ascii="Times New Roman" w:hAnsi="Times New Roman"/>
          <w:sz w:val="22"/>
          <w:szCs w:val="22"/>
          <w:lang w:eastAsia="zh-TW"/>
        </w:rPr>
        <w:t>31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290a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75">
    <w:p w14:paraId="692C0DC4" w14:textId="77777777" w:rsidR="00500FBF" w:rsidRPr="00D03BE1" w:rsidRDefault="00500FBF" w:rsidP="00F13C06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）《小品般若波羅蜜經》卷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初品〉（大正</w:t>
      </w:r>
      <w:r w:rsidRPr="00D03BE1">
        <w:rPr>
          <w:rFonts w:ascii="Times New Roman" w:hAnsi="Times New Roman" w:hint="eastAsia"/>
          <w:sz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lang w:eastAsia="zh-TW"/>
        </w:rPr>
        <w:t>537b7-</w:t>
      </w:r>
      <w:r w:rsidRPr="00D03BE1">
        <w:rPr>
          <w:rFonts w:ascii="Times New Roman" w:hAnsi="Times New Roman"/>
          <w:sz w:val="22"/>
          <w:lang w:eastAsia="zh-TW"/>
        </w:rPr>
        <w:t>c2</w:t>
      </w:r>
      <w:r w:rsidRPr="00D03BE1">
        <w:rPr>
          <w:rFonts w:ascii="Times New Roman" w:hAnsi="Times New Roman" w:hint="eastAsia"/>
          <w:sz w:val="22"/>
          <w:lang w:eastAsia="zh-TW"/>
        </w:rPr>
        <w:t xml:space="preserve">) </w:t>
      </w:r>
      <w:r w:rsidRPr="00D03BE1">
        <w:rPr>
          <w:rFonts w:ascii="Times New Roman" w:hAnsi="Times New Roman" w:hint="eastAsia"/>
          <w:sz w:val="22"/>
          <w:lang w:eastAsia="zh-TW"/>
        </w:rPr>
        <w:t>：</w:t>
      </w:r>
    </w:p>
    <w:p w14:paraId="692C0DC5" w14:textId="77777777" w:rsidR="00500FBF" w:rsidRPr="00D03BE1" w:rsidRDefault="00500FBF" w:rsidP="00F13C06">
      <w:pPr>
        <w:pStyle w:val="FootnoteText"/>
        <w:ind w:left="709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世尊！所言菩薩菩薩者，何等法義是菩薩？我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不見有法名為菩薩</w:t>
      </w:r>
      <w:r w:rsidRPr="00D03BE1">
        <w:rPr>
          <w:rFonts w:ascii="標楷體" w:eastAsia="標楷體" w:hAnsi="標楷體" w:hint="eastAsia"/>
          <w:sz w:val="22"/>
          <w:lang w:eastAsia="zh-TW"/>
        </w:rPr>
        <w:t>。世尊！我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不見菩薩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不得菩薩，亦不見不得般若波羅蜜</w:t>
      </w:r>
      <w:r w:rsidRPr="00D03BE1">
        <w:rPr>
          <w:rFonts w:ascii="標楷體" w:eastAsia="標楷體" w:hAnsi="標楷體" w:hint="eastAsia"/>
          <w:sz w:val="22"/>
          <w:lang w:eastAsia="zh-TW"/>
        </w:rPr>
        <w:t>，當教何等菩薩般若波羅蜜？</w:t>
      </w:r>
      <w:r w:rsidRPr="00D03BE1">
        <w:rPr>
          <w:rFonts w:ascii="標楷體" w:eastAsia="標楷體" w:hAnsi="標楷體"/>
          <w:sz w:val="22"/>
          <w:lang w:eastAsia="zh-TW"/>
        </w:rPr>
        <w:t>……</w:t>
      </w:r>
      <w:r w:rsidRPr="00D03BE1">
        <w:rPr>
          <w:rFonts w:ascii="標楷體" w:eastAsia="標楷體" w:hAnsi="標楷體" w:hint="eastAsia"/>
          <w:sz w:val="22"/>
          <w:lang w:eastAsia="zh-TW"/>
        </w:rPr>
        <w:t>世尊！我不見菩薩法來去，而與菩薩作字言是菩薩，我則疑悔。世尊！又菩薩字無決定、無住處。所以者何？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是字無所有故</w:t>
      </w:r>
      <w:r w:rsidRPr="00D03BE1">
        <w:rPr>
          <w:rFonts w:ascii="標楷體" w:eastAsia="標楷體" w:hAnsi="標楷體" w:hint="eastAsia"/>
          <w:sz w:val="22"/>
          <w:lang w:eastAsia="zh-TW"/>
        </w:rPr>
        <w:t>。</w:t>
      </w:r>
    </w:p>
    <w:p w14:paraId="692C0DC6" w14:textId="77777777" w:rsidR="00500FBF" w:rsidRPr="00D03BE1" w:rsidRDefault="00500FBF" w:rsidP="00F13C06">
      <w:pPr>
        <w:pStyle w:val="FootnoteText"/>
        <w:ind w:left="198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）《摩訶般若波羅蜜經》卷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習應品〉（大正</w:t>
      </w:r>
      <w:r w:rsidRPr="00D03BE1">
        <w:rPr>
          <w:rFonts w:ascii="Times New Roman" w:hAnsi="Times New Roman"/>
          <w:sz w:val="22"/>
          <w:lang w:eastAsia="zh-TW"/>
        </w:rPr>
        <w:t>8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221c13-15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DC7" w14:textId="77777777" w:rsidR="00500FBF" w:rsidRPr="00D03BE1" w:rsidRDefault="00500FBF" w:rsidP="00F13C06">
      <w:pPr>
        <w:pStyle w:val="FootnoteText"/>
        <w:ind w:left="709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b/>
          <w:sz w:val="22"/>
          <w:lang w:eastAsia="zh-TW"/>
        </w:rPr>
        <w:t>菩薩</w:t>
      </w:r>
      <w:r w:rsidRPr="00D03BE1">
        <w:rPr>
          <w:rFonts w:ascii="標楷體" w:eastAsia="標楷體" w:hAnsi="標楷體" w:hint="eastAsia"/>
          <w:sz w:val="22"/>
          <w:lang w:eastAsia="zh-TW"/>
        </w:rPr>
        <w:t>但有名字，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佛</w:t>
      </w:r>
      <w:r w:rsidRPr="00D03BE1">
        <w:rPr>
          <w:rFonts w:ascii="標楷體" w:eastAsia="標楷體" w:hAnsi="標楷體" w:hint="eastAsia"/>
          <w:sz w:val="22"/>
          <w:lang w:eastAsia="zh-TW"/>
        </w:rPr>
        <w:t>亦但有字，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般若波羅蜜</w:t>
      </w:r>
      <w:r w:rsidRPr="00D03BE1">
        <w:rPr>
          <w:rFonts w:ascii="標楷體" w:eastAsia="標楷體" w:hAnsi="標楷體" w:hint="eastAsia"/>
          <w:sz w:val="22"/>
          <w:lang w:eastAsia="zh-TW"/>
        </w:rPr>
        <w:t>亦但有字，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色</w:t>
      </w:r>
      <w:r w:rsidRPr="00D03BE1">
        <w:rPr>
          <w:rFonts w:ascii="標楷體" w:eastAsia="標楷體" w:hAnsi="標楷體" w:hint="eastAsia"/>
          <w:sz w:val="22"/>
          <w:lang w:eastAsia="zh-TW"/>
        </w:rPr>
        <w:t>但有字，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受想行識</w:t>
      </w:r>
      <w:r w:rsidRPr="00D03BE1">
        <w:rPr>
          <w:rFonts w:ascii="標楷體" w:eastAsia="標楷體" w:hAnsi="標楷體" w:hint="eastAsia"/>
          <w:sz w:val="22"/>
          <w:lang w:eastAsia="zh-TW"/>
        </w:rPr>
        <w:t>亦但有字。</w:t>
      </w:r>
    </w:p>
    <w:p w14:paraId="692C0DC8" w14:textId="77777777" w:rsidR="00500FBF" w:rsidRPr="00D03BE1" w:rsidRDefault="00500FBF" w:rsidP="00F13C06">
      <w:pPr>
        <w:pStyle w:val="FootnoteText"/>
        <w:ind w:left="227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lang w:eastAsia="zh-TW"/>
        </w:rPr>
        <w:t>參見印順法師，《空之探究》，</w:t>
      </w:r>
      <w:r w:rsidRPr="00D03BE1">
        <w:rPr>
          <w:rFonts w:ascii="Times New Roman" w:hAnsi="Times New Roman"/>
          <w:sz w:val="22"/>
          <w:lang w:eastAsia="zh-TW"/>
        </w:rPr>
        <w:t>p</w:t>
      </w:r>
      <w:r w:rsidRPr="00D03BE1">
        <w:rPr>
          <w:rFonts w:ascii="Times New Roman" w:hAnsi="Times New Roman" w:hint="eastAsia"/>
          <w:sz w:val="22"/>
          <w:lang w:eastAsia="zh-TW"/>
        </w:rPr>
        <w:t>p</w:t>
      </w:r>
      <w:r w:rsidRPr="00D03BE1">
        <w:rPr>
          <w:rFonts w:ascii="Times New Roman" w:hAnsi="Times New Roman"/>
          <w:sz w:val="22"/>
          <w:lang w:eastAsia="zh-TW"/>
        </w:rPr>
        <w:t>.233</w:t>
      </w:r>
      <w:r w:rsidRPr="00D03BE1">
        <w:rPr>
          <w:rFonts w:ascii="Times New Roman" w:hAnsi="Times New Roman" w:hint="eastAsia"/>
          <w:sz w:val="22"/>
          <w:lang w:eastAsia="zh-TW"/>
        </w:rPr>
        <w:t>-</w:t>
      </w:r>
      <w:r w:rsidRPr="00D03BE1">
        <w:rPr>
          <w:rFonts w:ascii="Times New Roman" w:hAnsi="Times New Roman"/>
          <w:sz w:val="22"/>
          <w:lang w:eastAsia="zh-TW"/>
        </w:rPr>
        <w:t>234</w:t>
      </w:r>
      <w:r w:rsidRPr="00D03BE1">
        <w:rPr>
          <w:rFonts w:ascii="Times New Roman" w:hAnsi="Times New Roman" w:hint="eastAsia"/>
          <w:sz w:val="22"/>
          <w:lang w:eastAsia="zh-TW"/>
        </w:rPr>
        <w:t>。</w:t>
      </w:r>
    </w:p>
  </w:footnote>
  <w:footnote w:id="76">
    <w:p w14:paraId="692C0DC9" w14:textId="77777777" w:rsidR="00500FBF" w:rsidRPr="00D03BE1" w:rsidRDefault="00500FBF" w:rsidP="00A81AE8">
      <w:pPr>
        <w:pStyle w:val="FootnoteText"/>
        <w:ind w:left="209" w:hangingChars="95" w:hanging="209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n.15</w:t>
      </w:r>
      <w:r w:rsidRPr="00D03BE1">
        <w:rPr>
          <w:rFonts w:ascii="Times New Roman" w:hAnsi="Times New Roman"/>
          <w:sz w:val="22"/>
          <w:szCs w:val="22"/>
          <w:lang w:eastAsia="zh-TW"/>
        </w:rPr>
        <w:t>）《摩訶般若波羅蜜經》卷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31a</w:t>
      </w:r>
      <w:r w:rsidRPr="00D03BE1">
        <w:rPr>
          <w:rFonts w:ascii="Times New Roman" w:hAnsi="Times New Roman"/>
          <w:sz w:val="22"/>
          <w:szCs w:val="22"/>
          <w:lang w:eastAsia="zh-TW"/>
        </w:rPr>
        <w:t>）。《大智度論》卷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358b-c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77">
    <w:p w14:paraId="692C0DCA" w14:textId="77777777" w:rsidR="00500FBF" w:rsidRPr="00D03BE1" w:rsidRDefault="00500FBF" w:rsidP="00463EEC">
      <w:pPr>
        <w:pStyle w:val="FootnoteText"/>
        <w:rPr>
          <w:rFonts w:ascii="Times New Roma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歐陽竟無編，《中論》卷</w:t>
      </w:r>
      <w:r w:rsidRPr="00D03BE1">
        <w:rPr>
          <w:rFonts w:ascii="Times New Roman" w:hAnsi="Times New Roman"/>
          <w:sz w:val="22"/>
        </w:rPr>
        <w:t xml:space="preserve"> 4</w:t>
      </w:r>
      <w:r w:rsidRPr="00D03BE1">
        <w:rPr>
          <w:rFonts w:ascii="Times New Roman" w:hAnsi="Times New Roman"/>
          <w:sz w:val="22"/>
        </w:rPr>
        <w:t>〈</w:t>
      </w:r>
      <w:r w:rsidRPr="00D03BE1">
        <w:rPr>
          <w:rFonts w:ascii="Times New Roman" w:hAnsi="Times New Roman"/>
          <w:sz w:val="22"/>
        </w:rPr>
        <w:t xml:space="preserve">22 </w:t>
      </w:r>
      <w:r w:rsidRPr="00D03BE1">
        <w:rPr>
          <w:rFonts w:ascii="Times New Roman" w:hAnsi="Times New Roman"/>
          <w:sz w:val="22"/>
        </w:rPr>
        <w:t>觀如來品〉（《藏要》</w:t>
      </w:r>
      <w:r w:rsidRPr="00D03BE1">
        <w:rPr>
          <w:rFonts w:ascii="Times New Roman" w:hAnsi="Times New Roman"/>
          <w:sz w:val="22"/>
        </w:rPr>
        <w:t>4</w:t>
      </w:r>
      <w:r w:rsidRPr="00D03BE1">
        <w:rPr>
          <w:rFonts w:ascii="Times New Roman" w:hAnsi="Times New Roman"/>
          <w:sz w:val="22"/>
        </w:rPr>
        <w:t>，</w:t>
      </w:r>
      <w:r w:rsidRPr="00D03BE1">
        <w:rPr>
          <w:rFonts w:ascii="Times New Roman" w:hAnsi="Times New Roman"/>
          <w:sz w:val="22"/>
        </w:rPr>
        <w:t>55b</w:t>
      </w:r>
      <w:r w:rsidRPr="00D03BE1">
        <w:rPr>
          <w:rFonts w:ascii="Times New Roman" w:hAnsi="Times New Roman"/>
          <w:sz w:val="22"/>
        </w:rPr>
        <w:t>，</w:t>
      </w:r>
      <w:r w:rsidRPr="00D03BE1">
        <w:rPr>
          <w:rFonts w:ascii="Times New Roman" w:hAnsi="Times New Roman"/>
          <w:sz w:val="22"/>
        </w:rPr>
        <w:t>n.2</w:t>
      </w:r>
      <w:r w:rsidRPr="00D03BE1">
        <w:rPr>
          <w:rFonts w:ascii="Times New Roman" w:hAnsi="Times New Roman"/>
          <w:sz w:val="22"/>
        </w:rPr>
        <w:t>）：</w:t>
      </w:r>
    </w:p>
    <w:p w14:paraId="692C0DCB" w14:textId="77777777" w:rsidR="00500FBF" w:rsidRPr="00D03BE1" w:rsidRDefault="00500FBF" w:rsidP="00463EEC">
      <w:pPr>
        <w:pStyle w:val="FootnoteText"/>
        <w:ind w:left="142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</w:rPr>
        <w:t>「空則不可說，非空不可得，共不共叵說，但以假名說。」番、梵仍作「說」字。</w:t>
      </w:r>
    </w:p>
  </w:footnote>
  <w:footnote w:id="78">
    <w:p w14:paraId="692C0DCC" w14:textId="77777777" w:rsidR="00500FBF" w:rsidRPr="00D03BE1" w:rsidRDefault="00500FBF" w:rsidP="004B1565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叵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ㄆㄛˇ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  <w:r w:rsidRPr="00D03BE1">
        <w:rPr>
          <w:rFonts w:ascii="Times New Roman" w:hAnsi="Times New Roman"/>
          <w:sz w:val="22"/>
          <w:szCs w:val="22"/>
          <w:lang w:eastAsia="zh-TW"/>
        </w:rPr>
        <w:t>1.</w:t>
      </w:r>
      <w:r w:rsidRPr="00D03BE1">
        <w:rPr>
          <w:rFonts w:ascii="Times New Roman" w:hAnsi="Times New Roman"/>
          <w:sz w:val="22"/>
          <w:szCs w:val="22"/>
          <w:lang w:eastAsia="zh-TW"/>
        </w:rPr>
        <w:t>不；不可。（《漢語大詞典》（一），</w:t>
      </w:r>
      <w:r w:rsidRPr="00D03BE1">
        <w:rPr>
          <w:rFonts w:ascii="Times New Roman" w:hAnsi="Times New Roman"/>
          <w:sz w:val="22"/>
          <w:szCs w:val="22"/>
          <w:lang w:eastAsia="zh-TW"/>
        </w:rPr>
        <w:t>p.957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</w:footnote>
  <w:footnote w:id="79">
    <w:p w14:paraId="692C0DC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n.16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80">
    <w:p w14:paraId="692C0DCE" w14:textId="77777777" w:rsidR="00500FBF" w:rsidRPr="00D03BE1" w:rsidRDefault="00500FBF" w:rsidP="00CE5830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）《般若燈論釋》卷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13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22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觀如來品〉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</w:t>
      </w:r>
      <w:r w:rsidRPr="00D03BE1">
        <w:rPr>
          <w:rFonts w:ascii="新細明體" w:hAnsi="新細明體"/>
          <w:sz w:val="22"/>
          <w:szCs w:val="22"/>
          <w:lang w:eastAsia="zh-TW"/>
        </w:rPr>
        <w:t>大正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30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120a11-12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14:paraId="692C0DCF" w14:textId="77777777" w:rsidR="00500FBF" w:rsidRPr="00D03BE1" w:rsidRDefault="00500FBF" w:rsidP="00CE5830">
      <w:pPr>
        <w:pStyle w:val="FootnoteText"/>
        <w:ind w:left="851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空則不應說，非空不應說，俱不俱亦然，世諦故有說。</w:t>
      </w:r>
    </w:p>
    <w:p w14:paraId="692C0DD0" w14:textId="77777777" w:rsidR="00500FBF" w:rsidRPr="00D03BE1" w:rsidRDefault="00500FBF" w:rsidP="005A0F2A">
      <w:pPr>
        <w:pStyle w:val="FootnoteText"/>
        <w:ind w:left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）《大乘中觀釋論》卷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22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觀如來品〉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</w:t>
      </w:r>
      <w:r w:rsidRPr="00D03BE1">
        <w:rPr>
          <w:rFonts w:ascii="新細明體" w:hAnsi="新細明體"/>
          <w:sz w:val="22"/>
          <w:szCs w:val="22"/>
          <w:lang w:eastAsia="zh-TW"/>
        </w:rPr>
        <w:t>高麗藏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41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158a19-20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14:paraId="692C0DD1" w14:textId="77777777" w:rsidR="00500FBF" w:rsidRPr="00D03BE1" w:rsidRDefault="00500FBF" w:rsidP="00CE5830">
      <w:pPr>
        <w:pStyle w:val="FootnoteText"/>
        <w:ind w:left="851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空即不可說，不空亦不有，俱不俱亦然，假施設故說。</w:t>
      </w:r>
    </w:p>
    <w:p w14:paraId="692C0DD2" w14:textId="77777777" w:rsidR="00500FBF" w:rsidRPr="00D03BE1" w:rsidRDefault="00500FBF" w:rsidP="005A0F2A">
      <w:pPr>
        <w:pStyle w:val="FootnoteText"/>
        <w:ind w:left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）月稱梵本《淨明句論》所引的《中論》（</w:t>
      </w:r>
      <w:r w:rsidRPr="00D03BE1">
        <w:rPr>
          <w:rFonts w:ascii="Times New Roman" w:hAnsi="Times New Roman"/>
          <w:sz w:val="22"/>
          <w:szCs w:val="22"/>
          <w:lang w:eastAsia="zh-TW"/>
        </w:rPr>
        <w:t>Prasannapada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, ed.</w:t>
      </w:r>
      <w:r w:rsidRPr="00D03BE1"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P.L. Vaidya, 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16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）：</w:t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</w:p>
    <w:p w14:paraId="692C0DD3" w14:textId="77777777" w:rsidR="00500FBF" w:rsidRPr="00D03BE1" w:rsidRDefault="00500FBF" w:rsidP="00CE5830">
      <w:pPr>
        <w:pStyle w:val="FootnoteText"/>
        <w:ind w:left="85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  <w:lang w:eastAsia="zh-TW"/>
        </w:rPr>
        <w:t>śūnyamiti na vaktavyamaśūnyamiti vā bhavet /</w:t>
      </w:r>
    </w:p>
    <w:p w14:paraId="692C0DD4" w14:textId="77777777" w:rsidR="00500FBF" w:rsidRPr="00D03BE1" w:rsidRDefault="00500FBF" w:rsidP="00CE5830">
      <w:pPr>
        <w:pStyle w:val="FootnoteText"/>
        <w:ind w:left="85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  <w:lang w:eastAsia="zh-TW"/>
        </w:rPr>
        <w:t>ubhayaṃ nobhayaṃ ceti prajñaptyarthaṃ tu kathyate //</w:t>
      </w:r>
    </w:p>
    <w:p w14:paraId="692C0DD5" w14:textId="77777777" w:rsidR="00500FBF" w:rsidRPr="00D03BE1" w:rsidRDefault="00500FBF" w:rsidP="00CE5830">
      <w:pPr>
        <w:pStyle w:val="FootnoteText"/>
        <w:ind w:left="851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(</w:t>
      </w:r>
      <w:r w:rsidRPr="00D03BE1">
        <w:rPr>
          <w:rFonts w:ascii="Times New Roman" w:hAnsi="Times New Roman"/>
          <w:sz w:val="22"/>
          <w:szCs w:val="22"/>
          <w:lang w:eastAsia="zh-TW"/>
        </w:rPr>
        <w:t>http://gretil.sub.uni-goettingen.de/gretil/1_sanskr/6_sastra/3_phil/buddh/canprasu.htm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)</w:t>
      </w:r>
    </w:p>
    <w:p w14:paraId="692C0DD6" w14:textId="77777777" w:rsidR="00500FBF" w:rsidRPr="00D03BE1" w:rsidRDefault="00500FBF" w:rsidP="00CE5830">
      <w:pPr>
        <w:pStyle w:val="FootnoteText"/>
        <w:ind w:left="851"/>
        <w:jc w:val="both"/>
        <w:rPr>
          <w:rFonts w:ascii="標楷體" w:eastAsia="MS Mincho" w:hAnsi="標楷體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三枝充惪編，《中論偈頌總覽》，</w:t>
      </w:r>
      <w:r w:rsidRPr="00D03BE1">
        <w:rPr>
          <w:rFonts w:ascii="Times New Roman" w:hAnsi="Times New Roman"/>
          <w:sz w:val="22"/>
          <w:szCs w:val="22"/>
          <w:lang w:eastAsia="zh-TW"/>
        </w:rPr>
        <w:t>p.666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14:paraId="692C0DD7" w14:textId="77777777" w:rsidR="00500FBF" w:rsidRPr="00D03BE1" w:rsidRDefault="00500FBF" w:rsidP="00CE5830">
      <w:pPr>
        <w:pStyle w:val="FootnoteText"/>
        <w:ind w:left="851"/>
        <w:jc w:val="both"/>
        <w:rPr>
          <w:rFonts w:ascii="標楷體" w:eastAsia="MS Mincho" w:hAnsi="標楷體"/>
          <w:sz w:val="22"/>
          <w:szCs w:val="22"/>
          <w:lang w:eastAsia="ja-JP"/>
        </w:rPr>
      </w:pPr>
      <w:r w:rsidRPr="00D03BE1">
        <w:rPr>
          <w:rFonts w:ascii="標楷體" w:eastAsia="標楷體" w:hAnsi="標楷體" w:hint="eastAsia"/>
          <w:sz w:val="22"/>
          <w:szCs w:val="22"/>
          <w:lang w:eastAsia="ja-JP"/>
        </w:rPr>
        <w:t>「空である」と語られるべきではない。（そうでなければ），「不空である」，「両者（空且つ不空）である」，また「両者（空且つ不空）ではない」ということになるであろう。しかし，〔これらは〕想定（仮に說く）のために說かれるにすぎない。</w:t>
      </w:r>
    </w:p>
    <w:p w14:paraId="692C0DD8" w14:textId="77777777" w:rsidR="00500FBF" w:rsidRPr="00D03BE1" w:rsidRDefault="00500FBF" w:rsidP="009B7526">
      <w:pPr>
        <w:pStyle w:val="FootnoteText"/>
        <w:ind w:left="851"/>
        <w:jc w:val="both"/>
        <w:rPr>
          <w:sz w:val="24"/>
          <w:szCs w:val="24"/>
        </w:rPr>
      </w:pPr>
      <w:r w:rsidRPr="00D03BE1">
        <w:rPr>
          <w:rFonts w:hint="eastAsia"/>
          <w:sz w:val="22"/>
          <w:szCs w:val="24"/>
          <w:shd w:val="pct15" w:color="auto" w:fill="FFFFFF"/>
          <w:lang w:eastAsia="zh-TW"/>
        </w:rPr>
        <w:t>[</w:t>
      </w:r>
      <w:r w:rsidRPr="00D03BE1">
        <w:rPr>
          <w:rFonts w:hint="eastAsia"/>
          <w:sz w:val="22"/>
          <w:szCs w:val="24"/>
          <w:shd w:val="pct15" w:color="auto" w:fill="FFFFFF"/>
        </w:rPr>
        <w:t>編者譯</w:t>
      </w:r>
      <w:r w:rsidRPr="00D03BE1">
        <w:rPr>
          <w:rFonts w:hint="eastAsia"/>
          <w:sz w:val="22"/>
          <w:szCs w:val="24"/>
          <w:shd w:val="pct15" w:color="auto" w:fill="FFFFFF"/>
          <w:lang w:eastAsia="zh-TW"/>
        </w:rPr>
        <w:t>]</w:t>
      </w:r>
      <w:r w:rsidRPr="00D03BE1">
        <w:rPr>
          <w:rFonts w:hint="eastAsia"/>
          <w:sz w:val="22"/>
          <w:szCs w:val="24"/>
        </w:rPr>
        <w:t>「空」不應該被說。（如果不這樣的話），「不空」、「兩者（空與不空）」、「非兩者（不空與非不空）」就應該被說。可是，這只不過為了設想（假說）而被說</w:t>
      </w:r>
      <w:r w:rsidRPr="00D03BE1">
        <w:rPr>
          <w:rFonts w:hint="eastAsia"/>
          <w:sz w:val="24"/>
          <w:szCs w:val="24"/>
        </w:rPr>
        <w:t>。</w:t>
      </w:r>
    </w:p>
    <w:p w14:paraId="692C0DD9" w14:textId="77777777" w:rsidR="00500FBF" w:rsidRPr="00D03BE1" w:rsidRDefault="00500FBF" w:rsidP="005A0F2A">
      <w:pPr>
        <w:pStyle w:val="FootnoteText"/>
        <w:ind w:left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）參見印順法師，《空之探究》，第四章，第六節〈空性──無自性空〉，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p.252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14:paraId="692C0DDA" w14:textId="77777777" w:rsidR="00500FBF" w:rsidRPr="00D03BE1" w:rsidRDefault="00500FBF" w:rsidP="007B0577">
      <w:pPr>
        <w:pStyle w:val="FootnoteText"/>
        <w:ind w:left="851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「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性空之空義，是緣起義，非作用空無事之義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」（《菩提道次第廣論》卷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17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（漢藏教理院刊本，頁三一下）），只是無有自性。空性也是無自性的，所以《中論》說：「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實無不空法，何得有空法？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」（《中論》卷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2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30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18b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））無自性空，是涅槃異名，在聖智通達中，脫落一切名、相、分別，是一切不可說的。《般若經》說：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「一切法不可說，一切法不可說相即是空，是空（亦）不可說。」「是法不可說，佛以方便力故分別說。」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（《摩訶般若波羅蜜經》卷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17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8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345c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））不可說而不得不說，依世俗假名說，名為空（性），名為真如等，這是不能依名著相的，所以《中論》說：「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空則不可說，非空不可說，共、不共叵說，但以假名說。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」（《中論》卷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4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30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30b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））</w:t>
      </w:r>
    </w:p>
    <w:p w14:paraId="692C0DDB" w14:textId="77777777" w:rsidR="00500FBF" w:rsidRPr="00D03BE1" w:rsidRDefault="00500FBF" w:rsidP="007B0577">
      <w:pPr>
        <w:pStyle w:val="FootnoteText"/>
        <w:ind w:left="851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一切不可說，為什麼要說是「空」呢？當然是「但為引導眾生故以假名說。」引導眾生的意趣，如《中論》卷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2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 xml:space="preserve"> 30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18c16-17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）說：「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大聖說空法，為離諸見故；若復見有空，諸佛所不化。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」</w:t>
      </w:r>
    </w:p>
  </w:footnote>
  <w:footnote w:id="81">
    <w:p w14:paraId="71B3AD20" w14:textId="398225EB" w:rsidR="00500FBF" w:rsidRDefault="00500FBF">
      <w:pPr>
        <w:pStyle w:val="FootnoteText"/>
        <w:rPr>
          <w:rFonts w:ascii="Times New Roman" w:hAnsi="Times New Roman"/>
          <w:sz w:val="22"/>
          <w:szCs w:val="22"/>
        </w:rPr>
      </w:pPr>
      <w:r w:rsidRPr="00CD1ACB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CD1ACB">
        <w:rPr>
          <w:rFonts w:ascii="Times New Roman" w:hAnsi="Times New Roman"/>
          <w:sz w:val="22"/>
          <w:szCs w:val="22"/>
        </w:rPr>
        <w:t xml:space="preserve"> </w:t>
      </w:r>
      <w:r w:rsidRPr="00CD1ACB">
        <w:rPr>
          <w:rFonts w:ascii="Times New Roman" w:hAnsi="Times New Roman" w:hint="eastAsia"/>
          <w:sz w:val="22"/>
          <w:szCs w:val="22"/>
        </w:rPr>
        <w:t>《空之探究》</w:t>
      </w:r>
      <w:r>
        <w:rPr>
          <w:rFonts w:ascii="Times New Roman" w:hAnsi="Times New Roman" w:hint="eastAsia"/>
          <w:sz w:val="22"/>
          <w:szCs w:val="22"/>
        </w:rPr>
        <w:t>（</w:t>
      </w:r>
      <w:r w:rsidRPr="00CD1ACB">
        <w:rPr>
          <w:rFonts w:ascii="Times New Roman" w:hAnsi="Times New Roman" w:hint="eastAsia"/>
          <w:sz w:val="22"/>
          <w:szCs w:val="22"/>
        </w:rPr>
        <w:t>pp.240-241</w:t>
      </w:r>
      <w:r>
        <w:rPr>
          <w:rFonts w:ascii="Times New Roman" w:hAnsi="Times New Roman" w:hint="eastAsia"/>
          <w:sz w:val="22"/>
          <w:szCs w:val="22"/>
        </w:rPr>
        <w:t>）：</w:t>
      </w:r>
    </w:p>
    <w:p w14:paraId="3CE09247" w14:textId="29733C92" w:rsidR="00500FBF" w:rsidRPr="00CD1ACB" w:rsidRDefault="00500FBF" w:rsidP="00CD1ACB">
      <w:pPr>
        <w:pStyle w:val="FootnoteText"/>
        <w:ind w:leftChars="100" w:left="200"/>
        <w:rPr>
          <w:rFonts w:ascii="標楷體" w:eastAsia="標楷體" w:hAnsi="標楷體"/>
          <w:sz w:val="22"/>
          <w:szCs w:val="22"/>
        </w:rPr>
      </w:pPr>
      <w:r w:rsidRPr="00CD1ACB">
        <w:rPr>
          <w:rFonts w:ascii="標楷體" w:eastAsia="標楷體" w:hAnsi="標楷體" w:hint="eastAsia"/>
          <w:sz w:val="22"/>
          <w:szCs w:val="22"/>
        </w:rPr>
        <w:t>龍樹也不取「法假」，法假是各派所公認的，但依法施設，各部派終歸於實有性，不能顯示空義。</w:t>
      </w:r>
    </w:p>
  </w:footnote>
  <w:footnote w:id="82">
    <w:p w14:paraId="692C0DD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（原書</w:t>
      </w:r>
      <w:r w:rsidRPr="00D03BE1">
        <w:rPr>
          <w:rFonts w:ascii="Times New Roman" w:hAnsi="Times New Roman"/>
          <w:sz w:val="22"/>
          <w:szCs w:val="22"/>
        </w:rPr>
        <w:t>p.14</w:t>
      </w:r>
      <w:r w:rsidRPr="00D03BE1">
        <w:rPr>
          <w:rFonts w:ascii="Times New Roman" w:hAnsi="Times New Roman" w:hint="eastAsia"/>
          <w:sz w:val="22"/>
          <w:szCs w:val="22"/>
        </w:rPr>
        <w:t>4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n.17</w:t>
      </w:r>
      <w:r w:rsidRPr="00D03BE1">
        <w:rPr>
          <w:rFonts w:ascii="Times New Roman" w:hAnsi="Times New Roman"/>
          <w:sz w:val="22"/>
          <w:szCs w:val="22"/>
        </w:rPr>
        <w:t>）拙作《空之探究》第四章（</w:t>
      </w:r>
      <w:r w:rsidRPr="00D03BE1">
        <w:rPr>
          <w:rFonts w:ascii="Times New Roman" w:hAnsi="Times New Roman" w:hint="eastAsia"/>
          <w:sz w:val="22"/>
          <w:szCs w:val="22"/>
        </w:rPr>
        <w:t>pp.233-241</w:t>
      </w:r>
      <w:r w:rsidRPr="00D03BE1">
        <w:rPr>
          <w:rFonts w:ascii="Times New Roman" w:hAnsi="Times New Roman"/>
          <w:sz w:val="22"/>
          <w:szCs w:val="22"/>
        </w:rPr>
        <w:t>）。</w:t>
      </w:r>
    </w:p>
  </w:footnote>
  <w:footnote w:id="83">
    <w:p w14:paraId="692C0DDE" w14:textId="77777777" w:rsidR="00500FBF" w:rsidRPr="00D03BE1" w:rsidRDefault="00500FBF" w:rsidP="00D41E78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參見</w:t>
      </w:r>
      <w:r w:rsidRPr="00D03BE1">
        <w:rPr>
          <w:rFonts w:ascii="Times New Roman" w:hAnsi="Times New Roman"/>
          <w:sz w:val="22"/>
          <w:lang w:eastAsia="zh-TW"/>
        </w:rPr>
        <w:t>《雜阿含經》卷</w:t>
      </w:r>
      <w:r w:rsidRPr="00D03BE1">
        <w:rPr>
          <w:rFonts w:ascii="Times New Roman" w:hAnsi="Times New Roman"/>
          <w:sz w:val="22"/>
          <w:lang w:eastAsia="zh-TW"/>
        </w:rPr>
        <w:t>10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262</w:t>
      </w:r>
      <w:r w:rsidRPr="00D03BE1">
        <w:rPr>
          <w:rFonts w:ascii="Times New Roman" w:hAnsi="Times New Roman" w:hint="eastAsia"/>
          <w:sz w:val="22"/>
          <w:lang w:eastAsia="zh-TW"/>
        </w:rPr>
        <w:t>經）（大正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66b14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</w:footnote>
  <w:footnote w:id="84">
    <w:p w14:paraId="692C0DDF" w14:textId="77777777" w:rsidR="00500FBF" w:rsidRPr="00D03BE1" w:rsidRDefault="00500FBF" w:rsidP="00F02F35">
      <w:pPr>
        <w:pStyle w:val="FootnoteText"/>
        <w:ind w:left="209" w:hangingChars="95" w:hanging="209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參見：</w:t>
      </w:r>
      <w:r w:rsidRPr="00D03BE1">
        <w:rPr>
          <w:rFonts w:ascii="Times New Roman" w:hAnsi="Times New Roman"/>
          <w:sz w:val="22"/>
          <w:lang w:eastAsia="zh-TW"/>
        </w:rPr>
        <w:t>《增壹阿含經》卷</w:t>
      </w:r>
      <w:r w:rsidRPr="00D03BE1">
        <w:rPr>
          <w:rFonts w:ascii="Times New Roman" w:hAnsi="Times New Roman"/>
          <w:sz w:val="22"/>
          <w:lang w:eastAsia="zh-TW"/>
        </w:rPr>
        <w:t>18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26</w:t>
      </w:r>
      <w:r w:rsidRPr="00D03BE1">
        <w:rPr>
          <w:rFonts w:ascii="Times New Roman" w:hAnsi="Times New Roman"/>
          <w:sz w:val="22"/>
          <w:lang w:eastAsia="zh-TW"/>
        </w:rPr>
        <w:t>四意斷品〉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639a2-10</w:t>
      </w:r>
      <w:r w:rsidRPr="00D03BE1">
        <w:rPr>
          <w:rFonts w:ascii="Times New Roman" w:hAnsi="Times New Roman" w:hint="eastAsia"/>
          <w:sz w:val="22"/>
          <w:lang w:eastAsia="zh-TW"/>
        </w:rPr>
        <w:t>）、</w:t>
      </w:r>
      <w:r w:rsidRPr="00D03BE1">
        <w:rPr>
          <w:rFonts w:ascii="Times New Roman" w:hAnsi="Times New Roman"/>
          <w:sz w:val="22"/>
          <w:lang w:eastAsia="zh-TW"/>
        </w:rPr>
        <w:t>卷</w:t>
      </w:r>
      <w:r w:rsidRPr="00D03BE1">
        <w:rPr>
          <w:rFonts w:ascii="Times New Roman" w:hAnsi="Times New Roman"/>
          <w:sz w:val="22"/>
          <w:lang w:eastAsia="zh-TW"/>
        </w:rPr>
        <w:t>23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31</w:t>
      </w:r>
      <w:r w:rsidRPr="00D03BE1">
        <w:rPr>
          <w:rFonts w:ascii="Times New Roman" w:hAnsi="Times New Roman"/>
          <w:sz w:val="22"/>
          <w:lang w:eastAsia="zh-TW"/>
        </w:rPr>
        <w:t>增上品〉</w:t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668b28-c10</w:t>
      </w:r>
      <w:r w:rsidRPr="00D03BE1">
        <w:rPr>
          <w:rFonts w:ascii="Times New Roman" w:hAnsi="Times New Roman" w:hint="eastAsia"/>
          <w:sz w:val="22"/>
          <w:lang w:eastAsia="zh-TW"/>
        </w:rPr>
        <w:t>）、</w:t>
      </w:r>
      <w:r w:rsidRPr="00D03BE1">
        <w:rPr>
          <w:rFonts w:ascii="Times New Roman" w:hAnsi="Times New Roman"/>
          <w:sz w:val="22"/>
          <w:lang w:eastAsia="zh-TW"/>
        </w:rPr>
        <w:t>卷</w:t>
      </w:r>
      <w:r w:rsidRPr="00D03BE1">
        <w:rPr>
          <w:rFonts w:ascii="Times New Roman" w:hAnsi="Times New Roman"/>
          <w:sz w:val="22"/>
          <w:lang w:eastAsia="zh-TW"/>
        </w:rPr>
        <w:t>36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42</w:t>
      </w:r>
      <w:r w:rsidRPr="00D03BE1">
        <w:rPr>
          <w:rFonts w:ascii="Times New Roman" w:hAnsi="Times New Roman"/>
          <w:sz w:val="22"/>
          <w:lang w:eastAsia="zh-TW"/>
        </w:rPr>
        <w:t>八難品〉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749a5-13</w:t>
      </w:r>
      <w:r w:rsidRPr="00D03BE1">
        <w:rPr>
          <w:rFonts w:ascii="Times New Roman" w:hAnsi="Times New Roman" w:hint="eastAsia"/>
          <w:sz w:val="22"/>
          <w:lang w:eastAsia="zh-TW"/>
        </w:rPr>
        <w:t>）；</w:t>
      </w:r>
      <w:r w:rsidRPr="00D03BE1">
        <w:rPr>
          <w:rFonts w:ascii="Times New Roman" w:hAnsi="Times New Roman"/>
          <w:sz w:val="22"/>
          <w:lang w:eastAsia="zh-TW"/>
        </w:rPr>
        <w:t>《雜阿含經》卷</w:t>
      </w:r>
      <w:r w:rsidRPr="00D03BE1">
        <w:rPr>
          <w:rFonts w:ascii="Times New Roman" w:hAnsi="Times New Roman"/>
          <w:sz w:val="22"/>
          <w:lang w:eastAsia="zh-TW"/>
        </w:rPr>
        <w:t>10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270</w:t>
      </w:r>
      <w:r w:rsidRPr="00D03BE1">
        <w:rPr>
          <w:rFonts w:ascii="Times New Roman" w:hAnsi="Times New Roman" w:hint="eastAsia"/>
          <w:sz w:val="22"/>
          <w:lang w:eastAsia="zh-TW"/>
        </w:rPr>
        <w:t>經）（大正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71a1-2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</w:footnote>
  <w:footnote w:id="85">
    <w:p w14:paraId="692C0DE0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n.18</w:t>
      </w:r>
      <w:r w:rsidRPr="00D03BE1">
        <w:rPr>
          <w:rFonts w:ascii="Times New Roman" w:hAnsi="Times New Roman"/>
          <w:sz w:val="22"/>
          <w:szCs w:val="22"/>
          <w:lang w:eastAsia="zh-TW"/>
        </w:rPr>
        <w:t>）《小品般若波羅蜜經》卷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546c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  <w:p w14:paraId="692C0DE1" w14:textId="77777777" w:rsidR="00500FBF" w:rsidRPr="00D03BE1" w:rsidRDefault="00500FBF" w:rsidP="004D7529">
      <w:pPr>
        <w:pStyle w:val="FootnoteText"/>
        <w:ind w:leftChars="98" w:left="196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）《小品般若波羅蜜經》卷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佐助品〉（大正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546c4-8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）：</w:t>
      </w:r>
    </w:p>
    <w:p w14:paraId="692C0DE2" w14:textId="77777777" w:rsidR="00500FBF" w:rsidRPr="00D03BE1" w:rsidRDefault="00500FBF" w:rsidP="00F22823">
      <w:pPr>
        <w:pStyle w:val="FootnoteText"/>
        <w:ind w:leftChars="354" w:left="708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諸比丘說言：「色是無常，若如是求，是為行般若波羅蜜；受、想、行、識是無常，若如是求，是為行般若波羅蜜。」憍尸迦！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是名說相似般若波羅蜜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。憍尸迦！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不壞色故，觀色無常；不壞受、想、行、識故，觀識無常。</w:t>
      </w:r>
    </w:p>
  </w:footnote>
  <w:footnote w:id="86">
    <w:p w14:paraId="692C0DE3" w14:textId="77777777" w:rsidR="00500FBF" w:rsidRPr="00D03BE1" w:rsidRDefault="00500FBF" w:rsidP="00EF5A6E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印順法師，《空之探究》，</w:t>
      </w:r>
      <w:r w:rsidRPr="00D03BE1">
        <w:rPr>
          <w:rFonts w:ascii="Times New Roman" w:hAnsi="Times New Roman"/>
          <w:sz w:val="22"/>
        </w:rPr>
        <w:t>pp.149-150</w:t>
      </w:r>
      <w:r w:rsidRPr="00D03BE1">
        <w:rPr>
          <w:rFonts w:ascii="Times New Roman" w:hAnsi="Times New Roman"/>
          <w:sz w:val="22"/>
        </w:rPr>
        <w:t>：</w:t>
      </w:r>
    </w:p>
    <w:p w14:paraId="692C0DE4" w14:textId="77777777" w:rsidR="00500FBF" w:rsidRPr="00D03BE1" w:rsidRDefault="00500FBF" w:rsidP="00EF5A6E">
      <w:pPr>
        <w:pStyle w:val="FootnoteText"/>
        <w:ind w:left="170"/>
        <w:jc w:val="both"/>
        <w:rPr>
          <w:rFonts w:ascii="標楷體" w:eastAsia="標楷體" w:hAnsi="標楷體"/>
          <w:sz w:val="22"/>
        </w:rPr>
      </w:pPr>
      <w:r w:rsidRPr="00D03BE1">
        <w:rPr>
          <w:rFonts w:ascii="標楷體" w:eastAsia="標楷體" w:hAnsi="標楷體"/>
          <w:sz w:val="22"/>
        </w:rPr>
        <w:t>如《阿含經》從生滅無常下手：「無常故苦，苦故無我」——空。甚至說：「</w:t>
      </w:r>
      <w:r w:rsidRPr="00D03BE1">
        <w:rPr>
          <w:rFonts w:ascii="標楷體" w:eastAsia="標楷體" w:hAnsi="標楷體"/>
          <w:b/>
          <w:sz w:val="22"/>
        </w:rPr>
        <w:t>若人壽百歲，不觀生滅法，不如一日中，而解生滅法</w:t>
      </w:r>
      <w:r w:rsidRPr="00D03BE1">
        <w:rPr>
          <w:rFonts w:ascii="Times New Roman" w:eastAsia="標楷體" w:hAnsi="Times New Roman"/>
          <w:sz w:val="22"/>
        </w:rPr>
        <w:t>。」（《法集要頌經》卷</w:t>
      </w:r>
      <w:r w:rsidRPr="00D03BE1">
        <w:rPr>
          <w:rFonts w:ascii="Times New Roman" w:eastAsia="標楷體" w:hAnsi="Times New Roman"/>
          <w:sz w:val="22"/>
          <w:lang w:eastAsia="zh-TW"/>
        </w:rPr>
        <w:t>3</w:t>
      </w:r>
      <w:r w:rsidRPr="00D03BE1">
        <w:rPr>
          <w:rFonts w:ascii="Times New Roman" w:eastAsia="標楷體" w:hAnsi="Times New Roman"/>
          <w:sz w:val="22"/>
        </w:rPr>
        <w:t>（大正</w:t>
      </w:r>
      <w:r w:rsidRPr="00D03BE1">
        <w:rPr>
          <w:rFonts w:ascii="Times New Roman" w:eastAsia="標楷體" w:hAnsi="Times New Roman"/>
          <w:sz w:val="22"/>
          <w:lang w:eastAsia="zh-TW"/>
        </w:rPr>
        <w:t>4</w:t>
      </w:r>
      <w:r w:rsidRPr="00D03BE1">
        <w:rPr>
          <w:rFonts w:ascii="Times New Roman" w:eastAsia="標楷體" w:hAnsi="Times New Roman"/>
          <w:sz w:val="22"/>
        </w:rPr>
        <w:t>，</w:t>
      </w:r>
      <w:r w:rsidRPr="00D03BE1">
        <w:rPr>
          <w:rFonts w:ascii="Times New Roman" w:eastAsia="標楷體" w:hAnsi="Times New Roman"/>
          <w:sz w:val="22"/>
          <w:lang w:eastAsia="zh-TW"/>
        </w:rPr>
        <w:t>789a</w:t>
      </w:r>
      <w:r w:rsidRPr="00D03BE1">
        <w:rPr>
          <w:rFonts w:ascii="Times New Roman" w:eastAsia="標楷體" w:hAnsi="Times New Roman"/>
          <w:sz w:val="22"/>
          <w:lang w:eastAsia="zh-TW"/>
        </w:rPr>
        <w:t>）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</w:rPr>
        <w:t>如實知生滅無常的重要性，可想而知！但《般若經》嚴厲的批評了無常的觀慧，如《小品般若波羅蜜經</w:t>
      </w:r>
      <w:r w:rsidRPr="00D03BE1">
        <w:rPr>
          <w:rFonts w:ascii="標楷體" w:eastAsia="標楷體" w:hAnsi="標楷體"/>
          <w:sz w:val="22"/>
        </w:rPr>
        <w:t>》卷三（大正</w:t>
      </w:r>
      <w:r w:rsidRPr="00D03BE1">
        <w:rPr>
          <w:rFonts w:ascii="Times New Roman" w:eastAsia="標楷體" w:hAnsi="Times New Roman"/>
          <w:sz w:val="22"/>
          <w:lang w:eastAsia="zh-TW"/>
        </w:rPr>
        <w:t>8</w:t>
      </w:r>
      <w:r w:rsidRPr="00D03BE1">
        <w:rPr>
          <w:rFonts w:ascii="Times New Roman" w:eastAsia="標楷體" w:hAnsi="Times New Roman" w:hint="eastAsia"/>
          <w:sz w:val="22"/>
        </w:rPr>
        <w:t>，</w:t>
      </w:r>
      <w:r w:rsidRPr="00D03BE1">
        <w:rPr>
          <w:rFonts w:ascii="Times New Roman" w:eastAsia="標楷體" w:hAnsi="Times New Roman"/>
          <w:sz w:val="22"/>
          <w:lang w:eastAsia="zh-TW"/>
        </w:rPr>
        <w:t>546c</w:t>
      </w:r>
      <w:r w:rsidRPr="00D03BE1">
        <w:rPr>
          <w:rFonts w:ascii="標楷體" w:eastAsia="標楷體" w:hAnsi="標楷體"/>
          <w:sz w:val="22"/>
        </w:rPr>
        <w:t>）說：「</w:t>
      </w:r>
      <w:r w:rsidRPr="00D03BE1">
        <w:rPr>
          <w:rFonts w:ascii="標楷體" w:eastAsia="標楷體" w:hAnsi="標楷體"/>
          <w:b/>
          <w:sz w:val="22"/>
        </w:rPr>
        <w:t>當來世有比丘，欲說般若波羅蜜而說相似般若波羅蜜。……諸比丘說言：色是無常，……。受、想、行、識是無常，若如是求，是為行般若波羅蜜。憍尸迦！是名說相似般若波羅蜜</w:t>
      </w:r>
      <w:r w:rsidRPr="00D03BE1">
        <w:rPr>
          <w:rFonts w:ascii="標楷體" w:eastAsia="標楷體" w:hAnsi="標楷體"/>
          <w:sz w:val="22"/>
        </w:rPr>
        <w:t>」。</w:t>
      </w:r>
    </w:p>
    <w:p w14:paraId="692C0DE5" w14:textId="77777777" w:rsidR="00500FBF" w:rsidRPr="00D03BE1" w:rsidRDefault="00500FBF" w:rsidP="00EF5A6E">
      <w:pPr>
        <w:pStyle w:val="FootnoteText"/>
        <w:ind w:left="170"/>
        <w:jc w:val="both"/>
        <w:rPr>
          <w:rFonts w:ascii="標楷體" w:eastAsia="SimSun" w:hAnsi="標楷體"/>
          <w:sz w:val="22"/>
          <w:lang w:eastAsia="zh-TW"/>
        </w:rPr>
      </w:pPr>
      <w:r w:rsidRPr="00D03BE1">
        <w:rPr>
          <w:rFonts w:ascii="標楷體" w:eastAsia="標楷體" w:hAnsi="標楷體"/>
          <w:b/>
          <w:sz w:val="22"/>
        </w:rPr>
        <w:t>以生滅無常觀為相似般若，不生滅（不壞）觀為真般若</w:t>
      </w:r>
      <w:r w:rsidRPr="00D03BE1">
        <w:rPr>
          <w:rFonts w:ascii="標楷體" w:eastAsia="標楷體" w:hAnsi="標楷體"/>
          <w:sz w:val="22"/>
        </w:rPr>
        <w:t>，雖可說對某些部派說，但在文字上，顯然是不滿傳統的《阿含經》。《阿含》與《般若》等大乘經的對立，應該說是佛法的不幸</w:t>
      </w:r>
      <w:r w:rsidRPr="00D03BE1">
        <w:rPr>
          <w:rFonts w:ascii="標楷體" w:eastAsia="標楷體" w:hAnsi="標楷體" w:hint="eastAsia"/>
          <w:sz w:val="22"/>
        </w:rPr>
        <w:t>。</w:t>
      </w:r>
    </w:p>
  </w:footnote>
  <w:footnote w:id="87">
    <w:p w14:paraId="692C0DE6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n.19</w:t>
      </w:r>
      <w:r w:rsidRPr="00D03BE1">
        <w:rPr>
          <w:rFonts w:ascii="Times New Roman" w:hAnsi="Times New Roman"/>
          <w:sz w:val="22"/>
          <w:szCs w:val="22"/>
          <w:lang w:eastAsia="zh-TW"/>
        </w:rPr>
        <w:t>）《維摩詰所說經》卷上（大正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541a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88">
    <w:p w14:paraId="692C0DE7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n.20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85b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89">
    <w:p w14:paraId="692C0DE8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n.21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192c-193b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  <w:p w14:paraId="692C0DE9" w14:textId="77777777" w:rsidR="00500FBF" w:rsidRPr="00D03BE1" w:rsidRDefault="00500FBF" w:rsidP="00647C2E">
      <w:pPr>
        <w:pStyle w:val="FootnoteText"/>
        <w:ind w:leftChars="98" w:left="196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）參見印順法師，《印度佛教思想史》，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p.13</w:t>
      </w:r>
      <w:r w:rsidRPr="00D03BE1">
        <w:rPr>
          <w:rFonts w:ascii="Times New Roman" w:hAnsi="Times New Roman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</w:t>
      </w:r>
    </w:p>
  </w:footnote>
  <w:footnote w:id="90">
    <w:p w14:paraId="692C0DEA" w14:textId="77777777" w:rsidR="00500FBF" w:rsidRPr="00D03BE1" w:rsidRDefault="00500FBF" w:rsidP="00205776">
      <w:pPr>
        <w:pStyle w:val="FootnoteText"/>
        <w:jc w:val="both"/>
        <w:rPr>
          <w:rFonts w:ascii="Times New Roman" w:eastAsia="SimSu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</w:rPr>
        <w:t>參見印順法師，《成佛之道》（增注本），</w:t>
      </w:r>
      <w:r w:rsidRPr="00D03BE1">
        <w:rPr>
          <w:rFonts w:ascii="Times New Roman" w:hAnsi="Times New Roman"/>
          <w:sz w:val="22"/>
        </w:rPr>
        <w:t>pp.360-361</w:t>
      </w:r>
      <w:r w:rsidRPr="00D03BE1">
        <w:rPr>
          <w:rFonts w:ascii="Times New Roman" w:hAnsi="Times New Roman"/>
          <w:sz w:val="22"/>
        </w:rPr>
        <w:t>。</w:t>
      </w:r>
    </w:p>
  </w:footnote>
  <w:footnote w:id="91">
    <w:p w14:paraId="692C0DEB" w14:textId="77777777" w:rsidR="00500FBF" w:rsidRPr="00D03BE1" w:rsidRDefault="00500FBF" w:rsidP="001C5A06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參見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印順法師著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《中觀今論》，</w:t>
      </w:r>
      <w:r w:rsidRPr="00D03BE1">
        <w:rPr>
          <w:rFonts w:ascii="Times New Roman" w:hAnsi="Times New Roman"/>
          <w:sz w:val="22"/>
          <w:szCs w:val="22"/>
        </w:rPr>
        <w:t>p.246</w:t>
      </w:r>
      <w:r w:rsidRPr="00D03BE1">
        <w:rPr>
          <w:rFonts w:ascii="Times New Roman" w:hAnsi="Times New Roman"/>
          <w:sz w:val="22"/>
          <w:szCs w:val="22"/>
        </w:rPr>
        <w:t>；</w:t>
      </w:r>
      <w:r w:rsidRPr="00D03BE1">
        <w:rPr>
          <w:rFonts w:ascii="Times New Roman" w:hAnsi="Times New Roman"/>
          <w:sz w:val="22"/>
          <w:szCs w:val="22"/>
          <w:lang w:eastAsia="zh-TW"/>
        </w:rPr>
        <w:t>《中觀論頌講記》，</w:t>
      </w:r>
      <w:r w:rsidRPr="00D03BE1">
        <w:rPr>
          <w:rFonts w:ascii="Times New Roman" w:hAnsi="Times New Roman"/>
          <w:sz w:val="22"/>
          <w:szCs w:val="22"/>
          <w:lang w:eastAsia="zh-TW"/>
        </w:rPr>
        <w:t>pp.318-320</w:t>
      </w:r>
      <w:r w:rsidRPr="00D03BE1">
        <w:rPr>
          <w:rFonts w:ascii="Times New Roman" w:hAnsi="Times New Roman"/>
          <w:sz w:val="22"/>
          <w:szCs w:val="22"/>
          <w:lang w:eastAsia="zh-TW"/>
        </w:rPr>
        <w:t>。</w:t>
      </w:r>
    </w:p>
  </w:footnote>
  <w:footnote w:id="92">
    <w:p w14:paraId="692C0DEC" w14:textId="77777777" w:rsidR="00500FBF" w:rsidRPr="00D03BE1" w:rsidRDefault="00500FBF" w:rsidP="001C5A06">
      <w:pPr>
        <w:pStyle w:val="FootnoteText"/>
        <w:jc w:val="both"/>
        <w:rPr>
          <w:rFonts w:ascii="Times New Roman" w:eastAsia="SimSu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參見印順法師，</w:t>
      </w:r>
      <w:r w:rsidRPr="00D03BE1">
        <w:rPr>
          <w:rFonts w:ascii="Times New Roman" w:hAnsi="Times New Roman"/>
          <w:sz w:val="22"/>
        </w:rPr>
        <w:t>《中觀論頌講記》，</w:t>
      </w:r>
      <w:r w:rsidRPr="00D03BE1">
        <w:rPr>
          <w:rFonts w:ascii="Times New Roman" w:hAnsi="Times New Roman"/>
          <w:sz w:val="22"/>
        </w:rPr>
        <w:t>pp.328-3</w:t>
      </w:r>
      <w:r w:rsidRPr="00D03BE1">
        <w:rPr>
          <w:rFonts w:ascii="Times New Roman" w:hAnsi="Times New Roman"/>
          <w:sz w:val="22"/>
          <w:lang w:eastAsia="zh-TW"/>
        </w:rPr>
        <w:t>30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93">
    <w:p w14:paraId="692C0DE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n.22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23c-24a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94">
    <w:p w14:paraId="692C0DEE" w14:textId="77777777" w:rsidR="00500FBF" w:rsidRPr="00D03BE1" w:rsidRDefault="00500FBF" w:rsidP="001F1925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《佛說慧印三昧經》卷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15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464b18-46612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DEF" w14:textId="77777777" w:rsidR="00500FBF" w:rsidRPr="00D03BE1" w:rsidRDefault="00500FBF" w:rsidP="001F1925">
      <w:pPr>
        <w:pStyle w:val="FootnoteText"/>
        <w:ind w:leftChars="112" w:left="22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住在有中，言一切空，亦不曉空，何所是空？</w:t>
      </w:r>
    </w:p>
    <w:p w14:paraId="692C0DF0" w14:textId="77777777" w:rsidR="00500FBF" w:rsidRPr="00D03BE1" w:rsidRDefault="00500FBF" w:rsidP="001F1925">
      <w:pPr>
        <w:pStyle w:val="FootnoteText"/>
        <w:ind w:leftChars="112" w:left="22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內意不除，所行非法，</w:t>
      </w:r>
      <w:r w:rsidRPr="00D03BE1">
        <w:rPr>
          <w:rFonts w:ascii="標楷體" w:eastAsia="標楷體" w:hAnsi="標楷體"/>
          <w:b/>
          <w:sz w:val="22"/>
          <w:lang w:eastAsia="zh-TW"/>
        </w:rPr>
        <w:t>口但說空，住在有中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。</w:t>
      </w:r>
    </w:p>
  </w:footnote>
  <w:footnote w:id="95">
    <w:p w14:paraId="692C0DF1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n.23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33a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96">
    <w:p w14:paraId="692C0DF2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n.24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194a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97">
    <w:p w14:paraId="692C0DF3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n.25</w:t>
      </w:r>
      <w:r w:rsidRPr="00D03BE1">
        <w:rPr>
          <w:rFonts w:ascii="Times New Roman" w:hAnsi="Times New Roman"/>
          <w:sz w:val="22"/>
          <w:szCs w:val="22"/>
          <w:lang w:eastAsia="zh-TW"/>
        </w:rPr>
        <w:t>）《金剛般若波羅蜜經》（大正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751c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98">
    <w:p w14:paraId="692C0DF4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n.26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290c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99">
    <w:p w14:paraId="692C0DF5" w14:textId="77777777" w:rsidR="00500FBF" w:rsidRPr="00D03BE1" w:rsidRDefault="00500FBF" w:rsidP="001C5A06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6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序品〉（大正</w:t>
      </w:r>
      <w:r w:rsidRPr="00D03BE1">
        <w:rPr>
          <w:rFonts w:ascii="Times New Roman" w:hAnsi="Times New Roman"/>
          <w:sz w:val="22"/>
          <w:lang w:eastAsia="zh-TW"/>
        </w:rPr>
        <w:t>25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105c1-10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DF6" w14:textId="77777777" w:rsidR="00500FBF" w:rsidRPr="00D03BE1" w:rsidRDefault="00500FBF" w:rsidP="001C5A06">
      <w:pPr>
        <w:pStyle w:val="FootnoteText"/>
        <w:ind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</w:rPr>
        <w:t>諸法雖空而有分別，</w:t>
      </w:r>
      <w:r w:rsidRPr="00D03BE1">
        <w:rPr>
          <w:rFonts w:ascii="標楷體" w:eastAsia="標楷體" w:hAnsi="標楷體" w:hint="eastAsia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</w:rPr>
        <w:t>有</w:t>
      </w:r>
      <w:r w:rsidRPr="00D03BE1">
        <w:rPr>
          <w:rFonts w:ascii="標楷體" w:eastAsia="標楷體" w:hAnsi="標楷體" w:hint="eastAsia"/>
          <w:b/>
          <w:sz w:val="22"/>
        </w:rPr>
        <w:t>難解空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 w:hint="eastAsia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</w:rPr>
        <w:t>有</w:t>
      </w:r>
      <w:r w:rsidRPr="00D03BE1">
        <w:rPr>
          <w:rFonts w:ascii="標楷體" w:eastAsia="標楷體" w:hAnsi="標楷體" w:hint="eastAsia"/>
          <w:b/>
          <w:sz w:val="22"/>
        </w:rPr>
        <w:t>易解空</w:t>
      </w:r>
      <w:r w:rsidRPr="00D03BE1">
        <w:rPr>
          <w:rFonts w:ascii="標楷體" w:eastAsia="標楷體" w:hAnsi="標楷體" w:hint="eastAsia"/>
          <w:sz w:val="22"/>
        </w:rPr>
        <w:t>。今以易解空喻難解空。復次，諸法有二種：</w:t>
      </w:r>
      <w:r w:rsidRPr="00D03BE1">
        <w:rPr>
          <w:rFonts w:ascii="標楷體" w:eastAsia="標楷體" w:hAnsi="標楷體" w:hint="eastAsia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</w:rPr>
        <w:t>有</w:t>
      </w:r>
      <w:r w:rsidRPr="00D03BE1">
        <w:rPr>
          <w:rFonts w:ascii="標楷體" w:eastAsia="標楷體" w:hAnsi="標楷體" w:hint="eastAsia"/>
          <w:b/>
          <w:sz w:val="22"/>
        </w:rPr>
        <w:t>心著處</w:t>
      </w:r>
      <w:r w:rsidRPr="00D03BE1">
        <w:rPr>
          <w:rFonts w:ascii="Times New Roman" w:eastAsia="標楷體" w:hAnsi="Times New Roman"/>
          <w:sz w:val="22"/>
        </w:rPr>
        <w:t>，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</w:rPr>
        <w:t>有</w:t>
      </w:r>
      <w:r w:rsidRPr="00D03BE1">
        <w:rPr>
          <w:rFonts w:ascii="標楷體" w:eastAsia="標楷體" w:hAnsi="標楷體" w:hint="eastAsia"/>
          <w:b/>
          <w:sz w:val="22"/>
        </w:rPr>
        <w:t>心不著處</w:t>
      </w:r>
      <w:r w:rsidRPr="00D03BE1">
        <w:rPr>
          <w:rFonts w:ascii="標楷體" w:eastAsia="標楷體" w:hAnsi="標楷體" w:hint="eastAsia"/>
          <w:sz w:val="22"/>
        </w:rPr>
        <w:t>。以心不著處解心著處。</w:t>
      </w:r>
    </w:p>
    <w:p w14:paraId="692C0DF7" w14:textId="77777777" w:rsidR="00500FBF" w:rsidRPr="00D03BE1" w:rsidRDefault="00500FBF" w:rsidP="001C5A06">
      <w:pPr>
        <w:pStyle w:val="FootnoteText"/>
        <w:ind w:left="284"/>
        <w:jc w:val="both"/>
        <w:rPr>
          <w:rFonts w:ascii="標楷體" w:eastAsia="標楷體" w:hAnsi="標楷體"/>
          <w:sz w:val="22"/>
        </w:rPr>
      </w:pPr>
      <w:r w:rsidRPr="00D03BE1">
        <w:rPr>
          <w:rFonts w:ascii="標楷體" w:eastAsia="標楷體" w:hAnsi="標楷體" w:hint="eastAsia"/>
          <w:sz w:val="22"/>
        </w:rPr>
        <w:t>問曰：此十譬喻，何以是心不著處？</w:t>
      </w:r>
    </w:p>
    <w:p w14:paraId="692C0DF8" w14:textId="77777777" w:rsidR="00500FBF" w:rsidRPr="00D03BE1" w:rsidRDefault="00500FBF" w:rsidP="001C5A06">
      <w:pPr>
        <w:pStyle w:val="FootnoteText"/>
        <w:ind w:left="284"/>
        <w:jc w:val="both"/>
        <w:rPr>
          <w:rFonts w:ascii="標楷體" w:eastAsia="SimSun" w:hAnsi="標楷體"/>
          <w:sz w:val="22"/>
        </w:rPr>
      </w:pPr>
      <w:r w:rsidRPr="00D03BE1">
        <w:rPr>
          <w:rFonts w:ascii="標楷體" w:eastAsia="標楷體" w:hAnsi="標楷體" w:hint="eastAsia"/>
          <w:sz w:val="22"/>
        </w:rPr>
        <w:t>答曰：</w:t>
      </w:r>
      <w:r w:rsidRPr="00D03BE1">
        <w:rPr>
          <w:rFonts w:ascii="標楷體" w:eastAsia="標楷體" w:hAnsi="標楷體" w:hint="eastAsia"/>
          <w:b/>
          <w:sz w:val="22"/>
        </w:rPr>
        <w:t>是十事不久住，易生易滅故，以是故，是心不著處。</w:t>
      </w:r>
    </w:p>
    <w:p w14:paraId="692C0DF9" w14:textId="77777777" w:rsidR="00500FBF" w:rsidRPr="00D03BE1" w:rsidRDefault="00500FBF" w:rsidP="001C5A06">
      <w:pPr>
        <w:pStyle w:val="FootnoteText"/>
        <w:ind w:left="284"/>
        <w:jc w:val="both"/>
        <w:rPr>
          <w:rFonts w:ascii="標楷體" w:eastAsia="標楷體" w:hAnsi="標楷體"/>
          <w:sz w:val="22"/>
        </w:rPr>
      </w:pPr>
      <w:r w:rsidRPr="00D03BE1">
        <w:rPr>
          <w:rFonts w:ascii="標楷體" w:eastAsia="標楷體" w:hAnsi="標楷體" w:hint="eastAsia"/>
          <w:sz w:val="22"/>
        </w:rPr>
        <w:t>復次，有人知十喻，誑惑耳目法，不知諸法空故，以此喻諸法。若有人於十譬喻中心著，不解種種難論，以此為有，是十譬喻不為其用，應更為說餘法門。</w:t>
      </w:r>
    </w:p>
  </w:footnote>
  <w:footnote w:id="100">
    <w:p w14:paraId="692C0DFA" w14:textId="77777777" w:rsidR="00500FBF" w:rsidRPr="00D03BE1" w:rsidRDefault="00500FBF" w:rsidP="0098673B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印順法師著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《初期大乘佛教之起源與開展》，</w:t>
      </w:r>
      <w:r w:rsidRPr="00D03BE1">
        <w:rPr>
          <w:rFonts w:ascii="Times New Roman" w:hAnsi="Times New Roman"/>
          <w:sz w:val="22"/>
          <w:szCs w:val="22"/>
        </w:rPr>
        <w:t>p.734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DFB" w14:textId="77777777" w:rsidR="00500FBF" w:rsidRPr="00D03BE1" w:rsidRDefault="00500FBF" w:rsidP="0098673B">
      <w:pPr>
        <w:pStyle w:val="FootnoteText"/>
        <w:ind w:leftChars="100" w:left="20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</w:rPr>
        <w:t>「中品般若」集合為十喻：「如幻、如焰、如水中月、如虛空、如響、如揵闥婆城、如夢、如影、如鏡中像、如化」。（原書</w:t>
      </w:r>
      <w:r w:rsidRPr="00D03BE1">
        <w:rPr>
          <w:rFonts w:ascii="Times New Roman" w:eastAsia="標楷體" w:hAnsi="Times New Roman"/>
          <w:sz w:val="22"/>
          <w:szCs w:val="22"/>
        </w:rPr>
        <w:t>p.741</w:t>
      </w:r>
      <w:r w:rsidRPr="00D03BE1">
        <w:rPr>
          <w:rFonts w:ascii="Times New Roman" w:eastAsia="標楷體" w:hAnsi="Times New Roman"/>
          <w:sz w:val="22"/>
          <w:szCs w:val="22"/>
        </w:rPr>
        <w:t>，</w:t>
      </w:r>
      <w:r w:rsidRPr="00D03BE1">
        <w:rPr>
          <w:rFonts w:ascii="Times New Roman" w:eastAsia="標楷體" w:hAnsi="Times New Roman"/>
          <w:sz w:val="22"/>
          <w:szCs w:val="22"/>
        </w:rPr>
        <w:t>n.61</w:t>
      </w:r>
      <w:r w:rsidRPr="00D03BE1">
        <w:rPr>
          <w:rFonts w:ascii="Times New Roman" w:eastAsia="標楷體" w:hAnsi="Times New Roman"/>
          <w:sz w:val="22"/>
          <w:szCs w:val="22"/>
        </w:rPr>
        <w:t>：《摩訶般若波羅蜜經》卷</w:t>
      </w:r>
      <w:r w:rsidRPr="00D03BE1">
        <w:rPr>
          <w:rFonts w:ascii="Times New Roman" w:eastAsia="標楷體" w:hAnsi="Times New Roman"/>
          <w:sz w:val="22"/>
          <w:szCs w:val="22"/>
        </w:rPr>
        <w:t>1</w:t>
      </w:r>
      <w:r w:rsidRPr="00D03BE1">
        <w:rPr>
          <w:rFonts w:ascii="Times New Roman" w:eastAsia="標楷體" w:hAnsi="Times New Roman"/>
          <w:sz w:val="22"/>
          <w:szCs w:val="22"/>
        </w:rPr>
        <w:t>，大正</w:t>
      </w:r>
      <w:r w:rsidRPr="00D03BE1">
        <w:rPr>
          <w:rFonts w:ascii="Times New Roman" w:eastAsia="標楷體" w:hAnsi="Times New Roman"/>
          <w:sz w:val="22"/>
          <w:szCs w:val="22"/>
        </w:rPr>
        <w:t>8</w:t>
      </w:r>
      <w:r w:rsidRPr="00D03BE1">
        <w:rPr>
          <w:rFonts w:ascii="Times New Roman" w:eastAsia="標楷體" w:hAnsi="Times New Roman"/>
          <w:sz w:val="22"/>
          <w:szCs w:val="22"/>
        </w:rPr>
        <w:t>，</w:t>
      </w:r>
      <w:r w:rsidRPr="00D03BE1">
        <w:rPr>
          <w:rFonts w:ascii="Times New Roman" w:eastAsia="標楷體" w:hAnsi="Times New Roman"/>
          <w:sz w:val="22"/>
          <w:szCs w:val="22"/>
        </w:rPr>
        <w:t>217a</w:t>
      </w:r>
      <w:r w:rsidRPr="00D03BE1">
        <w:rPr>
          <w:rFonts w:ascii="Times New Roman" w:eastAsia="標楷體" w:hAnsi="Times New Roman"/>
          <w:sz w:val="22"/>
          <w:szCs w:val="22"/>
        </w:rPr>
        <w:t>）</w:t>
      </w:r>
    </w:p>
  </w:footnote>
  <w:footnote w:id="101">
    <w:p w14:paraId="692C0DFC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n.27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105c</w:t>
      </w:r>
      <w:r w:rsidRPr="00D03BE1">
        <w:rPr>
          <w:rFonts w:ascii="Times New Roman" w:hAnsi="Times New Roman"/>
          <w:sz w:val="22"/>
          <w:szCs w:val="22"/>
          <w:lang w:eastAsia="zh-TW"/>
        </w:rPr>
        <w:t>）。卷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101c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02">
    <w:p w14:paraId="692C0DFF" w14:textId="2EEDAB65" w:rsidR="00500FBF" w:rsidRPr="00E11345" w:rsidRDefault="00500FBF" w:rsidP="00E11345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n.28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101c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03">
    <w:p w14:paraId="692C0E00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n.29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04">
    <w:p w14:paraId="692C0E01" w14:textId="77777777" w:rsidR="00500FBF" w:rsidRPr="00D03BE1" w:rsidRDefault="00500FBF" w:rsidP="00AD1B6B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）參見：</w:t>
      </w:r>
      <w:r w:rsidRPr="00D03BE1">
        <w:rPr>
          <w:rFonts w:ascii="Times New Roman" w:hAnsi="Times New Roman"/>
          <w:sz w:val="22"/>
          <w:szCs w:val="22"/>
        </w:rPr>
        <w:t>［宋］宗紹編，《無門關》（大正</w:t>
      </w:r>
      <w:r w:rsidRPr="00D03BE1">
        <w:rPr>
          <w:rFonts w:ascii="Times New Roman" w:hAnsi="Times New Roman"/>
          <w:sz w:val="22"/>
          <w:szCs w:val="22"/>
        </w:rPr>
        <w:t>48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293a15-b10</w:t>
      </w:r>
      <w:r w:rsidRPr="00D03BE1">
        <w:rPr>
          <w:rFonts w:ascii="Times New Roman" w:hAnsi="Times New Roman"/>
          <w:sz w:val="22"/>
          <w:szCs w:val="22"/>
        </w:rPr>
        <w:t>）。</w:t>
      </w:r>
    </w:p>
    <w:p w14:paraId="692C0E02" w14:textId="77777777" w:rsidR="00500FBF" w:rsidRPr="00D03BE1" w:rsidRDefault="00500FBF" w:rsidP="004965BE">
      <w:pPr>
        <w:pStyle w:val="FootnoteText"/>
        <w:ind w:left="255"/>
        <w:jc w:val="both"/>
        <w:rPr>
          <w:rFonts w:ascii="Times New Roman" w:eastAsia="SimSu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</w:rPr>
        <w:t>聖嚴法師，《法鼓全集．第四輯第十二冊．聖嚴說禪》，</w:t>
      </w:r>
      <w:r w:rsidRPr="00D03BE1">
        <w:rPr>
          <w:rFonts w:ascii="Times New Roman" w:hAnsi="Times New Roman"/>
          <w:sz w:val="22"/>
          <w:szCs w:val="22"/>
        </w:rPr>
        <w:t>pp.95-96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</w:t>
      </w:r>
    </w:p>
  </w:footnote>
  <w:footnote w:id="105">
    <w:p w14:paraId="692C0E03" w14:textId="77777777" w:rsidR="00500FBF" w:rsidRPr="00D03BE1" w:rsidRDefault="00500FBF" w:rsidP="00480900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n.30</w:t>
      </w:r>
      <w:r w:rsidRPr="00D03BE1">
        <w:rPr>
          <w:rFonts w:ascii="Times New Roman" w:hAnsi="Times New Roman"/>
          <w:sz w:val="22"/>
          <w:szCs w:val="22"/>
          <w:lang w:eastAsia="zh-TW"/>
        </w:rPr>
        <w:t>）本節參閱拙作《空之探究》第四章（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pp.</w:t>
      </w:r>
      <w:r w:rsidRPr="00D03BE1">
        <w:rPr>
          <w:rFonts w:ascii="Times New Roman" w:hAnsi="Times New Roman"/>
          <w:sz w:val="22"/>
          <w:szCs w:val="22"/>
          <w:lang w:eastAsia="zh-TW"/>
        </w:rPr>
        <w:t>201-265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06">
    <w:p w14:paraId="692C0E04" w14:textId="77777777" w:rsidR="00500FBF" w:rsidRPr="00D03BE1" w:rsidRDefault="00500FBF" w:rsidP="000512C1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 w:hint="eastAsia"/>
          <w:sz w:val="22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）《雜阿含經》卷</w:t>
      </w:r>
      <w:r w:rsidRPr="00D03BE1">
        <w:rPr>
          <w:rFonts w:ascii="Times New Roman" w:hAnsi="Times New Roman" w:hint="eastAsia"/>
          <w:sz w:val="22"/>
          <w:lang w:eastAsia="zh-TW"/>
        </w:rPr>
        <w:t>12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93</w:t>
      </w:r>
      <w:r w:rsidRPr="00D03BE1">
        <w:rPr>
          <w:rFonts w:ascii="Times New Roman" w:hAnsi="Times New Roman" w:hint="eastAsia"/>
          <w:sz w:val="22"/>
          <w:lang w:eastAsia="zh-TW"/>
        </w:rPr>
        <w:t>經）（大正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lang w:eastAsia="zh-TW"/>
        </w:rPr>
        <w:t>83c15-17</w:t>
      </w:r>
      <w:r w:rsidRPr="00D03BE1">
        <w:rPr>
          <w:rFonts w:ascii="Times New Roman" w:hAnsi="Times New Roman" w:hint="eastAsia"/>
          <w:sz w:val="22"/>
          <w:lang w:eastAsia="zh-TW"/>
        </w:rPr>
        <w:t>）：</w:t>
      </w:r>
    </w:p>
    <w:p w14:paraId="692C0E05" w14:textId="77777777" w:rsidR="00500FBF" w:rsidRPr="00D03BE1" w:rsidRDefault="00500FBF" w:rsidP="000512C1">
      <w:pPr>
        <w:pStyle w:val="FootnoteText"/>
        <w:ind w:left="851"/>
        <w:jc w:val="both"/>
        <w:rPr>
          <w:rFonts w:ascii="標楷體" w:eastAsia="標楷體" w:hAnsi="標楷體"/>
          <w:sz w:val="22"/>
        </w:rPr>
      </w:pPr>
      <w:r w:rsidRPr="00D03BE1">
        <w:rPr>
          <w:rFonts w:ascii="標楷體" w:eastAsia="標楷體" w:hAnsi="標楷體" w:hint="eastAsia"/>
          <w:sz w:val="22"/>
          <w:lang w:eastAsia="zh-TW"/>
        </w:rPr>
        <w:t>如此二法，謂有為、無為。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有為者，若生、若住、若異、若滅</w:t>
      </w:r>
      <w:r w:rsidRPr="00D03BE1">
        <w:rPr>
          <w:rFonts w:ascii="標楷體" w:eastAsia="標楷體" w:hAnsi="標楷體" w:hint="eastAsia"/>
          <w:sz w:val="22"/>
          <w:lang w:eastAsia="zh-TW"/>
        </w:rPr>
        <w:t>。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無為者，不生、不住、不異、不滅</w:t>
      </w:r>
      <w:r w:rsidRPr="00D03BE1">
        <w:rPr>
          <w:rFonts w:ascii="標楷體" w:eastAsia="標楷體" w:hAnsi="標楷體" w:hint="eastAsia"/>
          <w:sz w:val="22"/>
          <w:lang w:eastAsia="zh-TW"/>
        </w:rPr>
        <w:t>，是名比丘諸行苦寂滅涅槃。</w:t>
      </w:r>
    </w:p>
    <w:p w14:paraId="692C0E06" w14:textId="77777777" w:rsidR="00500FBF" w:rsidRPr="00D03BE1" w:rsidRDefault="00500FBF" w:rsidP="005D5987">
      <w:pPr>
        <w:pStyle w:val="FootnoteText"/>
        <w:ind w:left="284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參見印順法師</w:t>
      </w:r>
      <w:r w:rsidRPr="00D03BE1">
        <w:rPr>
          <w:rFonts w:ascii="Times New Roman" w:hAnsi="Times New Roman" w:hint="eastAsia"/>
          <w:sz w:val="22"/>
          <w:lang w:eastAsia="zh-TW"/>
        </w:rPr>
        <w:t>著：</w:t>
      </w:r>
      <w:r w:rsidRPr="00D03BE1">
        <w:rPr>
          <w:rFonts w:ascii="Times New Roman" w:hAnsi="Times New Roman"/>
          <w:sz w:val="22"/>
          <w:lang w:eastAsia="zh-TW"/>
        </w:rPr>
        <w:t>《中觀今論》，</w:t>
      </w:r>
      <w:r w:rsidRPr="00D03BE1">
        <w:rPr>
          <w:rFonts w:ascii="Times New Roman" w:hAnsi="Times New Roman" w:hint="eastAsia"/>
          <w:sz w:val="22"/>
          <w:lang w:eastAsia="zh-TW"/>
        </w:rPr>
        <w:t>p</w:t>
      </w:r>
      <w:r w:rsidRPr="00D03BE1">
        <w:rPr>
          <w:rFonts w:ascii="Times New Roman" w:hAnsi="Times New Roman"/>
          <w:sz w:val="22"/>
          <w:lang w:eastAsia="zh-TW"/>
        </w:rPr>
        <w:t>p.22-23</w:t>
      </w:r>
      <w:r w:rsidRPr="00D03BE1">
        <w:rPr>
          <w:rFonts w:ascii="Times New Roman" w:hAnsi="Times New Roman" w:hint="eastAsia"/>
          <w:sz w:val="22"/>
          <w:lang w:eastAsia="zh-TW"/>
        </w:rPr>
        <w:t>、</w:t>
      </w:r>
      <w:r w:rsidRPr="00D03BE1">
        <w:rPr>
          <w:rFonts w:ascii="Times New Roman" w:hAnsi="Times New Roman"/>
          <w:sz w:val="22"/>
          <w:lang w:eastAsia="zh-TW"/>
        </w:rPr>
        <w:t>pp.83-112</w:t>
      </w:r>
      <w:r w:rsidRPr="00D03BE1">
        <w:rPr>
          <w:rFonts w:ascii="Times New Roman" w:hAnsi="Times New Roman" w:hint="eastAsia"/>
          <w:sz w:val="22"/>
          <w:lang w:eastAsia="zh-TW"/>
        </w:rPr>
        <w:t>；《空之探究》，</w:t>
      </w:r>
      <w:r w:rsidRPr="00D03BE1">
        <w:rPr>
          <w:rFonts w:ascii="Times New Roman" w:hAnsi="Times New Roman" w:hint="eastAsia"/>
          <w:sz w:val="22"/>
          <w:lang w:eastAsia="zh-TW"/>
        </w:rPr>
        <w:t>p</w:t>
      </w:r>
      <w:r w:rsidRPr="00D03BE1">
        <w:rPr>
          <w:rFonts w:ascii="Times New Roman" w:hAnsi="Times New Roman"/>
          <w:sz w:val="22"/>
          <w:lang w:eastAsia="zh-TW"/>
        </w:rPr>
        <w:t>p.210-211</w:t>
      </w:r>
      <w:r w:rsidRPr="00D03BE1">
        <w:rPr>
          <w:rFonts w:ascii="Times New Roman" w:hAnsi="Times New Roman" w:hint="eastAsia"/>
          <w:sz w:val="22"/>
          <w:lang w:eastAsia="zh-TW"/>
        </w:rPr>
        <w:t>。</w:t>
      </w:r>
    </w:p>
  </w:footnote>
  <w:footnote w:id="107">
    <w:p w14:paraId="692C0E07" w14:textId="77777777" w:rsidR="00500FBF" w:rsidRPr="00D03BE1" w:rsidRDefault="00500FBF" w:rsidP="00E61EF2">
      <w:pPr>
        <w:pStyle w:val="FootnoteText"/>
        <w:ind w:left="227" w:hanging="227"/>
        <w:jc w:val="both"/>
        <w:rPr>
          <w:rFonts w:ascii="Times New Roman" w:hAnsi="Times New Roman"/>
          <w:sz w:val="22"/>
          <w:szCs w:val="24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4"/>
        </w:rPr>
        <w:footnoteRef/>
      </w:r>
      <w:r w:rsidRPr="00D03BE1">
        <w:rPr>
          <w:rFonts w:ascii="Times New Roman" w:hAnsi="Times New Roman"/>
          <w:sz w:val="22"/>
          <w:szCs w:val="24"/>
        </w:rPr>
        <w:t xml:space="preserve"> </w:t>
      </w:r>
      <w:r w:rsidRPr="00D03BE1">
        <w:rPr>
          <w:rFonts w:ascii="Times New Roman" w:hAnsi="Times New Roman"/>
          <w:sz w:val="22"/>
          <w:szCs w:val="24"/>
        </w:rPr>
        <w:t>一以貫之：原指孔子的忠恕之道貫穿在一切事物中。後亦泛指一種思想或理論貫通始終。</w:t>
      </w:r>
      <w:r w:rsidRPr="00D03BE1">
        <w:rPr>
          <w:rFonts w:ascii="Times New Roman" w:hAnsi="Times New Roman" w:hint="eastAsia"/>
          <w:sz w:val="22"/>
          <w:szCs w:val="24"/>
        </w:rPr>
        <w:t>（《漢語大辭典》（</w:t>
      </w:r>
      <w:r w:rsidRPr="00D03BE1">
        <w:rPr>
          <w:rFonts w:ascii="Times New Roman" w:hAnsi="Times New Roman" w:hint="eastAsia"/>
          <w:sz w:val="22"/>
          <w:szCs w:val="24"/>
          <w:lang w:eastAsia="zh-TW"/>
        </w:rPr>
        <w:t>一）</w:t>
      </w:r>
      <w:r w:rsidRPr="00D03BE1">
        <w:rPr>
          <w:rFonts w:ascii="Times New Roman" w:hAnsi="Times New Roman" w:hint="eastAsia"/>
          <w:sz w:val="22"/>
          <w:szCs w:val="24"/>
        </w:rPr>
        <w:t>，</w:t>
      </w:r>
      <w:r w:rsidRPr="00D03BE1">
        <w:rPr>
          <w:rFonts w:ascii="Times New Roman" w:hAnsi="Times New Roman" w:hint="eastAsia"/>
          <w:sz w:val="22"/>
          <w:szCs w:val="24"/>
          <w:lang w:eastAsia="zh-TW"/>
        </w:rPr>
        <w:t>p</w:t>
      </w:r>
      <w:r w:rsidRPr="00D03BE1">
        <w:rPr>
          <w:rFonts w:ascii="Times New Roman" w:hAnsi="Times New Roman"/>
          <w:sz w:val="22"/>
          <w:szCs w:val="24"/>
          <w:lang w:eastAsia="zh-TW"/>
        </w:rPr>
        <w:t>.20</w:t>
      </w:r>
      <w:r w:rsidRPr="00D03BE1">
        <w:rPr>
          <w:rFonts w:ascii="Times New Roman" w:hAnsi="Times New Roman" w:hint="eastAsia"/>
          <w:sz w:val="22"/>
          <w:szCs w:val="24"/>
          <w:lang w:eastAsia="zh-TW"/>
        </w:rPr>
        <w:t>）</w:t>
      </w:r>
    </w:p>
  </w:footnote>
  <w:footnote w:id="108">
    <w:p w14:paraId="692C0E08" w14:textId="77777777" w:rsidR="00500FBF" w:rsidRPr="00D03BE1" w:rsidRDefault="00500FBF" w:rsidP="00A47BF4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《摩訶般若波羅蜜經》卷</w:t>
      </w:r>
      <w:r w:rsidRPr="00D03BE1">
        <w:rPr>
          <w:rFonts w:ascii="Times New Roman" w:hAnsi="Times New Roman"/>
          <w:sz w:val="22"/>
          <w:lang w:eastAsia="zh-TW"/>
        </w:rPr>
        <w:t>5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18</w:t>
      </w:r>
      <w:r w:rsidRPr="00D03BE1">
        <w:rPr>
          <w:rFonts w:ascii="Times New Roman" w:hAnsi="Times New Roman"/>
          <w:sz w:val="22"/>
          <w:lang w:eastAsia="zh-TW"/>
        </w:rPr>
        <w:t>問乘品〉（大正</w:t>
      </w:r>
      <w:r w:rsidRPr="00D03BE1">
        <w:rPr>
          <w:rFonts w:ascii="Times New Roman" w:hAnsi="Times New Roman"/>
          <w:sz w:val="22"/>
          <w:lang w:eastAsia="zh-TW"/>
        </w:rPr>
        <w:t>8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250b3-c28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  <w:p w14:paraId="692C0E09" w14:textId="77777777" w:rsidR="00500FBF" w:rsidRPr="00D03BE1" w:rsidRDefault="00500FBF" w:rsidP="002C6E2D">
      <w:pPr>
        <w:pStyle w:val="FootnoteText"/>
        <w:ind w:leftChars="130" w:left="26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46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18</w:t>
      </w:r>
      <w:r w:rsidRPr="00D03BE1">
        <w:rPr>
          <w:rFonts w:ascii="Times New Roman" w:hAnsi="Times New Roman"/>
          <w:sz w:val="22"/>
          <w:lang w:eastAsia="zh-TW"/>
        </w:rPr>
        <w:t>摩訶衍品〉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396a10-22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</w:footnote>
  <w:footnote w:id="109">
    <w:p w14:paraId="692C0E0A" w14:textId="77777777" w:rsidR="00500FBF" w:rsidRPr="00D03BE1" w:rsidRDefault="00500FBF" w:rsidP="00233C65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《摩訶般若波羅蜜經》卷</w:t>
      </w:r>
      <w:r w:rsidRPr="00D03BE1">
        <w:rPr>
          <w:rFonts w:ascii="Times New Roman" w:hAnsi="Times New Roman"/>
          <w:sz w:val="22"/>
          <w:lang w:eastAsia="zh-TW"/>
        </w:rPr>
        <w:t>17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57</w:t>
      </w:r>
      <w:r w:rsidRPr="00D03BE1">
        <w:rPr>
          <w:rFonts w:ascii="Times New Roman" w:hAnsi="Times New Roman"/>
          <w:sz w:val="22"/>
          <w:lang w:eastAsia="zh-TW"/>
        </w:rPr>
        <w:t>深奧品〉（大正</w:t>
      </w:r>
      <w:r w:rsidRPr="00D03BE1">
        <w:rPr>
          <w:rFonts w:ascii="Times New Roman" w:hAnsi="Times New Roman"/>
          <w:sz w:val="22"/>
          <w:lang w:eastAsia="zh-TW"/>
        </w:rPr>
        <w:t>8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346a13-b2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  <w:p w14:paraId="692C0E0B" w14:textId="77777777" w:rsidR="00500FBF" w:rsidRPr="00D03BE1" w:rsidRDefault="00500FBF" w:rsidP="002C6E2D">
      <w:pPr>
        <w:pStyle w:val="FootnoteText"/>
        <w:ind w:leftChars="130" w:left="26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lang w:eastAsia="zh-TW"/>
        </w:rPr>
        <w:t>75</w:t>
      </w:r>
      <w:r w:rsidRPr="00D03BE1">
        <w:rPr>
          <w:rFonts w:ascii="Times New Roman" w:hAnsi="Times New Roman" w:hint="eastAsia"/>
          <w:sz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lang w:eastAsia="zh-TW"/>
        </w:rPr>
        <w:t>57</w:t>
      </w:r>
      <w:r w:rsidRPr="00D03BE1">
        <w:rPr>
          <w:rFonts w:ascii="Times New Roman" w:hAnsi="Times New Roman" w:hint="eastAsia"/>
          <w:sz w:val="22"/>
          <w:lang w:eastAsia="zh-TW"/>
        </w:rPr>
        <w:t>燈炷品〉（大正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lang w:eastAsia="zh-TW"/>
        </w:rPr>
        <w:t>585c12-28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</w:footnote>
  <w:footnote w:id="110">
    <w:p w14:paraId="692C0E0C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n.31</w:t>
      </w:r>
      <w:r w:rsidRPr="00D03BE1">
        <w:rPr>
          <w:rFonts w:ascii="Times New Roman" w:hAnsi="Times New Roman"/>
          <w:sz w:val="22"/>
          <w:szCs w:val="22"/>
          <w:lang w:eastAsia="zh-TW"/>
        </w:rPr>
        <w:t>）參閱拙作《空之探究》第三章（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pp.</w:t>
      </w:r>
      <w:r w:rsidRPr="00D03BE1">
        <w:rPr>
          <w:rFonts w:ascii="Times New Roman" w:hAnsi="Times New Roman"/>
          <w:sz w:val="22"/>
          <w:szCs w:val="22"/>
          <w:lang w:eastAsia="zh-TW"/>
        </w:rPr>
        <w:t>170-173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11">
    <w:p w14:paraId="692C0E11" w14:textId="77777777" w:rsidR="00500FBF" w:rsidRPr="00D03BE1" w:rsidRDefault="00500FBF" w:rsidP="004B6847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35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習相應品〉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322a8-11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E12" w14:textId="77777777" w:rsidR="00500FBF" w:rsidRPr="00D03BE1" w:rsidRDefault="00500FBF" w:rsidP="00E61EF2">
      <w:pPr>
        <w:pStyle w:val="FootnoteText"/>
        <w:ind w:leftChars="142" w:left="284"/>
        <w:jc w:val="both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以舍利弗欲以須陀洹同得解脫故，與諸佛菩薩等，而佛不聽。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譬如有人欲以毛孔之空與虛空等</w:t>
      </w:r>
      <w:r w:rsidRPr="00D03BE1">
        <w:rPr>
          <w:rFonts w:ascii="Times New Roman" w:eastAsia="標楷體" w:hAnsi="Times New Roman"/>
          <w:sz w:val="22"/>
          <w:lang w:eastAsia="zh-TW"/>
        </w:rPr>
        <w:t>。以是故佛重質其事。</w:t>
      </w:r>
    </w:p>
  </w:footnote>
  <w:footnote w:id="112">
    <w:p w14:paraId="692C0E13" w14:textId="77777777" w:rsidR="00500FBF" w:rsidRPr="00D03BE1" w:rsidRDefault="00500FBF" w:rsidP="00FD3630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正本清源：從根源上進行整頓清理。（《漢語大詞典》（五），</w:t>
      </w:r>
      <w:r w:rsidRPr="00D03BE1">
        <w:rPr>
          <w:rFonts w:ascii="Times New Roman" w:hAnsi="Times New Roman"/>
          <w:sz w:val="22"/>
          <w:lang w:eastAsia="zh-TW"/>
        </w:rPr>
        <w:t>p.307</w:t>
      </w:r>
      <w:r w:rsidRPr="00D03BE1">
        <w:rPr>
          <w:rFonts w:ascii="Times New Roman" w:hAnsi="Times New Roman"/>
          <w:sz w:val="22"/>
          <w:lang w:eastAsia="zh-TW"/>
        </w:rPr>
        <w:t>）</w:t>
      </w:r>
    </w:p>
  </w:footnote>
  <w:footnote w:id="113">
    <w:p w14:paraId="692C0E14" w14:textId="77777777" w:rsidR="00500FBF" w:rsidRPr="00D03BE1" w:rsidRDefault="00500FBF" w:rsidP="005D5987">
      <w:pPr>
        <w:pStyle w:val="FootnoteText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參閱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印順法師著，</w:t>
      </w:r>
      <w:r w:rsidRPr="00D03BE1">
        <w:rPr>
          <w:rFonts w:ascii="Times New Roman" w:hAnsi="Times New Roman"/>
          <w:sz w:val="22"/>
          <w:szCs w:val="22"/>
        </w:rPr>
        <w:t>《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中觀論頌講記</w:t>
      </w:r>
      <w:r w:rsidRPr="00D03BE1">
        <w:rPr>
          <w:rFonts w:ascii="Times New Roman" w:hAnsi="Times New Roman"/>
          <w:sz w:val="22"/>
          <w:szCs w:val="22"/>
        </w:rPr>
        <w:t>》，</w:t>
      </w:r>
      <w:r w:rsidRPr="00D03BE1">
        <w:rPr>
          <w:rFonts w:ascii="Times New Roman" w:hAnsi="Times New Roman"/>
          <w:sz w:val="22"/>
          <w:szCs w:val="22"/>
        </w:rPr>
        <w:t>pp.43-46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</w:t>
      </w:r>
    </w:p>
  </w:footnote>
  <w:footnote w:id="114">
    <w:p w14:paraId="692C0E15" w14:textId="77777777" w:rsidR="00500FBF" w:rsidRPr="00D03BE1" w:rsidRDefault="00500FBF" w:rsidP="002B2EA9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《中論》卷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24</w:t>
      </w:r>
      <w:r w:rsidRPr="00D03BE1">
        <w:rPr>
          <w:rFonts w:ascii="Times New Roman" w:hAnsi="Times New Roman"/>
          <w:sz w:val="22"/>
          <w:szCs w:val="22"/>
          <w:lang w:eastAsia="zh-TW"/>
        </w:rPr>
        <w:t>觀四諦品〉（大正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30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33a22-23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15">
    <w:p w14:paraId="692C0E16" w14:textId="77777777" w:rsidR="00500FBF" w:rsidRPr="00D03BE1" w:rsidRDefault="00500FBF" w:rsidP="005E59DC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《摩訶般若波羅蜜經》卷</w:t>
      </w:r>
      <w:r w:rsidRPr="00D03BE1">
        <w:rPr>
          <w:rFonts w:ascii="Times New Roman" w:hAnsi="Times New Roman"/>
          <w:sz w:val="22"/>
          <w:lang w:eastAsia="zh-TW"/>
        </w:rPr>
        <w:t>8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28</w:t>
      </w:r>
      <w:r w:rsidRPr="00D03BE1">
        <w:rPr>
          <w:rFonts w:ascii="Times New Roman" w:hAnsi="Times New Roman"/>
          <w:sz w:val="22"/>
          <w:lang w:eastAsia="zh-TW"/>
        </w:rPr>
        <w:t>幻聽品〉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276b4-9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  <w:p w14:paraId="692C0E17" w14:textId="77777777" w:rsidR="00500FBF" w:rsidRPr="00D03BE1" w:rsidRDefault="00500FBF" w:rsidP="005F67E0">
      <w:pPr>
        <w:pStyle w:val="FootnoteText"/>
        <w:ind w:leftChars="130" w:left="260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55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28</w:t>
      </w:r>
      <w:r w:rsidRPr="00D03BE1">
        <w:rPr>
          <w:rFonts w:ascii="Times New Roman" w:hAnsi="Times New Roman"/>
          <w:sz w:val="22"/>
          <w:lang w:eastAsia="zh-TW"/>
        </w:rPr>
        <w:t>幻人聽法品〉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449a16-b29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</w:footnote>
  <w:footnote w:id="116">
    <w:p w14:paraId="692C0E18" w14:textId="77777777" w:rsidR="00500FBF" w:rsidRPr="00D03BE1" w:rsidRDefault="00500FBF" w:rsidP="0033049F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［隋］吉藏撰，《三論玄義》卷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45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6b20-23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E19" w14:textId="77777777" w:rsidR="00500FBF" w:rsidRPr="00D03BE1" w:rsidRDefault="00500FBF" w:rsidP="005F67E0">
      <w:pPr>
        <w:pStyle w:val="FootnoteText"/>
        <w:ind w:leftChars="142" w:left="284"/>
        <w:jc w:val="both"/>
        <w:rPr>
          <w:rFonts w:ascii="標楷體" w:eastAsia="SimSun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七百年間有一比丘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名曰</w:t>
      </w:r>
      <w:r w:rsidRPr="00D03BE1">
        <w:rPr>
          <w:rFonts w:ascii="標楷體" w:eastAsia="標楷體" w:hAnsi="標楷體" w:hint="eastAsia"/>
          <w:sz w:val="22"/>
          <w:lang w:eastAsia="zh-TW"/>
        </w:rPr>
        <w:t>「</w:t>
      </w:r>
      <w:r w:rsidRPr="00D03BE1">
        <w:rPr>
          <w:rFonts w:ascii="標楷體" w:eastAsia="標楷體" w:hAnsi="標楷體"/>
          <w:sz w:val="22"/>
          <w:lang w:eastAsia="zh-TW"/>
        </w:rPr>
        <w:t>龍樹</w:t>
      </w:r>
      <w:r w:rsidRPr="00D03BE1">
        <w:rPr>
          <w:rFonts w:ascii="標楷體" w:eastAsia="標楷體" w:hAnsi="標楷體" w:hint="eastAsia"/>
          <w:sz w:val="22"/>
          <w:lang w:eastAsia="zh-TW"/>
        </w:rPr>
        <w:t>」，</w:t>
      </w:r>
      <w:r w:rsidRPr="00D03BE1">
        <w:rPr>
          <w:rFonts w:ascii="標楷體" w:eastAsia="標楷體" w:hAnsi="標楷體"/>
          <w:sz w:val="22"/>
          <w:lang w:eastAsia="zh-TW"/>
        </w:rPr>
        <w:t>善巧說法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燃正法炬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滅邪見幢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尋大小乘經。親記</w:t>
      </w:r>
      <w:r w:rsidRPr="00D03BE1">
        <w:rPr>
          <w:rFonts w:ascii="標楷體" w:eastAsia="標楷體" w:hAnsi="標楷體"/>
          <w:b/>
          <w:sz w:val="22"/>
          <w:lang w:eastAsia="zh-TW"/>
        </w:rPr>
        <w:t>龍樹破邪顯正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今內外並呵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大小俱斥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何所疑哉</w:t>
      </w:r>
      <w:r w:rsidRPr="00D03BE1">
        <w:rPr>
          <w:rFonts w:ascii="標楷體" w:eastAsia="標楷體" w:hAnsi="標楷體" w:hint="eastAsia"/>
          <w:sz w:val="22"/>
          <w:lang w:eastAsia="zh-TW"/>
        </w:rPr>
        <w:t>！</w:t>
      </w:r>
    </w:p>
  </w:footnote>
  <w:footnote w:id="117">
    <w:p w14:paraId="692C0E1A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n.32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100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754b-c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18">
    <w:p w14:paraId="692C0E1B" w14:textId="77777777" w:rsidR="00500FBF" w:rsidRPr="00D03BE1" w:rsidRDefault="00500FBF" w:rsidP="0041335A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《大智度論》卷</w:t>
      </w:r>
      <w:r w:rsidRPr="00D03BE1">
        <w:rPr>
          <w:rFonts w:ascii="Times New Roman" w:hAnsi="Times New Roman"/>
          <w:sz w:val="22"/>
        </w:rPr>
        <w:t>100</w:t>
      </w:r>
      <w:r w:rsidRPr="00D03BE1">
        <w:rPr>
          <w:rFonts w:ascii="Times New Roman" w:hAnsi="Times New Roman"/>
          <w:sz w:val="22"/>
        </w:rPr>
        <w:t>〈</w:t>
      </w:r>
      <w:r w:rsidRPr="00D03BE1">
        <w:rPr>
          <w:rFonts w:ascii="Times New Roman" w:hAnsi="Times New Roman"/>
          <w:sz w:val="22"/>
        </w:rPr>
        <w:t>90</w:t>
      </w:r>
      <w:r w:rsidRPr="00D03BE1">
        <w:rPr>
          <w:rFonts w:ascii="Times New Roman" w:hAnsi="Times New Roman"/>
          <w:sz w:val="22"/>
        </w:rPr>
        <w:t>囑累品〉</w:t>
      </w:r>
      <w:r w:rsidRPr="00D03BE1">
        <w:rPr>
          <w:rFonts w:ascii="Times New Roman" w:hAnsi="Times New Roman" w:hint="eastAsia"/>
          <w:sz w:val="22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</w:rPr>
        <w:t>，</w:t>
      </w:r>
      <w:r w:rsidRPr="00D03BE1">
        <w:rPr>
          <w:rFonts w:ascii="Times New Roman" w:hAnsi="Times New Roman"/>
          <w:sz w:val="22"/>
        </w:rPr>
        <w:t>754b29-c3</w:t>
      </w:r>
      <w:r w:rsidRPr="00D03BE1">
        <w:rPr>
          <w:rFonts w:ascii="Times New Roman" w:hAnsi="Times New Roman" w:hint="eastAsia"/>
          <w:sz w:val="22"/>
        </w:rPr>
        <w:t>）</w:t>
      </w:r>
      <w:r w:rsidRPr="00D03BE1">
        <w:rPr>
          <w:rFonts w:ascii="Times New Roman" w:hAnsi="Times New Roman"/>
          <w:sz w:val="22"/>
        </w:rPr>
        <w:t>：</w:t>
      </w:r>
    </w:p>
    <w:p w14:paraId="692C0E1C" w14:textId="77777777" w:rsidR="00500FBF" w:rsidRPr="00D03BE1" w:rsidRDefault="00500FBF" w:rsidP="0041335A">
      <w:pPr>
        <w:pStyle w:val="FootnoteText"/>
        <w:ind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</w:rPr>
        <w:t>先囑累者，為說般若波羅蜜體竟；今以說令眾生得是般若方便竟，囑累。以是故，見阿閦佛後，說〈漚和拘捨羅品〉。</w:t>
      </w:r>
    </w:p>
  </w:footnote>
  <w:footnote w:id="119">
    <w:p w14:paraId="692C0E1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n.33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46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39</w:t>
      </w:r>
      <w:r w:rsidRPr="00D03BE1">
        <w:rPr>
          <w:rFonts w:ascii="Times New Roman" w:hAnsi="Times New Roman"/>
          <w:sz w:val="22"/>
          <w:szCs w:val="22"/>
          <w:lang w:eastAsia="zh-TW"/>
        </w:rPr>
        <w:t>4c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0">
    <w:p w14:paraId="692C0E1E" w14:textId="77777777" w:rsidR="00500FBF" w:rsidRPr="00D03BE1" w:rsidRDefault="00500FBF" w:rsidP="0041335A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《大智度論》卷</w:t>
      </w:r>
      <w:r w:rsidRPr="00D03BE1">
        <w:rPr>
          <w:rFonts w:ascii="Times New Roman" w:hAnsi="Times New Roman"/>
          <w:sz w:val="22"/>
        </w:rPr>
        <w:t>100</w:t>
      </w:r>
      <w:r w:rsidRPr="00D03BE1">
        <w:rPr>
          <w:rFonts w:ascii="Times New Roman" w:hAnsi="Times New Roman"/>
          <w:sz w:val="22"/>
        </w:rPr>
        <w:t>〈</w:t>
      </w:r>
      <w:r w:rsidRPr="00D03BE1">
        <w:rPr>
          <w:rFonts w:ascii="Times New Roman" w:hAnsi="Times New Roman"/>
          <w:sz w:val="22"/>
        </w:rPr>
        <w:t>90</w:t>
      </w:r>
      <w:r w:rsidRPr="00D03BE1">
        <w:rPr>
          <w:rFonts w:ascii="Times New Roman" w:hAnsi="Times New Roman"/>
          <w:sz w:val="22"/>
        </w:rPr>
        <w:t>囑累品〉</w:t>
      </w:r>
      <w:r w:rsidRPr="00D03BE1">
        <w:rPr>
          <w:rFonts w:ascii="Times New Roman" w:hAnsi="Times New Roman" w:hint="eastAsia"/>
          <w:sz w:val="22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</w:rPr>
        <w:t>，</w:t>
      </w:r>
      <w:r w:rsidRPr="00D03BE1">
        <w:rPr>
          <w:rFonts w:ascii="Times New Roman" w:hAnsi="Times New Roman"/>
          <w:sz w:val="22"/>
        </w:rPr>
        <w:t>754c5-7</w:t>
      </w:r>
      <w:r w:rsidRPr="00D03BE1">
        <w:rPr>
          <w:rFonts w:ascii="Times New Roman" w:hAnsi="Times New Roman" w:hint="eastAsia"/>
          <w:sz w:val="22"/>
        </w:rPr>
        <w:t>）</w:t>
      </w:r>
      <w:r w:rsidRPr="00D03BE1">
        <w:rPr>
          <w:rFonts w:ascii="Times New Roman" w:hAnsi="Times New Roman"/>
          <w:sz w:val="22"/>
        </w:rPr>
        <w:t>：</w:t>
      </w:r>
    </w:p>
    <w:p w14:paraId="692C0E1F" w14:textId="77777777" w:rsidR="00500FBF" w:rsidRPr="00D03BE1" w:rsidRDefault="00500FBF" w:rsidP="0041335A">
      <w:pPr>
        <w:pStyle w:val="FootnoteText"/>
        <w:ind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</w:rPr>
        <w:t>般若與方便，本體是一，以所用小異故別說；譬如金師以巧方便故，以金作種種異物，雖皆是金，而各異名。</w:t>
      </w:r>
    </w:p>
  </w:footnote>
  <w:footnote w:id="121">
    <w:p w14:paraId="692C0E20" w14:textId="77777777" w:rsidR="00500FBF" w:rsidRPr="00D03BE1" w:rsidRDefault="00500FBF" w:rsidP="005A4861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n.34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438a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2">
    <w:p w14:paraId="692C0E2A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n.35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45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383b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3">
    <w:p w14:paraId="692C0E2B" w14:textId="77777777" w:rsidR="00500FBF" w:rsidRPr="00D03BE1" w:rsidRDefault="00500FBF" w:rsidP="004F0188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印順法師，《學佛三要》，</w:t>
      </w:r>
      <w:r w:rsidRPr="00D03BE1">
        <w:rPr>
          <w:rFonts w:ascii="Times New Roman" w:hAnsi="Times New Roman" w:hint="eastAsia"/>
          <w:sz w:val="22"/>
          <w:lang w:eastAsia="zh-TW"/>
        </w:rPr>
        <w:t>pp.98-99</w:t>
      </w:r>
      <w:r w:rsidRPr="00D03BE1">
        <w:rPr>
          <w:rFonts w:ascii="Times New Roman" w:hAnsi="Times New Roman" w:hint="eastAsia"/>
          <w:sz w:val="22"/>
          <w:lang w:eastAsia="zh-TW"/>
        </w:rPr>
        <w:t>：</w:t>
      </w:r>
    </w:p>
    <w:p w14:paraId="692C0E2C" w14:textId="77777777" w:rsidR="00500FBF" w:rsidRPr="00D03BE1" w:rsidRDefault="00500FBF" w:rsidP="004F0188">
      <w:pPr>
        <w:pStyle w:val="FootnoteText"/>
        <w:ind w:left="255"/>
        <w:jc w:val="both"/>
        <w:rPr>
          <w:rFonts w:ascii="標楷體" w:eastAsia="標楷體" w:hAnsi="標楷體"/>
          <w:lang w:eastAsia="zh-TW"/>
        </w:rPr>
      </w:pPr>
      <w:r w:rsidRPr="00D03BE1">
        <w:rPr>
          <w:rFonts w:ascii="標楷體" w:eastAsia="標楷體" w:hAnsi="標楷體" w:hint="eastAsia"/>
          <w:b/>
          <w:sz w:val="22"/>
          <w:lang w:eastAsia="zh-TW"/>
        </w:rPr>
        <w:t>世俗菩提心</w:t>
      </w:r>
      <w:r w:rsidRPr="00D03BE1">
        <w:rPr>
          <w:rFonts w:ascii="標楷體" w:eastAsia="標楷體" w:hAnsi="標楷體" w:hint="eastAsia"/>
          <w:sz w:val="22"/>
          <w:lang w:eastAsia="zh-TW"/>
        </w:rPr>
        <w:t>著重悲願，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勝義菩提心</w:t>
      </w:r>
      <w:r w:rsidRPr="00D03BE1">
        <w:rPr>
          <w:rFonts w:ascii="標楷體" w:eastAsia="標楷體" w:hAnsi="標楷體" w:hint="eastAsia"/>
          <w:sz w:val="22"/>
          <w:lang w:eastAsia="zh-TW"/>
        </w:rPr>
        <w:t>，能不離悲願而得智慧的現證。也可以說，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願菩提心</w:t>
      </w:r>
      <w:r w:rsidRPr="00D03BE1">
        <w:rPr>
          <w:rFonts w:ascii="標楷體" w:eastAsia="標楷體" w:hAnsi="標楷體" w:hint="eastAsia"/>
          <w:sz w:val="22"/>
          <w:lang w:eastAsia="zh-TW"/>
        </w:rPr>
        <w:t>重於起信發願，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行菩提心</w:t>
      </w:r>
      <w:r w:rsidRPr="00D03BE1">
        <w:rPr>
          <w:rFonts w:ascii="標楷體" w:eastAsia="標楷體" w:hAnsi="標楷體" w:hint="eastAsia"/>
          <w:sz w:val="22"/>
          <w:lang w:eastAsia="zh-TW"/>
        </w:rPr>
        <w:t>重於從事利他，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勝義菩提心</w:t>
      </w:r>
      <w:r w:rsidRPr="00D03BE1">
        <w:rPr>
          <w:rFonts w:ascii="標楷體" w:eastAsia="標楷體" w:hAnsi="標楷體" w:hint="eastAsia"/>
          <w:sz w:val="22"/>
          <w:lang w:eastAsia="zh-TW"/>
        </w:rPr>
        <w:t>重於般若證理。這樣，菩提心統攝著信願、大悲、般若，確乎攝持了大乘法的心要。</w:t>
      </w:r>
    </w:p>
  </w:footnote>
  <w:footnote w:id="124">
    <w:p w14:paraId="692C0E2F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n.36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40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350a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5">
    <w:p w14:paraId="692C0E30" w14:textId="77777777" w:rsidR="00500FBF" w:rsidRPr="00D03BE1" w:rsidRDefault="00500FBF" w:rsidP="005F67E0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n.37</w:t>
      </w:r>
      <w:r w:rsidRPr="00D03BE1">
        <w:rPr>
          <w:rFonts w:ascii="Times New Roman" w:hAnsi="Times New Roman"/>
          <w:sz w:val="22"/>
          <w:szCs w:val="22"/>
          <w:lang w:eastAsia="zh-TW"/>
        </w:rPr>
        <w:t>）《十住毘婆沙論》卷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41b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6">
    <w:p w14:paraId="692C0E31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n.38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《</w:t>
      </w:r>
      <w:r w:rsidRPr="00D03BE1">
        <w:rPr>
          <w:rFonts w:ascii="Times New Roman" w:hAnsi="Times New Roman"/>
          <w:sz w:val="22"/>
          <w:szCs w:val="22"/>
          <w:lang w:eastAsia="zh-TW"/>
        </w:rPr>
        <w:t>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472c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7">
    <w:p w14:paraId="692C0E32" w14:textId="77777777" w:rsidR="00500FBF" w:rsidRPr="00D03BE1" w:rsidRDefault="00500FBF" w:rsidP="003A22FE">
      <w:pPr>
        <w:pStyle w:val="FootnoteText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</w:rPr>
        <w:t>參見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印順法師，《初期大乘佛教之起源與開展》，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Pr="00D03BE1">
        <w:rPr>
          <w:rFonts w:ascii="Times New Roman" w:hAnsi="Times New Roman"/>
          <w:sz w:val="22"/>
          <w:szCs w:val="22"/>
          <w:lang w:eastAsia="zh-TW"/>
        </w:rPr>
        <w:t>p.1287-1288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</w:t>
      </w:r>
    </w:p>
  </w:footnote>
  <w:footnote w:id="128">
    <w:p w14:paraId="692C0E33" w14:textId="77777777" w:rsidR="00500FBF" w:rsidRPr="00D03BE1" w:rsidRDefault="00500FBF" w:rsidP="00622546">
      <w:pPr>
        <w:pStyle w:val="FootnoteText"/>
        <w:ind w:left="284" w:hanging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案：《般若經》的〈往生品〉有提到四十四類往生他方的菩薩，參見《大智度論》卷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38-40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往生品〉（大正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25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37b-352c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29">
    <w:p w14:paraId="692C0E45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n.39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342b-c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0">
    <w:p w14:paraId="692C0E46" w14:textId="77777777" w:rsidR="00500FBF" w:rsidRPr="00D03BE1" w:rsidRDefault="00500FBF">
      <w:pPr>
        <w:pStyle w:val="FootnoteText"/>
        <w:rPr>
          <w:rFonts w:ascii="Times New Roman" w:hAnsi="Times New Roman"/>
          <w:color w:val="FF0000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詳參</w:t>
      </w:r>
      <w:r w:rsidRPr="00D03BE1">
        <w:rPr>
          <w:rFonts w:ascii="Times New Roman" w:hAnsi="Times New Roman"/>
          <w:sz w:val="22"/>
          <w:szCs w:val="22"/>
        </w:rPr>
        <w:t>印順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法</w:t>
      </w:r>
      <w:r w:rsidRPr="00D03BE1">
        <w:rPr>
          <w:rFonts w:ascii="Times New Roman" w:hAnsi="Times New Roman"/>
          <w:sz w:val="22"/>
          <w:szCs w:val="22"/>
        </w:rPr>
        <w:t>師，《華雨集》第四冊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Pr="00D03BE1">
        <w:rPr>
          <w:rFonts w:ascii="Times New Roman" w:hAnsi="Times New Roman"/>
          <w:sz w:val="22"/>
          <w:szCs w:val="22"/>
        </w:rPr>
        <w:t>p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.</w:t>
      </w:r>
      <w:r w:rsidRPr="00D03BE1">
        <w:rPr>
          <w:rFonts w:ascii="Times New Roman" w:hAnsi="Times New Roman"/>
          <w:sz w:val="22"/>
          <w:szCs w:val="22"/>
        </w:rPr>
        <w:t>103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-</w:t>
      </w:r>
      <w:r w:rsidRPr="00D03BE1">
        <w:rPr>
          <w:rFonts w:ascii="Times New Roman" w:hAnsi="Times New Roman"/>
          <w:sz w:val="22"/>
          <w:szCs w:val="22"/>
        </w:rPr>
        <w:t>106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。其重點如下：</w:t>
      </w:r>
    </w:p>
    <w:p w14:paraId="692C0E47" w14:textId="77777777" w:rsidR="00500FBF" w:rsidRPr="00D03BE1" w:rsidRDefault="00500FBF" w:rsidP="00E85505">
      <w:pPr>
        <w:pStyle w:val="FootnoteText"/>
        <w:ind w:left="284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◎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據龍樹菩薩說，菩薩根性可以分為三大類：</w:t>
      </w:r>
    </w:p>
    <w:p w14:paraId="692C0E48" w14:textId="77777777" w:rsidR="00500FBF" w:rsidRPr="00D03BE1" w:rsidRDefault="00500FBF" w:rsidP="00E85505">
      <w:pPr>
        <w:pStyle w:val="FootnoteText"/>
        <w:ind w:left="1049" w:hanging="482"/>
        <w:rPr>
          <w:rFonts w:ascii="Times New Roman" w:hAnsi="Times New Roman"/>
          <w:b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一、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鈍根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：觀察五蘊生滅無常不淨，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從無常入空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。充滿了厭離世間，生死可痛的心情。從來沒有積集功德（悲事），忽略利他而急求自證。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與小乘學者所說的相同，容易墮落。</w:t>
      </w:r>
    </w:p>
    <w:p w14:paraId="692C0E49" w14:textId="77777777" w:rsidR="00500FBF" w:rsidRPr="00D03BE1" w:rsidRDefault="00500FBF" w:rsidP="00E85505">
      <w:pPr>
        <w:pStyle w:val="FootnoteText"/>
        <w:ind w:left="1049" w:hanging="482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二、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中根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：觀察一切法空不生不滅，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從空入無生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依人乘而進趣佛乘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。具有「與菩提心相應，大悲為上首，無所得為方便」，實行六度、四攝。在悲心沒有深切，悲事沒有積集，不求證悟，遍學一切法門。時常警告自己：「今是學時，非是證時」。</w:t>
      </w:r>
    </w:p>
    <w:p w14:paraId="692C0E4A" w14:textId="77777777" w:rsidR="00500FBF" w:rsidRPr="00D03BE1" w:rsidRDefault="00500FBF" w:rsidP="00E85505">
      <w:pPr>
        <w:pStyle w:val="FootnoteText"/>
        <w:ind w:left="1049" w:hanging="482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三、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利根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：飛快的得無生忍，也有即身成佛的。</w:t>
      </w:r>
      <w:r w:rsidRPr="00D03BE1">
        <w:rPr>
          <w:rFonts w:ascii="Times New Roman" w:hAnsi="Times New Roman" w:hint="eastAsia"/>
          <w:b/>
          <w:sz w:val="22"/>
          <w:szCs w:val="22"/>
          <w:lang w:eastAsia="zh-TW"/>
        </w:rPr>
        <w:t>未曾發心以前，能處處行利他行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，福德廣大，無量世來利他忘己，一旦見佛聞法發菩提心，自然直入無生，完成圓滿正覺了。</w:t>
      </w:r>
    </w:p>
    <w:p w14:paraId="692C0E4B" w14:textId="77777777" w:rsidR="00500FBF" w:rsidRPr="00D03BE1" w:rsidRDefault="00500FBF" w:rsidP="00E85505">
      <w:pPr>
        <w:pStyle w:val="FootnoteText"/>
        <w:ind w:left="284"/>
        <w:rPr>
          <w:rFonts w:ascii="Times New Roman" w:hAnsi="Times New Roman"/>
          <w:color w:val="FF0000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◎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總之，根性的不同，在「最初發心」以前，有沒有積集福智資糧，與正法的淺深無關。</w:t>
      </w:r>
    </w:p>
  </w:footnote>
  <w:footnote w:id="131">
    <w:p w14:paraId="692C0E4C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n.40</w:t>
      </w:r>
      <w:r w:rsidRPr="00D03BE1">
        <w:rPr>
          <w:rFonts w:ascii="Times New Roman" w:hAnsi="Times New Roman"/>
          <w:sz w:val="22"/>
          <w:szCs w:val="22"/>
          <w:lang w:eastAsia="zh-TW"/>
        </w:rPr>
        <w:t>）《十住毘婆沙論》卷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24c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2">
    <w:p w14:paraId="692C0E4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n.41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30b</w:t>
      </w:r>
      <w:r w:rsidRPr="00D03BE1">
        <w:rPr>
          <w:rFonts w:ascii="Times New Roman" w:hAnsi="Times New Roman"/>
          <w:sz w:val="22"/>
          <w:szCs w:val="22"/>
          <w:lang w:eastAsia="zh-TW"/>
        </w:rPr>
        <w:t>）。卷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3">
    <w:p w14:paraId="692C0E4E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n.42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61a-b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4">
    <w:p w14:paraId="692C0E4F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n.43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503c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5">
    <w:p w14:paraId="692C0E52" w14:textId="77777777" w:rsidR="00500FBF" w:rsidRPr="00D03BE1" w:rsidRDefault="00500FBF" w:rsidP="00B9042C">
      <w:pPr>
        <w:pStyle w:val="FootnoteText"/>
        <w:jc w:val="both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18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序品〉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192a29-b1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。</w:t>
      </w:r>
    </w:p>
  </w:footnote>
  <w:footnote w:id="136">
    <w:p w14:paraId="692C0E53" w14:textId="77777777" w:rsidR="00500FBF" w:rsidRPr="00D03BE1" w:rsidRDefault="00500FBF" w:rsidP="00495DE6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參見印順法師，《說一切有部為主的論書與論師之研究》，</w:t>
      </w:r>
      <w:r w:rsidRPr="00D03BE1">
        <w:rPr>
          <w:rFonts w:ascii="Times New Roman" w:hAnsi="Times New Roman"/>
          <w:sz w:val="22"/>
          <w:lang w:eastAsia="zh-TW"/>
        </w:rPr>
        <w:t>pp.14-18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137">
    <w:p w14:paraId="692C0E54" w14:textId="77777777" w:rsidR="00500FBF" w:rsidRPr="00D03BE1" w:rsidRDefault="00500FBF" w:rsidP="00AB1A8F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相從：</w:t>
      </w:r>
      <w:r w:rsidRPr="00D03BE1">
        <w:rPr>
          <w:rFonts w:ascii="Times New Roman" w:hAnsi="Times New Roman"/>
          <w:sz w:val="22"/>
          <w:szCs w:val="22"/>
          <w:lang w:eastAsia="zh-TW"/>
        </w:rPr>
        <w:t>2.</w:t>
      </w:r>
      <w:r w:rsidRPr="00D03BE1">
        <w:rPr>
          <w:rFonts w:ascii="Times New Roman" w:hAnsi="Times New Roman"/>
          <w:sz w:val="22"/>
          <w:szCs w:val="22"/>
          <w:lang w:eastAsia="zh-TW"/>
        </w:rPr>
        <w:t>相交往；相合併。（《漢語大詞典》（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七</w:t>
      </w:r>
      <w:r w:rsidRPr="00D03BE1">
        <w:rPr>
          <w:rFonts w:ascii="Times New Roman" w:hAnsi="Times New Roman"/>
          <w:sz w:val="22"/>
          <w:szCs w:val="22"/>
          <w:lang w:eastAsia="zh-TW"/>
        </w:rPr>
        <w:t>），</w:t>
      </w:r>
      <w:r w:rsidRPr="00D03BE1">
        <w:rPr>
          <w:rFonts w:ascii="Times New Roman" w:hAnsi="Times New Roman"/>
          <w:sz w:val="22"/>
          <w:szCs w:val="22"/>
          <w:lang w:eastAsia="zh-TW"/>
        </w:rPr>
        <w:t>p.1153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</w:p>
  </w:footnote>
  <w:footnote w:id="138">
    <w:p w14:paraId="692C0E55" w14:textId="77777777" w:rsidR="00500FBF" w:rsidRPr="00D03BE1" w:rsidRDefault="00500FBF" w:rsidP="00954A20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序品〉（大正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25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70b10-11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39">
    <w:p w14:paraId="692C0E61" w14:textId="77777777" w:rsidR="00500FBF" w:rsidRPr="00D03BE1" w:rsidRDefault="00500FBF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《大智度論》卷</w:t>
      </w:r>
      <w:r w:rsidRPr="00D03BE1">
        <w:rPr>
          <w:rFonts w:ascii="Times New Roman" w:hAnsi="Times New Roman"/>
          <w:sz w:val="22"/>
        </w:rPr>
        <w:t>18</w:t>
      </w:r>
      <w:r w:rsidRPr="00D03BE1">
        <w:rPr>
          <w:rFonts w:ascii="Times New Roman" w:hAnsi="Times New Roman"/>
          <w:sz w:val="22"/>
        </w:rPr>
        <w:t>〈</w:t>
      </w:r>
      <w:r w:rsidRPr="00D03BE1">
        <w:rPr>
          <w:rFonts w:ascii="Times New Roman" w:hAnsi="Times New Roman"/>
          <w:sz w:val="22"/>
        </w:rPr>
        <w:t>1</w:t>
      </w:r>
      <w:r w:rsidRPr="00D03BE1">
        <w:rPr>
          <w:rFonts w:ascii="Times New Roman" w:hAnsi="Times New Roman"/>
          <w:sz w:val="22"/>
        </w:rPr>
        <w:t>序品〉</w:t>
      </w:r>
      <w:r w:rsidRPr="00D03BE1">
        <w:rPr>
          <w:rFonts w:ascii="Times New Roman" w:hAnsi="Times New Roman" w:hint="eastAsia"/>
          <w:sz w:val="22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</w:rPr>
        <w:t>，</w:t>
      </w:r>
      <w:r w:rsidRPr="00D03BE1">
        <w:rPr>
          <w:rFonts w:ascii="Times New Roman" w:hAnsi="Times New Roman"/>
          <w:sz w:val="22"/>
        </w:rPr>
        <w:t>192b6-7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</w:footnote>
  <w:footnote w:id="140">
    <w:p w14:paraId="692C0E62" w14:textId="77777777" w:rsidR="00500FBF" w:rsidRPr="00D03BE1" w:rsidRDefault="00500FBF" w:rsidP="001C7E71">
      <w:pPr>
        <w:pStyle w:val="FootnoteText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序品〉（大正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25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192c8-9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41">
    <w:p w14:paraId="692C0E66" w14:textId="77777777" w:rsidR="00500FBF" w:rsidRPr="00D03BE1" w:rsidRDefault="00500FBF" w:rsidP="008B4B51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序品〉（大正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25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70a18-20</w:t>
      </w:r>
      <w:r w:rsidRPr="00D03BE1">
        <w:rPr>
          <w:rFonts w:ascii="Times New Roman" w:hAnsi="Times New Roman"/>
          <w:sz w:val="22"/>
          <w:szCs w:val="22"/>
          <w:lang w:eastAsia="zh-TW"/>
        </w:rPr>
        <w:t>）：</w:t>
      </w:r>
    </w:p>
    <w:p w14:paraId="692C0E67" w14:textId="77777777" w:rsidR="00500FBF" w:rsidRPr="00D03BE1" w:rsidRDefault="00500FBF" w:rsidP="008B4B51">
      <w:pPr>
        <w:pStyle w:val="FootnoteText"/>
        <w:ind w:leftChars="154" w:left="308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有人言：佛在時，舍利弗解佛語故作阿毘曇；後犢子道人等讀誦，乃至今名為《舍利弗阿毘曇》。</w:t>
      </w:r>
    </w:p>
  </w:footnote>
  <w:footnote w:id="142">
    <w:p w14:paraId="692C0E6A" w14:textId="77777777" w:rsidR="00500FBF" w:rsidRPr="00D03BE1" w:rsidRDefault="00500FBF" w:rsidP="00382E06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印順法師，《說一切有部為主的論書與論師之研究》，</w:t>
      </w:r>
      <w:r w:rsidRPr="00D03BE1">
        <w:rPr>
          <w:rFonts w:ascii="Times New Roman" w:hAnsi="Times New Roman"/>
          <w:sz w:val="22"/>
          <w:szCs w:val="22"/>
          <w:lang w:eastAsia="zh-TW"/>
        </w:rPr>
        <w:t>pp.19-20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6B" w14:textId="77777777" w:rsidR="00500FBF" w:rsidRPr="00D03BE1" w:rsidRDefault="00500FBF" w:rsidP="00382E06">
      <w:pPr>
        <w:pStyle w:val="FootnoteText"/>
        <w:ind w:leftChars="133" w:left="266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傳於錫蘭的銅鍱部，有七部阿毘達磨：一、《法僧伽》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《法集論》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Dhammasaṁgaṇi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；二、《毘崩伽》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《分別論》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vibhaṅga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；三、《陀兜迦他》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《界論》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Dhātudathā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；四、《逼伽羅坋那》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《人施設論》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Puggulapaññatti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；五、《耶摩迦》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《雙論》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Yamaka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；六、《缽叉》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《發趣論》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Paṭṭhāna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；七、《迦他跋偷》</w:t>
      </w:r>
      <w:r w:rsidRPr="00D03BE1">
        <w:rPr>
          <w:rFonts w:ascii="新細明體" w:hAnsi="新細明體"/>
          <w:sz w:val="22"/>
          <w:szCs w:val="22"/>
          <w:lang w:eastAsia="zh-TW"/>
        </w:rPr>
        <w:t>──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《論事》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Kathāvatthu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。</w:t>
      </w:r>
    </w:p>
  </w:footnote>
  <w:footnote w:id="143">
    <w:p w14:paraId="692C0E6C" w14:textId="77777777" w:rsidR="00500FBF" w:rsidRPr="00D03BE1" w:rsidRDefault="00500FBF" w:rsidP="00905A08">
      <w:pPr>
        <w:pStyle w:val="FootnoteText"/>
        <w:jc w:val="both"/>
        <w:rPr>
          <w:rFonts w:ascii="Times New Roman" w:eastAsia="SimSu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</w:rPr>
        <w:t>印順法師，《原始佛教聖典之集成》，</w:t>
      </w:r>
      <w:r w:rsidRPr="00D03BE1">
        <w:rPr>
          <w:rFonts w:ascii="Times New Roman" w:hAnsi="Times New Roman" w:hint="eastAsia"/>
          <w:sz w:val="22"/>
          <w:szCs w:val="22"/>
        </w:rPr>
        <w:t>p</w:t>
      </w:r>
      <w:r w:rsidRPr="00D03BE1">
        <w:rPr>
          <w:rFonts w:ascii="Times New Roman" w:hAnsi="Times New Roman"/>
          <w:sz w:val="22"/>
          <w:szCs w:val="22"/>
        </w:rPr>
        <w:t>p.</w:t>
      </w:r>
      <w:r w:rsidRPr="00D03BE1">
        <w:rPr>
          <w:rFonts w:ascii="Times New Roman" w:hAnsi="Times New Roman" w:hint="eastAsia"/>
          <w:sz w:val="22"/>
          <w:szCs w:val="22"/>
        </w:rPr>
        <w:t>863</w:t>
      </w:r>
      <w:r w:rsidRPr="00D03BE1">
        <w:rPr>
          <w:rFonts w:ascii="Times New Roman" w:hAnsi="Times New Roman"/>
          <w:sz w:val="22"/>
          <w:szCs w:val="22"/>
        </w:rPr>
        <w:t>-</w:t>
      </w:r>
      <w:r w:rsidRPr="00D03BE1">
        <w:rPr>
          <w:rFonts w:ascii="Times New Roman" w:hAnsi="Times New Roman" w:hint="eastAsia"/>
          <w:sz w:val="22"/>
          <w:szCs w:val="22"/>
        </w:rPr>
        <w:t>864</w:t>
      </w:r>
      <w:r w:rsidRPr="00D03BE1">
        <w:rPr>
          <w:rFonts w:ascii="Times New Roman" w:hAnsi="Times New Roman" w:hint="eastAsia"/>
          <w:sz w:val="22"/>
          <w:szCs w:val="22"/>
        </w:rPr>
        <w:t>：</w:t>
      </w:r>
    </w:p>
    <w:p w14:paraId="692C0E6D" w14:textId="77777777" w:rsidR="00500FBF" w:rsidRPr="00D03BE1" w:rsidRDefault="00500FBF" w:rsidP="00B73C79">
      <w:pPr>
        <w:pStyle w:val="FootnoteText"/>
        <w:ind w:left="851"/>
        <w:jc w:val="both"/>
        <w:rPr>
          <w:rFonts w:ascii="Times New Roman" w:eastAsia="標楷體" w:hAnsi="Times New Roman"/>
          <w:sz w:val="22"/>
          <w:szCs w:val="22"/>
        </w:rPr>
      </w:pPr>
      <w:r w:rsidRPr="00D03BE1">
        <w:rPr>
          <w:rFonts w:ascii="Times New Roman" w:eastAsia="標楷體" w:hAnsi="Times New Roman"/>
          <w:b/>
          <w:sz w:val="22"/>
          <w:szCs w:val="22"/>
        </w:rPr>
        <w:t>法藏部</w:t>
      </w:r>
      <w:r w:rsidRPr="00D03BE1">
        <w:rPr>
          <w:rFonts w:ascii="Times New Roman" w:eastAsia="標楷體" w:hAnsi="Times New Roman" w:hint="eastAsia"/>
          <w:b/>
          <w:sz w:val="22"/>
          <w:szCs w:val="22"/>
        </w:rPr>
        <w:t>（</w:t>
      </w:r>
      <w:r w:rsidRPr="00D03BE1">
        <w:rPr>
          <w:rFonts w:ascii="Times New Roman" w:eastAsia="標楷體" w:hAnsi="Times New Roman"/>
          <w:sz w:val="22"/>
          <w:szCs w:val="22"/>
        </w:rPr>
        <w:t>Dharmaguptaka</w:t>
      </w:r>
      <w:r w:rsidRPr="00D03BE1">
        <w:rPr>
          <w:rFonts w:ascii="Times New Roman" w:eastAsia="標楷體" w:hAnsi="Times New Roman" w:hint="eastAsia"/>
          <w:sz w:val="22"/>
          <w:szCs w:val="22"/>
        </w:rPr>
        <w:t>）</w:t>
      </w:r>
      <w:r w:rsidRPr="00D03BE1">
        <w:rPr>
          <w:rFonts w:ascii="Times New Roman" w:hAnsi="Times New Roman" w:hint="eastAsia"/>
          <w:sz w:val="22"/>
          <w:szCs w:val="22"/>
        </w:rPr>
        <w:t>《</w:t>
      </w:r>
      <w:r w:rsidRPr="00D03BE1">
        <w:rPr>
          <w:rFonts w:ascii="Times New Roman" w:eastAsia="標楷體" w:hAnsi="Times New Roman"/>
          <w:sz w:val="22"/>
          <w:szCs w:val="22"/>
        </w:rPr>
        <w:t>四分律</w:t>
      </w:r>
      <w:r w:rsidRPr="00D03BE1">
        <w:rPr>
          <w:rFonts w:ascii="Times New Roman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/>
          <w:sz w:val="22"/>
          <w:szCs w:val="22"/>
        </w:rPr>
        <w:t>所說，</w:t>
      </w:r>
      <w:r w:rsidRPr="00D03BE1">
        <w:rPr>
          <w:rFonts w:ascii="Times New Roman" w:eastAsia="標楷體" w:hAnsi="Times New Roman" w:hint="eastAsia"/>
          <w:sz w:val="22"/>
          <w:szCs w:val="22"/>
        </w:rPr>
        <w:t>《</w:t>
      </w:r>
      <w:r w:rsidRPr="00D03BE1">
        <w:rPr>
          <w:rFonts w:ascii="Times New Roman" w:eastAsia="標楷體" w:hAnsi="Times New Roman"/>
          <w:sz w:val="22"/>
          <w:szCs w:val="22"/>
        </w:rPr>
        <w:t>雜藏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》</w:t>
      </w:r>
      <w:r w:rsidRPr="00D03BE1">
        <w:rPr>
          <w:rFonts w:ascii="Times New Roman" w:eastAsia="標楷體" w:hAnsi="Times New Roman"/>
          <w:sz w:val="22"/>
          <w:szCs w:val="22"/>
        </w:rPr>
        <w:t>共一二部，可分為二類：</w:t>
      </w:r>
    </w:p>
    <w:p w14:paraId="692C0E6E" w14:textId="77777777" w:rsidR="00500FBF" w:rsidRPr="00D03BE1" w:rsidRDefault="00500FBF" w:rsidP="00FB47F9">
      <w:pPr>
        <w:pStyle w:val="FootnoteText"/>
        <w:ind w:left="993" w:hanging="142"/>
        <w:jc w:val="both"/>
        <w:rPr>
          <w:rFonts w:ascii="Times New Roman" w:eastAsia="標楷體" w:hAnsi="Times New Roman"/>
          <w:sz w:val="22"/>
          <w:szCs w:val="22"/>
        </w:rPr>
      </w:pPr>
      <w:r w:rsidRPr="00D03BE1">
        <w:rPr>
          <w:rFonts w:ascii="Times New Roman" w:eastAsia="標楷體" w:hAnsi="Times New Roman"/>
          <w:sz w:val="22"/>
          <w:szCs w:val="22"/>
        </w:rPr>
        <w:t>Ⅰ.</w:t>
      </w:r>
      <w:r w:rsidRPr="00D03BE1">
        <w:rPr>
          <w:rFonts w:ascii="Times New Roman" w:eastAsia="標楷體" w:hAnsi="Times New Roman" w:hint="eastAsia"/>
          <w:sz w:val="22"/>
          <w:szCs w:val="22"/>
        </w:rPr>
        <w:t>《</w:t>
      </w:r>
      <w:r w:rsidRPr="00D03BE1">
        <w:rPr>
          <w:rFonts w:ascii="Times New Roman" w:eastAsia="標楷體" w:hAnsi="Times New Roman"/>
          <w:sz w:val="22"/>
          <w:szCs w:val="22"/>
        </w:rPr>
        <w:t>（本）生經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本（事）經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善因緣經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方等經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未曾有經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譬喻經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優婆提舍經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</w:p>
    <w:p w14:paraId="692C0E6F" w14:textId="77777777" w:rsidR="00500FBF" w:rsidRPr="00D03BE1" w:rsidRDefault="00500FBF" w:rsidP="00B73C79">
      <w:pPr>
        <w:pStyle w:val="FootnoteText"/>
        <w:ind w:left="851"/>
        <w:jc w:val="both"/>
        <w:rPr>
          <w:rFonts w:ascii="Times New Roman" w:eastAsia="標楷體" w:hAnsi="Times New Roman"/>
          <w:sz w:val="22"/>
          <w:szCs w:val="22"/>
        </w:rPr>
      </w:pPr>
      <w:r w:rsidRPr="00D03BE1">
        <w:rPr>
          <w:rFonts w:ascii="Times New Roman" w:eastAsia="標楷體" w:hAnsi="Times New Roman"/>
          <w:sz w:val="22"/>
          <w:szCs w:val="22"/>
        </w:rPr>
        <w:t>Ⅱ.</w:t>
      </w:r>
      <w:r w:rsidRPr="00D03BE1">
        <w:rPr>
          <w:rFonts w:ascii="Times New Roman" w:eastAsia="標楷體" w:hAnsi="Times New Roman" w:hint="eastAsia"/>
          <w:sz w:val="22"/>
          <w:szCs w:val="22"/>
        </w:rPr>
        <w:t>《</w:t>
      </w:r>
      <w:r w:rsidRPr="00D03BE1">
        <w:rPr>
          <w:rFonts w:ascii="Times New Roman" w:eastAsia="標楷體" w:hAnsi="Times New Roman"/>
          <w:sz w:val="22"/>
          <w:szCs w:val="22"/>
        </w:rPr>
        <w:t>句義經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法句經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</w:t>
      </w:r>
      <w:r w:rsidRPr="00D03BE1">
        <w:rPr>
          <w:rFonts w:ascii="Times New Roman" w:eastAsia="標楷體" w:hAnsi="Times New Roman" w:hint="eastAsia"/>
          <w:b/>
          <w:sz w:val="22"/>
          <w:szCs w:val="22"/>
          <w:lang w:eastAsia="zh-TW"/>
        </w:rPr>
        <w:t>《</w:t>
      </w:r>
      <w:r w:rsidRPr="00D03BE1">
        <w:rPr>
          <w:rFonts w:ascii="Times New Roman" w:eastAsia="標楷體" w:hAnsi="Times New Roman"/>
          <w:b/>
          <w:sz w:val="22"/>
          <w:szCs w:val="22"/>
        </w:rPr>
        <w:t>波羅延經</w:t>
      </w:r>
      <w:r w:rsidRPr="00D03BE1">
        <w:rPr>
          <w:rFonts w:ascii="Times New Roman" w:eastAsia="標楷體" w:hAnsi="Times New Roman" w:hint="eastAsia"/>
          <w:b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雜難經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‧《</w:t>
      </w:r>
      <w:r w:rsidRPr="00D03BE1">
        <w:rPr>
          <w:rFonts w:ascii="Times New Roman" w:eastAsia="標楷體" w:hAnsi="Times New Roman"/>
          <w:sz w:val="22"/>
          <w:szCs w:val="22"/>
        </w:rPr>
        <w:t>聖偈經</w:t>
      </w:r>
      <w:r w:rsidRPr="00D03BE1">
        <w:rPr>
          <w:rFonts w:ascii="Times New Roman" w:eastAsia="標楷體" w:hAnsi="Times New Roman" w:hint="eastAsia"/>
          <w:sz w:val="22"/>
          <w:szCs w:val="22"/>
        </w:rPr>
        <w:t>》</w:t>
      </w:r>
    </w:p>
    <w:p w14:paraId="692C0E70" w14:textId="77777777" w:rsidR="00500FBF" w:rsidRPr="00D03BE1" w:rsidRDefault="00500FBF" w:rsidP="00B73C79">
      <w:pPr>
        <w:pStyle w:val="FootnoteText"/>
        <w:ind w:left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印順法師，《空之探究》，</w:t>
      </w:r>
      <w:r w:rsidRPr="00D03BE1">
        <w:rPr>
          <w:rFonts w:ascii="Times New Roman" w:hAnsi="Times New Roman"/>
          <w:sz w:val="22"/>
          <w:szCs w:val="22"/>
          <w:lang w:eastAsia="zh-TW"/>
        </w:rPr>
        <w:t>p.101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71" w14:textId="77777777" w:rsidR="00500FBF" w:rsidRPr="00D03BE1" w:rsidRDefault="00500FBF" w:rsidP="00B73C79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b/>
          <w:sz w:val="22"/>
          <w:szCs w:val="22"/>
        </w:rPr>
        <w:t>《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波羅延經》是</w:t>
      </w:r>
      <w:r w:rsidRPr="00D03BE1">
        <w:rPr>
          <w:rFonts w:ascii="Times New Roman" w:hAnsi="Times New Roman" w:hint="eastAsia"/>
          <w:b/>
          <w:sz w:val="22"/>
          <w:szCs w:val="22"/>
        </w:rPr>
        <w:t>《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經集</w:t>
      </w:r>
      <w:r w:rsidRPr="00D03BE1">
        <w:rPr>
          <w:rFonts w:ascii="Times New Roman" w:hAnsi="Times New Roman" w:hint="eastAsia"/>
          <w:b/>
          <w:sz w:val="22"/>
          <w:szCs w:val="22"/>
        </w:rPr>
        <w:t>》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的〈彼岸道品〉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Pr="00D03BE1">
        <w:rPr>
          <w:rFonts w:ascii="Times New Roman" w:hAnsi="Times New Roman" w:hint="eastAsia"/>
          <w:b/>
          <w:sz w:val="22"/>
          <w:szCs w:val="22"/>
        </w:rPr>
        <w:t>《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眾利經</w:t>
      </w:r>
      <w:r w:rsidRPr="00D03BE1">
        <w:rPr>
          <w:rFonts w:ascii="Times New Roman" w:hAnsi="Times New Roman" w:hint="eastAsia"/>
          <w:b/>
          <w:sz w:val="22"/>
          <w:szCs w:val="22"/>
        </w:rPr>
        <w:t>》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是</w:t>
      </w:r>
      <w:r w:rsidRPr="00D03BE1">
        <w:rPr>
          <w:rFonts w:ascii="Times New Roman" w:hAnsi="Times New Roman" w:hint="eastAsia"/>
          <w:b/>
          <w:sz w:val="22"/>
          <w:szCs w:val="22"/>
        </w:rPr>
        <w:t>《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經集</w:t>
      </w:r>
      <w:r w:rsidRPr="00D03BE1">
        <w:rPr>
          <w:rFonts w:ascii="Times New Roman" w:hAnsi="Times New Roman" w:hint="eastAsia"/>
          <w:b/>
          <w:sz w:val="22"/>
          <w:szCs w:val="22"/>
        </w:rPr>
        <w:t>》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的〈義品〉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。長行略引二經的經意，明智者於一切法不受不著，不取不捨。與〈義品〉的「第一八偈」相當。</w:t>
      </w:r>
    </w:p>
  </w:footnote>
  <w:footnote w:id="144">
    <w:p w14:paraId="692C0E72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n.44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192a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、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194a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45">
    <w:p w14:paraId="692C0E73" w14:textId="77777777" w:rsidR="00500FBF" w:rsidRPr="00D03BE1" w:rsidRDefault="00500FBF" w:rsidP="002E33B9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乖錯：</w:t>
      </w:r>
      <w:r w:rsidRPr="00D03BE1">
        <w:rPr>
          <w:rFonts w:ascii="Times New Roman" w:hAnsi="Times New Roman"/>
          <w:sz w:val="22"/>
          <w:lang w:eastAsia="zh-TW"/>
        </w:rPr>
        <w:t>3.</w:t>
      </w:r>
      <w:r w:rsidRPr="00D03BE1">
        <w:rPr>
          <w:rFonts w:ascii="Times New Roman" w:hAnsi="Times New Roman"/>
          <w:sz w:val="22"/>
          <w:lang w:eastAsia="zh-TW"/>
        </w:rPr>
        <w:t>違背。（《漢語大詞典》（一），</w:t>
      </w:r>
      <w:r w:rsidRPr="00D03BE1">
        <w:rPr>
          <w:rFonts w:ascii="Times New Roman" w:hAnsi="Times New Roman"/>
          <w:sz w:val="22"/>
          <w:lang w:eastAsia="zh-TW"/>
        </w:rPr>
        <w:t>p.663</w:t>
      </w:r>
      <w:r w:rsidRPr="00D03BE1">
        <w:rPr>
          <w:rFonts w:ascii="Times New Roman" w:hAnsi="Times New Roman"/>
          <w:sz w:val="22"/>
          <w:lang w:eastAsia="zh-TW"/>
        </w:rPr>
        <w:t>）</w:t>
      </w:r>
    </w:p>
  </w:footnote>
  <w:footnote w:id="146">
    <w:p w14:paraId="692C0E74" w14:textId="77777777" w:rsidR="00500FBF" w:rsidRPr="00D03BE1" w:rsidRDefault="00500FBF" w:rsidP="00451738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《阿毘達磨大毘婆沙論》卷</w:t>
      </w:r>
      <w:r w:rsidRPr="00D03BE1">
        <w:rPr>
          <w:rFonts w:ascii="Times New Roman" w:hAnsi="Times New Roman"/>
          <w:sz w:val="22"/>
          <w:lang w:eastAsia="zh-TW"/>
        </w:rPr>
        <w:t>7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27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34b1-5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E75" w14:textId="77777777" w:rsidR="00500FBF" w:rsidRPr="00D03BE1" w:rsidRDefault="00500FBF" w:rsidP="00451738">
      <w:pPr>
        <w:pStyle w:val="FootnoteText"/>
        <w:ind w:leftChars="413" w:left="826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先觀察十八界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彼觀察時立為三分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謂名故</w:t>
      </w:r>
      <w:r w:rsidRPr="00D03BE1">
        <w:rPr>
          <w:rFonts w:ascii="標楷體" w:eastAsia="標楷體" w:hAnsi="標楷體" w:hint="eastAsia"/>
          <w:sz w:val="22"/>
          <w:lang w:eastAsia="zh-TW"/>
        </w:rPr>
        <w:t>、</w:t>
      </w:r>
      <w:r w:rsidRPr="00D03BE1">
        <w:rPr>
          <w:rFonts w:ascii="標楷體" w:eastAsia="標楷體" w:hAnsi="標楷體"/>
          <w:sz w:val="22"/>
          <w:lang w:eastAsia="zh-TW"/>
        </w:rPr>
        <w:t>自相故</w:t>
      </w:r>
      <w:r w:rsidRPr="00D03BE1">
        <w:rPr>
          <w:rFonts w:ascii="標楷體" w:eastAsia="標楷體" w:hAnsi="標楷體" w:hint="eastAsia"/>
          <w:sz w:val="22"/>
          <w:lang w:eastAsia="zh-TW"/>
        </w:rPr>
        <w:t>、</w:t>
      </w:r>
      <w:r w:rsidRPr="00D03BE1">
        <w:rPr>
          <w:rFonts w:ascii="標楷體" w:eastAsia="標楷體" w:hAnsi="標楷體"/>
          <w:sz w:val="22"/>
          <w:lang w:eastAsia="zh-TW"/>
        </w:rPr>
        <w:t>共相故。</w:t>
      </w:r>
      <w:r w:rsidRPr="00D03BE1">
        <w:rPr>
          <w:rFonts w:ascii="標楷體" w:eastAsia="標楷體" w:hAnsi="標楷體"/>
          <w:b/>
          <w:sz w:val="22"/>
          <w:lang w:eastAsia="zh-TW"/>
        </w:rPr>
        <w:t>名者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謂此名眼界乃至此名意識界。</w:t>
      </w:r>
      <w:r w:rsidRPr="00D03BE1">
        <w:rPr>
          <w:rFonts w:ascii="標楷體" w:eastAsia="標楷體" w:hAnsi="標楷體"/>
          <w:b/>
          <w:sz w:val="22"/>
          <w:lang w:eastAsia="zh-TW"/>
        </w:rPr>
        <w:t>自相者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謂此是眼界自相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乃至此是意識界自相。</w:t>
      </w:r>
      <w:r w:rsidRPr="00D03BE1">
        <w:rPr>
          <w:rFonts w:ascii="標楷體" w:eastAsia="標楷體" w:hAnsi="標楷體"/>
          <w:b/>
          <w:sz w:val="22"/>
          <w:lang w:eastAsia="zh-TW"/>
        </w:rPr>
        <w:t>共相者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謂十六行相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所觀十八界。</w:t>
      </w:r>
    </w:p>
    <w:p w14:paraId="692C0E76" w14:textId="77777777" w:rsidR="00500FBF" w:rsidRPr="00D03BE1" w:rsidRDefault="00500FBF" w:rsidP="00612BF3">
      <w:pPr>
        <w:pStyle w:val="FootnoteText"/>
        <w:ind w:leftChars="151" w:left="302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《阿毘達磨俱舍論》卷</w:t>
      </w:r>
      <w:r w:rsidRPr="00D03BE1">
        <w:rPr>
          <w:rFonts w:ascii="Times New Roman" w:hAnsi="Times New Roman"/>
          <w:sz w:val="22"/>
          <w:lang w:eastAsia="zh-TW"/>
        </w:rPr>
        <w:t>23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6</w:t>
      </w:r>
      <w:r w:rsidRPr="00D03BE1">
        <w:rPr>
          <w:rFonts w:ascii="Times New Roman" w:hAnsi="Times New Roman"/>
          <w:sz w:val="22"/>
          <w:lang w:eastAsia="zh-TW"/>
        </w:rPr>
        <w:t>分別賢聖品〉（大正</w:t>
      </w:r>
      <w:r w:rsidRPr="00D03BE1">
        <w:rPr>
          <w:rFonts w:ascii="Times New Roman" w:hAnsi="Times New Roman"/>
          <w:sz w:val="22"/>
          <w:lang w:eastAsia="zh-TW"/>
        </w:rPr>
        <w:t>29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118c21-24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E77" w14:textId="77777777" w:rsidR="00500FBF" w:rsidRPr="00D03BE1" w:rsidRDefault="00500FBF" w:rsidP="00451738">
      <w:pPr>
        <w:pStyle w:val="FootnoteText"/>
        <w:ind w:leftChars="420" w:left="840"/>
        <w:jc w:val="both"/>
        <w:rPr>
          <w:rFonts w:ascii="Times New Roman" w:eastAsia="標楷體" w:hAnsi="Times New Roman"/>
          <w:sz w:val="22"/>
          <w:lang w:eastAsia="zh-TW"/>
        </w:rPr>
      </w:pPr>
      <w:r w:rsidRPr="00D03BE1">
        <w:rPr>
          <w:rFonts w:ascii="Times New Roman" w:eastAsia="標楷體" w:hAnsi="Times New Roman"/>
          <w:sz w:val="22"/>
          <w:lang w:eastAsia="zh-TW"/>
        </w:rPr>
        <w:t>如何修習四念住耶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？</w:t>
      </w:r>
      <w:r w:rsidRPr="00D03BE1">
        <w:rPr>
          <w:rFonts w:ascii="Times New Roman" w:eastAsia="標楷體" w:hAnsi="Times New Roman"/>
          <w:sz w:val="22"/>
          <w:lang w:eastAsia="zh-TW"/>
        </w:rPr>
        <w:t>謂以自共相觀身受心法。身受心法各別自性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lang w:eastAsia="zh-TW"/>
        </w:rPr>
        <w:t>名為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自相</w:t>
      </w:r>
      <w:r w:rsidRPr="00D03BE1">
        <w:rPr>
          <w:rFonts w:ascii="Times New Roman" w:eastAsia="標楷體" w:hAnsi="Times New Roman"/>
          <w:sz w:val="22"/>
          <w:lang w:eastAsia="zh-TW"/>
        </w:rPr>
        <w:t>。一切有為皆非常性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lang w:eastAsia="zh-TW"/>
        </w:rPr>
        <w:t>一切有漏皆是苦性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lang w:eastAsia="zh-TW"/>
        </w:rPr>
        <w:t>及一切法空非我性</w:t>
      </w:r>
      <w:r w:rsidRPr="00D03BE1">
        <w:rPr>
          <w:rFonts w:ascii="Times New Roman" w:eastAsia="標楷體" w:hAnsi="Times New Roman" w:hint="eastAsia"/>
          <w:sz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lang w:eastAsia="zh-TW"/>
        </w:rPr>
        <w:t>名為</w:t>
      </w:r>
      <w:r w:rsidRPr="00D03BE1">
        <w:rPr>
          <w:rFonts w:ascii="Times New Roman" w:eastAsia="標楷體" w:hAnsi="Times New Roman"/>
          <w:b/>
          <w:sz w:val="22"/>
          <w:lang w:eastAsia="zh-TW"/>
        </w:rPr>
        <w:t>共相</w:t>
      </w:r>
      <w:r w:rsidRPr="00D03BE1">
        <w:rPr>
          <w:rFonts w:ascii="Times New Roman" w:eastAsia="標楷體" w:hAnsi="Times New Roman"/>
          <w:sz w:val="22"/>
          <w:lang w:eastAsia="zh-TW"/>
        </w:rPr>
        <w:t>。</w:t>
      </w:r>
    </w:p>
  </w:footnote>
  <w:footnote w:id="147">
    <w:p w14:paraId="692C0E78" w14:textId="77777777" w:rsidR="00500FBF" w:rsidRPr="00D03BE1" w:rsidRDefault="00500FBF" w:rsidP="00C27935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序品〉（大正</w:t>
      </w:r>
      <w:r w:rsidRPr="00D03BE1">
        <w:rPr>
          <w:rFonts w:ascii="Times New Roman" w:hAnsi="Times New Roman"/>
          <w:sz w:val="22"/>
          <w:lang w:eastAsia="zh-TW"/>
        </w:rPr>
        <w:t>25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61a28-b1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148">
    <w:p w14:paraId="692C0E79" w14:textId="77777777" w:rsidR="00500FBF" w:rsidRPr="00D03BE1" w:rsidRDefault="00500FBF" w:rsidP="007F5C57">
      <w:pPr>
        <w:pStyle w:val="FootnoteText"/>
        <w:ind w:left="284" w:hanging="284"/>
        <w:jc w:val="both"/>
        <w:rPr>
          <w:rFonts w:ascii="Times New Roman" w:eastAsia="SimSu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案：「分別說」即是真諦的翻譯，「說假部」即是玄奘的翻譯。實為</w:t>
      </w:r>
      <w:r w:rsidRPr="00D03BE1">
        <w:rPr>
          <w:rFonts w:ascii="Times New Roman" w:hAnsi="Times New Roman" w:hint="eastAsia"/>
          <w:sz w:val="22"/>
          <w:lang w:eastAsia="zh-TW"/>
        </w:rPr>
        <w:t>屬於</w:t>
      </w:r>
      <w:r w:rsidRPr="00D03BE1">
        <w:rPr>
          <w:rFonts w:ascii="Times New Roman" w:hAnsi="Times New Roman"/>
          <w:sz w:val="22"/>
        </w:rPr>
        <w:t>大眾雞胤部分出來的「說假部」。參見印順法師，《印度佛教思想史》，</w:t>
      </w:r>
      <w:r w:rsidRPr="00D03BE1">
        <w:rPr>
          <w:rFonts w:ascii="Times New Roman" w:hAnsi="Times New Roman"/>
          <w:sz w:val="22"/>
          <w:lang w:eastAsia="zh-TW"/>
        </w:rPr>
        <w:t>p.46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149">
    <w:p w14:paraId="692C0E7A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n.45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）《三論玄義檢幽集》卷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</w:t>
      </w:r>
      <w:r w:rsidRPr="00D03BE1">
        <w:rPr>
          <w:rFonts w:ascii="Times New Roman" w:hAnsi="Times New Roman"/>
          <w:sz w:val="22"/>
          <w:szCs w:val="22"/>
          <w:lang w:eastAsia="zh-TW"/>
        </w:rPr>
        <w:t>所引（大正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461a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50">
    <w:p w14:paraId="692C0E7B" w14:textId="77777777" w:rsidR="00500FBF" w:rsidRPr="00D03BE1" w:rsidRDefault="00500FBF" w:rsidP="005A0AE4">
      <w:pPr>
        <w:pStyle w:val="FootnoteText"/>
        <w:ind w:left="284" w:hangingChars="129" w:hanging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145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n.46</w:t>
      </w:r>
      <w:r w:rsidRPr="00D03BE1">
        <w:rPr>
          <w:rFonts w:ascii="Times New Roman" w:hAnsi="Times New Roman"/>
          <w:sz w:val="22"/>
          <w:szCs w:val="22"/>
          <w:lang w:eastAsia="zh-TW"/>
        </w:rPr>
        <w:t>）三門，見《大智度論》卷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192a-194a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。參閱《大智度論》卷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70a-b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51">
    <w:p w14:paraId="692C0E7D" w14:textId="77777777" w:rsidR="00500FBF" w:rsidRPr="00D03BE1" w:rsidRDefault="00500FBF" w:rsidP="005A0AE4">
      <w:pPr>
        <w:pStyle w:val="FootnoteText"/>
        <w:ind w:left="284" w:hangingChars="129" w:hanging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n.47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298c</w:t>
      </w:r>
      <w:r w:rsidRPr="00D03BE1">
        <w:rPr>
          <w:rFonts w:ascii="Times New Roman" w:hAnsi="Times New Roman"/>
          <w:sz w:val="22"/>
          <w:szCs w:val="22"/>
          <w:lang w:eastAsia="zh-TW"/>
        </w:rPr>
        <w:t>）。參閱卷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303a</w:t>
      </w:r>
      <w:r w:rsidRPr="00D03BE1">
        <w:rPr>
          <w:rFonts w:ascii="Times New Roman" w:hAnsi="Times New Roman"/>
          <w:sz w:val="22"/>
          <w:szCs w:val="22"/>
          <w:lang w:eastAsia="zh-TW"/>
        </w:rPr>
        <w:t>）；卷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27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260b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52">
    <w:p w14:paraId="692C0E7E" w14:textId="61B1DA0C" w:rsidR="00500FBF" w:rsidRPr="00D03BE1" w:rsidRDefault="00500FBF" w:rsidP="00D17FC2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印順法師，《空之探究》，</w:t>
      </w:r>
      <w:r w:rsidRPr="00D03BE1">
        <w:rPr>
          <w:rFonts w:ascii="Times New Roman" w:hAnsi="Times New Roman"/>
          <w:sz w:val="22"/>
          <w:szCs w:val="22"/>
          <w:lang w:eastAsia="zh-TW"/>
        </w:rPr>
        <w:t>p.250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7F" w14:textId="77777777" w:rsidR="00500FBF" w:rsidRPr="00D03BE1" w:rsidRDefault="00500FBF" w:rsidP="00B44DE6">
      <w:pPr>
        <w:pStyle w:val="FootnoteText"/>
        <w:ind w:leftChars="200" w:left="40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下如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，是一切法堅等自性。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中如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是無常等共相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sāmānya-lakṣaṇa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。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上如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就是實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性──空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，非生滅、非有無。從這段論文，可看出一般的自性有，與空性有類似處</w:t>
      </w:r>
      <w:r w:rsidRPr="00D03BE1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</w:p>
    <w:p w14:paraId="692C0E88" w14:textId="2E6C7505" w:rsidR="00500FBF" w:rsidRPr="00D03BE1" w:rsidRDefault="00500FBF" w:rsidP="000953D8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</w:p>
  </w:footnote>
  <w:footnote w:id="153">
    <w:p w14:paraId="692C0E89" w14:textId="77777777" w:rsidR="00500FBF" w:rsidRPr="00D03BE1" w:rsidRDefault="00500FBF" w:rsidP="003A3486">
      <w:pPr>
        <w:pStyle w:val="FootnoteText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n.48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147c-148a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54">
    <w:p w14:paraId="692C0E8A" w14:textId="77777777" w:rsidR="00500FBF" w:rsidRPr="00D03BE1" w:rsidRDefault="00500FBF" w:rsidP="001E2835">
      <w:pPr>
        <w:pStyle w:val="FootnoteText"/>
        <w:rPr>
          <w:rFonts w:ascii="Times New Roman" w:eastAsia="SimSu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</w:rPr>
        <w:t>［隋］智顗說，《妙法蓮華經玄義》卷</w:t>
      </w:r>
      <w:r w:rsidRPr="00D03BE1">
        <w:rPr>
          <w:rFonts w:ascii="Times New Roman" w:hAnsi="Times New Roman" w:hint="eastAsia"/>
          <w:sz w:val="22"/>
          <w:szCs w:val="22"/>
        </w:rPr>
        <w:t>1</w:t>
      </w:r>
      <w:r w:rsidRPr="00D03BE1">
        <w:rPr>
          <w:rFonts w:ascii="Times New Roman" w:hAnsi="Times New Roman" w:hint="eastAsia"/>
          <w:sz w:val="22"/>
          <w:szCs w:val="22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</w:rPr>
        <w:t>688a20-26</w:t>
      </w:r>
      <w:r w:rsidRPr="00D03BE1">
        <w:rPr>
          <w:rFonts w:ascii="Times New Roman" w:hAnsi="Times New Roman" w:hint="eastAsia"/>
          <w:sz w:val="22"/>
          <w:szCs w:val="22"/>
        </w:rPr>
        <w:t>）：</w:t>
      </w:r>
    </w:p>
    <w:p w14:paraId="692C0E8B" w14:textId="77777777" w:rsidR="00500FBF" w:rsidRPr="00D03BE1" w:rsidRDefault="00500FBF" w:rsidP="00017D11">
      <w:pPr>
        <w:pStyle w:val="FootnoteText"/>
        <w:ind w:left="851"/>
        <w:rPr>
          <w:rFonts w:ascii="標楷體" w:eastAsia="標楷體" w:hAnsi="標楷體"/>
          <w:sz w:val="22"/>
          <w:szCs w:val="22"/>
        </w:rPr>
      </w:pP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</w:rPr>
        <w:t>若十因緣所成眾生有</w:t>
      </w:r>
      <w:r w:rsidRPr="00D03BE1">
        <w:rPr>
          <w:rFonts w:ascii="標楷體" w:eastAsia="標楷體" w:hAnsi="標楷體" w:hint="eastAsia"/>
          <w:b/>
          <w:sz w:val="22"/>
          <w:szCs w:val="22"/>
        </w:rPr>
        <w:t>下品</w:t>
      </w:r>
      <w:r w:rsidRPr="00D03BE1">
        <w:rPr>
          <w:rFonts w:ascii="標楷體" w:eastAsia="標楷體" w:hAnsi="標楷體" w:hint="eastAsia"/>
          <w:sz w:val="22"/>
          <w:szCs w:val="22"/>
        </w:rPr>
        <w:t>樂欲，能生界內</w:t>
      </w:r>
      <w:r w:rsidRPr="00D03BE1">
        <w:rPr>
          <w:rFonts w:ascii="標楷體" w:eastAsia="標楷體" w:hAnsi="標楷體" w:hint="eastAsia"/>
          <w:b/>
          <w:sz w:val="22"/>
          <w:szCs w:val="22"/>
        </w:rPr>
        <w:t>事善</w:t>
      </w:r>
      <w:r w:rsidRPr="00D03BE1">
        <w:rPr>
          <w:rFonts w:ascii="標楷體" w:eastAsia="標楷體" w:hAnsi="標楷體" w:hint="eastAsia"/>
          <w:sz w:val="22"/>
          <w:szCs w:val="22"/>
        </w:rPr>
        <w:t>，</w:t>
      </w:r>
      <w:r w:rsidRPr="00D03BE1">
        <w:rPr>
          <w:rFonts w:ascii="標楷體" w:eastAsia="標楷體" w:hAnsi="標楷體" w:hint="eastAsia"/>
          <w:b/>
          <w:sz w:val="22"/>
          <w:szCs w:val="22"/>
        </w:rPr>
        <w:t>拙度破惑，析法入空</w:t>
      </w:r>
      <w:r w:rsidRPr="00D03BE1">
        <w:rPr>
          <w:rFonts w:ascii="標楷體" w:eastAsia="標楷體" w:hAnsi="標楷體" w:hint="eastAsia"/>
          <w:sz w:val="22"/>
          <w:szCs w:val="22"/>
        </w:rPr>
        <w:t>；具此因緣者，如來則轉生滅四諦法輪，</w:t>
      </w:r>
      <w:r w:rsidRPr="00D03BE1">
        <w:rPr>
          <w:rFonts w:ascii="標楷體" w:eastAsia="標楷體" w:hAnsi="標楷體" w:hint="eastAsia"/>
          <w:b/>
          <w:sz w:val="22"/>
          <w:szCs w:val="22"/>
        </w:rPr>
        <w:t>起三藏教也</w:t>
      </w:r>
      <w:r w:rsidRPr="00D03BE1">
        <w:rPr>
          <w:rFonts w:ascii="標楷體" w:eastAsia="標楷體" w:hAnsi="標楷體" w:hint="eastAsia"/>
          <w:sz w:val="22"/>
          <w:szCs w:val="22"/>
        </w:rPr>
        <w:t>。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</w:rPr>
        <w:t>若十因緣法所成眾生有</w:t>
      </w:r>
      <w:r w:rsidRPr="00D03BE1">
        <w:rPr>
          <w:rFonts w:ascii="標楷體" w:eastAsia="標楷體" w:hAnsi="標楷體" w:hint="eastAsia"/>
          <w:b/>
          <w:sz w:val="22"/>
          <w:szCs w:val="22"/>
        </w:rPr>
        <w:t>中品</w:t>
      </w:r>
      <w:r w:rsidRPr="00D03BE1">
        <w:rPr>
          <w:rFonts w:ascii="標楷體" w:eastAsia="標楷體" w:hAnsi="標楷體" w:hint="eastAsia"/>
          <w:sz w:val="22"/>
          <w:szCs w:val="22"/>
        </w:rPr>
        <w:t>樂欲，能生界內</w:t>
      </w:r>
      <w:r w:rsidRPr="00D03BE1">
        <w:rPr>
          <w:rFonts w:ascii="標楷體" w:eastAsia="標楷體" w:hAnsi="標楷體" w:hint="eastAsia"/>
          <w:b/>
          <w:sz w:val="22"/>
          <w:szCs w:val="22"/>
        </w:rPr>
        <w:t>理善</w:t>
      </w:r>
      <w:r w:rsidRPr="00D03BE1">
        <w:rPr>
          <w:rFonts w:ascii="標楷體" w:eastAsia="標楷體" w:hAnsi="標楷體" w:hint="eastAsia"/>
          <w:sz w:val="22"/>
          <w:szCs w:val="22"/>
        </w:rPr>
        <w:t>，</w:t>
      </w:r>
      <w:r w:rsidRPr="00D03BE1">
        <w:rPr>
          <w:rFonts w:ascii="標楷體" w:eastAsia="標楷體" w:hAnsi="標楷體" w:hint="eastAsia"/>
          <w:b/>
          <w:sz w:val="22"/>
          <w:szCs w:val="22"/>
        </w:rPr>
        <w:t>巧度破惑，體法入空</w:t>
      </w:r>
      <w:r w:rsidRPr="00D03BE1">
        <w:rPr>
          <w:rFonts w:ascii="標楷體" w:eastAsia="標楷體" w:hAnsi="標楷體" w:hint="eastAsia"/>
          <w:sz w:val="22"/>
          <w:szCs w:val="22"/>
        </w:rPr>
        <w:t>；具此因緣者，如來則轉無生四諦法輪，</w:t>
      </w:r>
      <w:r w:rsidRPr="00D03BE1">
        <w:rPr>
          <w:rFonts w:ascii="標楷體" w:eastAsia="標楷體" w:hAnsi="標楷體" w:hint="eastAsia"/>
          <w:b/>
          <w:sz w:val="22"/>
          <w:szCs w:val="22"/>
        </w:rPr>
        <w:t>起通教也</w:t>
      </w:r>
      <w:r w:rsidRPr="00D03BE1">
        <w:rPr>
          <w:rFonts w:ascii="標楷體" w:eastAsia="標楷體" w:hAnsi="標楷體" w:hint="eastAsia"/>
          <w:sz w:val="22"/>
          <w:szCs w:val="22"/>
        </w:rPr>
        <w:t>。</w:t>
      </w:r>
    </w:p>
    <w:p w14:paraId="692C0E8C" w14:textId="77777777" w:rsidR="00500FBF" w:rsidRPr="00D03BE1" w:rsidRDefault="00500FBF" w:rsidP="00445AD9">
      <w:pPr>
        <w:pStyle w:val="FootnoteText"/>
        <w:ind w:left="284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</w:rPr>
        <w:t>［隋］智顗說，</w:t>
      </w:r>
      <w:r w:rsidRPr="00D03BE1">
        <w:rPr>
          <w:rFonts w:ascii="Times New Roman" w:hAnsi="Times New Roman"/>
          <w:sz w:val="22"/>
          <w:szCs w:val="22"/>
          <w:lang w:eastAsia="zh-TW"/>
        </w:rPr>
        <w:t>《妙法蓮華經玄義》卷</w:t>
      </w:r>
      <w:r w:rsidRPr="00D03BE1">
        <w:rPr>
          <w:rFonts w:ascii="Times New Roman" w:hAnsi="Times New Roman"/>
          <w:sz w:val="22"/>
          <w:szCs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785b10-11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8D" w14:textId="77777777" w:rsidR="00500FBF" w:rsidRPr="00D03BE1" w:rsidRDefault="00500FBF" w:rsidP="00017D11">
      <w:pPr>
        <w:pStyle w:val="FootnoteText"/>
        <w:ind w:left="851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  <w:lang w:eastAsia="zh-TW"/>
        </w:rPr>
        <w:t>三藏四門，紆迴隘陋，名為</w:t>
      </w:r>
      <w:r w:rsidRPr="00D03BE1">
        <w:rPr>
          <w:rFonts w:ascii="標楷體" w:eastAsia="標楷體" w:hAnsi="標楷體"/>
          <w:b/>
          <w:sz w:val="22"/>
          <w:szCs w:val="22"/>
          <w:lang w:eastAsia="zh-TW"/>
        </w:rPr>
        <w:t>拙度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。通教四門是摩訶衍，寬直</w:t>
      </w:r>
      <w:r w:rsidRPr="00D03BE1">
        <w:rPr>
          <w:rFonts w:ascii="標楷體" w:eastAsia="標楷體" w:hAnsi="標楷體"/>
          <w:b/>
          <w:sz w:val="22"/>
          <w:szCs w:val="22"/>
          <w:lang w:eastAsia="zh-TW"/>
        </w:rPr>
        <w:t>巧度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。</w:t>
      </w:r>
    </w:p>
    <w:p w14:paraId="692C0E8E" w14:textId="77777777" w:rsidR="00500FBF" w:rsidRPr="00D03BE1" w:rsidRDefault="00500FBF" w:rsidP="00017D11">
      <w:pPr>
        <w:pStyle w:val="FootnoteText"/>
        <w:ind w:left="284"/>
        <w:rPr>
          <w:rFonts w:ascii="Times New Roman" w:eastAsia="SimSun" w:hAnsi="Times New Roman"/>
          <w:sz w:val="22"/>
        </w:rPr>
      </w:pP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</w:rPr>
        <w:t>［隋］智顗撰，《維摩經玄疏》卷</w:t>
      </w:r>
      <w:r w:rsidRPr="00D03BE1">
        <w:rPr>
          <w:rFonts w:ascii="Times New Roman" w:hAnsi="Times New Roman"/>
          <w:sz w:val="22"/>
        </w:rPr>
        <w:t>2</w:t>
      </w:r>
      <w:r w:rsidRPr="00D03BE1">
        <w:rPr>
          <w:rFonts w:ascii="Times New Roman" w:hAnsi="Times New Roman"/>
          <w:sz w:val="22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38</w:t>
      </w:r>
      <w:r w:rsidRPr="00D03BE1">
        <w:rPr>
          <w:rFonts w:ascii="Times New Roman" w:hAnsi="Times New Roman"/>
          <w:sz w:val="22"/>
        </w:rPr>
        <w:t>，</w:t>
      </w:r>
      <w:r w:rsidRPr="00D03BE1">
        <w:rPr>
          <w:rFonts w:ascii="Times New Roman" w:hAnsi="Times New Roman"/>
          <w:sz w:val="22"/>
        </w:rPr>
        <w:t>526a21-25</w:t>
      </w:r>
      <w:r w:rsidRPr="00D03BE1">
        <w:rPr>
          <w:rFonts w:ascii="Times New Roman" w:hAnsi="Times New Roman"/>
          <w:sz w:val="22"/>
        </w:rPr>
        <w:t>）：</w:t>
      </w:r>
    </w:p>
    <w:p w14:paraId="692C0E8F" w14:textId="77777777" w:rsidR="00500FBF" w:rsidRPr="00D03BE1" w:rsidRDefault="00500FBF" w:rsidP="00017D11">
      <w:pPr>
        <w:pStyle w:val="FootnoteText"/>
        <w:ind w:left="851"/>
        <w:rPr>
          <w:rFonts w:ascii="標楷體" w:eastAsia="SimSun" w:hAnsi="標楷體"/>
          <w:sz w:val="22"/>
        </w:rPr>
      </w:pPr>
      <w:r w:rsidRPr="00D03BE1">
        <w:rPr>
          <w:rFonts w:ascii="標楷體" w:eastAsia="標楷體" w:hAnsi="標楷體" w:hint="eastAsia"/>
          <w:sz w:val="22"/>
        </w:rPr>
        <w:t>如聲聞經所明</w:t>
      </w:r>
      <w:r w:rsidRPr="00D03BE1">
        <w:rPr>
          <w:rFonts w:ascii="標楷體" w:eastAsia="標楷體" w:hAnsi="標楷體" w:hint="eastAsia"/>
          <w:b/>
          <w:sz w:val="22"/>
        </w:rPr>
        <w:t>折假入生</w:t>
      </w:r>
      <w:r w:rsidRPr="00D03BE1">
        <w:rPr>
          <w:rFonts w:ascii="標楷體" w:eastAsia="標楷體" w:hAnsi="標楷體" w:hint="eastAsia"/>
          <w:b/>
          <w:sz w:val="22"/>
          <w:lang w:eastAsia="zh-TW"/>
        </w:rPr>
        <w:t>、</w:t>
      </w:r>
      <w:r w:rsidRPr="00D03BE1">
        <w:rPr>
          <w:rFonts w:ascii="標楷體" w:eastAsia="標楷體" w:hAnsi="標楷體" w:hint="eastAsia"/>
          <w:b/>
          <w:sz w:val="22"/>
        </w:rPr>
        <w:t>法</w:t>
      </w:r>
      <w:r w:rsidRPr="00D03BE1">
        <w:rPr>
          <w:rFonts w:ascii="標楷體" w:eastAsia="標楷體" w:hAnsi="標楷體" w:hint="eastAsia"/>
          <w:sz w:val="22"/>
        </w:rPr>
        <w:t>二空者，此如空實手之拳指也。摩訶衍</w:t>
      </w:r>
      <w:r w:rsidRPr="00D03BE1">
        <w:rPr>
          <w:rFonts w:ascii="標楷體" w:eastAsia="標楷體" w:hAnsi="標楷體" w:hint="eastAsia"/>
          <w:b/>
          <w:sz w:val="22"/>
        </w:rPr>
        <w:t>體假入生、法</w:t>
      </w:r>
      <w:r w:rsidRPr="00D03BE1">
        <w:rPr>
          <w:rFonts w:ascii="標楷體" w:eastAsia="標楷體" w:hAnsi="標楷體" w:hint="eastAsia"/>
          <w:sz w:val="22"/>
        </w:rPr>
        <w:t>二空者，如空鏡像之拳指也。</w:t>
      </w:r>
      <w:r w:rsidRPr="00D03BE1">
        <w:rPr>
          <w:rFonts w:ascii="標楷體" w:eastAsia="標楷體" w:hAnsi="標楷體" w:hint="eastAsia"/>
          <w:b/>
          <w:sz w:val="22"/>
        </w:rPr>
        <w:t>折假入空</w:t>
      </w:r>
      <w:r w:rsidRPr="00D03BE1">
        <w:rPr>
          <w:rFonts w:ascii="標楷體" w:eastAsia="標楷體" w:hAnsi="標楷體" w:hint="eastAsia"/>
          <w:sz w:val="22"/>
        </w:rPr>
        <w:t>名為</w:t>
      </w:r>
      <w:r w:rsidRPr="00D03BE1">
        <w:rPr>
          <w:rFonts w:ascii="標楷體" w:eastAsia="標楷體" w:hAnsi="標楷體" w:hint="eastAsia"/>
          <w:b/>
          <w:sz w:val="22"/>
        </w:rPr>
        <w:t>拙度</w:t>
      </w:r>
      <w:r w:rsidRPr="00D03BE1">
        <w:rPr>
          <w:rFonts w:ascii="標楷體" w:eastAsia="標楷體" w:hAnsi="標楷體" w:hint="eastAsia"/>
          <w:sz w:val="22"/>
        </w:rPr>
        <w:t>，</w:t>
      </w:r>
      <w:r w:rsidRPr="00D03BE1">
        <w:rPr>
          <w:rFonts w:ascii="標楷體" w:eastAsia="標楷體" w:hAnsi="標楷體" w:hint="eastAsia"/>
          <w:b/>
          <w:sz w:val="22"/>
        </w:rPr>
        <w:t>體假入空</w:t>
      </w:r>
      <w:r w:rsidRPr="00D03BE1">
        <w:rPr>
          <w:rFonts w:ascii="標楷體" w:eastAsia="標楷體" w:hAnsi="標楷體" w:hint="eastAsia"/>
          <w:sz w:val="22"/>
        </w:rPr>
        <w:t>名為</w:t>
      </w:r>
      <w:r w:rsidRPr="00D03BE1">
        <w:rPr>
          <w:rFonts w:ascii="標楷體" w:eastAsia="標楷體" w:hAnsi="標楷體" w:hint="eastAsia"/>
          <w:b/>
          <w:sz w:val="22"/>
        </w:rPr>
        <w:t>巧度</w:t>
      </w:r>
      <w:r w:rsidRPr="00D03BE1">
        <w:rPr>
          <w:rFonts w:ascii="標楷體" w:eastAsia="標楷體" w:hAnsi="標楷體" w:hint="eastAsia"/>
          <w:sz w:val="22"/>
        </w:rPr>
        <w:t>。</w:t>
      </w:r>
    </w:p>
    <w:p w14:paraId="692C0E90" w14:textId="77777777" w:rsidR="00500FBF" w:rsidRPr="00D03BE1" w:rsidRDefault="00500FBF" w:rsidP="001E2835">
      <w:pPr>
        <w:pStyle w:val="FootnoteText"/>
        <w:ind w:left="284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）［隋］吉藏撰，</w:t>
      </w:r>
      <w:r w:rsidRPr="00D03BE1">
        <w:rPr>
          <w:rFonts w:ascii="Times New Roman" w:hAnsi="Times New Roman"/>
          <w:sz w:val="22"/>
          <w:szCs w:val="22"/>
          <w:lang w:eastAsia="zh-TW"/>
        </w:rPr>
        <w:t>《中觀論疏》卷</w:t>
      </w:r>
      <w:r w:rsidRPr="00D03BE1">
        <w:rPr>
          <w:rFonts w:ascii="Times New Roman" w:hAnsi="Times New Roman"/>
          <w:sz w:val="22"/>
          <w:szCs w:val="22"/>
          <w:lang w:eastAsia="zh-TW"/>
        </w:rPr>
        <w:t>9</w:t>
      </w:r>
      <w:r w:rsidRPr="00D03BE1">
        <w:rPr>
          <w:rFonts w:ascii="Times New Roman" w:hAnsi="Times New Roman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23</w:t>
      </w:r>
      <w:r w:rsidRPr="00D03BE1">
        <w:rPr>
          <w:rFonts w:ascii="Times New Roman" w:hAnsi="Times New Roman"/>
          <w:sz w:val="22"/>
          <w:szCs w:val="22"/>
          <w:lang w:eastAsia="zh-TW"/>
        </w:rPr>
        <w:t>觀顛倒品〉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147b12-15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91" w14:textId="77777777" w:rsidR="00500FBF" w:rsidRPr="00D03BE1" w:rsidRDefault="00500FBF" w:rsidP="008466D1">
      <w:pPr>
        <w:pStyle w:val="FootnoteText"/>
        <w:ind w:left="851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  <w:lang w:eastAsia="zh-TW"/>
        </w:rPr>
        <w:t>又有二種小乘人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：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一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D03BE1">
        <w:rPr>
          <w:rFonts w:ascii="標楷體" w:eastAsia="標楷體" w:hAnsi="標楷體"/>
          <w:b/>
          <w:sz w:val="22"/>
          <w:szCs w:val="22"/>
          <w:lang w:eastAsia="zh-TW"/>
        </w:rPr>
        <w:t>不信法空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小乘人言有顛倒體。二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、</w:t>
      </w:r>
      <w:r w:rsidRPr="00D03BE1">
        <w:rPr>
          <w:rFonts w:ascii="標楷體" w:eastAsia="標楷體" w:hAnsi="標楷體"/>
          <w:b/>
          <w:sz w:val="22"/>
          <w:szCs w:val="22"/>
          <w:lang w:eastAsia="zh-TW"/>
        </w:rPr>
        <w:t>析法空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小乘人不知顛倒本性空。今破二小乘人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申大乘義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故明顛倒本性空。</w:t>
      </w:r>
    </w:p>
  </w:footnote>
  <w:footnote w:id="155">
    <w:p w14:paraId="692C0E92" w14:textId="77777777" w:rsidR="00500FBF" w:rsidRPr="00D03BE1" w:rsidRDefault="00500FBF" w:rsidP="00D17FC2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㲲</w:t>
      </w:r>
      <w:r w:rsidRPr="00D03BE1">
        <w:rPr>
          <w:rFonts w:ascii="標楷體" w:eastAsia="標楷體" w:hAnsi="標楷體"/>
          <w:sz w:val="22"/>
          <w:lang w:eastAsia="zh-TW"/>
        </w:rPr>
        <w:t>（ㄉㄧㄝˊ</w:t>
      </w:r>
      <w:r w:rsidRPr="00D03BE1">
        <w:rPr>
          <w:rFonts w:ascii="Times New Roman" w:hAnsi="Times New Roman"/>
          <w:sz w:val="22"/>
          <w:lang w:eastAsia="zh-TW"/>
        </w:rPr>
        <w:t>）：</w:t>
      </w:r>
      <w:r w:rsidRPr="00D03BE1">
        <w:rPr>
          <w:rFonts w:ascii="Times New Roman" w:hAnsi="Times New Roman"/>
          <w:sz w:val="22"/>
          <w:lang w:eastAsia="zh-TW"/>
        </w:rPr>
        <w:t>1.</w:t>
      </w:r>
      <w:r w:rsidRPr="00D03BE1">
        <w:rPr>
          <w:rFonts w:ascii="Times New Roman" w:hAnsi="Times New Roman"/>
          <w:sz w:val="22"/>
          <w:lang w:eastAsia="zh-TW"/>
        </w:rPr>
        <w:t>細毛布，細棉布。（《漢語大字典》（三），</w:t>
      </w:r>
      <w:r w:rsidRPr="00D03BE1">
        <w:rPr>
          <w:rFonts w:ascii="Times New Roman" w:hAnsi="Times New Roman"/>
          <w:sz w:val="22"/>
          <w:lang w:eastAsia="zh-TW"/>
        </w:rPr>
        <w:t>p.2008</w:t>
      </w:r>
      <w:r w:rsidRPr="00D03BE1">
        <w:rPr>
          <w:rFonts w:ascii="Times New Roman" w:hAnsi="Times New Roman"/>
          <w:sz w:val="22"/>
          <w:lang w:eastAsia="zh-TW"/>
        </w:rPr>
        <w:t>）</w:t>
      </w:r>
    </w:p>
  </w:footnote>
  <w:footnote w:id="156">
    <w:p w14:paraId="692C0E93" w14:textId="77777777" w:rsidR="00500FBF" w:rsidRPr="00D03BE1" w:rsidRDefault="00500FBF" w:rsidP="00D17FC2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12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序品〉</w:t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25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148a2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157">
    <w:p w14:paraId="692C0E94" w14:textId="77777777" w:rsidR="00500FBF" w:rsidRPr="00D03BE1" w:rsidRDefault="00500FBF" w:rsidP="00D17FC2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《阿毘達磨大毘婆沙論》卷</w:t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136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7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702a4-10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）：</w:t>
      </w:r>
    </w:p>
    <w:p w14:paraId="692C0E95" w14:textId="77777777" w:rsidR="00500FBF" w:rsidRPr="00D03BE1" w:rsidRDefault="00500FBF" w:rsidP="00616D01">
      <w:pPr>
        <w:pStyle w:val="FootnoteText"/>
        <w:ind w:left="284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極微是最細色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，不可斷截破壞貫穿，不可取捨乘履搏掣；非長非短，非方非圓，非正不正，非高非下；無有細分，不可分析；不可睹見，不可聽聞，不可嗅嘗，不可摩觸：故說極微是最細色。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此七極微，成一微塵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，是眼、眼識所取色中最微細者。</w:t>
      </w:r>
    </w:p>
  </w:footnote>
  <w:footnote w:id="158">
    <w:p w14:paraId="692C0E96" w14:textId="77777777" w:rsidR="00500FBF" w:rsidRPr="00D03BE1" w:rsidRDefault="00500FBF" w:rsidP="000A55FA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適（</w:t>
      </w:r>
      <w:r w:rsidRPr="00D03BE1">
        <w:rPr>
          <w:rFonts w:ascii="標楷體" w:eastAsia="標楷體" w:hAnsi="標楷體"/>
          <w:sz w:val="22"/>
          <w:szCs w:val="22"/>
        </w:rPr>
        <w:t>ㄉㄧˊ</w:t>
      </w:r>
      <w:r w:rsidRPr="00D03BE1">
        <w:rPr>
          <w:rFonts w:ascii="Times New Roman" w:hAnsi="Times New Roman"/>
          <w:sz w:val="22"/>
          <w:szCs w:val="22"/>
        </w:rPr>
        <w:t>）：</w:t>
      </w:r>
      <w:r w:rsidRPr="00D03BE1">
        <w:rPr>
          <w:rFonts w:ascii="Times New Roman" w:hAnsi="Times New Roman"/>
          <w:sz w:val="22"/>
          <w:szCs w:val="22"/>
        </w:rPr>
        <w:t>4.</w:t>
      </w:r>
      <w:r w:rsidRPr="00D03BE1">
        <w:rPr>
          <w:rFonts w:ascii="Times New Roman" w:hAnsi="Times New Roman"/>
          <w:sz w:val="22"/>
          <w:szCs w:val="22"/>
        </w:rPr>
        <w:t>親厚。（《漢語大詞典》（十），</w:t>
      </w:r>
      <w:r w:rsidRPr="00D03BE1">
        <w:rPr>
          <w:rFonts w:ascii="Times New Roman" w:hAnsi="Times New Roman"/>
          <w:sz w:val="22"/>
          <w:szCs w:val="22"/>
        </w:rPr>
        <w:t>p.1160</w:t>
      </w:r>
      <w:r w:rsidRPr="00D03BE1">
        <w:rPr>
          <w:rFonts w:ascii="Times New Roman" w:hAnsi="Times New Roman"/>
          <w:sz w:val="22"/>
          <w:szCs w:val="22"/>
        </w:rPr>
        <w:t>）</w:t>
      </w:r>
    </w:p>
    <w:p w14:paraId="692C0E97" w14:textId="77777777" w:rsidR="00500FBF" w:rsidRPr="00D03BE1" w:rsidRDefault="00500FBF" w:rsidP="000A55FA">
      <w:pPr>
        <w:pStyle w:val="FootnoteText"/>
        <w:ind w:left="851"/>
        <w:jc w:val="both"/>
        <w:rPr>
          <w:rFonts w:ascii="Times New Roman" w:hAnsi="Times New Roman"/>
          <w:sz w:val="22"/>
          <w:szCs w:val="22"/>
        </w:rPr>
      </w:pPr>
      <w:r w:rsidRPr="00D03BE1">
        <w:rPr>
          <w:rFonts w:ascii="Times New Roman" w:hAnsi="Times New Roman"/>
          <w:sz w:val="22"/>
          <w:szCs w:val="22"/>
        </w:rPr>
        <w:t>莫</w:t>
      </w:r>
      <w:r w:rsidRPr="00D03BE1">
        <w:rPr>
          <w:rFonts w:ascii="標楷體" w:eastAsia="標楷體" w:hAnsi="標楷體"/>
          <w:sz w:val="22"/>
          <w:szCs w:val="22"/>
        </w:rPr>
        <w:t>（ㄇㄨˋ</w:t>
      </w:r>
      <w:r w:rsidRPr="00D03BE1">
        <w:rPr>
          <w:rFonts w:ascii="Times New Roman" w:hAnsi="Times New Roman"/>
          <w:sz w:val="22"/>
          <w:szCs w:val="22"/>
        </w:rPr>
        <w:t>）：</w:t>
      </w:r>
      <w:r w:rsidRPr="00D03BE1">
        <w:rPr>
          <w:rFonts w:ascii="Times New Roman" w:hAnsi="Times New Roman"/>
          <w:sz w:val="22"/>
          <w:szCs w:val="22"/>
        </w:rPr>
        <w:t>6.</w:t>
      </w:r>
      <w:r w:rsidRPr="00D03BE1">
        <w:rPr>
          <w:rFonts w:ascii="Times New Roman" w:hAnsi="Times New Roman"/>
          <w:sz w:val="22"/>
          <w:szCs w:val="22"/>
        </w:rPr>
        <w:t>通</w:t>
      </w:r>
      <w:r w:rsidRPr="00D03BE1">
        <w:rPr>
          <w:rFonts w:ascii="Times New Roman" w:hAnsi="Times New Roman"/>
          <w:sz w:val="22"/>
          <w:szCs w:val="22"/>
        </w:rPr>
        <w:t>“</w:t>
      </w:r>
      <w:r w:rsidRPr="00D03BE1">
        <w:rPr>
          <w:rFonts w:ascii="Times New Roman" w:hAnsi="Times New Roman"/>
          <w:sz w:val="22"/>
          <w:szCs w:val="22"/>
        </w:rPr>
        <w:t>慕</w:t>
      </w:r>
      <w:r w:rsidRPr="00D03BE1">
        <w:rPr>
          <w:rFonts w:ascii="Times New Roman" w:hAnsi="Times New Roman"/>
          <w:sz w:val="22"/>
          <w:szCs w:val="22"/>
        </w:rPr>
        <w:t>”</w:t>
      </w:r>
      <w:r w:rsidRPr="00D03BE1">
        <w:rPr>
          <w:rFonts w:ascii="Times New Roman" w:hAnsi="Times New Roman"/>
          <w:sz w:val="22"/>
          <w:szCs w:val="22"/>
        </w:rPr>
        <w:t>。貪慕。（《漢語大詞典》（九），</w:t>
      </w:r>
      <w:r w:rsidRPr="00D03BE1">
        <w:rPr>
          <w:rFonts w:ascii="Times New Roman" w:hAnsi="Times New Roman"/>
          <w:sz w:val="22"/>
          <w:szCs w:val="22"/>
        </w:rPr>
        <w:t>p.414</w:t>
      </w:r>
      <w:r w:rsidRPr="00D03BE1">
        <w:rPr>
          <w:rFonts w:ascii="Times New Roman" w:hAnsi="Times New Roman"/>
          <w:sz w:val="22"/>
          <w:szCs w:val="22"/>
        </w:rPr>
        <w:t>）</w:t>
      </w:r>
    </w:p>
    <w:p w14:paraId="692C0E98" w14:textId="77777777" w:rsidR="00500FBF" w:rsidRPr="00D03BE1" w:rsidRDefault="00500FBF" w:rsidP="000A55FA">
      <w:pPr>
        <w:pStyle w:val="FootnoteText"/>
        <w:ind w:left="851"/>
        <w:jc w:val="both"/>
        <w:rPr>
          <w:rFonts w:ascii="Times New Roman" w:hAnsi="Times New Roman"/>
          <w:sz w:val="22"/>
          <w:szCs w:val="22"/>
        </w:rPr>
      </w:pPr>
      <w:r w:rsidRPr="00D03BE1">
        <w:rPr>
          <w:rFonts w:ascii="Times New Roman" w:hAnsi="Times New Roman"/>
          <w:sz w:val="22"/>
          <w:szCs w:val="22"/>
        </w:rPr>
        <w:t>適莫（</w:t>
      </w:r>
      <w:r w:rsidRPr="00D03BE1">
        <w:rPr>
          <w:rFonts w:ascii="標楷體" w:eastAsia="標楷體" w:hAnsi="標楷體"/>
          <w:sz w:val="22"/>
          <w:szCs w:val="22"/>
        </w:rPr>
        <w:t>ㄉㄧˊ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 xml:space="preserve"> </w:t>
      </w:r>
      <w:r w:rsidRPr="00D03BE1">
        <w:rPr>
          <w:rFonts w:ascii="標楷體" w:eastAsia="標楷體" w:hAnsi="標楷體"/>
          <w:sz w:val="22"/>
          <w:szCs w:val="22"/>
        </w:rPr>
        <w:t>ㄇㄨˋ</w:t>
      </w:r>
      <w:r w:rsidRPr="00D03BE1">
        <w:rPr>
          <w:rFonts w:ascii="Times New Roman" w:hAnsi="Times New Roman"/>
          <w:sz w:val="22"/>
          <w:szCs w:val="22"/>
        </w:rPr>
        <w:t>）：指用情的親疏厚薄。《後漢書</w:t>
      </w:r>
      <w:r w:rsidRPr="00D03BE1">
        <w:rPr>
          <w:rFonts w:ascii="Times New Roman" w:hAnsi="Times New Roman"/>
          <w:sz w:val="22"/>
          <w:szCs w:val="22"/>
        </w:rPr>
        <w:t>‧</w:t>
      </w:r>
      <w:r w:rsidRPr="00D03BE1">
        <w:rPr>
          <w:rFonts w:ascii="Times New Roman" w:hAnsi="Times New Roman"/>
          <w:sz w:val="22"/>
          <w:szCs w:val="22"/>
        </w:rPr>
        <w:t>李燮傳》：</w:t>
      </w:r>
      <w:r w:rsidRPr="00D03BE1">
        <w:rPr>
          <w:rFonts w:ascii="Times New Roman" w:hAnsi="Times New Roman"/>
          <w:sz w:val="22"/>
          <w:szCs w:val="22"/>
        </w:rPr>
        <w:t>“</w:t>
      </w:r>
      <w:r w:rsidRPr="00D03BE1">
        <w:rPr>
          <w:rFonts w:ascii="Times New Roman" w:hAnsi="Times New Roman"/>
          <w:sz w:val="22"/>
          <w:szCs w:val="22"/>
        </w:rPr>
        <w:t>時潁川荀爽、賈彪，雖俱知名而不相能，燮並交二子，情無適莫，世稱其平正。</w:t>
      </w:r>
      <w:r w:rsidRPr="00D03BE1">
        <w:rPr>
          <w:rFonts w:ascii="Times New Roman" w:hAnsi="Times New Roman"/>
          <w:sz w:val="22"/>
          <w:szCs w:val="22"/>
        </w:rPr>
        <w:t>”</w:t>
      </w:r>
      <w:r w:rsidRPr="00D03BE1">
        <w:rPr>
          <w:rFonts w:ascii="Times New Roman" w:hAnsi="Times New Roman"/>
          <w:sz w:val="22"/>
          <w:szCs w:val="22"/>
        </w:rPr>
        <w:t>（《漢語大詞典》（十），</w:t>
      </w:r>
      <w:r w:rsidRPr="00D03BE1">
        <w:rPr>
          <w:rFonts w:ascii="Times New Roman" w:hAnsi="Times New Roman"/>
          <w:sz w:val="22"/>
          <w:szCs w:val="22"/>
        </w:rPr>
        <w:t>p.1165</w:t>
      </w:r>
      <w:r w:rsidRPr="00D03BE1">
        <w:rPr>
          <w:rFonts w:ascii="Times New Roman" w:hAnsi="Times New Roman"/>
          <w:sz w:val="22"/>
          <w:szCs w:val="22"/>
        </w:rPr>
        <w:t>）</w:t>
      </w:r>
    </w:p>
    <w:p w14:paraId="692C0E99" w14:textId="77777777" w:rsidR="00500FBF" w:rsidRPr="00D03BE1" w:rsidRDefault="00500FBF" w:rsidP="000A55FA">
      <w:pPr>
        <w:pStyle w:val="FootnoteText"/>
        <w:ind w:left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）案：「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無所</w:t>
      </w:r>
      <w:r w:rsidRPr="00D03BE1">
        <w:rPr>
          <w:rFonts w:ascii="Times New Roman" w:hAnsi="Times New Roman"/>
          <w:sz w:val="22"/>
          <w:szCs w:val="22"/>
          <w:lang w:eastAsia="zh-TW"/>
        </w:rPr>
        <w:t>適莫」解釋為「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沒有</w:t>
      </w:r>
      <w:r w:rsidRPr="00D03BE1">
        <w:rPr>
          <w:rFonts w:ascii="Times New Roman" w:hAnsi="Times New Roman"/>
          <w:sz w:val="22"/>
          <w:szCs w:val="22"/>
          <w:lang w:eastAsia="zh-TW"/>
        </w:rPr>
        <w:t>親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、</w:t>
      </w:r>
      <w:r w:rsidRPr="00D03BE1">
        <w:rPr>
          <w:rFonts w:ascii="Times New Roman" w:hAnsi="Times New Roman"/>
          <w:sz w:val="22"/>
          <w:szCs w:val="22"/>
          <w:lang w:eastAsia="zh-TW"/>
        </w:rPr>
        <w:t>疎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之別</w:t>
      </w:r>
      <w:r w:rsidRPr="00D03BE1">
        <w:rPr>
          <w:rFonts w:ascii="Times New Roman" w:hAnsi="Times New Roman"/>
          <w:sz w:val="22"/>
          <w:szCs w:val="22"/>
          <w:lang w:eastAsia="zh-TW"/>
        </w:rPr>
        <w:t>」之義。</w:t>
      </w:r>
    </w:p>
  </w:footnote>
  <w:footnote w:id="159">
    <w:p w14:paraId="692C0E9A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（原書</w:t>
      </w:r>
      <w:r w:rsidRPr="00D03BE1">
        <w:rPr>
          <w:rFonts w:ascii="Times New Roman" w:hAnsi="Times New Roman"/>
          <w:sz w:val="22"/>
          <w:szCs w:val="22"/>
        </w:rPr>
        <w:t>p.</w:t>
      </w:r>
      <w:r w:rsidRPr="00D03BE1">
        <w:rPr>
          <w:rFonts w:ascii="Times New Roman" w:hAnsi="Times New Roman" w:hint="eastAsia"/>
          <w:sz w:val="22"/>
          <w:szCs w:val="22"/>
        </w:rPr>
        <w:t>146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n.49</w:t>
      </w:r>
      <w:r w:rsidRPr="00D03BE1">
        <w:rPr>
          <w:rFonts w:ascii="Times New Roman" w:hAnsi="Times New Roman"/>
          <w:sz w:val="22"/>
          <w:szCs w:val="22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</w:rPr>
        <w:t>46</w:t>
      </w:r>
      <w:r w:rsidRPr="00D03BE1">
        <w:rPr>
          <w:rFonts w:ascii="Times New Roman" w:hAnsi="Times New Roman"/>
          <w:sz w:val="22"/>
          <w:szCs w:val="22"/>
        </w:rPr>
        <w:t>（大正</w:t>
      </w:r>
      <w:r w:rsidRPr="00D03BE1">
        <w:rPr>
          <w:rFonts w:ascii="Times New Roman" w:hAnsi="Times New Roman" w:hint="eastAsia"/>
          <w:sz w:val="22"/>
          <w:szCs w:val="22"/>
        </w:rPr>
        <w:t>25</w:t>
      </w:r>
      <w:r w:rsidRPr="00D03BE1">
        <w:rPr>
          <w:rFonts w:ascii="Times New Roman" w:hAnsi="Times New Roman" w:hint="eastAsia"/>
          <w:sz w:val="22"/>
          <w:szCs w:val="22"/>
        </w:rPr>
        <w:t>，</w:t>
      </w:r>
      <w:r w:rsidRPr="00D03BE1">
        <w:rPr>
          <w:rFonts w:ascii="Times New Roman" w:hAnsi="Times New Roman" w:hint="eastAsia"/>
          <w:sz w:val="22"/>
          <w:szCs w:val="22"/>
        </w:rPr>
        <w:t>393c</w:t>
      </w:r>
      <w:r w:rsidRPr="00D03BE1">
        <w:rPr>
          <w:rFonts w:ascii="Times New Roman" w:hAnsi="Times New Roman"/>
          <w:sz w:val="22"/>
          <w:szCs w:val="22"/>
        </w:rPr>
        <w:t>）。</w:t>
      </w:r>
    </w:p>
  </w:footnote>
  <w:footnote w:id="160">
    <w:p w14:paraId="692C0E9B" w14:textId="77777777" w:rsidR="00500FBF" w:rsidRPr="00D03BE1" w:rsidRDefault="00500FBF" w:rsidP="005D3B17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n.50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46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396a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1">
    <w:p w14:paraId="692C0E9C" w14:textId="77777777" w:rsidR="00500FBF" w:rsidRPr="00D03BE1" w:rsidRDefault="00500FBF" w:rsidP="005D3B17">
      <w:pPr>
        <w:pStyle w:val="FootnoteText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印順法師，</w:t>
      </w:r>
      <w:r w:rsidRPr="00D03BE1">
        <w:rPr>
          <w:rFonts w:ascii="新細明體" w:hAnsi="新細明體"/>
          <w:sz w:val="22"/>
          <w:szCs w:val="22"/>
          <w:lang w:eastAsia="zh-TW"/>
        </w:rPr>
        <w:t>《華雨集》第四冊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pp.97-98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：</w:t>
      </w:r>
    </w:p>
    <w:p w14:paraId="692C0E9D" w14:textId="77777777" w:rsidR="00500FBF" w:rsidRPr="00D03BE1" w:rsidRDefault="00500FBF" w:rsidP="00252BA1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小乘學者談空，有時用「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分破空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」，在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空間上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，分析到最微細的色法（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極微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）；在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時間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上，分析到不可再分析的時間單位（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剎那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），這樣的空，最後還是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實有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的。</w:t>
      </w:r>
    </w:p>
    <w:p w14:paraId="692C0E9E" w14:textId="77777777" w:rsidR="00500FBF" w:rsidRPr="00D03BE1" w:rsidRDefault="00500FBF" w:rsidP="00252BA1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有時用「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觀空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」，所認識的一切，只是能知的影像；它不但不能空心，還從二元的見地，在認識界的背後，主張有一一法的自體。他們的內心，總覺得非有點實在才行。這一點實在，就是神的別名。</w:t>
      </w:r>
    </w:p>
    <w:p w14:paraId="692C0E9F" w14:textId="77777777" w:rsidR="00500FBF" w:rsidRPr="00D03BE1" w:rsidRDefault="00500FBF" w:rsidP="00252BA1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性空論者理會到一一人的自我（靈魂），全宇宙的創造主，一一法的真實體，全宇宙的實體，這一切從同一根源出發，一切是「神我」的別名。唯有在性空論中，才能圓見諸法無我的真義，佛法不共世間的特色。經一切皆空的啟發，無常者與真常者走上新的園地。</w:t>
      </w:r>
    </w:p>
    <w:p w14:paraId="692C0EA0" w14:textId="77777777" w:rsidR="00500FBF" w:rsidRPr="00D03BE1" w:rsidRDefault="00500FBF" w:rsidP="00252BA1">
      <w:pPr>
        <w:pStyle w:val="FootnoteText"/>
        <w:ind w:left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印順法師，《永光集》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</w:t>
      </w:r>
      <w:r w:rsidRPr="00D03BE1">
        <w:rPr>
          <w:rFonts w:ascii="Times New Roman" w:hAnsi="Times New Roman"/>
          <w:sz w:val="22"/>
          <w:szCs w:val="22"/>
          <w:lang w:eastAsia="zh-TW"/>
        </w:rPr>
        <w:t>p.48-49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A1" w14:textId="77777777" w:rsidR="00500FBF" w:rsidRPr="00D03BE1" w:rsidRDefault="00500FBF" w:rsidP="00252BA1">
      <w:pPr>
        <w:pStyle w:val="FootnoteText"/>
        <w:ind w:left="851"/>
        <w:jc w:val="both"/>
        <w:rPr>
          <w:rFonts w:ascii="標楷體" w:eastAsia="標楷體" w:hAnsi="標楷體"/>
          <w:b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《智論》提出三種空：一、分破空，二、觀空，三、十八空。「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分破空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」，即天台宗所說的析法空。以疊為例：將疊分析到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極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微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paramāṇu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，這是說一切有部的見解。「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觀空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」者，外境可隨觀心而轉，如譬喻師的見解。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《智論》雖提這二種空，但其本意是究竟的「本性空」（十八空）。</w:t>
      </w:r>
    </w:p>
  </w:footnote>
  <w:footnote w:id="162">
    <w:p w14:paraId="692C0EA2" w14:textId="77777777" w:rsidR="00500FBF" w:rsidRPr="00D03BE1" w:rsidRDefault="00500FBF" w:rsidP="0066737E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74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57</w:t>
      </w:r>
      <w:r w:rsidRPr="00D03BE1">
        <w:rPr>
          <w:rFonts w:ascii="Times New Roman" w:hAnsi="Times New Roman"/>
          <w:sz w:val="22"/>
          <w:lang w:eastAsia="zh-TW"/>
        </w:rPr>
        <w:t>燈炷品〉（大正</w:t>
      </w:r>
      <w:r w:rsidRPr="00D03BE1">
        <w:rPr>
          <w:rFonts w:ascii="Times New Roman" w:hAnsi="Times New Roman"/>
          <w:sz w:val="22"/>
          <w:lang w:eastAsia="zh-TW"/>
        </w:rPr>
        <w:t>25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581b20-c21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163">
    <w:p w14:paraId="692C0EA3" w14:textId="77777777" w:rsidR="00500FBF" w:rsidRPr="00D03BE1" w:rsidRDefault="00500FBF" w:rsidP="00F24DBE">
      <w:pPr>
        <w:pStyle w:val="FootnoteText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印順法師，《佛法概論》，</w:t>
      </w:r>
      <w:r w:rsidRPr="00D03BE1">
        <w:rPr>
          <w:rFonts w:ascii="Times New Roman" w:hAnsi="Times New Roman"/>
          <w:sz w:val="22"/>
          <w:szCs w:val="22"/>
          <w:lang w:eastAsia="zh-TW"/>
        </w:rPr>
        <w:t>pp.112-113</w:t>
      </w:r>
      <w:r w:rsidRPr="00D03BE1">
        <w:rPr>
          <w:rFonts w:ascii="Times New Roman" w:hAnsi="Times New Roman"/>
          <w:sz w:val="22"/>
          <w:szCs w:val="22"/>
          <w:lang w:eastAsia="zh-TW"/>
        </w:rPr>
        <w:t>：</w:t>
      </w:r>
    </w:p>
    <w:p w14:paraId="692C0EA4" w14:textId="77777777" w:rsidR="00500FBF" w:rsidRPr="00D03BE1" w:rsidRDefault="00500FBF" w:rsidP="00F24DBE">
      <w:pPr>
        <w:pStyle w:val="FootnoteText"/>
        <w:ind w:left="284"/>
        <w:jc w:val="both"/>
        <w:rPr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一般的心理學者或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認識論者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，論到認識的來源時，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有的說：心如白紙，什麼都沒有，一切認識作用，都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由生活經驗而漸漸生起、資長。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如不和外境接觸，心就什麼也不會有。一切從經驗來，即所謂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經驗派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有的說：認識作用的種種功能，是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與生俱來的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。如想像、思考、推測等種種認識功能，都本來就有，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由外境的觸對而引發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，此即所謂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理性派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。以佛法來說，這即是新熏說與本有說。二家所說的，各見得一些，卻不是完善的。</w:t>
      </w:r>
    </w:p>
  </w:footnote>
  <w:footnote w:id="164">
    <w:p w14:paraId="692C0EA5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n.51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29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276a-b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5">
    <w:p w14:paraId="692C0EA6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n.52</w:t>
      </w:r>
      <w:r w:rsidRPr="00D03BE1">
        <w:rPr>
          <w:rFonts w:ascii="Times New Roman" w:hAnsi="Times New Roman"/>
          <w:sz w:val="22"/>
          <w:szCs w:val="22"/>
          <w:lang w:eastAsia="zh-TW"/>
        </w:rPr>
        <w:t>）《般舟三昧經》卷上（大正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13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906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6">
    <w:p w14:paraId="692C0EA7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n.53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118a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7">
    <w:p w14:paraId="692C0EA8" w14:textId="77777777" w:rsidR="00500FBF" w:rsidRPr="00D03BE1" w:rsidRDefault="00500FBF" w:rsidP="00FF45C6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《翻梵語》卷</w:t>
      </w:r>
      <w:r w:rsidRPr="00D03BE1">
        <w:rPr>
          <w:rFonts w:ascii="Times New Roman" w:hAnsi="Times New Roman"/>
          <w:sz w:val="22"/>
          <w:lang w:eastAsia="zh-TW"/>
        </w:rPr>
        <w:t>3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54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1005c27-1006a1</w:t>
      </w:r>
      <w:r w:rsidRPr="00D03BE1">
        <w:rPr>
          <w:rFonts w:ascii="Times New Roman" w:hAnsi="Times New Roman"/>
          <w:sz w:val="22"/>
          <w:lang w:eastAsia="zh-TW"/>
        </w:rPr>
        <w:t>）：</w:t>
      </w:r>
    </w:p>
    <w:p w14:paraId="692C0EA9" w14:textId="77777777" w:rsidR="00500FBF" w:rsidRPr="00D03BE1" w:rsidRDefault="00500FBF" w:rsidP="00FF45C6">
      <w:pPr>
        <w:pStyle w:val="FootnoteText"/>
        <w:ind w:leftChars="147" w:left="29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頗梨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舊譯曰</w:t>
      </w:r>
      <w:r w:rsidRPr="00D03BE1">
        <w:rPr>
          <w:rFonts w:ascii="標楷體" w:eastAsia="標楷體" w:hAnsi="標楷體" w:hint="eastAsia"/>
          <w:sz w:val="22"/>
          <w:lang w:eastAsia="zh-TW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應言</w:t>
      </w:r>
      <w:r w:rsidRPr="00D03BE1">
        <w:rPr>
          <w:rFonts w:ascii="標楷體" w:eastAsia="標楷體" w:hAnsi="標楷體" w:hint="eastAsia"/>
          <w:sz w:val="22"/>
          <w:lang w:eastAsia="zh-TW"/>
        </w:rPr>
        <w:t>「</w:t>
      </w:r>
      <w:r w:rsidRPr="00D03BE1">
        <w:rPr>
          <w:rFonts w:ascii="標楷體" w:eastAsia="標楷體" w:hAnsi="標楷體"/>
          <w:sz w:val="22"/>
          <w:lang w:eastAsia="zh-TW"/>
        </w:rPr>
        <w:t>頗致杆</w:t>
      </w:r>
      <w:r w:rsidRPr="00D03BE1">
        <w:rPr>
          <w:rFonts w:ascii="標楷體" w:eastAsia="標楷體" w:hAnsi="標楷體" w:hint="eastAsia"/>
          <w:sz w:val="22"/>
          <w:lang w:eastAsia="zh-TW"/>
        </w:rPr>
        <w:t>」，</w:t>
      </w:r>
      <w:r w:rsidRPr="00D03BE1">
        <w:rPr>
          <w:rFonts w:ascii="標楷體" w:eastAsia="標楷體" w:hAnsi="標楷體"/>
          <w:sz w:val="22"/>
          <w:lang w:eastAsia="zh-TW"/>
        </w:rPr>
        <w:t>謂白珠</w:t>
      </w:r>
      <w:r w:rsidRPr="00D03BE1">
        <w:rPr>
          <w:rFonts w:ascii="標楷體" w:eastAsia="標楷體" w:hAnsi="標楷體" w:hint="eastAsia"/>
          <w:sz w:val="22"/>
          <w:lang w:eastAsia="zh-TW"/>
        </w:rPr>
        <w:t>、</w:t>
      </w:r>
      <w:r w:rsidRPr="00D03BE1">
        <w:rPr>
          <w:rFonts w:ascii="標楷體" w:eastAsia="標楷體" w:hAnsi="標楷體"/>
          <w:sz w:val="22"/>
          <w:lang w:eastAsia="zh-TW"/>
        </w:rPr>
        <w:t>水精</w:t>
      </w:r>
      <w:r w:rsidRPr="00D03BE1">
        <w:rPr>
          <w:rFonts w:ascii="標楷體" w:eastAsia="標楷體" w:hAnsi="標楷體" w:hint="eastAsia"/>
          <w:sz w:val="22"/>
          <w:lang w:eastAsia="zh-TW"/>
        </w:rPr>
        <w:t>、</w:t>
      </w:r>
      <w:r w:rsidRPr="00D03BE1">
        <w:rPr>
          <w:rFonts w:ascii="標楷體" w:eastAsia="標楷體" w:hAnsi="標楷體"/>
          <w:sz w:val="22"/>
          <w:lang w:eastAsia="zh-TW"/>
        </w:rPr>
        <w:t>火珠。</w:t>
      </w:r>
      <w:r w:rsidRPr="00D03BE1">
        <w:rPr>
          <w:rFonts w:ascii="標楷體" w:eastAsia="標楷體" w:hAnsi="標楷體" w:hint="eastAsia"/>
          <w:sz w:val="22"/>
          <w:lang w:eastAsia="zh-TW"/>
        </w:rPr>
        <w:t>《</w:t>
      </w:r>
      <w:r w:rsidRPr="00D03BE1">
        <w:rPr>
          <w:rFonts w:ascii="標楷體" w:eastAsia="標楷體" w:hAnsi="標楷體"/>
          <w:sz w:val="22"/>
          <w:lang w:eastAsia="zh-TW"/>
        </w:rPr>
        <w:t>聲論</w:t>
      </w:r>
      <w:r w:rsidRPr="00D03BE1">
        <w:rPr>
          <w:rFonts w:ascii="標楷體" w:eastAsia="標楷體" w:hAnsi="標楷體" w:hint="eastAsia"/>
          <w:sz w:val="22"/>
          <w:lang w:eastAsia="zh-TW"/>
        </w:rPr>
        <w:t>》</w:t>
      </w:r>
      <w:r w:rsidRPr="00D03BE1">
        <w:rPr>
          <w:rFonts w:ascii="標楷體" w:eastAsia="標楷體" w:hAnsi="標楷體"/>
          <w:sz w:val="22"/>
          <w:lang w:eastAsia="zh-TW"/>
        </w:rPr>
        <w:t>云</w:t>
      </w:r>
      <w:r w:rsidRPr="00D03BE1">
        <w:rPr>
          <w:rFonts w:ascii="標楷體" w:eastAsia="標楷體" w:hAnsi="標楷體" w:hint="eastAsia"/>
          <w:sz w:val="22"/>
          <w:lang w:eastAsia="zh-TW"/>
        </w:rPr>
        <w:t>：「</w:t>
      </w:r>
      <w:r w:rsidRPr="00D03BE1">
        <w:rPr>
          <w:rFonts w:ascii="標楷體" w:eastAsia="標楷體" w:hAnsi="標楷體"/>
          <w:sz w:val="22"/>
          <w:lang w:eastAsia="zh-TW"/>
        </w:rPr>
        <w:t>正外國音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應言</w:t>
      </w:r>
      <w:r w:rsidRPr="00D03BE1">
        <w:rPr>
          <w:rFonts w:ascii="標楷體" w:eastAsia="標楷體" w:hAnsi="標楷體" w:hint="eastAsia"/>
          <w:sz w:val="22"/>
          <w:lang w:eastAsia="zh-TW"/>
        </w:rPr>
        <w:t>『</w:t>
      </w:r>
      <w:r w:rsidRPr="00D03BE1">
        <w:rPr>
          <w:rFonts w:ascii="標楷體" w:eastAsia="標楷體" w:hAnsi="標楷體"/>
          <w:sz w:val="22"/>
          <w:lang w:eastAsia="zh-TW"/>
        </w:rPr>
        <w:t>肆頗底柯</w:t>
      </w:r>
      <w:r w:rsidRPr="00D03BE1">
        <w:rPr>
          <w:rFonts w:ascii="標楷體" w:eastAsia="標楷體" w:hAnsi="標楷體" w:hint="eastAsia"/>
          <w:sz w:val="22"/>
          <w:lang w:eastAsia="zh-TW"/>
        </w:rPr>
        <w:t>』，</w:t>
      </w:r>
      <w:r w:rsidRPr="00D03BE1">
        <w:rPr>
          <w:rFonts w:ascii="標楷體" w:eastAsia="標楷體" w:hAnsi="標楷體"/>
          <w:sz w:val="22"/>
          <w:lang w:eastAsia="zh-TW"/>
        </w:rPr>
        <w:t>翻為</w:t>
      </w:r>
      <w:r w:rsidRPr="00D03BE1">
        <w:rPr>
          <w:rFonts w:ascii="標楷體" w:eastAsia="標楷體" w:hAnsi="標楷體"/>
          <w:b/>
          <w:sz w:val="22"/>
          <w:lang w:eastAsia="zh-TW"/>
        </w:rPr>
        <w:t>水精</w:t>
      </w:r>
      <w:r w:rsidRPr="00D03BE1">
        <w:rPr>
          <w:rFonts w:ascii="標楷體" w:eastAsia="標楷體" w:hAnsi="標楷體"/>
          <w:sz w:val="22"/>
          <w:lang w:eastAsia="zh-TW"/>
        </w:rPr>
        <w:t>。</w:t>
      </w:r>
      <w:r w:rsidRPr="00D03BE1">
        <w:rPr>
          <w:rFonts w:ascii="標楷體" w:eastAsia="標楷體" w:hAnsi="標楷體" w:hint="eastAsia"/>
          <w:sz w:val="22"/>
          <w:lang w:eastAsia="zh-TW"/>
        </w:rPr>
        <w:t>」</w:t>
      </w:r>
      <w:r w:rsidRPr="00D03BE1">
        <w:rPr>
          <w:rFonts w:ascii="標楷體" w:eastAsia="標楷體" w:hAnsi="標楷體"/>
          <w:sz w:val="22"/>
          <w:lang w:eastAsia="zh-TW"/>
        </w:rPr>
        <w:t>案</w:t>
      </w:r>
      <w:r w:rsidRPr="00D03BE1">
        <w:rPr>
          <w:rFonts w:ascii="標楷體" w:eastAsia="標楷體" w:hAnsi="標楷體" w:hint="eastAsia"/>
          <w:sz w:val="22"/>
          <w:lang w:eastAsia="zh-TW"/>
        </w:rPr>
        <w:t>：</w:t>
      </w:r>
      <w:r w:rsidRPr="00D03BE1">
        <w:rPr>
          <w:rFonts w:ascii="標楷體" w:eastAsia="標楷體" w:hAnsi="標楷體"/>
          <w:sz w:val="22"/>
          <w:lang w:eastAsia="zh-TW"/>
        </w:rPr>
        <w:t>白珠</w:t>
      </w:r>
      <w:r w:rsidRPr="00D03BE1">
        <w:rPr>
          <w:rFonts w:ascii="標楷體" w:eastAsia="標楷體" w:hAnsi="標楷體" w:hint="eastAsia"/>
          <w:sz w:val="22"/>
          <w:lang w:eastAsia="zh-TW"/>
        </w:rPr>
        <w:t>、</w:t>
      </w:r>
      <w:r w:rsidRPr="00D03BE1">
        <w:rPr>
          <w:rFonts w:ascii="標楷體" w:eastAsia="標楷體" w:hAnsi="標楷體"/>
          <w:sz w:val="22"/>
          <w:lang w:eastAsia="zh-TW"/>
        </w:rPr>
        <w:t>水精</w:t>
      </w:r>
      <w:r w:rsidRPr="00D03BE1">
        <w:rPr>
          <w:rFonts w:ascii="標楷體" w:eastAsia="標楷體" w:hAnsi="標楷體" w:hint="eastAsia"/>
          <w:sz w:val="22"/>
          <w:lang w:eastAsia="zh-TW"/>
        </w:rPr>
        <w:t>、</w:t>
      </w:r>
      <w:r w:rsidRPr="00D03BE1">
        <w:rPr>
          <w:rFonts w:ascii="標楷體" w:eastAsia="標楷體" w:hAnsi="標楷體"/>
          <w:sz w:val="22"/>
          <w:lang w:eastAsia="zh-TW"/>
        </w:rPr>
        <w:t>火珠不容多物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共一名。甞聞頗梨珠一物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有多色。</w:t>
      </w:r>
    </w:p>
  </w:footnote>
  <w:footnote w:id="168">
    <w:p w14:paraId="692C0EAA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n.54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43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372b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69">
    <w:p w14:paraId="692C0EAB" w14:textId="77777777" w:rsidR="00500FBF" w:rsidRPr="00D03BE1" w:rsidRDefault="00500FBF" w:rsidP="00615762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《增壹阿含經》卷</w:t>
      </w:r>
      <w:r w:rsidRPr="00D03BE1">
        <w:rPr>
          <w:rFonts w:ascii="Times New Roman" w:hAnsi="Times New Roman"/>
          <w:sz w:val="22"/>
        </w:rPr>
        <w:t>23</w:t>
      </w:r>
      <w:r w:rsidRPr="00D03BE1">
        <w:rPr>
          <w:rFonts w:ascii="Times New Roman" w:hAnsi="Times New Roman"/>
          <w:sz w:val="22"/>
        </w:rPr>
        <w:t>〈</w:t>
      </w:r>
      <w:r w:rsidRPr="00D03BE1">
        <w:rPr>
          <w:rFonts w:ascii="Times New Roman" w:hAnsi="Times New Roman"/>
          <w:sz w:val="22"/>
        </w:rPr>
        <w:t>31</w:t>
      </w:r>
      <w:r w:rsidRPr="00D03BE1">
        <w:rPr>
          <w:rFonts w:ascii="Times New Roman" w:hAnsi="Times New Roman"/>
          <w:sz w:val="22"/>
        </w:rPr>
        <w:t>增上品〉（大正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</w:rPr>
        <w:t>668c23-27</w:t>
      </w:r>
      <w:r w:rsidRPr="00D03BE1">
        <w:rPr>
          <w:rFonts w:ascii="Times New Roman" w:hAnsi="Times New Roman"/>
          <w:sz w:val="22"/>
        </w:rPr>
        <w:t>）：</w:t>
      </w:r>
    </w:p>
    <w:p w14:paraId="692C0EAC" w14:textId="77777777" w:rsidR="00500FBF" w:rsidRPr="00D03BE1" w:rsidRDefault="00500FBF" w:rsidP="00615762">
      <w:pPr>
        <w:pStyle w:val="FootnoteText"/>
        <w:ind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</w:rPr>
        <w:t>復以何故名為</w:t>
      </w:r>
      <w:r w:rsidRPr="00D03BE1">
        <w:rPr>
          <w:rFonts w:ascii="標楷體" w:eastAsia="標楷體" w:hAnsi="標楷體" w:hint="eastAsia"/>
          <w:b/>
          <w:sz w:val="22"/>
        </w:rPr>
        <w:t>麁澁園</w:t>
      </w:r>
      <w:r w:rsidRPr="00D03BE1">
        <w:rPr>
          <w:rFonts w:ascii="標楷體" w:eastAsia="標楷體" w:hAnsi="標楷體" w:hint="eastAsia"/>
          <w:sz w:val="22"/>
        </w:rPr>
        <w:t>觀？若三十三天入此園中已，身體極麁，猶如冬時以香塗身，身體極麁，此亦如是。若三十三天入此園中已，</w:t>
      </w:r>
      <w:r w:rsidRPr="00D03BE1">
        <w:rPr>
          <w:rFonts w:ascii="標楷體" w:eastAsia="標楷體" w:hAnsi="標楷體" w:hint="eastAsia"/>
          <w:b/>
          <w:sz w:val="22"/>
        </w:rPr>
        <w:t>身體極麁不與常同</w:t>
      </w:r>
      <w:r w:rsidRPr="00D03BE1">
        <w:rPr>
          <w:rFonts w:ascii="標楷體" w:eastAsia="標楷體" w:hAnsi="標楷體" w:hint="eastAsia"/>
          <w:sz w:val="22"/>
        </w:rPr>
        <w:t>，以是之故，名為麁澁園觀。</w:t>
      </w:r>
    </w:p>
  </w:footnote>
  <w:footnote w:id="170">
    <w:p w14:paraId="692C0EAD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n.55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117b</w:t>
      </w:r>
      <w:r w:rsidRPr="00D03BE1">
        <w:rPr>
          <w:rFonts w:ascii="Times New Roman" w:hAnsi="Times New Roman"/>
          <w:sz w:val="22"/>
          <w:szCs w:val="22"/>
          <w:lang w:eastAsia="zh-TW"/>
        </w:rPr>
        <w:t>）。又卷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67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531b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71">
    <w:p w14:paraId="692C0EAE" w14:textId="77777777" w:rsidR="00500FBF" w:rsidRPr="00D03BE1" w:rsidRDefault="00500FBF" w:rsidP="00B16E6E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  <w:lang w:eastAsia="zh-TW"/>
        </w:rPr>
        <w:t>）印順法師，</w:t>
      </w:r>
      <w:r w:rsidRPr="00D03BE1">
        <w:rPr>
          <w:rFonts w:ascii="Times New Roman" w:hAnsi="Times New Roman"/>
          <w:sz w:val="22"/>
          <w:szCs w:val="22"/>
        </w:rPr>
        <w:t>《佛在人間》，</w:t>
      </w:r>
      <w:r w:rsidRPr="00D03BE1">
        <w:rPr>
          <w:rFonts w:ascii="Times New Roman" w:hAnsi="Times New Roman"/>
          <w:sz w:val="22"/>
          <w:szCs w:val="22"/>
        </w:rPr>
        <w:t>p.343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EAF" w14:textId="77777777" w:rsidR="00500FBF" w:rsidRPr="00D03BE1" w:rsidRDefault="00500FBF" w:rsidP="00B16E6E">
      <w:pPr>
        <w:pStyle w:val="FootnoteText"/>
        <w:ind w:leftChars="350" w:left="700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</w:rPr>
        <w:t>心色（物）平等中的心為主導性：佛說「三界唯心」，大中觀者的見地，這是針對世間的迷妄，說明非自然有，非神造，非物集的「</w:t>
      </w:r>
      <w:r w:rsidRPr="00D03BE1">
        <w:rPr>
          <w:rFonts w:ascii="標楷體" w:eastAsia="標楷體" w:hAnsi="標楷體"/>
          <w:b/>
          <w:sz w:val="22"/>
          <w:szCs w:val="22"/>
        </w:rPr>
        <w:t>由心論</w:t>
      </w:r>
      <w:r w:rsidRPr="00D03BE1">
        <w:rPr>
          <w:rFonts w:ascii="標楷體" w:eastAsia="標楷體" w:hAnsi="標楷體"/>
          <w:sz w:val="22"/>
          <w:szCs w:val="22"/>
        </w:rPr>
        <w:t>」。依眾生心識的傾向，而緣成世間；人欲的自由意識，也依此而發見了究極的根據。</w:t>
      </w:r>
    </w:p>
    <w:p w14:paraId="692C0EB0" w14:textId="77777777" w:rsidR="00500FBF" w:rsidRPr="00D03BE1" w:rsidRDefault="00500FBF" w:rsidP="00B16E6E">
      <w:pPr>
        <w:pStyle w:val="FootnoteText"/>
        <w:ind w:firstLineChars="50" w:firstLine="110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）印順法師，</w:t>
      </w:r>
      <w:r w:rsidRPr="00D03BE1">
        <w:rPr>
          <w:rFonts w:ascii="Times New Roman" w:hAnsi="Times New Roman"/>
          <w:sz w:val="22"/>
          <w:szCs w:val="22"/>
        </w:rPr>
        <w:t>《學佛三要》，</w:t>
      </w:r>
      <w:r w:rsidRPr="00D03BE1">
        <w:rPr>
          <w:rFonts w:ascii="Times New Roman" w:hAnsi="Times New Roman"/>
          <w:sz w:val="22"/>
          <w:szCs w:val="22"/>
        </w:rPr>
        <w:t>p.48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EB1" w14:textId="77777777" w:rsidR="00500FBF" w:rsidRPr="00D03BE1" w:rsidRDefault="00500FBF" w:rsidP="00B16E6E">
      <w:pPr>
        <w:pStyle w:val="FootnoteText"/>
        <w:ind w:leftChars="300" w:left="600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</w:rPr>
        <w:t>一般都說佛法是唯心論，「三界唯心」，「萬法唯識」成為大家的口頭禪了。如依佛法的義學說，無論大乘或小乘，不一定說唯心或唯識的。如約一切法依心的轉變而轉變，無論是直接的，間接的，顯著的，隱微的，這種</w:t>
      </w:r>
      <w:r w:rsidRPr="00D03BE1">
        <w:rPr>
          <w:rFonts w:ascii="標楷體" w:eastAsia="標楷體" w:hAnsi="標楷體"/>
          <w:b/>
          <w:sz w:val="22"/>
          <w:szCs w:val="22"/>
        </w:rPr>
        <w:t>由心論</w:t>
      </w:r>
      <w:r w:rsidRPr="00D03BE1">
        <w:rPr>
          <w:rFonts w:ascii="標楷體" w:eastAsia="標楷體" w:hAnsi="標楷體"/>
          <w:sz w:val="22"/>
          <w:szCs w:val="22"/>
        </w:rPr>
        <w:t>，卻是大小學派所公認的。</w:t>
      </w:r>
    </w:p>
  </w:footnote>
  <w:footnote w:id="172">
    <w:p w14:paraId="692C0EB2" w14:textId="77777777" w:rsidR="00500FBF" w:rsidRPr="00D03BE1" w:rsidRDefault="00500FBF" w:rsidP="00264D4D">
      <w:pPr>
        <w:pStyle w:val="FootnoteText"/>
        <w:jc w:val="both"/>
        <w:rPr>
          <w:rFonts w:ascii="Times New Roman" w:eastAsia="SimSu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 w:hint="eastAsia"/>
          <w:sz w:val="22"/>
        </w:rPr>
        <w:t>印順法師，《初期大乘佛教之起源與開展》，</w:t>
      </w:r>
      <w:r w:rsidRPr="00D03BE1">
        <w:rPr>
          <w:rFonts w:ascii="Times New Roman" w:hAnsi="Times New Roman" w:hint="eastAsia"/>
          <w:sz w:val="22"/>
        </w:rPr>
        <w:t>p.937</w:t>
      </w:r>
      <w:r w:rsidRPr="00D03BE1">
        <w:rPr>
          <w:rFonts w:ascii="Times New Roman" w:hAnsi="Times New Roman" w:hint="eastAsia"/>
          <w:sz w:val="22"/>
        </w:rPr>
        <w:t>：</w:t>
      </w:r>
    </w:p>
    <w:p w14:paraId="692C0EB3" w14:textId="77777777" w:rsidR="00500FBF" w:rsidRPr="00D03BE1" w:rsidRDefault="00500FBF" w:rsidP="007A5C9B">
      <w:pPr>
        <w:pStyle w:val="FootnoteText"/>
        <w:ind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 w:hint="eastAsia"/>
          <w:sz w:val="22"/>
        </w:rPr>
        <w:t>在初期大乘經中，「文殊法門」與「般若法門」同源（於「原始般若」），而有了獨到的發展。</w:t>
      </w:r>
    </w:p>
  </w:footnote>
  <w:footnote w:id="173">
    <w:p w14:paraId="692C0EB4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n.56</w:t>
      </w:r>
      <w:r w:rsidRPr="00D03BE1">
        <w:rPr>
          <w:rFonts w:ascii="Times New Roman" w:hAnsi="Times New Roman"/>
          <w:sz w:val="22"/>
          <w:szCs w:val="22"/>
          <w:lang w:eastAsia="zh-TW"/>
        </w:rPr>
        <w:t>）《諸法無行經》卷下（大正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759c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74">
    <w:p w14:paraId="692C0EB5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n.57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35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317b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75">
    <w:p w14:paraId="692C0EB6" w14:textId="77777777" w:rsidR="00500FBF" w:rsidRPr="00D03BE1" w:rsidRDefault="00500FBF" w:rsidP="00A33E74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）《摩訶般若波羅蜜經》卷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奉鉢品〉（大正</w:t>
      </w:r>
      <w:r w:rsidRPr="00D03BE1">
        <w:rPr>
          <w:rFonts w:ascii="Times New Roman" w:hAnsi="Times New Roman" w:hint="eastAsia"/>
          <w:sz w:val="22"/>
          <w:lang w:eastAsia="zh-TW"/>
        </w:rPr>
        <w:t>8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221b4-9</w:t>
      </w:r>
      <w:r w:rsidRPr="00D03BE1">
        <w:rPr>
          <w:rFonts w:ascii="Times New Roman" w:hAnsi="Times New Roman" w:hint="eastAsia"/>
          <w:sz w:val="22"/>
          <w:lang w:eastAsia="zh-TW"/>
        </w:rPr>
        <w:t>）。</w:t>
      </w:r>
    </w:p>
    <w:p w14:paraId="692C0EB7" w14:textId="77777777" w:rsidR="00500FBF" w:rsidRPr="00D03BE1" w:rsidRDefault="00500FBF" w:rsidP="00D565B4">
      <w:pPr>
        <w:pStyle w:val="FootnoteText"/>
        <w:ind w:left="255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35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報應品〉（大正</w:t>
      </w:r>
      <w:r w:rsidRPr="00D03BE1">
        <w:rPr>
          <w:rFonts w:ascii="Times New Roman" w:hAnsi="Times New Roman"/>
          <w:sz w:val="22"/>
          <w:lang w:eastAsia="zh-TW"/>
        </w:rPr>
        <w:t>25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317a29-b1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176">
    <w:p w14:paraId="692C0EB8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n.58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80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622a</w:t>
      </w:r>
      <w:r w:rsidRPr="00D03BE1">
        <w:rPr>
          <w:rFonts w:ascii="Times New Roman" w:hAnsi="Times New Roman"/>
          <w:sz w:val="22"/>
          <w:szCs w:val="22"/>
          <w:lang w:eastAsia="zh-TW"/>
        </w:rPr>
        <w:t>）。又卷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35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321a-b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77">
    <w:p w14:paraId="692C0EBE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146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n.59</w:t>
      </w:r>
      <w:r w:rsidRPr="00D03BE1">
        <w:rPr>
          <w:rFonts w:ascii="Times New Roman" w:hAnsi="Times New Roman"/>
          <w:sz w:val="22"/>
          <w:szCs w:val="22"/>
          <w:lang w:eastAsia="zh-TW"/>
        </w:rPr>
        <w:t>）《思益梵天所問經》卷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40c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78">
    <w:p w14:paraId="692C0EBF" w14:textId="77777777" w:rsidR="00500FBF" w:rsidRPr="00D03BE1" w:rsidRDefault="00500FBF" w:rsidP="007660C9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80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67</w:t>
      </w:r>
      <w:r w:rsidRPr="00D03BE1">
        <w:rPr>
          <w:rFonts w:ascii="Times New Roman" w:hAnsi="Times New Roman"/>
          <w:sz w:val="22"/>
          <w:lang w:eastAsia="zh-TW"/>
        </w:rPr>
        <w:t>無盡方便品〉</w:t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25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622a23-24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179">
    <w:p w14:paraId="692C0EC0" w14:textId="77777777" w:rsidR="00500FBF" w:rsidRPr="00D03BE1" w:rsidRDefault="00500FBF" w:rsidP="00AB0460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</w:rPr>
        <w:t>印順法師，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《初期大乘佛教之起源與開展》，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p.340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：</w:t>
      </w:r>
    </w:p>
    <w:p w14:paraId="692C0EC1" w14:textId="77777777" w:rsidR="00500FBF" w:rsidRPr="00D03BE1" w:rsidRDefault="00500FBF" w:rsidP="00AB0460">
      <w:pPr>
        <w:pStyle w:val="FootnoteText"/>
        <w:ind w:left="284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從上座部出三部──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大寺、無畏山、祇園寺派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是錫蘭佛教的分化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；依錫蘭早期傳說，這是不在十八部以內的。</w:t>
      </w:r>
    </w:p>
  </w:footnote>
  <w:footnote w:id="180">
    <w:p w14:paraId="692C0EC2" w14:textId="77777777" w:rsidR="00500FBF" w:rsidRPr="00D03BE1" w:rsidRDefault="00500FBF" w:rsidP="006C2ACF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詳見</w:t>
      </w:r>
      <w:r w:rsidRPr="00D03BE1">
        <w:rPr>
          <w:rFonts w:ascii="Times New Roman" w:hAnsi="Times New Roman" w:hint="eastAsia"/>
          <w:sz w:val="22"/>
          <w:lang w:eastAsia="zh-TW"/>
        </w:rPr>
        <w:t>［姚秦］鳩摩羅什譯，</w:t>
      </w:r>
      <w:r w:rsidRPr="00D03BE1">
        <w:rPr>
          <w:rFonts w:ascii="Times New Roman" w:hAnsi="Times New Roman"/>
          <w:sz w:val="22"/>
          <w:lang w:eastAsia="zh-TW"/>
        </w:rPr>
        <w:t>《提婆菩薩傳》卷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（大正</w:t>
      </w:r>
      <w:r w:rsidRPr="00D03BE1">
        <w:rPr>
          <w:rFonts w:ascii="Times New Roman" w:hAnsi="Times New Roman"/>
          <w:sz w:val="22"/>
          <w:lang w:eastAsia="zh-TW"/>
        </w:rPr>
        <w:t>50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186c8-188a3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  <w:footnote w:id="181">
    <w:p w14:paraId="692C0EC3" w14:textId="77777777" w:rsidR="00500FBF" w:rsidRPr="00D03BE1" w:rsidRDefault="00500FBF" w:rsidP="00DD3B63">
      <w:pPr>
        <w:pStyle w:val="FootnoteText"/>
        <w:ind w:left="284" w:hanging="284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提婆菩薩造，婆藪開士釋，［姚秦］鳩摩羅什譯，</w:t>
      </w:r>
      <w:r w:rsidRPr="00D03BE1">
        <w:rPr>
          <w:rFonts w:ascii="Times New Roman" w:hAnsi="Times New Roman"/>
          <w:sz w:val="22"/>
          <w:szCs w:val="22"/>
        </w:rPr>
        <w:t>《百論》共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</w:rPr>
        <w:t>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168a18-</w:t>
      </w:r>
      <w:r w:rsidRPr="00D03BE1">
        <w:rPr>
          <w:rFonts w:ascii="Times New Roman" w:hAnsi="Times New Roman"/>
          <w:sz w:val="22"/>
          <w:szCs w:val="22"/>
          <w:lang w:eastAsia="zh-TW"/>
        </w:rPr>
        <w:t>182a17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）。</w:t>
      </w:r>
    </w:p>
  </w:footnote>
  <w:footnote w:id="182">
    <w:p w14:paraId="692C0EC4" w14:textId="77777777" w:rsidR="00500FBF" w:rsidRPr="00D03BE1" w:rsidRDefault="00500FBF" w:rsidP="00DD3B63">
      <w:pPr>
        <w:pStyle w:val="FootnoteTex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聖天菩薩造，護法菩薩釋，［唐］玄奘譯，</w:t>
      </w:r>
      <w:r w:rsidRPr="00D03BE1">
        <w:rPr>
          <w:rFonts w:ascii="Times New Roman" w:hAnsi="Times New Roman"/>
          <w:sz w:val="22"/>
          <w:szCs w:val="22"/>
        </w:rPr>
        <w:t>《大乘廣百論釋論》共</w:t>
      </w:r>
      <w:r w:rsidRPr="00D03BE1">
        <w:rPr>
          <w:rFonts w:ascii="Times New Roman" w:hAnsi="Times New Roman"/>
          <w:sz w:val="22"/>
          <w:szCs w:val="22"/>
          <w:lang w:eastAsia="zh-TW"/>
        </w:rPr>
        <w:t>10</w:t>
      </w:r>
      <w:r w:rsidRPr="00D03BE1">
        <w:rPr>
          <w:rFonts w:ascii="Times New Roman" w:hAnsi="Times New Roman"/>
          <w:sz w:val="22"/>
          <w:szCs w:val="22"/>
        </w:rPr>
        <w:t>卷</w:t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30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187a6-</w:t>
      </w:r>
      <w:r w:rsidRPr="00D03BE1">
        <w:rPr>
          <w:rFonts w:ascii="Times New Roman" w:hAnsi="Times New Roman"/>
          <w:sz w:val="22"/>
          <w:szCs w:val="22"/>
          <w:lang w:eastAsia="zh-TW"/>
        </w:rPr>
        <w:t>250b2</w:t>
      </w:r>
      <w:r w:rsidRPr="00D03BE1">
        <w:rPr>
          <w:rFonts w:ascii="Times New Roman" w:hAnsi="Times New Roman"/>
          <w:sz w:val="22"/>
          <w:szCs w:val="22"/>
        </w:rPr>
        <w:t>)</w:t>
      </w:r>
    </w:p>
  </w:footnote>
  <w:footnote w:id="183">
    <w:p w14:paraId="692C0EC5" w14:textId="77777777" w:rsidR="00500FBF" w:rsidRPr="00D03BE1" w:rsidRDefault="00500FBF" w:rsidP="00DD3B6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提婆菩薩造，［後魏］菩提流志譯</w:t>
      </w:r>
      <w:r w:rsidRPr="00D03BE1">
        <w:rPr>
          <w:rFonts w:ascii="Times New Roman" w:hAnsi="Times New Roman"/>
          <w:b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《百字論》共</w:t>
      </w:r>
      <w:r w:rsidRPr="00D03BE1">
        <w:rPr>
          <w:rFonts w:ascii="Times New Roman" w:hAnsi="Times New Roman"/>
          <w:sz w:val="22"/>
          <w:szCs w:val="22"/>
          <w:lang w:eastAsia="zh-TW"/>
        </w:rPr>
        <w:t>1</w:t>
      </w:r>
      <w:r w:rsidRPr="00D03BE1">
        <w:rPr>
          <w:rFonts w:ascii="Times New Roman" w:hAnsi="Times New Roman"/>
          <w:sz w:val="22"/>
          <w:szCs w:val="22"/>
        </w:rPr>
        <w:t>卷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30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</w:rPr>
        <w:t>250b6</w:t>
      </w:r>
      <w:r w:rsidRPr="00D03BE1">
        <w:rPr>
          <w:rFonts w:ascii="Times New Roman" w:hAnsi="Times New Roman"/>
          <w:sz w:val="22"/>
          <w:szCs w:val="22"/>
          <w:lang w:eastAsia="zh-TW"/>
        </w:rPr>
        <w:t>-252c25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84">
    <w:p w14:paraId="692C0EC6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</w:t>
      </w:r>
      <w:r w:rsidRPr="00D03BE1">
        <w:rPr>
          <w:rFonts w:ascii="Times New Roman" w:hAnsi="Times New Roman"/>
          <w:sz w:val="22"/>
          <w:szCs w:val="22"/>
          <w:lang w:eastAsia="zh-TW"/>
        </w:rPr>
        <w:t>）《百字論》（大正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252c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85">
    <w:p w14:paraId="692C0EC7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n.2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）《大丈夫論》（大正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268a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86">
    <w:p w14:paraId="692C0EC8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n.3</w:t>
      </w:r>
      <w:r w:rsidRPr="00D03BE1">
        <w:rPr>
          <w:rFonts w:ascii="Times New Roman" w:hAnsi="Times New Roman"/>
          <w:sz w:val="22"/>
          <w:szCs w:val="22"/>
          <w:lang w:eastAsia="zh-TW"/>
        </w:rPr>
        <w:t>）《中觀論疏》卷三本（大正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40c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87">
    <w:p w14:paraId="692C0EC9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n.4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）《大般涅槃經》卷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27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523a-b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  <w:p w14:paraId="692C0ECA" w14:textId="77777777" w:rsidR="00500FBF" w:rsidRPr="00D03BE1" w:rsidRDefault="00500FBF" w:rsidP="0064047A">
      <w:pPr>
        <w:pStyle w:val="FootnoteText"/>
        <w:ind w:left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）《大般涅槃經》卷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27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師子吼菩薩品〉（</w:t>
      </w:r>
      <w:r w:rsidRPr="00D03BE1">
        <w:rPr>
          <w:rFonts w:ascii="Times New Roman" w:hAnsi="Times New Roman"/>
          <w:sz w:val="22"/>
          <w:szCs w:val="22"/>
          <w:lang w:eastAsia="zh-TW"/>
        </w:rPr>
        <w:t>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523b12-20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）：</w:t>
      </w:r>
    </w:p>
    <w:p w14:paraId="692C0ECB" w14:textId="77777777" w:rsidR="00500FBF" w:rsidRPr="00D03BE1" w:rsidRDefault="00500FBF" w:rsidP="0064047A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佛性者，名第一義空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，第一義空名為智慧。所言空者，不見空與不空。智者，見空及與不空、常與無常、苦之與樂、我與無我。</w:t>
      </w:r>
      <w:r w:rsidRPr="00D03BE1">
        <w:rPr>
          <w:rFonts w:ascii="標楷體" w:eastAsia="標楷體" w:hAnsi="標楷體"/>
          <w:sz w:val="22"/>
          <w:szCs w:val="22"/>
          <w:lang w:eastAsia="zh-TW"/>
        </w:rPr>
        <w:t>……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見一切空，不見不空，不名中道；乃至見一切無我，不見我者，不名中道，</w:t>
      </w: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中道者名為佛性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。以是義故，佛性常恒、無有變易，無明覆故，令諸眾生不能得見。</w:t>
      </w:r>
    </w:p>
    <w:p w14:paraId="692C0ECC" w14:textId="77777777" w:rsidR="00500FBF" w:rsidRPr="00D03BE1" w:rsidRDefault="00500FBF" w:rsidP="0064047A">
      <w:pPr>
        <w:pStyle w:val="FootnoteText"/>
        <w:ind w:left="255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3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）《涅槃經遊意》卷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38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237c9-11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）：</w:t>
      </w:r>
    </w:p>
    <w:p w14:paraId="692C0ECD" w14:textId="77777777" w:rsidR="00500FBF" w:rsidRPr="00D03BE1" w:rsidRDefault="00500FBF" w:rsidP="0064047A">
      <w:pPr>
        <w:pStyle w:val="FootnoteText"/>
        <w:ind w:left="851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標楷體" w:eastAsia="標楷體" w:hAnsi="標楷體" w:hint="eastAsia"/>
          <w:b/>
          <w:sz w:val="22"/>
          <w:szCs w:val="22"/>
          <w:lang w:eastAsia="zh-TW"/>
        </w:rPr>
        <w:t>眾生有成佛之道理，此理是常，故說此眾生為正因佛性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。此理附於眾生，故說為本有也。</w:t>
      </w:r>
    </w:p>
  </w:footnote>
  <w:footnote w:id="188">
    <w:p w14:paraId="692C0ECE" w14:textId="77777777" w:rsidR="00500FBF" w:rsidRPr="00D03BE1" w:rsidRDefault="00500FBF" w:rsidP="00C80C06">
      <w:pPr>
        <w:pStyle w:val="FootnoteText"/>
        <w:ind w:left="220" w:hangingChars="100" w:hanging="220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印順法師，</w:t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《如來藏之研究》，</w:t>
      </w:r>
      <w:r w:rsidRPr="00D03BE1">
        <w:rPr>
          <w:rFonts w:ascii="Times New Roman" w:hAnsi="Times New Roman"/>
          <w:sz w:val="22"/>
          <w:szCs w:val="22"/>
        </w:rPr>
        <w:t>p.261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ECF" w14:textId="77777777" w:rsidR="00500FBF" w:rsidRPr="00D03BE1" w:rsidRDefault="00500FBF" w:rsidP="004D71D4">
      <w:pPr>
        <w:pStyle w:val="FootnoteText"/>
        <w:ind w:leftChars="150" w:left="300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Fonts w:ascii="標楷體" w:eastAsia="標楷體" w:hAnsi="標楷體"/>
          <w:sz w:val="22"/>
          <w:szCs w:val="22"/>
        </w:rPr>
        <w:t>嘉祥《中論疏》說：「羅睺羅（跋陀羅）法師是龍樹同時人，釋八不，乃作常樂我淨四德明之」。《止觀輔行傳弘決》與《三論玄疏文義要》，都說羅睺羅跋陀羅</w:t>
      </w: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</w:rPr>
        <w:t>Rāhulabhadra</w:t>
      </w:r>
      <w:r w:rsidRPr="00D03BE1">
        <w:rPr>
          <w:rFonts w:ascii="Times New Roman" w:hAnsi="Times New Roman"/>
          <w:sz w:val="22"/>
          <w:szCs w:val="22"/>
        </w:rPr>
        <w:t>）</w:t>
      </w:r>
      <w:r w:rsidRPr="00D03BE1">
        <w:rPr>
          <w:rFonts w:ascii="標楷體" w:eastAsia="標楷體" w:hAnsi="標楷體"/>
          <w:sz w:val="22"/>
          <w:szCs w:val="22"/>
        </w:rPr>
        <w:t>法師作《中論注》。梁真諦</w:t>
      </w: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</w:rPr>
        <w:t>Paramârtha</w:t>
      </w:r>
      <w:r w:rsidRPr="00D03BE1">
        <w:rPr>
          <w:rFonts w:ascii="Times New Roman" w:hAnsi="Times New Roman"/>
          <w:sz w:val="22"/>
          <w:szCs w:val="22"/>
        </w:rPr>
        <w:t>）</w:t>
      </w:r>
      <w:r w:rsidRPr="00D03BE1">
        <w:rPr>
          <w:rFonts w:ascii="標楷體" w:eastAsia="標楷體" w:hAnsi="標楷體"/>
          <w:sz w:val="22"/>
          <w:szCs w:val="22"/>
        </w:rPr>
        <w:t>曾譯出《中論》一卷，嘉祥等傳說，大抵由此而來。羅睺羅法師以常樂我淨釋八不，與〈師子吼菩薩品〉的思想，應該是很接近的。《中論》的八不中道，依《阿含經》的緣起中道而來</w:t>
      </w:r>
      <w:r w:rsidRPr="00D03BE1">
        <w:rPr>
          <w:rFonts w:ascii="標楷體" w:eastAsia="標楷體" w:hAnsi="標楷體"/>
          <w:b/>
          <w:sz w:val="22"/>
          <w:szCs w:val="22"/>
        </w:rPr>
        <w:t>：〈師子吼菩薩品〉依第一義空，而展開空、不空的中道說，可說是龍樹一切皆空的中道說，進入後期大乘的一般傾向。</w:t>
      </w:r>
    </w:p>
  </w:footnote>
  <w:footnote w:id="189">
    <w:p w14:paraId="692C0ED0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n.5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18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190b-191a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90">
    <w:p w14:paraId="692C0ED1" w14:textId="77777777" w:rsidR="00500FBF" w:rsidRPr="00D03BE1" w:rsidRDefault="00500FBF" w:rsidP="007E1420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印順法師，《永光集》，</w:t>
      </w:r>
      <w:r w:rsidRPr="00D03BE1">
        <w:rPr>
          <w:rFonts w:ascii="Times New Roman" w:hAnsi="Times New Roman"/>
          <w:sz w:val="22"/>
          <w:szCs w:val="22"/>
        </w:rPr>
        <w:t>pp.97-98</w:t>
      </w:r>
      <w:r w:rsidRPr="00D03BE1">
        <w:rPr>
          <w:rFonts w:ascii="Times New Roman" w:hAnsi="Times New Roman"/>
          <w:sz w:val="22"/>
          <w:szCs w:val="22"/>
        </w:rPr>
        <w:t>：</w:t>
      </w:r>
    </w:p>
    <w:p w14:paraId="692C0ED2" w14:textId="77777777" w:rsidR="00500FBF" w:rsidRPr="00D03BE1" w:rsidRDefault="00500FBF" w:rsidP="007E1420">
      <w:pPr>
        <w:pStyle w:val="FootnoteText"/>
        <w:ind w:left="227"/>
        <w:jc w:val="both"/>
        <w:rPr>
          <w:rFonts w:ascii="Times New Roman" w:eastAsia="標楷體" w:hAnsi="Times New Roman"/>
          <w:sz w:val="22"/>
          <w:szCs w:val="22"/>
        </w:rPr>
      </w:pPr>
      <w:r w:rsidRPr="00D03BE1">
        <w:rPr>
          <w:rFonts w:ascii="Times New Roman" w:eastAsia="標楷體" w:hAnsi="Times New Roman"/>
          <w:sz w:val="22"/>
          <w:szCs w:val="22"/>
        </w:rPr>
        <w:t>至於羅睺羅（</w:t>
      </w:r>
      <w:r w:rsidRPr="00D03BE1">
        <w:rPr>
          <w:rFonts w:ascii="Times New Roman" w:eastAsia="標楷體" w:hAnsi="Times New Roman"/>
          <w:sz w:val="22"/>
          <w:szCs w:val="22"/>
        </w:rPr>
        <w:t>Rāhulabhadra</w:t>
      </w:r>
      <w:r w:rsidRPr="00D03BE1">
        <w:rPr>
          <w:rFonts w:ascii="Times New Roman" w:eastAsia="標楷體" w:hAnsi="Times New Roman"/>
          <w:sz w:val="22"/>
          <w:szCs w:val="22"/>
        </w:rPr>
        <w:t>）所作的〈讚般若波羅蜜偈〉，《智論》卷一八更是長篇加以引述（大正</w:t>
      </w:r>
      <w:r w:rsidRPr="00D03BE1">
        <w:rPr>
          <w:rFonts w:ascii="Times New Roman" w:eastAsia="標楷體" w:hAnsi="Times New Roman"/>
          <w:sz w:val="22"/>
          <w:szCs w:val="22"/>
        </w:rPr>
        <w:t>25</w:t>
      </w:r>
      <w:r w:rsidRPr="00D03BE1">
        <w:rPr>
          <w:rFonts w:ascii="Times New Roman" w:eastAsia="標楷體" w:hAnsi="Times New Roman"/>
          <w:sz w:val="22"/>
          <w:szCs w:val="22"/>
        </w:rPr>
        <w:t>，</w:t>
      </w:r>
      <w:r w:rsidRPr="00D03BE1">
        <w:rPr>
          <w:rFonts w:ascii="Times New Roman" w:eastAsia="標楷體" w:hAnsi="Times New Roman"/>
          <w:sz w:val="22"/>
          <w:szCs w:val="22"/>
        </w:rPr>
        <w:t>190b-191a</w:t>
      </w:r>
      <w:r w:rsidRPr="00D03BE1">
        <w:rPr>
          <w:rFonts w:ascii="Times New Roman" w:eastAsia="標楷體" w:hAnsi="Times New Roman"/>
          <w:sz w:val="22"/>
          <w:szCs w:val="22"/>
        </w:rPr>
        <w:t>）。</w:t>
      </w:r>
    </w:p>
    <w:p w14:paraId="692C0ED3" w14:textId="77777777" w:rsidR="00500FBF" w:rsidRPr="00D03BE1" w:rsidRDefault="00500FBF" w:rsidP="007E1420">
      <w:pPr>
        <w:pStyle w:val="FootnoteText"/>
        <w:ind w:left="227"/>
        <w:jc w:val="both"/>
        <w:rPr>
          <w:rFonts w:ascii="Times New Roman" w:eastAsia="標楷體" w:hAnsi="Times New Roman"/>
          <w:sz w:val="22"/>
          <w:szCs w:val="22"/>
        </w:rPr>
      </w:pPr>
      <w:r w:rsidRPr="00D03BE1">
        <w:rPr>
          <w:rFonts w:ascii="Times New Roman" w:eastAsia="標楷體" w:hAnsi="Times New Roman"/>
          <w:sz w:val="22"/>
          <w:szCs w:val="22"/>
        </w:rPr>
        <w:t>提婆是龍樹的弟子，羅睺羅是龍樹的再傳弟子。如果《智論》是龍樹所造，他會引用弟子與再傳弟子的作品嗎？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</w:rPr>
        <w:t>在</w:t>
      </w:r>
      <w:r w:rsidRPr="00D03BE1">
        <w:rPr>
          <w:rFonts w:ascii="Times New Roman" w:eastAsia="標楷體" w:hAnsi="Times New Roman"/>
          <w:sz w:val="22"/>
          <w:szCs w:val="22"/>
        </w:rPr>
        <w:t xml:space="preserve"> Lamotte </w:t>
      </w:r>
      <w:r w:rsidRPr="00D03BE1">
        <w:rPr>
          <w:rFonts w:ascii="Times New Roman" w:eastAsia="標楷體" w:hAnsi="Times New Roman"/>
          <w:sz w:val="22"/>
          <w:szCs w:val="22"/>
        </w:rPr>
        <w:t>的想法，以此應可證明：《智論》作者應出於初期中觀論者之後，而且</w:t>
      </w:r>
      <w:r w:rsidRPr="00D03BE1">
        <w:rPr>
          <w:rFonts w:ascii="Times New Roman" w:eastAsia="標楷體" w:hAnsi="Times New Roman"/>
          <w:b/>
          <w:sz w:val="22"/>
          <w:szCs w:val="22"/>
        </w:rPr>
        <w:t>不可能</w:t>
      </w:r>
      <w:r w:rsidRPr="00D03BE1">
        <w:rPr>
          <w:rFonts w:ascii="Times New Roman" w:eastAsia="標楷體" w:hAnsi="Times New Roman"/>
          <w:sz w:val="22"/>
          <w:szCs w:val="22"/>
        </w:rPr>
        <w:t>是撰寫《中觀論頌》的龍樹。</w:t>
      </w:r>
    </w:p>
    <w:p w14:paraId="692C0ED4" w14:textId="77777777" w:rsidR="00500FBF" w:rsidRPr="00D03BE1" w:rsidRDefault="00500FBF" w:rsidP="007E1420">
      <w:pPr>
        <w:pStyle w:val="FootnoteText"/>
        <w:ind w:left="227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</w:rPr>
        <w:t>但在佛教中，師長與弟子間的年齡差距，有時未必很大。而龍樹又年壽極長，約生活於西元一五</w:t>
      </w:r>
      <w:r w:rsidRPr="00D03BE1">
        <w:rPr>
          <w:rFonts w:ascii="Times New Roman" w:hAnsi="Times New Roman"/>
          <w:sz w:val="22"/>
          <w:szCs w:val="22"/>
        </w:rPr>
        <w:t>〇</w:t>
      </w:r>
      <w:r w:rsidRPr="00D03BE1">
        <w:rPr>
          <w:rFonts w:ascii="Times New Roman" w:eastAsia="標楷體" w:hAnsi="Times New Roman"/>
          <w:sz w:val="22"/>
          <w:szCs w:val="22"/>
        </w:rPr>
        <w:t>——</w:t>
      </w:r>
      <w:r w:rsidRPr="00D03BE1">
        <w:rPr>
          <w:rFonts w:ascii="Times New Roman" w:eastAsia="標楷體" w:hAnsi="Times New Roman"/>
          <w:sz w:val="22"/>
          <w:szCs w:val="22"/>
        </w:rPr>
        <w:t>二五</w:t>
      </w:r>
      <w:r w:rsidRPr="00D03BE1">
        <w:rPr>
          <w:rFonts w:ascii="Times New Roman" w:hAnsi="Times New Roman"/>
          <w:sz w:val="22"/>
          <w:szCs w:val="22"/>
        </w:rPr>
        <w:t>〇</w:t>
      </w:r>
      <w:r w:rsidRPr="00D03BE1">
        <w:rPr>
          <w:rFonts w:ascii="Times New Roman" w:eastAsia="標楷體" w:hAnsi="Times New Roman"/>
          <w:sz w:val="22"/>
          <w:szCs w:val="22"/>
        </w:rPr>
        <w:t>年間。所以引用弟子與再傳弟子的作品，當然是</w:t>
      </w:r>
      <w:r w:rsidRPr="00D03BE1">
        <w:rPr>
          <w:rFonts w:ascii="Times New Roman" w:eastAsia="標楷體" w:hAnsi="Times New Roman"/>
          <w:b/>
          <w:sz w:val="22"/>
          <w:szCs w:val="22"/>
        </w:rPr>
        <w:t>可能</w:t>
      </w:r>
      <w:r w:rsidRPr="00D03BE1">
        <w:rPr>
          <w:rFonts w:ascii="Times New Roman" w:eastAsia="標楷體" w:hAnsi="Times New Roman"/>
          <w:sz w:val="22"/>
          <w:szCs w:val="22"/>
        </w:rPr>
        <w:t>的。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3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</w:rPr>
        <w:t>這一點，日本學者宇井伯壽與干潟龍祥，也認為龍樹有引用弟子及再傳弟子著作的</w:t>
      </w:r>
      <w:r w:rsidRPr="00D03BE1">
        <w:rPr>
          <w:rFonts w:ascii="Times New Roman" w:eastAsia="標楷體" w:hAnsi="Times New Roman"/>
          <w:b/>
          <w:sz w:val="22"/>
          <w:szCs w:val="22"/>
        </w:rPr>
        <w:t>可能</w:t>
      </w:r>
      <w:r w:rsidRPr="00D03BE1">
        <w:rPr>
          <w:rFonts w:ascii="Times New Roman" w:eastAsia="標楷體" w:hAnsi="Times New Roman"/>
          <w:sz w:val="22"/>
          <w:szCs w:val="22"/>
        </w:rPr>
        <w:t>，如加藤純章〈大智度論的世界〉所說。</w:t>
      </w:r>
    </w:p>
  </w:footnote>
  <w:footnote w:id="191">
    <w:p w14:paraId="692C0ED6" w14:textId="77777777" w:rsidR="00500FBF" w:rsidRPr="00D03BE1" w:rsidRDefault="00500FBF" w:rsidP="00EF2977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參見印順法師，《中國禪宗史》，</w:t>
      </w:r>
      <w:r w:rsidRPr="00D03BE1">
        <w:rPr>
          <w:rFonts w:ascii="Times New Roman" w:hAnsi="Times New Roman"/>
          <w:sz w:val="22"/>
          <w:lang w:eastAsia="zh-TW"/>
        </w:rPr>
        <w:t>p.93</w:t>
      </w:r>
      <w:r w:rsidRPr="00D03BE1">
        <w:rPr>
          <w:rFonts w:ascii="Times New Roman" w:hAnsi="Times New Roman"/>
          <w:sz w:val="22"/>
          <w:lang w:eastAsia="zh-TW"/>
        </w:rPr>
        <w:t>。</w:t>
      </w:r>
    </w:p>
  </w:footnote>
  <w:footnote w:id="192">
    <w:p w14:paraId="692C0EE2" w14:textId="77777777" w:rsidR="00500FBF" w:rsidRPr="00D03BE1" w:rsidRDefault="00500FBF" w:rsidP="00C6290D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《大智度論》卷</w:t>
      </w:r>
      <w:r w:rsidRPr="00D03BE1">
        <w:rPr>
          <w:rFonts w:ascii="Times New Roman" w:hAnsi="Times New Roman"/>
          <w:sz w:val="22"/>
          <w:lang w:eastAsia="zh-TW"/>
        </w:rPr>
        <w:t>12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</w:t>
      </w:r>
      <w:r w:rsidRPr="00D03BE1">
        <w:rPr>
          <w:rFonts w:ascii="Times New Roman" w:hAnsi="Times New Roman"/>
          <w:sz w:val="22"/>
          <w:lang w:eastAsia="zh-TW"/>
        </w:rPr>
        <w:t>序品〉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150a19-24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EE3" w14:textId="77777777" w:rsidR="00500FBF" w:rsidRPr="00D03BE1" w:rsidRDefault="00500FBF" w:rsidP="00C6290D">
      <w:pPr>
        <w:pStyle w:val="FootnoteText"/>
        <w:ind w:leftChars="142"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如凡夫人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b/>
          <w:sz w:val="22"/>
          <w:lang w:eastAsia="zh-TW"/>
        </w:rPr>
        <w:t>見施者、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b/>
          <w:sz w:val="22"/>
          <w:lang w:eastAsia="zh-TW"/>
        </w:rPr>
        <w:t>見受者、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3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b/>
          <w:sz w:val="22"/>
          <w:lang w:eastAsia="zh-TW"/>
        </w:rPr>
        <w:t>見財物</w:t>
      </w:r>
      <w:r w:rsidRPr="00D03BE1">
        <w:rPr>
          <w:rFonts w:ascii="標楷體" w:eastAsia="標楷體" w:hAnsi="標楷體"/>
          <w:sz w:val="22"/>
          <w:lang w:eastAsia="zh-TW"/>
        </w:rPr>
        <w:t>，是為顛倒妄見，生世間受樂，福盡轉還。是故佛欲令菩薩行實道，得實果報，實果報則是佛道。</w:t>
      </w:r>
      <w:r w:rsidRPr="00D03BE1">
        <w:rPr>
          <w:rFonts w:ascii="標楷體" w:eastAsia="標楷體" w:hAnsi="標楷體"/>
          <w:b/>
          <w:sz w:val="22"/>
          <w:lang w:eastAsia="zh-TW"/>
        </w:rPr>
        <w:t>佛為破妄見故，言三事不可得，實無所破。</w:t>
      </w:r>
      <w:r w:rsidRPr="00D03BE1">
        <w:rPr>
          <w:rFonts w:ascii="標楷體" w:eastAsia="標楷體" w:hAnsi="標楷體"/>
          <w:sz w:val="22"/>
          <w:lang w:eastAsia="zh-TW"/>
        </w:rPr>
        <w:t>何以故？諸法從本已來，畢竟空故。</w:t>
      </w:r>
    </w:p>
  </w:footnote>
  <w:footnote w:id="193">
    <w:p w14:paraId="692C0EE4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n.6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12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150a</w:t>
      </w:r>
      <w:r w:rsidRPr="00D03BE1">
        <w:rPr>
          <w:rFonts w:ascii="Times New Roman" w:hAnsi="Times New Roman"/>
          <w:sz w:val="22"/>
          <w:szCs w:val="22"/>
          <w:lang w:eastAsia="zh-TW"/>
        </w:rPr>
        <w:t>）。卷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20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207b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94">
    <w:p w14:paraId="692C0EE5" w14:textId="77777777" w:rsidR="00500FBF" w:rsidRPr="00D03BE1" w:rsidRDefault="00500FBF" w:rsidP="00B840E4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n.7</w:t>
      </w:r>
      <w:r w:rsidRPr="00D03BE1">
        <w:rPr>
          <w:rFonts w:ascii="Times New Roman" w:hAnsi="Times New Roman"/>
          <w:sz w:val="22"/>
          <w:szCs w:val="22"/>
          <w:lang w:eastAsia="zh-TW"/>
        </w:rPr>
        <w:t>）《維摩詰所說經》卷中（大正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545a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95">
    <w:p w14:paraId="692C0EE6" w14:textId="77777777" w:rsidR="00500FBF" w:rsidRPr="00D03BE1" w:rsidRDefault="00500FBF">
      <w:pPr>
        <w:pStyle w:val="FootnoteText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應運：順應期運；順應時勢。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（《漢語大辭典》（七），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p.757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）</w:t>
      </w:r>
    </w:p>
  </w:footnote>
  <w:footnote w:id="196">
    <w:p w14:paraId="692C0EE7" w14:textId="77777777" w:rsidR="00500FBF" w:rsidRPr="00D03BE1" w:rsidRDefault="00500FBF" w:rsidP="00526D49">
      <w:pPr>
        <w:pStyle w:val="FootnoteText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《雜阿含經》卷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39</w:t>
      </w:r>
      <w:r w:rsidRPr="00D03BE1">
        <w:rPr>
          <w:rFonts w:ascii="Times New Roman" w:hAnsi="Times New Roman"/>
          <w:sz w:val="22"/>
          <w:lang w:eastAsia="zh-TW"/>
        </w:rPr>
        <w:t>經）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9a5-11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EE8" w14:textId="77777777" w:rsidR="00500FBF" w:rsidRPr="00D03BE1" w:rsidRDefault="00500FBF" w:rsidP="00526D49">
      <w:pPr>
        <w:pStyle w:val="FootnoteText"/>
        <w:ind w:leftChars="142" w:left="284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比丘！彼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b/>
          <w:sz w:val="22"/>
          <w:lang w:eastAsia="zh-TW"/>
        </w:rPr>
        <w:t>五種子者</w:t>
      </w:r>
      <w:r w:rsidRPr="00D03BE1">
        <w:rPr>
          <w:rFonts w:ascii="標楷體" w:eastAsia="標楷體" w:hAnsi="標楷體"/>
          <w:sz w:val="22"/>
          <w:lang w:eastAsia="zh-TW"/>
        </w:rPr>
        <w:t>，譬取陰俱識；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b/>
          <w:sz w:val="22"/>
          <w:lang w:eastAsia="zh-TW"/>
        </w:rPr>
        <w:t>地界者</w:t>
      </w:r>
      <w:r w:rsidRPr="00D03BE1">
        <w:rPr>
          <w:rFonts w:ascii="標楷體" w:eastAsia="標楷體" w:hAnsi="標楷體"/>
          <w:sz w:val="22"/>
          <w:lang w:eastAsia="zh-TW"/>
        </w:rPr>
        <w:t>，譬四識住；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3</w:t>
      </w:r>
      <w:r w:rsidRPr="00D03BE1">
        <w:rPr>
          <w:rFonts w:ascii="Times New Roman" w:eastAsia="標楷體" w:hAnsi="Times New Roman"/>
          <w:sz w:val="22"/>
          <w:vertAlign w:val="superscript"/>
          <w:lang w:eastAsia="zh-TW"/>
        </w:rPr>
        <w:t>）</w:t>
      </w:r>
      <w:r w:rsidRPr="00D03BE1">
        <w:rPr>
          <w:rFonts w:ascii="標楷體" w:eastAsia="標楷體" w:hAnsi="標楷體"/>
          <w:b/>
          <w:sz w:val="22"/>
          <w:lang w:eastAsia="zh-TW"/>
        </w:rPr>
        <w:t>水界者</w:t>
      </w:r>
      <w:r w:rsidRPr="00D03BE1">
        <w:rPr>
          <w:rFonts w:ascii="標楷體" w:eastAsia="標楷體" w:hAnsi="標楷體"/>
          <w:sz w:val="22"/>
          <w:lang w:eastAsia="zh-TW"/>
        </w:rPr>
        <w:t>，譬貪喜</w:t>
      </w:r>
      <w:r w:rsidRPr="00D03BE1">
        <w:rPr>
          <w:rFonts w:ascii="標楷體" w:eastAsia="標楷體" w:hAnsi="標楷體"/>
          <w:b/>
          <w:sz w:val="22"/>
          <w:lang w:eastAsia="zh-TW"/>
        </w:rPr>
        <w:t>四取攀緣識</w:t>
      </w:r>
      <w:r w:rsidRPr="00D03BE1">
        <w:rPr>
          <w:rFonts w:ascii="標楷體" w:eastAsia="標楷體" w:hAnsi="標楷體"/>
          <w:sz w:val="22"/>
          <w:lang w:eastAsia="zh-TW"/>
        </w:rPr>
        <w:t>住。何等為四？於</w:t>
      </w:r>
      <w:r w:rsidRPr="00D03BE1">
        <w:rPr>
          <w:rFonts w:ascii="標楷體" w:eastAsia="標楷體" w:hAnsi="標楷體"/>
          <w:b/>
          <w:sz w:val="22"/>
          <w:lang w:eastAsia="zh-TW"/>
        </w:rPr>
        <w:t>色</w:t>
      </w:r>
      <w:r w:rsidRPr="00D03BE1">
        <w:rPr>
          <w:rFonts w:ascii="標楷體" w:eastAsia="標楷體" w:hAnsi="標楷體"/>
          <w:sz w:val="22"/>
          <w:lang w:eastAsia="zh-TW"/>
        </w:rPr>
        <w:t>中識住，攀緣色，喜貪潤澤，生長增廣；於</w:t>
      </w:r>
      <w:r w:rsidRPr="00D03BE1">
        <w:rPr>
          <w:rFonts w:ascii="標楷體" w:eastAsia="標楷體" w:hAnsi="標楷體"/>
          <w:b/>
          <w:sz w:val="22"/>
          <w:lang w:eastAsia="zh-TW"/>
        </w:rPr>
        <w:t>受、想、行</w:t>
      </w:r>
      <w:r w:rsidRPr="00D03BE1">
        <w:rPr>
          <w:rFonts w:ascii="標楷體" w:eastAsia="標楷體" w:hAnsi="標楷體"/>
          <w:sz w:val="22"/>
          <w:lang w:eastAsia="zh-TW"/>
        </w:rPr>
        <w:t>中識住，攀緣受、想、行，貪喜潤澤，生長增廣。比丘！識於中若來、若去、若住、若沒、若生長增廣。</w:t>
      </w:r>
    </w:p>
  </w:footnote>
  <w:footnote w:id="197">
    <w:p w14:paraId="692C0EE9" w14:textId="77777777" w:rsidR="00500FBF" w:rsidRPr="00D03BE1" w:rsidRDefault="00500FBF" w:rsidP="00541337">
      <w:pPr>
        <w:snapToGrid w:val="0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《雜阿含經》卷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（</w:t>
      </w:r>
      <w:r w:rsidRPr="00D03BE1">
        <w:rPr>
          <w:rFonts w:ascii="Times New Roman" w:hAnsi="Times New Roman"/>
          <w:sz w:val="22"/>
          <w:szCs w:val="22"/>
          <w:lang w:eastAsia="zh-TW"/>
        </w:rPr>
        <w:t>40</w:t>
      </w:r>
      <w:r w:rsidRPr="00D03BE1">
        <w:rPr>
          <w:rFonts w:ascii="Times New Roman" w:hAnsi="Times New Roman"/>
          <w:sz w:val="22"/>
          <w:szCs w:val="22"/>
          <w:lang w:eastAsia="zh-TW"/>
        </w:rPr>
        <w:t>經）（大正</w:t>
      </w:r>
      <w:r w:rsidRPr="00D03BE1">
        <w:rPr>
          <w:rFonts w:ascii="Times New Roman" w:hAnsi="Times New Roman"/>
          <w:sz w:val="22"/>
          <w:szCs w:val="22"/>
          <w:lang w:eastAsia="zh-TW"/>
        </w:rPr>
        <w:t>2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9a28-b5</w:t>
      </w:r>
      <w:r w:rsidRPr="00D03BE1">
        <w:rPr>
          <w:rFonts w:ascii="Times New Roman" w:hAnsi="Times New Roman"/>
          <w:sz w:val="22"/>
          <w:szCs w:val="22"/>
          <w:lang w:eastAsia="zh-TW"/>
        </w:rPr>
        <w:t>）：</w:t>
      </w:r>
    </w:p>
    <w:p w14:paraId="692C0EEA" w14:textId="77777777" w:rsidR="00500FBF" w:rsidRPr="00D03BE1" w:rsidRDefault="00500FBF" w:rsidP="00541337">
      <w:pPr>
        <w:snapToGrid w:val="0"/>
        <w:ind w:left="284"/>
        <w:jc w:val="both"/>
        <w:rPr>
          <w:rFonts w:ascii="標楷體" w:eastAsia="標楷體" w:hAnsi="標楷體"/>
          <w:sz w:val="22"/>
          <w:szCs w:val="22"/>
          <w:lang w:eastAsia="zh-TW"/>
        </w:rPr>
      </w:pPr>
      <w:r w:rsidRPr="00D03BE1">
        <w:rPr>
          <w:rFonts w:ascii="Times New Roman" w:eastAsia="標楷體" w:hAnsi="Times New Roman"/>
          <w:sz w:val="22"/>
          <w:szCs w:val="22"/>
          <w:lang w:eastAsia="zh-TW"/>
        </w:rPr>
        <w:t>封滯者不解脫，不封滯則解脫。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1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云何</w:t>
      </w:r>
      <w:r w:rsidRPr="00D03BE1">
        <w:rPr>
          <w:rFonts w:ascii="Times New Roman" w:eastAsia="標楷體" w:hAnsi="Times New Roman"/>
          <w:b/>
          <w:sz w:val="22"/>
          <w:szCs w:val="22"/>
          <w:u w:val="single"/>
          <w:lang w:eastAsia="zh-TW"/>
        </w:rPr>
        <w:t>封滯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不解脫？比丘！</w:t>
      </w:r>
      <w:r w:rsidRPr="00D03BE1">
        <w:rPr>
          <w:rFonts w:ascii="Times New Roman" w:eastAsia="標楷體" w:hAnsi="Times New Roman"/>
          <w:b/>
          <w:sz w:val="22"/>
          <w:szCs w:val="22"/>
          <w:u w:val="single"/>
          <w:lang w:eastAsia="zh-TW"/>
        </w:rPr>
        <w:t>攀緣</w:t>
      </w:r>
      <w:r w:rsidRPr="00D03BE1">
        <w:rPr>
          <w:rFonts w:ascii="Times New Roman" w:eastAsia="標楷體" w:hAnsi="Times New Roman"/>
          <w:b/>
          <w:sz w:val="22"/>
          <w:szCs w:val="22"/>
          <w:lang w:eastAsia="zh-TW"/>
        </w:rPr>
        <w:t>四取陰識住。云何為四？色封滯識住，受、想、行封滯識住，乃至非境界故，是名封滯，故不解脫。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（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2</w:t>
      </w:r>
      <w:r w:rsidRPr="00D03BE1">
        <w:rPr>
          <w:rFonts w:ascii="Times New Roman" w:eastAsia="標楷體" w:hAnsi="Times New Roman"/>
          <w:sz w:val="22"/>
          <w:szCs w:val="22"/>
          <w:vertAlign w:val="superscript"/>
          <w:lang w:eastAsia="zh-TW"/>
        </w:rPr>
        <w:t>）</w:t>
      </w:r>
      <w:r w:rsidRPr="00D03BE1">
        <w:rPr>
          <w:rFonts w:ascii="Times New Roman" w:eastAsia="標楷體" w:hAnsi="Times New Roman"/>
          <w:sz w:val="22"/>
          <w:szCs w:val="22"/>
          <w:lang w:eastAsia="zh-TW"/>
        </w:rPr>
        <w:t>云何不封滯</w:t>
      </w:r>
      <w:r w:rsidRPr="00D03BE1">
        <w:rPr>
          <w:rFonts w:ascii="標楷體" w:eastAsia="標楷體" w:hAnsi="標楷體" w:hint="eastAsia"/>
          <w:sz w:val="22"/>
          <w:szCs w:val="22"/>
          <w:lang w:eastAsia="zh-TW"/>
        </w:rPr>
        <w:t>則解脫？於色界離貪，受、想、行、識離貪，乃至清淨真實，是則不封滯則解脫。</w:t>
      </w:r>
    </w:p>
  </w:footnote>
  <w:footnote w:id="198">
    <w:p w14:paraId="692C0EEB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n.8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《相應部》（</w:t>
      </w:r>
      <w:r w:rsidRPr="00D03BE1">
        <w:rPr>
          <w:rFonts w:ascii="Times New Roman" w:hAnsi="Times New Roman"/>
          <w:sz w:val="22"/>
          <w:szCs w:val="22"/>
          <w:lang w:eastAsia="zh-TW"/>
        </w:rPr>
        <w:t>22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蘊相應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〉</w:t>
      </w:r>
      <w:r w:rsidRPr="00D03BE1">
        <w:rPr>
          <w:rFonts w:ascii="Times New Roman" w:hAnsi="Times New Roman"/>
          <w:sz w:val="22"/>
          <w:szCs w:val="22"/>
          <w:lang w:eastAsia="zh-TW"/>
        </w:rPr>
        <w:t>（南傳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85-87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199">
    <w:p w14:paraId="692C0EEC" w14:textId="77777777" w:rsidR="00500FBF" w:rsidRPr="00D03BE1" w:rsidRDefault="00500FBF" w:rsidP="004D71D4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</w:rPr>
        <w:t>宗喀巴造．法尊譯，《辨了不了義善說藏論》卷</w:t>
      </w:r>
      <w:r w:rsidRPr="00D03BE1">
        <w:rPr>
          <w:rFonts w:ascii="Times New Roman" w:hAnsi="Times New Roman"/>
          <w:sz w:val="22"/>
          <w:szCs w:val="22"/>
        </w:rPr>
        <w:t>4</w:t>
      </w:r>
      <w:r w:rsidRPr="00D03BE1">
        <w:rPr>
          <w:rFonts w:ascii="Times New Roman" w:hAnsi="Times New Roman"/>
          <w:sz w:val="22"/>
          <w:szCs w:val="22"/>
        </w:rPr>
        <w:t>（</w:t>
      </w:r>
      <w:r w:rsidRPr="00D03BE1">
        <w:rPr>
          <w:rFonts w:ascii="Times New Roman" w:hAnsi="Times New Roman"/>
          <w:sz w:val="22"/>
          <w:szCs w:val="22"/>
        </w:rPr>
        <w:t>B10</w:t>
      </w:r>
      <w:r w:rsidRPr="00D03BE1">
        <w:rPr>
          <w:rFonts w:ascii="Times New Roman" w:hAnsi="Times New Roman"/>
          <w:sz w:val="22"/>
          <w:szCs w:val="22"/>
        </w:rPr>
        <w:t>，</w:t>
      </w:r>
      <w:r w:rsidRPr="00D03BE1">
        <w:rPr>
          <w:rFonts w:ascii="Times New Roman" w:hAnsi="Times New Roman"/>
          <w:sz w:val="22"/>
          <w:szCs w:val="22"/>
        </w:rPr>
        <w:t>50a2-7</w:t>
      </w:r>
      <w:r w:rsidRPr="00D03BE1">
        <w:rPr>
          <w:rFonts w:ascii="Times New Roman" w:hAnsi="Times New Roman"/>
          <w:sz w:val="22"/>
          <w:szCs w:val="22"/>
        </w:rPr>
        <w:t>）：</w:t>
      </w:r>
    </w:p>
    <w:p w14:paraId="692C0EED" w14:textId="77777777" w:rsidR="00500FBF" w:rsidRPr="00D03BE1" w:rsidRDefault="00500FBF" w:rsidP="004D71D4">
      <w:pPr>
        <w:pStyle w:val="FootnoteText"/>
        <w:ind w:leftChars="150" w:left="300"/>
        <w:jc w:val="both"/>
        <w:rPr>
          <w:rFonts w:ascii="標楷體" w:eastAsia="標楷體" w:hAnsi="標楷體"/>
          <w:sz w:val="22"/>
          <w:szCs w:val="22"/>
        </w:rPr>
      </w:pPr>
      <w:r w:rsidRPr="00D03BE1">
        <w:rPr>
          <w:rFonts w:ascii="標楷體" w:eastAsia="標楷體" w:hAnsi="標楷體"/>
          <w:sz w:val="22"/>
          <w:szCs w:val="22"/>
        </w:rPr>
        <w:t>由是因緣，安立我執為二障之理亦有不同，餘中觀師立法我執為所知障，此宗許為煩惱障故。如佛護云：「由見有情為種種苦之所逼惱，為解救故，欲如實說諸法真義，故造本慧〔中論名〕。其真實義，即無自性。由愚癡闇障蔽慧眼，遂於諸法分別自性，而生貪瞋。若時了知緣起，發生光明破除癡闇，觀見諸法悉無自性，無依處故，貪瞋不起。」為證彼義引《百論》云：「識即三有種，諸境識所行，若見境無我，</w:t>
      </w:r>
      <w:r w:rsidRPr="00D03BE1">
        <w:rPr>
          <w:rFonts w:ascii="標楷體" w:eastAsia="標楷體" w:hAnsi="標楷體"/>
          <w:b/>
          <w:sz w:val="22"/>
          <w:szCs w:val="22"/>
        </w:rPr>
        <w:t>三有種當滅</w:t>
      </w:r>
      <w:r w:rsidRPr="00D03BE1">
        <w:rPr>
          <w:rFonts w:ascii="標楷體" w:eastAsia="標楷體" w:hAnsi="標楷體"/>
          <w:sz w:val="22"/>
          <w:szCs w:val="22"/>
        </w:rPr>
        <w:t>。」</w:t>
      </w:r>
      <w:r w:rsidRPr="00D03BE1">
        <w:rPr>
          <w:rFonts w:ascii="標楷體" w:eastAsia="標楷體" w:hAnsi="標楷體"/>
          <w:b/>
          <w:sz w:val="22"/>
          <w:szCs w:val="22"/>
        </w:rPr>
        <w:t>此說貪瞋所對之癡，即實事執及三有種，要滅此執須見無我。又說即見諸法無性故，許執有諦實人法即染污無明。</w:t>
      </w:r>
      <w:r w:rsidRPr="00D03BE1">
        <w:rPr>
          <w:rFonts w:ascii="標楷體" w:eastAsia="標楷體" w:hAnsi="標楷體"/>
          <w:sz w:val="22"/>
          <w:szCs w:val="22"/>
        </w:rPr>
        <w:t>《百論釋》亦云：「由識增益諸法自性，染污無知增上力故，遂於諸法妄起貪著，而成流轉生死種子，由彼一切畢竟滅故，即便立為生死還滅。」</w:t>
      </w:r>
    </w:p>
  </w:footnote>
  <w:footnote w:id="200">
    <w:p w14:paraId="692C0EEE" w14:textId="77777777" w:rsidR="00500FBF" w:rsidRPr="00D03BE1" w:rsidRDefault="00500FBF" w:rsidP="00012EB3">
      <w:pPr>
        <w:pStyle w:val="FootnoteText"/>
        <w:ind w:left="293" w:hangingChars="133" w:hanging="293"/>
        <w:jc w:val="both"/>
        <w:rPr>
          <w:rFonts w:ascii="Times New Roman" w:hAnsi="Times New Roman"/>
          <w:sz w:val="22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</w:rPr>
        <w:t xml:space="preserve"> </w:t>
      </w:r>
      <w:r w:rsidRPr="00D03BE1">
        <w:rPr>
          <w:rFonts w:ascii="Times New Roman" w:hAnsi="Times New Roman"/>
          <w:sz w:val="22"/>
        </w:rPr>
        <w:t>《雜阿含經》卷</w:t>
      </w:r>
      <w:r w:rsidRPr="00D03BE1">
        <w:rPr>
          <w:rFonts w:ascii="Times New Roman" w:hAnsi="Times New Roman"/>
          <w:sz w:val="22"/>
        </w:rPr>
        <w:t>9</w:t>
      </w:r>
      <w:r w:rsidRPr="00D03BE1">
        <w:rPr>
          <w:rFonts w:ascii="Times New Roman" w:hAnsi="Times New Roman"/>
          <w:sz w:val="22"/>
        </w:rPr>
        <w:t>（</w:t>
      </w:r>
      <w:r w:rsidRPr="00D03BE1">
        <w:rPr>
          <w:rFonts w:ascii="Times New Roman" w:hAnsi="Times New Roman"/>
          <w:sz w:val="22"/>
        </w:rPr>
        <w:t>250</w:t>
      </w:r>
      <w:r w:rsidRPr="00D03BE1">
        <w:rPr>
          <w:rFonts w:ascii="Times New Roman" w:hAnsi="Times New Roman"/>
          <w:sz w:val="22"/>
        </w:rPr>
        <w:t>經）（大正</w:t>
      </w:r>
      <w:r w:rsidRPr="00D03BE1">
        <w:rPr>
          <w:rFonts w:ascii="Times New Roman" w:hAnsi="Times New Roman"/>
          <w:sz w:val="22"/>
        </w:rPr>
        <w:t>2</w:t>
      </w:r>
      <w:r w:rsidRPr="00D03BE1">
        <w:rPr>
          <w:rFonts w:ascii="Times New Roman" w:hAnsi="Times New Roman"/>
          <w:sz w:val="22"/>
        </w:rPr>
        <w:t>，</w:t>
      </w:r>
      <w:r w:rsidRPr="00D03BE1">
        <w:rPr>
          <w:rFonts w:ascii="Times New Roman" w:hAnsi="Times New Roman"/>
          <w:sz w:val="22"/>
        </w:rPr>
        <w:t>60a22-b21</w:t>
      </w:r>
      <w:r w:rsidRPr="00D03BE1">
        <w:rPr>
          <w:rFonts w:ascii="Times New Roman" w:hAnsi="Times New Roman"/>
          <w:sz w:val="22"/>
        </w:rPr>
        <w:t>）、卷</w:t>
      </w:r>
      <w:r w:rsidRPr="00D03BE1">
        <w:rPr>
          <w:rFonts w:ascii="Times New Roman" w:hAnsi="Times New Roman"/>
          <w:sz w:val="22"/>
        </w:rPr>
        <w:t>21</w:t>
      </w:r>
      <w:r w:rsidRPr="00D03BE1">
        <w:rPr>
          <w:rFonts w:ascii="Times New Roman" w:hAnsi="Times New Roman"/>
          <w:sz w:val="22"/>
        </w:rPr>
        <w:t>（</w:t>
      </w:r>
      <w:r w:rsidRPr="00D03BE1">
        <w:rPr>
          <w:rFonts w:ascii="Times New Roman" w:hAnsi="Times New Roman"/>
          <w:sz w:val="22"/>
        </w:rPr>
        <w:t>572</w:t>
      </w:r>
      <w:r w:rsidRPr="00D03BE1">
        <w:rPr>
          <w:rFonts w:ascii="Times New Roman" w:hAnsi="Times New Roman"/>
          <w:sz w:val="22"/>
        </w:rPr>
        <w:t>經）（大正</w:t>
      </w:r>
      <w:r w:rsidRPr="00D03BE1">
        <w:rPr>
          <w:rFonts w:ascii="Times New Roman" w:hAnsi="Times New Roman"/>
          <w:sz w:val="22"/>
        </w:rPr>
        <w:t>2</w:t>
      </w:r>
      <w:r w:rsidRPr="00D03BE1">
        <w:rPr>
          <w:rFonts w:ascii="Times New Roman" w:hAnsi="Times New Roman"/>
          <w:sz w:val="22"/>
        </w:rPr>
        <w:t>，</w:t>
      </w:r>
      <w:r w:rsidRPr="00D03BE1">
        <w:rPr>
          <w:rFonts w:ascii="Times New Roman" w:hAnsi="Times New Roman"/>
          <w:sz w:val="22"/>
        </w:rPr>
        <w:t>151c29-152a22</w:t>
      </w:r>
      <w:r w:rsidRPr="00D03BE1">
        <w:rPr>
          <w:rFonts w:ascii="Times New Roman" w:hAnsi="Times New Roman"/>
          <w:sz w:val="22"/>
        </w:rPr>
        <w:t>）。</w:t>
      </w:r>
    </w:p>
  </w:footnote>
  <w:footnote w:id="201">
    <w:p w14:paraId="692C0EEF" w14:textId="77777777" w:rsidR="00500FBF" w:rsidRPr="00D03BE1" w:rsidRDefault="00500FBF" w:rsidP="00D77867">
      <w:pPr>
        <w:pStyle w:val="FootnoteText"/>
        <w:ind w:left="293" w:hangingChars="133" w:hanging="293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n.9</w:t>
      </w:r>
      <w:r w:rsidRPr="00D03BE1">
        <w:rPr>
          <w:rFonts w:ascii="Times New Roman" w:hAnsi="Times New Roman"/>
          <w:sz w:val="22"/>
          <w:szCs w:val="22"/>
          <w:lang w:eastAsia="zh-TW"/>
        </w:rPr>
        <w:t>）《雜阿含經》卷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9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6</w:t>
      </w:r>
      <w:r w:rsidRPr="00D03BE1">
        <w:rPr>
          <w:rFonts w:ascii="Times New Roman" w:hAnsi="Times New Roman"/>
          <w:sz w:val="22"/>
          <w:szCs w:val="22"/>
          <w:lang w:eastAsia="zh-TW"/>
        </w:rPr>
        <w:t>0b</w:t>
      </w:r>
      <w:r w:rsidRPr="00D03BE1">
        <w:rPr>
          <w:rFonts w:ascii="Times New Roman" w:hAnsi="Times New Roman"/>
          <w:sz w:val="22"/>
          <w:szCs w:val="22"/>
          <w:lang w:eastAsia="zh-TW"/>
        </w:rPr>
        <w:t>）。《相應部》（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35</w:t>
      </w:r>
      <w:r w:rsidRPr="00D03BE1">
        <w:rPr>
          <w:rFonts w:ascii="Times New Roman" w:hAnsi="Times New Roman"/>
          <w:sz w:val="22"/>
          <w:szCs w:val="22"/>
          <w:lang w:eastAsia="zh-TW"/>
        </w:rPr>
        <w:t>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〈</w:t>
      </w:r>
      <w:r w:rsidRPr="00D03BE1">
        <w:rPr>
          <w:rFonts w:ascii="Times New Roman" w:hAnsi="Times New Roman"/>
          <w:sz w:val="22"/>
          <w:szCs w:val="22"/>
          <w:lang w:eastAsia="zh-TW"/>
        </w:rPr>
        <w:t>處相應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〉</w:t>
      </w:r>
      <w:r w:rsidRPr="00D03BE1">
        <w:rPr>
          <w:rFonts w:ascii="Times New Roman" w:hAnsi="Times New Roman"/>
          <w:sz w:val="22"/>
          <w:szCs w:val="22"/>
          <w:lang w:eastAsia="zh-TW"/>
        </w:rPr>
        <w:t>（南傳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260-261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202">
    <w:p w14:paraId="692C0EF0" w14:textId="77777777" w:rsidR="00500FBF" w:rsidRPr="00D03BE1" w:rsidRDefault="00500FBF" w:rsidP="00561192">
      <w:pPr>
        <w:pStyle w:val="FootnoteText"/>
        <w:tabs>
          <w:tab w:val="left" w:pos="284"/>
        </w:tabs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/>
          <w:sz w:val="22"/>
          <w:lang w:eastAsia="zh-TW"/>
        </w:rPr>
        <w:t xml:space="preserve"> </w:t>
      </w: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 w:hint="eastAsia"/>
          <w:sz w:val="22"/>
          <w:lang w:eastAsia="zh-TW"/>
        </w:rPr>
        <w:t>1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《佛說維摩詰經》卷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9</w:t>
      </w:r>
      <w:r w:rsidRPr="00D03BE1">
        <w:rPr>
          <w:rFonts w:ascii="Times New Roman" w:hAnsi="Times New Roman"/>
          <w:sz w:val="22"/>
          <w:lang w:eastAsia="zh-TW"/>
        </w:rPr>
        <w:t>不二入品〉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531c11-13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EF1" w14:textId="77777777" w:rsidR="00500FBF" w:rsidRPr="00D03BE1" w:rsidRDefault="00500FBF" w:rsidP="00561192">
      <w:pPr>
        <w:pStyle w:val="FootnoteText"/>
        <w:ind w:leftChars="406" w:left="812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攀緣稱說為二，若其不攀緣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則無所不善、無非善也。如無不善、無非善者，是不二入。</w:t>
      </w:r>
    </w:p>
    <w:p w14:paraId="692C0EF2" w14:textId="77777777" w:rsidR="00500FBF" w:rsidRPr="00D03BE1" w:rsidRDefault="00500FBF" w:rsidP="00561192">
      <w:pPr>
        <w:pStyle w:val="FootnoteText"/>
        <w:tabs>
          <w:tab w:val="left" w:pos="284"/>
        </w:tabs>
        <w:ind w:leftChars="133" w:left="266"/>
        <w:jc w:val="both"/>
        <w:rPr>
          <w:rFonts w:ascii="Times New Roman" w:hAnsi="Times New Roman"/>
          <w:sz w:val="22"/>
          <w:lang w:eastAsia="zh-TW"/>
        </w:rPr>
      </w:pPr>
      <w:r w:rsidRPr="00D03BE1">
        <w:rPr>
          <w:rFonts w:ascii="Times New Roman" w:hAnsi="Times New Roman" w:hint="eastAsia"/>
          <w:sz w:val="22"/>
          <w:lang w:eastAsia="zh-TW"/>
        </w:rPr>
        <w:t>（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《維摩詰所說經》卷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5</w:t>
      </w:r>
      <w:r w:rsidRPr="00D03BE1">
        <w:rPr>
          <w:rFonts w:ascii="Times New Roman" w:hAnsi="Times New Roman"/>
          <w:sz w:val="22"/>
          <w:lang w:eastAsia="zh-TW"/>
        </w:rPr>
        <w:t>文殊師利問疾品〉</w:t>
      </w:r>
      <w:r w:rsidRPr="00D03BE1">
        <w:rPr>
          <w:rFonts w:ascii="Times New Roman" w:hAnsi="Times New Roman" w:hint="eastAsia"/>
          <w:sz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lang w:eastAsia="zh-TW"/>
        </w:rPr>
        <w:t>14</w:t>
      </w:r>
      <w:r w:rsidRPr="00D03BE1">
        <w:rPr>
          <w:rFonts w:ascii="Times New Roman" w:hAnsi="Times New Roman" w:hint="eastAsia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545a17-20</w:t>
      </w:r>
      <w:r w:rsidRPr="00D03BE1">
        <w:rPr>
          <w:rFonts w:ascii="Times New Roman" w:hAnsi="Times New Roman" w:hint="eastAsia"/>
          <w:sz w:val="22"/>
          <w:lang w:eastAsia="zh-TW"/>
        </w:rPr>
        <w:t>）</w:t>
      </w:r>
      <w:r w:rsidRPr="00D03BE1">
        <w:rPr>
          <w:rFonts w:ascii="Times New Roman" w:hAnsi="Times New Roman"/>
          <w:sz w:val="22"/>
          <w:lang w:eastAsia="zh-TW"/>
        </w:rPr>
        <w:t>：</w:t>
      </w:r>
    </w:p>
    <w:p w14:paraId="692C0EF3" w14:textId="77777777" w:rsidR="00500FBF" w:rsidRPr="00D03BE1" w:rsidRDefault="00500FBF" w:rsidP="00561192">
      <w:pPr>
        <w:pStyle w:val="FootnoteText"/>
        <w:tabs>
          <w:tab w:val="left" w:pos="284"/>
        </w:tabs>
        <w:ind w:leftChars="413" w:left="826"/>
        <w:jc w:val="both"/>
        <w:rPr>
          <w:rFonts w:ascii="標楷體" w:eastAsia="標楷體" w:hAnsi="標楷體"/>
          <w:sz w:val="22"/>
          <w:lang w:eastAsia="zh-TW"/>
        </w:rPr>
      </w:pPr>
      <w:r w:rsidRPr="00D03BE1">
        <w:rPr>
          <w:rFonts w:ascii="標楷體" w:eastAsia="標楷體" w:hAnsi="標楷體"/>
          <w:sz w:val="22"/>
          <w:lang w:eastAsia="zh-TW"/>
        </w:rPr>
        <w:t>何謂病本？謂有攀緣</w:t>
      </w:r>
      <w:r w:rsidRPr="00D03BE1">
        <w:rPr>
          <w:rFonts w:ascii="標楷體" w:eastAsia="標楷體" w:hAnsi="標楷體" w:hint="eastAsia"/>
          <w:sz w:val="22"/>
          <w:lang w:eastAsia="zh-TW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從有攀緣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則為病本。何所攀緣？謂之三界。云何斷攀緣？以無所得</w:t>
      </w:r>
      <w:r w:rsidRPr="00D03BE1">
        <w:rPr>
          <w:rFonts w:ascii="標楷體" w:eastAsia="標楷體" w:hAnsi="標楷體" w:hint="eastAsia"/>
          <w:sz w:val="22"/>
          <w:lang w:eastAsia="zh-TW"/>
        </w:rPr>
        <w:t>。</w:t>
      </w:r>
      <w:r w:rsidRPr="00D03BE1">
        <w:rPr>
          <w:rFonts w:ascii="標楷體" w:eastAsia="標楷體" w:hAnsi="標楷體"/>
          <w:sz w:val="22"/>
          <w:lang w:eastAsia="zh-TW"/>
        </w:rPr>
        <w:t>若無所得</w:t>
      </w:r>
      <w:r w:rsidRPr="00D03BE1">
        <w:rPr>
          <w:rFonts w:ascii="標楷體" w:eastAsia="標楷體" w:hAnsi="標楷體" w:hint="eastAsia"/>
          <w:sz w:val="22"/>
          <w:lang w:eastAsia="zh-TW"/>
        </w:rPr>
        <w:t>，</w:t>
      </w:r>
      <w:r w:rsidRPr="00D03BE1">
        <w:rPr>
          <w:rFonts w:ascii="標楷體" w:eastAsia="標楷體" w:hAnsi="標楷體"/>
          <w:sz w:val="22"/>
          <w:lang w:eastAsia="zh-TW"/>
        </w:rPr>
        <w:t>則無攀緣。</w:t>
      </w:r>
    </w:p>
  </w:footnote>
  <w:footnote w:id="203">
    <w:p w14:paraId="692C0EF4" w14:textId="77777777" w:rsidR="00500FBF" w:rsidRPr="00D03BE1" w:rsidRDefault="00500FBF" w:rsidP="003D7F53">
      <w:pPr>
        <w:pStyle w:val="FootnoteText"/>
        <w:jc w:val="both"/>
        <w:rPr>
          <w:rFonts w:ascii="Times New Roman" w:hAnsi="Times New Roman"/>
          <w:sz w:val="22"/>
          <w:szCs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D03BE1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szCs w:val="22"/>
          <w:lang w:eastAsia="zh-TW"/>
        </w:rPr>
        <w:t>（原書</w:t>
      </w:r>
      <w:r w:rsidRPr="00D03BE1">
        <w:rPr>
          <w:rFonts w:ascii="Times New Roman" w:hAnsi="Times New Roman"/>
          <w:sz w:val="22"/>
          <w:szCs w:val="22"/>
          <w:lang w:eastAsia="zh-TW"/>
        </w:rPr>
        <w:t>p.151</w:t>
      </w:r>
      <w:r w:rsidRPr="00D03BE1">
        <w:rPr>
          <w:rFonts w:ascii="Times New Roman" w:hAnsi="Times New Roman"/>
          <w:sz w:val="22"/>
          <w:szCs w:val="22"/>
          <w:lang w:eastAsia="zh-TW"/>
        </w:rPr>
        <w:t>，</w:t>
      </w:r>
      <w:r w:rsidRPr="00D03BE1">
        <w:rPr>
          <w:rFonts w:ascii="Times New Roman" w:hAnsi="Times New Roman"/>
          <w:sz w:val="22"/>
          <w:szCs w:val="22"/>
          <w:lang w:eastAsia="zh-TW"/>
        </w:rPr>
        <w:t>n.10</w:t>
      </w:r>
      <w:r w:rsidRPr="00D03BE1">
        <w:rPr>
          <w:rFonts w:ascii="Times New Roman" w:hAnsi="Times New Roman"/>
          <w:sz w:val="22"/>
          <w:szCs w:val="22"/>
          <w:lang w:eastAsia="zh-TW"/>
        </w:rPr>
        <w:t>）《大智度論》卷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74</w:t>
      </w:r>
      <w:r w:rsidRPr="00D03BE1">
        <w:rPr>
          <w:rFonts w:ascii="Times New Roman" w:hAnsi="Times New Roman"/>
          <w:sz w:val="22"/>
          <w:szCs w:val="22"/>
          <w:lang w:eastAsia="zh-TW"/>
        </w:rPr>
        <w:t>（大正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25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D03BE1">
        <w:rPr>
          <w:rFonts w:ascii="Times New Roman" w:hAnsi="Times New Roman" w:hint="eastAsia"/>
          <w:sz w:val="22"/>
          <w:szCs w:val="22"/>
          <w:lang w:eastAsia="zh-TW"/>
        </w:rPr>
        <w:t>581b-c</w:t>
      </w:r>
      <w:r w:rsidRPr="00D03BE1">
        <w:rPr>
          <w:rFonts w:ascii="Times New Roman" w:hAnsi="Times New Roman"/>
          <w:sz w:val="22"/>
          <w:szCs w:val="22"/>
          <w:lang w:eastAsia="zh-TW"/>
        </w:rPr>
        <w:t>）。</w:t>
      </w:r>
    </w:p>
  </w:footnote>
  <w:footnote w:id="204">
    <w:p w14:paraId="692C0EF5" w14:textId="77777777" w:rsidR="00500FBF" w:rsidRPr="00D03BE1" w:rsidRDefault="00500FBF">
      <w:pPr>
        <w:pStyle w:val="FootnoteText"/>
        <w:rPr>
          <w:rFonts w:ascii="Times New Roman" w:hAnsi="Times New Roman"/>
          <w:sz w:val="22"/>
          <w:lang w:eastAsia="zh-TW"/>
        </w:rPr>
      </w:pPr>
      <w:r w:rsidRPr="00D03BE1">
        <w:rPr>
          <w:rStyle w:val="FootnoteReference"/>
          <w:rFonts w:ascii="Times New Roman" w:hAnsi="Times New Roman"/>
          <w:sz w:val="22"/>
        </w:rPr>
        <w:footnoteRef/>
      </w:r>
      <w:r w:rsidRPr="00D03BE1">
        <w:rPr>
          <w:rFonts w:ascii="Times New Roman" w:hAnsi="Times New Roman" w:hint="eastAsia"/>
          <w:sz w:val="22"/>
          <w:lang w:eastAsia="zh-TW"/>
        </w:rPr>
        <w:t xml:space="preserve"> </w:t>
      </w:r>
      <w:r w:rsidRPr="00D03BE1">
        <w:rPr>
          <w:rFonts w:ascii="Times New Roman" w:hAnsi="Times New Roman"/>
          <w:sz w:val="22"/>
          <w:lang w:eastAsia="zh-TW"/>
        </w:rPr>
        <w:t>《中論》卷</w:t>
      </w:r>
      <w:r w:rsidRPr="00D03BE1">
        <w:rPr>
          <w:rFonts w:ascii="Times New Roman" w:hAnsi="Times New Roman"/>
          <w:sz w:val="22"/>
          <w:lang w:eastAsia="zh-TW"/>
        </w:rPr>
        <w:t>2</w:t>
      </w:r>
      <w:r w:rsidRPr="00D03BE1">
        <w:rPr>
          <w:rFonts w:ascii="Times New Roman" w:hAnsi="Times New Roman"/>
          <w:sz w:val="22"/>
          <w:lang w:eastAsia="zh-TW"/>
        </w:rPr>
        <w:t>〈</w:t>
      </w:r>
      <w:r w:rsidRPr="00D03BE1">
        <w:rPr>
          <w:rFonts w:ascii="Times New Roman" w:hAnsi="Times New Roman"/>
          <w:sz w:val="22"/>
          <w:lang w:eastAsia="zh-TW"/>
        </w:rPr>
        <w:t>13</w:t>
      </w:r>
      <w:r w:rsidRPr="00D03BE1">
        <w:rPr>
          <w:rFonts w:ascii="Times New Roman" w:hAnsi="Times New Roman"/>
          <w:sz w:val="22"/>
          <w:lang w:eastAsia="zh-TW"/>
        </w:rPr>
        <w:t>觀行品〉（大正</w:t>
      </w:r>
      <w:r w:rsidRPr="00D03BE1">
        <w:rPr>
          <w:rFonts w:ascii="Times New Roman" w:hAnsi="Times New Roman"/>
          <w:sz w:val="22"/>
          <w:lang w:eastAsia="zh-TW"/>
        </w:rPr>
        <w:t>30</w:t>
      </w:r>
      <w:r w:rsidRPr="00D03BE1">
        <w:rPr>
          <w:rFonts w:ascii="Times New Roman" w:hAnsi="Times New Roman"/>
          <w:sz w:val="22"/>
          <w:lang w:eastAsia="zh-TW"/>
        </w:rPr>
        <w:t>，</w:t>
      </w:r>
      <w:r w:rsidRPr="00D03BE1">
        <w:rPr>
          <w:rFonts w:ascii="Times New Roman" w:hAnsi="Times New Roman"/>
          <w:sz w:val="22"/>
          <w:lang w:eastAsia="zh-TW"/>
        </w:rPr>
        <w:t>18c16</w:t>
      </w:r>
      <w:r w:rsidRPr="00D03BE1">
        <w:rPr>
          <w:rFonts w:ascii="Times New Roman" w:hAnsi="Times New Roman"/>
          <w:sz w:val="22"/>
          <w:lang w:eastAsia="zh-TW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0D99C" w14:textId="2FFA1371" w:rsidR="00500FBF" w:rsidRPr="00F15391" w:rsidRDefault="00500FBF" w:rsidP="00F15391">
    <w:pPr>
      <w:pStyle w:val="Header"/>
      <w:rPr>
        <w:lang w:eastAsia="zh-TW"/>
      </w:rPr>
    </w:pPr>
    <w:r>
      <w:rPr>
        <w:rFonts w:hint="eastAsia"/>
        <w:lang w:eastAsia="zh-TW"/>
      </w:rPr>
      <w:t>《印度佛教思想史》第四章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0CF3" w14:textId="77777777" w:rsidR="00500FBF" w:rsidRPr="00B82EEE" w:rsidRDefault="00500FBF" w:rsidP="00101856">
    <w:pPr>
      <w:pStyle w:val="Header"/>
      <w:jc w:val="right"/>
      <w:rPr>
        <w:lang w:eastAsia="zh-TW"/>
      </w:rPr>
    </w:pPr>
    <w:r>
      <w:rPr>
        <w:rFonts w:hint="eastAsia"/>
        <w:lang w:eastAsia="zh-TW"/>
      </w:rPr>
      <w:t>《印度佛教思想史》第四章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3B5C"/>
    <w:multiLevelType w:val="hybridMultilevel"/>
    <w:tmpl w:val="FA5C2A88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963"/>
    <w:multiLevelType w:val="hybridMultilevel"/>
    <w:tmpl w:val="2FDEC136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B88"/>
    <w:multiLevelType w:val="hybridMultilevel"/>
    <w:tmpl w:val="E4147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FC5"/>
    <w:multiLevelType w:val="hybridMultilevel"/>
    <w:tmpl w:val="7818C6F8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6397"/>
    <w:multiLevelType w:val="hybridMultilevel"/>
    <w:tmpl w:val="A49EE978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0E57"/>
    <w:multiLevelType w:val="hybridMultilevel"/>
    <w:tmpl w:val="A6161CDC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26E43"/>
    <w:multiLevelType w:val="hybridMultilevel"/>
    <w:tmpl w:val="AE10123E"/>
    <w:lvl w:ilvl="0" w:tplc="ABC4036E">
      <w:start w:val="1"/>
      <w:numFmt w:val="bullet"/>
      <w:lvlText w:val="◎"/>
      <w:lvlJc w:val="left"/>
      <w:pPr>
        <w:ind w:left="72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85D5F"/>
    <w:multiLevelType w:val="hybridMultilevel"/>
    <w:tmpl w:val="AF8AC2D0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84268"/>
    <w:multiLevelType w:val="hybridMultilevel"/>
    <w:tmpl w:val="91726880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74BA2"/>
    <w:multiLevelType w:val="hybridMultilevel"/>
    <w:tmpl w:val="9E72E2F6"/>
    <w:lvl w:ilvl="0" w:tplc="1C429748">
      <w:numFmt w:val="bullet"/>
      <w:lvlText w:val="◎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720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34"/>
    <w:rsid w:val="00000EDF"/>
    <w:rsid w:val="00003493"/>
    <w:rsid w:val="0000417C"/>
    <w:rsid w:val="00005A45"/>
    <w:rsid w:val="000106F5"/>
    <w:rsid w:val="00011465"/>
    <w:rsid w:val="00012EB3"/>
    <w:rsid w:val="00015F98"/>
    <w:rsid w:val="00017D11"/>
    <w:rsid w:val="00017E0E"/>
    <w:rsid w:val="00021381"/>
    <w:rsid w:val="00021CF2"/>
    <w:rsid w:val="000246AF"/>
    <w:rsid w:val="00025550"/>
    <w:rsid w:val="000257C2"/>
    <w:rsid w:val="00026839"/>
    <w:rsid w:val="000304C1"/>
    <w:rsid w:val="000318FA"/>
    <w:rsid w:val="000319EB"/>
    <w:rsid w:val="000367DA"/>
    <w:rsid w:val="000403AD"/>
    <w:rsid w:val="0004254A"/>
    <w:rsid w:val="00043585"/>
    <w:rsid w:val="00043755"/>
    <w:rsid w:val="00043E01"/>
    <w:rsid w:val="000452BE"/>
    <w:rsid w:val="000477E0"/>
    <w:rsid w:val="00047E9A"/>
    <w:rsid w:val="000501F7"/>
    <w:rsid w:val="00050998"/>
    <w:rsid w:val="000511C9"/>
    <w:rsid w:val="000512C1"/>
    <w:rsid w:val="00052D4B"/>
    <w:rsid w:val="00052F99"/>
    <w:rsid w:val="0005359B"/>
    <w:rsid w:val="0005383B"/>
    <w:rsid w:val="00053CAF"/>
    <w:rsid w:val="00054E61"/>
    <w:rsid w:val="00055FD5"/>
    <w:rsid w:val="0005659D"/>
    <w:rsid w:val="000578AF"/>
    <w:rsid w:val="00060DA2"/>
    <w:rsid w:val="00060F5F"/>
    <w:rsid w:val="00062699"/>
    <w:rsid w:val="000633C2"/>
    <w:rsid w:val="00064C8B"/>
    <w:rsid w:val="00066471"/>
    <w:rsid w:val="000709FE"/>
    <w:rsid w:val="0007149C"/>
    <w:rsid w:val="00071DE4"/>
    <w:rsid w:val="000720E2"/>
    <w:rsid w:val="0007240E"/>
    <w:rsid w:val="00072D9F"/>
    <w:rsid w:val="00074647"/>
    <w:rsid w:val="00074CC4"/>
    <w:rsid w:val="00074D70"/>
    <w:rsid w:val="00075427"/>
    <w:rsid w:val="000767F2"/>
    <w:rsid w:val="00076D1A"/>
    <w:rsid w:val="00077C5C"/>
    <w:rsid w:val="00081443"/>
    <w:rsid w:val="00086BC9"/>
    <w:rsid w:val="000870C1"/>
    <w:rsid w:val="000903DF"/>
    <w:rsid w:val="00090EC1"/>
    <w:rsid w:val="000912E6"/>
    <w:rsid w:val="0009138B"/>
    <w:rsid w:val="0009293F"/>
    <w:rsid w:val="00093672"/>
    <w:rsid w:val="000953D8"/>
    <w:rsid w:val="00096A11"/>
    <w:rsid w:val="00096AC8"/>
    <w:rsid w:val="00097B06"/>
    <w:rsid w:val="00097E56"/>
    <w:rsid w:val="000A129F"/>
    <w:rsid w:val="000A132B"/>
    <w:rsid w:val="000A189C"/>
    <w:rsid w:val="000A1BE4"/>
    <w:rsid w:val="000A1BF0"/>
    <w:rsid w:val="000A2D12"/>
    <w:rsid w:val="000A5414"/>
    <w:rsid w:val="000A55FA"/>
    <w:rsid w:val="000A5E80"/>
    <w:rsid w:val="000A7626"/>
    <w:rsid w:val="000A7FAF"/>
    <w:rsid w:val="000B102A"/>
    <w:rsid w:val="000B10AE"/>
    <w:rsid w:val="000B15F1"/>
    <w:rsid w:val="000B1C22"/>
    <w:rsid w:val="000B1DDE"/>
    <w:rsid w:val="000B30EE"/>
    <w:rsid w:val="000B3F0A"/>
    <w:rsid w:val="000B44D6"/>
    <w:rsid w:val="000B65D1"/>
    <w:rsid w:val="000B7248"/>
    <w:rsid w:val="000B7D0B"/>
    <w:rsid w:val="000C0953"/>
    <w:rsid w:val="000C1CB4"/>
    <w:rsid w:val="000C2D95"/>
    <w:rsid w:val="000C3544"/>
    <w:rsid w:val="000C4721"/>
    <w:rsid w:val="000C5482"/>
    <w:rsid w:val="000C6219"/>
    <w:rsid w:val="000C629C"/>
    <w:rsid w:val="000C6B85"/>
    <w:rsid w:val="000D0B55"/>
    <w:rsid w:val="000D2595"/>
    <w:rsid w:val="000D28A4"/>
    <w:rsid w:val="000D32FC"/>
    <w:rsid w:val="000D39F0"/>
    <w:rsid w:val="000D54EE"/>
    <w:rsid w:val="000D6B0A"/>
    <w:rsid w:val="000D6C01"/>
    <w:rsid w:val="000D790F"/>
    <w:rsid w:val="000E148D"/>
    <w:rsid w:val="000E1CFF"/>
    <w:rsid w:val="000E2D38"/>
    <w:rsid w:val="000E309D"/>
    <w:rsid w:val="000E4722"/>
    <w:rsid w:val="000E6074"/>
    <w:rsid w:val="000E7035"/>
    <w:rsid w:val="000F4F4D"/>
    <w:rsid w:val="000F6343"/>
    <w:rsid w:val="00100066"/>
    <w:rsid w:val="0010079E"/>
    <w:rsid w:val="00101147"/>
    <w:rsid w:val="001013FB"/>
    <w:rsid w:val="00101856"/>
    <w:rsid w:val="00101B43"/>
    <w:rsid w:val="00104763"/>
    <w:rsid w:val="001061DD"/>
    <w:rsid w:val="001069A3"/>
    <w:rsid w:val="001104C1"/>
    <w:rsid w:val="00110BE8"/>
    <w:rsid w:val="00111713"/>
    <w:rsid w:val="00111DE4"/>
    <w:rsid w:val="00112741"/>
    <w:rsid w:val="00114772"/>
    <w:rsid w:val="00115213"/>
    <w:rsid w:val="00117B1D"/>
    <w:rsid w:val="00120E5F"/>
    <w:rsid w:val="001225E8"/>
    <w:rsid w:val="00123518"/>
    <w:rsid w:val="0012428C"/>
    <w:rsid w:val="00124AB4"/>
    <w:rsid w:val="001265B9"/>
    <w:rsid w:val="00127DF3"/>
    <w:rsid w:val="00133A13"/>
    <w:rsid w:val="001356C4"/>
    <w:rsid w:val="00135949"/>
    <w:rsid w:val="00136116"/>
    <w:rsid w:val="00136E34"/>
    <w:rsid w:val="001372B6"/>
    <w:rsid w:val="00140676"/>
    <w:rsid w:val="00144419"/>
    <w:rsid w:val="00144874"/>
    <w:rsid w:val="001449D2"/>
    <w:rsid w:val="0014679D"/>
    <w:rsid w:val="001503D1"/>
    <w:rsid w:val="00155CCE"/>
    <w:rsid w:val="0015637B"/>
    <w:rsid w:val="00156EF7"/>
    <w:rsid w:val="00156FCD"/>
    <w:rsid w:val="00161C90"/>
    <w:rsid w:val="00164565"/>
    <w:rsid w:val="001652C8"/>
    <w:rsid w:val="00171FD6"/>
    <w:rsid w:val="00172EA4"/>
    <w:rsid w:val="00174AF7"/>
    <w:rsid w:val="0017563A"/>
    <w:rsid w:val="001757CF"/>
    <w:rsid w:val="00175AA9"/>
    <w:rsid w:val="00175F98"/>
    <w:rsid w:val="00176B87"/>
    <w:rsid w:val="00177A8C"/>
    <w:rsid w:val="001910AF"/>
    <w:rsid w:val="001925AF"/>
    <w:rsid w:val="00193EE0"/>
    <w:rsid w:val="001954AC"/>
    <w:rsid w:val="001955F2"/>
    <w:rsid w:val="00195EC2"/>
    <w:rsid w:val="00197278"/>
    <w:rsid w:val="00197D06"/>
    <w:rsid w:val="001A02C1"/>
    <w:rsid w:val="001A0E2F"/>
    <w:rsid w:val="001A0E43"/>
    <w:rsid w:val="001A1881"/>
    <w:rsid w:val="001A1B61"/>
    <w:rsid w:val="001A2DD0"/>
    <w:rsid w:val="001A3B15"/>
    <w:rsid w:val="001A4049"/>
    <w:rsid w:val="001A5418"/>
    <w:rsid w:val="001A6201"/>
    <w:rsid w:val="001A6636"/>
    <w:rsid w:val="001A7C7A"/>
    <w:rsid w:val="001B468A"/>
    <w:rsid w:val="001B6217"/>
    <w:rsid w:val="001B697E"/>
    <w:rsid w:val="001B6E46"/>
    <w:rsid w:val="001C0963"/>
    <w:rsid w:val="001C1F29"/>
    <w:rsid w:val="001C2F0E"/>
    <w:rsid w:val="001C343C"/>
    <w:rsid w:val="001C3A7F"/>
    <w:rsid w:val="001C4704"/>
    <w:rsid w:val="001C5A06"/>
    <w:rsid w:val="001C7E71"/>
    <w:rsid w:val="001D003B"/>
    <w:rsid w:val="001D1388"/>
    <w:rsid w:val="001D2998"/>
    <w:rsid w:val="001D46D0"/>
    <w:rsid w:val="001D528C"/>
    <w:rsid w:val="001D5B9F"/>
    <w:rsid w:val="001D767C"/>
    <w:rsid w:val="001D7A8C"/>
    <w:rsid w:val="001E03B3"/>
    <w:rsid w:val="001E0921"/>
    <w:rsid w:val="001E24D8"/>
    <w:rsid w:val="001E2835"/>
    <w:rsid w:val="001E3D7D"/>
    <w:rsid w:val="001E43AC"/>
    <w:rsid w:val="001E5B2F"/>
    <w:rsid w:val="001E5BC1"/>
    <w:rsid w:val="001E630C"/>
    <w:rsid w:val="001F1850"/>
    <w:rsid w:val="001F1925"/>
    <w:rsid w:val="001F20C4"/>
    <w:rsid w:val="001F312B"/>
    <w:rsid w:val="001F3277"/>
    <w:rsid w:val="001F42D1"/>
    <w:rsid w:val="00200B5C"/>
    <w:rsid w:val="00205776"/>
    <w:rsid w:val="0021016C"/>
    <w:rsid w:val="0021172D"/>
    <w:rsid w:val="00213B1C"/>
    <w:rsid w:val="00213F52"/>
    <w:rsid w:val="00214ED3"/>
    <w:rsid w:val="002169B5"/>
    <w:rsid w:val="002173A7"/>
    <w:rsid w:val="00222C8E"/>
    <w:rsid w:val="002239FF"/>
    <w:rsid w:val="0022405E"/>
    <w:rsid w:val="0022694E"/>
    <w:rsid w:val="0023049C"/>
    <w:rsid w:val="0023355C"/>
    <w:rsid w:val="002335B7"/>
    <w:rsid w:val="00233A03"/>
    <w:rsid w:val="00233C65"/>
    <w:rsid w:val="00236538"/>
    <w:rsid w:val="0024135E"/>
    <w:rsid w:val="00241B7D"/>
    <w:rsid w:val="00241BD4"/>
    <w:rsid w:val="002421AD"/>
    <w:rsid w:val="0024299E"/>
    <w:rsid w:val="002434BF"/>
    <w:rsid w:val="00246D7F"/>
    <w:rsid w:val="002475E6"/>
    <w:rsid w:val="00251779"/>
    <w:rsid w:val="002529FB"/>
    <w:rsid w:val="00252BA1"/>
    <w:rsid w:val="00253BF3"/>
    <w:rsid w:val="00255657"/>
    <w:rsid w:val="0025726F"/>
    <w:rsid w:val="00260AC3"/>
    <w:rsid w:val="002622F9"/>
    <w:rsid w:val="00262903"/>
    <w:rsid w:val="00263198"/>
    <w:rsid w:val="00264D4D"/>
    <w:rsid w:val="002655BD"/>
    <w:rsid w:val="00266A98"/>
    <w:rsid w:val="00271AC3"/>
    <w:rsid w:val="00272997"/>
    <w:rsid w:val="00272E46"/>
    <w:rsid w:val="002732C2"/>
    <w:rsid w:val="0027356B"/>
    <w:rsid w:val="0027444D"/>
    <w:rsid w:val="00274EBC"/>
    <w:rsid w:val="002771FD"/>
    <w:rsid w:val="00281D57"/>
    <w:rsid w:val="0028289B"/>
    <w:rsid w:val="0028369A"/>
    <w:rsid w:val="00283B8B"/>
    <w:rsid w:val="00284F07"/>
    <w:rsid w:val="0028635F"/>
    <w:rsid w:val="0028674E"/>
    <w:rsid w:val="00290DD2"/>
    <w:rsid w:val="00294B0A"/>
    <w:rsid w:val="0029595A"/>
    <w:rsid w:val="00297CDC"/>
    <w:rsid w:val="002A058F"/>
    <w:rsid w:val="002A060D"/>
    <w:rsid w:val="002A1EB8"/>
    <w:rsid w:val="002A29F0"/>
    <w:rsid w:val="002A4215"/>
    <w:rsid w:val="002A49D9"/>
    <w:rsid w:val="002A4F4C"/>
    <w:rsid w:val="002B181C"/>
    <w:rsid w:val="002B2800"/>
    <w:rsid w:val="002B2EA9"/>
    <w:rsid w:val="002B303B"/>
    <w:rsid w:val="002B34DE"/>
    <w:rsid w:val="002B3ED1"/>
    <w:rsid w:val="002B58D5"/>
    <w:rsid w:val="002B60A0"/>
    <w:rsid w:val="002B6A95"/>
    <w:rsid w:val="002B7AEB"/>
    <w:rsid w:val="002C1146"/>
    <w:rsid w:val="002C1F33"/>
    <w:rsid w:val="002C38B4"/>
    <w:rsid w:val="002C3C54"/>
    <w:rsid w:val="002C5B70"/>
    <w:rsid w:val="002C6111"/>
    <w:rsid w:val="002C6AD5"/>
    <w:rsid w:val="002C6E2D"/>
    <w:rsid w:val="002C7128"/>
    <w:rsid w:val="002D0E7C"/>
    <w:rsid w:val="002D0FFE"/>
    <w:rsid w:val="002D2D29"/>
    <w:rsid w:val="002D3898"/>
    <w:rsid w:val="002D59E8"/>
    <w:rsid w:val="002E0756"/>
    <w:rsid w:val="002E15C8"/>
    <w:rsid w:val="002E2179"/>
    <w:rsid w:val="002E33B9"/>
    <w:rsid w:val="002E57BC"/>
    <w:rsid w:val="002E6D0C"/>
    <w:rsid w:val="002E6E64"/>
    <w:rsid w:val="002F1BAE"/>
    <w:rsid w:val="002F455B"/>
    <w:rsid w:val="002F57E8"/>
    <w:rsid w:val="002F5B28"/>
    <w:rsid w:val="0030168B"/>
    <w:rsid w:val="00302A39"/>
    <w:rsid w:val="00304C8F"/>
    <w:rsid w:val="003059F4"/>
    <w:rsid w:val="00305DA2"/>
    <w:rsid w:val="00306981"/>
    <w:rsid w:val="00307EDE"/>
    <w:rsid w:val="003104E9"/>
    <w:rsid w:val="003119DC"/>
    <w:rsid w:val="00312791"/>
    <w:rsid w:val="00312C81"/>
    <w:rsid w:val="00312E34"/>
    <w:rsid w:val="00314141"/>
    <w:rsid w:val="00314401"/>
    <w:rsid w:val="00316B22"/>
    <w:rsid w:val="0032062C"/>
    <w:rsid w:val="00320CB2"/>
    <w:rsid w:val="00320F6D"/>
    <w:rsid w:val="00321C33"/>
    <w:rsid w:val="00321D04"/>
    <w:rsid w:val="00322C82"/>
    <w:rsid w:val="00323BBE"/>
    <w:rsid w:val="00323DBA"/>
    <w:rsid w:val="0032450D"/>
    <w:rsid w:val="0032586F"/>
    <w:rsid w:val="00326C1E"/>
    <w:rsid w:val="0033049F"/>
    <w:rsid w:val="003344A5"/>
    <w:rsid w:val="00334A4A"/>
    <w:rsid w:val="00334B5F"/>
    <w:rsid w:val="00335F2B"/>
    <w:rsid w:val="00336B7A"/>
    <w:rsid w:val="00337940"/>
    <w:rsid w:val="00340E0B"/>
    <w:rsid w:val="00341985"/>
    <w:rsid w:val="003425CA"/>
    <w:rsid w:val="003430E7"/>
    <w:rsid w:val="00346D46"/>
    <w:rsid w:val="00350322"/>
    <w:rsid w:val="00350BE5"/>
    <w:rsid w:val="003522C6"/>
    <w:rsid w:val="00353A61"/>
    <w:rsid w:val="00354ABB"/>
    <w:rsid w:val="00355134"/>
    <w:rsid w:val="0035597E"/>
    <w:rsid w:val="00356D4C"/>
    <w:rsid w:val="00357DED"/>
    <w:rsid w:val="003613B7"/>
    <w:rsid w:val="0036165E"/>
    <w:rsid w:val="003638B9"/>
    <w:rsid w:val="00364DC3"/>
    <w:rsid w:val="00364F52"/>
    <w:rsid w:val="003666C3"/>
    <w:rsid w:val="00367240"/>
    <w:rsid w:val="003675E8"/>
    <w:rsid w:val="00372409"/>
    <w:rsid w:val="003728C2"/>
    <w:rsid w:val="00375473"/>
    <w:rsid w:val="00376111"/>
    <w:rsid w:val="00380140"/>
    <w:rsid w:val="00382E06"/>
    <w:rsid w:val="00383A05"/>
    <w:rsid w:val="0038463D"/>
    <w:rsid w:val="00384769"/>
    <w:rsid w:val="00385B7D"/>
    <w:rsid w:val="00385C66"/>
    <w:rsid w:val="0038601E"/>
    <w:rsid w:val="00387E56"/>
    <w:rsid w:val="003901E0"/>
    <w:rsid w:val="0039027B"/>
    <w:rsid w:val="00391E15"/>
    <w:rsid w:val="00394781"/>
    <w:rsid w:val="0039645C"/>
    <w:rsid w:val="00397356"/>
    <w:rsid w:val="00397D7E"/>
    <w:rsid w:val="003A0078"/>
    <w:rsid w:val="003A08B6"/>
    <w:rsid w:val="003A106C"/>
    <w:rsid w:val="003A12CF"/>
    <w:rsid w:val="003A1A6D"/>
    <w:rsid w:val="003A22FE"/>
    <w:rsid w:val="003A2AE9"/>
    <w:rsid w:val="003A2DAF"/>
    <w:rsid w:val="003A2ED8"/>
    <w:rsid w:val="003A3486"/>
    <w:rsid w:val="003A5B37"/>
    <w:rsid w:val="003B22EB"/>
    <w:rsid w:val="003B27B0"/>
    <w:rsid w:val="003B2E21"/>
    <w:rsid w:val="003B434C"/>
    <w:rsid w:val="003B4B63"/>
    <w:rsid w:val="003B4E80"/>
    <w:rsid w:val="003B680E"/>
    <w:rsid w:val="003B7B0B"/>
    <w:rsid w:val="003C3111"/>
    <w:rsid w:val="003C3AB1"/>
    <w:rsid w:val="003C79B5"/>
    <w:rsid w:val="003D097B"/>
    <w:rsid w:val="003D4193"/>
    <w:rsid w:val="003D490F"/>
    <w:rsid w:val="003D50DA"/>
    <w:rsid w:val="003D547A"/>
    <w:rsid w:val="003D54F2"/>
    <w:rsid w:val="003D7057"/>
    <w:rsid w:val="003D7F53"/>
    <w:rsid w:val="003E17BD"/>
    <w:rsid w:val="003E1E2B"/>
    <w:rsid w:val="003E4481"/>
    <w:rsid w:val="003E5A89"/>
    <w:rsid w:val="003E6851"/>
    <w:rsid w:val="003E713F"/>
    <w:rsid w:val="003F0E3E"/>
    <w:rsid w:val="003F0F2F"/>
    <w:rsid w:val="003F5512"/>
    <w:rsid w:val="003F58CB"/>
    <w:rsid w:val="003F5BAB"/>
    <w:rsid w:val="003F609E"/>
    <w:rsid w:val="003F73C1"/>
    <w:rsid w:val="003F7AB1"/>
    <w:rsid w:val="00401395"/>
    <w:rsid w:val="00401BE6"/>
    <w:rsid w:val="004031A6"/>
    <w:rsid w:val="00403752"/>
    <w:rsid w:val="00403FA5"/>
    <w:rsid w:val="004054F8"/>
    <w:rsid w:val="004069A9"/>
    <w:rsid w:val="00406EF6"/>
    <w:rsid w:val="004108B0"/>
    <w:rsid w:val="00411AE4"/>
    <w:rsid w:val="0041298D"/>
    <w:rsid w:val="00412F99"/>
    <w:rsid w:val="0041335A"/>
    <w:rsid w:val="0041376C"/>
    <w:rsid w:val="00414DF9"/>
    <w:rsid w:val="00415B90"/>
    <w:rsid w:val="00420443"/>
    <w:rsid w:val="004233FD"/>
    <w:rsid w:val="0042398B"/>
    <w:rsid w:val="00423AB7"/>
    <w:rsid w:val="004246BE"/>
    <w:rsid w:val="00424871"/>
    <w:rsid w:val="0042559F"/>
    <w:rsid w:val="00427A4A"/>
    <w:rsid w:val="00430494"/>
    <w:rsid w:val="0043055E"/>
    <w:rsid w:val="00430CA3"/>
    <w:rsid w:val="004322E6"/>
    <w:rsid w:val="004330E1"/>
    <w:rsid w:val="0044028E"/>
    <w:rsid w:val="00441F5C"/>
    <w:rsid w:val="00444CC3"/>
    <w:rsid w:val="00445AD9"/>
    <w:rsid w:val="00446D59"/>
    <w:rsid w:val="00450593"/>
    <w:rsid w:val="004509F9"/>
    <w:rsid w:val="00450C22"/>
    <w:rsid w:val="00450C90"/>
    <w:rsid w:val="00451059"/>
    <w:rsid w:val="00451738"/>
    <w:rsid w:val="00452A2D"/>
    <w:rsid w:val="00456FEC"/>
    <w:rsid w:val="00461660"/>
    <w:rsid w:val="004636AC"/>
    <w:rsid w:val="00463EEC"/>
    <w:rsid w:val="00465FA4"/>
    <w:rsid w:val="004660D2"/>
    <w:rsid w:val="00466E54"/>
    <w:rsid w:val="00467FBB"/>
    <w:rsid w:val="0047057B"/>
    <w:rsid w:val="00470D0D"/>
    <w:rsid w:val="00470DA7"/>
    <w:rsid w:val="00480900"/>
    <w:rsid w:val="0048233D"/>
    <w:rsid w:val="0048481A"/>
    <w:rsid w:val="00485CA0"/>
    <w:rsid w:val="0048631B"/>
    <w:rsid w:val="00486DDE"/>
    <w:rsid w:val="00491F2F"/>
    <w:rsid w:val="00492101"/>
    <w:rsid w:val="00492505"/>
    <w:rsid w:val="00492949"/>
    <w:rsid w:val="00494828"/>
    <w:rsid w:val="00494D78"/>
    <w:rsid w:val="00495DE6"/>
    <w:rsid w:val="004965BE"/>
    <w:rsid w:val="004977A5"/>
    <w:rsid w:val="004A0D01"/>
    <w:rsid w:val="004A21AD"/>
    <w:rsid w:val="004A24C7"/>
    <w:rsid w:val="004A288A"/>
    <w:rsid w:val="004A2D95"/>
    <w:rsid w:val="004A2DFB"/>
    <w:rsid w:val="004A4BA5"/>
    <w:rsid w:val="004A5003"/>
    <w:rsid w:val="004A62C9"/>
    <w:rsid w:val="004A680F"/>
    <w:rsid w:val="004A7A53"/>
    <w:rsid w:val="004B14B3"/>
    <w:rsid w:val="004B1565"/>
    <w:rsid w:val="004B1A4B"/>
    <w:rsid w:val="004B5ED1"/>
    <w:rsid w:val="004B6847"/>
    <w:rsid w:val="004B7DC2"/>
    <w:rsid w:val="004C011E"/>
    <w:rsid w:val="004C1BEA"/>
    <w:rsid w:val="004C38F7"/>
    <w:rsid w:val="004C5EB5"/>
    <w:rsid w:val="004C6973"/>
    <w:rsid w:val="004C759C"/>
    <w:rsid w:val="004D0A63"/>
    <w:rsid w:val="004D1F02"/>
    <w:rsid w:val="004D40B8"/>
    <w:rsid w:val="004D4839"/>
    <w:rsid w:val="004D5135"/>
    <w:rsid w:val="004D64E1"/>
    <w:rsid w:val="004D71D4"/>
    <w:rsid w:val="004D7529"/>
    <w:rsid w:val="004D7DB4"/>
    <w:rsid w:val="004E163F"/>
    <w:rsid w:val="004E17EE"/>
    <w:rsid w:val="004E2EDD"/>
    <w:rsid w:val="004E4723"/>
    <w:rsid w:val="004E7774"/>
    <w:rsid w:val="004E7A24"/>
    <w:rsid w:val="004F0188"/>
    <w:rsid w:val="004F0DEA"/>
    <w:rsid w:val="004F16D0"/>
    <w:rsid w:val="004F230D"/>
    <w:rsid w:val="004F274F"/>
    <w:rsid w:val="004F2B27"/>
    <w:rsid w:val="004F39D0"/>
    <w:rsid w:val="004F3D10"/>
    <w:rsid w:val="004F61A8"/>
    <w:rsid w:val="004F6845"/>
    <w:rsid w:val="004F7053"/>
    <w:rsid w:val="00500FBF"/>
    <w:rsid w:val="00501CFA"/>
    <w:rsid w:val="00502FB4"/>
    <w:rsid w:val="00505F39"/>
    <w:rsid w:val="00507079"/>
    <w:rsid w:val="0051059E"/>
    <w:rsid w:val="005106A7"/>
    <w:rsid w:val="0051122A"/>
    <w:rsid w:val="005116FD"/>
    <w:rsid w:val="00511A48"/>
    <w:rsid w:val="00513717"/>
    <w:rsid w:val="00513EC9"/>
    <w:rsid w:val="0051659B"/>
    <w:rsid w:val="00516A70"/>
    <w:rsid w:val="00517F85"/>
    <w:rsid w:val="00520D89"/>
    <w:rsid w:val="0052200A"/>
    <w:rsid w:val="00526162"/>
    <w:rsid w:val="005264F6"/>
    <w:rsid w:val="005269E1"/>
    <w:rsid w:val="00526D49"/>
    <w:rsid w:val="00526E24"/>
    <w:rsid w:val="0053031C"/>
    <w:rsid w:val="0053337E"/>
    <w:rsid w:val="00533C3A"/>
    <w:rsid w:val="00534F87"/>
    <w:rsid w:val="0053667A"/>
    <w:rsid w:val="00536E67"/>
    <w:rsid w:val="0053703B"/>
    <w:rsid w:val="0053704C"/>
    <w:rsid w:val="005370DF"/>
    <w:rsid w:val="00537FEA"/>
    <w:rsid w:val="00540037"/>
    <w:rsid w:val="00540C70"/>
    <w:rsid w:val="00540EB3"/>
    <w:rsid w:val="00541337"/>
    <w:rsid w:val="0054157F"/>
    <w:rsid w:val="00541749"/>
    <w:rsid w:val="00542296"/>
    <w:rsid w:val="00543205"/>
    <w:rsid w:val="00543635"/>
    <w:rsid w:val="00543FFE"/>
    <w:rsid w:val="005460D5"/>
    <w:rsid w:val="005470F0"/>
    <w:rsid w:val="005502C2"/>
    <w:rsid w:val="0055088A"/>
    <w:rsid w:val="005508EE"/>
    <w:rsid w:val="00551188"/>
    <w:rsid w:val="00551709"/>
    <w:rsid w:val="00552521"/>
    <w:rsid w:val="00552D37"/>
    <w:rsid w:val="00554B30"/>
    <w:rsid w:val="00561192"/>
    <w:rsid w:val="0056183C"/>
    <w:rsid w:val="00562888"/>
    <w:rsid w:val="0056436B"/>
    <w:rsid w:val="00565C19"/>
    <w:rsid w:val="005662F1"/>
    <w:rsid w:val="00566FD6"/>
    <w:rsid w:val="00572269"/>
    <w:rsid w:val="005734C0"/>
    <w:rsid w:val="00573AB7"/>
    <w:rsid w:val="00574367"/>
    <w:rsid w:val="00574AB9"/>
    <w:rsid w:val="00576751"/>
    <w:rsid w:val="0057718E"/>
    <w:rsid w:val="0058071F"/>
    <w:rsid w:val="005821A2"/>
    <w:rsid w:val="00584BE1"/>
    <w:rsid w:val="00585515"/>
    <w:rsid w:val="00592FCD"/>
    <w:rsid w:val="00594540"/>
    <w:rsid w:val="005947C9"/>
    <w:rsid w:val="0059527B"/>
    <w:rsid w:val="00597E13"/>
    <w:rsid w:val="005A0AE4"/>
    <w:rsid w:val="005A0E71"/>
    <w:rsid w:val="005A0F2A"/>
    <w:rsid w:val="005A3E7E"/>
    <w:rsid w:val="005A46D8"/>
    <w:rsid w:val="005A4861"/>
    <w:rsid w:val="005A5926"/>
    <w:rsid w:val="005A65C5"/>
    <w:rsid w:val="005B05C4"/>
    <w:rsid w:val="005B291F"/>
    <w:rsid w:val="005B36B5"/>
    <w:rsid w:val="005B411B"/>
    <w:rsid w:val="005B41C6"/>
    <w:rsid w:val="005B59D6"/>
    <w:rsid w:val="005B67BC"/>
    <w:rsid w:val="005C07DE"/>
    <w:rsid w:val="005C119D"/>
    <w:rsid w:val="005C4A87"/>
    <w:rsid w:val="005C79A5"/>
    <w:rsid w:val="005D01DF"/>
    <w:rsid w:val="005D180F"/>
    <w:rsid w:val="005D2A88"/>
    <w:rsid w:val="005D3B17"/>
    <w:rsid w:val="005D5987"/>
    <w:rsid w:val="005D6307"/>
    <w:rsid w:val="005D6EAA"/>
    <w:rsid w:val="005D763B"/>
    <w:rsid w:val="005E067C"/>
    <w:rsid w:val="005E0946"/>
    <w:rsid w:val="005E51ED"/>
    <w:rsid w:val="005E59DC"/>
    <w:rsid w:val="005E7FB9"/>
    <w:rsid w:val="005F2407"/>
    <w:rsid w:val="005F2984"/>
    <w:rsid w:val="005F2B5C"/>
    <w:rsid w:val="005F544A"/>
    <w:rsid w:val="005F5697"/>
    <w:rsid w:val="005F5CE6"/>
    <w:rsid w:val="005F615C"/>
    <w:rsid w:val="005F67E0"/>
    <w:rsid w:val="005F6DA3"/>
    <w:rsid w:val="006004E2"/>
    <w:rsid w:val="00604365"/>
    <w:rsid w:val="0061166B"/>
    <w:rsid w:val="00612BF3"/>
    <w:rsid w:val="00613151"/>
    <w:rsid w:val="00613D52"/>
    <w:rsid w:val="00615762"/>
    <w:rsid w:val="006161A5"/>
    <w:rsid w:val="00616938"/>
    <w:rsid w:val="00616D01"/>
    <w:rsid w:val="0061769C"/>
    <w:rsid w:val="0062078B"/>
    <w:rsid w:val="00621AD6"/>
    <w:rsid w:val="00621E69"/>
    <w:rsid w:val="00622546"/>
    <w:rsid w:val="00622780"/>
    <w:rsid w:val="00623D04"/>
    <w:rsid w:val="006242F5"/>
    <w:rsid w:val="0062551A"/>
    <w:rsid w:val="00627605"/>
    <w:rsid w:val="00627E10"/>
    <w:rsid w:val="00630E15"/>
    <w:rsid w:val="00630E94"/>
    <w:rsid w:val="0063125C"/>
    <w:rsid w:val="006313E6"/>
    <w:rsid w:val="006321FC"/>
    <w:rsid w:val="00633269"/>
    <w:rsid w:val="006334D6"/>
    <w:rsid w:val="006342B0"/>
    <w:rsid w:val="006362D1"/>
    <w:rsid w:val="00637CB1"/>
    <w:rsid w:val="0064047A"/>
    <w:rsid w:val="00641112"/>
    <w:rsid w:val="0064343C"/>
    <w:rsid w:val="006447B2"/>
    <w:rsid w:val="00645F18"/>
    <w:rsid w:val="00646312"/>
    <w:rsid w:val="00647C2E"/>
    <w:rsid w:val="00647CF4"/>
    <w:rsid w:val="0065132D"/>
    <w:rsid w:val="006523BC"/>
    <w:rsid w:val="00652454"/>
    <w:rsid w:val="00652768"/>
    <w:rsid w:val="0065459C"/>
    <w:rsid w:val="00656B95"/>
    <w:rsid w:val="0066053B"/>
    <w:rsid w:val="00660ACE"/>
    <w:rsid w:val="00661F79"/>
    <w:rsid w:val="0066259F"/>
    <w:rsid w:val="00664471"/>
    <w:rsid w:val="006665A6"/>
    <w:rsid w:val="00666DA3"/>
    <w:rsid w:val="0066737E"/>
    <w:rsid w:val="0066763E"/>
    <w:rsid w:val="00667AE4"/>
    <w:rsid w:val="00667B50"/>
    <w:rsid w:val="0067254A"/>
    <w:rsid w:val="00672688"/>
    <w:rsid w:val="00673A75"/>
    <w:rsid w:val="00673B46"/>
    <w:rsid w:val="00680B6C"/>
    <w:rsid w:val="00680B93"/>
    <w:rsid w:val="006849E5"/>
    <w:rsid w:val="00685538"/>
    <w:rsid w:val="00685582"/>
    <w:rsid w:val="00685A13"/>
    <w:rsid w:val="00685E2C"/>
    <w:rsid w:val="00686007"/>
    <w:rsid w:val="006910BF"/>
    <w:rsid w:val="0069425A"/>
    <w:rsid w:val="00694FD6"/>
    <w:rsid w:val="0069517E"/>
    <w:rsid w:val="006966C9"/>
    <w:rsid w:val="0069718D"/>
    <w:rsid w:val="00697D21"/>
    <w:rsid w:val="006A052B"/>
    <w:rsid w:val="006A10C4"/>
    <w:rsid w:val="006A23DD"/>
    <w:rsid w:val="006B125E"/>
    <w:rsid w:val="006B15D5"/>
    <w:rsid w:val="006B17B4"/>
    <w:rsid w:val="006B34EA"/>
    <w:rsid w:val="006B3680"/>
    <w:rsid w:val="006B63AE"/>
    <w:rsid w:val="006B765C"/>
    <w:rsid w:val="006B7BD8"/>
    <w:rsid w:val="006B7F81"/>
    <w:rsid w:val="006C0186"/>
    <w:rsid w:val="006C22D8"/>
    <w:rsid w:val="006C2AA9"/>
    <w:rsid w:val="006C2ACF"/>
    <w:rsid w:val="006C3103"/>
    <w:rsid w:val="006C5429"/>
    <w:rsid w:val="006C69A3"/>
    <w:rsid w:val="006D1348"/>
    <w:rsid w:val="006D1B99"/>
    <w:rsid w:val="006D2F71"/>
    <w:rsid w:val="006D4D6E"/>
    <w:rsid w:val="006D55C7"/>
    <w:rsid w:val="006D6161"/>
    <w:rsid w:val="006D63D6"/>
    <w:rsid w:val="006D680C"/>
    <w:rsid w:val="006D7D4E"/>
    <w:rsid w:val="006E12E6"/>
    <w:rsid w:val="006E1C2B"/>
    <w:rsid w:val="006E2F63"/>
    <w:rsid w:val="006E2F87"/>
    <w:rsid w:val="006E32EA"/>
    <w:rsid w:val="006E47B0"/>
    <w:rsid w:val="006E5896"/>
    <w:rsid w:val="006E6D67"/>
    <w:rsid w:val="006E6EF2"/>
    <w:rsid w:val="006E784A"/>
    <w:rsid w:val="006F03F6"/>
    <w:rsid w:val="006F0EBF"/>
    <w:rsid w:val="006F2997"/>
    <w:rsid w:val="006F66CF"/>
    <w:rsid w:val="007003A6"/>
    <w:rsid w:val="00701120"/>
    <w:rsid w:val="007032FD"/>
    <w:rsid w:val="00704A1E"/>
    <w:rsid w:val="00704DB6"/>
    <w:rsid w:val="007057F1"/>
    <w:rsid w:val="00705C40"/>
    <w:rsid w:val="00711254"/>
    <w:rsid w:val="00711D03"/>
    <w:rsid w:val="00712A41"/>
    <w:rsid w:val="00714CF7"/>
    <w:rsid w:val="00717849"/>
    <w:rsid w:val="0072037B"/>
    <w:rsid w:val="00722869"/>
    <w:rsid w:val="00722A72"/>
    <w:rsid w:val="007234F2"/>
    <w:rsid w:val="00723A92"/>
    <w:rsid w:val="007244CB"/>
    <w:rsid w:val="00725A0A"/>
    <w:rsid w:val="00726E85"/>
    <w:rsid w:val="007300B5"/>
    <w:rsid w:val="00731561"/>
    <w:rsid w:val="0073252D"/>
    <w:rsid w:val="007343A5"/>
    <w:rsid w:val="00735A02"/>
    <w:rsid w:val="007372C4"/>
    <w:rsid w:val="0074041D"/>
    <w:rsid w:val="007435EA"/>
    <w:rsid w:val="00743BD6"/>
    <w:rsid w:val="00744413"/>
    <w:rsid w:val="00744C70"/>
    <w:rsid w:val="00745FDF"/>
    <w:rsid w:val="00747402"/>
    <w:rsid w:val="00752752"/>
    <w:rsid w:val="00752799"/>
    <w:rsid w:val="00753578"/>
    <w:rsid w:val="0075392E"/>
    <w:rsid w:val="00754115"/>
    <w:rsid w:val="0075679E"/>
    <w:rsid w:val="00761781"/>
    <w:rsid w:val="00761A0C"/>
    <w:rsid w:val="007621C4"/>
    <w:rsid w:val="00762B3A"/>
    <w:rsid w:val="00763E18"/>
    <w:rsid w:val="007660C9"/>
    <w:rsid w:val="007672F9"/>
    <w:rsid w:val="00767AA1"/>
    <w:rsid w:val="007715C6"/>
    <w:rsid w:val="0077161E"/>
    <w:rsid w:val="00771F16"/>
    <w:rsid w:val="00772915"/>
    <w:rsid w:val="0077430D"/>
    <w:rsid w:val="00774489"/>
    <w:rsid w:val="007766EC"/>
    <w:rsid w:val="0077754C"/>
    <w:rsid w:val="00777ABC"/>
    <w:rsid w:val="00782087"/>
    <w:rsid w:val="007831EE"/>
    <w:rsid w:val="00783228"/>
    <w:rsid w:val="007835F2"/>
    <w:rsid w:val="0079127B"/>
    <w:rsid w:val="007914E6"/>
    <w:rsid w:val="00792859"/>
    <w:rsid w:val="007934E0"/>
    <w:rsid w:val="0079622E"/>
    <w:rsid w:val="00797B5E"/>
    <w:rsid w:val="007A08C8"/>
    <w:rsid w:val="007A101D"/>
    <w:rsid w:val="007A33BB"/>
    <w:rsid w:val="007A3EE8"/>
    <w:rsid w:val="007A41A9"/>
    <w:rsid w:val="007A5C9B"/>
    <w:rsid w:val="007B0577"/>
    <w:rsid w:val="007B639D"/>
    <w:rsid w:val="007B784E"/>
    <w:rsid w:val="007C1C10"/>
    <w:rsid w:val="007C4504"/>
    <w:rsid w:val="007C51C7"/>
    <w:rsid w:val="007C59B3"/>
    <w:rsid w:val="007C706C"/>
    <w:rsid w:val="007C7390"/>
    <w:rsid w:val="007D1A66"/>
    <w:rsid w:val="007D1B93"/>
    <w:rsid w:val="007D2491"/>
    <w:rsid w:val="007D4E82"/>
    <w:rsid w:val="007D51DE"/>
    <w:rsid w:val="007D5B66"/>
    <w:rsid w:val="007E1420"/>
    <w:rsid w:val="007E42E8"/>
    <w:rsid w:val="007E5A4D"/>
    <w:rsid w:val="007E727A"/>
    <w:rsid w:val="007F3329"/>
    <w:rsid w:val="007F4613"/>
    <w:rsid w:val="007F4FDB"/>
    <w:rsid w:val="007F5C57"/>
    <w:rsid w:val="007F725D"/>
    <w:rsid w:val="00800889"/>
    <w:rsid w:val="008032EA"/>
    <w:rsid w:val="0080331F"/>
    <w:rsid w:val="0080431A"/>
    <w:rsid w:val="00805804"/>
    <w:rsid w:val="00805CC9"/>
    <w:rsid w:val="00806472"/>
    <w:rsid w:val="0080680E"/>
    <w:rsid w:val="008069AD"/>
    <w:rsid w:val="00806D58"/>
    <w:rsid w:val="00807C5D"/>
    <w:rsid w:val="0081036F"/>
    <w:rsid w:val="0081297A"/>
    <w:rsid w:val="008136CF"/>
    <w:rsid w:val="00816313"/>
    <w:rsid w:val="00816EAF"/>
    <w:rsid w:val="00820A75"/>
    <w:rsid w:val="008233AA"/>
    <w:rsid w:val="00825897"/>
    <w:rsid w:val="00826E29"/>
    <w:rsid w:val="0082733F"/>
    <w:rsid w:val="00832FEE"/>
    <w:rsid w:val="00835652"/>
    <w:rsid w:val="00835895"/>
    <w:rsid w:val="00835946"/>
    <w:rsid w:val="0083760E"/>
    <w:rsid w:val="00837D7B"/>
    <w:rsid w:val="00843DA3"/>
    <w:rsid w:val="0084651C"/>
    <w:rsid w:val="008466D1"/>
    <w:rsid w:val="00846AA2"/>
    <w:rsid w:val="00846AF2"/>
    <w:rsid w:val="00847697"/>
    <w:rsid w:val="008527D4"/>
    <w:rsid w:val="00854003"/>
    <w:rsid w:val="008545BE"/>
    <w:rsid w:val="008559A3"/>
    <w:rsid w:val="008579DE"/>
    <w:rsid w:val="0086044E"/>
    <w:rsid w:val="00860DD4"/>
    <w:rsid w:val="00864041"/>
    <w:rsid w:val="0086583C"/>
    <w:rsid w:val="0087075E"/>
    <w:rsid w:val="00872B83"/>
    <w:rsid w:val="00873442"/>
    <w:rsid w:val="0087699F"/>
    <w:rsid w:val="00876D6E"/>
    <w:rsid w:val="0088081C"/>
    <w:rsid w:val="00885770"/>
    <w:rsid w:val="00885B06"/>
    <w:rsid w:val="00886DA2"/>
    <w:rsid w:val="0089033A"/>
    <w:rsid w:val="0089332A"/>
    <w:rsid w:val="00893B08"/>
    <w:rsid w:val="008A0125"/>
    <w:rsid w:val="008A086C"/>
    <w:rsid w:val="008A0F9F"/>
    <w:rsid w:val="008A13D2"/>
    <w:rsid w:val="008A2B48"/>
    <w:rsid w:val="008A30FE"/>
    <w:rsid w:val="008A4419"/>
    <w:rsid w:val="008A46F2"/>
    <w:rsid w:val="008A564C"/>
    <w:rsid w:val="008A68A0"/>
    <w:rsid w:val="008B0BDB"/>
    <w:rsid w:val="008B1346"/>
    <w:rsid w:val="008B214B"/>
    <w:rsid w:val="008B2D07"/>
    <w:rsid w:val="008B3BB8"/>
    <w:rsid w:val="008B4B51"/>
    <w:rsid w:val="008B5B07"/>
    <w:rsid w:val="008B69DE"/>
    <w:rsid w:val="008C0224"/>
    <w:rsid w:val="008C0C3A"/>
    <w:rsid w:val="008C1205"/>
    <w:rsid w:val="008C32E9"/>
    <w:rsid w:val="008C34A0"/>
    <w:rsid w:val="008C3CC0"/>
    <w:rsid w:val="008C6969"/>
    <w:rsid w:val="008D097D"/>
    <w:rsid w:val="008D6E2C"/>
    <w:rsid w:val="008D763F"/>
    <w:rsid w:val="008E338A"/>
    <w:rsid w:val="008E36BE"/>
    <w:rsid w:val="008E50E7"/>
    <w:rsid w:val="008E6674"/>
    <w:rsid w:val="008E7562"/>
    <w:rsid w:val="008E7571"/>
    <w:rsid w:val="008E75C9"/>
    <w:rsid w:val="008E7C6D"/>
    <w:rsid w:val="008F080A"/>
    <w:rsid w:val="008F19B7"/>
    <w:rsid w:val="008F57FB"/>
    <w:rsid w:val="008F76E5"/>
    <w:rsid w:val="00900072"/>
    <w:rsid w:val="00904170"/>
    <w:rsid w:val="00905A08"/>
    <w:rsid w:val="00905B2F"/>
    <w:rsid w:val="00906341"/>
    <w:rsid w:val="009070FE"/>
    <w:rsid w:val="00907596"/>
    <w:rsid w:val="00907830"/>
    <w:rsid w:val="00907A5F"/>
    <w:rsid w:val="009110DE"/>
    <w:rsid w:val="00911F41"/>
    <w:rsid w:val="00912F46"/>
    <w:rsid w:val="00913BAA"/>
    <w:rsid w:val="00914E3C"/>
    <w:rsid w:val="00915CAC"/>
    <w:rsid w:val="0091634D"/>
    <w:rsid w:val="00917750"/>
    <w:rsid w:val="00917AE5"/>
    <w:rsid w:val="0092163C"/>
    <w:rsid w:val="00921D1B"/>
    <w:rsid w:val="00924755"/>
    <w:rsid w:val="0092729B"/>
    <w:rsid w:val="00927A92"/>
    <w:rsid w:val="00931ADC"/>
    <w:rsid w:val="00931D82"/>
    <w:rsid w:val="009325CF"/>
    <w:rsid w:val="00933305"/>
    <w:rsid w:val="0093342E"/>
    <w:rsid w:val="00934463"/>
    <w:rsid w:val="009355B8"/>
    <w:rsid w:val="00940B47"/>
    <w:rsid w:val="00940C6F"/>
    <w:rsid w:val="00941D5F"/>
    <w:rsid w:val="00941EA8"/>
    <w:rsid w:val="009428B5"/>
    <w:rsid w:val="009429CE"/>
    <w:rsid w:val="00947004"/>
    <w:rsid w:val="0095013B"/>
    <w:rsid w:val="009506DC"/>
    <w:rsid w:val="00950C18"/>
    <w:rsid w:val="00951B83"/>
    <w:rsid w:val="00953FBF"/>
    <w:rsid w:val="00954A20"/>
    <w:rsid w:val="0095553D"/>
    <w:rsid w:val="009560B2"/>
    <w:rsid w:val="00957029"/>
    <w:rsid w:val="00960D42"/>
    <w:rsid w:val="009615F3"/>
    <w:rsid w:val="00961FD8"/>
    <w:rsid w:val="0096409A"/>
    <w:rsid w:val="009646D8"/>
    <w:rsid w:val="00964E28"/>
    <w:rsid w:val="00966156"/>
    <w:rsid w:val="009676CF"/>
    <w:rsid w:val="0097115E"/>
    <w:rsid w:val="00971FF5"/>
    <w:rsid w:val="00980B29"/>
    <w:rsid w:val="00981331"/>
    <w:rsid w:val="00981CC6"/>
    <w:rsid w:val="0098324D"/>
    <w:rsid w:val="00983495"/>
    <w:rsid w:val="00984149"/>
    <w:rsid w:val="00984C93"/>
    <w:rsid w:val="0098673B"/>
    <w:rsid w:val="00990824"/>
    <w:rsid w:val="0099369F"/>
    <w:rsid w:val="00993736"/>
    <w:rsid w:val="00995B0B"/>
    <w:rsid w:val="0099647A"/>
    <w:rsid w:val="00996DA7"/>
    <w:rsid w:val="00997085"/>
    <w:rsid w:val="0099752C"/>
    <w:rsid w:val="009A01DE"/>
    <w:rsid w:val="009A049F"/>
    <w:rsid w:val="009A4E62"/>
    <w:rsid w:val="009A627F"/>
    <w:rsid w:val="009A7040"/>
    <w:rsid w:val="009B06B0"/>
    <w:rsid w:val="009B267A"/>
    <w:rsid w:val="009B3286"/>
    <w:rsid w:val="009B37A1"/>
    <w:rsid w:val="009B3B8D"/>
    <w:rsid w:val="009B4622"/>
    <w:rsid w:val="009B7526"/>
    <w:rsid w:val="009B7771"/>
    <w:rsid w:val="009B7A63"/>
    <w:rsid w:val="009B7D5D"/>
    <w:rsid w:val="009C145A"/>
    <w:rsid w:val="009C29EC"/>
    <w:rsid w:val="009C3CEC"/>
    <w:rsid w:val="009C5339"/>
    <w:rsid w:val="009C7016"/>
    <w:rsid w:val="009D0F00"/>
    <w:rsid w:val="009D325C"/>
    <w:rsid w:val="009D5CC9"/>
    <w:rsid w:val="009D62CD"/>
    <w:rsid w:val="009D6BE4"/>
    <w:rsid w:val="009D779B"/>
    <w:rsid w:val="009D7914"/>
    <w:rsid w:val="009E155E"/>
    <w:rsid w:val="009E2344"/>
    <w:rsid w:val="009E2BD6"/>
    <w:rsid w:val="009E3FB6"/>
    <w:rsid w:val="009E5D4E"/>
    <w:rsid w:val="009E5D83"/>
    <w:rsid w:val="009E5E39"/>
    <w:rsid w:val="009F0128"/>
    <w:rsid w:val="009F24D1"/>
    <w:rsid w:val="009F5CE0"/>
    <w:rsid w:val="009F75A9"/>
    <w:rsid w:val="00A0282A"/>
    <w:rsid w:val="00A035C7"/>
    <w:rsid w:val="00A12690"/>
    <w:rsid w:val="00A16978"/>
    <w:rsid w:val="00A2089B"/>
    <w:rsid w:val="00A212E5"/>
    <w:rsid w:val="00A232A3"/>
    <w:rsid w:val="00A2427C"/>
    <w:rsid w:val="00A24355"/>
    <w:rsid w:val="00A24CA2"/>
    <w:rsid w:val="00A26ECD"/>
    <w:rsid w:val="00A305EE"/>
    <w:rsid w:val="00A31448"/>
    <w:rsid w:val="00A314E2"/>
    <w:rsid w:val="00A33E74"/>
    <w:rsid w:val="00A349F0"/>
    <w:rsid w:val="00A35B57"/>
    <w:rsid w:val="00A35C62"/>
    <w:rsid w:val="00A404BB"/>
    <w:rsid w:val="00A44941"/>
    <w:rsid w:val="00A4526C"/>
    <w:rsid w:val="00A456AE"/>
    <w:rsid w:val="00A4599F"/>
    <w:rsid w:val="00A46B4A"/>
    <w:rsid w:val="00A46E1A"/>
    <w:rsid w:val="00A47BF4"/>
    <w:rsid w:val="00A51C03"/>
    <w:rsid w:val="00A52B73"/>
    <w:rsid w:val="00A52FD0"/>
    <w:rsid w:val="00A53C85"/>
    <w:rsid w:val="00A54838"/>
    <w:rsid w:val="00A60BFD"/>
    <w:rsid w:val="00A61506"/>
    <w:rsid w:val="00A6267F"/>
    <w:rsid w:val="00A64A10"/>
    <w:rsid w:val="00A64C92"/>
    <w:rsid w:val="00A6666F"/>
    <w:rsid w:val="00A677F9"/>
    <w:rsid w:val="00A74B2F"/>
    <w:rsid w:val="00A7576C"/>
    <w:rsid w:val="00A75897"/>
    <w:rsid w:val="00A75F98"/>
    <w:rsid w:val="00A80E77"/>
    <w:rsid w:val="00A81AE8"/>
    <w:rsid w:val="00A823CB"/>
    <w:rsid w:val="00A87E69"/>
    <w:rsid w:val="00A90210"/>
    <w:rsid w:val="00A93107"/>
    <w:rsid w:val="00A94554"/>
    <w:rsid w:val="00A95A88"/>
    <w:rsid w:val="00AA1338"/>
    <w:rsid w:val="00AA2809"/>
    <w:rsid w:val="00AA3850"/>
    <w:rsid w:val="00AA3C5F"/>
    <w:rsid w:val="00AA482B"/>
    <w:rsid w:val="00AA5300"/>
    <w:rsid w:val="00AA5C3F"/>
    <w:rsid w:val="00AA7FA0"/>
    <w:rsid w:val="00AB03C4"/>
    <w:rsid w:val="00AB0460"/>
    <w:rsid w:val="00AB0AE4"/>
    <w:rsid w:val="00AB0F0F"/>
    <w:rsid w:val="00AB1A8F"/>
    <w:rsid w:val="00AB2414"/>
    <w:rsid w:val="00AB2665"/>
    <w:rsid w:val="00AB67CC"/>
    <w:rsid w:val="00AB778C"/>
    <w:rsid w:val="00AB7C5D"/>
    <w:rsid w:val="00AC1ED1"/>
    <w:rsid w:val="00AC3262"/>
    <w:rsid w:val="00AC41C4"/>
    <w:rsid w:val="00AC664B"/>
    <w:rsid w:val="00AC6A2E"/>
    <w:rsid w:val="00AC7A63"/>
    <w:rsid w:val="00AC7FC2"/>
    <w:rsid w:val="00AD0143"/>
    <w:rsid w:val="00AD160A"/>
    <w:rsid w:val="00AD1B6B"/>
    <w:rsid w:val="00AE1B7B"/>
    <w:rsid w:val="00AE2372"/>
    <w:rsid w:val="00AE241F"/>
    <w:rsid w:val="00AE397E"/>
    <w:rsid w:val="00AE3B9C"/>
    <w:rsid w:val="00AE492A"/>
    <w:rsid w:val="00AE6A15"/>
    <w:rsid w:val="00AF0653"/>
    <w:rsid w:val="00AF0FD6"/>
    <w:rsid w:val="00AF19F5"/>
    <w:rsid w:val="00AF1E26"/>
    <w:rsid w:val="00B00C91"/>
    <w:rsid w:val="00B056A1"/>
    <w:rsid w:val="00B063DE"/>
    <w:rsid w:val="00B0671F"/>
    <w:rsid w:val="00B06ECE"/>
    <w:rsid w:val="00B07B74"/>
    <w:rsid w:val="00B07BAF"/>
    <w:rsid w:val="00B100EE"/>
    <w:rsid w:val="00B12653"/>
    <w:rsid w:val="00B16E6E"/>
    <w:rsid w:val="00B201AF"/>
    <w:rsid w:val="00B21710"/>
    <w:rsid w:val="00B31D1E"/>
    <w:rsid w:val="00B33BEB"/>
    <w:rsid w:val="00B34B96"/>
    <w:rsid w:val="00B40724"/>
    <w:rsid w:val="00B40EE1"/>
    <w:rsid w:val="00B418DD"/>
    <w:rsid w:val="00B426AA"/>
    <w:rsid w:val="00B42CAA"/>
    <w:rsid w:val="00B43023"/>
    <w:rsid w:val="00B44DE6"/>
    <w:rsid w:val="00B4594C"/>
    <w:rsid w:val="00B47B48"/>
    <w:rsid w:val="00B51ED0"/>
    <w:rsid w:val="00B52FF4"/>
    <w:rsid w:val="00B54220"/>
    <w:rsid w:val="00B56B0A"/>
    <w:rsid w:val="00B57430"/>
    <w:rsid w:val="00B60491"/>
    <w:rsid w:val="00B62033"/>
    <w:rsid w:val="00B62E5B"/>
    <w:rsid w:val="00B65BE5"/>
    <w:rsid w:val="00B65CE0"/>
    <w:rsid w:val="00B70533"/>
    <w:rsid w:val="00B706C7"/>
    <w:rsid w:val="00B70A5E"/>
    <w:rsid w:val="00B70CE7"/>
    <w:rsid w:val="00B71E00"/>
    <w:rsid w:val="00B72C5F"/>
    <w:rsid w:val="00B73161"/>
    <w:rsid w:val="00B73C79"/>
    <w:rsid w:val="00B74A0C"/>
    <w:rsid w:val="00B75348"/>
    <w:rsid w:val="00B76431"/>
    <w:rsid w:val="00B82EEE"/>
    <w:rsid w:val="00B830E0"/>
    <w:rsid w:val="00B8347F"/>
    <w:rsid w:val="00B840E4"/>
    <w:rsid w:val="00B84318"/>
    <w:rsid w:val="00B8563C"/>
    <w:rsid w:val="00B86286"/>
    <w:rsid w:val="00B86A19"/>
    <w:rsid w:val="00B9042C"/>
    <w:rsid w:val="00B91233"/>
    <w:rsid w:val="00B91A91"/>
    <w:rsid w:val="00B923E0"/>
    <w:rsid w:val="00B93700"/>
    <w:rsid w:val="00B93DCA"/>
    <w:rsid w:val="00B947C8"/>
    <w:rsid w:val="00B94F94"/>
    <w:rsid w:val="00B95608"/>
    <w:rsid w:val="00B960E4"/>
    <w:rsid w:val="00BA0D68"/>
    <w:rsid w:val="00BA1732"/>
    <w:rsid w:val="00BA1E97"/>
    <w:rsid w:val="00BA2CE5"/>
    <w:rsid w:val="00BA3A4F"/>
    <w:rsid w:val="00BA5817"/>
    <w:rsid w:val="00BA5B50"/>
    <w:rsid w:val="00BA7796"/>
    <w:rsid w:val="00BB16E0"/>
    <w:rsid w:val="00BB1E13"/>
    <w:rsid w:val="00BB2C58"/>
    <w:rsid w:val="00BB35D3"/>
    <w:rsid w:val="00BB5607"/>
    <w:rsid w:val="00BB56A2"/>
    <w:rsid w:val="00BC3C5B"/>
    <w:rsid w:val="00BC59B2"/>
    <w:rsid w:val="00BC7B1E"/>
    <w:rsid w:val="00BD0ABC"/>
    <w:rsid w:val="00BD4BCF"/>
    <w:rsid w:val="00BD4E50"/>
    <w:rsid w:val="00BD53EC"/>
    <w:rsid w:val="00BD569E"/>
    <w:rsid w:val="00BD61A6"/>
    <w:rsid w:val="00BD68B7"/>
    <w:rsid w:val="00BD70CC"/>
    <w:rsid w:val="00BE2190"/>
    <w:rsid w:val="00BE3092"/>
    <w:rsid w:val="00BE4703"/>
    <w:rsid w:val="00BE53B1"/>
    <w:rsid w:val="00BE5CB7"/>
    <w:rsid w:val="00BE625F"/>
    <w:rsid w:val="00BE6EA7"/>
    <w:rsid w:val="00BF1A42"/>
    <w:rsid w:val="00BF4B6A"/>
    <w:rsid w:val="00BF5238"/>
    <w:rsid w:val="00BF6AB2"/>
    <w:rsid w:val="00BF6BD9"/>
    <w:rsid w:val="00BF7EF9"/>
    <w:rsid w:val="00C0411F"/>
    <w:rsid w:val="00C0631C"/>
    <w:rsid w:val="00C07CB8"/>
    <w:rsid w:val="00C11A16"/>
    <w:rsid w:val="00C12046"/>
    <w:rsid w:val="00C125A1"/>
    <w:rsid w:val="00C14592"/>
    <w:rsid w:val="00C16BF7"/>
    <w:rsid w:val="00C2072D"/>
    <w:rsid w:val="00C217D9"/>
    <w:rsid w:val="00C229C3"/>
    <w:rsid w:val="00C22CAD"/>
    <w:rsid w:val="00C23FEA"/>
    <w:rsid w:val="00C241BC"/>
    <w:rsid w:val="00C24821"/>
    <w:rsid w:val="00C24C42"/>
    <w:rsid w:val="00C2570B"/>
    <w:rsid w:val="00C263DD"/>
    <w:rsid w:val="00C26B7A"/>
    <w:rsid w:val="00C27935"/>
    <w:rsid w:val="00C33E48"/>
    <w:rsid w:val="00C3446D"/>
    <w:rsid w:val="00C348A6"/>
    <w:rsid w:val="00C35855"/>
    <w:rsid w:val="00C35ECE"/>
    <w:rsid w:val="00C36F39"/>
    <w:rsid w:val="00C37FC5"/>
    <w:rsid w:val="00C4290F"/>
    <w:rsid w:val="00C42968"/>
    <w:rsid w:val="00C42C90"/>
    <w:rsid w:val="00C44EFF"/>
    <w:rsid w:val="00C45BDF"/>
    <w:rsid w:val="00C46AEB"/>
    <w:rsid w:val="00C50134"/>
    <w:rsid w:val="00C503CA"/>
    <w:rsid w:val="00C51416"/>
    <w:rsid w:val="00C5250D"/>
    <w:rsid w:val="00C533F8"/>
    <w:rsid w:val="00C53430"/>
    <w:rsid w:val="00C55F53"/>
    <w:rsid w:val="00C57917"/>
    <w:rsid w:val="00C60090"/>
    <w:rsid w:val="00C61AF4"/>
    <w:rsid w:val="00C6290D"/>
    <w:rsid w:val="00C634BB"/>
    <w:rsid w:val="00C6386B"/>
    <w:rsid w:val="00C63A93"/>
    <w:rsid w:val="00C63FE4"/>
    <w:rsid w:val="00C651CE"/>
    <w:rsid w:val="00C652F5"/>
    <w:rsid w:val="00C6799F"/>
    <w:rsid w:val="00C679D8"/>
    <w:rsid w:val="00C707DB"/>
    <w:rsid w:val="00C719FD"/>
    <w:rsid w:val="00C731DE"/>
    <w:rsid w:val="00C74D86"/>
    <w:rsid w:val="00C75C51"/>
    <w:rsid w:val="00C76957"/>
    <w:rsid w:val="00C80C06"/>
    <w:rsid w:val="00C80E02"/>
    <w:rsid w:val="00C82068"/>
    <w:rsid w:val="00C82FC7"/>
    <w:rsid w:val="00C84619"/>
    <w:rsid w:val="00C849D7"/>
    <w:rsid w:val="00C84CE9"/>
    <w:rsid w:val="00C84DC1"/>
    <w:rsid w:val="00C85C0B"/>
    <w:rsid w:val="00C86CDB"/>
    <w:rsid w:val="00C937BE"/>
    <w:rsid w:val="00C9447D"/>
    <w:rsid w:val="00C955FC"/>
    <w:rsid w:val="00C971DE"/>
    <w:rsid w:val="00CA2D7F"/>
    <w:rsid w:val="00CA33B6"/>
    <w:rsid w:val="00CA5D98"/>
    <w:rsid w:val="00CA7910"/>
    <w:rsid w:val="00CB113A"/>
    <w:rsid w:val="00CB11FE"/>
    <w:rsid w:val="00CB16D3"/>
    <w:rsid w:val="00CB2929"/>
    <w:rsid w:val="00CB4519"/>
    <w:rsid w:val="00CB5A89"/>
    <w:rsid w:val="00CB6BF2"/>
    <w:rsid w:val="00CB72A1"/>
    <w:rsid w:val="00CB7B54"/>
    <w:rsid w:val="00CB7CC4"/>
    <w:rsid w:val="00CC0F8C"/>
    <w:rsid w:val="00CC14FA"/>
    <w:rsid w:val="00CC306C"/>
    <w:rsid w:val="00CC3A01"/>
    <w:rsid w:val="00CC55AD"/>
    <w:rsid w:val="00CC58B7"/>
    <w:rsid w:val="00CC68D5"/>
    <w:rsid w:val="00CD0A72"/>
    <w:rsid w:val="00CD1121"/>
    <w:rsid w:val="00CD1A5F"/>
    <w:rsid w:val="00CD1ACB"/>
    <w:rsid w:val="00CD4CFE"/>
    <w:rsid w:val="00CD5317"/>
    <w:rsid w:val="00CD73F1"/>
    <w:rsid w:val="00CD764F"/>
    <w:rsid w:val="00CD771C"/>
    <w:rsid w:val="00CE01E0"/>
    <w:rsid w:val="00CE191C"/>
    <w:rsid w:val="00CE56C6"/>
    <w:rsid w:val="00CE5830"/>
    <w:rsid w:val="00CE5E3B"/>
    <w:rsid w:val="00CE782D"/>
    <w:rsid w:val="00CF335D"/>
    <w:rsid w:val="00CF3B4E"/>
    <w:rsid w:val="00CF3FA0"/>
    <w:rsid w:val="00CF4983"/>
    <w:rsid w:val="00CF4C85"/>
    <w:rsid w:val="00CF4F23"/>
    <w:rsid w:val="00CF5C4F"/>
    <w:rsid w:val="00CF7123"/>
    <w:rsid w:val="00CF791D"/>
    <w:rsid w:val="00D01014"/>
    <w:rsid w:val="00D01069"/>
    <w:rsid w:val="00D0230F"/>
    <w:rsid w:val="00D02DC6"/>
    <w:rsid w:val="00D039CE"/>
    <w:rsid w:val="00D03BE1"/>
    <w:rsid w:val="00D0551A"/>
    <w:rsid w:val="00D07F79"/>
    <w:rsid w:val="00D16507"/>
    <w:rsid w:val="00D16777"/>
    <w:rsid w:val="00D167CF"/>
    <w:rsid w:val="00D17FC2"/>
    <w:rsid w:val="00D20D4D"/>
    <w:rsid w:val="00D211A3"/>
    <w:rsid w:val="00D21902"/>
    <w:rsid w:val="00D21A9C"/>
    <w:rsid w:val="00D232FE"/>
    <w:rsid w:val="00D241A1"/>
    <w:rsid w:val="00D25315"/>
    <w:rsid w:val="00D26690"/>
    <w:rsid w:val="00D26922"/>
    <w:rsid w:val="00D312B3"/>
    <w:rsid w:val="00D34A4F"/>
    <w:rsid w:val="00D35C51"/>
    <w:rsid w:val="00D3637B"/>
    <w:rsid w:val="00D36FE5"/>
    <w:rsid w:val="00D377DF"/>
    <w:rsid w:val="00D41314"/>
    <w:rsid w:val="00D41555"/>
    <w:rsid w:val="00D416B3"/>
    <w:rsid w:val="00D41E78"/>
    <w:rsid w:val="00D432E3"/>
    <w:rsid w:val="00D4409A"/>
    <w:rsid w:val="00D443F6"/>
    <w:rsid w:val="00D470F3"/>
    <w:rsid w:val="00D51F5D"/>
    <w:rsid w:val="00D5272F"/>
    <w:rsid w:val="00D5400D"/>
    <w:rsid w:val="00D55173"/>
    <w:rsid w:val="00D565B4"/>
    <w:rsid w:val="00D56E05"/>
    <w:rsid w:val="00D571CA"/>
    <w:rsid w:val="00D573BC"/>
    <w:rsid w:val="00D577D9"/>
    <w:rsid w:val="00D60488"/>
    <w:rsid w:val="00D63232"/>
    <w:rsid w:val="00D64F86"/>
    <w:rsid w:val="00D65FEB"/>
    <w:rsid w:val="00D665A4"/>
    <w:rsid w:val="00D66B0F"/>
    <w:rsid w:val="00D70457"/>
    <w:rsid w:val="00D7199E"/>
    <w:rsid w:val="00D76159"/>
    <w:rsid w:val="00D77796"/>
    <w:rsid w:val="00D77867"/>
    <w:rsid w:val="00D77CFC"/>
    <w:rsid w:val="00D77F89"/>
    <w:rsid w:val="00D81099"/>
    <w:rsid w:val="00D817F1"/>
    <w:rsid w:val="00D819AB"/>
    <w:rsid w:val="00D81DFB"/>
    <w:rsid w:val="00D84300"/>
    <w:rsid w:val="00D867B5"/>
    <w:rsid w:val="00D90A21"/>
    <w:rsid w:val="00D9318E"/>
    <w:rsid w:val="00D93EA2"/>
    <w:rsid w:val="00D9595F"/>
    <w:rsid w:val="00D95BD0"/>
    <w:rsid w:val="00DA155A"/>
    <w:rsid w:val="00DA34DB"/>
    <w:rsid w:val="00DA4E9E"/>
    <w:rsid w:val="00DA78A6"/>
    <w:rsid w:val="00DB08B5"/>
    <w:rsid w:val="00DB1971"/>
    <w:rsid w:val="00DB1F50"/>
    <w:rsid w:val="00DB6E98"/>
    <w:rsid w:val="00DC0655"/>
    <w:rsid w:val="00DC102B"/>
    <w:rsid w:val="00DC34B9"/>
    <w:rsid w:val="00DC3AE2"/>
    <w:rsid w:val="00DC3DE2"/>
    <w:rsid w:val="00DC4753"/>
    <w:rsid w:val="00DC4F6F"/>
    <w:rsid w:val="00DC6346"/>
    <w:rsid w:val="00DC7F88"/>
    <w:rsid w:val="00DD0C91"/>
    <w:rsid w:val="00DD3708"/>
    <w:rsid w:val="00DD3835"/>
    <w:rsid w:val="00DD3B63"/>
    <w:rsid w:val="00DD4D97"/>
    <w:rsid w:val="00DD7E6E"/>
    <w:rsid w:val="00DE0C85"/>
    <w:rsid w:val="00DE0D10"/>
    <w:rsid w:val="00DE0EEA"/>
    <w:rsid w:val="00DE1310"/>
    <w:rsid w:val="00DE17EF"/>
    <w:rsid w:val="00DE32BD"/>
    <w:rsid w:val="00DE4FE8"/>
    <w:rsid w:val="00DE54BA"/>
    <w:rsid w:val="00DE6085"/>
    <w:rsid w:val="00DF2956"/>
    <w:rsid w:val="00DF2CEB"/>
    <w:rsid w:val="00DF31F6"/>
    <w:rsid w:val="00DF724D"/>
    <w:rsid w:val="00E013F3"/>
    <w:rsid w:val="00E02E1F"/>
    <w:rsid w:val="00E0313E"/>
    <w:rsid w:val="00E03895"/>
    <w:rsid w:val="00E0668A"/>
    <w:rsid w:val="00E07C20"/>
    <w:rsid w:val="00E11345"/>
    <w:rsid w:val="00E11BE4"/>
    <w:rsid w:val="00E11BEB"/>
    <w:rsid w:val="00E11F83"/>
    <w:rsid w:val="00E12A31"/>
    <w:rsid w:val="00E12E8E"/>
    <w:rsid w:val="00E132D3"/>
    <w:rsid w:val="00E20A47"/>
    <w:rsid w:val="00E21F66"/>
    <w:rsid w:val="00E24C8E"/>
    <w:rsid w:val="00E270D3"/>
    <w:rsid w:val="00E272D1"/>
    <w:rsid w:val="00E32A0A"/>
    <w:rsid w:val="00E354DF"/>
    <w:rsid w:val="00E3667D"/>
    <w:rsid w:val="00E4044A"/>
    <w:rsid w:val="00E50814"/>
    <w:rsid w:val="00E518CB"/>
    <w:rsid w:val="00E51DF2"/>
    <w:rsid w:val="00E51E51"/>
    <w:rsid w:val="00E525B0"/>
    <w:rsid w:val="00E54274"/>
    <w:rsid w:val="00E54558"/>
    <w:rsid w:val="00E5481E"/>
    <w:rsid w:val="00E55175"/>
    <w:rsid w:val="00E5530E"/>
    <w:rsid w:val="00E57525"/>
    <w:rsid w:val="00E577E1"/>
    <w:rsid w:val="00E60DC4"/>
    <w:rsid w:val="00E6149D"/>
    <w:rsid w:val="00E61EF2"/>
    <w:rsid w:val="00E64C98"/>
    <w:rsid w:val="00E65577"/>
    <w:rsid w:val="00E6596D"/>
    <w:rsid w:val="00E67025"/>
    <w:rsid w:val="00E679BB"/>
    <w:rsid w:val="00E72014"/>
    <w:rsid w:val="00E742A7"/>
    <w:rsid w:val="00E744B6"/>
    <w:rsid w:val="00E752C8"/>
    <w:rsid w:val="00E76F86"/>
    <w:rsid w:val="00E807C4"/>
    <w:rsid w:val="00E809B3"/>
    <w:rsid w:val="00E80D49"/>
    <w:rsid w:val="00E81082"/>
    <w:rsid w:val="00E84242"/>
    <w:rsid w:val="00E85505"/>
    <w:rsid w:val="00E85E31"/>
    <w:rsid w:val="00E86F10"/>
    <w:rsid w:val="00E91042"/>
    <w:rsid w:val="00E91178"/>
    <w:rsid w:val="00E91397"/>
    <w:rsid w:val="00E94CC7"/>
    <w:rsid w:val="00E95D24"/>
    <w:rsid w:val="00E96D59"/>
    <w:rsid w:val="00EA50BD"/>
    <w:rsid w:val="00EA5375"/>
    <w:rsid w:val="00EB0B22"/>
    <w:rsid w:val="00EB15FB"/>
    <w:rsid w:val="00EB173B"/>
    <w:rsid w:val="00EB1A12"/>
    <w:rsid w:val="00EB40F1"/>
    <w:rsid w:val="00EB663F"/>
    <w:rsid w:val="00EB665F"/>
    <w:rsid w:val="00EC082B"/>
    <w:rsid w:val="00EC1969"/>
    <w:rsid w:val="00EC1FA1"/>
    <w:rsid w:val="00EC2B48"/>
    <w:rsid w:val="00EC5016"/>
    <w:rsid w:val="00EC555F"/>
    <w:rsid w:val="00EC7D11"/>
    <w:rsid w:val="00ED3279"/>
    <w:rsid w:val="00ED3831"/>
    <w:rsid w:val="00ED47D3"/>
    <w:rsid w:val="00ED4C8A"/>
    <w:rsid w:val="00ED5A67"/>
    <w:rsid w:val="00ED62AA"/>
    <w:rsid w:val="00ED65BF"/>
    <w:rsid w:val="00ED6E05"/>
    <w:rsid w:val="00EE0588"/>
    <w:rsid w:val="00EE06AA"/>
    <w:rsid w:val="00EE4794"/>
    <w:rsid w:val="00EE526D"/>
    <w:rsid w:val="00EE578C"/>
    <w:rsid w:val="00EE5C61"/>
    <w:rsid w:val="00EE6F58"/>
    <w:rsid w:val="00EE7267"/>
    <w:rsid w:val="00EF1C6B"/>
    <w:rsid w:val="00EF2977"/>
    <w:rsid w:val="00EF2F4A"/>
    <w:rsid w:val="00EF3471"/>
    <w:rsid w:val="00EF3488"/>
    <w:rsid w:val="00EF5471"/>
    <w:rsid w:val="00EF5A6E"/>
    <w:rsid w:val="00EF67D8"/>
    <w:rsid w:val="00EF737C"/>
    <w:rsid w:val="00EF7D7C"/>
    <w:rsid w:val="00F02F35"/>
    <w:rsid w:val="00F0484E"/>
    <w:rsid w:val="00F051C5"/>
    <w:rsid w:val="00F05398"/>
    <w:rsid w:val="00F0661A"/>
    <w:rsid w:val="00F11A40"/>
    <w:rsid w:val="00F11EAD"/>
    <w:rsid w:val="00F12B59"/>
    <w:rsid w:val="00F12C7D"/>
    <w:rsid w:val="00F13118"/>
    <w:rsid w:val="00F13750"/>
    <w:rsid w:val="00F13C06"/>
    <w:rsid w:val="00F13CEE"/>
    <w:rsid w:val="00F142EB"/>
    <w:rsid w:val="00F14993"/>
    <w:rsid w:val="00F15391"/>
    <w:rsid w:val="00F1547F"/>
    <w:rsid w:val="00F165BC"/>
    <w:rsid w:val="00F21498"/>
    <w:rsid w:val="00F22823"/>
    <w:rsid w:val="00F23AC1"/>
    <w:rsid w:val="00F24DBE"/>
    <w:rsid w:val="00F255CA"/>
    <w:rsid w:val="00F3032C"/>
    <w:rsid w:val="00F31FEF"/>
    <w:rsid w:val="00F32285"/>
    <w:rsid w:val="00F333A0"/>
    <w:rsid w:val="00F33654"/>
    <w:rsid w:val="00F3398C"/>
    <w:rsid w:val="00F34C0F"/>
    <w:rsid w:val="00F34F6C"/>
    <w:rsid w:val="00F35BB6"/>
    <w:rsid w:val="00F35F18"/>
    <w:rsid w:val="00F363F9"/>
    <w:rsid w:val="00F36DB5"/>
    <w:rsid w:val="00F403E4"/>
    <w:rsid w:val="00F40B46"/>
    <w:rsid w:val="00F42557"/>
    <w:rsid w:val="00F42B9C"/>
    <w:rsid w:val="00F43176"/>
    <w:rsid w:val="00F439C9"/>
    <w:rsid w:val="00F4510D"/>
    <w:rsid w:val="00F465F0"/>
    <w:rsid w:val="00F46E4E"/>
    <w:rsid w:val="00F47A98"/>
    <w:rsid w:val="00F565D9"/>
    <w:rsid w:val="00F5681C"/>
    <w:rsid w:val="00F57461"/>
    <w:rsid w:val="00F60718"/>
    <w:rsid w:val="00F6149A"/>
    <w:rsid w:val="00F62793"/>
    <w:rsid w:val="00F62E84"/>
    <w:rsid w:val="00F651D9"/>
    <w:rsid w:val="00F652A6"/>
    <w:rsid w:val="00F6766A"/>
    <w:rsid w:val="00F71607"/>
    <w:rsid w:val="00F721D9"/>
    <w:rsid w:val="00F72A11"/>
    <w:rsid w:val="00F74362"/>
    <w:rsid w:val="00F75FB7"/>
    <w:rsid w:val="00F76972"/>
    <w:rsid w:val="00F77275"/>
    <w:rsid w:val="00F81642"/>
    <w:rsid w:val="00F85465"/>
    <w:rsid w:val="00F85F9A"/>
    <w:rsid w:val="00F86738"/>
    <w:rsid w:val="00F86878"/>
    <w:rsid w:val="00F87441"/>
    <w:rsid w:val="00F87BD0"/>
    <w:rsid w:val="00F90574"/>
    <w:rsid w:val="00F91628"/>
    <w:rsid w:val="00F964FE"/>
    <w:rsid w:val="00FA01E7"/>
    <w:rsid w:val="00FA06D0"/>
    <w:rsid w:val="00FA1615"/>
    <w:rsid w:val="00FA19F1"/>
    <w:rsid w:val="00FA233F"/>
    <w:rsid w:val="00FA277D"/>
    <w:rsid w:val="00FA2B2C"/>
    <w:rsid w:val="00FA2D74"/>
    <w:rsid w:val="00FA6C34"/>
    <w:rsid w:val="00FA7D43"/>
    <w:rsid w:val="00FA7F9A"/>
    <w:rsid w:val="00FB00D5"/>
    <w:rsid w:val="00FB16D6"/>
    <w:rsid w:val="00FB47F9"/>
    <w:rsid w:val="00FB5A73"/>
    <w:rsid w:val="00FB6AAC"/>
    <w:rsid w:val="00FC2D3C"/>
    <w:rsid w:val="00FC4A40"/>
    <w:rsid w:val="00FC4A96"/>
    <w:rsid w:val="00FD1DC7"/>
    <w:rsid w:val="00FD3630"/>
    <w:rsid w:val="00FD5EC7"/>
    <w:rsid w:val="00FD65DC"/>
    <w:rsid w:val="00FE0B70"/>
    <w:rsid w:val="00FE1A0D"/>
    <w:rsid w:val="00FE1B19"/>
    <w:rsid w:val="00FE21E5"/>
    <w:rsid w:val="00FE29E8"/>
    <w:rsid w:val="00FE3E63"/>
    <w:rsid w:val="00FE5B11"/>
    <w:rsid w:val="00FF0089"/>
    <w:rsid w:val="00FF257C"/>
    <w:rsid w:val="00FF45C6"/>
    <w:rsid w:val="00FF4F35"/>
    <w:rsid w:val="00FF5366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C0A1B"/>
  <w15:docId w15:val="{AF7B4F6C-3538-46A2-99C4-DF734DDD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7F"/>
    <w:rPr>
      <w:lang w:eastAsia="zh-CN"/>
    </w:rPr>
  </w:style>
  <w:style w:type="paragraph" w:styleId="Heading1">
    <w:name w:val="heading 1"/>
    <w:basedOn w:val="Title"/>
    <w:next w:val="Title"/>
    <w:link w:val="Heading1Char"/>
    <w:uiPriority w:val="99"/>
    <w:qFormat/>
    <w:rsid w:val="00F1547F"/>
    <w:pPr>
      <w:keepNext/>
      <w:spacing w:before="180" w:after="180" w:line="720" w:lineRule="auto"/>
      <w:outlineLvl w:val="0"/>
    </w:pPr>
    <w:rPr>
      <w:rFonts w:ascii="Arial" w:hAnsi="Arial" w:cs="Arial"/>
      <w:kern w:val="52"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0488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iji">
    <w:name w:val="gaiji"/>
    <w:uiPriority w:val="99"/>
    <w:rsid w:val="00F1547F"/>
    <w:rPr>
      <w:rFonts w:ascii="SimSun" w:eastAsia="SimSun" w:hAnsi="SimSun" w:cs="SimSun"/>
    </w:rPr>
  </w:style>
  <w:style w:type="character" w:customStyle="1" w:styleId="headname">
    <w:name w:val="headname"/>
    <w:uiPriority w:val="99"/>
    <w:rsid w:val="00F1547F"/>
    <w:rPr>
      <w:b/>
      <w:bCs/>
      <w:color w:val="auto"/>
      <w:sz w:val="28"/>
      <w:szCs w:val="28"/>
    </w:rPr>
  </w:style>
  <w:style w:type="character" w:customStyle="1" w:styleId="foot">
    <w:name w:val="foot"/>
    <w:uiPriority w:val="99"/>
    <w:rsid w:val="00F1547F"/>
  </w:style>
  <w:style w:type="paragraph" w:customStyle="1" w:styleId="1">
    <w:name w:val="樣式1"/>
    <w:basedOn w:val="FootnoteText"/>
    <w:uiPriority w:val="99"/>
    <w:rsid w:val="00F1547F"/>
    <w:pPr>
      <w:ind w:hangingChars="100" w:hanging="100"/>
    </w:pPr>
    <w:rPr>
      <w:color w:val="000000"/>
    </w:rPr>
  </w:style>
  <w:style w:type="paragraph" w:styleId="FootnoteText">
    <w:name w:val="footnote text"/>
    <w:aliases w:val="註腳文字 字元 字元"/>
    <w:basedOn w:val="Normal"/>
    <w:link w:val="FootnoteTextChar"/>
    <w:uiPriority w:val="99"/>
    <w:rsid w:val="00F1547F"/>
    <w:pPr>
      <w:snapToGrid w:val="0"/>
    </w:pPr>
  </w:style>
  <w:style w:type="character" w:customStyle="1" w:styleId="FootnoteTextChar">
    <w:name w:val="Footnote Text Char"/>
    <w:aliases w:val="註腳文字 字元 字元 Char"/>
    <w:link w:val="FootnoteText"/>
    <w:uiPriority w:val="99"/>
    <w:rsid w:val="00F1547F"/>
    <w:rPr>
      <w:rFonts w:ascii="Times New Roman" w:eastAsia="新細明體" w:hAnsi="Times New Roman"/>
      <w:kern w:val="2"/>
      <w:sz w:val="20"/>
      <w:szCs w:val="20"/>
      <w:lang w:eastAsia="zh-TW"/>
    </w:rPr>
  </w:style>
  <w:style w:type="paragraph" w:customStyle="1" w:styleId="2">
    <w:name w:val="樣式2"/>
    <w:basedOn w:val="1"/>
    <w:uiPriority w:val="99"/>
    <w:rsid w:val="00F1547F"/>
    <w:pPr>
      <w:ind w:left="200" w:hanging="200"/>
    </w:pPr>
  </w:style>
  <w:style w:type="paragraph" w:customStyle="1" w:styleId="3">
    <w:name w:val="樣式3"/>
    <w:basedOn w:val="1"/>
    <w:uiPriority w:val="99"/>
    <w:rsid w:val="00F1547F"/>
    <w:pPr>
      <w:ind w:left="200" w:hanging="200"/>
    </w:pPr>
  </w:style>
  <w:style w:type="paragraph" w:customStyle="1" w:styleId="h1">
    <w:name w:val="h1"/>
    <w:basedOn w:val="Normal"/>
    <w:qFormat/>
    <w:rsid w:val="00F1547F"/>
    <w:pPr>
      <w:spacing w:beforeLines="30" w:before="30"/>
      <w:ind w:left="200" w:hanging="200"/>
      <w:jc w:val="both"/>
      <w:outlineLvl w:val="0"/>
    </w:pPr>
    <w:rPr>
      <w:rFonts w:cs="新細明體"/>
      <w:b/>
      <w:bCs/>
      <w:bdr w:val="single" w:sz="4" w:space="0" w:color="auto"/>
    </w:rPr>
  </w:style>
  <w:style w:type="paragraph" w:customStyle="1" w:styleId="h2">
    <w:name w:val="h2"/>
    <w:basedOn w:val="Normal"/>
    <w:qFormat/>
    <w:rsid w:val="00B21710"/>
    <w:pPr>
      <w:spacing w:beforeLines="30" w:before="30"/>
      <w:ind w:leftChars="50" w:left="50"/>
      <w:jc w:val="both"/>
      <w:outlineLvl w:val="1"/>
    </w:pPr>
    <w:rPr>
      <w:rFonts w:cs="新細明體"/>
      <w:b/>
      <w:bCs/>
      <w:bdr w:val="single" w:sz="4" w:space="0" w:color="auto"/>
    </w:rPr>
  </w:style>
  <w:style w:type="paragraph" w:customStyle="1" w:styleId="h3">
    <w:name w:val="h3"/>
    <w:basedOn w:val="Normal"/>
    <w:qFormat/>
    <w:rsid w:val="00F1547F"/>
    <w:pPr>
      <w:spacing w:beforeLines="30" w:before="30"/>
      <w:ind w:leftChars="100" w:left="100"/>
      <w:jc w:val="both"/>
      <w:outlineLvl w:val="2"/>
    </w:pPr>
    <w:rPr>
      <w:b/>
      <w:bCs/>
      <w:bdr w:val="single" w:sz="4" w:space="0" w:color="auto"/>
    </w:rPr>
  </w:style>
  <w:style w:type="paragraph" w:customStyle="1" w:styleId="h4">
    <w:name w:val="h4"/>
    <w:basedOn w:val="Normal"/>
    <w:qFormat/>
    <w:rsid w:val="00F1547F"/>
    <w:pPr>
      <w:spacing w:beforeLines="30" w:before="30"/>
      <w:ind w:leftChars="150" w:left="150"/>
      <w:jc w:val="both"/>
      <w:outlineLvl w:val="3"/>
    </w:pPr>
    <w:rPr>
      <w:rFonts w:cs="新細明體"/>
      <w:b/>
      <w:bCs/>
      <w:bdr w:val="single" w:sz="4" w:space="0" w:color="auto"/>
    </w:rPr>
  </w:style>
  <w:style w:type="paragraph" w:customStyle="1" w:styleId="h5">
    <w:name w:val="h5"/>
    <w:basedOn w:val="Normal"/>
    <w:qFormat/>
    <w:rsid w:val="00F1547F"/>
    <w:pPr>
      <w:spacing w:beforeLines="30" w:before="108"/>
      <w:ind w:leftChars="200" w:left="480"/>
      <w:jc w:val="both"/>
      <w:outlineLvl w:val="4"/>
    </w:pPr>
    <w:rPr>
      <w:b/>
      <w:bCs/>
      <w:bdr w:val="single" w:sz="4" w:space="0" w:color="auto"/>
    </w:rPr>
  </w:style>
  <w:style w:type="paragraph" w:customStyle="1" w:styleId="h6">
    <w:name w:val="h6"/>
    <w:basedOn w:val="Normal"/>
    <w:qFormat/>
    <w:rsid w:val="00F1547F"/>
    <w:pPr>
      <w:spacing w:beforeLines="30" w:before="108"/>
      <w:ind w:leftChars="250" w:left="600"/>
      <w:jc w:val="both"/>
      <w:outlineLvl w:val="5"/>
    </w:pPr>
    <w:rPr>
      <w:rFonts w:cs="新細明體"/>
      <w:b/>
      <w:bCs/>
      <w:bdr w:val="single" w:sz="4" w:space="0" w:color="auto"/>
    </w:rPr>
  </w:style>
  <w:style w:type="character" w:customStyle="1" w:styleId="Heading1Char">
    <w:name w:val="Heading 1 Char"/>
    <w:link w:val="Heading1"/>
    <w:uiPriority w:val="99"/>
    <w:rsid w:val="00F1547F"/>
    <w:rPr>
      <w:rFonts w:ascii="Arial" w:eastAsia="新細明體" w:hAnsi="Arial" w:cs="Arial"/>
      <w:kern w:val="52"/>
      <w:sz w:val="52"/>
      <w:szCs w:val="52"/>
      <w:lang w:eastAsia="zh-TW"/>
    </w:rPr>
  </w:style>
  <w:style w:type="paragraph" w:styleId="Title">
    <w:name w:val="Title"/>
    <w:basedOn w:val="Normal"/>
    <w:link w:val="TitleChar"/>
    <w:uiPriority w:val="99"/>
    <w:qFormat/>
    <w:rsid w:val="00F1547F"/>
    <w:pPr>
      <w:ind w:firstLineChars="100" w:firstLine="200"/>
      <w:jc w:val="both"/>
    </w:pPr>
    <w:rPr>
      <w:rFonts w:ascii="新細明體" w:hAnsi="新細明體" w:cs="新細明體"/>
      <w:b/>
      <w:bCs/>
      <w:bdr w:val="single" w:sz="4" w:space="0" w:color="auto"/>
    </w:rPr>
  </w:style>
  <w:style w:type="character" w:customStyle="1" w:styleId="TitleChar">
    <w:name w:val="Title Char"/>
    <w:link w:val="Title"/>
    <w:uiPriority w:val="99"/>
    <w:rsid w:val="00F1547F"/>
    <w:rPr>
      <w:rFonts w:ascii="新細明體" w:eastAsia="新細明體" w:hAnsi="新細明體" w:cs="新細明體"/>
      <w:b/>
      <w:bCs/>
      <w:kern w:val="2"/>
      <w:sz w:val="20"/>
      <w:szCs w:val="20"/>
      <w:bdr w:val="single" w:sz="4" w:space="0" w:color="auto"/>
      <w:lang w:eastAsia="zh-TW"/>
    </w:rPr>
  </w:style>
  <w:style w:type="paragraph" w:styleId="TOC1">
    <w:name w:val="toc 1"/>
    <w:basedOn w:val="Heading1"/>
    <w:next w:val="Heading1"/>
    <w:autoRedefine/>
    <w:uiPriority w:val="99"/>
    <w:semiHidden/>
    <w:rsid w:val="00F1547F"/>
    <w:pPr>
      <w:keepNext w:val="0"/>
      <w:spacing w:before="360" w:after="360" w:line="240" w:lineRule="auto"/>
      <w:outlineLvl w:val="9"/>
    </w:pPr>
    <w:rPr>
      <w:rFonts w:ascii="Times New Roman" w:hAnsi="Times New Roman" w:cs="Times New Roman"/>
      <w:b w:val="0"/>
      <w:bCs w:val="0"/>
      <w:caps/>
      <w:kern w:val="2"/>
      <w:sz w:val="22"/>
      <w:szCs w:val="2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F1547F"/>
  </w:style>
  <w:style w:type="character" w:customStyle="1" w:styleId="CommentTextChar">
    <w:name w:val="Comment Text Char"/>
    <w:link w:val="CommentText"/>
    <w:uiPriority w:val="99"/>
    <w:semiHidden/>
    <w:rsid w:val="00F1547F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rsid w:val="00F1547F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link w:val="Header"/>
    <w:uiPriority w:val="99"/>
    <w:rsid w:val="00F1547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rsid w:val="00F1547F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uiPriority w:val="99"/>
    <w:rsid w:val="00F1547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TableofFigures">
    <w:name w:val="table of figures"/>
    <w:basedOn w:val="Normal"/>
    <w:next w:val="Normal"/>
    <w:uiPriority w:val="99"/>
    <w:semiHidden/>
    <w:rsid w:val="00F1547F"/>
    <w:pPr>
      <w:ind w:leftChars="400" w:left="400" w:hangingChars="200" w:hanging="200"/>
    </w:pPr>
  </w:style>
  <w:style w:type="character" w:styleId="FootnoteReference">
    <w:name w:val="footnote reference"/>
    <w:uiPriority w:val="99"/>
    <w:semiHidden/>
    <w:rsid w:val="00F1547F"/>
    <w:rPr>
      <w:vertAlign w:val="superscript"/>
    </w:rPr>
  </w:style>
  <w:style w:type="character" w:styleId="CommentReference">
    <w:name w:val="annotation reference"/>
    <w:uiPriority w:val="99"/>
    <w:semiHidden/>
    <w:rsid w:val="00F1547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1547F"/>
  </w:style>
  <w:style w:type="paragraph" w:styleId="Closing">
    <w:name w:val="Closing"/>
    <w:basedOn w:val="Normal"/>
    <w:link w:val="ClosingChar"/>
    <w:uiPriority w:val="99"/>
    <w:rsid w:val="00F1547F"/>
    <w:pPr>
      <w:ind w:leftChars="1800" w:left="100"/>
    </w:pPr>
  </w:style>
  <w:style w:type="character" w:customStyle="1" w:styleId="ClosingChar">
    <w:name w:val="Closing Char"/>
    <w:link w:val="Closing"/>
    <w:uiPriority w:val="99"/>
    <w:rsid w:val="00F1547F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Salutation">
    <w:name w:val="Salutation"/>
    <w:basedOn w:val="Normal"/>
    <w:next w:val="Normal"/>
    <w:link w:val="SalutationChar"/>
    <w:uiPriority w:val="99"/>
    <w:rsid w:val="00F1547F"/>
  </w:style>
  <w:style w:type="character" w:customStyle="1" w:styleId="SalutationChar">
    <w:name w:val="Salutation Char"/>
    <w:link w:val="Salutation"/>
    <w:uiPriority w:val="99"/>
    <w:rsid w:val="00F1547F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styleId="Hyperlink">
    <w:name w:val="Hyperlink"/>
    <w:uiPriority w:val="99"/>
    <w:rsid w:val="00F1547F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1547F"/>
    <w:pPr>
      <w:shd w:val="clear" w:color="auto" w:fill="000080"/>
    </w:pPr>
    <w:rPr>
      <w:rFonts w:ascii="Arial" w:hAnsi="Arial" w:cs="Arial"/>
    </w:rPr>
  </w:style>
  <w:style w:type="character" w:customStyle="1" w:styleId="DocumentMapChar">
    <w:name w:val="Document Map Char"/>
    <w:link w:val="DocumentMap"/>
    <w:uiPriority w:val="99"/>
    <w:semiHidden/>
    <w:rsid w:val="00F1547F"/>
    <w:rPr>
      <w:rFonts w:ascii="Arial" w:eastAsia="新細明體" w:hAnsi="Arial" w:cs="Arial"/>
      <w:kern w:val="2"/>
      <w:sz w:val="24"/>
      <w:szCs w:val="24"/>
      <w:shd w:val="clear" w:color="auto" w:fill="000080"/>
      <w:lang w:eastAsia="zh-TW"/>
    </w:rPr>
  </w:style>
  <w:style w:type="paragraph" w:styleId="HTMLPreformatted">
    <w:name w:val="HTML Preformatted"/>
    <w:basedOn w:val="Normal"/>
    <w:link w:val="HTMLPreformattedChar"/>
    <w:uiPriority w:val="99"/>
    <w:rsid w:val="00F1547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F1547F"/>
    <w:rPr>
      <w:rFonts w:ascii="Courier New" w:eastAsia="新細明體" w:hAnsi="Courier New" w:cs="Courier New"/>
      <w:kern w:val="2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54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547F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F1547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547F"/>
    <w:rPr>
      <w:rFonts w:ascii="Cambria" w:eastAsia="新細明體" w:hAnsi="Cambria" w:cs="Cambria"/>
      <w:kern w:val="2"/>
      <w:sz w:val="18"/>
      <w:szCs w:val="18"/>
      <w:lang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B82EEE"/>
  </w:style>
  <w:style w:type="character" w:customStyle="1" w:styleId="DateChar">
    <w:name w:val="Date Char"/>
    <w:basedOn w:val="DefaultParagraphFont"/>
    <w:link w:val="Date"/>
    <w:uiPriority w:val="99"/>
    <w:semiHidden/>
    <w:rsid w:val="00B82EEE"/>
  </w:style>
  <w:style w:type="paragraph" w:styleId="ListParagraph">
    <w:name w:val="List Paragraph"/>
    <w:basedOn w:val="Normal"/>
    <w:uiPriority w:val="34"/>
    <w:qFormat/>
    <w:rsid w:val="003C79B5"/>
    <w:pPr>
      <w:ind w:left="720"/>
      <w:contextualSpacing/>
    </w:pPr>
  </w:style>
  <w:style w:type="paragraph" w:customStyle="1" w:styleId="r1">
    <w:name w:val="r1"/>
    <w:basedOn w:val="Normal"/>
    <w:qFormat/>
    <w:rsid w:val="007835F2"/>
    <w:pPr>
      <w:tabs>
        <w:tab w:val="left" w:pos="3686"/>
        <w:tab w:val="center" w:pos="4535"/>
        <w:tab w:val="left" w:pos="7590"/>
      </w:tabs>
      <w:spacing w:beforeLines="30" w:before="30"/>
      <w:jc w:val="both"/>
      <w:outlineLvl w:val="0"/>
    </w:pPr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paragraph" w:customStyle="1" w:styleId="r2">
    <w:name w:val="r2"/>
    <w:basedOn w:val="Normal"/>
    <w:qFormat/>
    <w:rsid w:val="007835F2"/>
    <w:pPr>
      <w:tabs>
        <w:tab w:val="left" w:pos="3686"/>
        <w:tab w:val="center" w:pos="4535"/>
        <w:tab w:val="left" w:pos="7590"/>
      </w:tabs>
      <w:spacing w:beforeLines="30" w:before="30"/>
      <w:ind w:leftChars="50" w:left="50"/>
      <w:jc w:val="both"/>
      <w:outlineLvl w:val="1"/>
    </w:pPr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paragraph" w:customStyle="1" w:styleId="r3">
    <w:name w:val="r3"/>
    <w:basedOn w:val="Normal"/>
    <w:qFormat/>
    <w:rsid w:val="000D39F0"/>
    <w:pPr>
      <w:tabs>
        <w:tab w:val="center" w:pos="4535"/>
        <w:tab w:val="left" w:pos="7590"/>
      </w:tabs>
      <w:spacing w:beforeLines="30" w:before="30"/>
      <w:ind w:leftChars="100" w:left="100"/>
      <w:jc w:val="both"/>
      <w:outlineLvl w:val="2"/>
    </w:pPr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paragraph" w:customStyle="1" w:styleId="r4">
    <w:name w:val="r4"/>
    <w:basedOn w:val="Normal"/>
    <w:qFormat/>
    <w:rsid w:val="007835F2"/>
    <w:pPr>
      <w:tabs>
        <w:tab w:val="center" w:pos="4535"/>
        <w:tab w:val="left" w:pos="7590"/>
      </w:tabs>
      <w:spacing w:beforeLines="30" w:before="30"/>
      <w:ind w:leftChars="150" w:left="150"/>
      <w:jc w:val="both"/>
      <w:outlineLvl w:val="3"/>
    </w:pPr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paragraph" w:customStyle="1" w:styleId="r5">
    <w:name w:val="r5"/>
    <w:basedOn w:val="Normal"/>
    <w:qFormat/>
    <w:rsid w:val="007835F2"/>
    <w:pPr>
      <w:tabs>
        <w:tab w:val="center" w:pos="4535"/>
        <w:tab w:val="left" w:pos="7590"/>
      </w:tabs>
      <w:spacing w:beforeLines="30" w:before="30"/>
      <w:ind w:leftChars="200" w:left="200"/>
      <w:jc w:val="both"/>
      <w:outlineLvl w:val="4"/>
    </w:pPr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paragraph" w:customStyle="1" w:styleId="r6">
    <w:name w:val="r6"/>
    <w:basedOn w:val="Normal"/>
    <w:qFormat/>
    <w:rsid w:val="007835F2"/>
    <w:pPr>
      <w:tabs>
        <w:tab w:val="center" w:pos="4535"/>
        <w:tab w:val="left" w:pos="7590"/>
      </w:tabs>
      <w:spacing w:beforeLines="30" w:before="30"/>
      <w:ind w:leftChars="250" w:left="250"/>
      <w:jc w:val="both"/>
      <w:outlineLvl w:val="5"/>
    </w:pPr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paragraph" w:customStyle="1" w:styleId="r7">
    <w:name w:val="r7"/>
    <w:basedOn w:val="r6"/>
    <w:qFormat/>
    <w:rsid w:val="00FF5366"/>
    <w:pPr>
      <w:ind w:leftChars="300" w:left="300"/>
      <w:outlineLvl w:val="6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locked/>
    <w:rsid w:val="0065459C"/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character" w:customStyle="1" w:styleId="NoteHeadingChar">
    <w:name w:val="Note Heading Char"/>
    <w:link w:val="NoteHeading"/>
    <w:uiPriority w:val="99"/>
    <w:rsid w:val="0065459C"/>
    <w:rPr>
      <w:rFonts w:ascii="Times New Roman" w:hAnsi="Times New Roman"/>
      <w:b/>
      <w:sz w:val="22"/>
      <w:szCs w:val="22"/>
      <w:bdr w:val="single" w:sz="4" w:space="0" w:color="auto"/>
      <w:lang w:eastAsia="zh-TW"/>
    </w:rPr>
  </w:style>
  <w:style w:type="character" w:customStyle="1" w:styleId="Heading3Char">
    <w:name w:val="Heading 3 Char"/>
    <w:link w:val="Heading3"/>
    <w:semiHidden/>
    <w:rsid w:val="00D60488"/>
    <w:rPr>
      <w:rFonts w:ascii="Calibri Light" w:eastAsia="新細明體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rsid w:val="0045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767F2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701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FDA5-3AF4-4102-9B15-DC796AEB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37</Pages>
  <Words>3249</Words>
  <Characters>18525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97</vt:i4>
      </vt:variant>
    </vt:vector>
  </HeadingPairs>
  <TitlesOfParts>
    <vt:vector size="98" baseType="lpstr">
      <vt:lpstr/>
      <vt:lpstr/>
      <vt:lpstr>釋長慈（2020/5/31）</vt:lpstr>
      <vt:lpstr>第一節 龍樹及其論著（pp.119-125）</vt:lpstr>
      <vt:lpstr>壹、關於龍樹之歷史定位及其生平（pp.119-122）</vt:lpstr>
      <vt:lpstr>    （壹）龍樹的歷史定位：印度佛教史上第一位大乘論師（p.119）</vt:lpstr>
      <vt:lpstr>    （貳）龍樹的生平（pp.119-122）</vt:lpstr>
      <vt:lpstr>        一、生年之推定（pp.119-120）</vt:lpstr>
      <vt:lpstr>        二、龍樹時代的案達羅國王之推定：尚無定論（p.120）</vt:lpstr>
      <vt:lpstr>        三、龍樹的別名（p.120）</vt:lpstr>
      <vt:lpstr>        四、龍樹出家、修學、弘法的事跡 （pp.120-122）</vt:lpstr>
      <vt:lpstr>        五、龍樹晚年與捨報的傳說（p.122）</vt:lpstr>
      <vt:lpstr>貳、龍樹之論著（pp.122-125）</vt:lpstr>
      <vt:lpstr>    （壹）龍樹所造的論典受大乘佛教界普遍的崇敬（p.122）</vt:lpstr>
      <vt:lpstr>    （貳）漢傳（西元五世紀初）之龍樹論著（pp.122-123）</vt:lpstr>
      <vt:lpstr>        一、最早譯出的四部論（p.122）</vt:lpstr>
      <vt:lpstr>        二、《龍樹傳》所說的龍樹論著（p.123）</vt:lpstr>
      <vt:lpstr>    （參）藏傳（西元七、八世紀）之龍樹論著（pp.123-124）</vt:lpstr>
      <vt:lpstr>    （肆）其他四部論（pp.123-124）</vt:lpstr>
      <vt:lpstr>    （伍）《中論》及其註釋書（pp.124-125）</vt:lpstr>
      <vt:lpstr>        一、《中論》對大乘義的影響深遠（p.124）</vt:lpstr>
      <vt:lpstr>        二、《中論》之注釋書（pp.124-125）</vt:lpstr>
      <vt:lpstr>    （陸）結說（pp.124-125）</vt:lpstr>
      <vt:lpstr>    西藏所重的龍樹「五正理聚」，是屬於甚深觀行的。而《中論》所明深義，是三乘共入的，如（一八品）〈觀法品〉所說。 龍樹為公認的大乘行者，他所說的菩薩大行，難（p.1</vt:lpstr>
      <vt:lpstr>    近代學者，有的由於後期中觀者不知道這兩部論 ；而《大智度論》有〈讚般若偈〉等，懷疑不是龍樹造的。 不知大部的經、論，後人增補片段，是印度經、論的常態，怎能以點滴</vt:lpstr>
      <vt:lpstr>第二節 龍樹的思想（pp.126-146）</vt:lpstr>
      <vt:lpstr>壹、龍樹本於深觀廣行而貫通一切佛法（pp.126-127）</vt:lpstr>
      <vt:lpstr>    （壹）從深觀廣行的內涵才能理解大乘的全貌（p.126）</vt:lpstr>
      <vt:lpstr>    （貳）關於龍樹貫通一切佛法的特色（pp.126-127）</vt:lpstr>
      <vt:lpstr>        一、綜貫南北的教學（p.126）</vt:lpstr>
      <vt:lpstr>        二、依「四阿含」的不同特性立四悉檀以貫通一切佛法（pp.126-127）</vt:lpstr>
      <vt:lpstr>貳、龍樹所面對之佛教界的種種問題（pp.127-128）</vt:lpstr>
      <vt:lpstr>    （壹）「佛法」與「大乘佛法」者的互相抗拒（pp.127-128）</vt:lpstr>
      <vt:lpstr>        一、總說（p.127）</vt:lpstr>
      <vt:lpstr>        二、別釋（p.127）</vt:lpstr>
      <vt:lpstr>        三、小結（pp.127-128）</vt:lpstr>
      <vt:lpstr>    （貳）《般若經》「一切法空」的普遍發揚中引起輕毀善行的副作用（p.128）</vt:lpstr>
      <vt:lpstr>    （參）結語（p.128）</vt:lpstr>
      <vt:lpstr>參、龍樹解決佛教界的相互抗拒之方法（pp.128-141）</vt:lpstr>
      <vt:lpstr>    （壹）龍樹以「佛法」的中道緣起貫通「大乘佛法」的空義（pp.128-131）</vt:lpstr>
      <vt:lpstr>        一、總說偈頌（p.128）</vt:lpstr>
      <vt:lpstr>        二、別釋（pp.128-131）</vt:lpstr>
      <vt:lpstr>    （貳）龍樹以無自性義貫通緣起與空性是學佛者良好的指南（pp.131-133）</vt:lpstr>
      <vt:lpstr>        一、三法印即一實相印（p.131）</vt:lpstr>
      <vt:lpstr>        二、二諦教學（pp.132-133）</vt:lpstr>
      <vt:lpstr>    （參）龍樹論的特色：確立不二的中道而能適應多方及兼容並蓄（pp.134-135）</vt:lpstr>
      <vt:lpstr>        一、總說（p.134）</vt:lpstr>
      <vt:lpstr>        二、別釋（p.134）</vt:lpstr>
      <vt:lpstr>    （肆）龍樹論意與修行之道次第（pp.135-136）</vt:lpstr>
      <vt:lpstr>        一、總說龍樹論意（p.135）</vt:lpstr>
      <vt:lpstr>        二、發心成佛的修行歷程（pp.135-136）</vt:lpstr>
      <vt:lpstr>        三、三種入佛道的方便──重信願、重慈悲、重智慧（p.136）</vt:lpstr>
      <vt:lpstr>        四、發心到成佛的遲速（p.136）</vt:lpstr>
      <vt:lpstr>        五、小結（p.136）</vt:lpstr>
      <vt:lpstr>    （伍）龍樹論統攝部派的三門異見（pp.136-139）</vt:lpstr>
      <vt:lpstr>        一、關於部派佛教思想的趨於極端（pp.136-137）</vt:lpstr>
      <vt:lpstr>        二、關於部派的三門異見（p.137）</vt:lpstr>
      <vt:lpstr>        三、三種門可能墮入有無的執見（pp.137-139）</vt:lpstr>
      <vt:lpstr>        四、結說（pp.138-139）</vt:lpstr>
      <vt:lpstr>    （陸）《大智度論》所提出的三種空（pp.139-141）</vt:lpstr>
      <vt:lpstr>        一、第一組三種空（p.139）</vt:lpstr>
      <vt:lpstr>        二、第二組三種空（pp.139-140）</vt:lpstr>
      <vt:lpstr>        三、龍樹也偶爾應用「觀空」說明空義但非唯心論者（pp.140-141）</vt:lpstr>
      <vt:lpstr>肆、龍樹融通出格的文殊法門（pp.141-143）</vt:lpstr>
      <vt:lpstr>    （壹）文殊與般若法門同源異流（p.141）</vt:lpstr>
      <vt:lpstr>    （貳）龍樹對於淫欲以三種菩薩來解說（pp.141-143）</vt:lpstr>
      <vt:lpstr>        一、總說三種菩薩（p.141）</vt:lpstr>
      <vt:lpstr>        二、別釋三種菩薩（pp.141-143）</vt:lpstr>
      <vt:lpstr>    （參）龍樹對煩惱即菩提的解說（pp.142-143）</vt:lpstr>
      <vt:lpstr>第三節 提婆的「百」論（pp.147-151）</vt:lpstr>
      <vt:lpstr>壹、提婆的生平（p.147）</vt:lpstr>
      <vt:lpstr>貳、提婆的著作（pp.147-148）</vt:lpstr>
      <vt:lpstr>    （壹）三部以「百」為名的論著（p.147）</vt:lpstr>
      <vt:lpstr>        一、《百論》（p.147）</vt:lpstr>
      <vt:lpstr>        二、《四百觀論》（p.147）</vt:lpstr>
      <vt:lpstr>        三、《百字論》（p.147）</vt:lpstr>
      <vt:lpstr>        四、小結（p.147）</vt:lpstr>
      <vt:lpstr>    （貳）《大丈夫論》（pp.147-148）</vt:lpstr>
      <vt:lpstr>參、提婆弟子──羅睺羅跋陀羅（p.148）</vt:lpstr>
      <vt:lpstr>    （壹）在中、南印度弘法（p.148）</vt:lpstr>
      <vt:lpstr>    （貳）羅睺羅跋陀羅的著作（p.148）</vt:lpstr>
      <vt:lpstr>肆、中觀派的傳承（p.148）</vt:lpstr>
      <vt:lpstr>    （壹）漢、藏一致的傳說（p.148）</vt:lpstr>
      <vt:lpstr>    （貳）西藏獨有的傳說（p.148）</vt:lpstr>
      <vt:lpstr>    （參）小結（p.148）</vt:lpstr>
      <vt:lpstr>伍、提婆以空義破一切戲論（pp.148-150）</vt:lpstr>
      <vt:lpstr>    （壹）空被稱為「破而不立」（p.148）</vt:lpstr>
      <vt:lpstr>    （貳）「破」的意義──破除愛著、執見（pp.148-149）</vt:lpstr>
      <vt:lpstr>        一、依《大智度論》所說（pp.148-149）</vt:lpstr>
      <vt:lpstr>        二、依《維摩詰經》所說（p.149）</vt:lpstr>
      <vt:lpstr>    （參）「佛法」重在破愛著而「大乘佛法」重在破邪見（pp.149-150）</vt:lpstr>
      <vt:lpstr>        一、依《大乘廣百論釋論》所說（p.149）</vt:lpstr>
      <vt:lpstr>        二、依《雜阿含經》所說（pp.149-150）</vt:lpstr>
      <vt:lpstr>        三、依《維摩經》所說（p.150）</vt:lpstr>
      <vt:lpstr>    （肆）結說（p.150）</vt:lpstr>
      <vt:lpstr>        一、《阿含》重在離愛而大乘重在離見（p.150）</vt:lpstr>
      <vt:lpstr>        二、「佛法」以無我得解脫（p.150）</vt:lpstr>
      <vt:lpstr>        三、「大乘」以離我法自性見即無所著而解脫（p.150）</vt:lpstr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Shi Ben-Liang</cp:lastModifiedBy>
  <cp:revision>26</cp:revision>
  <cp:lastPrinted>2020-05-31T13:46:00Z</cp:lastPrinted>
  <dcterms:created xsi:type="dcterms:W3CDTF">2020-05-23T07:51:00Z</dcterms:created>
  <dcterms:modified xsi:type="dcterms:W3CDTF">2020-06-06T04:36:00Z</dcterms:modified>
</cp:coreProperties>
</file>