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BBC8" w14:textId="77777777" w:rsidR="003C7863" w:rsidRPr="002606DA" w:rsidRDefault="003C7863" w:rsidP="003C7863">
      <w:pPr>
        <w:adjustRightInd w:val="0"/>
        <w:snapToGrid w:val="0"/>
        <w:jc w:val="center"/>
        <w:rPr>
          <w:rFonts w:eastAsiaTheme="minorEastAsia"/>
          <w:color w:val="0D0D0D" w:themeColor="text1" w:themeTint="F2"/>
          <w:sz w:val="32"/>
          <w:szCs w:val="28"/>
        </w:rPr>
      </w:pPr>
      <w:r w:rsidRPr="002606DA">
        <w:rPr>
          <w:rFonts w:eastAsiaTheme="minorEastAsia"/>
          <w:color w:val="0D0D0D" w:themeColor="text1" w:themeTint="F2"/>
          <w:sz w:val="32"/>
          <w:szCs w:val="28"/>
        </w:rPr>
        <w:t>福嚴推廣教育班第</w:t>
      </w:r>
      <w:r w:rsidRPr="002606DA">
        <w:rPr>
          <w:rFonts w:eastAsiaTheme="minorEastAsia"/>
          <w:color w:val="0D0D0D" w:themeColor="text1" w:themeTint="F2"/>
          <w:sz w:val="32"/>
          <w:szCs w:val="28"/>
        </w:rPr>
        <w:t>41</w:t>
      </w:r>
      <w:r w:rsidRPr="002606DA">
        <w:rPr>
          <w:rFonts w:eastAsiaTheme="minorEastAsia"/>
          <w:color w:val="0D0D0D" w:themeColor="text1" w:themeTint="F2"/>
          <w:sz w:val="32"/>
          <w:szCs w:val="28"/>
        </w:rPr>
        <w:t>期</w:t>
      </w:r>
    </w:p>
    <w:p w14:paraId="6FD2A578" w14:textId="4A0D5F11" w:rsidR="003C7863" w:rsidRPr="006E7E55" w:rsidRDefault="003C7863" w:rsidP="003C7863">
      <w:pPr>
        <w:tabs>
          <w:tab w:val="right" w:pos="8640"/>
        </w:tabs>
        <w:kinsoku w:val="0"/>
        <w:overflowPunct w:val="0"/>
        <w:autoSpaceDE w:val="0"/>
        <w:autoSpaceDN w:val="0"/>
        <w:spacing w:line="560" w:lineRule="exact"/>
        <w:jc w:val="center"/>
        <w:rPr>
          <w:rFonts w:ascii="Times Ext Roman" w:eastAsia="標楷體" w:hAnsi="Times Ext Roman" w:cs="Times Ext Roman"/>
          <w:bCs/>
          <w:color w:val="0D0D0D" w:themeColor="text1" w:themeTint="F2"/>
          <w:spacing w:val="-2"/>
          <w:kern w:val="0"/>
          <w:sz w:val="40"/>
          <w:szCs w:val="40"/>
          <w:lang w:bidi="he-IL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pacing w:val="-2"/>
          <w:kern w:val="0"/>
          <w:sz w:val="44"/>
          <w:szCs w:val="48"/>
          <w:lang w:bidi="he-IL"/>
        </w:rPr>
        <w:t>《</w:t>
      </w:r>
      <w:r>
        <w:rPr>
          <w:rFonts w:ascii="標楷體" w:eastAsia="標楷體" w:hAnsi="標楷體" w:hint="eastAsia"/>
          <w:b/>
          <w:color w:val="0D0D0D" w:themeColor="text1" w:themeTint="F2"/>
          <w:spacing w:val="-2"/>
          <w:kern w:val="0"/>
          <w:sz w:val="44"/>
          <w:szCs w:val="48"/>
          <w:lang w:bidi="he-IL"/>
        </w:rPr>
        <w:t>勝鬘師子吼一乘大方便方廣經</w:t>
      </w:r>
      <w:r w:rsidRPr="009C7C23">
        <w:rPr>
          <w:rFonts w:ascii="標楷體" w:eastAsia="標楷體" w:hAnsi="標楷體" w:hint="eastAsia"/>
          <w:b/>
          <w:color w:val="0D0D0D" w:themeColor="text1" w:themeTint="F2"/>
          <w:spacing w:val="-2"/>
          <w:kern w:val="0"/>
          <w:sz w:val="44"/>
          <w:szCs w:val="48"/>
          <w:lang w:bidi="he-IL"/>
        </w:rPr>
        <w:t>講記》</w:t>
      </w:r>
    </w:p>
    <w:p w14:paraId="7F22E72C" w14:textId="053E7A8B" w:rsidR="003C7863" w:rsidRPr="009C7C23" w:rsidRDefault="003C7863" w:rsidP="003C7863">
      <w:pPr>
        <w:snapToGrid w:val="0"/>
        <w:jc w:val="center"/>
        <w:outlineLvl w:val="0"/>
        <w:rPr>
          <w:rFonts w:eastAsia="標楷體"/>
          <w:b/>
          <w:color w:val="0D0D0D" w:themeColor="text1" w:themeTint="F2"/>
          <w:sz w:val="32"/>
          <w:szCs w:val="32"/>
        </w:rPr>
      </w:pP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〈</w:t>
      </w:r>
      <w:r>
        <w:rPr>
          <w:rFonts w:eastAsia="標楷體" w:hint="eastAsia"/>
          <w:b/>
          <w:color w:val="0D0D0D" w:themeColor="text1" w:themeTint="F2"/>
          <w:sz w:val="36"/>
          <w:szCs w:val="36"/>
        </w:rPr>
        <w:t>正釋</w:t>
      </w: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〉</w:t>
      </w:r>
    </w:p>
    <w:p w14:paraId="790B897A" w14:textId="335AAA0C" w:rsidR="003C7863" w:rsidRPr="009C7C23" w:rsidRDefault="003C7863" w:rsidP="003C7863">
      <w:pPr>
        <w:snapToGrid w:val="0"/>
        <w:jc w:val="center"/>
        <w:rPr>
          <w:bCs/>
          <w:color w:val="0D0D0D" w:themeColor="text1" w:themeTint="F2"/>
          <w:sz w:val="28"/>
          <w:szCs w:val="24"/>
        </w:rPr>
      </w:pPr>
      <w:r w:rsidRPr="009C7C23">
        <w:rPr>
          <w:rFonts w:eastAsia="標楷體"/>
          <w:bCs/>
          <w:color w:val="0D0D0D" w:themeColor="text1" w:themeTint="F2"/>
        </w:rPr>
        <w:t>（</w:t>
      </w:r>
      <w:r w:rsidRPr="009C7C23">
        <w:rPr>
          <w:rFonts w:eastAsia="標楷體" w:hint="eastAsia"/>
          <w:bCs/>
          <w:color w:val="0D0D0D" w:themeColor="text1" w:themeTint="F2"/>
        </w:rPr>
        <w:t>pp.</w:t>
      </w:r>
      <w:r>
        <w:rPr>
          <w:rFonts w:eastAsia="標楷體"/>
          <w:bCs/>
          <w:color w:val="0D0D0D" w:themeColor="text1" w:themeTint="F2"/>
        </w:rPr>
        <w:t>20</w:t>
      </w:r>
      <w:r w:rsidRPr="009C7C23">
        <w:rPr>
          <w:rFonts w:eastAsia="標楷體" w:hint="eastAsia"/>
          <w:bCs/>
          <w:color w:val="0D0D0D" w:themeColor="text1" w:themeTint="F2"/>
        </w:rPr>
        <w:t>～</w:t>
      </w:r>
      <w:r>
        <w:rPr>
          <w:rFonts w:eastAsia="標楷體"/>
          <w:bCs/>
          <w:color w:val="0D0D0D" w:themeColor="text1" w:themeTint="F2"/>
        </w:rPr>
        <w:t>276</w:t>
      </w:r>
      <w:r w:rsidRPr="009C7C23">
        <w:rPr>
          <w:rFonts w:eastAsia="標楷體"/>
          <w:bCs/>
          <w:color w:val="0D0D0D" w:themeColor="text1" w:themeTint="F2"/>
        </w:rPr>
        <w:t>）</w:t>
      </w:r>
    </w:p>
    <w:p w14:paraId="4AA60F52" w14:textId="4C1DB0D0" w:rsidR="003C7863" w:rsidRPr="009C7C23" w:rsidRDefault="003C7863" w:rsidP="003C7863">
      <w:pPr>
        <w:spacing w:beforeLines="50" w:before="180" w:afterLines="50" w:after="180"/>
        <w:jc w:val="right"/>
        <w:rPr>
          <w:rFonts w:eastAsia="標楷體"/>
          <w:color w:val="0D0D0D" w:themeColor="text1" w:themeTint="F2"/>
        </w:rPr>
      </w:pPr>
      <w:r w:rsidRPr="009C7C23">
        <w:rPr>
          <w:rFonts w:eastAsia="標楷體"/>
          <w:color w:val="0D0D0D" w:themeColor="text1" w:themeTint="F2"/>
          <w:sz w:val="26"/>
        </w:rPr>
        <w:t>釋</w:t>
      </w:r>
      <w:r w:rsidRPr="009C7C23">
        <w:rPr>
          <w:rFonts w:eastAsia="標楷體" w:hint="eastAsia"/>
          <w:color w:val="0D0D0D" w:themeColor="text1" w:themeTint="F2"/>
          <w:sz w:val="26"/>
        </w:rPr>
        <w:t>圓悟</w:t>
      </w:r>
      <w:r w:rsidRPr="009C7C23">
        <w:rPr>
          <w:rFonts w:eastAsia="標楷體"/>
          <w:color w:val="0D0D0D" w:themeColor="text1" w:themeTint="F2"/>
          <w:sz w:val="26"/>
        </w:rPr>
        <w:t>（</w:t>
      </w:r>
      <w:r w:rsidRPr="009C7C23">
        <w:rPr>
          <w:rFonts w:eastAsia="標楷體"/>
          <w:color w:val="0D0D0D" w:themeColor="text1" w:themeTint="F2"/>
          <w:sz w:val="26"/>
        </w:rPr>
        <w:t>20</w:t>
      </w:r>
      <w:r>
        <w:rPr>
          <w:rFonts w:eastAsia="標楷體"/>
          <w:color w:val="0D0D0D" w:themeColor="text1" w:themeTint="F2"/>
          <w:sz w:val="26"/>
        </w:rPr>
        <w:t>21</w:t>
      </w:r>
      <w:r w:rsidRPr="009C7C23">
        <w:rPr>
          <w:rFonts w:eastAsia="標楷體"/>
          <w:color w:val="0D0D0D" w:themeColor="text1" w:themeTint="F2"/>
          <w:sz w:val="26"/>
        </w:rPr>
        <w:t>.0</w:t>
      </w:r>
      <w:r>
        <w:rPr>
          <w:rFonts w:eastAsia="標楷體" w:hint="eastAsia"/>
          <w:color w:val="0D0D0D" w:themeColor="text1" w:themeTint="F2"/>
          <w:sz w:val="26"/>
        </w:rPr>
        <w:t>5</w:t>
      </w:r>
      <w:r w:rsidRPr="009C7C23">
        <w:rPr>
          <w:rFonts w:eastAsia="標楷體"/>
          <w:color w:val="0D0D0D" w:themeColor="text1" w:themeTint="F2"/>
          <w:sz w:val="26"/>
        </w:rPr>
        <w:t>.</w:t>
      </w:r>
      <w:r>
        <w:rPr>
          <w:rFonts w:eastAsia="標楷體"/>
          <w:color w:val="0D0D0D" w:themeColor="text1" w:themeTint="F2"/>
          <w:sz w:val="26"/>
        </w:rPr>
        <w:t>05</w:t>
      </w:r>
      <w:r w:rsidRPr="009C7C23">
        <w:rPr>
          <w:rFonts w:eastAsia="標楷體"/>
          <w:color w:val="0D0D0D" w:themeColor="text1" w:themeTint="F2"/>
          <w:sz w:val="26"/>
        </w:rPr>
        <w:t>）</w:t>
      </w:r>
    </w:p>
    <w:p w14:paraId="3C2415B2" w14:textId="4F612135" w:rsidR="003C7863" w:rsidRDefault="003C7863"/>
    <w:p w14:paraId="5C43DC66" w14:textId="326B0F58" w:rsidR="003C7863" w:rsidRDefault="003C7863"/>
    <w:p w14:paraId="4932F149" w14:textId="77777777" w:rsidR="00E71AAF" w:rsidRDefault="00E71AAF" w:rsidP="00E71AAF">
      <w:pPr>
        <w:outlineLvl w:val="0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甲一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序分</w:t>
      </w:r>
    </w:p>
    <w:p w14:paraId="5DDDFB32" w14:textId="0E0D2FE6" w:rsidR="00E71AAF" w:rsidRDefault="00E71AAF" w:rsidP="00E71AAF">
      <w:pPr>
        <w:ind w:leftChars="50" w:left="120"/>
        <w:outlineLvl w:val="1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乙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證信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序</w:t>
      </w:r>
    </w:p>
    <w:p w14:paraId="51131552" w14:textId="7F014A56" w:rsidR="00BF52FA" w:rsidRPr="00F512D2" w:rsidRDefault="00BF52FA" w:rsidP="00BF52FA">
      <w:pPr>
        <w:ind w:leftChars="100" w:left="240"/>
        <w:outlineLvl w:val="2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丙一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395E02DF" w14:textId="77777777" w:rsidR="002E3D72" w:rsidRDefault="002E3D72" w:rsidP="003E4CDF">
      <w:pPr>
        <w:spacing w:afterLines="30" w:after="108"/>
        <w:ind w:leftChars="100" w:left="240"/>
        <w:rPr>
          <w:rStyle w:val="refandcopymaintext"/>
        </w:rPr>
      </w:pPr>
      <w:r w:rsidRPr="002E3D72">
        <w:rPr>
          <w:rStyle w:val="refandcopymaintext"/>
          <w:rFonts w:ascii="標楷體" w:eastAsia="標楷體" w:hAnsi="標楷體"/>
          <w:b/>
          <w:bCs/>
        </w:rPr>
        <w:t>如是我聞</w:t>
      </w:r>
      <w:r w:rsidRPr="002E3D72">
        <w:rPr>
          <w:rStyle w:val="refandcopypunctuation"/>
          <w:rFonts w:ascii="標楷體" w:eastAsia="標楷體" w:hAnsi="標楷體"/>
          <w:b/>
          <w:bCs/>
        </w:rPr>
        <w:t>，</w:t>
      </w:r>
      <w:r w:rsidRPr="002E3D72">
        <w:rPr>
          <w:rStyle w:val="refandcopymaintext"/>
          <w:rFonts w:ascii="標楷體" w:eastAsia="標楷體" w:hAnsi="標楷體"/>
          <w:b/>
          <w:bCs/>
        </w:rPr>
        <w:t>一時</w:t>
      </w:r>
      <w:r w:rsidRPr="002E3D72">
        <w:rPr>
          <w:rStyle w:val="refandcopypunctuation"/>
          <w:rFonts w:ascii="標楷體" w:eastAsia="標楷體" w:hAnsi="標楷體"/>
          <w:b/>
          <w:bCs/>
        </w:rPr>
        <w:t>，</w:t>
      </w:r>
      <w:r w:rsidRPr="002E3D72">
        <w:rPr>
          <w:rStyle w:val="refandcopymaintext"/>
          <w:rFonts w:ascii="標楷體" w:eastAsia="標楷體" w:hAnsi="標楷體"/>
          <w:b/>
          <w:bCs/>
        </w:rPr>
        <w:t>佛住舍衛國祇樹給孤獨園</w:t>
      </w:r>
      <w:r w:rsidRPr="002E3D72">
        <w:rPr>
          <w:rStyle w:val="refandcopypunctuation"/>
          <w:rFonts w:ascii="標楷體" w:eastAsia="標楷體" w:hAnsi="標楷體"/>
          <w:b/>
          <w:bCs/>
        </w:rPr>
        <w:t>。</w:t>
      </w:r>
    </w:p>
    <w:p w14:paraId="3BFAEA91" w14:textId="0977A9AF" w:rsidR="00BF52FA" w:rsidRPr="00F512D2" w:rsidRDefault="00BF52FA" w:rsidP="00BF52FA">
      <w:pPr>
        <w:ind w:leftChars="100" w:left="240"/>
        <w:outlineLvl w:val="2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丙二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3E4CDF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經典</w:t>
      </w:r>
      <w:r w:rsidR="004D52D9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具</w:t>
      </w:r>
      <w:r w:rsidR="003E4CDF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三分（六種成就）</w:t>
      </w:r>
    </w:p>
    <w:p w14:paraId="7D9C17E3" w14:textId="02B90F99" w:rsidR="003E4CDF" w:rsidRPr="00F512D2" w:rsidRDefault="003E4CDF" w:rsidP="003E4CDF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明三分</w:t>
      </w:r>
    </w:p>
    <w:p w14:paraId="10C838FA" w14:textId="77777777" w:rsidR="003E4CDF" w:rsidRDefault="002E3D72" w:rsidP="003E4CDF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一切經典</w:t>
      </w:r>
      <w:r>
        <w:rPr>
          <w:rStyle w:val="refandcopypunctuation"/>
        </w:rPr>
        <w:t>，</w:t>
      </w:r>
      <w:r>
        <w:rPr>
          <w:rStyle w:val="refandcopymaintext"/>
        </w:rPr>
        <w:t>可分三分</w:t>
      </w:r>
      <w:r>
        <w:rPr>
          <w:rStyle w:val="refandcopypunctuation"/>
        </w:rPr>
        <w:t>，</w:t>
      </w:r>
      <w:r>
        <w:rPr>
          <w:rStyle w:val="refandcopymaintext"/>
        </w:rPr>
        <w:t>即序</w:t>
      </w:r>
      <w:r>
        <w:rPr>
          <w:rStyle w:val="refandcopypunctuation"/>
        </w:rPr>
        <w:t>、</w:t>
      </w:r>
      <w:r>
        <w:rPr>
          <w:rStyle w:val="refandcopymaintext"/>
        </w:rPr>
        <w:t>正</w:t>
      </w:r>
      <w:r>
        <w:rPr>
          <w:rStyle w:val="refandcopypunctuation"/>
        </w:rPr>
        <w:t>、</w:t>
      </w:r>
      <w:r>
        <w:rPr>
          <w:rStyle w:val="refandcopymaintext"/>
        </w:rPr>
        <w:t>流通</w:t>
      </w:r>
      <w:r>
        <w:rPr>
          <w:rStyle w:val="refandcopypunctuation"/>
        </w:rPr>
        <w:t>。</w:t>
      </w:r>
    </w:p>
    <w:p w14:paraId="45CB7C20" w14:textId="7408CDB3" w:rsidR="002E3D72" w:rsidRDefault="002E3D72" w:rsidP="003E4CDF">
      <w:pPr>
        <w:spacing w:afterLines="30" w:after="108"/>
        <w:ind w:leftChars="150" w:left="360"/>
        <w:rPr>
          <w:rStyle w:val="refandcopypunctuation"/>
        </w:rPr>
      </w:pPr>
      <w:r w:rsidRPr="00102BAC">
        <w:rPr>
          <w:rStyle w:val="refandcopymaintext"/>
          <w:b/>
          <w:bCs/>
        </w:rPr>
        <w:t>序分</w:t>
      </w:r>
      <w:r>
        <w:rPr>
          <w:rStyle w:val="refandcopypunctuation"/>
        </w:rPr>
        <w:t>，</w:t>
      </w:r>
      <w:r>
        <w:rPr>
          <w:rStyle w:val="refandcopymaintext"/>
        </w:rPr>
        <w:t>是敘說法會發起的因緣</w:t>
      </w:r>
      <w:r>
        <w:rPr>
          <w:rStyle w:val="refandcopypunctuation"/>
        </w:rPr>
        <w:t>。</w:t>
      </w:r>
      <w:r w:rsidR="00EA64BB">
        <w:rPr>
          <w:rStyle w:val="FootnoteReference"/>
        </w:rPr>
        <w:footnoteReference w:id="1"/>
      </w:r>
      <w:r>
        <w:rPr>
          <w:rStyle w:val="refandcopymaintext"/>
        </w:rPr>
        <w:t>由此因緣而開始說法</w:t>
      </w:r>
      <w:r>
        <w:rPr>
          <w:rStyle w:val="refandcopypunctuation"/>
        </w:rPr>
        <w:t>，</w:t>
      </w:r>
      <w:r>
        <w:rPr>
          <w:rStyle w:val="refandcopymaintext"/>
        </w:rPr>
        <w:t>即為</w:t>
      </w:r>
      <w:r w:rsidRPr="00102BAC">
        <w:rPr>
          <w:rStyle w:val="refandcopymaintext"/>
          <w:b/>
          <w:bCs/>
        </w:rPr>
        <w:t>正宗</w:t>
      </w:r>
      <w:r>
        <w:rPr>
          <w:rStyle w:val="refandcopypunctuation"/>
        </w:rPr>
        <w:t>。</w:t>
      </w:r>
      <w:r>
        <w:rPr>
          <w:rStyle w:val="refandcopymaintext"/>
        </w:rPr>
        <w:t>說法</w:t>
      </w:r>
      <w:r>
        <w:rPr>
          <w:rStyle w:val="refandcopypunctuation"/>
        </w:rPr>
        <w:t>，</w:t>
      </w:r>
      <w:r>
        <w:rPr>
          <w:rStyle w:val="refandcopymaintext"/>
        </w:rPr>
        <w:t>不但為當時的聽眾</w:t>
      </w:r>
      <w:r>
        <w:rPr>
          <w:rStyle w:val="refandcopypunctuation"/>
        </w:rPr>
        <w:t>，</w:t>
      </w:r>
      <w:r>
        <w:rPr>
          <w:rStyle w:val="refandcopymaintext"/>
        </w:rPr>
        <w:t>還遠為未來的眾生</w:t>
      </w:r>
      <w:r>
        <w:rPr>
          <w:rStyle w:val="refandcopypunctuation"/>
        </w:rPr>
        <w:t>，</w:t>
      </w:r>
      <w:r>
        <w:rPr>
          <w:rStyle w:val="refandcopymaintext"/>
        </w:rPr>
        <w:t>所以末後有</w:t>
      </w:r>
      <w:r w:rsidRPr="00102BAC">
        <w:rPr>
          <w:rStyle w:val="refandcopymaintext"/>
          <w:b/>
          <w:bCs/>
        </w:rPr>
        <w:t>流通分</w:t>
      </w:r>
      <w:r>
        <w:rPr>
          <w:rStyle w:val="refandcopypunctuation"/>
        </w:rPr>
        <w:t>。</w:t>
      </w:r>
      <w:r>
        <w:rPr>
          <w:rStyle w:val="refandcopymaintext"/>
        </w:rPr>
        <w:t>這是一切經的一般體裁</w:t>
      </w:r>
      <w:r>
        <w:rPr>
          <w:rStyle w:val="refandcopypunctuation"/>
        </w:rPr>
        <w:t>。</w:t>
      </w:r>
      <w:r w:rsidR="00102BAC">
        <w:rPr>
          <w:rStyle w:val="FootnoteReference"/>
        </w:rPr>
        <w:footnoteReference w:id="2"/>
      </w:r>
    </w:p>
    <w:p w14:paraId="1097FFD5" w14:textId="0EA304FA" w:rsidR="003E4CDF" w:rsidRPr="00F512D2" w:rsidRDefault="003E4CDF" w:rsidP="003E4CDF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lastRenderedPageBreak/>
        <w:t>丁二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</w:t>
      </w:r>
      <w:r w:rsidR="004D52D9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通序――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證信序</w:t>
      </w:r>
    </w:p>
    <w:p w14:paraId="228DEE0C" w14:textId="77777777" w:rsidR="004D52D9" w:rsidRDefault="002E3D72" w:rsidP="004D52D9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序分又分通序</w:t>
      </w:r>
      <w:r>
        <w:rPr>
          <w:rStyle w:val="refandcopypunctuation"/>
        </w:rPr>
        <w:t>、</w:t>
      </w:r>
      <w:r>
        <w:rPr>
          <w:rStyle w:val="refandcopymaintext"/>
        </w:rPr>
        <w:t>別序</w:t>
      </w:r>
      <w:r>
        <w:rPr>
          <w:rStyle w:val="refandcopypunctuation"/>
        </w:rPr>
        <w:t>。</w:t>
      </w:r>
      <w:r w:rsidRPr="00102BAC">
        <w:rPr>
          <w:rStyle w:val="refandcopymaintext"/>
          <w:b/>
          <w:bCs/>
        </w:rPr>
        <w:t>通序</w:t>
      </w:r>
      <w:r>
        <w:rPr>
          <w:rStyle w:val="refandcopypunctuation"/>
        </w:rPr>
        <w:t>，</w:t>
      </w:r>
      <w:r>
        <w:rPr>
          <w:rStyle w:val="refandcopymaintext"/>
        </w:rPr>
        <w:t>是一切經所共同的</w:t>
      </w:r>
      <w:r>
        <w:rPr>
          <w:rStyle w:val="refandcopypunctuation"/>
        </w:rPr>
        <w:t>；</w:t>
      </w:r>
      <w:r w:rsidRPr="00102BAC">
        <w:rPr>
          <w:rStyle w:val="refandcopymaintext"/>
          <w:b/>
          <w:bCs/>
        </w:rPr>
        <w:t>別序</w:t>
      </w:r>
      <w:r>
        <w:rPr>
          <w:rStyle w:val="refandcopypunctuation"/>
        </w:rPr>
        <w:t>，</w:t>
      </w:r>
      <w:r>
        <w:rPr>
          <w:rStyle w:val="refandcopymaintext"/>
        </w:rPr>
        <w:t>是每一經的各別發起因緣</w:t>
      </w:r>
      <w:r>
        <w:rPr>
          <w:rStyle w:val="refandcopypunctuation"/>
        </w:rPr>
        <w:t>。</w:t>
      </w:r>
      <w:r>
        <w:rPr>
          <w:rStyle w:val="refandcopymaintext"/>
        </w:rPr>
        <w:t>這通</w:t>
      </w:r>
      <w:r>
        <w:rPr>
          <w:rStyle w:val="refandcopypunctuation"/>
        </w:rPr>
        <w:t>、</w:t>
      </w:r>
      <w:r>
        <w:rPr>
          <w:rStyle w:val="refandcopymaintext"/>
        </w:rPr>
        <w:t>別二序</w:t>
      </w:r>
      <w:r>
        <w:rPr>
          <w:rStyle w:val="refandcopypunctuation"/>
        </w:rPr>
        <w:t>，</w:t>
      </w:r>
      <w:r>
        <w:rPr>
          <w:rStyle w:val="refandcopymaintext"/>
        </w:rPr>
        <w:t>又稱為</w:t>
      </w:r>
      <w:r w:rsidRPr="00102BAC">
        <w:rPr>
          <w:rStyle w:val="refandcopymaintext"/>
          <w:b/>
          <w:bCs/>
        </w:rPr>
        <w:t>證信</w:t>
      </w:r>
      <w:r>
        <w:rPr>
          <w:rStyle w:val="refandcopymaintext"/>
        </w:rPr>
        <w:t>與</w:t>
      </w:r>
      <w:r w:rsidRPr="00102BAC">
        <w:rPr>
          <w:rStyle w:val="refandcopymaintext"/>
          <w:b/>
          <w:bCs/>
        </w:rPr>
        <w:t>發起</w:t>
      </w:r>
      <w:r>
        <w:rPr>
          <w:rStyle w:val="refandcopypunctuation"/>
        </w:rPr>
        <w:t>。</w:t>
      </w:r>
    </w:p>
    <w:p w14:paraId="16C9525E" w14:textId="77777777" w:rsidR="004D52D9" w:rsidRDefault="002E3D72" w:rsidP="004D52D9">
      <w:pPr>
        <w:spacing w:afterLines="30" w:after="108"/>
        <w:ind w:leftChars="150" w:left="360"/>
        <w:rPr>
          <w:rStyle w:val="refandcopypunctuation"/>
        </w:rPr>
      </w:pPr>
      <w:r w:rsidRPr="00102BAC">
        <w:rPr>
          <w:rStyle w:val="refandcopymaintext"/>
          <w:b/>
          <w:bCs/>
        </w:rPr>
        <w:t>證信序</w:t>
      </w:r>
      <w:r>
        <w:rPr>
          <w:rStyle w:val="refandcopypunctuation"/>
        </w:rPr>
        <w:t>，</w:t>
      </w:r>
      <w:r>
        <w:rPr>
          <w:rStyle w:val="refandcopymaintext"/>
        </w:rPr>
        <w:t>是結集經的敘述語</w:t>
      </w:r>
      <w:r>
        <w:rPr>
          <w:rStyle w:val="refandcopypunctuation"/>
        </w:rPr>
        <w:t>，</w:t>
      </w:r>
      <w:r>
        <w:rPr>
          <w:rStyle w:val="refandcopymaintext"/>
        </w:rPr>
        <w:t>以表示不是杜撰的</w:t>
      </w:r>
      <w:r>
        <w:rPr>
          <w:rStyle w:val="refandcopypunctuation"/>
        </w:rPr>
        <w:t>，</w:t>
      </w:r>
      <w:r>
        <w:rPr>
          <w:rStyle w:val="refandcopymaintext"/>
        </w:rPr>
        <w:t>而是親從佛聽來的</w:t>
      </w:r>
      <w:r>
        <w:rPr>
          <w:rStyle w:val="refandcopypunctuation"/>
        </w:rPr>
        <w:t>，</w:t>
      </w:r>
      <w:r>
        <w:rPr>
          <w:rStyle w:val="refandcopymaintext"/>
        </w:rPr>
        <w:t>從佛弟子展轉傳下來的</w:t>
      </w:r>
      <w:r>
        <w:rPr>
          <w:rStyle w:val="refandcopypunctuation"/>
        </w:rPr>
        <w:t>。</w:t>
      </w:r>
    </w:p>
    <w:p w14:paraId="1A8F7152" w14:textId="39F212D5" w:rsidR="002E3D72" w:rsidRDefault="002E3D72" w:rsidP="004D52D9">
      <w:pPr>
        <w:spacing w:afterLines="30" w:after="108"/>
        <w:ind w:leftChars="150" w:left="360"/>
        <w:rPr>
          <w:rStyle w:val="refandcopynote"/>
        </w:rPr>
      </w:pPr>
      <w:r>
        <w:rPr>
          <w:rStyle w:val="refandcopymaintext"/>
        </w:rPr>
        <w:t>其中</w:t>
      </w:r>
      <w:r>
        <w:rPr>
          <w:rStyle w:val="refandcopypunctuation"/>
        </w:rPr>
        <w:t>，</w:t>
      </w:r>
      <w:r>
        <w:rPr>
          <w:rStyle w:val="refandcopymaintext"/>
        </w:rPr>
        <w:t>敘明時間</w:t>
      </w:r>
      <w:r>
        <w:rPr>
          <w:rStyle w:val="refandcopypunctuation"/>
        </w:rPr>
        <w:t>、</w:t>
      </w:r>
      <w:r>
        <w:rPr>
          <w:rStyle w:val="refandcopymaintext"/>
        </w:rPr>
        <w:t>地點</w:t>
      </w:r>
      <w:r>
        <w:rPr>
          <w:rStyle w:val="refandcopypunctuation"/>
        </w:rPr>
        <w:t>、</w:t>
      </w:r>
      <w:r>
        <w:rPr>
          <w:rStyle w:val="refandcopymaintext"/>
        </w:rPr>
        <w:t>有什麼人在場同聽</w:t>
      </w:r>
      <w:r>
        <w:rPr>
          <w:rStyle w:val="refandcopypunctuation"/>
        </w:rPr>
        <w:t>。</w:t>
      </w:r>
      <w:r>
        <w:rPr>
          <w:rStyle w:val="refandcopymaintext"/>
        </w:rPr>
        <w:t>記載翔實</w:t>
      </w:r>
      <w:r>
        <w:rPr>
          <w:rStyle w:val="refandcopypunctuation"/>
        </w:rPr>
        <w:t>，</w:t>
      </w:r>
      <w:r>
        <w:rPr>
          <w:rStyle w:val="refandcopymaintext"/>
        </w:rPr>
        <w:t>確實可信</w:t>
      </w:r>
      <w:r>
        <w:rPr>
          <w:rStyle w:val="refandcopypunctuation"/>
        </w:rPr>
        <w:t>。</w:t>
      </w:r>
      <w:r w:rsidR="00102BAC">
        <w:rPr>
          <w:rStyle w:val="FootnoteReference"/>
        </w:rPr>
        <w:footnoteReference w:id="3"/>
      </w:r>
      <w:r>
        <w:rPr>
          <w:rStyle w:val="refandcopymaintext"/>
        </w:rPr>
        <w:t>所以龍樹</w:t>
      </w:r>
      <w:r>
        <w:rPr>
          <w:rStyle w:val="refandcopypunctuation"/>
        </w:rPr>
        <w:t>《</w:t>
      </w:r>
      <w:r>
        <w:rPr>
          <w:rStyle w:val="refandcopymaintext"/>
        </w:rPr>
        <w:t>大智度論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 w:rsidR="0093328C">
        <w:rPr>
          <w:rStyle w:val="refandcopypunctuation"/>
          <w:rFonts w:hint="eastAsia"/>
        </w:rPr>
        <w:t>「</w:t>
      </w:r>
      <w:r w:rsidRPr="0093328C">
        <w:rPr>
          <w:rStyle w:val="refandcopymaintext"/>
          <w:rFonts w:ascii="標楷體" w:eastAsia="標楷體" w:hAnsi="標楷體"/>
        </w:rPr>
        <w:t>說方</w:t>
      </w:r>
      <w:r w:rsidRPr="0093328C">
        <w:rPr>
          <w:rStyle w:val="refandcopypunctuation"/>
          <w:rFonts w:ascii="標楷體" w:eastAsia="標楷體" w:hAnsi="標楷體"/>
        </w:rPr>
        <w:t>、</w:t>
      </w:r>
      <w:r w:rsidRPr="0093328C">
        <w:rPr>
          <w:rStyle w:val="refandcopymaintext"/>
          <w:rFonts w:ascii="標楷體" w:eastAsia="標楷體" w:hAnsi="標楷體"/>
        </w:rPr>
        <w:t>時</w:t>
      </w:r>
      <w:r w:rsidRPr="0093328C">
        <w:rPr>
          <w:rStyle w:val="refandcopypunctuation"/>
          <w:rFonts w:ascii="標楷體" w:eastAsia="標楷體" w:hAnsi="標楷體"/>
        </w:rPr>
        <w:t>、</w:t>
      </w:r>
      <w:r w:rsidRPr="0093328C">
        <w:rPr>
          <w:rStyle w:val="refandcopymaintext"/>
          <w:rFonts w:ascii="標楷體" w:eastAsia="標楷體" w:hAnsi="標楷體"/>
        </w:rPr>
        <w:t>人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令人心生信故</w:t>
      </w:r>
      <w:r w:rsidRPr="0093328C">
        <w:rPr>
          <w:rStyle w:val="refandcopypunctuation"/>
          <w:rFonts w:ascii="標楷體" w:eastAsia="標楷體" w:hAnsi="標楷體"/>
        </w:rPr>
        <w:t>。</w:t>
      </w:r>
      <w:r w:rsidR="0093328C">
        <w:rPr>
          <w:rStyle w:val="refandcopypunctuation"/>
          <w:rFonts w:hint="eastAsia"/>
        </w:rPr>
        <w:t>」</w:t>
      </w:r>
      <w:r w:rsidR="0093328C">
        <w:rPr>
          <w:rStyle w:val="FootnoteReference"/>
        </w:rPr>
        <w:footnoteReference w:id="4"/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1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F8B7EBB" w14:textId="4B9876DC" w:rsidR="00BF52FA" w:rsidRPr="00BF52FA" w:rsidRDefault="00BF52FA" w:rsidP="00BF52FA">
      <w:pPr>
        <w:ind w:leftChars="100" w:left="240"/>
        <w:outlineLvl w:val="2"/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丙三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3314A220" w14:textId="2082B99F" w:rsidR="00BF52FA" w:rsidRPr="00F512D2" w:rsidRDefault="00BF52FA" w:rsidP="00BF52FA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釋：如是我聞</w:t>
      </w:r>
    </w:p>
    <w:p w14:paraId="225D0D91" w14:textId="77777777" w:rsidR="003C5EC6" w:rsidRDefault="002E3D72" w:rsidP="003C5EC6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punctuation"/>
        </w:rPr>
        <w:t>「</w:t>
      </w:r>
      <w:r w:rsidRPr="002E3D72">
        <w:rPr>
          <w:rStyle w:val="refandcopymaintext"/>
          <w:rFonts w:ascii="標楷體" w:eastAsia="標楷體" w:hAnsi="標楷體"/>
          <w:b/>
          <w:bCs/>
        </w:rPr>
        <w:t>如是我聞</w:t>
      </w:r>
      <w:r>
        <w:rPr>
          <w:rStyle w:val="refandcopypunctuation"/>
        </w:rPr>
        <w:t>」</w:t>
      </w:r>
      <w:r>
        <w:rPr>
          <w:rStyle w:val="refandcopymaintext"/>
        </w:rPr>
        <w:t>指法</w:t>
      </w:r>
      <w:r>
        <w:rPr>
          <w:rStyle w:val="refandcopypunctuation"/>
        </w:rPr>
        <w:t>，</w:t>
      </w:r>
      <w:r>
        <w:rPr>
          <w:rStyle w:val="refandcopymaintext"/>
        </w:rPr>
        <w:t>指這部經典</w:t>
      </w:r>
      <w:r>
        <w:rPr>
          <w:rStyle w:val="refandcopypunctuation"/>
        </w:rPr>
        <w:t>，</w:t>
      </w:r>
      <w:r>
        <w:rPr>
          <w:rStyle w:val="refandcopymaintext"/>
        </w:rPr>
        <w:t>為我親從佛所聽來的</w:t>
      </w:r>
      <w:r>
        <w:rPr>
          <w:rStyle w:val="refandcopypunctuation"/>
        </w:rPr>
        <w:t>。</w:t>
      </w:r>
    </w:p>
    <w:p w14:paraId="4F74589E" w14:textId="77777777" w:rsidR="00666141" w:rsidRDefault="002E3D72" w:rsidP="003C5EC6">
      <w:pPr>
        <w:spacing w:afterLines="30" w:after="108"/>
        <w:ind w:leftChars="150" w:left="360"/>
        <w:rPr>
          <w:rStyle w:val="refandcopypunctuation"/>
        </w:rPr>
      </w:pPr>
      <w:r w:rsidRPr="007546CC">
        <w:rPr>
          <w:rStyle w:val="refandcopymaintext"/>
          <w:rFonts w:ascii="新細明體" w:hAnsi="新細明體"/>
          <w:b/>
          <w:bCs/>
        </w:rPr>
        <w:t>如是</w:t>
      </w:r>
      <w:r>
        <w:rPr>
          <w:rStyle w:val="refandcopypunctuation"/>
        </w:rPr>
        <w:t>，</w:t>
      </w:r>
      <w:r>
        <w:rPr>
          <w:rStyle w:val="refandcopymaintext"/>
        </w:rPr>
        <w:t>有</w:t>
      </w:r>
      <w:r w:rsidRPr="007546CC">
        <w:rPr>
          <w:rStyle w:val="refandcopymaintext"/>
          <w:b/>
          <w:bCs/>
        </w:rPr>
        <w:t>信順</w:t>
      </w:r>
      <w:r>
        <w:rPr>
          <w:rStyle w:val="refandcopymaintext"/>
        </w:rPr>
        <w:t>的意思</w:t>
      </w:r>
      <w:r>
        <w:rPr>
          <w:rStyle w:val="refandcopypunctuation"/>
        </w:rPr>
        <w:t>。</w:t>
      </w:r>
      <w:r w:rsidR="007546CC">
        <w:rPr>
          <w:rStyle w:val="FootnoteReference"/>
        </w:rPr>
        <w:footnoteReference w:id="5"/>
      </w:r>
      <w:r>
        <w:rPr>
          <w:rStyle w:val="refandcopymaintext"/>
        </w:rPr>
        <w:t>如說</w:t>
      </w:r>
      <w:r>
        <w:rPr>
          <w:rStyle w:val="refandcopypunctuation"/>
        </w:rPr>
        <w:t>：</w:t>
      </w:r>
      <w:r>
        <w:rPr>
          <w:rStyle w:val="refandcopymaintext"/>
        </w:rPr>
        <w:t>如是的</w:t>
      </w:r>
      <w:r>
        <w:rPr>
          <w:rStyle w:val="refandcopypunctuation"/>
        </w:rPr>
        <w:t>！</w:t>
      </w:r>
      <w:r>
        <w:rPr>
          <w:rStyle w:val="refandcopymaintext"/>
        </w:rPr>
        <w:t>就表示信得過</w:t>
      </w:r>
      <w:r>
        <w:rPr>
          <w:rStyle w:val="refandcopypunctuation"/>
        </w:rPr>
        <w:t>；</w:t>
      </w:r>
      <w:r>
        <w:rPr>
          <w:rStyle w:val="refandcopymaintext"/>
        </w:rPr>
        <w:t>假使信不過去</w:t>
      </w:r>
      <w:r>
        <w:rPr>
          <w:rStyle w:val="refandcopypunctuation"/>
        </w:rPr>
        <w:t>，</w:t>
      </w:r>
      <w:r>
        <w:rPr>
          <w:rStyle w:val="refandcopymaintext"/>
        </w:rPr>
        <w:t>就說不是這樣了</w:t>
      </w:r>
      <w:r>
        <w:rPr>
          <w:rStyle w:val="refandcopypunctuation"/>
        </w:rPr>
        <w:t>。</w:t>
      </w:r>
      <w:r>
        <w:rPr>
          <w:rStyle w:val="refandcopymaintext"/>
        </w:rPr>
        <w:t>佛法無論深淺</w:t>
      </w:r>
      <w:r>
        <w:rPr>
          <w:rStyle w:val="refandcopypunctuation"/>
        </w:rPr>
        <w:t>，</w:t>
      </w:r>
      <w:r>
        <w:rPr>
          <w:rStyle w:val="refandcopymaintext"/>
        </w:rPr>
        <w:t>一律要以信心為先</w:t>
      </w:r>
      <w:r>
        <w:rPr>
          <w:rStyle w:val="refandcopypunctuation"/>
        </w:rPr>
        <w:t>。</w:t>
      </w:r>
      <w:r>
        <w:rPr>
          <w:rStyle w:val="refandcopymaintext"/>
        </w:rPr>
        <w:t>同時</w:t>
      </w:r>
      <w:r>
        <w:rPr>
          <w:rStyle w:val="refandcopypunctuation"/>
        </w:rPr>
        <w:t>，</w:t>
      </w:r>
      <w:r>
        <w:rPr>
          <w:rStyle w:val="refandcopymaintext"/>
        </w:rPr>
        <w:t>佛說是這樣的</w:t>
      </w:r>
      <w:r>
        <w:rPr>
          <w:rStyle w:val="refandcopypunctuation"/>
        </w:rPr>
        <w:t>，</w:t>
      </w:r>
      <w:r>
        <w:rPr>
          <w:rStyle w:val="refandcopymaintext"/>
        </w:rPr>
        <w:t>佛弟子傳下來</w:t>
      </w:r>
      <w:r>
        <w:rPr>
          <w:rStyle w:val="refandcopypunctuation"/>
        </w:rPr>
        <w:t>，</w:t>
      </w:r>
      <w:r>
        <w:rPr>
          <w:rStyle w:val="refandcopymaintext"/>
        </w:rPr>
        <w:t>大家都說是如此的</w:t>
      </w:r>
      <w:r>
        <w:rPr>
          <w:rStyle w:val="refandcopypunctuation"/>
        </w:rPr>
        <w:t>，</w:t>
      </w:r>
      <w:r>
        <w:rPr>
          <w:rStyle w:val="refandcopymaintext"/>
        </w:rPr>
        <w:t>彼此沒有異議</w:t>
      </w:r>
      <w:r>
        <w:rPr>
          <w:rStyle w:val="refandcopypunctuation"/>
        </w:rPr>
        <w:t>。</w:t>
      </w: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如是又含有</w:t>
      </w:r>
      <w:r w:rsidRPr="00666141">
        <w:rPr>
          <w:rStyle w:val="refandcopymaintext"/>
          <w:b/>
          <w:bCs/>
        </w:rPr>
        <w:t>無諍</w:t>
      </w:r>
      <w:r>
        <w:rPr>
          <w:rStyle w:val="refandcopymaintext"/>
        </w:rPr>
        <w:t>的意思</w:t>
      </w:r>
      <w:r>
        <w:rPr>
          <w:rStyle w:val="refandcopypunctuation"/>
        </w:rPr>
        <w:t>。</w:t>
      </w:r>
    </w:p>
    <w:p w14:paraId="1D221E39" w14:textId="52638864" w:rsidR="002E3D72" w:rsidRDefault="002E3D72" w:rsidP="003C5EC6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佛法本無實我</w:t>
      </w:r>
      <w:r>
        <w:rPr>
          <w:rStyle w:val="refandcopypunctuation"/>
        </w:rPr>
        <w:t>，</w:t>
      </w:r>
      <w:r>
        <w:rPr>
          <w:rStyle w:val="refandcopymaintext"/>
        </w:rPr>
        <w:t>但隨順世俗有假名我</w:t>
      </w:r>
      <w:r>
        <w:rPr>
          <w:rStyle w:val="refandcopypunctuation"/>
        </w:rPr>
        <w:t>，</w:t>
      </w:r>
      <w:r>
        <w:rPr>
          <w:rStyle w:val="refandcopymaintext"/>
        </w:rPr>
        <w:t>假名說我</w:t>
      </w:r>
      <w:r>
        <w:rPr>
          <w:rStyle w:val="refandcopypunctuation"/>
        </w:rPr>
        <w:t>。</w:t>
      </w:r>
      <w:r>
        <w:rPr>
          <w:rStyle w:val="refandcopymaintext"/>
        </w:rPr>
        <w:t>依緣起法相說</w:t>
      </w:r>
      <w:r>
        <w:rPr>
          <w:rStyle w:val="refandcopypunctuation"/>
        </w:rPr>
        <w:t>，</w:t>
      </w:r>
      <w:r>
        <w:rPr>
          <w:rStyle w:val="refandcopymaintext"/>
        </w:rPr>
        <w:t>依耳根發耳識而成聽聞</w:t>
      </w:r>
      <w:r>
        <w:rPr>
          <w:rStyle w:val="refandcopypunctuation"/>
        </w:rPr>
        <w:t>。</w:t>
      </w:r>
      <w:r>
        <w:rPr>
          <w:rStyle w:val="refandcopymaintext"/>
        </w:rPr>
        <w:t>但不離根識而安立假我</w:t>
      </w:r>
      <w:r>
        <w:rPr>
          <w:rStyle w:val="refandcopypunctuation"/>
        </w:rPr>
        <w:t>，</w:t>
      </w:r>
      <w:r>
        <w:rPr>
          <w:rStyle w:val="refandcopymaintext"/>
        </w:rPr>
        <w:t>假我是總</w:t>
      </w:r>
      <w:r>
        <w:rPr>
          <w:rStyle w:val="refandcopypunctuation"/>
        </w:rPr>
        <w:t>，</w:t>
      </w:r>
      <w:r>
        <w:rPr>
          <w:rStyle w:val="refandcopymaintext"/>
        </w:rPr>
        <w:t>根識是別</w:t>
      </w:r>
      <w:r>
        <w:rPr>
          <w:rStyle w:val="refandcopypunctuation"/>
        </w:rPr>
        <w:t>，</w:t>
      </w:r>
      <w:r>
        <w:rPr>
          <w:rStyle w:val="refandcopymaintext"/>
        </w:rPr>
        <w:t>廢別取總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 w:rsidRPr="007546CC">
        <w:rPr>
          <w:rStyle w:val="refandcopymaintext"/>
          <w:b/>
          <w:bCs/>
        </w:rPr>
        <w:t>我聞</w:t>
      </w:r>
      <w:r>
        <w:rPr>
          <w:rStyle w:val="refandcopypunctuation"/>
        </w:rPr>
        <w:t>。</w:t>
      </w:r>
      <w:r w:rsidR="00471BB3">
        <w:rPr>
          <w:rStyle w:val="FootnoteReference"/>
        </w:rPr>
        <w:footnoteReference w:id="6"/>
      </w:r>
    </w:p>
    <w:p w14:paraId="7671A13D" w14:textId="147C057F" w:rsidR="00BF52FA" w:rsidRPr="00F512D2" w:rsidRDefault="00BF52FA" w:rsidP="00BF52FA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釋：一時</w:t>
      </w:r>
    </w:p>
    <w:p w14:paraId="58CC4E28" w14:textId="77777777" w:rsidR="002E3D72" w:rsidRDefault="002E3D72" w:rsidP="003C5EC6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punctuation"/>
        </w:rPr>
        <w:t>「</w:t>
      </w:r>
      <w:r w:rsidRPr="002E3D72">
        <w:rPr>
          <w:rStyle w:val="refandcopymaintext"/>
          <w:rFonts w:ascii="標楷體" w:eastAsia="標楷體" w:hAnsi="標楷體"/>
          <w:b/>
          <w:bCs/>
        </w:rPr>
        <w:t>一時</w:t>
      </w:r>
      <w:r>
        <w:rPr>
          <w:rStyle w:val="refandcopypunctuation"/>
        </w:rPr>
        <w:t>」，</w:t>
      </w:r>
      <w:r>
        <w:rPr>
          <w:rStyle w:val="refandcopymaintext"/>
        </w:rPr>
        <w:t>指說法的時候</w:t>
      </w:r>
      <w:r>
        <w:rPr>
          <w:rStyle w:val="refandcopypunctuation"/>
        </w:rPr>
        <w:t>。</w:t>
      </w:r>
      <w:r>
        <w:rPr>
          <w:rStyle w:val="refandcopymaintext"/>
        </w:rPr>
        <w:t>各地的時間不同</w:t>
      </w:r>
      <w:r>
        <w:rPr>
          <w:rStyle w:val="refandcopypunctuation"/>
        </w:rPr>
        <w:t>，</w:t>
      </w:r>
      <w:r>
        <w:rPr>
          <w:rStyle w:val="refandcopymaintext"/>
        </w:rPr>
        <w:t>曆法不同</w:t>
      </w:r>
      <w:r>
        <w:rPr>
          <w:rStyle w:val="refandcopypunctuation"/>
        </w:rPr>
        <w:t>。</w:t>
      </w:r>
      <w:r>
        <w:rPr>
          <w:rStyle w:val="refandcopymaintext"/>
        </w:rPr>
        <w:t>佛法遍傳於各地</w:t>
      </w:r>
      <w:r>
        <w:rPr>
          <w:rStyle w:val="refandcopypunctuation"/>
        </w:rPr>
        <w:t>，</w:t>
      </w:r>
      <w:r>
        <w:rPr>
          <w:rStyle w:val="refandcopymaintext"/>
        </w:rPr>
        <w:t>所以不指定某年</w:t>
      </w:r>
      <w:r>
        <w:rPr>
          <w:rStyle w:val="refandcopypunctuation"/>
        </w:rPr>
        <w:t>、</w:t>
      </w:r>
      <w:r>
        <w:rPr>
          <w:rStyle w:val="refandcopymaintext"/>
        </w:rPr>
        <w:t>月</w:t>
      </w:r>
      <w:r>
        <w:rPr>
          <w:rStyle w:val="refandcopypunctuation"/>
        </w:rPr>
        <w:t>、</w:t>
      </w:r>
      <w:r>
        <w:rPr>
          <w:rStyle w:val="refandcopymaintext"/>
        </w:rPr>
        <w:t>日</w:t>
      </w:r>
      <w:r>
        <w:rPr>
          <w:rStyle w:val="refandcopypunctuation"/>
        </w:rPr>
        <w:t>，</w:t>
      </w:r>
      <w:r>
        <w:rPr>
          <w:rStyle w:val="refandcopymaintext"/>
        </w:rPr>
        <w:t>總稱</w:t>
      </w:r>
      <w:r w:rsidRPr="00EA64BB">
        <w:rPr>
          <w:rStyle w:val="refandcopymaintext"/>
          <w:b/>
          <w:bCs/>
        </w:rPr>
        <w:t>一時</w:t>
      </w:r>
      <w:r>
        <w:rPr>
          <w:rStyle w:val="refandcopypunctuation"/>
        </w:rPr>
        <w:t>。</w:t>
      </w:r>
      <w:r>
        <w:rPr>
          <w:rStyle w:val="refandcopymaintext"/>
        </w:rPr>
        <w:t>簡單的說</w:t>
      </w:r>
      <w:r>
        <w:rPr>
          <w:rStyle w:val="refandcopypunctuation"/>
        </w:rPr>
        <w:t>，</w:t>
      </w:r>
      <w:r>
        <w:rPr>
          <w:rStyle w:val="refandcopymaintext"/>
        </w:rPr>
        <w:t>就是感應道交</w:t>
      </w:r>
      <w:r>
        <w:rPr>
          <w:rStyle w:val="refandcopypunctuation"/>
        </w:rPr>
        <w:t>、</w:t>
      </w:r>
      <w:r>
        <w:rPr>
          <w:rStyle w:val="refandcopymaintext"/>
        </w:rPr>
        <w:t>法會始終的時間</w:t>
      </w:r>
      <w:r>
        <w:rPr>
          <w:rStyle w:val="refandcopypunctuation"/>
        </w:rPr>
        <w:t>。</w:t>
      </w:r>
    </w:p>
    <w:p w14:paraId="74EBA21D" w14:textId="722C35DF" w:rsidR="00BF52FA" w:rsidRDefault="00BF52FA" w:rsidP="00BF52FA">
      <w:pPr>
        <w:ind w:leftChars="150" w:left="360"/>
        <w:outlineLvl w:val="3"/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釋：佛</w:t>
      </w:r>
    </w:p>
    <w:p w14:paraId="251BA70C" w14:textId="193AA86D" w:rsidR="008140EC" w:rsidRPr="00F512D2" w:rsidRDefault="008140EC" w:rsidP="008140EC">
      <w:pPr>
        <w:spacing w:afterLines="30" w:after="108"/>
        <w:ind w:leftChars="150" w:left="360"/>
        <w:rPr>
          <w:rFonts w:ascii="標楷體" w:eastAsia="標楷體" w:hAnsi="標楷體"/>
          <w:szCs w:val="24"/>
          <w:shd w:val="clear" w:color="auto" w:fill="FFFFFF"/>
        </w:rPr>
      </w:pPr>
      <w:r>
        <w:rPr>
          <w:rStyle w:val="refandcopypunctuation"/>
        </w:rPr>
        <w:t>「</w:t>
      </w:r>
      <w:r w:rsidRPr="002E3D72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」，</w:t>
      </w:r>
      <w:r>
        <w:rPr>
          <w:rStyle w:val="refandcopymaintext"/>
        </w:rPr>
        <w:t>指</w:t>
      </w:r>
      <w:r w:rsidRPr="008140EC">
        <w:rPr>
          <w:rStyle w:val="refandcopymaintext"/>
          <w:b/>
          <w:bCs/>
        </w:rPr>
        <w:t>說法主</w:t>
      </w:r>
      <w:r>
        <w:rPr>
          <w:rStyle w:val="refandcopypunctuation"/>
        </w:rPr>
        <w:t>。</w:t>
      </w:r>
    </w:p>
    <w:p w14:paraId="12976B7E" w14:textId="081BE2B1" w:rsidR="00CF5AD7" w:rsidRPr="00F512D2" w:rsidRDefault="00CF5AD7" w:rsidP="00CF5AD7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佛陀之涵義</w:t>
      </w:r>
    </w:p>
    <w:p w14:paraId="6936354C" w14:textId="08D8AC44" w:rsidR="00CF5AD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梵語</w:t>
      </w:r>
      <w:r w:rsidRPr="009B6178">
        <w:rPr>
          <w:rStyle w:val="refandcopymaintext"/>
          <w:b/>
          <w:bCs/>
        </w:rPr>
        <w:t>佛陀</w:t>
      </w:r>
      <w:r>
        <w:rPr>
          <w:rStyle w:val="refandcopypunctuation"/>
        </w:rPr>
        <w:t>，</w:t>
      </w:r>
      <w:r>
        <w:rPr>
          <w:rStyle w:val="refandcopymaintext"/>
        </w:rPr>
        <w:t>簡稱為佛</w:t>
      </w:r>
      <w:r>
        <w:rPr>
          <w:rStyle w:val="refandcopypunctuation"/>
        </w:rPr>
        <w:t>，</w:t>
      </w:r>
      <w:r>
        <w:rPr>
          <w:rStyle w:val="refandcopymaintext"/>
        </w:rPr>
        <w:t>義為</w:t>
      </w:r>
      <w:r w:rsidRPr="009B6178">
        <w:rPr>
          <w:rStyle w:val="refandcopymaintext"/>
          <w:b/>
          <w:bCs/>
        </w:rPr>
        <w:t>覺者</w:t>
      </w:r>
      <w:r>
        <w:rPr>
          <w:rStyle w:val="refandcopypunctuation"/>
        </w:rPr>
        <w:t>。</w:t>
      </w:r>
      <w:r w:rsidR="009B6178">
        <w:rPr>
          <w:rStyle w:val="FootnoteReference"/>
        </w:rPr>
        <w:footnoteReference w:id="7"/>
      </w:r>
    </w:p>
    <w:p w14:paraId="3AAD30CA" w14:textId="77777777" w:rsidR="00CF5AD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覺有二義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 w:rsidRPr="00CF5AD7">
        <w:rPr>
          <w:rStyle w:val="refandcopymaintext"/>
          <w:b/>
          <w:bCs/>
        </w:rPr>
        <w:t>覺悟</w:t>
      </w:r>
      <w:r>
        <w:rPr>
          <w:rStyle w:val="refandcopypunctuation"/>
        </w:rPr>
        <w:t>，</w:t>
      </w:r>
      <w:r>
        <w:rPr>
          <w:rStyle w:val="refandcopymaintext"/>
        </w:rPr>
        <w:t>是覺悟宇宙人生的真性</w:t>
      </w:r>
      <w:r>
        <w:rPr>
          <w:rStyle w:val="refandcopypunctuation"/>
        </w:rPr>
        <w:t>。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 w:rsidRPr="00CF5AD7">
        <w:rPr>
          <w:rStyle w:val="refandcopymaintext"/>
          <w:b/>
          <w:bCs/>
        </w:rPr>
        <w:t>覺察</w:t>
      </w:r>
      <w:r>
        <w:rPr>
          <w:rStyle w:val="refandcopypunctuation"/>
        </w:rPr>
        <w:t>，</w:t>
      </w:r>
      <w:r>
        <w:rPr>
          <w:rStyle w:val="refandcopymaintext"/>
        </w:rPr>
        <w:t>是覺了一切事相</w:t>
      </w:r>
      <w:r>
        <w:rPr>
          <w:rStyle w:val="refandcopypunctuation"/>
        </w:rPr>
        <w:t>。</w:t>
      </w:r>
    </w:p>
    <w:p w14:paraId="2C10FD7C" w14:textId="77C67B02" w:rsidR="00CF5AD7" w:rsidRPr="00F512D2" w:rsidRDefault="00CF5AD7" w:rsidP="00CF5AD7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佛圓滿覺悟，自利利人</w:t>
      </w:r>
    </w:p>
    <w:p w14:paraId="37AAEDEB" w14:textId="77777777" w:rsidR="00CF5AD7" w:rsidRDefault="00CF5AD7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正覺法性</w:t>
      </w:r>
      <w:r>
        <w:rPr>
          <w:rStyle w:val="refandcopypunctuation"/>
        </w:rPr>
        <w:t>，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緣覺也是有的</w:t>
      </w:r>
      <w:r>
        <w:rPr>
          <w:rStyle w:val="refandcopypunctuation"/>
        </w:rPr>
        <w:t>；</w:t>
      </w:r>
      <w:r>
        <w:rPr>
          <w:rStyle w:val="refandcopymaintext"/>
        </w:rPr>
        <w:t>不過佛不但是正覺</w:t>
      </w:r>
      <w:r>
        <w:rPr>
          <w:rStyle w:val="refandcopypunctuation"/>
        </w:rPr>
        <w:t>，</w:t>
      </w:r>
      <w:r>
        <w:rPr>
          <w:rStyle w:val="refandcopymaintext"/>
        </w:rPr>
        <w:t>而且普遍覺了世出世間的一切法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9B6178">
        <w:rPr>
          <w:rStyle w:val="refandcopymaintext"/>
          <w:b/>
          <w:bCs/>
        </w:rPr>
        <w:t>正遍覺者</w:t>
      </w:r>
      <w:r>
        <w:rPr>
          <w:rStyle w:val="refandcopypunctuation"/>
        </w:rPr>
        <w:t>（</w:t>
      </w:r>
      <w:r>
        <w:rPr>
          <w:rStyle w:val="refandcopymaintext"/>
        </w:rPr>
        <w:t>即三藐三佛陀</w:t>
      </w:r>
      <w:r>
        <w:rPr>
          <w:rStyle w:val="refandcopypunctuation"/>
        </w:rPr>
        <w:t>）。</w:t>
      </w:r>
      <w:r>
        <w:rPr>
          <w:rStyle w:val="FootnoteReference"/>
        </w:rPr>
        <w:footnoteReference w:id="8"/>
      </w:r>
    </w:p>
    <w:p w14:paraId="0D18046F" w14:textId="77777777" w:rsidR="00CF5AD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約</w:t>
      </w:r>
      <w:r w:rsidRPr="00CF5AD7">
        <w:rPr>
          <w:rStyle w:val="refandcopymaintext"/>
          <w:b/>
          <w:bCs/>
        </w:rPr>
        <w:t>事理</w:t>
      </w:r>
      <w:r>
        <w:rPr>
          <w:rStyle w:val="refandcopymaintext"/>
        </w:rPr>
        <w:t>說</w:t>
      </w:r>
      <w:r>
        <w:rPr>
          <w:rStyle w:val="refandcopypunctuation"/>
        </w:rPr>
        <w:t>，</w:t>
      </w:r>
      <w:r>
        <w:rPr>
          <w:rStyle w:val="refandcopymaintext"/>
        </w:rPr>
        <w:t>佛是具足了覺悟</w:t>
      </w:r>
      <w:r>
        <w:rPr>
          <w:rStyle w:val="refandcopypunctuation"/>
        </w:rPr>
        <w:t>、</w:t>
      </w:r>
      <w:r>
        <w:rPr>
          <w:rStyle w:val="refandcopymaintext"/>
        </w:rPr>
        <w:t>覺察</w:t>
      </w:r>
      <w:r>
        <w:rPr>
          <w:rStyle w:val="refandcopypunctuation"/>
        </w:rPr>
        <w:t>，</w:t>
      </w:r>
      <w:r>
        <w:rPr>
          <w:rStyle w:val="refandcopymaintext"/>
        </w:rPr>
        <w:t>而於覺究竟圓滿的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83C0B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2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punctuation"/>
        </w:rPr>
        <w:t>。</w:t>
      </w:r>
    </w:p>
    <w:p w14:paraId="4E7CEC6E" w14:textId="77777777" w:rsidR="00CF5AD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若約</w:t>
      </w:r>
      <w:r w:rsidRPr="00CF5AD7">
        <w:rPr>
          <w:rStyle w:val="refandcopymaintext"/>
          <w:b/>
          <w:bCs/>
        </w:rPr>
        <w:t>自他</w:t>
      </w:r>
      <w:r>
        <w:rPr>
          <w:rStyle w:val="refandcopymaintext"/>
        </w:rPr>
        <w:t>說</w:t>
      </w:r>
      <w:r>
        <w:rPr>
          <w:rStyle w:val="refandcopypunctuation"/>
        </w:rPr>
        <w:t>，</w:t>
      </w:r>
      <w:r>
        <w:rPr>
          <w:rStyle w:val="refandcopymaintext"/>
        </w:rPr>
        <w:t>佛不但完成了自覺</w:t>
      </w:r>
      <w:r>
        <w:rPr>
          <w:rStyle w:val="refandcopypunctuation"/>
        </w:rPr>
        <w:t>，</w:t>
      </w:r>
      <w:r>
        <w:rPr>
          <w:rStyle w:val="refandcopymaintext"/>
        </w:rPr>
        <w:t>且覺悟於他</w:t>
      </w:r>
      <w:r>
        <w:rPr>
          <w:rStyle w:val="refandcopypunctuation"/>
        </w:rPr>
        <w:t>；</w:t>
      </w:r>
      <w:r>
        <w:rPr>
          <w:rStyle w:val="refandcopymaintext"/>
        </w:rPr>
        <w:t>自覺覺他而究竟圓滿了的</w:t>
      </w:r>
      <w:r>
        <w:rPr>
          <w:rStyle w:val="refandcopypunctuation"/>
        </w:rPr>
        <w:t>。</w:t>
      </w:r>
    </w:p>
    <w:p w14:paraId="3318BDEC" w14:textId="6D6ECB5F" w:rsidR="00CF5AD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佛陀的大覺</w:t>
      </w:r>
      <w:r>
        <w:rPr>
          <w:rStyle w:val="refandcopypunctuation"/>
        </w:rPr>
        <w:t>，</w:t>
      </w:r>
      <w:r>
        <w:rPr>
          <w:rStyle w:val="refandcopymaintext"/>
        </w:rPr>
        <w:t>應著重於無師自悟的</w:t>
      </w:r>
      <w:r w:rsidRPr="00CF5AD7">
        <w:rPr>
          <w:rStyle w:val="refandcopymaintext"/>
          <w:b/>
          <w:bCs/>
        </w:rPr>
        <w:t>創覺</w:t>
      </w:r>
      <w:r>
        <w:rPr>
          <w:rStyle w:val="refandcopypunctuation"/>
        </w:rPr>
        <w:t>，</w:t>
      </w:r>
      <w:r>
        <w:rPr>
          <w:rStyle w:val="refandcopymaintext"/>
        </w:rPr>
        <w:t>不同聲聞的依佛而</w:t>
      </w:r>
      <w:r w:rsidRPr="00CF5AD7">
        <w:rPr>
          <w:rStyle w:val="refandcopymaintext"/>
          <w:b/>
          <w:bCs/>
        </w:rPr>
        <w:t>開覺</w:t>
      </w:r>
      <w:r>
        <w:rPr>
          <w:rStyle w:val="refandcopypunctuation"/>
        </w:rPr>
        <w:t>；</w:t>
      </w:r>
      <w:r>
        <w:rPr>
          <w:rStyle w:val="refandcopymaintext"/>
        </w:rPr>
        <w:t>更應著重於普遍一切的明覺</w:t>
      </w:r>
      <w:r>
        <w:rPr>
          <w:rStyle w:val="refandcopypunctuation"/>
        </w:rPr>
        <w:t>，</w:t>
      </w:r>
      <w:r>
        <w:rPr>
          <w:rStyle w:val="refandcopymaintext"/>
        </w:rPr>
        <w:t>不同二乘的覺了少分</w:t>
      </w:r>
      <w:r>
        <w:rPr>
          <w:rStyle w:val="refandcopypunctuation"/>
        </w:rPr>
        <w:t>。</w:t>
      </w:r>
      <w:r w:rsidR="009B6178">
        <w:rPr>
          <w:rStyle w:val="FootnoteReference"/>
        </w:rPr>
        <w:footnoteReference w:id="9"/>
      </w:r>
    </w:p>
    <w:p w14:paraId="573AE2AC" w14:textId="28CE5DA5" w:rsidR="00CF5AD7" w:rsidRPr="00F512D2" w:rsidRDefault="00CF5AD7" w:rsidP="00CF5AD7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9E5540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專指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釋尊</w:t>
      </w:r>
    </w:p>
    <w:p w14:paraId="51843273" w14:textId="77777777" w:rsidR="00FE0687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佛是通號</w:t>
      </w:r>
      <w:r>
        <w:rPr>
          <w:rStyle w:val="refandcopypunctuation"/>
        </w:rPr>
        <w:t>，</w:t>
      </w:r>
      <w:r>
        <w:rPr>
          <w:rStyle w:val="refandcopymaintext"/>
        </w:rPr>
        <w:t>凡能具足</w:t>
      </w:r>
      <w:r w:rsidRPr="00BF65DF">
        <w:rPr>
          <w:rStyle w:val="refandcopymaintext"/>
          <w:b/>
          <w:bCs/>
        </w:rPr>
        <w:t>覺察</w:t>
      </w:r>
      <w:r>
        <w:rPr>
          <w:rStyle w:val="refandcopypunctuation"/>
        </w:rPr>
        <w:t>、</w:t>
      </w:r>
      <w:r w:rsidRPr="00BF65DF">
        <w:rPr>
          <w:rStyle w:val="refandcopymaintext"/>
          <w:b/>
          <w:bCs/>
        </w:rPr>
        <w:t>覺悟</w:t>
      </w:r>
      <w:r>
        <w:rPr>
          <w:rStyle w:val="refandcopypunctuation"/>
        </w:rPr>
        <w:t>，</w:t>
      </w:r>
      <w:r>
        <w:rPr>
          <w:rStyle w:val="refandcopymaintext"/>
        </w:rPr>
        <w:t>以及</w:t>
      </w:r>
      <w:r w:rsidRPr="00BF65DF">
        <w:rPr>
          <w:rStyle w:val="refandcopymaintext"/>
          <w:b/>
          <w:bCs/>
        </w:rPr>
        <w:t>覺自</w:t>
      </w:r>
      <w:r>
        <w:rPr>
          <w:rStyle w:val="refandcopypunctuation"/>
        </w:rPr>
        <w:t>、</w:t>
      </w:r>
      <w:r w:rsidRPr="00BF65DF">
        <w:rPr>
          <w:rStyle w:val="refandcopymaintext"/>
          <w:b/>
          <w:bCs/>
        </w:rPr>
        <w:t>覺他</w:t>
      </w:r>
      <w:r>
        <w:rPr>
          <w:rStyle w:val="refandcopypunctuation"/>
        </w:rPr>
        <w:t>、</w:t>
      </w:r>
      <w:r w:rsidRPr="00BF65DF">
        <w:rPr>
          <w:rStyle w:val="refandcopymaintext"/>
          <w:b/>
          <w:bCs/>
        </w:rPr>
        <w:t>覺圓滿</w:t>
      </w:r>
      <w:r>
        <w:rPr>
          <w:rStyle w:val="refandcopymaintext"/>
        </w:rPr>
        <w:t>者</w:t>
      </w:r>
      <w:r>
        <w:rPr>
          <w:rStyle w:val="refandcopypunctuation"/>
        </w:rPr>
        <w:t>，</w:t>
      </w:r>
      <w:r>
        <w:rPr>
          <w:rStyle w:val="refandcopymaintext"/>
        </w:rPr>
        <w:t>都名為佛</w:t>
      </w:r>
      <w:r>
        <w:rPr>
          <w:rStyle w:val="refandcopypunctuation"/>
        </w:rPr>
        <w:t>。</w:t>
      </w:r>
    </w:p>
    <w:p w14:paraId="7600F104" w14:textId="267E2CAA" w:rsidR="00A83C0B" w:rsidRDefault="002E3D72" w:rsidP="00CF5AD7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但此中所說的</w:t>
      </w:r>
      <w:r>
        <w:rPr>
          <w:rStyle w:val="refandcopypunctuation"/>
        </w:rPr>
        <w:t>，</w:t>
      </w:r>
      <w:r>
        <w:rPr>
          <w:rStyle w:val="refandcopymaintext"/>
        </w:rPr>
        <w:t>指</w:t>
      </w:r>
      <w:r w:rsidRPr="00FE0687">
        <w:rPr>
          <w:rStyle w:val="refandcopymaintext"/>
          <w:b/>
          <w:bCs/>
        </w:rPr>
        <w:t>釋迦牟尼</w:t>
      </w:r>
      <w:r>
        <w:rPr>
          <w:rStyle w:val="refandcopypunctuation"/>
        </w:rPr>
        <w:t>。</w:t>
      </w:r>
      <w:r>
        <w:rPr>
          <w:rStyle w:val="refandcopymaintext"/>
        </w:rPr>
        <w:t>因為約現在的這個世界說</w:t>
      </w:r>
      <w:r>
        <w:rPr>
          <w:rStyle w:val="refandcopypunctuation"/>
        </w:rPr>
        <w:t>，</w:t>
      </w:r>
      <w:r>
        <w:rPr>
          <w:rStyle w:val="refandcopymaintext"/>
        </w:rPr>
        <w:t>唯一佛無二佛</w:t>
      </w:r>
      <w:r>
        <w:rPr>
          <w:rStyle w:val="refandcopypunctuation"/>
        </w:rPr>
        <w:t>。</w:t>
      </w:r>
      <w:r>
        <w:rPr>
          <w:rStyle w:val="refandcopymaintext"/>
        </w:rPr>
        <w:t>說到佛</w:t>
      </w:r>
      <w:r>
        <w:rPr>
          <w:rStyle w:val="refandcopypunctuation"/>
        </w:rPr>
        <w:t>，</w:t>
      </w:r>
      <w:r>
        <w:rPr>
          <w:rStyle w:val="refandcopymaintext"/>
        </w:rPr>
        <w:t>就知是釋迦牟尼了</w:t>
      </w:r>
      <w:r>
        <w:rPr>
          <w:rStyle w:val="refandcopypunctuation"/>
        </w:rPr>
        <w:t>。</w:t>
      </w:r>
    </w:p>
    <w:p w14:paraId="60F890AA" w14:textId="7EDCBB0E" w:rsidR="00BF52FA" w:rsidRPr="00F512D2" w:rsidRDefault="00BF52FA" w:rsidP="00BF52FA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釋：舍衛國祈樹給孤獨園</w:t>
      </w:r>
    </w:p>
    <w:p w14:paraId="18833560" w14:textId="77777777" w:rsidR="008140EC" w:rsidRDefault="008140EC" w:rsidP="008140EC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punctuation"/>
        </w:rPr>
        <w:t>「</w:t>
      </w:r>
      <w:r w:rsidRPr="00A83C0B">
        <w:rPr>
          <w:rStyle w:val="refandcopymaintext"/>
          <w:rFonts w:ascii="標楷體" w:eastAsia="標楷體" w:hAnsi="標楷體"/>
          <w:b/>
          <w:bCs/>
        </w:rPr>
        <w:t>舍衛國祇樹給孤獨園</w:t>
      </w:r>
      <w:r>
        <w:rPr>
          <w:rStyle w:val="refandcopypunctuation"/>
        </w:rPr>
        <w:t>」，</w:t>
      </w:r>
      <w:r>
        <w:rPr>
          <w:rStyle w:val="refandcopymaintext"/>
        </w:rPr>
        <w:t>指佛教化的住處</w:t>
      </w:r>
      <w:r>
        <w:rPr>
          <w:rStyle w:val="refandcopypunctuation"/>
        </w:rPr>
        <w:t>。</w:t>
      </w:r>
    </w:p>
    <w:p w14:paraId="0BB9C385" w14:textId="00E9D26D" w:rsidR="009E5540" w:rsidRPr="00F512D2" w:rsidRDefault="009E5540" w:rsidP="009E5540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舍衛國</w:t>
      </w:r>
    </w:p>
    <w:p w14:paraId="6116971E" w14:textId="7777777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舍衛實是城名</w:t>
      </w:r>
      <w:r>
        <w:rPr>
          <w:rStyle w:val="refandcopypunctuation"/>
        </w:rPr>
        <w:t>，</w:t>
      </w:r>
      <w:r>
        <w:rPr>
          <w:rStyle w:val="refandcopymaintext"/>
        </w:rPr>
        <w:t>國名為</w:t>
      </w:r>
      <w:r w:rsidRPr="00370F43">
        <w:rPr>
          <w:rStyle w:val="refandcopymaintext"/>
          <w:b/>
          <w:bCs/>
        </w:rPr>
        <w:t>憍薩羅</w:t>
      </w:r>
      <w:r>
        <w:rPr>
          <w:rStyle w:val="refandcopypunctuation"/>
        </w:rPr>
        <w:t>。</w:t>
      </w:r>
      <w:r>
        <w:rPr>
          <w:rStyle w:val="refandcopymaintext"/>
        </w:rPr>
        <w:t>舍衛城是憍薩羅國的京城</w:t>
      </w:r>
      <w:r>
        <w:rPr>
          <w:rStyle w:val="refandcopypunctuation"/>
        </w:rPr>
        <w:t>。</w:t>
      </w:r>
    </w:p>
    <w:p w14:paraId="04732B2B" w14:textId="3AB03D0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 w:rsidRPr="00370F43">
        <w:rPr>
          <w:rStyle w:val="refandcopymaintext"/>
          <w:b/>
          <w:bCs/>
        </w:rPr>
        <w:t>舍衛城</w:t>
      </w:r>
      <w:r>
        <w:rPr>
          <w:rStyle w:val="refandcopypunctuation"/>
        </w:rPr>
        <w:t>，</w:t>
      </w:r>
      <w:r>
        <w:rPr>
          <w:rStyle w:val="refandcopymaintext"/>
        </w:rPr>
        <w:t>是六大城之一</w:t>
      </w:r>
      <w:r>
        <w:rPr>
          <w:rStyle w:val="refandcopypunctuation"/>
        </w:rPr>
        <w:t>；</w:t>
      </w:r>
      <w:r>
        <w:rPr>
          <w:rStyle w:val="refandcopymaintext"/>
        </w:rPr>
        <w:t>佛在此說法的時間很長</w:t>
      </w:r>
      <w:r>
        <w:rPr>
          <w:rStyle w:val="refandcopypunctuation"/>
        </w:rPr>
        <w:t>，</w:t>
      </w:r>
      <w:r>
        <w:rPr>
          <w:rStyle w:val="refandcopymaintext"/>
        </w:rPr>
        <w:t>傳說有二十五年</w:t>
      </w:r>
      <w:r>
        <w:rPr>
          <w:rStyle w:val="refandcopypunctuation"/>
        </w:rPr>
        <w:t>。</w:t>
      </w:r>
      <w:r>
        <w:rPr>
          <w:rStyle w:val="refandcopymaintext"/>
        </w:rPr>
        <w:t>此地</w:t>
      </w:r>
      <w:r>
        <w:rPr>
          <w:rStyle w:val="refandcopypunctuation"/>
        </w:rPr>
        <w:t>，</w:t>
      </w:r>
      <w:r>
        <w:rPr>
          <w:rStyle w:val="refandcopymaintext"/>
        </w:rPr>
        <w:t>離佛故鄉的迦毘羅衛不遠</w:t>
      </w:r>
      <w:r>
        <w:rPr>
          <w:rStyle w:val="refandcopypunctuation"/>
        </w:rPr>
        <w:t>；</w:t>
      </w:r>
      <w:r>
        <w:rPr>
          <w:rStyle w:val="refandcopymaintext"/>
        </w:rPr>
        <w:t>佛的祖國</w:t>
      </w:r>
      <w:r>
        <w:rPr>
          <w:rStyle w:val="refandcopypunctuation"/>
        </w:rPr>
        <w:t>，</w:t>
      </w:r>
      <w:r>
        <w:rPr>
          <w:rStyle w:val="refandcopymaintext"/>
        </w:rPr>
        <w:t>就是屬於憍薩羅的</w:t>
      </w:r>
      <w:r>
        <w:rPr>
          <w:rStyle w:val="refandcopypunctuation"/>
        </w:rPr>
        <w:t>。</w:t>
      </w:r>
    </w:p>
    <w:p w14:paraId="4F7662D1" w14:textId="0DAB6CA2" w:rsidR="009E5540" w:rsidRDefault="002E3D72" w:rsidP="009E5540">
      <w:pPr>
        <w:spacing w:afterLines="30" w:after="108"/>
        <w:ind w:leftChars="200" w:left="480"/>
        <w:rPr>
          <w:rStyle w:val="refandcopypunctuation"/>
        </w:rPr>
      </w:pPr>
      <w:r w:rsidRPr="00146840">
        <w:rPr>
          <w:rStyle w:val="refandcopymaintext"/>
          <w:b/>
          <w:bCs/>
        </w:rPr>
        <w:t>舍衛</w:t>
      </w:r>
      <w:r>
        <w:rPr>
          <w:rStyle w:val="refandcopymaintext"/>
        </w:rPr>
        <w:t>的意義</w:t>
      </w:r>
      <w:r>
        <w:rPr>
          <w:rStyle w:val="refandcopypunctuation"/>
        </w:rPr>
        <w:t>，</w:t>
      </w:r>
      <w:r>
        <w:rPr>
          <w:rStyle w:val="refandcopymaintext"/>
        </w:rPr>
        <w:t>是有名聞</w:t>
      </w:r>
      <w:r>
        <w:rPr>
          <w:rStyle w:val="refandcopypunctuation"/>
        </w:rPr>
        <w:t>。</w:t>
      </w:r>
      <w:r>
        <w:rPr>
          <w:rStyle w:val="refandcopymaintext"/>
        </w:rPr>
        <w:t>印度古代</w:t>
      </w:r>
      <w:r>
        <w:rPr>
          <w:rStyle w:val="refandcopypunctuation"/>
        </w:rPr>
        <w:t>，</w:t>
      </w:r>
      <w:r>
        <w:rPr>
          <w:rStyle w:val="refandcopymaintext"/>
        </w:rPr>
        <w:t>舍衛是極重要的大城</w:t>
      </w:r>
      <w:r>
        <w:rPr>
          <w:rStyle w:val="refandcopypunctuation"/>
        </w:rPr>
        <w:t>，</w:t>
      </w:r>
      <w:r>
        <w:rPr>
          <w:rStyle w:val="refandcopymaintext"/>
        </w:rPr>
        <w:t>為文化</w:t>
      </w:r>
      <w:r>
        <w:rPr>
          <w:rStyle w:val="refandcopypunctuation"/>
        </w:rPr>
        <w:t>、</w:t>
      </w:r>
      <w:r>
        <w:rPr>
          <w:rStyle w:val="refandcopymaintext"/>
        </w:rPr>
        <w:t>經濟的中心</w:t>
      </w:r>
      <w:r>
        <w:rPr>
          <w:rStyle w:val="refandcopypunctuation"/>
        </w:rPr>
        <w:t>。</w:t>
      </w:r>
      <w:r>
        <w:rPr>
          <w:rStyle w:val="refandcopymaintext"/>
        </w:rPr>
        <w:t>人才濟濟</w:t>
      </w:r>
      <w:r>
        <w:rPr>
          <w:rStyle w:val="refandcopypunctuation"/>
        </w:rPr>
        <w:t>，</w:t>
      </w:r>
      <w:r>
        <w:rPr>
          <w:rStyle w:val="refandcopymaintext"/>
        </w:rPr>
        <w:t>物產豐富</w:t>
      </w:r>
      <w:r>
        <w:rPr>
          <w:rStyle w:val="refandcopypunctuation"/>
        </w:rPr>
        <w:t>，</w:t>
      </w:r>
      <w:r>
        <w:rPr>
          <w:rStyle w:val="refandcopymaintext"/>
        </w:rPr>
        <w:t>有名於當時</w:t>
      </w:r>
      <w:r>
        <w:rPr>
          <w:rStyle w:val="refandcopypunctuation"/>
        </w:rPr>
        <w:t>，</w:t>
      </w:r>
      <w:r>
        <w:rPr>
          <w:rStyle w:val="refandcopymaintext"/>
        </w:rPr>
        <w:t>所以叫舍衛</w:t>
      </w:r>
      <w:r>
        <w:rPr>
          <w:rStyle w:val="refandcopypunctuation"/>
        </w:rPr>
        <w:t>。</w:t>
      </w:r>
      <w:r w:rsidR="00146840">
        <w:rPr>
          <w:rStyle w:val="FootnoteReference"/>
        </w:rPr>
        <w:footnoteReference w:id="10"/>
      </w:r>
    </w:p>
    <w:p w14:paraId="47586F75" w14:textId="77DB6AA0" w:rsidR="009E5540" w:rsidRPr="00F512D2" w:rsidRDefault="009E5540" w:rsidP="009E5540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祈樹給孤獨園</w:t>
      </w:r>
    </w:p>
    <w:p w14:paraId="357DFFB6" w14:textId="7777777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在舍衛國城南</w:t>
      </w:r>
      <w:r>
        <w:rPr>
          <w:rStyle w:val="refandcopypunctuation"/>
        </w:rPr>
        <w:t>，</w:t>
      </w:r>
      <w:r>
        <w:rPr>
          <w:rStyle w:val="refandcopymaintext"/>
        </w:rPr>
        <w:t>約三</w:t>
      </w:r>
      <w:r>
        <w:rPr>
          <w:rStyle w:val="refandcopypunctuation"/>
        </w:rPr>
        <w:t>、</w:t>
      </w:r>
      <w:r>
        <w:rPr>
          <w:rStyle w:val="refandcopymaintext"/>
        </w:rPr>
        <w:t>四里地方</w:t>
      </w:r>
      <w:r>
        <w:rPr>
          <w:rStyle w:val="refandcopypunctuation"/>
        </w:rPr>
        <w:t>，</w:t>
      </w:r>
      <w:r>
        <w:rPr>
          <w:rStyle w:val="refandcopymaintext"/>
        </w:rPr>
        <w:t>有</w:t>
      </w:r>
      <w:r w:rsidRPr="008140EC">
        <w:rPr>
          <w:rStyle w:val="refandcopymaintext"/>
          <w:b/>
          <w:bCs/>
        </w:rPr>
        <w:t>祇樹給孤獨園</w:t>
      </w:r>
      <w:r>
        <w:rPr>
          <w:rStyle w:val="refandcopypunctuation"/>
        </w:rPr>
        <w:t>。</w:t>
      </w:r>
    </w:p>
    <w:p w14:paraId="3307E8C1" w14:textId="7777777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 w:rsidRPr="008140EC">
        <w:rPr>
          <w:rStyle w:val="refandcopymaintext"/>
          <w:b/>
          <w:bCs/>
        </w:rPr>
        <w:t>園</w:t>
      </w:r>
      <w:r>
        <w:rPr>
          <w:rStyle w:val="refandcopymaintext"/>
        </w:rPr>
        <w:t>的梵語是僧伽藍</w:t>
      </w:r>
      <w:r>
        <w:rPr>
          <w:rStyle w:val="refandcopypunctuation"/>
        </w:rPr>
        <w:t>，</w:t>
      </w:r>
      <w:r>
        <w:rPr>
          <w:rStyle w:val="refandcopymaintext"/>
        </w:rPr>
        <w:t>即僧眾住處</w:t>
      </w:r>
      <w:r>
        <w:rPr>
          <w:rStyle w:val="refandcopypunctuation"/>
        </w:rPr>
        <w:t>，</w:t>
      </w:r>
      <w:r>
        <w:rPr>
          <w:rStyle w:val="refandcopymaintext"/>
        </w:rPr>
        <w:t>有山水</w:t>
      </w:r>
      <w:r>
        <w:rPr>
          <w:rStyle w:val="refandcopypunctuation"/>
        </w:rPr>
        <w:t>、</w:t>
      </w:r>
      <w:r>
        <w:rPr>
          <w:rStyle w:val="refandcopymaintext"/>
        </w:rPr>
        <w:t>有樹林</w:t>
      </w:r>
      <w:r>
        <w:rPr>
          <w:rStyle w:val="refandcopypunctuation"/>
        </w:rPr>
        <w:t>，</w:t>
      </w:r>
      <w:r>
        <w:rPr>
          <w:rStyle w:val="refandcopymaintext"/>
        </w:rPr>
        <w:t>出家眾都住這些地方</w:t>
      </w:r>
      <w:r>
        <w:rPr>
          <w:rStyle w:val="refandcopypunctuation"/>
        </w:rPr>
        <w:t>，</w:t>
      </w:r>
      <w:r>
        <w:rPr>
          <w:rStyle w:val="refandcopymaintext"/>
        </w:rPr>
        <w:t>所以印度的僧寺</w:t>
      </w:r>
      <w:r>
        <w:rPr>
          <w:rStyle w:val="refandcopypunctuation"/>
        </w:rPr>
        <w:t>，</w:t>
      </w:r>
      <w:r>
        <w:rPr>
          <w:rStyle w:val="refandcopymaintext"/>
        </w:rPr>
        <w:t>都名</w:t>
      </w:r>
      <w:r w:rsidRPr="00FD3AD4">
        <w:rPr>
          <w:rStyle w:val="refandcopymaintext"/>
          <w:b/>
          <w:bCs/>
        </w:rPr>
        <w:t>僧伽藍</w:t>
      </w:r>
      <w:r>
        <w:rPr>
          <w:rStyle w:val="refandcopypunctuation"/>
        </w:rPr>
        <w:t>。</w:t>
      </w:r>
    </w:p>
    <w:p w14:paraId="2C4FB8DB" w14:textId="7777777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 w:rsidRPr="0011059F">
        <w:rPr>
          <w:rStyle w:val="refandcopymaintext"/>
          <w:b/>
          <w:bCs/>
        </w:rPr>
        <w:t>祇樹</w:t>
      </w:r>
      <w:r>
        <w:rPr>
          <w:rStyle w:val="refandcopypunctuation"/>
        </w:rPr>
        <w:t>，</w:t>
      </w:r>
      <w:r>
        <w:rPr>
          <w:rStyle w:val="refandcopymaintext"/>
        </w:rPr>
        <w:t>是祇陀太子的樹</w:t>
      </w:r>
      <w:r>
        <w:rPr>
          <w:rStyle w:val="refandcopypunctuation"/>
        </w:rPr>
        <w:t>。</w:t>
      </w:r>
      <w:r>
        <w:rPr>
          <w:rStyle w:val="refandcopymaintext"/>
        </w:rPr>
        <w:t>祇陀是王太子</w:t>
      </w:r>
      <w:r>
        <w:rPr>
          <w:rStyle w:val="refandcopypunctuation"/>
        </w:rPr>
        <w:t>，</w:t>
      </w:r>
      <w:r>
        <w:rPr>
          <w:rStyle w:val="refandcopymaintext"/>
        </w:rPr>
        <w:t>園門處的樹木</w:t>
      </w:r>
      <w:r>
        <w:rPr>
          <w:rStyle w:val="refandcopypunctuation"/>
        </w:rPr>
        <w:t>，</w:t>
      </w:r>
      <w:r>
        <w:rPr>
          <w:rStyle w:val="refandcopymaintext"/>
        </w:rPr>
        <w:t>是屬於他的</w:t>
      </w:r>
      <w:r>
        <w:rPr>
          <w:rStyle w:val="refandcopypunctuation"/>
        </w:rPr>
        <w:t>。</w:t>
      </w:r>
    </w:p>
    <w:p w14:paraId="2F371538" w14:textId="77777777" w:rsidR="008140EC" w:rsidRDefault="002E3D72" w:rsidP="009E5540">
      <w:pPr>
        <w:spacing w:afterLines="30" w:after="108"/>
        <w:ind w:leftChars="200" w:left="480"/>
        <w:rPr>
          <w:rStyle w:val="refandcopypunctuation"/>
        </w:rPr>
      </w:pPr>
      <w:r w:rsidRPr="00FD3AD4">
        <w:rPr>
          <w:rStyle w:val="refandcopymaintext"/>
          <w:b/>
          <w:bCs/>
        </w:rPr>
        <w:t>給孤獨</w:t>
      </w:r>
      <w:r>
        <w:rPr>
          <w:rStyle w:val="refandcopymaintext"/>
        </w:rPr>
        <w:t>即須達多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83C0B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</w:t>
      </w:r>
      <w:r w:rsidR="00A83C0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長者</w:t>
      </w:r>
      <w:r>
        <w:rPr>
          <w:rStyle w:val="refandcopypunctuation"/>
        </w:rPr>
        <w:t>，</w:t>
      </w:r>
      <w:r>
        <w:rPr>
          <w:rStyle w:val="refandcopymaintext"/>
        </w:rPr>
        <w:t>為舍衛城的首富</w:t>
      </w:r>
      <w:r>
        <w:rPr>
          <w:rStyle w:val="refandcopypunctuation"/>
        </w:rPr>
        <w:t>，</w:t>
      </w:r>
      <w:r>
        <w:rPr>
          <w:rStyle w:val="refandcopymaintext"/>
        </w:rPr>
        <w:t>多作慈善事業</w:t>
      </w:r>
      <w:r>
        <w:rPr>
          <w:rStyle w:val="refandcopypunctuation"/>
        </w:rPr>
        <w:t>，</w:t>
      </w:r>
      <w:r>
        <w:rPr>
          <w:rStyle w:val="refandcopymaintext"/>
        </w:rPr>
        <w:t>特別救濟孤獨無依</w:t>
      </w:r>
      <w:r w:rsidRPr="00A83C0B">
        <w:rPr>
          <w:rStyle w:val="refandcopymaintext"/>
          <w:rFonts w:ascii="新細明體" w:hAnsi="新細明體"/>
        </w:rPr>
        <w:t>者</w:t>
      </w:r>
      <w:r w:rsidR="00A83C0B">
        <w:rPr>
          <w:rStyle w:val="refandcopymaintext"/>
          <w:rFonts w:ascii="新細明體" w:hAnsi="新細明體" w:hint="eastAsia"/>
        </w:rPr>
        <w:t>――</w:t>
      </w:r>
      <w:r w:rsidRPr="00A83C0B">
        <w:rPr>
          <w:rStyle w:val="refandcopymaintext"/>
          <w:rFonts w:ascii="新細明體" w:hAnsi="新細明體"/>
        </w:rPr>
        <w:t>少</w:t>
      </w:r>
      <w:r>
        <w:rPr>
          <w:rStyle w:val="refandcopymaintext"/>
        </w:rPr>
        <w:t>而無父母的孤兒</w:t>
      </w:r>
      <w:r>
        <w:rPr>
          <w:rStyle w:val="refandcopypunctuation"/>
        </w:rPr>
        <w:t>，</w:t>
      </w:r>
      <w:r>
        <w:rPr>
          <w:rStyle w:val="refandcopymaintext"/>
        </w:rPr>
        <w:t>老而無子女的獨漢</w:t>
      </w:r>
      <w:r w:rsidR="00A83C0B"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所以人們尊稱他為給孤獨長者</w:t>
      </w:r>
      <w:r>
        <w:rPr>
          <w:rStyle w:val="refandcopypunctuation"/>
        </w:rPr>
        <w:t>。</w:t>
      </w:r>
    </w:p>
    <w:p w14:paraId="60EA4299" w14:textId="09738161" w:rsidR="00740CCB" w:rsidRDefault="002E3D72" w:rsidP="009E5540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園是長者造的</w:t>
      </w:r>
      <w:r>
        <w:rPr>
          <w:rStyle w:val="refandcopypunctuation"/>
        </w:rPr>
        <w:t>，</w:t>
      </w:r>
      <w:r>
        <w:rPr>
          <w:rStyle w:val="refandcopymaintext"/>
        </w:rPr>
        <w:t>樹是太子布施的</w:t>
      </w:r>
      <w:r>
        <w:rPr>
          <w:rStyle w:val="refandcopypunctuation"/>
        </w:rPr>
        <w:t>，</w:t>
      </w:r>
      <w:r>
        <w:rPr>
          <w:rStyle w:val="refandcopymaintext"/>
        </w:rPr>
        <w:t>所以合名</w:t>
      </w:r>
      <w:r w:rsidRPr="00FD3AD4">
        <w:rPr>
          <w:rStyle w:val="refandcopymaintext"/>
          <w:b/>
          <w:bCs/>
        </w:rPr>
        <w:t>祇樹給孤獨園</w:t>
      </w:r>
      <w:r>
        <w:rPr>
          <w:rStyle w:val="refandcopypunctuation"/>
        </w:rPr>
        <w:t>。</w:t>
      </w:r>
      <w:r w:rsidR="00FD3AD4">
        <w:rPr>
          <w:rStyle w:val="FootnoteReference"/>
        </w:rPr>
        <w:footnoteReference w:id="11"/>
      </w:r>
    </w:p>
    <w:p w14:paraId="64FF1B00" w14:textId="60059217" w:rsidR="00F36C52" w:rsidRPr="00F512D2" w:rsidRDefault="00F36C52" w:rsidP="00F36C52">
      <w:pPr>
        <w:ind w:leftChars="150" w:left="360"/>
        <w:outlineLvl w:val="3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本經未列同聞眾</w:t>
      </w:r>
    </w:p>
    <w:p w14:paraId="4C1BBBF7" w14:textId="77777777" w:rsidR="00F36C52" w:rsidRDefault="002E3D72" w:rsidP="00F36C52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一般經的通序</w:t>
      </w:r>
      <w:r>
        <w:rPr>
          <w:rStyle w:val="refandcopypunctuation"/>
        </w:rPr>
        <w:t>，</w:t>
      </w:r>
      <w:r>
        <w:rPr>
          <w:rStyle w:val="refandcopymaintext"/>
        </w:rPr>
        <w:t>此下還敘列有諸大阿羅漢</w:t>
      </w:r>
      <w:r>
        <w:rPr>
          <w:rStyle w:val="refandcopypunctuation"/>
        </w:rPr>
        <w:t>，</w:t>
      </w:r>
      <w:r>
        <w:rPr>
          <w:rStyle w:val="refandcopymaintext"/>
        </w:rPr>
        <w:t>或千二百五十弟子</w:t>
      </w:r>
      <w:r>
        <w:rPr>
          <w:rStyle w:val="refandcopypunctuation"/>
        </w:rPr>
        <w:t>，</w:t>
      </w:r>
      <w:r>
        <w:rPr>
          <w:rStyle w:val="refandcopymaintext"/>
        </w:rPr>
        <w:t>或有大菩薩</w:t>
      </w:r>
      <w:r>
        <w:rPr>
          <w:rStyle w:val="refandcopypunctuation"/>
        </w:rPr>
        <w:t>、</w:t>
      </w:r>
      <w:r>
        <w:rPr>
          <w:rStyle w:val="refandcopymaintext"/>
        </w:rPr>
        <w:t>諸天龍神等</w:t>
      </w:r>
      <w:r>
        <w:rPr>
          <w:rStyle w:val="refandcopypunctuation"/>
        </w:rPr>
        <w:t>，</w:t>
      </w:r>
      <w:r>
        <w:rPr>
          <w:rStyle w:val="refandcopymaintext"/>
        </w:rPr>
        <w:t>為在場的聽眾</w:t>
      </w:r>
      <w:r>
        <w:rPr>
          <w:rStyle w:val="refandcopypunctuation"/>
        </w:rPr>
        <w:t>。</w:t>
      </w:r>
    </w:p>
    <w:p w14:paraId="1095CF2B" w14:textId="1CD5AB5C" w:rsidR="00740CCB" w:rsidRDefault="002E3D72" w:rsidP="00F36C52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本經沒有同聞眾</w:t>
      </w:r>
      <w:r>
        <w:rPr>
          <w:rStyle w:val="refandcopypunctuation"/>
        </w:rPr>
        <w:t>，</w:t>
      </w:r>
      <w:r>
        <w:rPr>
          <w:rStyle w:val="refandcopymaintext"/>
        </w:rPr>
        <w:t>因本經正宗</w:t>
      </w:r>
      <w:r>
        <w:rPr>
          <w:rStyle w:val="refandcopypunctuation"/>
        </w:rPr>
        <w:t>，</w:t>
      </w:r>
      <w:r>
        <w:rPr>
          <w:rStyle w:val="refandcopymaintext"/>
        </w:rPr>
        <w:t>在阿踰闍國</w:t>
      </w:r>
      <w:r w:rsidR="00C67AD2">
        <w:rPr>
          <w:rStyle w:val="FootnoteReference"/>
        </w:rPr>
        <w:footnoteReference w:id="12"/>
      </w:r>
      <w:r>
        <w:rPr>
          <w:rStyle w:val="refandcopymaintext"/>
        </w:rPr>
        <w:t>說</w:t>
      </w:r>
      <w:r>
        <w:rPr>
          <w:rStyle w:val="refandcopypunctuation"/>
        </w:rPr>
        <w:t>；</w:t>
      </w:r>
      <w:r>
        <w:rPr>
          <w:rStyle w:val="refandcopymaintext"/>
        </w:rPr>
        <w:t>當時的聽法眾</w:t>
      </w:r>
      <w:r>
        <w:rPr>
          <w:rStyle w:val="refandcopypunctuation"/>
        </w:rPr>
        <w:t>，</w:t>
      </w:r>
      <w:r>
        <w:rPr>
          <w:rStyle w:val="refandcopymaintext"/>
        </w:rPr>
        <w:t>也不在祇園內</w:t>
      </w:r>
      <w:r>
        <w:rPr>
          <w:rStyle w:val="refandcopypunctuation"/>
        </w:rPr>
        <w:t>。</w:t>
      </w:r>
      <w:r>
        <w:rPr>
          <w:rStyle w:val="refandcopymaintext"/>
        </w:rPr>
        <w:t>所以敘說佛在祇園時</w:t>
      </w:r>
      <w:r>
        <w:rPr>
          <w:rStyle w:val="refandcopypunctuation"/>
        </w:rPr>
        <w:t>，</w:t>
      </w:r>
      <w:r>
        <w:rPr>
          <w:rStyle w:val="refandcopymaintext"/>
        </w:rPr>
        <w:t>對於同聽眾</w:t>
      </w:r>
      <w:r>
        <w:rPr>
          <w:rStyle w:val="refandcopypunctuation"/>
        </w:rPr>
        <w:t>，</w:t>
      </w:r>
      <w:r>
        <w:rPr>
          <w:rStyle w:val="refandcopymaintext"/>
        </w:rPr>
        <w:t>略而不論</w:t>
      </w:r>
      <w:r>
        <w:rPr>
          <w:rStyle w:val="refandcopypunctuation"/>
        </w:rPr>
        <w:t>。</w:t>
      </w:r>
    </w:p>
    <w:p w14:paraId="17D7824F" w14:textId="5D25E354" w:rsidR="00D0494A" w:rsidRDefault="00D0494A" w:rsidP="00D0494A">
      <w:pPr>
        <w:ind w:leftChars="50" w:left="120"/>
        <w:outlineLvl w:val="1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乙二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發起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序</w:t>
      </w:r>
    </w:p>
    <w:p w14:paraId="118EF359" w14:textId="499D234F" w:rsidR="00D0494A" w:rsidRDefault="00D0494A" w:rsidP="00D0494A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外緣發起</w:t>
      </w:r>
    </w:p>
    <w:p w14:paraId="2C60782D" w14:textId="58283E59" w:rsidR="00D0494A" w:rsidRDefault="00D0494A" w:rsidP="00D0494A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論女德共商接引</w:t>
      </w:r>
    </w:p>
    <w:p w14:paraId="34D02757" w14:textId="0AF4EB55" w:rsidR="007F005C" w:rsidRPr="00F512D2" w:rsidRDefault="007F005C" w:rsidP="007F005C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132C0436" w14:textId="1D696D5A" w:rsidR="00740CCB" w:rsidRPr="00740CCB" w:rsidRDefault="002E3D72" w:rsidP="007F005C">
      <w:pPr>
        <w:spacing w:afterLines="30" w:after="108"/>
        <w:ind w:leftChars="200" w:left="480"/>
        <w:rPr>
          <w:rStyle w:val="refandcopypunctuation"/>
          <w:rFonts w:ascii="標楷體" w:eastAsia="標楷體" w:hAnsi="標楷體"/>
          <w:b/>
          <w:bCs/>
        </w:rPr>
      </w:pPr>
      <w:r w:rsidRPr="00740CCB">
        <w:rPr>
          <w:rStyle w:val="refandcopymaintext"/>
          <w:rFonts w:ascii="標楷體" w:eastAsia="標楷體" w:hAnsi="標楷體"/>
          <w:b/>
          <w:bCs/>
        </w:rPr>
        <w:t>時波斯匿王及末利夫人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信法未久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共相謂言</w:t>
      </w:r>
      <w:r w:rsidRPr="00740CCB">
        <w:rPr>
          <w:rStyle w:val="refandcopypunctuation"/>
          <w:rFonts w:ascii="標楷體" w:eastAsia="標楷體" w:hAnsi="標楷體"/>
          <w:b/>
          <w:bCs/>
        </w:rPr>
        <w:t>：</w:t>
      </w:r>
      <w:r w:rsidRPr="00740CCB">
        <w:rPr>
          <w:rStyle w:val="refandcopymaintext"/>
          <w:rFonts w:ascii="標楷體" w:eastAsia="標楷體" w:hAnsi="標楷體"/>
          <w:b/>
          <w:bCs/>
        </w:rPr>
        <w:t>勝鬘夫人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是我之女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聰慧利根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通敏易悟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若見佛者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必速解法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心得無疑</w:t>
      </w:r>
      <w:r w:rsidRPr="00740CCB">
        <w:rPr>
          <w:rStyle w:val="refandcopypunctuation"/>
          <w:rFonts w:ascii="標楷體" w:eastAsia="標楷體" w:hAnsi="標楷體"/>
          <w:b/>
          <w:bCs/>
        </w:rPr>
        <w:t>；</w:t>
      </w:r>
      <w:r w:rsidRPr="00740CCB">
        <w:rPr>
          <w:rStyle w:val="refandcopymaintext"/>
          <w:rFonts w:ascii="標楷體" w:eastAsia="標楷體" w:hAnsi="標楷體"/>
          <w:b/>
          <w:bCs/>
        </w:rPr>
        <w:t>宜時遣信</w:t>
      </w:r>
      <w:r w:rsidRPr="00740CCB">
        <w:rPr>
          <w:rStyle w:val="refandcopypunctuation"/>
          <w:rFonts w:ascii="標楷體" w:eastAsia="標楷體" w:hAnsi="標楷體"/>
          <w:b/>
          <w:bCs/>
        </w:rPr>
        <w:t>，</w:t>
      </w:r>
      <w:r w:rsidRPr="00740CCB">
        <w:rPr>
          <w:rStyle w:val="refandcopymaintext"/>
          <w:rFonts w:ascii="標楷體" w:eastAsia="標楷體" w:hAnsi="標楷體"/>
          <w:b/>
          <w:bCs/>
        </w:rPr>
        <w:t>發其道意</w:t>
      </w:r>
      <w:r w:rsidRPr="00740CCB">
        <w:rPr>
          <w:rStyle w:val="refandcopypunctuation"/>
          <w:rFonts w:ascii="標楷體" w:eastAsia="標楷體" w:hAnsi="標楷體"/>
          <w:b/>
          <w:bCs/>
        </w:rPr>
        <w:t>。</w:t>
      </w:r>
      <w:r w:rsidRPr="00740CCB">
        <w:rPr>
          <w:rStyle w:val="refandcopymaintext"/>
          <w:rFonts w:ascii="標楷體" w:eastAsia="標楷體" w:hAnsi="標楷體"/>
          <w:b/>
          <w:bCs/>
        </w:rPr>
        <w:t>夫人白言</w:t>
      </w:r>
      <w:r w:rsidRPr="00740CCB">
        <w:rPr>
          <w:rStyle w:val="refandcopypunctuation"/>
          <w:rFonts w:ascii="標楷體" w:eastAsia="標楷體" w:hAnsi="標楷體"/>
          <w:b/>
          <w:bCs/>
        </w:rPr>
        <w:t>：</w:t>
      </w:r>
      <w:r w:rsidRPr="00740CCB">
        <w:rPr>
          <w:rStyle w:val="refandcopymaintext"/>
          <w:rFonts w:ascii="標楷體" w:eastAsia="標楷體" w:hAnsi="標楷體"/>
          <w:b/>
          <w:bCs/>
        </w:rPr>
        <w:t>今正是時</w:t>
      </w:r>
      <w:r w:rsidRPr="00740CCB">
        <w:rPr>
          <w:rStyle w:val="refandcopypunctuation"/>
          <w:rFonts w:ascii="標楷體" w:eastAsia="標楷體" w:hAnsi="標楷體"/>
          <w:b/>
          <w:bCs/>
        </w:rPr>
        <w:t>。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740CCB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10D8C6AB" w14:textId="5E36A780" w:rsidR="00740CCB" w:rsidRDefault="007F005C" w:rsidP="007F005C">
      <w:pPr>
        <w:ind w:leftChars="200" w:left="480"/>
        <w:outlineLvl w:val="4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列「發起序」之涵義</w:t>
      </w:r>
    </w:p>
    <w:p w14:paraId="2376F2E4" w14:textId="77777777" w:rsidR="007F005C" w:rsidRDefault="002E3D72" w:rsidP="007F005C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此下是</w:t>
      </w:r>
      <w:r w:rsidRPr="00010541">
        <w:rPr>
          <w:rStyle w:val="refandcopymaintext"/>
          <w:b/>
          <w:bCs/>
        </w:rPr>
        <w:t>發起序</w:t>
      </w:r>
      <w:r>
        <w:rPr>
          <w:rStyle w:val="refandcopypunctuation"/>
        </w:rPr>
        <w:t>。</w:t>
      </w:r>
      <w:r>
        <w:rPr>
          <w:rStyle w:val="refandcopymaintext"/>
        </w:rPr>
        <w:t>有二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 w:rsidRPr="00010541">
        <w:rPr>
          <w:rStyle w:val="refandcopymaintext"/>
          <w:b/>
          <w:bCs/>
        </w:rPr>
        <w:t>外緣發起</w:t>
      </w:r>
      <w:r>
        <w:rPr>
          <w:rStyle w:val="refandcopypunctuation"/>
        </w:rPr>
        <w:t>，</w:t>
      </w:r>
      <w:r>
        <w:rPr>
          <w:rStyle w:val="refandcopymaintext"/>
        </w:rPr>
        <w:t>即由王及夫人的助緣引發</w:t>
      </w:r>
      <w:r>
        <w:rPr>
          <w:rStyle w:val="refandcopypunctuation"/>
        </w:rPr>
        <w:t>。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 w:rsidRPr="00010541">
        <w:rPr>
          <w:rStyle w:val="refandcopymaintext"/>
          <w:b/>
          <w:bCs/>
        </w:rPr>
        <w:t>內因感悟</w:t>
      </w:r>
      <w:r>
        <w:rPr>
          <w:rStyle w:val="refandcopypunctuation"/>
        </w:rPr>
        <w:t>，</w:t>
      </w:r>
      <w:r>
        <w:rPr>
          <w:rStyle w:val="refandcopymaintext"/>
        </w:rPr>
        <w:t>即由勝鬘夫人自己過去的善根</w:t>
      </w:r>
      <w:r>
        <w:rPr>
          <w:rStyle w:val="refandcopypunctuation"/>
        </w:rPr>
        <w:t>，</w:t>
      </w:r>
      <w:r>
        <w:rPr>
          <w:rStyle w:val="refandcopymaintext"/>
        </w:rPr>
        <w:t>見佛聞法</w:t>
      </w:r>
      <w:r>
        <w:rPr>
          <w:rStyle w:val="refandcopypunctuation"/>
        </w:rPr>
        <w:t>。</w:t>
      </w:r>
    </w:p>
    <w:p w14:paraId="167AD438" w14:textId="71C4BC41" w:rsidR="00740CCB" w:rsidRDefault="002E3D72" w:rsidP="007F005C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外緣發起中</w:t>
      </w:r>
      <w:r>
        <w:rPr>
          <w:rStyle w:val="refandcopypunctuation"/>
        </w:rPr>
        <w:t>，</w:t>
      </w:r>
      <w:r>
        <w:rPr>
          <w:rStyle w:val="refandcopymaintext"/>
        </w:rPr>
        <w:t>先論女德共商接引</w:t>
      </w:r>
      <w:r>
        <w:rPr>
          <w:rStyle w:val="refandcopypunctuation"/>
        </w:rPr>
        <w:t>。</w:t>
      </w:r>
    </w:p>
    <w:p w14:paraId="0CB93443" w14:textId="23F16997" w:rsidR="007F005C" w:rsidRPr="00F512D2" w:rsidRDefault="007F005C" w:rsidP="007F005C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17B4F09D" w14:textId="2098C798" w:rsidR="00740CCB" w:rsidRDefault="008B6E70" w:rsidP="008B6E70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釋：時波斯匿王</w:t>
      </w:r>
      <w:r w:rsidR="00582CF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及末利夫人</w:t>
      </w:r>
    </w:p>
    <w:p w14:paraId="180303F5" w14:textId="77777777" w:rsidR="00582CFC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740CCB">
        <w:rPr>
          <w:rStyle w:val="refandcopymaintext"/>
          <w:rFonts w:ascii="標楷體" w:eastAsia="標楷體" w:hAnsi="標楷體"/>
          <w:b/>
          <w:bCs/>
        </w:rPr>
        <w:t>波斯匿王</w:t>
      </w:r>
      <w:r>
        <w:rPr>
          <w:rStyle w:val="refandcopypunctuation"/>
        </w:rPr>
        <w:t>」，</w:t>
      </w:r>
      <w:r>
        <w:rPr>
          <w:rStyle w:val="refandcopymaintext"/>
        </w:rPr>
        <w:t>是憍薩羅國的國王</w:t>
      </w:r>
      <w:r>
        <w:rPr>
          <w:rStyle w:val="refandcopypunctuation"/>
        </w:rPr>
        <w:t>，</w:t>
      </w:r>
      <w:r>
        <w:rPr>
          <w:rStyle w:val="refandcopymaintext"/>
        </w:rPr>
        <w:t>譯為勝軍</w:t>
      </w:r>
      <w:r>
        <w:rPr>
          <w:rStyle w:val="refandcopypunctuation"/>
        </w:rPr>
        <w:t>。</w:t>
      </w:r>
      <w:r w:rsidR="00BC3FF4">
        <w:rPr>
          <w:rStyle w:val="FootnoteReference"/>
        </w:rPr>
        <w:footnoteReference w:id="13"/>
      </w:r>
    </w:p>
    <w:p w14:paraId="46FD79FF" w14:textId="77777777" w:rsidR="00505C22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740CCB">
        <w:rPr>
          <w:rStyle w:val="refandcopymaintext"/>
          <w:rFonts w:ascii="標楷體" w:eastAsia="標楷體" w:hAnsi="標楷體"/>
          <w:b/>
          <w:bCs/>
        </w:rPr>
        <w:t>末利</w:t>
      </w:r>
      <w:r>
        <w:rPr>
          <w:rStyle w:val="refandcopypunctuation"/>
        </w:rPr>
        <w:t>」</w:t>
      </w:r>
      <w:r>
        <w:rPr>
          <w:rStyle w:val="refandcopymaintext"/>
        </w:rPr>
        <w:t>即</w:t>
      </w:r>
      <w:r w:rsidRPr="000E43F9">
        <w:rPr>
          <w:rStyle w:val="refandcopymaintext"/>
          <w:b/>
          <w:bCs/>
        </w:rPr>
        <w:t>鬘</w:t>
      </w:r>
      <w:r>
        <w:rPr>
          <w:rStyle w:val="refandcopypunctuation"/>
        </w:rPr>
        <w:t>。</w:t>
      </w:r>
      <w:r w:rsidRPr="0021180E">
        <w:rPr>
          <w:rStyle w:val="refandcopymaintext"/>
          <w:b/>
          <w:bCs/>
        </w:rPr>
        <w:t>戒律</w:t>
      </w:r>
      <w:r>
        <w:rPr>
          <w:rStyle w:val="refandcopymaintext"/>
        </w:rPr>
        <w:t>中說</w:t>
      </w:r>
      <w:r>
        <w:rPr>
          <w:rStyle w:val="refandcopypunctuation"/>
        </w:rPr>
        <w:t>：</w:t>
      </w:r>
      <w:r>
        <w:rPr>
          <w:rStyle w:val="refandcopymaintext"/>
        </w:rPr>
        <w:t>末利夫人是迦毘羅衛國的</w:t>
      </w:r>
      <w:r w:rsidRPr="00DB6FF1">
        <w:rPr>
          <w:rStyle w:val="refandcopymaintext"/>
          <w:b/>
          <w:bCs/>
        </w:rPr>
        <w:t>大名長者</w:t>
      </w:r>
      <w:r>
        <w:rPr>
          <w:rStyle w:val="refandcopymaintext"/>
        </w:rPr>
        <w:t>的使女</w:t>
      </w:r>
      <w:r>
        <w:rPr>
          <w:rStyle w:val="refandcopypunctuation"/>
        </w:rPr>
        <w:t>，</w:t>
      </w:r>
      <w:r>
        <w:rPr>
          <w:rStyle w:val="refandcopymaintext"/>
        </w:rPr>
        <w:t>出身貧苦</w:t>
      </w:r>
      <w:r>
        <w:rPr>
          <w:rStyle w:val="refandcopypunctuation"/>
        </w:rPr>
        <w:t>。</w:t>
      </w:r>
      <w:r>
        <w:rPr>
          <w:rStyle w:val="refandcopymaintext"/>
        </w:rPr>
        <w:t>一次</w:t>
      </w:r>
      <w:r>
        <w:rPr>
          <w:rStyle w:val="refandcopypunctuation"/>
        </w:rPr>
        <w:t>，</w:t>
      </w:r>
      <w:r>
        <w:rPr>
          <w:rStyle w:val="refandcopymaintext"/>
        </w:rPr>
        <w:t>見到佛</w:t>
      </w:r>
      <w:r>
        <w:rPr>
          <w:rStyle w:val="refandcopypunctuation"/>
        </w:rPr>
        <w:t>，</w:t>
      </w:r>
      <w:r>
        <w:rPr>
          <w:rStyle w:val="refandcopymaintext"/>
        </w:rPr>
        <w:t>生歡喜心</w:t>
      </w:r>
      <w:r>
        <w:rPr>
          <w:rStyle w:val="refandcopypunctuation"/>
        </w:rPr>
        <w:t>，</w:t>
      </w:r>
      <w:r>
        <w:rPr>
          <w:rStyle w:val="refandcopymaintext"/>
        </w:rPr>
        <w:t>作微薄的供養</w:t>
      </w:r>
      <w:r>
        <w:rPr>
          <w:rStyle w:val="refandcopypunctuation"/>
        </w:rPr>
        <w:t>。</w:t>
      </w:r>
    </w:p>
    <w:p w14:paraId="2C2D24BD" w14:textId="5F2C7125" w:rsidR="00EB1360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她在大名長者的花園內做事</w:t>
      </w:r>
      <w:r>
        <w:rPr>
          <w:rStyle w:val="refandcopypunctuation"/>
        </w:rPr>
        <w:t>，</w:t>
      </w:r>
      <w:r>
        <w:rPr>
          <w:rStyle w:val="refandcopymaintext"/>
        </w:rPr>
        <w:t>勝軍大王某次到花園來</w:t>
      </w:r>
      <w:r>
        <w:rPr>
          <w:rStyle w:val="refandcopypunctuation"/>
        </w:rPr>
        <w:t>，</w:t>
      </w:r>
      <w:r>
        <w:rPr>
          <w:rStyle w:val="refandcopymaintext"/>
        </w:rPr>
        <w:t>末利照應得很週到</w:t>
      </w:r>
      <w:r>
        <w:rPr>
          <w:rStyle w:val="refandcopypunctuation"/>
        </w:rPr>
        <w:t>，</w:t>
      </w:r>
      <w:r>
        <w:rPr>
          <w:rStyle w:val="refandcopymaintext"/>
        </w:rPr>
        <w:t>王知道是大名長者的使女</w:t>
      </w:r>
      <w:r>
        <w:rPr>
          <w:rStyle w:val="refandcopypunctuation"/>
        </w:rPr>
        <w:t>，</w:t>
      </w:r>
      <w:r>
        <w:rPr>
          <w:rStyle w:val="refandcopymaintext"/>
        </w:rPr>
        <w:t>就向長者求為夫人</w:t>
      </w:r>
      <w:r>
        <w:rPr>
          <w:rStyle w:val="refandcopypunctuation"/>
        </w:rPr>
        <w:t>。</w:t>
      </w:r>
    </w:p>
    <w:p w14:paraId="5B449F78" w14:textId="6FDDD479" w:rsidR="00582CFC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末利夫人突然的幸遇</w:t>
      </w:r>
      <w:r>
        <w:rPr>
          <w:rStyle w:val="refandcopypunctuation"/>
        </w:rPr>
        <w:t>，</w:t>
      </w:r>
      <w:r>
        <w:rPr>
          <w:rStyle w:val="refandcopymaintext"/>
        </w:rPr>
        <w:t>自覺為供佛的功德</w:t>
      </w:r>
      <w:r>
        <w:rPr>
          <w:rStyle w:val="refandcopypunctuation"/>
        </w:rPr>
        <w:t>，</w:t>
      </w:r>
      <w:r>
        <w:rPr>
          <w:rStyle w:val="refandcopymaintext"/>
        </w:rPr>
        <w:t>從此信佛甚深</w:t>
      </w:r>
      <w:r>
        <w:rPr>
          <w:rStyle w:val="refandcopypunctuation"/>
        </w:rPr>
        <w:t>。</w:t>
      </w:r>
      <w:r w:rsidR="00F0213B">
        <w:rPr>
          <w:rStyle w:val="FootnoteReference"/>
        </w:rPr>
        <w:footnoteReference w:id="14"/>
      </w:r>
      <w:r>
        <w:rPr>
          <w:rStyle w:val="refandcopymaintext"/>
        </w:rPr>
        <w:t>由於夫人信佛</w:t>
      </w:r>
      <w:r>
        <w:rPr>
          <w:rStyle w:val="refandcopypunctuation"/>
        </w:rPr>
        <w:t>，</w:t>
      </w:r>
      <w:r>
        <w:rPr>
          <w:rStyle w:val="refandcopymaintext"/>
        </w:rPr>
        <w:t>也就引王信佛</w:t>
      </w:r>
      <w:r>
        <w:rPr>
          <w:rStyle w:val="refandcopypunctuation"/>
        </w:rPr>
        <w:t>。</w:t>
      </w:r>
      <w:r w:rsidR="00DB6FF1">
        <w:rPr>
          <w:rStyle w:val="FootnoteReference"/>
        </w:rPr>
        <w:footnoteReference w:id="15"/>
      </w:r>
    </w:p>
    <w:p w14:paraId="7F09EB46" w14:textId="5105FAB7" w:rsidR="00582CFC" w:rsidRDefault="00582CFC" w:rsidP="00582CFC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釋：信法未久</w:t>
      </w:r>
    </w:p>
    <w:p w14:paraId="3A3F0A25" w14:textId="77777777" w:rsidR="00505C22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740CCB">
        <w:rPr>
          <w:rStyle w:val="refandcopymaintext"/>
          <w:rFonts w:ascii="標楷體" w:eastAsia="標楷體" w:hAnsi="標楷體"/>
          <w:b/>
          <w:bCs/>
        </w:rPr>
        <w:t>信法未久</w:t>
      </w:r>
      <w:r>
        <w:rPr>
          <w:rStyle w:val="refandcopypunctuation"/>
        </w:rPr>
        <w:t>」，</w:t>
      </w:r>
      <w:r>
        <w:rPr>
          <w:rStyle w:val="refandcopymaintext"/>
        </w:rPr>
        <w:t>約信解大乘法說</w:t>
      </w:r>
      <w:r>
        <w:rPr>
          <w:rStyle w:val="refandcopypunctuation"/>
        </w:rPr>
        <w:t>。</w:t>
      </w:r>
      <w:r>
        <w:rPr>
          <w:rStyle w:val="refandcopymaintext"/>
        </w:rPr>
        <w:t>在本經以前</w:t>
      </w:r>
      <w:r>
        <w:rPr>
          <w:rStyle w:val="refandcopypunctuation"/>
        </w:rPr>
        <w:t>，</w:t>
      </w:r>
      <w:r>
        <w:rPr>
          <w:rStyle w:val="refandcopymaintext"/>
        </w:rPr>
        <w:t>佛在給孤獨園將說</w:t>
      </w:r>
      <w:r w:rsidRPr="00505C22">
        <w:rPr>
          <w:rStyle w:val="refandcopymaintext"/>
          <w:b/>
          <w:bCs/>
        </w:rPr>
        <w:t>法鼓經</w:t>
      </w:r>
      <w:r>
        <w:rPr>
          <w:rStyle w:val="refandcopymaintext"/>
        </w:rPr>
        <w:t>時</w:t>
      </w:r>
      <w:r>
        <w:rPr>
          <w:rStyle w:val="refandcopypunctuation"/>
        </w:rPr>
        <w:t>，</w:t>
      </w:r>
      <w:r>
        <w:rPr>
          <w:rStyle w:val="refandcopymaintext"/>
        </w:rPr>
        <w:t>王及夫人擊鼓奏樂來聽法</w:t>
      </w:r>
      <w:r>
        <w:rPr>
          <w:rStyle w:val="refandcopypunctuation"/>
        </w:rPr>
        <w:t>。</w:t>
      </w:r>
      <w:r>
        <w:rPr>
          <w:rStyle w:val="refandcopymaintext"/>
        </w:rPr>
        <w:t>佛說我今將擊法鼓</w:t>
      </w:r>
      <w:r>
        <w:rPr>
          <w:rStyle w:val="refandcopypunctuation"/>
        </w:rPr>
        <w:t>，</w:t>
      </w:r>
      <w:r>
        <w:rPr>
          <w:rStyle w:val="refandcopymaintext"/>
        </w:rPr>
        <w:t>即宣說真常大我的法門</w:t>
      </w:r>
      <w:r>
        <w:rPr>
          <w:rStyle w:val="refandcopypunctuation"/>
        </w:rPr>
        <w:t>。</w:t>
      </w:r>
      <w:r w:rsidR="00D052A9">
        <w:rPr>
          <w:rStyle w:val="FootnoteReference"/>
        </w:rPr>
        <w:footnoteReference w:id="16"/>
      </w:r>
    </w:p>
    <w:p w14:paraId="65F03A7C" w14:textId="77777777" w:rsidR="00505C22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在這次法會中</w:t>
      </w:r>
      <w:r>
        <w:rPr>
          <w:rStyle w:val="refandcopypunctuation"/>
        </w:rPr>
        <w:t>，</w:t>
      </w:r>
      <w:r>
        <w:rPr>
          <w:rStyle w:val="refandcopymaintext"/>
        </w:rPr>
        <w:t>王及夫人對真常妙有的法門有了真切的信解</w:t>
      </w:r>
      <w:r>
        <w:rPr>
          <w:rStyle w:val="refandcopypunctuation"/>
        </w:rPr>
        <w:t>。</w:t>
      </w:r>
      <w:r>
        <w:rPr>
          <w:rStyle w:val="refandcopymaintext"/>
        </w:rPr>
        <w:t>信法不久</w:t>
      </w:r>
      <w:r>
        <w:rPr>
          <w:rStyle w:val="refandcopypunctuation"/>
        </w:rPr>
        <w:t>，</w:t>
      </w:r>
      <w:r>
        <w:rPr>
          <w:rStyle w:val="refandcopymaintext"/>
        </w:rPr>
        <w:t>就想起了自己的女兒</w:t>
      </w:r>
      <w:r>
        <w:rPr>
          <w:rStyle w:val="refandcopypunctuation"/>
        </w:rPr>
        <w:t>。</w:t>
      </w:r>
      <w:r>
        <w:rPr>
          <w:rStyle w:val="refandcopymaintext"/>
        </w:rPr>
        <w:t>父母對子女</w:t>
      </w:r>
      <w:r>
        <w:rPr>
          <w:rStyle w:val="refandcopypunctuation"/>
        </w:rPr>
        <w:t>，</w:t>
      </w:r>
      <w:r>
        <w:rPr>
          <w:rStyle w:val="refandcopymaintext"/>
        </w:rPr>
        <w:t>是特別愛護的</w:t>
      </w:r>
      <w:r>
        <w:rPr>
          <w:rStyle w:val="refandcopypunctuation"/>
        </w:rPr>
        <w:t>，</w:t>
      </w:r>
      <w:r>
        <w:rPr>
          <w:rStyle w:val="refandcopymaintext"/>
        </w:rPr>
        <w:t>當然也願望女兒能見佛生信</w:t>
      </w:r>
      <w:r>
        <w:rPr>
          <w:rStyle w:val="refandcopypunctuation"/>
        </w:rPr>
        <w:t>。</w:t>
      </w:r>
    </w:p>
    <w:p w14:paraId="7C663DE0" w14:textId="226BE346" w:rsidR="008B6E70" w:rsidRDefault="008B6E70" w:rsidP="008B6E70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</w:t>
      </w:r>
      <w:r w:rsidR="00582CF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釋：共相謂言……</w:t>
      </w:r>
      <w:r w:rsidR="00582CFC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通敏易悟</w:t>
      </w:r>
    </w:p>
    <w:p w14:paraId="1D75F3F0" w14:textId="77777777" w:rsidR="00505C22" w:rsidRDefault="00505C22" w:rsidP="00505C22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當時</w:t>
      </w:r>
      <w:r>
        <w:rPr>
          <w:rStyle w:val="refandcopypunctuation"/>
        </w:rPr>
        <w:t>，</w:t>
      </w:r>
      <w:r>
        <w:rPr>
          <w:rStyle w:val="refandcopymaintext"/>
        </w:rPr>
        <w:t>勝鬘夫人早是遠嫁到阿踰闍國去了</w:t>
      </w:r>
      <w:r>
        <w:rPr>
          <w:rStyle w:val="refandcopypunctuation"/>
        </w:rPr>
        <w:t>。</w:t>
      </w:r>
    </w:p>
    <w:p w14:paraId="4E17F764" w14:textId="77777777" w:rsidR="00C553BD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夫婦倆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共相謂言</w:t>
      </w:r>
      <w:r w:rsidRPr="00A8257E">
        <w:rPr>
          <w:rStyle w:val="refandcopypunctuation"/>
          <w:rFonts w:ascii="標楷體" w:eastAsia="標楷體" w:hAnsi="標楷體"/>
          <w:b/>
          <w:bCs/>
        </w:rPr>
        <w:t>：</w:t>
      </w:r>
      <w:r w:rsidRPr="00A8257E">
        <w:rPr>
          <w:rStyle w:val="refandcopymaintext"/>
          <w:rFonts w:ascii="標楷體" w:eastAsia="標楷體" w:hAnsi="標楷體"/>
          <w:b/>
          <w:bCs/>
        </w:rPr>
        <w:t>勝鬘夫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740CCB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</w:t>
      </w:r>
      <w:r w:rsidR="00740CC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A8257E">
        <w:rPr>
          <w:rStyle w:val="refandcopymaintext"/>
          <w:rFonts w:ascii="標楷體" w:eastAsia="標楷體" w:hAnsi="標楷體"/>
          <w:b/>
          <w:bCs/>
        </w:rPr>
        <w:t>人</w:t>
      </w:r>
      <w:r>
        <w:rPr>
          <w:rStyle w:val="refandcopypunctuation"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是我</w:t>
      </w:r>
      <w:r>
        <w:rPr>
          <w:rStyle w:val="refandcopypunctuation"/>
        </w:rPr>
        <w:t>」</w:t>
      </w:r>
      <w:r>
        <w:rPr>
          <w:rStyle w:val="refandcopymaintext"/>
        </w:rPr>
        <w:t>們的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女</w:t>
      </w:r>
      <w:r>
        <w:rPr>
          <w:rStyle w:val="refandcopypunctuation"/>
        </w:rPr>
        <w:t>」</w:t>
      </w:r>
      <w:r>
        <w:rPr>
          <w:rStyle w:val="refandcopymaintext"/>
        </w:rPr>
        <w:t>兒</w:t>
      </w:r>
      <w:r>
        <w:rPr>
          <w:rStyle w:val="refandcopypunctuation"/>
        </w:rPr>
        <w:t>，</w:t>
      </w:r>
      <w:r>
        <w:rPr>
          <w:rStyle w:val="refandcopymaintext"/>
        </w:rPr>
        <w:t>而且她是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聰慧利根</w:t>
      </w:r>
      <w:r>
        <w:rPr>
          <w:rStyle w:val="refandcopypunctuation"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通敏易悟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38D103D6" w14:textId="77777777" w:rsidR="009168CF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隨聽而能明了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913B2A">
        <w:rPr>
          <w:rStyle w:val="refandcopymaintext"/>
          <w:b/>
          <w:bCs/>
        </w:rPr>
        <w:t>聰</w:t>
      </w:r>
      <w:r>
        <w:rPr>
          <w:rStyle w:val="refandcopypunctuation"/>
        </w:rPr>
        <w:t>；</w:t>
      </w:r>
      <w:r>
        <w:rPr>
          <w:rStyle w:val="refandcopymaintext"/>
        </w:rPr>
        <w:t>隨意識的觀察而能抉擇是非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913B2A">
        <w:rPr>
          <w:rStyle w:val="refandcopymaintext"/>
          <w:b/>
          <w:bCs/>
        </w:rPr>
        <w:t>慧</w:t>
      </w:r>
      <w:r>
        <w:rPr>
          <w:rStyle w:val="refandcopypunctuation"/>
        </w:rPr>
        <w:t>。</w:t>
      </w:r>
      <w:r>
        <w:rPr>
          <w:rStyle w:val="refandcopymaintext"/>
        </w:rPr>
        <w:t>聰而又慧</w:t>
      </w:r>
      <w:r>
        <w:rPr>
          <w:rStyle w:val="refandcopypunctuation"/>
        </w:rPr>
        <w:t>，</w:t>
      </w:r>
      <w:r>
        <w:rPr>
          <w:rStyle w:val="refandcopymaintext"/>
        </w:rPr>
        <w:t>所以她的根性是銳利的</w:t>
      </w:r>
      <w:r>
        <w:rPr>
          <w:rStyle w:val="refandcopypunctuation"/>
        </w:rPr>
        <w:t>。</w:t>
      </w:r>
      <w:r>
        <w:rPr>
          <w:rStyle w:val="refandcopymaintext"/>
        </w:rPr>
        <w:t>通是無礙滯</w:t>
      </w:r>
      <w:r>
        <w:rPr>
          <w:rStyle w:val="refandcopypunctuation"/>
        </w:rPr>
        <w:t>，</w:t>
      </w:r>
      <w:r>
        <w:rPr>
          <w:rStyle w:val="refandcopymaintext"/>
        </w:rPr>
        <w:t>即聽到什麼</w:t>
      </w:r>
      <w:r>
        <w:rPr>
          <w:rStyle w:val="refandcopypunctuation"/>
        </w:rPr>
        <w:t>，</w:t>
      </w:r>
      <w:r>
        <w:rPr>
          <w:rStyle w:val="refandcopymaintext"/>
        </w:rPr>
        <w:t>就能了解什麼</w:t>
      </w:r>
      <w:r>
        <w:rPr>
          <w:rStyle w:val="refandcopypunctuation"/>
        </w:rPr>
        <w:t>。</w:t>
      </w:r>
    </w:p>
    <w:p w14:paraId="4CB1AAEC" w14:textId="77777777" w:rsidR="009168CF" w:rsidRDefault="002E3D72" w:rsidP="00582CFC">
      <w:pPr>
        <w:spacing w:afterLines="30" w:after="108"/>
        <w:ind w:leftChars="250" w:left="600"/>
        <w:rPr>
          <w:rStyle w:val="refandcopypunctuation"/>
        </w:rPr>
      </w:pPr>
      <w:r w:rsidRPr="009168CF">
        <w:rPr>
          <w:rStyle w:val="refandcopymaintext"/>
          <w:b/>
          <w:bCs/>
        </w:rPr>
        <w:t>敏</w:t>
      </w:r>
      <w:r>
        <w:rPr>
          <w:rStyle w:val="refandcopymaintext"/>
        </w:rPr>
        <w:t>是迅速的悟解</w:t>
      </w:r>
      <w:r w:rsidR="00A8257E"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如常說的敏感</w:t>
      </w:r>
      <w:r>
        <w:rPr>
          <w:rStyle w:val="refandcopypunctuation"/>
        </w:rPr>
        <w:t>、</w:t>
      </w:r>
      <w:r>
        <w:rPr>
          <w:rStyle w:val="refandcopymaintext"/>
        </w:rPr>
        <w:t>敏捷</w:t>
      </w:r>
      <w:r>
        <w:rPr>
          <w:rStyle w:val="refandcopypunctuation"/>
        </w:rPr>
        <w:t>、</w:t>
      </w:r>
      <w:r>
        <w:rPr>
          <w:rStyle w:val="refandcopymaintext"/>
        </w:rPr>
        <w:t>敏悟</w:t>
      </w:r>
      <w:r>
        <w:rPr>
          <w:rStyle w:val="refandcopypunctuation"/>
        </w:rPr>
        <w:t>，</w:t>
      </w:r>
      <w:r>
        <w:rPr>
          <w:rStyle w:val="refandcopymaintext"/>
        </w:rPr>
        <w:t>都有速疾的意義</w:t>
      </w:r>
      <w:r>
        <w:rPr>
          <w:rStyle w:val="refandcopypunctuation"/>
        </w:rPr>
        <w:t>。</w:t>
      </w:r>
      <w:r>
        <w:rPr>
          <w:rStyle w:val="refandcopymaintext"/>
        </w:rPr>
        <w:t>由聰故通</w:t>
      </w:r>
      <w:r>
        <w:rPr>
          <w:rStyle w:val="refandcopypunctuation"/>
        </w:rPr>
        <w:t>，</w:t>
      </w:r>
      <w:r>
        <w:rPr>
          <w:rStyle w:val="refandcopymaintext"/>
        </w:rPr>
        <w:t>由慧故敏</w:t>
      </w:r>
      <w:r>
        <w:rPr>
          <w:rStyle w:val="refandcopypunctuation"/>
        </w:rPr>
        <w:t>，</w:t>
      </w:r>
      <w:r>
        <w:rPr>
          <w:rStyle w:val="refandcopymaintext"/>
        </w:rPr>
        <w:t>利根所以</w:t>
      </w:r>
      <w:r w:rsidRPr="009168CF">
        <w:rPr>
          <w:rStyle w:val="refandcopymaintext"/>
          <w:b/>
          <w:bCs/>
        </w:rPr>
        <w:t>易悟</w:t>
      </w:r>
      <w:r>
        <w:rPr>
          <w:rStyle w:val="refandcopypunctuation"/>
        </w:rPr>
        <w:t>。</w:t>
      </w:r>
    </w:p>
    <w:p w14:paraId="34C95750" w14:textId="458CFC23" w:rsidR="00582CFC" w:rsidRDefault="002E3D72" w:rsidP="00582CFC">
      <w:pPr>
        <w:spacing w:afterLines="30" w:after="108"/>
        <w:ind w:leftChars="250" w:left="600"/>
        <w:rPr>
          <w:rStyle w:val="refandcopypunctuation"/>
        </w:rPr>
      </w:pPr>
      <w:r w:rsidRPr="00E814B9">
        <w:rPr>
          <w:rStyle w:val="refandcopymaintext"/>
          <w:b/>
          <w:bCs/>
        </w:rPr>
        <w:t>聰慧利根</w:t>
      </w:r>
      <w:r>
        <w:rPr>
          <w:rStyle w:val="refandcopypunctuation"/>
        </w:rPr>
        <w:t>，</w:t>
      </w:r>
      <w:r>
        <w:rPr>
          <w:rStyle w:val="refandcopymaintext"/>
        </w:rPr>
        <w:t>是讚他的性能</w:t>
      </w:r>
      <w:r>
        <w:rPr>
          <w:rStyle w:val="refandcopypunctuation"/>
        </w:rPr>
        <w:t>；</w:t>
      </w:r>
      <w:r w:rsidRPr="00E814B9">
        <w:rPr>
          <w:rStyle w:val="refandcopymaintext"/>
          <w:b/>
          <w:bCs/>
        </w:rPr>
        <w:t>通敏易悟</w:t>
      </w:r>
      <w:r>
        <w:rPr>
          <w:rStyle w:val="refandcopypunctuation"/>
        </w:rPr>
        <w:t>，</w:t>
      </w:r>
      <w:r>
        <w:rPr>
          <w:rStyle w:val="refandcopymaintext"/>
        </w:rPr>
        <w:t>是讚他的慧用</w:t>
      </w:r>
      <w:r>
        <w:rPr>
          <w:rStyle w:val="refandcopypunctuation"/>
        </w:rPr>
        <w:t>。</w:t>
      </w:r>
      <w:r w:rsidR="00E814B9">
        <w:rPr>
          <w:rStyle w:val="FootnoteReference"/>
        </w:rPr>
        <w:footnoteReference w:id="17"/>
      </w:r>
    </w:p>
    <w:p w14:paraId="2B27617E" w14:textId="5D88C16A" w:rsidR="00582CFC" w:rsidRDefault="00582CFC" w:rsidP="00582CFC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釋：若見佛者……發其道意</w:t>
      </w:r>
    </w:p>
    <w:p w14:paraId="235F7200" w14:textId="77777777" w:rsidR="00BE2FCB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這樣的利根敏慧</w:t>
      </w:r>
      <w:r>
        <w:rPr>
          <w:rStyle w:val="refandcopypunctuation"/>
        </w:rPr>
        <w:t>，「</w:t>
      </w:r>
      <w:r w:rsidRPr="00A8257E">
        <w:rPr>
          <w:rStyle w:val="refandcopymaintext"/>
          <w:rFonts w:ascii="標楷體" w:eastAsia="標楷體" w:hAnsi="標楷體"/>
          <w:b/>
          <w:bCs/>
        </w:rPr>
        <w:t>若</w:t>
      </w:r>
      <w:r>
        <w:rPr>
          <w:rStyle w:val="refandcopypunctuation"/>
        </w:rPr>
        <w:t>」</w:t>
      </w:r>
      <w:r>
        <w:rPr>
          <w:rStyle w:val="refandcopymaintext"/>
        </w:rPr>
        <w:t>有機會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見佛</w:t>
      </w:r>
      <w:r>
        <w:rPr>
          <w:rStyle w:val="refandcopypunctuation"/>
        </w:rPr>
        <w:t>」</w:t>
      </w:r>
      <w:r>
        <w:rPr>
          <w:rStyle w:val="refandcopymaintext"/>
        </w:rPr>
        <w:t>聞法</w:t>
      </w:r>
      <w:r>
        <w:rPr>
          <w:rStyle w:val="refandcopypunctuation"/>
        </w:rPr>
        <w:t>，</w:t>
      </w:r>
      <w:r>
        <w:rPr>
          <w:rStyle w:val="refandcopymaintext"/>
        </w:rPr>
        <w:t>那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必</w:t>
      </w:r>
      <w:r>
        <w:rPr>
          <w:rStyle w:val="refandcopypunctuation"/>
        </w:rPr>
        <w:t>」</w:t>
      </w:r>
      <w:r>
        <w:rPr>
          <w:rStyle w:val="refandcopymaintext"/>
        </w:rPr>
        <w:t>然的會迅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速</w:t>
      </w:r>
      <w:r>
        <w:rPr>
          <w:rStyle w:val="refandcopypunctuation"/>
        </w:rPr>
        <w:t>」</w:t>
      </w:r>
      <w:r>
        <w:rPr>
          <w:rStyle w:val="refandcopymaintext"/>
        </w:rPr>
        <w:t>的悟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解</w:t>
      </w:r>
      <w:r>
        <w:rPr>
          <w:rStyle w:val="refandcopypunctuation"/>
        </w:rPr>
        <w:t>」</w:t>
      </w:r>
      <w:r>
        <w:rPr>
          <w:rStyle w:val="refandcopymaintext"/>
        </w:rPr>
        <w:t>正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法</w:t>
      </w:r>
      <w:r>
        <w:rPr>
          <w:rStyle w:val="refandcopypunctuation"/>
        </w:rPr>
        <w:t>」，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心得無疑</w:t>
      </w:r>
      <w:r>
        <w:rPr>
          <w:rStyle w:val="refandcopypunctuation"/>
        </w:rPr>
        <w:t>」。</w:t>
      </w:r>
    </w:p>
    <w:p w14:paraId="6F6E731C" w14:textId="2CE33470" w:rsidR="00582CFC" w:rsidRDefault="002E3D72" w:rsidP="00582CFC">
      <w:pPr>
        <w:spacing w:afterLines="30" w:after="108"/>
        <w:ind w:leftChars="250" w:left="600"/>
        <w:rPr>
          <w:rStyle w:val="refandcopypunctuation"/>
        </w:rPr>
      </w:pPr>
      <w:r w:rsidRPr="009F321B">
        <w:rPr>
          <w:rStyle w:val="refandcopymaintext"/>
          <w:b/>
          <w:bCs/>
        </w:rPr>
        <w:t>無疑</w:t>
      </w:r>
      <w:r>
        <w:rPr>
          <w:rStyle w:val="refandcopypunctuation"/>
        </w:rPr>
        <w:t>，</w:t>
      </w:r>
      <w:r>
        <w:rPr>
          <w:rStyle w:val="refandcopymaintext"/>
        </w:rPr>
        <w:t>淺一點說</w:t>
      </w:r>
      <w:r>
        <w:rPr>
          <w:rStyle w:val="refandcopypunctuation"/>
        </w:rPr>
        <w:t>，</w:t>
      </w:r>
      <w:r>
        <w:rPr>
          <w:rStyle w:val="refandcopymaintext"/>
        </w:rPr>
        <w:t>是堅定的信解</w:t>
      </w:r>
      <w:r>
        <w:rPr>
          <w:rStyle w:val="refandcopypunctuation"/>
        </w:rPr>
        <w:t>；</w:t>
      </w:r>
      <w:r>
        <w:rPr>
          <w:rStyle w:val="refandcopymaintext"/>
        </w:rPr>
        <w:t>深一點說</w:t>
      </w:r>
      <w:r>
        <w:rPr>
          <w:rStyle w:val="refandcopypunctuation"/>
        </w:rPr>
        <w:t>，</w:t>
      </w:r>
      <w:r>
        <w:rPr>
          <w:rStyle w:val="refandcopymaintext"/>
        </w:rPr>
        <w:t>就是證悟</w:t>
      </w:r>
      <w:r>
        <w:rPr>
          <w:rStyle w:val="refandcopypunctuation"/>
        </w:rPr>
        <w:t>。</w:t>
      </w:r>
      <w:r w:rsidR="009F321B">
        <w:rPr>
          <w:rStyle w:val="FootnoteReference"/>
        </w:rPr>
        <w:footnoteReference w:id="18"/>
      </w:r>
    </w:p>
    <w:p w14:paraId="5AD715C0" w14:textId="77777777" w:rsidR="00582CFC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但勝鬘夫人不在舍衛國</w:t>
      </w:r>
      <w:r>
        <w:rPr>
          <w:rStyle w:val="refandcopypunctuation"/>
        </w:rPr>
        <w:t>，</w:t>
      </w:r>
      <w:r>
        <w:rPr>
          <w:rStyle w:val="refandcopymaintext"/>
        </w:rPr>
        <w:t>而在阿踰闍國</w:t>
      </w:r>
      <w:r>
        <w:rPr>
          <w:rStyle w:val="refandcopypunctuation"/>
        </w:rPr>
        <w:t>，「</w:t>
      </w:r>
      <w:r w:rsidRPr="00A8257E">
        <w:rPr>
          <w:rStyle w:val="refandcopymaintext"/>
          <w:rFonts w:ascii="標楷體" w:eastAsia="標楷體" w:hAnsi="標楷體"/>
          <w:b/>
          <w:bCs/>
        </w:rPr>
        <w:t>宜</w:t>
      </w:r>
      <w:r>
        <w:rPr>
          <w:rStyle w:val="refandcopypunctuation"/>
        </w:rPr>
        <w:t>」</w:t>
      </w:r>
      <w:r>
        <w:rPr>
          <w:rStyle w:val="refandcopymaintext"/>
        </w:rPr>
        <w:t>乎及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時遣</w:t>
      </w:r>
      <w:r>
        <w:rPr>
          <w:rStyle w:val="refandcopypunctuation"/>
        </w:rPr>
        <w:t>」</w:t>
      </w:r>
      <w:r>
        <w:rPr>
          <w:rStyle w:val="refandcopymaintext"/>
        </w:rPr>
        <w:t>人送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信</w:t>
      </w:r>
      <w:r>
        <w:rPr>
          <w:rStyle w:val="refandcopypunctuation"/>
        </w:rPr>
        <w:t>」</w:t>
      </w:r>
      <w:r>
        <w:rPr>
          <w:rStyle w:val="refandcopymaintext"/>
        </w:rPr>
        <w:t>給她</w:t>
      </w:r>
      <w:r>
        <w:rPr>
          <w:rStyle w:val="refandcopypunctuation"/>
        </w:rPr>
        <w:t>，</w:t>
      </w:r>
      <w:r>
        <w:rPr>
          <w:rStyle w:val="refandcopymaintext"/>
        </w:rPr>
        <w:t>引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發其道意</w:t>
      </w:r>
      <w:r>
        <w:rPr>
          <w:rStyle w:val="refandcopypunctuation"/>
        </w:rPr>
        <w:t>」</w:t>
      </w:r>
      <w:r w:rsidR="00A8257E"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即對佛法生起信心來</w:t>
      </w:r>
      <w:r>
        <w:rPr>
          <w:rStyle w:val="refandcopypunctuation"/>
        </w:rPr>
        <w:t>。</w:t>
      </w:r>
    </w:p>
    <w:p w14:paraId="086A5905" w14:textId="480BD936" w:rsidR="00582CFC" w:rsidRDefault="00582CFC" w:rsidP="00582CFC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釋：夫人白言：今正是時</w:t>
      </w:r>
    </w:p>
    <w:p w14:paraId="3455678F" w14:textId="1550E111" w:rsidR="00A8257E" w:rsidRDefault="002E3D72" w:rsidP="00582CF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在討論這問題時</w:t>
      </w:r>
      <w:r>
        <w:rPr>
          <w:rStyle w:val="refandcopypunctuation"/>
        </w:rPr>
        <w:t>，</w:t>
      </w:r>
      <w:r>
        <w:rPr>
          <w:rStyle w:val="refandcopymaintext"/>
        </w:rPr>
        <w:t>是以王為主體的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夫人</w:t>
      </w:r>
      <w:r>
        <w:rPr>
          <w:rStyle w:val="refandcopypunctuation"/>
        </w:rPr>
        <w:t>」</w:t>
      </w:r>
      <w:r>
        <w:rPr>
          <w:rStyle w:val="refandcopymaintext"/>
        </w:rPr>
        <w:t>就歡喜的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白</w:t>
      </w:r>
      <w:r>
        <w:rPr>
          <w:rStyle w:val="refandcopypunctuation"/>
        </w:rPr>
        <w:t>」</w:t>
      </w:r>
      <w:r>
        <w:rPr>
          <w:rStyle w:val="refandcopymaintext"/>
        </w:rPr>
        <w:t>大王說</w:t>
      </w:r>
      <w:r>
        <w:rPr>
          <w:rStyle w:val="refandcopypunctuation"/>
        </w:rPr>
        <w:t>：</w:t>
      </w:r>
      <w:r>
        <w:rPr>
          <w:rStyle w:val="refandcopymaintext"/>
        </w:rPr>
        <w:t>對的</w:t>
      </w:r>
      <w:r>
        <w:rPr>
          <w:rStyle w:val="refandcopypunctuation"/>
        </w:rPr>
        <w:t>！「</w:t>
      </w:r>
      <w:r w:rsidRPr="00A8257E">
        <w:rPr>
          <w:rStyle w:val="refandcopymaintext"/>
          <w:rFonts w:ascii="標楷體" w:eastAsia="標楷體" w:hAnsi="標楷體"/>
          <w:b/>
          <w:bCs/>
        </w:rPr>
        <w:t>今正是時</w:t>
      </w:r>
      <w:r>
        <w:rPr>
          <w:rStyle w:val="refandcopypunctuation"/>
        </w:rPr>
        <w:t>」，</w:t>
      </w:r>
      <w:r>
        <w:rPr>
          <w:rStyle w:val="refandcopymaintext"/>
        </w:rPr>
        <w:t>應該馬上派人送信去</w:t>
      </w:r>
      <w:r>
        <w:rPr>
          <w:rStyle w:val="refandcopypunctuation"/>
        </w:rPr>
        <w:t>！</w:t>
      </w:r>
    </w:p>
    <w:p w14:paraId="6933960A" w14:textId="4AE0699F" w:rsidR="00D61983" w:rsidRDefault="00D61983" w:rsidP="00D61983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遣信使發其道意</w:t>
      </w:r>
    </w:p>
    <w:p w14:paraId="6FD28C42" w14:textId="77777777" w:rsidR="00D41299" w:rsidRPr="00F512D2" w:rsidRDefault="00D41299" w:rsidP="00D4129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630F21BA" w14:textId="08362079" w:rsidR="00A8257E" w:rsidRPr="00A8257E" w:rsidRDefault="002E3D72" w:rsidP="00394141">
      <w:pPr>
        <w:spacing w:afterLines="30" w:after="108"/>
        <w:ind w:leftChars="200" w:left="480"/>
        <w:rPr>
          <w:rStyle w:val="refandcopypunctuation"/>
          <w:rFonts w:ascii="標楷體" w:eastAsia="標楷體" w:hAnsi="標楷體"/>
          <w:b/>
          <w:bCs/>
        </w:rPr>
      </w:pPr>
      <w:r w:rsidRPr="00A8257E">
        <w:rPr>
          <w:rStyle w:val="refandcopymaintext"/>
          <w:rFonts w:ascii="標楷體" w:eastAsia="標楷體" w:hAnsi="標楷體"/>
          <w:b/>
          <w:bCs/>
        </w:rPr>
        <w:t>王及夫人與勝鬘書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略讚如來無量功德</w:t>
      </w:r>
      <w:r w:rsidRPr="00A8257E">
        <w:rPr>
          <w:rStyle w:val="refandcopypunctuation"/>
          <w:rFonts w:ascii="標楷體" w:eastAsia="標楷體" w:hAnsi="標楷體"/>
          <w:b/>
          <w:bCs/>
        </w:rPr>
        <w:t>。</w:t>
      </w:r>
      <w:r w:rsidRPr="00A8257E">
        <w:rPr>
          <w:rStyle w:val="refandcopymaintext"/>
          <w:rFonts w:ascii="標楷體" w:eastAsia="標楷體" w:hAnsi="標楷體"/>
          <w:b/>
          <w:bCs/>
        </w:rPr>
        <w:t>即遣內人名旃提羅</w:t>
      </w:r>
      <w:r w:rsidRPr="00A8257E">
        <w:rPr>
          <w:rStyle w:val="refandcopypunctuation"/>
          <w:rFonts w:ascii="標楷體" w:eastAsia="標楷體" w:hAnsi="標楷體"/>
          <w:b/>
          <w:bCs/>
        </w:rPr>
        <w:t>；</w:t>
      </w:r>
      <w:r w:rsidRPr="00A8257E">
        <w:rPr>
          <w:rStyle w:val="refandcopymaintext"/>
          <w:rFonts w:ascii="標楷體" w:eastAsia="標楷體" w:hAnsi="標楷體"/>
          <w:b/>
          <w:bCs/>
        </w:rPr>
        <w:t>使人奉書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至阿踰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8257E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A8257E">
        <w:rPr>
          <w:rStyle w:val="refandcopymaintext"/>
          <w:rFonts w:ascii="標楷體" w:eastAsia="標楷體" w:hAnsi="標楷體"/>
          <w:b/>
          <w:bCs/>
        </w:rPr>
        <w:t>闍國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入其宮內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敬授勝鬘</w:t>
      </w:r>
      <w:r w:rsidRPr="00A8257E">
        <w:rPr>
          <w:rStyle w:val="refandcopypunctuation"/>
          <w:rFonts w:ascii="標楷體" w:eastAsia="標楷體" w:hAnsi="標楷體"/>
          <w:b/>
          <w:bCs/>
        </w:rPr>
        <w:t>。</w:t>
      </w:r>
    </w:p>
    <w:p w14:paraId="211FADF9" w14:textId="7ACDCFB3" w:rsidR="00394141" w:rsidRPr="00F512D2" w:rsidRDefault="00394141" w:rsidP="00394141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5761FDFA" w14:textId="47C350DA" w:rsidR="00394141" w:rsidRDefault="00394141" w:rsidP="00394141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釋：王及夫人……無量功德</w:t>
      </w:r>
    </w:p>
    <w:p w14:paraId="6BD86A82" w14:textId="77777777" w:rsidR="00394141" w:rsidRDefault="002E3D72" w:rsidP="00394141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王及夫人</w:t>
      </w:r>
      <w:r>
        <w:rPr>
          <w:rStyle w:val="refandcopypunctuation"/>
        </w:rPr>
        <w:t>」</w:t>
      </w:r>
      <w:r>
        <w:rPr>
          <w:rStyle w:val="refandcopymaintext"/>
        </w:rPr>
        <w:t>這樣決定了</w:t>
      </w:r>
      <w:r>
        <w:rPr>
          <w:rStyle w:val="refandcopypunctuation"/>
        </w:rPr>
        <w:t>，</w:t>
      </w:r>
      <w:r>
        <w:rPr>
          <w:rStyle w:val="refandcopymaintext"/>
        </w:rPr>
        <w:t>立刻就寫一封給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與勝鬘</w:t>
      </w:r>
      <w:r>
        <w:rPr>
          <w:rStyle w:val="refandcopypunctuation"/>
        </w:rPr>
        <w:t>」</w:t>
      </w:r>
      <w:r>
        <w:rPr>
          <w:rStyle w:val="refandcopymaintext"/>
        </w:rPr>
        <w:t>夫人的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書</w:t>
      </w:r>
      <w:r>
        <w:rPr>
          <w:rStyle w:val="refandcopypunctuation"/>
        </w:rPr>
        <w:t>」</w:t>
      </w:r>
      <w:r>
        <w:rPr>
          <w:rStyle w:val="refandcopymaintext"/>
        </w:rPr>
        <w:t>信</w:t>
      </w:r>
      <w:r>
        <w:rPr>
          <w:rStyle w:val="refandcopypunctuation"/>
        </w:rPr>
        <w:t>。</w:t>
      </w:r>
    </w:p>
    <w:p w14:paraId="44E109AB" w14:textId="714B2BB3" w:rsidR="00394141" w:rsidRDefault="002E3D72" w:rsidP="00394141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在信中</w:t>
      </w:r>
      <w:r>
        <w:rPr>
          <w:rStyle w:val="refandcopypunctuation"/>
        </w:rPr>
        <w:t>，「</w:t>
      </w:r>
      <w:r w:rsidRPr="00A8257E">
        <w:rPr>
          <w:rStyle w:val="refandcopymaintext"/>
          <w:rFonts w:ascii="標楷體" w:eastAsia="標楷體" w:hAnsi="標楷體"/>
          <w:b/>
          <w:bCs/>
        </w:rPr>
        <w:t>略</w:t>
      </w:r>
      <w:r>
        <w:rPr>
          <w:rStyle w:val="refandcopypunctuation"/>
        </w:rPr>
        <w:t>」</w:t>
      </w:r>
      <w:r>
        <w:rPr>
          <w:rStyle w:val="refandcopymaintext"/>
        </w:rPr>
        <w:t>為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讚</w:t>
      </w:r>
      <w:r>
        <w:rPr>
          <w:rStyle w:val="refandcopypunctuation"/>
        </w:rPr>
        <w:t>」</w:t>
      </w:r>
      <w:r>
        <w:rPr>
          <w:rStyle w:val="refandcopymaintext"/>
        </w:rPr>
        <w:t>歎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如來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無量功德</w:t>
      </w:r>
      <w:r>
        <w:rPr>
          <w:rStyle w:val="refandcopypunctuation"/>
        </w:rPr>
        <w:t>」。</w:t>
      </w:r>
      <w:r>
        <w:rPr>
          <w:rStyle w:val="refandcopymaintext"/>
        </w:rPr>
        <w:t>佛的功德是無量無邊的</w:t>
      </w:r>
      <w:r>
        <w:rPr>
          <w:rStyle w:val="refandcopypunctuation"/>
        </w:rPr>
        <w:t>，</w:t>
      </w:r>
      <w:r>
        <w:rPr>
          <w:rStyle w:val="refandcopymaintext"/>
        </w:rPr>
        <w:t>在書信中</w:t>
      </w:r>
      <w:r>
        <w:rPr>
          <w:rStyle w:val="refandcopypunctuation"/>
        </w:rPr>
        <w:t>，</w:t>
      </w:r>
      <w:r>
        <w:rPr>
          <w:rStyle w:val="refandcopymaintext"/>
        </w:rPr>
        <w:t>當然不能詳說</w:t>
      </w:r>
      <w:r>
        <w:rPr>
          <w:rStyle w:val="refandcopypunctuation"/>
        </w:rPr>
        <w:t>，</w:t>
      </w:r>
      <w:r>
        <w:rPr>
          <w:rStyle w:val="refandcopymaintext"/>
        </w:rPr>
        <w:t>只好簡要的告訴她</w:t>
      </w:r>
      <w:r>
        <w:rPr>
          <w:rStyle w:val="refandcopypunctuation"/>
        </w:rPr>
        <w:t>，</w:t>
      </w:r>
      <w:r>
        <w:rPr>
          <w:rStyle w:val="refandcopymaintext"/>
        </w:rPr>
        <w:t>引發她的敬信</w:t>
      </w:r>
      <w:r>
        <w:rPr>
          <w:rStyle w:val="refandcopypunctuation"/>
        </w:rPr>
        <w:t>。</w:t>
      </w:r>
    </w:p>
    <w:p w14:paraId="083CB9DE" w14:textId="29E85CFB" w:rsidR="00394141" w:rsidRDefault="00394141" w:rsidP="00394141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釋：即遣內人名旃提羅</w:t>
      </w:r>
    </w:p>
    <w:p w14:paraId="08B11184" w14:textId="77777777" w:rsidR="00D47DAB" w:rsidRDefault="002E3D72" w:rsidP="00394141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信寫好了</w:t>
      </w:r>
      <w:r>
        <w:rPr>
          <w:rStyle w:val="refandcopypunctuation"/>
        </w:rPr>
        <w:t>，「</w:t>
      </w:r>
      <w:r w:rsidRPr="00A8257E">
        <w:rPr>
          <w:rStyle w:val="refandcopymaintext"/>
          <w:rFonts w:ascii="標楷體" w:eastAsia="標楷體" w:hAnsi="標楷體"/>
          <w:b/>
          <w:bCs/>
        </w:rPr>
        <w:t>即遣</w:t>
      </w:r>
      <w:r>
        <w:rPr>
          <w:rStyle w:val="refandcopypunctuation"/>
        </w:rPr>
        <w:t>」</w:t>
      </w:r>
      <w:r>
        <w:rPr>
          <w:rStyle w:val="refandcopymaintext"/>
        </w:rPr>
        <w:t>宮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內</w:t>
      </w:r>
      <w:r>
        <w:rPr>
          <w:rStyle w:val="refandcopypunctuation"/>
        </w:rPr>
        <w:t>」</w:t>
      </w:r>
      <w:r>
        <w:rPr>
          <w:rStyle w:val="refandcopymaintext"/>
        </w:rPr>
        <w:t>的使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人名旃提羅</w:t>
      </w:r>
      <w:r>
        <w:rPr>
          <w:rStyle w:val="refandcopypunctuation"/>
        </w:rPr>
        <w:t>」</w:t>
      </w:r>
      <w:r>
        <w:rPr>
          <w:rStyle w:val="refandcopymaintext"/>
        </w:rPr>
        <w:t>的送去</w:t>
      </w:r>
      <w:r>
        <w:rPr>
          <w:rStyle w:val="refandcopypunctuation"/>
        </w:rPr>
        <w:t>。</w:t>
      </w:r>
    </w:p>
    <w:p w14:paraId="4D853B97" w14:textId="4B153C24" w:rsidR="00394141" w:rsidRDefault="002E3D72" w:rsidP="00394141">
      <w:pPr>
        <w:spacing w:afterLines="30" w:after="108"/>
        <w:ind w:leftChars="250" w:left="600"/>
        <w:rPr>
          <w:rStyle w:val="refandcopypunctuation"/>
        </w:rPr>
      </w:pPr>
      <w:r w:rsidRPr="00DD1EBA">
        <w:rPr>
          <w:rStyle w:val="refandcopymaintext"/>
          <w:b/>
          <w:bCs/>
        </w:rPr>
        <w:t>旃提羅</w:t>
      </w:r>
      <w:r>
        <w:rPr>
          <w:rStyle w:val="refandcopypunctuation"/>
        </w:rPr>
        <w:t>，</w:t>
      </w:r>
      <w:r>
        <w:rPr>
          <w:rStyle w:val="refandcopymaintext"/>
        </w:rPr>
        <w:t>不是個人私名</w:t>
      </w:r>
      <w:r>
        <w:rPr>
          <w:rStyle w:val="refandcopypunctuation"/>
        </w:rPr>
        <w:t>，</w:t>
      </w:r>
      <w:r>
        <w:rPr>
          <w:rStyle w:val="refandcopymaintext"/>
        </w:rPr>
        <w:t>即內監</w:t>
      </w:r>
      <w:r>
        <w:rPr>
          <w:rStyle w:val="refandcopypunctuation"/>
        </w:rPr>
        <w:t>，</w:t>
      </w:r>
      <w:r>
        <w:rPr>
          <w:rStyle w:val="refandcopymaintext"/>
        </w:rPr>
        <w:t>也就是黃門的通稱</w:t>
      </w:r>
      <w:r>
        <w:rPr>
          <w:rStyle w:val="refandcopypunctuation"/>
        </w:rPr>
        <w:t>。</w:t>
      </w:r>
      <w:r w:rsidR="00DD1EBA">
        <w:rPr>
          <w:rStyle w:val="FootnoteReference"/>
        </w:rPr>
        <w:footnoteReference w:id="19"/>
      </w:r>
    </w:p>
    <w:p w14:paraId="265D70EB" w14:textId="4388C71B" w:rsidR="00394141" w:rsidRDefault="00394141" w:rsidP="00394141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釋：使人奉書……敬受勝鬘</w:t>
      </w:r>
    </w:p>
    <w:p w14:paraId="026F04C5" w14:textId="77777777" w:rsidR="00D47DAB" w:rsidRDefault="002E3D72" w:rsidP="00394141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使人奉</w:t>
      </w:r>
      <w:r>
        <w:rPr>
          <w:rStyle w:val="refandcopypunctuation"/>
        </w:rPr>
        <w:t>」</w:t>
      </w:r>
      <w:r>
        <w:rPr>
          <w:rStyle w:val="refandcopymaintext"/>
        </w:rPr>
        <w:t>了王及夫人的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書</w:t>
      </w:r>
      <w:r>
        <w:rPr>
          <w:rStyle w:val="refandcopypunctuation"/>
        </w:rPr>
        <w:t>」</w:t>
      </w:r>
      <w:r>
        <w:rPr>
          <w:rStyle w:val="refandcopymaintext"/>
        </w:rPr>
        <w:t>信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至阿踰闍國</w:t>
      </w:r>
      <w:r>
        <w:rPr>
          <w:rStyle w:val="refandcopypunctuation"/>
        </w:rPr>
        <w:t>」</w:t>
      </w:r>
      <w:r>
        <w:rPr>
          <w:rStyle w:val="refandcopymaintext"/>
        </w:rPr>
        <w:t>去</w:t>
      </w:r>
      <w:r>
        <w:rPr>
          <w:rStyle w:val="refandcopypunctuation"/>
        </w:rPr>
        <w:t>。</w:t>
      </w:r>
    </w:p>
    <w:p w14:paraId="6728BB55" w14:textId="77777777" w:rsidR="00D47DAB" w:rsidRDefault="002E3D72" w:rsidP="00394141">
      <w:pPr>
        <w:spacing w:afterLines="30" w:after="108"/>
        <w:ind w:leftChars="250" w:left="600"/>
        <w:rPr>
          <w:rStyle w:val="refandcopypunctuation"/>
        </w:rPr>
      </w:pPr>
      <w:r w:rsidRPr="00793D75">
        <w:rPr>
          <w:rStyle w:val="refandcopymaintext"/>
          <w:b/>
          <w:bCs/>
        </w:rPr>
        <w:t>阿踰闍國</w:t>
      </w:r>
      <w:r>
        <w:rPr>
          <w:rStyle w:val="refandcopypunctuation"/>
        </w:rPr>
        <w:t>，</w:t>
      </w:r>
      <w:r>
        <w:rPr>
          <w:rStyle w:val="refandcopymaintext"/>
        </w:rPr>
        <w:t>是憍薩羅的東都</w:t>
      </w:r>
      <w:r>
        <w:rPr>
          <w:rStyle w:val="refandcopypunctuation"/>
        </w:rPr>
        <w:t>；</w:t>
      </w:r>
      <w:r>
        <w:rPr>
          <w:rStyle w:val="refandcopymaintext"/>
        </w:rPr>
        <w:t>意義為</w:t>
      </w:r>
      <w:r w:rsidRPr="00540C0A">
        <w:rPr>
          <w:rStyle w:val="refandcopymaintext"/>
          <w:b/>
          <w:bCs/>
        </w:rPr>
        <w:t>不可克</w:t>
      </w:r>
      <w:r>
        <w:rPr>
          <w:rStyle w:val="refandcopypunctuation"/>
        </w:rPr>
        <w:t>，</w:t>
      </w:r>
      <w:r>
        <w:rPr>
          <w:rStyle w:val="refandcopymaintext"/>
        </w:rPr>
        <w:t>即城垣堅固</w:t>
      </w:r>
      <w:r>
        <w:rPr>
          <w:rStyle w:val="refandcopypunctuation"/>
        </w:rPr>
        <w:t>，</w:t>
      </w:r>
      <w:r>
        <w:rPr>
          <w:rStyle w:val="refandcopymaintext"/>
        </w:rPr>
        <w:t>是不易為敵人所攻破的</w:t>
      </w:r>
      <w:r>
        <w:rPr>
          <w:rStyle w:val="refandcopypunctuation"/>
        </w:rPr>
        <w:t>。</w:t>
      </w:r>
      <w:r>
        <w:rPr>
          <w:rStyle w:val="refandcopymaintext"/>
        </w:rPr>
        <w:t>城中有王</w:t>
      </w:r>
      <w:r>
        <w:rPr>
          <w:rStyle w:val="refandcopypunctuation"/>
        </w:rPr>
        <w:t>，</w:t>
      </w:r>
      <w:r>
        <w:rPr>
          <w:rStyle w:val="refandcopymaintext"/>
        </w:rPr>
        <w:t>名有稱王</w:t>
      </w:r>
      <w:r>
        <w:rPr>
          <w:rStyle w:val="refandcopypunctuation"/>
        </w:rPr>
        <w:t>，</w:t>
      </w:r>
      <w:r>
        <w:rPr>
          <w:rStyle w:val="refandcopymaintext"/>
        </w:rPr>
        <w:t>即勝鬘夫人的丈夫</w:t>
      </w:r>
      <w:r>
        <w:rPr>
          <w:rStyle w:val="refandcopypunctuation"/>
        </w:rPr>
        <w:t>；</w:t>
      </w:r>
      <w:r>
        <w:rPr>
          <w:rStyle w:val="refandcopymaintext"/>
        </w:rPr>
        <w:t>這也是屬於波斯匿王統治的</w:t>
      </w:r>
      <w:r>
        <w:rPr>
          <w:rStyle w:val="refandcopypunctuation"/>
        </w:rPr>
        <w:t>。</w:t>
      </w:r>
      <w:r w:rsidR="00793D75">
        <w:rPr>
          <w:rStyle w:val="FootnoteReference"/>
        </w:rPr>
        <w:footnoteReference w:id="20"/>
      </w:r>
    </w:p>
    <w:p w14:paraId="6B71FAD7" w14:textId="166CCE08" w:rsidR="00A8257E" w:rsidRDefault="002E3D72" w:rsidP="00394141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使者到達阿踰闍國後</w:t>
      </w:r>
      <w:r>
        <w:rPr>
          <w:rStyle w:val="refandcopypunctuation"/>
        </w:rPr>
        <w:t>，</w:t>
      </w:r>
      <w:r>
        <w:rPr>
          <w:rStyle w:val="refandcopymaintext"/>
        </w:rPr>
        <w:t>即直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入</w:t>
      </w:r>
      <w:r>
        <w:rPr>
          <w:rStyle w:val="refandcopypunctuation"/>
        </w:rPr>
        <w:t>」</w:t>
      </w:r>
      <w:r>
        <w:rPr>
          <w:rStyle w:val="refandcopymaintext"/>
        </w:rPr>
        <w:t>王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宮內</w:t>
      </w:r>
      <w:r>
        <w:rPr>
          <w:rStyle w:val="refandcopypunctuation"/>
        </w:rPr>
        <w:t>」，</w:t>
      </w:r>
      <w:r>
        <w:rPr>
          <w:rStyle w:val="refandcopymaintext"/>
        </w:rPr>
        <w:t>將波斯匿王及末利夫人的書信</w:t>
      </w:r>
      <w:r>
        <w:rPr>
          <w:rStyle w:val="refandcopypunctuation"/>
        </w:rPr>
        <w:t>，</w:t>
      </w:r>
      <w:r>
        <w:rPr>
          <w:rStyle w:val="refandcopymaintext"/>
        </w:rPr>
        <w:t>恭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敬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授</w:t>
      </w:r>
      <w:r>
        <w:rPr>
          <w:rStyle w:val="refandcopypunctuation"/>
        </w:rPr>
        <w:t>」</w:t>
      </w:r>
      <w:r>
        <w:rPr>
          <w:rStyle w:val="refandcopymaintext"/>
        </w:rPr>
        <w:t>與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夫人</w:t>
      </w:r>
      <w:r>
        <w:rPr>
          <w:rStyle w:val="refandcopypunctuation"/>
        </w:rPr>
        <w:t>。</w:t>
      </w:r>
    </w:p>
    <w:p w14:paraId="6B7735F8" w14:textId="6ACA043C" w:rsidR="00F01657" w:rsidRDefault="00F01657" w:rsidP="00F01657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內因感悟</w:t>
      </w:r>
    </w:p>
    <w:p w14:paraId="575E63A7" w14:textId="1038FE32" w:rsidR="00F01657" w:rsidRDefault="00F01657" w:rsidP="00F01657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奉書歡喜</w:t>
      </w:r>
    </w:p>
    <w:p w14:paraId="593A7DFA" w14:textId="607E3545" w:rsidR="003E3C79" w:rsidRPr="00F512D2" w:rsidRDefault="003E3C79" w:rsidP="003E3C7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得書生希有心</w:t>
      </w:r>
    </w:p>
    <w:p w14:paraId="1F34C602" w14:textId="5D377929" w:rsidR="003E3C79" w:rsidRDefault="003E3C79" w:rsidP="003E3C7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7E784FF6" w14:textId="6E5131BD" w:rsidR="00A8257E" w:rsidRPr="00A8257E" w:rsidRDefault="002E3D72" w:rsidP="008B1EB2">
      <w:pPr>
        <w:spacing w:afterLines="30" w:after="108"/>
        <w:ind w:leftChars="250" w:left="600"/>
        <w:rPr>
          <w:rStyle w:val="refandcopypunctuation"/>
          <w:rFonts w:ascii="標楷體" w:eastAsia="標楷體" w:hAnsi="標楷體"/>
          <w:b/>
          <w:bCs/>
        </w:rPr>
      </w:pPr>
      <w:r w:rsidRPr="00A8257E">
        <w:rPr>
          <w:rStyle w:val="refandcopymaintext"/>
          <w:rFonts w:ascii="標楷體" w:eastAsia="標楷體" w:hAnsi="標楷體"/>
          <w:b/>
          <w:bCs/>
        </w:rPr>
        <w:t>勝鬘得書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歡喜頂受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讀誦受持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生希有心</w:t>
      </w:r>
      <w:r w:rsidRPr="00A8257E">
        <w:rPr>
          <w:rStyle w:val="refandcopypunctuation"/>
          <w:rFonts w:ascii="標楷體" w:eastAsia="標楷體" w:hAnsi="標楷體"/>
          <w:b/>
          <w:bCs/>
        </w:rPr>
        <w:t>。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8257E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7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60CC8D8D" w14:textId="152289A0" w:rsidR="003E3C79" w:rsidRDefault="003E3C79" w:rsidP="003E3C7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5AA62A45" w14:textId="77777777" w:rsidR="003B7B26" w:rsidRDefault="002E3D72" w:rsidP="0088756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此下說勝鬘夫人的</w:t>
      </w:r>
      <w:r w:rsidRPr="00B27FA0">
        <w:rPr>
          <w:rStyle w:val="refandcopymaintext"/>
          <w:b/>
          <w:bCs/>
        </w:rPr>
        <w:t>內因感悟</w:t>
      </w:r>
      <w:r>
        <w:rPr>
          <w:rStyle w:val="refandcopypunctuation"/>
        </w:rPr>
        <w:t>。</w:t>
      </w:r>
      <w:r>
        <w:rPr>
          <w:rStyle w:val="refandcopymaintext"/>
        </w:rPr>
        <w:t>勝鬘在過去生中</w:t>
      </w:r>
      <w:r>
        <w:rPr>
          <w:rStyle w:val="refandcopypunctuation"/>
        </w:rPr>
        <w:t>，</w:t>
      </w:r>
      <w:r>
        <w:rPr>
          <w:rStyle w:val="refandcopymaintext"/>
        </w:rPr>
        <w:t>深植善根</w:t>
      </w:r>
      <w:r>
        <w:rPr>
          <w:rStyle w:val="refandcopypunctuation"/>
        </w:rPr>
        <w:t>，</w:t>
      </w:r>
      <w:r>
        <w:rPr>
          <w:rStyle w:val="refandcopymaintext"/>
        </w:rPr>
        <w:t>所以一遇波斯匿王與末利夫人的外緣引發</w:t>
      </w:r>
      <w:r>
        <w:rPr>
          <w:rStyle w:val="refandcopypunctuation"/>
        </w:rPr>
        <w:t>，</w:t>
      </w:r>
      <w:r>
        <w:rPr>
          <w:rStyle w:val="refandcopymaintext"/>
        </w:rPr>
        <w:t>即能見佛開悟</w:t>
      </w:r>
      <w:r>
        <w:rPr>
          <w:rStyle w:val="refandcopypunctuation"/>
        </w:rPr>
        <w:t>。</w:t>
      </w:r>
    </w:p>
    <w:p w14:paraId="5A9B2AC7" w14:textId="4E42C06C" w:rsidR="003B7B26" w:rsidRDefault="002E3D72" w:rsidP="0088756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勝鬘得</w:t>
      </w:r>
      <w:r>
        <w:rPr>
          <w:rStyle w:val="refandcopypunctuation"/>
        </w:rPr>
        <w:t>」</w:t>
      </w:r>
      <w:r>
        <w:rPr>
          <w:rStyle w:val="refandcopymaintext"/>
        </w:rPr>
        <w:t>父母的來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書</w:t>
      </w:r>
      <w:r>
        <w:rPr>
          <w:rStyle w:val="refandcopypunctuation"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歡喜頂受</w:t>
      </w:r>
      <w:r>
        <w:rPr>
          <w:rStyle w:val="refandcopypunctuation"/>
        </w:rPr>
        <w:t>」。</w:t>
      </w:r>
      <w:r w:rsidRPr="00B27FA0">
        <w:rPr>
          <w:rStyle w:val="refandcopymaintext"/>
          <w:b/>
          <w:bCs/>
        </w:rPr>
        <w:t>頂受</w:t>
      </w:r>
      <w:r>
        <w:rPr>
          <w:rStyle w:val="refandcopypunctuation"/>
        </w:rPr>
        <w:t>，</w:t>
      </w:r>
      <w:r>
        <w:rPr>
          <w:rStyle w:val="refandcopymaintext"/>
        </w:rPr>
        <w:t>形容以恭敬心接受父母的來信</w:t>
      </w:r>
      <w:r>
        <w:rPr>
          <w:rStyle w:val="refandcopypunctuation"/>
        </w:rPr>
        <w:t>。</w:t>
      </w:r>
      <w:r>
        <w:rPr>
          <w:rStyle w:val="refandcopymaintext"/>
        </w:rPr>
        <w:t>家書抵萬金</w:t>
      </w:r>
      <w:r>
        <w:rPr>
          <w:rStyle w:val="refandcopypunctuation"/>
        </w:rPr>
        <w:t>，</w:t>
      </w:r>
      <w:r>
        <w:rPr>
          <w:rStyle w:val="refandcopymaintext"/>
        </w:rPr>
        <w:t>所以心生歡喜</w:t>
      </w:r>
      <w:r>
        <w:rPr>
          <w:rStyle w:val="refandcopypunctuation"/>
        </w:rPr>
        <w:t>。「</w:t>
      </w:r>
      <w:r w:rsidRPr="00A8257E">
        <w:rPr>
          <w:rStyle w:val="refandcopymaintext"/>
          <w:rFonts w:ascii="標楷體" w:eastAsia="標楷體" w:hAnsi="標楷體"/>
          <w:b/>
          <w:bCs/>
        </w:rPr>
        <w:t>讀誦</w:t>
      </w:r>
      <w:r>
        <w:rPr>
          <w:rStyle w:val="refandcopypunctuation"/>
        </w:rPr>
        <w:t>」</w:t>
      </w:r>
      <w:r>
        <w:rPr>
          <w:rStyle w:val="refandcopymaintext"/>
        </w:rPr>
        <w:t>書中的文句</w:t>
      </w:r>
      <w:r>
        <w:rPr>
          <w:rStyle w:val="refandcopypunctuation"/>
        </w:rPr>
        <w:t>，「</w:t>
      </w:r>
      <w:r w:rsidRPr="00A8257E">
        <w:rPr>
          <w:rStyle w:val="refandcopymaintext"/>
          <w:rFonts w:ascii="標楷體" w:eastAsia="標楷體" w:hAnsi="標楷體"/>
          <w:b/>
          <w:bCs/>
        </w:rPr>
        <w:t>受持</w:t>
      </w:r>
      <w:r>
        <w:rPr>
          <w:rStyle w:val="refandcopypunctuation"/>
        </w:rPr>
        <w:t>」</w:t>
      </w:r>
      <w:r>
        <w:rPr>
          <w:rStyle w:val="refandcopymaintext"/>
        </w:rPr>
        <w:t>而不忘書中的文義</w:t>
      </w:r>
      <w:r>
        <w:rPr>
          <w:rStyle w:val="refandcopypunctuation"/>
        </w:rPr>
        <w:t>。</w:t>
      </w:r>
    </w:p>
    <w:p w14:paraId="37E1E346" w14:textId="4D94A56D" w:rsidR="00A8257E" w:rsidRDefault="002E3D72" w:rsidP="0088756C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對於書中的略讚如來無量功德</w:t>
      </w:r>
      <w:r>
        <w:rPr>
          <w:rStyle w:val="refandcopypunctuation"/>
        </w:rPr>
        <w:t>，</w:t>
      </w:r>
      <w:r>
        <w:rPr>
          <w:rStyle w:val="refandcopymaintext"/>
        </w:rPr>
        <w:t>勝鬘過去雖曾久修菩薩行</w:t>
      </w:r>
      <w:r>
        <w:rPr>
          <w:rStyle w:val="refandcopypunctuation"/>
        </w:rPr>
        <w:t>，</w:t>
      </w:r>
      <w:r>
        <w:rPr>
          <w:rStyle w:val="refandcopymaintext"/>
        </w:rPr>
        <w:t>然現生卻還沒有聽過</w:t>
      </w:r>
      <w:r>
        <w:rPr>
          <w:rStyle w:val="refandcopypunctuation"/>
        </w:rPr>
        <w:t>。</w:t>
      </w:r>
      <w:r>
        <w:rPr>
          <w:rStyle w:val="refandcopymaintext"/>
        </w:rPr>
        <w:t>由於過去的宿根深厚</w:t>
      </w:r>
      <w:r>
        <w:rPr>
          <w:rStyle w:val="refandcopypunctuation"/>
        </w:rPr>
        <w:t>，</w:t>
      </w:r>
      <w:r>
        <w:rPr>
          <w:rStyle w:val="refandcopymaintext"/>
        </w:rPr>
        <w:t>所以一聽到讚歎佛的功德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3B7B26">
        <w:rPr>
          <w:rStyle w:val="refandcopymaintext"/>
          <w:rFonts w:ascii="標楷體" w:eastAsia="標楷體" w:hAnsi="標楷體"/>
          <w:b/>
          <w:bCs/>
        </w:rPr>
        <w:t>生希有</w:t>
      </w:r>
      <w:r>
        <w:rPr>
          <w:rStyle w:val="refandcopypunctuation"/>
        </w:rPr>
        <w:t>」</w:t>
      </w:r>
      <w:r>
        <w:rPr>
          <w:rStyle w:val="refandcopymaintext"/>
        </w:rPr>
        <w:t>難得的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心</w:t>
      </w:r>
      <w:r>
        <w:rPr>
          <w:rStyle w:val="refandcopypunctuation"/>
        </w:rPr>
        <w:t>」</w:t>
      </w:r>
      <w:r>
        <w:rPr>
          <w:rStyle w:val="refandcopymaintext"/>
        </w:rPr>
        <w:t>想</w:t>
      </w:r>
      <w:r>
        <w:rPr>
          <w:rStyle w:val="refandcopypunctuation"/>
        </w:rPr>
        <w:t>。</w:t>
      </w:r>
    </w:p>
    <w:p w14:paraId="64CE7DAB" w14:textId="61E6461F" w:rsidR="003E3C79" w:rsidRPr="00F512D2" w:rsidRDefault="003E3C79" w:rsidP="003E3C7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說偈稱讚</w:t>
      </w:r>
      <w:r w:rsidR="001A3FC9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（供養）</w:t>
      </w:r>
    </w:p>
    <w:p w14:paraId="307DAFC3" w14:textId="77777777" w:rsidR="003E3C79" w:rsidRDefault="003E3C79" w:rsidP="003E3C7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0FB9D13A" w14:textId="77777777" w:rsidR="00A8257E" w:rsidRPr="00A8257E" w:rsidRDefault="002E3D72" w:rsidP="008B1EB2">
      <w:pPr>
        <w:spacing w:afterLines="30" w:after="108"/>
        <w:ind w:leftChars="250" w:left="600"/>
        <w:rPr>
          <w:rStyle w:val="refandcopymaintext"/>
          <w:rFonts w:ascii="標楷體" w:eastAsia="標楷體" w:hAnsi="標楷體"/>
          <w:b/>
          <w:bCs/>
        </w:rPr>
      </w:pPr>
      <w:r w:rsidRPr="00A8257E">
        <w:rPr>
          <w:rStyle w:val="refandcopymaintext"/>
          <w:rFonts w:ascii="標楷體" w:eastAsia="標楷體" w:hAnsi="標楷體"/>
          <w:b/>
          <w:bCs/>
        </w:rPr>
        <w:t>向旃提羅而說偈言</w:t>
      </w:r>
      <w:r w:rsidRPr="00A8257E">
        <w:rPr>
          <w:rStyle w:val="refandcopypunctuation"/>
          <w:rFonts w:ascii="標楷體" w:eastAsia="標楷體" w:hAnsi="標楷體"/>
          <w:b/>
          <w:bCs/>
        </w:rPr>
        <w:t>：</w:t>
      </w:r>
      <w:r w:rsidRPr="00A8257E">
        <w:rPr>
          <w:rStyle w:val="refandcopymaintext"/>
          <w:rFonts w:ascii="標楷體" w:eastAsia="標楷體" w:hAnsi="標楷體"/>
          <w:b/>
          <w:bCs/>
        </w:rPr>
        <w:t>我聞佛音聲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世所未曾有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所言真實者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應當修供養</w:t>
      </w:r>
      <w:r w:rsidRPr="00A8257E">
        <w:rPr>
          <w:rStyle w:val="refandcopypunctuation"/>
          <w:rFonts w:ascii="標楷體" w:eastAsia="標楷體" w:hAnsi="標楷體"/>
          <w:b/>
          <w:bCs/>
        </w:rPr>
        <w:t>！</w:t>
      </w:r>
    </w:p>
    <w:p w14:paraId="3789CE11" w14:textId="77777777" w:rsidR="003E3C79" w:rsidRDefault="003E3C79" w:rsidP="003E3C7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7638B9E7" w14:textId="63686A14" w:rsidR="001A3FC9" w:rsidRDefault="001A3FC9" w:rsidP="001A3FC9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釋：向旃提羅而說偈言</w:t>
      </w:r>
    </w:p>
    <w:p w14:paraId="24619D5E" w14:textId="77777777" w:rsidR="001A3FC9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印度的習俗</w:t>
      </w:r>
      <w:r>
        <w:rPr>
          <w:rStyle w:val="refandcopypunctuation"/>
        </w:rPr>
        <w:t>，</w:t>
      </w:r>
      <w:r>
        <w:rPr>
          <w:rStyle w:val="refandcopymaintext"/>
        </w:rPr>
        <w:t>遇見尊長</w:t>
      </w:r>
      <w:r>
        <w:rPr>
          <w:rStyle w:val="refandcopypunctuation"/>
        </w:rPr>
        <w:t>，</w:t>
      </w:r>
      <w:r>
        <w:rPr>
          <w:rStyle w:val="refandcopymaintext"/>
        </w:rPr>
        <w:t>總是說偈稱讚</w:t>
      </w:r>
      <w:r>
        <w:rPr>
          <w:rStyle w:val="refandcopypunctuation"/>
        </w:rPr>
        <w:t>。</w:t>
      </w:r>
    </w:p>
    <w:p w14:paraId="34A19A83" w14:textId="77777777" w:rsidR="001A3FC9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旃提羅是內監</w:t>
      </w:r>
      <w:r>
        <w:rPr>
          <w:rStyle w:val="refandcopypunctuation"/>
        </w:rPr>
        <w:t>，</w:t>
      </w:r>
      <w:r>
        <w:rPr>
          <w:rStyle w:val="refandcopymaintext"/>
        </w:rPr>
        <w:t>本用不著說偈的</w:t>
      </w:r>
      <w:r>
        <w:rPr>
          <w:rStyle w:val="refandcopypunctuation"/>
        </w:rPr>
        <w:t>，</w:t>
      </w:r>
      <w:r>
        <w:rPr>
          <w:rStyle w:val="refandcopymaintext"/>
        </w:rPr>
        <w:t>然因為他是代表父母來的</w:t>
      </w:r>
      <w:r>
        <w:rPr>
          <w:rStyle w:val="refandcopypunctuation"/>
        </w:rPr>
        <w:t>，</w:t>
      </w:r>
      <w:r>
        <w:rPr>
          <w:rStyle w:val="refandcopymaintext"/>
        </w:rPr>
        <w:t>而送來的書</w:t>
      </w:r>
      <w:r>
        <w:rPr>
          <w:rStyle w:val="refandcopypunctuation"/>
        </w:rPr>
        <w:t>，</w:t>
      </w:r>
      <w:r>
        <w:rPr>
          <w:rStyle w:val="refandcopymaintext"/>
        </w:rPr>
        <w:t>又是讚歎佛功德的</w:t>
      </w:r>
      <w:r>
        <w:rPr>
          <w:rStyle w:val="refandcopypunctuation"/>
        </w:rPr>
        <w:t>，</w:t>
      </w:r>
      <w:r>
        <w:rPr>
          <w:rStyle w:val="refandcopymaintext"/>
        </w:rPr>
        <w:t>所以勝鬘也</w:t>
      </w:r>
      <w:r>
        <w:rPr>
          <w:rStyle w:val="refandcopypunctuation"/>
        </w:rPr>
        <w:t>「</w:t>
      </w:r>
      <w:r w:rsidRPr="00761A2D">
        <w:rPr>
          <w:rStyle w:val="refandcopymaintext"/>
          <w:rFonts w:ascii="標楷體" w:eastAsia="標楷體" w:hAnsi="標楷體"/>
          <w:b/>
          <w:bCs/>
        </w:rPr>
        <w:t>向</w:t>
      </w:r>
      <w:r w:rsidRPr="00A8257E">
        <w:rPr>
          <w:rStyle w:val="refandcopymaintext"/>
          <w:rFonts w:ascii="標楷體" w:eastAsia="標楷體" w:hAnsi="標楷體"/>
          <w:b/>
          <w:bCs/>
        </w:rPr>
        <w:t>旃提羅</w:t>
      </w:r>
      <w:r>
        <w:rPr>
          <w:rStyle w:val="refandcopypunctuation"/>
        </w:rPr>
        <w:t>」「</w:t>
      </w:r>
      <w:r w:rsidRPr="00A8257E">
        <w:rPr>
          <w:rStyle w:val="refandcopymaintext"/>
          <w:rFonts w:ascii="標楷體" w:eastAsia="標楷體" w:hAnsi="標楷體"/>
          <w:b/>
          <w:bCs/>
        </w:rPr>
        <w:t>說偈</w:t>
      </w:r>
      <w:r>
        <w:rPr>
          <w:rStyle w:val="refandcopypunctuation"/>
        </w:rPr>
        <w:t>」。</w:t>
      </w:r>
    </w:p>
    <w:p w14:paraId="42BAF328" w14:textId="4FDEE26F" w:rsidR="001A3FC9" w:rsidRDefault="002E3D72" w:rsidP="001A3FC9">
      <w:pPr>
        <w:spacing w:afterLines="30" w:after="108"/>
        <w:ind w:leftChars="300" w:left="720"/>
        <w:rPr>
          <w:rStyle w:val="refandcopypunctuation"/>
        </w:rPr>
      </w:pPr>
      <w:r w:rsidRPr="00521C48">
        <w:rPr>
          <w:rStyle w:val="refandcopymaintext"/>
          <w:b/>
          <w:bCs/>
        </w:rPr>
        <w:t>偈</w:t>
      </w:r>
      <w:r>
        <w:rPr>
          <w:rStyle w:val="refandcopypunctuation"/>
        </w:rPr>
        <w:t>，</w:t>
      </w:r>
      <w:r>
        <w:rPr>
          <w:rStyle w:val="refandcopymaintext"/>
        </w:rPr>
        <w:t>梵語為</w:t>
      </w:r>
      <w:r w:rsidRPr="009C7D50">
        <w:rPr>
          <w:rStyle w:val="refandcopymaintext"/>
          <w:b/>
          <w:bCs/>
        </w:rPr>
        <w:t>伽陀</w:t>
      </w:r>
      <w:r>
        <w:rPr>
          <w:rStyle w:val="refandcopypunctuation"/>
        </w:rPr>
        <w:t>，</w:t>
      </w:r>
      <w:r>
        <w:rPr>
          <w:rStyle w:val="refandcopymaintext"/>
        </w:rPr>
        <w:t>等於中國的詩</w:t>
      </w:r>
      <w:r>
        <w:rPr>
          <w:rStyle w:val="refandcopypunctuation"/>
        </w:rPr>
        <w:t>。</w:t>
      </w:r>
      <w:r w:rsidR="00521C48">
        <w:rPr>
          <w:rStyle w:val="FootnoteReference"/>
        </w:rPr>
        <w:footnoteReference w:id="21"/>
      </w:r>
    </w:p>
    <w:p w14:paraId="0400C414" w14:textId="6488D91F" w:rsidR="001A3FC9" w:rsidRDefault="001A3FC9" w:rsidP="001A3FC9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釋：我聞佛音聲，世所未曾有</w:t>
      </w:r>
    </w:p>
    <w:p w14:paraId="7C8B01E3" w14:textId="77777777" w:rsidR="004467A0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：「</w:t>
      </w:r>
      <w:r w:rsidRPr="00A8257E">
        <w:rPr>
          <w:rStyle w:val="refandcopymaintext"/>
          <w:rFonts w:ascii="標楷體" w:eastAsia="標楷體" w:hAnsi="標楷體"/>
          <w:b/>
          <w:bCs/>
        </w:rPr>
        <w:t>我聞佛音聲</w:t>
      </w:r>
      <w:r>
        <w:rPr>
          <w:rStyle w:val="refandcopypunctuation"/>
        </w:rPr>
        <w:t>」，</w:t>
      </w:r>
      <w:r>
        <w:rPr>
          <w:rStyle w:val="refandcopymaintext"/>
        </w:rPr>
        <w:t>覺得這是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世</w:t>
      </w:r>
      <w:r>
        <w:rPr>
          <w:rStyle w:val="refandcopypunctuation"/>
        </w:rPr>
        <w:t>」</w:t>
      </w:r>
      <w:r>
        <w:rPr>
          <w:rStyle w:val="refandcopymaintext"/>
        </w:rPr>
        <w:t>間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所未曾有</w:t>
      </w:r>
      <w:r>
        <w:rPr>
          <w:rStyle w:val="refandcopypunctuation"/>
        </w:rPr>
        <w:t>」</w:t>
      </w:r>
      <w:r>
        <w:rPr>
          <w:rStyle w:val="refandcopymaintext"/>
        </w:rPr>
        <w:t>過的</w:t>
      </w:r>
      <w:r>
        <w:rPr>
          <w:rStyle w:val="refandcopypunctuation"/>
        </w:rPr>
        <w:t>。</w:t>
      </w:r>
    </w:p>
    <w:p w14:paraId="1E128A87" w14:textId="77777777" w:rsidR="004467A0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父母送來的書信</w:t>
      </w:r>
      <w:r>
        <w:rPr>
          <w:rStyle w:val="refandcopypunctuation"/>
        </w:rPr>
        <w:t>，</w:t>
      </w:r>
      <w:r>
        <w:rPr>
          <w:rStyle w:val="refandcopymaintext"/>
        </w:rPr>
        <w:t>是用文字寫成的</w:t>
      </w:r>
      <w:r>
        <w:rPr>
          <w:rStyle w:val="refandcopypunctuation"/>
        </w:rPr>
        <w:t>；</w:t>
      </w:r>
      <w:r>
        <w:rPr>
          <w:rStyle w:val="refandcopymaintext"/>
        </w:rPr>
        <w:t>文字是代表語言的</w:t>
      </w:r>
      <w:r>
        <w:rPr>
          <w:rStyle w:val="refandcopypunctuation"/>
        </w:rPr>
        <w:t>。</w:t>
      </w:r>
      <w:r>
        <w:rPr>
          <w:rStyle w:val="refandcopymaintext"/>
        </w:rPr>
        <w:t>所以勝鬘見到信中的文字</w:t>
      </w:r>
      <w:r>
        <w:rPr>
          <w:rStyle w:val="refandcopypunctuation"/>
        </w:rPr>
        <w:t>，</w:t>
      </w:r>
      <w:r>
        <w:rPr>
          <w:rStyle w:val="refandcopymaintext"/>
        </w:rPr>
        <w:t>即等於聽到父母的語言</w:t>
      </w:r>
      <w:r>
        <w:rPr>
          <w:rStyle w:val="refandcopypunctuation"/>
        </w:rPr>
        <w:t>，</w:t>
      </w:r>
      <w:r>
        <w:rPr>
          <w:rStyle w:val="refandcopymaintext"/>
        </w:rPr>
        <w:t>因文字而間接的聽到</w:t>
      </w:r>
      <w:r>
        <w:rPr>
          <w:rStyle w:val="refandcopypunctuation"/>
        </w:rPr>
        <w:t>，</w:t>
      </w:r>
      <w:r>
        <w:rPr>
          <w:rStyle w:val="refandcopymaintext"/>
        </w:rPr>
        <w:t>所以稱為</w:t>
      </w:r>
      <w:r w:rsidRPr="00922E14">
        <w:rPr>
          <w:rStyle w:val="refandcopymaintext"/>
          <w:b/>
          <w:bCs/>
        </w:rPr>
        <w:t>我聞</w:t>
      </w:r>
      <w:r>
        <w:rPr>
          <w:rStyle w:val="refandcopypunctuation"/>
        </w:rPr>
        <w:t>。</w:t>
      </w:r>
    </w:p>
    <w:p w14:paraId="6B9C10B2" w14:textId="7BD46423" w:rsidR="001A3FC9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聽到佛名</w:t>
      </w:r>
      <w:r>
        <w:rPr>
          <w:rStyle w:val="refandcopypunctuation"/>
        </w:rPr>
        <w:t>，</w:t>
      </w:r>
      <w:r>
        <w:rPr>
          <w:rStyle w:val="refandcopymaintext"/>
        </w:rPr>
        <w:t>或聽到三界無常</w:t>
      </w:r>
      <w:r>
        <w:rPr>
          <w:rStyle w:val="refandcopypunctuation"/>
        </w:rPr>
        <w:t>、</w:t>
      </w:r>
      <w:r>
        <w:rPr>
          <w:rStyle w:val="refandcopymaintext"/>
        </w:rPr>
        <w:t>有漏皆苦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8257E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8</w:t>
      </w:r>
      <w:r w:rsidR="00A8257E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punctuation"/>
        </w:rPr>
        <w:t>，</w:t>
      </w:r>
      <w:r>
        <w:rPr>
          <w:rStyle w:val="refandcopymaintext"/>
        </w:rPr>
        <w:t>即會深生感動</w:t>
      </w:r>
      <w:r>
        <w:rPr>
          <w:rStyle w:val="refandcopypunctuation"/>
        </w:rPr>
        <w:t>，</w:t>
      </w:r>
      <w:r>
        <w:rPr>
          <w:rStyle w:val="refandcopymaintext"/>
        </w:rPr>
        <w:t>身毛皆豎</w:t>
      </w:r>
      <w:r>
        <w:rPr>
          <w:rStyle w:val="refandcopypunctuation"/>
        </w:rPr>
        <w:t>，</w:t>
      </w:r>
      <w:r>
        <w:rPr>
          <w:rStyle w:val="refandcopymaintext"/>
        </w:rPr>
        <w:t>而生起</w:t>
      </w:r>
      <w:r w:rsidRPr="002C0A49">
        <w:rPr>
          <w:rStyle w:val="refandcopymaintext"/>
          <w:b/>
          <w:bCs/>
        </w:rPr>
        <w:t>希有</w:t>
      </w:r>
      <w:r>
        <w:rPr>
          <w:rStyle w:val="refandcopymaintext"/>
        </w:rPr>
        <w:t>難得想</w:t>
      </w:r>
      <w:r>
        <w:rPr>
          <w:rStyle w:val="refandcopypunctuation"/>
        </w:rPr>
        <w:t>，</w:t>
      </w:r>
      <w:r>
        <w:rPr>
          <w:rStyle w:val="refandcopymaintext"/>
        </w:rPr>
        <w:t>這是</w:t>
      </w:r>
      <w:r w:rsidRPr="002C0A49">
        <w:rPr>
          <w:rStyle w:val="refandcopymaintext"/>
          <w:b/>
          <w:bCs/>
        </w:rPr>
        <w:t>久習善根</w:t>
      </w:r>
      <w:r>
        <w:rPr>
          <w:rStyle w:val="refandcopymaintext"/>
        </w:rPr>
        <w:t>的明證</w:t>
      </w:r>
      <w:r>
        <w:rPr>
          <w:rStyle w:val="refandcopypunctuation"/>
        </w:rPr>
        <w:t>。</w:t>
      </w:r>
      <w:r w:rsidR="00D2322A">
        <w:rPr>
          <w:rStyle w:val="FootnoteReference"/>
        </w:rPr>
        <w:footnoteReference w:id="22"/>
      </w:r>
    </w:p>
    <w:p w14:paraId="5D397393" w14:textId="476D0E11" w:rsidR="001A3FC9" w:rsidRDefault="001A3FC9" w:rsidP="001A3FC9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釋：所言真實者，應當修供養</w:t>
      </w:r>
    </w:p>
    <w:p w14:paraId="650C404F" w14:textId="77777777" w:rsidR="002C0A49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勝鬘又說</w:t>
      </w:r>
      <w:r>
        <w:rPr>
          <w:rStyle w:val="refandcopypunctuation"/>
        </w:rPr>
        <w:t>：</w:t>
      </w:r>
      <w:r>
        <w:rPr>
          <w:rStyle w:val="refandcopymaintext"/>
        </w:rPr>
        <w:t>書中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所言</w:t>
      </w:r>
      <w:r>
        <w:rPr>
          <w:rStyle w:val="refandcopypunctuation"/>
        </w:rPr>
        <w:t>」</w:t>
      </w:r>
      <w:r>
        <w:rPr>
          <w:rStyle w:val="refandcopymaintext"/>
        </w:rPr>
        <w:t>的佛功德</w:t>
      </w:r>
      <w:r>
        <w:rPr>
          <w:rStyle w:val="refandcopypunctuation"/>
        </w:rPr>
        <w:t>，</w:t>
      </w:r>
      <w:r>
        <w:rPr>
          <w:rStyle w:val="refandcopymaintext"/>
        </w:rPr>
        <w:t>如是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真實</w:t>
      </w:r>
      <w:r>
        <w:rPr>
          <w:rStyle w:val="refandcopypunctuation"/>
        </w:rPr>
        <w:t>」</w:t>
      </w:r>
      <w:r>
        <w:rPr>
          <w:rStyle w:val="refandcopymaintext"/>
        </w:rPr>
        <w:t>不虛的話</w:t>
      </w:r>
      <w:r>
        <w:rPr>
          <w:rStyle w:val="refandcopypunctuation"/>
        </w:rPr>
        <w:t>，</w:t>
      </w:r>
      <w:r>
        <w:rPr>
          <w:rStyle w:val="refandcopymaintext"/>
        </w:rPr>
        <w:t>那你對我是大有恩德的</w:t>
      </w:r>
      <w:r>
        <w:rPr>
          <w:rStyle w:val="refandcopypunctuation"/>
        </w:rPr>
        <w:t>，</w:t>
      </w:r>
      <w:r>
        <w:rPr>
          <w:rStyle w:val="refandcopymaintext"/>
        </w:rPr>
        <w:t>我勝鬘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應當</w:t>
      </w:r>
      <w:r>
        <w:rPr>
          <w:rStyle w:val="refandcopypunctuation"/>
        </w:rPr>
        <w:t>」</w:t>
      </w:r>
      <w:r>
        <w:rPr>
          <w:rStyle w:val="refandcopymaintext"/>
        </w:rPr>
        <w:t>敬</w:t>
      </w:r>
      <w:r>
        <w:rPr>
          <w:rStyle w:val="refandcopypunctuation"/>
        </w:rPr>
        <w:t>「</w:t>
      </w:r>
      <w:r w:rsidRPr="00A8257E">
        <w:rPr>
          <w:rStyle w:val="refandcopymaintext"/>
          <w:rFonts w:ascii="標楷體" w:eastAsia="標楷體" w:hAnsi="標楷體"/>
          <w:b/>
          <w:bCs/>
        </w:rPr>
        <w:t>修供養</w:t>
      </w:r>
      <w:r>
        <w:rPr>
          <w:rStyle w:val="refandcopypunctuation"/>
        </w:rPr>
        <w:t>」。</w:t>
      </w:r>
    </w:p>
    <w:p w14:paraId="421FCCE3" w14:textId="77777777" w:rsidR="002C0A49" w:rsidRDefault="002E3D72" w:rsidP="001A3FC9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據梵文的本意</w:t>
      </w:r>
      <w:r>
        <w:rPr>
          <w:rStyle w:val="refandcopypunctuation"/>
        </w:rPr>
        <w:t>，</w:t>
      </w:r>
      <w:r>
        <w:rPr>
          <w:rStyle w:val="refandcopymaintext"/>
        </w:rPr>
        <w:t>應譯為</w:t>
      </w:r>
      <w:r w:rsidR="00F03F5F">
        <w:rPr>
          <w:rStyle w:val="refandcopypunctuation"/>
          <w:rFonts w:hint="eastAsia"/>
        </w:rPr>
        <w:t>「</w:t>
      </w:r>
      <w:r>
        <w:rPr>
          <w:rStyle w:val="refandcopymaintext"/>
        </w:rPr>
        <w:t>我當賜汝衣</w:t>
      </w:r>
      <w:r w:rsidR="00F03F5F"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  <w:r>
        <w:rPr>
          <w:rStyle w:val="refandcopymaintext"/>
        </w:rPr>
        <w:t>就是說</w:t>
      </w:r>
      <w:r>
        <w:rPr>
          <w:rStyle w:val="refandcopypunctuation"/>
        </w:rPr>
        <w:t>：</w:t>
      </w:r>
      <w:r>
        <w:rPr>
          <w:rStyle w:val="refandcopymaintext"/>
        </w:rPr>
        <w:t>如果確如你</w:t>
      </w:r>
      <w:r>
        <w:rPr>
          <w:rStyle w:val="refandcopypunctuation"/>
        </w:rPr>
        <w:t>（</w:t>
      </w:r>
      <w:r>
        <w:rPr>
          <w:rStyle w:val="refandcopymaintext"/>
        </w:rPr>
        <w:t>旃提羅</w:t>
      </w:r>
      <w:r>
        <w:rPr>
          <w:rStyle w:val="refandcopypunctuation"/>
        </w:rPr>
        <w:t>）</w:t>
      </w:r>
      <w:r>
        <w:rPr>
          <w:rStyle w:val="refandcopymaintext"/>
        </w:rPr>
        <w:t>持來的書中所說的</w:t>
      </w:r>
      <w:r>
        <w:rPr>
          <w:rStyle w:val="refandcopypunctuation"/>
        </w:rPr>
        <w:t>，</w:t>
      </w:r>
      <w:r>
        <w:rPr>
          <w:rStyle w:val="refandcopymaintext"/>
        </w:rPr>
        <w:t>那麼</w:t>
      </w:r>
      <w:r>
        <w:rPr>
          <w:rStyle w:val="refandcopypunctuation"/>
        </w:rPr>
        <w:t>，</w:t>
      </w:r>
      <w:r>
        <w:rPr>
          <w:rStyle w:val="refandcopymaintext"/>
        </w:rPr>
        <w:t>我送件衣料犒勞你</w:t>
      </w:r>
      <w:r>
        <w:rPr>
          <w:rStyle w:val="refandcopypunctuation"/>
        </w:rPr>
        <w:t>。</w:t>
      </w:r>
      <w:r w:rsidR="00490D05">
        <w:rPr>
          <w:rStyle w:val="FootnoteReference"/>
        </w:rPr>
        <w:footnoteReference w:id="23"/>
      </w:r>
    </w:p>
    <w:p w14:paraId="4DB2C6FD" w14:textId="220C04C5" w:rsidR="00A8257E" w:rsidRDefault="002E3D72" w:rsidP="001A3FC9">
      <w:pPr>
        <w:spacing w:afterLines="30" w:after="108"/>
        <w:ind w:leftChars="300" w:left="720"/>
        <w:rPr>
          <w:rStyle w:val="refandcopypunctuation"/>
        </w:rPr>
      </w:pPr>
      <w:r w:rsidRPr="002C0A49">
        <w:rPr>
          <w:rStyle w:val="refandcopymaintext"/>
          <w:b/>
          <w:bCs/>
        </w:rPr>
        <w:t>供養</w:t>
      </w:r>
      <w:r>
        <w:rPr>
          <w:rStyle w:val="refandcopypunctuation"/>
        </w:rPr>
        <w:t>，</w:t>
      </w:r>
      <w:r>
        <w:rPr>
          <w:rStyle w:val="refandcopymaintext"/>
        </w:rPr>
        <w:t>不限於對尊長</w:t>
      </w:r>
      <w:r>
        <w:rPr>
          <w:rStyle w:val="refandcopypunctuation"/>
        </w:rPr>
        <w:t>；</w:t>
      </w:r>
      <w:r>
        <w:rPr>
          <w:rStyle w:val="refandcopymaintext"/>
        </w:rPr>
        <w:t>對平輩或下輩</w:t>
      </w:r>
      <w:r>
        <w:rPr>
          <w:rStyle w:val="refandcopypunctuation"/>
        </w:rPr>
        <w:t>，</w:t>
      </w:r>
      <w:r>
        <w:rPr>
          <w:rStyle w:val="refandcopymaintext"/>
        </w:rPr>
        <w:t>也可以說供養</w:t>
      </w:r>
      <w:r>
        <w:rPr>
          <w:rStyle w:val="refandcopypunctuation"/>
        </w:rPr>
        <w:t>。</w:t>
      </w:r>
      <w:r>
        <w:rPr>
          <w:rStyle w:val="refandcopymaintext"/>
        </w:rPr>
        <w:t>如供養三寶等</w:t>
      </w:r>
      <w:r>
        <w:rPr>
          <w:rStyle w:val="refandcopypunctuation"/>
        </w:rPr>
        <w:t>，</w:t>
      </w:r>
      <w:r>
        <w:rPr>
          <w:rStyle w:val="refandcopymaintext"/>
        </w:rPr>
        <w:t>那應說</w:t>
      </w:r>
      <w:r w:rsidR="00F03F5F">
        <w:rPr>
          <w:rStyle w:val="refandcopypunctuation"/>
          <w:rFonts w:hint="eastAsia"/>
        </w:rPr>
        <w:t>「</w:t>
      </w:r>
      <w:r>
        <w:rPr>
          <w:rStyle w:val="refandcopymaintext"/>
        </w:rPr>
        <w:t>恭敬供養</w:t>
      </w:r>
      <w:r w:rsidR="00F03F5F"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</w:p>
    <w:p w14:paraId="13408038" w14:textId="275B1245" w:rsidR="00DF1065" w:rsidRDefault="00DF1065" w:rsidP="00DF1065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感佛致敬</w:t>
      </w:r>
    </w:p>
    <w:p w14:paraId="423CF642" w14:textId="3C1D2256" w:rsidR="001A3FC9" w:rsidRPr="00F512D2" w:rsidRDefault="001A3FC9" w:rsidP="001A3FC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ED479E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祈佛慈悲而現度</w:t>
      </w:r>
    </w:p>
    <w:p w14:paraId="37C01F1D" w14:textId="77777777" w:rsidR="001A3FC9" w:rsidRDefault="001A3FC9" w:rsidP="001A3FC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5491C297" w14:textId="77777777" w:rsidR="00A8257E" w:rsidRPr="00A8257E" w:rsidRDefault="002E3D72" w:rsidP="00ED479E">
      <w:pPr>
        <w:spacing w:afterLines="30" w:after="108"/>
        <w:ind w:leftChars="250" w:left="600"/>
        <w:rPr>
          <w:rStyle w:val="refandcopymaintext"/>
          <w:rFonts w:ascii="標楷體" w:eastAsia="標楷體" w:hAnsi="標楷體"/>
          <w:b/>
          <w:bCs/>
        </w:rPr>
      </w:pPr>
      <w:r w:rsidRPr="00A8257E">
        <w:rPr>
          <w:rStyle w:val="refandcopymaintext"/>
          <w:rFonts w:ascii="標楷體" w:eastAsia="標楷體" w:hAnsi="標楷體"/>
          <w:b/>
          <w:bCs/>
        </w:rPr>
        <w:t>仰惟佛世尊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普為世間出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亦應垂哀愍</w:t>
      </w:r>
      <w:r w:rsidRPr="00A8257E">
        <w:rPr>
          <w:rStyle w:val="refandcopypunctuation"/>
          <w:rFonts w:ascii="標楷體" w:eastAsia="標楷體" w:hAnsi="標楷體"/>
          <w:b/>
          <w:bCs/>
        </w:rPr>
        <w:t>，</w:t>
      </w:r>
      <w:r w:rsidRPr="00A8257E">
        <w:rPr>
          <w:rStyle w:val="refandcopymaintext"/>
          <w:rFonts w:ascii="標楷體" w:eastAsia="標楷體" w:hAnsi="標楷體"/>
          <w:b/>
          <w:bCs/>
        </w:rPr>
        <w:t>必令我得見</w:t>
      </w:r>
      <w:r w:rsidRPr="00A8257E">
        <w:rPr>
          <w:rStyle w:val="refandcopypunctuation"/>
          <w:rFonts w:ascii="標楷體" w:eastAsia="標楷體" w:hAnsi="標楷體"/>
          <w:b/>
          <w:bCs/>
        </w:rPr>
        <w:t>。</w:t>
      </w:r>
    </w:p>
    <w:p w14:paraId="168063E6" w14:textId="36A1CE91" w:rsidR="00ED479E" w:rsidRDefault="00ED479E" w:rsidP="00ED479E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0BA06638" w14:textId="74B1D195" w:rsidR="00A52766" w:rsidRDefault="00A52766" w:rsidP="00A52766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釋：仰惟佛世尊，普為世間出</w:t>
      </w:r>
    </w:p>
    <w:p w14:paraId="35FF4896" w14:textId="77777777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勝鬘夫人聰慧利根</w:t>
      </w:r>
      <w:r>
        <w:rPr>
          <w:rStyle w:val="refandcopypunctuation"/>
        </w:rPr>
        <w:t>，</w:t>
      </w:r>
      <w:r>
        <w:rPr>
          <w:rStyle w:val="refandcopymaintext"/>
        </w:rPr>
        <w:t>才聞佛的功德</w:t>
      </w:r>
      <w:r>
        <w:rPr>
          <w:rStyle w:val="refandcopypunctuation"/>
        </w:rPr>
        <w:t>，</w:t>
      </w:r>
      <w:r>
        <w:rPr>
          <w:rStyle w:val="refandcopymaintext"/>
        </w:rPr>
        <w:t>就知道佛的功德不可思議</w:t>
      </w:r>
      <w:r>
        <w:rPr>
          <w:rStyle w:val="refandcopypunctuation"/>
        </w:rPr>
        <w:t>。</w:t>
      </w:r>
      <w:r>
        <w:rPr>
          <w:rStyle w:val="refandcopymaintext"/>
        </w:rPr>
        <w:t>佛的出現世間</w:t>
      </w:r>
      <w:r>
        <w:rPr>
          <w:rStyle w:val="refandcopypunctuation"/>
        </w:rPr>
        <w:t>，</w:t>
      </w:r>
      <w:r>
        <w:rPr>
          <w:rStyle w:val="refandcopymaintext"/>
        </w:rPr>
        <w:t>但有誠懇的信心</w:t>
      </w:r>
      <w:r>
        <w:rPr>
          <w:rStyle w:val="refandcopypunctuation"/>
        </w:rPr>
        <w:t>，</w:t>
      </w:r>
      <w:r>
        <w:rPr>
          <w:rStyle w:val="refandcopymaintext"/>
        </w:rPr>
        <w:t>就可以見佛聞法</w:t>
      </w:r>
      <w:r>
        <w:rPr>
          <w:rStyle w:val="refandcopypunctuation"/>
        </w:rPr>
        <w:t>，</w:t>
      </w:r>
      <w:r>
        <w:rPr>
          <w:rStyle w:val="refandcopymaintext"/>
        </w:rPr>
        <w:t>所以即誠懇的求佛降臨</w:t>
      </w:r>
      <w:r>
        <w:rPr>
          <w:rStyle w:val="refandcopypunctuation"/>
        </w:rPr>
        <w:t>。</w:t>
      </w:r>
    </w:p>
    <w:p w14:paraId="4BCAB15E" w14:textId="77777777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仰惟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 w:rsidRPr="00165D5B">
        <w:rPr>
          <w:rStyle w:val="refandcopymaintext"/>
          <w:b/>
          <w:bCs/>
        </w:rPr>
        <w:t>惟</w:t>
      </w:r>
      <w:r>
        <w:rPr>
          <w:rStyle w:val="refandcopypunctuation"/>
        </w:rPr>
        <w:t>，</w:t>
      </w:r>
      <w:r>
        <w:rPr>
          <w:rStyle w:val="refandcopymaintext"/>
        </w:rPr>
        <w:t>即思惟的意思</w:t>
      </w:r>
      <w:r>
        <w:rPr>
          <w:rStyle w:val="refandcopypunctuation"/>
        </w:rPr>
        <w:t>。</w:t>
      </w:r>
      <w:r>
        <w:rPr>
          <w:rStyle w:val="refandcopymaintext"/>
        </w:rPr>
        <w:t>思惟父母</w:t>
      </w:r>
      <w:r>
        <w:rPr>
          <w:rStyle w:val="refandcopypunctuation"/>
        </w:rPr>
        <w:t>、</w:t>
      </w:r>
      <w:r>
        <w:rPr>
          <w:rStyle w:val="refandcopymaintext"/>
        </w:rPr>
        <w:t>三寶</w:t>
      </w:r>
      <w:r>
        <w:rPr>
          <w:rStyle w:val="refandcopypunctuation"/>
        </w:rPr>
        <w:t>，</w:t>
      </w:r>
      <w:r>
        <w:rPr>
          <w:rStyle w:val="refandcopymaintext"/>
        </w:rPr>
        <w:t>約尊敬的意思說</w:t>
      </w:r>
      <w:r>
        <w:rPr>
          <w:rStyle w:val="refandcopypunctuation"/>
        </w:rPr>
        <w:t>，</w:t>
      </w:r>
      <w:r>
        <w:rPr>
          <w:rStyle w:val="refandcopymaintext"/>
        </w:rPr>
        <w:t>稱為</w:t>
      </w:r>
      <w:r w:rsidRPr="00165D5B">
        <w:rPr>
          <w:rStyle w:val="refandcopymaintext"/>
          <w:b/>
          <w:bCs/>
        </w:rPr>
        <w:t>仰惟</w:t>
      </w:r>
      <w:r>
        <w:rPr>
          <w:rStyle w:val="refandcopypunctuation"/>
        </w:rPr>
        <w:t>。</w:t>
      </w:r>
      <w:r>
        <w:rPr>
          <w:rStyle w:val="refandcopymaintext"/>
        </w:rPr>
        <w:t>如約自謙的態度說</w:t>
      </w:r>
      <w:r>
        <w:rPr>
          <w:rStyle w:val="refandcopypunctuation"/>
        </w:rPr>
        <w:t>，</w:t>
      </w:r>
      <w:r>
        <w:rPr>
          <w:rStyle w:val="refandcopymaintext"/>
        </w:rPr>
        <w:t>稱為</w:t>
      </w:r>
      <w:r w:rsidRPr="00165D5B">
        <w:rPr>
          <w:rStyle w:val="refandcopymaintext"/>
          <w:b/>
          <w:bCs/>
        </w:rPr>
        <w:t>伏惟</w:t>
      </w:r>
      <w:r w:rsidR="00165D5B" w:rsidRPr="00165D5B">
        <w:rPr>
          <w:rStyle w:val="FootnoteReference"/>
        </w:rPr>
        <w:footnoteReference w:id="24"/>
      </w:r>
      <w:r>
        <w:rPr>
          <w:rStyle w:val="refandcopypunctuation"/>
        </w:rPr>
        <w:t>。</w:t>
      </w:r>
    </w:p>
    <w:p w14:paraId="2B5B4FA9" w14:textId="77777777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</w:t>
      </w:r>
      <w:r>
        <w:rPr>
          <w:rStyle w:val="refandcopymaintext"/>
        </w:rPr>
        <w:t>為一切世間所恭敬</w:t>
      </w:r>
      <w:r>
        <w:rPr>
          <w:rStyle w:val="refandcopypunctuation"/>
        </w:rPr>
        <w:t>，</w:t>
      </w:r>
      <w:r>
        <w:rPr>
          <w:rStyle w:val="refandcopymaintext"/>
        </w:rPr>
        <w:t>故名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」。</w:t>
      </w:r>
    </w:p>
    <w:p w14:paraId="2918F6DE" w14:textId="3A034ADA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當時</w:t>
      </w:r>
      <w:r>
        <w:rPr>
          <w:rStyle w:val="refandcopypunctuation"/>
        </w:rPr>
        <w:t>，</w:t>
      </w:r>
      <w:r>
        <w:rPr>
          <w:rStyle w:val="refandcopymaintext"/>
        </w:rPr>
        <w:t>佛雖住舍衛城</w:t>
      </w:r>
      <w:r>
        <w:rPr>
          <w:rStyle w:val="refandcopypunctuation"/>
        </w:rPr>
        <w:t>，</w:t>
      </w:r>
      <w:r>
        <w:rPr>
          <w:rStyle w:val="refandcopymaintext"/>
        </w:rPr>
        <w:t>然佛不單是為了舍衛城的人</w:t>
      </w:r>
      <w:r>
        <w:rPr>
          <w:rStyle w:val="refandcopypunctuation"/>
        </w:rPr>
        <w:t>，</w:t>
      </w:r>
      <w:r>
        <w:rPr>
          <w:rStyle w:val="refandcopymaintext"/>
        </w:rPr>
        <w:t>而是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普為</w:t>
      </w:r>
      <w:r>
        <w:rPr>
          <w:rStyle w:val="refandcopypunctuation"/>
        </w:rPr>
        <w:t>」</w:t>
      </w:r>
      <w:r>
        <w:rPr>
          <w:rStyle w:val="refandcopymaintext"/>
        </w:rPr>
        <w:t>一切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世間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出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</w:t>
      </w:r>
      <w:r w:rsidR="00A17540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9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punctuation"/>
        </w:rPr>
        <w:t>」</w:t>
      </w:r>
      <w:r>
        <w:rPr>
          <w:rStyle w:val="refandcopymaintext"/>
        </w:rPr>
        <w:t>於世的</w:t>
      </w:r>
      <w:r>
        <w:rPr>
          <w:rStyle w:val="refandcopypunctuation"/>
        </w:rPr>
        <w:t>。</w:t>
      </w:r>
    </w:p>
    <w:p w14:paraId="64C240BB" w14:textId="6C90BCDB" w:rsidR="00A52766" w:rsidRDefault="00A52766" w:rsidP="00A52766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釋：亦應垂哀愍，必令我得見</w:t>
      </w:r>
    </w:p>
    <w:p w14:paraId="02900A0F" w14:textId="77777777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佛既以大慈大悲為本</w:t>
      </w:r>
      <w:r>
        <w:rPr>
          <w:rStyle w:val="refandcopypunctuation"/>
        </w:rPr>
        <w:t>，</w:t>
      </w:r>
      <w:r>
        <w:rPr>
          <w:rStyle w:val="refandcopymaintext"/>
        </w:rPr>
        <w:t>普為一切眾生而出於世</w:t>
      </w:r>
      <w:r>
        <w:rPr>
          <w:rStyle w:val="refandcopypunctuation"/>
        </w:rPr>
        <w:t>，</w:t>
      </w:r>
      <w:r>
        <w:rPr>
          <w:rStyle w:val="refandcopymaintext"/>
        </w:rPr>
        <w:t>即必然的慈悲普應</w:t>
      </w:r>
      <w:r>
        <w:rPr>
          <w:rStyle w:val="refandcopypunctuation"/>
        </w:rPr>
        <w:t>，</w:t>
      </w:r>
      <w:r>
        <w:rPr>
          <w:rStyle w:val="refandcopymaintext"/>
        </w:rPr>
        <w:t>難道沒有自己的分嗎</w:t>
      </w:r>
      <w:r>
        <w:rPr>
          <w:rStyle w:val="refandcopypunctuation"/>
        </w:rPr>
        <w:t>？</w:t>
      </w:r>
    </w:p>
    <w:p w14:paraId="760190EB" w14:textId="77777777" w:rsidR="00A52766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我以誠敬心</w:t>
      </w:r>
      <w:r>
        <w:rPr>
          <w:rStyle w:val="refandcopypunctuation"/>
        </w:rPr>
        <w:t>、</w:t>
      </w:r>
      <w:r>
        <w:rPr>
          <w:rStyle w:val="refandcopymaintext"/>
        </w:rPr>
        <w:t>清淨心思慕佛的功德</w:t>
      </w:r>
      <w:r>
        <w:rPr>
          <w:rStyle w:val="refandcopypunctuation"/>
        </w:rPr>
        <w:t>，</w:t>
      </w:r>
      <w:r>
        <w:rPr>
          <w:rStyle w:val="refandcopymaintext"/>
        </w:rPr>
        <w:t>佛是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亦應垂哀愍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  <w:r w:rsidRPr="00A52766">
        <w:rPr>
          <w:rStyle w:val="refandcopymaintext"/>
          <w:b/>
          <w:bCs/>
        </w:rPr>
        <w:t>垂</w:t>
      </w:r>
      <w:r>
        <w:rPr>
          <w:rStyle w:val="refandcopymaintext"/>
        </w:rPr>
        <w:t>是自上而下</w:t>
      </w:r>
      <w:r>
        <w:rPr>
          <w:rStyle w:val="refandcopypunctuation"/>
        </w:rPr>
        <w:t>；</w:t>
      </w:r>
      <w:r w:rsidRPr="002D46C0">
        <w:rPr>
          <w:rStyle w:val="refandcopymaintext"/>
          <w:b/>
          <w:bCs/>
        </w:rPr>
        <w:t>哀愍</w:t>
      </w:r>
      <w:r>
        <w:rPr>
          <w:rStyle w:val="refandcopypunctuation"/>
        </w:rPr>
        <w:t>，</w:t>
      </w:r>
      <w:r>
        <w:rPr>
          <w:rStyle w:val="refandcopymaintext"/>
        </w:rPr>
        <w:t>即慈悲</w:t>
      </w:r>
      <w:r>
        <w:rPr>
          <w:rStyle w:val="refandcopypunctuation"/>
        </w:rPr>
        <w:t>。</w:t>
      </w:r>
    </w:p>
    <w:p w14:paraId="7212C81C" w14:textId="6ADE8783" w:rsidR="00A17540" w:rsidRDefault="002E3D72" w:rsidP="00A5276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這是說</w:t>
      </w:r>
      <w:r>
        <w:rPr>
          <w:rStyle w:val="refandcopypunctuation"/>
        </w:rPr>
        <w:t>：</w:t>
      </w:r>
      <w:r>
        <w:rPr>
          <w:rStyle w:val="refandcopymaintext"/>
        </w:rPr>
        <w:t>佛也應以慈悲心來下度於我</w:t>
      </w:r>
      <w:r>
        <w:rPr>
          <w:rStyle w:val="refandcopypunctuation"/>
        </w:rPr>
        <w:t>，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必令我得見</w:t>
      </w:r>
      <w:r>
        <w:rPr>
          <w:rStyle w:val="refandcopypunctuation"/>
        </w:rPr>
        <w:t>」</w:t>
      </w:r>
      <w:r>
        <w:rPr>
          <w:rStyle w:val="refandcopymaintext"/>
        </w:rPr>
        <w:t>於佛的</w:t>
      </w:r>
      <w:r>
        <w:rPr>
          <w:rStyle w:val="refandcopypunctuation"/>
        </w:rPr>
        <w:t>。</w:t>
      </w:r>
      <w:r>
        <w:rPr>
          <w:rStyle w:val="refandcopymaintext"/>
        </w:rPr>
        <w:t>這不但表示了勝鬘的信敬</w:t>
      </w:r>
      <w:r>
        <w:rPr>
          <w:rStyle w:val="refandcopypunctuation"/>
        </w:rPr>
        <w:t>，</w:t>
      </w:r>
      <w:r>
        <w:rPr>
          <w:rStyle w:val="refandcopymaintext"/>
        </w:rPr>
        <w:t>更顯出了勝鬘的利根</w:t>
      </w:r>
      <w:r>
        <w:rPr>
          <w:rStyle w:val="refandcopypunctuation"/>
        </w:rPr>
        <w:t>，</w:t>
      </w:r>
      <w:r>
        <w:rPr>
          <w:rStyle w:val="refandcopymaintext"/>
        </w:rPr>
        <w:t>深刻理解大乘的深義</w:t>
      </w:r>
      <w:r>
        <w:rPr>
          <w:rStyle w:val="refandcopypunctuation"/>
        </w:rPr>
        <w:t>。</w:t>
      </w:r>
    </w:p>
    <w:p w14:paraId="689A1CE2" w14:textId="7BA9B27B" w:rsidR="001A3FC9" w:rsidRPr="00F512D2" w:rsidRDefault="001A3FC9" w:rsidP="001A3FC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ED479E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佛於空現無比身</w:t>
      </w:r>
    </w:p>
    <w:p w14:paraId="7B530847" w14:textId="77777777" w:rsidR="001A3FC9" w:rsidRDefault="001A3FC9" w:rsidP="001A3FC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50398221" w14:textId="77777777" w:rsidR="00A17540" w:rsidRPr="00A17540" w:rsidRDefault="002E3D72" w:rsidP="00ED479E">
      <w:pPr>
        <w:spacing w:afterLines="30" w:after="108"/>
        <w:ind w:leftChars="250" w:left="600"/>
        <w:rPr>
          <w:rStyle w:val="refandcopymaintext"/>
          <w:rFonts w:ascii="標楷體" w:eastAsia="標楷體" w:hAnsi="標楷體"/>
          <w:b/>
          <w:bCs/>
        </w:rPr>
      </w:pPr>
      <w:r w:rsidRPr="00A17540">
        <w:rPr>
          <w:rStyle w:val="refandcopymaintext"/>
          <w:rFonts w:ascii="標楷體" w:eastAsia="標楷體" w:hAnsi="標楷體"/>
          <w:b/>
          <w:bCs/>
        </w:rPr>
        <w:t>即生此念時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佛於空中現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普放淨光明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顯示無比身</w:t>
      </w:r>
      <w:r w:rsidRPr="00A17540">
        <w:rPr>
          <w:rStyle w:val="refandcopypunctuation"/>
          <w:rFonts w:ascii="標楷體" w:eastAsia="標楷體" w:hAnsi="標楷體"/>
          <w:b/>
          <w:bCs/>
        </w:rPr>
        <w:t>。</w:t>
      </w:r>
    </w:p>
    <w:p w14:paraId="6CAEBF40" w14:textId="77777777" w:rsidR="00ED479E" w:rsidRDefault="00ED479E" w:rsidP="00ED479E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731EEA99" w14:textId="77777777" w:rsidR="00A52766" w:rsidRDefault="002E3D72" w:rsidP="00A5276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上是感</w:t>
      </w:r>
      <w:r>
        <w:rPr>
          <w:rStyle w:val="refandcopypunctuation"/>
        </w:rPr>
        <w:t>，</w:t>
      </w:r>
      <w:r>
        <w:rPr>
          <w:rStyle w:val="refandcopymaintext"/>
        </w:rPr>
        <w:t>這是應</w:t>
      </w:r>
      <w:r>
        <w:rPr>
          <w:rStyle w:val="refandcopypunctuation"/>
        </w:rPr>
        <w:t>。</w:t>
      </w:r>
      <w:r>
        <w:rPr>
          <w:rStyle w:val="refandcopymaintext"/>
        </w:rPr>
        <w:t>佛是無感不應而從不失時機的</w:t>
      </w:r>
      <w:r>
        <w:rPr>
          <w:rStyle w:val="refandcopypunctuation"/>
        </w:rPr>
        <w:t>。</w:t>
      </w:r>
      <w:r>
        <w:rPr>
          <w:rStyle w:val="refandcopymaintext"/>
        </w:rPr>
        <w:t>所以</w:t>
      </w:r>
      <w:r>
        <w:rPr>
          <w:rStyle w:val="refandcopypunctuation"/>
        </w:rPr>
        <w:t>，「</w:t>
      </w:r>
      <w:r w:rsidRPr="00A17540">
        <w:rPr>
          <w:rStyle w:val="refandcopymaintext"/>
          <w:rFonts w:ascii="標楷體" w:eastAsia="標楷體" w:hAnsi="標楷體"/>
          <w:b/>
          <w:bCs/>
        </w:rPr>
        <w:t>即</w:t>
      </w:r>
      <w:r>
        <w:rPr>
          <w:rStyle w:val="refandcopypunctuation"/>
        </w:rPr>
        <w:t>」</w:t>
      </w:r>
      <w:r>
        <w:rPr>
          <w:rStyle w:val="refandcopymaintext"/>
        </w:rPr>
        <w:t>在勝鬘夫人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生</w:t>
      </w:r>
      <w:r>
        <w:rPr>
          <w:rStyle w:val="refandcopypunctuation"/>
        </w:rPr>
        <w:t>」</w:t>
      </w:r>
      <w:r>
        <w:rPr>
          <w:rStyle w:val="refandcopymaintext"/>
        </w:rPr>
        <w:t>起求佛慈悲使我得見的思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念時</w:t>
      </w:r>
      <w:r>
        <w:rPr>
          <w:rStyle w:val="refandcopypunctuation"/>
        </w:rPr>
        <w:t>」，「</w:t>
      </w:r>
      <w:r w:rsidRPr="00A17540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於空中現</w:t>
      </w:r>
      <w:r>
        <w:rPr>
          <w:rStyle w:val="refandcopypunctuation"/>
        </w:rPr>
        <w:t>」</w:t>
      </w:r>
      <w:r>
        <w:rPr>
          <w:rStyle w:val="refandcopymaintext"/>
        </w:rPr>
        <w:t>身了</w:t>
      </w:r>
      <w:r>
        <w:rPr>
          <w:rStyle w:val="refandcopypunctuation"/>
        </w:rPr>
        <w:t>。</w:t>
      </w:r>
    </w:p>
    <w:p w14:paraId="14DE8CD7" w14:textId="77777777" w:rsidR="00A52766" w:rsidRDefault="002E3D72" w:rsidP="00A5276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勝鬘居深宮中</w:t>
      </w:r>
      <w:r>
        <w:rPr>
          <w:rStyle w:val="refandcopypunctuation"/>
        </w:rPr>
        <w:t>，</w:t>
      </w:r>
      <w:r>
        <w:rPr>
          <w:rStyle w:val="refandcopymaintext"/>
        </w:rPr>
        <w:t>因為她的誠信懇到</w:t>
      </w:r>
      <w:r>
        <w:rPr>
          <w:rStyle w:val="refandcopypunctuation"/>
        </w:rPr>
        <w:t>，</w:t>
      </w:r>
      <w:r>
        <w:rPr>
          <w:rStyle w:val="refandcopymaintext"/>
        </w:rPr>
        <w:t>所以佛以神通來化</w:t>
      </w:r>
      <w:r>
        <w:rPr>
          <w:rStyle w:val="refandcopypunctuation"/>
        </w:rPr>
        <w:t>，</w:t>
      </w:r>
      <w:r>
        <w:rPr>
          <w:rStyle w:val="refandcopymaintext"/>
        </w:rPr>
        <w:t>在高空出現</w:t>
      </w:r>
      <w:r>
        <w:rPr>
          <w:rStyle w:val="refandcopypunctuation"/>
        </w:rPr>
        <w:t>。</w:t>
      </w:r>
      <w:r>
        <w:rPr>
          <w:rStyle w:val="refandcopymaintext"/>
        </w:rPr>
        <w:t>如來現身空中時</w:t>
      </w:r>
      <w:r>
        <w:rPr>
          <w:rStyle w:val="refandcopypunctuation"/>
        </w:rPr>
        <w:t>，「</w:t>
      </w:r>
      <w:r w:rsidRPr="00A17540">
        <w:rPr>
          <w:rStyle w:val="refandcopymaintext"/>
          <w:rFonts w:ascii="標楷體" w:eastAsia="標楷體" w:hAnsi="標楷體"/>
          <w:b/>
          <w:bCs/>
        </w:rPr>
        <w:t>普放淨光明</w:t>
      </w:r>
      <w:r>
        <w:rPr>
          <w:rStyle w:val="refandcopypunctuation"/>
        </w:rPr>
        <w:t>」。</w:t>
      </w:r>
    </w:p>
    <w:p w14:paraId="4BC17608" w14:textId="43E134C8" w:rsidR="00A52766" w:rsidRDefault="002E3D72" w:rsidP="00A5276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佛身生有</w:t>
      </w:r>
      <w:r w:rsidRPr="00A52766">
        <w:rPr>
          <w:rStyle w:val="refandcopymaintext"/>
          <w:b/>
          <w:bCs/>
        </w:rPr>
        <w:t>丈光相</w:t>
      </w:r>
      <w:r>
        <w:rPr>
          <w:rStyle w:val="refandcopypunctuation"/>
        </w:rPr>
        <w:t>；</w:t>
      </w:r>
      <w:r w:rsidR="00A52766">
        <w:rPr>
          <w:rStyle w:val="FootnoteReference"/>
        </w:rPr>
        <w:footnoteReference w:id="25"/>
      </w:r>
      <w:r>
        <w:rPr>
          <w:rStyle w:val="refandcopymaintext"/>
        </w:rPr>
        <w:t>但在教化眾生的時候</w:t>
      </w:r>
      <w:r>
        <w:rPr>
          <w:rStyle w:val="refandcopypunctuation"/>
        </w:rPr>
        <w:t>，</w:t>
      </w:r>
      <w:r>
        <w:rPr>
          <w:rStyle w:val="refandcopymaintext"/>
        </w:rPr>
        <w:t>又時從</w:t>
      </w:r>
      <w:r w:rsidRPr="00A52766">
        <w:rPr>
          <w:rStyle w:val="refandcopymaintext"/>
          <w:b/>
          <w:bCs/>
        </w:rPr>
        <w:t>毛孔</w:t>
      </w:r>
      <w:r w:rsidR="00B24E61">
        <w:rPr>
          <w:rStyle w:val="FootnoteReference"/>
        </w:rPr>
        <w:footnoteReference w:id="26"/>
      </w:r>
      <w:r>
        <w:rPr>
          <w:rStyle w:val="refandcopypunctuation"/>
        </w:rPr>
        <w:t>、</w:t>
      </w:r>
      <w:r w:rsidRPr="00A52766">
        <w:rPr>
          <w:rStyle w:val="refandcopymaintext"/>
          <w:b/>
          <w:bCs/>
        </w:rPr>
        <w:t>眉間</w:t>
      </w:r>
      <w:r w:rsidR="00B24E61" w:rsidRPr="00B24E61">
        <w:rPr>
          <w:rStyle w:val="FootnoteReference"/>
        </w:rPr>
        <w:footnoteReference w:id="27"/>
      </w:r>
      <w:r>
        <w:rPr>
          <w:rStyle w:val="refandcopymaintext"/>
        </w:rPr>
        <w:t>等放光明</w:t>
      </w:r>
      <w:r>
        <w:rPr>
          <w:rStyle w:val="refandcopypunctuation"/>
        </w:rPr>
        <w:t>，</w:t>
      </w:r>
      <w:r>
        <w:rPr>
          <w:rStyle w:val="refandcopymaintext"/>
        </w:rPr>
        <w:t>以表示大法光明的普照世間黑暗</w:t>
      </w:r>
      <w:r>
        <w:rPr>
          <w:rStyle w:val="refandcopypunctuation"/>
        </w:rPr>
        <w:t>。</w:t>
      </w:r>
      <w:r>
        <w:rPr>
          <w:rStyle w:val="refandcopymaintext"/>
        </w:rPr>
        <w:t>在清淨的光明中</w:t>
      </w:r>
      <w:r>
        <w:rPr>
          <w:rStyle w:val="refandcopypunctuation"/>
        </w:rPr>
        <w:t>，「</w:t>
      </w:r>
      <w:r w:rsidRPr="00A17540">
        <w:rPr>
          <w:rStyle w:val="refandcopymaintext"/>
          <w:rFonts w:ascii="標楷體" w:eastAsia="標楷體" w:hAnsi="標楷體"/>
          <w:b/>
          <w:bCs/>
        </w:rPr>
        <w:t>顯示</w:t>
      </w:r>
      <w:r>
        <w:rPr>
          <w:rStyle w:val="refandcopypunctuation"/>
        </w:rPr>
        <w:t>」</w:t>
      </w:r>
      <w:r>
        <w:rPr>
          <w:rStyle w:val="refandcopymaintext"/>
        </w:rPr>
        <w:t>佛的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無比身</w:t>
      </w:r>
      <w:r>
        <w:rPr>
          <w:rStyle w:val="refandcopypunctuation"/>
        </w:rPr>
        <w:t>」</w:t>
      </w:r>
      <w:r>
        <w:rPr>
          <w:rStyle w:val="refandcopymaintext"/>
        </w:rPr>
        <w:t>相</w:t>
      </w:r>
      <w:r>
        <w:rPr>
          <w:rStyle w:val="refandcopypunctuation"/>
        </w:rPr>
        <w:t>。</w:t>
      </w:r>
    </w:p>
    <w:p w14:paraId="2BC847E3" w14:textId="38CDD718" w:rsidR="00A17540" w:rsidRDefault="002E3D72" w:rsidP="00A5276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佛身微妙</w:t>
      </w:r>
      <w:r>
        <w:rPr>
          <w:rStyle w:val="refandcopypunctuation"/>
        </w:rPr>
        <w:t>，</w:t>
      </w:r>
      <w:r>
        <w:rPr>
          <w:rStyle w:val="refandcopymaintext"/>
        </w:rPr>
        <w:t>無可為比</w:t>
      </w:r>
      <w:r>
        <w:rPr>
          <w:rStyle w:val="refandcopypunctuation"/>
        </w:rPr>
        <w:t>。</w:t>
      </w:r>
      <w:r w:rsidRPr="00A52766">
        <w:rPr>
          <w:rStyle w:val="refandcopymaintext"/>
          <w:b/>
          <w:bCs/>
        </w:rPr>
        <w:t>顯示</w:t>
      </w:r>
      <w:r>
        <w:rPr>
          <w:rStyle w:val="refandcopypunctuation"/>
        </w:rPr>
        <w:t>，</w:t>
      </w:r>
      <w:r>
        <w:rPr>
          <w:rStyle w:val="refandcopymaintext"/>
        </w:rPr>
        <w:t>即顯現這無可比喻的佛身</w:t>
      </w:r>
      <w:r>
        <w:rPr>
          <w:rStyle w:val="refandcopypunctuation"/>
        </w:rPr>
        <w:t>，</w:t>
      </w:r>
      <w:r>
        <w:rPr>
          <w:rStyle w:val="refandcopymaintext"/>
        </w:rPr>
        <w:t>而使勝鬘等得見</w:t>
      </w:r>
      <w:r>
        <w:rPr>
          <w:rStyle w:val="refandcopypunctuation"/>
        </w:rPr>
        <w:t>。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A17540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</w:t>
      </w:r>
      <w:r w:rsidR="00A52766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0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6EBF044" w14:textId="5200888C" w:rsidR="00ED479E" w:rsidRDefault="00ED479E" w:rsidP="00ED479E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501BB4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別明見佛之因緣</w:t>
      </w:r>
    </w:p>
    <w:p w14:paraId="4C2C0F65" w14:textId="77777777" w:rsidR="00501BB4" w:rsidRDefault="002E3D72" w:rsidP="00501BB4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談到見佛</w:t>
      </w:r>
      <w:r>
        <w:rPr>
          <w:rStyle w:val="refandcopypunctuation"/>
        </w:rPr>
        <w:t>，</w:t>
      </w:r>
      <w:r>
        <w:rPr>
          <w:rStyle w:val="refandcopymaintext"/>
        </w:rPr>
        <w:t>還可以有各式各樣的</w:t>
      </w:r>
      <w:r>
        <w:rPr>
          <w:rStyle w:val="refandcopypunctuation"/>
        </w:rPr>
        <w:t>：</w:t>
      </w:r>
    </w:p>
    <w:p w14:paraId="5157772C" w14:textId="30E4C42C" w:rsidR="00501BB4" w:rsidRDefault="00501BB4" w:rsidP="00501BB4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AA79F3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生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佛住世</w:t>
      </w:r>
    </w:p>
    <w:p w14:paraId="3CBF6AB4" w14:textId="77777777" w:rsidR="00501BB4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與佛同時出世而見佛</w:t>
      </w:r>
      <w:r>
        <w:rPr>
          <w:rStyle w:val="refandcopypunctuation"/>
        </w:rPr>
        <w:t>，</w:t>
      </w:r>
      <w:r>
        <w:rPr>
          <w:rStyle w:val="refandcopymaintext"/>
        </w:rPr>
        <w:t>這是一般的</w:t>
      </w:r>
      <w:r>
        <w:rPr>
          <w:rStyle w:val="refandcopypunctuation"/>
        </w:rPr>
        <w:t>。</w:t>
      </w:r>
    </w:p>
    <w:p w14:paraId="77ED9253" w14:textId="77777777" w:rsidR="00501BB4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如勝鬘見佛</w:t>
      </w:r>
      <w:r>
        <w:rPr>
          <w:rStyle w:val="refandcopypunctuation"/>
        </w:rPr>
        <w:t>，</w:t>
      </w:r>
      <w:r>
        <w:rPr>
          <w:rStyle w:val="refandcopymaintext"/>
        </w:rPr>
        <w:t>因勝鬘根熟</w:t>
      </w:r>
      <w:r>
        <w:rPr>
          <w:rStyle w:val="refandcopypunctuation"/>
        </w:rPr>
        <w:t>，</w:t>
      </w:r>
      <w:r>
        <w:rPr>
          <w:rStyle w:val="refandcopymaintext"/>
        </w:rPr>
        <w:t>誠信求見</w:t>
      </w:r>
      <w:r>
        <w:rPr>
          <w:rStyle w:val="refandcopypunctuation"/>
        </w:rPr>
        <w:t>，</w:t>
      </w:r>
      <w:r>
        <w:rPr>
          <w:rStyle w:val="refandcopymaintext"/>
        </w:rPr>
        <w:t>於是祇園的如來</w:t>
      </w:r>
      <w:r>
        <w:rPr>
          <w:rStyle w:val="refandcopypunctuation"/>
        </w:rPr>
        <w:t>，</w:t>
      </w:r>
      <w:r>
        <w:rPr>
          <w:rStyle w:val="refandcopymaintext"/>
        </w:rPr>
        <w:t>即於定中</w:t>
      </w:r>
      <w:r>
        <w:rPr>
          <w:rStyle w:val="refandcopypunctuation"/>
        </w:rPr>
        <w:t>，</w:t>
      </w:r>
      <w:r>
        <w:rPr>
          <w:rStyle w:val="refandcopymaintext"/>
        </w:rPr>
        <w:t>以無作神通力</w:t>
      </w:r>
      <w:r>
        <w:rPr>
          <w:rStyle w:val="refandcopypunctuation"/>
        </w:rPr>
        <w:t>，</w:t>
      </w:r>
      <w:r>
        <w:rPr>
          <w:rStyle w:val="refandcopymaintext"/>
        </w:rPr>
        <w:t>來阿踰闍國的王宮上空</w:t>
      </w:r>
      <w:r>
        <w:rPr>
          <w:rStyle w:val="refandcopypunctuation"/>
        </w:rPr>
        <w:t>。</w:t>
      </w:r>
    </w:p>
    <w:p w14:paraId="32D18ED8" w14:textId="77777777" w:rsidR="00501BB4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等到法會圓滿</w:t>
      </w:r>
      <w:r>
        <w:rPr>
          <w:rStyle w:val="refandcopypunctuation"/>
        </w:rPr>
        <w:t>，</w:t>
      </w:r>
      <w:r>
        <w:rPr>
          <w:rStyle w:val="refandcopymaintext"/>
        </w:rPr>
        <w:t>佛又放光</w:t>
      </w:r>
      <w:r>
        <w:rPr>
          <w:rStyle w:val="refandcopypunctuation"/>
        </w:rPr>
        <w:t>，</w:t>
      </w:r>
      <w:r w:rsidR="0093328C">
        <w:rPr>
          <w:rStyle w:val="refandcopypunctuation"/>
          <w:rFonts w:hint="eastAsia"/>
        </w:rPr>
        <w:t>「</w:t>
      </w:r>
      <w:r w:rsidRPr="0093328C">
        <w:rPr>
          <w:rStyle w:val="refandcopymaintext"/>
          <w:rFonts w:ascii="標楷體" w:eastAsia="標楷體" w:hAnsi="標楷體"/>
        </w:rPr>
        <w:t>足步虛空</w:t>
      </w:r>
      <w:r>
        <w:rPr>
          <w:rStyle w:val="refandcopypunctuation"/>
        </w:rPr>
        <w:t>，</w:t>
      </w:r>
      <w:r w:rsidRPr="0093328C">
        <w:rPr>
          <w:rStyle w:val="refandcopymaintext"/>
          <w:rFonts w:ascii="標楷體" w:eastAsia="標楷體" w:hAnsi="標楷體"/>
        </w:rPr>
        <w:t>還舍衛國</w:t>
      </w:r>
      <w:r w:rsidR="0093328C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 w:rsidR="0093328C">
        <w:rPr>
          <w:rStyle w:val="FootnoteReference"/>
        </w:rPr>
        <w:footnoteReference w:id="28"/>
      </w:r>
      <w:r>
        <w:rPr>
          <w:rStyle w:val="refandcopymaintext"/>
        </w:rPr>
        <w:t>可見這是如來乘通而來的</w:t>
      </w:r>
      <w:r>
        <w:rPr>
          <w:rStyle w:val="refandcopypunctuation"/>
        </w:rPr>
        <w:t>。</w:t>
      </w:r>
    </w:p>
    <w:p w14:paraId="2B31CE2B" w14:textId="70136333" w:rsidR="00501BB4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這樣的見佛</w:t>
      </w:r>
      <w:r>
        <w:rPr>
          <w:rStyle w:val="refandcopypunctuation"/>
        </w:rPr>
        <w:t>，</w:t>
      </w:r>
      <w:r>
        <w:rPr>
          <w:rStyle w:val="refandcopymaintext"/>
        </w:rPr>
        <w:t>不但是勝鬘一人見</w:t>
      </w:r>
      <w:r>
        <w:rPr>
          <w:rStyle w:val="refandcopypunctuation"/>
        </w:rPr>
        <w:t>，</w:t>
      </w:r>
      <w:r>
        <w:rPr>
          <w:rStyle w:val="refandcopymaintext"/>
        </w:rPr>
        <w:t>宮女們也是見到的</w:t>
      </w:r>
      <w:r>
        <w:rPr>
          <w:rStyle w:val="refandcopypunctuation"/>
        </w:rPr>
        <w:t>，</w:t>
      </w:r>
      <w:r>
        <w:rPr>
          <w:rStyle w:val="refandcopymaintext"/>
        </w:rPr>
        <w:t>這都是生在佛世的</w:t>
      </w:r>
      <w:r>
        <w:rPr>
          <w:rStyle w:val="refandcopypunctuation"/>
        </w:rPr>
        <w:t>。</w:t>
      </w:r>
    </w:p>
    <w:p w14:paraId="2C9CD7CC" w14:textId="53FC5143" w:rsidR="00501BB4" w:rsidRDefault="00501BB4" w:rsidP="00501BB4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佛涅槃後</w:t>
      </w:r>
    </w:p>
    <w:p w14:paraId="608CB42E" w14:textId="77777777" w:rsidR="00F95A3E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如來涅槃後</w:t>
      </w:r>
      <w:r>
        <w:rPr>
          <w:rStyle w:val="refandcopypunctuation"/>
        </w:rPr>
        <w:t>，</w:t>
      </w:r>
      <w:r>
        <w:rPr>
          <w:rStyle w:val="refandcopymaintext"/>
        </w:rPr>
        <w:t>即大多由眾生</w:t>
      </w:r>
      <w:r w:rsidRPr="00497B0E">
        <w:rPr>
          <w:rStyle w:val="refandcopymaintext"/>
          <w:b/>
          <w:bCs/>
        </w:rPr>
        <w:t>自心所現見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4FCB847B" w14:textId="4CAE94BB" w:rsidR="00541681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如遇到恐怖的時候</w:t>
      </w:r>
      <w:r>
        <w:rPr>
          <w:rStyle w:val="refandcopypunctuation"/>
        </w:rPr>
        <w:t>，</w:t>
      </w:r>
      <w:r>
        <w:rPr>
          <w:rStyle w:val="refandcopymaintext"/>
        </w:rPr>
        <w:t>憶佛念佛</w:t>
      </w:r>
      <w:r>
        <w:rPr>
          <w:rStyle w:val="refandcopypunctuation"/>
        </w:rPr>
        <w:t>，</w:t>
      </w:r>
      <w:r>
        <w:rPr>
          <w:rStyle w:val="refandcopymaintext"/>
        </w:rPr>
        <w:t>因而見佛的</w:t>
      </w:r>
      <w:r>
        <w:rPr>
          <w:rStyle w:val="refandcopypunctuation"/>
        </w:rPr>
        <w:t>；</w:t>
      </w:r>
      <w:r>
        <w:rPr>
          <w:rStyle w:val="refandcopymaintext"/>
        </w:rPr>
        <w:t>或因定心清淨</w:t>
      </w:r>
      <w:r>
        <w:rPr>
          <w:rStyle w:val="refandcopypunctuation"/>
        </w:rPr>
        <w:t>，</w:t>
      </w:r>
      <w:r>
        <w:rPr>
          <w:rStyle w:val="refandcopymaintext"/>
        </w:rPr>
        <w:t>在</w:t>
      </w:r>
      <w:r w:rsidRPr="00600DAF">
        <w:rPr>
          <w:rStyle w:val="refandcopymaintext"/>
          <w:b/>
          <w:bCs/>
        </w:rPr>
        <w:t>定中見佛</w:t>
      </w:r>
      <w:r>
        <w:rPr>
          <w:rStyle w:val="refandcopymaintext"/>
        </w:rPr>
        <w:t>的</w:t>
      </w:r>
      <w:r>
        <w:rPr>
          <w:rStyle w:val="refandcopypunctuation"/>
        </w:rPr>
        <w:t>；</w:t>
      </w:r>
      <w:r w:rsidR="000430CD">
        <w:rPr>
          <w:rStyle w:val="FootnoteReference"/>
        </w:rPr>
        <w:footnoteReference w:id="29"/>
      </w:r>
      <w:r>
        <w:rPr>
          <w:rStyle w:val="refandcopymaintext"/>
        </w:rPr>
        <w:t>更有因思慕如來而</w:t>
      </w:r>
      <w:r w:rsidRPr="00600DAF">
        <w:rPr>
          <w:rStyle w:val="refandcopymaintext"/>
          <w:b/>
          <w:bCs/>
        </w:rPr>
        <w:t>夢中見佛</w:t>
      </w:r>
      <w:r>
        <w:rPr>
          <w:rStyle w:val="refandcopymaintext"/>
        </w:rPr>
        <w:t>的</w:t>
      </w:r>
      <w:r>
        <w:rPr>
          <w:rStyle w:val="refandcopypunctuation"/>
        </w:rPr>
        <w:t>；</w:t>
      </w:r>
      <w:r w:rsidR="000430CD">
        <w:rPr>
          <w:rStyle w:val="FootnoteReference"/>
        </w:rPr>
        <w:footnoteReference w:id="30"/>
      </w:r>
      <w:r>
        <w:rPr>
          <w:rStyle w:val="refandcopymaintext"/>
        </w:rPr>
        <w:t>或恍惚中見佛的</w:t>
      </w:r>
      <w:r>
        <w:rPr>
          <w:rStyle w:val="refandcopypunctuation"/>
        </w:rPr>
        <w:t>。</w:t>
      </w:r>
    </w:p>
    <w:p w14:paraId="5E20E763" w14:textId="77777777" w:rsidR="00F95A3E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夢境</w:t>
      </w:r>
      <w:r>
        <w:rPr>
          <w:rStyle w:val="refandcopypunctuation"/>
        </w:rPr>
        <w:t>、</w:t>
      </w:r>
      <w:r>
        <w:rPr>
          <w:rStyle w:val="refandcopymaintext"/>
        </w:rPr>
        <w:t>幻境</w:t>
      </w:r>
      <w:r>
        <w:rPr>
          <w:rStyle w:val="refandcopypunctuation"/>
        </w:rPr>
        <w:t>，</w:t>
      </w:r>
      <w:r>
        <w:rPr>
          <w:rStyle w:val="refandcopymaintext"/>
        </w:rPr>
        <w:t>就是</w:t>
      </w:r>
      <w:r w:rsidRPr="00F95A3E">
        <w:rPr>
          <w:rStyle w:val="refandcopymaintext"/>
          <w:b/>
          <w:bCs/>
        </w:rPr>
        <w:t>定境</w:t>
      </w:r>
      <w:r>
        <w:rPr>
          <w:rStyle w:val="refandcopypunctuation"/>
        </w:rPr>
        <w:t>，</w:t>
      </w:r>
      <w:r>
        <w:rPr>
          <w:rStyle w:val="refandcopymaintext"/>
        </w:rPr>
        <w:t>也著重於自心所現</w:t>
      </w:r>
      <w:r>
        <w:rPr>
          <w:rStyle w:val="refandcopypunctuation"/>
        </w:rPr>
        <w:t>。</w:t>
      </w:r>
    </w:p>
    <w:p w14:paraId="005AF09A" w14:textId="10E93848" w:rsidR="00541681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般舟三昧經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修般舟三昧而現見阿彌陀佛</w:t>
      </w:r>
      <w:r>
        <w:rPr>
          <w:rStyle w:val="refandcopypunctuation"/>
        </w:rPr>
        <w:t>。</w:t>
      </w:r>
      <w:r>
        <w:rPr>
          <w:rStyle w:val="refandcopymaintext"/>
        </w:rPr>
        <w:t>行者即思惟</w:t>
      </w:r>
      <w:r>
        <w:rPr>
          <w:rStyle w:val="refandcopypunctuation"/>
        </w:rPr>
        <w:t>：</w:t>
      </w:r>
      <w:r>
        <w:rPr>
          <w:rStyle w:val="refandcopymaintext"/>
        </w:rPr>
        <w:t>佛既沒有來</w:t>
      </w:r>
      <w:r>
        <w:rPr>
          <w:rStyle w:val="refandcopypunctuation"/>
        </w:rPr>
        <w:t>，</w:t>
      </w:r>
      <w:r>
        <w:rPr>
          <w:rStyle w:val="refandcopymaintext"/>
        </w:rPr>
        <w:t>我也沒有去</w:t>
      </w:r>
      <w:r>
        <w:rPr>
          <w:rStyle w:val="refandcopypunctuation"/>
        </w:rPr>
        <w:t>，</w:t>
      </w:r>
      <w:r>
        <w:rPr>
          <w:rStyle w:val="refandcopymaintext"/>
        </w:rPr>
        <w:t>純由自心而見</w:t>
      </w:r>
      <w:r>
        <w:rPr>
          <w:rStyle w:val="refandcopypunctuation"/>
        </w:rPr>
        <w:t>，</w:t>
      </w:r>
      <w:r>
        <w:rPr>
          <w:rStyle w:val="refandcopymaintext"/>
        </w:rPr>
        <w:t>所以自心見佛</w:t>
      </w:r>
      <w:r>
        <w:rPr>
          <w:rStyle w:val="refandcopypunctuation"/>
        </w:rPr>
        <w:t>、</w:t>
      </w:r>
      <w:r>
        <w:rPr>
          <w:rStyle w:val="refandcopymaintext"/>
        </w:rPr>
        <w:t>自心作佛</w:t>
      </w:r>
      <w:r>
        <w:rPr>
          <w:rStyle w:val="refandcopypunctuation"/>
        </w:rPr>
        <w:t>。</w:t>
      </w:r>
      <w:r w:rsidR="000857C8">
        <w:rPr>
          <w:rStyle w:val="FootnoteReference"/>
        </w:rPr>
        <w:footnoteReference w:id="31"/>
      </w:r>
    </w:p>
    <w:p w14:paraId="040E8599" w14:textId="4DA65014" w:rsidR="00A17540" w:rsidRDefault="002E3D72" w:rsidP="00501BB4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這與生在佛世見佛</w:t>
      </w:r>
      <w:r>
        <w:rPr>
          <w:rStyle w:val="refandcopypunctuation"/>
        </w:rPr>
        <w:t>，</w:t>
      </w:r>
      <w:r>
        <w:rPr>
          <w:rStyle w:val="refandcopymaintext"/>
        </w:rPr>
        <w:t>或感佛現通來化的見佛</w:t>
      </w:r>
      <w:r>
        <w:rPr>
          <w:rStyle w:val="refandcopypunctuation"/>
        </w:rPr>
        <w:t>，</w:t>
      </w:r>
      <w:r>
        <w:rPr>
          <w:rStyle w:val="refandcopymaintext"/>
        </w:rPr>
        <w:t>略有不同</w:t>
      </w:r>
      <w:r>
        <w:rPr>
          <w:rStyle w:val="refandcopypunctuation"/>
        </w:rPr>
        <w:t>。</w:t>
      </w:r>
    </w:p>
    <w:p w14:paraId="3B718780" w14:textId="74CDD3A8" w:rsidR="001A3FC9" w:rsidRPr="00F512D2" w:rsidRDefault="001A3FC9" w:rsidP="001A3FC9">
      <w:pPr>
        <w:ind w:leftChars="200" w:left="480"/>
        <w:outlineLvl w:val="4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戊三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="00ED479E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勝鬘等以三業禮敬佛</w:t>
      </w:r>
    </w:p>
    <w:p w14:paraId="0D680F25" w14:textId="77777777" w:rsidR="001A3FC9" w:rsidRDefault="001A3FC9" w:rsidP="001A3FC9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3D8AF573" w14:textId="77777777" w:rsidR="00A17540" w:rsidRPr="00A17540" w:rsidRDefault="002E3D72" w:rsidP="00ED479E">
      <w:pPr>
        <w:spacing w:afterLines="30" w:after="108"/>
        <w:ind w:leftChars="250" w:left="600"/>
        <w:rPr>
          <w:rStyle w:val="refandcopymaintext"/>
          <w:rFonts w:ascii="標楷體" w:eastAsia="標楷體" w:hAnsi="標楷體"/>
          <w:b/>
          <w:bCs/>
        </w:rPr>
      </w:pPr>
      <w:r w:rsidRPr="00A17540">
        <w:rPr>
          <w:rStyle w:val="refandcopymaintext"/>
          <w:rFonts w:ascii="標楷體" w:eastAsia="標楷體" w:hAnsi="標楷體"/>
          <w:b/>
          <w:bCs/>
        </w:rPr>
        <w:t>勝鬘及眷屬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頭面接足禮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咸以清淨心</w:t>
      </w:r>
      <w:r w:rsidRPr="00A17540">
        <w:rPr>
          <w:rStyle w:val="refandcopypunctuation"/>
          <w:rFonts w:ascii="標楷體" w:eastAsia="標楷體" w:hAnsi="標楷體"/>
          <w:b/>
          <w:bCs/>
        </w:rPr>
        <w:t>，</w:t>
      </w:r>
      <w:r w:rsidRPr="00A17540">
        <w:rPr>
          <w:rStyle w:val="refandcopymaintext"/>
          <w:rFonts w:ascii="標楷體" w:eastAsia="標楷體" w:hAnsi="標楷體"/>
          <w:b/>
          <w:bCs/>
        </w:rPr>
        <w:t>歎佛實功德</w:t>
      </w:r>
      <w:r w:rsidRPr="00A17540">
        <w:rPr>
          <w:rStyle w:val="refandcopypunctuation"/>
          <w:rFonts w:ascii="標楷體" w:eastAsia="標楷體" w:hAnsi="標楷體"/>
          <w:b/>
          <w:bCs/>
        </w:rPr>
        <w:t>。</w:t>
      </w:r>
    </w:p>
    <w:p w14:paraId="0DBCDE5F" w14:textId="77777777" w:rsidR="00671147" w:rsidRDefault="00671147" w:rsidP="00671147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673F50D3" w14:textId="25F38BA8" w:rsidR="00582C9C" w:rsidRDefault="00582C9C" w:rsidP="00582C9C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以身業禮敬</w:t>
      </w:r>
    </w:p>
    <w:p w14:paraId="29A604F4" w14:textId="77777777" w:rsidR="00582C9C" w:rsidRDefault="002E3D72" w:rsidP="00582C9C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勝鬘及眷屬</w:t>
      </w:r>
      <w:r>
        <w:rPr>
          <w:rStyle w:val="refandcopypunctuation"/>
        </w:rPr>
        <w:t>」，</w:t>
      </w:r>
      <w:r>
        <w:rPr>
          <w:rStyle w:val="refandcopymaintext"/>
        </w:rPr>
        <w:t>如宮女等</w:t>
      </w:r>
      <w:r>
        <w:rPr>
          <w:rStyle w:val="refandcopypunctuation"/>
        </w:rPr>
        <w:t>，</w:t>
      </w:r>
      <w:r>
        <w:rPr>
          <w:rStyle w:val="refandcopymaintext"/>
        </w:rPr>
        <w:t>同時見到空中顯現的無比身</w:t>
      </w:r>
      <w:r>
        <w:rPr>
          <w:rStyle w:val="refandcopypunctuation"/>
        </w:rPr>
        <w:t>，</w:t>
      </w:r>
      <w:r>
        <w:rPr>
          <w:rStyle w:val="refandcopymaintext"/>
        </w:rPr>
        <w:t>都一致的向佛行</w:t>
      </w: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頭面接足禮</w:t>
      </w:r>
      <w:r>
        <w:rPr>
          <w:rStyle w:val="refandcopypunctuation"/>
        </w:rPr>
        <w:t>」，</w:t>
      </w:r>
      <w:r>
        <w:rPr>
          <w:rStyle w:val="refandcopymaintext"/>
        </w:rPr>
        <w:t>即是頂禮</w:t>
      </w:r>
      <w:r>
        <w:rPr>
          <w:rStyle w:val="refandcopypunctuation"/>
        </w:rPr>
        <w:t>。</w:t>
      </w:r>
    </w:p>
    <w:p w14:paraId="2BE69545" w14:textId="77777777" w:rsidR="00582C9C" w:rsidRDefault="002E3D72" w:rsidP="00582C9C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以自己最尊的頭面</w:t>
      </w:r>
      <w:r>
        <w:rPr>
          <w:rStyle w:val="refandcopypunctuation"/>
        </w:rPr>
        <w:t>，</w:t>
      </w:r>
      <w:r>
        <w:rPr>
          <w:rStyle w:val="refandcopymaintext"/>
        </w:rPr>
        <w:t>去接觸對方最低下的足</w:t>
      </w:r>
      <w:r>
        <w:rPr>
          <w:rStyle w:val="refandcopypunctuation"/>
        </w:rPr>
        <w:t>，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A17540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31</w:t>
      </w:r>
      <w:r w:rsidR="00A1754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這是表示恭敬的最敬禮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1F7EDC">
        <w:rPr>
          <w:rStyle w:val="refandcopymaintext"/>
          <w:b/>
          <w:bCs/>
        </w:rPr>
        <w:t>身業</w:t>
      </w:r>
      <w:r>
        <w:rPr>
          <w:rStyle w:val="refandcopymaintext"/>
        </w:rPr>
        <w:t>致敬</w:t>
      </w:r>
      <w:r>
        <w:rPr>
          <w:rStyle w:val="refandcopypunctuation"/>
        </w:rPr>
        <w:t>。</w:t>
      </w:r>
    </w:p>
    <w:p w14:paraId="3E3337B8" w14:textId="77777777" w:rsidR="00582C9C" w:rsidRDefault="002E3D72" w:rsidP="00582C9C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佛於空中現身</w:t>
      </w:r>
      <w:r>
        <w:rPr>
          <w:rStyle w:val="refandcopypunctuation"/>
        </w:rPr>
        <w:t>，</w:t>
      </w:r>
      <w:r>
        <w:rPr>
          <w:rStyle w:val="refandcopymaintext"/>
        </w:rPr>
        <w:t>勝鬘和她的眷屬在地上</w:t>
      </w:r>
      <w:r>
        <w:rPr>
          <w:rStyle w:val="refandcopypunctuation"/>
        </w:rPr>
        <w:t>，</w:t>
      </w:r>
      <w:r>
        <w:rPr>
          <w:rStyle w:val="refandcopymaintext"/>
        </w:rPr>
        <w:t>怎能以頭接觸到佛足呢</w:t>
      </w:r>
      <w:r>
        <w:rPr>
          <w:rStyle w:val="refandcopypunctuation"/>
        </w:rPr>
        <w:t>？</w:t>
      </w:r>
    </w:p>
    <w:p w14:paraId="26A14268" w14:textId="77777777" w:rsidR="00582C9C" w:rsidRDefault="002E3D72" w:rsidP="00582C9C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依經末所說</w:t>
      </w:r>
      <w:r w:rsidR="0093328C">
        <w:rPr>
          <w:rStyle w:val="refandcopypunctuation"/>
          <w:rFonts w:hint="eastAsia"/>
        </w:rPr>
        <w:t>「</w:t>
      </w:r>
      <w:r w:rsidRPr="0093328C">
        <w:rPr>
          <w:rStyle w:val="refandcopymaintext"/>
          <w:rFonts w:ascii="標楷體" w:eastAsia="標楷體" w:hAnsi="標楷體"/>
        </w:rPr>
        <w:t>世尊放勝光明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普照大眾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身昇虛空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高七多羅樹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足步虛空</w:t>
      </w:r>
      <w:r w:rsidRPr="0093328C">
        <w:rPr>
          <w:rStyle w:val="refandcopypunctuation"/>
          <w:rFonts w:ascii="標楷體" w:eastAsia="標楷體" w:hAnsi="標楷體"/>
        </w:rPr>
        <w:t>，</w:t>
      </w:r>
      <w:r w:rsidRPr="0093328C">
        <w:rPr>
          <w:rStyle w:val="refandcopymaintext"/>
          <w:rFonts w:ascii="標楷體" w:eastAsia="標楷體" w:hAnsi="標楷體"/>
        </w:rPr>
        <w:t>還舍衛國</w:t>
      </w:r>
      <w:r w:rsidR="0093328C"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 w:rsidR="0093328C">
        <w:rPr>
          <w:rStyle w:val="FootnoteReference"/>
        </w:rPr>
        <w:footnoteReference w:id="32"/>
      </w:r>
      <w:r>
        <w:rPr>
          <w:rStyle w:val="refandcopymaintext"/>
        </w:rPr>
        <w:t>可見佛還是從空而下到地上的</w:t>
      </w:r>
      <w:r>
        <w:rPr>
          <w:rStyle w:val="refandcopypunctuation"/>
        </w:rPr>
        <w:t>，</w:t>
      </w:r>
      <w:r>
        <w:rPr>
          <w:rStyle w:val="refandcopymaintext"/>
        </w:rPr>
        <w:t>否則回去時何必身昇虛空呢</w:t>
      </w:r>
      <w:r>
        <w:rPr>
          <w:rStyle w:val="refandcopypunctuation"/>
        </w:rPr>
        <w:t>？</w:t>
      </w:r>
    </w:p>
    <w:p w14:paraId="6E72EDC7" w14:textId="4DED60A4" w:rsidR="00582C9C" w:rsidRDefault="002E3D72" w:rsidP="00582C9C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經中但說現身虛空</w:t>
      </w:r>
      <w:r>
        <w:rPr>
          <w:rStyle w:val="refandcopypunctuation"/>
        </w:rPr>
        <w:t>，</w:t>
      </w:r>
      <w:r>
        <w:rPr>
          <w:rStyle w:val="refandcopymaintext"/>
        </w:rPr>
        <w:t>而沒有說到地面</w:t>
      </w:r>
      <w:r>
        <w:rPr>
          <w:rStyle w:val="refandcopypunctuation"/>
        </w:rPr>
        <w:t>，</w:t>
      </w:r>
      <w:r>
        <w:rPr>
          <w:rStyle w:val="refandcopymaintext"/>
        </w:rPr>
        <w:t>不過經文簡略而已</w:t>
      </w:r>
      <w:r>
        <w:rPr>
          <w:rStyle w:val="refandcopypunctuation"/>
        </w:rPr>
        <w:t>。</w:t>
      </w:r>
    </w:p>
    <w:p w14:paraId="4A18E5F3" w14:textId="4511ECF4" w:rsidR="00582C9C" w:rsidRDefault="00582C9C" w:rsidP="00582C9C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以口、意業禮敬</w:t>
      </w:r>
    </w:p>
    <w:p w14:paraId="708A67E1" w14:textId="5AA3DA16" w:rsidR="007506C6" w:rsidRDefault="002E3D72" w:rsidP="007506C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A17540">
        <w:rPr>
          <w:rStyle w:val="refandcopymaintext"/>
          <w:rFonts w:ascii="標楷體" w:eastAsia="標楷體" w:hAnsi="標楷體"/>
          <w:b/>
          <w:bCs/>
        </w:rPr>
        <w:t>咸以清淨心</w:t>
      </w:r>
      <w:r>
        <w:rPr>
          <w:rStyle w:val="refandcopypunctuation"/>
        </w:rPr>
        <w:t>」，</w:t>
      </w:r>
      <w:r>
        <w:rPr>
          <w:rStyle w:val="refandcopymaintext"/>
        </w:rPr>
        <w:t>這是</w:t>
      </w:r>
      <w:r w:rsidRPr="002B3565">
        <w:rPr>
          <w:rStyle w:val="refandcopymaintext"/>
          <w:b/>
          <w:bCs/>
        </w:rPr>
        <w:t>意業</w:t>
      </w:r>
      <w:r>
        <w:rPr>
          <w:rStyle w:val="refandcopymaintext"/>
        </w:rPr>
        <w:t>致敬</w:t>
      </w:r>
      <w:r>
        <w:rPr>
          <w:rStyle w:val="refandcopypunctuation"/>
        </w:rPr>
        <w:t>。「</w:t>
      </w:r>
      <w:r w:rsidRPr="00A17540">
        <w:rPr>
          <w:rStyle w:val="refandcopymaintext"/>
          <w:rFonts w:ascii="標楷體" w:eastAsia="標楷體" w:hAnsi="標楷體"/>
          <w:b/>
          <w:bCs/>
        </w:rPr>
        <w:t>歎佛實功德</w:t>
      </w:r>
      <w:r w:rsidRPr="00B406F2">
        <w:rPr>
          <w:rStyle w:val="refandcopypunctuation"/>
          <w:rFonts w:ascii="標楷體" w:eastAsia="標楷體" w:hAnsi="標楷體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這是</w:t>
      </w:r>
      <w:r w:rsidRPr="001F7EDC">
        <w:rPr>
          <w:rStyle w:val="refandcopymaintext"/>
          <w:b/>
          <w:bCs/>
        </w:rPr>
        <w:t>口業</w:t>
      </w:r>
      <w:r>
        <w:rPr>
          <w:rStyle w:val="refandcopymaintext"/>
        </w:rPr>
        <w:t>致敬</w:t>
      </w:r>
      <w:r>
        <w:rPr>
          <w:rStyle w:val="refandcopypunctuation"/>
        </w:rPr>
        <w:t>。</w:t>
      </w:r>
    </w:p>
    <w:p w14:paraId="08C01FF2" w14:textId="5E860337" w:rsidR="007506C6" w:rsidRDefault="007506C6" w:rsidP="007506C6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小結</w:t>
      </w:r>
    </w:p>
    <w:p w14:paraId="57A53643" w14:textId="5AF26DEF" w:rsidR="0093328C" w:rsidRDefault="007506C6" w:rsidP="007506C6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本經雖稱勝鬘夫人說</w:t>
      </w:r>
      <w:r>
        <w:rPr>
          <w:rStyle w:val="refandcopypunctuation"/>
        </w:rPr>
        <w:t>，</w:t>
      </w:r>
      <w:r>
        <w:rPr>
          <w:rStyle w:val="refandcopymaintext"/>
        </w:rPr>
        <w:t>但實不限勝鬘一人</w:t>
      </w:r>
      <w:r>
        <w:rPr>
          <w:rStyle w:val="refandcopypunctuation"/>
        </w:rPr>
        <w:t>，</w:t>
      </w:r>
      <w:r>
        <w:rPr>
          <w:rStyle w:val="refandcopymaintext"/>
        </w:rPr>
        <w:t>勝鬘是個領導的代表者</w:t>
      </w:r>
      <w:r>
        <w:rPr>
          <w:rStyle w:val="refandcopypunctuation"/>
        </w:rPr>
        <w:t>。</w:t>
      </w:r>
      <w:r w:rsidR="002E3D72">
        <w:rPr>
          <w:rStyle w:val="refandcopymaintext"/>
        </w:rPr>
        <w:t>見佛</w:t>
      </w:r>
      <w:r w:rsidR="002E3D72">
        <w:rPr>
          <w:rStyle w:val="refandcopypunctuation"/>
        </w:rPr>
        <w:t>、</w:t>
      </w:r>
      <w:r w:rsidR="002E3D72">
        <w:rPr>
          <w:rStyle w:val="refandcopymaintext"/>
        </w:rPr>
        <w:t>禮佛</w:t>
      </w:r>
      <w:r w:rsidR="002E3D72">
        <w:rPr>
          <w:rStyle w:val="refandcopypunctuation"/>
        </w:rPr>
        <w:t>、</w:t>
      </w:r>
      <w:r w:rsidR="002E3D72">
        <w:rPr>
          <w:rStyle w:val="refandcopymaintext"/>
        </w:rPr>
        <w:t>讚佛等</w:t>
      </w:r>
      <w:r w:rsidR="002E3D72">
        <w:rPr>
          <w:rStyle w:val="refandcopypunctuation"/>
        </w:rPr>
        <w:t>，</w:t>
      </w:r>
      <w:r w:rsidR="002E3D72">
        <w:rPr>
          <w:rStyle w:val="refandcopymaintext"/>
        </w:rPr>
        <w:t>都是勝鬘和她的眷屬所共作的</w:t>
      </w:r>
      <w:r w:rsidR="002E3D72">
        <w:rPr>
          <w:rStyle w:val="refandcopypunctuation"/>
        </w:rPr>
        <w:t>。</w:t>
      </w:r>
    </w:p>
    <w:p w14:paraId="15051DD8" w14:textId="602F6444" w:rsidR="00B62AD7" w:rsidRDefault="00B62AD7" w:rsidP="00B62AD7">
      <w:pPr>
        <w:ind w:leftChars="100" w:left="240"/>
        <w:outlineLvl w:val="2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丙三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別明：發起序之深義</w:t>
      </w:r>
    </w:p>
    <w:p w14:paraId="15267E17" w14:textId="24652769" w:rsidR="00B62AD7" w:rsidRDefault="00B62AD7" w:rsidP="00B62AD7">
      <w:pPr>
        <w:ind w:leftChars="150" w:left="360"/>
        <w:outlineLvl w:val="3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內因：菩提心</w:t>
      </w:r>
    </w:p>
    <w:p w14:paraId="3A25AD20" w14:textId="77777777" w:rsidR="00B62AD7" w:rsidRDefault="002E3D72" w:rsidP="00B62AD7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上來約事淺說</w:t>
      </w:r>
      <w:r>
        <w:rPr>
          <w:rStyle w:val="refandcopypunctuation"/>
        </w:rPr>
        <w:t>。</w:t>
      </w:r>
      <w:r>
        <w:rPr>
          <w:rStyle w:val="refandcopymaintext"/>
        </w:rPr>
        <w:t>如約義深說</w:t>
      </w:r>
      <w:r>
        <w:rPr>
          <w:rStyle w:val="refandcopypunctuation"/>
        </w:rPr>
        <w:t>，</w:t>
      </w:r>
      <w:r>
        <w:rPr>
          <w:rStyle w:val="refandcopymaintext"/>
        </w:rPr>
        <w:t>那麼勝鬘是無始來蘊界處中的勝功德相</w:t>
      </w:r>
      <w:r>
        <w:rPr>
          <w:rStyle w:val="refandcopypunctuation"/>
        </w:rPr>
        <w:t>；</w:t>
      </w:r>
      <w:r>
        <w:rPr>
          <w:rStyle w:val="refandcopymaintext"/>
        </w:rPr>
        <w:t>悲心為本稱女</w:t>
      </w:r>
      <w:r>
        <w:rPr>
          <w:rStyle w:val="refandcopypunctuation"/>
        </w:rPr>
        <w:t>；</w:t>
      </w:r>
      <w:r>
        <w:rPr>
          <w:rStyle w:val="refandcopymaintext"/>
        </w:rPr>
        <w:t>總為</w:t>
      </w:r>
      <w:r w:rsidRPr="00B62AD7">
        <w:rPr>
          <w:rStyle w:val="refandcopymaintext"/>
          <w:b/>
          <w:bCs/>
        </w:rPr>
        <w:t>菩提心</w:t>
      </w:r>
      <w:r>
        <w:rPr>
          <w:rStyle w:val="refandcopypunctuation"/>
        </w:rPr>
        <w:t>。</w:t>
      </w:r>
    </w:p>
    <w:p w14:paraId="526F7EC3" w14:textId="4ED7B49C" w:rsidR="00B62AD7" w:rsidRDefault="00B62AD7" w:rsidP="00B62AD7">
      <w:pPr>
        <w:ind w:leftChars="150" w:left="360"/>
        <w:outlineLvl w:val="3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外緣熏發：般若、方便</w:t>
      </w:r>
    </w:p>
    <w:p w14:paraId="378CB02B" w14:textId="77777777" w:rsidR="00B62AD7" w:rsidRDefault="002E3D72" w:rsidP="00B62AD7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這是由於善知識的般若</w:t>
      </w:r>
      <w:r>
        <w:rPr>
          <w:rStyle w:val="refandcopypunctuation"/>
        </w:rPr>
        <w:t>（</w:t>
      </w:r>
      <w:r>
        <w:rPr>
          <w:rStyle w:val="refandcopymaintext"/>
        </w:rPr>
        <w:t>母</w:t>
      </w:r>
      <w:r>
        <w:rPr>
          <w:rStyle w:val="refandcopypunctuation"/>
        </w:rPr>
        <w:t>）、</w:t>
      </w:r>
      <w:r>
        <w:rPr>
          <w:rStyle w:val="refandcopymaintext"/>
        </w:rPr>
        <w:t>方便</w:t>
      </w:r>
      <w:r>
        <w:rPr>
          <w:rStyle w:val="refandcopypunctuation"/>
        </w:rPr>
        <w:t>（</w:t>
      </w:r>
      <w:r>
        <w:rPr>
          <w:rStyle w:val="refandcopymaintext"/>
        </w:rPr>
        <w:t>父</w:t>
      </w:r>
      <w:r>
        <w:rPr>
          <w:rStyle w:val="refandcopypunctuation"/>
        </w:rPr>
        <w:t>）</w:t>
      </w:r>
      <w:r>
        <w:rPr>
          <w:rStyle w:val="refandcopymaintext"/>
        </w:rPr>
        <w:t>所熏發</w:t>
      </w:r>
      <w:r>
        <w:rPr>
          <w:rStyle w:val="refandcopypunctuation"/>
        </w:rPr>
        <w:t>，</w:t>
      </w:r>
      <w:r>
        <w:rPr>
          <w:rStyle w:val="refandcopymaintext"/>
        </w:rPr>
        <w:t>成習所成性</w:t>
      </w:r>
      <w:r>
        <w:rPr>
          <w:rStyle w:val="refandcopypunctuation"/>
        </w:rPr>
        <w:t>，</w:t>
      </w:r>
      <w:r>
        <w:rPr>
          <w:rStyle w:val="refandcopymaintext"/>
        </w:rPr>
        <w:t>如父母所生</w:t>
      </w:r>
      <w:r>
        <w:rPr>
          <w:rStyle w:val="refandcopypunctuation"/>
        </w:rPr>
        <w:t>。</w:t>
      </w:r>
      <w:r w:rsidR="001F7EDC">
        <w:rPr>
          <w:rStyle w:val="FootnoteReference"/>
        </w:rPr>
        <w:footnoteReference w:id="33"/>
      </w:r>
    </w:p>
    <w:p w14:paraId="2D8BE74A" w14:textId="362E4E56" w:rsidR="00B62AD7" w:rsidRDefault="002E3D72" w:rsidP="00B62AD7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遠嫁</w:t>
      </w:r>
      <w:r w:rsidRPr="00B62AD7">
        <w:rPr>
          <w:rStyle w:val="refandcopymaintext"/>
          <w:b/>
          <w:bCs/>
        </w:rPr>
        <w:t>阿踰闍國</w:t>
      </w:r>
      <w:r>
        <w:rPr>
          <w:rStyle w:val="refandcopypunctuation"/>
        </w:rPr>
        <w:t>，</w:t>
      </w:r>
      <w:r>
        <w:rPr>
          <w:rStyle w:val="refandcopymaintext"/>
        </w:rPr>
        <w:t>即菩提心芽為極難破除</w:t>
      </w:r>
      <w:r>
        <w:rPr>
          <w:rStyle w:val="refandcopypunctuation"/>
        </w:rPr>
        <w:t>（</w:t>
      </w:r>
      <w:r>
        <w:rPr>
          <w:rStyle w:val="refandcopymaintext"/>
        </w:rPr>
        <w:t>不可克</w:t>
      </w:r>
      <w:r>
        <w:rPr>
          <w:rStyle w:val="refandcopypunctuation"/>
        </w:rPr>
        <w:t>）</w:t>
      </w:r>
      <w:r>
        <w:rPr>
          <w:rStyle w:val="refandcopymaintext"/>
        </w:rPr>
        <w:t>的生死雜染所礙</w:t>
      </w:r>
      <w:r>
        <w:rPr>
          <w:rStyle w:val="refandcopypunctuation"/>
        </w:rPr>
        <w:t>，</w:t>
      </w:r>
      <w:r>
        <w:rPr>
          <w:rStyle w:val="refandcopymaintext"/>
        </w:rPr>
        <w:t>未能還到故鄉田地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 w:rsidRPr="00B62AD7">
        <w:rPr>
          <w:rStyle w:val="refandcopymaintext"/>
        </w:rPr>
        <w:t>法華</w:t>
      </w:r>
      <w:r>
        <w:rPr>
          <w:rStyle w:val="refandcopymaintext"/>
        </w:rPr>
        <w:t>的窮子流浪一樣</w:t>
      </w:r>
      <w:r>
        <w:rPr>
          <w:rStyle w:val="refandcopypunctuation"/>
        </w:rPr>
        <w:t>。</w:t>
      </w:r>
      <w:r w:rsidR="008A5545">
        <w:rPr>
          <w:rStyle w:val="FootnoteReference"/>
        </w:rPr>
        <w:footnoteReference w:id="34"/>
      </w:r>
      <w:r>
        <w:rPr>
          <w:rStyle w:val="refandcopymaintext"/>
        </w:rPr>
        <w:t>但菩提心熏習成熟</w:t>
      </w:r>
      <w:r>
        <w:rPr>
          <w:rStyle w:val="refandcopypunctuation"/>
        </w:rPr>
        <w:t>，</w:t>
      </w:r>
      <w:r>
        <w:rPr>
          <w:rStyle w:val="refandcopymaintext"/>
        </w:rPr>
        <w:t>展轉增勝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3E1333">
        <w:rPr>
          <w:rStyle w:val="refandcopymaintext"/>
          <w:b/>
          <w:bCs/>
        </w:rPr>
        <w:t>利根易悟</w:t>
      </w:r>
      <w:r>
        <w:rPr>
          <w:rStyle w:val="refandcopypunctuation"/>
        </w:rPr>
        <w:t>。</w:t>
      </w:r>
    </w:p>
    <w:p w14:paraId="71780E1A" w14:textId="1E386F3B" w:rsidR="00B62AD7" w:rsidRDefault="00B62AD7" w:rsidP="00B62AD7">
      <w:pPr>
        <w:ind w:leftChars="150" w:left="360"/>
        <w:outlineLvl w:val="3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感佛現身</w:t>
      </w:r>
    </w:p>
    <w:p w14:paraId="17198D07" w14:textId="77777777" w:rsidR="00B62AD7" w:rsidRDefault="002E3D72" w:rsidP="00B62AD7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這由於善知識的</w:t>
      </w:r>
      <w:r w:rsidRPr="0019508C">
        <w:rPr>
          <w:rStyle w:val="refandcopymaintext"/>
          <w:b/>
          <w:bCs/>
        </w:rPr>
        <w:t>外緣熏發</w:t>
      </w:r>
      <w:r>
        <w:rPr>
          <w:rStyle w:val="refandcopypunctuation"/>
        </w:rPr>
        <w:t>，</w:t>
      </w:r>
      <w:r>
        <w:rPr>
          <w:rStyle w:val="refandcopymaintext"/>
        </w:rPr>
        <w:t>菩提心功德增長</w:t>
      </w:r>
      <w:r>
        <w:rPr>
          <w:rStyle w:val="refandcopypunctuation"/>
        </w:rPr>
        <w:t>，</w:t>
      </w:r>
      <w:r>
        <w:rPr>
          <w:rStyle w:val="refandcopymaintext"/>
        </w:rPr>
        <w:t>以有漏修慧</w:t>
      </w:r>
      <w:r>
        <w:rPr>
          <w:rStyle w:val="refandcopypunctuation"/>
        </w:rPr>
        <w:t>，</w:t>
      </w:r>
      <w:r>
        <w:rPr>
          <w:rStyle w:val="refandcopymaintext"/>
        </w:rPr>
        <w:t>趣向臨入於真如</w:t>
      </w:r>
      <w:r>
        <w:rPr>
          <w:rStyle w:val="refandcopypunctuation"/>
        </w:rPr>
        <w:t>，</w:t>
      </w:r>
      <w:r>
        <w:rPr>
          <w:rStyle w:val="refandcopymaintext"/>
        </w:rPr>
        <w:t>即誠求見佛</w:t>
      </w:r>
      <w:r>
        <w:rPr>
          <w:rStyle w:val="refandcopypunctuation"/>
        </w:rPr>
        <w:t>。</w:t>
      </w:r>
    </w:p>
    <w:p w14:paraId="5C78A605" w14:textId="2B4F2A61" w:rsidR="00B62AD7" w:rsidRDefault="002E3D72" w:rsidP="00B62AD7">
      <w:pPr>
        <w:spacing w:afterLines="30" w:after="108"/>
        <w:ind w:leftChars="150" w:left="360"/>
        <w:rPr>
          <w:rStyle w:val="refandcopypunctuation"/>
        </w:rPr>
      </w:pPr>
      <w:r>
        <w:rPr>
          <w:rStyle w:val="refandcopymaintext"/>
        </w:rPr>
        <w:t>剎那第一義空智現前</w:t>
      </w:r>
      <w:r>
        <w:rPr>
          <w:rStyle w:val="refandcopypunctuation"/>
        </w:rPr>
        <w:t>，</w:t>
      </w:r>
      <w:r>
        <w:rPr>
          <w:rStyle w:val="refandcopymaintext"/>
        </w:rPr>
        <w:t>如來藏</w:t>
      </w:r>
      <w:r w:rsidR="0093328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93328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93328C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32</w:t>
      </w:r>
      <w:r w:rsidR="0093328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出纏而法身顯現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065E65">
        <w:rPr>
          <w:rStyle w:val="refandcopymaintext"/>
          <w:b/>
          <w:bCs/>
        </w:rPr>
        <w:t>佛</w:t>
      </w:r>
      <w:r w:rsidRPr="0019508C">
        <w:rPr>
          <w:rStyle w:val="refandcopymaintext"/>
          <w:b/>
          <w:bCs/>
        </w:rPr>
        <w:t>於空現</w:t>
      </w:r>
      <w:r>
        <w:rPr>
          <w:rStyle w:val="refandcopypunctuation"/>
        </w:rPr>
        <w:t>。</w:t>
      </w:r>
      <w:r>
        <w:rPr>
          <w:rStyle w:val="refandcopymaintext"/>
        </w:rPr>
        <w:t>具無邊稱性功德莊嚴</w:t>
      </w:r>
      <w:r>
        <w:rPr>
          <w:rStyle w:val="refandcopypunctuation"/>
        </w:rPr>
        <w:t>，</w:t>
      </w:r>
      <w:r>
        <w:rPr>
          <w:rStyle w:val="refandcopymaintext"/>
        </w:rPr>
        <w:t>即光明無比</w:t>
      </w:r>
      <w:r>
        <w:rPr>
          <w:rStyle w:val="refandcopypunctuation"/>
        </w:rPr>
        <w:t>。</w:t>
      </w:r>
    </w:p>
    <w:p w14:paraId="7B096A38" w14:textId="2937BA78" w:rsidR="00B62AD7" w:rsidRDefault="00B62AD7" w:rsidP="00B62AD7">
      <w:pPr>
        <w:ind w:leftChars="150" w:left="360"/>
        <w:outlineLvl w:val="3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丁四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為佛授決定記</w:t>
      </w:r>
    </w:p>
    <w:p w14:paraId="50387816" w14:textId="760FF00A" w:rsidR="003C7863" w:rsidRDefault="002E3D72" w:rsidP="00B62AD7">
      <w:pPr>
        <w:spacing w:afterLines="30" w:after="108"/>
        <w:ind w:leftChars="150" w:left="360"/>
        <w:rPr>
          <w:rStyle w:val="refandcopynote"/>
        </w:rPr>
      </w:pPr>
      <w:r>
        <w:rPr>
          <w:rStyle w:val="refandcopymaintext"/>
        </w:rPr>
        <w:t>以菩提心為主的勝鬘及相應無漏心所功德的眷屬</w:t>
      </w:r>
      <w:r>
        <w:rPr>
          <w:rStyle w:val="refandcopypunctuation"/>
        </w:rPr>
        <w:t>，</w:t>
      </w:r>
      <w:r>
        <w:rPr>
          <w:rStyle w:val="refandcopymaintext"/>
        </w:rPr>
        <w:t>與如如法身契合</w:t>
      </w:r>
      <w:r>
        <w:rPr>
          <w:rStyle w:val="refandcopypunctuation"/>
        </w:rPr>
        <w:t>，</w:t>
      </w:r>
      <w:r>
        <w:rPr>
          <w:rStyle w:val="refandcopymaintext"/>
        </w:rPr>
        <w:t>名為</w:t>
      </w:r>
      <w:r w:rsidRPr="0019508C">
        <w:rPr>
          <w:rStyle w:val="refandcopymaintext"/>
          <w:b/>
          <w:bCs/>
        </w:rPr>
        <w:t>接足</w:t>
      </w:r>
      <w:r>
        <w:rPr>
          <w:rStyle w:val="refandcopypunctuation"/>
        </w:rPr>
        <w:t>。</w:t>
      </w:r>
      <w:r>
        <w:rPr>
          <w:rStyle w:val="refandcopymaintext"/>
        </w:rPr>
        <w:t>三業相應而稱歎佛德</w:t>
      </w:r>
      <w:r>
        <w:rPr>
          <w:rStyle w:val="refandcopypunctuation"/>
        </w:rPr>
        <w:t>，</w:t>
      </w:r>
      <w:r>
        <w:rPr>
          <w:rStyle w:val="refandcopymaintext"/>
        </w:rPr>
        <w:t>即宣示自證心境</w:t>
      </w:r>
      <w:r>
        <w:rPr>
          <w:rStyle w:val="refandcopypunctuation"/>
        </w:rPr>
        <w:t>。</w:t>
      </w:r>
      <w:r>
        <w:rPr>
          <w:rStyle w:val="refandcopymaintext"/>
        </w:rPr>
        <w:t>這所以為佛所攝受</w:t>
      </w:r>
      <w:r>
        <w:rPr>
          <w:rStyle w:val="refandcopypunctuation"/>
        </w:rPr>
        <w:t>、</w:t>
      </w:r>
      <w:r>
        <w:rPr>
          <w:rStyle w:val="refandcopymaintext"/>
        </w:rPr>
        <w:t>為佛所授記了</w:t>
      </w:r>
      <w:r>
        <w:rPr>
          <w:rStyle w:val="refandcopypunctuation"/>
        </w:rPr>
        <w:t>。</w:t>
      </w:r>
    </w:p>
    <w:sectPr w:rsidR="003C7863" w:rsidSect="00C86799">
      <w:headerReference w:type="default" r:id="rId7"/>
      <w:footerReference w:type="default" r:id="rId8"/>
      <w:footnotePr>
        <w:numStart w:val="82"/>
      </w:footnotePr>
      <w:pgSz w:w="11906" w:h="16838"/>
      <w:pgMar w:top="1418" w:right="1418" w:bottom="1418" w:left="1418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70E8" w14:textId="77777777" w:rsidR="00FB30E6" w:rsidRDefault="00FB30E6" w:rsidP="003C7863">
      <w:r>
        <w:separator/>
      </w:r>
    </w:p>
  </w:endnote>
  <w:endnote w:type="continuationSeparator" w:id="0">
    <w:p w14:paraId="684C22DC" w14:textId="77777777" w:rsidR="00FB30E6" w:rsidRDefault="00FB30E6" w:rsidP="003C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567204"/>
      <w:docPartObj>
        <w:docPartGallery w:val="Page Numbers (Bottom of Page)"/>
        <w:docPartUnique/>
      </w:docPartObj>
    </w:sdtPr>
    <w:sdtEndPr/>
    <w:sdtContent>
      <w:p w14:paraId="214D99E5" w14:textId="77777777" w:rsidR="000B5C2F" w:rsidRDefault="000B5C2F" w:rsidP="003C48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8E96" w14:textId="77777777" w:rsidR="00FB30E6" w:rsidRDefault="00FB30E6" w:rsidP="003C7863">
      <w:r>
        <w:rPr>
          <w:rFonts w:hint="eastAsia"/>
        </w:rPr>
        <w:separator/>
      </w:r>
    </w:p>
  </w:footnote>
  <w:footnote w:type="continuationSeparator" w:id="0">
    <w:p w14:paraId="6DE07EE7" w14:textId="77777777" w:rsidR="00FB30E6" w:rsidRDefault="00FB30E6" w:rsidP="003C7863">
      <w:r>
        <w:continuationSeparator/>
      </w:r>
    </w:p>
  </w:footnote>
  <w:footnote w:id="1">
    <w:p w14:paraId="14794BAF" w14:textId="77777777" w:rsidR="000B5C2F" w:rsidRPr="002C4D93" w:rsidRDefault="000B5C2F" w:rsidP="00EA64BB">
      <w:pPr>
        <w:pStyle w:val="FootnoteText"/>
        <w:ind w:left="220" w:hangingChars="100" w:hanging="220"/>
        <w:jc w:val="both"/>
        <w:rPr>
          <w:bCs/>
          <w:kern w:val="0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0C593857" w14:textId="77777777" w:rsidR="000B5C2F" w:rsidRPr="002C4D93" w:rsidRDefault="000B5C2F" w:rsidP="00EA64BB">
      <w:pPr>
        <w:pStyle w:val="FootnoteText"/>
        <w:ind w:leftChars="61" w:left="696" w:hangingChars="250" w:hanging="550"/>
        <w:rPr>
          <w:bCs/>
          <w:kern w:val="0"/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隋．吉藏撰</w:t>
      </w:r>
      <w:r w:rsidRPr="002C4D93">
        <w:rPr>
          <w:bCs/>
          <w:kern w:val="0"/>
          <w:sz w:val="22"/>
          <w:szCs w:val="22"/>
        </w:rPr>
        <w:t>《仁王般若經疏》卷</w:t>
      </w:r>
      <w:r w:rsidRPr="002C4D93">
        <w:rPr>
          <w:bCs/>
          <w:kern w:val="0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sz w:val="22"/>
          <w:szCs w:val="22"/>
        </w:rPr>
        <w:t>，</w:t>
      </w:r>
      <w:r w:rsidRPr="002C4D93">
        <w:rPr>
          <w:bCs/>
          <w:kern w:val="0"/>
          <w:sz w:val="22"/>
          <w:szCs w:val="22"/>
        </w:rPr>
        <w:t>316a15-19</w:t>
      </w:r>
      <w:r w:rsidRPr="002C4D93">
        <w:rPr>
          <w:rFonts w:hint="eastAsia"/>
          <w:bCs/>
          <w:kern w:val="0"/>
          <w:sz w:val="22"/>
          <w:szCs w:val="22"/>
        </w:rPr>
        <w:t>)</w:t>
      </w:r>
      <w:r w:rsidRPr="002C4D93">
        <w:rPr>
          <w:bCs/>
          <w:kern w:val="0"/>
          <w:sz w:val="22"/>
          <w:szCs w:val="22"/>
        </w:rPr>
        <w:t>：</w:t>
      </w:r>
    </w:p>
    <w:p w14:paraId="55D32B2F" w14:textId="77777777" w:rsidR="000B5C2F" w:rsidRPr="002C4D93" w:rsidRDefault="000B5C2F" w:rsidP="00EA64BB">
      <w:pPr>
        <w:pStyle w:val="FootnoteText"/>
        <w:ind w:leftChars="290" w:left="696"/>
        <w:jc w:val="both"/>
        <w:rPr>
          <w:rFonts w:eastAsia="標楷體"/>
          <w:bCs/>
          <w:kern w:val="0"/>
          <w:sz w:val="22"/>
          <w:szCs w:val="22"/>
        </w:rPr>
      </w:pPr>
      <w:r w:rsidRPr="002C4D93">
        <w:rPr>
          <w:rFonts w:eastAsia="標楷體"/>
          <w:bCs/>
          <w:kern w:val="0"/>
          <w:sz w:val="22"/>
          <w:szCs w:val="22"/>
        </w:rPr>
        <w:t>後諸師說亦無定或五或六。今依《金剛仙論》作六句分別</w:t>
      </w:r>
      <w:r w:rsidRPr="002C4D93">
        <w:rPr>
          <w:rFonts w:eastAsia="標楷體" w:hint="eastAsia"/>
          <w:bCs/>
          <w:kern w:val="0"/>
          <w:sz w:val="22"/>
          <w:szCs w:val="22"/>
        </w:rPr>
        <w:t>：</w:t>
      </w:r>
      <w:r w:rsidRPr="002C4D93">
        <w:rPr>
          <w:rFonts w:eastAsia="標楷體"/>
          <w:bCs/>
          <w:kern w:val="0"/>
          <w:sz w:val="22"/>
          <w:szCs w:val="22"/>
        </w:rPr>
        <w:t>一、「如是」表信相。二、「我聞」明阿難承旨證述而不作。三、「一時」明聞經時節。四、明佛化主。五、明住處</w:t>
      </w:r>
      <w:r w:rsidRPr="002C4D93">
        <w:rPr>
          <w:rFonts w:eastAsia="標楷體" w:hint="eastAsia"/>
          <w:bCs/>
          <w:kern w:val="0"/>
          <w:sz w:val="22"/>
          <w:szCs w:val="22"/>
        </w:rPr>
        <w:t>、</w:t>
      </w:r>
      <w:r w:rsidRPr="002C4D93">
        <w:rPr>
          <w:rFonts w:eastAsia="標楷體"/>
          <w:bCs/>
          <w:kern w:val="0"/>
          <w:sz w:val="22"/>
          <w:szCs w:val="22"/>
        </w:rPr>
        <w:t>明說聽有方。六、辨同聞證不虛謬。</w:t>
      </w:r>
    </w:p>
    <w:p w14:paraId="212C9227" w14:textId="77777777" w:rsidR="000B5C2F" w:rsidRPr="002C4D93" w:rsidRDefault="000B5C2F" w:rsidP="00EA64BB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唐．宗密述《佛說盂蘭盆經疏》卷</w:t>
      </w:r>
      <w:r w:rsidRPr="002C4D93">
        <w:rPr>
          <w:rFonts w:hint="eastAsia"/>
          <w:sz w:val="22"/>
          <w:szCs w:val="22"/>
        </w:rPr>
        <w:t>2(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39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507a23-27)</w:t>
      </w:r>
      <w:r w:rsidRPr="002C4D93">
        <w:rPr>
          <w:rFonts w:hint="eastAsia"/>
          <w:sz w:val="22"/>
          <w:szCs w:val="22"/>
        </w:rPr>
        <w:t>：</w:t>
      </w:r>
    </w:p>
    <w:p w14:paraId="45EFA11C" w14:textId="77777777" w:rsidR="000B5C2F" w:rsidRPr="002C4D93" w:rsidRDefault="000B5C2F" w:rsidP="00EA64BB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一切經初皆云：「如是我聞：一時，佛在某處與某處若干人俱。」諸經多具六種成就，文或闕略，義必具之，謂：一、信，二、聞，三、時，四、主，五、處，六、眾。六緣不具，教則不興，必須具六，故云成就。</w:t>
      </w:r>
    </w:p>
    <w:p w14:paraId="150478D4" w14:textId="77777777" w:rsidR="000B5C2F" w:rsidRPr="002C4D93" w:rsidRDefault="000B5C2F" w:rsidP="00EA64BB">
      <w:pPr>
        <w:pStyle w:val="FootnoteText"/>
        <w:ind w:leftChars="61" w:left="696" w:hangingChars="250" w:hanging="550"/>
        <w:rPr>
          <w:bCs/>
          <w:kern w:val="0"/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sz w:val="22"/>
          <w:szCs w:val="22"/>
        </w:rPr>
        <w:t>）</w:t>
      </w:r>
      <w:r w:rsidRPr="002C4D93">
        <w:rPr>
          <w:bCs/>
          <w:kern w:val="0"/>
          <w:sz w:val="22"/>
          <w:szCs w:val="22"/>
        </w:rPr>
        <w:t>六種成就：（五事中則將信成就、聞成就合為一）</w:t>
      </w:r>
    </w:p>
    <w:p w14:paraId="679C25B2" w14:textId="77777777" w:rsidR="000B5C2F" w:rsidRPr="002C4D93" w:rsidRDefault="000B5C2F" w:rsidP="00EA64BB">
      <w:pPr>
        <w:pStyle w:val="FootnoteText"/>
        <w:ind w:leftChars="290" w:left="696"/>
        <w:jc w:val="both"/>
        <w:rPr>
          <w:bCs/>
          <w:kern w:val="0"/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一、</w:t>
      </w:r>
      <w:r w:rsidRPr="002C4D93">
        <w:rPr>
          <w:b/>
          <w:kern w:val="0"/>
          <w:sz w:val="22"/>
          <w:szCs w:val="22"/>
        </w:rPr>
        <w:t>信</w:t>
      </w:r>
      <w:r w:rsidRPr="002C4D93">
        <w:rPr>
          <w:bCs/>
          <w:kern w:val="0"/>
          <w:sz w:val="22"/>
          <w:szCs w:val="22"/>
        </w:rPr>
        <w:t>成就：是指「如是我聞」給人眾對這部經生起信仰的心。</w:t>
      </w:r>
    </w:p>
    <w:p w14:paraId="6C5EFED8" w14:textId="77777777" w:rsidR="000B5C2F" w:rsidRPr="002C4D93" w:rsidRDefault="000B5C2F" w:rsidP="00EA64BB">
      <w:pPr>
        <w:pStyle w:val="FootnoteText"/>
        <w:ind w:leftChars="290" w:left="696"/>
        <w:jc w:val="both"/>
        <w:rPr>
          <w:bCs/>
          <w:kern w:val="0"/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二、</w:t>
      </w:r>
      <w:r w:rsidRPr="002C4D93">
        <w:rPr>
          <w:b/>
          <w:kern w:val="0"/>
          <w:sz w:val="22"/>
          <w:szCs w:val="22"/>
        </w:rPr>
        <w:t>聞</w:t>
      </w:r>
      <w:r w:rsidRPr="002C4D93">
        <w:rPr>
          <w:bCs/>
          <w:kern w:val="0"/>
          <w:sz w:val="22"/>
          <w:szCs w:val="22"/>
        </w:rPr>
        <w:t>成就：是指這部經是阿難所聽來的。</w:t>
      </w:r>
    </w:p>
    <w:p w14:paraId="136394DD" w14:textId="77777777" w:rsidR="000B5C2F" w:rsidRPr="002C4D93" w:rsidRDefault="000B5C2F" w:rsidP="00EA64BB">
      <w:pPr>
        <w:pStyle w:val="FootnoteText"/>
        <w:ind w:leftChars="290" w:left="696"/>
        <w:jc w:val="both"/>
        <w:rPr>
          <w:bCs/>
          <w:kern w:val="0"/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三、</w:t>
      </w:r>
      <w:r w:rsidRPr="002C4D93">
        <w:rPr>
          <w:b/>
          <w:kern w:val="0"/>
          <w:sz w:val="22"/>
          <w:szCs w:val="22"/>
        </w:rPr>
        <w:t>時</w:t>
      </w:r>
      <w:r w:rsidRPr="002C4D93">
        <w:rPr>
          <w:bCs/>
          <w:kern w:val="0"/>
          <w:sz w:val="22"/>
          <w:szCs w:val="22"/>
        </w:rPr>
        <w:t>成就：一般佛經一開始都有「一時」，這是表示講經的時間。</w:t>
      </w:r>
    </w:p>
    <w:p w14:paraId="6E52A771" w14:textId="77777777" w:rsidR="000B5C2F" w:rsidRPr="002C4D93" w:rsidRDefault="000B5C2F" w:rsidP="00EA64BB">
      <w:pPr>
        <w:pStyle w:val="FootnoteText"/>
        <w:ind w:leftChars="290" w:left="696"/>
        <w:jc w:val="both"/>
        <w:rPr>
          <w:bCs/>
          <w:kern w:val="0"/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四、</w:t>
      </w:r>
      <w:r w:rsidRPr="002C4D93">
        <w:rPr>
          <w:b/>
          <w:kern w:val="0"/>
          <w:sz w:val="22"/>
          <w:szCs w:val="22"/>
        </w:rPr>
        <w:t>主</w:t>
      </w:r>
      <w:r w:rsidRPr="002C4D93">
        <w:rPr>
          <w:bCs/>
          <w:kern w:val="0"/>
          <w:sz w:val="22"/>
          <w:szCs w:val="22"/>
        </w:rPr>
        <w:t>成就：經的主講人，是佛陀。</w:t>
      </w:r>
    </w:p>
    <w:p w14:paraId="73EE8CFD" w14:textId="77777777" w:rsidR="000B5C2F" w:rsidRPr="002C4D93" w:rsidRDefault="000B5C2F" w:rsidP="00EA64BB">
      <w:pPr>
        <w:pStyle w:val="FootnoteText"/>
        <w:ind w:leftChars="290" w:left="696"/>
        <w:jc w:val="both"/>
        <w:rPr>
          <w:bCs/>
          <w:kern w:val="0"/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五、</w:t>
      </w:r>
      <w:r w:rsidRPr="002C4D93">
        <w:rPr>
          <w:b/>
          <w:kern w:val="0"/>
          <w:sz w:val="22"/>
          <w:szCs w:val="22"/>
        </w:rPr>
        <w:t>處</w:t>
      </w:r>
      <w:r w:rsidRPr="002C4D93">
        <w:rPr>
          <w:bCs/>
          <w:kern w:val="0"/>
          <w:sz w:val="22"/>
          <w:szCs w:val="22"/>
        </w:rPr>
        <w:t>成就：講經的地方。</w:t>
      </w:r>
    </w:p>
    <w:p w14:paraId="0BB96752" w14:textId="45903BAE" w:rsidR="000B5C2F" w:rsidRPr="002C4D93" w:rsidRDefault="000B5C2F" w:rsidP="00EA64BB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bCs/>
          <w:kern w:val="0"/>
          <w:sz w:val="22"/>
          <w:szCs w:val="22"/>
        </w:rPr>
        <w:t>六、</w:t>
      </w:r>
      <w:r w:rsidRPr="002C4D93">
        <w:rPr>
          <w:b/>
          <w:kern w:val="0"/>
          <w:sz w:val="22"/>
          <w:szCs w:val="22"/>
        </w:rPr>
        <w:t>眾</w:t>
      </w:r>
      <w:r w:rsidRPr="002C4D93">
        <w:rPr>
          <w:bCs/>
          <w:kern w:val="0"/>
          <w:sz w:val="22"/>
          <w:szCs w:val="22"/>
        </w:rPr>
        <w:t>成就：參加法會的聽眾。</w:t>
      </w:r>
      <w:r w:rsidRPr="002C4D93">
        <w:rPr>
          <w:rFonts w:hint="eastAsia"/>
          <w:bCs/>
          <w:kern w:val="0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《佛光大辭典》網路版：</w:t>
      </w:r>
      <w:r w:rsidRPr="002C4D93">
        <w:rPr>
          <w:rFonts w:hint="eastAsia"/>
          <w:bCs/>
          <w:kern w:val="0"/>
          <w:sz w:val="22"/>
          <w:szCs w:val="22"/>
        </w:rPr>
        <w:t>六成就）</w:t>
      </w:r>
    </w:p>
  </w:footnote>
  <w:footnote w:id="2">
    <w:p w14:paraId="6166F26B" w14:textId="77777777" w:rsidR="000B5C2F" w:rsidRPr="002C4D93" w:rsidRDefault="000B5C2F" w:rsidP="00102BAC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56ED268" w14:textId="651D2D98" w:rsidR="000B5C2F" w:rsidRPr="002C4D93" w:rsidRDefault="000B5C2F" w:rsidP="007546CC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sz w:val="22"/>
          <w:szCs w:val="22"/>
        </w:rPr>
        <w:t>印順</w:t>
      </w:r>
      <w:r w:rsidRPr="002C4D93">
        <w:rPr>
          <w:rFonts w:hint="eastAsia"/>
          <w:sz w:val="22"/>
          <w:szCs w:val="22"/>
        </w:rPr>
        <w:t>法</w:t>
      </w:r>
      <w:r w:rsidRPr="002C4D93">
        <w:rPr>
          <w:sz w:val="22"/>
          <w:szCs w:val="22"/>
        </w:rPr>
        <w:t>師</w:t>
      </w:r>
      <w:r w:rsidRPr="002C4D93">
        <w:rPr>
          <w:rFonts w:hint="eastAsia"/>
          <w:sz w:val="22"/>
          <w:szCs w:val="22"/>
        </w:rPr>
        <w:t>，《藥師經講記》，</w:t>
      </w:r>
      <w:r w:rsidRPr="002C4D93">
        <w:rPr>
          <w:rFonts w:hint="eastAsia"/>
          <w:sz w:val="22"/>
          <w:szCs w:val="22"/>
        </w:rPr>
        <w:t>p.2</w:t>
      </w:r>
      <w:r w:rsidRPr="002C4D93">
        <w:rPr>
          <w:sz w:val="22"/>
          <w:szCs w:val="22"/>
        </w:rPr>
        <w:t>5</w:t>
      </w:r>
      <w:r w:rsidRPr="002C4D93">
        <w:rPr>
          <w:rFonts w:hint="eastAsia"/>
          <w:sz w:val="22"/>
          <w:szCs w:val="22"/>
        </w:rPr>
        <w:t>：</w:t>
      </w:r>
    </w:p>
    <w:p w14:paraId="478AA9F6" w14:textId="03A9FEF5" w:rsidR="000B5C2F" w:rsidRPr="002C4D93" w:rsidRDefault="000B5C2F" w:rsidP="007546CC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本經全文，分三大科：即緣起、正宗、流通三分。敘述佛說此經的因緣，是緣起分。由此而引起開示全經的中心主題，為正宗分。佛說法，不但是為了當前的聽眾，且遠為未來的眾生，所以還要囑咐流通，化化不絕，是流通分。……</w:t>
      </w:r>
    </w:p>
    <w:p w14:paraId="2DA71577" w14:textId="77777777" w:rsidR="000B5C2F" w:rsidRPr="002C4D93" w:rsidRDefault="000B5C2F" w:rsidP="007546CC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sz w:val="22"/>
          <w:szCs w:val="22"/>
        </w:rPr>
        <w:t>印順</w:t>
      </w:r>
      <w:r w:rsidRPr="002C4D93">
        <w:rPr>
          <w:rFonts w:hint="eastAsia"/>
          <w:sz w:val="22"/>
          <w:szCs w:val="22"/>
        </w:rPr>
        <w:t>法</w:t>
      </w:r>
      <w:r w:rsidRPr="002C4D93">
        <w:rPr>
          <w:sz w:val="22"/>
          <w:szCs w:val="22"/>
        </w:rPr>
        <w:t>師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《原始佛教聖典之集成》，</w:t>
      </w:r>
      <w:r w:rsidRPr="002C4D93">
        <w:rPr>
          <w:sz w:val="22"/>
          <w:szCs w:val="22"/>
        </w:rPr>
        <w:t>p.597</w:t>
      </w:r>
      <w:r w:rsidRPr="002C4D93">
        <w:rPr>
          <w:sz w:val="22"/>
          <w:szCs w:val="22"/>
        </w:rPr>
        <w:t>：</w:t>
      </w:r>
    </w:p>
    <w:p w14:paraId="11D252D7" w14:textId="7520E261" w:rsidR="000B5C2F" w:rsidRPr="002C4D93" w:rsidRDefault="000B5C2F" w:rsidP="007546CC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eastAsia="標楷體"/>
          <w:sz w:val="22"/>
          <w:szCs w:val="22"/>
        </w:rPr>
        <w:t>一般稱「如是我聞，一時，佛在某處住」，為「通序」，或「徵信序」。稱因當時的某人某事而引起世尊說法的，為「別序」，或「發起序」。</w:t>
      </w:r>
    </w:p>
  </w:footnote>
  <w:footnote w:id="3">
    <w:p w14:paraId="628CF1EA" w14:textId="218E461A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  <w:r w:rsidRPr="002C4D93">
        <w:rPr>
          <w:sz w:val="22"/>
          <w:szCs w:val="22"/>
        </w:rPr>
        <w:t>印順</w:t>
      </w:r>
      <w:r w:rsidRPr="002C4D93">
        <w:rPr>
          <w:rFonts w:hint="eastAsia"/>
          <w:sz w:val="22"/>
          <w:szCs w:val="22"/>
        </w:rPr>
        <w:t>法</w:t>
      </w:r>
      <w:r w:rsidRPr="002C4D93">
        <w:rPr>
          <w:sz w:val="22"/>
          <w:szCs w:val="22"/>
        </w:rPr>
        <w:t>師</w:t>
      </w:r>
      <w:r w:rsidRPr="002C4D93">
        <w:rPr>
          <w:rFonts w:hint="eastAsia"/>
          <w:sz w:val="22"/>
          <w:szCs w:val="22"/>
        </w:rPr>
        <w:t>，《藥師經講記》，</w:t>
      </w:r>
      <w:r w:rsidRPr="002C4D93">
        <w:rPr>
          <w:rFonts w:hint="eastAsia"/>
          <w:sz w:val="22"/>
          <w:szCs w:val="22"/>
        </w:rPr>
        <w:t>pp.25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26</w:t>
      </w:r>
      <w:r w:rsidRPr="002C4D93">
        <w:rPr>
          <w:rFonts w:hint="eastAsia"/>
          <w:sz w:val="22"/>
          <w:szCs w:val="22"/>
        </w:rPr>
        <w:t>：</w:t>
      </w:r>
    </w:p>
    <w:p w14:paraId="60C1F9B5" w14:textId="4407772D" w:rsidR="000B5C2F" w:rsidRPr="002C4D93" w:rsidRDefault="000B5C2F" w:rsidP="007546CC">
      <w:pPr>
        <w:pStyle w:val="FootnoteText"/>
        <w:ind w:leftChars="107" w:left="257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緣起分</w:t>
      </w:r>
      <w:r w:rsidRPr="002C4D93">
        <w:rPr>
          <w:rFonts w:ascii="標楷體" w:eastAsia="標楷體" w:hAnsi="標楷體" w:hint="eastAsia"/>
          <w:sz w:val="22"/>
          <w:szCs w:val="22"/>
        </w:rPr>
        <w:t>中，又分</w:t>
      </w:r>
      <w:r w:rsidRPr="002C4D93">
        <w:rPr>
          <w:rFonts w:ascii="標楷體" w:eastAsia="標楷體" w:hAnsi="標楷體" w:hint="eastAsia"/>
          <w:sz w:val="22"/>
          <w:szCs w:val="22"/>
          <w:u w:val="single"/>
        </w:rPr>
        <w:t>敘事證信</w:t>
      </w:r>
      <w:r w:rsidRPr="002C4D93">
        <w:rPr>
          <w:rFonts w:ascii="標楷體" w:eastAsia="標楷體" w:hAnsi="標楷體" w:hint="eastAsia"/>
          <w:sz w:val="22"/>
          <w:szCs w:val="22"/>
        </w:rPr>
        <w:t>與</w:t>
      </w:r>
      <w:r w:rsidRPr="002C4D93">
        <w:rPr>
          <w:rFonts w:ascii="標楷體" w:eastAsia="標楷體" w:hAnsi="標楷體" w:hint="eastAsia"/>
          <w:sz w:val="22"/>
          <w:szCs w:val="22"/>
          <w:u w:val="single"/>
        </w:rPr>
        <w:t>禮請起說</w:t>
      </w:r>
      <w:r w:rsidRPr="002C4D93">
        <w:rPr>
          <w:rFonts w:ascii="標楷體" w:eastAsia="標楷體" w:hAnsi="標楷體" w:hint="eastAsia"/>
          <w:sz w:val="22"/>
          <w:szCs w:val="22"/>
        </w:rPr>
        <w:t>，通常稱為</w:t>
      </w:r>
      <w:r w:rsidRPr="002C4D93">
        <w:rPr>
          <w:rFonts w:ascii="標楷體" w:eastAsia="標楷體" w:hAnsi="標楷體" w:hint="eastAsia"/>
          <w:sz w:val="22"/>
          <w:szCs w:val="22"/>
          <w:u w:val="single"/>
        </w:rPr>
        <w:t>通序</w:t>
      </w:r>
      <w:r w:rsidRPr="002C4D93">
        <w:rPr>
          <w:rFonts w:ascii="標楷體" w:eastAsia="標楷體" w:hAnsi="標楷體" w:hint="eastAsia"/>
          <w:sz w:val="22"/>
          <w:szCs w:val="22"/>
        </w:rPr>
        <w:t>與</w:t>
      </w:r>
      <w:r w:rsidRPr="002C4D93">
        <w:rPr>
          <w:rFonts w:ascii="標楷體" w:eastAsia="標楷體" w:hAnsi="標楷體" w:hint="eastAsia"/>
          <w:sz w:val="22"/>
          <w:szCs w:val="22"/>
          <w:u w:val="single"/>
        </w:rPr>
        <w:t>別序</w:t>
      </w:r>
      <w:r w:rsidRPr="002C4D93">
        <w:rPr>
          <w:rFonts w:ascii="標楷體" w:eastAsia="標楷體" w:hAnsi="標楷體" w:hint="eastAsia"/>
          <w:sz w:val="22"/>
          <w:szCs w:val="22"/>
        </w:rPr>
        <w:t>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敘事證信</w:t>
      </w:r>
      <w:r w:rsidRPr="002C4D93">
        <w:rPr>
          <w:rFonts w:ascii="標楷體" w:eastAsia="標楷體" w:hAnsi="標楷體" w:hint="eastAsia"/>
          <w:sz w:val="22"/>
          <w:szCs w:val="22"/>
        </w:rPr>
        <w:t>，是敘述佛在何時何地為何等人開示此一法門，以及當時在場聽眾共有若干，以表示結集經典的人，確曾從佛聽來，不是妄自杜撰，這才能取得後人的信仰。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C4D93">
        <w:rPr>
          <w:rFonts w:ascii="標楷體" w:eastAsia="標楷體" w:hAnsi="標楷體" w:hint="eastAsia"/>
          <w:sz w:val="22"/>
          <w:szCs w:val="22"/>
        </w:rPr>
        <w:t>如現代的會議記錄，必記下時間、地點、出席人數及其議案，以示有史實可稽。佛教聖典，不像外道經書，說不出出處，而假藉以天降，或是從山洞裡得來，甚至說是由乩壇裡扶乩得來！</w:t>
      </w:r>
    </w:p>
  </w:footnote>
  <w:footnote w:id="4">
    <w:p w14:paraId="69D37574" w14:textId="60B3AD71" w:rsidR="000B5C2F" w:rsidRPr="002C4D93" w:rsidRDefault="000B5C2F" w:rsidP="00102BAC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參見：龍樹造．鳩摩羅什譯</w:t>
      </w:r>
      <w:r w:rsidRPr="002C4D93">
        <w:rPr>
          <w:sz w:val="22"/>
          <w:szCs w:val="22"/>
        </w:rPr>
        <w:t>《大智度論》卷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sz w:val="22"/>
          <w:szCs w:val="22"/>
        </w:rPr>
        <w:t>，</w:t>
      </w:r>
      <w:r w:rsidRPr="002C4D93">
        <w:rPr>
          <w:sz w:val="22"/>
          <w:szCs w:val="22"/>
        </w:rPr>
        <w:t>75c13-15</w:t>
      </w:r>
      <w:r w:rsidRPr="002C4D93">
        <w:rPr>
          <w:rFonts w:hint="eastAsia"/>
          <w:bCs/>
          <w:kern w:val="0"/>
          <w:sz w:val="22"/>
          <w:szCs w:val="22"/>
        </w:rPr>
        <w:t>)</w:t>
      </w:r>
      <w:r w:rsidRPr="002C4D93">
        <w:rPr>
          <w:sz w:val="22"/>
          <w:szCs w:val="22"/>
        </w:rPr>
        <w:t>：</w:t>
      </w:r>
    </w:p>
    <w:p w14:paraId="704DD734" w14:textId="77777777" w:rsidR="000B5C2F" w:rsidRPr="002C4D93" w:rsidRDefault="000B5C2F" w:rsidP="007546CC">
      <w:pPr>
        <w:pStyle w:val="FootnoteText"/>
        <w:ind w:leftChars="107" w:left="257"/>
        <w:jc w:val="both"/>
        <w:rPr>
          <w:rFonts w:eastAsia="標楷體"/>
          <w:sz w:val="22"/>
          <w:szCs w:val="22"/>
        </w:rPr>
      </w:pPr>
      <w:r w:rsidRPr="002C4D93">
        <w:rPr>
          <w:rFonts w:eastAsia="標楷體"/>
          <w:sz w:val="22"/>
          <w:szCs w:val="22"/>
        </w:rPr>
        <w:t>問曰：何以不直說般若波羅蜜法，而說「佛住王舍城」？</w:t>
      </w:r>
    </w:p>
    <w:p w14:paraId="7DDA1B33" w14:textId="03CC2086" w:rsidR="000B5C2F" w:rsidRPr="002C4D93" w:rsidRDefault="000B5C2F" w:rsidP="007546CC">
      <w:pPr>
        <w:pStyle w:val="FootnoteText"/>
        <w:ind w:leftChars="107" w:left="257"/>
        <w:jc w:val="both"/>
        <w:rPr>
          <w:sz w:val="22"/>
          <w:szCs w:val="22"/>
        </w:rPr>
      </w:pPr>
      <w:r w:rsidRPr="002C4D93">
        <w:rPr>
          <w:rFonts w:eastAsia="標楷體"/>
          <w:sz w:val="22"/>
          <w:szCs w:val="22"/>
        </w:rPr>
        <w:t>答曰：說方、時、人，令人心生信故。</w:t>
      </w:r>
    </w:p>
  </w:footnote>
  <w:footnote w:id="5">
    <w:p w14:paraId="5152D5DA" w14:textId="77777777" w:rsidR="000B5C2F" w:rsidRPr="002C4D93" w:rsidRDefault="000B5C2F" w:rsidP="007546CC">
      <w:pPr>
        <w:pStyle w:val="FootnoteText"/>
        <w:rPr>
          <w:color w:val="0D0D0D" w:themeColor="text1" w:themeTint="F2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984BEEC" w14:textId="77777777" w:rsidR="000B5C2F" w:rsidRPr="002C4D93" w:rsidRDefault="000B5C2F" w:rsidP="000773AA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2C4D93">
        <w:rPr>
          <w:rFonts w:hint="eastAsia"/>
          <w:color w:val="0D0D0D" w:themeColor="text1" w:themeTint="F2"/>
          <w:sz w:val="22"/>
          <w:szCs w:val="22"/>
        </w:rPr>
        <w:t>（</w:t>
      </w:r>
      <w:r w:rsidRPr="002C4D93">
        <w:rPr>
          <w:rFonts w:hint="eastAsia"/>
          <w:color w:val="0D0D0D" w:themeColor="text1" w:themeTint="F2"/>
          <w:sz w:val="22"/>
          <w:szCs w:val="22"/>
        </w:rPr>
        <w:t>1</w:t>
      </w:r>
      <w:r w:rsidRPr="002C4D93">
        <w:rPr>
          <w:rFonts w:hint="eastAsia"/>
          <w:color w:val="0D0D0D" w:themeColor="text1" w:themeTint="F2"/>
          <w:sz w:val="22"/>
          <w:szCs w:val="22"/>
        </w:rPr>
        <w:t>）龍樹造．鳩摩羅什譯《大智度論》卷</w:t>
      </w:r>
      <w:r w:rsidRPr="002C4D93">
        <w:rPr>
          <w:rFonts w:hint="eastAsia"/>
          <w:color w:val="0D0D0D" w:themeColor="text1" w:themeTint="F2"/>
          <w:sz w:val="22"/>
          <w:szCs w:val="22"/>
        </w:rPr>
        <w:t>1</w:t>
      </w:r>
      <w:r w:rsidRPr="002C4D93">
        <w:rPr>
          <w:rFonts w:hint="eastAsia"/>
          <w:color w:val="0D0D0D" w:themeColor="text1" w:themeTint="F2"/>
          <w:sz w:val="22"/>
          <w:szCs w:val="22"/>
        </w:rPr>
        <w:t>〈序品</w:t>
      </w:r>
      <w:r w:rsidRPr="002C4D9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2C4D93">
        <w:rPr>
          <w:rFonts w:hint="eastAsia"/>
          <w:color w:val="0D0D0D" w:themeColor="text1" w:themeTint="F2"/>
          <w:sz w:val="22"/>
          <w:szCs w:val="22"/>
        </w:rPr>
        <w:t>〉</w:t>
      </w:r>
      <w:r w:rsidRPr="002C4D93">
        <w:rPr>
          <w:rFonts w:hint="eastAsia"/>
          <w:color w:val="0D0D0D" w:themeColor="text1" w:themeTint="F2"/>
          <w:sz w:val="22"/>
          <w:szCs w:val="22"/>
        </w:rPr>
        <w:t>(</w:t>
      </w:r>
      <w:r w:rsidRPr="002C4D93">
        <w:rPr>
          <w:rFonts w:hint="eastAsia"/>
          <w:color w:val="0D0D0D" w:themeColor="text1" w:themeTint="F2"/>
          <w:sz w:val="22"/>
          <w:szCs w:val="22"/>
        </w:rPr>
        <w:t>大正</w:t>
      </w:r>
      <w:r w:rsidRPr="002C4D93">
        <w:rPr>
          <w:rFonts w:hint="eastAsia"/>
          <w:color w:val="0D0D0D" w:themeColor="text1" w:themeTint="F2"/>
          <w:sz w:val="22"/>
          <w:szCs w:val="22"/>
        </w:rPr>
        <w:t>25</w:t>
      </w:r>
      <w:r w:rsidRPr="002C4D93">
        <w:rPr>
          <w:rFonts w:hint="eastAsia"/>
          <w:color w:val="0D0D0D" w:themeColor="text1" w:themeTint="F2"/>
          <w:sz w:val="22"/>
          <w:szCs w:val="22"/>
        </w:rPr>
        <w:t>，</w:t>
      </w:r>
      <w:r w:rsidRPr="002C4D93">
        <w:rPr>
          <w:rFonts w:hint="eastAsia"/>
          <w:color w:val="0D0D0D" w:themeColor="text1" w:themeTint="F2"/>
          <w:sz w:val="22"/>
          <w:szCs w:val="22"/>
        </w:rPr>
        <w:t>62c17-63a7)</w:t>
      </w:r>
      <w:r w:rsidRPr="002C4D9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49D52C6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問曰：諸佛經何以故初稱「如是」語？</w:t>
      </w:r>
    </w:p>
    <w:p w14:paraId="527D7DA0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答曰：佛法大海，信為能入，智為能度。「如是」義者，即是信。</w:t>
      </w:r>
    </w:p>
    <w:p w14:paraId="33493B2B" w14:textId="77777777" w:rsidR="000B5C2F" w:rsidRPr="002C4D93" w:rsidRDefault="000B5C2F" w:rsidP="00A71EAA">
      <w:pPr>
        <w:pStyle w:val="FootnoteText"/>
        <w:ind w:leftChars="565" w:left="1356"/>
        <w:rPr>
          <w:sz w:val="22"/>
          <w:szCs w:val="22"/>
        </w:rPr>
      </w:pP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若人心中有信清淨，是人能入佛法；若無信，是人不能入佛法。不信者言「是事不如是」，是不信相。信者言「是事如是」。譬如牛皮未柔，不可屈折；無信人亦如是。譬如牛皮已柔，隨用可作；有信人亦如是。</w:t>
      </w:r>
    </w:p>
    <w:p w14:paraId="22460A59" w14:textId="77777777" w:rsidR="000B5C2F" w:rsidRPr="002C4D93" w:rsidRDefault="000B5C2F" w:rsidP="000773AA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2C4D93">
        <w:rPr>
          <w:rFonts w:hint="eastAsia"/>
          <w:color w:val="0D0D0D" w:themeColor="text1" w:themeTint="F2"/>
          <w:sz w:val="22"/>
          <w:szCs w:val="22"/>
        </w:rPr>
        <w:t>（</w:t>
      </w:r>
      <w:r w:rsidRPr="002C4D93">
        <w:rPr>
          <w:rFonts w:hint="eastAsia"/>
          <w:color w:val="0D0D0D" w:themeColor="text1" w:themeTint="F2"/>
          <w:sz w:val="22"/>
          <w:szCs w:val="22"/>
        </w:rPr>
        <w:t>2</w:t>
      </w:r>
      <w:r w:rsidRPr="002C4D93">
        <w:rPr>
          <w:rFonts w:hint="eastAsia"/>
          <w:color w:val="0D0D0D" w:themeColor="text1" w:themeTint="F2"/>
          <w:sz w:val="22"/>
          <w:szCs w:val="22"/>
        </w:rPr>
        <w:t>）護法等造．玄奘譯《成唯識論》卷</w:t>
      </w:r>
      <w:r w:rsidRPr="002C4D93">
        <w:rPr>
          <w:rFonts w:hint="eastAsia"/>
          <w:color w:val="0D0D0D" w:themeColor="text1" w:themeTint="F2"/>
          <w:sz w:val="22"/>
          <w:szCs w:val="22"/>
        </w:rPr>
        <w:t>6(</w:t>
      </w:r>
      <w:r w:rsidRPr="002C4D93">
        <w:rPr>
          <w:rFonts w:hint="eastAsia"/>
          <w:color w:val="0D0D0D" w:themeColor="text1" w:themeTint="F2"/>
          <w:sz w:val="22"/>
          <w:szCs w:val="22"/>
        </w:rPr>
        <w:t>大正</w:t>
      </w:r>
      <w:r w:rsidRPr="002C4D93">
        <w:rPr>
          <w:rFonts w:hint="eastAsia"/>
          <w:color w:val="0D0D0D" w:themeColor="text1" w:themeTint="F2"/>
          <w:sz w:val="22"/>
          <w:szCs w:val="22"/>
        </w:rPr>
        <w:t>31</w:t>
      </w:r>
      <w:r w:rsidRPr="002C4D93">
        <w:rPr>
          <w:rFonts w:hint="eastAsia"/>
          <w:color w:val="0D0D0D" w:themeColor="text1" w:themeTint="F2"/>
          <w:sz w:val="22"/>
          <w:szCs w:val="22"/>
        </w:rPr>
        <w:t>，</w:t>
      </w:r>
      <w:r w:rsidRPr="002C4D93">
        <w:rPr>
          <w:rFonts w:hint="eastAsia"/>
          <w:color w:val="0D0D0D" w:themeColor="text1" w:themeTint="F2"/>
          <w:sz w:val="22"/>
          <w:szCs w:val="22"/>
        </w:rPr>
        <w:t>29b22-c</w:t>
      </w:r>
      <w:r w:rsidRPr="002C4D93">
        <w:rPr>
          <w:color w:val="0D0D0D" w:themeColor="text1" w:themeTint="F2"/>
          <w:sz w:val="22"/>
          <w:szCs w:val="22"/>
        </w:rPr>
        <w:t>5</w:t>
      </w:r>
      <w:r w:rsidRPr="002C4D93">
        <w:rPr>
          <w:rFonts w:hint="eastAsia"/>
          <w:color w:val="0D0D0D" w:themeColor="text1" w:themeTint="F2"/>
          <w:sz w:val="22"/>
          <w:szCs w:val="22"/>
        </w:rPr>
        <w:t>)</w:t>
      </w:r>
      <w:r w:rsidRPr="002C4D9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D55F36F" w14:textId="7407C4A5" w:rsidR="000B5C2F" w:rsidRPr="002C4D93" w:rsidRDefault="000B5C2F" w:rsidP="000773AA">
      <w:pPr>
        <w:pStyle w:val="FootnoteText"/>
        <w:ind w:leftChars="290" w:left="696"/>
        <w:jc w:val="both"/>
        <w:rPr>
          <w:color w:val="0D0D0D" w:themeColor="text1" w:themeTint="F2"/>
          <w:sz w:val="22"/>
          <w:szCs w:val="22"/>
        </w:rPr>
      </w:pP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云何為信？於實德能深忍、樂欲，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心淨為性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，對治不信樂善為業。……此性澄清，能淨心等。以心勝故，立心淨名，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如水清珠能清濁水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1568CAF5" w14:textId="4265D34E" w:rsidR="000B5C2F" w:rsidRPr="002C4D93" w:rsidRDefault="000B5C2F" w:rsidP="000773AA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2C4D93">
        <w:rPr>
          <w:rFonts w:hint="eastAsia"/>
          <w:color w:val="0D0D0D" w:themeColor="text1" w:themeTint="F2"/>
          <w:sz w:val="22"/>
          <w:szCs w:val="22"/>
        </w:rPr>
        <w:t>（</w:t>
      </w:r>
      <w:r w:rsidRPr="002C4D93">
        <w:rPr>
          <w:color w:val="0D0D0D" w:themeColor="text1" w:themeTint="F2"/>
          <w:sz w:val="22"/>
          <w:szCs w:val="22"/>
        </w:rPr>
        <w:t>3</w:t>
      </w:r>
      <w:r w:rsidRPr="002C4D9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2C4D93">
        <w:rPr>
          <w:rFonts w:hint="eastAsia"/>
          <w:color w:val="0D0D0D" w:themeColor="text1" w:themeTint="F2"/>
          <w:sz w:val="22"/>
          <w:szCs w:val="22"/>
        </w:rPr>
        <w:t>1(</w:t>
      </w:r>
      <w:r w:rsidRPr="002C4D93">
        <w:rPr>
          <w:rFonts w:hint="eastAsia"/>
          <w:color w:val="0D0D0D" w:themeColor="text1" w:themeTint="F2"/>
          <w:sz w:val="22"/>
          <w:szCs w:val="22"/>
        </w:rPr>
        <w:t>大正</w:t>
      </w:r>
      <w:r w:rsidRPr="002C4D93">
        <w:rPr>
          <w:rFonts w:hint="eastAsia"/>
          <w:color w:val="0D0D0D" w:themeColor="text1" w:themeTint="F2"/>
          <w:sz w:val="22"/>
          <w:szCs w:val="22"/>
        </w:rPr>
        <w:t>31</w:t>
      </w:r>
      <w:r w:rsidRPr="002C4D93">
        <w:rPr>
          <w:rFonts w:hint="eastAsia"/>
          <w:color w:val="0D0D0D" w:themeColor="text1" w:themeTint="F2"/>
          <w:sz w:val="22"/>
          <w:szCs w:val="22"/>
        </w:rPr>
        <w:t>，</w:t>
      </w:r>
      <w:r w:rsidRPr="002C4D93">
        <w:rPr>
          <w:rFonts w:hint="eastAsia"/>
          <w:color w:val="0D0D0D" w:themeColor="text1" w:themeTint="F2"/>
          <w:sz w:val="22"/>
          <w:szCs w:val="22"/>
        </w:rPr>
        <w:t>852a10-11)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292FC633" w14:textId="5F994B12" w:rsidR="000B5C2F" w:rsidRPr="002C4D93" w:rsidRDefault="000B5C2F" w:rsidP="000773AA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2C4D93">
        <w:rPr>
          <w:rFonts w:hint="eastAsia"/>
          <w:color w:val="0D0D0D" w:themeColor="text1" w:themeTint="F2"/>
          <w:sz w:val="22"/>
          <w:szCs w:val="22"/>
        </w:rPr>
        <w:t>（</w:t>
      </w:r>
      <w:r w:rsidRPr="002C4D93">
        <w:rPr>
          <w:color w:val="0D0D0D" w:themeColor="text1" w:themeTint="F2"/>
          <w:sz w:val="22"/>
          <w:szCs w:val="22"/>
        </w:rPr>
        <w:t>4</w:t>
      </w:r>
      <w:r w:rsidRPr="002C4D93">
        <w:rPr>
          <w:rFonts w:hint="eastAsia"/>
          <w:color w:val="0D0D0D" w:themeColor="text1" w:themeTint="F2"/>
          <w:sz w:val="22"/>
          <w:szCs w:val="22"/>
        </w:rPr>
        <w:t>）印順法師，《佛法是救世之光》，〈佛學的兩大特色〉，</w:t>
      </w:r>
      <w:r w:rsidRPr="002C4D93">
        <w:rPr>
          <w:rFonts w:hint="eastAsia"/>
          <w:color w:val="0D0D0D" w:themeColor="text1" w:themeTint="F2"/>
          <w:sz w:val="22"/>
          <w:szCs w:val="22"/>
        </w:rPr>
        <w:t>pp.</w:t>
      </w:r>
      <w:r w:rsidRPr="002C4D93">
        <w:rPr>
          <w:color w:val="0D0D0D" w:themeColor="text1" w:themeTint="F2"/>
          <w:sz w:val="22"/>
          <w:szCs w:val="22"/>
        </w:rPr>
        <w:t>161</w:t>
      </w:r>
      <w:r w:rsidRPr="002C4D93">
        <w:rPr>
          <w:rFonts w:hint="eastAsia"/>
          <w:color w:val="0D0D0D" w:themeColor="text1" w:themeTint="F2"/>
          <w:sz w:val="22"/>
          <w:szCs w:val="22"/>
        </w:rPr>
        <w:t>～</w:t>
      </w:r>
      <w:r w:rsidRPr="002C4D93">
        <w:rPr>
          <w:rFonts w:hint="eastAsia"/>
          <w:color w:val="0D0D0D" w:themeColor="text1" w:themeTint="F2"/>
          <w:sz w:val="22"/>
          <w:szCs w:val="22"/>
        </w:rPr>
        <w:t>163</w:t>
      </w:r>
      <w:r w:rsidRPr="002C4D9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A39967C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信心的修學方式，可以分成幾個階段，在其過程中雖有淺深的不同，但最後是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信智統一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。第一是</w:t>
      </w:r>
      <w:r w:rsidRPr="002C4D93">
        <w:rPr>
          <w:rFonts w:ascii="標楷體" w:eastAsia="標楷體" w:hAnsi="標楷體"/>
          <w:b/>
          <w:color w:val="0D0D0D" w:themeColor="text1" w:themeTint="F2"/>
          <w:sz w:val="22"/>
          <w:szCs w:val="22"/>
        </w:rPr>
        <w:t>信順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，內心不存有絲毫的成見，而以理解為基礎。因為胸中一有主見，則不能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</w:rPr>
        <w:t>信順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他人或接收真理。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  <w:p w14:paraId="642D7A48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第二是</w:t>
      </w:r>
      <w:r w:rsidRPr="002C4D9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信可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，或稱為解信，經過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</w:rPr>
        <w:t>信順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後，接著就對於所信的對象上生起深刻的了解，或印可它確實如此。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  <w:p w14:paraId="3A1D5721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第三是</w:t>
      </w:r>
      <w:r w:rsidRPr="002C4D9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信求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，這一階段是經過智慧思考後採取行動，希求獲得。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  <w:p w14:paraId="49CFD041" w14:textId="77777777" w:rsidR="000B5C2F" w:rsidRPr="002C4D93" w:rsidRDefault="000B5C2F" w:rsidP="000773AA">
      <w:pPr>
        <w:pStyle w:val="FootnoteText"/>
        <w:ind w:leftChars="290" w:left="696"/>
        <w:jc w:val="both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第四是</w:t>
      </w:r>
      <w:r w:rsidRPr="002C4D9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證信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，由於不斷的修習，體悟到真理究極與最初所信的毫無二致。如開礦者，繼續的開掘，終於發現到大量石油（這與現證慧相應）。</w:t>
      </w:r>
    </w:p>
    <w:p w14:paraId="29CA3097" w14:textId="12A472AB" w:rsidR="000B5C2F" w:rsidRPr="002C4D93" w:rsidRDefault="000B5C2F" w:rsidP="000773AA">
      <w:pPr>
        <w:pStyle w:val="FootnoteText"/>
        <w:ind w:leftChars="290" w:left="696"/>
        <w:jc w:val="both"/>
        <w:rPr>
          <w:color w:val="0D0D0D" w:themeColor="text1" w:themeTint="F2"/>
          <w:sz w:val="22"/>
          <w:szCs w:val="22"/>
        </w:rPr>
      </w:pP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佛法說信不排智，智以信成，達到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信智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  <w:shd w:val="clear" w:color="auto" w:fill="FFFFFF"/>
        </w:rPr>
        <w:t>合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一</w:t>
      </w:r>
      <w:r w:rsidRPr="002C4D9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，這與其他宗教的信仰大大不同。</w:t>
      </w: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  <w:p w14:paraId="703EE68D" w14:textId="3A03E74E" w:rsidR="000B5C2F" w:rsidRPr="002C4D93" w:rsidRDefault="000B5C2F" w:rsidP="000773AA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2C4D93">
        <w:rPr>
          <w:rFonts w:hint="eastAsia"/>
          <w:color w:val="0D0D0D" w:themeColor="text1" w:themeTint="F2"/>
          <w:sz w:val="22"/>
          <w:szCs w:val="22"/>
        </w:rPr>
        <w:t>（</w:t>
      </w:r>
      <w:r w:rsidRPr="002C4D93">
        <w:rPr>
          <w:color w:val="0D0D0D" w:themeColor="text1" w:themeTint="F2"/>
          <w:sz w:val="22"/>
          <w:szCs w:val="22"/>
        </w:rPr>
        <w:t>5</w:t>
      </w:r>
      <w:r w:rsidRPr="002C4D9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2C4D93">
        <w:rPr>
          <w:rFonts w:hint="eastAsia"/>
          <w:color w:val="0D0D0D" w:themeColor="text1" w:themeTint="F2"/>
          <w:sz w:val="22"/>
          <w:szCs w:val="22"/>
        </w:rPr>
        <w:t>pp.94</w:t>
      </w:r>
      <w:r w:rsidRPr="002C4D93">
        <w:rPr>
          <w:rFonts w:hint="eastAsia"/>
          <w:color w:val="0D0D0D" w:themeColor="text1" w:themeTint="F2"/>
          <w:sz w:val="22"/>
          <w:szCs w:val="22"/>
        </w:rPr>
        <w:t>～</w:t>
      </w:r>
      <w:r w:rsidRPr="002C4D93">
        <w:rPr>
          <w:rFonts w:hint="eastAsia"/>
          <w:color w:val="0D0D0D" w:themeColor="text1" w:themeTint="F2"/>
          <w:sz w:val="22"/>
          <w:szCs w:val="22"/>
        </w:rPr>
        <w:t>95</w:t>
      </w:r>
      <w:r w:rsidRPr="002C4D9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8C958F0" w14:textId="351E292A" w:rsidR="000B5C2F" w:rsidRPr="002C4D93" w:rsidRDefault="000B5C2F" w:rsidP="000773AA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怎麼樣才叫做信呢？「深正符順，心淨為性」……經上講，這種信心真正生起的時候，煩惱都退開了，心理上當下就清淨、安定。但這還不是成聖人，這是真正初步的信心發了。佛法中講信三寶、信四諦、信業、信果，是這樣的一個信。</w:t>
      </w:r>
    </w:p>
  </w:footnote>
  <w:footnote w:id="6">
    <w:p w14:paraId="7C619774" w14:textId="77777777" w:rsidR="000B5C2F" w:rsidRPr="002C4D93" w:rsidRDefault="000B5C2F" w:rsidP="00471BB3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6FC25E4" w14:textId="77777777" w:rsidR="000B5C2F" w:rsidRPr="002C4D93" w:rsidRDefault="000B5C2F" w:rsidP="00471BB3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rFonts w:hint="eastAsia"/>
          <w:sz w:val="22"/>
          <w:szCs w:val="22"/>
        </w:rPr>
        <w:t>18(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196a14-16)</w:t>
      </w:r>
      <w:r w:rsidRPr="002C4D93">
        <w:rPr>
          <w:rFonts w:hint="eastAsia"/>
          <w:sz w:val="22"/>
          <w:szCs w:val="22"/>
        </w:rPr>
        <w:t>：</w:t>
      </w:r>
    </w:p>
    <w:p w14:paraId="52467345" w14:textId="77777777" w:rsidR="000B5C2F" w:rsidRPr="002C4D93" w:rsidRDefault="000B5C2F" w:rsidP="009B6178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初發心菩薩，若從佛聞、若從弟子聞、若於經中聞，一切法畢竟空，無有決定性可取可著，第一實法，滅諸戲論</w:t>
      </w:r>
      <w:r w:rsidRPr="002C4D93">
        <w:rPr>
          <w:rFonts w:hint="eastAsia"/>
          <w:sz w:val="22"/>
          <w:szCs w:val="22"/>
        </w:rPr>
        <w:t>。</w:t>
      </w:r>
    </w:p>
    <w:p w14:paraId="73C0F6EE" w14:textId="77777777" w:rsidR="000B5C2F" w:rsidRPr="002C4D93" w:rsidRDefault="000B5C2F" w:rsidP="00471BB3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）龍樹造．鳩摩羅什譯</w:t>
      </w:r>
      <w:r w:rsidRPr="002C4D93">
        <w:rPr>
          <w:sz w:val="22"/>
          <w:szCs w:val="22"/>
        </w:rPr>
        <w:t>《大智度論》卷</w:t>
      </w:r>
      <w:r w:rsidRPr="002C4D93">
        <w:rPr>
          <w:sz w:val="22"/>
          <w:szCs w:val="22"/>
        </w:rPr>
        <w:t>2(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sz w:val="22"/>
          <w:szCs w:val="22"/>
        </w:rPr>
        <w:t>，</w:t>
      </w:r>
      <w:r w:rsidRPr="002C4D93">
        <w:rPr>
          <w:sz w:val="22"/>
          <w:szCs w:val="22"/>
        </w:rPr>
        <w:t>66b4-6)</w:t>
      </w:r>
      <w:r w:rsidRPr="002C4D93">
        <w:rPr>
          <w:sz w:val="22"/>
          <w:szCs w:val="22"/>
        </w:rPr>
        <w:t>：</w:t>
      </w:r>
    </w:p>
    <w:p w14:paraId="4CCDF2A2" w14:textId="77777777" w:rsidR="000B5C2F" w:rsidRPr="002C4D93" w:rsidRDefault="000B5C2F" w:rsidP="009B6178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eastAsia="標楷體"/>
          <w:sz w:val="22"/>
          <w:szCs w:val="22"/>
        </w:rPr>
        <w:t>何者是佛法？佛法有五種人說：一者、佛自口說，二者、佛弟子說，三者、仙人說，四者、諸天說，五者、化人說。</w:t>
      </w:r>
    </w:p>
    <w:p w14:paraId="13E21988" w14:textId="77777777" w:rsidR="000B5C2F" w:rsidRPr="002C4D93" w:rsidRDefault="000B5C2F" w:rsidP="00471BB3">
      <w:pPr>
        <w:pStyle w:val="FootnoteText"/>
        <w:ind w:leftChars="61" w:left="696" w:hangingChars="250" w:hanging="550"/>
        <w:rPr>
          <w:bCs/>
          <w:kern w:val="0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bCs/>
          <w:kern w:val="0"/>
          <w:sz w:val="22"/>
          <w:szCs w:val="22"/>
        </w:rPr>
        <w:t>印順</w:t>
      </w:r>
      <w:r w:rsidRPr="002C4D93">
        <w:rPr>
          <w:rFonts w:hint="eastAsia"/>
          <w:bCs/>
          <w:kern w:val="0"/>
          <w:sz w:val="22"/>
          <w:szCs w:val="22"/>
        </w:rPr>
        <w:t>法</w:t>
      </w:r>
      <w:r w:rsidRPr="002C4D93">
        <w:rPr>
          <w:bCs/>
          <w:kern w:val="0"/>
          <w:sz w:val="22"/>
          <w:szCs w:val="22"/>
        </w:rPr>
        <w:t>師</w:t>
      </w:r>
      <w:r w:rsidRPr="002C4D93">
        <w:rPr>
          <w:rFonts w:hint="eastAsia"/>
          <w:bCs/>
          <w:kern w:val="0"/>
          <w:sz w:val="22"/>
          <w:szCs w:val="22"/>
        </w:rPr>
        <w:t>，</w:t>
      </w:r>
      <w:r w:rsidRPr="002C4D93">
        <w:rPr>
          <w:bCs/>
          <w:kern w:val="0"/>
          <w:sz w:val="22"/>
          <w:szCs w:val="22"/>
        </w:rPr>
        <w:t>《成佛之道》，</w:t>
      </w:r>
      <w:r w:rsidRPr="002C4D93">
        <w:rPr>
          <w:bCs/>
          <w:kern w:val="0"/>
          <w:sz w:val="22"/>
          <w:szCs w:val="22"/>
        </w:rPr>
        <w:t>p.35</w:t>
      </w:r>
      <w:r w:rsidRPr="002C4D93">
        <w:rPr>
          <w:bCs/>
          <w:kern w:val="0"/>
          <w:sz w:val="22"/>
          <w:szCs w:val="22"/>
        </w:rPr>
        <w:t>：</w:t>
      </w:r>
    </w:p>
    <w:p w14:paraId="63FA205D" w14:textId="77777777" w:rsidR="000B5C2F" w:rsidRPr="002C4D93" w:rsidRDefault="000B5C2F" w:rsidP="009B6178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eastAsia="標楷體" w:hint="eastAsia"/>
          <w:bCs/>
          <w:kern w:val="0"/>
          <w:sz w:val="22"/>
          <w:szCs w:val="22"/>
        </w:rPr>
        <w:t>「聞法」，</w:t>
      </w:r>
      <w:r w:rsidRPr="002C4D93">
        <w:rPr>
          <w:rFonts w:eastAsia="標楷體"/>
          <w:bCs/>
          <w:kern w:val="0"/>
          <w:sz w:val="22"/>
          <w:szCs w:val="22"/>
        </w:rPr>
        <w:t>龍樹菩薩說：由三處聞：一、從佛聞法；二、從佛弟子聞法；三、從經典聞法。</w:t>
      </w:r>
    </w:p>
  </w:footnote>
  <w:footnote w:id="7">
    <w:p w14:paraId="4C138759" w14:textId="77777777" w:rsidR="000B5C2F" w:rsidRPr="002C4D93" w:rsidRDefault="000B5C2F" w:rsidP="009B6178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佛之名號，參見：</w:t>
      </w:r>
    </w:p>
    <w:p w14:paraId="243C449D" w14:textId="77777777" w:rsidR="000B5C2F" w:rsidRPr="002C4D93" w:rsidRDefault="000B5C2F" w:rsidP="009B6178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）龍樹造．鳩摩羅什譯</w:t>
      </w:r>
      <w:r w:rsidRPr="002C4D93">
        <w:rPr>
          <w:sz w:val="22"/>
          <w:szCs w:val="22"/>
        </w:rPr>
        <w:t>《大智度論》卷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70</w:t>
      </w:r>
      <w:r w:rsidRPr="002C4D93">
        <w:rPr>
          <w:rFonts w:hint="eastAsia"/>
          <w:sz w:val="22"/>
          <w:szCs w:val="22"/>
        </w:rPr>
        <w:t>b</w:t>
      </w:r>
      <w:r w:rsidRPr="002C4D93">
        <w:rPr>
          <w:sz w:val="22"/>
          <w:szCs w:val="22"/>
        </w:rPr>
        <w:t>14-</w:t>
      </w:r>
      <w:r w:rsidRPr="002C4D93">
        <w:rPr>
          <w:rFonts w:hint="eastAsia"/>
          <w:sz w:val="22"/>
          <w:szCs w:val="22"/>
        </w:rPr>
        <w:t>73b13)</w:t>
      </w:r>
      <w:r w:rsidRPr="002C4D93">
        <w:rPr>
          <w:rFonts w:hint="eastAsia"/>
          <w:sz w:val="22"/>
          <w:szCs w:val="22"/>
        </w:rPr>
        <w:t>。</w:t>
      </w:r>
    </w:p>
    <w:p w14:paraId="3721085D" w14:textId="77777777" w:rsidR="000B5C2F" w:rsidRPr="002C4D93" w:rsidRDefault="000B5C2F" w:rsidP="009B6178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）印順法師，《勝鬘經講記》，</w:t>
      </w:r>
      <w:r w:rsidRPr="002C4D93">
        <w:rPr>
          <w:rFonts w:hint="eastAsia"/>
          <w:sz w:val="22"/>
          <w:szCs w:val="22"/>
        </w:rPr>
        <w:t>p.46</w:t>
      </w:r>
      <w:r w:rsidRPr="002C4D93">
        <w:rPr>
          <w:rFonts w:hint="eastAsia"/>
          <w:sz w:val="22"/>
          <w:szCs w:val="22"/>
        </w:rPr>
        <w:t>：</w:t>
      </w:r>
    </w:p>
    <w:p w14:paraId="2ACFFAF4" w14:textId="64E97621" w:rsidR="000B5C2F" w:rsidRPr="002C4D93" w:rsidRDefault="000B5C2F" w:rsidP="009B6178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如來、應、正遍知，是佛的通號。佛的通號，詳有十號，簡稱世尊；經中常處中說此三名。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如來</w:t>
      </w:r>
      <w:r w:rsidRPr="002C4D93">
        <w:rPr>
          <w:rFonts w:ascii="標楷體" w:eastAsia="標楷體" w:hAnsi="標楷體" w:hint="eastAsia"/>
          <w:sz w:val="22"/>
          <w:szCs w:val="22"/>
        </w:rPr>
        <w:t>，梵語多陀阿伽度，即契合諸法如如而成就的意思。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應</w:t>
      </w:r>
      <w:r w:rsidRPr="002C4D93">
        <w:rPr>
          <w:rFonts w:ascii="標楷體" w:eastAsia="標楷體" w:hAnsi="標楷體" w:hint="eastAsia"/>
          <w:sz w:val="22"/>
          <w:szCs w:val="22"/>
        </w:rPr>
        <w:t>，梵語阿羅訶，即阿羅漢，常譯為應供，其實含有應殺賊、應無生、應供的三義。二乘應受人天的供養；佛應受世出世間一切凡聖的供養。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正遍知</w:t>
      </w:r>
      <w:r w:rsidRPr="002C4D93">
        <w:rPr>
          <w:rFonts w:ascii="標楷體" w:eastAsia="標楷體" w:hAnsi="標楷體" w:hint="eastAsia"/>
          <w:sz w:val="22"/>
          <w:szCs w:val="22"/>
        </w:rPr>
        <w:t>，梵語三藐三佛陀，或三菩提，即正確而普遍的覺者。</w:t>
      </w:r>
    </w:p>
    <w:p w14:paraId="6DD248B5" w14:textId="17E4D697" w:rsidR="000B5C2F" w:rsidRPr="002C4D93" w:rsidRDefault="000B5C2F" w:rsidP="009B6178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）印順法師，《藥師經講記》，</w:t>
      </w:r>
      <w:r w:rsidRPr="002C4D93">
        <w:rPr>
          <w:sz w:val="22"/>
          <w:szCs w:val="22"/>
        </w:rPr>
        <w:t>pp.47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sz w:val="22"/>
          <w:szCs w:val="22"/>
        </w:rPr>
        <w:t>48</w:t>
      </w:r>
      <w:r w:rsidRPr="002C4D93">
        <w:rPr>
          <w:rFonts w:hint="eastAsia"/>
          <w:sz w:val="22"/>
          <w:szCs w:val="22"/>
        </w:rPr>
        <w:t>：</w:t>
      </w:r>
    </w:p>
    <w:p w14:paraId="41090D50" w14:textId="2DE8A7F1" w:rsidR="000B5C2F" w:rsidRPr="002C4D93" w:rsidRDefault="000B5C2F" w:rsidP="009B6178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……十、「佛」即是覺者，能究竟覺悟生命的秘奧，和覺察世出世間的種種法相。……</w:t>
      </w:r>
    </w:p>
  </w:footnote>
  <w:footnote w:id="8">
    <w:p w14:paraId="337628B6" w14:textId="77777777" w:rsidR="000B5C2F" w:rsidRPr="002C4D93" w:rsidRDefault="000B5C2F" w:rsidP="00CF5AD7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5704ADE0" w14:textId="77777777" w:rsidR="000B5C2F" w:rsidRPr="002C4D93" w:rsidRDefault="000B5C2F" w:rsidP="00CF5AD7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）印順法師，《初期大乘佛教之起源與開展》，</w:t>
      </w:r>
      <w:r w:rsidRPr="002C4D93">
        <w:rPr>
          <w:sz w:val="22"/>
          <w:szCs w:val="22"/>
        </w:rPr>
        <w:t>p.129</w:t>
      </w:r>
      <w:r w:rsidRPr="002C4D93">
        <w:rPr>
          <w:rFonts w:hint="eastAsia"/>
          <w:sz w:val="22"/>
          <w:szCs w:val="22"/>
        </w:rPr>
        <w:t>：</w:t>
      </w:r>
    </w:p>
    <w:p w14:paraId="698F4975" w14:textId="77777777" w:rsidR="000B5C2F" w:rsidRPr="002C4D93" w:rsidRDefault="000B5C2F" w:rsidP="00CF5AD7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……佛與弟子間的差別，也被深深的發覺出來。發現《阿含經》中，佛以求成「無上菩提」――阿耨多羅三藐三菩提（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anuttara-samyak-</w:t>
      </w:r>
      <w:r w:rsidRPr="002C4D93">
        <w:rPr>
          <w:rFonts w:ascii="Times Ext Roman" w:eastAsia="標楷體" w:hAnsi="Times Ext Roman" w:cs="Times Ext Roman"/>
          <w:b/>
          <w:bCs/>
          <w:sz w:val="22"/>
          <w:szCs w:val="22"/>
        </w:rPr>
        <w:t>saṃbodhi</w:t>
      </w:r>
      <w:r w:rsidRPr="002C4D93">
        <w:rPr>
          <w:rFonts w:ascii="標楷體" w:eastAsia="標楷體" w:hAnsi="標楷體" w:hint="eastAsia"/>
          <w:sz w:val="22"/>
          <w:szCs w:val="22"/>
        </w:rPr>
        <w:t>）為目的；與聲聞弟子們以涅槃為理想，似乎有些不同。本來，聲聞弟子證果時，經上也說：「得須陀洹，不墮惡趣法，決定正向三菩提」（「正覺」）。……</w:t>
      </w:r>
    </w:p>
    <w:p w14:paraId="3901FA9A" w14:textId="77777777" w:rsidR="000B5C2F" w:rsidRPr="002C4D93" w:rsidRDefault="000B5C2F" w:rsidP="00CF5AD7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）印順法師，《初期大乘佛教之起源與開展》，頁</w:t>
      </w:r>
      <w:r w:rsidRPr="002C4D93">
        <w:rPr>
          <w:rFonts w:hint="eastAsia"/>
          <w:sz w:val="22"/>
          <w:szCs w:val="22"/>
        </w:rPr>
        <w:t>970</w:t>
      </w:r>
      <w:r w:rsidRPr="002C4D93">
        <w:rPr>
          <w:rFonts w:hint="eastAsia"/>
          <w:sz w:val="22"/>
          <w:szCs w:val="22"/>
        </w:rPr>
        <w:t>：</w:t>
      </w:r>
    </w:p>
    <w:p w14:paraId="1BF7AB68" w14:textId="77777777" w:rsidR="000B5C2F" w:rsidRPr="002C4D93" w:rsidRDefault="000B5C2F" w:rsidP="00CF5AD7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eastAsia="標楷體" w:hAnsi="標楷體"/>
          <w:sz w:val="22"/>
          <w:szCs w:val="22"/>
        </w:rPr>
        <w:t>菩提</w:t>
      </w:r>
      <w:r w:rsidRPr="002C4D93">
        <w:rPr>
          <w:rFonts w:eastAsia="標楷體" w:cs="Times Ext Roman"/>
          <w:sz w:val="22"/>
          <w:szCs w:val="22"/>
        </w:rPr>
        <w:t>bodhi</w:t>
      </w:r>
      <w:r w:rsidRPr="002C4D93">
        <w:rPr>
          <w:rFonts w:eastAsia="標楷體" w:hAnsi="標楷體"/>
          <w:sz w:val="22"/>
          <w:szCs w:val="22"/>
        </w:rPr>
        <w:t>，譯為覺，古代都譯作</w:t>
      </w:r>
      <w:r w:rsidRPr="002C4D93">
        <w:rPr>
          <w:rFonts w:eastAsia="標楷體" w:hAnsi="標楷體" w:hint="eastAsia"/>
          <w:sz w:val="22"/>
          <w:szCs w:val="22"/>
        </w:rPr>
        <w:t>「</w:t>
      </w:r>
      <w:r w:rsidRPr="002C4D93">
        <w:rPr>
          <w:rFonts w:eastAsia="標楷體" w:hAnsi="標楷體"/>
          <w:sz w:val="22"/>
          <w:szCs w:val="22"/>
        </w:rPr>
        <w:t>道</w:t>
      </w:r>
      <w:r w:rsidRPr="002C4D93">
        <w:rPr>
          <w:rFonts w:eastAsia="標楷體" w:hAnsi="標楷體" w:hint="eastAsia"/>
          <w:sz w:val="22"/>
          <w:szCs w:val="22"/>
        </w:rPr>
        <w:t>」</w:t>
      </w:r>
      <w:r w:rsidRPr="002C4D93">
        <w:rPr>
          <w:rFonts w:eastAsia="標楷體" w:hAnsi="標楷體"/>
          <w:sz w:val="22"/>
          <w:szCs w:val="22"/>
        </w:rPr>
        <w:t>。本來，聲聞得</w:t>
      </w:r>
      <w:r w:rsidRPr="002C4D93">
        <w:rPr>
          <w:rFonts w:eastAsia="標楷體" w:hAnsi="標楷體" w:hint="eastAsia"/>
          <w:sz w:val="22"/>
          <w:szCs w:val="22"/>
        </w:rPr>
        <w:t>「</w:t>
      </w:r>
      <w:r w:rsidRPr="002C4D93">
        <w:rPr>
          <w:rFonts w:eastAsia="標楷體" w:hAnsi="標楷體"/>
          <w:sz w:val="22"/>
          <w:szCs w:val="22"/>
        </w:rPr>
        <w:t>三菩提</w:t>
      </w:r>
      <w:r w:rsidRPr="002C4D93">
        <w:rPr>
          <w:rFonts w:eastAsia="標楷體" w:hAnsi="標楷體" w:hint="eastAsia"/>
          <w:sz w:val="22"/>
          <w:szCs w:val="22"/>
        </w:rPr>
        <w:t>」</w:t>
      </w:r>
      <w:r w:rsidRPr="002C4D93">
        <w:rPr>
          <w:rFonts w:eastAsia="標楷體" w:hAnsi="標楷體"/>
          <w:sz w:val="22"/>
          <w:szCs w:val="22"/>
        </w:rPr>
        <w:t>（正覺），佛得阿耨多羅三藐三菩提</w:t>
      </w:r>
      <w:r w:rsidRPr="002C4D93">
        <w:rPr>
          <w:rFonts w:ascii="標楷體" w:eastAsia="標楷體" w:hAnsi="標楷體"/>
          <w:sz w:val="22"/>
          <w:szCs w:val="22"/>
        </w:rPr>
        <w:t>──</w:t>
      </w:r>
      <w:r w:rsidRPr="002C4D93">
        <w:rPr>
          <w:rFonts w:eastAsia="標楷體" w:hAnsi="標楷體"/>
          <w:sz w:val="22"/>
          <w:szCs w:val="22"/>
        </w:rPr>
        <w:t>無上正等覺，無上道或最正覺。但聲聞重在涅槃，佛重在無上菩提，流傳久了，</w:t>
      </w:r>
      <w:r w:rsidRPr="002C4D93">
        <w:rPr>
          <w:rFonts w:eastAsia="標楷體" w:hAnsi="標楷體" w:hint="eastAsia"/>
          <w:sz w:val="22"/>
          <w:szCs w:val="22"/>
        </w:rPr>
        <w:t>「</w:t>
      </w:r>
      <w:r w:rsidRPr="002C4D93">
        <w:rPr>
          <w:rFonts w:eastAsia="標楷體" w:hAnsi="標楷體"/>
          <w:sz w:val="22"/>
          <w:szCs w:val="22"/>
        </w:rPr>
        <w:t>菩提</w:t>
      </w:r>
      <w:r w:rsidRPr="002C4D93">
        <w:rPr>
          <w:rFonts w:eastAsia="標楷體" w:hAnsi="標楷體" w:hint="eastAsia"/>
          <w:sz w:val="22"/>
          <w:szCs w:val="22"/>
        </w:rPr>
        <w:t>」</w:t>
      </w:r>
      <w:r w:rsidRPr="002C4D93">
        <w:rPr>
          <w:rFonts w:eastAsia="標楷體" w:hAnsi="標楷體"/>
          <w:sz w:val="22"/>
          <w:szCs w:val="22"/>
        </w:rPr>
        <w:t>也就成為無上菩提的簡稱了。</w:t>
      </w:r>
    </w:p>
  </w:footnote>
  <w:footnote w:id="9">
    <w:p w14:paraId="60D7FB12" w14:textId="77777777" w:rsidR="000B5C2F" w:rsidRPr="002C4D93" w:rsidRDefault="000B5C2F" w:rsidP="009B6178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1314833E" w14:textId="42D137B2" w:rsidR="000B5C2F" w:rsidRPr="002C4D93" w:rsidRDefault="000B5C2F" w:rsidP="0063388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）劉宋．求那跋陀羅譯《雜阿含．</w:t>
      </w:r>
      <w:r w:rsidRPr="002C4D93">
        <w:rPr>
          <w:rFonts w:hint="eastAsia"/>
          <w:sz w:val="22"/>
          <w:szCs w:val="22"/>
        </w:rPr>
        <w:t>75</w:t>
      </w:r>
      <w:r w:rsidRPr="002C4D93">
        <w:rPr>
          <w:rFonts w:hint="eastAsia"/>
          <w:sz w:val="22"/>
          <w:szCs w:val="22"/>
        </w:rPr>
        <w:t>經》卷</w:t>
      </w:r>
      <w:r w:rsidRPr="002C4D93">
        <w:rPr>
          <w:rFonts w:hint="eastAsia"/>
          <w:sz w:val="22"/>
          <w:szCs w:val="22"/>
        </w:rPr>
        <w:t>3(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02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19c2-10)</w:t>
      </w:r>
      <w:r w:rsidRPr="002C4D93">
        <w:rPr>
          <w:rFonts w:hint="eastAsia"/>
          <w:sz w:val="22"/>
          <w:szCs w:val="22"/>
        </w:rPr>
        <w:t>：</w:t>
      </w:r>
    </w:p>
    <w:p w14:paraId="7C860E04" w14:textId="10FC86EF" w:rsidR="000B5C2F" w:rsidRPr="002C4D93" w:rsidRDefault="000B5C2F" w:rsidP="00633880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佛告比丘：「諦聽，善思，當為汝說。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如來</w:t>
      </w:r>
      <w:r w:rsidRPr="002C4D93">
        <w:rPr>
          <w:rFonts w:ascii="標楷體" w:eastAsia="標楷體" w:hAnsi="標楷體" w:hint="eastAsia"/>
          <w:sz w:val="22"/>
          <w:szCs w:val="22"/>
        </w:rPr>
        <w:t>、應、等正覺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未曾聞法，能自覺法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通達無上菩提，於未來世開覺聲聞而為說法</w:t>
      </w:r>
      <w:r w:rsidRPr="002C4D93">
        <w:rPr>
          <w:rFonts w:ascii="標楷體" w:eastAsia="標楷體" w:hAnsi="標楷體" w:hint="eastAsia"/>
          <w:sz w:val="22"/>
          <w:szCs w:val="22"/>
        </w:rPr>
        <w:t>，謂四念處、四正勤、四如意足、五根、五力、七覺、八道。比丘！是名如來、應、等正覺未得而得，未利而利，知道、分別道、說道、通道，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復能成就諸聲聞教授教誡</w:t>
      </w:r>
      <w:r w:rsidRPr="002C4D93">
        <w:rPr>
          <w:rFonts w:ascii="標楷體" w:eastAsia="標楷體" w:hAnsi="標楷體" w:hint="eastAsia"/>
          <w:sz w:val="22"/>
          <w:szCs w:val="22"/>
        </w:rPr>
        <w:t>；如是說正順欣樂善法，是名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如來、羅漢差別</w:t>
      </w:r>
      <w:r w:rsidRPr="002C4D93">
        <w:rPr>
          <w:rFonts w:ascii="標楷體" w:eastAsia="標楷體" w:hAnsi="標楷體" w:hint="eastAsia"/>
          <w:sz w:val="22"/>
          <w:szCs w:val="22"/>
        </w:rPr>
        <w:t>。」</w:t>
      </w:r>
    </w:p>
    <w:p w14:paraId="0ECEA12D" w14:textId="2F1B918A" w:rsidR="000B5C2F" w:rsidRPr="002C4D93" w:rsidRDefault="000B5C2F" w:rsidP="0063388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cs="Times Ext Roman"/>
          <w:sz w:val="22"/>
          <w:szCs w:val="22"/>
        </w:rPr>
        <w:t>五</w:t>
      </w:r>
      <w:r w:rsidRPr="002C4D93">
        <w:rPr>
          <w:rFonts w:ascii="新細明體" w:hAnsi="新細明體" w:hint="eastAsia"/>
          <w:sz w:val="22"/>
          <w:szCs w:val="22"/>
        </w:rPr>
        <w:t>百大阿羅漢等造．玄奘譯</w:t>
      </w:r>
      <w:r w:rsidRPr="002C4D93">
        <w:rPr>
          <w:rFonts w:eastAsia="細明體"/>
          <w:sz w:val="22"/>
          <w:szCs w:val="22"/>
        </w:rPr>
        <w:t>《大毘婆沙論》卷</w:t>
      </w:r>
      <w:r w:rsidRPr="002C4D93">
        <w:rPr>
          <w:rFonts w:eastAsia="細明體"/>
          <w:sz w:val="22"/>
          <w:szCs w:val="22"/>
        </w:rPr>
        <w:t>14</w:t>
      </w:r>
      <w:r w:rsidRPr="002C4D93">
        <w:rPr>
          <w:rFonts w:eastAsia="細明體" w:hint="eastAsia"/>
          <w:sz w:val="22"/>
          <w:szCs w:val="22"/>
        </w:rPr>
        <w:t>3(</w:t>
      </w:r>
      <w:r w:rsidRPr="002C4D93">
        <w:rPr>
          <w:rFonts w:eastAsia="細明體"/>
          <w:sz w:val="22"/>
          <w:szCs w:val="22"/>
        </w:rPr>
        <w:t>大正</w:t>
      </w:r>
      <w:r w:rsidRPr="002C4D93">
        <w:rPr>
          <w:rFonts w:eastAsia="細明體"/>
          <w:sz w:val="22"/>
          <w:szCs w:val="22"/>
        </w:rPr>
        <w:t>27</w:t>
      </w:r>
      <w:r w:rsidRPr="002C4D93">
        <w:rPr>
          <w:rFonts w:eastAsia="細明體"/>
          <w:sz w:val="22"/>
          <w:szCs w:val="22"/>
        </w:rPr>
        <w:t>，</w:t>
      </w:r>
      <w:r w:rsidRPr="002C4D93">
        <w:rPr>
          <w:rFonts w:eastAsia="細明體"/>
          <w:sz w:val="22"/>
          <w:szCs w:val="22"/>
        </w:rPr>
        <w:t>735b16-21</w:t>
      </w:r>
      <w:r w:rsidRPr="002C4D93">
        <w:rPr>
          <w:rFonts w:eastAsia="細明體" w:hint="eastAsia"/>
          <w:sz w:val="22"/>
          <w:szCs w:val="22"/>
        </w:rPr>
        <w:t>)</w:t>
      </w:r>
      <w:r w:rsidRPr="002C4D93">
        <w:rPr>
          <w:rFonts w:eastAsia="細明體" w:hint="eastAsia"/>
          <w:sz w:val="22"/>
          <w:szCs w:val="22"/>
        </w:rPr>
        <w:t>：</w:t>
      </w:r>
    </w:p>
    <w:p w14:paraId="25017F28" w14:textId="3883B09F" w:rsidR="000B5C2F" w:rsidRPr="002C4D93" w:rsidRDefault="000B5C2F" w:rsidP="00633880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有於甚深緣起河能盡源底，說名為佛；二乘不爾。故經喻以三獸渡河，謂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兔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馬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象</w:t>
      </w:r>
      <w:r w:rsidRPr="002C4D93">
        <w:rPr>
          <w:rFonts w:ascii="標楷體" w:eastAsia="標楷體" w:hAnsi="標楷體" w:hint="eastAsia"/>
          <w:sz w:val="22"/>
          <w:szCs w:val="22"/>
        </w:rPr>
        <w:t>。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兔</w:t>
      </w:r>
      <w:r w:rsidRPr="002C4D93">
        <w:rPr>
          <w:rFonts w:ascii="標楷體" w:eastAsia="標楷體" w:hAnsi="標楷體" w:hint="eastAsia"/>
          <w:sz w:val="22"/>
          <w:szCs w:val="22"/>
        </w:rPr>
        <w:t>於水上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但浮而渡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color="0033CC"/>
        </w:rPr>
        <w:t>馬</w:t>
      </w:r>
      <w:r w:rsidRPr="002C4D93">
        <w:rPr>
          <w:rFonts w:ascii="標楷體" w:eastAsia="標楷體" w:hAnsi="標楷體" w:hint="eastAsia"/>
          <w:sz w:val="22"/>
          <w:szCs w:val="22"/>
        </w:rPr>
        <w:t>或履地或浮而渡，</w:t>
      </w:r>
      <w:r w:rsidRPr="002C4D93">
        <w:rPr>
          <w:rFonts w:ascii="標楷體" w:eastAsia="標楷體" w:hAnsi="標楷體" w:hint="eastAsia"/>
          <w:sz w:val="22"/>
          <w:szCs w:val="22"/>
          <w:u w:color="0000FF"/>
        </w:rPr>
        <w:t>香象恒時蹈底而渡</w:t>
      </w:r>
      <w:r w:rsidRPr="002C4D93">
        <w:rPr>
          <w:rFonts w:ascii="標楷體" w:eastAsia="標楷體" w:hAnsi="標楷體" w:hint="eastAsia"/>
          <w:sz w:val="22"/>
          <w:szCs w:val="22"/>
        </w:rPr>
        <w:t>。聲聞、獨覺及與如來，渡緣起河，如次亦爾。</w:t>
      </w:r>
    </w:p>
    <w:p w14:paraId="7CF83C6A" w14:textId="6450230C" w:rsidR="000B5C2F" w:rsidRPr="002C4D93" w:rsidRDefault="000B5C2F" w:rsidP="0063388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rFonts w:hint="eastAsia"/>
          <w:sz w:val="22"/>
          <w:szCs w:val="22"/>
        </w:rPr>
        <w:t>36</w:t>
      </w:r>
      <w:r w:rsidRPr="002C4D93">
        <w:rPr>
          <w:rFonts w:hint="eastAsia"/>
          <w:sz w:val="22"/>
          <w:szCs w:val="22"/>
        </w:rPr>
        <w:t>〈習相應品</w:t>
      </w:r>
      <w:r w:rsidRPr="002C4D93">
        <w:rPr>
          <w:rFonts w:hint="eastAsia"/>
          <w:sz w:val="22"/>
          <w:szCs w:val="22"/>
        </w:rPr>
        <w:t xml:space="preserve"> 3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323b6-13)</w:t>
      </w:r>
      <w:r w:rsidRPr="002C4D93">
        <w:rPr>
          <w:rFonts w:hint="eastAsia"/>
          <w:sz w:val="22"/>
          <w:szCs w:val="22"/>
        </w:rPr>
        <w:t>：</w:t>
      </w:r>
    </w:p>
    <w:p w14:paraId="53C76FE0" w14:textId="04953E86" w:rsidR="000B5C2F" w:rsidRPr="002C4D93" w:rsidRDefault="000B5C2F" w:rsidP="00633880">
      <w:pPr>
        <w:pStyle w:val="FootnoteText"/>
        <w:ind w:leftChars="290" w:left="696"/>
        <w:jc w:val="both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問曰：聲聞、辟支佛因緣故，亦使世間得善法，何以但說菩薩能令世間有善法？</w:t>
      </w:r>
    </w:p>
    <w:p w14:paraId="1AB76586" w14:textId="375E36AA" w:rsidR="000B5C2F" w:rsidRPr="002C4D93" w:rsidRDefault="000B5C2F" w:rsidP="00633880">
      <w:pPr>
        <w:pStyle w:val="FootnoteText"/>
        <w:ind w:leftChars="290" w:left="696"/>
        <w:jc w:val="both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答曰：因聲聞、辟支佛世間有善法者，亦皆由菩薩故有。若菩薩不發心者，世間尚無佛道，何況聲聞、辟支佛！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佛道是聲聞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辟支佛根本</w:t>
      </w:r>
      <w:r w:rsidRPr="002C4D93">
        <w:rPr>
          <w:rFonts w:ascii="標楷體" w:eastAsia="標楷體" w:hAnsi="標楷體" w:hint="eastAsia"/>
          <w:sz w:val="22"/>
          <w:szCs w:val="22"/>
        </w:rPr>
        <w:t>故。……</w:t>
      </w:r>
    </w:p>
  </w:footnote>
  <w:footnote w:id="10">
    <w:p w14:paraId="1E136049" w14:textId="77777777" w:rsidR="000B5C2F" w:rsidRPr="002C4D93" w:rsidRDefault="000B5C2F" w:rsidP="00146840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6861893D" w14:textId="77777777" w:rsidR="000B5C2F" w:rsidRPr="002C4D93" w:rsidRDefault="000B5C2F" w:rsidP="0014684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）隋．吉藏撰《金剛般若疏》卷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33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93c5-18)</w:t>
      </w:r>
      <w:r w:rsidRPr="002C4D93">
        <w:rPr>
          <w:rFonts w:hint="eastAsia"/>
          <w:sz w:val="22"/>
          <w:szCs w:val="22"/>
        </w:rPr>
        <w:t>：</w:t>
      </w:r>
    </w:p>
    <w:p w14:paraId="00DAD643" w14:textId="77777777" w:rsidR="000B5C2F" w:rsidRPr="002C4D93" w:rsidRDefault="000B5C2F" w:rsidP="00146840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……真諦三藏云：彼國正音應云：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奢羅摩死底</w:t>
      </w:r>
      <w:r w:rsidRPr="002C4D93">
        <w:rPr>
          <w:rFonts w:ascii="標楷體" w:eastAsia="標楷體" w:hAnsi="標楷體" w:hint="eastAsia"/>
          <w:sz w:val="22"/>
          <w:szCs w:val="22"/>
        </w:rPr>
        <w:t>，此云：</w:t>
      </w:r>
      <w:r w:rsidRPr="002C4D93">
        <w:rPr>
          <w:rFonts w:ascii="標楷體" w:eastAsia="標楷體" w:hAnsi="標楷體" w:hint="eastAsia"/>
          <w:b/>
          <w:bCs/>
          <w:sz w:val="22"/>
          <w:szCs w:val="22"/>
          <w:u w:val="thick"/>
        </w:rPr>
        <w:t>好名聞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國</w:t>
      </w:r>
      <w:r w:rsidRPr="002C4D93">
        <w:rPr>
          <w:rFonts w:ascii="標楷體" w:eastAsia="標楷體" w:hAnsi="標楷體" w:hint="eastAsia"/>
          <w:sz w:val="22"/>
          <w:szCs w:val="22"/>
        </w:rPr>
        <w:t>。昔有仙人有好名聞，在此中住，從仙人作名，故云：好名聞國也。又云：此國具足有四義：一、多寶；二、此中人多受五欲樂；三、有諸法德，此國中人多行施戒，謂之法德；四、未來得解脫果，明此國中人，未來多生人天中，及得解脫果。有此四義，遠聞餘國，故云：</w:t>
      </w:r>
      <w:r w:rsidRPr="002C4D93">
        <w:rPr>
          <w:rFonts w:ascii="標楷體" w:eastAsia="標楷體" w:hAnsi="標楷體" w:hint="eastAsia"/>
          <w:b/>
          <w:bCs/>
          <w:sz w:val="22"/>
          <w:szCs w:val="22"/>
          <w:u w:val="thick"/>
        </w:rPr>
        <w:t>好名聞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國</w:t>
      </w:r>
      <w:r w:rsidRPr="002C4D93">
        <w:rPr>
          <w:rFonts w:ascii="標楷體" w:eastAsia="標楷體" w:hAnsi="標楷體" w:hint="eastAsia"/>
          <w:sz w:val="22"/>
          <w:szCs w:val="22"/>
        </w:rPr>
        <w:t>也。從來舊翻為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聞物</w:t>
      </w:r>
      <w:r w:rsidRPr="002C4D93">
        <w:rPr>
          <w:rFonts w:ascii="標楷體" w:eastAsia="標楷體" w:hAnsi="標楷體" w:hint="eastAsia"/>
          <w:sz w:val="22"/>
          <w:szCs w:val="22"/>
        </w:rPr>
        <w:t>國，此土多出好物，遠聞諸國，故名</w:t>
      </w:r>
      <w:r w:rsidRPr="002C4D93">
        <w:rPr>
          <w:rFonts w:ascii="標楷體" w:eastAsia="標楷體" w:hAnsi="標楷體" w:hint="eastAsia"/>
          <w:b/>
          <w:bCs/>
          <w:sz w:val="22"/>
          <w:szCs w:val="22"/>
          <w:u w:val="thick"/>
        </w:rPr>
        <w:t>聞物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國</w:t>
      </w:r>
      <w:r w:rsidRPr="002C4D93">
        <w:rPr>
          <w:rFonts w:ascii="標楷體" w:eastAsia="標楷體" w:hAnsi="標楷體" w:hint="eastAsia"/>
          <w:sz w:val="22"/>
          <w:szCs w:val="22"/>
        </w:rPr>
        <w:t>。……</w:t>
      </w:r>
    </w:p>
    <w:p w14:paraId="665A676F" w14:textId="77777777" w:rsidR="000B5C2F" w:rsidRPr="002C4D93" w:rsidRDefault="000B5C2F" w:rsidP="00146840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問：佛住舍衛凡得幾年？答：經云：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住舍衛國得二十五年</w:t>
      </w:r>
      <w:r w:rsidRPr="002C4D93">
        <w:rPr>
          <w:rFonts w:ascii="標楷體" w:eastAsia="標楷體" w:hAnsi="標楷體" w:hint="eastAsia"/>
          <w:sz w:val="22"/>
          <w:szCs w:val="22"/>
        </w:rPr>
        <w:t>。有九億家，三億家見佛不聞法，三億家亦聞法亦見佛，三億家不見佛不聞法。……</w:t>
      </w:r>
    </w:p>
    <w:p w14:paraId="353EF5C7" w14:textId="77777777" w:rsidR="000B5C2F" w:rsidRPr="002C4D93" w:rsidRDefault="000B5C2F" w:rsidP="0014684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）唐．慧琳《一切經音義》卷</w:t>
      </w:r>
      <w:r w:rsidRPr="002C4D93">
        <w:rPr>
          <w:rFonts w:hint="eastAsia"/>
          <w:sz w:val="22"/>
          <w:szCs w:val="22"/>
        </w:rPr>
        <w:t>10(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54</w:t>
      </w:r>
      <w:r w:rsidRPr="002C4D93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7"/>
          <w:attr w:name="UnitName" w:val="C"/>
        </w:smartTagPr>
        <w:r w:rsidRPr="002C4D93">
          <w:rPr>
            <w:rFonts w:hint="eastAsia"/>
            <w:sz w:val="22"/>
            <w:szCs w:val="22"/>
          </w:rPr>
          <w:t>367c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68"/>
          <w:attr w:name="UnitName" w:val="a"/>
        </w:smartTagPr>
        <w:r w:rsidRPr="002C4D93">
          <w:rPr>
            <w:rFonts w:hint="eastAsia"/>
            <w:sz w:val="22"/>
            <w:szCs w:val="22"/>
          </w:rPr>
          <w:t>-368a</w:t>
        </w:r>
      </w:smartTag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：</w:t>
      </w:r>
    </w:p>
    <w:p w14:paraId="4B679A2D" w14:textId="77777777" w:rsidR="000B5C2F" w:rsidRPr="002C4D93" w:rsidRDefault="000B5C2F" w:rsidP="00146840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舍衛國(梵語訛也。案：《十二遊經》義譯云：無物不有國；或云：舍婆提城；或言：捨羅婆悉帝夜城，並訛也。正梵音云：室羅伐悉底國，此譯云：聞者城。《法鏡經》譯云：聞物國。又，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善見律</w:t>
      </w:r>
      <w:r w:rsidRPr="002C4D93">
        <w:rPr>
          <w:rFonts w:ascii="標楷體" w:eastAsia="標楷體" w:hAnsi="標楷體" w:hint="eastAsia"/>
          <w:sz w:val="22"/>
          <w:szCs w:val="22"/>
        </w:rPr>
        <w:t>云：舍衛者，人名也，舍衛先居此地，時有國王見其地好，心生愛樂，舍衛遂請王住，王即許之，因以其名而為國號。又國云：多有國諸國珍奇，多歸此國，故以為名也)。</w:t>
      </w:r>
    </w:p>
    <w:p w14:paraId="609283BE" w14:textId="77777777" w:rsidR="000B5C2F" w:rsidRPr="002C4D93" w:rsidRDefault="000B5C2F" w:rsidP="0014684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）印順法師，《般若經講記》，</w:t>
      </w:r>
      <w:r w:rsidRPr="002C4D93">
        <w:rPr>
          <w:rFonts w:hint="eastAsia"/>
          <w:sz w:val="22"/>
          <w:szCs w:val="22"/>
        </w:rPr>
        <w:t>pp.21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22</w:t>
      </w:r>
      <w:r w:rsidRPr="002C4D93">
        <w:rPr>
          <w:rFonts w:hint="eastAsia"/>
          <w:sz w:val="22"/>
          <w:szCs w:val="22"/>
        </w:rPr>
        <w:t>：</w:t>
      </w:r>
    </w:p>
    <w:p w14:paraId="6FD4F03B" w14:textId="77777777" w:rsidR="000B5C2F" w:rsidRPr="002C4D93" w:rsidRDefault="000B5C2F" w:rsidP="00146840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舍衛，本是城名，應稱為憍薩羅國舍衛城。但古代城邦國家的遺習，每以城名為國名，憍薩羅國的首都在舍衛，所以也稱為舍衛國。舍衛，是聞物的意思，以此城的政治、文化、物產等都很發達，為全印度所聞名的，所以立名為舍衛。</w:t>
      </w:r>
    </w:p>
    <w:p w14:paraId="5710E9F7" w14:textId="77777777" w:rsidR="000B5C2F" w:rsidRPr="002C4D93" w:rsidRDefault="000B5C2F" w:rsidP="0014684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）印順法師，《初期大乘佛教之起源與開展》，</w:t>
      </w:r>
      <w:r w:rsidRPr="002C4D93">
        <w:rPr>
          <w:sz w:val="22"/>
          <w:szCs w:val="22"/>
        </w:rPr>
        <w:t>p.207</w:t>
      </w:r>
      <w:r w:rsidRPr="002C4D93">
        <w:rPr>
          <w:rFonts w:hint="eastAsia"/>
          <w:sz w:val="22"/>
          <w:szCs w:val="22"/>
        </w:rPr>
        <w:t>：</w:t>
      </w:r>
    </w:p>
    <w:p w14:paraId="3EEC7D2D" w14:textId="77777777" w:rsidR="000B5C2F" w:rsidRPr="002C4D93" w:rsidRDefault="000B5C2F" w:rsidP="00146840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……從經律中所見到的，如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舍衛城</w:t>
      </w:r>
      <w:r w:rsidRPr="002C4D93">
        <w:rPr>
          <w:rFonts w:ascii="標楷體" w:eastAsia="標楷體" w:hAnsi="標楷體" w:hint="eastAsia"/>
          <w:sz w:val="22"/>
          <w:szCs w:val="22"/>
        </w:rPr>
        <w:t>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Śrāvastī</w:t>
      </w:r>
      <w:r w:rsidRPr="002C4D93">
        <w:rPr>
          <w:rFonts w:ascii="標楷體" w:eastAsia="標楷體" w:hAnsi="標楷體" w:hint="eastAsia"/>
          <w:sz w:val="22"/>
          <w:szCs w:val="22"/>
        </w:rPr>
        <w:t>）東的東園鹿子母堂（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Pūrvârāma-mṛgāramātṛ-prāsāda</w:t>
      </w:r>
      <w:r w:rsidRPr="002C4D93">
        <w:rPr>
          <w:rFonts w:ascii="標楷體" w:eastAsia="標楷體" w:hAnsi="標楷體" w:hint="eastAsia"/>
          <w:sz w:val="22"/>
          <w:szCs w:val="22"/>
        </w:rPr>
        <w:t>），是富商毘舍佉鹿子母（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Viśākhā-mṛgāramātṛ</w:t>
      </w:r>
      <w:r w:rsidRPr="002C4D93">
        <w:rPr>
          <w:rFonts w:ascii="標楷體" w:eastAsia="標楷體" w:hAnsi="標楷體" w:hint="eastAsia"/>
          <w:sz w:val="22"/>
          <w:szCs w:val="22"/>
        </w:rPr>
        <w:t>）所建的；城內有波斯匿王（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Prasenajit</w:t>
      </w:r>
      <w:r w:rsidRPr="002C4D93">
        <w:rPr>
          <w:rFonts w:ascii="標楷體" w:eastAsia="標楷體" w:hAnsi="標楷體" w:hint="eastAsia"/>
          <w:sz w:val="22"/>
          <w:szCs w:val="22"/>
        </w:rPr>
        <w:t>）的王園（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Rājakārāma</w:t>
      </w:r>
      <w:r w:rsidRPr="002C4D93">
        <w:rPr>
          <w:rFonts w:ascii="標楷體" w:eastAsia="標楷體" w:hAnsi="標楷體" w:hint="eastAsia"/>
          <w:sz w:val="22"/>
          <w:szCs w:val="22"/>
        </w:rPr>
        <w:t>）；城南有須達多（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Sudatta</w:t>
      </w:r>
      <w:r w:rsidRPr="002C4D93">
        <w:rPr>
          <w:rFonts w:ascii="標楷體" w:eastAsia="標楷體" w:hAnsi="標楷體" w:hint="eastAsia"/>
          <w:sz w:val="22"/>
          <w:szCs w:val="22"/>
        </w:rPr>
        <w:t>）長者布施的祇樹給孤獨園（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Jetavanânāthapiṇḍadasyârāma</w:t>
      </w:r>
      <w:r w:rsidRPr="002C4D93">
        <w:rPr>
          <w:rFonts w:ascii="標楷體" w:eastAsia="標楷體" w:hAnsi="標楷體" w:hint="eastAsia"/>
          <w:sz w:val="22"/>
          <w:szCs w:val="22"/>
        </w:rPr>
        <w:t>）。拘睒彌（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Kauśāmbī</w:t>
      </w:r>
      <w:r w:rsidRPr="002C4D93">
        <w:rPr>
          <w:rFonts w:ascii="標楷體" w:eastAsia="標楷體" w:hAnsi="標楷體" w:hint="eastAsia"/>
          <w:sz w:val="22"/>
          <w:szCs w:val="22"/>
        </w:rPr>
        <w:t>）有瞿史羅（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Ghoṣila</w:t>
      </w:r>
      <w:r w:rsidRPr="002C4D93">
        <w:rPr>
          <w:rFonts w:ascii="標楷體" w:eastAsia="標楷體" w:hAnsi="標楷體" w:hint="eastAsia"/>
          <w:sz w:val="22"/>
          <w:szCs w:val="22"/>
        </w:rPr>
        <w:t>）長者所施的瞿史羅園（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Ghoṣilârāma</w:t>
      </w:r>
      <w:r w:rsidRPr="002C4D93">
        <w:rPr>
          <w:rFonts w:ascii="標楷體" w:eastAsia="標楷體" w:hAnsi="標楷體" w:hint="eastAsia"/>
          <w:sz w:val="22"/>
          <w:szCs w:val="22"/>
        </w:rPr>
        <w:t>）。……</w:t>
      </w:r>
    </w:p>
  </w:footnote>
  <w:footnote w:id="11">
    <w:p w14:paraId="031E13EB" w14:textId="77777777" w:rsidR="000B5C2F" w:rsidRPr="002C4D93" w:rsidRDefault="000B5C2F" w:rsidP="00FD3AD4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0677DED" w14:textId="05152D2A" w:rsidR="000B5C2F" w:rsidRPr="002C4D93" w:rsidRDefault="000B5C2F" w:rsidP="008A59EA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）東晉．瞿曇僧伽提婆譯《中阿含經》卷</w:t>
      </w:r>
      <w:r w:rsidRPr="002C4D93">
        <w:rPr>
          <w:rFonts w:hint="eastAsia"/>
          <w:sz w:val="22"/>
          <w:szCs w:val="22"/>
        </w:rPr>
        <w:t>6</w:t>
      </w:r>
      <w:r w:rsidRPr="002C4D93">
        <w:rPr>
          <w:rFonts w:hint="eastAsia"/>
          <w:sz w:val="22"/>
          <w:szCs w:val="22"/>
        </w:rPr>
        <w:t>〈舍梨子相應品</w:t>
      </w:r>
      <w:r w:rsidRPr="002C4D93">
        <w:rPr>
          <w:rFonts w:hint="eastAsia"/>
          <w:sz w:val="22"/>
          <w:szCs w:val="22"/>
        </w:rPr>
        <w:t xml:space="preserve"> 3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460c20-461a25)</w:t>
      </w:r>
      <w:r w:rsidRPr="002C4D93">
        <w:rPr>
          <w:rFonts w:hint="eastAsia"/>
          <w:sz w:val="22"/>
          <w:szCs w:val="22"/>
        </w:rPr>
        <w:t>。</w:t>
      </w:r>
    </w:p>
    <w:p w14:paraId="7A78AC07" w14:textId="11252EC1" w:rsidR="000B5C2F" w:rsidRPr="002C4D93" w:rsidRDefault="000B5C2F" w:rsidP="008A59EA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）吳．支謙譯《佛說孛經抄》卷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729a6-23)</w:t>
      </w:r>
      <w:r w:rsidRPr="002C4D93">
        <w:rPr>
          <w:rFonts w:hint="eastAsia"/>
          <w:sz w:val="22"/>
          <w:szCs w:val="22"/>
        </w:rPr>
        <w:t>。</w:t>
      </w:r>
    </w:p>
    <w:p w14:paraId="0D1EA8A0" w14:textId="6475F755" w:rsidR="000B5C2F" w:rsidRPr="002C4D93" w:rsidRDefault="000B5C2F" w:rsidP="008A59EA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）隋．吉藏撰《金剛般若疏》卷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33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94c10-95a2)</w:t>
      </w:r>
      <w:r w:rsidRPr="002C4D93">
        <w:rPr>
          <w:rFonts w:hint="eastAsia"/>
          <w:sz w:val="22"/>
          <w:szCs w:val="22"/>
        </w:rPr>
        <w:t>。</w:t>
      </w:r>
    </w:p>
    <w:p w14:paraId="04EAC605" w14:textId="03F92BC2" w:rsidR="000B5C2F" w:rsidRPr="002C4D93" w:rsidRDefault="000B5C2F" w:rsidP="008A59EA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）印順法師，《般若經講記》，</w:t>
      </w:r>
      <w:r w:rsidRPr="002C4D93">
        <w:rPr>
          <w:rFonts w:hint="eastAsia"/>
          <w:sz w:val="22"/>
          <w:szCs w:val="22"/>
        </w:rPr>
        <w:t>p.22</w:t>
      </w:r>
      <w:r w:rsidRPr="002C4D93">
        <w:rPr>
          <w:rFonts w:hint="eastAsia"/>
          <w:sz w:val="22"/>
          <w:szCs w:val="22"/>
        </w:rPr>
        <w:t>：</w:t>
      </w:r>
    </w:p>
    <w:p w14:paraId="736D0564" w14:textId="574B7A88" w:rsidR="000B5C2F" w:rsidRPr="002C4D93" w:rsidRDefault="000B5C2F" w:rsidP="008A59EA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祇樹給孤獨園，是城外如來居住與說法的地方。如來常住說法，除摩伽陀王舍城外的竹園而外，要算在祇樹給孤獨園的時候最久了。園是給孤獨長者――須達多發心修蓋供養的；樹是波斯匿王王子祇陀奉施的。祇陀的樹林，給孤獨長者的園，所以總名為祇樹給孤獨園。僧眾的住處，名為僧伽藍，即僧園。園，不但是林園，僧眾的智德並茂，大德輩出，好像園林的花木繁茂，馥郁芬芳一樣。所以，僧伽的住處稱為僧園。</w:t>
      </w:r>
    </w:p>
    <w:p w14:paraId="33EEBD9E" w14:textId="52D00F67" w:rsidR="000B5C2F" w:rsidRPr="002C4D93" w:rsidRDefault="000B5C2F" w:rsidP="00FD3AD4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5</w:t>
      </w:r>
      <w:r w:rsidRPr="002C4D93">
        <w:rPr>
          <w:rFonts w:hint="eastAsia"/>
          <w:sz w:val="22"/>
          <w:szCs w:val="22"/>
        </w:rPr>
        <w:t>）印順法師，《初期大乘佛教之起源與開展》，</w:t>
      </w:r>
      <w:r w:rsidRPr="002C4D93">
        <w:rPr>
          <w:sz w:val="22"/>
          <w:szCs w:val="22"/>
        </w:rPr>
        <w:t>pp.206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sz w:val="22"/>
          <w:szCs w:val="22"/>
        </w:rPr>
        <w:t>207</w:t>
      </w:r>
      <w:r w:rsidRPr="002C4D93">
        <w:rPr>
          <w:rFonts w:hint="eastAsia"/>
          <w:sz w:val="22"/>
          <w:szCs w:val="22"/>
        </w:rPr>
        <w:t>：</w:t>
      </w:r>
    </w:p>
    <w:p w14:paraId="68ED266C" w14:textId="77777777" w:rsidR="000B5C2F" w:rsidRPr="002C4D93" w:rsidRDefault="000B5C2F" w:rsidP="00FD3AD4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……通俗所稱的寺院，原語為僧伽藍（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saṃghārāma</w:t>
      </w:r>
      <w:r w:rsidRPr="002C4D93">
        <w:rPr>
          <w:rFonts w:ascii="標楷體" w:eastAsia="標楷體" w:hAnsi="標楷體" w:hint="eastAsia"/>
          <w:sz w:val="22"/>
          <w:szCs w:val="22"/>
        </w:rPr>
        <w:t>）、毘訶羅（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vihāra</w:t>
      </w:r>
      <w:r w:rsidRPr="002C4D93">
        <w:rPr>
          <w:rFonts w:ascii="標楷體" w:eastAsia="標楷體" w:hAnsi="標楷體" w:hint="eastAsia"/>
          <w:sz w:val="22"/>
          <w:szCs w:val="22"/>
        </w:rPr>
        <w:t>）。阿藍摩（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ārāma</w:t>
      </w:r>
      <w:r w:rsidRPr="002C4D93">
        <w:rPr>
          <w:rFonts w:ascii="標楷體" w:eastAsia="標楷體" w:hAnsi="標楷體" w:hint="eastAsia"/>
          <w:sz w:val="22"/>
          <w:szCs w:val="22"/>
        </w:rPr>
        <w:t>），譯為「園」，有遊樂處的意思。本來是私人的園林，在園林中建築房屋，作為僧眾的住處，所以稱為「僧伽藍」。「精舍」，音譯為毘訶羅，是遊履――住處。在後來，習慣上是大寺院的稱呼。僧伽藍與精舍，實質上沒有多大差別，可能是建築在園林中，或不在園林中而已。……</w:t>
      </w:r>
    </w:p>
    <w:p w14:paraId="4DA5B237" w14:textId="77A50D07" w:rsidR="000B5C2F" w:rsidRPr="002C4D93" w:rsidRDefault="000B5C2F" w:rsidP="000A64E2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6</w:t>
      </w:r>
      <w:r w:rsidRPr="002C4D93">
        <w:rPr>
          <w:rFonts w:hint="eastAsia"/>
          <w:sz w:val="22"/>
          <w:szCs w:val="22"/>
        </w:rPr>
        <w:t>）印順法師，《華雨集（四）》，〈中國佛教瑣談〉，</w:t>
      </w:r>
      <w:r w:rsidRPr="002C4D93">
        <w:rPr>
          <w:rFonts w:hint="eastAsia"/>
          <w:sz w:val="22"/>
          <w:szCs w:val="22"/>
        </w:rPr>
        <w:t>pp.170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171</w:t>
      </w:r>
      <w:r w:rsidRPr="002C4D93">
        <w:rPr>
          <w:rFonts w:hint="eastAsia"/>
          <w:sz w:val="22"/>
          <w:szCs w:val="22"/>
        </w:rPr>
        <w:t>。</w:t>
      </w:r>
    </w:p>
  </w:footnote>
  <w:footnote w:id="12">
    <w:p w14:paraId="7816B467" w14:textId="1A7823FF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6B157ACC" w14:textId="154D937E" w:rsidR="000B5C2F" w:rsidRPr="002C4D93" w:rsidRDefault="000B5C2F" w:rsidP="00C67AD2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）隋．吉藏撰《勝鬘寶窟》卷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5a6-8)</w:t>
      </w:r>
      <w:r w:rsidRPr="002C4D93">
        <w:rPr>
          <w:rFonts w:hint="eastAsia"/>
          <w:sz w:val="22"/>
          <w:szCs w:val="22"/>
        </w:rPr>
        <w:t>：</w:t>
      </w:r>
    </w:p>
    <w:p w14:paraId="7CD6E933" w14:textId="61E6B75E" w:rsidR="000B5C2F" w:rsidRPr="002C4D93" w:rsidRDefault="000B5C2F" w:rsidP="00C67AD2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阿踰闍國，謂：無生國。此國常說無生，常有學大乘人習無生觀，故為之直說一乘，使成佛也。</w:t>
      </w:r>
    </w:p>
    <w:p w14:paraId="05E20AAC" w14:textId="655CEF94" w:rsidR="000B5C2F" w:rsidRPr="002C4D93" w:rsidRDefault="000B5C2F" w:rsidP="007C00C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）玄奘譯．辯機撰《大唐西域記》卷</w:t>
      </w:r>
      <w:r w:rsidRPr="002C4D93">
        <w:rPr>
          <w:rFonts w:hint="eastAsia"/>
          <w:sz w:val="22"/>
          <w:szCs w:val="22"/>
        </w:rPr>
        <w:t>5(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51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896b4</w:t>
      </w:r>
      <w:r w:rsidRPr="002C4D93">
        <w:rPr>
          <w:sz w:val="22"/>
          <w:szCs w:val="22"/>
        </w:rPr>
        <w:t>-897a21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。</w:t>
      </w:r>
    </w:p>
    <w:p w14:paraId="07C25CAF" w14:textId="4FE6E73F" w:rsidR="000B5C2F" w:rsidRPr="002C4D93" w:rsidRDefault="000B5C2F" w:rsidP="00C67AD2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）印順法師，《印度佛教思想史》，</w:t>
      </w:r>
      <w:r w:rsidRPr="002C4D93">
        <w:rPr>
          <w:sz w:val="22"/>
          <w:szCs w:val="22"/>
        </w:rPr>
        <w:t>p.157</w:t>
      </w:r>
      <w:r w:rsidRPr="002C4D93">
        <w:rPr>
          <w:rFonts w:hint="eastAsia"/>
          <w:sz w:val="22"/>
          <w:szCs w:val="22"/>
        </w:rPr>
        <w:t>：</w:t>
      </w:r>
    </w:p>
    <w:p w14:paraId="5F4D42C3" w14:textId="2FBC422D" w:rsidR="000B5C2F" w:rsidRPr="002C4D93" w:rsidRDefault="000B5C2F" w:rsidP="00C67AD2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四、《勝鬘師子吼一乘大方便方廣經》，也是求那跋陀羅初譯的。勝鬘（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Śrīmālā</w:t>
      </w:r>
      <w:r w:rsidRPr="002C4D93">
        <w:rPr>
          <w:rFonts w:ascii="標楷體" w:eastAsia="標楷體" w:hAnsi="標楷體" w:hint="eastAsia"/>
          <w:sz w:val="22"/>
          <w:szCs w:val="22"/>
        </w:rPr>
        <w:t>）出嫁到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阿踰陀（</w:t>
      </w:r>
      <w:r w:rsidRPr="002C4D93">
        <w:rPr>
          <w:rFonts w:ascii="Times Ext Roman" w:eastAsia="標楷體" w:hAnsi="Times Ext Roman" w:cs="Times Ext Roman"/>
          <w:sz w:val="22"/>
          <w:szCs w:val="22"/>
          <w:u w:val="thick"/>
        </w:rPr>
        <w:t>Ayodhyā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）</w:t>
      </w:r>
      <w:r w:rsidRPr="002C4D93">
        <w:rPr>
          <w:rFonts w:ascii="標楷體" w:eastAsia="標楷體" w:hAnsi="標楷體" w:hint="eastAsia"/>
          <w:sz w:val="22"/>
          <w:szCs w:val="22"/>
        </w:rPr>
        <w:t>，說一乘、如來藏法門。阿踰陀為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笈多王朝的文化發達地區</w:t>
      </w:r>
      <w:r w:rsidRPr="002C4D93">
        <w:rPr>
          <w:rFonts w:ascii="標楷體" w:eastAsia="標楷體" w:hAnsi="標楷體" w:hint="eastAsia"/>
          <w:sz w:val="22"/>
          <w:szCs w:val="22"/>
        </w:rPr>
        <w:t>，無著傳出《瑜伽師地論》，就在此地。《勝鬘經》分十四章，說到如來藏與生滅識的關係。</w:t>
      </w:r>
    </w:p>
    <w:p w14:paraId="066CBCA1" w14:textId="77777777" w:rsidR="000B5C2F" w:rsidRPr="002C4D93" w:rsidRDefault="000B5C2F" w:rsidP="007C00C0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）印順法師，《說一切有部為主的論書與論師之研究》，</w:t>
      </w:r>
      <w:r w:rsidRPr="002C4D93">
        <w:rPr>
          <w:sz w:val="22"/>
          <w:szCs w:val="22"/>
        </w:rPr>
        <w:t>p.547</w:t>
      </w:r>
      <w:r w:rsidRPr="002C4D93">
        <w:rPr>
          <w:rFonts w:hint="eastAsia"/>
          <w:sz w:val="22"/>
          <w:szCs w:val="22"/>
        </w:rPr>
        <w:t>：</w:t>
      </w:r>
    </w:p>
    <w:p w14:paraId="64438E10" w14:textId="1B07075F" w:rsidR="000B5C2F" w:rsidRPr="002C4D93" w:rsidRDefault="000B5C2F" w:rsidP="007C00C0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阿踰陀（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Ayodhyā</w:t>
      </w:r>
      <w:r w:rsidRPr="002C4D93">
        <w:rPr>
          <w:rFonts w:ascii="標楷體" w:eastAsia="標楷體" w:hAnsi="標楷體" w:hint="eastAsia"/>
          <w:sz w:val="22"/>
          <w:szCs w:val="22"/>
        </w:rPr>
        <w:t>）在恆曲以東，其首府與現在的</w:t>
      </w:r>
      <w:r w:rsidRPr="002C4D93">
        <w:rPr>
          <w:rFonts w:ascii="Times Ext Roman" w:eastAsia="標楷體" w:hAnsi="Times Ext Roman" w:cs="Times Ext Roman"/>
          <w:sz w:val="22"/>
          <w:szCs w:val="22"/>
        </w:rPr>
        <w:t xml:space="preserve"> Oudh </w:t>
      </w:r>
      <w:r w:rsidRPr="002C4D93">
        <w:rPr>
          <w:rFonts w:ascii="標楷體" w:eastAsia="標楷體" w:hAnsi="標楷體" w:hint="eastAsia"/>
          <w:sz w:val="22"/>
          <w:szCs w:val="22"/>
        </w:rPr>
        <w:t>相當。無著（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Asaṅga</w:t>
      </w:r>
      <w:r w:rsidRPr="002C4D93">
        <w:rPr>
          <w:rFonts w:ascii="標楷體" w:eastAsia="標楷體" w:hAnsi="標楷體" w:hint="eastAsia"/>
          <w:sz w:val="22"/>
          <w:szCs w:val="22"/>
        </w:rPr>
        <w:t>）、世親（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Vasubandhu</w:t>
      </w:r>
      <w:r w:rsidRPr="002C4D93">
        <w:rPr>
          <w:rFonts w:ascii="標楷體" w:eastAsia="標楷體" w:hAnsi="標楷體" w:hint="eastAsia"/>
          <w:sz w:val="22"/>
          <w:szCs w:val="22"/>
        </w:rPr>
        <w:t>）的弘揚大乘，製造論書，也在這裡。眾賢（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Saṃghabhadra</w:t>
      </w:r>
      <w:r w:rsidRPr="002C4D93">
        <w:rPr>
          <w:rFonts w:ascii="標楷體" w:eastAsia="標楷體" w:hAnsi="標楷體" w:hint="eastAsia"/>
          <w:sz w:val="22"/>
          <w:szCs w:val="22"/>
        </w:rPr>
        <w:t>）是室利邏多同時的後輩，造《順正理論》，責難室利邏多時，就一再的說到東方。……</w:t>
      </w:r>
    </w:p>
  </w:footnote>
  <w:footnote w:id="13">
    <w:p w14:paraId="040E9926" w14:textId="53586240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6446EDB9" w14:textId="0DC709B8" w:rsidR="000B5C2F" w:rsidRPr="002C4D93" w:rsidRDefault="000B5C2F" w:rsidP="006814CF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）東晉．瞿曇僧伽提婆譯《增壹阿含經》卷</w:t>
      </w:r>
      <w:r w:rsidRPr="002C4D93">
        <w:rPr>
          <w:rFonts w:hint="eastAsia"/>
          <w:sz w:val="22"/>
          <w:szCs w:val="22"/>
        </w:rPr>
        <w:t>26</w:t>
      </w:r>
      <w:r w:rsidRPr="002C4D93">
        <w:rPr>
          <w:rFonts w:hint="eastAsia"/>
          <w:sz w:val="22"/>
          <w:szCs w:val="22"/>
        </w:rPr>
        <w:t>〈等見品</w:t>
      </w:r>
      <w:r w:rsidRPr="002C4D93">
        <w:rPr>
          <w:rFonts w:hint="eastAsia"/>
          <w:sz w:val="22"/>
          <w:szCs w:val="22"/>
        </w:rPr>
        <w:t xml:space="preserve"> 34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02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690a14-</w:t>
      </w:r>
      <w:r w:rsidRPr="002C4D93">
        <w:rPr>
          <w:rFonts w:ascii="Times Ext Roman" w:eastAsia="標楷體" w:hAnsi="Times Ext Roman" w:cs="Times Ext Roman"/>
          <w:sz w:val="22"/>
          <w:szCs w:val="22"/>
        </w:rPr>
        <w:t>693c8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：</w:t>
      </w:r>
    </w:p>
    <w:p w14:paraId="7F77C745" w14:textId="77777777" w:rsidR="000B5C2F" w:rsidRPr="002C4D93" w:rsidRDefault="000B5C2F" w:rsidP="002B2E8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爾時，如來成道未久，世人稱之為大沙門。爾時，波斯匿王新紹王位。是時，波斯匿王便作是念：「我今新紹王位，先應取釋家女。設與我者，乃適我心；若不見與，我今當以力往逼之。」……</w:t>
      </w:r>
    </w:p>
    <w:p w14:paraId="0AD096B8" w14:textId="7A328726" w:rsidR="000B5C2F" w:rsidRPr="002C4D93" w:rsidRDefault="000B5C2F" w:rsidP="002B2E8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時，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摩呵男</w:t>
      </w:r>
      <w:r w:rsidRPr="002C4D93">
        <w:rPr>
          <w:rFonts w:ascii="標楷體" w:eastAsia="標楷體" w:hAnsi="標楷體" w:hint="eastAsia"/>
          <w:sz w:val="22"/>
          <w:szCs w:val="22"/>
        </w:rPr>
        <w:t>家中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婢生一女</w:t>
      </w:r>
      <w:r w:rsidRPr="002C4D93">
        <w:rPr>
          <w:rFonts w:ascii="標楷體" w:eastAsia="標楷體" w:hAnsi="標楷體" w:hint="eastAsia"/>
          <w:sz w:val="22"/>
          <w:szCs w:val="22"/>
        </w:rPr>
        <w:t>，面貌端正，世之希有。時，摩呵男沐浴此女，與著好衣，載寶羽車，送與波斯匿王，又白王言：「此是我女，可共成親。」……</w:t>
      </w:r>
    </w:p>
    <w:p w14:paraId="47D3CD1D" w14:textId="007104C4" w:rsidR="000B5C2F" w:rsidRPr="002C4D93" w:rsidRDefault="000B5C2F" w:rsidP="002B2E8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時，諸相師</w:t>
      </w:r>
      <w:r w:rsidRPr="002C4D93">
        <w:rPr>
          <w:rFonts w:ascii="Times Ext Roman" w:eastAsia="標楷體" w:hAnsi="Times Ext Roman" w:cs="Times Ext Roman"/>
          <w:sz w:val="22"/>
          <w:szCs w:val="22"/>
        </w:rPr>
        <w:t>[18]</w:t>
      </w:r>
      <w:r w:rsidRPr="002C4D93">
        <w:rPr>
          <w:rFonts w:ascii="標楷體" w:eastAsia="標楷體" w:hAnsi="標楷體" w:hint="eastAsia"/>
          <w:sz w:val="22"/>
          <w:szCs w:val="22"/>
        </w:rPr>
        <w:t>聞王語已，即白王言：「大王當知，求夫人時，諸釋共諍，或言當與，或言不可與，使彼此流離；今當立名，名曰毘流</w:t>
      </w:r>
      <w:r w:rsidRPr="002C4D93">
        <w:rPr>
          <w:rFonts w:ascii="Times Ext Roman" w:eastAsia="標楷體" w:hAnsi="Times Ext Roman" w:cs="Times Ext Roman"/>
          <w:sz w:val="22"/>
          <w:szCs w:val="22"/>
        </w:rPr>
        <w:t>[19]</w:t>
      </w:r>
      <w:r w:rsidRPr="002C4D93">
        <w:rPr>
          <w:rFonts w:ascii="標楷體" w:eastAsia="標楷體" w:hAnsi="標楷體" w:hint="eastAsia"/>
          <w:sz w:val="22"/>
          <w:szCs w:val="22"/>
        </w:rPr>
        <w:t>勒。」相師立號已，各從坐起而去。……</w:t>
      </w:r>
    </w:p>
    <w:p w14:paraId="1EAFE0C7" w14:textId="7925B327" w:rsidR="000B5C2F" w:rsidRPr="002C4D93" w:rsidRDefault="000B5C2F" w:rsidP="006814CF">
      <w:pPr>
        <w:pStyle w:val="FootnoteText"/>
        <w:ind w:leftChars="290" w:left="696"/>
        <w:rPr>
          <w:rFonts w:ascii="Times Ext Roman" w:eastAsiaTheme="minorEastAsia" w:hAnsi="Times Ext Roman" w:cs="Times Ext Roman"/>
          <w:sz w:val="22"/>
          <w:szCs w:val="22"/>
        </w:rPr>
      </w:pPr>
      <w:r w:rsidRPr="002C4D93">
        <w:rPr>
          <w:rFonts w:ascii="Times Ext Roman" w:eastAsiaTheme="minorEastAsia" w:hAnsi="Times Ext Roman" w:cs="Times Ext Roman"/>
          <w:sz w:val="22"/>
          <w:szCs w:val="22"/>
        </w:rPr>
        <w:t>[18]</w:t>
      </w:r>
      <w:r w:rsidRPr="002C4D93">
        <w:rPr>
          <w:rFonts w:ascii="Times Ext Roman" w:eastAsiaTheme="minorEastAsia" w:hAnsi="Times Ext Roman" w:cs="Times Ext Roman"/>
          <w:sz w:val="22"/>
          <w:szCs w:val="22"/>
        </w:rPr>
        <w:t>聞王語＝問訊王【宋】【元】【明】。</w:t>
      </w:r>
      <w:r w:rsidRPr="002C4D93">
        <w:rPr>
          <w:rFonts w:ascii="Times Ext Roman" w:eastAsiaTheme="minorEastAsia" w:hAnsi="Times Ext Roman" w:cs="Times Ext Roman"/>
          <w:sz w:val="22"/>
          <w:szCs w:val="22"/>
        </w:rPr>
        <w:t>[19]</w:t>
      </w:r>
      <w:r w:rsidRPr="002C4D93">
        <w:rPr>
          <w:rFonts w:ascii="Times Ext Roman" w:eastAsiaTheme="minorEastAsia" w:hAnsi="Times Ext Roman" w:cs="Times Ext Roman"/>
          <w:sz w:val="22"/>
          <w:szCs w:val="22"/>
        </w:rPr>
        <w:t>勒＝離【宋】【元】【明】。</w:t>
      </w:r>
    </w:p>
    <w:p w14:paraId="7C39B2E6" w14:textId="7FEF6AA5" w:rsidR="000B5C2F" w:rsidRPr="002C4D93" w:rsidRDefault="000B5C2F" w:rsidP="00145D4B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）劉宋．佛陀什共竺道生等譯《彌沙塞部和醯五分律》卷</w:t>
      </w:r>
      <w:r w:rsidRPr="002C4D93">
        <w:rPr>
          <w:rFonts w:hint="eastAsia"/>
          <w:sz w:val="22"/>
          <w:szCs w:val="22"/>
        </w:rPr>
        <w:t>21(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22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140c29-141c13)</w:t>
      </w:r>
      <w:r w:rsidRPr="002C4D93">
        <w:rPr>
          <w:rFonts w:hint="eastAsia"/>
          <w:sz w:val="22"/>
          <w:szCs w:val="22"/>
        </w:rPr>
        <w:t>。</w:t>
      </w:r>
    </w:p>
    <w:p w14:paraId="5ECBEA6A" w14:textId="4DF65722" w:rsidR="000B5C2F" w:rsidRPr="002C4D93" w:rsidRDefault="000B5C2F" w:rsidP="0046423D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）隋．吉藏撰《仁王般若經疏》卷</w:t>
      </w:r>
      <w:r w:rsidRPr="002C4D93">
        <w:rPr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33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322b3-6)</w:t>
      </w:r>
      <w:r w:rsidRPr="002C4D93">
        <w:rPr>
          <w:rFonts w:hint="eastAsia"/>
          <w:sz w:val="22"/>
          <w:szCs w:val="22"/>
        </w:rPr>
        <w:t>：</w:t>
      </w:r>
    </w:p>
    <w:p w14:paraId="4CE9B8FB" w14:textId="49F1F1E9" w:rsidR="000B5C2F" w:rsidRPr="002C4D93" w:rsidRDefault="000B5C2F" w:rsidP="0046423D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……初出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波斯匿王</w:t>
      </w:r>
      <w:r w:rsidRPr="002C4D93">
        <w:rPr>
          <w:rFonts w:ascii="標楷體" w:eastAsia="標楷體" w:hAnsi="標楷體" w:hint="eastAsia"/>
          <w:sz w:val="22"/>
          <w:szCs w:val="22"/>
        </w:rPr>
        <w:t>名，德行下歎德。初釋名者，且明二因緣：若依父母立名，曰勝軍。與如來同日而生，後人大雄略，能破強敵，凡所鬪處恒勝父母，立字名曰：勝軍。……</w:t>
      </w:r>
    </w:p>
    <w:p w14:paraId="351F75EC" w14:textId="1AA5A5E5" w:rsidR="000B5C2F" w:rsidRPr="002C4D93" w:rsidRDefault="000B5C2F" w:rsidP="0046423D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）印順法師，《佛在人間》，</w:t>
      </w:r>
      <w:r w:rsidRPr="002C4D93">
        <w:rPr>
          <w:rFonts w:hint="eastAsia"/>
          <w:sz w:val="22"/>
          <w:szCs w:val="22"/>
        </w:rPr>
        <w:t>p</w:t>
      </w:r>
      <w:r w:rsidRPr="002C4D93">
        <w:rPr>
          <w:sz w:val="22"/>
          <w:szCs w:val="22"/>
        </w:rPr>
        <w:t>p</w:t>
      </w:r>
      <w:r w:rsidRPr="002C4D93">
        <w:rPr>
          <w:rFonts w:hint="eastAsia"/>
          <w:sz w:val="22"/>
          <w:szCs w:val="22"/>
        </w:rPr>
        <w:t>.7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9</w:t>
      </w:r>
      <w:r w:rsidRPr="002C4D93">
        <w:rPr>
          <w:rFonts w:hint="eastAsia"/>
          <w:sz w:val="22"/>
          <w:szCs w:val="22"/>
        </w:rPr>
        <w:t>：</w:t>
      </w:r>
    </w:p>
    <w:p w14:paraId="5ECEF688" w14:textId="5E936A87" w:rsidR="000B5C2F" w:rsidRPr="002C4D93" w:rsidRDefault="000B5C2F" w:rsidP="0046423D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釋尊的祖國迦毘羅，如何富庶，如何強盛，在佛教的傳記中，顯然是誇大的。事實上，當時的迦毘羅，早已淪為波斯匿王的憍薩羅國的附庸。有一回，波斯匿王向迦毘羅的釋族索婚。大家雖覺得他非我族類，但又不敢得罪他；結果，喬裝一個婢女，冒充釋女去下嫁。……</w:t>
      </w:r>
    </w:p>
  </w:footnote>
  <w:footnote w:id="14">
    <w:p w14:paraId="1750D1A9" w14:textId="645F70E5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3C7AE61F" w14:textId="51D5E281" w:rsidR="000B5C2F" w:rsidRPr="002C4D93" w:rsidRDefault="000B5C2F" w:rsidP="00F0213B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）姚秦．佛佗耶舍共竺佛念等譯《四分律》卷</w:t>
      </w:r>
      <w:r w:rsidRPr="002C4D93">
        <w:rPr>
          <w:sz w:val="22"/>
          <w:szCs w:val="22"/>
        </w:rPr>
        <w:t>18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22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689b18-690c25)</w:t>
      </w:r>
      <w:r w:rsidRPr="002C4D93">
        <w:rPr>
          <w:rFonts w:hint="eastAsia"/>
          <w:sz w:val="22"/>
          <w:szCs w:val="22"/>
        </w:rPr>
        <w:t>：</w:t>
      </w:r>
    </w:p>
    <w:p w14:paraId="59759676" w14:textId="2ED7BE52" w:rsidR="000B5C2F" w:rsidRPr="002C4D93" w:rsidRDefault="000B5C2F" w:rsidP="00F0213B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爾時，佛在舍衛國祇樹給孤獨園。時，舍衛城中有一大姓婆羅門名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耶若達</w:t>
      </w:r>
      <w:r w:rsidRPr="002C4D93">
        <w:rPr>
          <w:rFonts w:ascii="標楷體" w:eastAsia="標楷體" w:hAnsi="標楷體" w:hint="eastAsia"/>
          <w:sz w:val="22"/>
          <w:szCs w:val="22"/>
        </w:rPr>
        <w:t>，多饒財寶，生業無量，田地殼食不可稱計……時有一婢名曰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黃頭</w:t>
      </w:r>
      <w:r w:rsidRPr="002C4D93">
        <w:rPr>
          <w:rFonts w:ascii="標楷體" w:eastAsia="標楷體" w:hAnsi="標楷體" w:hint="eastAsia"/>
          <w:sz w:val="22"/>
          <w:szCs w:val="22"/>
        </w:rPr>
        <w:t>，常守末利園。……時黃頭見王臥已，在前長跪，按脚及處處支節，解王疲勞。黃頭身如天身，細軟妙好。……從末利園中將來故，即號之為末利夫人，年遂長大，王甚愛敬。……</w:t>
      </w:r>
    </w:p>
    <w:p w14:paraId="2E490B9A" w14:textId="6D2E8728" w:rsidR="000B5C2F" w:rsidRPr="002C4D93" w:rsidRDefault="000B5C2F" w:rsidP="00F0213B">
      <w:pPr>
        <w:pStyle w:val="FootnoteText"/>
        <w:ind w:leftChars="61" w:left="696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）唐．義淨譯</w:t>
      </w:r>
      <w:r w:rsidRPr="002C4D93">
        <w:rPr>
          <w:rFonts w:ascii="Times Ext Roman" w:hAnsi="Times Ext Roman" w:hint="eastAsia"/>
          <w:kern w:val="0"/>
          <w:sz w:val="22"/>
          <w:szCs w:val="22"/>
        </w:rPr>
        <w:t>《根本說一切有部毗奈耶雜事》卷</w:t>
      </w:r>
      <w:r w:rsidRPr="002C4D93">
        <w:rPr>
          <w:rFonts w:ascii="Times Ext Roman" w:hAnsi="Times Ext Roman"/>
          <w:kern w:val="0"/>
          <w:sz w:val="22"/>
          <w:szCs w:val="22"/>
        </w:rPr>
        <w:t>7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ascii="Times Ext Roman" w:hAnsi="Times Ext Roman" w:hint="eastAsia"/>
          <w:kern w:val="0"/>
          <w:sz w:val="22"/>
          <w:szCs w:val="22"/>
        </w:rPr>
        <w:t>大正</w:t>
      </w:r>
      <w:r w:rsidRPr="002C4D93">
        <w:rPr>
          <w:rFonts w:ascii="Times Ext Roman" w:hAnsi="Times Ext Roman"/>
          <w:kern w:val="0"/>
          <w:sz w:val="22"/>
          <w:szCs w:val="22"/>
        </w:rPr>
        <w:t>24</w:t>
      </w:r>
      <w:r w:rsidRPr="002C4D93">
        <w:rPr>
          <w:rFonts w:ascii="Times Ext Roman" w:hAnsi="Times Ext Roman" w:hint="eastAsia"/>
          <w:kern w:val="0"/>
          <w:sz w:val="22"/>
          <w:szCs w:val="22"/>
        </w:rPr>
        <w:t>，</w:t>
      </w:r>
      <w:r w:rsidRPr="002C4D93">
        <w:rPr>
          <w:rFonts w:ascii="Times Ext Roman" w:hAnsi="Times Ext Roman"/>
          <w:kern w:val="0"/>
          <w:sz w:val="22"/>
          <w:szCs w:val="22"/>
        </w:rPr>
        <w:t>234b</w:t>
      </w:r>
      <w:r w:rsidRPr="002C4D93">
        <w:rPr>
          <w:rFonts w:hint="eastAsia"/>
          <w:sz w:val="22"/>
          <w:szCs w:val="22"/>
        </w:rPr>
        <w:t>a24-</w:t>
      </w:r>
      <w:r w:rsidRPr="002C4D93">
        <w:rPr>
          <w:rFonts w:ascii="Times Ext Roman" w:eastAsia="標楷體" w:hAnsi="Times Ext Roman" w:cs="Times Ext Roman"/>
          <w:sz w:val="22"/>
          <w:szCs w:val="22"/>
        </w:rPr>
        <w:t>235b10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：</w:t>
      </w:r>
    </w:p>
    <w:p w14:paraId="77040274" w14:textId="5FD9FF42" w:rsidR="000B5C2F" w:rsidRPr="002C4D93" w:rsidRDefault="000B5C2F" w:rsidP="00DB6FF1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……時，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摩納婆</w:t>
      </w:r>
      <w:r w:rsidRPr="002C4D93">
        <w:rPr>
          <w:rFonts w:ascii="標楷體" w:eastAsia="標楷體" w:hAnsi="標楷體" w:hint="eastAsia"/>
          <w:sz w:val="22"/>
          <w:szCs w:val="22"/>
        </w:rPr>
        <w:t>於大婆羅門族娶女為妻，未久之間便誕一息。復經年月又生一女，名為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明月</w:t>
      </w:r>
      <w:r w:rsidRPr="002C4D93">
        <w:rPr>
          <w:rFonts w:ascii="標楷體" w:eastAsia="標楷體" w:hAnsi="標楷體" w:hint="eastAsia"/>
          <w:sz w:val="22"/>
          <w:szCs w:val="22"/>
        </w:rPr>
        <w:t>，如法長養漸至成人，智慧聰明儀容超絕，於諸村邑無不歎美。……時彼邑人放其母子，遂將明月至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大名</w:t>
      </w:r>
      <w:r w:rsidRPr="002C4D93">
        <w:rPr>
          <w:rFonts w:ascii="標楷體" w:eastAsia="標楷體" w:hAnsi="標楷體" w:hint="eastAsia"/>
          <w:sz w:val="22"/>
          <w:szCs w:val="22"/>
        </w:rPr>
        <w:t>所。……大名曰：「若爾，此女留住園中，每於日日常採多花，結作勝鬘持來與我。」因號此女名曰勝鬘。女於後時，取己食分詣彼園所，遇佛世尊入城乞食。……</w:t>
      </w:r>
    </w:p>
    <w:p w14:paraId="42E96C56" w14:textId="6A828DE4" w:rsidR="000B5C2F" w:rsidRPr="002C4D93" w:rsidRDefault="000B5C2F" w:rsidP="00145D4B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rFonts w:hint="eastAsia"/>
          <w:sz w:val="22"/>
          <w:szCs w:val="22"/>
        </w:rPr>
        <w:t>33(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305a7-8)</w:t>
      </w:r>
      <w:r w:rsidRPr="002C4D93">
        <w:rPr>
          <w:rFonts w:hint="eastAsia"/>
          <w:sz w:val="22"/>
          <w:szCs w:val="22"/>
        </w:rPr>
        <w:t>：</w:t>
      </w:r>
    </w:p>
    <w:p w14:paraId="4922623D" w14:textId="4EB75441" w:rsidR="000B5C2F" w:rsidRPr="002C4D93" w:rsidRDefault="000B5C2F" w:rsidP="00145D4B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……如末利夫人供養須菩提故，得今世果報，為波斯尼示王后。</w:t>
      </w:r>
    </w:p>
    <w:p w14:paraId="32876B65" w14:textId="13D943D3" w:rsidR="000B5C2F" w:rsidRPr="002C4D93" w:rsidRDefault="000B5C2F" w:rsidP="000B6E13">
      <w:pPr>
        <w:pStyle w:val="FootnoteText"/>
        <w:ind w:leftChars="60" w:left="144"/>
        <w:rPr>
          <w:rFonts w:ascii="標楷體" w:eastAsia="標楷體" w:hAnsi="標楷體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</w:t>
      </w:r>
      <w:r w:rsidRPr="002C4D93">
        <w:rPr>
          <w:rFonts w:ascii="新細明體" w:hAnsi="新細明體" w:hint="eastAsia"/>
          <w:sz w:val="22"/>
          <w:szCs w:val="22"/>
        </w:rPr>
        <w:t>《初期大乘佛教之起源與開展》，</w:t>
      </w:r>
      <w:r w:rsidRPr="002C4D93">
        <w:rPr>
          <w:rFonts w:ascii="Times Ext Roman" w:hAnsi="Times Ext Roman" w:cs="Times Ext Roman"/>
          <w:sz w:val="22"/>
          <w:szCs w:val="22"/>
        </w:rPr>
        <w:t>p.317</w:t>
      </w:r>
      <w:r w:rsidRPr="002C4D93">
        <w:rPr>
          <w:rFonts w:ascii="標楷體" w:eastAsia="標楷體" w:hAnsi="標楷體" w:hint="eastAsia"/>
          <w:sz w:val="22"/>
          <w:szCs w:val="22"/>
        </w:rPr>
        <w:t>：</w:t>
      </w:r>
    </w:p>
    <w:p w14:paraId="6A281C6D" w14:textId="37A56761" w:rsidR="000B5C2F" w:rsidRPr="002C4D93" w:rsidRDefault="000B5C2F" w:rsidP="000B6E13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……另一位是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迦留陀夷（優陀夷）</w:t>
      </w:r>
      <w:r w:rsidRPr="002C4D93">
        <w:rPr>
          <w:rFonts w:ascii="標楷體" w:eastAsia="標楷體" w:hAnsi="標楷體" w:hint="eastAsia"/>
          <w:sz w:val="22"/>
          <w:szCs w:val="22"/>
        </w:rPr>
        <w:t>，雖在律藏中極不如法，但確是一位傑出的比丘。他出家不久，就證得阿羅漢果；是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波斯匿王</w:t>
      </w:r>
      <w:r w:rsidRPr="002C4D93">
        <w:rPr>
          <w:rFonts w:ascii="標楷體" w:eastAsia="標楷體" w:hAnsi="標楷體" w:hint="eastAsia"/>
          <w:sz w:val="22"/>
          <w:szCs w:val="22"/>
        </w:rPr>
        <w:t>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Prasenajit</w:t>
      </w:r>
      <w:r w:rsidRPr="002C4D93">
        <w:rPr>
          <w:rFonts w:ascii="標楷體" w:eastAsia="標楷體" w:hAnsi="標楷體" w:hint="eastAsia"/>
          <w:sz w:val="22"/>
          <w:szCs w:val="22"/>
        </w:rPr>
        <w:t>）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妃末利</w:t>
      </w:r>
      <w:r w:rsidRPr="002C4D93">
        <w:rPr>
          <w:rFonts w:ascii="標楷體" w:eastAsia="標楷體" w:hAnsi="標楷體" w:hint="eastAsia"/>
          <w:sz w:val="22"/>
          <w:szCs w:val="22"/>
        </w:rPr>
        <w:t>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Mallikā</w:t>
      </w:r>
      <w:r w:rsidRPr="002C4D93">
        <w:rPr>
          <w:rFonts w:ascii="標楷體" w:eastAsia="標楷體" w:hAnsi="標楷體" w:hint="eastAsia"/>
          <w:sz w:val="22"/>
          <w:szCs w:val="22"/>
        </w:rPr>
        <w:t>）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夫人的門師</w:t>
      </w:r>
      <w:r w:rsidRPr="002C4D93">
        <w:rPr>
          <w:rFonts w:ascii="標楷體" w:eastAsia="標楷體" w:hAnsi="標楷體" w:hint="eastAsia"/>
          <w:sz w:val="22"/>
          <w:szCs w:val="22"/>
        </w:rPr>
        <w:t>；曾教化舍衛城（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Śrāvastī</w:t>
      </w:r>
      <w:r w:rsidRPr="002C4D93">
        <w:rPr>
          <w:rFonts w:ascii="標楷體" w:eastAsia="標楷體" w:hAnsi="標楷體" w:hint="eastAsia"/>
          <w:sz w:val="22"/>
          <w:szCs w:val="22"/>
        </w:rPr>
        <w:t>）近千家的夫婦證果；作讚歎佛陀的〈龍相應頌〉，說佛是「龍一切時定」；又是一位參與阿毘達磨論辯的大師。這樣的人物，竟然也被數為「六群比丘」之一！……</w:t>
      </w:r>
    </w:p>
  </w:footnote>
  <w:footnote w:id="15">
    <w:p w14:paraId="2681C872" w14:textId="5B2C7E70" w:rsidR="000B5C2F" w:rsidRPr="002C4D93" w:rsidRDefault="000B5C2F" w:rsidP="009320D1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參見：印順法師，《以佛法研究佛法》，〈佛教之興起與東方印度〉，</w:t>
      </w:r>
      <w:r w:rsidRPr="002C4D93">
        <w:rPr>
          <w:rFonts w:hint="eastAsia"/>
          <w:sz w:val="22"/>
          <w:szCs w:val="22"/>
        </w:rPr>
        <w:t>p.70</w:t>
      </w:r>
      <w:r w:rsidRPr="002C4D93">
        <w:rPr>
          <w:rFonts w:hint="eastAsia"/>
          <w:sz w:val="22"/>
          <w:szCs w:val="22"/>
        </w:rPr>
        <w:t>：</w:t>
      </w:r>
    </w:p>
    <w:p w14:paraId="7A223A71" w14:textId="6F35AC2D" w:rsidR="000B5C2F" w:rsidRPr="002C4D93" w:rsidRDefault="000B5C2F" w:rsidP="00DB6FF1">
      <w:pPr>
        <w:pStyle w:val="FootnoteText"/>
        <w:ind w:leftChars="107" w:left="257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根本聖典中，雖也有波斯匿王信佛的傳說，其實是信心微薄，常常懷疑佛教：他懷疑釋尊的年輕（《雜阿含》卷四六．一二二六經）；懷疑「有愛則苦生」的教說（《中阿含》卷六</w:t>
      </w:r>
      <w:r w:rsidRPr="002C4D93">
        <w:rPr>
          <w:rFonts w:ascii="新細明體" w:hAnsi="新細明體" w:cs="新細明體" w:hint="eastAsia"/>
          <w:sz w:val="22"/>
          <w:szCs w:val="22"/>
        </w:rPr>
        <w:t>〇</w:t>
      </w:r>
      <w:r w:rsidRPr="002C4D93">
        <w:rPr>
          <w:rFonts w:ascii="標楷體" w:eastAsia="標楷體" w:hAnsi="標楷體" w:cs="標楷體" w:hint="eastAsia"/>
          <w:sz w:val="22"/>
          <w:szCs w:val="22"/>
        </w:rPr>
        <w:t>《愛生經》）；見十七群比丘的嬉戲，因而諷刺末利夫人的信佛（《五分律》卷八）；尤其是把佛弟子讖比丘尼留在深宮十二年，犯了佛教所認為不可容恕的罪行――「</w:t>
      </w:r>
      <w:r w:rsidRPr="002C4D93">
        <w:rPr>
          <w:rFonts w:ascii="標楷體" w:eastAsia="標楷體" w:hAnsi="標楷體" w:hint="eastAsia"/>
          <w:sz w:val="22"/>
          <w:szCs w:val="22"/>
        </w:rPr>
        <w:t>汙比丘尼」（《增一阿含》卷四三〈善惡品〉）。這與瓶沙王信佛的事實對照起來，完全是另一氣象。然而在釋尊長期的教化下，舍衛城到底成了佛教的重鎮。釋尊教化的情形，雖不一定與釋迦族有必然的關係，但也可窺見釋沙門文化的接近於東方。</w:t>
      </w:r>
    </w:p>
  </w:footnote>
  <w:footnote w:id="16">
    <w:p w14:paraId="55DD6AF3" w14:textId="7777777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3F4DC1C7" w14:textId="6DD517F0" w:rsidR="000B5C2F" w:rsidRPr="002C4D93" w:rsidRDefault="000B5C2F" w:rsidP="009320D1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）劉宋．求那跋陀羅譯《大法鼓經》卷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2(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09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290c12-</w:t>
      </w:r>
      <w:r w:rsidRPr="002C4D93">
        <w:rPr>
          <w:rFonts w:ascii="Times Ext Roman" w:eastAsia="標楷體" w:hAnsi="Times Ext Roman" w:cs="Times Ext Roman"/>
          <w:sz w:val="22"/>
          <w:szCs w:val="22"/>
        </w:rPr>
        <w:t>298a29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：</w:t>
      </w:r>
    </w:p>
    <w:p w14:paraId="379815A0" w14:textId="499BFB86" w:rsidR="000B5C2F" w:rsidRPr="002C4D93" w:rsidRDefault="000B5C2F" w:rsidP="009320D1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……爾時，世尊知而故問：「阿難！以何等故，有鼓貝聲？」</w:t>
      </w:r>
    </w:p>
    <w:p w14:paraId="60827064" w14:textId="77777777" w:rsidR="000B5C2F" w:rsidRPr="002C4D93" w:rsidRDefault="000B5C2F" w:rsidP="009320D1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阿難白佛言：「波斯匿王來詣佛所，是其擊鼓吹貝之聲。」</w:t>
      </w:r>
    </w:p>
    <w:p w14:paraId="1CEC7276" w14:textId="3F411856" w:rsidR="000B5C2F" w:rsidRPr="002C4D93" w:rsidRDefault="000B5C2F" w:rsidP="009320D1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佛告阿難：「汝今亦應擊大法鼓，我今當說大法鼓經。」……</w:t>
      </w:r>
    </w:p>
    <w:p w14:paraId="52FBEA66" w14:textId="4BAF70CF" w:rsidR="000B5C2F" w:rsidRPr="002C4D93" w:rsidRDefault="000B5C2F" w:rsidP="009320D1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）印順法師，《如來藏之研究》，</w:t>
      </w:r>
      <w:r w:rsidRPr="002C4D93">
        <w:rPr>
          <w:rFonts w:hint="eastAsia"/>
          <w:sz w:val="22"/>
          <w:szCs w:val="22"/>
        </w:rPr>
        <w:t>p.117</w:t>
      </w:r>
      <w:r w:rsidRPr="002C4D93">
        <w:rPr>
          <w:rFonts w:hint="eastAsia"/>
          <w:sz w:val="22"/>
          <w:szCs w:val="22"/>
        </w:rPr>
        <w:t>：</w:t>
      </w:r>
    </w:p>
    <w:p w14:paraId="5D675B30" w14:textId="2DC118F8" w:rsidR="000B5C2F" w:rsidRPr="002C4D93" w:rsidRDefault="000B5C2F" w:rsidP="00A15873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……《大法鼓經》：以波斯匿王（</w:t>
      </w:r>
      <w:r w:rsidRPr="002C4D93">
        <w:rPr>
          <w:rFonts w:ascii="Times Ext Roman" w:hAnsi="Times Ext Roman" w:cs="Times Ext Roman"/>
          <w:sz w:val="22"/>
          <w:szCs w:val="22"/>
        </w:rPr>
        <w:t>Prasenajit</w:t>
      </w:r>
      <w:r w:rsidRPr="002C4D93">
        <w:rPr>
          <w:rFonts w:ascii="標楷體" w:eastAsia="標楷體" w:hAnsi="標楷體" w:hint="eastAsia"/>
          <w:sz w:val="22"/>
          <w:szCs w:val="22"/>
        </w:rPr>
        <w:t>）的擊鼓見佛為緣起，可說是《法華經》的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如來藏化</w:t>
      </w:r>
      <w:r w:rsidRPr="002C4D93">
        <w:rPr>
          <w:rFonts w:ascii="標楷體" w:eastAsia="標楷體" w:hAnsi="標楷體" w:hint="eastAsia"/>
          <w:sz w:val="22"/>
          <w:szCs w:val="22"/>
        </w:rPr>
        <w:t>。從「眾生和合施設」說起，說到眾生（</w:t>
      </w:r>
      <w:r w:rsidRPr="002C4D93">
        <w:rPr>
          <w:rFonts w:ascii="Times Ext Roman" w:hAnsi="Times Ext Roman" w:cs="Times Ext Roman"/>
          <w:sz w:val="22"/>
          <w:szCs w:val="22"/>
        </w:rPr>
        <w:t>sattva</w:t>
      </w:r>
      <w:r w:rsidRPr="002C4D93">
        <w:rPr>
          <w:rFonts w:ascii="標楷體" w:eastAsia="標楷體" w:hAnsi="標楷體" w:hint="eastAsia"/>
          <w:sz w:val="22"/>
          <w:szCs w:val="22"/>
        </w:rPr>
        <w:t>）的不增不減。……眾生是和合施設的，而眾生界（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sattva-dhātu</w:t>
      </w:r>
      <w:r w:rsidRPr="002C4D93">
        <w:rPr>
          <w:rFonts w:ascii="標楷體" w:eastAsia="標楷體" w:hAnsi="標楷體" w:hint="eastAsia"/>
          <w:sz w:val="22"/>
          <w:szCs w:val="22"/>
        </w:rPr>
        <w:t>）與如來界（性）一致，富有犢子部（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Vātsīputrīya</w:t>
      </w:r>
      <w:r w:rsidRPr="002C4D93">
        <w:rPr>
          <w:rFonts w:ascii="標楷體" w:eastAsia="標楷體" w:hAnsi="標楷體" w:hint="eastAsia"/>
          <w:sz w:val="22"/>
          <w:szCs w:val="22"/>
        </w:rPr>
        <w:t>）所說，我假施設而有不可說我的意味。……</w:t>
      </w:r>
    </w:p>
    <w:p w14:paraId="54CA1CDA" w14:textId="0025DB55" w:rsidR="000B5C2F" w:rsidRPr="002C4D93" w:rsidRDefault="000B5C2F" w:rsidP="009320D1">
      <w:pPr>
        <w:pStyle w:val="FootnoteText"/>
        <w:ind w:leftChars="60" w:left="144"/>
        <w:rPr>
          <w:rFonts w:ascii="新細明體" w:hAnsi="新細明體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</w:t>
      </w:r>
      <w:r w:rsidRPr="002C4D93">
        <w:rPr>
          <w:rFonts w:ascii="新細明體" w:hAnsi="新細明體" w:hint="eastAsia"/>
          <w:sz w:val="22"/>
          <w:szCs w:val="22"/>
        </w:rPr>
        <w:t>《印度佛教思想史》，</w:t>
      </w:r>
      <w:r w:rsidRPr="002C4D93">
        <w:rPr>
          <w:rFonts w:ascii="Times Ext Roman" w:hAnsi="Times Ext Roman" w:cs="Times Ext Roman"/>
          <w:sz w:val="22"/>
          <w:szCs w:val="22"/>
        </w:rPr>
        <w:t>p.156</w:t>
      </w:r>
      <w:r w:rsidRPr="002C4D93">
        <w:rPr>
          <w:rFonts w:ascii="Times Ext Roman" w:hAnsi="Times Ext Roman" w:cs="Times Ext Roman" w:hint="eastAsia"/>
          <w:sz w:val="22"/>
          <w:szCs w:val="22"/>
        </w:rPr>
        <w:t>：</w:t>
      </w:r>
    </w:p>
    <w:p w14:paraId="44A20188" w14:textId="199B7218" w:rsidR="000B5C2F" w:rsidRPr="002C4D93" w:rsidRDefault="000B5C2F" w:rsidP="009320D1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……《大法鼓經》與《法華經》有關：《法華經》初說「會三歸一」，二乘同得佛智慧――一乘（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ekayāna</w:t>
      </w:r>
      <w:r w:rsidRPr="002C4D93">
        <w:rPr>
          <w:rFonts w:ascii="標楷體" w:eastAsia="標楷體" w:hAnsi="標楷體" w:hint="eastAsia"/>
          <w:sz w:val="22"/>
          <w:szCs w:val="22"/>
        </w:rPr>
        <w:t>）；說實相與《般若經》相近。但「開迹顯本」，涅槃了的多寶（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Prabhūtaratna</w:t>
      </w:r>
      <w:r w:rsidRPr="002C4D93">
        <w:rPr>
          <w:rFonts w:ascii="標楷體" w:eastAsia="標楷體" w:hAnsi="標楷體" w:hint="eastAsia"/>
          <w:sz w:val="22"/>
          <w:szCs w:val="22"/>
        </w:rPr>
        <w:t>）佛塔涌現在空中；釋尊自說「我成佛已來甚大久遠，壽命無量阿僧祇劫，常住不滅」；三變淨土；十方受化菩薩來集，意味著如來（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tathāgata</w:t>
      </w:r>
      <w:r w:rsidRPr="002C4D93">
        <w:rPr>
          <w:rFonts w:ascii="標楷體" w:eastAsia="標楷體" w:hAnsi="標楷體" w:hint="eastAsia"/>
          <w:sz w:val="22"/>
          <w:szCs w:val="22"/>
        </w:rPr>
        <w:t>）常住。《法鼓經》提到了《法華經》的「化城喻」、「窮子喻」；《大般涅槃經》比喻佛性的五味――乳……醍醐喻；說如來藏與一乘。</w:t>
      </w:r>
    </w:p>
  </w:footnote>
  <w:footnote w:id="17">
    <w:p w14:paraId="7090971C" w14:textId="7777777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293E62ED" w14:textId="0098D9B1" w:rsidR="000B5C2F" w:rsidRPr="002C4D93" w:rsidRDefault="000B5C2F" w:rsidP="00E814B9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）隋．吉藏撰《勝鬘寶窟》卷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2b24-c8)</w:t>
      </w:r>
      <w:r w:rsidRPr="002C4D93">
        <w:rPr>
          <w:rFonts w:hint="eastAsia"/>
          <w:sz w:val="22"/>
          <w:szCs w:val="22"/>
        </w:rPr>
        <w:t>：</w:t>
      </w:r>
    </w:p>
    <w:p w14:paraId="37E00723" w14:textId="77777777" w:rsidR="000B5C2F" w:rsidRPr="002C4D93" w:rsidRDefault="000B5C2F" w:rsidP="00E814B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言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勝鬘</w:t>
      </w:r>
      <w:r w:rsidRPr="002C4D93">
        <w:rPr>
          <w:rFonts w:ascii="標楷體" w:eastAsia="標楷體" w:hAnsi="標楷體" w:hint="eastAsia"/>
          <w:sz w:val="22"/>
          <w:szCs w:val="22"/>
        </w:rPr>
        <w:t>者，外國名為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尸利摩羅</w:t>
      </w:r>
      <w:r w:rsidRPr="002C4D93">
        <w:rPr>
          <w:rFonts w:ascii="標楷體" w:eastAsia="標楷體" w:hAnsi="標楷體" w:hint="eastAsia"/>
          <w:sz w:val="22"/>
          <w:szCs w:val="22"/>
        </w:rPr>
        <w:t>，尸利，此翻名之為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勝</w:t>
      </w:r>
      <w:r w:rsidRPr="002C4D93">
        <w:rPr>
          <w:rFonts w:ascii="標楷體" w:eastAsia="標楷體" w:hAnsi="標楷體" w:hint="eastAsia"/>
          <w:sz w:val="22"/>
          <w:szCs w:val="22"/>
        </w:rPr>
        <w:t>；摩羅名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鬘</w:t>
      </w:r>
      <w:r w:rsidRPr="002C4D93">
        <w:rPr>
          <w:rFonts w:ascii="標楷體" w:eastAsia="標楷體" w:hAnsi="標楷體" w:hint="eastAsia"/>
          <w:sz w:val="22"/>
          <w:szCs w:val="22"/>
        </w:rPr>
        <w:t>，鬘謂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華鬘</w:t>
      </w:r>
      <w:r w:rsidRPr="002C4D93">
        <w:rPr>
          <w:rFonts w:ascii="標楷體" w:eastAsia="標楷體" w:hAnsi="標楷體" w:hint="eastAsia"/>
          <w:sz w:val="22"/>
          <w:szCs w:val="22"/>
        </w:rPr>
        <w:t>。</w:t>
      </w:r>
    </w:p>
    <w:p w14:paraId="3B2972BE" w14:textId="4023C8ED" w:rsidR="000B5C2F" w:rsidRPr="002C4D93" w:rsidRDefault="000B5C2F" w:rsidP="00E814B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而言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勝</w:t>
      </w:r>
      <w:r w:rsidRPr="002C4D93">
        <w:rPr>
          <w:rFonts w:ascii="標楷體" w:eastAsia="標楷體" w:hAnsi="標楷體" w:hint="eastAsia"/>
          <w:sz w:val="22"/>
          <w:szCs w:val="22"/>
        </w:rPr>
        <w:t>者：一、釋云：鬘中之上，故云勝鬘。勝鬘父母，借彼世間殊勝之鬘，以美其女，故號勝鬘也。又其人生時，人獻首飾之華，故因事立稱。波斯匿王為無兒息，祈神請福，後忽生一女，國民群寮，皆悉歡喜，各貢上寶華，彫麗珍飾，即從此事立名，故號勝鬘也。二、云：以女比華鬘，女勝於鬘，故曰勝鬘。</w:t>
      </w:r>
    </w:p>
    <w:p w14:paraId="445BEC38" w14:textId="77777777" w:rsidR="000B5C2F" w:rsidRPr="002C4D93" w:rsidRDefault="000B5C2F" w:rsidP="00E814B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凡有二勝：一、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形勝</w:t>
      </w:r>
      <w:r w:rsidRPr="002C4D93">
        <w:rPr>
          <w:rFonts w:ascii="標楷體" w:eastAsia="標楷體" w:hAnsi="標楷體" w:hint="eastAsia"/>
          <w:sz w:val="22"/>
          <w:szCs w:val="22"/>
        </w:rPr>
        <w:t>，二、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德勝</w:t>
      </w:r>
      <w:r w:rsidRPr="002C4D93">
        <w:rPr>
          <w:rFonts w:ascii="標楷體" w:eastAsia="標楷體" w:hAnsi="標楷體" w:hint="eastAsia"/>
          <w:sz w:val="22"/>
          <w:szCs w:val="22"/>
        </w:rPr>
        <w:t>。形勝者，女貌絕倫，華鬘不並。如世云：將華比面，則面勝於華也。德勝者，其女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聰慧利根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通敏易悟</w:t>
      </w:r>
      <w:r w:rsidRPr="002C4D93">
        <w:rPr>
          <w:rFonts w:ascii="標楷體" w:eastAsia="標楷體" w:hAnsi="標楷體" w:hint="eastAsia"/>
          <w:sz w:val="22"/>
          <w:szCs w:val="22"/>
        </w:rPr>
        <w:t>，有勝世人，故云德勝。</w:t>
      </w:r>
    </w:p>
    <w:p w14:paraId="2E6DAB37" w14:textId="230BEC3E" w:rsidR="000B5C2F" w:rsidRPr="002C4D93" w:rsidRDefault="000B5C2F" w:rsidP="00E814B9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又波斯匿王唯生此女，王之愛惜，為光飾種胤。是女聰敏愛重，勝世寶彫飾於體，故云勝鬘。……</w:t>
      </w:r>
    </w:p>
    <w:p w14:paraId="0C55E029" w14:textId="09772150" w:rsidR="000B5C2F" w:rsidRPr="002C4D93" w:rsidRDefault="000B5C2F" w:rsidP="00E814B9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）印順法師，《印度佛教思想史》，</w:t>
      </w:r>
      <w:r w:rsidRPr="002C4D93">
        <w:rPr>
          <w:sz w:val="22"/>
          <w:szCs w:val="22"/>
        </w:rPr>
        <w:t>p.157</w:t>
      </w:r>
      <w:r w:rsidRPr="002C4D93">
        <w:rPr>
          <w:rFonts w:hint="eastAsia"/>
          <w:sz w:val="22"/>
          <w:szCs w:val="22"/>
        </w:rPr>
        <w:t>。</w:t>
      </w:r>
    </w:p>
  </w:footnote>
  <w:footnote w:id="18">
    <w:p w14:paraId="6C5ECDCD" w14:textId="7E36D4B5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767872B6" w14:textId="77777777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cs="Times Ext Roman"/>
          <w:sz w:val="22"/>
          <w:szCs w:val="22"/>
        </w:rPr>
        <w:t>彌勒說．玄奘譯</w:t>
      </w:r>
      <w:r w:rsidRPr="002C4D93">
        <w:rPr>
          <w:rFonts w:hint="eastAsia"/>
          <w:sz w:val="22"/>
          <w:szCs w:val="22"/>
        </w:rPr>
        <w:t>《瑜伽師地論》卷</w:t>
      </w:r>
      <w:r w:rsidRPr="002C4D93">
        <w:rPr>
          <w:sz w:val="22"/>
          <w:szCs w:val="22"/>
        </w:rPr>
        <w:t>83(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30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760b10-16)</w:t>
      </w:r>
      <w:r w:rsidRPr="002C4D93">
        <w:rPr>
          <w:rFonts w:hint="eastAsia"/>
          <w:sz w:val="22"/>
          <w:szCs w:val="22"/>
        </w:rPr>
        <w:t>：</w:t>
      </w:r>
    </w:p>
    <w:p w14:paraId="705B37CC" w14:textId="68D69F0E" w:rsidR="000B5C2F" w:rsidRPr="002C4D93" w:rsidRDefault="000B5C2F" w:rsidP="005E11BE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於一切事現正隨從，故名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信順</w:t>
      </w:r>
      <w:r w:rsidRPr="002C4D93">
        <w:rPr>
          <w:rFonts w:ascii="標楷體" w:eastAsia="標楷體" w:hAnsi="標楷體" w:hint="eastAsia"/>
          <w:sz w:val="22"/>
          <w:szCs w:val="22"/>
        </w:rPr>
        <w:t>。若即於彼補特伽羅處所而起，故名為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信</w:t>
      </w:r>
      <w:r w:rsidRPr="002C4D93">
        <w:rPr>
          <w:rFonts w:ascii="標楷體" w:eastAsia="標楷體" w:hAnsi="標楷體" w:hint="eastAsia"/>
          <w:sz w:val="22"/>
          <w:szCs w:val="22"/>
        </w:rPr>
        <w:t>。開彼功德及與威力，殊勝慧已；即於彼法處所而起隨順理門，故名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淨信</w:t>
      </w:r>
      <w:r w:rsidRPr="002C4D93">
        <w:rPr>
          <w:rFonts w:ascii="標楷體" w:eastAsia="標楷體" w:hAnsi="標楷體" w:hint="eastAsia"/>
          <w:sz w:val="22"/>
          <w:szCs w:val="22"/>
        </w:rPr>
        <w:t>。即由如是增上力故，身毛為竪，悲泣墮淚，如是等事，是淨信相。聞彼功德威力等已；於行住等諸威儀中，恒常信彼實有功德，故名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信述</w:t>
      </w:r>
      <w:r w:rsidRPr="002C4D93">
        <w:rPr>
          <w:rFonts w:ascii="標楷體" w:eastAsia="標楷體" w:hAnsi="標楷體" w:hint="eastAsia"/>
          <w:sz w:val="22"/>
          <w:szCs w:val="22"/>
        </w:rPr>
        <w:t>。</w:t>
      </w:r>
    </w:p>
    <w:p w14:paraId="7E0AAC56" w14:textId="12C5B9AA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）無著造．玄奘譯《攝大乘論本》卷</w:t>
      </w:r>
      <w:r w:rsidRPr="002C4D93">
        <w:rPr>
          <w:rFonts w:hint="eastAsia"/>
          <w:sz w:val="22"/>
          <w:szCs w:val="22"/>
        </w:rPr>
        <w:t>2(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144a5-15)</w:t>
      </w:r>
      <w:r w:rsidRPr="002C4D93">
        <w:rPr>
          <w:rFonts w:hint="eastAsia"/>
          <w:sz w:val="22"/>
          <w:szCs w:val="22"/>
        </w:rPr>
        <w:t>。</w:t>
      </w:r>
    </w:p>
    <w:p w14:paraId="74FC3C86" w14:textId="77777777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）印順法師，《攝大乘論講記》</w:t>
      </w:r>
      <w:r w:rsidRPr="002C4D93">
        <w:rPr>
          <w:rFonts w:hint="eastAsia"/>
          <w:sz w:val="22"/>
          <w:szCs w:val="22"/>
        </w:rPr>
        <w:t>p.354</w:t>
      </w:r>
      <w:r w:rsidRPr="002C4D93">
        <w:rPr>
          <w:rFonts w:hint="eastAsia"/>
          <w:sz w:val="22"/>
          <w:szCs w:val="22"/>
        </w:rPr>
        <w:t>：</w:t>
      </w:r>
    </w:p>
    <w:p w14:paraId="0BAACADB" w14:textId="72DC2E35" w:rsidR="000B5C2F" w:rsidRPr="002C4D93" w:rsidRDefault="000B5C2F" w:rsidP="005E11BE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「</w:t>
      </w:r>
      <w:r w:rsidRPr="002C4D93">
        <w:rPr>
          <w:rFonts w:ascii="標楷體" w:eastAsia="標楷體" w:hAnsi="標楷體" w:hint="eastAsia"/>
          <w:sz w:val="22"/>
          <w:szCs w:val="22"/>
          <w:u w:val="double"/>
        </w:rPr>
        <w:t>希求</w:t>
      </w:r>
      <w:r w:rsidRPr="002C4D93">
        <w:rPr>
          <w:rFonts w:ascii="標楷體" w:eastAsia="標楷體" w:hAnsi="標楷體" w:hint="eastAsia"/>
          <w:sz w:val="22"/>
          <w:szCs w:val="22"/>
        </w:rPr>
        <w:t>」是</w:t>
      </w:r>
      <w:r w:rsidRPr="002C4D93">
        <w:rPr>
          <w:rFonts w:ascii="標楷體" w:eastAsia="標楷體" w:hAnsi="標楷體" w:hint="eastAsia"/>
          <w:b/>
          <w:bCs/>
          <w:sz w:val="22"/>
          <w:szCs w:val="22"/>
          <w:u w:val="double"/>
        </w:rPr>
        <w:t>樂欲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bookmarkStart w:id="0" w:name="_Hlk8026377"/>
      <w:r w:rsidRPr="002C4D93">
        <w:rPr>
          <w:rFonts w:ascii="標楷體" w:eastAsia="標楷體" w:hAnsi="標楷體" w:hint="eastAsia"/>
          <w:sz w:val="22"/>
          <w:szCs w:val="22"/>
        </w:rPr>
        <w:t>是</w:t>
      </w:r>
      <w:r w:rsidRPr="002C4D93">
        <w:rPr>
          <w:rFonts w:ascii="標楷體" w:eastAsia="標楷體" w:hAnsi="標楷體" w:hint="eastAsia"/>
          <w:sz w:val="22"/>
          <w:szCs w:val="22"/>
          <w:u w:val="double"/>
        </w:rPr>
        <w:t>信的果</w:t>
      </w:r>
      <w:bookmarkEnd w:id="0"/>
      <w:r w:rsidRPr="002C4D93">
        <w:rPr>
          <w:rFonts w:ascii="標楷體" w:eastAsia="標楷體" w:hAnsi="標楷體" w:hint="eastAsia"/>
          <w:sz w:val="22"/>
          <w:szCs w:val="22"/>
        </w:rPr>
        <w:t>；「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勝解</w:t>
      </w:r>
      <w:r w:rsidRPr="002C4D93">
        <w:rPr>
          <w:rFonts w:ascii="標楷體" w:eastAsia="標楷體" w:hAnsi="標楷體" w:hint="eastAsia"/>
          <w:sz w:val="22"/>
          <w:szCs w:val="22"/>
        </w:rPr>
        <w:t>」是</w:t>
      </w:r>
      <w:r w:rsidRPr="002C4D93">
        <w:rPr>
          <w:rFonts w:ascii="標楷體" w:eastAsia="標楷體" w:hAnsi="標楷體" w:hint="eastAsia"/>
          <w:b/>
          <w:bCs/>
          <w:sz w:val="22"/>
          <w:szCs w:val="22"/>
          <w:u w:val="thick"/>
        </w:rPr>
        <w:t>深忍</w:t>
      </w:r>
      <w:r w:rsidRPr="002C4D93">
        <w:rPr>
          <w:rFonts w:ascii="標楷體" w:eastAsia="標楷體" w:hAnsi="標楷體" w:hint="eastAsia"/>
          <w:sz w:val="22"/>
          <w:szCs w:val="22"/>
        </w:rPr>
        <w:t>，是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信的因</w:t>
      </w:r>
      <w:r w:rsidRPr="002C4D93">
        <w:rPr>
          <w:rFonts w:ascii="標楷體" w:eastAsia="標楷體" w:hAnsi="標楷體" w:hint="eastAsia"/>
          <w:sz w:val="22"/>
          <w:szCs w:val="22"/>
        </w:rPr>
        <w:t>。……</w:t>
      </w:r>
    </w:p>
    <w:p w14:paraId="2D6ADA44" w14:textId="208BF669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）印順法師，《成佛之道》（增注本），</w:t>
      </w:r>
      <w:r w:rsidRPr="002C4D93">
        <w:rPr>
          <w:rFonts w:hint="eastAsia"/>
          <w:sz w:val="22"/>
          <w:szCs w:val="22"/>
        </w:rPr>
        <w:t>p.178</w:t>
      </w:r>
      <w:r w:rsidRPr="002C4D93">
        <w:rPr>
          <w:rFonts w:hint="eastAsia"/>
          <w:sz w:val="22"/>
          <w:szCs w:val="22"/>
        </w:rPr>
        <w:t>：</w:t>
      </w:r>
    </w:p>
    <w:p w14:paraId="77443246" w14:textId="77777777" w:rsidR="000B5C2F" w:rsidRPr="002C4D93" w:rsidRDefault="000B5C2F" w:rsidP="005E11BE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從「深忍」（深切的了解），「樂欲」（懇切的誓願）中，信三寶，信四諦。真能信心現前，就得心地清淨。所以說信是：「心淨為性，……如水清珠，能清濁水」。從此淨信中，發生止惡行善的力量，就是一般所說的「戒體」。</w:t>
      </w:r>
    </w:p>
    <w:p w14:paraId="580902E9" w14:textId="7EDD8534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5</w:t>
      </w:r>
      <w:r w:rsidRPr="002C4D93">
        <w:rPr>
          <w:rFonts w:hint="eastAsia"/>
          <w:sz w:val="22"/>
          <w:szCs w:val="22"/>
        </w:rPr>
        <w:t>）印順法師，《大乘起信論講記》，</w:t>
      </w:r>
      <w:r w:rsidRPr="002C4D93">
        <w:rPr>
          <w:rFonts w:hint="eastAsia"/>
          <w:sz w:val="22"/>
          <w:szCs w:val="22"/>
        </w:rPr>
        <w:t>pp.10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11</w:t>
      </w:r>
      <w:r w:rsidRPr="002C4D93">
        <w:rPr>
          <w:rFonts w:hint="eastAsia"/>
          <w:sz w:val="22"/>
          <w:szCs w:val="22"/>
        </w:rPr>
        <w:t>：</w:t>
      </w:r>
    </w:p>
    <w:p w14:paraId="07FB8AD0" w14:textId="5B13F5D4" w:rsidR="000B5C2F" w:rsidRPr="002C4D93" w:rsidRDefault="000B5C2F" w:rsidP="005E11BE">
      <w:pPr>
        <w:pStyle w:val="FootnoteText"/>
        <w:ind w:leftChars="290" w:left="696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修學佛法的過程，先要對自己所要修學的法，生起信順的心。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信順</w:t>
      </w:r>
      <w:r w:rsidRPr="002C4D93">
        <w:rPr>
          <w:rFonts w:ascii="標楷體" w:eastAsia="標楷體" w:hAnsi="標楷體" w:hint="eastAsia"/>
          <w:sz w:val="22"/>
          <w:szCs w:val="22"/>
        </w:rPr>
        <w:t>，是對於這種法有了純潔的同情與好感；然後生起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信可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信求</w:t>
      </w:r>
      <w:r w:rsidRPr="002C4D93">
        <w:rPr>
          <w:rFonts w:ascii="標楷體" w:eastAsia="標楷體" w:hAnsi="標楷體" w:hint="eastAsia"/>
          <w:sz w:val="22"/>
          <w:szCs w:val="22"/>
        </w:rPr>
        <w:t>，乃至到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證信</w:t>
      </w:r>
      <w:r w:rsidRPr="002C4D93">
        <w:rPr>
          <w:rFonts w:ascii="標楷體" w:eastAsia="標楷體" w:hAnsi="標楷體" w:hint="eastAsia"/>
          <w:sz w:val="22"/>
          <w:szCs w:val="22"/>
        </w:rPr>
        <w:t>。由最初的信順心到證信，佛法都叫做信――信以心淨為性。信，不單是仰信，要從親切的經驗，去完成無疑的淨信（信智合一）。</w:t>
      </w:r>
    </w:p>
    <w:p w14:paraId="562CD3E9" w14:textId="0538810F" w:rsidR="000B5C2F" w:rsidRPr="002C4D93" w:rsidRDefault="000B5C2F" w:rsidP="005E11BE">
      <w:pPr>
        <w:pStyle w:val="FootnoteText"/>
        <w:ind w:leftChars="60" w:left="144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6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hint="eastAsia"/>
          <w:color w:val="0D0D0D" w:themeColor="text1" w:themeTint="F2"/>
          <w:sz w:val="22"/>
          <w:szCs w:val="22"/>
        </w:rPr>
        <w:t>印順法師，《佛法是救世之光》，〈佛學的兩大特色〉，</w:t>
      </w:r>
      <w:r w:rsidRPr="002C4D93">
        <w:rPr>
          <w:rFonts w:hint="eastAsia"/>
          <w:color w:val="0D0D0D" w:themeColor="text1" w:themeTint="F2"/>
          <w:sz w:val="22"/>
          <w:szCs w:val="22"/>
        </w:rPr>
        <w:t>pp.</w:t>
      </w:r>
      <w:r w:rsidRPr="002C4D93">
        <w:rPr>
          <w:color w:val="0D0D0D" w:themeColor="text1" w:themeTint="F2"/>
          <w:sz w:val="22"/>
          <w:szCs w:val="22"/>
        </w:rPr>
        <w:t>161</w:t>
      </w:r>
      <w:r w:rsidRPr="002C4D93">
        <w:rPr>
          <w:rFonts w:hint="eastAsia"/>
          <w:color w:val="0D0D0D" w:themeColor="text1" w:themeTint="F2"/>
          <w:sz w:val="22"/>
          <w:szCs w:val="22"/>
        </w:rPr>
        <w:t>～</w:t>
      </w:r>
      <w:r w:rsidRPr="002C4D93">
        <w:rPr>
          <w:rFonts w:hint="eastAsia"/>
          <w:color w:val="0D0D0D" w:themeColor="text1" w:themeTint="F2"/>
          <w:sz w:val="22"/>
          <w:szCs w:val="22"/>
        </w:rPr>
        <w:t>163</w:t>
      </w:r>
      <w:r w:rsidRPr="002C4D9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9">
    <w:p w14:paraId="0C04D09A" w14:textId="7777777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7EE00C93" w14:textId="494284FE" w:rsidR="000B5C2F" w:rsidRPr="002C4D93" w:rsidRDefault="000B5C2F" w:rsidP="00FE088F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）唐．菩提留志譯《大寶積經》卷</w:t>
      </w:r>
      <w:r w:rsidRPr="002C4D93">
        <w:rPr>
          <w:rFonts w:hint="eastAsia"/>
          <w:sz w:val="22"/>
          <w:szCs w:val="22"/>
        </w:rPr>
        <w:t>119</w:t>
      </w:r>
      <w:r w:rsidRPr="002C4D93">
        <w:rPr>
          <w:rFonts w:hint="eastAsia"/>
          <w:sz w:val="22"/>
          <w:szCs w:val="22"/>
        </w:rPr>
        <w:t>〈勝鬘夫人會</w:t>
      </w:r>
      <w:r w:rsidRPr="002C4D93">
        <w:rPr>
          <w:rFonts w:hint="eastAsia"/>
          <w:sz w:val="22"/>
          <w:szCs w:val="22"/>
        </w:rPr>
        <w:t xml:space="preserve"> </w:t>
      </w:r>
      <w:r w:rsidRPr="002C4D93">
        <w:rPr>
          <w:sz w:val="22"/>
          <w:szCs w:val="22"/>
        </w:rPr>
        <w:t>48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672c22-23)</w:t>
      </w:r>
      <w:r w:rsidRPr="002C4D93">
        <w:rPr>
          <w:rFonts w:hint="eastAsia"/>
          <w:sz w:val="22"/>
          <w:szCs w:val="22"/>
        </w:rPr>
        <w:t>：</w:t>
      </w:r>
    </w:p>
    <w:p w14:paraId="5A753A74" w14:textId="64B17033" w:rsidR="000B5C2F" w:rsidRPr="002C4D93" w:rsidRDefault="000B5C2F" w:rsidP="00FE088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……時遣一使名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真提羅</w:t>
      </w:r>
      <w:r w:rsidRPr="002C4D93">
        <w:rPr>
          <w:rFonts w:ascii="標楷體" w:eastAsia="標楷體" w:hAnsi="標楷體" w:hint="eastAsia"/>
          <w:sz w:val="22"/>
          <w:szCs w:val="22"/>
        </w:rPr>
        <w:t>，奉持王書詣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無鬪城</w:t>
      </w:r>
      <w:r w:rsidRPr="002C4D93">
        <w:rPr>
          <w:rFonts w:ascii="標楷體" w:eastAsia="標楷體" w:hAnsi="標楷體" w:hint="eastAsia"/>
          <w:sz w:val="22"/>
          <w:szCs w:val="22"/>
        </w:rPr>
        <w:t>授勝鬘夫人。……</w:t>
      </w:r>
    </w:p>
    <w:p w14:paraId="0E002202" w14:textId="66C4C894" w:rsidR="000B5C2F" w:rsidRPr="002C4D93" w:rsidRDefault="000B5C2F" w:rsidP="00FE088F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）隋．吉藏撰《勝鬘寶窟》卷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11b12-17)</w:t>
      </w:r>
      <w:r w:rsidRPr="002C4D93">
        <w:rPr>
          <w:rFonts w:hint="eastAsia"/>
          <w:sz w:val="22"/>
          <w:szCs w:val="22"/>
        </w:rPr>
        <w:t>：</w:t>
      </w:r>
    </w:p>
    <w:p w14:paraId="61989326" w14:textId="4A08FF56" w:rsidR="000B5C2F" w:rsidRPr="002C4D93" w:rsidRDefault="000B5C2F" w:rsidP="00FE088F">
      <w:pPr>
        <w:pStyle w:val="FootnoteText"/>
        <w:ind w:leftChars="320" w:left="768"/>
        <w:rPr>
          <w:sz w:val="22"/>
          <w:szCs w:val="22"/>
        </w:rPr>
      </w:pP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名旃提羅</w:t>
      </w:r>
      <w:r w:rsidRPr="002C4D93">
        <w:rPr>
          <w:rFonts w:ascii="標楷體" w:eastAsia="標楷體" w:hAnsi="標楷體" w:hint="eastAsia"/>
          <w:sz w:val="22"/>
          <w:szCs w:val="22"/>
        </w:rPr>
        <w:t>者，出使人名也。依外國語，四名相濫：一、名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旃提羅</w:t>
      </w:r>
      <w:r w:rsidRPr="002C4D93">
        <w:rPr>
          <w:rFonts w:ascii="標楷體" w:eastAsia="標楷體" w:hAnsi="標楷體" w:hint="eastAsia"/>
          <w:sz w:val="22"/>
          <w:szCs w:val="22"/>
        </w:rPr>
        <w:t>，此云：奄人。二、扇提羅，此云：石女。三、云旃陀羅，此云：殺狗人。四、旃荼羅，此名為月。又旃提羅者，此云：善信。其人善而有信，故言善信。今謂奄人是其通名，善信當其別稱。</w:t>
      </w:r>
      <w:r w:rsidRPr="002C4D93">
        <w:rPr>
          <w:rFonts w:hint="eastAsia"/>
          <w:sz w:val="22"/>
          <w:szCs w:val="22"/>
        </w:rPr>
        <w:t>……</w:t>
      </w:r>
    </w:p>
  </w:footnote>
  <w:footnote w:id="20">
    <w:p w14:paraId="5F496F1D" w14:textId="2485E34C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2613907A" w14:textId="77777777" w:rsidR="000B5C2F" w:rsidRPr="002C4D93" w:rsidRDefault="000B5C2F" w:rsidP="009A7DDA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）隋．吉藏撰《勝鬘寶窟》卷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11b20-23)</w:t>
      </w:r>
      <w:r w:rsidRPr="002C4D93">
        <w:rPr>
          <w:rFonts w:hint="eastAsia"/>
          <w:sz w:val="22"/>
          <w:szCs w:val="22"/>
        </w:rPr>
        <w:t>：</w:t>
      </w:r>
    </w:p>
    <w:p w14:paraId="2B0C55C3" w14:textId="6B9AA0B1" w:rsidR="000B5C2F" w:rsidRPr="002C4D93" w:rsidRDefault="000B5C2F" w:rsidP="009A7DDA">
      <w:pPr>
        <w:pStyle w:val="FootnoteText"/>
        <w:ind w:leftChars="320" w:left="768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彼阿踰闍者，此翻云：無生。此國往昔大乘人住，多解無生，國從人立名，故云：無生國也。又翻為，不可戰。邊城嶮固，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不可攻戰</w:t>
      </w:r>
      <w:r w:rsidRPr="002C4D93">
        <w:rPr>
          <w:rFonts w:ascii="標楷體" w:eastAsia="標楷體" w:hAnsi="標楷體" w:hint="eastAsia"/>
          <w:sz w:val="22"/>
          <w:szCs w:val="22"/>
        </w:rPr>
        <w:t>，是支</w:t>
      </w:r>
      <w:r w:rsidRPr="002C4D93">
        <w:rPr>
          <w:rFonts w:ascii="Times Ext Roman" w:eastAsia="標楷體" w:hAnsi="Times Ext Roman" w:cs="Times Ext Roman"/>
          <w:sz w:val="22"/>
          <w:szCs w:val="22"/>
        </w:rPr>
        <w:t>[8]</w:t>
      </w:r>
      <w:r w:rsidRPr="002C4D93">
        <w:rPr>
          <w:rFonts w:ascii="標楷體" w:eastAsia="標楷體" w:hAnsi="標楷體" w:hint="eastAsia"/>
          <w:sz w:val="22"/>
          <w:szCs w:val="22"/>
        </w:rPr>
        <w:t>祥王所居，為舍衛之附庸。……</w:t>
      </w:r>
    </w:p>
    <w:p w14:paraId="4DAA2B96" w14:textId="2C206A2D" w:rsidR="000B5C2F" w:rsidRPr="002C4D93" w:rsidRDefault="000B5C2F" w:rsidP="009A7DDA">
      <w:pPr>
        <w:pStyle w:val="FootnoteText"/>
        <w:ind w:leftChars="320" w:left="76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[8]</w:t>
      </w:r>
      <w:r w:rsidRPr="002C4D93">
        <w:rPr>
          <w:rFonts w:hint="eastAsia"/>
          <w:sz w:val="22"/>
          <w:szCs w:val="22"/>
        </w:rPr>
        <w:t>祥＝禪【原】。</w:t>
      </w:r>
    </w:p>
    <w:p w14:paraId="3171C301" w14:textId="06617750" w:rsidR="000B5C2F" w:rsidRPr="002C4D93" w:rsidRDefault="000B5C2F" w:rsidP="009A7DDA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）〔世親造〕金剛仙釋．菩提流支譯《金剛仙論》卷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801c2-5)</w:t>
      </w:r>
      <w:r w:rsidRPr="002C4D93">
        <w:rPr>
          <w:rFonts w:hint="eastAsia"/>
          <w:sz w:val="22"/>
          <w:szCs w:val="22"/>
        </w:rPr>
        <w:t>：</w:t>
      </w:r>
    </w:p>
    <w:p w14:paraId="2567F8FC" w14:textId="5105D849" w:rsidR="000B5C2F" w:rsidRPr="002C4D93" w:rsidRDefault="000B5C2F" w:rsidP="00F86236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2C4D93">
        <w:rPr>
          <w:rFonts w:ascii="標楷體" w:eastAsia="標楷體" w:hAnsi="標楷體" w:cs="Times Ext Roman"/>
          <w:sz w:val="22"/>
          <w:szCs w:val="22"/>
        </w:rPr>
        <w:t>……如因拘尸那仙人，名拘尸那城；因迦毘羅仙人，名迦毘羅衛城</w:t>
      </w:r>
      <w:r w:rsidRPr="002C4D93"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2C4D93">
        <w:rPr>
          <w:rFonts w:ascii="標楷體" w:eastAsia="標楷體" w:hAnsi="標楷體" w:cs="Times Ext Roman"/>
          <w:sz w:val="22"/>
          <w:szCs w:val="22"/>
        </w:rPr>
        <w:t>此皆</w:t>
      </w:r>
      <w:r w:rsidRPr="002C4D93">
        <w:rPr>
          <w:rFonts w:ascii="標楷體" w:eastAsia="標楷體" w:hAnsi="標楷體" w:cs="Times Ext Roman"/>
          <w:sz w:val="22"/>
          <w:szCs w:val="22"/>
          <w:u w:val="thick"/>
        </w:rPr>
        <w:t>因人為名</w:t>
      </w:r>
      <w:r w:rsidRPr="002C4D93">
        <w:rPr>
          <w:rFonts w:ascii="標楷體" w:eastAsia="標楷體" w:hAnsi="標楷體" w:cs="Times Ext Roman"/>
          <w:sz w:val="22"/>
          <w:szCs w:val="22"/>
        </w:rPr>
        <w:t>也。唯阿踰闍城</w:t>
      </w:r>
      <w:r w:rsidRPr="002C4D93">
        <w:rPr>
          <w:rFonts w:ascii="標楷體" w:eastAsia="標楷體" w:hAnsi="標楷體" w:cs="Times Ext Roman"/>
          <w:sz w:val="22"/>
          <w:szCs w:val="22"/>
          <w:u w:val="thick"/>
        </w:rPr>
        <w:t>因事為名</w:t>
      </w:r>
      <w:r w:rsidRPr="002C4D93">
        <w:rPr>
          <w:rFonts w:ascii="標楷體" w:eastAsia="標楷體" w:hAnsi="標楷體" w:cs="Times Ext Roman"/>
          <w:sz w:val="22"/>
          <w:szCs w:val="22"/>
        </w:rPr>
        <w:t>，魏云</w:t>
      </w:r>
      <w:r w:rsidRPr="002C4D93"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2C4D93">
        <w:rPr>
          <w:rFonts w:ascii="標楷體" w:eastAsia="標楷體" w:hAnsi="標楷體" w:cs="Times Ext Roman"/>
          <w:sz w:val="22"/>
          <w:szCs w:val="22"/>
          <w:u w:val="thick"/>
        </w:rPr>
        <w:t>不可除伏城</w:t>
      </w:r>
      <w:r w:rsidRPr="002C4D93">
        <w:rPr>
          <w:rFonts w:ascii="標楷體" w:eastAsia="標楷體" w:hAnsi="標楷體" w:cs="Times Ext Roman"/>
          <w:sz w:val="22"/>
          <w:szCs w:val="22"/>
        </w:rPr>
        <w:t>也。</w:t>
      </w:r>
    </w:p>
    <w:p w14:paraId="72960F18" w14:textId="21E504B1" w:rsidR="000B5C2F" w:rsidRPr="002C4D93" w:rsidRDefault="000B5C2F" w:rsidP="00F86236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）玄奘譯．辯機撰《大唐西域記》卷</w:t>
      </w:r>
      <w:r w:rsidRPr="002C4D93">
        <w:rPr>
          <w:rFonts w:hint="eastAsia"/>
          <w:sz w:val="22"/>
          <w:szCs w:val="22"/>
        </w:rPr>
        <w:t>5(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51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896b4</w:t>
      </w:r>
      <w:r w:rsidRPr="002C4D93">
        <w:rPr>
          <w:sz w:val="22"/>
          <w:szCs w:val="22"/>
        </w:rPr>
        <w:t>-897a21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rFonts w:hint="eastAsia"/>
          <w:sz w:val="22"/>
          <w:szCs w:val="22"/>
        </w:rPr>
        <w:t>。</w:t>
      </w:r>
    </w:p>
  </w:footnote>
  <w:footnote w:id="21">
    <w:p w14:paraId="0659E3B2" w14:textId="77777777" w:rsidR="000B5C2F" w:rsidRPr="002C4D93" w:rsidRDefault="000B5C2F" w:rsidP="00521C48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180D9D6" w14:textId="77777777" w:rsidR="000B5C2F" w:rsidRPr="002C4D93" w:rsidRDefault="000B5C2F" w:rsidP="00521C48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）印順法師，《雜阿含經論會編》（上），</w:t>
      </w:r>
      <w:r w:rsidRPr="002C4D93">
        <w:rPr>
          <w:sz w:val="22"/>
          <w:szCs w:val="22"/>
        </w:rPr>
        <w:t>p</w:t>
      </w:r>
      <w:r w:rsidRPr="002C4D93">
        <w:rPr>
          <w:rFonts w:hint="eastAsia"/>
          <w:sz w:val="22"/>
          <w:szCs w:val="22"/>
        </w:rPr>
        <w:t>p</w:t>
      </w:r>
      <w:r w:rsidRPr="002C4D93">
        <w:rPr>
          <w:sz w:val="22"/>
          <w:szCs w:val="22"/>
        </w:rPr>
        <w:t>.19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。</w:t>
      </w:r>
    </w:p>
    <w:p w14:paraId="1C95F035" w14:textId="29B5355D" w:rsidR="000B5C2F" w:rsidRPr="002C4D93" w:rsidRDefault="000B5C2F" w:rsidP="00521C4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祇夜（</w:t>
      </w:r>
      <w:r w:rsidRPr="002C4D93">
        <w:rPr>
          <w:sz w:val="22"/>
          <w:szCs w:val="22"/>
        </w:rPr>
        <w:t>geya, geyya</w:t>
      </w:r>
      <w:r w:rsidRPr="002C4D93">
        <w:rPr>
          <w:rFonts w:ascii="標楷體" w:eastAsia="標楷體" w:hAnsi="標楷體" w:hint="eastAsia"/>
          <w:sz w:val="22"/>
          <w:szCs w:val="22"/>
        </w:rPr>
        <w:t>），從字義來說，不外乎歌詠的意思。然在九分或十二分教中，與同為偈頌體的伽陀（</w:t>
      </w:r>
      <w:r w:rsidRPr="002C4D93">
        <w:rPr>
          <w:sz w:val="22"/>
          <w:szCs w:val="22"/>
        </w:rPr>
        <w:t>gāthā</w:t>
      </w:r>
      <w:r w:rsidRPr="002C4D93">
        <w:rPr>
          <w:rFonts w:ascii="標楷體" w:eastAsia="標楷體" w:hAnsi="標楷體" w:hint="eastAsia"/>
          <w:sz w:val="22"/>
          <w:szCs w:val="22"/>
        </w:rPr>
        <w:t>）、優陀那（</w:t>
      </w:r>
      <w:r w:rsidRPr="002C4D93">
        <w:rPr>
          <w:sz w:val="22"/>
          <w:szCs w:val="22"/>
        </w:rPr>
        <w:t>Udāna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ascii="標楷體" w:eastAsia="標楷體" w:hAnsi="標楷體" w:hint="eastAsia"/>
          <w:sz w:val="22"/>
          <w:szCs w:val="22"/>
        </w:rPr>
        <w:t>，到底有什麼差別？一般譯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祇夜為應頌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重頌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指長行說明後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再以偈頌來說明</w:t>
      </w:r>
      <w:r w:rsidRPr="002C4D93">
        <w:rPr>
          <w:rFonts w:ascii="標楷體" w:eastAsia="標楷體" w:hAnsi="標楷體" w:hint="eastAsia"/>
          <w:sz w:val="22"/>
          <w:szCs w:val="22"/>
        </w:rPr>
        <w:t>，使意義更為明顯的部類，但這不是祇夜的原始意義。……</w:t>
      </w:r>
    </w:p>
    <w:p w14:paraId="35555AB1" w14:textId="3017C514" w:rsidR="000B5C2F" w:rsidRPr="002C4D93" w:rsidRDefault="000B5C2F" w:rsidP="00521C48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）印順法師，《印度佛教思想史》，</w:t>
      </w:r>
      <w:r w:rsidRPr="002C4D93">
        <w:rPr>
          <w:sz w:val="22"/>
          <w:szCs w:val="22"/>
        </w:rPr>
        <w:t>p.35</w:t>
      </w:r>
    </w:p>
    <w:p w14:paraId="1EEC6B87" w14:textId="77777777" w:rsidR="000B5C2F" w:rsidRPr="002C4D93" w:rsidRDefault="000B5C2F" w:rsidP="00162B0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……祇夜，本來是世俗的偈頌。在（法與律）修多羅集出以後，將十經編為一偈頌，以便於記憶，名為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祇夜</w:t>
      </w:r>
      <w:r w:rsidRPr="002C4D93">
        <w:rPr>
          <w:rFonts w:ascii="標楷體" w:eastAsia="標楷體" w:hAnsi="標楷體" w:hint="eastAsia"/>
          <w:sz w:val="22"/>
          <w:szCs w:val="22"/>
        </w:rPr>
        <w:t>。經法方面，又集合流傳中的，為人、天等所說的通俗偈頌，總名為祇夜。</w:t>
      </w:r>
    </w:p>
    <w:p w14:paraId="5B4C32C8" w14:textId="4C16BA0D" w:rsidR="000B5C2F" w:rsidRPr="002C4D93" w:rsidRDefault="000B5C2F" w:rsidP="00162B0C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遲一些傳出的偈頌而沒有編集的，如〈義品〉（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Arthavargīya</w:t>
      </w:r>
      <w:r w:rsidRPr="002C4D93">
        <w:rPr>
          <w:rFonts w:ascii="標楷體" w:eastAsia="標楷體" w:hAnsi="標楷體" w:hint="eastAsia"/>
          <w:sz w:val="22"/>
          <w:szCs w:val="22"/>
        </w:rPr>
        <w:t>），〈波羅延〉（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Pārāyaṇa</w:t>
      </w:r>
      <w:r w:rsidRPr="002C4D93">
        <w:rPr>
          <w:rFonts w:ascii="標楷體" w:eastAsia="標楷體" w:hAnsi="標楷體" w:hint="eastAsia"/>
          <w:sz w:val="22"/>
          <w:szCs w:val="22"/>
        </w:rPr>
        <w:t>）等。如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表達佛法</w:t>
      </w:r>
      <w:r w:rsidRPr="002C4D93">
        <w:rPr>
          <w:rFonts w:ascii="標楷體" w:eastAsia="標楷體" w:hAnsi="標楷體" w:hint="eastAsia"/>
          <w:sz w:val="22"/>
          <w:szCs w:val="22"/>
        </w:rPr>
        <w:t>的，後來別名為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伽陀</w:t>
      </w:r>
      <w:r w:rsidRPr="002C4D93">
        <w:rPr>
          <w:rFonts w:ascii="標楷體" w:eastAsia="標楷體" w:hAnsi="標楷體" w:hint="eastAsia"/>
          <w:sz w:val="22"/>
          <w:szCs w:val="22"/>
        </w:rPr>
        <w:t>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gāthā</w:t>
      </w:r>
      <w:r w:rsidRPr="002C4D93">
        <w:rPr>
          <w:rFonts w:ascii="標楷體" w:eastAsia="標楷體" w:hAnsi="標楷體" w:hint="eastAsia"/>
          <w:sz w:val="22"/>
          <w:szCs w:val="22"/>
        </w:rPr>
        <w:t>）。如來有所感而說的偈頌，名「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無問自</w:t>
      </w:r>
      <w:r w:rsidRPr="002C4D93">
        <w:rPr>
          <w:rFonts w:ascii="標楷體" w:eastAsia="標楷體" w:hAnsi="標楷體" w:hint="eastAsia"/>
          <w:sz w:val="22"/>
          <w:szCs w:val="22"/>
        </w:rPr>
        <w:t>說」――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優陀那</w:t>
      </w:r>
      <w:r w:rsidRPr="002C4D93">
        <w:rPr>
          <w:rFonts w:ascii="標楷體" w:eastAsia="標楷體" w:hAnsi="標楷體" w:hint="eastAsia"/>
          <w:sz w:val="22"/>
          <w:szCs w:val="22"/>
        </w:rPr>
        <w:t>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Udāna</w:t>
      </w:r>
      <w:r w:rsidRPr="002C4D93">
        <w:rPr>
          <w:rFonts w:ascii="標楷體" w:eastAsia="標楷體" w:hAnsi="標楷體" w:hint="eastAsia"/>
          <w:sz w:val="22"/>
          <w:szCs w:val="22"/>
        </w:rPr>
        <w:t>）。在北方，優陀那成為偈頌集的通稱，如《法句》（</w:t>
      </w:r>
      <w:r w:rsidRPr="002C4D93">
        <w:rPr>
          <w:rFonts w:ascii="Times Ext Roman" w:eastAsia="標楷體" w:hAnsi="Times Ext Roman" w:cs="Times Ext Roman"/>
          <w:sz w:val="22"/>
          <w:szCs w:val="22"/>
        </w:rPr>
        <w:t>Dharmapada</w:t>
      </w:r>
      <w:r w:rsidRPr="002C4D93">
        <w:rPr>
          <w:rFonts w:ascii="標楷體" w:eastAsia="標楷體" w:hAnsi="標楷體" w:hint="eastAsia"/>
          <w:sz w:val="22"/>
          <w:szCs w:val="22"/>
        </w:rPr>
        <w:t>）名為「法優陀那」</w:t>
      </w:r>
      <w:r w:rsidRPr="002C4D93">
        <w:rPr>
          <w:rFonts w:hint="eastAsia"/>
          <w:sz w:val="22"/>
          <w:szCs w:val="22"/>
        </w:rPr>
        <w:t>。</w:t>
      </w:r>
    </w:p>
    <w:p w14:paraId="3F2CD69A" w14:textId="7660E3DC" w:rsidR="000B5C2F" w:rsidRPr="002C4D93" w:rsidRDefault="000B5C2F" w:rsidP="00521C48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）印順法師，《原始佛教聖典之集成》，〈九分教與十二分教〉，</w:t>
      </w:r>
      <w:r w:rsidRPr="002C4D93">
        <w:rPr>
          <w:rFonts w:hint="eastAsia"/>
          <w:sz w:val="22"/>
          <w:szCs w:val="22"/>
        </w:rPr>
        <w:t>pp.512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5</w:t>
      </w:r>
      <w:r w:rsidRPr="002C4D93">
        <w:rPr>
          <w:sz w:val="22"/>
          <w:szCs w:val="22"/>
        </w:rPr>
        <w:t>18</w:t>
      </w:r>
      <w:r w:rsidRPr="002C4D93">
        <w:rPr>
          <w:rFonts w:hint="eastAsia"/>
          <w:sz w:val="22"/>
          <w:szCs w:val="22"/>
        </w:rPr>
        <w:t>。</w:t>
      </w:r>
    </w:p>
    <w:p w14:paraId="66A7FC84" w14:textId="254F042A" w:rsidR="000B5C2F" w:rsidRPr="002C4D93" w:rsidRDefault="000B5C2F" w:rsidP="00521C48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</w:t>
      </w:r>
      <w:r w:rsidRPr="002C4D93">
        <w:rPr>
          <w:sz w:val="22"/>
          <w:szCs w:val="22"/>
        </w:rPr>
        <w:t>《初期大乘佛教之起源與開展》，</w:t>
      </w:r>
      <w:r w:rsidRPr="002C4D93">
        <w:rPr>
          <w:sz w:val="22"/>
          <w:szCs w:val="22"/>
        </w:rPr>
        <w:t>pp.110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sz w:val="22"/>
          <w:szCs w:val="22"/>
        </w:rPr>
        <w:t>111</w:t>
      </w:r>
      <w:r w:rsidRPr="002C4D93">
        <w:rPr>
          <w:rFonts w:ascii="新細明體" w:hAnsi="新細明體"/>
          <w:sz w:val="22"/>
          <w:szCs w:val="22"/>
        </w:rPr>
        <w:t>。</w:t>
      </w:r>
    </w:p>
  </w:footnote>
  <w:footnote w:id="22">
    <w:p w14:paraId="46A2C900" w14:textId="07A85A86" w:rsidR="000B5C2F" w:rsidRPr="002C4D93" w:rsidRDefault="000B5C2F" w:rsidP="00D2322A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rFonts w:hint="eastAsia"/>
          <w:sz w:val="22"/>
          <w:szCs w:val="22"/>
        </w:rPr>
        <w:t xml:space="preserve"> </w:t>
      </w:r>
      <w:r w:rsidRPr="002C4D93">
        <w:rPr>
          <w:sz w:val="22"/>
          <w:szCs w:val="22"/>
        </w:rPr>
        <w:t>參</w:t>
      </w:r>
      <w:r w:rsidRPr="002C4D93">
        <w:rPr>
          <w:rFonts w:hint="eastAsia"/>
          <w:sz w:val="22"/>
          <w:szCs w:val="22"/>
        </w:rPr>
        <w:t>見</w:t>
      </w:r>
      <w:r w:rsidRPr="002C4D93">
        <w:rPr>
          <w:sz w:val="22"/>
          <w:szCs w:val="22"/>
        </w:rPr>
        <w:t>：</w:t>
      </w:r>
    </w:p>
    <w:p w14:paraId="6E05EAE6" w14:textId="77777777" w:rsidR="000B5C2F" w:rsidRPr="002C4D93" w:rsidRDefault="000B5C2F" w:rsidP="00D2322A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1</w:t>
      </w:r>
      <w:r w:rsidRPr="002C4D93">
        <w:rPr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五百大阿羅漢等造．玄奘譯</w:t>
      </w:r>
      <w:r w:rsidRPr="002C4D93">
        <w:rPr>
          <w:sz w:val="22"/>
          <w:szCs w:val="22"/>
        </w:rPr>
        <w:t>《大毘婆沙論》卷</w:t>
      </w:r>
      <w:r w:rsidRPr="002C4D93">
        <w:rPr>
          <w:sz w:val="22"/>
          <w:szCs w:val="22"/>
        </w:rPr>
        <w:t>176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27</w:t>
      </w:r>
      <w:r w:rsidRPr="002C4D93">
        <w:rPr>
          <w:sz w:val="22"/>
          <w:szCs w:val="22"/>
        </w:rPr>
        <w:t>，</w:t>
      </w:r>
      <w:r w:rsidRPr="002C4D93">
        <w:rPr>
          <w:sz w:val="22"/>
          <w:szCs w:val="22"/>
        </w:rPr>
        <w:t>886a5-19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sz w:val="22"/>
          <w:szCs w:val="22"/>
        </w:rPr>
        <w:t>：</w:t>
      </w:r>
    </w:p>
    <w:p w14:paraId="74117AF4" w14:textId="77777777" w:rsidR="000B5C2F" w:rsidRPr="002C4D93" w:rsidRDefault="000B5C2F" w:rsidP="00D2322A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2C4D93">
        <w:rPr>
          <w:rFonts w:eastAsia="標楷體"/>
          <w:sz w:val="22"/>
          <w:szCs w:val="22"/>
        </w:rPr>
        <w:t>問：順解脫分善根在有情身其相微細，已種、未種云何可知？</w:t>
      </w:r>
    </w:p>
    <w:p w14:paraId="5DA6D727" w14:textId="77777777" w:rsidR="000B5C2F" w:rsidRPr="002C4D93" w:rsidRDefault="000B5C2F" w:rsidP="00D2322A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eastAsia="標楷體"/>
          <w:sz w:val="22"/>
          <w:szCs w:val="22"/>
        </w:rPr>
        <w:t>答：以相故知。彼有何相？謂若</w:t>
      </w:r>
      <w:r w:rsidRPr="002C4D93">
        <w:rPr>
          <w:rFonts w:eastAsia="標楷體"/>
          <w:sz w:val="22"/>
          <w:szCs w:val="22"/>
          <w:u w:val="thick"/>
        </w:rPr>
        <w:t>聞</w:t>
      </w:r>
      <w:r w:rsidRPr="002C4D93">
        <w:rPr>
          <w:rFonts w:eastAsia="標楷體"/>
          <w:sz w:val="22"/>
          <w:szCs w:val="22"/>
        </w:rPr>
        <w:t>善友說</w:t>
      </w:r>
      <w:r w:rsidRPr="002C4D93">
        <w:rPr>
          <w:rFonts w:eastAsia="標楷體"/>
          <w:sz w:val="22"/>
          <w:szCs w:val="22"/>
          <w:u w:val="thick"/>
        </w:rPr>
        <w:t>正法時</w:t>
      </w:r>
      <w:r w:rsidRPr="002C4D93">
        <w:rPr>
          <w:rFonts w:eastAsia="標楷體"/>
          <w:sz w:val="22"/>
          <w:szCs w:val="22"/>
        </w:rPr>
        <w:t>，</w:t>
      </w:r>
      <w:r w:rsidRPr="002C4D93">
        <w:rPr>
          <w:rFonts w:eastAsia="標楷體"/>
          <w:sz w:val="22"/>
          <w:szCs w:val="22"/>
          <w:u w:val="thick"/>
        </w:rPr>
        <w:t>身毛為豎</w:t>
      </w:r>
      <w:r w:rsidRPr="002C4D93">
        <w:rPr>
          <w:rFonts w:eastAsia="標楷體"/>
          <w:sz w:val="22"/>
          <w:szCs w:val="22"/>
        </w:rPr>
        <w:t>，</w:t>
      </w:r>
      <w:r w:rsidRPr="002C4D93">
        <w:rPr>
          <w:rFonts w:eastAsia="標楷體"/>
          <w:sz w:val="22"/>
          <w:szCs w:val="22"/>
          <w:u w:val="thick"/>
        </w:rPr>
        <w:t>悲泣流淚</w:t>
      </w:r>
      <w:r w:rsidRPr="002C4D93">
        <w:rPr>
          <w:rFonts w:eastAsia="標楷體"/>
          <w:sz w:val="22"/>
          <w:szCs w:val="22"/>
        </w:rPr>
        <w:t>，</w:t>
      </w:r>
      <w:r w:rsidRPr="002C4D93">
        <w:rPr>
          <w:rFonts w:eastAsia="標楷體"/>
          <w:sz w:val="22"/>
          <w:szCs w:val="22"/>
          <w:u w:val="thick"/>
        </w:rPr>
        <w:t>厭離生死</w:t>
      </w:r>
      <w:r w:rsidRPr="002C4D93">
        <w:rPr>
          <w:rFonts w:eastAsia="標楷體"/>
          <w:sz w:val="22"/>
          <w:szCs w:val="22"/>
        </w:rPr>
        <w:t>，</w:t>
      </w:r>
      <w:r w:rsidRPr="002C4D93">
        <w:rPr>
          <w:rFonts w:eastAsia="標楷體"/>
          <w:sz w:val="22"/>
          <w:szCs w:val="22"/>
          <w:u w:val="thick"/>
        </w:rPr>
        <w:t>欣樂涅槃</w:t>
      </w:r>
      <w:r w:rsidRPr="002C4D93">
        <w:rPr>
          <w:rFonts w:eastAsia="標楷體"/>
          <w:sz w:val="22"/>
          <w:szCs w:val="22"/>
        </w:rPr>
        <w:t>，於法、法師深生愛敬，當知決定</w:t>
      </w:r>
      <w:r w:rsidRPr="002C4D93">
        <w:rPr>
          <w:rFonts w:eastAsia="標楷體"/>
          <w:sz w:val="22"/>
          <w:szCs w:val="22"/>
          <w:u w:val="thick"/>
        </w:rPr>
        <w:t>已種順解脫分善根</w:t>
      </w:r>
      <w:r w:rsidRPr="002C4D93">
        <w:rPr>
          <w:rFonts w:eastAsia="標楷體"/>
          <w:sz w:val="22"/>
          <w:szCs w:val="22"/>
        </w:rPr>
        <w:t>；若不能如是，當知未種。此中有喻，如人於田畦中下種子已，經久生疑：「我此畦中曾下種不？」躊躇未決。傍人語言：「何足猶豫？汝今但可以水灌漬，以糞覆之。彼若生芽，則知已種，不然則不。」彼如其言便得決定。如是，行者自疑：「身中曾種解脫種子已不？」時彼善友而語之言：「汝今可往至說法所，若聽法時身毛為豎，悲泣流淚，乃至於法、法師生愛敬者，當知已種解脫種子；不然則不。」故由此相可得了知。</w:t>
      </w:r>
    </w:p>
    <w:p w14:paraId="6498DE63" w14:textId="77777777" w:rsidR="000B5C2F" w:rsidRPr="002C4D93" w:rsidRDefault="000B5C2F" w:rsidP="00D2322A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彌勒說．玄奘譯</w:t>
      </w:r>
      <w:r w:rsidRPr="002C4D93">
        <w:rPr>
          <w:sz w:val="22"/>
          <w:szCs w:val="22"/>
        </w:rPr>
        <w:t>《瑜伽師地論》卷</w:t>
      </w:r>
      <w:r w:rsidRPr="002C4D93">
        <w:rPr>
          <w:sz w:val="22"/>
          <w:szCs w:val="22"/>
        </w:rPr>
        <w:t>21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sz w:val="22"/>
          <w:szCs w:val="22"/>
        </w:rPr>
        <w:t>30</w:t>
      </w:r>
      <w:r w:rsidRPr="002C4D93">
        <w:rPr>
          <w:sz w:val="22"/>
          <w:szCs w:val="22"/>
        </w:rPr>
        <w:t>，</w:t>
      </w:r>
      <w:r w:rsidRPr="002C4D93">
        <w:rPr>
          <w:sz w:val="22"/>
          <w:szCs w:val="22"/>
        </w:rPr>
        <w:t>401a18-22</w:t>
      </w:r>
      <w:r w:rsidRPr="002C4D93">
        <w:rPr>
          <w:rFonts w:hint="eastAsia"/>
          <w:sz w:val="22"/>
          <w:szCs w:val="22"/>
        </w:rPr>
        <w:t>)</w:t>
      </w:r>
      <w:r w:rsidRPr="002C4D93">
        <w:rPr>
          <w:sz w:val="22"/>
          <w:szCs w:val="22"/>
        </w:rPr>
        <w:t>：</w:t>
      </w:r>
    </w:p>
    <w:p w14:paraId="57987965" w14:textId="063CF4ED" w:rsidR="000B5C2F" w:rsidRPr="002C4D93" w:rsidRDefault="000B5C2F" w:rsidP="00D2322A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eastAsia="標楷體"/>
          <w:sz w:val="22"/>
          <w:szCs w:val="22"/>
        </w:rPr>
        <w:t>復有所餘已得趣入補特伽羅已趣入相。謂暫聞佛或法或僧勝功德已，便得隨念清淨信心，引發廣大出離善法，數數緣念融練淨心，</w:t>
      </w:r>
      <w:r w:rsidRPr="002C4D93">
        <w:rPr>
          <w:rFonts w:eastAsia="標楷體"/>
          <w:b/>
          <w:bCs/>
          <w:sz w:val="22"/>
          <w:szCs w:val="22"/>
        </w:rPr>
        <w:t>身遂毛豎</w:t>
      </w:r>
      <w:r w:rsidRPr="002C4D93">
        <w:rPr>
          <w:rFonts w:eastAsia="標楷體"/>
          <w:sz w:val="22"/>
          <w:szCs w:val="22"/>
        </w:rPr>
        <w:t>、</w:t>
      </w:r>
      <w:r w:rsidRPr="002C4D93">
        <w:rPr>
          <w:rFonts w:eastAsia="標楷體"/>
          <w:b/>
          <w:bCs/>
          <w:sz w:val="22"/>
          <w:szCs w:val="22"/>
        </w:rPr>
        <w:t>悲泣雨淚</w:t>
      </w:r>
      <w:r w:rsidRPr="002C4D93">
        <w:rPr>
          <w:rFonts w:ascii="標楷體" w:eastAsia="標楷體" w:hAnsi="標楷體" w:hint="eastAsia"/>
          <w:sz w:val="22"/>
          <w:szCs w:val="22"/>
        </w:rPr>
        <w:t>――</w:t>
      </w:r>
      <w:r w:rsidRPr="002C4D93">
        <w:rPr>
          <w:rFonts w:eastAsia="標楷體"/>
          <w:sz w:val="22"/>
          <w:szCs w:val="22"/>
        </w:rPr>
        <w:t>是名第三已得趣入補特伽羅已趣入相。</w:t>
      </w:r>
    </w:p>
    <w:p w14:paraId="3A396349" w14:textId="57A0F015" w:rsidR="000B5C2F" w:rsidRPr="002C4D93" w:rsidRDefault="000B5C2F" w:rsidP="00D2322A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sz w:val="22"/>
          <w:szCs w:val="22"/>
        </w:rPr>
        <w:t>）惠敏法師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《心與大腦的相對論》，〈順解脫分相</w:t>
      </w:r>
      <w:r w:rsidRPr="002C4D93">
        <w:rPr>
          <w:rFonts w:ascii="新細明體" w:hAnsi="新細明體"/>
          <w:sz w:val="22"/>
          <w:szCs w:val="22"/>
        </w:rPr>
        <w:t>──</w:t>
      </w:r>
      <w:r w:rsidRPr="002C4D93">
        <w:rPr>
          <w:sz w:val="22"/>
          <w:szCs w:val="22"/>
        </w:rPr>
        <w:t>悲欣毛豎〉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法鼓文化，</w:t>
      </w:r>
      <w:r w:rsidRPr="002C4D93">
        <w:rPr>
          <w:rFonts w:hint="eastAsia"/>
          <w:sz w:val="22"/>
          <w:szCs w:val="22"/>
        </w:rPr>
        <w:t>p</w:t>
      </w:r>
      <w:r w:rsidRPr="002C4D93">
        <w:rPr>
          <w:sz w:val="22"/>
          <w:szCs w:val="22"/>
        </w:rPr>
        <w:t>p.155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sz w:val="22"/>
          <w:szCs w:val="22"/>
        </w:rPr>
        <w:t>161</w:t>
      </w:r>
      <w:r w:rsidRPr="002C4D93">
        <w:rPr>
          <w:sz w:val="22"/>
          <w:szCs w:val="22"/>
        </w:rPr>
        <w:t>。</w:t>
      </w:r>
    </w:p>
  </w:footnote>
  <w:footnote w:id="23">
    <w:p w14:paraId="72C3A6FB" w14:textId="7777777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73C0F457" w14:textId="4F90CC4C" w:rsidR="000B5C2F" w:rsidRPr="002C4D93" w:rsidRDefault="000B5C2F" w:rsidP="00C87C02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）唐．菩提留志譯《大寶積經》卷</w:t>
      </w:r>
      <w:r w:rsidRPr="002C4D93">
        <w:rPr>
          <w:rFonts w:hint="eastAsia"/>
          <w:sz w:val="22"/>
          <w:szCs w:val="22"/>
        </w:rPr>
        <w:t>119</w:t>
      </w:r>
      <w:r w:rsidRPr="002C4D93">
        <w:rPr>
          <w:rFonts w:hint="eastAsia"/>
          <w:sz w:val="22"/>
          <w:szCs w:val="22"/>
        </w:rPr>
        <w:t>〈勝鬘夫人會</w:t>
      </w:r>
      <w:r w:rsidRPr="002C4D93">
        <w:rPr>
          <w:rFonts w:hint="eastAsia"/>
          <w:sz w:val="22"/>
          <w:szCs w:val="22"/>
        </w:rPr>
        <w:t xml:space="preserve"> </w:t>
      </w:r>
      <w:r w:rsidRPr="002C4D93">
        <w:rPr>
          <w:sz w:val="22"/>
          <w:szCs w:val="22"/>
        </w:rPr>
        <w:t>48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672c2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-27)</w:t>
      </w:r>
      <w:r w:rsidRPr="002C4D93">
        <w:rPr>
          <w:rFonts w:hint="eastAsia"/>
          <w:sz w:val="22"/>
          <w:szCs w:val="22"/>
        </w:rPr>
        <w:t>：</w:t>
      </w:r>
    </w:p>
    <w:p w14:paraId="0F36E883" w14:textId="3A50A524" w:rsidR="000B5C2F" w:rsidRPr="002C4D93" w:rsidRDefault="000B5C2F" w:rsidP="00C87C0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時勝鬘夫人發書尋繹，頂受忻慶生希有心，向真提羅而說偈言：「我聞如來聲，世間頗難遇，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斯言若真實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當賜汝衣服</w:t>
      </w:r>
      <w:r w:rsidRPr="002C4D93">
        <w:rPr>
          <w:rFonts w:ascii="標楷體" w:eastAsia="標楷體" w:hAnsi="標楷體" w:hint="eastAsia"/>
          <w:sz w:val="22"/>
          <w:szCs w:val="22"/>
        </w:rPr>
        <w:t>。……」</w:t>
      </w:r>
    </w:p>
    <w:p w14:paraId="76EEFE14" w14:textId="732FE37B" w:rsidR="000B5C2F" w:rsidRPr="002C4D93" w:rsidRDefault="000B5C2F" w:rsidP="00C87C02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）隋．吉藏撰《勝鬘寶窟》卷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12a18-23)</w:t>
      </w:r>
      <w:r w:rsidRPr="002C4D93">
        <w:rPr>
          <w:rFonts w:hint="eastAsia"/>
          <w:sz w:val="22"/>
          <w:szCs w:val="22"/>
        </w:rPr>
        <w:t>：</w:t>
      </w:r>
    </w:p>
    <w:p w14:paraId="03BD98C3" w14:textId="38B5AAC1" w:rsidR="000B5C2F" w:rsidRPr="002C4D93" w:rsidRDefault="000B5C2F" w:rsidP="00C87C0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應當修供養</w:t>
      </w:r>
      <w:r w:rsidRPr="002C4D93">
        <w:rPr>
          <w:rFonts w:ascii="標楷體" w:eastAsia="標楷體" w:hAnsi="標楷體" w:hint="eastAsia"/>
          <w:sz w:val="22"/>
          <w:szCs w:val="22"/>
        </w:rPr>
        <w:t>者，一解云：佛必如書中讚歎真實不虛者，則是無上福田，理合供養也。又解：必如書所歎真實不虛者，則傳書之人有大恩德，我須報其人恩供養之也。故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梵本文</w:t>
      </w:r>
      <w:r w:rsidRPr="002C4D93">
        <w:rPr>
          <w:rFonts w:ascii="標楷體" w:eastAsia="標楷體" w:hAnsi="標楷體" w:hint="eastAsia"/>
          <w:sz w:val="22"/>
          <w:szCs w:val="22"/>
        </w:rPr>
        <w:t>云：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是言若真實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我當與汝衣</w:t>
      </w:r>
      <w:r w:rsidRPr="002C4D93">
        <w:rPr>
          <w:rFonts w:ascii="標楷體" w:eastAsia="標楷體" w:hAnsi="標楷體" w:hint="eastAsia"/>
          <w:sz w:val="22"/>
          <w:szCs w:val="22"/>
        </w:rPr>
        <w:t>也。修，謂營修，修飾供具。……</w:t>
      </w:r>
    </w:p>
  </w:footnote>
  <w:footnote w:id="24">
    <w:p w14:paraId="3F62A30E" w14:textId="50C545CD" w:rsidR="000B5C2F" w:rsidRPr="002C4D93" w:rsidRDefault="000B5C2F" w:rsidP="00165D5B">
      <w:pPr>
        <w:pStyle w:val="FootnoteText"/>
        <w:ind w:left="323" w:hangingChars="147" w:hanging="323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伏惟：</w:t>
      </w:r>
      <w:r w:rsidRPr="002C4D93">
        <w:rPr>
          <w:rFonts w:ascii="標楷體" w:eastAsia="標楷體" w:hAnsi="標楷體" w:hint="eastAsia"/>
          <w:sz w:val="22"/>
          <w:szCs w:val="22"/>
        </w:rPr>
        <w:t>亦作“伏維”。</w:t>
      </w:r>
      <w:r w:rsidRPr="002C4D93">
        <w:rPr>
          <w:rFonts w:hint="eastAsia"/>
          <w:sz w:val="22"/>
          <w:szCs w:val="22"/>
        </w:rPr>
        <w:t>1.</w:t>
      </w:r>
      <w:r w:rsidRPr="002C4D93">
        <w:rPr>
          <w:rFonts w:ascii="標楷體" w:eastAsia="標楷體" w:hAnsi="標楷體" w:hint="eastAsia"/>
          <w:sz w:val="22"/>
          <w:szCs w:val="22"/>
        </w:rPr>
        <w:t>下對上的敬詞。多用於奏疏或信函。謂念及，想到。</w:t>
      </w:r>
      <w:r w:rsidRPr="002C4D93">
        <w:rPr>
          <w:rFonts w:hint="eastAsia"/>
          <w:sz w:val="22"/>
          <w:szCs w:val="22"/>
        </w:rPr>
        <w:t>（《漢語大詞典（一）》，</w:t>
      </w:r>
      <w:r w:rsidRPr="002C4D93">
        <w:rPr>
          <w:rFonts w:hint="eastAsia"/>
          <w:sz w:val="22"/>
          <w:szCs w:val="22"/>
        </w:rPr>
        <w:t>p.</w:t>
      </w:r>
      <w:r w:rsidRPr="002C4D93">
        <w:rPr>
          <w:sz w:val="22"/>
          <w:szCs w:val="22"/>
        </w:rPr>
        <w:t>1180</w:t>
      </w:r>
      <w:r w:rsidRPr="002C4D93">
        <w:rPr>
          <w:rFonts w:hint="eastAsia"/>
          <w:sz w:val="22"/>
          <w:szCs w:val="22"/>
        </w:rPr>
        <w:t>）</w:t>
      </w:r>
    </w:p>
  </w:footnote>
  <w:footnote w:id="25">
    <w:p w14:paraId="5F334768" w14:textId="77777777" w:rsidR="000B5C2F" w:rsidRPr="002C4D93" w:rsidRDefault="000B5C2F" w:rsidP="00A52766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D475811" w14:textId="77777777" w:rsidR="000B5C2F" w:rsidRPr="002C4D93" w:rsidRDefault="000B5C2F" w:rsidP="00A52766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hint="eastAsia"/>
          <w:bCs/>
          <w:sz w:val="22"/>
          <w:szCs w:val="22"/>
        </w:rPr>
        <w:t>姚秦．鳩摩羅什譯</w:t>
      </w:r>
      <w:r w:rsidRPr="002C4D93">
        <w:rPr>
          <w:rFonts w:hint="eastAsia"/>
          <w:sz w:val="22"/>
          <w:szCs w:val="22"/>
        </w:rPr>
        <w:t>《摩訶般若波羅蜜經》卷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〈序品</w:t>
      </w:r>
      <w:r w:rsidRPr="002C4D93">
        <w:rPr>
          <w:rFonts w:hint="eastAsia"/>
          <w:sz w:val="22"/>
          <w:szCs w:val="22"/>
        </w:rPr>
        <w:t xml:space="preserve"> 1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08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217b21-c5)</w:t>
      </w:r>
      <w:r w:rsidRPr="002C4D93">
        <w:rPr>
          <w:rFonts w:hint="eastAsia"/>
          <w:sz w:val="22"/>
          <w:szCs w:val="22"/>
        </w:rPr>
        <w:t>。</w:t>
      </w:r>
    </w:p>
    <w:p w14:paraId="450A649C" w14:textId="77777777" w:rsidR="000B5C2F" w:rsidRPr="002C4D93" w:rsidRDefault="000B5C2F" w:rsidP="00A52766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）五百大阿羅漢等造．玄奘譯《阿毘達磨大毘婆沙論》卷</w:t>
      </w:r>
      <w:r w:rsidRPr="002C4D93">
        <w:rPr>
          <w:rFonts w:hint="eastAsia"/>
          <w:sz w:val="22"/>
          <w:szCs w:val="22"/>
        </w:rPr>
        <w:t>177(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888b24-25)</w:t>
      </w:r>
      <w:r w:rsidRPr="002C4D93">
        <w:rPr>
          <w:rFonts w:hint="eastAsia"/>
          <w:sz w:val="22"/>
          <w:szCs w:val="22"/>
        </w:rPr>
        <w:t>：</w:t>
      </w:r>
    </w:p>
    <w:p w14:paraId="3AC285BF" w14:textId="77777777" w:rsidR="000B5C2F" w:rsidRPr="002C4D93" w:rsidRDefault="000B5C2F" w:rsidP="00A5276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十五者、常光一尋相：謂：佛身分周匝常有光明，面各一尋，晝夜恒照。</w:t>
      </w:r>
    </w:p>
    <w:p w14:paraId="5391B864" w14:textId="536F4A49" w:rsidR="000B5C2F" w:rsidRPr="002C4D93" w:rsidRDefault="000B5C2F" w:rsidP="00A52766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rFonts w:hint="eastAsia"/>
          <w:sz w:val="22"/>
          <w:szCs w:val="22"/>
        </w:rPr>
        <w:t>4(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90c8-10)</w:t>
      </w:r>
      <w:r w:rsidRPr="002C4D93">
        <w:rPr>
          <w:rFonts w:hint="eastAsia"/>
          <w:sz w:val="22"/>
          <w:szCs w:val="22"/>
        </w:rPr>
        <w:t>：</w:t>
      </w:r>
    </w:p>
    <w:p w14:paraId="185BC386" w14:textId="77777777" w:rsidR="000B5C2F" w:rsidRPr="002C4D93" w:rsidRDefault="000B5C2F" w:rsidP="00A52766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十五者、丈光相：四邊皆有一丈光，佛在是光中端嚴第一，如諸天諸王寶光明淨。</w:t>
      </w:r>
    </w:p>
    <w:p w14:paraId="74124F62" w14:textId="671E14B7" w:rsidR="000B5C2F" w:rsidRPr="002C4D93" w:rsidRDefault="000B5C2F" w:rsidP="00A52766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rFonts w:hint="eastAsia"/>
          <w:sz w:val="22"/>
          <w:szCs w:val="22"/>
        </w:rPr>
        <w:t>8(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114c18-20)</w:t>
      </w:r>
      <w:r w:rsidRPr="002C4D93">
        <w:rPr>
          <w:rFonts w:hint="eastAsia"/>
          <w:sz w:val="22"/>
          <w:szCs w:val="22"/>
        </w:rPr>
        <w:t>。</w:t>
      </w:r>
    </w:p>
  </w:footnote>
  <w:footnote w:id="26">
    <w:p w14:paraId="54B242D6" w14:textId="420D23D3" w:rsidR="000B5C2F" w:rsidRPr="002C4D93" w:rsidRDefault="000B5C2F" w:rsidP="00B24E61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BE2917C" w14:textId="5938444D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）後秦．佛陀耶舍共竺佛念譯《長阿含經》卷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5b5-6)</w:t>
      </w:r>
      <w:r w:rsidRPr="002C4D93">
        <w:rPr>
          <w:rFonts w:hint="eastAsia"/>
          <w:sz w:val="22"/>
          <w:szCs w:val="22"/>
        </w:rPr>
        <w:t>：</w:t>
      </w:r>
    </w:p>
    <w:p w14:paraId="1150D4F7" w14:textId="655A9563" w:rsidR="000B5C2F" w:rsidRPr="002C4D93" w:rsidRDefault="000B5C2F" w:rsidP="003B1222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十一、一一</w:t>
      </w:r>
      <w:r w:rsidRPr="002C4D93">
        <w:rPr>
          <w:rFonts w:hint="eastAsia"/>
          <w:sz w:val="22"/>
          <w:szCs w:val="22"/>
        </w:rPr>
        <w:t>[12]</w:t>
      </w:r>
      <w:r w:rsidRPr="002C4D93">
        <w:rPr>
          <w:rFonts w:ascii="標楷體" w:eastAsia="標楷體" w:hAnsi="標楷體" w:hint="eastAsia"/>
          <w:sz w:val="22"/>
          <w:szCs w:val="22"/>
        </w:rPr>
        <w:t>孔</w:t>
      </w:r>
      <w:r w:rsidRPr="002C4D93">
        <w:rPr>
          <w:rFonts w:hint="eastAsia"/>
          <w:sz w:val="22"/>
          <w:szCs w:val="22"/>
        </w:rPr>
        <w:t>[13]</w:t>
      </w:r>
      <w:r w:rsidRPr="002C4D93">
        <w:rPr>
          <w:rFonts w:ascii="標楷體" w:eastAsia="標楷體" w:hAnsi="標楷體" w:hint="eastAsia"/>
          <w:sz w:val="22"/>
          <w:szCs w:val="22"/>
        </w:rPr>
        <w:t>一毛生，其毛右旋，紺琉璃色。</w:t>
      </w:r>
    </w:p>
    <w:p w14:paraId="26A57EBF" w14:textId="6506BAAE" w:rsidR="000B5C2F" w:rsidRPr="002C4D93" w:rsidRDefault="000B5C2F" w:rsidP="003B1222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[12]</w:t>
      </w:r>
      <w:r w:rsidRPr="002C4D93">
        <w:rPr>
          <w:rFonts w:hint="eastAsia"/>
          <w:sz w:val="22"/>
          <w:szCs w:val="22"/>
        </w:rPr>
        <w:t>（毛）＋孔【宋】【元】【明】。</w:t>
      </w:r>
      <w:r w:rsidRPr="002C4D93">
        <w:rPr>
          <w:rFonts w:hint="eastAsia"/>
          <w:sz w:val="22"/>
          <w:szCs w:val="22"/>
        </w:rPr>
        <w:t>[13]</w:t>
      </w:r>
      <w:r w:rsidRPr="002C4D93">
        <w:rPr>
          <w:rFonts w:hint="eastAsia"/>
          <w:sz w:val="22"/>
          <w:szCs w:val="22"/>
        </w:rPr>
        <w:t>一＋（一）【明】。</w:t>
      </w:r>
    </w:p>
    <w:p w14:paraId="55BAE282" w14:textId="687400BA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）五百大阿羅漢等造．玄奘譯《阿毘達磨大毘婆沙論》卷</w:t>
      </w:r>
      <w:r w:rsidRPr="002C4D93">
        <w:rPr>
          <w:rFonts w:hint="eastAsia"/>
          <w:sz w:val="22"/>
          <w:szCs w:val="22"/>
        </w:rPr>
        <w:t>177(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888b8-11)</w:t>
      </w:r>
      <w:r w:rsidRPr="002C4D93">
        <w:rPr>
          <w:rFonts w:hint="eastAsia"/>
          <w:sz w:val="22"/>
          <w:szCs w:val="22"/>
        </w:rPr>
        <w:t>：</w:t>
      </w:r>
    </w:p>
    <w:p w14:paraId="7D907C1A" w14:textId="77777777" w:rsidR="000B5C2F" w:rsidRPr="002C4D93" w:rsidRDefault="000B5C2F" w:rsidP="00B24E6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十三者、身毛右旋相，謂：佛身諸毛孔各生一毛，如吠琉璃，其色紺潤，宛轉右旋，毛端上靡。所以一一毛孔唯一毛者，以菩薩時不亂說法故。</w:t>
      </w:r>
    </w:p>
    <w:p w14:paraId="2AF5DA59" w14:textId="2D129011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90b24-26)</w:t>
      </w:r>
      <w:r w:rsidRPr="002C4D93">
        <w:rPr>
          <w:rFonts w:hint="eastAsia"/>
          <w:sz w:val="22"/>
          <w:szCs w:val="22"/>
        </w:rPr>
        <w:t>：</w:t>
      </w:r>
    </w:p>
    <w:p w14:paraId="34C64733" w14:textId="77777777" w:rsidR="000B5C2F" w:rsidRPr="002C4D93" w:rsidRDefault="000B5C2F" w:rsidP="00B24E61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十三者、一一孔一毛生相：毛不亂，青瑠璃色，毛右</w:t>
      </w:r>
      <w:r w:rsidRPr="002C4D93">
        <w:rPr>
          <w:sz w:val="22"/>
          <w:szCs w:val="22"/>
        </w:rPr>
        <w:t>[32]</w:t>
      </w:r>
      <w:r w:rsidRPr="002C4D93">
        <w:rPr>
          <w:rFonts w:ascii="標楷體" w:eastAsia="標楷體" w:hAnsi="標楷體" w:hint="eastAsia"/>
          <w:sz w:val="22"/>
          <w:szCs w:val="22"/>
        </w:rPr>
        <w:t>靡上向。</w:t>
      </w:r>
    </w:p>
    <w:p w14:paraId="35A63237" w14:textId="6AF18E77" w:rsidR="000B5C2F" w:rsidRPr="002C4D93" w:rsidRDefault="000B5C2F" w:rsidP="00B24E61">
      <w:pPr>
        <w:pStyle w:val="FootnoteText"/>
        <w:ind w:leftChars="322" w:left="773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[32]</w:t>
      </w:r>
      <w:r w:rsidRPr="002C4D93">
        <w:rPr>
          <w:rFonts w:hint="eastAsia"/>
          <w:sz w:val="22"/>
          <w:szCs w:val="22"/>
        </w:rPr>
        <w:t>靡＝旋【元】【明】【聖】。</w:t>
      </w:r>
    </w:p>
    <w:p w14:paraId="78180E83" w14:textId="2B11238A" w:rsidR="000B5C2F" w:rsidRPr="002C4D93" w:rsidRDefault="000B5C2F" w:rsidP="0065278F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）龍樹造．鳩摩羅什譯《十住毘婆沙論》卷</w:t>
      </w:r>
      <w:r w:rsidRPr="002C4D93">
        <w:rPr>
          <w:rFonts w:hint="eastAsia"/>
          <w:sz w:val="22"/>
          <w:szCs w:val="22"/>
        </w:rPr>
        <w:t>8</w:t>
      </w:r>
      <w:r w:rsidRPr="002C4D93">
        <w:rPr>
          <w:rFonts w:hint="eastAsia"/>
          <w:sz w:val="22"/>
          <w:szCs w:val="22"/>
        </w:rPr>
        <w:t>〈共行品</w:t>
      </w:r>
      <w:r w:rsidRPr="002C4D93">
        <w:rPr>
          <w:rFonts w:hint="eastAsia"/>
          <w:sz w:val="22"/>
          <w:szCs w:val="22"/>
        </w:rPr>
        <w:t xml:space="preserve"> 18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ascii="Times Ext Roman" w:hAnsi="Times Ext Roman" w:cs="Times Ext Roman"/>
          <w:sz w:val="22"/>
          <w:szCs w:val="22"/>
        </w:rPr>
        <w:t>(</w:t>
      </w:r>
      <w:r w:rsidRPr="002C4D93">
        <w:rPr>
          <w:rFonts w:ascii="Times Ext Roman" w:hAnsi="Times Ext Roman" w:cs="Times Ext Roman" w:hint="eastAsia"/>
          <w:sz w:val="22"/>
          <w:szCs w:val="22"/>
        </w:rPr>
        <w:t>大正</w:t>
      </w:r>
      <w:r w:rsidRPr="002C4D93">
        <w:rPr>
          <w:rFonts w:ascii="Times Ext Roman" w:hAnsi="Times Ext Roman" w:cs="Times Ext Roman"/>
          <w:sz w:val="22"/>
          <w:szCs w:val="22"/>
        </w:rPr>
        <w:t>26</w:t>
      </w:r>
      <w:r w:rsidRPr="002C4D93">
        <w:rPr>
          <w:rFonts w:ascii="Times Ext Roman" w:hAnsi="Times Ext Roman" w:cs="Times Ext Roman"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65a16)</w:t>
      </w:r>
      <w:r w:rsidRPr="002C4D93">
        <w:rPr>
          <w:rFonts w:hint="eastAsia"/>
          <w:sz w:val="22"/>
          <w:szCs w:val="22"/>
        </w:rPr>
        <w:t>。</w:t>
      </w:r>
    </w:p>
  </w:footnote>
  <w:footnote w:id="27">
    <w:p w14:paraId="31B2BD77" w14:textId="0D242022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534907C6" w14:textId="20EFDFFC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）後秦．佛陀耶舍共竺佛念譯《長阿含經》卷</w:t>
      </w:r>
      <w:r w:rsidRPr="002C4D93">
        <w:rPr>
          <w:rFonts w:hint="eastAsia"/>
          <w:sz w:val="22"/>
          <w:szCs w:val="22"/>
        </w:rPr>
        <w:t>1(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5b16-17)</w:t>
      </w:r>
      <w:r w:rsidRPr="002C4D93">
        <w:rPr>
          <w:rFonts w:hint="eastAsia"/>
          <w:sz w:val="22"/>
          <w:szCs w:val="22"/>
        </w:rPr>
        <w:t>：</w:t>
      </w:r>
    </w:p>
    <w:p w14:paraId="51ED3AF4" w14:textId="50399C03" w:rsidR="000B5C2F" w:rsidRPr="002C4D93" w:rsidRDefault="000B5C2F" w:rsidP="0065278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三十一、眉間白毫柔軟細澤，引長一尋，放則右旋螺如真珠。</w:t>
      </w:r>
    </w:p>
    <w:p w14:paraId="7A76A2C5" w14:textId="639F3CF4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）五百大阿羅漢等造．玄奘譯《阿毘達磨大毘婆沙論》卷</w:t>
      </w:r>
      <w:r w:rsidRPr="002C4D93">
        <w:rPr>
          <w:rFonts w:hint="eastAsia"/>
          <w:sz w:val="22"/>
          <w:szCs w:val="22"/>
        </w:rPr>
        <w:t>177(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889a2-4)</w:t>
      </w:r>
      <w:r w:rsidRPr="002C4D93">
        <w:rPr>
          <w:rFonts w:hint="eastAsia"/>
          <w:sz w:val="22"/>
          <w:szCs w:val="22"/>
        </w:rPr>
        <w:t>：</w:t>
      </w:r>
    </w:p>
    <w:p w14:paraId="635C22D9" w14:textId="6C1A6977" w:rsidR="000B5C2F" w:rsidRPr="002C4D93" w:rsidRDefault="000B5C2F" w:rsidP="00B24E6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三十一者、眉間白毫相，謂：佛眉間白毫長半尋量，右旋宛轉，光明清徹。</w:t>
      </w:r>
    </w:p>
    <w:p w14:paraId="2ED9A932" w14:textId="5F544502" w:rsidR="000B5C2F" w:rsidRPr="002C4D93" w:rsidRDefault="000B5C2F" w:rsidP="00B24E61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）龍樹造．鳩摩羅什譯《大智度論》卷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91a16-18)</w:t>
      </w:r>
      <w:r w:rsidRPr="002C4D93">
        <w:rPr>
          <w:rFonts w:hint="eastAsia"/>
          <w:sz w:val="22"/>
          <w:szCs w:val="22"/>
        </w:rPr>
        <w:t>：</w:t>
      </w:r>
    </w:p>
    <w:p w14:paraId="1E84BEF5" w14:textId="325DE891" w:rsidR="000B5C2F" w:rsidRPr="002C4D93" w:rsidRDefault="000B5C2F" w:rsidP="00B24E6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三十二者、白毛相：白毛眉間生，不高不下，白淨右旋，舒長五尺。</w:t>
      </w:r>
    </w:p>
    <w:p w14:paraId="57AFD805" w14:textId="6D4C8B7C" w:rsidR="000B5C2F" w:rsidRPr="002C4D93" w:rsidRDefault="000B5C2F" w:rsidP="00C30033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）龍樹造．鳩摩羅什譯</w:t>
      </w:r>
      <w:r w:rsidRPr="002C4D93">
        <w:rPr>
          <w:rFonts w:ascii="Times Ext Roman" w:hAnsi="Times Ext Roman" w:cs="Times Ext Roman"/>
          <w:sz w:val="22"/>
          <w:szCs w:val="22"/>
        </w:rPr>
        <w:t>《十住毘婆沙論》卷</w:t>
      </w:r>
      <w:r w:rsidRPr="002C4D93">
        <w:rPr>
          <w:rFonts w:ascii="Times Ext Roman" w:hAnsi="Times Ext Roman" w:cs="Times Ext Roman"/>
          <w:sz w:val="22"/>
          <w:szCs w:val="22"/>
        </w:rPr>
        <w:t>8</w:t>
      </w:r>
      <w:r w:rsidRPr="002C4D93">
        <w:rPr>
          <w:rFonts w:ascii="Times Ext Roman" w:hAnsi="Times Ext Roman" w:cs="Times Ext Roman"/>
          <w:sz w:val="22"/>
          <w:szCs w:val="22"/>
        </w:rPr>
        <w:t>〈共行品</w:t>
      </w:r>
      <w:r w:rsidRPr="002C4D93">
        <w:rPr>
          <w:rFonts w:ascii="Times Ext Roman" w:hAnsi="Times Ext Roman" w:cs="Times Ext Roman"/>
          <w:sz w:val="22"/>
          <w:szCs w:val="22"/>
        </w:rPr>
        <w:t xml:space="preserve"> 18</w:t>
      </w:r>
      <w:r w:rsidRPr="002C4D93">
        <w:rPr>
          <w:rFonts w:ascii="Times Ext Roman" w:hAnsi="Times Ext Roman" w:cs="Times Ext Roman"/>
          <w:sz w:val="22"/>
          <w:szCs w:val="22"/>
        </w:rPr>
        <w:t>〉</w:t>
      </w:r>
      <w:r w:rsidRPr="002C4D93">
        <w:rPr>
          <w:rFonts w:ascii="Times Ext Roman" w:hAnsi="Times Ext Roman" w:cs="Times Ext Roman"/>
          <w:sz w:val="22"/>
          <w:szCs w:val="22"/>
        </w:rPr>
        <w:t>(</w:t>
      </w:r>
      <w:r w:rsidRPr="002C4D93">
        <w:rPr>
          <w:rFonts w:ascii="Times Ext Roman" w:hAnsi="Times Ext Roman" w:cs="Times Ext Roman" w:hint="eastAsia"/>
          <w:sz w:val="22"/>
          <w:szCs w:val="22"/>
        </w:rPr>
        <w:t>大正</w:t>
      </w:r>
      <w:r w:rsidRPr="002C4D93">
        <w:rPr>
          <w:rFonts w:ascii="Times Ext Roman" w:hAnsi="Times Ext Roman" w:cs="Times Ext Roman"/>
          <w:sz w:val="22"/>
          <w:szCs w:val="22"/>
        </w:rPr>
        <w:t>26</w:t>
      </w:r>
      <w:r w:rsidRPr="002C4D93">
        <w:rPr>
          <w:rFonts w:ascii="Times Ext Roman" w:hAnsi="Times Ext Roman" w:cs="Times Ext Roman" w:hint="eastAsia"/>
          <w:sz w:val="22"/>
          <w:szCs w:val="22"/>
        </w:rPr>
        <w:t>，</w:t>
      </w:r>
      <w:r w:rsidRPr="002C4D93">
        <w:rPr>
          <w:rFonts w:ascii="Times Ext Roman" w:hAnsi="Times Ext Roman" w:cs="Times Ext Roman"/>
          <w:sz w:val="22"/>
          <w:szCs w:val="22"/>
        </w:rPr>
        <w:t>65a16-17)</w:t>
      </w:r>
      <w:r w:rsidRPr="002C4D93"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28">
    <w:p w14:paraId="717B654D" w14:textId="77777777" w:rsidR="000B5C2F" w:rsidRPr="002C4D93" w:rsidRDefault="000B5C2F" w:rsidP="0093328C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3C9EBB83" w14:textId="205E41BF" w:rsidR="000B5C2F" w:rsidRPr="002C4D93" w:rsidRDefault="000B5C2F" w:rsidP="00F5607C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）劉宋．求那跋陀羅譯</w:t>
      </w:r>
      <w:r w:rsidRPr="002C4D93">
        <w:rPr>
          <w:rStyle w:val="refandcopynote"/>
          <w:sz w:val="22"/>
          <w:szCs w:val="22"/>
        </w:rPr>
        <w:t>《勝鬘師子吼一乘大方便方廣經》卷</w:t>
      </w:r>
      <w:r w:rsidRPr="002C4D93">
        <w:rPr>
          <w:rStyle w:val="refandcopynote"/>
          <w:sz w:val="22"/>
          <w:szCs w:val="22"/>
        </w:rPr>
        <w:t>1(</w:t>
      </w:r>
      <w:r w:rsidRPr="002C4D93"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12</w:t>
      </w:r>
      <w:r w:rsidRPr="002C4D93"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223a6)</w:t>
      </w:r>
      <w:r w:rsidRPr="002C4D93">
        <w:rPr>
          <w:rStyle w:val="refandcopynote"/>
          <w:rFonts w:hint="eastAsia"/>
          <w:sz w:val="22"/>
          <w:szCs w:val="22"/>
        </w:rPr>
        <w:t>。</w:t>
      </w:r>
    </w:p>
    <w:p w14:paraId="5B0CF610" w14:textId="396E9F86" w:rsidR="000B5C2F" w:rsidRPr="002C4D93" w:rsidRDefault="000B5C2F" w:rsidP="00F5607C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）印順法師，《勝鬘經講記》，</w:t>
      </w:r>
      <w:r w:rsidRPr="002C4D93">
        <w:rPr>
          <w:rFonts w:hint="eastAsia"/>
          <w:sz w:val="22"/>
          <w:szCs w:val="22"/>
        </w:rPr>
        <w:t>p.265</w:t>
      </w:r>
      <w:r w:rsidRPr="002C4D93">
        <w:rPr>
          <w:rFonts w:hint="eastAsia"/>
          <w:sz w:val="22"/>
          <w:szCs w:val="22"/>
        </w:rPr>
        <w:t>。</w:t>
      </w:r>
    </w:p>
  </w:footnote>
  <w:footnote w:id="29">
    <w:p w14:paraId="662F42B8" w14:textId="7777777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參見：印順法師，《淨土與禪》，</w:t>
      </w:r>
      <w:r w:rsidRPr="002C4D93">
        <w:rPr>
          <w:rFonts w:hint="eastAsia"/>
          <w:sz w:val="22"/>
          <w:szCs w:val="22"/>
        </w:rPr>
        <w:t>pp.63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64</w:t>
      </w:r>
      <w:r w:rsidRPr="002C4D93">
        <w:rPr>
          <w:rFonts w:hint="eastAsia"/>
          <w:sz w:val="22"/>
          <w:szCs w:val="22"/>
        </w:rPr>
        <w:t>：</w:t>
      </w:r>
    </w:p>
    <w:p w14:paraId="620159AB" w14:textId="4276E4AB" w:rsidR="000B5C2F" w:rsidRPr="002C4D93" w:rsidRDefault="000B5C2F" w:rsidP="000430CD">
      <w:pPr>
        <w:pStyle w:val="FootnoteText"/>
        <w:ind w:leftChars="137" w:left="329"/>
        <w:rPr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中國的念佛法門，是初傳說廬山十八高賢，結白蓮社念佛。但考究起來，也還是重於繫心念佛。如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慧遠即曾於定中見阿彌陀佛</w:t>
      </w:r>
      <w:r w:rsidRPr="002C4D93">
        <w:rPr>
          <w:rFonts w:ascii="標楷體" w:eastAsia="標楷體" w:hAnsi="標楷體" w:hint="eastAsia"/>
          <w:sz w:val="22"/>
          <w:szCs w:val="22"/>
        </w:rPr>
        <w:t>，正是《般舟三昧經》的法門。到北魏曇鸞，依世親《往生淨土論》，著重於稱名念佛。到唐代，淨宗大德光明寺善導，傳說念一聲佛，放一道光，這是有名的稱名念佛的大師。</w:t>
      </w:r>
    </w:p>
  </w:footnote>
  <w:footnote w:id="30">
    <w:p w14:paraId="206207AC" w14:textId="598A9CD7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參見：唐．善導集記《觀無量壽佛經疏》卷</w:t>
      </w:r>
      <w:r w:rsidRPr="002C4D93">
        <w:rPr>
          <w:sz w:val="22"/>
          <w:szCs w:val="22"/>
        </w:rPr>
        <w:t>4(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sz w:val="22"/>
          <w:szCs w:val="22"/>
        </w:rPr>
        <w:t>37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278b24-c26)</w:t>
      </w:r>
      <w:r w:rsidRPr="002C4D93">
        <w:rPr>
          <w:rFonts w:hint="eastAsia"/>
          <w:sz w:val="22"/>
          <w:szCs w:val="22"/>
        </w:rPr>
        <w:t>。</w:t>
      </w:r>
    </w:p>
  </w:footnote>
  <w:footnote w:id="31">
    <w:p w14:paraId="065F19E1" w14:textId="77777777" w:rsidR="000B5C2F" w:rsidRPr="002C4D93" w:rsidRDefault="000B5C2F" w:rsidP="000857C8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097073EE" w14:textId="0E00B072" w:rsidR="000B5C2F" w:rsidRPr="002C4D93" w:rsidRDefault="000B5C2F" w:rsidP="000857C8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）後漢．支婁迦讖譯《般舟三昧經》卷</w:t>
      </w:r>
      <w:r w:rsidRPr="002C4D93">
        <w:rPr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〈行品</w:t>
      </w:r>
      <w:r w:rsidRPr="002C4D93">
        <w:rPr>
          <w:rFonts w:ascii="新細明體" w:hAnsi="新細明體"/>
          <w:sz w:val="22"/>
          <w:szCs w:val="22"/>
        </w:rPr>
        <w:t xml:space="preserve"> 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13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sz w:val="22"/>
          <w:szCs w:val="22"/>
        </w:rPr>
        <w:t>899b23-c3)</w:t>
      </w:r>
      <w:r w:rsidRPr="002C4D93">
        <w:rPr>
          <w:rFonts w:hint="eastAsia"/>
          <w:sz w:val="22"/>
          <w:szCs w:val="22"/>
        </w:rPr>
        <w:t>：</w:t>
      </w:r>
    </w:p>
    <w:p w14:paraId="4B7DBA17" w14:textId="3F8C8B78" w:rsidR="000B5C2F" w:rsidRPr="002C4D93" w:rsidRDefault="000B5C2F" w:rsidP="000857C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佛言：「善哉！颰陀和！色清淨故，所有者清淨。欲見佛即見，見即問，問即報。聞經大歡喜，作是念：『佛從何所來？我為到何所？』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自念佛無所從來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我亦無所至</w:t>
      </w:r>
      <w:r w:rsidRPr="002C4D93">
        <w:rPr>
          <w:rFonts w:ascii="標楷體" w:eastAsia="標楷體" w:hAnsi="標楷體" w:hint="eastAsia"/>
          <w:sz w:val="22"/>
          <w:szCs w:val="22"/>
        </w:rPr>
        <w:t>。自念欲處、色處、無色處，是三處意所作耳！我所念即見。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心作佛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心自見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心是佛心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b/>
          <w:bCs/>
          <w:sz w:val="22"/>
          <w:szCs w:val="22"/>
        </w:rPr>
        <w:t>佛心是我身</w:t>
      </w:r>
      <w:r w:rsidRPr="002C4D93">
        <w:rPr>
          <w:rFonts w:ascii="標楷體" w:eastAsia="標楷體" w:hAnsi="標楷體" w:hint="eastAsia"/>
          <w:sz w:val="22"/>
          <w:szCs w:val="22"/>
        </w:rPr>
        <w:t>。心見佛，心不自知心，心不自見心，心有想為癡，心無想是涅槃。是法無可樂者，設使念為空耳，無所有也。菩薩在三昧中立者，所見如是。」</w:t>
      </w:r>
    </w:p>
    <w:p w14:paraId="64BEFCFD" w14:textId="213267BA" w:rsidR="000B5C2F" w:rsidRPr="002C4D93" w:rsidRDefault="000B5C2F" w:rsidP="000857C8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）印順法師，《淨土與禪》，</w:t>
      </w:r>
      <w:r w:rsidRPr="002C4D93">
        <w:rPr>
          <w:rFonts w:hint="eastAsia"/>
          <w:sz w:val="22"/>
          <w:szCs w:val="22"/>
        </w:rPr>
        <w:t>p.22</w:t>
      </w:r>
      <w:r w:rsidRPr="002C4D93">
        <w:rPr>
          <w:rFonts w:hint="eastAsia"/>
          <w:sz w:val="22"/>
          <w:szCs w:val="22"/>
        </w:rPr>
        <w:t>：</w:t>
      </w:r>
    </w:p>
    <w:p w14:paraId="0DFC536D" w14:textId="77777777" w:rsidR="000B5C2F" w:rsidRPr="002C4D93" w:rsidRDefault="000B5C2F" w:rsidP="000857C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《般舟三昧經》，這也是專明阿彌陀佛的念佛三昧。本經一名《十方現在佛悉在前立定經》。修觀成時，經裡說：「現在諸佛悉在前立」。專觀阿彌陀佛，而見現在一切佛，這與《觀經》的「見此事者，即見十方諸佛」，完全一致。由此可見，觀阿彌陀――無量佛，即是觀一切佛。</w:t>
      </w:r>
    </w:p>
    <w:p w14:paraId="24192416" w14:textId="25C20025" w:rsidR="000B5C2F" w:rsidRPr="002C4D93" w:rsidRDefault="000B5C2F" w:rsidP="000857C8">
      <w:pPr>
        <w:pStyle w:val="FootnoteText"/>
        <w:ind w:leftChars="91" w:left="218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sz w:val="22"/>
          <w:szCs w:val="22"/>
        </w:rPr>
        <w:t>印順法師，《初期大乘佛教之起源與開展》，</w:t>
      </w:r>
      <w:r w:rsidRPr="002C4D93">
        <w:rPr>
          <w:sz w:val="22"/>
          <w:szCs w:val="22"/>
        </w:rPr>
        <w:t>pp.864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sz w:val="22"/>
          <w:szCs w:val="22"/>
        </w:rPr>
        <w:t>865</w:t>
      </w:r>
      <w:r w:rsidRPr="002C4D93">
        <w:rPr>
          <w:sz w:val="22"/>
          <w:szCs w:val="22"/>
        </w:rPr>
        <w:t>：</w:t>
      </w:r>
    </w:p>
    <w:p w14:paraId="738A2F43" w14:textId="77777777" w:rsidR="000B5C2F" w:rsidRPr="002C4D93" w:rsidRDefault="000B5C2F" w:rsidP="000857C8">
      <w:pPr>
        <w:pStyle w:val="FootnoteText"/>
        <w:ind w:leftChars="320" w:left="768"/>
        <w:rPr>
          <w:rFonts w:eastAsia="標楷體"/>
          <w:sz w:val="22"/>
          <w:szCs w:val="22"/>
        </w:rPr>
      </w:pPr>
      <w:r w:rsidRPr="002C4D93">
        <w:rPr>
          <w:rFonts w:eastAsia="標楷體"/>
          <w:sz w:val="22"/>
          <w:szCs w:val="22"/>
        </w:rPr>
        <w:t>到了三昧成就，佛現在前，不但光明徹照，而且能答問，能說經。然當時，佛並沒有來，自己也沒有去；自己沒有天眼通、天耳通，卻見到了佛，聽佛的說法，那佛到底是怎樣的？於是覺察到，這是「意所作耳」，只是自心三昧所現的境界。</w:t>
      </w:r>
      <w:r w:rsidRPr="002C4D93">
        <w:rPr>
          <w:rFonts w:eastAsia="標楷體" w:hint="eastAsia"/>
          <w:sz w:val="22"/>
          <w:szCs w:val="22"/>
        </w:rPr>
        <w:t>……</w:t>
      </w:r>
      <w:r w:rsidRPr="002C4D93">
        <w:rPr>
          <w:rFonts w:eastAsia="標楷體"/>
          <w:sz w:val="22"/>
          <w:szCs w:val="22"/>
        </w:rPr>
        <w:t>嚴格的說，這是念佛三昧中，從「觀相」而引入「實相」的過程。然這一「唯心所作」的悟解，引出瑜伽師的「唯心（識）論</w:t>
      </w:r>
      <w:r w:rsidRPr="002C4D93">
        <w:rPr>
          <w:rFonts w:eastAsia="標楷體" w:hint="eastAsia"/>
          <w:sz w:val="22"/>
          <w:szCs w:val="22"/>
        </w:rPr>
        <w:t>」</w:t>
      </w:r>
      <w:r w:rsidRPr="002C4D93">
        <w:rPr>
          <w:rFonts w:eastAsia="標楷體"/>
          <w:sz w:val="22"/>
          <w:szCs w:val="22"/>
        </w:rPr>
        <w:t>，所以立「唯心念佛」一類。</w:t>
      </w:r>
    </w:p>
    <w:p w14:paraId="2C35AB48" w14:textId="1227873E" w:rsidR="000B5C2F" w:rsidRPr="002C4D93" w:rsidRDefault="000B5C2F" w:rsidP="000857C8">
      <w:pPr>
        <w:pStyle w:val="FootnoteText"/>
        <w:ind w:leftChars="91" w:left="218"/>
        <w:rPr>
          <w:sz w:val="22"/>
          <w:szCs w:val="22"/>
        </w:rPr>
      </w:pPr>
      <w:r w:rsidRPr="002C4D93">
        <w:rPr>
          <w:sz w:val="22"/>
          <w:szCs w:val="22"/>
        </w:rPr>
        <w:t>（</w:t>
      </w:r>
      <w:r w:rsidRPr="002C4D93">
        <w:rPr>
          <w:sz w:val="22"/>
          <w:szCs w:val="22"/>
        </w:rPr>
        <w:t>4</w:t>
      </w:r>
      <w:r w:rsidRPr="002C4D93">
        <w:rPr>
          <w:sz w:val="22"/>
          <w:szCs w:val="22"/>
        </w:rPr>
        <w:t>）印順法師，《印度佛教思想史》，</w:t>
      </w:r>
      <w:r w:rsidRPr="002C4D93">
        <w:rPr>
          <w:sz w:val="22"/>
          <w:szCs w:val="22"/>
        </w:rPr>
        <w:t>p.403</w:t>
      </w:r>
      <w:r w:rsidRPr="002C4D93">
        <w:rPr>
          <w:sz w:val="22"/>
          <w:szCs w:val="22"/>
        </w:rPr>
        <w:t>。</w:t>
      </w:r>
    </w:p>
  </w:footnote>
  <w:footnote w:id="32">
    <w:p w14:paraId="510BD766" w14:textId="03BDA3F6" w:rsidR="000B5C2F" w:rsidRPr="002C4D93" w:rsidRDefault="000B5C2F" w:rsidP="0093328C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5757A2E" w14:textId="0A7F1E3B" w:rsidR="000B5C2F" w:rsidRPr="002C4D93" w:rsidRDefault="000B5C2F" w:rsidP="00F5607C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）劉宋．求那跋陀羅譯</w:t>
      </w:r>
      <w:r w:rsidRPr="002C4D93">
        <w:rPr>
          <w:rStyle w:val="refandcopynote"/>
          <w:sz w:val="22"/>
          <w:szCs w:val="22"/>
        </w:rPr>
        <w:t>《勝鬘師子吼一乘大方便方廣經》卷</w:t>
      </w:r>
      <w:r w:rsidRPr="002C4D93">
        <w:rPr>
          <w:rStyle w:val="refandcopynote"/>
          <w:sz w:val="22"/>
          <w:szCs w:val="22"/>
        </w:rPr>
        <w:t>1(</w:t>
      </w:r>
      <w:r w:rsidRPr="002C4D93"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12</w:t>
      </w:r>
      <w:r w:rsidRPr="002C4D93"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223a5-6)</w:t>
      </w:r>
      <w:r w:rsidRPr="002C4D93">
        <w:rPr>
          <w:rStyle w:val="refandcopynote"/>
          <w:rFonts w:hint="eastAsia"/>
          <w:sz w:val="22"/>
          <w:szCs w:val="22"/>
        </w:rPr>
        <w:t>。</w:t>
      </w:r>
    </w:p>
    <w:p w14:paraId="2BAFFB34" w14:textId="47B9B915" w:rsidR="000B5C2F" w:rsidRPr="002C4D93" w:rsidRDefault="000B5C2F" w:rsidP="00F5607C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）唐．菩提留志譯《大寶積經》卷</w:t>
      </w:r>
      <w:r w:rsidRPr="002C4D93">
        <w:rPr>
          <w:rFonts w:hint="eastAsia"/>
          <w:sz w:val="22"/>
          <w:szCs w:val="22"/>
        </w:rPr>
        <w:t>119</w:t>
      </w:r>
      <w:r w:rsidRPr="002C4D93">
        <w:rPr>
          <w:rFonts w:hint="eastAsia"/>
          <w:sz w:val="22"/>
          <w:szCs w:val="22"/>
        </w:rPr>
        <w:t>〈勝鬘夫人會</w:t>
      </w:r>
      <w:r w:rsidRPr="002C4D93">
        <w:rPr>
          <w:rFonts w:hint="eastAsia"/>
          <w:sz w:val="22"/>
          <w:szCs w:val="22"/>
        </w:rPr>
        <w:t xml:space="preserve"> </w:t>
      </w:r>
      <w:r w:rsidRPr="002C4D93">
        <w:rPr>
          <w:sz w:val="22"/>
          <w:szCs w:val="22"/>
        </w:rPr>
        <w:t>48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11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678a28-b1)</w:t>
      </w:r>
      <w:r w:rsidRPr="002C4D93">
        <w:rPr>
          <w:rFonts w:hint="eastAsia"/>
          <w:sz w:val="22"/>
          <w:szCs w:val="22"/>
        </w:rPr>
        <w:t>：</w:t>
      </w:r>
    </w:p>
    <w:p w14:paraId="24A3E5ED" w14:textId="1593F002" w:rsidR="000B5C2F" w:rsidRPr="002C4D93" w:rsidRDefault="000B5C2F" w:rsidP="000857C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爾時，世尊放勝光明普照大眾，身昇虛空，高七多羅量，以神通力足步虛空，還舍衛城。</w:t>
      </w:r>
    </w:p>
    <w:p w14:paraId="77B0343E" w14:textId="7B17E333" w:rsidR="000B5C2F" w:rsidRPr="002C4D93" w:rsidRDefault="000B5C2F" w:rsidP="00F5607C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）印順法師，《勝鬘經講記》，</w:t>
      </w:r>
      <w:r w:rsidRPr="002C4D93">
        <w:rPr>
          <w:rFonts w:hint="eastAsia"/>
          <w:sz w:val="22"/>
          <w:szCs w:val="22"/>
        </w:rPr>
        <w:t>pp.265</w:t>
      </w:r>
      <w:r w:rsidRPr="002C4D93">
        <w:rPr>
          <w:rFonts w:hint="eastAsia"/>
          <w:sz w:val="22"/>
          <w:szCs w:val="22"/>
        </w:rPr>
        <w:t>～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sz w:val="22"/>
          <w:szCs w:val="22"/>
        </w:rPr>
        <w:t>67</w:t>
      </w:r>
      <w:r w:rsidRPr="002C4D93">
        <w:rPr>
          <w:rFonts w:hint="eastAsia"/>
          <w:sz w:val="22"/>
          <w:szCs w:val="22"/>
        </w:rPr>
        <w:t>。</w:t>
      </w:r>
    </w:p>
  </w:footnote>
  <w:footnote w:id="33">
    <w:p w14:paraId="223BACE0" w14:textId="5FC37716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68BC5F55" w14:textId="33169B59" w:rsidR="000B5C2F" w:rsidRPr="002C4D93" w:rsidRDefault="000B5C2F" w:rsidP="001F308A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）姚秦．鳩摩羅什譯《維摩詰所說經》卷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〈佛道品</w:t>
      </w:r>
      <w:r w:rsidRPr="002C4D93">
        <w:rPr>
          <w:rFonts w:hint="eastAsia"/>
          <w:sz w:val="22"/>
          <w:szCs w:val="22"/>
        </w:rPr>
        <w:t xml:space="preserve"> 8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14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549c2-3)</w:t>
      </w:r>
      <w:r w:rsidRPr="002C4D93">
        <w:rPr>
          <w:rFonts w:hint="eastAsia"/>
          <w:sz w:val="22"/>
          <w:szCs w:val="22"/>
        </w:rPr>
        <w:t>：</w:t>
      </w:r>
    </w:p>
    <w:p w14:paraId="48A1F6CA" w14:textId="6A3ECE74" w:rsidR="000B5C2F" w:rsidRPr="002C4D93" w:rsidRDefault="000B5C2F" w:rsidP="001F308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智度菩薩母</w:t>
      </w:r>
      <w:r w:rsidRPr="002C4D93">
        <w:rPr>
          <w:rFonts w:ascii="標楷體" w:eastAsia="標楷體" w:hAnsi="標楷體" w:hint="eastAsia"/>
          <w:sz w:val="22"/>
          <w:szCs w:val="22"/>
        </w:rPr>
        <w:t>，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方便以為父</w:t>
      </w:r>
      <w:r w:rsidRPr="002C4D93">
        <w:rPr>
          <w:rFonts w:ascii="標楷體" w:eastAsia="標楷體" w:hAnsi="標楷體" w:hint="eastAsia"/>
          <w:sz w:val="22"/>
          <w:szCs w:val="22"/>
        </w:rPr>
        <w:t>，一切眾導師，無不由是生。……</w:t>
      </w:r>
    </w:p>
    <w:p w14:paraId="06832504" w14:textId="38B7257B" w:rsidR="000B5C2F" w:rsidRPr="002C4D93" w:rsidRDefault="000B5C2F" w:rsidP="001F308A">
      <w:pPr>
        <w:pStyle w:val="FootnoteText"/>
        <w:ind w:leftChars="92" w:left="771" w:hangingChars="250" w:hanging="550"/>
        <w:rPr>
          <w:rFonts w:ascii="Times Ext Roman" w:hAnsi="Times Ext Roman" w:cs="Times Ext Roman"/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</w:t>
      </w:r>
      <w:r w:rsidRPr="002C4D93">
        <w:rPr>
          <w:rFonts w:ascii="Times Ext Roman" w:hAnsi="Times Ext Roman" w:cs="Times Ext Roman" w:hint="eastAsia"/>
          <w:sz w:val="22"/>
          <w:szCs w:val="22"/>
        </w:rPr>
        <w:t>東晉．佛馱跋陀羅譯《大方廣佛華嚴經》卷</w:t>
      </w:r>
      <w:r w:rsidRPr="002C4D93">
        <w:rPr>
          <w:rFonts w:ascii="Times Ext Roman" w:hAnsi="Times Ext Roman" w:cs="Times Ext Roman" w:hint="eastAsia"/>
          <w:sz w:val="22"/>
          <w:szCs w:val="22"/>
        </w:rPr>
        <w:t>60</w:t>
      </w:r>
      <w:r w:rsidRPr="002C4D93">
        <w:rPr>
          <w:rFonts w:ascii="Times Ext Roman" w:hAnsi="Times Ext Roman" w:cs="Times Ext Roman" w:hint="eastAsia"/>
          <w:sz w:val="22"/>
          <w:szCs w:val="22"/>
        </w:rPr>
        <w:t>〈入法界品</w:t>
      </w:r>
      <w:r w:rsidRPr="002C4D93">
        <w:rPr>
          <w:rFonts w:ascii="Times Ext Roman" w:hAnsi="Times Ext Roman" w:cs="Times Ext Roman" w:hint="eastAsia"/>
          <w:sz w:val="22"/>
          <w:szCs w:val="22"/>
        </w:rPr>
        <w:t xml:space="preserve"> 34</w:t>
      </w:r>
      <w:r w:rsidRPr="002C4D93">
        <w:rPr>
          <w:rFonts w:ascii="Times Ext Roman" w:hAnsi="Times Ext Roman" w:cs="Times Ext Roman" w:hint="eastAsia"/>
          <w:sz w:val="22"/>
          <w:szCs w:val="22"/>
        </w:rPr>
        <w:t>〉</w:t>
      </w:r>
      <w:r w:rsidRPr="002C4D93">
        <w:rPr>
          <w:rFonts w:ascii="Times Ext Roman" w:hAnsi="Times Ext Roman" w:cs="Times Ext Roman" w:hint="eastAsia"/>
          <w:sz w:val="22"/>
          <w:szCs w:val="22"/>
        </w:rPr>
        <w:t>(</w:t>
      </w:r>
      <w:r w:rsidRPr="002C4D93">
        <w:rPr>
          <w:rFonts w:ascii="Times Ext Roman" w:hAnsi="Times Ext Roman" w:cs="Times Ext Roman" w:hint="eastAsia"/>
          <w:sz w:val="22"/>
          <w:szCs w:val="22"/>
        </w:rPr>
        <w:t>大正</w:t>
      </w:r>
      <w:r w:rsidRPr="002C4D93">
        <w:rPr>
          <w:rFonts w:ascii="Times Ext Roman" w:hAnsi="Times Ext Roman" w:cs="Times Ext Roman" w:hint="eastAsia"/>
          <w:sz w:val="22"/>
          <w:szCs w:val="22"/>
        </w:rPr>
        <w:t>09</w:t>
      </w:r>
      <w:r w:rsidRPr="002C4D93">
        <w:rPr>
          <w:rFonts w:ascii="Times Ext Roman" w:hAnsi="Times Ext Roman" w:cs="Times Ext Roman" w:hint="eastAsia"/>
          <w:sz w:val="22"/>
          <w:szCs w:val="22"/>
        </w:rPr>
        <w:t>，</w:t>
      </w:r>
      <w:r w:rsidRPr="002C4D93">
        <w:rPr>
          <w:rFonts w:ascii="Times Ext Roman" w:hAnsi="Times Ext Roman" w:cs="Times Ext Roman" w:hint="eastAsia"/>
          <w:sz w:val="22"/>
          <w:szCs w:val="22"/>
        </w:rPr>
        <w:t>782c27-28)</w:t>
      </w:r>
      <w:r w:rsidRPr="002C4D93">
        <w:rPr>
          <w:rFonts w:ascii="Times Ext Roman" w:hAnsi="Times Ext Roman" w:cs="Times Ext Roman" w:hint="eastAsia"/>
          <w:sz w:val="22"/>
          <w:szCs w:val="22"/>
        </w:rPr>
        <w:t>。</w:t>
      </w:r>
    </w:p>
    <w:p w14:paraId="6525C1EA" w14:textId="779C34C1" w:rsidR="000B5C2F" w:rsidRPr="002C4D93" w:rsidRDefault="000B5C2F" w:rsidP="001F308A">
      <w:pPr>
        <w:pStyle w:val="FootnoteText"/>
        <w:ind w:leftChars="92" w:left="771" w:hangingChars="250" w:hanging="550"/>
        <w:rPr>
          <w:rFonts w:ascii="Times Ext Roman" w:hAnsi="Times Ext Roman" w:cs="Times Ext Roman"/>
          <w:sz w:val="22"/>
          <w:szCs w:val="22"/>
        </w:rPr>
      </w:pPr>
      <w:r w:rsidRPr="002C4D93">
        <w:rPr>
          <w:rFonts w:ascii="Times Ext Roman" w:hAnsi="Times Ext Roman" w:cs="Times Ext Roman" w:hint="eastAsia"/>
          <w:sz w:val="22"/>
          <w:szCs w:val="22"/>
        </w:rPr>
        <w:t>（</w:t>
      </w:r>
      <w:r w:rsidRPr="002C4D93">
        <w:rPr>
          <w:rFonts w:ascii="Times Ext Roman" w:hAnsi="Times Ext Roman" w:cs="Times Ext Roman" w:hint="eastAsia"/>
          <w:sz w:val="22"/>
          <w:szCs w:val="22"/>
        </w:rPr>
        <w:t>3</w:t>
      </w:r>
      <w:r w:rsidRPr="002C4D93">
        <w:rPr>
          <w:rFonts w:ascii="Times Ext Roman" w:hAnsi="Times Ext Roman" w:cs="Times Ext Roman" w:hint="eastAsia"/>
          <w:sz w:val="22"/>
          <w:szCs w:val="22"/>
        </w:rPr>
        <w:t>）龍樹造．</w:t>
      </w:r>
      <w:r w:rsidRPr="002C4D93">
        <w:rPr>
          <w:rFonts w:hint="eastAsia"/>
          <w:sz w:val="22"/>
          <w:szCs w:val="22"/>
        </w:rPr>
        <w:t>鳩摩羅什譯《大智度論》卷</w:t>
      </w:r>
      <w:r w:rsidRPr="002C4D93">
        <w:rPr>
          <w:rFonts w:hint="eastAsia"/>
          <w:sz w:val="22"/>
          <w:szCs w:val="22"/>
        </w:rPr>
        <w:t>34(</w:t>
      </w:r>
      <w:r w:rsidRPr="002C4D93">
        <w:rPr>
          <w:rFonts w:hint="eastAsia"/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25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314a21-28)</w:t>
      </w:r>
      <w:r w:rsidRPr="002C4D93">
        <w:rPr>
          <w:rFonts w:hint="eastAsia"/>
          <w:sz w:val="22"/>
          <w:szCs w:val="22"/>
        </w:rPr>
        <w:t>：</w:t>
      </w:r>
    </w:p>
    <w:p w14:paraId="10749C0F" w14:textId="5A147B47" w:rsidR="000B5C2F" w:rsidRPr="002C4D93" w:rsidRDefault="000B5C2F" w:rsidP="001F308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……復次，般若波羅蜜是諸佛母，父母之中母功最重，是故佛以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般若為母</w:t>
      </w:r>
      <w:r w:rsidRPr="002C4D93">
        <w:rPr>
          <w:rFonts w:ascii="標楷體" w:eastAsia="標楷體" w:hAnsi="標楷體" w:hint="eastAsia"/>
          <w:sz w:val="22"/>
          <w:szCs w:val="22"/>
        </w:rPr>
        <w:t>、</w:t>
      </w:r>
      <w:r w:rsidRPr="002C4D93">
        <w:rPr>
          <w:rFonts w:ascii="標楷體" w:eastAsia="標楷體" w:hAnsi="標楷體" w:hint="eastAsia"/>
          <w:sz w:val="22"/>
          <w:szCs w:val="22"/>
          <w:u w:val="thick"/>
        </w:rPr>
        <w:t>般舟三昧為父</w:t>
      </w:r>
      <w:r w:rsidRPr="002C4D93">
        <w:rPr>
          <w:rFonts w:ascii="標楷體" w:eastAsia="標楷體" w:hAnsi="標楷體" w:hint="eastAsia"/>
          <w:sz w:val="22"/>
          <w:szCs w:val="22"/>
        </w:rPr>
        <w:t>。三昧唯能攝持亂心令智慧得成，而不能觀諸法實相。般若波羅蜜能遍觀諸法分別實相，無事不達、無事不成；功德大故，名之為母。以是故，行者雖行六波羅蜜及種種功德和合能具眾願，而但說「當學般若波羅蜜」。</w:t>
      </w:r>
    </w:p>
    <w:p w14:paraId="5ECA4C1A" w14:textId="2A7E46D0" w:rsidR="000B5C2F" w:rsidRPr="002C4D93" w:rsidRDefault="000B5C2F" w:rsidP="001F308A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）印順法師，《成佛之道》（增注本），</w:t>
      </w:r>
      <w:r w:rsidRPr="002C4D93">
        <w:rPr>
          <w:rFonts w:hint="eastAsia"/>
          <w:sz w:val="22"/>
          <w:szCs w:val="22"/>
        </w:rPr>
        <w:t>p.335</w:t>
      </w:r>
      <w:r w:rsidRPr="002C4D93">
        <w:rPr>
          <w:rFonts w:hint="eastAsia"/>
          <w:sz w:val="22"/>
          <w:szCs w:val="22"/>
        </w:rPr>
        <w:t>：</w:t>
      </w:r>
    </w:p>
    <w:p w14:paraId="185ED7DA" w14:textId="4609D284" w:rsidR="000B5C2F" w:rsidRPr="002C4D93" w:rsidRDefault="000B5C2F" w:rsidP="001F308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般若是出世聖法的根本依處，所以是三乘「解脫」的「所依」處，三乘聖者都是依般若而解脫生死的。一切「諸佛所從」而「出」生的，也是般若，所以《般若經》稱般若為「佛母」。如經中說：「般若波羅蜜能生諸佛」。「智度菩薩母，方便以為父」。……</w:t>
      </w:r>
    </w:p>
  </w:footnote>
  <w:footnote w:id="34">
    <w:p w14:paraId="2980024D" w14:textId="0D5787A4" w:rsidR="000B5C2F" w:rsidRPr="002C4D93" w:rsidRDefault="000B5C2F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2C4D93">
        <w:rPr>
          <w:rFonts w:hint="eastAsia"/>
          <w:sz w:val="22"/>
          <w:szCs w:val="22"/>
        </w:rPr>
        <w:t>參見：</w:t>
      </w:r>
    </w:p>
    <w:p w14:paraId="490341D8" w14:textId="76804E29" w:rsidR="000B5C2F" w:rsidRPr="002C4D93" w:rsidRDefault="000B5C2F" w:rsidP="008A5545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1</w:t>
      </w:r>
      <w:r w:rsidRPr="002C4D93">
        <w:rPr>
          <w:rFonts w:hint="eastAsia"/>
          <w:sz w:val="22"/>
          <w:szCs w:val="22"/>
        </w:rPr>
        <w:t>）後秦．鳩摩羅什譯《妙法蓮華經》卷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〈信解品</w:t>
      </w:r>
      <w:r w:rsidRPr="002C4D93">
        <w:rPr>
          <w:rFonts w:hint="eastAsia"/>
          <w:sz w:val="22"/>
          <w:szCs w:val="22"/>
        </w:rPr>
        <w:t xml:space="preserve"> 4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09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16b25-17c9)</w:t>
      </w:r>
      <w:r w:rsidRPr="002C4D93">
        <w:rPr>
          <w:rFonts w:hint="eastAsia"/>
          <w:sz w:val="22"/>
          <w:szCs w:val="22"/>
        </w:rPr>
        <w:t>。</w:t>
      </w:r>
    </w:p>
    <w:p w14:paraId="3343739B" w14:textId="4E97082D" w:rsidR="000B5C2F" w:rsidRPr="002C4D93" w:rsidRDefault="000B5C2F" w:rsidP="008A5545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）西晉．竺法護譯《正法華經》卷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〈信樂品</w:t>
      </w:r>
      <w:r w:rsidRPr="002C4D93">
        <w:rPr>
          <w:rFonts w:hint="eastAsia"/>
          <w:sz w:val="22"/>
          <w:szCs w:val="22"/>
        </w:rPr>
        <w:t xml:space="preserve"> 4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09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80a29-81b8)</w:t>
      </w:r>
      <w:r w:rsidRPr="002C4D93">
        <w:rPr>
          <w:rFonts w:hint="eastAsia"/>
          <w:sz w:val="22"/>
          <w:szCs w:val="22"/>
        </w:rPr>
        <w:t>。</w:t>
      </w:r>
    </w:p>
    <w:p w14:paraId="242672CD" w14:textId="54F88753" w:rsidR="000B5C2F" w:rsidRPr="002C4D93" w:rsidRDefault="000B5C2F" w:rsidP="008A5545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3</w:t>
      </w:r>
      <w:r w:rsidRPr="002C4D93">
        <w:rPr>
          <w:rFonts w:hint="eastAsia"/>
          <w:sz w:val="22"/>
          <w:szCs w:val="22"/>
        </w:rPr>
        <w:t>）隋．闍那崛多共笈多譯《添品妙法蓮華經》卷</w:t>
      </w:r>
      <w:r w:rsidRPr="002C4D93">
        <w:rPr>
          <w:rFonts w:hint="eastAsia"/>
          <w:sz w:val="22"/>
          <w:szCs w:val="22"/>
        </w:rPr>
        <w:t>2</w:t>
      </w:r>
      <w:r w:rsidRPr="002C4D93">
        <w:rPr>
          <w:rFonts w:hint="eastAsia"/>
          <w:sz w:val="22"/>
          <w:szCs w:val="22"/>
        </w:rPr>
        <w:t>〈信解品</w:t>
      </w:r>
      <w:r w:rsidRPr="002C4D93">
        <w:rPr>
          <w:rFonts w:hint="eastAsia"/>
          <w:sz w:val="22"/>
          <w:szCs w:val="22"/>
        </w:rPr>
        <w:t xml:space="preserve"> 4</w:t>
      </w:r>
      <w:r w:rsidRPr="002C4D93">
        <w:rPr>
          <w:rFonts w:hint="eastAsia"/>
          <w:sz w:val="22"/>
          <w:szCs w:val="22"/>
        </w:rPr>
        <w:t>〉</w:t>
      </w:r>
      <w:r w:rsidRPr="002C4D93">
        <w:rPr>
          <w:rFonts w:hint="eastAsia"/>
          <w:sz w:val="22"/>
          <w:szCs w:val="22"/>
        </w:rPr>
        <w:t>(</w:t>
      </w:r>
      <w:r w:rsidRPr="002C4D93">
        <w:rPr>
          <w:sz w:val="22"/>
          <w:szCs w:val="22"/>
        </w:rPr>
        <w:t>大正</w:t>
      </w:r>
      <w:r w:rsidRPr="002C4D93">
        <w:rPr>
          <w:rFonts w:hint="eastAsia"/>
          <w:sz w:val="22"/>
          <w:szCs w:val="22"/>
        </w:rPr>
        <w:t>09</w:t>
      </w:r>
      <w:r w:rsidRPr="002C4D93">
        <w:rPr>
          <w:rFonts w:hint="eastAsia"/>
          <w:sz w:val="22"/>
          <w:szCs w:val="22"/>
        </w:rPr>
        <w:t>，</w:t>
      </w:r>
      <w:r w:rsidRPr="002C4D93">
        <w:rPr>
          <w:rFonts w:hint="eastAsia"/>
          <w:sz w:val="22"/>
          <w:szCs w:val="22"/>
        </w:rPr>
        <w:t>149b7-150b16)</w:t>
      </w:r>
      <w:r w:rsidRPr="002C4D93">
        <w:rPr>
          <w:rFonts w:hint="eastAsia"/>
          <w:sz w:val="22"/>
          <w:szCs w:val="22"/>
        </w:rPr>
        <w:t>。</w:t>
      </w:r>
    </w:p>
    <w:p w14:paraId="5D6C59A3" w14:textId="426FA2B9" w:rsidR="000B5C2F" w:rsidRPr="002C4D93" w:rsidRDefault="000B5C2F" w:rsidP="008A5545">
      <w:pPr>
        <w:pStyle w:val="FootnoteText"/>
        <w:ind w:leftChars="92" w:left="771" w:hangingChars="250" w:hanging="550"/>
        <w:rPr>
          <w:sz w:val="22"/>
          <w:szCs w:val="22"/>
        </w:rPr>
      </w:pPr>
      <w:r w:rsidRPr="002C4D93">
        <w:rPr>
          <w:rFonts w:hint="eastAsia"/>
          <w:sz w:val="22"/>
          <w:szCs w:val="22"/>
        </w:rPr>
        <w:t>（</w:t>
      </w:r>
      <w:r w:rsidRPr="002C4D93">
        <w:rPr>
          <w:rFonts w:hint="eastAsia"/>
          <w:sz w:val="22"/>
          <w:szCs w:val="22"/>
        </w:rPr>
        <w:t>4</w:t>
      </w:r>
      <w:r w:rsidRPr="002C4D93">
        <w:rPr>
          <w:rFonts w:hint="eastAsia"/>
          <w:sz w:val="22"/>
          <w:szCs w:val="22"/>
        </w:rPr>
        <w:t>）印順法師，《成佛之道》（增注本），</w:t>
      </w:r>
      <w:r w:rsidRPr="002C4D93">
        <w:rPr>
          <w:rFonts w:hint="eastAsia"/>
          <w:sz w:val="22"/>
          <w:szCs w:val="22"/>
        </w:rPr>
        <w:t>p.305</w:t>
      </w:r>
      <w:r w:rsidRPr="002C4D93">
        <w:rPr>
          <w:rFonts w:hint="eastAsia"/>
          <w:sz w:val="22"/>
          <w:szCs w:val="22"/>
        </w:rPr>
        <w:t>：</w:t>
      </w:r>
    </w:p>
    <w:p w14:paraId="33F07E29" w14:textId="53FCFC41" w:rsidR="000B5C2F" w:rsidRPr="002C4D93" w:rsidRDefault="000B5C2F" w:rsidP="008A554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4D93">
        <w:rPr>
          <w:rFonts w:ascii="標楷體" w:eastAsia="標楷體" w:hAnsi="標楷體" w:hint="eastAsia"/>
          <w:sz w:val="22"/>
          <w:szCs w:val="22"/>
        </w:rPr>
        <w:t>……適宜於菩薩行的根性，佛當然「為說無上道」了。與菩薩心行格格不相入的，是鄙劣怯弱的根性，如《法華經》的窮子喻：窮子回到故鄉，望到財富無量的長者，驚慌失措，嚇得逃走都來不及。對於這類根機，不得不為說方便法門――聲聞、緣覺乘法，漸漸的引攝化導他。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77BA" w14:textId="77777777" w:rsidR="00C86799" w:rsidRDefault="00C86799" w:rsidP="00C86799">
    <w:pPr>
      <w:pStyle w:val="Header"/>
      <w:jc w:val="right"/>
    </w:pPr>
    <w:r>
      <w:rPr>
        <w:rFonts w:hint="eastAsia"/>
      </w:rPr>
      <w:t>《勝鬘經講記》</w:t>
    </w:r>
  </w:p>
  <w:p w14:paraId="4B2091F7" w14:textId="671D64DC" w:rsidR="000B5C2F" w:rsidRPr="00C86799" w:rsidRDefault="00C86799" w:rsidP="00C86799">
    <w:pPr>
      <w:pStyle w:val="Header"/>
      <w:jc w:val="right"/>
    </w:pPr>
    <w:r>
      <w:rPr>
        <w:rFonts w:hint="eastAsia"/>
      </w:rPr>
      <w:t>甲一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序分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8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63"/>
    <w:rsid w:val="000037C9"/>
    <w:rsid w:val="000068B6"/>
    <w:rsid w:val="00010541"/>
    <w:rsid w:val="00015DAD"/>
    <w:rsid w:val="00025E8E"/>
    <w:rsid w:val="00037D92"/>
    <w:rsid w:val="000430CD"/>
    <w:rsid w:val="00065E65"/>
    <w:rsid w:val="000773AA"/>
    <w:rsid w:val="000857C8"/>
    <w:rsid w:val="00096C19"/>
    <w:rsid w:val="000A0576"/>
    <w:rsid w:val="000A64E2"/>
    <w:rsid w:val="000B42AB"/>
    <w:rsid w:val="000B5C2F"/>
    <w:rsid w:val="000B6E13"/>
    <w:rsid w:val="000C2A95"/>
    <w:rsid w:val="000C4C4A"/>
    <w:rsid w:val="000D32F6"/>
    <w:rsid w:val="000D3ADE"/>
    <w:rsid w:val="000D5C5E"/>
    <w:rsid w:val="000E43F9"/>
    <w:rsid w:val="00102BAC"/>
    <w:rsid w:val="00110549"/>
    <w:rsid w:val="0011059F"/>
    <w:rsid w:val="001142ED"/>
    <w:rsid w:val="00116FA3"/>
    <w:rsid w:val="00120728"/>
    <w:rsid w:val="0012500C"/>
    <w:rsid w:val="00131867"/>
    <w:rsid w:val="0013327C"/>
    <w:rsid w:val="00145D4B"/>
    <w:rsid w:val="00146840"/>
    <w:rsid w:val="00162B0C"/>
    <w:rsid w:val="00165D5B"/>
    <w:rsid w:val="00175A3F"/>
    <w:rsid w:val="0018086A"/>
    <w:rsid w:val="00191C94"/>
    <w:rsid w:val="0019508C"/>
    <w:rsid w:val="00196ABC"/>
    <w:rsid w:val="001A0974"/>
    <w:rsid w:val="001A3A8F"/>
    <w:rsid w:val="001A3FC9"/>
    <w:rsid w:val="001B3ACA"/>
    <w:rsid w:val="001B7484"/>
    <w:rsid w:val="001D26C8"/>
    <w:rsid w:val="001E2656"/>
    <w:rsid w:val="001F308A"/>
    <w:rsid w:val="001F7EDC"/>
    <w:rsid w:val="0021180E"/>
    <w:rsid w:val="0021483D"/>
    <w:rsid w:val="00260DF1"/>
    <w:rsid w:val="00276A91"/>
    <w:rsid w:val="00277547"/>
    <w:rsid w:val="00282A24"/>
    <w:rsid w:val="00285443"/>
    <w:rsid w:val="002A5C3C"/>
    <w:rsid w:val="002B0674"/>
    <w:rsid w:val="002B220E"/>
    <w:rsid w:val="002B2E89"/>
    <w:rsid w:val="002B3565"/>
    <w:rsid w:val="002B7EF4"/>
    <w:rsid w:val="002C0A49"/>
    <w:rsid w:val="002C4D93"/>
    <w:rsid w:val="002D46C0"/>
    <w:rsid w:val="002D7ECD"/>
    <w:rsid w:val="002E3D72"/>
    <w:rsid w:val="002F1AB9"/>
    <w:rsid w:val="00307B87"/>
    <w:rsid w:val="003309D4"/>
    <w:rsid w:val="0034064D"/>
    <w:rsid w:val="00350528"/>
    <w:rsid w:val="00362A61"/>
    <w:rsid w:val="00370F43"/>
    <w:rsid w:val="00371778"/>
    <w:rsid w:val="00373A89"/>
    <w:rsid w:val="00394141"/>
    <w:rsid w:val="0039774E"/>
    <w:rsid w:val="00397839"/>
    <w:rsid w:val="003A4EFB"/>
    <w:rsid w:val="003B1222"/>
    <w:rsid w:val="003B50D9"/>
    <w:rsid w:val="003B5E53"/>
    <w:rsid w:val="003B70D9"/>
    <w:rsid w:val="003B7B26"/>
    <w:rsid w:val="003C48E0"/>
    <w:rsid w:val="003C5EC6"/>
    <w:rsid w:val="003C7863"/>
    <w:rsid w:val="003E1333"/>
    <w:rsid w:val="003E3C79"/>
    <w:rsid w:val="003E4CDF"/>
    <w:rsid w:val="003F1A28"/>
    <w:rsid w:val="003F55B1"/>
    <w:rsid w:val="0042267F"/>
    <w:rsid w:val="00424397"/>
    <w:rsid w:val="00433FF8"/>
    <w:rsid w:val="0043581C"/>
    <w:rsid w:val="00443854"/>
    <w:rsid w:val="004467A0"/>
    <w:rsid w:val="00455427"/>
    <w:rsid w:val="0046423D"/>
    <w:rsid w:val="004700F0"/>
    <w:rsid w:val="00471BB3"/>
    <w:rsid w:val="00474F26"/>
    <w:rsid w:val="00477B6A"/>
    <w:rsid w:val="004856E9"/>
    <w:rsid w:val="00490D05"/>
    <w:rsid w:val="00497B0E"/>
    <w:rsid w:val="004A3BA1"/>
    <w:rsid w:val="004B4DFE"/>
    <w:rsid w:val="004C2169"/>
    <w:rsid w:val="004C2573"/>
    <w:rsid w:val="004D52D9"/>
    <w:rsid w:val="00501BB4"/>
    <w:rsid w:val="00505C22"/>
    <w:rsid w:val="00521C48"/>
    <w:rsid w:val="00535BA1"/>
    <w:rsid w:val="00540C0A"/>
    <w:rsid w:val="00541681"/>
    <w:rsid w:val="00542978"/>
    <w:rsid w:val="00572605"/>
    <w:rsid w:val="0057266F"/>
    <w:rsid w:val="00582C9C"/>
    <w:rsid w:val="00582CFC"/>
    <w:rsid w:val="005B699F"/>
    <w:rsid w:val="005C13AD"/>
    <w:rsid w:val="005C6636"/>
    <w:rsid w:val="005C7441"/>
    <w:rsid w:val="005E09F9"/>
    <w:rsid w:val="005E11BE"/>
    <w:rsid w:val="005E2B6D"/>
    <w:rsid w:val="005F0038"/>
    <w:rsid w:val="00600DAF"/>
    <w:rsid w:val="006020CC"/>
    <w:rsid w:val="00616584"/>
    <w:rsid w:val="00625156"/>
    <w:rsid w:val="00633880"/>
    <w:rsid w:val="00633933"/>
    <w:rsid w:val="0065278F"/>
    <w:rsid w:val="006544E8"/>
    <w:rsid w:val="00666141"/>
    <w:rsid w:val="00671147"/>
    <w:rsid w:val="006814CF"/>
    <w:rsid w:val="00690D33"/>
    <w:rsid w:val="006B3AF7"/>
    <w:rsid w:val="006E7E55"/>
    <w:rsid w:val="006F3EE2"/>
    <w:rsid w:val="006F4C97"/>
    <w:rsid w:val="00703EA4"/>
    <w:rsid w:val="00722062"/>
    <w:rsid w:val="00740CCB"/>
    <w:rsid w:val="007463B2"/>
    <w:rsid w:val="007506C6"/>
    <w:rsid w:val="00752E40"/>
    <w:rsid w:val="007546CC"/>
    <w:rsid w:val="007567FF"/>
    <w:rsid w:val="00761A2D"/>
    <w:rsid w:val="00793D75"/>
    <w:rsid w:val="007A4AED"/>
    <w:rsid w:val="007A5FCE"/>
    <w:rsid w:val="007C00C0"/>
    <w:rsid w:val="007D2BE5"/>
    <w:rsid w:val="007D3EF0"/>
    <w:rsid w:val="007D5710"/>
    <w:rsid w:val="007F005C"/>
    <w:rsid w:val="007F5911"/>
    <w:rsid w:val="008014A3"/>
    <w:rsid w:val="008140EC"/>
    <w:rsid w:val="008219F0"/>
    <w:rsid w:val="00826069"/>
    <w:rsid w:val="00856A5F"/>
    <w:rsid w:val="0088756C"/>
    <w:rsid w:val="008A5545"/>
    <w:rsid w:val="008A59EA"/>
    <w:rsid w:val="008B1EB2"/>
    <w:rsid w:val="008B35F2"/>
    <w:rsid w:val="008B6E70"/>
    <w:rsid w:val="008E3433"/>
    <w:rsid w:val="008F19FD"/>
    <w:rsid w:val="008F6A51"/>
    <w:rsid w:val="008F7BA1"/>
    <w:rsid w:val="00901039"/>
    <w:rsid w:val="00902C21"/>
    <w:rsid w:val="00904E60"/>
    <w:rsid w:val="00913B2A"/>
    <w:rsid w:val="009168CF"/>
    <w:rsid w:val="00922E14"/>
    <w:rsid w:val="009320D1"/>
    <w:rsid w:val="0093328C"/>
    <w:rsid w:val="00955B48"/>
    <w:rsid w:val="00970FBD"/>
    <w:rsid w:val="009A5EFB"/>
    <w:rsid w:val="009A6F97"/>
    <w:rsid w:val="009A7DDA"/>
    <w:rsid w:val="009B6178"/>
    <w:rsid w:val="009C7D50"/>
    <w:rsid w:val="009D2AE6"/>
    <w:rsid w:val="009E5540"/>
    <w:rsid w:val="009F2AE9"/>
    <w:rsid w:val="009F321B"/>
    <w:rsid w:val="00A05B7D"/>
    <w:rsid w:val="00A15873"/>
    <w:rsid w:val="00A17540"/>
    <w:rsid w:val="00A264CD"/>
    <w:rsid w:val="00A303FC"/>
    <w:rsid w:val="00A51B2F"/>
    <w:rsid w:val="00A52766"/>
    <w:rsid w:val="00A574E0"/>
    <w:rsid w:val="00A71EAA"/>
    <w:rsid w:val="00A8257E"/>
    <w:rsid w:val="00A837E9"/>
    <w:rsid w:val="00A83C0B"/>
    <w:rsid w:val="00A924B5"/>
    <w:rsid w:val="00A93720"/>
    <w:rsid w:val="00AA1F6A"/>
    <w:rsid w:val="00AA79F3"/>
    <w:rsid w:val="00AB75E0"/>
    <w:rsid w:val="00AC0B4F"/>
    <w:rsid w:val="00AC382E"/>
    <w:rsid w:val="00AF5C93"/>
    <w:rsid w:val="00B02A89"/>
    <w:rsid w:val="00B031EE"/>
    <w:rsid w:val="00B072B3"/>
    <w:rsid w:val="00B1496D"/>
    <w:rsid w:val="00B24E61"/>
    <w:rsid w:val="00B27FA0"/>
    <w:rsid w:val="00B35EDD"/>
    <w:rsid w:val="00B406F2"/>
    <w:rsid w:val="00B42A38"/>
    <w:rsid w:val="00B47320"/>
    <w:rsid w:val="00B62AD7"/>
    <w:rsid w:val="00B737CD"/>
    <w:rsid w:val="00B82D67"/>
    <w:rsid w:val="00BA4696"/>
    <w:rsid w:val="00BC3FF4"/>
    <w:rsid w:val="00BC7D53"/>
    <w:rsid w:val="00BE2FCB"/>
    <w:rsid w:val="00BF52FA"/>
    <w:rsid w:val="00BF5976"/>
    <w:rsid w:val="00BF65DF"/>
    <w:rsid w:val="00C0580C"/>
    <w:rsid w:val="00C30033"/>
    <w:rsid w:val="00C44166"/>
    <w:rsid w:val="00C553BD"/>
    <w:rsid w:val="00C67AD2"/>
    <w:rsid w:val="00C83FD4"/>
    <w:rsid w:val="00C86799"/>
    <w:rsid w:val="00C87C02"/>
    <w:rsid w:val="00C91F44"/>
    <w:rsid w:val="00CC3E24"/>
    <w:rsid w:val="00CC7299"/>
    <w:rsid w:val="00CE5D57"/>
    <w:rsid w:val="00CF0A90"/>
    <w:rsid w:val="00CF5AD7"/>
    <w:rsid w:val="00CF791F"/>
    <w:rsid w:val="00D0494A"/>
    <w:rsid w:val="00D052A9"/>
    <w:rsid w:val="00D22472"/>
    <w:rsid w:val="00D2322A"/>
    <w:rsid w:val="00D2434C"/>
    <w:rsid w:val="00D41299"/>
    <w:rsid w:val="00D47DAB"/>
    <w:rsid w:val="00D61983"/>
    <w:rsid w:val="00D65E32"/>
    <w:rsid w:val="00D77B80"/>
    <w:rsid w:val="00D81C30"/>
    <w:rsid w:val="00D93BB8"/>
    <w:rsid w:val="00D942A6"/>
    <w:rsid w:val="00D9454D"/>
    <w:rsid w:val="00DA209B"/>
    <w:rsid w:val="00DB1B01"/>
    <w:rsid w:val="00DB6FF1"/>
    <w:rsid w:val="00DC0BBF"/>
    <w:rsid w:val="00DC1807"/>
    <w:rsid w:val="00DC5192"/>
    <w:rsid w:val="00DD1EBA"/>
    <w:rsid w:val="00DD4CA8"/>
    <w:rsid w:val="00DE6C9D"/>
    <w:rsid w:val="00DF0F48"/>
    <w:rsid w:val="00DF1065"/>
    <w:rsid w:val="00DF42CD"/>
    <w:rsid w:val="00DF4F19"/>
    <w:rsid w:val="00E11C4E"/>
    <w:rsid w:val="00E163AE"/>
    <w:rsid w:val="00E209E3"/>
    <w:rsid w:val="00E30D39"/>
    <w:rsid w:val="00E35983"/>
    <w:rsid w:val="00E5498F"/>
    <w:rsid w:val="00E71AAF"/>
    <w:rsid w:val="00E81173"/>
    <w:rsid w:val="00E814B9"/>
    <w:rsid w:val="00E908F9"/>
    <w:rsid w:val="00E92358"/>
    <w:rsid w:val="00EA0974"/>
    <w:rsid w:val="00EA49A7"/>
    <w:rsid w:val="00EA64BB"/>
    <w:rsid w:val="00EB1360"/>
    <w:rsid w:val="00EB3DBD"/>
    <w:rsid w:val="00ED479E"/>
    <w:rsid w:val="00F01657"/>
    <w:rsid w:val="00F0213B"/>
    <w:rsid w:val="00F03F5F"/>
    <w:rsid w:val="00F13EFF"/>
    <w:rsid w:val="00F2794E"/>
    <w:rsid w:val="00F36C52"/>
    <w:rsid w:val="00F43228"/>
    <w:rsid w:val="00F46286"/>
    <w:rsid w:val="00F5607C"/>
    <w:rsid w:val="00F6448C"/>
    <w:rsid w:val="00F86236"/>
    <w:rsid w:val="00F94980"/>
    <w:rsid w:val="00F9544D"/>
    <w:rsid w:val="00F95A3E"/>
    <w:rsid w:val="00FB30E6"/>
    <w:rsid w:val="00FD3AD4"/>
    <w:rsid w:val="00FE0687"/>
    <w:rsid w:val="00FE088F"/>
    <w:rsid w:val="00FE47AC"/>
    <w:rsid w:val="00FF1267"/>
    <w:rsid w:val="00FF350C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A6AEA01"/>
  <w15:chartTrackingRefBased/>
  <w15:docId w15:val="{3313268E-9516-4B37-8F40-C81AE5E3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Ext Roman" w:eastAsia="新細明體" w:hAnsi="Times Ext Roman" w:cstheme="minorBidi"/>
        <w:color w:val="00000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4"/>
    <w:pPr>
      <w:widowControl w:val="0"/>
    </w:pPr>
    <w:rPr>
      <w:rFonts w:ascii="Times New Roman" w:hAnsi="Times New Roman" w:cs="Times New Roman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3C7863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3C7863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semiHidden/>
    <w:unhideWhenUsed/>
    <w:rsid w:val="003C78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7863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7863"/>
    <w:rPr>
      <w:rFonts w:ascii="Times New Roman" w:hAnsi="Times New Roman" w:cs="Times New Roman"/>
      <w:color w:val="auto"/>
      <w:sz w:val="20"/>
      <w:szCs w:val="20"/>
    </w:rPr>
  </w:style>
  <w:style w:type="character" w:customStyle="1" w:styleId="refandcopytitlefront">
    <w:name w:val="refandcopy_title_front"/>
    <w:basedOn w:val="DefaultParagraphFont"/>
    <w:rsid w:val="002E3D72"/>
  </w:style>
  <w:style w:type="character" w:customStyle="1" w:styleId="refandcopymaintext">
    <w:name w:val="refandcopy_main_text"/>
    <w:basedOn w:val="DefaultParagraphFont"/>
    <w:rsid w:val="002E3D72"/>
  </w:style>
  <w:style w:type="character" w:customStyle="1" w:styleId="refandcopypunctuation">
    <w:name w:val="refandcopy_punctuation"/>
    <w:basedOn w:val="DefaultParagraphFont"/>
    <w:rsid w:val="002E3D72"/>
  </w:style>
  <w:style w:type="character" w:customStyle="1" w:styleId="refandcopynote">
    <w:name w:val="refandcopy_note"/>
    <w:basedOn w:val="DefaultParagraphFont"/>
    <w:rsid w:val="002E3D72"/>
  </w:style>
  <w:style w:type="character" w:customStyle="1" w:styleId="refandcopylinebook">
    <w:name w:val="refandcopy_line_book"/>
    <w:basedOn w:val="DefaultParagraphFont"/>
    <w:rsid w:val="002E3D72"/>
  </w:style>
  <w:style w:type="paragraph" w:styleId="ListParagraph">
    <w:name w:val="List Paragraph"/>
    <w:basedOn w:val="Normal"/>
    <w:uiPriority w:val="34"/>
    <w:qFormat/>
    <w:rsid w:val="00501B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A366-E09D-402D-A280-722B2DA8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Shi Ben-Liang</cp:lastModifiedBy>
  <cp:revision>3</cp:revision>
  <dcterms:created xsi:type="dcterms:W3CDTF">2021-05-03T12:23:00Z</dcterms:created>
  <dcterms:modified xsi:type="dcterms:W3CDTF">2021-05-03T13:21:00Z</dcterms:modified>
</cp:coreProperties>
</file>