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21E" w:rsidRPr="00A07281" w:rsidRDefault="00E8221E" w:rsidP="002B78E7">
      <w:pPr>
        <w:overflowPunct w:val="0"/>
        <w:snapToGrid w:val="0"/>
        <w:jc w:val="center"/>
      </w:pPr>
      <w:r w:rsidRPr="00A07281">
        <w:t>福嚴</w:t>
      </w:r>
      <w:r w:rsidRPr="00A07281">
        <w:rPr>
          <w:szCs w:val="24"/>
        </w:rPr>
        <w:t>推廣</w:t>
      </w:r>
      <w:r w:rsidRPr="00A07281">
        <w:t>教育班第</w:t>
      </w:r>
      <w:r w:rsidRPr="00A07281">
        <w:t>3</w:t>
      </w:r>
      <w:r w:rsidR="00F52730" w:rsidRPr="00A07281">
        <w:t>5</w:t>
      </w:r>
      <w:r w:rsidRPr="00A07281">
        <w:t>期</w:t>
      </w:r>
    </w:p>
    <w:p w:rsidR="00BB2438" w:rsidRPr="00A07281" w:rsidRDefault="00535087" w:rsidP="002B78E7">
      <w:pPr>
        <w:overflowPunct w:val="0"/>
        <w:snapToGrid w:val="0"/>
        <w:jc w:val="center"/>
        <w:rPr>
          <w:rFonts w:eastAsia="標楷體"/>
          <w:b/>
          <w:sz w:val="36"/>
          <w:szCs w:val="36"/>
        </w:rPr>
      </w:pPr>
      <w:r w:rsidRPr="00A07281">
        <w:rPr>
          <w:rFonts w:eastAsia="標楷體"/>
          <w:b/>
          <w:sz w:val="36"/>
          <w:szCs w:val="36"/>
        </w:rPr>
        <w:t>《十住毘婆沙論》卷</w:t>
      </w:r>
      <w:r w:rsidRPr="00A07281">
        <w:rPr>
          <w:rFonts w:eastAsia="標楷體"/>
          <w:b/>
          <w:sz w:val="36"/>
          <w:szCs w:val="36"/>
        </w:rPr>
        <w:t>17</w:t>
      </w:r>
    </w:p>
    <w:p w:rsidR="00535087" w:rsidRPr="00A07281" w:rsidRDefault="00535087" w:rsidP="002B78E7">
      <w:pPr>
        <w:overflowPunct w:val="0"/>
        <w:snapToGrid w:val="0"/>
        <w:jc w:val="center"/>
        <w:rPr>
          <w:szCs w:val="24"/>
        </w:rPr>
      </w:pPr>
      <w:r w:rsidRPr="00A07281">
        <w:rPr>
          <w:rFonts w:eastAsia="標楷體"/>
          <w:b/>
          <w:sz w:val="28"/>
          <w:szCs w:val="28"/>
        </w:rPr>
        <w:t>〈助尸羅果品</w:t>
      </w:r>
      <w:r w:rsidR="00E8221E" w:rsidRPr="00A07281">
        <w:rPr>
          <w:rFonts w:ascii="標楷體" w:eastAsia="標楷體" w:hAnsi="標楷體" w:hint="eastAsia"/>
          <w:b/>
          <w:sz w:val="28"/>
          <w:szCs w:val="28"/>
        </w:rPr>
        <w:t>第</w:t>
      </w:r>
      <w:r w:rsidR="00E8221E" w:rsidRPr="00A07281">
        <w:rPr>
          <w:rFonts w:ascii="標楷體" w:eastAsia="標楷體" w:hAnsi="標楷體"/>
          <w:b/>
          <w:sz w:val="28"/>
          <w:szCs w:val="28"/>
        </w:rPr>
        <w:t>三十三</w:t>
      </w:r>
      <w:r w:rsidRPr="00A07281">
        <w:rPr>
          <w:rFonts w:eastAsia="標楷體"/>
          <w:b/>
          <w:sz w:val="28"/>
          <w:szCs w:val="28"/>
        </w:rPr>
        <w:t>〉</w:t>
      </w:r>
      <w:r w:rsidR="007172B9" w:rsidRPr="00A07281">
        <w:rPr>
          <w:rStyle w:val="a7"/>
          <w:szCs w:val="24"/>
        </w:rPr>
        <w:footnoteReference w:id="1"/>
      </w:r>
    </w:p>
    <w:p w:rsidR="00535087" w:rsidRPr="00A07281" w:rsidRDefault="00017D46" w:rsidP="002B78E7">
      <w:pPr>
        <w:pStyle w:val="a4"/>
        <w:overflowPunct w:val="0"/>
        <w:adjustRightInd w:val="0"/>
        <w:snapToGrid w:val="0"/>
        <w:jc w:val="center"/>
        <w:rPr>
          <w:rFonts w:eastAsia="標楷體"/>
          <w:b/>
        </w:rPr>
      </w:pPr>
      <w:r w:rsidRPr="00A07281">
        <w:rPr>
          <w:rFonts w:eastAsia="標楷體"/>
          <w:b/>
        </w:rPr>
        <w:t>（</w:t>
      </w:r>
      <w:r w:rsidR="00535087" w:rsidRPr="00A07281">
        <w:rPr>
          <w:rFonts w:eastAsia="標楷體"/>
          <w:b/>
        </w:rPr>
        <w:t>大正</w:t>
      </w:r>
      <w:r w:rsidR="00535087" w:rsidRPr="00A07281">
        <w:rPr>
          <w:rFonts w:ascii="Times New Roman" w:eastAsia="標楷體" w:hAnsi="Times New Roman"/>
          <w:b/>
        </w:rPr>
        <w:t>26</w:t>
      </w:r>
      <w:r w:rsidR="00535087" w:rsidRPr="00A07281">
        <w:rPr>
          <w:rFonts w:eastAsia="標楷體"/>
          <w:b/>
        </w:rPr>
        <w:t>，</w:t>
      </w:r>
      <w:smartTag w:uri="urn:schemas-microsoft-com:office:smarttags" w:element="chmetcnv">
        <w:smartTagPr>
          <w:attr w:name="TCSC" w:val="0"/>
          <w:attr w:name="NumberType" w:val="1"/>
          <w:attr w:name="Negative" w:val="False"/>
          <w:attr w:name="HasSpace" w:val="False"/>
          <w:attr w:name="SourceValue" w:val="116"/>
          <w:attr w:name="UnitName" w:val="a"/>
        </w:smartTagPr>
        <w:r w:rsidR="00535087" w:rsidRPr="00A07281">
          <w:rPr>
            <w:rFonts w:ascii="Times New Roman" w:eastAsia="標楷體" w:hAnsi="Times New Roman"/>
            <w:b/>
          </w:rPr>
          <w:t>116a</w:t>
        </w:r>
      </w:smartTag>
      <w:r w:rsidR="00535087" w:rsidRPr="00A07281">
        <w:rPr>
          <w:rFonts w:ascii="Times New Roman" w:eastAsia="標楷體" w:hAnsi="Times New Roman"/>
          <w:b/>
        </w:rPr>
        <w:t>27</w:t>
      </w:r>
      <w:smartTag w:uri="urn:schemas-microsoft-com:office:smarttags" w:element="chmetcnv">
        <w:smartTagPr>
          <w:attr w:name="TCSC" w:val="0"/>
          <w:attr w:name="NumberType" w:val="1"/>
          <w:attr w:name="Negative" w:val="True"/>
          <w:attr w:name="HasSpace" w:val="False"/>
          <w:attr w:name="SourceValue" w:val="120"/>
          <w:attr w:name="UnitName" w:val="a"/>
        </w:smartTagPr>
        <w:r w:rsidR="00535087" w:rsidRPr="00A07281">
          <w:rPr>
            <w:rFonts w:eastAsia="標楷體"/>
            <w:b/>
          </w:rPr>
          <w:t>-</w:t>
        </w:r>
        <w:r w:rsidR="00535087" w:rsidRPr="00A07281">
          <w:rPr>
            <w:rFonts w:ascii="Times New Roman" w:eastAsia="標楷體" w:hAnsi="Times New Roman"/>
            <w:b/>
          </w:rPr>
          <w:t>120a</w:t>
        </w:r>
      </w:smartTag>
      <w:r w:rsidRPr="00A07281">
        <w:rPr>
          <w:rFonts w:ascii="Times New Roman" w:eastAsia="標楷體" w:hAnsi="Times New Roman"/>
          <w:b/>
        </w:rPr>
        <w:t>6</w:t>
      </w:r>
      <w:r w:rsidRPr="00A07281">
        <w:rPr>
          <w:rFonts w:eastAsia="標楷體"/>
          <w:b/>
        </w:rPr>
        <w:t>）</w:t>
      </w:r>
    </w:p>
    <w:p w:rsidR="00E8221E" w:rsidRPr="00A07281" w:rsidRDefault="00E8221E" w:rsidP="002B78E7">
      <w:pPr>
        <w:overflowPunct w:val="0"/>
        <w:snapToGrid w:val="0"/>
        <w:spacing w:beforeLines="50" w:before="180" w:afterLines="50" w:after="180"/>
        <w:jc w:val="right"/>
        <w:rPr>
          <w:sz w:val="20"/>
          <w:lang w:val="es-ES"/>
        </w:rPr>
      </w:pPr>
      <w:r w:rsidRPr="00A07281">
        <w:rPr>
          <w:rFonts w:eastAsia="標楷體"/>
          <w:sz w:val="26"/>
        </w:rPr>
        <w:t>釋厚觀（</w:t>
      </w:r>
      <w:r w:rsidRPr="00A07281">
        <w:rPr>
          <w:rFonts w:eastAsia="標楷體"/>
          <w:sz w:val="26"/>
        </w:rPr>
        <w:t>2018.0</w:t>
      </w:r>
      <w:r w:rsidR="000334CB" w:rsidRPr="00A07281">
        <w:rPr>
          <w:rFonts w:eastAsia="標楷體"/>
          <w:sz w:val="26"/>
        </w:rPr>
        <w:t>4</w:t>
      </w:r>
      <w:r w:rsidRPr="00A07281">
        <w:rPr>
          <w:rFonts w:eastAsia="標楷體"/>
          <w:sz w:val="26"/>
        </w:rPr>
        <w:t>.</w:t>
      </w:r>
      <w:r w:rsidR="000334CB" w:rsidRPr="00A07281">
        <w:rPr>
          <w:rFonts w:eastAsia="標楷體"/>
          <w:sz w:val="26"/>
        </w:rPr>
        <w:t>21</w:t>
      </w:r>
      <w:r w:rsidRPr="00A07281">
        <w:rPr>
          <w:rFonts w:eastAsia="標楷體"/>
          <w:sz w:val="26"/>
        </w:rPr>
        <w:t>）</w:t>
      </w:r>
    </w:p>
    <w:p w:rsidR="00E41883" w:rsidRPr="00A07281" w:rsidRDefault="00E32087" w:rsidP="002B78E7">
      <w:pPr>
        <w:overflowPunct w:val="0"/>
        <w:spacing w:beforeLines="30" w:before="108"/>
        <w:jc w:val="both"/>
        <w:outlineLvl w:val="0"/>
        <w:rPr>
          <w:b/>
          <w:sz w:val="20"/>
        </w:rPr>
      </w:pPr>
      <w:r w:rsidRPr="00A07281">
        <w:rPr>
          <w:b/>
          <w:sz w:val="20"/>
          <w:bdr w:val="single" w:sz="4" w:space="0" w:color="auto"/>
        </w:rPr>
        <w:t>壹、</w:t>
      </w:r>
      <w:r w:rsidR="0028419E" w:rsidRPr="00A07281">
        <w:rPr>
          <w:b/>
          <w:sz w:val="20"/>
          <w:bdr w:val="single" w:sz="4" w:space="0" w:color="auto"/>
        </w:rPr>
        <w:t>明六</w:t>
      </w:r>
      <w:r w:rsidR="00CB7810" w:rsidRPr="00A07281">
        <w:rPr>
          <w:b/>
          <w:sz w:val="20"/>
          <w:bdr w:val="single" w:sz="4" w:space="0" w:color="auto"/>
        </w:rPr>
        <w:t>類</w:t>
      </w:r>
      <w:r w:rsidR="00BF5BD8" w:rsidRPr="00A07281">
        <w:rPr>
          <w:b/>
          <w:sz w:val="20"/>
          <w:bdr w:val="single" w:sz="4" w:space="0" w:color="auto"/>
        </w:rPr>
        <w:t>四法</w:t>
      </w:r>
      <w:r w:rsidR="0028419E" w:rsidRPr="00A07281">
        <w:rPr>
          <w:b/>
          <w:sz w:val="20"/>
          <w:bdr w:val="single" w:sz="4" w:space="0" w:color="auto"/>
        </w:rPr>
        <w:t>能</w:t>
      </w:r>
      <w:r w:rsidR="00BF5BD8" w:rsidRPr="00A07281">
        <w:rPr>
          <w:b/>
          <w:sz w:val="20"/>
          <w:bdr w:val="single" w:sz="4" w:space="0" w:color="auto"/>
        </w:rPr>
        <w:t>淨</w:t>
      </w:r>
      <w:r w:rsidR="0028419E" w:rsidRPr="00A07281">
        <w:rPr>
          <w:b/>
          <w:sz w:val="20"/>
          <w:bdr w:val="single" w:sz="4" w:space="0" w:color="auto"/>
        </w:rPr>
        <w:t>尸羅</w:t>
      </w:r>
    </w:p>
    <w:p w:rsidR="00650CA0" w:rsidRPr="00A07281" w:rsidRDefault="00650CA0" w:rsidP="0003719C">
      <w:pPr>
        <w:pStyle w:val="a4"/>
        <w:overflowPunct w:val="0"/>
        <w:spacing w:line="354" w:lineRule="exact"/>
        <w:ind w:leftChars="50" w:left="120"/>
        <w:jc w:val="both"/>
        <w:outlineLvl w:val="1"/>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（壹）</w:t>
      </w:r>
      <w:r w:rsidR="00D81859" w:rsidRPr="00A07281">
        <w:rPr>
          <w:rFonts w:ascii="Times New Roman" w:eastAsia="新細明體" w:hAnsi="Times New Roman" w:cs="Times New Roman" w:hint="eastAsia"/>
          <w:b/>
          <w:sz w:val="20"/>
          <w:szCs w:val="20"/>
          <w:bdr w:val="single" w:sz="4" w:space="0" w:color="auto"/>
        </w:rPr>
        <w:t>菩薩應當修行</w:t>
      </w:r>
      <w:r w:rsidR="00DE54BA" w:rsidRPr="00A07281">
        <w:rPr>
          <w:rFonts w:ascii="Times New Roman" w:eastAsia="新細明體" w:hAnsi="Times New Roman" w:cs="Times New Roman" w:hint="eastAsia"/>
          <w:b/>
          <w:sz w:val="20"/>
          <w:szCs w:val="20"/>
          <w:bdr w:val="single" w:sz="4" w:space="0" w:color="auto"/>
        </w:rPr>
        <w:t>清淨尸羅法</w:t>
      </w:r>
    </w:p>
    <w:p w:rsidR="009F08C5" w:rsidRPr="00A07281" w:rsidRDefault="00E41883" w:rsidP="0003719C">
      <w:pPr>
        <w:pStyle w:val="a4"/>
        <w:overflowPunct w:val="0"/>
        <w:spacing w:line="354" w:lineRule="exact"/>
        <w:ind w:leftChars="50" w:left="120"/>
        <w:jc w:val="both"/>
        <w:rPr>
          <w:rFonts w:ascii="Times New Roman" w:eastAsia="新細明體" w:hAnsi="Times New Roman" w:cs="Times New Roman"/>
        </w:rPr>
      </w:pPr>
      <w:r w:rsidRPr="00A07281">
        <w:rPr>
          <w:rFonts w:ascii="Times New Roman" w:eastAsia="新細明體" w:hAnsi="Times New Roman" w:cs="Times New Roman"/>
        </w:rPr>
        <w:t>如是菩薩為求多聞，知多聞義，已隨說行</w:t>
      </w:r>
      <w:r w:rsidR="00F37613" w:rsidRPr="00A07281">
        <w:rPr>
          <w:rFonts w:ascii="Times New Roman" w:eastAsia="新細明體" w:hAnsi="Times New Roman" w:cs="Times New Roman"/>
        </w:rPr>
        <w:t>，</w:t>
      </w:r>
      <w:r w:rsidRPr="00A07281">
        <w:rPr>
          <w:rFonts w:ascii="Times New Roman" w:eastAsia="新細明體" w:hAnsi="Times New Roman" w:cs="Times New Roman"/>
        </w:rPr>
        <w:t>故能令尸羅清淨。</w:t>
      </w:r>
    </w:p>
    <w:p w:rsidR="00DA698F" w:rsidRPr="00A07281" w:rsidRDefault="00E41883" w:rsidP="0003719C">
      <w:pPr>
        <w:pStyle w:val="a4"/>
        <w:overflowPunct w:val="0"/>
        <w:spacing w:line="354" w:lineRule="exact"/>
        <w:ind w:leftChars="50" w:left="120"/>
        <w:jc w:val="both"/>
        <w:rPr>
          <w:rFonts w:ascii="Times New Roman" w:eastAsia="新細明體" w:hAnsi="Times New Roman" w:cs="Times New Roman"/>
          <w:shd w:val="pct15" w:color="auto" w:fill="FFFFFF"/>
        </w:rPr>
      </w:pPr>
      <w:r w:rsidRPr="00A07281">
        <w:rPr>
          <w:rFonts w:ascii="Times New Roman" w:eastAsia="新細明體" w:hAnsi="Times New Roman" w:cs="Times New Roman"/>
        </w:rPr>
        <w:t>清淨尸羅法，應當修行。</w:t>
      </w:r>
      <w:r w:rsidR="002E57B1" w:rsidRPr="00A07281">
        <w:rPr>
          <w:rFonts w:ascii="Times New Roman" w:eastAsia="新細明體" w:hAnsi="Times New Roman" w:cs="Times New Roman"/>
          <w:sz w:val="22"/>
          <w:szCs w:val="22"/>
          <w:shd w:val="pct15" w:color="auto" w:fill="FFFFFF"/>
        </w:rPr>
        <w:t>（</w:t>
      </w:r>
      <w:r w:rsidR="008E090B" w:rsidRPr="00A07281">
        <w:rPr>
          <w:rFonts w:ascii="Times New Roman" w:eastAsia="新細明體" w:hAnsi="Times New Roman" w:cs="Times New Roman"/>
          <w:sz w:val="22"/>
          <w:szCs w:val="22"/>
          <w:shd w:val="pct15" w:color="auto" w:fill="FFFFFF"/>
        </w:rPr>
        <w:t>116b</w:t>
      </w:r>
      <w:r w:rsidR="002E57B1" w:rsidRPr="00A07281">
        <w:rPr>
          <w:rFonts w:ascii="Times New Roman" w:eastAsia="新細明體" w:hAnsi="Times New Roman" w:cs="Times New Roman"/>
          <w:sz w:val="22"/>
          <w:szCs w:val="22"/>
          <w:shd w:val="pct15" w:color="auto" w:fill="FFFFFF"/>
        </w:rPr>
        <w:t>）</w:t>
      </w:r>
    </w:p>
    <w:p w:rsidR="00650CA0" w:rsidRPr="00A07281" w:rsidRDefault="00650CA0" w:rsidP="0003719C">
      <w:pPr>
        <w:pStyle w:val="a4"/>
        <w:overflowPunct w:val="0"/>
        <w:spacing w:beforeLines="30" w:before="108" w:line="354" w:lineRule="exact"/>
        <w:ind w:leftChars="50" w:left="120"/>
        <w:jc w:val="both"/>
        <w:outlineLvl w:val="1"/>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（貳）</w:t>
      </w:r>
      <w:r w:rsidR="00DE54BA" w:rsidRPr="00A07281">
        <w:rPr>
          <w:rFonts w:ascii="Times New Roman" w:eastAsia="新細明體" w:hAnsi="Times New Roman" w:cs="Times New Roman" w:hint="eastAsia"/>
          <w:b/>
          <w:sz w:val="20"/>
          <w:szCs w:val="20"/>
          <w:bdr w:val="single" w:sz="4" w:space="0" w:color="auto"/>
        </w:rPr>
        <w:t>能淨尸羅</w:t>
      </w:r>
      <w:r w:rsidR="00CB7810" w:rsidRPr="00A07281">
        <w:rPr>
          <w:rFonts w:ascii="Times New Roman" w:eastAsia="新細明體" w:hAnsi="Times New Roman" w:cs="Times New Roman" w:hint="eastAsia"/>
          <w:b/>
          <w:sz w:val="20"/>
          <w:szCs w:val="20"/>
          <w:bdr w:val="single" w:sz="4" w:space="0" w:color="auto"/>
        </w:rPr>
        <w:t>之法</w:t>
      </w:r>
    </w:p>
    <w:p w:rsidR="00E41883" w:rsidRPr="00A07281" w:rsidRDefault="00E41883" w:rsidP="0003719C">
      <w:pPr>
        <w:pStyle w:val="a4"/>
        <w:overflowPunct w:val="0"/>
        <w:spacing w:line="354" w:lineRule="exact"/>
        <w:ind w:leftChars="50" w:left="120"/>
        <w:jc w:val="both"/>
        <w:rPr>
          <w:rFonts w:ascii="Times New Roman" w:eastAsia="新細明體" w:hAnsi="Times New Roman" w:cs="Times New Roman"/>
        </w:rPr>
      </w:pPr>
      <w:r w:rsidRPr="00A07281">
        <w:rPr>
          <w:rFonts w:ascii="Times New Roman" w:eastAsia="新細明體" w:hAnsi="Times New Roman" w:cs="Times New Roman"/>
        </w:rPr>
        <w:t>問曰：何等法能令尸羅清淨？</w:t>
      </w:r>
    </w:p>
    <w:p w:rsidR="002E57B1" w:rsidRPr="00A07281" w:rsidRDefault="004B4371" w:rsidP="0003719C">
      <w:pPr>
        <w:pStyle w:val="a4"/>
        <w:overflowPunct w:val="0"/>
        <w:spacing w:line="354" w:lineRule="exact"/>
        <w:ind w:leftChars="50" w:left="120"/>
        <w:jc w:val="both"/>
        <w:rPr>
          <w:rFonts w:ascii="Times New Roman" w:eastAsia="新細明體" w:hAnsi="Times New Roman" w:cs="Times New Roman"/>
        </w:rPr>
      </w:pPr>
      <w:r w:rsidRPr="00A07281">
        <w:rPr>
          <w:rFonts w:ascii="Times New Roman" w:eastAsia="新細明體" w:hAnsi="Times New Roman" w:cs="Times New Roman"/>
        </w:rPr>
        <w:t>答曰：</w:t>
      </w:r>
    </w:p>
    <w:p w:rsidR="00D60EF4" w:rsidRPr="00A07281" w:rsidRDefault="00650CA0" w:rsidP="0003719C">
      <w:pPr>
        <w:pStyle w:val="a4"/>
        <w:overflowPunct w:val="0"/>
        <w:spacing w:beforeLines="30" w:before="108" w:line="354" w:lineRule="exact"/>
        <w:ind w:leftChars="100" w:left="240"/>
        <w:jc w:val="both"/>
        <w:outlineLvl w:val="2"/>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一、</w:t>
      </w:r>
      <w:r w:rsidR="00D60EF4" w:rsidRPr="00A07281">
        <w:rPr>
          <w:rFonts w:ascii="Times New Roman" w:eastAsia="新細明體" w:hAnsi="Times New Roman" w:cs="Times New Roman"/>
          <w:b/>
          <w:sz w:val="20"/>
          <w:szCs w:val="20"/>
          <w:bdr w:val="single" w:sz="4" w:space="0" w:color="auto"/>
        </w:rPr>
        <w:t>第一</w:t>
      </w:r>
      <w:r w:rsidR="00CB7810" w:rsidRPr="00A07281">
        <w:rPr>
          <w:rFonts w:ascii="Times New Roman" w:eastAsia="新細明體" w:hAnsi="Times New Roman" w:cs="Times New Roman"/>
          <w:b/>
          <w:sz w:val="20"/>
          <w:szCs w:val="20"/>
          <w:bdr w:val="single" w:sz="4" w:space="0" w:color="auto"/>
        </w:rPr>
        <w:t>類</w:t>
      </w:r>
      <w:r w:rsidR="00BF5BD8" w:rsidRPr="00A07281">
        <w:rPr>
          <w:rFonts w:ascii="Times New Roman" w:eastAsia="新細明體" w:hAnsi="Times New Roman" w:cs="Times New Roman"/>
          <w:b/>
          <w:sz w:val="20"/>
          <w:szCs w:val="20"/>
          <w:bdr w:val="single" w:sz="4" w:space="0" w:color="auto"/>
        </w:rPr>
        <w:t>四法</w:t>
      </w:r>
      <w:r w:rsidR="002D4430" w:rsidRPr="00A07281">
        <w:rPr>
          <w:rFonts w:ascii="Times New Roman" w:eastAsia="新細明體" w:hAnsi="Times New Roman" w:cs="Times New Roman"/>
          <w:b/>
          <w:sz w:val="20"/>
          <w:szCs w:val="20"/>
          <w:bdr w:val="single" w:sz="4" w:space="0" w:color="auto"/>
        </w:rPr>
        <w:t>：護三業，亦不得</w:t>
      </w:r>
      <w:r w:rsidR="00355475" w:rsidRPr="00A07281">
        <w:rPr>
          <w:rFonts w:ascii="Times New Roman" w:eastAsia="新細明體" w:hAnsi="Times New Roman" w:cs="Times New Roman"/>
          <w:b/>
          <w:sz w:val="20"/>
          <w:szCs w:val="20"/>
          <w:bdr w:val="single" w:sz="4" w:space="0" w:color="auto"/>
        </w:rPr>
        <w:t>護法</w:t>
      </w:r>
      <w:r w:rsidR="002D4430" w:rsidRPr="00A07281">
        <w:rPr>
          <w:rFonts w:ascii="Times New Roman" w:eastAsia="新細明體" w:hAnsi="Times New Roman" w:cs="Times New Roman"/>
          <w:b/>
          <w:sz w:val="20"/>
          <w:szCs w:val="20"/>
          <w:bdr w:val="single" w:sz="4" w:space="0" w:color="auto"/>
        </w:rPr>
        <w:t>，不</w:t>
      </w:r>
      <w:r w:rsidR="005B5BAC" w:rsidRPr="00A07281">
        <w:rPr>
          <w:rFonts w:ascii="Times New Roman" w:eastAsia="新細明體" w:hAnsi="Times New Roman" w:cs="Times New Roman" w:hint="eastAsia"/>
          <w:b/>
          <w:sz w:val="20"/>
          <w:szCs w:val="20"/>
          <w:bdr w:val="single" w:sz="4" w:space="0" w:color="auto"/>
        </w:rPr>
        <w:t>雜</w:t>
      </w:r>
      <w:r w:rsidR="002D4430" w:rsidRPr="00A07281">
        <w:rPr>
          <w:rFonts w:ascii="Times New Roman" w:eastAsia="新細明體" w:hAnsi="Times New Roman" w:cs="Times New Roman"/>
          <w:b/>
          <w:sz w:val="20"/>
          <w:szCs w:val="20"/>
          <w:bdr w:val="single" w:sz="4" w:space="0" w:color="auto"/>
        </w:rPr>
        <w:t>我</w:t>
      </w:r>
      <w:r w:rsidR="00355475" w:rsidRPr="00A07281">
        <w:rPr>
          <w:rFonts w:ascii="Times New Roman" w:eastAsia="新細明體" w:hAnsi="Times New Roman" w:cs="Times New Roman"/>
          <w:b/>
          <w:sz w:val="20"/>
          <w:szCs w:val="20"/>
          <w:bdr w:val="single" w:sz="4" w:space="0" w:color="auto"/>
        </w:rPr>
        <w:t>見</w:t>
      </w:r>
      <w:r w:rsidR="002D4430" w:rsidRPr="00A07281">
        <w:rPr>
          <w:rFonts w:ascii="Times New Roman" w:eastAsia="新細明體" w:hAnsi="Times New Roman" w:cs="Times New Roman"/>
          <w:b/>
          <w:sz w:val="20"/>
          <w:szCs w:val="20"/>
          <w:bdr w:val="single" w:sz="4" w:space="0" w:color="auto"/>
        </w:rPr>
        <w:t>及種種見，迴向</w:t>
      </w:r>
      <w:r w:rsidR="002D4430" w:rsidRPr="00A07281">
        <w:rPr>
          <w:rFonts w:ascii="Times New Roman" w:eastAsia="新細明體" w:hAnsi="Times New Roman" w:cs="Times New Roman"/>
          <w:b/>
          <w:bCs/>
          <w:sz w:val="20"/>
          <w:szCs w:val="20"/>
          <w:bdr w:val="single" w:sz="4" w:space="0" w:color="auto"/>
        </w:rPr>
        <w:t>薩婆若</w:t>
      </w:r>
    </w:p>
    <w:p w:rsidR="00650CA0" w:rsidRPr="00A07281" w:rsidRDefault="00650CA0" w:rsidP="0003719C">
      <w:pPr>
        <w:pStyle w:val="a4"/>
        <w:overflowPunct w:val="0"/>
        <w:spacing w:line="354" w:lineRule="exact"/>
        <w:ind w:leftChars="150" w:left="360"/>
        <w:jc w:val="both"/>
        <w:outlineLvl w:val="3"/>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（一）總說</w:t>
      </w:r>
    </w:p>
    <w:p w:rsidR="00F82A70" w:rsidRPr="00A07281" w:rsidRDefault="002F02B6" w:rsidP="0003719C">
      <w:pPr>
        <w:pStyle w:val="a4"/>
        <w:overflowPunct w:val="0"/>
        <w:spacing w:line="354" w:lineRule="exact"/>
        <w:ind w:leftChars="150" w:left="360"/>
        <w:jc w:val="both"/>
        <w:rPr>
          <w:rFonts w:ascii="Times New Roman" w:eastAsia="標楷體" w:hAnsi="Times New Roman" w:cs="Times New Roman"/>
          <w:b/>
        </w:rPr>
      </w:pP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hint="eastAsia"/>
          <w:vertAlign w:val="superscript"/>
        </w:rPr>
        <w:t>1</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護身口意業</w:t>
      </w:r>
      <w:r w:rsidR="002B3EAA" w:rsidRPr="00A07281">
        <w:rPr>
          <w:rFonts w:ascii="Times New Roman" w:eastAsia="標楷體" w:hAnsi="Times New Roman" w:cs="Times New Roman"/>
          <w:b/>
        </w:rPr>
        <w:t>，</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vertAlign w:val="superscript"/>
        </w:rPr>
        <w:t>2</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亦不得護法</w:t>
      </w:r>
      <w:r w:rsidR="002B3EAA" w:rsidRPr="00A07281">
        <w:rPr>
          <w:rFonts w:ascii="Times New Roman" w:eastAsia="標楷體" w:hAnsi="Times New Roman" w:cs="Times New Roman"/>
          <w:b/>
        </w:rPr>
        <w:t>，</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vertAlign w:val="superscript"/>
        </w:rPr>
        <w:t>3</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終不令我見</w:t>
      </w:r>
      <w:r w:rsidR="002B3EAA" w:rsidRPr="00A07281">
        <w:rPr>
          <w:rFonts w:ascii="Times New Roman" w:eastAsia="標楷體" w:hAnsi="Times New Roman" w:cs="Times New Roman"/>
          <w:b/>
        </w:rPr>
        <w:t>，</w:t>
      </w:r>
      <w:r w:rsidR="00E41883" w:rsidRPr="00A07281">
        <w:rPr>
          <w:rFonts w:ascii="Times New Roman" w:eastAsia="標楷體" w:hAnsi="Times New Roman" w:cs="Times New Roman"/>
          <w:b/>
        </w:rPr>
        <w:t>及以餘見雜</w:t>
      </w:r>
      <w:r w:rsidR="002B3EAA" w:rsidRPr="00A07281">
        <w:rPr>
          <w:rFonts w:ascii="Times New Roman" w:eastAsia="標楷體" w:hAnsi="Times New Roman" w:cs="Times New Roman"/>
          <w:b/>
        </w:rPr>
        <w:t>，</w:t>
      </w:r>
    </w:p>
    <w:p w:rsidR="000F7DD1" w:rsidRPr="00A07281" w:rsidRDefault="002F02B6" w:rsidP="0003719C">
      <w:pPr>
        <w:pStyle w:val="a4"/>
        <w:overflowPunct w:val="0"/>
        <w:spacing w:line="354" w:lineRule="exact"/>
        <w:ind w:leftChars="150" w:left="360"/>
        <w:jc w:val="both"/>
        <w:rPr>
          <w:rFonts w:ascii="Times New Roman" w:eastAsia="標楷體" w:hAnsi="Times New Roman" w:cs="Times New Roman"/>
        </w:rPr>
      </w:pP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vertAlign w:val="superscript"/>
        </w:rPr>
        <w:t>4</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迴向薩婆若</w:t>
      </w:r>
      <w:r w:rsidR="002B3EAA" w:rsidRPr="00A07281">
        <w:rPr>
          <w:rFonts w:ascii="Times New Roman" w:eastAsia="標楷體" w:hAnsi="Times New Roman" w:cs="Times New Roman"/>
          <w:b/>
        </w:rPr>
        <w:t>，</w:t>
      </w:r>
      <w:r w:rsidR="00E41883" w:rsidRPr="00A07281">
        <w:rPr>
          <w:rFonts w:ascii="Times New Roman" w:eastAsia="標楷體" w:hAnsi="Times New Roman" w:cs="Times New Roman"/>
          <w:b/>
        </w:rPr>
        <w:t>此四淨尸羅</w:t>
      </w:r>
      <w:r w:rsidR="002B3EAA" w:rsidRPr="00A07281">
        <w:rPr>
          <w:rFonts w:ascii="Times New Roman" w:eastAsia="標楷體" w:hAnsi="Times New Roman" w:cs="Times New Roman"/>
          <w:b/>
        </w:rPr>
        <w:t>。</w:t>
      </w:r>
      <w:r w:rsidR="00A03571" w:rsidRPr="00A07281">
        <w:rPr>
          <w:rStyle w:val="a7"/>
          <w:rFonts w:ascii="Times New Roman" w:eastAsia="新細明體" w:hAnsi="Times New Roman" w:cs="Times New Roman"/>
        </w:rPr>
        <w:footnoteReference w:id="2"/>
      </w:r>
    </w:p>
    <w:p w:rsidR="00E41883" w:rsidRPr="00A07281" w:rsidRDefault="00E41883" w:rsidP="0003719C">
      <w:pPr>
        <w:pStyle w:val="a4"/>
        <w:overflowPunct w:val="0"/>
        <w:spacing w:beforeLines="30" w:before="108" w:line="354" w:lineRule="exact"/>
        <w:ind w:leftChars="150" w:left="360"/>
        <w:jc w:val="both"/>
        <w:rPr>
          <w:rFonts w:ascii="Times New Roman" w:eastAsia="新細明體" w:hAnsi="Times New Roman" w:cs="Times New Roman"/>
        </w:rPr>
      </w:pPr>
      <w:r w:rsidRPr="00A07281">
        <w:rPr>
          <w:rFonts w:ascii="Times New Roman" w:eastAsia="新細明體" w:hAnsi="Times New Roman" w:cs="Times New Roman"/>
        </w:rPr>
        <w:t>行者修此四法</w:t>
      </w:r>
      <w:r w:rsidR="00F37613" w:rsidRPr="00A07281">
        <w:rPr>
          <w:rFonts w:ascii="Times New Roman" w:eastAsia="新細明體" w:hAnsi="Times New Roman" w:cs="Times New Roman"/>
        </w:rPr>
        <w:t>，</w:t>
      </w:r>
      <w:r w:rsidRPr="00A07281">
        <w:rPr>
          <w:rFonts w:ascii="Times New Roman" w:eastAsia="新細明體" w:hAnsi="Times New Roman" w:cs="Times New Roman"/>
        </w:rPr>
        <w:t>尸羅自然清淨。</w:t>
      </w:r>
    </w:p>
    <w:p w:rsidR="00650CA0" w:rsidRPr="00A07281" w:rsidRDefault="00650CA0" w:rsidP="0003719C">
      <w:pPr>
        <w:pStyle w:val="a4"/>
        <w:overflowPunct w:val="0"/>
        <w:spacing w:beforeLines="30" w:before="108" w:line="354" w:lineRule="exact"/>
        <w:ind w:leftChars="150" w:left="360"/>
        <w:jc w:val="both"/>
        <w:outlineLvl w:val="3"/>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（二）別釋</w:t>
      </w:r>
    </w:p>
    <w:p w:rsidR="00837F0E" w:rsidRPr="00A07281" w:rsidRDefault="00650CA0" w:rsidP="0003719C">
      <w:pPr>
        <w:pStyle w:val="a4"/>
        <w:overflowPunct w:val="0"/>
        <w:spacing w:line="354" w:lineRule="exact"/>
        <w:ind w:leftChars="200" w:left="480"/>
        <w:jc w:val="both"/>
        <w:outlineLvl w:val="4"/>
        <w:rPr>
          <w:rFonts w:ascii="Times New Roman" w:eastAsia="新細明體" w:hAnsi="Times New Roman" w:cs="Times New Roman"/>
          <w:b/>
          <w:bCs/>
          <w:sz w:val="20"/>
          <w:szCs w:val="20"/>
          <w:bdr w:val="single" w:sz="4" w:space="0" w:color="auto"/>
        </w:rPr>
      </w:pPr>
      <w:r w:rsidRPr="00A07281">
        <w:rPr>
          <w:rFonts w:ascii="Times New Roman" w:eastAsia="新細明體" w:hAnsi="Times New Roman" w:cs="Times New Roman" w:hint="eastAsia"/>
          <w:b/>
          <w:bCs/>
          <w:sz w:val="20"/>
          <w:szCs w:val="20"/>
          <w:bdr w:val="single" w:sz="4" w:space="0" w:color="auto"/>
        </w:rPr>
        <w:t>1</w:t>
      </w:r>
      <w:r w:rsidR="000F7DD1" w:rsidRPr="00A07281">
        <w:rPr>
          <w:rFonts w:ascii="Times New Roman" w:eastAsia="新細明體" w:hAnsi="Times New Roman" w:cs="Times New Roman"/>
          <w:b/>
          <w:bCs/>
          <w:sz w:val="20"/>
          <w:szCs w:val="20"/>
          <w:bdr w:val="single" w:sz="4" w:space="0" w:color="auto"/>
        </w:rPr>
        <w:t>、</w:t>
      </w:r>
      <w:r w:rsidR="00837F0E" w:rsidRPr="00A07281">
        <w:rPr>
          <w:rFonts w:ascii="Times New Roman" w:eastAsia="新細明體" w:hAnsi="Times New Roman" w:cs="Times New Roman"/>
          <w:b/>
          <w:sz w:val="20"/>
          <w:szCs w:val="20"/>
          <w:bdr w:val="single" w:sz="4" w:space="0" w:color="auto"/>
        </w:rPr>
        <w:t>護</w:t>
      </w:r>
      <w:r w:rsidR="00CB7810" w:rsidRPr="00A07281">
        <w:rPr>
          <w:rFonts w:ascii="Times New Roman" w:eastAsia="新細明體" w:hAnsi="Times New Roman" w:cs="Times New Roman"/>
          <w:b/>
          <w:sz w:val="20"/>
          <w:szCs w:val="20"/>
          <w:bdr w:val="single" w:sz="4" w:space="0" w:color="auto"/>
        </w:rPr>
        <w:t>身口意</w:t>
      </w:r>
      <w:r w:rsidR="00837F0E" w:rsidRPr="00A07281">
        <w:rPr>
          <w:rFonts w:ascii="Times New Roman" w:eastAsia="新細明體" w:hAnsi="Times New Roman" w:cs="Times New Roman"/>
          <w:b/>
          <w:sz w:val="20"/>
          <w:szCs w:val="20"/>
          <w:bdr w:val="single" w:sz="4" w:space="0" w:color="auto"/>
        </w:rPr>
        <w:t>三業</w:t>
      </w:r>
    </w:p>
    <w:p w:rsidR="00F37613" w:rsidRPr="00A07281" w:rsidRDefault="00E41883" w:rsidP="0003719C">
      <w:pPr>
        <w:pStyle w:val="a4"/>
        <w:overflowPunct w:val="0"/>
        <w:spacing w:afterLines="30" w:after="108" w:line="354"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護身口意業</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常應正念身口意業，乃至小罪不令錯謬。譬如龜</w:t>
      </w:r>
      <w:r w:rsidR="00F37613" w:rsidRPr="00A07281">
        <w:rPr>
          <w:rFonts w:ascii="Times New Roman" w:eastAsia="新細明體" w:hAnsi="Times New Roman" w:cs="Times New Roman"/>
        </w:rPr>
        <w:t>、</w:t>
      </w:r>
      <w:r w:rsidRPr="00A07281">
        <w:rPr>
          <w:rFonts w:ascii="Times New Roman" w:eastAsia="新細明體" w:hAnsi="Times New Roman" w:cs="Times New Roman"/>
        </w:rPr>
        <w:t>鱉常</w:t>
      </w:r>
      <w:r w:rsidRPr="00A07281">
        <w:rPr>
          <w:rFonts w:ascii="Times New Roman" w:eastAsia="新細明體" w:hAnsi="Times New Roman" w:cs="Times New Roman"/>
        </w:rPr>
        <w:lastRenderedPageBreak/>
        <w:t>護頭足。</w:t>
      </w:r>
    </w:p>
    <w:p w:rsidR="00837F0E" w:rsidRPr="00A07281" w:rsidRDefault="009A4C07" w:rsidP="00044E1C">
      <w:pPr>
        <w:pStyle w:val="a4"/>
        <w:overflowPunct w:val="0"/>
        <w:ind w:leftChars="200" w:left="480"/>
        <w:jc w:val="both"/>
        <w:outlineLvl w:val="4"/>
        <w:rPr>
          <w:rFonts w:ascii="Times New Roman" w:eastAsia="新細明體" w:hAnsi="Times New Roman" w:cs="Times New Roman"/>
          <w:b/>
        </w:rPr>
      </w:pPr>
      <w:r w:rsidRPr="00A07281">
        <w:rPr>
          <w:rFonts w:ascii="Times New Roman" w:eastAsia="新細明體" w:hAnsi="Times New Roman" w:cs="Times New Roman"/>
          <w:b/>
          <w:bCs/>
          <w:sz w:val="20"/>
          <w:szCs w:val="20"/>
          <w:bdr w:val="single" w:sz="4" w:space="0" w:color="auto"/>
        </w:rPr>
        <w:t>2</w:t>
      </w:r>
      <w:r w:rsidR="000F7DD1" w:rsidRPr="00A07281">
        <w:rPr>
          <w:rFonts w:ascii="Times New Roman" w:eastAsia="新細明體" w:hAnsi="Times New Roman" w:cs="Times New Roman"/>
          <w:b/>
          <w:bCs/>
          <w:sz w:val="20"/>
          <w:szCs w:val="20"/>
          <w:bdr w:val="single" w:sz="4" w:space="0" w:color="auto"/>
        </w:rPr>
        <w:t>、</w:t>
      </w:r>
      <w:r w:rsidR="00355475" w:rsidRPr="00A07281">
        <w:rPr>
          <w:rFonts w:ascii="Times New Roman" w:eastAsia="新細明體" w:hAnsi="Times New Roman" w:cs="Times New Roman"/>
          <w:b/>
          <w:sz w:val="20"/>
          <w:szCs w:val="20"/>
          <w:bdr w:val="single" w:sz="4" w:space="0" w:color="auto"/>
        </w:rPr>
        <w:t>護</w:t>
      </w:r>
      <w:r w:rsidR="00CB7810" w:rsidRPr="00A07281">
        <w:rPr>
          <w:rFonts w:ascii="Times New Roman" w:eastAsia="新細明體" w:hAnsi="Times New Roman" w:cs="Times New Roman"/>
          <w:b/>
          <w:sz w:val="20"/>
          <w:szCs w:val="20"/>
          <w:bdr w:val="single" w:sz="4" w:space="0" w:color="auto"/>
        </w:rPr>
        <w:t>三</w:t>
      </w:r>
      <w:r w:rsidR="005B5BAC" w:rsidRPr="00A07281">
        <w:rPr>
          <w:rFonts w:ascii="Times New Roman" w:eastAsia="新細明體" w:hAnsi="Times New Roman" w:cs="Times New Roman" w:hint="eastAsia"/>
          <w:b/>
          <w:sz w:val="20"/>
          <w:szCs w:val="20"/>
          <w:bdr w:val="single" w:sz="4" w:space="0" w:color="auto"/>
        </w:rPr>
        <w:t>業法亦空不可得</w:t>
      </w:r>
    </w:p>
    <w:p w:rsidR="00F37613" w:rsidRPr="00A07281" w:rsidRDefault="00E41883" w:rsidP="00044E1C">
      <w:pPr>
        <w:pStyle w:val="a4"/>
        <w:overflowPunct w:val="0"/>
        <w:spacing w:afterLines="30" w:after="108"/>
        <w:ind w:leftChars="200" w:left="480"/>
        <w:jc w:val="both"/>
        <w:rPr>
          <w:rFonts w:ascii="Times New Roman" w:eastAsia="新細明體" w:hAnsi="Times New Roman" w:cs="Times New Roman"/>
        </w:rPr>
      </w:pPr>
      <w:r w:rsidRPr="00A07281">
        <w:rPr>
          <w:rFonts w:ascii="Times New Roman" w:eastAsia="新細明體" w:hAnsi="Times New Roman" w:cs="Times New Roman"/>
        </w:rPr>
        <w:t>此人深樂空故</w:t>
      </w:r>
      <w:r w:rsidR="00F37613" w:rsidRPr="00A07281">
        <w:rPr>
          <w:rFonts w:ascii="Times New Roman" w:eastAsia="新細明體" w:hAnsi="Times New Roman" w:cs="Times New Roman"/>
        </w:rPr>
        <w:t>，</w:t>
      </w:r>
      <w:r w:rsidRPr="00A07281">
        <w:rPr>
          <w:rFonts w:ascii="Times New Roman" w:eastAsia="新細明體" w:hAnsi="Times New Roman" w:cs="Times New Roman"/>
        </w:rPr>
        <w:t>於第一義中而</w:t>
      </w:r>
      <w:r w:rsidRPr="00A07281">
        <w:rPr>
          <w:rFonts w:ascii="Times New Roman" w:eastAsia="標楷體" w:hAnsi="Times New Roman" w:cs="Times New Roman"/>
          <w:b/>
        </w:rPr>
        <w:t>亦不得護三業法</w:t>
      </w:r>
      <w:r w:rsidRPr="00A07281">
        <w:rPr>
          <w:rFonts w:ascii="Times New Roman" w:eastAsia="新細明體" w:hAnsi="Times New Roman" w:cs="Times New Roman"/>
        </w:rPr>
        <w:t>。</w:t>
      </w:r>
    </w:p>
    <w:p w:rsidR="00837F0E" w:rsidRPr="00A07281" w:rsidRDefault="009A4C07" w:rsidP="00044E1C">
      <w:pPr>
        <w:pStyle w:val="a4"/>
        <w:overflowPunct w:val="0"/>
        <w:ind w:leftChars="200" w:left="480"/>
        <w:jc w:val="both"/>
        <w:outlineLvl w:val="4"/>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bCs/>
          <w:sz w:val="20"/>
          <w:szCs w:val="20"/>
          <w:bdr w:val="single" w:sz="4" w:space="0" w:color="auto"/>
        </w:rPr>
        <w:t>3</w:t>
      </w:r>
      <w:r w:rsidR="000F7DD1" w:rsidRPr="00A07281">
        <w:rPr>
          <w:rFonts w:ascii="Times New Roman" w:eastAsia="新細明體" w:hAnsi="Times New Roman" w:cs="Times New Roman"/>
          <w:b/>
          <w:bCs/>
          <w:sz w:val="20"/>
          <w:szCs w:val="20"/>
          <w:bdr w:val="single" w:sz="4" w:space="0" w:color="auto"/>
        </w:rPr>
        <w:t>、</w:t>
      </w:r>
      <w:r w:rsidR="00837F0E" w:rsidRPr="00A07281">
        <w:rPr>
          <w:rFonts w:ascii="Times New Roman" w:eastAsia="新細明體" w:hAnsi="Times New Roman" w:cs="Times New Roman"/>
          <w:b/>
          <w:sz w:val="20"/>
          <w:szCs w:val="20"/>
          <w:bdr w:val="single" w:sz="4" w:space="0" w:color="auto"/>
        </w:rPr>
        <w:t>不</w:t>
      </w:r>
      <w:r w:rsidR="005B5BAC" w:rsidRPr="00A07281">
        <w:rPr>
          <w:rFonts w:ascii="Times New Roman" w:eastAsia="新細明體" w:hAnsi="Times New Roman" w:cs="Times New Roman" w:hint="eastAsia"/>
          <w:b/>
          <w:sz w:val="20"/>
          <w:szCs w:val="20"/>
          <w:bdr w:val="single" w:sz="4" w:space="0" w:color="auto"/>
        </w:rPr>
        <w:t>雜</w:t>
      </w:r>
      <w:r w:rsidR="00837F0E" w:rsidRPr="00A07281">
        <w:rPr>
          <w:rFonts w:ascii="Times New Roman" w:eastAsia="新細明體" w:hAnsi="Times New Roman" w:cs="Times New Roman"/>
          <w:b/>
          <w:sz w:val="20"/>
          <w:szCs w:val="20"/>
          <w:bdr w:val="single" w:sz="4" w:space="0" w:color="auto"/>
        </w:rPr>
        <w:t>我</w:t>
      </w:r>
      <w:r w:rsidR="00355475" w:rsidRPr="00A07281">
        <w:rPr>
          <w:rFonts w:ascii="Times New Roman" w:eastAsia="新細明體" w:hAnsi="Times New Roman" w:cs="Times New Roman"/>
          <w:b/>
          <w:sz w:val="20"/>
          <w:szCs w:val="20"/>
          <w:bdr w:val="single" w:sz="4" w:space="0" w:color="auto"/>
        </w:rPr>
        <w:t>見</w:t>
      </w:r>
      <w:r w:rsidR="00837F0E" w:rsidRPr="00A07281">
        <w:rPr>
          <w:rFonts w:ascii="Times New Roman" w:eastAsia="新細明體" w:hAnsi="Times New Roman" w:cs="Times New Roman"/>
          <w:b/>
          <w:sz w:val="20"/>
          <w:szCs w:val="20"/>
          <w:bdr w:val="single" w:sz="4" w:space="0" w:color="auto"/>
        </w:rPr>
        <w:t>及種種見</w:t>
      </w:r>
    </w:p>
    <w:p w:rsidR="00985AA6" w:rsidRPr="00A07281" w:rsidRDefault="00985AA6" w:rsidP="00044E1C">
      <w:pPr>
        <w:overflowPunct w:val="0"/>
        <w:spacing w:afterLines="30" w:after="108"/>
        <w:ind w:leftChars="200" w:left="480"/>
        <w:jc w:val="both"/>
        <w:rPr>
          <w:szCs w:val="24"/>
        </w:rPr>
      </w:pPr>
      <w:r w:rsidRPr="00A07281">
        <w:rPr>
          <w:szCs w:val="24"/>
        </w:rPr>
        <w:t>有人雖見法空，謂知空者在，是故說</w:t>
      </w:r>
      <w:r w:rsidRPr="00A07281">
        <w:rPr>
          <w:rFonts w:eastAsia="標楷體"/>
          <w:b/>
          <w:szCs w:val="24"/>
        </w:rPr>
        <w:t>不雜</w:t>
      </w:r>
      <w:r w:rsidRPr="00A07281">
        <w:rPr>
          <w:szCs w:val="24"/>
          <w:vertAlign w:val="superscript"/>
        </w:rPr>
        <w:footnoteReference w:id="3"/>
      </w:r>
      <w:r w:rsidRPr="00A07281">
        <w:rPr>
          <w:rFonts w:eastAsia="標楷體"/>
          <w:b/>
          <w:szCs w:val="24"/>
        </w:rPr>
        <w:t>我見</w:t>
      </w:r>
      <w:r w:rsidRPr="00A07281">
        <w:rPr>
          <w:szCs w:val="24"/>
        </w:rPr>
        <w:t>、</w:t>
      </w:r>
      <w:r w:rsidRPr="00A07281">
        <w:rPr>
          <w:rFonts w:eastAsia="標楷體"/>
          <w:b/>
          <w:szCs w:val="24"/>
        </w:rPr>
        <w:t>眾生見</w:t>
      </w:r>
      <w:r w:rsidRPr="00A07281">
        <w:rPr>
          <w:szCs w:val="24"/>
        </w:rPr>
        <w:t>、</w:t>
      </w:r>
      <w:r w:rsidRPr="00A07281">
        <w:rPr>
          <w:rFonts w:eastAsia="標楷體"/>
          <w:b/>
          <w:szCs w:val="24"/>
        </w:rPr>
        <w:t>人見</w:t>
      </w:r>
      <w:r w:rsidRPr="00A07281">
        <w:rPr>
          <w:szCs w:val="24"/>
        </w:rPr>
        <w:t>、</w:t>
      </w:r>
      <w:r w:rsidRPr="00A07281">
        <w:rPr>
          <w:rFonts w:eastAsia="標楷體"/>
          <w:b/>
          <w:szCs w:val="24"/>
        </w:rPr>
        <w:t>壽者</w:t>
      </w:r>
      <w:r w:rsidRPr="00A07281">
        <w:rPr>
          <w:szCs w:val="24"/>
          <w:vertAlign w:val="superscript"/>
        </w:rPr>
        <w:footnoteReference w:id="4"/>
      </w:r>
      <w:r w:rsidRPr="00A07281">
        <w:rPr>
          <w:rFonts w:eastAsia="標楷體"/>
          <w:b/>
          <w:szCs w:val="24"/>
        </w:rPr>
        <w:t>見</w:t>
      </w:r>
      <w:r w:rsidRPr="00A07281">
        <w:rPr>
          <w:szCs w:val="24"/>
        </w:rPr>
        <w:t>、</w:t>
      </w:r>
      <w:r w:rsidRPr="00A07281">
        <w:rPr>
          <w:rFonts w:eastAsia="標楷體"/>
          <w:b/>
          <w:szCs w:val="24"/>
        </w:rPr>
        <w:t>知者見</w:t>
      </w:r>
      <w:r w:rsidRPr="00A07281">
        <w:rPr>
          <w:szCs w:val="24"/>
        </w:rPr>
        <w:t>。</w:t>
      </w:r>
      <w:r w:rsidR="00884EFA" w:rsidRPr="00A07281">
        <w:rPr>
          <w:rStyle w:val="a7"/>
          <w:szCs w:val="24"/>
        </w:rPr>
        <w:footnoteReference w:id="5"/>
      </w:r>
    </w:p>
    <w:p w:rsidR="00837F0E" w:rsidRPr="00A07281" w:rsidRDefault="009A4C07" w:rsidP="00044E1C">
      <w:pPr>
        <w:pStyle w:val="a4"/>
        <w:overflowPunct w:val="0"/>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4</w:t>
      </w:r>
      <w:r w:rsidR="000F7DD1" w:rsidRPr="00A07281">
        <w:rPr>
          <w:rFonts w:ascii="Times New Roman" w:eastAsia="新細明體" w:hAnsi="Times New Roman" w:cs="Times New Roman"/>
          <w:b/>
          <w:bCs/>
          <w:sz w:val="20"/>
          <w:szCs w:val="20"/>
          <w:bdr w:val="single" w:sz="4" w:space="0" w:color="auto"/>
        </w:rPr>
        <w:t>、</w:t>
      </w:r>
      <w:r w:rsidR="00837F0E" w:rsidRPr="00A07281">
        <w:rPr>
          <w:rFonts w:ascii="Times New Roman" w:eastAsia="新細明體" w:hAnsi="Times New Roman" w:cs="Times New Roman"/>
          <w:b/>
          <w:sz w:val="20"/>
          <w:szCs w:val="20"/>
          <w:bdr w:val="single" w:sz="4" w:space="0" w:color="auto"/>
        </w:rPr>
        <w:t>迴向</w:t>
      </w:r>
      <w:r w:rsidR="00837F0E" w:rsidRPr="00A07281">
        <w:rPr>
          <w:rFonts w:ascii="Times New Roman" w:eastAsia="新細明體" w:hAnsi="Times New Roman" w:cs="Times New Roman"/>
          <w:b/>
          <w:bCs/>
          <w:sz w:val="20"/>
          <w:szCs w:val="20"/>
          <w:bdr w:val="single" w:sz="4" w:space="0" w:color="auto"/>
        </w:rPr>
        <w:t>薩婆若</w:t>
      </w:r>
    </w:p>
    <w:p w:rsidR="00837F0E" w:rsidRPr="00A07281" w:rsidRDefault="00E41883" w:rsidP="00044E1C">
      <w:pPr>
        <w:pStyle w:val="a4"/>
        <w:overflowPunct w:val="0"/>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迴向薩婆若</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持戒果報不求餘福</w:t>
      </w:r>
      <w:r w:rsidR="00F37613" w:rsidRPr="00A07281">
        <w:rPr>
          <w:rFonts w:ascii="Times New Roman" w:eastAsia="新細明體" w:hAnsi="Times New Roman" w:cs="Times New Roman"/>
        </w:rPr>
        <w:t>，</w:t>
      </w:r>
      <w:r w:rsidRPr="00A07281">
        <w:rPr>
          <w:rFonts w:ascii="Times New Roman" w:eastAsia="新細明體" w:hAnsi="Times New Roman" w:cs="Times New Roman"/>
        </w:rPr>
        <w:t>但為度一切眾生以求佛道</w:t>
      </w:r>
      <w:r w:rsidR="00837F0E" w:rsidRPr="00A07281">
        <w:rPr>
          <w:rFonts w:ascii="Times New Roman" w:eastAsia="新細明體" w:hAnsi="Times New Roman" w:cs="Times New Roman"/>
        </w:rPr>
        <w:t>。</w:t>
      </w:r>
    </w:p>
    <w:p w:rsidR="00823DAE" w:rsidRPr="00A07281" w:rsidRDefault="00E41883" w:rsidP="00044E1C">
      <w:pPr>
        <w:pStyle w:val="a4"/>
        <w:overflowPunct w:val="0"/>
        <w:spacing w:afterLines="30" w:after="108"/>
        <w:ind w:leftChars="200" w:left="480"/>
        <w:jc w:val="both"/>
        <w:rPr>
          <w:rFonts w:ascii="Times New Roman" w:eastAsia="新細明體" w:hAnsi="Times New Roman" w:cs="Times New Roman"/>
        </w:rPr>
      </w:pPr>
      <w:r w:rsidRPr="00A07281">
        <w:rPr>
          <w:rFonts w:ascii="Times New Roman" w:eastAsia="新細明體" w:hAnsi="Times New Roman" w:cs="Times New Roman"/>
        </w:rPr>
        <w:t>是為四。</w:t>
      </w:r>
    </w:p>
    <w:p w:rsidR="00F37613" w:rsidRPr="00A07281" w:rsidRDefault="008441BA" w:rsidP="00044E1C">
      <w:pPr>
        <w:pStyle w:val="a4"/>
        <w:overflowPunct w:val="0"/>
        <w:ind w:leftChars="100" w:left="240"/>
        <w:jc w:val="both"/>
        <w:outlineLvl w:val="2"/>
        <w:rPr>
          <w:rFonts w:ascii="Times New Roman" w:eastAsia="新細明體" w:hAnsi="Times New Roman" w:cs="Times New Roman"/>
          <w:b/>
          <w:sz w:val="20"/>
          <w:szCs w:val="20"/>
        </w:rPr>
      </w:pPr>
      <w:r w:rsidRPr="00A07281">
        <w:rPr>
          <w:rFonts w:ascii="Times New Roman" w:eastAsia="新細明體" w:hAnsi="Times New Roman" w:cs="Times New Roman" w:hint="eastAsia"/>
          <w:b/>
          <w:sz w:val="20"/>
          <w:szCs w:val="20"/>
          <w:bdr w:val="single" w:sz="4" w:space="0" w:color="auto"/>
        </w:rPr>
        <w:t>二、</w:t>
      </w:r>
      <w:r w:rsidR="00D60EF4" w:rsidRPr="00A07281">
        <w:rPr>
          <w:rFonts w:ascii="Times New Roman" w:eastAsia="新細明體" w:hAnsi="Times New Roman" w:cs="Times New Roman"/>
          <w:b/>
          <w:sz w:val="20"/>
          <w:szCs w:val="20"/>
          <w:bdr w:val="single" w:sz="4" w:space="0" w:color="auto"/>
        </w:rPr>
        <w:t>第二</w:t>
      </w:r>
      <w:r w:rsidR="005B5BAC" w:rsidRPr="00A07281">
        <w:rPr>
          <w:rFonts w:ascii="Times New Roman" w:eastAsia="新細明體" w:hAnsi="Times New Roman" w:cs="Times New Roman"/>
          <w:b/>
          <w:sz w:val="20"/>
          <w:szCs w:val="20"/>
          <w:bdr w:val="single" w:sz="4" w:space="0" w:color="auto"/>
        </w:rPr>
        <w:t>類四法</w:t>
      </w:r>
      <w:r w:rsidR="00423BBB" w:rsidRPr="00A07281">
        <w:rPr>
          <w:rFonts w:ascii="Times New Roman" w:eastAsia="新細明體" w:hAnsi="Times New Roman" w:cs="Times New Roman"/>
          <w:b/>
          <w:sz w:val="20"/>
          <w:szCs w:val="20"/>
          <w:bdr w:val="single" w:sz="4" w:space="0" w:color="auto"/>
        </w:rPr>
        <w:t>：無我我所</w:t>
      </w:r>
      <w:r w:rsidR="00355475" w:rsidRPr="00A07281">
        <w:rPr>
          <w:rFonts w:ascii="Times New Roman" w:eastAsia="新細明體" w:hAnsi="Times New Roman" w:cs="Times New Roman"/>
          <w:b/>
          <w:sz w:val="20"/>
          <w:szCs w:val="20"/>
          <w:bdr w:val="single" w:sz="4" w:space="0" w:color="auto"/>
        </w:rPr>
        <w:t>心</w:t>
      </w:r>
      <w:r w:rsidR="00423BBB" w:rsidRPr="00A07281">
        <w:rPr>
          <w:rFonts w:ascii="Times New Roman" w:eastAsia="新細明體" w:hAnsi="Times New Roman" w:cs="Times New Roman"/>
          <w:b/>
          <w:sz w:val="20"/>
          <w:szCs w:val="20"/>
          <w:bdr w:val="single" w:sz="4" w:space="0" w:color="auto"/>
        </w:rPr>
        <w:t>，無斷</w:t>
      </w:r>
      <w:r w:rsidR="00355475" w:rsidRPr="00A07281">
        <w:rPr>
          <w:rFonts w:ascii="Times New Roman" w:eastAsia="新細明體" w:hAnsi="Times New Roman" w:cs="Times New Roman"/>
          <w:b/>
          <w:sz w:val="20"/>
          <w:szCs w:val="20"/>
          <w:bdr w:val="single" w:sz="4" w:space="0" w:color="auto"/>
        </w:rPr>
        <w:t>見</w:t>
      </w:r>
      <w:r w:rsidR="00423BBB" w:rsidRPr="00A07281">
        <w:rPr>
          <w:rFonts w:ascii="Times New Roman" w:eastAsia="新細明體" w:hAnsi="Times New Roman" w:cs="Times New Roman"/>
          <w:b/>
          <w:sz w:val="20"/>
          <w:szCs w:val="20"/>
          <w:bdr w:val="single" w:sz="4" w:space="0" w:color="auto"/>
        </w:rPr>
        <w:t>、</w:t>
      </w:r>
      <w:r w:rsidR="00355475" w:rsidRPr="00A07281">
        <w:rPr>
          <w:rFonts w:ascii="Times New Roman" w:eastAsia="新細明體" w:hAnsi="Times New Roman" w:cs="Times New Roman"/>
          <w:b/>
          <w:sz w:val="20"/>
          <w:szCs w:val="20"/>
          <w:bdr w:val="single" w:sz="4" w:space="0" w:color="auto"/>
        </w:rPr>
        <w:t>無</w:t>
      </w:r>
      <w:r w:rsidR="00423BBB" w:rsidRPr="00A07281">
        <w:rPr>
          <w:rFonts w:ascii="Times New Roman" w:eastAsia="新細明體" w:hAnsi="Times New Roman" w:cs="Times New Roman"/>
          <w:b/>
          <w:sz w:val="20"/>
          <w:szCs w:val="20"/>
          <w:bdr w:val="single" w:sz="4" w:space="0" w:color="auto"/>
        </w:rPr>
        <w:t>常見，</w:t>
      </w:r>
      <w:r w:rsidR="00CB7810" w:rsidRPr="00A07281">
        <w:rPr>
          <w:rFonts w:ascii="Times New Roman" w:eastAsia="新細明體" w:hAnsi="Times New Roman" w:cs="Times New Roman"/>
          <w:b/>
          <w:sz w:val="20"/>
          <w:szCs w:val="20"/>
          <w:bdr w:val="single" w:sz="4" w:space="0" w:color="auto"/>
        </w:rPr>
        <w:t>知諸法從</w:t>
      </w:r>
      <w:r w:rsidR="00423BBB" w:rsidRPr="00A07281">
        <w:rPr>
          <w:rFonts w:ascii="Times New Roman" w:eastAsia="新細明體" w:hAnsi="Times New Roman" w:cs="Times New Roman"/>
          <w:b/>
          <w:sz w:val="20"/>
          <w:szCs w:val="20"/>
          <w:bdr w:val="single" w:sz="4" w:space="0" w:color="auto"/>
        </w:rPr>
        <w:t>眾緣</w:t>
      </w:r>
      <w:r w:rsidR="00CB7810" w:rsidRPr="00A07281">
        <w:rPr>
          <w:rFonts w:ascii="Times New Roman" w:eastAsia="新細明體" w:hAnsi="Times New Roman" w:cs="Times New Roman"/>
          <w:b/>
          <w:sz w:val="20"/>
          <w:szCs w:val="20"/>
          <w:bdr w:val="single" w:sz="4" w:space="0" w:color="auto"/>
        </w:rPr>
        <w:t>生</w:t>
      </w:r>
    </w:p>
    <w:p w:rsidR="00C14810" w:rsidRPr="00A07281" w:rsidRDefault="00C14810" w:rsidP="00044E1C">
      <w:pPr>
        <w:pStyle w:val="a4"/>
        <w:overflowPunct w:val="0"/>
        <w:ind w:leftChars="150" w:left="360"/>
        <w:jc w:val="both"/>
        <w:outlineLvl w:val="3"/>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（一）總說</w:t>
      </w:r>
    </w:p>
    <w:p w:rsidR="000F7DD1" w:rsidRPr="00A07281" w:rsidRDefault="00E41883" w:rsidP="00044E1C">
      <w:pPr>
        <w:pStyle w:val="a4"/>
        <w:overflowPunct w:val="0"/>
        <w:ind w:leftChars="150" w:left="360"/>
        <w:jc w:val="both"/>
        <w:rPr>
          <w:rFonts w:ascii="Times New Roman" w:eastAsia="新細明體" w:hAnsi="Times New Roman" w:cs="Times New Roman"/>
        </w:rPr>
      </w:pPr>
      <w:r w:rsidRPr="00A07281">
        <w:rPr>
          <w:rFonts w:ascii="Times New Roman" w:eastAsia="新細明體" w:hAnsi="Times New Roman" w:cs="Times New Roman"/>
        </w:rPr>
        <w:t>復有四法</w:t>
      </w:r>
      <w:r w:rsidR="00F37613" w:rsidRPr="00A07281">
        <w:rPr>
          <w:rFonts w:ascii="Times New Roman" w:eastAsia="新細明體" w:hAnsi="Times New Roman" w:cs="Times New Roman"/>
        </w:rPr>
        <w:t>，</w:t>
      </w:r>
      <w:r w:rsidRPr="00A07281">
        <w:rPr>
          <w:rFonts w:ascii="Times New Roman" w:eastAsia="新細明體" w:hAnsi="Times New Roman" w:cs="Times New Roman"/>
        </w:rPr>
        <w:t>能令尸羅清淨。所謂：</w:t>
      </w:r>
    </w:p>
    <w:p w:rsidR="00E41883" w:rsidRPr="00A07281" w:rsidRDefault="00471AD4" w:rsidP="00044E1C">
      <w:pPr>
        <w:pStyle w:val="a4"/>
        <w:overflowPunct w:val="0"/>
        <w:spacing w:afterLines="30" w:after="108"/>
        <w:ind w:leftChars="150" w:left="360"/>
        <w:jc w:val="both"/>
        <w:rPr>
          <w:rFonts w:ascii="Times New Roman" w:eastAsia="標楷體" w:hAnsi="Times New Roman" w:cs="Times New Roman"/>
          <w:b/>
        </w:rPr>
      </w:pP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hint="eastAsia"/>
          <w:vertAlign w:val="superscript"/>
        </w:rPr>
        <w:t>1</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無我我所心</w:t>
      </w:r>
      <w:r w:rsidR="002B3EAA" w:rsidRPr="00A07281">
        <w:rPr>
          <w:rFonts w:ascii="Times New Roman" w:eastAsia="標楷體" w:hAnsi="Times New Roman" w:cs="Times New Roman"/>
          <w:b/>
        </w:rPr>
        <w:t>，</w:t>
      </w:r>
      <w:r w:rsidR="00E41883" w:rsidRPr="00A07281">
        <w:rPr>
          <w:rFonts w:ascii="Times New Roman" w:eastAsia="標楷體" w:hAnsi="Times New Roman" w:cs="Times New Roman"/>
          <w:b/>
        </w:rPr>
        <w:t>亦</w:t>
      </w:r>
      <w:r w:rsidR="00AD2B1F" w:rsidRPr="00A07281">
        <w:rPr>
          <w:rFonts w:ascii="Times New Roman" w:eastAsia="標楷體" w:hAnsi="Times New Roman" w:cs="Times New Roman" w:hint="eastAsia"/>
          <w:vertAlign w:val="superscript"/>
        </w:rPr>
        <w:t>（</w:t>
      </w:r>
      <w:r w:rsidR="00AD2B1F" w:rsidRPr="00A07281">
        <w:rPr>
          <w:rFonts w:ascii="Times New Roman" w:eastAsia="標楷體" w:hAnsi="Times New Roman" w:cs="Times New Roman"/>
          <w:vertAlign w:val="superscript"/>
        </w:rPr>
        <w:t>2</w:t>
      </w:r>
      <w:r w:rsidR="00AD2B1F" w:rsidRPr="00A07281">
        <w:rPr>
          <w:rFonts w:ascii="Times New Roman" w:eastAsia="標楷體" w:hAnsi="Times New Roman" w:cs="Times New Roman" w:hint="eastAsia"/>
          <w:vertAlign w:val="superscript"/>
        </w:rPr>
        <w:t>）</w:t>
      </w:r>
      <w:r w:rsidR="005B5BAC" w:rsidRPr="00A07281">
        <w:rPr>
          <w:rFonts w:ascii="Times New Roman" w:eastAsia="標楷體" w:hAnsi="Times New Roman" w:cs="Times New Roman" w:hint="eastAsia"/>
          <w:vertAlign w:val="superscript"/>
        </w:rPr>
        <w:t>（</w:t>
      </w:r>
      <w:r w:rsidR="005B5BAC" w:rsidRPr="00A07281">
        <w:rPr>
          <w:rFonts w:ascii="Times New Roman" w:eastAsia="標楷體" w:hAnsi="Times New Roman" w:cs="Times New Roman"/>
          <w:vertAlign w:val="superscript"/>
        </w:rPr>
        <w:t>3</w:t>
      </w:r>
      <w:r w:rsidR="005B5BAC"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無斷</w:t>
      </w:r>
      <w:r w:rsidR="002B3EAA" w:rsidRPr="00A07281">
        <w:rPr>
          <w:rFonts w:ascii="Times New Roman" w:eastAsia="標楷體" w:hAnsi="Times New Roman" w:cs="Times New Roman"/>
          <w:b/>
        </w:rPr>
        <w:t>、</w:t>
      </w:r>
      <w:r w:rsidR="00E41883" w:rsidRPr="00A07281">
        <w:rPr>
          <w:rFonts w:ascii="Times New Roman" w:eastAsia="標楷體" w:hAnsi="Times New Roman" w:cs="Times New Roman"/>
          <w:b/>
        </w:rPr>
        <w:t>常見</w:t>
      </w:r>
      <w:r w:rsidR="002B3EAA" w:rsidRPr="00A07281">
        <w:rPr>
          <w:rFonts w:ascii="Times New Roman" w:eastAsia="標楷體" w:hAnsi="Times New Roman" w:cs="Times New Roman"/>
          <w:b/>
        </w:rPr>
        <w:t>，</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vertAlign w:val="superscript"/>
        </w:rPr>
        <w:t>4</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入於眾緣法</w:t>
      </w:r>
      <w:r w:rsidR="002B3EAA" w:rsidRPr="00A07281">
        <w:rPr>
          <w:rFonts w:ascii="Times New Roman" w:eastAsia="標楷體" w:hAnsi="Times New Roman" w:cs="Times New Roman"/>
          <w:b/>
        </w:rPr>
        <w:t>，</w:t>
      </w:r>
      <w:r w:rsidR="00E41883" w:rsidRPr="00A07281">
        <w:rPr>
          <w:rFonts w:ascii="Times New Roman" w:eastAsia="標楷體" w:hAnsi="Times New Roman" w:cs="Times New Roman"/>
          <w:b/>
        </w:rPr>
        <w:t>則能淨尸羅</w:t>
      </w:r>
      <w:r w:rsidR="002B3EAA" w:rsidRPr="00A07281">
        <w:rPr>
          <w:rFonts w:ascii="Times New Roman" w:eastAsia="標楷體" w:hAnsi="Times New Roman" w:cs="Times New Roman"/>
          <w:b/>
        </w:rPr>
        <w:t>。</w:t>
      </w:r>
      <w:r w:rsidR="00A03571" w:rsidRPr="00A07281">
        <w:rPr>
          <w:rStyle w:val="a7"/>
          <w:rFonts w:ascii="Times New Roman" w:eastAsia="標楷體" w:hAnsi="Times New Roman" w:cs="Times New Roman"/>
        </w:rPr>
        <w:footnoteReference w:id="6"/>
      </w:r>
    </w:p>
    <w:p w:rsidR="00C14810" w:rsidRPr="00A07281" w:rsidRDefault="00C14810" w:rsidP="00344FC3">
      <w:pPr>
        <w:pStyle w:val="a4"/>
        <w:overflowPunct w:val="0"/>
        <w:spacing w:beforeLines="20" w:before="72" w:line="346" w:lineRule="exact"/>
        <w:ind w:leftChars="150" w:left="360"/>
        <w:jc w:val="both"/>
        <w:outlineLvl w:val="3"/>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lastRenderedPageBreak/>
        <w:t>（二）別釋</w:t>
      </w:r>
    </w:p>
    <w:p w:rsidR="00837F0E" w:rsidRPr="00A07281" w:rsidRDefault="00FC053B" w:rsidP="009D43C2">
      <w:pPr>
        <w:pStyle w:val="a4"/>
        <w:overflowPunct w:val="0"/>
        <w:spacing w:line="346" w:lineRule="exact"/>
        <w:ind w:leftChars="200" w:left="480"/>
        <w:jc w:val="both"/>
        <w:outlineLvl w:val="4"/>
        <w:rPr>
          <w:rFonts w:ascii="Times New Roman" w:eastAsia="新細明體" w:hAnsi="Times New Roman" w:cs="Times New Roman"/>
          <w:b/>
          <w:bCs/>
          <w:sz w:val="20"/>
          <w:szCs w:val="20"/>
          <w:bdr w:val="single" w:sz="4" w:space="0" w:color="auto"/>
        </w:rPr>
      </w:pPr>
      <w:r w:rsidRPr="00A07281">
        <w:rPr>
          <w:rFonts w:ascii="Times New Roman" w:eastAsia="新細明體" w:hAnsi="Times New Roman" w:cs="Times New Roman" w:hint="eastAsia"/>
          <w:b/>
          <w:bCs/>
          <w:sz w:val="20"/>
          <w:szCs w:val="20"/>
          <w:bdr w:val="single" w:sz="4" w:space="0" w:color="auto"/>
        </w:rPr>
        <w:t>1</w:t>
      </w:r>
      <w:r w:rsidRPr="00A07281">
        <w:rPr>
          <w:rFonts w:ascii="Times New Roman" w:eastAsia="新細明體" w:hAnsi="Times New Roman" w:cs="Times New Roman" w:hint="eastAsia"/>
          <w:b/>
          <w:bCs/>
          <w:sz w:val="20"/>
          <w:szCs w:val="20"/>
          <w:bdr w:val="single" w:sz="4" w:space="0" w:color="auto"/>
        </w:rPr>
        <w:t>、</w:t>
      </w:r>
      <w:r w:rsidR="00837F0E" w:rsidRPr="00A07281">
        <w:rPr>
          <w:rFonts w:ascii="Times New Roman" w:eastAsia="新細明體" w:hAnsi="Times New Roman" w:cs="Times New Roman"/>
          <w:b/>
          <w:sz w:val="20"/>
          <w:szCs w:val="20"/>
          <w:bdr w:val="single" w:sz="4" w:space="0" w:color="auto"/>
        </w:rPr>
        <w:t>無我我所心</w:t>
      </w:r>
    </w:p>
    <w:p w:rsidR="00E41883" w:rsidRPr="00A07281" w:rsidRDefault="00E41883" w:rsidP="009D43C2">
      <w:pPr>
        <w:pStyle w:val="a4"/>
        <w:overflowPunct w:val="0"/>
        <w:spacing w:afterLines="30" w:after="108" w:line="346"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無我我所心</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不貪著我、我所心</w:t>
      </w:r>
      <w:r w:rsidR="00F37613" w:rsidRPr="00A07281">
        <w:rPr>
          <w:rFonts w:ascii="Times New Roman" w:eastAsia="新細明體" w:hAnsi="Times New Roman" w:cs="Times New Roman"/>
        </w:rPr>
        <w:t>，</w:t>
      </w:r>
      <w:r w:rsidRPr="00A07281">
        <w:rPr>
          <w:rFonts w:ascii="Times New Roman" w:eastAsia="新細明體" w:hAnsi="Times New Roman" w:cs="Times New Roman"/>
        </w:rPr>
        <w:t>但知此心虛妄顛倒而無我法。</w:t>
      </w:r>
    </w:p>
    <w:p w:rsidR="00837F0E" w:rsidRPr="00A07281" w:rsidRDefault="00FC053B" w:rsidP="009D43C2">
      <w:pPr>
        <w:pStyle w:val="a4"/>
        <w:overflowPunct w:val="0"/>
        <w:spacing w:line="346"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2</w:t>
      </w:r>
      <w:r w:rsidRPr="00A07281">
        <w:rPr>
          <w:rFonts w:ascii="Times New Roman" w:eastAsia="新細明體" w:hAnsi="Times New Roman" w:cs="Times New Roman" w:hint="eastAsia"/>
          <w:b/>
          <w:bCs/>
          <w:sz w:val="20"/>
          <w:szCs w:val="20"/>
          <w:bdr w:val="single" w:sz="4" w:space="0" w:color="auto"/>
        </w:rPr>
        <w:t>、</w:t>
      </w:r>
      <w:r w:rsidR="00837F0E" w:rsidRPr="00A07281">
        <w:rPr>
          <w:rFonts w:ascii="Times New Roman" w:eastAsia="新細明體" w:hAnsi="Times New Roman" w:cs="Times New Roman"/>
          <w:b/>
          <w:sz w:val="20"/>
          <w:szCs w:val="20"/>
          <w:bdr w:val="single" w:sz="4" w:space="0" w:color="auto"/>
        </w:rPr>
        <w:t>無斷</w:t>
      </w:r>
      <w:r w:rsidR="00355475" w:rsidRPr="00A07281">
        <w:rPr>
          <w:rFonts w:ascii="Times New Roman" w:eastAsia="新細明體" w:hAnsi="Times New Roman" w:cs="Times New Roman"/>
          <w:b/>
          <w:sz w:val="20"/>
          <w:szCs w:val="20"/>
          <w:bdr w:val="single" w:sz="4" w:space="0" w:color="auto"/>
        </w:rPr>
        <w:t>見</w:t>
      </w:r>
      <w:r w:rsidR="006434DA" w:rsidRPr="00A07281">
        <w:rPr>
          <w:rFonts w:ascii="Times New Roman" w:eastAsia="新細明體" w:hAnsi="Times New Roman" w:cs="Times New Roman"/>
          <w:b/>
          <w:sz w:val="20"/>
          <w:szCs w:val="20"/>
          <w:bdr w:val="single" w:sz="4" w:space="0" w:color="auto"/>
        </w:rPr>
        <w:t>，</w:t>
      </w:r>
      <w:r w:rsidRPr="00A07281">
        <w:rPr>
          <w:rFonts w:ascii="Times New Roman" w:eastAsia="新細明體" w:hAnsi="Times New Roman" w:cs="Times New Roman" w:hint="eastAsia"/>
          <w:b/>
          <w:sz w:val="20"/>
          <w:szCs w:val="20"/>
          <w:bdr w:val="single" w:sz="4" w:space="0" w:color="auto"/>
        </w:rPr>
        <w:t>3</w:t>
      </w:r>
      <w:r w:rsidRPr="00A07281">
        <w:rPr>
          <w:rFonts w:ascii="Times New Roman" w:eastAsia="新細明體" w:hAnsi="Times New Roman" w:cs="Times New Roman" w:hint="eastAsia"/>
          <w:b/>
          <w:sz w:val="20"/>
          <w:szCs w:val="20"/>
          <w:bdr w:val="single" w:sz="4" w:space="0" w:color="auto"/>
        </w:rPr>
        <w:t>、</w:t>
      </w:r>
      <w:r w:rsidR="00355475" w:rsidRPr="00A07281">
        <w:rPr>
          <w:rFonts w:ascii="Times New Roman" w:eastAsia="新細明體" w:hAnsi="Times New Roman" w:cs="Times New Roman"/>
          <w:b/>
          <w:sz w:val="20"/>
          <w:szCs w:val="20"/>
          <w:bdr w:val="single" w:sz="4" w:space="0" w:color="auto"/>
        </w:rPr>
        <w:t>無</w:t>
      </w:r>
      <w:r w:rsidR="00837F0E" w:rsidRPr="00A07281">
        <w:rPr>
          <w:rFonts w:ascii="Times New Roman" w:eastAsia="新細明體" w:hAnsi="Times New Roman" w:cs="Times New Roman"/>
          <w:b/>
          <w:sz w:val="20"/>
          <w:szCs w:val="20"/>
          <w:bdr w:val="single" w:sz="4" w:space="0" w:color="auto"/>
        </w:rPr>
        <w:t>常見</w:t>
      </w:r>
    </w:p>
    <w:p w:rsidR="00E41883" w:rsidRPr="00A07281" w:rsidRDefault="00E41883" w:rsidP="009D43C2">
      <w:pPr>
        <w:pStyle w:val="a4"/>
        <w:overflowPunct w:val="0"/>
        <w:spacing w:afterLines="30" w:after="108" w:line="346"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無斷</w:t>
      </w:r>
      <w:r w:rsidR="002C0DEE" w:rsidRPr="00A07281">
        <w:rPr>
          <w:rFonts w:ascii="Times New Roman" w:eastAsia="新細明體" w:hAnsi="Times New Roman" w:cs="Times New Roman"/>
          <w:b/>
          <w:bCs/>
        </w:rPr>
        <w:t>、</w:t>
      </w:r>
      <w:r w:rsidRPr="00A07281">
        <w:rPr>
          <w:rFonts w:ascii="Times New Roman" w:eastAsia="標楷體" w:hAnsi="Times New Roman" w:cs="Times New Roman"/>
          <w:b/>
          <w:bCs/>
        </w:rPr>
        <w:t>常見</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以斷</w:t>
      </w:r>
      <w:r w:rsidR="00F37613" w:rsidRPr="00A07281">
        <w:rPr>
          <w:rFonts w:ascii="Times New Roman" w:eastAsia="新細明體" w:hAnsi="Times New Roman" w:cs="Times New Roman"/>
        </w:rPr>
        <w:t>、</w:t>
      </w:r>
      <w:r w:rsidRPr="00A07281">
        <w:rPr>
          <w:rFonts w:ascii="Times New Roman" w:eastAsia="新細明體" w:hAnsi="Times New Roman" w:cs="Times New Roman"/>
        </w:rPr>
        <w:t>常見多過故。</w:t>
      </w:r>
    </w:p>
    <w:p w:rsidR="00263179" w:rsidRPr="00A07281" w:rsidRDefault="00FC053B" w:rsidP="009D43C2">
      <w:pPr>
        <w:pStyle w:val="a4"/>
        <w:overflowPunct w:val="0"/>
        <w:spacing w:line="346"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4</w:t>
      </w:r>
      <w:r w:rsidRPr="00A07281">
        <w:rPr>
          <w:rFonts w:ascii="Times New Roman" w:eastAsia="新細明體" w:hAnsi="Times New Roman" w:cs="Times New Roman" w:hint="eastAsia"/>
          <w:b/>
          <w:bCs/>
          <w:sz w:val="20"/>
          <w:szCs w:val="20"/>
          <w:bdr w:val="single" w:sz="4" w:space="0" w:color="auto"/>
        </w:rPr>
        <w:t>、</w:t>
      </w:r>
      <w:r w:rsidR="00CB7810" w:rsidRPr="00A07281">
        <w:rPr>
          <w:rFonts w:ascii="Times New Roman" w:eastAsia="新細明體" w:hAnsi="Times New Roman" w:cs="Times New Roman" w:hint="eastAsia"/>
          <w:b/>
          <w:sz w:val="20"/>
          <w:szCs w:val="20"/>
          <w:bdr w:val="single" w:sz="4" w:space="0" w:color="auto"/>
        </w:rPr>
        <w:t>知諸法從眾緣生</w:t>
      </w:r>
    </w:p>
    <w:p w:rsidR="00A00CB7" w:rsidRPr="00A07281" w:rsidRDefault="00E41883" w:rsidP="009D43C2">
      <w:pPr>
        <w:pStyle w:val="a4"/>
        <w:overflowPunct w:val="0"/>
        <w:spacing w:line="346"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入眾緣法</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知諸法從眾緣生，無有定性</w:t>
      </w:r>
      <w:r w:rsidR="00F37613" w:rsidRPr="00A07281">
        <w:rPr>
          <w:rFonts w:ascii="Times New Roman" w:eastAsia="新細明體" w:hAnsi="Times New Roman" w:cs="Times New Roman"/>
        </w:rPr>
        <w:t>，</w:t>
      </w:r>
      <w:r w:rsidRPr="00A07281">
        <w:rPr>
          <w:rFonts w:ascii="Times New Roman" w:eastAsia="新細明體" w:hAnsi="Times New Roman" w:cs="Times New Roman"/>
        </w:rPr>
        <w:t>行於中道。</w:t>
      </w:r>
      <w:r w:rsidR="00785426" w:rsidRPr="00A07281">
        <w:rPr>
          <w:rStyle w:val="a7"/>
          <w:rFonts w:ascii="Times New Roman" w:eastAsia="新細明體" w:hAnsi="Times New Roman" w:cs="Times New Roman"/>
        </w:rPr>
        <w:footnoteReference w:id="7"/>
      </w:r>
    </w:p>
    <w:p w:rsidR="00190E57" w:rsidRPr="00A07281" w:rsidRDefault="00E41883" w:rsidP="00344FC3">
      <w:pPr>
        <w:pStyle w:val="a4"/>
        <w:overflowPunct w:val="0"/>
        <w:spacing w:beforeLines="20" w:before="72" w:afterLines="30" w:after="108" w:line="346" w:lineRule="exact"/>
        <w:ind w:leftChars="200" w:left="480"/>
        <w:jc w:val="both"/>
        <w:rPr>
          <w:rFonts w:ascii="Times New Roman" w:eastAsia="新細明體" w:hAnsi="Times New Roman" w:cs="Times New Roman"/>
        </w:rPr>
      </w:pPr>
      <w:r w:rsidRPr="00A07281">
        <w:rPr>
          <w:rFonts w:ascii="Times New Roman" w:eastAsia="新細明體" w:hAnsi="Times New Roman" w:cs="Times New Roman"/>
        </w:rPr>
        <w:t>如是四法能淨尸羅。</w:t>
      </w:r>
    </w:p>
    <w:p w:rsidR="00F37613" w:rsidRPr="00A07281" w:rsidRDefault="008441BA" w:rsidP="009D43C2">
      <w:pPr>
        <w:pStyle w:val="a4"/>
        <w:overflowPunct w:val="0"/>
        <w:spacing w:line="346" w:lineRule="exact"/>
        <w:ind w:leftChars="100" w:left="240"/>
        <w:jc w:val="both"/>
        <w:outlineLvl w:val="2"/>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三、</w:t>
      </w:r>
      <w:r w:rsidR="00D60EF4" w:rsidRPr="00A07281">
        <w:rPr>
          <w:rFonts w:ascii="Times New Roman" w:eastAsia="新細明體" w:hAnsi="Times New Roman" w:cs="Times New Roman"/>
          <w:b/>
          <w:sz w:val="20"/>
          <w:szCs w:val="20"/>
          <w:bdr w:val="single" w:sz="4" w:space="0" w:color="auto"/>
        </w:rPr>
        <w:t>第三</w:t>
      </w:r>
      <w:r w:rsidR="005B5BAC" w:rsidRPr="00A07281">
        <w:rPr>
          <w:rFonts w:ascii="Times New Roman" w:eastAsia="新細明體" w:hAnsi="Times New Roman" w:cs="Times New Roman"/>
          <w:b/>
          <w:sz w:val="20"/>
          <w:szCs w:val="20"/>
          <w:bdr w:val="single" w:sz="4" w:space="0" w:color="auto"/>
        </w:rPr>
        <w:t>類四法</w:t>
      </w:r>
      <w:r w:rsidR="00217B84" w:rsidRPr="00A07281">
        <w:rPr>
          <w:rFonts w:ascii="Times New Roman" w:eastAsia="新細明體" w:hAnsi="Times New Roman" w:cs="Times New Roman"/>
          <w:b/>
          <w:sz w:val="20"/>
          <w:szCs w:val="20"/>
          <w:bdr w:val="single" w:sz="4" w:space="0" w:color="auto"/>
        </w:rPr>
        <w:t>：行四聖種，</w:t>
      </w:r>
      <w:r w:rsidR="00355475" w:rsidRPr="00A07281">
        <w:rPr>
          <w:rFonts w:ascii="Times New Roman" w:eastAsia="新細明體" w:hAnsi="Times New Roman" w:cs="Times New Roman"/>
          <w:b/>
          <w:sz w:val="20"/>
          <w:szCs w:val="20"/>
          <w:bdr w:val="single" w:sz="4" w:space="0" w:color="auto"/>
        </w:rPr>
        <w:t>行</w:t>
      </w:r>
      <w:r w:rsidR="00217B84" w:rsidRPr="00A07281">
        <w:rPr>
          <w:rFonts w:ascii="Times New Roman" w:eastAsia="新細明體" w:hAnsi="Times New Roman" w:cs="Times New Roman"/>
          <w:b/>
          <w:sz w:val="20"/>
          <w:szCs w:val="20"/>
          <w:bdr w:val="single" w:sz="4" w:space="0" w:color="auto"/>
        </w:rPr>
        <w:t>十二頭陀，不樂眾鬧，念何故出家</w:t>
      </w:r>
    </w:p>
    <w:p w:rsidR="00FC053B" w:rsidRPr="00A07281" w:rsidRDefault="00FC053B" w:rsidP="009D43C2">
      <w:pPr>
        <w:pStyle w:val="a4"/>
        <w:overflowPunct w:val="0"/>
        <w:spacing w:line="346" w:lineRule="exact"/>
        <w:ind w:leftChars="150" w:left="360"/>
        <w:jc w:val="both"/>
        <w:outlineLvl w:val="3"/>
        <w:rPr>
          <w:rFonts w:ascii="Times New Roman" w:eastAsia="新細明體" w:hAnsi="Times New Roman" w:cs="Times New Roman"/>
        </w:rPr>
      </w:pPr>
      <w:r w:rsidRPr="00A07281">
        <w:rPr>
          <w:rFonts w:ascii="Times New Roman" w:eastAsia="新細明體" w:hAnsi="Times New Roman" w:cs="Times New Roman" w:hint="eastAsia"/>
          <w:b/>
          <w:sz w:val="20"/>
          <w:szCs w:val="20"/>
          <w:bdr w:val="single" w:sz="4" w:space="0" w:color="auto"/>
        </w:rPr>
        <w:t>（一）總說</w:t>
      </w:r>
    </w:p>
    <w:p w:rsidR="004E41AB" w:rsidRPr="00A07281" w:rsidRDefault="00E41883" w:rsidP="009D43C2">
      <w:pPr>
        <w:pStyle w:val="a4"/>
        <w:overflowPunct w:val="0"/>
        <w:spacing w:line="346" w:lineRule="exact"/>
        <w:ind w:leftChars="150" w:left="360"/>
        <w:jc w:val="both"/>
        <w:rPr>
          <w:rFonts w:ascii="Times New Roman" w:eastAsia="新細明體" w:hAnsi="Times New Roman" w:cs="Times New Roman"/>
        </w:rPr>
      </w:pPr>
      <w:r w:rsidRPr="00A07281">
        <w:rPr>
          <w:rFonts w:ascii="Times New Roman" w:eastAsia="新細明體" w:hAnsi="Times New Roman" w:cs="Times New Roman"/>
        </w:rPr>
        <w:t>復有四法能淨尸羅。所謂：</w:t>
      </w:r>
    </w:p>
    <w:p w:rsidR="00E41883" w:rsidRPr="00A07281" w:rsidRDefault="0066265E" w:rsidP="009D43C2">
      <w:pPr>
        <w:pStyle w:val="a4"/>
        <w:overflowPunct w:val="0"/>
        <w:spacing w:afterLines="30" w:after="108" w:line="346" w:lineRule="exact"/>
        <w:ind w:leftChars="150" w:left="360"/>
        <w:jc w:val="both"/>
        <w:rPr>
          <w:rFonts w:ascii="Times New Roman" w:eastAsia="標楷體" w:hAnsi="Times New Roman" w:cs="Times New Roman"/>
        </w:rPr>
      </w:pP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hint="eastAsia"/>
          <w:vertAlign w:val="superscript"/>
        </w:rPr>
        <w:t>1</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行四聖種行</w:t>
      </w:r>
      <w:r w:rsidRPr="00A07281">
        <w:rPr>
          <w:rStyle w:val="a7"/>
          <w:rFonts w:ascii="Times New Roman" w:eastAsia="新細明體" w:hAnsi="Times New Roman" w:cs="Times New Roman"/>
        </w:rPr>
        <w:footnoteReference w:id="8"/>
      </w:r>
      <w:r w:rsidR="002B3EAA" w:rsidRPr="00A07281">
        <w:rPr>
          <w:rFonts w:ascii="Times New Roman" w:eastAsia="標楷體" w:hAnsi="Times New Roman" w:cs="Times New Roman"/>
          <w:b/>
        </w:rPr>
        <w:t>，</w:t>
      </w:r>
      <w:r w:rsidR="00E41883" w:rsidRPr="00A07281">
        <w:rPr>
          <w:rFonts w:ascii="Times New Roman" w:eastAsia="標楷體" w:hAnsi="Times New Roman" w:cs="Times New Roman"/>
          <w:b/>
        </w:rPr>
        <w:t>及</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vertAlign w:val="superscript"/>
        </w:rPr>
        <w:t>2</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十二頭陀</w:t>
      </w:r>
      <w:r w:rsidR="002B3EAA" w:rsidRPr="00A07281">
        <w:rPr>
          <w:rFonts w:ascii="Times New Roman" w:eastAsia="標楷體" w:hAnsi="Times New Roman" w:cs="Times New Roman"/>
          <w:b/>
        </w:rPr>
        <w:t>，</w:t>
      </w:r>
      <w:r w:rsidR="00E41883" w:rsidRPr="00A07281">
        <w:rPr>
          <w:rFonts w:ascii="Times New Roman" w:eastAsia="標楷體" w:hAnsi="Times New Roman" w:cs="Times New Roman"/>
          <w:b/>
        </w:rPr>
        <w:t>亦</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vertAlign w:val="superscript"/>
        </w:rPr>
        <w:t>3</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不樂眾鬧</w:t>
      </w:r>
      <w:r w:rsidR="002B3EAA" w:rsidRPr="00A07281">
        <w:rPr>
          <w:rFonts w:ascii="Times New Roman" w:eastAsia="標楷體" w:hAnsi="Times New Roman" w:cs="Times New Roman"/>
          <w:b/>
        </w:rPr>
        <w:t>，</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vertAlign w:val="superscript"/>
        </w:rPr>
        <w:t>4</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念何故出家</w:t>
      </w:r>
      <w:r w:rsidR="002B3EAA" w:rsidRPr="00A07281">
        <w:rPr>
          <w:rFonts w:ascii="Times New Roman" w:eastAsia="標楷體" w:hAnsi="Times New Roman" w:cs="Times New Roman"/>
        </w:rPr>
        <w:t>。</w:t>
      </w:r>
      <w:r w:rsidR="00154E55" w:rsidRPr="00A07281">
        <w:rPr>
          <w:rStyle w:val="a7"/>
          <w:rFonts w:ascii="Times New Roman" w:eastAsia="標楷體" w:hAnsi="Times New Roman" w:cs="Times New Roman"/>
        </w:rPr>
        <w:footnoteReference w:id="9"/>
      </w:r>
    </w:p>
    <w:p w:rsidR="00FC053B" w:rsidRPr="00A07281" w:rsidRDefault="00FC053B" w:rsidP="009D43C2">
      <w:pPr>
        <w:pStyle w:val="a4"/>
        <w:overflowPunct w:val="0"/>
        <w:spacing w:line="346" w:lineRule="exact"/>
        <w:ind w:leftChars="150" w:left="360"/>
        <w:jc w:val="both"/>
        <w:outlineLvl w:val="3"/>
        <w:rPr>
          <w:rFonts w:ascii="Times New Roman" w:eastAsia="新細明體" w:hAnsi="Times New Roman" w:cs="Times New Roman"/>
        </w:rPr>
      </w:pPr>
      <w:r w:rsidRPr="00A07281">
        <w:rPr>
          <w:rFonts w:ascii="Times New Roman" w:eastAsia="新細明體" w:hAnsi="Times New Roman" w:cs="Times New Roman" w:hint="eastAsia"/>
          <w:b/>
          <w:sz w:val="20"/>
          <w:szCs w:val="20"/>
          <w:bdr w:val="single" w:sz="4" w:space="0" w:color="auto"/>
        </w:rPr>
        <w:t>（二）別釋</w:t>
      </w:r>
    </w:p>
    <w:p w:rsidR="00C82EE6" w:rsidRPr="00A07281" w:rsidRDefault="00FC053B" w:rsidP="009D43C2">
      <w:pPr>
        <w:pStyle w:val="a4"/>
        <w:overflowPunct w:val="0"/>
        <w:spacing w:line="346"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1</w:t>
      </w:r>
      <w:r w:rsidRPr="00A07281">
        <w:rPr>
          <w:rFonts w:ascii="Times New Roman" w:eastAsia="新細明體" w:hAnsi="Times New Roman" w:cs="Times New Roman" w:hint="eastAsia"/>
          <w:b/>
          <w:bCs/>
          <w:sz w:val="20"/>
          <w:szCs w:val="20"/>
          <w:bdr w:val="single" w:sz="4" w:space="0" w:color="auto"/>
        </w:rPr>
        <w:t>、</w:t>
      </w:r>
      <w:r w:rsidR="00C82EE6" w:rsidRPr="00A07281">
        <w:rPr>
          <w:rFonts w:ascii="Times New Roman" w:eastAsia="新細明體" w:hAnsi="Times New Roman" w:cs="Times New Roman"/>
          <w:b/>
          <w:sz w:val="20"/>
          <w:szCs w:val="20"/>
          <w:bdr w:val="single" w:sz="4" w:space="0" w:color="auto"/>
        </w:rPr>
        <w:t>行四聖種</w:t>
      </w:r>
    </w:p>
    <w:p w:rsidR="00E41883" w:rsidRPr="00A07281" w:rsidRDefault="00E41883" w:rsidP="00344FC3">
      <w:pPr>
        <w:pStyle w:val="a4"/>
        <w:overflowPunct w:val="0"/>
        <w:snapToGrid w:val="0"/>
        <w:spacing w:afterLines="30" w:after="108" w:line="346"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四聖種</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所謂</w:t>
      </w:r>
      <w:r w:rsidR="00CB7810" w:rsidRPr="00A07281">
        <w:rPr>
          <w:rFonts w:ascii="Times New Roman" w:eastAsia="新細明體" w:hAnsi="Times New Roman" w:cs="Times New Roman"/>
          <w:vertAlign w:val="superscript"/>
        </w:rPr>
        <w:t>（</w:t>
      </w:r>
      <w:r w:rsidR="00CB7810" w:rsidRPr="00A07281">
        <w:rPr>
          <w:rFonts w:ascii="Times New Roman" w:eastAsia="新細明體" w:hAnsi="Times New Roman" w:cs="Times New Roman"/>
          <w:vertAlign w:val="superscript"/>
        </w:rPr>
        <w:t>1</w:t>
      </w:r>
      <w:r w:rsidR="00CB7810" w:rsidRPr="00A07281">
        <w:rPr>
          <w:rFonts w:ascii="Times New Roman" w:eastAsia="新細明體" w:hAnsi="Times New Roman" w:cs="Times New Roman"/>
          <w:vertAlign w:val="superscript"/>
        </w:rPr>
        <w:t>）</w:t>
      </w:r>
      <w:r w:rsidRPr="00A07281">
        <w:rPr>
          <w:rFonts w:ascii="Times New Roman" w:eastAsia="新細明體" w:hAnsi="Times New Roman" w:cs="Times New Roman"/>
        </w:rPr>
        <w:t>趣</w:t>
      </w:r>
      <w:r w:rsidR="00287948" w:rsidRPr="00A07281">
        <w:rPr>
          <w:rStyle w:val="a7"/>
          <w:rFonts w:ascii="Times New Roman" w:eastAsia="新細明體" w:hAnsi="Times New Roman" w:cs="Times New Roman"/>
        </w:rPr>
        <w:footnoteReference w:id="10"/>
      </w:r>
      <w:r w:rsidRPr="00A07281">
        <w:rPr>
          <w:rFonts w:ascii="Times New Roman" w:eastAsia="新細明體" w:hAnsi="Times New Roman" w:cs="Times New Roman"/>
        </w:rPr>
        <w:t>得</w:t>
      </w:r>
      <w:r w:rsidRPr="00A07281">
        <w:rPr>
          <w:rFonts w:ascii="Times New Roman" w:eastAsia="新細明體" w:hAnsi="Times New Roman" w:cs="Times New Roman"/>
          <w:b/>
        </w:rPr>
        <w:t>衣服</w:t>
      </w:r>
      <w:r w:rsidRPr="00A07281">
        <w:rPr>
          <w:rFonts w:ascii="Times New Roman" w:eastAsia="新細明體" w:hAnsi="Times New Roman" w:cs="Times New Roman"/>
        </w:rPr>
        <w:t>而足</w:t>
      </w:r>
      <w:r w:rsidR="004C478D" w:rsidRPr="00A07281">
        <w:rPr>
          <w:rFonts w:ascii="Times New Roman" w:eastAsia="新細明體" w:hAnsi="Times New Roman" w:cs="Times New Roman"/>
        </w:rPr>
        <w:t>，</w:t>
      </w:r>
      <w:r w:rsidR="00CB7810" w:rsidRPr="00A07281">
        <w:rPr>
          <w:rFonts w:ascii="Times New Roman" w:eastAsia="新細明體" w:hAnsi="Times New Roman" w:cs="Times New Roman"/>
          <w:vertAlign w:val="superscript"/>
        </w:rPr>
        <w:t>（</w:t>
      </w:r>
      <w:r w:rsidR="00CB7810" w:rsidRPr="00A07281">
        <w:rPr>
          <w:rFonts w:ascii="Times New Roman" w:eastAsia="新細明體" w:hAnsi="Times New Roman" w:cs="Times New Roman"/>
          <w:vertAlign w:val="superscript"/>
        </w:rPr>
        <w:t>2</w:t>
      </w:r>
      <w:r w:rsidR="00CB7810" w:rsidRPr="00A07281">
        <w:rPr>
          <w:rFonts w:ascii="Times New Roman" w:eastAsia="新細明體" w:hAnsi="Times New Roman" w:cs="Times New Roman"/>
          <w:vertAlign w:val="superscript"/>
        </w:rPr>
        <w:t>）</w:t>
      </w:r>
      <w:r w:rsidRPr="00A07281">
        <w:rPr>
          <w:rFonts w:ascii="Times New Roman" w:eastAsia="新細明體" w:hAnsi="Times New Roman" w:cs="Times New Roman"/>
        </w:rPr>
        <w:t>趣得</w:t>
      </w:r>
      <w:r w:rsidRPr="00A07281">
        <w:rPr>
          <w:rFonts w:ascii="Times New Roman" w:eastAsia="新細明體" w:hAnsi="Times New Roman" w:cs="Times New Roman"/>
          <w:b/>
        </w:rPr>
        <w:t>飲食</w:t>
      </w:r>
      <w:r w:rsidRPr="00A07281">
        <w:rPr>
          <w:rFonts w:ascii="Times New Roman" w:eastAsia="新細明體" w:hAnsi="Times New Roman" w:cs="Times New Roman"/>
        </w:rPr>
        <w:t>而足</w:t>
      </w:r>
      <w:r w:rsidR="004C478D" w:rsidRPr="00A07281">
        <w:rPr>
          <w:rFonts w:ascii="Times New Roman" w:eastAsia="新細明體" w:hAnsi="Times New Roman" w:cs="Times New Roman"/>
        </w:rPr>
        <w:t>，</w:t>
      </w:r>
      <w:r w:rsidR="00CB7810" w:rsidRPr="00A07281">
        <w:rPr>
          <w:rFonts w:ascii="Times New Roman" w:eastAsia="新細明體" w:hAnsi="Times New Roman" w:cs="Times New Roman"/>
          <w:vertAlign w:val="superscript"/>
        </w:rPr>
        <w:t>（</w:t>
      </w:r>
      <w:r w:rsidR="00CB7810" w:rsidRPr="00A07281">
        <w:rPr>
          <w:rFonts w:ascii="Times New Roman" w:eastAsia="新細明體" w:hAnsi="Times New Roman" w:cs="Times New Roman"/>
          <w:vertAlign w:val="superscript"/>
        </w:rPr>
        <w:t>3</w:t>
      </w:r>
      <w:r w:rsidR="00CB7810" w:rsidRPr="00A07281">
        <w:rPr>
          <w:rFonts w:ascii="Times New Roman" w:eastAsia="新細明體" w:hAnsi="Times New Roman" w:cs="Times New Roman"/>
          <w:vertAlign w:val="superscript"/>
        </w:rPr>
        <w:t>）</w:t>
      </w:r>
      <w:r w:rsidRPr="00A07281">
        <w:rPr>
          <w:rFonts w:ascii="Times New Roman" w:eastAsia="新細明體" w:hAnsi="Times New Roman" w:cs="Times New Roman"/>
        </w:rPr>
        <w:t>趣得</w:t>
      </w:r>
      <w:r w:rsidRPr="00A07281">
        <w:rPr>
          <w:rFonts w:ascii="Times New Roman" w:eastAsia="新細明體" w:hAnsi="Times New Roman" w:cs="Times New Roman"/>
          <w:b/>
        </w:rPr>
        <w:t>坐臥具</w:t>
      </w:r>
      <w:r w:rsidRPr="00A07281">
        <w:rPr>
          <w:rFonts w:ascii="Times New Roman" w:eastAsia="新細明體" w:hAnsi="Times New Roman" w:cs="Times New Roman"/>
        </w:rPr>
        <w:t>而足</w:t>
      </w:r>
      <w:r w:rsidR="004C478D" w:rsidRPr="00A07281">
        <w:rPr>
          <w:rFonts w:ascii="Times New Roman" w:eastAsia="新細明體" w:hAnsi="Times New Roman" w:cs="Times New Roman"/>
        </w:rPr>
        <w:t>，</w:t>
      </w:r>
      <w:r w:rsidR="00AD64FF" w:rsidRPr="00A07281">
        <w:rPr>
          <w:rFonts w:ascii="Times New Roman" w:eastAsia="新細明體" w:hAnsi="Times New Roman" w:cs="Times New Roman"/>
          <w:vertAlign w:val="superscript"/>
        </w:rPr>
        <w:t>（</w:t>
      </w:r>
      <w:r w:rsidR="00AD64FF" w:rsidRPr="00A07281">
        <w:rPr>
          <w:rFonts w:ascii="Times New Roman" w:eastAsia="新細明體" w:hAnsi="Times New Roman" w:cs="Times New Roman"/>
          <w:vertAlign w:val="superscript"/>
        </w:rPr>
        <w:t>4</w:t>
      </w:r>
      <w:r w:rsidR="00AD64FF" w:rsidRPr="00A07281">
        <w:rPr>
          <w:rFonts w:ascii="Times New Roman" w:eastAsia="新細明體" w:hAnsi="Times New Roman" w:cs="Times New Roman"/>
          <w:vertAlign w:val="superscript"/>
        </w:rPr>
        <w:t>）</w:t>
      </w:r>
      <w:r w:rsidRPr="00A07281">
        <w:rPr>
          <w:rFonts w:ascii="Times New Roman" w:eastAsia="新細明體" w:hAnsi="Times New Roman" w:cs="Times New Roman"/>
          <w:b/>
        </w:rPr>
        <w:t>樂斷樂修行</w:t>
      </w:r>
      <w:r w:rsidR="008B5F0E" w:rsidRPr="00A07281">
        <w:rPr>
          <w:rStyle w:val="a7"/>
          <w:rFonts w:ascii="Times New Roman" w:eastAsia="新細明體" w:hAnsi="Times New Roman" w:cs="Times New Roman"/>
        </w:rPr>
        <w:footnoteReference w:id="11"/>
      </w:r>
      <w:r w:rsidRPr="00A07281">
        <w:rPr>
          <w:rFonts w:ascii="Times New Roman" w:eastAsia="新細明體" w:hAnsi="Times New Roman" w:cs="Times New Roman"/>
        </w:rPr>
        <w:t>。</w:t>
      </w:r>
    </w:p>
    <w:p w:rsidR="00C82EE6" w:rsidRPr="00A07281" w:rsidRDefault="00FC053B" w:rsidP="006C23A7">
      <w:pPr>
        <w:pStyle w:val="a4"/>
        <w:overflowPunct w:val="0"/>
        <w:spacing w:line="352"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lastRenderedPageBreak/>
        <w:t>2</w:t>
      </w:r>
      <w:r w:rsidRPr="00A07281">
        <w:rPr>
          <w:rFonts w:ascii="Times New Roman" w:eastAsia="新細明體" w:hAnsi="Times New Roman" w:cs="Times New Roman" w:hint="eastAsia"/>
          <w:b/>
          <w:bCs/>
          <w:sz w:val="20"/>
          <w:szCs w:val="20"/>
          <w:bdr w:val="single" w:sz="4" w:space="0" w:color="auto"/>
        </w:rPr>
        <w:t>、</w:t>
      </w:r>
      <w:r w:rsidR="00C82EE6" w:rsidRPr="00A07281">
        <w:rPr>
          <w:rFonts w:ascii="Times New Roman" w:eastAsia="新細明體" w:hAnsi="Times New Roman" w:cs="Times New Roman"/>
          <w:b/>
          <w:sz w:val="20"/>
          <w:szCs w:val="20"/>
          <w:bdr w:val="single" w:sz="4" w:space="0" w:color="auto"/>
        </w:rPr>
        <w:t>行十二頭陀</w:t>
      </w:r>
    </w:p>
    <w:p w:rsidR="00E41883" w:rsidRPr="00A07281" w:rsidRDefault="00E41883" w:rsidP="006C23A7">
      <w:pPr>
        <w:pStyle w:val="a4"/>
        <w:overflowPunct w:val="0"/>
        <w:spacing w:line="352"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十二頭陀</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所謂</w:t>
      </w:r>
      <w:r w:rsidR="004E41AB" w:rsidRPr="00A07281">
        <w:rPr>
          <w:rFonts w:ascii="Times New Roman" w:hAnsi="Times New Roman" w:cs="Times New Roman"/>
          <w:vertAlign w:val="superscript"/>
        </w:rPr>
        <w:t>（</w:t>
      </w:r>
      <w:r w:rsidR="00584F63" w:rsidRPr="00A07281">
        <w:rPr>
          <w:rFonts w:ascii="Times New Roman" w:hAnsi="Times New Roman" w:cs="Times New Roman"/>
          <w:vertAlign w:val="superscript"/>
        </w:rPr>
        <w:t>1</w:t>
      </w:r>
      <w:r w:rsidR="004E41AB" w:rsidRPr="00A07281">
        <w:rPr>
          <w:rFonts w:ascii="Times New Roman" w:hAnsi="Times New Roman" w:cs="Times New Roman"/>
          <w:vertAlign w:val="superscript"/>
        </w:rPr>
        <w:t>）</w:t>
      </w:r>
      <w:r w:rsidRPr="00A07281">
        <w:rPr>
          <w:rFonts w:ascii="Times New Roman" w:hAnsi="Times New Roman" w:cs="Times New Roman"/>
        </w:rPr>
        <w:t>受阿練若法</w:t>
      </w:r>
      <w:r w:rsidR="004C478D" w:rsidRPr="00A07281">
        <w:rPr>
          <w:rFonts w:ascii="Times New Roman" w:hAnsi="Times New Roman" w:cs="Times New Roman"/>
        </w:rPr>
        <w:t>，</w:t>
      </w:r>
      <w:r w:rsidR="004E41AB" w:rsidRPr="00A07281">
        <w:rPr>
          <w:rFonts w:ascii="Times New Roman" w:hAnsi="Times New Roman" w:cs="Times New Roman"/>
          <w:vertAlign w:val="superscript"/>
        </w:rPr>
        <w:t>（</w:t>
      </w:r>
      <w:r w:rsidR="004E41AB" w:rsidRPr="00A07281">
        <w:rPr>
          <w:rFonts w:ascii="Times New Roman" w:hAnsi="Times New Roman" w:cs="Times New Roman"/>
          <w:vertAlign w:val="superscript"/>
        </w:rPr>
        <w:t>2</w:t>
      </w:r>
      <w:r w:rsidR="004E41AB" w:rsidRPr="00A07281">
        <w:rPr>
          <w:rFonts w:ascii="Times New Roman" w:hAnsi="Times New Roman" w:cs="Times New Roman"/>
          <w:vertAlign w:val="superscript"/>
        </w:rPr>
        <w:t>）</w:t>
      </w:r>
      <w:r w:rsidRPr="00A07281">
        <w:rPr>
          <w:rFonts w:ascii="Times New Roman" w:hAnsi="Times New Roman" w:cs="Times New Roman"/>
        </w:rPr>
        <w:t>受乞食法</w:t>
      </w:r>
      <w:r w:rsidR="004C478D" w:rsidRPr="00A07281">
        <w:rPr>
          <w:rFonts w:ascii="Times New Roman" w:hAnsi="Times New Roman" w:cs="Times New Roman"/>
        </w:rPr>
        <w:t>，</w:t>
      </w:r>
      <w:r w:rsidR="004E41AB" w:rsidRPr="00A07281">
        <w:rPr>
          <w:rFonts w:ascii="Times New Roman" w:hAnsi="Times New Roman" w:cs="Times New Roman"/>
          <w:vertAlign w:val="superscript"/>
        </w:rPr>
        <w:t>（</w:t>
      </w:r>
      <w:r w:rsidR="004E41AB" w:rsidRPr="00A07281">
        <w:rPr>
          <w:rFonts w:ascii="Times New Roman" w:hAnsi="Times New Roman" w:cs="Times New Roman"/>
          <w:vertAlign w:val="superscript"/>
        </w:rPr>
        <w:t>3</w:t>
      </w:r>
      <w:r w:rsidR="004E41AB" w:rsidRPr="00A07281">
        <w:rPr>
          <w:rFonts w:ascii="Times New Roman" w:hAnsi="Times New Roman" w:cs="Times New Roman"/>
          <w:vertAlign w:val="superscript"/>
        </w:rPr>
        <w:t>）</w:t>
      </w:r>
      <w:r w:rsidRPr="00A07281">
        <w:rPr>
          <w:rFonts w:ascii="Times New Roman" w:hAnsi="Times New Roman" w:cs="Times New Roman"/>
        </w:rPr>
        <w:t>糞掃衣</w:t>
      </w:r>
      <w:r w:rsidR="004C478D" w:rsidRPr="00A07281">
        <w:rPr>
          <w:rFonts w:ascii="Times New Roman" w:hAnsi="Times New Roman" w:cs="Times New Roman"/>
        </w:rPr>
        <w:t>，</w:t>
      </w:r>
      <w:r w:rsidR="004E41AB" w:rsidRPr="00A07281">
        <w:rPr>
          <w:rFonts w:ascii="Times New Roman" w:hAnsi="Times New Roman" w:cs="Times New Roman"/>
          <w:vertAlign w:val="superscript"/>
        </w:rPr>
        <w:t>（</w:t>
      </w:r>
      <w:r w:rsidR="004E41AB" w:rsidRPr="00A07281">
        <w:rPr>
          <w:rFonts w:ascii="Times New Roman" w:hAnsi="Times New Roman" w:cs="Times New Roman"/>
          <w:vertAlign w:val="superscript"/>
        </w:rPr>
        <w:t>4</w:t>
      </w:r>
      <w:r w:rsidR="004E41AB" w:rsidRPr="00A07281">
        <w:rPr>
          <w:rFonts w:ascii="Times New Roman" w:hAnsi="Times New Roman" w:cs="Times New Roman"/>
          <w:vertAlign w:val="superscript"/>
        </w:rPr>
        <w:t>）</w:t>
      </w:r>
      <w:r w:rsidRPr="00A07281">
        <w:rPr>
          <w:rFonts w:ascii="Times New Roman" w:eastAsia="新細明體" w:hAnsi="Times New Roman" w:cs="Times New Roman"/>
        </w:rPr>
        <w:t>一坐</w:t>
      </w:r>
      <w:r w:rsidR="004C478D" w:rsidRPr="00A07281">
        <w:rPr>
          <w:rFonts w:ascii="Times New Roman" w:hAnsi="Times New Roman" w:cs="Times New Roman"/>
        </w:rPr>
        <w:t>，</w:t>
      </w:r>
      <w:r w:rsidR="004E41AB" w:rsidRPr="00A07281">
        <w:rPr>
          <w:rFonts w:ascii="Times New Roman" w:hAnsi="Times New Roman" w:cs="Times New Roman"/>
          <w:spacing w:val="-6"/>
          <w:vertAlign w:val="superscript"/>
        </w:rPr>
        <w:t>（</w:t>
      </w:r>
      <w:r w:rsidR="004E41AB" w:rsidRPr="00A07281">
        <w:rPr>
          <w:rFonts w:ascii="Times New Roman" w:hAnsi="Times New Roman" w:cs="Times New Roman"/>
          <w:spacing w:val="-6"/>
          <w:vertAlign w:val="superscript"/>
        </w:rPr>
        <w:t>5</w:t>
      </w:r>
      <w:r w:rsidR="004E41AB" w:rsidRPr="00A07281">
        <w:rPr>
          <w:rFonts w:ascii="Times New Roman" w:hAnsi="Times New Roman" w:cs="Times New Roman"/>
          <w:spacing w:val="-6"/>
          <w:vertAlign w:val="superscript"/>
        </w:rPr>
        <w:t>）</w:t>
      </w:r>
      <w:r w:rsidRPr="00A07281">
        <w:rPr>
          <w:rFonts w:ascii="Times New Roman" w:hAnsi="Times New Roman" w:cs="Times New Roman"/>
          <w:spacing w:val="-6"/>
        </w:rPr>
        <w:t>常坐</w:t>
      </w:r>
      <w:r w:rsidR="004C478D" w:rsidRPr="00A07281">
        <w:rPr>
          <w:rFonts w:ascii="Times New Roman" w:hAnsi="Times New Roman" w:cs="Times New Roman"/>
          <w:spacing w:val="-6"/>
        </w:rPr>
        <w:t>，</w:t>
      </w:r>
      <w:r w:rsidR="004E41AB" w:rsidRPr="00A07281">
        <w:rPr>
          <w:rFonts w:ascii="Times New Roman" w:hAnsi="Times New Roman" w:cs="Times New Roman"/>
          <w:spacing w:val="-6"/>
          <w:vertAlign w:val="superscript"/>
        </w:rPr>
        <w:t>（</w:t>
      </w:r>
      <w:r w:rsidR="004E41AB" w:rsidRPr="00A07281">
        <w:rPr>
          <w:rFonts w:ascii="Times New Roman" w:hAnsi="Times New Roman" w:cs="Times New Roman"/>
          <w:spacing w:val="-6"/>
          <w:vertAlign w:val="superscript"/>
        </w:rPr>
        <w:t>6</w:t>
      </w:r>
      <w:r w:rsidR="004E41AB" w:rsidRPr="00A07281">
        <w:rPr>
          <w:rFonts w:ascii="Times New Roman" w:hAnsi="Times New Roman" w:cs="Times New Roman"/>
          <w:spacing w:val="-6"/>
          <w:vertAlign w:val="superscript"/>
        </w:rPr>
        <w:t>）</w:t>
      </w:r>
      <w:r w:rsidRPr="00A07281">
        <w:rPr>
          <w:rFonts w:ascii="Times New Roman" w:hAnsi="Times New Roman" w:cs="Times New Roman"/>
          <w:spacing w:val="-6"/>
        </w:rPr>
        <w:t>食後不受非時飲食</w:t>
      </w:r>
      <w:r w:rsidR="004C478D" w:rsidRPr="00A07281">
        <w:rPr>
          <w:rFonts w:ascii="Times New Roman" w:hAnsi="Times New Roman" w:cs="Times New Roman"/>
          <w:spacing w:val="-6"/>
        </w:rPr>
        <w:t>，</w:t>
      </w:r>
      <w:r w:rsidR="004E41AB" w:rsidRPr="00A07281">
        <w:rPr>
          <w:rFonts w:ascii="Times New Roman" w:hAnsi="Times New Roman" w:cs="Times New Roman"/>
          <w:spacing w:val="-6"/>
          <w:vertAlign w:val="superscript"/>
        </w:rPr>
        <w:t>（</w:t>
      </w:r>
      <w:r w:rsidR="004E41AB" w:rsidRPr="00A07281">
        <w:rPr>
          <w:rFonts w:ascii="Times New Roman" w:hAnsi="Times New Roman" w:cs="Times New Roman"/>
          <w:spacing w:val="-6"/>
          <w:vertAlign w:val="superscript"/>
        </w:rPr>
        <w:t>7</w:t>
      </w:r>
      <w:r w:rsidR="004E41AB" w:rsidRPr="00A07281">
        <w:rPr>
          <w:rFonts w:ascii="Times New Roman" w:hAnsi="Times New Roman" w:cs="Times New Roman"/>
          <w:spacing w:val="-6"/>
          <w:vertAlign w:val="superscript"/>
        </w:rPr>
        <w:t>）</w:t>
      </w:r>
      <w:r w:rsidRPr="00A07281">
        <w:rPr>
          <w:rFonts w:ascii="Times New Roman" w:hAnsi="Times New Roman" w:cs="Times New Roman"/>
          <w:spacing w:val="-6"/>
        </w:rPr>
        <w:t>但有三衣</w:t>
      </w:r>
      <w:r w:rsidR="004C478D" w:rsidRPr="00A07281">
        <w:rPr>
          <w:rFonts w:ascii="Times New Roman" w:hAnsi="Times New Roman" w:cs="Times New Roman"/>
          <w:spacing w:val="-6"/>
        </w:rPr>
        <w:t>，</w:t>
      </w:r>
      <w:r w:rsidR="004E41AB" w:rsidRPr="00A07281">
        <w:rPr>
          <w:rFonts w:ascii="Times New Roman" w:hAnsi="Times New Roman" w:cs="Times New Roman"/>
          <w:spacing w:val="-6"/>
          <w:vertAlign w:val="superscript"/>
        </w:rPr>
        <w:t>（</w:t>
      </w:r>
      <w:r w:rsidR="004E41AB" w:rsidRPr="00A07281">
        <w:rPr>
          <w:rFonts w:ascii="Times New Roman" w:hAnsi="Times New Roman" w:cs="Times New Roman"/>
          <w:spacing w:val="-6"/>
          <w:vertAlign w:val="superscript"/>
        </w:rPr>
        <w:t>8</w:t>
      </w:r>
      <w:r w:rsidR="004E41AB" w:rsidRPr="00A07281">
        <w:rPr>
          <w:rFonts w:ascii="Times New Roman" w:hAnsi="Times New Roman" w:cs="Times New Roman"/>
          <w:spacing w:val="-6"/>
          <w:vertAlign w:val="superscript"/>
        </w:rPr>
        <w:t>）</w:t>
      </w:r>
      <w:r w:rsidRPr="00A07281">
        <w:rPr>
          <w:rFonts w:ascii="Times New Roman" w:hAnsi="Times New Roman" w:cs="Times New Roman"/>
          <w:spacing w:val="-6"/>
        </w:rPr>
        <w:t>毛毳衣</w:t>
      </w:r>
      <w:r w:rsidR="004C478D" w:rsidRPr="00A07281">
        <w:rPr>
          <w:rFonts w:ascii="Times New Roman" w:hAnsi="Times New Roman" w:cs="Times New Roman"/>
          <w:spacing w:val="-6"/>
        </w:rPr>
        <w:t>，</w:t>
      </w:r>
      <w:r w:rsidR="004E41AB" w:rsidRPr="00A07281">
        <w:rPr>
          <w:rFonts w:ascii="Times New Roman" w:hAnsi="Times New Roman" w:cs="Times New Roman"/>
          <w:spacing w:val="-6"/>
          <w:vertAlign w:val="superscript"/>
        </w:rPr>
        <w:t>（</w:t>
      </w:r>
      <w:r w:rsidR="004E41AB" w:rsidRPr="00A07281">
        <w:rPr>
          <w:rFonts w:ascii="Times New Roman" w:hAnsi="Times New Roman" w:cs="Times New Roman"/>
          <w:spacing w:val="-6"/>
          <w:vertAlign w:val="superscript"/>
        </w:rPr>
        <w:t>9</w:t>
      </w:r>
      <w:r w:rsidR="004E41AB" w:rsidRPr="00A07281">
        <w:rPr>
          <w:rFonts w:ascii="Times New Roman" w:hAnsi="Times New Roman" w:cs="Times New Roman"/>
          <w:spacing w:val="-6"/>
          <w:vertAlign w:val="superscript"/>
        </w:rPr>
        <w:t>）</w:t>
      </w:r>
      <w:r w:rsidRPr="00A07281">
        <w:rPr>
          <w:rFonts w:ascii="Times New Roman" w:hAnsi="Times New Roman" w:cs="Times New Roman"/>
          <w:spacing w:val="-6"/>
        </w:rPr>
        <w:t>隨敷坐</w:t>
      </w:r>
      <w:r w:rsidR="004C478D" w:rsidRPr="00A07281">
        <w:rPr>
          <w:rFonts w:ascii="Times New Roman" w:hAnsi="Times New Roman" w:cs="Times New Roman"/>
          <w:spacing w:val="-6"/>
        </w:rPr>
        <w:t>，</w:t>
      </w:r>
      <w:r w:rsidR="004E41AB" w:rsidRPr="00A07281">
        <w:rPr>
          <w:rFonts w:ascii="Times New Roman" w:hAnsi="Times New Roman" w:cs="Times New Roman"/>
          <w:spacing w:val="-6"/>
          <w:vertAlign w:val="superscript"/>
        </w:rPr>
        <w:t>（</w:t>
      </w:r>
      <w:r w:rsidR="004E41AB" w:rsidRPr="00A07281">
        <w:rPr>
          <w:rFonts w:ascii="Times New Roman" w:hAnsi="Times New Roman" w:cs="Times New Roman"/>
          <w:spacing w:val="-6"/>
          <w:vertAlign w:val="superscript"/>
        </w:rPr>
        <w:t>10</w:t>
      </w:r>
      <w:r w:rsidR="004E41AB" w:rsidRPr="00A07281">
        <w:rPr>
          <w:rFonts w:ascii="Times New Roman" w:hAnsi="Times New Roman" w:cs="Times New Roman"/>
          <w:spacing w:val="-6"/>
          <w:vertAlign w:val="superscript"/>
        </w:rPr>
        <w:t>）</w:t>
      </w:r>
      <w:r w:rsidRPr="00A07281">
        <w:rPr>
          <w:rFonts w:ascii="Times New Roman" w:hAnsi="Times New Roman" w:cs="Times New Roman"/>
          <w:spacing w:val="-6"/>
        </w:rPr>
        <w:t>樹</w:t>
      </w:r>
      <w:r w:rsidRPr="00A07281">
        <w:rPr>
          <w:rFonts w:ascii="Times New Roman" w:hAnsi="Times New Roman" w:cs="Times New Roman"/>
        </w:rPr>
        <w:t>下住</w:t>
      </w:r>
      <w:r w:rsidR="004C478D" w:rsidRPr="00A07281">
        <w:rPr>
          <w:rFonts w:ascii="Times New Roman" w:hAnsi="Times New Roman" w:cs="Times New Roman"/>
        </w:rPr>
        <w:t>，</w:t>
      </w:r>
      <w:r w:rsidR="004E41AB" w:rsidRPr="00A07281">
        <w:rPr>
          <w:rFonts w:ascii="Times New Roman" w:hAnsi="Times New Roman" w:cs="Times New Roman"/>
          <w:vertAlign w:val="superscript"/>
        </w:rPr>
        <w:t>（</w:t>
      </w:r>
      <w:r w:rsidR="004E41AB" w:rsidRPr="00A07281">
        <w:rPr>
          <w:rFonts w:ascii="Times New Roman" w:hAnsi="Times New Roman" w:cs="Times New Roman"/>
          <w:vertAlign w:val="superscript"/>
        </w:rPr>
        <w:t>11</w:t>
      </w:r>
      <w:r w:rsidR="004E41AB" w:rsidRPr="00A07281">
        <w:rPr>
          <w:rFonts w:ascii="Times New Roman" w:hAnsi="Times New Roman" w:cs="Times New Roman"/>
          <w:vertAlign w:val="superscript"/>
        </w:rPr>
        <w:t>）</w:t>
      </w:r>
      <w:r w:rsidRPr="00A07281">
        <w:rPr>
          <w:rFonts w:ascii="Times New Roman" w:hAnsi="Times New Roman" w:cs="Times New Roman"/>
        </w:rPr>
        <w:t>空地住</w:t>
      </w:r>
      <w:r w:rsidR="004C478D" w:rsidRPr="00A07281">
        <w:rPr>
          <w:rFonts w:ascii="Times New Roman" w:hAnsi="Times New Roman" w:cs="Times New Roman"/>
        </w:rPr>
        <w:t>，</w:t>
      </w:r>
      <w:r w:rsidR="004E41AB" w:rsidRPr="00A07281">
        <w:rPr>
          <w:rFonts w:ascii="Times New Roman" w:hAnsi="Times New Roman" w:cs="Times New Roman"/>
          <w:vertAlign w:val="superscript"/>
        </w:rPr>
        <w:t>（</w:t>
      </w:r>
      <w:r w:rsidR="004E41AB" w:rsidRPr="00A07281">
        <w:rPr>
          <w:rFonts w:ascii="Times New Roman" w:hAnsi="Times New Roman" w:cs="Times New Roman"/>
          <w:vertAlign w:val="superscript"/>
        </w:rPr>
        <w:t>12</w:t>
      </w:r>
      <w:r w:rsidR="004E41AB" w:rsidRPr="00A07281">
        <w:rPr>
          <w:rFonts w:ascii="Times New Roman" w:hAnsi="Times New Roman" w:cs="Times New Roman"/>
          <w:vertAlign w:val="superscript"/>
        </w:rPr>
        <w:t>）</w:t>
      </w:r>
      <w:r w:rsidRPr="00A07281">
        <w:rPr>
          <w:rFonts w:ascii="Times New Roman" w:hAnsi="Times New Roman" w:cs="Times New Roman"/>
        </w:rPr>
        <w:t>死人間住。</w:t>
      </w:r>
    </w:p>
    <w:p w:rsidR="00C82EE6" w:rsidRPr="00A07281" w:rsidRDefault="00FC053B" w:rsidP="006C23A7">
      <w:pPr>
        <w:pStyle w:val="a4"/>
        <w:overflowPunct w:val="0"/>
        <w:spacing w:beforeLines="30" w:before="108" w:line="352"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3</w:t>
      </w:r>
      <w:r w:rsidRPr="00A07281">
        <w:rPr>
          <w:rFonts w:ascii="Times New Roman" w:eastAsia="新細明體" w:hAnsi="Times New Roman" w:cs="Times New Roman" w:hint="eastAsia"/>
          <w:b/>
          <w:bCs/>
          <w:sz w:val="20"/>
          <w:szCs w:val="20"/>
          <w:bdr w:val="single" w:sz="4" w:space="0" w:color="auto"/>
        </w:rPr>
        <w:t>、</w:t>
      </w:r>
      <w:r w:rsidR="00C82EE6" w:rsidRPr="00A07281">
        <w:rPr>
          <w:rFonts w:ascii="Times New Roman" w:eastAsia="新細明體" w:hAnsi="Times New Roman" w:cs="Times New Roman"/>
          <w:b/>
          <w:sz w:val="20"/>
          <w:szCs w:val="20"/>
          <w:bdr w:val="single" w:sz="4" w:space="0" w:color="auto"/>
        </w:rPr>
        <w:t>不樂眾鬧</w:t>
      </w:r>
    </w:p>
    <w:p w:rsidR="00E41883" w:rsidRPr="00A07281" w:rsidRDefault="00E41883" w:rsidP="006C23A7">
      <w:pPr>
        <w:pStyle w:val="a4"/>
        <w:overflowPunct w:val="0"/>
        <w:spacing w:afterLines="30" w:after="108" w:line="352"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亦不樂眾鬧</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不與在家、出家者和合。有人雖行阿練若法</w:t>
      </w:r>
      <w:r w:rsidR="004C478D" w:rsidRPr="00A07281">
        <w:rPr>
          <w:rFonts w:ascii="Times New Roman" w:eastAsia="新細明體" w:hAnsi="Times New Roman" w:cs="Times New Roman"/>
        </w:rPr>
        <w:t>，</w:t>
      </w:r>
      <w:r w:rsidRPr="00A07281">
        <w:rPr>
          <w:rFonts w:ascii="Times New Roman" w:eastAsia="新細明體" w:hAnsi="Times New Roman" w:cs="Times New Roman"/>
        </w:rPr>
        <w:t>多知、多識故</w:t>
      </w:r>
      <w:r w:rsidR="004C478D" w:rsidRPr="00A07281">
        <w:rPr>
          <w:rFonts w:ascii="Times New Roman" w:eastAsia="新細明體" w:hAnsi="Times New Roman" w:cs="Times New Roman"/>
        </w:rPr>
        <w:t>，</w:t>
      </w:r>
      <w:r w:rsidRPr="00A07281">
        <w:rPr>
          <w:rFonts w:ascii="Times New Roman" w:eastAsia="新細明體" w:hAnsi="Times New Roman" w:cs="Times New Roman"/>
        </w:rPr>
        <w:t>多人</w:t>
      </w:r>
      <w:r w:rsidR="000F7DD1" w:rsidRPr="00A07281">
        <w:rPr>
          <w:rFonts w:ascii="Times New Roman" w:eastAsia="新細明體" w:hAnsi="Times New Roman" w:cs="Times New Roman"/>
          <w:sz w:val="22"/>
          <w:szCs w:val="22"/>
          <w:shd w:val="pct15" w:color="auto" w:fill="FFFFFF"/>
        </w:rPr>
        <w:t>（</w:t>
      </w:r>
      <w:r w:rsidR="008E090B" w:rsidRPr="00A07281">
        <w:rPr>
          <w:rFonts w:ascii="Times New Roman" w:eastAsia="新細明體" w:hAnsi="Times New Roman" w:cs="Times New Roman"/>
          <w:sz w:val="22"/>
          <w:szCs w:val="22"/>
          <w:shd w:val="pct15" w:color="auto" w:fill="FFFFFF"/>
        </w:rPr>
        <w:t>116c</w:t>
      </w:r>
      <w:r w:rsidR="000F7DD1" w:rsidRPr="00A07281">
        <w:rPr>
          <w:rFonts w:ascii="Times New Roman" w:eastAsia="新細明體" w:hAnsi="Times New Roman" w:cs="Times New Roman"/>
          <w:sz w:val="22"/>
          <w:szCs w:val="22"/>
          <w:shd w:val="pct15" w:color="auto" w:fill="FFFFFF"/>
        </w:rPr>
        <w:t>）</w:t>
      </w:r>
      <w:r w:rsidRPr="00A07281">
        <w:rPr>
          <w:rFonts w:ascii="Times New Roman" w:eastAsia="新細明體" w:hAnsi="Times New Roman" w:cs="Times New Roman"/>
        </w:rPr>
        <w:t>往來</w:t>
      </w:r>
      <w:r w:rsidR="004C478D" w:rsidRPr="00A07281">
        <w:rPr>
          <w:rFonts w:ascii="Times New Roman" w:eastAsia="新細明體" w:hAnsi="Times New Roman" w:cs="Times New Roman"/>
        </w:rPr>
        <w:t>，</w:t>
      </w:r>
      <w:r w:rsidRPr="00A07281">
        <w:rPr>
          <w:rFonts w:ascii="Times New Roman" w:eastAsia="新細明體" w:hAnsi="Times New Roman" w:cs="Times New Roman"/>
        </w:rPr>
        <w:t>是故說不樂眾鬧</w:t>
      </w:r>
      <w:r w:rsidR="004C478D" w:rsidRPr="00A07281">
        <w:rPr>
          <w:rFonts w:ascii="Times New Roman" w:eastAsia="新細明體" w:hAnsi="Times New Roman" w:cs="Times New Roman"/>
        </w:rPr>
        <w:t>；</w:t>
      </w:r>
      <w:r w:rsidRPr="00A07281">
        <w:rPr>
          <w:rFonts w:ascii="Times New Roman" w:eastAsia="新細明體" w:hAnsi="Times New Roman" w:cs="Times New Roman"/>
        </w:rPr>
        <w:t>若至餘處</w:t>
      </w:r>
      <w:r w:rsidR="004C478D" w:rsidRPr="00A07281">
        <w:rPr>
          <w:rFonts w:ascii="Times New Roman" w:eastAsia="新細明體" w:hAnsi="Times New Roman" w:cs="Times New Roman"/>
        </w:rPr>
        <w:t>，</w:t>
      </w:r>
      <w:r w:rsidRPr="00A07281">
        <w:rPr>
          <w:rFonts w:ascii="Times New Roman" w:eastAsia="新細明體" w:hAnsi="Times New Roman" w:cs="Times New Roman"/>
        </w:rPr>
        <w:t>若心不與和合。</w:t>
      </w:r>
    </w:p>
    <w:p w:rsidR="00C82EE6" w:rsidRPr="00A07281" w:rsidRDefault="00FC053B" w:rsidP="006C23A7">
      <w:pPr>
        <w:pStyle w:val="a4"/>
        <w:overflowPunct w:val="0"/>
        <w:spacing w:line="352"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4</w:t>
      </w:r>
      <w:r w:rsidRPr="00A07281">
        <w:rPr>
          <w:rFonts w:ascii="Times New Roman" w:eastAsia="新細明體" w:hAnsi="Times New Roman" w:cs="Times New Roman" w:hint="eastAsia"/>
          <w:b/>
          <w:bCs/>
          <w:sz w:val="20"/>
          <w:szCs w:val="20"/>
          <w:bdr w:val="single" w:sz="4" w:space="0" w:color="auto"/>
        </w:rPr>
        <w:t>、</w:t>
      </w:r>
      <w:r w:rsidR="00C82EE6" w:rsidRPr="00A07281">
        <w:rPr>
          <w:rFonts w:ascii="Times New Roman" w:eastAsia="新細明體" w:hAnsi="Times New Roman" w:cs="Times New Roman"/>
          <w:b/>
          <w:sz w:val="20"/>
          <w:szCs w:val="20"/>
          <w:bdr w:val="single" w:sz="4" w:space="0" w:color="auto"/>
        </w:rPr>
        <w:t>念何故出家</w:t>
      </w:r>
    </w:p>
    <w:p w:rsidR="00C4495A" w:rsidRPr="00A07281" w:rsidRDefault="00E41883" w:rsidP="006C23A7">
      <w:pPr>
        <w:pStyle w:val="a4"/>
        <w:overflowPunct w:val="0"/>
        <w:spacing w:afterLines="30" w:after="108" w:line="352"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何故出家</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行尸羅者作是念：「我何故而出家？」念已</w:t>
      </w:r>
      <w:r w:rsidR="00C4495A" w:rsidRPr="00A07281">
        <w:rPr>
          <w:rFonts w:ascii="Times New Roman" w:eastAsia="新細明體" w:hAnsi="Times New Roman" w:cs="Times New Roman"/>
        </w:rPr>
        <w:t>，</w:t>
      </w:r>
      <w:r w:rsidRPr="00A07281">
        <w:rPr>
          <w:rFonts w:ascii="Times New Roman" w:eastAsia="新細明體" w:hAnsi="Times New Roman" w:cs="Times New Roman"/>
          <w:b/>
        </w:rPr>
        <w:t>隨出家事欲成就故</w:t>
      </w:r>
      <w:r w:rsidR="004C478D" w:rsidRPr="00A07281">
        <w:rPr>
          <w:rFonts w:ascii="Times New Roman" w:eastAsia="新細明體" w:hAnsi="Times New Roman" w:cs="Times New Roman"/>
          <w:b/>
        </w:rPr>
        <w:t>，</w:t>
      </w:r>
      <w:r w:rsidRPr="00A07281">
        <w:rPr>
          <w:rFonts w:ascii="Times New Roman" w:eastAsia="新細明體" w:hAnsi="Times New Roman" w:cs="Times New Roman"/>
          <w:b/>
        </w:rPr>
        <w:t>如所說行</w:t>
      </w:r>
      <w:r w:rsidR="00C82EE6" w:rsidRPr="00A07281">
        <w:rPr>
          <w:rFonts w:ascii="Times New Roman" w:eastAsia="新細明體" w:hAnsi="Times New Roman" w:cs="Times New Roman"/>
        </w:rPr>
        <w:t>。</w:t>
      </w:r>
      <w:r w:rsidRPr="00A07281">
        <w:rPr>
          <w:rFonts w:ascii="Times New Roman" w:eastAsia="新細明體" w:hAnsi="Times New Roman" w:cs="Times New Roman"/>
        </w:rPr>
        <w:t>是為四。</w:t>
      </w:r>
    </w:p>
    <w:p w:rsidR="00D60EF4" w:rsidRPr="00A07281" w:rsidRDefault="003A16AA" w:rsidP="006C23A7">
      <w:pPr>
        <w:pStyle w:val="a4"/>
        <w:overflowPunct w:val="0"/>
        <w:spacing w:line="352" w:lineRule="exact"/>
        <w:ind w:leftChars="100" w:left="240"/>
        <w:jc w:val="both"/>
        <w:outlineLvl w:val="2"/>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四、</w:t>
      </w:r>
      <w:r w:rsidR="00D60EF4" w:rsidRPr="00A07281">
        <w:rPr>
          <w:rFonts w:ascii="Times New Roman" w:eastAsia="新細明體" w:hAnsi="Times New Roman" w:cs="Times New Roman"/>
          <w:b/>
          <w:sz w:val="20"/>
          <w:szCs w:val="20"/>
          <w:bdr w:val="single" w:sz="4" w:space="0" w:color="auto"/>
        </w:rPr>
        <w:t>第四</w:t>
      </w:r>
      <w:r w:rsidR="005B5BAC" w:rsidRPr="00A07281">
        <w:rPr>
          <w:rFonts w:ascii="Times New Roman" w:eastAsia="新細明體" w:hAnsi="Times New Roman" w:cs="Times New Roman"/>
          <w:b/>
          <w:sz w:val="20"/>
          <w:szCs w:val="20"/>
          <w:bdr w:val="single" w:sz="4" w:space="0" w:color="auto"/>
        </w:rPr>
        <w:t>類四法</w:t>
      </w:r>
      <w:r w:rsidR="00EE1D3D" w:rsidRPr="00A07281">
        <w:rPr>
          <w:rFonts w:ascii="Times New Roman" w:eastAsia="新細明體" w:hAnsi="Times New Roman" w:cs="Times New Roman"/>
          <w:b/>
          <w:sz w:val="20"/>
          <w:szCs w:val="20"/>
          <w:bdr w:val="single" w:sz="4" w:space="0" w:color="auto"/>
        </w:rPr>
        <w:t>：五陰無生滅，六性如法性，見六情亦空，不著世俗語</w:t>
      </w:r>
    </w:p>
    <w:p w:rsidR="00804518" w:rsidRPr="00A07281" w:rsidRDefault="00804518" w:rsidP="006C23A7">
      <w:pPr>
        <w:pStyle w:val="a4"/>
        <w:overflowPunct w:val="0"/>
        <w:spacing w:line="352" w:lineRule="exact"/>
        <w:ind w:leftChars="150" w:left="360"/>
        <w:jc w:val="both"/>
        <w:outlineLvl w:val="3"/>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（一）總說</w:t>
      </w:r>
    </w:p>
    <w:p w:rsidR="00C804A7" w:rsidRPr="00A07281" w:rsidRDefault="00E41883" w:rsidP="006C23A7">
      <w:pPr>
        <w:pStyle w:val="a4"/>
        <w:overflowPunct w:val="0"/>
        <w:spacing w:line="352" w:lineRule="exact"/>
        <w:ind w:leftChars="150" w:left="360"/>
        <w:jc w:val="both"/>
        <w:rPr>
          <w:rFonts w:ascii="Times New Roman" w:eastAsia="新細明體" w:hAnsi="Times New Roman" w:cs="Times New Roman"/>
        </w:rPr>
      </w:pPr>
      <w:r w:rsidRPr="00A07281">
        <w:rPr>
          <w:rFonts w:ascii="Times New Roman" w:eastAsia="新細明體" w:hAnsi="Times New Roman" w:cs="Times New Roman"/>
        </w:rPr>
        <w:t>復有四法能淨尸羅</w:t>
      </w:r>
      <w:r w:rsidR="006B58FE" w:rsidRPr="00A07281">
        <w:rPr>
          <w:rFonts w:ascii="Times New Roman" w:eastAsia="新細明體" w:hAnsi="Times New Roman" w:cs="Times New Roman"/>
        </w:rPr>
        <w:t>，</w:t>
      </w:r>
      <w:r w:rsidRPr="00A07281">
        <w:rPr>
          <w:rFonts w:ascii="Times New Roman" w:eastAsia="新細明體" w:hAnsi="Times New Roman" w:cs="Times New Roman"/>
        </w:rPr>
        <w:t>所謂：</w:t>
      </w:r>
    </w:p>
    <w:p w:rsidR="0021473D" w:rsidRPr="00A07281" w:rsidRDefault="0021473D" w:rsidP="006C23A7">
      <w:pPr>
        <w:pStyle w:val="a4"/>
        <w:overflowPunct w:val="0"/>
        <w:spacing w:line="352" w:lineRule="exact"/>
        <w:ind w:leftChars="150" w:left="36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Pr="00A07281">
        <w:rPr>
          <w:rFonts w:ascii="Times New Roman" w:eastAsia="標楷體" w:hAnsi="Times New Roman" w:cs="Times New Roman" w:hint="eastAsia"/>
          <w:vertAlign w:val="superscript"/>
        </w:rPr>
        <w:t>1</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五陰無生滅</w:t>
      </w:r>
      <w:r w:rsidR="002B3EAA" w:rsidRPr="00A07281">
        <w:rPr>
          <w:rFonts w:ascii="Times New Roman" w:eastAsia="標楷體" w:hAnsi="Times New Roman" w:cs="Times New Roman"/>
          <w:b/>
        </w:rPr>
        <w:t>，</w:t>
      </w:r>
      <w:r w:rsidR="002E4E02" w:rsidRPr="00A07281">
        <w:rPr>
          <w:rFonts w:ascii="Times New Roman" w:hAnsi="Times New Roman" w:cs="Times New Roman"/>
          <w:vertAlign w:val="superscript"/>
        </w:rPr>
        <w:t>（</w:t>
      </w:r>
      <w:r w:rsidR="002E4E02" w:rsidRPr="00A07281">
        <w:rPr>
          <w:rFonts w:ascii="Times New Roman" w:hAnsi="Times New Roman" w:cs="Times New Roman" w:hint="eastAsia"/>
          <w:vertAlign w:val="superscript"/>
        </w:rPr>
        <w:t>2</w:t>
      </w:r>
      <w:r w:rsidR="002E4E02" w:rsidRPr="00A07281">
        <w:rPr>
          <w:rFonts w:ascii="Times New Roman" w:hAnsi="Times New Roman" w:cs="Times New Roman"/>
          <w:vertAlign w:val="superscript"/>
        </w:rPr>
        <w:t>）</w:t>
      </w:r>
      <w:r w:rsidR="00E41883" w:rsidRPr="00A07281">
        <w:rPr>
          <w:rFonts w:ascii="Times New Roman" w:eastAsia="標楷體" w:hAnsi="Times New Roman" w:cs="Times New Roman"/>
          <w:b/>
        </w:rPr>
        <w:t>六性</w:t>
      </w:r>
      <w:r w:rsidR="006252B6" w:rsidRPr="00A07281">
        <w:rPr>
          <w:rStyle w:val="a7"/>
          <w:rFonts w:ascii="Times New Roman" w:eastAsia="標楷體" w:hAnsi="Times New Roman" w:cs="Times New Roman"/>
        </w:rPr>
        <w:footnoteReference w:id="12"/>
      </w:r>
      <w:r w:rsidR="00E41883" w:rsidRPr="00A07281">
        <w:rPr>
          <w:rFonts w:ascii="Times New Roman" w:eastAsia="標楷體" w:hAnsi="Times New Roman" w:cs="Times New Roman"/>
          <w:b/>
        </w:rPr>
        <w:t>如法性</w:t>
      </w:r>
      <w:r w:rsidR="002B3EAA" w:rsidRPr="00A07281">
        <w:rPr>
          <w:rFonts w:ascii="Times New Roman" w:eastAsia="標楷體" w:hAnsi="Times New Roman" w:cs="Times New Roman"/>
          <w:b/>
        </w:rPr>
        <w:t>，</w:t>
      </w:r>
      <w:r w:rsidR="002E4E02" w:rsidRPr="00A07281">
        <w:rPr>
          <w:rFonts w:ascii="Times New Roman" w:hAnsi="Times New Roman" w:cs="Times New Roman"/>
          <w:vertAlign w:val="superscript"/>
        </w:rPr>
        <w:t>（</w:t>
      </w:r>
      <w:r w:rsidR="002E4E02" w:rsidRPr="00A07281">
        <w:rPr>
          <w:rFonts w:ascii="Times New Roman" w:hAnsi="Times New Roman" w:cs="Times New Roman"/>
          <w:vertAlign w:val="superscript"/>
        </w:rPr>
        <w:t>3</w:t>
      </w:r>
      <w:r w:rsidR="002E4E02" w:rsidRPr="00A07281">
        <w:rPr>
          <w:rFonts w:ascii="Times New Roman" w:hAnsi="Times New Roman" w:cs="Times New Roman"/>
          <w:vertAlign w:val="superscript"/>
        </w:rPr>
        <w:t>）</w:t>
      </w:r>
      <w:r w:rsidR="00E41883" w:rsidRPr="00A07281">
        <w:rPr>
          <w:rFonts w:ascii="Times New Roman" w:eastAsia="標楷體" w:hAnsi="Times New Roman" w:cs="Times New Roman"/>
          <w:b/>
        </w:rPr>
        <w:t>見六情亦空</w:t>
      </w:r>
      <w:r w:rsidR="002B3EAA" w:rsidRPr="00A07281">
        <w:rPr>
          <w:rFonts w:ascii="Times New Roman" w:eastAsia="標楷體" w:hAnsi="Times New Roman" w:cs="Times New Roman"/>
          <w:b/>
        </w:rPr>
        <w:t>，</w:t>
      </w:r>
      <w:r w:rsidR="002E4E02" w:rsidRPr="00A07281">
        <w:rPr>
          <w:rFonts w:ascii="Times New Roman" w:hAnsi="Times New Roman" w:cs="Times New Roman"/>
          <w:vertAlign w:val="superscript"/>
        </w:rPr>
        <w:t>（</w:t>
      </w:r>
      <w:r w:rsidR="002E4E02" w:rsidRPr="00A07281">
        <w:rPr>
          <w:rFonts w:ascii="Times New Roman" w:hAnsi="Times New Roman" w:cs="Times New Roman"/>
          <w:vertAlign w:val="superscript"/>
        </w:rPr>
        <w:t>4</w:t>
      </w:r>
      <w:r w:rsidR="002E4E02" w:rsidRPr="00A07281">
        <w:rPr>
          <w:rFonts w:ascii="Times New Roman" w:hAnsi="Times New Roman" w:cs="Times New Roman"/>
          <w:vertAlign w:val="superscript"/>
        </w:rPr>
        <w:t>）</w:t>
      </w:r>
      <w:r w:rsidR="00E41883" w:rsidRPr="00A07281">
        <w:rPr>
          <w:rFonts w:ascii="Times New Roman" w:eastAsia="標楷體" w:hAnsi="Times New Roman" w:cs="Times New Roman"/>
          <w:b/>
        </w:rPr>
        <w:t>不著世俗語</w:t>
      </w:r>
      <w:r w:rsidR="002B3EAA" w:rsidRPr="00A07281">
        <w:rPr>
          <w:rFonts w:ascii="Times New Roman" w:eastAsia="標楷體" w:hAnsi="Times New Roman" w:cs="Times New Roman"/>
          <w:b/>
        </w:rPr>
        <w:t>。</w:t>
      </w:r>
    </w:p>
    <w:p w:rsidR="00804518" w:rsidRPr="00A07281" w:rsidRDefault="00E41883" w:rsidP="006C23A7">
      <w:pPr>
        <w:pStyle w:val="a4"/>
        <w:overflowPunct w:val="0"/>
        <w:spacing w:line="352" w:lineRule="exact"/>
        <w:ind w:leftChars="150" w:left="360"/>
        <w:jc w:val="both"/>
        <w:rPr>
          <w:rFonts w:ascii="Times New Roman" w:eastAsia="新細明體" w:hAnsi="Times New Roman" w:cs="Times New Roman"/>
        </w:rPr>
      </w:pPr>
      <w:r w:rsidRPr="00A07281">
        <w:rPr>
          <w:rFonts w:ascii="Times New Roman" w:eastAsia="標楷體" w:hAnsi="Times New Roman" w:cs="Times New Roman"/>
          <w:b/>
        </w:rPr>
        <w:t>如是之四法</w:t>
      </w:r>
      <w:r w:rsidR="002B3EAA" w:rsidRPr="00A07281">
        <w:rPr>
          <w:rFonts w:ascii="Times New Roman" w:eastAsia="標楷體" w:hAnsi="Times New Roman" w:cs="Times New Roman"/>
          <w:b/>
        </w:rPr>
        <w:t>，</w:t>
      </w:r>
      <w:r w:rsidRPr="00A07281">
        <w:rPr>
          <w:rFonts w:ascii="Times New Roman" w:eastAsia="標楷體" w:hAnsi="Times New Roman" w:cs="Times New Roman"/>
          <w:b/>
        </w:rPr>
        <w:t>亦能淨尸羅</w:t>
      </w:r>
      <w:r w:rsidR="002B3EAA" w:rsidRPr="00A07281">
        <w:rPr>
          <w:rFonts w:ascii="Times New Roman" w:eastAsia="標楷體" w:hAnsi="Times New Roman" w:cs="Times New Roman"/>
          <w:b/>
        </w:rPr>
        <w:t>。</w:t>
      </w:r>
      <w:r w:rsidR="0012452A" w:rsidRPr="00A07281">
        <w:rPr>
          <w:rStyle w:val="a7"/>
          <w:rFonts w:ascii="Times New Roman" w:eastAsia="新細明體" w:hAnsi="Times New Roman" w:cs="Times New Roman"/>
        </w:rPr>
        <w:footnoteReference w:id="13"/>
      </w:r>
    </w:p>
    <w:p w:rsidR="00E41883" w:rsidRPr="00A07281" w:rsidRDefault="00804518" w:rsidP="00D56600">
      <w:pPr>
        <w:pStyle w:val="a4"/>
        <w:overflowPunct w:val="0"/>
        <w:spacing w:beforeLines="30" w:before="108" w:line="350" w:lineRule="exact"/>
        <w:ind w:leftChars="150" w:left="360"/>
        <w:jc w:val="both"/>
        <w:outlineLvl w:val="3"/>
        <w:rPr>
          <w:rFonts w:ascii="Times New Roman" w:eastAsia="新細明體" w:hAnsi="Times New Roman" w:cs="Times New Roman"/>
        </w:rPr>
      </w:pPr>
      <w:r w:rsidRPr="00A07281">
        <w:rPr>
          <w:rFonts w:ascii="Times New Roman" w:eastAsia="新細明體" w:hAnsi="Times New Roman" w:cs="Times New Roman" w:hint="eastAsia"/>
          <w:b/>
          <w:sz w:val="20"/>
          <w:szCs w:val="20"/>
          <w:bdr w:val="single" w:sz="4" w:space="0" w:color="auto"/>
        </w:rPr>
        <w:lastRenderedPageBreak/>
        <w:t>（二）別釋</w:t>
      </w:r>
    </w:p>
    <w:p w:rsidR="00980D50" w:rsidRPr="00A07281" w:rsidRDefault="003A16AA" w:rsidP="00D56600">
      <w:pPr>
        <w:pStyle w:val="a4"/>
        <w:overflowPunct w:val="0"/>
        <w:spacing w:line="350"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1</w:t>
      </w:r>
      <w:r w:rsidR="00C804A7" w:rsidRPr="00A07281">
        <w:rPr>
          <w:rFonts w:ascii="Times New Roman" w:eastAsia="新細明體" w:hAnsi="Times New Roman" w:cs="Times New Roman"/>
          <w:b/>
          <w:bCs/>
          <w:sz w:val="20"/>
          <w:szCs w:val="20"/>
          <w:bdr w:val="single" w:sz="4" w:space="0" w:color="auto"/>
        </w:rPr>
        <w:t>、</w:t>
      </w:r>
      <w:r w:rsidR="00980D50" w:rsidRPr="00A07281">
        <w:rPr>
          <w:rFonts w:ascii="Times New Roman" w:eastAsia="新細明體" w:hAnsi="Times New Roman" w:cs="Times New Roman"/>
          <w:b/>
          <w:sz w:val="20"/>
          <w:szCs w:val="20"/>
          <w:bdr w:val="single" w:sz="4" w:space="0" w:color="auto"/>
        </w:rPr>
        <w:t>五陰無生滅</w:t>
      </w:r>
    </w:p>
    <w:p w:rsidR="006B58FE" w:rsidRPr="00A07281" w:rsidRDefault="00E41883" w:rsidP="00D56600">
      <w:pPr>
        <w:pStyle w:val="a4"/>
        <w:overflowPunct w:val="0"/>
        <w:spacing w:afterLines="30" w:after="108" w:line="350"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五陰無生滅</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思惟五陰本末故，見五陰無生滅者</w:t>
      </w:r>
      <w:r w:rsidR="002D6995" w:rsidRPr="00A07281">
        <w:rPr>
          <w:rStyle w:val="a7"/>
          <w:rFonts w:ascii="Times New Roman" w:eastAsia="新細明體" w:hAnsi="Times New Roman" w:cs="Times New Roman"/>
        </w:rPr>
        <w:footnoteReference w:id="14"/>
      </w:r>
      <w:r w:rsidRPr="00A07281">
        <w:rPr>
          <w:rFonts w:ascii="Times New Roman" w:eastAsia="新細明體" w:hAnsi="Times New Roman" w:cs="Times New Roman"/>
        </w:rPr>
        <w:t>。</w:t>
      </w:r>
    </w:p>
    <w:p w:rsidR="00980D50" w:rsidRPr="00A07281" w:rsidRDefault="003A16AA" w:rsidP="00D56600">
      <w:pPr>
        <w:pStyle w:val="a4"/>
        <w:overflowPunct w:val="0"/>
        <w:spacing w:line="350" w:lineRule="exact"/>
        <w:ind w:leftChars="200" w:left="480"/>
        <w:jc w:val="both"/>
        <w:outlineLvl w:val="4"/>
        <w:rPr>
          <w:rFonts w:ascii="Times New Roman" w:eastAsia="新細明體" w:hAnsi="Times New Roman" w:cs="Times New Roman"/>
          <w:b/>
        </w:rPr>
      </w:pPr>
      <w:r w:rsidRPr="00A07281">
        <w:rPr>
          <w:rFonts w:ascii="Times New Roman" w:eastAsia="新細明體" w:hAnsi="Times New Roman" w:cs="Times New Roman"/>
          <w:b/>
          <w:bCs/>
          <w:sz w:val="20"/>
          <w:szCs w:val="20"/>
          <w:bdr w:val="single" w:sz="4" w:space="0" w:color="auto"/>
        </w:rPr>
        <w:t>2</w:t>
      </w:r>
      <w:r w:rsidR="00C804A7" w:rsidRPr="00A07281">
        <w:rPr>
          <w:rFonts w:ascii="Times New Roman" w:eastAsia="新細明體" w:hAnsi="Times New Roman" w:cs="Times New Roman"/>
          <w:b/>
          <w:bCs/>
          <w:sz w:val="20"/>
          <w:szCs w:val="20"/>
          <w:bdr w:val="single" w:sz="4" w:space="0" w:color="auto"/>
        </w:rPr>
        <w:t>、</w:t>
      </w:r>
      <w:r w:rsidR="00980D50" w:rsidRPr="00A07281">
        <w:rPr>
          <w:rFonts w:ascii="Times New Roman" w:eastAsia="新細明體" w:hAnsi="Times New Roman" w:cs="Times New Roman"/>
          <w:b/>
          <w:sz w:val="20"/>
          <w:szCs w:val="20"/>
          <w:bdr w:val="single" w:sz="4" w:space="0" w:color="auto"/>
        </w:rPr>
        <w:t>六性如法性</w:t>
      </w:r>
      <w:r w:rsidR="005B5BAC" w:rsidRPr="00A07281">
        <w:rPr>
          <w:rFonts w:ascii="Times New Roman" w:eastAsia="新細明體" w:hAnsi="Times New Roman" w:cs="Times New Roman" w:hint="eastAsia"/>
          <w:b/>
          <w:sz w:val="20"/>
          <w:szCs w:val="20"/>
          <w:bdr w:val="single" w:sz="4" w:space="0" w:color="auto"/>
        </w:rPr>
        <w:t>不可得</w:t>
      </w:r>
    </w:p>
    <w:p w:rsidR="006B58FE" w:rsidRPr="00A07281" w:rsidRDefault="00E41883" w:rsidP="00D56600">
      <w:pPr>
        <w:pStyle w:val="a4"/>
        <w:overflowPunct w:val="0"/>
        <w:spacing w:afterLines="30" w:after="108" w:line="350" w:lineRule="exact"/>
        <w:ind w:leftChars="200" w:left="480"/>
        <w:jc w:val="both"/>
        <w:rPr>
          <w:rFonts w:ascii="Times New Roman" w:eastAsia="新細明體" w:hAnsi="Times New Roman" w:cs="Times New Roman"/>
        </w:rPr>
      </w:pPr>
      <w:r w:rsidRPr="00A07281">
        <w:rPr>
          <w:rFonts w:ascii="Times New Roman" w:eastAsia="新細明體" w:hAnsi="Times New Roman" w:cs="Times New Roman"/>
        </w:rPr>
        <w:t>見地等</w:t>
      </w:r>
      <w:r w:rsidRPr="00A07281">
        <w:rPr>
          <w:rFonts w:ascii="Times New Roman" w:eastAsia="標楷體" w:hAnsi="Times New Roman" w:cs="Times New Roman"/>
          <w:b/>
        </w:rPr>
        <w:t>六性如法性</w:t>
      </w:r>
      <w:r w:rsidR="006B58FE" w:rsidRPr="00A07281">
        <w:rPr>
          <w:rFonts w:ascii="Times New Roman" w:eastAsia="新細明體" w:hAnsi="Times New Roman" w:cs="Times New Roman"/>
        </w:rPr>
        <w:t>，</w:t>
      </w:r>
      <w:r w:rsidRPr="00A07281">
        <w:rPr>
          <w:rFonts w:ascii="Times New Roman" w:eastAsia="新細明體" w:hAnsi="Times New Roman" w:cs="Times New Roman"/>
        </w:rPr>
        <w:t>如法性不可得，六性亦不可得。</w:t>
      </w:r>
    </w:p>
    <w:p w:rsidR="00980D50" w:rsidRPr="00A07281" w:rsidRDefault="003A16AA" w:rsidP="00D56600">
      <w:pPr>
        <w:pStyle w:val="a4"/>
        <w:overflowPunct w:val="0"/>
        <w:spacing w:line="350" w:lineRule="exact"/>
        <w:ind w:leftChars="200" w:left="480"/>
        <w:jc w:val="both"/>
        <w:outlineLvl w:val="4"/>
        <w:rPr>
          <w:rFonts w:ascii="Times New Roman" w:eastAsia="標楷體" w:hAnsi="Times New Roman" w:cs="Times New Roman"/>
          <w:b/>
        </w:rPr>
      </w:pPr>
      <w:r w:rsidRPr="00A07281">
        <w:rPr>
          <w:rFonts w:ascii="Times New Roman" w:eastAsia="新細明體" w:hAnsi="Times New Roman" w:cs="Times New Roman"/>
          <w:b/>
          <w:bCs/>
          <w:sz w:val="20"/>
          <w:szCs w:val="20"/>
          <w:bdr w:val="single" w:sz="4" w:space="0" w:color="auto"/>
        </w:rPr>
        <w:t>3</w:t>
      </w:r>
      <w:r w:rsidR="00C804A7" w:rsidRPr="00A07281">
        <w:rPr>
          <w:rFonts w:ascii="Times New Roman" w:eastAsia="新細明體" w:hAnsi="Times New Roman" w:cs="Times New Roman"/>
          <w:b/>
          <w:bCs/>
          <w:sz w:val="20"/>
          <w:szCs w:val="20"/>
          <w:bdr w:val="single" w:sz="4" w:space="0" w:color="auto"/>
        </w:rPr>
        <w:t>、</w:t>
      </w:r>
      <w:r w:rsidR="00980D50" w:rsidRPr="00A07281">
        <w:rPr>
          <w:rFonts w:ascii="Times New Roman" w:eastAsia="新細明體" w:hAnsi="Times New Roman" w:cs="Times New Roman"/>
          <w:b/>
          <w:sz w:val="20"/>
          <w:szCs w:val="20"/>
          <w:bdr w:val="single" w:sz="4" w:space="0" w:color="auto"/>
        </w:rPr>
        <w:t>見六情亦空</w:t>
      </w:r>
    </w:p>
    <w:p w:rsidR="009E5F95" w:rsidRPr="00A07281" w:rsidRDefault="00E41883" w:rsidP="00D56600">
      <w:pPr>
        <w:pStyle w:val="a4"/>
        <w:overflowPunct w:val="0"/>
        <w:spacing w:afterLines="30" w:after="108" w:line="350"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rPr>
        <w:t>知六情</w:t>
      </w:r>
      <w:r w:rsidRPr="00A07281">
        <w:rPr>
          <w:rFonts w:ascii="Times New Roman" w:eastAsia="新細明體" w:hAnsi="Times New Roman" w:cs="Times New Roman"/>
        </w:rPr>
        <w:t>雖是苦樂等心心數法因緣</w:t>
      </w:r>
      <w:r w:rsidR="006B58FE" w:rsidRPr="00A07281">
        <w:rPr>
          <w:rFonts w:ascii="Times New Roman" w:eastAsia="新細明體" w:hAnsi="Times New Roman" w:cs="Times New Roman"/>
        </w:rPr>
        <w:t>，</w:t>
      </w:r>
      <w:r w:rsidRPr="00A07281">
        <w:rPr>
          <w:rFonts w:ascii="Times New Roman" w:eastAsia="新細明體" w:hAnsi="Times New Roman" w:cs="Times New Roman"/>
        </w:rPr>
        <w:t>以正智推求</w:t>
      </w:r>
      <w:r w:rsidR="006B58FE" w:rsidRPr="00A07281">
        <w:rPr>
          <w:rFonts w:ascii="Times New Roman" w:eastAsia="新細明體" w:hAnsi="Times New Roman" w:cs="Times New Roman"/>
        </w:rPr>
        <w:t>，</w:t>
      </w:r>
      <w:r w:rsidRPr="00A07281">
        <w:rPr>
          <w:rFonts w:ascii="Times New Roman" w:eastAsia="新細明體" w:hAnsi="Times New Roman" w:cs="Times New Roman"/>
        </w:rPr>
        <w:t>亦知是空。</w:t>
      </w:r>
    </w:p>
    <w:p w:rsidR="00980D50" w:rsidRPr="00A07281" w:rsidRDefault="003A16AA" w:rsidP="00D56600">
      <w:pPr>
        <w:pStyle w:val="a4"/>
        <w:overflowPunct w:val="0"/>
        <w:spacing w:line="350" w:lineRule="exact"/>
        <w:ind w:leftChars="200" w:left="480"/>
        <w:jc w:val="both"/>
        <w:outlineLvl w:val="4"/>
        <w:rPr>
          <w:rFonts w:ascii="Times New Roman" w:eastAsia="新細明體" w:hAnsi="Times New Roman" w:cs="Times New Roman"/>
          <w:b/>
        </w:rPr>
      </w:pPr>
      <w:r w:rsidRPr="00A07281">
        <w:rPr>
          <w:rFonts w:ascii="Times New Roman" w:eastAsia="新細明體" w:hAnsi="Times New Roman" w:cs="Times New Roman"/>
          <w:b/>
          <w:bCs/>
          <w:sz w:val="20"/>
          <w:szCs w:val="20"/>
          <w:bdr w:val="single" w:sz="4" w:space="0" w:color="auto"/>
        </w:rPr>
        <w:t>4</w:t>
      </w:r>
      <w:r w:rsidR="00C804A7" w:rsidRPr="00A07281">
        <w:rPr>
          <w:rFonts w:ascii="Times New Roman" w:eastAsia="新細明體" w:hAnsi="Times New Roman" w:cs="Times New Roman"/>
          <w:b/>
          <w:bCs/>
          <w:sz w:val="20"/>
          <w:szCs w:val="20"/>
          <w:bdr w:val="single" w:sz="4" w:space="0" w:color="auto"/>
        </w:rPr>
        <w:t>、</w:t>
      </w:r>
      <w:r w:rsidR="00980D50" w:rsidRPr="00A07281">
        <w:rPr>
          <w:rFonts w:ascii="Times New Roman" w:eastAsia="新細明體" w:hAnsi="Times New Roman" w:cs="Times New Roman"/>
          <w:b/>
          <w:sz w:val="20"/>
          <w:szCs w:val="20"/>
          <w:bdr w:val="single" w:sz="4" w:space="0" w:color="auto"/>
        </w:rPr>
        <w:t>不著世俗語</w:t>
      </w:r>
    </w:p>
    <w:p w:rsidR="009E5F95" w:rsidRPr="00A07281" w:rsidRDefault="00E129B5" w:rsidP="00D56600">
      <w:pPr>
        <w:pStyle w:val="a4"/>
        <w:overflowPunct w:val="0"/>
        <w:spacing w:line="350" w:lineRule="exact"/>
        <w:ind w:leftChars="200" w:left="480"/>
        <w:jc w:val="both"/>
        <w:rPr>
          <w:rFonts w:ascii="Times New Roman" w:eastAsia="新細明體" w:hAnsi="Times New Roman" w:cs="Times New Roman"/>
        </w:rPr>
      </w:pPr>
      <w:r w:rsidRPr="00A07281">
        <w:rPr>
          <w:rFonts w:ascii="Times New Roman" w:eastAsia="新細明體" w:hAnsi="Times New Roman" w:cs="Times New Roman"/>
        </w:rPr>
        <w:t>了達三種皆知是空</w:t>
      </w:r>
      <w:r w:rsidR="00570E9F" w:rsidRPr="00A07281">
        <w:rPr>
          <w:rFonts w:ascii="Times New Roman" w:eastAsia="新細明體" w:hAnsi="Times New Roman" w:cs="Times New Roman"/>
        </w:rPr>
        <w:t>，</w:t>
      </w:r>
      <w:r w:rsidR="00E41883" w:rsidRPr="00A07281">
        <w:rPr>
          <w:rFonts w:ascii="Times New Roman" w:eastAsia="新細明體" w:hAnsi="Times New Roman" w:cs="Times New Roman"/>
        </w:rPr>
        <w:t>有行者貪著於空則還妨道</w:t>
      </w:r>
      <w:r w:rsidR="006B58FE" w:rsidRPr="00A07281">
        <w:rPr>
          <w:rFonts w:ascii="Times New Roman" w:eastAsia="新細明體" w:hAnsi="Times New Roman" w:cs="Times New Roman"/>
        </w:rPr>
        <w:t>，</w:t>
      </w:r>
      <w:r w:rsidR="00E41883" w:rsidRPr="00A07281">
        <w:rPr>
          <w:rFonts w:ascii="Times New Roman" w:eastAsia="新細明體" w:hAnsi="Times New Roman" w:cs="Times New Roman"/>
        </w:rPr>
        <w:t>是故說</w:t>
      </w:r>
      <w:r w:rsidRPr="00A07281">
        <w:rPr>
          <w:rFonts w:ascii="Times New Roman" w:eastAsia="新細明體" w:hAnsi="Times New Roman" w:cs="Times New Roman"/>
        </w:rPr>
        <w:t>「</w:t>
      </w:r>
      <w:r w:rsidR="00E41883" w:rsidRPr="00A07281">
        <w:rPr>
          <w:rFonts w:ascii="Times New Roman" w:eastAsia="新細明體" w:hAnsi="Times New Roman" w:cs="Times New Roman"/>
        </w:rPr>
        <w:t>莫貪著空</w:t>
      </w:r>
      <w:r w:rsidRPr="00A07281">
        <w:rPr>
          <w:rFonts w:ascii="Times New Roman" w:eastAsia="新細明體" w:hAnsi="Times New Roman" w:cs="Times New Roman"/>
        </w:rPr>
        <w:t>」</w:t>
      </w:r>
      <w:r w:rsidR="00984D11" w:rsidRPr="00A07281">
        <w:rPr>
          <w:rStyle w:val="a7"/>
          <w:rFonts w:ascii="Times New Roman" w:eastAsia="新細明體" w:hAnsi="Times New Roman" w:cs="Times New Roman"/>
        </w:rPr>
        <w:footnoteReference w:id="15"/>
      </w:r>
      <w:r w:rsidR="006B58FE" w:rsidRPr="00A07281">
        <w:rPr>
          <w:rFonts w:ascii="Times New Roman" w:eastAsia="新細明體" w:hAnsi="Times New Roman" w:cs="Times New Roman"/>
        </w:rPr>
        <w:t>，</w:t>
      </w:r>
      <w:r w:rsidR="00E41883" w:rsidRPr="00A07281">
        <w:rPr>
          <w:rFonts w:ascii="Times New Roman" w:eastAsia="新細明體" w:hAnsi="Times New Roman" w:cs="Times New Roman"/>
        </w:rPr>
        <w:t>隨於</w:t>
      </w:r>
      <w:r w:rsidR="00E41883" w:rsidRPr="00A07281">
        <w:rPr>
          <w:rFonts w:ascii="Times New Roman" w:eastAsia="標楷體" w:hAnsi="Times New Roman" w:cs="Times New Roman"/>
          <w:b/>
        </w:rPr>
        <w:t>世俗</w:t>
      </w:r>
      <w:r w:rsidR="00E41883" w:rsidRPr="00A07281">
        <w:rPr>
          <w:rFonts w:ascii="Times New Roman" w:eastAsia="新細明體" w:hAnsi="Times New Roman" w:cs="Times New Roman"/>
        </w:rPr>
        <w:t>說空名字。</w:t>
      </w:r>
    </w:p>
    <w:p w:rsidR="00E41883" w:rsidRPr="00A07281" w:rsidRDefault="00E41883" w:rsidP="00D56600">
      <w:pPr>
        <w:pStyle w:val="a4"/>
        <w:overflowPunct w:val="0"/>
        <w:spacing w:beforeLines="30" w:before="108" w:line="350" w:lineRule="exact"/>
        <w:ind w:leftChars="200" w:left="480"/>
        <w:jc w:val="both"/>
        <w:rPr>
          <w:rFonts w:ascii="Times New Roman" w:eastAsia="新細明體" w:hAnsi="Times New Roman" w:cs="Times New Roman"/>
        </w:rPr>
      </w:pPr>
      <w:r w:rsidRPr="00A07281">
        <w:rPr>
          <w:rFonts w:ascii="Times New Roman" w:eastAsia="新細明體" w:hAnsi="Times New Roman" w:cs="Times New Roman"/>
        </w:rPr>
        <w:t>如是法者能淨尸羅。</w:t>
      </w:r>
    </w:p>
    <w:p w:rsidR="00804518" w:rsidRPr="00A07281" w:rsidRDefault="00804518" w:rsidP="00D56600">
      <w:pPr>
        <w:overflowPunct w:val="0"/>
        <w:spacing w:beforeLines="30" w:before="108" w:line="350" w:lineRule="exact"/>
        <w:ind w:leftChars="150" w:left="360"/>
        <w:jc w:val="both"/>
        <w:outlineLvl w:val="3"/>
        <w:rPr>
          <w:b/>
          <w:sz w:val="20"/>
          <w:bdr w:val="single" w:sz="4" w:space="0" w:color="auto"/>
        </w:rPr>
      </w:pPr>
      <w:r w:rsidRPr="00A07281">
        <w:rPr>
          <w:rFonts w:hint="eastAsia"/>
          <w:b/>
          <w:sz w:val="20"/>
          <w:bdr w:val="single" w:sz="4" w:space="0" w:color="auto"/>
        </w:rPr>
        <w:t>（三）釋疑</w:t>
      </w:r>
    </w:p>
    <w:p w:rsidR="00B70EED" w:rsidRPr="00A07281" w:rsidRDefault="00804518" w:rsidP="00D56600">
      <w:pPr>
        <w:overflowPunct w:val="0"/>
        <w:spacing w:line="350" w:lineRule="exact"/>
        <w:ind w:leftChars="200" w:left="480"/>
        <w:jc w:val="both"/>
        <w:outlineLvl w:val="4"/>
        <w:rPr>
          <w:b/>
          <w:sz w:val="20"/>
        </w:rPr>
      </w:pPr>
      <w:r w:rsidRPr="00A07281">
        <w:rPr>
          <w:rFonts w:hint="eastAsia"/>
          <w:b/>
          <w:sz w:val="20"/>
          <w:bdr w:val="single" w:sz="4" w:space="0" w:color="auto"/>
        </w:rPr>
        <w:t>1</w:t>
      </w:r>
      <w:r w:rsidRPr="00A07281">
        <w:rPr>
          <w:rFonts w:hint="eastAsia"/>
          <w:b/>
          <w:sz w:val="20"/>
          <w:bdr w:val="single" w:sz="4" w:space="0" w:color="auto"/>
        </w:rPr>
        <w:t>、</w:t>
      </w:r>
      <w:r w:rsidR="00CB7810" w:rsidRPr="00A07281">
        <w:rPr>
          <w:rFonts w:hint="eastAsia"/>
          <w:b/>
          <w:sz w:val="20"/>
          <w:bdr w:val="single" w:sz="4" w:space="0" w:color="auto"/>
        </w:rPr>
        <w:t>若諸法空，云何言五陰等諸法</w:t>
      </w:r>
    </w:p>
    <w:p w:rsidR="00E41883" w:rsidRPr="00A07281" w:rsidRDefault="00E41883" w:rsidP="00D56600">
      <w:pPr>
        <w:overflowPunct w:val="0"/>
        <w:spacing w:line="350" w:lineRule="exact"/>
        <w:ind w:leftChars="200" w:left="480"/>
        <w:jc w:val="both"/>
      </w:pPr>
      <w:r w:rsidRPr="00A07281">
        <w:t>問曰：若爾者，云何言五陰諸法？</w:t>
      </w:r>
    </w:p>
    <w:p w:rsidR="00471CF6" w:rsidRPr="00A07281" w:rsidRDefault="00E41883" w:rsidP="00D56600">
      <w:pPr>
        <w:pStyle w:val="a4"/>
        <w:overflowPunct w:val="0"/>
        <w:spacing w:afterLines="30" w:after="108" w:line="350" w:lineRule="exact"/>
        <w:ind w:leftChars="200" w:left="1200" w:hangingChars="300" w:hanging="720"/>
        <w:jc w:val="both"/>
        <w:rPr>
          <w:rFonts w:ascii="Times New Roman" w:eastAsia="新細明體" w:hAnsi="Times New Roman" w:cs="Times New Roman"/>
        </w:rPr>
      </w:pPr>
      <w:r w:rsidRPr="00A07281">
        <w:rPr>
          <w:rFonts w:ascii="Times New Roman" w:eastAsia="新細明體" w:hAnsi="Times New Roman" w:cs="Times New Roman"/>
        </w:rPr>
        <w:t>答曰：以空故，五陰諸法空。最後言</w:t>
      </w:r>
      <w:r w:rsidR="00570E9F" w:rsidRPr="00A07281">
        <w:rPr>
          <w:rFonts w:ascii="Times New Roman" w:eastAsia="新細明體" w:hAnsi="Times New Roman" w:cs="Times New Roman"/>
          <w:b/>
        </w:rPr>
        <w:t>「</w:t>
      </w:r>
      <w:r w:rsidRPr="00A07281">
        <w:rPr>
          <w:rFonts w:ascii="Times New Roman" w:eastAsia="新細明體" w:hAnsi="Times New Roman" w:cs="Times New Roman"/>
          <w:b/>
        </w:rPr>
        <w:t>莫著於空</w:t>
      </w:r>
      <w:r w:rsidR="00570E9F" w:rsidRPr="00A07281">
        <w:rPr>
          <w:rFonts w:ascii="Times New Roman" w:eastAsia="新細明體" w:hAnsi="Times New Roman" w:cs="Times New Roman"/>
          <w:b/>
        </w:rPr>
        <w:t>」</w:t>
      </w:r>
      <w:r w:rsidRPr="00A07281">
        <w:rPr>
          <w:rFonts w:ascii="Times New Roman" w:eastAsia="新細明體" w:hAnsi="Times New Roman" w:cs="Times New Roman"/>
          <w:b/>
        </w:rPr>
        <w:t>者</w:t>
      </w:r>
      <w:r w:rsidR="00145CCF" w:rsidRPr="00A07281">
        <w:rPr>
          <w:rFonts w:ascii="Times New Roman" w:eastAsia="新細明體" w:hAnsi="Times New Roman" w:cs="Times New Roman"/>
          <w:b/>
        </w:rPr>
        <w:t>，</w:t>
      </w:r>
      <w:r w:rsidRPr="00A07281">
        <w:rPr>
          <w:rFonts w:ascii="Times New Roman" w:eastAsia="新細明體" w:hAnsi="Times New Roman" w:cs="Times New Roman"/>
          <w:b/>
        </w:rPr>
        <w:t>空亦應捨</w:t>
      </w:r>
      <w:r w:rsidR="00145CCF" w:rsidRPr="00A07281">
        <w:rPr>
          <w:rFonts w:ascii="Times New Roman" w:eastAsia="新細明體" w:hAnsi="Times New Roman" w:cs="Times New Roman"/>
        </w:rPr>
        <w:t>，</w:t>
      </w:r>
      <w:r w:rsidRPr="00A07281">
        <w:rPr>
          <w:rFonts w:ascii="Times New Roman" w:eastAsia="新細明體" w:hAnsi="Times New Roman" w:cs="Times New Roman"/>
        </w:rPr>
        <w:t>如是無有邪疑法妨礙尸羅。</w:t>
      </w:r>
    </w:p>
    <w:p w:rsidR="00E41883" w:rsidRPr="00A07281" w:rsidRDefault="00804518" w:rsidP="00D56600">
      <w:pPr>
        <w:pStyle w:val="a4"/>
        <w:overflowPunct w:val="0"/>
        <w:spacing w:line="350" w:lineRule="exact"/>
        <w:ind w:leftChars="200" w:left="480"/>
        <w:jc w:val="both"/>
        <w:outlineLvl w:val="4"/>
        <w:rPr>
          <w:rFonts w:ascii="Times New Roman" w:eastAsia="新細明體" w:hAnsi="Times New Roman" w:cs="Times New Roman"/>
          <w:b/>
        </w:rPr>
      </w:pPr>
      <w:r w:rsidRPr="00A07281">
        <w:rPr>
          <w:rFonts w:ascii="Times New Roman" w:hAnsi="Times New Roman" w:cs="Times New Roman"/>
          <w:b/>
          <w:sz w:val="20"/>
          <w:bdr w:val="single" w:sz="4" w:space="0" w:color="auto"/>
        </w:rPr>
        <w:t>2</w:t>
      </w:r>
      <w:r w:rsidRPr="00A07281">
        <w:rPr>
          <w:rFonts w:ascii="Times New Roman" w:hAnsi="Times New Roman" w:cs="Times New Roman"/>
          <w:b/>
          <w:sz w:val="20"/>
          <w:bdr w:val="single" w:sz="4" w:space="0" w:color="auto"/>
        </w:rPr>
        <w:t>、</w:t>
      </w:r>
      <w:r w:rsidR="00B70EED" w:rsidRPr="00A07281">
        <w:rPr>
          <w:rFonts w:ascii="Times New Roman" w:hAnsi="Times New Roman" w:cs="Times New Roman"/>
          <w:b/>
          <w:sz w:val="20"/>
          <w:szCs w:val="20"/>
          <w:bdr w:val="single" w:sz="4" w:space="0" w:color="auto"/>
        </w:rPr>
        <w:t>五陰諸法</w:t>
      </w:r>
      <w:r w:rsidR="00CB7810" w:rsidRPr="00A07281">
        <w:rPr>
          <w:rFonts w:ascii="Times New Roman" w:hAnsi="Times New Roman" w:cs="Times New Roman"/>
          <w:b/>
          <w:sz w:val="20"/>
          <w:szCs w:val="20"/>
          <w:bdr w:val="single" w:sz="4" w:space="0" w:color="auto"/>
        </w:rPr>
        <w:t>各有相，云何言</w:t>
      </w:r>
      <w:r w:rsidR="00B70EED" w:rsidRPr="00A07281">
        <w:rPr>
          <w:rFonts w:ascii="Times New Roman" w:hAnsi="Times New Roman" w:cs="Times New Roman"/>
          <w:b/>
          <w:sz w:val="20"/>
          <w:szCs w:val="20"/>
          <w:bdr w:val="single" w:sz="4" w:space="0" w:color="auto"/>
        </w:rPr>
        <w:t>非空非不空</w:t>
      </w:r>
    </w:p>
    <w:p w:rsidR="00E41883" w:rsidRPr="00A07281" w:rsidRDefault="00E41883" w:rsidP="00D56600">
      <w:pPr>
        <w:pStyle w:val="a4"/>
        <w:overflowPunct w:val="0"/>
        <w:spacing w:line="350" w:lineRule="exact"/>
        <w:ind w:leftChars="200" w:left="1200" w:hangingChars="300" w:hanging="720"/>
        <w:jc w:val="both"/>
        <w:rPr>
          <w:rFonts w:ascii="Times New Roman" w:eastAsia="新細明體" w:hAnsi="Times New Roman" w:cs="Times New Roman"/>
        </w:rPr>
      </w:pPr>
      <w:r w:rsidRPr="00A07281">
        <w:rPr>
          <w:rFonts w:ascii="Times New Roman" w:eastAsia="新細明體" w:hAnsi="Times New Roman" w:cs="Times New Roman"/>
        </w:rPr>
        <w:t>問曰：五陰諸法，以有</w:t>
      </w:r>
      <w:r w:rsidRPr="00A07281">
        <w:rPr>
          <w:rFonts w:ascii="Times New Roman" w:eastAsia="新細明體" w:hAnsi="Times New Roman" w:cs="Times New Roman"/>
          <w:b/>
        </w:rPr>
        <w:t>相</w:t>
      </w:r>
      <w:r w:rsidR="005B5BAC" w:rsidRPr="00A07281">
        <w:rPr>
          <w:rFonts w:ascii="Times New Roman" w:eastAsia="新細明體" w:hAnsi="Times New Roman" w:cs="Times New Roman" w:hint="eastAsia"/>
          <w:b/>
        </w:rPr>
        <w:t>、</w:t>
      </w:r>
      <w:r w:rsidRPr="00A07281">
        <w:rPr>
          <w:rFonts w:ascii="Times New Roman" w:eastAsia="新細明體" w:hAnsi="Times New Roman" w:cs="Times New Roman"/>
          <w:b/>
        </w:rPr>
        <w:t>可相</w:t>
      </w:r>
      <w:r w:rsidRPr="00A07281">
        <w:rPr>
          <w:rFonts w:ascii="Times New Roman" w:eastAsia="新細明體" w:hAnsi="Times New Roman" w:cs="Times New Roman"/>
        </w:rPr>
        <w:t>故，決定有。如說：「色是苦惱相，覺苦樂是受相。」現有如是等諸相，云何言非空非不空？</w:t>
      </w:r>
    </w:p>
    <w:p w:rsidR="00B70EED" w:rsidRPr="00A07281" w:rsidRDefault="00E41883" w:rsidP="00D56600">
      <w:pPr>
        <w:pStyle w:val="a4"/>
        <w:overflowPunct w:val="0"/>
        <w:spacing w:line="350" w:lineRule="exact"/>
        <w:ind w:leftChars="200" w:left="480"/>
        <w:jc w:val="both"/>
        <w:rPr>
          <w:rFonts w:ascii="Times New Roman" w:eastAsia="新細明體" w:hAnsi="Times New Roman" w:cs="Times New Roman"/>
        </w:rPr>
      </w:pPr>
      <w:r w:rsidRPr="00A07281">
        <w:rPr>
          <w:rFonts w:ascii="Times New Roman" w:eastAsia="新細明體" w:hAnsi="Times New Roman" w:cs="Times New Roman"/>
        </w:rPr>
        <w:t>答曰：</w:t>
      </w:r>
    </w:p>
    <w:p w:rsidR="00B70EED" w:rsidRPr="00A07281" w:rsidRDefault="00E17470" w:rsidP="00D56600">
      <w:pPr>
        <w:pStyle w:val="a4"/>
        <w:overflowPunct w:val="0"/>
        <w:spacing w:beforeLines="30" w:before="108" w:line="350" w:lineRule="exact"/>
        <w:ind w:leftChars="250" w:left="600"/>
        <w:jc w:val="both"/>
        <w:outlineLvl w:val="5"/>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w:t>
      </w:r>
      <w:r w:rsidR="00355475" w:rsidRPr="00A07281">
        <w:rPr>
          <w:rFonts w:ascii="Times New Roman" w:eastAsia="新細明體" w:hAnsi="Times New Roman" w:cs="Times New Roman"/>
          <w:b/>
          <w:sz w:val="20"/>
          <w:szCs w:val="20"/>
          <w:bdr w:val="single" w:sz="4" w:space="0" w:color="auto"/>
        </w:rPr>
        <w:t>1</w:t>
      </w:r>
      <w:r w:rsidRPr="00A07281">
        <w:rPr>
          <w:rFonts w:ascii="Times New Roman" w:eastAsia="新細明體" w:hAnsi="Times New Roman" w:cs="Times New Roman" w:hint="eastAsia"/>
          <w:b/>
          <w:sz w:val="20"/>
          <w:szCs w:val="20"/>
          <w:bdr w:val="single" w:sz="4" w:space="0" w:color="auto"/>
        </w:rPr>
        <w:t>）</w:t>
      </w:r>
      <w:r w:rsidR="00B70EED" w:rsidRPr="00A07281">
        <w:rPr>
          <w:rFonts w:ascii="Times New Roman" w:eastAsia="新細明體" w:hAnsi="Times New Roman" w:cs="Times New Roman"/>
          <w:b/>
          <w:sz w:val="20"/>
          <w:szCs w:val="20"/>
          <w:bdr w:val="single" w:sz="4" w:space="0" w:color="auto"/>
        </w:rPr>
        <w:t>以無相門觀五陰空</w:t>
      </w:r>
    </w:p>
    <w:p w:rsidR="00E41883" w:rsidRPr="00A07281" w:rsidRDefault="005B50E5" w:rsidP="00D56600">
      <w:pPr>
        <w:pStyle w:val="a4"/>
        <w:overflowPunct w:val="0"/>
        <w:spacing w:line="350" w:lineRule="exact"/>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00B70EED" w:rsidRPr="00A07281">
        <w:rPr>
          <w:rFonts w:ascii="Times New Roman" w:eastAsia="標楷體" w:hAnsi="Times New Roman" w:cs="Times New Roman"/>
          <w:vertAlign w:val="superscript"/>
        </w:rPr>
        <w:t>1</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惱壞是色相</w:t>
      </w:r>
      <w:r w:rsidR="00DA6879" w:rsidRPr="00A07281">
        <w:rPr>
          <w:rStyle w:val="a7"/>
          <w:rFonts w:ascii="Times New Roman" w:eastAsia="新細明體" w:hAnsi="Times New Roman" w:cs="Times New Roman"/>
        </w:rPr>
        <w:footnoteReference w:id="16"/>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何等為是色</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若惱是色相</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離相無可相</w:t>
      </w:r>
      <w:r w:rsidR="000F2AD8" w:rsidRPr="00A07281">
        <w:rPr>
          <w:rFonts w:ascii="Times New Roman" w:eastAsia="標楷體" w:hAnsi="Times New Roman" w:cs="Times New Roman"/>
          <w:b/>
        </w:rPr>
        <w:t>。</w:t>
      </w:r>
      <w:r w:rsidR="00967224" w:rsidRPr="00A07281">
        <w:rPr>
          <w:rStyle w:val="a7"/>
          <w:rFonts w:ascii="Times New Roman" w:eastAsia="標楷體" w:hAnsi="Times New Roman" w:cs="Times New Roman"/>
        </w:rPr>
        <w:footnoteReference w:id="17"/>
      </w:r>
    </w:p>
    <w:p w:rsidR="00E41883" w:rsidRPr="00A07281" w:rsidRDefault="005B50E5" w:rsidP="00044E1C">
      <w:pPr>
        <w:pStyle w:val="a4"/>
        <w:overflowPunct w:val="0"/>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lastRenderedPageBreak/>
        <w:t>（</w:t>
      </w:r>
      <w:r w:rsidRPr="00A07281">
        <w:rPr>
          <w:rFonts w:ascii="Times New Roman" w:eastAsia="標楷體" w:hAnsi="Times New Roman" w:cs="Times New Roman"/>
          <w:vertAlign w:val="superscript"/>
        </w:rPr>
        <w:t>2</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此相在何處</w:t>
      </w:r>
      <w:r w:rsidR="005B5BAC" w:rsidRPr="00A07281">
        <w:rPr>
          <w:rFonts w:ascii="Times New Roman" w:eastAsia="標楷體" w:hAnsi="Times New Roman" w:cs="Times New Roman" w:hint="eastAsia"/>
          <w:b/>
        </w:rPr>
        <w:t>？</w:t>
      </w:r>
      <w:r w:rsidR="00E41883" w:rsidRPr="00A07281">
        <w:rPr>
          <w:rFonts w:ascii="Times New Roman" w:eastAsia="標楷體" w:hAnsi="Times New Roman" w:cs="Times New Roman"/>
          <w:b/>
        </w:rPr>
        <w:t>無相無可相</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世界終無有</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無相有可相</w:t>
      </w:r>
      <w:r w:rsidR="000F2AD8" w:rsidRPr="00A07281">
        <w:rPr>
          <w:rFonts w:ascii="Times New Roman" w:eastAsia="標楷體" w:hAnsi="Times New Roman" w:cs="Times New Roman"/>
          <w:b/>
        </w:rPr>
        <w:t>。</w:t>
      </w:r>
    </w:p>
    <w:p w:rsidR="00E41883" w:rsidRPr="00A07281" w:rsidRDefault="005B50E5" w:rsidP="00044E1C">
      <w:pPr>
        <w:pStyle w:val="a4"/>
        <w:overflowPunct w:val="0"/>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Pr="00A07281">
        <w:rPr>
          <w:rFonts w:ascii="Times New Roman" w:eastAsia="標楷體" w:hAnsi="Times New Roman" w:cs="Times New Roman"/>
          <w:vertAlign w:val="superscript"/>
        </w:rPr>
        <w:t>3</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相與及可相</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非合非不合</w:t>
      </w:r>
      <w:r w:rsidR="000F2AD8" w:rsidRPr="00A07281">
        <w:rPr>
          <w:rFonts w:ascii="Times New Roman" w:eastAsia="標楷體" w:hAnsi="Times New Roman" w:cs="Times New Roman"/>
          <w:b/>
        </w:rPr>
        <w:t>，</w:t>
      </w:r>
      <w:r w:rsidR="00967224" w:rsidRPr="00A07281">
        <w:rPr>
          <w:rStyle w:val="a7"/>
          <w:rFonts w:ascii="Times New Roman" w:eastAsia="標楷體" w:hAnsi="Times New Roman" w:cs="Times New Roman"/>
        </w:rPr>
        <w:footnoteReference w:id="18"/>
      </w:r>
      <w:r w:rsidR="00E41883" w:rsidRPr="00A07281">
        <w:rPr>
          <w:rFonts w:ascii="Times New Roman" w:eastAsia="標楷體" w:hAnsi="Times New Roman" w:cs="Times New Roman"/>
          <w:b/>
        </w:rPr>
        <w:t>其來無所從</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去亦無所至</w:t>
      </w:r>
      <w:r w:rsidR="000F2AD8" w:rsidRPr="00A07281">
        <w:rPr>
          <w:rFonts w:ascii="Times New Roman" w:eastAsia="標楷體" w:hAnsi="Times New Roman" w:cs="Times New Roman"/>
          <w:b/>
        </w:rPr>
        <w:t>。</w:t>
      </w:r>
    </w:p>
    <w:p w:rsidR="00850FEB" w:rsidRPr="00A07281" w:rsidRDefault="005B50E5" w:rsidP="00044E1C">
      <w:pPr>
        <w:pStyle w:val="a4"/>
        <w:overflowPunct w:val="0"/>
        <w:ind w:leftChars="250" w:left="600"/>
        <w:jc w:val="both"/>
        <w:rPr>
          <w:rFonts w:ascii="Times New Roman" w:eastAsia="新細明體" w:hAnsi="Times New Roman" w:cs="Times New Roman"/>
          <w:b/>
          <w:shd w:val="pct15" w:color="auto" w:fill="FFFFFF"/>
        </w:rPr>
      </w:pPr>
      <w:r w:rsidRPr="00A07281">
        <w:rPr>
          <w:rFonts w:ascii="Times New Roman" w:eastAsia="標楷體" w:hAnsi="Times New Roman" w:cs="Times New Roman"/>
          <w:vertAlign w:val="superscript"/>
        </w:rPr>
        <w:lastRenderedPageBreak/>
        <w:t>（</w:t>
      </w:r>
      <w:r w:rsidRPr="00A07281">
        <w:rPr>
          <w:rFonts w:ascii="Times New Roman" w:eastAsia="標楷體" w:hAnsi="Times New Roman" w:cs="Times New Roman"/>
          <w:vertAlign w:val="superscript"/>
        </w:rPr>
        <w:t>4</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若有合非合</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成於相可相</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如是則為失</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相及可相相</w:t>
      </w:r>
      <w:r w:rsidR="000F2AD8" w:rsidRPr="00A07281">
        <w:rPr>
          <w:rFonts w:ascii="Times New Roman" w:eastAsia="標楷體" w:hAnsi="Times New Roman" w:cs="Times New Roman"/>
          <w:b/>
        </w:rPr>
        <w:t>。</w:t>
      </w:r>
      <w:r w:rsidRPr="00A07281">
        <w:rPr>
          <w:rFonts w:ascii="Times New Roman" w:eastAsia="新細明體" w:hAnsi="Times New Roman" w:cs="Times New Roman"/>
          <w:sz w:val="22"/>
          <w:szCs w:val="22"/>
          <w:shd w:val="pct15" w:color="auto" w:fill="FFFFFF"/>
        </w:rPr>
        <w:t>（</w:t>
      </w:r>
      <w:r w:rsidR="008E090B" w:rsidRPr="00A07281">
        <w:rPr>
          <w:rFonts w:ascii="Times New Roman" w:eastAsia="新細明體" w:hAnsi="Times New Roman" w:cs="Times New Roman"/>
          <w:sz w:val="22"/>
          <w:szCs w:val="22"/>
          <w:shd w:val="pct15" w:color="auto" w:fill="FFFFFF"/>
        </w:rPr>
        <w:t>117a</w:t>
      </w:r>
      <w:r w:rsidRPr="00A07281">
        <w:rPr>
          <w:rFonts w:ascii="Times New Roman" w:eastAsia="新細明體" w:hAnsi="Times New Roman" w:cs="Times New Roman"/>
          <w:sz w:val="22"/>
          <w:szCs w:val="22"/>
          <w:shd w:val="pct15" w:color="auto" w:fill="FFFFFF"/>
        </w:rPr>
        <w:t>）</w:t>
      </w:r>
    </w:p>
    <w:p w:rsidR="00E41883" w:rsidRPr="00A07281" w:rsidRDefault="005B50E5" w:rsidP="00044E1C">
      <w:pPr>
        <w:pStyle w:val="a4"/>
        <w:overflowPunct w:val="0"/>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Pr="00A07281">
        <w:rPr>
          <w:rFonts w:ascii="Times New Roman" w:eastAsia="標楷體" w:hAnsi="Times New Roman" w:cs="Times New Roman"/>
          <w:vertAlign w:val="superscript"/>
        </w:rPr>
        <w:t>5</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以相成可相</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相亦不自成</w:t>
      </w:r>
      <w:r w:rsidR="00151832" w:rsidRPr="00A07281">
        <w:rPr>
          <w:rFonts w:ascii="Times New Roman" w:eastAsia="標楷體" w:hAnsi="Times New Roman" w:cs="Times New Roman"/>
          <w:b/>
        </w:rPr>
        <w:t>，</w:t>
      </w:r>
      <w:r w:rsidR="00E41883" w:rsidRPr="00A07281">
        <w:rPr>
          <w:rFonts w:ascii="Times New Roman" w:eastAsia="標楷體" w:hAnsi="Times New Roman" w:cs="Times New Roman"/>
          <w:b/>
        </w:rPr>
        <w:t>相自不能成</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云何成可相</w:t>
      </w:r>
      <w:r w:rsidR="000F2AD8" w:rsidRPr="00A07281">
        <w:rPr>
          <w:rFonts w:ascii="Times New Roman" w:eastAsia="標楷體" w:hAnsi="Times New Roman" w:cs="Times New Roman"/>
          <w:b/>
        </w:rPr>
        <w:t>？</w:t>
      </w:r>
      <w:r w:rsidR="00CC570A" w:rsidRPr="00A07281">
        <w:rPr>
          <w:rStyle w:val="a7"/>
          <w:rFonts w:ascii="Times New Roman" w:eastAsia="標楷體" w:hAnsi="Times New Roman" w:cs="Times New Roman"/>
        </w:rPr>
        <w:footnoteReference w:id="19"/>
      </w:r>
    </w:p>
    <w:p w:rsidR="00E41883" w:rsidRPr="00A07281" w:rsidRDefault="005B50E5" w:rsidP="00C925EE">
      <w:pPr>
        <w:pStyle w:val="a4"/>
        <w:overflowPunct w:val="0"/>
        <w:spacing w:line="366" w:lineRule="exact"/>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lastRenderedPageBreak/>
        <w:t>（</w:t>
      </w:r>
      <w:r w:rsidRPr="00A07281">
        <w:rPr>
          <w:rFonts w:ascii="Times New Roman" w:eastAsia="標楷體" w:hAnsi="Times New Roman" w:cs="Times New Roman"/>
          <w:vertAlign w:val="superscript"/>
        </w:rPr>
        <w:t>6</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世界甚可愍</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分別相可相</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迷惑諸邪徑</w:t>
      </w:r>
      <w:r w:rsidR="00DA6879" w:rsidRPr="00A07281">
        <w:rPr>
          <w:rStyle w:val="a7"/>
          <w:rFonts w:ascii="Times New Roman" w:eastAsia="新細明體" w:hAnsi="Times New Roman" w:cs="Times New Roman"/>
        </w:rPr>
        <w:footnoteReference w:id="20"/>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邪師所欺誑</w:t>
      </w:r>
      <w:r w:rsidR="000F2AD8" w:rsidRPr="00A07281">
        <w:rPr>
          <w:rFonts w:ascii="Times New Roman" w:eastAsia="標楷體" w:hAnsi="Times New Roman" w:cs="Times New Roman"/>
          <w:b/>
        </w:rPr>
        <w:t>。</w:t>
      </w:r>
    </w:p>
    <w:p w:rsidR="00E41883" w:rsidRPr="00A07281" w:rsidRDefault="005B50E5" w:rsidP="00C925EE">
      <w:pPr>
        <w:pStyle w:val="a4"/>
        <w:overflowPunct w:val="0"/>
        <w:spacing w:line="366" w:lineRule="exact"/>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Pr="00A07281">
        <w:rPr>
          <w:rFonts w:ascii="Times New Roman" w:eastAsia="標楷體" w:hAnsi="Times New Roman" w:cs="Times New Roman"/>
          <w:vertAlign w:val="superscript"/>
        </w:rPr>
        <w:t>7</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相可相則是</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無相無可相</w:t>
      </w:r>
      <w:r w:rsidR="009A5B9E" w:rsidRPr="00A07281">
        <w:rPr>
          <w:rFonts w:ascii="Times New Roman" w:eastAsia="標楷體" w:hAnsi="Times New Roman" w:cs="Times New Roman" w:hint="eastAsia"/>
          <w:b/>
        </w:rPr>
        <w:t>。</w:t>
      </w:r>
      <w:r w:rsidR="00E41883" w:rsidRPr="00A07281">
        <w:rPr>
          <w:rFonts w:ascii="Times New Roman" w:eastAsia="標楷體" w:hAnsi="Times New Roman" w:cs="Times New Roman"/>
          <w:b/>
        </w:rPr>
        <w:t>如是眼見事</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如何不能知</w:t>
      </w:r>
      <w:r w:rsidR="000F2AD8" w:rsidRPr="00A07281">
        <w:rPr>
          <w:rFonts w:ascii="Times New Roman" w:eastAsia="標楷體" w:hAnsi="Times New Roman" w:cs="Times New Roman"/>
          <w:b/>
        </w:rPr>
        <w:t>？</w:t>
      </w:r>
    </w:p>
    <w:p w:rsidR="00E41883" w:rsidRPr="00A07281" w:rsidRDefault="005B50E5" w:rsidP="00C925EE">
      <w:pPr>
        <w:pStyle w:val="a4"/>
        <w:overflowPunct w:val="0"/>
        <w:spacing w:afterLines="30" w:after="108" w:line="366" w:lineRule="exact"/>
        <w:ind w:leftChars="250" w:left="600"/>
        <w:jc w:val="both"/>
        <w:rPr>
          <w:rFonts w:ascii="Times New Roman" w:eastAsia="新細明體" w:hAnsi="Times New Roman" w:cs="Times New Roman"/>
          <w:b/>
        </w:rPr>
      </w:pPr>
      <w:r w:rsidRPr="00A07281">
        <w:rPr>
          <w:rFonts w:ascii="Times New Roman" w:eastAsia="標楷體" w:hAnsi="Times New Roman" w:cs="Times New Roman"/>
          <w:vertAlign w:val="superscript"/>
        </w:rPr>
        <w:t>（</w:t>
      </w:r>
      <w:r w:rsidRPr="00A07281">
        <w:rPr>
          <w:rFonts w:ascii="Times New Roman" w:eastAsia="標楷體" w:hAnsi="Times New Roman" w:cs="Times New Roman"/>
          <w:vertAlign w:val="superscript"/>
        </w:rPr>
        <w:t>8</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隨計相可相</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有如是戲論</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隨起戲論時</w:t>
      </w:r>
      <w:r w:rsidR="000F2AD8" w:rsidRPr="00A07281">
        <w:rPr>
          <w:rFonts w:ascii="Times New Roman" w:eastAsia="標楷體" w:hAnsi="Times New Roman" w:cs="Times New Roman"/>
          <w:b/>
        </w:rPr>
        <w:t>，</w:t>
      </w:r>
      <w:r w:rsidR="00E41883" w:rsidRPr="00A07281">
        <w:rPr>
          <w:rFonts w:ascii="Times New Roman" w:eastAsia="標楷體" w:hAnsi="Times New Roman" w:cs="Times New Roman"/>
          <w:b/>
        </w:rPr>
        <w:t>則隨</w:t>
      </w:r>
      <w:r w:rsidR="0061712E" w:rsidRPr="00A07281">
        <w:rPr>
          <w:rStyle w:val="a7"/>
          <w:rFonts w:ascii="Times New Roman" w:eastAsia="新細明體" w:hAnsi="Times New Roman" w:cs="Times New Roman"/>
        </w:rPr>
        <w:footnoteReference w:id="21"/>
      </w:r>
      <w:r w:rsidR="00E41883" w:rsidRPr="00A07281">
        <w:rPr>
          <w:rFonts w:ascii="Times New Roman" w:eastAsia="標楷體" w:hAnsi="Times New Roman" w:cs="Times New Roman"/>
          <w:b/>
        </w:rPr>
        <w:t>煩惱處</w:t>
      </w:r>
      <w:r w:rsidR="000F2AD8" w:rsidRPr="00A07281">
        <w:rPr>
          <w:rFonts w:ascii="Times New Roman" w:eastAsia="標楷體" w:hAnsi="Times New Roman" w:cs="Times New Roman"/>
          <w:b/>
        </w:rPr>
        <w:t>。</w:t>
      </w:r>
    </w:p>
    <w:p w:rsidR="00DE5A27" w:rsidRPr="00A07281" w:rsidRDefault="00E17470" w:rsidP="00044E1C">
      <w:pPr>
        <w:overflowPunct w:val="0"/>
        <w:ind w:leftChars="250" w:left="600"/>
        <w:jc w:val="both"/>
        <w:outlineLvl w:val="5"/>
        <w:rPr>
          <w:b/>
          <w:sz w:val="20"/>
          <w:bdr w:val="single" w:sz="4" w:space="0" w:color="auto"/>
        </w:rPr>
      </w:pPr>
      <w:r w:rsidRPr="00A07281">
        <w:rPr>
          <w:rFonts w:hint="eastAsia"/>
          <w:b/>
          <w:sz w:val="20"/>
          <w:bdr w:val="single" w:sz="4" w:space="0" w:color="auto"/>
        </w:rPr>
        <w:t>（</w:t>
      </w:r>
      <w:r w:rsidR="00355475" w:rsidRPr="00A07281">
        <w:rPr>
          <w:b/>
          <w:sz w:val="20"/>
          <w:bdr w:val="single" w:sz="4" w:space="0" w:color="auto"/>
        </w:rPr>
        <w:t>2</w:t>
      </w:r>
      <w:r w:rsidRPr="00A07281">
        <w:rPr>
          <w:rFonts w:hint="eastAsia"/>
          <w:b/>
          <w:sz w:val="20"/>
          <w:bdr w:val="single" w:sz="4" w:space="0" w:color="auto"/>
        </w:rPr>
        <w:t>）</w:t>
      </w:r>
      <w:r w:rsidR="00DE5A27" w:rsidRPr="00A07281">
        <w:rPr>
          <w:b/>
          <w:sz w:val="20"/>
          <w:bdr w:val="single" w:sz="4" w:space="0" w:color="auto"/>
        </w:rPr>
        <w:t>以不來不去門觀諸陰、</w:t>
      </w:r>
      <w:r w:rsidR="00F07B8B" w:rsidRPr="00A07281">
        <w:rPr>
          <w:rFonts w:hint="eastAsia"/>
          <w:b/>
          <w:sz w:val="20"/>
          <w:bdr w:val="single" w:sz="4" w:space="0" w:color="auto"/>
        </w:rPr>
        <w:t>界</w:t>
      </w:r>
      <w:r w:rsidR="00DE5A27" w:rsidRPr="00A07281">
        <w:rPr>
          <w:b/>
          <w:sz w:val="20"/>
          <w:bdr w:val="single" w:sz="4" w:space="0" w:color="auto"/>
        </w:rPr>
        <w:t>、入空</w:t>
      </w:r>
    </w:p>
    <w:p w:rsidR="00E41883" w:rsidRPr="00A07281" w:rsidRDefault="00FB3543" w:rsidP="00044E1C">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復次，</w:t>
      </w:r>
      <w:r w:rsidR="00E41883" w:rsidRPr="00A07281">
        <w:rPr>
          <w:rFonts w:ascii="Times New Roman" w:eastAsia="新細明體" w:hAnsi="Times New Roman" w:cs="Times New Roman"/>
        </w:rPr>
        <w:t>行者以不來不去門，觀諸陰</w:t>
      </w:r>
      <w:r w:rsidR="000D1DE4" w:rsidRPr="00A07281">
        <w:rPr>
          <w:rFonts w:ascii="Times New Roman" w:eastAsia="新細明體" w:hAnsi="Times New Roman" w:cs="Times New Roman"/>
        </w:rPr>
        <w:t>、</w:t>
      </w:r>
      <w:r w:rsidR="00E41883" w:rsidRPr="00A07281">
        <w:rPr>
          <w:rFonts w:ascii="Times New Roman" w:eastAsia="新細明體" w:hAnsi="Times New Roman" w:cs="Times New Roman"/>
        </w:rPr>
        <w:t>性</w:t>
      </w:r>
      <w:r w:rsidR="000D1DE4" w:rsidRPr="00A07281">
        <w:rPr>
          <w:rFonts w:ascii="Times New Roman" w:eastAsia="新細明體" w:hAnsi="Times New Roman" w:cs="Times New Roman"/>
        </w:rPr>
        <w:t>、</w:t>
      </w:r>
      <w:r w:rsidR="00E41883" w:rsidRPr="00A07281">
        <w:rPr>
          <w:rFonts w:ascii="Times New Roman" w:eastAsia="新細明體" w:hAnsi="Times New Roman" w:cs="Times New Roman"/>
        </w:rPr>
        <w:t>入空。如說：</w:t>
      </w:r>
    </w:p>
    <w:p w:rsidR="00C71934" w:rsidRPr="00A07281" w:rsidRDefault="001518CC" w:rsidP="00C925EE">
      <w:pPr>
        <w:pStyle w:val="a4"/>
        <w:overflowPunct w:val="0"/>
        <w:spacing w:beforeLines="30" w:before="108" w:line="366" w:lineRule="exact"/>
        <w:ind w:leftChars="300" w:left="720"/>
        <w:jc w:val="both"/>
        <w:outlineLvl w:val="6"/>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A</w:t>
      </w:r>
      <w:r w:rsidRPr="00A07281">
        <w:rPr>
          <w:rFonts w:ascii="Times New Roman" w:eastAsia="新細明體" w:hAnsi="Times New Roman" w:cs="Times New Roman" w:hint="eastAsia"/>
          <w:b/>
          <w:sz w:val="20"/>
          <w:szCs w:val="20"/>
          <w:bdr w:val="single" w:sz="4" w:space="0" w:color="auto"/>
        </w:rPr>
        <w:t>、</w:t>
      </w:r>
      <w:r w:rsidR="00C71934" w:rsidRPr="00A07281">
        <w:rPr>
          <w:rFonts w:ascii="Times New Roman" w:eastAsia="新細明體" w:hAnsi="Times New Roman" w:cs="Times New Roman"/>
          <w:b/>
          <w:sz w:val="20"/>
          <w:szCs w:val="20"/>
          <w:bdr w:val="single" w:sz="4" w:space="0" w:color="auto"/>
        </w:rPr>
        <w:t>生老病死及陰界入</w:t>
      </w:r>
      <w:r w:rsidR="00F07B8B" w:rsidRPr="00A07281">
        <w:rPr>
          <w:rFonts w:ascii="Times New Roman" w:eastAsia="新細明體" w:hAnsi="Times New Roman" w:cs="Times New Roman" w:hint="eastAsia"/>
          <w:b/>
          <w:sz w:val="20"/>
          <w:szCs w:val="20"/>
          <w:bdr w:val="single" w:sz="4" w:space="0" w:color="auto"/>
        </w:rPr>
        <w:t>不來不去</w:t>
      </w:r>
    </w:p>
    <w:p w:rsidR="005451EE"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生老病死法</w:t>
      </w:r>
      <w:r w:rsidR="00DB2F68" w:rsidRPr="00A07281">
        <w:rPr>
          <w:rFonts w:ascii="Times New Roman" w:eastAsia="標楷體" w:hAnsi="Times New Roman" w:cs="Times New Roman"/>
          <w:b/>
        </w:rPr>
        <w:t>，</w:t>
      </w:r>
      <w:r w:rsidRPr="00A07281">
        <w:rPr>
          <w:rFonts w:ascii="Times New Roman" w:eastAsia="標楷體" w:hAnsi="Times New Roman" w:cs="Times New Roman"/>
          <w:b/>
        </w:rPr>
        <w:t>生時無從來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生老病死法</w:t>
      </w:r>
      <w:r w:rsidR="00DB2F68" w:rsidRPr="00A07281">
        <w:rPr>
          <w:rFonts w:ascii="Times New Roman" w:eastAsia="標楷體" w:hAnsi="Times New Roman" w:cs="Times New Roman"/>
          <w:b/>
        </w:rPr>
        <w:t>，</w:t>
      </w:r>
      <w:r w:rsidRPr="00A07281">
        <w:rPr>
          <w:rFonts w:ascii="Times New Roman" w:eastAsia="標楷體" w:hAnsi="Times New Roman" w:cs="Times New Roman"/>
          <w:b/>
        </w:rPr>
        <w:t>滅時無所去</w:t>
      </w:r>
      <w:r w:rsidR="00DB2F68" w:rsidRPr="00A07281">
        <w:rPr>
          <w:rFonts w:ascii="Times New Roman" w:eastAsia="標楷體" w:hAnsi="Times New Roman" w:cs="Times New Roman"/>
          <w:b/>
        </w:rPr>
        <w:t>。</w:t>
      </w:r>
    </w:p>
    <w:p w:rsidR="00E41883" w:rsidRPr="00A07281" w:rsidRDefault="00E41883" w:rsidP="00C925EE">
      <w:pPr>
        <w:pStyle w:val="a4"/>
        <w:overflowPunct w:val="0"/>
        <w:spacing w:afterLines="30" w:after="108"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諸陰界入性</w:t>
      </w:r>
      <w:r w:rsidR="00DB2F68" w:rsidRPr="00A07281">
        <w:rPr>
          <w:rFonts w:ascii="Times New Roman" w:eastAsia="標楷體" w:hAnsi="Times New Roman" w:cs="Times New Roman"/>
          <w:b/>
        </w:rPr>
        <w:t>，</w:t>
      </w:r>
      <w:r w:rsidRPr="00A07281">
        <w:rPr>
          <w:rFonts w:ascii="Times New Roman" w:eastAsia="標楷體" w:hAnsi="Times New Roman" w:cs="Times New Roman"/>
          <w:b/>
        </w:rPr>
        <w:t>生時無從來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滅時</w:t>
      </w:r>
      <w:r w:rsidR="001C62F0" w:rsidRPr="00A07281">
        <w:rPr>
          <w:rStyle w:val="a7"/>
          <w:rFonts w:ascii="Times New Roman" w:eastAsia="新細明體" w:hAnsi="Times New Roman" w:cs="Times New Roman"/>
        </w:rPr>
        <w:footnoteReference w:id="22"/>
      </w:r>
      <w:r w:rsidRPr="00A07281">
        <w:rPr>
          <w:rFonts w:ascii="Times New Roman" w:eastAsia="標楷體" w:hAnsi="Times New Roman" w:cs="Times New Roman"/>
          <w:b/>
        </w:rPr>
        <w:t>無所去</w:t>
      </w:r>
      <w:r w:rsidR="00DB2F68" w:rsidRPr="00A07281">
        <w:rPr>
          <w:rFonts w:ascii="Times New Roman" w:eastAsia="標楷體" w:hAnsi="Times New Roman" w:cs="Times New Roman"/>
          <w:b/>
        </w:rPr>
        <w:t>，</w:t>
      </w:r>
      <w:r w:rsidRPr="00A07281">
        <w:rPr>
          <w:rFonts w:ascii="Times New Roman" w:eastAsia="標楷體" w:hAnsi="Times New Roman" w:cs="Times New Roman"/>
          <w:b/>
        </w:rPr>
        <w:t>佛法義如是</w:t>
      </w:r>
      <w:r w:rsidR="00DB2F68" w:rsidRPr="00A07281">
        <w:rPr>
          <w:rFonts w:ascii="Times New Roman" w:eastAsia="標楷體" w:hAnsi="Times New Roman" w:cs="Times New Roman"/>
          <w:b/>
        </w:rPr>
        <w:t>。</w:t>
      </w:r>
      <w:r w:rsidR="0097619D" w:rsidRPr="00A07281">
        <w:rPr>
          <w:rStyle w:val="a7"/>
          <w:rFonts w:ascii="Times New Roman" w:eastAsia="標楷體" w:hAnsi="Times New Roman" w:cs="Times New Roman"/>
        </w:rPr>
        <w:footnoteReference w:id="23"/>
      </w:r>
    </w:p>
    <w:p w:rsidR="00C71934" w:rsidRPr="00A07281" w:rsidRDefault="001518CC" w:rsidP="00C925EE">
      <w:pPr>
        <w:pStyle w:val="a4"/>
        <w:overflowPunct w:val="0"/>
        <w:spacing w:line="366" w:lineRule="exact"/>
        <w:ind w:leftChars="300" w:left="720"/>
        <w:jc w:val="both"/>
        <w:outlineLvl w:val="6"/>
        <w:rPr>
          <w:rFonts w:ascii="Times New Roman" w:eastAsia="新細明體" w:hAnsi="Times New Roman" w:cs="Times New Roman"/>
          <w:b/>
          <w:sz w:val="20"/>
          <w:szCs w:val="20"/>
        </w:rPr>
      </w:pPr>
      <w:r w:rsidRPr="00A07281">
        <w:rPr>
          <w:rFonts w:ascii="Times New Roman" w:eastAsia="新細明體" w:hAnsi="Times New Roman" w:cs="Times New Roman" w:hint="eastAsia"/>
          <w:b/>
          <w:sz w:val="20"/>
          <w:szCs w:val="20"/>
          <w:bdr w:val="single" w:sz="4" w:space="0" w:color="auto"/>
        </w:rPr>
        <w:t>B</w:t>
      </w:r>
      <w:r w:rsidRPr="00A07281">
        <w:rPr>
          <w:rFonts w:ascii="Times New Roman" w:eastAsia="新細明體" w:hAnsi="Times New Roman" w:cs="Times New Roman" w:hint="eastAsia"/>
          <w:b/>
          <w:sz w:val="20"/>
          <w:szCs w:val="20"/>
          <w:bdr w:val="single" w:sz="4" w:space="0" w:color="auto"/>
        </w:rPr>
        <w:t>、</w:t>
      </w:r>
      <w:r w:rsidR="009447A8" w:rsidRPr="00A07281">
        <w:rPr>
          <w:rFonts w:ascii="Times New Roman" w:eastAsia="新細明體" w:hAnsi="Times New Roman" w:cs="Times New Roman"/>
          <w:b/>
          <w:sz w:val="20"/>
          <w:szCs w:val="20"/>
          <w:bdr w:val="single" w:sz="4" w:space="0" w:color="auto"/>
        </w:rPr>
        <w:t>舉</w:t>
      </w:r>
      <w:r w:rsidR="00C71934" w:rsidRPr="00A07281">
        <w:rPr>
          <w:rFonts w:ascii="Times New Roman" w:eastAsia="新細明體" w:hAnsi="Times New Roman" w:cs="Times New Roman"/>
          <w:b/>
          <w:sz w:val="20"/>
          <w:szCs w:val="20"/>
          <w:bdr w:val="single" w:sz="4" w:space="0" w:color="auto"/>
        </w:rPr>
        <w:t>火喻</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如火非人功</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亦不在鑽木</w:t>
      </w:r>
      <w:r w:rsidR="00DB2F68" w:rsidRPr="00A07281">
        <w:rPr>
          <w:rFonts w:ascii="Times New Roman" w:eastAsia="標楷體" w:hAnsi="Times New Roman" w:cs="Times New Roman"/>
          <w:b/>
        </w:rPr>
        <w:t>，</w:t>
      </w:r>
      <w:r w:rsidRPr="00A07281">
        <w:rPr>
          <w:rFonts w:ascii="Times New Roman" w:eastAsia="標楷體" w:hAnsi="Times New Roman" w:cs="Times New Roman"/>
          <w:b/>
        </w:rPr>
        <w:t>和合中亦無</w:t>
      </w:r>
      <w:r w:rsidR="00DB2F68" w:rsidRPr="00A07281">
        <w:rPr>
          <w:rFonts w:ascii="Times New Roman" w:eastAsia="標楷體" w:hAnsi="Times New Roman" w:cs="Times New Roman"/>
          <w:b/>
        </w:rPr>
        <w:t>，</w:t>
      </w:r>
      <w:r w:rsidRPr="00A07281">
        <w:rPr>
          <w:rFonts w:ascii="Times New Roman" w:eastAsia="標楷體" w:hAnsi="Times New Roman" w:cs="Times New Roman"/>
          <w:b/>
        </w:rPr>
        <w:t>而因和合有</w:t>
      </w:r>
      <w:r w:rsidR="00DB2F68" w:rsidRPr="00A07281">
        <w:rPr>
          <w:rFonts w:ascii="Times New Roman" w:eastAsia="標楷體" w:hAnsi="Times New Roman" w:cs="Times New Roman"/>
          <w:b/>
        </w:rPr>
        <w:t>。</w:t>
      </w:r>
    </w:p>
    <w:p w:rsidR="00E41883" w:rsidRPr="00A07281" w:rsidRDefault="00E41883" w:rsidP="00C925EE">
      <w:pPr>
        <w:pStyle w:val="a4"/>
        <w:overflowPunct w:val="0"/>
        <w:spacing w:afterLines="30" w:after="108"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薪盡則火滅</w:t>
      </w:r>
      <w:r w:rsidR="00DB2F68" w:rsidRPr="00A07281">
        <w:rPr>
          <w:rFonts w:ascii="Times New Roman" w:eastAsia="標楷體" w:hAnsi="Times New Roman" w:cs="Times New Roman"/>
          <w:b/>
        </w:rPr>
        <w:t>，</w:t>
      </w:r>
      <w:r w:rsidRPr="00A07281">
        <w:rPr>
          <w:rFonts w:ascii="Times New Roman" w:eastAsia="標楷體" w:hAnsi="Times New Roman" w:cs="Times New Roman"/>
          <w:b/>
        </w:rPr>
        <w:t>滅時無所去</w:t>
      </w:r>
      <w:r w:rsidR="00F07B8B" w:rsidRPr="00A07281">
        <w:rPr>
          <w:rFonts w:ascii="Times New Roman" w:eastAsia="標楷體" w:hAnsi="Times New Roman" w:cs="Times New Roman" w:hint="eastAsia"/>
          <w:b/>
        </w:rPr>
        <w:t>；</w:t>
      </w:r>
      <w:r w:rsidRPr="00A07281">
        <w:rPr>
          <w:rFonts w:ascii="Times New Roman" w:eastAsia="標楷體" w:hAnsi="Times New Roman" w:cs="Times New Roman"/>
          <w:b/>
        </w:rPr>
        <w:t>諸緣合故有</w:t>
      </w:r>
      <w:r w:rsidR="00DB2F68" w:rsidRPr="00A07281">
        <w:rPr>
          <w:rFonts w:ascii="Times New Roman" w:eastAsia="標楷體" w:hAnsi="Times New Roman" w:cs="Times New Roman"/>
          <w:b/>
        </w:rPr>
        <w:t>，</w:t>
      </w:r>
      <w:r w:rsidRPr="00A07281">
        <w:rPr>
          <w:rFonts w:ascii="Times New Roman" w:eastAsia="標楷體" w:hAnsi="Times New Roman" w:cs="Times New Roman"/>
          <w:b/>
        </w:rPr>
        <w:t>緣散則皆無</w:t>
      </w:r>
      <w:r w:rsidR="00DB2F68" w:rsidRPr="00A07281">
        <w:rPr>
          <w:rFonts w:ascii="Times New Roman" w:eastAsia="標楷體" w:hAnsi="Times New Roman" w:cs="Times New Roman"/>
          <w:b/>
        </w:rPr>
        <w:t>。</w:t>
      </w:r>
      <w:r w:rsidR="0097619D" w:rsidRPr="00A07281">
        <w:rPr>
          <w:rStyle w:val="a7"/>
          <w:rFonts w:ascii="Times New Roman" w:eastAsia="標楷體" w:hAnsi="Times New Roman" w:cs="Times New Roman"/>
        </w:rPr>
        <w:footnoteReference w:id="24"/>
      </w:r>
    </w:p>
    <w:p w:rsidR="00C71934" w:rsidRPr="00A07281" w:rsidRDefault="001518CC" w:rsidP="00C925EE">
      <w:pPr>
        <w:pStyle w:val="a4"/>
        <w:overflowPunct w:val="0"/>
        <w:spacing w:line="366" w:lineRule="exact"/>
        <w:ind w:leftChars="300" w:left="720"/>
        <w:jc w:val="both"/>
        <w:outlineLvl w:val="6"/>
        <w:rPr>
          <w:rFonts w:ascii="Times New Roman" w:eastAsia="標楷體" w:hAnsi="Times New Roman" w:cs="Times New Roman"/>
          <w:b/>
          <w:sz w:val="20"/>
          <w:szCs w:val="20"/>
        </w:rPr>
      </w:pPr>
      <w:r w:rsidRPr="00A07281">
        <w:rPr>
          <w:rFonts w:ascii="Times New Roman" w:eastAsia="新細明體" w:hAnsi="Times New Roman" w:cs="Times New Roman" w:hint="eastAsia"/>
          <w:b/>
          <w:sz w:val="20"/>
          <w:szCs w:val="20"/>
          <w:bdr w:val="single" w:sz="4" w:space="0" w:color="auto"/>
        </w:rPr>
        <w:t>C</w:t>
      </w:r>
      <w:r w:rsidRPr="00A07281">
        <w:rPr>
          <w:rFonts w:ascii="Times New Roman" w:eastAsia="新細明體" w:hAnsi="Times New Roman" w:cs="Times New Roman" w:hint="eastAsia"/>
          <w:b/>
          <w:sz w:val="20"/>
          <w:szCs w:val="20"/>
          <w:bdr w:val="single" w:sz="4" w:space="0" w:color="auto"/>
        </w:rPr>
        <w:t>、</w:t>
      </w:r>
      <w:r w:rsidR="009447A8" w:rsidRPr="00A07281">
        <w:rPr>
          <w:rFonts w:ascii="Times New Roman" w:eastAsia="新細明體" w:hAnsi="Times New Roman" w:cs="Times New Roman"/>
          <w:b/>
          <w:sz w:val="20"/>
          <w:szCs w:val="20"/>
          <w:bdr w:val="single" w:sz="4" w:space="0" w:color="auto"/>
        </w:rPr>
        <w:t>舉</w:t>
      </w:r>
      <w:r w:rsidR="00C71934" w:rsidRPr="00A07281">
        <w:rPr>
          <w:rFonts w:ascii="Times New Roman" w:eastAsia="新細明體" w:hAnsi="Times New Roman" w:cs="Times New Roman"/>
          <w:b/>
          <w:sz w:val="20"/>
          <w:szCs w:val="20"/>
          <w:bdr w:val="single" w:sz="4" w:space="0" w:color="auto"/>
        </w:rPr>
        <w:t>眼識喻</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眼識亦如是</w:t>
      </w:r>
      <w:r w:rsidR="00F37130" w:rsidRPr="00A07281">
        <w:rPr>
          <w:rStyle w:val="a7"/>
          <w:rFonts w:ascii="Times New Roman" w:eastAsia="標楷體" w:hAnsi="Times New Roman" w:cs="Times New Roman"/>
        </w:rPr>
        <w:footnoteReference w:id="25"/>
      </w:r>
      <w:r w:rsidR="00DB2F68" w:rsidRPr="00A07281">
        <w:rPr>
          <w:rFonts w:ascii="Times New Roman" w:eastAsia="標楷體" w:hAnsi="Times New Roman" w:cs="Times New Roman"/>
          <w:b/>
        </w:rPr>
        <w:t>，</w:t>
      </w:r>
      <w:r w:rsidRPr="00A07281">
        <w:rPr>
          <w:rFonts w:ascii="Times New Roman" w:eastAsia="標楷體" w:hAnsi="Times New Roman" w:cs="Times New Roman"/>
          <w:b/>
        </w:rPr>
        <w:t>不在於眼中</w:t>
      </w:r>
      <w:r w:rsidR="00DB2F68" w:rsidRPr="00A07281">
        <w:rPr>
          <w:rFonts w:ascii="Times New Roman" w:eastAsia="標楷體" w:hAnsi="Times New Roman" w:cs="Times New Roman"/>
          <w:b/>
        </w:rPr>
        <w:t>，</w:t>
      </w:r>
      <w:r w:rsidRPr="00A07281">
        <w:rPr>
          <w:rFonts w:ascii="Times New Roman" w:eastAsia="標楷體" w:hAnsi="Times New Roman" w:cs="Times New Roman"/>
          <w:b/>
        </w:rPr>
        <w:t>不在於色中</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亦不在中間</w:t>
      </w:r>
      <w:r w:rsidR="00DB2F68" w:rsidRPr="00A07281">
        <w:rPr>
          <w:rFonts w:ascii="Times New Roman" w:eastAsia="標楷體" w:hAnsi="Times New Roman" w:cs="Times New Roman"/>
          <w:b/>
        </w:rPr>
        <w:t>；</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lastRenderedPageBreak/>
        <w:t>不在和合中</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亦不離和合</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亦不從餘來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而因和合有</w:t>
      </w:r>
      <w:r w:rsidR="002F0C15" w:rsidRPr="00A07281">
        <w:rPr>
          <w:rFonts w:ascii="Times New Roman" w:eastAsia="標楷體" w:hAnsi="Times New Roman" w:cs="Times New Roman"/>
          <w:b/>
        </w:rPr>
        <w:t>，</w:t>
      </w:r>
    </w:p>
    <w:p w:rsidR="006F15C0" w:rsidRPr="00A07281" w:rsidRDefault="00E41883" w:rsidP="00C925EE">
      <w:pPr>
        <w:pStyle w:val="a4"/>
        <w:overflowPunct w:val="0"/>
        <w:spacing w:afterLines="30" w:after="108"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和合散則無</w:t>
      </w:r>
      <w:r w:rsidR="00D31DA9" w:rsidRPr="00A07281">
        <w:rPr>
          <w:rFonts w:ascii="Times New Roman" w:hAnsi="Times New Roman" w:cs="Times New Roman"/>
          <w:b/>
        </w:rPr>
        <w:t>；</w:t>
      </w:r>
      <w:r w:rsidRPr="00A07281">
        <w:rPr>
          <w:rFonts w:ascii="Times New Roman" w:eastAsia="標楷體" w:hAnsi="Times New Roman" w:cs="Times New Roman"/>
          <w:b/>
        </w:rPr>
        <w:t>諸法亦如是</w:t>
      </w:r>
      <w:r w:rsidR="00DB2F68" w:rsidRPr="00A07281">
        <w:rPr>
          <w:rFonts w:ascii="Times New Roman" w:eastAsia="標楷體" w:hAnsi="Times New Roman" w:cs="Times New Roman"/>
          <w:b/>
        </w:rPr>
        <w:t>，</w:t>
      </w:r>
      <w:r w:rsidRPr="00A07281">
        <w:rPr>
          <w:rFonts w:ascii="Times New Roman" w:eastAsia="標楷體" w:hAnsi="Times New Roman" w:cs="Times New Roman"/>
          <w:b/>
        </w:rPr>
        <w:t>生時無從來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滅時無所至</w:t>
      </w:r>
      <w:r w:rsidR="00DB2F68" w:rsidRPr="00A07281">
        <w:rPr>
          <w:rFonts w:ascii="Times New Roman" w:eastAsia="標楷體" w:hAnsi="Times New Roman" w:cs="Times New Roman"/>
          <w:b/>
        </w:rPr>
        <w:t>。</w:t>
      </w:r>
    </w:p>
    <w:p w:rsidR="00C71934" w:rsidRPr="00A07281" w:rsidRDefault="001518CC" w:rsidP="00C925EE">
      <w:pPr>
        <w:pStyle w:val="a4"/>
        <w:overflowPunct w:val="0"/>
        <w:spacing w:line="366" w:lineRule="exact"/>
        <w:ind w:leftChars="300" w:left="720"/>
        <w:jc w:val="both"/>
        <w:outlineLvl w:val="6"/>
        <w:rPr>
          <w:rFonts w:ascii="Times New Roman" w:eastAsia="標楷體" w:hAnsi="Times New Roman" w:cs="Times New Roman"/>
          <w:b/>
        </w:rPr>
      </w:pPr>
      <w:r w:rsidRPr="00A07281">
        <w:rPr>
          <w:rFonts w:ascii="Times New Roman" w:eastAsia="新細明體" w:hAnsi="Times New Roman" w:cs="Times New Roman" w:hint="eastAsia"/>
          <w:b/>
          <w:sz w:val="20"/>
          <w:szCs w:val="20"/>
          <w:bdr w:val="single" w:sz="4" w:space="0" w:color="auto"/>
        </w:rPr>
        <w:t>D</w:t>
      </w:r>
      <w:r w:rsidRPr="00A07281">
        <w:rPr>
          <w:rFonts w:ascii="Times New Roman" w:eastAsia="新細明體" w:hAnsi="Times New Roman" w:cs="Times New Roman" w:hint="eastAsia"/>
          <w:b/>
          <w:sz w:val="20"/>
          <w:szCs w:val="20"/>
          <w:bdr w:val="single" w:sz="4" w:space="0" w:color="auto"/>
        </w:rPr>
        <w:t>、</w:t>
      </w:r>
      <w:r w:rsidR="009447A8" w:rsidRPr="00A07281">
        <w:rPr>
          <w:rFonts w:ascii="Times New Roman" w:eastAsia="新細明體" w:hAnsi="Times New Roman" w:cs="Times New Roman"/>
          <w:b/>
          <w:sz w:val="20"/>
          <w:szCs w:val="20"/>
          <w:bdr w:val="single" w:sz="4" w:space="0" w:color="auto"/>
        </w:rPr>
        <w:t>舉</w:t>
      </w:r>
      <w:r w:rsidR="00C71934" w:rsidRPr="00A07281">
        <w:rPr>
          <w:rFonts w:ascii="Times New Roman" w:eastAsia="新細明體" w:hAnsi="Times New Roman" w:cs="Times New Roman"/>
          <w:b/>
          <w:sz w:val="20"/>
          <w:szCs w:val="20"/>
          <w:bdr w:val="single" w:sz="4" w:space="0" w:color="auto"/>
        </w:rPr>
        <w:t>龍雨喻</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如彼龍心力</w:t>
      </w:r>
      <w:r w:rsidR="00DB2F68" w:rsidRPr="00A07281">
        <w:rPr>
          <w:rFonts w:ascii="Times New Roman" w:eastAsia="標楷體" w:hAnsi="Times New Roman" w:cs="Times New Roman"/>
          <w:b/>
        </w:rPr>
        <w:t>，</w:t>
      </w:r>
      <w:r w:rsidRPr="00A07281">
        <w:rPr>
          <w:rFonts w:ascii="Times New Roman" w:eastAsia="標楷體" w:hAnsi="Times New Roman" w:cs="Times New Roman"/>
          <w:b/>
        </w:rPr>
        <w:t>而有陰雲現</w:t>
      </w:r>
      <w:r w:rsidR="00DB2F68" w:rsidRPr="00A07281">
        <w:rPr>
          <w:rFonts w:ascii="Times New Roman" w:eastAsia="標楷體" w:hAnsi="Times New Roman" w:cs="Times New Roman"/>
          <w:b/>
        </w:rPr>
        <w:t>，</w:t>
      </w:r>
      <w:r w:rsidR="003A0387" w:rsidRPr="00A07281">
        <w:rPr>
          <w:rStyle w:val="a7"/>
          <w:rFonts w:ascii="Times New Roman" w:eastAsia="標楷體" w:hAnsi="Times New Roman" w:cs="Times New Roman"/>
        </w:rPr>
        <w:footnoteReference w:id="26"/>
      </w:r>
      <w:r w:rsidRPr="00A07281">
        <w:rPr>
          <w:rFonts w:ascii="Times New Roman" w:eastAsia="標楷體" w:hAnsi="Times New Roman" w:cs="Times New Roman"/>
          <w:b/>
        </w:rPr>
        <w:t>不從龍身出</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亦不餘處來</w:t>
      </w:r>
      <w:r w:rsidR="00DB2F68" w:rsidRPr="00A07281">
        <w:rPr>
          <w:rFonts w:ascii="Times New Roman" w:eastAsia="標楷體" w:hAnsi="Times New Roman" w:cs="Times New Roman"/>
          <w:b/>
        </w:rPr>
        <w:t>；</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而此</w:t>
      </w:r>
      <w:r w:rsidR="0059763F" w:rsidRPr="00A07281">
        <w:rPr>
          <w:rStyle w:val="a7"/>
          <w:rFonts w:ascii="Times New Roman" w:eastAsia="新細明體" w:hAnsi="Times New Roman" w:cs="Times New Roman"/>
        </w:rPr>
        <w:footnoteReference w:id="27"/>
      </w:r>
      <w:r w:rsidR="00FA56A1" w:rsidRPr="00A07281">
        <w:rPr>
          <w:rFonts w:ascii="Times New Roman" w:eastAsia="標楷體" w:hAnsi="Times New Roman" w:cs="Times New Roman"/>
          <w:b/>
        </w:rPr>
        <w:t>大陰雲</w:t>
      </w:r>
      <w:r w:rsidR="00DB2F68" w:rsidRPr="00A07281">
        <w:rPr>
          <w:rFonts w:ascii="Times New Roman" w:eastAsia="標楷體" w:hAnsi="Times New Roman" w:cs="Times New Roman"/>
          <w:b/>
        </w:rPr>
        <w:t>，</w:t>
      </w:r>
      <w:r w:rsidRPr="00A07281">
        <w:rPr>
          <w:rFonts w:ascii="Times New Roman" w:eastAsia="標楷體" w:hAnsi="Times New Roman" w:cs="Times New Roman"/>
          <w:b/>
        </w:rPr>
        <w:t>雨流滿世界</w:t>
      </w:r>
      <w:r w:rsidR="00DB2F68" w:rsidRPr="00A07281">
        <w:rPr>
          <w:rFonts w:ascii="Times New Roman" w:eastAsia="標楷體" w:hAnsi="Times New Roman" w:cs="Times New Roman"/>
          <w:b/>
        </w:rPr>
        <w:t>，</w:t>
      </w:r>
      <w:r w:rsidRPr="00A07281">
        <w:rPr>
          <w:rFonts w:ascii="Times New Roman" w:eastAsia="標楷體" w:hAnsi="Times New Roman" w:cs="Times New Roman"/>
          <w:b/>
        </w:rPr>
        <w:t>然後乃消滅</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亦無有去處</w:t>
      </w:r>
      <w:r w:rsidR="00DB2F68" w:rsidRPr="00A07281">
        <w:rPr>
          <w:rFonts w:ascii="Times New Roman" w:eastAsia="標楷體" w:hAnsi="Times New Roman" w:cs="Times New Roman"/>
          <w:b/>
        </w:rPr>
        <w:t>。</w:t>
      </w:r>
    </w:p>
    <w:p w:rsidR="00E41883" w:rsidRPr="00A07281" w:rsidRDefault="00E41883" w:rsidP="00C925EE">
      <w:pPr>
        <w:pStyle w:val="a4"/>
        <w:overflowPunct w:val="0"/>
        <w:spacing w:afterLines="30" w:after="108" w:line="366" w:lineRule="exact"/>
        <w:ind w:leftChars="300" w:left="720"/>
        <w:jc w:val="both"/>
        <w:rPr>
          <w:rFonts w:ascii="Times New Roman" w:eastAsia="新細明體" w:hAnsi="Times New Roman" w:cs="Times New Roman"/>
          <w:b/>
          <w:sz w:val="20"/>
          <w:szCs w:val="20"/>
          <w:shd w:val="pct15" w:color="auto" w:fill="FFFFFF"/>
        </w:rPr>
      </w:pPr>
      <w:r w:rsidRPr="00A07281">
        <w:rPr>
          <w:rFonts w:ascii="Times New Roman" w:eastAsia="標楷體" w:hAnsi="Times New Roman" w:cs="Times New Roman"/>
          <w:b/>
        </w:rPr>
        <w:t>如雲無來去</w:t>
      </w:r>
      <w:r w:rsidR="00DB2F68" w:rsidRPr="00A07281">
        <w:rPr>
          <w:rFonts w:ascii="Times New Roman" w:eastAsia="標楷體" w:hAnsi="Times New Roman" w:cs="Times New Roman"/>
          <w:b/>
        </w:rPr>
        <w:t>，</w:t>
      </w:r>
      <w:r w:rsidRPr="00A07281">
        <w:rPr>
          <w:rFonts w:ascii="Times New Roman" w:eastAsia="標楷體" w:hAnsi="Times New Roman" w:cs="Times New Roman"/>
          <w:b/>
        </w:rPr>
        <w:t>諸法亦如是</w:t>
      </w:r>
      <w:r w:rsidR="00DB2F68" w:rsidRPr="00A07281">
        <w:rPr>
          <w:rFonts w:ascii="Times New Roman" w:eastAsia="標楷體" w:hAnsi="Times New Roman" w:cs="Times New Roman"/>
          <w:b/>
        </w:rPr>
        <w:t>，</w:t>
      </w:r>
      <w:r w:rsidR="005451EE" w:rsidRPr="00A07281">
        <w:rPr>
          <w:rFonts w:ascii="Times New Roman" w:eastAsia="新細明體" w:hAnsi="Times New Roman" w:cs="Times New Roman"/>
          <w:sz w:val="22"/>
          <w:szCs w:val="22"/>
          <w:shd w:val="pct15" w:color="auto" w:fill="FFFFFF"/>
        </w:rPr>
        <w:t>（</w:t>
      </w:r>
      <w:r w:rsidR="008E090B" w:rsidRPr="00A07281">
        <w:rPr>
          <w:rFonts w:ascii="Times New Roman" w:eastAsia="新細明體" w:hAnsi="Times New Roman" w:cs="Times New Roman"/>
          <w:sz w:val="22"/>
          <w:szCs w:val="22"/>
          <w:shd w:val="pct15" w:color="auto" w:fill="FFFFFF"/>
        </w:rPr>
        <w:t>117b</w:t>
      </w:r>
      <w:r w:rsidR="005451EE" w:rsidRPr="00A07281">
        <w:rPr>
          <w:rFonts w:ascii="Times New Roman" w:eastAsia="新細明體" w:hAnsi="Times New Roman" w:cs="Times New Roman"/>
          <w:sz w:val="22"/>
          <w:szCs w:val="22"/>
          <w:shd w:val="pct15" w:color="auto" w:fill="FFFFFF"/>
        </w:rPr>
        <w:t>）</w:t>
      </w:r>
      <w:r w:rsidRPr="00A07281">
        <w:rPr>
          <w:rFonts w:ascii="Times New Roman" w:eastAsia="標楷體" w:hAnsi="Times New Roman" w:cs="Times New Roman"/>
          <w:b/>
        </w:rPr>
        <w:t>生時無從來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滅時無所去</w:t>
      </w:r>
      <w:r w:rsidR="00DB2F68" w:rsidRPr="00A07281">
        <w:rPr>
          <w:rFonts w:ascii="Times New Roman" w:eastAsia="標楷體" w:hAnsi="Times New Roman" w:cs="Times New Roman"/>
          <w:b/>
        </w:rPr>
        <w:t>。</w:t>
      </w:r>
      <w:r w:rsidR="00232048" w:rsidRPr="00A07281">
        <w:rPr>
          <w:rStyle w:val="a7"/>
          <w:rFonts w:ascii="Times New Roman" w:eastAsia="標楷體" w:hAnsi="Times New Roman" w:cs="Times New Roman"/>
        </w:rPr>
        <w:footnoteReference w:id="28"/>
      </w:r>
    </w:p>
    <w:p w:rsidR="00C71934" w:rsidRPr="00A07281" w:rsidRDefault="001518CC" w:rsidP="00C925EE">
      <w:pPr>
        <w:pStyle w:val="a4"/>
        <w:overflowPunct w:val="0"/>
        <w:spacing w:line="366" w:lineRule="exact"/>
        <w:ind w:leftChars="300" w:left="720"/>
        <w:jc w:val="both"/>
        <w:outlineLvl w:val="6"/>
        <w:rPr>
          <w:rFonts w:ascii="Times New Roman" w:eastAsia="標楷體" w:hAnsi="Times New Roman" w:cs="Times New Roman"/>
          <w:b/>
          <w:sz w:val="20"/>
          <w:szCs w:val="20"/>
        </w:rPr>
      </w:pPr>
      <w:r w:rsidRPr="00A07281">
        <w:rPr>
          <w:rFonts w:ascii="Times New Roman" w:eastAsia="新細明體" w:hAnsi="Times New Roman" w:cs="Times New Roman" w:hint="eastAsia"/>
          <w:b/>
          <w:sz w:val="20"/>
          <w:szCs w:val="20"/>
          <w:bdr w:val="single" w:sz="4" w:space="0" w:color="auto"/>
        </w:rPr>
        <w:t>E</w:t>
      </w:r>
      <w:r w:rsidRPr="00A07281">
        <w:rPr>
          <w:rFonts w:ascii="Times New Roman" w:eastAsia="新細明體" w:hAnsi="Times New Roman" w:cs="Times New Roman" w:hint="eastAsia"/>
          <w:b/>
          <w:sz w:val="20"/>
          <w:szCs w:val="20"/>
          <w:bdr w:val="single" w:sz="4" w:space="0" w:color="auto"/>
        </w:rPr>
        <w:t>、</w:t>
      </w:r>
      <w:r w:rsidR="009447A8" w:rsidRPr="00A07281">
        <w:rPr>
          <w:rFonts w:ascii="Times New Roman" w:eastAsia="新細明體" w:hAnsi="Times New Roman" w:cs="Times New Roman"/>
          <w:b/>
          <w:sz w:val="20"/>
          <w:szCs w:val="20"/>
          <w:bdr w:val="single" w:sz="4" w:space="0" w:color="auto"/>
        </w:rPr>
        <w:t>舉</w:t>
      </w:r>
      <w:r w:rsidR="00C71934" w:rsidRPr="00A07281">
        <w:rPr>
          <w:rFonts w:ascii="Times New Roman" w:eastAsia="新細明體" w:hAnsi="Times New Roman" w:cs="Times New Roman"/>
          <w:b/>
          <w:sz w:val="20"/>
          <w:szCs w:val="20"/>
          <w:bdr w:val="single" w:sz="4" w:space="0" w:color="auto"/>
        </w:rPr>
        <w:t>壁上畫人喻</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如壁上畫人</w:t>
      </w:r>
      <w:r w:rsidR="00DB2F68" w:rsidRPr="00A07281">
        <w:rPr>
          <w:rFonts w:ascii="Times New Roman" w:eastAsia="標楷體" w:hAnsi="Times New Roman" w:cs="Times New Roman"/>
          <w:b/>
        </w:rPr>
        <w:t>，</w:t>
      </w:r>
      <w:r w:rsidRPr="00A07281">
        <w:rPr>
          <w:rFonts w:ascii="Times New Roman" w:eastAsia="標楷體" w:hAnsi="Times New Roman" w:cs="Times New Roman"/>
          <w:b/>
        </w:rPr>
        <w:t>不在一一彩</w:t>
      </w:r>
      <w:r w:rsidR="00DA6879" w:rsidRPr="00A07281">
        <w:rPr>
          <w:rStyle w:val="a7"/>
          <w:rFonts w:ascii="Times New Roman" w:eastAsia="新細明體" w:hAnsi="Times New Roman" w:cs="Times New Roman"/>
        </w:rPr>
        <w:footnoteReference w:id="29"/>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亦不在和合</w:t>
      </w:r>
      <w:r w:rsidR="00DB2F68" w:rsidRPr="00A07281">
        <w:rPr>
          <w:rFonts w:ascii="Times New Roman" w:eastAsia="標楷體" w:hAnsi="Times New Roman" w:cs="Times New Roman"/>
          <w:b/>
        </w:rPr>
        <w:t>，</w:t>
      </w:r>
      <w:r w:rsidRPr="00A07281">
        <w:rPr>
          <w:rFonts w:ascii="Times New Roman" w:eastAsia="標楷體" w:hAnsi="Times New Roman" w:cs="Times New Roman"/>
          <w:b/>
        </w:rPr>
        <w:t>壁中亦復無</w:t>
      </w:r>
      <w:r w:rsidR="00DB2F68" w:rsidRPr="00A07281">
        <w:rPr>
          <w:rFonts w:ascii="Times New Roman" w:eastAsia="標楷體" w:hAnsi="Times New Roman" w:cs="Times New Roman"/>
          <w:b/>
        </w:rPr>
        <w:t>；</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畫師所亦無</w:t>
      </w:r>
      <w:r w:rsidR="00DB2F68" w:rsidRPr="00A07281">
        <w:rPr>
          <w:rFonts w:ascii="Times New Roman" w:eastAsia="標楷體" w:hAnsi="Times New Roman" w:cs="Times New Roman"/>
          <w:b/>
        </w:rPr>
        <w:t>，</w:t>
      </w:r>
      <w:r w:rsidRPr="00A07281">
        <w:rPr>
          <w:rFonts w:ascii="Times New Roman" w:eastAsia="標楷體" w:hAnsi="Times New Roman" w:cs="Times New Roman"/>
          <w:b/>
        </w:rPr>
        <w:t>畫筆中亦無</w:t>
      </w:r>
      <w:r w:rsidR="00DB2F68" w:rsidRPr="00A07281">
        <w:rPr>
          <w:rFonts w:ascii="Times New Roman" w:eastAsia="標楷體" w:hAnsi="Times New Roman" w:cs="Times New Roman"/>
          <w:b/>
        </w:rPr>
        <w:t>，</w:t>
      </w:r>
      <w:r w:rsidRPr="00A07281">
        <w:rPr>
          <w:rFonts w:ascii="Times New Roman" w:eastAsia="標楷體" w:hAnsi="Times New Roman" w:cs="Times New Roman"/>
          <w:b/>
        </w:rPr>
        <w:t>不從餘處來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而因和合有</w:t>
      </w:r>
      <w:r w:rsidR="00D31DA9" w:rsidRPr="00A07281">
        <w:rPr>
          <w:rFonts w:ascii="Times New Roman" w:eastAsia="標楷體" w:hAnsi="Times New Roman" w:cs="Times New Roman"/>
          <w:b/>
        </w:rPr>
        <w:t>，</w:t>
      </w:r>
    </w:p>
    <w:p w:rsidR="00E41883" w:rsidRPr="00A07281" w:rsidRDefault="00E41883" w:rsidP="00C925EE">
      <w:pPr>
        <w:pStyle w:val="a4"/>
        <w:overflowPunct w:val="0"/>
        <w:spacing w:afterLines="30" w:after="108"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和合散則無</w:t>
      </w:r>
      <w:r w:rsidR="00D31DA9" w:rsidRPr="00A07281">
        <w:rPr>
          <w:rFonts w:ascii="Times New Roman" w:eastAsia="標楷體" w:hAnsi="Times New Roman" w:cs="Times New Roman"/>
          <w:b/>
        </w:rPr>
        <w:t>；</w:t>
      </w:r>
      <w:r w:rsidRPr="00A07281">
        <w:rPr>
          <w:rFonts w:ascii="Times New Roman" w:eastAsia="標楷體" w:hAnsi="Times New Roman" w:cs="Times New Roman"/>
          <w:b/>
        </w:rPr>
        <w:t>諸法亦如是</w:t>
      </w:r>
      <w:r w:rsidR="00DB2F68" w:rsidRPr="00A07281">
        <w:rPr>
          <w:rFonts w:ascii="Times New Roman" w:eastAsia="標楷體" w:hAnsi="Times New Roman" w:cs="Times New Roman"/>
          <w:b/>
        </w:rPr>
        <w:t>，</w:t>
      </w:r>
      <w:r w:rsidRPr="00A07281">
        <w:rPr>
          <w:rFonts w:ascii="Times New Roman" w:eastAsia="標楷體" w:hAnsi="Times New Roman" w:cs="Times New Roman"/>
          <w:b/>
        </w:rPr>
        <w:t>有時無從來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無時無所去</w:t>
      </w:r>
      <w:r w:rsidR="00DB2F68" w:rsidRPr="00A07281">
        <w:rPr>
          <w:rFonts w:ascii="Times New Roman" w:eastAsia="標楷體" w:hAnsi="Times New Roman" w:cs="Times New Roman"/>
          <w:b/>
        </w:rPr>
        <w:t>。</w:t>
      </w:r>
      <w:r w:rsidR="00232048" w:rsidRPr="00A07281">
        <w:rPr>
          <w:rStyle w:val="a7"/>
          <w:rFonts w:ascii="Times New Roman" w:eastAsia="標楷體" w:hAnsi="Times New Roman" w:cs="Times New Roman"/>
        </w:rPr>
        <w:footnoteReference w:id="30"/>
      </w:r>
    </w:p>
    <w:p w:rsidR="00C71934" w:rsidRPr="00A07281" w:rsidRDefault="001518CC" w:rsidP="00C925EE">
      <w:pPr>
        <w:pStyle w:val="a4"/>
        <w:overflowPunct w:val="0"/>
        <w:spacing w:line="366" w:lineRule="exact"/>
        <w:ind w:leftChars="300" w:left="720"/>
        <w:jc w:val="both"/>
        <w:outlineLvl w:val="6"/>
        <w:rPr>
          <w:rFonts w:ascii="Times New Roman" w:eastAsia="標楷體" w:hAnsi="Times New Roman" w:cs="Times New Roman"/>
          <w:b/>
          <w:sz w:val="20"/>
          <w:szCs w:val="20"/>
        </w:rPr>
      </w:pPr>
      <w:r w:rsidRPr="00A07281">
        <w:rPr>
          <w:rFonts w:ascii="Times New Roman" w:eastAsia="新細明體" w:hAnsi="Times New Roman" w:cs="Times New Roman" w:hint="eastAsia"/>
          <w:b/>
          <w:sz w:val="20"/>
          <w:szCs w:val="20"/>
          <w:bdr w:val="single" w:sz="4" w:space="0" w:color="auto"/>
        </w:rPr>
        <w:t>F</w:t>
      </w:r>
      <w:r w:rsidRPr="00A07281">
        <w:rPr>
          <w:rFonts w:ascii="Times New Roman" w:eastAsia="新細明體" w:hAnsi="Times New Roman" w:cs="Times New Roman" w:hint="eastAsia"/>
          <w:b/>
          <w:sz w:val="20"/>
          <w:szCs w:val="20"/>
          <w:bdr w:val="single" w:sz="4" w:space="0" w:color="auto"/>
        </w:rPr>
        <w:t>、</w:t>
      </w:r>
      <w:r w:rsidR="009447A8" w:rsidRPr="00A07281">
        <w:rPr>
          <w:rFonts w:ascii="Times New Roman" w:eastAsia="新細明體" w:hAnsi="Times New Roman" w:cs="Times New Roman"/>
          <w:b/>
          <w:sz w:val="20"/>
          <w:szCs w:val="20"/>
          <w:bdr w:val="single" w:sz="4" w:space="0" w:color="auto"/>
        </w:rPr>
        <w:t>舉</w:t>
      </w:r>
      <w:r w:rsidR="00C71934" w:rsidRPr="00A07281">
        <w:rPr>
          <w:rFonts w:ascii="Times New Roman" w:eastAsia="新細明體" w:hAnsi="Times New Roman" w:cs="Times New Roman"/>
          <w:b/>
          <w:sz w:val="20"/>
          <w:szCs w:val="20"/>
          <w:bdr w:val="single" w:sz="4" w:space="0" w:color="auto"/>
        </w:rPr>
        <w:t>燈喻</w:t>
      </w:r>
    </w:p>
    <w:p w:rsidR="00E41883" w:rsidRPr="00A07281" w:rsidRDefault="00E41883" w:rsidP="00C925EE">
      <w:pPr>
        <w:pStyle w:val="a4"/>
        <w:overflowPunct w:val="0"/>
        <w:spacing w:line="366"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燈炎不在油</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亦不從炷出</w:t>
      </w:r>
      <w:r w:rsidR="00DB2F68" w:rsidRPr="00A07281">
        <w:rPr>
          <w:rFonts w:ascii="Times New Roman" w:eastAsia="標楷體" w:hAnsi="Times New Roman" w:cs="Times New Roman"/>
          <w:b/>
        </w:rPr>
        <w:t>，</w:t>
      </w:r>
      <w:r w:rsidRPr="00A07281">
        <w:rPr>
          <w:rFonts w:ascii="Times New Roman" w:eastAsia="標楷體" w:hAnsi="Times New Roman" w:cs="Times New Roman"/>
          <w:b/>
        </w:rPr>
        <w:t>亦不餘處來</w:t>
      </w:r>
      <w:r w:rsidR="00DB2F68" w:rsidRPr="00A07281">
        <w:rPr>
          <w:rFonts w:ascii="Times New Roman" w:eastAsia="標楷體" w:hAnsi="Times New Roman" w:cs="Times New Roman"/>
          <w:b/>
        </w:rPr>
        <w:t>，</w:t>
      </w:r>
      <w:r w:rsidRPr="00A07281">
        <w:rPr>
          <w:rFonts w:ascii="Times New Roman" w:eastAsia="標楷體" w:hAnsi="Times New Roman" w:cs="Times New Roman"/>
          <w:b/>
        </w:rPr>
        <w:t>而因油炷有</w:t>
      </w:r>
      <w:r w:rsidR="00F07B8B" w:rsidRPr="00A07281">
        <w:rPr>
          <w:rFonts w:ascii="Times New Roman" w:eastAsia="標楷體" w:hAnsi="Times New Roman" w:cs="Times New Roman" w:hint="eastAsia"/>
          <w:b/>
        </w:rPr>
        <w:t>，</w:t>
      </w:r>
    </w:p>
    <w:p w:rsidR="00E41883" w:rsidRPr="00A07281" w:rsidRDefault="00E41883" w:rsidP="00C925EE">
      <w:pPr>
        <w:pStyle w:val="a4"/>
        <w:overflowPunct w:val="0"/>
        <w:spacing w:afterLines="30" w:after="108" w:line="366" w:lineRule="exact"/>
        <w:ind w:leftChars="300" w:left="720"/>
        <w:jc w:val="both"/>
        <w:rPr>
          <w:rFonts w:ascii="Times New Roman" w:eastAsia="新細明體" w:hAnsi="Times New Roman" w:cs="Times New Roman"/>
          <w:b/>
        </w:rPr>
      </w:pPr>
      <w:r w:rsidRPr="00A07281">
        <w:rPr>
          <w:rFonts w:ascii="Times New Roman" w:eastAsia="標楷體" w:hAnsi="Times New Roman" w:cs="Times New Roman"/>
          <w:b/>
        </w:rPr>
        <w:t>因緣盡則滅</w:t>
      </w:r>
      <w:r w:rsidR="00DB2F68" w:rsidRPr="00A07281">
        <w:rPr>
          <w:rFonts w:ascii="Times New Roman" w:eastAsia="標楷體" w:hAnsi="Times New Roman" w:cs="Times New Roman"/>
          <w:b/>
        </w:rPr>
        <w:t>，</w:t>
      </w:r>
      <w:r w:rsidR="003A0387" w:rsidRPr="00A07281">
        <w:rPr>
          <w:rStyle w:val="a7"/>
          <w:rFonts w:ascii="Times New Roman" w:eastAsia="標楷體" w:hAnsi="Times New Roman" w:cs="Times New Roman"/>
        </w:rPr>
        <w:footnoteReference w:id="31"/>
      </w:r>
      <w:r w:rsidRPr="00A07281">
        <w:rPr>
          <w:rFonts w:ascii="Times New Roman" w:eastAsia="標楷體" w:hAnsi="Times New Roman" w:cs="Times New Roman"/>
          <w:b/>
        </w:rPr>
        <w:t>滅時無去處</w:t>
      </w:r>
      <w:r w:rsidR="00F07B8B" w:rsidRPr="00A07281">
        <w:rPr>
          <w:rFonts w:ascii="Times New Roman" w:eastAsia="標楷體" w:hAnsi="Times New Roman" w:cs="Times New Roman" w:hint="eastAsia"/>
          <w:b/>
        </w:rPr>
        <w:t>；</w:t>
      </w:r>
      <w:r w:rsidRPr="00A07281">
        <w:rPr>
          <w:rFonts w:ascii="Times New Roman" w:eastAsia="標楷體" w:hAnsi="Times New Roman" w:cs="Times New Roman"/>
          <w:b/>
        </w:rPr>
        <w:t>諸法來去相</w:t>
      </w:r>
      <w:r w:rsidR="00DB2F68" w:rsidRPr="00A07281">
        <w:rPr>
          <w:rFonts w:ascii="Times New Roman" w:eastAsia="標楷體" w:hAnsi="Times New Roman" w:cs="Times New Roman"/>
          <w:b/>
        </w:rPr>
        <w:t>，</w:t>
      </w:r>
      <w:r w:rsidRPr="00A07281">
        <w:rPr>
          <w:rFonts w:ascii="Times New Roman" w:eastAsia="標楷體" w:hAnsi="Times New Roman" w:cs="Times New Roman"/>
          <w:b/>
        </w:rPr>
        <w:t>皆亦復如是</w:t>
      </w:r>
      <w:r w:rsidR="00DB2F68" w:rsidRPr="00A07281">
        <w:rPr>
          <w:rFonts w:ascii="Times New Roman" w:eastAsia="標楷體" w:hAnsi="Times New Roman" w:cs="Times New Roman"/>
          <w:b/>
        </w:rPr>
        <w:t>。</w:t>
      </w:r>
    </w:p>
    <w:p w:rsidR="00D60EF4" w:rsidRPr="00A07281" w:rsidRDefault="008301F5" w:rsidP="00C925EE">
      <w:pPr>
        <w:pStyle w:val="a4"/>
        <w:overflowPunct w:val="0"/>
        <w:spacing w:line="366" w:lineRule="exact"/>
        <w:ind w:leftChars="100" w:left="240"/>
        <w:jc w:val="both"/>
        <w:outlineLvl w:val="2"/>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lastRenderedPageBreak/>
        <w:t>五、</w:t>
      </w:r>
      <w:r w:rsidR="00D60EF4" w:rsidRPr="00A07281">
        <w:rPr>
          <w:rFonts w:ascii="Times New Roman" w:eastAsia="新細明體" w:hAnsi="Times New Roman" w:cs="Times New Roman"/>
          <w:b/>
          <w:sz w:val="20"/>
          <w:szCs w:val="20"/>
          <w:bdr w:val="single" w:sz="4" w:space="0" w:color="auto"/>
        </w:rPr>
        <w:t>第五</w:t>
      </w:r>
      <w:r w:rsidR="005B5BAC" w:rsidRPr="00A07281">
        <w:rPr>
          <w:rFonts w:ascii="Times New Roman" w:eastAsia="新細明體" w:hAnsi="Times New Roman" w:cs="Times New Roman"/>
          <w:b/>
          <w:sz w:val="20"/>
          <w:szCs w:val="20"/>
          <w:bdr w:val="single" w:sz="4" w:space="0" w:color="auto"/>
        </w:rPr>
        <w:t>類四法</w:t>
      </w:r>
      <w:r w:rsidR="00125A3F" w:rsidRPr="00A07281">
        <w:rPr>
          <w:rFonts w:ascii="Times New Roman" w:eastAsia="新細明體" w:hAnsi="Times New Roman" w:cs="Times New Roman"/>
          <w:b/>
          <w:sz w:val="20"/>
          <w:szCs w:val="20"/>
          <w:bdr w:val="single" w:sz="4" w:space="0" w:color="auto"/>
        </w:rPr>
        <w:t>：</w:t>
      </w:r>
      <w:r w:rsidR="00940EA9" w:rsidRPr="00A07281">
        <w:rPr>
          <w:rFonts w:ascii="Times New Roman" w:eastAsia="新細明體" w:hAnsi="Times New Roman" w:cs="Times New Roman"/>
          <w:b/>
          <w:sz w:val="20"/>
          <w:szCs w:val="20"/>
          <w:bdr w:val="single" w:sz="4" w:space="0" w:color="auto"/>
        </w:rPr>
        <w:t>自思量不自高下他，</w:t>
      </w:r>
      <w:r w:rsidR="009949D3" w:rsidRPr="00A07281">
        <w:rPr>
          <w:rFonts w:ascii="Times New Roman" w:eastAsia="新細明體" w:hAnsi="Times New Roman" w:cs="Times New Roman"/>
          <w:b/>
          <w:sz w:val="20"/>
          <w:szCs w:val="20"/>
          <w:bdr w:val="single" w:sz="4" w:space="0" w:color="auto"/>
        </w:rPr>
        <w:t>信解</w:t>
      </w:r>
      <w:r w:rsidR="00940EA9" w:rsidRPr="00A07281">
        <w:rPr>
          <w:rFonts w:ascii="Times New Roman" w:eastAsia="新細明體" w:hAnsi="Times New Roman" w:cs="Times New Roman"/>
          <w:b/>
          <w:sz w:val="20"/>
          <w:szCs w:val="20"/>
          <w:bdr w:val="single" w:sz="4" w:space="0" w:color="auto"/>
        </w:rPr>
        <w:t>自他無所得，心猗無有慢，觀諸法平等</w:t>
      </w:r>
    </w:p>
    <w:p w:rsidR="0035126A" w:rsidRPr="00A07281" w:rsidRDefault="0035126A" w:rsidP="00C925EE">
      <w:pPr>
        <w:pStyle w:val="a4"/>
        <w:overflowPunct w:val="0"/>
        <w:spacing w:line="366" w:lineRule="exact"/>
        <w:ind w:leftChars="150" w:left="360"/>
        <w:jc w:val="both"/>
        <w:outlineLvl w:val="3"/>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（一）總說</w:t>
      </w:r>
    </w:p>
    <w:p w:rsidR="00E41883" w:rsidRPr="00A07281" w:rsidRDefault="00E41883" w:rsidP="00562147">
      <w:pPr>
        <w:pStyle w:val="a4"/>
        <w:overflowPunct w:val="0"/>
        <w:ind w:leftChars="150" w:left="360"/>
        <w:jc w:val="both"/>
        <w:rPr>
          <w:rFonts w:ascii="Times New Roman" w:eastAsia="新細明體" w:hAnsi="Times New Roman" w:cs="Times New Roman"/>
        </w:rPr>
      </w:pPr>
      <w:r w:rsidRPr="00A07281">
        <w:rPr>
          <w:rFonts w:ascii="Times New Roman" w:eastAsia="新細明體" w:hAnsi="Times New Roman" w:cs="Times New Roman"/>
        </w:rPr>
        <w:t>復有四法能淨尸羅。所謂：</w:t>
      </w:r>
    </w:p>
    <w:p w:rsidR="0021473D" w:rsidRPr="00A07281" w:rsidRDefault="0056563A" w:rsidP="0030591A">
      <w:pPr>
        <w:pStyle w:val="a4"/>
        <w:overflowPunct w:val="0"/>
        <w:spacing w:beforeLines="30" w:before="108" w:line="368" w:lineRule="exact"/>
        <w:ind w:leftChars="150" w:left="360"/>
        <w:jc w:val="both"/>
        <w:rPr>
          <w:rFonts w:ascii="Times New Roman" w:eastAsia="標楷體" w:hAnsi="Times New Roman" w:cs="Times New Roman"/>
          <w:b/>
        </w:rPr>
      </w:pP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hint="eastAsia"/>
          <w:vertAlign w:val="superscript"/>
        </w:rPr>
        <w:t>1</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能自思量身</w:t>
      </w:r>
      <w:r w:rsidR="00DB2F68" w:rsidRPr="00A07281">
        <w:rPr>
          <w:rFonts w:ascii="Times New Roman" w:eastAsia="標楷體" w:hAnsi="Times New Roman" w:cs="Times New Roman"/>
          <w:b/>
        </w:rPr>
        <w:t>，</w:t>
      </w:r>
      <w:r w:rsidR="00E41883" w:rsidRPr="00A07281">
        <w:rPr>
          <w:rFonts w:ascii="Times New Roman" w:eastAsia="標楷體" w:hAnsi="Times New Roman" w:cs="Times New Roman"/>
          <w:b/>
        </w:rPr>
        <w:t>不自高</w:t>
      </w:r>
      <w:r w:rsidR="00DB2F68" w:rsidRPr="00A07281">
        <w:rPr>
          <w:rFonts w:ascii="Times New Roman" w:eastAsia="標楷體" w:hAnsi="Times New Roman" w:cs="Times New Roman"/>
          <w:b/>
        </w:rPr>
        <w:t>、</w:t>
      </w:r>
      <w:r w:rsidR="00E41883" w:rsidRPr="00A07281">
        <w:rPr>
          <w:rFonts w:ascii="Times New Roman" w:eastAsia="標楷體" w:hAnsi="Times New Roman" w:cs="Times New Roman"/>
          <w:b/>
        </w:rPr>
        <w:t>下他</w:t>
      </w:r>
      <w:r w:rsidR="00DB2F68" w:rsidRPr="00A07281">
        <w:rPr>
          <w:rFonts w:ascii="Times New Roman" w:eastAsia="標楷體" w:hAnsi="Times New Roman" w:cs="Times New Roman"/>
          <w:b/>
        </w:rPr>
        <w:t>，</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hint="eastAsia"/>
          <w:vertAlign w:val="superscript"/>
        </w:rPr>
        <w:t>2</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此二無所得</w:t>
      </w:r>
      <w:r w:rsidR="00DB2F68" w:rsidRPr="00A07281">
        <w:rPr>
          <w:rFonts w:ascii="Times New Roman" w:eastAsia="標楷體" w:hAnsi="Times New Roman" w:cs="Times New Roman"/>
          <w:b/>
        </w:rPr>
        <w:t>，</w:t>
      </w: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hint="eastAsia"/>
          <w:vertAlign w:val="superscript"/>
        </w:rPr>
        <w:t>3</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心猗</w:t>
      </w:r>
      <w:r w:rsidR="0051573D" w:rsidRPr="00A07281">
        <w:rPr>
          <w:rStyle w:val="a7"/>
          <w:rFonts w:ascii="Times New Roman" w:eastAsia="標楷體" w:hAnsi="Times New Roman" w:cs="Times New Roman"/>
        </w:rPr>
        <w:footnoteReference w:id="32"/>
      </w:r>
      <w:r w:rsidR="00E41883" w:rsidRPr="00A07281">
        <w:rPr>
          <w:rFonts w:ascii="Times New Roman" w:eastAsia="標楷體" w:hAnsi="Times New Roman" w:cs="Times New Roman"/>
          <w:b/>
        </w:rPr>
        <w:t>無有慢</w:t>
      </w:r>
      <w:r w:rsidR="00DB2F68" w:rsidRPr="00A07281">
        <w:rPr>
          <w:rFonts w:ascii="Times New Roman" w:eastAsia="標楷體" w:hAnsi="Times New Roman" w:cs="Times New Roman"/>
          <w:b/>
        </w:rPr>
        <w:t>，</w:t>
      </w:r>
    </w:p>
    <w:p w:rsidR="00E41883" w:rsidRPr="00A07281" w:rsidRDefault="0056563A" w:rsidP="0030591A">
      <w:pPr>
        <w:pStyle w:val="a4"/>
        <w:overflowPunct w:val="0"/>
        <w:spacing w:line="368" w:lineRule="exact"/>
        <w:ind w:leftChars="150" w:left="360"/>
        <w:jc w:val="both"/>
        <w:rPr>
          <w:rFonts w:ascii="Times New Roman" w:eastAsia="標楷體" w:hAnsi="Times New Roman" w:cs="Times New Roman"/>
          <w:b/>
        </w:rPr>
      </w:pPr>
      <w:r w:rsidRPr="00A07281">
        <w:rPr>
          <w:rFonts w:ascii="Times New Roman" w:eastAsia="標楷體" w:hAnsi="Times New Roman" w:cs="Times New Roman" w:hint="eastAsia"/>
          <w:vertAlign w:val="superscript"/>
        </w:rPr>
        <w:t>（</w:t>
      </w:r>
      <w:r w:rsidRPr="00A07281">
        <w:rPr>
          <w:rFonts w:ascii="Times New Roman" w:eastAsia="標楷體" w:hAnsi="Times New Roman" w:cs="Times New Roman" w:hint="eastAsia"/>
          <w:vertAlign w:val="superscript"/>
        </w:rPr>
        <w:t>4</w:t>
      </w:r>
      <w:r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觀諸法平等</w:t>
      </w:r>
      <w:r w:rsidR="00DB2F68" w:rsidRPr="00A07281">
        <w:rPr>
          <w:rFonts w:ascii="Times New Roman" w:eastAsia="標楷體" w:hAnsi="Times New Roman" w:cs="Times New Roman"/>
          <w:b/>
        </w:rPr>
        <w:t>，</w:t>
      </w:r>
      <w:r w:rsidR="00E41883" w:rsidRPr="00A07281">
        <w:rPr>
          <w:rFonts w:ascii="Times New Roman" w:eastAsia="標楷體" w:hAnsi="Times New Roman" w:cs="Times New Roman"/>
          <w:b/>
        </w:rPr>
        <w:t>是四淨尸羅</w:t>
      </w:r>
      <w:r w:rsidR="00DB2F68" w:rsidRPr="00A07281">
        <w:rPr>
          <w:rFonts w:ascii="Times New Roman" w:eastAsia="標楷體" w:hAnsi="Times New Roman" w:cs="Times New Roman"/>
          <w:b/>
        </w:rPr>
        <w:t>。</w:t>
      </w:r>
      <w:r w:rsidR="00E92E31" w:rsidRPr="00A07281">
        <w:rPr>
          <w:rStyle w:val="a7"/>
          <w:rFonts w:ascii="Times New Roman" w:eastAsia="標楷體" w:hAnsi="Times New Roman" w:cs="Times New Roman"/>
        </w:rPr>
        <w:footnoteReference w:id="33"/>
      </w:r>
    </w:p>
    <w:p w:rsidR="0035126A" w:rsidRPr="00A07281" w:rsidRDefault="0035126A" w:rsidP="0030591A">
      <w:pPr>
        <w:pStyle w:val="a4"/>
        <w:overflowPunct w:val="0"/>
        <w:spacing w:beforeLines="30" w:before="108" w:line="366" w:lineRule="exact"/>
        <w:ind w:leftChars="150" w:left="360"/>
        <w:jc w:val="both"/>
        <w:outlineLvl w:val="3"/>
        <w:rPr>
          <w:rFonts w:ascii="新細明體" w:eastAsia="新細明體" w:hAnsi="新細明體" w:cs="Times New Roman"/>
          <w:b/>
          <w:sz w:val="20"/>
          <w:szCs w:val="20"/>
          <w:bdr w:val="single" w:sz="4" w:space="0" w:color="auto"/>
        </w:rPr>
      </w:pPr>
      <w:r w:rsidRPr="00A07281">
        <w:rPr>
          <w:rFonts w:ascii="新細明體" w:eastAsia="新細明體" w:hAnsi="新細明體" w:cs="Times New Roman" w:hint="eastAsia"/>
          <w:b/>
          <w:sz w:val="20"/>
          <w:szCs w:val="20"/>
          <w:bdr w:val="single" w:sz="4" w:space="0" w:color="auto"/>
        </w:rPr>
        <w:t>（二）別釋</w:t>
      </w:r>
    </w:p>
    <w:p w:rsidR="008C243C" w:rsidRPr="00A07281" w:rsidRDefault="00D44D8F" w:rsidP="0030591A">
      <w:pPr>
        <w:pStyle w:val="a4"/>
        <w:overflowPunct w:val="0"/>
        <w:spacing w:line="366"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1</w:t>
      </w:r>
      <w:r w:rsidRPr="00A07281">
        <w:rPr>
          <w:rFonts w:ascii="Times New Roman" w:eastAsia="新細明體" w:hAnsi="Times New Roman" w:cs="Times New Roman" w:hint="eastAsia"/>
          <w:b/>
          <w:bCs/>
          <w:sz w:val="20"/>
          <w:szCs w:val="20"/>
          <w:bdr w:val="single" w:sz="4" w:space="0" w:color="auto"/>
        </w:rPr>
        <w:t>、</w:t>
      </w:r>
      <w:r w:rsidR="008C243C" w:rsidRPr="00A07281">
        <w:rPr>
          <w:rFonts w:ascii="Times New Roman" w:eastAsia="新細明體" w:hAnsi="Times New Roman" w:cs="Times New Roman"/>
          <w:b/>
          <w:sz w:val="20"/>
          <w:szCs w:val="20"/>
          <w:bdr w:val="single" w:sz="4" w:space="0" w:color="auto"/>
        </w:rPr>
        <w:t>能自思量</w:t>
      </w:r>
      <w:r w:rsidR="00F07B8B" w:rsidRPr="00A07281">
        <w:rPr>
          <w:rFonts w:ascii="Times New Roman" w:eastAsia="新細明體" w:hAnsi="Times New Roman" w:cs="Times New Roman" w:hint="eastAsia"/>
          <w:b/>
          <w:sz w:val="20"/>
          <w:szCs w:val="20"/>
          <w:bdr w:val="single" w:sz="4" w:space="0" w:color="auto"/>
        </w:rPr>
        <w:t>，</w:t>
      </w:r>
      <w:r w:rsidR="008C243C" w:rsidRPr="00A07281">
        <w:rPr>
          <w:rFonts w:ascii="Times New Roman" w:eastAsia="新細明體" w:hAnsi="Times New Roman" w:cs="Times New Roman"/>
          <w:b/>
          <w:sz w:val="20"/>
          <w:szCs w:val="20"/>
          <w:bdr w:val="single" w:sz="4" w:space="0" w:color="auto"/>
        </w:rPr>
        <w:t>不自高下他</w:t>
      </w:r>
    </w:p>
    <w:p w:rsidR="00BF03EB" w:rsidRPr="00A07281" w:rsidRDefault="00E41883" w:rsidP="0030591A">
      <w:pPr>
        <w:pStyle w:val="a4"/>
        <w:overflowPunct w:val="0"/>
        <w:spacing w:line="366"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能自思量</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行者作是念：「我身不淨、無常、死相，為何所直</w:t>
      </w:r>
      <w:r w:rsidR="000E73CE" w:rsidRPr="00A07281">
        <w:rPr>
          <w:rStyle w:val="a7"/>
          <w:rFonts w:ascii="Times New Roman" w:eastAsia="新細明體" w:hAnsi="Times New Roman" w:cs="Times New Roman"/>
        </w:rPr>
        <w:footnoteReference w:id="34"/>
      </w:r>
      <w:r w:rsidRPr="00A07281">
        <w:rPr>
          <w:rFonts w:ascii="Times New Roman" w:eastAsia="新細明體" w:hAnsi="Times New Roman" w:cs="Times New Roman"/>
        </w:rPr>
        <w:t>？」</w:t>
      </w:r>
      <w:r w:rsidR="00D6645A" w:rsidRPr="00A07281">
        <w:rPr>
          <w:rFonts w:ascii="Times New Roman" w:eastAsia="新細明體" w:hAnsi="Times New Roman" w:cs="Times New Roman"/>
        </w:rPr>
        <w:t>如是念已，即</w:t>
      </w:r>
      <w:r w:rsidR="00D6645A" w:rsidRPr="00A07281">
        <w:rPr>
          <w:rFonts w:ascii="Times New Roman" w:eastAsia="標楷體" w:hAnsi="Times New Roman" w:cs="Times New Roman"/>
          <w:b/>
        </w:rPr>
        <w:t>不自高</w:t>
      </w:r>
      <w:r w:rsidR="00D6645A" w:rsidRPr="00A07281">
        <w:rPr>
          <w:rFonts w:ascii="Times New Roman" w:eastAsia="新細明體" w:hAnsi="Times New Roman" w:cs="Times New Roman"/>
          <w:b/>
        </w:rPr>
        <w:t>、</w:t>
      </w:r>
      <w:r w:rsidR="00D6645A" w:rsidRPr="00A07281">
        <w:rPr>
          <w:rFonts w:ascii="Times New Roman" w:eastAsia="標楷體" w:hAnsi="Times New Roman" w:cs="Times New Roman"/>
          <w:b/>
        </w:rPr>
        <w:t>下於他人</w:t>
      </w:r>
      <w:r w:rsidR="00D6645A" w:rsidRPr="00A07281">
        <w:rPr>
          <w:rFonts w:ascii="Times New Roman" w:eastAsia="新細明體" w:hAnsi="Times New Roman" w:cs="Times New Roman"/>
        </w:rPr>
        <w:t>。</w:t>
      </w:r>
    </w:p>
    <w:p w:rsidR="008C243C" w:rsidRPr="00A07281" w:rsidRDefault="00D44D8F" w:rsidP="0030591A">
      <w:pPr>
        <w:pStyle w:val="a4"/>
        <w:overflowPunct w:val="0"/>
        <w:spacing w:beforeLines="30" w:before="108" w:line="366" w:lineRule="exact"/>
        <w:ind w:leftChars="200" w:left="480"/>
        <w:jc w:val="both"/>
        <w:outlineLvl w:val="4"/>
        <w:rPr>
          <w:rFonts w:ascii="Times New Roman" w:eastAsia="新細明體" w:hAnsi="Times New Roman" w:cs="Times New Roman"/>
          <w:b/>
        </w:rPr>
      </w:pPr>
      <w:r w:rsidRPr="00A07281">
        <w:rPr>
          <w:rFonts w:ascii="Times New Roman" w:eastAsia="新細明體" w:hAnsi="Times New Roman" w:cs="Times New Roman" w:hint="eastAsia"/>
          <w:b/>
          <w:bCs/>
          <w:sz w:val="20"/>
          <w:szCs w:val="20"/>
          <w:bdr w:val="single" w:sz="4" w:space="0" w:color="auto"/>
        </w:rPr>
        <w:t>2</w:t>
      </w:r>
      <w:r w:rsidRPr="00A07281">
        <w:rPr>
          <w:rFonts w:ascii="Times New Roman" w:eastAsia="新細明體" w:hAnsi="Times New Roman" w:cs="Times New Roman" w:hint="eastAsia"/>
          <w:b/>
          <w:bCs/>
          <w:sz w:val="20"/>
          <w:szCs w:val="20"/>
          <w:bdr w:val="single" w:sz="4" w:space="0" w:color="auto"/>
        </w:rPr>
        <w:t>、</w:t>
      </w:r>
      <w:r w:rsidR="009949D3" w:rsidRPr="00A07281">
        <w:rPr>
          <w:rFonts w:ascii="Times New Roman" w:eastAsia="新細明體" w:hAnsi="Times New Roman" w:cs="Times New Roman"/>
          <w:b/>
          <w:sz w:val="20"/>
          <w:szCs w:val="20"/>
          <w:bdr w:val="single" w:sz="4" w:space="0" w:color="auto"/>
        </w:rPr>
        <w:t>信解</w:t>
      </w:r>
      <w:r w:rsidR="008C243C" w:rsidRPr="00A07281">
        <w:rPr>
          <w:rFonts w:ascii="Times New Roman" w:eastAsia="新細明體" w:hAnsi="Times New Roman" w:cs="Times New Roman"/>
          <w:b/>
          <w:sz w:val="20"/>
          <w:szCs w:val="20"/>
          <w:bdr w:val="single" w:sz="4" w:space="0" w:color="auto"/>
        </w:rPr>
        <w:t>自他無所得</w:t>
      </w:r>
    </w:p>
    <w:p w:rsidR="00E41883" w:rsidRPr="00A07281" w:rsidRDefault="00E41883" w:rsidP="0030591A">
      <w:pPr>
        <w:pStyle w:val="a4"/>
        <w:overflowPunct w:val="0"/>
        <w:spacing w:line="366" w:lineRule="exact"/>
        <w:ind w:leftChars="200" w:left="480"/>
        <w:jc w:val="both"/>
        <w:rPr>
          <w:rFonts w:ascii="Times New Roman" w:eastAsia="新細明體" w:hAnsi="Times New Roman" w:cs="Times New Roman"/>
        </w:rPr>
      </w:pPr>
      <w:r w:rsidRPr="00A07281">
        <w:rPr>
          <w:rFonts w:ascii="Times New Roman" w:eastAsia="新細明體" w:hAnsi="Times New Roman" w:cs="Times New Roman"/>
        </w:rPr>
        <w:t>信解</w:t>
      </w:r>
      <w:r w:rsidRPr="00A07281">
        <w:rPr>
          <w:rFonts w:ascii="Times New Roman" w:eastAsia="標楷體" w:hAnsi="Times New Roman" w:cs="Times New Roman"/>
          <w:b/>
        </w:rPr>
        <w:t>身</w:t>
      </w:r>
      <w:r w:rsidRPr="00A07281">
        <w:rPr>
          <w:rFonts w:ascii="新細明體" w:eastAsia="新細明體" w:hAnsi="新細明體" w:cs="Times New Roman"/>
        </w:rPr>
        <w:t>及</w:t>
      </w:r>
      <w:r w:rsidRPr="00A07281">
        <w:rPr>
          <w:rFonts w:ascii="Times New Roman" w:eastAsia="標楷體" w:hAnsi="Times New Roman" w:cs="Times New Roman"/>
          <w:b/>
        </w:rPr>
        <w:t>他</w:t>
      </w:r>
      <w:r w:rsidR="0001023E" w:rsidRPr="00A07281">
        <w:rPr>
          <w:rFonts w:ascii="新細明體" w:eastAsia="新細明體" w:hAnsi="新細明體" w:cs="Times New Roman"/>
        </w:rPr>
        <w:t>──</w:t>
      </w:r>
      <w:r w:rsidRPr="00A07281">
        <w:rPr>
          <w:rFonts w:ascii="Times New Roman" w:eastAsia="新細明體" w:hAnsi="Times New Roman" w:cs="Times New Roman"/>
        </w:rPr>
        <w:t>無我、我所</w:t>
      </w:r>
      <w:r w:rsidR="0001023E" w:rsidRPr="00A07281">
        <w:rPr>
          <w:rFonts w:ascii="Times New Roman" w:eastAsia="新細明體" w:hAnsi="Times New Roman" w:cs="Times New Roman"/>
        </w:rPr>
        <w:t>，</w:t>
      </w:r>
      <w:r w:rsidRPr="00A07281">
        <w:rPr>
          <w:rFonts w:ascii="Times New Roman" w:eastAsia="新細明體" w:hAnsi="Times New Roman" w:cs="Times New Roman"/>
        </w:rPr>
        <w:t>故</w:t>
      </w:r>
      <w:r w:rsidRPr="00A07281">
        <w:rPr>
          <w:rFonts w:ascii="Times New Roman" w:eastAsia="標楷體" w:hAnsi="Times New Roman" w:cs="Times New Roman"/>
          <w:b/>
        </w:rPr>
        <w:t>無所得</w:t>
      </w:r>
      <w:r w:rsidRPr="00A07281">
        <w:rPr>
          <w:rFonts w:ascii="Times New Roman" w:eastAsia="新細明體" w:hAnsi="Times New Roman" w:cs="Times New Roman"/>
        </w:rPr>
        <w:t>。</w:t>
      </w:r>
    </w:p>
    <w:p w:rsidR="008C243C" w:rsidRPr="00A07281" w:rsidRDefault="00D44D8F" w:rsidP="0030591A">
      <w:pPr>
        <w:pStyle w:val="a4"/>
        <w:overflowPunct w:val="0"/>
        <w:spacing w:beforeLines="30" w:before="108" w:line="366"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3</w:t>
      </w:r>
      <w:r w:rsidRPr="00A07281">
        <w:rPr>
          <w:rFonts w:ascii="Times New Roman" w:eastAsia="新細明體" w:hAnsi="Times New Roman" w:cs="Times New Roman" w:hint="eastAsia"/>
          <w:b/>
          <w:bCs/>
          <w:sz w:val="20"/>
          <w:szCs w:val="20"/>
          <w:bdr w:val="single" w:sz="4" w:space="0" w:color="auto"/>
        </w:rPr>
        <w:t>、</w:t>
      </w:r>
      <w:r w:rsidR="008C243C" w:rsidRPr="00A07281">
        <w:rPr>
          <w:rFonts w:ascii="Times New Roman" w:eastAsia="新細明體" w:hAnsi="Times New Roman" w:cs="Times New Roman"/>
          <w:b/>
          <w:sz w:val="20"/>
          <w:szCs w:val="20"/>
          <w:bdr w:val="single" w:sz="4" w:space="0" w:color="auto"/>
        </w:rPr>
        <w:t>心猗無有慢</w:t>
      </w:r>
    </w:p>
    <w:p w:rsidR="00E41883" w:rsidRPr="00A07281" w:rsidRDefault="00E41883" w:rsidP="0030591A">
      <w:pPr>
        <w:pStyle w:val="a4"/>
        <w:overflowPunct w:val="0"/>
        <w:spacing w:line="366"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猗</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得如是法故</w:t>
      </w:r>
      <w:r w:rsidR="0001023E" w:rsidRPr="00A07281">
        <w:rPr>
          <w:rFonts w:ascii="Times New Roman" w:eastAsia="新細明體" w:hAnsi="Times New Roman" w:cs="Times New Roman"/>
        </w:rPr>
        <w:t>，</w:t>
      </w:r>
      <w:r w:rsidRPr="00A07281">
        <w:rPr>
          <w:rFonts w:ascii="Times New Roman" w:eastAsia="新細明體" w:hAnsi="Times New Roman" w:cs="Times New Roman"/>
        </w:rPr>
        <w:t>心輕柔軟，堪任受法</w:t>
      </w:r>
      <w:r w:rsidR="00D6645A" w:rsidRPr="00A07281">
        <w:rPr>
          <w:rFonts w:ascii="Times New Roman" w:eastAsia="新細明體" w:hAnsi="Times New Roman" w:cs="Times New Roman"/>
        </w:rPr>
        <w:t>；</w:t>
      </w:r>
      <w:r w:rsidRPr="00A07281">
        <w:rPr>
          <w:rFonts w:ascii="Times New Roman" w:eastAsia="新細明體" w:hAnsi="Times New Roman" w:cs="Times New Roman"/>
        </w:rPr>
        <w:t>以此猗樂，心不自高。</w:t>
      </w:r>
    </w:p>
    <w:p w:rsidR="008C243C" w:rsidRPr="00A07281" w:rsidRDefault="00D44D8F" w:rsidP="0030591A">
      <w:pPr>
        <w:pStyle w:val="a4"/>
        <w:overflowPunct w:val="0"/>
        <w:spacing w:beforeLines="30" w:before="108" w:line="366" w:lineRule="exact"/>
        <w:ind w:leftChars="200" w:left="480"/>
        <w:jc w:val="both"/>
        <w:outlineLvl w:val="4"/>
        <w:rPr>
          <w:rFonts w:ascii="Times New Roman" w:eastAsia="標楷體" w:hAnsi="Times New Roman" w:cs="Times New Roman"/>
          <w:b/>
          <w:bCs/>
        </w:rPr>
      </w:pPr>
      <w:r w:rsidRPr="00A07281">
        <w:rPr>
          <w:rFonts w:ascii="Times New Roman" w:eastAsia="新細明體" w:hAnsi="Times New Roman" w:cs="Times New Roman" w:hint="eastAsia"/>
          <w:b/>
          <w:bCs/>
          <w:sz w:val="20"/>
          <w:szCs w:val="20"/>
          <w:bdr w:val="single" w:sz="4" w:space="0" w:color="auto"/>
        </w:rPr>
        <w:t>4</w:t>
      </w:r>
      <w:r w:rsidRPr="00A07281">
        <w:rPr>
          <w:rFonts w:ascii="Times New Roman" w:eastAsia="新細明體" w:hAnsi="Times New Roman" w:cs="Times New Roman" w:hint="eastAsia"/>
          <w:b/>
          <w:bCs/>
          <w:sz w:val="20"/>
          <w:szCs w:val="20"/>
          <w:bdr w:val="single" w:sz="4" w:space="0" w:color="auto"/>
        </w:rPr>
        <w:t>、</w:t>
      </w:r>
      <w:r w:rsidR="008C243C" w:rsidRPr="00A07281">
        <w:rPr>
          <w:rFonts w:ascii="Times New Roman" w:eastAsia="新細明體" w:hAnsi="Times New Roman" w:cs="Times New Roman"/>
          <w:b/>
          <w:sz w:val="20"/>
          <w:szCs w:val="20"/>
          <w:bdr w:val="single" w:sz="4" w:space="0" w:color="auto"/>
        </w:rPr>
        <w:t>觀諸法平等</w:t>
      </w:r>
    </w:p>
    <w:p w:rsidR="0001023E" w:rsidRPr="00A07281" w:rsidRDefault="00E41883" w:rsidP="0030591A">
      <w:pPr>
        <w:pStyle w:val="a4"/>
        <w:overflowPunct w:val="0"/>
        <w:spacing w:line="366" w:lineRule="exact"/>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觀諸法平等</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以空觀有為、無為法一切悉等，無上</w:t>
      </w:r>
      <w:r w:rsidR="0001023E" w:rsidRPr="00A07281">
        <w:rPr>
          <w:rFonts w:ascii="Times New Roman" w:eastAsia="新細明體" w:hAnsi="Times New Roman" w:cs="Times New Roman"/>
        </w:rPr>
        <w:t>、</w:t>
      </w:r>
      <w:r w:rsidRPr="00A07281">
        <w:rPr>
          <w:rFonts w:ascii="Times New Roman" w:eastAsia="新細明體" w:hAnsi="Times New Roman" w:cs="Times New Roman"/>
        </w:rPr>
        <w:t>中</w:t>
      </w:r>
      <w:r w:rsidR="0001023E" w:rsidRPr="00A07281">
        <w:rPr>
          <w:rFonts w:ascii="Times New Roman" w:eastAsia="新細明體" w:hAnsi="Times New Roman" w:cs="Times New Roman"/>
        </w:rPr>
        <w:t>、</w:t>
      </w:r>
      <w:r w:rsidRPr="00A07281">
        <w:rPr>
          <w:rFonts w:ascii="Times New Roman" w:eastAsia="新細明體" w:hAnsi="Times New Roman" w:cs="Times New Roman"/>
        </w:rPr>
        <w:t>下差別。</w:t>
      </w:r>
    </w:p>
    <w:p w:rsidR="006F15C0" w:rsidRPr="00A07281" w:rsidRDefault="00E41883" w:rsidP="0030591A">
      <w:pPr>
        <w:pStyle w:val="a4"/>
        <w:overflowPunct w:val="0"/>
        <w:spacing w:line="366" w:lineRule="exact"/>
        <w:ind w:leftChars="200" w:left="480"/>
        <w:jc w:val="both"/>
        <w:rPr>
          <w:rFonts w:ascii="Times New Roman" w:eastAsia="新細明體" w:hAnsi="Times New Roman" w:cs="Times New Roman"/>
        </w:rPr>
      </w:pPr>
      <w:r w:rsidRPr="00A07281">
        <w:rPr>
          <w:rFonts w:ascii="Times New Roman" w:eastAsia="新細明體" w:hAnsi="Times New Roman" w:cs="Times New Roman"/>
        </w:rPr>
        <w:t>如說：</w:t>
      </w:r>
    </w:p>
    <w:p w:rsidR="00E41883" w:rsidRPr="00A07281" w:rsidRDefault="00D44D8F" w:rsidP="00830775">
      <w:pPr>
        <w:pStyle w:val="a4"/>
        <w:overflowPunct w:val="0"/>
        <w:spacing w:beforeLines="30" w:before="108" w:line="352" w:lineRule="exact"/>
        <w:ind w:leftChars="250" w:left="600"/>
        <w:jc w:val="both"/>
        <w:outlineLvl w:val="5"/>
        <w:rPr>
          <w:rFonts w:ascii="Times New Roman" w:eastAsia="新細明體" w:hAnsi="Times New Roman" w:cs="Times New Roman"/>
          <w:b/>
          <w:sz w:val="20"/>
          <w:szCs w:val="20"/>
        </w:rPr>
      </w:pPr>
      <w:r w:rsidRPr="00A07281">
        <w:rPr>
          <w:rFonts w:ascii="Times New Roman" w:eastAsia="新細明體" w:hAnsi="Times New Roman" w:cs="Times New Roman" w:hint="eastAsia"/>
          <w:b/>
          <w:sz w:val="20"/>
          <w:szCs w:val="20"/>
          <w:bdr w:val="single" w:sz="4" w:space="0" w:color="auto"/>
        </w:rPr>
        <w:lastRenderedPageBreak/>
        <w:t>（</w:t>
      </w:r>
      <w:r w:rsidR="008301F5" w:rsidRPr="00A07281">
        <w:rPr>
          <w:rFonts w:ascii="Times New Roman" w:eastAsia="新細明體" w:hAnsi="Times New Roman" w:cs="Times New Roman"/>
          <w:b/>
          <w:sz w:val="20"/>
          <w:szCs w:val="20"/>
          <w:bdr w:val="single" w:sz="4" w:space="0" w:color="auto"/>
        </w:rPr>
        <w:t>1</w:t>
      </w:r>
      <w:r w:rsidRPr="00A07281">
        <w:rPr>
          <w:rFonts w:ascii="Times New Roman" w:eastAsia="新細明體" w:hAnsi="Times New Roman" w:cs="Times New Roman" w:hint="eastAsia"/>
          <w:b/>
          <w:sz w:val="20"/>
          <w:szCs w:val="20"/>
          <w:bdr w:val="single" w:sz="4" w:space="0" w:color="auto"/>
        </w:rPr>
        <w:t>）</w:t>
      </w:r>
      <w:r w:rsidR="00BF03EB" w:rsidRPr="00A07281">
        <w:rPr>
          <w:rFonts w:ascii="Times New Roman" w:eastAsia="新細明體" w:hAnsi="Times New Roman" w:cs="Times New Roman"/>
          <w:b/>
          <w:sz w:val="20"/>
          <w:szCs w:val="20"/>
          <w:bdr w:val="single" w:sz="4" w:space="0" w:color="auto"/>
        </w:rPr>
        <w:t>以空觀</w:t>
      </w:r>
      <w:r w:rsidR="00963833" w:rsidRPr="00A07281">
        <w:rPr>
          <w:rFonts w:ascii="Times New Roman" w:eastAsia="新細明體" w:hAnsi="Times New Roman" w:cs="Times New Roman"/>
          <w:b/>
          <w:sz w:val="20"/>
          <w:szCs w:val="20"/>
          <w:bdr w:val="single" w:sz="4" w:space="0" w:color="auto"/>
        </w:rPr>
        <w:t>故無</w:t>
      </w:r>
      <w:r w:rsidR="00BF03EB" w:rsidRPr="00A07281">
        <w:rPr>
          <w:rFonts w:ascii="Times New Roman" w:eastAsia="新細明體" w:hAnsi="Times New Roman" w:cs="Times New Roman"/>
          <w:b/>
          <w:sz w:val="20"/>
          <w:szCs w:val="20"/>
          <w:bdr w:val="single" w:sz="4" w:space="0" w:color="auto"/>
        </w:rPr>
        <w:t>上、中、下差別</w:t>
      </w:r>
    </w:p>
    <w:p w:rsidR="00154D8B" w:rsidRPr="00A07281" w:rsidRDefault="001A0A44" w:rsidP="00562147">
      <w:pPr>
        <w:pStyle w:val="a4"/>
        <w:overflowPunct w:val="0"/>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vertAlign w:val="superscript"/>
        </w:rPr>
        <w:t>1</w:t>
      </w: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b/>
        </w:rPr>
        <w:t>若當因於下，而有中上者，下不作中上，云何因下有？</w:t>
      </w:r>
      <w:r w:rsidR="00DC0C28" w:rsidRPr="00A07281">
        <w:rPr>
          <w:rStyle w:val="a7"/>
          <w:rFonts w:ascii="Times New Roman" w:eastAsia="標楷體" w:hAnsi="Times New Roman" w:cs="Times New Roman"/>
        </w:rPr>
        <w:footnoteReference w:id="35"/>
      </w:r>
    </w:p>
    <w:p w:rsidR="00D60034" w:rsidRPr="00A07281" w:rsidRDefault="00D60034" w:rsidP="00562147">
      <w:pPr>
        <w:pStyle w:val="a4"/>
        <w:overflowPunct w:val="0"/>
        <w:ind w:leftChars="250" w:left="600" w:firstLineChars="130" w:firstLine="312"/>
        <w:jc w:val="both"/>
        <w:rPr>
          <w:rFonts w:ascii="Times New Roman" w:eastAsia="標楷體" w:hAnsi="Times New Roman" w:cs="Times New Roman"/>
          <w:b/>
        </w:rPr>
      </w:pPr>
      <w:r w:rsidRPr="00A07281">
        <w:rPr>
          <w:rFonts w:ascii="Times New Roman" w:eastAsia="標楷體" w:hAnsi="Times New Roman" w:cs="Times New Roman"/>
          <w:b/>
        </w:rPr>
        <w:t>下自作下者，中上先定有。</w:t>
      </w:r>
    </w:p>
    <w:p w:rsidR="00154D8B" w:rsidRPr="00A07281" w:rsidRDefault="00FB2808" w:rsidP="00562147">
      <w:pPr>
        <w:pStyle w:val="a4"/>
        <w:overflowPunct w:val="0"/>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vertAlign w:val="superscript"/>
        </w:rPr>
        <w:t>2</w:t>
      </w: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b/>
        </w:rPr>
        <w:t>若當因於中，而有下上者，中不作下上，云何因中有？</w:t>
      </w:r>
    </w:p>
    <w:p w:rsidR="00D60034" w:rsidRPr="00A07281" w:rsidRDefault="00D60034" w:rsidP="00562147">
      <w:pPr>
        <w:pStyle w:val="a4"/>
        <w:overflowPunct w:val="0"/>
        <w:ind w:leftChars="250" w:left="600" w:firstLineChars="135" w:firstLine="324"/>
        <w:jc w:val="both"/>
        <w:rPr>
          <w:rFonts w:ascii="Times New Roman" w:eastAsia="標楷體" w:hAnsi="Times New Roman" w:cs="Times New Roman"/>
          <w:b/>
        </w:rPr>
      </w:pPr>
      <w:r w:rsidRPr="00A07281">
        <w:rPr>
          <w:rFonts w:ascii="Times New Roman" w:eastAsia="標楷體" w:hAnsi="Times New Roman" w:cs="Times New Roman"/>
          <w:b/>
        </w:rPr>
        <w:t>中自作中者，下上先定有。</w:t>
      </w:r>
    </w:p>
    <w:p w:rsidR="00154D8B" w:rsidRPr="00A07281" w:rsidRDefault="00FB2808" w:rsidP="00562147">
      <w:pPr>
        <w:pStyle w:val="a4"/>
        <w:overflowPunct w:val="0"/>
        <w:ind w:leftChars="250" w:left="600"/>
        <w:jc w:val="both"/>
        <w:rPr>
          <w:rFonts w:ascii="Times New Roman" w:eastAsia="新細明體" w:hAnsi="Times New Roman" w:cs="Times New Roman"/>
          <w:b/>
          <w:sz w:val="20"/>
          <w:szCs w:val="20"/>
          <w:shd w:val="pct15" w:color="auto" w:fill="FFFFFF"/>
        </w:rPr>
      </w:pP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vertAlign w:val="superscript"/>
        </w:rPr>
        <w:t>3</w:t>
      </w: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b/>
        </w:rPr>
        <w:t>若當因於上，而有中下者，上不作中下，云何因上有？</w:t>
      </w:r>
      <w:r w:rsidRPr="00A07281">
        <w:rPr>
          <w:rFonts w:ascii="Times New Roman" w:eastAsia="新細明體" w:hAnsi="Times New Roman" w:cs="Times New Roman"/>
          <w:sz w:val="22"/>
          <w:szCs w:val="22"/>
          <w:shd w:val="pct15" w:color="auto" w:fill="FFFFFF"/>
        </w:rPr>
        <w:t>（</w:t>
      </w:r>
      <w:r w:rsidRPr="00A07281">
        <w:rPr>
          <w:rFonts w:ascii="Times New Roman" w:eastAsia="新細明體" w:hAnsi="Times New Roman" w:cs="Times New Roman"/>
          <w:sz w:val="22"/>
          <w:szCs w:val="22"/>
          <w:shd w:val="pct15" w:color="auto" w:fill="FFFFFF"/>
        </w:rPr>
        <w:t>117c</w:t>
      </w:r>
      <w:r w:rsidRPr="00A07281">
        <w:rPr>
          <w:rFonts w:ascii="Times New Roman" w:eastAsia="新細明體" w:hAnsi="Times New Roman" w:cs="Times New Roman"/>
          <w:sz w:val="22"/>
          <w:szCs w:val="22"/>
          <w:shd w:val="pct15" w:color="auto" w:fill="FFFFFF"/>
        </w:rPr>
        <w:t>）</w:t>
      </w:r>
    </w:p>
    <w:p w:rsidR="00D60034" w:rsidRPr="00A07281" w:rsidRDefault="00D60034" w:rsidP="00562147">
      <w:pPr>
        <w:pStyle w:val="a4"/>
        <w:overflowPunct w:val="0"/>
        <w:ind w:leftChars="250" w:left="600" w:firstLineChars="135" w:firstLine="324"/>
        <w:jc w:val="both"/>
        <w:rPr>
          <w:rFonts w:ascii="Times New Roman" w:eastAsia="標楷體" w:hAnsi="Times New Roman" w:cs="Times New Roman"/>
          <w:b/>
        </w:rPr>
      </w:pPr>
      <w:r w:rsidRPr="00A07281">
        <w:rPr>
          <w:rFonts w:ascii="Times New Roman" w:eastAsia="標楷體" w:hAnsi="Times New Roman" w:cs="Times New Roman"/>
          <w:b/>
        </w:rPr>
        <w:t>上自作上者，中下先定有。</w:t>
      </w:r>
    </w:p>
    <w:p w:rsidR="003A6B19" w:rsidRPr="00A07281" w:rsidRDefault="00FB2808" w:rsidP="00562147">
      <w:pPr>
        <w:pStyle w:val="a4"/>
        <w:overflowPunct w:val="0"/>
        <w:spacing w:beforeLines="30" w:before="108"/>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vertAlign w:val="superscript"/>
        </w:rPr>
        <w:t>4</w:t>
      </w: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b/>
        </w:rPr>
        <w:t>因下不得作，不因亦不得。</w:t>
      </w:r>
      <w:r w:rsidR="0030591A" w:rsidRPr="00A07281">
        <w:rPr>
          <w:rStyle w:val="a7"/>
          <w:rFonts w:ascii="Times New Roman" w:eastAsia="標楷體" w:hAnsi="Times New Roman" w:cs="Times New Roman"/>
        </w:rPr>
        <w:footnoteReference w:id="36"/>
      </w:r>
    </w:p>
    <w:p w:rsidR="00D60034" w:rsidRPr="00A07281" w:rsidRDefault="00D60034" w:rsidP="003A6B19">
      <w:pPr>
        <w:pStyle w:val="a4"/>
        <w:overflowPunct w:val="0"/>
        <w:ind w:leftChars="250" w:left="600" w:firstLineChars="130" w:firstLine="312"/>
        <w:jc w:val="both"/>
        <w:rPr>
          <w:rFonts w:ascii="Times New Roman" w:eastAsia="標楷體" w:hAnsi="Times New Roman" w:cs="Times New Roman"/>
          <w:b/>
        </w:rPr>
      </w:pPr>
      <w:r w:rsidRPr="00A07281">
        <w:rPr>
          <w:rFonts w:ascii="Times New Roman" w:eastAsia="標楷體" w:hAnsi="Times New Roman" w:cs="Times New Roman"/>
          <w:b/>
        </w:rPr>
        <w:lastRenderedPageBreak/>
        <w:t>若先定有者，不應因於下；</w:t>
      </w:r>
      <w:r w:rsidR="00AA50D1" w:rsidRPr="00A07281">
        <w:rPr>
          <w:rFonts w:ascii="Times New Roman" w:eastAsia="標楷體" w:hAnsi="Times New Roman" w:cs="Times New Roman"/>
          <w:b/>
        </w:rPr>
        <w:t>若先定無者，云何成中上？</w:t>
      </w:r>
    </w:p>
    <w:p w:rsidR="003A6B19" w:rsidRPr="00A07281" w:rsidRDefault="00FB2808" w:rsidP="00562147">
      <w:pPr>
        <w:pStyle w:val="a4"/>
        <w:overflowPunct w:val="0"/>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vertAlign w:val="superscript"/>
        </w:rPr>
        <w:t>5</w:t>
      </w: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b/>
        </w:rPr>
        <w:t>因中不得作，不因亦不得。</w:t>
      </w:r>
    </w:p>
    <w:p w:rsidR="00154D8B" w:rsidRPr="00A07281" w:rsidRDefault="00D60034" w:rsidP="003A6B19">
      <w:pPr>
        <w:pStyle w:val="a4"/>
        <w:overflowPunct w:val="0"/>
        <w:ind w:leftChars="250" w:left="600" w:firstLineChars="130" w:firstLine="312"/>
        <w:jc w:val="both"/>
        <w:rPr>
          <w:rFonts w:ascii="Times New Roman" w:eastAsia="標楷體" w:hAnsi="Times New Roman" w:cs="Times New Roman"/>
          <w:b/>
        </w:rPr>
      </w:pPr>
      <w:r w:rsidRPr="00A07281">
        <w:rPr>
          <w:rFonts w:ascii="Times New Roman" w:eastAsia="標楷體" w:hAnsi="Times New Roman" w:cs="Times New Roman"/>
          <w:b/>
        </w:rPr>
        <w:t>若先定有者，不應因於中；</w:t>
      </w:r>
      <w:r w:rsidR="00ED37C0" w:rsidRPr="00A07281">
        <w:rPr>
          <w:rFonts w:ascii="Times New Roman" w:eastAsia="標楷體" w:hAnsi="Times New Roman" w:cs="Times New Roman"/>
          <w:b/>
        </w:rPr>
        <w:t>若先定無者，云何成下上？</w:t>
      </w:r>
    </w:p>
    <w:p w:rsidR="003A6B19" w:rsidRPr="00A07281" w:rsidRDefault="00FB2808" w:rsidP="00562147">
      <w:pPr>
        <w:pStyle w:val="a4"/>
        <w:overflowPunct w:val="0"/>
        <w:ind w:leftChars="250" w:left="60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vertAlign w:val="superscript"/>
        </w:rPr>
        <w:t>6</w:t>
      </w:r>
      <w:r w:rsidRPr="00A07281">
        <w:rPr>
          <w:rFonts w:ascii="Times New Roman" w:eastAsia="標楷體" w:hAnsi="Times New Roman" w:cs="Times New Roman"/>
          <w:vertAlign w:val="superscript"/>
        </w:rPr>
        <w:t>）</w:t>
      </w:r>
      <w:r w:rsidR="00D60034" w:rsidRPr="00A07281">
        <w:rPr>
          <w:rFonts w:ascii="Times New Roman" w:eastAsia="標楷體" w:hAnsi="Times New Roman" w:cs="Times New Roman"/>
          <w:b/>
        </w:rPr>
        <w:t>因上不得作，不因亦不得。</w:t>
      </w:r>
    </w:p>
    <w:p w:rsidR="00E41883" w:rsidRPr="00A07281" w:rsidRDefault="00D60034" w:rsidP="003A6B19">
      <w:pPr>
        <w:pStyle w:val="a4"/>
        <w:overflowPunct w:val="0"/>
        <w:ind w:leftChars="250" w:left="600" w:firstLineChars="130" w:firstLine="312"/>
        <w:jc w:val="both"/>
        <w:rPr>
          <w:rFonts w:ascii="Times New Roman" w:eastAsia="標楷體" w:hAnsi="Times New Roman" w:cs="Times New Roman"/>
          <w:b/>
        </w:rPr>
      </w:pPr>
      <w:r w:rsidRPr="00A07281">
        <w:rPr>
          <w:rFonts w:ascii="Times New Roman" w:eastAsia="標楷體" w:hAnsi="Times New Roman" w:cs="Times New Roman"/>
          <w:b/>
        </w:rPr>
        <w:t>若先定有者，不應因於上；若先定無者，云何成中下？</w:t>
      </w:r>
    </w:p>
    <w:p w:rsidR="00BF03EB" w:rsidRPr="00A07281" w:rsidRDefault="00D44D8F" w:rsidP="00562147">
      <w:pPr>
        <w:pStyle w:val="a4"/>
        <w:overflowPunct w:val="0"/>
        <w:spacing w:beforeLines="30" w:before="108"/>
        <w:ind w:leftChars="250" w:left="600"/>
        <w:jc w:val="both"/>
        <w:outlineLvl w:val="5"/>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w:t>
      </w:r>
      <w:r w:rsidR="008301F5" w:rsidRPr="00A07281">
        <w:rPr>
          <w:rFonts w:ascii="Times New Roman" w:eastAsia="新細明體" w:hAnsi="Times New Roman" w:cs="Times New Roman" w:hint="eastAsia"/>
          <w:b/>
          <w:sz w:val="20"/>
          <w:szCs w:val="20"/>
          <w:bdr w:val="single" w:sz="4" w:space="0" w:color="auto"/>
        </w:rPr>
        <w:t>2</w:t>
      </w:r>
      <w:r w:rsidRPr="00A07281">
        <w:rPr>
          <w:rFonts w:ascii="Times New Roman" w:eastAsia="新細明體" w:hAnsi="Times New Roman" w:cs="Times New Roman" w:hint="eastAsia"/>
          <w:b/>
          <w:sz w:val="20"/>
          <w:szCs w:val="20"/>
          <w:bdr w:val="single" w:sz="4" w:space="0" w:color="auto"/>
        </w:rPr>
        <w:t>）</w:t>
      </w:r>
      <w:r w:rsidR="00BF03EB" w:rsidRPr="00A07281">
        <w:rPr>
          <w:rFonts w:ascii="Times New Roman" w:eastAsia="新細明體" w:hAnsi="Times New Roman" w:cs="Times New Roman"/>
          <w:b/>
          <w:sz w:val="20"/>
          <w:szCs w:val="20"/>
          <w:bdr w:val="single" w:sz="4" w:space="0" w:color="auto"/>
        </w:rPr>
        <w:t>佛、法、眾生皆平等</w:t>
      </w:r>
    </w:p>
    <w:p w:rsidR="00F31532" w:rsidRPr="00A07281" w:rsidRDefault="00D44D8F" w:rsidP="00562147">
      <w:pPr>
        <w:pStyle w:val="a4"/>
        <w:overflowPunct w:val="0"/>
        <w:ind w:leftChars="300" w:left="720"/>
        <w:jc w:val="both"/>
        <w:outlineLvl w:val="6"/>
        <w:rPr>
          <w:rFonts w:ascii="Times New Roman" w:eastAsia="新細明體" w:hAnsi="Times New Roman" w:cs="Times New Roman"/>
          <w:b/>
        </w:rPr>
      </w:pPr>
      <w:r w:rsidRPr="00A07281">
        <w:rPr>
          <w:rFonts w:ascii="Times New Roman" w:eastAsia="標楷體" w:hAnsi="Times New Roman" w:cs="Times New Roman" w:hint="eastAsia"/>
          <w:b/>
          <w:sz w:val="20"/>
          <w:szCs w:val="20"/>
          <w:bdr w:val="single" w:sz="4" w:space="0" w:color="auto"/>
        </w:rPr>
        <w:t>A</w:t>
      </w:r>
      <w:r w:rsidRPr="00A07281">
        <w:rPr>
          <w:rFonts w:ascii="Times New Roman" w:eastAsia="標楷體" w:hAnsi="Times New Roman" w:cs="Times New Roman" w:hint="eastAsia"/>
          <w:b/>
          <w:sz w:val="20"/>
          <w:szCs w:val="20"/>
          <w:bdr w:val="single" w:sz="4" w:space="0" w:color="auto"/>
        </w:rPr>
        <w:t>、</w:t>
      </w:r>
      <w:r w:rsidR="00F31532" w:rsidRPr="00A07281">
        <w:rPr>
          <w:rFonts w:ascii="Times New Roman" w:eastAsia="新細明體" w:hAnsi="Times New Roman" w:cs="Times New Roman"/>
          <w:b/>
          <w:sz w:val="20"/>
          <w:szCs w:val="20"/>
          <w:bdr w:val="single" w:sz="4" w:space="0" w:color="auto"/>
        </w:rPr>
        <w:t>佛、法、眾生以空</w:t>
      </w:r>
      <w:r w:rsidR="00CB7810" w:rsidRPr="00A07281">
        <w:rPr>
          <w:rFonts w:ascii="Times New Roman" w:eastAsia="新細明體" w:hAnsi="Times New Roman" w:cs="Times New Roman"/>
          <w:b/>
          <w:sz w:val="20"/>
          <w:szCs w:val="20"/>
          <w:bdr w:val="single" w:sz="4" w:space="0" w:color="auto"/>
        </w:rPr>
        <w:t>一</w:t>
      </w:r>
      <w:r w:rsidR="00F31532" w:rsidRPr="00A07281">
        <w:rPr>
          <w:rFonts w:ascii="Times New Roman" w:eastAsia="新細明體" w:hAnsi="Times New Roman" w:cs="Times New Roman"/>
          <w:b/>
          <w:sz w:val="20"/>
          <w:szCs w:val="20"/>
          <w:bdr w:val="single" w:sz="4" w:space="0" w:color="auto"/>
        </w:rPr>
        <w:t>相</w:t>
      </w:r>
      <w:r w:rsidR="0030591A" w:rsidRPr="00A07281">
        <w:rPr>
          <w:rFonts w:ascii="Times New Roman" w:eastAsia="新細明體" w:hAnsi="Times New Roman" w:cs="Times New Roman" w:hint="eastAsia"/>
          <w:b/>
          <w:sz w:val="20"/>
          <w:szCs w:val="20"/>
          <w:bdr w:val="single" w:sz="4" w:space="0" w:color="auto"/>
        </w:rPr>
        <w:t>故，平</w:t>
      </w:r>
      <w:r w:rsidR="00F31532" w:rsidRPr="00A07281">
        <w:rPr>
          <w:rFonts w:ascii="Times New Roman" w:eastAsia="新細明體" w:hAnsi="Times New Roman" w:cs="Times New Roman"/>
          <w:b/>
          <w:sz w:val="20"/>
          <w:szCs w:val="20"/>
          <w:bdr w:val="single" w:sz="4" w:space="0" w:color="auto"/>
        </w:rPr>
        <w:t>等無別</w:t>
      </w:r>
    </w:p>
    <w:p w:rsidR="00E41883" w:rsidRPr="00A07281" w:rsidRDefault="00FB3543" w:rsidP="00562147">
      <w:pPr>
        <w:pStyle w:val="a4"/>
        <w:overflowPunct w:val="0"/>
        <w:ind w:leftChars="300" w:left="720"/>
        <w:jc w:val="both"/>
        <w:rPr>
          <w:rFonts w:ascii="Times New Roman" w:eastAsia="新細明體" w:hAnsi="Times New Roman" w:cs="Times New Roman"/>
        </w:rPr>
      </w:pPr>
      <w:r w:rsidRPr="00A07281">
        <w:rPr>
          <w:rFonts w:ascii="Times New Roman" w:eastAsia="新細明體" w:hAnsi="Times New Roman" w:cs="Times New Roman"/>
        </w:rPr>
        <w:t>復次，</w:t>
      </w:r>
      <w:r w:rsidR="00E41883" w:rsidRPr="00A07281">
        <w:rPr>
          <w:rFonts w:ascii="Times New Roman" w:eastAsia="新細明體" w:hAnsi="Times New Roman" w:cs="Times New Roman"/>
        </w:rPr>
        <w:t>以空一相故</w:t>
      </w:r>
      <w:r w:rsidR="00A93AD8" w:rsidRPr="00A07281">
        <w:rPr>
          <w:rFonts w:ascii="Times New Roman" w:eastAsia="新細明體" w:hAnsi="Times New Roman" w:cs="Times New Roman"/>
        </w:rPr>
        <w:t>，</w:t>
      </w:r>
      <w:r w:rsidR="00E41883" w:rsidRPr="00A07281">
        <w:rPr>
          <w:rFonts w:ascii="Times New Roman" w:eastAsia="新細明體" w:hAnsi="Times New Roman" w:cs="Times New Roman"/>
        </w:rPr>
        <w:t>觀諸法皆平等</w:t>
      </w:r>
      <w:r w:rsidR="00A93AD8" w:rsidRPr="00A07281">
        <w:rPr>
          <w:rFonts w:ascii="Times New Roman" w:eastAsia="新細明體" w:hAnsi="Times New Roman" w:cs="Times New Roman"/>
        </w:rPr>
        <w:t>；</w:t>
      </w:r>
      <w:r w:rsidR="00E41883" w:rsidRPr="00A07281">
        <w:rPr>
          <w:rFonts w:ascii="Times New Roman" w:eastAsia="新細明體" w:hAnsi="Times New Roman" w:cs="Times New Roman"/>
        </w:rPr>
        <w:t>眾生亦如是。如說：</w:t>
      </w:r>
    </w:p>
    <w:p w:rsidR="00BE0D21" w:rsidRPr="00A07281" w:rsidRDefault="00E41883" w:rsidP="00562147">
      <w:pPr>
        <w:pStyle w:val="a4"/>
        <w:overflowPunct w:val="0"/>
        <w:spacing w:beforeLines="30" w:before="108"/>
        <w:ind w:leftChars="300" w:left="720"/>
        <w:jc w:val="both"/>
        <w:rPr>
          <w:rFonts w:ascii="Times New Roman" w:eastAsia="標楷體" w:hAnsi="Times New Roman" w:cs="Times New Roman"/>
          <w:b/>
        </w:rPr>
      </w:pPr>
      <w:r w:rsidRPr="00A07281">
        <w:rPr>
          <w:rFonts w:ascii="Times New Roman" w:eastAsia="標楷體" w:hAnsi="Times New Roman" w:cs="Times New Roman"/>
          <w:b/>
        </w:rPr>
        <w:t>智者於空中</w:t>
      </w:r>
      <w:r w:rsidR="00492EA5" w:rsidRPr="00A07281">
        <w:rPr>
          <w:rFonts w:ascii="Times New Roman" w:eastAsia="標楷體" w:hAnsi="Times New Roman" w:cs="Times New Roman"/>
          <w:b/>
        </w:rPr>
        <w:t>，</w:t>
      </w:r>
      <w:r w:rsidRPr="00A07281">
        <w:rPr>
          <w:rFonts w:ascii="Times New Roman" w:eastAsia="標楷體" w:hAnsi="Times New Roman" w:cs="Times New Roman"/>
          <w:b/>
        </w:rPr>
        <w:t>不說分別相</w:t>
      </w:r>
      <w:r w:rsidR="00492EA5" w:rsidRPr="00A07281">
        <w:rPr>
          <w:rFonts w:ascii="Times New Roman" w:eastAsia="標楷體" w:hAnsi="Times New Roman" w:cs="Times New Roman"/>
          <w:b/>
        </w:rPr>
        <w:t>。</w:t>
      </w:r>
    </w:p>
    <w:p w:rsidR="00BE0D21" w:rsidRPr="00A07281" w:rsidRDefault="00E41883" w:rsidP="00562147">
      <w:pPr>
        <w:pStyle w:val="a4"/>
        <w:overflowPunct w:val="0"/>
        <w:ind w:leftChars="300" w:left="720"/>
        <w:jc w:val="both"/>
        <w:rPr>
          <w:rFonts w:ascii="Times New Roman" w:eastAsia="標楷體" w:hAnsi="Times New Roman" w:cs="Times New Roman"/>
          <w:b/>
        </w:rPr>
      </w:pPr>
      <w:r w:rsidRPr="00A07281">
        <w:rPr>
          <w:rFonts w:ascii="Times New Roman" w:eastAsia="標楷體" w:hAnsi="Times New Roman" w:cs="Times New Roman"/>
          <w:b/>
        </w:rPr>
        <w:t>空一而無異</w:t>
      </w:r>
      <w:r w:rsidR="00492EA5" w:rsidRPr="00A07281">
        <w:rPr>
          <w:rFonts w:ascii="Times New Roman" w:eastAsia="標楷體" w:hAnsi="Times New Roman" w:cs="Times New Roman"/>
          <w:b/>
        </w:rPr>
        <w:t>，</w:t>
      </w:r>
      <w:r w:rsidRPr="00A07281">
        <w:rPr>
          <w:rFonts w:ascii="Times New Roman" w:eastAsia="標楷體" w:hAnsi="Times New Roman" w:cs="Times New Roman"/>
          <w:b/>
        </w:rPr>
        <w:t>能如是見空</w:t>
      </w:r>
      <w:r w:rsidR="00492EA5" w:rsidRPr="00A07281">
        <w:rPr>
          <w:rFonts w:ascii="Times New Roman" w:eastAsia="標楷體" w:hAnsi="Times New Roman" w:cs="Times New Roman"/>
          <w:b/>
        </w:rPr>
        <w:t>，</w:t>
      </w:r>
      <w:r w:rsidRPr="00A07281">
        <w:rPr>
          <w:rFonts w:ascii="Times New Roman" w:eastAsia="標楷體" w:hAnsi="Times New Roman" w:cs="Times New Roman"/>
          <w:b/>
        </w:rPr>
        <w:t>是則為見佛</w:t>
      </w:r>
      <w:r w:rsidR="00492EA5" w:rsidRPr="00A07281">
        <w:rPr>
          <w:rFonts w:ascii="Times New Roman" w:eastAsia="標楷體" w:hAnsi="Times New Roman" w:cs="Times New Roman"/>
          <w:b/>
        </w:rPr>
        <w:t>，</w:t>
      </w:r>
      <w:r w:rsidRPr="00A07281">
        <w:rPr>
          <w:rFonts w:ascii="Times New Roman" w:eastAsia="標楷體" w:hAnsi="Times New Roman" w:cs="Times New Roman"/>
          <w:b/>
        </w:rPr>
        <w:t>佛不異空故</w:t>
      </w:r>
      <w:r w:rsidR="00492EA5" w:rsidRPr="00A07281">
        <w:rPr>
          <w:rFonts w:ascii="Times New Roman" w:eastAsia="標楷體" w:hAnsi="Times New Roman" w:cs="Times New Roman"/>
          <w:b/>
        </w:rPr>
        <w:t>。</w:t>
      </w:r>
    </w:p>
    <w:p w:rsidR="00BE0D21" w:rsidRPr="00A07281" w:rsidRDefault="00E41883" w:rsidP="00562147">
      <w:pPr>
        <w:pStyle w:val="a4"/>
        <w:overflowPunct w:val="0"/>
        <w:ind w:leftChars="300" w:left="720"/>
        <w:jc w:val="both"/>
        <w:rPr>
          <w:rFonts w:ascii="Times New Roman" w:eastAsia="標楷體" w:hAnsi="Times New Roman" w:cs="Times New Roman"/>
          <w:b/>
        </w:rPr>
      </w:pPr>
      <w:r w:rsidRPr="00A07281">
        <w:rPr>
          <w:rFonts w:ascii="Times New Roman" w:eastAsia="標楷體" w:hAnsi="Times New Roman" w:cs="Times New Roman"/>
          <w:b/>
        </w:rPr>
        <w:t>說言諸佛一</w:t>
      </w:r>
      <w:r w:rsidR="00D10A03" w:rsidRPr="00A07281">
        <w:rPr>
          <w:rFonts w:ascii="Times New Roman" w:eastAsia="標楷體" w:hAnsi="Times New Roman" w:cs="Times New Roman"/>
          <w:b/>
        </w:rPr>
        <w:t>，</w:t>
      </w:r>
      <w:r w:rsidRPr="00A07281">
        <w:rPr>
          <w:rFonts w:ascii="Times New Roman" w:eastAsia="標楷體" w:hAnsi="Times New Roman" w:cs="Times New Roman"/>
          <w:b/>
        </w:rPr>
        <w:t>一切眾生一</w:t>
      </w:r>
      <w:r w:rsidR="00D10A03" w:rsidRPr="00A07281">
        <w:rPr>
          <w:rFonts w:ascii="Times New Roman" w:eastAsia="標楷體" w:hAnsi="Times New Roman" w:cs="Times New Roman"/>
          <w:b/>
        </w:rPr>
        <w:t>，</w:t>
      </w:r>
      <w:r w:rsidRPr="00A07281">
        <w:rPr>
          <w:rFonts w:ascii="Times New Roman" w:eastAsia="標楷體" w:hAnsi="Times New Roman" w:cs="Times New Roman"/>
          <w:b/>
        </w:rPr>
        <w:t>一切法一法</w:t>
      </w:r>
      <w:r w:rsidR="00D10A03" w:rsidRPr="00A07281">
        <w:rPr>
          <w:rFonts w:ascii="Times New Roman" w:eastAsia="標楷體" w:hAnsi="Times New Roman" w:cs="Times New Roman"/>
          <w:b/>
        </w:rPr>
        <w:t>，</w:t>
      </w:r>
      <w:r w:rsidRPr="00A07281">
        <w:rPr>
          <w:rFonts w:ascii="Times New Roman" w:eastAsia="標楷體" w:hAnsi="Times New Roman" w:cs="Times New Roman"/>
          <w:b/>
        </w:rPr>
        <w:t>無上中下別</w:t>
      </w:r>
      <w:r w:rsidR="00D10A03" w:rsidRPr="00A07281">
        <w:rPr>
          <w:rFonts w:ascii="Times New Roman" w:eastAsia="標楷體" w:hAnsi="Times New Roman" w:cs="Times New Roman"/>
          <w:b/>
        </w:rPr>
        <w:t>。</w:t>
      </w:r>
    </w:p>
    <w:p w:rsidR="00BE3E4B" w:rsidRPr="00A07281" w:rsidRDefault="00D44D8F" w:rsidP="00562147">
      <w:pPr>
        <w:pStyle w:val="a4"/>
        <w:overflowPunct w:val="0"/>
        <w:spacing w:beforeLines="30" w:before="108"/>
        <w:ind w:leftChars="300" w:left="720"/>
        <w:jc w:val="both"/>
        <w:outlineLvl w:val="6"/>
        <w:rPr>
          <w:rFonts w:ascii="Times New Roman" w:eastAsia="新細明體" w:hAnsi="Times New Roman" w:cs="Times New Roman"/>
          <w:b/>
          <w:bdr w:val="single" w:sz="4" w:space="0" w:color="auto"/>
        </w:rPr>
      </w:pPr>
      <w:r w:rsidRPr="00A07281">
        <w:rPr>
          <w:rFonts w:ascii="Times New Roman" w:eastAsia="新細明體" w:hAnsi="Times New Roman" w:cs="Times New Roman" w:hint="eastAsia"/>
          <w:b/>
          <w:sz w:val="20"/>
          <w:szCs w:val="20"/>
          <w:bdr w:val="single" w:sz="4" w:space="0" w:color="auto"/>
        </w:rPr>
        <w:t>B</w:t>
      </w:r>
      <w:r w:rsidRPr="00A07281">
        <w:rPr>
          <w:rFonts w:ascii="Times New Roman" w:eastAsia="新細明體" w:hAnsi="Times New Roman" w:cs="Times New Roman" w:hint="eastAsia"/>
          <w:b/>
          <w:sz w:val="20"/>
          <w:szCs w:val="20"/>
          <w:bdr w:val="single" w:sz="4" w:space="0" w:color="auto"/>
        </w:rPr>
        <w:t>、</w:t>
      </w:r>
      <w:r w:rsidR="00BE3E4B" w:rsidRPr="00A07281">
        <w:rPr>
          <w:rFonts w:ascii="Times New Roman" w:eastAsia="新細明體" w:hAnsi="Times New Roman" w:cs="Times New Roman"/>
          <w:b/>
          <w:sz w:val="20"/>
          <w:szCs w:val="20"/>
          <w:bdr w:val="single" w:sz="4" w:space="0" w:color="auto"/>
        </w:rPr>
        <w:t>離自他性</w:t>
      </w:r>
    </w:p>
    <w:p w:rsidR="00BE0D21" w:rsidRPr="00A07281" w:rsidRDefault="00E41883" w:rsidP="00616ECA">
      <w:pPr>
        <w:pStyle w:val="a4"/>
        <w:overflowPunct w:val="0"/>
        <w:ind w:leftChars="300" w:left="720"/>
        <w:jc w:val="both"/>
        <w:rPr>
          <w:rFonts w:ascii="Times New Roman" w:eastAsia="標楷體" w:hAnsi="Times New Roman" w:cs="Times New Roman"/>
          <w:b/>
        </w:rPr>
      </w:pPr>
      <w:r w:rsidRPr="00A07281">
        <w:rPr>
          <w:rFonts w:ascii="Times New Roman" w:eastAsia="標楷體" w:hAnsi="Times New Roman" w:cs="Times New Roman"/>
          <w:b/>
        </w:rPr>
        <w:t>一切佛世尊</w:t>
      </w:r>
      <w:r w:rsidR="00D10A03" w:rsidRPr="00A07281">
        <w:rPr>
          <w:rFonts w:ascii="Times New Roman" w:eastAsia="標楷體" w:hAnsi="Times New Roman" w:cs="Times New Roman"/>
          <w:b/>
        </w:rPr>
        <w:t>，</w:t>
      </w:r>
      <w:r w:rsidRPr="00A07281">
        <w:rPr>
          <w:rFonts w:ascii="Times New Roman" w:eastAsia="標楷體" w:hAnsi="Times New Roman" w:cs="Times New Roman"/>
          <w:b/>
        </w:rPr>
        <w:t>離自性他性</w:t>
      </w:r>
      <w:r w:rsidR="009A5B9E" w:rsidRPr="00A07281">
        <w:rPr>
          <w:rFonts w:ascii="Times New Roman" w:eastAsia="標楷體" w:hAnsi="Times New Roman" w:cs="Times New Roman" w:hint="eastAsia"/>
          <w:b/>
        </w:rPr>
        <w:t>；</w:t>
      </w:r>
      <w:r w:rsidRPr="00A07281">
        <w:rPr>
          <w:rFonts w:ascii="Times New Roman" w:eastAsia="標楷體" w:hAnsi="Times New Roman" w:cs="Times New Roman"/>
          <w:b/>
        </w:rPr>
        <w:t>一切諸眾生</w:t>
      </w:r>
      <w:r w:rsidR="00D10A03" w:rsidRPr="00A07281">
        <w:rPr>
          <w:rFonts w:ascii="Times New Roman" w:eastAsia="標楷體" w:hAnsi="Times New Roman" w:cs="Times New Roman"/>
          <w:b/>
        </w:rPr>
        <w:t>，</w:t>
      </w:r>
      <w:r w:rsidRPr="00A07281">
        <w:rPr>
          <w:rFonts w:ascii="Times New Roman" w:eastAsia="標楷體" w:hAnsi="Times New Roman" w:cs="Times New Roman"/>
          <w:b/>
        </w:rPr>
        <w:t>亦離自他性</w:t>
      </w:r>
      <w:r w:rsidR="0074771D" w:rsidRPr="00A07281">
        <w:rPr>
          <w:rFonts w:ascii="Times New Roman" w:eastAsia="標楷體" w:hAnsi="Times New Roman" w:cs="Times New Roman" w:hint="eastAsia"/>
          <w:b/>
        </w:rPr>
        <w:t>，</w:t>
      </w:r>
    </w:p>
    <w:p w:rsidR="00BE0D21" w:rsidRPr="00A07281" w:rsidRDefault="00E41883" w:rsidP="00616ECA">
      <w:pPr>
        <w:pStyle w:val="a4"/>
        <w:overflowPunct w:val="0"/>
        <w:spacing w:afterLines="30" w:after="108"/>
        <w:ind w:leftChars="300" w:left="720"/>
        <w:jc w:val="both"/>
        <w:rPr>
          <w:rFonts w:ascii="Times New Roman" w:eastAsia="標楷體" w:hAnsi="Times New Roman" w:cs="Times New Roman"/>
          <w:b/>
        </w:rPr>
      </w:pPr>
      <w:r w:rsidRPr="00A07281">
        <w:rPr>
          <w:rFonts w:ascii="Times New Roman" w:eastAsia="標楷體" w:hAnsi="Times New Roman" w:cs="Times New Roman"/>
          <w:b/>
        </w:rPr>
        <w:t>一切法亦爾</w:t>
      </w:r>
      <w:r w:rsidR="00D10A03" w:rsidRPr="00A07281">
        <w:rPr>
          <w:rFonts w:ascii="Times New Roman" w:eastAsia="標楷體" w:hAnsi="Times New Roman" w:cs="Times New Roman"/>
          <w:b/>
        </w:rPr>
        <w:t>，</w:t>
      </w:r>
      <w:r w:rsidRPr="00A07281">
        <w:rPr>
          <w:rFonts w:ascii="Times New Roman" w:eastAsia="標楷體" w:hAnsi="Times New Roman" w:cs="Times New Roman"/>
          <w:b/>
        </w:rPr>
        <w:t>離自性他性</w:t>
      </w:r>
      <w:r w:rsidR="00D10A03" w:rsidRPr="00A07281">
        <w:rPr>
          <w:rFonts w:ascii="Times New Roman" w:eastAsia="標楷體" w:hAnsi="Times New Roman" w:cs="Times New Roman"/>
          <w:b/>
        </w:rPr>
        <w:t>。</w:t>
      </w:r>
      <w:r w:rsidR="00562147" w:rsidRPr="00A07281">
        <w:rPr>
          <w:rStyle w:val="a7"/>
          <w:rFonts w:ascii="Times New Roman" w:eastAsia="新細明體" w:hAnsi="Times New Roman" w:cs="Times New Roman"/>
        </w:rPr>
        <w:footnoteReference w:id="37"/>
      </w:r>
      <w:r w:rsidRPr="00A07281">
        <w:rPr>
          <w:rFonts w:ascii="Times New Roman" w:eastAsia="標楷體" w:hAnsi="Times New Roman" w:cs="Times New Roman"/>
          <w:b/>
        </w:rPr>
        <w:t>以是因緣故</w:t>
      </w:r>
      <w:r w:rsidR="00D10A03" w:rsidRPr="00A07281">
        <w:rPr>
          <w:rFonts w:ascii="Times New Roman" w:eastAsia="標楷體" w:hAnsi="Times New Roman" w:cs="Times New Roman"/>
          <w:b/>
        </w:rPr>
        <w:t>，</w:t>
      </w:r>
      <w:r w:rsidRPr="00A07281">
        <w:rPr>
          <w:rFonts w:ascii="Times New Roman" w:eastAsia="標楷體" w:hAnsi="Times New Roman" w:cs="Times New Roman"/>
          <w:b/>
        </w:rPr>
        <w:t>是故名一相</w:t>
      </w:r>
      <w:r w:rsidR="00D10A03" w:rsidRPr="00A07281">
        <w:rPr>
          <w:rFonts w:ascii="Times New Roman" w:eastAsia="標楷體" w:hAnsi="Times New Roman" w:cs="Times New Roman"/>
          <w:b/>
        </w:rPr>
        <w:t>。</w:t>
      </w:r>
    </w:p>
    <w:p w:rsidR="00BE3E4B" w:rsidRPr="00A07281" w:rsidRDefault="00D44D8F" w:rsidP="00616ECA">
      <w:pPr>
        <w:pStyle w:val="a4"/>
        <w:overflowPunct w:val="0"/>
        <w:ind w:leftChars="300" w:left="720"/>
        <w:jc w:val="both"/>
        <w:outlineLvl w:val="6"/>
        <w:rPr>
          <w:rFonts w:ascii="Times New Roman" w:eastAsia="標楷體" w:hAnsi="Times New Roman" w:cs="Times New Roman"/>
          <w:b/>
        </w:rPr>
      </w:pPr>
      <w:r w:rsidRPr="00A07281">
        <w:rPr>
          <w:rFonts w:ascii="Times New Roman" w:eastAsia="新細明體" w:hAnsi="Times New Roman" w:cs="Times New Roman" w:hint="eastAsia"/>
          <w:b/>
          <w:sz w:val="20"/>
          <w:szCs w:val="20"/>
          <w:bdr w:val="single" w:sz="4" w:space="0" w:color="auto"/>
        </w:rPr>
        <w:lastRenderedPageBreak/>
        <w:t>C</w:t>
      </w:r>
      <w:r w:rsidRPr="00A07281">
        <w:rPr>
          <w:rFonts w:ascii="Times New Roman" w:eastAsia="新細明體" w:hAnsi="Times New Roman" w:cs="Times New Roman" w:hint="eastAsia"/>
          <w:b/>
          <w:sz w:val="20"/>
          <w:szCs w:val="20"/>
          <w:bdr w:val="single" w:sz="4" w:space="0" w:color="auto"/>
        </w:rPr>
        <w:t>、</w:t>
      </w:r>
      <w:r w:rsidR="00BE3E4B" w:rsidRPr="00A07281">
        <w:rPr>
          <w:rFonts w:ascii="Times New Roman" w:eastAsia="新細明體" w:hAnsi="Times New Roman" w:cs="Times New Roman"/>
          <w:b/>
          <w:sz w:val="20"/>
          <w:szCs w:val="20"/>
          <w:bdr w:val="single" w:sz="4" w:space="0" w:color="auto"/>
        </w:rPr>
        <w:t>離有無</w:t>
      </w:r>
      <w:r w:rsidR="00B875C2" w:rsidRPr="00A07281">
        <w:rPr>
          <w:rStyle w:val="a7"/>
          <w:rFonts w:ascii="Times New Roman" w:eastAsia="新細明體" w:hAnsi="Times New Roman" w:cs="Times New Roman"/>
        </w:rPr>
        <w:footnoteReference w:id="38"/>
      </w:r>
    </w:p>
    <w:p w:rsidR="00BE0D21" w:rsidRPr="00A07281" w:rsidRDefault="00E41883" w:rsidP="00616ECA">
      <w:pPr>
        <w:pStyle w:val="a4"/>
        <w:overflowPunct w:val="0"/>
        <w:ind w:leftChars="300" w:left="720"/>
        <w:jc w:val="both"/>
        <w:rPr>
          <w:rFonts w:ascii="Times New Roman" w:eastAsia="標楷體" w:hAnsi="Times New Roman" w:cs="Times New Roman"/>
          <w:b/>
        </w:rPr>
      </w:pPr>
      <w:r w:rsidRPr="00A07281">
        <w:rPr>
          <w:rFonts w:ascii="Times New Roman" w:eastAsia="標楷體" w:hAnsi="Times New Roman" w:cs="Times New Roman"/>
          <w:b/>
        </w:rPr>
        <w:t>有諸佛則非</w:t>
      </w:r>
      <w:r w:rsidR="00D10A03" w:rsidRPr="00A07281">
        <w:rPr>
          <w:rFonts w:ascii="Times New Roman" w:eastAsia="標楷體" w:hAnsi="Times New Roman" w:cs="Times New Roman"/>
          <w:b/>
        </w:rPr>
        <w:t>，</w:t>
      </w:r>
      <w:r w:rsidRPr="00A07281">
        <w:rPr>
          <w:rFonts w:ascii="Times New Roman" w:eastAsia="標楷體" w:hAnsi="Times New Roman" w:cs="Times New Roman"/>
          <w:b/>
        </w:rPr>
        <w:t>無諸佛亦非</w:t>
      </w:r>
      <w:r w:rsidR="00D10A03" w:rsidRPr="00A07281">
        <w:rPr>
          <w:rFonts w:ascii="Times New Roman" w:eastAsia="標楷體" w:hAnsi="Times New Roman" w:cs="Times New Roman"/>
          <w:b/>
        </w:rPr>
        <w:t>；</w:t>
      </w:r>
      <w:r w:rsidRPr="00A07281">
        <w:rPr>
          <w:rFonts w:ascii="Times New Roman" w:eastAsia="標楷體" w:hAnsi="Times New Roman" w:cs="Times New Roman"/>
          <w:b/>
        </w:rPr>
        <w:t>有諸眾生非</w:t>
      </w:r>
      <w:r w:rsidR="00D10A03" w:rsidRPr="00A07281">
        <w:rPr>
          <w:rFonts w:ascii="Times New Roman" w:eastAsia="標楷體" w:hAnsi="Times New Roman" w:cs="Times New Roman"/>
          <w:b/>
        </w:rPr>
        <w:t>，</w:t>
      </w:r>
      <w:r w:rsidRPr="00A07281">
        <w:rPr>
          <w:rFonts w:ascii="Times New Roman" w:eastAsia="標楷體" w:hAnsi="Times New Roman" w:cs="Times New Roman"/>
          <w:b/>
        </w:rPr>
        <w:t>無諸眾生非</w:t>
      </w:r>
      <w:r w:rsidR="00D10A03" w:rsidRPr="00A07281">
        <w:rPr>
          <w:rFonts w:ascii="Times New Roman" w:eastAsia="標楷體" w:hAnsi="Times New Roman" w:cs="Times New Roman"/>
          <w:b/>
        </w:rPr>
        <w:t>；</w:t>
      </w:r>
    </w:p>
    <w:p w:rsidR="00BE0D21" w:rsidRPr="00A07281" w:rsidRDefault="00E41883" w:rsidP="00616ECA">
      <w:pPr>
        <w:pStyle w:val="a4"/>
        <w:overflowPunct w:val="0"/>
        <w:spacing w:afterLines="30" w:after="108"/>
        <w:ind w:leftChars="300" w:left="720"/>
        <w:jc w:val="both"/>
        <w:rPr>
          <w:rFonts w:ascii="Times New Roman" w:eastAsia="標楷體" w:hAnsi="Times New Roman" w:cs="Times New Roman"/>
          <w:b/>
        </w:rPr>
      </w:pPr>
      <w:r w:rsidRPr="00A07281">
        <w:rPr>
          <w:rFonts w:ascii="Times New Roman" w:eastAsia="標楷體" w:hAnsi="Times New Roman" w:cs="Times New Roman"/>
          <w:b/>
        </w:rPr>
        <w:lastRenderedPageBreak/>
        <w:t>有諸法則</w:t>
      </w:r>
      <w:r w:rsidR="00C66BAA" w:rsidRPr="00A07281">
        <w:rPr>
          <w:rStyle w:val="a7"/>
          <w:rFonts w:ascii="Times New Roman" w:eastAsia="新細明體" w:hAnsi="Times New Roman" w:cs="Times New Roman"/>
        </w:rPr>
        <w:footnoteReference w:id="39"/>
      </w:r>
      <w:r w:rsidRPr="00A07281">
        <w:rPr>
          <w:rFonts w:ascii="Times New Roman" w:eastAsia="標楷體" w:hAnsi="Times New Roman" w:cs="Times New Roman"/>
          <w:b/>
        </w:rPr>
        <w:t>非</w:t>
      </w:r>
      <w:r w:rsidR="00D10A03" w:rsidRPr="00A07281">
        <w:rPr>
          <w:rFonts w:ascii="Times New Roman" w:eastAsia="標楷體" w:hAnsi="Times New Roman" w:cs="Times New Roman"/>
          <w:b/>
        </w:rPr>
        <w:t>，</w:t>
      </w:r>
      <w:r w:rsidRPr="00A07281">
        <w:rPr>
          <w:rFonts w:ascii="Times New Roman" w:eastAsia="標楷體" w:hAnsi="Times New Roman" w:cs="Times New Roman"/>
          <w:b/>
        </w:rPr>
        <w:t>無諸法亦非</w:t>
      </w:r>
      <w:r w:rsidR="00D10A03" w:rsidRPr="00A07281">
        <w:rPr>
          <w:rFonts w:ascii="Times New Roman" w:eastAsia="標楷體" w:hAnsi="Times New Roman" w:cs="Times New Roman"/>
          <w:b/>
        </w:rPr>
        <w:t>。</w:t>
      </w:r>
      <w:r w:rsidRPr="00A07281">
        <w:rPr>
          <w:rFonts w:ascii="Times New Roman" w:eastAsia="標楷體" w:hAnsi="Times New Roman" w:cs="Times New Roman"/>
          <w:b/>
        </w:rPr>
        <w:t>離於有無故</w:t>
      </w:r>
      <w:r w:rsidR="00D10A03" w:rsidRPr="00A07281">
        <w:rPr>
          <w:rFonts w:ascii="Times New Roman" w:eastAsia="標楷體" w:hAnsi="Times New Roman" w:cs="Times New Roman"/>
          <w:b/>
        </w:rPr>
        <w:t>，</w:t>
      </w:r>
      <w:r w:rsidRPr="00A07281">
        <w:rPr>
          <w:rFonts w:ascii="Times New Roman" w:eastAsia="標楷體" w:hAnsi="Times New Roman" w:cs="Times New Roman"/>
          <w:b/>
        </w:rPr>
        <w:t>名之為平等</w:t>
      </w:r>
      <w:r w:rsidR="00D10A03" w:rsidRPr="00A07281">
        <w:rPr>
          <w:rFonts w:ascii="Times New Roman" w:eastAsia="標楷體" w:hAnsi="Times New Roman" w:cs="Times New Roman"/>
          <w:b/>
        </w:rPr>
        <w:t>。</w:t>
      </w:r>
    </w:p>
    <w:p w:rsidR="009949D3" w:rsidRPr="00A07281" w:rsidRDefault="00D44D8F" w:rsidP="00616ECA">
      <w:pPr>
        <w:pStyle w:val="a4"/>
        <w:overflowPunct w:val="0"/>
        <w:ind w:leftChars="300" w:left="720"/>
        <w:jc w:val="both"/>
        <w:outlineLvl w:val="6"/>
        <w:rPr>
          <w:rFonts w:ascii="Times New Roman" w:eastAsia="標楷體" w:hAnsi="Times New Roman" w:cs="Times New Roman"/>
          <w:b/>
        </w:rPr>
      </w:pPr>
      <w:r w:rsidRPr="00A07281">
        <w:rPr>
          <w:rFonts w:ascii="Times New Roman" w:eastAsia="新細明體" w:hAnsi="Times New Roman" w:cs="Times New Roman" w:hint="eastAsia"/>
          <w:b/>
          <w:sz w:val="20"/>
          <w:szCs w:val="20"/>
          <w:bdr w:val="single" w:sz="4" w:space="0" w:color="auto"/>
        </w:rPr>
        <w:t>D</w:t>
      </w:r>
      <w:r w:rsidRPr="00A07281">
        <w:rPr>
          <w:rFonts w:ascii="Times New Roman" w:eastAsia="新細明體" w:hAnsi="Times New Roman" w:cs="Times New Roman" w:hint="eastAsia"/>
          <w:b/>
          <w:sz w:val="20"/>
          <w:szCs w:val="20"/>
          <w:bdr w:val="single" w:sz="4" w:space="0" w:color="auto"/>
        </w:rPr>
        <w:t>、</w:t>
      </w:r>
      <w:r w:rsidR="00CB7810" w:rsidRPr="00A07281">
        <w:rPr>
          <w:rFonts w:ascii="Times New Roman" w:eastAsia="新細明體" w:hAnsi="Times New Roman" w:cs="Times New Roman"/>
          <w:b/>
          <w:sz w:val="20"/>
          <w:szCs w:val="20"/>
          <w:bdr w:val="single" w:sz="4" w:space="0" w:color="auto"/>
        </w:rPr>
        <w:t>離取著，</w:t>
      </w:r>
      <w:r w:rsidR="00F31532" w:rsidRPr="00A07281">
        <w:rPr>
          <w:rFonts w:ascii="Times New Roman" w:eastAsia="新細明體" w:hAnsi="Times New Roman" w:cs="Times New Roman"/>
          <w:b/>
          <w:sz w:val="20"/>
          <w:szCs w:val="20"/>
          <w:bdr w:val="single" w:sz="4" w:space="0" w:color="auto"/>
        </w:rPr>
        <w:t>無</w:t>
      </w:r>
      <w:r w:rsidR="009949D3" w:rsidRPr="00A07281">
        <w:rPr>
          <w:rFonts w:ascii="Times New Roman" w:eastAsia="新細明體" w:hAnsi="Times New Roman" w:cs="Times New Roman"/>
          <w:b/>
          <w:sz w:val="20"/>
          <w:szCs w:val="20"/>
          <w:bdr w:val="single" w:sz="4" w:space="0" w:color="auto"/>
        </w:rPr>
        <w:t>分別</w:t>
      </w:r>
    </w:p>
    <w:p w:rsidR="00BE0D21" w:rsidRPr="00A07281" w:rsidRDefault="00E41883" w:rsidP="00616ECA">
      <w:pPr>
        <w:pStyle w:val="a4"/>
        <w:overflowPunct w:val="0"/>
        <w:ind w:leftChars="300" w:left="720"/>
        <w:jc w:val="both"/>
        <w:rPr>
          <w:rFonts w:ascii="Times New Roman" w:eastAsia="標楷體" w:hAnsi="Times New Roman" w:cs="Times New Roman"/>
          <w:b/>
        </w:rPr>
      </w:pPr>
      <w:r w:rsidRPr="00A07281">
        <w:rPr>
          <w:rFonts w:ascii="Times New Roman" w:eastAsia="標楷體" w:hAnsi="Times New Roman" w:cs="Times New Roman"/>
          <w:b/>
        </w:rPr>
        <w:t>一切佛世尊</w:t>
      </w:r>
      <w:r w:rsidR="00D10A03" w:rsidRPr="00A07281">
        <w:rPr>
          <w:rFonts w:ascii="Times New Roman" w:eastAsia="標楷體" w:hAnsi="Times New Roman" w:cs="Times New Roman"/>
          <w:b/>
        </w:rPr>
        <w:t>，</w:t>
      </w:r>
      <w:r w:rsidRPr="00A07281">
        <w:rPr>
          <w:rFonts w:ascii="Times New Roman" w:eastAsia="標楷體" w:hAnsi="Times New Roman" w:cs="Times New Roman"/>
          <w:b/>
        </w:rPr>
        <w:t>眾生及諸法</w:t>
      </w:r>
      <w:r w:rsidR="00D10A03" w:rsidRPr="00A07281">
        <w:rPr>
          <w:rFonts w:ascii="Times New Roman" w:eastAsia="標楷體" w:hAnsi="Times New Roman" w:cs="Times New Roman"/>
          <w:b/>
        </w:rPr>
        <w:t>，</w:t>
      </w:r>
      <w:r w:rsidRPr="00A07281">
        <w:rPr>
          <w:rFonts w:ascii="Times New Roman" w:eastAsia="標楷體" w:hAnsi="Times New Roman" w:cs="Times New Roman"/>
          <w:b/>
        </w:rPr>
        <w:t>一切不可取</w:t>
      </w:r>
      <w:r w:rsidR="00D10A03" w:rsidRPr="00A07281">
        <w:rPr>
          <w:rFonts w:ascii="Times New Roman" w:eastAsia="標楷體" w:hAnsi="Times New Roman" w:cs="Times New Roman"/>
          <w:b/>
        </w:rPr>
        <w:t>，</w:t>
      </w:r>
      <w:r w:rsidRPr="00A07281">
        <w:rPr>
          <w:rFonts w:ascii="Times New Roman" w:eastAsia="標楷體" w:hAnsi="Times New Roman" w:cs="Times New Roman"/>
          <w:b/>
        </w:rPr>
        <w:t>名諸法平等</w:t>
      </w:r>
      <w:r w:rsidR="00D10A03" w:rsidRPr="00A07281">
        <w:rPr>
          <w:rFonts w:ascii="Times New Roman" w:eastAsia="標楷體" w:hAnsi="Times New Roman" w:cs="Times New Roman"/>
          <w:b/>
        </w:rPr>
        <w:t>。</w:t>
      </w:r>
    </w:p>
    <w:p w:rsidR="00BE0D21" w:rsidRPr="00A07281" w:rsidRDefault="00E41883" w:rsidP="00616ECA">
      <w:pPr>
        <w:pStyle w:val="a4"/>
        <w:overflowPunct w:val="0"/>
        <w:spacing w:afterLines="30" w:after="108"/>
        <w:ind w:leftChars="300" w:left="720"/>
        <w:jc w:val="both"/>
        <w:rPr>
          <w:rFonts w:ascii="Times New Roman" w:eastAsia="新細明體" w:hAnsi="Times New Roman" w:cs="Times New Roman"/>
          <w:b/>
          <w:shd w:val="pct15" w:color="auto" w:fill="FFFFFF"/>
        </w:rPr>
      </w:pPr>
      <w:r w:rsidRPr="00A07281">
        <w:rPr>
          <w:rFonts w:ascii="Times New Roman" w:eastAsia="標楷體" w:hAnsi="Times New Roman" w:cs="Times New Roman"/>
          <w:b/>
        </w:rPr>
        <w:t>一切佛眾生</w:t>
      </w:r>
      <w:r w:rsidR="00D10A03" w:rsidRPr="00A07281">
        <w:rPr>
          <w:rFonts w:ascii="Times New Roman" w:eastAsia="標楷體" w:hAnsi="Times New Roman" w:cs="Times New Roman"/>
          <w:b/>
        </w:rPr>
        <w:t>，</w:t>
      </w:r>
      <w:r w:rsidRPr="00A07281">
        <w:rPr>
          <w:rFonts w:ascii="Times New Roman" w:eastAsia="標楷體" w:hAnsi="Times New Roman" w:cs="Times New Roman"/>
          <w:b/>
        </w:rPr>
        <w:t>及法無差別</w:t>
      </w:r>
      <w:r w:rsidR="00D10A03" w:rsidRPr="00A07281">
        <w:rPr>
          <w:rFonts w:ascii="Times New Roman" w:eastAsia="標楷體" w:hAnsi="Times New Roman" w:cs="Times New Roman"/>
          <w:b/>
        </w:rPr>
        <w:t>，</w:t>
      </w:r>
      <w:r w:rsidRPr="00A07281">
        <w:rPr>
          <w:rFonts w:ascii="Times New Roman" w:eastAsia="標楷體" w:hAnsi="Times New Roman" w:cs="Times New Roman"/>
          <w:b/>
        </w:rPr>
        <w:t>不可分別故</w:t>
      </w:r>
      <w:r w:rsidR="00D10A03" w:rsidRPr="00A07281">
        <w:rPr>
          <w:rFonts w:ascii="Times New Roman" w:eastAsia="標楷體" w:hAnsi="Times New Roman" w:cs="Times New Roman"/>
          <w:b/>
        </w:rPr>
        <w:t>，</w:t>
      </w:r>
      <w:r w:rsidRPr="00A07281">
        <w:rPr>
          <w:rFonts w:ascii="Times New Roman" w:eastAsia="標楷體" w:hAnsi="Times New Roman" w:cs="Times New Roman"/>
          <w:b/>
        </w:rPr>
        <w:t>名之為平等</w:t>
      </w:r>
      <w:r w:rsidR="00D10A03" w:rsidRPr="00A07281">
        <w:rPr>
          <w:rFonts w:ascii="Times New Roman" w:eastAsia="標楷體" w:hAnsi="Times New Roman" w:cs="Times New Roman"/>
          <w:b/>
        </w:rPr>
        <w:t>。</w:t>
      </w:r>
      <w:r w:rsidR="0065042B" w:rsidRPr="00A07281">
        <w:rPr>
          <w:rFonts w:ascii="Times New Roman" w:eastAsia="新細明體" w:hAnsi="Times New Roman" w:cs="Times New Roman"/>
          <w:sz w:val="22"/>
          <w:szCs w:val="22"/>
          <w:shd w:val="pct15" w:color="auto" w:fill="FFFFFF"/>
        </w:rPr>
        <w:t>（</w:t>
      </w:r>
      <w:r w:rsidR="00F35761" w:rsidRPr="00A07281">
        <w:rPr>
          <w:rFonts w:ascii="Times New Roman" w:eastAsia="新細明體" w:hAnsi="Times New Roman" w:cs="Times New Roman"/>
          <w:sz w:val="22"/>
          <w:szCs w:val="22"/>
          <w:shd w:val="pct15" w:color="auto" w:fill="FFFFFF"/>
        </w:rPr>
        <w:t>118a</w:t>
      </w:r>
      <w:r w:rsidR="0065042B" w:rsidRPr="00A07281">
        <w:rPr>
          <w:rFonts w:ascii="Times New Roman" w:eastAsia="新細明體" w:hAnsi="Times New Roman" w:cs="Times New Roman"/>
          <w:sz w:val="22"/>
          <w:szCs w:val="22"/>
          <w:shd w:val="pct15" w:color="auto" w:fill="FFFFFF"/>
        </w:rPr>
        <w:t>）</w:t>
      </w:r>
    </w:p>
    <w:p w:rsidR="00BE3E4B" w:rsidRPr="00A07281" w:rsidRDefault="00D44D8F" w:rsidP="00324559">
      <w:pPr>
        <w:pStyle w:val="a4"/>
        <w:overflowPunct w:val="0"/>
        <w:spacing w:line="350" w:lineRule="exact"/>
        <w:ind w:leftChars="300" w:left="720"/>
        <w:jc w:val="both"/>
        <w:outlineLvl w:val="6"/>
        <w:rPr>
          <w:rFonts w:ascii="Times New Roman" w:eastAsia="標楷體" w:hAnsi="Times New Roman" w:cs="Times New Roman"/>
          <w:b/>
        </w:rPr>
      </w:pPr>
      <w:r w:rsidRPr="00A07281">
        <w:rPr>
          <w:rFonts w:ascii="Times New Roman" w:eastAsia="新細明體" w:hAnsi="Times New Roman" w:cs="Times New Roman" w:hint="eastAsia"/>
          <w:b/>
          <w:sz w:val="20"/>
          <w:szCs w:val="20"/>
          <w:bdr w:val="single" w:sz="4" w:space="0" w:color="auto"/>
        </w:rPr>
        <w:t>E</w:t>
      </w:r>
      <w:r w:rsidRPr="00A07281">
        <w:rPr>
          <w:rFonts w:ascii="Times New Roman" w:eastAsia="新細明體" w:hAnsi="Times New Roman" w:cs="Times New Roman" w:hint="eastAsia"/>
          <w:b/>
          <w:sz w:val="20"/>
          <w:szCs w:val="20"/>
          <w:bdr w:val="single" w:sz="4" w:space="0" w:color="auto"/>
        </w:rPr>
        <w:t>、</w:t>
      </w:r>
      <w:r w:rsidR="00BE3E4B" w:rsidRPr="00A07281">
        <w:rPr>
          <w:rFonts w:ascii="Times New Roman" w:eastAsia="新細明體" w:hAnsi="Times New Roman" w:cs="Times New Roman"/>
          <w:b/>
          <w:sz w:val="20"/>
          <w:szCs w:val="20"/>
          <w:bdr w:val="single" w:sz="4" w:space="0" w:color="auto"/>
        </w:rPr>
        <w:t>離來去</w:t>
      </w:r>
      <w:r w:rsidR="00F050E0" w:rsidRPr="00A07281">
        <w:rPr>
          <w:rStyle w:val="a7"/>
          <w:rFonts w:ascii="Times New Roman" w:eastAsia="新細明體" w:hAnsi="Times New Roman" w:cs="Times New Roman"/>
        </w:rPr>
        <w:footnoteReference w:id="40"/>
      </w:r>
    </w:p>
    <w:p w:rsidR="00BE0D21" w:rsidRPr="00A07281" w:rsidRDefault="00E41883" w:rsidP="00324559">
      <w:pPr>
        <w:pStyle w:val="a4"/>
        <w:overflowPunct w:val="0"/>
        <w:spacing w:line="350"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諸佛與眾生</w:t>
      </w:r>
      <w:r w:rsidR="00D10A03" w:rsidRPr="00A07281">
        <w:rPr>
          <w:rFonts w:ascii="Times New Roman" w:eastAsia="標楷體" w:hAnsi="Times New Roman" w:cs="Times New Roman"/>
          <w:b/>
        </w:rPr>
        <w:t>，</w:t>
      </w:r>
      <w:r w:rsidRPr="00A07281">
        <w:rPr>
          <w:rFonts w:ascii="Times New Roman" w:eastAsia="標楷體" w:hAnsi="Times New Roman" w:cs="Times New Roman"/>
          <w:b/>
        </w:rPr>
        <w:t>并及一切法</w:t>
      </w:r>
      <w:r w:rsidR="00D10A03" w:rsidRPr="00A07281">
        <w:rPr>
          <w:rFonts w:ascii="Times New Roman" w:eastAsia="標楷體" w:hAnsi="Times New Roman" w:cs="Times New Roman"/>
          <w:b/>
        </w:rPr>
        <w:t>，</w:t>
      </w:r>
      <w:r w:rsidRPr="00A07281">
        <w:rPr>
          <w:rFonts w:ascii="Times New Roman" w:eastAsia="標楷體" w:hAnsi="Times New Roman" w:cs="Times New Roman"/>
          <w:b/>
        </w:rPr>
        <w:t>入生住滅中</w:t>
      </w:r>
      <w:r w:rsidR="00D10A03" w:rsidRPr="00A07281">
        <w:rPr>
          <w:rFonts w:ascii="Times New Roman" w:eastAsia="標楷體" w:hAnsi="Times New Roman" w:cs="Times New Roman"/>
          <w:b/>
        </w:rPr>
        <w:t>，</w:t>
      </w:r>
      <w:r w:rsidRPr="00A07281">
        <w:rPr>
          <w:rFonts w:ascii="Times New Roman" w:eastAsia="標楷體" w:hAnsi="Times New Roman" w:cs="Times New Roman"/>
          <w:b/>
        </w:rPr>
        <w:t>寂滅無所有</w:t>
      </w:r>
      <w:r w:rsidR="00D10A03" w:rsidRPr="00A07281">
        <w:rPr>
          <w:rFonts w:ascii="Times New Roman" w:eastAsia="標楷體" w:hAnsi="Times New Roman" w:cs="Times New Roman"/>
          <w:b/>
        </w:rPr>
        <w:t>；</w:t>
      </w:r>
    </w:p>
    <w:p w:rsidR="00BE0D21" w:rsidRPr="00A07281" w:rsidRDefault="00E41883" w:rsidP="00324559">
      <w:pPr>
        <w:pStyle w:val="a4"/>
        <w:overflowPunct w:val="0"/>
        <w:spacing w:afterLines="30" w:after="108" w:line="350"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亦無所從來</w:t>
      </w:r>
      <w:r w:rsidR="00D10A03" w:rsidRPr="00A07281">
        <w:rPr>
          <w:rFonts w:ascii="Times New Roman" w:eastAsia="標楷體" w:hAnsi="Times New Roman" w:cs="Times New Roman"/>
          <w:b/>
        </w:rPr>
        <w:t>，</w:t>
      </w:r>
      <w:r w:rsidRPr="00A07281">
        <w:rPr>
          <w:rFonts w:ascii="Times New Roman" w:eastAsia="標楷體" w:hAnsi="Times New Roman" w:cs="Times New Roman"/>
          <w:b/>
        </w:rPr>
        <w:t>亦復無所去</w:t>
      </w:r>
      <w:r w:rsidR="00D10A03" w:rsidRPr="00A07281">
        <w:rPr>
          <w:rFonts w:ascii="Times New Roman" w:eastAsia="標楷體" w:hAnsi="Times New Roman" w:cs="Times New Roman"/>
          <w:b/>
        </w:rPr>
        <w:t>，</w:t>
      </w:r>
      <w:r w:rsidRPr="00A07281">
        <w:rPr>
          <w:rFonts w:ascii="Times New Roman" w:eastAsia="標楷體" w:hAnsi="Times New Roman" w:cs="Times New Roman"/>
          <w:b/>
        </w:rPr>
        <w:t>以無來去故</w:t>
      </w:r>
      <w:r w:rsidR="00D10A03" w:rsidRPr="00A07281">
        <w:rPr>
          <w:rFonts w:ascii="Times New Roman" w:eastAsia="標楷體" w:hAnsi="Times New Roman" w:cs="Times New Roman"/>
          <w:b/>
        </w:rPr>
        <w:t>，</w:t>
      </w:r>
      <w:r w:rsidRPr="00A07281">
        <w:rPr>
          <w:rFonts w:ascii="Times New Roman" w:eastAsia="標楷體" w:hAnsi="Times New Roman" w:cs="Times New Roman"/>
          <w:b/>
        </w:rPr>
        <w:t>名之為平等</w:t>
      </w:r>
      <w:r w:rsidR="00D10A03" w:rsidRPr="00A07281">
        <w:rPr>
          <w:rFonts w:ascii="Times New Roman" w:eastAsia="標楷體" w:hAnsi="Times New Roman" w:cs="Times New Roman"/>
          <w:b/>
        </w:rPr>
        <w:t>。</w:t>
      </w:r>
    </w:p>
    <w:p w:rsidR="00BE3E4B" w:rsidRPr="00A07281" w:rsidRDefault="00D44D8F" w:rsidP="00324559">
      <w:pPr>
        <w:pStyle w:val="a4"/>
        <w:overflowPunct w:val="0"/>
        <w:spacing w:line="350" w:lineRule="exact"/>
        <w:ind w:leftChars="300" w:left="720"/>
        <w:jc w:val="both"/>
        <w:outlineLvl w:val="6"/>
        <w:rPr>
          <w:rFonts w:ascii="Times New Roman" w:eastAsia="標楷體" w:hAnsi="Times New Roman" w:cs="Times New Roman"/>
          <w:b/>
        </w:rPr>
      </w:pPr>
      <w:r w:rsidRPr="00A07281">
        <w:rPr>
          <w:rFonts w:ascii="Times New Roman" w:eastAsia="新細明體" w:hAnsi="Times New Roman" w:cs="Times New Roman" w:hint="eastAsia"/>
          <w:b/>
          <w:sz w:val="20"/>
          <w:szCs w:val="20"/>
          <w:bdr w:val="single" w:sz="4" w:space="0" w:color="auto"/>
        </w:rPr>
        <w:t>F</w:t>
      </w:r>
      <w:r w:rsidRPr="00A07281">
        <w:rPr>
          <w:rFonts w:ascii="Times New Roman" w:eastAsia="新細明體" w:hAnsi="Times New Roman" w:cs="Times New Roman" w:hint="eastAsia"/>
          <w:b/>
          <w:sz w:val="20"/>
          <w:szCs w:val="20"/>
          <w:bdr w:val="single" w:sz="4" w:space="0" w:color="auto"/>
        </w:rPr>
        <w:t>、</w:t>
      </w:r>
      <w:r w:rsidR="00BE3E4B" w:rsidRPr="00A07281">
        <w:rPr>
          <w:rFonts w:ascii="Times New Roman" w:eastAsia="新細明體" w:hAnsi="Times New Roman" w:cs="Times New Roman"/>
          <w:b/>
          <w:sz w:val="20"/>
          <w:szCs w:val="20"/>
          <w:bdr w:val="single" w:sz="4" w:space="0" w:color="auto"/>
        </w:rPr>
        <w:t>離</w:t>
      </w:r>
      <w:r w:rsidR="00F31532" w:rsidRPr="00A07281">
        <w:rPr>
          <w:rFonts w:ascii="Times New Roman" w:eastAsia="新細明體" w:hAnsi="Times New Roman" w:cs="Times New Roman"/>
          <w:b/>
          <w:sz w:val="20"/>
          <w:szCs w:val="20"/>
          <w:bdr w:val="single" w:sz="4" w:space="0" w:color="auto"/>
        </w:rPr>
        <w:t>等非等</w:t>
      </w:r>
      <w:r w:rsidR="00BE3E4B" w:rsidRPr="00A07281">
        <w:rPr>
          <w:rFonts w:ascii="Times New Roman" w:eastAsia="新細明體" w:hAnsi="Times New Roman" w:cs="Times New Roman"/>
          <w:b/>
          <w:sz w:val="20"/>
          <w:szCs w:val="20"/>
          <w:bdr w:val="single" w:sz="4" w:space="0" w:color="auto"/>
        </w:rPr>
        <w:t>四句</w:t>
      </w:r>
    </w:p>
    <w:p w:rsidR="00BE0D21" w:rsidRPr="00A07281" w:rsidRDefault="00E41883" w:rsidP="00324559">
      <w:pPr>
        <w:pStyle w:val="a4"/>
        <w:overflowPunct w:val="0"/>
        <w:spacing w:line="350"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諸佛與眾生</w:t>
      </w:r>
      <w:r w:rsidR="00D10A03" w:rsidRPr="00A07281">
        <w:rPr>
          <w:rFonts w:ascii="Times New Roman" w:eastAsia="標楷體" w:hAnsi="Times New Roman" w:cs="Times New Roman"/>
          <w:b/>
        </w:rPr>
        <w:t>，</w:t>
      </w:r>
      <w:r w:rsidRPr="00A07281">
        <w:rPr>
          <w:rFonts w:ascii="Times New Roman" w:eastAsia="標楷體" w:hAnsi="Times New Roman" w:cs="Times New Roman"/>
          <w:b/>
        </w:rPr>
        <w:t>并及一切法</w:t>
      </w:r>
      <w:r w:rsidR="00D10A03" w:rsidRPr="00A07281">
        <w:rPr>
          <w:rFonts w:ascii="Times New Roman" w:eastAsia="標楷體" w:hAnsi="Times New Roman" w:cs="Times New Roman"/>
          <w:b/>
        </w:rPr>
        <w:t>，</w:t>
      </w:r>
      <w:r w:rsidRPr="00A07281">
        <w:rPr>
          <w:rFonts w:ascii="Times New Roman" w:eastAsia="標楷體" w:hAnsi="Times New Roman" w:cs="Times New Roman"/>
          <w:b/>
        </w:rPr>
        <w:t>悉皆無所有</w:t>
      </w:r>
      <w:r w:rsidR="00D10A03" w:rsidRPr="00A07281">
        <w:rPr>
          <w:rFonts w:ascii="Times New Roman" w:eastAsia="標楷體" w:hAnsi="Times New Roman" w:cs="Times New Roman"/>
          <w:b/>
        </w:rPr>
        <w:t>，</w:t>
      </w:r>
      <w:r w:rsidRPr="00A07281">
        <w:rPr>
          <w:rFonts w:ascii="Times New Roman" w:eastAsia="標楷體" w:hAnsi="Times New Roman" w:cs="Times New Roman"/>
          <w:b/>
        </w:rPr>
        <w:t>過一切有道</w:t>
      </w:r>
      <w:r w:rsidR="00D10A03" w:rsidRPr="00A07281">
        <w:rPr>
          <w:rFonts w:ascii="Times New Roman" w:eastAsia="標楷體" w:hAnsi="Times New Roman" w:cs="Times New Roman"/>
          <w:b/>
        </w:rPr>
        <w:t>。</w:t>
      </w:r>
    </w:p>
    <w:p w:rsidR="00BE0D21" w:rsidRPr="00A07281" w:rsidRDefault="00E41883" w:rsidP="00324559">
      <w:pPr>
        <w:pStyle w:val="a4"/>
        <w:overflowPunct w:val="0"/>
        <w:spacing w:afterLines="30" w:after="108" w:line="350" w:lineRule="exact"/>
        <w:ind w:leftChars="300" w:left="720"/>
        <w:jc w:val="both"/>
        <w:rPr>
          <w:rFonts w:ascii="Times New Roman" w:eastAsia="標楷體" w:hAnsi="Times New Roman" w:cs="Times New Roman"/>
          <w:b/>
        </w:rPr>
      </w:pPr>
      <w:r w:rsidRPr="00A07281">
        <w:rPr>
          <w:rFonts w:ascii="Times New Roman" w:eastAsia="標楷體" w:hAnsi="Times New Roman" w:cs="Times New Roman"/>
          <w:b/>
        </w:rPr>
        <w:t>此三非是等</w:t>
      </w:r>
      <w:r w:rsidR="00D10A03" w:rsidRPr="00A07281">
        <w:rPr>
          <w:rFonts w:ascii="Times New Roman" w:eastAsia="標楷體" w:hAnsi="Times New Roman" w:cs="Times New Roman"/>
          <w:b/>
        </w:rPr>
        <w:t>，</w:t>
      </w:r>
      <w:r w:rsidRPr="00A07281">
        <w:rPr>
          <w:rFonts w:ascii="Times New Roman" w:eastAsia="標楷體" w:hAnsi="Times New Roman" w:cs="Times New Roman"/>
          <w:b/>
        </w:rPr>
        <w:t>亦復非非等</w:t>
      </w:r>
      <w:r w:rsidR="00D10A03" w:rsidRPr="00A07281">
        <w:rPr>
          <w:rFonts w:ascii="Times New Roman" w:eastAsia="標楷體" w:hAnsi="Times New Roman" w:cs="Times New Roman"/>
          <w:b/>
        </w:rPr>
        <w:t>，</w:t>
      </w:r>
      <w:r w:rsidRPr="00A07281">
        <w:rPr>
          <w:rFonts w:ascii="Times New Roman" w:eastAsia="標楷體" w:hAnsi="Times New Roman" w:cs="Times New Roman"/>
          <w:b/>
        </w:rPr>
        <w:t>非等非非等</w:t>
      </w:r>
      <w:r w:rsidR="00D10A03" w:rsidRPr="00A07281">
        <w:rPr>
          <w:rFonts w:ascii="Times New Roman" w:eastAsia="標楷體" w:hAnsi="Times New Roman" w:cs="Times New Roman"/>
          <w:b/>
        </w:rPr>
        <w:t>，</w:t>
      </w:r>
      <w:r w:rsidRPr="00A07281">
        <w:rPr>
          <w:rFonts w:ascii="Times New Roman" w:eastAsia="標楷體" w:hAnsi="Times New Roman" w:cs="Times New Roman"/>
          <w:b/>
        </w:rPr>
        <w:t>非非等不等</w:t>
      </w:r>
      <w:r w:rsidR="00D10A03" w:rsidRPr="00A07281">
        <w:rPr>
          <w:rFonts w:ascii="Times New Roman" w:eastAsia="標楷體" w:hAnsi="Times New Roman" w:cs="Times New Roman"/>
          <w:b/>
        </w:rPr>
        <w:t>。</w:t>
      </w:r>
    </w:p>
    <w:p w:rsidR="00BE3E4B" w:rsidRPr="00A07281" w:rsidRDefault="00D44D8F" w:rsidP="00324559">
      <w:pPr>
        <w:pStyle w:val="a4"/>
        <w:overflowPunct w:val="0"/>
        <w:spacing w:line="350" w:lineRule="exact"/>
        <w:ind w:leftChars="300" w:left="720"/>
        <w:jc w:val="both"/>
        <w:outlineLvl w:val="6"/>
        <w:rPr>
          <w:rFonts w:ascii="Times New Roman" w:eastAsia="標楷體" w:hAnsi="Times New Roman" w:cs="Times New Roman"/>
          <w:b/>
          <w:sz w:val="20"/>
          <w:szCs w:val="20"/>
        </w:rPr>
      </w:pPr>
      <w:r w:rsidRPr="00A07281">
        <w:rPr>
          <w:rFonts w:ascii="Times New Roman" w:eastAsia="新細明體" w:hAnsi="Times New Roman" w:cs="Times New Roman" w:hint="eastAsia"/>
          <w:b/>
          <w:sz w:val="20"/>
          <w:szCs w:val="20"/>
          <w:bdr w:val="single" w:sz="4" w:space="0" w:color="auto"/>
        </w:rPr>
        <w:t>G</w:t>
      </w:r>
      <w:r w:rsidRPr="00A07281">
        <w:rPr>
          <w:rFonts w:ascii="Times New Roman" w:eastAsia="新細明體" w:hAnsi="Times New Roman" w:cs="Times New Roman" w:hint="eastAsia"/>
          <w:b/>
          <w:sz w:val="20"/>
          <w:szCs w:val="20"/>
          <w:bdr w:val="single" w:sz="4" w:space="0" w:color="auto"/>
        </w:rPr>
        <w:t>、</w:t>
      </w:r>
      <w:r w:rsidR="00EF1C75" w:rsidRPr="00A07281">
        <w:rPr>
          <w:rFonts w:ascii="Times New Roman" w:eastAsia="新細明體" w:hAnsi="Times New Roman" w:cs="Times New Roman"/>
          <w:b/>
          <w:sz w:val="20"/>
          <w:szCs w:val="20"/>
          <w:bdr w:val="single" w:sz="4" w:space="0" w:color="auto"/>
        </w:rPr>
        <w:t>小結</w:t>
      </w:r>
    </w:p>
    <w:p w:rsidR="00E41883" w:rsidRPr="00A07281" w:rsidRDefault="00E41883" w:rsidP="00324559">
      <w:pPr>
        <w:pStyle w:val="a4"/>
        <w:overflowPunct w:val="0"/>
        <w:spacing w:afterLines="30" w:after="108" w:line="350" w:lineRule="exact"/>
        <w:ind w:leftChars="300" w:left="720"/>
        <w:jc w:val="both"/>
        <w:rPr>
          <w:rFonts w:ascii="Times New Roman" w:eastAsia="標楷體" w:hAnsi="Times New Roman" w:cs="Times New Roman"/>
        </w:rPr>
      </w:pPr>
      <w:r w:rsidRPr="00A07281">
        <w:rPr>
          <w:rFonts w:ascii="Times New Roman" w:eastAsia="標楷體" w:hAnsi="Times New Roman" w:cs="Times New Roman"/>
          <w:b/>
        </w:rPr>
        <w:t>如是說諸法</w:t>
      </w:r>
      <w:r w:rsidR="00D10A03" w:rsidRPr="00A07281">
        <w:rPr>
          <w:rFonts w:ascii="Times New Roman" w:eastAsia="標楷體" w:hAnsi="Times New Roman" w:cs="Times New Roman"/>
          <w:b/>
        </w:rPr>
        <w:t>，</w:t>
      </w:r>
      <w:r w:rsidRPr="00A07281">
        <w:rPr>
          <w:rFonts w:ascii="Times New Roman" w:eastAsia="標楷體" w:hAnsi="Times New Roman" w:cs="Times New Roman"/>
          <w:b/>
        </w:rPr>
        <w:t>皆等無差別</w:t>
      </w:r>
      <w:r w:rsidR="00D10A03" w:rsidRPr="00A07281">
        <w:rPr>
          <w:rFonts w:ascii="Times New Roman" w:eastAsia="標楷體" w:hAnsi="Times New Roman" w:cs="Times New Roman"/>
          <w:b/>
        </w:rPr>
        <w:t>。</w:t>
      </w:r>
    </w:p>
    <w:p w:rsidR="00D60EF4" w:rsidRPr="00A07281" w:rsidRDefault="008513BE" w:rsidP="00616ECA">
      <w:pPr>
        <w:pStyle w:val="a4"/>
        <w:overflowPunct w:val="0"/>
        <w:ind w:leftChars="100" w:left="240"/>
        <w:jc w:val="both"/>
        <w:outlineLvl w:val="2"/>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六、</w:t>
      </w:r>
      <w:r w:rsidR="00D60EF4" w:rsidRPr="00A07281">
        <w:rPr>
          <w:rFonts w:ascii="Times New Roman" w:eastAsia="新細明體" w:hAnsi="Times New Roman" w:cs="Times New Roman"/>
          <w:b/>
          <w:sz w:val="20"/>
          <w:szCs w:val="20"/>
          <w:bdr w:val="single" w:sz="4" w:space="0" w:color="auto"/>
        </w:rPr>
        <w:t>第六</w:t>
      </w:r>
      <w:r w:rsidR="005B5BAC" w:rsidRPr="00A07281">
        <w:rPr>
          <w:rFonts w:ascii="Times New Roman" w:eastAsia="新細明體" w:hAnsi="Times New Roman" w:cs="Times New Roman"/>
          <w:b/>
          <w:sz w:val="20"/>
          <w:szCs w:val="20"/>
          <w:bdr w:val="single" w:sz="4" w:space="0" w:color="auto"/>
        </w:rPr>
        <w:t>類四法</w:t>
      </w:r>
      <w:r w:rsidR="00D45E8F" w:rsidRPr="00A07281">
        <w:rPr>
          <w:rFonts w:ascii="Times New Roman" w:eastAsia="新細明體" w:hAnsi="Times New Roman" w:cs="Times New Roman"/>
          <w:b/>
          <w:sz w:val="20"/>
          <w:szCs w:val="20"/>
          <w:bdr w:val="single" w:sz="4" w:space="0" w:color="auto"/>
        </w:rPr>
        <w:t>：善能信解空，不驚無相法，眾生中大悲，能忍於無我</w:t>
      </w:r>
    </w:p>
    <w:p w:rsidR="008C3CA3" w:rsidRPr="00A07281" w:rsidRDefault="008C3CA3" w:rsidP="00616ECA">
      <w:pPr>
        <w:pStyle w:val="a4"/>
        <w:overflowPunct w:val="0"/>
        <w:ind w:leftChars="150" w:left="360"/>
        <w:jc w:val="both"/>
        <w:outlineLvl w:val="3"/>
        <w:rPr>
          <w:rFonts w:ascii="新細明體" w:eastAsia="新細明體" w:hAnsi="新細明體" w:cs="Times New Roman"/>
          <w:b/>
          <w:sz w:val="20"/>
          <w:szCs w:val="20"/>
          <w:bdr w:val="single" w:sz="4" w:space="0" w:color="auto"/>
        </w:rPr>
      </w:pPr>
      <w:r w:rsidRPr="00A07281">
        <w:rPr>
          <w:rFonts w:ascii="新細明體" w:eastAsia="新細明體" w:hAnsi="新細明體" w:cs="Times New Roman" w:hint="eastAsia"/>
          <w:b/>
          <w:sz w:val="20"/>
          <w:szCs w:val="20"/>
          <w:bdr w:val="single" w:sz="4" w:space="0" w:color="auto"/>
        </w:rPr>
        <w:t>（一）總說</w:t>
      </w:r>
    </w:p>
    <w:p w:rsidR="00E41883" w:rsidRPr="00A07281" w:rsidRDefault="00E41883" w:rsidP="00616ECA">
      <w:pPr>
        <w:pStyle w:val="a4"/>
        <w:overflowPunct w:val="0"/>
        <w:ind w:leftChars="150" w:left="360"/>
        <w:jc w:val="both"/>
        <w:rPr>
          <w:rFonts w:ascii="Times New Roman" w:eastAsia="新細明體" w:hAnsi="Times New Roman" w:cs="Times New Roman"/>
        </w:rPr>
      </w:pPr>
      <w:r w:rsidRPr="00A07281">
        <w:rPr>
          <w:rFonts w:ascii="Times New Roman" w:eastAsia="新細明體" w:hAnsi="Times New Roman" w:cs="Times New Roman"/>
        </w:rPr>
        <w:t>復有四法能淨尸羅。如說：</w:t>
      </w:r>
    </w:p>
    <w:p w:rsidR="00F050E0" w:rsidRPr="00A07281" w:rsidRDefault="00F050E0" w:rsidP="00AF4762">
      <w:pPr>
        <w:pStyle w:val="a4"/>
        <w:overflowPunct w:val="0"/>
        <w:spacing w:beforeLines="30" w:before="108"/>
        <w:ind w:leftChars="150" w:left="360"/>
        <w:jc w:val="both"/>
        <w:rPr>
          <w:rFonts w:ascii="Times New Roman" w:eastAsia="標楷體" w:hAnsi="Times New Roman" w:cs="Times New Roman"/>
          <w:b/>
        </w:rPr>
      </w:pPr>
      <w:r w:rsidRPr="00A07281">
        <w:rPr>
          <w:rFonts w:ascii="Times New Roman" w:eastAsia="標楷體" w:hAnsi="Times New Roman" w:cs="Times New Roman"/>
          <w:vertAlign w:val="superscript"/>
        </w:rPr>
        <w:t>（</w:t>
      </w:r>
      <w:r w:rsidRPr="00A07281">
        <w:rPr>
          <w:rFonts w:ascii="Times New Roman" w:eastAsia="標楷體" w:hAnsi="Times New Roman" w:cs="Times New Roman" w:hint="eastAsia"/>
          <w:vertAlign w:val="superscript"/>
        </w:rPr>
        <w:t>1</w:t>
      </w:r>
      <w:r w:rsidRPr="00A07281">
        <w:rPr>
          <w:rFonts w:ascii="Times New Roman" w:eastAsia="標楷體" w:hAnsi="Times New Roman" w:cs="Times New Roman"/>
          <w:vertAlign w:val="superscript"/>
        </w:rPr>
        <w:t>）</w:t>
      </w:r>
      <w:r w:rsidR="00E41883" w:rsidRPr="00A07281">
        <w:rPr>
          <w:rFonts w:ascii="Times New Roman" w:eastAsia="標楷體" w:hAnsi="Times New Roman" w:cs="Times New Roman"/>
          <w:b/>
        </w:rPr>
        <w:t>善能信解空</w:t>
      </w:r>
      <w:r w:rsidR="00492EA5" w:rsidRPr="00A07281">
        <w:rPr>
          <w:rFonts w:ascii="Times New Roman" w:eastAsia="標楷體" w:hAnsi="Times New Roman" w:cs="Times New Roman"/>
          <w:b/>
        </w:rPr>
        <w:t>，</w:t>
      </w:r>
      <w:r w:rsidR="004243DD" w:rsidRPr="00A07281">
        <w:rPr>
          <w:rFonts w:ascii="Times New Roman" w:eastAsia="標楷體" w:hAnsi="Times New Roman" w:cs="Times New Roman" w:hint="eastAsia"/>
          <w:vertAlign w:val="superscript"/>
        </w:rPr>
        <w:t>（</w:t>
      </w:r>
      <w:r w:rsidR="004243DD" w:rsidRPr="00A07281">
        <w:rPr>
          <w:rFonts w:ascii="Times New Roman" w:eastAsia="標楷體" w:hAnsi="Times New Roman" w:cs="Times New Roman"/>
          <w:vertAlign w:val="superscript"/>
        </w:rPr>
        <w:t>2</w:t>
      </w:r>
      <w:r w:rsidR="004243DD"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不驚無相法</w:t>
      </w:r>
      <w:r w:rsidR="000F08EA" w:rsidRPr="00A07281">
        <w:rPr>
          <w:rStyle w:val="a7"/>
          <w:rFonts w:ascii="Times New Roman" w:eastAsia="標楷體" w:hAnsi="Times New Roman" w:cs="Times New Roman"/>
        </w:rPr>
        <w:footnoteReference w:id="41"/>
      </w:r>
      <w:r w:rsidR="00492EA5" w:rsidRPr="00A07281">
        <w:rPr>
          <w:rFonts w:ascii="Times New Roman" w:eastAsia="標楷體" w:hAnsi="Times New Roman" w:cs="Times New Roman"/>
          <w:b/>
        </w:rPr>
        <w:t>，</w:t>
      </w:r>
      <w:r w:rsidR="004243DD" w:rsidRPr="00A07281">
        <w:rPr>
          <w:rFonts w:ascii="Times New Roman" w:eastAsia="標楷體" w:hAnsi="Times New Roman" w:cs="Times New Roman" w:hint="eastAsia"/>
          <w:vertAlign w:val="superscript"/>
        </w:rPr>
        <w:t>（</w:t>
      </w:r>
      <w:r w:rsidR="004243DD" w:rsidRPr="00A07281">
        <w:rPr>
          <w:rFonts w:ascii="Times New Roman" w:eastAsia="標楷體" w:hAnsi="Times New Roman" w:cs="Times New Roman"/>
          <w:vertAlign w:val="superscript"/>
        </w:rPr>
        <w:t>3</w:t>
      </w:r>
      <w:r w:rsidR="004243DD"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眾生中大悲</w:t>
      </w:r>
      <w:r w:rsidR="00492EA5" w:rsidRPr="00A07281">
        <w:rPr>
          <w:rFonts w:ascii="Times New Roman" w:eastAsia="標楷體" w:hAnsi="Times New Roman" w:cs="Times New Roman"/>
          <w:b/>
        </w:rPr>
        <w:t>，</w:t>
      </w:r>
      <w:r w:rsidR="004243DD" w:rsidRPr="00A07281">
        <w:rPr>
          <w:rFonts w:ascii="Times New Roman" w:eastAsia="標楷體" w:hAnsi="Times New Roman" w:cs="Times New Roman" w:hint="eastAsia"/>
          <w:vertAlign w:val="superscript"/>
        </w:rPr>
        <w:t>（</w:t>
      </w:r>
      <w:r w:rsidR="004243DD" w:rsidRPr="00A07281">
        <w:rPr>
          <w:rFonts w:ascii="Times New Roman" w:eastAsia="標楷體" w:hAnsi="Times New Roman" w:cs="Times New Roman"/>
          <w:vertAlign w:val="superscript"/>
        </w:rPr>
        <w:t>4</w:t>
      </w:r>
      <w:r w:rsidR="004243DD" w:rsidRPr="00A07281">
        <w:rPr>
          <w:rFonts w:ascii="Times New Roman" w:eastAsia="標楷體" w:hAnsi="Times New Roman" w:cs="Times New Roman" w:hint="eastAsia"/>
          <w:vertAlign w:val="superscript"/>
        </w:rPr>
        <w:t>）</w:t>
      </w:r>
      <w:r w:rsidR="00E41883" w:rsidRPr="00A07281">
        <w:rPr>
          <w:rFonts w:ascii="Times New Roman" w:eastAsia="標楷體" w:hAnsi="Times New Roman" w:cs="Times New Roman"/>
          <w:b/>
        </w:rPr>
        <w:t>能忍於無我</w:t>
      </w:r>
      <w:r w:rsidR="00492EA5" w:rsidRPr="00A07281">
        <w:rPr>
          <w:rFonts w:ascii="Times New Roman" w:eastAsia="標楷體" w:hAnsi="Times New Roman" w:cs="Times New Roman"/>
          <w:b/>
        </w:rPr>
        <w:t>。</w:t>
      </w:r>
    </w:p>
    <w:p w:rsidR="00E41883" w:rsidRPr="00A07281" w:rsidRDefault="00E41883" w:rsidP="00616ECA">
      <w:pPr>
        <w:pStyle w:val="a4"/>
        <w:overflowPunct w:val="0"/>
        <w:spacing w:afterLines="30" w:after="108"/>
        <w:ind w:leftChars="150" w:left="360"/>
        <w:jc w:val="both"/>
        <w:rPr>
          <w:rFonts w:ascii="Times New Roman" w:eastAsia="標楷體" w:hAnsi="Times New Roman" w:cs="Times New Roman"/>
          <w:b/>
        </w:rPr>
      </w:pPr>
      <w:r w:rsidRPr="00A07281">
        <w:rPr>
          <w:rFonts w:ascii="Times New Roman" w:eastAsia="標楷體" w:hAnsi="Times New Roman" w:cs="Times New Roman"/>
          <w:b/>
        </w:rPr>
        <w:t>如是之四法</w:t>
      </w:r>
      <w:r w:rsidR="00492EA5" w:rsidRPr="00A07281">
        <w:rPr>
          <w:rFonts w:ascii="Times New Roman" w:eastAsia="標楷體" w:hAnsi="Times New Roman" w:cs="Times New Roman"/>
          <w:b/>
        </w:rPr>
        <w:t>，</w:t>
      </w:r>
      <w:r w:rsidRPr="00A07281">
        <w:rPr>
          <w:rFonts w:ascii="Times New Roman" w:eastAsia="標楷體" w:hAnsi="Times New Roman" w:cs="Times New Roman"/>
          <w:b/>
        </w:rPr>
        <w:t>亦能淨尸羅</w:t>
      </w:r>
      <w:r w:rsidR="00492EA5" w:rsidRPr="00A07281">
        <w:rPr>
          <w:rFonts w:ascii="Times New Roman" w:eastAsia="標楷體" w:hAnsi="Times New Roman" w:cs="Times New Roman"/>
          <w:b/>
        </w:rPr>
        <w:t>。</w:t>
      </w:r>
      <w:r w:rsidR="00362F1F" w:rsidRPr="00A07281">
        <w:rPr>
          <w:rStyle w:val="a7"/>
          <w:rFonts w:ascii="Times New Roman" w:eastAsia="新細明體" w:hAnsi="Times New Roman" w:cs="Times New Roman"/>
        </w:rPr>
        <w:footnoteReference w:id="42"/>
      </w:r>
    </w:p>
    <w:p w:rsidR="008C3CA3" w:rsidRPr="00A07281" w:rsidRDefault="008C3CA3" w:rsidP="00616ECA">
      <w:pPr>
        <w:pStyle w:val="a4"/>
        <w:overflowPunct w:val="0"/>
        <w:ind w:leftChars="150" w:left="360"/>
        <w:jc w:val="both"/>
        <w:outlineLvl w:val="3"/>
        <w:rPr>
          <w:rFonts w:ascii="新細明體" w:eastAsia="新細明體" w:hAnsi="新細明體" w:cs="Times New Roman"/>
          <w:b/>
          <w:sz w:val="20"/>
          <w:szCs w:val="20"/>
          <w:bdr w:val="single" w:sz="4" w:space="0" w:color="auto"/>
        </w:rPr>
      </w:pPr>
      <w:r w:rsidRPr="00A07281">
        <w:rPr>
          <w:rFonts w:ascii="新細明體" w:eastAsia="新細明體" w:hAnsi="新細明體" w:cs="Times New Roman" w:hint="eastAsia"/>
          <w:b/>
          <w:sz w:val="20"/>
          <w:szCs w:val="20"/>
          <w:bdr w:val="single" w:sz="4" w:space="0" w:color="auto"/>
        </w:rPr>
        <w:lastRenderedPageBreak/>
        <w:t>（二）別釋</w:t>
      </w:r>
    </w:p>
    <w:p w:rsidR="00493F06" w:rsidRPr="00A07281" w:rsidRDefault="008C3CA3" w:rsidP="00044E1C">
      <w:pPr>
        <w:pStyle w:val="a4"/>
        <w:overflowPunct w:val="0"/>
        <w:ind w:leftChars="200" w:left="480"/>
        <w:jc w:val="both"/>
        <w:outlineLvl w:val="4"/>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1</w:t>
      </w:r>
      <w:r w:rsidRPr="00A07281">
        <w:rPr>
          <w:rFonts w:ascii="Times New Roman" w:eastAsia="新細明體" w:hAnsi="Times New Roman" w:cs="Times New Roman" w:hint="eastAsia"/>
          <w:b/>
          <w:sz w:val="20"/>
          <w:szCs w:val="20"/>
          <w:bdr w:val="single" w:sz="4" w:space="0" w:color="auto"/>
        </w:rPr>
        <w:t>、</w:t>
      </w:r>
      <w:r w:rsidR="00CB7810" w:rsidRPr="00A07281">
        <w:rPr>
          <w:rFonts w:ascii="Times New Roman" w:eastAsia="新細明體" w:hAnsi="Times New Roman" w:cs="Times New Roman"/>
          <w:b/>
          <w:sz w:val="20"/>
          <w:szCs w:val="20"/>
          <w:bdr w:val="single" w:sz="4" w:space="0" w:color="auto"/>
        </w:rPr>
        <w:t>釋「</w:t>
      </w:r>
      <w:r w:rsidR="00A82E9C" w:rsidRPr="00A07281">
        <w:rPr>
          <w:rFonts w:ascii="Times New Roman" w:eastAsia="新細明體" w:hAnsi="Times New Roman" w:cs="Times New Roman"/>
          <w:b/>
          <w:sz w:val="20"/>
          <w:szCs w:val="20"/>
          <w:bdr w:val="single" w:sz="4" w:space="0" w:color="auto"/>
        </w:rPr>
        <w:t>善能</w:t>
      </w:r>
      <w:r w:rsidR="00493F06" w:rsidRPr="00A07281">
        <w:rPr>
          <w:rFonts w:ascii="Times New Roman" w:eastAsia="新細明體" w:hAnsi="Times New Roman" w:cs="Times New Roman"/>
          <w:b/>
          <w:sz w:val="20"/>
          <w:szCs w:val="20"/>
          <w:bdr w:val="single" w:sz="4" w:space="0" w:color="auto"/>
        </w:rPr>
        <w:t>信解空</w:t>
      </w:r>
      <w:r w:rsidR="00CB7810" w:rsidRPr="00A07281">
        <w:rPr>
          <w:rFonts w:ascii="Times New Roman" w:eastAsia="新細明體" w:hAnsi="Times New Roman" w:cs="Times New Roman"/>
          <w:b/>
          <w:sz w:val="20"/>
          <w:szCs w:val="20"/>
          <w:bdr w:val="single" w:sz="4" w:space="0" w:color="auto"/>
        </w:rPr>
        <w:t>」</w:t>
      </w:r>
      <w:r w:rsidR="00941DD2" w:rsidRPr="00A07281">
        <w:rPr>
          <w:rFonts w:ascii="新細明體" w:eastAsia="新細明體" w:hAnsi="新細明體" w:cs="Times New Roman"/>
          <w:b/>
          <w:sz w:val="20"/>
          <w:szCs w:val="20"/>
          <w:bdr w:val="single" w:sz="4" w:space="0" w:color="auto"/>
        </w:rPr>
        <w:t>──</w:t>
      </w:r>
      <w:r w:rsidR="00941DD2" w:rsidRPr="00A07281">
        <w:rPr>
          <w:rFonts w:ascii="Times New Roman" w:eastAsia="新細明體" w:hAnsi="Times New Roman" w:cs="Times New Roman"/>
          <w:b/>
          <w:sz w:val="20"/>
          <w:szCs w:val="20"/>
          <w:bdr w:val="single" w:sz="4" w:space="0" w:color="auto"/>
        </w:rPr>
        <w:t>以四門不生</w:t>
      </w:r>
      <w:r w:rsidR="009378B7" w:rsidRPr="00A07281">
        <w:rPr>
          <w:rFonts w:ascii="Times New Roman" w:eastAsia="新細明體" w:hAnsi="Times New Roman" w:cs="Times New Roman"/>
          <w:b/>
          <w:sz w:val="20"/>
          <w:szCs w:val="20"/>
          <w:bdr w:val="single" w:sz="4" w:space="0" w:color="auto"/>
        </w:rPr>
        <w:t>之自他二門</w:t>
      </w:r>
      <w:r w:rsidR="00941DD2" w:rsidRPr="00A07281">
        <w:rPr>
          <w:rFonts w:ascii="Times New Roman" w:eastAsia="新細明體" w:hAnsi="Times New Roman" w:cs="Times New Roman"/>
          <w:b/>
          <w:sz w:val="20"/>
          <w:szCs w:val="20"/>
          <w:bdr w:val="single" w:sz="4" w:space="0" w:color="auto"/>
        </w:rPr>
        <w:t>為例</w:t>
      </w:r>
    </w:p>
    <w:p w:rsidR="00E41883" w:rsidRPr="00A07281" w:rsidRDefault="00E41883" w:rsidP="00AF4762">
      <w:pPr>
        <w:pStyle w:val="a4"/>
        <w:overflowPunct w:val="0"/>
        <w:ind w:leftChars="200" w:left="480"/>
        <w:jc w:val="both"/>
        <w:rPr>
          <w:rFonts w:ascii="Times New Roman" w:eastAsia="新細明體" w:hAnsi="Times New Roman" w:cs="Times New Roman"/>
        </w:rPr>
      </w:pPr>
      <w:r w:rsidRPr="00A07281">
        <w:rPr>
          <w:rFonts w:ascii="Times New Roman" w:eastAsia="新細明體" w:hAnsi="Times New Roman" w:cs="Times New Roman"/>
        </w:rPr>
        <w:t>行者了達諸法無自性、無他性故</w:t>
      </w:r>
      <w:r w:rsidR="00ED2274" w:rsidRPr="00A07281">
        <w:rPr>
          <w:rFonts w:ascii="Times New Roman" w:eastAsia="新細明體" w:hAnsi="Times New Roman" w:cs="Times New Roman"/>
        </w:rPr>
        <w:t>，</w:t>
      </w:r>
      <w:r w:rsidRPr="00A07281">
        <w:rPr>
          <w:rFonts w:ascii="Times New Roman" w:eastAsia="新細明體" w:hAnsi="Times New Roman" w:cs="Times New Roman"/>
        </w:rPr>
        <w:t>名為</w:t>
      </w:r>
      <w:r w:rsidRPr="00A07281">
        <w:rPr>
          <w:rFonts w:ascii="Times New Roman" w:eastAsia="標楷體" w:hAnsi="Times New Roman" w:cs="Times New Roman"/>
          <w:b/>
          <w:bCs/>
        </w:rPr>
        <w:t>信解空</w:t>
      </w:r>
      <w:r w:rsidRPr="00A07281">
        <w:rPr>
          <w:rFonts w:ascii="Times New Roman" w:eastAsia="新細明體" w:hAnsi="Times New Roman" w:cs="Times New Roman"/>
        </w:rPr>
        <w:t>。如說：</w:t>
      </w:r>
    </w:p>
    <w:p w:rsidR="00E41883" w:rsidRPr="00A07281" w:rsidRDefault="0065042B" w:rsidP="00AF4762">
      <w:pPr>
        <w:pStyle w:val="a4"/>
        <w:overflowPunct w:val="0"/>
        <w:spacing w:beforeLines="30" w:before="108"/>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008920FA" w:rsidRPr="00A07281">
        <w:rPr>
          <w:rFonts w:ascii="Times New Roman" w:eastAsia="新細明體" w:hAnsi="Times New Roman" w:cs="Times New Roman"/>
          <w:vertAlign w:val="superscript"/>
        </w:rPr>
        <w:t>1</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一切所有法</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終不自性生</w:t>
      </w:r>
      <w:r w:rsidR="00B06D71" w:rsidRPr="00A07281">
        <w:rPr>
          <w:rFonts w:ascii="Times New Roman" w:eastAsia="標楷體" w:hAnsi="Times New Roman" w:cs="Times New Roman"/>
          <w:b/>
        </w:rPr>
        <w:t>。</w:t>
      </w:r>
      <w:r w:rsidR="00E32CD0" w:rsidRPr="00A07281">
        <w:rPr>
          <w:rStyle w:val="a7"/>
          <w:rFonts w:ascii="Times New Roman" w:eastAsia="標楷體" w:hAnsi="Times New Roman" w:cs="Times New Roman"/>
        </w:rPr>
        <w:footnoteReference w:id="43"/>
      </w:r>
      <w:r w:rsidR="00E41883" w:rsidRPr="00A07281">
        <w:rPr>
          <w:rFonts w:ascii="Times New Roman" w:eastAsia="標楷體" w:hAnsi="Times New Roman" w:cs="Times New Roman"/>
          <w:b/>
        </w:rPr>
        <w:t>若從眾緣生</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則應從他有</w:t>
      </w:r>
      <w:r w:rsidR="00816B5A" w:rsidRPr="00A07281">
        <w:rPr>
          <w:rFonts w:ascii="Times New Roman" w:eastAsia="標楷體" w:hAnsi="Times New Roman" w:cs="Times New Roman"/>
          <w:b/>
        </w:rPr>
        <w:t>；</w:t>
      </w:r>
    </w:p>
    <w:p w:rsidR="00E41883"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2</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不從自性生</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云何從他生</w:t>
      </w:r>
      <w:r w:rsidR="00816B5A" w:rsidRPr="00A07281">
        <w:rPr>
          <w:rFonts w:ascii="Times New Roman" w:eastAsia="標楷體" w:hAnsi="Times New Roman" w:cs="Times New Roman"/>
          <w:b/>
        </w:rPr>
        <w:t>？</w:t>
      </w:r>
      <w:r w:rsidR="00D624EE" w:rsidRPr="00A07281">
        <w:rPr>
          <w:rStyle w:val="a7"/>
          <w:rFonts w:ascii="Times New Roman" w:eastAsia="標楷體" w:hAnsi="Times New Roman" w:cs="Times New Roman"/>
        </w:rPr>
        <w:footnoteReference w:id="44"/>
      </w:r>
      <w:r w:rsidR="00E41883" w:rsidRPr="00A07281">
        <w:rPr>
          <w:rFonts w:ascii="Times New Roman" w:eastAsia="標楷體" w:hAnsi="Times New Roman" w:cs="Times New Roman"/>
          <w:b/>
        </w:rPr>
        <w:t>自性已不成</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他性亦復無</w:t>
      </w:r>
      <w:r w:rsidR="00816B5A" w:rsidRPr="00A07281">
        <w:rPr>
          <w:rFonts w:ascii="Times New Roman" w:eastAsia="標楷體" w:hAnsi="Times New Roman" w:cs="Times New Roman"/>
          <w:b/>
        </w:rPr>
        <w:t>。</w:t>
      </w:r>
    </w:p>
    <w:p w:rsidR="00E41883"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3</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若離自性生</w:t>
      </w:r>
      <w:r w:rsidR="008E394D" w:rsidRPr="00A07281">
        <w:rPr>
          <w:rStyle w:val="a7"/>
          <w:rFonts w:ascii="Times New Roman" w:eastAsia="新細明體" w:hAnsi="Times New Roman" w:cs="Times New Roman"/>
        </w:rPr>
        <w:footnoteReference w:id="45"/>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則無有自性</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若離於自性</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則無有自相</w:t>
      </w:r>
      <w:r w:rsidR="00816B5A" w:rsidRPr="00A07281">
        <w:rPr>
          <w:rFonts w:ascii="Times New Roman" w:eastAsia="標楷體" w:hAnsi="Times New Roman" w:cs="Times New Roman"/>
          <w:b/>
        </w:rPr>
        <w:t>。</w:t>
      </w:r>
    </w:p>
    <w:p w:rsidR="00E41883"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4</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自性自性相</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不以合故有</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不以散故無</w:t>
      </w:r>
      <w:r w:rsidR="008E394D" w:rsidRPr="00A07281">
        <w:rPr>
          <w:rStyle w:val="a7"/>
          <w:rFonts w:ascii="Times New Roman" w:eastAsia="新細明體" w:hAnsi="Times New Roman" w:cs="Times New Roman"/>
        </w:rPr>
        <w:footnoteReference w:id="46"/>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二定有則無</w:t>
      </w:r>
      <w:r w:rsidR="00816B5A" w:rsidRPr="00A07281">
        <w:rPr>
          <w:rFonts w:ascii="Times New Roman" w:eastAsia="標楷體" w:hAnsi="Times New Roman" w:cs="Times New Roman"/>
          <w:b/>
        </w:rPr>
        <w:t>。</w:t>
      </w:r>
    </w:p>
    <w:p w:rsidR="00E41883"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5</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他不能生法</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自亦不能生</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自他亦不能</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離二亦不生</w:t>
      </w:r>
      <w:r w:rsidR="00816B5A" w:rsidRPr="00A07281">
        <w:rPr>
          <w:rFonts w:ascii="Times New Roman" w:eastAsia="標楷體" w:hAnsi="Times New Roman" w:cs="Times New Roman"/>
          <w:b/>
        </w:rPr>
        <w:t>。</w:t>
      </w:r>
      <w:r w:rsidR="00A96922" w:rsidRPr="00A07281">
        <w:rPr>
          <w:rStyle w:val="a7"/>
          <w:rFonts w:ascii="Times New Roman" w:eastAsia="標楷體" w:hAnsi="Times New Roman" w:cs="Times New Roman"/>
        </w:rPr>
        <w:footnoteReference w:id="47"/>
      </w:r>
    </w:p>
    <w:p w:rsidR="00E41883"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lastRenderedPageBreak/>
        <w:t>（</w:t>
      </w:r>
      <w:r w:rsidRPr="00A07281">
        <w:rPr>
          <w:rFonts w:ascii="Times New Roman" w:eastAsia="新細明體" w:hAnsi="Times New Roman" w:cs="Times New Roman"/>
          <w:vertAlign w:val="superscript"/>
        </w:rPr>
        <w:t>6</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若無有自者</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云何從他生</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離於世俗法</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則無有自他</w:t>
      </w:r>
      <w:r w:rsidR="00816B5A" w:rsidRPr="00A07281">
        <w:rPr>
          <w:rFonts w:ascii="Times New Roman" w:eastAsia="標楷體" w:hAnsi="Times New Roman" w:cs="Times New Roman"/>
          <w:b/>
        </w:rPr>
        <w:t>。</w:t>
      </w:r>
    </w:p>
    <w:p w:rsidR="00BA40B0" w:rsidRPr="00A07281" w:rsidRDefault="0065042B" w:rsidP="00AF4762">
      <w:pPr>
        <w:pStyle w:val="a4"/>
        <w:overflowPunct w:val="0"/>
        <w:ind w:leftChars="200" w:left="480"/>
        <w:jc w:val="both"/>
        <w:rPr>
          <w:rFonts w:ascii="Times New Roman" w:eastAsia="新細明體" w:hAnsi="Times New Roman" w:cs="Times New Roman"/>
          <w:b/>
          <w:shd w:val="pct15" w:color="auto" w:fill="FFFFFF"/>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7</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若他從他生</w:t>
      </w:r>
      <w:r w:rsidR="00BF7C91" w:rsidRPr="00A07281">
        <w:rPr>
          <w:rFonts w:ascii="Times New Roman" w:eastAsia="標楷體" w:hAnsi="Times New Roman" w:cs="Times New Roman" w:hint="eastAsia"/>
          <w:b/>
        </w:rPr>
        <w:t>，</w:t>
      </w:r>
      <w:r w:rsidR="00E41883" w:rsidRPr="00A07281">
        <w:rPr>
          <w:rFonts w:ascii="Times New Roman" w:eastAsia="標楷體" w:hAnsi="Times New Roman" w:cs="Times New Roman"/>
          <w:b/>
        </w:rPr>
        <w:t>他即無自</w:t>
      </w:r>
      <w:r w:rsidR="00323417" w:rsidRPr="00A07281">
        <w:rPr>
          <w:rStyle w:val="a7"/>
          <w:rFonts w:ascii="Times New Roman" w:eastAsia="新細明體" w:hAnsi="Times New Roman" w:cs="Times New Roman"/>
        </w:rPr>
        <w:footnoteReference w:id="48"/>
      </w:r>
      <w:r w:rsidR="007002AA" w:rsidRPr="00A07281">
        <w:rPr>
          <w:rFonts w:ascii="Times New Roman" w:eastAsia="標楷體" w:hAnsi="Times New Roman" w:cs="Times New Roman"/>
          <w:b/>
        </w:rPr>
        <w:t>體</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無體則非有</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以何物生他</w:t>
      </w:r>
      <w:r w:rsidR="00816B5A" w:rsidRPr="00A07281">
        <w:rPr>
          <w:rFonts w:ascii="Times New Roman" w:eastAsia="標楷體" w:hAnsi="Times New Roman" w:cs="Times New Roman"/>
          <w:b/>
        </w:rPr>
        <w:t>？</w:t>
      </w:r>
      <w:r w:rsidRPr="00A07281">
        <w:rPr>
          <w:rFonts w:ascii="Times New Roman" w:eastAsia="新細明體" w:hAnsi="Times New Roman" w:cs="Times New Roman"/>
          <w:sz w:val="22"/>
          <w:szCs w:val="22"/>
          <w:shd w:val="pct15" w:color="auto" w:fill="FFFFFF"/>
        </w:rPr>
        <w:t>（</w:t>
      </w:r>
      <w:r w:rsidR="00F35761" w:rsidRPr="00A07281">
        <w:rPr>
          <w:rFonts w:ascii="Times New Roman" w:eastAsia="新細明體" w:hAnsi="Times New Roman" w:cs="Times New Roman"/>
          <w:sz w:val="22"/>
          <w:szCs w:val="22"/>
          <w:shd w:val="pct15" w:color="auto" w:fill="FFFFFF"/>
        </w:rPr>
        <w:t>118b</w:t>
      </w:r>
      <w:r w:rsidRPr="00A07281">
        <w:rPr>
          <w:rFonts w:ascii="Times New Roman" w:eastAsia="新細明體" w:hAnsi="Times New Roman" w:cs="Times New Roman"/>
          <w:sz w:val="22"/>
          <w:szCs w:val="22"/>
          <w:shd w:val="pct15" w:color="auto" w:fill="FFFFFF"/>
        </w:rPr>
        <w:t>）</w:t>
      </w:r>
    </w:p>
    <w:p w:rsidR="00E41883" w:rsidRPr="00A07281" w:rsidRDefault="0065042B" w:rsidP="00AF4762">
      <w:pPr>
        <w:pStyle w:val="a4"/>
        <w:overflowPunct w:val="0"/>
        <w:spacing w:afterLines="30" w:after="108"/>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8</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以無自體故</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他生亦復無</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四種皆空故</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無法定生滅</w:t>
      </w:r>
      <w:r w:rsidR="00816B5A" w:rsidRPr="00A07281">
        <w:rPr>
          <w:rFonts w:ascii="Times New Roman" w:eastAsia="標楷體" w:hAnsi="Times New Roman" w:cs="Times New Roman"/>
          <w:b/>
        </w:rPr>
        <w:t>。</w:t>
      </w:r>
    </w:p>
    <w:p w:rsidR="00493F06" w:rsidRPr="00A07281" w:rsidRDefault="008C3CA3" w:rsidP="00AF4762">
      <w:pPr>
        <w:pStyle w:val="a4"/>
        <w:overflowPunct w:val="0"/>
        <w:ind w:leftChars="200" w:left="480"/>
        <w:jc w:val="both"/>
        <w:outlineLvl w:val="4"/>
        <w:rPr>
          <w:rFonts w:ascii="Times New Roman" w:eastAsia="新細明體" w:hAnsi="Times New Roman" w:cs="Times New Roman"/>
          <w:b/>
          <w:bCs/>
          <w:sz w:val="20"/>
          <w:szCs w:val="20"/>
        </w:rPr>
      </w:pPr>
      <w:r w:rsidRPr="00A07281">
        <w:rPr>
          <w:rFonts w:ascii="Times New Roman" w:eastAsia="新細明體" w:hAnsi="Times New Roman" w:cs="Times New Roman" w:hint="eastAsia"/>
          <w:b/>
          <w:sz w:val="20"/>
          <w:szCs w:val="20"/>
          <w:bdr w:val="single" w:sz="4" w:space="0" w:color="auto"/>
        </w:rPr>
        <w:t>2</w:t>
      </w:r>
      <w:r w:rsidRPr="00A07281">
        <w:rPr>
          <w:rFonts w:ascii="Times New Roman" w:eastAsia="新細明體" w:hAnsi="Times New Roman" w:cs="Times New Roman" w:hint="eastAsia"/>
          <w:b/>
          <w:sz w:val="20"/>
          <w:szCs w:val="20"/>
          <w:bdr w:val="single" w:sz="4" w:space="0" w:color="auto"/>
        </w:rPr>
        <w:t>、</w:t>
      </w:r>
      <w:r w:rsidR="00CB7810" w:rsidRPr="00A07281">
        <w:rPr>
          <w:rFonts w:ascii="Times New Roman" w:eastAsia="新細明體" w:hAnsi="Times New Roman" w:cs="Times New Roman"/>
          <w:b/>
          <w:sz w:val="20"/>
          <w:szCs w:val="20"/>
          <w:bdr w:val="single" w:sz="4" w:space="0" w:color="auto"/>
        </w:rPr>
        <w:t>釋「</w:t>
      </w:r>
      <w:r w:rsidR="00493F06" w:rsidRPr="00A07281">
        <w:rPr>
          <w:rFonts w:ascii="Times New Roman" w:eastAsia="新細明體" w:hAnsi="Times New Roman" w:cs="Times New Roman"/>
          <w:b/>
          <w:bCs/>
          <w:sz w:val="20"/>
          <w:szCs w:val="20"/>
          <w:bdr w:val="single" w:sz="4" w:space="0" w:color="auto"/>
        </w:rPr>
        <w:t>不驚無相</w:t>
      </w:r>
      <w:r w:rsidR="00A82E9C" w:rsidRPr="00A07281">
        <w:rPr>
          <w:rFonts w:ascii="Times New Roman" w:eastAsia="新細明體" w:hAnsi="Times New Roman" w:cs="Times New Roman"/>
          <w:b/>
          <w:bCs/>
          <w:sz w:val="20"/>
          <w:szCs w:val="20"/>
          <w:bdr w:val="single" w:sz="4" w:space="0" w:color="auto"/>
        </w:rPr>
        <w:t>法</w:t>
      </w:r>
      <w:r w:rsidR="00CB7810" w:rsidRPr="00A07281">
        <w:rPr>
          <w:rFonts w:ascii="Times New Roman" w:eastAsia="新細明體" w:hAnsi="Times New Roman" w:cs="Times New Roman"/>
          <w:b/>
          <w:bCs/>
          <w:sz w:val="20"/>
          <w:szCs w:val="20"/>
          <w:bdr w:val="single" w:sz="4" w:space="0" w:color="auto"/>
        </w:rPr>
        <w:t>」</w:t>
      </w:r>
    </w:p>
    <w:p w:rsidR="00E41883" w:rsidRPr="00A07281" w:rsidRDefault="00E41883" w:rsidP="00AF4762">
      <w:pPr>
        <w:pStyle w:val="a4"/>
        <w:overflowPunct w:val="0"/>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不驚無相</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信樂遠離諸相故不驚。如</w:t>
      </w:r>
      <w:r w:rsidR="00DE4A1E" w:rsidRPr="00A07281">
        <w:rPr>
          <w:rStyle w:val="a7"/>
          <w:rFonts w:ascii="Times New Roman" w:eastAsia="新細明體" w:hAnsi="Times New Roman" w:cs="Times New Roman"/>
        </w:rPr>
        <w:footnoteReference w:id="49"/>
      </w:r>
      <w:r w:rsidRPr="00A07281">
        <w:rPr>
          <w:rFonts w:ascii="Times New Roman" w:eastAsia="新細明體" w:hAnsi="Times New Roman" w:cs="Times New Roman"/>
        </w:rPr>
        <w:t>說：</w:t>
      </w:r>
      <w:r w:rsidR="006E7631" w:rsidRPr="00A07281">
        <w:rPr>
          <w:rStyle w:val="a7"/>
          <w:rFonts w:ascii="Times New Roman" w:eastAsia="新細明體" w:hAnsi="Times New Roman" w:cs="Times New Roman"/>
        </w:rPr>
        <w:footnoteReference w:id="50"/>
      </w:r>
    </w:p>
    <w:p w:rsidR="00816B5A" w:rsidRPr="00A07281" w:rsidRDefault="0065042B" w:rsidP="00262A98">
      <w:pPr>
        <w:pStyle w:val="a4"/>
        <w:overflowPunct w:val="0"/>
        <w:spacing w:beforeLines="30" w:before="108"/>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1</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一切若無相，一切即有相，寂滅是無相，即為是有法。</w:t>
      </w:r>
    </w:p>
    <w:p w:rsidR="00816B5A"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2</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若觀無相法，無相即為相；若言修無相，即非修無相。</w:t>
      </w:r>
    </w:p>
    <w:p w:rsidR="00816B5A"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3</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若捨諸計著，名之為無相；取是捨著相，則為無解脫。</w:t>
      </w:r>
      <w:r w:rsidR="001A4134" w:rsidRPr="00A07281">
        <w:rPr>
          <w:rStyle w:val="a7"/>
          <w:rFonts w:ascii="Times New Roman" w:eastAsia="標楷體" w:hAnsi="Times New Roman" w:cs="Times New Roman"/>
        </w:rPr>
        <w:footnoteReference w:id="51"/>
      </w:r>
    </w:p>
    <w:p w:rsidR="00816B5A" w:rsidRPr="00A07281" w:rsidRDefault="0065042B" w:rsidP="00AF4762">
      <w:pPr>
        <w:pStyle w:val="a4"/>
        <w:overflowPunct w:val="0"/>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4</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凡以有取故，因取而有捨，離取取何事，名之以為捨。</w:t>
      </w:r>
      <w:r w:rsidR="005B4B2D" w:rsidRPr="00A07281">
        <w:rPr>
          <w:rStyle w:val="a7"/>
          <w:rFonts w:ascii="Times New Roman" w:eastAsia="標楷體" w:hAnsi="Times New Roman" w:cs="Times New Roman"/>
        </w:rPr>
        <w:footnoteReference w:id="52"/>
      </w:r>
    </w:p>
    <w:p w:rsidR="00E86CFF" w:rsidRPr="00A07281" w:rsidRDefault="0065042B" w:rsidP="00787FDA">
      <w:pPr>
        <w:overflowPunct w:val="0"/>
        <w:spacing w:line="370" w:lineRule="exact"/>
        <w:ind w:leftChars="200" w:left="480"/>
        <w:jc w:val="both"/>
        <w:rPr>
          <w:rFonts w:eastAsia="標楷體"/>
          <w:b/>
        </w:rPr>
      </w:pPr>
      <w:r w:rsidRPr="00A07281">
        <w:rPr>
          <w:vertAlign w:val="superscript"/>
        </w:rPr>
        <w:lastRenderedPageBreak/>
        <w:t>（</w:t>
      </w:r>
      <w:r w:rsidRPr="00A07281">
        <w:rPr>
          <w:vertAlign w:val="superscript"/>
        </w:rPr>
        <w:t>5</w:t>
      </w:r>
      <w:r w:rsidRPr="00A07281">
        <w:rPr>
          <w:vertAlign w:val="superscript"/>
        </w:rPr>
        <w:t>）</w:t>
      </w:r>
      <w:r w:rsidR="00816B5A" w:rsidRPr="00A07281">
        <w:rPr>
          <w:rFonts w:eastAsia="標楷體"/>
          <w:b/>
        </w:rPr>
        <w:t>取者所用取，及以可取法，共離俱無有，是皆名寂滅。</w:t>
      </w:r>
      <w:r w:rsidR="00E86CFF" w:rsidRPr="00A07281">
        <w:rPr>
          <w:rStyle w:val="a7"/>
          <w:rFonts w:eastAsia="標楷體"/>
        </w:rPr>
        <w:footnoteReference w:id="53"/>
      </w:r>
    </w:p>
    <w:p w:rsidR="00816B5A" w:rsidRPr="00A07281" w:rsidRDefault="0065042B" w:rsidP="00787FDA">
      <w:pPr>
        <w:pStyle w:val="a4"/>
        <w:overflowPunct w:val="0"/>
        <w:spacing w:line="370" w:lineRule="exact"/>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6</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若法相因成，此即為無性，若無有性者，此即無有相。</w:t>
      </w:r>
    </w:p>
    <w:p w:rsidR="00816B5A" w:rsidRPr="00A07281" w:rsidRDefault="0065042B" w:rsidP="00787FDA">
      <w:pPr>
        <w:pStyle w:val="a4"/>
        <w:overflowPunct w:val="0"/>
        <w:spacing w:line="370" w:lineRule="exact"/>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7</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若法無有性，此即無相者；云何言</w:t>
      </w:r>
      <w:r w:rsidR="001F1C4C" w:rsidRPr="00A07281">
        <w:rPr>
          <w:rFonts w:ascii="Times New Roman" w:eastAsia="標楷體" w:hAnsi="Times New Roman" w:cs="Times New Roman" w:hint="eastAsia"/>
          <w:b/>
        </w:rPr>
        <w:t>「</w:t>
      </w:r>
      <w:r w:rsidR="00816B5A" w:rsidRPr="00A07281">
        <w:rPr>
          <w:rFonts w:ascii="Times New Roman" w:eastAsia="標楷體" w:hAnsi="Times New Roman" w:cs="Times New Roman"/>
          <w:b/>
        </w:rPr>
        <w:t>無性，即名為無相</w:t>
      </w:r>
      <w:r w:rsidR="001F1C4C" w:rsidRPr="00A07281">
        <w:rPr>
          <w:rFonts w:ascii="Times New Roman" w:eastAsia="標楷體" w:hAnsi="Times New Roman" w:cs="Times New Roman" w:hint="eastAsia"/>
          <w:b/>
        </w:rPr>
        <w:t>」</w:t>
      </w:r>
      <w:r w:rsidR="002D1300" w:rsidRPr="00A07281">
        <w:rPr>
          <w:rFonts w:ascii="Times New Roman" w:eastAsia="標楷體" w:hAnsi="Times New Roman" w:cs="Times New Roman" w:hint="eastAsia"/>
          <w:b/>
        </w:rPr>
        <w:t>？</w:t>
      </w:r>
    </w:p>
    <w:p w:rsidR="00816B5A" w:rsidRPr="00A07281" w:rsidRDefault="0065042B" w:rsidP="00787FDA">
      <w:pPr>
        <w:pStyle w:val="a4"/>
        <w:overflowPunct w:val="0"/>
        <w:spacing w:line="370" w:lineRule="exact"/>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8</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若用有與無，亦遮亦應聽，雖言心不著，是則無有過。</w:t>
      </w:r>
    </w:p>
    <w:p w:rsidR="00816B5A" w:rsidRPr="00A07281" w:rsidRDefault="0065042B" w:rsidP="00787FDA">
      <w:pPr>
        <w:pStyle w:val="a4"/>
        <w:overflowPunct w:val="0"/>
        <w:spacing w:line="370" w:lineRule="exact"/>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9</w:t>
      </w:r>
      <w:r w:rsidRPr="00A07281">
        <w:rPr>
          <w:rFonts w:ascii="Times New Roman" w:eastAsia="新細明體" w:hAnsi="Times New Roman" w:cs="Times New Roman"/>
          <w:vertAlign w:val="superscript"/>
        </w:rPr>
        <w:t>）</w:t>
      </w:r>
      <w:r w:rsidR="00BA2F73" w:rsidRPr="00A07281">
        <w:rPr>
          <w:rFonts w:ascii="Times New Roman" w:eastAsia="標楷體" w:hAnsi="Times New Roman" w:cs="Times New Roman"/>
          <w:b/>
        </w:rPr>
        <w:t>何處先有法，而後不滅者？</w:t>
      </w:r>
      <w:r w:rsidR="00816B5A" w:rsidRPr="00A07281">
        <w:rPr>
          <w:rFonts w:ascii="Times New Roman" w:eastAsia="標楷體" w:hAnsi="Times New Roman" w:cs="Times New Roman"/>
          <w:b/>
        </w:rPr>
        <w:t>何處先有然，而後有滅者</w:t>
      </w:r>
      <w:r w:rsidR="00BA2F73" w:rsidRPr="00A07281">
        <w:rPr>
          <w:rFonts w:ascii="Times New Roman" w:eastAsia="標楷體" w:hAnsi="Times New Roman" w:cs="Times New Roman"/>
          <w:b/>
        </w:rPr>
        <w:t>？</w:t>
      </w:r>
    </w:p>
    <w:p w:rsidR="00816B5A" w:rsidRPr="00A07281" w:rsidRDefault="0065042B" w:rsidP="00787FDA">
      <w:pPr>
        <w:pStyle w:val="a4"/>
        <w:overflowPunct w:val="0"/>
        <w:spacing w:line="370" w:lineRule="exact"/>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10</w:t>
      </w:r>
      <w:r w:rsidRPr="00A07281">
        <w:rPr>
          <w:rFonts w:ascii="Times New Roman" w:eastAsia="新細明體" w:hAnsi="Times New Roman" w:cs="Times New Roman"/>
          <w:vertAlign w:val="superscript"/>
        </w:rPr>
        <w:t>）</w:t>
      </w:r>
      <w:r w:rsidR="00816B5A" w:rsidRPr="00A07281">
        <w:rPr>
          <w:rFonts w:ascii="Times New Roman" w:eastAsia="標楷體" w:hAnsi="Times New Roman" w:cs="Times New Roman"/>
          <w:b/>
        </w:rPr>
        <w:t>此有相寂滅，同無相寂滅，是故寂滅語，及寂滅語者</w:t>
      </w:r>
      <w:r w:rsidR="00BA2F73" w:rsidRPr="00A07281">
        <w:rPr>
          <w:rFonts w:ascii="Times New Roman" w:eastAsia="標楷體" w:hAnsi="Times New Roman" w:cs="Times New Roman"/>
          <w:b/>
        </w:rPr>
        <w:t>，</w:t>
      </w:r>
    </w:p>
    <w:p w:rsidR="00E86CFF" w:rsidRPr="00A07281" w:rsidRDefault="0065042B" w:rsidP="00787FDA">
      <w:pPr>
        <w:overflowPunct w:val="0"/>
        <w:spacing w:line="370" w:lineRule="exact"/>
        <w:ind w:leftChars="200" w:left="480"/>
        <w:jc w:val="both"/>
        <w:rPr>
          <w:rFonts w:eastAsia="標楷體"/>
          <w:b/>
        </w:rPr>
      </w:pPr>
      <w:r w:rsidRPr="00A07281">
        <w:rPr>
          <w:vertAlign w:val="superscript"/>
        </w:rPr>
        <w:t>（</w:t>
      </w:r>
      <w:r w:rsidRPr="00A07281">
        <w:rPr>
          <w:vertAlign w:val="superscript"/>
        </w:rPr>
        <w:t>11</w:t>
      </w:r>
      <w:r w:rsidRPr="00A07281">
        <w:rPr>
          <w:vertAlign w:val="superscript"/>
        </w:rPr>
        <w:t>）</w:t>
      </w:r>
      <w:r w:rsidR="00816B5A" w:rsidRPr="00A07281">
        <w:rPr>
          <w:rFonts w:eastAsia="標楷體"/>
          <w:b/>
        </w:rPr>
        <w:t>先來非寂滅，亦非不寂滅，亦非寂不寂，非非寂不寂。</w:t>
      </w:r>
      <w:r w:rsidR="00E86CFF" w:rsidRPr="00A07281">
        <w:rPr>
          <w:rStyle w:val="a7"/>
          <w:rFonts w:eastAsia="標楷體"/>
          <w:szCs w:val="22"/>
        </w:rPr>
        <w:footnoteReference w:id="54"/>
      </w:r>
    </w:p>
    <w:p w:rsidR="00493F06" w:rsidRPr="00A07281" w:rsidRDefault="008C3CA3" w:rsidP="00324559">
      <w:pPr>
        <w:pStyle w:val="a4"/>
        <w:overflowPunct w:val="0"/>
        <w:spacing w:beforeLines="30" w:before="108"/>
        <w:ind w:leftChars="200" w:left="480"/>
        <w:jc w:val="both"/>
        <w:outlineLvl w:val="4"/>
        <w:rPr>
          <w:rFonts w:ascii="Times New Roman" w:eastAsia="新細明體" w:hAnsi="Times New Roman" w:cs="Times New Roman"/>
          <w:b/>
          <w:bCs/>
          <w:sz w:val="20"/>
          <w:szCs w:val="20"/>
        </w:rPr>
      </w:pPr>
      <w:r w:rsidRPr="00A07281">
        <w:rPr>
          <w:rFonts w:ascii="Times New Roman" w:eastAsia="新細明體" w:hAnsi="Times New Roman" w:cs="Times New Roman" w:hint="eastAsia"/>
          <w:b/>
          <w:sz w:val="20"/>
          <w:szCs w:val="20"/>
          <w:bdr w:val="single" w:sz="4" w:space="0" w:color="auto"/>
        </w:rPr>
        <w:t>3</w:t>
      </w:r>
      <w:r w:rsidRPr="00A07281">
        <w:rPr>
          <w:rFonts w:ascii="Times New Roman" w:eastAsia="新細明體" w:hAnsi="Times New Roman" w:cs="Times New Roman" w:hint="eastAsia"/>
          <w:b/>
          <w:sz w:val="20"/>
          <w:szCs w:val="20"/>
          <w:bdr w:val="single" w:sz="4" w:space="0" w:color="auto"/>
        </w:rPr>
        <w:t>、</w:t>
      </w:r>
      <w:r w:rsidR="00CB7810" w:rsidRPr="00A07281">
        <w:rPr>
          <w:rFonts w:ascii="Times New Roman" w:eastAsia="新細明體" w:hAnsi="Times New Roman" w:cs="Times New Roman"/>
          <w:b/>
          <w:sz w:val="20"/>
          <w:szCs w:val="20"/>
          <w:bdr w:val="single" w:sz="4" w:space="0" w:color="auto"/>
        </w:rPr>
        <w:t>釋「</w:t>
      </w:r>
      <w:r w:rsidR="00493F06" w:rsidRPr="00A07281">
        <w:rPr>
          <w:rFonts w:ascii="Times New Roman" w:eastAsia="新細明體" w:hAnsi="Times New Roman" w:cs="Times New Roman"/>
          <w:b/>
          <w:bCs/>
          <w:sz w:val="20"/>
          <w:szCs w:val="20"/>
          <w:bdr w:val="single" w:sz="4" w:space="0" w:color="auto"/>
        </w:rPr>
        <w:t>眾生中大悲</w:t>
      </w:r>
      <w:r w:rsidR="00CB7810" w:rsidRPr="00A07281">
        <w:rPr>
          <w:rFonts w:ascii="Times New Roman" w:eastAsia="新細明體" w:hAnsi="Times New Roman" w:cs="Times New Roman"/>
          <w:b/>
          <w:bCs/>
          <w:sz w:val="20"/>
          <w:szCs w:val="20"/>
          <w:bdr w:val="single" w:sz="4" w:space="0" w:color="auto"/>
        </w:rPr>
        <w:t>」</w:t>
      </w:r>
    </w:p>
    <w:p w:rsidR="00E41883" w:rsidRPr="00A07281" w:rsidRDefault="00E41883" w:rsidP="00324559">
      <w:pPr>
        <w:pStyle w:val="a4"/>
        <w:overflowPunct w:val="0"/>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眾生中大悲</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眾生無量無邊故，悲心亦廣大。</w:t>
      </w:r>
    </w:p>
    <w:p w:rsidR="00E41883" w:rsidRPr="00A07281" w:rsidRDefault="00FB3543" w:rsidP="007D085B">
      <w:pPr>
        <w:pStyle w:val="a4"/>
        <w:overflowPunct w:val="0"/>
        <w:spacing w:beforeLines="30" w:before="108" w:afterLines="30" w:after="108"/>
        <w:ind w:leftChars="200" w:left="480"/>
        <w:jc w:val="both"/>
        <w:rPr>
          <w:rFonts w:ascii="Times New Roman" w:eastAsia="新細明體" w:hAnsi="Times New Roman" w:cs="Times New Roman"/>
        </w:rPr>
      </w:pPr>
      <w:r w:rsidRPr="00A07281">
        <w:rPr>
          <w:rFonts w:ascii="Times New Roman" w:eastAsia="新細明體" w:hAnsi="Times New Roman" w:cs="Times New Roman"/>
        </w:rPr>
        <w:t>復次，</w:t>
      </w:r>
      <w:r w:rsidR="00E41883" w:rsidRPr="00A07281">
        <w:rPr>
          <w:rFonts w:ascii="Times New Roman" w:eastAsia="新細明體" w:hAnsi="Times New Roman" w:cs="Times New Roman"/>
        </w:rPr>
        <w:t>諸佛法無量、無邊、無盡如虛空</w:t>
      </w:r>
      <w:r w:rsidR="009D37BA" w:rsidRPr="00A07281">
        <w:rPr>
          <w:rFonts w:ascii="Times New Roman" w:eastAsia="新細明體" w:hAnsi="Times New Roman" w:cs="Times New Roman"/>
        </w:rPr>
        <w:t>，</w:t>
      </w:r>
      <w:r w:rsidR="00E41883" w:rsidRPr="00A07281">
        <w:rPr>
          <w:rFonts w:ascii="Times New Roman" w:eastAsia="新細明體" w:hAnsi="Times New Roman" w:cs="Times New Roman"/>
        </w:rPr>
        <w:t>悲心是諸佛法根本，能得大法故，名為大悲。一</w:t>
      </w:r>
      <w:r w:rsidR="0065042B" w:rsidRPr="00A07281">
        <w:rPr>
          <w:rFonts w:ascii="Times New Roman" w:eastAsia="新細明體" w:hAnsi="Times New Roman" w:cs="Times New Roman"/>
          <w:sz w:val="22"/>
          <w:szCs w:val="22"/>
          <w:shd w:val="pct15" w:color="auto" w:fill="FFFFFF"/>
        </w:rPr>
        <w:t>（</w:t>
      </w:r>
      <w:r w:rsidR="00F35761" w:rsidRPr="00A07281">
        <w:rPr>
          <w:rFonts w:ascii="Times New Roman" w:eastAsia="新細明體" w:hAnsi="Times New Roman" w:cs="Times New Roman"/>
          <w:sz w:val="22"/>
          <w:szCs w:val="22"/>
          <w:shd w:val="pct15" w:color="auto" w:fill="FFFFFF"/>
        </w:rPr>
        <w:t>118c</w:t>
      </w:r>
      <w:r w:rsidR="0065042B" w:rsidRPr="00A07281">
        <w:rPr>
          <w:rFonts w:ascii="Times New Roman" w:eastAsia="新細明體" w:hAnsi="Times New Roman" w:cs="Times New Roman"/>
          <w:sz w:val="22"/>
          <w:szCs w:val="22"/>
          <w:shd w:val="pct15" w:color="auto" w:fill="FFFFFF"/>
        </w:rPr>
        <w:t>）</w:t>
      </w:r>
      <w:r w:rsidR="00E41883" w:rsidRPr="00A07281">
        <w:rPr>
          <w:rFonts w:ascii="Times New Roman" w:eastAsia="新細明體" w:hAnsi="Times New Roman" w:cs="Times New Roman"/>
        </w:rPr>
        <w:t>切眾生中，最大者名為佛，佛所行故，名為大悲。</w:t>
      </w:r>
    </w:p>
    <w:p w:rsidR="00493F06" w:rsidRPr="00A07281" w:rsidRDefault="008C3CA3" w:rsidP="00324559">
      <w:pPr>
        <w:pStyle w:val="a4"/>
        <w:overflowPunct w:val="0"/>
        <w:ind w:leftChars="200" w:left="480"/>
        <w:jc w:val="both"/>
        <w:outlineLvl w:val="4"/>
        <w:rPr>
          <w:rFonts w:ascii="Times New Roman" w:eastAsia="新細明體" w:hAnsi="Times New Roman" w:cs="Times New Roman"/>
          <w:b/>
          <w:bCs/>
          <w:sz w:val="20"/>
          <w:szCs w:val="20"/>
        </w:rPr>
      </w:pPr>
      <w:r w:rsidRPr="00A07281">
        <w:rPr>
          <w:rFonts w:ascii="Times New Roman" w:eastAsia="新細明體" w:hAnsi="Times New Roman" w:cs="Times New Roman" w:hint="eastAsia"/>
          <w:b/>
          <w:sz w:val="20"/>
          <w:szCs w:val="20"/>
          <w:bdr w:val="single" w:sz="4" w:space="0" w:color="auto"/>
        </w:rPr>
        <w:lastRenderedPageBreak/>
        <w:t>4</w:t>
      </w:r>
      <w:r w:rsidRPr="00A07281">
        <w:rPr>
          <w:rFonts w:ascii="Times New Roman" w:eastAsia="新細明體" w:hAnsi="Times New Roman" w:cs="Times New Roman" w:hint="eastAsia"/>
          <w:b/>
          <w:sz w:val="20"/>
          <w:szCs w:val="20"/>
          <w:bdr w:val="single" w:sz="4" w:space="0" w:color="auto"/>
        </w:rPr>
        <w:t>、</w:t>
      </w:r>
      <w:r w:rsidR="00CB7810" w:rsidRPr="00A07281">
        <w:rPr>
          <w:rFonts w:ascii="Times New Roman" w:eastAsia="新細明體" w:hAnsi="Times New Roman" w:cs="Times New Roman"/>
          <w:b/>
          <w:sz w:val="20"/>
          <w:szCs w:val="20"/>
          <w:bdr w:val="single" w:sz="4" w:space="0" w:color="auto"/>
        </w:rPr>
        <w:t>釋「</w:t>
      </w:r>
      <w:r w:rsidR="00493F06" w:rsidRPr="00A07281">
        <w:rPr>
          <w:rFonts w:ascii="Times New Roman" w:eastAsia="新細明體" w:hAnsi="Times New Roman" w:cs="Times New Roman"/>
          <w:b/>
          <w:bCs/>
          <w:sz w:val="20"/>
          <w:szCs w:val="20"/>
          <w:bdr w:val="single" w:sz="4" w:space="0" w:color="auto"/>
        </w:rPr>
        <w:t>能忍於無我</w:t>
      </w:r>
      <w:r w:rsidR="00CB7810" w:rsidRPr="00A07281">
        <w:rPr>
          <w:rFonts w:ascii="Times New Roman" w:eastAsia="新細明體" w:hAnsi="Times New Roman" w:cs="Times New Roman"/>
          <w:b/>
          <w:bCs/>
          <w:sz w:val="20"/>
          <w:szCs w:val="20"/>
          <w:bdr w:val="single" w:sz="4" w:space="0" w:color="auto"/>
        </w:rPr>
        <w:t>」</w:t>
      </w:r>
    </w:p>
    <w:p w:rsidR="009D37BA" w:rsidRPr="00A07281" w:rsidRDefault="00E41883" w:rsidP="00262A98">
      <w:pPr>
        <w:pStyle w:val="a4"/>
        <w:overflowPunct w:val="0"/>
        <w:ind w:leftChars="200" w:left="480"/>
        <w:jc w:val="both"/>
        <w:rPr>
          <w:rFonts w:ascii="Times New Roman" w:eastAsia="新細明體" w:hAnsi="Times New Roman" w:cs="Times New Roman"/>
        </w:rPr>
      </w:pPr>
      <w:r w:rsidRPr="00A07281">
        <w:rPr>
          <w:rFonts w:ascii="Times New Roman" w:eastAsia="標楷體" w:hAnsi="Times New Roman" w:cs="Times New Roman"/>
          <w:b/>
          <w:bCs/>
        </w:rPr>
        <w:t>忍無我法</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信樂實法故，諸佛皆一涅槃道故，名為無我法。</w:t>
      </w:r>
    </w:p>
    <w:p w:rsidR="009D37BA" w:rsidRPr="00A07281" w:rsidRDefault="00E41883" w:rsidP="00262A98">
      <w:pPr>
        <w:pStyle w:val="a4"/>
        <w:overflowPunct w:val="0"/>
        <w:ind w:leftChars="200" w:left="480"/>
        <w:jc w:val="both"/>
        <w:rPr>
          <w:rFonts w:ascii="Times New Roman" w:eastAsia="新細明體" w:hAnsi="Times New Roman" w:cs="Times New Roman"/>
        </w:rPr>
      </w:pPr>
      <w:r w:rsidRPr="00A07281">
        <w:rPr>
          <w:rFonts w:ascii="Times New Roman" w:eastAsia="新細明體" w:hAnsi="Times New Roman" w:cs="Times New Roman"/>
        </w:rPr>
        <w:t>若入此法中心則不忍</w:t>
      </w:r>
      <w:r w:rsidR="009D37BA" w:rsidRPr="00A07281">
        <w:rPr>
          <w:rFonts w:ascii="Times New Roman" w:eastAsia="新細明體" w:hAnsi="Times New Roman" w:cs="Times New Roman"/>
        </w:rPr>
        <w:t>，</w:t>
      </w:r>
      <w:r w:rsidRPr="00A07281">
        <w:rPr>
          <w:rFonts w:ascii="Times New Roman" w:eastAsia="新細明體" w:hAnsi="Times New Roman" w:cs="Times New Roman"/>
        </w:rPr>
        <w:t>如小草入火則燒盡；若真金入火，能堪忍無失。</w:t>
      </w:r>
    </w:p>
    <w:p w:rsidR="009D37BA" w:rsidRPr="00A07281" w:rsidRDefault="00E41883" w:rsidP="00262A98">
      <w:pPr>
        <w:pStyle w:val="a4"/>
        <w:overflowPunct w:val="0"/>
        <w:ind w:leftChars="200" w:left="480"/>
        <w:jc w:val="both"/>
        <w:rPr>
          <w:rFonts w:ascii="Times New Roman" w:eastAsia="新細明體" w:hAnsi="Times New Roman" w:cs="Times New Roman"/>
        </w:rPr>
      </w:pPr>
      <w:r w:rsidRPr="00A07281">
        <w:rPr>
          <w:rFonts w:ascii="Times New Roman" w:eastAsia="新細明體" w:hAnsi="Times New Roman" w:cs="Times New Roman"/>
        </w:rPr>
        <w:t>如是若凡夫人不修習善根，入無我中不能堪忍，即生邪疑。</w:t>
      </w:r>
    </w:p>
    <w:p w:rsidR="00E41883" w:rsidRPr="00A07281" w:rsidRDefault="00E41883" w:rsidP="00262A98">
      <w:pPr>
        <w:pStyle w:val="a4"/>
        <w:overflowPunct w:val="0"/>
        <w:spacing w:beforeLines="30" w:before="108"/>
        <w:ind w:leftChars="200" w:left="480"/>
        <w:jc w:val="both"/>
        <w:rPr>
          <w:rFonts w:ascii="Times New Roman" w:eastAsia="新細明體" w:hAnsi="Times New Roman" w:cs="Times New Roman"/>
        </w:rPr>
      </w:pPr>
      <w:r w:rsidRPr="00A07281">
        <w:rPr>
          <w:rFonts w:ascii="Times New Roman" w:eastAsia="新細明體" w:hAnsi="Times New Roman" w:cs="Times New Roman"/>
        </w:rPr>
        <w:t>是菩薩無量世來修習善根，智慧猛利，諸佛護念</w:t>
      </w:r>
      <w:r w:rsidR="009D37BA" w:rsidRPr="00A07281">
        <w:rPr>
          <w:rFonts w:ascii="Times New Roman" w:eastAsia="新細明體" w:hAnsi="Times New Roman" w:cs="Times New Roman"/>
        </w:rPr>
        <w:t>，</w:t>
      </w:r>
      <w:r w:rsidRPr="00A07281">
        <w:rPr>
          <w:rFonts w:ascii="Times New Roman" w:eastAsia="新細明體" w:hAnsi="Times New Roman" w:cs="Times New Roman"/>
        </w:rPr>
        <w:t>雖未斷結使，入無我法中心能忍受。</w:t>
      </w:r>
    </w:p>
    <w:p w:rsidR="00E41883" w:rsidRPr="00A07281" w:rsidRDefault="00E41883" w:rsidP="00262A98">
      <w:pPr>
        <w:pStyle w:val="a4"/>
        <w:overflowPunct w:val="0"/>
        <w:spacing w:beforeLines="30" w:before="108"/>
        <w:ind w:leftChars="200" w:left="480"/>
        <w:jc w:val="both"/>
        <w:rPr>
          <w:rFonts w:ascii="Times New Roman" w:eastAsia="新細明體" w:hAnsi="Times New Roman" w:cs="Times New Roman"/>
        </w:rPr>
      </w:pPr>
      <w:r w:rsidRPr="00A07281">
        <w:rPr>
          <w:rFonts w:ascii="Times New Roman" w:eastAsia="新細明體" w:hAnsi="Times New Roman" w:cs="Times New Roman"/>
          <w:bCs/>
        </w:rPr>
        <w:t>無我法</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陰、界、入、十二因緣等諸法是。破我因緣如先說。</w:t>
      </w:r>
      <w:r w:rsidR="005A5509" w:rsidRPr="00A07281">
        <w:rPr>
          <w:rStyle w:val="a7"/>
          <w:rFonts w:ascii="Times New Roman" w:eastAsia="新細明體" w:hAnsi="Times New Roman" w:cs="Times New Roman"/>
        </w:rPr>
        <w:footnoteReference w:id="55"/>
      </w:r>
    </w:p>
    <w:p w:rsidR="007D085B" w:rsidRPr="00A07281" w:rsidRDefault="007D085B" w:rsidP="00262A98">
      <w:pPr>
        <w:pStyle w:val="a4"/>
        <w:overflowPunct w:val="0"/>
        <w:spacing w:beforeLines="30" w:before="108"/>
        <w:ind w:leftChars="150" w:left="360"/>
        <w:jc w:val="both"/>
        <w:outlineLvl w:val="3"/>
        <w:rPr>
          <w:rFonts w:ascii="新細明體" w:eastAsia="新細明體" w:hAnsi="新細明體" w:cs="Times New Roman"/>
          <w:b/>
          <w:sz w:val="20"/>
          <w:szCs w:val="20"/>
          <w:bdr w:val="single" w:sz="4" w:space="0" w:color="auto"/>
        </w:rPr>
      </w:pPr>
      <w:r w:rsidRPr="00A07281">
        <w:rPr>
          <w:rFonts w:ascii="新細明體" w:eastAsia="新細明體" w:hAnsi="新細明體" w:cs="Times New Roman" w:hint="eastAsia"/>
          <w:b/>
          <w:sz w:val="20"/>
          <w:szCs w:val="20"/>
          <w:bdr w:val="single" w:sz="4" w:space="0" w:color="auto"/>
        </w:rPr>
        <w:t>（三）結說</w:t>
      </w:r>
    </w:p>
    <w:p w:rsidR="00184F2F" w:rsidRPr="00A07281" w:rsidRDefault="00E41883" w:rsidP="00262A98">
      <w:pPr>
        <w:pStyle w:val="a4"/>
        <w:overflowPunct w:val="0"/>
        <w:spacing w:afterLines="30" w:after="108"/>
        <w:ind w:leftChars="150" w:left="360"/>
        <w:jc w:val="both"/>
        <w:rPr>
          <w:rFonts w:ascii="Times New Roman" w:eastAsia="新細明體" w:hAnsi="Times New Roman" w:cs="Times New Roman"/>
        </w:rPr>
      </w:pPr>
      <w:r w:rsidRPr="00A07281">
        <w:rPr>
          <w:rFonts w:ascii="Times New Roman" w:eastAsia="新細明體" w:hAnsi="Times New Roman" w:cs="Times New Roman"/>
        </w:rPr>
        <w:t>是故欲淨尸羅</w:t>
      </w:r>
      <w:r w:rsidR="009516E8" w:rsidRPr="00A07281">
        <w:rPr>
          <w:rFonts w:ascii="Times New Roman" w:eastAsia="新細明體" w:hAnsi="Times New Roman" w:cs="Times New Roman"/>
        </w:rPr>
        <w:t>，</w:t>
      </w:r>
      <w:r w:rsidRPr="00A07281">
        <w:rPr>
          <w:rFonts w:ascii="Times New Roman" w:eastAsia="新細明體" w:hAnsi="Times New Roman" w:cs="Times New Roman"/>
        </w:rPr>
        <w:t>當行此四法。</w:t>
      </w:r>
    </w:p>
    <w:p w:rsidR="00493F06" w:rsidRPr="00A07281" w:rsidRDefault="00184F2F" w:rsidP="00262A98">
      <w:pPr>
        <w:pStyle w:val="a4"/>
        <w:overflowPunct w:val="0"/>
        <w:jc w:val="both"/>
        <w:outlineLvl w:val="0"/>
        <w:rPr>
          <w:rFonts w:ascii="Times New Roman" w:eastAsia="新細明體" w:hAnsi="Times New Roman" w:cs="Times New Roman"/>
          <w:b/>
          <w:sz w:val="20"/>
          <w:szCs w:val="20"/>
        </w:rPr>
      </w:pPr>
      <w:r w:rsidRPr="00A07281">
        <w:rPr>
          <w:rFonts w:ascii="Times New Roman" w:eastAsia="新細明體" w:hAnsi="Times New Roman" w:cs="Times New Roman"/>
          <w:b/>
          <w:sz w:val="20"/>
          <w:szCs w:val="20"/>
          <w:bdr w:val="single" w:sz="4" w:space="0" w:color="auto"/>
        </w:rPr>
        <w:t>貳、</w:t>
      </w:r>
      <w:r w:rsidR="00E7490B" w:rsidRPr="00A07281">
        <w:rPr>
          <w:rFonts w:ascii="Times New Roman" w:eastAsia="新細明體" w:hAnsi="Times New Roman" w:cs="Times New Roman"/>
          <w:b/>
          <w:sz w:val="20"/>
          <w:szCs w:val="20"/>
          <w:bdr w:val="single" w:sz="4" w:space="0" w:color="auto"/>
        </w:rPr>
        <w:t>真</w:t>
      </w:r>
      <w:r w:rsidR="00FC5B78" w:rsidRPr="00A07281">
        <w:rPr>
          <w:rFonts w:ascii="Times New Roman" w:eastAsia="新細明體" w:hAnsi="Times New Roman" w:cs="Times New Roman"/>
          <w:b/>
          <w:sz w:val="20"/>
          <w:szCs w:val="20"/>
          <w:bdr w:val="single" w:sz="4" w:space="0" w:color="auto"/>
        </w:rPr>
        <w:t>偽</w:t>
      </w:r>
      <w:r w:rsidR="00E7490B" w:rsidRPr="00A07281">
        <w:rPr>
          <w:rFonts w:ascii="Times New Roman" w:eastAsia="新細明體" w:hAnsi="Times New Roman" w:cs="Times New Roman"/>
          <w:b/>
          <w:sz w:val="20"/>
          <w:szCs w:val="20"/>
          <w:bdr w:val="single" w:sz="4" w:space="0" w:color="auto"/>
        </w:rPr>
        <w:t>沙門之</w:t>
      </w:r>
      <w:r w:rsidR="00CB7810" w:rsidRPr="00A07281">
        <w:rPr>
          <w:rFonts w:ascii="Times New Roman" w:eastAsia="新細明體" w:hAnsi="Times New Roman" w:cs="Times New Roman"/>
          <w:b/>
          <w:sz w:val="20"/>
          <w:szCs w:val="20"/>
          <w:bdr w:val="single" w:sz="4" w:space="0" w:color="auto"/>
        </w:rPr>
        <w:t>辨</w:t>
      </w:r>
    </w:p>
    <w:p w:rsidR="00254AF7" w:rsidRPr="00A07281" w:rsidRDefault="00344D1C" w:rsidP="00262A98">
      <w:pPr>
        <w:pStyle w:val="a4"/>
        <w:overflowPunct w:val="0"/>
        <w:ind w:leftChars="50" w:left="120"/>
        <w:jc w:val="both"/>
        <w:outlineLvl w:val="1"/>
        <w:rPr>
          <w:rFonts w:ascii="Times New Roman" w:eastAsia="新細明體" w:hAnsi="Times New Roman" w:cs="Times New Roman"/>
          <w:b/>
          <w:sz w:val="20"/>
          <w:szCs w:val="20"/>
        </w:rPr>
      </w:pPr>
      <w:r w:rsidRPr="00A07281">
        <w:rPr>
          <w:rFonts w:ascii="Times New Roman" w:eastAsia="新細明體" w:hAnsi="Times New Roman" w:cs="Times New Roman"/>
          <w:b/>
          <w:sz w:val="20"/>
          <w:szCs w:val="20"/>
          <w:bdr w:val="single" w:sz="4" w:space="0" w:color="auto"/>
        </w:rPr>
        <w:t>（壹）</w:t>
      </w:r>
      <w:r w:rsidR="00254AF7" w:rsidRPr="00A07281">
        <w:rPr>
          <w:rFonts w:ascii="Times New Roman" w:eastAsia="新細明體" w:hAnsi="Times New Roman" w:cs="Times New Roman"/>
          <w:b/>
          <w:sz w:val="20"/>
          <w:szCs w:val="20"/>
          <w:bdr w:val="single" w:sz="4" w:space="0" w:color="auto"/>
        </w:rPr>
        <w:t>明四種破戒</w:t>
      </w:r>
      <w:r w:rsidR="00586512" w:rsidRPr="00A07281">
        <w:rPr>
          <w:rFonts w:ascii="Times New Roman" w:eastAsia="新細明體" w:hAnsi="Times New Roman" w:cs="Times New Roman"/>
          <w:b/>
          <w:sz w:val="20"/>
          <w:szCs w:val="20"/>
          <w:bdr w:val="single" w:sz="4" w:space="0" w:color="auto"/>
        </w:rPr>
        <w:t>而似持戒</w:t>
      </w:r>
      <w:r w:rsidR="00D22BB9" w:rsidRPr="00A07281">
        <w:rPr>
          <w:rFonts w:ascii="Times New Roman" w:eastAsia="新細明體" w:hAnsi="Times New Roman" w:cs="Times New Roman"/>
          <w:b/>
          <w:sz w:val="20"/>
          <w:szCs w:val="20"/>
          <w:bdr w:val="single" w:sz="4" w:space="0" w:color="auto"/>
        </w:rPr>
        <w:t>之</w:t>
      </w:r>
      <w:r w:rsidR="00254AF7" w:rsidRPr="00A07281">
        <w:rPr>
          <w:rFonts w:ascii="Times New Roman" w:eastAsia="新細明體" w:hAnsi="Times New Roman" w:cs="Times New Roman"/>
          <w:b/>
          <w:sz w:val="20"/>
          <w:szCs w:val="20"/>
          <w:bdr w:val="single" w:sz="4" w:space="0" w:color="auto"/>
        </w:rPr>
        <w:t>比丘</w:t>
      </w:r>
    </w:p>
    <w:p w:rsidR="00E41883" w:rsidRPr="00A07281" w:rsidRDefault="00FB3543" w:rsidP="00262A98">
      <w:pPr>
        <w:pStyle w:val="a4"/>
        <w:overflowPunct w:val="0"/>
        <w:ind w:leftChars="50" w:left="120"/>
        <w:jc w:val="both"/>
        <w:rPr>
          <w:rFonts w:ascii="Times New Roman" w:eastAsia="新細明體" w:hAnsi="Times New Roman" w:cs="Times New Roman"/>
          <w:b/>
        </w:rPr>
      </w:pPr>
      <w:r w:rsidRPr="00A07281">
        <w:rPr>
          <w:rFonts w:ascii="新細明體" w:eastAsia="新細明體" w:hAnsi="新細明體" w:cs="Times New Roman"/>
        </w:rPr>
        <w:t>復次，</w:t>
      </w:r>
      <w:r w:rsidR="00E41883" w:rsidRPr="00A07281">
        <w:rPr>
          <w:rFonts w:ascii="Times New Roman" w:eastAsia="標楷體" w:hAnsi="Times New Roman" w:cs="Times New Roman"/>
          <w:b/>
        </w:rPr>
        <w:t>有四破尸羅</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而似持尸羅</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行者</w:t>
      </w:r>
      <w:r w:rsidR="00DE4A1E" w:rsidRPr="00A07281">
        <w:rPr>
          <w:rStyle w:val="a7"/>
          <w:rFonts w:ascii="Times New Roman" w:eastAsia="新細明體" w:hAnsi="Times New Roman" w:cs="Times New Roman"/>
        </w:rPr>
        <w:footnoteReference w:id="56"/>
      </w:r>
      <w:r w:rsidR="00E41883" w:rsidRPr="00A07281">
        <w:rPr>
          <w:rFonts w:ascii="Times New Roman" w:eastAsia="標楷體" w:hAnsi="Times New Roman" w:cs="Times New Roman"/>
          <w:b/>
        </w:rPr>
        <w:t>當精進</w:t>
      </w:r>
      <w:r w:rsidR="00816B5A" w:rsidRPr="00A07281">
        <w:rPr>
          <w:rFonts w:ascii="Times New Roman" w:eastAsia="標楷體" w:hAnsi="Times New Roman" w:cs="Times New Roman"/>
          <w:b/>
        </w:rPr>
        <w:t>，</w:t>
      </w:r>
      <w:r w:rsidR="00E41883" w:rsidRPr="00A07281">
        <w:rPr>
          <w:rFonts w:ascii="Times New Roman" w:eastAsia="標楷體" w:hAnsi="Times New Roman" w:cs="Times New Roman"/>
          <w:b/>
        </w:rPr>
        <w:t>自制慎莫為</w:t>
      </w:r>
      <w:r w:rsidR="00816B5A" w:rsidRPr="00A07281">
        <w:rPr>
          <w:rFonts w:ascii="Times New Roman" w:eastAsia="標楷體" w:hAnsi="Times New Roman" w:cs="Times New Roman"/>
          <w:b/>
        </w:rPr>
        <w:t>。</w:t>
      </w:r>
    </w:p>
    <w:p w:rsidR="00E41883" w:rsidRPr="00A07281" w:rsidRDefault="00E41883" w:rsidP="00262A98">
      <w:pPr>
        <w:pStyle w:val="a4"/>
        <w:overflowPunct w:val="0"/>
        <w:spacing w:beforeLines="30" w:before="108"/>
        <w:ind w:leftChars="50" w:left="120"/>
        <w:jc w:val="both"/>
        <w:rPr>
          <w:rFonts w:ascii="Times New Roman" w:eastAsia="新細明體" w:hAnsi="Times New Roman" w:cs="Times New Roman"/>
        </w:rPr>
      </w:pPr>
      <w:r w:rsidRPr="00A07281">
        <w:rPr>
          <w:rFonts w:ascii="Times New Roman" w:eastAsia="新細明體" w:hAnsi="Times New Roman" w:cs="Times New Roman"/>
        </w:rPr>
        <w:t>《寶頂經</w:t>
      </w:r>
      <w:r w:rsidR="00C67120" w:rsidRPr="00A07281">
        <w:rPr>
          <w:rFonts w:ascii="Times New Roman" w:eastAsia="新細明體" w:hAnsi="Times New Roman" w:cs="Times New Roman"/>
        </w:rPr>
        <w:t>》</w:t>
      </w:r>
      <w:r w:rsidR="00C67120" w:rsidRPr="00A07281">
        <w:rPr>
          <w:rStyle w:val="a7"/>
          <w:rFonts w:ascii="Times New Roman" w:eastAsia="新細明體" w:hAnsi="Times New Roman" w:cs="Times New Roman"/>
        </w:rPr>
        <w:footnoteReference w:id="57"/>
      </w:r>
      <w:r w:rsidR="00C67120" w:rsidRPr="00A07281">
        <w:rPr>
          <w:rFonts w:ascii="Times New Roman" w:eastAsia="新細明體" w:hAnsi="Times New Roman" w:cs="Times New Roman" w:hint="eastAsia"/>
        </w:rPr>
        <w:t>〈</w:t>
      </w:r>
      <w:r w:rsidR="001C3D29" w:rsidRPr="00A07281">
        <w:rPr>
          <w:rFonts w:ascii="Times New Roman" w:eastAsia="新細明體" w:hAnsi="Times New Roman" w:cs="Times New Roman"/>
        </w:rPr>
        <w:t>迦葉品</w:t>
      </w:r>
      <w:r w:rsidR="00C67120" w:rsidRPr="00A07281">
        <w:rPr>
          <w:rFonts w:ascii="Times New Roman" w:eastAsia="新細明體" w:hAnsi="Times New Roman" w:cs="Times New Roman" w:hint="eastAsia"/>
        </w:rPr>
        <w:t>〉</w:t>
      </w:r>
      <w:r w:rsidRPr="00A07281">
        <w:rPr>
          <w:rFonts w:ascii="Times New Roman" w:eastAsia="新細明體" w:hAnsi="Times New Roman" w:cs="Times New Roman"/>
        </w:rPr>
        <w:t>中，佛告迦葉：</w:t>
      </w:r>
      <w:r w:rsidR="007C3BB0" w:rsidRPr="00A07281">
        <w:rPr>
          <w:rFonts w:ascii="Times New Roman" w:eastAsia="新細明體" w:hAnsi="Times New Roman" w:cs="Times New Roman" w:hint="eastAsia"/>
        </w:rPr>
        <w:t>「</w:t>
      </w:r>
      <w:r w:rsidRPr="00A07281">
        <w:rPr>
          <w:rFonts w:ascii="Times New Roman" w:eastAsia="標楷體" w:hAnsi="Times New Roman" w:cs="Times New Roman"/>
        </w:rPr>
        <w:t>四種破戒比丘似如持戒比丘。何等四？</w:t>
      </w:r>
    </w:p>
    <w:p w:rsidR="00E41883" w:rsidRPr="00A07281" w:rsidRDefault="00E41883" w:rsidP="00262A98">
      <w:pPr>
        <w:pStyle w:val="a4"/>
        <w:overflowPunct w:val="0"/>
        <w:spacing w:afterLines="30" w:after="108"/>
        <w:ind w:leftChars="50" w:left="120"/>
        <w:jc w:val="both"/>
        <w:rPr>
          <w:rFonts w:ascii="Times New Roman" w:eastAsia="標楷體" w:hAnsi="Times New Roman" w:cs="Times New Roman"/>
        </w:rPr>
      </w:pPr>
      <w:r w:rsidRPr="00A07281">
        <w:rPr>
          <w:rFonts w:ascii="Times New Roman" w:eastAsia="標楷體" w:hAnsi="Times New Roman" w:cs="Times New Roman"/>
        </w:rPr>
        <w:t>迦葉！有比丘於經戒中盡能具行</w:t>
      </w:r>
      <w:r w:rsidR="000139D5" w:rsidRPr="00A07281">
        <w:rPr>
          <w:rFonts w:ascii="Times New Roman" w:eastAsia="標楷體" w:hAnsi="Times New Roman" w:cs="Times New Roman" w:hint="eastAsia"/>
        </w:rPr>
        <w:t>，</w:t>
      </w:r>
      <w:r w:rsidRPr="00A07281">
        <w:rPr>
          <w:rFonts w:ascii="Times New Roman" w:eastAsia="標楷體" w:hAnsi="Times New Roman" w:cs="Times New Roman"/>
        </w:rPr>
        <w:t>而</w:t>
      </w:r>
      <w:r w:rsidRPr="00A07281">
        <w:rPr>
          <w:rFonts w:ascii="Times New Roman" w:eastAsia="標楷體" w:hAnsi="Times New Roman" w:cs="Times New Roman"/>
          <w:b/>
        </w:rPr>
        <w:t>說有我</w:t>
      </w:r>
      <w:r w:rsidR="0037345D" w:rsidRPr="00A07281">
        <w:rPr>
          <w:rFonts w:ascii="Times New Roman" w:eastAsia="標楷體" w:hAnsi="Times New Roman" w:cs="Times New Roman"/>
        </w:rPr>
        <w:t>。</w:t>
      </w:r>
      <w:r w:rsidRPr="00A07281">
        <w:rPr>
          <w:rFonts w:ascii="Times New Roman" w:eastAsia="標楷體" w:hAnsi="Times New Roman" w:cs="Times New Roman"/>
        </w:rPr>
        <w:t>迦葉</w:t>
      </w:r>
      <w:r w:rsidR="00254AF7" w:rsidRPr="00A07281">
        <w:rPr>
          <w:rFonts w:ascii="Times New Roman" w:eastAsia="標楷體" w:hAnsi="Times New Roman" w:cs="Times New Roman"/>
        </w:rPr>
        <w:t>！</w:t>
      </w:r>
      <w:r w:rsidRPr="00A07281">
        <w:rPr>
          <w:rFonts w:ascii="Times New Roman" w:eastAsia="標楷體" w:hAnsi="Times New Roman" w:cs="Times New Roman"/>
        </w:rPr>
        <w:t>是名破戒似如持戒。</w:t>
      </w:r>
    </w:p>
    <w:p w:rsidR="00E41883" w:rsidRPr="00A07281" w:rsidRDefault="00E41883" w:rsidP="00262A98">
      <w:pPr>
        <w:pStyle w:val="a4"/>
        <w:overflowPunct w:val="0"/>
        <w:spacing w:afterLines="30" w:after="108"/>
        <w:ind w:leftChars="50" w:left="120"/>
        <w:jc w:val="both"/>
        <w:rPr>
          <w:rFonts w:ascii="Times New Roman" w:eastAsia="標楷體" w:hAnsi="Times New Roman" w:cs="Times New Roman"/>
        </w:rPr>
      </w:pPr>
      <w:r w:rsidRPr="00A07281">
        <w:rPr>
          <w:rFonts w:ascii="Times New Roman" w:eastAsia="標楷體" w:hAnsi="Times New Roman" w:cs="Times New Roman"/>
        </w:rPr>
        <w:t>復次</w:t>
      </w:r>
      <w:r w:rsidR="00FB3543" w:rsidRPr="00A07281">
        <w:rPr>
          <w:rFonts w:ascii="Times New Roman" w:eastAsia="標楷體" w:hAnsi="Times New Roman" w:cs="Times New Roman"/>
        </w:rPr>
        <w:t>，</w:t>
      </w:r>
      <w:r w:rsidRPr="00A07281">
        <w:rPr>
          <w:rFonts w:ascii="Times New Roman" w:eastAsia="標楷體" w:hAnsi="Times New Roman" w:cs="Times New Roman"/>
        </w:rPr>
        <w:t>迦葉！有比丘誦持律經守護戒行</w:t>
      </w:r>
      <w:r w:rsidR="00363E4C" w:rsidRPr="00A07281">
        <w:rPr>
          <w:rFonts w:ascii="Times New Roman" w:eastAsia="標楷體" w:hAnsi="Times New Roman" w:cs="Times New Roman"/>
        </w:rPr>
        <w:t>，</w:t>
      </w:r>
      <w:r w:rsidRPr="00A07281">
        <w:rPr>
          <w:rFonts w:ascii="Times New Roman" w:eastAsia="標楷體" w:hAnsi="Times New Roman" w:cs="Times New Roman"/>
          <w:b/>
        </w:rPr>
        <w:t>於身見中不動不離</w:t>
      </w:r>
      <w:r w:rsidR="004533E3" w:rsidRPr="00A07281">
        <w:rPr>
          <w:rFonts w:ascii="Times New Roman" w:eastAsia="標楷體" w:hAnsi="Times New Roman" w:cs="Times New Roman"/>
        </w:rPr>
        <w:t>，</w:t>
      </w:r>
      <w:r w:rsidRPr="00A07281">
        <w:rPr>
          <w:rFonts w:ascii="Times New Roman" w:eastAsia="標楷體" w:hAnsi="Times New Roman" w:cs="Times New Roman"/>
        </w:rPr>
        <w:t>是名破戒似如持戒。</w:t>
      </w:r>
    </w:p>
    <w:p w:rsidR="00E41883" w:rsidRPr="00A07281" w:rsidRDefault="00E41883" w:rsidP="00262A98">
      <w:pPr>
        <w:pStyle w:val="a4"/>
        <w:overflowPunct w:val="0"/>
        <w:spacing w:afterLines="30" w:after="108"/>
        <w:ind w:leftChars="50" w:left="120"/>
        <w:jc w:val="both"/>
        <w:rPr>
          <w:rFonts w:ascii="Times New Roman" w:eastAsia="標楷體" w:hAnsi="Times New Roman" w:cs="Times New Roman"/>
        </w:rPr>
      </w:pPr>
      <w:r w:rsidRPr="00A07281">
        <w:rPr>
          <w:rFonts w:ascii="Times New Roman" w:eastAsia="標楷體" w:hAnsi="Times New Roman" w:cs="Times New Roman"/>
        </w:rPr>
        <w:t>復次</w:t>
      </w:r>
      <w:r w:rsidR="00FB3543" w:rsidRPr="00A07281">
        <w:rPr>
          <w:rFonts w:ascii="Times New Roman" w:eastAsia="標楷體" w:hAnsi="Times New Roman" w:cs="Times New Roman"/>
        </w:rPr>
        <w:t>，</w:t>
      </w:r>
      <w:r w:rsidRPr="00A07281">
        <w:rPr>
          <w:rFonts w:ascii="Times New Roman" w:eastAsia="標楷體" w:hAnsi="Times New Roman" w:cs="Times New Roman"/>
        </w:rPr>
        <w:t>迦葉！有比丘具行十二頭陀</w:t>
      </w:r>
      <w:r w:rsidR="00FB3543" w:rsidRPr="00A07281">
        <w:rPr>
          <w:rFonts w:ascii="Times New Roman" w:eastAsia="標楷體" w:hAnsi="Times New Roman" w:cs="Times New Roman"/>
        </w:rPr>
        <w:t>，</w:t>
      </w:r>
      <w:r w:rsidRPr="00A07281">
        <w:rPr>
          <w:rFonts w:ascii="Times New Roman" w:eastAsia="標楷體" w:hAnsi="Times New Roman" w:cs="Times New Roman"/>
        </w:rPr>
        <w:t>而</w:t>
      </w:r>
      <w:r w:rsidRPr="00A07281">
        <w:rPr>
          <w:rFonts w:ascii="Times New Roman" w:eastAsia="標楷體" w:hAnsi="Times New Roman" w:cs="Times New Roman"/>
          <w:b/>
        </w:rPr>
        <w:t>見諸法定有</w:t>
      </w:r>
      <w:r w:rsidR="00FB3543" w:rsidRPr="00A07281">
        <w:rPr>
          <w:rFonts w:ascii="Times New Roman" w:eastAsia="標楷體" w:hAnsi="Times New Roman" w:cs="Times New Roman"/>
        </w:rPr>
        <w:t>，</w:t>
      </w:r>
      <w:r w:rsidRPr="00A07281">
        <w:rPr>
          <w:rFonts w:ascii="Times New Roman" w:eastAsia="標楷體" w:hAnsi="Times New Roman" w:cs="Times New Roman"/>
        </w:rPr>
        <w:t>是名破戒似如持戒。</w:t>
      </w:r>
    </w:p>
    <w:p w:rsidR="00E41883" w:rsidRPr="00A07281" w:rsidRDefault="00E41883" w:rsidP="00262A98">
      <w:pPr>
        <w:pStyle w:val="a4"/>
        <w:overflowPunct w:val="0"/>
        <w:spacing w:afterLines="30" w:after="108"/>
        <w:ind w:leftChars="50" w:left="120"/>
        <w:jc w:val="both"/>
        <w:rPr>
          <w:rFonts w:ascii="Times New Roman" w:eastAsia="標楷體" w:hAnsi="Times New Roman" w:cs="Times New Roman"/>
        </w:rPr>
      </w:pPr>
      <w:r w:rsidRPr="00A07281">
        <w:rPr>
          <w:rFonts w:ascii="Times New Roman" w:eastAsia="標楷體" w:hAnsi="Times New Roman" w:cs="Times New Roman"/>
        </w:rPr>
        <w:t>復次</w:t>
      </w:r>
      <w:r w:rsidR="00FB3543" w:rsidRPr="00A07281">
        <w:rPr>
          <w:rFonts w:ascii="Times New Roman" w:eastAsia="標楷體" w:hAnsi="Times New Roman" w:cs="Times New Roman"/>
        </w:rPr>
        <w:t>，</w:t>
      </w:r>
      <w:r w:rsidRPr="00A07281">
        <w:rPr>
          <w:rFonts w:ascii="Times New Roman" w:eastAsia="標楷體" w:hAnsi="Times New Roman" w:cs="Times New Roman"/>
        </w:rPr>
        <w:t>迦葉！有比丘緣眾生行慈心</w:t>
      </w:r>
      <w:r w:rsidR="00FB3543" w:rsidRPr="00A07281">
        <w:rPr>
          <w:rFonts w:ascii="Times New Roman" w:eastAsia="標楷體" w:hAnsi="Times New Roman" w:cs="Times New Roman"/>
        </w:rPr>
        <w:t>，</w:t>
      </w:r>
      <w:r w:rsidRPr="00A07281">
        <w:rPr>
          <w:rFonts w:ascii="Times New Roman" w:eastAsia="標楷體" w:hAnsi="Times New Roman" w:cs="Times New Roman"/>
          <w:b/>
        </w:rPr>
        <w:t>聞諸行無生相心則驚畏</w:t>
      </w:r>
      <w:r w:rsidR="00FB3543" w:rsidRPr="00A07281">
        <w:rPr>
          <w:rFonts w:ascii="Times New Roman" w:eastAsia="標楷體" w:hAnsi="Times New Roman" w:cs="Times New Roman"/>
        </w:rPr>
        <w:t>，</w:t>
      </w:r>
      <w:r w:rsidRPr="00A07281">
        <w:rPr>
          <w:rFonts w:ascii="Times New Roman" w:eastAsia="標楷體" w:hAnsi="Times New Roman" w:cs="Times New Roman"/>
        </w:rPr>
        <w:t>是名破戒似如持戒。</w:t>
      </w:r>
    </w:p>
    <w:p w:rsidR="00E41883" w:rsidRPr="00A07281" w:rsidRDefault="00E41883" w:rsidP="00262A98">
      <w:pPr>
        <w:pStyle w:val="a4"/>
        <w:overflowPunct w:val="0"/>
        <w:spacing w:afterLines="30" w:after="108"/>
        <w:ind w:leftChars="50" w:left="120"/>
        <w:jc w:val="both"/>
        <w:rPr>
          <w:rFonts w:ascii="Times New Roman" w:eastAsia="新細明體" w:hAnsi="Times New Roman" w:cs="Times New Roman"/>
        </w:rPr>
      </w:pPr>
      <w:r w:rsidRPr="00A07281">
        <w:rPr>
          <w:rFonts w:ascii="Times New Roman" w:eastAsia="標楷體" w:hAnsi="Times New Roman" w:cs="Times New Roman"/>
        </w:rPr>
        <w:t>迦葉！此四破戒人似如持戒。</w:t>
      </w:r>
      <w:r w:rsidR="007C3BB0" w:rsidRPr="00A07281">
        <w:rPr>
          <w:rFonts w:ascii="Times New Roman" w:eastAsia="標楷體" w:hAnsi="Times New Roman" w:cs="Times New Roman" w:hint="eastAsia"/>
        </w:rPr>
        <w:t>」</w:t>
      </w:r>
      <w:r w:rsidR="009B7F67" w:rsidRPr="00A07281">
        <w:rPr>
          <w:rStyle w:val="a7"/>
          <w:rFonts w:ascii="Times New Roman" w:eastAsia="新細明體" w:hAnsi="Times New Roman" w:cs="Times New Roman"/>
        </w:rPr>
        <w:footnoteReference w:id="58"/>
      </w:r>
    </w:p>
    <w:p w:rsidR="00FB3543" w:rsidRPr="00A07281" w:rsidRDefault="00344D1C" w:rsidP="00262A98">
      <w:pPr>
        <w:pStyle w:val="a4"/>
        <w:overflowPunct w:val="0"/>
        <w:ind w:leftChars="50" w:left="120"/>
        <w:jc w:val="both"/>
        <w:outlineLvl w:val="1"/>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b/>
          <w:sz w:val="20"/>
          <w:szCs w:val="20"/>
          <w:bdr w:val="single" w:sz="4" w:space="0" w:color="auto"/>
        </w:rPr>
        <w:lastRenderedPageBreak/>
        <w:t>（貳）</w:t>
      </w:r>
      <w:r w:rsidR="00FB3543" w:rsidRPr="00A07281">
        <w:rPr>
          <w:rFonts w:ascii="Times New Roman" w:eastAsia="新細明體" w:hAnsi="Times New Roman" w:cs="Times New Roman"/>
          <w:b/>
          <w:sz w:val="20"/>
          <w:szCs w:val="20"/>
          <w:bdr w:val="single" w:sz="4" w:space="0" w:color="auto"/>
        </w:rPr>
        <w:t>沙門</w:t>
      </w:r>
      <w:r w:rsidR="00CB7810" w:rsidRPr="00A07281">
        <w:rPr>
          <w:rFonts w:ascii="Times New Roman" w:eastAsia="新細明體" w:hAnsi="Times New Roman" w:cs="Times New Roman"/>
          <w:b/>
          <w:sz w:val="20"/>
          <w:szCs w:val="20"/>
          <w:bdr w:val="single" w:sz="4" w:space="0" w:color="auto"/>
        </w:rPr>
        <w:t>有四品</w:t>
      </w:r>
      <w:r w:rsidR="005D1D06" w:rsidRPr="00A07281">
        <w:rPr>
          <w:rFonts w:ascii="Times New Roman" w:eastAsia="新細明體" w:hAnsi="Times New Roman" w:cs="Times New Roman" w:hint="eastAsia"/>
          <w:b/>
          <w:sz w:val="20"/>
          <w:szCs w:val="20"/>
          <w:bdr w:val="single" w:sz="4" w:space="0" w:color="auto"/>
        </w:rPr>
        <w:t>，應學第四種真實行沙門</w:t>
      </w:r>
    </w:p>
    <w:p w:rsidR="00F36EAE" w:rsidRPr="00A07281" w:rsidRDefault="007F312D" w:rsidP="00262A98">
      <w:pPr>
        <w:pStyle w:val="a4"/>
        <w:overflowPunct w:val="0"/>
        <w:ind w:leftChars="100" w:left="240"/>
        <w:jc w:val="both"/>
        <w:outlineLvl w:val="2"/>
        <w:rPr>
          <w:rFonts w:ascii="Times New Roman" w:eastAsia="新細明體" w:hAnsi="Times New Roman" w:cs="Times New Roman"/>
        </w:rPr>
      </w:pPr>
      <w:r w:rsidRPr="00A07281">
        <w:rPr>
          <w:rFonts w:ascii="Times New Roman" w:eastAsia="新細明體" w:hAnsi="Times New Roman" w:cs="Times New Roman" w:hint="eastAsia"/>
          <w:b/>
          <w:sz w:val="20"/>
          <w:szCs w:val="20"/>
          <w:bdr w:val="single" w:sz="4" w:space="0" w:color="auto"/>
        </w:rPr>
        <w:t>一、</w:t>
      </w:r>
      <w:r w:rsidR="00CB7810" w:rsidRPr="00A07281">
        <w:rPr>
          <w:rFonts w:ascii="Times New Roman" w:eastAsia="新細明體" w:hAnsi="Times New Roman" w:cs="Times New Roman" w:hint="eastAsia"/>
          <w:b/>
          <w:sz w:val="20"/>
          <w:szCs w:val="20"/>
          <w:bdr w:val="single" w:sz="4" w:space="0" w:color="auto"/>
        </w:rPr>
        <w:t>標宗</w:t>
      </w:r>
    </w:p>
    <w:p w:rsidR="007F312D" w:rsidRPr="00A07281" w:rsidRDefault="00E41883" w:rsidP="00262A98">
      <w:pPr>
        <w:pStyle w:val="a4"/>
        <w:overflowPunct w:val="0"/>
        <w:ind w:leftChars="100" w:left="240"/>
        <w:jc w:val="both"/>
        <w:rPr>
          <w:sz w:val="20"/>
          <w:szCs w:val="20"/>
        </w:rPr>
      </w:pPr>
      <w:r w:rsidRPr="00A07281">
        <w:rPr>
          <w:rFonts w:ascii="新細明體" w:eastAsia="新細明體" w:hAnsi="新細明體" w:cs="Times New Roman"/>
        </w:rPr>
        <w:t>復次</w:t>
      </w:r>
      <w:r w:rsidR="00FB3543" w:rsidRPr="00A07281">
        <w:rPr>
          <w:rFonts w:ascii="新細明體" w:eastAsia="新細明體" w:hAnsi="新細明體" w:cs="Times New Roman"/>
        </w:rPr>
        <w:t>，</w:t>
      </w:r>
      <w:r w:rsidRPr="00A07281">
        <w:rPr>
          <w:rFonts w:ascii="Times New Roman" w:eastAsia="標楷體" w:hAnsi="Times New Roman" w:cs="Times New Roman"/>
          <w:b/>
        </w:rPr>
        <w:t>世尊之所說</w:t>
      </w:r>
      <w:r w:rsidR="009F3ACF" w:rsidRPr="00A07281">
        <w:rPr>
          <w:rFonts w:ascii="Times New Roman" w:eastAsia="標楷體" w:hAnsi="Times New Roman" w:cs="Times New Roman"/>
          <w:b/>
        </w:rPr>
        <w:t>：</w:t>
      </w:r>
      <w:r w:rsidRPr="00A07281">
        <w:rPr>
          <w:rFonts w:ascii="Times New Roman" w:eastAsia="標楷體" w:hAnsi="Times New Roman" w:cs="Times New Roman"/>
          <w:b/>
        </w:rPr>
        <w:t>沙門有四品</w:t>
      </w:r>
      <w:r w:rsidR="009F3ACF" w:rsidRPr="00A07281">
        <w:rPr>
          <w:rFonts w:ascii="Times New Roman" w:eastAsia="標楷體" w:hAnsi="Times New Roman" w:cs="Times New Roman"/>
          <w:b/>
        </w:rPr>
        <w:t>，</w:t>
      </w:r>
      <w:r w:rsidRPr="00A07281">
        <w:rPr>
          <w:rFonts w:ascii="Times New Roman" w:eastAsia="標楷體" w:hAnsi="Times New Roman" w:cs="Times New Roman"/>
          <w:b/>
        </w:rPr>
        <w:t>應為第四者</w:t>
      </w:r>
      <w:r w:rsidR="009F3ACF" w:rsidRPr="00A07281">
        <w:rPr>
          <w:rFonts w:ascii="Times New Roman" w:eastAsia="標楷體" w:hAnsi="Times New Roman" w:cs="Times New Roman"/>
          <w:b/>
        </w:rPr>
        <w:t>，</w:t>
      </w:r>
      <w:r w:rsidRPr="00A07281">
        <w:rPr>
          <w:rFonts w:ascii="Times New Roman" w:eastAsia="標楷體" w:hAnsi="Times New Roman" w:cs="Times New Roman"/>
          <w:b/>
        </w:rPr>
        <w:t>遠離前三種</w:t>
      </w:r>
      <w:r w:rsidR="009F3ACF" w:rsidRPr="00A07281">
        <w:rPr>
          <w:rFonts w:ascii="Times New Roman" w:eastAsia="標楷體" w:hAnsi="Times New Roman" w:cs="Times New Roman"/>
          <w:b/>
        </w:rPr>
        <w:t>。</w:t>
      </w:r>
    </w:p>
    <w:p w:rsidR="00262A98" w:rsidRPr="00A07281" w:rsidRDefault="00FB3543" w:rsidP="00262A98">
      <w:pPr>
        <w:pStyle w:val="a4"/>
        <w:overflowPunct w:val="0"/>
        <w:spacing w:beforeLines="30" w:before="108" w:afterLines="30" w:after="108"/>
        <w:ind w:leftChars="100" w:left="240"/>
        <w:jc w:val="both"/>
        <w:rPr>
          <w:rFonts w:ascii="Times New Roman" w:eastAsia="標楷體" w:hAnsi="Times New Roman" w:cs="Times New Roman"/>
        </w:rPr>
      </w:pPr>
      <w:r w:rsidRPr="00A07281">
        <w:rPr>
          <w:rFonts w:ascii="Times New Roman" w:eastAsia="新細明體" w:hAnsi="Times New Roman" w:cs="Times New Roman"/>
        </w:rPr>
        <w:t>〈迦葉品〉</w:t>
      </w:r>
      <w:r w:rsidR="00E41883" w:rsidRPr="00A07281">
        <w:rPr>
          <w:rFonts w:ascii="Times New Roman" w:eastAsia="新細明體" w:hAnsi="Times New Roman" w:cs="Times New Roman"/>
        </w:rPr>
        <w:t>中說</w:t>
      </w:r>
      <w:r w:rsidR="00F97CEF" w:rsidRPr="00A07281">
        <w:rPr>
          <w:rFonts w:ascii="Times New Roman" w:eastAsia="新細明體" w:hAnsi="Times New Roman" w:cs="Times New Roman" w:hint="eastAsia"/>
        </w:rPr>
        <w:t>：</w:t>
      </w:r>
      <w:r w:rsidR="00E41883" w:rsidRPr="00A07281">
        <w:rPr>
          <w:rFonts w:ascii="Times New Roman" w:eastAsia="標楷體" w:hAnsi="Times New Roman" w:cs="Times New Roman"/>
        </w:rPr>
        <w:t>四種比丘者</w:t>
      </w:r>
      <w:r w:rsidR="00DE4A1E" w:rsidRPr="00A07281">
        <w:rPr>
          <w:rStyle w:val="a7"/>
          <w:rFonts w:ascii="Times New Roman" w:eastAsia="標楷體" w:hAnsi="Times New Roman" w:cs="Times New Roman"/>
        </w:rPr>
        <w:footnoteReference w:id="59"/>
      </w:r>
      <w:r w:rsidRPr="00A07281">
        <w:rPr>
          <w:rFonts w:ascii="Times New Roman" w:eastAsia="標楷體" w:hAnsi="Times New Roman" w:cs="Times New Roman"/>
        </w:rPr>
        <w:t>，</w:t>
      </w:r>
      <w:r w:rsidR="00E41883" w:rsidRPr="00A07281">
        <w:rPr>
          <w:rFonts w:ascii="Times New Roman" w:eastAsia="標楷體" w:hAnsi="Times New Roman" w:cs="Times New Roman"/>
        </w:rPr>
        <w:t>應學第四沙門，不應為三。何等為四？</w:t>
      </w:r>
    </w:p>
    <w:p w:rsidR="00E41883" w:rsidRPr="00A07281" w:rsidRDefault="00E41883" w:rsidP="00262A98">
      <w:pPr>
        <w:pStyle w:val="a4"/>
        <w:overflowPunct w:val="0"/>
        <w:spacing w:beforeLines="30" w:before="108" w:afterLines="30" w:after="108"/>
        <w:ind w:leftChars="100" w:left="240"/>
        <w:jc w:val="both"/>
        <w:rPr>
          <w:rFonts w:ascii="Times New Roman" w:eastAsia="新細明體" w:hAnsi="Times New Roman" w:cs="Times New Roman"/>
        </w:rPr>
      </w:pPr>
      <w:r w:rsidRPr="00A07281">
        <w:rPr>
          <w:rFonts w:ascii="Times New Roman" w:eastAsia="標楷體" w:hAnsi="Times New Roman" w:cs="Times New Roman"/>
        </w:rPr>
        <w:t>佛告迦葉：</w:t>
      </w:r>
      <w:r w:rsidR="00DD15A7" w:rsidRPr="00A07281">
        <w:rPr>
          <w:rFonts w:ascii="Times New Roman" w:eastAsia="標楷體" w:hAnsi="Times New Roman" w:cs="Times New Roman"/>
        </w:rPr>
        <w:t>「</w:t>
      </w:r>
      <w:r w:rsidRPr="00A07281">
        <w:rPr>
          <w:rFonts w:ascii="Times New Roman" w:eastAsia="標楷體" w:hAnsi="Times New Roman" w:cs="Times New Roman"/>
        </w:rPr>
        <w:t>有四種沙門</w:t>
      </w:r>
      <w:r w:rsidR="00FB3543" w:rsidRPr="00A07281">
        <w:rPr>
          <w:rFonts w:ascii="Times New Roman" w:eastAsia="標楷體" w:hAnsi="Times New Roman" w:cs="Times New Roman"/>
        </w:rPr>
        <w:t>：</w:t>
      </w:r>
      <w:r w:rsidRPr="00A07281">
        <w:rPr>
          <w:rFonts w:ascii="Times New Roman" w:eastAsia="標楷體" w:hAnsi="Times New Roman" w:cs="Times New Roman"/>
        </w:rPr>
        <w:t>一者</w:t>
      </w:r>
      <w:r w:rsidR="00FB3543" w:rsidRPr="00A07281">
        <w:rPr>
          <w:rFonts w:ascii="Times New Roman" w:eastAsia="標楷體" w:hAnsi="Times New Roman" w:cs="Times New Roman"/>
        </w:rPr>
        <w:t>、</w:t>
      </w:r>
      <w:r w:rsidRPr="00A07281">
        <w:rPr>
          <w:rFonts w:ascii="Times New Roman" w:eastAsia="標楷體" w:hAnsi="Times New Roman" w:cs="Times New Roman"/>
        </w:rPr>
        <w:t>形色相沙門</w:t>
      </w:r>
      <w:r w:rsidR="00FB3543" w:rsidRPr="00A07281">
        <w:rPr>
          <w:rFonts w:ascii="Times New Roman" w:eastAsia="標楷體" w:hAnsi="Times New Roman" w:cs="Times New Roman"/>
        </w:rPr>
        <w:t>，</w:t>
      </w:r>
      <w:r w:rsidRPr="00A07281">
        <w:rPr>
          <w:rFonts w:ascii="Times New Roman" w:eastAsia="標楷體" w:hAnsi="Times New Roman" w:cs="Times New Roman"/>
        </w:rPr>
        <w:t>二者</w:t>
      </w:r>
      <w:r w:rsidR="00FB3543" w:rsidRPr="00A07281">
        <w:rPr>
          <w:rFonts w:ascii="Times New Roman" w:eastAsia="標楷體" w:hAnsi="Times New Roman" w:cs="Times New Roman"/>
        </w:rPr>
        <w:t>、</w:t>
      </w:r>
      <w:r w:rsidRPr="00A07281">
        <w:rPr>
          <w:rFonts w:ascii="Times New Roman" w:eastAsia="標楷體" w:hAnsi="Times New Roman" w:cs="Times New Roman"/>
        </w:rPr>
        <w:t>威儀矯異沙門</w:t>
      </w:r>
      <w:r w:rsidR="00FB3543" w:rsidRPr="00A07281">
        <w:rPr>
          <w:rFonts w:ascii="Times New Roman" w:eastAsia="標楷體" w:hAnsi="Times New Roman" w:cs="Times New Roman"/>
        </w:rPr>
        <w:t>，</w:t>
      </w:r>
      <w:r w:rsidRPr="00A07281">
        <w:rPr>
          <w:rFonts w:ascii="Times New Roman" w:eastAsia="標楷體" w:hAnsi="Times New Roman" w:cs="Times New Roman"/>
        </w:rPr>
        <w:t>三者</w:t>
      </w:r>
      <w:r w:rsidR="00FB3543" w:rsidRPr="00A07281">
        <w:rPr>
          <w:rFonts w:ascii="Times New Roman" w:eastAsia="標楷體" w:hAnsi="Times New Roman" w:cs="Times New Roman"/>
        </w:rPr>
        <w:t>、</w:t>
      </w:r>
      <w:r w:rsidRPr="00A07281">
        <w:rPr>
          <w:rFonts w:ascii="Times New Roman" w:eastAsia="標楷體" w:hAnsi="Times New Roman" w:cs="Times New Roman"/>
        </w:rPr>
        <w:t>貪求名利沙門</w:t>
      </w:r>
      <w:r w:rsidR="00FB3543" w:rsidRPr="00A07281">
        <w:rPr>
          <w:rFonts w:ascii="Times New Roman" w:eastAsia="標楷體" w:hAnsi="Times New Roman" w:cs="Times New Roman"/>
        </w:rPr>
        <w:t>，</w:t>
      </w:r>
      <w:r w:rsidRPr="00A07281">
        <w:rPr>
          <w:rFonts w:ascii="Times New Roman" w:eastAsia="標楷體" w:hAnsi="Times New Roman" w:cs="Times New Roman"/>
        </w:rPr>
        <w:t>四者</w:t>
      </w:r>
      <w:r w:rsidR="00FB3543" w:rsidRPr="00A07281">
        <w:rPr>
          <w:rFonts w:ascii="Times New Roman" w:eastAsia="標楷體" w:hAnsi="Times New Roman" w:cs="Times New Roman"/>
        </w:rPr>
        <w:t>、</w:t>
      </w:r>
      <w:r w:rsidRPr="00A07281">
        <w:rPr>
          <w:rFonts w:ascii="Times New Roman" w:eastAsia="標楷體" w:hAnsi="Times New Roman" w:cs="Times New Roman"/>
        </w:rPr>
        <w:t>真實行沙門。</w:t>
      </w:r>
      <w:r w:rsidR="00DD15A7" w:rsidRPr="00A07281">
        <w:rPr>
          <w:rFonts w:ascii="Times New Roman" w:eastAsia="標楷體" w:hAnsi="Times New Roman" w:cs="Times New Roman" w:hint="eastAsia"/>
        </w:rPr>
        <w:t>」</w:t>
      </w:r>
      <w:r w:rsidR="005F2C72" w:rsidRPr="00A07281">
        <w:rPr>
          <w:rStyle w:val="a7"/>
          <w:rFonts w:ascii="Times New Roman" w:eastAsia="新細明體" w:hAnsi="Times New Roman" w:cs="Times New Roman"/>
        </w:rPr>
        <w:footnoteReference w:id="60"/>
      </w:r>
    </w:p>
    <w:p w:rsidR="008A7716" w:rsidRPr="00A07281" w:rsidRDefault="00AC2035" w:rsidP="00262A98">
      <w:pPr>
        <w:pStyle w:val="a4"/>
        <w:overflowPunct w:val="0"/>
        <w:ind w:leftChars="100" w:left="240"/>
        <w:jc w:val="both"/>
        <w:outlineLvl w:val="2"/>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二、</w:t>
      </w:r>
      <w:r w:rsidR="005D1D06" w:rsidRPr="00A07281">
        <w:rPr>
          <w:rFonts w:ascii="Times New Roman" w:eastAsia="新細明體" w:hAnsi="Times New Roman" w:cs="Times New Roman" w:hint="eastAsia"/>
          <w:b/>
          <w:sz w:val="20"/>
          <w:szCs w:val="20"/>
          <w:bdr w:val="single" w:sz="4" w:space="0" w:color="auto"/>
        </w:rPr>
        <w:t>釋</w:t>
      </w:r>
      <w:r w:rsidRPr="00A07281">
        <w:rPr>
          <w:rFonts w:ascii="Times New Roman" w:eastAsia="新細明體" w:hAnsi="Times New Roman" w:cs="Times New Roman" w:hint="eastAsia"/>
          <w:b/>
          <w:sz w:val="20"/>
          <w:szCs w:val="20"/>
          <w:bdr w:val="single" w:sz="4" w:space="0" w:color="auto"/>
        </w:rPr>
        <w:t>四種沙門</w:t>
      </w:r>
    </w:p>
    <w:p w:rsidR="008A7716" w:rsidRPr="00A07281" w:rsidRDefault="00AC2035" w:rsidP="00262A98">
      <w:pPr>
        <w:pStyle w:val="a4"/>
        <w:overflowPunct w:val="0"/>
        <w:ind w:leftChars="150" w:left="360"/>
        <w:jc w:val="both"/>
        <w:outlineLvl w:val="3"/>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（一）</w:t>
      </w:r>
      <w:r w:rsidR="008A7716" w:rsidRPr="00A07281">
        <w:rPr>
          <w:rFonts w:ascii="Times New Roman" w:eastAsia="新細明體" w:hAnsi="Times New Roman" w:cs="Times New Roman"/>
          <w:b/>
          <w:sz w:val="20"/>
          <w:szCs w:val="20"/>
          <w:bdr w:val="single" w:sz="4" w:space="0" w:color="auto"/>
        </w:rPr>
        <w:t>形色相沙門</w:t>
      </w:r>
    </w:p>
    <w:p w:rsidR="00FB3543" w:rsidRPr="00A07281" w:rsidRDefault="00E41883" w:rsidP="00262A98">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云何名為</w:t>
      </w:r>
      <w:r w:rsidRPr="00A07281">
        <w:rPr>
          <w:rFonts w:ascii="Times New Roman" w:eastAsia="標楷體" w:hAnsi="Times New Roman" w:cs="Times New Roman"/>
          <w:b/>
          <w:bCs/>
        </w:rPr>
        <w:t>形色相沙門</w:t>
      </w:r>
      <w:r w:rsidR="00FB3543" w:rsidRPr="00A07281">
        <w:rPr>
          <w:rFonts w:ascii="Times New Roman" w:eastAsia="標楷體" w:hAnsi="Times New Roman" w:cs="Times New Roman"/>
        </w:rPr>
        <w:t>？</w:t>
      </w:r>
    </w:p>
    <w:p w:rsidR="00E41883" w:rsidRPr="00A07281" w:rsidRDefault="00E41883" w:rsidP="00262A98">
      <w:pPr>
        <w:widowControl/>
        <w:ind w:leftChars="150" w:left="360"/>
      </w:pPr>
      <w:r w:rsidRPr="00A07281">
        <w:rPr>
          <w:rFonts w:eastAsia="標楷體"/>
        </w:rPr>
        <w:lastRenderedPageBreak/>
        <w:t>有沙門形、沙門色相</w:t>
      </w:r>
      <w:r w:rsidR="00FB3543" w:rsidRPr="00A07281">
        <w:rPr>
          <w:rFonts w:eastAsia="標楷體"/>
        </w:rPr>
        <w:t>，</w:t>
      </w:r>
      <w:r w:rsidRPr="00A07281">
        <w:rPr>
          <w:rFonts w:eastAsia="標楷體"/>
        </w:rPr>
        <w:t>所謂</w:t>
      </w:r>
      <w:r w:rsidR="00344D1C" w:rsidRPr="00A07281">
        <w:rPr>
          <w:rFonts w:eastAsia="標楷體"/>
          <w:sz w:val="22"/>
          <w:szCs w:val="22"/>
          <w:shd w:val="pct15" w:color="auto" w:fill="FFFFFF"/>
        </w:rPr>
        <w:t>（</w:t>
      </w:r>
      <w:r w:rsidR="00F35761" w:rsidRPr="00A07281">
        <w:rPr>
          <w:rFonts w:eastAsia="標楷體"/>
          <w:sz w:val="22"/>
          <w:szCs w:val="22"/>
          <w:shd w:val="pct15" w:color="auto" w:fill="FFFFFF"/>
        </w:rPr>
        <w:t>119a</w:t>
      </w:r>
      <w:r w:rsidR="00344D1C" w:rsidRPr="00A07281">
        <w:rPr>
          <w:rFonts w:eastAsia="標楷體"/>
          <w:sz w:val="22"/>
          <w:szCs w:val="22"/>
          <w:shd w:val="pct15" w:color="auto" w:fill="FFFFFF"/>
        </w:rPr>
        <w:t>）</w:t>
      </w:r>
      <w:r w:rsidRPr="00A07281">
        <w:rPr>
          <w:rFonts w:eastAsia="標楷體"/>
        </w:rPr>
        <w:t>著僧伽梨</w:t>
      </w:r>
      <w:r w:rsidR="00AC2035" w:rsidRPr="00A07281">
        <w:rPr>
          <w:rStyle w:val="a7"/>
        </w:rPr>
        <w:footnoteReference w:id="61"/>
      </w:r>
      <w:r w:rsidRPr="00A07281">
        <w:rPr>
          <w:rFonts w:eastAsia="標楷體"/>
        </w:rPr>
        <w:t>，剃除鬚髮</w:t>
      </w:r>
      <w:r w:rsidR="00FB3543" w:rsidRPr="00A07281">
        <w:rPr>
          <w:rFonts w:eastAsia="標楷體"/>
        </w:rPr>
        <w:t>，</w:t>
      </w:r>
      <w:r w:rsidRPr="00A07281">
        <w:rPr>
          <w:rFonts w:eastAsia="標楷體"/>
        </w:rPr>
        <w:t>執持黑</w:t>
      </w:r>
      <w:r w:rsidR="00695CF2" w:rsidRPr="00A07281">
        <w:rPr>
          <w:rFonts w:eastAsia="標楷體"/>
        </w:rPr>
        <w:t>鉢</w:t>
      </w:r>
      <w:r w:rsidR="00FB3543" w:rsidRPr="00A07281">
        <w:rPr>
          <w:rFonts w:eastAsia="標楷體"/>
        </w:rPr>
        <w:t>，</w:t>
      </w:r>
      <w:r w:rsidRPr="00A07281">
        <w:rPr>
          <w:rFonts w:eastAsia="標楷體"/>
        </w:rPr>
        <w:t>而行不淨身業</w:t>
      </w:r>
      <w:r w:rsidR="00FB3543" w:rsidRPr="00A07281">
        <w:rPr>
          <w:rFonts w:eastAsia="標楷體"/>
        </w:rPr>
        <w:t>、</w:t>
      </w:r>
      <w:r w:rsidRPr="00A07281">
        <w:rPr>
          <w:rFonts w:eastAsia="標楷體"/>
        </w:rPr>
        <w:t>不淨口業</w:t>
      </w:r>
      <w:r w:rsidR="00FB3543" w:rsidRPr="00A07281">
        <w:rPr>
          <w:rFonts w:eastAsia="標楷體"/>
        </w:rPr>
        <w:t>、</w:t>
      </w:r>
      <w:r w:rsidRPr="00A07281">
        <w:rPr>
          <w:rFonts w:eastAsia="標楷體"/>
        </w:rPr>
        <w:t>不淨意業</w:t>
      </w:r>
      <w:r w:rsidR="00FB3543" w:rsidRPr="00A07281">
        <w:rPr>
          <w:rFonts w:eastAsia="標楷體"/>
        </w:rPr>
        <w:t>，</w:t>
      </w:r>
      <w:r w:rsidRPr="00A07281">
        <w:rPr>
          <w:rFonts w:eastAsia="標楷體"/>
        </w:rPr>
        <w:t>不求</w:t>
      </w:r>
      <w:r w:rsidR="00C45604" w:rsidRPr="00A07281">
        <w:rPr>
          <w:rStyle w:val="a7"/>
          <w:rFonts w:eastAsia="標楷體"/>
        </w:rPr>
        <w:footnoteReference w:id="62"/>
      </w:r>
      <w:r w:rsidRPr="00A07281">
        <w:rPr>
          <w:rFonts w:eastAsia="標楷體"/>
        </w:rPr>
        <w:t>寂滅</w:t>
      </w:r>
      <w:r w:rsidR="00FB3543" w:rsidRPr="00A07281">
        <w:rPr>
          <w:rFonts w:eastAsia="標楷體"/>
        </w:rPr>
        <w:t>，</w:t>
      </w:r>
      <w:r w:rsidRPr="00A07281">
        <w:rPr>
          <w:rFonts w:eastAsia="標楷體"/>
        </w:rPr>
        <w:t>不求</w:t>
      </w:r>
      <w:r w:rsidR="004F6D0F" w:rsidRPr="00A07281">
        <w:rPr>
          <w:rStyle w:val="a7"/>
          <w:rFonts w:eastAsia="標楷體"/>
        </w:rPr>
        <w:footnoteReference w:id="63"/>
      </w:r>
      <w:r w:rsidRPr="00A07281">
        <w:rPr>
          <w:rFonts w:eastAsia="標楷體"/>
        </w:rPr>
        <w:t>善</w:t>
      </w:r>
      <w:r w:rsidR="00AC662E" w:rsidRPr="00A07281">
        <w:rPr>
          <w:rFonts w:eastAsia="標楷體"/>
        </w:rPr>
        <w:t>，</w:t>
      </w:r>
      <w:r w:rsidRPr="00A07281">
        <w:rPr>
          <w:rFonts w:eastAsia="標楷體"/>
        </w:rPr>
        <w:t>慳貪、懈怠、行惡法</w:t>
      </w:r>
      <w:r w:rsidR="00AC662E" w:rsidRPr="00A07281">
        <w:rPr>
          <w:rFonts w:eastAsia="標楷體"/>
        </w:rPr>
        <w:t>、</w:t>
      </w:r>
      <w:r w:rsidRPr="00A07281">
        <w:rPr>
          <w:rFonts w:eastAsia="標楷體"/>
        </w:rPr>
        <w:t>破戒</w:t>
      </w:r>
      <w:r w:rsidR="004F6D0F" w:rsidRPr="00A07281">
        <w:rPr>
          <w:rStyle w:val="a7"/>
          <w:rFonts w:eastAsia="標楷體"/>
        </w:rPr>
        <w:footnoteReference w:id="64"/>
      </w:r>
      <w:r w:rsidRPr="00A07281">
        <w:rPr>
          <w:rFonts w:eastAsia="標楷體"/>
        </w:rPr>
        <w:t>、不樂修道</w:t>
      </w:r>
      <w:r w:rsidR="00FB3543" w:rsidRPr="00A07281">
        <w:rPr>
          <w:rFonts w:eastAsia="標楷體"/>
        </w:rPr>
        <w:t>，</w:t>
      </w:r>
      <w:r w:rsidRPr="00A07281">
        <w:rPr>
          <w:rFonts w:eastAsia="標楷體"/>
        </w:rPr>
        <w:t>是名形色相沙門。</w:t>
      </w:r>
      <w:r w:rsidR="005F2C72" w:rsidRPr="00A07281">
        <w:rPr>
          <w:rStyle w:val="a7"/>
        </w:rPr>
        <w:footnoteReference w:id="65"/>
      </w:r>
    </w:p>
    <w:p w:rsidR="008A7716" w:rsidRPr="00A07281" w:rsidRDefault="00AC2035" w:rsidP="00262A98">
      <w:pPr>
        <w:pStyle w:val="a4"/>
        <w:overflowPunct w:val="0"/>
        <w:spacing w:beforeLines="30" w:before="108"/>
        <w:ind w:leftChars="150" w:left="360"/>
        <w:jc w:val="both"/>
        <w:outlineLvl w:val="3"/>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（二）</w:t>
      </w:r>
      <w:r w:rsidR="008A7716" w:rsidRPr="00A07281">
        <w:rPr>
          <w:rFonts w:ascii="Times New Roman" w:eastAsia="新細明體" w:hAnsi="Times New Roman" w:cs="Times New Roman"/>
          <w:b/>
          <w:sz w:val="20"/>
          <w:szCs w:val="20"/>
          <w:bdr w:val="single" w:sz="4" w:space="0" w:color="auto"/>
        </w:rPr>
        <w:t>威儀矯異沙門</w:t>
      </w:r>
    </w:p>
    <w:p w:rsidR="00FB3543"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云何</w:t>
      </w:r>
      <w:r w:rsidRPr="00A07281">
        <w:rPr>
          <w:rFonts w:ascii="Times New Roman" w:eastAsia="標楷體" w:hAnsi="Times New Roman" w:cs="Times New Roman"/>
          <w:b/>
          <w:bCs/>
        </w:rPr>
        <w:t>威儀矯異沙門</w:t>
      </w:r>
      <w:r w:rsidR="00FB3543" w:rsidRPr="00A07281">
        <w:rPr>
          <w:rFonts w:ascii="Times New Roman" w:eastAsia="標楷體" w:hAnsi="Times New Roman" w:cs="Times New Roman"/>
        </w:rPr>
        <w:t>？</w:t>
      </w:r>
    </w:p>
    <w:p w:rsidR="00E41883" w:rsidRPr="00A07281" w:rsidRDefault="00E41883" w:rsidP="00F97CEF">
      <w:pPr>
        <w:pStyle w:val="a4"/>
        <w:overflowPunct w:val="0"/>
        <w:spacing w:afterLines="30" w:after="108"/>
        <w:ind w:leftChars="150" w:left="360"/>
        <w:jc w:val="both"/>
        <w:rPr>
          <w:rFonts w:ascii="Times New Roman" w:eastAsia="新細明體" w:hAnsi="Times New Roman" w:cs="Times New Roman"/>
        </w:rPr>
      </w:pPr>
      <w:r w:rsidRPr="00A07281">
        <w:rPr>
          <w:rFonts w:ascii="Times New Roman" w:eastAsia="標楷體" w:hAnsi="Times New Roman" w:cs="Times New Roman"/>
        </w:rPr>
        <w:t>具</w:t>
      </w:r>
      <w:r w:rsidR="004F6D0F" w:rsidRPr="00A07281">
        <w:rPr>
          <w:rStyle w:val="a7"/>
          <w:rFonts w:ascii="Times New Roman" w:eastAsia="標楷體" w:hAnsi="Times New Roman" w:cs="Times New Roman"/>
        </w:rPr>
        <w:footnoteReference w:id="66"/>
      </w:r>
      <w:r w:rsidRPr="00A07281">
        <w:rPr>
          <w:rFonts w:ascii="Times New Roman" w:eastAsia="標楷體" w:hAnsi="Times New Roman" w:cs="Times New Roman"/>
        </w:rPr>
        <w:t>四種威儀審諦安詳，趣得衣食</w:t>
      </w:r>
      <w:r w:rsidR="009A5B9E" w:rsidRPr="00A07281">
        <w:rPr>
          <w:rFonts w:ascii="Times New Roman" w:eastAsia="標楷體" w:hAnsi="Times New Roman" w:cs="Times New Roman" w:hint="eastAsia"/>
        </w:rPr>
        <w:t>，</w:t>
      </w:r>
      <w:r w:rsidRPr="00A07281">
        <w:rPr>
          <w:rFonts w:ascii="Times New Roman" w:eastAsia="標楷體" w:hAnsi="Times New Roman" w:cs="Times New Roman"/>
        </w:rPr>
        <w:t>行聖種行</w:t>
      </w:r>
      <w:r w:rsidR="00ED35B6" w:rsidRPr="00A07281">
        <w:rPr>
          <w:rFonts w:ascii="Times New Roman" w:eastAsia="標楷體" w:hAnsi="Times New Roman" w:cs="Times New Roman"/>
        </w:rPr>
        <w:t>，</w:t>
      </w:r>
      <w:r w:rsidRPr="00A07281">
        <w:rPr>
          <w:rFonts w:ascii="Times New Roman" w:eastAsia="標楷體" w:hAnsi="Times New Roman" w:cs="Times New Roman"/>
        </w:rPr>
        <w:t>不與在家、出家和合</w:t>
      </w:r>
      <w:r w:rsidR="00FB3543" w:rsidRPr="00A07281">
        <w:rPr>
          <w:rFonts w:ascii="Times New Roman" w:eastAsia="標楷體" w:hAnsi="Times New Roman" w:cs="Times New Roman"/>
        </w:rPr>
        <w:t>，</w:t>
      </w:r>
      <w:r w:rsidRPr="00A07281">
        <w:rPr>
          <w:rFonts w:ascii="Times New Roman" w:eastAsia="標楷體" w:hAnsi="Times New Roman" w:cs="Times New Roman"/>
        </w:rPr>
        <w:t>少於語言</w:t>
      </w:r>
      <w:r w:rsidR="00ED35B6" w:rsidRPr="00A07281">
        <w:rPr>
          <w:rFonts w:ascii="Times New Roman" w:eastAsia="標楷體" w:hAnsi="Times New Roman" w:cs="Times New Roman"/>
        </w:rPr>
        <w:t>，</w:t>
      </w:r>
      <w:r w:rsidRPr="00A07281">
        <w:rPr>
          <w:rFonts w:ascii="Times New Roman" w:eastAsia="標楷體" w:hAnsi="Times New Roman" w:cs="Times New Roman"/>
        </w:rPr>
        <w:t>以是所行欲取人意，心不清淨。如此威儀不為善</w:t>
      </w:r>
      <w:r w:rsidR="00ED35B6" w:rsidRPr="00A07281">
        <w:rPr>
          <w:rFonts w:ascii="Times New Roman" w:eastAsia="標楷體" w:hAnsi="Times New Roman" w:cs="Times New Roman"/>
        </w:rPr>
        <w:t>、</w:t>
      </w:r>
      <w:r w:rsidRPr="00A07281">
        <w:rPr>
          <w:rFonts w:ascii="Times New Roman" w:eastAsia="標楷體" w:hAnsi="Times New Roman" w:cs="Times New Roman"/>
        </w:rPr>
        <w:t>不為寂滅，而見諸法定有。於空、無所有法，畏如墮坑</w:t>
      </w:r>
      <w:r w:rsidR="00612D4A" w:rsidRPr="00A07281">
        <w:rPr>
          <w:rFonts w:ascii="Times New Roman" w:eastAsia="標楷體" w:hAnsi="Times New Roman" w:cs="Times New Roman"/>
        </w:rPr>
        <w:t>；</w:t>
      </w:r>
      <w:r w:rsidRPr="00A07281">
        <w:rPr>
          <w:rFonts w:ascii="Times New Roman" w:eastAsia="標楷體" w:hAnsi="Times New Roman" w:cs="Times New Roman"/>
        </w:rPr>
        <w:t>見說空者，生怨家想</w:t>
      </w:r>
      <w:r w:rsidR="00612D4A" w:rsidRPr="00A07281">
        <w:rPr>
          <w:rFonts w:ascii="Times New Roman" w:eastAsia="標楷體" w:hAnsi="Times New Roman" w:cs="Times New Roman"/>
        </w:rPr>
        <w:t>，</w:t>
      </w:r>
      <w:r w:rsidRPr="00A07281">
        <w:rPr>
          <w:rFonts w:ascii="Times New Roman" w:eastAsia="標楷體" w:hAnsi="Times New Roman" w:cs="Times New Roman"/>
        </w:rPr>
        <w:t>是名威儀矯異沙門。</w:t>
      </w:r>
      <w:r w:rsidR="005F2C72" w:rsidRPr="00A07281">
        <w:rPr>
          <w:rStyle w:val="a7"/>
          <w:rFonts w:ascii="Times New Roman" w:eastAsia="新細明體" w:hAnsi="Times New Roman" w:cs="Times New Roman"/>
        </w:rPr>
        <w:footnoteReference w:id="67"/>
      </w:r>
    </w:p>
    <w:p w:rsidR="008A7716" w:rsidRPr="00A07281" w:rsidRDefault="00AC2035" w:rsidP="00262A98">
      <w:pPr>
        <w:pStyle w:val="a4"/>
        <w:overflowPunct w:val="0"/>
        <w:spacing w:beforeLines="30" w:before="108"/>
        <w:ind w:leftChars="150" w:left="360"/>
        <w:jc w:val="both"/>
        <w:outlineLvl w:val="3"/>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lastRenderedPageBreak/>
        <w:t>（三）</w:t>
      </w:r>
      <w:r w:rsidR="008A7716" w:rsidRPr="00A07281">
        <w:rPr>
          <w:rFonts w:ascii="Times New Roman" w:eastAsia="新細明體" w:hAnsi="Times New Roman" w:cs="Times New Roman"/>
          <w:b/>
          <w:bCs/>
          <w:sz w:val="20"/>
          <w:szCs w:val="20"/>
          <w:bdr w:val="single" w:sz="4" w:space="0" w:color="auto"/>
        </w:rPr>
        <w:t>貪求名利</w:t>
      </w:r>
      <w:r w:rsidR="008A7716" w:rsidRPr="00A07281">
        <w:rPr>
          <w:rFonts w:ascii="Times New Roman" w:eastAsia="新細明體" w:hAnsi="Times New Roman" w:cs="Times New Roman"/>
          <w:b/>
          <w:sz w:val="20"/>
          <w:szCs w:val="20"/>
          <w:bdr w:val="single" w:sz="4" w:space="0" w:color="auto"/>
        </w:rPr>
        <w:t>沙門</w:t>
      </w:r>
    </w:p>
    <w:p w:rsidR="00612D4A"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云何為</w:t>
      </w:r>
      <w:r w:rsidRPr="00A07281">
        <w:rPr>
          <w:rFonts w:ascii="Times New Roman" w:eastAsia="標楷體" w:hAnsi="Times New Roman" w:cs="Times New Roman"/>
          <w:b/>
          <w:bCs/>
        </w:rPr>
        <w:t>貪求名利沙門</w:t>
      </w:r>
      <w:r w:rsidR="00612D4A" w:rsidRPr="00A07281">
        <w:rPr>
          <w:rFonts w:ascii="Times New Roman" w:eastAsia="標楷體" w:hAnsi="Times New Roman" w:cs="Times New Roman"/>
        </w:rPr>
        <w:t>？</w:t>
      </w:r>
    </w:p>
    <w:p w:rsidR="00612D4A"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有沙門雖強能持戒，作是念：「云何令人知我持戒？」</w:t>
      </w:r>
    </w:p>
    <w:p w:rsidR="00612D4A"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強求多聞</w:t>
      </w:r>
      <w:r w:rsidR="00612D4A" w:rsidRPr="00A07281">
        <w:rPr>
          <w:rFonts w:ascii="Times New Roman" w:eastAsia="標楷體" w:hAnsi="Times New Roman" w:cs="Times New Roman"/>
        </w:rPr>
        <w:t>，</w:t>
      </w:r>
      <w:r w:rsidRPr="00A07281">
        <w:rPr>
          <w:rFonts w:ascii="Times New Roman" w:eastAsia="標楷體" w:hAnsi="Times New Roman" w:cs="Times New Roman"/>
        </w:rPr>
        <w:t>「云何令人知我多聞</w:t>
      </w:r>
      <w:r w:rsidR="00AC2035" w:rsidRPr="00A07281">
        <w:rPr>
          <w:rFonts w:ascii="Times New Roman" w:eastAsia="標楷體" w:hAnsi="Times New Roman" w:cs="Times New Roman"/>
        </w:rPr>
        <w:t>」</w:t>
      </w:r>
      <w:r w:rsidRPr="00A07281">
        <w:rPr>
          <w:rFonts w:ascii="Times New Roman" w:eastAsia="標楷體" w:hAnsi="Times New Roman" w:cs="Times New Roman"/>
        </w:rPr>
        <w:t>？</w:t>
      </w:r>
      <w:r w:rsidR="00AC2035" w:rsidRPr="00A07281">
        <w:rPr>
          <w:rFonts w:ascii="Times New Roman" w:eastAsia="標楷體" w:hAnsi="Times New Roman" w:cs="Times New Roman"/>
        </w:rPr>
        <w:t xml:space="preserve"> </w:t>
      </w:r>
    </w:p>
    <w:p w:rsidR="00612D4A"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強作阿練若法</w:t>
      </w:r>
      <w:r w:rsidR="00612D4A" w:rsidRPr="00A07281">
        <w:rPr>
          <w:rFonts w:ascii="Times New Roman" w:eastAsia="標楷體" w:hAnsi="Times New Roman" w:cs="Times New Roman"/>
        </w:rPr>
        <w:t>，</w:t>
      </w:r>
      <w:r w:rsidRPr="00A07281">
        <w:rPr>
          <w:rFonts w:ascii="Times New Roman" w:eastAsia="標楷體" w:hAnsi="Times New Roman" w:cs="Times New Roman"/>
        </w:rPr>
        <w:t>「云何令人知我是阿練若</w:t>
      </w:r>
      <w:r w:rsidR="00AC2035" w:rsidRPr="00A07281">
        <w:rPr>
          <w:rFonts w:ascii="Times New Roman" w:eastAsia="標楷體" w:hAnsi="Times New Roman" w:cs="Times New Roman"/>
        </w:rPr>
        <w:t>」</w:t>
      </w:r>
      <w:r w:rsidRPr="00A07281">
        <w:rPr>
          <w:rFonts w:ascii="Times New Roman" w:eastAsia="標楷體" w:hAnsi="Times New Roman" w:cs="Times New Roman"/>
        </w:rPr>
        <w:t>？</w:t>
      </w:r>
      <w:r w:rsidR="00AC2035" w:rsidRPr="00A07281">
        <w:rPr>
          <w:rFonts w:ascii="Times New Roman" w:eastAsia="標楷體" w:hAnsi="Times New Roman" w:cs="Times New Roman"/>
        </w:rPr>
        <w:t xml:space="preserve"> </w:t>
      </w:r>
    </w:p>
    <w:p w:rsidR="00262A98" w:rsidRPr="00A07281" w:rsidRDefault="00E41883" w:rsidP="00262A98">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強行少欲、知足、遠離</w:t>
      </w:r>
      <w:r w:rsidR="00612D4A" w:rsidRPr="00A07281">
        <w:rPr>
          <w:rFonts w:ascii="Times New Roman" w:eastAsia="標楷體" w:hAnsi="Times New Roman" w:cs="Times New Roman"/>
        </w:rPr>
        <w:t>，</w:t>
      </w:r>
      <w:r w:rsidRPr="00A07281">
        <w:rPr>
          <w:rFonts w:ascii="Times New Roman" w:eastAsia="標楷體" w:hAnsi="Times New Roman" w:cs="Times New Roman"/>
        </w:rPr>
        <w:t>「云何令人知我少欲、知足</w:t>
      </w:r>
      <w:r w:rsidR="00AC2035" w:rsidRPr="00A07281">
        <w:rPr>
          <w:rFonts w:ascii="Times New Roman" w:eastAsia="標楷體" w:hAnsi="Times New Roman" w:cs="Times New Roman" w:hint="eastAsia"/>
        </w:rPr>
        <w:t>、</w:t>
      </w:r>
      <w:r w:rsidRPr="00A07281">
        <w:rPr>
          <w:rFonts w:ascii="Times New Roman" w:eastAsia="標楷體" w:hAnsi="Times New Roman" w:cs="Times New Roman"/>
        </w:rPr>
        <w:t>行遠離法</w:t>
      </w:r>
      <w:r w:rsidR="00AC2035" w:rsidRPr="00A07281">
        <w:rPr>
          <w:rFonts w:ascii="Times New Roman" w:eastAsia="標楷體" w:hAnsi="Times New Roman" w:cs="Times New Roman"/>
        </w:rPr>
        <w:t>」</w:t>
      </w:r>
      <w:r w:rsidRPr="00A07281">
        <w:rPr>
          <w:rFonts w:ascii="Times New Roman" w:eastAsia="標楷體" w:hAnsi="Times New Roman" w:cs="Times New Roman"/>
        </w:rPr>
        <w:t>？</w:t>
      </w:r>
    </w:p>
    <w:p w:rsidR="00E41883" w:rsidRPr="00A07281" w:rsidRDefault="00E41883" w:rsidP="00F97CEF">
      <w:pPr>
        <w:pStyle w:val="a4"/>
        <w:overflowPunct w:val="0"/>
        <w:spacing w:afterLines="30" w:after="108"/>
        <w:ind w:leftChars="150" w:left="360"/>
        <w:jc w:val="both"/>
        <w:rPr>
          <w:rFonts w:ascii="Times New Roman" w:eastAsia="新細明體" w:hAnsi="Times New Roman" w:cs="Times New Roman"/>
        </w:rPr>
      </w:pPr>
      <w:r w:rsidRPr="00A07281">
        <w:rPr>
          <w:rFonts w:ascii="Times New Roman" w:eastAsia="標楷體" w:hAnsi="Times New Roman" w:cs="Times New Roman"/>
        </w:rPr>
        <w:t>非為厭離心故</w:t>
      </w:r>
      <w:r w:rsidR="00612D4A" w:rsidRPr="00A07281">
        <w:rPr>
          <w:rFonts w:ascii="Times New Roman" w:eastAsia="標楷體" w:hAnsi="Times New Roman" w:cs="Times New Roman"/>
        </w:rPr>
        <w:t>，</w:t>
      </w:r>
      <w:r w:rsidRPr="00A07281">
        <w:rPr>
          <w:rFonts w:ascii="Times New Roman" w:eastAsia="標楷體" w:hAnsi="Times New Roman" w:cs="Times New Roman"/>
        </w:rPr>
        <w:t>非為滅煩惱故</w:t>
      </w:r>
      <w:r w:rsidR="00612D4A" w:rsidRPr="00A07281">
        <w:rPr>
          <w:rFonts w:ascii="Times New Roman" w:eastAsia="標楷體" w:hAnsi="Times New Roman" w:cs="Times New Roman"/>
        </w:rPr>
        <w:t>，</w:t>
      </w:r>
      <w:r w:rsidRPr="00A07281">
        <w:rPr>
          <w:rFonts w:ascii="Times New Roman" w:eastAsia="標楷體" w:hAnsi="Times New Roman" w:cs="Times New Roman"/>
        </w:rPr>
        <w:t>非以求八</w:t>
      </w:r>
      <w:r w:rsidR="006C6EED" w:rsidRPr="00A07281">
        <w:rPr>
          <w:rStyle w:val="a7"/>
          <w:rFonts w:ascii="Times New Roman" w:eastAsia="標楷體" w:hAnsi="Times New Roman" w:cs="Times New Roman"/>
        </w:rPr>
        <w:footnoteReference w:id="68"/>
      </w:r>
      <w:r w:rsidRPr="00A07281">
        <w:rPr>
          <w:rFonts w:ascii="Times New Roman" w:eastAsia="標楷體" w:hAnsi="Times New Roman" w:cs="Times New Roman"/>
        </w:rPr>
        <w:t>直聖道故</w:t>
      </w:r>
      <w:r w:rsidR="00612D4A" w:rsidRPr="00A07281">
        <w:rPr>
          <w:rFonts w:ascii="Times New Roman" w:eastAsia="標楷體" w:hAnsi="Times New Roman" w:cs="Times New Roman"/>
        </w:rPr>
        <w:t>，</w:t>
      </w:r>
      <w:r w:rsidRPr="00A07281">
        <w:rPr>
          <w:rFonts w:ascii="Times New Roman" w:eastAsia="標楷體" w:hAnsi="Times New Roman" w:cs="Times New Roman"/>
        </w:rPr>
        <w:t>非為涅槃故</w:t>
      </w:r>
      <w:r w:rsidR="00612D4A" w:rsidRPr="00A07281">
        <w:rPr>
          <w:rFonts w:ascii="Times New Roman" w:eastAsia="標楷體" w:hAnsi="Times New Roman" w:cs="Times New Roman"/>
        </w:rPr>
        <w:t>，</w:t>
      </w:r>
      <w:r w:rsidRPr="00A07281">
        <w:rPr>
          <w:rFonts w:ascii="Times New Roman" w:eastAsia="標楷體" w:hAnsi="Times New Roman" w:cs="Times New Roman"/>
        </w:rPr>
        <w:t>非度一切眾生故</w:t>
      </w:r>
      <w:r w:rsidR="00612D4A" w:rsidRPr="00A07281">
        <w:rPr>
          <w:rFonts w:ascii="Times New Roman" w:eastAsia="標楷體" w:hAnsi="Times New Roman" w:cs="Times New Roman"/>
        </w:rPr>
        <w:t>，</w:t>
      </w:r>
      <w:r w:rsidRPr="00A07281">
        <w:rPr>
          <w:rFonts w:ascii="Times New Roman" w:eastAsia="標楷體" w:hAnsi="Times New Roman" w:cs="Times New Roman"/>
        </w:rPr>
        <w:t>是名求名利沙門。</w:t>
      </w:r>
      <w:r w:rsidR="005F2C72" w:rsidRPr="00A07281">
        <w:rPr>
          <w:rStyle w:val="a7"/>
          <w:rFonts w:ascii="Times New Roman" w:eastAsia="新細明體" w:hAnsi="Times New Roman" w:cs="Times New Roman"/>
        </w:rPr>
        <w:footnoteReference w:id="69"/>
      </w:r>
    </w:p>
    <w:p w:rsidR="008A7716" w:rsidRPr="00A07281" w:rsidRDefault="00AC2035" w:rsidP="00262A98">
      <w:pPr>
        <w:pStyle w:val="a4"/>
        <w:overflowPunct w:val="0"/>
        <w:spacing w:beforeLines="30" w:before="108"/>
        <w:ind w:leftChars="150" w:left="360"/>
        <w:jc w:val="both"/>
        <w:outlineLvl w:val="3"/>
        <w:rPr>
          <w:rFonts w:ascii="Times New Roman" w:eastAsia="新細明體" w:hAnsi="Times New Roman" w:cs="Times New Roman"/>
          <w:b/>
          <w:sz w:val="20"/>
          <w:szCs w:val="20"/>
        </w:rPr>
      </w:pPr>
      <w:r w:rsidRPr="00A07281">
        <w:rPr>
          <w:rFonts w:ascii="Times New Roman" w:eastAsia="新細明體" w:hAnsi="Times New Roman" w:cs="Times New Roman" w:hint="eastAsia"/>
          <w:b/>
          <w:bCs/>
          <w:sz w:val="20"/>
          <w:szCs w:val="20"/>
          <w:bdr w:val="single" w:sz="4" w:space="0" w:color="auto"/>
        </w:rPr>
        <w:t>（四）</w:t>
      </w:r>
      <w:r w:rsidR="008A7716" w:rsidRPr="00A07281">
        <w:rPr>
          <w:rFonts w:ascii="Times New Roman" w:eastAsia="新細明體" w:hAnsi="Times New Roman" w:cs="Times New Roman"/>
          <w:b/>
          <w:bCs/>
          <w:sz w:val="20"/>
          <w:szCs w:val="20"/>
          <w:bdr w:val="single" w:sz="4" w:space="0" w:color="auto"/>
        </w:rPr>
        <w:t>真實行沙門</w:t>
      </w:r>
    </w:p>
    <w:p w:rsidR="00612D4A"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云何</w:t>
      </w:r>
      <w:r w:rsidRPr="00A07281">
        <w:rPr>
          <w:rFonts w:ascii="Times New Roman" w:eastAsia="標楷體" w:hAnsi="Times New Roman" w:cs="Times New Roman"/>
          <w:b/>
          <w:bCs/>
        </w:rPr>
        <w:t>真實行沙門</w:t>
      </w:r>
      <w:r w:rsidR="00612D4A" w:rsidRPr="00A07281">
        <w:rPr>
          <w:rFonts w:ascii="Times New Roman" w:eastAsia="標楷體" w:hAnsi="Times New Roman" w:cs="Times New Roman"/>
        </w:rPr>
        <w:t>？</w:t>
      </w:r>
    </w:p>
    <w:p w:rsidR="0024527C"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有沙門尚不貪惜身</w:t>
      </w:r>
      <w:r w:rsidR="00612D4A" w:rsidRPr="00A07281">
        <w:rPr>
          <w:rFonts w:ascii="Times New Roman" w:eastAsia="標楷體" w:hAnsi="Times New Roman" w:cs="Times New Roman"/>
        </w:rPr>
        <w:t>，</w:t>
      </w:r>
      <w:r w:rsidRPr="00A07281">
        <w:rPr>
          <w:rFonts w:ascii="Times New Roman" w:eastAsia="標楷體" w:hAnsi="Times New Roman" w:cs="Times New Roman"/>
        </w:rPr>
        <w:t>何況惜名利！聞諸法空無所有，心大歡喜，隨說而行。</w:t>
      </w:r>
    </w:p>
    <w:p w:rsidR="0024527C"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尚不貪惜涅槃而行梵行，何況貪惜三界！</w:t>
      </w:r>
    </w:p>
    <w:p w:rsidR="004379D6"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尚不著空見，何況著我、人、眾生、壽者、命者、知者、見者見</w:t>
      </w:r>
      <w:r w:rsidR="009F09E0" w:rsidRPr="00A07281">
        <w:rPr>
          <w:rFonts w:ascii="Times New Roman" w:eastAsia="標楷體" w:hAnsi="Times New Roman" w:cs="Times New Roman" w:hint="eastAsia"/>
        </w:rPr>
        <w:t>！</w:t>
      </w:r>
    </w:p>
    <w:p w:rsidR="0024527C" w:rsidRPr="00A07281" w:rsidRDefault="00E41883" w:rsidP="00262A98">
      <w:pPr>
        <w:pStyle w:val="a4"/>
        <w:overflowPunct w:val="0"/>
        <w:spacing w:beforeLines="30" w:before="108"/>
        <w:ind w:leftChars="150" w:left="360"/>
        <w:jc w:val="both"/>
        <w:rPr>
          <w:rFonts w:ascii="Times New Roman" w:eastAsia="標楷體" w:hAnsi="Times New Roman" w:cs="Times New Roman"/>
        </w:rPr>
      </w:pPr>
      <w:r w:rsidRPr="00A07281">
        <w:rPr>
          <w:rFonts w:ascii="Times New Roman" w:eastAsia="標楷體" w:hAnsi="Times New Roman" w:cs="Times New Roman"/>
        </w:rPr>
        <w:t>於</w:t>
      </w:r>
      <w:r w:rsidR="006C6EED" w:rsidRPr="00A07281">
        <w:rPr>
          <w:rStyle w:val="a7"/>
          <w:rFonts w:ascii="Times New Roman" w:eastAsia="標楷體" w:hAnsi="Times New Roman" w:cs="Times New Roman"/>
        </w:rPr>
        <w:footnoteReference w:id="70"/>
      </w:r>
      <w:r w:rsidRPr="00A07281">
        <w:rPr>
          <w:rFonts w:ascii="Times New Roman" w:eastAsia="標楷體" w:hAnsi="Times New Roman" w:cs="Times New Roman"/>
        </w:rPr>
        <w:t>諸煩惱中而求解脫，不於外求</w:t>
      </w:r>
      <w:r w:rsidR="0024527C" w:rsidRPr="00A07281">
        <w:rPr>
          <w:rFonts w:ascii="Times New Roman" w:eastAsia="標楷體" w:hAnsi="Times New Roman" w:cs="Times New Roman"/>
        </w:rPr>
        <w:t>。</w:t>
      </w:r>
    </w:p>
    <w:p w:rsidR="0024527C"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觀一切法本來清淨無垢</w:t>
      </w:r>
      <w:r w:rsidR="0024527C" w:rsidRPr="00A07281">
        <w:rPr>
          <w:rFonts w:ascii="Times New Roman" w:eastAsia="標楷體" w:hAnsi="Times New Roman" w:cs="Times New Roman"/>
        </w:rPr>
        <w:t>，</w:t>
      </w:r>
      <w:r w:rsidRPr="00A07281">
        <w:rPr>
          <w:rFonts w:ascii="Times New Roman" w:eastAsia="標楷體" w:hAnsi="Times New Roman" w:cs="Times New Roman"/>
        </w:rPr>
        <w:t>此人但依於身，不依於餘</w:t>
      </w:r>
      <w:r w:rsidR="0024527C" w:rsidRPr="00A07281">
        <w:rPr>
          <w:rFonts w:ascii="Times New Roman" w:eastAsia="標楷體" w:hAnsi="Times New Roman" w:cs="Times New Roman"/>
        </w:rPr>
        <w:t>；</w:t>
      </w:r>
    </w:p>
    <w:p w:rsidR="009F09E0"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以諸法實相，尚不貪法身，何況色身</w:t>
      </w:r>
      <w:r w:rsidR="009F09E0" w:rsidRPr="00A07281">
        <w:rPr>
          <w:rFonts w:ascii="Times New Roman" w:eastAsia="標楷體" w:hAnsi="Times New Roman" w:cs="Times New Roman" w:hint="eastAsia"/>
        </w:rPr>
        <w:t>！</w:t>
      </w:r>
    </w:p>
    <w:p w:rsidR="0024527C" w:rsidRPr="00A07281" w:rsidRDefault="00E41883" w:rsidP="00F97CEF">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rPr>
        <w:t>見法離相</w:t>
      </w:r>
      <w:r w:rsidR="0024527C" w:rsidRPr="00A07281">
        <w:rPr>
          <w:rFonts w:ascii="Times New Roman" w:eastAsia="標楷體" w:hAnsi="Times New Roman" w:cs="Times New Roman"/>
        </w:rPr>
        <w:t>，</w:t>
      </w:r>
      <w:r w:rsidRPr="00A07281">
        <w:rPr>
          <w:rFonts w:ascii="Times New Roman" w:eastAsia="標楷體" w:hAnsi="Times New Roman" w:cs="Times New Roman"/>
        </w:rPr>
        <w:t>不以言說</w:t>
      </w:r>
      <w:r w:rsidR="0024527C" w:rsidRPr="00A07281">
        <w:rPr>
          <w:rFonts w:ascii="Times New Roman" w:eastAsia="標楷體" w:hAnsi="Times New Roman" w:cs="Times New Roman"/>
        </w:rPr>
        <w:t>，</w:t>
      </w:r>
      <w:r w:rsidRPr="00A07281">
        <w:rPr>
          <w:rFonts w:ascii="Times New Roman" w:eastAsia="標楷體" w:hAnsi="Times New Roman" w:cs="Times New Roman"/>
        </w:rPr>
        <w:t>尚不分別無為聖眾，何況眾人</w:t>
      </w:r>
      <w:r w:rsidR="006C6EED" w:rsidRPr="00A07281">
        <w:rPr>
          <w:rStyle w:val="a7"/>
          <w:rFonts w:ascii="Times New Roman" w:eastAsia="標楷體" w:hAnsi="Times New Roman" w:cs="Times New Roman"/>
        </w:rPr>
        <w:footnoteReference w:id="71"/>
      </w:r>
      <w:r w:rsidRPr="00A07281">
        <w:rPr>
          <w:rFonts w:ascii="Times New Roman" w:eastAsia="標楷體" w:hAnsi="Times New Roman" w:cs="Times New Roman"/>
        </w:rPr>
        <w:t>！</w:t>
      </w:r>
    </w:p>
    <w:p w:rsidR="00E41883" w:rsidRPr="00A07281" w:rsidRDefault="00E41883" w:rsidP="005334FB">
      <w:pPr>
        <w:pStyle w:val="a4"/>
        <w:overflowPunct w:val="0"/>
        <w:spacing w:beforeLines="30" w:before="108"/>
        <w:ind w:leftChars="150" w:left="360"/>
        <w:jc w:val="both"/>
        <w:rPr>
          <w:rFonts w:ascii="Times New Roman" w:eastAsia="新細明體" w:hAnsi="Times New Roman" w:cs="Times New Roman"/>
          <w:spacing w:val="-4"/>
        </w:rPr>
      </w:pPr>
      <w:r w:rsidRPr="00A07281">
        <w:rPr>
          <w:rFonts w:ascii="Times New Roman" w:eastAsia="標楷體" w:hAnsi="Times New Roman" w:cs="Times New Roman"/>
        </w:rPr>
        <w:t>不為斷、不為修習</w:t>
      </w:r>
      <w:r w:rsidR="0024527C" w:rsidRPr="00A07281">
        <w:rPr>
          <w:rFonts w:ascii="Times New Roman" w:eastAsia="標楷體" w:hAnsi="Times New Roman" w:cs="Times New Roman"/>
        </w:rPr>
        <w:t>，故</w:t>
      </w:r>
      <w:r w:rsidRPr="00A07281">
        <w:rPr>
          <w:rFonts w:ascii="Times New Roman" w:eastAsia="標楷體" w:hAnsi="Times New Roman" w:cs="Times New Roman"/>
        </w:rPr>
        <w:t>不惡生死</w:t>
      </w:r>
      <w:r w:rsidR="0024527C" w:rsidRPr="00A07281">
        <w:rPr>
          <w:rFonts w:ascii="Times New Roman" w:eastAsia="標楷體" w:hAnsi="Times New Roman" w:cs="Times New Roman"/>
        </w:rPr>
        <w:t>、</w:t>
      </w:r>
      <w:r w:rsidRPr="00A07281">
        <w:rPr>
          <w:rFonts w:ascii="Times New Roman" w:eastAsia="標楷體" w:hAnsi="Times New Roman" w:cs="Times New Roman"/>
        </w:rPr>
        <w:t>不樂涅槃</w:t>
      </w:r>
      <w:r w:rsidR="008301F5" w:rsidRPr="00A07281">
        <w:rPr>
          <w:rFonts w:ascii="標楷體" w:eastAsia="標楷體" w:hAnsi="標楷體" w:cs="Times New Roman"/>
        </w:rPr>
        <w:t>──</w:t>
      </w:r>
      <w:r w:rsidRPr="00A07281">
        <w:rPr>
          <w:rFonts w:ascii="Times New Roman" w:eastAsia="標楷體" w:hAnsi="Times New Roman" w:cs="Times New Roman"/>
        </w:rPr>
        <w:t>無縛、無解</w:t>
      </w:r>
      <w:r w:rsidR="0024527C" w:rsidRPr="00A07281">
        <w:rPr>
          <w:rFonts w:ascii="Times New Roman" w:eastAsia="標楷體" w:hAnsi="Times New Roman" w:cs="Times New Roman"/>
        </w:rPr>
        <w:t>；</w:t>
      </w:r>
      <w:r w:rsidRPr="00A07281">
        <w:rPr>
          <w:rFonts w:ascii="Times New Roman" w:eastAsia="標楷體" w:hAnsi="Times New Roman" w:cs="Times New Roman"/>
        </w:rPr>
        <w:t>知諸佛法</w:t>
      </w:r>
      <w:r w:rsidRPr="00A07281">
        <w:rPr>
          <w:rFonts w:ascii="Times New Roman" w:eastAsia="標楷體" w:hAnsi="Times New Roman" w:cs="Times New Roman"/>
          <w:spacing w:val="-4"/>
        </w:rPr>
        <w:t>無</w:t>
      </w:r>
      <w:r w:rsidRPr="00A07281">
        <w:rPr>
          <w:rFonts w:ascii="Times New Roman" w:eastAsia="標楷體" w:hAnsi="Times New Roman" w:cs="Times New Roman"/>
          <w:spacing w:val="-4"/>
        </w:rPr>
        <w:lastRenderedPageBreak/>
        <w:t>有定相</w:t>
      </w:r>
      <w:r w:rsidR="0024527C" w:rsidRPr="00A07281">
        <w:rPr>
          <w:rFonts w:ascii="Times New Roman" w:eastAsia="標楷體" w:hAnsi="Times New Roman" w:cs="Times New Roman"/>
          <w:spacing w:val="-4"/>
        </w:rPr>
        <w:t>，</w:t>
      </w:r>
      <w:r w:rsidRPr="00A07281">
        <w:rPr>
          <w:rFonts w:ascii="Times New Roman" w:eastAsia="標楷體" w:hAnsi="Times New Roman" w:cs="Times New Roman"/>
          <w:spacing w:val="-4"/>
        </w:rPr>
        <w:t>知已</w:t>
      </w:r>
      <w:r w:rsidR="0024527C" w:rsidRPr="00A07281">
        <w:rPr>
          <w:rFonts w:ascii="Times New Roman" w:eastAsia="標楷體" w:hAnsi="Times New Roman" w:cs="Times New Roman"/>
          <w:spacing w:val="-4"/>
        </w:rPr>
        <w:t>，</w:t>
      </w:r>
      <w:r w:rsidRPr="00A07281">
        <w:rPr>
          <w:rFonts w:ascii="Times New Roman" w:eastAsia="標楷體" w:hAnsi="Times New Roman" w:cs="Times New Roman"/>
          <w:spacing w:val="-4"/>
        </w:rPr>
        <w:t>不往來生死，亦復不滅。迦葉！是名</w:t>
      </w:r>
      <w:r w:rsidR="006C6EED" w:rsidRPr="00A07281">
        <w:rPr>
          <w:rStyle w:val="a7"/>
          <w:rFonts w:ascii="Times New Roman" w:eastAsia="標楷體" w:hAnsi="Times New Roman" w:cs="Times New Roman"/>
          <w:spacing w:val="-4"/>
        </w:rPr>
        <w:footnoteReference w:id="72"/>
      </w:r>
      <w:r w:rsidRPr="00A07281">
        <w:rPr>
          <w:rFonts w:ascii="Times New Roman" w:eastAsia="標楷體" w:hAnsi="Times New Roman" w:cs="Times New Roman"/>
          <w:spacing w:val="-4"/>
        </w:rPr>
        <w:t>隨真實行沙門。</w:t>
      </w:r>
      <w:r w:rsidR="005F2C72" w:rsidRPr="00A07281">
        <w:rPr>
          <w:rStyle w:val="a7"/>
          <w:rFonts w:ascii="Times New Roman" w:eastAsia="新細明體" w:hAnsi="Times New Roman" w:cs="Times New Roman"/>
          <w:spacing w:val="-4"/>
        </w:rPr>
        <w:footnoteReference w:id="73"/>
      </w:r>
    </w:p>
    <w:p w:rsidR="008A7716" w:rsidRPr="00A07281" w:rsidRDefault="00CB7810" w:rsidP="005334FB">
      <w:pPr>
        <w:pStyle w:val="a4"/>
        <w:overflowPunct w:val="0"/>
        <w:spacing w:beforeLines="30" w:before="108"/>
        <w:ind w:leftChars="100" w:left="240"/>
        <w:jc w:val="both"/>
        <w:outlineLvl w:val="2"/>
      </w:pPr>
      <w:r w:rsidRPr="00A07281">
        <w:rPr>
          <w:rFonts w:ascii="Times New Roman" w:eastAsia="新細明體" w:hAnsi="Times New Roman" w:cs="Times New Roman" w:hint="eastAsia"/>
          <w:b/>
          <w:sz w:val="20"/>
          <w:szCs w:val="20"/>
          <w:bdr w:val="single" w:sz="4" w:space="0" w:color="auto"/>
        </w:rPr>
        <w:t>三、勸學</w:t>
      </w:r>
      <w:r w:rsidR="002B370C" w:rsidRPr="00A07281">
        <w:rPr>
          <w:rFonts w:ascii="Times New Roman" w:eastAsia="新細明體" w:hAnsi="Times New Roman" w:cs="Times New Roman"/>
          <w:b/>
          <w:sz w:val="20"/>
          <w:szCs w:val="20"/>
          <w:bdr w:val="single" w:sz="4" w:space="0" w:color="auto"/>
        </w:rPr>
        <w:t>第四真實行沙門</w:t>
      </w:r>
    </w:p>
    <w:p w:rsidR="00184F2F" w:rsidRPr="00A07281" w:rsidRDefault="00E41883" w:rsidP="00F97CEF">
      <w:pPr>
        <w:pStyle w:val="a4"/>
        <w:overflowPunct w:val="0"/>
        <w:spacing w:afterLines="30" w:after="108"/>
        <w:ind w:leftChars="100" w:left="240"/>
        <w:jc w:val="both"/>
        <w:rPr>
          <w:rFonts w:ascii="Times New Roman" w:eastAsia="標楷體" w:hAnsi="Times New Roman" w:cs="Times New Roman"/>
        </w:rPr>
      </w:pPr>
      <w:r w:rsidRPr="00A07281">
        <w:rPr>
          <w:rFonts w:ascii="Times New Roman" w:eastAsia="標楷體" w:hAnsi="Times New Roman" w:cs="Times New Roman"/>
        </w:rPr>
        <w:t>迦葉！汝等應勤行真實</w:t>
      </w:r>
      <w:r w:rsidR="00344D1C" w:rsidRPr="00A07281">
        <w:rPr>
          <w:rFonts w:ascii="Times New Roman" w:eastAsia="標楷體" w:hAnsi="Times New Roman" w:cs="Times New Roman"/>
          <w:sz w:val="22"/>
          <w:szCs w:val="22"/>
          <w:shd w:val="pct15" w:color="auto" w:fill="FFFFFF"/>
        </w:rPr>
        <w:t>（</w:t>
      </w:r>
      <w:r w:rsidR="00F35761" w:rsidRPr="00A07281">
        <w:rPr>
          <w:rFonts w:ascii="Times New Roman" w:eastAsia="標楷體" w:hAnsi="Times New Roman" w:cs="Times New Roman"/>
          <w:sz w:val="22"/>
          <w:szCs w:val="22"/>
          <w:shd w:val="pct15" w:color="auto" w:fill="FFFFFF"/>
        </w:rPr>
        <w:t>119</w:t>
      </w:r>
      <w:r w:rsidR="00541016" w:rsidRPr="00A07281">
        <w:rPr>
          <w:rFonts w:ascii="Times New Roman" w:eastAsia="標楷體" w:hAnsi="Times New Roman" w:cs="Times New Roman"/>
          <w:sz w:val="22"/>
          <w:szCs w:val="22"/>
          <w:shd w:val="pct15" w:color="auto" w:fill="FFFFFF"/>
        </w:rPr>
        <w:t>b</w:t>
      </w:r>
      <w:r w:rsidR="00344D1C" w:rsidRPr="00A07281">
        <w:rPr>
          <w:rFonts w:ascii="Times New Roman" w:eastAsia="標楷體" w:hAnsi="Times New Roman" w:cs="Times New Roman"/>
          <w:sz w:val="22"/>
          <w:szCs w:val="22"/>
          <w:shd w:val="pct15" w:color="auto" w:fill="FFFFFF"/>
        </w:rPr>
        <w:t>）</w:t>
      </w:r>
      <w:r w:rsidRPr="00A07281">
        <w:rPr>
          <w:rFonts w:ascii="Times New Roman" w:eastAsia="標楷體" w:hAnsi="Times New Roman" w:cs="Times New Roman"/>
        </w:rPr>
        <w:t>行沙門，莫為名字所害。</w:t>
      </w:r>
      <w:r w:rsidR="00F97CEF" w:rsidRPr="00A07281">
        <w:rPr>
          <w:rStyle w:val="a7"/>
          <w:rFonts w:ascii="Times New Roman" w:eastAsia="標楷體" w:hAnsi="Times New Roman" w:cs="Times New Roman"/>
        </w:rPr>
        <w:footnoteReference w:id="74"/>
      </w:r>
    </w:p>
    <w:p w:rsidR="00622E8E" w:rsidRPr="00A07281" w:rsidRDefault="00184F2F" w:rsidP="00F97CEF">
      <w:pPr>
        <w:pStyle w:val="a4"/>
        <w:overflowPunct w:val="0"/>
        <w:jc w:val="both"/>
        <w:outlineLvl w:val="0"/>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b/>
          <w:sz w:val="20"/>
          <w:szCs w:val="20"/>
          <w:bdr w:val="single" w:sz="4" w:space="0" w:color="auto"/>
        </w:rPr>
        <w:t>參、</w:t>
      </w:r>
      <w:r w:rsidR="00CB7810" w:rsidRPr="00A07281">
        <w:rPr>
          <w:rFonts w:ascii="Times New Roman" w:eastAsia="新細明體" w:hAnsi="Times New Roman" w:cs="Times New Roman"/>
          <w:b/>
          <w:sz w:val="20"/>
          <w:szCs w:val="20"/>
          <w:bdr w:val="single" w:sz="4" w:space="0" w:color="auto"/>
        </w:rPr>
        <w:t>持戒之</w:t>
      </w:r>
      <w:r w:rsidR="00B82521" w:rsidRPr="00A07281">
        <w:rPr>
          <w:rFonts w:ascii="Times New Roman" w:eastAsia="新細明體" w:hAnsi="Times New Roman" w:cs="Times New Roman"/>
          <w:b/>
          <w:sz w:val="20"/>
          <w:szCs w:val="20"/>
          <w:bdr w:val="single" w:sz="4" w:space="0" w:color="auto"/>
        </w:rPr>
        <w:t>目的</w:t>
      </w:r>
      <w:r w:rsidR="004D249B" w:rsidRPr="00A07281">
        <w:rPr>
          <w:rFonts w:ascii="Times New Roman" w:eastAsia="新細明體" w:hAnsi="Times New Roman" w:cs="Times New Roman"/>
          <w:b/>
          <w:sz w:val="20"/>
          <w:szCs w:val="20"/>
          <w:bdr w:val="single" w:sz="4" w:space="0" w:color="auto"/>
        </w:rPr>
        <w:t>與利益</w:t>
      </w:r>
    </w:p>
    <w:p w:rsidR="00F82A70" w:rsidRPr="00A07281" w:rsidRDefault="008B7C60" w:rsidP="00F97CEF">
      <w:pPr>
        <w:pStyle w:val="a4"/>
        <w:overflowPunct w:val="0"/>
        <w:ind w:leftChars="50" w:left="120"/>
        <w:jc w:val="both"/>
        <w:outlineLvl w:val="1"/>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b/>
          <w:sz w:val="20"/>
          <w:szCs w:val="20"/>
          <w:bdr w:val="single" w:sz="4" w:space="0" w:color="auto"/>
        </w:rPr>
        <w:t>（壹）</w:t>
      </w:r>
      <w:r w:rsidR="00864BF7" w:rsidRPr="00A07281">
        <w:rPr>
          <w:rFonts w:ascii="Times New Roman" w:eastAsia="新細明體" w:hAnsi="Times New Roman" w:cs="Times New Roman"/>
          <w:b/>
          <w:sz w:val="20"/>
          <w:szCs w:val="20"/>
          <w:bdr w:val="single" w:sz="4" w:space="0" w:color="auto"/>
        </w:rPr>
        <w:t>遮非</w:t>
      </w:r>
    </w:p>
    <w:p w:rsidR="00864BF7" w:rsidRPr="00A07281" w:rsidRDefault="00F82A70" w:rsidP="00F97CEF">
      <w:pPr>
        <w:pStyle w:val="a4"/>
        <w:overflowPunct w:val="0"/>
        <w:ind w:leftChars="100" w:left="240"/>
        <w:jc w:val="both"/>
        <w:outlineLvl w:val="2"/>
        <w:rPr>
          <w:rFonts w:ascii="Times New Roman" w:eastAsia="新細明體" w:hAnsi="Times New Roman" w:cs="Times New Roman"/>
          <w:b/>
          <w:sz w:val="20"/>
          <w:szCs w:val="20"/>
        </w:rPr>
      </w:pPr>
      <w:r w:rsidRPr="00A07281">
        <w:rPr>
          <w:rFonts w:ascii="Times New Roman" w:eastAsia="新細明體" w:hAnsi="Times New Roman" w:cs="Times New Roman"/>
          <w:b/>
          <w:sz w:val="20"/>
          <w:szCs w:val="20"/>
          <w:bdr w:val="single" w:sz="4" w:space="0" w:color="auto"/>
        </w:rPr>
        <w:t>一、總說</w:t>
      </w:r>
    </w:p>
    <w:p w:rsidR="00E41883" w:rsidRPr="00A07281" w:rsidRDefault="00FB3543" w:rsidP="00F97CEF">
      <w:pPr>
        <w:pStyle w:val="a4"/>
        <w:overflowPunct w:val="0"/>
        <w:ind w:leftChars="100" w:left="240"/>
        <w:jc w:val="both"/>
        <w:rPr>
          <w:rFonts w:ascii="Times New Roman" w:eastAsia="標楷體" w:hAnsi="Times New Roman" w:cs="Times New Roman"/>
          <w:b/>
        </w:rPr>
      </w:pPr>
      <w:r w:rsidRPr="00A07281">
        <w:rPr>
          <w:rFonts w:ascii="新細明體" w:eastAsia="新細明體" w:hAnsi="新細明體" w:cs="Times New Roman"/>
        </w:rPr>
        <w:t>復次，</w:t>
      </w:r>
      <w:r w:rsidR="004E6918" w:rsidRPr="00A07281">
        <w:rPr>
          <w:rFonts w:ascii="Times New Roman" w:eastAsia="新細明體" w:hAnsi="Times New Roman" w:cs="Times New Roman"/>
          <w:vertAlign w:val="superscript"/>
        </w:rPr>
        <w:t>（</w:t>
      </w:r>
      <w:r w:rsidR="004E6918" w:rsidRPr="00A07281">
        <w:rPr>
          <w:rFonts w:ascii="Times New Roman" w:eastAsia="新細明體" w:hAnsi="Times New Roman" w:cs="Times New Roman"/>
          <w:vertAlign w:val="superscript"/>
        </w:rPr>
        <w:t>1</w:t>
      </w:r>
      <w:r w:rsidR="004E6918"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不為王等法</w:t>
      </w:r>
      <w:r w:rsidR="009F3ACF" w:rsidRPr="00A07281">
        <w:rPr>
          <w:rFonts w:ascii="Times New Roman" w:eastAsia="標楷體" w:hAnsi="Times New Roman" w:cs="Times New Roman"/>
          <w:b/>
        </w:rPr>
        <w:t>，</w:t>
      </w:r>
      <w:r w:rsidR="00E41883" w:rsidRPr="00A07281">
        <w:rPr>
          <w:rFonts w:ascii="Times New Roman" w:eastAsia="標楷體" w:hAnsi="Times New Roman" w:cs="Times New Roman"/>
          <w:b/>
        </w:rPr>
        <w:t>而持於尸羅</w:t>
      </w:r>
      <w:r w:rsidR="009F3ACF" w:rsidRPr="00A07281">
        <w:rPr>
          <w:rFonts w:ascii="Times New Roman" w:eastAsia="標楷體" w:hAnsi="Times New Roman" w:cs="Times New Roman"/>
          <w:b/>
        </w:rPr>
        <w:t>；</w:t>
      </w:r>
      <w:r w:rsidR="004E6918" w:rsidRPr="00A07281">
        <w:rPr>
          <w:rFonts w:ascii="Times New Roman" w:eastAsia="新細明體" w:hAnsi="Times New Roman" w:cs="Times New Roman"/>
          <w:vertAlign w:val="superscript"/>
        </w:rPr>
        <w:t>（</w:t>
      </w:r>
      <w:r w:rsidR="004E6918" w:rsidRPr="00A07281">
        <w:rPr>
          <w:rFonts w:ascii="Times New Roman" w:eastAsia="新細明體" w:hAnsi="Times New Roman" w:cs="Times New Roman"/>
          <w:vertAlign w:val="superscript"/>
        </w:rPr>
        <w:t>2</w:t>
      </w:r>
      <w:r w:rsidR="004E6918"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亦不依生等</w:t>
      </w:r>
      <w:r w:rsidR="009F3ACF" w:rsidRPr="00A07281">
        <w:rPr>
          <w:rFonts w:ascii="Times New Roman" w:eastAsia="標楷體" w:hAnsi="Times New Roman" w:cs="Times New Roman"/>
          <w:b/>
        </w:rPr>
        <w:t>，</w:t>
      </w:r>
      <w:r w:rsidR="00E41883" w:rsidRPr="00A07281">
        <w:rPr>
          <w:rFonts w:ascii="Times New Roman" w:eastAsia="標楷體" w:hAnsi="Times New Roman" w:cs="Times New Roman"/>
          <w:b/>
        </w:rPr>
        <w:t>而持於尸羅</w:t>
      </w:r>
      <w:r w:rsidR="009F3ACF" w:rsidRPr="00A07281">
        <w:rPr>
          <w:rFonts w:ascii="Times New Roman" w:eastAsia="標楷體" w:hAnsi="Times New Roman" w:cs="Times New Roman"/>
          <w:b/>
        </w:rPr>
        <w:t>。</w:t>
      </w:r>
    </w:p>
    <w:p w:rsidR="00F82A70" w:rsidRPr="00A07281" w:rsidRDefault="00F82A70" w:rsidP="00616ECA">
      <w:pPr>
        <w:pStyle w:val="a4"/>
        <w:overflowPunct w:val="0"/>
        <w:spacing w:beforeLines="30" w:before="108"/>
        <w:ind w:leftChars="100" w:left="240"/>
        <w:jc w:val="both"/>
        <w:outlineLvl w:val="2"/>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b/>
          <w:sz w:val="20"/>
          <w:szCs w:val="20"/>
          <w:bdr w:val="single" w:sz="4" w:space="0" w:color="auto"/>
        </w:rPr>
        <w:t>二、別釋</w:t>
      </w:r>
    </w:p>
    <w:p w:rsidR="007C3BB0" w:rsidRPr="00A07281" w:rsidRDefault="00F82A70" w:rsidP="00044E1C">
      <w:pPr>
        <w:pStyle w:val="a4"/>
        <w:overflowPunct w:val="0"/>
        <w:ind w:leftChars="150" w:left="360"/>
        <w:jc w:val="both"/>
        <w:outlineLvl w:val="3"/>
      </w:pPr>
      <w:r w:rsidRPr="00A07281">
        <w:rPr>
          <w:rFonts w:hint="eastAsia"/>
          <w:b/>
          <w:sz w:val="20"/>
          <w:szCs w:val="20"/>
          <w:bdr w:val="single" w:sz="4" w:space="0" w:color="auto"/>
        </w:rPr>
        <w:t>（一）</w:t>
      </w:r>
      <w:r w:rsidR="00F411D8" w:rsidRPr="00A07281">
        <w:rPr>
          <w:rFonts w:hint="eastAsia"/>
          <w:b/>
          <w:sz w:val="20"/>
          <w:szCs w:val="20"/>
          <w:bdr w:val="single" w:sz="4" w:space="0" w:color="auto"/>
        </w:rPr>
        <w:t>不為王等法</w:t>
      </w:r>
      <w:r w:rsidRPr="00A07281">
        <w:rPr>
          <w:rFonts w:hint="eastAsia"/>
          <w:b/>
          <w:sz w:val="20"/>
          <w:szCs w:val="20"/>
          <w:bdr w:val="single" w:sz="4" w:space="0" w:color="auto"/>
        </w:rPr>
        <w:t>而持戒</w:t>
      </w:r>
    </w:p>
    <w:p w:rsidR="00E41883" w:rsidRPr="00A07281" w:rsidRDefault="00E41883" w:rsidP="00044E1C">
      <w:pPr>
        <w:pStyle w:val="a4"/>
        <w:overflowPunct w:val="0"/>
        <w:ind w:leftChars="150" w:left="360"/>
        <w:jc w:val="both"/>
        <w:rPr>
          <w:rFonts w:ascii="Times New Roman" w:eastAsia="新細明體" w:hAnsi="Times New Roman" w:cs="Times New Roman"/>
        </w:rPr>
      </w:pPr>
      <w:r w:rsidRPr="00A07281">
        <w:rPr>
          <w:rFonts w:ascii="Times New Roman" w:eastAsia="新細明體" w:hAnsi="Times New Roman" w:cs="Times New Roman"/>
        </w:rPr>
        <w:t>行者欲淨尸羅</w:t>
      </w:r>
      <w:r w:rsidR="00A85B17" w:rsidRPr="00A07281">
        <w:rPr>
          <w:rFonts w:ascii="Times New Roman" w:eastAsia="新細明體" w:hAnsi="Times New Roman" w:cs="Times New Roman"/>
        </w:rPr>
        <w:t>，</w:t>
      </w:r>
      <w:r w:rsidRPr="00A07281">
        <w:rPr>
          <w:rFonts w:ascii="Times New Roman" w:eastAsia="新細明體" w:hAnsi="Times New Roman" w:cs="Times New Roman"/>
        </w:rPr>
        <w:t>不應為王等法。</w:t>
      </w:r>
    </w:p>
    <w:p w:rsidR="00E41883" w:rsidRPr="00A07281" w:rsidRDefault="00E41883" w:rsidP="00CF38A9">
      <w:pPr>
        <w:pStyle w:val="a4"/>
        <w:overflowPunct w:val="0"/>
        <w:spacing w:afterLines="30" w:after="108" w:line="346" w:lineRule="exact"/>
        <w:ind w:leftChars="150" w:left="360"/>
        <w:jc w:val="both"/>
        <w:rPr>
          <w:rFonts w:ascii="Times New Roman" w:eastAsia="標楷體" w:hAnsi="Times New Roman" w:cs="Times New Roman"/>
        </w:rPr>
      </w:pPr>
      <w:r w:rsidRPr="00A07281">
        <w:rPr>
          <w:rFonts w:ascii="Times New Roman" w:eastAsia="標楷體" w:hAnsi="Times New Roman" w:cs="Times New Roman"/>
          <w:b/>
          <w:bCs/>
        </w:rPr>
        <w:t>王等法</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佛為淨德力士說：「</w:t>
      </w:r>
      <w:r w:rsidRPr="00A07281">
        <w:rPr>
          <w:rFonts w:ascii="Times New Roman" w:eastAsia="標楷體" w:hAnsi="Times New Roman" w:cs="Times New Roman"/>
        </w:rPr>
        <w:t>善男子！菩薩尸羅者，乃至失命因緣猶不破戒。不期為國王故持戒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不期生天故持戒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不期為釋提桓因、不為梵天</w:t>
      </w:r>
      <w:r w:rsidRPr="00A07281">
        <w:rPr>
          <w:rFonts w:ascii="Times New Roman" w:eastAsia="標楷體" w:hAnsi="Times New Roman" w:cs="Times New Roman"/>
        </w:rPr>
        <w:lastRenderedPageBreak/>
        <w:t>王、不為富樂自在力故持戒，不為名聞稱讚故、不為利養故持戒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不為壽命故、不為飲食、衣服、臥具、醫藥、資生物故持戒。</w:t>
      </w:r>
      <w:r w:rsidR="00E86CFF" w:rsidRPr="00A07281">
        <w:rPr>
          <w:rStyle w:val="a7"/>
          <w:rFonts w:ascii="Times New Roman" w:eastAsia="標楷體" w:hAnsi="Times New Roman" w:cs="Times New Roman"/>
        </w:rPr>
        <w:footnoteReference w:id="75"/>
      </w:r>
    </w:p>
    <w:p w:rsidR="007C3BB0" w:rsidRPr="00A07281" w:rsidRDefault="00F82A70" w:rsidP="00CF38A9">
      <w:pPr>
        <w:pStyle w:val="a4"/>
        <w:overflowPunct w:val="0"/>
        <w:spacing w:line="346" w:lineRule="exact"/>
        <w:ind w:leftChars="150" w:left="360"/>
        <w:jc w:val="both"/>
        <w:outlineLvl w:val="3"/>
      </w:pPr>
      <w:r w:rsidRPr="00A07281">
        <w:rPr>
          <w:rFonts w:hint="eastAsia"/>
          <w:b/>
          <w:sz w:val="20"/>
          <w:szCs w:val="20"/>
          <w:bdr w:val="single" w:sz="4" w:space="0" w:color="auto"/>
        </w:rPr>
        <w:t>（二）</w:t>
      </w:r>
      <w:r w:rsidR="00F411D8" w:rsidRPr="00A07281">
        <w:rPr>
          <w:rFonts w:hint="eastAsia"/>
          <w:b/>
          <w:sz w:val="20"/>
          <w:szCs w:val="20"/>
          <w:bdr w:val="single" w:sz="4" w:space="0" w:color="auto"/>
        </w:rPr>
        <w:t>不依生等法</w:t>
      </w:r>
      <w:r w:rsidRPr="00A07281">
        <w:rPr>
          <w:rFonts w:hint="eastAsia"/>
          <w:b/>
          <w:sz w:val="20"/>
          <w:szCs w:val="20"/>
          <w:bdr w:val="single" w:sz="4" w:space="0" w:color="auto"/>
        </w:rPr>
        <w:t>而持戒</w:t>
      </w:r>
    </w:p>
    <w:p w:rsidR="00E41883" w:rsidRPr="00A07281" w:rsidRDefault="00E41883" w:rsidP="00CF38A9">
      <w:pPr>
        <w:pStyle w:val="a4"/>
        <w:overflowPunct w:val="0"/>
        <w:spacing w:afterLines="30" w:after="108" w:line="346" w:lineRule="exact"/>
        <w:ind w:leftChars="150" w:left="360"/>
        <w:jc w:val="both"/>
        <w:rPr>
          <w:rFonts w:ascii="Times New Roman" w:eastAsia="新細明體" w:hAnsi="Times New Roman" w:cs="Times New Roman"/>
        </w:rPr>
      </w:pPr>
      <w:r w:rsidRPr="00A07281">
        <w:rPr>
          <w:rFonts w:ascii="Times New Roman" w:eastAsia="標楷體" w:hAnsi="Times New Roman" w:cs="Times New Roman"/>
          <w:b/>
          <w:bCs/>
        </w:rPr>
        <w:t>不依生等法</w:t>
      </w:r>
      <w:r w:rsidR="00C4495A" w:rsidRPr="00A07281">
        <w:rPr>
          <w:rFonts w:ascii="Times New Roman" w:eastAsia="標楷體" w:hAnsi="Times New Roman" w:cs="Times New Roman"/>
        </w:rPr>
        <w:t>者</w:t>
      </w:r>
      <w:r w:rsidR="00C4495A" w:rsidRPr="00A07281">
        <w:rPr>
          <w:rFonts w:ascii="Times New Roman" w:eastAsia="新細明體" w:hAnsi="Times New Roman" w:cs="Times New Roman"/>
        </w:rPr>
        <w:t>，</w:t>
      </w:r>
      <w:r w:rsidRPr="00A07281">
        <w:rPr>
          <w:rFonts w:ascii="Times New Roman" w:eastAsia="標楷體" w:hAnsi="Times New Roman" w:cs="Times New Roman"/>
        </w:rPr>
        <w:t>不為生天</w:t>
      </w:r>
      <w:r w:rsidR="00A85B17" w:rsidRPr="00A07281">
        <w:rPr>
          <w:rFonts w:ascii="Times New Roman" w:eastAsia="標楷體" w:hAnsi="Times New Roman" w:cs="Times New Roman"/>
        </w:rPr>
        <w:t>、</w:t>
      </w:r>
      <w:r w:rsidRPr="00A07281">
        <w:rPr>
          <w:rFonts w:ascii="Times New Roman" w:eastAsia="標楷體" w:hAnsi="Times New Roman" w:cs="Times New Roman"/>
        </w:rPr>
        <w:t>人持戒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不自依持戒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不依他持戒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不依今世持戒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不依後世持戒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不依色</w:t>
      </w:r>
      <w:r w:rsidR="00A85B17" w:rsidRPr="00A07281">
        <w:rPr>
          <w:rFonts w:ascii="Times New Roman" w:eastAsia="標楷體" w:hAnsi="Times New Roman" w:cs="Times New Roman"/>
        </w:rPr>
        <w:t>，</w:t>
      </w:r>
      <w:r w:rsidRPr="00A07281">
        <w:rPr>
          <w:rFonts w:ascii="Times New Roman" w:eastAsia="標楷體" w:hAnsi="Times New Roman" w:cs="Times New Roman"/>
        </w:rPr>
        <w:t>不依受、想、行、識</w:t>
      </w:r>
      <w:r w:rsidR="00A85B17" w:rsidRPr="00A07281">
        <w:rPr>
          <w:rFonts w:ascii="Times New Roman" w:eastAsia="標楷體" w:hAnsi="Times New Roman" w:cs="Times New Roman"/>
        </w:rPr>
        <w:t>；</w:t>
      </w:r>
      <w:r w:rsidRPr="00A07281">
        <w:rPr>
          <w:rFonts w:ascii="Times New Roman" w:eastAsia="標楷體" w:hAnsi="Times New Roman" w:cs="Times New Roman"/>
        </w:rPr>
        <w:t>不依眼</w:t>
      </w:r>
      <w:r w:rsidR="00A85B17" w:rsidRPr="00A07281">
        <w:rPr>
          <w:rFonts w:ascii="Times New Roman" w:eastAsia="標楷體" w:hAnsi="Times New Roman" w:cs="Times New Roman"/>
        </w:rPr>
        <w:t>、</w:t>
      </w:r>
      <w:r w:rsidRPr="00A07281">
        <w:rPr>
          <w:rFonts w:ascii="Times New Roman" w:eastAsia="標楷體" w:hAnsi="Times New Roman" w:cs="Times New Roman"/>
        </w:rPr>
        <w:t>不依入</w:t>
      </w:r>
      <w:r w:rsidR="00A85B17" w:rsidRPr="00A07281">
        <w:rPr>
          <w:rFonts w:ascii="Times New Roman" w:eastAsia="標楷體" w:hAnsi="Times New Roman" w:cs="Times New Roman"/>
        </w:rPr>
        <w:t>，</w:t>
      </w:r>
      <w:r w:rsidRPr="00A07281">
        <w:rPr>
          <w:rFonts w:ascii="Times New Roman" w:eastAsia="標楷體" w:hAnsi="Times New Roman" w:cs="Times New Roman"/>
        </w:rPr>
        <w:t>不依耳、鼻、舌、身、意故持戒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不依欲界、色界、無色界故持戒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不為得脫地獄、畜生、餓鬼、阿修羅惡道故持戒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不為畏天中貧故持戒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不為畏人中貧故持戒</w:t>
      </w:r>
      <w:r w:rsidR="00A85B17" w:rsidRPr="00A07281">
        <w:rPr>
          <w:rFonts w:ascii="Times New Roman" w:eastAsia="標楷體" w:hAnsi="Times New Roman" w:cs="Times New Roman"/>
        </w:rPr>
        <w:t>，</w:t>
      </w:r>
      <w:r w:rsidRPr="00A07281">
        <w:rPr>
          <w:rFonts w:ascii="Times New Roman" w:eastAsia="標楷體" w:hAnsi="Times New Roman" w:cs="Times New Roman"/>
        </w:rPr>
        <w:t>不為畏夜叉貧故持戒。</w:t>
      </w:r>
      <w:r w:rsidR="00733616" w:rsidRPr="00A07281">
        <w:rPr>
          <w:rFonts w:ascii="Times New Roman" w:eastAsia="新細明體" w:hAnsi="Times New Roman" w:cs="Times New Roman"/>
        </w:rPr>
        <w:t>」</w:t>
      </w:r>
      <w:r w:rsidR="00E86CFF" w:rsidRPr="00A07281">
        <w:rPr>
          <w:rStyle w:val="a7"/>
          <w:rFonts w:ascii="Times New Roman" w:eastAsia="新細明體" w:hAnsi="Times New Roman" w:cs="Times New Roman"/>
        </w:rPr>
        <w:footnoteReference w:id="76"/>
      </w:r>
    </w:p>
    <w:p w:rsidR="00B82521" w:rsidRPr="00A07281" w:rsidRDefault="008B7C60" w:rsidP="00CF38A9">
      <w:pPr>
        <w:pStyle w:val="a4"/>
        <w:overflowPunct w:val="0"/>
        <w:spacing w:line="346" w:lineRule="exact"/>
        <w:ind w:leftChars="50" w:left="120"/>
        <w:jc w:val="both"/>
        <w:outlineLvl w:val="1"/>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b/>
          <w:sz w:val="20"/>
          <w:szCs w:val="20"/>
          <w:bdr w:val="single" w:sz="4" w:space="0" w:color="auto"/>
        </w:rPr>
        <w:t>（貳）</w:t>
      </w:r>
      <w:r w:rsidR="00864BF7" w:rsidRPr="00A07281">
        <w:rPr>
          <w:rFonts w:ascii="Times New Roman" w:eastAsia="新細明體" w:hAnsi="Times New Roman" w:cs="Times New Roman"/>
          <w:b/>
          <w:sz w:val="20"/>
          <w:szCs w:val="20"/>
          <w:bdr w:val="single" w:sz="4" w:space="0" w:color="auto"/>
        </w:rPr>
        <w:t>顯</w:t>
      </w:r>
      <w:r w:rsidR="00B360A9" w:rsidRPr="00A07281">
        <w:rPr>
          <w:rFonts w:ascii="Times New Roman" w:eastAsia="新細明體" w:hAnsi="Times New Roman" w:cs="Times New Roman" w:hint="eastAsia"/>
          <w:b/>
          <w:sz w:val="20"/>
          <w:szCs w:val="20"/>
          <w:bdr w:val="single" w:sz="4" w:space="0" w:color="auto"/>
        </w:rPr>
        <w:t>是</w:t>
      </w:r>
    </w:p>
    <w:p w:rsidR="00E41883" w:rsidRPr="00A07281" w:rsidRDefault="00E41883" w:rsidP="00CF38A9">
      <w:pPr>
        <w:pStyle w:val="a4"/>
        <w:overflowPunct w:val="0"/>
        <w:spacing w:line="346" w:lineRule="exact"/>
        <w:ind w:leftChars="50" w:left="120"/>
        <w:jc w:val="both"/>
        <w:rPr>
          <w:rFonts w:ascii="Times New Roman" w:eastAsia="新細明體" w:hAnsi="Times New Roman" w:cs="Times New Roman"/>
        </w:rPr>
      </w:pPr>
      <w:r w:rsidRPr="00A07281">
        <w:rPr>
          <w:rFonts w:ascii="Times New Roman" w:eastAsia="新細明體" w:hAnsi="Times New Roman" w:cs="Times New Roman"/>
        </w:rPr>
        <w:t>問曰：若不為如此等法者，為何法故持戒？</w:t>
      </w:r>
    </w:p>
    <w:p w:rsidR="0065334D" w:rsidRPr="00A07281" w:rsidRDefault="00E41883" w:rsidP="00CF38A9">
      <w:pPr>
        <w:pStyle w:val="a4"/>
        <w:overflowPunct w:val="0"/>
        <w:spacing w:line="346" w:lineRule="exact"/>
        <w:ind w:leftChars="50" w:left="120"/>
        <w:jc w:val="both"/>
        <w:rPr>
          <w:rFonts w:ascii="Times New Roman" w:eastAsia="新細明體" w:hAnsi="Times New Roman" w:cs="Times New Roman"/>
        </w:rPr>
      </w:pPr>
      <w:r w:rsidRPr="00A07281">
        <w:rPr>
          <w:rFonts w:ascii="Times New Roman" w:eastAsia="新細明體" w:hAnsi="Times New Roman" w:cs="Times New Roman"/>
        </w:rPr>
        <w:t>答曰：</w:t>
      </w:r>
    </w:p>
    <w:p w:rsidR="0065334D" w:rsidRPr="00A07281" w:rsidRDefault="0065334D" w:rsidP="00A91CE8">
      <w:pPr>
        <w:pStyle w:val="a4"/>
        <w:overflowPunct w:val="0"/>
        <w:spacing w:line="346" w:lineRule="exact"/>
        <w:ind w:leftChars="100" w:left="240"/>
        <w:jc w:val="both"/>
        <w:outlineLvl w:val="2"/>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一、總說</w:t>
      </w:r>
    </w:p>
    <w:p w:rsidR="00E41883" w:rsidRPr="00A07281" w:rsidRDefault="004138EF" w:rsidP="00CF38A9">
      <w:pPr>
        <w:pStyle w:val="a4"/>
        <w:overflowPunct w:val="0"/>
        <w:spacing w:afterLines="30" w:after="108" w:line="346" w:lineRule="exact"/>
        <w:ind w:leftChars="100" w:left="240"/>
        <w:jc w:val="both"/>
        <w:rPr>
          <w:rFonts w:ascii="Times New Roman" w:eastAsia="標楷體" w:hAnsi="Times New Roman" w:cs="Times New Roman"/>
          <w:b/>
          <w:bCs/>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1</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為欲令三寶</w:t>
      </w:r>
      <w:r w:rsidR="004379D6" w:rsidRPr="00A07281">
        <w:rPr>
          <w:rFonts w:ascii="Times New Roman" w:eastAsia="標楷體" w:hAnsi="Times New Roman" w:cs="Times New Roman"/>
          <w:b/>
        </w:rPr>
        <w:t>，</w:t>
      </w:r>
      <w:r w:rsidR="00E41883" w:rsidRPr="00A07281">
        <w:rPr>
          <w:rFonts w:ascii="Times New Roman" w:eastAsia="標楷體" w:hAnsi="Times New Roman" w:cs="Times New Roman"/>
          <w:b/>
        </w:rPr>
        <w:t>久住故持戒</w:t>
      </w:r>
      <w:r w:rsidR="004379D6" w:rsidRPr="00A07281">
        <w:rPr>
          <w:rFonts w:ascii="Times New Roman" w:eastAsia="標楷體" w:hAnsi="Times New Roman" w:cs="Times New Roman"/>
          <w:b/>
        </w:rPr>
        <w:t>；</w:t>
      </w: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2</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為欲得種種</w:t>
      </w:r>
      <w:r w:rsidR="004379D6" w:rsidRPr="00A07281">
        <w:rPr>
          <w:rFonts w:ascii="Times New Roman" w:eastAsia="標楷體" w:hAnsi="Times New Roman" w:cs="Times New Roman"/>
          <w:b/>
        </w:rPr>
        <w:t>，</w:t>
      </w:r>
      <w:r w:rsidR="00E41883" w:rsidRPr="00A07281">
        <w:rPr>
          <w:rFonts w:ascii="Times New Roman" w:eastAsia="標楷體" w:hAnsi="Times New Roman" w:cs="Times New Roman"/>
          <w:b/>
        </w:rPr>
        <w:t>利益故持戒</w:t>
      </w:r>
      <w:r w:rsidR="004379D6" w:rsidRPr="00A07281">
        <w:rPr>
          <w:rFonts w:ascii="Times New Roman" w:eastAsia="標楷體" w:hAnsi="Times New Roman" w:cs="Times New Roman"/>
          <w:b/>
        </w:rPr>
        <w:t>。</w:t>
      </w:r>
    </w:p>
    <w:p w:rsidR="0065334D" w:rsidRPr="00A07281" w:rsidRDefault="0065334D" w:rsidP="00CF38A9">
      <w:pPr>
        <w:pStyle w:val="a4"/>
        <w:overflowPunct w:val="0"/>
        <w:spacing w:line="346" w:lineRule="exact"/>
        <w:ind w:leftChars="100" w:left="240"/>
        <w:jc w:val="both"/>
        <w:outlineLvl w:val="2"/>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二、別釋</w:t>
      </w:r>
    </w:p>
    <w:p w:rsidR="0065334D" w:rsidRPr="00A07281" w:rsidRDefault="0065334D" w:rsidP="00CF38A9">
      <w:pPr>
        <w:pStyle w:val="a4"/>
        <w:overflowPunct w:val="0"/>
        <w:spacing w:line="346" w:lineRule="exact"/>
        <w:ind w:leftChars="150" w:left="360"/>
        <w:jc w:val="both"/>
        <w:outlineLvl w:val="3"/>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w:t>
      </w:r>
      <w:r w:rsidRPr="00A07281">
        <w:rPr>
          <w:rFonts w:ascii="Times New Roman" w:eastAsia="新細明體" w:hAnsi="Times New Roman" w:cs="Times New Roman"/>
          <w:b/>
          <w:sz w:val="20"/>
          <w:szCs w:val="20"/>
          <w:bdr w:val="single" w:sz="4" w:space="0" w:color="auto"/>
        </w:rPr>
        <w:t>一</w:t>
      </w:r>
      <w:r w:rsidRPr="00A07281">
        <w:rPr>
          <w:rFonts w:ascii="Times New Roman" w:eastAsia="新細明體" w:hAnsi="Times New Roman" w:cs="Times New Roman" w:hint="eastAsia"/>
          <w:b/>
          <w:sz w:val="20"/>
          <w:szCs w:val="20"/>
          <w:bdr w:val="single" w:sz="4" w:space="0" w:color="auto"/>
        </w:rPr>
        <w:t>）</w:t>
      </w:r>
      <w:r w:rsidRPr="00A07281">
        <w:rPr>
          <w:rFonts w:ascii="Times New Roman" w:eastAsia="新細明體" w:hAnsi="Times New Roman" w:cs="Times New Roman"/>
          <w:b/>
          <w:sz w:val="20"/>
          <w:szCs w:val="20"/>
          <w:bdr w:val="single" w:sz="4" w:space="0" w:color="auto"/>
        </w:rPr>
        <w:t>為欲令三寶久住而持戒</w:t>
      </w:r>
    </w:p>
    <w:p w:rsidR="000C3CF2" w:rsidRPr="00A07281" w:rsidRDefault="00E41883" w:rsidP="00CD218B">
      <w:pPr>
        <w:pStyle w:val="a4"/>
        <w:overflowPunct w:val="0"/>
        <w:ind w:leftChars="150" w:left="360"/>
        <w:jc w:val="both"/>
        <w:rPr>
          <w:rFonts w:ascii="Times New Roman" w:eastAsia="標楷體" w:hAnsi="Times New Roman" w:cs="Times New Roman"/>
        </w:rPr>
      </w:pPr>
      <w:r w:rsidRPr="00A07281">
        <w:rPr>
          <w:rFonts w:ascii="Times New Roman" w:eastAsia="標楷體" w:hAnsi="Times New Roman" w:cs="Times New Roman"/>
          <w:b/>
          <w:bCs/>
        </w:rPr>
        <w:t>三寶久住</w:t>
      </w:r>
      <w:r w:rsidR="00C4495A" w:rsidRPr="00A07281">
        <w:rPr>
          <w:rFonts w:ascii="Times New Roman" w:eastAsia="標楷體" w:hAnsi="Times New Roman" w:cs="Times New Roman"/>
        </w:rPr>
        <w:t>者，</w:t>
      </w:r>
      <w:r w:rsidRPr="00A07281">
        <w:rPr>
          <w:rFonts w:ascii="Times New Roman" w:eastAsia="標楷體" w:hAnsi="Times New Roman" w:cs="Times New Roman"/>
        </w:rPr>
        <w:t>為不斷佛種故持戒</w:t>
      </w:r>
      <w:r w:rsidR="00353467" w:rsidRPr="00A07281">
        <w:rPr>
          <w:rFonts w:ascii="Times New Roman" w:eastAsia="標楷體" w:hAnsi="Times New Roman" w:cs="Times New Roman"/>
        </w:rPr>
        <w:t>，</w:t>
      </w:r>
      <w:r w:rsidRPr="00A07281">
        <w:rPr>
          <w:rFonts w:ascii="Times New Roman" w:eastAsia="標楷體" w:hAnsi="Times New Roman" w:cs="Times New Roman"/>
        </w:rPr>
        <w:t>為轉法輪故持戒</w:t>
      </w:r>
      <w:r w:rsidR="00353467" w:rsidRPr="00A07281">
        <w:rPr>
          <w:rFonts w:ascii="Times New Roman" w:eastAsia="標楷體" w:hAnsi="Times New Roman" w:cs="Times New Roman"/>
        </w:rPr>
        <w:t>，</w:t>
      </w:r>
      <w:r w:rsidRPr="00A07281">
        <w:rPr>
          <w:rFonts w:ascii="Times New Roman" w:eastAsia="標楷體" w:hAnsi="Times New Roman" w:cs="Times New Roman"/>
        </w:rPr>
        <w:t>為攝聖眾故持戒</w:t>
      </w:r>
      <w:r w:rsidR="00E001E5" w:rsidRPr="00A07281">
        <w:rPr>
          <w:rFonts w:ascii="Times New Roman" w:eastAsia="標楷體" w:hAnsi="Times New Roman" w:cs="Times New Roman"/>
        </w:rPr>
        <w:t>；</w:t>
      </w:r>
      <w:r w:rsidRPr="00A07281">
        <w:rPr>
          <w:rFonts w:ascii="Times New Roman" w:eastAsia="標楷體" w:hAnsi="Times New Roman" w:cs="Times New Roman"/>
        </w:rPr>
        <w:t>為</w:t>
      </w:r>
      <w:r w:rsidRPr="00A07281">
        <w:rPr>
          <w:rFonts w:ascii="Times New Roman" w:eastAsia="標楷體" w:hAnsi="Times New Roman" w:cs="Times New Roman"/>
        </w:rPr>
        <w:lastRenderedPageBreak/>
        <w:t>脫生</w:t>
      </w:r>
      <w:r w:rsidR="00565E93" w:rsidRPr="00A07281">
        <w:rPr>
          <w:rFonts w:ascii="Times New Roman" w:eastAsia="標楷體" w:hAnsi="Times New Roman" w:cs="Times New Roman" w:hint="eastAsia"/>
        </w:rPr>
        <w:t>、</w:t>
      </w:r>
      <w:r w:rsidRPr="00A07281">
        <w:rPr>
          <w:rFonts w:ascii="Times New Roman" w:eastAsia="標楷體" w:hAnsi="Times New Roman" w:cs="Times New Roman"/>
        </w:rPr>
        <w:t>老</w:t>
      </w:r>
      <w:r w:rsidR="00565E93" w:rsidRPr="00A07281">
        <w:rPr>
          <w:rFonts w:ascii="Times New Roman" w:eastAsia="標楷體" w:hAnsi="Times New Roman" w:cs="Times New Roman" w:hint="eastAsia"/>
        </w:rPr>
        <w:t>、</w:t>
      </w:r>
      <w:r w:rsidRPr="00A07281">
        <w:rPr>
          <w:rFonts w:ascii="Times New Roman" w:eastAsia="標楷體" w:hAnsi="Times New Roman" w:cs="Times New Roman"/>
        </w:rPr>
        <w:t>病</w:t>
      </w:r>
      <w:r w:rsidR="00565E93" w:rsidRPr="00A07281">
        <w:rPr>
          <w:rFonts w:ascii="Times New Roman" w:eastAsia="標楷體" w:hAnsi="Times New Roman" w:cs="Times New Roman" w:hint="eastAsia"/>
        </w:rPr>
        <w:t>、</w:t>
      </w:r>
      <w:r w:rsidRPr="00A07281">
        <w:rPr>
          <w:rFonts w:ascii="Times New Roman" w:eastAsia="標楷體" w:hAnsi="Times New Roman" w:cs="Times New Roman"/>
        </w:rPr>
        <w:t>死</w:t>
      </w:r>
      <w:r w:rsidR="009F09E0" w:rsidRPr="00A07281">
        <w:rPr>
          <w:rFonts w:ascii="Times New Roman" w:eastAsia="標楷體" w:hAnsi="Times New Roman" w:cs="Times New Roman" w:hint="eastAsia"/>
        </w:rPr>
        <w:t>、</w:t>
      </w:r>
      <w:r w:rsidRPr="00A07281">
        <w:rPr>
          <w:rFonts w:ascii="Times New Roman" w:eastAsia="標楷體" w:hAnsi="Times New Roman" w:cs="Times New Roman"/>
        </w:rPr>
        <w:t>憂悲苦惱故持戒</w:t>
      </w:r>
      <w:r w:rsidR="00E001E5" w:rsidRPr="00A07281">
        <w:rPr>
          <w:rFonts w:ascii="Times New Roman" w:eastAsia="標楷體" w:hAnsi="Times New Roman" w:cs="Times New Roman"/>
        </w:rPr>
        <w:t>；</w:t>
      </w:r>
      <w:r w:rsidRPr="00A07281">
        <w:rPr>
          <w:rFonts w:ascii="Times New Roman" w:eastAsia="標楷體" w:hAnsi="Times New Roman" w:cs="Times New Roman"/>
        </w:rPr>
        <w:t>為度一切眾生故持戒</w:t>
      </w:r>
      <w:r w:rsidR="00E001E5" w:rsidRPr="00A07281">
        <w:rPr>
          <w:rFonts w:ascii="Times New Roman" w:eastAsia="標楷體" w:hAnsi="Times New Roman" w:cs="Times New Roman"/>
        </w:rPr>
        <w:t>；</w:t>
      </w:r>
      <w:r w:rsidRPr="00A07281">
        <w:rPr>
          <w:rFonts w:ascii="Times New Roman" w:eastAsia="標楷體" w:hAnsi="Times New Roman" w:cs="Times New Roman"/>
        </w:rPr>
        <w:t>為令一切眾生得安樂故持戒</w:t>
      </w:r>
      <w:r w:rsidR="00E001E5" w:rsidRPr="00A07281">
        <w:rPr>
          <w:rFonts w:ascii="Times New Roman" w:eastAsia="標楷體" w:hAnsi="Times New Roman" w:cs="Times New Roman"/>
        </w:rPr>
        <w:t>；</w:t>
      </w:r>
      <w:r w:rsidRPr="00A07281">
        <w:rPr>
          <w:rFonts w:ascii="Times New Roman" w:eastAsia="標楷體" w:hAnsi="Times New Roman" w:cs="Times New Roman"/>
        </w:rPr>
        <w:t>為令眾生到安樂</w:t>
      </w:r>
      <w:r w:rsidR="00D16100" w:rsidRPr="00A07281">
        <w:rPr>
          <w:rStyle w:val="a7"/>
          <w:rFonts w:ascii="Times New Roman" w:eastAsia="標楷體" w:hAnsi="Times New Roman" w:cs="Times New Roman"/>
        </w:rPr>
        <w:footnoteReference w:id="77"/>
      </w:r>
      <w:r w:rsidRPr="00A07281">
        <w:rPr>
          <w:rFonts w:ascii="Times New Roman" w:eastAsia="標楷體" w:hAnsi="Times New Roman" w:cs="Times New Roman"/>
        </w:rPr>
        <w:t>處故持戒</w:t>
      </w:r>
      <w:r w:rsidR="00E001E5" w:rsidRPr="00A07281">
        <w:rPr>
          <w:rFonts w:ascii="Times New Roman" w:eastAsia="標楷體" w:hAnsi="Times New Roman" w:cs="Times New Roman"/>
        </w:rPr>
        <w:t>；</w:t>
      </w:r>
      <w:r w:rsidRPr="00A07281">
        <w:rPr>
          <w:rFonts w:ascii="Times New Roman" w:eastAsia="標楷體" w:hAnsi="Times New Roman" w:cs="Times New Roman"/>
        </w:rPr>
        <w:t>為修禪定故持戒</w:t>
      </w:r>
      <w:r w:rsidR="004D0FCE" w:rsidRPr="00A07281">
        <w:rPr>
          <w:rFonts w:ascii="Times New Roman" w:eastAsia="標楷體" w:hAnsi="Times New Roman" w:cs="Times New Roman"/>
        </w:rPr>
        <w:t>，</w:t>
      </w:r>
      <w:r w:rsidRPr="00A07281">
        <w:rPr>
          <w:rFonts w:ascii="Times New Roman" w:eastAsia="標楷體" w:hAnsi="Times New Roman" w:cs="Times New Roman"/>
        </w:rPr>
        <w:t>為智慧、解脫、解脫知見故持戒。</w:t>
      </w:r>
      <w:r w:rsidRPr="00A07281">
        <w:rPr>
          <w:rFonts w:ascii="Times New Roman" w:eastAsia="新細明體" w:hAnsi="Times New Roman" w:cs="Times New Roman"/>
        </w:rPr>
        <w:t>是事如《淨德經》</w:t>
      </w:r>
      <w:r w:rsidR="00BE0601" w:rsidRPr="00A07281">
        <w:rPr>
          <w:rStyle w:val="a7"/>
          <w:rFonts w:ascii="Times New Roman" w:eastAsia="新細明體" w:hAnsi="Times New Roman" w:cs="Times New Roman"/>
        </w:rPr>
        <w:footnoteReference w:id="78"/>
      </w:r>
      <w:r w:rsidRPr="00A07281">
        <w:rPr>
          <w:rFonts w:ascii="Times New Roman" w:eastAsia="新細明體" w:hAnsi="Times New Roman" w:cs="Times New Roman"/>
        </w:rPr>
        <w:t>中廣說。</w:t>
      </w:r>
    </w:p>
    <w:p w:rsidR="00E41883" w:rsidRPr="00A07281" w:rsidRDefault="00CE1EA6" w:rsidP="00CD218B">
      <w:pPr>
        <w:pStyle w:val="a4"/>
        <w:overflowPunct w:val="0"/>
        <w:spacing w:beforeLines="30" w:before="108"/>
        <w:ind w:leftChars="150" w:left="360"/>
        <w:jc w:val="both"/>
        <w:outlineLvl w:val="3"/>
        <w:rPr>
          <w:rFonts w:ascii="Times New Roman" w:eastAsia="新細明體" w:hAnsi="Times New Roman" w:cs="Times New Roman"/>
          <w:b/>
        </w:rPr>
      </w:pPr>
      <w:r w:rsidRPr="00A07281">
        <w:rPr>
          <w:rFonts w:ascii="Times New Roman" w:eastAsia="新細明體" w:hAnsi="Times New Roman" w:cs="Times New Roman" w:hint="eastAsia"/>
          <w:b/>
          <w:sz w:val="20"/>
          <w:szCs w:val="20"/>
          <w:bdr w:val="single" w:sz="4" w:space="0" w:color="auto"/>
        </w:rPr>
        <w:t>（</w:t>
      </w:r>
      <w:r w:rsidRPr="00A07281">
        <w:rPr>
          <w:rFonts w:ascii="Times New Roman" w:eastAsia="新細明體" w:hAnsi="Times New Roman" w:cs="Times New Roman"/>
          <w:b/>
          <w:sz w:val="20"/>
          <w:szCs w:val="20"/>
          <w:bdr w:val="single" w:sz="4" w:space="0" w:color="auto"/>
        </w:rPr>
        <w:t>二</w:t>
      </w:r>
      <w:r w:rsidRPr="00A07281">
        <w:rPr>
          <w:rFonts w:ascii="Times New Roman" w:eastAsia="新細明體" w:hAnsi="Times New Roman" w:cs="Times New Roman" w:hint="eastAsia"/>
          <w:b/>
          <w:sz w:val="20"/>
          <w:szCs w:val="20"/>
          <w:bdr w:val="single" w:sz="4" w:space="0" w:color="auto"/>
        </w:rPr>
        <w:t>）</w:t>
      </w:r>
      <w:r w:rsidR="00F82A70" w:rsidRPr="00A07281">
        <w:rPr>
          <w:rFonts w:ascii="Times New Roman" w:eastAsia="新細明體" w:hAnsi="Times New Roman" w:cs="Times New Roman" w:hint="eastAsia"/>
          <w:b/>
          <w:sz w:val="20"/>
          <w:szCs w:val="20"/>
          <w:bdr w:val="single" w:sz="4" w:space="0" w:color="auto"/>
        </w:rPr>
        <w:t>欲得種種利益而持戒</w:t>
      </w:r>
    </w:p>
    <w:p w:rsidR="00C662F5" w:rsidRPr="00A07281" w:rsidRDefault="00CE1EA6" w:rsidP="00565E93">
      <w:pPr>
        <w:pStyle w:val="a4"/>
        <w:overflowPunct w:val="0"/>
        <w:ind w:leftChars="200" w:left="480"/>
        <w:jc w:val="both"/>
        <w:outlineLvl w:val="4"/>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b/>
          <w:sz w:val="20"/>
          <w:szCs w:val="20"/>
          <w:bdr w:val="single" w:sz="4" w:space="0" w:color="auto"/>
        </w:rPr>
        <w:t>1</w:t>
      </w:r>
      <w:r w:rsidRPr="00A07281">
        <w:rPr>
          <w:rFonts w:ascii="Times New Roman" w:eastAsia="新細明體" w:hAnsi="Times New Roman" w:cs="Times New Roman"/>
          <w:b/>
          <w:sz w:val="20"/>
          <w:szCs w:val="20"/>
          <w:bdr w:val="single" w:sz="4" w:space="0" w:color="auto"/>
        </w:rPr>
        <w:t>、</w:t>
      </w:r>
      <w:r w:rsidR="00C662F5" w:rsidRPr="00A07281">
        <w:rPr>
          <w:rFonts w:ascii="Times New Roman" w:eastAsia="新細明體" w:hAnsi="Times New Roman" w:cs="Times New Roman"/>
          <w:b/>
          <w:sz w:val="20"/>
          <w:szCs w:val="20"/>
          <w:bdr w:val="single" w:sz="4" w:space="0" w:color="auto"/>
        </w:rPr>
        <w:t>舉偈頌總說</w:t>
      </w:r>
    </w:p>
    <w:p w:rsidR="00E41883" w:rsidRPr="00A07281" w:rsidRDefault="00E41883" w:rsidP="00565E93">
      <w:pPr>
        <w:pStyle w:val="a4"/>
        <w:overflowPunct w:val="0"/>
        <w:spacing w:line="366" w:lineRule="exact"/>
        <w:ind w:leftChars="200" w:left="480"/>
        <w:jc w:val="both"/>
        <w:rPr>
          <w:rFonts w:ascii="Times New Roman" w:eastAsia="標楷體" w:hAnsi="Times New Roman" w:cs="Times New Roman"/>
          <w:b/>
        </w:rPr>
      </w:pPr>
      <w:r w:rsidRPr="00A07281">
        <w:rPr>
          <w:rFonts w:ascii="Times New Roman" w:eastAsia="標楷體" w:hAnsi="Times New Roman" w:cs="Times New Roman"/>
          <w:b/>
        </w:rPr>
        <w:t>菩薩能如是</w:t>
      </w:r>
      <w:r w:rsidR="00881C2F" w:rsidRPr="00A07281">
        <w:rPr>
          <w:rFonts w:ascii="Times New Roman" w:eastAsia="標楷體" w:hAnsi="Times New Roman" w:cs="Times New Roman"/>
          <w:b/>
        </w:rPr>
        <w:t>，</w:t>
      </w:r>
      <w:r w:rsidRPr="00A07281">
        <w:rPr>
          <w:rFonts w:ascii="Times New Roman" w:eastAsia="標楷體" w:hAnsi="Times New Roman" w:cs="Times New Roman"/>
          <w:b/>
        </w:rPr>
        <w:t>成就於尸羅</w:t>
      </w:r>
      <w:r w:rsidR="00881C2F" w:rsidRPr="00A07281">
        <w:rPr>
          <w:rFonts w:ascii="Times New Roman" w:eastAsia="標楷體" w:hAnsi="Times New Roman" w:cs="Times New Roman"/>
          <w:b/>
        </w:rPr>
        <w:t>，</w:t>
      </w:r>
      <w:r w:rsidR="00C6339D" w:rsidRPr="00A07281">
        <w:rPr>
          <w:rFonts w:ascii="Times New Roman" w:eastAsia="新細明體" w:hAnsi="Times New Roman" w:cs="Times New Roman"/>
          <w:sz w:val="22"/>
          <w:szCs w:val="22"/>
          <w:shd w:val="pct15" w:color="auto" w:fill="FFFFFF"/>
        </w:rPr>
        <w:t>（</w:t>
      </w:r>
      <w:r w:rsidR="00184F2F" w:rsidRPr="00A07281">
        <w:rPr>
          <w:rFonts w:ascii="Times New Roman" w:eastAsia="新細明體" w:hAnsi="Times New Roman" w:cs="Times New Roman"/>
          <w:sz w:val="22"/>
          <w:szCs w:val="22"/>
          <w:shd w:val="pct15" w:color="auto" w:fill="FFFFFF"/>
        </w:rPr>
        <w:t>119c</w:t>
      </w:r>
      <w:r w:rsidR="00C6339D" w:rsidRPr="00A07281">
        <w:rPr>
          <w:rFonts w:ascii="Times New Roman" w:eastAsia="新細明體" w:hAnsi="Times New Roman" w:cs="Times New Roman"/>
          <w:sz w:val="22"/>
          <w:szCs w:val="22"/>
          <w:shd w:val="pct15" w:color="auto" w:fill="FFFFFF"/>
        </w:rPr>
        <w:t>）</w:t>
      </w:r>
      <w:r w:rsidR="004138EF" w:rsidRPr="00A07281">
        <w:rPr>
          <w:rFonts w:ascii="Times New Roman" w:eastAsia="新細明體" w:hAnsi="Times New Roman" w:cs="Times New Roman"/>
          <w:vertAlign w:val="superscript"/>
        </w:rPr>
        <w:t>（</w:t>
      </w:r>
      <w:r w:rsidR="004138EF" w:rsidRPr="00A07281">
        <w:rPr>
          <w:rFonts w:ascii="Times New Roman" w:eastAsia="新細明體" w:hAnsi="Times New Roman" w:cs="Times New Roman"/>
          <w:vertAlign w:val="superscript"/>
        </w:rPr>
        <w:t>1</w:t>
      </w:r>
      <w:r w:rsidR="004138EF" w:rsidRPr="00A07281">
        <w:rPr>
          <w:rFonts w:ascii="Times New Roman" w:eastAsia="新細明體" w:hAnsi="Times New Roman" w:cs="Times New Roman"/>
          <w:vertAlign w:val="superscript"/>
        </w:rPr>
        <w:t>）</w:t>
      </w:r>
      <w:r w:rsidRPr="00A07281">
        <w:rPr>
          <w:rFonts w:ascii="Times New Roman" w:eastAsia="標楷體" w:hAnsi="Times New Roman" w:cs="Times New Roman"/>
          <w:b/>
        </w:rPr>
        <w:t>不失於十利</w:t>
      </w:r>
      <w:r w:rsidR="00881C2F" w:rsidRPr="00A07281">
        <w:rPr>
          <w:rFonts w:ascii="Times New Roman" w:eastAsia="標楷體" w:hAnsi="Times New Roman" w:cs="Times New Roman"/>
          <w:b/>
        </w:rPr>
        <w:t>，</w:t>
      </w:r>
      <w:r w:rsidR="004138EF" w:rsidRPr="00A07281">
        <w:rPr>
          <w:rFonts w:ascii="Times New Roman" w:eastAsia="新細明體" w:hAnsi="Times New Roman" w:cs="Times New Roman"/>
          <w:vertAlign w:val="superscript"/>
        </w:rPr>
        <w:t>（</w:t>
      </w:r>
      <w:r w:rsidR="004138EF" w:rsidRPr="00A07281">
        <w:rPr>
          <w:rFonts w:ascii="Times New Roman" w:eastAsia="新細明體" w:hAnsi="Times New Roman" w:cs="Times New Roman"/>
          <w:vertAlign w:val="superscript"/>
        </w:rPr>
        <w:t>2</w:t>
      </w:r>
      <w:r w:rsidR="004138EF" w:rsidRPr="00A07281">
        <w:rPr>
          <w:rFonts w:ascii="Times New Roman" w:eastAsia="新細明體" w:hAnsi="Times New Roman" w:cs="Times New Roman"/>
          <w:vertAlign w:val="superscript"/>
        </w:rPr>
        <w:t>）</w:t>
      </w:r>
      <w:r w:rsidRPr="00A07281">
        <w:rPr>
          <w:rFonts w:ascii="Times New Roman" w:eastAsia="標楷體" w:hAnsi="Times New Roman" w:cs="Times New Roman"/>
          <w:b/>
        </w:rPr>
        <w:t>及餘種種利</w:t>
      </w:r>
      <w:r w:rsidR="00881C2F" w:rsidRPr="00A07281">
        <w:rPr>
          <w:rFonts w:ascii="Times New Roman" w:eastAsia="標楷體" w:hAnsi="Times New Roman" w:cs="Times New Roman"/>
          <w:b/>
        </w:rPr>
        <w:t>；</w:t>
      </w:r>
    </w:p>
    <w:p w:rsidR="00E41883" w:rsidRPr="00A07281" w:rsidRDefault="004138EF" w:rsidP="00565E93">
      <w:pPr>
        <w:pStyle w:val="a4"/>
        <w:overflowPunct w:val="0"/>
        <w:spacing w:line="366" w:lineRule="exact"/>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3</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亦復不墮於</w:t>
      </w:r>
      <w:r w:rsidR="00881C2F" w:rsidRPr="00A07281">
        <w:rPr>
          <w:rFonts w:ascii="Times New Roman" w:eastAsia="標楷體" w:hAnsi="Times New Roman" w:cs="Times New Roman"/>
          <w:b/>
        </w:rPr>
        <w:t>，</w:t>
      </w:r>
      <w:r w:rsidR="00E41883" w:rsidRPr="00A07281">
        <w:rPr>
          <w:rFonts w:ascii="Times New Roman" w:eastAsia="標楷體" w:hAnsi="Times New Roman" w:cs="Times New Roman"/>
          <w:b/>
        </w:rPr>
        <w:t>四難處邪道</w:t>
      </w:r>
      <w:r w:rsidR="00881C2F" w:rsidRPr="00A07281">
        <w:rPr>
          <w:rFonts w:ascii="Times New Roman" w:eastAsia="標楷體" w:hAnsi="Times New Roman" w:cs="Times New Roman"/>
          <w:b/>
        </w:rPr>
        <w:t>；</w:t>
      </w: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4</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不得四失法</w:t>
      </w:r>
      <w:r w:rsidR="00881C2F" w:rsidRPr="00A07281">
        <w:rPr>
          <w:rFonts w:ascii="Times New Roman" w:eastAsia="標楷體" w:hAnsi="Times New Roman" w:cs="Times New Roman"/>
          <w:b/>
        </w:rPr>
        <w:t>；</w:t>
      </w: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5</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不值四壞法</w:t>
      </w:r>
      <w:r w:rsidR="00881C2F" w:rsidRPr="00A07281">
        <w:rPr>
          <w:rFonts w:ascii="Times New Roman" w:eastAsia="標楷體" w:hAnsi="Times New Roman" w:cs="Times New Roman"/>
          <w:b/>
        </w:rPr>
        <w:t>；</w:t>
      </w:r>
    </w:p>
    <w:p w:rsidR="00E41883" w:rsidRPr="00A07281" w:rsidRDefault="004138EF" w:rsidP="00565E93">
      <w:pPr>
        <w:pStyle w:val="a4"/>
        <w:overflowPunct w:val="0"/>
        <w:spacing w:afterLines="30" w:after="108" w:line="366" w:lineRule="exact"/>
        <w:ind w:leftChars="200" w:left="480"/>
        <w:jc w:val="both"/>
        <w:rPr>
          <w:rFonts w:ascii="Times New Roman" w:eastAsia="標楷體" w:hAnsi="Times New Roman" w:cs="Times New Roman"/>
          <w:b/>
        </w:rPr>
      </w:pP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6</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又得不欺誑</w:t>
      </w:r>
      <w:r w:rsidR="00881C2F" w:rsidRPr="00A07281">
        <w:rPr>
          <w:rFonts w:ascii="Times New Roman" w:eastAsia="標楷體" w:hAnsi="Times New Roman" w:cs="Times New Roman"/>
          <w:b/>
        </w:rPr>
        <w:t>，</w:t>
      </w:r>
      <w:r w:rsidR="00E41883" w:rsidRPr="00A07281">
        <w:rPr>
          <w:rFonts w:ascii="Times New Roman" w:eastAsia="標楷體" w:hAnsi="Times New Roman" w:cs="Times New Roman"/>
          <w:b/>
        </w:rPr>
        <w:t>諸佛等四法</w:t>
      </w:r>
      <w:r w:rsidR="00881C2F" w:rsidRPr="00A07281">
        <w:rPr>
          <w:rFonts w:ascii="Times New Roman" w:eastAsia="標楷體" w:hAnsi="Times New Roman" w:cs="Times New Roman"/>
          <w:b/>
        </w:rPr>
        <w:t>；</w:t>
      </w:r>
      <w:r w:rsidRPr="00A07281">
        <w:rPr>
          <w:rFonts w:ascii="Times New Roman" w:eastAsia="新細明體" w:hAnsi="Times New Roman" w:cs="Times New Roman"/>
          <w:vertAlign w:val="superscript"/>
        </w:rPr>
        <w:t>（</w:t>
      </w:r>
      <w:r w:rsidRPr="00A07281">
        <w:rPr>
          <w:rFonts w:ascii="Times New Roman" w:eastAsia="新細明體" w:hAnsi="Times New Roman" w:cs="Times New Roman"/>
          <w:vertAlign w:val="superscript"/>
        </w:rPr>
        <w:t>7</w:t>
      </w:r>
      <w:r w:rsidRPr="00A07281">
        <w:rPr>
          <w:rFonts w:ascii="Times New Roman" w:eastAsia="新細明體" w:hAnsi="Times New Roman" w:cs="Times New Roman"/>
          <w:vertAlign w:val="superscript"/>
        </w:rPr>
        <w:t>）</w:t>
      </w:r>
      <w:r w:rsidR="00E41883" w:rsidRPr="00A07281">
        <w:rPr>
          <w:rFonts w:ascii="Times New Roman" w:eastAsia="標楷體" w:hAnsi="Times New Roman" w:cs="Times New Roman"/>
          <w:b/>
        </w:rPr>
        <w:t>能過墮地獄</w:t>
      </w:r>
      <w:r w:rsidR="00881C2F" w:rsidRPr="00A07281">
        <w:rPr>
          <w:rFonts w:ascii="Times New Roman" w:eastAsia="標楷體" w:hAnsi="Times New Roman" w:cs="Times New Roman"/>
          <w:b/>
        </w:rPr>
        <w:t>，</w:t>
      </w:r>
      <w:r w:rsidR="00E41883" w:rsidRPr="00A07281">
        <w:rPr>
          <w:rFonts w:ascii="Times New Roman" w:eastAsia="標楷體" w:hAnsi="Times New Roman" w:cs="Times New Roman"/>
          <w:b/>
        </w:rPr>
        <w:t>十事諸怖畏</w:t>
      </w:r>
      <w:r w:rsidR="00881C2F" w:rsidRPr="00A07281">
        <w:rPr>
          <w:rFonts w:ascii="Times New Roman" w:eastAsia="標楷體" w:hAnsi="Times New Roman" w:cs="Times New Roman"/>
          <w:b/>
        </w:rPr>
        <w:t>。</w:t>
      </w:r>
    </w:p>
    <w:p w:rsidR="00C662F5" w:rsidRPr="00A07281" w:rsidRDefault="00CE1EA6" w:rsidP="00565E93">
      <w:pPr>
        <w:pStyle w:val="a4"/>
        <w:overflowPunct w:val="0"/>
        <w:ind w:leftChars="200" w:left="480"/>
        <w:jc w:val="both"/>
        <w:outlineLvl w:val="4"/>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b/>
          <w:sz w:val="20"/>
          <w:szCs w:val="20"/>
          <w:bdr w:val="single" w:sz="4" w:space="0" w:color="auto"/>
        </w:rPr>
        <w:t>2</w:t>
      </w:r>
      <w:r w:rsidRPr="00A07281">
        <w:rPr>
          <w:rFonts w:ascii="Times New Roman" w:eastAsia="新細明體" w:hAnsi="Times New Roman" w:cs="Times New Roman"/>
          <w:b/>
          <w:sz w:val="20"/>
          <w:szCs w:val="20"/>
          <w:bdr w:val="single" w:sz="4" w:space="0" w:color="auto"/>
        </w:rPr>
        <w:t>、</w:t>
      </w:r>
      <w:r w:rsidR="00C662F5" w:rsidRPr="00A07281">
        <w:rPr>
          <w:rFonts w:ascii="Times New Roman" w:eastAsia="新細明體" w:hAnsi="Times New Roman" w:cs="Times New Roman"/>
          <w:b/>
          <w:sz w:val="20"/>
          <w:szCs w:val="20"/>
          <w:bdr w:val="single" w:sz="4" w:space="0" w:color="auto"/>
        </w:rPr>
        <w:t>別釋</w:t>
      </w:r>
      <w:r w:rsidR="00F82A70" w:rsidRPr="00A07281">
        <w:rPr>
          <w:rFonts w:ascii="Times New Roman" w:eastAsia="新細明體" w:hAnsi="Times New Roman" w:cs="Times New Roman"/>
          <w:b/>
          <w:sz w:val="20"/>
          <w:szCs w:val="20"/>
          <w:bdr w:val="single" w:sz="4" w:space="0" w:color="auto"/>
        </w:rPr>
        <w:t>偈頌文義</w:t>
      </w:r>
    </w:p>
    <w:p w:rsidR="00E41883" w:rsidRPr="00A07281" w:rsidRDefault="00CE1EA6" w:rsidP="00565E93">
      <w:pPr>
        <w:pStyle w:val="a4"/>
        <w:overflowPunct w:val="0"/>
        <w:ind w:leftChars="250" w:left="600"/>
        <w:jc w:val="both"/>
        <w:outlineLvl w:val="5"/>
        <w:rPr>
          <w:rFonts w:ascii="Times New Roman" w:eastAsia="新細明體" w:hAnsi="Times New Roman" w:cs="Times New Roman"/>
          <w:b/>
          <w:sz w:val="20"/>
          <w:szCs w:val="20"/>
        </w:rPr>
      </w:pPr>
      <w:r w:rsidRPr="00A07281">
        <w:rPr>
          <w:rFonts w:ascii="Times New Roman" w:eastAsia="新細明體" w:hAnsi="Times New Roman" w:cs="Times New Roman"/>
          <w:b/>
          <w:bCs/>
          <w:sz w:val="20"/>
          <w:szCs w:val="20"/>
          <w:bdr w:val="single" w:sz="4" w:space="0" w:color="auto"/>
        </w:rPr>
        <w:t>（</w:t>
      </w:r>
      <w:r w:rsidRPr="00A07281">
        <w:rPr>
          <w:rFonts w:ascii="Times New Roman" w:eastAsia="新細明體" w:hAnsi="Times New Roman" w:cs="Times New Roman" w:hint="eastAsia"/>
          <w:b/>
          <w:bCs/>
          <w:sz w:val="20"/>
          <w:szCs w:val="20"/>
          <w:bdr w:val="single" w:sz="4" w:space="0" w:color="auto"/>
        </w:rPr>
        <w:t>1</w:t>
      </w:r>
      <w:r w:rsidR="008B7C60" w:rsidRPr="00A07281">
        <w:rPr>
          <w:rFonts w:ascii="Times New Roman" w:eastAsia="新細明體" w:hAnsi="Times New Roman" w:cs="Times New Roman"/>
          <w:b/>
          <w:bCs/>
          <w:sz w:val="20"/>
          <w:szCs w:val="20"/>
          <w:bdr w:val="single" w:sz="4" w:space="0" w:color="auto"/>
        </w:rPr>
        <w:t>）</w:t>
      </w:r>
      <w:r w:rsidR="00F82A70" w:rsidRPr="00A07281">
        <w:rPr>
          <w:rFonts w:ascii="Times New Roman" w:eastAsia="新細明體" w:hAnsi="Times New Roman" w:cs="Times New Roman"/>
          <w:b/>
          <w:bCs/>
          <w:sz w:val="20"/>
          <w:szCs w:val="20"/>
          <w:bdr w:val="single" w:sz="4" w:space="0" w:color="auto"/>
        </w:rPr>
        <w:t>釋「</w:t>
      </w:r>
      <w:r w:rsidR="00881C2F" w:rsidRPr="00A07281">
        <w:rPr>
          <w:rFonts w:ascii="Times New Roman" w:eastAsia="新細明體" w:hAnsi="Times New Roman" w:cs="Times New Roman"/>
          <w:b/>
          <w:bCs/>
          <w:sz w:val="20"/>
          <w:szCs w:val="20"/>
          <w:bdr w:val="single" w:sz="4" w:space="0" w:color="auto"/>
        </w:rPr>
        <w:t>不失於十利</w:t>
      </w:r>
      <w:r w:rsidR="00F82A70" w:rsidRPr="00A07281">
        <w:rPr>
          <w:rFonts w:ascii="Times New Roman" w:eastAsia="新細明體" w:hAnsi="Times New Roman" w:cs="Times New Roman"/>
          <w:b/>
          <w:bCs/>
          <w:sz w:val="20"/>
          <w:szCs w:val="20"/>
          <w:bdr w:val="single" w:sz="4" w:space="0" w:color="auto"/>
        </w:rPr>
        <w:t>」</w:t>
      </w:r>
    </w:p>
    <w:p w:rsidR="00726914" w:rsidRPr="00A07281" w:rsidRDefault="00E41883" w:rsidP="00565E93">
      <w:pPr>
        <w:pStyle w:val="a4"/>
        <w:overflowPunct w:val="0"/>
        <w:ind w:leftChars="250" w:left="600"/>
        <w:jc w:val="both"/>
        <w:rPr>
          <w:rFonts w:ascii="Times New Roman" w:eastAsia="新細明體" w:hAnsi="Times New Roman" w:cs="Times New Roman"/>
        </w:rPr>
      </w:pPr>
      <w:r w:rsidRPr="00A07281">
        <w:rPr>
          <w:rFonts w:ascii="Times New Roman" w:eastAsia="標楷體" w:hAnsi="Times New Roman" w:cs="Times New Roman"/>
          <w:b/>
          <w:bCs/>
        </w:rPr>
        <w:t>不失於十利</w:t>
      </w:r>
      <w:r w:rsidR="00C4495A" w:rsidRPr="00A07281">
        <w:rPr>
          <w:rFonts w:ascii="Times New Roman" w:eastAsia="新細明體" w:hAnsi="Times New Roman" w:cs="Times New Roman"/>
        </w:rPr>
        <w:t>者，</w:t>
      </w:r>
    </w:p>
    <w:p w:rsidR="00726914"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C20CF" w:rsidRPr="00A07281">
        <w:rPr>
          <w:rFonts w:ascii="Times New Roman" w:eastAsia="新細明體" w:hAnsi="Times New Roman" w:cs="Times New Roman"/>
          <w:vertAlign w:val="superscript"/>
        </w:rPr>
        <w:t>1</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不失常為</w:t>
      </w:r>
      <w:r w:rsidR="00E41883" w:rsidRPr="00A07281">
        <w:rPr>
          <w:rFonts w:ascii="Times New Roman" w:eastAsia="新細明體" w:hAnsi="Times New Roman" w:cs="Times New Roman"/>
          <w:b/>
        </w:rPr>
        <w:t>轉輪聖王</w:t>
      </w:r>
      <w:r w:rsidR="00E41883" w:rsidRPr="00A07281">
        <w:rPr>
          <w:rFonts w:ascii="Times New Roman" w:eastAsia="新細明體" w:hAnsi="Times New Roman" w:cs="Times New Roman"/>
        </w:rPr>
        <w:t>，常於彼中不失</w:t>
      </w:r>
      <w:r w:rsidR="00E41883" w:rsidRPr="00A07281">
        <w:rPr>
          <w:rFonts w:ascii="Times New Roman" w:eastAsia="新細明體" w:hAnsi="Times New Roman" w:cs="Times New Roman"/>
          <w:b/>
        </w:rPr>
        <w:t>不放逸心</w:t>
      </w:r>
      <w:r w:rsidR="00726914" w:rsidRPr="00A07281">
        <w:rPr>
          <w:rFonts w:ascii="Times New Roman" w:eastAsia="新細明體" w:hAnsi="Times New Roman" w:cs="Times New Roman"/>
        </w:rPr>
        <w:t>；</w:t>
      </w:r>
    </w:p>
    <w:p w:rsidR="00726914"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74CFB" w:rsidRPr="00A07281">
        <w:rPr>
          <w:rFonts w:ascii="Times New Roman" w:eastAsia="新細明體" w:hAnsi="Times New Roman" w:cs="Times New Roman"/>
          <w:vertAlign w:val="superscript"/>
        </w:rPr>
        <w:t>2</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不失常作</w:t>
      </w:r>
      <w:r w:rsidR="00E41883" w:rsidRPr="00A07281">
        <w:rPr>
          <w:rFonts w:ascii="Times New Roman" w:eastAsia="新細明體" w:hAnsi="Times New Roman" w:cs="Times New Roman"/>
          <w:b/>
        </w:rPr>
        <w:t>釋提桓因</w:t>
      </w:r>
      <w:r w:rsidR="00E41883" w:rsidRPr="00A07281">
        <w:rPr>
          <w:rFonts w:ascii="Times New Roman" w:eastAsia="新細明體" w:hAnsi="Times New Roman" w:cs="Times New Roman"/>
        </w:rPr>
        <w:t>，常於彼中不失不放逸心</w:t>
      </w:r>
      <w:r w:rsidR="00726914" w:rsidRPr="00A07281">
        <w:rPr>
          <w:rFonts w:ascii="Times New Roman" w:eastAsia="新細明體" w:hAnsi="Times New Roman" w:cs="Times New Roman"/>
        </w:rPr>
        <w:t>；</w:t>
      </w:r>
    </w:p>
    <w:p w:rsidR="00EF1F8F"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74CFB" w:rsidRPr="00A07281">
        <w:rPr>
          <w:rFonts w:ascii="Times New Roman" w:eastAsia="新細明體" w:hAnsi="Times New Roman" w:cs="Times New Roman"/>
          <w:vertAlign w:val="superscript"/>
        </w:rPr>
        <w:t>3</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常不失</w:t>
      </w:r>
      <w:r w:rsidR="00E41883" w:rsidRPr="00A07281">
        <w:rPr>
          <w:rFonts w:ascii="Times New Roman" w:eastAsia="新細明體" w:hAnsi="Times New Roman" w:cs="Times New Roman"/>
          <w:b/>
        </w:rPr>
        <w:t>求諸佛道</w:t>
      </w:r>
      <w:r w:rsidR="00726914" w:rsidRPr="00A07281">
        <w:rPr>
          <w:rFonts w:ascii="Times New Roman" w:eastAsia="新細明體" w:hAnsi="Times New Roman" w:cs="Times New Roman"/>
        </w:rPr>
        <w:t>；</w:t>
      </w:r>
    </w:p>
    <w:p w:rsidR="00EF1F8F"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74CFB" w:rsidRPr="00A07281">
        <w:rPr>
          <w:rFonts w:ascii="Times New Roman" w:eastAsia="新細明體" w:hAnsi="Times New Roman" w:cs="Times New Roman"/>
          <w:vertAlign w:val="superscript"/>
        </w:rPr>
        <w:t>4</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常不失</w:t>
      </w:r>
      <w:r w:rsidR="00E41883" w:rsidRPr="00A07281">
        <w:rPr>
          <w:rFonts w:ascii="Times New Roman" w:eastAsia="新細明體" w:hAnsi="Times New Roman" w:cs="Times New Roman"/>
          <w:b/>
        </w:rPr>
        <w:t>諸菩薩所教化事</w:t>
      </w:r>
      <w:r w:rsidR="00726914" w:rsidRPr="00A07281">
        <w:rPr>
          <w:rFonts w:ascii="Times New Roman" w:eastAsia="新細明體" w:hAnsi="Times New Roman" w:cs="Times New Roman"/>
        </w:rPr>
        <w:t>；</w:t>
      </w:r>
    </w:p>
    <w:p w:rsidR="00EF1F8F"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74CFB" w:rsidRPr="00A07281">
        <w:rPr>
          <w:rFonts w:ascii="Times New Roman" w:eastAsia="新細明體" w:hAnsi="Times New Roman" w:cs="Times New Roman"/>
          <w:vertAlign w:val="superscript"/>
        </w:rPr>
        <w:t>5</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常不失</w:t>
      </w:r>
      <w:r w:rsidR="00E41883" w:rsidRPr="00A07281">
        <w:rPr>
          <w:rFonts w:ascii="Times New Roman" w:eastAsia="新細明體" w:hAnsi="Times New Roman" w:cs="Times New Roman"/>
          <w:b/>
        </w:rPr>
        <w:t>樂說辯才</w:t>
      </w:r>
      <w:r w:rsidR="00726914" w:rsidRPr="00A07281">
        <w:rPr>
          <w:rFonts w:ascii="Times New Roman" w:eastAsia="新細明體" w:hAnsi="Times New Roman" w:cs="Times New Roman"/>
        </w:rPr>
        <w:t>；</w:t>
      </w:r>
    </w:p>
    <w:p w:rsidR="00EF1F8F"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74CFB" w:rsidRPr="00A07281">
        <w:rPr>
          <w:rFonts w:ascii="Times New Roman" w:eastAsia="新細明體" w:hAnsi="Times New Roman" w:cs="Times New Roman"/>
          <w:vertAlign w:val="superscript"/>
        </w:rPr>
        <w:t>6</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常不失</w:t>
      </w:r>
      <w:r w:rsidR="00E41883" w:rsidRPr="00A07281">
        <w:rPr>
          <w:rFonts w:ascii="Times New Roman" w:eastAsia="新細明體" w:hAnsi="Times New Roman" w:cs="Times New Roman"/>
          <w:b/>
        </w:rPr>
        <w:t>種諸善根</w:t>
      </w:r>
      <w:r w:rsidR="00B360A9" w:rsidRPr="00A07281">
        <w:rPr>
          <w:rFonts w:ascii="Times New Roman" w:eastAsia="新細明體" w:hAnsi="Times New Roman" w:cs="Times New Roman" w:hint="eastAsia"/>
          <w:b/>
        </w:rPr>
        <w:t>、</w:t>
      </w:r>
      <w:r w:rsidR="00E41883" w:rsidRPr="00A07281">
        <w:rPr>
          <w:rFonts w:ascii="Times New Roman" w:eastAsia="新細明體" w:hAnsi="Times New Roman" w:cs="Times New Roman"/>
          <w:b/>
        </w:rPr>
        <w:t>福德，滿足所願</w:t>
      </w:r>
      <w:r w:rsidR="00726914" w:rsidRPr="00A07281">
        <w:rPr>
          <w:rFonts w:ascii="Times New Roman" w:eastAsia="新細明體" w:hAnsi="Times New Roman" w:cs="Times New Roman"/>
        </w:rPr>
        <w:t>；</w:t>
      </w:r>
    </w:p>
    <w:p w:rsidR="00EF1F8F"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74CFB" w:rsidRPr="00A07281">
        <w:rPr>
          <w:rFonts w:ascii="Times New Roman" w:eastAsia="新細明體" w:hAnsi="Times New Roman" w:cs="Times New Roman"/>
          <w:vertAlign w:val="superscript"/>
        </w:rPr>
        <w:t>7</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常不失</w:t>
      </w:r>
      <w:r w:rsidR="00E41883" w:rsidRPr="00A07281">
        <w:rPr>
          <w:rFonts w:ascii="Times New Roman" w:eastAsia="新細明體" w:hAnsi="Times New Roman" w:cs="Times New Roman"/>
          <w:b/>
        </w:rPr>
        <w:t>為諸佛菩薩賢聖所讚</w:t>
      </w:r>
      <w:r w:rsidR="00726914" w:rsidRPr="00A07281">
        <w:rPr>
          <w:rFonts w:ascii="Times New Roman" w:eastAsia="新細明體" w:hAnsi="Times New Roman" w:cs="Times New Roman"/>
        </w:rPr>
        <w:t>；</w:t>
      </w:r>
    </w:p>
    <w:p w:rsidR="00EF1F8F" w:rsidRPr="00A07281" w:rsidRDefault="00C6339D" w:rsidP="00565E9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vertAlign w:val="superscript"/>
        </w:rPr>
        <w:t>（</w:t>
      </w:r>
      <w:r w:rsidR="00674CFB" w:rsidRPr="00A07281">
        <w:rPr>
          <w:rFonts w:ascii="Times New Roman" w:eastAsia="新細明體" w:hAnsi="Times New Roman" w:cs="Times New Roman"/>
          <w:vertAlign w:val="superscript"/>
        </w:rPr>
        <w:t>8</w:t>
      </w:r>
      <w:r w:rsidRPr="00A07281">
        <w:rPr>
          <w:rFonts w:ascii="Times New Roman" w:eastAsia="新細明體" w:hAnsi="Times New Roman" w:cs="Times New Roman"/>
          <w:vertAlign w:val="superscript"/>
        </w:rPr>
        <w:t>）</w:t>
      </w:r>
      <w:r w:rsidR="00E41883" w:rsidRPr="00A07281">
        <w:rPr>
          <w:rFonts w:ascii="Times New Roman" w:eastAsia="新細明體" w:hAnsi="Times New Roman" w:cs="Times New Roman"/>
        </w:rPr>
        <w:t>常不失</w:t>
      </w:r>
      <w:r w:rsidR="00E41883" w:rsidRPr="00A07281">
        <w:rPr>
          <w:rFonts w:ascii="Times New Roman" w:eastAsia="新細明體" w:hAnsi="Times New Roman" w:cs="Times New Roman"/>
          <w:b/>
        </w:rPr>
        <w:t>疾能具足一切智慧</w:t>
      </w:r>
      <w:r w:rsidR="00E41883" w:rsidRPr="00A07281">
        <w:rPr>
          <w:rFonts w:ascii="Times New Roman" w:eastAsia="新細明體" w:hAnsi="Times New Roman" w:cs="Times New Roman"/>
        </w:rPr>
        <w:t>。</w:t>
      </w:r>
    </w:p>
    <w:p w:rsidR="00E41883" w:rsidRPr="00A07281" w:rsidRDefault="00E41883" w:rsidP="00CD218B">
      <w:pPr>
        <w:pStyle w:val="a4"/>
        <w:overflowPunct w:val="0"/>
        <w:spacing w:afterLines="30" w:after="108"/>
        <w:ind w:leftChars="250" w:left="600"/>
        <w:jc w:val="both"/>
        <w:rPr>
          <w:rFonts w:ascii="Times New Roman" w:eastAsia="新細明體" w:hAnsi="Times New Roman" w:cs="Times New Roman"/>
        </w:rPr>
      </w:pPr>
      <w:r w:rsidRPr="00A07281">
        <w:rPr>
          <w:rFonts w:ascii="Times New Roman" w:eastAsia="新細明體" w:hAnsi="Times New Roman" w:cs="Times New Roman"/>
        </w:rPr>
        <w:lastRenderedPageBreak/>
        <w:t>是為十。</w:t>
      </w:r>
      <w:r w:rsidR="00D4012E" w:rsidRPr="00A07281">
        <w:rPr>
          <w:rStyle w:val="a7"/>
          <w:rFonts w:ascii="Times New Roman" w:eastAsia="新細明體" w:hAnsi="Times New Roman" w:cs="Times New Roman"/>
        </w:rPr>
        <w:footnoteReference w:id="79"/>
      </w:r>
    </w:p>
    <w:p w:rsidR="00EF1F8F" w:rsidRPr="00A07281" w:rsidRDefault="00CE1EA6" w:rsidP="00565E93">
      <w:pPr>
        <w:pStyle w:val="a4"/>
        <w:overflowPunct w:val="0"/>
        <w:ind w:leftChars="250" w:left="600"/>
        <w:jc w:val="both"/>
        <w:outlineLvl w:val="5"/>
        <w:rPr>
          <w:rFonts w:ascii="Times New Roman" w:eastAsia="新細明體" w:hAnsi="Times New Roman" w:cs="Times New Roman"/>
          <w:b/>
          <w:bCs/>
        </w:rPr>
      </w:pPr>
      <w:r w:rsidRPr="00A07281">
        <w:rPr>
          <w:rFonts w:ascii="Times New Roman" w:eastAsia="新細明體" w:hAnsi="Times New Roman" w:cs="Times New Roman"/>
          <w:b/>
          <w:bCs/>
          <w:sz w:val="20"/>
          <w:szCs w:val="20"/>
          <w:bdr w:val="single" w:sz="4" w:space="0" w:color="auto"/>
        </w:rPr>
        <w:t>（</w:t>
      </w:r>
      <w:r w:rsidRPr="00A07281">
        <w:rPr>
          <w:rFonts w:ascii="Times New Roman" w:eastAsia="新細明體" w:hAnsi="Times New Roman" w:cs="Times New Roman"/>
          <w:b/>
          <w:bCs/>
          <w:sz w:val="20"/>
          <w:szCs w:val="20"/>
          <w:bdr w:val="single" w:sz="4" w:space="0" w:color="auto"/>
        </w:rPr>
        <w:t>2</w:t>
      </w:r>
      <w:r w:rsidR="008B7C60" w:rsidRPr="00A07281">
        <w:rPr>
          <w:rFonts w:ascii="Times New Roman" w:eastAsia="新細明體" w:hAnsi="Times New Roman" w:cs="Times New Roman"/>
          <w:b/>
          <w:bCs/>
          <w:sz w:val="20"/>
          <w:szCs w:val="20"/>
          <w:bdr w:val="single" w:sz="4" w:space="0" w:color="auto"/>
        </w:rPr>
        <w:t>）</w:t>
      </w:r>
      <w:r w:rsidR="00F82A70" w:rsidRPr="00A07281">
        <w:rPr>
          <w:rFonts w:ascii="Times New Roman" w:eastAsia="新細明體" w:hAnsi="Times New Roman" w:cs="Times New Roman"/>
          <w:b/>
          <w:bCs/>
          <w:sz w:val="20"/>
          <w:szCs w:val="20"/>
          <w:bdr w:val="single" w:sz="4" w:space="0" w:color="auto"/>
        </w:rPr>
        <w:t>釋「</w:t>
      </w:r>
      <w:r w:rsidR="00881C2F" w:rsidRPr="00A07281">
        <w:rPr>
          <w:rFonts w:ascii="Times New Roman" w:eastAsia="新細明體" w:hAnsi="Times New Roman" w:cs="Times New Roman"/>
          <w:b/>
          <w:sz w:val="20"/>
          <w:szCs w:val="20"/>
          <w:bdr w:val="single" w:sz="4" w:space="0" w:color="auto"/>
        </w:rPr>
        <w:t>餘種種利</w:t>
      </w:r>
      <w:r w:rsidR="00F82A70" w:rsidRPr="00A07281">
        <w:rPr>
          <w:rFonts w:ascii="Times New Roman" w:eastAsia="新細明體" w:hAnsi="Times New Roman" w:cs="Times New Roman"/>
          <w:b/>
          <w:sz w:val="20"/>
          <w:szCs w:val="20"/>
          <w:bdr w:val="single" w:sz="4" w:space="0" w:color="auto"/>
        </w:rPr>
        <w:t>」</w:t>
      </w:r>
    </w:p>
    <w:p w:rsidR="00E41883" w:rsidRPr="00A07281" w:rsidRDefault="00E41883" w:rsidP="00565E93">
      <w:pPr>
        <w:pStyle w:val="a4"/>
        <w:overflowPunct w:val="0"/>
        <w:ind w:leftChars="250" w:left="600"/>
        <w:jc w:val="both"/>
        <w:rPr>
          <w:rFonts w:ascii="Times New Roman" w:eastAsia="新細明體" w:hAnsi="Times New Roman" w:cs="Times New Roman"/>
        </w:rPr>
      </w:pPr>
      <w:r w:rsidRPr="00A07281">
        <w:rPr>
          <w:rFonts w:ascii="Times New Roman" w:eastAsia="標楷體" w:hAnsi="Times New Roman" w:cs="Times New Roman"/>
          <w:b/>
          <w:bCs/>
        </w:rPr>
        <w:t>種種利</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於種種功德不退失。如《經》中說：「</w:t>
      </w:r>
      <w:r w:rsidRPr="00A07281">
        <w:rPr>
          <w:rFonts w:ascii="Times New Roman" w:eastAsia="標楷體" w:hAnsi="Times New Roman" w:cs="Times New Roman"/>
        </w:rPr>
        <w:t>菩薩善守持戒，</w:t>
      </w:r>
      <w:r w:rsidR="00986465" w:rsidRPr="00A07281">
        <w:rPr>
          <w:rFonts w:ascii="Times New Roman" w:eastAsia="標楷體" w:hAnsi="Times New Roman" w:cs="Times New Roman"/>
          <w:vertAlign w:val="superscript"/>
        </w:rPr>
        <w:t>（</w:t>
      </w:r>
      <w:r w:rsidR="00986465" w:rsidRPr="00A07281">
        <w:rPr>
          <w:rFonts w:ascii="Times New Roman" w:eastAsia="標楷體" w:hAnsi="Times New Roman" w:cs="Times New Roman"/>
          <w:vertAlign w:val="superscript"/>
        </w:rPr>
        <w:t>1</w:t>
      </w:r>
      <w:r w:rsidR="00986465" w:rsidRPr="00A07281">
        <w:rPr>
          <w:rFonts w:ascii="Times New Roman" w:eastAsia="標楷體" w:hAnsi="Times New Roman" w:cs="Times New Roman"/>
          <w:vertAlign w:val="superscript"/>
        </w:rPr>
        <w:t>）</w:t>
      </w:r>
      <w:r w:rsidRPr="00A07281">
        <w:rPr>
          <w:rFonts w:ascii="Times New Roman" w:eastAsia="標楷體" w:hAnsi="Times New Roman" w:cs="Times New Roman"/>
        </w:rPr>
        <w:t>常為諸天所讚，</w:t>
      </w:r>
      <w:r w:rsidR="00986465" w:rsidRPr="00A07281">
        <w:rPr>
          <w:rFonts w:ascii="Times New Roman" w:eastAsia="標楷體" w:hAnsi="Times New Roman" w:cs="Times New Roman"/>
          <w:vertAlign w:val="superscript"/>
        </w:rPr>
        <w:t>（</w:t>
      </w:r>
      <w:r w:rsidR="00986465" w:rsidRPr="00A07281">
        <w:rPr>
          <w:rFonts w:ascii="Times New Roman" w:eastAsia="標楷體" w:hAnsi="Times New Roman" w:cs="Times New Roman"/>
          <w:vertAlign w:val="superscript"/>
        </w:rPr>
        <w:t>2</w:t>
      </w:r>
      <w:r w:rsidR="00986465" w:rsidRPr="00A07281">
        <w:rPr>
          <w:rFonts w:ascii="Times New Roman" w:eastAsia="標楷體" w:hAnsi="Times New Roman" w:cs="Times New Roman"/>
          <w:vertAlign w:val="superscript"/>
        </w:rPr>
        <w:t>）</w:t>
      </w:r>
      <w:r w:rsidRPr="00A07281">
        <w:rPr>
          <w:rFonts w:ascii="Times New Roman" w:eastAsia="標楷體" w:hAnsi="Times New Roman" w:cs="Times New Roman"/>
        </w:rPr>
        <w:t>諸龍王善護，</w:t>
      </w:r>
      <w:r w:rsidR="00986465" w:rsidRPr="00A07281">
        <w:rPr>
          <w:rFonts w:ascii="Times New Roman" w:eastAsia="標楷體" w:hAnsi="Times New Roman" w:cs="Times New Roman"/>
          <w:vertAlign w:val="superscript"/>
        </w:rPr>
        <w:t>（</w:t>
      </w:r>
      <w:r w:rsidR="00986465" w:rsidRPr="00A07281">
        <w:rPr>
          <w:rFonts w:ascii="Times New Roman" w:eastAsia="標楷體" w:hAnsi="Times New Roman" w:cs="Times New Roman"/>
          <w:vertAlign w:val="superscript"/>
        </w:rPr>
        <w:t>3</w:t>
      </w:r>
      <w:r w:rsidR="00986465" w:rsidRPr="00A07281">
        <w:rPr>
          <w:rFonts w:ascii="Times New Roman" w:eastAsia="標楷體" w:hAnsi="Times New Roman" w:cs="Times New Roman"/>
          <w:vertAlign w:val="superscript"/>
        </w:rPr>
        <w:t>）</w:t>
      </w:r>
      <w:r w:rsidRPr="00A07281">
        <w:rPr>
          <w:rFonts w:ascii="Times New Roman" w:eastAsia="標楷體" w:hAnsi="Times New Roman" w:cs="Times New Roman"/>
        </w:rPr>
        <w:t>諸人供養</w:t>
      </w:r>
      <w:r w:rsidR="00EF1F8F" w:rsidRPr="00A07281">
        <w:rPr>
          <w:rFonts w:ascii="Times New Roman" w:eastAsia="標楷體" w:hAnsi="Times New Roman" w:cs="Times New Roman"/>
        </w:rPr>
        <w:t>，</w:t>
      </w:r>
      <w:r w:rsidR="00986465" w:rsidRPr="00A07281">
        <w:rPr>
          <w:rFonts w:ascii="Times New Roman" w:eastAsia="標楷體" w:hAnsi="Times New Roman" w:cs="Times New Roman"/>
          <w:vertAlign w:val="superscript"/>
        </w:rPr>
        <w:t>（</w:t>
      </w:r>
      <w:r w:rsidR="00986465" w:rsidRPr="00A07281">
        <w:rPr>
          <w:rFonts w:ascii="Times New Roman" w:eastAsia="標楷體" w:hAnsi="Times New Roman" w:cs="Times New Roman"/>
          <w:vertAlign w:val="superscript"/>
        </w:rPr>
        <w:t>4</w:t>
      </w:r>
      <w:r w:rsidR="00986465" w:rsidRPr="00A07281">
        <w:rPr>
          <w:rFonts w:ascii="Times New Roman" w:eastAsia="標楷體" w:hAnsi="Times New Roman" w:cs="Times New Roman"/>
          <w:vertAlign w:val="superscript"/>
        </w:rPr>
        <w:t>）</w:t>
      </w:r>
      <w:r w:rsidRPr="00A07281">
        <w:rPr>
          <w:rFonts w:ascii="Times New Roman" w:eastAsia="標楷體" w:hAnsi="Times New Roman" w:cs="Times New Roman"/>
        </w:rPr>
        <w:t>常為諸佛所念，</w:t>
      </w:r>
      <w:r w:rsidR="00986465" w:rsidRPr="00A07281">
        <w:rPr>
          <w:rFonts w:ascii="Times New Roman" w:eastAsia="標楷體" w:hAnsi="Times New Roman" w:cs="Times New Roman"/>
          <w:vertAlign w:val="superscript"/>
        </w:rPr>
        <w:t>（</w:t>
      </w:r>
      <w:r w:rsidR="00986465" w:rsidRPr="00A07281">
        <w:rPr>
          <w:rFonts w:ascii="Times New Roman" w:eastAsia="標楷體" w:hAnsi="Times New Roman" w:cs="Times New Roman"/>
          <w:vertAlign w:val="superscript"/>
        </w:rPr>
        <w:t>5</w:t>
      </w:r>
      <w:r w:rsidR="00986465" w:rsidRPr="00A07281">
        <w:rPr>
          <w:rFonts w:ascii="Times New Roman" w:eastAsia="標楷體" w:hAnsi="Times New Roman" w:cs="Times New Roman"/>
          <w:vertAlign w:val="superscript"/>
        </w:rPr>
        <w:t>）</w:t>
      </w:r>
      <w:r w:rsidRPr="00A07281">
        <w:rPr>
          <w:rFonts w:ascii="Times New Roman" w:eastAsia="標楷體" w:hAnsi="Times New Roman" w:cs="Times New Roman"/>
        </w:rPr>
        <w:t>常為世間</w:t>
      </w:r>
      <w:r w:rsidR="00D16100" w:rsidRPr="00A07281">
        <w:rPr>
          <w:rStyle w:val="a7"/>
          <w:rFonts w:ascii="Times New Roman" w:eastAsia="新細明體" w:hAnsi="Times New Roman" w:cs="Times New Roman"/>
        </w:rPr>
        <w:footnoteReference w:id="80"/>
      </w:r>
      <w:r w:rsidRPr="00A07281">
        <w:rPr>
          <w:rFonts w:ascii="Times New Roman" w:eastAsia="標楷體" w:hAnsi="Times New Roman" w:cs="Times New Roman"/>
        </w:rPr>
        <w:t>大師，</w:t>
      </w:r>
      <w:r w:rsidR="00986465" w:rsidRPr="00A07281">
        <w:rPr>
          <w:rFonts w:ascii="Times New Roman" w:eastAsia="標楷體" w:hAnsi="Times New Roman" w:cs="Times New Roman"/>
          <w:vertAlign w:val="superscript"/>
        </w:rPr>
        <w:t>（</w:t>
      </w:r>
      <w:r w:rsidR="00986465" w:rsidRPr="00A07281">
        <w:rPr>
          <w:rFonts w:ascii="Times New Roman" w:eastAsia="標楷體" w:hAnsi="Times New Roman" w:cs="Times New Roman"/>
          <w:vertAlign w:val="superscript"/>
        </w:rPr>
        <w:t>6</w:t>
      </w:r>
      <w:r w:rsidR="00986465" w:rsidRPr="00A07281">
        <w:rPr>
          <w:rFonts w:ascii="Times New Roman" w:eastAsia="標楷體" w:hAnsi="Times New Roman" w:cs="Times New Roman"/>
          <w:vertAlign w:val="superscript"/>
        </w:rPr>
        <w:t>）</w:t>
      </w:r>
      <w:r w:rsidRPr="00A07281">
        <w:rPr>
          <w:rFonts w:ascii="Times New Roman" w:eastAsia="標楷體" w:hAnsi="Times New Roman" w:cs="Times New Roman"/>
        </w:rPr>
        <w:t>愍念眾生。</w:t>
      </w:r>
      <w:r w:rsidRPr="00A07281">
        <w:rPr>
          <w:rFonts w:ascii="Times New Roman" w:eastAsia="新細明體" w:hAnsi="Times New Roman" w:cs="Times New Roman"/>
        </w:rPr>
        <w:t>」</w:t>
      </w:r>
      <w:r w:rsidR="00186473" w:rsidRPr="00A07281">
        <w:rPr>
          <w:rStyle w:val="a7"/>
          <w:rFonts w:ascii="Times New Roman" w:eastAsia="新細明體" w:hAnsi="Times New Roman" w:cs="Times New Roman"/>
        </w:rPr>
        <w:footnoteReference w:id="81"/>
      </w:r>
    </w:p>
    <w:p w:rsidR="00EF1F8F" w:rsidRPr="00A07281" w:rsidRDefault="00BF1ED0" w:rsidP="00565E93">
      <w:pPr>
        <w:pStyle w:val="a4"/>
        <w:overflowPunct w:val="0"/>
        <w:spacing w:beforeLines="30" w:before="108"/>
        <w:ind w:leftChars="250" w:left="600"/>
        <w:jc w:val="both"/>
        <w:outlineLvl w:val="5"/>
        <w:rPr>
          <w:rFonts w:ascii="Times New Roman" w:eastAsia="新細明體" w:hAnsi="Times New Roman" w:cs="Times New Roman"/>
          <w:b/>
          <w:bCs/>
        </w:rPr>
      </w:pPr>
      <w:r w:rsidRPr="00A07281">
        <w:rPr>
          <w:rFonts w:ascii="Times New Roman" w:eastAsia="新細明體" w:hAnsi="Times New Roman" w:cs="Times New Roman" w:hint="eastAsia"/>
          <w:b/>
          <w:bCs/>
          <w:sz w:val="20"/>
          <w:szCs w:val="20"/>
          <w:bdr w:val="single" w:sz="4" w:space="0" w:color="auto"/>
        </w:rPr>
        <w:t>（</w:t>
      </w:r>
      <w:r w:rsidRPr="00A07281">
        <w:rPr>
          <w:rFonts w:ascii="Times New Roman" w:eastAsia="新細明體" w:hAnsi="Times New Roman" w:cs="Times New Roman" w:hint="eastAsia"/>
          <w:b/>
          <w:bCs/>
          <w:sz w:val="20"/>
          <w:szCs w:val="20"/>
          <w:bdr w:val="single" w:sz="4" w:space="0" w:color="auto"/>
        </w:rPr>
        <w:t>3</w:t>
      </w:r>
      <w:r w:rsidRPr="00A07281">
        <w:rPr>
          <w:rFonts w:ascii="Times New Roman" w:eastAsia="新細明體" w:hAnsi="Times New Roman" w:cs="Times New Roman" w:hint="eastAsia"/>
          <w:b/>
          <w:bCs/>
          <w:sz w:val="20"/>
          <w:szCs w:val="20"/>
          <w:bdr w:val="single" w:sz="4" w:space="0" w:color="auto"/>
        </w:rPr>
        <w:t>）</w:t>
      </w:r>
      <w:r w:rsidR="00F82A70" w:rsidRPr="00A07281">
        <w:rPr>
          <w:rFonts w:ascii="Times New Roman" w:eastAsia="新細明體" w:hAnsi="Times New Roman" w:cs="Times New Roman"/>
          <w:b/>
          <w:bCs/>
          <w:sz w:val="20"/>
          <w:szCs w:val="20"/>
          <w:bdr w:val="single" w:sz="4" w:space="0" w:color="auto"/>
        </w:rPr>
        <w:t>釋「</w:t>
      </w:r>
      <w:r w:rsidR="00881C2F" w:rsidRPr="00A07281">
        <w:rPr>
          <w:rFonts w:ascii="Times New Roman" w:eastAsia="新細明體" w:hAnsi="Times New Roman" w:cs="Times New Roman"/>
          <w:b/>
          <w:bCs/>
          <w:sz w:val="20"/>
          <w:szCs w:val="20"/>
          <w:bdr w:val="single" w:sz="4" w:space="0" w:color="auto"/>
        </w:rPr>
        <w:t>不墮四難處等邪道</w:t>
      </w:r>
      <w:r w:rsidR="00F82A70" w:rsidRPr="00A07281">
        <w:rPr>
          <w:rFonts w:ascii="Times New Roman" w:eastAsia="新細明體" w:hAnsi="Times New Roman" w:cs="Times New Roman"/>
          <w:b/>
          <w:bCs/>
          <w:sz w:val="20"/>
          <w:szCs w:val="20"/>
          <w:bdr w:val="single" w:sz="4" w:space="0" w:color="auto"/>
        </w:rPr>
        <w:t>」</w:t>
      </w:r>
    </w:p>
    <w:p w:rsidR="00E41883" w:rsidRPr="00A07281" w:rsidRDefault="00E41883" w:rsidP="00565E93">
      <w:pPr>
        <w:pStyle w:val="a4"/>
        <w:overflowPunct w:val="0"/>
        <w:ind w:leftChars="250" w:left="600"/>
        <w:jc w:val="both"/>
        <w:rPr>
          <w:rFonts w:ascii="Times New Roman" w:eastAsia="新細明體" w:hAnsi="Times New Roman" w:cs="Times New Roman"/>
        </w:rPr>
      </w:pPr>
      <w:r w:rsidRPr="00A07281">
        <w:rPr>
          <w:rFonts w:ascii="Times New Roman" w:eastAsia="標楷體" w:hAnsi="Times New Roman" w:cs="Times New Roman"/>
          <w:b/>
          <w:bCs/>
        </w:rPr>
        <w:t>不墮四難處等邪道</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菩薩能如是成就尸羅者，不墮四難處：</w:t>
      </w:r>
    </w:p>
    <w:p w:rsidR="00E41883" w:rsidRPr="00A07281" w:rsidRDefault="00E41883" w:rsidP="00D56A2F">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lastRenderedPageBreak/>
        <w:t>一、不生無佛處</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二、不生邪見家</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三、不生長壽天</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四、不墮一切惡道。</w:t>
      </w:r>
      <w:r w:rsidR="00294178" w:rsidRPr="00A07281">
        <w:rPr>
          <w:rStyle w:val="a7"/>
          <w:rFonts w:ascii="Times New Roman" w:eastAsia="新細明體" w:hAnsi="Times New Roman" w:cs="Times New Roman"/>
        </w:rPr>
        <w:footnoteReference w:id="82"/>
      </w:r>
    </w:p>
    <w:p w:rsidR="00E41883" w:rsidRPr="00A07281" w:rsidRDefault="00F415B3" w:rsidP="00D56A2F">
      <w:pPr>
        <w:pStyle w:val="a4"/>
        <w:overflowPunct w:val="0"/>
        <w:spacing w:beforeLines="30" w:before="108"/>
        <w:ind w:leftChars="250" w:left="600"/>
        <w:jc w:val="both"/>
        <w:outlineLvl w:val="5"/>
        <w:rPr>
          <w:rFonts w:ascii="Times New Roman" w:eastAsia="新細明體" w:hAnsi="Times New Roman" w:cs="Times New Roman"/>
          <w:b/>
        </w:rPr>
      </w:pPr>
      <w:r w:rsidRPr="00A07281">
        <w:rPr>
          <w:rFonts w:ascii="Times New Roman" w:eastAsia="新細明體" w:hAnsi="Times New Roman" w:cs="Times New Roman" w:hint="eastAsia"/>
          <w:b/>
          <w:bCs/>
          <w:sz w:val="20"/>
          <w:szCs w:val="20"/>
          <w:bdr w:val="single" w:sz="4" w:space="0" w:color="auto"/>
        </w:rPr>
        <w:t>（</w:t>
      </w:r>
      <w:r w:rsidRPr="00A07281">
        <w:rPr>
          <w:rFonts w:ascii="Times New Roman" w:eastAsia="新細明體" w:hAnsi="Times New Roman" w:cs="Times New Roman" w:hint="eastAsia"/>
          <w:b/>
          <w:bCs/>
          <w:sz w:val="20"/>
          <w:szCs w:val="20"/>
          <w:bdr w:val="single" w:sz="4" w:space="0" w:color="auto"/>
        </w:rPr>
        <w:t>4</w:t>
      </w:r>
      <w:r w:rsidRPr="00A07281">
        <w:rPr>
          <w:rFonts w:ascii="Times New Roman" w:eastAsia="新細明體" w:hAnsi="Times New Roman" w:cs="Times New Roman" w:hint="eastAsia"/>
          <w:b/>
          <w:bCs/>
          <w:sz w:val="20"/>
          <w:szCs w:val="20"/>
          <w:bdr w:val="single" w:sz="4" w:space="0" w:color="auto"/>
        </w:rPr>
        <w:t>）</w:t>
      </w:r>
      <w:r w:rsidR="00F82A70" w:rsidRPr="00A07281">
        <w:rPr>
          <w:rFonts w:ascii="Times New Roman" w:eastAsia="新細明體" w:hAnsi="Times New Roman" w:cs="Times New Roman"/>
          <w:b/>
          <w:bCs/>
          <w:sz w:val="20"/>
          <w:szCs w:val="20"/>
          <w:bdr w:val="single" w:sz="4" w:space="0" w:color="auto"/>
        </w:rPr>
        <w:t>釋「</w:t>
      </w:r>
      <w:r w:rsidR="00881C2F" w:rsidRPr="00A07281">
        <w:rPr>
          <w:rFonts w:ascii="Times New Roman" w:eastAsia="新細明體" w:hAnsi="Times New Roman" w:cs="Times New Roman"/>
          <w:b/>
          <w:bCs/>
          <w:sz w:val="20"/>
          <w:szCs w:val="20"/>
          <w:bdr w:val="single" w:sz="4" w:space="0" w:color="auto"/>
        </w:rPr>
        <w:t>得四不失法</w:t>
      </w:r>
      <w:r w:rsidR="00F82A70" w:rsidRPr="00A07281">
        <w:rPr>
          <w:rFonts w:ascii="Times New Roman" w:eastAsia="新細明體" w:hAnsi="Times New Roman" w:cs="Times New Roman"/>
          <w:b/>
          <w:bCs/>
          <w:sz w:val="20"/>
          <w:szCs w:val="20"/>
          <w:bdr w:val="single" w:sz="4" w:space="0" w:color="auto"/>
        </w:rPr>
        <w:t>」</w:t>
      </w:r>
    </w:p>
    <w:p w:rsidR="00E41883" w:rsidRPr="00A07281" w:rsidRDefault="00E41883" w:rsidP="00D56A2F">
      <w:pPr>
        <w:pStyle w:val="a4"/>
        <w:overflowPunct w:val="0"/>
        <w:ind w:leftChars="250" w:left="600"/>
        <w:jc w:val="both"/>
        <w:rPr>
          <w:rFonts w:ascii="Times New Roman" w:eastAsia="新細明體" w:hAnsi="Times New Roman" w:cs="Times New Roman"/>
        </w:rPr>
      </w:pPr>
      <w:r w:rsidRPr="00A07281">
        <w:rPr>
          <w:rFonts w:ascii="Times New Roman" w:eastAsia="標楷體" w:hAnsi="Times New Roman" w:cs="Times New Roman"/>
          <w:b/>
          <w:bCs/>
        </w:rPr>
        <w:t>得四不失法</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一、不失菩提心</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二、不失念佛</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三、不失常求多聞</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四、不失念無量世事。</w:t>
      </w:r>
      <w:r w:rsidR="00294178" w:rsidRPr="00A07281">
        <w:rPr>
          <w:rStyle w:val="a7"/>
          <w:rFonts w:ascii="Times New Roman" w:eastAsia="新細明體" w:hAnsi="Times New Roman" w:cs="Times New Roman"/>
        </w:rPr>
        <w:footnoteReference w:id="83"/>
      </w:r>
    </w:p>
    <w:p w:rsidR="00E41883" w:rsidRPr="00A07281" w:rsidRDefault="00F415B3" w:rsidP="00D56A2F">
      <w:pPr>
        <w:pStyle w:val="a4"/>
        <w:overflowPunct w:val="0"/>
        <w:spacing w:beforeLines="30" w:before="108"/>
        <w:ind w:leftChars="250" w:left="600"/>
        <w:jc w:val="both"/>
        <w:outlineLvl w:val="5"/>
        <w:rPr>
          <w:rFonts w:ascii="Times New Roman" w:eastAsia="新細明體" w:hAnsi="Times New Roman" w:cs="Times New Roman"/>
          <w:b/>
        </w:rPr>
      </w:pPr>
      <w:r w:rsidRPr="00A07281">
        <w:rPr>
          <w:rFonts w:ascii="Times New Roman" w:eastAsia="新細明體" w:hAnsi="Times New Roman" w:cs="Times New Roman" w:hint="eastAsia"/>
          <w:b/>
          <w:bCs/>
          <w:sz w:val="20"/>
          <w:szCs w:val="20"/>
          <w:bdr w:val="single" w:sz="4" w:space="0" w:color="auto"/>
        </w:rPr>
        <w:t>（</w:t>
      </w:r>
      <w:r w:rsidRPr="00A07281">
        <w:rPr>
          <w:rFonts w:ascii="Times New Roman" w:eastAsia="新細明體" w:hAnsi="Times New Roman" w:cs="Times New Roman"/>
          <w:b/>
          <w:bCs/>
          <w:sz w:val="20"/>
          <w:szCs w:val="20"/>
          <w:bdr w:val="single" w:sz="4" w:space="0" w:color="auto"/>
        </w:rPr>
        <w:t>5</w:t>
      </w:r>
      <w:r w:rsidRPr="00A07281">
        <w:rPr>
          <w:rFonts w:ascii="Times New Roman" w:eastAsia="新細明體" w:hAnsi="Times New Roman" w:cs="Times New Roman" w:hint="eastAsia"/>
          <w:b/>
          <w:bCs/>
          <w:sz w:val="20"/>
          <w:szCs w:val="20"/>
          <w:bdr w:val="single" w:sz="4" w:space="0" w:color="auto"/>
        </w:rPr>
        <w:t>）</w:t>
      </w:r>
      <w:r w:rsidR="00F82A70" w:rsidRPr="00A07281">
        <w:rPr>
          <w:rFonts w:ascii="Times New Roman" w:eastAsia="新細明體" w:hAnsi="Times New Roman" w:cs="Times New Roman"/>
          <w:b/>
          <w:bCs/>
          <w:sz w:val="20"/>
          <w:szCs w:val="20"/>
          <w:bdr w:val="single" w:sz="4" w:space="0" w:color="auto"/>
        </w:rPr>
        <w:t>釋「</w:t>
      </w:r>
      <w:r w:rsidR="00881C2F" w:rsidRPr="00A07281">
        <w:rPr>
          <w:rFonts w:ascii="Times New Roman" w:eastAsia="新細明體" w:hAnsi="Times New Roman" w:cs="Times New Roman"/>
          <w:b/>
          <w:bCs/>
          <w:sz w:val="20"/>
          <w:szCs w:val="20"/>
          <w:bdr w:val="single" w:sz="4" w:space="0" w:color="auto"/>
        </w:rPr>
        <w:t>不值四壞法</w:t>
      </w:r>
      <w:r w:rsidR="00F82A70" w:rsidRPr="00A07281">
        <w:rPr>
          <w:rFonts w:ascii="Times New Roman" w:eastAsia="新細明體" w:hAnsi="Times New Roman" w:cs="Times New Roman"/>
          <w:b/>
          <w:bCs/>
          <w:sz w:val="20"/>
          <w:szCs w:val="20"/>
          <w:bdr w:val="single" w:sz="4" w:space="0" w:color="auto"/>
        </w:rPr>
        <w:t>」</w:t>
      </w:r>
    </w:p>
    <w:p w:rsidR="00E41883" w:rsidRPr="00A07281" w:rsidRDefault="00E41883" w:rsidP="00D56A2F">
      <w:pPr>
        <w:pStyle w:val="a4"/>
        <w:overflowPunct w:val="0"/>
        <w:ind w:leftChars="250" w:left="600"/>
        <w:jc w:val="both"/>
        <w:rPr>
          <w:rFonts w:ascii="Times New Roman" w:eastAsia="新細明體" w:hAnsi="Times New Roman" w:cs="Times New Roman"/>
        </w:rPr>
      </w:pPr>
      <w:r w:rsidRPr="00A07281">
        <w:rPr>
          <w:rFonts w:ascii="Times New Roman" w:eastAsia="標楷體" w:hAnsi="Times New Roman" w:cs="Times New Roman"/>
          <w:b/>
          <w:bCs/>
        </w:rPr>
        <w:t>不值四壞法</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一、不值法壞</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二、不值刀兵</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三、不值惡毒</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四、不值飢餓。</w:t>
      </w:r>
      <w:r w:rsidR="004D0FCE" w:rsidRPr="00A07281">
        <w:rPr>
          <w:rStyle w:val="a7"/>
          <w:rFonts w:ascii="Times New Roman" w:eastAsia="新細明體" w:hAnsi="Times New Roman" w:cs="Times New Roman"/>
        </w:rPr>
        <w:footnoteReference w:id="84"/>
      </w:r>
    </w:p>
    <w:p w:rsidR="00E41883" w:rsidRPr="00A07281" w:rsidRDefault="00F415B3" w:rsidP="00D56A2F">
      <w:pPr>
        <w:pStyle w:val="a4"/>
        <w:overflowPunct w:val="0"/>
        <w:spacing w:beforeLines="30" w:before="108"/>
        <w:ind w:leftChars="250" w:left="600"/>
        <w:jc w:val="both"/>
        <w:outlineLvl w:val="5"/>
        <w:rPr>
          <w:rFonts w:ascii="Times New Roman" w:eastAsia="新細明體" w:hAnsi="Times New Roman" w:cs="Times New Roman"/>
          <w:b/>
        </w:rPr>
      </w:pPr>
      <w:r w:rsidRPr="00A07281">
        <w:rPr>
          <w:rFonts w:ascii="Times New Roman" w:eastAsia="新細明體" w:hAnsi="Times New Roman" w:cs="Times New Roman" w:hint="eastAsia"/>
          <w:b/>
          <w:bCs/>
          <w:sz w:val="20"/>
          <w:szCs w:val="20"/>
          <w:bdr w:val="single" w:sz="4" w:space="0" w:color="auto"/>
        </w:rPr>
        <w:t>（</w:t>
      </w:r>
      <w:r w:rsidRPr="00A07281">
        <w:rPr>
          <w:rFonts w:ascii="Times New Roman" w:eastAsia="新細明體" w:hAnsi="Times New Roman" w:cs="Times New Roman"/>
          <w:b/>
          <w:bCs/>
          <w:sz w:val="20"/>
          <w:szCs w:val="20"/>
          <w:bdr w:val="single" w:sz="4" w:space="0" w:color="auto"/>
        </w:rPr>
        <w:t>6</w:t>
      </w:r>
      <w:r w:rsidRPr="00A07281">
        <w:rPr>
          <w:rFonts w:ascii="Times New Roman" w:eastAsia="新細明體" w:hAnsi="Times New Roman" w:cs="Times New Roman" w:hint="eastAsia"/>
          <w:b/>
          <w:bCs/>
          <w:sz w:val="20"/>
          <w:szCs w:val="20"/>
          <w:bdr w:val="single" w:sz="4" w:space="0" w:color="auto"/>
        </w:rPr>
        <w:t>）</w:t>
      </w:r>
      <w:r w:rsidR="00F82A70" w:rsidRPr="00A07281">
        <w:rPr>
          <w:rFonts w:ascii="Times New Roman" w:eastAsia="新細明體" w:hAnsi="Times New Roman" w:cs="Times New Roman"/>
          <w:b/>
          <w:bCs/>
          <w:sz w:val="20"/>
          <w:szCs w:val="20"/>
          <w:bdr w:val="single" w:sz="4" w:space="0" w:color="auto"/>
        </w:rPr>
        <w:t>釋「</w:t>
      </w:r>
      <w:r w:rsidR="00881C2F" w:rsidRPr="00A07281">
        <w:rPr>
          <w:rFonts w:ascii="Times New Roman" w:eastAsia="新細明體" w:hAnsi="Times New Roman" w:cs="Times New Roman"/>
          <w:b/>
          <w:bCs/>
          <w:sz w:val="20"/>
          <w:szCs w:val="20"/>
          <w:bdr w:val="single" w:sz="4" w:space="0" w:color="auto"/>
        </w:rPr>
        <w:t>不</w:t>
      </w:r>
      <w:r w:rsidR="00F82A70" w:rsidRPr="00A07281">
        <w:rPr>
          <w:rFonts w:ascii="Times New Roman" w:eastAsia="新細明體" w:hAnsi="Times New Roman" w:cs="Times New Roman"/>
          <w:b/>
          <w:bCs/>
          <w:sz w:val="20"/>
          <w:szCs w:val="20"/>
          <w:bdr w:val="single" w:sz="4" w:space="0" w:color="auto"/>
        </w:rPr>
        <w:t>欺</w:t>
      </w:r>
      <w:r w:rsidR="00881C2F" w:rsidRPr="00A07281">
        <w:rPr>
          <w:rFonts w:ascii="Times New Roman" w:eastAsia="新細明體" w:hAnsi="Times New Roman" w:cs="Times New Roman"/>
          <w:b/>
          <w:bCs/>
          <w:sz w:val="20"/>
          <w:szCs w:val="20"/>
          <w:bdr w:val="single" w:sz="4" w:space="0" w:color="auto"/>
        </w:rPr>
        <w:t>誑</w:t>
      </w:r>
      <w:r w:rsidR="00F82A70" w:rsidRPr="00A07281">
        <w:rPr>
          <w:rFonts w:ascii="Times New Roman" w:eastAsia="新細明體" w:hAnsi="Times New Roman" w:cs="Times New Roman"/>
          <w:b/>
          <w:bCs/>
          <w:sz w:val="20"/>
          <w:szCs w:val="20"/>
          <w:bdr w:val="single" w:sz="4" w:space="0" w:color="auto"/>
        </w:rPr>
        <w:t>諸佛等四</w:t>
      </w:r>
      <w:r w:rsidR="00881C2F" w:rsidRPr="00A07281">
        <w:rPr>
          <w:rFonts w:ascii="Times New Roman" w:eastAsia="新細明體" w:hAnsi="Times New Roman" w:cs="Times New Roman"/>
          <w:b/>
          <w:bCs/>
          <w:sz w:val="20"/>
          <w:szCs w:val="20"/>
          <w:bdr w:val="single" w:sz="4" w:space="0" w:color="auto"/>
        </w:rPr>
        <w:t>法</w:t>
      </w:r>
      <w:r w:rsidR="00F82A70" w:rsidRPr="00A07281">
        <w:rPr>
          <w:rFonts w:ascii="Times New Roman" w:eastAsia="新細明體" w:hAnsi="Times New Roman" w:cs="Times New Roman"/>
          <w:b/>
          <w:bCs/>
          <w:sz w:val="20"/>
          <w:szCs w:val="20"/>
          <w:bdr w:val="single" w:sz="4" w:space="0" w:color="auto"/>
        </w:rPr>
        <w:t>」</w:t>
      </w:r>
    </w:p>
    <w:p w:rsidR="00E41883" w:rsidRPr="00A07281" w:rsidRDefault="00E41883" w:rsidP="00D56A2F">
      <w:pPr>
        <w:pStyle w:val="a4"/>
        <w:overflowPunct w:val="0"/>
        <w:ind w:leftChars="250" w:left="600"/>
        <w:jc w:val="both"/>
        <w:rPr>
          <w:rFonts w:ascii="Times New Roman" w:eastAsia="新細明體" w:hAnsi="Times New Roman" w:cs="Times New Roman"/>
        </w:rPr>
      </w:pPr>
      <w:r w:rsidRPr="00A07281">
        <w:rPr>
          <w:rFonts w:ascii="Times New Roman" w:eastAsia="標楷體" w:hAnsi="Times New Roman" w:cs="Times New Roman"/>
          <w:b/>
          <w:bCs/>
        </w:rPr>
        <w:t>得四不誑法</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一、不欺誑十方諸佛</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二、不欺誑諸天神等</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三、不欺誑眾生</w:t>
      </w:r>
      <w:r w:rsidR="00D56A2F" w:rsidRPr="00A07281">
        <w:rPr>
          <w:rFonts w:ascii="Times New Roman" w:eastAsia="新細明體" w:hAnsi="Times New Roman" w:cs="Times New Roman" w:hint="eastAsia"/>
        </w:rPr>
        <w:t>，</w:t>
      </w:r>
      <w:r w:rsidRPr="00A07281">
        <w:rPr>
          <w:rFonts w:ascii="Times New Roman" w:eastAsia="新細明體" w:hAnsi="Times New Roman" w:cs="Times New Roman"/>
        </w:rPr>
        <w:t>四、不自欺誑身。</w:t>
      </w:r>
      <w:r w:rsidR="00930B36" w:rsidRPr="00A07281">
        <w:rPr>
          <w:rStyle w:val="a7"/>
          <w:rFonts w:ascii="Times New Roman" w:eastAsia="新細明體" w:hAnsi="Times New Roman" w:cs="Times New Roman"/>
        </w:rPr>
        <w:footnoteReference w:id="85"/>
      </w:r>
    </w:p>
    <w:p w:rsidR="00E41883" w:rsidRPr="00A07281" w:rsidRDefault="00F415B3" w:rsidP="00D56A2F">
      <w:pPr>
        <w:pStyle w:val="a4"/>
        <w:overflowPunct w:val="0"/>
        <w:spacing w:beforeLines="30" w:before="108"/>
        <w:ind w:leftChars="250" w:left="600"/>
        <w:jc w:val="both"/>
        <w:outlineLvl w:val="5"/>
        <w:rPr>
          <w:rFonts w:ascii="Times New Roman" w:eastAsia="新細明體" w:hAnsi="Times New Roman" w:cs="Times New Roman"/>
          <w:b/>
          <w:sz w:val="20"/>
          <w:szCs w:val="20"/>
        </w:rPr>
      </w:pPr>
      <w:r w:rsidRPr="00A07281">
        <w:rPr>
          <w:rFonts w:ascii="Times New Roman" w:eastAsia="新細明體" w:hAnsi="Times New Roman" w:cs="Times New Roman" w:hint="eastAsia"/>
          <w:b/>
          <w:bCs/>
          <w:sz w:val="20"/>
          <w:szCs w:val="20"/>
          <w:bdr w:val="single" w:sz="4" w:space="0" w:color="auto"/>
        </w:rPr>
        <w:lastRenderedPageBreak/>
        <w:t>（</w:t>
      </w:r>
      <w:r w:rsidRPr="00A07281">
        <w:rPr>
          <w:rFonts w:ascii="Times New Roman" w:eastAsia="新細明體" w:hAnsi="Times New Roman" w:cs="Times New Roman"/>
          <w:b/>
          <w:bCs/>
          <w:sz w:val="20"/>
          <w:szCs w:val="20"/>
          <w:bdr w:val="single" w:sz="4" w:space="0" w:color="auto"/>
        </w:rPr>
        <w:t>7</w:t>
      </w:r>
      <w:r w:rsidRPr="00A07281">
        <w:rPr>
          <w:rFonts w:ascii="Times New Roman" w:eastAsia="新細明體" w:hAnsi="Times New Roman" w:cs="Times New Roman" w:hint="eastAsia"/>
          <w:b/>
          <w:bCs/>
          <w:sz w:val="20"/>
          <w:szCs w:val="20"/>
          <w:bdr w:val="single" w:sz="4" w:space="0" w:color="auto"/>
        </w:rPr>
        <w:t>）</w:t>
      </w:r>
      <w:r w:rsidR="00F82A70" w:rsidRPr="00A07281">
        <w:rPr>
          <w:rFonts w:ascii="Times New Roman" w:eastAsia="新細明體" w:hAnsi="Times New Roman" w:cs="Times New Roman"/>
          <w:b/>
          <w:bCs/>
          <w:sz w:val="20"/>
          <w:szCs w:val="20"/>
          <w:bdr w:val="single" w:sz="4" w:space="0" w:color="auto"/>
        </w:rPr>
        <w:t>釋「</w:t>
      </w:r>
      <w:r w:rsidR="00881C2F" w:rsidRPr="00A07281">
        <w:rPr>
          <w:rFonts w:ascii="Times New Roman" w:eastAsia="新細明體" w:hAnsi="Times New Roman" w:cs="Times New Roman"/>
          <w:b/>
          <w:sz w:val="20"/>
          <w:szCs w:val="20"/>
          <w:bdr w:val="single" w:sz="4" w:space="0" w:color="auto"/>
        </w:rPr>
        <w:t>過墮地獄等十怖畏</w:t>
      </w:r>
      <w:r w:rsidR="00F82A70" w:rsidRPr="00A07281">
        <w:rPr>
          <w:rFonts w:ascii="Times New Roman" w:eastAsia="新細明體" w:hAnsi="Times New Roman" w:cs="Times New Roman"/>
          <w:b/>
          <w:sz w:val="20"/>
          <w:szCs w:val="20"/>
          <w:bdr w:val="single" w:sz="4" w:space="0" w:color="auto"/>
        </w:rPr>
        <w:t>」</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標楷體" w:hAnsi="Times New Roman" w:cs="Times New Roman"/>
        </w:rPr>
        <w:t>又</w:t>
      </w:r>
      <w:r w:rsidRPr="00A07281">
        <w:rPr>
          <w:rFonts w:ascii="Times New Roman" w:eastAsia="標楷體" w:hAnsi="Times New Roman" w:cs="Times New Roman"/>
          <w:b/>
          <w:bCs/>
        </w:rPr>
        <w:t>過十怖畏</w:t>
      </w:r>
      <w:r w:rsidR="00C4495A" w:rsidRPr="00A07281">
        <w:rPr>
          <w:rFonts w:ascii="Times New Roman" w:eastAsia="新細明體" w:hAnsi="Times New Roman" w:cs="Times New Roman"/>
        </w:rPr>
        <w:t>者，</w:t>
      </w:r>
      <w:r w:rsidRPr="00A07281">
        <w:rPr>
          <w:rFonts w:ascii="Times New Roman" w:eastAsia="新細明體" w:hAnsi="Times New Roman" w:cs="Times New Roman"/>
        </w:rPr>
        <w:t>菩薩如是清淨持戒</w:t>
      </w:r>
      <w:r w:rsidR="00EF1F8F" w:rsidRPr="00A07281">
        <w:rPr>
          <w:rFonts w:ascii="Times New Roman" w:eastAsia="新細明體" w:hAnsi="Times New Roman" w:cs="Times New Roman"/>
        </w:rPr>
        <w:t>，</w:t>
      </w:r>
      <w:r w:rsidRPr="00A07281">
        <w:rPr>
          <w:rFonts w:ascii="Times New Roman" w:eastAsia="新細明體" w:hAnsi="Times New Roman" w:cs="Times New Roman"/>
        </w:rPr>
        <w:t>能過墮地獄等十怖畏。何等十？</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一、能過地獄怖畏。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二、能過畜生怖畏。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三、能過餓鬼怖畏。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四、能過貧窮怖畏。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五、能過誹謗、呵罵、惡名怖畏。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六、能過諸煩惱所覆怖畏。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七、能過</w:t>
      </w:r>
      <w:r w:rsidR="00126717" w:rsidRPr="00A07281">
        <w:rPr>
          <w:rFonts w:ascii="Times New Roman" w:eastAsia="新細明體" w:hAnsi="Times New Roman" w:cs="Times New Roman"/>
          <w:sz w:val="22"/>
          <w:szCs w:val="22"/>
          <w:shd w:val="pct15" w:color="auto" w:fill="FFFFFF"/>
        </w:rPr>
        <w:t>（</w:t>
      </w:r>
      <w:r w:rsidR="00F35761" w:rsidRPr="00A07281">
        <w:rPr>
          <w:rFonts w:ascii="Times New Roman" w:eastAsia="新細明體" w:hAnsi="Times New Roman" w:cs="Times New Roman"/>
          <w:sz w:val="22"/>
          <w:szCs w:val="22"/>
          <w:shd w:val="pct15" w:color="auto" w:fill="FFFFFF"/>
        </w:rPr>
        <w:t>120a</w:t>
      </w:r>
      <w:r w:rsidR="00126717" w:rsidRPr="00A07281">
        <w:rPr>
          <w:rFonts w:ascii="Times New Roman" w:eastAsia="新細明體" w:hAnsi="Times New Roman" w:cs="Times New Roman"/>
          <w:sz w:val="22"/>
          <w:szCs w:val="22"/>
          <w:shd w:val="pct15" w:color="auto" w:fill="FFFFFF"/>
        </w:rPr>
        <w:t>）</w:t>
      </w:r>
      <w:r w:rsidRPr="00A07281">
        <w:rPr>
          <w:rFonts w:ascii="Times New Roman" w:eastAsia="新細明體" w:hAnsi="Times New Roman" w:cs="Times New Roman"/>
        </w:rPr>
        <w:t>聲聞、辟支佛正位怖畏。</w:t>
      </w:r>
    </w:p>
    <w:p w:rsidR="00E41883" w:rsidRPr="00A07281" w:rsidRDefault="00E41883" w:rsidP="00B751C3">
      <w:pPr>
        <w:pStyle w:val="a4"/>
        <w:overflowPunct w:val="0"/>
        <w:ind w:leftChars="250" w:left="1056" w:hangingChars="190" w:hanging="456"/>
        <w:jc w:val="both"/>
        <w:rPr>
          <w:rFonts w:ascii="Times New Roman" w:eastAsia="新細明體" w:hAnsi="Times New Roman" w:cs="Times New Roman"/>
        </w:rPr>
      </w:pPr>
      <w:r w:rsidRPr="00A07281">
        <w:rPr>
          <w:rFonts w:ascii="Times New Roman" w:eastAsia="新細明體" w:hAnsi="Times New Roman" w:cs="Times New Roman"/>
        </w:rPr>
        <w:t>八、能過天</w:t>
      </w:r>
      <w:r w:rsidR="00CF6FBC" w:rsidRPr="00A07281">
        <w:rPr>
          <w:rFonts w:ascii="Times New Roman" w:eastAsia="新細明體" w:hAnsi="Times New Roman" w:cs="Times New Roman" w:hint="eastAsia"/>
        </w:rPr>
        <w:t>、</w:t>
      </w:r>
      <w:r w:rsidRPr="00A07281">
        <w:rPr>
          <w:rFonts w:ascii="Times New Roman" w:eastAsia="新細明體" w:hAnsi="Times New Roman" w:cs="Times New Roman"/>
        </w:rPr>
        <w:t>人、龍</w:t>
      </w:r>
      <w:r w:rsidR="00CF6FBC" w:rsidRPr="00A07281">
        <w:rPr>
          <w:rFonts w:ascii="Times New Roman" w:eastAsia="新細明體" w:hAnsi="Times New Roman" w:cs="Times New Roman" w:hint="eastAsia"/>
        </w:rPr>
        <w:t>、</w:t>
      </w:r>
      <w:r w:rsidRPr="00A07281">
        <w:rPr>
          <w:rFonts w:ascii="Times New Roman" w:eastAsia="新細明體" w:hAnsi="Times New Roman" w:cs="Times New Roman"/>
        </w:rPr>
        <w:t>神、夜叉、乾闥婆、阿修羅、迦樓羅、緊那羅、摩</w:t>
      </w:r>
      <w:r w:rsidR="00E776E6" w:rsidRPr="00A07281">
        <w:rPr>
          <w:rFonts w:ascii="Times New Roman" w:eastAsia="新細明體" w:hAnsi="Times New Roman" w:cs="Times New Roman" w:hint="eastAsia"/>
          <w:lang w:val="zh-TW"/>
        </w:rPr>
        <w:t>睺</w:t>
      </w:r>
      <w:r w:rsidRPr="00A07281">
        <w:rPr>
          <w:rFonts w:ascii="Times New Roman" w:eastAsia="新細明體" w:hAnsi="Times New Roman" w:cs="Times New Roman"/>
        </w:rPr>
        <w:t>羅伽等怖畏。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九、能過刀兵、惡毒、水火、師子、虎狼、他人所害怖畏。</w:t>
      </w:r>
    </w:p>
    <w:p w:rsidR="00E41883" w:rsidRPr="00A07281" w:rsidRDefault="00E41883" w:rsidP="00B751C3">
      <w:pPr>
        <w:pStyle w:val="a4"/>
        <w:overflowPunct w:val="0"/>
        <w:ind w:leftChars="250" w:left="600"/>
        <w:jc w:val="both"/>
        <w:rPr>
          <w:rFonts w:ascii="Times New Roman" w:eastAsia="新細明體" w:hAnsi="Times New Roman" w:cs="Times New Roman"/>
        </w:rPr>
      </w:pPr>
      <w:r w:rsidRPr="00A07281">
        <w:rPr>
          <w:rFonts w:ascii="Times New Roman" w:eastAsia="新細明體" w:hAnsi="Times New Roman" w:cs="Times New Roman"/>
        </w:rPr>
        <w:t>十、能過邪見怖畏。</w:t>
      </w:r>
      <w:r w:rsidR="000B193E" w:rsidRPr="00A07281">
        <w:rPr>
          <w:rStyle w:val="a7"/>
          <w:rFonts w:ascii="Times New Roman" w:eastAsia="新細明體" w:hAnsi="Times New Roman" w:cs="Times New Roman"/>
        </w:rPr>
        <w:footnoteReference w:id="86"/>
      </w:r>
    </w:p>
    <w:p w:rsidR="00F82A70" w:rsidRPr="00A07281" w:rsidRDefault="00F82A70" w:rsidP="00B751C3">
      <w:pPr>
        <w:pStyle w:val="a4"/>
        <w:overflowPunct w:val="0"/>
        <w:spacing w:beforeLines="30" w:before="108"/>
        <w:ind w:leftChars="200" w:left="480"/>
        <w:jc w:val="both"/>
        <w:outlineLvl w:val="4"/>
        <w:rPr>
          <w:rFonts w:ascii="Times New Roman" w:eastAsia="新細明體" w:hAnsi="Times New Roman" w:cs="Times New Roman"/>
          <w:b/>
          <w:sz w:val="20"/>
          <w:szCs w:val="20"/>
          <w:bdr w:val="single" w:sz="4" w:space="0" w:color="auto"/>
        </w:rPr>
      </w:pPr>
      <w:r w:rsidRPr="00A07281">
        <w:rPr>
          <w:rFonts w:ascii="Times New Roman" w:eastAsia="新細明體" w:hAnsi="Times New Roman" w:cs="Times New Roman" w:hint="eastAsia"/>
          <w:b/>
          <w:sz w:val="20"/>
          <w:szCs w:val="20"/>
          <w:bdr w:val="single" w:sz="4" w:space="0" w:color="auto"/>
        </w:rPr>
        <w:t>3</w:t>
      </w:r>
      <w:r w:rsidRPr="00A07281">
        <w:rPr>
          <w:rFonts w:ascii="Times New Roman" w:eastAsia="新細明體" w:hAnsi="Times New Roman" w:cs="Times New Roman" w:hint="eastAsia"/>
          <w:b/>
          <w:sz w:val="20"/>
          <w:szCs w:val="20"/>
          <w:bdr w:val="single" w:sz="4" w:space="0" w:color="auto"/>
        </w:rPr>
        <w:t>、小結</w:t>
      </w:r>
    </w:p>
    <w:p w:rsidR="003A1EF8" w:rsidRPr="00A07281" w:rsidRDefault="00E41883" w:rsidP="00B751C3">
      <w:pPr>
        <w:overflowPunct w:val="0"/>
        <w:ind w:leftChars="200" w:left="480"/>
        <w:jc w:val="both"/>
      </w:pPr>
      <w:r w:rsidRPr="00A07281">
        <w:t>菩薩如是淨持於戒，則能住諸佛法，所謂四十不共法</w:t>
      </w:r>
      <w:r w:rsidR="0055531A" w:rsidRPr="00A07281">
        <w:rPr>
          <w:rStyle w:val="a7"/>
        </w:rPr>
        <w:footnoteReference w:id="87"/>
      </w:r>
      <w:r w:rsidRPr="00A07281">
        <w:t>，堪任為法器</w:t>
      </w:r>
      <w:r w:rsidR="00D56A2F" w:rsidRPr="00A07281">
        <w:rPr>
          <w:rStyle w:val="a7"/>
        </w:rPr>
        <w:footnoteReference w:id="88"/>
      </w:r>
      <w:r w:rsidR="000F42C6" w:rsidRPr="00A07281">
        <w:rPr>
          <w:rFonts w:hint="eastAsia"/>
        </w:rPr>
        <w:t>。</w:t>
      </w:r>
    </w:p>
    <w:sectPr w:rsidR="003A1EF8" w:rsidRPr="00A07281" w:rsidSect="006A3002">
      <w:headerReference w:type="even" r:id="rId8"/>
      <w:headerReference w:type="default" r:id="rId9"/>
      <w:footerReference w:type="even" r:id="rId10"/>
      <w:footerReference w:type="default" r:id="rId11"/>
      <w:pgSz w:w="10773" w:h="14742" w:code="151"/>
      <w:pgMar w:top="1418" w:right="1418" w:bottom="1418" w:left="1418" w:header="851" w:footer="992" w:gutter="0"/>
      <w:pgNumType w:start="6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D56" w:rsidRDefault="000A5D56">
      <w:r>
        <w:separator/>
      </w:r>
    </w:p>
  </w:endnote>
  <w:endnote w:type="continuationSeparator" w:id="0">
    <w:p w:rsidR="000A5D56" w:rsidRDefault="000A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ews Gothic M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新細明體-ExtB">
    <w:panose1 w:val="02020500000000000000"/>
    <w:charset w:val="88"/>
    <w:family w:val="roman"/>
    <w:pitch w:val="variable"/>
    <w:sig w:usb0="8000002F" w:usb1="0A080008" w:usb2="00000010" w:usb3="00000000" w:csb0="00100001" w:csb1="00000000"/>
  </w:font>
  <w:font w:name="Times Ext Roman">
    <w:altName w:val="Times New Roman"/>
    <w:charset w:val="00"/>
    <w:family w:val="roman"/>
    <w:pitch w:val="variable"/>
    <w:sig w:usb0="A0002AEF" w:usb1="4000387A" w:usb2="00000028" w:usb3="00000000" w:csb0="000001FF" w:csb1="00000000"/>
  </w:font>
  <w:font w:name="Gandhari Unicode">
    <w:panose1 w:val="02000503060000020004"/>
    <w:charset w:val="00"/>
    <w:family w:val="auto"/>
    <w:pitch w:val="variable"/>
    <w:sig w:usb0="E00002F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B19" w:rsidRDefault="003A6B19" w:rsidP="00067E24">
    <w:pPr>
      <w:pStyle w:val="a8"/>
      <w:jc w:val="center"/>
    </w:pPr>
    <w:r>
      <w:fldChar w:fldCharType="begin"/>
    </w:r>
    <w:r>
      <w:instrText xml:space="preserve"> PAGE   \* MERGEFORMAT </w:instrText>
    </w:r>
    <w:r>
      <w:fldChar w:fldCharType="separate"/>
    </w:r>
    <w:r w:rsidRPr="009C092F">
      <w:rPr>
        <w:noProof/>
        <w:lang w:val="zh-TW"/>
      </w:rPr>
      <w:t>648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B19" w:rsidRDefault="003A6B19" w:rsidP="008C2625">
    <w:pPr>
      <w:pStyle w:val="a8"/>
      <w:jc w:val="center"/>
    </w:pPr>
    <w:r>
      <w:fldChar w:fldCharType="begin"/>
    </w:r>
    <w:r>
      <w:instrText xml:space="preserve"> PAGE   \* MERGEFORMAT </w:instrText>
    </w:r>
    <w:r>
      <w:fldChar w:fldCharType="separate"/>
    </w:r>
    <w:r>
      <w:rPr>
        <w:noProof/>
      </w:rPr>
      <w:t>629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D56" w:rsidRDefault="000A5D56">
      <w:r>
        <w:separator/>
      </w:r>
    </w:p>
  </w:footnote>
  <w:footnote w:type="continuationSeparator" w:id="0">
    <w:p w:rsidR="000A5D56" w:rsidRDefault="000A5D56">
      <w:r>
        <w:continuationSeparator/>
      </w:r>
    </w:p>
  </w:footnote>
  <w:footnote w:id="1">
    <w:p w:rsidR="003A6B19" w:rsidRPr="00A07281" w:rsidRDefault="003A6B19" w:rsidP="00C00F80">
      <w:pPr>
        <w:pStyle w:val="a6"/>
        <w:overflowPunct w:val="0"/>
        <w:adjustRightInd w:val="0"/>
        <w:ind w:left="737" w:hangingChars="335" w:hanging="737"/>
        <w:jc w:val="both"/>
        <w:rPr>
          <w:sz w:val="22"/>
          <w:szCs w:val="22"/>
        </w:rPr>
      </w:pPr>
      <w:r w:rsidRPr="00A07281">
        <w:rPr>
          <w:rStyle w:val="a7"/>
          <w:sz w:val="22"/>
          <w:szCs w:val="22"/>
        </w:rPr>
        <w:footnoteRef/>
      </w:r>
      <w:r w:rsidRPr="00A07281">
        <w:rPr>
          <w:sz w:val="22"/>
          <w:szCs w:val="22"/>
        </w:rPr>
        <w:t xml:space="preserve"> </w:t>
      </w:r>
      <w:r w:rsidRPr="00A07281">
        <w:rPr>
          <w:sz w:val="22"/>
          <w:szCs w:val="22"/>
        </w:rPr>
        <w:t>（</w:t>
      </w:r>
      <w:r w:rsidRPr="00A07281">
        <w:rPr>
          <w:rFonts w:hint="eastAsia"/>
          <w:sz w:val="22"/>
          <w:szCs w:val="22"/>
        </w:rPr>
        <w:t>1</w:t>
      </w:r>
      <w:r w:rsidRPr="00A07281">
        <w:rPr>
          <w:sz w:val="22"/>
          <w:szCs w:val="22"/>
        </w:rPr>
        <w:t>）</w:t>
      </w:r>
      <w:r w:rsidRPr="00A07281">
        <w:rPr>
          <w:rFonts w:hint="eastAsia"/>
          <w:sz w:val="22"/>
          <w:szCs w:val="22"/>
        </w:rPr>
        <w:t>六＝三十三【宋】【元】【宮】，＝三十四【明】。</w:t>
      </w:r>
      <w:r w:rsidRPr="00A07281">
        <w:rPr>
          <w:sz w:val="22"/>
          <w:szCs w:val="22"/>
        </w:rPr>
        <w:t>（大正</w:t>
      </w:r>
      <w:r w:rsidRPr="00A07281">
        <w:rPr>
          <w:sz w:val="22"/>
          <w:szCs w:val="22"/>
        </w:rPr>
        <w:t>26</w:t>
      </w:r>
      <w:r w:rsidRPr="00A07281">
        <w:rPr>
          <w:sz w:val="22"/>
          <w:szCs w:val="22"/>
        </w:rPr>
        <w:t>，</w:t>
      </w:r>
      <w:r w:rsidRPr="00A07281">
        <w:rPr>
          <w:sz w:val="22"/>
          <w:szCs w:val="22"/>
        </w:rPr>
        <w:t>116</w:t>
      </w:r>
      <w:r w:rsidRPr="00A07281">
        <w:rPr>
          <w:rFonts w:hint="eastAsia"/>
          <w:sz w:val="22"/>
          <w:szCs w:val="22"/>
        </w:rPr>
        <w:t>d</w:t>
      </w:r>
      <w:r w:rsidRPr="00A07281">
        <w:rPr>
          <w:sz w:val="22"/>
          <w:szCs w:val="22"/>
        </w:rPr>
        <w:t>，</w:t>
      </w:r>
      <w:r w:rsidRPr="00A07281">
        <w:rPr>
          <w:sz w:val="22"/>
          <w:szCs w:val="22"/>
        </w:rPr>
        <w:t>n</w:t>
      </w:r>
      <w:r w:rsidRPr="00A07281">
        <w:rPr>
          <w:rFonts w:hint="eastAsia"/>
          <w:sz w:val="22"/>
          <w:szCs w:val="22"/>
        </w:rPr>
        <w:t>.</w:t>
      </w:r>
      <w:r w:rsidRPr="00A07281">
        <w:rPr>
          <w:sz w:val="22"/>
          <w:szCs w:val="22"/>
        </w:rPr>
        <w:t>7</w:t>
      </w:r>
      <w:r w:rsidRPr="00A07281">
        <w:rPr>
          <w:sz w:val="22"/>
          <w:szCs w:val="22"/>
        </w:rPr>
        <w:t>）</w:t>
      </w:r>
    </w:p>
    <w:p w:rsidR="003A6B19" w:rsidRPr="00A07281" w:rsidRDefault="003A6B19" w:rsidP="00A040EC">
      <w:pPr>
        <w:pStyle w:val="a6"/>
        <w:overflowPunct w:val="0"/>
        <w:adjustRightInd w:val="0"/>
        <w:ind w:leftChars="75" w:left="719" w:hangingChars="245" w:hanging="539"/>
        <w:jc w:val="both"/>
        <w:rPr>
          <w:sz w:val="22"/>
          <w:szCs w:val="22"/>
        </w:rPr>
      </w:pPr>
      <w:r w:rsidRPr="00A07281">
        <w:rPr>
          <w:sz w:val="22"/>
          <w:szCs w:val="22"/>
        </w:rPr>
        <w:t>（</w:t>
      </w:r>
      <w:r w:rsidRPr="00A07281">
        <w:rPr>
          <w:rFonts w:hint="eastAsia"/>
          <w:sz w:val="22"/>
          <w:szCs w:val="22"/>
        </w:rPr>
        <w:t>2</w:t>
      </w:r>
      <w:r w:rsidRPr="00A07281">
        <w:rPr>
          <w:sz w:val="22"/>
          <w:szCs w:val="22"/>
        </w:rPr>
        <w:t>）</w:t>
      </w:r>
      <w:r w:rsidRPr="00A07281">
        <w:rPr>
          <w:rFonts w:hint="eastAsia"/>
          <w:sz w:val="22"/>
          <w:szCs w:val="22"/>
        </w:rPr>
        <w:t>《大正藏》原作「第</w:t>
      </w:r>
      <w:r w:rsidRPr="00A07281">
        <w:rPr>
          <w:sz w:val="22"/>
          <w:szCs w:val="22"/>
        </w:rPr>
        <w:t>六</w:t>
      </w:r>
      <w:r w:rsidRPr="00A07281">
        <w:rPr>
          <w:rFonts w:hint="eastAsia"/>
          <w:sz w:val="22"/>
          <w:szCs w:val="22"/>
        </w:rPr>
        <w:t>」，今依</w:t>
      </w:r>
      <w:r w:rsidRPr="00A07281">
        <w:rPr>
          <w:sz w:val="22"/>
          <w:szCs w:val="22"/>
        </w:rPr>
        <w:t>【宋】</w:t>
      </w:r>
      <w:r w:rsidRPr="00A07281">
        <w:rPr>
          <w:rFonts w:hint="eastAsia"/>
          <w:sz w:val="22"/>
          <w:szCs w:val="22"/>
        </w:rPr>
        <w:t>本等作「第</w:t>
      </w:r>
      <w:r w:rsidRPr="00A07281">
        <w:rPr>
          <w:sz w:val="22"/>
          <w:szCs w:val="22"/>
        </w:rPr>
        <w:t>三十三</w:t>
      </w:r>
      <w:r w:rsidRPr="00A07281">
        <w:rPr>
          <w:rFonts w:hint="eastAsia"/>
          <w:sz w:val="22"/>
          <w:szCs w:val="22"/>
        </w:rPr>
        <w:t>」。</w:t>
      </w:r>
    </w:p>
  </w:footnote>
  <w:footnote w:id="2">
    <w:p w:rsidR="003A6B19" w:rsidRPr="00A07281" w:rsidRDefault="003A6B19" w:rsidP="00C00F80">
      <w:pPr>
        <w:pStyle w:val="a6"/>
        <w:overflowPunct w:val="0"/>
        <w:adjustRightInd w:val="0"/>
        <w:ind w:left="737" w:hangingChars="335" w:hanging="737"/>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）《大寶積經》卷</w:t>
      </w:r>
      <w:r w:rsidRPr="00A07281">
        <w:rPr>
          <w:rFonts w:hint="eastAsia"/>
          <w:sz w:val="22"/>
          <w:szCs w:val="22"/>
        </w:rPr>
        <w:t>82</w:t>
      </w:r>
      <w:r w:rsidRPr="00A07281">
        <w:rPr>
          <w:rFonts w:hint="eastAsia"/>
          <w:sz w:val="22"/>
          <w:szCs w:val="22"/>
        </w:rPr>
        <w:t>〈</w:t>
      </w:r>
      <w:r w:rsidRPr="00A07281">
        <w:rPr>
          <w:rFonts w:hint="eastAsia"/>
          <w:sz w:val="22"/>
          <w:szCs w:val="22"/>
        </w:rPr>
        <w:t>19</w:t>
      </w:r>
      <w:r w:rsidRPr="00A07281">
        <w:rPr>
          <w:rFonts w:hint="eastAsia"/>
          <w:sz w:val="22"/>
          <w:szCs w:val="22"/>
        </w:rPr>
        <w:t>郁伽長者會〉（大正</w:t>
      </w:r>
      <w:r w:rsidRPr="00A07281">
        <w:rPr>
          <w:rFonts w:hint="eastAsia"/>
          <w:sz w:val="22"/>
          <w:szCs w:val="22"/>
        </w:rPr>
        <w:t>11</w:t>
      </w:r>
      <w:r w:rsidRPr="00A07281">
        <w:rPr>
          <w:rFonts w:hint="eastAsia"/>
          <w:sz w:val="22"/>
          <w:szCs w:val="22"/>
        </w:rPr>
        <w:t>，</w:t>
      </w:r>
      <w:r w:rsidRPr="00A07281">
        <w:rPr>
          <w:rFonts w:hint="eastAsia"/>
          <w:sz w:val="22"/>
          <w:szCs w:val="22"/>
        </w:rPr>
        <w:t>479b18-22</w:t>
      </w:r>
      <w:r w:rsidRPr="00A07281">
        <w:rPr>
          <w:rFonts w:hint="eastAsia"/>
          <w:sz w:val="22"/>
          <w:szCs w:val="22"/>
        </w:rPr>
        <w:t>）：</w:t>
      </w:r>
    </w:p>
    <w:p w:rsidR="003A6B19" w:rsidRPr="00A07281" w:rsidRDefault="003A6B19" w:rsidP="008E6574">
      <w:pPr>
        <w:pStyle w:val="a6"/>
        <w:overflowPunct w:val="0"/>
        <w:adjustRightInd w:val="0"/>
        <w:ind w:leftChars="300" w:left="720"/>
        <w:jc w:val="both"/>
        <w:rPr>
          <w:rFonts w:ascii="標楷體" w:eastAsia="標楷體" w:hAnsi="標楷體"/>
          <w:sz w:val="22"/>
          <w:szCs w:val="22"/>
        </w:rPr>
      </w:pPr>
      <w:r w:rsidRPr="00A07281">
        <w:rPr>
          <w:rFonts w:ascii="標楷體" w:eastAsia="標楷體" w:hAnsi="標楷體" w:hint="eastAsia"/>
          <w:sz w:val="22"/>
          <w:szCs w:val="22"/>
        </w:rPr>
        <w:t>復次，長者！出家菩薩聞淨戒已，復應如是學四淨戒。何等四？</w:t>
      </w:r>
      <w:r w:rsidRPr="00A07281">
        <w:rPr>
          <w:sz w:val="22"/>
          <w:szCs w:val="22"/>
          <w:vertAlign w:val="superscript"/>
        </w:rPr>
        <w:t>（</w:t>
      </w:r>
      <w:r w:rsidRPr="00A07281">
        <w:rPr>
          <w:sz w:val="22"/>
          <w:szCs w:val="22"/>
          <w:vertAlign w:val="superscript"/>
        </w:rPr>
        <w:t>1</w:t>
      </w:r>
      <w:r w:rsidRPr="00A07281">
        <w:rPr>
          <w:sz w:val="22"/>
          <w:szCs w:val="22"/>
          <w:vertAlign w:val="superscript"/>
        </w:rPr>
        <w:t>）</w:t>
      </w:r>
      <w:r w:rsidRPr="00A07281">
        <w:rPr>
          <w:rFonts w:ascii="標楷體" w:eastAsia="標楷體" w:hAnsi="標楷體" w:hint="eastAsia"/>
          <w:sz w:val="22"/>
          <w:szCs w:val="22"/>
        </w:rPr>
        <w:t>謂身淨戒亦不得身，</w:t>
      </w:r>
      <w:r w:rsidRPr="00A07281">
        <w:rPr>
          <w:sz w:val="22"/>
          <w:szCs w:val="22"/>
          <w:vertAlign w:val="superscript"/>
        </w:rPr>
        <w:t>（</w:t>
      </w:r>
      <w:r w:rsidRPr="00A07281">
        <w:rPr>
          <w:sz w:val="22"/>
          <w:szCs w:val="22"/>
          <w:vertAlign w:val="superscript"/>
        </w:rPr>
        <w:t>2</w:t>
      </w:r>
      <w:r w:rsidRPr="00A07281">
        <w:rPr>
          <w:sz w:val="22"/>
          <w:szCs w:val="22"/>
          <w:vertAlign w:val="superscript"/>
        </w:rPr>
        <w:t>）</w:t>
      </w:r>
      <w:r w:rsidRPr="00A07281">
        <w:rPr>
          <w:rFonts w:ascii="標楷體" w:eastAsia="標楷體" w:hAnsi="標楷體" w:hint="eastAsia"/>
          <w:sz w:val="22"/>
          <w:szCs w:val="22"/>
        </w:rPr>
        <w:t>謂口淨戒亦不得口，</w:t>
      </w:r>
      <w:r w:rsidRPr="00A07281">
        <w:rPr>
          <w:sz w:val="22"/>
          <w:szCs w:val="22"/>
          <w:vertAlign w:val="superscript"/>
        </w:rPr>
        <w:t>（</w:t>
      </w:r>
      <w:r w:rsidRPr="00A07281">
        <w:rPr>
          <w:sz w:val="22"/>
          <w:szCs w:val="22"/>
          <w:vertAlign w:val="superscript"/>
        </w:rPr>
        <w:t>3</w:t>
      </w:r>
      <w:r w:rsidRPr="00A07281">
        <w:rPr>
          <w:sz w:val="22"/>
          <w:szCs w:val="22"/>
          <w:vertAlign w:val="superscript"/>
        </w:rPr>
        <w:t>）</w:t>
      </w:r>
      <w:r w:rsidRPr="00A07281">
        <w:rPr>
          <w:rFonts w:ascii="標楷體" w:eastAsia="標楷體" w:hAnsi="標楷體" w:hint="eastAsia"/>
          <w:sz w:val="22"/>
          <w:szCs w:val="22"/>
        </w:rPr>
        <w:t>離於諸見，</w:t>
      </w:r>
      <w:r w:rsidRPr="00A07281">
        <w:rPr>
          <w:sz w:val="22"/>
          <w:szCs w:val="22"/>
          <w:vertAlign w:val="superscript"/>
        </w:rPr>
        <w:t>（</w:t>
      </w:r>
      <w:r w:rsidRPr="00A07281">
        <w:rPr>
          <w:sz w:val="22"/>
          <w:szCs w:val="22"/>
          <w:vertAlign w:val="superscript"/>
        </w:rPr>
        <w:t>4</w:t>
      </w:r>
      <w:r w:rsidRPr="00A07281">
        <w:rPr>
          <w:sz w:val="22"/>
          <w:szCs w:val="22"/>
          <w:vertAlign w:val="superscript"/>
        </w:rPr>
        <w:t>）</w:t>
      </w:r>
      <w:r w:rsidRPr="00A07281">
        <w:rPr>
          <w:rFonts w:ascii="標楷體" w:eastAsia="標楷體" w:hAnsi="標楷體" w:hint="eastAsia"/>
          <w:sz w:val="22"/>
          <w:szCs w:val="22"/>
        </w:rPr>
        <w:t>發一切智心。長者！是名四淨戒。</w:t>
      </w:r>
    </w:p>
    <w:p w:rsidR="003A6B19" w:rsidRPr="00A07281" w:rsidRDefault="003A6B19" w:rsidP="00A040EC">
      <w:pPr>
        <w:pStyle w:val="a6"/>
        <w:overflowPunct w:val="0"/>
        <w:adjustRightInd w:val="0"/>
        <w:ind w:leftChars="75" w:left="719"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）《法鏡經》（大正</w:t>
      </w:r>
      <w:r w:rsidRPr="00A07281">
        <w:rPr>
          <w:rFonts w:hint="eastAsia"/>
          <w:sz w:val="22"/>
          <w:szCs w:val="22"/>
        </w:rPr>
        <w:t>12</w:t>
      </w:r>
      <w:r w:rsidRPr="00A07281">
        <w:rPr>
          <w:rFonts w:hint="eastAsia"/>
          <w:sz w:val="22"/>
          <w:szCs w:val="22"/>
        </w:rPr>
        <w:t>，</w:t>
      </w:r>
      <w:r w:rsidRPr="00A07281">
        <w:rPr>
          <w:sz w:val="22"/>
          <w:szCs w:val="22"/>
        </w:rPr>
        <w:t>21c18-21</w:t>
      </w:r>
      <w:r w:rsidRPr="00A07281">
        <w:rPr>
          <w:rFonts w:hint="eastAsia"/>
          <w:sz w:val="22"/>
          <w:szCs w:val="22"/>
        </w:rPr>
        <w:t>）：</w:t>
      </w:r>
    </w:p>
    <w:p w:rsidR="003A6B19" w:rsidRPr="00A07281" w:rsidRDefault="003A6B19" w:rsidP="008E6574">
      <w:pPr>
        <w:overflowPunct w:val="0"/>
        <w:adjustRightInd w:val="0"/>
        <w:snapToGrid w:val="0"/>
        <w:ind w:left="720"/>
        <w:jc w:val="both"/>
        <w:rPr>
          <w:rFonts w:ascii="標楷體" w:eastAsia="標楷體" w:hAnsi="標楷體"/>
          <w:sz w:val="22"/>
          <w:szCs w:val="22"/>
        </w:rPr>
      </w:pPr>
      <w:r w:rsidRPr="00A07281">
        <w:rPr>
          <w:rFonts w:ascii="標楷體" w:eastAsia="標楷體" w:hAnsi="標楷體" w:hint="eastAsia"/>
          <w:spacing w:val="-6"/>
          <w:sz w:val="22"/>
          <w:szCs w:val="22"/>
        </w:rPr>
        <w:t>復有四淨戒事。何謂四？</w:t>
      </w:r>
      <w:r w:rsidRPr="00A07281">
        <w:rPr>
          <w:rFonts w:eastAsia="標楷體" w:hint="eastAsia"/>
          <w:spacing w:val="-6"/>
          <w:sz w:val="22"/>
          <w:szCs w:val="22"/>
          <w:vertAlign w:val="superscript"/>
        </w:rPr>
        <w:t>（</w:t>
      </w:r>
      <w:r w:rsidRPr="00A07281">
        <w:rPr>
          <w:rFonts w:eastAsia="標楷體" w:hint="eastAsia"/>
          <w:spacing w:val="-6"/>
          <w:sz w:val="22"/>
          <w:szCs w:val="22"/>
          <w:vertAlign w:val="superscript"/>
        </w:rPr>
        <w:t>1</w:t>
      </w:r>
      <w:r w:rsidRPr="00A07281">
        <w:rPr>
          <w:rFonts w:eastAsia="標楷體" w:hint="eastAsia"/>
          <w:spacing w:val="-6"/>
          <w:sz w:val="22"/>
          <w:szCs w:val="22"/>
          <w:vertAlign w:val="superscript"/>
        </w:rPr>
        <w:t>）</w:t>
      </w:r>
      <w:r w:rsidRPr="00A07281">
        <w:rPr>
          <w:rFonts w:ascii="標楷體" w:eastAsia="標楷體" w:hAnsi="標楷體" w:hint="eastAsia"/>
          <w:spacing w:val="-6"/>
          <w:sz w:val="22"/>
          <w:szCs w:val="22"/>
        </w:rPr>
        <w:t>以守慎身，身無罣礙；</w:t>
      </w:r>
      <w:r w:rsidRPr="00A07281">
        <w:rPr>
          <w:rFonts w:eastAsia="標楷體" w:hint="eastAsia"/>
          <w:spacing w:val="-6"/>
          <w:sz w:val="22"/>
          <w:szCs w:val="22"/>
          <w:vertAlign w:val="superscript"/>
        </w:rPr>
        <w:t>（</w:t>
      </w:r>
      <w:r w:rsidRPr="00A07281">
        <w:rPr>
          <w:rFonts w:eastAsia="標楷體"/>
          <w:spacing w:val="-6"/>
          <w:sz w:val="22"/>
          <w:szCs w:val="22"/>
          <w:vertAlign w:val="superscript"/>
        </w:rPr>
        <w:t>2</w:t>
      </w:r>
      <w:r w:rsidRPr="00A07281">
        <w:rPr>
          <w:rFonts w:eastAsia="標楷體" w:hint="eastAsia"/>
          <w:spacing w:val="-6"/>
          <w:sz w:val="22"/>
          <w:szCs w:val="22"/>
          <w:vertAlign w:val="superscript"/>
        </w:rPr>
        <w:t>）</w:t>
      </w:r>
      <w:r w:rsidRPr="00A07281">
        <w:rPr>
          <w:rFonts w:ascii="標楷體" w:eastAsia="標楷體" w:hAnsi="標楷體" w:hint="eastAsia"/>
          <w:spacing w:val="-6"/>
          <w:sz w:val="22"/>
          <w:szCs w:val="22"/>
        </w:rPr>
        <w:t>以守慎言，言無罣礙；</w:t>
      </w:r>
      <w:r w:rsidRPr="00A07281">
        <w:rPr>
          <w:rFonts w:eastAsia="標楷體" w:hint="eastAsia"/>
          <w:spacing w:val="-6"/>
          <w:sz w:val="22"/>
          <w:szCs w:val="22"/>
          <w:vertAlign w:val="superscript"/>
        </w:rPr>
        <w:t>（</w:t>
      </w:r>
      <w:r w:rsidRPr="00A07281">
        <w:rPr>
          <w:rFonts w:eastAsia="標楷體"/>
          <w:spacing w:val="-6"/>
          <w:sz w:val="22"/>
          <w:szCs w:val="22"/>
          <w:vertAlign w:val="superscript"/>
        </w:rPr>
        <w:t>3</w:t>
      </w:r>
      <w:r w:rsidRPr="00A07281">
        <w:rPr>
          <w:rFonts w:eastAsia="標楷體" w:hint="eastAsia"/>
          <w:spacing w:val="-6"/>
          <w:sz w:val="22"/>
          <w:szCs w:val="22"/>
          <w:vertAlign w:val="superscript"/>
        </w:rPr>
        <w:t>）</w:t>
      </w:r>
      <w:r w:rsidRPr="00A07281">
        <w:rPr>
          <w:rFonts w:ascii="標楷體" w:eastAsia="標楷體" w:hAnsi="標楷體" w:hint="eastAsia"/>
          <w:spacing w:val="-6"/>
          <w:sz w:val="22"/>
          <w:szCs w:val="22"/>
        </w:rPr>
        <w:t>以</w:t>
      </w:r>
      <w:r w:rsidRPr="00A07281">
        <w:rPr>
          <w:rFonts w:ascii="標楷體" w:eastAsia="標楷體" w:hAnsi="標楷體" w:hint="eastAsia"/>
          <w:sz w:val="22"/>
          <w:szCs w:val="22"/>
        </w:rPr>
        <w:t>守慎心，心無罣礙；</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ascii="標楷體" w:eastAsia="標楷體" w:hAnsi="標楷體" w:hint="eastAsia"/>
          <w:sz w:val="22"/>
          <w:szCs w:val="22"/>
        </w:rPr>
        <w:t>去離邪疑，造一切敏意。是為去家開士者四淨戒事。</w:t>
      </w:r>
    </w:p>
    <w:p w:rsidR="003A6B19" w:rsidRPr="00A07281" w:rsidRDefault="003A6B19" w:rsidP="00A040EC">
      <w:pPr>
        <w:pStyle w:val="a6"/>
        <w:overflowPunct w:val="0"/>
        <w:adjustRightInd w:val="0"/>
        <w:ind w:leftChars="75" w:left="719" w:hangingChars="245" w:hanging="539"/>
        <w:jc w:val="both"/>
        <w:rPr>
          <w:sz w:val="22"/>
          <w:szCs w:val="22"/>
        </w:rPr>
      </w:pPr>
      <w:r w:rsidRPr="00A07281">
        <w:rPr>
          <w:rFonts w:hint="eastAsia"/>
          <w:sz w:val="22"/>
          <w:szCs w:val="22"/>
        </w:rPr>
        <w:t>（</w:t>
      </w:r>
      <w:r w:rsidRPr="00A07281">
        <w:rPr>
          <w:sz w:val="22"/>
          <w:szCs w:val="22"/>
        </w:rPr>
        <w:t>3</w:t>
      </w:r>
      <w:r w:rsidRPr="00A07281">
        <w:rPr>
          <w:rFonts w:hint="eastAsia"/>
          <w:sz w:val="22"/>
          <w:szCs w:val="22"/>
        </w:rPr>
        <w:t>）《郁迦羅越問菩薩行經》〈</w:t>
      </w:r>
      <w:r w:rsidRPr="00A07281">
        <w:rPr>
          <w:rFonts w:hint="eastAsia"/>
          <w:sz w:val="22"/>
          <w:szCs w:val="22"/>
        </w:rPr>
        <w:t>8</w:t>
      </w:r>
      <w:r w:rsidRPr="00A07281">
        <w:rPr>
          <w:rFonts w:hint="eastAsia"/>
          <w:sz w:val="22"/>
          <w:szCs w:val="22"/>
        </w:rPr>
        <w:t>閑居品〉（大正</w:t>
      </w:r>
      <w:r w:rsidRPr="00A07281">
        <w:rPr>
          <w:rFonts w:hint="eastAsia"/>
          <w:sz w:val="22"/>
          <w:szCs w:val="22"/>
        </w:rPr>
        <w:t>12</w:t>
      </w:r>
      <w:r w:rsidRPr="00A07281">
        <w:rPr>
          <w:rFonts w:hint="eastAsia"/>
          <w:sz w:val="22"/>
          <w:szCs w:val="22"/>
        </w:rPr>
        <w:t>，</w:t>
      </w:r>
      <w:r w:rsidRPr="00A07281">
        <w:rPr>
          <w:sz w:val="22"/>
          <w:szCs w:val="22"/>
        </w:rPr>
        <w:t>29c28-30a3</w:t>
      </w:r>
      <w:r w:rsidRPr="00A07281">
        <w:rPr>
          <w:rFonts w:hint="eastAsia"/>
          <w:sz w:val="22"/>
          <w:szCs w:val="22"/>
        </w:rPr>
        <w:t>）：</w:t>
      </w:r>
    </w:p>
    <w:p w:rsidR="003A6B19" w:rsidRPr="00A07281" w:rsidRDefault="003A6B19" w:rsidP="008E6574">
      <w:pPr>
        <w:overflowPunct w:val="0"/>
        <w:adjustRightInd w:val="0"/>
        <w:snapToGrid w:val="0"/>
        <w:ind w:left="720"/>
        <w:jc w:val="both"/>
        <w:rPr>
          <w:rFonts w:ascii="標楷體" w:eastAsia="標楷體" w:hAnsi="標楷體"/>
          <w:sz w:val="22"/>
          <w:szCs w:val="22"/>
        </w:rPr>
      </w:pPr>
      <w:r w:rsidRPr="00A07281">
        <w:rPr>
          <w:rFonts w:ascii="標楷體" w:eastAsia="標楷體" w:hAnsi="標楷體" w:hint="eastAsia"/>
          <w:sz w:val="22"/>
          <w:szCs w:val="22"/>
        </w:rPr>
        <w:t>復有四。何等為四？一者、身所行至誠、身亦無所得；二者、口所言至誠、口亦無所得；三者、意所念柔軟、意亦無所得；四者、遠離諸所見，住於一切智。是為四事。</w:t>
      </w:r>
    </w:p>
  </w:footnote>
  <w:footnote w:id="3">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sz w:val="22"/>
          <w:szCs w:val="22"/>
        </w:rPr>
        <w:t>雜＝離【宋】【元】【明】【宮】</w:t>
      </w:r>
      <w:r w:rsidRPr="00A07281">
        <w:rPr>
          <w:rFonts w:hint="eastAsia"/>
          <w:sz w:val="22"/>
          <w:szCs w:val="22"/>
        </w:rPr>
        <w:t>。</w:t>
      </w:r>
      <w:r w:rsidRPr="00A07281">
        <w:rPr>
          <w:sz w:val="22"/>
          <w:szCs w:val="22"/>
        </w:rPr>
        <w:t>（大正</w:t>
      </w:r>
      <w:r w:rsidRPr="00A07281">
        <w:rPr>
          <w:sz w:val="22"/>
          <w:szCs w:val="22"/>
        </w:rPr>
        <w:t>26</w:t>
      </w:r>
      <w:r w:rsidRPr="00A07281">
        <w:rPr>
          <w:sz w:val="22"/>
          <w:szCs w:val="22"/>
        </w:rPr>
        <w:t>，</w:t>
      </w:r>
      <w:r w:rsidRPr="00A07281">
        <w:rPr>
          <w:sz w:val="22"/>
          <w:szCs w:val="22"/>
        </w:rPr>
        <w:t>116</w:t>
      </w:r>
      <w:r w:rsidRPr="00A07281">
        <w:rPr>
          <w:rFonts w:hint="eastAsia"/>
          <w:sz w:val="22"/>
          <w:szCs w:val="22"/>
        </w:rPr>
        <w:t>d</w:t>
      </w:r>
      <w:r w:rsidRPr="00A07281">
        <w:rPr>
          <w:sz w:val="22"/>
          <w:szCs w:val="22"/>
        </w:rPr>
        <w:t>，</w:t>
      </w:r>
      <w:r w:rsidRPr="00A07281">
        <w:rPr>
          <w:sz w:val="22"/>
          <w:szCs w:val="22"/>
        </w:rPr>
        <w:t>n.</w:t>
      </w:r>
      <w:r w:rsidRPr="00A07281">
        <w:rPr>
          <w:rFonts w:hint="eastAsia"/>
          <w:sz w:val="22"/>
          <w:szCs w:val="22"/>
        </w:rPr>
        <w:t>8</w:t>
      </w:r>
      <w:r w:rsidRPr="00A07281">
        <w:rPr>
          <w:sz w:val="22"/>
          <w:szCs w:val="22"/>
        </w:rPr>
        <w:t>）</w:t>
      </w:r>
    </w:p>
  </w:footnote>
  <w:footnote w:id="4">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者＋（見命）【宋】【元】【明】【宮】。</w:t>
      </w:r>
      <w:r w:rsidRPr="00A07281">
        <w:rPr>
          <w:sz w:val="22"/>
          <w:szCs w:val="22"/>
        </w:rPr>
        <w:t>（大正</w:t>
      </w:r>
      <w:r w:rsidRPr="00A07281">
        <w:rPr>
          <w:sz w:val="22"/>
          <w:szCs w:val="22"/>
        </w:rPr>
        <w:t>26</w:t>
      </w:r>
      <w:r w:rsidRPr="00A07281">
        <w:rPr>
          <w:sz w:val="22"/>
          <w:szCs w:val="22"/>
        </w:rPr>
        <w:t>，</w:t>
      </w:r>
      <w:r w:rsidRPr="00A07281">
        <w:rPr>
          <w:sz w:val="22"/>
          <w:szCs w:val="22"/>
        </w:rPr>
        <w:t>116</w:t>
      </w:r>
      <w:r w:rsidRPr="00A07281">
        <w:rPr>
          <w:rFonts w:hint="eastAsia"/>
          <w:sz w:val="22"/>
          <w:szCs w:val="22"/>
        </w:rPr>
        <w:t>d</w:t>
      </w:r>
      <w:r w:rsidRPr="00A07281">
        <w:rPr>
          <w:sz w:val="22"/>
          <w:szCs w:val="22"/>
        </w:rPr>
        <w:t>，</w:t>
      </w:r>
      <w:r w:rsidRPr="00A07281">
        <w:rPr>
          <w:sz w:val="22"/>
          <w:szCs w:val="22"/>
        </w:rPr>
        <w:t>n.</w:t>
      </w:r>
      <w:r w:rsidRPr="00A07281">
        <w:rPr>
          <w:rFonts w:hint="eastAsia"/>
          <w:sz w:val="22"/>
          <w:szCs w:val="22"/>
        </w:rPr>
        <w:t>9</w:t>
      </w:r>
      <w:r w:rsidRPr="00A07281">
        <w:rPr>
          <w:sz w:val="22"/>
          <w:szCs w:val="22"/>
        </w:rPr>
        <w:t>）</w:t>
      </w:r>
    </w:p>
  </w:footnote>
  <w:footnote w:id="5">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《大智度論》卷</w:t>
      </w:r>
      <w:r w:rsidRPr="00A07281">
        <w:rPr>
          <w:rFonts w:hint="eastAsia"/>
          <w:sz w:val="22"/>
          <w:szCs w:val="22"/>
        </w:rPr>
        <w:t>35</w:t>
      </w:r>
      <w:r w:rsidRPr="00A07281">
        <w:rPr>
          <w:rFonts w:hint="eastAsia"/>
          <w:sz w:val="22"/>
          <w:szCs w:val="22"/>
        </w:rPr>
        <w:t>〈</w:t>
      </w:r>
      <w:r w:rsidRPr="00A07281">
        <w:rPr>
          <w:rFonts w:hint="eastAsia"/>
          <w:sz w:val="22"/>
          <w:szCs w:val="22"/>
        </w:rPr>
        <w:t>3</w:t>
      </w:r>
      <w:r w:rsidRPr="00A07281">
        <w:rPr>
          <w:rFonts w:hint="eastAsia"/>
          <w:sz w:val="22"/>
          <w:szCs w:val="22"/>
        </w:rPr>
        <w:t>習相應品〉（大正</w:t>
      </w:r>
      <w:r w:rsidRPr="00A07281">
        <w:rPr>
          <w:rFonts w:hint="eastAsia"/>
          <w:sz w:val="22"/>
          <w:szCs w:val="22"/>
        </w:rPr>
        <w:t>25</w:t>
      </w:r>
      <w:r w:rsidRPr="00A07281">
        <w:rPr>
          <w:rFonts w:hint="eastAsia"/>
          <w:sz w:val="22"/>
          <w:szCs w:val="22"/>
        </w:rPr>
        <w:t>，</w:t>
      </w:r>
      <w:r w:rsidRPr="00A07281">
        <w:rPr>
          <w:rFonts w:hint="eastAsia"/>
          <w:sz w:val="22"/>
          <w:szCs w:val="22"/>
        </w:rPr>
        <w:t>319b29-c14</w:t>
      </w:r>
      <w:r w:rsidRPr="00A07281">
        <w:rPr>
          <w:rFonts w:hint="eastAsia"/>
          <w:sz w:val="22"/>
          <w:szCs w:val="22"/>
        </w:rPr>
        <w:t>）：</w:t>
      </w:r>
    </w:p>
    <w:p w:rsidR="003A6B19" w:rsidRPr="00A07281" w:rsidRDefault="003A6B19" w:rsidP="00A040EC">
      <w:pPr>
        <w:adjustRightInd w:val="0"/>
        <w:snapToGrid w:val="0"/>
        <w:ind w:leftChars="80" w:left="192"/>
        <w:jc w:val="both"/>
        <w:rPr>
          <w:rFonts w:ascii="標楷體" w:eastAsia="標楷體" w:hAnsi="標楷體"/>
          <w:sz w:val="22"/>
          <w:szCs w:val="22"/>
        </w:rPr>
      </w:pP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eastAsia="標楷體"/>
          <w:sz w:val="22"/>
          <w:szCs w:val="22"/>
        </w:rPr>
        <w:t>於五眾中，我、我所心起，故名為「</w:t>
      </w:r>
      <w:r w:rsidRPr="00A07281">
        <w:rPr>
          <w:rFonts w:eastAsia="標楷體"/>
          <w:b/>
          <w:sz w:val="22"/>
          <w:szCs w:val="22"/>
        </w:rPr>
        <w:t>我</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eastAsia="標楷體"/>
          <w:sz w:val="22"/>
          <w:szCs w:val="22"/>
        </w:rPr>
        <w:t>五眾和合中生故，名為「</w:t>
      </w:r>
      <w:r w:rsidRPr="00A07281">
        <w:rPr>
          <w:rFonts w:eastAsia="標楷體"/>
          <w:b/>
          <w:sz w:val="22"/>
          <w:szCs w:val="22"/>
        </w:rPr>
        <w:t>眾生</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3</w:t>
      </w:r>
      <w:r w:rsidRPr="00A07281">
        <w:rPr>
          <w:rFonts w:eastAsia="標楷體"/>
          <w:sz w:val="22"/>
          <w:szCs w:val="22"/>
          <w:vertAlign w:val="superscript"/>
        </w:rPr>
        <w:t>）</w:t>
      </w:r>
      <w:r w:rsidRPr="00A07281">
        <w:rPr>
          <w:rFonts w:eastAsia="標楷體"/>
          <w:sz w:val="22"/>
          <w:szCs w:val="22"/>
        </w:rPr>
        <w:t>命根成就故，名為「</w:t>
      </w:r>
      <w:r w:rsidRPr="00A07281">
        <w:rPr>
          <w:rFonts w:eastAsia="標楷體"/>
          <w:b/>
          <w:sz w:val="22"/>
          <w:szCs w:val="22"/>
        </w:rPr>
        <w:t>壽者</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4</w:t>
      </w:r>
      <w:r w:rsidRPr="00A07281">
        <w:rPr>
          <w:rFonts w:eastAsia="標楷體"/>
          <w:sz w:val="22"/>
          <w:szCs w:val="22"/>
          <w:vertAlign w:val="superscript"/>
        </w:rPr>
        <w:t>）</w:t>
      </w:r>
      <w:r w:rsidRPr="00A07281">
        <w:rPr>
          <w:rFonts w:eastAsia="標楷體"/>
          <w:sz w:val="22"/>
          <w:szCs w:val="22"/>
        </w:rPr>
        <w:t>「</w:t>
      </w:r>
      <w:r w:rsidRPr="00A07281">
        <w:rPr>
          <w:rFonts w:eastAsia="標楷體"/>
          <w:b/>
          <w:sz w:val="22"/>
          <w:szCs w:val="22"/>
        </w:rPr>
        <w:t>命者</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5</w:t>
      </w:r>
      <w:r w:rsidRPr="00A07281">
        <w:rPr>
          <w:rFonts w:eastAsia="標楷體"/>
          <w:sz w:val="22"/>
          <w:szCs w:val="22"/>
          <w:vertAlign w:val="superscript"/>
        </w:rPr>
        <w:t>）</w:t>
      </w:r>
      <w:r w:rsidRPr="00A07281">
        <w:rPr>
          <w:rFonts w:eastAsia="標楷體"/>
          <w:sz w:val="22"/>
          <w:szCs w:val="22"/>
        </w:rPr>
        <w:t>能起眾事，如父生子，名為「</w:t>
      </w:r>
      <w:r w:rsidRPr="00A07281">
        <w:rPr>
          <w:rFonts w:eastAsia="標楷體"/>
          <w:b/>
          <w:sz w:val="22"/>
          <w:szCs w:val="22"/>
        </w:rPr>
        <w:t>生者</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6</w:t>
      </w:r>
      <w:r w:rsidRPr="00A07281">
        <w:rPr>
          <w:rFonts w:eastAsia="標楷體"/>
          <w:sz w:val="22"/>
          <w:szCs w:val="22"/>
          <w:vertAlign w:val="superscript"/>
        </w:rPr>
        <w:t>）</w:t>
      </w:r>
      <w:r w:rsidRPr="00A07281">
        <w:rPr>
          <w:rFonts w:eastAsia="標楷體"/>
          <w:sz w:val="22"/>
          <w:szCs w:val="22"/>
        </w:rPr>
        <w:t>乳哺、衣、食因緣得長，是名「</w:t>
      </w:r>
      <w:r w:rsidRPr="00A07281">
        <w:rPr>
          <w:rFonts w:eastAsia="標楷體"/>
          <w:b/>
          <w:sz w:val="22"/>
          <w:szCs w:val="22"/>
        </w:rPr>
        <w:t>養育</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7</w:t>
      </w:r>
      <w:r w:rsidRPr="00A07281">
        <w:rPr>
          <w:rFonts w:eastAsia="標楷體"/>
          <w:sz w:val="22"/>
          <w:szCs w:val="22"/>
          <w:vertAlign w:val="superscript"/>
        </w:rPr>
        <w:t>）</w:t>
      </w:r>
      <w:r w:rsidRPr="00A07281">
        <w:rPr>
          <w:rFonts w:eastAsia="標楷體"/>
          <w:sz w:val="22"/>
          <w:szCs w:val="22"/>
        </w:rPr>
        <w:t>五眾、十二入、十八界等諸法因緣，是眾法有數，故名「</w:t>
      </w:r>
      <w:r w:rsidRPr="00A07281">
        <w:rPr>
          <w:rFonts w:eastAsia="標楷體"/>
          <w:b/>
          <w:sz w:val="22"/>
          <w:szCs w:val="22"/>
        </w:rPr>
        <w:t>眾數</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8</w:t>
      </w:r>
      <w:r w:rsidRPr="00A07281">
        <w:rPr>
          <w:rFonts w:eastAsia="標楷體"/>
          <w:sz w:val="22"/>
          <w:szCs w:val="22"/>
          <w:vertAlign w:val="superscript"/>
        </w:rPr>
        <w:t>）</w:t>
      </w:r>
      <w:r w:rsidRPr="00A07281">
        <w:rPr>
          <w:rFonts w:eastAsia="標楷體"/>
          <w:sz w:val="22"/>
          <w:szCs w:val="22"/>
        </w:rPr>
        <w:t>行人法故，名為「</w:t>
      </w:r>
      <w:r w:rsidRPr="00A07281">
        <w:rPr>
          <w:rFonts w:eastAsia="標楷體"/>
          <w:b/>
          <w:sz w:val="22"/>
          <w:szCs w:val="22"/>
        </w:rPr>
        <w:t>人</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9</w:t>
      </w:r>
      <w:r w:rsidRPr="00A07281">
        <w:rPr>
          <w:rFonts w:eastAsia="標楷體"/>
          <w:sz w:val="22"/>
          <w:szCs w:val="22"/>
          <w:vertAlign w:val="superscript"/>
        </w:rPr>
        <w:t>）</w:t>
      </w:r>
      <w:r w:rsidRPr="00A07281">
        <w:rPr>
          <w:rFonts w:eastAsia="標楷體"/>
          <w:sz w:val="22"/>
          <w:szCs w:val="22"/>
        </w:rPr>
        <w:t>手足能有所作，名為「</w:t>
      </w:r>
      <w:r w:rsidRPr="00A07281">
        <w:rPr>
          <w:rFonts w:eastAsia="標楷體"/>
          <w:b/>
          <w:sz w:val="22"/>
          <w:szCs w:val="22"/>
        </w:rPr>
        <w:t>作</w:t>
      </w:r>
      <w:r w:rsidRPr="00A07281">
        <w:rPr>
          <w:rFonts w:eastAsia="標楷體"/>
          <w:b/>
          <w:spacing w:val="-2"/>
          <w:sz w:val="22"/>
          <w:szCs w:val="22"/>
        </w:rPr>
        <w:t>者</w:t>
      </w:r>
      <w:r w:rsidRPr="00A07281">
        <w:rPr>
          <w:rFonts w:eastAsia="標楷體"/>
          <w:spacing w:val="-2"/>
          <w:sz w:val="22"/>
          <w:szCs w:val="22"/>
        </w:rPr>
        <w:t>」。</w:t>
      </w:r>
      <w:r w:rsidRPr="00A07281">
        <w:rPr>
          <w:rFonts w:eastAsia="標楷體"/>
          <w:spacing w:val="-2"/>
          <w:sz w:val="22"/>
          <w:szCs w:val="22"/>
          <w:vertAlign w:val="superscript"/>
        </w:rPr>
        <w:t>（</w:t>
      </w:r>
      <w:r w:rsidRPr="00A07281">
        <w:rPr>
          <w:rFonts w:eastAsia="標楷體"/>
          <w:spacing w:val="-2"/>
          <w:sz w:val="22"/>
          <w:szCs w:val="22"/>
          <w:vertAlign w:val="superscript"/>
        </w:rPr>
        <w:t>10</w:t>
      </w:r>
      <w:r w:rsidRPr="00A07281">
        <w:rPr>
          <w:rFonts w:eastAsia="標楷體"/>
          <w:spacing w:val="-2"/>
          <w:sz w:val="22"/>
          <w:szCs w:val="22"/>
          <w:vertAlign w:val="superscript"/>
        </w:rPr>
        <w:t>）</w:t>
      </w:r>
      <w:r w:rsidRPr="00A07281">
        <w:rPr>
          <w:rFonts w:eastAsia="標楷體"/>
          <w:spacing w:val="-2"/>
          <w:sz w:val="22"/>
          <w:szCs w:val="22"/>
        </w:rPr>
        <w:t>力能役他故，名「</w:t>
      </w:r>
      <w:r w:rsidRPr="00A07281">
        <w:rPr>
          <w:rFonts w:eastAsia="標楷體"/>
          <w:b/>
          <w:spacing w:val="-2"/>
          <w:sz w:val="22"/>
          <w:szCs w:val="22"/>
        </w:rPr>
        <w:t>使作者</w:t>
      </w:r>
      <w:r w:rsidRPr="00A07281">
        <w:rPr>
          <w:rFonts w:eastAsia="標楷體"/>
          <w:spacing w:val="-2"/>
          <w:sz w:val="22"/>
          <w:szCs w:val="22"/>
        </w:rPr>
        <w:t>」。</w:t>
      </w:r>
      <w:r w:rsidRPr="00A07281">
        <w:rPr>
          <w:rFonts w:eastAsia="標楷體"/>
          <w:spacing w:val="-2"/>
          <w:sz w:val="22"/>
          <w:szCs w:val="22"/>
          <w:vertAlign w:val="superscript"/>
        </w:rPr>
        <w:t>（</w:t>
      </w:r>
      <w:r w:rsidRPr="00A07281">
        <w:rPr>
          <w:rFonts w:eastAsia="標楷體"/>
          <w:spacing w:val="-2"/>
          <w:sz w:val="22"/>
          <w:szCs w:val="22"/>
          <w:vertAlign w:val="superscript"/>
        </w:rPr>
        <w:t>11</w:t>
      </w:r>
      <w:r w:rsidRPr="00A07281">
        <w:rPr>
          <w:rFonts w:eastAsia="標楷體"/>
          <w:spacing w:val="-2"/>
          <w:sz w:val="22"/>
          <w:szCs w:val="22"/>
          <w:vertAlign w:val="superscript"/>
        </w:rPr>
        <w:t>）</w:t>
      </w:r>
      <w:r w:rsidRPr="00A07281">
        <w:rPr>
          <w:rFonts w:eastAsia="標楷體"/>
          <w:spacing w:val="-2"/>
          <w:sz w:val="22"/>
          <w:szCs w:val="22"/>
        </w:rPr>
        <w:t>能造後世罪福業故，名「</w:t>
      </w:r>
      <w:r w:rsidRPr="00A07281">
        <w:rPr>
          <w:rFonts w:eastAsia="標楷體"/>
          <w:b/>
          <w:spacing w:val="-2"/>
          <w:sz w:val="22"/>
          <w:szCs w:val="22"/>
        </w:rPr>
        <w:t>能起者</w:t>
      </w:r>
      <w:r w:rsidRPr="00A07281">
        <w:rPr>
          <w:rFonts w:eastAsia="標楷體"/>
          <w:spacing w:val="-2"/>
          <w:sz w:val="22"/>
          <w:szCs w:val="22"/>
        </w:rPr>
        <w:t>」。</w:t>
      </w:r>
      <w:r w:rsidRPr="00A07281">
        <w:rPr>
          <w:rFonts w:eastAsia="標楷體"/>
          <w:spacing w:val="-2"/>
          <w:sz w:val="22"/>
          <w:szCs w:val="22"/>
          <w:vertAlign w:val="superscript"/>
        </w:rPr>
        <w:t>（</w:t>
      </w:r>
      <w:r w:rsidRPr="00A07281">
        <w:rPr>
          <w:rFonts w:eastAsia="標楷體"/>
          <w:spacing w:val="-2"/>
          <w:sz w:val="22"/>
          <w:szCs w:val="22"/>
          <w:vertAlign w:val="superscript"/>
        </w:rPr>
        <w:t>12</w:t>
      </w:r>
      <w:r w:rsidRPr="00A07281">
        <w:rPr>
          <w:rFonts w:eastAsia="標楷體"/>
          <w:spacing w:val="-2"/>
          <w:sz w:val="22"/>
          <w:szCs w:val="22"/>
          <w:vertAlign w:val="superscript"/>
        </w:rPr>
        <w:t>）</w:t>
      </w:r>
      <w:r w:rsidRPr="00A07281">
        <w:rPr>
          <w:rFonts w:eastAsia="標楷體"/>
          <w:spacing w:val="-2"/>
          <w:sz w:val="22"/>
          <w:szCs w:val="22"/>
        </w:rPr>
        <w:t>令</w:t>
      </w:r>
      <w:r w:rsidRPr="00A07281">
        <w:rPr>
          <w:rFonts w:eastAsia="標楷體"/>
          <w:sz w:val="22"/>
          <w:szCs w:val="22"/>
        </w:rPr>
        <w:t>他起後世罪福業故，名「</w:t>
      </w:r>
      <w:r w:rsidRPr="00A07281">
        <w:rPr>
          <w:rFonts w:eastAsia="標楷體"/>
          <w:b/>
          <w:sz w:val="22"/>
          <w:szCs w:val="22"/>
        </w:rPr>
        <w:t>使起者</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13</w:t>
      </w:r>
      <w:r w:rsidRPr="00A07281">
        <w:rPr>
          <w:rFonts w:eastAsia="標楷體"/>
          <w:sz w:val="22"/>
          <w:szCs w:val="22"/>
          <w:vertAlign w:val="superscript"/>
        </w:rPr>
        <w:t>）</w:t>
      </w:r>
      <w:r w:rsidRPr="00A07281">
        <w:rPr>
          <w:rFonts w:eastAsia="標楷體"/>
          <w:sz w:val="22"/>
          <w:szCs w:val="22"/>
        </w:rPr>
        <w:t>後身受罪福果報故，名「</w:t>
      </w:r>
      <w:r w:rsidRPr="00A07281">
        <w:rPr>
          <w:rFonts w:eastAsia="標楷體"/>
          <w:b/>
          <w:sz w:val="22"/>
          <w:szCs w:val="22"/>
        </w:rPr>
        <w:t>受者</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14</w:t>
      </w:r>
      <w:r w:rsidRPr="00A07281">
        <w:rPr>
          <w:rFonts w:eastAsia="標楷體"/>
          <w:sz w:val="22"/>
          <w:szCs w:val="22"/>
          <w:vertAlign w:val="superscript"/>
        </w:rPr>
        <w:t>）</w:t>
      </w:r>
      <w:r w:rsidRPr="00A07281">
        <w:rPr>
          <w:rFonts w:eastAsia="標楷體"/>
          <w:sz w:val="22"/>
          <w:szCs w:val="22"/>
        </w:rPr>
        <w:t>令他受苦樂，是名「</w:t>
      </w:r>
      <w:r w:rsidRPr="00A07281">
        <w:rPr>
          <w:rFonts w:eastAsia="標楷體"/>
          <w:b/>
          <w:sz w:val="22"/>
          <w:szCs w:val="22"/>
        </w:rPr>
        <w:t>使受者</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15</w:t>
      </w:r>
      <w:r w:rsidRPr="00A07281">
        <w:rPr>
          <w:rFonts w:eastAsia="標楷體"/>
          <w:sz w:val="22"/>
          <w:szCs w:val="22"/>
          <w:vertAlign w:val="superscript"/>
        </w:rPr>
        <w:t>）</w:t>
      </w:r>
      <w:r w:rsidRPr="00A07281">
        <w:rPr>
          <w:rFonts w:eastAsia="標楷體"/>
          <w:sz w:val="22"/>
          <w:szCs w:val="22"/>
        </w:rPr>
        <w:t>目覩色，名為「</w:t>
      </w:r>
      <w:r w:rsidRPr="00A07281">
        <w:rPr>
          <w:rFonts w:eastAsia="標楷體"/>
          <w:b/>
          <w:sz w:val="22"/>
          <w:szCs w:val="22"/>
        </w:rPr>
        <w:t>見者</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16</w:t>
      </w:r>
      <w:r w:rsidRPr="00A07281">
        <w:rPr>
          <w:rFonts w:eastAsia="標楷體"/>
          <w:sz w:val="22"/>
          <w:szCs w:val="22"/>
          <w:vertAlign w:val="superscript"/>
        </w:rPr>
        <w:t>）</w:t>
      </w:r>
      <w:r w:rsidRPr="00A07281">
        <w:rPr>
          <w:rFonts w:eastAsia="標楷體"/>
          <w:sz w:val="22"/>
          <w:szCs w:val="22"/>
        </w:rPr>
        <w:t>五識知，名為「</w:t>
      </w:r>
      <w:r w:rsidRPr="00A07281">
        <w:rPr>
          <w:rFonts w:eastAsia="標楷體"/>
          <w:b/>
          <w:sz w:val="22"/>
          <w:szCs w:val="22"/>
        </w:rPr>
        <w:t>知者</w:t>
      </w:r>
      <w:r w:rsidRPr="00A07281">
        <w:rPr>
          <w:rFonts w:eastAsia="標楷體"/>
          <w:sz w:val="22"/>
          <w:szCs w:val="22"/>
        </w:rPr>
        <w:t>」。</w:t>
      </w:r>
      <w:r w:rsidRPr="00A07281">
        <w:rPr>
          <w:rFonts w:ascii="標楷體" w:eastAsia="標楷體" w:hAnsi="標楷體" w:hint="eastAsia"/>
          <w:sz w:val="22"/>
          <w:szCs w:val="22"/>
        </w:rPr>
        <w:t>復次，用眼見色；以五邪見觀五眾；用世間、出世間正見觀諸法，是名「見者」，所謂眼根、五邪見、世間正見、無漏見，是名「見者」。餘四根所知及意識所知，通名為「知者」。如是諸法皆說是「神」。</w:t>
      </w:r>
    </w:p>
  </w:footnote>
  <w:footnote w:id="6">
    <w:p w:rsidR="003A6B19" w:rsidRPr="00A07281" w:rsidRDefault="003A6B19" w:rsidP="00C00F80">
      <w:pPr>
        <w:pStyle w:val="a6"/>
        <w:overflowPunct w:val="0"/>
        <w:adjustRightInd w:val="0"/>
        <w:ind w:left="737" w:hangingChars="335" w:hanging="737"/>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sz w:val="22"/>
          <w:szCs w:val="22"/>
        </w:rPr>
        <w:t>1</w:t>
      </w:r>
      <w:r w:rsidRPr="00A07281">
        <w:rPr>
          <w:rFonts w:hint="eastAsia"/>
          <w:sz w:val="22"/>
          <w:szCs w:val="22"/>
        </w:rPr>
        <w:t>）《大寶積經》卷</w:t>
      </w:r>
      <w:r w:rsidRPr="00A07281">
        <w:rPr>
          <w:rFonts w:hint="eastAsia"/>
          <w:sz w:val="22"/>
          <w:szCs w:val="22"/>
        </w:rPr>
        <w:t>82</w:t>
      </w:r>
      <w:r w:rsidRPr="00A07281">
        <w:rPr>
          <w:rFonts w:hint="eastAsia"/>
          <w:sz w:val="22"/>
          <w:szCs w:val="22"/>
        </w:rPr>
        <w:t>〈</w:t>
      </w:r>
      <w:r w:rsidRPr="00A07281">
        <w:rPr>
          <w:rFonts w:hint="eastAsia"/>
          <w:sz w:val="22"/>
          <w:szCs w:val="22"/>
        </w:rPr>
        <w:t>19</w:t>
      </w:r>
      <w:r w:rsidRPr="00A07281">
        <w:rPr>
          <w:rFonts w:hint="eastAsia"/>
          <w:sz w:val="22"/>
          <w:szCs w:val="22"/>
        </w:rPr>
        <w:t>郁伽長者會〉（大正</w:t>
      </w:r>
      <w:r w:rsidRPr="00A07281">
        <w:rPr>
          <w:rFonts w:hint="eastAsia"/>
          <w:sz w:val="22"/>
          <w:szCs w:val="22"/>
        </w:rPr>
        <w:t>11</w:t>
      </w:r>
      <w:r w:rsidRPr="00A07281">
        <w:rPr>
          <w:rFonts w:hint="eastAsia"/>
          <w:sz w:val="22"/>
          <w:szCs w:val="22"/>
        </w:rPr>
        <w:t>，</w:t>
      </w:r>
      <w:r w:rsidRPr="00A07281">
        <w:rPr>
          <w:rFonts w:hint="eastAsia"/>
          <w:sz w:val="22"/>
          <w:szCs w:val="22"/>
        </w:rPr>
        <w:t>479b22-25</w:t>
      </w:r>
      <w:r w:rsidRPr="00A07281">
        <w:rPr>
          <w:rFonts w:hint="eastAsia"/>
          <w:sz w:val="22"/>
          <w:szCs w:val="22"/>
        </w:rPr>
        <w:t>）：</w:t>
      </w:r>
    </w:p>
    <w:p w:rsidR="003A6B19" w:rsidRPr="00A07281" w:rsidRDefault="003A6B19" w:rsidP="00A040EC">
      <w:pPr>
        <w:pStyle w:val="a6"/>
        <w:adjustRightInd w:val="0"/>
        <w:ind w:leftChars="305" w:left="732"/>
        <w:jc w:val="both"/>
        <w:rPr>
          <w:rFonts w:ascii="標楷體" w:eastAsia="標楷體" w:hAnsi="標楷體"/>
          <w:sz w:val="22"/>
          <w:szCs w:val="22"/>
        </w:rPr>
      </w:pPr>
      <w:r w:rsidRPr="00A07281">
        <w:rPr>
          <w:rFonts w:ascii="標楷體" w:eastAsia="標楷體" w:hAnsi="標楷體" w:hint="eastAsia"/>
          <w:sz w:val="22"/>
          <w:szCs w:val="22"/>
        </w:rPr>
        <w:t>復次，長者！出家菩薩聞淨戒已，應如是學於四淨戒。何等四？</w:t>
      </w:r>
      <w:r w:rsidRPr="00A07281">
        <w:rPr>
          <w:sz w:val="22"/>
          <w:szCs w:val="22"/>
          <w:vertAlign w:val="superscript"/>
        </w:rPr>
        <w:t>（</w:t>
      </w:r>
      <w:r w:rsidRPr="00A07281">
        <w:rPr>
          <w:sz w:val="22"/>
          <w:szCs w:val="22"/>
          <w:vertAlign w:val="superscript"/>
        </w:rPr>
        <w:t>1</w:t>
      </w:r>
      <w:r w:rsidRPr="00A07281">
        <w:rPr>
          <w:sz w:val="22"/>
          <w:szCs w:val="22"/>
          <w:vertAlign w:val="superscript"/>
        </w:rPr>
        <w:t>）</w:t>
      </w:r>
      <w:r w:rsidRPr="00A07281">
        <w:rPr>
          <w:rFonts w:ascii="標楷體" w:eastAsia="標楷體" w:hAnsi="標楷體" w:hint="eastAsia"/>
          <w:sz w:val="22"/>
          <w:szCs w:val="22"/>
        </w:rPr>
        <w:t>離於我想、棄於我所，</w:t>
      </w:r>
      <w:r w:rsidRPr="00A07281">
        <w:rPr>
          <w:sz w:val="22"/>
          <w:szCs w:val="22"/>
          <w:vertAlign w:val="superscript"/>
        </w:rPr>
        <w:t>（</w:t>
      </w:r>
      <w:r w:rsidRPr="00A07281">
        <w:rPr>
          <w:sz w:val="22"/>
          <w:szCs w:val="22"/>
          <w:vertAlign w:val="superscript"/>
        </w:rPr>
        <w:t>2</w:t>
      </w:r>
      <w:r w:rsidRPr="00A07281">
        <w:rPr>
          <w:sz w:val="22"/>
          <w:szCs w:val="22"/>
          <w:vertAlign w:val="superscript"/>
        </w:rPr>
        <w:t>）（</w:t>
      </w:r>
      <w:r w:rsidRPr="00A07281">
        <w:rPr>
          <w:sz w:val="22"/>
          <w:szCs w:val="22"/>
          <w:vertAlign w:val="superscript"/>
        </w:rPr>
        <w:t>3</w:t>
      </w:r>
      <w:r w:rsidRPr="00A07281">
        <w:rPr>
          <w:sz w:val="22"/>
          <w:szCs w:val="22"/>
          <w:vertAlign w:val="superscript"/>
        </w:rPr>
        <w:t>）</w:t>
      </w:r>
      <w:r w:rsidRPr="00A07281">
        <w:rPr>
          <w:rFonts w:ascii="標楷體" w:eastAsia="標楷體" w:hAnsi="標楷體" w:hint="eastAsia"/>
          <w:sz w:val="22"/>
          <w:szCs w:val="22"/>
        </w:rPr>
        <w:t>遠斷、常見，</w:t>
      </w:r>
      <w:r w:rsidRPr="00A07281">
        <w:rPr>
          <w:sz w:val="22"/>
          <w:szCs w:val="22"/>
          <w:vertAlign w:val="superscript"/>
        </w:rPr>
        <w:t>（</w:t>
      </w:r>
      <w:r w:rsidRPr="00A07281">
        <w:rPr>
          <w:sz w:val="22"/>
          <w:szCs w:val="22"/>
          <w:vertAlign w:val="superscript"/>
        </w:rPr>
        <w:t>4</w:t>
      </w:r>
      <w:r w:rsidRPr="00A07281">
        <w:rPr>
          <w:sz w:val="22"/>
          <w:szCs w:val="22"/>
          <w:vertAlign w:val="superscript"/>
        </w:rPr>
        <w:t>）</w:t>
      </w:r>
      <w:r w:rsidRPr="00A07281">
        <w:rPr>
          <w:rFonts w:ascii="標楷體" w:eastAsia="標楷體" w:hAnsi="標楷體" w:hint="eastAsia"/>
          <w:sz w:val="22"/>
          <w:szCs w:val="22"/>
        </w:rPr>
        <w:t>解因緣法。長者？是名四淨戒。</w:t>
      </w:r>
    </w:p>
    <w:p w:rsidR="003A6B19" w:rsidRPr="00A07281" w:rsidRDefault="003A6B19" w:rsidP="00C00F80">
      <w:pPr>
        <w:pStyle w:val="a6"/>
        <w:overflowPunct w:val="0"/>
        <w:adjustRightInd w:val="0"/>
        <w:ind w:leftChars="75" w:left="719"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）《法鏡經》（大正</w:t>
      </w:r>
      <w:r w:rsidRPr="00A07281">
        <w:rPr>
          <w:rFonts w:hint="eastAsia"/>
          <w:sz w:val="22"/>
          <w:szCs w:val="22"/>
        </w:rPr>
        <w:t>12</w:t>
      </w:r>
      <w:r w:rsidRPr="00A07281">
        <w:rPr>
          <w:rFonts w:hint="eastAsia"/>
          <w:sz w:val="22"/>
          <w:szCs w:val="22"/>
        </w:rPr>
        <w:t>，</w:t>
      </w:r>
      <w:r w:rsidRPr="00A07281">
        <w:rPr>
          <w:sz w:val="22"/>
          <w:szCs w:val="22"/>
        </w:rPr>
        <w:t>22a4-7</w:t>
      </w:r>
      <w:r w:rsidRPr="00A07281">
        <w:rPr>
          <w:rFonts w:hint="eastAsia"/>
          <w:sz w:val="22"/>
          <w:szCs w:val="22"/>
        </w:rPr>
        <w:t>）：</w:t>
      </w:r>
    </w:p>
    <w:p w:rsidR="003A6B19" w:rsidRPr="00A07281" w:rsidRDefault="003A6B19" w:rsidP="00A040EC">
      <w:pPr>
        <w:pStyle w:val="a6"/>
        <w:adjustRightInd w:val="0"/>
        <w:ind w:leftChars="305" w:left="732"/>
        <w:jc w:val="both"/>
        <w:rPr>
          <w:rFonts w:ascii="標楷體" w:eastAsia="標楷體" w:hAnsi="標楷體"/>
          <w:sz w:val="22"/>
          <w:szCs w:val="22"/>
        </w:rPr>
      </w:pPr>
      <w:r w:rsidRPr="00A07281">
        <w:rPr>
          <w:rFonts w:ascii="標楷體" w:eastAsia="標楷體" w:hAnsi="標楷體" w:hint="eastAsia"/>
          <w:sz w:val="22"/>
          <w:szCs w:val="22"/>
        </w:rPr>
        <w:t>復有四淨戒事。何等四？一曰、以不自計我，二曰、遠離是我有，三曰、斷絕常在除，四曰、以下因緣法。是為去家開士者四淨戒事。</w:t>
      </w:r>
    </w:p>
    <w:p w:rsidR="003A6B19" w:rsidRPr="00A07281" w:rsidRDefault="003A6B19" w:rsidP="00C00F80">
      <w:pPr>
        <w:pStyle w:val="a6"/>
        <w:overflowPunct w:val="0"/>
        <w:adjustRightInd w:val="0"/>
        <w:ind w:leftChars="75" w:left="719" w:hangingChars="245" w:hanging="539"/>
        <w:jc w:val="both"/>
        <w:rPr>
          <w:sz w:val="22"/>
          <w:szCs w:val="22"/>
        </w:rPr>
      </w:pPr>
      <w:r w:rsidRPr="00A07281">
        <w:rPr>
          <w:rFonts w:hint="eastAsia"/>
          <w:sz w:val="22"/>
          <w:szCs w:val="22"/>
        </w:rPr>
        <w:t>（</w:t>
      </w:r>
      <w:r w:rsidRPr="00A07281">
        <w:rPr>
          <w:sz w:val="22"/>
          <w:szCs w:val="22"/>
        </w:rPr>
        <w:t>3</w:t>
      </w:r>
      <w:r w:rsidRPr="00A07281">
        <w:rPr>
          <w:rFonts w:hint="eastAsia"/>
          <w:sz w:val="22"/>
          <w:szCs w:val="22"/>
        </w:rPr>
        <w:t>）《郁迦羅越問菩薩行經》〈</w:t>
      </w:r>
      <w:r w:rsidRPr="00A07281">
        <w:rPr>
          <w:rFonts w:hint="eastAsia"/>
          <w:sz w:val="22"/>
          <w:szCs w:val="22"/>
        </w:rPr>
        <w:t>8</w:t>
      </w:r>
      <w:r w:rsidRPr="00A07281">
        <w:rPr>
          <w:rFonts w:hint="eastAsia"/>
          <w:sz w:val="22"/>
          <w:szCs w:val="22"/>
        </w:rPr>
        <w:t>閑居品〉（大正</w:t>
      </w:r>
      <w:r w:rsidRPr="00A07281">
        <w:rPr>
          <w:rFonts w:hint="eastAsia"/>
          <w:sz w:val="22"/>
          <w:szCs w:val="22"/>
        </w:rPr>
        <w:t>12</w:t>
      </w:r>
      <w:r w:rsidRPr="00A07281">
        <w:rPr>
          <w:rFonts w:hint="eastAsia"/>
          <w:sz w:val="22"/>
          <w:szCs w:val="22"/>
        </w:rPr>
        <w:t>，</w:t>
      </w:r>
      <w:r w:rsidRPr="00A07281">
        <w:rPr>
          <w:sz w:val="22"/>
          <w:szCs w:val="22"/>
        </w:rPr>
        <w:t>30a3-5</w:t>
      </w:r>
      <w:r w:rsidRPr="00A07281">
        <w:rPr>
          <w:rFonts w:hint="eastAsia"/>
          <w:sz w:val="22"/>
          <w:szCs w:val="22"/>
        </w:rPr>
        <w:t>）：</w:t>
      </w:r>
    </w:p>
    <w:p w:rsidR="003A6B19" w:rsidRPr="00A07281" w:rsidRDefault="003A6B19" w:rsidP="00A040EC">
      <w:pPr>
        <w:pStyle w:val="a6"/>
        <w:adjustRightInd w:val="0"/>
        <w:ind w:leftChars="305" w:left="732"/>
        <w:jc w:val="both"/>
        <w:rPr>
          <w:rFonts w:ascii="標楷體" w:eastAsia="標楷體" w:hAnsi="標楷體"/>
          <w:sz w:val="22"/>
          <w:szCs w:val="22"/>
        </w:rPr>
      </w:pPr>
      <w:r w:rsidRPr="00A07281">
        <w:rPr>
          <w:rFonts w:ascii="標楷體" w:eastAsia="標楷體" w:hAnsi="標楷體" w:hint="eastAsia"/>
          <w:sz w:val="22"/>
          <w:szCs w:val="22"/>
        </w:rPr>
        <w:t>復有四。何等為四？一者、棄我事，二者、遠吾事，三者、斷自在，四者、捨因緣法。是為四。</w:t>
      </w:r>
    </w:p>
  </w:footnote>
  <w:footnote w:id="7">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《大智度論》卷</w:t>
      </w:r>
      <w:r w:rsidRPr="00A07281">
        <w:rPr>
          <w:rFonts w:hint="eastAsia"/>
          <w:sz w:val="22"/>
          <w:szCs w:val="22"/>
        </w:rPr>
        <w:t>51</w:t>
      </w:r>
      <w:r w:rsidRPr="00A07281">
        <w:rPr>
          <w:rFonts w:hint="eastAsia"/>
          <w:sz w:val="22"/>
          <w:szCs w:val="22"/>
        </w:rPr>
        <w:t>〈</w:t>
      </w:r>
      <w:r w:rsidRPr="00A07281">
        <w:rPr>
          <w:rFonts w:hint="eastAsia"/>
          <w:sz w:val="22"/>
          <w:szCs w:val="22"/>
        </w:rPr>
        <w:t>23</w:t>
      </w:r>
      <w:r w:rsidRPr="00A07281">
        <w:rPr>
          <w:rFonts w:hint="eastAsia"/>
          <w:sz w:val="22"/>
          <w:szCs w:val="22"/>
        </w:rPr>
        <w:t>含受品〉（大正</w:t>
      </w:r>
      <w:r w:rsidRPr="00A07281">
        <w:rPr>
          <w:rFonts w:hint="eastAsia"/>
          <w:sz w:val="22"/>
          <w:szCs w:val="22"/>
        </w:rPr>
        <w:t>25</w:t>
      </w:r>
      <w:r w:rsidRPr="00A07281">
        <w:rPr>
          <w:rFonts w:hint="eastAsia"/>
          <w:sz w:val="22"/>
          <w:szCs w:val="22"/>
        </w:rPr>
        <w:t>，</w:t>
      </w:r>
      <w:r w:rsidRPr="00A07281">
        <w:rPr>
          <w:rFonts w:hint="eastAsia"/>
          <w:sz w:val="22"/>
          <w:szCs w:val="22"/>
        </w:rPr>
        <w:t>429a19-20</w:t>
      </w:r>
      <w:r w:rsidRPr="00A07281">
        <w:rPr>
          <w:rFonts w:hint="eastAsia"/>
          <w:sz w:val="22"/>
          <w:szCs w:val="22"/>
        </w:rPr>
        <w:t>）：</w:t>
      </w:r>
    </w:p>
    <w:p w:rsidR="003A6B19" w:rsidRPr="00A07281" w:rsidRDefault="003A6B19" w:rsidP="00A040EC">
      <w:pPr>
        <w:adjustRightInd w:val="0"/>
        <w:snapToGrid w:val="0"/>
        <w:ind w:leftChars="80" w:left="192"/>
        <w:jc w:val="both"/>
        <w:rPr>
          <w:rFonts w:ascii="標楷體" w:eastAsia="標楷體" w:hAnsi="標楷體"/>
          <w:sz w:val="22"/>
          <w:szCs w:val="22"/>
        </w:rPr>
      </w:pPr>
      <w:r w:rsidRPr="00A07281">
        <w:rPr>
          <w:rFonts w:ascii="標楷體" w:eastAsia="標楷體" w:hAnsi="標楷體" w:hint="eastAsia"/>
          <w:sz w:val="22"/>
          <w:szCs w:val="22"/>
        </w:rPr>
        <w:t>是諸法皆從因緣和合故無自性，自性無故空。</w:t>
      </w:r>
    </w:p>
  </w:footnote>
  <w:footnote w:id="8">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行＝法【宋】【元】【明】【宮】。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116d</w:t>
      </w:r>
      <w:r w:rsidRPr="00A07281">
        <w:rPr>
          <w:sz w:val="22"/>
          <w:szCs w:val="22"/>
        </w:rPr>
        <w:t>，</w:t>
      </w:r>
      <w:r w:rsidRPr="00A07281">
        <w:rPr>
          <w:sz w:val="22"/>
          <w:szCs w:val="22"/>
        </w:rPr>
        <w:t>n.</w:t>
      </w:r>
      <w:r w:rsidRPr="00A07281">
        <w:rPr>
          <w:rFonts w:hint="eastAsia"/>
          <w:sz w:val="22"/>
          <w:szCs w:val="22"/>
        </w:rPr>
        <w:t>10</w:t>
      </w:r>
      <w:r w:rsidRPr="00A07281">
        <w:rPr>
          <w:sz w:val="22"/>
          <w:szCs w:val="22"/>
        </w:rPr>
        <w:t>）</w:t>
      </w:r>
    </w:p>
  </w:footnote>
  <w:footnote w:id="9">
    <w:p w:rsidR="003A6B19" w:rsidRPr="00A07281" w:rsidRDefault="003A6B19" w:rsidP="00C00F80">
      <w:pPr>
        <w:pStyle w:val="a6"/>
        <w:overflowPunct w:val="0"/>
        <w:adjustRightInd w:val="0"/>
        <w:ind w:left="737" w:hangingChars="335" w:hanging="737"/>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sz w:val="22"/>
          <w:szCs w:val="22"/>
        </w:rPr>
        <w:t>1</w:t>
      </w:r>
      <w:r w:rsidRPr="00A07281">
        <w:rPr>
          <w:rFonts w:hint="eastAsia"/>
          <w:sz w:val="22"/>
          <w:szCs w:val="22"/>
        </w:rPr>
        <w:t>）《大寶積經》卷</w:t>
      </w:r>
      <w:r w:rsidRPr="00A07281">
        <w:rPr>
          <w:rFonts w:hint="eastAsia"/>
          <w:sz w:val="22"/>
          <w:szCs w:val="22"/>
        </w:rPr>
        <w:t>82</w:t>
      </w:r>
      <w:r w:rsidRPr="00A07281">
        <w:rPr>
          <w:rFonts w:hint="eastAsia"/>
          <w:sz w:val="22"/>
          <w:szCs w:val="22"/>
        </w:rPr>
        <w:t>〈</w:t>
      </w:r>
      <w:r w:rsidRPr="00A07281">
        <w:rPr>
          <w:rFonts w:hint="eastAsia"/>
          <w:sz w:val="22"/>
          <w:szCs w:val="22"/>
        </w:rPr>
        <w:t>19</w:t>
      </w:r>
      <w:r w:rsidRPr="00A07281">
        <w:rPr>
          <w:rFonts w:hint="eastAsia"/>
          <w:sz w:val="22"/>
          <w:szCs w:val="22"/>
        </w:rPr>
        <w:t>郁伽長者會〉（大正</w:t>
      </w:r>
      <w:r w:rsidRPr="00A07281">
        <w:rPr>
          <w:rFonts w:hint="eastAsia"/>
          <w:sz w:val="22"/>
          <w:szCs w:val="22"/>
        </w:rPr>
        <w:t>11</w:t>
      </w:r>
      <w:r w:rsidRPr="00A07281">
        <w:rPr>
          <w:rFonts w:hint="eastAsia"/>
          <w:sz w:val="22"/>
          <w:szCs w:val="22"/>
        </w:rPr>
        <w:t>，</w:t>
      </w:r>
      <w:r w:rsidRPr="00A07281">
        <w:rPr>
          <w:rFonts w:hint="eastAsia"/>
          <w:sz w:val="22"/>
          <w:szCs w:val="22"/>
        </w:rPr>
        <w:t>479b14-18</w:t>
      </w:r>
      <w:r w:rsidRPr="00A07281">
        <w:rPr>
          <w:rFonts w:hint="eastAsia"/>
          <w:sz w:val="22"/>
          <w:szCs w:val="22"/>
        </w:rPr>
        <w:t>）：</w:t>
      </w:r>
    </w:p>
    <w:p w:rsidR="003A6B19" w:rsidRPr="00A07281" w:rsidRDefault="003A6B19" w:rsidP="00A040EC">
      <w:pPr>
        <w:pStyle w:val="a6"/>
        <w:adjustRightInd w:val="0"/>
        <w:ind w:leftChars="305" w:left="732"/>
        <w:jc w:val="both"/>
        <w:rPr>
          <w:rFonts w:ascii="標楷體" w:eastAsia="標楷體" w:hAnsi="標楷體"/>
          <w:sz w:val="22"/>
          <w:szCs w:val="22"/>
        </w:rPr>
      </w:pPr>
      <w:r w:rsidRPr="00A07281">
        <w:rPr>
          <w:rFonts w:ascii="標楷體" w:eastAsia="標楷體" w:hAnsi="標楷體" w:hint="eastAsia"/>
          <w:sz w:val="22"/>
          <w:szCs w:val="22"/>
        </w:rPr>
        <w:t>復次，長者！出家菩薩如出家法住。長者！云何名為如出家法住？是出家菩</w:t>
      </w:r>
      <w:r w:rsidRPr="00A07281">
        <w:rPr>
          <w:rFonts w:ascii="標楷體" w:eastAsia="標楷體" w:hAnsi="標楷體" w:hint="eastAsia"/>
          <w:spacing w:val="-6"/>
          <w:sz w:val="22"/>
          <w:szCs w:val="22"/>
        </w:rPr>
        <w:t>薩聞淨戒已，應如是學修四淨戒。何等為四？謂</w:t>
      </w:r>
      <w:r w:rsidRPr="00A07281">
        <w:rPr>
          <w:spacing w:val="-6"/>
          <w:sz w:val="22"/>
          <w:szCs w:val="22"/>
          <w:vertAlign w:val="superscript"/>
        </w:rPr>
        <w:t>（</w:t>
      </w:r>
      <w:r w:rsidRPr="00A07281">
        <w:rPr>
          <w:spacing w:val="-6"/>
          <w:sz w:val="22"/>
          <w:szCs w:val="22"/>
          <w:vertAlign w:val="superscript"/>
        </w:rPr>
        <w:t>1</w:t>
      </w:r>
      <w:r w:rsidRPr="00A07281">
        <w:rPr>
          <w:spacing w:val="-6"/>
          <w:sz w:val="22"/>
          <w:szCs w:val="22"/>
          <w:vertAlign w:val="superscript"/>
        </w:rPr>
        <w:t>）</w:t>
      </w:r>
      <w:r w:rsidRPr="00A07281">
        <w:rPr>
          <w:rFonts w:ascii="標楷體" w:eastAsia="標楷體" w:hAnsi="標楷體" w:hint="eastAsia"/>
          <w:spacing w:val="-6"/>
          <w:sz w:val="22"/>
          <w:szCs w:val="22"/>
        </w:rPr>
        <w:t>住聖種，</w:t>
      </w:r>
      <w:r w:rsidRPr="00A07281">
        <w:rPr>
          <w:spacing w:val="-6"/>
          <w:sz w:val="22"/>
          <w:szCs w:val="22"/>
          <w:vertAlign w:val="superscript"/>
        </w:rPr>
        <w:t>（</w:t>
      </w:r>
      <w:r w:rsidRPr="00A07281">
        <w:rPr>
          <w:spacing w:val="-6"/>
          <w:sz w:val="22"/>
          <w:szCs w:val="22"/>
          <w:vertAlign w:val="superscript"/>
        </w:rPr>
        <w:t>2</w:t>
      </w:r>
      <w:r w:rsidRPr="00A07281">
        <w:rPr>
          <w:spacing w:val="-6"/>
          <w:sz w:val="22"/>
          <w:szCs w:val="22"/>
          <w:vertAlign w:val="superscript"/>
        </w:rPr>
        <w:t>）</w:t>
      </w:r>
      <w:r w:rsidRPr="00A07281">
        <w:rPr>
          <w:rFonts w:ascii="標楷體" w:eastAsia="標楷體" w:hAnsi="標楷體" w:hint="eastAsia"/>
          <w:spacing w:val="-6"/>
          <w:sz w:val="22"/>
          <w:szCs w:val="22"/>
        </w:rPr>
        <w:t>樂於頭陀，</w:t>
      </w:r>
      <w:r w:rsidRPr="00A07281">
        <w:rPr>
          <w:spacing w:val="-6"/>
          <w:sz w:val="22"/>
          <w:szCs w:val="22"/>
          <w:vertAlign w:val="superscript"/>
        </w:rPr>
        <w:t>（</w:t>
      </w:r>
      <w:r w:rsidRPr="00A07281">
        <w:rPr>
          <w:spacing w:val="-6"/>
          <w:sz w:val="22"/>
          <w:szCs w:val="22"/>
          <w:vertAlign w:val="superscript"/>
        </w:rPr>
        <w:t>3</w:t>
      </w:r>
      <w:r w:rsidRPr="00A07281">
        <w:rPr>
          <w:spacing w:val="-6"/>
          <w:sz w:val="22"/>
          <w:szCs w:val="22"/>
          <w:vertAlign w:val="superscript"/>
        </w:rPr>
        <w:t>）</w:t>
      </w:r>
      <w:r w:rsidRPr="00A07281">
        <w:rPr>
          <w:rFonts w:ascii="標楷體" w:eastAsia="標楷體" w:hAnsi="標楷體" w:hint="eastAsia"/>
          <w:spacing w:val="-6"/>
          <w:sz w:val="22"/>
          <w:szCs w:val="22"/>
        </w:rPr>
        <w:t>不</w:t>
      </w:r>
      <w:r w:rsidRPr="00A07281">
        <w:rPr>
          <w:rFonts w:ascii="標楷體" w:eastAsia="標楷體" w:hAnsi="標楷體" w:hint="eastAsia"/>
          <w:sz w:val="22"/>
          <w:szCs w:val="22"/>
        </w:rPr>
        <w:t>親近於在家、出家，</w:t>
      </w:r>
      <w:r w:rsidRPr="00A07281">
        <w:rPr>
          <w:sz w:val="22"/>
          <w:szCs w:val="22"/>
          <w:vertAlign w:val="superscript"/>
        </w:rPr>
        <w:t>（</w:t>
      </w:r>
      <w:r w:rsidRPr="00A07281">
        <w:rPr>
          <w:sz w:val="22"/>
          <w:szCs w:val="22"/>
          <w:vertAlign w:val="superscript"/>
        </w:rPr>
        <w:t>4</w:t>
      </w:r>
      <w:r w:rsidRPr="00A07281">
        <w:rPr>
          <w:sz w:val="22"/>
          <w:szCs w:val="22"/>
          <w:vertAlign w:val="superscript"/>
        </w:rPr>
        <w:t>）</w:t>
      </w:r>
      <w:r w:rsidRPr="00A07281">
        <w:rPr>
          <w:rFonts w:ascii="標楷體" w:eastAsia="標楷體" w:hAnsi="標楷體" w:hint="eastAsia"/>
          <w:sz w:val="22"/>
          <w:szCs w:val="22"/>
        </w:rPr>
        <w:t>不諂曲住阿練兒處。</w:t>
      </w:r>
    </w:p>
    <w:p w:rsidR="003A6B19" w:rsidRPr="00A07281" w:rsidRDefault="003A6B19" w:rsidP="00C00F80">
      <w:pPr>
        <w:pStyle w:val="a6"/>
        <w:overflowPunct w:val="0"/>
        <w:adjustRightInd w:val="0"/>
        <w:ind w:leftChars="75" w:left="719"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《法鏡經》（大正</w:t>
      </w:r>
      <w:r w:rsidRPr="00A07281">
        <w:rPr>
          <w:sz w:val="22"/>
          <w:szCs w:val="22"/>
        </w:rPr>
        <w:t>12</w:t>
      </w:r>
      <w:r w:rsidRPr="00A07281">
        <w:rPr>
          <w:sz w:val="22"/>
          <w:szCs w:val="22"/>
        </w:rPr>
        <w:t>，</w:t>
      </w:r>
      <w:r w:rsidRPr="00A07281">
        <w:rPr>
          <w:sz w:val="22"/>
          <w:szCs w:val="22"/>
        </w:rPr>
        <w:t>21c14-18</w:t>
      </w:r>
      <w:r w:rsidRPr="00A07281">
        <w:rPr>
          <w:sz w:val="22"/>
          <w:szCs w:val="22"/>
        </w:rPr>
        <w:t>）：</w:t>
      </w:r>
    </w:p>
    <w:p w:rsidR="003A6B19" w:rsidRPr="00A07281" w:rsidRDefault="003A6B19" w:rsidP="00A040EC">
      <w:pPr>
        <w:pStyle w:val="a6"/>
        <w:adjustRightInd w:val="0"/>
        <w:ind w:leftChars="305" w:left="732"/>
        <w:jc w:val="both"/>
        <w:rPr>
          <w:rFonts w:ascii="標楷體" w:eastAsia="標楷體" w:hAnsi="標楷體"/>
          <w:sz w:val="22"/>
          <w:szCs w:val="22"/>
        </w:rPr>
      </w:pPr>
      <w:r w:rsidRPr="00A07281">
        <w:rPr>
          <w:rFonts w:ascii="標楷體" w:eastAsia="標楷體" w:hAnsi="標楷體" w:hint="eastAsia"/>
          <w:sz w:val="22"/>
          <w:szCs w:val="22"/>
        </w:rPr>
        <w:t>何謂是淨戒事？去家開士者有四淨戒事。一曰、造聖之典，二曰、慕樂精進德，三曰、不與家居去家者從事，四曰、不諛諂山澤居。是為去家開士者四淨戒事也。</w:t>
      </w:r>
    </w:p>
    <w:p w:rsidR="003A6B19" w:rsidRPr="00A07281" w:rsidRDefault="003A6B19" w:rsidP="00C00F80">
      <w:pPr>
        <w:pStyle w:val="a6"/>
        <w:overflowPunct w:val="0"/>
        <w:adjustRightInd w:val="0"/>
        <w:ind w:leftChars="75" w:left="719" w:hangingChars="245" w:hanging="539"/>
        <w:jc w:val="both"/>
        <w:rPr>
          <w:sz w:val="22"/>
          <w:szCs w:val="22"/>
        </w:rPr>
      </w:pPr>
      <w:r w:rsidRPr="00A07281">
        <w:rPr>
          <w:rFonts w:hint="eastAsia"/>
          <w:sz w:val="22"/>
          <w:szCs w:val="22"/>
        </w:rPr>
        <w:t>（</w:t>
      </w:r>
      <w:r w:rsidRPr="00A07281">
        <w:rPr>
          <w:sz w:val="22"/>
          <w:szCs w:val="22"/>
        </w:rPr>
        <w:t>3</w:t>
      </w:r>
      <w:r w:rsidRPr="00A07281">
        <w:rPr>
          <w:rFonts w:hint="eastAsia"/>
          <w:sz w:val="22"/>
          <w:szCs w:val="22"/>
        </w:rPr>
        <w:t>）《郁迦羅越問菩薩行經》〈</w:t>
      </w:r>
      <w:r w:rsidRPr="00A07281">
        <w:rPr>
          <w:rFonts w:hint="eastAsia"/>
          <w:sz w:val="22"/>
          <w:szCs w:val="22"/>
        </w:rPr>
        <w:t>8</w:t>
      </w:r>
      <w:r w:rsidRPr="00A07281">
        <w:rPr>
          <w:rFonts w:hint="eastAsia"/>
          <w:sz w:val="22"/>
          <w:szCs w:val="22"/>
        </w:rPr>
        <w:t>閑居品〉（大正</w:t>
      </w:r>
      <w:r w:rsidRPr="00A07281">
        <w:rPr>
          <w:rFonts w:hint="eastAsia"/>
          <w:sz w:val="22"/>
          <w:szCs w:val="22"/>
        </w:rPr>
        <w:t>12</w:t>
      </w:r>
      <w:r w:rsidRPr="00A07281">
        <w:rPr>
          <w:rFonts w:hint="eastAsia"/>
          <w:sz w:val="22"/>
          <w:szCs w:val="22"/>
        </w:rPr>
        <w:t>，</w:t>
      </w:r>
      <w:r w:rsidRPr="00A07281">
        <w:rPr>
          <w:sz w:val="22"/>
          <w:szCs w:val="22"/>
        </w:rPr>
        <w:t>29c25-28</w:t>
      </w:r>
      <w:r w:rsidRPr="00A07281">
        <w:rPr>
          <w:rFonts w:hint="eastAsia"/>
          <w:sz w:val="22"/>
          <w:szCs w:val="22"/>
        </w:rPr>
        <w:t>）：</w:t>
      </w:r>
    </w:p>
    <w:p w:rsidR="003A6B19" w:rsidRPr="00A07281" w:rsidRDefault="003A6B19" w:rsidP="00A040EC">
      <w:pPr>
        <w:pStyle w:val="a6"/>
        <w:adjustRightInd w:val="0"/>
        <w:ind w:leftChars="305" w:left="732"/>
        <w:jc w:val="both"/>
        <w:rPr>
          <w:rFonts w:ascii="標楷體" w:eastAsia="標楷體" w:hAnsi="標楷體"/>
          <w:sz w:val="22"/>
          <w:szCs w:val="22"/>
        </w:rPr>
      </w:pPr>
      <w:r w:rsidRPr="00A07281">
        <w:rPr>
          <w:rFonts w:ascii="標楷體" w:eastAsia="標楷體" w:hAnsi="標楷體" w:hint="eastAsia"/>
          <w:sz w:val="22"/>
          <w:szCs w:val="22"/>
        </w:rPr>
        <w:t>長者！出家菩薩有四事法戒品清淨。何等為四？一者、住於賢聖之教；二者、分衛以德，樂知止足；三者、出家菩薩不樂於家；四者、不</w:t>
      </w:r>
      <w:r w:rsidRPr="00A07281">
        <w:rPr>
          <w:rFonts w:ascii="標楷體" w:eastAsia="標楷體" w:hAnsi="標楷體" w:hint="eastAsia"/>
          <w:sz w:val="22"/>
          <w:szCs w:val="22"/>
          <w:vertAlign w:val="superscript"/>
        </w:rPr>
        <w:t>※</w:t>
      </w:r>
      <w:r w:rsidRPr="00A07281">
        <w:rPr>
          <w:rFonts w:ascii="標楷體" w:eastAsia="標楷體" w:hAnsi="標楷體" w:hint="eastAsia"/>
          <w:sz w:val="22"/>
          <w:szCs w:val="22"/>
        </w:rPr>
        <w:t>習戒、亦無諂偽在閑居。是為四。</w:t>
      </w:r>
    </w:p>
    <w:p w:rsidR="003A6B19" w:rsidRPr="00A07281" w:rsidRDefault="003A6B19" w:rsidP="00A040EC">
      <w:pPr>
        <w:pStyle w:val="a6"/>
        <w:adjustRightInd w:val="0"/>
        <w:ind w:leftChars="305" w:left="732"/>
        <w:jc w:val="both"/>
        <w:rPr>
          <w:b/>
          <w:sz w:val="22"/>
          <w:szCs w:val="22"/>
        </w:rPr>
      </w:pPr>
      <w:r w:rsidRPr="00A07281">
        <w:rPr>
          <w:rFonts w:ascii="新細明體" w:hAnsi="新細明體"/>
          <w:sz w:val="22"/>
          <w:szCs w:val="22"/>
        </w:rPr>
        <w:t>※</w:t>
      </w:r>
      <w:r w:rsidRPr="00A07281">
        <w:rPr>
          <w:sz w:val="22"/>
          <w:szCs w:val="22"/>
        </w:rPr>
        <w:t>〔不〕－【宋】【元】【明】【宮】。（大正</w:t>
      </w:r>
      <w:r w:rsidRPr="00A07281">
        <w:rPr>
          <w:sz w:val="22"/>
          <w:szCs w:val="22"/>
        </w:rPr>
        <w:t>12</w:t>
      </w:r>
      <w:r w:rsidRPr="00A07281">
        <w:rPr>
          <w:sz w:val="22"/>
          <w:szCs w:val="22"/>
        </w:rPr>
        <w:t>，</w:t>
      </w:r>
      <w:r w:rsidRPr="00A07281">
        <w:rPr>
          <w:sz w:val="22"/>
          <w:szCs w:val="22"/>
        </w:rPr>
        <w:t>29d</w:t>
      </w:r>
      <w:r w:rsidRPr="00A07281">
        <w:rPr>
          <w:sz w:val="22"/>
          <w:szCs w:val="22"/>
        </w:rPr>
        <w:t>，</w:t>
      </w:r>
      <w:r w:rsidRPr="00A07281">
        <w:rPr>
          <w:sz w:val="22"/>
          <w:szCs w:val="22"/>
        </w:rPr>
        <w:t>n.15</w:t>
      </w:r>
      <w:r w:rsidRPr="00A07281">
        <w:rPr>
          <w:sz w:val="22"/>
          <w:szCs w:val="22"/>
        </w:rPr>
        <w:t>）</w:t>
      </w:r>
    </w:p>
  </w:footnote>
  <w:footnote w:id="10">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趣：</w:t>
      </w:r>
      <w:r w:rsidRPr="00A07281">
        <w:rPr>
          <w:rFonts w:hint="eastAsia"/>
          <w:sz w:val="22"/>
          <w:szCs w:val="22"/>
        </w:rPr>
        <w:t>6.</w:t>
      </w:r>
      <w:r w:rsidRPr="00A07281">
        <w:rPr>
          <w:rFonts w:hint="eastAsia"/>
          <w:sz w:val="22"/>
          <w:szCs w:val="22"/>
        </w:rPr>
        <w:t>通</w:t>
      </w:r>
      <w:r w:rsidRPr="00A07281">
        <w:rPr>
          <w:sz w:val="22"/>
          <w:szCs w:val="22"/>
        </w:rPr>
        <w:t>“</w:t>
      </w:r>
      <w:r w:rsidRPr="00A07281">
        <w:rPr>
          <w:rFonts w:hint="eastAsia"/>
          <w:sz w:val="22"/>
          <w:szCs w:val="22"/>
        </w:rPr>
        <w:t>取</w:t>
      </w:r>
      <w:r w:rsidRPr="00A07281">
        <w:rPr>
          <w:sz w:val="22"/>
          <w:szCs w:val="22"/>
        </w:rPr>
        <w:t>”</w:t>
      </w:r>
      <w:r w:rsidRPr="00A07281">
        <w:rPr>
          <w:rFonts w:hint="eastAsia"/>
          <w:sz w:val="22"/>
          <w:szCs w:val="22"/>
        </w:rPr>
        <w:t>。求取，採取。</w:t>
      </w:r>
      <w:r w:rsidRPr="00A07281">
        <w:rPr>
          <w:rFonts w:hint="eastAsia"/>
          <w:sz w:val="22"/>
          <w:szCs w:val="22"/>
        </w:rPr>
        <w:t>7.</w:t>
      </w:r>
      <w:r w:rsidRPr="00A07281">
        <w:rPr>
          <w:rFonts w:hint="eastAsia"/>
          <w:sz w:val="22"/>
          <w:szCs w:val="22"/>
        </w:rPr>
        <w:t>通</w:t>
      </w:r>
      <w:r w:rsidRPr="00A07281">
        <w:rPr>
          <w:sz w:val="22"/>
          <w:szCs w:val="22"/>
        </w:rPr>
        <w:t>“</w:t>
      </w:r>
      <w:r w:rsidRPr="00A07281">
        <w:rPr>
          <w:rFonts w:hint="eastAsia"/>
          <w:sz w:val="22"/>
          <w:szCs w:val="22"/>
        </w:rPr>
        <w:t>取</w:t>
      </w:r>
      <w:r w:rsidRPr="00A07281">
        <w:rPr>
          <w:sz w:val="22"/>
          <w:szCs w:val="22"/>
        </w:rPr>
        <w:t>”</w:t>
      </w:r>
      <w:r w:rsidRPr="00A07281">
        <w:rPr>
          <w:rFonts w:hint="eastAsia"/>
          <w:sz w:val="22"/>
          <w:szCs w:val="22"/>
        </w:rPr>
        <w:t>。僅僅。（《漢語大詞典》（九），</w:t>
      </w:r>
      <w:r w:rsidRPr="00A07281">
        <w:rPr>
          <w:rFonts w:hint="eastAsia"/>
          <w:sz w:val="22"/>
          <w:szCs w:val="22"/>
        </w:rPr>
        <w:t>p.</w:t>
      </w:r>
      <w:r w:rsidRPr="00A07281">
        <w:rPr>
          <w:sz w:val="22"/>
          <w:szCs w:val="22"/>
        </w:rPr>
        <w:t>1143</w:t>
      </w:r>
      <w:r w:rsidRPr="00A07281">
        <w:rPr>
          <w:rFonts w:hint="eastAsia"/>
          <w:sz w:val="22"/>
          <w:szCs w:val="22"/>
        </w:rPr>
        <w:t>）</w:t>
      </w:r>
    </w:p>
  </w:footnote>
  <w:footnote w:id="11">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）《阿毘達磨品類足論》卷</w:t>
      </w:r>
      <w:r w:rsidRPr="00A07281">
        <w:rPr>
          <w:rFonts w:hint="eastAsia"/>
          <w:sz w:val="22"/>
          <w:szCs w:val="22"/>
        </w:rPr>
        <w:t>7</w:t>
      </w:r>
      <w:r w:rsidRPr="00A07281">
        <w:rPr>
          <w:rFonts w:hint="eastAsia"/>
          <w:sz w:val="22"/>
          <w:szCs w:val="22"/>
        </w:rPr>
        <w:t>〈</w:t>
      </w:r>
      <w:r w:rsidRPr="00A07281">
        <w:rPr>
          <w:rFonts w:hint="eastAsia"/>
          <w:sz w:val="22"/>
          <w:szCs w:val="22"/>
        </w:rPr>
        <w:t>6</w:t>
      </w:r>
      <w:r w:rsidRPr="00A07281">
        <w:rPr>
          <w:rFonts w:hint="eastAsia"/>
          <w:sz w:val="22"/>
          <w:szCs w:val="22"/>
        </w:rPr>
        <w:t>辯攝等品〉（大正</w:t>
      </w:r>
      <w:r w:rsidRPr="00A07281">
        <w:rPr>
          <w:rFonts w:hint="eastAsia"/>
          <w:sz w:val="22"/>
          <w:szCs w:val="22"/>
        </w:rPr>
        <w:t>26</w:t>
      </w:r>
      <w:r w:rsidRPr="00A07281">
        <w:rPr>
          <w:rFonts w:hint="eastAsia"/>
          <w:sz w:val="22"/>
          <w:szCs w:val="22"/>
        </w:rPr>
        <w:t>，</w:t>
      </w:r>
      <w:smartTag w:uri="urn:schemas-microsoft-com:office:smarttags" w:element="chmetcnv">
        <w:smartTagPr>
          <w:attr w:name="UnitName" w:val="C"/>
          <w:attr w:name="SourceValue" w:val="718"/>
          <w:attr w:name="HasSpace" w:val="False"/>
          <w:attr w:name="Negative" w:val="False"/>
          <w:attr w:name="NumberType" w:val="1"/>
          <w:attr w:name="TCSC" w:val="0"/>
        </w:smartTagPr>
        <w:r w:rsidRPr="00A07281">
          <w:rPr>
            <w:rFonts w:hint="eastAsia"/>
            <w:sz w:val="22"/>
            <w:szCs w:val="22"/>
          </w:rPr>
          <w:t>718c</w:t>
        </w:r>
      </w:smartTag>
      <w:r w:rsidRPr="00A07281">
        <w:rPr>
          <w:rFonts w:hint="eastAsia"/>
          <w:sz w:val="22"/>
          <w:szCs w:val="22"/>
        </w:rPr>
        <w:t>18-20</w:t>
      </w:r>
      <w:r w:rsidRPr="00A07281">
        <w:rPr>
          <w:rFonts w:hint="eastAsia"/>
          <w:sz w:val="22"/>
          <w:szCs w:val="22"/>
        </w:rPr>
        <w:t>）：</w:t>
      </w:r>
    </w:p>
    <w:p w:rsidR="003A6B19" w:rsidRPr="00A07281" w:rsidRDefault="003A6B19" w:rsidP="004E12BA">
      <w:pPr>
        <w:pStyle w:val="a6"/>
        <w:overflowPunct w:val="0"/>
        <w:adjustRightInd w:val="0"/>
        <w:ind w:leftChars="335" w:left="804"/>
        <w:jc w:val="both"/>
        <w:rPr>
          <w:sz w:val="22"/>
          <w:szCs w:val="22"/>
        </w:rPr>
      </w:pPr>
      <w:r w:rsidRPr="00A07281">
        <w:rPr>
          <w:rFonts w:ascii="標楷體" w:eastAsia="標楷體" w:hAnsi="標楷體" w:hint="eastAsia"/>
          <w:b/>
          <w:sz w:val="22"/>
          <w:szCs w:val="22"/>
        </w:rPr>
        <w:t>樂斷、樂修聖種</w:t>
      </w:r>
      <w:r w:rsidRPr="00A07281">
        <w:rPr>
          <w:rFonts w:ascii="標楷體" w:eastAsia="標楷體" w:hAnsi="標楷體" w:hint="eastAsia"/>
          <w:sz w:val="22"/>
          <w:szCs w:val="22"/>
        </w:rPr>
        <w:t>云何？</w:t>
      </w:r>
      <w:r w:rsidRPr="00A07281">
        <w:rPr>
          <w:rFonts w:ascii="標楷體" w:eastAsia="標楷體" w:hAnsi="標楷體" w:hint="eastAsia"/>
          <w:b/>
          <w:sz w:val="22"/>
          <w:szCs w:val="22"/>
        </w:rPr>
        <w:t>謂樂斷、樂修增上所起善有漏、無漏道</w:t>
      </w:r>
      <w:r w:rsidRPr="00A07281">
        <w:rPr>
          <w:rFonts w:ascii="標楷體" w:eastAsia="標楷體" w:hAnsi="標楷體" w:hint="eastAsia"/>
          <w:sz w:val="22"/>
          <w:szCs w:val="22"/>
        </w:rPr>
        <w:t>，是名樂斷、樂修聖種。</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）《阿毘達磨大毘婆沙論》卷</w:t>
      </w:r>
      <w:r w:rsidRPr="00A07281">
        <w:rPr>
          <w:rFonts w:hint="eastAsia"/>
          <w:sz w:val="22"/>
          <w:szCs w:val="22"/>
        </w:rPr>
        <w:t>181</w:t>
      </w:r>
      <w:r w:rsidRPr="00A07281">
        <w:rPr>
          <w:rFonts w:hint="eastAsia"/>
          <w:sz w:val="22"/>
          <w:szCs w:val="22"/>
        </w:rPr>
        <w:t>（大正</w:t>
      </w:r>
      <w:r w:rsidRPr="00A07281">
        <w:rPr>
          <w:rFonts w:hint="eastAsia"/>
          <w:sz w:val="22"/>
          <w:szCs w:val="22"/>
        </w:rPr>
        <w:t>27</w:t>
      </w:r>
      <w:r w:rsidRPr="00A07281">
        <w:rPr>
          <w:rFonts w:hint="eastAsia"/>
          <w:sz w:val="22"/>
          <w:szCs w:val="22"/>
        </w:rPr>
        <w:t>，</w:t>
      </w:r>
      <w:smartTag w:uri="urn:schemas-microsoft-com:office:smarttags" w:element="chmetcnv">
        <w:smartTagPr>
          <w:attr w:name="UnitName" w:val="C"/>
          <w:attr w:name="SourceValue" w:val="909"/>
          <w:attr w:name="HasSpace" w:val="False"/>
          <w:attr w:name="Negative" w:val="False"/>
          <w:attr w:name="NumberType" w:val="1"/>
          <w:attr w:name="TCSC" w:val="0"/>
        </w:smartTagPr>
        <w:r w:rsidRPr="00A07281">
          <w:rPr>
            <w:rFonts w:hint="eastAsia"/>
            <w:sz w:val="22"/>
            <w:szCs w:val="22"/>
          </w:rPr>
          <w:t>909c</w:t>
        </w:r>
      </w:smartTag>
      <w:r w:rsidRPr="00A07281">
        <w:rPr>
          <w:rFonts w:hint="eastAsia"/>
          <w:sz w:val="22"/>
          <w:szCs w:val="22"/>
        </w:rPr>
        <w:t>19-24</w:t>
      </w:r>
      <w:r w:rsidRPr="00A07281">
        <w:rPr>
          <w:rFonts w:hint="eastAsia"/>
          <w:sz w:val="22"/>
          <w:szCs w:val="22"/>
        </w:rPr>
        <w:t>）：</w:t>
      </w:r>
    </w:p>
    <w:p w:rsidR="003A6B19" w:rsidRPr="00A07281" w:rsidRDefault="003A6B19" w:rsidP="004E12BA">
      <w:pPr>
        <w:pStyle w:val="a6"/>
        <w:overflowPunct w:val="0"/>
        <w:adjustRightInd w:val="0"/>
        <w:ind w:leftChars="335" w:left="1244" w:hangingChars="200" w:hanging="440"/>
        <w:jc w:val="both"/>
        <w:rPr>
          <w:rFonts w:ascii="標楷體" w:eastAsia="標楷體" w:hAnsi="標楷體"/>
          <w:sz w:val="22"/>
          <w:szCs w:val="22"/>
        </w:rPr>
      </w:pPr>
      <w:r w:rsidRPr="00A07281">
        <w:rPr>
          <w:rFonts w:ascii="標楷體" w:eastAsia="標楷體" w:hAnsi="標楷體" w:hint="eastAsia"/>
          <w:sz w:val="22"/>
          <w:szCs w:val="22"/>
        </w:rPr>
        <w:t>問：樂斷、樂修有何差別？</w:t>
      </w:r>
    </w:p>
    <w:p w:rsidR="003A6B19" w:rsidRPr="00A07281" w:rsidRDefault="003A6B19" w:rsidP="004E12BA">
      <w:pPr>
        <w:pStyle w:val="a6"/>
        <w:overflowPunct w:val="0"/>
        <w:adjustRightInd w:val="0"/>
        <w:ind w:leftChars="335" w:left="1244" w:hangingChars="200" w:hanging="440"/>
        <w:jc w:val="both"/>
        <w:rPr>
          <w:rFonts w:ascii="標楷體" w:eastAsia="標楷體" w:hAnsi="標楷體"/>
          <w:sz w:val="22"/>
          <w:szCs w:val="22"/>
        </w:rPr>
      </w:pPr>
      <w:r w:rsidRPr="00A07281">
        <w:rPr>
          <w:rFonts w:ascii="標楷體" w:eastAsia="標楷體" w:hAnsi="標楷體" w:hint="eastAsia"/>
          <w:sz w:val="22"/>
          <w:szCs w:val="22"/>
        </w:rPr>
        <w:t>答：</w:t>
      </w:r>
      <w:r w:rsidRPr="00A07281">
        <w:rPr>
          <w:rFonts w:eastAsia="標楷體"/>
          <w:spacing w:val="-2"/>
          <w:sz w:val="22"/>
          <w:szCs w:val="22"/>
          <w:vertAlign w:val="superscript"/>
        </w:rPr>
        <w:t>（</w:t>
      </w:r>
      <w:r w:rsidRPr="00A07281">
        <w:rPr>
          <w:rFonts w:eastAsia="標楷體"/>
          <w:spacing w:val="-2"/>
          <w:sz w:val="22"/>
          <w:szCs w:val="22"/>
          <w:vertAlign w:val="superscript"/>
        </w:rPr>
        <w:t>1</w:t>
      </w:r>
      <w:r w:rsidRPr="00A07281">
        <w:rPr>
          <w:rFonts w:eastAsia="標楷體"/>
          <w:spacing w:val="-2"/>
          <w:sz w:val="22"/>
          <w:szCs w:val="22"/>
          <w:vertAlign w:val="superscript"/>
        </w:rPr>
        <w:t>）</w:t>
      </w:r>
      <w:r w:rsidRPr="00A07281">
        <w:rPr>
          <w:rFonts w:ascii="標楷體" w:eastAsia="標楷體" w:hAnsi="標楷體" w:hint="eastAsia"/>
          <w:spacing w:val="-2"/>
          <w:sz w:val="22"/>
          <w:szCs w:val="22"/>
        </w:rPr>
        <w:t>樂斷煩惱，樂修聖道。</w:t>
      </w:r>
      <w:r w:rsidRPr="00A07281">
        <w:rPr>
          <w:rFonts w:eastAsia="標楷體"/>
          <w:spacing w:val="-2"/>
          <w:sz w:val="22"/>
          <w:szCs w:val="22"/>
          <w:vertAlign w:val="superscript"/>
        </w:rPr>
        <w:t>（</w:t>
      </w:r>
      <w:r w:rsidRPr="00A07281">
        <w:rPr>
          <w:rFonts w:eastAsia="標楷體"/>
          <w:spacing w:val="-2"/>
          <w:sz w:val="22"/>
          <w:szCs w:val="22"/>
          <w:vertAlign w:val="superscript"/>
        </w:rPr>
        <w:t>2</w:t>
      </w:r>
      <w:r w:rsidRPr="00A07281">
        <w:rPr>
          <w:rFonts w:eastAsia="標楷體"/>
          <w:spacing w:val="-2"/>
          <w:sz w:val="22"/>
          <w:szCs w:val="22"/>
          <w:vertAlign w:val="superscript"/>
        </w:rPr>
        <w:t>）</w:t>
      </w:r>
      <w:r w:rsidRPr="00A07281">
        <w:rPr>
          <w:rFonts w:ascii="標楷體" w:eastAsia="標楷體" w:hAnsi="標楷體" w:hint="eastAsia"/>
          <w:spacing w:val="-2"/>
          <w:sz w:val="22"/>
          <w:szCs w:val="22"/>
        </w:rPr>
        <w:t>復次，無間道名樂斷，解脫道名樂修。</w:t>
      </w:r>
      <w:r w:rsidRPr="00A07281">
        <w:rPr>
          <w:rFonts w:eastAsia="標楷體"/>
          <w:spacing w:val="-2"/>
          <w:sz w:val="22"/>
          <w:szCs w:val="22"/>
          <w:vertAlign w:val="superscript"/>
        </w:rPr>
        <w:t>（</w:t>
      </w:r>
      <w:r w:rsidRPr="00A07281">
        <w:rPr>
          <w:rFonts w:eastAsia="標楷體"/>
          <w:spacing w:val="-2"/>
          <w:sz w:val="22"/>
          <w:szCs w:val="22"/>
          <w:vertAlign w:val="superscript"/>
        </w:rPr>
        <w:t>3</w:t>
      </w:r>
      <w:r w:rsidRPr="00A07281">
        <w:rPr>
          <w:rFonts w:eastAsia="標楷體"/>
          <w:spacing w:val="-2"/>
          <w:sz w:val="22"/>
          <w:szCs w:val="22"/>
          <w:vertAlign w:val="superscript"/>
        </w:rPr>
        <w:t>）</w:t>
      </w:r>
      <w:r w:rsidRPr="00A07281">
        <w:rPr>
          <w:rFonts w:ascii="標楷體" w:eastAsia="標楷體" w:hAnsi="標楷體" w:hint="eastAsia"/>
          <w:spacing w:val="-2"/>
          <w:sz w:val="22"/>
          <w:szCs w:val="22"/>
        </w:rPr>
        <w:t>復</w:t>
      </w:r>
      <w:r w:rsidRPr="00A07281">
        <w:rPr>
          <w:rFonts w:ascii="標楷體" w:eastAsia="標楷體" w:hAnsi="標楷體" w:hint="eastAsia"/>
          <w:sz w:val="22"/>
          <w:szCs w:val="22"/>
        </w:rPr>
        <w:t>次，見道名樂斷，修道名樂修，如見道、修道。如是見地、修地，未知當知根、已知根應知亦爾。</w:t>
      </w:r>
      <w:r w:rsidRPr="00A07281">
        <w:rPr>
          <w:rFonts w:eastAsia="標楷體"/>
          <w:sz w:val="22"/>
          <w:szCs w:val="22"/>
          <w:vertAlign w:val="superscript"/>
        </w:rPr>
        <w:t>（</w:t>
      </w:r>
      <w:r w:rsidRPr="00A07281">
        <w:rPr>
          <w:rFonts w:eastAsia="標楷體"/>
          <w:sz w:val="22"/>
          <w:szCs w:val="22"/>
          <w:vertAlign w:val="superscript"/>
        </w:rPr>
        <w:t>4</w:t>
      </w:r>
      <w:r w:rsidRPr="00A07281">
        <w:rPr>
          <w:rFonts w:eastAsia="標楷體"/>
          <w:sz w:val="22"/>
          <w:szCs w:val="22"/>
          <w:vertAlign w:val="superscript"/>
        </w:rPr>
        <w:t>）</w:t>
      </w:r>
      <w:r w:rsidRPr="00A07281">
        <w:rPr>
          <w:rFonts w:ascii="標楷體" w:eastAsia="標楷體" w:hAnsi="標楷體" w:hint="eastAsia"/>
          <w:sz w:val="22"/>
          <w:szCs w:val="22"/>
        </w:rPr>
        <w:t>復次，樂斷者顯諸忍，樂修者顯諸智。樂斷、樂修是謂差別。</w:t>
      </w:r>
    </w:p>
  </w:footnote>
  <w:footnote w:id="12">
    <w:p w:rsidR="003A6B19" w:rsidRPr="00A07281" w:rsidRDefault="003A6B19" w:rsidP="00344FC3">
      <w:pPr>
        <w:pStyle w:val="a6"/>
        <w:overflowPunct w:val="0"/>
        <w:adjustRightInd w:val="0"/>
        <w:ind w:left="792" w:hangingChars="360" w:hanging="792"/>
        <w:jc w:val="both"/>
        <w:rPr>
          <w:rFonts w:ascii="標楷體" w:eastAsia="標楷體" w:hAnsi="標楷體"/>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）《長阿含經》卷</w:t>
      </w:r>
      <w:r w:rsidRPr="00A07281">
        <w:rPr>
          <w:rFonts w:hint="eastAsia"/>
          <w:sz w:val="22"/>
          <w:szCs w:val="22"/>
        </w:rPr>
        <w:t>8</w:t>
      </w:r>
      <w:r w:rsidRPr="00A07281">
        <w:rPr>
          <w:rFonts w:hint="eastAsia"/>
          <w:sz w:val="22"/>
          <w:szCs w:val="22"/>
        </w:rPr>
        <w:t>（</w:t>
      </w:r>
      <w:r w:rsidRPr="00A07281">
        <w:rPr>
          <w:rFonts w:hint="eastAsia"/>
          <w:sz w:val="22"/>
          <w:szCs w:val="22"/>
        </w:rPr>
        <w:t>9</w:t>
      </w:r>
      <w:r w:rsidRPr="00A07281">
        <w:rPr>
          <w:rFonts w:hint="eastAsia"/>
          <w:sz w:val="22"/>
          <w:szCs w:val="22"/>
        </w:rPr>
        <w:t>經）《眾集經》（大正</w:t>
      </w:r>
      <w:r w:rsidRPr="00A07281">
        <w:rPr>
          <w:rFonts w:hint="eastAsia"/>
          <w:sz w:val="22"/>
          <w:szCs w:val="22"/>
        </w:rPr>
        <w:t>1</w:t>
      </w:r>
      <w:r w:rsidRPr="00A07281">
        <w:rPr>
          <w:rFonts w:hint="eastAsia"/>
          <w:sz w:val="22"/>
          <w:szCs w:val="22"/>
        </w:rPr>
        <w:t>，</w:t>
      </w:r>
      <w:r w:rsidRPr="00A07281">
        <w:rPr>
          <w:rFonts w:hint="eastAsia"/>
          <w:sz w:val="22"/>
          <w:szCs w:val="22"/>
        </w:rPr>
        <w:t>52a6-7</w:t>
      </w:r>
      <w:r w:rsidRPr="00A07281">
        <w:rPr>
          <w:rFonts w:hint="eastAsia"/>
          <w:sz w:val="22"/>
          <w:szCs w:val="22"/>
        </w:rPr>
        <w:t>）。</w:t>
      </w:r>
    </w:p>
    <w:p w:rsidR="003A6B19" w:rsidRPr="00A07281" w:rsidRDefault="003A6B19" w:rsidP="00111C28">
      <w:pPr>
        <w:pStyle w:val="a6"/>
        <w:overflowPunct w:val="0"/>
        <w:adjustRightInd w:val="0"/>
        <w:ind w:leftChars="105" w:left="791" w:hangingChars="245" w:hanging="539"/>
        <w:jc w:val="both"/>
        <w:rPr>
          <w:sz w:val="22"/>
          <w:szCs w:val="22"/>
        </w:rPr>
      </w:pPr>
      <w:r w:rsidRPr="00A07281">
        <w:rPr>
          <w:sz w:val="22"/>
          <w:szCs w:val="22"/>
        </w:rPr>
        <w:t>（</w:t>
      </w:r>
      <w:r w:rsidRPr="00A07281">
        <w:rPr>
          <w:rFonts w:hint="eastAsia"/>
          <w:sz w:val="22"/>
          <w:szCs w:val="22"/>
        </w:rPr>
        <w:t>2</w:t>
      </w:r>
      <w:r w:rsidRPr="00A07281">
        <w:rPr>
          <w:sz w:val="22"/>
          <w:szCs w:val="22"/>
        </w:rPr>
        <w:t>）</w:t>
      </w:r>
      <w:r w:rsidRPr="00A07281">
        <w:rPr>
          <w:rFonts w:hint="eastAsia"/>
          <w:sz w:val="22"/>
          <w:szCs w:val="22"/>
        </w:rPr>
        <w:t>《放光般若經》卷</w:t>
      </w:r>
      <w:r w:rsidRPr="00A07281">
        <w:rPr>
          <w:rFonts w:hint="eastAsia"/>
          <w:sz w:val="22"/>
          <w:szCs w:val="22"/>
        </w:rPr>
        <w:t>5</w:t>
      </w:r>
      <w:r w:rsidRPr="00A07281">
        <w:rPr>
          <w:rFonts w:hint="eastAsia"/>
          <w:sz w:val="22"/>
          <w:szCs w:val="22"/>
        </w:rPr>
        <w:t>〈</w:t>
      </w:r>
      <w:r w:rsidRPr="00A07281">
        <w:rPr>
          <w:rFonts w:hint="eastAsia"/>
          <w:sz w:val="22"/>
          <w:szCs w:val="22"/>
        </w:rPr>
        <w:t>27</w:t>
      </w:r>
      <w:r w:rsidRPr="00A07281">
        <w:rPr>
          <w:rFonts w:hint="eastAsia"/>
          <w:sz w:val="22"/>
          <w:szCs w:val="22"/>
        </w:rPr>
        <w:t>問觀品〉（大正</w:t>
      </w:r>
      <w:r w:rsidRPr="00A07281">
        <w:rPr>
          <w:rFonts w:hint="eastAsia"/>
          <w:sz w:val="22"/>
          <w:szCs w:val="22"/>
        </w:rPr>
        <w:t>8</w:t>
      </w:r>
      <w:r w:rsidRPr="00A07281">
        <w:rPr>
          <w:rFonts w:hint="eastAsia"/>
          <w:sz w:val="22"/>
          <w:szCs w:val="22"/>
        </w:rPr>
        <w:t>，</w:t>
      </w:r>
      <w:smartTag w:uri="urn:schemas-microsoft-com:office:smarttags" w:element="chmetcnv">
        <w:smartTagPr>
          <w:attr w:name="UnitName" w:val="a"/>
          <w:attr w:name="SourceValue" w:val="37"/>
          <w:attr w:name="HasSpace" w:val="False"/>
          <w:attr w:name="Negative" w:val="False"/>
          <w:attr w:name="NumberType" w:val="1"/>
          <w:attr w:name="TCSC" w:val="0"/>
        </w:smartTagPr>
        <w:r w:rsidRPr="00A07281">
          <w:rPr>
            <w:rFonts w:hint="eastAsia"/>
            <w:sz w:val="22"/>
            <w:szCs w:val="22"/>
          </w:rPr>
          <w:t>37a</w:t>
        </w:r>
      </w:smartTag>
      <w:r w:rsidRPr="00A07281">
        <w:rPr>
          <w:rFonts w:hint="eastAsia"/>
          <w:sz w:val="22"/>
          <w:szCs w:val="22"/>
        </w:rPr>
        <w:t>15-17</w:t>
      </w:r>
      <w:r w:rsidRPr="00A07281">
        <w:rPr>
          <w:rFonts w:hint="eastAsia"/>
          <w:sz w:val="22"/>
          <w:szCs w:val="22"/>
        </w:rPr>
        <w:t>）：</w:t>
      </w:r>
    </w:p>
    <w:p w:rsidR="003A6B19" w:rsidRPr="00A07281" w:rsidRDefault="003A6B19" w:rsidP="004254B2">
      <w:pPr>
        <w:pStyle w:val="a6"/>
        <w:overflowPunct w:val="0"/>
        <w:adjustRightInd w:val="0"/>
        <w:ind w:leftChars="335" w:left="804"/>
        <w:jc w:val="both"/>
        <w:rPr>
          <w:sz w:val="22"/>
          <w:szCs w:val="22"/>
        </w:rPr>
      </w:pPr>
      <w:r w:rsidRPr="00A07281">
        <w:rPr>
          <w:rFonts w:ascii="標楷體" w:eastAsia="標楷體" w:hAnsi="標楷體" w:hint="eastAsia"/>
          <w:sz w:val="22"/>
          <w:szCs w:val="22"/>
        </w:rPr>
        <w:t>舍利弗！諸法皆無所生。何以故？五陰無所生，六情亦無所生，</w:t>
      </w:r>
      <w:r w:rsidRPr="00A07281">
        <w:rPr>
          <w:rFonts w:ascii="標楷體" w:eastAsia="標楷體" w:hAnsi="標楷體" w:hint="eastAsia"/>
          <w:b/>
          <w:sz w:val="22"/>
          <w:szCs w:val="22"/>
        </w:rPr>
        <w:t>六性──地、水、火、風、空、識</w:t>
      </w:r>
      <w:r w:rsidRPr="00A07281">
        <w:rPr>
          <w:rFonts w:ascii="標楷體" w:eastAsia="標楷體" w:hAnsi="標楷體" w:hint="eastAsia"/>
          <w:sz w:val="22"/>
          <w:szCs w:val="22"/>
        </w:rPr>
        <w:t>，是六性亦無所生。</w:t>
      </w:r>
    </w:p>
  </w:footnote>
  <w:footnote w:id="13">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sz w:val="22"/>
          <w:szCs w:val="22"/>
        </w:rPr>
        <w:t>1</w:t>
      </w:r>
      <w:r w:rsidRPr="00A07281">
        <w:rPr>
          <w:rFonts w:hint="eastAsia"/>
          <w:sz w:val="22"/>
          <w:szCs w:val="22"/>
        </w:rPr>
        <w:t>）《大寶積經》卷</w:t>
      </w:r>
      <w:r w:rsidRPr="00A07281">
        <w:rPr>
          <w:rFonts w:hint="eastAsia"/>
          <w:sz w:val="22"/>
          <w:szCs w:val="22"/>
        </w:rPr>
        <w:t>82</w:t>
      </w:r>
      <w:r w:rsidRPr="00A07281">
        <w:rPr>
          <w:rFonts w:hint="eastAsia"/>
          <w:sz w:val="22"/>
          <w:szCs w:val="22"/>
        </w:rPr>
        <w:t>〈</w:t>
      </w:r>
      <w:r w:rsidRPr="00A07281">
        <w:rPr>
          <w:rFonts w:hint="eastAsia"/>
          <w:sz w:val="22"/>
          <w:szCs w:val="22"/>
        </w:rPr>
        <w:t>19</w:t>
      </w:r>
      <w:r w:rsidRPr="00A07281">
        <w:rPr>
          <w:rFonts w:hint="eastAsia"/>
          <w:sz w:val="22"/>
          <w:szCs w:val="22"/>
        </w:rPr>
        <w:t>郁伽長者會〉（大正</w:t>
      </w:r>
      <w:r w:rsidRPr="00A07281">
        <w:rPr>
          <w:rFonts w:hint="eastAsia"/>
          <w:sz w:val="22"/>
          <w:szCs w:val="22"/>
        </w:rPr>
        <w:t>11</w:t>
      </w:r>
      <w:r w:rsidRPr="00A07281">
        <w:rPr>
          <w:rFonts w:hint="eastAsia"/>
          <w:sz w:val="22"/>
          <w:szCs w:val="22"/>
        </w:rPr>
        <w:t>，</w:t>
      </w:r>
      <w:r w:rsidRPr="00A07281">
        <w:rPr>
          <w:rFonts w:hint="eastAsia"/>
          <w:sz w:val="22"/>
          <w:szCs w:val="22"/>
        </w:rPr>
        <w:t>479b25-27</w:t>
      </w:r>
      <w:r w:rsidRPr="00A07281">
        <w:rPr>
          <w:rFonts w:hint="eastAsia"/>
          <w:sz w:val="22"/>
          <w:szCs w:val="22"/>
        </w:rPr>
        <w:t>）：</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復次，長者！出家菩薩聞淨戒已，應如是學於四淨戒。何等四？謂</w:t>
      </w:r>
      <w:r w:rsidRPr="00A07281">
        <w:rPr>
          <w:sz w:val="22"/>
          <w:szCs w:val="22"/>
          <w:vertAlign w:val="superscript"/>
        </w:rPr>
        <w:t>（</w:t>
      </w:r>
      <w:r w:rsidRPr="00A07281">
        <w:rPr>
          <w:sz w:val="22"/>
          <w:szCs w:val="22"/>
          <w:vertAlign w:val="superscript"/>
        </w:rPr>
        <w:t>1</w:t>
      </w:r>
      <w:r w:rsidRPr="00A07281">
        <w:rPr>
          <w:sz w:val="22"/>
          <w:szCs w:val="22"/>
          <w:vertAlign w:val="superscript"/>
        </w:rPr>
        <w:t>）</w:t>
      </w:r>
      <w:r w:rsidRPr="00A07281">
        <w:rPr>
          <w:rFonts w:ascii="標楷體" w:eastAsia="標楷體" w:hAnsi="標楷體" w:hint="eastAsia"/>
          <w:sz w:val="22"/>
          <w:szCs w:val="22"/>
        </w:rPr>
        <w:t>陰無所有，</w:t>
      </w:r>
      <w:r w:rsidRPr="00A07281">
        <w:rPr>
          <w:sz w:val="22"/>
          <w:szCs w:val="22"/>
          <w:vertAlign w:val="superscript"/>
        </w:rPr>
        <w:t>（</w:t>
      </w:r>
      <w:r w:rsidRPr="00A07281">
        <w:rPr>
          <w:sz w:val="22"/>
          <w:szCs w:val="22"/>
          <w:vertAlign w:val="superscript"/>
        </w:rPr>
        <w:t>2</w:t>
      </w:r>
      <w:r w:rsidRPr="00A07281">
        <w:rPr>
          <w:sz w:val="22"/>
          <w:szCs w:val="22"/>
          <w:vertAlign w:val="superscript"/>
        </w:rPr>
        <w:t>）</w:t>
      </w:r>
      <w:r w:rsidRPr="00A07281">
        <w:rPr>
          <w:rFonts w:ascii="標楷體" w:eastAsia="標楷體" w:hAnsi="標楷體" w:hint="eastAsia"/>
          <w:sz w:val="22"/>
          <w:szCs w:val="22"/>
        </w:rPr>
        <w:t>界如法界，</w:t>
      </w:r>
      <w:r w:rsidRPr="00A07281">
        <w:rPr>
          <w:sz w:val="22"/>
          <w:szCs w:val="22"/>
          <w:vertAlign w:val="superscript"/>
        </w:rPr>
        <w:t>（</w:t>
      </w:r>
      <w:r w:rsidRPr="00A07281">
        <w:rPr>
          <w:sz w:val="22"/>
          <w:szCs w:val="22"/>
          <w:vertAlign w:val="superscript"/>
        </w:rPr>
        <w:t>3</w:t>
      </w:r>
      <w:r w:rsidRPr="00A07281">
        <w:rPr>
          <w:sz w:val="22"/>
          <w:szCs w:val="22"/>
          <w:vertAlign w:val="superscript"/>
        </w:rPr>
        <w:t>）</w:t>
      </w:r>
      <w:r w:rsidRPr="00A07281">
        <w:rPr>
          <w:rFonts w:ascii="標楷體" w:eastAsia="標楷體" w:hAnsi="標楷體" w:hint="eastAsia"/>
          <w:sz w:val="22"/>
          <w:szCs w:val="22"/>
        </w:rPr>
        <w:t>入如空聚，</w:t>
      </w:r>
      <w:r w:rsidRPr="00A07281">
        <w:rPr>
          <w:sz w:val="22"/>
          <w:szCs w:val="22"/>
          <w:vertAlign w:val="superscript"/>
        </w:rPr>
        <w:t>（</w:t>
      </w:r>
      <w:r w:rsidRPr="00A07281">
        <w:rPr>
          <w:sz w:val="22"/>
          <w:szCs w:val="22"/>
          <w:vertAlign w:val="superscript"/>
        </w:rPr>
        <w:t>4</w:t>
      </w:r>
      <w:r w:rsidRPr="00A07281">
        <w:rPr>
          <w:sz w:val="22"/>
          <w:szCs w:val="22"/>
          <w:vertAlign w:val="superscript"/>
        </w:rPr>
        <w:t>）</w:t>
      </w:r>
      <w:r w:rsidRPr="00A07281">
        <w:rPr>
          <w:rFonts w:ascii="標楷體" w:eastAsia="標楷體" w:hAnsi="標楷體" w:hint="eastAsia"/>
          <w:sz w:val="22"/>
          <w:szCs w:val="22"/>
        </w:rPr>
        <w:t>不住假名。長者！是名四淨戒。</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）《法鏡經》（大正</w:t>
      </w:r>
      <w:r w:rsidRPr="00A07281">
        <w:rPr>
          <w:rFonts w:hint="eastAsia"/>
          <w:sz w:val="22"/>
          <w:szCs w:val="22"/>
        </w:rPr>
        <w:t>12</w:t>
      </w:r>
      <w:r w:rsidRPr="00A07281">
        <w:rPr>
          <w:rFonts w:hint="eastAsia"/>
          <w:sz w:val="22"/>
          <w:szCs w:val="22"/>
        </w:rPr>
        <w:t>，</w:t>
      </w:r>
      <w:r w:rsidRPr="00A07281">
        <w:rPr>
          <w:sz w:val="22"/>
          <w:szCs w:val="22"/>
        </w:rPr>
        <w:t>22a1-5</w:t>
      </w:r>
      <w:r w:rsidRPr="00A07281">
        <w:rPr>
          <w:rFonts w:hint="eastAsia"/>
          <w:sz w:val="22"/>
          <w:szCs w:val="22"/>
        </w:rPr>
        <w:t>）：</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復有四淨戒事。何謂四？一曰、已可諸陰為幻法，二曰、以可諸情為法情，三曰、以可諸入為虛聚，四曰、不隨方俗之儀式。是為理家去家開士者四淨戒事。</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rFonts w:hint="eastAsia"/>
          <w:sz w:val="22"/>
          <w:szCs w:val="22"/>
        </w:rPr>
        <w:t>（</w:t>
      </w:r>
      <w:r w:rsidRPr="00A07281">
        <w:rPr>
          <w:sz w:val="22"/>
          <w:szCs w:val="22"/>
        </w:rPr>
        <w:t>3</w:t>
      </w:r>
      <w:r w:rsidRPr="00A07281">
        <w:rPr>
          <w:rFonts w:hint="eastAsia"/>
          <w:sz w:val="22"/>
          <w:szCs w:val="22"/>
        </w:rPr>
        <w:t>）《郁迦羅越問菩薩行經》〈</w:t>
      </w:r>
      <w:r w:rsidRPr="00A07281">
        <w:rPr>
          <w:rFonts w:hint="eastAsia"/>
          <w:sz w:val="22"/>
          <w:szCs w:val="22"/>
        </w:rPr>
        <w:t>8</w:t>
      </w:r>
      <w:r w:rsidRPr="00A07281">
        <w:rPr>
          <w:rFonts w:hint="eastAsia"/>
          <w:sz w:val="22"/>
          <w:szCs w:val="22"/>
        </w:rPr>
        <w:t>閑居品〉（大正</w:t>
      </w:r>
      <w:r w:rsidRPr="00A07281">
        <w:rPr>
          <w:rFonts w:hint="eastAsia"/>
          <w:sz w:val="22"/>
          <w:szCs w:val="22"/>
        </w:rPr>
        <w:t>12</w:t>
      </w:r>
      <w:r w:rsidRPr="00A07281">
        <w:rPr>
          <w:rFonts w:hint="eastAsia"/>
          <w:sz w:val="22"/>
          <w:szCs w:val="22"/>
        </w:rPr>
        <w:t>，</w:t>
      </w:r>
      <w:r w:rsidRPr="00A07281">
        <w:rPr>
          <w:sz w:val="22"/>
          <w:szCs w:val="22"/>
        </w:rPr>
        <w:t>30a5-8</w:t>
      </w:r>
      <w:r w:rsidRPr="00A07281">
        <w:rPr>
          <w:rFonts w:hint="eastAsia"/>
          <w:sz w:val="22"/>
          <w:szCs w:val="22"/>
        </w:rPr>
        <w:t>）：</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復有四。何等為四？一者、我身與法一也，二者、諸種與法種等，三者、諸入為與空聚等，四者、得智慧行，適無所居。是為四。</w:t>
      </w:r>
    </w:p>
  </w:footnote>
  <w:footnote w:id="14">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〔者〕－【宋】【元】【明】【宮】。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116d</w:t>
      </w:r>
      <w:r w:rsidRPr="00A07281">
        <w:rPr>
          <w:sz w:val="22"/>
          <w:szCs w:val="22"/>
        </w:rPr>
        <w:t>，</w:t>
      </w:r>
      <w:r w:rsidRPr="00A07281">
        <w:rPr>
          <w:sz w:val="22"/>
          <w:szCs w:val="22"/>
        </w:rPr>
        <w:t>n.</w:t>
      </w:r>
      <w:r w:rsidRPr="00A07281">
        <w:rPr>
          <w:rFonts w:hint="eastAsia"/>
          <w:sz w:val="22"/>
          <w:szCs w:val="22"/>
        </w:rPr>
        <w:t>11</w:t>
      </w:r>
      <w:r w:rsidRPr="00A07281">
        <w:rPr>
          <w:sz w:val="22"/>
          <w:szCs w:val="22"/>
        </w:rPr>
        <w:t>）</w:t>
      </w:r>
    </w:p>
  </w:footnote>
  <w:footnote w:id="15">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《中論》卷</w:t>
      </w:r>
      <w:r w:rsidRPr="00A07281">
        <w:rPr>
          <w:rFonts w:hint="eastAsia"/>
          <w:sz w:val="22"/>
          <w:szCs w:val="22"/>
        </w:rPr>
        <w:t>2</w:t>
      </w:r>
      <w:r w:rsidRPr="00A07281">
        <w:rPr>
          <w:rFonts w:hint="eastAsia"/>
          <w:sz w:val="22"/>
          <w:szCs w:val="22"/>
        </w:rPr>
        <w:t>〈</w:t>
      </w:r>
      <w:r w:rsidRPr="00A07281">
        <w:rPr>
          <w:rFonts w:hint="eastAsia"/>
          <w:sz w:val="22"/>
          <w:szCs w:val="22"/>
        </w:rPr>
        <w:t>1</w:t>
      </w:r>
      <w:r w:rsidRPr="00A07281">
        <w:rPr>
          <w:sz w:val="22"/>
          <w:szCs w:val="22"/>
        </w:rPr>
        <w:t>3</w:t>
      </w:r>
      <w:r w:rsidRPr="00A07281">
        <w:rPr>
          <w:rFonts w:hint="eastAsia"/>
          <w:sz w:val="22"/>
          <w:szCs w:val="22"/>
        </w:rPr>
        <w:t>觀行品〉（大正</w:t>
      </w:r>
      <w:r w:rsidRPr="00A07281">
        <w:rPr>
          <w:rFonts w:hint="eastAsia"/>
          <w:sz w:val="22"/>
          <w:szCs w:val="22"/>
        </w:rPr>
        <w:t>30</w:t>
      </w:r>
      <w:r w:rsidRPr="00A07281">
        <w:rPr>
          <w:rFonts w:hint="eastAsia"/>
          <w:sz w:val="22"/>
          <w:szCs w:val="22"/>
        </w:rPr>
        <w:t>，</w:t>
      </w:r>
      <w:r w:rsidRPr="00A07281">
        <w:rPr>
          <w:rFonts w:eastAsia="標楷體"/>
          <w:sz w:val="22"/>
          <w:szCs w:val="22"/>
        </w:rPr>
        <w:t>18c16-17</w:t>
      </w:r>
      <w:r w:rsidRPr="00A07281">
        <w:rPr>
          <w:rFonts w:hint="eastAsia"/>
          <w:sz w:val="22"/>
          <w:szCs w:val="22"/>
        </w:rPr>
        <w:t>）：</w:t>
      </w:r>
    </w:p>
    <w:p w:rsidR="003A6B19" w:rsidRPr="00A07281" w:rsidRDefault="003A6B19" w:rsidP="008E6574">
      <w:pPr>
        <w:pStyle w:val="a6"/>
        <w:overflowPunct w:val="0"/>
        <w:adjustRightInd w:val="0"/>
        <w:ind w:leftChars="102" w:left="245"/>
        <w:jc w:val="both"/>
        <w:rPr>
          <w:rFonts w:ascii="標楷體" w:eastAsia="標楷體" w:hAnsi="標楷體"/>
          <w:sz w:val="22"/>
          <w:szCs w:val="22"/>
        </w:rPr>
      </w:pPr>
      <w:r w:rsidRPr="00A07281">
        <w:rPr>
          <w:rFonts w:ascii="標楷體" w:eastAsia="標楷體" w:hAnsi="標楷體" w:hint="eastAsia"/>
          <w:sz w:val="22"/>
          <w:szCs w:val="22"/>
        </w:rPr>
        <w:t>大聖說空法，為離諸見故，若復見有空，諸佛所不化。</w:t>
      </w:r>
    </w:p>
  </w:footnote>
  <w:footnote w:id="16">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）《阿毘達磨大毘婆沙論》卷</w:t>
      </w:r>
      <w:r w:rsidRPr="00A07281">
        <w:rPr>
          <w:rFonts w:hint="eastAsia"/>
          <w:sz w:val="22"/>
          <w:szCs w:val="22"/>
        </w:rPr>
        <w:t>11</w:t>
      </w:r>
      <w:r w:rsidRPr="00A07281">
        <w:rPr>
          <w:rFonts w:hint="eastAsia"/>
          <w:sz w:val="22"/>
          <w:szCs w:val="22"/>
        </w:rPr>
        <w:t>（大正</w:t>
      </w:r>
      <w:r w:rsidRPr="00A07281">
        <w:rPr>
          <w:rFonts w:hint="eastAsia"/>
          <w:sz w:val="22"/>
          <w:szCs w:val="22"/>
        </w:rPr>
        <w:t>27</w:t>
      </w:r>
      <w:r w:rsidRPr="00A07281">
        <w:rPr>
          <w:rFonts w:hint="eastAsia"/>
          <w:sz w:val="22"/>
          <w:szCs w:val="22"/>
        </w:rPr>
        <w:t>，</w:t>
      </w:r>
      <w:r w:rsidRPr="00A07281">
        <w:rPr>
          <w:rFonts w:hint="eastAsia"/>
          <w:sz w:val="22"/>
          <w:szCs w:val="22"/>
        </w:rPr>
        <w:t>53a14-15</w:t>
      </w:r>
      <w:r w:rsidRPr="00A07281">
        <w:rPr>
          <w:rFonts w:hint="eastAsia"/>
          <w:sz w:val="22"/>
          <w:szCs w:val="22"/>
        </w:rPr>
        <w:t>）：</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自相作意者，思惟</w:t>
      </w:r>
      <w:r w:rsidRPr="00A07281">
        <w:rPr>
          <w:rFonts w:ascii="標楷體" w:eastAsia="標楷體" w:hAnsi="標楷體" w:hint="eastAsia"/>
          <w:b/>
          <w:sz w:val="22"/>
          <w:szCs w:val="22"/>
        </w:rPr>
        <w:t>色是變礙相</w:t>
      </w:r>
      <w:r w:rsidRPr="00A07281">
        <w:rPr>
          <w:rFonts w:ascii="標楷體" w:eastAsia="標楷體" w:hAnsi="標楷體" w:hint="eastAsia"/>
          <w:sz w:val="22"/>
          <w:szCs w:val="22"/>
        </w:rPr>
        <w:t>，受是領納相，想是取像相，行是造作相，識是了別相。</w:t>
      </w:r>
    </w:p>
    <w:p w:rsidR="003A6B19" w:rsidRPr="00A07281" w:rsidRDefault="003A6B19" w:rsidP="00111C28">
      <w:pPr>
        <w:pStyle w:val="a6"/>
        <w:overflowPunct w:val="0"/>
        <w:adjustRightInd w:val="0"/>
        <w:ind w:leftChars="105" w:left="791" w:hangingChars="245" w:hanging="539"/>
        <w:jc w:val="both"/>
        <w:rPr>
          <w:sz w:val="22"/>
          <w:szCs w:val="22"/>
        </w:rPr>
      </w:pPr>
      <w:r w:rsidRPr="00A07281">
        <w:rPr>
          <w:sz w:val="22"/>
          <w:szCs w:val="22"/>
        </w:rPr>
        <w:t>（</w:t>
      </w:r>
      <w:r w:rsidRPr="00A07281">
        <w:rPr>
          <w:rFonts w:hint="eastAsia"/>
          <w:sz w:val="22"/>
          <w:szCs w:val="22"/>
        </w:rPr>
        <w:t>2</w:t>
      </w:r>
      <w:r w:rsidRPr="00A07281">
        <w:rPr>
          <w:sz w:val="22"/>
          <w:szCs w:val="22"/>
        </w:rPr>
        <w:t>）</w:t>
      </w:r>
      <w:r w:rsidRPr="00A07281">
        <w:rPr>
          <w:rFonts w:hint="eastAsia"/>
          <w:sz w:val="22"/>
          <w:szCs w:val="22"/>
        </w:rPr>
        <w:t>尊者法救造，〔唐〕玄奘譯，《五事毘婆沙論》卷</w:t>
      </w:r>
      <w:r w:rsidRPr="00A07281">
        <w:rPr>
          <w:rFonts w:hint="eastAsia"/>
          <w:sz w:val="22"/>
          <w:szCs w:val="22"/>
        </w:rPr>
        <w:t>1</w:t>
      </w:r>
      <w:r w:rsidRPr="00A07281">
        <w:rPr>
          <w:rFonts w:hint="eastAsia"/>
          <w:sz w:val="22"/>
          <w:szCs w:val="22"/>
        </w:rPr>
        <w:t>〈</w:t>
      </w:r>
      <w:r w:rsidRPr="00A07281">
        <w:rPr>
          <w:rFonts w:hint="eastAsia"/>
          <w:sz w:val="22"/>
          <w:szCs w:val="22"/>
        </w:rPr>
        <w:t>1</w:t>
      </w:r>
      <w:r w:rsidRPr="00A07281">
        <w:rPr>
          <w:rFonts w:hint="eastAsia"/>
          <w:sz w:val="22"/>
          <w:szCs w:val="22"/>
        </w:rPr>
        <w:t>分別色品〉（大正</w:t>
      </w:r>
      <w:r w:rsidRPr="00A07281">
        <w:rPr>
          <w:rFonts w:hint="eastAsia"/>
          <w:sz w:val="22"/>
          <w:szCs w:val="22"/>
        </w:rPr>
        <w:t>28</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89"/>
          <w:attr w:name="UnitName" w:val="C"/>
        </w:smartTagPr>
        <w:r w:rsidRPr="00A07281">
          <w:rPr>
            <w:rFonts w:hint="eastAsia"/>
            <w:sz w:val="22"/>
            <w:szCs w:val="22"/>
          </w:rPr>
          <w:t>989c</w:t>
        </w:r>
      </w:smartTag>
      <w:r w:rsidRPr="00A07281">
        <w:rPr>
          <w:rFonts w:hint="eastAsia"/>
          <w:sz w:val="22"/>
          <w:szCs w:val="22"/>
        </w:rPr>
        <w:t>19-22</w:t>
      </w:r>
      <w:r w:rsidRPr="00A07281">
        <w:rPr>
          <w:rFonts w:hint="eastAsia"/>
          <w:sz w:val="22"/>
          <w:szCs w:val="22"/>
        </w:rPr>
        <w:t>）：</w:t>
      </w:r>
    </w:p>
    <w:p w:rsidR="003A6B19" w:rsidRPr="00A07281" w:rsidRDefault="003A6B19" w:rsidP="004254B2">
      <w:pPr>
        <w:pStyle w:val="a6"/>
        <w:overflowPunct w:val="0"/>
        <w:adjustRightInd w:val="0"/>
        <w:ind w:leftChars="335" w:left="1244" w:hangingChars="200" w:hanging="440"/>
        <w:jc w:val="both"/>
        <w:rPr>
          <w:rFonts w:ascii="標楷體" w:eastAsia="標楷體" w:hAnsi="標楷體"/>
          <w:sz w:val="22"/>
          <w:szCs w:val="22"/>
        </w:rPr>
      </w:pPr>
      <w:r w:rsidRPr="00A07281">
        <w:rPr>
          <w:rFonts w:ascii="標楷體" w:eastAsia="標楷體" w:hAnsi="標楷體" w:hint="eastAsia"/>
          <w:sz w:val="22"/>
          <w:szCs w:val="22"/>
        </w:rPr>
        <w:t>問：依何義故說之為</w:t>
      </w:r>
      <w:r w:rsidRPr="00A07281">
        <w:rPr>
          <w:rFonts w:ascii="標楷體" w:eastAsia="標楷體" w:hAnsi="標楷體" w:hint="eastAsia"/>
          <w:b/>
          <w:sz w:val="22"/>
          <w:szCs w:val="22"/>
        </w:rPr>
        <w:t>色</w:t>
      </w:r>
      <w:r w:rsidRPr="00A07281">
        <w:rPr>
          <w:rFonts w:ascii="標楷體" w:eastAsia="標楷體" w:hAnsi="標楷體" w:hint="eastAsia"/>
          <w:sz w:val="22"/>
          <w:szCs w:val="22"/>
        </w:rPr>
        <w:t>？</w:t>
      </w:r>
    </w:p>
    <w:p w:rsidR="003A6B19" w:rsidRPr="00A07281" w:rsidRDefault="003A6B19" w:rsidP="004254B2">
      <w:pPr>
        <w:pStyle w:val="a6"/>
        <w:overflowPunct w:val="0"/>
        <w:adjustRightInd w:val="0"/>
        <w:ind w:leftChars="335" w:left="1244" w:hangingChars="200" w:hanging="440"/>
        <w:jc w:val="both"/>
        <w:rPr>
          <w:rFonts w:ascii="標楷體" w:eastAsia="標楷體" w:hAnsi="標楷體"/>
          <w:sz w:val="22"/>
          <w:szCs w:val="22"/>
        </w:rPr>
      </w:pPr>
      <w:r w:rsidRPr="00A07281">
        <w:rPr>
          <w:rFonts w:ascii="標楷體" w:eastAsia="標楷體" w:hAnsi="標楷體" w:hint="eastAsia"/>
          <w:sz w:val="22"/>
          <w:szCs w:val="22"/>
        </w:rPr>
        <w:t>答：漸次積集，漸次散壞，種植生長，會遇怨親，能壞能成皆是色義。</w:t>
      </w:r>
    </w:p>
    <w:p w:rsidR="003A6B19" w:rsidRPr="00A07281" w:rsidRDefault="003A6B19" w:rsidP="004254B2">
      <w:pPr>
        <w:pStyle w:val="a6"/>
        <w:overflowPunct w:val="0"/>
        <w:adjustRightInd w:val="0"/>
        <w:ind w:leftChars="335" w:left="1244" w:hangingChars="200" w:hanging="440"/>
        <w:jc w:val="both"/>
        <w:rPr>
          <w:rFonts w:ascii="標楷體" w:eastAsia="標楷體" w:hAnsi="標楷體"/>
          <w:sz w:val="22"/>
          <w:szCs w:val="22"/>
        </w:rPr>
      </w:pPr>
      <w:r w:rsidRPr="00A07281">
        <w:rPr>
          <w:rFonts w:ascii="標楷體" w:eastAsia="標楷體" w:hAnsi="標楷體" w:hint="eastAsia"/>
          <w:sz w:val="22"/>
          <w:szCs w:val="22"/>
        </w:rPr>
        <w:t>佛說：「</w:t>
      </w:r>
      <w:r w:rsidRPr="00A07281">
        <w:rPr>
          <w:rFonts w:ascii="標楷體" w:eastAsia="標楷體" w:hAnsi="標楷體" w:hint="eastAsia"/>
          <w:b/>
          <w:sz w:val="22"/>
          <w:szCs w:val="22"/>
        </w:rPr>
        <w:t>變壞故名為色。」變壞即是可惱壞義</w:t>
      </w:r>
      <w:r w:rsidRPr="00A07281">
        <w:rPr>
          <w:rFonts w:ascii="標楷體" w:eastAsia="標楷體" w:hAnsi="標楷體" w:hint="eastAsia"/>
          <w:sz w:val="22"/>
          <w:szCs w:val="22"/>
        </w:rPr>
        <w:t>。</w:t>
      </w:r>
    </w:p>
    <w:p w:rsidR="003A6B19" w:rsidRPr="00A07281" w:rsidRDefault="003A6B19" w:rsidP="008D49B8">
      <w:pPr>
        <w:pStyle w:val="a6"/>
        <w:overflowPunct w:val="0"/>
        <w:adjustRightInd w:val="0"/>
        <w:ind w:leftChars="335" w:left="1244" w:hangingChars="200" w:hanging="440"/>
        <w:jc w:val="both"/>
        <w:rPr>
          <w:rFonts w:ascii="標楷體" w:eastAsia="標楷體" w:hAnsi="標楷體"/>
          <w:sz w:val="22"/>
          <w:szCs w:val="22"/>
        </w:rPr>
      </w:pPr>
      <w:r w:rsidRPr="00A07281">
        <w:rPr>
          <w:rFonts w:ascii="標楷體" w:eastAsia="標楷體" w:hAnsi="標楷體" w:hint="eastAsia"/>
          <w:sz w:val="22"/>
          <w:szCs w:val="22"/>
        </w:rPr>
        <w:t>有說：「</w:t>
      </w:r>
      <w:r w:rsidRPr="00A07281">
        <w:rPr>
          <w:rFonts w:ascii="標楷體" w:eastAsia="標楷體" w:hAnsi="標楷體" w:hint="eastAsia"/>
          <w:b/>
          <w:sz w:val="22"/>
          <w:szCs w:val="22"/>
        </w:rPr>
        <w:t>變礙故名為色</w:t>
      </w:r>
      <w:r w:rsidRPr="00A07281">
        <w:rPr>
          <w:rFonts w:ascii="標楷體" w:eastAsia="標楷體" w:hAnsi="標楷體" w:hint="eastAsia"/>
          <w:sz w:val="22"/>
          <w:szCs w:val="22"/>
        </w:rPr>
        <w:t>。」</w:t>
      </w:r>
    </w:p>
  </w:footnote>
  <w:footnote w:id="17">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《中論》卷</w:t>
      </w:r>
      <w:r w:rsidRPr="00A07281">
        <w:rPr>
          <w:sz w:val="22"/>
          <w:szCs w:val="22"/>
        </w:rPr>
        <w:t>1</w:t>
      </w:r>
      <w:r w:rsidRPr="00A07281">
        <w:rPr>
          <w:rFonts w:hint="eastAsia"/>
          <w:sz w:val="22"/>
          <w:szCs w:val="22"/>
        </w:rPr>
        <w:t>〈</w:t>
      </w:r>
      <w:r w:rsidRPr="00A07281">
        <w:rPr>
          <w:sz w:val="22"/>
          <w:szCs w:val="22"/>
        </w:rPr>
        <w:t>5</w:t>
      </w:r>
      <w:r w:rsidRPr="00A07281">
        <w:rPr>
          <w:rFonts w:hint="eastAsia"/>
          <w:sz w:val="22"/>
          <w:szCs w:val="22"/>
        </w:rPr>
        <w:t>觀六種品〉（青目釋）（大正</w:t>
      </w:r>
      <w:r w:rsidRPr="00A07281">
        <w:rPr>
          <w:sz w:val="22"/>
          <w:szCs w:val="22"/>
        </w:rPr>
        <w:t>30</w:t>
      </w:r>
      <w:r w:rsidRPr="00A07281">
        <w:rPr>
          <w:rFonts w:hint="eastAsia"/>
          <w:sz w:val="22"/>
          <w:szCs w:val="22"/>
        </w:rPr>
        <w:t>，</w:t>
      </w:r>
      <w:r w:rsidRPr="00A07281">
        <w:rPr>
          <w:sz w:val="22"/>
          <w:szCs w:val="22"/>
        </w:rPr>
        <w:t>7b22-c3</w:t>
      </w:r>
      <w:r w:rsidRPr="00A07281">
        <w:rPr>
          <w:rFonts w:hint="eastAsia"/>
          <w:sz w:val="22"/>
          <w:szCs w:val="22"/>
        </w:rPr>
        <w:t>）：</w:t>
      </w:r>
    </w:p>
    <w:p w:rsidR="003A6B19" w:rsidRPr="00A07281" w:rsidRDefault="003A6B19" w:rsidP="00F8012A">
      <w:pPr>
        <w:pStyle w:val="a6"/>
        <w:overflowPunct w:val="0"/>
        <w:ind w:leftChars="105" w:left="252"/>
        <w:jc w:val="both"/>
        <w:rPr>
          <w:rFonts w:ascii="標楷體" w:eastAsia="標楷體" w:hAnsi="標楷體"/>
          <w:b/>
          <w:sz w:val="22"/>
          <w:szCs w:val="22"/>
        </w:rPr>
      </w:pPr>
      <w:r w:rsidRPr="00A07281">
        <w:rPr>
          <w:rFonts w:ascii="標楷體" w:eastAsia="標楷體" w:hAnsi="標楷體" w:hint="eastAsia"/>
          <w:b/>
          <w:sz w:val="22"/>
          <w:szCs w:val="22"/>
        </w:rPr>
        <w:t>有相無相中，相則無所住，離有相無相，餘處亦不住。</w:t>
      </w:r>
      <w:r w:rsidRPr="00A07281">
        <w:rPr>
          <w:sz w:val="22"/>
          <w:szCs w:val="22"/>
        </w:rPr>
        <w:t>（第</w:t>
      </w:r>
      <w:r w:rsidRPr="00A07281">
        <w:rPr>
          <w:rFonts w:hint="eastAsia"/>
          <w:sz w:val="22"/>
          <w:szCs w:val="22"/>
        </w:rPr>
        <w:t>3</w:t>
      </w:r>
      <w:r w:rsidRPr="00A07281">
        <w:rPr>
          <w:sz w:val="22"/>
          <w:szCs w:val="22"/>
        </w:rPr>
        <w:t>頌）</w:t>
      </w:r>
    </w:p>
    <w:p w:rsidR="003A6B19" w:rsidRPr="00A07281" w:rsidRDefault="003A6B19" w:rsidP="00F8012A">
      <w:pPr>
        <w:pStyle w:val="a6"/>
        <w:overflowPunct w:val="0"/>
        <w:adjustRightInd w:val="0"/>
        <w:spacing w:beforeLines="20" w:before="72"/>
        <w:ind w:leftChars="105" w:left="252"/>
        <w:jc w:val="both"/>
        <w:rPr>
          <w:rFonts w:ascii="標楷體" w:eastAsia="標楷體" w:hAnsi="標楷體"/>
          <w:sz w:val="22"/>
          <w:szCs w:val="22"/>
        </w:rPr>
      </w:pPr>
      <w:r w:rsidRPr="00A07281">
        <w:rPr>
          <w:rFonts w:ascii="標楷體" w:eastAsia="標楷體" w:hAnsi="標楷體"/>
          <w:sz w:val="22"/>
          <w:szCs w:val="22"/>
        </w:rPr>
        <w:t>如有峯</w:t>
      </w:r>
      <w:r w:rsidRPr="00A07281">
        <w:rPr>
          <w:rFonts w:ascii="標楷體" w:eastAsia="標楷體" w:hAnsi="標楷體" w:hint="eastAsia"/>
          <w:sz w:val="22"/>
          <w:szCs w:val="22"/>
        </w:rPr>
        <w:t>、</w:t>
      </w:r>
      <w:r w:rsidRPr="00A07281">
        <w:rPr>
          <w:rFonts w:ascii="標楷體" w:eastAsia="標楷體" w:hAnsi="標楷體"/>
          <w:sz w:val="22"/>
          <w:szCs w:val="22"/>
        </w:rPr>
        <w:t>有角</w:t>
      </w:r>
      <w:r w:rsidRPr="00A07281">
        <w:rPr>
          <w:rFonts w:ascii="標楷體" w:eastAsia="標楷體" w:hAnsi="標楷體" w:hint="eastAsia"/>
          <w:sz w:val="22"/>
          <w:szCs w:val="22"/>
        </w:rPr>
        <w:t>，</w:t>
      </w:r>
      <w:r w:rsidRPr="00A07281">
        <w:rPr>
          <w:rFonts w:ascii="標楷體" w:eastAsia="標楷體" w:hAnsi="標楷體"/>
          <w:sz w:val="22"/>
          <w:szCs w:val="22"/>
        </w:rPr>
        <w:t>尾端有毛</w:t>
      </w:r>
      <w:r w:rsidRPr="00A07281">
        <w:rPr>
          <w:rFonts w:ascii="標楷體" w:eastAsia="標楷體" w:hAnsi="標楷體" w:hint="eastAsia"/>
          <w:sz w:val="22"/>
          <w:szCs w:val="22"/>
        </w:rPr>
        <w:t>，</w:t>
      </w:r>
      <w:r w:rsidRPr="00A07281">
        <w:rPr>
          <w:rFonts w:ascii="標楷體" w:eastAsia="標楷體" w:hAnsi="標楷體"/>
          <w:sz w:val="22"/>
          <w:szCs w:val="22"/>
        </w:rPr>
        <w:t>頸下垂</w:t>
      </w:r>
      <w:r w:rsidRPr="00A07281">
        <w:rPr>
          <w:rFonts w:ascii="新細明體-ExtB" w:eastAsia="新細明體-ExtB" w:hAnsi="新細明體-ExtB" w:cs="新細明體-ExtB" w:hint="eastAsia"/>
          <w:sz w:val="22"/>
          <w:szCs w:val="22"/>
        </w:rPr>
        <w:t>𩑶</w:t>
      </w:r>
      <w:r w:rsidRPr="00A07281">
        <w:rPr>
          <w:rFonts w:ascii="新細明體" w:hAnsi="新細明體" w:cs="新細明體" w:hint="eastAsia"/>
          <w:sz w:val="22"/>
          <w:szCs w:val="22"/>
        </w:rPr>
        <w:t>，</w:t>
      </w:r>
      <w:r w:rsidRPr="00A07281">
        <w:rPr>
          <w:rFonts w:ascii="標楷體" w:eastAsia="標楷體" w:hAnsi="標楷體"/>
          <w:sz w:val="22"/>
          <w:szCs w:val="22"/>
        </w:rPr>
        <w:t>是名牛相。若離是相則無牛</w:t>
      </w:r>
      <w:r w:rsidRPr="00A07281">
        <w:rPr>
          <w:rFonts w:ascii="標楷體" w:eastAsia="標楷體" w:hAnsi="標楷體" w:hint="eastAsia"/>
          <w:sz w:val="22"/>
          <w:szCs w:val="22"/>
        </w:rPr>
        <w:t>；</w:t>
      </w:r>
      <w:r w:rsidRPr="00A07281">
        <w:rPr>
          <w:rFonts w:ascii="標楷體" w:eastAsia="標楷體" w:hAnsi="標楷體"/>
          <w:sz w:val="22"/>
          <w:szCs w:val="22"/>
        </w:rPr>
        <w:t>若無牛</w:t>
      </w:r>
      <w:r w:rsidRPr="00A07281">
        <w:rPr>
          <w:rFonts w:ascii="標楷體" w:eastAsia="標楷體" w:hAnsi="標楷體" w:hint="eastAsia"/>
          <w:sz w:val="22"/>
          <w:szCs w:val="22"/>
        </w:rPr>
        <w:t>，</w:t>
      </w:r>
      <w:r w:rsidRPr="00A07281">
        <w:rPr>
          <w:rFonts w:ascii="標楷體" w:eastAsia="標楷體" w:hAnsi="標楷體"/>
          <w:sz w:val="22"/>
          <w:szCs w:val="22"/>
        </w:rPr>
        <w:t>是諸相無所住</w:t>
      </w:r>
      <w:r w:rsidRPr="00A07281">
        <w:rPr>
          <w:rFonts w:ascii="標楷體" w:eastAsia="標楷體" w:hAnsi="標楷體" w:hint="eastAsia"/>
          <w:sz w:val="22"/>
          <w:szCs w:val="22"/>
        </w:rPr>
        <w:t>，</w:t>
      </w:r>
      <w:r w:rsidRPr="00A07281">
        <w:rPr>
          <w:rFonts w:ascii="標楷體" w:eastAsia="標楷體" w:hAnsi="標楷體"/>
          <w:sz w:val="22"/>
          <w:szCs w:val="22"/>
        </w:rPr>
        <w:t>是故說</w:t>
      </w:r>
      <w:r w:rsidRPr="00A07281">
        <w:rPr>
          <w:rFonts w:ascii="標楷體" w:eastAsia="標楷體" w:hAnsi="標楷體" w:hint="eastAsia"/>
          <w:sz w:val="22"/>
          <w:szCs w:val="22"/>
        </w:rPr>
        <w:t>「</w:t>
      </w:r>
      <w:r w:rsidRPr="00A07281">
        <w:rPr>
          <w:rFonts w:ascii="標楷體" w:eastAsia="標楷體" w:hAnsi="標楷體"/>
          <w:sz w:val="22"/>
          <w:szCs w:val="22"/>
        </w:rPr>
        <w:t>於無相法中</w:t>
      </w:r>
      <w:r w:rsidRPr="00A07281">
        <w:rPr>
          <w:rFonts w:ascii="標楷體" w:eastAsia="標楷體" w:hAnsi="標楷體" w:hint="eastAsia"/>
          <w:sz w:val="22"/>
          <w:szCs w:val="22"/>
        </w:rPr>
        <w:t>，</w:t>
      </w:r>
      <w:r w:rsidRPr="00A07281">
        <w:rPr>
          <w:rFonts w:ascii="標楷體" w:eastAsia="標楷體" w:hAnsi="標楷體"/>
          <w:sz w:val="22"/>
          <w:szCs w:val="22"/>
        </w:rPr>
        <w:t>相則無所相</w:t>
      </w:r>
      <w:r w:rsidRPr="00A07281">
        <w:rPr>
          <w:rFonts w:ascii="標楷體" w:eastAsia="標楷體" w:hAnsi="標楷體" w:hint="eastAsia"/>
          <w:sz w:val="22"/>
          <w:szCs w:val="22"/>
        </w:rPr>
        <w:t>」</w:t>
      </w:r>
      <w:r w:rsidRPr="00A07281">
        <w:rPr>
          <w:rFonts w:ascii="標楷體" w:eastAsia="標楷體" w:hAnsi="標楷體"/>
          <w:sz w:val="22"/>
          <w:szCs w:val="22"/>
        </w:rPr>
        <w:t>。</w:t>
      </w:r>
    </w:p>
    <w:p w:rsidR="003A6B19" w:rsidRPr="00A07281" w:rsidRDefault="003A6B19" w:rsidP="00F8012A">
      <w:pPr>
        <w:pStyle w:val="a6"/>
        <w:overflowPunct w:val="0"/>
        <w:adjustRightInd w:val="0"/>
        <w:ind w:leftChars="105" w:left="252"/>
        <w:jc w:val="both"/>
        <w:rPr>
          <w:rFonts w:ascii="標楷體" w:eastAsia="標楷體" w:hAnsi="標楷體"/>
          <w:sz w:val="22"/>
          <w:szCs w:val="22"/>
        </w:rPr>
      </w:pPr>
      <w:r w:rsidRPr="00A07281">
        <w:rPr>
          <w:rFonts w:ascii="標楷體" w:eastAsia="標楷體" w:hAnsi="標楷體"/>
          <w:b/>
          <w:sz w:val="22"/>
          <w:szCs w:val="22"/>
        </w:rPr>
        <w:t>有相中</w:t>
      </w:r>
      <w:r w:rsidRPr="00A07281">
        <w:rPr>
          <w:rFonts w:ascii="標楷體" w:eastAsia="標楷體" w:hAnsi="標楷體"/>
          <w:sz w:val="22"/>
          <w:szCs w:val="22"/>
        </w:rPr>
        <w:t>相亦不住，先有相故。如水相中火相不住，先有自相故。</w:t>
      </w:r>
    </w:p>
    <w:p w:rsidR="003A6B19" w:rsidRPr="00A07281" w:rsidRDefault="003A6B19" w:rsidP="000334CB">
      <w:pPr>
        <w:pStyle w:val="a6"/>
        <w:overflowPunct w:val="0"/>
        <w:adjustRightInd w:val="0"/>
        <w:spacing w:beforeLines="20" w:before="72"/>
        <w:ind w:leftChars="105" w:left="252"/>
        <w:jc w:val="both"/>
        <w:rPr>
          <w:rFonts w:ascii="標楷體" w:eastAsia="標楷體" w:hAnsi="標楷體"/>
          <w:sz w:val="22"/>
          <w:szCs w:val="22"/>
        </w:rPr>
      </w:pPr>
      <w:r w:rsidRPr="00A07281">
        <w:rPr>
          <w:rFonts w:ascii="標楷體" w:eastAsia="標楷體" w:hAnsi="標楷體"/>
          <w:sz w:val="22"/>
          <w:szCs w:val="22"/>
        </w:rPr>
        <w:t>復次</w:t>
      </w:r>
      <w:r w:rsidRPr="00A07281">
        <w:rPr>
          <w:rFonts w:ascii="標楷體" w:eastAsia="標楷體" w:hAnsi="標楷體" w:hint="eastAsia"/>
          <w:sz w:val="22"/>
          <w:szCs w:val="22"/>
        </w:rPr>
        <w:t>，</w:t>
      </w:r>
      <w:r w:rsidRPr="00A07281">
        <w:rPr>
          <w:rFonts w:ascii="標楷體" w:eastAsia="標楷體" w:hAnsi="標楷體"/>
          <w:sz w:val="22"/>
          <w:szCs w:val="22"/>
        </w:rPr>
        <w:t>若</w:t>
      </w:r>
      <w:r w:rsidRPr="00A07281">
        <w:rPr>
          <w:rFonts w:ascii="標楷體" w:eastAsia="標楷體" w:hAnsi="標楷體"/>
          <w:b/>
          <w:sz w:val="22"/>
          <w:szCs w:val="22"/>
        </w:rPr>
        <w:t>無相中</w:t>
      </w:r>
      <w:r w:rsidRPr="00A07281">
        <w:rPr>
          <w:rFonts w:ascii="標楷體" w:eastAsia="標楷體" w:hAnsi="標楷體"/>
          <w:sz w:val="22"/>
          <w:szCs w:val="22"/>
        </w:rPr>
        <w:t>相住者，則為無因，無因名為無法而有相</w:t>
      </w:r>
      <w:r w:rsidRPr="00A07281">
        <w:rPr>
          <w:rFonts w:ascii="標楷體" w:eastAsia="標楷體" w:hAnsi="標楷體" w:hint="eastAsia"/>
          <w:sz w:val="22"/>
          <w:szCs w:val="22"/>
        </w:rPr>
        <w:t>，</w:t>
      </w:r>
      <w:r w:rsidRPr="00A07281">
        <w:rPr>
          <w:rFonts w:ascii="標楷體" w:eastAsia="標楷體" w:hAnsi="標楷體"/>
          <w:sz w:val="22"/>
          <w:szCs w:val="22"/>
        </w:rPr>
        <w:t>相</w:t>
      </w:r>
      <w:r w:rsidRPr="00A07281">
        <w:rPr>
          <w:rFonts w:ascii="標楷體" w:eastAsia="標楷體" w:hAnsi="標楷體" w:hint="eastAsia"/>
          <w:sz w:val="22"/>
          <w:szCs w:val="22"/>
        </w:rPr>
        <w:t>、</w:t>
      </w:r>
      <w:r w:rsidRPr="00A07281">
        <w:rPr>
          <w:rFonts w:ascii="標楷體" w:eastAsia="標楷體" w:hAnsi="標楷體"/>
          <w:sz w:val="22"/>
          <w:szCs w:val="22"/>
        </w:rPr>
        <w:t>可相常相因待故。</w:t>
      </w:r>
    </w:p>
    <w:p w:rsidR="003A6B19" w:rsidRPr="00A07281" w:rsidRDefault="003A6B19" w:rsidP="00F8012A">
      <w:pPr>
        <w:pStyle w:val="a6"/>
        <w:overflowPunct w:val="0"/>
        <w:adjustRightInd w:val="0"/>
        <w:ind w:leftChars="105" w:left="252"/>
        <w:jc w:val="both"/>
        <w:rPr>
          <w:rFonts w:ascii="標楷體" w:eastAsia="標楷體" w:hAnsi="標楷體"/>
          <w:sz w:val="22"/>
          <w:szCs w:val="22"/>
        </w:rPr>
      </w:pPr>
      <w:r w:rsidRPr="00A07281">
        <w:rPr>
          <w:rFonts w:ascii="標楷體" w:eastAsia="標楷體" w:hAnsi="標楷體"/>
          <w:sz w:val="22"/>
          <w:szCs w:val="22"/>
        </w:rPr>
        <w:t>離有相</w:t>
      </w:r>
      <w:r w:rsidRPr="00A07281">
        <w:rPr>
          <w:rFonts w:ascii="標楷體" w:eastAsia="標楷體" w:hAnsi="標楷體" w:hint="eastAsia"/>
          <w:sz w:val="22"/>
          <w:szCs w:val="22"/>
        </w:rPr>
        <w:t>、</w:t>
      </w:r>
      <w:r w:rsidRPr="00A07281">
        <w:rPr>
          <w:rFonts w:ascii="標楷體" w:eastAsia="標楷體" w:hAnsi="標楷體"/>
          <w:sz w:val="22"/>
          <w:szCs w:val="22"/>
        </w:rPr>
        <w:t>無相法，更無第三處可相，是故偈中說</w:t>
      </w:r>
      <w:r w:rsidRPr="00A07281">
        <w:rPr>
          <w:rFonts w:ascii="標楷體" w:eastAsia="標楷體" w:hAnsi="標楷體" w:hint="eastAsia"/>
          <w:sz w:val="22"/>
          <w:szCs w:val="22"/>
        </w:rPr>
        <w:t>「</w:t>
      </w:r>
      <w:r w:rsidRPr="00A07281">
        <w:rPr>
          <w:rFonts w:ascii="標楷體" w:eastAsia="標楷體" w:hAnsi="標楷體"/>
          <w:sz w:val="22"/>
          <w:szCs w:val="22"/>
        </w:rPr>
        <w:t>離有相</w:t>
      </w:r>
      <w:r w:rsidRPr="00A07281">
        <w:rPr>
          <w:rFonts w:ascii="標楷體" w:eastAsia="標楷體" w:hAnsi="標楷體" w:hint="eastAsia"/>
          <w:sz w:val="22"/>
          <w:szCs w:val="22"/>
        </w:rPr>
        <w:t>、</w:t>
      </w:r>
      <w:r w:rsidRPr="00A07281">
        <w:rPr>
          <w:rFonts w:ascii="標楷體" w:eastAsia="標楷體" w:hAnsi="標楷體"/>
          <w:sz w:val="22"/>
          <w:szCs w:val="22"/>
        </w:rPr>
        <w:t>無相</w:t>
      </w:r>
      <w:r w:rsidRPr="00A07281">
        <w:rPr>
          <w:rFonts w:ascii="標楷體" w:eastAsia="標楷體" w:hAnsi="標楷體" w:hint="eastAsia"/>
          <w:sz w:val="22"/>
          <w:szCs w:val="22"/>
        </w:rPr>
        <w:t>，</w:t>
      </w:r>
      <w:r w:rsidRPr="00A07281">
        <w:rPr>
          <w:rFonts w:ascii="標楷體" w:eastAsia="標楷體" w:hAnsi="標楷體"/>
          <w:sz w:val="22"/>
          <w:szCs w:val="22"/>
        </w:rPr>
        <w:t>餘處亦不住</w:t>
      </w:r>
      <w:r w:rsidRPr="00A07281">
        <w:rPr>
          <w:rFonts w:ascii="標楷體" w:eastAsia="標楷體" w:hAnsi="標楷體" w:hint="eastAsia"/>
          <w:sz w:val="22"/>
          <w:szCs w:val="22"/>
        </w:rPr>
        <w:t>」</w:t>
      </w:r>
      <w:r w:rsidRPr="00A07281">
        <w:rPr>
          <w:rFonts w:ascii="標楷體" w:eastAsia="標楷體" w:hAnsi="標楷體"/>
          <w:sz w:val="22"/>
          <w:szCs w:val="22"/>
        </w:rPr>
        <w:t>。</w:t>
      </w:r>
    </w:p>
  </w:footnote>
  <w:footnote w:id="18">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）參見《中論》卷</w:t>
      </w:r>
      <w:r w:rsidRPr="00A07281">
        <w:rPr>
          <w:rFonts w:hint="eastAsia"/>
          <w:sz w:val="22"/>
          <w:szCs w:val="22"/>
        </w:rPr>
        <w:t>1</w:t>
      </w:r>
      <w:r w:rsidRPr="00A07281">
        <w:rPr>
          <w:rFonts w:hint="eastAsia"/>
          <w:sz w:val="22"/>
          <w:szCs w:val="22"/>
        </w:rPr>
        <w:t>〈</w:t>
      </w:r>
      <w:r w:rsidRPr="00A07281">
        <w:rPr>
          <w:rFonts w:hint="eastAsia"/>
          <w:sz w:val="22"/>
          <w:szCs w:val="22"/>
        </w:rPr>
        <w:t>6</w:t>
      </w:r>
      <w:r w:rsidRPr="00A07281">
        <w:rPr>
          <w:rFonts w:hint="eastAsia"/>
          <w:sz w:val="22"/>
          <w:szCs w:val="22"/>
        </w:rPr>
        <w:t>觀染染者品〉（青目釋）（大正</w:t>
      </w:r>
      <w:r w:rsidRPr="00A07281">
        <w:rPr>
          <w:sz w:val="22"/>
          <w:szCs w:val="22"/>
        </w:rPr>
        <w:t>30</w:t>
      </w:r>
      <w:r w:rsidRPr="00A07281">
        <w:rPr>
          <w:rFonts w:hint="eastAsia"/>
          <w:sz w:val="22"/>
          <w:szCs w:val="22"/>
        </w:rPr>
        <w:t>，</w:t>
      </w:r>
      <w:r w:rsidRPr="00A07281">
        <w:rPr>
          <w:sz w:val="22"/>
          <w:szCs w:val="22"/>
        </w:rPr>
        <w:t>8b13</w:t>
      </w:r>
      <w:r w:rsidRPr="00A07281">
        <w:rPr>
          <w:rFonts w:hint="eastAsia"/>
          <w:sz w:val="22"/>
          <w:szCs w:val="22"/>
        </w:rPr>
        <w:t>-26</w:t>
      </w:r>
      <w:r w:rsidRPr="00A07281">
        <w:rPr>
          <w:rFonts w:hint="eastAsia"/>
          <w:sz w:val="22"/>
          <w:szCs w:val="22"/>
        </w:rPr>
        <w:t>）：</w:t>
      </w:r>
    </w:p>
    <w:p w:rsidR="003A6B19" w:rsidRPr="00A07281" w:rsidRDefault="003A6B19" w:rsidP="004254B2">
      <w:pPr>
        <w:pStyle w:val="a6"/>
        <w:overflowPunct w:val="0"/>
        <w:adjustRightInd w:val="0"/>
        <w:ind w:leftChars="335" w:left="804"/>
        <w:jc w:val="both"/>
        <w:rPr>
          <w:sz w:val="22"/>
          <w:szCs w:val="22"/>
        </w:rPr>
      </w:pPr>
      <w:r w:rsidRPr="00A07281">
        <w:rPr>
          <w:rFonts w:eastAsia="標楷體" w:hint="eastAsia"/>
          <w:b/>
          <w:sz w:val="22"/>
          <w:szCs w:val="22"/>
        </w:rPr>
        <w:t>染者染法一，一法云何合？染者染法異，異法云何合？</w:t>
      </w:r>
      <w:r w:rsidRPr="00A07281">
        <w:rPr>
          <w:sz w:val="22"/>
          <w:szCs w:val="22"/>
        </w:rPr>
        <w:t>（第</w:t>
      </w:r>
      <w:r w:rsidRPr="00A07281">
        <w:rPr>
          <w:rFonts w:hint="eastAsia"/>
          <w:sz w:val="22"/>
          <w:szCs w:val="22"/>
        </w:rPr>
        <w:t>4</w:t>
      </w:r>
      <w:r w:rsidRPr="00A07281">
        <w:rPr>
          <w:sz w:val="22"/>
          <w:szCs w:val="22"/>
        </w:rPr>
        <w:t>頌）</w:t>
      </w:r>
    </w:p>
    <w:p w:rsidR="003A6B19" w:rsidRPr="00A07281" w:rsidRDefault="003A6B19" w:rsidP="004254B2">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染法、染者，若以</w:t>
      </w:r>
      <w:r w:rsidRPr="00A07281">
        <w:rPr>
          <w:rFonts w:ascii="標楷體" w:eastAsia="標楷體" w:hAnsi="標楷體" w:hint="eastAsia"/>
          <w:b/>
          <w:sz w:val="22"/>
          <w:szCs w:val="22"/>
        </w:rPr>
        <w:t>一法</w:t>
      </w:r>
      <w:r w:rsidRPr="00A07281">
        <w:rPr>
          <w:rFonts w:ascii="標楷體" w:eastAsia="標楷體" w:hAnsi="標楷體" w:hint="eastAsia"/>
          <w:sz w:val="22"/>
          <w:szCs w:val="22"/>
        </w:rPr>
        <w:t>合？若以</w:t>
      </w:r>
      <w:r w:rsidRPr="00A07281">
        <w:rPr>
          <w:rFonts w:ascii="標楷體" w:eastAsia="標楷體" w:hAnsi="標楷體" w:hint="eastAsia"/>
          <w:b/>
          <w:sz w:val="22"/>
          <w:szCs w:val="22"/>
        </w:rPr>
        <w:t>異法</w:t>
      </w:r>
      <w:r w:rsidRPr="00A07281">
        <w:rPr>
          <w:rFonts w:ascii="標楷體" w:eastAsia="標楷體" w:hAnsi="標楷體" w:hint="eastAsia"/>
          <w:sz w:val="22"/>
          <w:szCs w:val="22"/>
        </w:rPr>
        <w:t>合？</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若</w:t>
      </w:r>
      <w:r w:rsidRPr="00A07281">
        <w:rPr>
          <w:rFonts w:ascii="標楷體" w:eastAsia="標楷體" w:hAnsi="標楷體" w:hint="eastAsia"/>
          <w:b/>
          <w:sz w:val="22"/>
          <w:szCs w:val="22"/>
        </w:rPr>
        <w:t>一</w:t>
      </w:r>
      <w:r w:rsidRPr="00A07281">
        <w:rPr>
          <w:rFonts w:ascii="標楷體" w:eastAsia="標楷體" w:hAnsi="標楷體" w:hint="eastAsia"/>
          <w:sz w:val="22"/>
          <w:szCs w:val="22"/>
        </w:rPr>
        <w:t>則無合。何以故？一法云何自合？如指端不能自觸！</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若以</w:t>
      </w:r>
      <w:r w:rsidRPr="00A07281">
        <w:rPr>
          <w:rFonts w:ascii="標楷體" w:eastAsia="標楷體" w:hAnsi="標楷體" w:hint="eastAsia"/>
          <w:b/>
          <w:sz w:val="22"/>
          <w:szCs w:val="22"/>
        </w:rPr>
        <w:t>異法</w:t>
      </w:r>
      <w:r w:rsidRPr="00A07281">
        <w:rPr>
          <w:rFonts w:ascii="標楷體" w:eastAsia="標楷體" w:hAnsi="標楷體" w:hint="eastAsia"/>
          <w:sz w:val="22"/>
          <w:szCs w:val="22"/>
        </w:rPr>
        <w:t>合，是亦不可。何以故？以異成故。若各成竟，不須復合，雖合猶異。</w:t>
      </w:r>
    </w:p>
    <w:p w:rsidR="003A6B19" w:rsidRPr="00A07281" w:rsidRDefault="003A6B19" w:rsidP="004254B2">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復次，一、異俱不可。何以故？</w:t>
      </w:r>
    </w:p>
    <w:p w:rsidR="003A6B19" w:rsidRPr="00A07281" w:rsidRDefault="003A6B19" w:rsidP="004254B2">
      <w:pPr>
        <w:pStyle w:val="a6"/>
        <w:overflowPunct w:val="0"/>
        <w:adjustRightInd w:val="0"/>
        <w:ind w:leftChars="335" w:left="804"/>
        <w:jc w:val="both"/>
        <w:rPr>
          <w:rFonts w:ascii="標楷體" w:eastAsia="標楷體" w:hAnsi="標楷體"/>
          <w:b/>
          <w:sz w:val="22"/>
          <w:szCs w:val="22"/>
        </w:rPr>
      </w:pPr>
      <w:r w:rsidRPr="00A07281">
        <w:rPr>
          <w:rFonts w:ascii="標楷體" w:eastAsia="標楷體" w:hAnsi="標楷體" w:hint="eastAsia"/>
          <w:b/>
          <w:sz w:val="22"/>
          <w:szCs w:val="22"/>
        </w:rPr>
        <w:t>若一有合者，離伴應有合；若異有合者，離伴亦應合。</w:t>
      </w:r>
      <w:r w:rsidRPr="00A07281">
        <w:rPr>
          <w:sz w:val="22"/>
          <w:szCs w:val="22"/>
        </w:rPr>
        <w:t>（第</w:t>
      </w:r>
      <w:r w:rsidRPr="00A07281">
        <w:rPr>
          <w:rFonts w:hint="eastAsia"/>
          <w:sz w:val="22"/>
          <w:szCs w:val="22"/>
        </w:rPr>
        <w:t>5</w:t>
      </w:r>
      <w:r w:rsidRPr="00A07281">
        <w:rPr>
          <w:sz w:val="22"/>
          <w:szCs w:val="22"/>
        </w:rPr>
        <w:t>頌）</w:t>
      </w:r>
    </w:p>
    <w:p w:rsidR="003A6B19" w:rsidRPr="00A07281" w:rsidRDefault="003A6B19" w:rsidP="004254B2">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若染、染者</w:t>
      </w:r>
      <w:r w:rsidRPr="00A07281">
        <w:rPr>
          <w:rFonts w:ascii="標楷體" w:eastAsia="標楷體" w:hAnsi="標楷體" w:hint="eastAsia"/>
          <w:b/>
          <w:sz w:val="22"/>
          <w:szCs w:val="22"/>
        </w:rPr>
        <w:t>一</w:t>
      </w:r>
      <w:r w:rsidRPr="00A07281">
        <w:rPr>
          <w:rFonts w:ascii="標楷體" w:eastAsia="標楷體" w:hAnsi="標楷體" w:hint="eastAsia"/>
          <w:sz w:val="22"/>
          <w:szCs w:val="22"/>
        </w:rPr>
        <w:t>，強名為</w:t>
      </w:r>
      <w:r w:rsidRPr="00A07281">
        <w:rPr>
          <w:rFonts w:ascii="標楷體" w:eastAsia="標楷體" w:hAnsi="標楷體" w:hint="eastAsia"/>
          <w:b/>
          <w:sz w:val="22"/>
          <w:szCs w:val="22"/>
        </w:rPr>
        <w:t>合</w:t>
      </w:r>
      <w:r w:rsidRPr="00A07281">
        <w:rPr>
          <w:rFonts w:ascii="標楷體" w:eastAsia="標楷體" w:hAnsi="標楷體" w:hint="eastAsia"/>
          <w:sz w:val="22"/>
          <w:szCs w:val="22"/>
        </w:rPr>
        <w:t>者，應離餘因緣而有染、染者。</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復次，若一，亦不應有染、染者二名。染是法，染者是人，若人、法為</w:t>
      </w:r>
      <w:r w:rsidRPr="00A07281">
        <w:rPr>
          <w:rFonts w:ascii="標楷體" w:eastAsia="標楷體" w:hAnsi="標楷體" w:hint="eastAsia"/>
          <w:b/>
          <w:sz w:val="22"/>
          <w:szCs w:val="22"/>
        </w:rPr>
        <w:t>一</w:t>
      </w:r>
      <w:r w:rsidRPr="00A07281">
        <w:rPr>
          <w:rFonts w:ascii="標楷體" w:eastAsia="標楷體" w:hAnsi="標楷體" w:hint="eastAsia"/>
          <w:sz w:val="22"/>
          <w:szCs w:val="22"/>
        </w:rPr>
        <w:t>，是則大亂。</w:t>
      </w:r>
    </w:p>
    <w:p w:rsidR="003A6B19" w:rsidRPr="00A07281" w:rsidRDefault="003A6B19" w:rsidP="00F07B8B">
      <w:pPr>
        <w:pStyle w:val="a6"/>
        <w:overflowPunct w:val="0"/>
        <w:adjustRightInd w:val="0"/>
        <w:spacing w:beforeLines="20" w:before="72"/>
        <w:ind w:leftChars="335" w:left="804"/>
        <w:jc w:val="both"/>
        <w:rPr>
          <w:rFonts w:eastAsia="標楷體"/>
          <w:b/>
          <w:sz w:val="22"/>
          <w:szCs w:val="22"/>
        </w:rPr>
      </w:pPr>
      <w:r w:rsidRPr="00A07281">
        <w:rPr>
          <w:rFonts w:ascii="標楷體" w:eastAsia="標楷體" w:hAnsi="標楷體" w:hint="eastAsia"/>
          <w:sz w:val="22"/>
          <w:szCs w:val="22"/>
        </w:rPr>
        <w:t>若染、染者各</w:t>
      </w:r>
      <w:r w:rsidRPr="00A07281">
        <w:rPr>
          <w:rFonts w:ascii="標楷體" w:eastAsia="標楷體" w:hAnsi="標楷體" w:hint="eastAsia"/>
          <w:b/>
          <w:sz w:val="22"/>
          <w:szCs w:val="22"/>
        </w:rPr>
        <w:t>異</w:t>
      </w:r>
      <w:r w:rsidRPr="00A07281">
        <w:rPr>
          <w:rFonts w:ascii="標楷體" w:eastAsia="標楷體" w:hAnsi="標楷體" w:hint="eastAsia"/>
          <w:sz w:val="22"/>
          <w:szCs w:val="22"/>
        </w:rPr>
        <w:t>而言</w:t>
      </w:r>
      <w:r w:rsidRPr="00A07281">
        <w:rPr>
          <w:rFonts w:ascii="標楷體" w:eastAsia="標楷體" w:hAnsi="標楷體" w:hint="eastAsia"/>
          <w:b/>
          <w:sz w:val="22"/>
          <w:szCs w:val="22"/>
        </w:rPr>
        <w:t>合</w:t>
      </w:r>
      <w:r w:rsidRPr="00A07281">
        <w:rPr>
          <w:rFonts w:ascii="標楷體" w:eastAsia="標楷體" w:hAnsi="標楷體" w:hint="eastAsia"/>
          <w:sz w:val="22"/>
          <w:szCs w:val="22"/>
        </w:rPr>
        <w:t>者，則不須餘因緣而有</w:t>
      </w:r>
      <w:r w:rsidRPr="00A07281">
        <w:rPr>
          <w:rFonts w:ascii="標楷體" w:eastAsia="標楷體" w:hAnsi="標楷體" w:hint="eastAsia"/>
          <w:b/>
          <w:sz w:val="22"/>
          <w:szCs w:val="22"/>
        </w:rPr>
        <w:t>合</w:t>
      </w:r>
      <w:r w:rsidRPr="00A07281">
        <w:rPr>
          <w:rFonts w:ascii="標楷體" w:eastAsia="標楷體" w:hAnsi="標楷體" w:hint="eastAsia"/>
          <w:sz w:val="22"/>
          <w:szCs w:val="22"/>
        </w:rPr>
        <w:t>；若</w:t>
      </w:r>
      <w:r w:rsidRPr="00A07281">
        <w:rPr>
          <w:rFonts w:ascii="標楷體" w:eastAsia="標楷體" w:hAnsi="標楷體" w:hint="eastAsia"/>
          <w:b/>
          <w:sz w:val="22"/>
          <w:szCs w:val="22"/>
        </w:rPr>
        <w:t>異</w:t>
      </w:r>
      <w:r w:rsidRPr="00A07281">
        <w:rPr>
          <w:rFonts w:ascii="標楷體" w:eastAsia="標楷體" w:hAnsi="標楷體" w:hint="eastAsia"/>
          <w:sz w:val="22"/>
          <w:szCs w:val="22"/>
        </w:rPr>
        <w:t>而</w:t>
      </w:r>
      <w:r w:rsidRPr="00A07281">
        <w:rPr>
          <w:rFonts w:ascii="標楷體" w:eastAsia="標楷體" w:hAnsi="標楷體" w:hint="eastAsia"/>
          <w:b/>
          <w:sz w:val="22"/>
          <w:szCs w:val="22"/>
        </w:rPr>
        <w:t>合</w:t>
      </w:r>
      <w:r w:rsidRPr="00A07281">
        <w:rPr>
          <w:rFonts w:ascii="標楷體" w:eastAsia="標楷體" w:hAnsi="標楷體" w:hint="eastAsia"/>
          <w:sz w:val="22"/>
          <w:szCs w:val="22"/>
        </w:rPr>
        <w:t>者，雖遠亦應合。</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）印順法師，《中觀論頌講記》〈</w:t>
      </w:r>
      <w:r w:rsidRPr="00A07281">
        <w:rPr>
          <w:rFonts w:hint="eastAsia"/>
          <w:sz w:val="22"/>
          <w:szCs w:val="22"/>
        </w:rPr>
        <w:t>6</w:t>
      </w:r>
      <w:r w:rsidRPr="00A07281">
        <w:rPr>
          <w:rFonts w:hint="eastAsia"/>
          <w:sz w:val="22"/>
          <w:szCs w:val="22"/>
        </w:rPr>
        <w:t>觀染染者品〉，</w:t>
      </w:r>
      <w:r w:rsidRPr="00A07281">
        <w:rPr>
          <w:rFonts w:hint="eastAsia"/>
          <w:sz w:val="22"/>
          <w:szCs w:val="22"/>
        </w:rPr>
        <w:t>p</w:t>
      </w:r>
      <w:r w:rsidRPr="00A07281">
        <w:rPr>
          <w:sz w:val="22"/>
          <w:szCs w:val="22"/>
        </w:rPr>
        <w:t>p</w:t>
      </w:r>
      <w:r w:rsidRPr="00A07281">
        <w:rPr>
          <w:rFonts w:hint="eastAsia"/>
          <w:sz w:val="22"/>
          <w:szCs w:val="22"/>
        </w:rPr>
        <w:t>.138-139</w:t>
      </w:r>
      <w:r w:rsidRPr="00A07281">
        <w:rPr>
          <w:rFonts w:hint="eastAsia"/>
          <w:sz w:val="22"/>
          <w:szCs w:val="22"/>
        </w:rPr>
        <w:t>：</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和合，既不出一異，現在就從一異門去破。</w:t>
      </w:r>
    </w:p>
    <w:p w:rsidR="003A6B19" w:rsidRPr="00A07281" w:rsidRDefault="003A6B19" w:rsidP="004254B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你所說的和合，是</w:t>
      </w:r>
      <w:r w:rsidRPr="00A07281">
        <w:rPr>
          <w:rFonts w:ascii="標楷體" w:eastAsia="標楷體" w:hAnsi="標楷體" w:hint="eastAsia"/>
          <w:b/>
          <w:sz w:val="22"/>
          <w:szCs w:val="22"/>
        </w:rPr>
        <w:t>一法</w:t>
      </w:r>
      <w:r w:rsidRPr="00A07281">
        <w:rPr>
          <w:rFonts w:ascii="標楷體" w:eastAsia="標楷體" w:hAnsi="標楷體" w:hint="eastAsia"/>
          <w:sz w:val="22"/>
          <w:szCs w:val="22"/>
        </w:rPr>
        <w:t>而和合呢？還是</w:t>
      </w:r>
      <w:r w:rsidRPr="00A07281">
        <w:rPr>
          <w:rFonts w:ascii="標楷體" w:eastAsia="標楷體" w:hAnsi="標楷體" w:hint="eastAsia"/>
          <w:b/>
          <w:sz w:val="22"/>
          <w:szCs w:val="22"/>
        </w:rPr>
        <w:t>異法</w:t>
      </w:r>
      <w:r w:rsidRPr="00A07281">
        <w:rPr>
          <w:rFonts w:ascii="標楷體" w:eastAsia="標楷體" w:hAnsi="標楷體" w:hint="eastAsia"/>
          <w:sz w:val="22"/>
          <w:szCs w:val="22"/>
        </w:rPr>
        <w:t>而和合？</w:t>
      </w:r>
    </w:p>
    <w:p w:rsidR="003A6B19" w:rsidRPr="00A07281" w:rsidRDefault="003A6B19" w:rsidP="000334CB">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假定說，「染者」與「染法」是「一」，</w:t>
      </w:r>
      <w:r w:rsidRPr="00A07281">
        <w:rPr>
          <w:rFonts w:ascii="標楷體" w:eastAsia="標楷體" w:hAnsi="標楷體" w:hint="eastAsia"/>
          <w:b/>
          <w:sz w:val="22"/>
          <w:szCs w:val="22"/>
        </w:rPr>
        <w:t>「一法」怎麼能夠「合」</w:t>
      </w:r>
      <w:r w:rsidRPr="00A07281">
        <w:rPr>
          <w:rFonts w:ascii="標楷體" w:eastAsia="標楷體" w:hAnsi="標楷體" w:hint="eastAsia"/>
          <w:sz w:val="22"/>
          <w:szCs w:val="22"/>
        </w:rPr>
        <w:t>？要說合，一定是這法與那法合；若但是一法，那是絕對說不上合的，如指的不能自觸。</w:t>
      </w:r>
    </w:p>
    <w:p w:rsidR="003A6B19" w:rsidRPr="00A07281" w:rsidRDefault="003A6B19" w:rsidP="000334CB">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假定說，「染者」與「染法」是差別各「異」的，</w:t>
      </w:r>
      <w:r w:rsidRPr="00A07281">
        <w:rPr>
          <w:rFonts w:ascii="標楷體" w:eastAsia="標楷體" w:hAnsi="標楷體" w:hint="eastAsia"/>
          <w:b/>
          <w:sz w:val="22"/>
          <w:szCs w:val="22"/>
        </w:rPr>
        <w:t>「異法」又怎麼能夠「合」</w:t>
      </w:r>
      <w:r w:rsidRPr="00A07281">
        <w:rPr>
          <w:rFonts w:ascii="標楷體" w:eastAsia="標楷體" w:hAnsi="標楷體" w:hint="eastAsia"/>
          <w:sz w:val="22"/>
          <w:szCs w:val="22"/>
        </w:rPr>
        <w:t>？因為合，要兩法有涉入、滲合的關係，若各各差別，怎樣和合得起？所以，</w:t>
      </w:r>
      <w:r w:rsidRPr="00A07281">
        <w:rPr>
          <w:rFonts w:ascii="標楷體" w:eastAsia="標楷體" w:hAnsi="標楷體" w:hint="eastAsia"/>
          <w:b/>
          <w:sz w:val="22"/>
          <w:szCs w:val="22"/>
        </w:rPr>
        <w:t>不同而各有自體的，只可說堆積，不可說和合</w:t>
      </w:r>
      <w:r w:rsidRPr="00A07281">
        <w:rPr>
          <w:rFonts w:ascii="標楷體" w:eastAsia="標楷體" w:hAnsi="標楷體" w:hint="eastAsia"/>
          <w:sz w:val="22"/>
          <w:szCs w:val="22"/>
        </w:rPr>
        <w:t>。</w:t>
      </w:r>
    </w:p>
    <w:p w:rsidR="003A6B19" w:rsidRPr="00A07281" w:rsidRDefault="003A6B19" w:rsidP="00F07B8B">
      <w:pPr>
        <w:pStyle w:val="a6"/>
        <w:overflowPunct w:val="0"/>
        <w:adjustRightInd w:val="0"/>
        <w:spacing w:beforeLines="20" w:before="72"/>
        <w:ind w:leftChars="334" w:left="1099" w:hangingChars="135" w:hanging="297"/>
        <w:jc w:val="both"/>
        <w:rPr>
          <w:rFonts w:ascii="標楷體" w:eastAsia="標楷體" w:hAnsi="標楷體"/>
          <w:sz w:val="22"/>
          <w:szCs w:val="22"/>
        </w:rPr>
      </w:pPr>
      <w:r w:rsidRPr="00A07281">
        <w:rPr>
          <w:rFonts w:ascii="標楷體" w:eastAsia="標楷體" w:hAnsi="標楷體" w:hint="eastAsia"/>
          <w:sz w:val="22"/>
          <w:szCs w:val="22"/>
        </w:rPr>
        <w:t>一異的所以不能和合，論中更舉出理由。</w:t>
      </w:r>
    </w:p>
    <w:p w:rsidR="003A6B19" w:rsidRPr="00A07281" w:rsidRDefault="003A6B19" w:rsidP="000334CB">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b/>
          <w:sz w:val="22"/>
          <w:szCs w:val="22"/>
        </w:rPr>
        <w:t>如果一定說染、染者是「一」而可以「有」和「合」的，那麼，「離」了「伴」侶，也「應」該「有」和「合」。</w:t>
      </w:r>
      <w:r w:rsidRPr="00A07281">
        <w:rPr>
          <w:rFonts w:ascii="標楷體" w:eastAsia="標楷體" w:hAnsi="標楷體" w:hint="eastAsia"/>
          <w:sz w:val="22"/>
          <w:szCs w:val="22"/>
        </w:rPr>
        <w:t>有前心時無後心，有了後心而前心又滅，彼此不相及，怎說心心所法和合相應生？</w:t>
      </w:r>
    </w:p>
    <w:p w:rsidR="003A6B19" w:rsidRPr="00A07281" w:rsidRDefault="003A6B19" w:rsidP="000334CB">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b/>
          <w:sz w:val="22"/>
          <w:szCs w:val="22"/>
        </w:rPr>
        <w:t>若說一法不能合，還是「異」法才「有」和「合」的可能</w:t>
      </w:r>
      <w:r w:rsidRPr="00A07281">
        <w:rPr>
          <w:rFonts w:ascii="標楷體" w:eastAsia="標楷體" w:hAnsi="標楷體" w:hint="eastAsia"/>
          <w:sz w:val="22"/>
          <w:szCs w:val="22"/>
        </w:rPr>
        <w:t>。那麼，兩法和合在一處時，這還不是你是你、我是我，根本生不起關係；伴與非伴，又有什麼差別？所以說</w:t>
      </w:r>
      <w:r w:rsidRPr="00A07281">
        <w:rPr>
          <w:rFonts w:ascii="標楷體" w:eastAsia="標楷體" w:hAnsi="標楷體" w:hint="eastAsia"/>
          <w:b/>
          <w:sz w:val="22"/>
          <w:szCs w:val="22"/>
        </w:rPr>
        <w:t>「離伴亦應合」</w:t>
      </w:r>
      <w:r w:rsidRPr="00A07281">
        <w:rPr>
          <w:rFonts w:ascii="標楷體" w:eastAsia="標楷體" w:hAnsi="標楷體" w:hint="eastAsia"/>
          <w:sz w:val="22"/>
          <w:szCs w:val="22"/>
        </w:rPr>
        <w:t>。</w:t>
      </w:r>
    </w:p>
    <w:p w:rsidR="003A6B19" w:rsidRPr="00A07281" w:rsidRDefault="003A6B19" w:rsidP="000334CB">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論主所以用破一的理由同樣的去破異，因為</w:t>
      </w:r>
      <w:r w:rsidRPr="00A07281">
        <w:rPr>
          <w:rFonts w:ascii="標楷體" w:eastAsia="標楷體" w:hAnsi="標楷體" w:hint="eastAsia"/>
          <w:b/>
          <w:sz w:val="22"/>
          <w:szCs w:val="22"/>
        </w:rPr>
        <w:t>獨存的一，與孤立的異，只是同一思想的兩面。</w:t>
      </w:r>
      <w:r w:rsidRPr="00A07281">
        <w:rPr>
          <w:rFonts w:ascii="標楷體" w:eastAsia="標楷體" w:hAnsi="標楷體" w:hint="eastAsia"/>
          <w:sz w:val="22"/>
          <w:szCs w:val="22"/>
        </w:rPr>
        <w:t>所以</w:t>
      </w:r>
      <w:r w:rsidRPr="00A07281">
        <w:rPr>
          <w:rFonts w:ascii="標楷體" w:eastAsia="標楷體" w:hAnsi="標楷體" w:hint="eastAsia"/>
          <w:b/>
          <w:sz w:val="22"/>
          <w:szCs w:val="22"/>
        </w:rPr>
        <w:t>獨存的一</w:t>
      </w:r>
      <w:r w:rsidRPr="00A07281">
        <w:rPr>
          <w:rFonts w:ascii="標楷體" w:eastAsia="標楷體" w:hAnsi="標楷體" w:hint="eastAsia"/>
          <w:sz w:val="22"/>
          <w:szCs w:val="22"/>
        </w:rPr>
        <w:t>不成立，一個個</w:t>
      </w:r>
      <w:r w:rsidRPr="00A07281">
        <w:rPr>
          <w:rFonts w:ascii="標楷體" w:eastAsia="標楷體" w:hAnsi="標楷體" w:hint="eastAsia"/>
          <w:b/>
          <w:sz w:val="22"/>
          <w:szCs w:val="22"/>
        </w:rPr>
        <w:t>孤立的異</w:t>
      </w:r>
      <w:r w:rsidRPr="00A07281">
        <w:rPr>
          <w:rFonts w:ascii="標楷體" w:eastAsia="標楷體" w:hAnsi="標楷體" w:hint="eastAsia"/>
          <w:sz w:val="22"/>
          <w:szCs w:val="22"/>
        </w:rPr>
        <w:t>也就不成。一異和合既都不能建立，染、染者的成立，自然大成問題。真常唯心者說真妄和合，當然也此路不通！</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3</w:t>
      </w:r>
      <w:r w:rsidRPr="00A07281">
        <w:rPr>
          <w:rFonts w:hint="eastAsia"/>
          <w:sz w:val="22"/>
          <w:szCs w:val="22"/>
        </w:rPr>
        <w:t>）《中論》卷</w:t>
      </w:r>
      <w:r w:rsidRPr="00A07281">
        <w:rPr>
          <w:rFonts w:hint="eastAsia"/>
          <w:sz w:val="22"/>
          <w:szCs w:val="22"/>
        </w:rPr>
        <w:t>1</w:t>
      </w:r>
      <w:r w:rsidRPr="00A07281">
        <w:rPr>
          <w:rFonts w:hint="eastAsia"/>
          <w:sz w:val="22"/>
          <w:szCs w:val="22"/>
        </w:rPr>
        <w:t>〈</w:t>
      </w:r>
      <w:r w:rsidRPr="00A07281">
        <w:rPr>
          <w:rFonts w:hint="eastAsia"/>
          <w:sz w:val="22"/>
          <w:szCs w:val="22"/>
        </w:rPr>
        <w:t>6</w:t>
      </w:r>
      <w:r w:rsidRPr="00A07281">
        <w:rPr>
          <w:rFonts w:hint="eastAsia"/>
          <w:sz w:val="22"/>
          <w:szCs w:val="22"/>
        </w:rPr>
        <w:t>觀染染者品〉（青目釋）（大正</w:t>
      </w:r>
      <w:r w:rsidRPr="00A07281">
        <w:rPr>
          <w:sz w:val="22"/>
          <w:szCs w:val="22"/>
        </w:rPr>
        <w:t>30</w:t>
      </w:r>
      <w:r w:rsidRPr="00A07281">
        <w:rPr>
          <w:rFonts w:hint="eastAsia"/>
          <w:sz w:val="22"/>
          <w:szCs w:val="22"/>
        </w:rPr>
        <w:t>，</w:t>
      </w:r>
      <w:smartTag w:uri="urn:schemas-microsoft-com:office:smarttags" w:element="chmetcnv">
        <w:smartTagPr>
          <w:attr w:name="UnitName" w:val="C"/>
          <w:attr w:name="SourceValue" w:val="8"/>
          <w:attr w:name="HasSpace" w:val="False"/>
          <w:attr w:name="Negative" w:val="False"/>
          <w:attr w:name="NumberType" w:val="1"/>
          <w:attr w:name="TCSC" w:val="0"/>
        </w:smartTagPr>
        <w:r w:rsidRPr="00A07281">
          <w:rPr>
            <w:sz w:val="22"/>
            <w:szCs w:val="22"/>
          </w:rPr>
          <w:t>8c</w:t>
        </w:r>
      </w:smartTag>
      <w:r w:rsidRPr="00A07281">
        <w:rPr>
          <w:sz w:val="22"/>
          <w:szCs w:val="22"/>
        </w:rPr>
        <w:t>18</w:t>
      </w:r>
      <w:r w:rsidRPr="00A07281">
        <w:rPr>
          <w:rFonts w:hint="eastAsia"/>
          <w:sz w:val="22"/>
          <w:szCs w:val="22"/>
        </w:rPr>
        <w:t>-22</w:t>
      </w:r>
      <w:r w:rsidRPr="00A07281">
        <w:rPr>
          <w:rFonts w:hint="eastAsia"/>
          <w:sz w:val="22"/>
          <w:szCs w:val="22"/>
        </w:rPr>
        <w:t>）：</w:t>
      </w:r>
    </w:p>
    <w:p w:rsidR="003A6B19" w:rsidRPr="00A07281" w:rsidRDefault="003A6B19" w:rsidP="0021097D">
      <w:pPr>
        <w:pStyle w:val="a6"/>
        <w:overflowPunct w:val="0"/>
        <w:adjustRightInd w:val="0"/>
        <w:ind w:leftChars="335" w:left="804"/>
        <w:jc w:val="both"/>
        <w:rPr>
          <w:rFonts w:eastAsia="標楷體"/>
          <w:b/>
          <w:sz w:val="22"/>
          <w:szCs w:val="22"/>
        </w:rPr>
      </w:pPr>
      <w:r w:rsidRPr="00A07281">
        <w:rPr>
          <w:rFonts w:eastAsia="標楷體" w:hint="eastAsia"/>
          <w:b/>
          <w:sz w:val="22"/>
          <w:szCs w:val="22"/>
        </w:rPr>
        <w:t>如是染染者，非合不合成，諸法亦如是，非合不合成。</w:t>
      </w:r>
      <w:r w:rsidRPr="00A07281">
        <w:rPr>
          <w:sz w:val="22"/>
          <w:szCs w:val="22"/>
        </w:rPr>
        <w:t>（第</w:t>
      </w:r>
      <w:r w:rsidRPr="00A07281">
        <w:rPr>
          <w:rFonts w:hint="eastAsia"/>
          <w:sz w:val="22"/>
          <w:szCs w:val="22"/>
        </w:rPr>
        <w:t>1</w:t>
      </w:r>
      <w:r w:rsidRPr="00A07281">
        <w:rPr>
          <w:sz w:val="22"/>
          <w:szCs w:val="22"/>
        </w:rPr>
        <w:t>0</w:t>
      </w:r>
      <w:r w:rsidRPr="00A07281">
        <w:rPr>
          <w:sz w:val="22"/>
          <w:szCs w:val="22"/>
        </w:rPr>
        <w:t>頌）</w:t>
      </w:r>
    </w:p>
    <w:p w:rsidR="003A6B19" w:rsidRPr="00A07281" w:rsidRDefault="003A6B19" w:rsidP="0021097D">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如染，恚、癡亦如是，如三毒、一切煩惱、一切法亦如是，非先非後，非合非散等，因緣所成。</w:t>
      </w:r>
    </w:p>
    <w:p w:rsidR="003A6B19" w:rsidRPr="00A07281" w:rsidRDefault="003A6B19" w:rsidP="005E2B20">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4</w:t>
      </w:r>
      <w:r w:rsidRPr="00A07281">
        <w:rPr>
          <w:rFonts w:hint="eastAsia"/>
          <w:sz w:val="22"/>
          <w:szCs w:val="22"/>
        </w:rPr>
        <w:t>）印順法師，《中觀論頌講記》〈</w:t>
      </w:r>
      <w:r w:rsidRPr="00A07281">
        <w:rPr>
          <w:rFonts w:hint="eastAsia"/>
          <w:sz w:val="22"/>
          <w:szCs w:val="22"/>
        </w:rPr>
        <w:t>6</w:t>
      </w:r>
      <w:r w:rsidRPr="00A07281">
        <w:rPr>
          <w:rFonts w:hint="eastAsia"/>
          <w:sz w:val="22"/>
          <w:szCs w:val="22"/>
        </w:rPr>
        <w:t>觀染染者品〉，</w:t>
      </w:r>
      <w:r w:rsidRPr="00A07281">
        <w:rPr>
          <w:rFonts w:hint="eastAsia"/>
          <w:sz w:val="22"/>
          <w:szCs w:val="22"/>
        </w:rPr>
        <w:t>p.141</w:t>
      </w:r>
      <w:r w:rsidRPr="00A07281">
        <w:rPr>
          <w:rFonts w:hint="eastAsia"/>
          <w:sz w:val="22"/>
          <w:szCs w:val="22"/>
        </w:rPr>
        <w:t>：</w:t>
      </w:r>
    </w:p>
    <w:p w:rsidR="003A6B19" w:rsidRPr="00A07281" w:rsidRDefault="003A6B19" w:rsidP="005E2B20">
      <w:pPr>
        <w:overflowPunct w:val="0"/>
        <w:adjustRightInd w:val="0"/>
        <w:snapToGrid w:val="0"/>
        <w:ind w:leftChars="335" w:left="804"/>
        <w:jc w:val="both"/>
        <w:rPr>
          <w:rFonts w:ascii="標楷體" w:eastAsia="標楷體" w:hAnsi="標楷體"/>
          <w:sz w:val="22"/>
          <w:szCs w:val="22"/>
        </w:rPr>
      </w:pPr>
      <w:r w:rsidRPr="00A07281">
        <w:rPr>
          <w:rFonts w:ascii="標楷體" w:eastAsia="標楷體" w:hAnsi="標楷體" w:hint="eastAsia"/>
          <w:sz w:val="22"/>
          <w:szCs w:val="22"/>
        </w:rPr>
        <w:t>如前所說的貪「</w:t>
      </w:r>
      <w:r w:rsidRPr="00A07281">
        <w:rPr>
          <w:rFonts w:ascii="標楷體" w:eastAsia="標楷體" w:hAnsi="標楷體" w:hint="eastAsia"/>
          <w:b/>
          <w:sz w:val="22"/>
          <w:szCs w:val="22"/>
        </w:rPr>
        <w:t>染</w:t>
      </w:r>
      <w:r w:rsidRPr="00A07281">
        <w:rPr>
          <w:rFonts w:ascii="標楷體" w:eastAsia="標楷體" w:hAnsi="標楷體" w:hint="eastAsia"/>
          <w:sz w:val="22"/>
          <w:szCs w:val="22"/>
        </w:rPr>
        <w:t>」與「</w:t>
      </w:r>
      <w:r w:rsidRPr="00A07281">
        <w:rPr>
          <w:rFonts w:ascii="標楷體" w:eastAsia="標楷體" w:hAnsi="標楷體" w:hint="eastAsia"/>
          <w:b/>
          <w:sz w:val="22"/>
          <w:szCs w:val="22"/>
        </w:rPr>
        <w:t>染者</w:t>
      </w:r>
      <w:r w:rsidRPr="00A07281">
        <w:rPr>
          <w:rFonts w:ascii="標楷體" w:eastAsia="標楷體" w:hAnsi="標楷體" w:hint="eastAsia"/>
          <w:sz w:val="22"/>
          <w:szCs w:val="22"/>
        </w:rPr>
        <w:t>」，各各有獨立的自體，</w:t>
      </w:r>
      <w:r w:rsidRPr="00A07281">
        <w:rPr>
          <w:rFonts w:ascii="標楷體" w:eastAsia="標楷體" w:hAnsi="標楷體" w:hint="eastAsia"/>
          <w:b/>
          <w:sz w:val="22"/>
          <w:szCs w:val="22"/>
        </w:rPr>
        <w:t>說和合、說別異，都不得成</w:t>
      </w:r>
      <w:r w:rsidRPr="00A07281">
        <w:rPr>
          <w:rFonts w:ascii="標楷體" w:eastAsia="標楷體" w:hAnsi="標楷體" w:hint="eastAsia"/>
          <w:sz w:val="22"/>
          <w:szCs w:val="22"/>
        </w:rPr>
        <w:t>，唯是緣起無自性的假名染、染者，相依相待而存在。所以說：「</w:t>
      </w:r>
      <w:r w:rsidRPr="00A07281">
        <w:rPr>
          <w:rFonts w:ascii="標楷體" w:eastAsia="標楷體" w:hAnsi="標楷體" w:hint="eastAsia"/>
          <w:b/>
          <w:sz w:val="22"/>
          <w:szCs w:val="22"/>
        </w:rPr>
        <w:t>非合不合成</w:t>
      </w:r>
      <w:r w:rsidRPr="00A07281">
        <w:rPr>
          <w:rFonts w:ascii="標楷體" w:eastAsia="標楷體" w:hAnsi="標楷體" w:hint="eastAsia"/>
          <w:sz w:val="22"/>
          <w:szCs w:val="22"/>
        </w:rPr>
        <w:t>。」</w:t>
      </w:r>
    </w:p>
    <w:p w:rsidR="003A6B19" w:rsidRPr="00A07281" w:rsidRDefault="003A6B19" w:rsidP="005E2B20">
      <w:pPr>
        <w:overflowPunct w:val="0"/>
        <w:adjustRightInd w:val="0"/>
        <w:snapToGri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b/>
          <w:sz w:val="22"/>
          <w:szCs w:val="22"/>
        </w:rPr>
        <w:t>貪染</w:t>
      </w:r>
      <w:r w:rsidRPr="00A07281">
        <w:rPr>
          <w:rFonts w:ascii="標楷體" w:eastAsia="標楷體" w:hAnsi="標楷體" w:hint="eastAsia"/>
          <w:sz w:val="22"/>
          <w:szCs w:val="22"/>
        </w:rPr>
        <w:t>與染者是這樣，</w:t>
      </w:r>
      <w:r w:rsidRPr="00A07281">
        <w:rPr>
          <w:rFonts w:ascii="標楷體" w:eastAsia="標楷體" w:hAnsi="標楷體" w:hint="eastAsia"/>
          <w:b/>
          <w:sz w:val="22"/>
          <w:szCs w:val="22"/>
        </w:rPr>
        <w:t>瞋染</w:t>
      </w:r>
      <w:r w:rsidRPr="00A07281">
        <w:rPr>
          <w:rFonts w:ascii="標楷體" w:eastAsia="標楷體" w:hAnsi="標楷體" w:hint="eastAsia"/>
          <w:sz w:val="22"/>
          <w:szCs w:val="22"/>
        </w:rPr>
        <w:t>與染者，</w:t>
      </w:r>
      <w:r w:rsidRPr="00A07281">
        <w:rPr>
          <w:rFonts w:ascii="標楷體" w:eastAsia="標楷體" w:hAnsi="標楷體" w:hint="eastAsia"/>
          <w:b/>
          <w:sz w:val="22"/>
          <w:szCs w:val="22"/>
        </w:rPr>
        <w:t>癡染</w:t>
      </w:r>
      <w:r w:rsidRPr="00A07281">
        <w:rPr>
          <w:rFonts w:ascii="標楷體" w:eastAsia="標楷體" w:hAnsi="標楷體" w:hint="eastAsia"/>
          <w:sz w:val="22"/>
          <w:szCs w:val="22"/>
        </w:rPr>
        <w:t>與染者，也是這樣。</w:t>
      </w:r>
    </w:p>
    <w:p w:rsidR="003A6B19" w:rsidRPr="00A07281" w:rsidRDefault="003A6B19" w:rsidP="005E2B20">
      <w:pPr>
        <w:overflowPunct w:val="0"/>
        <w:adjustRightInd w:val="0"/>
        <w:snapToGrid w:val="0"/>
        <w:ind w:leftChars="335" w:left="804"/>
        <w:jc w:val="both"/>
        <w:rPr>
          <w:rFonts w:ascii="標楷體" w:eastAsia="標楷體" w:hAnsi="標楷體"/>
          <w:sz w:val="22"/>
          <w:szCs w:val="22"/>
        </w:rPr>
      </w:pPr>
      <w:r w:rsidRPr="00A07281">
        <w:rPr>
          <w:rFonts w:ascii="標楷體" w:eastAsia="標楷體" w:hAnsi="標楷體" w:hint="eastAsia"/>
          <w:sz w:val="22"/>
          <w:szCs w:val="22"/>
        </w:rPr>
        <w:t>三毒是這樣，一切煩惱、一切諸法，無不是這樣。所以說：「</w:t>
      </w:r>
      <w:r w:rsidRPr="00A07281">
        <w:rPr>
          <w:rFonts w:ascii="標楷體" w:eastAsia="標楷體" w:hAnsi="標楷體" w:hint="eastAsia"/>
          <w:b/>
          <w:sz w:val="22"/>
          <w:szCs w:val="22"/>
        </w:rPr>
        <w:t>諸法亦如是，非合不合成</w:t>
      </w:r>
      <w:r w:rsidRPr="00A07281">
        <w:rPr>
          <w:rFonts w:ascii="標楷體" w:eastAsia="標楷體" w:hAnsi="標楷體" w:hint="eastAsia"/>
          <w:sz w:val="22"/>
          <w:szCs w:val="22"/>
        </w:rPr>
        <w:t>。」</w:t>
      </w:r>
    </w:p>
  </w:footnote>
  <w:footnote w:id="19">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）《中論》卷</w:t>
      </w:r>
      <w:r w:rsidRPr="00A07281">
        <w:rPr>
          <w:rFonts w:hint="eastAsia"/>
          <w:sz w:val="22"/>
          <w:szCs w:val="22"/>
        </w:rPr>
        <w:t>1</w:t>
      </w:r>
      <w:r w:rsidRPr="00A07281">
        <w:rPr>
          <w:rFonts w:hint="eastAsia"/>
          <w:sz w:val="22"/>
          <w:szCs w:val="22"/>
        </w:rPr>
        <w:t>〈</w:t>
      </w:r>
      <w:r w:rsidRPr="00A07281">
        <w:rPr>
          <w:rFonts w:hint="eastAsia"/>
          <w:sz w:val="22"/>
          <w:szCs w:val="22"/>
        </w:rPr>
        <w:t>5</w:t>
      </w:r>
      <w:r w:rsidRPr="00A07281">
        <w:rPr>
          <w:rFonts w:hint="eastAsia"/>
          <w:sz w:val="22"/>
          <w:szCs w:val="22"/>
        </w:rPr>
        <w:t>觀六種品〉（青目釋）（大正</w:t>
      </w:r>
      <w:r w:rsidRPr="00A07281">
        <w:rPr>
          <w:sz w:val="22"/>
          <w:szCs w:val="22"/>
        </w:rPr>
        <w:t>30</w:t>
      </w:r>
      <w:r w:rsidRPr="00A07281">
        <w:rPr>
          <w:rFonts w:hint="eastAsia"/>
          <w:sz w:val="22"/>
          <w:szCs w:val="22"/>
        </w:rPr>
        <w:t>，</w:t>
      </w:r>
      <w:smartTag w:uri="urn:schemas-microsoft-com:office:smarttags" w:element="chmetcnv">
        <w:smartTagPr>
          <w:attr w:name="UnitName" w:val="C"/>
          <w:attr w:name="SourceValue" w:val="7"/>
          <w:attr w:name="HasSpace" w:val="False"/>
          <w:attr w:name="Negative" w:val="False"/>
          <w:attr w:name="NumberType" w:val="1"/>
          <w:attr w:name="TCSC" w:val="0"/>
        </w:smartTagPr>
        <w:r w:rsidRPr="00A07281">
          <w:rPr>
            <w:sz w:val="22"/>
            <w:szCs w:val="22"/>
          </w:rPr>
          <w:t>7c</w:t>
        </w:r>
      </w:smartTag>
      <w:r w:rsidRPr="00A07281">
        <w:rPr>
          <w:sz w:val="22"/>
          <w:szCs w:val="22"/>
        </w:rPr>
        <w:t>4</w:t>
      </w:r>
      <w:r w:rsidRPr="00A07281">
        <w:rPr>
          <w:rFonts w:hint="eastAsia"/>
          <w:sz w:val="22"/>
          <w:szCs w:val="22"/>
        </w:rPr>
        <w:t>-</w:t>
      </w:r>
      <w:r w:rsidRPr="00A07281">
        <w:rPr>
          <w:sz w:val="22"/>
          <w:szCs w:val="22"/>
        </w:rPr>
        <w:t>14</w:t>
      </w:r>
      <w:r w:rsidRPr="00A07281">
        <w:rPr>
          <w:rFonts w:hint="eastAsia"/>
          <w:sz w:val="22"/>
          <w:szCs w:val="22"/>
        </w:rPr>
        <w:t>）：</w:t>
      </w:r>
    </w:p>
    <w:p w:rsidR="003A6B19" w:rsidRPr="00A07281" w:rsidRDefault="003A6B19" w:rsidP="00BD1812">
      <w:pPr>
        <w:pStyle w:val="a6"/>
        <w:overflowPunct w:val="0"/>
        <w:adjustRightInd w:val="0"/>
        <w:ind w:leftChars="335" w:left="804"/>
        <w:jc w:val="both"/>
        <w:rPr>
          <w:sz w:val="22"/>
          <w:szCs w:val="22"/>
        </w:rPr>
      </w:pPr>
      <w:r w:rsidRPr="00A07281">
        <w:rPr>
          <w:rFonts w:eastAsia="標楷體" w:hint="eastAsia"/>
          <w:b/>
          <w:sz w:val="22"/>
          <w:szCs w:val="22"/>
        </w:rPr>
        <w:t>相法無有故，可相法亦無；可相法無故，相法亦復無。</w:t>
      </w:r>
      <w:r w:rsidRPr="00A07281">
        <w:rPr>
          <w:sz w:val="22"/>
          <w:szCs w:val="22"/>
        </w:rPr>
        <w:t>（第</w:t>
      </w:r>
      <w:r w:rsidRPr="00A07281">
        <w:rPr>
          <w:sz w:val="22"/>
          <w:szCs w:val="22"/>
        </w:rPr>
        <w:t>4</w:t>
      </w:r>
      <w:r w:rsidRPr="00A07281">
        <w:rPr>
          <w:sz w:val="22"/>
          <w:szCs w:val="22"/>
        </w:rPr>
        <w:t>頌）</w:t>
      </w:r>
    </w:p>
    <w:p w:rsidR="003A6B19" w:rsidRPr="00A07281" w:rsidRDefault="003A6B19" w:rsidP="00BD1812">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b/>
          <w:sz w:val="22"/>
          <w:szCs w:val="22"/>
        </w:rPr>
        <w:t>相</w:t>
      </w:r>
      <w:r w:rsidRPr="00A07281">
        <w:rPr>
          <w:rFonts w:ascii="標楷體" w:eastAsia="標楷體" w:hAnsi="標楷體" w:hint="eastAsia"/>
          <w:sz w:val="22"/>
          <w:szCs w:val="22"/>
        </w:rPr>
        <w:t>無所住故，則無</w:t>
      </w:r>
      <w:r w:rsidRPr="00A07281">
        <w:rPr>
          <w:rFonts w:ascii="標楷體" w:eastAsia="標楷體" w:hAnsi="標楷體" w:hint="eastAsia"/>
          <w:b/>
          <w:sz w:val="22"/>
          <w:szCs w:val="22"/>
        </w:rPr>
        <w:t>可相法</w:t>
      </w:r>
      <w:r w:rsidRPr="00A07281">
        <w:rPr>
          <w:rFonts w:ascii="標楷體" w:eastAsia="標楷體" w:hAnsi="標楷體" w:hint="eastAsia"/>
          <w:sz w:val="22"/>
          <w:szCs w:val="22"/>
        </w:rPr>
        <w:t>；</w:t>
      </w:r>
      <w:r w:rsidRPr="00A07281">
        <w:rPr>
          <w:rFonts w:ascii="標楷體" w:eastAsia="標楷體" w:hAnsi="標楷體" w:hint="eastAsia"/>
          <w:b/>
          <w:sz w:val="22"/>
          <w:szCs w:val="22"/>
        </w:rPr>
        <w:t>可相法</w:t>
      </w:r>
      <w:r w:rsidRPr="00A07281">
        <w:rPr>
          <w:rFonts w:ascii="標楷體" w:eastAsia="標楷體" w:hAnsi="標楷體" w:hint="eastAsia"/>
          <w:sz w:val="22"/>
          <w:szCs w:val="22"/>
        </w:rPr>
        <w:t>無故，</w:t>
      </w:r>
      <w:r w:rsidRPr="00A07281">
        <w:rPr>
          <w:rFonts w:ascii="標楷體" w:eastAsia="標楷體" w:hAnsi="標楷體" w:hint="eastAsia"/>
          <w:b/>
          <w:sz w:val="22"/>
          <w:szCs w:val="22"/>
        </w:rPr>
        <w:t>相法</w:t>
      </w:r>
      <w:r w:rsidRPr="00A07281">
        <w:rPr>
          <w:rFonts w:ascii="標楷體" w:eastAsia="標楷體" w:hAnsi="標楷體" w:hint="eastAsia"/>
          <w:sz w:val="22"/>
          <w:szCs w:val="22"/>
        </w:rPr>
        <w:t>亦無。何以故？因</w:t>
      </w:r>
      <w:r w:rsidRPr="00A07281">
        <w:rPr>
          <w:rFonts w:ascii="標楷體" w:eastAsia="標楷體" w:hAnsi="標楷體" w:hint="eastAsia"/>
          <w:b/>
          <w:sz w:val="22"/>
          <w:szCs w:val="22"/>
        </w:rPr>
        <w:t>相</w:t>
      </w:r>
      <w:r w:rsidRPr="00A07281">
        <w:rPr>
          <w:rFonts w:ascii="標楷體" w:eastAsia="標楷體" w:hAnsi="標楷體" w:hint="eastAsia"/>
          <w:sz w:val="22"/>
          <w:szCs w:val="22"/>
        </w:rPr>
        <w:t>有</w:t>
      </w:r>
      <w:r w:rsidRPr="00A07281">
        <w:rPr>
          <w:rFonts w:ascii="標楷體" w:eastAsia="標楷體" w:hAnsi="標楷體" w:hint="eastAsia"/>
          <w:b/>
          <w:sz w:val="22"/>
          <w:szCs w:val="22"/>
        </w:rPr>
        <w:t>可相</w:t>
      </w:r>
      <w:r w:rsidRPr="00A07281">
        <w:rPr>
          <w:rFonts w:ascii="標楷體" w:eastAsia="標楷體" w:hAnsi="標楷體" w:hint="eastAsia"/>
          <w:sz w:val="22"/>
          <w:szCs w:val="22"/>
        </w:rPr>
        <w:t>，因</w:t>
      </w:r>
      <w:r w:rsidRPr="00A07281">
        <w:rPr>
          <w:rFonts w:ascii="標楷體" w:eastAsia="標楷體" w:hAnsi="標楷體" w:hint="eastAsia"/>
          <w:b/>
          <w:sz w:val="22"/>
          <w:szCs w:val="22"/>
        </w:rPr>
        <w:t>可相</w:t>
      </w:r>
      <w:r w:rsidRPr="00A07281">
        <w:rPr>
          <w:rFonts w:ascii="標楷體" w:eastAsia="標楷體" w:hAnsi="標楷體" w:hint="eastAsia"/>
          <w:sz w:val="22"/>
          <w:szCs w:val="22"/>
        </w:rPr>
        <w:t>有</w:t>
      </w:r>
      <w:r w:rsidRPr="00A07281">
        <w:rPr>
          <w:rFonts w:ascii="標楷體" w:eastAsia="標楷體" w:hAnsi="標楷體" w:hint="eastAsia"/>
          <w:b/>
          <w:sz w:val="22"/>
          <w:szCs w:val="22"/>
        </w:rPr>
        <w:t>相</w:t>
      </w:r>
      <w:r w:rsidRPr="00A07281">
        <w:rPr>
          <w:rFonts w:ascii="標楷體" w:eastAsia="標楷體" w:hAnsi="標楷體" w:hint="eastAsia"/>
          <w:sz w:val="22"/>
          <w:szCs w:val="22"/>
        </w:rPr>
        <w:t>，共相因待故。</w:t>
      </w:r>
    </w:p>
    <w:p w:rsidR="003A6B19" w:rsidRPr="00A07281" w:rsidRDefault="003A6B19" w:rsidP="00BD1812">
      <w:pPr>
        <w:pStyle w:val="a6"/>
        <w:overflowPunct w:val="0"/>
        <w:adjustRightInd w:val="0"/>
        <w:spacing w:beforeLines="20" w:before="72"/>
        <w:ind w:leftChars="335" w:left="804"/>
        <w:jc w:val="both"/>
        <w:rPr>
          <w:rFonts w:eastAsia="標楷體"/>
          <w:b/>
          <w:sz w:val="22"/>
          <w:szCs w:val="22"/>
        </w:rPr>
      </w:pPr>
      <w:r w:rsidRPr="00A07281">
        <w:rPr>
          <w:rFonts w:eastAsia="標楷體" w:hint="eastAsia"/>
          <w:b/>
          <w:sz w:val="22"/>
          <w:szCs w:val="22"/>
        </w:rPr>
        <w:t>是故今無相，亦無有可相，離相可相已，更亦無有物。</w:t>
      </w:r>
      <w:r w:rsidRPr="00A07281">
        <w:rPr>
          <w:sz w:val="22"/>
          <w:szCs w:val="22"/>
        </w:rPr>
        <w:t>（第</w:t>
      </w:r>
      <w:r w:rsidRPr="00A07281">
        <w:rPr>
          <w:rFonts w:hint="eastAsia"/>
          <w:sz w:val="22"/>
          <w:szCs w:val="22"/>
        </w:rPr>
        <w:t>5</w:t>
      </w:r>
      <w:r w:rsidRPr="00A07281">
        <w:rPr>
          <w:sz w:val="22"/>
          <w:szCs w:val="22"/>
        </w:rPr>
        <w:t>頌）</w:t>
      </w:r>
    </w:p>
    <w:p w:rsidR="003A6B19" w:rsidRPr="00A07281" w:rsidRDefault="003A6B19" w:rsidP="00BD1812">
      <w:pPr>
        <w:pStyle w:val="a6"/>
        <w:overflowPunct w:val="0"/>
        <w:adjustRightInd w:val="0"/>
        <w:spacing w:beforeLines="20" w:before="72"/>
        <w:ind w:leftChars="335" w:left="804"/>
        <w:jc w:val="both"/>
        <w:rPr>
          <w:sz w:val="22"/>
          <w:szCs w:val="22"/>
        </w:rPr>
      </w:pPr>
      <w:r w:rsidRPr="00A07281">
        <w:rPr>
          <w:rFonts w:eastAsia="標楷體" w:hint="eastAsia"/>
          <w:sz w:val="22"/>
          <w:szCs w:val="22"/>
        </w:rPr>
        <w:t>於因緣中本末推求，相、可相決定不可得；是二不可得故，一切法皆無。一切法皆攝在相、可相二法中，或相為可相，或可相為相；如火以烟為相，烟亦復以火為相。</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）印順法師，《中觀論頌講記》〈</w:t>
      </w:r>
      <w:r w:rsidRPr="00A07281">
        <w:rPr>
          <w:rFonts w:hint="eastAsia"/>
          <w:sz w:val="22"/>
          <w:szCs w:val="22"/>
        </w:rPr>
        <w:t>5</w:t>
      </w:r>
      <w:r w:rsidRPr="00A07281">
        <w:rPr>
          <w:rFonts w:hint="eastAsia"/>
          <w:sz w:val="22"/>
          <w:szCs w:val="22"/>
        </w:rPr>
        <w:t>觀六種品〉，</w:t>
      </w:r>
      <w:r w:rsidRPr="00A07281">
        <w:rPr>
          <w:rFonts w:hint="eastAsia"/>
          <w:sz w:val="22"/>
          <w:szCs w:val="22"/>
        </w:rPr>
        <w:t>p.128</w:t>
      </w:r>
      <w:r w:rsidRPr="00A07281">
        <w:rPr>
          <w:rFonts w:hint="eastAsia"/>
          <w:sz w:val="22"/>
          <w:szCs w:val="22"/>
        </w:rPr>
        <w:t>：</w:t>
      </w:r>
    </w:p>
    <w:p w:rsidR="003A6B19" w:rsidRPr="00A07281" w:rsidRDefault="003A6B19" w:rsidP="00BD181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不知</w:t>
      </w:r>
      <w:r w:rsidRPr="00A07281">
        <w:rPr>
          <w:rFonts w:ascii="標楷體" w:eastAsia="標楷體" w:hAnsi="標楷體" w:hint="eastAsia"/>
          <w:b/>
          <w:sz w:val="22"/>
          <w:szCs w:val="22"/>
        </w:rPr>
        <w:t>相法</w:t>
      </w:r>
      <w:r w:rsidRPr="00A07281">
        <w:rPr>
          <w:rFonts w:ascii="標楷體" w:eastAsia="標楷體" w:hAnsi="標楷體" w:hint="eastAsia"/>
          <w:sz w:val="22"/>
          <w:szCs w:val="22"/>
        </w:rPr>
        <w:t>與</w:t>
      </w:r>
      <w:r w:rsidRPr="00A07281">
        <w:rPr>
          <w:rFonts w:ascii="標楷體" w:eastAsia="標楷體" w:hAnsi="標楷體" w:hint="eastAsia"/>
          <w:b/>
          <w:sz w:val="22"/>
          <w:szCs w:val="22"/>
        </w:rPr>
        <w:t>可相法</w:t>
      </w:r>
      <w:r w:rsidRPr="00A07281">
        <w:rPr>
          <w:rFonts w:ascii="標楷體" w:eastAsia="標楷體" w:hAnsi="標楷體" w:hint="eastAsia"/>
          <w:sz w:val="22"/>
          <w:szCs w:val="22"/>
        </w:rPr>
        <w:t>，是</w:t>
      </w:r>
      <w:r w:rsidRPr="00A07281">
        <w:rPr>
          <w:rFonts w:ascii="標楷體" w:eastAsia="標楷體" w:hAnsi="標楷體" w:hint="eastAsia"/>
          <w:b/>
          <w:sz w:val="22"/>
          <w:szCs w:val="22"/>
        </w:rPr>
        <w:t>相待共存而不能獨立存在</w:t>
      </w:r>
      <w:r w:rsidRPr="00A07281">
        <w:rPr>
          <w:rFonts w:ascii="標楷體" w:eastAsia="標楷體" w:hAnsi="標楷體" w:hint="eastAsia"/>
          <w:sz w:val="22"/>
          <w:szCs w:val="22"/>
        </w:rPr>
        <w:t>的，虛空與無礙性，那裡可以分離！</w:t>
      </w:r>
      <w:r w:rsidRPr="00A07281">
        <w:rPr>
          <w:rFonts w:ascii="標楷體" w:eastAsia="標楷體" w:hAnsi="標楷體" w:hint="eastAsia"/>
          <w:b/>
          <w:sz w:val="22"/>
          <w:szCs w:val="22"/>
        </w:rPr>
        <w:t>所以要有無礙性的能相，才有虛空的可相法</w:t>
      </w:r>
      <w:r w:rsidRPr="00A07281">
        <w:rPr>
          <w:rFonts w:ascii="標楷體" w:eastAsia="標楷體" w:hAnsi="標楷體" w:hint="eastAsia"/>
          <w:sz w:val="22"/>
          <w:szCs w:val="22"/>
        </w:rPr>
        <w:t>，</w:t>
      </w: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ascii="標楷體" w:eastAsia="標楷體" w:hAnsi="標楷體" w:hint="eastAsia"/>
          <w:sz w:val="22"/>
          <w:szCs w:val="22"/>
        </w:rPr>
        <w:t>假使</w:t>
      </w:r>
      <w:r w:rsidRPr="00A07281">
        <w:rPr>
          <w:rFonts w:ascii="標楷體" w:eastAsia="標楷體" w:hAnsi="標楷體" w:hint="eastAsia"/>
          <w:b/>
          <w:sz w:val="22"/>
          <w:szCs w:val="22"/>
        </w:rPr>
        <w:t>無礙的能「相法</w:t>
      </w:r>
      <w:r w:rsidRPr="00A07281">
        <w:rPr>
          <w:rFonts w:ascii="標楷體" w:eastAsia="標楷體" w:hAnsi="標楷體" w:hint="eastAsia"/>
          <w:sz w:val="22"/>
          <w:szCs w:val="22"/>
        </w:rPr>
        <w:t>無有」，那</w:t>
      </w:r>
      <w:r w:rsidRPr="00A07281">
        <w:rPr>
          <w:rFonts w:ascii="標楷體" w:eastAsia="標楷體" w:hAnsi="標楷體" w:hint="eastAsia"/>
          <w:b/>
          <w:sz w:val="22"/>
          <w:szCs w:val="22"/>
        </w:rPr>
        <w:t>「可相」的虛空「法」</w:t>
      </w:r>
      <w:r w:rsidRPr="00A07281">
        <w:rPr>
          <w:rFonts w:ascii="標楷體" w:eastAsia="標楷體" w:hAnsi="標楷體" w:hint="eastAsia"/>
          <w:sz w:val="22"/>
          <w:szCs w:val="22"/>
        </w:rPr>
        <w:t>，也就「無」有。</w:t>
      </w:r>
    </w:p>
    <w:p w:rsidR="003A6B19" w:rsidRPr="00A07281" w:rsidRDefault="003A6B19" w:rsidP="00BD1812">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反過來說：要有虛空的可相法，才有無礙性的能相，</w:t>
      </w: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ascii="標楷體" w:eastAsia="標楷體" w:hAnsi="標楷體" w:hint="eastAsia"/>
          <w:sz w:val="22"/>
          <w:szCs w:val="22"/>
        </w:rPr>
        <w:t>假使</w:t>
      </w:r>
      <w:r w:rsidRPr="00A07281">
        <w:rPr>
          <w:rFonts w:ascii="標楷體" w:eastAsia="標楷體" w:hAnsi="標楷體" w:hint="eastAsia"/>
          <w:b/>
          <w:sz w:val="22"/>
          <w:szCs w:val="22"/>
        </w:rPr>
        <w:t>「可相」的虛空「法」</w:t>
      </w:r>
      <w:r w:rsidRPr="00A07281">
        <w:rPr>
          <w:rFonts w:ascii="標楷體" w:eastAsia="標楷體" w:hAnsi="標楷體" w:hint="eastAsia"/>
          <w:sz w:val="22"/>
          <w:szCs w:val="22"/>
        </w:rPr>
        <w:t>是「無」，那麼，</w:t>
      </w:r>
      <w:r w:rsidRPr="00A07281">
        <w:rPr>
          <w:rFonts w:ascii="標楷體" w:eastAsia="標楷體" w:hAnsi="標楷體" w:hint="eastAsia"/>
          <w:b/>
          <w:sz w:val="22"/>
          <w:szCs w:val="22"/>
        </w:rPr>
        <w:t>能「相」的無礙「法」</w:t>
      </w:r>
      <w:r w:rsidRPr="00A07281">
        <w:rPr>
          <w:rFonts w:ascii="標楷體" w:eastAsia="標楷體" w:hAnsi="標楷體" w:hint="eastAsia"/>
          <w:sz w:val="22"/>
          <w:szCs w:val="22"/>
        </w:rPr>
        <w:t>自然「亦復無」有了。</w:t>
      </w:r>
    </w:p>
    <w:p w:rsidR="003A6B19" w:rsidRPr="00A07281" w:rsidRDefault="003A6B19" w:rsidP="00BD1812">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這兩者既然是因緣的存在，就都沒有自性，「是故」，現「今無」有「相」法，也「無有可相」法，「離」了這「相、可相」法以外，還有什麼東西是虛空呢？所以說「更亦無有物」。物，是實有自體的東西。</w:t>
      </w:r>
    </w:p>
    <w:p w:rsidR="003A6B19" w:rsidRPr="00A07281" w:rsidRDefault="003A6B19" w:rsidP="00BD1812">
      <w:pPr>
        <w:pStyle w:val="a6"/>
        <w:overflowPunct w:val="0"/>
        <w:adjustRightInd w:val="0"/>
        <w:spacing w:beforeLines="20" w:before="72"/>
        <w:ind w:leftChars="335" w:left="804"/>
        <w:jc w:val="both"/>
        <w:rPr>
          <w:sz w:val="22"/>
          <w:szCs w:val="22"/>
        </w:rPr>
      </w:pPr>
      <w:r w:rsidRPr="00A07281">
        <w:rPr>
          <w:rFonts w:ascii="標楷體" w:eastAsia="標楷體" w:hAnsi="標楷體" w:hint="eastAsia"/>
          <w:sz w:val="22"/>
          <w:szCs w:val="22"/>
        </w:rPr>
        <w:t>虛空是這樣，其他的一切法，也是這樣。因為一切法，不出</w:t>
      </w:r>
      <w:r w:rsidRPr="00A07281">
        <w:rPr>
          <w:rFonts w:ascii="標楷體" w:eastAsia="標楷體" w:hAnsi="標楷體" w:hint="eastAsia"/>
          <w:b/>
          <w:sz w:val="22"/>
          <w:szCs w:val="22"/>
        </w:rPr>
        <w:t>相</w:t>
      </w:r>
      <w:r w:rsidRPr="00A07281">
        <w:rPr>
          <w:rFonts w:ascii="標楷體" w:eastAsia="標楷體" w:hAnsi="標楷體" w:hint="eastAsia"/>
          <w:sz w:val="22"/>
          <w:szCs w:val="22"/>
        </w:rPr>
        <w:t>與</w:t>
      </w:r>
      <w:r w:rsidRPr="00A07281">
        <w:rPr>
          <w:rFonts w:ascii="標楷體" w:eastAsia="標楷體" w:hAnsi="標楷體" w:hint="eastAsia"/>
          <w:b/>
          <w:sz w:val="22"/>
          <w:szCs w:val="22"/>
        </w:rPr>
        <w:t>可相</w:t>
      </w:r>
      <w:r w:rsidRPr="00A07281">
        <w:rPr>
          <w:rFonts w:ascii="標楷體" w:eastAsia="標楷體" w:hAnsi="標楷體" w:hint="eastAsia"/>
          <w:sz w:val="22"/>
          <w:szCs w:val="22"/>
        </w:rPr>
        <w:t>的二法，</w:t>
      </w:r>
      <w:r w:rsidRPr="00A07281">
        <w:rPr>
          <w:rFonts w:ascii="標楷體" w:eastAsia="標楷體" w:hAnsi="標楷體" w:hint="eastAsia"/>
          <w:b/>
          <w:sz w:val="22"/>
          <w:szCs w:val="22"/>
        </w:rPr>
        <w:t>相、可相</w:t>
      </w:r>
      <w:r w:rsidRPr="00A07281">
        <w:rPr>
          <w:rFonts w:ascii="標楷體" w:eastAsia="標楷體" w:hAnsi="標楷體" w:hint="eastAsia"/>
          <w:sz w:val="22"/>
          <w:szCs w:val="22"/>
        </w:rPr>
        <w:t>的二法不可得，一切法也就都沒有自體了</w:t>
      </w:r>
      <w:r w:rsidRPr="00A07281">
        <w:rPr>
          <w:rFonts w:hint="eastAsia"/>
          <w:sz w:val="22"/>
          <w:szCs w:val="22"/>
        </w:rPr>
        <w:t>。</w:t>
      </w:r>
    </w:p>
  </w:footnote>
  <w:footnote w:id="20">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邪徑＝所經【宋】【元】【明】【宮】。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117d</w:t>
      </w:r>
      <w:r w:rsidRPr="00A07281">
        <w:rPr>
          <w:sz w:val="22"/>
          <w:szCs w:val="22"/>
        </w:rPr>
        <w:t>，</w:t>
      </w:r>
      <w:r w:rsidRPr="00A07281">
        <w:rPr>
          <w:sz w:val="22"/>
          <w:szCs w:val="22"/>
        </w:rPr>
        <w:t>n.</w:t>
      </w:r>
      <w:r w:rsidRPr="00A07281">
        <w:rPr>
          <w:rFonts w:hint="eastAsia"/>
          <w:sz w:val="22"/>
          <w:szCs w:val="22"/>
        </w:rPr>
        <w:t>1</w:t>
      </w:r>
      <w:r w:rsidRPr="00A07281">
        <w:rPr>
          <w:sz w:val="22"/>
          <w:szCs w:val="22"/>
        </w:rPr>
        <w:t>）</w:t>
      </w:r>
    </w:p>
  </w:footnote>
  <w:footnote w:id="21">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隨＝墮【宋】【元】【明】【宮】。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117d</w:t>
      </w:r>
      <w:r w:rsidRPr="00A07281">
        <w:rPr>
          <w:sz w:val="22"/>
          <w:szCs w:val="22"/>
        </w:rPr>
        <w:t>，</w:t>
      </w:r>
      <w:r w:rsidRPr="00A07281">
        <w:rPr>
          <w:sz w:val="22"/>
          <w:szCs w:val="22"/>
        </w:rPr>
        <w:t>n.</w:t>
      </w:r>
      <w:r w:rsidRPr="00A07281">
        <w:rPr>
          <w:rFonts w:hint="eastAsia"/>
          <w:sz w:val="22"/>
          <w:szCs w:val="22"/>
        </w:rPr>
        <w:t>2</w:t>
      </w:r>
      <w:r w:rsidRPr="00A07281">
        <w:rPr>
          <w:sz w:val="22"/>
          <w:szCs w:val="22"/>
        </w:rPr>
        <w:t>）</w:t>
      </w:r>
    </w:p>
  </w:footnote>
  <w:footnote w:id="22">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時＝已【宋】【元】【明】【宮】。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117d</w:t>
      </w:r>
      <w:r w:rsidRPr="00A07281">
        <w:rPr>
          <w:sz w:val="22"/>
          <w:szCs w:val="22"/>
        </w:rPr>
        <w:t>，</w:t>
      </w:r>
      <w:r w:rsidRPr="00A07281">
        <w:rPr>
          <w:sz w:val="22"/>
          <w:szCs w:val="22"/>
        </w:rPr>
        <w:t>n.</w:t>
      </w:r>
      <w:r w:rsidRPr="00A07281">
        <w:rPr>
          <w:rFonts w:hint="eastAsia"/>
          <w:sz w:val="22"/>
          <w:szCs w:val="22"/>
        </w:rPr>
        <w:t>3</w:t>
      </w:r>
      <w:r w:rsidRPr="00A07281">
        <w:rPr>
          <w:sz w:val="22"/>
          <w:szCs w:val="22"/>
        </w:rPr>
        <w:t>）</w:t>
      </w:r>
    </w:p>
  </w:footnote>
  <w:footnote w:id="23">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《佛說老女人經》（大正</w:t>
      </w:r>
      <w:r w:rsidRPr="00A07281">
        <w:rPr>
          <w:rFonts w:hint="eastAsia"/>
          <w:sz w:val="22"/>
          <w:szCs w:val="22"/>
        </w:rPr>
        <w:t>14</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11"/>
          <w:attr w:name="UnitName" w:val="C"/>
        </w:smartTagPr>
        <w:r w:rsidRPr="00A07281">
          <w:rPr>
            <w:rFonts w:hint="eastAsia"/>
            <w:sz w:val="22"/>
            <w:szCs w:val="22"/>
          </w:rPr>
          <w:t>911c</w:t>
        </w:r>
      </w:smartTag>
      <w:r w:rsidRPr="00A07281">
        <w:rPr>
          <w:rFonts w:hint="eastAsia"/>
          <w:sz w:val="22"/>
          <w:szCs w:val="22"/>
        </w:rPr>
        <w:t>28</w:t>
      </w:r>
      <w:smartTag w:uri="urn:schemas-microsoft-com:office:smarttags" w:element="chmetcnv">
        <w:smartTagPr>
          <w:attr w:name="TCSC" w:val="0"/>
          <w:attr w:name="NumberType" w:val="1"/>
          <w:attr w:name="Negative" w:val="True"/>
          <w:attr w:name="HasSpace" w:val="False"/>
          <w:attr w:name="SourceValue" w:val="912"/>
          <w:attr w:name="UnitName" w:val="a"/>
        </w:smartTagPr>
        <w:r w:rsidRPr="00A07281">
          <w:rPr>
            <w:rFonts w:hint="eastAsia"/>
            <w:sz w:val="22"/>
            <w:szCs w:val="22"/>
          </w:rPr>
          <w:t>-</w:t>
        </w:r>
        <w:r w:rsidRPr="00A07281">
          <w:rPr>
            <w:sz w:val="22"/>
            <w:szCs w:val="22"/>
          </w:rPr>
          <w:t>912a</w:t>
        </w:r>
      </w:smartTag>
      <w:r w:rsidRPr="00A07281">
        <w:rPr>
          <w:sz w:val="22"/>
          <w:szCs w:val="22"/>
        </w:rPr>
        <w:t>10</w:t>
      </w:r>
      <w:r w:rsidRPr="00A07281">
        <w:rPr>
          <w:rFonts w:hint="eastAsia"/>
          <w:sz w:val="22"/>
          <w:szCs w:val="22"/>
        </w:rPr>
        <w:t>）：</w:t>
      </w:r>
    </w:p>
    <w:p w:rsidR="003A6B19" w:rsidRPr="00A07281" w:rsidRDefault="003A6B19" w:rsidP="00E55963">
      <w:pPr>
        <w:pStyle w:val="a6"/>
        <w:overflowPunct w:val="0"/>
        <w:ind w:leftChars="105" w:left="252"/>
        <w:jc w:val="both"/>
        <w:rPr>
          <w:rFonts w:ascii="標楷體" w:eastAsia="標楷體" w:hAnsi="標楷體"/>
          <w:sz w:val="22"/>
          <w:szCs w:val="22"/>
        </w:rPr>
      </w:pPr>
      <w:r w:rsidRPr="00A07281">
        <w:rPr>
          <w:rStyle w:val="old"/>
          <w:rFonts w:ascii="標楷體" w:eastAsia="標楷體" w:hAnsi="標楷體" w:hint="eastAsia"/>
          <w:bCs/>
          <w:sz w:val="22"/>
          <w:szCs w:val="22"/>
        </w:rPr>
        <w:t>老女人言</w:t>
      </w:r>
      <w:r w:rsidRPr="00A07281">
        <w:rPr>
          <w:rStyle w:val="old"/>
          <w:rFonts w:ascii="標楷體" w:eastAsia="標楷體" w:hAnsi="標楷體" w:hint="eastAsia"/>
          <w:sz w:val="22"/>
          <w:szCs w:val="22"/>
        </w:rPr>
        <w:t>：「</w:t>
      </w:r>
      <w:r w:rsidRPr="00A07281">
        <w:rPr>
          <w:rStyle w:val="old"/>
          <w:rFonts w:ascii="標楷體" w:eastAsia="標楷體" w:hAnsi="標楷體" w:hint="eastAsia"/>
          <w:b/>
          <w:sz w:val="22"/>
          <w:szCs w:val="22"/>
        </w:rPr>
        <w:t>生</w:t>
      </w:r>
      <w:r w:rsidRPr="00A07281">
        <w:rPr>
          <w:rStyle w:val="old"/>
          <w:rFonts w:ascii="標楷體" w:eastAsia="標楷體" w:hAnsi="標楷體" w:hint="eastAsia"/>
          <w:sz w:val="22"/>
          <w:szCs w:val="22"/>
        </w:rPr>
        <w:t>從何所來，去至何所？</w:t>
      </w:r>
      <w:r w:rsidRPr="00A07281">
        <w:rPr>
          <w:rStyle w:val="old"/>
          <w:rFonts w:ascii="標楷體" w:eastAsia="標楷體" w:hAnsi="標楷體" w:hint="eastAsia"/>
          <w:b/>
          <w:sz w:val="22"/>
          <w:szCs w:val="22"/>
        </w:rPr>
        <w:t>老</w:t>
      </w:r>
      <w:r w:rsidRPr="00A07281">
        <w:rPr>
          <w:rStyle w:val="old"/>
          <w:rFonts w:ascii="標楷體" w:eastAsia="標楷體" w:hAnsi="標楷體" w:hint="eastAsia"/>
          <w:sz w:val="22"/>
          <w:szCs w:val="22"/>
        </w:rPr>
        <w:t>從何所來，去至何</w:t>
      </w:r>
      <w:r w:rsidRPr="00A07281">
        <w:rPr>
          <w:rFonts w:ascii="標楷體" w:eastAsia="標楷體" w:hAnsi="標楷體" w:hint="eastAsia"/>
          <w:sz w:val="22"/>
          <w:szCs w:val="22"/>
        </w:rPr>
        <w:t>所？</w:t>
      </w:r>
      <w:r w:rsidRPr="00A07281">
        <w:rPr>
          <w:rFonts w:ascii="標楷體" w:eastAsia="標楷體" w:hAnsi="標楷體" w:hint="eastAsia"/>
          <w:b/>
          <w:sz w:val="22"/>
          <w:szCs w:val="22"/>
        </w:rPr>
        <w:t>病</w:t>
      </w:r>
      <w:r w:rsidRPr="00A07281">
        <w:rPr>
          <w:rFonts w:ascii="標楷體" w:eastAsia="標楷體" w:hAnsi="標楷體" w:hint="eastAsia"/>
          <w:sz w:val="22"/>
          <w:szCs w:val="22"/>
        </w:rPr>
        <w:t>從何所來，去至何所？</w:t>
      </w:r>
      <w:r w:rsidRPr="00A07281">
        <w:rPr>
          <w:rFonts w:ascii="標楷體" w:eastAsia="標楷體" w:hAnsi="標楷體" w:hint="eastAsia"/>
          <w:b/>
          <w:sz w:val="22"/>
          <w:szCs w:val="22"/>
        </w:rPr>
        <w:t>死</w:t>
      </w:r>
      <w:r w:rsidRPr="00A07281">
        <w:rPr>
          <w:rFonts w:ascii="標楷體" w:eastAsia="標楷體" w:hAnsi="標楷體" w:hint="eastAsia"/>
          <w:sz w:val="22"/>
          <w:szCs w:val="22"/>
        </w:rPr>
        <w:t>從何所來，去至何所？</w:t>
      </w:r>
      <w:r w:rsidRPr="00A07281">
        <w:rPr>
          <w:rFonts w:ascii="標楷體" w:eastAsia="標楷體" w:hAnsi="標楷體" w:hint="eastAsia"/>
          <w:b/>
          <w:sz w:val="22"/>
          <w:szCs w:val="22"/>
        </w:rPr>
        <w:t>色、痛痒、思想、生死、識</w:t>
      </w:r>
      <w:r w:rsidRPr="00A07281">
        <w:rPr>
          <w:rFonts w:ascii="標楷體" w:eastAsia="標楷體" w:hAnsi="標楷體" w:hint="eastAsia"/>
          <w:sz w:val="22"/>
          <w:szCs w:val="22"/>
        </w:rPr>
        <w:t>，從何所來，去至何所？</w:t>
      </w:r>
      <w:r w:rsidRPr="00A07281">
        <w:rPr>
          <w:rFonts w:ascii="標楷體" w:eastAsia="標楷體" w:hAnsi="標楷體" w:hint="eastAsia"/>
          <w:b/>
          <w:sz w:val="22"/>
          <w:szCs w:val="22"/>
        </w:rPr>
        <w:t>眼、耳、鼻、口、身、心</w:t>
      </w:r>
      <w:r w:rsidRPr="00A07281">
        <w:rPr>
          <w:rFonts w:ascii="標楷體" w:eastAsia="標楷體" w:hAnsi="標楷體" w:hint="eastAsia"/>
          <w:sz w:val="22"/>
          <w:szCs w:val="22"/>
        </w:rPr>
        <w:t>，從何所來，去至何所？</w:t>
      </w:r>
      <w:r w:rsidRPr="00A07281">
        <w:rPr>
          <w:rFonts w:ascii="標楷體" w:eastAsia="標楷體" w:hAnsi="標楷體" w:hint="eastAsia"/>
          <w:b/>
          <w:sz w:val="22"/>
          <w:szCs w:val="22"/>
        </w:rPr>
        <w:t>地、水、火、風、空</w:t>
      </w:r>
      <w:r w:rsidRPr="00A07281">
        <w:rPr>
          <w:rFonts w:ascii="標楷體" w:eastAsia="標楷體" w:hAnsi="標楷體" w:hint="eastAsia"/>
          <w:sz w:val="22"/>
          <w:szCs w:val="22"/>
        </w:rPr>
        <w:t>，從何所來，去至何所？」</w:t>
      </w:r>
    </w:p>
    <w:p w:rsidR="003A6B19" w:rsidRPr="00A07281" w:rsidRDefault="003A6B19" w:rsidP="00F07B8B">
      <w:pPr>
        <w:pStyle w:val="a6"/>
        <w:overflowPunct w:val="0"/>
        <w:spacing w:beforeLines="20" w:before="72"/>
        <w:ind w:leftChars="105" w:left="252"/>
        <w:jc w:val="both"/>
        <w:rPr>
          <w:rFonts w:ascii="標楷體" w:eastAsia="標楷體" w:hAnsi="標楷體"/>
          <w:sz w:val="22"/>
          <w:szCs w:val="22"/>
        </w:rPr>
      </w:pPr>
      <w:r w:rsidRPr="00A07281">
        <w:rPr>
          <w:rStyle w:val="old"/>
          <w:rFonts w:ascii="標楷體" w:eastAsia="標楷體" w:hAnsi="標楷體" w:hint="eastAsia"/>
          <w:bCs/>
          <w:sz w:val="22"/>
          <w:szCs w:val="22"/>
        </w:rPr>
        <w:t>佛言：「</w:t>
      </w:r>
      <w:r w:rsidRPr="00A07281">
        <w:rPr>
          <w:rFonts w:ascii="標楷體" w:eastAsia="標楷體" w:hAnsi="標楷體" w:hint="eastAsia"/>
          <w:sz w:val="22"/>
          <w:szCs w:val="22"/>
        </w:rPr>
        <w:t>善哉問是大快！</w:t>
      </w:r>
      <w:r w:rsidRPr="00A07281">
        <w:rPr>
          <w:rFonts w:ascii="標楷體" w:eastAsia="標楷體" w:hAnsi="標楷體" w:hint="eastAsia"/>
          <w:b/>
          <w:sz w:val="22"/>
          <w:szCs w:val="22"/>
        </w:rPr>
        <w:t>生無所從來，去亦無所至</w:t>
      </w:r>
      <w:r w:rsidRPr="00A07281">
        <w:rPr>
          <w:rFonts w:ascii="標楷體" w:eastAsia="標楷體" w:hAnsi="標楷體" w:hint="eastAsia"/>
          <w:sz w:val="22"/>
          <w:szCs w:val="22"/>
        </w:rPr>
        <w:t>；</w:t>
      </w:r>
      <w:r w:rsidRPr="00A07281">
        <w:rPr>
          <w:rFonts w:ascii="標楷體" w:eastAsia="標楷體" w:hAnsi="標楷體" w:hint="eastAsia"/>
          <w:b/>
          <w:sz w:val="22"/>
          <w:szCs w:val="22"/>
        </w:rPr>
        <w:t>老</w:t>
      </w:r>
      <w:r w:rsidRPr="00A07281">
        <w:rPr>
          <w:rFonts w:ascii="標楷體" w:eastAsia="標楷體" w:hAnsi="標楷體" w:hint="eastAsia"/>
          <w:sz w:val="22"/>
          <w:szCs w:val="22"/>
        </w:rPr>
        <w:t>無所從來，去亦無所至；</w:t>
      </w:r>
      <w:r w:rsidRPr="00A07281">
        <w:rPr>
          <w:rFonts w:ascii="標楷體" w:eastAsia="標楷體" w:hAnsi="標楷體" w:hint="eastAsia"/>
          <w:b/>
          <w:sz w:val="22"/>
          <w:szCs w:val="22"/>
        </w:rPr>
        <w:t>病</w:t>
      </w:r>
      <w:r w:rsidRPr="00A07281">
        <w:rPr>
          <w:rFonts w:ascii="標楷體" w:eastAsia="標楷體" w:hAnsi="標楷體" w:hint="eastAsia"/>
          <w:sz w:val="22"/>
          <w:szCs w:val="22"/>
        </w:rPr>
        <w:t>無所從來，去亦無所至；</w:t>
      </w:r>
      <w:r w:rsidRPr="00A07281">
        <w:rPr>
          <w:rFonts w:ascii="標楷體" w:eastAsia="標楷體" w:hAnsi="標楷體" w:hint="eastAsia"/>
          <w:b/>
          <w:sz w:val="22"/>
          <w:szCs w:val="22"/>
        </w:rPr>
        <w:t>死</w:t>
      </w:r>
      <w:r w:rsidRPr="00A07281">
        <w:rPr>
          <w:rFonts w:ascii="標楷體" w:eastAsia="標楷體" w:hAnsi="標楷體" w:hint="eastAsia"/>
          <w:sz w:val="22"/>
          <w:szCs w:val="22"/>
        </w:rPr>
        <w:t>無所從來，去亦無所至。</w:t>
      </w:r>
      <w:r w:rsidRPr="00A07281">
        <w:rPr>
          <w:rFonts w:ascii="標楷體" w:eastAsia="標楷體" w:hAnsi="標楷體" w:hint="eastAsia"/>
          <w:b/>
          <w:sz w:val="22"/>
          <w:szCs w:val="22"/>
        </w:rPr>
        <w:t>色、痛痒、思想、生死、識</w:t>
      </w:r>
      <w:r w:rsidRPr="00A07281">
        <w:rPr>
          <w:rFonts w:ascii="標楷體" w:eastAsia="標楷體" w:hAnsi="標楷體" w:hint="eastAsia"/>
          <w:sz w:val="22"/>
          <w:szCs w:val="22"/>
        </w:rPr>
        <w:t>，無所從來，去亦無所至。</w:t>
      </w:r>
      <w:r w:rsidRPr="00A07281">
        <w:rPr>
          <w:rFonts w:ascii="標楷體" w:eastAsia="標楷體" w:hAnsi="標楷體" w:hint="eastAsia"/>
          <w:b/>
          <w:sz w:val="22"/>
          <w:szCs w:val="22"/>
        </w:rPr>
        <w:t>眼、耳、鼻、口、身、心</w:t>
      </w:r>
      <w:r w:rsidRPr="00A07281">
        <w:rPr>
          <w:rFonts w:ascii="標楷體" w:eastAsia="標楷體" w:hAnsi="標楷體" w:hint="eastAsia"/>
          <w:sz w:val="22"/>
          <w:szCs w:val="22"/>
        </w:rPr>
        <w:t>，無所從來，去亦無所至。</w:t>
      </w:r>
      <w:r w:rsidRPr="00A07281">
        <w:rPr>
          <w:rFonts w:ascii="標楷體" w:eastAsia="標楷體" w:hAnsi="標楷體" w:hint="eastAsia"/>
          <w:b/>
          <w:sz w:val="22"/>
          <w:szCs w:val="22"/>
        </w:rPr>
        <w:t>地、水、火、風、空</w:t>
      </w:r>
      <w:r w:rsidRPr="00A07281">
        <w:rPr>
          <w:rFonts w:ascii="標楷體" w:eastAsia="標楷體" w:hAnsi="標楷體" w:hint="eastAsia"/>
          <w:sz w:val="22"/>
          <w:szCs w:val="22"/>
        </w:rPr>
        <w:t>，無所從來，去亦無所至。諸法皆如是。」</w:t>
      </w:r>
    </w:p>
  </w:footnote>
  <w:footnote w:id="24">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《佛說老女人經》（大正</w:t>
      </w:r>
      <w:r w:rsidRPr="00A07281">
        <w:rPr>
          <w:rFonts w:hint="eastAsia"/>
          <w:sz w:val="22"/>
          <w:szCs w:val="22"/>
        </w:rPr>
        <w:t>14</w:t>
      </w:r>
      <w:r w:rsidRPr="00A07281">
        <w:rPr>
          <w:rFonts w:hint="eastAsia"/>
          <w:sz w:val="22"/>
          <w:szCs w:val="22"/>
        </w:rPr>
        <w:t>，</w:t>
      </w:r>
      <w:smartTag w:uri="urn:schemas-microsoft-com:office:smarttags" w:element="chmetcnv">
        <w:smartTagPr>
          <w:attr w:name="UnitName" w:val="a"/>
          <w:attr w:name="SourceValue" w:val="912"/>
          <w:attr w:name="HasSpace" w:val="False"/>
          <w:attr w:name="Negative" w:val="False"/>
          <w:attr w:name="NumberType" w:val="1"/>
          <w:attr w:name="TCSC" w:val="0"/>
        </w:smartTagPr>
        <w:r w:rsidRPr="00A07281">
          <w:rPr>
            <w:rFonts w:hint="eastAsia"/>
            <w:sz w:val="22"/>
            <w:szCs w:val="22"/>
          </w:rPr>
          <w:t>912a</w:t>
        </w:r>
      </w:smartTag>
      <w:r w:rsidRPr="00A07281">
        <w:rPr>
          <w:rFonts w:hint="eastAsia"/>
          <w:sz w:val="22"/>
          <w:szCs w:val="22"/>
        </w:rPr>
        <w:t>11-14</w:t>
      </w:r>
      <w:r w:rsidRPr="00A07281">
        <w:rPr>
          <w:rFonts w:hint="eastAsia"/>
          <w:sz w:val="22"/>
          <w:szCs w:val="22"/>
        </w:rPr>
        <w:t>）：</w:t>
      </w:r>
    </w:p>
    <w:p w:rsidR="003A6B19" w:rsidRPr="00A07281" w:rsidRDefault="003A6B19" w:rsidP="00E55963">
      <w:pPr>
        <w:pStyle w:val="a6"/>
        <w:overflowPunct w:val="0"/>
        <w:ind w:leftChars="105" w:left="252"/>
        <w:jc w:val="both"/>
        <w:rPr>
          <w:rFonts w:ascii="標楷體" w:eastAsia="標楷體" w:hAnsi="標楷體"/>
          <w:sz w:val="22"/>
          <w:szCs w:val="22"/>
        </w:rPr>
      </w:pPr>
      <w:r w:rsidRPr="00A07281">
        <w:rPr>
          <w:rFonts w:ascii="標楷體" w:eastAsia="標楷體" w:hAnsi="標楷體" w:hint="eastAsia"/>
          <w:sz w:val="22"/>
          <w:szCs w:val="22"/>
        </w:rPr>
        <w:t>譬如兩木相揩，火出還燒木，木盡火便滅。</w:t>
      </w:r>
    </w:p>
    <w:p w:rsidR="003A6B19" w:rsidRPr="00A07281" w:rsidRDefault="003A6B19" w:rsidP="00E55963">
      <w:pPr>
        <w:pStyle w:val="a6"/>
        <w:overflowPunct w:val="0"/>
        <w:ind w:leftChars="105" w:left="252"/>
        <w:jc w:val="both"/>
        <w:rPr>
          <w:rFonts w:ascii="標楷體" w:eastAsia="標楷體" w:hAnsi="標楷體"/>
          <w:sz w:val="22"/>
          <w:szCs w:val="22"/>
        </w:rPr>
      </w:pPr>
      <w:r w:rsidRPr="00A07281">
        <w:rPr>
          <w:rFonts w:ascii="標楷體" w:eastAsia="標楷體" w:hAnsi="標楷體" w:hint="eastAsia"/>
          <w:sz w:val="22"/>
          <w:szCs w:val="22"/>
        </w:rPr>
        <w:t>佛問老女人：「是火從何所來，去至何所？」</w:t>
      </w:r>
    </w:p>
    <w:p w:rsidR="003A6B19" w:rsidRPr="00A07281" w:rsidRDefault="003A6B19" w:rsidP="00C925EE">
      <w:pPr>
        <w:pStyle w:val="a6"/>
        <w:overflowPunct w:val="0"/>
        <w:spacing w:beforeLines="20" w:before="72"/>
        <w:ind w:leftChars="105" w:left="252"/>
        <w:jc w:val="both"/>
        <w:rPr>
          <w:rFonts w:ascii="標楷體" w:eastAsia="標楷體" w:hAnsi="標楷體"/>
          <w:sz w:val="22"/>
          <w:szCs w:val="22"/>
        </w:rPr>
      </w:pPr>
      <w:r w:rsidRPr="00A07281">
        <w:rPr>
          <w:rStyle w:val="old"/>
          <w:rFonts w:ascii="標楷體" w:eastAsia="標楷體" w:hAnsi="標楷體" w:hint="eastAsia"/>
          <w:bCs/>
          <w:sz w:val="22"/>
          <w:szCs w:val="22"/>
        </w:rPr>
        <w:t>老女人言：「</w:t>
      </w:r>
      <w:r w:rsidRPr="00A07281">
        <w:rPr>
          <w:rFonts w:ascii="標楷體" w:eastAsia="標楷體" w:hAnsi="標楷體" w:hint="eastAsia"/>
          <w:b/>
          <w:sz w:val="22"/>
          <w:szCs w:val="22"/>
        </w:rPr>
        <w:t>因緣合便得火，因緣離散火便滅</w:t>
      </w:r>
      <w:r w:rsidRPr="00A07281">
        <w:rPr>
          <w:rFonts w:ascii="標楷體" w:eastAsia="標楷體" w:hAnsi="標楷體" w:hint="eastAsia"/>
          <w:sz w:val="22"/>
          <w:szCs w:val="22"/>
        </w:rPr>
        <w:t>。」</w:t>
      </w:r>
    </w:p>
    <w:p w:rsidR="003A6B19" w:rsidRPr="00A07281" w:rsidRDefault="003A6B19" w:rsidP="00C925EE">
      <w:pPr>
        <w:pStyle w:val="a6"/>
        <w:overflowPunct w:val="0"/>
        <w:spacing w:beforeLines="20" w:before="72"/>
        <w:ind w:leftChars="105" w:left="252"/>
        <w:jc w:val="both"/>
        <w:rPr>
          <w:rFonts w:ascii="標楷體" w:eastAsia="標楷體" w:hAnsi="標楷體"/>
          <w:sz w:val="22"/>
          <w:szCs w:val="22"/>
        </w:rPr>
      </w:pPr>
      <w:r w:rsidRPr="00A07281">
        <w:rPr>
          <w:rStyle w:val="old"/>
          <w:rFonts w:ascii="標楷體" w:eastAsia="標楷體" w:hAnsi="標楷體" w:hint="eastAsia"/>
          <w:bCs/>
          <w:sz w:val="22"/>
          <w:szCs w:val="22"/>
        </w:rPr>
        <w:t>佛言：「</w:t>
      </w:r>
      <w:r w:rsidRPr="00A07281">
        <w:rPr>
          <w:rFonts w:ascii="標楷體" w:eastAsia="標楷體" w:hAnsi="標楷體" w:hint="eastAsia"/>
          <w:sz w:val="22"/>
          <w:szCs w:val="22"/>
        </w:rPr>
        <w:t>諸法亦如是，因緣合乃成，因緣離散即滅。法亦無所從來，去亦無所至。」</w:t>
      </w:r>
    </w:p>
  </w:footnote>
  <w:footnote w:id="25">
    <w:p w:rsidR="003A6B19" w:rsidRPr="00A07281" w:rsidRDefault="003A6B19" w:rsidP="00111C28">
      <w:pPr>
        <w:pStyle w:val="a6"/>
        <w:overflowPunct w:val="0"/>
        <w:adjustRightInd w:val="0"/>
        <w:ind w:left="792" w:hangingChars="360" w:hanging="792"/>
        <w:jc w:val="both"/>
        <w:rPr>
          <w:spacing w:val="-6"/>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w:t>
      </w:r>
      <w:r w:rsidRPr="00A07281">
        <w:rPr>
          <w:rFonts w:hint="eastAsia"/>
          <w:spacing w:val="-6"/>
          <w:sz w:val="22"/>
          <w:szCs w:val="22"/>
        </w:rPr>
        <w:t>《中阿含經》卷</w:t>
      </w:r>
      <w:r w:rsidRPr="00A07281">
        <w:rPr>
          <w:rFonts w:hint="eastAsia"/>
          <w:spacing w:val="-6"/>
          <w:sz w:val="22"/>
          <w:szCs w:val="22"/>
        </w:rPr>
        <w:t>7</w:t>
      </w:r>
      <w:r w:rsidRPr="00A07281">
        <w:rPr>
          <w:rFonts w:hint="eastAsia"/>
          <w:spacing w:val="-6"/>
          <w:sz w:val="22"/>
          <w:szCs w:val="22"/>
        </w:rPr>
        <w:t>（</w:t>
      </w:r>
      <w:r w:rsidRPr="00A07281">
        <w:rPr>
          <w:rFonts w:hint="eastAsia"/>
          <w:spacing w:val="-6"/>
          <w:sz w:val="22"/>
          <w:szCs w:val="22"/>
        </w:rPr>
        <w:t>30</w:t>
      </w:r>
      <w:r w:rsidRPr="00A07281">
        <w:rPr>
          <w:rFonts w:hint="eastAsia"/>
          <w:spacing w:val="-6"/>
          <w:sz w:val="22"/>
          <w:szCs w:val="22"/>
        </w:rPr>
        <w:t>經）《象跡喻經》（大正</w:t>
      </w:r>
      <w:r w:rsidRPr="00A07281">
        <w:rPr>
          <w:rFonts w:hint="eastAsia"/>
          <w:spacing w:val="-6"/>
          <w:sz w:val="22"/>
          <w:szCs w:val="22"/>
        </w:rPr>
        <w:t>1</w:t>
      </w:r>
      <w:r w:rsidRPr="00A07281">
        <w:rPr>
          <w:rFonts w:hint="eastAsia"/>
          <w:spacing w:val="-6"/>
          <w:sz w:val="22"/>
          <w:szCs w:val="22"/>
        </w:rPr>
        <w:t>，</w:t>
      </w:r>
      <w:r w:rsidRPr="00A07281">
        <w:rPr>
          <w:rFonts w:hint="eastAsia"/>
          <w:spacing w:val="-6"/>
          <w:sz w:val="22"/>
          <w:szCs w:val="22"/>
        </w:rPr>
        <w:t>467a4-6</w:t>
      </w:r>
      <w:r w:rsidRPr="00A07281">
        <w:rPr>
          <w:rFonts w:hint="eastAsia"/>
          <w:spacing w:val="-6"/>
          <w:sz w:val="22"/>
          <w:szCs w:val="22"/>
        </w:rPr>
        <w:t>）：</w:t>
      </w:r>
    </w:p>
    <w:p w:rsidR="003A6B19" w:rsidRPr="00A07281" w:rsidRDefault="003A6B19" w:rsidP="00651937">
      <w:pPr>
        <w:overflowPunct w:val="0"/>
        <w:adjustRightInd w:val="0"/>
        <w:snapToGrid w:val="0"/>
        <w:ind w:leftChars="335" w:left="804"/>
        <w:jc w:val="both"/>
        <w:rPr>
          <w:rFonts w:ascii="標楷體" w:eastAsia="標楷體" w:hAnsi="標楷體"/>
          <w:sz w:val="22"/>
          <w:szCs w:val="22"/>
        </w:rPr>
      </w:pPr>
      <w:r w:rsidRPr="00A07281">
        <w:rPr>
          <w:rFonts w:ascii="標楷體" w:eastAsia="標楷體" w:hAnsi="標楷體" w:hint="eastAsia"/>
          <w:sz w:val="22"/>
          <w:szCs w:val="22"/>
        </w:rPr>
        <w:t>若</w:t>
      </w:r>
      <w:r w:rsidRPr="00A07281">
        <w:rPr>
          <w:rFonts w:ascii="標楷體" w:eastAsia="標楷體" w:hAnsi="標楷體" w:hint="eastAsia"/>
          <w:b/>
          <w:sz w:val="22"/>
          <w:szCs w:val="22"/>
        </w:rPr>
        <w:t>內眼處</w:t>
      </w:r>
      <w:r w:rsidRPr="00A07281">
        <w:rPr>
          <w:rFonts w:ascii="標楷體" w:eastAsia="標楷體" w:hAnsi="標楷體" w:hint="eastAsia"/>
          <w:sz w:val="22"/>
          <w:szCs w:val="22"/>
        </w:rPr>
        <w:t>不壞者，</w:t>
      </w:r>
      <w:r w:rsidRPr="00A07281">
        <w:rPr>
          <w:rFonts w:ascii="標楷體" w:eastAsia="標楷體" w:hAnsi="標楷體" w:hint="eastAsia"/>
          <w:b/>
          <w:sz w:val="22"/>
          <w:szCs w:val="22"/>
        </w:rPr>
        <w:t>外色</w:t>
      </w:r>
      <w:r w:rsidRPr="00A07281">
        <w:rPr>
          <w:rFonts w:ascii="標楷體" w:eastAsia="標楷體" w:hAnsi="標楷體" w:hint="eastAsia"/>
          <w:sz w:val="22"/>
          <w:szCs w:val="22"/>
        </w:rPr>
        <w:t>便為</w:t>
      </w:r>
      <w:r w:rsidRPr="00A07281">
        <w:rPr>
          <w:rFonts w:ascii="標楷體" w:eastAsia="標楷體" w:hAnsi="標楷體" w:hint="eastAsia"/>
          <w:b/>
          <w:sz w:val="22"/>
          <w:szCs w:val="22"/>
        </w:rPr>
        <w:t>光明</w:t>
      </w:r>
      <w:r w:rsidRPr="00A07281">
        <w:rPr>
          <w:rFonts w:ascii="標楷體" w:eastAsia="標楷體" w:hAnsi="標楷體" w:hint="eastAsia"/>
          <w:sz w:val="22"/>
          <w:szCs w:val="22"/>
        </w:rPr>
        <w:t>所照，而便有</w:t>
      </w:r>
      <w:r w:rsidRPr="00A07281">
        <w:rPr>
          <w:rFonts w:ascii="標楷體" w:eastAsia="標楷體" w:hAnsi="標楷體" w:hint="eastAsia"/>
          <w:b/>
          <w:sz w:val="22"/>
          <w:szCs w:val="22"/>
        </w:rPr>
        <w:t>念</w:t>
      </w:r>
      <w:r w:rsidRPr="00A07281">
        <w:rPr>
          <w:rFonts w:ascii="標楷體" w:eastAsia="標楷體" w:hAnsi="標楷體" w:hint="eastAsia"/>
          <w:sz w:val="22"/>
          <w:szCs w:val="22"/>
        </w:rPr>
        <w:t>，</w:t>
      </w:r>
      <w:r w:rsidRPr="00A07281">
        <w:rPr>
          <w:rFonts w:ascii="標楷體" w:eastAsia="標楷體" w:hAnsi="標楷體" w:hint="eastAsia"/>
          <w:b/>
          <w:sz w:val="22"/>
          <w:szCs w:val="22"/>
        </w:rPr>
        <w:t>眼識得生</w:t>
      </w:r>
      <w:r w:rsidRPr="00A07281">
        <w:rPr>
          <w:rFonts w:ascii="標楷體" w:eastAsia="標楷體" w:hAnsi="標楷體" w:hint="eastAsia"/>
          <w:sz w:val="22"/>
          <w:szCs w:val="22"/>
        </w:rPr>
        <w:t>。</w:t>
      </w:r>
    </w:p>
    <w:p w:rsidR="003A6B19" w:rsidRPr="00A07281" w:rsidRDefault="003A6B19" w:rsidP="00562147">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rFonts w:hint="eastAsia"/>
          <w:spacing w:val="4"/>
          <w:sz w:val="22"/>
          <w:szCs w:val="22"/>
        </w:rPr>
        <w:t>印順法師，《中觀今論》，第八章〈中觀之諸法實相〉，第二節〈性</w:t>
      </w:r>
      <w:r w:rsidRPr="00A07281">
        <w:rPr>
          <w:rFonts w:ascii="新細明體" w:hAnsi="新細明體" w:hint="eastAsia"/>
          <w:spacing w:val="4"/>
          <w:sz w:val="22"/>
          <w:szCs w:val="22"/>
        </w:rPr>
        <w:t>、相</w:t>
      </w:r>
      <w:r w:rsidRPr="00A07281">
        <w:rPr>
          <w:rFonts w:hint="eastAsia"/>
          <w:spacing w:val="4"/>
          <w:sz w:val="22"/>
          <w:szCs w:val="22"/>
        </w:rPr>
        <w:t>〉，</w:t>
      </w:r>
      <w:r w:rsidRPr="00A07281">
        <w:rPr>
          <w:rFonts w:hint="eastAsia"/>
          <w:sz w:val="22"/>
          <w:szCs w:val="22"/>
        </w:rPr>
        <w:t>p</w:t>
      </w:r>
      <w:r w:rsidRPr="00A07281">
        <w:rPr>
          <w:sz w:val="22"/>
          <w:szCs w:val="22"/>
        </w:rPr>
        <w:t>p.</w:t>
      </w:r>
      <w:r w:rsidRPr="00A07281">
        <w:rPr>
          <w:rFonts w:hint="eastAsia"/>
          <w:sz w:val="22"/>
          <w:szCs w:val="22"/>
        </w:rPr>
        <w:t>152-153</w:t>
      </w:r>
      <w:r w:rsidRPr="00A07281">
        <w:rPr>
          <w:rFonts w:hint="eastAsia"/>
          <w:sz w:val="22"/>
          <w:szCs w:val="22"/>
        </w:rPr>
        <w:t>：</w:t>
      </w:r>
    </w:p>
    <w:p w:rsidR="003A6B19" w:rsidRPr="00A07281" w:rsidRDefault="003A6B19" w:rsidP="00651937">
      <w:pPr>
        <w:overflowPunct w:val="0"/>
        <w:adjustRightInd w:val="0"/>
        <w:snapToGrid w:val="0"/>
        <w:ind w:leftChars="335" w:left="804"/>
        <w:jc w:val="both"/>
        <w:rPr>
          <w:rFonts w:ascii="標楷體" w:eastAsia="標楷體" w:hAnsi="標楷體"/>
          <w:sz w:val="22"/>
          <w:szCs w:val="22"/>
        </w:rPr>
      </w:pPr>
      <w:r w:rsidRPr="00A07281">
        <w:rPr>
          <w:rFonts w:ascii="標楷體" w:eastAsia="標楷體" w:hAnsi="標楷體" w:hint="eastAsia"/>
          <w:sz w:val="22"/>
          <w:szCs w:val="22"/>
        </w:rPr>
        <w:t>眼之所以能見，必依</w:t>
      </w:r>
      <w:r w:rsidRPr="00A07281">
        <w:rPr>
          <w:rFonts w:ascii="標楷體" w:eastAsia="標楷體" w:hAnsi="標楷體" w:hint="eastAsia"/>
          <w:b/>
          <w:sz w:val="22"/>
          <w:szCs w:val="22"/>
        </w:rPr>
        <w:t>對象</w:t>
      </w:r>
      <w:r w:rsidRPr="00A07281">
        <w:rPr>
          <w:rFonts w:ascii="標楷體" w:eastAsia="標楷體" w:hAnsi="標楷體" w:hint="eastAsia"/>
          <w:sz w:val="22"/>
          <w:szCs w:val="22"/>
        </w:rPr>
        <w:t>、</w:t>
      </w:r>
      <w:r w:rsidRPr="00A07281">
        <w:rPr>
          <w:rFonts w:ascii="標楷體" w:eastAsia="標楷體" w:hAnsi="標楷體" w:hint="eastAsia"/>
          <w:b/>
          <w:sz w:val="22"/>
          <w:szCs w:val="22"/>
        </w:rPr>
        <w:t>光線</w:t>
      </w:r>
      <w:r w:rsidRPr="00A07281">
        <w:rPr>
          <w:rFonts w:ascii="標楷體" w:eastAsia="標楷體" w:hAnsi="標楷體" w:hint="eastAsia"/>
          <w:sz w:val="22"/>
          <w:szCs w:val="22"/>
        </w:rPr>
        <w:t>、</w:t>
      </w:r>
      <w:r w:rsidRPr="00A07281">
        <w:rPr>
          <w:rFonts w:ascii="標楷體" w:eastAsia="標楷體" w:hAnsi="標楷體" w:hint="eastAsia"/>
          <w:b/>
          <w:sz w:val="22"/>
          <w:szCs w:val="22"/>
        </w:rPr>
        <w:t>空間</w:t>
      </w:r>
      <w:r w:rsidRPr="00A07281">
        <w:rPr>
          <w:rFonts w:ascii="標楷體" w:eastAsia="標楷體" w:hAnsi="標楷體" w:hint="eastAsia"/>
          <w:sz w:val="22"/>
          <w:szCs w:val="22"/>
        </w:rPr>
        <w:t>、</w:t>
      </w:r>
      <w:r w:rsidRPr="00A07281">
        <w:rPr>
          <w:rFonts w:ascii="標楷體" w:eastAsia="標楷體" w:hAnsi="標楷體" w:hint="eastAsia"/>
          <w:b/>
          <w:sz w:val="22"/>
          <w:szCs w:val="22"/>
        </w:rPr>
        <w:t>意識</w:t>
      </w:r>
      <w:r w:rsidRPr="00A07281">
        <w:rPr>
          <w:rFonts w:ascii="標楷體" w:eastAsia="標楷體" w:hAnsi="標楷體" w:hint="eastAsia"/>
          <w:sz w:val="22"/>
          <w:szCs w:val="22"/>
        </w:rPr>
        <w:t>等緣，方成其見事，不能定說「見為眼之自性，與眾緣無關」。</w:t>
      </w:r>
    </w:p>
  </w:footnote>
  <w:footnote w:id="26">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《增壹阿含經》卷</w:t>
      </w:r>
      <w:r w:rsidRPr="00A07281">
        <w:rPr>
          <w:rFonts w:hint="eastAsia"/>
          <w:sz w:val="22"/>
          <w:szCs w:val="22"/>
        </w:rPr>
        <w:t>21</w:t>
      </w:r>
      <w:r w:rsidRPr="00A07281">
        <w:rPr>
          <w:rFonts w:hint="eastAsia"/>
          <w:sz w:val="22"/>
          <w:szCs w:val="22"/>
        </w:rPr>
        <w:t>〈</w:t>
      </w:r>
      <w:r w:rsidRPr="00A07281">
        <w:rPr>
          <w:rFonts w:hint="eastAsia"/>
          <w:sz w:val="22"/>
          <w:szCs w:val="22"/>
        </w:rPr>
        <w:t>29</w:t>
      </w:r>
      <w:r w:rsidRPr="00A07281">
        <w:rPr>
          <w:rFonts w:hint="eastAsia"/>
          <w:sz w:val="22"/>
          <w:szCs w:val="22"/>
        </w:rPr>
        <w:t>苦樂品〉（</w:t>
      </w:r>
      <w:r w:rsidRPr="00A07281">
        <w:rPr>
          <w:rFonts w:hint="eastAsia"/>
          <w:sz w:val="22"/>
          <w:szCs w:val="22"/>
        </w:rPr>
        <w:t>6</w:t>
      </w:r>
      <w:r w:rsidRPr="00A07281">
        <w:rPr>
          <w:rFonts w:hint="eastAsia"/>
          <w:sz w:val="22"/>
          <w:szCs w:val="22"/>
        </w:rPr>
        <w:t>經）（大正</w:t>
      </w:r>
      <w:r w:rsidRPr="00A07281">
        <w:rPr>
          <w:rFonts w:hint="eastAsia"/>
          <w:sz w:val="22"/>
          <w:szCs w:val="22"/>
        </w:rPr>
        <w:t>2</w:t>
      </w:r>
      <w:r w:rsidRPr="00A07281">
        <w:rPr>
          <w:rFonts w:hint="eastAsia"/>
          <w:sz w:val="22"/>
          <w:szCs w:val="22"/>
        </w:rPr>
        <w:t>，</w:t>
      </w:r>
      <w:r w:rsidRPr="00A07281">
        <w:rPr>
          <w:rFonts w:hint="eastAsia"/>
          <w:sz w:val="22"/>
          <w:szCs w:val="22"/>
        </w:rPr>
        <w:t>657b6-10</w:t>
      </w:r>
      <w:r w:rsidRPr="00A07281">
        <w:rPr>
          <w:rFonts w:hint="eastAsia"/>
          <w:sz w:val="22"/>
          <w:szCs w:val="22"/>
        </w:rPr>
        <w:t>）：</w:t>
      </w:r>
    </w:p>
    <w:p w:rsidR="003A6B19" w:rsidRPr="00A07281" w:rsidRDefault="003A6B19" w:rsidP="00E55963">
      <w:pPr>
        <w:pStyle w:val="a6"/>
        <w:overflowPunct w:val="0"/>
        <w:ind w:leftChars="105" w:left="252"/>
        <w:jc w:val="both"/>
        <w:rPr>
          <w:rFonts w:ascii="標楷體" w:eastAsia="標楷體" w:hAnsi="標楷體"/>
          <w:sz w:val="22"/>
          <w:szCs w:val="22"/>
        </w:rPr>
      </w:pPr>
      <w:r w:rsidRPr="00A07281">
        <w:rPr>
          <w:rFonts w:ascii="標楷體" w:eastAsia="標楷體" w:hAnsi="標楷體" w:hint="eastAsia"/>
          <w:sz w:val="22"/>
          <w:szCs w:val="22"/>
        </w:rPr>
        <w:t>云何此雨為從龍口出耶？所以然者，雨渧不從龍口出也。為從眼、耳、鼻出耶？此亦不可思議。所以然者，雨渧不從眼、耳、鼻出，但龍意之所念，若念惡亦雨，若念善亦雨，亦由行本而作此雨。</w:t>
      </w:r>
    </w:p>
  </w:footnote>
  <w:footnote w:id="27">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此＝比【宋】。</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117d</w:t>
      </w:r>
      <w:r w:rsidRPr="00A07281">
        <w:rPr>
          <w:sz w:val="22"/>
          <w:szCs w:val="22"/>
        </w:rPr>
        <w:t>，</w:t>
      </w:r>
      <w:r w:rsidRPr="00A07281">
        <w:rPr>
          <w:sz w:val="22"/>
          <w:szCs w:val="22"/>
        </w:rPr>
        <w:t>n.</w:t>
      </w:r>
      <w:r w:rsidRPr="00A07281">
        <w:rPr>
          <w:rFonts w:hint="eastAsia"/>
          <w:sz w:val="22"/>
          <w:szCs w:val="22"/>
        </w:rPr>
        <w:t>4</w:t>
      </w:r>
      <w:r w:rsidRPr="00A07281">
        <w:rPr>
          <w:sz w:val="22"/>
          <w:szCs w:val="22"/>
        </w:rPr>
        <w:t>）</w:t>
      </w:r>
    </w:p>
  </w:footnote>
  <w:footnote w:id="28">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《佛說老女人經》（大正</w:t>
      </w:r>
      <w:r w:rsidRPr="00A07281">
        <w:rPr>
          <w:rFonts w:hint="eastAsia"/>
          <w:sz w:val="22"/>
          <w:szCs w:val="22"/>
        </w:rPr>
        <w:t>14</w:t>
      </w:r>
      <w:r w:rsidRPr="00A07281">
        <w:rPr>
          <w:rFonts w:hint="eastAsia"/>
          <w:sz w:val="22"/>
          <w:szCs w:val="22"/>
        </w:rPr>
        <w:t>，</w:t>
      </w:r>
      <w:smartTag w:uri="urn:schemas-microsoft-com:office:smarttags" w:element="chmetcnv">
        <w:smartTagPr>
          <w:attr w:name="UnitName" w:val="a"/>
          <w:attr w:name="SourceValue" w:val="912"/>
          <w:attr w:name="HasSpace" w:val="False"/>
          <w:attr w:name="Negative" w:val="False"/>
          <w:attr w:name="NumberType" w:val="1"/>
          <w:attr w:name="TCSC" w:val="0"/>
        </w:smartTagPr>
        <w:r w:rsidRPr="00A07281">
          <w:rPr>
            <w:rFonts w:hint="eastAsia"/>
            <w:sz w:val="22"/>
            <w:szCs w:val="22"/>
          </w:rPr>
          <w:t>912a</w:t>
        </w:r>
      </w:smartTag>
      <w:r w:rsidRPr="00A07281">
        <w:rPr>
          <w:rFonts w:hint="eastAsia"/>
          <w:sz w:val="22"/>
          <w:szCs w:val="22"/>
        </w:rPr>
        <w:t>22-24</w:t>
      </w:r>
      <w:r w:rsidRPr="00A07281">
        <w:rPr>
          <w:rFonts w:hint="eastAsia"/>
          <w:sz w:val="22"/>
          <w:szCs w:val="22"/>
        </w:rPr>
        <w:t>）：</w:t>
      </w:r>
    </w:p>
    <w:p w:rsidR="003A6B19" w:rsidRPr="00A07281" w:rsidRDefault="003A6B19" w:rsidP="00E55963">
      <w:pPr>
        <w:pStyle w:val="a6"/>
        <w:overflowPunct w:val="0"/>
        <w:ind w:leftChars="105" w:left="252"/>
        <w:jc w:val="both"/>
        <w:rPr>
          <w:rFonts w:ascii="標楷體" w:eastAsia="標楷體" w:hAnsi="標楷體"/>
          <w:sz w:val="22"/>
          <w:szCs w:val="22"/>
        </w:rPr>
      </w:pPr>
      <w:r w:rsidRPr="00A07281">
        <w:rPr>
          <w:rFonts w:ascii="標楷體" w:eastAsia="標楷體" w:hAnsi="標楷體" w:hint="eastAsia"/>
          <w:sz w:val="22"/>
          <w:szCs w:val="22"/>
        </w:rPr>
        <w:t>譬如雲起陰霧便雨，不從龍身出，亦不從龍心出，</w:t>
      </w:r>
      <w:r w:rsidRPr="00A07281">
        <w:rPr>
          <w:rFonts w:ascii="標楷體" w:eastAsia="標楷體" w:hAnsi="標楷體" w:hint="eastAsia"/>
          <w:b/>
          <w:sz w:val="22"/>
          <w:szCs w:val="22"/>
        </w:rPr>
        <w:t>皆龍因緣所作</w:t>
      </w:r>
      <w:r w:rsidRPr="00A07281">
        <w:rPr>
          <w:rFonts w:ascii="標楷體" w:eastAsia="標楷體" w:hAnsi="標楷體" w:hint="eastAsia"/>
          <w:sz w:val="22"/>
          <w:szCs w:val="22"/>
        </w:rPr>
        <w:t>，乃致此雨。</w:t>
      </w:r>
    </w:p>
    <w:p w:rsidR="003A6B19" w:rsidRPr="00A07281" w:rsidRDefault="003A6B19" w:rsidP="008E6574">
      <w:pPr>
        <w:pStyle w:val="a6"/>
        <w:overflowPunct w:val="0"/>
        <w:adjustRightInd w:val="0"/>
        <w:ind w:leftChars="103" w:left="247"/>
        <w:jc w:val="both"/>
        <w:rPr>
          <w:sz w:val="22"/>
          <w:szCs w:val="22"/>
        </w:rPr>
      </w:pPr>
      <w:r w:rsidRPr="00A07281">
        <w:rPr>
          <w:rFonts w:ascii="標楷體" w:eastAsia="標楷體" w:hAnsi="標楷體" w:hint="eastAsia"/>
          <w:sz w:val="22"/>
          <w:szCs w:val="22"/>
        </w:rPr>
        <w:t>諸法亦無所從來，去亦無所至。</w:t>
      </w:r>
    </w:p>
  </w:footnote>
  <w:footnote w:id="29">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彩＝綵【宋】【元】【明】【宮】。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117d</w:t>
      </w:r>
      <w:r w:rsidRPr="00A07281">
        <w:rPr>
          <w:sz w:val="22"/>
          <w:szCs w:val="22"/>
        </w:rPr>
        <w:t>，</w:t>
      </w:r>
      <w:r w:rsidRPr="00A07281">
        <w:rPr>
          <w:sz w:val="22"/>
          <w:szCs w:val="22"/>
        </w:rPr>
        <w:t>n.</w:t>
      </w:r>
      <w:r w:rsidRPr="00A07281">
        <w:rPr>
          <w:rFonts w:hint="eastAsia"/>
          <w:sz w:val="22"/>
          <w:szCs w:val="22"/>
        </w:rPr>
        <w:t>5</w:t>
      </w:r>
      <w:r w:rsidRPr="00A07281">
        <w:rPr>
          <w:sz w:val="22"/>
          <w:szCs w:val="22"/>
        </w:rPr>
        <w:t>）</w:t>
      </w:r>
    </w:p>
  </w:footnote>
  <w:footnote w:id="30">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《佛說老女人經》（大正</w:t>
      </w:r>
      <w:r w:rsidRPr="00A07281">
        <w:rPr>
          <w:rFonts w:hint="eastAsia"/>
          <w:sz w:val="22"/>
          <w:szCs w:val="22"/>
        </w:rPr>
        <w:t>14</w:t>
      </w:r>
      <w:r w:rsidRPr="00A07281">
        <w:rPr>
          <w:rFonts w:hint="eastAsia"/>
          <w:sz w:val="22"/>
          <w:szCs w:val="22"/>
        </w:rPr>
        <w:t>，</w:t>
      </w:r>
      <w:smartTag w:uri="urn:schemas-microsoft-com:office:smarttags" w:element="chmetcnv">
        <w:smartTagPr>
          <w:attr w:name="UnitName" w:val="a"/>
          <w:attr w:name="SourceValue" w:val="912"/>
          <w:attr w:name="HasSpace" w:val="False"/>
          <w:attr w:name="Negative" w:val="False"/>
          <w:attr w:name="NumberType" w:val="1"/>
          <w:attr w:name="TCSC" w:val="0"/>
        </w:smartTagPr>
        <w:r w:rsidRPr="00A07281">
          <w:rPr>
            <w:rFonts w:hint="eastAsia"/>
            <w:sz w:val="22"/>
            <w:szCs w:val="22"/>
          </w:rPr>
          <w:t>912a</w:t>
        </w:r>
      </w:smartTag>
      <w:r w:rsidRPr="00A07281">
        <w:rPr>
          <w:rFonts w:hint="eastAsia"/>
          <w:sz w:val="22"/>
          <w:szCs w:val="22"/>
        </w:rPr>
        <w:t>24-27</w:t>
      </w:r>
      <w:r w:rsidRPr="00A07281">
        <w:rPr>
          <w:rFonts w:hint="eastAsia"/>
          <w:sz w:val="22"/>
          <w:szCs w:val="22"/>
        </w:rPr>
        <w:t>）：</w:t>
      </w:r>
    </w:p>
    <w:p w:rsidR="003A6B19" w:rsidRPr="00A07281" w:rsidRDefault="003A6B19" w:rsidP="00E55963">
      <w:pPr>
        <w:pStyle w:val="a6"/>
        <w:overflowPunct w:val="0"/>
        <w:ind w:leftChars="105" w:left="252"/>
        <w:jc w:val="both"/>
        <w:rPr>
          <w:sz w:val="22"/>
          <w:szCs w:val="22"/>
        </w:rPr>
      </w:pPr>
      <w:r w:rsidRPr="00A07281">
        <w:rPr>
          <w:rFonts w:ascii="標楷體" w:eastAsia="標楷體" w:hAnsi="標楷體" w:hint="eastAsia"/>
          <w:sz w:val="22"/>
          <w:szCs w:val="22"/>
        </w:rPr>
        <w:t>譬如畫師，先治壁板素，便和調諸彩自在所作，是畫不從壁板素出，亦不從人手出，隨意所作各各悉成。生死亦如是，各自隨所作行。</w:t>
      </w:r>
    </w:p>
  </w:footnote>
  <w:footnote w:id="31">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《雜阿含經》卷</w:t>
      </w:r>
      <w:r w:rsidRPr="00A07281">
        <w:rPr>
          <w:rFonts w:hint="eastAsia"/>
          <w:sz w:val="22"/>
          <w:szCs w:val="22"/>
        </w:rPr>
        <w:t>11</w:t>
      </w:r>
      <w:r w:rsidRPr="00A07281">
        <w:rPr>
          <w:rFonts w:hint="eastAsia"/>
          <w:sz w:val="22"/>
          <w:szCs w:val="22"/>
        </w:rPr>
        <w:t>（</w:t>
      </w:r>
      <w:r w:rsidRPr="00A07281">
        <w:rPr>
          <w:rFonts w:hint="eastAsia"/>
          <w:sz w:val="22"/>
          <w:szCs w:val="22"/>
        </w:rPr>
        <w:t>276</w:t>
      </w:r>
      <w:r w:rsidRPr="00A07281">
        <w:rPr>
          <w:rFonts w:hint="eastAsia"/>
          <w:sz w:val="22"/>
          <w:szCs w:val="22"/>
        </w:rPr>
        <w:t>經）（大正</w:t>
      </w:r>
      <w:r w:rsidRPr="00A07281">
        <w:rPr>
          <w:rFonts w:hint="eastAsia"/>
          <w:sz w:val="22"/>
          <w:szCs w:val="22"/>
        </w:rPr>
        <w:t>2</w:t>
      </w:r>
      <w:r w:rsidRPr="00A07281">
        <w:rPr>
          <w:rFonts w:hint="eastAsia"/>
          <w:sz w:val="22"/>
          <w:szCs w:val="22"/>
        </w:rPr>
        <w:t>，</w:t>
      </w:r>
      <w:smartTag w:uri="urn:schemas-microsoft-com:office:smarttags" w:element="chmetcnv">
        <w:smartTagPr>
          <w:attr w:name="UnitName" w:val="C"/>
          <w:attr w:name="SourceValue" w:val="74"/>
          <w:attr w:name="HasSpace" w:val="False"/>
          <w:attr w:name="Negative" w:val="False"/>
          <w:attr w:name="NumberType" w:val="1"/>
          <w:attr w:name="TCSC" w:val="0"/>
        </w:smartTagPr>
        <w:r w:rsidRPr="00A07281">
          <w:rPr>
            <w:rFonts w:hint="eastAsia"/>
            <w:sz w:val="22"/>
            <w:szCs w:val="22"/>
          </w:rPr>
          <w:t>74c</w:t>
        </w:r>
      </w:smartTag>
      <w:r w:rsidRPr="00A07281">
        <w:rPr>
          <w:rFonts w:hint="eastAsia"/>
          <w:sz w:val="22"/>
          <w:szCs w:val="22"/>
        </w:rPr>
        <w:t>2</w:t>
      </w:r>
      <w:r w:rsidRPr="00A07281">
        <w:rPr>
          <w:sz w:val="22"/>
          <w:szCs w:val="22"/>
        </w:rPr>
        <w:t>6</w:t>
      </w:r>
      <w:smartTag w:uri="urn:schemas-microsoft-com:office:smarttags" w:element="chmetcnv">
        <w:smartTagPr>
          <w:attr w:name="UnitName" w:val="a"/>
          <w:attr w:name="SourceValue" w:val="75"/>
          <w:attr w:name="HasSpace" w:val="False"/>
          <w:attr w:name="Negative" w:val="True"/>
          <w:attr w:name="NumberType" w:val="1"/>
          <w:attr w:name="TCSC" w:val="0"/>
        </w:smartTagPr>
        <w:r w:rsidRPr="00A07281">
          <w:rPr>
            <w:rFonts w:hint="eastAsia"/>
            <w:sz w:val="22"/>
            <w:szCs w:val="22"/>
          </w:rPr>
          <w:t>-75a</w:t>
        </w:r>
      </w:smartTag>
      <w:r w:rsidRPr="00A07281">
        <w:rPr>
          <w:rFonts w:hint="eastAsia"/>
          <w:sz w:val="22"/>
          <w:szCs w:val="22"/>
        </w:rPr>
        <w:t>6</w:t>
      </w:r>
      <w:r w:rsidRPr="00A07281">
        <w:rPr>
          <w:rFonts w:hint="eastAsia"/>
          <w:sz w:val="22"/>
          <w:szCs w:val="22"/>
        </w:rPr>
        <w:t>）：</w:t>
      </w:r>
    </w:p>
    <w:p w:rsidR="003A6B19" w:rsidRPr="00A07281" w:rsidRDefault="003A6B19" w:rsidP="00E55963">
      <w:pPr>
        <w:pStyle w:val="a6"/>
        <w:overflowPunct w:val="0"/>
        <w:ind w:leftChars="105" w:left="252"/>
        <w:jc w:val="both"/>
        <w:rPr>
          <w:rFonts w:ascii="標楷體" w:eastAsia="標楷體" w:hAnsi="標楷體"/>
          <w:sz w:val="22"/>
          <w:szCs w:val="22"/>
        </w:rPr>
      </w:pPr>
      <w:r w:rsidRPr="00A07281">
        <w:rPr>
          <w:rFonts w:ascii="標楷體" w:eastAsia="標楷體" w:hAnsi="標楷體" w:hint="eastAsia"/>
          <w:sz w:val="22"/>
          <w:szCs w:val="22"/>
        </w:rPr>
        <w:t>尊者難陀告諸比丘尼：「汝於此義應如是觀察：『此六愛身如實無我。』姊妹！譬因膏油、因炷，燈明得然；彼油無常，炷亦無常，火亦無常，器亦無常。若有作是言：『無油、無炷、無火、無器，而所依起燈光，常、恒、住、不變易。』作是說者，為等說不？」</w:t>
      </w:r>
    </w:p>
    <w:p w:rsidR="003A6B19" w:rsidRPr="00A07281" w:rsidRDefault="003A6B19" w:rsidP="00F07B8B">
      <w:pPr>
        <w:pStyle w:val="a6"/>
        <w:overflowPunct w:val="0"/>
        <w:spacing w:beforeLines="20" w:before="72"/>
        <w:ind w:leftChars="105" w:left="252"/>
        <w:jc w:val="both"/>
        <w:rPr>
          <w:rFonts w:ascii="標楷體" w:eastAsia="標楷體" w:hAnsi="標楷體"/>
          <w:sz w:val="22"/>
          <w:szCs w:val="22"/>
        </w:rPr>
      </w:pPr>
      <w:r w:rsidRPr="00A07281">
        <w:rPr>
          <w:rFonts w:ascii="標楷體" w:eastAsia="標楷體" w:hAnsi="標楷體" w:hint="eastAsia"/>
          <w:sz w:val="22"/>
          <w:szCs w:val="22"/>
        </w:rPr>
        <w:t>答言：「不也，尊者難陀！所以者何？緣油、炷、器然燈，彼油、炷、器悉無常；若無油、無炷、無器，所依燈光亦復隨滅、息、沒、清涼、真實。」</w:t>
      </w:r>
    </w:p>
  </w:footnote>
  <w:footnote w:id="32">
    <w:p w:rsidR="003A6B19" w:rsidRPr="00A07281" w:rsidRDefault="003A6B19" w:rsidP="00111C28">
      <w:pPr>
        <w:pStyle w:val="a6"/>
        <w:tabs>
          <w:tab w:val="left" w:pos="240"/>
        </w:tabs>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）猗＝倚【宋】【元】【明】【宮】下同。</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117d</w:t>
      </w:r>
      <w:r w:rsidRPr="00A07281">
        <w:rPr>
          <w:sz w:val="22"/>
          <w:szCs w:val="22"/>
        </w:rPr>
        <w:t>，</w:t>
      </w:r>
      <w:r w:rsidRPr="00A07281">
        <w:rPr>
          <w:sz w:val="22"/>
          <w:szCs w:val="22"/>
        </w:rPr>
        <w:t>n.</w:t>
      </w:r>
      <w:r w:rsidRPr="00A07281">
        <w:rPr>
          <w:rFonts w:hint="eastAsia"/>
          <w:sz w:val="22"/>
          <w:szCs w:val="22"/>
        </w:rPr>
        <w:t>6</w:t>
      </w:r>
      <w:r w:rsidRPr="00A07281">
        <w:rPr>
          <w:rFonts w:hint="eastAsia"/>
          <w:sz w:val="22"/>
          <w:szCs w:val="22"/>
        </w:rPr>
        <w:t>）</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sz w:val="22"/>
          <w:szCs w:val="22"/>
        </w:rPr>
        <w:t>（</w:t>
      </w:r>
      <w:r w:rsidRPr="00A07281">
        <w:rPr>
          <w:sz w:val="22"/>
          <w:szCs w:val="22"/>
        </w:rPr>
        <w:t>2</w:t>
      </w:r>
      <w:r w:rsidRPr="00A07281">
        <w:rPr>
          <w:sz w:val="22"/>
          <w:szCs w:val="22"/>
        </w:rPr>
        <w:t>）《十住毘婆沙論》卷</w:t>
      </w:r>
      <w:r w:rsidRPr="00A07281">
        <w:rPr>
          <w:sz w:val="22"/>
          <w:szCs w:val="22"/>
        </w:rPr>
        <w:t>17</w:t>
      </w:r>
      <w:r w:rsidRPr="00A07281">
        <w:rPr>
          <w:sz w:val="22"/>
          <w:szCs w:val="22"/>
        </w:rPr>
        <w:t>〈</w:t>
      </w:r>
      <w:r w:rsidRPr="00A07281">
        <w:rPr>
          <w:sz w:val="22"/>
          <w:szCs w:val="22"/>
        </w:rPr>
        <w:t>33</w:t>
      </w:r>
      <w:r w:rsidRPr="00A07281">
        <w:rPr>
          <w:sz w:val="22"/>
          <w:szCs w:val="22"/>
        </w:rPr>
        <w:t>助尸羅果品〉（大正</w:t>
      </w:r>
      <w:r w:rsidRPr="00A07281">
        <w:rPr>
          <w:sz w:val="22"/>
          <w:szCs w:val="22"/>
        </w:rPr>
        <w:t>26</w:t>
      </w:r>
      <w:r w:rsidRPr="00A07281">
        <w:rPr>
          <w:sz w:val="22"/>
          <w:szCs w:val="22"/>
        </w:rPr>
        <w:t>，</w:t>
      </w:r>
      <w:r w:rsidRPr="00A07281">
        <w:rPr>
          <w:sz w:val="22"/>
          <w:szCs w:val="22"/>
        </w:rPr>
        <w:t>117b18-19</w:t>
      </w:r>
      <w:r w:rsidRPr="00A07281">
        <w:rPr>
          <w:sz w:val="22"/>
          <w:szCs w:val="22"/>
        </w:rPr>
        <w:t>）：</w:t>
      </w:r>
    </w:p>
    <w:p w:rsidR="003A6B19" w:rsidRPr="00A07281" w:rsidRDefault="003A6B19" w:rsidP="00651937">
      <w:pPr>
        <w:overflowPunct w:val="0"/>
        <w:adjustRightInd w:val="0"/>
        <w:snapToGrid w:val="0"/>
        <w:ind w:leftChars="335" w:left="804"/>
        <w:jc w:val="both"/>
        <w:rPr>
          <w:sz w:val="22"/>
          <w:szCs w:val="22"/>
        </w:rPr>
      </w:pPr>
      <w:r w:rsidRPr="00A07281">
        <w:rPr>
          <w:rFonts w:eastAsia="標楷體"/>
          <w:sz w:val="22"/>
          <w:szCs w:val="22"/>
        </w:rPr>
        <w:t>猗者，得如是法故，心輕、柔軟堪任受法。</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sz w:val="22"/>
          <w:szCs w:val="22"/>
        </w:rPr>
        <w:t>（</w:t>
      </w:r>
      <w:r w:rsidRPr="00A07281">
        <w:rPr>
          <w:sz w:val="22"/>
          <w:szCs w:val="22"/>
        </w:rPr>
        <w:t>3</w:t>
      </w:r>
      <w:r w:rsidRPr="00A07281">
        <w:rPr>
          <w:sz w:val="22"/>
          <w:szCs w:val="22"/>
        </w:rPr>
        <w:t>）《雜阿含經》卷</w:t>
      </w:r>
      <w:r w:rsidRPr="00A07281">
        <w:rPr>
          <w:sz w:val="22"/>
          <w:szCs w:val="22"/>
        </w:rPr>
        <w:t>27</w:t>
      </w:r>
      <w:r w:rsidRPr="00A07281">
        <w:rPr>
          <w:sz w:val="22"/>
          <w:szCs w:val="22"/>
        </w:rPr>
        <w:t>（</w:t>
      </w:r>
      <w:r w:rsidRPr="00A07281">
        <w:rPr>
          <w:rFonts w:hint="eastAsia"/>
          <w:sz w:val="22"/>
          <w:szCs w:val="22"/>
        </w:rPr>
        <w:t>718</w:t>
      </w:r>
      <w:r w:rsidRPr="00A07281">
        <w:rPr>
          <w:sz w:val="22"/>
          <w:szCs w:val="22"/>
        </w:rPr>
        <w:t>經）（大正</w:t>
      </w:r>
      <w:r w:rsidRPr="00A07281">
        <w:rPr>
          <w:sz w:val="22"/>
          <w:szCs w:val="22"/>
        </w:rPr>
        <w:t>2</w:t>
      </w:r>
      <w:r w:rsidRPr="00A07281">
        <w:rPr>
          <w:sz w:val="22"/>
          <w:szCs w:val="22"/>
        </w:rPr>
        <w:t>，</w:t>
      </w:r>
      <w:r w:rsidRPr="00A07281">
        <w:rPr>
          <w:sz w:val="22"/>
          <w:szCs w:val="22"/>
        </w:rPr>
        <w:t>193b15-17</w:t>
      </w:r>
      <w:r w:rsidRPr="00A07281">
        <w:rPr>
          <w:sz w:val="22"/>
          <w:szCs w:val="22"/>
        </w:rPr>
        <w:t>）：</w:t>
      </w:r>
    </w:p>
    <w:p w:rsidR="003A6B19" w:rsidRPr="00A07281" w:rsidRDefault="003A6B19" w:rsidP="00651937">
      <w:pPr>
        <w:overflowPunct w:val="0"/>
        <w:adjustRightInd w:val="0"/>
        <w:snapToGrid w:val="0"/>
        <w:ind w:leftChars="335" w:left="804"/>
        <w:jc w:val="both"/>
        <w:rPr>
          <w:sz w:val="22"/>
          <w:szCs w:val="22"/>
        </w:rPr>
      </w:pPr>
      <w:r w:rsidRPr="00A07281">
        <w:rPr>
          <w:rFonts w:eastAsia="標楷體"/>
          <w:sz w:val="22"/>
          <w:szCs w:val="22"/>
        </w:rPr>
        <w:t>有七覺分。何等為七？謂念覺分、擇法覺分、精進覺分、喜覺分、</w:t>
      </w:r>
      <w:r w:rsidRPr="00A07281">
        <w:rPr>
          <w:rFonts w:eastAsia="標楷體"/>
          <w:b/>
          <w:sz w:val="22"/>
          <w:szCs w:val="22"/>
        </w:rPr>
        <w:t>猗覺分</w:t>
      </w:r>
      <w:r w:rsidRPr="00A07281">
        <w:rPr>
          <w:rFonts w:eastAsia="標楷體"/>
          <w:sz w:val="22"/>
          <w:szCs w:val="22"/>
        </w:rPr>
        <w:t>、定覺分、捨覺分。</w:t>
      </w:r>
    </w:p>
  </w:footnote>
  <w:footnote w:id="33">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sz w:val="22"/>
          <w:szCs w:val="22"/>
        </w:rPr>
        <w:t>1</w:t>
      </w:r>
      <w:r w:rsidRPr="00A07281">
        <w:rPr>
          <w:rFonts w:hint="eastAsia"/>
          <w:sz w:val="22"/>
          <w:szCs w:val="22"/>
        </w:rPr>
        <w:t>）《大寶積經》卷</w:t>
      </w:r>
      <w:r w:rsidRPr="00A07281">
        <w:rPr>
          <w:rFonts w:hint="eastAsia"/>
          <w:sz w:val="22"/>
          <w:szCs w:val="22"/>
        </w:rPr>
        <w:t>82</w:t>
      </w:r>
      <w:r w:rsidRPr="00A07281">
        <w:rPr>
          <w:rFonts w:hint="eastAsia"/>
          <w:sz w:val="22"/>
          <w:szCs w:val="22"/>
        </w:rPr>
        <w:t>〈</w:t>
      </w:r>
      <w:r w:rsidRPr="00A07281">
        <w:rPr>
          <w:rFonts w:hint="eastAsia"/>
          <w:sz w:val="22"/>
          <w:szCs w:val="22"/>
        </w:rPr>
        <w:t>19</w:t>
      </w:r>
      <w:r w:rsidRPr="00A07281">
        <w:rPr>
          <w:rFonts w:hint="eastAsia"/>
          <w:sz w:val="22"/>
          <w:szCs w:val="22"/>
        </w:rPr>
        <w:t>郁伽長者會〉（大正</w:t>
      </w:r>
      <w:r w:rsidRPr="00A07281">
        <w:rPr>
          <w:rFonts w:hint="eastAsia"/>
          <w:sz w:val="22"/>
          <w:szCs w:val="22"/>
        </w:rPr>
        <w:t>11</w:t>
      </w:r>
      <w:r w:rsidRPr="00A07281">
        <w:rPr>
          <w:rFonts w:hint="eastAsia"/>
          <w:sz w:val="22"/>
          <w:szCs w:val="22"/>
        </w:rPr>
        <w:t>，</w:t>
      </w:r>
      <w:r w:rsidRPr="00A07281">
        <w:rPr>
          <w:rFonts w:hint="eastAsia"/>
          <w:sz w:val="22"/>
          <w:szCs w:val="22"/>
        </w:rPr>
        <w:t>479b28-c2</w:t>
      </w:r>
      <w:r w:rsidRPr="00A07281">
        <w:rPr>
          <w:rFonts w:hint="eastAsia"/>
          <w:sz w:val="22"/>
          <w:szCs w:val="22"/>
        </w:rPr>
        <w:t>）：</w:t>
      </w:r>
    </w:p>
    <w:p w:rsidR="003A6B19" w:rsidRPr="00A07281" w:rsidRDefault="003A6B19" w:rsidP="00651937">
      <w:pPr>
        <w:overflowPunct w:val="0"/>
        <w:adjustRightInd w:val="0"/>
        <w:snapToGrid w:val="0"/>
        <w:ind w:leftChars="335" w:left="804"/>
        <w:jc w:val="both"/>
        <w:rPr>
          <w:rFonts w:eastAsia="標楷體"/>
          <w:sz w:val="22"/>
          <w:szCs w:val="22"/>
        </w:rPr>
      </w:pPr>
      <w:r w:rsidRPr="00A07281">
        <w:rPr>
          <w:rFonts w:eastAsia="標楷體"/>
          <w:sz w:val="22"/>
          <w:szCs w:val="22"/>
        </w:rPr>
        <w:t>復次，長者！出家菩薩聞淨戒已，應如是學於四淨戒。何等四？</w:t>
      </w: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eastAsia="標楷體"/>
          <w:sz w:val="22"/>
          <w:szCs w:val="22"/>
        </w:rPr>
        <w:t>知我不得我，</w:t>
      </w: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eastAsia="標楷體"/>
          <w:sz w:val="22"/>
          <w:szCs w:val="22"/>
        </w:rPr>
        <w:t>聞覺於他令心清淨，</w:t>
      </w:r>
      <w:r w:rsidRPr="00A07281">
        <w:rPr>
          <w:rFonts w:eastAsia="標楷體"/>
          <w:sz w:val="22"/>
          <w:szCs w:val="22"/>
          <w:vertAlign w:val="superscript"/>
        </w:rPr>
        <w:t>（</w:t>
      </w:r>
      <w:r w:rsidRPr="00A07281">
        <w:rPr>
          <w:rFonts w:eastAsia="標楷體"/>
          <w:sz w:val="22"/>
          <w:szCs w:val="22"/>
          <w:vertAlign w:val="superscript"/>
        </w:rPr>
        <w:t>3</w:t>
      </w:r>
      <w:r w:rsidRPr="00A07281">
        <w:rPr>
          <w:rFonts w:eastAsia="標楷體"/>
          <w:sz w:val="22"/>
          <w:szCs w:val="22"/>
          <w:vertAlign w:val="superscript"/>
        </w:rPr>
        <w:t>）</w:t>
      </w:r>
      <w:r w:rsidRPr="00A07281">
        <w:rPr>
          <w:rFonts w:eastAsia="標楷體"/>
          <w:sz w:val="22"/>
          <w:szCs w:val="22"/>
        </w:rPr>
        <w:t>心不樂住</w:t>
      </w:r>
      <w:r w:rsidRPr="00A07281">
        <w:rPr>
          <w:rFonts w:eastAsia="標楷體" w:hint="eastAsia"/>
          <w:sz w:val="22"/>
          <w:szCs w:val="22"/>
        </w:rPr>
        <w:t>，</w:t>
      </w:r>
      <w:r w:rsidRPr="00A07281">
        <w:rPr>
          <w:rFonts w:eastAsia="標楷體"/>
          <w:sz w:val="22"/>
          <w:szCs w:val="22"/>
          <w:vertAlign w:val="superscript"/>
        </w:rPr>
        <w:t>（</w:t>
      </w:r>
      <w:r w:rsidRPr="00A07281">
        <w:rPr>
          <w:rFonts w:eastAsia="標楷體"/>
          <w:sz w:val="22"/>
          <w:szCs w:val="22"/>
          <w:vertAlign w:val="superscript"/>
        </w:rPr>
        <w:t>4</w:t>
      </w:r>
      <w:r w:rsidRPr="00A07281">
        <w:rPr>
          <w:rFonts w:eastAsia="標楷體"/>
          <w:sz w:val="22"/>
          <w:szCs w:val="22"/>
          <w:vertAlign w:val="superscript"/>
        </w:rPr>
        <w:t>）</w:t>
      </w:r>
      <w:r w:rsidRPr="00A07281">
        <w:rPr>
          <w:rFonts w:eastAsia="標楷體"/>
          <w:sz w:val="22"/>
          <w:szCs w:val="22"/>
        </w:rPr>
        <w:t>一切法等，無有動搖。長者！是名四淨戒。</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）《法鏡經》（大正</w:t>
      </w:r>
      <w:r w:rsidRPr="00A07281">
        <w:rPr>
          <w:rFonts w:hint="eastAsia"/>
          <w:sz w:val="22"/>
          <w:szCs w:val="22"/>
        </w:rPr>
        <w:t>12</w:t>
      </w:r>
      <w:r w:rsidRPr="00A07281">
        <w:rPr>
          <w:rFonts w:hint="eastAsia"/>
          <w:sz w:val="22"/>
          <w:szCs w:val="22"/>
        </w:rPr>
        <w:t>，</w:t>
      </w:r>
      <w:r w:rsidRPr="00A07281">
        <w:rPr>
          <w:sz w:val="22"/>
          <w:szCs w:val="22"/>
        </w:rPr>
        <w:t>21c21-22a1</w:t>
      </w:r>
      <w:r w:rsidRPr="00A07281">
        <w:rPr>
          <w:rFonts w:hint="eastAsia"/>
          <w:sz w:val="22"/>
          <w:szCs w:val="22"/>
        </w:rPr>
        <w:t>）：</w:t>
      </w:r>
    </w:p>
    <w:p w:rsidR="003A6B19" w:rsidRPr="00A07281" w:rsidRDefault="003A6B19" w:rsidP="00651937">
      <w:pPr>
        <w:overflowPunct w:val="0"/>
        <w:adjustRightInd w:val="0"/>
        <w:snapToGri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復有四淨戒事。何等為四？一曰、以自識知，二曰、以不自貢高，三曰、以不形相人，四曰、以不謗毀人。是為去家開士者四淨戒事也。</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rFonts w:hint="eastAsia"/>
          <w:sz w:val="22"/>
          <w:szCs w:val="22"/>
        </w:rPr>
        <w:t>（</w:t>
      </w:r>
      <w:r w:rsidRPr="00A07281">
        <w:rPr>
          <w:sz w:val="22"/>
          <w:szCs w:val="22"/>
        </w:rPr>
        <w:t>3</w:t>
      </w:r>
      <w:r w:rsidRPr="00A07281">
        <w:rPr>
          <w:rFonts w:hint="eastAsia"/>
          <w:sz w:val="22"/>
          <w:szCs w:val="22"/>
        </w:rPr>
        <w:t>）《郁迦羅越問菩薩行經》〈</w:t>
      </w:r>
      <w:r w:rsidRPr="00A07281">
        <w:rPr>
          <w:rFonts w:hint="eastAsia"/>
          <w:sz w:val="22"/>
          <w:szCs w:val="22"/>
        </w:rPr>
        <w:t>8</w:t>
      </w:r>
      <w:r w:rsidRPr="00A07281">
        <w:rPr>
          <w:rFonts w:hint="eastAsia"/>
          <w:sz w:val="22"/>
          <w:szCs w:val="22"/>
        </w:rPr>
        <w:t>閑居品〉（大正</w:t>
      </w:r>
      <w:r w:rsidRPr="00A07281">
        <w:rPr>
          <w:rFonts w:hint="eastAsia"/>
          <w:sz w:val="22"/>
          <w:szCs w:val="22"/>
        </w:rPr>
        <w:t>12</w:t>
      </w:r>
      <w:r w:rsidRPr="00A07281">
        <w:rPr>
          <w:rFonts w:hint="eastAsia"/>
          <w:sz w:val="22"/>
          <w:szCs w:val="22"/>
        </w:rPr>
        <w:t>，</w:t>
      </w:r>
      <w:r w:rsidRPr="00A07281">
        <w:rPr>
          <w:sz w:val="22"/>
          <w:szCs w:val="22"/>
        </w:rPr>
        <w:t>30a8-10</w:t>
      </w:r>
      <w:r w:rsidRPr="00A07281">
        <w:rPr>
          <w:rFonts w:hint="eastAsia"/>
          <w:sz w:val="22"/>
          <w:szCs w:val="22"/>
        </w:rPr>
        <w:t>）：</w:t>
      </w:r>
    </w:p>
    <w:p w:rsidR="003A6B19" w:rsidRPr="00A07281" w:rsidRDefault="003A6B19" w:rsidP="00651937">
      <w:pPr>
        <w:overflowPunct w:val="0"/>
        <w:adjustRightInd w:val="0"/>
        <w:snapToGri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復有四。何等為四？一者、身所知身自作；二者、不為人所動；三者、不入人罪法，滅於諸念；四者、奉一切法，審諦無有異。是為四。</w:t>
      </w:r>
    </w:p>
  </w:footnote>
  <w:footnote w:id="34">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直：</w:t>
      </w:r>
      <w:r w:rsidRPr="00A07281">
        <w:rPr>
          <w:rFonts w:hint="eastAsia"/>
          <w:sz w:val="22"/>
          <w:szCs w:val="22"/>
        </w:rPr>
        <w:t>23.</w:t>
      </w:r>
      <w:r w:rsidRPr="00A07281">
        <w:rPr>
          <w:rFonts w:hint="eastAsia"/>
          <w:sz w:val="22"/>
          <w:szCs w:val="22"/>
        </w:rPr>
        <w:t>價值。（《漢語大詞典》（一），</w:t>
      </w:r>
      <w:r w:rsidRPr="00A07281">
        <w:rPr>
          <w:rFonts w:hint="eastAsia"/>
          <w:sz w:val="22"/>
          <w:szCs w:val="22"/>
        </w:rPr>
        <w:t>p.</w:t>
      </w:r>
      <w:r w:rsidRPr="00A07281">
        <w:rPr>
          <w:sz w:val="22"/>
          <w:szCs w:val="22"/>
        </w:rPr>
        <w:t>854</w:t>
      </w:r>
      <w:r w:rsidRPr="00A07281">
        <w:rPr>
          <w:rFonts w:hint="eastAsia"/>
          <w:sz w:val="22"/>
          <w:szCs w:val="22"/>
        </w:rPr>
        <w:t>）</w:t>
      </w:r>
    </w:p>
  </w:footnote>
  <w:footnote w:id="35">
    <w:p w:rsidR="003A6B19" w:rsidRPr="00A07281" w:rsidRDefault="003A6B19" w:rsidP="00616ECA">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參見《中論》卷</w:t>
      </w:r>
      <w:r w:rsidRPr="00A07281">
        <w:rPr>
          <w:rFonts w:hint="eastAsia"/>
          <w:sz w:val="22"/>
          <w:szCs w:val="22"/>
        </w:rPr>
        <w:t>3</w:t>
      </w:r>
      <w:r w:rsidRPr="00A07281">
        <w:rPr>
          <w:rFonts w:hint="eastAsia"/>
          <w:sz w:val="22"/>
          <w:szCs w:val="22"/>
        </w:rPr>
        <w:t>〈</w:t>
      </w:r>
      <w:r w:rsidRPr="00A07281">
        <w:rPr>
          <w:rFonts w:hint="eastAsia"/>
          <w:sz w:val="22"/>
          <w:szCs w:val="22"/>
        </w:rPr>
        <w:t>19</w:t>
      </w:r>
      <w:r w:rsidRPr="00A07281">
        <w:rPr>
          <w:rFonts w:hint="eastAsia"/>
          <w:sz w:val="22"/>
          <w:szCs w:val="22"/>
        </w:rPr>
        <w:t>觀時品〉（青目釋）</w:t>
      </w:r>
      <w:r w:rsidRPr="00A07281">
        <w:rPr>
          <w:rFonts w:ascii="標楷體" w:eastAsia="標楷體" w:hAnsi="標楷體" w:hint="eastAsia"/>
          <w:sz w:val="22"/>
          <w:szCs w:val="22"/>
        </w:rPr>
        <w:t>（</w:t>
      </w:r>
      <w:r w:rsidRPr="00A07281">
        <w:rPr>
          <w:rFonts w:hint="eastAsia"/>
          <w:sz w:val="22"/>
          <w:szCs w:val="22"/>
        </w:rPr>
        <w:t>大正</w:t>
      </w:r>
      <w:r w:rsidRPr="00A07281">
        <w:rPr>
          <w:rFonts w:hint="eastAsia"/>
          <w:sz w:val="22"/>
          <w:szCs w:val="22"/>
        </w:rPr>
        <w:t>30</w:t>
      </w:r>
      <w:r w:rsidRPr="00A07281">
        <w:rPr>
          <w:rFonts w:hint="eastAsia"/>
          <w:sz w:val="22"/>
          <w:szCs w:val="22"/>
        </w:rPr>
        <w:t>，</w:t>
      </w:r>
      <w:r w:rsidRPr="00A07281">
        <w:rPr>
          <w:sz w:val="22"/>
          <w:szCs w:val="22"/>
        </w:rPr>
        <w:t>25c2-</w:t>
      </w:r>
      <w:r w:rsidRPr="00A07281">
        <w:rPr>
          <w:rFonts w:eastAsia="標楷體"/>
          <w:sz w:val="22"/>
          <w:szCs w:val="22"/>
        </w:rPr>
        <w:t>26a4</w:t>
      </w:r>
      <w:r w:rsidRPr="00A07281">
        <w:rPr>
          <w:rFonts w:hint="eastAsia"/>
          <w:sz w:val="22"/>
          <w:szCs w:val="22"/>
        </w:rPr>
        <w:t>）</w:t>
      </w:r>
    </w:p>
    <w:p w:rsidR="003A6B19" w:rsidRPr="00A07281" w:rsidRDefault="003A6B19" w:rsidP="001801D0">
      <w:pPr>
        <w:pStyle w:val="a6"/>
        <w:overflowPunct w:val="0"/>
        <w:adjustRightInd w:val="0"/>
        <w:ind w:leftChars="105" w:left="252"/>
        <w:jc w:val="both"/>
        <w:rPr>
          <w:sz w:val="22"/>
          <w:szCs w:val="22"/>
        </w:rPr>
      </w:pPr>
      <w:r w:rsidRPr="00A07281">
        <w:rPr>
          <w:rFonts w:ascii="標楷體" w:eastAsia="標楷體" w:hAnsi="標楷體" w:hint="eastAsia"/>
          <w:b/>
          <w:sz w:val="22"/>
          <w:szCs w:val="22"/>
        </w:rPr>
        <w:t>若因過去時，有未來現在；未來及現在，應在過去時。</w:t>
      </w:r>
      <w:r w:rsidRPr="00A07281">
        <w:rPr>
          <w:rFonts w:hint="eastAsia"/>
          <w:sz w:val="22"/>
          <w:szCs w:val="22"/>
        </w:rPr>
        <w:t>（第</w:t>
      </w:r>
      <w:r w:rsidRPr="00A07281">
        <w:rPr>
          <w:rFonts w:hint="eastAsia"/>
          <w:sz w:val="22"/>
          <w:szCs w:val="22"/>
        </w:rPr>
        <w:t>1</w:t>
      </w:r>
      <w:r w:rsidRPr="00A07281">
        <w:rPr>
          <w:rFonts w:hint="eastAsia"/>
          <w:sz w:val="22"/>
          <w:szCs w:val="22"/>
        </w:rPr>
        <w:t>頌）</w:t>
      </w:r>
    </w:p>
    <w:p w:rsidR="003A6B19" w:rsidRPr="00A07281" w:rsidRDefault="003A6B19" w:rsidP="001801D0">
      <w:pPr>
        <w:overflowPunct w:val="0"/>
        <w:adjustRightInd w:val="0"/>
        <w:snapToGrid w:val="0"/>
        <w:spacing w:beforeLines="20" w:before="72"/>
        <w:ind w:leftChars="105" w:left="252"/>
        <w:jc w:val="both"/>
        <w:rPr>
          <w:rFonts w:ascii="標楷體" w:eastAsia="標楷體" w:hAnsi="標楷體"/>
          <w:sz w:val="22"/>
          <w:szCs w:val="22"/>
        </w:rPr>
      </w:pPr>
      <w:r w:rsidRPr="00A07281">
        <w:rPr>
          <w:rFonts w:ascii="標楷體" w:eastAsia="標楷體" w:hAnsi="標楷體" w:hint="eastAsia"/>
          <w:sz w:val="22"/>
          <w:szCs w:val="22"/>
        </w:rPr>
        <w:t>若因過去時</w:t>
      </w:r>
      <w:r w:rsidRPr="00A07281">
        <w:rPr>
          <w:rFonts w:ascii="標楷體" w:eastAsia="標楷體" w:hAnsi="標楷體" w:hint="eastAsia"/>
          <w:b/>
          <w:sz w:val="22"/>
          <w:szCs w:val="22"/>
        </w:rPr>
        <w:t>有</w:t>
      </w:r>
      <w:r w:rsidRPr="00A07281">
        <w:rPr>
          <w:rFonts w:ascii="標楷體" w:eastAsia="標楷體" w:hAnsi="標楷體" w:hint="eastAsia"/>
          <w:sz w:val="22"/>
          <w:szCs w:val="22"/>
        </w:rPr>
        <w:t>未來、現在時者，則過去時中應有未來、現在時。何以故？</w:t>
      </w:r>
      <w:r w:rsidRPr="00A07281">
        <w:rPr>
          <w:rFonts w:ascii="標楷體" w:eastAsia="標楷體" w:hAnsi="標楷體" w:hint="eastAsia"/>
          <w:b/>
          <w:sz w:val="22"/>
          <w:szCs w:val="22"/>
        </w:rPr>
        <w:t>隨所因處有法成，是處應有是法。如因燈有明成，隨有燈處應有明。</w:t>
      </w:r>
      <w:r w:rsidRPr="00A07281">
        <w:rPr>
          <w:rFonts w:ascii="標楷體" w:eastAsia="標楷體" w:hAnsi="標楷體" w:hint="eastAsia"/>
          <w:sz w:val="22"/>
          <w:szCs w:val="22"/>
        </w:rPr>
        <w:t>如是因過去時成未來、現在時者，則過去時中應有未來、現在時。</w:t>
      </w:r>
    </w:p>
    <w:p w:rsidR="003A6B19" w:rsidRPr="00A07281" w:rsidRDefault="003A6B19" w:rsidP="001801D0">
      <w:pPr>
        <w:overflowPunct w:val="0"/>
        <w:adjustRightInd w:val="0"/>
        <w:snapToGrid w:val="0"/>
        <w:ind w:leftChars="105" w:left="252"/>
        <w:jc w:val="both"/>
        <w:rPr>
          <w:rFonts w:ascii="標楷體" w:eastAsia="標楷體" w:hAnsi="標楷體"/>
          <w:sz w:val="22"/>
          <w:szCs w:val="22"/>
        </w:rPr>
      </w:pPr>
      <w:r w:rsidRPr="00A07281">
        <w:rPr>
          <w:rFonts w:ascii="標楷體" w:eastAsia="標楷體" w:hAnsi="標楷體" w:hint="eastAsia"/>
          <w:sz w:val="22"/>
          <w:szCs w:val="22"/>
        </w:rPr>
        <w:t>若過去時中有未來、現在時者，則三時盡名過去時。何以故？未來、現在時在過去時中故。</w:t>
      </w:r>
    </w:p>
    <w:p w:rsidR="003A6B19" w:rsidRPr="00A07281" w:rsidRDefault="003A6B19" w:rsidP="001801D0">
      <w:pPr>
        <w:overflowPunct w:val="0"/>
        <w:adjustRightInd w:val="0"/>
        <w:snapToGrid w:val="0"/>
        <w:spacing w:beforeLines="20" w:before="72"/>
        <w:ind w:leftChars="105" w:left="252"/>
        <w:jc w:val="both"/>
        <w:rPr>
          <w:rFonts w:ascii="標楷體" w:eastAsia="標楷體" w:hAnsi="標楷體"/>
          <w:sz w:val="22"/>
          <w:szCs w:val="22"/>
        </w:rPr>
      </w:pPr>
      <w:r w:rsidRPr="00A07281">
        <w:rPr>
          <w:rFonts w:ascii="標楷體" w:eastAsia="標楷體" w:hAnsi="標楷體" w:hint="eastAsia"/>
          <w:sz w:val="22"/>
          <w:szCs w:val="22"/>
        </w:rPr>
        <w:t>若一切時盡過去者，則無未來、現在時，盡過去故。</w:t>
      </w:r>
    </w:p>
    <w:p w:rsidR="003A6B19" w:rsidRPr="00A07281" w:rsidRDefault="003A6B19" w:rsidP="001801D0">
      <w:pPr>
        <w:overflowPunct w:val="0"/>
        <w:adjustRightInd w:val="0"/>
        <w:snapToGrid w:val="0"/>
        <w:spacing w:beforeLines="20" w:before="72"/>
        <w:ind w:leftChars="105" w:left="252"/>
        <w:jc w:val="both"/>
        <w:rPr>
          <w:rFonts w:ascii="標楷體" w:eastAsia="標楷體" w:hAnsi="標楷體"/>
          <w:sz w:val="22"/>
          <w:szCs w:val="22"/>
        </w:rPr>
      </w:pPr>
      <w:r w:rsidRPr="00A07281">
        <w:rPr>
          <w:rFonts w:ascii="標楷體" w:eastAsia="標楷體" w:hAnsi="標楷體" w:hint="eastAsia"/>
          <w:sz w:val="22"/>
          <w:szCs w:val="22"/>
        </w:rPr>
        <w:t>若</w:t>
      </w:r>
      <w:r w:rsidRPr="00A07281">
        <w:rPr>
          <w:rFonts w:ascii="標楷體" w:eastAsia="標楷體" w:hAnsi="標楷體" w:hint="eastAsia"/>
          <w:b/>
          <w:sz w:val="22"/>
          <w:szCs w:val="22"/>
        </w:rPr>
        <w:t>無</w:t>
      </w:r>
      <w:r w:rsidRPr="00A07281">
        <w:rPr>
          <w:rFonts w:ascii="標楷體" w:eastAsia="標楷體" w:hAnsi="標楷體" w:hint="eastAsia"/>
          <w:sz w:val="22"/>
          <w:szCs w:val="22"/>
        </w:rPr>
        <w:t>未來、現在時，亦應無過去時。何以故？過去時因未來、現在時故，名過去時。如因過去時成未來、現在時，如是亦應因未來、現在時成過去時。今無未來、現在時故，過去時亦應無，是故先說「因過去時成未來、現在時」，是事不然。</w:t>
      </w:r>
    </w:p>
    <w:p w:rsidR="003A6B19" w:rsidRPr="00A07281" w:rsidRDefault="003A6B19" w:rsidP="001801D0">
      <w:pPr>
        <w:overflowPunct w:val="0"/>
        <w:adjustRightInd w:val="0"/>
        <w:snapToGrid w:val="0"/>
        <w:spacing w:beforeLines="20" w:before="72"/>
        <w:ind w:leftChars="105" w:left="252"/>
        <w:jc w:val="both"/>
        <w:rPr>
          <w:rFonts w:eastAsia="標楷體"/>
          <w:sz w:val="22"/>
          <w:szCs w:val="22"/>
        </w:rPr>
      </w:pPr>
      <w:r w:rsidRPr="00A07281">
        <w:rPr>
          <w:rFonts w:eastAsia="標楷體" w:hint="eastAsia"/>
          <w:sz w:val="22"/>
          <w:szCs w:val="22"/>
        </w:rPr>
        <w:t>若謂過去時中</w:t>
      </w:r>
      <w:r w:rsidRPr="00A07281">
        <w:rPr>
          <w:rFonts w:eastAsia="標楷體" w:hint="eastAsia"/>
          <w:b/>
          <w:sz w:val="22"/>
          <w:szCs w:val="22"/>
        </w:rPr>
        <w:t>無</w:t>
      </w:r>
      <w:r w:rsidRPr="00A07281">
        <w:rPr>
          <w:rFonts w:eastAsia="標楷體" w:hint="eastAsia"/>
          <w:sz w:val="22"/>
          <w:szCs w:val="22"/>
        </w:rPr>
        <w:t>未來、現在時，而因過去時，成未來、現在時。是事不然。何以故</w:t>
      </w:r>
      <w:r w:rsidRPr="00A07281">
        <w:rPr>
          <w:rFonts w:eastAsia="標楷體"/>
          <w:sz w:val="22"/>
          <w:szCs w:val="22"/>
        </w:rPr>
        <w:t>？</w:t>
      </w:r>
    </w:p>
    <w:p w:rsidR="003A6B19" w:rsidRPr="00A07281" w:rsidRDefault="003A6B19" w:rsidP="001801D0">
      <w:pPr>
        <w:overflowPunct w:val="0"/>
        <w:adjustRightInd w:val="0"/>
        <w:snapToGrid w:val="0"/>
        <w:spacing w:beforeLines="20" w:before="72"/>
        <w:ind w:leftChars="105" w:left="252"/>
        <w:jc w:val="both"/>
        <w:rPr>
          <w:sz w:val="22"/>
          <w:szCs w:val="22"/>
        </w:rPr>
      </w:pPr>
      <w:r w:rsidRPr="00A07281">
        <w:rPr>
          <w:rFonts w:ascii="標楷體" w:eastAsia="標楷體" w:hAnsi="標楷體" w:hint="eastAsia"/>
          <w:b/>
          <w:sz w:val="22"/>
          <w:szCs w:val="22"/>
        </w:rPr>
        <w:t>若過去時中，無未來現在；未來現在時，云何因過去？</w:t>
      </w:r>
      <w:r w:rsidRPr="00A07281">
        <w:rPr>
          <w:rFonts w:hint="eastAsia"/>
          <w:sz w:val="22"/>
          <w:szCs w:val="22"/>
        </w:rPr>
        <w:t>（第</w:t>
      </w:r>
      <w:r w:rsidRPr="00A07281">
        <w:rPr>
          <w:rFonts w:hint="eastAsia"/>
          <w:sz w:val="22"/>
          <w:szCs w:val="22"/>
        </w:rPr>
        <w:t>2</w:t>
      </w:r>
      <w:r w:rsidRPr="00A07281">
        <w:rPr>
          <w:rFonts w:hint="eastAsia"/>
          <w:sz w:val="22"/>
          <w:szCs w:val="22"/>
        </w:rPr>
        <w:t>頌）</w:t>
      </w:r>
    </w:p>
    <w:p w:rsidR="003A6B19" w:rsidRPr="00A07281" w:rsidRDefault="003A6B19" w:rsidP="008F673A">
      <w:pPr>
        <w:overflowPunct w:val="0"/>
        <w:adjustRightInd w:val="0"/>
        <w:snapToGrid w:val="0"/>
        <w:spacing w:beforeLines="20" w:before="72"/>
        <w:ind w:leftChars="105" w:left="252"/>
        <w:jc w:val="both"/>
        <w:rPr>
          <w:rFonts w:eastAsia="標楷體"/>
          <w:sz w:val="22"/>
          <w:szCs w:val="22"/>
        </w:rPr>
      </w:pPr>
      <w:r w:rsidRPr="00A07281">
        <w:rPr>
          <w:rFonts w:eastAsia="標楷體"/>
          <w:sz w:val="22"/>
          <w:szCs w:val="22"/>
        </w:rPr>
        <w:t>若未來、現在時，不在過去時中者，云何因過去時成未來</w:t>
      </w:r>
      <w:r w:rsidRPr="00A07281">
        <w:rPr>
          <w:rFonts w:eastAsia="標楷體" w:hint="eastAsia"/>
          <w:sz w:val="22"/>
          <w:szCs w:val="22"/>
        </w:rPr>
        <w:t>、</w:t>
      </w:r>
      <w:r w:rsidRPr="00A07281">
        <w:rPr>
          <w:rFonts w:eastAsia="標楷體"/>
          <w:sz w:val="22"/>
          <w:szCs w:val="22"/>
        </w:rPr>
        <w:t>現在時。何以故？</w:t>
      </w:r>
      <w:r w:rsidRPr="00A07281">
        <w:rPr>
          <w:rFonts w:eastAsia="標楷體"/>
          <w:b/>
          <w:sz w:val="22"/>
          <w:szCs w:val="22"/>
        </w:rPr>
        <w:t>若三時各異相，不應相因待成</w:t>
      </w:r>
      <w:r w:rsidRPr="00A07281">
        <w:rPr>
          <w:rFonts w:eastAsia="標楷體" w:hint="eastAsia"/>
          <w:b/>
          <w:sz w:val="22"/>
          <w:szCs w:val="22"/>
        </w:rPr>
        <w:t>；</w:t>
      </w:r>
      <w:r w:rsidRPr="00A07281">
        <w:rPr>
          <w:rFonts w:eastAsia="標楷體"/>
          <w:b/>
          <w:sz w:val="22"/>
          <w:szCs w:val="22"/>
        </w:rPr>
        <w:t>如瓶、衣等物，各自別成，不相因待。</w:t>
      </w:r>
    </w:p>
    <w:p w:rsidR="003A6B19" w:rsidRPr="00A07281" w:rsidRDefault="003A6B19" w:rsidP="001801D0">
      <w:pPr>
        <w:overflowPunct w:val="0"/>
        <w:adjustRightInd w:val="0"/>
        <w:snapToGrid w:val="0"/>
        <w:spacing w:beforeLines="20" w:before="72"/>
        <w:ind w:leftChars="105" w:left="252"/>
        <w:jc w:val="both"/>
        <w:rPr>
          <w:sz w:val="22"/>
          <w:szCs w:val="22"/>
        </w:rPr>
      </w:pPr>
      <w:r w:rsidRPr="00A07281">
        <w:rPr>
          <w:rFonts w:eastAsia="標楷體"/>
          <w:sz w:val="22"/>
          <w:szCs w:val="22"/>
        </w:rPr>
        <w:t>而今不因過去時則未來、現在時不成；不因現在時則過去、未來時不成；不因未來時則過去、現在時不成。汝先說</w:t>
      </w:r>
      <w:r w:rsidRPr="00A07281">
        <w:rPr>
          <w:rFonts w:eastAsia="標楷體" w:hint="eastAsia"/>
          <w:sz w:val="22"/>
          <w:szCs w:val="22"/>
        </w:rPr>
        <w:t>「</w:t>
      </w:r>
      <w:r w:rsidRPr="00A07281">
        <w:rPr>
          <w:rFonts w:eastAsia="標楷體"/>
          <w:sz w:val="22"/>
          <w:szCs w:val="22"/>
        </w:rPr>
        <w:t>過去時中雖無未來、現在時，而因過去時成未來、現在時</w:t>
      </w:r>
      <w:r w:rsidRPr="00A07281">
        <w:rPr>
          <w:rFonts w:eastAsia="標楷體" w:hint="eastAsia"/>
          <w:sz w:val="22"/>
          <w:szCs w:val="22"/>
        </w:rPr>
        <w:t>」</w:t>
      </w:r>
      <w:r w:rsidRPr="00A07281">
        <w:rPr>
          <w:rFonts w:eastAsia="標楷體"/>
          <w:sz w:val="22"/>
          <w:szCs w:val="22"/>
        </w:rPr>
        <w:t>者，是事不然。</w:t>
      </w:r>
    </w:p>
  </w:footnote>
  <w:footnote w:id="36">
    <w:p w:rsidR="003A6B19" w:rsidRPr="00A07281" w:rsidRDefault="003A6B19" w:rsidP="0030591A">
      <w:pPr>
        <w:pStyle w:val="a6"/>
        <w:tabs>
          <w:tab w:val="left" w:pos="240"/>
        </w:tabs>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）參見《中論》卷</w:t>
      </w:r>
      <w:r w:rsidRPr="00A07281">
        <w:rPr>
          <w:rFonts w:hint="eastAsia"/>
          <w:sz w:val="22"/>
          <w:szCs w:val="22"/>
        </w:rPr>
        <w:t>3</w:t>
      </w:r>
      <w:r w:rsidRPr="00A07281">
        <w:rPr>
          <w:rFonts w:hint="eastAsia"/>
          <w:sz w:val="22"/>
          <w:szCs w:val="22"/>
        </w:rPr>
        <w:t>〈</w:t>
      </w:r>
      <w:r w:rsidRPr="00A07281">
        <w:rPr>
          <w:rFonts w:hint="eastAsia"/>
          <w:sz w:val="22"/>
          <w:szCs w:val="22"/>
        </w:rPr>
        <w:t>19</w:t>
      </w:r>
      <w:r w:rsidRPr="00A07281">
        <w:rPr>
          <w:rFonts w:hint="eastAsia"/>
          <w:sz w:val="22"/>
          <w:szCs w:val="22"/>
        </w:rPr>
        <w:t>觀時品〉（青目釋）（大正</w:t>
      </w:r>
      <w:r w:rsidRPr="00A07281">
        <w:rPr>
          <w:rFonts w:hint="eastAsia"/>
          <w:sz w:val="22"/>
          <w:szCs w:val="22"/>
        </w:rPr>
        <w:t>30</w:t>
      </w:r>
      <w:r w:rsidRPr="00A07281">
        <w:rPr>
          <w:rFonts w:hint="eastAsia"/>
          <w:sz w:val="22"/>
          <w:szCs w:val="22"/>
        </w:rPr>
        <w:t>，</w:t>
      </w:r>
      <w:r w:rsidRPr="00A07281">
        <w:rPr>
          <w:rFonts w:hint="eastAsia"/>
          <w:sz w:val="22"/>
          <w:szCs w:val="22"/>
        </w:rPr>
        <w:t>26a13-20</w:t>
      </w:r>
      <w:r w:rsidRPr="00A07281">
        <w:rPr>
          <w:rFonts w:hint="eastAsia"/>
          <w:sz w:val="22"/>
          <w:szCs w:val="22"/>
        </w:rPr>
        <w:t>）：</w:t>
      </w:r>
    </w:p>
    <w:p w:rsidR="003A6B19" w:rsidRPr="00A07281" w:rsidRDefault="003A6B19" w:rsidP="0030591A">
      <w:pPr>
        <w:pStyle w:val="a6"/>
        <w:tabs>
          <w:tab w:val="left" w:pos="240"/>
        </w:tabs>
        <w:overflowPunct w:val="0"/>
        <w:adjustRightInd w:val="0"/>
        <w:ind w:leftChars="335" w:left="804"/>
        <w:jc w:val="both"/>
        <w:rPr>
          <w:rFonts w:ascii="標楷體" w:eastAsia="標楷體" w:hAnsi="標楷體"/>
          <w:b/>
          <w:sz w:val="22"/>
          <w:szCs w:val="22"/>
        </w:rPr>
      </w:pPr>
      <w:r w:rsidRPr="00A07281">
        <w:rPr>
          <w:rFonts w:ascii="標楷體" w:eastAsia="標楷體" w:hAnsi="標楷體" w:hint="eastAsia"/>
          <w:b/>
          <w:sz w:val="22"/>
          <w:szCs w:val="22"/>
        </w:rPr>
        <w:t>以如是義故，則知餘二時，上中下一異，是等法皆無。</w:t>
      </w:r>
      <w:r w:rsidRPr="00A07281">
        <w:rPr>
          <w:rFonts w:hint="eastAsia"/>
          <w:sz w:val="22"/>
          <w:szCs w:val="22"/>
        </w:rPr>
        <w:t>（第</w:t>
      </w:r>
      <w:r w:rsidRPr="00A07281">
        <w:rPr>
          <w:rFonts w:hint="eastAsia"/>
          <w:sz w:val="22"/>
          <w:szCs w:val="22"/>
        </w:rPr>
        <w:t>4</w:t>
      </w:r>
      <w:r w:rsidRPr="00A07281">
        <w:rPr>
          <w:rFonts w:hint="eastAsia"/>
          <w:sz w:val="22"/>
          <w:szCs w:val="22"/>
        </w:rPr>
        <w:t>頌）</w:t>
      </w:r>
    </w:p>
    <w:p w:rsidR="003A6B19" w:rsidRPr="00A07281" w:rsidRDefault="003A6B19" w:rsidP="0030591A">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sz w:val="22"/>
          <w:szCs w:val="22"/>
        </w:rPr>
        <w:t>以如是義故，當知餘未來、現在亦應無，及上中下、一異等諸法亦應皆無。</w:t>
      </w:r>
    </w:p>
    <w:p w:rsidR="003A6B19" w:rsidRPr="00A07281" w:rsidRDefault="003A6B19" w:rsidP="0030591A">
      <w:pPr>
        <w:pStyle w:val="a6"/>
        <w:tabs>
          <w:tab w:val="left" w:pos="240"/>
        </w:tabs>
        <w:overflowPunct w:val="0"/>
        <w:adjustRightInd w:val="0"/>
        <w:ind w:leftChars="335" w:left="804"/>
        <w:jc w:val="both"/>
        <w:rPr>
          <w:rFonts w:ascii="標楷體" w:eastAsia="標楷體" w:hAnsi="標楷體"/>
          <w:sz w:val="22"/>
          <w:szCs w:val="22"/>
        </w:rPr>
      </w:pPr>
      <w:r w:rsidRPr="00A07281">
        <w:rPr>
          <w:rFonts w:ascii="標楷體" w:eastAsia="標楷體" w:hAnsi="標楷體"/>
          <w:b/>
          <w:sz w:val="22"/>
          <w:szCs w:val="22"/>
        </w:rPr>
        <w:t>如因上有中、下，離上則無中、下</w:t>
      </w:r>
      <w:r w:rsidRPr="00A07281">
        <w:rPr>
          <w:rFonts w:ascii="標楷體" w:eastAsia="標楷體" w:hAnsi="標楷體" w:hint="eastAsia"/>
          <w:b/>
          <w:sz w:val="22"/>
          <w:szCs w:val="22"/>
        </w:rPr>
        <w:t>；</w:t>
      </w:r>
      <w:r w:rsidRPr="00A07281">
        <w:rPr>
          <w:rFonts w:ascii="標楷體" w:eastAsia="標楷體" w:hAnsi="標楷體"/>
          <w:b/>
          <w:sz w:val="22"/>
          <w:szCs w:val="22"/>
        </w:rPr>
        <w:t>若離上有中、下，則不應相因待</w:t>
      </w:r>
      <w:r w:rsidRPr="00A07281">
        <w:rPr>
          <w:rFonts w:ascii="標楷體" w:eastAsia="標楷體" w:hAnsi="標楷體"/>
          <w:sz w:val="22"/>
          <w:szCs w:val="22"/>
        </w:rPr>
        <w:t>。</w:t>
      </w:r>
    </w:p>
    <w:p w:rsidR="003A6B19" w:rsidRPr="00A07281" w:rsidRDefault="003A6B19" w:rsidP="0030591A">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sz w:val="22"/>
          <w:szCs w:val="22"/>
        </w:rPr>
        <w:t>因一故有異，因異故有一，若一實有，不應因異而有</w:t>
      </w:r>
      <w:r w:rsidRPr="00A07281">
        <w:rPr>
          <w:rFonts w:ascii="標楷體" w:eastAsia="標楷體" w:hAnsi="標楷體" w:hint="eastAsia"/>
          <w:sz w:val="22"/>
          <w:szCs w:val="22"/>
        </w:rPr>
        <w:t>；</w:t>
      </w:r>
      <w:r w:rsidRPr="00A07281">
        <w:rPr>
          <w:rFonts w:ascii="標楷體" w:eastAsia="標楷體" w:hAnsi="標楷體"/>
          <w:sz w:val="22"/>
          <w:szCs w:val="22"/>
        </w:rPr>
        <w:t>若異實有，不應因一而有</w:t>
      </w:r>
      <w:r w:rsidRPr="00A07281">
        <w:rPr>
          <w:rFonts w:ascii="標楷體" w:eastAsia="標楷體" w:hAnsi="標楷體" w:hint="eastAsia"/>
          <w:sz w:val="22"/>
          <w:szCs w:val="22"/>
        </w:rPr>
        <w:t>。</w:t>
      </w:r>
      <w:r w:rsidRPr="00A07281">
        <w:rPr>
          <w:rFonts w:ascii="標楷體" w:eastAsia="標楷體" w:hAnsi="標楷體"/>
          <w:sz w:val="22"/>
          <w:szCs w:val="22"/>
        </w:rPr>
        <w:t>如是等諸法，亦應如是破。</w:t>
      </w:r>
    </w:p>
    <w:p w:rsidR="003A6B19" w:rsidRPr="00A07281" w:rsidRDefault="003A6B19" w:rsidP="0030591A">
      <w:pPr>
        <w:pStyle w:val="a6"/>
        <w:tabs>
          <w:tab w:val="left" w:pos="240"/>
        </w:tabs>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）參見印順法師，《中觀論頌講記》〈</w:t>
      </w:r>
      <w:r w:rsidRPr="00A07281">
        <w:rPr>
          <w:rFonts w:hint="eastAsia"/>
          <w:sz w:val="22"/>
          <w:szCs w:val="22"/>
        </w:rPr>
        <w:t>19</w:t>
      </w:r>
      <w:r w:rsidRPr="00A07281">
        <w:rPr>
          <w:rFonts w:hint="eastAsia"/>
          <w:sz w:val="22"/>
          <w:szCs w:val="22"/>
        </w:rPr>
        <w:t>觀時品〉，</w:t>
      </w:r>
      <w:r w:rsidRPr="00A07281">
        <w:rPr>
          <w:rFonts w:hint="eastAsia"/>
          <w:sz w:val="22"/>
          <w:szCs w:val="22"/>
        </w:rPr>
        <w:t>p.349</w:t>
      </w:r>
      <w:r w:rsidRPr="00A07281">
        <w:rPr>
          <w:rFonts w:hint="eastAsia"/>
          <w:sz w:val="22"/>
          <w:szCs w:val="22"/>
        </w:rPr>
        <w:t>：</w:t>
      </w:r>
    </w:p>
    <w:p w:rsidR="003A6B19" w:rsidRPr="00A07281" w:rsidRDefault="003A6B19" w:rsidP="0030591A">
      <w:pPr>
        <w:pStyle w:val="a6"/>
        <w:tabs>
          <w:tab w:val="left" w:pos="240"/>
        </w:tabs>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有上、中、下的三根，如</w:t>
      </w:r>
      <w:r w:rsidRPr="00A07281">
        <w:rPr>
          <w:rFonts w:ascii="標楷體" w:eastAsia="標楷體" w:hAnsi="標楷體" w:hint="eastAsia"/>
          <w:b/>
          <w:sz w:val="22"/>
          <w:szCs w:val="22"/>
        </w:rPr>
        <w:t>因</w:t>
      </w:r>
      <w:r w:rsidRPr="00A07281">
        <w:rPr>
          <w:rFonts w:ascii="標楷體" w:eastAsia="標楷體" w:hAnsi="標楷體" w:hint="eastAsia"/>
          <w:sz w:val="22"/>
          <w:szCs w:val="22"/>
        </w:rPr>
        <w:t>上有中、下，中、下應在上；</w:t>
      </w:r>
      <w:r w:rsidRPr="00A07281">
        <w:rPr>
          <w:rFonts w:ascii="標楷體" w:eastAsia="標楷體" w:hAnsi="標楷體" w:hint="eastAsia"/>
          <w:b/>
          <w:sz w:val="22"/>
          <w:szCs w:val="22"/>
        </w:rPr>
        <w:t>不因</w:t>
      </w:r>
      <w:r w:rsidRPr="00A07281">
        <w:rPr>
          <w:rFonts w:ascii="標楷體" w:eastAsia="標楷體" w:hAnsi="標楷體" w:hint="eastAsia"/>
          <w:sz w:val="22"/>
          <w:szCs w:val="22"/>
        </w:rPr>
        <w:t>上而有中、下，中、下就不可得。</w:t>
      </w:r>
    </w:p>
    <w:p w:rsidR="003A6B19" w:rsidRPr="00A07281" w:rsidRDefault="003A6B19" w:rsidP="0030591A">
      <w:pPr>
        <w:pStyle w:val="a6"/>
        <w:tabs>
          <w:tab w:val="left" w:pos="240"/>
        </w:tabs>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因上有中、下是這樣，因不因中有下、上，因不因下有中、上，也是這樣。</w:t>
      </w:r>
    </w:p>
  </w:footnote>
  <w:footnote w:id="37">
    <w:p w:rsidR="003A6B19" w:rsidRPr="00A07281" w:rsidRDefault="003A6B19" w:rsidP="00562147">
      <w:pPr>
        <w:pStyle w:val="a6"/>
        <w:tabs>
          <w:tab w:val="left" w:pos="240"/>
        </w:tabs>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）《中論》卷</w:t>
      </w:r>
      <w:r w:rsidRPr="00A07281">
        <w:rPr>
          <w:rFonts w:hint="eastAsia"/>
          <w:sz w:val="22"/>
          <w:szCs w:val="22"/>
        </w:rPr>
        <w:t>2</w:t>
      </w:r>
      <w:r w:rsidRPr="00A07281">
        <w:rPr>
          <w:rFonts w:hint="eastAsia"/>
          <w:sz w:val="22"/>
          <w:szCs w:val="22"/>
        </w:rPr>
        <w:t>〈</w:t>
      </w:r>
      <w:r w:rsidRPr="00A07281">
        <w:rPr>
          <w:rFonts w:hint="eastAsia"/>
          <w:sz w:val="22"/>
          <w:szCs w:val="22"/>
        </w:rPr>
        <w:t>15</w:t>
      </w:r>
      <w:r w:rsidRPr="00A07281">
        <w:rPr>
          <w:rFonts w:hint="eastAsia"/>
          <w:sz w:val="22"/>
          <w:szCs w:val="22"/>
        </w:rPr>
        <w:t>觀有無品〉（青目釋）（大正</w:t>
      </w:r>
      <w:r w:rsidRPr="00A07281">
        <w:rPr>
          <w:sz w:val="22"/>
          <w:szCs w:val="22"/>
        </w:rPr>
        <w:t>30</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9"/>
          <w:attr w:name="UnitName" w:val="C"/>
        </w:smartTagPr>
        <w:r w:rsidRPr="00A07281">
          <w:rPr>
            <w:sz w:val="22"/>
            <w:szCs w:val="22"/>
          </w:rPr>
          <w:t>19c</w:t>
        </w:r>
      </w:smartTag>
      <w:r w:rsidRPr="00A07281">
        <w:rPr>
          <w:sz w:val="22"/>
          <w:szCs w:val="22"/>
        </w:rPr>
        <w:t>22</w:t>
      </w:r>
      <w:r w:rsidRPr="00A07281">
        <w:rPr>
          <w:rFonts w:hint="eastAsia"/>
          <w:sz w:val="22"/>
          <w:szCs w:val="22"/>
        </w:rPr>
        <w:t>-</w:t>
      </w:r>
      <w:r w:rsidRPr="00A07281">
        <w:rPr>
          <w:sz w:val="22"/>
          <w:szCs w:val="22"/>
        </w:rPr>
        <w:t>20a10</w:t>
      </w:r>
      <w:r w:rsidRPr="00A07281">
        <w:rPr>
          <w:rFonts w:hint="eastAsia"/>
          <w:sz w:val="22"/>
          <w:szCs w:val="22"/>
        </w:rPr>
        <w:t>）：</w:t>
      </w:r>
    </w:p>
    <w:p w:rsidR="003A6B19" w:rsidRPr="00A07281" w:rsidRDefault="003A6B19" w:rsidP="00562147">
      <w:pPr>
        <w:pStyle w:val="a6"/>
        <w:overflowPunct w:val="0"/>
        <w:adjustRightInd w:val="0"/>
        <w:ind w:leftChars="335" w:left="804"/>
        <w:jc w:val="both"/>
        <w:rPr>
          <w:sz w:val="22"/>
          <w:szCs w:val="22"/>
        </w:rPr>
      </w:pPr>
      <w:r w:rsidRPr="00A07281">
        <w:rPr>
          <w:rFonts w:eastAsia="標楷體"/>
          <w:b/>
          <w:sz w:val="22"/>
          <w:szCs w:val="22"/>
        </w:rPr>
        <w:t>眾緣中有性</w:t>
      </w:r>
      <w:r w:rsidRPr="00A07281">
        <w:rPr>
          <w:rFonts w:eastAsia="標楷體" w:hint="eastAsia"/>
          <w:b/>
          <w:sz w:val="22"/>
          <w:szCs w:val="22"/>
        </w:rPr>
        <w:t>，</w:t>
      </w:r>
      <w:r w:rsidRPr="00A07281">
        <w:rPr>
          <w:rFonts w:eastAsia="標楷體"/>
          <w:b/>
          <w:sz w:val="22"/>
          <w:szCs w:val="22"/>
        </w:rPr>
        <w:t>是事則不然</w:t>
      </w:r>
      <w:r w:rsidRPr="00A07281">
        <w:rPr>
          <w:rFonts w:eastAsia="標楷體" w:hint="eastAsia"/>
          <w:b/>
          <w:sz w:val="22"/>
          <w:szCs w:val="22"/>
        </w:rPr>
        <w:t>！</w:t>
      </w:r>
      <w:r w:rsidRPr="00A07281">
        <w:rPr>
          <w:rFonts w:eastAsia="標楷體"/>
          <w:b/>
          <w:sz w:val="22"/>
          <w:szCs w:val="22"/>
        </w:rPr>
        <w:t>性從眾緣出</w:t>
      </w:r>
      <w:r w:rsidRPr="00A07281">
        <w:rPr>
          <w:rFonts w:eastAsia="標楷體" w:hint="eastAsia"/>
          <w:b/>
          <w:sz w:val="22"/>
          <w:szCs w:val="22"/>
        </w:rPr>
        <w:t>，</w:t>
      </w:r>
      <w:r w:rsidRPr="00A07281">
        <w:rPr>
          <w:rFonts w:eastAsia="標楷體"/>
          <w:b/>
          <w:sz w:val="22"/>
          <w:szCs w:val="22"/>
        </w:rPr>
        <w:t>即名為作法</w:t>
      </w:r>
      <w:r w:rsidRPr="00A07281">
        <w:rPr>
          <w:rFonts w:eastAsia="標楷體" w:hint="eastAsia"/>
          <w:b/>
          <w:sz w:val="22"/>
          <w:szCs w:val="22"/>
        </w:rPr>
        <w:t>。</w:t>
      </w:r>
      <w:r w:rsidRPr="00A07281">
        <w:rPr>
          <w:sz w:val="22"/>
          <w:szCs w:val="22"/>
        </w:rPr>
        <w:t>（第</w:t>
      </w:r>
      <w:r w:rsidRPr="00A07281">
        <w:rPr>
          <w:sz w:val="22"/>
          <w:szCs w:val="22"/>
        </w:rPr>
        <w:t>1</w:t>
      </w:r>
      <w:r w:rsidRPr="00A07281">
        <w:rPr>
          <w:sz w:val="22"/>
          <w:szCs w:val="22"/>
        </w:rPr>
        <w:t>頌）</w:t>
      </w:r>
    </w:p>
    <w:p w:rsidR="003A6B19" w:rsidRPr="00A07281" w:rsidRDefault="003A6B19" w:rsidP="00562147">
      <w:pPr>
        <w:pStyle w:val="a6"/>
        <w:overflowPunct w:val="0"/>
        <w:adjustRightInd w:val="0"/>
        <w:ind w:leftChars="335" w:left="804"/>
        <w:jc w:val="both"/>
        <w:rPr>
          <w:rFonts w:eastAsia="標楷體"/>
          <w:sz w:val="22"/>
          <w:szCs w:val="22"/>
        </w:rPr>
      </w:pPr>
      <w:r w:rsidRPr="00A07281">
        <w:rPr>
          <w:rFonts w:eastAsia="標楷體"/>
          <w:sz w:val="22"/>
          <w:szCs w:val="22"/>
        </w:rPr>
        <w:t>若諸法有性，不應從眾緣出</w:t>
      </w:r>
      <w:r w:rsidRPr="00A07281">
        <w:rPr>
          <w:rFonts w:eastAsia="標楷體" w:hint="eastAsia"/>
          <w:sz w:val="22"/>
          <w:szCs w:val="22"/>
        </w:rPr>
        <w:t>。</w:t>
      </w:r>
      <w:r w:rsidRPr="00A07281">
        <w:rPr>
          <w:rFonts w:eastAsia="標楷體"/>
          <w:sz w:val="22"/>
          <w:szCs w:val="22"/>
        </w:rPr>
        <w:t>何以故？若從眾緣出，即是作法</w:t>
      </w:r>
      <w:r w:rsidRPr="00A07281">
        <w:rPr>
          <w:rFonts w:eastAsia="標楷體" w:hint="eastAsia"/>
          <w:sz w:val="22"/>
          <w:szCs w:val="22"/>
        </w:rPr>
        <w:t>，</w:t>
      </w:r>
      <w:r w:rsidRPr="00A07281">
        <w:rPr>
          <w:rFonts w:eastAsia="標楷體"/>
          <w:sz w:val="22"/>
          <w:szCs w:val="22"/>
        </w:rPr>
        <w:t>無有定性。</w:t>
      </w:r>
    </w:p>
    <w:p w:rsidR="003A6B19" w:rsidRPr="00A07281" w:rsidRDefault="003A6B19" w:rsidP="00562147">
      <w:pPr>
        <w:pStyle w:val="a6"/>
        <w:overflowPunct w:val="0"/>
        <w:adjustRightInd w:val="0"/>
        <w:spacing w:beforeLines="20" w:before="72"/>
        <w:ind w:leftChars="335" w:left="1464" w:hangingChars="300" w:hanging="660"/>
        <w:jc w:val="both"/>
        <w:rPr>
          <w:rFonts w:eastAsia="標楷體"/>
          <w:sz w:val="22"/>
          <w:szCs w:val="22"/>
        </w:rPr>
      </w:pPr>
      <w:r w:rsidRPr="00A07281">
        <w:rPr>
          <w:rFonts w:eastAsia="標楷體"/>
          <w:sz w:val="22"/>
          <w:szCs w:val="22"/>
        </w:rPr>
        <w:t>問曰：若諸法性從眾緣作</w:t>
      </w:r>
      <w:r w:rsidRPr="00A07281">
        <w:rPr>
          <w:rFonts w:eastAsia="標楷體" w:hint="eastAsia"/>
          <w:sz w:val="22"/>
          <w:szCs w:val="22"/>
        </w:rPr>
        <w:t>，</w:t>
      </w:r>
      <w:r w:rsidRPr="00A07281">
        <w:rPr>
          <w:rFonts w:eastAsia="標楷體"/>
          <w:sz w:val="22"/>
          <w:szCs w:val="22"/>
        </w:rPr>
        <w:t>有何咎？</w:t>
      </w:r>
    </w:p>
    <w:p w:rsidR="003A6B19" w:rsidRPr="00A07281" w:rsidRDefault="003A6B19" w:rsidP="00562147">
      <w:pPr>
        <w:pStyle w:val="a6"/>
        <w:overflowPunct w:val="0"/>
        <w:adjustRightInd w:val="0"/>
        <w:ind w:leftChars="335" w:left="1464" w:hangingChars="300" w:hanging="660"/>
        <w:jc w:val="both"/>
        <w:rPr>
          <w:rFonts w:eastAsia="標楷體"/>
          <w:b/>
          <w:sz w:val="22"/>
          <w:szCs w:val="22"/>
        </w:rPr>
      </w:pPr>
      <w:r w:rsidRPr="00A07281">
        <w:rPr>
          <w:rFonts w:eastAsia="標楷體"/>
          <w:sz w:val="22"/>
          <w:szCs w:val="22"/>
        </w:rPr>
        <w:t>答曰：</w:t>
      </w:r>
      <w:r w:rsidRPr="00A07281">
        <w:rPr>
          <w:rFonts w:eastAsia="標楷體"/>
          <w:b/>
          <w:sz w:val="22"/>
          <w:szCs w:val="22"/>
        </w:rPr>
        <w:t>性若是作者，云何有此義</w:t>
      </w:r>
      <w:r w:rsidRPr="00A07281">
        <w:rPr>
          <w:rFonts w:eastAsia="標楷體" w:hint="eastAsia"/>
          <w:b/>
          <w:sz w:val="22"/>
          <w:szCs w:val="22"/>
        </w:rPr>
        <w:t>？</w:t>
      </w:r>
      <w:r w:rsidRPr="00A07281">
        <w:rPr>
          <w:rFonts w:eastAsia="標楷體"/>
          <w:b/>
          <w:sz w:val="22"/>
          <w:szCs w:val="22"/>
        </w:rPr>
        <w:t>性名為無作，不待異法成。</w:t>
      </w:r>
      <w:r w:rsidRPr="00A07281">
        <w:rPr>
          <w:sz w:val="22"/>
          <w:szCs w:val="22"/>
        </w:rPr>
        <w:t>（第</w:t>
      </w:r>
      <w:r w:rsidRPr="00A07281">
        <w:rPr>
          <w:sz w:val="22"/>
          <w:szCs w:val="22"/>
        </w:rPr>
        <w:t>2</w:t>
      </w:r>
      <w:r w:rsidRPr="00A07281">
        <w:rPr>
          <w:sz w:val="22"/>
          <w:szCs w:val="22"/>
        </w:rPr>
        <w:t>頌）</w:t>
      </w:r>
    </w:p>
    <w:p w:rsidR="003A6B19" w:rsidRPr="00A07281" w:rsidRDefault="003A6B19" w:rsidP="00562147">
      <w:pPr>
        <w:pStyle w:val="a6"/>
        <w:overflowPunct w:val="0"/>
        <w:adjustRightInd w:val="0"/>
        <w:ind w:leftChars="610" w:left="1464"/>
        <w:jc w:val="both"/>
        <w:rPr>
          <w:rFonts w:eastAsia="標楷體"/>
          <w:sz w:val="22"/>
          <w:szCs w:val="22"/>
        </w:rPr>
      </w:pPr>
      <w:r w:rsidRPr="00A07281">
        <w:rPr>
          <w:rFonts w:eastAsia="標楷體"/>
          <w:sz w:val="22"/>
          <w:szCs w:val="22"/>
        </w:rPr>
        <w:t>如金雜銅則非真金，如是若有性</w:t>
      </w:r>
      <w:r w:rsidRPr="00A07281">
        <w:rPr>
          <w:rFonts w:eastAsia="標楷體" w:hint="eastAsia"/>
          <w:sz w:val="22"/>
          <w:szCs w:val="22"/>
        </w:rPr>
        <w:t>，</w:t>
      </w:r>
      <w:r w:rsidRPr="00A07281">
        <w:rPr>
          <w:rFonts w:eastAsia="標楷體"/>
          <w:sz w:val="22"/>
          <w:szCs w:val="22"/>
        </w:rPr>
        <w:t>則不須眾緣</w:t>
      </w:r>
      <w:r w:rsidRPr="00A07281">
        <w:rPr>
          <w:rFonts w:eastAsia="標楷體" w:hint="eastAsia"/>
          <w:sz w:val="22"/>
          <w:szCs w:val="22"/>
        </w:rPr>
        <w:t>；</w:t>
      </w:r>
      <w:r w:rsidRPr="00A07281">
        <w:rPr>
          <w:rFonts w:eastAsia="標楷體"/>
          <w:sz w:val="22"/>
          <w:szCs w:val="22"/>
        </w:rPr>
        <w:t>若從眾緣出</w:t>
      </w:r>
      <w:r w:rsidRPr="00A07281">
        <w:rPr>
          <w:rFonts w:eastAsia="標楷體" w:hint="eastAsia"/>
          <w:sz w:val="22"/>
          <w:szCs w:val="22"/>
        </w:rPr>
        <w:t>，</w:t>
      </w:r>
      <w:r w:rsidRPr="00A07281">
        <w:rPr>
          <w:rFonts w:eastAsia="標楷體"/>
          <w:sz w:val="22"/>
          <w:szCs w:val="22"/>
        </w:rPr>
        <w:t>當知無真性。</w:t>
      </w:r>
    </w:p>
    <w:p w:rsidR="003A6B19" w:rsidRPr="00A07281" w:rsidRDefault="003A6B19" w:rsidP="00562147">
      <w:pPr>
        <w:pStyle w:val="a6"/>
        <w:overflowPunct w:val="0"/>
        <w:adjustRightInd w:val="0"/>
        <w:ind w:leftChars="610" w:left="1464"/>
        <w:jc w:val="both"/>
        <w:rPr>
          <w:rFonts w:eastAsia="標楷體"/>
          <w:sz w:val="22"/>
          <w:szCs w:val="22"/>
        </w:rPr>
      </w:pPr>
      <w:r w:rsidRPr="00A07281">
        <w:rPr>
          <w:rFonts w:eastAsia="標楷體"/>
          <w:sz w:val="22"/>
          <w:szCs w:val="22"/>
        </w:rPr>
        <w:t>又性若決定</w:t>
      </w:r>
      <w:r w:rsidRPr="00A07281">
        <w:rPr>
          <w:rFonts w:eastAsia="標楷體" w:hint="eastAsia"/>
          <w:sz w:val="22"/>
          <w:szCs w:val="22"/>
        </w:rPr>
        <w:t>，</w:t>
      </w:r>
      <w:r w:rsidRPr="00A07281">
        <w:rPr>
          <w:rFonts w:eastAsia="標楷體"/>
          <w:sz w:val="22"/>
          <w:szCs w:val="22"/>
        </w:rPr>
        <w:t>不應待他出</w:t>
      </w:r>
      <w:r w:rsidRPr="00A07281">
        <w:rPr>
          <w:rFonts w:eastAsia="標楷體" w:hint="eastAsia"/>
          <w:sz w:val="22"/>
          <w:szCs w:val="22"/>
        </w:rPr>
        <w:t>。</w:t>
      </w:r>
      <w:r w:rsidRPr="00A07281">
        <w:rPr>
          <w:rFonts w:eastAsia="標楷體"/>
          <w:sz w:val="22"/>
          <w:szCs w:val="22"/>
        </w:rPr>
        <w:t>非如長短彼此無定性故待他而有。</w:t>
      </w:r>
    </w:p>
    <w:p w:rsidR="003A6B19" w:rsidRPr="00A07281" w:rsidRDefault="003A6B19" w:rsidP="00562147">
      <w:pPr>
        <w:pStyle w:val="a6"/>
        <w:overflowPunct w:val="0"/>
        <w:adjustRightInd w:val="0"/>
        <w:spacing w:beforeLines="20" w:before="72"/>
        <w:ind w:leftChars="335" w:left="1464" w:hangingChars="300" w:hanging="660"/>
        <w:jc w:val="both"/>
        <w:rPr>
          <w:sz w:val="22"/>
          <w:szCs w:val="22"/>
        </w:rPr>
      </w:pPr>
      <w:r w:rsidRPr="00A07281">
        <w:rPr>
          <w:rFonts w:eastAsia="標楷體"/>
          <w:sz w:val="22"/>
          <w:szCs w:val="22"/>
        </w:rPr>
        <w:t>問曰：諸法若無自性，應有他性？</w:t>
      </w:r>
    </w:p>
    <w:p w:rsidR="003A6B19" w:rsidRPr="00A07281" w:rsidRDefault="003A6B19" w:rsidP="00562147">
      <w:pPr>
        <w:pStyle w:val="a6"/>
        <w:overflowPunct w:val="0"/>
        <w:adjustRightInd w:val="0"/>
        <w:ind w:leftChars="335" w:left="1464" w:hangingChars="300" w:hanging="660"/>
        <w:jc w:val="both"/>
        <w:rPr>
          <w:rFonts w:eastAsia="標楷體"/>
          <w:b/>
          <w:sz w:val="22"/>
          <w:szCs w:val="22"/>
        </w:rPr>
      </w:pPr>
      <w:r w:rsidRPr="00A07281">
        <w:rPr>
          <w:rFonts w:eastAsia="標楷體"/>
          <w:sz w:val="22"/>
          <w:szCs w:val="22"/>
        </w:rPr>
        <w:t>答曰：</w:t>
      </w:r>
      <w:r w:rsidRPr="00A07281">
        <w:rPr>
          <w:rFonts w:eastAsia="標楷體"/>
          <w:b/>
          <w:sz w:val="22"/>
          <w:szCs w:val="22"/>
        </w:rPr>
        <w:t>法若無自性，云何有他性？自性於他性，亦名為他性。</w:t>
      </w:r>
      <w:r w:rsidRPr="00A07281">
        <w:rPr>
          <w:sz w:val="22"/>
          <w:szCs w:val="22"/>
        </w:rPr>
        <w:t>（第</w:t>
      </w:r>
      <w:r w:rsidRPr="00A07281">
        <w:rPr>
          <w:rFonts w:hint="eastAsia"/>
          <w:sz w:val="22"/>
          <w:szCs w:val="22"/>
        </w:rPr>
        <w:t>3</w:t>
      </w:r>
      <w:r w:rsidRPr="00A07281">
        <w:rPr>
          <w:sz w:val="22"/>
          <w:szCs w:val="22"/>
        </w:rPr>
        <w:t>頌）</w:t>
      </w:r>
    </w:p>
    <w:p w:rsidR="003A6B19" w:rsidRPr="00A07281" w:rsidRDefault="003A6B19" w:rsidP="00562147">
      <w:pPr>
        <w:pStyle w:val="a6"/>
        <w:overflowPunct w:val="0"/>
        <w:adjustRightInd w:val="0"/>
        <w:ind w:leftChars="610" w:left="1464"/>
        <w:jc w:val="both"/>
        <w:rPr>
          <w:b/>
          <w:sz w:val="22"/>
          <w:szCs w:val="22"/>
        </w:rPr>
      </w:pPr>
      <w:r w:rsidRPr="00A07281">
        <w:rPr>
          <w:rFonts w:eastAsia="標楷體"/>
          <w:sz w:val="22"/>
          <w:szCs w:val="22"/>
        </w:rPr>
        <w:t>諸法性眾緣作故</w:t>
      </w:r>
      <w:r w:rsidRPr="00A07281">
        <w:rPr>
          <w:rFonts w:eastAsia="標楷體" w:hint="eastAsia"/>
          <w:sz w:val="22"/>
          <w:szCs w:val="22"/>
        </w:rPr>
        <w:t>，</w:t>
      </w:r>
      <w:r w:rsidRPr="00A07281">
        <w:rPr>
          <w:rFonts w:eastAsia="標楷體"/>
          <w:sz w:val="22"/>
          <w:szCs w:val="22"/>
        </w:rPr>
        <w:t>亦因待成故無自性</w:t>
      </w:r>
      <w:r w:rsidRPr="00A07281">
        <w:rPr>
          <w:rFonts w:eastAsia="標楷體" w:hint="eastAsia"/>
          <w:sz w:val="22"/>
          <w:szCs w:val="22"/>
        </w:rPr>
        <w:t>。</w:t>
      </w:r>
      <w:r w:rsidRPr="00A07281">
        <w:rPr>
          <w:rFonts w:eastAsia="標楷體"/>
          <w:sz w:val="22"/>
          <w:szCs w:val="22"/>
        </w:rPr>
        <w:t>若爾者</w:t>
      </w:r>
      <w:r w:rsidRPr="00A07281">
        <w:rPr>
          <w:rFonts w:eastAsia="標楷體" w:hint="eastAsia"/>
          <w:sz w:val="22"/>
          <w:szCs w:val="22"/>
        </w:rPr>
        <w:t>，</w:t>
      </w:r>
      <w:r w:rsidRPr="00A07281">
        <w:rPr>
          <w:rFonts w:eastAsia="標楷體"/>
          <w:sz w:val="22"/>
          <w:szCs w:val="22"/>
        </w:rPr>
        <w:t>他性於他亦是自性。亦從眾緣生相待故</w:t>
      </w:r>
      <w:r w:rsidRPr="00A07281">
        <w:rPr>
          <w:rFonts w:eastAsia="標楷體" w:hint="eastAsia"/>
          <w:sz w:val="22"/>
          <w:szCs w:val="22"/>
        </w:rPr>
        <w:t>，</w:t>
      </w:r>
      <w:r w:rsidRPr="00A07281">
        <w:rPr>
          <w:rFonts w:eastAsia="標楷體"/>
          <w:sz w:val="22"/>
          <w:szCs w:val="22"/>
        </w:rPr>
        <w:t>亦無無故</w:t>
      </w:r>
      <w:r w:rsidRPr="00A07281">
        <w:rPr>
          <w:rFonts w:eastAsia="標楷體" w:hint="eastAsia"/>
          <w:sz w:val="22"/>
          <w:szCs w:val="22"/>
        </w:rPr>
        <w:t>，</w:t>
      </w:r>
      <w:r w:rsidRPr="00A07281">
        <w:rPr>
          <w:rFonts w:eastAsia="標楷體"/>
          <w:sz w:val="22"/>
          <w:szCs w:val="22"/>
        </w:rPr>
        <w:t>云何言諸法從他性生？他性亦是自性故。</w:t>
      </w:r>
    </w:p>
    <w:p w:rsidR="003A6B19" w:rsidRPr="00A07281" w:rsidRDefault="003A6B19" w:rsidP="00562147">
      <w:pPr>
        <w:pStyle w:val="a6"/>
        <w:tabs>
          <w:tab w:val="left" w:pos="240"/>
        </w:tabs>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）參見印順法師，《中觀論頌講記》〈</w:t>
      </w:r>
      <w:r w:rsidRPr="00A07281">
        <w:rPr>
          <w:rFonts w:hint="eastAsia"/>
          <w:sz w:val="22"/>
          <w:szCs w:val="22"/>
        </w:rPr>
        <w:t>15</w:t>
      </w:r>
      <w:r w:rsidRPr="00A07281">
        <w:rPr>
          <w:rFonts w:hint="eastAsia"/>
          <w:sz w:val="22"/>
          <w:szCs w:val="22"/>
        </w:rPr>
        <w:t>觀有無品〉，</w:t>
      </w:r>
      <w:r w:rsidRPr="00A07281">
        <w:rPr>
          <w:rFonts w:hint="eastAsia"/>
          <w:sz w:val="22"/>
          <w:szCs w:val="22"/>
        </w:rPr>
        <w:t>p</w:t>
      </w:r>
      <w:r w:rsidRPr="00A07281">
        <w:rPr>
          <w:sz w:val="22"/>
          <w:szCs w:val="22"/>
        </w:rPr>
        <w:t>p</w:t>
      </w:r>
      <w:r w:rsidRPr="00A07281">
        <w:rPr>
          <w:rFonts w:hint="eastAsia"/>
          <w:sz w:val="22"/>
          <w:szCs w:val="22"/>
        </w:rPr>
        <w:t>.24</w:t>
      </w:r>
      <w:r w:rsidRPr="00A07281">
        <w:rPr>
          <w:sz w:val="22"/>
          <w:szCs w:val="22"/>
        </w:rPr>
        <w:t>8</w:t>
      </w:r>
      <w:r w:rsidRPr="00A07281">
        <w:rPr>
          <w:rFonts w:hint="eastAsia"/>
          <w:sz w:val="22"/>
          <w:szCs w:val="22"/>
        </w:rPr>
        <w:t>-2</w:t>
      </w:r>
      <w:r w:rsidRPr="00A07281">
        <w:rPr>
          <w:sz w:val="22"/>
          <w:szCs w:val="22"/>
        </w:rPr>
        <w:t>50</w:t>
      </w:r>
      <w:r w:rsidRPr="00A07281">
        <w:rPr>
          <w:rFonts w:hint="eastAsia"/>
          <w:sz w:val="22"/>
          <w:szCs w:val="22"/>
        </w:rPr>
        <w:t>：</w:t>
      </w:r>
    </w:p>
    <w:p w:rsidR="003A6B19" w:rsidRPr="00A07281" w:rsidRDefault="003A6B19" w:rsidP="00AF4762">
      <w:pPr>
        <w:pStyle w:val="a6"/>
        <w:tabs>
          <w:tab w:val="left" w:pos="240"/>
        </w:tabs>
        <w:overflowPunct w:val="0"/>
        <w:adjustRightInd w:val="0"/>
        <w:ind w:leftChars="335" w:left="806" w:hangingChars="1" w:hanging="2"/>
        <w:jc w:val="both"/>
        <w:rPr>
          <w:rFonts w:ascii="標楷體" w:eastAsia="標楷體" w:hAnsi="標楷體"/>
          <w:sz w:val="22"/>
          <w:szCs w:val="22"/>
        </w:rPr>
      </w:pPr>
      <w:r w:rsidRPr="00A07281">
        <w:rPr>
          <w:rFonts w:ascii="標楷體" w:eastAsia="標楷體" w:hAnsi="標楷體" w:hint="eastAsia"/>
          <w:sz w:val="22"/>
          <w:szCs w:val="22"/>
        </w:rPr>
        <w:t>說</w:t>
      </w:r>
      <w:r w:rsidRPr="00A07281">
        <w:rPr>
          <w:rFonts w:ascii="標楷體" w:eastAsia="標楷體" w:hAnsi="標楷體" w:hint="eastAsia"/>
          <w:b/>
          <w:sz w:val="22"/>
          <w:szCs w:val="22"/>
        </w:rPr>
        <w:t>有性</w:t>
      </w:r>
      <w:r w:rsidRPr="00A07281">
        <w:rPr>
          <w:rFonts w:ascii="標楷體" w:eastAsia="標楷體" w:hAnsi="標楷體" w:hint="eastAsia"/>
          <w:sz w:val="22"/>
          <w:szCs w:val="22"/>
        </w:rPr>
        <w:t>，不出</w:t>
      </w: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ascii="標楷體" w:eastAsia="標楷體" w:hAnsi="標楷體" w:hint="eastAsia"/>
          <w:sz w:val="22"/>
          <w:szCs w:val="22"/>
        </w:rPr>
        <w:t>自性、</w:t>
      </w:r>
      <w:r w:rsidRPr="00A07281">
        <w:rPr>
          <w:rFonts w:ascii="標楷體" w:eastAsia="標楷體" w:hAnsi="標楷體" w:hint="eastAsia"/>
          <w:sz w:val="22"/>
          <w:szCs w:val="22"/>
          <w:vertAlign w:val="superscript"/>
        </w:rPr>
        <w:t>（</w:t>
      </w:r>
      <w:r w:rsidRPr="00A07281">
        <w:rPr>
          <w:rFonts w:eastAsia="標楷體"/>
          <w:sz w:val="22"/>
          <w:szCs w:val="22"/>
          <w:vertAlign w:val="superscript"/>
        </w:rPr>
        <w:t>2</w:t>
      </w:r>
      <w:r w:rsidRPr="00A07281">
        <w:rPr>
          <w:rFonts w:ascii="標楷體" w:eastAsia="標楷體" w:hAnsi="標楷體" w:hint="eastAsia"/>
          <w:sz w:val="22"/>
          <w:szCs w:val="22"/>
          <w:vertAlign w:val="superscript"/>
        </w:rPr>
        <w:t>）</w:t>
      </w:r>
      <w:r w:rsidRPr="00A07281">
        <w:rPr>
          <w:rFonts w:ascii="標楷體" w:eastAsia="標楷體" w:hAnsi="標楷體" w:hint="eastAsia"/>
          <w:sz w:val="22"/>
          <w:szCs w:val="22"/>
        </w:rPr>
        <w:t>他性、或</w:t>
      </w:r>
      <w:r w:rsidRPr="00A07281">
        <w:rPr>
          <w:rFonts w:eastAsia="標楷體"/>
          <w:sz w:val="22"/>
          <w:szCs w:val="22"/>
          <w:vertAlign w:val="superscript"/>
        </w:rPr>
        <w:t>（</w:t>
      </w:r>
      <w:r w:rsidRPr="00A07281">
        <w:rPr>
          <w:rFonts w:eastAsia="標楷體"/>
          <w:sz w:val="22"/>
          <w:szCs w:val="22"/>
          <w:vertAlign w:val="superscript"/>
        </w:rPr>
        <w:t>3</w:t>
      </w:r>
      <w:r w:rsidRPr="00A07281">
        <w:rPr>
          <w:rFonts w:eastAsia="標楷體"/>
          <w:sz w:val="22"/>
          <w:szCs w:val="22"/>
          <w:vertAlign w:val="superscript"/>
        </w:rPr>
        <w:t>）</w:t>
      </w:r>
      <w:r w:rsidRPr="00A07281">
        <w:rPr>
          <w:rFonts w:ascii="標楷體" w:eastAsia="標楷體" w:hAnsi="標楷體" w:hint="eastAsia"/>
          <w:sz w:val="22"/>
          <w:szCs w:val="22"/>
        </w:rPr>
        <w:t>非自他性的三者。說</w:t>
      </w:r>
      <w:r w:rsidRPr="00A07281">
        <w:rPr>
          <w:rFonts w:ascii="標楷體" w:eastAsia="標楷體" w:hAnsi="標楷體" w:hint="eastAsia"/>
          <w:b/>
          <w:sz w:val="22"/>
          <w:szCs w:val="22"/>
        </w:rPr>
        <w:t>無性</w:t>
      </w:r>
      <w:r w:rsidRPr="00A07281">
        <w:rPr>
          <w:rFonts w:ascii="標楷體" w:eastAsia="標楷體" w:hAnsi="標楷體" w:hint="eastAsia"/>
          <w:sz w:val="22"/>
          <w:szCs w:val="22"/>
        </w:rPr>
        <w:t>，外人或以為</w:t>
      </w:r>
      <w:r w:rsidRPr="00A07281">
        <w:rPr>
          <w:rFonts w:ascii="標楷體" w:eastAsia="標楷體" w:hAnsi="標楷體" w:hint="eastAsia"/>
          <w:b/>
          <w:sz w:val="22"/>
          <w:szCs w:val="22"/>
        </w:rPr>
        <w:t>一切都沒有</w:t>
      </w:r>
      <w:r w:rsidRPr="00A07281">
        <w:rPr>
          <w:rFonts w:ascii="標楷體" w:eastAsia="標楷體" w:hAnsi="標楷體" w:hint="eastAsia"/>
          <w:sz w:val="22"/>
          <w:szCs w:val="22"/>
        </w:rPr>
        <w:t>，或以為</w:t>
      </w:r>
      <w:r w:rsidRPr="00A07281">
        <w:rPr>
          <w:rFonts w:ascii="標楷體" w:eastAsia="標楷體" w:hAnsi="標楷體" w:hint="eastAsia"/>
          <w:b/>
          <w:sz w:val="22"/>
          <w:szCs w:val="22"/>
        </w:rPr>
        <w:t>壞有成無</w:t>
      </w:r>
      <w:r w:rsidRPr="00A07281">
        <w:rPr>
          <w:rFonts w:ascii="標楷體" w:eastAsia="標楷體" w:hAnsi="標楷體" w:hint="eastAsia"/>
          <w:sz w:val="22"/>
          <w:szCs w:val="22"/>
        </w:rPr>
        <w:t>。眾生妄見，不出此四句。……</w:t>
      </w:r>
    </w:p>
    <w:p w:rsidR="003A6B19" w:rsidRPr="00A07281" w:rsidRDefault="003A6B19" w:rsidP="00562147">
      <w:pPr>
        <w:pStyle w:val="a6"/>
        <w:tabs>
          <w:tab w:val="left" w:pos="240"/>
        </w:tabs>
        <w:overflowPunct w:val="0"/>
        <w:adjustRightInd w:val="0"/>
        <w:ind w:leftChars="335" w:left="806" w:hangingChars="1" w:hanging="2"/>
        <w:jc w:val="both"/>
        <w:rPr>
          <w:rFonts w:ascii="標楷體" w:eastAsia="標楷體" w:hAnsi="標楷體"/>
          <w:sz w:val="22"/>
          <w:szCs w:val="22"/>
        </w:rPr>
      </w:pPr>
      <w:r w:rsidRPr="00A07281">
        <w:rPr>
          <w:rFonts w:ascii="標楷體" w:eastAsia="標楷體" w:hAnsi="標楷體" w:hint="eastAsia"/>
          <w:sz w:val="22"/>
          <w:szCs w:val="22"/>
        </w:rPr>
        <w:t>現在</w:t>
      </w:r>
      <w:r w:rsidRPr="00A07281">
        <w:rPr>
          <w:rFonts w:ascii="標楷體" w:eastAsia="標楷體" w:hAnsi="標楷體" w:hint="eastAsia"/>
          <w:b/>
          <w:sz w:val="22"/>
          <w:szCs w:val="22"/>
        </w:rPr>
        <w:t>先觀自性有</w:t>
      </w:r>
      <w:r w:rsidRPr="00A07281">
        <w:rPr>
          <w:rFonts w:ascii="標楷體" w:eastAsia="標楷體" w:hAnsi="標楷體" w:hint="eastAsia"/>
          <w:sz w:val="22"/>
          <w:szCs w:val="22"/>
        </w:rPr>
        <w:t>不成。……</w:t>
      </w:r>
      <w:r w:rsidRPr="00A07281">
        <w:rPr>
          <w:rFonts w:ascii="標楷體" w:eastAsia="標楷體" w:hAnsi="標楷體" w:hint="eastAsia"/>
          <w:b/>
          <w:sz w:val="22"/>
          <w:szCs w:val="22"/>
        </w:rPr>
        <w:t>既承認諸法是因緣和合生，那就不能說他有自性</w:t>
      </w:r>
      <w:r w:rsidRPr="00A07281">
        <w:rPr>
          <w:rFonts w:ascii="標楷體" w:eastAsia="標楷體" w:hAnsi="標楷體" w:hint="eastAsia"/>
          <w:sz w:val="22"/>
          <w:szCs w:val="22"/>
        </w:rPr>
        <w:t>；</w:t>
      </w:r>
      <w:r w:rsidRPr="00A07281">
        <w:rPr>
          <w:rFonts w:ascii="標楷體" w:eastAsia="標楷體" w:hAnsi="標楷體" w:hint="eastAsia"/>
          <w:b/>
          <w:sz w:val="22"/>
          <w:szCs w:val="22"/>
        </w:rPr>
        <w:t>因緣有</w:t>
      </w:r>
      <w:r w:rsidRPr="00A07281">
        <w:rPr>
          <w:rFonts w:ascii="標楷體" w:eastAsia="標楷體" w:hAnsi="標楷體" w:hint="eastAsia"/>
          <w:sz w:val="22"/>
          <w:szCs w:val="22"/>
        </w:rPr>
        <w:t>與</w:t>
      </w:r>
      <w:r w:rsidRPr="00A07281">
        <w:rPr>
          <w:rFonts w:ascii="標楷體" w:eastAsia="標楷體" w:hAnsi="標楷體" w:hint="eastAsia"/>
          <w:b/>
          <w:sz w:val="22"/>
          <w:szCs w:val="22"/>
        </w:rPr>
        <w:t>自性有</w:t>
      </w:r>
      <w:r w:rsidRPr="00A07281">
        <w:rPr>
          <w:rFonts w:ascii="標楷體" w:eastAsia="標楷體" w:hAnsi="標楷體" w:hint="eastAsia"/>
          <w:sz w:val="22"/>
          <w:szCs w:val="22"/>
        </w:rPr>
        <w:t>的定義，根本是不相吻合的。……凡從眾緣生的，即證明他離卻因緣不存在，他不能自體成就，當然沒有自性。所以說：「</w:t>
      </w:r>
      <w:r w:rsidRPr="00A07281">
        <w:rPr>
          <w:rFonts w:ascii="標楷體" w:eastAsia="標楷體" w:hAnsi="標楷體" w:hint="eastAsia"/>
          <w:b/>
          <w:sz w:val="22"/>
          <w:szCs w:val="22"/>
        </w:rPr>
        <w:t>眾緣中有性，是事則不然。</w:t>
      </w:r>
      <w:r w:rsidRPr="00A07281">
        <w:rPr>
          <w:rFonts w:ascii="標楷體" w:eastAsia="標楷體" w:hAnsi="標楷體" w:hint="eastAsia"/>
          <w:sz w:val="22"/>
          <w:szCs w:val="22"/>
        </w:rPr>
        <w:t>」</w:t>
      </w:r>
    </w:p>
    <w:p w:rsidR="003A6B19" w:rsidRPr="00A07281" w:rsidRDefault="003A6B19" w:rsidP="00562147">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假定不知</w:t>
      </w:r>
      <w:r w:rsidRPr="00A07281">
        <w:rPr>
          <w:rFonts w:ascii="標楷體" w:eastAsia="標楷體" w:hAnsi="標楷體" w:hint="eastAsia"/>
          <w:b/>
          <w:sz w:val="22"/>
          <w:szCs w:val="22"/>
        </w:rPr>
        <w:t>自性有</w:t>
      </w:r>
      <w:r w:rsidRPr="00A07281">
        <w:rPr>
          <w:rFonts w:ascii="標楷體" w:eastAsia="標楷體" w:hAnsi="標楷體" w:hint="eastAsia"/>
          <w:sz w:val="22"/>
          <w:szCs w:val="22"/>
        </w:rPr>
        <w:t>與</w:t>
      </w:r>
      <w:r w:rsidRPr="00A07281">
        <w:rPr>
          <w:rFonts w:ascii="標楷體" w:eastAsia="標楷體" w:hAnsi="標楷體" w:hint="eastAsia"/>
          <w:b/>
          <w:sz w:val="22"/>
          <w:szCs w:val="22"/>
        </w:rPr>
        <w:t>因緣有</w:t>
      </w:r>
      <w:r w:rsidRPr="00A07281">
        <w:rPr>
          <w:rFonts w:ascii="標楷體" w:eastAsia="標楷體" w:hAnsi="標楷體" w:hint="eastAsia"/>
          <w:sz w:val="22"/>
          <w:szCs w:val="22"/>
        </w:rPr>
        <w:t>的</w:t>
      </w:r>
      <w:r w:rsidRPr="00A07281">
        <w:rPr>
          <w:rFonts w:ascii="標楷體" w:eastAsia="標楷體" w:hAnsi="標楷體" w:hint="eastAsia"/>
          <w:b/>
          <w:sz w:val="22"/>
          <w:szCs w:val="22"/>
        </w:rPr>
        <w:t>不能並存</w:t>
      </w:r>
      <w:r w:rsidRPr="00A07281">
        <w:rPr>
          <w:rFonts w:ascii="標楷體" w:eastAsia="標楷體" w:hAnsi="標楷體" w:hint="eastAsia"/>
          <w:sz w:val="22"/>
          <w:szCs w:val="22"/>
        </w:rPr>
        <w:t>，主張自「性」有或自相有的法，是「從眾緣出」的。承認緣起，就不能說他是自性有，而應「名」之「為」所「作法」；這不過眾緣和合所成的所作法而已。</w:t>
      </w:r>
    </w:p>
    <w:p w:rsidR="003A6B19" w:rsidRPr="00A07281" w:rsidRDefault="003A6B19" w:rsidP="00562147">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一面承認有自性，一面又承認眾緣所作成，這是多麼的矛盾！所以說：「性若是」所「作者，云何有此義」？</w:t>
      </w:r>
      <w:r w:rsidRPr="00A07281">
        <w:rPr>
          <w:rFonts w:ascii="標楷體" w:eastAsia="標楷體" w:hAnsi="標楷體" w:hint="eastAsia"/>
          <w:b/>
          <w:sz w:val="22"/>
          <w:szCs w:val="22"/>
        </w:rPr>
        <w:t>凡是自「性」有的自成者，必是「無」有新「作」義的常在者</w:t>
      </w:r>
      <w:r w:rsidRPr="00A07281">
        <w:rPr>
          <w:rFonts w:ascii="標楷體" w:eastAsia="標楷體" w:hAnsi="標楷體" w:hint="eastAsia"/>
          <w:sz w:val="22"/>
          <w:szCs w:val="22"/>
        </w:rPr>
        <w:t>；非新造作而自性成就的，決是「不待異法」而「成」的獨存者，這是一定的道理。……</w:t>
      </w:r>
    </w:p>
    <w:p w:rsidR="003A6B19" w:rsidRPr="00A07281" w:rsidRDefault="003A6B19" w:rsidP="00562147">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b/>
          <w:sz w:val="22"/>
          <w:szCs w:val="22"/>
        </w:rPr>
        <w:t>他性</w:t>
      </w:r>
      <w:r w:rsidRPr="00A07281">
        <w:rPr>
          <w:rFonts w:ascii="標楷體" w:eastAsia="標楷體" w:hAnsi="標楷體" w:hint="eastAsia"/>
          <w:sz w:val="22"/>
          <w:szCs w:val="22"/>
        </w:rPr>
        <w:t>，是</w:t>
      </w:r>
      <w:r w:rsidRPr="00A07281">
        <w:rPr>
          <w:rFonts w:ascii="標楷體" w:eastAsia="標楷體" w:hAnsi="標楷體" w:hint="eastAsia"/>
          <w:b/>
          <w:sz w:val="22"/>
          <w:szCs w:val="22"/>
        </w:rPr>
        <w:t>依他而有自性</w:t>
      </w:r>
      <w:r w:rsidRPr="00A07281">
        <w:rPr>
          <w:rFonts w:ascii="標楷體" w:eastAsia="標楷體" w:hAnsi="標楷體" w:hint="eastAsia"/>
          <w:sz w:val="22"/>
          <w:szCs w:val="22"/>
        </w:rPr>
        <w:t>。……依論主的批評，這不過是自性見的變形而已。所以說：諸法若有實在的自性，可以以自對他，說有他性。假定諸「法」的實有「自性」都不可得，那裡還「有」實在的「他性」可說？</w:t>
      </w:r>
      <w:r w:rsidRPr="00A07281">
        <w:rPr>
          <w:rFonts w:ascii="標楷體" w:eastAsia="標楷體" w:hAnsi="標楷體" w:hint="eastAsia"/>
          <w:b/>
          <w:sz w:val="22"/>
          <w:szCs w:val="22"/>
        </w:rPr>
        <w:t>要知道，自性、他性的名詞，是站在不同的觀點上安立的</w:t>
      </w:r>
      <w:r w:rsidRPr="00A07281">
        <w:rPr>
          <w:rFonts w:ascii="標楷體" w:eastAsia="標楷體" w:hAnsi="標楷體" w:hint="eastAsia"/>
          <w:sz w:val="22"/>
          <w:szCs w:val="22"/>
        </w:rPr>
        <w:t>。如以甲為自性，以甲對乙，甲即是他性。所以說：「自性於他性，亦名為他性」。這樣，</w:t>
      </w:r>
      <w:r w:rsidRPr="00A07281">
        <w:rPr>
          <w:rFonts w:ascii="標楷體" w:eastAsia="標楷體" w:hAnsi="標楷體" w:hint="eastAsia"/>
          <w:b/>
          <w:sz w:val="22"/>
          <w:szCs w:val="22"/>
        </w:rPr>
        <w:t>說了自性不可得，也就等於說他性無所有了</w:t>
      </w:r>
      <w:r w:rsidRPr="00A07281">
        <w:rPr>
          <w:rFonts w:ascii="標楷體" w:eastAsia="標楷體" w:hAnsi="標楷體" w:hint="eastAsia"/>
          <w:sz w:val="22"/>
          <w:szCs w:val="22"/>
        </w:rPr>
        <w:t>。捨棄自性有而立他性有，豈不是徒勞！</w:t>
      </w:r>
    </w:p>
  </w:footnote>
  <w:footnote w:id="38">
    <w:p w:rsidR="003A6B19" w:rsidRPr="00A07281" w:rsidRDefault="003A6B19" w:rsidP="00111C28">
      <w:pPr>
        <w:pStyle w:val="a6"/>
        <w:tabs>
          <w:tab w:val="left" w:pos="240"/>
        </w:tabs>
        <w:overflowPunct w:val="0"/>
        <w:adjustRightInd w:val="0"/>
        <w:ind w:left="792" w:hangingChars="360" w:hanging="792"/>
        <w:jc w:val="both"/>
        <w:rPr>
          <w:sz w:val="22"/>
          <w:szCs w:val="22"/>
          <w:lang w:val="zh-TW"/>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sz w:val="22"/>
          <w:szCs w:val="22"/>
        </w:rPr>
        <w:t>1</w:t>
      </w:r>
      <w:r w:rsidRPr="00A07281">
        <w:rPr>
          <w:rFonts w:hint="eastAsia"/>
          <w:sz w:val="22"/>
          <w:szCs w:val="22"/>
        </w:rPr>
        <w:t>）《中論》</w:t>
      </w:r>
      <w:r w:rsidRPr="00A07281">
        <w:rPr>
          <w:sz w:val="22"/>
          <w:szCs w:val="22"/>
          <w:lang w:val="zh-TW"/>
        </w:rPr>
        <w:t>卷</w:t>
      </w:r>
      <w:r w:rsidRPr="00A07281">
        <w:rPr>
          <w:sz w:val="22"/>
          <w:szCs w:val="22"/>
          <w:lang w:val="zh-TW"/>
        </w:rPr>
        <w:t>4</w:t>
      </w:r>
      <w:r w:rsidRPr="00A07281">
        <w:rPr>
          <w:sz w:val="22"/>
          <w:szCs w:val="22"/>
          <w:lang w:val="zh-TW"/>
        </w:rPr>
        <w:t>〈</w:t>
      </w:r>
      <w:r w:rsidRPr="00A07281">
        <w:rPr>
          <w:rFonts w:hint="eastAsia"/>
          <w:sz w:val="22"/>
          <w:szCs w:val="22"/>
          <w:lang w:val="zh-TW"/>
        </w:rPr>
        <w:t>25</w:t>
      </w:r>
      <w:r w:rsidRPr="00A07281">
        <w:rPr>
          <w:sz w:val="22"/>
          <w:szCs w:val="22"/>
          <w:lang w:val="zh-TW"/>
        </w:rPr>
        <w:t>觀涅槃品〉（大正</w:t>
      </w:r>
      <w:r w:rsidRPr="00A07281">
        <w:rPr>
          <w:sz w:val="22"/>
          <w:szCs w:val="22"/>
          <w:lang w:val="zh-TW"/>
        </w:rPr>
        <w:t>30</w:t>
      </w:r>
      <w:r w:rsidRPr="00A07281">
        <w:rPr>
          <w:sz w:val="22"/>
          <w:szCs w:val="22"/>
          <w:lang w:val="zh-TW"/>
        </w:rPr>
        <w:t>，</w:t>
      </w:r>
      <w:smartTag w:uri="urn:schemas-microsoft-com:office:smarttags" w:element="chmetcnv">
        <w:smartTagPr>
          <w:attr w:name="TCSC" w:val="0"/>
          <w:attr w:name="NumberType" w:val="1"/>
          <w:attr w:name="Negative" w:val="False"/>
          <w:attr w:name="HasSpace" w:val="False"/>
          <w:attr w:name="SourceValue" w:val="35"/>
          <w:attr w:name="UnitName" w:val="C"/>
        </w:smartTagPr>
        <w:r w:rsidRPr="00A07281">
          <w:rPr>
            <w:sz w:val="22"/>
            <w:szCs w:val="22"/>
            <w:lang w:val="zh-TW"/>
          </w:rPr>
          <w:t>35c</w:t>
        </w:r>
      </w:smartTag>
      <w:r w:rsidRPr="00A07281">
        <w:rPr>
          <w:sz w:val="22"/>
          <w:szCs w:val="22"/>
          <w:lang w:val="zh-TW"/>
        </w:rPr>
        <w:t>23-26</w:t>
      </w:r>
      <w:r w:rsidRPr="00A07281">
        <w:rPr>
          <w:sz w:val="22"/>
          <w:szCs w:val="22"/>
          <w:lang w:val="zh-TW"/>
        </w:rPr>
        <w:t>）：</w:t>
      </w:r>
    </w:p>
    <w:p w:rsidR="003A6B19" w:rsidRPr="00A07281" w:rsidRDefault="003A6B19" w:rsidP="00BD2CDC">
      <w:pPr>
        <w:pStyle w:val="a6"/>
        <w:tabs>
          <w:tab w:val="left" w:pos="240"/>
        </w:tabs>
        <w:overflowPunct w:val="0"/>
        <w:adjustRightInd w:val="0"/>
        <w:ind w:leftChars="335" w:left="804"/>
        <w:jc w:val="both"/>
        <w:rPr>
          <w:sz w:val="22"/>
          <w:szCs w:val="22"/>
        </w:rPr>
      </w:pPr>
      <w:r w:rsidRPr="00A07281">
        <w:rPr>
          <w:rFonts w:ascii="標楷體" w:eastAsia="標楷體" w:hAnsi="標楷體" w:hint="eastAsia"/>
          <w:b/>
          <w:sz w:val="22"/>
          <w:szCs w:val="22"/>
        </w:rPr>
        <w:t>如來滅度後，不言有與無，亦不言有無、非有及非無。</w:t>
      </w:r>
      <w:bookmarkStart w:id="0" w:name="_Hlk510107414"/>
      <w:r w:rsidRPr="00A07281">
        <w:rPr>
          <w:sz w:val="22"/>
          <w:szCs w:val="22"/>
        </w:rPr>
        <w:t>（第</w:t>
      </w:r>
      <w:r w:rsidRPr="00A07281">
        <w:rPr>
          <w:sz w:val="22"/>
          <w:szCs w:val="22"/>
        </w:rPr>
        <w:t>17</w:t>
      </w:r>
      <w:r w:rsidRPr="00A07281">
        <w:rPr>
          <w:sz w:val="22"/>
          <w:szCs w:val="22"/>
        </w:rPr>
        <w:t>頌）</w:t>
      </w:r>
      <w:bookmarkEnd w:id="0"/>
    </w:p>
    <w:p w:rsidR="003A6B19" w:rsidRPr="00A07281" w:rsidRDefault="003A6B19" w:rsidP="00BD2CDC">
      <w:pPr>
        <w:pStyle w:val="a6"/>
        <w:tabs>
          <w:tab w:val="left" w:pos="240"/>
        </w:tabs>
        <w:overflowPunct w:val="0"/>
        <w:adjustRightInd w:val="0"/>
        <w:ind w:leftChars="335" w:left="804"/>
        <w:jc w:val="both"/>
        <w:rPr>
          <w:rFonts w:ascii="標楷體" w:eastAsia="標楷體" w:hAnsi="標楷體"/>
          <w:b/>
          <w:sz w:val="22"/>
          <w:szCs w:val="22"/>
        </w:rPr>
      </w:pPr>
      <w:r w:rsidRPr="00A07281">
        <w:rPr>
          <w:rFonts w:ascii="標楷體" w:eastAsia="標楷體" w:hAnsi="標楷體" w:hint="eastAsia"/>
          <w:b/>
          <w:sz w:val="22"/>
          <w:szCs w:val="22"/>
        </w:rPr>
        <w:t>如來現在時，不言有與無，亦不言有無、非有及非無。</w:t>
      </w:r>
      <w:r w:rsidRPr="00A07281">
        <w:rPr>
          <w:sz w:val="22"/>
          <w:szCs w:val="22"/>
        </w:rPr>
        <w:t>（第</w:t>
      </w:r>
      <w:r w:rsidRPr="00A07281">
        <w:rPr>
          <w:sz w:val="22"/>
          <w:szCs w:val="22"/>
        </w:rPr>
        <w:t>18</w:t>
      </w:r>
      <w:r w:rsidRPr="00A07281">
        <w:rPr>
          <w:sz w:val="22"/>
          <w:szCs w:val="22"/>
        </w:rPr>
        <w:t>頌）</w:t>
      </w:r>
    </w:p>
    <w:p w:rsidR="003A6B19" w:rsidRPr="00A07281" w:rsidRDefault="003A6B19" w:rsidP="00111C28">
      <w:pPr>
        <w:pStyle w:val="a6"/>
        <w:tabs>
          <w:tab w:val="left" w:pos="240"/>
        </w:tabs>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印順法師，《中觀論頌講記》</w:t>
      </w:r>
      <w:r w:rsidRPr="00A07281">
        <w:rPr>
          <w:sz w:val="22"/>
          <w:szCs w:val="22"/>
          <w:lang w:val="zh-TW"/>
        </w:rPr>
        <w:t>〈</w:t>
      </w:r>
      <w:r w:rsidRPr="00A07281">
        <w:rPr>
          <w:rFonts w:hint="eastAsia"/>
          <w:sz w:val="22"/>
          <w:szCs w:val="22"/>
          <w:lang w:val="zh-TW"/>
        </w:rPr>
        <w:t>25</w:t>
      </w:r>
      <w:r w:rsidRPr="00A07281">
        <w:rPr>
          <w:sz w:val="22"/>
          <w:szCs w:val="22"/>
          <w:lang w:val="zh-TW"/>
        </w:rPr>
        <w:t>觀涅槃品〉</w:t>
      </w:r>
      <w:r w:rsidRPr="00A07281">
        <w:rPr>
          <w:sz w:val="22"/>
          <w:szCs w:val="22"/>
        </w:rPr>
        <w:t>，</w:t>
      </w:r>
      <w:r w:rsidRPr="00A07281">
        <w:rPr>
          <w:sz w:val="22"/>
          <w:szCs w:val="22"/>
        </w:rPr>
        <w:t>pp.500-501</w:t>
      </w:r>
      <w:r w:rsidRPr="00A07281">
        <w:rPr>
          <w:sz w:val="22"/>
          <w:szCs w:val="22"/>
        </w:rPr>
        <w:t>：</w:t>
      </w:r>
    </w:p>
    <w:p w:rsidR="003A6B19" w:rsidRPr="00A07281" w:rsidRDefault="003A6B19" w:rsidP="00BD2CDC">
      <w:pPr>
        <w:pStyle w:val="a6"/>
        <w:tabs>
          <w:tab w:val="left" w:pos="240"/>
        </w:tabs>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佛在世時，有外道問佛：</w:t>
      </w: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ascii="標楷體" w:eastAsia="標楷體" w:hAnsi="標楷體" w:hint="eastAsia"/>
          <w:sz w:val="22"/>
          <w:szCs w:val="22"/>
        </w:rPr>
        <w:t>如來死後去？</w:t>
      </w: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ascii="標楷體" w:eastAsia="標楷體" w:hAnsi="標楷體" w:hint="eastAsia"/>
          <w:sz w:val="22"/>
          <w:szCs w:val="22"/>
        </w:rPr>
        <w:t>如來死後不去？</w:t>
      </w:r>
      <w:r w:rsidRPr="00A07281">
        <w:rPr>
          <w:rFonts w:eastAsia="標楷體"/>
          <w:sz w:val="22"/>
          <w:szCs w:val="22"/>
          <w:vertAlign w:val="superscript"/>
        </w:rPr>
        <w:t>（</w:t>
      </w:r>
      <w:r w:rsidRPr="00A07281">
        <w:rPr>
          <w:rFonts w:eastAsia="標楷體"/>
          <w:sz w:val="22"/>
          <w:szCs w:val="22"/>
          <w:vertAlign w:val="superscript"/>
        </w:rPr>
        <w:t>3</w:t>
      </w:r>
      <w:r w:rsidRPr="00A07281">
        <w:rPr>
          <w:rFonts w:eastAsia="標楷體"/>
          <w:sz w:val="22"/>
          <w:szCs w:val="22"/>
          <w:vertAlign w:val="superscript"/>
        </w:rPr>
        <w:t>）</w:t>
      </w:r>
      <w:r w:rsidRPr="00A07281">
        <w:rPr>
          <w:rFonts w:ascii="標楷體" w:eastAsia="標楷體" w:hAnsi="標楷體" w:hint="eastAsia"/>
          <w:sz w:val="22"/>
          <w:szCs w:val="22"/>
        </w:rPr>
        <w:t>如來死後亦</w:t>
      </w:r>
      <w:r w:rsidRPr="00A07281">
        <w:rPr>
          <w:rFonts w:ascii="標楷體" w:eastAsia="標楷體" w:hAnsi="標楷體" w:hint="eastAsia"/>
          <w:spacing w:val="-4"/>
          <w:sz w:val="22"/>
          <w:szCs w:val="22"/>
        </w:rPr>
        <w:t>去亦不去？</w:t>
      </w:r>
      <w:r w:rsidRPr="00A07281">
        <w:rPr>
          <w:rFonts w:eastAsia="標楷體"/>
          <w:spacing w:val="-4"/>
          <w:sz w:val="22"/>
          <w:szCs w:val="22"/>
          <w:vertAlign w:val="superscript"/>
        </w:rPr>
        <w:t>（</w:t>
      </w:r>
      <w:r w:rsidRPr="00A07281">
        <w:rPr>
          <w:rFonts w:eastAsia="標楷體"/>
          <w:spacing w:val="-4"/>
          <w:sz w:val="22"/>
          <w:szCs w:val="22"/>
          <w:vertAlign w:val="superscript"/>
        </w:rPr>
        <w:t>4</w:t>
      </w:r>
      <w:r w:rsidRPr="00A07281">
        <w:rPr>
          <w:rFonts w:eastAsia="標楷體"/>
          <w:spacing w:val="-4"/>
          <w:sz w:val="22"/>
          <w:szCs w:val="22"/>
          <w:vertAlign w:val="superscript"/>
        </w:rPr>
        <w:t>）</w:t>
      </w:r>
      <w:r w:rsidRPr="00A07281">
        <w:rPr>
          <w:rFonts w:ascii="標楷體" w:eastAsia="標楷體" w:hAnsi="標楷體" w:hint="eastAsia"/>
          <w:spacing w:val="-4"/>
          <w:sz w:val="22"/>
          <w:szCs w:val="22"/>
        </w:rPr>
        <w:t>如來死後非去非不去？這就是</w:t>
      </w:r>
      <w:r w:rsidRPr="00A07281">
        <w:rPr>
          <w:rFonts w:eastAsia="標楷體"/>
          <w:spacing w:val="-4"/>
          <w:sz w:val="22"/>
          <w:szCs w:val="22"/>
          <w:vertAlign w:val="superscript"/>
        </w:rPr>
        <w:t>（</w:t>
      </w:r>
      <w:r w:rsidRPr="00A07281">
        <w:rPr>
          <w:rFonts w:eastAsia="標楷體"/>
          <w:spacing w:val="-4"/>
          <w:sz w:val="22"/>
          <w:szCs w:val="22"/>
          <w:vertAlign w:val="superscript"/>
        </w:rPr>
        <w:t>1</w:t>
      </w:r>
      <w:r w:rsidRPr="00A07281">
        <w:rPr>
          <w:rFonts w:eastAsia="標楷體"/>
          <w:spacing w:val="-4"/>
          <w:sz w:val="22"/>
          <w:szCs w:val="22"/>
          <w:vertAlign w:val="superscript"/>
        </w:rPr>
        <w:t>）</w:t>
      </w:r>
      <w:r w:rsidRPr="00A07281">
        <w:rPr>
          <w:rFonts w:ascii="標楷體" w:eastAsia="標楷體" w:hAnsi="標楷體" w:hint="eastAsia"/>
          <w:b/>
          <w:spacing w:val="-4"/>
          <w:sz w:val="22"/>
          <w:szCs w:val="22"/>
        </w:rPr>
        <w:t>有</w:t>
      </w:r>
      <w:r w:rsidRPr="00A07281">
        <w:rPr>
          <w:rFonts w:ascii="標楷體" w:eastAsia="標楷體" w:hAnsi="標楷體" w:hint="eastAsia"/>
          <w:spacing w:val="-4"/>
          <w:sz w:val="22"/>
          <w:szCs w:val="22"/>
        </w:rPr>
        <w:t>、</w:t>
      </w:r>
      <w:r w:rsidRPr="00A07281">
        <w:rPr>
          <w:rFonts w:eastAsia="標楷體"/>
          <w:spacing w:val="-4"/>
          <w:sz w:val="22"/>
          <w:szCs w:val="22"/>
          <w:vertAlign w:val="superscript"/>
        </w:rPr>
        <w:t>（</w:t>
      </w:r>
      <w:r w:rsidRPr="00A07281">
        <w:rPr>
          <w:rFonts w:eastAsia="標楷體"/>
          <w:spacing w:val="-4"/>
          <w:sz w:val="22"/>
          <w:szCs w:val="22"/>
          <w:vertAlign w:val="superscript"/>
        </w:rPr>
        <w:t>2</w:t>
      </w:r>
      <w:r w:rsidRPr="00A07281">
        <w:rPr>
          <w:rFonts w:eastAsia="標楷體"/>
          <w:spacing w:val="-4"/>
          <w:sz w:val="22"/>
          <w:szCs w:val="22"/>
          <w:vertAlign w:val="superscript"/>
        </w:rPr>
        <w:t>）</w:t>
      </w:r>
      <w:r w:rsidRPr="00A07281">
        <w:rPr>
          <w:rFonts w:ascii="標楷體" w:eastAsia="標楷體" w:hAnsi="標楷體" w:hint="eastAsia"/>
          <w:b/>
          <w:spacing w:val="-4"/>
          <w:sz w:val="22"/>
          <w:szCs w:val="22"/>
        </w:rPr>
        <w:t>無</w:t>
      </w:r>
      <w:r w:rsidRPr="00A07281">
        <w:rPr>
          <w:rFonts w:ascii="標楷體" w:eastAsia="標楷體" w:hAnsi="標楷體" w:hint="eastAsia"/>
          <w:spacing w:val="-4"/>
          <w:sz w:val="22"/>
          <w:szCs w:val="22"/>
        </w:rPr>
        <w:t>、</w:t>
      </w:r>
      <w:r w:rsidRPr="00A07281">
        <w:rPr>
          <w:rFonts w:eastAsia="標楷體"/>
          <w:spacing w:val="-4"/>
          <w:sz w:val="22"/>
          <w:szCs w:val="22"/>
          <w:vertAlign w:val="superscript"/>
        </w:rPr>
        <w:t>（</w:t>
      </w:r>
      <w:r w:rsidRPr="00A07281">
        <w:rPr>
          <w:rFonts w:eastAsia="標楷體"/>
          <w:spacing w:val="-4"/>
          <w:sz w:val="22"/>
          <w:szCs w:val="22"/>
          <w:vertAlign w:val="superscript"/>
        </w:rPr>
        <w:t>3</w:t>
      </w:r>
      <w:r w:rsidRPr="00A07281">
        <w:rPr>
          <w:rFonts w:eastAsia="標楷體"/>
          <w:spacing w:val="-4"/>
          <w:sz w:val="22"/>
          <w:szCs w:val="22"/>
          <w:vertAlign w:val="superscript"/>
        </w:rPr>
        <w:t>）</w:t>
      </w:r>
      <w:r w:rsidRPr="00A07281">
        <w:rPr>
          <w:rFonts w:ascii="標楷體" w:eastAsia="標楷體" w:hAnsi="標楷體" w:hint="eastAsia"/>
          <w:b/>
          <w:spacing w:val="-4"/>
          <w:sz w:val="22"/>
          <w:szCs w:val="22"/>
        </w:rPr>
        <w:t>亦有亦無</w:t>
      </w:r>
      <w:r w:rsidRPr="00A07281">
        <w:rPr>
          <w:rFonts w:ascii="標楷體" w:eastAsia="標楷體" w:hAnsi="標楷體" w:hint="eastAsia"/>
          <w:spacing w:val="-4"/>
          <w:sz w:val="22"/>
          <w:szCs w:val="22"/>
        </w:rPr>
        <w:t>、</w:t>
      </w:r>
      <w:r w:rsidRPr="00A07281">
        <w:rPr>
          <w:rFonts w:eastAsia="標楷體"/>
          <w:spacing w:val="-4"/>
          <w:sz w:val="22"/>
          <w:szCs w:val="22"/>
          <w:vertAlign w:val="superscript"/>
        </w:rPr>
        <w:t>（</w:t>
      </w:r>
      <w:r w:rsidRPr="00A07281">
        <w:rPr>
          <w:rFonts w:eastAsia="標楷體"/>
          <w:spacing w:val="-4"/>
          <w:sz w:val="22"/>
          <w:szCs w:val="22"/>
          <w:vertAlign w:val="superscript"/>
        </w:rPr>
        <w:t>4</w:t>
      </w:r>
      <w:r w:rsidRPr="00A07281">
        <w:rPr>
          <w:rFonts w:eastAsia="標楷體"/>
          <w:spacing w:val="-4"/>
          <w:sz w:val="22"/>
          <w:szCs w:val="22"/>
          <w:vertAlign w:val="superscript"/>
        </w:rPr>
        <w:t>）</w:t>
      </w:r>
      <w:r w:rsidRPr="00A07281">
        <w:rPr>
          <w:rFonts w:ascii="標楷體" w:eastAsia="標楷體" w:hAnsi="標楷體" w:hint="eastAsia"/>
          <w:b/>
          <w:spacing w:val="-4"/>
          <w:sz w:val="22"/>
          <w:szCs w:val="22"/>
        </w:rPr>
        <w:t>非</w:t>
      </w:r>
      <w:r w:rsidRPr="00A07281">
        <w:rPr>
          <w:rFonts w:ascii="標楷體" w:eastAsia="標楷體" w:hAnsi="標楷體" w:hint="eastAsia"/>
          <w:b/>
          <w:sz w:val="22"/>
          <w:szCs w:val="22"/>
        </w:rPr>
        <w:t>有非無</w:t>
      </w:r>
      <w:r w:rsidRPr="00A07281">
        <w:rPr>
          <w:rFonts w:ascii="標楷體" w:eastAsia="標楷體" w:hAnsi="標楷體" w:hint="eastAsia"/>
          <w:sz w:val="22"/>
          <w:szCs w:val="22"/>
        </w:rPr>
        <w:t>；屬十四不可記中的四句。</w:t>
      </w:r>
    </w:p>
    <w:p w:rsidR="003A6B19" w:rsidRPr="00A07281" w:rsidRDefault="003A6B19" w:rsidP="008F673A">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如來不記別這四句，可知如來死後，是離此四句分別戲論的。</w:t>
      </w:r>
    </w:p>
    <w:p w:rsidR="003A6B19" w:rsidRPr="00A07281" w:rsidRDefault="003A6B19" w:rsidP="008F673A">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涅槃有有餘、無餘的兩種，像釋尊示寂在拘尸那熙連禪河畔二娑羅樹間，這是</w:t>
      </w:r>
      <w:r w:rsidRPr="00A07281">
        <w:rPr>
          <w:rFonts w:ascii="標楷體" w:eastAsia="標楷體" w:hAnsi="標楷體" w:hint="eastAsia"/>
          <w:b/>
          <w:sz w:val="22"/>
          <w:szCs w:val="22"/>
        </w:rPr>
        <w:t>無餘涅槃</w:t>
      </w:r>
      <w:r w:rsidRPr="00A07281">
        <w:rPr>
          <w:rFonts w:ascii="標楷體" w:eastAsia="標楷體" w:hAnsi="標楷體" w:hint="eastAsia"/>
          <w:sz w:val="22"/>
          <w:szCs w:val="22"/>
        </w:rPr>
        <w:t>，是「如來滅度後」的涅槃。在這滅度的無餘涅槃中，如來是「不」說是「有」，是「無」，也不說他是亦「有」亦「無」，當然是更不說他「非有及非無」的了。</w:t>
      </w:r>
    </w:p>
    <w:p w:rsidR="003A6B19" w:rsidRPr="00A07281" w:rsidRDefault="003A6B19" w:rsidP="008F673A">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b/>
          <w:sz w:val="22"/>
          <w:szCs w:val="22"/>
        </w:rPr>
        <w:t>四句是世間的，依世間蘊處界的因緣生滅現象而說的</w:t>
      </w:r>
      <w:r w:rsidRPr="00A07281">
        <w:rPr>
          <w:rFonts w:ascii="標楷體" w:eastAsia="標楷體" w:hAnsi="標楷體" w:hint="eastAsia"/>
          <w:sz w:val="22"/>
          <w:szCs w:val="22"/>
        </w:rPr>
        <w:t>；</w:t>
      </w:r>
      <w:r w:rsidRPr="00A07281">
        <w:rPr>
          <w:rFonts w:ascii="標楷體" w:eastAsia="標楷體" w:hAnsi="標楷體" w:hint="eastAsia"/>
          <w:b/>
          <w:sz w:val="22"/>
          <w:szCs w:val="22"/>
        </w:rPr>
        <w:t>滅度後即無此可說</w:t>
      </w:r>
      <w:r w:rsidRPr="00A07281">
        <w:rPr>
          <w:rFonts w:ascii="標楷體" w:eastAsia="標楷體" w:hAnsi="標楷體" w:hint="eastAsia"/>
          <w:sz w:val="22"/>
          <w:szCs w:val="22"/>
        </w:rPr>
        <w:t>。</w:t>
      </w:r>
    </w:p>
    <w:p w:rsidR="003A6B19" w:rsidRPr="00A07281" w:rsidRDefault="003A6B19" w:rsidP="00BD2CDC">
      <w:pPr>
        <w:pStyle w:val="a6"/>
        <w:tabs>
          <w:tab w:val="left" w:pos="240"/>
        </w:tabs>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外人所以問佛死後去、死後不去，因他以為有實在的，可來可去的。</w:t>
      </w:r>
    </w:p>
    <w:p w:rsidR="003A6B19" w:rsidRPr="00A07281" w:rsidRDefault="003A6B19" w:rsidP="008F673A">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佛把他當作戲論看，所以在不受因緣的寂滅中，</w:t>
      </w:r>
      <w:r w:rsidRPr="00A07281">
        <w:rPr>
          <w:rFonts w:ascii="標楷體" w:eastAsia="標楷體" w:hAnsi="標楷體" w:hint="eastAsia"/>
          <w:b/>
          <w:sz w:val="22"/>
          <w:szCs w:val="22"/>
        </w:rPr>
        <w:t>不記說有能證者、有所證的涅槃，也決不起斷滅見以為是沒有的。</w:t>
      </w:r>
    </w:p>
    <w:p w:rsidR="003A6B19" w:rsidRPr="00A07281" w:rsidRDefault="003A6B19" w:rsidP="00BD2CDC">
      <w:pPr>
        <w:pStyle w:val="a6"/>
        <w:tabs>
          <w:tab w:val="left" w:pos="240"/>
        </w:tabs>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hint="eastAsia"/>
          <w:sz w:val="22"/>
          <w:szCs w:val="22"/>
        </w:rPr>
        <w:t>正覺成佛，見諦（分得）證了阿羅漢果，都可以名為涅槃，這是</w:t>
      </w:r>
      <w:r w:rsidRPr="00A07281">
        <w:rPr>
          <w:rFonts w:ascii="標楷體" w:eastAsia="標楷體" w:hAnsi="標楷體" w:hint="eastAsia"/>
          <w:b/>
          <w:sz w:val="22"/>
          <w:szCs w:val="22"/>
        </w:rPr>
        <w:t>有餘涅槃</w:t>
      </w:r>
      <w:r w:rsidRPr="00A07281">
        <w:rPr>
          <w:rFonts w:ascii="標楷體" w:eastAsia="標楷體" w:hAnsi="標楷體" w:hint="eastAsia"/>
          <w:sz w:val="22"/>
          <w:szCs w:val="22"/>
        </w:rPr>
        <w:t>。成佛覺了世間諸相，在世間中來來往往，自由自在，無拘無礙，而如來之所以為如來，也就因通達緣起無自性的畢竟空。在「如來現在」體達畢竟空的有餘涅槃「時」，在正覺涅槃中，也是「不」說他是「有」、是「無」、亦「有」亦「無」及「非有」「非無」的。</w:t>
      </w:r>
      <w:r w:rsidRPr="00A07281">
        <w:rPr>
          <w:rFonts w:ascii="標楷體" w:eastAsia="標楷體" w:hAnsi="標楷體" w:hint="eastAsia"/>
          <w:b/>
          <w:sz w:val="22"/>
          <w:szCs w:val="22"/>
        </w:rPr>
        <w:t>四句是戲論，而涅槃空寂中，卻一切戲論都息</w:t>
      </w:r>
      <w:r w:rsidRPr="00A07281">
        <w:rPr>
          <w:rFonts w:ascii="標楷體" w:eastAsia="標楷體" w:hAnsi="標楷體" w:hint="eastAsia"/>
          <w:sz w:val="22"/>
          <w:szCs w:val="22"/>
        </w:rPr>
        <w:t>。</w:t>
      </w:r>
    </w:p>
  </w:footnote>
  <w:footnote w:id="39">
    <w:p w:rsidR="003A6B19" w:rsidRPr="00A07281" w:rsidRDefault="003A6B19" w:rsidP="00F7614C">
      <w:pPr>
        <w:pStyle w:val="a6"/>
        <w:tabs>
          <w:tab w:val="left" w:pos="240"/>
        </w:tabs>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sz w:val="22"/>
          <w:szCs w:val="22"/>
        </w:rPr>
        <w:t>則＝亦【明】</w:t>
      </w:r>
      <w:r w:rsidRPr="00A07281">
        <w:rPr>
          <w:rFonts w:hint="eastAsia"/>
          <w:sz w:val="22"/>
          <w:szCs w:val="22"/>
        </w:rPr>
        <w:t>。</w:t>
      </w:r>
      <w:r w:rsidRPr="00A07281">
        <w:rPr>
          <w:sz w:val="22"/>
          <w:szCs w:val="22"/>
        </w:rPr>
        <w:t>（大正</w:t>
      </w:r>
      <w:r w:rsidRPr="00A07281">
        <w:rPr>
          <w:sz w:val="22"/>
          <w:szCs w:val="22"/>
        </w:rPr>
        <w:t>26</w:t>
      </w:r>
      <w:r w:rsidRPr="00A07281">
        <w:rPr>
          <w:sz w:val="22"/>
          <w:szCs w:val="22"/>
        </w:rPr>
        <w:t>，</w:t>
      </w:r>
      <w:r w:rsidRPr="00A07281">
        <w:rPr>
          <w:sz w:val="22"/>
          <w:szCs w:val="22"/>
        </w:rPr>
        <w:t>117d</w:t>
      </w:r>
      <w:r w:rsidRPr="00A07281">
        <w:rPr>
          <w:sz w:val="22"/>
          <w:szCs w:val="22"/>
        </w:rPr>
        <w:t>，</w:t>
      </w:r>
      <w:r w:rsidRPr="00A07281">
        <w:rPr>
          <w:sz w:val="22"/>
          <w:szCs w:val="22"/>
        </w:rPr>
        <w:t>n.7</w:t>
      </w:r>
      <w:r w:rsidRPr="00A07281">
        <w:rPr>
          <w:sz w:val="22"/>
          <w:szCs w:val="22"/>
        </w:rPr>
        <w:t>）</w:t>
      </w:r>
    </w:p>
  </w:footnote>
  <w:footnote w:id="40">
    <w:p w:rsidR="003A6B19" w:rsidRPr="00A07281" w:rsidRDefault="003A6B19" w:rsidP="00F7614C">
      <w:pPr>
        <w:pStyle w:val="a6"/>
        <w:tabs>
          <w:tab w:val="left" w:pos="240"/>
        </w:tabs>
        <w:overflowPunct w:val="0"/>
        <w:adjustRightInd w:val="0"/>
        <w:ind w:left="253" w:hangingChars="115" w:hanging="253"/>
        <w:jc w:val="both"/>
        <w:rPr>
          <w:rFonts w:ascii="標楷體" w:eastAsia="標楷體" w:hAnsi="標楷體"/>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「不來不去」，參見</w:t>
      </w:r>
      <w:r w:rsidRPr="00A07281">
        <w:rPr>
          <w:sz w:val="22"/>
          <w:szCs w:val="22"/>
        </w:rPr>
        <w:t>《中論》卷</w:t>
      </w:r>
      <w:r w:rsidRPr="00A07281">
        <w:rPr>
          <w:sz w:val="22"/>
          <w:szCs w:val="22"/>
        </w:rPr>
        <w:t>1</w:t>
      </w:r>
      <w:r w:rsidRPr="00A07281">
        <w:rPr>
          <w:sz w:val="22"/>
          <w:szCs w:val="22"/>
        </w:rPr>
        <w:t>〈</w:t>
      </w:r>
      <w:r w:rsidRPr="00A07281">
        <w:rPr>
          <w:rFonts w:hint="eastAsia"/>
          <w:sz w:val="22"/>
          <w:szCs w:val="22"/>
        </w:rPr>
        <w:t>2</w:t>
      </w:r>
      <w:r w:rsidRPr="00A07281">
        <w:rPr>
          <w:sz w:val="22"/>
          <w:szCs w:val="22"/>
        </w:rPr>
        <w:t>觀去來品〉（大正</w:t>
      </w:r>
      <w:r w:rsidRPr="00A07281">
        <w:rPr>
          <w:sz w:val="22"/>
          <w:szCs w:val="22"/>
        </w:rPr>
        <w:t>30</w:t>
      </w:r>
      <w:r w:rsidRPr="00A07281">
        <w:rPr>
          <w:sz w:val="22"/>
          <w:szCs w:val="22"/>
        </w:rPr>
        <w:t>，</w:t>
      </w:r>
      <w:smartTag w:uri="urn:schemas-microsoft-com:office:smarttags" w:element="chmetcnv">
        <w:smartTagPr>
          <w:attr w:name="TCSC" w:val="0"/>
          <w:attr w:name="NumberType" w:val="1"/>
          <w:attr w:name="Negative" w:val="False"/>
          <w:attr w:name="HasSpace" w:val="False"/>
          <w:attr w:name="SourceValue" w:val="3"/>
          <w:attr w:name="UnitName" w:val="C"/>
        </w:smartTagPr>
        <w:r w:rsidRPr="00A07281">
          <w:rPr>
            <w:sz w:val="22"/>
            <w:szCs w:val="22"/>
          </w:rPr>
          <w:t>3c</w:t>
        </w:r>
      </w:smartTag>
      <w:r w:rsidRPr="00A07281">
        <w:rPr>
          <w:sz w:val="22"/>
          <w:szCs w:val="22"/>
        </w:rPr>
        <w:t>6-5c14</w:t>
      </w:r>
      <w:r w:rsidRPr="00A07281">
        <w:rPr>
          <w:sz w:val="22"/>
          <w:szCs w:val="22"/>
        </w:rPr>
        <w:t>）</w:t>
      </w:r>
      <w:r w:rsidRPr="00A07281">
        <w:rPr>
          <w:rFonts w:ascii="標楷體" w:eastAsia="標楷體" w:hAnsi="標楷體" w:hint="eastAsia"/>
          <w:sz w:val="22"/>
          <w:szCs w:val="22"/>
        </w:rPr>
        <w:t>。</w:t>
      </w:r>
    </w:p>
  </w:footnote>
  <w:footnote w:id="41">
    <w:p w:rsidR="003A6B19" w:rsidRPr="00A07281" w:rsidRDefault="003A6B19" w:rsidP="00324559">
      <w:pPr>
        <w:pStyle w:val="a6"/>
        <w:tabs>
          <w:tab w:val="left" w:pos="240"/>
        </w:tabs>
        <w:overflowPunct w:val="0"/>
        <w:adjustRightInd w:val="0"/>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參見《大智度論》卷</w:t>
      </w:r>
      <w:r w:rsidRPr="00A07281">
        <w:rPr>
          <w:rFonts w:hint="eastAsia"/>
          <w:sz w:val="22"/>
          <w:szCs w:val="22"/>
        </w:rPr>
        <w:t>59</w:t>
      </w:r>
      <w:r w:rsidRPr="00A07281">
        <w:rPr>
          <w:rFonts w:hint="eastAsia"/>
          <w:sz w:val="22"/>
          <w:szCs w:val="22"/>
        </w:rPr>
        <w:t>〈</w:t>
      </w:r>
      <w:r w:rsidRPr="00A07281">
        <w:rPr>
          <w:rFonts w:hint="eastAsia"/>
          <w:sz w:val="22"/>
          <w:szCs w:val="22"/>
        </w:rPr>
        <w:t>37</w:t>
      </w:r>
      <w:r w:rsidRPr="00A07281">
        <w:rPr>
          <w:rFonts w:hint="eastAsia"/>
          <w:sz w:val="22"/>
          <w:szCs w:val="22"/>
        </w:rPr>
        <w:t>校量舍利品〉（大正</w:t>
      </w:r>
      <w:r w:rsidRPr="00A07281">
        <w:rPr>
          <w:rFonts w:hint="eastAsia"/>
          <w:sz w:val="22"/>
          <w:szCs w:val="22"/>
        </w:rPr>
        <w:t>25</w:t>
      </w:r>
      <w:r w:rsidRPr="00A07281">
        <w:rPr>
          <w:rFonts w:hint="eastAsia"/>
          <w:sz w:val="22"/>
          <w:szCs w:val="22"/>
        </w:rPr>
        <w:t>，</w:t>
      </w:r>
      <w:r w:rsidRPr="00A07281">
        <w:rPr>
          <w:rFonts w:hint="eastAsia"/>
          <w:sz w:val="22"/>
          <w:szCs w:val="22"/>
        </w:rPr>
        <w:t>476b29-c3</w:t>
      </w:r>
      <w:r w:rsidRPr="00A07281">
        <w:rPr>
          <w:rFonts w:hint="eastAsia"/>
          <w:sz w:val="22"/>
          <w:szCs w:val="22"/>
        </w:rPr>
        <w:t>）：</w:t>
      </w:r>
    </w:p>
    <w:p w:rsidR="003A6B19" w:rsidRPr="00A07281" w:rsidRDefault="003A6B19" w:rsidP="00324559">
      <w:pPr>
        <w:pStyle w:val="a6"/>
        <w:overflowPunct w:val="0"/>
        <w:adjustRightInd w:val="0"/>
        <w:ind w:leftChars="100" w:left="240"/>
        <w:jc w:val="both"/>
        <w:rPr>
          <w:rFonts w:ascii="標楷體" w:eastAsia="標楷體" w:hAnsi="標楷體"/>
          <w:sz w:val="22"/>
          <w:szCs w:val="22"/>
        </w:rPr>
      </w:pPr>
      <w:r w:rsidRPr="00A07281">
        <w:rPr>
          <w:rFonts w:ascii="標楷體" w:eastAsia="標楷體" w:hAnsi="標楷體" w:hint="eastAsia"/>
          <w:sz w:val="22"/>
          <w:szCs w:val="22"/>
        </w:rPr>
        <w:t>復次，世尊！我若受持般若讀誦，是時乃至不見怖畏相，何況實怖畏！所以者何？</w:t>
      </w:r>
      <w:r w:rsidRPr="00A07281">
        <w:rPr>
          <w:rFonts w:ascii="標楷體" w:eastAsia="標楷體" w:hAnsi="標楷體" w:hint="eastAsia"/>
          <w:b/>
          <w:sz w:val="22"/>
          <w:szCs w:val="22"/>
        </w:rPr>
        <w:t>一切諸法無相，無言無說故</w:t>
      </w:r>
      <w:r w:rsidRPr="00A07281">
        <w:rPr>
          <w:rFonts w:ascii="標楷體" w:eastAsia="標楷體" w:hAnsi="標楷體" w:hint="eastAsia"/>
          <w:sz w:val="22"/>
          <w:szCs w:val="22"/>
        </w:rPr>
        <w:t>。般若波羅蜜，能令人得是無相法，故無所畏。</w:t>
      </w:r>
    </w:p>
  </w:footnote>
  <w:footnote w:id="42">
    <w:p w:rsidR="003A6B19" w:rsidRPr="00A07281" w:rsidRDefault="003A6B19" w:rsidP="00111C28">
      <w:pPr>
        <w:pStyle w:val="a6"/>
        <w:tabs>
          <w:tab w:val="left" w:pos="240"/>
        </w:tabs>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sz w:val="22"/>
          <w:szCs w:val="22"/>
        </w:rPr>
        <w:t>（</w:t>
      </w:r>
      <w:r w:rsidRPr="00A07281">
        <w:rPr>
          <w:sz w:val="22"/>
          <w:szCs w:val="22"/>
        </w:rPr>
        <w:t>1</w:t>
      </w:r>
      <w:r w:rsidRPr="00A07281">
        <w:rPr>
          <w:sz w:val="22"/>
          <w:szCs w:val="22"/>
        </w:rPr>
        <w:t>）「如是」乃至「尸羅」二句，宋元明宮四本俱作長行。（大正</w:t>
      </w:r>
      <w:r w:rsidRPr="00A07281">
        <w:rPr>
          <w:sz w:val="22"/>
          <w:szCs w:val="22"/>
        </w:rPr>
        <w:t>26</w:t>
      </w:r>
      <w:r w:rsidRPr="00A07281">
        <w:rPr>
          <w:sz w:val="22"/>
          <w:szCs w:val="22"/>
        </w:rPr>
        <w:t>，</w:t>
      </w:r>
      <w:r w:rsidRPr="00A07281">
        <w:rPr>
          <w:sz w:val="22"/>
          <w:szCs w:val="22"/>
        </w:rPr>
        <w:t>118d</w:t>
      </w:r>
      <w:r w:rsidRPr="00A07281">
        <w:rPr>
          <w:sz w:val="22"/>
          <w:szCs w:val="22"/>
        </w:rPr>
        <w:t>，</w:t>
      </w:r>
      <w:r w:rsidRPr="00A07281">
        <w:rPr>
          <w:sz w:val="22"/>
          <w:szCs w:val="22"/>
        </w:rPr>
        <w:t>n.1</w:t>
      </w:r>
      <w:r w:rsidRPr="00A07281">
        <w:rPr>
          <w:sz w:val="22"/>
          <w:szCs w:val="22"/>
        </w:rPr>
        <w:t>）</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）《大寶積經》卷</w:t>
      </w:r>
      <w:r w:rsidRPr="00A07281">
        <w:rPr>
          <w:rFonts w:hint="eastAsia"/>
          <w:sz w:val="22"/>
          <w:szCs w:val="22"/>
        </w:rPr>
        <w:t>82</w:t>
      </w:r>
      <w:r w:rsidRPr="00A07281">
        <w:rPr>
          <w:rFonts w:hint="eastAsia"/>
          <w:sz w:val="22"/>
          <w:szCs w:val="22"/>
        </w:rPr>
        <w:t>〈</w:t>
      </w:r>
      <w:r w:rsidRPr="00A07281">
        <w:rPr>
          <w:rFonts w:hint="eastAsia"/>
          <w:sz w:val="22"/>
          <w:szCs w:val="22"/>
        </w:rPr>
        <w:t>19</w:t>
      </w:r>
      <w:r w:rsidRPr="00A07281">
        <w:rPr>
          <w:rFonts w:hint="eastAsia"/>
          <w:sz w:val="22"/>
          <w:szCs w:val="22"/>
        </w:rPr>
        <w:t>郁伽長者會〉（大正</w:t>
      </w:r>
      <w:r w:rsidRPr="00A07281">
        <w:rPr>
          <w:rFonts w:hint="eastAsia"/>
          <w:sz w:val="22"/>
          <w:szCs w:val="22"/>
        </w:rPr>
        <w:t>11</w:t>
      </w:r>
      <w:r w:rsidRPr="00A07281">
        <w:rPr>
          <w:rFonts w:hint="eastAsia"/>
          <w:sz w:val="22"/>
          <w:szCs w:val="22"/>
        </w:rPr>
        <w:t>，</w:t>
      </w:r>
      <w:smartTag w:uri="urn:schemas-microsoft-com:office:smarttags" w:element="chmetcnv">
        <w:smartTagPr>
          <w:attr w:name="UnitName" w:val="C"/>
          <w:attr w:name="SourceValue" w:val="479"/>
          <w:attr w:name="HasSpace" w:val="False"/>
          <w:attr w:name="Negative" w:val="False"/>
          <w:attr w:name="NumberType" w:val="1"/>
          <w:attr w:name="TCSC" w:val="0"/>
        </w:smartTagPr>
        <w:r w:rsidRPr="00A07281">
          <w:rPr>
            <w:rFonts w:hint="eastAsia"/>
            <w:sz w:val="22"/>
            <w:szCs w:val="22"/>
          </w:rPr>
          <w:t>479c</w:t>
        </w:r>
      </w:smartTag>
      <w:r w:rsidRPr="00A07281">
        <w:rPr>
          <w:rFonts w:hint="eastAsia"/>
          <w:sz w:val="22"/>
          <w:szCs w:val="22"/>
        </w:rPr>
        <w:t>2-5</w:t>
      </w:r>
      <w:r w:rsidRPr="00A07281">
        <w:rPr>
          <w:rFonts w:hint="eastAsia"/>
          <w:sz w:val="22"/>
          <w:szCs w:val="22"/>
        </w:rPr>
        <w:t>）：</w:t>
      </w:r>
    </w:p>
    <w:p w:rsidR="003A6B19" w:rsidRPr="00A07281" w:rsidRDefault="003A6B19" w:rsidP="00F5486C">
      <w:pPr>
        <w:pStyle w:val="a6"/>
        <w:overflowPunct w:val="0"/>
        <w:adjustRightInd w:val="0"/>
        <w:ind w:leftChars="335" w:left="804"/>
        <w:jc w:val="both"/>
        <w:rPr>
          <w:rFonts w:eastAsia="標楷體"/>
          <w:sz w:val="22"/>
          <w:szCs w:val="22"/>
        </w:rPr>
      </w:pPr>
      <w:r w:rsidRPr="00A07281">
        <w:rPr>
          <w:rFonts w:eastAsia="標楷體"/>
          <w:sz w:val="22"/>
          <w:szCs w:val="22"/>
        </w:rPr>
        <w:t>復次，長者！出家菩薩聞淨戒已，應如是學於四淨戒。何等四？所謂</w:t>
      </w: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eastAsia="標楷體"/>
          <w:sz w:val="22"/>
          <w:szCs w:val="22"/>
        </w:rPr>
        <w:t>解空，</w:t>
      </w: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eastAsia="標楷體"/>
          <w:sz w:val="22"/>
          <w:szCs w:val="22"/>
        </w:rPr>
        <w:t>不畏無相，</w:t>
      </w:r>
      <w:r w:rsidRPr="00A07281">
        <w:rPr>
          <w:rFonts w:eastAsia="標楷體"/>
          <w:sz w:val="22"/>
          <w:szCs w:val="22"/>
          <w:vertAlign w:val="superscript"/>
        </w:rPr>
        <w:t>（</w:t>
      </w:r>
      <w:r w:rsidRPr="00A07281">
        <w:rPr>
          <w:rFonts w:eastAsia="標楷體"/>
          <w:sz w:val="22"/>
          <w:szCs w:val="22"/>
          <w:vertAlign w:val="superscript"/>
        </w:rPr>
        <w:t>3</w:t>
      </w:r>
      <w:r w:rsidRPr="00A07281">
        <w:rPr>
          <w:rFonts w:eastAsia="標楷體"/>
          <w:sz w:val="22"/>
          <w:szCs w:val="22"/>
          <w:vertAlign w:val="superscript"/>
        </w:rPr>
        <w:t>）</w:t>
      </w:r>
      <w:r w:rsidRPr="00A07281">
        <w:rPr>
          <w:rFonts w:eastAsia="標楷體"/>
          <w:sz w:val="22"/>
          <w:szCs w:val="22"/>
        </w:rPr>
        <w:t>一切眾生起於大悲，</w:t>
      </w:r>
      <w:r w:rsidRPr="00A07281">
        <w:rPr>
          <w:rFonts w:eastAsia="標楷體"/>
          <w:sz w:val="22"/>
          <w:szCs w:val="22"/>
          <w:vertAlign w:val="superscript"/>
        </w:rPr>
        <w:t>（</w:t>
      </w:r>
      <w:r w:rsidRPr="00A07281">
        <w:rPr>
          <w:rFonts w:eastAsia="標楷體"/>
          <w:sz w:val="22"/>
          <w:szCs w:val="22"/>
          <w:vertAlign w:val="superscript"/>
        </w:rPr>
        <w:t>4</w:t>
      </w:r>
      <w:r w:rsidRPr="00A07281">
        <w:rPr>
          <w:rFonts w:eastAsia="標楷體"/>
          <w:sz w:val="22"/>
          <w:szCs w:val="22"/>
          <w:vertAlign w:val="superscript"/>
        </w:rPr>
        <w:t>）</w:t>
      </w:r>
      <w:r w:rsidRPr="00A07281">
        <w:rPr>
          <w:rFonts w:eastAsia="標楷體"/>
          <w:sz w:val="22"/>
          <w:szCs w:val="22"/>
        </w:rPr>
        <w:t>入於無我。長者！是名出家菩薩四種淨戒。</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rFonts w:hint="eastAsia"/>
          <w:sz w:val="22"/>
          <w:szCs w:val="22"/>
        </w:rPr>
        <w:t>（</w:t>
      </w:r>
      <w:r w:rsidRPr="00A07281">
        <w:rPr>
          <w:sz w:val="22"/>
          <w:szCs w:val="22"/>
        </w:rPr>
        <w:t>3</w:t>
      </w:r>
      <w:r w:rsidRPr="00A07281">
        <w:rPr>
          <w:rFonts w:hint="eastAsia"/>
          <w:sz w:val="22"/>
          <w:szCs w:val="22"/>
        </w:rPr>
        <w:t>）《法鏡經》（大正</w:t>
      </w:r>
      <w:r w:rsidRPr="00A07281">
        <w:rPr>
          <w:rFonts w:hint="eastAsia"/>
          <w:sz w:val="22"/>
          <w:szCs w:val="22"/>
        </w:rPr>
        <w:t>12</w:t>
      </w:r>
      <w:r w:rsidRPr="00A07281">
        <w:rPr>
          <w:rFonts w:hint="eastAsia"/>
          <w:sz w:val="22"/>
          <w:szCs w:val="22"/>
        </w:rPr>
        <w:t>，</w:t>
      </w:r>
      <w:r w:rsidRPr="00A07281">
        <w:rPr>
          <w:sz w:val="22"/>
          <w:szCs w:val="22"/>
        </w:rPr>
        <w:t>22a7-10</w:t>
      </w:r>
      <w:r w:rsidRPr="00A07281">
        <w:rPr>
          <w:rFonts w:hint="eastAsia"/>
          <w:sz w:val="22"/>
          <w:szCs w:val="22"/>
        </w:rPr>
        <w:t>）：</w:t>
      </w:r>
    </w:p>
    <w:p w:rsidR="003A6B19" w:rsidRPr="00A07281" w:rsidRDefault="003A6B19" w:rsidP="00F5486C">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復有四淨戒事。何謂四？一曰、以解空，二曰、以無想不怖，三曰、以大悲眾人，四曰、以為可非身。是為去家開士者四淨戒事。</w:t>
      </w:r>
    </w:p>
    <w:p w:rsidR="003A6B19" w:rsidRPr="00A07281" w:rsidRDefault="003A6B19" w:rsidP="00111C28">
      <w:pPr>
        <w:overflowPunct w:val="0"/>
        <w:adjustRightInd w:val="0"/>
        <w:snapToGrid w:val="0"/>
        <w:ind w:leftChars="105" w:left="791" w:hangingChars="245" w:hanging="539"/>
        <w:jc w:val="both"/>
        <w:rPr>
          <w:sz w:val="22"/>
          <w:szCs w:val="22"/>
        </w:rPr>
      </w:pPr>
      <w:r w:rsidRPr="00A07281">
        <w:rPr>
          <w:rFonts w:hint="eastAsia"/>
          <w:sz w:val="22"/>
          <w:szCs w:val="22"/>
        </w:rPr>
        <w:t>（</w:t>
      </w:r>
      <w:r w:rsidRPr="00A07281">
        <w:rPr>
          <w:sz w:val="22"/>
          <w:szCs w:val="22"/>
        </w:rPr>
        <w:t>4</w:t>
      </w:r>
      <w:r w:rsidRPr="00A07281">
        <w:rPr>
          <w:rFonts w:hint="eastAsia"/>
          <w:sz w:val="22"/>
          <w:szCs w:val="22"/>
        </w:rPr>
        <w:t>）《郁迦羅越問菩薩行經》〈</w:t>
      </w:r>
      <w:r w:rsidRPr="00A07281">
        <w:rPr>
          <w:rFonts w:hint="eastAsia"/>
          <w:sz w:val="22"/>
          <w:szCs w:val="22"/>
        </w:rPr>
        <w:t>8</w:t>
      </w:r>
      <w:r w:rsidRPr="00A07281">
        <w:rPr>
          <w:rFonts w:hint="eastAsia"/>
          <w:sz w:val="22"/>
          <w:szCs w:val="22"/>
        </w:rPr>
        <w:t>閑居品〉（大正</w:t>
      </w:r>
      <w:r w:rsidRPr="00A07281">
        <w:rPr>
          <w:rFonts w:hint="eastAsia"/>
          <w:sz w:val="22"/>
          <w:szCs w:val="22"/>
        </w:rPr>
        <w:t>12</w:t>
      </w:r>
      <w:r w:rsidRPr="00A07281">
        <w:rPr>
          <w:rFonts w:hint="eastAsia"/>
          <w:sz w:val="22"/>
          <w:szCs w:val="22"/>
        </w:rPr>
        <w:t>，</w:t>
      </w:r>
      <w:r w:rsidRPr="00A07281">
        <w:rPr>
          <w:sz w:val="22"/>
          <w:szCs w:val="22"/>
        </w:rPr>
        <w:t>30a10-12</w:t>
      </w:r>
      <w:r w:rsidRPr="00A07281">
        <w:rPr>
          <w:rFonts w:hint="eastAsia"/>
          <w:sz w:val="22"/>
          <w:szCs w:val="22"/>
        </w:rPr>
        <w:t>）：</w:t>
      </w:r>
    </w:p>
    <w:p w:rsidR="003A6B19" w:rsidRPr="00A07281" w:rsidRDefault="003A6B19" w:rsidP="00F5486C">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復有四。</w:t>
      </w:r>
      <w:r w:rsidRPr="00A07281">
        <w:rPr>
          <w:rFonts w:eastAsia="標楷體" w:hint="eastAsia"/>
          <w:sz w:val="22"/>
          <w:szCs w:val="22"/>
        </w:rPr>
        <w:t>何等</w:t>
      </w:r>
      <w:r w:rsidRPr="00A07281">
        <w:rPr>
          <w:rFonts w:ascii="標楷體" w:eastAsia="標楷體" w:hAnsi="標楷體" w:hint="eastAsia"/>
          <w:sz w:val="22"/>
          <w:szCs w:val="22"/>
        </w:rPr>
        <w:t>為四？一者、以脫於空，二者、無想、無恐懼，三者、為一切大哀，四者、得無我忍。是為四。</w:t>
      </w:r>
    </w:p>
  </w:footnote>
  <w:footnote w:id="43">
    <w:p w:rsidR="003A6B19" w:rsidRPr="00A07281" w:rsidRDefault="003A6B19" w:rsidP="00F7614C">
      <w:pPr>
        <w:pStyle w:val="a6"/>
        <w:overflowPunct w:val="0"/>
        <w:adjustRightInd w:val="0"/>
        <w:ind w:left="253" w:hangingChars="115" w:hanging="253"/>
        <w:jc w:val="both"/>
        <w:rPr>
          <w:rFonts w:ascii="Times Ext Roman" w:hAnsi="Times Ext Roman" w:cs="Times Ext Roman"/>
          <w:sz w:val="22"/>
          <w:szCs w:val="22"/>
        </w:rPr>
      </w:pPr>
      <w:r w:rsidRPr="00A07281">
        <w:rPr>
          <w:rStyle w:val="a7"/>
          <w:sz w:val="22"/>
          <w:szCs w:val="22"/>
        </w:rPr>
        <w:footnoteRef/>
      </w:r>
      <w:r w:rsidRPr="00A07281">
        <w:rPr>
          <w:rFonts w:hint="eastAsia"/>
          <w:sz w:val="22"/>
          <w:szCs w:val="22"/>
        </w:rPr>
        <w:t xml:space="preserve"> </w:t>
      </w:r>
      <w:r w:rsidRPr="00A07281">
        <w:rPr>
          <w:rFonts w:ascii="Times Ext Roman" w:hAnsi="Times Ext Roman" w:cs="Times Ext Roman" w:hint="eastAsia"/>
          <w:sz w:val="22"/>
          <w:szCs w:val="22"/>
        </w:rPr>
        <w:t>《</w:t>
      </w:r>
      <w:r w:rsidRPr="00A07281">
        <w:rPr>
          <w:rFonts w:hint="eastAsia"/>
          <w:sz w:val="22"/>
          <w:szCs w:val="22"/>
        </w:rPr>
        <w:t>中論</w:t>
      </w:r>
      <w:r w:rsidRPr="00A07281">
        <w:rPr>
          <w:rFonts w:ascii="Times Ext Roman" w:hAnsi="Times Ext Roman" w:cs="Times Ext Roman" w:hint="eastAsia"/>
          <w:sz w:val="22"/>
          <w:szCs w:val="22"/>
        </w:rPr>
        <w:t>》卷</w:t>
      </w:r>
      <w:r w:rsidRPr="00A07281">
        <w:rPr>
          <w:sz w:val="22"/>
          <w:szCs w:val="22"/>
        </w:rPr>
        <w:t>1</w:t>
      </w:r>
      <w:r w:rsidRPr="00A07281">
        <w:rPr>
          <w:rFonts w:ascii="Times Ext Roman" w:hAnsi="Times Ext Roman" w:cs="Times Ext Roman" w:hint="eastAsia"/>
          <w:sz w:val="22"/>
          <w:szCs w:val="22"/>
        </w:rPr>
        <w:t>〈</w:t>
      </w:r>
      <w:r w:rsidRPr="00A07281">
        <w:rPr>
          <w:sz w:val="22"/>
          <w:szCs w:val="22"/>
        </w:rPr>
        <w:t>1</w:t>
      </w:r>
      <w:r w:rsidRPr="00A07281">
        <w:rPr>
          <w:sz w:val="22"/>
          <w:szCs w:val="22"/>
        </w:rPr>
        <w:t>觀</w:t>
      </w:r>
      <w:r w:rsidRPr="00A07281">
        <w:rPr>
          <w:rFonts w:ascii="Times Ext Roman" w:hAnsi="Times Ext Roman" w:cs="Times Ext Roman" w:hint="eastAsia"/>
          <w:sz w:val="22"/>
          <w:szCs w:val="22"/>
        </w:rPr>
        <w:t>因緣品〉（青目釋）（大正</w:t>
      </w:r>
      <w:r w:rsidRPr="00A07281">
        <w:rPr>
          <w:sz w:val="22"/>
          <w:szCs w:val="22"/>
        </w:rPr>
        <w:t>30</w:t>
      </w:r>
      <w:r w:rsidRPr="00A07281">
        <w:rPr>
          <w:rFonts w:ascii="Times Ext Roman" w:hAnsi="Times Ext Roman" w:cs="Times Ext Roman" w:hint="eastAsia"/>
          <w:sz w:val="22"/>
          <w:szCs w:val="22"/>
        </w:rPr>
        <w:t>，</w:t>
      </w:r>
      <w:r w:rsidRPr="00A07281">
        <w:rPr>
          <w:sz w:val="22"/>
          <w:szCs w:val="22"/>
        </w:rPr>
        <w:t>2b</w:t>
      </w:r>
      <w:r w:rsidRPr="00A07281">
        <w:rPr>
          <w:rFonts w:hint="eastAsia"/>
          <w:sz w:val="22"/>
          <w:szCs w:val="22"/>
        </w:rPr>
        <w:t>6</w:t>
      </w:r>
      <w:r w:rsidRPr="00A07281">
        <w:rPr>
          <w:sz w:val="22"/>
          <w:szCs w:val="22"/>
        </w:rPr>
        <w:t>-17</w:t>
      </w:r>
      <w:r w:rsidRPr="00A07281">
        <w:rPr>
          <w:rFonts w:ascii="Times Ext Roman" w:hAnsi="Times Ext Roman" w:cs="Times Ext Roman" w:hint="eastAsia"/>
          <w:sz w:val="22"/>
          <w:szCs w:val="22"/>
        </w:rPr>
        <w:t>）：</w:t>
      </w:r>
    </w:p>
    <w:p w:rsidR="003A6B19" w:rsidRPr="00A07281" w:rsidRDefault="003A6B19" w:rsidP="000F5111">
      <w:pPr>
        <w:pStyle w:val="a6"/>
        <w:overflowPunct w:val="0"/>
        <w:adjustRightInd w:val="0"/>
        <w:ind w:leftChars="105" w:left="252"/>
        <w:jc w:val="both"/>
        <w:rPr>
          <w:b/>
          <w:sz w:val="22"/>
          <w:szCs w:val="22"/>
        </w:rPr>
      </w:pPr>
      <w:r w:rsidRPr="00A07281">
        <w:rPr>
          <w:rFonts w:ascii="Times Ext Roman" w:eastAsia="標楷體" w:hAnsi="Times Ext Roman" w:cs="Times Ext Roman" w:hint="eastAsia"/>
          <w:b/>
          <w:sz w:val="22"/>
          <w:szCs w:val="22"/>
        </w:rPr>
        <w:t>諸法不自生，亦不從他生，不共不無因，是故知無生。</w:t>
      </w:r>
      <w:r w:rsidRPr="00A07281">
        <w:rPr>
          <w:sz w:val="22"/>
          <w:szCs w:val="22"/>
        </w:rPr>
        <w:t>（第</w:t>
      </w:r>
      <w:r w:rsidRPr="00A07281">
        <w:rPr>
          <w:rFonts w:hint="eastAsia"/>
          <w:sz w:val="22"/>
          <w:szCs w:val="22"/>
        </w:rPr>
        <w:t>3</w:t>
      </w:r>
      <w:r w:rsidRPr="00A07281">
        <w:rPr>
          <w:sz w:val="22"/>
          <w:szCs w:val="22"/>
        </w:rPr>
        <w:t>頌）</w:t>
      </w:r>
    </w:p>
    <w:p w:rsidR="003A6B19" w:rsidRPr="00A07281" w:rsidRDefault="003A6B19" w:rsidP="00A21E8F">
      <w:pPr>
        <w:pStyle w:val="a6"/>
        <w:overflowPunct w:val="0"/>
        <w:adjustRightInd w:val="0"/>
        <w:spacing w:beforeLines="20" w:before="72"/>
        <w:ind w:leftChars="105" w:left="252"/>
        <w:jc w:val="both"/>
        <w:rPr>
          <w:rFonts w:ascii="標楷體" w:eastAsia="標楷體" w:hAnsi="標楷體" w:cs="新細明體"/>
          <w:sz w:val="22"/>
          <w:szCs w:val="22"/>
        </w:rPr>
      </w:pPr>
      <w:r w:rsidRPr="00A07281">
        <w:rPr>
          <w:rFonts w:ascii="標楷體" w:eastAsia="標楷體" w:hAnsi="標楷體" w:cs="新細明體" w:hint="eastAsia"/>
          <w:sz w:val="22"/>
          <w:szCs w:val="22"/>
        </w:rPr>
        <w:t>不</w:t>
      </w:r>
      <w:r w:rsidRPr="00A07281">
        <w:rPr>
          <w:rFonts w:ascii="標楷體" w:eastAsia="標楷體" w:hAnsi="標楷體" w:cs="新細明體" w:hint="eastAsia"/>
          <w:b/>
          <w:sz w:val="22"/>
          <w:szCs w:val="22"/>
        </w:rPr>
        <w:t>自生</w:t>
      </w:r>
      <w:r w:rsidRPr="00A07281">
        <w:rPr>
          <w:rFonts w:ascii="標楷體" w:eastAsia="標楷體" w:hAnsi="標楷體" w:cs="新細明體" w:hint="eastAsia"/>
          <w:sz w:val="22"/>
          <w:szCs w:val="22"/>
        </w:rPr>
        <w:t>者，萬物無有從自體生，必待衆因。</w:t>
      </w:r>
    </w:p>
    <w:p w:rsidR="003A6B19" w:rsidRPr="00A07281" w:rsidRDefault="003A6B19" w:rsidP="00A21E8F">
      <w:pPr>
        <w:pStyle w:val="a6"/>
        <w:overflowPunct w:val="0"/>
        <w:adjustRightInd w:val="0"/>
        <w:ind w:leftChars="105" w:left="252"/>
        <w:jc w:val="both"/>
        <w:rPr>
          <w:rFonts w:ascii="標楷體" w:eastAsia="標楷體" w:hAnsi="標楷體" w:cs="新細明體"/>
          <w:sz w:val="22"/>
          <w:szCs w:val="22"/>
        </w:rPr>
      </w:pPr>
      <w:r w:rsidRPr="00A07281">
        <w:rPr>
          <w:rFonts w:ascii="標楷體" w:eastAsia="標楷體" w:hAnsi="標楷體" w:cs="新細明體" w:hint="eastAsia"/>
          <w:sz w:val="22"/>
          <w:szCs w:val="22"/>
        </w:rPr>
        <w:t>復次，若從自體生，則一法有二體，一謂「生」，二謂「生者」。</w:t>
      </w:r>
    </w:p>
    <w:p w:rsidR="003A6B19" w:rsidRPr="00A07281" w:rsidRDefault="003A6B19" w:rsidP="00A21E8F">
      <w:pPr>
        <w:pStyle w:val="a6"/>
        <w:overflowPunct w:val="0"/>
        <w:adjustRightInd w:val="0"/>
        <w:ind w:leftChars="105" w:left="252"/>
        <w:jc w:val="both"/>
        <w:rPr>
          <w:rFonts w:ascii="標楷體" w:eastAsia="標楷體" w:hAnsi="標楷體" w:cs="新細明體"/>
          <w:sz w:val="22"/>
          <w:szCs w:val="22"/>
        </w:rPr>
      </w:pPr>
      <w:r w:rsidRPr="00A07281">
        <w:rPr>
          <w:rFonts w:ascii="標楷體" w:eastAsia="標楷體" w:hAnsi="標楷體" w:cs="新細明體" w:hint="eastAsia"/>
          <w:sz w:val="22"/>
          <w:szCs w:val="22"/>
        </w:rPr>
        <w:t>若離餘因從自體生者則無因、無緣。</w:t>
      </w:r>
    </w:p>
    <w:p w:rsidR="003A6B19" w:rsidRPr="00A07281" w:rsidRDefault="003A6B19" w:rsidP="00A21E8F">
      <w:pPr>
        <w:pStyle w:val="a6"/>
        <w:overflowPunct w:val="0"/>
        <w:adjustRightInd w:val="0"/>
        <w:ind w:leftChars="105" w:left="252"/>
        <w:jc w:val="both"/>
        <w:rPr>
          <w:rFonts w:ascii="標楷體" w:eastAsia="標楷體" w:hAnsi="標楷體" w:cs="新細明體"/>
          <w:sz w:val="22"/>
          <w:szCs w:val="22"/>
        </w:rPr>
      </w:pPr>
      <w:r w:rsidRPr="00A07281">
        <w:rPr>
          <w:rFonts w:ascii="標楷體" w:eastAsia="標楷體" w:hAnsi="標楷體" w:cs="新細明體" w:hint="eastAsia"/>
          <w:sz w:val="22"/>
          <w:szCs w:val="22"/>
        </w:rPr>
        <w:t>又生更有生，生則無窮。</w:t>
      </w:r>
    </w:p>
    <w:p w:rsidR="003A6B19" w:rsidRPr="00A07281" w:rsidRDefault="003A6B19" w:rsidP="00324559">
      <w:pPr>
        <w:pStyle w:val="a6"/>
        <w:overflowPunct w:val="0"/>
        <w:adjustRightInd w:val="0"/>
        <w:spacing w:beforeLines="20" w:before="72"/>
        <w:ind w:leftChars="105" w:left="252"/>
        <w:jc w:val="both"/>
        <w:rPr>
          <w:rFonts w:ascii="標楷體" w:eastAsia="標楷體" w:hAnsi="標楷體" w:cs="新細明體"/>
          <w:sz w:val="22"/>
          <w:szCs w:val="22"/>
        </w:rPr>
      </w:pPr>
      <w:r w:rsidRPr="00A07281">
        <w:rPr>
          <w:rFonts w:ascii="標楷體" w:eastAsia="標楷體" w:hAnsi="標楷體" w:cs="新細明體" w:hint="eastAsia"/>
          <w:sz w:val="22"/>
          <w:szCs w:val="22"/>
        </w:rPr>
        <w:t>自無故他亦無。何以故？有自故有他，若不從自生，亦不從</w:t>
      </w:r>
      <w:r w:rsidRPr="00A07281">
        <w:rPr>
          <w:rFonts w:ascii="標楷體" w:eastAsia="標楷體" w:hAnsi="標楷體" w:cs="新細明體" w:hint="eastAsia"/>
          <w:b/>
          <w:sz w:val="22"/>
          <w:szCs w:val="22"/>
        </w:rPr>
        <w:t>他生</w:t>
      </w:r>
      <w:r w:rsidRPr="00A07281">
        <w:rPr>
          <w:rFonts w:ascii="標楷體" w:eastAsia="標楷體" w:hAnsi="標楷體" w:cs="新細明體" w:hint="eastAsia"/>
          <w:sz w:val="22"/>
          <w:szCs w:val="22"/>
        </w:rPr>
        <w:t>。</w:t>
      </w:r>
    </w:p>
    <w:p w:rsidR="003A6B19" w:rsidRPr="00A07281" w:rsidRDefault="003A6B19" w:rsidP="00324559">
      <w:pPr>
        <w:pStyle w:val="a6"/>
        <w:overflowPunct w:val="0"/>
        <w:adjustRightInd w:val="0"/>
        <w:spacing w:beforeLines="20" w:before="72"/>
        <w:ind w:leftChars="105" w:left="252"/>
        <w:jc w:val="both"/>
        <w:rPr>
          <w:rFonts w:ascii="標楷體" w:eastAsia="標楷體" w:hAnsi="標楷體" w:cs="新細明體"/>
          <w:sz w:val="22"/>
          <w:szCs w:val="22"/>
        </w:rPr>
      </w:pPr>
      <w:r w:rsidRPr="00A07281">
        <w:rPr>
          <w:rFonts w:ascii="標楷體" w:eastAsia="標楷體" w:hAnsi="標楷體" w:cs="新細明體" w:hint="eastAsia"/>
          <w:b/>
          <w:sz w:val="22"/>
          <w:szCs w:val="22"/>
        </w:rPr>
        <w:t>共生</w:t>
      </w:r>
      <w:r w:rsidRPr="00A07281">
        <w:rPr>
          <w:rFonts w:ascii="標楷體" w:eastAsia="標楷體" w:hAnsi="標楷體" w:cs="新細明體" w:hint="eastAsia"/>
          <w:sz w:val="22"/>
          <w:szCs w:val="22"/>
        </w:rPr>
        <w:t>則有二過，自生、他生故。</w:t>
      </w:r>
    </w:p>
    <w:p w:rsidR="003A6B19" w:rsidRPr="00A07281" w:rsidRDefault="003A6B19" w:rsidP="00324559">
      <w:pPr>
        <w:pStyle w:val="a6"/>
        <w:overflowPunct w:val="0"/>
        <w:adjustRightInd w:val="0"/>
        <w:spacing w:beforeLines="20" w:before="72"/>
        <w:ind w:leftChars="105" w:left="252"/>
        <w:jc w:val="both"/>
        <w:rPr>
          <w:rFonts w:ascii="標楷體" w:eastAsia="標楷體" w:hAnsi="標楷體"/>
          <w:sz w:val="22"/>
          <w:szCs w:val="22"/>
        </w:rPr>
      </w:pPr>
      <w:r w:rsidRPr="00A07281">
        <w:rPr>
          <w:rFonts w:ascii="標楷體" w:eastAsia="標楷體" w:hAnsi="標楷體" w:cs="新細明體" w:hint="eastAsia"/>
          <w:sz w:val="22"/>
          <w:szCs w:val="22"/>
        </w:rPr>
        <w:t>若</w:t>
      </w:r>
      <w:r w:rsidRPr="00A07281">
        <w:rPr>
          <w:rFonts w:ascii="標楷體" w:eastAsia="標楷體" w:hAnsi="標楷體" w:cs="新細明體" w:hint="eastAsia"/>
          <w:b/>
          <w:sz w:val="22"/>
          <w:szCs w:val="22"/>
        </w:rPr>
        <w:t>無因</w:t>
      </w:r>
      <w:r w:rsidRPr="00A07281">
        <w:rPr>
          <w:rFonts w:ascii="標楷體" w:eastAsia="標楷體" w:hAnsi="標楷體" w:cs="新細明體" w:hint="eastAsia"/>
          <w:sz w:val="22"/>
          <w:szCs w:val="22"/>
        </w:rPr>
        <w:t>而有萬物者，則爲是常。是事不然，無因則無果；若無因有果者，</w:t>
      </w:r>
      <w:r w:rsidRPr="00A07281">
        <w:rPr>
          <w:rFonts w:ascii="標楷體" w:eastAsia="標楷體" w:hAnsi="標楷體" w:cs="新細明體"/>
          <w:sz w:val="22"/>
          <w:szCs w:val="22"/>
        </w:rPr>
        <w:t>布</w:t>
      </w:r>
      <w:r w:rsidRPr="00A07281">
        <w:rPr>
          <w:rFonts w:ascii="標楷體" w:eastAsia="標楷體" w:hAnsi="標楷體" w:cs="新細明體" w:hint="eastAsia"/>
          <w:sz w:val="22"/>
          <w:szCs w:val="22"/>
        </w:rPr>
        <w:t>施、持戒等應墮地獄，十惡、五逆應當生天，以無因故。</w:t>
      </w:r>
    </w:p>
  </w:footnote>
  <w:footnote w:id="44">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《中論》卷</w:t>
      </w:r>
      <w:r w:rsidRPr="00A07281">
        <w:rPr>
          <w:sz w:val="22"/>
          <w:szCs w:val="22"/>
        </w:rPr>
        <w:t>1</w:t>
      </w:r>
      <w:r w:rsidRPr="00A07281">
        <w:rPr>
          <w:rFonts w:hint="eastAsia"/>
          <w:sz w:val="22"/>
          <w:szCs w:val="22"/>
        </w:rPr>
        <w:t>〈</w:t>
      </w:r>
      <w:r w:rsidRPr="00A07281">
        <w:rPr>
          <w:sz w:val="22"/>
          <w:szCs w:val="22"/>
        </w:rPr>
        <w:t>1</w:t>
      </w:r>
      <w:r w:rsidRPr="00A07281">
        <w:rPr>
          <w:sz w:val="22"/>
          <w:szCs w:val="22"/>
        </w:rPr>
        <w:t>觀</w:t>
      </w:r>
      <w:r w:rsidRPr="00A07281">
        <w:rPr>
          <w:rFonts w:hint="eastAsia"/>
          <w:sz w:val="22"/>
          <w:szCs w:val="22"/>
        </w:rPr>
        <w:t>因緣品〉（青目釋）（大正</w:t>
      </w:r>
      <w:r w:rsidRPr="00A07281">
        <w:rPr>
          <w:sz w:val="22"/>
          <w:szCs w:val="22"/>
        </w:rPr>
        <w:t>30</w:t>
      </w:r>
      <w:r w:rsidRPr="00A07281">
        <w:rPr>
          <w:rFonts w:hint="eastAsia"/>
          <w:sz w:val="22"/>
          <w:szCs w:val="22"/>
        </w:rPr>
        <w:t>，</w:t>
      </w:r>
      <w:r w:rsidRPr="00A07281">
        <w:rPr>
          <w:sz w:val="22"/>
          <w:szCs w:val="22"/>
        </w:rPr>
        <w:t>2b</w:t>
      </w:r>
      <w:r w:rsidRPr="00A07281">
        <w:rPr>
          <w:rFonts w:hint="eastAsia"/>
          <w:sz w:val="22"/>
          <w:szCs w:val="22"/>
        </w:rPr>
        <w:t>18</w:t>
      </w:r>
      <w:r w:rsidRPr="00A07281">
        <w:rPr>
          <w:sz w:val="22"/>
          <w:szCs w:val="22"/>
        </w:rPr>
        <w:t>-27</w:t>
      </w:r>
      <w:r w:rsidRPr="00A07281">
        <w:rPr>
          <w:rFonts w:hint="eastAsia"/>
          <w:sz w:val="22"/>
          <w:szCs w:val="22"/>
        </w:rPr>
        <w:t>）：</w:t>
      </w:r>
    </w:p>
    <w:p w:rsidR="003A6B19" w:rsidRPr="00A07281" w:rsidRDefault="003A6B19" w:rsidP="000F5111">
      <w:pPr>
        <w:pStyle w:val="a6"/>
        <w:overflowPunct w:val="0"/>
        <w:adjustRightInd w:val="0"/>
        <w:ind w:leftChars="105" w:left="252"/>
        <w:jc w:val="both"/>
        <w:rPr>
          <w:b/>
          <w:sz w:val="22"/>
          <w:szCs w:val="22"/>
        </w:rPr>
      </w:pPr>
      <w:r w:rsidRPr="00A07281">
        <w:rPr>
          <w:rFonts w:ascii="Times Ext Roman" w:eastAsia="標楷體" w:hAnsi="Times Ext Roman" w:cs="Times Ext Roman" w:hint="eastAsia"/>
          <w:b/>
          <w:sz w:val="22"/>
          <w:szCs w:val="22"/>
        </w:rPr>
        <w:t>如諸法自性，不在於緣中，以無自性故，他性亦復無。</w:t>
      </w:r>
      <w:r w:rsidRPr="00A07281">
        <w:rPr>
          <w:sz w:val="22"/>
          <w:szCs w:val="22"/>
        </w:rPr>
        <w:t>（第</w:t>
      </w:r>
      <w:r w:rsidRPr="00A07281">
        <w:rPr>
          <w:rFonts w:hint="eastAsia"/>
          <w:sz w:val="22"/>
          <w:szCs w:val="22"/>
        </w:rPr>
        <w:t>4</w:t>
      </w:r>
      <w:r w:rsidRPr="00A07281">
        <w:rPr>
          <w:sz w:val="22"/>
          <w:szCs w:val="22"/>
        </w:rPr>
        <w:t>頌）</w:t>
      </w:r>
    </w:p>
    <w:p w:rsidR="003A6B19" w:rsidRPr="00A07281" w:rsidRDefault="003A6B19" w:rsidP="000F5111">
      <w:pPr>
        <w:pStyle w:val="a6"/>
        <w:overflowPunct w:val="0"/>
        <w:adjustRightInd w:val="0"/>
        <w:spacing w:beforeLines="20" w:before="72"/>
        <w:ind w:leftChars="105" w:left="252"/>
        <w:jc w:val="both"/>
        <w:rPr>
          <w:rFonts w:eastAsia="標楷體"/>
          <w:sz w:val="22"/>
          <w:szCs w:val="22"/>
        </w:rPr>
      </w:pPr>
      <w:r w:rsidRPr="00A07281">
        <w:rPr>
          <w:rFonts w:eastAsia="標楷體" w:hint="eastAsia"/>
          <w:sz w:val="22"/>
          <w:szCs w:val="22"/>
        </w:rPr>
        <w:t>諸法自性不在眾緣中，但眾緣和合故得名字。自性即是自體，</w:t>
      </w:r>
      <w:r w:rsidRPr="00A07281">
        <w:rPr>
          <w:rFonts w:eastAsia="標楷體" w:hint="eastAsia"/>
          <w:b/>
          <w:sz w:val="22"/>
          <w:szCs w:val="22"/>
        </w:rPr>
        <w:t>眾緣中無自性，自性無故不自生</w:t>
      </w:r>
      <w:r w:rsidRPr="00A07281">
        <w:rPr>
          <w:rFonts w:eastAsia="標楷體" w:hint="eastAsia"/>
          <w:sz w:val="22"/>
          <w:szCs w:val="22"/>
        </w:rPr>
        <w:t>。</w:t>
      </w:r>
    </w:p>
    <w:p w:rsidR="003A6B19" w:rsidRPr="00A07281" w:rsidRDefault="003A6B19" w:rsidP="00AF4762">
      <w:pPr>
        <w:pStyle w:val="a6"/>
        <w:overflowPunct w:val="0"/>
        <w:adjustRightInd w:val="0"/>
        <w:spacing w:beforeLines="20" w:before="72"/>
        <w:ind w:leftChars="105" w:left="252"/>
        <w:jc w:val="both"/>
        <w:rPr>
          <w:rFonts w:eastAsia="標楷體"/>
          <w:sz w:val="22"/>
          <w:szCs w:val="22"/>
        </w:rPr>
      </w:pPr>
      <w:r w:rsidRPr="00A07281">
        <w:rPr>
          <w:rFonts w:eastAsia="標楷體" w:hint="eastAsia"/>
          <w:b/>
          <w:sz w:val="22"/>
          <w:szCs w:val="22"/>
        </w:rPr>
        <w:t>自性無故他性亦無</w:t>
      </w:r>
      <w:r w:rsidRPr="00A07281">
        <w:rPr>
          <w:rFonts w:eastAsia="標楷體" w:hint="eastAsia"/>
          <w:sz w:val="22"/>
          <w:szCs w:val="22"/>
        </w:rPr>
        <w:t>。何以故？</w:t>
      </w:r>
      <w:r w:rsidRPr="00A07281">
        <w:rPr>
          <w:rFonts w:eastAsia="標楷體" w:hint="eastAsia"/>
          <w:b/>
          <w:sz w:val="22"/>
          <w:szCs w:val="22"/>
        </w:rPr>
        <w:t>因自性有他性，他性於他亦是自性，若破自性即破他性，是故不應從他性生</w:t>
      </w:r>
      <w:r w:rsidRPr="00A07281">
        <w:rPr>
          <w:rFonts w:eastAsia="標楷體" w:hint="eastAsia"/>
          <w:sz w:val="22"/>
          <w:szCs w:val="22"/>
        </w:rPr>
        <w:t>。</w:t>
      </w:r>
    </w:p>
    <w:p w:rsidR="003A6B19" w:rsidRPr="00A07281" w:rsidRDefault="003A6B19" w:rsidP="00AF4762">
      <w:pPr>
        <w:pStyle w:val="a6"/>
        <w:overflowPunct w:val="0"/>
        <w:adjustRightInd w:val="0"/>
        <w:spacing w:beforeLines="20" w:before="72"/>
        <w:ind w:leftChars="105" w:left="252"/>
        <w:jc w:val="both"/>
        <w:rPr>
          <w:rFonts w:eastAsia="標楷體"/>
          <w:sz w:val="22"/>
          <w:szCs w:val="22"/>
        </w:rPr>
      </w:pPr>
      <w:r w:rsidRPr="00A07281">
        <w:rPr>
          <w:rFonts w:eastAsia="標楷體" w:hint="eastAsia"/>
          <w:sz w:val="22"/>
          <w:szCs w:val="22"/>
        </w:rPr>
        <w:t>若破自性、他性即破共義。</w:t>
      </w:r>
    </w:p>
    <w:p w:rsidR="003A6B19" w:rsidRPr="00A07281" w:rsidRDefault="003A6B19" w:rsidP="00AF4762">
      <w:pPr>
        <w:pStyle w:val="a6"/>
        <w:overflowPunct w:val="0"/>
        <w:adjustRightInd w:val="0"/>
        <w:spacing w:beforeLines="20" w:before="72"/>
        <w:ind w:leftChars="105" w:left="252"/>
        <w:jc w:val="both"/>
        <w:rPr>
          <w:rFonts w:eastAsia="標楷體"/>
          <w:sz w:val="22"/>
          <w:szCs w:val="22"/>
        </w:rPr>
      </w:pPr>
      <w:r w:rsidRPr="00A07281">
        <w:rPr>
          <w:rFonts w:eastAsia="標楷體" w:hint="eastAsia"/>
          <w:sz w:val="22"/>
          <w:szCs w:val="22"/>
        </w:rPr>
        <w:t>無因則有大過，有因</w:t>
      </w:r>
      <w:r w:rsidRPr="00A07281">
        <w:rPr>
          <w:rFonts w:ascii="Times Ext Roman" w:eastAsia="標楷體" w:hAnsi="Times Ext Roman" w:cs="Times Ext Roman" w:hint="eastAsia"/>
          <w:sz w:val="22"/>
          <w:szCs w:val="22"/>
        </w:rPr>
        <w:t>尚可</w:t>
      </w:r>
      <w:r w:rsidRPr="00A07281">
        <w:rPr>
          <w:rFonts w:eastAsia="標楷體" w:hint="eastAsia"/>
          <w:sz w:val="22"/>
          <w:szCs w:val="22"/>
        </w:rPr>
        <w:t>破，何況無因！</w:t>
      </w:r>
    </w:p>
    <w:p w:rsidR="003A6B19" w:rsidRPr="00A07281" w:rsidRDefault="003A6B19" w:rsidP="00A21E8F">
      <w:pPr>
        <w:pStyle w:val="a6"/>
        <w:overflowPunct w:val="0"/>
        <w:adjustRightInd w:val="0"/>
        <w:ind w:leftChars="105" w:left="252"/>
        <w:jc w:val="both"/>
        <w:rPr>
          <w:rFonts w:ascii="標楷體" w:eastAsia="標楷體" w:hAnsi="標楷體"/>
          <w:sz w:val="22"/>
          <w:szCs w:val="22"/>
        </w:rPr>
      </w:pPr>
      <w:r w:rsidRPr="00A07281">
        <w:rPr>
          <w:rFonts w:eastAsia="標楷體" w:hint="eastAsia"/>
          <w:sz w:val="22"/>
          <w:szCs w:val="22"/>
        </w:rPr>
        <w:t>於四句中生不可得，</w:t>
      </w:r>
      <w:r w:rsidRPr="00A07281">
        <w:rPr>
          <w:rFonts w:ascii="Times Ext Roman" w:eastAsia="標楷體" w:hAnsi="Times Ext Roman" w:cs="Times Ext Roman" w:hint="eastAsia"/>
          <w:sz w:val="22"/>
          <w:szCs w:val="22"/>
        </w:rPr>
        <w:t>是故</w:t>
      </w:r>
      <w:r w:rsidRPr="00A07281">
        <w:rPr>
          <w:rFonts w:eastAsia="標楷體" w:hint="eastAsia"/>
          <w:sz w:val="22"/>
          <w:szCs w:val="22"/>
        </w:rPr>
        <w:t>不生。</w:t>
      </w:r>
    </w:p>
  </w:footnote>
  <w:footnote w:id="45">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生＝相【宋】【元】【明】【宮】。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118d</w:t>
      </w:r>
      <w:r w:rsidRPr="00A07281">
        <w:rPr>
          <w:sz w:val="22"/>
          <w:szCs w:val="22"/>
        </w:rPr>
        <w:t>，</w:t>
      </w:r>
      <w:r w:rsidRPr="00A07281">
        <w:rPr>
          <w:sz w:val="22"/>
          <w:szCs w:val="22"/>
        </w:rPr>
        <w:t>n.</w:t>
      </w:r>
      <w:r w:rsidRPr="00A07281">
        <w:rPr>
          <w:rFonts w:hint="eastAsia"/>
          <w:sz w:val="22"/>
          <w:szCs w:val="22"/>
        </w:rPr>
        <w:t>2</w:t>
      </w:r>
      <w:r w:rsidRPr="00A07281">
        <w:rPr>
          <w:sz w:val="22"/>
          <w:szCs w:val="22"/>
        </w:rPr>
        <w:t>）</w:t>
      </w:r>
    </w:p>
  </w:footnote>
  <w:footnote w:id="46">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無＝有【宋】【元】【明】【宮】。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118d</w:t>
      </w:r>
      <w:r w:rsidRPr="00A07281">
        <w:rPr>
          <w:sz w:val="22"/>
          <w:szCs w:val="22"/>
        </w:rPr>
        <w:t>，</w:t>
      </w:r>
      <w:r w:rsidRPr="00A07281">
        <w:rPr>
          <w:sz w:val="22"/>
          <w:szCs w:val="22"/>
        </w:rPr>
        <w:t>n.</w:t>
      </w:r>
      <w:r w:rsidRPr="00A07281">
        <w:rPr>
          <w:rFonts w:hint="eastAsia"/>
          <w:sz w:val="22"/>
          <w:szCs w:val="22"/>
        </w:rPr>
        <w:t>3</w:t>
      </w:r>
      <w:r w:rsidRPr="00A07281">
        <w:rPr>
          <w:sz w:val="22"/>
          <w:szCs w:val="22"/>
        </w:rPr>
        <w:t>）</w:t>
      </w:r>
    </w:p>
  </w:footnote>
  <w:footnote w:id="47">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）《中論》卷</w:t>
      </w:r>
      <w:r w:rsidRPr="00A07281">
        <w:rPr>
          <w:rFonts w:hint="eastAsia"/>
          <w:sz w:val="22"/>
          <w:szCs w:val="22"/>
        </w:rPr>
        <w:t>1</w:t>
      </w:r>
      <w:r w:rsidRPr="00A07281">
        <w:rPr>
          <w:rFonts w:hint="eastAsia"/>
          <w:sz w:val="22"/>
          <w:szCs w:val="22"/>
        </w:rPr>
        <w:t>〈</w:t>
      </w:r>
      <w:r w:rsidRPr="00A07281">
        <w:rPr>
          <w:rFonts w:hint="eastAsia"/>
          <w:sz w:val="22"/>
          <w:szCs w:val="22"/>
        </w:rPr>
        <w:t>1</w:t>
      </w:r>
      <w:r w:rsidRPr="00A07281">
        <w:rPr>
          <w:rFonts w:hint="eastAsia"/>
          <w:sz w:val="22"/>
          <w:szCs w:val="22"/>
        </w:rPr>
        <w:t>觀因緣品〉（大正</w:t>
      </w:r>
      <w:r w:rsidRPr="00A07281">
        <w:rPr>
          <w:rFonts w:hint="eastAsia"/>
          <w:sz w:val="22"/>
          <w:szCs w:val="22"/>
        </w:rPr>
        <w:t>30</w:t>
      </w:r>
      <w:r w:rsidRPr="00A07281">
        <w:rPr>
          <w:rFonts w:hint="eastAsia"/>
          <w:sz w:val="22"/>
          <w:szCs w:val="22"/>
        </w:rPr>
        <w:t>，</w:t>
      </w:r>
      <w:r w:rsidRPr="00A07281">
        <w:rPr>
          <w:rFonts w:hint="eastAsia"/>
          <w:sz w:val="22"/>
          <w:szCs w:val="22"/>
        </w:rPr>
        <w:t>2b6-</w:t>
      </w:r>
      <w:r w:rsidRPr="00A07281">
        <w:rPr>
          <w:sz w:val="22"/>
          <w:szCs w:val="22"/>
        </w:rPr>
        <w:t>7</w:t>
      </w:r>
      <w:r w:rsidRPr="00A07281">
        <w:rPr>
          <w:rFonts w:hint="eastAsia"/>
          <w:sz w:val="22"/>
          <w:szCs w:val="22"/>
        </w:rPr>
        <w:t>）：</w:t>
      </w:r>
    </w:p>
    <w:p w:rsidR="003A6B19" w:rsidRPr="00A07281" w:rsidRDefault="003A6B19" w:rsidP="00F5486C">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b/>
          <w:sz w:val="22"/>
          <w:szCs w:val="22"/>
        </w:rPr>
        <w:t>諸法不自生，亦不從他生，不共不無因，是故知無生。</w:t>
      </w:r>
      <w:r w:rsidRPr="00A07281">
        <w:rPr>
          <w:sz w:val="22"/>
          <w:szCs w:val="22"/>
        </w:rPr>
        <w:t>（第</w:t>
      </w:r>
      <w:r w:rsidRPr="00A07281">
        <w:rPr>
          <w:rFonts w:hint="eastAsia"/>
          <w:sz w:val="22"/>
          <w:szCs w:val="22"/>
        </w:rPr>
        <w:t>3</w:t>
      </w:r>
      <w:r w:rsidRPr="00A07281">
        <w:rPr>
          <w:sz w:val="22"/>
          <w:szCs w:val="22"/>
        </w:rPr>
        <w:t>頌）</w:t>
      </w:r>
    </w:p>
    <w:p w:rsidR="003A6B19" w:rsidRPr="00A07281" w:rsidRDefault="003A6B19" w:rsidP="00111C28">
      <w:pPr>
        <w:pStyle w:val="a6"/>
        <w:overflowPunct w:val="0"/>
        <w:adjustRightInd w:val="0"/>
        <w:ind w:leftChars="105" w:left="791" w:hangingChars="245" w:hanging="539"/>
        <w:jc w:val="both"/>
        <w:rPr>
          <w:sz w:val="22"/>
          <w:szCs w:val="22"/>
        </w:rPr>
      </w:pPr>
      <w:r w:rsidRPr="00A07281">
        <w:rPr>
          <w:sz w:val="22"/>
          <w:szCs w:val="22"/>
        </w:rPr>
        <w:t>（</w:t>
      </w:r>
      <w:r w:rsidRPr="00A07281">
        <w:rPr>
          <w:sz w:val="22"/>
          <w:szCs w:val="22"/>
        </w:rPr>
        <w:t>2</w:t>
      </w:r>
      <w:r w:rsidRPr="00A07281">
        <w:rPr>
          <w:sz w:val="22"/>
          <w:szCs w:val="22"/>
        </w:rPr>
        <w:t>）印順法師，《中觀論頌講記》〈</w:t>
      </w:r>
      <w:r w:rsidRPr="00A07281">
        <w:rPr>
          <w:sz w:val="22"/>
          <w:szCs w:val="22"/>
        </w:rPr>
        <w:t>1</w:t>
      </w:r>
      <w:r w:rsidRPr="00A07281">
        <w:rPr>
          <w:sz w:val="22"/>
          <w:szCs w:val="22"/>
        </w:rPr>
        <w:t>觀因緣品〉，</w:t>
      </w:r>
      <w:r w:rsidRPr="00A07281">
        <w:rPr>
          <w:sz w:val="22"/>
          <w:szCs w:val="22"/>
        </w:rPr>
        <w:t>pp.60-62</w:t>
      </w:r>
      <w:r w:rsidRPr="00A07281">
        <w:rPr>
          <w:sz w:val="22"/>
          <w:szCs w:val="22"/>
        </w:rPr>
        <w:t>：</w:t>
      </w:r>
    </w:p>
    <w:p w:rsidR="003A6B19" w:rsidRPr="00A07281" w:rsidRDefault="003A6B19" w:rsidP="00310003">
      <w:pPr>
        <w:pStyle w:val="a6"/>
        <w:overflowPunct w:val="0"/>
        <w:adjustRightInd w:val="0"/>
        <w:spacing w:line="280" w:lineRule="exact"/>
        <w:ind w:leftChars="335" w:left="804"/>
        <w:jc w:val="both"/>
        <w:rPr>
          <w:rFonts w:ascii="標楷體" w:eastAsia="標楷體" w:hAnsi="標楷體"/>
          <w:sz w:val="22"/>
          <w:szCs w:val="22"/>
        </w:rPr>
      </w:pPr>
      <w:r w:rsidRPr="00A07281">
        <w:rPr>
          <w:rFonts w:eastAsia="標楷體"/>
          <w:b/>
          <w:sz w:val="22"/>
          <w:szCs w:val="22"/>
        </w:rPr>
        <w:t>自生，是說自體能生起的</w:t>
      </w:r>
      <w:r w:rsidRPr="00A07281">
        <w:rPr>
          <w:rFonts w:eastAsia="標楷體"/>
          <w:sz w:val="22"/>
          <w:szCs w:val="22"/>
        </w:rPr>
        <w:t>。假定是自體生的，那在沒有生起以前，已經生起之後，是沒有差別的，</w:t>
      </w:r>
      <w:r w:rsidRPr="00A07281">
        <w:rPr>
          <w:rFonts w:ascii="標楷體" w:eastAsia="標楷體" w:hAnsi="標楷體"/>
          <w:sz w:val="22"/>
          <w:szCs w:val="22"/>
        </w:rPr>
        <w:t>……</w:t>
      </w:r>
      <w:r w:rsidRPr="00A07281">
        <w:rPr>
          <w:rFonts w:eastAsia="標楷體"/>
          <w:sz w:val="22"/>
          <w:szCs w:val="22"/>
        </w:rPr>
        <w:t>凡是生起，必有</w:t>
      </w:r>
      <w:r w:rsidRPr="00A07281">
        <w:rPr>
          <w:rFonts w:eastAsia="標楷體"/>
          <w:b/>
          <w:sz w:val="22"/>
          <w:szCs w:val="22"/>
        </w:rPr>
        <w:t>能生</w:t>
      </w:r>
      <w:r w:rsidRPr="00A07281">
        <w:rPr>
          <w:rFonts w:eastAsia="標楷體"/>
          <w:sz w:val="22"/>
          <w:szCs w:val="22"/>
        </w:rPr>
        <w:t>與</w:t>
      </w:r>
      <w:r w:rsidRPr="00A07281">
        <w:rPr>
          <w:rFonts w:eastAsia="標楷體"/>
          <w:b/>
          <w:sz w:val="22"/>
          <w:szCs w:val="22"/>
        </w:rPr>
        <w:t>所生</w:t>
      </w:r>
      <w:r w:rsidRPr="00A07281">
        <w:rPr>
          <w:rFonts w:eastAsia="標楷體"/>
          <w:sz w:val="22"/>
          <w:szCs w:val="22"/>
        </w:rPr>
        <w:t>，既含有能所的差別，怎麼能說自體生呢？可以說，自即不生，生即不自。同時，凡是生起，必然與未生有一種差別；未有而有，未成就而成就。</w:t>
      </w:r>
      <w:r w:rsidRPr="00A07281">
        <w:rPr>
          <w:rFonts w:ascii="標楷體" w:eastAsia="標楷體" w:hAnsi="標楷體"/>
          <w:sz w:val="22"/>
          <w:szCs w:val="22"/>
        </w:rPr>
        <w:t>……</w:t>
      </w:r>
      <w:r w:rsidRPr="00A07281">
        <w:rPr>
          <w:rFonts w:eastAsia="標楷體"/>
          <w:sz w:val="22"/>
          <w:szCs w:val="22"/>
        </w:rPr>
        <w:t>並且自體如此生，就不其他條件，那麼，前念既如此生，後念也應如此生，生生不已，成為無窮生。</w:t>
      </w:r>
      <w:r w:rsidRPr="00A07281">
        <w:rPr>
          <w:rFonts w:ascii="標楷體" w:eastAsia="標楷體" w:hAnsi="標楷體"/>
          <w:sz w:val="22"/>
          <w:szCs w:val="22"/>
        </w:rPr>
        <w:t>……</w:t>
      </w:r>
    </w:p>
    <w:p w:rsidR="003A6B19" w:rsidRPr="00A07281" w:rsidRDefault="003A6B19" w:rsidP="00310003">
      <w:pPr>
        <w:pStyle w:val="a6"/>
        <w:overflowPunct w:val="0"/>
        <w:adjustRightInd w:val="0"/>
        <w:spacing w:beforeLines="20" w:before="72" w:line="280" w:lineRule="exact"/>
        <w:ind w:leftChars="335" w:left="804"/>
        <w:jc w:val="both"/>
        <w:rPr>
          <w:rFonts w:eastAsia="標楷體"/>
          <w:sz w:val="22"/>
          <w:szCs w:val="22"/>
        </w:rPr>
      </w:pPr>
      <w:r w:rsidRPr="00A07281">
        <w:rPr>
          <w:rFonts w:eastAsia="標楷體"/>
          <w:sz w:val="22"/>
          <w:szCs w:val="22"/>
        </w:rPr>
        <w:t>有人以為既不是自生，應該是他生，</w:t>
      </w:r>
      <w:r w:rsidRPr="00A07281">
        <w:rPr>
          <w:rFonts w:eastAsia="標楷體"/>
          <w:b/>
          <w:sz w:val="22"/>
          <w:szCs w:val="22"/>
        </w:rPr>
        <w:t>他是別體的另一法</w:t>
      </w:r>
      <w:r w:rsidRPr="00A07281">
        <w:rPr>
          <w:rFonts w:eastAsia="標楷體"/>
          <w:sz w:val="22"/>
          <w:szCs w:val="22"/>
        </w:rPr>
        <w:t>。其實，既沒有從自體生，也就「不從他生」，要知他生是同樣的矛盾不通。可說他即不生，生即不他。凡是此法由彼生的，彼此就有密切的關聯；決不能看為截然無關的別體。</w:t>
      </w:r>
      <w:r w:rsidRPr="00A07281">
        <w:rPr>
          <w:rFonts w:ascii="新細明體" w:hAnsi="新細明體"/>
          <w:sz w:val="22"/>
          <w:szCs w:val="22"/>
        </w:rPr>
        <w:t>……</w:t>
      </w:r>
      <w:r w:rsidRPr="00A07281">
        <w:rPr>
          <w:rFonts w:eastAsia="標楷體"/>
          <w:sz w:val="22"/>
          <w:szCs w:val="22"/>
        </w:rPr>
        <w:t>假如說：他生的他，是有關係而親近的他；那無關而疏遠的他，不可為比例。這也不然，既有親疏的差別，為什麼說同是別體的他呢？不能生的是他，能生的就不應是他了。</w:t>
      </w:r>
    </w:p>
    <w:p w:rsidR="003A6B19" w:rsidRPr="00A07281" w:rsidRDefault="003A6B19" w:rsidP="00310003">
      <w:pPr>
        <w:pStyle w:val="a6"/>
        <w:overflowPunct w:val="0"/>
        <w:adjustRightInd w:val="0"/>
        <w:spacing w:beforeLines="20" w:before="72" w:line="280" w:lineRule="exact"/>
        <w:ind w:leftChars="335" w:left="804"/>
        <w:jc w:val="both"/>
        <w:rPr>
          <w:rFonts w:eastAsia="標楷體"/>
          <w:b/>
          <w:sz w:val="22"/>
          <w:szCs w:val="22"/>
        </w:rPr>
      </w:pPr>
      <w:r w:rsidRPr="00A07281">
        <w:rPr>
          <w:rFonts w:eastAsia="標楷體"/>
          <w:sz w:val="22"/>
          <w:szCs w:val="22"/>
        </w:rPr>
        <w:t>有人以為單自不生，獨他也不生，自他相共當然是可生的了。</w:t>
      </w:r>
      <w:r w:rsidRPr="00A07281">
        <w:rPr>
          <w:rFonts w:ascii="新細明體" w:hAnsi="新細明體"/>
          <w:sz w:val="22"/>
          <w:szCs w:val="22"/>
        </w:rPr>
        <w:t>……</w:t>
      </w:r>
      <w:r w:rsidRPr="00A07281">
        <w:rPr>
          <w:rFonts w:eastAsia="標楷體"/>
          <w:b/>
          <w:sz w:val="22"/>
          <w:szCs w:val="22"/>
        </w:rPr>
        <w:t>共生不出自他，自體不能生，他體不能生，自他和合怎能生呢？</w:t>
      </w:r>
      <w:r w:rsidRPr="00A07281">
        <w:rPr>
          <w:rFonts w:ascii="標楷體" w:eastAsia="標楷體" w:hAnsi="標楷體"/>
          <w:sz w:val="22"/>
          <w:szCs w:val="22"/>
        </w:rPr>
        <w:t>……</w:t>
      </w:r>
    </w:p>
    <w:p w:rsidR="003A6B19" w:rsidRPr="00A07281" w:rsidRDefault="003A6B19" w:rsidP="00310003">
      <w:pPr>
        <w:pStyle w:val="a6"/>
        <w:overflowPunct w:val="0"/>
        <w:adjustRightInd w:val="0"/>
        <w:spacing w:beforeLines="20" w:before="72" w:line="280" w:lineRule="exact"/>
        <w:ind w:leftChars="335" w:left="804"/>
        <w:jc w:val="both"/>
        <w:rPr>
          <w:rFonts w:ascii="標楷體" w:eastAsia="標楷體" w:hAnsi="標楷體"/>
          <w:sz w:val="22"/>
          <w:szCs w:val="22"/>
        </w:rPr>
      </w:pPr>
      <w:r w:rsidRPr="00A07281">
        <w:rPr>
          <w:rFonts w:eastAsia="標楷體"/>
          <w:sz w:val="22"/>
          <w:szCs w:val="22"/>
        </w:rPr>
        <w:t>有一類外道，對世間一切的存在與生起，不知其所以然，看不出他的因緣，於是便以為一切的一切，都</w:t>
      </w:r>
      <w:r w:rsidRPr="00A07281">
        <w:rPr>
          <w:rFonts w:ascii="標楷體" w:eastAsia="標楷體" w:hAnsi="標楷體" w:hint="eastAsia"/>
          <w:sz w:val="22"/>
          <w:szCs w:val="22"/>
        </w:rPr>
        <w:t>是自然如此的，執著是</w:t>
      </w:r>
      <w:r w:rsidRPr="00A07281">
        <w:rPr>
          <w:rFonts w:ascii="標楷體" w:eastAsia="標楷體" w:hAnsi="標楷體" w:hint="eastAsia"/>
          <w:b/>
          <w:sz w:val="22"/>
          <w:szCs w:val="22"/>
        </w:rPr>
        <w:t>無因生</w:t>
      </w:r>
      <w:r w:rsidRPr="00A07281">
        <w:rPr>
          <w:rFonts w:ascii="標楷體" w:eastAsia="標楷體" w:hAnsi="標楷體" w:hint="eastAsia"/>
          <w:sz w:val="22"/>
          <w:szCs w:val="22"/>
        </w:rPr>
        <w:t>的。果法從無因而生，這在名言上又是自相矛盾的，有因纔有果，無因怎會有果呢？</w:t>
      </w:r>
      <w:r w:rsidRPr="00A07281">
        <w:rPr>
          <w:rFonts w:ascii="新細明體" w:hAnsi="新細明體" w:hint="eastAsia"/>
          <w:sz w:val="22"/>
          <w:szCs w:val="22"/>
        </w:rPr>
        <w:t>……</w:t>
      </w:r>
      <w:r w:rsidRPr="00A07281">
        <w:rPr>
          <w:rFonts w:ascii="標楷體" w:eastAsia="標楷體" w:hAnsi="標楷體" w:hint="eastAsia"/>
          <w:sz w:val="22"/>
          <w:szCs w:val="22"/>
        </w:rPr>
        <w:t>如果是無因而有果，此地起火，別地為什麼不起呢？同樣是無因的，為什麼有生有不生？別地既不起火，可見這裡的火，是自有他的原因，只是你不能發覺罷了！</w:t>
      </w:r>
    </w:p>
  </w:footnote>
  <w:footnote w:id="48">
    <w:p w:rsidR="003A6B19" w:rsidRPr="00A07281" w:rsidRDefault="003A6B19" w:rsidP="00310003">
      <w:pPr>
        <w:pStyle w:val="a6"/>
        <w:overflowPunct w:val="0"/>
        <w:adjustRightInd w:val="0"/>
        <w:spacing w:line="280" w:lineRule="exact"/>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sz w:val="22"/>
          <w:szCs w:val="22"/>
        </w:rPr>
        <w:t>自＝生【宋】【元】【明】【宮】</w:t>
      </w:r>
      <w:r w:rsidRPr="00A07281">
        <w:rPr>
          <w:rFonts w:hint="eastAsia"/>
          <w:sz w:val="22"/>
          <w:szCs w:val="22"/>
        </w:rPr>
        <w:t>。</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118d</w:t>
      </w:r>
      <w:r w:rsidRPr="00A07281">
        <w:rPr>
          <w:sz w:val="22"/>
          <w:szCs w:val="22"/>
        </w:rPr>
        <w:t>，</w:t>
      </w:r>
      <w:r w:rsidRPr="00A07281">
        <w:rPr>
          <w:sz w:val="22"/>
          <w:szCs w:val="22"/>
        </w:rPr>
        <w:t>n.</w:t>
      </w:r>
      <w:r w:rsidRPr="00A07281">
        <w:rPr>
          <w:rFonts w:hint="eastAsia"/>
          <w:sz w:val="22"/>
          <w:szCs w:val="22"/>
        </w:rPr>
        <w:t>4</w:t>
      </w:r>
      <w:r w:rsidRPr="00A07281">
        <w:rPr>
          <w:sz w:val="22"/>
          <w:szCs w:val="22"/>
        </w:rPr>
        <w:t>）</w:t>
      </w:r>
    </w:p>
  </w:footnote>
  <w:footnote w:id="49">
    <w:p w:rsidR="003A6B19" w:rsidRPr="00A07281" w:rsidRDefault="003A6B19" w:rsidP="00310003">
      <w:pPr>
        <w:pStyle w:val="a6"/>
        <w:overflowPunct w:val="0"/>
        <w:adjustRightInd w:val="0"/>
        <w:spacing w:line="280" w:lineRule="exact"/>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如＋（是）【宋】【元】【明】【宮】。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118d</w:t>
      </w:r>
      <w:r w:rsidRPr="00A07281">
        <w:rPr>
          <w:sz w:val="22"/>
          <w:szCs w:val="22"/>
        </w:rPr>
        <w:t>，</w:t>
      </w:r>
      <w:r w:rsidRPr="00A07281">
        <w:rPr>
          <w:sz w:val="22"/>
          <w:szCs w:val="22"/>
        </w:rPr>
        <w:t>n.</w:t>
      </w:r>
      <w:r w:rsidRPr="00A07281">
        <w:rPr>
          <w:rFonts w:hint="eastAsia"/>
          <w:sz w:val="22"/>
          <w:szCs w:val="22"/>
        </w:rPr>
        <w:t>5</w:t>
      </w:r>
      <w:r w:rsidRPr="00A07281">
        <w:rPr>
          <w:sz w:val="22"/>
          <w:szCs w:val="22"/>
        </w:rPr>
        <w:t>）</w:t>
      </w:r>
    </w:p>
  </w:footnote>
  <w:footnote w:id="50">
    <w:p w:rsidR="003A6B19" w:rsidRPr="00A07281" w:rsidRDefault="003A6B19" w:rsidP="00310003">
      <w:pPr>
        <w:pStyle w:val="a6"/>
        <w:overflowPunct w:val="0"/>
        <w:adjustRightInd w:val="0"/>
        <w:spacing w:line="280" w:lineRule="exact"/>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案：以下偈頌與《十住毘婆沙論》卷</w:t>
      </w:r>
      <w:r w:rsidRPr="00A07281">
        <w:rPr>
          <w:rFonts w:hint="eastAsia"/>
          <w:sz w:val="22"/>
          <w:szCs w:val="22"/>
        </w:rPr>
        <w:t>4</w:t>
      </w:r>
      <w:r w:rsidRPr="00A07281">
        <w:rPr>
          <w:rFonts w:hint="eastAsia"/>
          <w:sz w:val="22"/>
          <w:szCs w:val="22"/>
        </w:rPr>
        <w:t>〈</w:t>
      </w:r>
      <w:r w:rsidRPr="00A07281">
        <w:rPr>
          <w:rFonts w:hint="eastAsia"/>
          <w:sz w:val="22"/>
          <w:szCs w:val="22"/>
        </w:rPr>
        <w:t>8</w:t>
      </w:r>
      <w:r w:rsidRPr="00A07281">
        <w:rPr>
          <w:rFonts w:hint="eastAsia"/>
          <w:sz w:val="22"/>
          <w:szCs w:val="22"/>
        </w:rPr>
        <w:t>阿惟越致相品〉（大正</w:t>
      </w:r>
      <w:r w:rsidRPr="00A07281">
        <w:rPr>
          <w:rFonts w:hint="eastAsia"/>
          <w:sz w:val="22"/>
          <w:szCs w:val="22"/>
        </w:rPr>
        <w:t>26</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9"/>
          <w:attr w:name="UnitName" w:val="C"/>
        </w:smartTagPr>
        <w:r w:rsidRPr="00A07281">
          <w:rPr>
            <w:rFonts w:hint="eastAsia"/>
            <w:sz w:val="22"/>
            <w:szCs w:val="22"/>
          </w:rPr>
          <w:t>39c</w:t>
        </w:r>
      </w:smartTag>
      <w:r w:rsidRPr="00A07281">
        <w:rPr>
          <w:rFonts w:hint="eastAsia"/>
          <w:sz w:val="22"/>
          <w:szCs w:val="22"/>
        </w:rPr>
        <w:t>21</w:t>
      </w:r>
      <w:smartTag w:uri="urn:schemas-microsoft-com:office:smarttags" w:element="chmetcnv">
        <w:smartTagPr>
          <w:attr w:name="TCSC" w:val="0"/>
          <w:attr w:name="NumberType" w:val="1"/>
          <w:attr w:name="Negative" w:val="True"/>
          <w:attr w:name="HasSpace" w:val="False"/>
          <w:attr w:name="SourceValue" w:val="40"/>
          <w:attr w:name="UnitName" w:val="a"/>
        </w:smartTagPr>
        <w:r w:rsidRPr="00A07281">
          <w:rPr>
            <w:rFonts w:hint="eastAsia"/>
            <w:sz w:val="22"/>
            <w:szCs w:val="22"/>
          </w:rPr>
          <w:t>-40a</w:t>
        </w:r>
      </w:smartTag>
      <w:r w:rsidRPr="00A07281">
        <w:rPr>
          <w:rFonts w:hint="eastAsia"/>
          <w:sz w:val="22"/>
          <w:szCs w:val="22"/>
        </w:rPr>
        <w:t>13</w:t>
      </w:r>
      <w:r w:rsidRPr="00A07281">
        <w:rPr>
          <w:rFonts w:hint="eastAsia"/>
          <w:sz w:val="22"/>
          <w:szCs w:val="22"/>
        </w:rPr>
        <w:t>）相同。</w:t>
      </w:r>
    </w:p>
  </w:footnote>
  <w:footnote w:id="51">
    <w:p w:rsidR="003A6B19" w:rsidRPr="00A07281" w:rsidRDefault="003A6B19" w:rsidP="00310003">
      <w:pPr>
        <w:pStyle w:val="a6"/>
        <w:overflowPunct w:val="0"/>
        <w:adjustRightInd w:val="0"/>
        <w:spacing w:line="280" w:lineRule="exact"/>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無相不可貪著，空亦不可貪著，類似的說法，參見</w:t>
      </w:r>
      <w:r w:rsidRPr="00A07281">
        <w:rPr>
          <w:sz w:val="22"/>
          <w:szCs w:val="22"/>
        </w:rPr>
        <w:t>《中論》</w:t>
      </w:r>
      <w:r w:rsidRPr="00A07281">
        <w:rPr>
          <w:rFonts w:hint="eastAsia"/>
          <w:sz w:val="22"/>
          <w:szCs w:val="22"/>
        </w:rPr>
        <w:t>卷</w:t>
      </w:r>
      <w:r w:rsidRPr="00A07281">
        <w:rPr>
          <w:rFonts w:hint="eastAsia"/>
          <w:sz w:val="22"/>
          <w:szCs w:val="22"/>
        </w:rPr>
        <w:t>2</w:t>
      </w:r>
      <w:r w:rsidRPr="00A07281">
        <w:rPr>
          <w:sz w:val="22"/>
          <w:szCs w:val="22"/>
        </w:rPr>
        <w:t>〈</w:t>
      </w:r>
      <w:r w:rsidRPr="00A07281">
        <w:rPr>
          <w:rFonts w:hint="eastAsia"/>
          <w:sz w:val="22"/>
          <w:szCs w:val="22"/>
        </w:rPr>
        <w:t>13</w:t>
      </w:r>
      <w:r w:rsidRPr="00A07281">
        <w:rPr>
          <w:sz w:val="22"/>
          <w:szCs w:val="22"/>
        </w:rPr>
        <w:t>觀行品〉</w:t>
      </w:r>
      <w:r w:rsidRPr="00A07281">
        <w:rPr>
          <w:rFonts w:hint="eastAsia"/>
          <w:sz w:val="22"/>
          <w:szCs w:val="22"/>
        </w:rPr>
        <w:t>（大正</w:t>
      </w:r>
      <w:r w:rsidRPr="00A07281">
        <w:rPr>
          <w:rFonts w:hint="eastAsia"/>
          <w:sz w:val="22"/>
          <w:szCs w:val="22"/>
        </w:rPr>
        <w:t>30</w:t>
      </w:r>
      <w:r w:rsidRPr="00A07281">
        <w:rPr>
          <w:rFonts w:hint="eastAsia"/>
          <w:sz w:val="22"/>
          <w:szCs w:val="22"/>
        </w:rPr>
        <w:t>，</w:t>
      </w:r>
      <w:r w:rsidRPr="00A07281">
        <w:rPr>
          <w:rFonts w:hint="eastAsia"/>
          <w:sz w:val="22"/>
          <w:szCs w:val="22"/>
        </w:rPr>
        <w:t>18c16-17</w:t>
      </w:r>
      <w:r w:rsidRPr="00A07281">
        <w:rPr>
          <w:rFonts w:hint="eastAsia"/>
          <w:sz w:val="22"/>
          <w:szCs w:val="22"/>
        </w:rPr>
        <w:t>）</w:t>
      </w:r>
      <w:r w:rsidRPr="00A07281">
        <w:rPr>
          <w:sz w:val="22"/>
          <w:szCs w:val="22"/>
        </w:rPr>
        <w:t>：</w:t>
      </w:r>
    </w:p>
    <w:p w:rsidR="003A6B19" w:rsidRPr="00A07281" w:rsidRDefault="003A6B19" w:rsidP="00310003">
      <w:pPr>
        <w:pStyle w:val="a6"/>
        <w:overflowPunct w:val="0"/>
        <w:spacing w:line="280" w:lineRule="exact"/>
        <w:ind w:leftChars="105" w:left="252"/>
        <w:jc w:val="both"/>
        <w:rPr>
          <w:sz w:val="22"/>
          <w:szCs w:val="22"/>
        </w:rPr>
      </w:pPr>
      <w:r w:rsidRPr="00A07281">
        <w:rPr>
          <w:rFonts w:ascii="標楷體" w:eastAsia="標楷體" w:hAnsi="標楷體"/>
          <w:b/>
          <w:sz w:val="22"/>
          <w:szCs w:val="22"/>
        </w:rPr>
        <w:t>大聖說空法</w:t>
      </w:r>
      <w:r w:rsidRPr="00A07281">
        <w:rPr>
          <w:rFonts w:ascii="標楷體" w:eastAsia="標楷體" w:hAnsi="標楷體" w:hint="eastAsia"/>
          <w:b/>
          <w:sz w:val="22"/>
          <w:szCs w:val="22"/>
        </w:rPr>
        <w:t>，</w:t>
      </w:r>
      <w:r w:rsidRPr="00A07281">
        <w:rPr>
          <w:rFonts w:ascii="標楷體" w:eastAsia="標楷體" w:hAnsi="標楷體"/>
          <w:b/>
          <w:sz w:val="22"/>
          <w:szCs w:val="22"/>
        </w:rPr>
        <w:t>為離諸見故</w:t>
      </w:r>
      <w:r w:rsidRPr="00A07281">
        <w:rPr>
          <w:rFonts w:ascii="標楷體" w:eastAsia="標楷體" w:hAnsi="標楷體" w:hint="eastAsia"/>
          <w:b/>
          <w:sz w:val="22"/>
          <w:szCs w:val="22"/>
        </w:rPr>
        <w:t>，</w:t>
      </w:r>
      <w:r w:rsidRPr="00A07281">
        <w:rPr>
          <w:rFonts w:ascii="標楷體" w:eastAsia="標楷體" w:hAnsi="標楷體"/>
          <w:b/>
          <w:sz w:val="22"/>
          <w:szCs w:val="22"/>
        </w:rPr>
        <w:t>若復見有空</w:t>
      </w:r>
      <w:r w:rsidRPr="00A07281">
        <w:rPr>
          <w:rFonts w:ascii="標楷體" w:eastAsia="標楷體" w:hAnsi="標楷體" w:hint="eastAsia"/>
          <w:b/>
          <w:sz w:val="22"/>
          <w:szCs w:val="22"/>
        </w:rPr>
        <w:t>，</w:t>
      </w:r>
      <w:r w:rsidRPr="00A07281">
        <w:rPr>
          <w:rFonts w:ascii="標楷體" w:eastAsia="標楷體" w:hAnsi="標楷體"/>
          <w:b/>
          <w:sz w:val="22"/>
          <w:szCs w:val="22"/>
        </w:rPr>
        <w:t>諸佛所不化。</w:t>
      </w:r>
      <w:r w:rsidRPr="00A07281">
        <w:rPr>
          <w:rFonts w:hint="eastAsia"/>
          <w:sz w:val="22"/>
          <w:szCs w:val="22"/>
        </w:rPr>
        <w:t>（第</w:t>
      </w:r>
      <w:r w:rsidRPr="00A07281">
        <w:rPr>
          <w:rFonts w:hint="eastAsia"/>
          <w:sz w:val="22"/>
          <w:szCs w:val="22"/>
        </w:rPr>
        <w:t>9</w:t>
      </w:r>
      <w:r w:rsidRPr="00A07281">
        <w:rPr>
          <w:rFonts w:hint="eastAsia"/>
          <w:sz w:val="22"/>
          <w:szCs w:val="22"/>
        </w:rPr>
        <w:t>頌）</w:t>
      </w:r>
    </w:p>
  </w:footnote>
  <w:footnote w:id="52">
    <w:p w:rsidR="003A6B19" w:rsidRPr="00A07281" w:rsidRDefault="003A6B19" w:rsidP="00310003">
      <w:pPr>
        <w:pStyle w:val="a6"/>
        <w:overflowPunct w:val="0"/>
        <w:adjustRightInd w:val="0"/>
        <w:spacing w:line="280" w:lineRule="exact"/>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）案：「取、捨」相待而假立，類似的論法，參見</w:t>
      </w:r>
      <w:r w:rsidRPr="00A07281">
        <w:rPr>
          <w:sz w:val="22"/>
          <w:szCs w:val="22"/>
        </w:rPr>
        <w:t>《中論》</w:t>
      </w:r>
      <w:r w:rsidRPr="00A07281">
        <w:rPr>
          <w:rFonts w:hint="eastAsia"/>
          <w:sz w:val="22"/>
          <w:szCs w:val="22"/>
        </w:rPr>
        <w:t>卷</w:t>
      </w:r>
      <w:r w:rsidRPr="00A07281">
        <w:rPr>
          <w:rFonts w:hint="eastAsia"/>
          <w:sz w:val="22"/>
          <w:szCs w:val="22"/>
        </w:rPr>
        <w:t>4</w:t>
      </w:r>
      <w:r w:rsidRPr="00A07281">
        <w:rPr>
          <w:sz w:val="22"/>
          <w:szCs w:val="22"/>
        </w:rPr>
        <w:t>〈</w:t>
      </w:r>
      <w:r w:rsidRPr="00A07281">
        <w:rPr>
          <w:rFonts w:hint="eastAsia"/>
          <w:sz w:val="22"/>
          <w:szCs w:val="22"/>
        </w:rPr>
        <w:t>23</w:t>
      </w:r>
      <w:r w:rsidRPr="00A07281">
        <w:rPr>
          <w:sz w:val="22"/>
          <w:szCs w:val="22"/>
        </w:rPr>
        <w:t>觀顛倒品〉</w:t>
      </w:r>
      <w:r w:rsidRPr="00A07281">
        <w:rPr>
          <w:rFonts w:hint="eastAsia"/>
          <w:sz w:val="22"/>
          <w:szCs w:val="22"/>
        </w:rPr>
        <w:t>（大正</w:t>
      </w:r>
      <w:r w:rsidRPr="00A07281">
        <w:rPr>
          <w:rFonts w:hint="eastAsia"/>
          <w:sz w:val="22"/>
          <w:szCs w:val="22"/>
        </w:rPr>
        <w:t>30</w:t>
      </w:r>
      <w:r w:rsidRPr="00A07281">
        <w:rPr>
          <w:rFonts w:hint="eastAsia"/>
          <w:sz w:val="22"/>
          <w:szCs w:val="22"/>
        </w:rPr>
        <w:t>，</w:t>
      </w:r>
      <w:r w:rsidRPr="00A07281">
        <w:rPr>
          <w:rFonts w:hint="eastAsia"/>
          <w:sz w:val="22"/>
          <w:szCs w:val="22"/>
        </w:rPr>
        <w:t>31b24-25</w:t>
      </w:r>
      <w:r w:rsidRPr="00A07281">
        <w:rPr>
          <w:rFonts w:hint="eastAsia"/>
          <w:sz w:val="22"/>
          <w:szCs w:val="22"/>
        </w:rPr>
        <w:t>）</w:t>
      </w:r>
      <w:r w:rsidRPr="00A07281">
        <w:rPr>
          <w:sz w:val="22"/>
          <w:szCs w:val="22"/>
        </w:rPr>
        <w:t>：</w:t>
      </w:r>
    </w:p>
    <w:p w:rsidR="003A6B19" w:rsidRPr="00A07281" w:rsidRDefault="003A6B19" w:rsidP="00310003">
      <w:pPr>
        <w:pStyle w:val="a6"/>
        <w:overflowPunct w:val="0"/>
        <w:adjustRightInd w:val="0"/>
        <w:spacing w:line="280" w:lineRule="exact"/>
        <w:ind w:leftChars="335" w:left="804"/>
        <w:jc w:val="both"/>
        <w:rPr>
          <w:b/>
          <w:sz w:val="22"/>
          <w:szCs w:val="22"/>
        </w:rPr>
      </w:pPr>
      <w:r w:rsidRPr="00A07281">
        <w:rPr>
          <w:rFonts w:ascii="標楷體" w:eastAsia="標楷體" w:hAnsi="標楷體"/>
          <w:b/>
          <w:sz w:val="22"/>
          <w:szCs w:val="22"/>
        </w:rPr>
        <w:t>不因於淨相</w:t>
      </w:r>
      <w:r w:rsidRPr="00A07281">
        <w:rPr>
          <w:rFonts w:ascii="標楷體" w:eastAsia="標楷體" w:hAnsi="標楷體" w:hint="eastAsia"/>
          <w:b/>
          <w:sz w:val="22"/>
          <w:szCs w:val="22"/>
        </w:rPr>
        <w:t>，</w:t>
      </w:r>
      <w:r w:rsidRPr="00A07281">
        <w:rPr>
          <w:rFonts w:ascii="標楷體" w:eastAsia="標楷體" w:hAnsi="標楷體"/>
          <w:b/>
          <w:sz w:val="22"/>
          <w:szCs w:val="22"/>
        </w:rPr>
        <w:t>則無有不淨</w:t>
      </w:r>
      <w:r w:rsidRPr="00A07281">
        <w:rPr>
          <w:rFonts w:ascii="標楷體" w:eastAsia="標楷體" w:hAnsi="標楷體" w:hint="eastAsia"/>
          <w:b/>
          <w:sz w:val="22"/>
          <w:szCs w:val="22"/>
        </w:rPr>
        <w:t>；</w:t>
      </w:r>
      <w:r w:rsidRPr="00A07281">
        <w:rPr>
          <w:rFonts w:ascii="標楷體" w:eastAsia="標楷體" w:hAnsi="標楷體"/>
          <w:b/>
          <w:sz w:val="22"/>
          <w:szCs w:val="22"/>
        </w:rPr>
        <w:t>因淨有不淨</w:t>
      </w:r>
      <w:r w:rsidRPr="00A07281">
        <w:rPr>
          <w:rFonts w:ascii="標楷體" w:eastAsia="標楷體" w:hAnsi="標楷體" w:hint="eastAsia"/>
          <w:b/>
          <w:sz w:val="22"/>
          <w:szCs w:val="22"/>
        </w:rPr>
        <w:t>，</w:t>
      </w:r>
      <w:r w:rsidRPr="00A07281">
        <w:rPr>
          <w:rFonts w:ascii="標楷體" w:eastAsia="標楷體" w:hAnsi="標楷體"/>
          <w:b/>
          <w:sz w:val="22"/>
          <w:szCs w:val="22"/>
        </w:rPr>
        <w:t>是故無不淨。</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）印順法師，</w:t>
      </w:r>
      <w:r w:rsidRPr="00A07281">
        <w:rPr>
          <w:sz w:val="22"/>
          <w:szCs w:val="22"/>
        </w:rPr>
        <w:t>《中觀論頌講記》</w:t>
      </w:r>
      <w:r w:rsidRPr="00A07281">
        <w:rPr>
          <w:rFonts w:hint="eastAsia"/>
          <w:sz w:val="22"/>
          <w:szCs w:val="22"/>
        </w:rPr>
        <w:t>〈</w:t>
      </w:r>
      <w:r w:rsidRPr="00A07281">
        <w:rPr>
          <w:rFonts w:hint="eastAsia"/>
          <w:sz w:val="22"/>
          <w:szCs w:val="22"/>
        </w:rPr>
        <w:t>23</w:t>
      </w:r>
      <w:r w:rsidRPr="00A07281">
        <w:rPr>
          <w:rFonts w:hint="eastAsia"/>
          <w:sz w:val="22"/>
          <w:szCs w:val="22"/>
        </w:rPr>
        <w:t>觀顛倒品〉，</w:t>
      </w:r>
      <w:r w:rsidRPr="00A07281">
        <w:rPr>
          <w:rFonts w:hint="eastAsia"/>
          <w:sz w:val="22"/>
          <w:szCs w:val="22"/>
        </w:rPr>
        <w:t>p</w:t>
      </w:r>
      <w:r w:rsidRPr="00A07281">
        <w:rPr>
          <w:sz w:val="22"/>
          <w:szCs w:val="22"/>
        </w:rPr>
        <w:t>p.4</w:t>
      </w:r>
      <w:r w:rsidRPr="00A07281">
        <w:rPr>
          <w:rFonts w:hint="eastAsia"/>
          <w:sz w:val="22"/>
          <w:szCs w:val="22"/>
        </w:rPr>
        <w:t>22</w:t>
      </w:r>
      <w:r w:rsidRPr="00A07281">
        <w:rPr>
          <w:sz w:val="22"/>
          <w:szCs w:val="22"/>
        </w:rPr>
        <w:t>-4</w:t>
      </w:r>
      <w:r w:rsidRPr="00A07281">
        <w:rPr>
          <w:rFonts w:hint="eastAsia"/>
          <w:sz w:val="22"/>
          <w:szCs w:val="22"/>
        </w:rPr>
        <w:t>23</w:t>
      </w:r>
      <w:r w:rsidRPr="00A07281">
        <w:rPr>
          <w:sz w:val="22"/>
          <w:szCs w:val="22"/>
        </w:rPr>
        <w:t>：</w:t>
      </w:r>
    </w:p>
    <w:p w:rsidR="003A6B19" w:rsidRPr="00A07281" w:rsidRDefault="003A6B19" w:rsidP="00137E50">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b/>
          <w:sz w:val="22"/>
          <w:szCs w:val="22"/>
        </w:rPr>
        <w:t>淨不淨相是緣起有的，是互相觀待有的</w:t>
      </w:r>
      <w:r w:rsidRPr="00A07281">
        <w:rPr>
          <w:rFonts w:ascii="標楷體" w:eastAsia="標楷體" w:hAnsi="標楷體"/>
          <w:sz w:val="22"/>
          <w:szCs w:val="22"/>
        </w:rPr>
        <w:t>。離了淨相，就沒有不淨相；離了不淨相，就無有淨相。</w:t>
      </w:r>
      <w:r w:rsidRPr="00A07281">
        <w:rPr>
          <w:rFonts w:ascii="標楷體" w:eastAsia="標楷體" w:hAnsi="標楷體" w:hint="eastAsia"/>
          <w:sz w:val="22"/>
          <w:szCs w:val="22"/>
        </w:rPr>
        <w:t>……</w:t>
      </w:r>
      <w:r w:rsidRPr="00A07281">
        <w:rPr>
          <w:rFonts w:ascii="標楷體" w:eastAsia="標楷體" w:hAnsi="標楷體"/>
          <w:sz w:val="22"/>
          <w:szCs w:val="22"/>
        </w:rPr>
        <w:t>怎麼能成立淨不淨相的真實自性有呢？真實自有，即失去因緣義；不待他，即不能成立。所以，不因淨相，那就無有不淨相。</w:t>
      </w:r>
    </w:p>
    <w:p w:rsidR="003A6B19" w:rsidRPr="00A07281" w:rsidRDefault="003A6B19" w:rsidP="00262A98">
      <w:pPr>
        <w:pStyle w:val="a6"/>
        <w:overflowPunct w:val="0"/>
        <w:adjustRightInd w:val="0"/>
        <w:spacing w:beforeLines="20" w:before="72"/>
        <w:ind w:leftChars="335" w:left="804"/>
        <w:jc w:val="both"/>
        <w:rPr>
          <w:rFonts w:ascii="標楷體" w:eastAsia="標楷體" w:hAnsi="標楷體"/>
          <w:sz w:val="22"/>
          <w:szCs w:val="22"/>
        </w:rPr>
      </w:pPr>
      <w:r w:rsidRPr="00A07281">
        <w:rPr>
          <w:rFonts w:ascii="標楷體" w:eastAsia="標楷體" w:hAnsi="標楷體"/>
          <w:sz w:val="22"/>
          <w:szCs w:val="22"/>
        </w:rPr>
        <w:t>如承認因淨相才有不淨相，不離了淨相的緣，不淨相即沒有真實自性。所以說：「是故無不淨。」</w:t>
      </w:r>
    </w:p>
  </w:footnote>
  <w:footnote w:id="53">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sz w:val="22"/>
          <w:szCs w:val="22"/>
        </w:rPr>
        <w:t>（</w:t>
      </w:r>
      <w:r w:rsidRPr="00A07281">
        <w:rPr>
          <w:rFonts w:hint="eastAsia"/>
          <w:sz w:val="22"/>
          <w:szCs w:val="22"/>
        </w:rPr>
        <w:t>1</w:t>
      </w:r>
      <w:r w:rsidRPr="00A07281">
        <w:rPr>
          <w:sz w:val="22"/>
          <w:szCs w:val="22"/>
        </w:rPr>
        <w:t>）《中論》</w:t>
      </w:r>
      <w:r w:rsidRPr="00A07281">
        <w:rPr>
          <w:rFonts w:hint="eastAsia"/>
          <w:sz w:val="22"/>
          <w:szCs w:val="22"/>
        </w:rPr>
        <w:t>卷</w:t>
      </w:r>
      <w:r w:rsidRPr="00A07281">
        <w:rPr>
          <w:rFonts w:hint="eastAsia"/>
          <w:sz w:val="22"/>
          <w:szCs w:val="22"/>
        </w:rPr>
        <w:t>4</w:t>
      </w:r>
      <w:r w:rsidRPr="00A07281">
        <w:rPr>
          <w:sz w:val="22"/>
          <w:szCs w:val="22"/>
        </w:rPr>
        <w:t>〈</w:t>
      </w:r>
      <w:r w:rsidRPr="00A07281">
        <w:rPr>
          <w:rFonts w:hint="eastAsia"/>
          <w:sz w:val="22"/>
          <w:szCs w:val="22"/>
        </w:rPr>
        <w:t>23</w:t>
      </w:r>
      <w:r w:rsidRPr="00A07281">
        <w:rPr>
          <w:sz w:val="22"/>
          <w:szCs w:val="22"/>
        </w:rPr>
        <w:t>觀顛倒品〉</w:t>
      </w:r>
      <w:r w:rsidRPr="00A07281">
        <w:rPr>
          <w:rFonts w:hint="eastAsia"/>
          <w:sz w:val="22"/>
          <w:szCs w:val="22"/>
        </w:rPr>
        <w:t>（大正</w:t>
      </w:r>
      <w:r w:rsidRPr="00A07281">
        <w:rPr>
          <w:rFonts w:hint="eastAsia"/>
          <w:sz w:val="22"/>
          <w:szCs w:val="22"/>
        </w:rPr>
        <w:t>30</w:t>
      </w:r>
      <w:r w:rsidRPr="00A07281">
        <w:rPr>
          <w:rFonts w:hint="eastAsia"/>
          <w:sz w:val="22"/>
          <w:szCs w:val="22"/>
        </w:rPr>
        <w:t>，</w:t>
      </w:r>
      <w:r w:rsidRPr="00A07281">
        <w:rPr>
          <w:rFonts w:hint="eastAsia"/>
          <w:sz w:val="22"/>
          <w:szCs w:val="22"/>
        </w:rPr>
        <w:t>31c20-21</w:t>
      </w:r>
      <w:r w:rsidRPr="00A07281">
        <w:rPr>
          <w:rFonts w:hint="eastAsia"/>
          <w:sz w:val="22"/>
          <w:szCs w:val="22"/>
        </w:rPr>
        <w:t>）</w:t>
      </w:r>
      <w:r w:rsidRPr="00A07281">
        <w:rPr>
          <w:sz w:val="22"/>
          <w:szCs w:val="22"/>
        </w:rPr>
        <w:t>：</w:t>
      </w:r>
    </w:p>
    <w:p w:rsidR="003A6B19" w:rsidRPr="00A07281" w:rsidRDefault="003A6B19" w:rsidP="008E6574">
      <w:pPr>
        <w:pStyle w:val="a6"/>
        <w:overflowPunct w:val="0"/>
        <w:adjustRightInd w:val="0"/>
        <w:ind w:leftChars="335" w:left="804"/>
        <w:jc w:val="both"/>
        <w:rPr>
          <w:sz w:val="22"/>
          <w:szCs w:val="22"/>
        </w:rPr>
      </w:pPr>
      <w:r w:rsidRPr="00A07281">
        <w:rPr>
          <w:rFonts w:ascii="標楷體" w:eastAsia="標楷體" w:hAnsi="標楷體"/>
          <w:b/>
          <w:sz w:val="22"/>
          <w:szCs w:val="22"/>
        </w:rPr>
        <w:t>可著、著者、著</w:t>
      </w:r>
      <w:r w:rsidRPr="00A07281">
        <w:rPr>
          <w:rFonts w:ascii="標楷體" w:eastAsia="標楷體" w:hAnsi="標楷體" w:hint="eastAsia"/>
          <w:b/>
          <w:sz w:val="22"/>
          <w:szCs w:val="22"/>
        </w:rPr>
        <w:t>，</w:t>
      </w:r>
      <w:r w:rsidRPr="00A07281">
        <w:rPr>
          <w:rFonts w:ascii="標楷體" w:eastAsia="標楷體" w:hAnsi="標楷體"/>
          <w:b/>
          <w:sz w:val="22"/>
          <w:szCs w:val="22"/>
        </w:rPr>
        <w:t>及所用著法</w:t>
      </w:r>
      <w:r w:rsidRPr="00A07281">
        <w:rPr>
          <w:rFonts w:ascii="標楷體" w:eastAsia="標楷體" w:hAnsi="標楷體" w:hint="eastAsia"/>
          <w:b/>
          <w:sz w:val="22"/>
          <w:szCs w:val="22"/>
        </w:rPr>
        <w:t>，</w:t>
      </w:r>
      <w:r w:rsidRPr="00A07281">
        <w:rPr>
          <w:rFonts w:ascii="標楷體" w:eastAsia="標楷體" w:hAnsi="標楷體"/>
          <w:b/>
          <w:sz w:val="22"/>
          <w:szCs w:val="22"/>
        </w:rPr>
        <w:t>是皆寂滅相</w:t>
      </w:r>
      <w:r w:rsidRPr="00A07281">
        <w:rPr>
          <w:rFonts w:ascii="標楷體" w:eastAsia="標楷體" w:hAnsi="標楷體" w:hint="eastAsia"/>
          <w:b/>
          <w:sz w:val="22"/>
          <w:szCs w:val="22"/>
        </w:rPr>
        <w:t>，</w:t>
      </w:r>
      <w:r w:rsidRPr="00A07281">
        <w:rPr>
          <w:rFonts w:ascii="標楷體" w:eastAsia="標楷體" w:hAnsi="標楷體"/>
          <w:b/>
          <w:sz w:val="22"/>
          <w:szCs w:val="22"/>
        </w:rPr>
        <w:t>云何而有著</w:t>
      </w:r>
      <w:r w:rsidRPr="00A07281">
        <w:rPr>
          <w:rFonts w:ascii="標楷體" w:eastAsia="標楷體" w:hAnsi="標楷體" w:hint="eastAsia"/>
          <w:b/>
          <w:sz w:val="22"/>
          <w:szCs w:val="22"/>
        </w:rPr>
        <w:t>？</w:t>
      </w:r>
      <w:r w:rsidRPr="00A07281">
        <w:rPr>
          <w:rFonts w:hint="eastAsia"/>
          <w:sz w:val="22"/>
          <w:szCs w:val="22"/>
        </w:rPr>
        <w:t>（第</w:t>
      </w:r>
      <w:r w:rsidRPr="00A07281">
        <w:rPr>
          <w:rFonts w:hint="eastAsia"/>
          <w:sz w:val="22"/>
          <w:szCs w:val="22"/>
        </w:rPr>
        <w:t>15</w:t>
      </w:r>
      <w:r w:rsidRPr="00A07281">
        <w:rPr>
          <w:rFonts w:hint="eastAsia"/>
          <w:sz w:val="22"/>
          <w:szCs w:val="22"/>
        </w:rPr>
        <w:t>頌）</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w:t>
      </w:r>
      <w:r w:rsidRPr="00A07281">
        <w:rPr>
          <w:sz w:val="22"/>
          <w:szCs w:val="22"/>
        </w:rPr>
        <w:t>印順法師</w:t>
      </w:r>
      <w:r w:rsidRPr="00A07281">
        <w:rPr>
          <w:rFonts w:hint="eastAsia"/>
          <w:sz w:val="22"/>
          <w:szCs w:val="22"/>
        </w:rPr>
        <w:t>，</w:t>
      </w:r>
      <w:r w:rsidRPr="00A07281">
        <w:rPr>
          <w:sz w:val="22"/>
          <w:szCs w:val="22"/>
        </w:rPr>
        <w:t>《中觀論頌講記》</w:t>
      </w:r>
      <w:r w:rsidRPr="00A07281">
        <w:rPr>
          <w:rFonts w:hint="eastAsia"/>
          <w:sz w:val="22"/>
          <w:szCs w:val="22"/>
        </w:rPr>
        <w:t>〈</w:t>
      </w:r>
      <w:r w:rsidRPr="00A07281">
        <w:rPr>
          <w:rFonts w:hint="eastAsia"/>
          <w:sz w:val="22"/>
          <w:szCs w:val="22"/>
        </w:rPr>
        <w:t>23</w:t>
      </w:r>
      <w:r w:rsidRPr="00A07281">
        <w:rPr>
          <w:sz w:val="22"/>
          <w:szCs w:val="22"/>
        </w:rPr>
        <w:t>觀顛倒品〉</w:t>
      </w:r>
      <w:r w:rsidRPr="00A07281">
        <w:rPr>
          <w:rFonts w:hint="eastAsia"/>
          <w:sz w:val="22"/>
          <w:szCs w:val="22"/>
        </w:rPr>
        <w:t>，</w:t>
      </w:r>
      <w:r w:rsidRPr="00A07281">
        <w:rPr>
          <w:sz w:val="22"/>
          <w:szCs w:val="22"/>
        </w:rPr>
        <w:t>pp.4</w:t>
      </w:r>
      <w:r w:rsidRPr="00A07281">
        <w:rPr>
          <w:rFonts w:hint="eastAsia"/>
          <w:sz w:val="22"/>
          <w:szCs w:val="22"/>
        </w:rPr>
        <w:t>25</w:t>
      </w:r>
      <w:r w:rsidRPr="00A07281">
        <w:rPr>
          <w:sz w:val="22"/>
          <w:szCs w:val="22"/>
        </w:rPr>
        <w:t>-4</w:t>
      </w:r>
      <w:r w:rsidRPr="00A07281">
        <w:rPr>
          <w:rFonts w:hint="eastAsia"/>
          <w:sz w:val="22"/>
          <w:szCs w:val="22"/>
        </w:rPr>
        <w:t>26</w:t>
      </w:r>
      <w:r w:rsidRPr="00A07281">
        <w:rPr>
          <w:sz w:val="22"/>
          <w:szCs w:val="22"/>
        </w:rPr>
        <w:t>：</w:t>
      </w:r>
    </w:p>
    <w:p w:rsidR="003A6B19" w:rsidRPr="00A07281" w:rsidRDefault="003A6B19" w:rsidP="008E6574">
      <w:pPr>
        <w:pStyle w:val="a6"/>
        <w:overflowPunct w:val="0"/>
        <w:adjustRightInd w:val="0"/>
        <w:ind w:leftChars="335" w:left="804"/>
        <w:jc w:val="both"/>
        <w:rPr>
          <w:sz w:val="22"/>
          <w:szCs w:val="22"/>
        </w:rPr>
      </w:pPr>
      <w:r w:rsidRPr="00A07281">
        <w:rPr>
          <w:rFonts w:ascii="標楷體" w:eastAsia="標楷體" w:hAnsi="標楷體"/>
          <w:sz w:val="22"/>
          <w:szCs w:val="22"/>
        </w:rPr>
        <w:t>說到執著，計有四種：</w:t>
      </w:r>
      <w:r w:rsidRPr="00A07281">
        <w:rPr>
          <w:rFonts w:ascii="標楷體" w:eastAsia="標楷體" w:hAnsi="標楷體"/>
          <w:b/>
          <w:sz w:val="22"/>
          <w:szCs w:val="22"/>
        </w:rPr>
        <w:t>一、可著，是所著的境界；二、著者，是能著的人；三、著，是在起執著時的著相；四、所用著法，是執著時所用的工具。</w:t>
      </w:r>
      <w:r w:rsidRPr="00A07281">
        <w:rPr>
          <w:rFonts w:ascii="標楷體" w:eastAsia="標楷體" w:hAnsi="標楷體"/>
          <w:sz w:val="22"/>
          <w:szCs w:val="22"/>
        </w:rPr>
        <w:t>所用的工具，可說是吸取外境的六根；著相，是根境交涉時的那種染著性；能著者，是起執的我；所著的境，就是六塵。外人以為有此四事，即有取著；有取著，當然就有顛倒。然而，在深入諸法性空中，這四事都是寂滅離戲論相的；沒有此四事的實性，哪裡真有取著的實性可得！</w:t>
      </w:r>
    </w:p>
  </w:footnote>
  <w:footnote w:id="54">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sz w:val="22"/>
          <w:szCs w:val="22"/>
        </w:rPr>
        <w:t>（</w:t>
      </w:r>
      <w:r w:rsidRPr="00A07281">
        <w:rPr>
          <w:rFonts w:hint="eastAsia"/>
          <w:sz w:val="22"/>
          <w:szCs w:val="22"/>
        </w:rPr>
        <w:t>1</w:t>
      </w:r>
      <w:r w:rsidRPr="00A07281">
        <w:rPr>
          <w:sz w:val="22"/>
          <w:szCs w:val="22"/>
        </w:rPr>
        <w:t>）</w:t>
      </w:r>
      <w:r w:rsidRPr="00A07281">
        <w:rPr>
          <w:rFonts w:hint="eastAsia"/>
          <w:sz w:val="22"/>
          <w:szCs w:val="22"/>
        </w:rPr>
        <w:t>不著四句，參見《大智度論》卷</w:t>
      </w:r>
      <w:r w:rsidRPr="00A07281">
        <w:rPr>
          <w:rFonts w:hint="eastAsia"/>
          <w:sz w:val="22"/>
          <w:szCs w:val="22"/>
        </w:rPr>
        <w:t>27</w:t>
      </w:r>
      <w:r w:rsidRPr="00A07281">
        <w:rPr>
          <w:rFonts w:hint="eastAsia"/>
          <w:sz w:val="22"/>
          <w:szCs w:val="22"/>
        </w:rPr>
        <w:t>〈</w:t>
      </w:r>
      <w:r w:rsidRPr="00A07281">
        <w:rPr>
          <w:rFonts w:hint="eastAsia"/>
          <w:sz w:val="22"/>
          <w:szCs w:val="22"/>
        </w:rPr>
        <w:t>1</w:t>
      </w:r>
      <w:r w:rsidRPr="00A07281">
        <w:rPr>
          <w:rFonts w:hint="eastAsia"/>
          <w:sz w:val="22"/>
          <w:szCs w:val="22"/>
        </w:rPr>
        <w:t>序品〉（大正</w:t>
      </w:r>
      <w:r w:rsidRPr="00A07281">
        <w:rPr>
          <w:rFonts w:hint="eastAsia"/>
          <w:sz w:val="22"/>
          <w:szCs w:val="22"/>
        </w:rPr>
        <w:t>25</w:t>
      </w:r>
      <w:r w:rsidRPr="00A07281">
        <w:rPr>
          <w:rFonts w:hint="eastAsia"/>
          <w:sz w:val="22"/>
          <w:szCs w:val="22"/>
        </w:rPr>
        <w:t>，</w:t>
      </w:r>
      <w:r w:rsidRPr="00A07281">
        <w:rPr>
          <w:rFonts w:hint="eastAsia"/>
          <w:sz w:val="22"/>
          <w:szCs w:val="22"/>
        </w:rPr>
        <w:t>263c2-6</w:t>
      </w:r>
      <w:r w:rsidRPr="00A07281">
        <w:rPr>
          <w:rFonts w:hint="eastAsia"/>
          <w:sz w:val="22"/>
          <w:szCs w:val="22"/>
        </w:rPr>
        <w:t>）：</w:t>
      </w:r>
    </w:p>
    <w:p w:rsidR="003A6B19" w:rsidRPr="00A07281" w:rsidRDefault="003A6B19" w:rsidP="008E6574">
      <w:pPr>
        <w:pStyle w:val="a6"/>
        <w:overflowPunct w:val="0"/>
        <w:adjustRightInd w:val="0"/>
        <w:ind w:leftChars="335" w:left="804"/>
        <w:jc w:val="both"/>
        <w:rPr>
          <w:sz w:val="22"/>
          <w:szCs w:val="22"/>
        </w:rPr>
      </w:pPr>
      <w:r w:rsidRPr="00A07281">
        <w:rPr>
          <w:rFonts w:ascii="標楷體" w:eastAsia="標楷體" w:hAnsi="標楷體" w:hint="eastAsia"/>
          <w:sz w:val="22"/>
          <w:szCs w:val="22"/>
        </w:rPr>
        <w:t>若菩薩能觀一切法不生不滅、不不生不不滅、不共、非不共。如是觀諸法，於三界得脫，不以空，不以非空；一心信忍十方諸佛所用實相智慧，無能壞、無能動者，是名無生忍法。無生忍法，即是阿鞞跋致地。</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）《大智度論》卷</w:t>
      </w:r>
      <w:r w:rsidRPr="00A07281">
        <w:rPr>
          <w:rFonts w:hint="eastAsia"/>
          <w:sz w:val="22"/>
          <w:szCs w:val="22"/>
        </w:rPr>
        <w:t>30</w:t>
      </w:r>
      <w:r w:rsidRPr="00A07281">
        <w:rPr>
          <w:rFonts w:hint="eastAsia"/>
          <w:sz w:val="22"/>
          <w:szCs w:val="22"/>
        </w:rPr>
        <w:t>〈</w:t>
      </w:r>
      <w:r w:rsidRPr="00A07281">
        <w:rPr>
          <w:rFonts w:hint="eastAsia"/>
          <w:sz w:val="22"/>
          <w:szCs w:val="22"/>
        </w:rPr>
        <w:t>1</w:t>
      </w:r>
      <w:r w:rsidRPr="00A07281">
        <w:rPr>
          <w:rFonts w:hint="eastAsia"/>
          <w:sz w:val="22"/>
          <w:szCs w:val="22"/>
        </w:rPr>
        <w:t>序品〉（大正</w:t>
      </w:r>
      <w:r w:rsidRPr="00A07281">
        <w:rPr>
          <w:rFonts w:hint="eastAsia"/>
          <w:sz w:val="22"/>
          <w:szCs w:val="22"/>
        </w:rPr>
        <w:t>25</w:t>
      </w:r>
      <w:r w:rsidRPr="00A07281">
        <w:rPr>
          <w:rFonts w:hint="eastAsia"/>
          <w:sz w:val="22"/>
          <w:szCs w:val="22"/>
        </w:rPr>
        <w:t>，</w:t>
      </w:r>
      <w:r w:rsidRPr="00A07281">
        <w:rPr>
          <w:rFonts w:hint="eastAsia"/>
          <w:sz w:val="22"/>
          <w:szCs w:val="22"/>
        </w:rPr>
        <w:t>283b14-19</w:t>
      </w:r>
      <w:r w:rsidRPr="00A07281">
        <w:rPr>
          <w:rFonts w:hint="eastAsia"/>
          <w:sz w:val="22"/>
          <w:szCs w:val="22"/>
        </w:rPr>
        <w:t>）：</w:t>
      </w:r>
    </w:p>
    <w:p w:rsidR="003A6B19" w:rsidRPr="00A07281" w:rsidRDefault="003A6B19" w:rsidP="008E6574">
      <w:pPr>
        <w:pStyle w:val="a6"/>
        <w:overflowPunct w:val="0"/>
        <w:adjustRightInd w:val="0"/>
        <w:ind w:leftChars="335" w:left="804"/>
        <w:jc w:val="both"/>
        <w:rPr>
          <w:sz w:val="22"/>
          <w:szCs w:val="22"/>
        </w:rPr>
      </w:pPr>
      <w:r w:rsidRPr="00A07281">
        <w:rPr>
          <w:rFonts w:ascii="標楷體" w:eastAsia="標楷體" w:hAnsi="標楷體" w:hint="eastAsia"/>
          <w:sz w:val="22"/>
          <w:szCs w:val="22"/>
        </w:rPr>
        <w:t>行深智慧，觀一切法不生不滅，非不生非不滅，亦非不生亦非不滅，非非不生非非不滅，過諸語言、心行處滅，不可壞不可破，不可受不可著，諸聖行處，淨如涅槃；亦不著是觀，意亦不沒，能以智慧而自饒益。如是菩薩，諸佛讚歎。</w:t>
      </w:r>
    </w:p>
  </w:footnote>
  <w:footnote w:id="55">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sz w:val="22"/>
          <w:szCs w:val="22"/>
        </w:rPr>
        <w:t>參見</w:t>
      </w:r>
      <w:r w:rsidRPr="00A07281">
        <w:rPr>
          <w:rFonts w:hint="eastAsia"/>
          <w:sz w:val="22"/>
          <w:szCs w:val="22"/>
        </w:rPr>
        <w:t>《十住毘婆沙論》卷</w:t>
      </w:r>
      <w:r w:rsidRPr="00A07281">
        <w:rPr>
          <w:rFonts w:hint="eastAsia"/>
          <w:sz w:val="22"/>
          <w:szCs w:val="22"/>
        </w:rPr>
        <w:t>4</w:t>
      </w:r>
      <w:r w:rsidRPr="00A07281">
        <w:rPr>
          <w:rFonts w:hint="eastAsia"/>
          <w:sz w:val="22"/>
          <w:szCs w:val="22"/>
        </w:rPr>
        <w:t>〈</w:t>
      </w:r>
      <w:r w:rsidRPr="00A07281">
        <w:rPr>
          <w:rFonts w:hint="eastAsia"/>
          <w:sz w:val="22"/>
          <w:szCs w:val="22"/>
        </w:rPr>
        <w:t>8</w:t>
      </w:r>
      <w:r w:rsidRPr="00A07281">
        <w:rPr>
          <w:rFonts w:hint="eastAsia"/>
          <w:sz w:val="22"/>
          <w:szCs w:val="22"/>
        </w:rPr>
        <w:t>阿惟越致相品〉（大正</w:t>
      </w:r>
      <w:r w:rsidRPr="00A07281">
        <w:rPr>
          <w:rFonts w:hint="eastAsia"/>
          <w:sz w:val="22"/>
          <w:szCs w:val="22"/>
        </w:rPr>
        <w:t>26</w:t>
      </w:r>
      <w:r w:rsidRPr="00A07281">
        <w:rPr>
          <w:rFonts w:hint="eastAsia"/>
          <w:sz w:val="22"/>
          <w:szCs w:val="22"/>
        </w:rPr>
        <w:t>，</w:t>
      </w:r>
      <w:smartTag w:uri="urn:schemas-microsoft-com:office:smarttags" w:element="chmetcnv">
        <w:smartTagPr>
          <w:attr w:name="UnitName" w:val="a"/>
          <w:attr w:name="SourceValue" w:val="39"/>
          <w:attr w:name="HasSpace" w:val="False"/>
          <w:attr w:name="Negative" w:val="False"/>
          <w:attr w:name="NumberType" w:val="1"/>
          <w:attr w:name="TCSC" w:val="0"/>
        </w:smartTagPr>
        <w:r w:rsidRPr="00A07281">
          <w:rPr>
            <w:rFonts w:hint="eastAsia"/>
            <w:sz w:val="22"/>
            <w:szCs w:val="22"/>
          </w:rPr>
          <w:t>39a</w:t>
        </w:r>
      </w:smartTag>
      <w:r w:rsidRPr="00A07281">
        <w:rPr>
          <w:rFonts w:hint="eastAsia"/>
          <w:sz w:val="22"/>
          <w:szCs w:val="22"/>
        </w:rPr>
        <w:t>9-b4</w:t>
      </w:r>
      <w:r w:rsidRPr="00A07281">
        <w:rPr>
          <w:rFonts w:hint="eastAsia"/>
          <w:sz w:val="22"/>
          <w:szCs w:val="22"/>
        </w:rPr>
        <w:t>）；《十住毘婆沙論》卷</w:t>
      </w:r>
      <w:r w:rsidRPr="00A07281">
        <w:rPr>
          <w:rFonts w:hint="eastAsia"/>
          <w:sz w:val="22"/>
          <w:szCs w:val="22"/>
        </w:rPr>
        <w:t>17</w:t>
      </w:r>
      <w:r w:rsidRPr="00A07281">
        <w:rPr>
          <w:rFonts w:hint="eastAsia"/>
          <w:sz w:val="22"/>
          <w:szCs w:val="22"/>
        </w:rPr>
        <w:t>〈</w:t>
      </w:r>
      <w:r w:rsidRPr="00A07281">
        <w:rPr>
          <w:rFonts w:hint="eastAsia"/>
          <w:sz w:val="22"/>
          <w:szCs w:val="22"/>
        </w:rPr>
        <w:t>33</w:t>
      </w:r>
      <w:r w:rsidRPr="00A07281">
        <w:rPr>
          <w:rFonts w:hint="eastAsia"/>
          <w:sz w:val="22"/>
          <w:szCs w:val="22"/>
        </w:rPr>
        <w:t>助尸羅果品〉（大正</w:t>
      </w:r>
      <w:r w:rsidRPr="00A07281">
        <w:rPr>
          <w:rFonts w:hint="eastAsia"/>
          <w:sz w:val="22"/>
          <w:szCs w:val="22"/>
        </w:rPr>
        <w:t>26</w:t>
      </w:r>
      <w:r w:rsidRPr="00A07281">
        <w:rPr>
          <w:rFonts w:hint="eastAsia"/>
          <w:sz w:val="22"/>
          <w:szCs w:val="22"/>
        </w:rPr>
        <w:t>，</w:t>
      </w:r>
      <w:smartTag w:uri="urn:schemas-microsoft-com:office:smarttags" w:element="chmetcnv">
        <w:smartTagPr>
          <w:attr w:name="UnitName" w:val="C"/>
          <w:attr w:name="SourceValue" w:val="116"/>
          <w:attr w:name="HasSpace" w:val="False"/>
          <w:attr w:name="Negative" w:val="False"/>
          <w:attr w:name="NumberType" w:val="1"/>
          <w:attr w:name="TCSC" w:val="0"/>
        </w:smartTagPr>
        <w:r w:rsidRPr="00A07281">
          <w:rPr>
            <w:rFonts w:hint="eastAsia"/>
            <w:sz w:val="22"/>
            <w:szCs w:val="22"/>
          </w:rPr>
          <w:t>116c</w:t>
        </w:r>
      </w:smartTag>
      <w:r w:rsidRPr="00A07281">
        <w:rPr>
          <w:rFonts w:hint="eastAsia"/>
          <w:sz w:val="22"/>
          <w:szCs w:val="22"/>
        </w:rPr>
        <w:t>4-117b11</w:t>
      </w:r>
      <w:r w:rsidRPr="00A07281">
        <w:rPr>
          <w:rFonts w:hint="eastAsia"/>
          <w:sz w:val="22"/>
          <w:szCs w:val="22"/>
        </w:rPr>
        <w:t>）。</w:t>
      </w:r>
    </w:p>
  </w:footnote>
  <w:footnote w:id="56">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者＝是【宋】【元】【明】【宮】。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118d</w:t>
      </w:r>
      <w:r w:rsidRPr="00A07281">
        <w:rPr>
          <w:sz w:val="22"/>
          <w:szCs w:val="22"/>
        </w:rPr>
        <w:t>，</w:t>
      </w:r>
      <w:r w:rsidRPr="00A07281">
        <w:rPr>
          <w:sz w:val="22"/>
          <w:szCs w:val="22"/>
        </w:rPr>
        <w:t>n.</w:t>
      </w:r>
      <w:r w:rsidRPr="00A07281">
        <w:rPr>
          <w:rFonts w:hint="eastAsia"/>
          <w:sz w:val="22"/>
          <w:szCs w:val="22"/>
        </w:rPr>
        <w:t>6</w:t>
      </w:r>
      <w:r w:rsidRPr="00A07281">
        <w:rPr>
          <w:sz w:val="22"/>
          <w:szCs w:val="22"/>
        </w:rPr>
        <w:t>）</w:t>
      </w:r>
    </w:p>
  </w:footnote>
  <w:footnote w:id="57">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印順法師，《初期大乘佛教之起源與開展》，第一章〈序說〉，第二節〈初期大乘經〉，第二項〈初期大乘經部類〉，</w:t>
      </w:r>
      <w:r w:rsidRPr="00A07281">
        <w:rPr>
          <w:rFonts w:hint="eastAsia"/>
          <w:sz w:val="22"/>
          <w:szCs w:val="22"/>
        </w:rPr>
        <w:t>p.26</w:t>
      </w:r>
      <w:r w:rsidRPr="00A07281">
        <w:rPr>
          <w:rFonts w:hint="eastAsia"/>
          <w:sz w:val="22"/>
          <w:szCs w:val="22"/>
        </w:rPr>
        <w:t>：</w:t>
      </w:r>
    </w:p>
    <w:p w:rsidR="003A6B19" w:rsidRPr="00A07281" w:rsidRDefault="003A6B19" w:rsidP="00C067A5">
      <w:pPr>
        <w:pStyle w:val="a6"/>
        <w:overflowPunct w:val="0"/>
        <w:ind w:leftChars="105" w:left="252"/>
        <w:jc w:val="both"/>
        <w:rPr>
          <w:rFonts w:ascii="標楷體" w:eastAsia="標楷體" w:hAnsi="標楷體"/>
          <w:sz w:val="22"/>
          <w:szCs w:val="22"/>
        </w:rPr>
      </w:pPr>
      <w:r w:rsidRPr="00A07281">
        <w:rPr>
          <w:rFonts w:ascii="標楷體" w:eastAsia="標楷體" w:hAnsi="標楷體" w:hint="eastAsia"/>
          <w:sz w:val="22"/>
          <w:szCs w:val="22"/>
        </w:rPr>
        <w:t>《寶頂經》：「寶頂」是「寶積」的異譯；龍樹引用這部經處不少，與失譯的《大寶積經》等同本。《寶頂經．〈迦葉品〉》，《迦葉經》，是這部經的四種沙門等部分。現編入《大寶積經》第四十三會的，題為〈普明菩薩會〉。</w:t>
      </w:r>
    </w:p>
  </w:footnote>
  <w:footnote w:id="58">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）《大寶積經》卷</w:t>
      </w:r>
      <w:r w:rsidRPr="00A07281">
        <w:rPr>
          <w:rFonts w:hint="eastAsia"/>
          <w:sz w:val="22"/>
          <w:szCs w:val="22"/>
        </w:rPr>
        <w:t>112</w:t>
      </w:r>
      <w:r w:rsidRPr="00A07281">
        <w:rPr>
          <w:rFonts w:hint="eastAsia"/>
          <w:sz w:val="22"/>
          <w:szCs w:val="22"/>
        </w:rPr>
        <w:t>〈</w:t>
      </w:r>
      <w:r w:rsidRPr="00A07281">
        <w:rPr>
          <w:rFonts w:hint="eastAsia"/>
          <w:sz w:val="22"/>
          <w:szCs w:val="22"/>
        </w:rPr>
        <w:t>43</w:t>
      </w:r>
      <w:r w:rsidRPr="00A07281">
        <w:rPr>
          <w:rFonts w:hint="eastAsia"/>
          <w:sz w:val="22"/>
          <w:szCs w:val="22"/>
        </w:rPr>
        <w:t>普明菩薩會〉（大正</w:t>
      </w:r>
      <w:r w:rsidRPr="00A07281">
        <w:rPr>
          <w:rFonts w:hint="eastAsia"/>
          <w:sz w:val="22"/>
          <w:szCs w:val="22"/>
        </w:rPr>
        <w:t>11</w:t>
      </w:r>
      <w:r w:rsidRPr="00A07281">
        <w:rPr>
          <w:rFonts w:hint="eastAsia"/>
          <w:sz w:val="22"/>
          <w:szCs w:val="22"/>
        </w:rPr>
        <w:t>，</w:t>
      </w:r>
      <w:smartTag w:uri="urn:schemas-microsoft-com:office:smarttags" w:element="chmetcnv">
        <w:smartTagPr>
          <w:attr w:name="UnitName" w:val="C"/>
          <w:attr w:name="SourceValue" w:val="636"/>
          <w:attr w:name="HasSpace" w:val="False"/>
          <w:attr w:name="Negative" w:val="False"/>
          <w:attr w:name="NumberType" w:val="1"/>
          <w:attr w:name="TCSC" w:val="0"/>
        </w:smartTagPr>
        <w:r w:rsidRPr="00A07281">
          <w:rPr>
            <w:rFonts w:hint="eastAsia"/>
            <w:sz w:val="22"/>
            <w:szCs w:val="22"/>
          </w:rPr>
          <w:t>636c</w:t>
        </w:r>
      </w:smartTag>
      <w:r w:rsidRPr="00A07281">
        <w:rPr>
          <w:rFonts w:hint="eastAsia"/>
          <w:sz w:val="22"/>
          <w:szCs w:val="22"/>
        </w:rPr>
        <w:t>17-2</w:t>
      </w:r>
      <w:r w:rsidRPr="00A07281">
        <w:rPr>
          <w:sz w:val="22"/>
          <w:szCs w:val="22"/>
        </w:rPr>
        <w:t>8</w:t>
      </w:r>
      <w:r w:rsidRPr="00A07281">
        <w:rPr>
          <w:sz w:val="22"/>
          <w:szCs w:val="22"/>
        </w:rPr>
        <w:t>）</w:t>
      </w:r>
      <w:r w:rsidRPr="00A07281">
        <w:rPr>
          <w:rFonts w:hint="eastAsia"/>
          <w:sz w:val="22"/>
          <w:szCs w:val="22"/>
        </w:rPr>
        <w:t>：</w:t>
      </w:r>
    </w:p>
    <w:p w:rsidR="003A6B19" w:rsidRPr="00A07281" w:rsidRDefault="003A6B19" w:rsidP="00137E50">
      <w:pPr>
        <w:pStyle w:val="a6"/>
        <w:overflowPunct w:val="0"/>
        <w:adjustRightInd w:val="0"/>
        <w:ind w:leftChars="335" w:left="806" w:hanging="2"/>
        <w:jc w:val="both"/>
        <w:rPr>
          <w:rFonts w:eastAsia="標楷體"/>
          <w:sz w:val="22"/>
          <w:szCs w:val="22"/>
        </w:rPr>
      </w:pPr>
      <w:r w:rsidRPr="00A07281">
        <w:rPr>
          <w:rFonts w:eastAsia="標楷體"/>
          <w:sz w:val="22"/>
          <w:szCs w:val="22"/>
        </w:rPr>
        <w:t>又大迦葉！四種破戒比丘，似善持戒。何謂為四？</w:t>
      </w:r>
    </w:p>
    <w:p w:rsidR="003A6B19" w:rsidRPr="00A07281" w:rsidRDefault="003A6B19" w:rsidP="00A178F5">
      <w:pPr>
        <w:pStyle w:val="a6"/>
        <w:overflowPunct w:val="0"/>
        <w:adjustRightInd w:val="0"/>
        <w:ind w:leftChars="335" w:left="1101" w:hangingChars="135" w:hanging="297"/>
        <w:jc w:val="both"/>
        <w:rPr>
          <w:rFonts w:eastAsia="標楷體"/>
          <w:sz w:val="22"/>
          <w:szCs w:val="22"/>
        </w:rPr>
      </w:pP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eastAsia="標楷體"/>
          <w:sz w:val="22"/>
          <w:szCs w:val="22"/>
        </w:rPr>
        <w:t>有一比丘，具足持戒：大小罪中心常怖畏，所聞戒法皆能履行，身業清淨、口業清淨、意業清淨、正命清淨；</w:t>
      </w:r>
      <w:r w:rsidRPr="00A07281">
        <w:rPr>
          <w:rFonts w:eastAsia="標楷體"/>
          <w:b/>
          <w:sz w:val="22"/>
          <w:szCs w:val="22"/>
        </w:rPr>
        <w:t>而是比丘說有我論</w:t>
      </w:r>
      <w:r w:rsidRPr="00A07281">
        <w:rPr>
          <w:rFonts w:eastAsia="標楷體"/>
          <w:sz w:val="22"/>
          <w:szCs w:val="22"/>
        </w:rPr>
        <w:t>，是初破戒似善持戒。</w:t>
      </w:r>
    </w:p>
    <w:p w:rsidR="003A6B19" w:rsidRPr="00A07281" w:rsidRDefault="003A6B19" w:rsidP="00262A98">
      <w:pPr>
        <w:pStyle w:val="a6"/>
        <w:overflowPunct w:val="0"/>
        <w:adjustRightInd w:val="0"/>
        <w:spacing w:beforeLines="20" w:before="72"/>
        <w:ind w:leftChars="335" w:left="1101" w:hangingChars="135" w:hanging="297"/>
        <w:jc w:val="both"/>
        <w:rPr>
          <w:rFonts w:eastAsia="標楷體"/>
          <w:sz w:val="22"/>
          <w:szCs w:val="22"/>
        </w:rPr>
      </w:pP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eastAsia="標楷體"/>
          <w:sz w:val="22"/>
          <w:szCs w:val="22"/>
        </w:rPr>
        <w:t>復次，迦葉！有一比丘誦持戒律，隨所說行；</w:t>
      </w:r>
      <w:r w:rsidRPr="00A07281">
        <w:rPr>
          <w:rFonts w:eastAsia="標楷體"/>
          <w:b/>
          <w:sz w:val="22"/>
          <w:szCs w:val="22"/>
        </w:rPr>
        <w:t>身見不滅</w:t>
      </w:r>
      <w:r w:rsidRPr="00A07281">
        <w:rPr>
          <w:rFonts w:eastAsia="標楷體"/>
          <w:sz w:val="22"/>
          <w:szCs w:val="22"/>
        </w:rPr>
        <w:t>，是名第二破戒比丘似善持戒。</w:t>
      </w:r>
    </w:p>
    <w:p w:rsidR="003A6B19" w:rsidRPr="00A07281" w:rsidRDefault="003A6B19" w:rsidP="00262A98">
      <w:pPr>
        <w:pStyle w:val="a6"/>
        <w:overflowPunct w:val="0"/>
        <w:adjustRightInd w:val="0"/>
        <w:spacing w:beforeLines="20" w:before="72"/>
        <w:ind w:leftChars="335" w:left="1101" w:hangingChars="135" w:hanging="297"/>
        <w:jc w:val="both"/>
        <w:rPr>
          <w:rFonts w:ascii="標楷體" w:eastAsia="標楷體" w:hAnsi="標楷體"/>
          <w:sz w:val="22"/>
          <w:szCs w:val="22"/>
        </w:rPr>
      </w:pPr>
      <w:r w:rsidRPr="00A07281">
        <w:rPr>
          <w:rFonts w:eastAsia="標楷體"/>
          <w:sz w:val="22"/>
          <w:szCs w:val="22"/>
          <w:vertAlign w:val="superscript"/>
        </w:rPr>
        <w:t>（</w:t>
      </w:r>
      <w:r w:rsidRPr="00A07281">
        <w:rPr>
          <w:rFonts w:eastAsia="標楷體"/>
          <w:sz w:val="22"/>
          <w:szCs w:val="22"/>
          <w:vertAlign w:val="superscript"/>
        </w:rPr>
        <w:t>3</w:t>
      </w:r>
      <w:r w:rsidRPr="00A07281">
        <w:rPr>
          <w:rFonts w:eastAsia="標楷體"/>
          <w:sz w:val="22"/>
          <w:szCs w:val="22"/>
          <w:vertAlign w:val="superscript"/>
        </w:rPr>
        <w:t>）</w:t>
      </w:r>
      <w:r w:rsidRPr="00A07281">
        <w:rPr>
          <w:rFonts w:eastAsia="標楷體"/>
          <w:sz w:val="22"/>
          <w:szCs w:val="22"/>
        </w:rPr>
        <w:t>復次，迦葉！有一比丘具足持戒，取眾生相而行慈心；</w:t>
      </w:r>
      <w:r w:rsidRPr="00A07281">
        <w:rPr>
          <w:rFonts w:eastAsia="標楷體"/>
          <w:b/>
          <w:sz w:val="22"/>
          <w:szCs w:val="22"/>
        </w:rPr>
        <w:t>聞一切法本來無生，</w:t>
      </w:r>
      <w:r w:rsidRPr="00A07281">
        <w:rPr>
          <w:rFonts w:ascii="標楷體" w:eastAsia="標楷體" w:hAnsi="標楷體" w:hint="eastAsia"/>
          <w:b/>
          <w:sz w:val="22"/>
          <w:szCs w:val="22"/>
        </w:rPr>
        <w:t>心大驚怖</w:t>
      </w:r>
      <w:r w:rsidRPr="00A07281">
        <w:rPr>
          <w:rFonts w:ascii="標楷體" w:eastAsia="標楷體" w:hAnsi="標楷體" w:hint="eastAsia"/>
          <w:sz w:val="22"/>
          <w:szCs w:val="22"/>
        </w:rPr>
        <w:t>，是名第三破戒比丘似善持戒。</w:t>
      </w:r>
    </w:p>
    <w:p w:rsidR="003A6B19" w:rsidRPr="00A07281" w:rsidRDefault="003A6B19" w:rsidP="00262A98">
      <w:pPr>
        <w:pStyle w:val="a6"/>
        <w:overflowPunct w:val="0"/>
        <w:adjustRightInd w:val="0"/>
        <w:spacing w:beforeLines="20" w:before="72"/>
        <w:ind w:leftChars="335" w:left="1101" w:hangingChars="135" w:hanging="297"/>
        <w:jc w:val="both"/>
        <w:rPr>
          <w:rFonts w:ascii="標楷體" w:eastAsia="標楷體" w:hAnsi="標楷體"/>
          <w:sz w:val="22"/>
          <w:szCs w:val="22"/>
        </w:rPr>
      </w:pPr>
      <w:r w:rsidRPr="00A07281">
        <w:rPr>
          <w:rFonts w:eastAsia="標楷體"/>
          <w:sz w:val="22"/>
          <w:szCs w:val="22"/>
          <w:vertAlign w:val="superscript"/>
        </w:rPr>
        <w:t>（</w:t>
      </w:r>
      <w:r w:rsidRPr="00A07281">
        <w:rPr>
          <w:rFonts w:eastAsia="標楷體"/>
          <w:sz w:val="22"/>
          <w:szCs w:val="22"/>
          <w:vertAlign w:val="superscript"/>
        </w:rPr>
        <w:t>4</w:t>
      </w:r>
      <w:r w:rsidRPr="00A07281">
        <w:rPr>
          <w:rFonts w:eastAsia="標楷體"/>
          <w:sz w:val="22"/>
          <w:szCs w:val="22"/>
          <w:vertAlign w:val="superscript"/>
        </w:rPr>
        <w:t>）</w:t>
      </w:r>
      <w:r w:rsidRPr="00A07281">
        <w:rPr>
          <w:rFonts w:ascii="標楷體" w:eastAsia="標楷體" w:hAnsi="標楷體" w:hint="eastAsia"/>
          <w:sz w:val="22"/>
          <w:szCs w:val="22"/>
        </w:rPr>
        <w:t>復次，迦葉！有一比丘具足修行十二頭陀，</w:t>
      </w:r>
      <w:r w:rsidRPr="00A07281">
        <w:rPr>
          <w:rFonts w:ascii="標楷體" w:eastAsia="標楷體" w:hAnsi="標楷體" w:hint="eastAsia"/>
          <w:b/>
          <w:sz w:val="22"/>
          <w:szCs w:val="22"/>
        </w:rPr>
        <w:t>見有所得</w:t>
      </w:r>
      <w:r w:rsidRPr="00A07281">
        <w:rPr>
          <w:rFonts w:ascii="標楷體" w:eastAsia="標楷體" w:hAnsi="標楷體" w:hint="eastAsia"/>
          <w:sz w:val="22"/>
          <w:szCs w:val="22"/>
        </w:rPr>
        <w:t>，是名第四破戒比丘似善持戒。</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）印順法師，《寶積經講記》，</w:t>
      </w:r>
      <w:r w:rsidRPr="00A07281">
        <w:rPr>
          <w:rFonts w:hint="eastAsia"/>
          <w:sz w:val="22"/>
          <w:szCs w:val="22"/>
        </w:rPr>
        <w:t>p.11</w:t>
      </w:r>
      <w:r w:rsidRPr="00A07281">
        <w:rPr>
          <w:rFonts w:hint="eastAsia"/>
          <w:sz w:val="22"/>
          <w:szCs w:val="22"/>
        </w:rPr>
        <w:t>：</w:t>
      </w:r>
    </w:p>
    <w:p w:rsidR="003A6B19" w:rsidRPr="00A07281" w:rsidRDefault="003A6B19" w:rsidP="00137E50">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四種持戒比丘中，</w:t>
      </w: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ascii="標楷體" w:eastAsia="標楷體" w:hAnsi="標楷體" w:hint="eastAsia"/>
          <w:sz w:val="22"/>
          <w:szCs w:val="22"/>
        </w:rPr>
        <w:t>說有我論的，</w:t>
      </w: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ascii="標楷體" w:eastAsia="標楷體" w:hAnsi="標楷體" w:hint="eastAsia"/>
          <w:sz w:val="22"/>
          <w:szCs w:val="22"/>
        </w:rPr>
        <w:t>我見不息的，</w:t>
      </w:r>
      <w:r w:rsidRPr="00A07281">
        <w:rPr>
          <w:rFonts w:eastAsia="標楷體"/>
          <w:sz w:val="22"/>
          <w:szCs w:val="22"/>
          <w:vertAlign w:val="superscript"/>
        </w:rPr>
        <w:t>（</w:t>
      </w:r>
      <w:r w:rsidRPr="00A07281">
        <w:rPr>
          <w:rFonts w:eastAsia="標楷體"/>
          <w:sz w:val="22"/>
          <w:szCs w:val="22"/>
          <w:vertAlign w:val="superscript"/>
        </w:rPr>
        <w:t>3</w:t>
      </w:r>
      <w:r w:rsidRPr="00A07281">
        <w:rPr>
          <w:rFonts w:eastAsia="標楷體"/>
          <w:sz w:val="22"/>
          <w:szCs w:val="22"/>
          <w:vertAlign w:val="superscript"/>
        </w:rPr>
        <w:t>）</w:t>
      </w:r>
      <w:r w:rsidRPr="00A07281">
        <w:rPr>
          <w:rFonts w:ascii="標楷體" w:eastAsia="標楷體" w:hAnsi="標楷體" w:hint="eastAsia"/>
          <w:sz w:val="22"/>
          <w:szCs w:val="22"/>
        </w:rPr>
        <w:t>怖畏一切法空的，</w:t>
      </w:r>
      <w:r w:rsidRPr="00A07281">
        <w:rPr>
          <w:rFonts w:eastAsia="標楷體"/>
          <w:sz w:val="22"/>
          <w:szCs w:val="22"/>
          <w:vertAlign w:val="superscript"/>
        </w:rPr>
        <w:t>（</w:t>
      </w:r>
      <w:r w:rsidRPr="00A07281">
        <w:rPr>
          <w:rFonts w:eastAsia="標楷體"/>
          <w:sz w:val="22"/>
          <w:szCs w:val="22"/>
          <w:vertAlign w:val="superscript"/>
        </w:rPr>
        <w:t>4</w:t>
      </w:r>
      <w:r w:rsidRPr="00A07281">
        <w:rPr>
          <w:rFonts w:eastAsia="標楷體"/>
          <w:sz w:val="22"/>
          <w:szCs w:val="22"/>
          <w:vertAlign w:val="superscript"/>
        </w:rPr>
        <w:t>）</w:t>
      </w:r>
      <w:r w:rsidRPr="00A07281">
        <w:rPr>
          <w:rFonts w:ascii="標楷體" w:eastAsia="標楷體" w:hAnsi="標楷體" w:hint="eastAsia"/>
          <w:sz w:val="22"/>
          <w:szCs w:val="22"/>
        </w:rPr>
        <w:t>見有所得的。</w:t>
      </w:r>
    </w:p>
    <w:p w:rsidR="003A6B19" w:rsidRPr="00A07281" w:rsidRDefault="003A6B19" w:rsidP="00137E50">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總之，</w:t>
      </w:r>
      <w:r w:rsidRPr="00A07281">
        <w:rPr>
          <w:rFonts w:ascii="標楷體" w:eastAsia="標楷體" w:hAnsi="標楷體" w:hint="eastAsia"/>
          <w:b/>
          <w:sz w:val="22"/>
          <w:szCs w:val="22"/>
        </w:rPr>
        <w:t>只要是執我執法的，無論怎樣的持戒，都不能符合如來律行的本意</w:t>
      </w:r>
      <w:r w:rsidRPr="00A07281">
        <w:rPr>
          <w:rFonts w:ascii="標楷體" w:eastAsia="標楷體" w:hAnsi="標楷體" w:hint="eastAsia"/>
          <w:sz w:val="22"/>
          <w:szCs w:val="22"/>
        </w:rPr>
        <w:t>。因為這樣的持戒者，雖好像清淨持戒，而終久──今生或後世要破壞戒法的。</w:t>
      </w:r>
    </w:p>
    <w:p w:rsidR="003A6B19" w:rsidRPr="00A07281" w:rsidRDefault="003A6B19" w:rsidP="00111C28">
      <w:pPr>
        <w:pStyle w:val="a6"/>
        <w:overflowPunct w:val="0"/>
        <w:adjustRightInd w:val="0"/>
        <w:ind w:leftChars="105" w:left="791" w:hangingChars="245" w:hanging="539"/>
        <w:jc w:val="both"/>
        <w:rPr>
          <w:sz w:val="22"/>
          <w:szCs w:val="22"/>
        </w:rPr>
      </w:pPr>
      <w:r w:rsidRPr="00A07281">
        <w:rPr>
          <w:sz w:val="22"/>
          <w:szCs w:val="22"/>
        </w:rPr>
        <w:t>（</w:t>
      </w:r>
      <w:r w:rsidRPr="00A07281">
        <w:rPr>
          <w:rFonts w:hint="eastAsia"/>
          <w:sz w:val="22"/>
          <w:szCs w:val="22"/>
        </w:rPr>
        <w:t>3</w:t>
      </w:r>
      <w:r w:rsidRPr="00A07281">
        <w:rPr>
          <w:sz w:val="22"/>
          <w:szCs w:val="22"/>
        </w:rPr>
        <w:t>）另參見</w:t>
      </w:r>
      <w:r w:rsidRPr="00A07281">
        <w:rPr>
          <w:rFonts w:hint="eastAsia"/>
          <w:sz w:val="22"/>
          <w:szCs w:val="22"/>
        </w:rPr>
        <w:t>印順法師，《寶積經講記》，</w:t>
      </w:r>
      <w:r w:rsidRPr="00A07281">
        <w:rPr>
          <w:rFonts w:hint="eastAsia"/>
          <w:sz w:val="22"/>
          <w:szCs w:val="22"/>
        </w:rPr>
        <w:t>pp.224-229</w:t>
      </w:r>
      <w:r w:rsidRPr="00A07281">
        <w:rPr>
          <w:rFonts w:hint="eastAsia"/>
          <w:sz w:val="22"/>
          <w:szCs w:val="22"/>
        </w:rPr>
        <w:t>。</w:t>
      </w:r>
    </w:p>
  </w:footnote>
  <w:footnote w:id="59">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（行）＋者【宋】【元】【明】【宮】。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118d</w:t>
      </w:r>
      <w:r w:rsidRPr="00A07281">
        <w:rPr>
          <w:sz w:val="22"/>
          <w:szCs w:val="22"/>
        </w:rPr>
        <w:t>，</w:t>
      </w:r>
      <w:r w:rsidRPr="00A07281">
        <w:rPr>
          <w:sz w:val="22"/>
          <w:szCs w:val="22"/>
        </w:rPr>
        <w:t>n.</w:t>
      </w:r>
      <w:r w:rsidRPr="00A07281">
        <w:rPr>
          <w:rFonts w:hint="eastAsia"/>
          <w:sz w:val="22"/>
          <w:szCs w:val="22"/>
        </w:rPr>
        <w:t>7</w:t>
      </w:r>
      <w:r w:rsidRPr="00A07281">
        <w:rPr>
          <w:sz w:val="22"/>
          <w:szCs w:val="22"/>
        </w:rPr>
        <w:t>）</w:t>
      </w:r>
    </w:p>
  </w:footnote>
  <w:footnote w:id="60">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sz w:val="22"/>
          <w:szCs w:val="22"/>
        </w:rPr>
        <w:t>（</w:t>
      </w:r>
      <w:r w:rsidRPr="00A07281">
        <w:rPr>
          <w:rFonts w:hint="eastAsia"/>
          <w:sz w:val="22"/>
          <w:szCs w:val="22"/>
        </w:rPr>
        <w:t>1</w:t>
      </w:r>
      <w:r w:rsidRPr="00A07281">
        <w:rPr>
          <w:sz w:val="22"/>
          <w:szCs w:val="22"/>
        </w:rPr>
        <w:t>）</w:t>
      </w:r>
      <w:r w:rsidRPr="00A07281">
        <w:rPr>
          <w:rFonts w:hint="eastAsia"/>
          <w:sz w:val="22"/>
          <w:szCs w:val="22"/>
        </w:rPr>
        <w:t>《大寶積經》卷</w:t>
      </w:r>
      <w:r w:rsidRPr="00A07281">
        <w:rPr>
          <w:rFonts w:hint="eastAsia"/>
          <w:sz w:val="22"/>
          <w:szCs w:val="22"/>
        </w:rPr>
        <w:t>112</w:t>
      </w:r>
      <w:r w:rsidRPr="00A07281">
        <w:rPr>
          <w:rFonts w:hint="eastAsia"/>
          <w:sz w:val="22"/>
          <w:szCs w:val="22"/>
        </w:rPr>
        <w:t>〈</w:t>
      </w:r>
      <w:r w:rsidRPr="00A07281">
        <w:rPr>
          <w:rFonts w:hint="eastAsia"/>
          <w:sz w:val="22"/>
          <w:szCs w:val="22"/>
        </w:rPr>
        <w:t>43</w:t>
      </w:r>
      <w:r w:rsidRPr="00A07281">
        <w:rPr>
          <w:rFonts w:hint="eastAsia"/>
          <w:sz w:val="22"/>
          <w:szCs w:val="22"/>
        </w:rPr>
        <w:t>普明菩薩會〉（大正</w:t>
      </w:r>
      <w:r w:rsidRPr="00A07281">
        <w:rPr>
          <w:rFonts w:hint="eastAsia"/>
          <w:sz w:val="22"/>
          <w:szCs w:val="22"/>
        </w:rPr>
        <w:t>11</w:t>
      </w:r>
      <w:r w:rsidRPr="00A07281">
        <w:rPr>
          <w:rFonts w:hint="eastAsia"/>
          <w:sz w:val="22"/>
          <w:szCs w:val="22"/>
        </w:rPr>
        <w:t>，</w:t>
      </w:r>
      <w:smartTag w:uri="urn:schemas-microsoft-com:office:smarttags" w:element="chmetcnv">
        <w:smartTagPr>
          <w:attr w:name="UnitName" w:val="a"/>
          <w:attr w:name="SourceValue" w:val="636"/>
          <w:attr w:name="HasSpace" w:val="False"/>
          <w:attr w:name="Negative" w:val="False"/>
          <w:attr w:name="NumberType" w:val="1"/>
          <w:attr w:name="TCSC" w:val="0"/>
        </w:smartTagPr>
        <w:r w:rsidRPr="00A07281">
          <w:rPr>
            <w:rFonts w:hint="eastAsia"/>
            <w:sz w:val="22"/>
            <w:szCs w:val="22"/>
          </w:rPr>
          <w:t>636a</w:t>
        </w:r>
      </w:smartTag>
      <w:r w:rsidRPr="00A07281">
        <w:rPr>
          <w:rFonts w:hint="eastAsia"/>
          <w:sz w:val="22"/>
          <w:szCs w:val="22"/>
        </w:rPr>
        <w:t>29-b2</w:t>
      </w:r>
      <w:r w:rsidRPr="00A07281">
        <w:rPr>
          <w:rFonts w:hint="eastAsia"/>
          <w:sz w:val="22"/>
          <w:szCs w:val="22"/>
        </w:rPr>
        <w:t>）：</w:t>
      </w:r>
    </w:p>
    <w:p w:rsidR="003A6B19" w:rsidRPr="00A07281" w:rsidRDefault="003A6B19" w:rsidP="008F50F8">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又大迦葉！謂沙門者，有四種沙門。何謂為四？一者、形服沙門，二者、威儀欺誑沙門，三者、貪求名聞沙門，四者、實行沙門。</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eastAsia="標楷體"/>
          <w:sz w:val="22"/>
          <w:szCs w:val="22"/>
        </w:rPr>
        <w:t>（</w:t>
      </w:r>
      <w:r w:rsidRPr="00A07281">
        <w:rPr>
          <w:rFonts w:eastAsia="標楷體"/>
          <w:sz w:val="22"/>
          <w:szCs w:val="22"/>
        </w:rPr>
        <w:t>2</w:t>
      </w:r>
      <w:r w:rsidRPr="00A07281">
        <w:rPr>
          <w:rFonts w:eastAsia="標楷體"/>
          <w:sz w:val="22"/>
          <w:szCs w:val="22"/>
        </w:rPr>
        <w:t>）</w:t>
      </w:r>
      <w:r w:rsidRPr="00A07281">
        <w:rPr>
          <w:rFonts w:hint="eastAsia"/>
          <w:sz w:val="22"/>
          <w:szCs w:val="22"/>
        </w:rPr>
        <w:t>四種沙門，另參見：</w:t>
      </w:r>
    </w:p>
    <w:p w:rsidR="003A6B19" w:rsidRPr="00A07281" w:rsidRDefault="003A6B19" w:rsidP="00A25D7F">
      <w:pPr>
        <w:pStyle w:val="a6"/>
        <w:overflowPunct w:val="0"/>
        <w:adjustRightInd w:val="0"/>
        <w:ind w:leftChars="335" w:left="1134" w:hangingChars="150" w:hanging="330"/>
        <w:jc w:val="both"/>
        <w:rPr>
          <w:sz w:val="22"/>
          <w:szCs w:val="22"/>
        </w:rPr>
      </w:pPr>
      <w:r w:rsidRPr="00A07281">
        <w:rPr>
          <w:rFonts w:hint="eastAsia"/>
          <w:sz w:val="22"/>
          <w:szCs w:val="22"/>
        </w:rPr>
        <w:t>1</w:t>
      </w:r>
      <w:r w:rsidRPr="00A07281">
        <w:rPr>
          <w:rFonts w:hint="eastAsia"/>
          <w:sz w:val="22"/>
          <w:szCs w:val="22"/>
        </w:rPr>
        <w:t>、〔後漢〕支婁迦讖譯，《佛說遺日摩尼寶經》（大正</w:t>
      </w:r>
      <w:r w:rsidRPr="00A07281">
        <w:rPr>
          <w:rFonts w:hint="eastAsia"/>
          <w:sz w:val="22"/>
          <w:szCs w:val="22"/>
        </w:rPr>
        <w:t>12</w:t>
      </w:r>
      <w:r w:rsidRPr="00A07281">
        <w:rPr>
          <w:rFonts w:hint="eastAsia"/>
          <w:sz w:val="22"/>
          <w:szCs w:val="22"/>
        </w:rPr>
        <w:t>，</w:t>
      </w:r>
      <w:smartTag w:uri="urn:schemas-microsoft-com:office:smarttags" w:element="chmetcnv">
        <w:smartTagPr>
          <w:attr w:name="UnitName" w:val="C"/>
          <w:attr w:name="SourceValue" w:val="192"/>
          <w:attr w:name="HasSpace" w:val="False"/>
          <w:attr w:name="Negative" w:val="False"/>
          <w:attr w:name="NumberType" w:val="1"/>
          <w:attr w:name="TCSC" w:val="0"/>
        </w:smartTagPr>
        <w:r w:rsidRPr="00A07281">
          <w:rPr>
            <w:rFonts w:hint="eastAsia"/>
            <w:sz w:val="22"/>
            <w:szCs w:val="22"/>
          </w:rPr>
          <w:t>192c</w:t>
        </w:r>
      </w:smartTag>
      <w:r w:rsidRPr="00A07281">
        <w:rPr>
          <w:rFonts w:hint="eastAsia"/>
          <w:sz w:val="22"/>
          <w:szCs w:val="22"/>
        </w:rPr>
        <w:t>15</w:t>
      </w:r>
      <w:smartTag w:uri="urn:schemas-microsoft-com:office:smarttags" w:element="chmetcnv">
        <w:smartTagPr>
          <w:attr w:name="UnitName" w:val="a"/>
          <w:attr w:name="SourceValue" w:val="193"/>
          <w:attr w:name="HasSpace" w:val="False"/>
          <w:attr w:name="Negative" w:val="True"/>
          <w:attr w:name="NumberType" w:val="1"/>
          <w:attr w:name="TCSC" w:val="0"/>
        </w:smartTagPr>
        <w:r w:rsidRPr="00A07281">
          <w:rPr>
            <w:rFonts w:hint="eastAsia"/>
            <w:sz w:val="22"/>
            <w:szCs w:val="22"/>
          </w:rPr>
          <w:t>-193a</w:t>
        </w:r>
      </w:smartTag>
      <w:r w:rsidRPr="00A07281">
        <w:rPr>
          <w:rFonts w:hint="eastAsia"/>
          <w:sz w:val="22"/>
          <w:szCs w:val="22"/>
        </w:rPr>
        <w:t>3</w:t>
      </w:r>
      <w:r w:rsidRPr="00A07281">
        <w:rPr>
          <w:rFonts w:hint="eastAsia"/>
          <w:sz w:val="22"/>
          <w:szCs w:val="22"/>
        </w:rPr>
        <w:t>）。</w:t>
      </w:r>
    </w:p>
    <w:p w:rsidR="003A6B19" w:rsidRPr="00A07281" w:rsidRDefault="003A6B19" w:rsidP="00A25D7F">
      <w:pPr>
        <w:pStyle w:val="a6"/>
        <w:overflowPunct w:val="0"/>
        <w:adjustRightInd w:val="0"/>
        <w:ind w:leftChars="335" w:left="1134" w:hangingChars="150" w:hanging="330"/>
        <w:jc w:val="both"/>
        <w:rPr>
          <w:sz w:val="22"/>
          <w:szCs w:val="22"/>
        </w:rPr>
      </w:pPr>
      <w:r w:rsidRPr="00A07281">
        <w:rPr>
          <w:rFonts w:hint="eastAsia"/>
          <w:sz w:val="22"/>
          <w:szCs w:val="22"/>
        </w:rPr>
        <w:t>2</w:t>
      </w:r>
      <w:r w:rsidRPr="00A07281">
        <w:rPr>
          <w:rFonts w:hint="eastAsia"/>
          <w:sz w:val="22"/>
          <w:szCs w:val="22"/>
        </w:rPr>
        <w:t>、</w:t>
      </w:r>
      <w:r w:rsidR="00A92A36" w:rsidRPr="00A07281">
        <w:rPr>
          <w:rFonts w:hint="eastAsia"/>
          <w:sz w:val="22"/>
          <w:szCs w:val="22"/>
        </w:rPr>
        <w:t>〔</w:t>
      </w:r>
      <w:r w:rsidRPr="00A07281">
        <w:rPr>
          <w:rFonts w:hint="eastAsia"/>
          <w:sz w:val="22"/>
          <w:szCs w:val="22"/>
        </w:rPr>
        <w:t>晉</w:t>
      </w:r>
      <w:r w:rsidR="00A92A36" w:rsidRPr="00A07281">
        <w:rPr>
          <w:rFonts w:hint="eastAsia"/>
          <w:sz w:val="22"/>
          <w:szCs w:val="22"/>
        </w:rPr>
        <w:t>〕</w:t>
      </w:r>
      <w:r w:rsidRPr="00A07281">
        <w:rPr>
          <w:rFonts w:hint="eastAsia"/>
          <w:sz w:val="22"/>
          <w:szCs w:val="22"/>
        </w:rPr>
        <w:t>譯，失三藏名，《佛說摩訶衍寶嚴經》（大正</w:t>
      </w:r>
      <w:r w:rsidRPr="00A07281">
        <w:rPr>
          <w:rFonts w:hint="eastAsia"/>
          <w:sz w:val="22"/>
          <w:szCs w:val="22"/>
        </w:rPr>
        <w:t>12</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98"/>
          <w:attr w:name="UnitName" w:val="C"/>
        </w:smartTagPr>
        <w:r w:rsidRPr="00A07281">
          <w:rPr>
            <w:rFonts w:hint="eastAsia"/>
            <w:sz w:val="22"/>
            <w:szCs w:val="22"/>
          </w:rPr>
          <w:t>198c</w:t>
        </w:r>
      </w:smartTag>
      <w:r w:rsidRPr="00A07281">
        <w:rPr>
          <w:rFonts w:hint="eastAsia"/>
          <w:sz w:val="22"/>
          <w:szCs w:val="22"/>
        </w:rPr>
        <w:t>1-27</w:t>
      </w:r>
      <w:r w:rsidRPr="00A07281">
        <w:rPr>
          <w:rFonts w:hint="eastAsia"/>
          <w:sz w:val="22"/>
          <w:szCs w:val="22"/>
        </w:rPr>
        <w:t>）。</w:t>
      </w:r>
    </w:p>
    <w:p w:rsidR="003A6B19" w:rsidRPr="00A07281" w:rsidRDefault="003A6B19" w:rsidP="00A25D7F">
      <w:pPr>
        <w:pStyle w:val="a6"/>
        <w:overflowPunct w:val="0"/>
        <w:adjustRightInd w:val="0"/>
        <w:ind w:leftChars="335" w:left="1134" w:hangingChars="150" w:hanging="330"/>
        <w:jc w:val="both"/>
        <w:rPr>
          <w:sz w:val="22"/>
          <w:szCs w:val="22"/>
        </w:rPr>
      </w:pPr>
      <w:r w:rsidRPr="00A07281">
        <w:rPr>
          <w:rFonts w:hint="eastAsia"/>
          <w:sz w:val="22"/>
          <w:szCs w:val="22"/>
        </w:rPr>
        <w:t>3</w:t>
      </w:r>
      <w:r w:rsidRPr="00A07281">
        <w:rPr>
          <w:rFonts w:hint="eastAsia"/>
          <w:sz w:val="22"/>
          <w:szCs w:val="22"/>
        </w:rPr>
        <w:t>、〔宋〕施護譯，《佛說大迦葉問大寶積正法經》卷</w:t>
      </w:r>
      <w:r w:rsidRPr="00A07281">
        <w:rPr>
          <w:sz w:val="22"/>
          <w:szCs w:val="22"/>
        </w:rPr>
        <w:t>4</w:t>
      </w:r>
      <w:r w:rsidRPr="00A07281">
        <w:rPr>
          <w:rFonts w:hint="eastAsia"/>
          <w:sz w:val="22"/>
          <w:szCs w:val="22"/>
        </w:rPr>
        <w:t>（大正</w:t>
      </w:r>
      <w:r w:rsidRPr="00A07281">
        <w:rPr>
          <w:rFonts w:hint="eastAsia"/>
          <w:sz w:val="22"/>
          <w:szCs w:val="22"/>
        </w:rPr>
        <w:t>12</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12"/>
          <w:attr w:name="UnitName" w:val="C"/>
        </w:smartTagPr>
        <w:r w:rsidRPr="00A07281">
          <w:rPr>
            <w:sz w:val="22"/>
            <w:szCs w:val="22"/>
          </w:rPr>
          <w:t>212c</w:t>
        </w:r>
      </w:smartTag>
      <w:r w:rsidRPr="00A07281">
        <w:rPr>
          <w:sz w:val="22"/>
          <w:szCs w:val="22"/>
        </w:rPr>
        <w:t>9</w:t>
      </w:r>
      <w:smartTag w:uri="urn:schemas-microsoft-com:office:smarttags" w:element="chmetcnv">
        <w:smartTagPr>
          <w:attr w:name="TCSC" w:val="0"/>
          <w:attr w:name="NumberType" w:val="1"/>
          <w:attr w:name="Negative" w:val="True"/>
          <w:attr w:name="HasSpace" w:val="False"/>
          <w:attr w:name="SourceValue" w:val="213"/>
          <w:attr w:name="UnitName" w:val="a"/>
        </w:smartTagPr>
        <w:r w:rsidRPr="00A07281">
          <w:rPr>
            <w:sz w:val="22"/>
            <w:szCs w:val="22"/>
          </w:rPr>
          <w:t>-213a</w:t>
        </w:r>
      </w:smartTag>
      <w:r w:rsidRPr="00A07281">
        <w:rPr>
          <w:sz w:val="22"/>
          <w:szCs w:val="22"/>
        </w:rPr>
        <w:t>16</w:t>
      </w:r>
      <w:r w:rsidRPr="00A07281">
        <w:rPr>
          <w:sz w:val="22"/>
          <w:szCs w:val="22"/>
        </w:rPr>
        <w:t>）</w:t>
      </w:r>
      <w:r w:rsidRPr="00A07281">
        <w:rPr>
          <w:rFonts w:hint="eastAsia"/>
          <w:sz w:val="22"/>
          <w:szCs w:val="22"/>
        </w:rPr>
        <w:t>。</w:t>
      </w:r>
    </w:p>
    <w:p w:rsidR="003A6B19" w:rsidRPr="00A07281" w:rsidRDefault="003A6B19" w:rsidP="00A25D7F">
      <w:pPr>
        <w:pStyle w:val="a6"/>
        <w:overflowPunct w:val="0"/>
        <w:adjustRightInd w:val="0"/>
        <w:ind w:leftChars="335" w:left="1134" w:hangingChars="150" w:hanging="330"/>
        <w:jc w:val="both"/>
        <w:rPr>
          <w:sz w:val="22"/>
          <w:szCs w:val="22"/>
        </w:rPr>
      </w:pPr>
      <w:r w:rsidRPr="00A07281">
        <w:rPr>
          <w:rFonts w:hint="eastAsia"/>
          <w:sz w:val="22"/>
          <w:szCs w:val="22"/>
        </w:rPr>
        <w:t>4</w:t>
      </w:r>
      <w:r w:rsidRPr="00A07281">
        <w:rPr>
          <w:rFonts w:hint="eastAsia"/>
          <w:sz w:val="22"/>
          <w:szCs w:val="22"/>
        </w:rPr>
        <w:t>、〔宋〕沮渠京聲譯，《佛說迦葉禁戒經》（大正</w:t>
      </w:r>
      <w:r w:rsidRPr="00A07281">
        <w:rPr>
          <w:rFonts w:hint="eastAsia"/>
          <w:sz w:val="22"/>
          <w:szCs w:val="22"/>
        </w:rPr>
        <w:t>24</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912"/>
          <w:attr w:name="UnitName" w:val="a"/>
        </w:smartTagPr>
        <w:r w:rsidRPr="00A07281">
          <w:rPr>
            <w:rFonts w:hint="eastAsia"/>
            <w:sz w:val="22"/>
            <w:szCs w:val="22"/>
          </w:rPr>
          <w:t>912a</w:t>
        </w:r>
      </w:smartTag>
      <w:r w:rsidRPr="00A07281">
        <w:rPr>
          <w:rFonts w:hint="eastAsia"/>
          <w:sz w:val="22"/>
          <w:szCs w:val="22"/>
        </w:rPr>
        <w:t>25-b11</w:t>
      </w:r>
      <w:r w:rsidRPr="00A07281">
        <w:rPr>
          <w:rFonts w:hint="eastAsia"/>
          <w:sz w:val="22"/>
          <w:szCs w:val="22"/>
        </w:rPr>
        <w:t>）。</w:t>
      </w:r>
    </w:p>
    <w:p w:rsidR="003A6B19" w:rsidRPr="00A07281" w:rsidRDefault="003A6B19" w:rsidP="00A25D7F">
      <w:pPr>
        <w:pStyle w:val="a6"/>
        <w:overflowPunct w:val="0"/>
        <w:adjustRightInd w:val="0"/>
        <w:ind w:leftChars="335" w:left="1134" w:hangingChars="150" w:hanging="330"/>
        <w:jc w:val="both"/>
        <w:rPr>
          <w:sz w:val="22"/>
          <w:szCs w:val="22"/>
        </w:rPr>
      </w:pPr>
      <w:r w:rsidRPr="00A07281">
        <w:rPr>
          <w:rFonts w:hint="eastAsia"/>
          <w:sz w:val="22"/>
          <w:szCs w:val="22"/>
        </w:rPr>
        <w:t>5</w:t>
      </w:r>
      <w:r w:rsidRPr="00A07281">
        <w:rPr>
          <w:rFonts w:hint="eastAsia"/>
          <w:sz w:val="22"/>
          <w:szCs w:val="22"/>
        </w:rPr>
        <w:t>、〔梁〕曼陀羅仙共僧伽婆羅等譯，《大乘寶雲經》卷</w:t>
      </w:r>
      <w:r w:rsidRPr="00A07281">
        <w:rPr>
          <w:sz w:val="22"/>
          <w:szCs w:val="22"/>
        </w:rPr>
        <w:t>7</w:t>
      </w:r>
      <w:r w:rsidRPr="00A07281">
        <w:rPr>
          <w:rFonts w:hint="eastAsia"/>
          <w:sz w:val="22"/>
          <w:szCs w:val="22"/>
        </w:rPr>
        <w:t>〈</w:t>
      </w:r>
      <w:r w:rsidRPr="00A07281">
        <w:rPr>
          <w:sz w:val="22"/>
          <w:szCs w:val="22"/>
        </w:rPr>
        <w:t>7</w:t>
      </w:r>
      <w:r w:rsidRPr="00A07281">
        <w:rPr>
          <w:rFonts w:hint="eastAsia"/>
          <w:sz w:val="22"/>
          <w:szCs w:val="22"/>
        </w:rPr>
        <w:t>寶積品〉（大正</w:t>
      </w:r>
      <w:r w:rsidRPr="00A07281">
        <w:rPr>
          <w:rFonts w:hint="eastAsia"/>
          <w:sz w:val="22"/>
          <w:szCs w:val="22"/>
        </w:rPr>
        <w:t>16</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80"/>
          <w:attr w:name="UnitName" w:val="C"/>
        </w:smartTagPr>
        <w:r w:rsidRPr="00A07281">
          <w:rPr>
            <w:rFonts w:hint="eastAsia"/>
            <w:sz w:val="22"/>
            <w:szCs w:val="22"/>
          </w:rPr>
          <w:t>280c</w:t>
        </w:r>
      </w:smartTag>
      <w:r w:rsidRPr="00A07281">
        <w:rPr>
          <w:rFonts w:hint="eastAsia"/>
          <w:sz w:val="22"/>
          <w:szCs w:val="22"/>
        </w:rPr>
        <w:t>21</w:t>
      </w:r>
      <w:smartTag w:uri="urn:schemas-microsoft-com:office:smarttags" w:element="chmetcnv">
        <w:smartTagPr>
          <w:attr w:name="TCSC" w:val="0"/>
          <w:attr w:name="NumberType" w:val="1"/>
          <w:attr w:name="Negative" w:val="True"/>
          <w:attr w:name="HasSpace" w:val="False"/>
          <w:attr w:name="SourceValue" w:val="281"/>
          <w:attr w:name="UnitName" w:val="a"/>
        </w:smartTagPr>
        <w:r w:rsidRPr="00A07281">
          <w:rPr>
            <w:rFonts w:hint="eastAsia"/>
            <w:sz w:val="22"/>
            <w:szCs w:val="22"/>
          </w:rPr>
          <w:t>-281a</w:t>
        </w:r>
      </w:smartTag>
      <w:r w:rsidRPr="00A07281">
        <w:rPr>
          <w:rFonts w:hint="eastAsia"/>
          <w:sz w:val="22"/>
          <w:szCs w:val="22"/>
        </w:rPr>
        <w:t>22</w:t>
      </w:r>
      <w:r w:rsidRPr="00A07281">
        <w:rPr>
          <w:rFonts w:hint="eastAsia"/>
          <w:sz w:val="22"/>
          <w:szCs w:val="22"/>
        </w:rPr>
        <w:t>）。</w:t>
      </w:r>
    </w:p>
  </w:footnote>
  <w:footnote w:id="61">
    <w:p w:rsidR="003A6B19" w:rsidRPr="00A07281" w:rsidRDefault="003A6B19" w:rsidP="00AC2035">
      <w:pPr>
        <w:pStyle w:val="a6"/>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三衣：梵語</w:t>
      </w:r>
      <w:r w:rsidRPr="00A07281">
        <w:rPr>
          <w:sz w:val="22"/>
          <w:szCs w:val="22"/>
        </w:rPr>
        <w:t>trīṇi cīvarāṇi</w:t>
      </w:r>
      <w:r w:rsidRPr="00A07281">
        <w:rPr>
          <w:rFonts w:hint="eastAsia"/>
          <w:sz w:val="22"/>
          <w:szCs w:val="22"/>
        </w:rPr>
        <w:t>，巴利語</w:t>
      </w:r>
      <w:r w:rsidRPr="00A07281">
        <w:rPr>
          <w:sz w:val="22"/>
          <w:szCs w:val="22"/>
        </w:rPr>
        <w:t>tīṇi cīvarāṇi</w:t>
      </w:r>
      <w:r w:rsidRPr="00A07281">
        <w:rPr>
          <w:rFonts w:hint="eastAsia"/>
          <w:sz w:val="22"/>
          <w:szCs w:val="22"/>
        </w:rPr>
        <w:t>。乃指印度僧團所准許個人擁有之三種衣服，即：</w:t>
      </w:r>
    </w:p>
    <w:p w:rsidR="003A6B19" w:rsidRPr="00A07281" w:rsidRDefault="003A6B19" w:rsidP="00AC2035">
      <w:pPr>
        <w:pStyle w:val="a6"/>
        <w:ind w:leftChars="104" w:left="866" w:hangingChars="280" w:hanging="616"/>
        <w:jc w:val="both"/>
        <w:rPr>
          <w:b/>
          <w:sz w:val="22"/>
          <w:szCs w:val="22"/>
        </w:rPr>
      </w:pPr>
      <w:r w:rsidRPr="00A07281">
        <w:rPr>
          <w:rFonts w:hint="eastAsia"/>
          <w:sz w:val="22"/>
          <w:szCs w:val="22"/>
        </w:rPr>
        <w:t>（一）</w:t>
      </w:r>
      <w:r w:rsidRPr="00A07281">
        <w:rPr>
          <w:rFonts w:hint="eastAsia"/>
          <w:b/>
          <w:sz w:val="22"/>
          <w:szCs w:val="22"/>
        </w:rPr>
        <w:t>僧伽梨</w:t>
      </w:r>
      <w:r w:rsidRPr="00A07281">
        <w:rPr>
          <w:rFonts w:hint="eastAsia"/>
          <w:sz w:val="22"/>
          <w:szCs w:val="22"/>
        </w:rPr>
        <w:t>（梵</w:t>
      </w:r>
      <w:r w:rsidRPr="00A07281">
        <w:rPr>
          <w:sz w:val="22"/>
          <w:szCs w:val="22"/>
        </w:rPr>
        <w:t>saṃghāti</w:t>
      </w:r>
      <w:r w:rsidRPr="00A07281">
        <w:rPr>
          <w:rFonts w:hint="eastAsia"/>
          <w:sz w:val="22"/>
          <w:szCs w:val="22"/>
        </w:rPr>
        <w:t>，巴同），即</w:t>
      </w:r>
      <w:r w:rsidRPr="00A07281">
        <w:rPr>
          <w:rFonts w:hint="eastAsia"/>
          <w:b/>
          <w:sz w:val="22"/>
          <w:szCs w:val="22"/>
        </w:rPr>
        <w:t>大衣</w:t>
      </w:r>
      <w:r w:rsidRPr="00A07281">
        <w:rPr>
          <w:rFonts w:hint="eastAsia"/>
          <w:sz w:val="22"/>
          <w:szCs w:val="22"/>
        </w:rPr>
        <w:t>、重衣、雜碎衣、高勝衣。</w:t>
      </w:r>
      <w:r w:rsidRPr="00A07281">
        <w:rPr>
          <w:rFonts w:hint="eastAsia"/>
          <w:b/>
          <w:sz w:val="22"/>
          <w:szCs w:val="22"/>
        </w:rPr>
        <w:t>為正裝衣，上街托鉢時，或奉召入王宮時所穿之衣</w:t>
      </w:r>
      <w:r w:rsidRPr="00A07281">
        <w:rPr>
          <w:rFonts w:hint="eastAsia"/>
          <w:sz w:val="22"/>
          <w:szCs w:val="22"/>
        </w:rPr>
        <w:t>，由九至二十五條布片縫製而成。</w:t>
      </w:r>
      <w:r w:rsidRPr="00A07281">
        <w:rPr>
          <w:rFonts w:hint="eastAsia"/>
          <w:b/>
          <w:sz w:val="22"/>
          <w:szCs w:val="22"/>
        </w:rPr>
        <w:t>又稱九條衣。</w:t>
      </w:r>
    </w:p>
    <w:p w:rsidR="003A6B19" w:rsidRPr="00A07281" w:rsidRDefault="003A6B19" w:rsidP="00AC2035">
      <w:pPr>
        <w:pStyle w:val="a6"/>
        <w:ind w:leftChars="104" w:left="866" w:hangingChars="280" w:hanging="616"/>
        <w:jc w:val="both"/>
        <w:rPr>
          <w:sz w:val="22"/>
          <w:szCs w:val="22"/>
        </w:rPr>
      </w:pPr>
      <w:r w:rsidRPr="00A07281">
        <w:rPr>
          <w:rFonts w:hint="eastAsia"/>
          <w:sz w:val="22"/>
          <w:szCs w:val="22"/>
        </w:rPr>
        <w:t>（二）鬱多羅僧（梵</w:t>
      </w:r>
      <w:r w:rsidRPr="00A07281">
        <w:rPr>
          <w:sz w:val="22"/>
          <w:szCs w:val="22"/>
        </w:rPr>
        <w:t>uttarāsaṅga</w:t>
      </w:r>
      <w:r w:rsidRPr="00A07281">
        <w:rPr>
          <w:rFonts w:hint="eastAsia"/>
          <w:sz w:val="22"/>
          <w:szCs w:val="22"/>
        </w:rPr>
        <w:t>，巴同），即上衣、中價衣，又稱入眾衣。為禮拜、聽講、布薩時所穿用，由七條布片縫製而成，故又稱七條衣。</w:t>
      </w:r>
    </w:p>
    <w:p w:rsidR="003A6B19" w:rsidRPr="00A07281" w:rsidRDefault="003A6B19" w:rsidP="00AC2035">
      <w:pPr>
        <w:pStyle w:val="a6"/>
        <w:ind w:leftChars="104" w:left="866" w:hangingChars="280" w:hanging="616"/>
        <w:jc w:val="both"/>
      </w:pPr>
      <w:r w:rsidRPr="00A07281">
        <w:rPr>
          <w:rFonts w:hint="eastAsia"/>
          <w:sz w:val="22"/>
          <w:szCs w:val="22"/>
        </w:rPr>
        <w:t>（三）安陀會（梵</w:t>
      </w:r>
      <w:r w:rsidRPr="00A07281">
        <w:rPr>
          <w:sz w:val="22"/>
          <w:szCs w:val="22"/>
        </w:rPr>
        <w:t>antarvāsa</w:t>
      </w:r>
      <w:r w:rsidRPr="00A07281">
        <w:rPr>
          <w:rFonts w:hint="eastAsia"/>
          <w:sz w:val="22"/>
          <w:szCs w:val="22"/>
        </w:rPr>
        <w:t>，巴</w:t>
      </w:r>
      <w:r w:rsidRPr="00A07281">
        <w:rPr>
          <w:sz w:val="22"/>
          <w:szCs w:val="22"/>
        </w:rPr>
        <w:t>antaravāsaka</w:t>
      </w:r>
      <w:r w:rsidRPr="00A07281">
        <w:rPr>
          <w:rFonts w:hint="eastAsia"/>
          <w:sz w:val="22"/>
          <w:szCs w:val="22"/>
        </w:rPr>
        <w:t>），即中衣、中宿衣、內衣、五條衣。為日常工作時或就寢時所穿著之貼身衣。（《佛光大辭典》（一），</w:t>
      </w:r>
      <w:r w:rsidRPr="00A07281">
        <w:rPr>
          <w:sz w:val="22"/>
          <w:szCs w:val="22"/>
        </w:rPr>
        <w:t>p.551.1</w:t>
      </w:r>
      <w:r w:rsidRPr="00A07281">
        <w:rPr>
          <w:rFonts w:hint="eastAsia"/>
          <w:sz w:val="22"/>
          <w:szCs w:val="22"/>
        </w:rPr>
        <w:t>）</w:t>
      </w:r>
    </w:p>
  </w:footnote>
  <w:footnote w:id="62">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求＝淨【宋】【元】【明】【宮】。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1</w:t>
      </w:r>
      <w:r w:rsidRPr="00A07281">
        <w:rPr>
          <w:sz w:val="22"/>
          <w:szCs w:val="22"/>
        </w:rPr>
        <w:t>）</w:t>
      </w:r>
    </w:p>
  </w:footnote>
  <w:footnote w:id="63">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〔求〕－【宋】【元】【明】【宮】。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2</w:t>
      </w:r>
      <w:r w:rsidRPr="00A07281">
        <w:rPr>
          <w:sz w:val="22"/>
          <w:szCs w:val="22"/>
        </w:rPr>
        <w:t>）</w:t>
      </w:r>
    </w:p>
  </w:footnote>
  <w:footnote w:id="64">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明註曰「戒」，南藏作「滅」。</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3</w:t>
      </w:r>
      <w:r w:rsidRPr="00A07281">
        <w:rPr>
          <w:sz w:val="22"/>
          <w:szCs w:val="22"/>
        </w:rPr>
        <w:t>）</w:t>
      </w:r>
    </w:p>
  </w:footnote>
  <w:footnote w:id="65">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sz w:val="22"/>
          <w:szCs w:val="22"/>
        </w:rPr>
        <w:t>（</w:t>
      </w:r>
      <w:r w:rsidRPr="00A07281">
        <w:rPr>
          <w:rFonts w:hint="eastAsia"/>
          <w:sz w:val="22"/>
          <w:szCs w:val="22"/>
        </w:rPr>
        <w:t>1</w:t>
      </w:r>
      <w:r w:rsidRPr="00A07281">
        <w:rPr>
          <w:sz w:val="22"/>
          <w:szCs w:val="22"/>
        </w:rPr>
        <w:t>）</w:t>
      </w:r>
      <w:r w:rsidRPr="00A07281">
        <w:rPr>
          <w:rFonts w:hint="eastAsia"/>
          <w:sz w:val="22"/>
          <w:szCs w:val="22"/>
        </w:rPr>
        <w:t>《大寶積經》卷</w:t>
      </w:r>
      <w:r w:rsidRPr="00A07281">
        <w:rPr>
          <w:rFonts w:hint="eastAsia"/>
          <w:sz w:val="22"/>
          <w:szCs w:val="22"/>
        </w:rPr>
        <w:t>112</w:t>
      </w:r>
      <w:r w:rsidRPr="00A07281">
        <w:rPr>
          <w:rFonts w:hint="eastAsia"/>
          <w:sz w:val="22"/>
          <w:szCs w:val="22"/>
        </w:rPr>
        <w:t>〈</w:t>
      </w:r>
      <w:r w:rsidRPr="00A07281">
        <w:rPr>
          <w:rFonts w:hint="eastAsia"/>
          <w:sz w:val="22"/>
          <w:szCs w:val="22"/>
        </w:rPr>
        <w:t>43</w:t>
      </w:r>
      <w:r w:rsidRPr="00A07281">
        <w:rPr>
          <w:rFonts w:hint="eastAsia"/>
          <w:sz w:val="22"/>
          <w:szCs w:val="22"/>
        </w:rPr>
        <w:t>普明菩薩會〉（大正</w:t>
      </w:r>
      <w:r w:rsidRPr="00A07281">
        <w:rPr>
          <w:rFonts w:hint="eastAsia"/>
          <w:sz w:val="22"/>
          <w:szCs w:val="22"/>
        </w:rPr>
        <w:t>11</w:t>
      </w:r>
      <w:r w:rsidRPr="00A07281">
        <w:rPr>
          <w:rFonts w:hint="eastAsia"/>
          <w:sz w:val="22"/>
          <w:szCs w:val="22"/>
        </w:rPr>
        <w:t>，</w:t>
      </w:r>
      <w:r w:rsidRPr="00A07281">
        <w:rPr>
          <w:rFonts w:hint="eastAsia"/>
          <w:sz w:val="22"/>
          <w:szCs w:val="22"/>
        </w:rPr>
        <w:t>636b2-6</w:t>
      </w:r>
      <w:r w:rsidRPr="00A07281">
        <w:rPr>
          <w:rFonts w:hint="eastAsia"/>
          <w:sz w:val="22"/>
          <w:szCs w:val="22"/>
        </w:rPr>
        <w:t>）：</w:t>
      </w:r>
    </w:p>
    <w:p w:rsidR="003A6B19" w:rsidRPr="00A07281" w:rsidRDefault="003A6B19" w:rsidP="00895ECA">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何謂</w:t>
      </w:r>
      <w:r w:rsidRPr="00A07281">
        <w:rPr>
          <w:rFonts w:ascii="標楷體" w:eastAsia="標楷體" w:hAnsi="標楷體" w:hint="eastAsia"/>
          <w:b/>
          <w:sz w:val="22"/>
          <w:szCs w:val="22"/>
        </w:rPr>
        <w:t>形服沙門</w:t>
      </w:r>
      <w:r w:rsidRPr="00A07281">
        <w:rPr>
          <w:rFonts w:ascii="標楷體" w:eastAsia="標楷體" w:hAnsi="標楷體" w:hint="eastAsia"/>
          <w:sz w:val="22"/>
          <w:szCs w:val="22"/>
        </w:rPr>
        <w:t>？有一沙門，形服具足，被僧伽梨，剃除鬚髮，執持應器。而</w:t>
      </w:r>
      <w:r w:rsidRPr="00A07281">
        <w:rPr>
          <w:rFonts w:ascii="標楷體" w:eastAsia="標楷體" w:hAnsi="標楷體" w:hint="eastAsia"/>
          <w:b/>
          <w:sz w:val="22"/>
          <w:szCs w:val="22"/>
        </w:rPr>
        <w:t>便成就不淨身業、不淨口業、不淨意業；不善護身，慳嫉、懈怠，破戒為惡</w:t>
      </w:r>
      <w:r w:rsidRPr="00A07281">
        <w:rPr>
          <w:rFonts w:ascii="標楷體" w:eastAsia="標楷體" w:hAnsi="標楷體" w:hint="eastAsia"/>
          <w:sz w:val="22"/>
          <w:szCs w:val="22"/>
        </w:rPr>
        <w:t>，是名形服沙門。</w:t>
      </w:r>
    </w:p>
    <w:p w:rsidR="003A6B19" w:rsidRPr="00A07281" w:rsidRDefault="003A6B19" w:rsidP="00111C28">
      <w:pPr>
        <w:pStyle w:val="a6"/>
        <w:overflowPunct w:val="0"/>
        <w:adjustRightInd w:val="0"/>
        <w:ind w:leftChars="105" w:left="791" w:hangingChars="245" w:hanging="539"/>
        <w:jc w:val="both"/>
        <w:rPr>
          <w:sz w:val="22"/>
          <w:szCs w:val="22"/>
        </w:rPr>
      </w:pPr>
      <w:r w:rsidRPr="00A07281">
        <w:rPr>
          <w:sz w:val="22"/>
          <w:szCs w:val="22"/>
        </w:rPr>
        <w:t>（</w:t>
      </w:r>
      <w:r w:rsidRPr="00A07281">
        <w:rPr>
          <w:sz w:val="22"/>
          <w:szCs w:val="22"/>
        </w:rPr>
        <w:t>2</w:t>
      </w:r>
      <w:r w:rsidRPr="00A07281">
        <w:rPr>
          <w:sz w:val="22"/>
          <w:szCs w:val="22"/>
        </w:rPr>
        <w:t>）《大乘寶雲經》卷</w:t>
      </w:r>
      <w:r w:rsidRPr="00A07281">
        <w:rPr>
          <w:sz w:val="22"/>
          <w:szCs w:val="22"/>
        </w:rPr>
        <w:t>7</w:t>
      </w:r>
      <w:r w:rsidRPr="00A07281">
        <w:rPr>
          <w:sz w:val="22"/>
          <w:szCs w:val="22"/>
        </w:rPr>
        <w:t>〈</w:t>
      </w:r>
      <w:r w:rsidRPr="00A07281">
        <w:rPr>
          <w:sz w:val="22"/>
          <w:szCs w:val="22"/>
        </w:rPr>
        <w:t>7</w:t>
      </w:r>
      <w:r w:rsidRPr="00A07281">
        <w:rPr>
          <w:sz w:val="22"/>
          <w:szCs w:val="22"/>
        </w:rPr>
        <w:t>寶積品〉（大正</w:t>
      </w:r>
      <w:r w:rsidRPr="00A07281">
        <w:rPr>
          <w:sz w:val="22"/>
          <w:szCs w:val="22"/>
        </w:rPr>
        <w:t>16</w:t>
      </w:r>
      <w:r w:rsidRPr="00A07281">
        <w:rPr>
          <w:sz w:val="22"/>
          <w:szCs w:val="22"/>
        </w:rPr>
        <w:t>，</w:t>
      </w:r>
      <w:r w:rsidRPr="00A07281">
        <w:rPr>
          <w:sz w:val="22"/>
          <w:szCs w:val="22"/>
        </w:rPr>
        <w:t>280c24-27</w:t>
      </w:r>
      <w:r w:rsidRPr="00A07281">
        <w:rPr>
          <w:sz w:val="22"/>
          <w:szCs w:val="22"/>
        </w:rPr>
        <w:t>）：</w:t>
      </w:r>
    </w:p>
    <w:p w:rsidR="003A6B19" w:rsidRPr="00A07281" w:rsidRDefault="003A6B19" w:rsidP="00895ECA">
      <w:pPr>
        <w:pStyle w:val="a6"/>
        <w:overflowPunct w:val="0"/>
        <w:adjustRightInd w:val="0"/>
        <w:ind w:leftChars="335" w:left="804"/>
        <w:jc w:val="both"/>
        <w:rPr>
          <w:sz w:val="22"/>
          <w:szCs w:val="22"/>
        </w:rPr>
      </w:pPr>
      <w:r w:rsidRPr="00A07281">
        <w:rPr>
          <w:rFonts w:ascii="標楷體" w:eastAsia="標楷體" w:hAnsi="標楷體" w:hint="eastAsia"/>
          <w:sz w:val="22"/>
          <w:szCs w:val="22"/>
        </w:rPr>
        <w:t>何謂</w:t>
      </w:r>
      <w:r w:rsidRPr="00A07281">
        <w:rPr>
          <w:rFonts w:ascii="標楷體" w:eastAsia="標楷體" w:hAnsi="標楷體" w:hint="eastAsia"/>
          <w:b/>
          <w:sz w:val="22"/>
          <w:szCs w:val="22"/>
        </w:rPr>
        <w:t>形相詐現沙門</w:t>
      </w:r>
      <w:r w:rsidRPr="00A07281">
        <w:rPr>
          <w:rFonts w:ascii="標楷體" w:eastAsia="標楷體" w:hAnsi="標楷體" w:hint="eastAsia"/>
          <w:sz w:val="22"/>
          <w:szCs w:val="22"/>
        </w:rPr>
        <w:t>？有一沙門形相具足──服僧伽梨，剃除鬚髮，執持應器──而便成就不淨身業、不淨口業、不淨心業，不善護身、慳嫉懈怠、破戒懷惡，是名形相詐現沙門。</w:t>
      </w:r>
    </w:p>
  </w:footnote>
  <w:footnote w:id="66">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（有沙門）＋具【宋】【元】【明】【宮】。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4</w:t>
      </w:r>
      <w:r w:rsidRPr="00A07281">
        <w:rPr>
          <w:sz w:val="22"/>
          <w:szCs w:val="22"/>
        </w:rPr>
        <w:t>）</w:t>
      </w:r>
    </w:p>
  </w:footnote>
  <w:footnote w:id="67">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sz w:val="22"/>
          <w:szCs w:val="22"/>
        </w:rPr>
        <w:t>（</w:t>
      </w:r>
      <w:r w:rsidRPr="00A07281">
        <w:rPr>
          <w:rFonts w:hint="eastAsia"/>
          <w:sz w:val="22"/>
          <w:szCs w:val="22"/>
        </w:rPr>
        <w:t>1</w:t>
      </w:r>
      <w:r w:rsidRPr="00A07281">
        <w:rPr>
          <w:sz w:val="22"/>
          <w:szCs w:val="22"/>
        </w:rPr>
        <w:t>）</w:t>
      </w:r>
      <w:r w:rsidRPr="00A07281">
        <w:rPr>
          <w:rFonts w:hint="eastAsia"/>
          <w:sz w:val="22"/>
          <w:szCs w:val="22"/>
        </w:rPr>
        <w:t>《大寶積經》卷</w:t>
      </w:r>
      <w:r w:rsidRPr="00A07281">
        <w:rPr>
          <w:rFonts w:hint="eastAsia"/>
          <w:sz w:val="22"/>
          <w:szCs w:val="22"/>
        </w:rPr>
        <w:t>112</w:t>
      </w:r>
      <w:r w:rsidRPr="00A07281">
        <w:rPr>
          <w:rFonts w:hint="eastAsia"/>
          <w:sz w:val="22"/>
          <w:szCs w:val="22"/>
        </w:rPr>
        <w:t>〈</w:t>
      </w:r>
      <w:r w:rsidRPr="00A07281">
        <w:rPr>
          <w:rFonts w:hint="eastAsia"/>
          <w:sz w:val="22"/>
          <w:szCs w:val="22"/>
        </w:rPr>
        <w:t>43</w:t>
      </w:r>
      <w:r w:rsidRPr="00A07281">
        <w:rPr>
          <w:rFonts w:hint="eastAsia"/>
          <w:sz w:val="22"/>
          <w:szCs w:val="22"/>
        </w:rPr>
        <w:t>普明菩薩會〉（大正</w:t>
      </w:r>
      <w:r w:rsidRPr="00A07281">
        <w:rPr>
          <w:rFonts w:hint="eastAsia"/>
          <w:sz w:val="22"/>
          <w:szCs w:val="22"/>
        </w:rPr>
        <w:t>11</w:t>
      </w:r>
      <w:r w:rsidRPr="00A07281">
        <w:rPr>
          <w:rFonts w:hint="eastAsia"/>
          <w:sz w:val="22"/>
          <w:szCs w:val="22"/>
        </w:rPr>
        <w:t>，</w:t>
      </w:r>
      <w:r w:rsidRPr="00A07281">
        <w:rPr>
          <w:rFonts w:hint="eastAsia"/>
          <w:sz w:val="22"/>
          <w:szCs w:val="22"/>
        </w:rPr>
        <w:t>636b</w:t>
      </w:r>
      <w:r w:rsidRPr="00A07281">
        <w:rPr>
          <w:sz w:val="22"/>
          <w:szCs w:val="22"/>
        </w:rPr>
        <w:t>6-12</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何謂</w:t>
      </w:r>
      <w:r w:rsidRPr="00A07281">
        <w:rPr>
          <w:rFonts w:ascii="標楷體" w:eastAsia="標楷體" w:hAnsi="標楷體" w:hint="eastAsia"/>
          <w:b/>
          <w:sz w:val="22"/>
          <w:szCs w:val="22"/>
        </w:rPr>
        <w:t>威儀欺誑沙門</w:t>
      </w:r>
      <w:r w:rsidRPr="00A07281">
        <w:rPr>
          <w:rFonts w:ascii="標楷體" w:eastAsia="標楷體" w:hAnsi="標楷體" w:hint="eastAsia"/>
          <w:sz w:val="22"/>
          <w:szCs w:val="22"/>
        </w:rPr>
        <w:t>？有一沙門，具足沙門身四威儀，行立坐臥，一心安詳；斷諸美味，修四聖種；遠離眾會出家憒鬧之眾；言語柔軟。行如是法，皆為欺誑，</w:t>
      </w:r>
      <w:r w:rsidRPr="00A07281">
        <w:rPr>
          <w:rFonts w:ascii="標楷體" w:eastAsia="標楷體" w:hAnsi="標楷體" w:hint="eastAsia"/>
          <w:b/>
          <w:sz w:val="22"/>
          <w:szCs w:val="22"/>
        </w:rPr>
        <w:t>不為善淨，而於空法有所見得，於無得法生恐畏心如臨深想，於空論比丘生怨賊想</w:t>
      </w:r>
      <w:r w:rsidRPr="00A07281">
        <w:rPr>
          <w:rFonts w:ascii="標楷體" w:eastAsia="標楷體" w:hAnsi="標楷體" w:hint="eastAsia"/>
          <w:sz w:val="22"/>
          <w:szCs w:val="22"/>
        </w:rPr>
        <w:t>，是名威儀欺誑沙門。</w:t>
      </w:r>
    </w:p>
    <w:p w:rsidR="003A6B19" w:rsidRPr="00A07281" w:rsidRDefault="003A6B19" w:rsidP="00111C28">
      <w:pPr>
        <w:pStyle w:val="a6"/>
        <w:overflowPunct w:val="0"/>
        <w:adjustRightInd w:val="0"/>
        <w:ind w:leftChars="105" w:left="791" w:hangingChars="245" w:hanging="539"/>
        <w:jc w:val="both"/>
        <w:rPr>
          <w:rFonts w:ascii="標楷體" w:eastAsia="標楷體" w:hAnsi="標楷體"/>
          <w:sz w:val="22"/>
          <w:szCs w:val="22"/>
        </w:rPr>
      </w:pPr>
      <w:r w:rsidRPr="00A07281">
        <w:rPr>
          <w:sz w:val="22"/>
          <w:szCs w:val="22"/>
        </w:rPr>
        <w:t>（</w:t>
      </w:r>
      <w:r w:rsidRPr="00A07281">
        <w:rPr>
          <w:rFonts w:hint="eastAsia"/>
          <w:sz w:val="22"/>
          <w:szCs w:val="22"/>
        </w:rPr>
        <w:t>2</w:t>
      </w:r>
      <w:r w:rsidRPr="00A07281">
        <w:rPr>
          <w:sz w:val="22"/>
          <w:szCs w:val="22"/>
        </w:rPr>
        <w:t>）</w:t>
      </w:r>
      <w:r w:rsidRPr="00A07281">
        <w:rPr>
          <w:rFonts w:hint="eastAsia"/>
          <w:sz w:val="22"/>
          <w:szCs w:val="22"/>
        </w:rPr>
        <w:t>《大乘寶雲經》卷</w:t>
      </w:r>
      <w:r w:rsidRPr="00A07281">
        <w:rPr>
          <w:sz w:val="22"/>
          <w:szCs w:val="22"/>
        </w:rPr>
        <w:t>7</w:t>
      </w:r>
      <w:r w:rsidRPr="00A07281">
        <w:rPr>
          <w:rFonts w:hint="eastAsia"/>
          <w:sz w:val="22"/>
          <w:szCs w:val="22"/>
        </w:rPr>
        <w:t>〈</w:t>
      </w:r>
      <w:r w:rsidRPr="00A07281">
        <w:rPr>
          <w:rFonts w:hint="eastAsia"/>
          <w:sz w:val="22"/>
          <w:szCs w:val="22"/>
        </w:rPr>
        <w:t>7</w:t>
      </w:r>
      <w:r w:rsidRPr="00A07281">
        <w:rPr>
          <w:rFonts w:hint="eastAsia"/>
          <w:sz w:val="22"/>
          <w:szCs w:val="22"/>
        </w:rPr>
        <w:t>寶積品〉</w:t>
      </w:r>
      <w:r w:rsidRPr="00A07281">
        <w:rPr>
          <w:sz w:val="22"/>
          <w:szCs w:val="22"/>
        </w:rPr>
        <w:t>（大正</w:t>
      </w:r>
      <w:r w:rsidRPr="00A07281">
        <w:rPr>
          <w:sz w:val="22"/>
          <w:szCs w:val="22"/>
        </w:rPr>
        <w:t>16</w:t>
      </w:r>
      <w:r w:rsidRPr="00A07281">
        <w:rPr>
          <w:sz w:val="22"/>
          <w:szCs w:val="22"/>
        </w:rPr>
        <w:t>，</w:t>
      </w:r>
      <w:r w:rsidRPr="00A07281">
        <w:rPr>
          <w:sz w:val="22"/>
          <w:szCs w:val="22"/>
        </w:rPr>
        <w:t>280c27-281a4</w:t>
      </w:r>
      <w:r w:rsidRPr="00A07281">
        <w:rPr>
          <w:sz w:val="22"/>
          <w:szCs w:val="22"/>
        </w:rPr>
        <w:t>）</w:t>
      </w:r>
      <w:r w:rsidRPr="00A07281">
        <w:rPr>
          <w:rFonts w:hint="eastAsia"/>
          <w:sz w:val="22"/>
          <w:szCs w:val="22"/>
        </w:rPr>
        <w:t>：</w:t>
      </w:r>
    </w:p>
    <w:p w:rsidR="003A6B19" w:rsidRPr="00A07281" w:rsidRDefault="003A6B19" w:rsidP="004831C5">
      <w:pPr>
        <w:pStyle w:val="a6"/>
        <w:overflowPunct w:val="0"/>
        <w:adjustRightInd w:val="0"/>
        <w:ind w:leftChars="335" w:left="804"/>
        <w:jc w:val="both"/>
        <w:rPr>
          <w:sz w:val="22"/>
          <w:szCs w:val="22"/>
        </w:rPr>
      </w:pPr>
      <w:r w:rsidRPr="00A07281">
        <w:rPr>
          <w:rFonts w:ascii="標楷體" w:eastAsia="標楷體" w:hAnsi="標楷體" w:hint="eastAsia"/>
          <w:sz w:val="22"/>
          <w:szCs w:val="22"/>
        </w:rPr>
        <w:t>何謂</w:t>
      </w:r>
      <w:r w:rsidRPr="00A07281">
        <w:rPr>
          <w:rFonts w:ascii="標楷體" w:eastAsia="標楷體" w:hAnsi="標楷體" w:hint="eastAsia"/>
          <w:b/>
          <w:sz w:val="22"/>
          <w:szCs w:val="22"/>
        </w:rPr>
        <w:t>威儀欺誑沙門</w:t>
      </w:r>
      <w:r w:rsidRPr="00A07281">
        <w:rPr>
          <w:rFonts w:ascii="標楷體" w:eastAsia="標楷體" w:hAnsi="標楷體" w:hint="eastAsia"/>
          <w:sz w:val="22"/>
          <w:szCs w:val="22"/>
        </w:rPr>
        <w:t>？有一沙門具足沙門身四威儀，行、立、坐、臥，一心安詳，斷諸美味，修四聖種，遠離眾會憒閙之所，言語柔軟。如是德行欲為欺誑、不為寂靜，而於空法見有所得，於無所得而生怖畏如臨坑想，於說法者而生忿怒如怨賊想，是名威儀欺誑沙門。</w:t>
      </w:r>
    </w:p>
  </w:footnote>
  <w:footnote w:id="68">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明註曰「八」，南藏作「入」。</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5</w:t>
      </w:r>
      <w:r w:rsidRPr="00A07281">
        <w:rPr>
          <w:sz w:val="22"/>
          <w:szCs w:val="22"/>
        </w:rPr>
        <w:t>）</w:t>
      </w:r>
    </w:p>
  </w:footnote>
  <w:footnote w:id="69">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sz w:val="22"/>
          <w:szCs w:val="22"/>
        </w:rPr>
        <w:t>（</w:t>
      </w:r>
      <w:r w:rsidRPr="00A07281">
        <w:rPr>
          <w:rFonts w:hint="eastAsia"/>
          <w:sz w:val="22"/>
          <w:szCs w:val="22"/>
        </w:rPr>
        <w:t>1</w:t>
      </w:r>
      <w:r w:rsidRPr="00A07281">
        <w:rPr>
          <w:sz w:val="22"/>
          <w:szCs w:val="22"/>
        </w:rPr>
        <w:t>）</w:t>
      </w:r>
      <w:r w:rsidRPr="00A07281">
        <w:rPr>
          <w:rFonts w:hint="eastAsia"/>
          <w:sz w:val="22"/>
          <w:szCs w:val="22"/>
        </w:rPr>
        <w:t>《大寶積經》卷</w:t>
      </w:r>
      <w:r w:rsidRPr="00A07281">
        <w:rPr>
          <w:rFonts w:hint="eastAsia"/>
          <w:sz w:val="22"/>
          <w:szCs w:val="22"/>
        </w:rPr>
        <w:t>112</w:t>
      </w:r>
      <w:r w:rsidRPr="00A07281">
        <w:rPr>
          <w:rFonts w:hint="eastAsia"/>
          <w:sz w:val="22"/>
          <w:szCs w:val="22"/>
        </w:rPr>
        <w:t>〈</w:t>
      </w:r>
      <w:r w:rsidRPr="00A07281">
        <w:rPr>
          <w:rFonts w:hint="eastAsia"/>
          <w:sz w:val="22"/>
          <w:szCs w:val="22"/>
        </w:rPr>
        <w:t>43</w:t>
      </w:r>
      <w:r w:rsidRPr="00A07281">
        <w:rPr>
          <w:rFonts w:hint="eastAsia"/>
          <w:sz w:val="22"/>
          <w:szCs w:val="22"/>
        </w:rPr>
        <w:t>普明菩薩會〉（大正</w:t>
      </w:r>
      <w:r w:rsidRPr="00A07281">
        <w:rPr>
          <w:rFonts w:hint="eastAsia"/>
          <w:sz w:val="22"/>
          <w:szCs w:val="22"/>
        </w:rPr>
        <w:t>11</w:t>
      </w:r>
      <w:r w:rsidRPr="00A07281">
        <w:rPr>
          <w:rFonts w:hint="eastAsia"/>
          <w:sz w:val="22"/>
          <w:szCs w:val="22"/>
        </w:rPr>
        <w:t>，</w:t>
      </w:r>
      <w:r w:rsidRPr="00A07281">
        <w:rPr>
          <w:rFonts w:hint="eastAsia"/>
          <w:sz w:val="22"/>
          <w:szCs w:val="22"/>
        </w:rPr>
        <w:t>636b12-17</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何謂</w:t>
      </w:r>
      <w:r w:rsidRPr="00A07281">
        <w:rPr>
          <w:rFonts w:ascii="標楷體" w:eastAsia="標楷體" w:hAnsi="標楷體" w:hint="eastAsia"/>
          <w:b/>
          <w:sz w:val="22"/>
          <w:szCs w:val="22"/>
        </w:rPr>
        <w:t>名聞沙門</w:t>
      </w:r>
      <w:r w:rsidRPr="00A07281">
        <w:rPr>
          <w:rFonts w:ascii="標楷體" w:eastAsia="標楷體" w:hAnsi="標楷體" w:hint="eastAsia"/>
          <w:sz w:val="22"/>
          <w:szCs w:val="22"/>
        </w:rPr>
        <w:t>？有一沙門，以現因緣而行持戒，欲令人知；自力讀誦，欲令他人知為多聞；自力獨處，在於閑靜，欲令人知為阿練若；少欲知足，行遠離行，</w:t>
      </w:r>
      <w:r w:rsidRPr="00A07281">
        <w:rPr>
          <w:rFonts w:ascii="標楷體" w:eastAsia="標楷體" w:hAnsi="標楷體" w:hint="eastAsia"/>
          <w:b/>
          <w:sz w:val="22"/>
          <w:szCs w:val="22"/>
        </w:rPr>
        <w:t>但為人知，不以厭離，不為善寂，不為得道，不為沙門婆羅門果，不為涅槃</w:t>
      </w:r>
      <w:r w:rsidRPr="00A07281">
        <w:rPr>
          <w:rFonts w:ascii="標楷體" w:eastAsia="標楷體" w:hAnsi="標楷體" w:hint="eastAsia"/>
          <w:sz w:val="22"/>
          <w:szCs w:val="22"/>
        </w:rPr>
        <w:t>，是為名聞沙門。</w:t>
      </w:r>
    </w:p>
    <w:p w:rsidR="003A6B19" w:rsidRPr="00A07281" w:rsidRDefault="003A6B19" w:rsidP="00111C28">
      <w:pPr>
        <w:pStyle w:val="a6"/>
        <w:overflowPunct w:val="0"/>
        <w:adjustRightInd w:val="0"/>
        <w:ind w:leftChars="105" w:left="791" w:hangingChars="245" w:hanging="539"/>
        <w:jc w:val="both"/>
        <w:rPr>
          <w:sz w:val="22"/>
          <w:szCs w:val="22"/>
        </w:rPr>
      </w:pPr>
      <w:r w:rsidRPr="00A07281">
        <w:rPr>
          <w:sz w:val="22"/>
          <w:szCs w:val="22"/>
        </w:rPr>
        <w:t>（</w:t>
      </w:r>
      <w:r w:rsidRPr="00A07281">
        <w:rPr>
          <w:rFonts w:hint="eastAsia"/>
          <w:sz w:val="22"/>
          <w:szCs w:val="22"/>
        </w:rPr>
        <w:t>2</w:t>
      </w:r>
      <w:r w:rsidRPr="00A07281">
        <w:rPr>
          <w:sz w:val="22"/>
          <w:szCs w:val="22"/>
        </w:rPr>
        <w:t>）</w:t>
      </w:r>
      <w:r w:rsidRPr="00A07281">
        <w:rPr>
          <w:rFonts w:hint="eastAsia"/>
          <w:sz w:val="22"/>
          <w:szCs w:val="22"/>
        </w:rPr>
        <w:t>《大乘寶雲經》卷</w:t>
      </w:r>
      <w:r w:rsidRPr="00A07281">
        <w:rPr>
          <w:sz w:val="22"/>
          <w:szCs w:val="22"/>
        </w:rPr>
        <w:t>7</w:t>
      </w:r>
      <w:r w:rsidRPr="00A07281">
        <w:rPr>
          <w:rFonts w:hint="eastAsia"/>
          <w:sz w:val="22"/>
          <w:szCs w:val="22"/>
        </w:rPr>
        <w:t>〈</w:t>
      </w:r>
      <w:r w:rsidRPr="00A07281">
        <w:rPr>
          <w:rFonts w:hint="eastAsia"/>
          <w:sz w:val="22"/>
          <w:szCs w:val="22"/>
        </w:rPr>
        <w:t>7</w:t>
      </w:r>
      <w:r w:rsidRPr="00A07281">
        <w:rPr>
          <w:rFonts w:hint="eastAsia"/>
          <w:sz w:val="22"/>
          <w:szCs w:val="22"/>
        </w:rPr>
        <w:t>寶積品〉</w:t>
      </w:r>
      <w:r w:rsidRPr="00A07281">
        <w:rPr>
          <w:sz w:val="22"/>
          <w:szCs w:val="22"/>
        </w:rPr>
        <w:t>（大正</w:t>
      </w:r>
      <w:r w:rsidRPr="00A07281">
        <w:rPr>
          <w:sz w:val="22"/>
          <w:szCs w:val="22"/>
        </w:rPr>
        <w:t>16</w:t>
      </w:r>
      <w:r w:rsidRPr="00A07281">
        <w:rPr>
          <w:sz w:val="22"/>
          <w:szCs w:val="22"/>
        </w:rPr>
        <w:t>，</w:t>
      </w:r>
      <w:r w:rsidRPr="00A07281">
        <w:rPr>
          <w:sz w:val="22"/>
          <w:szCs w:val="22"/>
        </w:rPr>
        <w:t>281a4-10</w:t>
      </w:r>
      <w:r w:rsidRPr="00A07281">
        <w:rPr>
          <w:sz w:val="22"/>
          <w:szCs w:val="22"/>
        </w:rPr>
        <w:t>）</w:t>
      </w:r>
      <w:r w:rsidRPr="00A07281">
        <w:rPr>
          <w:rFonts w:hint="eastAsia"/>
          <w:sz w:val="22"/>
          <w:szCs w:val="22"/>
        </w:rPr>
        <w:t>：</w:t>
      </w:r>
    </w:p>
    <w:p w:rsidR="003A6B19" w:rsidRPr="00A07281" w:rsidRDefault="003A6B19" w:rsidP="004831C5">
      <w:pPr>
        <w:pStyle w:val="a6"/>
        <w:overflowPunct w:val="0"/>
        <w:adjustRightInd w:val="0"/>
        <w:ind w:leftChars="335" w:left="804"/>
        <w:jc w:val="both"/>
        <w:rPr>
          <w:sz w:val="22"/>
          <w:szCs w:val="22"/>
        </w:rPr>
      </w:pPr>
      <w:r w:rsidRPr="00A07281">
        <w:rPr>
          <w:rFonts w:ascii="標楷體" w:eastAsia="標楷體" w:hAnsi="標楷體" w:hint="eastAsia"/>
          <w:sz w:val="22"/>
          <w:szCs w:val="22"/>
        </w:rPr>
        <w:t>何謂</w:t>
      </w:r>
      <w:r w:rsidRPr="00A07281">
        <w:rPr>
          <w:rFonts w:ascii="標楷體" w:eastAsia="標楷體" w:hAnsi="標楷體" w:hint="eastAsia"/>
          <w:b/>
          <w:sz w:val="22"/>
          <w:szCs w:val="22"/>
        </w:rPr>
        <w:t>名聞沙門</w:t>
      </w:r>
      <w:r w:rsidRPr="00A07281">
        <w:rPr>
          <w:rFonts w:ascii="標楷體" w:eastAsia="標楷體" w:hAnsi="標楷體" w:hint="eastAsia"/>
          <w:sz w:val="22"/>
          <w:szCs w:val="22"/>
        </w:rPr>
        <w:t>？有一沙門偽作相貌、現行持戒，欲令人聞；努力讀誦，欲令他知自為多聞；獨處閑靜不餘雜閙，欲使人知住阿蘭若；少欲知足，修遠離法，欲得人知我是厭離，不為寂靜、不為得道、不為沙門及沙門果、不為涅槃微妙勝果，是則名為求名沙門。</w:t>
      </w:r>
    </w:p>
  </w:footnote>
  <w:footnote w:id="70">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（但）＋於【宋】【元】【明】【宮】。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6</w:t>
      </w:r>
      <w:r w:rsidRPr="00A07281">
        <w:rPr>
          <w:sz w:val="22"/>
          <w:szCs w:val="22"/>
        </w:rPr>
        <w:t>）</w:t>
      </w:r>
    </w:p>
  </w:footnote>
  <w:footnote w:id="71">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人＝會【宋】【元】【明】【宮】。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7</w:t>
      </w:r>
      <w:r w:rsidRPr="00A07281">
        <w:rPr>
          <w:sz w:val="22"/>
          <w:szCs w:val="22"/>
        </w:rPr>
        <w:t>）</w:t>
      </w:r>
    </w:p>
  </w:footnote>
  <w:footnote w:id="72">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〔名〕－【宋】【元】【明】【宮】。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8</w:t>
      </w:r>
      <w:r w:rsidRPr="00A07281">
        <w:rPr>
          <w:sz w:val="22"/>
          <w:szCs w:val="22"/>
        </w:rPr>
        <w:t>）</w:t>
      </w:r>
    </w:p>
  </w:footnote>
  <w:footnote w:id="73">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）《大寶積經》卷</w:t>
      </w:r>
      <w:r w:rsidRPr="00A07281">
        <w:rPr>
          <w:rFonts w:hint="eastAsia"/>
          <w:sz w:val="22"/>
          <w:szCs w:val="22"/>
        </w:rPr>
        <w:t>112</w:t>
      </w:r>
      <w:r w:rsidRPr="00A07281">
        <w:rPr>
          <w:rFonts w:hint="eastAsia"/>
          <w:sz w:val="22"/>
          <w:szCs w:val="22"/>
        </w:rPr>
        <w:t>〈</w:t>
      </w:r>
      <w:r w:rsidRPr="00A07281">
        <w:rPr>
          <w:rFonts w:hint="eastAsia"/>
          <w:sz w:val="22"/>
          <w:szCs w:val="22"/>
        </w:rPr>
        <w:t>43</w:t>
      </w:r>
      <w:r w:rsidRPr="00A07281">
        <w:rPr>
          <w:rFonts w:hint="eastAsia"/>
          <w:sz w:val="22"/>
          <w:szCs w:val="22"/>
        </w:rPr>
        <w:t>普明菩薩會〉（大正</w:t>
      </w:r>
      <w:r w:rsidRPr="00A07281">
        <w:rPr>
          <w:rFonts w:hint="eastAsia"/>
          <w:sz w:val="22"/>
          <w:szCs w:val="22"/>
        </w:rPr>
        <w:t>11</w:t>
      </w:r>
      <w:r w:rsidRPr="00A07281">
        <w:rPr>
          <w:rFonts w:hint="eastAsia"/>
          <w:sz w:val="22"/>
          <w:szCs w:val="22"/>
        </w:rPr>
        <w:t>，</w:t>
      </w:r>
      <w:r w:rsidRPr="00A07281">
        <w:rPr>
          <w:rFonts w:hint="eastAsia"/>
          <w:sz w:val="22"/>
          <w:szCs w:val="22"/>
        </w:rPr>
        <w:t>636b</w:t>
      </w:r>
      <w:r w:rsidRPr="00A07281">
        <w:rPr>
          <w:sz w:val="22"/>
          <w:szCs w:val="22"/>
        </w:rPr>
        <w:t>17-28</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復次，迦葉！何謂</w:t>
      </w:r>
      <w:r w:rsidRPr="00A07281">
        <w:rPr>
          <w:rFonts w:ascii="標楷體" w:eastAsia="標楷體" w:hAnsi="標楷體" w:hint="eastAsia"/>
          <w:b/>
          <w:sz w:val="22"/>
          <w:szCs w:val="22"/>
        </w:rPr>
        <w:t>實行沙門</w:t>
      </w:r>
      <w:r w:rsidRPr="00A07281">
        <w:rPr>
          <w:rFonts w:ascii="標楷體" w:eastAsia="標楷體" w:hAnsi="標楷體" w:hint="eastAsia"/>
          <w:sz w:val="22"/>
          <w:szCs w:val="22"/>
        </w:rPr>
        <w:t>？有一沙門，不貪身命，何況利養！聞諸法空、無相、無願，心達隨順如所說行。不為涅槃而修梵行，何況三界！尚不樂起空無我見，何況我見、眾生人見！離依止法而求解脫一切煩惱；見一切諸法本來無垢畢竟清淨，而自依止亦不依他。以正法身尚不見佛，何況形色！以空遠離尚不見法，何況貪著音聲言說！以無為法尚不見僧，何況當見有和合眾！而</w:t>
      </w:r>
      <w:r w:rsidRPr="00A07281">
        <w:rPr>
          <w:rFonts w:ascii="標楷體" w:eastAsia="標楷體" w:hAnsi="標楷體" w:hint="eastAsia"/>
          <w:b/>
          <w:sz w:val="22"/>
          <w:szCs w:val="22"/>
        </w:rPr>
        <w:t>於諸法無所斷除、無所修行，不住生死、不著涅槃，知一切法本來寂滅，不見有縛、不求解脫，</w:t>
      </w:r>
      <w:r w:rsidRPr="00A07281">
        <w:rPr>
          <w:rFonts w:ascii="標楷體" w:eastAsia="標楷體" w:hAnsi="標楷體" w:hint="eastAsia"/>
          <w:sz w:val="22"/>
          <w:szCs w:val="22"/>
        </w:rPr>
        <w:t>是名實行沙門。</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）《大乘寶雲經》卷</w:t>
      </w:r>
      <w:r w:rsidRPr="00A07281">
        <w:rPr>
          <w:rFonts w:hint="eastAsia"/>
          <w:sz w:val="22"/>
          <w:szCs w:val="22"/>
        </w:rPr>
        <w:t>7</w:t>
      </w:r>
      <w:r w:rsidRPr="00A07281">
        <w:rPr>
          <w:rFonts w:hint="eastAsia"/>
          <w:sz w:val="22"/>
          <w:szCs w:val="22"/>
        </w:rPr>
        <w:t>〈</w:t>
      </w:r>
      <w:r w:rsidRPr="00A07281">
        <w:rPr>
          <w:rFonts w:hint="eastAsia"/>
          <w:sz w:val="22"/>
          <w:szCs w:val="22"/>
        </w:rPr>
        <w:t>7</w:t>
      </w:r>
      <w:r w:rsidRPr="00A07281">
        <w:rPr>
          <w:rFonts w:hint="eastAsia"/>
          <w:sz w:val="22"/>
          <w:szCs w:val="22"/>
        </w:rPr>
        <w:t>寶積品〉（大正</w:t>
      </w:r>
      <w:r w:rsidRPr="00A07281">
        <w:rPr>
          <w:rFonts w:hint="eastAsia"/>
          <w:sz w:val="22"/>
          <w:szCs w:val="22"/>
        </w:rPr>
        <w:t>16</w:t>
      </w:r>
      <w:r w:rsidRPr="00A07281">
        <w:rPr>
          <w:rFonts w:hint="eastAsia"/>
          <w:sz w:val="22"/>
          <w:szCs w:val="22"/>
        </w:rPr>
        <w:t>，</w:t>
      </w:r>
      <w:r w:rsidRPr="00A07281">
        <w:rPr>
          <w:rFonts w:hint="eastAsia"/>
          <w:sz w:val="22"/>
          <w:szCs w:val="22"/>
        </w:rPr>
        <w:t>281a10-22</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善男子！何謂</w:t>
      </w:r>
      <w:r w:rsidRPr="00A07281">
        <w:rPr>
          <w:rFonts w:ascii="標楷體" w:eastAsia="標楷體" w:hAnsi="標楷體" w:hint="eastAsia"/>
          <w:b/>
          <w:sz w:val="22"/>
          <w:szCs w:val="22"/>
        </w:rPr>
        <w:t>實行沙門</w:t>
      </w:r>
      <w:r w:rsidRPr="00A07281">
        <w:rPr>
          <w:rFonts w:ascii="標楷體" w:eastAsia="標楷體" w:hAnsi="標楷體" w:hint="eastAsia"/>
          <w:sz w:val="22"/>
          <w:szCs w:val="22"/>
        </w:rPr>
        <w:t>？有一沙門於自身命尚不生貪，何況利養、名聞等事？於空、無相、無取之法，聞大歡喜，順達真如，隨說而行。不為涅槃而修梵行，豈樂三界無樂之處？空尚不執，何況我見、眾生人見？依止於法而求解脫──夫求解脫不外馳騁──見一切法本來無垢、畢竟清淨，但依自身，不依於他。於佛法身尚不執著，何況色身！以空遠離而不見法，何況貪著音聲言說！以無為法尚不見僧，何況當見有和合眾！</w:t>
      </w:r>
      <w:r w:rsidRPr="00A07281">
        <w:rPr>
          <w:rFonts w:ascii="標楷體" w:eastAsia="標楷體" w:hAnsi="標楷體" w:hint="eastAsia"/>
          <w:b/>
          <w:sz w:val="22"/>
          <w:szCs w:val="22"/>
        </w:rPr>
        <w:t>於諸法中無所斷除、無所修行，不生生死、不著涅槃，知一切法本來寂滅，不見有得、不求解脫</w:t>
      </w:r>
      <w:r w:rsidRPr="00A07281">
        <w:rPr>
          <w:rFonts w:ascii="標楷體" w:eastAsia="標楷體" w:hAnsi="標楷體" w:hint="eastAsia"/>
          <w:sz w:val="22"/>
          <w:szCs w:val="22"/>
        </w:rPr>
        <w:t>，是名實行沙門。</w:t>
      </w:r>
    </w:p>
  </w:footnote>
  <w:footnote w:id="74">
    <w:p w:rsidR="003A6B19" w:rsidRPr="00A07281" w:rsidRDefault="003A6B19" w:rsidP="00F97CEF">
      <w:pPr>
        <w:pStyle w:val="a6"/>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《大寶積經》卷</w:t>
      </w:r>
      <w:r w:rsidRPr="00A07281">
        <w:rPr>
          <w:rFonts w:hint="eastAsia"/>
          <w:sz w:val="22"/>
          <w:szCs w:val="22"/>
        </w:rPr>
        <w:t>112</w:t>
      </w:r>
      <w:r w:rsidRPr="00A07281">
        <w:rPr>
          <w:rFonts w:hint="eastAsia"/>
          <w:sz w:val="22"/>
          <w:szCs w:val="22"/>
        </w:rPr>
        <w:t>〈</w:t>
      </w:r>
      <w:r w:rsidRPr="00A07281">
        <w:rPr>
          <w:rFonts w:hint="eastAsia"/>
          <w:sz w:val="22"/>
          <w:szCs w:val="22"/>
        </w:rPr>
        <w:t>43</w:t>
      </w:r>
      <w:r w:rsidRPr="00A07281">
        <w:rPr>
          <w:rFonts w:hint="eastAsia"/>
          <w:sz w:val="22"/>
          <w:szCs w:val="22"/>
        </w:rPr>
        <w:t>普明菩薩會〉（大正</w:t>
      </w:r>
      <w:r w:rsidRPr="00A07281">
        <w:rPr>
          <w:rFonts w:hint="eastAsia"/>
          <w:sz w:val="22"/>
          <w:szCs w:val="22"/>
        </w:rPr>
        <w:t>11</w:t>
      </w:r>
      <w:r w:rsidRPr="00A07281">
        <w:rPr>
          <w:rFonts w:hint="eastAsia"/>
          <w:sz w:val="22"/>
          <w:szCs w:val="22"/>
        </w:rPr>
        <w:t>，</w:t>
      </w:r>
      <w:r w:rsidRPr="00A07281">
        <w:rPr>
          <w:rFonts w:hint="eastAsia"/>
          <w:sz w:val="22"/>
          <w:szCs w:val="22"/>
        </w:rPr>
        <w:t>636b28-c3</w:t>
      </w:r>
      <w:r w:rsidRPr="00A07281">
        <w:rPr>
          <w:rFonts w:hint="eastAsia"/>
          <w:sz w:val="22"/>
          <w:szCs w:val="22"/>
        </w:rPr>
        <w:t>）：</w:t>
      </w:r>
    </w:p>
    <w:p w:rsidR="003A6B19" w:rsidRPr="00A07281" w:rsidRDefault="003A6B19" w:rsidP="00F97CEF">
      <w:pPr>
        <w:pStyle w:val="a6"/>
        <w:ind w:leftChars="100" w:left="240"/>
        <w:rPr>
          <w:rFonts w:ascii="標楷體" w:eastAsia="標楷體" w:hAnsi="標楷體"/>
          <w:sz w:val="22"/>
          <w:szCs w:val="22"/>
        </w:rPr>
      </w:pPr>
      <w:r w:rsidRPr="00A07281">
        <w:rPr>
          <w:rFonts w:ascii="標楷體" w:eastAsia="標楷體" w:hAnsi="標楷體" w:hint="eastAsia"/>
          <w:sz w:val="22"/>
          <w:szCs w:val="22"/>
        </w:rPr>
        <w:t>「如是迦葉！</w:t>
      </w:r>
      <w:r w:rsidRPr="00A07281">
        <w:rPr>
          <w:rFonts w:ascii="標楷體" w:eastAsia="標楷體" w:hAnsi="標楷體" w:hint="eastAsia"/>
          <w:b/>
          <w:sz w:val="22"/>
          <w:szCs w:val="22"/>
        </w:rPr>
        <w:t>汝等當習實行沙門法，莫為名字所壞。</w:t>
      </w:r>
      <w:r w:rsidRPr="00A07281">
        <w:rPr>
          <w:rFonts w:ascii="標楷體" w:eastAsia="標楷體" w:hAnsi="標楷體" w:hint="eastAsia"/>
          <w:sz w:val="22"/>
          <w:szCs w:val="22"/>
        </w:rPr>
        <w:t>迦葉！譬如貧窮賤人假富貴名。於意云何？稱此名不？」</w:t>
      </w:r>
    </w:p>
    <w:p w:rsidR="003A6B19" w:rsidRPr="00A07281" w:rsidRDefault="003A6B19" w:rsidP="00F97CEF">
      <w:pPr>
        <w:pStyle w:val="a6"/>
        <w:ind w:leftChars="100" w:left="240"/>
        <w:rPr>
          <w:rFonts w:ascii="標楷體" w:eastAsia="標楷體" w:hAnsi="標楷體"/>
          <w:sz w:val="22"/>
          <w:szCs w:val="22"/>
        </w:rPr>
      </w:pPr>
      <w:r w:rsidRPr="00A07281">
        <w:rPr>
          <w:rFonts w:ascii="標楷體" w:eastAsia="標楷體" w:hAnsi="標楷體" w:hint="eastAsia"/>
          <w:sz w:val="22"/>
          <w:szCs w:val="22"/>
        </w:rPr>
        <w:t>「不也。世尊！」</w:t>
      </w:r>
    </w:p>
    <w:p w:rsidR="003A6B19" w:rsidRPr="00A07281" w:rsidRDefault="003A6B19" w:rsidP="00F97CEF">
      <w:pPr>
        <w:pStyle w:val="a6"/>
        <w:ind w:leftChars="100" w:left="240"/>
        <w:rPr>
          <w:sz w:val="22"/>
          <w:szCs w:val="22"/>
        </w:rPr>
      </w:pPr>
      <w:r w:rsidRPr="00A07281">
        <w:rPr>
          <w:rFonts w:ascii="標楷體" w:eastAsia="標楷體" w:hAnsi="標楷體" w:hint="eastAsia"/>
          <w:sz w:val="22"/>
          <w:szCs w:val="22"/>
        </w:rPr>
        <w:t>「如是迦葉！但名沙門、婆羅門，而無沙門、婆羅門實功德行，亦如貧人為名所壞。」</w:t>
      </w:r>
    </w:p>
  </w:footnote>
  <w:footnote w:id="75">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sz w:val="22"/>
          <w:szCs w:val="22"/>
        </w:rPr>
        <w:t>12</w:t>
      </w:r>
      <w:r w:rsidRPr="00A07281">
        <w:rPr>
          <w:rFonts w:hint="eastAsia"/>
          <w:sz w:val="22"/>
          <w:szCs w:val="22"/>
        </w:rPr>
        <w:t>，</w:t>
      </w:r>
      <w:r w:rsidRPr="00A07281">
        <w:rPr>
          <w:sz w:val="22"/>
          <w:szCs w:val="22"/>
        </w:rPr>
        <w:t>977b11-16</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菩薩所行戒品之業，設危身命終不毀戒，不以國故而護禁戒，不為釋梵天上之尊，不以財利報應之驗故，及以眷屬、傲貴、顏貌、褒歎名稱，亦復不為勢力、床榻、座具、病瘦醫藥故而護禁戒。</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《集一切福德三昧經》卷中</w:t>
      </w:r>
      <w:r w:rsidRPr="00A07281">
        <w:rPr>
          <w:rFonts w:hint="eastAsia"/>
          <w:sz w:val="22"/>
          <w:szCs w:val="22"/>
        </w:rPr>
        <w:t>（大正</w:t>
      </w:r>
      <w:r w:rsidRPr="00A07281">
        <w:rPr>
          <w:sz w:val="22"/>
          <w:szCs w:val="22"/>
        </w:rPr>
        <w:t>12</w:t>
      </w:r>
      <w:r w:rsidRPr="00A07281">
        <w:rPr>
          <w:rFonts w:hint="eastAsia"/>
          <w:sz w:val="22"/>
          <w:szCs w:val="22"/>
        </w:rPr>
        <w:t>，</w:t>
      </w:r>
      <w:r w:rsidRPr="00A07281">
        <w:rPr>
          <w:sz w:val="22"/>
          <w:szCs w:val="22"/>
        </w:rPr>
        <w:t>994a26</w:t>
      </w:r>
      <w:r w:rsidRPr="00A07281">
        <w:rPr>
          <w:rFonts w:hint="eastAsia"/>
          <w:sz w:val="22"/>
          <w:szCs w:val="22"/>
        </w:rPr>
        <w:t>-</w:t>
      </w:r>
      <w:r w:rsidRPr="00A07281">
        <w:rPr>
          <w:sz w:val="22"/>
          <w:szCs w:val="22"/>
        </w:rPr>
        <w:t>b3</w:t>
      </w:r>
      <w:r w:rsidRPr="00A07281">
        <w:rPr>
          <w:rFonts w:hint="eastAsia"/>
          <w:sz w:val="22"/>
          <w:szCs w:val="22"/>
        </w:rPr>
        <w:t>）：</w:t>
      </w:r>
    </w:p>
    <w:p w:rsidR="003A6B19" w:rsidRPr="00A07281" w:rsidRDefault="003A6B19" w:rsidP="004831C5">
      <w:pPr>
        <w:pStyle w:val="a6"/>
        <w:overflowPunct w:val="0"/>
        <w:adjustRightInd w:val="0"/>
        <w:ind w:leftChars="335" w:left="804"/>
        <w:jc w:val="both"/>
        <w:rPr>
          <w:sz w:val="22"/>
          <w:szCs w:val="22"/>
        </w:rPr>
      </w:pPr>
      <w:r w:rsidRPr="00A07281">
        <w:rPr>
          <w:rFonts w:ascii="標楷體" w:eastAsia="標楷體"/>
          <w:sz w:val="22"/>
          <w:szCs w:val="22"/>
        </w:rPr>
        <w:t>善男子</w:t>
      </w:r>
      <w:r w:rsidRPr="00A07281">
        <w:rPr>
          <w:rFonts w:ascii="標楷體" w:eastAsia="標楷體" w:hint="eastAsia"/>
          <w:sz w:val="22"/>
          <w:szCs w:val="22"/>
        </w:rPr>
        <w:t>！</w:t>
      </w:r>
      <w:r w:rsidRPr="00A07281">
        <w:rPr>
          <w:rFonts w:ascii="標楷體" w:eastAsia="標楷體"/>
          <w:b/>
          <w:bCs/>
          <w:sz w:val="22"/>
          <w:szCs w:val="22"/>
        </w:rPr>
        <w:t>菩薩摩訶薩為集此戒</w:t>
      </w:r>
      <w:r w:rsidRPr="00A07281">
        <w:rPr>
          <w:rFonts w:ascii="標楷體" w:eastAsia="標楷體" w:hint="eastAsia"/>
          <w:b/>
          <w:bCs/>
          <w:sz w:val="22"/>
          <w:szCs w:val="22"/>
        </w:rPr>
        <w:t>，</w:t>
      </w:r>
      <w:r w:rsidRPr="00A07281">
        <w:rPr>
          <w:rFonts w:ascii="標楷體" w:eastAsia="標楷體"/>
          <w:b/>
          <w:bCs/>
          <w:sz w:val="22"/>
          <w:szCs w:val="22"/>
        </w:rPr>
        <w:t>乃至失命終不毀犯</w:t>
      </w:r>
      <w:r w:rsidRPr="00A07281">
        <w:rPr>
          <w:rFonts w:ascii="標楷體" w:eastAsia="標楷體" w:hint="eastAsia"/>
          <w:sz w:val="22"/>
          <w:szCs w:val="22"/>
        </w:rPr>
        <w:t>，</w:t>
      </w:r>
      <w:r w:rsidRPr="00A07281">
        <w:rPr>
          <w:rFonts w:ascii="標楷體" w:eastAsia="標楷體"/>
          <w:sz w:val="22"/>
          <w:szCs w:val="22"/>
        </w:rPr>
        <w:t>不為王位護持禁戒</w:t>
      </w:r>
      <w:r w:rsidRPr="00A07281">
        <w:rPr>
          <w:rFonts w:ascii="標楷體" w:eastAsia="標楷體" w:hint="eastAsia"/>
          <w:sz w:val="22"/>
          <w:szCs w:val="22"/>
        </w:rPr>
        <w:t>，</w:t>
      </w:r>
      <w:r w:rsidRPr="00A07281">
        <w:rPr>
          <w:rFonts w:ascii="標楷體" w:eastAsia="標楷體"/>
          <w:sz w:val="22"/>
          <w:szCs w:val="22"/>
        </w:rPr>
        <w:t>不為生天</w:t>
      </w:r>
      <w:r w:rsidRPr="00A07281">
        <w:rPr>
          <w:rFonts w:ascii="標楷體" w:eastAsia="標楷體" w:hint="eastAsia"/>
          <w:sz w:val="22"/>
          <w:szCs w:val="22"/>
        </w:rPr>
        <w:t>、</w:t>
      </w:r>
      <w:r w:rsidRPr="00A07281">
        <w:rPr>
          <w:rFonts w:ascii="標楷體" w:eastAsia="標楷體"/>
          <w:sz w:val="22"/>
          <w:szCs w:val="22"/>
        </w:rPr>
        <w:t>不為帝釋</w:t>
      </w:r>
      <w:r w:rsidRPr="00A07281">
        <w:rPr>
          <w:rFonts w:ascii="標楷體" w:eastAsia="標楷體" w:hint="eastAsia"/>
          <w:sz w:val="22"/>
          <w:szCs w:val="22"/>
        </w:rPr>
        <w:t>、</w:t>
      </w:r>
      <w:r w:rsidRPr="00A07281">
        <w:rPr>
          <w:rFonts w:ascii="標楷體" w:eastAsia="標楷體"/>
          <w:sz w:val="22"/>
          <w:szCs w:val="22"/>
        </w:rPr>
        <w:t>不為梵王護持禁戒</w:t>
      </w:r>
      <w:r w:rsidRPr="00A07281">
        <w:rPr>
          <w:rFonts w:ascii="標楷體" w:eastAsia="標楷體" w:hint="eastAsia"/>
          <w:sz w:val="22"/>
          <w:szCs w:val="22"/>
        </w:rPr>
        <w:t>，</w:t>
      </w:r>
      <w:r w:rsidRPr="00A07281">
        <w:rPr>
          <w:rFonts w:ascii="標楷體" w:eastAsia="標楷體"/>
          <w:sz w:val="22"/>
          <w:szCs w:val="22"/>
        </w:rPr>
        <w:t>不為封邑</w:t>
      </w:r>
      <w:r w:rsidRPr="00A07281">
        <w:rPr>
          <w:rFonts w:ascii="標楷體" w:eastAsia="標楷體" w:hint="eastAsia"/>
          <w:sz w:val="22"/>
          <w:szCs w:val="22"/>
        </w:rPr>
        <w:t>、</w:t>
      </w:r>
      <w:r w:rsidRPr="00A07281">
        <w:rPr>
          <w:rFonts w:ascii="標楷體" w:eastAsia="標楷體"/>
          <w:sz w:val="22"/>
          <w:szCs w:val="22"/>
        </w:rPr>
        <w:t>不為自在</w:t>
      </w:r>
      <w:r w:rsidRPr="00A07281">
        <w:rPr>
          <w:rFonts w:ascii="標楷體" w:eastAsia="標楷體" w:hint="eastAsia"/>
          <w:sz w:val="22"/>
          <w:szCs w:val="22"/>
        </w:rPr>
        <w:t>，</w:t>
      </w:r>
      <w:r w:rsidRPr="00A07281">
        <w:rPr>
          <w:rFonts w:ascii="標楷體" w:eastAsia="標楷體"/>
          <w:sz w:val="22"/>
          <w:szCs w:val="22"/>
        </w:rPr>
        <w:t>不為妙色護持禁戒</w:t>
      </w:r>
      <w:r w:rsidRPr="00A07281">
        <w:rPr>
          <w:rFonts w:ascii="標楷體" w:eastAsia="標楷體" w:hint="eastAsia"/>
          <w:sz w:val="22"/>
          <w:szCs w:val="22"/>
        </w:rPr>
        <w:t>，</w:t>
      </w:r>
      <w:r w:rsidRPr="00A07281">
        <w:rPr>
          <w:rFonts w:ascii="標楷體" w:eastAsia="標楷體"/>
          <w:sz w:val="22"/>
          <w:szCs w:val="22"/>
        </w:rPr>
        <w:t>不為端正</w:t>
      </w:r>
      <w:r w:rsidRPr="00A07281">
        <w:rPr>
          <w:rFonts w:ascii="標楷體" w:eastAsia="標楷體" w:hint="eastAsia"/>
          <w:sz w:val="22"/>
          <w:szCs w:val="22"/>
        </w:rPr>
        <w:t>、</w:t>
      </w:r>
      <w:r w:rsidRPr="00A07281">
        <w:rPr>
          <w:rFonts w:ascii="標楷體" w:eastAsia="標楷體"/>
          <w:sz w:val="22"/>
          <w:szCs w:val="22"/>
        </w:rPr>
        <w:t>不為名稱</w:t>
      </w:r>
      <w:r w:rsidRPr="00A07281">
        <w:rPr>
          <w:rFonts w:ascii="標楷體" w:eastAsia="標楷體" w:hint="eastAsia"/>
          <w:sz w:val="22"/>
          <w:szCs w:val="22"/>
        </w:rPr>
        <w:t>、</w:t>
      </w:r>
      <w:r w:rsidRPr="00A07281">
        <w:rPr>
          <w:rFonts w:ascii="標楷體" w:eastAsia="標楷體"/>
          <w:sz w:val="22"/>
          <w:szCs w:val="22"/>
        </w:rPr>
        <w:t>不為讚歎</w:t>
      </w:r>
      <w:r w:rsidRPr="00A07281">
        <w:rPr>
          <w:rFonts w:ascii="標楷體" w:eastAsia="標楷體" w:hint="eastAsia"/>
          <w:sz w:val="22"/>
          <w:szCs w:val="22"/>
        </w:rPr>
        <w:t>、</w:t>
      </w:r>
      <w:r w:rsidRPr="00A07281">
        <w:rPr>
          <w:rFonts w:ascii="標楷體" w:eastAsia="標楷體"/>
          <w:sz w:val="22"/>
          <w:szCs w:val="22"/>
        </w:rPr>
        <w:t>不為利養</w:t>
      </w:r>
      <w:r w:rsidRPr="00A07281">
        <w:rPr>
          <w:rFonts w:ascii="標楷體" w:eastAsia="標楷體" w:hint="eastAsia"/>
          <w:sz w:val="22"/>
          <w:szCs w:val="22"/>
        </w:rPr>
        <w:t>、</w:t>
      </w:r>
      <w:r w:rsidRPr="00A07281">
        <w:rPr>
          <w:rFonts w:ascii="標楷體" w:eastAsia="標楷體"/>
          <w:sz w:val="22"/>
          <w:szCs w:val="22"/>
        </w:rPr>
        <w:t>不為恭敬</w:t>
      </w:r>
      <w:r w:rsidRPr="00A07281">
        <w:rPr>
          <w:rFonts w:ascii="標楷體" w:eastAsia="標楷體" w:hint="eastAsia"/>
          <w:sz w:val="22"/>
          <w:szCs w:val="22"/>
        </w:rPr>
        <w:t>、</w:t>
      </w:r>
      <w:r w:rsidRPr="00A07281">
        <w:rPr>
          <w:rFonts w:ascii="標楷體" w:eastAsia="標楷體"/>
          <w:sz w:val="22"/>
          <w:szCs w:val="22"/>
        </w:rPr>
        <w:t>不為活命</w:t>
      </w:r>
      <w:r w:rsidRPr="00A07281">
        <w:rPr>
          <w:rFonts w:ascii="標楷體" w:eastAsia="標楷體" w:hint="eastAsia"/>
          <w:sz w:val="22"/>
          <w:szCs w:val="22"/>
        </w:rPr>
        <w:t>、</w:t>
      </w:r>
      <w:r w:rsidRPr="00A07281">
        <w:rPr>
          <w:rFonts w:ascii="標楷體" w:eastAsia="標楷體"/>
          <w:sz w:val="22"/>
          <w:szCs w:val="22"/>
        </w:rPr>
        <w:t>不為飲食</w:t>
      </w:r>
      <w:r w:rsidRPr="00A07281">
        <w:rPr>
          <w:rFonts w:ascii="標楷體" w:eastAsia="標楷體" w:hint="eastAsia"/>
          <w:sz w:val="22"/>
          <w:szCs w:val="22"/>
        </w:rPr>
        <w:t>、</w:t>
      </w:r>
      <w:r w:rsidRPr="00A07281">
        <w:rPr>
          <w:rFonts w:ascii="標楷體" w:eastAsia="標楷體"/>
          <w:sz w:val="22"/>
          <w:szCs w:val="22"/>
        </w:rPr>
        <w:t>不為臥具</w:t>
      </w:r>
      <w:r w:rsidRPr="00A07281">
        <w:rPr>
          <w:rFonts w:ascii="標楷體" w:eastAsia="標楷體" w:hint="eastAsia"/>
          <w:sz w:val="22"/>
          <w:szCs w:val="22"/>
        </w:rPr>
        <w:t>、</w:t>
      </w:r>
      <w:r w:rsidRPr="00A07281">
        <w:rPr>
          <w:rFonts w:ascii="標楷體" w:eastAsia="標楷體"/>
          <w:sz w:val="22"/>
          <w:szCs w:val="22"/>
        </w:rPr>
        <w:t>不為病藥護持禁戒</w:t>
      </w:r>
      <w:r w:rsidRPr="00A07281">
        <w:rPr>
          <w:rFonts w:ascii="標楷體" w:eastAsia="標楷體" w:hint="eastAsia"/>
          <w:sz w:val="22"/>
          <w:szCs w:val="22"/>
        </w:rPr>
        <w:t>。</w:t>
      </w:r>
    </w:p>
  </w:footnote>
  <w:footnote w:id="76">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sz w:val="22"/>
          <w:szCs w:val="22"/>
        </w:rPr>
        <w:t>12</w:t>
      </w:r>
      <w:r w:rsidRPr="00A07281">
        <w:rPr>
          <w:rFonts w:hint="eastAsia"/>
          <w:sz w:val="22"/>
          <w:szCs w:val="22"/>
        </w:rPr>
        <w:t>，</w:t>
      </w:r>
      <w:r w:rsidRPr="00A07281">
        <w:rPr>
          <w:sz w:val="22"/>
          <w:szCs w:val="22"/>
        </w:rPr>
        <w:t>977b16-21</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不倚於天貪</w:t>
      </w:r>
      <w:r w:rsidRPr="00A07281">
        <w:rPr>
          <w:rFonts w:ascii="標楷體" w:eastAsia="標楷體" w:hAnsi="標楷體" w:hint="eastAsia"/>
          <w:sz w:val="22"/>
          <w:szCs w:val="22"/>
          <w:vertAlign w:val="superscript"/>
        </w:rPr>
        <w:t>※</w:t>
      </w:r>
      <w:r w:rsidRPr="00A07281">
        <w:rPr>
          <w:rFonts w:ascii="標楷體" w:eastAsia="標楷體" w:hAnsi="標楷體" w:hint="eastAsia"/>
          <w:sz w:val="22"/>
          <w:szCs w:val="22"/>
        </w:rPr>
        <w:t>所生，不依內、外，不慕他人，不冀後世，</w:t>
      </w:r>
      <w:r w:rsidRPr="00A07281">
        <w:rPr>
          <w:rFonts w:ascii="標楷體" w:eastAsia="標楷體" w:hAnsi="標楷體" w:hint="eastAsia"/>
          <w:b/>
          <w:sz w:val="22"/>
          <w:szCs w:val="22"/>
        </w:rPr>
        <w:t>不自著己，不著他人</w:t>
      </w:r>
      <w:r w:rsidRPr="00A07281">
        <w:rPr>
          <w:rFonts w:ascii="標楷體" w:eastAsia="標楷體" w:hAnsi="標楷體" w:hint="eastAsia"/>
          <w:sz w:val="22"/>
          <w:szCs w:val="22"/>
        </w:rPr>
        <w:t>，亦不貪色、痛痒、思想、生死識，亦不怙眼、耳、鼻、口、身、心，亦復不倚陰、種、諸入而護禁戒，不畏地獄而求濟護，不憚畜生、不懼餓鬼、不為鬼神，不以人間窮乏厄匱故而護禁戒。</w:t>
      </w:r>
    </w:p>
    <w:p w:rsidR="003A6B19" w:rsidRPr="00A07281" w:rsidRDefault="003A6B19" w:rsidP="00CF38A9">
      <w:pPr>
        <w:pStyle w:val="a6"/>
        <w:overflowPunct w:val="0"/>
        <w:adjustRightInd w:val="0"/>
        <w:ind w:leftChars="335" w:left="804"/>
        <w:jc w:val="both"/>
        <w:rPr>
          <w:sz w:val="22"/>
          <w:szCs w:val="22"/>
        </w:rPr>
      </w:pPr>
      <w:r w:rsidRPr="00A07281">
        <w:rPr>
          <w:rFonts w:ascii="標楷體" w:eastAsia="標楷體" w:hAnsi="標楷體" w:hint="eastAsia"/>
          <w:sz w:val="22"/>
          <w:szCs w:val="22"/>
        </w:rPr>
        <w:t>※</w:t>
      </w:r>
      <w:r w:rsidRPr="00A07281">
        <w:rPr>
          <w:rFonts w:ascii="Gandhari Unicode" w:hAnsi="Gandhari Unicode"/>
          <w:sz w:val="22"/>
          <w:szCs w:val="22"/>
        </w:rPr>
        <w:t>（不）＋貪【元】【明】【宮】</w:t>
      </w:r>
      <w:r w:rsidRPr="00A07281">
        <w:rPr>
          <w:rFonts w:ascii="Gandhari Unicode" w:hAnsi="Gandhari Unicode" w:hint="eastAsia"/>
          <w:sz w:val="22"/>
          <w:szCs w:val="22"/>
        </w:rPr>
        <w:t>。</w:t>
      </w:r>
      <w:r w:rsidRPr="00A07281">
        <w:rPr>
          <w:rFonts w:hint="eastAsia"/>
          <w:sz w:val="22"/>
          <w:szCs w:val="22"/>
        </w:rPr>
        <w:t>（大正</w:t>
      </w:r>
      <w:r w:rsidRPr="00A07281">
        <w:rPr>
          <w:sz w:val="22"/>
          <w:szCs w:val="22"/>
        </w:rPr>
        <w:t>12</w:t>
      </w:r>
      <w:r w:rsidRPr="00A07281">
        <w:rPr>
          <w:rFonts w:hint="eastAsia"/>
          <w:sz w:val="22"/>
          <w:szCs w:val="22"/>
        </w:rPr>
        <w:t>，</w:t>
      </w:r>
      <w:r w:rsidRPr="00A07281">
        <w:rPr>
          <w:sz w:val="22"/>
          <w:szCs w:val="22"/>
        </w:rPr>
        <w:t>977d</w:t>
      </w:r>
      <w:r w:rsidRPr="00A07281">
        <w:rPr>
          <w:rFonts w:hint="eastAsia"/>
          <w:sz w:val="22"/>
          <w:szCs w:val="22"/>
        </w:rPr>
        <w:t>，</w:t>
      </w:r>
      <w:r w:rsidRPr="00A07281">
        <w:rPr>
          <w:rFonts w:hint="eastAsia"/>
          <w:sz w:val="22"/>
          <w:szCs w:val="22"/>
        </w:rPr>
        <w:t>n</w:t>
      </w:r>
      <w:r w:rsidRPr="00A07281">
        <w:rPr>
          <w:sz w:val="22"/>
          <w:szCs w:val="22"/>
        </w:rPr>
        <w:t>.11</w:t>
      </w:r>
      <w:r w:rsidRPr="00A07281">
        <w:rPr>
          <w:rFonts w:hint="eastAsia"/>
          <w:sz w:val="22"/>
          <w:szCs w:val="22"/>
        </w:rPr>
        <w:t>）</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《集一切福德三昧經》卷中</w:t>
      </w:r>
      <w:r w:rsidRPr="00A07281">
        <w:rPr>
          <w:rFonts w:hint="eastAsia"/>
          <w:sz w:val="22"/>
          <w:szCs w:val="22"/>
        </w:rPr>
        <w:t>（大正</w:t>
      </w:r>
      <w:r w:rsidRPr="00A07281">
        <w:rPr>
          <w:sz w:val="22"/>
          <w:szCs w:val="22"/>
        </w:rPr>
        <w:t>12</w:t>
      </w:r>
      <w:r w:rsidRPr="00A07281">
        <w:rPr>
          <w:rFonts w:hint="eastAsia"/>
          <w:sz w:val="22"/>
          <w:szCs w:val="22"/>
        </w:rPr>
        <w:t>，</w:t>
      </w:r>
      <w:r w:rsidRPr="00A07281">
        <w:rPr>
          <w:sz w:val="22"/>
          <w:szCs w:val="22"/>
        </w:rPr>
        <w:t>994b3</w:t>
      </w:r>
      <w:r w:rsidRPr="00A07281">
        <w:rPr>
          <w:rFonts w:hint="eastAsia"/>
          <w:sz w:val="22"/>
          <w:szCs w:val="22"/>
        </w:rPr>
        <w:t>-</w:t>
      </w:r>
      <w:r w:rsidRPr="00A07281">
        <w:rPr>
          <w:sz w:val="22"/>
          <w:szCs w:val="22"/>
        </w:rPr>
        <w:t>10</w:t>
      </w:r>
      <w:r w:rsidRPr="00A07281">
        <w:rPr>
          <w:rFonts w:hint="eastAsia"/>
          <w:sz w:val="22"/>
          <w:szCs w:val="22"/>
        </w:rPr>
        <w:t>）：</w:t>
      </w:r>
    </w:p>
    <w:p w:rsidR="003A6B19" w:rsidRPr="00A07281" w:rsidRDefault="003A6B19" w:rsidP="004831C5">
      <w:pPr>
        <w:pStyle w:val="a6"/>
        <w:overflowPunct w:val="0"/>
        <w:adjustRightInd w:val="0"/>
        <w:ind w:leftChars="335" w:left="804"/>
        <w:jc w:val="both"/>
        <w:rPr>
          <w:sz w:val="22"/>
          <w:szCs w:val="22"/>
        </w:rPr>
      </w:pPr>
      <w:r w:rsidRPr="00A07281">
        <w:rPr>
          <w:rFonts w:ascii="標楷體" w:eastAsia="標楷體"/>
          <w:sz w:val="22"/>
          <w:szCs w:val="22"/>
        </w:rPr>
        <w:t>不為眼色</w:t>
      </w:r>
      <w:r w:rsidRPr="00A07281">
        <w:rPr>
          <w:rFonts w:ascii="標楷體" w:eastAsia="標楷體" w:hint="eastAsia"/>
          <w:sz w:val="22"/>
          <w:szCs w:val="22"/>
        </w:rPr>
        <w:t>、</w:t>
      </w:r>
      <w:r w:rsidRPr="00A07281">
        <w:rPr>
          <w:rFonts w:ascii="標楷體" w:eastAsia="標楷體"/>
          <w:sz w:val="22"/>
          <w:szCs w:val="22"/>
        </w:rPr>
        <w:t>不為耳聲</w:t>
      </w:r>
      <w:r w:rsidRPr="00A07281">
        <w:rPr>
          <w:rFonts w:ascii="標楷體" w:eastAsia="標楷體" w:hint="eastAsia"/>
          <w:sz w:val="22"/>
          <w:szCs w:val="22"/>
        </w:rPr>
        <w:t>、</w:t>
      </w:r>
      <w:r w:rsidRPr="00A07281">
        <w:rPr>
          <w:rFonts w:ascii="標楷體" w:eastAsia="標楷體"/>
          <w:sz w:val="22"/>
          <w:szCs w:val="22"/>
        </w:rPr>
        <w:t>鼻香</w:t>
      </w:r>
      <w:r w:rsidRPr="00A07281">
        <w:rPr>
          <w:rFonts w:ascii="標楷體" w:eastAsia="標楷體" w:hint="eastAsia"/>
          <w:sz w:val="22"/>
          <w:szCs w:val="22"/>
        </w:rPr>
        <w:t>、</w:t>
      </w:r>
      <w:r w:rsidRPr="00A07281">
        <w:rPr>
          <w:rFonts w:ascii="標楷體" w:eastAsia="標楷體"/>
          <w:sz w:val="22"/>
          <w:szCs w:val="22"/>
        </w:rPr>
        <w:t>舌味</w:t>
      </w:r>
      <w:r w:rsidRPr="00A07281">
        <w:rPr>
          <w:rFonts w:ascii="標楷體" w:eastAsia="標楷體" w:hint="eastAsia"/>
          <w:sz w:val="22"/>
          <w:szCs w:val="22"/>
        </w:rPr>
        <w:t>、</w:t>
      </w:r>
      <w:r w:rsidRPr="00A07281">
        <w:rPr>
          <w:rFonts w:ascii="標楷體" w:eastAsia="標楷體"/>
          <w:sz w:val="22"/>
          <w:szCs w:val="22"/>
        </w:rPr>
        <w:t>色界護持禁戒</w:t>
      </w:r>
      <w:r w:rsidRPr="00A07281">
        <w:rPr>
          <w:rFonts w:ascii="標楷體" w:eastAsia="標楷體" w:hint="eastAsia"/>
          <w:sz w:val="22"/>
          <w:szCs w:val="22"/>
        </w:rPr>
        <w:t>，</w:t>
      </w:r>
      <w:r w:rsidRPr="00A07281">
        <w:rPr>
          <w:rFonts w:ascii="標楷體" w:eastAsia="標楷體"/>
          <w:sz w:val="22"/>
          <w:szCs w:val="22"/>
        </w:rPr>
        <w:t>不畏地獄</w:t>
      </w:r>
      <w:r w:rsidRPr="00A07281">
        <w:rPr>
          <w:rFonts w:ascii="標楷體" w:eastAsia="標楷體" w:hint="eastAsia"/>
          <w:sz w:val="22"/>
          <w:szCs w:val="22"/>
        </w:rPr>
        <w:t>、</w:t>
      </w:r>
      <w:r w:rsidRPr="00A07281">
        <w:rPr>
          <w:rFonts w:ascii="標楷體" w:eastAsia="標楷體"/>
          <w:sz w:val="22"/>
          <w:szCs w:val="22"/>
        </w:rPr>
        <w:t>餓鬼</w:t>
      </w:r>
      <w:r w:rsidRPr="00A07281">
        <w:rPr>
          <w:rFonts w:ascii="標楷體" w:eastAsia="標楷體" w:hint="eastAsia"/>
          <w:sz w:val="22"/>
          <w:szCs w:val="22"/>
        </w:rPr>
        <w:t>、</w:t>
      </w:r>
      <w:r w:rsidRPr="00A07281">
        <w:rPr>
          <w:rFonts w:ascii="標楷體" w:eastAsia="標楷體"/>
          <w:sz w:val="22"/>
          <w:szCs w:val="22"/>
        </w:rPr>
        <w:t>畜生</w:t>
      </w:r>
      <w:r w:rsidRPr="00A07281">
        <w:rPr>
          <w:rFonts w:ascii="標楷體" w:eastAsia="標楷體" w:hint="eastAsia"/>
          <w:sz w:val="22"/>
          <w:szCs w:val="22"/>
        </w:rPr>
        <w:t>，</w:t>
      </w:r>
      <w:r w:rsidRPr="00A07281">
        <w:rPr>
          <w:rFonts w:ascii="標楷體" w:eastAsia="標楷體"/>
          <w:sz w:val="22"/>
          <w:szCs w:val="22"/>
        </w:rPr>
        <w:t>不為救護護持禁戒</w:t>
      </w:r>
      <w:r w:rsidRPr="00A07281">
        <w:rPr>
          <w:rFonts w:ascii="標楷體" w:eastAsia="標楷體" w:hint="eastAsia"/>
          <w:sz w:val="22"/>
          <w:szCs w:val="22"/>
        </w:rPr>
        <w:t>，</w:t>
      </w:r>
      <w:r w:rsidRPr="00A07281">
        <w:rPr>
          <w:rFonts w:ascii="標楷體" w:eastAsia="標楷體"/>
          <w:sz w:val="22"/>
          <w:szCs w:val="22"/>
        </w:rPr>
        <w:t>不畏人道貧窮困苦護持禁戒</w:t>
      </w:r>
      <w:r w:rsidRPr="00A07281">
        <w:rPr>
          <w:rFonts w:ascii="標楷體" w:eastAsia="標楷體" w:hint="eastAsia"/>
          <w:sz w:val="22"/>
          <w:szCs w:val="22"/>
        </w:rPr>
        <w:t>，</w:t>
      </w:r>
      <w:r w:rsidRPr="00A07281">
        <w:rPr>
          <w:rFonts w:ascii="標楷體" w:eastAsia="標楷體"/>
          <w:sz w:val="22"/>
          <w:szCs w:val="22"/>
        </w:rPr>
        <w:t>不畏天道貧窮苦故護持禁戒</w:t>
      </w:r>
      <w:r w:rsidRPr="00A07281">
        <w:rPr>
          <w:rFonts w:ascii="標楷體" w:eastAsia="標楷體" w:hint="eastAsia"/>
          <w:sz w:val="22"/>
          <w:szCs w:val="22"/>
        </w:rPr>
        <w:t>，</w:t>
      </w:r>
      <w:r w:rsidRPr="00A07281">
        <w:rPr>
          <w:rFonts w:ascii="標楷體" w:eastAsia="標楷體"/>
          <w:sz w:val="22"/>
          <w:szCs w:val="22"/>
        </w:rPr>
        <w:t>不畏天</w:t>
      </w:r>
      <w:r w:rsidRPr="00A07281">
        <w:rPr>
          <w:rFonts w:ascii="標楷體" w:eastAsia="標楷體" w:hint="eastAsia"/>
          <w:sz w:val="22"/>
          <w:szCs w:val="22"/>
        </w:rPr>
        <w:t>、</w:t>
      </w:r>
      <w:r w:rsidRPr="00A07281">
        <w:rPr>
          <w:rFonts w:ascii="標楷體" w:eastAsia="標楷體"/>
          <w:sz w:val="22"/>
          <w:szCs w:val="22"/>
        </w:rPr>
        <w:t>龍</w:t>
      </w:r>
      <w:r w:rsidRPr="00A07281">
        <w:rPr>
          <w:rFonts w:ascii="標楷體" w:eastAsia="標楷體" w:hint="eastAsia"/>
          <w:sz w:val="22"/>
          <w:szCs w:val="22"/>
        </w:rPr>
        <w:t>、</w:t>
      </w:r>
      <w:r w:rsidRPr="00A07281">
        <w:rPr>
          <w:rFonts w:ascii="標楷體" w:eastAsia="標楷體"/>
          <w:sz w:val="22"/>
          <w:szCs w:val="22"/>
        </w:rPr>
        <w:t>夜叉</w:t>
      </w:r>
      <w:r w:rsidRPr="00A07281">
        <w:rPr>
          <w:rFonts w:ascii="標楷體" w:eastAsia="標楷體" w:hint="eastAsia"/>
          <w:sz w:val="22"/>
          <w:szCs w:val="22"/>
        </w:rPr>
        <w:t>、</w:t>
      </w:r>
      <w:r w:rsidRPr="00A07281">
        <w:rPr>
          <w:rFonts w:ascii="標楷體" w:eastAsia="標楷體"/>
          <w:sz w:val="22"/>
          <w:szCs w:val="22"/>
        </w:rPr>
        <w:t>乾闥婆</w:t>
      </w:r>
      <w:r w:rsidRPr="00A07281">
        <w:rPr>
          <w:rFonts w:ascii="標楷體" w:eastAsia="標楷體" w:hint="eastAsia"/>
          <w:sz w:val="22"/>
          <w:szCs w:val="22"/>
        </w:rPr>
        <w:t>、</w:t>
      </w:r>
      <w:r w:rsidRPr="00A07281">
        <w:rPr>
          <w:rFonts w:ascii="標楷體" w:eastAsia="標楷體"/>
          <w:sz w:val="22"/>
          <w:szCs w:val="22"/>
        </w:rPr>
        <w:t>阿修羅</w:t>
      </w:r>
      <w:r w:rsidRPr="00A07281">
        <w:rPr>
          <w:rFonts w:ascii="標楷體" w:eastAsia="標楷體" w:hint="eastAsia"/>
          <w:sz w:val="22"/>
          <w:szCs w:val="22"/>
        </w:rPr>
        <w:t>、</w:t>
      </w:r>
      <w:r w:rsidRPr="00A07281">
        <w:rPr>
          <w:rFonts w:ascii="標楷體" w:eastAsia="標楷體"/>
          <w:sz w:val="22"/>
          <w:szCs w:val="22"/>
        </w:rPr>
        <w:t>緊那羅</w:t>
      </w:r>
      <w:r w:rsidRPr="00A07281">
        <w:rPr>
          <w:rFonts w:ascii="標楷體" w:eastAsia="標楷體" w:hint="eastAsia"/>
          <w:sz w:val="22"/>
          <w:szCs w:val="22"/>
        </w:rPr>
        <w:t>、</w:t>
      </w:r>
      <w:r w:rsidRPr="00A07281">
        <w:rPr>
          <w:rFonts w:ascii="標楷體" w:eastAsia="標楷體"/>
          <w:sz w:val="22"/>
          <w:szCs w:val="22"/>
        </w:rPr>
        <w:t>迦樓羅</w:t>
      </w:r>
      <w:r w:rsidRPr="00A07281">
        <w:rPr>
          <w:rFonts w:ascii="標楷體" w:eastAsia="標楷體" w:hint="eastAsia"/>
          <w:sz w:val="22"/>
          <w:szCs w:val="22"/>
        </w:rPr>
        <w:t>、</w:t>
      </w:r>
      <w:r w:rsidRPr="00A07281">
        <w:rPr>
          <w:rFonts w:ascii="標楷體" w:eastAsia="標楷體"/>
          <w:sz w:val="22"/>
          <w:szCs w:val="22"/>
        </w:rPr>
        <w:t>摩</w:t>
      </w:r>
      <w:r w:rsidRPr="00A07281">
        <w:rPr>
          <w:rFonts w:ascii="標楷體" w:eastAsia="標楷體" w:hint="eastAsia"/>
          <w:sz w:val="22"/>
          <w:szCs w:val="22"/>
        </w:rPr>
        <w:t>睺</w:t>
      </w:r>
      <w:r w:rsidRPr="00A07281">
        <w:rPr>
          <w:rFonts w:ascii="標楷體" w:eastAsia="標楷體"/>
          <w:sz w:val="22"/>
          <w:szCs w:val="22"/>
        </w:rPr>
        <w:t>羅中貧苦惱故護持禁戒。</w:t>
      </w:r>
    </w:p>
  </w:footnote>
  <w:footnote w:id="77">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樂＝隱【宋】【元】【明】【宮】。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9</w:t>
      </w:r>
      <w:r w:rsidRPr="00A07281">
        <w:rPr>
          <w:sz w:val="22"/>
          <w:szCs w:val="22"/>
        </w:rPr>
        <w:t>）</w:t>
      </w:r>
    </w:p>
  </w:footnote>
  <w:footnote w:id="78">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sz w:val="22"/>
          <w:szCs w:val="22"/>
        </w:rPr>
        <w:t>12</w:t>
      </w:r>
      <w:r w:rsidRPr="00A07281">
        <w:rPr>
          <w:rFonts w:hint="eastAsia"/>
          <w:sz w:val="22"/>
          <w:szCs w:val="22"/>
        </w:rPr>
        <w:t>，</w:t>
      </w:r>
      <w:r w:rsidRPr="00A07281">
        <w:rPr>
          <w:sz w:val="22"/>
          <w:szCs w:val="22"/>
        </w:rPr>
        <w:t>977b21-28</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志唯在於建立佛道，若聞法者念欲奉行，則已効立聖眾之德，常欲度脫除生、老、死、憂、病、懊惱、勤苦之患而護禁戒；不以財業而護禁戒。欲安眾生、隱群萌、度黎庶、脫</w:t>
      </w:r>
      <w:r w:rsidRPr="00A07281">
        <w:rPr>
          <w:rFonts w:ascii="新細明體-ExtB" w:eastAsia="新細明體-ExtB" w:hAnsi="新細明體-ExtB" w:cs="新細明體-ExtB" w:hint="eastAsia"/>
          <w:sz w:val="22"/>
          <w:szCs w:val="22"/>
        </w:rPr>
        <w:t>𤳖</w:t>
      </w:r>
      <w:r w:rsidRPr="00A07281">
        <w:rPr>
          <w:rFonts w:ascii="標楷體" w:eastAsia="標楷體" w:hAnsi="標楷體" w:hint="eastAsia"/>
          <w:sz w:val="22"/>
          <w:szCs w:val="22"/>
        </w:rPr>
        <w:t>黨、樂佛法、致差特，慕轉法輪、將養聖眾，不斷佛教、不廢法誨、不懷眾議而護禁戒也。戒、定、慧、解、度知見品故而護禁戒，應尋神通六達之故也。</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《集一切福德三昧經》卷中</w:t>
      </w:r>
      <w:r w:rsidRPr="00A07281">
        <w:rPr>
          <w:rFonts w:hint="eastAsia"/>
          <w:sz w:val="22"/>
          <w:szCs w:val="22"/>
        </w:rPr>
        <w:t>（大正</w:t>
      </w:r>
      <w:r w:rsidRPr="00A07281">
        <w:rPr>
          <w:sz w:val="22"/>
          <w:szCs w:val="22"/>
        </w:rPr>
        <w:t>12</w:t>
      </w:r>
      <w:r w:rsidRPr="00A07281">
        <w:rPr>
          <w:rFonts w:hint="eastAsia"/>
          <w:sz w:val="22"/>
          <w:szCs w:val="22"/>
        </w:rPr>
        <w:t>，</w:t>
      </w:r>
      <w:r w:rsidRPr="00A07281">
        <w:rPr>
          <w:sz w:val="22"/>
          <w:szCs w:val="22"/>
        </w:rPr>
        <w:t>994b10</w:t>
      </w:r>
      <w:r w:rsidRPr="00A07281">
        <w:rPr>
          <w:rFonts w:hint="eastAsia"/>
          <w:sz w:val="22"/>
          <w:szCs w:val="22"/>
        </w:rPr>
        <w:t>-</w:t>
      </w:r>
      <w:r w:rsidRPr="00A07281">
        <w:rPr>
          <w:sz w:val="22"/>
          <w:szCs w:val="22"/>
        </w:rPr>
        <w:t>21</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sz w:val="22"/>
          <w:szCs w:val="22"/>
        </w:rPr>
      </w:pPr>
      <w:r w:rsidRPr="00A07281">
        <w:rPr>
          <w:rFonts w:ascii="標楷體" w:eastAsia="標楷體"/>
          <w:sz w:val="22"/>
          <w:szCs w:val="22"/>
        </w:rPr>
        <w:t>為</w:t>
      </w:r>
      <w:r w:rsidRPr="00A07281">
        <w:rPr>
          <w:rFonts w:ascii="標楷體" w:eastAsia="標楷體"/>
          <w:b/>
          <w:sz w:val="22"/>
          <w:szCs w:val="22"/>
        </w:rPr>
        <w:t>佛</w:t>
      </w:r>
      <w:r w:rsidRPr="00A07281">
        <w:rPr>
          <w:rFonts w:ascii="標楷體" w:eastAsia="標楷體"/>
          <w:sz w:val="22"/>
          <w:szCs w:val="22"/>
        </w:rPr>
        <w:t>種故護持禁戒</w:t>
      </w:r>
      <w:r w:rsidRPr="00A07281">
        <w:rPr>
          <w:rFonts w:ascii="標楷體" w:eastAsia="標楷體" w:hint="eastAsia"/>
          <w:sz w:val="22"/>
          <w:szCs w:val="22"/>
        </w:rPr>
        <w:t>，</w:t>
      </w:r>
      <w:r w:rsidRPr="00A07281">
        <w:rPr>
          <w:rFonts w:ascii="標楷體" w:eastAsia="標楷體"/>
          <w:sz w:val="22"/>
          <w:szCs w:val="22"/>
        </w:rPr>
        <w:t>為住聽</w:t>
      </w:r>
      <w:r w:rsidRPr="00A07281">
        <w:rPr>
          <w:rFonts w:ascii="標楷體" w:eastAsia="標楷體"/>
          <w:b/>
          <w:sz w:val="22"/>
          <w:szCs w:val="22"/>
        </w:rPr>
        <w:t>法</w:t>
      </w:r>
      <w:r w:rsidRPr="00A07281">
        <w:rPr>
          <w:rFonts w:ascii="標楷體" w:eastAsia="標楷體"/>
          <w:sz w:val="22"/>
          <w:szCs w:val="22"/>
        </w:rPr>
        <w:t>如聞而行護持禁戒</w:t>
      </w:r>
      <w:r w:rsidRPr="00A07281">
        <w:rPr>
          <w:rFonts w:ascii="標楷體" w:eastAsia="標楷體" w:hint="eastAsia"/>
          <w:sz w:val="22"/>
          <w:szCs w:val="22"/>
        </w:rPr>
        <w:t>，</w:t>
      </w:r>
      <w:r w:rsidRPr="00A07281">
        <w:rPr>
          <w:rFonts w:ascii="標楷體" w:eastAsia="標楷體"/>
          <w:sz w:val="22"/>
          <w:szCs w:val="22"/>
        </w:rPr>
        <w:t>為</w:t>
      </w:r>
      <w:r w:rsidRPr="00A07281">
        <w:rPr>
          <w:rFonts w:ascii="標楷體" w:eastAsia="標楷體"/>
          <w:b/>
          <w:sz w:val="22"/>
          <w:szCs w:val="22"/>
        </w:rPr>
        <w:t>僧</w:t>
      </w:r>
      <w:r w:rsidRPr="00A07281">
        <w:rPr>
          <w:rFonts w:ascii="標楷體" w:eastAsia="標楷體"/>
          <w:sz w:val="22"/>
          <w:szCs w:val="22"/>
        </w:rPr>
        <w:t>種故護持禁戒</w:t>
      </w:r>
      <w:r w:rsidRPr="00A07281">
        <w:rPr>
          <w:rFonts w:ascii="標楷體" w:eastAsia="標楷體" w:hint="eastAsia"/>
          <w:sz w:val="22"/>
          <w:szCs w:val="22"/>
        </w:rPr>
        <w:t>；</w:t>
      </w:r>
      <w:r w:rsidRPr="00A07281">
        <w:rPr>
          <w:rFonts w:ascii="標楷體" w:eastAsia="標楷體"/>
          <w:sz w:val="22"/>
          <w:szCs w:val="22"/>
        </w:rPr>
        <w:t>為欲出過生</w:t>
      </w:r>
      <w:r w:rsidRPr="00A07281">
        <w:rPr>
          <w:rFonts w:ascii="標楷體" w:eastAsia="標楷體" w:hint="eastAsia"/>
          <w:sz w:val="22"/>
          <w:szCs w:val="22"/>
        </w:rPr>
        <w:t>、</w:t>
      </w:r>
      <w:r w:rsidRPr="00A07281">
        <w:rPr>
          <w:rFonts w:ascii="標楷體" w:eastAsia="標楷體"/>
          <w:sz w:val="22"/>
          <w:szCs w:val="22"/>
        </w:rPr>
        <w:t>老</w:t>
      </w:r>
      <w:r w:rsidRPr="00A07281">
        <w:rPr>
          <w:rFonts w:ascii="標楷體" w:eastAsia="標楷體" w:hint="eastAsia"/>
          <w:sz w:val="22"/>
          <w:szCs w:val="22"/>
        </w:rPr>
        <w:t>、</w:t>
      </w:r>
      <w:r w:rsidRPr="00A07281">
        <w:rPr>
          <w:rFonts w:ascii="標楷體" w:eastAsia="標楷體"/>
          <w:sz w:val="22"/>
          <w:szCs w:val="22"/>
        </w:rPr>
        <w:t>病</w:t>
      </w:r>
      <w:r w:rsidRPr="00A07281">
        <w:rPr>
          <w:rFonts w:ascii="標楷體" w:eastAsia="標楷體" w:hint="eastAsia"/>
          <w:sz w:val="22"/>
          <w:szCs w:val="22"/>
        </w:rPr>
        <w:t>、</w:t>
      </w:r>
      <w:r w:rsidRPr="00A07281">
        <w:rPr>
          <w:rFonts w:ascii="標楷體" w:eastAsia="標楷體"/>
          <w:sz w:val="22"/>
          <w:szCs w:val="22"/>
        </w:rPr>
        <w:t>死</w:t>
      </w:r>
      <w:r w:rsidRPr="00A07281">
        <w:rPr>
          <w:rFonts w:ascii="標楷體" w:eastAsia="標楷體" w:hint="eastAsia"/>
          <w:sz w:val="22"/>
          <w:szCs w:val="22"/>
        </w:rPr>
        <w:t>、</w:t>
      </w:r>
      <w:r w:rsidRPr="00A07281">
        <w:rPr>
          <w:rFonts w:ascii="標楷體" w:eastAsia="標楷體"/>
          <w:sz w:val="22"/>
          <w:szCs w:val="22"/>
        </w:rPr>
        <w:t>憂悲苦惱故護持禁戒</w:t>
      </w:r>
      <w:r w:rsidRPr="00A07281">
        <w:rPr>
          <w:rFonts w:ascii="標楷體" w:eastAsia="標楷體" w:hint="eastAsia"/>
          <w:sz w:val="22"/>
          <w:szCs w:val="22"/>
        </w:rPr>
        <w:t>，</w:t>
      </w:r>
      <w:r w:rsidRPr="00A07281">
        <w:rPr>
          <w:rFonts w:ascii="標楷體" w:eastAsia="標楷體"/>
          <w:sz w:val="22"/>
          <w:szCs w:val="22"/>
        </w:rPr>
        <w:t>為欲解脫諸眾生故護持禁戒</w:t>
      </w:r>
      <w:r w:rsidRPr="00A07281">
        <w:rPr>
          <w:rFonts w:ascii="標楷體" w:eastAsia="標楷體" w:hint="eastAsia"/>
          <w:sz w:val="22"/>
          <w:szCs w:val="22"/>
        </w:rPr>
        <w:t>，</w:t>
      </w:r>
      <w:r w:rsidRPr="00A07281">
        <w:rPr>
          <w:rFonts w:ascii="標楷體" w:eastAsia="標楷體"/>
          <w:sz w:val="22"/>
          <w:szCs w:val="22"/>
        </w:rPr>
        <w:t>為安樂利益諸眾生故護持禁戒</w:t>
      </w:r>
      <w:r w:rsidRPr="00A07281">
        <w:rPr>
          <w:rFonts w:ascii="標楷體" w:eastAsia="標楷體" w:hint="eastAsia"/>
          <w:sz w:val="22"/>
          <w:szCs w:val="22"/>
        </w:rPr>
        <w:t>，</w:t>
      </w:r>
      <w:r w:rsidRPr="00A07281">
        <w:rPr>
          <w:rFonts w:ascii="標楷體" w:eastAsia="標楷體"/>
          <w:sz w:val="22"/>
          <w:szCs w:val="22"/>
        </w:rPr>
        <w:t>欲住佛法故護持禁戒</w:t>
      </w:r>
      <w:r w:rsidRPr="00A07281">
        <w:rPr>
          <w:rFonts w:ascii="標楷體" w:eastAsia="標楷體" w:hint="eastAsia"/>
          <w:sz w:val="22"/>
          <w:szCs w:val="22"/>
        </w:rPr>
        <w:t>，</w:t>
      </w:r>
      <w:r w:rsidRPr="00A07281">
        <w:rPr>
          <w:rFonts w:ascii="標楷體" w:eastAsia="標楷體"/>
          <w:sz w:val="22"/>
          <w:szCs w:val="22"/>
        </w:rPr>
        <w:t>欲轉法輪故護持禁戒</w:t>
      </w:r>
      <w:r w:rsidRPr="00A07281">
        <w:rPr>
          <w:rFonts w:ascii="標楷體" w:eastAsia="標楷體" w:hint="eastAsia"/>
          <w:sz w:val="22"/>
          <w:szCs w:val="22"/>
        </w:rPr>
        <w:t>，</w:t>
      </w:r>
      <w:r w:rsidRPr="00A07281">
        <w:rPr>
          <w:rFonts w:ascii="標楷體" w:eastAsia="標楷體"/>
          <w:sz w:val="22"/>
          <w:szCs w:val="22"/>
        </w:rPr>
        <w:t>為集聖種故護持禁戒</w:t>
      </w:r>
      <w:r w:rsidRPr="00A07281">
        <w:rPr>
          <w:rFonts w:ascii="標楷體" w:eastAsia="標楷體" w:hint="eastAsia"/>
          <w:sz w:val="22"/>
          <w:szCs w:val="22"/>
        </w:rPr>
        <w:t>，</w:t>
      </w:r>
      <w:r w:rsidRPr="00A07281">
        <w:rPr>
          <w:rFonts w:ascii="標楷體" w:eastAsia="標楷體"/>
          <w:sz w:val="22"/>
          <w:szCs w:val="22"/>
        </w:rPr>
        <w:t>為不斷佛法僧種故護持禁戒。</w:t>
      </w:r>
    </w:p>
    <w:p w:rsidR="003A6B19" w:rsidRPr="00A07281" w:rsidRDefault="003A6B19" w:rsidP="004831C5">
      <w:pPr>
        <w:pStyle w:val="a6"/>
        <w:overflowPunct w:val="0"/>
        <w:adjustRightInd w:val="0"/>
        <w:ind w:leftChars="335" w:left="804"/>
        <w:jc w:val="both"/>
        <w:rPr>
          <w:sz w:val="22"/>
          <w:szCs w:val="22"/>
        </w:rPr>
      </w:pPr>
      <w:r w:rsidRPr="00A07281">
        <w:rPr>
          <w:rFonts w:ascii="標楷體" w:eastAsia="標楷體"/>
          <w:sz w:val="22"/>
          <w:szCs w:val="22"/>
        </w:rPr>
        <w:t>為妙神通故護持禁戒</w:t>
      </w:r>
      <w:r w:rsidRPr="00A07281">
        <w:rPr>
          <w:rFonts w:ascii="標楷體" w:eastAsia="標楷體" w:hint="eastAsia"/>
          <w:sz w:val="22"/>
          <w:szCs w:val="22"/>
        </w:rPr>
        <w:t>，</w:t>
      </w:r>
      <w:r w:rsidRPr="00A07281">
        <w:rPr>
          <w:rFonts w:ascii="標楷體" w:eastAsia="標楷體"/>
          <w:sz w:val="22"/>
          <w:szCs w:val="22"/>
        </w:rPr>
        <w:t>為戒</w:t>
      </w:r>
      <w:r w:rsidRPr="00A07281">
        <w:rPr>
          <w:rFonts w:ascii="標楷體" w:eastAsia="標楷體" w:hint="eastAsia"/>
          <w:sz w:val="22"/>
          <w:szCs w:val="22"/>
        </w:rPr>
        <w:t>、</w:t>
      </w:r>
      <w:r w:rsidRPr="00A07281">
        <w:rPr>
          <w:rFonts w:ascii="標楷體" w:eastAsia="標楷體"/>
          <w:sz w:val="22"/>
          <w:szCs w:val="22"/>
        </w:rPr>
        <w:t>定</w:t>
      </w:r>
      <w:r w:rsidRPr="00A07281">
        <w:rPr>
          <w:rFonts w:ascii="標楷體" w:eastAsia="標楷體" w:hint="eastAsia"/>
          <w:sz w:val="22"/>
          <w:szCs w:val="22"/>
        </w:rPr>
        <w:t>、</w:t>
      </w:r>
      <w:r w:rsidRPr="00A07281">
        <w:rPr>
          <w:rFonts w:ascii="標楷體" w:eastAsia="標楷體"/>
          <w:sz w:val="22"/>
          <w:szCs w:val="22"/>
        </w:rPr>
        <w:t>慧</w:t>
      </w:r>
      <w:r w:rsidRPr="00A07281">
        <w:rPr>
          <w:rFonts w:ascii="標楷體" w:eastAsia="標楷體" w:hint="eastAsia"/>
          <w:sz w:val="22"/>
          <w:szCs w:val="22"/>
        </w:rPr>
        <w:t>、</w:t>
      </w:r>
      <w:r w:rsidRPr="00A07281">
        <w:rPr>
          <w:rFonts w:ascii="標楷體" w:eastAsia="標楷體"/>
          <w:sz w:val="22"/>
          <w:szCs w:val="22"/>
        </w:rPr>
        <w:t>解脫</w:t>
      </w:r>
      <w:r w:rsidRPr="00A07281">
        <w:rPr>
          <w:rFonts w:ascii="標楷體" w:eastAsia="標楷體" w:hint="eastAsia"/>
          <w:sz w:val="22"/>
          <w:szCs w:val="22"/>
        </w:rPr>
        <w:t>、</w:t>
      </w:r>
      <w:r w:rsidRPr="00A07281">
        <w:rPr>
          <w:rFonts w:ascii="標楷體" w:eastAsia="標楷體"/>
          <w:sz w:val="22"/>
          <w:szCs w:val="22"/>
        </w:rPr>
        <w:t>解脫知見故護持禁戒</w:t>
      </w:r>
      <w:r w:rsidRPr="00A07281">
        <w:rPr>
          <w:rFonts w:ascii="標楷體" w:eastAsia="標楷體" w:hint="eastAsia"/>
          <w:sz w:val="22"/>
          <w:szCs w:val="22"/>
        </w:rPr>
        <w:t>，</w:t>
      </w:r>
      <w:r w:rsidRPr="00A07281">
        <w:rPr>
          <w:rFonts w:ascii="標楷體" w:eastAsia="標楷體"/>
          <w:sz w:val="22"/>
          <w:szCs w:val="22"/>
        </w:rPr>
        <w:t>為神足變化應現無方護持禁戒</w:t>
      </w:r>
      <w:r w:rsidRPr="00A07281">
        <w:rPr>
          <w:rFonts w:ascii="標楷體" w:eastAsia="標楷體" w:hint="eastAsia"/>
          <w:sz w:val="22"/>
          <w:szCs w:val="22"/>
        </w:rPr>
        <w:t>。</w:t>
      </w:r>
      <w:r w:rsidRPr="00A07281">
        <w:rPr>
          <w:rFonts w:ascii="標楷體" w:eastAsia="標楷體"/>
          <w:sz w:val="22"/>
          <w:szCs w:val="22"/>
        </w:rPr>
        <w:t>如是持戒</w:t>
      </w:r>
      <w:r w:rsidRPr="00A07281">
        <w:rPr>
          <w:rFonts w:ascii="標楷體" w:eastAsia="標楷體" w:hint="eastAsia"/>
          <w:sz w:val="22"/>
          <w:szCs w:val="22"/>
        </w:rPr>
        <w:t>，</w:t>
      </w:r>
      <w:r w:rsidRPr="00A07281">
        <w:rPr>
          <w:rFonts w:ascii="標楷體" w:eastAsia="標楷體"/>
          <w:sz w:val="22"/>
          <w:szCs w:val="22"/>
        </w:rPr>
        <w:t>不毀</w:t>
      </w:r>
      <w:r w:rsidRPr="00A07281">
        <w:rPr>
          <w:rFonts w:ascii="標楷體" w:eastAsia="標楷體" w:hint="eastAsia"/>
          <w:sz w:val="22"/>
          <w:szCs w:val="22"/>
        </w:rPr>
        <w:t>、</w:t>
      </w:r>
      <w:r w:rsidRPr="00A07281">
        <w:rPr>
          <w:rFonts w:ascii="標楷體" w:eastAsia="標楷體"/>
          <w:sz w:val="22"/>
          <w:szCs w:val="22"/>
        </w:rPr>
        <w:t>不缺</w:t>
      </w:r>
      <w:r w:rsidRPr="00A07281">
        <w:rPr>
          <w:rFonts w:ascii="標楷體" w:eastAsia="標楷體" w:hint="eastAsia"/>
          <w:sz w:val="22"/>
          <w:szCs w:val="22"/>
        </w:rPr>
        <w:t>、</w:t>
      </w:r>
      <w:r w:rsidRPr="00A07281">
        <w:rPr>
          <w:rFonts w:ascii="標楷體" w:eastAsia="標楷體"/>
          <w:sz w:val="22"/>
          <w:szCs w:val="22"/>
        </w:rPr>
        <w:t>不穿</w:t>
      </w:r>
      <w:r w:rsidRPr="00A07281">
        <w:rPr>
          <w:rFonts w:ascii="標楷體" w:eastAsia="標楷體" w:hint="eastAsia"/>
          <w:sz w:val="22"/>
          <w:szCs w:val="22"/>
        </w:rPr>
        <w:t>，</w:t>
      </w:r>
      <w:r w:rsidRPr="00A07281">
        <w:rPr>
          <w:rFonts w:ascii="標楷體" w:eastAsia="標楷體"/>
          <w:sz w:val="22"/>
          <w:szCs w:val="22"/>
        </w:rPr>
        <w:t>堅實</w:t>
      </w:r>
      <w:r w:rsidRPr="00A07281">
        <w:rPr>
          <w:rFonts w:ascii="標楷體" w:eastAsia="標楷體" w:hint="eastAsia"/>
          <w:sz w:val="22"/>
          <w:szCs w:val="22"/>
        </w:rPr>
        <w:t>，</w:t>
      </w:r>
      <w:r w:rsidRPr="00A07281">
        <w:rPr>
          <w:rFonts w:ascii="標楷體" w:eastAsia="標楷體"/>
          <w:sz w:val="22"/>
          <w:szCs w:val="22"/>
        </w:rPr>
        <w:t>無所作為</w:t>
      </w:r>
      <w:r w:rsidRPr="00A07281">
        <w:rPr>
          <w:rFonts w:ascii="標楷體" w:eastAsia="標楷體" w:hint="eastAsia"/>
          <w:sz w:val="22"/>
          <w:szCs w:val="22"/>
        </w:rPr>
        <w:t>，</w:t>
      </w:r>
      <w:r w:rsidRPr="00A07281">
        <w:rPr>
          <w:rFonts w:ascii="標楷體" w:eastAsia="標楷體"/>
          <w:sz w:val="22"/>
          <w:szCs w:val="22"/>
        </w:rPr>
        <w:t>具足成就</w:t>
      </w:r>
      <w:r w:rsidRPr="00A07281">
        <w:rPr>
          <w:rFonts w:ascii="標楷體" w:eastAsia="標楷體" w:hint="eastAsia"/>
          <w:sz w:val="22"/>
          <w:szCs w:val="22"/>
        </w:rPr>
        <w:t>，</w:t>
      </w:r>
      <w:r w:rsidRPr="00A07281">
        <w:rPr>
          <w:rFonts w:ascii="標楷體" w:eastAsia="標楷體"/>
          <w:sz w:val="22"/>
          <w:szCs w:val="22"/>
        </w:rPr>
        <w:t>精妙無染</w:t>
      </w:r>
      <w:r w:rsidRPr="00A07281">
        <w:rPr>
          <w:rFonts w:ascii="標楷體" w:eastAsia="標楷體" w:hint="eastAsia"/>
          <w:sz w:val="22"/>
          <w:szCs w:val="22"/>
        </w:rPr>
        <w:t>、</w:t>
      </w:r>
      <w:r w:rsidRPr="00A07281">
        <w:rPr>
          <w:rFonts w:ascii="標楷體" w:eastAsia="標楷體"/>
          <w:sz w:val="22"/>
          <w:szCs w:val="22"/>
        </w:rPr>
        <w:t>清淨香潔</w:t>
      </w:r>
      <w:r w:rsidRPr="00A07281">
        <w:rPr>
          <w:rFonts w:ascii="標楷體" w:eastAsia="標楷體" w:hint="eastAsia"/>
          <w:sz w:val="22"/>
          <w:szCs w:val="22"/>
        </w:rPr>
        <w:t>，</w:t>
      </w:r>
      <w:r w:rsidRPr="00A07281">
        <w:rPr>
          <w:rFonts w:ascii="標楷體" w:eastAsia="標楷體"/>
          <w:sz w:val="22"/>
          <w:szCs w:val="22"/>
        </w:rPr>
        <w:t>智者所讚</w:t>
      </w:r>
      <w:r w:rsidRPr="00A07281">
        <w:rPr>
          <w:rFonts w:ascii="標楷體" w:eastAsia="標楷體" w:hint="eastAsia"/>
          <w:sz w:val="22"/>
          <w:szCs w:val="22"/>
        </w:rPr>
        <w:t>、</w:t>
      </w:r>
      <w:r w:rsidRPr="00A07281">
        <w:rPr>
          <w:rFonts w:ascii="標楷體" w:eastAsia="標楷體"/>
          <w:sz w:val="22"/>
          <w:szCs w:val="22"/>
        </w:rPr>
        <w:t>諸佛所歎</w:t>
      </w:r>
      <w:r w:rsidRPr="00A07281">
        <w:rPr>
          <w:rFonts w:ascii="標楷體" w:eastAsia="標楷體" w:hint="eastAsia"/>
          <w:sz w:val="22"/>
          <w:szCs w:val="22"/>
        </w:rPr>
        <w:t>，</w:t>
      </w:r>
      <w:r w:rsidRPr="00A07281">
        <w:rPr>
          <w:rFonts w:ascii="標楷體" w:eastAsia="標楷體"/>
          <w:sz w:val="22"/>
          <w:szCs w:val="22"/>
        </w:rPr>
        <w:t>如法修行堅固真實。</w:t>
      </w:r>
    </w:p>
  </w:footnote>
  <w:footnote w:id="79">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sz w:val="22"/>
          <w:szCs w:val="22"/>
        </w:rPr>
        <w:t>12</w:t>
      </w:r>
      <w:r w:rsidRPr="00A07281">
        <w:rPr>
          <w:rFonts w:hint="eastAsia"/>
          <w:sz w:val="22"/>
          <w:szCs w:val="22"/>
        </w:rPr>
        <w:t>，</w:t>
      </w:r>
      <w:r w:rsidRPr="00A07281">
        <w:rPr>
          <w:sz w:val="22"/>
          <w:szCs w:val="22"/>
        </w:rPr>
        <w:t>977c2-14</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eastAsia="標楷體"/>
          <w:sz w:val="22"/>
          <w:szCs w:val="22"/>
        </w:rPr>
      </w:pPr>
      <w:r w:rsidRPr="00A07281">
        <w:rPr>
          <w:rFonts w:eastAsia="標楷體"/>
          <w:sz w:val="22"/>
          <w:szCs w:val="22"/>
        </w:rPr>
        <w:t>其人如是遵常戒品而悉具足，不失菩薩十法之事。何謂十</w:t>
      </w:r>
      <w:r w:rsidRPr="00A07281">
        <w:rPr>
          <w:rFonts w:eastAsia="標楷體" w:hint="eastAsia"/>
          <w:sz w:val="22"/>
          <w:szCs w:val="22"/>
        </w:rPr>
        <w:t>？</w:t>
      </w:r>
      <w:r w:rsidRPr="00A07281">
        <w:rPr>
          <w:rFonts w:eastAsia="標楷體"/>
          <w:sz w:val="22"/>
          <w:szCs w:val="22"/>
          <w:vertAlign w:val="superscript"/>
        </w:rPr>
        <w:t>（</w:t>
      </w:r>
      <w:r w:rsidRPr="00A07281">
        <w:rPr>
          <w:rFonts w:eastAsia="標楷體"/>
          <w:sz w:val="22"/>
          <w:szCs w:val="22"/>
          <w:vertAlign w:val="superscript"/>
        </w:rPr>
        <w:t>1</w:t>
      </w:r>
      <w:r w:rsidRPr="00A07281">
        <w:rPr>
          <w:rFonts w:eastAsia="標楷體"/>
          <w:sz w:val="22"/>
          <w:szCs w:val="22"/>
          <w:vertAlign w:val="superscript"/>
        </w:rPr>
        <w:t>）</w:t>
      </w:r>
      <w:r w:rsidRPr="00A07281">
        <w:rPr>
          <w:rFonts w:eastAsia="標楷體"/>
          <w:sz w:val="22"/>
          <w:szCs w:val="22"/>
        </w:rPr>
        <w:t>然後當得轉輪聖王之位，終不差錯修聖王教</w:t>
      </w:r>
      <w:r w:rsidRPr="00A07281">
        <w:rPr>
          <w:rFonts w:eastAsia="標楷體" w:hint="eastAsia"/>
          <w:sz w:val="22"/>
          <w:szCs w:val="22"/>
        </w:rPr>
        <w:t>，</w:t>
      </w:r>
      <w:r w:rsidRPr="00A07281">
        <w:rPr>
          <w:rFonts w:eastAsia="標楷體"/>
          <w:sz w:val="22"/>
          <w:szCs w:val="22"/>
        </w:rPr>
        <w:t>奉宣佛道而不放逸；</w:t>
      </w:r>
      <w:r w:rsidRPr="00A07281">
        <w:rPr>
          <w:rFonts w:eastAsia="標楷體"/>
          <w:sz w:val="22"/>
          <w:szCs w:val="22"/>
          <w:vertAlign w:val="superscript"/>
        </w:rPr>
        <w:t>（</w:t>
      </w:r>
      <w:r w:rsidRPr="00A07281">
        <w:rPr>
          <w:rFonts w:eastAsia="標楷體"/>
          <w:sz w:val="22"/>
          <w:szCs w:val="22"/>
          <w:vertAlign w:val="superscript"/>
        </w:rPr>
        <w:t>2</w:t>
      </w:r>
      <w:r w:rsidRPr="00A07281">
        <w:rPr>
          <w:rFonts w:eastAsia="標楷體"/>
          <w:sz w:val="22"/>
          <w:szCs w:val="22"/>
          <w:vertAlign w:val="superscript"/>
        </w:rPr>
        <w:t>）</w:t>
      </w:r>
      <w:r w:rsidRPr="00A07281">
        <w:rPr>
          <w:rFonts w:eastAsia="標楷體"/>
          <w:sz w:val="22"/>
          <w:szCs w:val="22"/>
        </w:rPr>
        <w:t>臨據帝釋而不邀迭</w:t>
      </w:r>
      <w:r w:rsidRPr="00A07281">
        <w:rPr>
          <w:rFonts w:eastAsia="標楷體" w:hint="eastAsia"/>
          <w:sz w:val="22"/>
          <w:szCs w:val="22"/>
          <w:vertAlign w:val="superscript"/>
        </w:rPr>
        <w:t>※</w:t>
      </w:r>
      <w:r w:rsidRPr="00A07281">
        <w:rPr>
          <w:rFonts w:eastAsia="標楷體" w:hint="eastAsia"/>
          <w:sz w:val="22"/>
          <w:szCs w:val="22"/>
        </w:rPr>
        <w:t>，</w:t>
      </w:r>
      <w:r w:rsidRPr="00A07281">
        <w:rPr>
          <w:rFonts w:eastAsia="標楷體"/>
          <w:sz w:val="22"/>
          <w:szCs w:val="22"/>
        </w:rPr>
        <w:t>常受佛道而不放逸；</w:t>
      </w:r>
      <w:r w:rsidRPr="00A07281">
        <w:rPr>
          <w:rFonts w:eastAsia="標楷體"/>
          <w:sz w:val="22"/>
          <w:szCs w:val="22"/>
          <w:vertAlign w:val="superscript"/>
        </w:rPr>
        <w:t>（</w:t>
      </w:r>
      <w:r w:rsidRPr="00A07281">
        <w:rPr>
          <w:rFonts w:eastAsia="標楷體" w:hint="eastAsia"/>
          <w:sz w:val="22"/>
          <w:szCs w:val="22"/>
          <w:vertAlign w:val="superscript"/>
        </w:rPr>
        <w:t>3</w:t>
      </w:r>
      <w:r w:rsidRPr="00A07281">
        <w:rPr>
          <w:rFonts w:eastAsia="標楷體"/>
          <w:sz w:val="22"/>
          <w:szCs w:val="22"/>
          <w:vertAlign w:val="superscript"/>
        </w:rPr>
        <w:t>）</w:t>
      </w:r>
      <w:r w:rsidRPr="00A07281">
        <w:rPr>
          <w:rFonts w:eastAsia="標楷體"/>
          <w:b/>
          <w:sz w:val="22"/>
          <w:szCs w:val="22"/>
        </w:rPr>
        <w:t>昇生梵天而不詭異</w:t>
      </w:r>
      <w:r w:rsidRPr="00A07281">
        <w:rPr>
          <w:rFonts w:eastAsia="標楷體"/>
          <w:sz w:val="22"/>
          <w:szCs w:val="22"/>
        </w:rPr>
        <w:t>，</w:t>
      </w:r>
      <w:r w:rsidRPr="00A07281">
        <w:rPr>
          <w:rFonts w:eastAsia="標楷體"/>
          <w:b/>
          <w:sz w:val="22"/>
          <w:szCs w:val="22"/>
        </w:rPr>
        <w:t>在于梵天願欲見佛而不差互</w:t>
      </w:r>
      <w:r w:rsidRPr="00A07281">
        <w:rPr>
          <w:rFonts w:eastAsia="標楷體" w:hint="eastAsia"/>
          <w:b/>
          <w:sz w:val="22"/>
          <w:szCs w:val="22"/>
        </w:rPr>
        <w:t>，</w:t>
      </w:r>
      <w:r w:rsidRPr="00A07281">
        <w:rPr>
          <w:rFonts w:eastAsia="標楷體"/>
          <w:b/>
          <w:sz w:val="22"/>
          <w:szCs w:val="22"/>
        </w:rPr>
        <w:t>常值世尊心懷悅豫</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4</w:t>
      </w:r>
      <w:r w:rsidRPr="00A07281">
        <w:rPr>
          <w:rFonts w:eastAsia="標楷體"/>
          <w:sz w:val="22"/>
          <w:szCs w:val="22"/>
          <w:vertAlign w:val="superscript"/>
        </w:rPr>
        <w:t>）</w:t>
      </w:r>
      <w:r w:rsidRPr="00A07281">
        <w:rPr>
          <w:rFonts w:eastAsia="標楷體"/>
          <w:b/>
          <w:sz w:val="22"/>
          <w:szCs w:val="22"/>
        </w:rPr>
        <w:t>所聞經典未曾斷絕，聽受佛法未曾中忘</w:t>
      </w:r>
      <w:r w:rsidRPr="00A07281">
        <w:rPr>
          <w:rFonts w:eastAsia="標楷體" w:hint="eastAsia"/>
          <w:b/>
          <w:sz w:val="22"/>
          <w:szCs w:val="22"/>
        </w:rPr>
        <w:t>；</w:t>
      </w:r>
      <w:r w:rsidRPr="00A07281">
        <w:rPr>
          <w:rFonts w:eastAsia="標楷體"/>
          <w:sz w:val="22"/>
          <w:szCs w:val="22"/>
          <w:vertAlign w:val="superscript"/>
        </w:rPr>
        <w:t>（</w:t>
      </w:r>
      <w:r w:rsidRPr="00A07281">
        <w:rPr>
          <w:rFonts w:eastAsia="標楷體"/>
          <w:sz w:val="22"/>
          <w:szCs w:val="22"/>
          <w:vertAlign w:val="superscript"/>
        </w:rPr>
        <w:t>5</w:t>
      </w:r>
      <w:r w:rsidRPr="00A07281">
        <w:rPr>
          <w:rFonts w:eastAsia="標楷體"/>
          <w:sz w:val="22"/>
          <w:szCs w:val="22"/>
          <w:vertAlign w:val="superscript"/>
        </w:rPr>
        <w:t>）</w:t>
      </w:r>
      <w:r w:rsidRPr="00A07281">
        <w:rPr>
          <w:rFonts w:eastAsia="標楷體"/>
          <w:b/>
          <w:sz w:val="22"/>
          <w:szCs w:val="22"/>
        </w:rPr>
        <w:t>如所聞者即能奉行</w:t>
      </w:r>
      <w:r w:rsidRPr="00A07281">
        <w:rPr>
          <w:rFonts w:eastAsia="標楷體"/>
          <w:sz w:val="22"/>
          <w:szCs w:val="22"/>
        </w:rPr>
        <w:t>；</w:t>
      </w:r>
      <w:r w:rsidRPr="00A07281">
        <w:rPr>
          <w:rFonts w:eastAsia="標楷體"/>
          <w:sz w:val="22"/>
          <w:szCs w:val="22"/>
          <w:vertAlign w:val="superscript"/>
        </w:rPr>
        <w:t>（</w:t>
      </w:r>
      <w:r w:rsidRPr="00A07281">
        <w:rPr>
          <w:rFonts w:eastAsia="標楷體"/>
          <w:sz w:val="22"/>
          <w:szCs w:val="22"/>
          <w:vertAlign w:val="superscript"/>
        </w:rPr>
        <w:t>6</w:t>
      </w:r>
      <w:r w:rsidRPr="00A07281">
        <w:rPr>
          <w:rFonts w:eastAsia="標楷體"/>
          <w:sz w:val="22"/>
          <w:szCs w:val="22"/>
          <w:vertAlign w:val="superscript"/>
        </w:rPr>
        <w:t>）</w:t>
      </w:r>
      <w:r w:rsidRPr="00A07281">
        <w:rPr>
          <w:rFonts w:eastAsia="標楷體"/>
          <w:sz w:val="22"/>
          <w:szCs w:val="22"/>
        </w:rPr>
        <w:t>識念菩薩聖眾之慧無所亡失；</w:t>
      </w:r>
      <w:r w:rsidRPr="00A07281">
        <w:rPr>
          <w:rFonts w:eastAsia="標楷體"/>
          <w:sz w:val="22"/>
          <w:szCs w:val="22"/>
          <w:vertAlign w:val="superscript"/>
        </w:rPr>
        <w:t>（</w:t>
      </w:r>
      <w:r w:rsidRPr="00A07281">
        <w:rPr>
          <w:rFonts w:eastAsia="標楷體"/>
          <w:sz w:val="22"/>
          <w:szCs w:val="22"/>
          <w:vertAlign w:val="superscript"/>
        </w:rPr>
        <w:t>7</w:t>
      </w:r>
      <w:r w:rsidRPr="00A07281">
        <w:rPr>
          <w:rFonts w:eastAsia="標楷體"/>
          <w:sz w:val="22"/>
          <w:szCs w:val="22"/>
          <w:vertAlign w:val="superscript"/>
        </w:rPr>
        <w:t>）</w:t>
      </w:r>
      <w:r w:rsidRPr="00A07281">
        <w:rPr>
          <w:rFonts w:eastAsia="標楷體"/>
          <w:sz w:val="22"/>
          <w:szCs w:val="22"/>
        </w:rPr>
        <w:t>辯才無量未曾空乏；</w:t>
      </w:r>
      <w:r w:rsidRPr="00A07281">
        <w:rPr>
          <w:rFonts w:eastAsia="標楷體"/>
          <w:sz w:val="22"/>
          <w:szCs w:val="22"/>
          <w:vertAlign w:val="superscript"/>
        </w:rPr>
        <w:t>（</w:t>
      </w:r>
      <w:r w:rsidRPr="00A07281">
        <w:rPr>
          <w:rFonts w:eastAsia="標楷體"/>
          <w:sz w:val="22"/>
          <w:szCs w:val="22"/>
          <w:vertAlign w:val="superscript"/>
        </w:rPr>
        <w:t>8</w:t>
      </w:r>
      <w:r w:rsidRPr="00A07281">
        <w:rPr>
          <w:rFonts w:eastAsia="標楷體"/>
          <w:sz w:val="22"/>
          <w:szCs w:val="22"/>
          <w:vertAlign w:val="superscript"/>
        </w:rPr>
        <w:t>）</w:t>
      </w:r>
      <w:r w:rsidRPr="00A07281">
        <w:rPr>
          <w:rFonts w:eastAsia="標楷體"/>
          <w:sz w:val="22"/>
          <w:szCs w:val="22"/>
        </w:rPr>
        <w:t>菩薩之本所願者，得所立之事則有報應；</w:t>
      </w:r>
      <w:r w:rsidRPr="00A07281">
        <w:rPr>
          <w:rFonts w:eastAsia="標楷體"/>
          <w:sz w:val="22"/>
          <w:szCs w:val="22"/>
          <w:vertAlign w:val="superscript"/>
        </w:rPr>
        <w:t>（</w:t>
      </w:r>
      <w:r w:rsidRPr="00A07281">
        <w:rPr>
          <w:rFonts w:eastAsia="標楷體"/>
          <w:sz w:val="22"/>
          <w:szCs w:val="22"/>
          <w:vertAlign w:val="superscript"/>
        </w:rPr>
        <w:t>9</w:t>
      </w:r>
      <w:r w:rsidRPr="00A07281">
        <w:rPr>
          <w:rFonts w:eastAsia="標楷體"/>
          <w:sz w:val="22"/>
          <w:szCs w:val="22"/>
          <w:vertAlign w:val="superscript"/>
        </w:rPr>
        <w:t>）</w:t>
      </w:r>
      <w:r w:rsidRPr="00A07281">
        <w:rPr>
          <w:rFonts w:eastAsia="標楷體"/>
          <w:sz w:val="22"/>
          <w:szCs w:val="22"/>
        </w:rPr>
        <w:t>常為諸佛正士之等不見毀呰；</w:t>
      </w:r>
      <w:r w:rsidRPr="00A07281">
        <w:rPr>
          <w:rFonts w:eastAsia="標楷體"/>
          <w:sz w:val="22"/>
          <w:szCs w:val="22"/>
          <w:vertAlign w:val="superscript"/>
        </w:rPr>
        <w:t>（</w:t>
      </w:r>
      <w:r w:rsidRPr="00A07281">
        <w:rPr>
          <w:rFonts w:eastAsia="標楷體"/>
          <w:sz w:val="22"/>
          <w:szCs w:val="22"/>
          <w:vertAlign w:val="superscript"/>
        </w:rPr>
        <w:t>10</w:t>
      </w:r>
      <w:r w:rsidRPr="00A07281">
        <w:rPr>
          <w:rFonts w:eastAsia="標楷體"/>
          <w:sz w:val="22"/>
          <w:szCs w:val="22"/>
          <w:vertAlign w:val="superscript"/>
        </w:rPr>
        <w:t>）</w:t>
      </w:r>
      <w:r w:rsidRPr="00A07281">
        <w:rPr>
          <w:rFonts w:eastAsia="標楷體"/>
          <w:sz w:val="22"/>
          <w:szCs w:val="22"/>
        </w:rPr>
        <w:t>其佛弟子疾獲神通</w:t>
      </w:r>
      <w:r w:rsidRPr="00A07281">
        <w:rPr>
          <w:rFonts w:eastAsia="標楷體" w:hint="eastAsia"/>
          <w:sz w:val="22"/>
          <w:szCs w:val="22"/>
        </w:rPr>
        <w:t>、</w:t>
      </w:r>
      <w:r w:rsidRPr="00A07281">
        <w:rPr>
          <w:rFonts w:eastAsia="標楷體"/>
          <w:sz w:val="22"/>
          <w:szCs w:val="22"/>
        </w:rPr>
        <w:t>具諸敏慧</w:t>
      </w:r>
      <w:r w:rsidRPr="00A07281">
        <w:rPr>
          <w:rFonts w:eastAsia="標楷體" w:hint="eastAsia"/>
          <w:sz w:val="22"/>
          <w:szCs w:val="22"/>
        </w:rPr>
        <w:t>。</w:t>
      </w:r>
      <w:r w:rsidRPr="00A07281">
        <w:rPr>
          <w:rFonts w:eastAsia="標楷體"/>
          <w:sz w:val="22"/>
          <w:szCs w:val="22"/>
        </w:rPr>
        <w:t>護於戒禁能如是者，是為菩薩十法之行。</w:t>
      </w:r>
    </w:p>
    <w:p w:rsidR="003A6B19" w:rsidRPr="00A07281" w:rsidRDefault="003A6B19" w:rsidP="004831C5">
      <w:pPr>
        <w:pStyle w:val="a6"/>
        <w:overflowPunct w:val="0"/>
        <w:adjustRightInd w:val="0"/>
        <w:ind w:leftChars="335" w:left="804"/>
        <w:jc w:val="both"/>
        <w:rPr>
          <w:rFonts w:eastAsia="標楷體"/>
          <w:sz w:val="22"/>
          <w:szCs w:val="22"/>
        </w:rPr>
      </w:pPr>
      <w:r w:rsidRPr="00A07281">
        <w:rPr>
          <w:rFonts w:eastAsia="標楷體" w:hint="eastAsia"/>
          <w:sz w:val="22"/>
          <w:szCs w:val="22"/>
        </w:rPr>
        <w:t>※</w:t>
      </w:r>
      <w:r w:rsidRPr="00A07281">
        <w:rPr>
          <w:rFonts w:ascii="Gandhari Unicode" w:hAnsi="Gandhari Unicode"/>
          <w:sz w:val="22"/>
          <w:szCs w:val="22"/>
        </w:rPr>
        <w:t>迭＝失【宋】【宮】</w:t>
      </w:r>
      <w:r w:rsidRPr="00A07281">
        <w:rPr>
          <w:rFonts w:ascii="Gandhari Unicode" w:hAnsi="Gandhari Unicode" w:hint="eastAsia"/>
          <w:sz w:val="22"/>
          <w:szCs w:val="22"/>
        </w:rPr>
        <w:t>。</w:t>
      </w:r>
      <w:r w:rsidRPr="00A07281">
        <w:rPr>
          <w:rFonts w:hint="eastAsia"/>
          <w:sz w:val="22"/>
          <w:szCs w:val="22"/>
        </w:rPr>
        <w:t>（大正</w:t>
      </w:r>
      <w:r w:rsidRPr="00A07281">
        <w:rPr>
          <w:sz w:val="22"/>
          <w:szCs w:val="22"/>
        </w:rPr>
        <w:t>12</w:t>
      </w:r>
      <w:r w:rsidRPr="00A07281">
        <w:rPr>
          <w:rFonts w:hint="eastAsia"/>
          <w:sz w:val="22"/>
          <w:szCs w:val="22"/>
        </w:rPr>
        <w:t>，</w:t>
      </w:r>
      <w:r w:rsidRPr="00A07281">
        <w:rPr>
          <w:sz w:val="22"/>
          <w:szCs w:val="22"/>
        </w:rPr>
        <w:t>977d</w:t>
      </w:r>
      <w:r w:rsidRPr="00A07281">
        <w:rPr>
          <w:rFonts w:hint="eastAsia"/>
          <w:sz w:val="22"/>
          <w:szCs w:val="22"/>
        </w:rPr>
        <w:t>，</w:t>
      </w:r>
      <w:r w:rsidRPr="00A07281">
        <w:rPr>
          <w:rFonts w:hint="eastAsia"/>
          <w:sz w:val="22"/>
          <w:szCs w:val="22"/>
        </w:rPr>
        <w:t>n</w:t>
      </w:r>
      <w:r w:rsidRPr="00A07281">
        <w:rPr>
          <w:sz w:val="22"/>
          <w:szCs w:val="22"/>
        </w:rPr>
        <w:t>.20</w:t>
      </w:r>
      <w:r w:rsidRPr="00A07281">
        <w:rPr>
          <w:rFonts w:hint="eastAsia"/>
          <w:sz w:val="22"/>
          <w:szCs w:val="22"/>
        </w:rPr>
        <w:t>）</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《集一切福德三昧經》卷中（大正</w:t>
      </w:r>
      <w:r w:rsidRPr="00A07281">
        <w:rPr>
          <w:sz w:val="22"/>
          <w:szCs w:val="22"/>
        </w:rPr>
        <w:t>12</w:t>
      </w:r>
      <w:r w:rsidRPr="00A07281">
        <w:rPr>
          <w:sz w:val="22"/>
          <w:szCs w:val="22"/>
        </w:rPr>
        <w:t>，</w:t>
      </w:r>
      <w:r w:rsidRPr="00A07281">
        <w:rPr>
          <w:sz w:val="22"/>
          <w:szCs w:val="22"/>
        </w:rPr>
        <w:t>994b21-c2</w:t>
      </w:r>
      <w:r w:rsidRPr="00A07281">
        <w:rPr>
          <w:sz w:val="22"/>
          <w:szCs w:val="22"/>
        </w:rPr>
        <w:t>）：</w:t>
      </w:r>
    </w:p>
    <w:p w:rsidR="003A6B19" w:rsidRPr="00A07281" w:rsidRDefault="003A6B19" w:rsidP="004831C5">
      <w:pPr>
        <w:pStyle w:val="a6"/>
        <w:overflowPunct w:val="0"/>
        <w:adjustRightInd w:val="0"/>
        <w:ind w:leftChars="335" w:left="804"/>
        <w:jc w:val="both"/>
        <w:rPr>
          <w:rFonts w:eastAsia="標楷體" w:hAnsi="標楷體"/>
          <w:sz w:val="22"/>
          <w:szCs w:val="22"/>
        </w:rPr>
      </w:pPr>
      <w:r w:rsidRPr="00A07281">
        <w:rPr>
          <w:rFonts w:eastAsia="標楷體" w:hAnsi="標楷體"/>
          <w:sz w:val="22"/>
          <w:szCs w:val="22"/>
        </w:rPr>
        <w:t>若菩薩成就如是持戒，不失十法</w:t>
      </w:r>
      <w:r w:rsidRPr="00A07281">
        <w:rPr>
          <w:rFonts w:eastAsia="標楷體" w:hAnsi="標楷體" w:hint="eastAsia"/>
          <w:sz w:val="22"/>
          <w:szCs w:val="22"/>
        </w:rPr>
        <w:t>。</w:t>
      </w:r>
      <w:r w:rsidRPr="00A07281">
        <w:rPr>
          <w:rFonts w:eastAsia="標楷體" w:hAnsi="標楷體"/>
          <w:sz w:val="22"/>
          <w:szCs w:val="22"/>
        </w:rPr>
        <w:t>何等十法？謂</w:t>
      </w:r>
      <w:r w:rsidRPr="00A07281">
        <w:rPr>
          <w:rFonts w:eastAsia="標楷體" w:hint="eastAsia"/>
          <w:sz w:val="22"/>
          <w:szCs w:val="22"/>
          <w:vertAlign w:val="superscript"/>
        </w:rPr>
        <w:t>（</w:t>
      </w:r>
      <w:r w:rsidRPr="00A07281">
        <w:rPr>
          <w:rFonts w:eastAsia="標楷體" w:hint="eastAsia"/>
          <w:sz w:val="22"/>
          <w:szCs w:val="22"/>
          <w:vertAlign w:val="superscript"/>
        </w:rPr>
        <w:t>1</w:t>
      </w:r>
      <w:r w:rsidRPr="00A07281">
        <w:rPr>
          <w:rFonts w:eastAsia="標楷體" w:hint="eastAsia"/>
          <w:sz w:val="22"/>
          <w:szCs w:val="22"/>
          <w:vertAlign w:val="superscript"/>
        </w:rPr>
        <w:t>）</w:t>
      </w:r>
      <w:r w:rsidRPr="00A07281">
        <w:rPr>
          <w:rFonts w:eastAsia="標楷體" w:hAnsi="標楷體"/>
          <w:sz w:val="22"/>
          <w:szCs w:val="22"/>
        </w:rPr>
        <w:t>不失於轉輪王位，既在是位不生放逸，悕望欲得無上菩提願得見佛</w:t>
      </w:r>
      <w:r w:rsidRPr="00A07281">
        <w:rPr>
          <w:rFonts w:eastAsia="標楷體" w:hAnsi="標楷體" w:hint="eastAsia"/>
          <w:sz w:val="22"/>
          <w:szCs w:val="22"/>
        </w:rPr>
        <w:t>；</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eastAsia="標楷體" w:hAnsi="標楷體"/>
          <w:sz w:val="22"/>
          <w:szCs w:val="22"/>
        </w:rPr>
        <w:t>不失帝釋，既得是處不生放逸，悕望欲得無上菩提願得見佛</w:t>
      </w:r>
      <w:r w:rsidRPr="00A07281">
        <w:rPr>
          <w:rFonts w:eastAsia="標楷體" w:hAnsi="標楷體" w:hint="eastAsia"/>
          <w:sz w:val="22"/>
          <w:szCs w:val="22"/>
        </w:rPr>
        <w:t>；</w:t>
      </w:r>
      <w:r w:rsidRPr="00A07281">
        <w:rPr>
          <w:rFonts w:eastAsia="標楷體" w:hint="eastAsia"/>
          <w:b/>
          <w:sz w:val="22"/>
          <w:szCs w:val="22"/>
          <w:vertAlign w:val="superscript"/>
        </w:rPr>
        <w:t>（</w:t>
      </w:r>
      <w:r w:rsidRPr="00A07281">
        <w:rPr>
          <w:rFonts w:eastAsia="標楷體"/>
          <w:b/>
          <w:sz w:val="22"/>
          <w:szCs w:val="22"/>
          <w:vertAlign w:val="superscript"/>
        </w:rPr>
        <w:t>3</w:t>
      </w:r>
      <w:r w:rsidRPr="00A07281">
        <w:rPr>
          <w:rFonts w:eastAsia="標楷體" w:hint="eastAsia"/>
          <w:b/>
          <w:sz w:val="22"/>
          <w:szCs w:val="22"/>
          <w:vertAlign w:val="superscript"/>
        </w:rPr>
        <w:t>）</w:t>
      </w:r>
      <w:r w:rsidRPr="00A07281">
        <w:rPr>
          <w:rFonts w:eastAsia="標楷體" w:hAnsi="標楷體"/>
          <w:b/>
          <w:sz w:val="22"/>
          <w:szCs w:val="22"/>
        </w:rPr>
        <w:t>不失梵王，既生是處不生放逸，悕望欲得無上菩提願得見佛</w:t>
      </w:r>
      <w:r w:rsidRPr="00A07281">
        <w:rPr>
          <w:rFonts w:eastAsia="標楷體" w:hAnsi="標楷體" w:hint="eastAsia"/>
          <w:b/>
          <w:sz w:val="22"/>
          <w:szCs w:val="22"/>
        </w:rPr>
        <w:t>；</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eastAsia="標楷體" w:hAnsi="標楷體"/>
          <w:b/>
          <w:sz w:val="22"/>
          <w:szCs w:val="22"/>
        </w:rPr>
        <w:t>淨信正真</w:t>
      </w:r>
      <w:r w:rsidRPr="00A07281">
        <w:rPr>
          <w:rFonts w:eastAsia="標楷體" w:hAnsi="標楷體" w:hint="eastAsia"/>
          <w:b/>
          <w:sz w:val="22"/>
          <w:szCs w:val="22"/>
        </w:rPr>
        <w:t>，</w:t>
      </w:r>
      <w:r w:rsidRPr="00A07281">
        <w:rPr>
          <w:rFonts w:eastAsia="標楷體" w:hAnsi="標楷體"/>
          <w:b/>
          <w:sz w:val="22"/>
          <w:szCs w:val="22"/>
        </w:rPr>
        <w:t>不失聞法</w:t>
      </w:r>
      <w:r w:rsidRPr="00A07281">
        <w:rPr>
          <w:rFonts w:eastAsia="標楷體" w:hAnsi="標楷體"/>
          <w:sz w:val="22"/>
          <w:szCs w:val="22"/>
        </w:rPr>
        <w:t>；</w:t>
      </w:r>
      <w:r w:rsidRPr="00A07281">
        <w:rPr>
          <w:rFonts w:eastAsia="標楷體" w:hint="eastAsia"/>
          <w:sz w:val="22"/>
          <w:szCs w:val="22"/>
          <w:vertAlign w:val="superscript"/>
        </w:rPr>
        <w:t>（</w:t>
      </w:r>
      <w:r w:rsidRPr="00A07281">
        <w:rPr>
          <w:rFonts w:eastAsia="標楷體"/>
          <w:sz w:val="22"/>
          <w:szCs w:val="22"/>
          <w:vertAlign w:val="superscript"/>
        </w:rPr>
        <w:t>5</w:t>
      </w:r>
      <w:r w:rsidRPr="00A07281">
        <w:rPr>
          <w:rFonts w:eastAsia="標楷體" w:hint="eastAsia"/>
          <w:sz w:val="22"/>
          <w:szCs w:val="22"/>
          <w:vertAlign w:val="superscript"/>
        </w:rPr>
        <w:t>）</w:t>
      </w:r>
      <w:r w:rsidRPr="00A07281">
        <w:rPr>
          <w:rFonts w:eastAsia="標楷體" w:hAnsi="標楷體"/>
          <w:b/>
          <w:sz w:val="22"/>
          <w:szCs w:val="22"/>
        </w:rPr>
        <w:t>如所聞法</w:t>
      </w:r>
      <w:r w:rsidRPr="00A07281">
        <w:rPr>
          <w:rFonts w:eastAsia="標楷體" w:hAnsi="標楷體" w:hint="eastAsia"/>
          <w:b/>
          <w:sz w:val="22"/>
          <w:szCs w:val="22"/>
        </w:rPr>
        <w:t>，</w:t>
      </w:r>
      <w:r w:rsidRPr="00A07281">
        <w:rPr>
          <w:rFonts w:eastAsia="標楷體" w:hAnsi="標楷體"/>
          <w:b/>
          <w:sz w:val="22"/>
          <w:szCs w:val="22"/>
        </w:rPr>
        <w:t>善能分別；</w:t>
      </w:r>
      <w:r w:rsidRPr="00A07281">
        <w:rPr>
          <w:rFonts w:eastAsia="標楷體" w:hint="eastAsia"/>
          <w:sz w:val="22"/>
          <w:szCs w:val="22"/>
          <w:vertAlign w:val="superscript"/>
        </w:rPr>
        <w:t>（</w:t>
      </w:r>
      <w:r w:rsidRPr="00A07281">
        <w:rPr>
          <w:rFonts w:eastAsia="標楷體"/>
          <w:sz w:val="22"/>
          <w:szCs w:val="22"/>
          <w:vertAlign w:val="superscript"/>
        </w:rPr>
        <w:t>6</w:t>
      </w:r>
      <w:r w:rsidRPr="00A07281">
        <w:rPr>
          <w:rFonts w:eastAsia="標楷體" w:hint="eastAsia"/>
          <w:sz w:val="22"/>
          <w:szCs w:val="22"/>
          <w:vertAlign w:val="superscript"/>
        </w:rPr>
        <w:t>）</w:t>
      </w:r>
      <w:r w:rsidRPr="00A07281">
        <w:rPr>
          <w:rFonts w:eastAsia="標楷體" w:hAnsi="標楷體"/>
          <w:sz w:val="22"/>
          <w:szCs w:val="22"/>
        </w:rPr>
        <w:t>不失攝取菩薩智慧；</w:t>
      </w:r>
      <w:r w:rsidRPr="00A07281">
        <w:rPr>
          <w:rFonts w:eastAsia="標楷體" w:hint="eastAsia"/>
          <w:sz w:val="22"/>
          <w:szCs w:val="22"/>
          <w:vertAlign w:val="superscript"/>
        </w:rPr>
        <w:t>（</w:t>
      </w:r>
      <w:r w:rsidRPr="00A07281">
        <w:rPr>
          <w:rFonts w:eastAsia="標楷體"/>
          <w:sz w:val="22"/>
          <w:szCs w:val="22"/>
          <w:vertAlign w:val="superscript"/>
        </w:rPr>
        <w:t>7</w:t>
      </w:r>
      <w:r w:rsidRPr="00A07281">
        <w:rPr>
          <w:rFonts w:eastAsia="標楷體" w:hint="eastAsia"/>
          <w:sz w:val="22"/>
          <w:szCs w:val="22"/>
          <w:vertAlign w:val="superscript"/>
        </w:rPr>
        <w:t>）</w:t>
      </w:r>
      <w:r w:rsidRPr="00A07281">
        <w:rPr>
          <w:rFonts w:eastAsia="標楷體" w:hAnsi="標楷體"/>
          <w:sz w:val="22"/>
          <w:szCs w:val="22"/>
        </w:rPr>
        <w:t>不失無斷無礙辯才；</w:t>
      </w:r>
      <w:r w:rsidRPr="00A07281">
        <w:rPr>
          <w:rFonts w:eastAsia="標楷體" w:hint="eastAsia"/>
          <w:sz w:val="22"/>
          <w:szCs w:val="22"/>
          <w:vertAlign w:val="superscript"/>
        </w:rPr>
        <w:t>（</w:t>
      </w:r>
      <w:r w:rsidRPr="00A07281">
        <w:rPr>
          <w:rFonts w:eastAsia="標楷體"/>
          <w:sz w:val="22"/>
          <w:szCs w:val="22"/>
          <w:vertAlign w:val="superscript"/>
        </w:rPr>
        <w:t>8</w:t>
      </w:r>
      <w:r w:rsidRPr="00A07281">
        <w:rPr>
          <w:rFonts w:eastAsia="標楷體" w:hint="eastAsia"/>
          <w:sz w:val="22"/>
          <w:szCs w:val="22"/>
          <w:vertAlign w:val="superscript"/>
        </w:rPr>
        <w:t>）</w:t>
      </w:r>
      <w:r w:rsidRPr="00A07281">
        <w:rPr>
          <w:rFonts w:eastAsia="標楷體" w:hAnsi="標楷體"/>
          <w:sz w:val="22"/>
          <w:szCs w:val="22"/>
        </w:rPr>
        <w:t>不失集聚一切善根；</w:t>
      </w:r>
      <w:r w:rsidRPr="00A07281">
        <w:rPr>
          <w:rFonts w:eastAsia="標楷體" w:hint="eastAsia"/>
          <w:sz w:val="22"/>
          <w:szCs w:val="22"/>
          <w:vertAlign w:val="superscript"/>
        </w:rPr>
        <w:t>（</w:t>
      </w:r>
      <w:r w:rsidRPr="00A07281">
        <w:rPr>
          <w:rFonts w:eastAsia="標楷體"/>
          <w:sz w:val="22"/>
          <w:szCs w:val="22"/>
          <w:vertAlign w:val="superscript"/>
        </w:rPr>
        <w:t>9</w:t>
      </w:r>
      <w:r w:rsidRPr="00A07281">
        <w:rPr>
          <w:rFonts w:eastAsia="標楷體" w:hint="eastAsia"/>
          <w:sz w:val="22"/>
          <w:szCs w:val="22"/>
          <w:vertAlign w:val="superscript"/>
        </w:rPr>
        <w:t>）</w:t>
      </w:r>
      <w:r w:rsidRPr="00A07281">
        <w:rPr>
          <w:rFonts w:eastAsia="標楷體" w:hAnsi="標楷體"/>
          <w:sz w:val="22"/>
          <w:szCs w:val="22"/>
        </w:rPr>
        <w:t>不失一切諸佛</w:t>
      </w:r>
      <w:r w:rsidRPr="00A07281">
        <w:rPr>
          <w:rFonts w:eastAsia="標楷體" w:hAnsi="標楷體" w:hint="eastAsia"/>
          <w:sz w:val="22"/>
          <w:szCs w:val="22"/>
        </w:rPr>
        <w:t>、</w:t>
      </w:r>
      <w:r w:rsidRPr="00A07281">
        <w:rPr>
          <w:rFonts w:eastAsia="標楷體" w:hAnsi="標楷體"/>
          <w:sz w:val="22"/>
          <w:szCs w:val="22"/>
        </w:rPr>
        <w:t>聲聞</w:t>
      </w:r>
      <w:r w:rsidRPr="00A07281">
        <w:rPr>
          <w:rFonts w:eastAsia="標楷體" w:hAnsi="標楷體" w:hint="eastAsia"/>
          <w:sz w:val="22"/>
          <w:szCs w:val="22"/>
        </w:rPr>
        <w:t>、</w:t>
      </w:r>
      <w:r w:rsidRPr="00A07281">
        <w:rPr>
          <w:rFonts w:eastAsia="標楷體" w:hAnsi="標楷體"/>
          <w:sz w:val="22"/>
          <w:szCs w:val="22"/>
        </w:rPr>
        <w:t>緣覺所讚；</w:t>
      </w:r>
      <w:r w:rsidRPr="00A07281">
        <w:rPr>
          <w:rFonts w:eastAsia="標楷體" w:hint="eastAsia"/>
          <w:sz w:val="22"/>
          <w:szCs w:val="22"/>
          <w:vertAlign w:val="superscript"/>
        </w:rPr>
        <w:t>（</w:t>
      </w:r>
      <w:r w:rsidRPr="00A07281">
        <w:rPr>
          <w:rFonts w:eastAsia="標楷體" w:hint="eastAsia"/>
          <w:sz w:val="22"/>
          <w:szCs w:val="22"/>
          <w:vertAlign w:val="superscript"/>
        </w:rPr>
        <w:t>1</w:t>
      </w:r>
      <w:r w:rsidRPr="00A07281">
        <w:rPr>
          <w:rFonts w:eastAsia="標楷體"/>
          <w:sz w:val="22"/>
          <w:szCs w:val="22"/>
          <w:vertAlign w:val="superscript"/>
        </w:rPr>
        <w:t>0</w:t>
      </w:r>
      <w:r w:rsidRPr="00A07281">
        <w:rPr>
          <w:rFonts w:eastAsia="標楷體" w:hint="eastAsia"/>
          <w:sz w:val="22"/>
          <w:szCs w:val="22"/>
          <w:vertAlign w:val="superscript"/>
        </w:rPr>
        <w:t>）</w:t>
      </w:r>
      <w:r w:rsidRPr="00A07281">
        <w:rPr>
          <w:rFonts w:eastAsia="標楷體" w:hAnsi="標楷體"/>
          <w:sz w:val="22"/>
          <w:szCs w:val="22"/>
        </w:rPr>
        <w:t>不失疾能通達一切諸佛智慧。若菩薩成就如是持戒，不失此十法。</w:t>
      </w:r>
    </w:p>
    <w:p w:rsidR="003A6B19" w:rsidRPr="00A07281" w:rsidRDefault="003A6B19" w:rsidP="00C34A16">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3</w:t>
      </w:r>
      <w:r w:rsidRPr="00A07281">
        <w:rPr>
          <w:rFonts w:hint="eastAsia"/>
          <w:sz w:val="22"/>
          <w:szCs w:val="22"/>
        </w:rPr>
        <w:t>）案：《十住毘婆沙論》雖說「不失於十利」，但比對《等集眾德三昧經》、《集一切福德三昧經》，似缺了《集一切福德三昧經》所說的「</w:t>
      </w:r>
      <w:r w:rsidRPr="00A07281">
        <w:rPr>
          <w:rFonts w:eastAsia="標楷體"/>
          <w:sz w:val="22"/>
          <w:szCs w:val="22"/>
          <w:vertAlign w:val="superscript"/>
        </w:rPr>
        <w:t>（</w:t>
      </w:r>
      <w:r w:rsidRPr="00A07281">
        <w:rPr>
          <w:rFonts w:eastAsia="標楷體" w:hint="eastAsia"/>
          <w:sz w:val="22"/>
          <w:szCs w:val="22"/>
          <w:vertAlign w:val="superscript"/>
        </w:rPr>
        <w:t>3</w:t>
      </w:r>
      <w:r w:rsidRPr="00A07281">
        <w:rPr>
          <w:rFonts w:eastAsia="標楷體"/>
          <w:sz w:val="22"/>
          <w:szCs w:val="22"/>
          <w:vertAlign w:val="superscript"/>
        </w:rPr>
        <w:t>）</w:t>
      </w:r>
      <w:r w:rsidRPr="00A07281">
        <w:rPr>
          <w:rFonts w:eastAsia="標楷體" w:hint="eastAsia"/>
          <w:sz w:val="22"/>
          <w:szCs w:val="22"/>
        </w:rPr>
        <w:t>不失</w:t>
      </w:r>
      <w:r w:rsidRPr="00A07281">
        <w:rPr>
          <w:rFonts w:eastAsia="標楷體" w:hint="eastAsia"/>
          <w:b/>
          <w:sz w:val="22"/>
          <w:szCs w:val="22"/>
        </w:rPr>
        <w:t>梵王</w:t>
      </w:r>
      <w:r w:rsidRPr="00A07281">
        <w:rPr>
          <w:rFonts w:eastAsia="標楷體" w:hint="eastAsia"/>
          <w:sz w:val="22"/>
          <w:szCs w:val="22"/>
        </w:rPr>
        <w:t>，既生是處不生放逸，悕望欲得無上菩提願得見佛」及「</w:t>
      </w:r>
      <w:r w:rsidRPr="00A07281">
        <w:rPr>
          <w:rFonts w:eastAsia="標楷體"/>
          <w:sz w:val="22"/>
          <w:szCs w:val="22"/>
          <w:vertAlign w:val="superscript"/>
        </w:rPr>
        <w:t>（</w:t>
      </w:r>
      <w:r w:rsidRPr="00A07281">
        <w:rPr>
          <w:rFonts w:eastAsia="標楷體" w:hint="eastAsia"/>
          <w:sz w:val="22"/>
          <w:szCs w:val="22"/>
          <w:vertAlign w:val="superscript"/>
        </w:rPr>
        <w:t>4</w:t>
      </w:r>
      <w:r w:rsidRPr="00A07281">
        <w:rPr>
          <w:rFonts w:eastAsia="標楷體"/>
          <w:sz w:val="22"/>
          <w:szCs w:val="22"/>
          <w:vertAlign w:val="superscript"/>
        </w:rPr>
        <w:t>）</w:t>
      </w:r>
      <w:r w:rsidRPr="00A07281">
        <w:rPr>
          <w:rFonts w:eastAsia="標楷體" w:hint="eastAsia"/>
          <w:sz w:val="22"/>
          <w:szCs w:val="22"/>
        </w:rPr>
        <w:t>淨信正真，不失聞法；</w:t>
      </w:r>
      <w:r w:rsidRPr="00A07281">
        <w:rPr>
          <w:rFonts w:eastAsia="標楷體"/>
          <w:sz w:val="22"/>
          <w:szCs w:val="22"/>
          <w:vertAlign w:val="superscript"/>
        </w:rPr>
        <w:t>（</w:t>
      </w:r>
      <w:r w:rsidRPr="00A07281">
        <w:rPr>
          <w:rFonts w:eastAsia="標楷體" w:hint="eastAsia"/>
          <w:sz w:val="22"/>
          <w:szCs w:val="22"/>
          <w:vertAlign w:val="superscript"/>
        </w:rPr>
        <w:t>5</w:t>
      </w:r>
      <w:r w:rsidRPr="00A07281">
        <w:rPr>
          <w:rFonts w:eastAsia="標楷體"/>
          <w:sz w:val="22"/>
          <w:szCs w:val="22"/>
          <w:vertAlign w:val="superscript"/>
        </w:rPr>
        <w:t>）</w:t>
      </w:r>
      <w:r w:rsidRPr="00A07281">
        <w:rPr>
          <w:rFonts w:eastAsia="標楷體" w:hint="eastAsia"/>
          <w:sz w:val="22"/>
          <w:szCs w:val="22"/>
        </w:rPr>
        <w:t>如所聞法，善能分別</w:t>
      </w:r>
      <w:r w:rsidRPr="00A07281">
        <w:rPr>
          <w:rFonts w:hint="eastAsia"/>
          <w:sz w:val="22"/>
          <w:szCs w:val="22"/>
        </w:rPr>
        <w:t>」等內容。</w:t>
      </w:r>
    </w:p>
  </w:footnote>
  <w:footnote w:id="80">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間＝人【宋】【元】【明】【宮】。</w:t>
      </w:r>
      <w:r w:rsidRPr="00A07281">
        <w:rPr>
          <w:sz w:val="22"/>
          <w:szCs w:val="22"/>
        </w:rPr>
        <w:t>（大正</w:t>
      </w:r>
      <w:r w:rsidRPr="00A07281">
        <w:rPr>
          <w:sz w:val="22"/>
          <w:szCs w:val="22"/>
        </w:rPr>
        <w:t>26</w:t>
      </w:r>
      <w:r w:rsidRPr="00A07281">
        <w:rPr>
          <w:sz w:val="22"/>
          <w:szCs w:val="22"/>
        </w:rPr>
        <w:t>，</w:t>
      </w:r>
      <w:r w:rsidRPr="00A07281">
        <w:rPr>
          <w:rFonts w:hint="eastAsia"/>
          <w:sz w:val="22"/>
          <w:szCs w:val="22"/>
        </w:rPr>
        <w:t>119d</w:t>
      </w:r>
      <w:r w:rsidRPr="00A07281">
        <w:rPr>
          <w:sz w:val="22"/>
          <w:szCs w:val="22"/>
        </w:rPr>
        <w:t>，</w:t>
      </w:r>
      <w:r w:rsidRPr="00A07281">
        <w:rPr>
          <w:sz w:val="22"/>
          <w:szCs w:val="22"/>
        </w:rPr>
        <w:t>n.</w:t>
      </w:r>
      <w:r w:rsidRPr="00A07281">
        <w:rPr>
          <w:rFonts w:hint="eastAsia"/>
          <w:sz w:val="22"/>
          <w:szCs w:val="22"/>
        </w:rPr>
        <w:t>10</w:t>
      </w:r>
      <w:r w:rsidRPr="00A07281">
        <w:rPr>
          <w:sz w:val="22"/>
          <w:szCs w:val="22"/>
        </w:rPr>
        <w:t>）</w:t>
      </w:r>
    </w:p>
  </w:footnote>
  <w:footnote w:id="81">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sz w:val="22"/>
          <w:szCs w:val="22"/>
        </w:rPr>
        <w:t>1</w:t>
      </w:r>
      <w:r w:rsidRPr="00A07281">
        <w:rPr>
          <w:rFonts w:hint="eastAsia"/>
          <w:sz w:val="22"/>
          <w:szCs w:val="22"/>
        </w:rPr>
        <w:t>）《等集眾德三昧經》卷上（大正</w:t>
      </w:r>
      <w:r w:rsidRPr="00A07281">
        <w:rPr>
          <w:rFonts w:hint="eastAsia"/>
          <w:sz w:val="22"/>
          <w:szCs w:val="22"/>
        </w:rPr>
        <w:t>12</w:t>
      </w:r>
      <w:r w:rsidRPr="00A07281">
        <w:rPr>
          <w:rFonts w:hint="eastAsia"/>
          <w:sz w:val="22"/>
          <w:szCs w:val="22"/>
        </w:rPr>
        <w:t>，</w:t>
      </w:r>
      <w:r w:rsidRPr="00A07281">
        <w:rPr>
          <w:rFonts w:hint="eastAsia"/>
          <w:sz w:val="22"/>
          <w:szCs w:val="22"/>
        </w:rPr>
        <w:t>977c14-18</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eastAsia="標楷體"/>
          <w:sz w:val="22"/>
          <w:szCs w:val="22"/>
        </w:rPr>
      </w:pPr>
      <w:r w:rsidRPr="00A07281">
        <w:rPr>
          <w:rFonts w:eastAsia="標楷體"/>
          <w:sz w:val="22"/>
          <w:szCs w:val="22"/>
        </w:rPr>
        <w:t>不退不轉菩薩大士護斯戒品，諸天、龍、神所共營衛，將護歌歎守</w:t>
      </w:r>
      <w:r w:rsidRPr="00A07281">
        <w:rPr>
          <w:rFonts w:eastAsia="標楷體"/>
          <w:spacing w:val="-2"/>
          <w:sz w:val="22"/>
          <w:szCs w:val="22"/>
        </w:rPr>
        <w:t>禁戒者；諸鬼神眾悉歸奉事，神、龍悉敬，世間人民等而供順，</w:t>
      </w:r>
      <w:r w:rsidRPr="00A07281">
        <w:rPr>
          <w:rFonts w:eastAsia="標楷體" w:hint="eastAsia"/>
          <w:spacing w:val="-2"/>
          <w:sz w:val="22"/>
          <w:szCs w:val="22"/>
        </w:rPr>
        <w:t>諸</w:t>
      </w:r>
      <w:r w:rsidRPr="00A07281">
        <w:rPr>
          <w:rFonts w:eastAsia="標楷體" w:hint="eastAsia"/>
          <w:sz w:val="22"/>
          <w:szCs w:val="22"/>
        </w:rPr>
        <w:t>佛世尊常欲見之，諸明智者而俱宗仰，愍傷世間而行慈心，而為眾生護斯禁戒。</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w:t>
      </w:r>
      <w:r w:rsidRPr="00A07281">
        <w:rPr>
          <w:sz w:val="22"/>
          <w:szCs w:val="22"/>
        </w:rPr>
        <w:t>《集一切福德三昧經》卷中（大正</w:t>
      </w:r>
      <w:r w:rsidRPr="00A07281">
        <w:rPr>
          <w:sz w:val="22"/>
          <w:szCs w:val="22"/>
        </w:rPr>
        <w:t>12</w:t>
      </w:r>
      <w:r w:rsidRPr="00A07281">
        <w:rPr>
          <w:sz w:val="22"/>
          <w:szCs w:val="22"/>
        </w:rPr>
        <w:t>，</w:t>
      </w:r>
      <w:smartTag w:uri="urn:schemas-microsoft-com:office:smarttags" w:element="chmetcnv">
        <w:smartTagPr>
          <w:attr w:name="UnitName" w:val="C"/>
          <w:attr w:name="SourceValue" w:val="994"/>
          <w:attr w:name="HasSpace" w:val="False"/>
          <w:attr w:name="Negative" w:val="False"/>
          <w:attr w:name="NumberType" w:val="1"/>
          <w:attr w:name="TCSC" w:val="0"/>
        </w:smartTagPr>
        <w:r w:rsidRPr="00A07281">
          <w:rPr>
            <w:rFonts w:hint="eastAsia"/>
            <w:sz w:val="22"/>
            <w:szCs w:val="22"/>
          </w:rPr>
          <w:t>994c</w:t>
        </w:r>
      </w:smartTag>
      <w:r w:rsidRPr="00A07281">
        <w:rPr>
          <w:rFonts w:hint="eastAsia"/>
          <w:sz w:val="22"/>
          <w:szCs w:val="22"/>
        </w:rPr>
        <w:t>2-6</w:t>
      </w:r>
      <w:r w:rsidRPr="00A07281">
        <w:rPr>
          <w:sz w:val="22"/>
          <w:szCs w:val="22"/>
        </w:rPr>
        <w:t>）：</w:t>
      </w:r>
    </w:p>
    <w:p w:rsidR="003A6B19" w:rsidRPr="00A07281" w:rsidRDefault="003A6B19" w:rsidP="004831C5">
      <w:pPr>
        <w:pStyle w:val="a6"/>
        <w:overflowPunct w:val="0"/>
        <w:adjustRightInd w:val="0"/>
        <w:ind w:leftChars="335" w:left="804"/>
        <w:jc w:val="both"/>
        <w:rPr>
          <w:sz w:val="22"/>
          <w:szCs w:val="22"/>
        </w:rPr>
      </w:pPr>
      <w:r w:rsidRPr="00A07281">
        <w:rPr>
          <w:rFonts w:eastAsia="標楷體" w:hAnsi="標楷體"/>
          <w:sz w:val="22"/>
          <w:szCs w:val="22"/>
        </w:rPr>
        <w:t>菩薩成就如是戒聚，</w:t>
      </w:r>
      <w:r w:rsidRPr="00A07281">
        <w:rPr>
          <w:rFonts w:eastAsia="標楷體" w:hint="eastAsia"/>
          <w:sz w:val="22"/>
          <w:szCs w:val="22"/>
          <w:vertAlign w:val="superscript"/>
        </w:rPr>
        <w:t>（</w:t>
      </w:r>
      <w:r w:rsidRPr="00A07281">
        <w:rPr>
          <w:rFonts w:eastAsia="標楷體" w:hint="eastAsia"/>
          <w:sz w:val="22"/>
          <w:szCs w:val="22"/>
          <w:vertAlign w:val="superscript"/>
        </w:rPr>
        <w:t>1</w:t>
      </w:r>
      <w:r w:rsidRPr="00A07281">
        <w:rPr>
          <w:rFonts w:eastAsia="標楷體" w:hint="eastAsia"/>
          <w:sz w:val="22"/>
          <w:szCs w:val="22"/>
          <w:vertAlign w:val="superscript"/>
        </w:rPr>
        <w:t>）</w:t>
      </w:r>
      <w:r w:rsidRPr="00A07281">
        <w:rPr>
          <w:rFonts w:eastAsia="標楷體" w:hAnsi="標楷體"/>
          <w:sz w:val="22"/>
          <w:szCs w:val="22"/>
        </w:rPr>
        <w:t>諸天常禮，</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eastAsia="標楷體" w:hAnsi="標楷體"/>
          <w:sz w:val="22"/>
          <w:szCs w:val="22"/>
        </w:rPr>
        <w:t>諸龍宗敬，</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eastAsia="標楷體" w:hAnsi="標楷體"/>
          <w:sz w:val="22"/>
          <w:szCs w:val="22"/>
        </w:rPr>
        <w:t>夜叉常供，</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eastAsia="標楷體" w:hAnsi="標楷體"/>
          <w:sz w:val="22"/>
          <w:szCs w:val="22"/>
        </w:rPr>
        <w:t>諸乾闥婆亦常</w:t>
      </w:r>
      <w:r w:rsidRPr="00A07281">
        <w:rPr>
          <w:rFonts w:ascii="標楷體" w:eastAsia="標楷體" w:hAnsi="標楷體"/>
          <w:sz w:val="22"/>
          <w:szCs w:val="22"/>
        </w:rPr>
        <w:t>供養</w:t>
      </w:r>
      <w:r w:rsidRPr="00A07281">
        <w:rPr>
          <w:rFonts w:eastAsia="標楷體" w:hAnsi="標楷體"/>
          <w:sz w:val="22"/>
          <w:szCs w:val="22"/>
        </w:rPr>
        <w:t>，</w:t>
      </w:r>
      <w:r w:rsidRPr="00A07281">
        <w:rPr>
          <w:rFonts w:eastAsia="標楷體" w:hint="eastAsia"/>
          <w:sz w:val="22"/>
          <w:szCs w:val="22"/>
          <w:vertAlign w:val="superscript"/>
        </w:rPr>
        <w:t>（</w:t>
      </w:r>
      <w:r w:rsidRPr="00A07281">
        <w:rPr>
          <w:rFonts w:eastAsia="標楷體"/>
          <w:sz w:val="22"/>
          <w:szCs w:val="22"/>
          <w:vertAlign w:val="superscript"/>
        </w:rPr>
        <w:t>5</w:t>
      </w:r>
      <w:r w:rsidRPr="00A07281">
        <w:rPr>
          <w:rFonts w:eastAsia="標楷體" w:hint="eastAsia"/>
          <w:sz w:val="22"/>
          <w:szCs w:val="22"/>
          <w:vertAlign w:val="superscript"/>
        </w:rPr>
        <w:t>）</w:t>
      </w:r>
      <w:r w:rsidRPr="00A07281">
        <w:rPr>
          <w:rFonts w:eastAsia="標楷體" w:hAnsi="標楷體" w:hint="eastAsia"/>
          <w:sz w:val="22"/>
          <w:szCs w:val="22"/>
        </w:rPr>
        <w:t>阿修</w:t>
      </w:r>
      <w:r w:rsidRPr="00A07281">
        <w:rPr>
          <w:rFonts w:eastAsia="標楷體" w:hAnsi="標楷體"/>
          <w:sz w:val="22"/>
          <w:szCs w:val="22"/>
        </w:rPr>
        <w:t>羅敬侍，</w:t>
      </w:r>
      <w:r w:rsidRPr="00A07281">
        <w:rPr>
          <w:rFonts w:eastAsia="標楷體" w:hint="eastAsia"/>
          <w:sz w:val="22"/>
          <w:szCs w:val="22"/>
          <w:vertAlign w:val="superscript"/>
        </w:rPr>
        <w:t>（</w:t>
      </w:r>
      <w:r w:rsidRPr="00A07281">
        <w:rPr>
          <w:rFonts w:eastAsia="標楷體"/>
          <w:sz w:val="22"/>
          <w:szCs w:val="22"/>
          <w:vertAlign w:val="superscript"/>
        </w:rPr>
        <w:t>6</w:t>
      </w:r>
      <w:r w:rsidRPr="00A07281">
        <w:rPr>
          <w:rFonts w:eastAsia="標楷體" w:hint="eastAsia"/>
          <w:sz w:val="22"/>
          <w:szCs w:val="22"/>
          <w:vertAlign w:val="superscript"/>
        </w:rPr>
        <w:t>）</w:t>
      </w:r>
      <w:r w:rsidRPr="00A07281">
        <w:rPr>
          <w:rFonts w:eastAsia="標楷體" w:hAnsi="標楷體"/>
          <w:sz w:val="22"/>
          <w:szCs w:val="22"/>
        </w:rPr>
        <w:t>諸王</w:t>
      </w:r>
      <w:r w:rsidRPr="00A07281">
        <w:rPr>
          <w:rFonts w:eastAsia="標楷體" w:hAnsi="標楷體" w:hint="eastAsia"/>
          <w:sz w:val="22"/>
          <w:szCs w:val="22"/>
        </w:rPr>
        <w:t>、</w:t>
      </w:r>
      <w:r w:rsidRPr="00A07281">
        <w:rPr>
          <w:rFonts w:eastAsia="標楷體" w:hAnsi="標楷體"/>
          <w:sz w:val="22"/>
          <w:szCs w:val="22"/>
        </w:rPr>
        <w:t>婆羅門</w:t>
      </w:r>
      <w:r w:rsidRPr="00A07281">
        <w:rPr>
          <w:rFonts w:eastAsia="標楷體" w:hAnsi="標楷體" w:hint="eastAsia"/>
          <w:sz w:val="22"/>
          <w:szCs w:val="22"/>
        </w:rPr>
        <w:t>、</w:t>
      </w:r>
      <w:r w:rsidRPr="00A07281">
        <w:rPr>
          <w:rFonts w:eastAsia="標楷體" w:hAnsi="標楷體"/>
          <w:sz w:val="22"/>
          <w:szCs w:val="22"/>
        </w:rPr>
        <w:t>長者居士皆尊重之，</w:t>
      </w:r>
      <w:r w:rsidRPr="00A07281">
        <w:rPr>
          <w:rFonts w:eastAsia="標楷體" w:hint="eastAsia"/>
          <w:sz w:val="22"/>
          <w:szCs w:val="22"/>
          <w:vertAlign w:val="superscript"/>
        </w:rPr>
        <w:t>（</w:t>
      </w:r>
      <w:r w:rsidRPr="00A07281">
        <w:rPr>
          <w:rFonts w:eastAsia="標楷體"/>
          <w:sz w:val="22"/>
          <w:szCs w:val="22"/>
          <w:vertAlign w:val="superscript"/>
        </w:rPr>
        <w:t>7</w:t>
      </w:r>
      <w:r w:rsidRPr="00A07281">
        <w:rPr>
          <w:rFonts w:eastAsia="標楷體" w:hint="eastAsia"/>
          <w:sz w:val="22"/>
          <w:szCs w:val="22"/>
          <w:vertAlign w:val="superscript"/>
        </w:rPr>
        <w:t>）</w:t>
      </w:r>
      <w:r w:rsidRPr="00A07281">
        <w:rPr>
          <w:rFonts w:eastAsia="標楷體" w:hAnsi="標楷體"/>
          <w:sz w:val="22"/>
          <w:szCs w:val="22"/>
        </w:rPr>
        <w:t>智者常趣，</w:t>
      </w:r>
      <w:r w:rsidRPr="00A07281">
        <w:rPr>
          <w:rFonts w:eastAsia="標楷體" w:hint="eastAsia"/>
          <w:sz w:val="22"/>
          <w:szCs w:val="22"/>
          <w:vertAlign w:val="superscript"/>
        </w:rPr>
        <w:t>（</w:t>
      </w:r>
      <w:r w:rsidRPr="00A07281">
        <w:rPr>
          <w:rFonts w:eastAsia="標楷體"/>
          <w:sz w:val="22"/>
          <w:szCs w:val="22"/>
          <w:vertAlign w:val="superscript"/>
        </w:rPr>
        <w:t>8</w:t>
      </w:r>
      <w:r w:rsidRPr="00A07281">
        <w:rPr>
          <w:rFonts w:eastAsia="標楷體" w:hint="eastAsia"/>
          <w:sz w:val="22"/>
          <w:szCs w:val="22"/>
          <w:vertAlign w:val="superscript"/>
        </w:rPr>
        <w:t>）</w:t>
      </w:r>
      <w:r w:rsidRPr="00A07281">
        <w:rPr>
          <w:rFonts w:eastAsia="標楷體" w:hAnsi="標楷體"/>
          <w:sz w:val="22"/>
          <w:szCs w:val="22"/>
        </w:rPr>
        <w:t>諸佛常念，</w:t>
      </w:r>
      <w:r w:rsidRPr="00A07281">
        <w:rPr>
          <w:rFonts w:eastAsia="標楷體" w:hint="eastAsia"/>
          <w:sz w:val="22"/>
          <w:szCs w:val="22"/>
          <w:vertAlign w:val="superscript"/>
        </w:rPr>
        <w:t>（</w:t>
      </w:r>
      <w:r w:rsidRPr="00A07281">
        <w:rPr>
          <w:rFonts w:eastAsia="標楷體"/>
          <w:sz w:val="22"/>
          <w:szCs w:val="22"/>
          <w:vertAlign w:val="superscript"/>
        </w:rPr>
        <w:t>9</w:t>
      </w:r>
      <w:r w:rsidRPr="00A07281">
        <w:rPr>
          <w:rFonts w:eastAsia="標楷體" w:hint="eastAsia"/>
          <w:sz w:val="22"/>
          <w:szCs w:val="22"/>
          <w:vertAlign w:val="superscript"/>
        </w:rPr>
        <w:t>）</w:t>
      </w:r>
      <w:r w:rsidRPr="00A07281">
        <w:rPr>
          <w:rFonts w:eastAsia="標楷體" w:hAnsi="標楷體"/>
          <w:sz w:val="22"/>
          <w:szCs w:val="22"/>
        </w:rPr>
        <w:t>諸天世人常師事之，</w:t>
      </w:r>
      <w:r w:rsidRPr="00A07281">
        <w:rPr>
          <w:rFonts w:eastAsia="標楷體" w:hint="eastAsia"/>
          <w:sz w:val="22"/>
          <w:szCs w:val="22"/>
          <w:vertAlign w:val="superscript"/>
        </w:rPr>
        <w:t>（</w:t>
      </w:r>
      <w:r w:rsidRPr="00A07281">
        <w:rPr>
          <w:rFonts w:eastAsia="標楷體" w:hint="eastAsia"/>
          <w:sz w:val="22"/>
          <w:szCs w:val="22"/>
          <w:vertAlign w:val="superscript"/>
        </w:rPr>
        <w:t>1</w:t>
      </w:r>
      <w:r w:rsidRPr="00A07281">
        <w:rPr>
          <w:rFonts w:eastAsia="標楷體"/>
          <w:sz w:val="22"/>
          <w:szCs w:val="22"/>
          <w:vertAlign w:val="superscript"/>
        </w:rPr>
        <w:t>0</w:t>
      </w:r>
      <w:r w:rsidRPr="00A07281">
        <w:rPr>
          <w:rFonts w:eastAsia="標楷體" w:hint="eastAsia"/>
          <w:sz w:val="22"/>
          <w:szCs w:val="22"/>
          <w:vertAlign w:val="superscript"/>
        </w:rPr>
        <w:t>）</w:t>
      </w:r>
      <w:r w:rsidRPr="00A07281">
        <w:rPr>
          <w:rFonts w:eastAsia="標楷體" w:hAnsi="標楷體"/>
          <w:sz w:val="22"/>
          <w:szCs w:val="22"/>
        </w:rPr>
        <w:t>常愍眾生。</w:t>
      </w:r>
    </w:p>
  </w:footnote>
  <w:footnote w:id="82">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rFonts w:hint="eastAsia"/>
          <w:sz w:val="22"/>
          <w:szCs w:val="22"/>
        </w:rPr>
        <w:t>12</w:t>
      </w:r>
      <w:r w:rsidRPr="00A07281">
        <w:rPr>
          <w:rFonts w:hint="eastAsia"/>
          <w:sz w:val="22"/>
          <w:szCs w:val="22"/>
        </w:rPr>
        <w:t>，</w:t>
      </w:r>
      <w:r w:rsidRPr="00A07281">
        <w:rPr>
          <w:rFonts w:hint="eastAsia"/>
          <w:sz w:val="22"/>
          <w:szCs w:val="22"/>
        </w:rPr>
        <w:t>977c1</w:t>
      </w:r>
      <w:r w:rsidRPr="00A07281">
        <w:rPr>
          <w:sz w:val="22"/>
          <w:szCs w:val="22"/>
        </w:rPr>
        <w:t>9</w:t>
      </w:r>
      <w:r w:rsidRPr="00A07281">
        <w:rPr>
          <w:rFonts w:hint="eastAsia"/>
          <w:sz w:val="22"/>
          <w:szCs w:val="22"/>
        </w:rPr>
        <w:t>-21</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於是菩薩不歸四趣。何等四？</w:t>
      </w:r>
      <w:r w:rsidRPr="00A07281">
        <w:rPr>
          <w:rFonts w:eastAsia="標楷體" w:hint="eastAsia"/>
          <w:sz w:val="22"/>
          <w:szCs w:val="22"/>
          <w:vertAlign w:val="superscript"/>
        </w:rPr>
        <w:t>（</w:t>
      </w:r>
      <w:r w:rsidRPr="00A07281">
        <w:rPr>
          <w:rFonts w:eastAsia="標楷體"/>
          <w:sz w:val="22"/>
          <w:szCs w:val="22"/>
          <w:vertAlign w:val="superscript"/>
        </w:rPr>
        <w:t>1</w:t>
      </w:r>
      <w:r w:rsidRPr="00A07281">
        <w:rPr>
          <w:rFonts w:eastAsia="標楷體" w:hint="eastAsia"/>
          <w:sz w:val="22"/>
          <w:szCs w:val="22"/>
          <w:vertAlign w:val="superscript"/>
        </w:rPr>
        <w:t>）</w:t>
      </w:r>
      <w:r w:rsidRPr="00A07281">
        <w:rPr>
          <w:rFonts w:ascii="標楷體" w:eastAsia="標楷體" w:hAnsi="標楷體" w:hint="eastAsia"/>
          <w:sz w:val="22"/>
          <w:szCs w:val="22"/>
        </w:rPr>
        <w:t>不歸於據</w:t>
      </w:r>
      <w:r w:rsidRPr="00A07281">
        <w:rPr>
          <w:rFonts w:ascii="標楷體" w:eastAsia="標楷體" w:hAnsi="標楷體" w:hint="eastAsia"/>
          <w:sz w:val="22"/>
          <w:szCs w:val="22"/>
          <w:vertAlign w:val="superscript"/>
        </w:rPr>
        <w:t>※</w:t>
      </w:r>
      <w:r w:rsidRPr="00A07281">
        <w:rPr>
          <w:rFonts w:ascii="標楷體" w:eastAsia="標楷體" w:hAnsi="標楷體" w:hint="eastAsia"/>
          <w:sz w:val="22"/>
          <w:szCs w:val="22"/>
        </w:rPr>
        <w:t>無閑之處，</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ascii="標楷體" w:eastAsia="標楷體" w:hAnsi="標楷體" w:hint="eastAsia"/>
          <w:sz w:val="22"/>
          <w:szCs w:val="22"/>
        </w:rPr>
        <w:t>亦不歸於無佛之土，</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ascii="標楷體" w:eastAsia="標楷體" w:hAnsi="標楷體" w:hint="eastAsia"/>
          <w:sz w:val="22"/>
          <w:szCs w:val="22"/>
        </w:rPr>
        <w:t>不生邪見歸闇塞家，</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ascii="標楷體" w:eastAsia="標楷體" w:hAnsi="標楷體" w:hint="eastAsia"/>
          <w:sz w:val="22"/>
          <w:szCs w:val="22"/>
        </w:rPr>
        <w:t>亦不隨</w:t>
      </w:r>
      <w:r w:rsidRPr="00A07281">
        <w:rPr>
          <w:rFonts w:ascii="標楷體" w:eastAsia="標楷體" w:hAnsi="標楷體" w:hint="eastAsia"/>
          <w:sz w:val="22"/>
          <w:szCs w:val="22"/>
          <w:vertAlign w:val="superscript"/>
        </w:rPr>
        <w:t>※</w:t>
      </w:r>
      <w:r w:rsidRPr="00A07281">
        <w:rPr>
          <w:rFonts w:ascii="標楷體" w:eastAsia="標楷體" w:hAnsi="標楷體" w:hint="eastAsia"/>
          <w:sz w:val="22"/>
          <w:szCs w:val="22"/>
        </w:rPr>
        <w:t>歸一切惡趣。</w:t>
      </w:r>
    </w:p>
    <w:p w:rsidR="003A6B19" w:rsidRPr="00A07281" w:rsidRDefault="003A6B19" w:rsidP="004831C5">
      <w:pPr>
        <w:pStyle w:val="a6"/>
        <w:overflowPunct w:val="0"/>
        <w:adjustRightInd w:val="0"/>
        <w:ind w:leftChars="335" w:left="804"/>
        <w:jc w:val="both"/>
        <w:rPr>
          <w:sz w:val="22"/>
          <w:szCs w:val="22"/>
        </w:rPr>
      </w:pPr>
      <w:r w:rsidRPr="00A07281">
        <w:rPr>
          <w:rFonts w:ascii="標楷體" w:eastAsia="標楷體" w:hAnsi="標楷體" w:hint="eastAsia"/>
          <w:sz w:val="22"/>
          <w:szCs w:val="22"/>
        </w:rPr>
        <w:t>※</w:t>
      </w:r>
      <w:r w:rsidRPr="00A07281">
        <w:rPr>
          <w:rFonts w:ascii="Gandhari Unicode" w:hAnsi="Gandhari Unicode"/>
          <w:sz w:val="22"/>
          <w:szCs w:val="22"/>
        </w:rPr>
        <w:t>據＝懅【宋】【元】【明】【宮】</w:t>
      </w:r>
      <w:r w:rsidRPr="00A07281">
        <w:rPr>
          <w:rFonts w:ascii="Gandhari Unicode" w:hAnsi="Gandhari Unicode" w:hint="eastAsia"/>
          <w:sz w:val="22"/>
          <w:szCs w:val="22"/>
        </w:rPr>
        <w:t>。</w:t>
      </w:r>
      <w:r w:rsidRPr="00A07281">
        <w:rPr>
          <w:rFonts w:hint="eastAsia"/>
          <w:sz w:val="22"/>
          <w:szCs w:val="22"/>
        </w:rPr>
        <w:t>（大正</w:t>
      </w:r>
      <w:r w:rsidRPr="00A07281">
        <w:rPr>
          <w:rFonts w:hint="eastAsia"/>
          <w:sz w:val="22"/>
          <w:szCs w:val="22"/>
        </w:rPr>
        <w:t>12</w:t>
      </w:r>
      <w:r w:rsidRPr="00A07281">
        <w:rPr>
          <w:rFonts w:hint="eastAsia"/>
          <w:sz w:val="22"/>
          <w:szCs w:val="22"/>
        </w:rPr>
        <w:t>，</w:t>
      </w:r>
      <w:r w:rsidRPr="00A07281">
        <w:rPr>
          <w:rFonts w:hint="eastAsia"/>
          <w:sz w:val="22"/>
          <w:szCs w:val="22"/>
        </w:rPr>
        <w:t>977</w:t>
      </w:r>
      <w:r w:rsidRPr="00A07281">
        <w:rPr>
          <w:sz w:val="22"/>
          <w:szCs w:val="22"/>
        </w:rPr>
        <w:t>d</w:t>
      </w:r>
      <w:r w:rsidRPr="00A07281">
        <w:rPr>
          <w:rFonts w:hint="eastAsia"/>
          <w:sz w:val="22"/>
          <w:szCs w:val="22"/>
        </w:rPr>
        <w:t>，</w:t>
      </w:r>
      <w:r w:rsidRPr="00A07281">
        <w:rPr>
          <w:rFonts w:hint="eastAsia"/>
          <w:sz w:val="22"/>
          <w:szCs w:val="22"/>
        </w:rPr>
        <w:t>n</w:t>
      </w:r>
      <w:r w:rsidRPr="00A07281">
        <w:rPr>
          <w:sz w:val="22"/>
          <w:szCs w:val="22"/>
        </w:rPr>
        <w:t>.25</w:t>
      </w:r>
      <w:r w:rsidRPr="00A07281">
        <w:rPr>
          <w:rFonts w:hint="eastAsia"/>
          <w:sz w:val="22"/>
          <w:szCs w:val="22"/>
        </w:rPr>
        <w:t>）</w:t>
      </w:r>
    </w:p>
    <w:p w:rsidR="003A6B19" w:rsidRPr="00A07281" w:rsidRDefault="003A6B19" w:rsidP="004831C5">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w:t>
      </w:r>
      <w:r w:rsidRPr="00A07281">
        <w:rPr>
          <w:rFonts w:ascii="Gandhari Unicode" w:hAnsi="Gandhari Unicode"/>
          <w:sz w:val="22"/>
          <w:szCs w:val="22"/>
        </w:rPr>
        <w:t>隨＝墮【宋】【元】【明】【宮】</w:t>
      </w:r>
      <w:r w:rsidRPr="00A07281">
        <w:rPr>
          <w:rFonts w:ascii="Gandhari Unicode" w:hAnsi="Gandhari Unicode" w:hint="eastAsia"/>
          <w:sz w:val="22"/>
          <w:szCs w:val="22"/>
        </w:rPr>
        <w:t>。</w:t>
      </w:r>
      <w:r w:rsidRPr="00A07281">
        <w:rPr>
          <w:rFonts w:hint="eastAsia"/>
          <w:sz w:val="22"/>
          <w:szCs w:val="22"/>
        </w:rPr>
        <w:t>（大正</w:t>
      </w:r>
      <w:r w:rsidRPr="00A07281">
        <w:rPr>
          <w:rFonts w:hint="eastAsia"/>
          <w:sz w:val="22"/>
          <w:szCs w:val="22"/>
        </w:rPr>
        <w:t>12</w:t>
      </w:r>
      <w:r w:rsidRPr="00A07281">
        <w:rPr>
          <w:rFonts w:hint="eastAsia"/>
          <w:sz w:val="22"/>
          <w:szCs w:val="22"/>
        </w:rPr>
        <w:t>，</w:t>
      </w:r>
      <w:r w:rsidRPr="00A07281">
        <w:rPr>
          <w:rFonts w:hint="eastAsia"/>
          <w:sz w:val="22"/>
          <w:szCs w:val="22"/>
        </w:rPr>
        <w:t>977</w:t>
      </w:r>
      <w:r w:rsidRPr="00A07281">
        <w:rPr>
          <w:sz w:val="22"/>
          <w:szCs w:val="22"/>
        </w:rPr>
        <w:t>d</w:t>
      </w:r>
      <w:r w:rsidRPr="00A07281">
        <w:rPr>
          <w:rFonts w:hint="eastAsia"/>
          <w:sz w:val="22"/>
          <w:szCs w:val="22"/>
        </w:rPr>
        <w:t>，</w:t>
      </w:r>
      <w:r w:rsidRPr="00A07281">
        <w:rPr>
          <w:rFonts w:hint="eastAsia"/>
          <w:sz w:val="22"/>
          <w:szCs w:val="22"/>
        </w:rPr>
        <w:t>n</w:t>
      </w:r>
      <w:r w:rsidRPr="00A07281">
        <w:rPr>
          <w:sz w:val="22"/>
          <w:szCs w:val="22"/>
        </w:rPr>
        <w:t>.26</w:t>
      </w:r>
      <w:r w:rsidRPr="00A07281">
        <w:rPr>
          <w:rFonts w:hint="eastAsia"/>
          <w:sz w:val="22"/>
          <w:szCs w:val="22"/>
        </w:rPr>
        <w:t>）</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《集一切福德三昧經》卷中（大正</w:t>
      </w:r>
      <w:r w:rsidRPr="00A07281">
        <w:rPr>
          <w:sz w:val="22"/>
          <w:szCs w:val="22"/>
        </w:rPr>
        <w:t>12</w:t>
      </w:r>
      <w:r w:rsidRPr="00A07281">
        <w:rPr>
          <w:sz w:val="22"/>
          <w:szCs w:val="22"/>
        </w:rPr>
        <w:t>，</w:t>
      </w:r>
      <w:smartTag w:uri="urn:schemas-microsoft-com:office:smarttags" w:element="chmetcnv">
        <w:smartTagPr>
          <w:attr w:name="TCSC" w:val="0"/>
          <w:attr w:name="NumberType" w:val="1"/>
          <w:attr w:name="Negative" w:val="False"/>
          <w:attr w:name="HasSpace" w:val="False"/>
          <w:attr w:name="SourceValue" w:val="994"/>
          <w:attr w:name="UnitName" w:val="C"/>
        </w:smartTagPr>
        <w:r w:rsidRPr="00A07281">
          <w:rPr>
            <w:rFonts w:hint="eastAsia"/>
            <w:sz w:val="22"/>
            <w:szCs w:val="22"/>
          </w:rPr>
          <w:t>994c</w:t>
        </w:r>
      </w:smartTag>
      <w:r w:rsidRPr="00A07281">
        <w:rPr>
          <w:rFonts w:hint="eastAsia"/>
          <w:sz w:val="22"/>
          <w:szCs w:val="22"/>
        </w:rPr>
        <w:t>6-9</w:t>
      </w:r>
      <w:r w:rsidRPr="00A07281">
        <w:rPr>
          <w:sz w:val="22"/>
          <w:szCs w:val="22"/>
        </w:rPr>
        <w:t>）：</w:t>
      </w:r>
    </w:p>
    <w:p w:rsidR="003A6B19" w:rsidRPr="00A07281" w:rsidRDefault="003A6B19" w:rsidP="004831C5">
      <w:pPr>
        <w:pStyle w:val="a6"/>
        <w:overflowPunct w:val="0"/>
        <w:adjustRightInd w:val="0"/>
        <w:ind w:leftChars="335" w:left="804"/>
        <w:jc w:val="both"/>
        <w:rPr>
          <w:rFonts w:eastAsia="標楷體"/>
          <w:sz w:val="22"/>
          <w:szCs w:val="22"/>
        </w:rPr>
      </w:pPr>
      <w:r w:rsidRPr="00A07281">
        <w:rPr>
          <w:rFonts w:eastAsia="標楷體" w:hAnsi="標楷體"/>
          <w:sz w:val="22"/>
          <w:szCs w:val="22"/>
        </w:rPr>
        <w:t>若菩薩如是淨持戒聚，不生四處，除化眾生。何等四？</w:t>
      </w:r>
      <w:r w:rsidRPr="00A07281">
        <w:rPr>
          <w:rFonts w:eastAsia="標楷體" w:hint="eastAsia"/>
          <w:sz w:val="22"/>
          <w:szCs w:val="22"/>
          <w:vertAlign w:val="superscript"/>
        </w:rPr>
        <w:t>（</w:t>
      </w:r>
      <w:r w:rsidRPr="00A07281">
        <w:rPr>
          <w:rFonts w:eastAsia="標楷體"/>
          <w:sz w:val="22"/>
          <w:szCs w:val="22"/>
          <w:vertAlign w:val="superscript"/>
        </w:rPr>
        <w:t>1</w:t>
      </w:r>
      <w:r w:rsidRPr="00A07281">
        <w:rPr>
          <w:rFonts w:eastAsia="標楷體" w:hint="eastAsia"/>
          <w:sz w:val="22"/>
          <w:szCs w:val="22"/>
          <w:vertAlign w:val="superscript"/>
        </w:rPr>
        <w:t>）</w:t>
      </w:r>
      <w:r w:rsidRPr="00A07281">
        <w:rPr>
          <w:rFonts w:eastAsia="標楷體" w:hAnsi="標楷體"/>
          <w:sz w:val="22"/>
          <w:szCs w:val="22"/>
        </w:rPr>
        <w:t>不生邊地，</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eastAsia="標楷體" w:hAnsi="標楷體"/>
          <w:sz w:val="22"/>
          <w:szCs w:val="22"/>
        </w:rPr>
        <w:t>不生無佛國，</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eastAsia="標楷體" w:hAnsi="標楷體"/>
          <w:sz w:val="22"/>
          <w:szCs w:val="22"/>
        </w:rPr>
        <w:t>不生邪見家，</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eastAsia="標楷體" w:hAnsi="標楷體"/>
          <w:sz w:val="22"/>
          <w:szCs w:val="22"/>
        </w:rPr>
        <w:t>不生惡道。菩薩如是淨持戒聚，不生四處。</w:t>
      </w:r>
    </w:p>
  </w:footnote>
  <w:footnote w:id="83">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rFonts w:hint="eastAsia"/>
          <w:sz w:val="22"/>
          <w:szCs w:val="22"/>
        </w:rPr>
        <w:t>12</w:t>
      </w:r>
      <w:r w:rsidRPr="00A07281">
        <w:rPr>
          <w:rFonts w:hint="eastAsia"/>
          <w:sz w:val="22"/>
          <w:szCs w:val="22"/>
        </w:rPr>
        <w:t>，</w:t>
      </w:r>
      <w:r w:rsidRPr="00A07281">
        <w:rPr>
          <w:sz w:val="22"/>
          <w:szCs w:val="22"/>
        </w:rPr>
        <w:t>977c22-25</w:t>
      </w:r>
      <w:r w:rsidRPr="00A07281">
        <w:rPr>
          <w:rFonts w:hint="eastAsia"/>
          <w:sz w:val="22"/>
          <w:szCs w:val="22"/>
        </w:rPr>
        <w:t>）：</w:t>
      </w:r>
    </w:p>
    <w:p w:rsidR="003A6B19" w:rsidRPr="00A07281" w:rsidRDefault="003A6B19" w:rsidP="00453828">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菩薩若護於戒品者，逮獲斯德。復有四法無所忘失。何等四？</w:t>
      </w:r>
      <w:r w:rsidRPr="00A07281">
        <w:rPr>
          <w:rFonts w:eastAsia="標楷體" w:hint="eastAsia"/>
          <w:sz w:val="22"/>
          <w:szCs w:val="22"/>
          <w:vertAlign w:val="superscript"/>
        </w:rPr>
        <w:t>（</w:t>
      </w:r>
      <w:r w:rsidRPr="00A07281">
        <w:rPr>
          <w:rFonts w:eastAsia="標楷體"/>
          <w:sz w:val="22"/>
          <w:szCs w:val="22"/>
          <w:vertAlign w:val="superscript"/>
        </w:rPr>
        <w:t>1</w:t>
      </w:r>
      <w:r w:rsidRPr="00A07281">
        <w:rPr>
          <w:rFonts w:eastAsia="標楷體" w:hint="eastAsia"/>
          <w:sz w:val="22"/>
          <w:szCs w:val="22"/>
          <w:vertAlign w:val="superscript"/>
        </w:rPr>
        <w:t>）</w:t>
      </w:r>
      <w:r w:rsidRPr="00A07281">
        <w:rPr>
          <w:rFonts w:ascii="標楷體" w:eastAsia="標楷體" w:hAnsi="標楷體" w:hint="eastAsia"/>
          <w:sz w:val="22"/>
          <w:szCs w:val="22"/>
        </w:rPr>
        <w:t>不忘佛道，</w:t>
      </w:r>
      <w:r w:rsidRPr="00A07281">
        <w:rPr>
          <w:rFonts w:eastAsia="標楷體" w:hint="eastAsia"/>
          <w:sz w:val="22"/>
          <w:szCs w:val="22"/>
          <w:vertAlign w:val="superscript"/>
        </w:rPr>
        <w:t>（</w:t>
      </w:r>
      <w:r w:rsidRPr="00A07281">
        <w:rPr>
          <w:rFonts w:eastAsia="標楷體" w:hint="eastAsia"/>
          <w:sz w:val="22"/>
          <w:szCs w:val="22"/>
          <w:vertAlign w:val="superscript"/>
        </w:rPr>
        <w:t>2</w:t>
      </w:r>
      <w:r w:rsidRPr="00A07281">
        <w:rPr>
          <w:rFonts w:eastAsia="標楷體" w:hint="eastAsia"/>
          <w:sz w:val="22"/>
          <w:szCs w:val="22"/>
          <w:vertAlign w:val="superscript"/>
        </w:rPr>
        <w:t>）</w:t>
      </w:r>
      <w:r w:rsidRPr="00A07281">
        <w:rPr>
          <w:rFonts w:ascii="標楷體" w:eastAsia="標楷體" w:hAnsi="標楷體" w:hint="eastAsia"/>
          <w:sz w:val="22"/>
          <w:szCs w:val="22"/>
        </w:rPr>
        <w:t>心不捨佛，</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ascii="標楷體" w:eastAsia="標楷體" w:hAnsi="標楷體" w:hint="eastAsia"/>
          <w:sz w:val="22"/>
          <w:szCs w:val="22"/>
        </w:rPr>
        <w:t>如所聞法終不中廢，</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ascii="標楷體" w:eastAsia="標楷體" w:hAnsi="標楷體" w:hint="eastAsia"/>
          <w:b/>
          <w:sz w:val="22"/>
          <w:szCs w:val="22"/>
        </w:rPr>
        <w:t>不失禪定意念無數無量諸劫</w:t>
      </w:r>
      <w:r w:rsidRPr="00A07281">
        <w:rPr>
          <w:rFonts w:ascii="標楷體" w:eastAsia="標楷體" w:hAnsi="標楷體" w:hint="eastAsia"/>
          <w:sz w:val="22"/>
          <w:szCs w:val="22"/>
        </w:rPr>
        <w:t>。菩薩若護於此戒品便逮斯德。</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《集一切福德三昧經》卷中（大正</w:t>
      </w:r>
      <w:r w:rsidRPr="00A07281">
        <w:rPr>
          <w:sz w:val="22"/>
          <w:szCs w:val="22"/>
        </w:rPr>
        <w:t>12</w:t>
      </w:r>
      <w:r w:rsidRPr="00A07281">
        <w:rPr>
          <w:sz w:val="22"/>
          <w:szCs w:val="22"/>
        </w:rPr>
        <w:t>，</w:t>
      </w:r>
      <w:smartTag w:uri="urn:schemas-microsoft-com:office:smarttags" w:element="chmetcnv">
        <w:smartTagPr>
          <w:attr w:name="TCSC" w:val="0"/>
          <w:attr w:name="NumberType" w:val="1"/>
          <w:attr w:name="Negative" w:val="False"/>
          <w:attr w:name="HasSpace" w:val="False"/>
          <w:attr w:name="SourceValue" w:val="994"/>
          <w:attr w:name="UnitName" w:val="C"/>
        </w:smartTagPr>
        <w:r w:rsidRPr="00A07281">
          <w:rPr>
            <w:rFonts w:hint="eastAsia"/>
            <w:sz w:val="22"/>
            <w:szCs w:val="22"/>
          </w:rPr>
          <w:t>994c</w:t>
        </w:r>
      </w:smartTag>
      <w:r w:rsidRPr="00A07281">
        <w:rPr>
          <w:rFonts w:hint="eastAsia"/>
          <w:sz w:val="22"/>
          <w:szCs w:val="22"/>
        </w:rPr>
        <w:t>9-13</w:t>
      </w:r>
      <w:r w:rsidRPr="00A07281">
        <w:rPr>
          <w:sz w:val="22"/>
          <w:szCs w:val="22"/>
        </w:rPr>
        <w:t>）：</w:t>
      </w:r>
    </w:p>
    <w:p w:rsidR="003A6B19" w:rsidRPr="00A07281" w:rsidRDefault="003A6B19" w:rsidP="00453828">
      <w:pPr>
        <w:pStyle w:val="a6"/>
        <w:overflowPunct w:val="0"/>
        <w:adjustRightInd w:val="0"/>
        <w:ind w:leftChars="335" w:left="804"/>
        <w:jc w:val="both"/>
        <w:rPr>
          <w:sz w:val="22"/>
          <w:szCs w:val="22"/>
        </w:rPr>
      </w:pPr>
      <w:r w:rsidRPr="00A07281">
        <w:rPr>
          <w:rFonts w:eastAsia="標楷體" w:hAnsi="標楷體"/>
          <w:sz w:val="22"/>
          <w:szCs w:val="22"/>
        </w:rPr>
        <w:t>復次，善男子！菩薩如是淨持戒聚，不失四法。何等四？所謂</w:t>
      </w:r>
      <w:r w:rsidRPr="00A07281">
        <w:rPr>
          <w:rFonts w:eastAsia="標楷體" w:hint="eastAsia"/>
          <w:sz w:val="22"/>
          <w:szCs w:val="22"/>
          <w:vertAlign w:val="superscript"/>
        </w:rPr>
        <w:t>（</w:t>
      </w:r>
      <w:r w:rsidRPr="00A07281">
        <w:rPr>
          <w:rFonts w:eastAsia="標楷體"/>
          <w:sz w:val="22"/>
          <w:szCs w:val="22"/>
          <w:vertAlign w:val="superscript"/>
        </w:rPr>
        <w:t>1</w:t>
      </w:r>
      <w:r w:rsidRPr="00A07281">
        <w:rPr>
          <w:rFonts w:eastAsia="標楷體" w:hint="eastAsia"/>
          <w:sz w:val="22"/>
          <w:szCs w:val="22"/>
          <w:vertAlign w:val="superscript"/>
        </w:rPr>
        <w:t>）</w:t>
      </w:r>
      <w:r w:rsidRPr="00A07281">
        <w:rPr>
          <w:rFonts w:eastAsia="標楷體" w:hAnsi="標楷體"/>
          <w:sz w:val="22"/>
          <w:szCs w:val="22"/>
        </w:rPr>
        <w:t>不失菩提之心；</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eastAsia="標楷體" w:hAnsi="標楷體"/>
          <w:sz w:val="22"/>
          <w:szCs w:val="22"/>
        </w:rPr>
        <w:t>不失念佛；</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eastAsia="標楷體" w:hAnsi="標楷體"/>
          <w:sz w:val="22"/>
          <w:szCs w:val="22"/>
        </w:rPr>
        <w:t>不失聞法；</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eastAsia="標楷體" w:hAnsi="標楷體"/>
          <w:b/>
          <w:sz w:val="22"/>
          <w:szCs w:val="22"/>
        </w:rPr>
        <w:t>既聞法已，乃至無量阿僧祇劫而不忘失</w:t>
      </w:r>
      <w:r w:rsidRPr="00A07281">
        <w:rPr>
          <w:rFonts w:eastAsia="標楷體" w:hAnsi="標楷體"/>
          <w:sz w:val="22"/>
          <w:szCs w:val="22"/>
        </w:rPr>
        <w:t>。是為菩薩淨持戒聚不失四法。</w:t>
      </w:r>
    </w:p>
  </w:footnote>
  <w:footnote w:id="84">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rFonts w:hint="eastAsia"/>
          <w:sz w:val="22"/>
          <w:szCs w:val="22"/>
        </w:rPr>
        <w:t>12</w:t>
      </w:r>
      <w:r w:rsidRPr="00A07281">
        <w:rPr>
          <w:rFonts w:hint="eastAsia"/>
          <w:sz w:val="22"/>
          <w:szCs w:val="22"/>
        </w:rPr>
        <w:t>，</w:t>
      </w:r>
      <w:r w:rsidRPr="00A07281">
        <w:rPr>
          <w:rFonts w:hint="eastAsia"/>
          <w:sz w:val="22"/>
          <w:szCs w:val="22"/>
        </w:rPr>
        <w:t>977c25-28</w:t>
      </w:r>
      <w:r w:rsidRPr="00A07281">
        <w:rPr>
          <w:rFonts w:hint="eastAsia"/>
          <w:sz w:val="22"/>
          <w:szCs w:val="22"/>
        </w:rPr>
        <w:t>）：</w:t>
      </w:r>
    </w:p>
    <w:p w:rsidR="003A6B19" w:rsidRPr="00A07281" w:rsidRDefault="003A6B19" w:rsidP="00453828">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z w:val="22"/>
          <w:szCs w:val="22"/>
        </w:rPr>
        <w:t>菩薩復有四法逮得光觀。何謂四？</w:t>
      </w:r>
      <w:r w:rsidRPr="00A07281">
        <w:rPr>
          <w:rFonts w:eastAsia="標楷體" w:hint="eastAsia"/>
          <w:sz w:val="22"/>
          <w:szCs w:val="22"/>
          <w:vertAlign w:val="superscript"/>
        </w:rPr>
        <w:t>（</w:t>
      </w:r>
      <w:r w:rsidRPr="00A07281">
        <w:rPr>
          <w:rFonts w:eastAsia="標楷體"/>
          <w:sz w:val="22"/>
          <w:szCs w:val="22"/>
          <w:vertAlign w:val="superscript"/>
        </w:rPr>
        <w:t>1</w:t>
      </w:r>
      <w:r w:rsidRPr="00A07281">
        <w:rPr>
          <w:rFonts w:eastAsia="標楷體" w:hint="eastAsia"/>
          <w:sz w:val="22"/>
          <w:szCs w:val="22"/>
          <w:vertAlign w:val="superscript"/>
        </w:rPr>
        <w:t>）</w:t>
      </w:r>
      <w:r w:rsidRPr="00A07281">
        <w:rPr>
          <w:rFonts w:ascii="標楷體" w:eastAsia="標楷體" w:hAnsi="標楷體" w:hint="eastAsia"/>
          <w:sz w:val="22"/>
          <w:szCs w:val="22"/>
        </w:rPr>
        <w:t>尋時逮得觀於明法，</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ascii="標楷體" w:eastAsia="標楷體" w:hAnsi="標楷體" w:hint="eastAsia"/>
          <w:sz w:val="22"/>
          <w:szCs w:val="22"/>
        </w:rPr>
        <w:t>獲致人明毒刀恐懼疾病，</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ascii="標楷體" w:eastAsia="標楷體" w:hAnsi="標楷體" w:hint="eastAsia"/>
          <w:sz w:val="22"/>
          <w:szCs w:val="22"/>
        </w:rPr>
        <w:t>闇冥之想悉為辟除，</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ascii="標楷體" w:eastAsia="標楷體" w:hAnsi="標楷體" w:hint="eastAsia"/>
          <w:sz w:val="22"/>
          <w:szCs w:val="22"/>
        </w:rPr>
        <w:t>諸功德無能亂者。是為四。</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rFonts w:hint="eastAsia"/>
          <w:sz w:val="22"/>
          <w:szCs w:val="22"/>
        </w:rPr>
        <w:t>2</w:t>
      </w:r>
      <w:r w:rsidRPr="00A07281">
        <w:rPr>
          <w:rFonts w:hint="eastAsia"/>
          <w:sz w:val="22"/>
          <w:szCs w:val="22"/>
        </w:rPr>
        <w:t>）</w:t>
      </w:r>
      <w:r w:rsidRPr="00A07281">
        <w:rPr>
          <w:sz w:val="22"/>
          <w:szCs w:val="22"/>
        </w:rPr>
        <w:t>《集一切福德三昧經》卷中（大正</w:t>
      </w:r>
      <w:r w:rsidRPr="00A07281">
        <w:rPr>
          <w:sz w:val="22"/>
          <w:szCs w:val="22"/>
        </w:rPr>
        <w:t>12</w:t>
      </w:r>
      <w:r w:rsidRPr="00A07281">
        <w:rPr>
          <w:sz w:val="22"/>
          <w:szCs w:val="22"/>
        </w:rPr>
        <w:t>，</w:t>
      </w:r>
      <w:smartTag w:uri="urn:schemas-microsoft-com:office:smarttags" w:element="chmetcnv">
        <w:smartTagPr>
          <w:attr w:name="UnitName" w:val="C"/>
          <w:attr w:name="SourceValue" w:val="994"/>
          <w:attr w:name="HasSpace" w:val="False"/>
          <w:attr w:name="Negative" w:val="False"/>
          <w:attr w:name="NumberType" w:val="1"/>
          <w:attr w:name="TCSC" w:val="0"/>
        </w:smartTagPr>
        <w:r w:rsidRPr="00A07281">
          <w:rPr>
            <w:rFonts w:hint="eastAsia"/>
            <w:sz w:val="22"/>
            <w:szCs w:val="22"/>
          </w:rPr>
          <w:t>994c</w:t>
        </w:r>
      </w:smartTag>
      <w:r w:rsidRPr="00A07281">
        <w:rPr>
          <w:rFonts w:hint="eastAsia"/>
          <w:sz w:val="22"/>
          <w:szCs w:val="22"/>
        </w:rPr>
        <w:t>13-16</w:t>
      </w:r>
      <w:r w:rsidRPr="00A07281">
        <w:rPr>
          <w:sz w:val="22"/>
          <w:szCs w:val="22"/>
        </w:rPr>
        <w:t>）：</w:t>
      </w:r>
    </w:p>
    <w:p w:rsidR="003A6B19" w:rsidRPr="00A07281" w:rsidRDefault="003A6B19" w:rsidP="00453828">
      <w:pPr>
        <w:pStyle w:val="a6"/>
        <w:overflowPunct w:val="0"/>
        <w:adjustRightInd w:val="0"/>
        <w:ind w:leftChars="335" w:left="804"/>
        <w:jc w:val="both"/>
        <w:rPr>
          <w:rFonts w:eastAsia="標楷體" w:hAnsi="標楷體"/>
          <w:sz w:val="22"/>
          <w:szCs w:val="22"/>
        </w:rPr>
      </w:pPr>
      <w:r w:rsidRPr="00A07281">
        <w:rPr>
          <w:rFonts w:eastAsia="標楷體" w:hAnsi="標楷體"/>
          <w:sz w:val="22"/>
          <w:szCs w:val="22"/>
        </w:rPr>
        <w:t>善男子！若菩薩如是淨護戒聚，不值四處：</w:t>
      </w:r>
      <w:r w:rsidRPr="00A07281">
        <w:rPr>
          <w:rFonts w:eastAsia="標楷體" w:hint="eastAsia"/>
          <w:sz w:val="22"/>
          <w:szCs w:val="22"/>
          <w:vertAlign w:val="superscript"/>
        </w:rPr>
        <w:t>（</w:t>
      </w:r>
      <w:r w:rsidRPr="00A07281">
        <w:rPr>
          <w:rFonts w:eastAsia="標楷體"/>
          <w:sz w:val="22"/>
          <w:szCs w:val="22"/>
          <w:vertAlign w:val="superscript"/>
        </w:rPr>
        <w:t>1</w:t>
      </w:r>
      <w:r w:rsidRPr="00A07281">
        <w:rPr>
          <w:rFonts w:eastAsia="標楷體" w:hint="eastAsia"/>
          <w:sz w:val="22"/>
          <w:szCs w:val="22"/>
          <w:vertAlign w:val="superscript"/>
        </w:rPr>
        <w:t>）</w:t>
      </w:r>
      <w:r w:rsidRPr="00A07281">
        <w:rPr>
          <w:rFonts w:eastAsia="標楷體" w:hAnsi="標楷體"/>
          <w:sz w:val="22"/>
          <w:szCs w:val="22"/>
        </w:rPr>
        <w:t>不值法滅，</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eastAsia="標楷體" w:hAnsi="標楷體"/>
          <w:sz w:val="22"/>
          <w:szCs w:val="22"/>
        </w:rPr>
        <w:t>不值刀兵劫，</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eastAsia="標楷體" w:hAnsi="標楷體"/>
          <w:sz w:val="22"/>
          <w:szCs w:val="22"/>
        </w:rPr>
        <w:t>不值</w:t>
      </w:r>
      <w:r w:rsidRPr="00A07281">
        <w:rPr>
          <w:rFonts w:ascii="標楷體" w:eastAsia="標楷體" w:hAnsi="標楷體"/>
          <w:sz w:val="22"/>
          <w:szCs w:val="22"/>
        </w:rPr>
        <w:t>飢餓</w:t>
      </w:r>
      <w:r w:rsidRPr="00A07281">
        <w:rPr>
          <w:rFonts w:eastAsia="標楷體" w:hAnsi="標楷體"/>
          <w:sz w:val="22"/>
          <w:szCs w:val="22"/>
        </w:rPr>
        <w:t>劫，</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eastAsia="標楷體" w:hAnsi="標楷體"/>
          <w:sz w:val="22"/>
          <w:szCs w:val="22"/>
        </w:rPr>
        <w:t>不值劫燒。菩薩如是淨持戒聚不值是四。</w:t>
      </w:r>
    </w:p>
  </w:footnote>
  <w:footnote w:id="85">
    <w:p w:rsidR="003A6B19" w:rsidRPr="00A07281" w:rsidRDefault="003A6B19" w:rsidP="00F7614C">
      <w:pPr>
        <w:pStyle w:val="a6"/>
        <w:overflowPunct w:val="0"/>
        <w:adjustRightInd w:val="0"/>
        <w:ind w:left="253" w:hangingChars="115" w:hanging="253"/>
        <w:jc w:val="both"/>
        <w:rPr>
          <w:sz w:val="22"/>
          <w:szCs w:val="22"/>
        </w:rPr>
      </w:pPr>
      <w:r w:rsidRPr="00A07281">
        <w:rPr>
          <w:rStyle w:val="a7"/>
          <w:sz w:val="22"/>
          <w:szCs w:val="22"/>
        </w:rPr>
        <w:footnoteRef/>
      </w:r>
      <w:r w:rsidRPr="00A07281">
        <w:rPr>
          <w:rFonts w:hint="eastAsia"/>
          <w:sz w:val="22"/>
          <w:szCs w:val="22"/>
        </w:rPr>
        <w:t xml:space="preserve"> </w:t>
      </w:r>
      <w:r w:rsidRPr="00A07281">
        <w:rPr>
          <w:sz w:val="22"/>
          <w:szCs w:val="22"/>
        </w:rPr>
        <w:t>《集一切福德三昧經》卷中（大正</w:t>
      </w:r>
      <w:r w:rsidRPr="00A07281">
        <w:rPr>
          <w:sz w:val="22"/>
          <w:szCs w:val="22"/>
        </w:rPr>
        <w:t>12</w:t>
      </w:r>
      <w:r w:rsidRPr="00A07281">
        <w:rPr>
          <w:sz w:val="22"/>
          <w:szCs w:val="22"/>
        </w:rPr>
        <w:t>，</w:t>
      </w:r>
      <w:smartTag w:uri="urn:schemas-microsoft-com:office:smarttags" w:element="chmetcnv">
        <w:smartTagPr>
          <w:attr w:name="UnitName" w:val="C"/>
          <w:attr w:name="SourceValue" w:val="994"/>
          <w:attr w:name="HasSpace" w:val="False"/>
          <w:attr w:name="Negative" w:val="False"/>
          <w:attr w:name="NumberType" w:val="1"/>
          <w:attr w:name="TCSC" w:val="0"/>
        </w:smartTagPr>
        <w:r w:rsidRPr="00A07281">
          <w:rPr>
            <w:rFonts w:hint="eastAsia"/>
            <w:sz w:val="22"/>
            <w:szCs w:val="22"/>
          </w:rPr>
          <w:t>994c</w:t>
        </w:r>
      </w:smartTag>
      <w:r w:rsidRPr="00A07281">
        <w:rPr>
          <w:rFonts w:hint="eastAsia"/>
          <w:sz w:val="22"/>
          <w:szCs w:val="22"/>
        </w:rPr>
        <w:t>16-18</w:t>
      </w:r>
      <w:r w:rsidRPr="00A07281">
        <w:rPr>
          <w:sz w:val="22"/>
          <w:szCs w:val="22"/>
        </w:rPr>
        <w:t>）：</w:t>
      </w:r>
    </w:p>
    <w:p w:rsidR="003A6B19" w:rsidRPr="00A07281" w:rsidRDefault="003A6B19" w:rsidP="00C067A5">
      <w:pPr>
        <w:pStyle w:val="a6"/>
        <w:overflowPunct w:val="0"/>
        <w:ind w:leftChars="105" w:left="252"/>
        <w:jc w:val="both"/>
        <w:rPr>
          <w:sz w:val="22"/>
          <w:szCs w:val="22"/>
        </w:rPr>
      </w:pPr>
      <w:r w:rsidRPr="00A07281">
        <w:rPr>
          <w:rFonts w:eastAsia="標楷體" w:hAnsi="標楷體"/>
          <w:sz w:val="22"/>
          <w:szCs w:val="22"/>
        </w:rPr>
        <w:t>復次</w:t>
      </w:r>
      <w:r w:rsidRPr="00A07281">
        <w:rPr>
          <w:rFonts w:eastAsia="標楷體" w:hAnsi="標楷體" w:hint="eastAsia"/>
          <w:sz w:val="22"/>
          <w:szCs w:val="22"/>
        </w:rPr>
        <w:t>，</w:t>
      </w:r>
      <w:r w:rsidRPr="00A07281">
        <w:rPr>
          <w:rFonts w:eastAsia="標楷體" w:hAnsi="標楷體"/>
          <w:sz w:val="22"/>
          <w:szCs w:val="22"/>
        </w:rPr>
        <w:t>善男子！菩薩如是淨持戒聚得四勝法，所謂</w:t>
      </w:r>
      <w:r w:rsidRPr="00A07281">
        <w:rPr>
          <w:rFonts w:eastAsia="標楷體" w:hint="eastAsia"/>
          <w:sz w:val="22"/>
          <w:szCs w:val="22"/>
          <w:vertAlign w:val="superscript"/>
        </w:rPr>
        <w:t>（</w:t>
      </w:r>
      <w:r w:rsidRPr="00A07281">
        <w:rPr>
          <w:rFonts w:eastAsia="標楷體"/>
          <w:sz w:val="22"/>
          <w:szCs w:val="22"/>
          <w:vertAlign w:val="superscript"/>
        </w:rPr>
        <w:t>1</w:t>
      </w:r>
      <w:r w:rsidRPr="00A07281">
        <w:rPr>
          <w:rFonts w:eastAsia="標楷體" w:hint="eastAsia"/>
          <w:sz w:val="22"/>
          <w:szCs w:val="22"/>
          <w:vertAlign w:val="superscript"/>
        </w:rPr>
        <w:t>）</w:t>
      </w:r>
      <w:r w:rsidRPr="00A07281">
        <w:rPr>
          <w:rFonts w:eastAsia="標楷體" w:hAnsi="標楷體"/>
          <w:sz w:val="22"/>
          <w:szCs w:val="22"/>
        </w:rPr>
        <w:t>不誑佛，</w:t>
      </w:r>
      <w:r w:rsidRPr="00A07281">
        <w:rPr>
          <w:rFonts w:eastAsia="標楷體" w:hint="eastAsia"/>
          <w:sz w:val="22"/>
          <w:szCs w:val="22"/>
          <w:vertAlign w:val="superscript"/>
        </w:rPr>
        <w:t>（</w:t>
      </w:r>
      <w:r w:rsidRPr="00A07281">
        <w:rPr>
          <w:rFonts w:eastAsia="標楷體"/>
          <w:sz w:val="22"/>
          <w:szCs w:val="22"/>
          <w:vertAlign w:val="superscript"/>
        </w:rPr>
        <w:t>2</w:t>
      </w:r>
      <w:r w:rsidRPr="00A07281">
        <w:rPr>
          <w:rFonts w:eastAsia="標楷體" w:hint="eastAsia"/>
          <w:sz w:val="22"/>
          <w:szCs w:val="22"/>
          <w:vertAlign w:val="superscript"/>
        </w:rPr>
        <w:t>）</w:t>
      </w:r>
      <w:r w:rsidRPr="00A07281">
        <w:rPr>
          <w:rFonts w:eastAsia="標楷體" w:hAnsi="標楷體"/>
          <w:sz w:val="22"/>
          <w:szCs w:val="22"/>
        </w:rPr>
        <w:t>不誑諸天，</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eastAsia="標楷體" w:hAnsi="標楷體"/>
          <w:sz w:val="22"/>
          <w:szCs w:val="22"/>
        </w:rPr>
        <w:t>不誑眾生，</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eastAsia="標楷體" w:hAnsi="標楷體"/>
          <w:sz w:val="22"/>
          <w:szCs w:val="22"/>
        </w:rPr>
        <w:t>不誑自心。菩薩如是淨持戒聚得四勝法。</w:t>
      </w:r>
    </w:p>
  </w:footnote>
  <w:footnote w:id="86">
    <w:p w:rsidR="003A6B19" w:rsidRPr="00A07281" w:rsidRDefault="003A6B19" w:rsidP="00111C28">
      <w:pPr>
        <w:pStyle w:val="a6"/>
        <w:overflowPunct w:val="0"/>
        <w:adjustRightInd w:val="0"/>
        <w:ind w:left="792" w:hangingChars="360" w:hanging="792"/>
        <w:jc w:val="both"/>
        <w:rPr>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）《等集眾德三昧經》卷上（大正</w:t>
      </w:r>
      <w:r w:rsidRPr="00A07281">
        <w:rPr>
          <w:rFonts w:hint="eastAsia"/>
          <w:sz w:val="22"/>
          <w:szCs w:val="22"/>
        </w:rPr>
        <w:t>12</w:t>
      </w:r>
      <w:r w:rsidRPr="00A07281">
        <w:rPr>
          <w:rFonts w:hint="eastAsia"/>
          <w:sz w:val="22"/>
          <w:szCs w:val="22"/>
        </w:rPr>
        <w:t>，</w:t>
      </w:r>
      <w:r w:rsidRPr="00A07281">
        <w:rPr>
          <w:sz w:val="22"/>
          <w:szCs w:val="22"/>
        </w:rPr>
        <w:t>977c29-978a6</w:t>
      </w:r>
      <w:r w:rsidRPr="00A07281">
        <w:rPr>
          <w:rFonts w:hint="eastAsia"/>
          <w:sz w:val="22"/>
          <w:szCs w:val="22"/>
        </w:rPr>
        <w:t>）：</w:t>
      </w:r>
    </w:p>
    <w:p w:rsidR="003A6B19" w:rsidRPr="00A07281" w:rsidRDefault="003A6B19" w:rsidP="00453828">
      <w:pPr>
        <w:pStyle w:val="a6"/>
        <w:overflowPunct w:val="0"/>
        <w:adjustRightInd w:val="0"/>
        <w:ind w:leftChars="335" w:left="804"/>
        <w:jc w:val="both"/>
        <w:rPr>
          <w:rFonts w:ascii="標楷體" w:eastAsia="標楷體" w:hAnsi="標楷體"/>
          <w:sz w:val="22"/>
          <w:szCs w:val="22"/>
        </w:rPr>
      </w:pPr>
      <w:r w:rsidRPr="00A07281">
        <w:rPr>
          <w:rFonts w:ascii="標楷體" w:eastAsia="標楷體" w:hAnsi="標楷體" w:hint="eastAsia"/>
          <w:spacing w:val="-6"/>
          <w:sz w:val="22"/>
          <w:szCs w:val="22"/>
        </w:rPr>
        <w:t>假使菩薩能護禁戒順斯教者，超度十畏。何謂十？</w:t>
      </w:r>
      <w:r w:rsidRPr="00A07281">
        <w:rPr>
          <w:rFonts w:eastAsia="標楷體" w:hint="eastAsia"/>
          <w:spacing w:val="-6"/>
          <w:sz w:val="22"/>
          <w:szCs w:val="22"/>
          <w:vertAlign w:val="superscript"/>
        </w:rPr>
        <w:t>（</w:t>
      </w:r>
      <w:r w:rsidRPr="00A07281">
        <w:rPr>
          <w:rFonts w:eastAsia="標楷體"/>
          <w:spacing w:val="-6"/>
          <w:sz w:val="22"/>
          <w:szCs w:val="22"/>
          <w:vertAlign w:val="superscript"/>
        </w:rPr>
        <w:t>1</w:t>
      </w:r>
      <w:r w:rsidRPr="00A07281">
        <w:rPr>
          <w:rFonts w:eastAsia="標楷體" w:hint="eastAsia"/>
          <w:spacing w:val="-6"/>
          <w:sz w:val="22"/>
          <w:szCs w:val="22"/>
          <w:vertAlign w:val="superscript"/>
        </w:rPr>
        <w:t>）</w:t>
      </w:r>
      <w:r w:rsidRPr="00A07281">
        <w:rPr>
          <w:rFonts w:ascii="標楷體" w:eastAsia="標楷體" w:hAnsi="標楷體" w:hint="eastAsia"/>
          <w:spacing w:val="-6"/>
          <w:sz w:val="22"/>
          <w:szCs w:val="22"/>
        </w:rPr>
        <w:t>遠離地獄、</w:t>
      </w:r>
      <w:r w:rsidRPr="00A07281">
        <w:rPr>
          <w:rFonts w:eastAsia="標楷體" w:hint="eastAsia"/>
          <w:spacing w:val="-6"/>
          <w:sz w:val="22"/>
          <w:szCs w:val="22"/>
          <w:vertAlign w:val="superscript"/>
        </w:rPr>
        <w:t>（</w:t>
      </w:r>
      <w:r w:rsidRPr="00A07281">
        <w:rPr>
          <w:rFonts w:eastAsia="標楷體"/>
          <w:spacing w:val="-6"/>
          <w:sz w:val="22"/>
          <w:szCs w:val="22"/>
          <w:vertAlign w:val="superscript"/>
        </w:rPr>
        <w:t>2</w:t>
      </w:r>
      <w:r w:rsidRPr="00A07281">
        <w:rPr>
          <w:rFonts w:eastAsia="標楷體" w:hint="eastAsia"/>
          <w:spacing w:val="-6"/>
          <w:sz w:val="22"/>
          <w:szCs w:val="22"/>
          <w:vertAlign w:val="superscript"/>
        </w:rPr>
        <w:t>）</w:t>
      </w:r>
      <w:r w:rsidRPr="00A07281">
        <w:rPr>
          <w:rFonts w:ascii="標楷體" w:eastAsia="標楷體" w:hAnsi="標楷體" w:hint="eastAsia"/>
          <w:spacing w:val="-6"/>
          <w:sz w:val="22"/>
          <w:szCs w:val="22"/>
        </w:rPr>
        <w:t>畜生、</w:t>
      </w:r>
      <w:r w:rsidRPr="00A07281">
        <w:rPr>
          <w:rFonts w:eastAsia="標楷體" w:hint="eastAsia"/>
          <w:spacing w:val="-6"/>
          <w:sz w:val="22"/>
          <w:szCs w:val="22"/>
          <w:vertAlign w:val="superscript"/>
        </w:rPr>
        <w:t>（</w:t>
      </w:r>
      <w:r w:rsidRPr="00A07281">
        <w:rPr>
          <w:rFonts w:eastAsia="標楷體"/>
          <w:spacing w:val="-6"/>
          <w:sz w:val="22"/>
          <w:szCs w:val="22"/>
          <w:vertAlign w:val="superscript"/>
        </w:rPr>
        <w:t>3</w:t>
      </w:r>
      <w:r w:rsidRPr="00A07281">
        <w:rPr>
          <w:rFonts w:eastAsia="標楷體" w:hint="eastAsia"/>
          <w:spacing w:val="-6"/>
          <w:sz w:val="22"/>
          <w:szCs w:val="22"/>
          <w:vertAlign w:val="superscript"/>
        </w:rPr>
        <w:t>）</w:t>
      </w:r>
      <w:r w:rsidRPr="00A07281">
        <w:rPr>
          <w:rFonts w:ascii="標楷體" w:eastAsia="標楷體" w:hAnsi="標楷體" w:hint="eastAsia"/>
          <w:spacing w:val="-6"/>
          <w:sz w:val="22"/>
          <w:szCs w:val="22"/>
        </w:rPr>
        <w:t>餓</w:t>
      </w:r>
      <w:r w:rsidRPr="00A07281">
        <w:rPr>
          <w:rFonts w:ascii="標楷體" w:eastAsia="標楷體" w:hAnsi="標楷體" w:hint="eastAsia"/>
          <w:sz w:val="22"/>
          <w:szCs w:val="22"/>
        </w:rPr>
        <w:t>鬼、</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ascii="標楷體" w:eastAsia="標楷體" w:hAnsi="標楷體" w:hint="eastAsia"/>
          <w:sz w:val="22"/>
          <w:szCs w:val="22"/>
        </w:rPr>
        <w:t>貧匱、</w:t>
      </w:r>
      <w:r w:rsidRPr="00A07281">
        <w:rPr>
          <w:rFonts w:eastAsia="標楷體" w:hint="eastAsia"/>
          <w:sz w:val="22"/>
          <w:szCs w:val="22"/>
          <w:vertAlign w:val="superscript"/>
        </w:rPr>
        <w:t>（</w:t>
      </w:r>
      <w:r w:rsidRPr="00A07281">
        <w:rPr>
          <w:rFonts w:eastAsia="標楷體"/>
          <w:sz w:val="22"/>
          <w:szCs w:val="22"/>
          <w:vertAlign w:val="superscript"/>
        </w:rPr>
        <w:t>5</w:t>
      </w:r>
      <w:r w:rsidRPr="00A07281">
        <w:rPr>
          <w:rFonts w:eastAsia="標楷體" w:hint="eastAsia"/>
          <w:sz w:val="22"/>
          <w:szCs w:val="22"/>
          <w:vertAlign w:val="superscript"/>
        </w:rPr>
        <w:t>）</w:t>
      </w:r>
      <w:r w:rsidRPr="00A07281">
        <w:rPr>
          <w:rFonts w:ascii="標楷體" w:eastAsia="標楷體" w:hAnsi="標楷體" w:hint="eastAsia"/>
          <w:sz w:val="22"/>
          <w:szCs w:val="22"/>
        </w:rPr>
        <w:t>無稱、</w:t>
      </w:r>
      <w:r w:rsidRPr="00A07281">
        <w:rPr>
          <w:rFonts w:eastAsia="標楷體" w:hint="eastAsia"/>
          <w:sz w:val="22"/>
          <w:szCs w:val="22"/>
          <w:vertAlign w:val="superscript"/>
        </w:rPr>
        <w:t>（</w:t>
      </w:r>
      <w:r w:rsidRPr="00A07281">
        <w:rPr>
          <w:rFonts w:eastAsia="標楷體"/>
          <w:sz w:val="22"/>
          <w:szCs w:val="22"/>
          <w:vertAlign w:val="superscript"/>
        </w:rPr>
        <w:t>6</w:t>
      </w:r>
      <w:r w:rsidRPr="00A07281">
        <w:rPr>
          <w:rFonts w:eastAsia="標楷體" w:hint="eastAsia"/>
          <w:sz w:val="22"/>
          <w:szCs w:val="22"/>
          <w:vertAlign w:val="superscript"/>
        </w:rPr>
        <w:t>）</w:t>
      </w:r>
      <w:r w:rsidRPr="00A07281">
        <w:rPr>
          <w:rFonts w:ascii="標楷體" w:eastAsia="標楷體" w:hAnsi="標楷體" w:hint="eastAsia"/>
          <w:sz w:val="22"/>
          <w:szCs w:val="22"/>
        </w:rPr>
        <w:t>世界魔畏；</w:t>
      </w:r>
      <w:r w:rsidRPr="00A07281">
        <w:rPr>
          <w:rFonts w:eastAsia="標楷體" w:hint="eastAsia"/>
          <w:sz w:val="22"/>
          <w:szCs w:val="22"/>
          <w:vertAlign w:val="superscript"/>
        </w:rPr>
        <w:t>（</w:t>
      </w:r>
      <w:r w:rsidRPr="00A07281">
        <w:rPr>
          <w:rFonts w:eastAsia="標楷體"/>
          <w:sz w:val="22"/>
          <w:szCs w:val="22"/>
          <w:vertAlign w:val="superscript"/>
        </w:rPr>
        <w:t>7</w:t>
      </w:r>
      <w:r w:rsidRPr="00A07281">
        <w:rPr>
          <w:rFonts w:eastAsia="標楷體" w:hint="eastAsia"/>
          <w:sz w:val="22"/>
          <w:szCs w:val="22"/>
          <w:vertAlign w:val="superscript"/>
        </w:rPr>
        <w:t>）</w:t>
      </w:r>
      <w:r w:rsidRPr="00A07281">
        <w:rPr>
          <w:rFonts w:ascii="標楷體" w:eastAsia="標楷體" w:hAnsi="標楷體" w:hint="eastAsia"/>
          <w:sz w:val="22"/>
          <w:szCs w:val="22"/>
        </w:rPr>
        <w:t>聲聞、緣覺所趣寂滅；</w:t>
      </w:r>
      <w:r w:rsidRPr="00A07281">
        <w:rPr>
          <w:rFonts w:eastAsia="標楷體" w:hint="eastAsia"/>
          <w:sz w:val="22"/>
          <w:szCs w:val="22"/>
          <w:vertAlign w:val="superscript"/>
        </w:rPr>
        <w:t>（</w:t>
      </w:r>
      <w:r w:rsidRPr="00A07281">
        <w:rPr>
          <w:rFonts w:eastAsia="標楷體"/>
          <w:sz w:val="22"/>
          <w:szCs w:val="22"/>
          <w:vertAlign w:val="superscript"/>
        </w:rPr>
        <w:t>8</w:t>
      </w:r>
      <w:r w:rsidRPr="00A07281">
        <w:rPr>
          <w:rFonts w:eastAsia="標楷體" w:hint="eastAsia"/>
          <w:sz w:val="22"/>
          <w:szCs w:val="22"/>
          <w:vertAlign w:val="superscript"/>
        </w:rPr>
        <w:t>）</w:t>
      </w:r>
      <w:r w:rsidRPr="00A07281">
        <w:rPr>
          <w:rFonts w:ascii="標楷體" w:eastAsia="標楷體" w:hAnsi="標楷體" w:hint="eastAsia"/>
          <w:sz w:val="22"/>
          <w:szCs w:val="22"/>
        </w:rPr>
        <w:t>所受脆生諸天、人間，及龍、鬼、神、犍沓惒、阿須倫、真陀羅、摩休勒，諸所恐難；</w:t>
      </w:r>
      <w:r w:rsidRPr="00A07281">
        <w:rPr>
          <w:rFonts w:eastAsia="標楷體" w:hint="eastAsia"/>
          <w:sz w:val="22"/>
          <w:szCs w:val="22"/>
          <w:vertAlign w:val="superscript"/>
        </w:rPr>
        <w:t>（</w:t>
      </w:r>
      <w:r w:rsidRPr="00A07281">
        <w:rPr>
          <w:rFonts w:eastAsia="標楷體"/>
          <w:sz w:val="22"/>
          <w:szCs w:val="22"/>
          <w:vertAlign w:val="superscript"/>
        </w:rPr>
        <w:t>9</w:t>
      </w:r>
      <w:r w:rsidRPr="00A07281">
        <w:rPr>
          <w:rFonts w:eastAsia="標楷體" w:hint="eastAsia"/>
          <w:sz w:val="22"/>
          <w:szCs w:val="22"/>
          <w:vertAlign w:val="superscript"/>
        </w:rPr>
        <w:t>）</w:t>
      </w:r>
      <w:r w:rsidRPr="00A07281">
        <w:rPr>
          <w:rFonts w:ascii="標楷體" w:eastAsia="標楷體" w:hAnsi="標楷體" w:hint="eastAsia"/>
          <w:sz w:val="22"/>
          <w:szCs w:val="22"/>
        </w:rPr>
        <w:t>毒、刀、杖、火、蛇、蚖、師子、虎、狼諸難；</w:t>
      </w:r>
      <w:r w:rsidRPr="00A07281">
        <w:rPr>
          <w:rFonts w:eastAsia="標楷體" w:hint="eastAsia"/>
          <w:sz w:val="22"/>
          <w:szCs w:val="22"/>
          <w:vertAlign w:val="superscript"/>
        </w:rPr>
        <w:t>（</w:t>
      </w:r>
      <w:r w:rsidRPr="00A07281">
        <w:rPr>
          <w:rFonts w:eastAsia="標楷體"/>
          <w:sz w:val="22"/>
          <w:szCs w:val="22"/>
          <w:vertAlign w:val="superscript"/>
        </w:rPr>
        <w:t>10</w:t>
      </w:r>
      <w:r w:rsidRPr="00A07281">
        <w:rPr>
          <w:rFonts w:eastAsia="標楷體" w:hint="eastAsia"/>
          <w:sz w:val="22"/>
          <w:szCs w:val="22"/>
          <w:vertAlign w:val="superscript"/>
        </w:rPr>
        <w:t>）</w:t>
      </w:r>
      <w:r w:rsidRPr="00A07281">
        <w:rPr>
          <w:rFonts w:ascii="標楷體" w:eastAsia="標楷體" w:hAnsi="標楷體" w:hint="eastAsia"/>
          <w:sz w:val="22"/>
          <w:szCs w:val="22"/>
        </w:rPr>
        <w:t>度于邪見，能護戒品。如是行者菩薩之法，是為十勉越斯難。</w:t>
      </w:r>
    </w:p>
    <w:p w:rsidR="003A6B19" w:rsidRPr="00A07281" w:rsidRDefault="003A6B19" w:rsidP="00111C28">
      <w:pPr>
        <w:pStyle w:val="a6"/>
        <w:overflowPunct w:val="0"/>
        <w:adjustRightInd w:val="0"/>
        <w:ind w:leftChars="105" w:left="791" w:hangingChars="245" w:hanging="539"/>
        <w:jc w:val="both"/>
        <w:rPr>
          <w:sz w:val="22"/>
          <w:szCs w:val="22"/>
        </w:rPr>
      </w:pPr>
      <w:r w:rsidRPr="00A07281">
        <w:rPr>
          <w:rFonts w:hint="eastAsia"/>
          <w:sz w:val="22"/>
          <w:szCs w:val="22"/>
        </w:rPr>
        <w:t>（</w:t>
      </w:r>
      <w:r w:rsidRPr="00A07281">
        <w:rPr>
          <w:sz w:val="22"/>
          <w:szCs w:val="22"/>
        </w:rPr>
        <w:t>2</w:t>
      </w:r>
      <w:r w:rsidRPr="00A07281">
        <w:rPr>
          <w:rFonts w:hint="eastAsia"/>
          <w:sz w:val="22"/>
          <w:szCs w:val="22"/>
        </w:rPr>
        <w:t>）</w:t>
      </w:r>
      <w:r w:rsidRPr="00A07281">
        <w:rPr>
          <w:sz w:val="22"/>
          <w:szCs w:val="22"/>
        </w:rPr>
        <w:t>《集一切福德三昧經》卷中（大正</w:t>
      </w:r>
      <w:r w:rsidRPr="00A07281">
        <w:rPr>
          <w:sz w:val="22"/>
          <w:szCs w:val="22"/>
        </w:rPr>
        <w:t>12</w:t>
      </w:r>
      <w:r w:rsidRPr="00A07281">
        <w:rPr>
          <w:sz w:val="22"/>
          <w:szCs w:val="22"/>
        </w:rPr>
        <w:t>，</w:t>
      </w:r>
      <w:smartTag w:uri="urn:schemas-microsoft-com:office:smarttags" w:element="chmetcnv">
        <w:smartTagPr>
          <w:attr w:name="TCSC" w:val="0"/>
          <w:attr w:name="NumberType" w:val="1"/>
          <w:attr w:name="Negative" w:val="False"/>
          <w:attr w:name="HasSpace" w:val="False"/>
          <w:attr w:name="SourceValue" w:val="994"/>
          <w:attr w:name="UnitName" w:val="C"/>
        </w:smartTagPr>
        <w:r w:rsidRPr="00A07281">
          <w:rPr>
            <w:rFonts w:hint="eastAsia"/>
            <w:sz w:val="22"/>
            <w:szCs w:val="22"/>
          </w:rPr>
          <w:t>994c</w:t>
        </w:r>
      </w:smartTag>
      <w:r w:rsidRPr="00A07281">
        <w:rPr>
          <w:sz w:val="22"/>
          <w:szCs w:val="22"/>
        </w:rPr>
        <w:t>18-26</w:t>
      </w:r>
      <w:r w:rsidRPr="00A07281">
        <w:rPr>
          <w:sz w:val="22"/>
          <w:szCs w:val="22"/>
        </w:rPr>
        <w:t>）：</w:t>
      </w:r>
    </w:p>
    <w:p w:rsidR="003A6B19" w:rsidRPr="00A07281" w:rsidRDefault="003A6B19" w:rsidP="00453828">
      <w:pPr>
        <w:pStyle w:val="a6"/>
        <w:overflowPunct w:val="0"/>
        <w:adjustRightInd w:val="0"/>
        <w:ind w:leftChars="335" w:left="804"/>
        <w:jc w:val="both"/>
        <w:rPr>
          <w:sz w:val="22"/>
          <w:szCs w:val="22"/>
        </w:rPr>
      </w:pPr>
      <w:r w:rsidRPr="00A07281">
        <w:rPr>
          <w:rFonts w:eastAsia="標楷體" w:hAnsi="標楷體"/>
          <w:spacing w:val="-4"/>
          <w:sz w:val="22"/>
          <w:szCs w:val="22"/>
        </w:rPr>
        <w:t>復次，善男子！菩薩成就護持戒聚，離十種畏</w:t>
      </w:r>
      <w:r w:rsidRPr="00A07281">
        <w:rPr>
          <w:rFonts w:eastAsia="標楷體" w:hAnsi="標楷體" w:hint="eastAsia"/>
          <w:spacing w:val="-4"/>
          <w:sz w:val="22"/>
          <w:szCs w:val="22"/>
        </w:rPr>
        <w:t>。</w:t>
      </w:r>
      <w:r w:rsidRPr="00A07281">
        <w:rPr>
          <w:rFonts w:eastAsia="標楷體" w:hAnsi="標楷體"/>
          <w:spacing w:val="-4"/>
          <w:sz w:val="22"/>
          <w:szCs w:val="22"/>
        </w:rPr>
        <w:t>何等十？</w:t>
      </w:r>
      <w:r w:rsidRPr="00A07281">
        <w:rPr>
          <w:rFonts w:eastAsia="標楷體" w:hint="eastAsia"/>
          <w:spacing w:val="-4"/>
          <w:sz w:val="22"/>
          <w:szCs w:val="22"/>
          <w:vertAlign w:val="superscript"/>
        </w:rPr>
        <w:t>（</w:t>
      </w:r>
      <w:r w:rsidRPr="00A07281">
        <w:rPr>
          <w:rFonts w:eastAsia="標楷體"/>
          <w:spacing w:val="-4"/>
          <w:sz w:val="22"/>
          <w:szCs w:val="22"/>
          <w:vertAlign w:val="superscript"/>
        </w:rPr>
        <w:t>1</w:t>
      </w:r>
      <w:r w:rsidRPr="00A07281">
        <w:rPr>
          <w:rFonts w:eastAsia="標楷體" w:hint="eastAsia"/>
          <w:spacing w:val="-4"/>
          <w:sz w:val="22"/>
          <w:szCs w:val="22"/>
          <w:vertAlign w:val="superscript"/>
        </w:rPr>
        <w:t>）</w:t>
      </w:r>
      <w:r w:rsidRPr="00A07281">
        <w:rPr>
          <w:rFonts w:eastAsia="標楷體" w:hAnsi="標楷體"/>
          <w:spacing w:val="-4"/>
          <w:sz w:val="22"/>
          <w:szCs w:val="22"/>
        </w:rPr>
        <w:t>離地獄畏，</w:t>
      </w:r>
      <w:r w:rsidRPr="00A07281">
        <w:rPr>
          <w:rFonts w:eastAsia="標楷體" w:hint="eastAsia"/>
          <w:spacing w:val="-4"/>
          <w:sz w:val="22"/>
          <w:szCs w:val="22"/>
          <w:vertAlign w:val="superscript"/>
        </w:rPr>
        <w:t>（</w:t>
      </w:r>
      <w:r w:rsidRPr="00A07281">
        <w:rPr>
          <w:rFonts w:eastAsia="標楷體"/>
          <w:spacing w:val="-4"/>
          <w:sz w:val="22"/>
          <w:szCs w:val="22"/>
          <w:vertAlign w:val="superscript"/>
        </w:rPr>
        <w:t>2</w:t>
      </w:r>
      <w:r w:rsidRPr="00A07281">
        <w:rPr>
          <w:rFonts w:eastAsia="標楷體" w:hint="eastAsia"/>
          <w:spacing w:val="-4"/>
          <w:sz w:val="22"/>
          <w:szCs w:val="22"/>
          <w:vertAlign w:val="superscript"/>
        </w:rPr>
        <w:t>）</w:t>
      </w:r>
      <w:r w:rsidRPr="00A07281">
        <w:rPr>
          <w:rFonts w:eastAsia="標楷體" w:hAnsi="標楷體"/>
          <w:spacing w:val="-4"/>
          <w:sz w:val="22"/>
          <w:szCs w:val="22"/>
        </w:rPr>
        <w:t>離</w:t>
      </w:r>
      <w:r w:rsidRPr="00A07281">
        <w:rPr>
          <w:rFonts w:eastAsia="標楷體" w:hAnsi="標楷體"/>
          <w:sz w:val="22"/>
          <w:szCs w:val="22"/>
        </w:rPr>
        <w:t>畜生畏，</w:t>
      </w:r>
      <w:r w:rsidRPr="00A07281">
        <w:rPr>
          <w:rFonts w:eastAsia="標楷體" w:hint="eastAsia"/>
          <w:sz w:val="22"/>
          <w:szCs w:val="22"/>
          <w:vertAlign w:val="superscript"/>
        </w:rPr>
        <w:t>（</w:t>
      </w:r>
      <w:r w:rsidRPr="00A07281">
        <w:rPr>
          <w:rFonts w:eastAsia="標楷體"/>
          <w:sz w:val="22"/>
          <w:szCs w:val="22"/>
          <w:vertAlign w:val="superscript"/>
        </w:rPr>
        <w:t>3</w:t>
      </w:r>
      <w:r w:rsidRPr="00A07281">
        <w:rPr>
          <w:rFonts w:eastAsia="標楷體" w:hint="eastAsia"/>
          <w:sz w:val="22"/>
          <w:szCs w:val="22"/>
          <w:vertAlign w:val="superscript"/>
        </w:rPr>
        <w:t>）</w:t>
      </w:r>
      <w:r w:rsidRPr="00A07281">
        <w:rPr>
          <w:rFonts w:eastAsia="標楷體" w:hAnsi="標楷體"/>
          <w:sz w:val="22"/>
          <w:szCs w:val="22"/>
        </w:rPr>
        <w:t>離餓鬼畏，</w:t>
      </w:r>
      <w:r w:rsidRPr="00A07281">
        <w:rPr>
          <w:rFonts w:eastAsia="標楷體" w:hint="eastAsia"/>
          <w:sz w:val="22"/>
          <w:szCs w:val="22"/>
          <w:vertAlign w:val="superscript"/>
        </w:rPr>
        <w:t>（</w:t>
      </w:r>
      <w:r w:rsidRPr="00A07281">
        <w:rPr>
          <w:rFonts w:eastAsia="標楷體"/>
          <w:sz w:val="22"/>
          <w:szCs w:val="22"/>
          <w:vertAlign w:val="superscript"/>
        </w:rPr>
        <w:t>4</w:t>
      </w:r>
      <w:r w:rsidRPr="00A07281">
        <w:rPr>
          <w:rFonts w:eastAsia="標楷體" w:hint="eastAsia"/>
          <w:sz w:val="22"/>
          <w:szCs w:val="22"/>
          <w:vertAlign w:val="superscript"/>
        </w:rPr>
        <w:t>）</w:t>
      </w:r>
      <w:r w:rsidRPr="00A07281">
        <w:rPr>
          <w:rFonts w:eastAsia="標楷體" w:hAnsi="標楷體"/>
          <w:sz w:val="22"/>
          <w:szCs w:val="22"/>
        </w:rPr>
        <w:t>離貧窮畏，</w:t>
      </w:r>
      <w:r w:rsidRPr="00A07281">
        <w:rPr>
          <w:rFonts w:eastAsia="標楷體" w:hint="eastAsia"/>
          <w:sz w:val="22"/>
          <w:szCs w:val="22"/>
          <w:vertAlign w:val="superscript"/>
        </w:rPr>
        <w:t>（</w:t>
      </w:r>
      <w:r w:rsidRPr="00A07281">
        <w:rPr>
          <w:rFonts w:eastAsia="標楷體"/>
          <w:sz w:val="22"/>
          <w:szCs w:val="22"/>
          <w:vertAlign w:val="superscript"/>
        </w:rPr>
        <w:t>5</w:t>
      </w:r>
      <w:r w:rsidRPr="00A07281">
        <w:rPr>
          <w:rFonts w:eastAsia="標楷體" w:hint="eastAsia"/>
          <w:sz w:val="22"/>
          <w:szCs w:val="22"/>
          <w:vertAlign w:val="superscript"/>
        </w:rPr>
        <w:t>）</w:t>
      </w:r>
      <w:r w:rsidRPr="00A07281">
        <w:rPr>
          <w:rFonts w:eastAsia="標楷體" w:hAnsi="標楷體"/>
          <w:sz w:val="22"/>
          <w:szCs w:val="22"/>
        </w:rPr>
        <w:t>離不稱讚畏，</w:t>
      </w:r>
      <w:r w:rsidRPr="00A07281">
        <w:rPr>
          <w:rFonts w:eastAsia="標楷體" w:hint="eastAsia"/>
          <w:sz w:val="22"/>
          <w:szCs w:val="22"/>
          <w:vertAlign w:val="superscript"/>
        </w:rPr>
        <w:t>（</w:t>
      </w:r>
      <w:r w:rsidRPr="00A07281">
        <w:rPr>
          <w:rFonts w:eastAsia="標楷體"/>
          <w:sz w:val="22"/>
          <w:szCs w:val="22"/>
          <w:vertAlign w:val="superscript"/>
        </w:rPr>
        <w:t>6</w:t>
      </w:r>
      <w:r w:rsidRPr="00A07281">
        <w:rPr>
          <w:rFonts w:eastAsia="標楷體" w:hint="eastAsia"/>
          <w:sz w:val="22"/>
          <w:szCs w:val="22"/>
          <w:vertAlign w:val="superscript"/>
        </w:rPr>
        <w:t>）</w:t>
      </w:r>
      <w:r w:rsidRPr="00A07281">
        <w:rPr>
          <w:rFonts w:eastAsia="標楷體" w:hAnsi="標楷體"/>
          <w:sz w:val="22"/>
          <w:szCs w:val="22"/>
        </w:rPr>
        <w:t>離諸纏畏，</w:t>
      </w:r>
      <w:r w:rsidRPr="00A07281">
        <w:rPr>
          <w:rFonts w:eastAsia="標楷體" w:hint="eastAsia"/>
          <w:sz w:val="22"/>
          <w:szCs w:val="22"/>
          <w:vertAlign w:val="superscript"/>
        </w:rPr>
        <w:t>（</w:t>
      </w:r>
      <w:r w:rsidRPr="00A07281">
        <w:rPr>
          <w:rFonts w:eastAsia="標楷體"/>
          <w:sz w:val="22"/>
          <w:szCs w:val="22"/>
          <w:vertAlign w:val="superscript"/>
        </w:rPr>
        <w:t>7</w:t>
      </w:r>
      <w:r w:rsidRPr="00A07281">
        <w:rPr>
          <w:rFonts w:eastAsia="標楷體" w:hint="eastAsia"/>
          <w:sz w:val="22"/>
          <w:szCs w:val="22"/>
          <w:vertAlign w:val="superscript"/>
        </w:rPr>
        <w:t>）</w:t>
      </w:r>
      <w:r w:rsidRPr="00A07281">
        <w:rPr>
          <w:rFonts w:eastAsia="標楷體" w:hAnsi="標楷體"/>
          <w:sz w:val="22"/>
          <w:szCs w:val="22"/>
        </w:rPr>
        <w:t>離諸聲聞</w:t>
      </w:r>
      <w:r w:rsidRPr="00A07281">
        <w:rPr>
          <w:rFonts w:eastAsia="標楷體" w:hAnsi="標楷體" w:hint="eastAsia"/>
          <w:sz w:val="22"/>
          <w:szCs w:val="22"/>
        </w:rPr>
        <w:t>、</w:t>
      </w:r>
      <w:r w:rsidRPr="00A07281">
        <w:rPr>
          <w:rFonts w:eastAsia="標楷體" w:hAnsi="標楷體"/>
          <w:sz w:val="22"/>
          <w:szCs w:val="22"/>
        </w:rPr>
        <w:t>緣覺位畏，</w:t>
      </w:r>
      <w:r w:rsidRPr="00A07281">
        <w:rPr>
          <w:rFonts w:eastAsia="標楷體" w:hint="eastAsia"/>
          <w:sz w:val="22"/>
          <w:szCs w:val="22"/>
          <w:vertAlign w:val="superscript"/>
        </w:rPr>
        <w:t>（</w:t>
      </w:r>
      <w:r w:rsidRPr="00A07281">
        <w:rPr>
          <w:rFonts w:eastAsia="標楷體"/>
          <w:sz w:val="22"/>
          <w:szCs w:val="22"/>
          <w:vertAlign w:val="superscript"/>
        </w:rPr>
        <w:t>8</w:t>
      </w:r>
      <w:r w:rsidRPr="00A07281">
        <w:rPr>
          <w:rFonts w:eastAsia="標楷體" w:hint="eastAsia"/>
          <w:sz w:val="22"/>
          <w:szCs w:val="22"/>
          <w:vertAlign w:val="superscript"/>
        </w:rPr>
        <w:t>）</w:t>
      </w:r>
      <w:r w:rsidRPr="00A07281">
        <w:rPr>
          <w:rFonts w:eastAsia="標楷體" w:hAnsi="標楷體"/>
          <w:sz w:val="22"/>
          <w:szCs w:val="22"/>
        </w:rPr>
        <w:t>離天、龍、夜叉、乾闥婆、阿修羅、迦樓羅、緊那羅、摩</w:t>
      </w:r>
      <w:r w:rsidRPr="00A07281">
        <w:rPr>
          <w:rFonts w:eastAsia="標楷體" w:hAnsi="標楷體" w:hint="eastAsia"/>
          <w:sz w:val="22"/>
          <w:szCs w:val="22"/>
        </w:rPr>
        <w:t>睺</w:t>
      </w:r>
      <w:r w:rsidRPr="00A07281">
        <w:rPr>
          <w:rFonts w:eastAsia="標楷體" w:hAnsi="標楷體"/>
          <w:sz w:val="22"/>
          <w:szCs w:val="22"/>
        </w:rPr>
        <w:t>羅伽、拘辦茶</w:t>
      </w:r>
      <w:r w:rsidRPr="00A07281">
        <w:rPr>
          <w:rFonts w:eastAsia="標楷體" w:hAnsi="標楷體" w:hint="eastAsia"/>
          <w:sz w:val="22"/>
          <w:szCs w:val="22"/>
        </w:rPr>
        <w:t>、</w:t>
      </w:r>
      <w:r w:rsidRPr="00A07281">
        <w:rPr>
          <w:rFonts w:eastAsia="標楷體" w:hAnsi="標楷體"/>
          <w:sz w:val="22"/>
          <w:szCs w:val="22"/>
        </w:rPr>
        <w:t>羅剎等畏，</w:t>
      </w:r>
      <w:r w:rsidRPr="00A07281">
        <w:rPr>
          <w:rFonts w:eastAsia="標楷體" w:hint="eastAsia"/>
          <w:sz w:val="22"/>
          <w:szCs w:val="22"/>
          <w:vertAlign w:val="superscript"/>
        </w:rPr>
        <w:t>（</w:t>
      </w:r>
      <w:r w:rsidRPr="00A07281">
        <w:rPr>
          <w:rFonts w:eastAsia="標楷體"/>
          <w:sz w:val="22"/>
          <w:szCs w:val="22"/>
          <w:vertAlign w:val="superscript"/>
        </w:rPr>
        <w:t>9</w:t>
      </w:r>
      <w:r w:rsidRPr="00A07281">
        <w:rPr>
          <w:rFonts w:eastAsia="標楷體" w:hint="eastAsia"/>
          <w:sz w:val="22"/>
          <w:szCs w:val="22"/>
          <w:vertAlign w:val="superscript"/>
        </w:rPr>
        <w:t>）</w:t>
      </w:r>
      <w:r w:rsidRPr="00A07281">
        <w:rPr>
          <w:rFonts w:eastAsia="標楷體" w:hAnsi="標楷體"/>
          <w:sz w:val="22"/>
          <w:szCs w:val="22"/>
        </w:rPr>
        <w:t>離魁膾</w:t>
      </w:r>
      <w:r w:rsidRPr="00A07281">
        <w:rPr>
          <w:rFonts w:eastAsia="標楷體" w:hAnsi="標楷體" w:hint="eastAsia"/>
          <w:sz w:val="22"/>
          <w:szCs w:val="22"/>
        </w:rPr>
        <w:t>、</w:t>
      </w:r>
      <w:r w:rsidRPr="00A07281">
        <w:rPr>
          <w:rFonts w:eastAsia="標楷體" w:hAnsi="標楷體"/>
          <w:sz w:val="22"/>
          <w:szCs w:val="22"/>
        </w:rPr>
        <w:t>刀杖</w:t>
      </w:r>
      <w:r w:rsidRPr="00A07281">
        <w:rPr>
          <w:rFonts w:eastAsia="標楷體" w:hAnsi="標楷體" w:hint="eastAsia"/>
          <w:sz w:val="22"/>
          <w:szCs w:val="22"/>
        </w:rPr>
        <w:t>、</w:t>
      </w:r>
      <w:r w:rsidRPr="00A07281">
        <w:rPr>
          <w:rFonts w:eastAsia="標楷體" w:hAnsi="標楷體"/>
          <w:sz w:val="22"/>
          <w:szCs w:val="22"/>
        </w:rPr>
        <w:t>火</w:t>
      </w:r>
      <w:r w:rsidRPr="00A07281">
        <w:rPr>
          <w:rFonts w:eastAsia="標楷體" w:hAnsi="標楷體" w:hint="eastAsia"/>
          <w:sz w:val="22"/>
          <w:szCs w:val="22"/>
        </w:rPr>
        <w:t>、</w:t>
      </w:r>
      <w:r w:rsidRPr="00A07281">
        <w:rPr>
          <w:rFonts w:eastAsia="標楷體" w:hAnsi="標楷體"/>
          <w:sz w:val="22"/>
          <w:szCs w:val="22"/>
        </w:rPr>
        <w:t>毒等畏，</w:t>
      </w:r>
      <w:r w:rsidRPr="00A07281">
        <w:rPr>
          <w:rFonts w:eastAsia="標楷體" w:hint="eastAsia"/>
          <w:sz w:val="22"/>
          <w:szCs w:val="22"/>
          <w:vertAlign w:val="superscript"/>
        </w:rPr>
        <w:t>（</w:t>
      </w:r>
      <w:r w:rsidRPr="00A07281">
        <w:rPr>
          <w:rFonts w:eastAsia="標楷體"/>
          <w:sz w:val="22"/>
          <w:szCs w:val="22"/>
          <w:vertAlign w:val="superscript"/>
        </w:rPr>
        <w:t>10</w:t>
      </w:r>
      <w:r w:rsidRPr="00A07281">
        <w:rPr>
          <w:rFonts w:eastAsia="標楷體" w:hint="eastAsia"/>
          <w:sz w:val="22"/>
          <w:szCs w:val="22"/>
          <w:vertAlign w:val="superscript"/>
        </w:rPr>
        <w:t>）</w:t>
      </w:r>
      <w:r w:rsidRPr="00A07281">
        <w:rPr>
          <w:rFonts w:eastAsia="標楷體" w:hAnsi="標楷體"/>
          <w:sz w:val="22"/>
          <w:szCs w:val="22"/>
        </w:rPr>
        <w:t>離諸師子、虎、豹、熊、羆及多勒叉、狐狼、蟒蛇、貓、鼠、百足毒蛇、</w:t>
      </w:r>
      <w:r w:rsidRPr="00A07281">
        <w:rPr>
          <w:rFonts w:ascii="新細明體" w:hAnsi="新細明體" w:cs="新細明體" w:hint="eastAsia"/>
          <w:sz w:val="22"/>
          <w:szCs w:val="22"/>
          <w:lang w:val="zh-TW"/>
        </w:rPr>
        <w:t>䖧</w:t>
      </w:r>
      <w:r w:rsidRPr="00A07281">
        <w:rPr>
          <w:rFonts w:ascii="新細明體-ExtB" w:eastAsia="新細明體-ExtB" w:hAnsi="新細明體-ExtB" w:cs="新細明體-ExtB" w:hint="eastAsia"/>
          <w:sz w:val="22"/>
          <w:szCs w:val="22"/>
          <w:lang w:val="zh-TW"/>
        </w:rPr>
        <w:t>𧔣</w:t>
      </w:r>
      <w:r w:rsidRPr="00A07281">
        <w:rPr>
          <w:rFonts w:ascii="新細明體" w:hAnsi="新細明體" w:cs="新細明體" w:hint="eastAsia"/>
          <w:sz w:val="22"/>
          <w:szCs w:val="22"/>
          <w:lang w:val="zh-TW"/>
        </w:rPr>
        <w:t>、</w:t>
      </w:r>
      <w:r w:rsidRPr="00A07281">
        <w:rPr>
          <w:rFonts w:eastAsia="標楷體" w:hAnsi="標楷體"/>
          <w:sz w:val="22"/>
          <w:szCs w:val="22"/>
        </w:rPr>
        <w:t>王賊等畏。菩薩如是住淨戒聚離十種畏。</w:t>
      </w:r>
    </w:p>
  </w:footnote>
  <w:footnote w:id="87">
    <w:p w:rsidR="003A6B19" w:rsidRPr="00A07281" w:rsidRDefault="003A6B19" w:rsidP="00F7614C">
      <w:pPr>
        <w:pStyle w:val="a6"/>
        <w:overflowPunct w:val="0"/>
        <w:adjustRightInd w:val="0"/>
        <w:ind w:left="253" w:hangingChars="115" w:hanging="253"/>
        <w:jc w:val="both"/>
        <w:rPr>
          <w:rFonts w:ascii="標楷體" w:eastAsia="標楷體" w:hAnsi="標楷體"/>
          <w:sz w:val="22"/>
          <w:szCs w:val="22"/>
        </w:rPr>
      </w:pPr>
      <w:r w:rsidRPr="00A07281">
        <w:rPr>
          <w:rStyle w:val="a7"/>
          <w:sz w:val="22"/>
          <w:szCs w:val="22"/>
        </w:rPr>
        <w:footnoteRef/>
      </w:r>
      <w:r w:rsidRPr="00A07281">
        <w:rPr>
          <w:rFonts w:hint="eastAsia"/>
          <w:sz w:val="22"/>
          <w:szCs w:val="22"/>
        </w:rPr>
        <w:t xml:space="preserve"> </w:t>
      </w:r>
      <w:r w:rsidRPr="00A07281">
        <w:rPr>
          <w:rFonts w:hint="eastAsia"/>
          <w:sz w:val="22"/>
          <w:szCs w:val="22"/>
        </w:rPr>
        <w:t>參見《十住毘婆沙論》卷</w:t>
      </w:r>
      <w:r w:rsidRPr="00A07281">
        <w:rPr>
          <w:rFonts w:hint="eastAsia"/>
          <w:sz w:val="22"/>
          <w:szCs w:val="22"/>
        </w:rPr>
        <w:t>10</w:t>
      </w:r>
      <w:r w:rsidRPr="00A07281">
        <w:rPr>
          <w:rFonts w:hint="eastAsia"/>
          <w:sz w:val="22"/>
          <w:szCs w:val="22"/>
        </w:rPr>
        <w:t>〈</w:t>
      </w:r>
      <w:r w:rsidRPr="00A07281">
        <w:rPr>
          <w:rFonts w:hint="eastAsia"/>
          <w:sz w:val="22"/>
          <w:szCs w:val="22"/>
        </w:rPr>
        <w:t>21</w:t>
      </w:r>
      <w:r w:rsidRPr="00A07281">
        <w:rPr>
          <w:rFonts w:hint="eastAsia"/>
          <w:sz w:val="22"/>
          <w:szCs w:val="22"/>
        </w:rPr>
        <w:t>四十不共法品〉（大正</w:t>
      </w:r>
      <w:r w:rsidRPr="00A07281">
        <w:rPr>
          <w:rFonts w:hint="eastAsia"/>
          <w:sz w:val="22"/>
          <w:szCs w:val="22"/>
        </w:rPr>
        <w:t>26</w:t>
      </w:r>
      <w:r w:rsidRPr="00A07281">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71"/>
          <w:attr w:name="UnitName" w:val="C"/>
        </w:smartTagPr>
        <w:r w:rsidRPr="00A07281">
          <w:rPr>
            <w:rFonts w:hint="eastAsia"/>
            <w:sz w:val="22"/>
            <w:szCs w:val="22"/>
          </w:rPr>
          <w:t>71c</w:t>
        </w:r>
      </w:smartTag>
      <w:r w:rsidRPr="00A07281">
        <w:rPr>
          <w:rFonts w:hint="eastAsia"/>
          <w:sz w:val="22"/>
          <w:szCs w:val="22"/>
        </w:rPr>
        <w:t>19</w:t>
      </w:r>
      <w:smartTag w:uri="urn:schemas-microsoft-com:office:smarttags" w:element="chmetcnv">
        <w:smartTagPr>
          <w:attr w:name="TCSC" w:val="0"/>
          <w:attr w:name="NumberType" w:val="1"/>
          <w:attr w:name="Negative" w:val="True"/>
          <w:attr w:name="HasSpace" w:val="False"/>
          <w:attr w:name="SourceValue" w:val="72"/>
          <w:attr w:name="UnitName" w:val="a"/>
        </w:smartTagPr>
        <w:r w:rsidRPr="00A07281">
          <w:rPr>
            <w:rFonts w:hint="eastAsia"/>
            <w:sz w:val="22"/>
            <w:szCs w:val="22"/>
          </w:rPr>
          <w:t>-72a</w:t>
        </w:r>
      </w:smartTag>
      <w:r w:rsidRPr="00A07281">
        <w:rPr>
          <w:rFonts w:hint="eastAsia"/>
          <w:sz w:val="22"/>
          <w:szCs w:val="22"/>
        </w:rPr>
        <w:t>2</w:t>
      </w:r>
      <w:r w:rsidRPr="00A07281">
        <w:rPr>
          <w:rFonts w:hint="eastAsia"/>
          <w:sz w:val="22"/>
          <w:szCs w:val="22"/>
        </w:rPr>
        <w:t>）。</w:t>
      </w:r>
    </w:p>
  </w:footnote>
  <w:footnote w:id="88">
    <w:p w:rsidR="003A6B19" w:rsidRPr="00A07281" w:rsidRDefault="003A6B19" w:rsidP="00D56A2F">
      <w:pPr>
        <w:pStyle w:val="a6"/>
        <w:overflowPunct w:val="0"/>
        <w:adjustRightInd w:val="0"/>
        <w:ind w:left="792" w:hangingChars="360" w:hanging="792"/>
        <w:jc w:val="both"/>
        <w:rPr>
          <w:sz w:val="22"/>
          <w:szCs w:val="22"/>
        </w:rPr>
      </w:pPr>
      <w:r w:rsidRPr="00A07281">
        <w:rPr>
          <w:rStyle w:val="a7"/>
          <w:sz w:val="22"/>
          <w:szCs w:val="22"/>
        </w:rPr>
        <w:footnoteRef/>
      </w:r>
      <w:r w:rsidRPr="00A07281">
        <w:rPr>
          <w:sz w:val="22"/>
          <w:szCs w:val="22"/>
        </w:rPr>
        <w:t xml:space="preserve"> </w:t>
      </w:r>
      <w:r w:rsidRPr="00A07281">
        <w:rPr>
          <w:rFonts w:hint="eastAsia"/>
          <w:sz w:val="22"/>
          <w:szCs w:val="22"/>
        </w:rPr>
        <w:t>（</w:t>
      </w:r>
      <w:r w:rsidRPr="00A07281">
        <w:rPr>
          <w:rFonts w:hint="eastAsia"/>
          <w:sz w:val="22"/>
          <w:szCs w:val="22"/>
        </w:rPr>
        <w:t>1</w:t>
      </w:r>
      <w:r w:rsidRPr="00A07281">
        <w:rPr>
          <w:rFonts w:hint="eastAsia"/>
          <w:sz w:val="22"/>
          <w:szCs w:val="22"/>
        </w:rPr>
        <w:t>）案：「法器」指能信受正法之人或成就賢聖之人。</w:t>
      </w:r>
    </w:p>
    <w:p w:rsidR="003A6B19" w:rsidRPr="00A07281" w:rsidRDefault="003A6B19" w:rsidP="00D56A2F">
      <w:pPr>
        <w:pStyle w:val="a6"/>
        <w:overflowPunct w:val="0"/>
        <w:adjustRightInd w:val="0"/>
        <w:ind w:leftChars="105" w:left="791" w:hangingChars="245" w:hanging="539"/>
        <w:jc w:val="both"/>
        <w:rPr>
          <w:sz w:val="22"/>
          <w:szCs w:val="22"/>
        </w:rPr>
      </w:pPr>
      <w:r w:rsidRPr="00A07281">
        <w:rPr>
          <w:sz w:val="22"/>
          <w:szCs w:val="22"/>
        </w:rPr>
        <w:t>（</w:t>
      </w:r>
      <w:r w:rsidRPr="00A07281">
        <w:rPr>
          <w:rFonts w:hint="eastAsia"/>
          <w:sz w:val="22"/>
          <w:szCs w:val="22"/>
        </w:rPr>
        <w:t>2</w:t>
      </w:r>
      <w:r w:rsidRPr="00A07281">
        <w:rPr>
          <w:sz w:val="22"/>
          <w:szCs w:val="22"/>
        </w:rPr>
        <w:t>）參見《大般若波羅蜜多經》卷</w:t>
      </w:r>
      <w:r w:rsidRPr="00A07281">
        <w:rPr>
          <w:sz w:val="22"/>
          <w:szCs w:val="22"/>
        </w:rPr>
        <w:t>567</w:t>
      </w:r>
      <w:r w:rsidRPr="00A07281">
        <w:rPr>
          <w:sz w:val="22"/>
          <w:szCs w:val="22"/>
        </w:rPr>
        <w:t>〈</w:t>
      </w:r>
      <w:r w:rsidRPr="00A07281">
        <w:rPr>
          <w:sz w:val="22"/>
          <w:szCs w:val="22"/>
        </w:rPr>
        <w:t>3</w:t>
      </w:r>
      <w:r w:rsidRPr="00A07281">
        <w:rPr>
          <w:sz w:val="22"/>
          <w:szCs w:val="22"/>
        </w:rPr>
        <w:t>顯相品〉（大正</w:t>
      </w:r>
      <w:r w:rsidRPr="00A07281">
        <w:rPr>
          <w:sz w:val="22"/>
          <w:szCs w:val="22"/>
        </w:rPr>
        <w:t>7</w:t>
      </w:r>
      <w:r w:rsidRPr="00A07281">
        <w:rPr>
          <w:sz w:val="22"/>
          <w:szCs w:val="22"/>
        </w:rPr>
        <w:t>，</w:t>
      </w:r>
      <w:r w:rsidRPr="00A07281">
        <w:rPr>
          <w:sz w:val="22"/>
          <w:szCs w:val="22"/>
        </w:rPr>
        <w:t>929a8-13</w:t>
      </w:r>
      <w:r w:rsidRPr="00A07281">
        <w:rPr>
          <w:sz w:val="22"/>
          <w:szCs w:val="22"/>
        </w:rPr>
        <w:t>）：</w:t>
      </w:r>
    </w:p>
    <w:p w:rsidR="003A6B19" w:rsidRPr="00A07281" w:rsidRDefault="003A6B19" w:rsidP="00D56A2F">
      <w:pPr>
        <w:pStyle w:val="a6"/>
        <w:overflowPunct w:val="0"/>
        <w:adjustRightInd w:val="0"/>
        <w:ind w:leftChars="335" w:left="804"/>
        <w:jc w:val="both"/>
        <w:rPr>
          <w:rFonts w:eastAsia="標楷體" w:hAnsi="標楷體"/>
          <w:sz w:val="22"/>
          <w:szCs w:val="22"/>
        </w:rPr>
      </w:pPr>
      <w:r w:rsidRPr="00A07281">
        <w:rPr>
          <w:rFonts w:eastAsia="標楷體" w:hAnsi="標楷體" w:hint="eastAsia"/>
          <w:sz w:val="22"/>
          <w:szCs w:val="22"/>
        </w:rPr>
        <w:t>爾時，最勝復白佛言：「何等有情堪聞諸佛菩薩說法？」</w:t>
      </w:r>
    </w:p>
    <w:p w:rsidR="003A6B19" w:rsidRPr="00A07281" w:rsidRDefault="003A6B19" w:rsidP="00D56A2F">
      <w:pPr>
        <w:pStyle w:val="a6"/>
        <w:overflowPunct w:val="0"/>
        <w:adjustRightInd w:val="0"/>
        <w:ind w:leftChars="335" w:left="804"/>
        <w:jc w:val="both"/>
        <w:rPr>
          <w:sz w:val="22"/>
          <w:szCs w:val="22"/>
        </w:rPr>
      </w:pPr>
      <w:r w:rsidRPr="00A07281">
        <w:rPr>
          <w:rFonts w:eastAsia="標楷體" w:hAnsi="標楷體" w:hint="eastAsia"/>
          <w:sz w:val="22"/>
          <w:szCs w:val="22"/>
        </w:rPr>
        <w:t>佛言：「天王！若具正信</w:t>
      </w:r>
      <w:r w:rsidR="00A92A36" w:rsidRPr="00A07281">
        <w:rPr>
          <w:rFonts w:eastAsia="標楷體" w:hAnsi="標楷體" w:hint="eastAsia"/>
          <w:sz w:val="22"/>
          <w:szCs w:val="22"/>
        </w:rPr>
        <w:t>，</w:t>
      </w:r>
      <w:r w:rsidRPr="00A07281">
        <w:rPr>
          <w:rFonts w:eastAsia="標楷體" w:hAnsi="標楷體" w:hint="eastAsia"/>
          <w:sz w:val="22"/>
          <w:szCs w:val="22"/>
        </w:rPr>
        <w:t>根性純熟</w:t>
      </w:r>
      <w:r w:rsidR="00A92A36" w:rsidRPr="00A07281">
        <w:rPr>
          <w:rFonts w:eastAsia="標楷體" w:hAnsi="標楷體" w:hint="eastAsia"/>
          <w:sz w:val="22"/>
          <w:szCs w:val="22"/>
        </w:rPr>
        <w:t>，</w:t>
      </w:r>
      <w:r w:rsidRPr="00A07281">
        <w:rPr>
          <w:rFonts w:eastAsia="標楷體" w:hAnsi="標楷體" w:hint="eastAsia"/>
          <w:sz w:val="22"/>
          <w:szCs w:val="22"/>
        </w:rPr>
        <w:t>堪為</w:t>
      </w:r>
      <w:r w:rsidRPr="00A07281">
        <w:rPr>
          <w:rFonts w:eastAsia="標楷體" w:hAnsi="標楷體" w:hint="eastAsia"/>
          <w:b/>
          <w:sz w:val="22"/>
          <w:szCs w:val="22"/>
        </w:rPr>
        <w:t>法器</w:t>
      </w:r>
      <w:r w:rsidRPr="00A07281">
        <w:rPr>
          <w:rFonts w:eastAsia="標楷體" w:hAnsi="標楷體" w:hint="eastAsia"/>
          <w:sz w:val="22"/>
          <w:szCs w:val="22"/>
        </w:rPr>
        <w:t>，於過去佛曾種善根，心無諂曲</w:t>
      </w:r>
      <w:r w:rsidR="00A92A36" w:rsidRPr="00A07281">
        <w:rPr>
          <w:rFonts w:eastAsia="標楷體" w:hAnsi="標楷體" w:hint="eastAsia"/>
          <w:sz w:val="22"/>
          <w:szCs w:val="22"/>
        </w:rPr>
        <w:t>，</w:t>
      </w:r>
      <w:r w:rsidRPr="00A07281">
        <w:rPr>
          <w:rFonts w:eastAsia="標楷體" w:hAnsi="標楷體" w:hint="eastAsia"/>
          <w:sz w:val="22"/>
          <w:szCs w:val="22"/>
        </w:rPr>
        <w:t>威儀齊整，不求名利，親近善友，利根聰明，說文知義，為法精進，不違聖旨，此等有情堪聞諸佛菩薩說法。」</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B19" w:rsidRPr="008C2625" w:rsidRDefault="003A6B19" w:rsidP="008C2625">
    <w:pPr>
      <w:pStyle w:val="ac"/>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B19" w:rsidRPr="00FF295A" w:rsidRDefault="003A6B19" w:rsidP="00067E24">
    <w:pPr>
      <w:pStyle w:val="ac"/>
      <w:jc w:val="right"/>
    </w:pPr>
    <w:r w:rsidRPr="00FF295A">
      <w:rPr>
        <w:rFonts w:hint="eastAsia"/>
      </w:rPr>
      <w:t>《十住毘婆沙論》卷</w:t>
    </w:r>
    <w:r>
      <w:rPr>
        <w:rFonts w:hint="eastAsia"/>
      </w:rPr>
      <w:t>17</w:t>
    </w:r>
  </w:p>
  <w:p w:rsidR="003A6B19" w:rsidRPr="00BD6EFD" w:rsidRDefault="003A6B19" w:rsidP="00067E24">
    <w:pPr>
      <w:pStyle w:val="ac"/>
      <w:jc w:val="right"/>
    </w:pPr>
    <w:r w:rsidRPr="00FF295A">
      <w:rPr>
        <w:rFonts w:hint="eastAsia"/>
      </w:rPr>
      <w:t>〈</w:t>
    </w:r>
    <w:r>
      <w:t>33</w:t>
    </w:r>
    <w:r>
      <w:t>助尸羅果品</w:t>
    </w:r>
    <w:r w:rsidRPr="00FF295A">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67ED0"/>
    <w:multiLevelType w:val="hybridMultilevel"/>
    <w:tmpl w:val="ACF6FB7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4F61B31"/>
    <w:multiLevelType w:val="hybridMultilevel"/>
    <w:tmpl w:val="B2F858A6"/>
    <w:lvl w:ilvl="0" w:tplc="A35CA042">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012551F"/>
    <w:multiLevelType w:val="hybridMultilevel"/>
    <w:tmpl w:val="F3F2545C"/>
    <w:lvl w:ilvl="0" w:tplc="F3B86908">
      <w:start w:val="1"/>
      <w:numFmt w:val="decimal"/>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35716EB3"/>
    <w:multiLevelType w:val="hybridMultilevel"/>
    <w:tmpl w:val="8FAEA38C"/>
    <w:lvl w:ilvl="0" w:tplc="D8C21E18">
      <w:start w:val="1"/>
      <w:numFmt w:val="decimal"/>
      <w:pStyle w:val="4"/>
      <w:lvlText w:val="(%1)"/>
      <w:lvlJc w:val="left"/>
      <w:pPr>
        <w:tabs>
          <w:tab w:val="num" w:pos="720"/>
        </w:tabs>
        <w:ind w:left="720" w:hanging="360"/>
      </w:pPr>
      <w:rPr>
        <w:rFonts w:ascii="Times New Roman" w:eastAsia="新細明體"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ED06D6"/>
    <w:multiLevelType w:val="hybridMultilevel"/>
    <w:tmpl w:val="E98A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37866"/>
    <w:multiLevelType w:val="hybridMultilevel"/>
    <w:tmpl w:val="2F4E3894"/>
    <w:lvl w:ilvl="0" w:tplc="08400404">
      <w:start w:val="1"/>
      <w:numFmt w:val="decimal"/>
      <w:lvlText w:val="%1、"/>
      <w:lvlJc w:val="left"/>
      <w:pPr>
        <w:tabs>
          <w:tab w:val="num" w:pos="1080"/>
        </w:tabs>
        <w:ind w:left="1080" w:hanging="360"/>
      </w:pPr>
      <w:rPr>
        <w:rFonts w:ascii="Times New Roman" w:eastAsia="標楷體" w:hAnsi="標楷體" w:cs="Times New Roman"/>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ACE38FE"/>
    <w:multiLevelType w:val="hybridMultilevel"/>
    <w:tmpl w:val="B8CA8F32"/>
    <w:lvl w:ilvl="0" w:tplc="5792D9F8">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51D3435B"/>
    <w:multiLevelType w:val="hybridMultilevel"/>
    <w:tmpl w:val="9BFCAC6A"/>
    <w:lvl w:ilvl="0" w:tplc="B492EE9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5CCF3E58"/>
    <w:multiLevelType w:val="hybridMultilevel"/>
    <w:tmpl w:val="B6EC1DF6"/>
    <w:lvl w:ilvl="0" w:tplc="288E40DC">
      <w:start w:val="1"/>
      <w:numFmt w:val="decimalZero"/>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E954C8"/>
    <w:multiLevelType w:val="hybridMultilevel"/>
    <w:tmpl w:val="68B680D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BFA14FE"/>
    <w:multiLevelType w:val="multilevel"/>
    <w:tmpl w:val="1952DBB8"/>
    <w:styleLink w:val="a"/>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none"/>
      <w:suff w:val="nothing"/>
      <w:lvlText w:val="(1)、"/>
      <w:lvlJc w:val="left"/>
      <w:pPr>
        <w:ind w:left="1984" w:hanging="708"/>
      </w:pPr>
      <w:rPr>
        <w:rFonts w:hint="eastAsia"/>
      </w:rPr>
    </w:lvl>
    <w:lvl w:ilvl="4">
      <w:start w:val="1"/>
      <w:numFmt w:val="upperLetter"/>
      <w:lvlText w:val="%5、."/>
      <w:lvlJc w:val="left"/>
      <w:pPr>
        <w:tabs>
          <w:tab w:val="num" w:pos="2551"/>
        </w:tabs>
        <w:ind w:left="2551" w:hanging="850"/>
      </w:pPr>
      <w:rPr>
        <w:rFonts w:hint="eastAsia"/>
      </w:rPr>
    </w:lvl>
    <w:lvl w:ilvl="5">
      <w:start w:val="1"/>
      <w:numFmt w:val="lowerLetter"/>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0"/>
  </w:num>
  <w:num w:numId="2">
    <w:abstractNumId w:val="9"/>
  </w:num>
  <w:num w:numId="3">
    <w:abstractNumId w:val="2"/>
  </w:num>
  <w:num w:numId="4">
    <w:abstractNumId w:val="0"/>
  </w:num>
  <w:num w:numId="5">
    <w:abstractNumId w:val="4"/>
  </w:num>
  <w:num w:numId="6">
    <w:abstractNumId w:val="1"/>
  </w:num>
  <w:num w:numId="7">
    <w:abstractNumId w:val="5"/>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883"/>
    <w:rsid w:val="00001D04"/>
    <w:rsid w:val="0000299C"/>
    <w:rsid w:val="000054B0"/>
    <w:rsid w:val="00007CAC"/>
    <w:rsid w:val="0001023E"/>
    <w:rsid w:val="000139D5"/>
    <w:rsid w:val="000155CB"/>
    <w:rsid w:val="000161F4"/>
    <w:rsid w:val="00017D46"/>
    <w:rsid w:val="00021055"/>
    <w:rsid w:val="00021099"/>
    <w:rsid w:val="0002341E"/>
    <w:rsid w:val="00027771"/>
    <w:rsid w:val="00030B25"/>
    <w:rsid w:val="000334CB"/>
    <w:rsid w:val="000345B7"/>
    <w:rsid w:val="000347ED"/>
    <w:rsid w:val="000352C0"/>
    <w:rsid w:val="00035A4C"/>
    <w:rsid w:val="0003719C"/>
    <w:rsid w:val="0004026C"/>
    <w:rsid w:val="0004316F"/>
    <w:rsid w:val="000434AB"/>
    <w:rsid w:val="00044E1C"/>
    <w:rsid w:val="00045695"/>
    <w:rsid w:val="000467B7"/>
    <w:rsid w:val="00046801"/>
    <w:rsid w:val="0004724A"/>
    <w:rsid w:val="00047F1A"/>
    <w:rsid w:val="00050F18"/>
    <w:rsid w:val="000520D3"/>
    <w:rsid w:val="0005409A"/>
    <w:rsid w:val="000558AF"/>
    <w:rsid w:val="0005708A"/>
    <w:rsid w:val="000621C3"/>
    <w:rsid w:val="0006320C"/>
    <w:rsid w:val="00064490"/>
    <w:rsid w:val="00065762"/>
    <w:rsid w:val="0006711E"/>
    <w:rsid w:val="00067941"/>
    <w:rsid w:val="00067E24"/>
    <w:rsid w:val="000712DB"/>
    <w:rsid w:val="000776B0"/>
    <w:rsid w:val="000803AA"/>
    <w:rsid w:val="00080ABA"/>
    <w:rsid w:val="0008206F"/>
    <w:rsid w:val="00085C54"/>
    <w:rsid w:val="00086139"/>
    <w:rsid w:val="0009168C"/>
    <w:rsid w:val="000927F3"/>
    <w:rsid w:val="00094C22"/>
    <w:rsid w:val="000A4E5E"/>
    <w:rsid w:val="000A5D56"/>
    <w:rsid w:val="000B08DC"/>
    <w:rsid w:val="000B0E12"/>
    <w:rsid w:val="000B193E"/>
    <w:rsid w:val="000B47A9"/>
    <w:rsid w:val="000C1FCD"/>
    <w:rsid w:val="000C3A35"/>
    <w:rsid w:val="000C3CF2"/>
    <w:rsid w:val="000C7C16"/>
    <w:rsid w:val="000D197E"/>
    <w:rsid w:val="000D1DE4"/>
    <w:rsid w:val="000D41FC"/>
    <w:rsid w:val="000D580A"/>
    <w:rsid w:val="000D6604"/>
    <w:rsid w:val="000E0E9F"/>
    <w:rsid w:val="000E2443"/>
    <w:rsid w:val="000E27C5"/>
    <w:rsid w:val="000E4370"/>
    <w:rsid w:val="000E73CE"/>
    <w:rsid w:val="000F00FC"/>
    <w:rsid w:val="000F08EA"/>
    <w:rsid w:val="000F2AD8"/>
    <w:rsid w:val="000F42C6"/>
    <w:rsid w:val="000F5111"/>
    <w:rsid w:val="000F64A0"/>
    <w:rsid w:val="000F7936"/>
    <w:rsid w:val="000F7DD1"/>
    <w:rsid w:val="000F7DEF"/>
    <w:rsid w:val="0010438C"/>
    <w:rsid w:val="00110FEC"/>
    <w:rsid w:val="00111C28"/>
    <w:rsid w:val="00113280"/>
    <w:rsid w:val="001156E8"/>
    <w:rsid w:val="0012452A"/>
    <w:rsid w:val="0012558D"/>
    <w:rsid w:val="00125A3F"/>
    <w:rsid w:val="00126717"/>
    <w:rsid w:val="00130525"/>
    <w:rsid w:val="001316B3"/>
    <w:rsid w:val="001316E5"/>
    <w:rsid w:val="00132952"/>
    <w:rsid w:val="00133D40"/>
    <w:rsid w:val="00136946"/>
    <w:rsid w:val="00136C42"/>
    <w:rsid w:val="00137E50"/>
    <w:rsid w:val="00141889"/>
    <w:rsid w:val="00142722"/>
    <w:rsid w:val="00145B4B"/>
    <w:rsid w:val="00145CCF"/>
    <w:rsid w:val="00145E8B"/>
    <w:rsid w:val="00146206"/>
    <w:rsid w:val="00150C85"/>
    <w:rsid w:val="00151832"/>
    <w:rsid w:val="001518CC"/>
    <w:rsid w:val="00152B4F"/>
    <w:rsid w:val="001532BB"/>
    <w:rsid w:val="00154D8B"/>
    <w:rsid w:val="00154E55"/>
    <w:rsid w:val="00157B61"/>
    <w:rsid w:val="00160C54"/>
    <w:rsid w:val="00162C6F"/>
    <w:rsid w:val="0016315D"/>
    <w:rsid w:val="00164D46"/>
    <w:rsid w:val="00170097"/>
    <w:rsid w:val="001767FB"/>
    <w:rsid w:val="001801D0"/>
    <w:rsid w:val="00180402"/>
    <w:rsid w:val="00184F2F"/>
    <w:rsid w:val="00186473"/>
    <w:rsid w:val="00190E57"/>
    <w:rsid w:val="00191A08"/>
    <w:rsid w:val="001924BD"/>
    <w:rsid w:val="001926AE"/>
    <w:rsid w:val="00197778"/>
    <w:rsid w:val="00197B90"/>
    <w:rsid w:val="001A0A44"/>
    <w:rsid w:val="001A28E3"/>
    <w:rsid w:val="001A4134"/>
    <w:rsid w:val="001A5F24"/>
    <w:rsid w:val="001A62A9"/>
    <w:rsid w:val="001A673C"/>
    <w:rsid w:val="001B062F"/>
    <w:rsid w:val="001B49B6"/>
    <w:rsid w:val="001B76CB"/>
    <w:rsid w:val="001B7B51"/>
    <w:rsid w:val="001C217F"/>
    <w:rsid w:val="001C21C1"/>
    <w:rsid w:val="001C3D29"/>
    <w:rsid w:val="001C494C"/>
    <w:rsid w:val="001C5E3D"/>
    <w:rsid w:val="001C62F0"/>
    <w:rsid w:val="001D03BF"/>
    <w:rsid w:val="001D233B"/>
    <w:rsid w:val="001D4242"/>
    <w:rsid w:val="001D6930"/>
    <w:rsid w:val="001D7640"/>
    <w:rsid w:val="001E3FF7"/>
    <w:rsid w:val="001E603E"/>
    <w:rsid w:val="001E6685"/>
    <w:rsid w:val="001E6AD1"/>
    <w:rsid w:val="001F1C4C"/>
    <w:rsid w:val="001F218E"/>
    <w:rsid w:val="001F5DBD"/>
    <w:rsid w:val="001F6565"/>
    <w:rsid w:val="001F7139"/>
    <w:rsid w:val="002009E3"/>
    <w:rsid w:val="0020328C"/>
    <w:rsid w:val="00205D25"/>
    <w:rsid w:val="00207609"/>
    <w:rsid w:val="00207ACB"/>
    <w:rsid w:val="00210894"/>
    <w:rsid w:val="0021097D"/>
    <w:rsid w:val="0021473D"/>
    <w:rsid w:val="00217B84"/>
    <w:rsid w:val="00221446"/>
    <w:rsid w:val="00221A50"/>
    <w:rsid w:val="00223210"/>
    <w:rsid w:val="00224253"/>
    <w:rsid w:val="002308A7"/>
    <w:rsid w:val="00230A0C"/>
    <w:rsid w:val="00232048"/>
    <w:rsid w:val="002330FE"/>
    <w:rsid w:val="0023346A"/>
    <w:rsid w:val="00233A4A"/>
    <w:rsid w:val="002340CE"/>
    <w:rsid w:val="00240CFA"/>
    <w:rsid w:val="0024390D"/>
    <w:rsid w:val="00243F5D"/>
    <w:rsid w:val="00244358"/>
    <w:rsid w:val="0024527C"/>
    <w:rsid w:val="00246ACF"/>
    <w:rsid w:val="00247DB0"/>
    <w:rsid w:val="002510C6"/>
    <w:rsid w:val="002510DC"/>
    <w:rsid w:val="00254AF7"/>
    <w:rsid w:val="00255C49"/>
    <w:rsid w:val="00262A98"/>
    <w:rsid w:val="00263179"/>
    <w:rsid w:val="00263447"/>
    <w:rsid w:val="00263E6E"/>
    <w:rsid w:val="00264F3D"/>
    <w:rsid w:val="00270225"/>
    <w:rsid w:val="00271759"/>
    <w:rsid w:val="0027303C"/>
    <w:rsid w:val="00277A99"/>
    <w:rsid w:val="00283166"/>
    <w:rsid w:val="0028419E"/>
    <w:rsid w:val="0028693E"/>
    <w:rsid w:val="00287948"/>
    <w:rsid w:val="00290C80"/>
    <w:rsid w:val="00291B93"/>
    <w:rsid w:val="0029210C"/>
    <w:rsid w:val="00294178"/>
    <w:rsid w:val="00294AC5"/>
    <w:rsid w:val="002972B3"/>
    <w:rsid w:val="00297CE8"/>
    <w:rsid w:val="002A194D"/>
    <w:rsid w:val="002A5D0F"/>
    <w:rsid w:val="002B097F"/>
    <w:rsid w:val="002B12C2"/>
    <w:rsid w:val="002B32AE"/>
    <w:rsid w:val="002B370C"/>
    <w:rsid w:val="002B3EAA"/>
    <w:rsid w:val="002B5E52"/>
    <w:rsid w:val="002B78E7"/>
    <w:rsid w:val="002C0678"/>
    <w:rsid w:val="002C0DEE"/>
    <w:rsid w:val="002C1216"/>
    <w:rsid w:val="002C22E0"/>
    <w:rsid w:val="002C3FE0"/>
    <w:rsid w:val="002C6507"/>
    <w:rsid w:val="002D0506"/>
    <w:rsid w:val="002D1300"/>
    <w:rsid w:val="002D13BB"/>
    <w:rsid w:val="002D4430"/>
    <w:rsid w:val="002D44B6"/>
    <w:rsid w:val="002D6995"/>
    <w:rsid w:val="002D711E"/>
    <w:rsid w:val="002E0825"/>
    <w:rsid w:val="002E1635"/>
    <w:rsid w:val="002E4C1B"/>
    <w:rsid w:val="002E4E02"/>
    <w:rsid w:val="002E537E"/>
    <w:rsid w:val="002E57B1"/>
    <w:rsid w:val="002F02B6"/>
    <w:rsid w:val="002F0C15"/>
    <w:rsid w:val="002F16A4"/>
    <w:rsid w:val="002F1BC1"/>
    <w:rsid w:val="003019A9"/>
    <w:rsid w:val="00303334"/>
    <w:rsid w:val="0030584B"/>
    <w:rsid w:val="0030591A"/>
    <w:rsid w:val="00310003"/>
    <w:rsid w:val="00312829"/>
    <w:rsid w:val="00315821"/>
    <w:rsid w:val="00321A11"/>
    <w:rsid w:val="00322412"/>
    <w:rsid w:val="00323417"/>
    <w:rsid w:val="00324559"/>
    <w:rsid w:val="003275A6"/>
    <w:rsid w:val="0033127F"/>
    <w:rsid w:val="003313D9"/>
    <w:rsid w:val="0033333A"/>
    <w:rsid w:val="00333351"/>
    <w:rsid w:val="00333EF9"/>
    <w:rsid w:val="00337A54"/>
    <w:rsid w:val="00341450"/>
    <w:rsid w:val="00343A50"/>
    <w:rsid w:val="0034447B"/>
    <w:rsid w:val="00344D1C"/>
    <w:rsid w:val="00344FC3"/>
    <w:rsid w:val="00346247"/>
    <w:rsid w:val="00346908"/>
    <w:rsid w:val="00350123"/>
    <w:rsid w:val="0035126A"/>
    <w:rsid w:val="003518E8"/>
    <w:rsid w:val="00353467"/>
    <w:rsid w:val="00354157"/>
    <w:rsid w:val="00355475"/>
    <w:rsid w:val="00362F1F"/>
    <w:rsid w:val="00363E4C"/>
    <w:rsid w:val="00365692"/>
    <w:rsid w:val="00370B44"/>
    <w:rsid w:val="003716D3"/>
    <w:rsid w:val="0037345D"/>
    <w:rsid w:val="00374826"/>
    <w:rsid w:val="00377E3A"/>
    <w:rsid w:val="0038049C"/>
    <w:rsid w:val="003838D8"/>
    <w:rsid w:val="003840E1"/>
    <w:rsid w:val="00384A86"/>
    <w:rsid w:val="003866C5"/>
    <w:rsid w:val="00387FCB"/>
    <w:rsid w:val="0039078D"/>
    <w:rsid w:val="0039115F"/>
    <w:rsid w:val="0039587B"/>
    <w:rsid w:val="003959E8"/>
    <w:rsid w:val="003A0387"/>
    <w:rsid w:val="003A1088"/>
    <w:rsid w:val="003A16AA"/>
    <w:rsid w:val="003A1EF8"/>
    <w:rsid w:val="003A5A83"/>
    <w:rsid w:val="003A6B19"/>
    <w:rsid w:val="003A6D83"/>
    <w:rsid w:val="003A725E"/>
    <w:rsid w:val="003B031F"/>
    <w:rsid w:val="003B0F00"/>
    <w:rsid w:val="003B2840"/>
    <w:rsid w:val="003B31A4"/>
    <w:rsid w:val="003B60BE"/>
    <w:rsid w:val="003B6BB5"/>
    <w:rsid w:val="003C29C4"/>
    <w:rsid w:val="003C3E20"/>
    <w:rsid w:val="003C440B"/>
    <w:rsid w:val="003C5790"/>
    <w:rsid w:val="003C5FC4"/>
    <w:rsid w:val="003D0FE1"/>
    <w:rsid w:val="003D3321"/>
    <w:rsid w:val="003D521B"/>
    <w:rsid w:val="003D64B3"/>
    <w:rsid w:val="003D741C"/>
    <w:rsid w:val="003E4C32"/>
    <w:rsid w:val="003E63B1"/>
    <w:rsid w:val="003E7F9A"/>
    <w:rsid w:val="003F0AF9"/>
    <w:rsid w:val="003F104A"/>
    <w:rsid w:val="003F14CB"/>
    <w:rsid w:val="003F4A3F"/>
    <w:rsid w:val="003F53DC"/>
    <w:rsid w:val="003F6FD1"/>
    <w:rsid w:val="003F79A8"/>
    <w:rsid w:val="00401AED"/>
    <w:rsid w:val="0040257B"/>
    <w:rsid w:val="00402AF9"/>
    <w:rsid w:val="00407680"/>
    <w:rsid w:val="00410E4A"/>
    <w:rsid w:val="00412030"/>
    <w:rsid w:val="004138EF"/>
    <w:rsid w:val="0041437F"/>
    <w:rsid w:val="00417F08"/>
    <w:rsid w:val="0042001D"/>
    <w:rsid w:val="004200AE"/>
    <w:rsid w:val="00421D73"/>
    <w:rsid w:val="00422D0F"/>
    <w:rsid w:val="0042399F"/>
    <w:rsid w:val="00423BBB"/>
    <w:rsid w:val="004240FA"/>
    <w:rsid w:val="004240FB"/>
    <w:rsid w:val="004243DD"/>
    <w:rsid w:val="004254B2"/>
    <w:rsid w:val="00426165"/>
    <w:rsid w:val="00426964"/>
    <w:rsid w:val="0043015B"/>
    <w:rsid w:val="00430CAE"/>
    <w:rsid w:val="00432823"/>
    <w:rsid w:val="0043613B"/>
    <w:rsid w:val="004379D6"/>
    <w:rsid w:val="00441E23"/>
    <w:rsid w:val="00442A5A"/>
    <w:rsid w:val="00443715"/>
    <w:rsid w:val="004469D3"/>
    <w:rsid w:val="004533E3"/>
    <w:rsid w:val="00453828"/>
    <w:rsid w:val="0045418A"/>
    <w:rsid w:val="00454DA9"/>
    <w:rsid w:val="00455213"/>
    <w:rsid w:val="0045571A"/>
    <w:rsid w:val="00461190"/>
    <w:rsid w:val="00462078"/>
    <w:rsid w:val="00462EE7"/>
    <w:rsid w:val="00465F3A"/>
    <w:rsid w:val="004664C5"/>
    <w:rsid w:val="00467A14"/>
    <w:rsid w:val="00467B90"/>
    <w:rsid w:val="00470B2B"/>
    <w:rsid w:val="0047144A"/>
    <w:rsid w:val="00471AD4"/>
    <w:rsid w:val="00471CF6"/>
    <w:rsid w:val="00471D66"/>
    <w:rsid w:val="00480CB0"/>
    <w:rsid w:val="00481439"/>
    <w:rsid w:val="004831C5"/>
    <w:rsid w:val="0048488B"/>
    <w:rsid w:val="0048795D"/>
    <w:rsid w:val="0049179B"/>
    <w:rsid w:val="00491C8B"/>
    <w:rsid w:val="00492EA5"/>
    <w:rsid w:val="00493F06"/>
    <w:rsid w:val="00495198"/>
    <w:rsid w:val="00497CDA"/>
    <w:rsid w:val="004A4440"/>
    <w:rsid w:val="004A7B46"/>
    <w:rsid w:val="004B2FAB"/>
    <w:rsid w:val="004B406F"/>
    <w:rsid w:val="004B4371"/>
    <w:rsid w:val="004B4CDD"/>
    <w:rsid w:val="004C1859"/>
    <w:rsid w:val="004C1C10"/>
    <w:rsid w:val="004C28D5"/>
    <w:rsid w:val="004C3D13"/>
    <w:rsid w:val="004C478D"/>
    <w:rsid w:val="004D0C55"/>
    <w:rsid w:val="004D0FCE"/>
    <w:rsid w:val="004D249B"/>
    <w:rsid w:val="004D5CDA"/>
    <w:rsid w:val="004D6700"/>
    <w:rsid w:val="004D673A"/>
    <w:rsid w:val="004E0207"/>
    <w:rsid w:val="004E12BA"/>
    <w:rsid w:val="004E2AB8"/>
    <w:rsid w:val="004E3962"/>
    <w:rsid w:val="004E41AB"/>
    <w:rsid w:val="004E6918"/>
    <w:rsid w:val="004E6B89"/>
    <w:rsid w:val="004E79B8"/>
    <w:rsid w:val="004E7C94"/>
    <w:rsid w:val="004F13B6"/>
    <w:rsid w:val="004F1BA7"/>
    <w:rsid w:val="004F3590"/>
    <w:rsid w:val="004F6ACD"/>
    <w:rsid w:val="004F6D0F"/>
    <w:rsid w:val="004F7CB5"/>
    <w:rsid w:val="00501B45"/>
    <w:rsid w:val="00502C81"/>
    <w:rsid w:val="0050551D"/>
    <w:rsid w:val="00507262"/>
    <w:rsid w:val="00507BBA"/>
    <w:rsid w:val="0051389B"/>
    <w:rsid w:val="0051573D"/>
    <w:rsid w:val="005172A5"/>
    <w:rsid w:val="00521BD1"/>
    <w:rsid w:val="0052243B"/>
    <w:rsid w:val="0052324E"/>
    <w:rsid w:val="00524317"/>
    <w:rsid w:val="00525AA3"/>
    <w:rsid w:val="00532E6E"/>
    <w:rsid w:val="005334FB"/>
    <w:rsid w:val="00533753"/>
    <w:rsid w:val="00535087"/>
    <w:rsid w:val="00540BEF"/>
    <w:rsid w:val="00540DB3"/>
    <w:rsid w:val="00541016"/>
    <w:rsid w:val="00543DDC"/>
    <w:rsid w:val="00543FBD"/>
    <w:rsid w:val="005440C6"/>
    <w:rsid w:val="0054475F"/>
    <w:rsid w:val="005451EE"/>
    <w:rsid w:val="005462D4"/>
    <w:rsid w:val="005464C1"/>
    <w:rsid w:val="00550FF0"/>
    <w:rsid w:val="005511D9"/>
    <w:rsid w:val="00551792"/>
    <w:rsid w:val="00553991"/>
    <w:rsid w:val="0055531A"/>
    <w:rsid w:val="0056184A"/>
    <w:rsid w:val="00561BAD"/>
    <w:rsid w:val="00561D45"/>
    <w:rsid w:val="00562147"/>
    <w:rsid w:val="0056563A"/>
    <w:rsid w:val="00565E93"/>
    <w:rsid w:val="00566269"/>
    <w:rsid w:val="00566F86"/>
    <w:rsid w:val="00570E9F"/>
    <w:rsid w:val="00571FEF"/>
    <w:rsid w:val="00572BBB"/>
    <w:rsid w:val="00577C8E"/>
    <w:rsid w:val="00583B8C"/>
    <w:rsid w:val="00584F63"/>
    <w:rsid w:val="005855C4"/>
    <w:rsid w:val="00586512"/>
    <w:rsid w:val="00586D52"/>
    <w:rsid w:val="00586DB5"/>
    <w:rsid w:val="00597200"/>
    <w:rsid w:val="0059763F"/>
    <w:rsid w:val="005A5509"/>
    <w:rsid w:val="005A67A5"/>
    <w:rsid w:val="005A6AFE"/>
    <w:rsid w:val="005B09BF"/>
    <w:rsid w:val="005B103C"/>
    <w:rsid w:val="005B3E34"/>
    <w:rsid w:val="005B4B2D"/>
    <w:rsid w:val="005B50E5"/>
    <w:rsid w:val="005B5BAC"/>
    <w:rsid w:val="005B5EE9"/>
    <w:rsid w:val="005B7AC1"/>
    <w:rsid w:val="005C0C50"/>
    <w:rsid w:val="005C3E86"/>
    <w:rsid w:val="005C6A59"/>
    <w:rsid w:val="005C7DEB"/>
    <w:rsid w:val="005D12D8"/>
    <w:rsid w:val="005D1D06"/>
    <w:rsid w:val="005D3BF2"/>
    <w:rsid w:val="005D430D"/>
    <w:rsid w:val="005E051F"/>
    <w:rsid w:val="005E18D3"/>
    <w:rsid w:val="005E2B20"/>
    <w:rsid w:val="005F0500"/>
    <w:rsid w:val="005F07C9"/>
    <w:rsid w:val="005F2C72"/>
    <w:rsid w:val="0060142F"/>
    <w:rsid w:val="00607D62"/>
    <w:rsid w:val="0061188E"/>
    <w:rsid w:val="00612D4A"/>
    <w:rsid w:val="00612D85"/>
    <w:rsid w:val="006138B2"/>
    <w:rsid w:val="00613976"/>
    <w:rsid w:val="00613BBE"/>
    <w:rsid w:val="00614CE0"/>
    <w:rsid w:val="006153ED"/>
    <w:rsid w:val="00615A61"/>
    <w:rsid w:val="00616ECA"/>
    <w:rsid w:val="0061712E"/>
    <w:rsid w:val="0062033B"/>
    <w:rsid w:val="00622E8E"/>
    <w:rsid w:val="006242A1"/>
    <w:rsid w:val="006252B6"/>
    <w:rsid w:val="00625EA6"/>
    <w:rsid w:val="00630ED9"/>
    <w:rsid w:val="006329F7"/>
    <w:rsid w:val="006368E8"/>
    <w:rsid w:val="00637CD4"/>
    <w:rsid w:val="006434DA"/>
    <w:rsid w:val="00643794"/>
    <w:rsid w:val="00644B6E"/>
    <w:rsid w:val="00645A3D"/>
    <w:rsid w:val="0065042B"/>
    <w:rsid w:val="00650CA0"/>
    <w:rsid w:val="00651937"/>
    <w:rsid w:val="0065334D"/>
    <w:rsid w:val="006551A7"/>
    <w:rsid w:val="006564BE"/>
    <w:rsid w:val="0066146D"/>
    <w:rsid w:val="00661928"/>
    <w:rsid w:val="0066265E"/>
    <w:rsid w:val="00671921"/>
    <w:rsid w:val="006741C5"/>
    <w:rsid w:val="00674C18"/>
    <w:rsid w:val="00674CFB"/>
    <w:rsid w:val="00680CBC"/>
    <w:rsid w:val="00680E6C"/>
    <w:rsid w:val="00683D5C"/>
    <w:rsid w:val="006851C9"/>
    <w:rsid w:val="00685407"/>
    <w:rsid w:val="0069162F"/>
    <w:rsid w:val="00695067"/>
    <w:rsid w:val="00695CF2"/>
    <w:rsid w:val="00695F71"/>
    <w:rsid w:val="006A03E8"/>
    <w:rsid w:val="006A174D"/>
    <w:rsid w:val="006A1BC0"/>
    <w:rsid w:val="006A3002"/>
    <w:rsid w:val="006A319E"/>
    <w:rsid w:val="006A39E5"/>
    <w:rsid w:val="006A3C06"/>
    <w:rsid w:val="006A44D2"/>
    <w:rsid w:val="006A538F"/>
    <w:rsid w:val="006B013B"/>
    <w:rsid w:val="006B0C36"/>
    <w:rsid w:val="006B16E2"/>
    <w:rsid w:val="006B220F"/>
    <w:rsid w:val="006B4F9B"/>
    <w:rsid w:val="006B58FE"/>
    <w:rsid w:val="006B7277"/>
    <w:rsid w:val="006C20CF"/>
    <w:rsid w:val="006C23A7"/>
    <w:rsid w:val="006C6EED"/>
    <w:rsid w:val="006D35B4"/>
    <w:rsid w:val="006D3735"/>
    <w:rsid w:val="006D47F7"/>
    <w:rsid w:val="006D48E2"/>
    <w:rsid w:val="006D6B4A"/>
    <w:rsid w:val="006D6FD7"/>
    <w:rsid w:val="006E0BD5"/>
    <w:rsid w:val="006E4CB5"/>
    <w:rsid w:val="006E7631"/>
    <w:rsid w:val="006F1007"/>
    <w:rsid w:val="006F15C0"/>
    <w:rsid w:val="006F3ED7"/>
    <w:rsid w:val="006F3F7A"/>
    <w:rsid w:val="007002AA"/>
    <w:rsid w:val="00700AB7"/>
    <w:rsid w:val="00701235"/>
    <w:rsid w:val="007024FE"/>
    <w:rsid w:val="00704833"/>
    <w:rsid w:val="00704998"/>
    <w:rsid w:val="00704C65"/>
    <w:rsid w:val="007123D4"/>
    <w:rsid w:val="00717264"/>
    <w:rsid w:val="007172B9"/>
    <w:rsid w:val="00717433"/>
    <w:rsid w:val="00721913"/>
    <w:rsid w:val="00725EF5"/>
    <w:rsid w:val="00726914"/>
    <w:rsid w:val="00727E20"/>
    <w:rsid w:val="0073181E"/>
    <w:rsid w:val="0073183D"/>
    <w:rsid w:val="00731AD2"/>
    <w:rsid w:val="00733616"/>
    <w:rsid w:val="00734803"/>
    <w:rsid w:val="00735433"/>
    <w:rsid w:val="00735DCD"/>
    <w:rsid w:val="0073649C"/>
    <w:rsid w:val="007417BF"/>
    <w:rsid w:val="00742E92"/>
    <w:rsid w:val="007468B2"/>
    <w:rsid w:val="0074771D"/>
    <w:rsid w:val="00747EFB"/>
    <w:rsid w:val="00752977"/>
    <w:rsid w:val="00753B32"/>
    <w:rsid w:val="00754D70"/>
    <w:rsid w:val="0075779B"/>
    <w:rsid w:val="00760F80"/>
    <w:rsid w:val="007618EE"/>
    <w:rsid w:val="00765824"/>
    <w:rsid w:val="007665AC"/>
    <w:rsid w:val="00782CA5"/>
    <w:rsid w:val="00784793"/>
    <w:rsid w:val="00785426"/>
    <w:rsid w:val="007868DA"/>
    <w:rsid w:val="007873D1"/>
    <w:rsid w:val="0078771F"/>
    <w:rsid w:val="00787FDA"/>
    <w:rsid w:val="00791334"/>
    <w:rsid w:val="007A1F8B"/>
    <w:rsid w:val="007A3003"/>
    <w:rsid w:val="007A352F"/>
    <w:rsid w:val="007A3E5D"/>
    <w:rsid w:val="007A53C1"/>
    <w:rsid w:val="007B0C87"/>
    <w:rsid w:val="007B1C4B"/>
    <w:rsid w:val="007B21A1"/>
    <w:rsid w:val="007B22C1"/>
    <w:rsid w:val="007C0C80"/>
    <w:rsid w:val="007C1224"/>
    <w:rsid w:val="007C3BB0"/>
    <w:rsid w:val="007C72B8"/>
    <w:rsid w:val="007D085B"/>
    <w:rsid w:val="007D16B6"/>
    <w:rsid w:val="007D1ED6"/>
    <w:rsid w:val="007D257E"/>
    <w:rsid w:val="007D263B"/>
    <w:rsid w:val="007D6510"/>
    <w:rsid w:val="007D6D81"/>
    <w:rsid w:val="007D771C"/>
    <w:rsid w:val="007E3575"/>
    <w:rsid w:val="007E665F"/>
    <w:rsid w:val="007E6ADB"/>
    <w:rsid w:val="007E6B6A"/>
    <w:rsid w:val="007E6F00"/>
    <w:rsid w:val="007F2F8E"/>
    <w:rsid w:val="007F312D"/>
    <w:rsid w:val="007F7F8D"/>
    <w:rsid w:val="007F7FF3"/>
    <w:rsid w:val="008029B5"/>
    <w:rsid w:val="00804518"/>
    <w:rsid w:val="00804590"/>
    <w:rsid w:val="00804712"/>
    <w:rsid w:val="0080530C"/>
    <w:rsid w:val="0081046F"/>
    <w:rsid w:val="008106F3"/>
    <w:rsid w:val="00812090"/>
    <w:rsid w:val="0081501E"/>
    <w:rsid w:val="00816B5A"/>
    <w:rsid w:val="00816E68"/>
    <w:rsid w:val="008178A1"/>
    <w:rsid w:val="008210B5"/>
    <w:rsid w:val="00823DAE"/>
    <w:rsid w:val="008301F5"/>
    <w:rsid w:val="00830775"/>
    <w:rsid w:val="00830B0B"/>
    <w:rsid w:val="00835AAE"/>
    <w:rsid w:val="00837F0E"/>
    <w:rsid w:val="00840B95"/>
    <w:rsid w:val="0084393F"/>
    <w:rsid w:val="008441BA"/>
    <w:rsid w:val="00847D09"/>
    <w:rsid w:val="00850FEB"/>
    <w:rsid w:val="008513BE"/>
    <w:rsid w:val="00856353"/>
    <w:rsid w:val="00864BF7"/>
    <w:rsid w:val="00871520"/>
    <w:rsid w:val="00871C75"/>
    <w:rsid w:val="00877475"/>
    <w:rsid w:val="00881C2F"/>
    <w:rsid w:val="00884EFA"/>
    <w:rsid w:val="00885D36"/>
    <w:rsid w:val="00886370"/>
    <w:rsid w:val="00890DA5"/>
    <w:rsid w:val="008920FA"/>
    <w:rsid w:val="008940E9"/>
    <w:rsid w:val="00895149"/>
    <w:rsid w:val="00895D99"/>
    <w:rsid w:val="00895ECA"/>
    <w:rsid w:val="00896344"/>
    <w:rsid w:val="00897A85"/>
    <w:rsid w:val="00897D8E"/>
    <w:rsid w:val="008A042A"/>
    <w:rsid w:val="008A1C27"/>
    <w:rsid w:val="008A2587"/>
    <w:rsid w:val="008A2689"/>
    <w:rsid w:val="008A5EB6"/>
    <w:rsid w:val="008A7716"/>
    <w:rsid w:val="008A77D8"/>
    <w:rsid w:val="008B068A"/>
    <w:rsid w:val="008B39FC"/>
    <w:rsid w:val="008B3AA2"/>
    <w:rsid w:val="008B55FD"/>
    <w:rsid w:val="008B579F"/>
    <w:rsid w:val="008B5F0E"/>
    <w:rsid w:val="008B7C60"/>
    <w:rsid w:val="008C243C"/>
    <w:rsid w:val="008C2625"/>
    <w:rsid w:val="008C28C9"/>
    <w:rsid w:val="008C2A19"/>
    <w:rsid w:val="008C2DCC"/>
    <w:rsid w:val="008C3CA3"/>
    <w:rsid w:val="008C49D7"/>
    <w:rsid w:val="008C4A33"/>
    <w:rsid w:val="008D3467"/>
    <w:rsid w:val="008D49B8"/>
    <w:rsid w:val="008D7210"/>
    <w:rsid w:val="008E00DC"/>
    <w:rsid w:val="008E090B"/>
    <w:rsid w:val="008E394D"/>
    <w:rsid w:val="008E6574"/>
    <w:rsid w:val="008F0167"/>
    <w:rsid w:val="008F0694"/>
    <w:rsid w:val="008F4983"/>
    <w:rsid w:val="008F50F8"/>
    <w:rsid w:val="008F673A"/>
    <w:rsid w:val="00903E55"/>
    <w:rsid w:val="00905A0A"/>
    <w:rsid w:val="00913186"/>
    <w:rsid w:val="00915E81"/>
    <w:rsid w:val="00920B8C"/>
    <w:rsid w:val="00923FDF"/>
    <w:rsid w:val="00927652"/>
    <w:rsid w:val="00930B36"/>
    <w:rsid w:val="00932B42"/>
    <w:rsid w:val="00933EB3"/>
    <w:rsid w:val="009378B7"/>
    <w:rsid w:val="00940EA9"/>
    <w:rsid w:val="00941DD2"/>
    <w:rsid w:val="009447A8"/>
    <w:rsid w:val="00946D0D"/>
    <w:rsid w:val="00947312"/>
    <w:rsid w:val="009510C5"/>
    <w:rsid w:val="009516E8"/>
    <w:rsid w:val="00952736"/>
    <w:rsid w:val="00953223"/>
    <w:rsid w:val="009549EB"/>
    <w:rsid w:val="009566FA"/>
    <w:rsid w:val="009617F7"/>
    <w:rsid w:val="00961CE6"/>
    <w:rsid w:val="00962675"/>
    <w:rsid w:val="009628AA"/>
    <w:rsid w:val="00963833"/>
    <w:rsid w:val="0096546A"/>
    <w:rsid w:val="00965C9F"/>
    <w:rsid w:val="00967224"/>
    <w:rsid w:val="00967B67"/>
    <w:rsid w:val="00970959"/>
    <w:rsid w:val="00972017"/>
    <w:rsid w:val="009720BC"/>
    <w:rsid w:val="009726E5"/>
    <w:rsid w:val="00974458"/>
    <w:rsid w:val="00975F52"/>
    <w:rsid w:val="009760E1"/>
    <w:rsid w:val="0097619D"/>
    <w:rsid w:val="00980D50"/>
    <w:rsid w:val="00981993"/>
    <w:rsid w:val="00981BD0"/>
    <w:rsid w:val="00984D11"/>
    <w:rsid w:val="00985AA6"/>
    <w:rsid w:val="009863C8"/>
    <w:rsid w:val="00986465"/>
    <w:rsid w:val="009904F4"/>
    <w:rsid w:val="00990D03"/>
    <w:rsid w:val="009911D4"/>
    <w:rsid w:val="009949D3"/>
    <w:rsid w:val="00994A64"/>
    <w:rsid w:val="00996E6A"/>
    <w:rsid w:val="0099755A"/>
    <w:rsid w:val="00997C6A"/>
    <w:rsid w:val="009A1ED3"/>
    <w:rsid w:val="009A2E89"/>
    <w:rsid w:val="009A4C07"/>
    <w:rsid w:val="009A5B9E"/>
    <w:rsid w:val="009A5C93"/>
    <w:rsid w:val="009A6C97"/>
    <w:rsid w:val="009B2AC1"/>
    <w:rsid w:val="009B66B7"/>
    <w:rsid w:val="009B7F67"/>
    <w:rsid w:val="009C092F"/>
    <w:rsid w:val="009C1968"/>
    <w:rsid w:val="009C3E5F"/>
    <w:rsid w:val="009C6489"/>
    <w:rsid w:val="009D1A68"/>
    <w:rsid w:val="009D37BA"/>
    <w:rsid w:val="009D43C2"/>
    <w:rsid w:val="009D62D7"/>
    <w:rsid w:val="009E12EB"/>
    <w:rsid w:val="009E3178"/>
    <w:rsid w:val="009E31F5"/>
    <w:rsid w:val="009E5F95"/>
    <w:rsid w:val="009E7099"/>
    <w:rsid w:val="009F08C5"/>
    <w:rsid w:val="009F09E0"/>
    <w:rsid w:val="009F3ACF"/>
    <w:rsid w:val="009F52B3"/>
    <w:rsid w:val="00A007F7"/>
    <w:rsid w:val="00A00CB7"/>
    <w:rsid w:val="00A03571"/>
    <w:rsid w:val="00A040EC"/>
    <w:rsid w:val="00A063B3"/>
    <w:rsid w:val="00A07281"/>
    <w:rsid w:val="00A15781"/>
    <w:rsid w:val="00A178F5"/>
    <w:rsid w:val="00A17EFF"/>
    <w:rsid w:val="00A2014A"/>
    <w:rsid w:val="00A21E8F"/>
    <w:rsid w:val="00A23D05"/>
    <w:rsid w:val="00A25D7F"/>
    <w:rsid w:val="00A25DDE"/>
    <w:rsid w:val="00A269E5"/>
    <w:rsid w:val="00A32391"/>
    <w:rsid w:val="00A32DA6"/>
    <w:rsid w:val="00A339BA"/>
    <w:rsid w:val="00A37B9F"/>
    <w:rsid w:val="00A41A3B"/>
    <w:rsid w:val="00A42F2C"/>
    <w:rsid w:val="00A4494E"/>
    <w:rsid w:val="00A449A3"/>
    <w:rsid w:val="00A46ACF"/>
    <w:rsid w:val="00A46C48"/>
    <w:rsid w:val="00A47328"/>
    <w:rsid w:val="00A5010D"/>
    <w:rsid w:val="00A523AB"/>
    <w:rsid w:val="00A537DA"/>
    <w:rsid w:val="00A53B82"/>
    <w:rsid w:val="00A57040"/>
    <w:rsid w:val="00A57765"/>
    <w:rsid w:val="00A611F1"/>
    <w:rsid w:val="00A65FFC"/>
    <w:rsid w:val="00A66A3C"/>
    <w:rsid w:val="00A709C7"/>
    <w:rsid w:val="00A70B73"/>
    <w:rsid w:val="00A70DC1"/>
    <w:rsid w:val="00A723DA"/>
    <w:rsid w:val="00A72AA8"/>
    <w:rsid w:val="00A72DDD"/>
    <w:rsid w:val="00A72F36"/>
    <w:rsid w:val="00A732D7"/>
    <w:rsid w:val="00A74701"/>
    <w:rsid w:val="00A8263E"/>
    <w:rsid w:val="00A82E9C"/>
    <w:rsid w:val="00A83A65"/>
    <w:rsid w:val="00A85B17"/>
    <w:rsid w:val="00A86D1C"/>
    <w:rsid w:val="00A905E5"/>
    <w:rsid w:val="00A918B3"/>
    <w:rsid w:val="00A91CE8"/>
    <w:rsid w:val="00A927DE"/>
    <w:rsid w:val="00A92A36"/>
    <w:rsid w:val="00A93AD8"/>
    <w:rsid w:val="00A96922"/>
    <w:rsid w:val="00A97667"/>
    <w:rsid w:val="00A97C0A"/>
    <w:rsid w:val="00AA3CD1"/>
    <w:rsid w:val="00AA50D1"/>
    <w:rsid w:val="00AA67D5"/>
    <w:rsid w:val="00AA6B28"/>
    <w:rsid w:val="00AA6F65"/>
    <w:rsid w:val="00AA77EE"/>
    <w:rsid w:val="00AB3285"/>
    <w:rsid w:val="00AB685A"/>
    <w:rsid w:val="00AC1396"/>
    <w:rsid w:val="00AC19DD"/>
    <w:rsid w:val="00AC1F86"/>
    <w:rsid w:val="00AC2035"/>
    <w:rsid w:val="00AC3283"/>
    <w:rsid w:val="00AC3A6B"/>
    <w:rsid w:val="00AC5B7A"/>
    <w:rsid w:val="00AC5EC5"/>
    <w:rsid w:val="00AC662E"/>
    <w:rsid w:val="00AD124A"/>
    <w:rsid w:val="00AD27A4"/>
    <w:rsid w:val="00AD2B1F"/>
    <w:rsid w:val="00AD34FB"/>
    <w:rsid w:val="00AD64FF"/>
    <w:rsid w:val="00AE53ED"/>
    <w:rsid w:val="00AE6769"/>
    <w:rsid w:val="00AF2E2F"/>
    <w:rsid w:val="00AF3DFF"/>
    <w:rsid w:val="00AF4762"/>
    <w:rsid w:val="00AF49C3"/>
    <w:rsid w:val="00AF6B16"/>
    <w:rsid w:val="00B01566"/>
    <w:rsid w:val="00B04600"/>
    <w:rsid w:val="00B05B7C"/>
    <w:rsid w:val="00B0693C"/>
    <w:rsid w:val="00B06D71"/>
    <w:rsid w:val="00B1666C"/>
    <w:rsid w:val="00B20D44"/>
    <w:rsid w:val="00B22D40"/>
    <w:rsid w:val="00B25497"/>
    <w:rsid w:val="00B25A23"/>
    <w:rsid w:val="00B25D2B"/>
    <w:rsid w:val="00B308F8"/>
    <w:rsid w:val="00B32419"/>
    <w:rsid w:val="00B360A9"/>
    <w:rsid w:val="00B51382"/>
    <w:rsid w:val="00B529A1"/>
    <w:rsid w:val="00B52C24"/>
    <w:rsid w:val="00B57CD1"/>
    <w:rsid w:val="00B606A0"/>
    <w:rsid w:val="00B61355"/>
    <w:rsid w:val="00B625DB"/>
    <w:rsid w:val="00B70EED"/>
    <w:rsid w:val="00B711B1"/>
    <w:rsid w:val="00B722AC"/>
    <w:rsid w:val="00B74EBF"/>
    <w:rsid w:val="00B751C3"/>
    <w:rsid w:val="00B77046"/>
    <w:rsid w:val="00B82521"/>
    <w:rsid w:val="00B83113"/>
    <w:rsid w:val="00B875C2"/>
    <w:rsid w:val="00B9294B"/>
    <w:rsid w:val="00B94D5F"/>
    <w:rsid w:val="00B960FF"/>
    <w:rsid w:val="00B973FE"/>
    <w:rsid w:val="00BA0F02"/>
    <w:rsid w:val="00BA18A9"/>
    <w:rsid w:val="00BA28B2"/>
    <w:rsid w:val="00BA2F73"/>
    <w:rsid w:val="00BA404D"/>
    <w:rsid w:val="00BA40B0"/>
    <w:rsid w:val="00BA44A9"/>
    <w:rsid w:val="00BB2438"/>
    <w:rsid w:val="00BB5795"/>
    <w:rsid w:val="00BC151C"/>
    <w:rsid w:val="00BC2A3D"/>
    <w:rsid w:val="00BC30B6"/>
    <w:rsid w:val="00BC43BC"/>
    <w:rsid w:val="00BC7421"/>
    <w:rsid w:val="00BD1003"/>
    <w:rsid w:val="00BD114D"/>
    <w:rsid w:val="00BD1812"/>
    <w:rsid w:val="00BD2CDC"/>
    <w:rsid w:val="00BD3EC3"/>
    <w:rsid w:val="00BE0601"/>
    <w:rsid w:val="00BE0D21"/>
    <w:rsid w:val="00BE3E4B"/>
    <w:rsid w:val="00BE4941"/>
    <w:rsid w:val="00BE70A1"/>
    <w:rsid w:val="00BE7ADD"/>
    <w:rsid w:val="00BF03EB"/>
    <w:rsid w:val="00BF1853"/>
    <w:rsid w:val="00BF1ED0"/>
    <w:rsid w:val="00BF5BD8"/>
    <w:rsid w:val="00BF7759"/>
    <w:rsid w:val="00BF7C91"/>
    <w:rsid w:val="00C00F80"/>
    <w:rsid w:val="00C01A8D"/>
    <w:rsid w:val="00C050DB"/>
    <w:rsid w:val="00C067A5"/>
    <w:rsid w:val="00C1144A"/>
    <w:rsid w:val="00C13FA4"/>
    <w:rsid w:val="00C14019"/>
    <w:rsid w:val="00C1470A"/>
    <w:rsid w:val="00C14810"/>
    <w:rsid w:val="00C14CDC"/>
    <w:rsid w:val="00C17B4C"/>
    <w:rsid w:val="00C24B01"/>
    <w:rsid w:val="00C25958"/>
    <w:rsid w:val="00C27667"/>
    <w:rsid w:val="00C301B1"/>
    <w:rsid w:val="00C30711"/>
    <w:rsid w:val="00C31FBD"/>
    <w:rsid w:val="00C32FBC"/>
    <w:rsid w:val="00C33589"/>
    <w:rsid w:val="00C34A16"/>
    <w:rsid w:val="00C4495A"/>
    <w:rsid w:val="00C44B82"/>
    <w:rsid w:val="00C45604"/>
    <w:rsid w:val="00C45E78"/>
    <w:rsid w:val="00C50657"/>
    <w:rsid w:val="00C621D6"/>
    <w:rsid w:val="00C6339D"/>
    <w:rsid w:val="00C63909"/>
    <w:rsid w:val="00C662F5"/>
    <w:rsid w:val="00C66BAA"/>
    <w:rsid w:val="00C67120"/>
    <w:rsid w:val="00C70C26"/>
    <w:rsid w:val="00C71934"/>
    <w:rsid w:val="00C73136"/>
    <w:rsid w:val="00C749DD"/>
    <w:rsid w:val="00C804A7"/>
    <w:rsid w:val="00C82EE6"/>
    <w:rsid w:val="00C83BA0"/>
    <w:rsid w:val="00C83D1A"/>
    <w:rsid w:val="00C9190B"/>
    <w:rsid w:val="00C91C4A"/>
    <w:rsid w:val="00C91CAA"/>
    <w:rsid w:val="00C925EE"/>
    <w:rsid w:val="00C92E78"/>
    <w:rsid w:val="00C931AD"/>
    <w:rsid w:val="00CA1C18"/>
    <w:rsid w:val="00CA330C"/>
    <w:rsid w:val="00CA5540"/>
    <w:rsid w:val="00CA6F3F"/>
    <w:rsid w:val="00CA705C"/>
    <w:rsid w:val="00CB1915"/>
    <w:rsid w:val="00CB3A3B"/>
    <w:rsid w:val="00CB7309"/>
    <w:rsid w:val="00CB7810"/>
    <w:rsid w:val="00CC570A"/>
    <w:rsid w:val="00CC6B18"/>
    <w:rsid w:val="00CD218B"/>
    <w:rsid w:val="00CD3D2C"/>
    <w:rsid w:val="00CD4CD4"/>
    <w:rsid w:val="00CE0A91"/>
    <w:rsid w:val="00CE1EA6"/>
    <w:rsid w:val="00CE1EEB"/>
    <w:rsid w:val="00CE252C"/>
    <w:rsid w:val="00CE2F66"/>
    <w:rsid w:val="00CE60A9"/>
    <w:rsid w:val="00CE684C"/>
    <w:rsid w:val="00CF1BA0"/>
    <w:rsid w:val="00CF38A9"/>
    <w:rsid w:val="00CF4059"/>
    <w:rsid w:val="00CF5DBD"/>
    <w:rsid w:val="00CF6A8B"/>
    <w:rsid w:val="00CF6FBC"/>
    <w:rsid w:val="00D00878"/>
    <w:rsid w:val="00D020E2"/>
    <w:rsid w:val="00D057C9"/>
    <w:rsid w:val="00D06A08"/>
    <w:rsid w:val="00D07ECE"/>
    <w:rsid w:val="00D10A03"/>
    <w:rsid w:val="00D1145C"/>
    <w:rsid w:val="00D118F7"/>
    <w:rsid w:val="00D14B63"/>
    <w:rsid w:val="00D16100"/>
    <w:rsid w:val="00D204D6"/>
    <w:rsid w:val="00D20D6B"/>
    <w:rsid w:val="00D218F9"/>
    <w:rsid w:val="00D22BB9"/>
    <w:rsid w:val="00D25048"/>
    <w:rsid w:val="00D317D4"/>
    <w:rsid w:val="00D31A4F"/>
    <w:rsid w:val="00D31DA9"/>
    <w:rsid w:val="00D32F30"/>
    <w:rsid w:val="00D359A8"/>
    <w:rsid w:val="00D364F5"/>
    <w:rsid w:val="00D36C16"/>
    <w:rsid w:val="00D379CA"/>
    <w:rsid w:val="00D4012E"/>
    <w:rsid w:val="00D4033D"/>
    <w:rsid w:val="00D4096B"/>
    <w:rsid w:val="00D44D8F"/>
    <w:rsid w:val="00D45E8F"/>
    <w:rsid w:val="00D518C5"/>
    <w:rsid w:val="00D54953"/>
    <w:rsid w:val="00D55BD4"/>
    <w:rsid w:val="00D56600"/>
    <w:rsid w:val="00D56A2F"/>
    <w:rsid w:val="00D56B53"/>
    <w:rsid w:val="00D577C4"/>
    <w:rsid w:val="00D57FE7"/>
    <w:rsid w:val="00D60034"/>
    <w:rsid w:val="00D60837"/>
    <w:rsid w:val="00D60EF4"/>
    <w:rsid w:val="00D624EE"/>
    <w:rsid w:val="00D659E8"/>
    <w:rsid w:val="00D6645A"/>
    <w:rsid w:val="00D664E0"/>
    <w:rsid w:val="00D71117"/>
    <w:rsid w:val="00D7147B"/>
    <w:rsid w:val="00D72A2A"/>
    <w:rsid w:val="00D73B27"/>
    <w:rsid w:val="00D81859"/>
    <w:rsid w:val="00D861DE"/>
    <w:rsid w:val="00D87B10"/>
    <w:rsid w:val="00D905DB"/>
    <w:rsid w:val="00D92406"/>
    <w:rsid w:val="00D95CF8"/>
    <w:rsid w:val="00DA1995"/>
    <w:rsid w:val="00DA4AFC"/>
    <w:rsid w:val="00DA6879"/>
    <w:rsid w:val="00DA698F"/>
    <w:rsid w:val="00DB01B1"/>
    <w:rsid w:val="00DB0A4E"/>
    <w:rsid w:val="00DB2F68"/>
    <w:rsid w:val="00DB7042"/>
    <w:rsid w:val="00DC0C28"/>
    <w:rsid w:val="00DC5F80"/>
    <w:rsid w:val="00DD15A7"/>
    <w:rsid w:val="00DD2675"/>
    <w:rsid w:val="00DD395E"/>
    <w:rsid w:val="00DD521F"/>
    <w:rsid w:val="00DE3043"/>
    <w:rsid w:val="00DE4A1E"/>
    <w:rsid w:val="00DE54BA"/>
    <w:rsid w:val="00DE57A8"/>
    <w:rsid w:val="00DE5A27"/>
    <w:rsid w:val="00DF1C18"/>
    <w:rsid w:val="00DF5CDD"/>
    <w:rsid w:val="00DF6551"/>
    <w:rsid w:val="00DF6D0F"/>
    <w:rsid w:val="00DF6D2B"/>
    <w:rsid w:val="00E001E5"/>
    <w:rsid w:val="00E00947"/>
    <w:rsid w:val="00E015FB"/>
    <w:rsid w:val="00E039C8"/>
    <w:rsid w:val="00E053B3"/>
    <w:rsid w:val="00E129B5"/>
    <w:rsid w:val="00E13ED2"/>
    <w:rsid w:val="00E15D46"/>
    <w:rsid w:val="00E168DC"/>
    <w:rsid w:val="00E17470"/>
    <w:rsid w:val="00E2103F"/>
    <w:rsid w:val="00E21DC7"/>
    <w:rsid w:val="00E252F9"/>
    <w:rsid w:val="00E255DD"/>
    <w:rsid w:val="00E25FEF"/>
    <w:rsid w:val="00E30B4D"/>
    <w:rsid w:val="00E32087"/>
    <w:rsid w:val="00E32C80"/>
    <w:rsid w:val="00E32CD0"/>
    <w:rsid w:val="00E331B0"/>
    <w:rsid w:val="00E36845"/>
    <w:rsid w:val="00E37896"/>
    <w:rsid w:val="00E4085B"/>
    <w:rsid w:val="00E41182"/>
    <w:rsid w:val="00E41883"/>
    <w:rsid w:val="00E42A4B"/>
    <w:rsid w:val="00E50397"/>
    <w:rsid w:val="00E5151C"/>
    <w:rsid w:val="00E5407C"/>
    <w:rsid w:val="00E5574A"/>
    <w:rsid w:val="00E55963"/>
    <w:rsid w:val="00E5736B"/>
    <w:rsid w:val="00E6269E"/>
    <w:rsid w:val="00E670F7"/>
    <w:rsid w:val="00E7253E"/>
    <w:rsid w:val="00E7490B"/>
    <w:rsid w:val="00E776E6"/>
    <w:rsid w:val="00E80212"/>
    <w:rsid w:val="00E81190"/>
    <w:rsid w:val="00E8221E"/>
    <w:rsid w:val="00E822C6"/>
    <w:rsid w:val="00E8244D"/>
    <w:rsid w:val="00E83AF5"/>
    <w:rsid w:val="00E86CFF"/>
    <w:rsid w:val="00E92CC0"/>
    <w:rsid w:val="00E92E31"/>
    <w:rsid w:val="00E95986"/>
    <w:rsid w:val="00E9598A"/>
    <w:rsid w:val="00E970A6"/>
    <w:rsid w:val="00EA14DA"/>
    <w:rsid w:val="00EA1D18"/>
    <w:rsid w:val="00EA226A"/>
    <w:rsid w:val="00EA2AF8"/>
    <w:rsid w:val="00EA3091"/>
    <w:rsid w:val="00EA4CE6"/>
    <w:rsid w:val="00EA4E73"/>
    <w:rsid w:val="00EB28D6"/>
    <w:rsid w:val="00EB64AE"/>
    <w:rsid w:val="00EC0001"/>
    <w:rsid w:val="00EC2FA0"/>
    <w:rsid w:val="00EC4B7E"/>
    <w:rsid w:val="00EC565A"/>
    <w:rsid w:val="00EC73B6"/>
    <w:rsid w:val="00EC7E15"/>
    <w:rsid w:val="00ED138B"/>
    <w:rsid w:val="00ED2274"/>
    <w:rsid w:val="00ED2FE4"/>
    <w:rsid w:val="00ED35B6"/>
    <w:rsid w:val="00ED37C0"/>
    <w:rsid w:val="00ED7F69"/>
    <w:rsid w:val="00EE0876"/>
    <w:rsid w:val="00EE0E0E"/>
    <w:rsid w:val="00EE1D3D"/>
    <w:rsid w:val="00EE4863"/>
    <w:rsid w:val="00EE60F9"/>
    <w:rsid w:val="00EE6782"/>
    <w:rsid w:val="00EE6EB2"/>
    <w:rsid w:val="00EF1782"/>
    <w:rsid w:val="00EF1C75"/>
    <w:rsid w:val="00EF1F8F"/>
    <w:rsid w:val="00EF370A"/>
    <w:rsid w:val="00EF598A"/>
    <w:rsid w:val="00EF5B9D"/>
    <w:rsid w:val="00EF677D"/>
    <w:rsid w:val="00EF6F61"/>
    <w:rsid w:val="00F0210C"/>
    <w:rsid w:val="00F030A2"/>
    <w:rsid w:val="00F050E0"/>
    <w:rsid w:val="00F07B8B"/>
    <w:rsid w:val="00F1271A"/>
    <w:rsid w:val="00F13825"/>
    <w:rsid w:val="00F16225"/>
    <w:rsid w:val="00F25CCC"/>
    <w:rsid w:val="00F31532"/>
    <w:rsid w:val="00F32FC5"/>
    <w:rsid w:val="00F33B09"/>
    <w:rsid w:val="00F35761"/>
    <w:rsid w:val="00F36EAE"/>
    <w:rsid w:val="00F37130"/>
    <w:rsid w:val="00F37613"/>
    <w:rsid w:val="00F40902"/>
    <w:rsid w:val="00F411D8"/>
    <w:rsid w:val="00F415B3"/>
    <w:rsid w:val="00F47950"/>
    <w:rsid w:val="00F52730"/>
    <w:rsid w:val="00F52781"/>
    <w:rsid w:val="00F536D4"/>
    <w:rsid w:val="00F54468"/>
    <w:rsid w:val="00F5486C"/>
    <w:rsid w:val="00F56FCC"/>
    <w:rsid w:val="00F57ADB"/>
    <w:rsid w:val="00F61412"/>
    <w:rsid w:val="00F6207D"/>
    <w:rsid w:val="00F62F33"/>
    <w:rsid w:val="00F637DA"/>
    <w:rsid w:val="00F70D81"/>
    <w:rsid w:val="00F71010"/>
    <w:rsid w:val="00F714B8"/>
    <w:rsid w:val="00F72EEA"/>
    <w:rsid w:val="00F7614C"/>
    <w:rsid w:val="00F76C1F"/>
    <w:rsid w:val="00F770ED"/>
    <w:rsid w:val="00F77707"/>
    <w:rsid w:val="00F8012A"/>
    <w:rsid w:val="00F80165"/>
    <w:rsid w:val="00F8022F"/>
    <w:rsid w:val="00F8087E"/>
    <w:rsid w:val="00F814C5"/>
    <w:rsid w:val="00F81FE7"/>
    <w:rsid w:val="00F82A70"/>
    <w:rsid w:val="00F85D04"/>
    <w:rsid w:val="00F87D43"/>
    <w:rsid w:val="00F90882"/>
    <w:rsid w:val="00F95620"/>
    <w:rsid w:val="00F96B36"/>
    <w:rsid w:val="00F97CEF"/>
    <w:rsid w:val="00F97E5E"/>
    <w:rsid w:val="00FA12CD"/>
    <w:rsid w:val="00FA56A1"/>
    <w:rsid w:val="00FA7310"/>
    <w:rsid w:val="00FB17AB"/>
    <w:rsid w:val="00FB2045"/>
    <w:rsid w:val="00FB2080"/>
    <w:rsid w:val="00FB2808"/>
    <w:rsid w:val="00FB2F5C"/>
    <w:rsid w:val="00FB3543"/>
    <w:rsid w:val="00FB3F1E"/>
    <w:rsid w:val="00FB4C29"/>
    <w:rsid w:val="00FB7E99"/>
    <w:rsid w:val="00FC04A5"/>
    <w:rsid w:val="00FC053B"/>
    <w:rsid w:val="00FC51BD"/>
    <w:rsid w:val="00FC5B78"/>
    <w:rsid w:val="00FC79CB"/>
    <w:rsid w:val="00FD262D"/>
    <w:rsid w:val="00FE1AB8"/>
    <w:rsid w:val="00FE35FD"/>
    <w:rsid w:val="00FE4615"/>
    <w:rsid w:val="00FE5DC3"/>
    <w:rsid w:val="00FE5FD0"/>
    <w:rsid w:val="00FE664B"/>
    <w:rsid w:val="00FF1804"/>
    <w:rsid w:val="00FF4837"/>
    <w:rsid w:val="00FF58D7"/>
    <w:rsid w:val="00FF7F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B6B9D9F"/>
  <w15:chartTrackingRefBased/>
  <w15:docId w15:val="{33EA6957-EBC9-4316-951E-061D79FF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1A4134"/>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論文格式"/>
    <w:basedOn w:val="a3"/>
    <w:rsid w:val="00E252F9"/>
    <w:pPr>
      <w:numPr>
        <w:numId w:val="1"/>
      </w:numPr>
    </w:pPr>
  </w:style>
  <w:style w:type="paragraph" w:styleId="a4">
    <w:name w:val="Plain Text"/>
    <w:basedOn w:val="a0"/>
    <w:link w:val="a5"/>
    <w:rsid w:val="00E41883"/>
    <w:rPr>
      <w:rFonts w:ascii="細明體" w:eastAsia="細明體" w:hAnsi="Courier New" w:cs="Courier New"/>
      <w:szCs w:val="24"/>
    </w:rPr>
  </w:style>
  <w:style w:type="paragraph" w:styleId="a6">
    <w:name w:val="footnote text"/>
    <w:aliases w:val="註腳文字 字元,註腳文字 字元 字元 字元 字元,註腳文字 字元 字元 字元,註腳文字 字元 字元 字元 字元1 字元,註腳文字 字元 字元 字元 字元 字元 字元,註腳文字 字元 字元 字元 字元 字元 字元 字元,註腳文字 字...,註腳文字 字註腳文字,註腳文字 字元 字元 字元 字元...,註腳文字 字元 字元 字元 字元 字元 字元 字元註腳文字,註腳文字 字元 字元 字元 字元 字註腳文字,註腳文,註腳１,內文 + 註腳文字,註腳文字註腳...,11 點"/>
    <w:basedOn w:val="a0"/>
    <w:link w:val="1"/>
    <w:qFormat/>
    <w:rsid w:val="007172B9"/>
    <w:pPr>
      <w:snapToGrid w:val="0"/>
    </w:pPr>
    <w:rPr>
      <w:sz w:val="20"/>
    </w:rPr>
  </w:style>
  <w:style w:type="character" w:styleId="a7">
    <w:name w:val="footnote reference"/>
    <w:semiHidden/>
    <w:rsid w:val="007172B9"/>
    <w:rPr>
      <w:vertAlign w:val="superscript"/>
    </w:rPr>
  </w:style>
  <w:style w:type="paragraph" w:styleId="a8">
    <w:name w:val="footer"/>
    <w:basedOn w:val="a0"/>
    <w:link w:val="a9"/>
    <w:uiPriority w:val="99"/>
    <w:rsid w:val="002C3FE0"/>
    <w:pPr>
      <w:tabs>
        <w:tab w:val="center" w:pos="4153"/>
        <w:tab w:val="right" w:pos="8306"/>
      </w:tabs>
      <w:snapToGrid w:val="0"/>
    </w:pPr>
    <w:rPr>
      <w:sz w:val="20"/>
    </w:rPr>
  </w:style>
  <w:style w:type="character" w:styleId="aa">
    <w:name w:val="page number"/>
    <w:basedOn w:val="a1"/>
    <w:rsid w:val="002C3FE0"/>
  </w:style>
  <w:style w:type="character" w:customStyle="1" w:styleId="old">
    <w:name w:val="old"/>
    <w:basedOn w:val="a1"/>
    <w:rsid w:val="0097619D"/>
  </w:style>
  <w:style w:type="paragraph" w:styleId="10">
    <w:name w:val="toc 1"/>
    <w:basedOn w:val="a0"/>
    <w:next w:val="a0"/>
    <w:autoRedefine/>
    <w:semiHidden/>
    <w:rsid w:val="002F1BC1"/>
    <w:pPr>
      <w:tabs>
        <w:tab w:val="right" w:leader="dot" w:pos="9060"/>
        <w:tab w:val="right" w:leader="dot" w:pos="9854"/>
      </w:tabs>
      <w:autoSpaceDE w:val="0"/>
      <w:autoSpaceDN w:val="0"/>
      <w:adjustRightInd w:val="0"/>
      <w:spacing w:line="0" w:lineRule="atLeast"/>
      <w:jc w:val="center"/>
    </w:pPr>
    <w:rPr>
      <w:rFonts w:ascii="News Gothic MT" w:hAnsi="News Gothic MT"/>
      <w:b/>
      <w:bCs/>
      <w:noProof/>
      <w:color w:val="000000"/>
      <w:kern w:val="0"/>
      <w:szCs w:val="24"/>
      <w:lang w:val="zh-TW"/>
    </w:rPr>
  </w:style>
  <w:style w:type="character" w:customStyle="1" w:styleId="1">
    <w:name w:val="註腳文字 字元1"/>
    <w:aliases w:val="註腳文字 字元 字元,註腳文字 字元 字元 字元 字元 字元,註腳文字 字元 字元 字元 字元1,註腳文字 字元 字元 字元 字元1 字元 字元,註腳文字 字元 字元 字元 字元 字元 字元 字元1,註腳文字 字元 字元 字元 字元 字元 字元 字元 字元,註腳文字 字... 字元,註腳文字 字註腳文字 字元,註腳文字 字元 字元 字元 字元... 字元,註腳文字 字元 字元 字元 字元 字元 字元 字元註腳文字 字元,註腳文字 字元 字元 字元 字元 字註腳文字 字元,註腳文 字元"/>
    <w:link w:val="a6"/>
    <w:rsid w:val="00AC1396"/>
    <w:rPr>
      <w:rFonts w:eastAsia="新細明體"/>
      <w:kern w:val="2"/>
      <w:lang w:val="en-US" w:eastAsia="zh-TW" w:bidi="ar-SA"/>
    </w:rPr>
  </w:style>
  <w:style w:type="table" w:styleId="ab">
    <w:name w:val="Table Grid"/>
    <w:basedOn w:val="a2"/>
    <w:rsid w:val="009628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rsid w:val="002F16A4"/>
    <w:pPr>
      <w:tabs>
        <w:tab w:val="center" w:pos="4153"/>
        <w:tab w:val="right" w:pos="8306"/>
      </w:tabs>
      <w:snapToGrid w:val="0"/>
    </w:pPr>
    <w:rPr>
      <w:sz w:val="20"/>
    </w:rPr>
  </w:style>
  <w:style w:type="character" w:customStyle="1" w:styleId="a9">
    <w:name w:val="頁尾 字元"/>
    <w:link w:val="a8"/>
    <w:uiPriority w:val="99"/>
    <w:rsid w:val="002308A7"/>
    <w:rPr>
      <w:kern w:val="2"/>
      <w:lang w:eastAsia="zh-TW"/>
    </w:rPr>
  </w:style>
  <w:style w:type="table" w:customStyle="1" w:styleId="TableGrid1">
    <w:name w:val="Table Grid1"/>
    <w:basedOn w:val="a2"/>
    <w:next w:val="ab"/>
    <w:uiPriority w:val="59"/>
    <w:rsid w:val="002C06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b"/>
    <w:uiPriority w:val="59"/>
    <w:rsid w:val="002C067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iji">
    <w:name w:val="gaiji"/>
    <w:rsid w:val="00804518"/>
  </w:style>
  <w:style w:type="character" w:customStyle="1" w:styleId="ad">
    <w:name w:val="頁首 字元"/>
    <w:link w:val="ac"/>
    <w:rsid w:val="0000299C"/>
    <w:rPr>
      <w:kern w:val="2"/>
      <w:lang w:eastAsia="zh-TW"/>
    </w:rPr>
  </w:style>
  <w:style w:type="character" w:customStyle="1" w:styleId="a5">
    <w:name w:val="純文字 字元"/>
    <w:link w:val="a4"/>
    <w:rsid w:val="00AF2E2F"/>
    <w:rPr>
      <w:rFonts w:ascii="細明體" w:eastAsia="細明體" w:hAnsi="Courier New" w:cs="Courier New"/>
      <w:kern w:val="2"/>
      <w:sz w:val="24"/>
      <w:szCs w:val="24"/>
    </w:rPr>
  </w:style>
  <w:style w:type="character" w:customStyle="1" w:styleId="ae">
    <w:name w:val="註腳 字元"/>
    <w:rsid w:val="006B013B"/>
    <w:rPr>
      <w:rFonts w:ascii="新細明體" w:eastAsia="新細明體" w:hAnsi="新細明體"/>
      <w:kern w:val="2"/>
      <w:sz w:val="22"/>
      <w:szCs w:val="22"/>
      <w:lang w:val="en-US" w:eastAsia="zh-TW" w:bidi="ar-SA"/>
    </w:rPr>
  </w:style>
  <w:style w:type="paragraph" w:customStyle="1" w:styleId="4">
    <w:name w:val="標題4"/>
    <w:next w:val="a0"/>
    <w:rsid w:val="006B013B"/>
    <w:pPr>
      <w:numPr>
        <w:numId w:val="11"/>
      </w:numPr>
      <w:spacing w:line="360" w:lineRule="auto"/>
      <w:ind w:left="714" w:hanging="357"/>
      <w:jc w:val="center"/>
      <w:outlineLvl w:val="3"/>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44382">
      <w:bodyDiv w:val="1"/>
      <w:marLeft w:val="0"/>
      <w:marRight w:val="0"/>
      <w:marTop w:val="0"/>
      <w:marBottom w:val="0"/>
      <w:divBdr>
        <w:top w:val="none" w:sz="0" w:space="0" w:color="auto"/>
        <w:left w:val="none" w:sz="0" w:space="0" w:color="auto"/>
        <w:bottom w:val="none" w:sz="0" w:space="0" w:color="auto"/>
        <w:right w:val="none" w:sz="0" w:space="0" w:color="auto"/>
      </w:divBdr>
    </w:div>
    <w:div w:id="703873748">
      <w:bodyDiv w:val="1"/>
      <w:marLeft w:val="0"/>
      <w:marRight w:val="0"/>
      <w:marTop w:val="0"/>
      <w:marBottom w:val="0"/>
      <w:divBdr>
        <w:top w:val="none" w:sz="0" w:space="0" w:color="auto"/>
        <w:left w:val="none" w:sz="0" w:space="0" w:color="auto"/>
        <w:bottom w:val="none" w:sz="0" w:space="0" w:color="auto"/>
        <w:right w:val="none" w:sz="0" w:space="0" w:color="auto"/>
      </w:divBdr>
    </w:div>
    <w:div w:id="884492010">
      <w:bodyDiv w:val="1"/>
      <w:marLeft w:val="0"/>
      <w:marRight w:val="0"/>
      <w:marTop w:val="0"/>
      <w:marBottom w:val="0"/>
      <w:divBdr>
        <w:top w:val="none" w:sz="0" w:space="0" w:color="auto"/>
        <w:left w:val="none" w:sz="0" w:space="0" w:color="auto"/>
        <w:bottom w:val="none" w:sz="0" w:space="0" w:color="auto"/>
        <w:right w:val="none" w:sz="0" w:space="0" w:color="auto"/>
      </w:divBdr>
    </w:div>
    <w:div w:id="955020183">
      <w:bodyDiv w:val="1"/>
      <w:marLeft w:val="0"/>
      <w:marRight w:val="0"/>
      <w:marTop w:val="0"/>
      <w:marBottom w:val="0"/>
      <w:divBdr>
        <w:top w:val="none" w:sz="0" w:space="0" w:color="auto"/>
        <w:left w:val="none" w:sz="0" w:space="0" w:color="auto"/>
        <w:bottom w:val="none" w:sz="0" w:space="0" w:color="auto"/>
        <w:right w:val="none" w:sz="0" w:space="0" w:color="auto"/>
      </w:divBdr>
    </w:div>
    <w:div w:id="1536893882">
      <w:bodyDiv w:val="1"/>
      <w:marLeft w:val="0"/>
      <w:marRight w:val="0"/>
      <w:marTop w:val="0"/>
      <w:marBottom w:val="0"/>
      <w:divBdr>
        <w:top w:val="none" w:sz="0" w:space="0" w:color="auto"/>
        <w:left w:val="none" w:sz="0" w:space="0" w:color="auto"/>
        <w:bottom w:val="none" w:sz="0" w:space="0" w:color="auto"/>
        <w:right w:val="none" w:sz="0" w:space="0" w:color="auto"/>
      </w:divBdr>
    </w:div>
    <w:div w:id="17074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B9A2-ADAB-4507-ACF2-81A194378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（助尸羅果品）第六</vt:lpstr>
    </vt:vector>
  </TitlesOfParts>
  <Company>CMT</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（33助尸羅果品）</dc:title>
  <dc:subject/>
  <dc:creator>HG</dc:creator>
  <cp:keywords/>
  <dc:description/>
  <cp:lastModifiedBy>gprajna</cp:lastModifiedBy>
  <cp:revision>2</cp:revision>
  <cp:lastPrinted>2018-04-19T01:36:00Z</cp:lastPrinted>
  <dcterms:created xsi:type="dcterms:W3CDTF">2018-04-29T02:08:00Z</dcterms:created>
  <dcterms:modified xsi:type="dcterms:W3CDTF">2018-04-29T02:08:00Z</dcterms:modified>
</cp:coreProperties>
</file>