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35" w:rsidRPr="00FB606A" w:rsidRDefault="00DA4035" w:rsidP="004E587B">
      <w:pPr>
        <w:overflowPunct w:val="0"/>
        <w:snapToGrid w:val="0"/>
        <w:jc w:val="center"/>
      </w:pPr>
      <w:r w:rsidRPr="00FB606A">
        <w:t>福嚴</w:t>
      </w:r>
      <w:r w:rsidRPr="00FB606A">
        <w:rPr>
          <w:szCs w:val="20"/>
        </w:rPr>
        <w:t>推廣</w:t>
      </w:r>
      <w:r w:rsidRPr="00FB606A">
        <w:t>教育班第</w:t>
      </w:r>
      <w:r w:rsidRPr="00FB606A">
        <w:t>3</w:t>
      </w:r>
      <w:r w:rsidR="009B03F8" w:rsidRPr="00FB606A">
        <w:t>5</w:t>
      </w:r>
      <w:r w:rsidRPr="00FB606A">
        <w:t>期</w:t>
      </w:r>
    </w:p>
    <w:p w:rsidR="00410815" w:rsidRPr="00FB606A" w:rsidRDefault="00410815" w:rsidP="004E587B">
      <w:pPr>
        <w:overflowPunct w:val="0"/>
        <w:snapToGrid w:val="0"/>
        <w:jc w:val="center"/>
        <w:rPr>
          <w:rFonts w:ascii="標楷體" w:eastAsia="標楷體" w:hAnsi="標楷體" w:cs="Roman Unicode"/>
          <w:b/>
          <w:sz w:val="36"/>
          <w:szCs w:val="36"/>
        </w:rPr>
      </w:pPr>
      <w:r w:rsidRPr="00FB606A">
        <w:rPr>
          <w:rFonts w:ascii="標楷體" w:eastAsia="標楷體" w:hAnsi="標楷體" w:hint="eastAsia"/>
          <w:b/>
          <w:sz w:val="36"/>
          <w:szCs w:val="36"/>
        </w:rPr>
        <w:t>《十住毘婆沙論》卷</w:t>
      </w:r>
      <w:r w:rsidRPr="00FB606A">
        <w:rPr>
          <w:rFonts w:eastAsia="標楷體"/>
          <w:b/>
          <w:sz w:val="36"/>
          <w:szCs w:val="36"/>
        </w:rPr>
        <w:t>16</w:t>
      </w:r>
    </w:p>
    <w:p w:rsidR="00410815" w:rsidRPr="00FB606A" w:rsidRDefault="00410815" w:rsidP="004E587B">
      <w:pPr>
        <w:overflowPunct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FB606A">
        <w:rPr>
          <w:rFonts w:ascii="標楷體" w:eastAsia="標楷體" w:hAnsi="標楷體" w:hint="eastAsia"/>
          <w:b/>
          <w:sz w:val="28"/>
          <w:szCs w:val="28"/>
        </w:rPr>
        <w:t>〈</w:t>
      </w:r>
      <w:r w:rsidRPr="00FB606A">
        <w:rPr>
          <w:rFonts w:ascii="標楷體" w:eastAsia="標楷體" w:hAnsi="標楷體" w:hint="eastAsia"/>
          <w:b/>
          <w:bCs/>
          <w:sz w:val="28"/>
          <w:szCs w:val="28"/>
        </w:rPr>
        <w:t>解</w:t>
      </w:r>
      <w:r w:rsidRPr="00FB606A">
        <w:rPr>
          <w:rFonts w:eastAsia="標楷體" w:hint="eastAsia"/>
          <w:b/>
          <w:sz w:val="28"/>
          <w:szCs w:val="28"/>
        </w:rPr>
        <w:t>頭陀</w:t>
      </w:r>
      <w:r w:rsidRPr="00FB606A">
        <w:rPr>
          <w:rFonts w:ascii="標楷體" w:eastAsia="標楷體" w:hAnsi="標楷體" w:hint="eastAsia"/>
          <w:b/>
          <w:bCs/>
          <w:sz w:val="28"/>
          <w:szCs w:val="28"/>
        </w:rPr>
        <w:t>品</w:t>
      </w:r>
      <w:r w:rsidRPr="00FB606A">
        <w:rPr>
          <w:rFonts w:ascii="標楷體" w:eastAsia="標楷體" w:hAnsi="標楷體" w:hint="eastAsia"/>
          <w:b/>
          <w:sz w:val="28"/>
          <w:szCs w:val="28"/>
        </w:rPr>
        <w:t>第</w:t>
      </w:r>
      <w:r w:rsidR="002C437C" w:rsidRPr="00FB606A">
        <w:rPr>
          <w:rFonts w:ascii="標楷體" w:eastAsia="標楷體" w:hAnsi="標楷體"/>
          <w:b/>
          <w:sz w:val="28"/>
          <w:szCs w:val="28"/>
        </w:rPr>
        <w:t>三十二</w:t>
      </w:r>
      <w:r w:rsidR="005A0FE8" w:rsidRPr="00FB606A">
        <w:rPr>
          <w:rFonts w:ascii="標楷體" w:eastAsia="標楷體" w:hAnsi="標楷體" w:hint="eastAsia"/>
          <w:b/>
          <w:sz w:val="28"/>
          <w:szCs w:val="28"/>
        </w:rPr>
        <w:t>〉</w:t>
      </w:r>
      <w:r w:rsidR="00077B77" w:rsidRPr="00FB606A">
        <w:rPr>
          <w:rStyle w:val="a4"/>
          <w:rFonts w:ascii="標楷體" w:eastAsia="標楷體" w:hAnsi="標楷體"/>
          <w:szCs w:val="28"/>
        </w:rPr>
        <w:footnoteReference w:id="1"/>
      </w:r>
    </w:p>
    <w:p w:rsidR="00410815" w:rsidRPr="00FB606A" w:rsidRDefault="00907E93" w:rsidP="004E587B">
      <w:pPr>
        <w:pStyle w:val="ad"/>
        <w:overflowPunct w:val="0"/>
        <w:adjustRightInd w:val="0"/>
        <w:snapToGrid w:val="0"/>
        <w:jc w:val="center"/>
        <w:rPr>
          <w:rFonts w:eastAsia="標楷體"/>
          <w:b/>
          <w:lang w:val="es-ES"/>
        </w:rPr>
      </w:pPr>
      <w:r w:rsidRPr="00FB606A">
        <w:rPr>
          <w:rFonts w:eastAsia="標楷體"/>
          <w:b/>
          <w:lang w:val="es-ES"/>
        </w:rPr>
        <w:t>（</w:t>
      </w:r>
      <w:r w:rsidR="00410815" w:rsidRPr="00FB606A">
        <w:rPr>
          <w:rFonts w:eastAsia="標楷體" w:hAnsi="標楷體"/>
          <w:b/>
          <w:lang w:val="es-ES"/>
        </w:rPr>
        <w:t>大正</w:t>
      </w:r>
      <w:r w:rsidR="00410815" w:rsidRPr="00FB606A">
        <w:rPr>
          <w:rFonts w:ascii="Times New Roman" w:eastAsia="標楷體" w:hAnsi="Times New Roman"/>
          <w:b/>
          <w:lang w:val="es-ES"/>
        </w:rPr>
        <w:t>26</w:t>
      </w:r>
      <w:r w:rsidR="00410815" w:rsidRPr="00FB606A">
        <w:rPr>
          <w:rFonts w:eastAsia="標楷體" w:hAnsi="標楷體"/>
          <w:b/>
          <w:lang w:val="es-ES"/>
        </w:rPr>
        <w:t>，</w:t>
      </w:r>
      <w:r w:rsidR="00410815" w:rsidRPr="00FB606A">
        <w:rPr>
          <w:rFonts w:ascii="Times New Roman" w:eastAsia="標楷體" w:hAnsi="Times New Roman"/>
          <w:b/>
          <w:lang w:val="es-ES"/>
        </w:rPr>
        <w:t>111b</w:t>
      </w:r>
      <w:r w:rsidR="00BB0390" w:rsidRPr="00FB606A">
        <w:rPr>
          <w:rFonts w:ascii="Times New Roman" w:eastAsia="標楷體" w:hAnsi="Times New Roman"/>
          <w:b/>
          <w:lang w:val="es-ES"/>
        </w:rPr>
        <w:t>2</w:t>
      </w:r>
      <w:r w:rsidR="007E4B35" w:rsidRPr="00FB606A">
        <w:rPr>
          <w:rFonts w:ascii="Times New Roman" w:eastAsia="標楷體" w:hAnsi="Times New Roman"/>
          <w:b/>
          <w:lang w:val="es-ES"/>
        </w:rPr>
        <w:t>7</w:t>
      </w:r>
      <w:r w:rsidR="00D47871" w:rsidRPr="00FB606A">
        <w:rPr>
          <w:rFonts w:eastAsia="標楷體" w:hint="eastAsia"/>
          <w:b/>
          <w:bCs/>
        </w:rPr>
        <w:t>-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5"/>
          <w:attr w:name="UnitName" w:val="a"/>
        </w:smartTagPr>
        <w:r w:rsidR="00410815" w:rsidRPr="00FB606A">
          <w:rPr>
            <w:rFonts w:ascii="Times New Roman" w:eastAsia="標楷體" w:hAnsi="Times New Roman"/>
            <w:b/>
            <w:lang w:val="es-ES"/>
          </w:rPr>
          <w:t>115</w:t>
        </w:r>
        <w:r w:rsidR="00BB0390" w:rsidRPr="00FB606A">
          <w:rPr>
            <w:rFonts w:ascii="Times New Roman" w:eastAsia="標楷體" w:hAnsi="Times New Roman"/>
            <w:b/>
            <w:lang w:val="es-ES"/>
          </w:rPr>
          <w:t>a</w:t>
        </w:r>
      </w:smartTag>
      <w:r w:rsidR="00BB0390" w:rsidRPr="00FB606A">
        <w:rPr>
          <w:rFonts w:ascii="Times New Roman" w:eastAsia="標楷體" w:hAnsi="Times New Roman"/>
          <w:b/>
          <w:lang w:val="es-ES"/>
        </w:rPr>
        <w:t>2</w:t>
      </w:r>
      <w:r w:rsidR="007E4B35" w:rsidRPr="00FB606A">
        <w:rPr>
          <w:rFonts w:ascii="Times New Roman" w:eastAsia="標楷體" w:hAnsi="Times New Roman"/>
          <w:b/>
          <w:lang w:val="es-ES"/>
        </w:rPr>
        <w:t>5</w:t>
      </w:r>
      <w:r w:rsidRPr="00FB606A">
        <w:rPr>
          <w:rFonts w:eastAsia="標楷體"/>
          <w:b/>
          <w:lang w:val="es-ES"/>
        </w:rPr>
        <w:t>）</w:t>
      </w:r>
    </w:p>
    <w:p w:rsidR="00410815" w:rsidRPr="00FB606A" w:rsidRDefault="00DA4035" w:rsidP="004E587B">
      <w:pPr>
        <w:overflowPunct w:val="0"/>
        <w:snapToGrid w:val="0"/>
        <w:spacing w:beforeLines="50" w:before="180" w:afterLines="50" w:after="180"/>
        <w:jc w:val="right"/>
        <w:rPr>
          <w:sz w:val="20"/>
          <w:lang w:val="es-ES"/>
        </w:rPr>
      </w:pPr>
      <w:r w:rsidRPr="00FB606A">
        <w:rPr>
          <w:rFonts w:eastAsia="標楷體"/>
          <w:sz w:val="26"/>
        </w:rPr>
        <w:t>釋厚觀（</w:t>
      </w:r>
      <w:r w:rsidRPr="00FB606A">
        <w:rPr>
          <w:rFonts w:eastAsia="標楷體"/>
          <w:sz w:val="26"/>
        </w:rPr>
        <w:t>2018.0</w:t>
      </w:r>
      <w:r w:rsidR="009B03F8" w:rsidRPr="00FB606A">
        <w:rPr>
          <w:rFonts w:eastAsia="標楷體"/>
          <w:sz w:val="26"/>
        </w:rPr>
        <w:t>4.14</w:t>
      </w:r>
      <w:r w:rsidRPr="00FB606A">
        <w:rPr>
          <w:rFonts w:eastAsia="標楷體"/>
          <w:sz w:val="26"/>
        </w:rPr>
        <w:t>）</w:t>
      </w:r>
    </w:p>
    <w:p w:rsidR="00CE4369" w:rsidRPr="00FB606A" w:rsidRDefault="00CE4369" w:rsidP="00280810">
      <w:pPr>
        <w:overflowPunct w:val="0"/>
        <w:spacing w:beforeLines="30" w:before="108"/>
        <w:jc w:val="both"/>
        <w:outlineLvl w:val="0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壹、菩薩</w:t>
      </w:r>
      <w:r w:rsidR="007A2E7C" w:rsidRPr="00FB606A">
        <w:rPr>
          <w:rFonts w:hint="eastAsia"/>
          <w:b/>
          <w:sz w:val="20"/>
          <w:szCs w:val="20"/>
          <w:bdr w:val="single" w:sz="4" w:space="0" w:color="auto"/>
        </w:rPr>
        <w:t>見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十利</w:t>
      </w:r>
      <w:r w:rsidR="00330543" w:rsidRPr="00FB606A">
        <w:rPr>
          <w:rFonts w:hint="eastAsia"/>
          <w:b/>
          <w:sz w:val="20"/>
          <w:szCs w:val="20"/>
          <w:bdr w:val="single" w:sz="4" w:space="0" w:color="auto"/>
        </w:rPr>
        <w:t>，</w:t>
      </w:r>
      <w:r w:rsidR="007A2E7C" w:rsidRPr="00FB606A">
        <w:rPr>
          <w:rFonts w:hint="eastAsia"/>
          <w:b/>
          <w:sz w:val="20"/>
          <w:szCs w:val="20"/>
          <w:bdr w:val="single" w:sz="4" w:space="0" w:color="auto"/>
        </w:rPr>
        <w:t>應</w:t>
      </w:r>
      <w:r w:rsidR="009F5B0B" w:rsidRPr="00FB606A">
        <w:rPr>
          <w:rFonts w:hint="eastAsia"/>
          <w:b/>
          <w:sz w:val="20"/>
          <w:szCs w:val="20"/>
          <w:bdr w:val="single" w:sz="4" w:space="0" w:color="auto"/>
        </w:rPr>
        <w:t>著</w:t>
      </w:r>
      <w:r w:rsidR="007A2E7C" w:rsidRPr="00FB606A">
        <w:rPr>
          <w:rFonts w:hint="eastAsia"/>
          <w:b/>
          <w:sz w:val="20"/>
          <w:szCs w:val="20"/>
          <w:bdr w:val="single" w:sz="4" w:space="0" w:color="auto"/>
        </w:rPr>
        <w:t>二六種</w:t>
      </w:r>
      <w:r w:rsidR="009F5B0B" w:rsidRPr="00FB606A">
        <w:rPr>
          <w:rFonts w:hint="eastAsia"/>
          <w:b/>
          <w:sz w:val="20"/>
          <w:szCs w:val="20"/>
          <w:bdr w:val="single" w:sz="4" w:space="0" w:color="auto"/>
        </w:rPr>
        <w:t>衣</w:t>
      </w:r>
      <w:r w:rsidR="007A2E7C" w:rsidRPr="00FB606A">
        <w:rPr>
          <w:rFonts w:hint="eastAsia"/>
          <w:b/>
          <w:sz w:val="20"/>
          <w:szCs w:val="20"/>
          <w:bdr w:val="single" w:sz="4" w:space="0" w:color="auto"/>
        </w:rPr>
        <w:t>，盡形壽常</w:t>
      </w:r>
      <w:r w:rsidR="003915D8" w:rsidRPr="00FB606A">
        <w:rPr>
          <w:rFonts w:hint="eastAsia"/>
          <w:b/>
          <w:sz w:val="20"/>
          <w:szCs w:val="20"/>
          <w:bdr w:val="single" w:sz="4" w:space="0" w:color="auto"/>
        </w:rPr>
        <w:t>乞食</w:t>
      </w:r>
    </w:p>
    <w:p w:rsidR="000A7336" w:rsidRPr="00FB606A" w:rsidRDefault="00167966" w:rsidP="004A06EE">
      <w:pPr>
        <w:overflowPunct w:val="0"/>
        <w:ind w:leftChars="50" w:left="120"/>
        <w:jc w:val="both"/>
        <w:outlineLvl w:val="1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（壹）</w:t>
      </w:r>
      <w:r w:rsidR="000A7336" w:rsidRPr="00FB606A">
        <w:rPr>
          <w:rFonts w:ascii="新細明體" w:hAnsi="新細明體"/>
          <w:b/>
          <w:sz w:val="20"/>
          <w:szCs w:val="20"/>
          <w:bdr w:val="single" w:sz="4" w:space="0" w:color="auto"/>
        </w:rPr>
        <w:t>舉偈總</w:t>
      </w:r>
      <w:r w:rsidR="007A2E7C" w:rsidRPr="00FB606A">
        <w:rPr>
          <w:rFonts w:ascii="新細明體" w:hAnsi="新細明體"/>
          <w:b/>
          <w:sz w:val="20"/>
          <w:szCs w:val="20"/>
          <w:bdr w:val="single" w:sz="4" w:space="0" w:color="auto"/>
        </w:rPr>
        <w:t>說</w:t>
      </w:r>
    </w:p>
    <w:p w:rsidR="00410815" w:rsidRPr="00FB606A" w:rsidRDefault="00410815" w:rsidP="00C44E59">
      <w:pPr>
        <w:overflowPunct w:val="0"/>
        <w:ind w:leftChars="50" w:left="120"/>
        <w:jc w:val="both"/>
      </w:pPr>
      <w:r w:rsidRPr="00FB606A">
        <w:rPr>
          <w:rFonts w:hint="eastAsia"/>
        </w:rPr>
        <w:t>菩薩如是行尸羅法</w:t>
      </w:r>
      <w:r w:rsidR="00787E76" w:rsidRPr="00FB606A">
        <w:rPr>
          <w:rFonts w:hint="eastAsia"/>
        </w:rPr>
        <w:t>，</w:t>
      </w:r>
    </w:p>
    <w:p w:rsidR="00CE4369" w:rsidRPr="00FB606A" w:rsidRDefault="002879C4" w:rsidP="00C44E59">
      <w:pPr>
        <w:overflowPunct w:val="0"/>
        <w:spacing w:afterLines="30" w:after="108"/>
        <w:ind w:leftChars="50" w:left="132" w:hangingChars="5" w:hanging="12"/>
        <w:jc w:val="both"/>
        <w:rPr>
          <w:b/>
          <w:sz w:val="20"/>
          <w:szCs w:val="20"/>
          <w:bdr w:val="single" w:sz="4" w:space="0" w:color="auto"/>
        </w:rPr>
      </w:pPr>
      <w:r w:rsidRPr="00FB606A">
        <w:rPr>
          <w:rFonts w:ascii="標楷體" w:eastAsia="標楷體" w:hAnsi="標楷體" w:hint="eastAsia"/>
          <w:b/>
        </w:rPr>
        <w:t>見十利應著</w:t>
      </w:r>
      <w:r w:rsidR="00D7638E" w:rsidRPr="00FB606A">
        <w:rPr>
          <w:rFonts w:ascii="標楷體" w:eastAsia="標楷體" w:hAnsi="標楷體" w:hint="eastAsia"/>
          <w:b/>
        </w:rPr>
        <w:t>，</w:t>
      </w:r>
      <w:r w:rsidR="00CB7AAB" w:rsidRPr="00FB606A">
        <w:rPr>
          <w:rFonts w:ascii="標楷體" w:eastAsia="標楷體" w:hAnsi="標楷體" w:hint="eastAsia"/>
          <w:b/>
        </w:rPr>
        <w:t>二六種衣法</w:t>
      </w:r>
      <w:r w:rsidR="00D7638E" w:rsidRPr="00FB606A">
        <w:rPr>
          <w:rFonts w:ascii="標楷體" w:eastAsia="標楷體" w:hAnsi="標楷體" w:hint="eastAsia"/>
          <w:b/>
        </w:rPr>
        <w:t>；</w:t>
      </w:r>
      <w:r w:rsidRPr="00FB606A">
        <w:rPr>
          <w:rFonts w:ascii="標楷體" w:eastAsia="標楷體" w:hAnsi="標楷體" w:hint="eastAsia"/>
          <w:b/>
        </w:rPr>
        <w:t>又以見十利</w:t>
      </w:r>
      <w:r w:rsidR="00D7638E" w:rsidRPr="00FB606A">
        <w:rPr>
          <w:rFonts w:ascii="標楷體" w:eastAsia="標楷體" w:hAnsi="標楷體" w:hint="eastAsia"/>
          <w:b/>
        </w:rPr>
        <w:t>，</w:t>
      </w:r>
      <w:r w:rsidR="00CB7AAB" w:rsidRPr="00FB606A">
        <w:rPr>
          <w:rFonts w:ascii="標楷體" w:eastAsia="標楷體" w:hAnsi="標楷體" w:hint="eastAsia"/>
          <w:b/>
        </w:rPr>
        <w:t>盡形應乞食</w:t>
      </w:r>
      <w:r w:rsidR="00D7638E" w:rsidRPr="00FB606A">
        <w:rPr>
          <w:rFonts w:ascii="標楷體" w:eastAsia="標楷體" w:hAnsi="標楷體" w:hint="eastAsia"/>
          <w:b/>
        </w:rPr>
        <w:t>。</w:t>
      </w:r>
      <w:r w:rsidR="000A7336" w:rsidRPr="00FB606A">
        <w:rPr>
          <w:rFonts w:hint="eastAsia"/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UnitName" w:val="C"/>
          <w:attr w:name="SourceValue" w:val="111"/>
          <w:attr w:name="HasSpace" w:val="False"/>
          <w:attr w:name="Negative" w:val="False"/>
          <w:attr w:name="NumberType" w:val="1"/>
          <w:attr w:name="TCSC" w:val="0"/>
        </w:smartTagPr>
        <w:r w:rsidR="000A7336" w:rsidRPr="00FB606A">
          <w:rPr>
            <w:rFonts w:hint="eastAsia"/>
            <w:sz w:val="22"/>
            <w:shd w:val="pct15" w:color="auto" w:fill="FFFFFF"/>
          </w:rPr>
          <w:t>111c</w:t>
        </w:r>
      </w:smartTag>
      <w:r w:rsidR="000A7336" w:rsidRPr="00FB606A">
        <w:rPr>
          <w:rFonts w:hint="eastAsia"/>
          <w:sz w:val="22"/>
          <w:shd w:val="pct15" w:color="auto" w:fill="FFFFFF"/>
        </w:rPr>
        <w:t>）</w:t>
      </w:r>
    </w:p>
    <w:p w:rsidR="000A7336" w:rsidRPr="00FB606A" w:rsidRDefault="007A2E7C" w:rsidP="00280810">
      <w:pPr>
        <w:overflowPunct w:val="0"/>
        <w:ind w:leftChars="50" w:left="120"/>
        <w:jc w:val="both"/>
        <w:outlineLvl w:val="1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FB606A">
        <w:rPr>
          <w:rFonts w:ascii="新細明體" w:hAnsi="新細明體"/>
          <w:b/>
          <w:sz w:val="20"/>
          <w:szCs w:val="20"/>
          <w:bdr w:val="single" w:sz="4" w:space="0" w:color="auto"/>
        </w:rPr>
        <w:t>（貳）</w:t>
      </w:r>
      <w:r w:rsidR="000A7336" w:rsidRPr="00FB606A">
        <w:rPr>
          <w:rFonts w:ascii="新細明體" w:hAnsi="新細明體"/>
          <w:b/>
          <w:sz w:val="20"/>
          <w:szCs w:val="20"/>
          <w:bdr w:val="single" w:sz="4" w:space="0" w:color="auto"/>
        </w:rPr>
        <w:t>別釋</w:t>
      </w:r>
    </w:p>
    <w:p w:rsidR="007A2E7C" w:rsidRPr="00FB606A" w:rsidRDefault="007A2E7C" w:rsidP="004A06EE">
      <w:pPr>
        <w:overflowPunct w:val="0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一、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見十利，應著二六種衣</w:t>
      </w:r>
    </w:p>
    <w:p w:rsidR="00DC097C" w:rsidRPr="00FB606A" w:rsidRDefault="007A2E7C" w:rsidP="004A06EE">
      <w:pPr>
        <w:overflowPunct w:val="0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rFonts w:ascii="新細明體" w:hAnsi="新細明體"/>
          <w:b/>
          <w:sz w:val="20"/>
          <w:szCs w:val="20"/>
          <w:bdr w:val="single" w:sz="4" w:space="0" w:color="auto"/>
        </w:rPr>
        <w:t>（一）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著衣有</w:t>
      </w:r>
      <w:r w:rsidR="00DA1AB9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十利</w:t>
      </w:r>
    </w:p>
    <w:p w:rsidR="00CB7AAB" w:rsidRPr="00FB606A" w:rsidRDefault="009F6027" w:rsidP="004B01D2">
      <w:pPr>
        <w:overflowPunct w:val="0"/>
        <w:ind w:leftChars="150" w:left="360"/>
        <w:jc w:val="both"/>
      </w:pPr>
      <w:r w:rsidRPr="00FB606A">
        <w:rPr>
          <w:rFonts w:hint="eastAsia"/>
        </w:rPr>
        <w:t>比丘欲具足行持戒品，</w:t>
      </w:r>
      <w:r w:rsidR="00CB7AAB" w:rsidRPr="00FB606A">
        <w:rPr>
          <w:rFonts w:hint="eastAsia"/>
        </w:rPr>
        <w:t>應著二六種衣</w:t>
      </w:r>
      <w:r w:rsidRPr="00FB606A">
        <w:rPr>
          <w:rFonts w:hint="eastAsia"/>
        </w:rPr>
        <w:t>，</w:t>
      </w:r>
      <w:r w:rsidR="00CB7AAB" w:rsidRPr="00FB606A">
        <w:rPr>
          <w:rFonts w:hint="eastAsia"/>
        </w:rPr>
        <w:t>以見十</w:t>
      </w:r>
      <w:r w:rsidR="00CB7AAB" w:rsidRPr="00FB606A">
        <w:rPr>
          <w:rFonts w:ascii="新細明體" w:hAnsi="新細明體" w:hint="eastAsia"/>
        </w:rPr>
        <w:t>利故</w:t>
      </w:r>
      <w:r w:rsidR="00FE4E42" w:rsidRPr="00FB606A">
        <w:rPr>
          <w:rFonts w:ascii="新細明體" w:hAnsi="新細明體" w:hint="eastAsia"/>
        </w:rPr>
        <w:t>。</w:t>
      </w:r>
      <w:r w:rsidR="00CB7AAB" w:rsidRPr="00FB606A">
        <w:rPr>
          <w:rFonts w:hint="eastAsia"/>
        </w:rPr>
        <w:t>何等十</w:t>
      </w:r>
      <w:r w:rsidRPr="00FB606A">
        <w:rPr>
          <w:rFonts w:hint="eastAsia"/>
        </w:rPr>
        <w:t>？</w:t>
      </w:r>
    </w:p>
    <w:p w:rsidR="00CB7AAB" w:rsidRPr="00FB606A" w:rsidRDefault="0086516E" w:rsidP="004B01D2">
      <w:pPr>
        <w:tabs>
          <w:tab w:val="left" w:pos="2256"/>
        </w:tabs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一、</w:t>
      </w:r>
      <w:r w:rsidR="00CB7AAB" w:rsidRPr="00FB606A">
        <w:rPr>
          <w:rFonts w:eastAsiaTheme="minorEastAsia"/>
        </w:rPr>
        <w:t>以慚愧故。</w:t>
      </w:r>
    </w:p>
    <w:p w:rsidR="00CB7AAB" w:rsidRPr="00FB606A" w:rsidRDefault="0086516E" w:rsidP="004B01D2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二、</w:t>
      </w:r>
      <w:r w:rsidR="00CB7AAB" w:rsidRPr="00FB606A">
        <w:rPr>
          <w:rFonts w:eastAsiaTheme="minorEastAsia"/>
        </w:rPr>
        <w:t>障</w:t>
      </w:r>
      <w:r w:rsidR="00763164" w:rsidRPr="00FB606A">
        <w:rPr>
          <w:rStyle w:val="a4"/>
          <w:rFonts w:eastAsiaTheme="minorEastAsia"/>
        </w:rPr>
        <w:footnoteReference w:id="2"/>
      </w:r>
      <w:r w:rsidR="00CB7AAB" w:rsidRPr="00FB606A">
        <w:rPr>
          <w:rFonts w:eastAsiaTheme="minorEastAsia"/>
        </w:rPr>
        <w:t>寒熱</w:t>
      </w:r>
      <w:r w:rsidR="007B3975" w:rsidRPr="00FB606A">
        <w:rPr>
          <w:rFonts w:eastAsiaTheme="minorEastAsia"/>
        </w:rPr>
        <w:t>、</w:t>
      </w:r>
      <w:r w:rsidR="00CB7AAB" w:rsidRPr="00FB606A">
        <w:rPr>
          <w:rFonts w:eastAsiaTheme="minorEastAsia"/>
        </w:rPr>
        <w:t>蚊</w:t>
      </w:r>
      <w:r w:rsidR="007B3975" w:rsidRPr="00FB606A">
        <w:rPr>
          <w:rFonts w:eastAsiaTheme="minorEastAsia"/>
        </w:rPr>
        <w:t>、</w:t>
      </w:r>
      <w:r w:rsidR="00CB7AAB" w:rsidRPr="00FB606A">
        <w:rPr>
          <w:rFonts w:eastAsiaTheme="minorEastAsia"/>
        </w:rPr>
        <w:t>虻</w:t>
      </w:r>
      <w:r w:rsidR="0030053F" w:rsidRPr="00FB606A">
        <w:rPr>
          <w:rStyle w:val="a4"/>
          <w:rFonts w:eastAsiaTheme="minorEastAsia"/>
        </w:rPr>
        <w:footnoteReference w:id="3"/>
      </w:r>
      <w:r w:rsidR="007B3975" w:rsidRPr="00FB606A">
        <w:rPr>
          <w:rFonts w:eastAsiaTheme="minorEastAsia"/>
        </w:rPr>
        <w:t>、</w:t>
      </w:r>
      <w:r w:rsidR="00CB7AAB" w:rsidRPr="00FB606A">
        <w:rPr>
          <w:rFonts w:eastAsiaTheme="minorEastAsia"/>
        </w:rPr>
        <w:t>毒虫故。</w:t>
      </w:r>
    </w:p>
    <w:p w:rsidR="00CB7AAB" w:rsidRPr="00FB606A" w:rsidRDefault="002B050C" w:rsidP="004B01D2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三、</w:t>
      </w:r>
      <w:r w:rsidR="00CB7AAB" w:rsidRPr="00FB606A">
        <w:rPr>
          <w:rFonts w:eastAsiaTheme="minorEastAsia"/>
        </w:rPr>
        <w:t>以表示沙門儀法</w:t>
      </w:r>
      <w:r w:rsidR="00AB6ED0" w:rsidRPr="00FB606A">
        <w:rPr>
          <w:rStyle w:val="a4"/>
          <w:rFonts w:eastAsiaTheme="minorEastAsia"/>
        </w:rPr>
        <w:footnoteReference w:id="4"/>
      </w:r>
      <w:r w:rsidR="00CB7AAB" w:rsidRPr="00FB606A">
        <w:rPr>
          <w:rFonts w:eastAsiaTheme="minorEastAsia"/>
        </w:rPr>
        <w:t>故。</w:t>
      </w:r>
    </w:p>
    <w:p w:rsidR="00CB7AAB" w:rsidRPr="00FB606A" w:rsidRDefault="002B050C" w:rsidP="004B01D2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四、</w:t>
      </w:r>
      <w:r w:rsidR="00CB7AAB" w:rsidRPr="00FB606A">
        <w:rPr>
          <w:rFonts w:eastAsiaTheme="minorEastAsia"/>
        </w:rPr>
        <w:t>一切天人見法衣</w:t>
      </w:r>
      <w:r w:rsidR="00B81DF4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恭敬尊貴如塔寺故。</w:t>
      </w:r>
    </w:p>
    <w:p w:rsidR="00CB7AAB" w:rsidRPr="00FB606A" w:rsidRDefault="002B050C" w:rsidP="004B01D2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五、</w:t>
      </w:r>
      <w:r w:rsidR="00CB7AAB" w:rsidRPr="00FB606A">
        <w:rPr>
          <w:rFonts w:eastAsiaTheme="minorEastAsia"/>
        </w:rPr>
        <w:t>以厭離心著染衣</w:t>
      </w:r>
      <w:r w:rsidR="00F26261" w:rsidRPr="00FB606A">
        <w:rPr>
          <w:rStyle w:val="a4"/>
          <w:rFonts w:eastAsiaTheme="minorEastAsia"/>
        </w:rPr>
        <w:footnoteReference w:id="5"/>
      </w:r>
      <w:r w:rsidR="00702245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非為貪好故。</w:t>
      </w:r>
    </w:p>
    <w:p w:rsidR="00CB7AAB" w:rsidRPr="00FB606A" w:rsidRDefault="002B050C" w:rsidP="004B01D2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六、</w:t>
      </w:r>
      <w:r w:rsidR="00CB7AAB" w:rsidRPr="00FB606A">
        <w:rPr>
          <w:rFonts w:eastAsiaTheme="minorEastAsia"/>
        </w:rPr>
        <w:t>以隨順寂滅</w:t>
      </w:r>
      <w:r w:rsidR="00702245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非為熾然煩惱故。</w:t>
      </w:r>
    </w:p>
    <w:p w:rsidR="00CB7AAB" w:rsidRPr="00FB606A" w:rsidRDefault="002B050C" w:rsidP="004B01D2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七、</w:t>
      </w:r>
      <w:r w:rsidR="00CB7AAB" w:rsidRPr="00FB606A">
        <w:rPr>
          <w:rFonts w:eastAsiaTheme="minorEastAsia"/>
        </w:rPr>
        <w:t>著法衣有惡易見故。</w:t>
      </w:r>
    </w:p>
    <w:p w:rsidR="00CB7AAB" w:rsidRPr="00FB606A" w:rsidRDefault="002B050C" w:rsidP="004B01D2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八、</w:t>
      </w:r>
      <w:r w:rsidR="00CB7AAB" w:rsidRPr="00FB606A">
        <w:rPr>
          <w:rFonts w:eastAsiaTheme="minorEastAsia"/>
        </w:rPr>
        <w:t>著法衣更不須餘物莊嚴故。</w:t>
      </w:r>
    </w:p>
    <w:p w:rsidR="00CB7AAB" w:rsidRPr="00FB606A" w:rsidRDefault="002B050C" w:rsidP="004B01D2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九、</w:t>
      </w:r>
      <w:r w:rsidR="00CB7AAB" w:rsidRPr="00FB606A">
        <w:rPr>
          <w:rFonts w:eastAsiaTheme="minorEastAsia"/>
        </w:rPr>
        <w:t>著法衣隨順修八聖道故。</w:t>
      </w:r>
    </w:p>
    <w:p w:rsidR="00CE4369" w:rsidRPr="00FB606A" w:rsidRDefault="002B050C" w:rsidP="004B01D2">
      <w:pPr>
        <w:overflowPunct w:val="0"/>
        <w:spacing w:afterLines="30" w:after="108"/>
        <w:ind w:leftChars="150" w:left="360"/>
        <w:jc w:val="both"/>
      </w:pPr>
      <w:r w:rsidRPr="00FB606A">
        <w:rPr>
          <w:rFonts w:eastAsiaTheme="minorEastAsia"/>
        </w:rPr>
        <w:t>十、</w:t>
      </w:r>
      <w:r w:rsidR="00CB7AAB" w:rsidRPr="00FB606A">
        <w:rPr>
          <w:rFonts w:eastAsiaTheme="minorEastAsia"/>
        </w:rPr>
        <w:t>我當精進行道</w:t>
      </w:r>
      <w:r w:rsidR="007B3975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不以染污心於須臾間著壞色衣。</w:t>
      </w:r>
      <w:r w:rsidR="00332439" w:rsidRPr="00FB606A">
        <w:rPr>
          <w:rStyle w:val="a4"/>
          <w:rFonts w:eastAsia="標楷體"/>
        </w:rPr>
        <w:footnoteReference w:id="6"/>
      </w:r>
    </w:p>
    <w:p w:rsidR="008A536B" w:rsidRPr="00FB606A" w:rsidRDefault="00B43991" w:rsidP="003E63DB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lastRenderedPageBreak/>
        <w:t>（</w:t>
      </w:r>
      <w:r w:rsidR="008A536B" w:rsidRPr="00FB606A">
        <w:rPr>
          <w:rFonts w:hint="eastAsia"/>
          <w:b/>
          <w:sz w:val="20"/>
          <w:szCs w:val="20"/>
          <w:bdr w:val="single" w:sz="4" w:space="0" w:color="auto"/>
        </w:rPr>
        <w:t>二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）</w:t>
      </w:r>
      <w:r w:rsidR="008A536B" w:rsidRPr="00FB606A">
        <w:rPr>
          <w:rFonts w:hint="eastAsia"/>
          <w:b/>
          <w:sz w:val="20"/>
          <w:szCs w:val="20"/>
          <w:bdr w:val="single" w:sz="4" w:space="0" w:color="auto"/>
        </w:rPr>
        <w:t>釋「</w:t>
      </w:r>
      <w:r w:rsidR="008A536B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二</w:t>
      </w:r>
      <w:r w:rsidR="00291659" w:rsidRPr="00FB606A">
        <w:rPr>
          <w:rFonts w:hint="eastAsia"/>
          <w:b/>
          <w:sz w:val="20"/>
          <w:szCs w:val="20"/>
          <w:bdr w:val="single" w:sz="4" w:space="0" w:color="auto"/>
        </w:rPr>
        <w:t>種衣</w:t>
      </w:r>
      <w:r w:rsidR="008A536B" w:rsidRPr="00FB606A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8A536B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六</w:t>
      </w:r>
      <w:r w:rsidR="008A536B" w:rsidRPr="00FB606A">
        <w:rPr>
          <w:rFonts w:hint="eastAsia"/>
          <w:b/>
          <w:sz w:val="20"/>
          <w:szCs w:val="20"/>
          <w:bdr w:val="single" w:sz="4" w:space="0" w:color="auto"/>
        </w:rPr>
        <w:t>種衣」</w:t>
      </w:r>
    </w:p>
    <w:p w:rsidR="005E7232" w:rsidRPr="00FB606A" w:rsidRDefault="00CB7AAB" w:rsidP="003E63DB">
      <w:pPr>
        <w:overflowPunct w:val="0"/>
        <w:ind w:leftChars="150" w:left="360"/>
        <w:jc w:val="both"/>
      </w:pPr>
      <w:r w:rsidRPr="00FB606A">
        <w:rPr>
          <w:rFonts w:hint="eastAsia"/>
        </w:rPr>
        <w:t>以見是十利故</w:t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應</w:t>
      </w:r>
      <w:r w:rsidRPr="00FB606A">
        <w:rPr>
          <w:rFonts w:ascii="新細明體" w:hAnsi="新細明體" w:hint="eastAsia"/>
        </w:rPr>
        <w:t>著二</w:t>
      </w:r>
      <w:r w:rsidRPr="00FB606A">
        <w:rPr>
          <w:rFonts w:hint="eastAsia"/>
        </w:rPr>
        <w:t>種衣</w:t>
      </w:r>
      <w:r w:rsidR="00216745" w:rsidRPr="00FB606A">
        <w:rPr>
          <w:rFonts w:hint="eastAsia"/>
        </w:rPr>
        <w:t>：</w:t>
      </w:r>
      <w:r w:rsidRPr="00FB606A">
        <w:rPr>
          <w:rFonts w:hint="eastAsia"/>
        </w:rPr>
        <w:t>一者</w:t>
      </w:r>
      <w:r w:rsidR="00040F6B" w:rsidRPr="00FB606A">
        <w:rPr>
          <w:rFonts w:hint="eastAsia"/>
        </w:rPr>
        <w:t>、</w:t>
      </w:r>
      <w:r w:rsidRPr="00FB606A">
        <w:rPr>
          <w:rFonts w:hint="eastAsia"/>
        </w:rPr>
        <w:t>居士衣</w:t>
      </w:r>
      <w:r w:rsidR="00B81DF4" w:rsidRPr="00FB606A">
        <w:rPr>
          <w:rStyle w:val="a4"/>
        </w:rPr>
        <w:footnoteReference w:id="7"/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二者</w:t>
      </w:r>
      <w:r w:rsidR="00040F6B" w:rsidRPr="00FB606A">
        <w:rPr>
          <w:rFonts w:hint="eastAsia"/>
        </w:rPr>
        <w:t>、</w:t>
      </w:r>
      <w:r w:rsidRPr="00FB606A">
        <w:rPr>
          <w:rFonts w:hint="eastAsia"/>
        </w:rPr>
        <w:t>糞掃衣</w:t>
      </w:r>
      <w:r w:rsidR="004A618D" w:rsidRPr="00FB606A">
        <w:rPr>
          <w:rStyle w:val="a4"/>
        </w:rPr>
        <w:footnoteReference w:id="8"/>
      </w:r>
      <w:r w:rsidRPr="00FB606A">
        <w:rPr>
          <w:rFonts w:hint="eastAsia"/>
        </w:rPr>
        <w:t>。</w:t>
      </w:r>
    </w:p>
    <w:p w:rsidR="00CB7AAB" w:rsidRPr="00FB606A" w:rsidRDefault="00CB7AAB" w:rsidP="00892B9D">
      <w:pPr>
        <w:overflowPunct w:val="0"/>
        <w:ind w:leftChars="150" w:left="360"/>
        <w:jc w:val="both"/>
      </w:pPr>
      <w:r w:rsidRPr="00FB606A">
        <w:rPr>
          <w:rFonts w:hint="eastAsia"/>
        </w:rPr>
        <w:lastRenderedPageBreak/>
        <w:t>六種者</w:t>
      </w:r>
      <w:r w:rsidR="004E2B9C" w:rsidRPr="00FB606A">
        <w:rPr>
          <w:rStyle w:val="a4"/>
        </w:rPr>
        <w:footnoteReference w:id="9"/>
      </w:r>
      <w:r w:rsidR="00040F6B" w:rsidRPr="00FB606A">
        <w:rPr>
          <w:rFonts w:hint="eastAsia"/>
        </w:rPr>
        <w:t>：</w:t>
      </w:r>
      <w:r w:rsidRPr="00FB606A">
        <w:rPr>
          <w:rFonts w:hint="eastAsia"/>
        </w:rPr>
        <w:t>一</w:t>
      </w:r>
      <w:r w:rsidR="00040F6B" w:rsidRPr="00FB606A">
        <w:rPr>
          <w:rFonts w:hint="eastAsia"/>
        </w:rPr>
        <w:t>、</w:t>
      </w:r>
      <w:r w:rsidRPr="00FB606A">
        <w:rPr>
          <w:rFonts w:hint="eastAsia"/>
        </w:rPr>
        <w:t>劫貝</w:t>
      </w:r>
      <w:r w:rsidR="00CE75E1" w:rsidRPr="00FB606A">
        <w:rPr>
          <w:rStyle w:val="a4"/>
        </w:rPr>
        <w:footnoteReference w:id="10"/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二</w:t>
      </w:r>
      <w:r w:rsidR="00040F6B" w:rsidRPr="00FB606A">
        <w:rPr>
          <w:rFonts w:hint="eastAsia"/>
        </w:rPr>
        <w:t>、</w:t>
      </w:r>
      <w:r w:rsidRPr="00FB606A">
        <w:rPr>
          <w:rFonts w:hint="eastAsia"/>
        </w:rPr>
        <w:t>芻摩</w:t>
      </w:r>
      <w:r w:rsidR="00D745AF" w:rsidRPr="00FB606A">
        <w:rPr>
          <w:rStyle w:val="a4"/>
        </w:rPr>
        <w:footnoteReference w:id="11"/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三</w:t>
      </w:r>
      <w:r w:rsidR="00040F6B" w:rsidRPr="00FB606A">
        <w:rPr>
          <w:rFonts w:hint="eastAsia"/>
        </w:rPr>
        <w:t>、</w:t>
      </w:r>
      <w:r w:rsidRPr="00FB606A">
        <w:rPr>
          <w:rFonts w:hint="eastAsia"/>
        </w:rPr>
        <w:t>憍絺</w:t>
      </w:r>
      <w:r w:rsidR="00CE75E1" w:rsidRPr="00FB606A">
        <w:rPr>
          <w:rStyle w:val="a4"/>
        </w:rPr>
        <w:footnoteReference w:id="12"/>
      </w:r>
      <w:r w:rsidRPr="00FB606A">
        <w:rPr>
          <w:rFonts w:ascii="新細明體" w:hAnsi="新細明體" w:hint="eastAsia"/>
        </w:rPr>
        <w:t>耶</w:t>
      </w:r>
      <w:r w:rsidR="00E8600F" w:rsidRPr="00FB606A">
        <w:rPr>
          <w:rStyle w:val="a4"/>
        </w:rPr>
        <w:footnoteReference w:id="13"/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四</w:t>
      </w:r>
      <w:r w:rsidR="00040F6B" w:rsidRPr="00FB606A">
        <w:rPr>
          <w:rFonts w:hint="eastAsia"/>
        </w:rPr>
        <w:t>、</w:t>
      </w:r>
      <w:r w:rsidRPr="00FB606A">
        <w:rPr>
          <w:rFonts w:hint="eastAsia"/>
        </w:rPr>
        <w:t>毳</w:t>
      </w:r>
      <w:r w:rsidR="00D745AF" w:rsidRPr="00FB606A">
        <w:rPr>
          <w:rStyle w:val="a4"/>
        </w:rPr>
        <w:footnoteReference w:id="14"/>
      </w:r>
      <w:r w:rsidRPr="00FB606A">
        <w:rPr>
          <w:rFonts w:hint="eastAsia"/>
        </w:rPr>
        <w:t>衣</w:t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五</w:t>
      </w:r>
      <w:r w:rsidR="00040F6B" w:rsidRPr="00FB606A">
        <w:rPr>
          <w:rFonts w:hint="eastAsia"/>
        </w:rPr>
        <w:t>、</w:t>
      </w:r>
      <w:r w:rsidRPr="00FB606A">
        <w:rPr>
          <w:rFonts w:hint="eastAsia"/>
        </w:rPr>
        <w:t>赤</w:t>
      </w:r>
      <w:r w:rsidRPr="00FB606A">
        <w:rPr>
          <w:rFonts w:hint="eastAsia"/>
        </w:rPr>
        <w:lastRenderedPageBreak/>
        <w:t>麻衣</w:t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六</w:t>
      </w:r>
      <w:r w:rsidR="00040F6B" w:rsidRPr="00FB606A">
        <w:rPr>
          <w:rFonts w:hint="eastAsia"/>
        </w:rPr>
        <w:t>、</w:t>
      </w:r>
      <w:r w:rsidRPr="00FB606A">
        <w:rPr>
          <w:rFonts w:hint="eastAsia"/>
        </w:rPr>
        <w:t>白麻衣。</w:t>
      </w:r>
    </w:p>
    <w:p w:rsidR="00826575" w:rsidRPr="00FB606A" w:rsidRDefault="007A2E7C" w:rsidP="00655351">
      <w:pPr>
        <w:overflowPunct w:val="0"/>
        <w:spacing w:beforeLines="30" w:before="108"/>
        <w:ind w:leftChars="100" w:left="240"/>
        <w:jc w:val="both"/>
        <w:outlineLvl w:val="2"/>
        <w:rPr>
          <w:b/>
          <w:sz w:val="20"/>
          <w:szCs w:val="20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二、</w:t>
      </w:r>
      <w:r w:rsidR="003E77DA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見十利，盡形</w:t>
      </w:r>
      <w:r w:rsidR="00057391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壽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常</w:t>
      </w:r>
      <w:r w:rsidR="003E77DA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乞食</w:t>
      </w:r>
    </w:p>
    <w:p w:rsidR="00CE4369" w:rsidRPr="00FB606A" w:rsidRDefault="007A2E7C" w:rsidP="00655351">
      <w:pPr>
        <w:overflowPunct w:val="0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（一）</w:t>
      </w:r>
      <w:r w:rsidR="00CE4369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盡形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壽常</w:t>
      </w:r>
      <w:r w:rsidR="00CE4369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乞食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有</w:t>
      </w:r>
      <w:r w:rsidR="00330543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十利</w:t>
      </w:r>
    </w:p>
    <w:p w:rsidR="00CB7AAB" w:rsidRPr="00FB606A" w:rsidRDefault="00CB7AAB" w:rsidP="00655351">
      <w:pPr>
        <w:overflowPunct w:val="0"/>
        <w:ind w:leftChars="150" w:left="360"/>
        <w:jc w:val="both"/>
      </w:pPr>
      <w:r w:rsidRPr="00FB606A">
        <w:rPr>
          <w:rFonts w:hAnsi="新細明體"/>
        </w:rPr>
        <w:t>見有十利</w:t>
      </w:r>
      <w:r w:rsidRPr="00FB606A">
        <w:rPr>
          <w:rFonts w:hAnsi="新細明體"/>
          <w:b/>
        </w:rPr>
        <w:t>盡形乞食</w:t>
      </w:r>
      <w:r w:rsidRPr="00FB606A">
        <w:rPr>
          <w:rFonts w:hAnsi="新細明體"/>
        </w:rPr>
        <w:t>者</w:t>
      </w:r>
      <w:r w:rsidR="00040F6B" w:rsidRPr="00FB606A">
        <w:rPr>
          <w:rFonts w:hAnsi="新細明體"/>
        </w:rPr>
        <w:t>：</w:t>
      </w:r>
    </w:p>
    <w:p w:rsidR="00CB7AAB" w:rsidRPr="00FB606A" w:rsidRDefault="0086516E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一、</w:t>
      </w:r>
      <w:r w:rsidR="00CB7AAB" w:rsidRPr="00FB606A">
        <w:rPr>
          <w:rFonts w:eastAsiaTheme="minorEastAsia"/>
        </w:rPr>
        <w:t>所用活命自屬不屬</w:t>
      </w:r>
      <w:r w:rsidR="006F44A6" w:rsidRPr="00FB606A">
        <w:rPr>
          <w:rStyle w:val="a4"/>
          <w:rFonts w:eastAsiaTheme="minorEastAsia"/>
        </w:rPr>
        <w:footnoteReference w:id="15"/>
      </w:r>
      <w:r w:rsidR="00CB7AAB" w:rsidRPr="00FB606A">
        <w:rPr>
          <w:rFonts w:eastAsiaTheme="minorEastAsia"/>
        </w:rPr>
        <w:t>他</w:t>
      </w:r>
      <w:r w:rsidR="0030053F" w:rsidRPr="00FB606A">
        <w:rPr>
          <w:rFonts w:eastAsiaTheme="minorEastAsia"/>
        </w:rPr>
        <w:t>。</w:t>
      </w:r>
    </w:p>
    <w:p w:rsidR="00CB7AAB" w:rsidRPr="00FB606A" w:rsidRDefault="00E52BD4" w:rsidP="00655351">
      <w:pPr>
        <w:tabs>
          <w:tab w:val="right" w:pos="9070"/>
        </w:tabs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二、</w:t>
      </w:r>
      <w:r w:rsidR="00CB7AAB" w:rsidRPr="00FB606A">
        <w:rPr>
          <w:rFonts w:eastAsiaTheme="minorEastAsia"/>
        </w:rPr>
        <w:t>眾生施我食者</w:t>
      </w:r>
      <w:r w:rsidR="007B3975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令住三寶然後當食。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三、</w:t>
      </w:r>
      <w:r w:rsidR="00CB7AAB" w:rsidRPr="00FB606A">
        <w:rPr>
          <w:rFonts w:eastAsiaTheme="minorEastAsia"/>
        </w:rPr>
        <w:t>若有施我食者當生悲心</w:t>
      </w:r>
      <w:r w:rsidR="007B3975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我當勤行精進令善住布施</w:t>
      </w:r>
      <w:r w:rsidR="007B3975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作已乃食。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四、</w:t>
      </w:r>
      <w:r w:rsidR="00CB7AAB" w:rsidRPr="00FB606A">
        <w:rPr>
          <w:rFonts w:eastAsiaTheme="minorEastAsia"/>
        </w:rPr>
        <w:t>隨順佛教行故。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五、</w:t>
      </w:r>
      <w:r w:rsidR="00CB7AAB" w:rsidRPr="00FB606A">
        <w:rPr>
          <w:rFonts w:eastAsiaTheme="minorEastAsia"/>
        </w:rPr>
        <w:t>易滿</w:t>
      </w:r>
      <w:r w:rsidR="00C104C3" w:rsidRPr="00FB606A">
        <w:rPr>
          <w:rFonts w:eastAsiaTheme="minorEastAsia"/>
        </w:rPr>
        <w:t>、</w:t>
      </w:r>
      <w:r w:rsidR="00CB7AAB" w:rsidRPr="00FB606A">
        <w:rPr>
          <w:rFonts w:eastAsiaTheme="minorEastAsia"/>
        </w:rPr>
        <w:t>易養。</w:t>
      </w:r>
      <w:r w:rsidR="003E77DA" w:rsidRPr="00FB606A">
        <w:rPr>
          <w:rStyle w:val="a4"/>
          <w:rFonts w:eastAsiaTheme="minorEastAsia"/>
        </w:rPr>
        <w:footnoteReference w:id="16"/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六、</w:t>
      </w:r>
      <w:r w:rsidR="00CB7AAB" w:rsidRPr="00FB606A">
        <w:rPr>
          <w:rFonts w:eastAsiaTheme="minorEastAsia"/>
        </w:rPr>
        <w:t>行破憍慢法。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七、</w:t>
      </w:r>
      <w:r w:rsidR="00CB7AAB" w:rsidRPr="00FB606A">
        <w:rPr>
          <w:rFonts w:eastAsiaTheme="minorEastAsia"/>
        </w:rPr>
        <w:t>無見頂</w:t>
      </w:r>
      <w:r w:rsidR="00396202" w:rsidRPr="00FB606A">
        <w:rPr>
          <w:rStyle w:val="a4"/>
          <w:rFonts w:eastAsiaTheme="minorEastAsia"/>
        </w:rPr>
        <w:footnoteReference w:id="17"/>
      </w:r>
      <w:r w:rsidR="00CB7AAB" w:rsidRPr="00FB606A">
        <w:rPr>
          <w:rFonts w:eastAsiaTheme="minorEastAsia"/>
        </w:rPr>
        <w:t>善根。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八、</w:t>
      </w:r>
      <w:r w:rsidR="00CB7AAB" w:rsidRPr="00FB606A">
        <w:rPr>
          <w:rFonts w:eastAsiaTheme="minorEastAsia"/>
        </w:rPr>
        <w:t>見我乞食</w:t>
      </w:r>
      <w:r w:rsidR="007B3975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餘有修善法者亦當效我。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九、</w:t>
      </w:r>
      <w:r w:rsidR="00CB7AAB" w:rsidRPr="00FB606A">
        <w:rPr>
          <w:rFonts w:eastAsiaTheme="minorEastAsia"/>
        </w:rPr>
        <w:t>不與男</w:t>
      </w:r>
      <w:r w:rsidR="007B3975" w:rsidRPr="00FB606A">
        <w:rPr>
          <w:rFonts w:eastAsiaTheme="minorEastAsia"/>
        </w:rPr>
        <w:t>、</w:t>
      </w:r>
      <w:r w:rsidR="00CB7AAB" w:rsidRPr="00FB606A">
        <w:rPr>
          <w:rFonts w:eastAsiaTheme="minorEastAsia"/>
        </w:rPr>
        <w:t>女</w:t>
      </w:r>
      <w:r w:rsidR="006F44A6" w:rsidRPr="00FB606A">
        <w:rPr>
          <w:rStyle w:val="a4"/>
          <w:rFonts w:eastAsiaTheme="minorEastAsia"/>
        </w:rPr>
        <w:footnoteReference w:id="18"/>
      </w:r>
      <w:r w:rsidR="007B3975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大</w:t>
      </w:r>
      <w:r w:rsidR="007B3975" w:rsidRPr="00FB606A">
        <w:rPr>
          <w:rFonts w:eastAsiaTheme="minorEastAsia"/>
        </w:rPr>
        <w:t>、</w:t>
      </w:r>
      <w:r w:rsidR="00CB7AAB" w:rsidRPr="00FB606A">
        <w:rPr>
          <w:rFonts w:eastAsiaTheme="minorEastAsia"/>
        </w:rPr>
        <w:t>小有諸因緣事。</w:t>
      </w:r>
    </w:p>
    <w:p w:rsidR="00CB7AAB" w:rsidRPr="00FB606A" w:rsidRDefault="00E52BD4" w:rsidP="00655351">
      <w:pPr>
        <w:overflowPunct w:val="0"/>
        <w:spacing w:afterLines="30" w:after="108"/>
        <w:ind w:leftChars="150" w:left="360"/>
        <w:jc w:val="both"/>
        <w:rPr>
          <w:rFonts w:ascii="標楷體" w:eastAsia="標楷體" w:hAnsi="標楷體"/>
        </w:rPr>
      </w:pPr>
      <w:r w:rsidRPr="00FB606A">
        <w:rPr>
          <w:rFonts w:eastAsiaTheme="minorEastAsia"/>
        </w:rPr>
        <w:t>十、</w:t>
      </w:r>
      <w:r w:rsidR="00CB7AAB" w:rsidRPr="00FB606A">
        <w:rPr>
          <w:rFonts w:eastAsiaTheme="minorEastAsia"/>
        </w:rPr>
        <w:t>次第乞食故</w:t>
      </w:r>
      <w:r w:rsidR="007B3975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於眾生中生平等心</w:t>
      </w:r>
      <w:r w:rsidR="007B3975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即種助一切種智。</w:t>
      </w:r>
      <w:r w:rsidR="00357F28" w:rsidRPr="00FB606A">
        <w:rPr>
          <w:rStyle w:val="a4"/>
        </w:rPr>
        <w:footnoteReference w:id="19"/>
      </w:r>
    </w:p>
    <w:p w:rsidR="00455435" w:rsidRPr="00FB606A" w:rsidRDefault="007A2E7C" w:rsidP="00655351">
      <w:pPr>
        <w:overflowPunct w:val="0"/>
        <w:spacing w:beforeLines="30" w:before="108"/>
        <w:ind w:leftChars="150" w:left="360"/>
        <w:jc w:val="both"/>
        <w:outlineLvl w:val="3"/>
      </w:pP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lastRenderedPageBreak/>
        <w:t>（二）欲自利利他故，</w:t>
      </w:r>
      <w:r w:rsidR="00666398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不受請食</w:t>
      </w:r>
    </w:p>
    <w:p w:rsidR="00040F6B" w:rsidRPr="00FB606A" w:rsidRDefault="005C4A49" w:rsidP="00655351">
      <w:pPr>
        <w:overflowPunct w:val="0"/>
        <w:ind w:leftChars="150" w:left="360"/>
        <w:jc w:val="both"/>
      </w:pPr>
      <w:r w:rsidRPr="00FB606A">
        <w:rPr>
          <w:rFonts w:ascii="標楷體" w:eastAsia="標楷體" w:hAnsi="標楷體" w:hint="eastAsia"/>
          <w:b/>
        </w:rPr>
        <w:t>佛雖聽請食，</w:t>
      </w:r>
      <w:r w:rsidR="00CB7AAB" w:rsidRPr="00FB606A">
        <w:rPr>
          <w:rFonts w:ascii="標楷體" w:eastAsia="標楷體" w:hAnsi="標楷體" w:hint="eastAsia"/>
          <w:b/>
        </w:rPr>
        <w:t>欲以自利己</w:t>
      </w:r>
      <w:r w:rsidR="009752CD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亦利他人故，</w:t>
      </w:r>
      <w:r w:rsidR="00CB7AAB" w:rsidRPr="00FB606A">
        <w:rPr>
          <w:rFonts w:ascii="標楷體" w:eastAsia="標楷體" w:hAnsi="標楷體" w:hint="eastAsia"/>
          <w:b/>
        </w:rPr>
        <w:t>則不受請食</w:t>
      </w:r>
      <w:r w:rsidRPr="00FB606A">
        <w:rPr>
          <w:rFonts w:ascii="標楷體" w:eastAsia="標楷體" w:hAnsi="標楷體" w:hint="eastAsia"/>
        </w:rPr>
        <w:t>。</w:t>
      </w:r>
    </w:p>
    <w:p w:rsidR="00CB7AAB" w:rsidRPr="00FB606A" w:rsidRDefault="00CB7AAB" w:rsidP="00655351">
      <w:pPr>
        <w:overflowPunct w:val="0"/>
        <w:spacing w:beforeLines="30" w:before="108" w:afterLines="30" w:after="108"/>
        <w:ind w:leftChars="150" w:left="360"/>
        <w:jc w:val="both"/>
        <w:rPr>
          <w:rFonts w:ascii="新細明體" w:hAnsi="新細明體"/>
        </w:rPr>
      </w:pPr>
      <w:r w:rsidRPr="00FB606A">
        <w:rPr>
          <w:rFonts w:hint="eastAsia"/>
        </w:rPr>
        <w:t>自利</w:t>
      </w:r>
      <w:r w:rsidRPr="00FB606A">
        <w:rPr>
          <w:rFonts w:ascii="新細明體" w:hAnsi="新細明體" w:hint="eastAsia"/>
        </w:rPr>
        <w:t>者</w:t>
      </w:r>
      <w:r w:rsidR="00291659" w:rsidRPr="00FB606A">
        <w:rPr>
          <w:rFonts w:ascii="新細明體" w:hAnsi="新細明體" w:hint="eastAsia"/>
        </w:rPr>
        <w:t>，</w:t>
      </w:r>
      <w:r w:rsidRPr="00FB606A">
        <w:rPr>
          <w:rFonts w:hint="eastAsia"/>
        </w:rPr>
        <w:t>能具諸</w:t>
      </w:r>
      <w:r w:rsidRPr="00FB606A">
        <w:rPr>
          <w:rFonts w:ascii="新細明體" w:hAnsi="新細明體" w:hint="eastAsia"/>
        </w:rPr>
        <w:t>波羅</w:t>
      </w:r>
      <w:r w:rsidRPr="00FB606A">
        <w:rPr>
          <w:rFonts w:hint="eastAsia"/>
        </w:rPr>
        <w:t>蜜。利他者</w:t>
      </w:r>
      <w:r w:rsidR="00291659" w:rsidRPr="00FB606A">
        <w:rPr>
          <w:rFonts w:hint="eastAsia"/>
        </w:rPr>
        <w:t>，</w:t>
      </w:r>
      <w:r w:rsidRPr="00FB606A">
        <w:rPr>
          <w:rFonts w:hint="eastAsia"/>
        </w:rPr>
        <w:t>教化眾生令住三寶。行者如是自利利他</w:t>
      </w:r>
      <w:r w:rsidRPr="00FB606A">
        <w:rPr>
          <w:rFonts w:ascii="新細明體" w:hAnsi="新細明體" w:hint="eastAsia"/>
        </w:rPr>
        <w:t>。</w:t>
      </w:r>
    </w:p>
    <w:p w:rsidR="00291659" w:rsidRPr="00FB606A" w:rsidRDefault="00291659" w:rsidP="00655351">
      <w:pPr>
        <w:overflowPunct w:val="0"/>
        <w:spacing w:beforeLines="30" w:before="108"/>
        <w:jc w:val="both"/>
        <w:outlineLvl w:val="0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貳、受阿練若法</w:t>
      </w:r>
    </w:p>
    <w:p w:rsidR="00455435" w:rsidRPr="00FB606A" w:rsidRDefault="00455435" w:rsidP="00655351">
      <w:pPr>
        <w:overflowPunct w:val="0"/>
        <w:ind w:leftChars="50" w:left="12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291659" w:rsidRPr="00FB606A">
        <w:rPr>
          <w:rFonts w:hint="eastAsia"/>
          <w:b/>
          <w:sz w:val="20"/>
          <w:szCs w:val="20"/>
          <w:bdr w:val="single" w:sz="4" w:space="0" w:color="auto"/>
        </w:rPr>
        <w:t>壹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）見十利</w:t>
      </w:r>
      <w:r w:rsidR="005C4A49" w:rsidRPr="00FB606A">
        <w:rPr>
          <w:rFonts w:hint="eastAsia"/>
          <w:b/>
          <w:sz w:val="20"/>
          <w:szCs w:val="20"/>
          <w:bdr w:val="single" w:sz="4" w:space="0" w:color="auto"/>
        </w:rPr>
        <w:t>故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常不捨</w:t>
      </w:r>
      <w:r w:rsidR="00291659" w:rsidRPr="00FB606A">
        <w:rPr>
          <w:rFonts w:hint="eastAsia"/>
          <w:b/>
          <w:sz w:val="20"/>
          <w:szCs w:val="20"/>
          <w:bdr w:val="single" w:sz="4" w:space="0" w:color="auto"/>
        </w:rPr>
        <w:t>阿練若法，</w:t>
      </w:r>
      <w:r w:rsidR="00F468F0" w:rsidRPr="00FB606A">
        <w:rPr>
          <w:rFonts w:hint="eastAsia"/>
          <w:b/>
          <w:sz w:val="20"/>
          <w:szCs w:val="20"/>
          <w:bdr w:val="single" w:sz="4" w:space="0" w:color="auto"/>
        </w:rPr>
        <w:t>問疾</w:t>
      </w:r>
      <w:r w:rsidR="00F468F0" w:rsidRPr="00FB606A">
        <w:rPr>
          <w:b/>
          <w:sz w:val="20"/>
          <w:szCs w:val="20"/>
          <w:bdr w:val="single" w:sz="4" w:space="0" w:color="auto"/>
        </w:rPr>
        <w:t>、</w:t>
      </w:r>
      <w:r w:rsidR="00F468F0" w:rsidRPr="00FB606A">
        <w:rPr>
          <w:rFonts w:hint="eastAsia"/>
          <w:b/>
          <w:sz w:val="20"/>
          <w:szCs w:val="20"/>
          <w:bdr w:val="single" w:sz="4" w:space="0" w:color="auto"/>
        </w:rPr>
        <w:t>聽法、教化等因緣乃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入</w:t>
      </w:r>
      <w:r w:rsidR="009752CD" w:rsidRPr="00FB606A">
        <w:rPr>
          <w:rFonts w:hint="eastAsia"/>
          <w:b/>
          <w:sz w:val="20"/>
          <w:szCs w:val="20"/>
          <w:bdr w:val="single" w:sz="4" w:space="0" w:color="auto"/>
        </w:rPr>
        <w:t>寺</w:t>
      </w:r>
    </w:p>
    <w:p w:rsidR="00291659" w:rsidRPr="00FB606A" w:rsidRDefault="00291659" w:rsidP="00655351">
      <w:pPr>
        <w:overflowPunct w:val="0"/>
        <w:ind w:leftChars="100" w:left="240"/>
        <w:jc w:val="both"/>
        <w:outlineLvl w:val="2"/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</w:pPr>
      <w:r w:rsidRPr="00FB606A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一、舉偈總說</w:t>
      </w:r>
    </w:p>
    <w:p w:rsidR="00455435" w:rsidRPr="00FB606A" w:rsidRDefault="005C4A49" w:rsidP="00655351">
      <w:pPr>
        <w:overflowPunct w:val="0"/>
        <w:ind w:leftChars="100" w:left="240"/>
        <w:jc w:val="both"/>
        <w:rPr>
          <w:rFonts w:ascii="標楷體" w:eastAsia="標楷體" w:hAnsi="標楷體"/>
          <w:b/>
        </w:rPr>
      </w:pPr>
      <w:r w:rsidRPr="00FB606A">
        <w:rPr>
          <w:rFonts w:ascii="標楷體" w:eastAsia="標楷體" w:hAnsi="標楷體" w:hint="eastAsia"/>
          <w:b/>
        </w:rPr>
        <w:t>見有十利故，常不捨</w:t>
      </w:r>
      <w:r w:rsidRPr="00FB606A">
        <w:rPr>
          <w:rFonts w:eastAsia="標楷體"/>
          <w:b/>
        </w:rPr>
        <w:t>空閑；問</w:t>
      </w:r>
      <w:r w:rsidRPr="00FB606A">
        <w:rPr>
          <w:rFonts w:ascii="標楷體" w:eastAsia="標楷體" w:hAnsi="標楷體" w:hint="eastAsia"/>
          <w:b/>
        </w:rPr>
        <w:t>疾及聽法，</w:t>
      </w:r>
      <w:r w:rsidR="00CB7AAB" w:rsidRPr="00FB606A">
        <w:rPr>
          <w:rFonts w:ascii="標楷體" w:eastAsia="標楷體" w:hAnsi="標楷體" w:hint="eastAsia"/>
          <w:b/>
        </w:rPr>
        <w:t>教化乃至寺</w:t>
      </w:r>
      <w:r w:rsidRPr="00FB606A">
        <w:rPr>
          <w:rFonts w:ascii="標楷體" w:eastAsia="標楷體" w:hAnsi="標楷體" w:hint="eastAsia"/>
          <w:b/>
        </w:rPr>
        <w:t>。</w:t>
      </w:r>
    </w:p>
    <w:p w:rsidR="00291659" w:rsidRPr="00FB606A" w:rsidRDefault="00291659" w:rsidP="00655351">
      <w:pPr>
        <w:overflowPunct w:val="0"/>
        <w:spacing w:beforeLines="30" w:before="108"/>
        <w:ind w:leftChars="100" w:left="240"/>
        <w:jc w:val="both"/>
        <w:outlineLvl w:val="2"/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</w:pPr>
      <w:r w:rsidRPr="00FB606A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二、別釋</w:t>
      </w:r>
    </w:p>
    <w:p w:rsidR="00CB7AAB" w:rsidRPr="00FB606A" w:rsidRDefault="00DC097C" w:rsidP="00655351">
      <w:pPr>
        <w:overflowPunct w:val="0"/>
        <w:ind w:leftChars="150" w:left="360"/>
        <w:jc w:val="both"/>
        <w:outlineLvl w:val="3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（一）</w:t>
      </w:r>
      <w:r w:rsidR="005C4A49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釋「見有十利故，常不捨空閑」</w:t>
      </w:r>
    </w:p>
    <w:p w:rsidR="00CB7AAB" w:rsidRPr="00FB606A" w:rsidRDefault="00CB7AAB" w:rsidP="00655351">
      <w:pPr>
        <w:overflowPunct w:val="0"/>
        <w:ind w:leftChars="150" w:left="360"/>
        <w:jc w:val="both"/>
      </w:pPr>
      <w:r w:rsidRPr="00FB606A">
        <w:rPr>
          <w:rFonts w:ascii="新細明體" w:hAnsi="新細明體" w:hint="eastAsia"/>
        </w:rPr>
        <w:t>受阿</w:t>
      </w:r>
      <w:r w:rsidRPr="00FB606A">
        <w:rPr>
          <w:rFonts w:hint="eastAsia"/>
        </w:rPr>
        <w:t>練</w:t>
      </w:r>
      <w:r w:rsidRPr="00FB606A">
        <w:rPr>
          <w:rFonts w:ascii="新細明體" w:hAnsi="新細明體" w:hint="eastAsia"/>
        </w:rPr>
        <w:t>若</w:t>
      </w:r>
      <w:r w:rsidR="007F47D0" w:rsidRPr="00FB606A">
        <w:rPr>
          <w:rStyle w:val="a4"/>
        </w:rPr>
        <w:footnoteReference w:id="20"/>
      </w:r>
      <w:r w:rsidRPr="00FB606A">
        <w:rPr>
          <w:rFonts w:hint="eastAsia"/>
        </w:rPr>
        <w:t>處比丘</w:t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雖增長種種功德</w:t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略說見十利故盡形不應捨</w:t>
      </w:r>
      <w:r w:rsidR="005C4A49" w:rsidRPr="00FB606A">
        <w:rPr>
          <w:rFonts w:hint="eastAsia"/>
        </w:rPr>
        <w:t>。</w:t>
      </w:r>
      <w:r w:rsidRPr="00FB606A">
        <w:rPr>
          <w:rFonts w:hint="eastAsia"/>
        </w:rPr>
        <w:t>何等為</w:t>
      </w:r>
      <w:r w:rsidRPr="00FB606A">
        <w:rPr>
          <w:rFonts w:hint="eastAsia"/>
        </w:rPr>
        <w:lastRenderedPageBreak/>
        <w:t>十</w:t>
      </w:r>
      <w:r w:rsidR="00455435" w:rsidRPr="00FB606A">
        <w:rPr>
          <w:rFonts w:hint="eastAsia"/>
        </w:rPr>
        <w:t>？</w:t>
      </w:r>
    </w:p>
    <w:p w:rsidR="00CB7AAB" w:rsidRPr="00FB606A" w:rsidRDefault="0086516E" w:rsidP="00655351">
      <w:pPr>
        <w:overflowPunct w:val="0"/>
        <w:spacing w:beforeLines="20" w:before="72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  <w:sz w:val="22"/>
        </w:rPr>
        <w:t>一、</w:t>
      </w:r>
      <w:r w:rsidR="00CB7AAB" w:rsidRPr="00FB606A">
        <w:rPr>
          <w:rFonts w:eastAsiaTheme="minorEastAsia"/>
        </w:rPr>
        <w:t>自</w:t>
      </w:r>
      <w:r w:rsidR="00907E93" w:rsidRPr="00FB606A">
        <w:rPr>
          <w:rFonts w:eastAsiaTheme="minorEastAsia"/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UnitName" w:val="a"/>
          <w:attr w:name="SourceValue" w:val="112"/>
          <w:attr w:name="HasSpace" w:val="False"/>
          <w:attr w:name="Negative" w:val="False"/>
          <w:attr w:name="NumberType" w:val="1"/>
          <w:attr w:name="TCSC" w:val="0"/>
        </w:smartTagPr>
        <w:r w:rsidR="00907E93" w:rsidRPr="00FB606A">
          <w:rPr>
            <w:rFonts w:eastAsiaTheme="minorEastAsia"/>
            <w:sz w:val="22"/>
            <w:shd w:val="pct15" w:color="auto" w:fill="FFFFFF"/>
          </w:rPr>
          <w:t>112a</w:t>
        </w:r>
      </w:smartTag>
      <w:r w:rsidR="00907E93" w:rsidRPr="00FB606A">
        <w:rPr>
          <w:rFonts w:eastAsiaTheme="minorEastAsia"/>
          <w:sz w:val="22"/>
          <w:shd w:val="pct15" w:color="auto" w:fill="FFFFFF"/>
        </w:rPr>
        <w:t>）</w:t>
      </w:r>
      <w:r w:rsidR="00CB7AAB" w:rsidRPr="00FB606A">
        <w:rPr>
          <w:rFonts w:eastAsiaTheme="minorEastAsia"/>
        </w:rPr>
        <w:t>在來去。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二、</w:t>
      </w:r>
      <w:r w:rsidR="00CB7AAB" w:rsidRPr="00FB606A">
        <w:rPr>
          <w:rFonts w:eastAsiaTheme="minorEastAsia"/>
        </w:rPr>
        <w:t>無我</w:t>
      </w:r>
      <w:r w:rsidR="005C4A49" w:rsidRPr="00FB606A">
        <w:rPr>
          <w:rFonts w:eastAsiaTheme="minorEastAsia"/>
        </w:rPr>
        <w:t>、</w:t>
      </w:r>
      <w:r w:rsidR="00CB7AAB" w:rsidRPr="00FB606A">
        <w:rPr>
          <w:rFonts w:eastAsiaTheme="minorEastAsia"/>
        </w:rPr>
        <w:t>無我所。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三、</w:t>
      </w:r>
      <w:r w:rsidR="00CB7AAB" w:rsidRPr="00FB606A">
        <w:rPr>
          <w:rFonts w:eastAsiaTheme="minorEastAsia"/>
        </w:rPr>
        <w:t>隨意所住無有障礙。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四、</w:t>
      </w:r>
      <w:r w:rsidR="00CB7AAB" w:rsidRPr="00FB606A">
        <w:rPr>
          <w:rFonts w:eastAsiaTheme="minorEastAsia"/>
        </w:rPr>
        <w:t>心轉樂習阿練若住處。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五、</w:t>
      </w:r>
      <w:r w:rsidR="00CB7AAB" w:rsidRPr="00FB606A">
        <w:rPr>
          <w:rFonts w:eastAsiaTheme="minorEastAsia"/>
        </w:rPr>
        <w:t>住處少欲</w:t>
      </w:r>
      <w:r w:rsidR="002072FC" w:rsidRPr="00FB606A">
        <w:rPr>
          <w:rFonts w:eastAsiaTheme="minorEastAsia" w:hint="eastAsia"/>
        </w:rPr>
        <w:t>、</w:t>
      </w:r>
      <w:r w:rsidR="00CB7AAB" w:rsidRPr="00FB606A">
        <w:rPr>
          <w:rFonts w:eastAsiaTheme="minorEastAsia"/>
        </w:rPr>
        <w:t>少事。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六、</w:t>
      </w:r>
      <w:r w:rsidR="00CB7AAB" w:rsidRPr="00FB606A">
        <w:rPr>
          <w:rFonts w:eastAsiaTheme="minorEastAsia"/>
        </w:rPr>
        <w:t>不惜身命</w:t>
      </w:r>
      <w:r w:rsidR="005C4A49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為具足功德故。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七、</w:t>
      </w:r>
      <w:r w:rsidR="00CB7AAB" w:rsidRPr="00FB606A">
        <w:rPr>
          <w:rFonts w:eastAsiaTheme="minorEastAsia"/>
        </w:rPr>
        <w:t>遠離眾閙語故。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八、</w:t>
      </w:r>
      <w:r w:rsidR="00CB7AAB" w:rsidRPr="00FB606A">
        <w:rPr>
          <w:rFonts w:eastAsiaTheme="minorEastAsia"/>
        </w:rPr>
        <w:t>雖行功德不求恩報。</w:t>
      </w:r>
    </w:p>
    <w:p w:rsidR="00CB7AAB" w:rsidRPr="00FB606A" w:rsidRDefault="00E52BD4" w:rsidP="00655351">
      <w:pPr>
        <w:overflowPunct w:val="0"/>
        <w:ind w:leftChars="150" w:left="360"/>
        <w:jc w:val="both"/>
        <w:rPr>
          <w:rFonts w:eastAsiaTheme="minorEastAsia"/>
        </w:rPr>
      </w:pPr>
      <w:r w:rsidRPr="00FB606A">
        <w:rPr>
          <w:rFonts w:eastAsiaTheme="minorEastAsia"/>
        </w:rPr>
        <w:t>九、</w:t>
      </w:r>
      <w:r w:rsidR="00CB7AAB" w:rsidRPr="00FB606A">
        <w:rPr>
          <w:rFonts w:eastAsiaTheme="minorEastAsia"/>
        </w:rPr>
        <w:t>隨順禪定易得一心。</w:t>
      </w:r>
    </w:p>
    <w:p w:rsidR="00CB7AAB" w:rsidRPr="00FB606A" w:rsidRDefault="00E52BD4" w:rsidP="00655351">
      <w:pPr>
        <w:overflowPunct w:val="0"/>
        <w:ind w:leftChars="150" w:left="360"/>
        <w:jc w:val="both"/>
      </w:pPr>
      <w:r w:rsidRPr="00FB606A">
        <w:rPr>
          <w:rFonts w:eastAsiaTheme="minorEastAsia"/>
        </w:rPr>
        <w:t>十、</w:t>
      </w:r>
      <w:r w:rsidR="00CB7AAB" w:rsidRPr="00FB606A">
        <w:rPr>
          <w:rFonts w:eastAsiaTheme="minorEastAsia"/>
        </w:rPr>
        <w:t>於空處住</w:t>
      </w:r>
      <w:r w:rsidR="00B81DF4" w:rsidRPr="00FB606A">
        <w:rPr>
          <w:rFonts w:eastAsiaTheme="minorEastAsia"/>
        </w:rPr>
        <w:t>，</w:t>
      </w:r>
      <w:r w:rsidR="00CB7AAB" w:rsidRPr="00FB606A">
        <w:rPr>
          <w:rFonts w:eastAsiaTheme="minorEastAsia"/>
        </w:rPr>
        <w:t>易生無障礙想。</w:t>
      </w:r>
      <w:r w:rsidR="00332439" w:rsidRPr="00FB606A">
        <w:rPr>
          <w:rStyle w:val="a4"/>
        </w:rPr>
        <w:footnoteReference w:id="21"/>
      </w:r>
    </w:p>
    <w:p w:rsidR="005C4A49" w:rsidRPr="00FB606A" w:rsidRDefault="00DC097C" w:rsidP="00655351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（二）</w:t>
      </w:r>
      <w:r w:rsidR="005C4A49" w:rsidRPr="00FB606A">
        <w:rPr>
          <w:rFonts w:hint="eastAsia"/>
          <w:b/>
          <w:sz w:val="20"/>
          <w:szCs w:val="20"/>
          <w:bdr w:val="single" w:sz="4" w:space="0" w:color="auto"/>
        </w:rPr>
        <w:t>釋「</w:t>
      </w:r>
      <w:r w:rsidR="005C4A49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問疾及聽法，教化乃至寺</w:t>
      </w:r>
      <w:r w:rsidR="005C4A49" w:rsidRPr="00FB606A">
        <w:rPr>
          <w:rFonts w:hint="eastAsia"/>
          <w:b/>
          <w:sz w:val="20"/>
          <w:szCs w:val="20"/>
          <w:bdr w:val="single" w:sz="4" w:space="0" w:color="auto"/>
        </w:rPr>
        <w:t>」</w:t>
      </w:r>
    </w:p>
    <w:p w:rsidR="00455435" w:rsidRPr="00FB606A" w:rsidRDefault="00DC097C" w:rsidP="00655351">
      <w:pPr>
        <w:overflowPunct w:val="0"/>
        <w:ind w:leftChars="200" w:left="48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="005C4A49" w:rsidRPr="00FB606A">
        <w:rPr>
          <w:rFonts w:hint="eastAsia"/>
          <w:b/>
          <w:sz w:val="20"/>
          <w:szCs w:val="20"/>
          <w:bdr w:val="single" w:sz="4" w:space="0" w:color="auto"/>
        </w:rPr>
        <w:t>有因緣可開許來塔寺中，但於一切事中猶不捨空閑想</w:t>
      </w:r>
    </w:p>
    <w:p w:rsidR="00CB7AAB" w:rsidRPr="00FB606A" w:rsidRDefault="00CB7AAB" w:rsidP="00655351">
      <w:pPr>
        <w:overflowPunct w:val="0"/>
        <w:ind w:leftChars="200" w:left="480"/>
        <w:jc w:val="both"/>
      </w:pPr>
      <w:r w:rsidRPr="00FB606A">
        <w:rPr>
          <w:rFonts w:hint="eastAsia"/>
        </w:rPr>
        <w:t>問訊</w:t>
      </w:r>
      <w:r w:rsidR="000B1B54" w:rsidRPr="00FB606A">
        <w:rPr>
          <w:rStyle w:val="a4"/>
        </w:rPr>
        <w:footnoteReference w:id="22"/>
      </w:r>
      <w:r w:rsidRPr="00FB606A">
        <w:rPr>
          <w:rFonts w:hint="eastAsia"/>
        </w:rPr>
        <w:t>病等來至寺</w:t>
      </w:r>
      <w:r w:rsidR="00253ED4" w:rsidRPr="00FB606A">
        <w:rPr>
          <w:rFonts w:hint="eastAsia"/>
        </w:rPr>
        <w:t>者，</w:t>
      </w:r>
    </w:p>
    <w:p w:rsidR="00CB7AAB" w:rsidRPr="00FB606A" w:rsidRDefault="005C4A49" w:rsidP="00655351">
      <w:pPr>
        <w:overflowPunct w:val="0"/>
        <w:spacing w:beforeLines="30" w:before="108"/>
        <w:ind w:leftChars="200" w:left="480"/>
        <w:jc w:val="both"/>
        <w:rPr>
          <w:rFonts w:ascii="新細明體" w:hAnsi="新細明體"/>
          <w:b/>
        </w:rPr>
      </w:pPr>
      <w:r w:rsidRPr="00FB606A">
        <w:rPr>
          <w:rFonts w:ascii="標楷體" w:eastAsia="標楷體" w:hAnsi="標楷體" w:hint="eastAsia"/>
          <w:b/>
        </w:rPr>
        <w:t>若有因緣事，來在塔寺住，於一切事中，</w:t>
      </w:r>
      <w:r w:rsidR="00CB7AAB" w:rsidRPr="00FB606A">
        <w:rPr>
          <w:rFonts w:ascii="標楷體" w:eastAsia="標楷體" w:hAnsi="標楷體" w:hint="eastAsia"/>
          <w:b/>
        </w:rPr>
        <w:t>不捨空閑想</w:t>
      </w:r>
      <w:r w:rsidRPr="00FB606A">
        <w:rPr>
          <w:rFonts w:ascii="標楷體" w:eastAsia="標楷體" w:hAnsi="標楷體" w:hint="eastAsia"/>
          <w:b/>
        </w:rPr>
        <w:t>。</w:t>
      </w:r>
    </w:p>
    <w:p w:rsidR="00CB7AAB" w:rsidRPr="00FB606A" w:rsidRDefault="00CB7AAB" w:rsidP="00655351">
      <w:pPr>
        <w:overflowPunct w:val="0"/>
        <w:spacing w:beforeLines="30" w:before="108" w:afterLines="30" w:after="108"/>
        <w:ind w:leftChars="200" w:left="480"/>
        <w:jc w:val="both"/>
      </w:pPr>
      <w:r w:rsidRPr="00FB606A">
        <w:rPr>
          <w:rFonts w:hint="eastAsia"/>
        </w:rPr>
        <w:t>比丘雖</w:t>
      </w:r>
      <w:r w:rsidRPr="00FB606A">
        <w:rPr>
          <w:rFonts w:ascii="新細明體" w:hAnsi="新細明體" w:hint="eastAsia"/>
        </w:rPr>
        <w:t>受盡</w:t>
      </w:r>
      <w:r w:rsidRPr="00FB606A">
        <w:rPr>
          <w:rFonts w:hint="eastAsia"/>
        </w:rPr>
        <w:t>形阿練若法</w:t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有因緣事至則入塔寺。佛</w:t>
      </w:r>
      <w:r w:rsidRPr="00FB606A">
        <w:rPr>
          <w:rFonts w:ascii="新細明體" w:hAnsi="新細明體" w:hint="eastAsia"/>
        </w:rPr>
        <w:t>法有通有塞</w:t>
      </w:r>
      <w:r w:rsidR="00450CFB" w:rsidRPr="00FB606A">
        <w:rPr>
          <w:rStyle w:val="a4"/>
        </w:rPr>
        <w:footnoteReference w:id="23"/>
      </w:r>
      <w:r w:rsidR="00040F6B" w:rsidRPr="00FB606A">
        <w:rPr>
          <w:rFonts w:ascii="新細明體" w:hAnsi="新細明體" w:hint="eastAsia"/>
        </w:rPr>
        <w:t>，</w:t>
      </w:r>
      <w:r w:rsidRPr="00FB606A">
        <w:rPr>
          <w:rFonts w:ascii="新細明體" w:hAnsi="新細明體" w:hint="eastAsia"/>
        </w:rPr>
        <w:t>非如</w:t>
      </w:r>
      <w:r w:rsidRPr="00FB606A">
        <w:rPr>
          <w:rFonts w:ascii="新細明體" w:hAnsi="新細明體" w:hint="eastAsia"/>
        </w:rPr>
        <w:lastRenderedPageBreak/>
        <w:t>外道</w:t>
      </w:r>
      <w:r w:rsidR="00040F6B" w:rsidRPr="00FB606A">
        <w:rPr>
          <w:rFonts w:ascii="新細明體" w:hAnsi="新細明體" w:hint="eastAsia"/>
        </w:rPr>
        <w:t>。</w:t>
      </w:r>
      <w:r w:rsidRPr="00FB606A">
        <w:rPr>
          <w:rFonts w:hint="eastAsia"/>
        </w:rPr>
        <w:t>阿練若</w:t>
      </w:r>
      <w:r w:rsidRPr="00FB606A">
        <w:rPr>
          <w:rFonts w:ascii="新細明體" w:hAnsi="新細明體" w:hint="eastAsia"/>
        </w:rPr>
        <w:t>名</w:t>
      </w:r>
      <w:r w:rsidRPr="00FB606A">
        <w:rPr>
          <w:rFonts w:hint="eastAsia"/>
        </w:rPr>
        <w:t>常樂空閑靜處</w:t>
      </w:r>
      <w:r w:rsidR="00040F6B" w:rsidRPr="00FB606A">
        <w:rPr>
          <w:rFonts w:hint="eastAsia"/>
        </w:rPr>
        <w:t>，</w:t>
      </w:r>
      <w:r w:rsidRPr="00FB606A">
        <w:rPr>
          <w:rFonts w:hint="eastAsia"/>
        </w:rPr>
        <w:t>於一切</w:t>
      </w:r>
      <w:r w:rsidRPr="00FB606A">
        <w:rPr>
          <w:rFonts w:ascii="新細明體" w:hAnsi="新細明體" w:hint="eastAsia"/>
        </w:rPr>
        <w:t>法不捨空想</w:t>
      </w:r>
      <w:r w:rsidR="00040F6B" w:rsidRPr="00FB606A">
        <w:rPr>
          <w:rFonts w:ascii="新細明體" w:hAnsi="新細明體" w:hint="eastAsia"/>
        </w:rPr>
        <w:t>，</w:t>
      </w:r>
      <w:r w:rsidRPr="00FB606A">
        <w:rPr>
          <w:rFonts w:hint="eastAsia"/>
        </w:rPr>
        <w:t>以一切法體究竟皆空故。</w:t>
      </w:r>
    </w:p>
    <w:p w:rsidR="00CB7AAB" w:rsidRPr="00FB606A" w:rsidRDefault="00DC097C" w:rsidP="00655351">
      <w:pPr>
        <w:overflowPunct w:val="0"/>
        <w:ind w:leftChars="200" w:left="480"/>
        <w:jc w:val="both"/>
        <w:outlineLvl w:val="4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="0050219D" w:rsidRPr="00FB606A">
        <w:rPr>
          <w:rFonts w:hint="eastAsia"/>
          <w:b/>
          <w:sz w:val="20"/>
          <w:szCs w:val="20"/>
          <w:bdr w:val="single" w:sz="4" w:space="0" w:color="auto"/>
        </w:rPr>
        <w:t>開許</w:t>
      </w:r>
      <w:r w:rsidR="00EB1475" w:rsidRPr="00FB606A">
        <w:rPr>
          <w:rFonts w:hint="eastAsia"/>
          <w:b/>
          <w:sz w:val="20"/>
          <w:szCs w:val="20"/>
          <w:bdr w:val="single" w:sz="4" w:space="0" w:color="auto"/>
        </w:rPr>
        <w:t>來至塔寺之十種因緣</w:t>
      </w:r>
    </w:p>
    <w:p w:rsidR="00CB7AAB" w:rsidRPr="00FB606A" w:rsidRDefault="00CB7AAB" w:rsidP="00655351">
      <w:pPr>
        <w:overflowPunct w:val="0"/>
        <w:ind w:leftChars="200" w:left="1200" w:hangingChars="300" w:hanging="720"/>
        <w:jc w:val="both"/>
      </w:pPr>
      <w:r w:rsidRPr="00FB606A">
        <w:rPr>
          <w:rFonts w:ascii="新細明體" w:hAnsi="新細明體" w:hint="eastAsia"/>
        </w:rPr>
        <w:t>問曰</w:t>
      </w:r>
      <w:r w:rsidR="00872CED" w:rsidRPr="00FB606A">
        <w:rPr>
          <w:rFonts w:ascii="新細明體" w:hAnsi="新細明體" w:hint="eastAsia"/>
        </w:rPr>
        <w:t>：</w:t>
      </w:r>
      <w:r w:rsidRPr="00FB606A">
        <w:rPr>
          <w:rFonts w:ascii="新細明體" w:hAnsi="新細明體" w:hint="eastAsia"/>
        </w:rPr>
        <w:t>有</w:t>
      </w:r>
      <w:r w:rsidRPr="00FB606A">
        <w:rPr>
          <w:rFonts w:hint="eastAsia"/>
        </w:rPr>
        <w:t>何因緣故來至塔寺</w:t>
      </w:r>
      <w:r w:rsidR="00872CED" w:rsidRPr="00FB606A">
        <w:rPr>
          <w:rFonts w:hint="eastAsia"/>
        </w:rPr>
        <w:t>？</w:t>
      </w:r>
    </w:p>
    <w:p w:rsidR="00CB7AAB" w:rsidRPr="00FB606A" w:rsidRDefault="00CB7AAB" w:rsidP="00655351">
      <w:pPr>
        <w:overflowPunct w:val="0"/>
        <w:ind w:leftChars="200" w:left="1200" w:hangingChars="300" w:hanging="720"/>
        <w:jc w:val="both"/>
        <w:rPr>
          <w:rFonts w:eastAsiaTheme="minorEastAsia"/>
        </w:rPr>
      </w:pPr>
      <w:r w:rsidRPr="00FB606A">
        <w:rPr>
          <w:rFonts w:hint="eastAsia"/>
        </w:rPr>
        <w:t>答曰</w:t>
      </w:r>
      <w:r w:rsidR="00872CED" w:rsidRPr="00FB606A">
        <w:rPr>
          <w:rFonts w:hint="eastAsia"/>
        </w:rPr>
        <w:t>：</w:t>
      </w:r>
      <w:r w:rsidR="0086516E" w:rsidRPr="00FB606A">
        <w:rPr>
          <w:rFonts w:eastAsiaTheme="minorEastAsia"/>
        </w:rPr>
        <w:t>一、</w:t>
      </w:r>
      <w:r w:rsidRPr="00FB606A">
        <w:rPr>
          <w:rFonts w:eastAsiaTheme="minorEastAsia"/>
        </w:rPr>
        <w:t>供給病人</w:t>
      </w:r>
      <w:r w:rsidR="00C511DB" w:rsidRPr="00FB606A">
        <w:rPr>
          <w:rFonts w:eastAsiaTheme="minorEastAsia"/>
        </w:rPr>
        <w:t>，</w:t>
      </w:r>
      <w:r w:rsidR="00E52BD4" w:rsidRPr="00FB606A">
        <w:rPr>
          <w:rFonts w:eastAsiaTheme="minorEastAsia"/>
        </w:rPr>
        <w:t>二、</w:t>
      </w:r>
      <w:r w:rsidRPr="00FB606A">
        <w:rPr>
          <w:rFonts w:eastAsiaTheme="minorEastAsia"/>
        </w:rPr>
        <w:t>為病</w:t>
      </w:r>
      <w:r w:rsidR="006F44A6" w:rsidRPr="00FB606A">
        <w:rPr>
          <w:rStyle w:val="a4"/>
          <w:rFonts w:eastAsiaTheme="minorEastAsia"/>
        </w:rPr>
        <w:footnoteReference w:id="24"/>
      </w:r>
      <w:r w:rsidRPr="00FB606A">
        <w:rPr>
          <w:rFonts w:eastAsiaTheme="minorEastAsia"/>
        </w:rPr>
        <w:t>求醫藥具</w:t>
      </w:r>
      <w:r w:rsidR="00C511DB" w:rsidRPr="00FB606A">
        <w:rPr>
          <w:rFonts w:eastAsiaTheme="minorEastAsia"/>
        </w:rPr>
        <w:t>，</w:t>
      </w:r>
      <w:r w:rsidR="00E52BD4" w:rsidRPr="00FB606A">
        <w:rPr>
          <w:rFonts w:eastAsiaTheme="minorEastAsia"/>
        </w:rPr>
        <w:t>三、</w:t>
      </w:r>
      <w:r w:rsidRPr="00FB606A">
        <w:rPr>
          <w:rFonts w:eastAsiaTheme="minorEastAsia"/>
        </w:rPr>
        <w:t>為病者求看病人</w:t>
      </w:r>
      <w:r w:rsidR="00C511DB" w:rsidRPr="00FB606A">
        <w:rPr>
          <w:rFonts w:eastAsiaTheme="minorEastAsia"/>
        </w:rPr>
        <w:t>，</w:t>
      </w:r>
    </w:p>
    <w:p w:rsidR="00CB7AAB" w:rsidRPr="00FB606A" w:rsidRDefault="00E52BD4" w:rsidP="00655351">
      <w:pPr>
        <w:overflowPunct w:val="0"/>
        <w:ind w:leftChars="500" w:left="1200"/>
        <w:jc w:val="both"/>
        <w:rPr>
          <w:rFonts w:eastAsiaTheme="minorEastAsia"/>
        </w:rPr>
      </w:pPr>
      <w:r w:rsidRPr="00FB606A">
        <w:rPr>
          <w:rFonts w:eastAsiaTheme="minorEastAsia"/>
        </w:rPr>
        <w:t>四、</w:t>
      </w:r>
      <w:r w:rsidR="00CB7AAB" w:rsidRPr="00FB606A">
        <w:rPr>
          <w:rFonts w:eastAsiaTheme="minorEastAsia"/>
        </w:rPr>
        <w:t>為病者說法</w:t>
      </w:r>
      <w:r w:rsidR="00C511DB" w:rsidRPr="00FB606A">
        <w:rPr>
          <w:rFonts w:eastAsiaTheme="minorEastAsia"/>
        </w:rPr>
        <w:t>，</w:t>
      </w:r>
      <w:r w:rsidRPr="00FB606A">
        <w:rPr>
          <w:rFonts w:eastAsiaTheme="minorEastAsia"/>
        </w:rPr>
        <w:t>五、</w:t>
      </w:r>
      <w:r w:rsidR="00CB7AAB" w:rsidRPr="00FB606A">
        <w:rPr>
          <w:rFonts w:eastAsiaTheme="minorEastAsia"/>
        </w:rPr>
        <w:t>為餘比丘說法</w:t>
      </w:r>
      <w:r w:rsidR="00C511DB" w:rsidRPr="00FB606A">
        <w:rPr>
          <w:rFonts w:eastAsiaTheme="minorEastAsia"/>
        </w:rPr>
        <w:t>，</w:t>
      </w:r>
      <w:r w:rsidRPr="00FB606A">
        <w:rPr>
          <w:rFonts w:eastAsiaTheme="minorEastAsia"/>
        </w:rPr>
        <w:t>六、</w:t>
      </w:r>
      <w:r w:rsidR="00CB7AAB" w:rsidRPr="00FB606A">
        <w:rPr>
          <w:rFonts w:eastAsiaTheme="minorEastAsia"/>
        </w:rPr>
        <w:t>聽法教化</w:t>
      </w:r>
      <w:r w:rsidR="00C511DB" w:rsidRPr="00FB606A">
        <w:rPr>
          <w:rFonts w:eastAsiaTheme="minorEastAsia"/>
        </w:rPr>
        <w:t>，</w:t>
      </w:r>
    </w:p>
    <w:p w:rsidR="00CB7AAB" w:rsidRPr="00FB606A" w:rsidRDefault="00E52BD4" w:rsidP="00655351">
      <w:pPr>
        <w:overflowPunct w:val="0"/>
        <w:ind w:leftChars="500" w:left="1200"/>
        <w:jc w:val="both"/>
        <w:rPr>
          <w:rFonts w:eastAsiaTheme="minorEastAsia"/>
        </w:rPr>
      </w:pPr>
      <w:r w:rsidRPr="00FB606A">
        <w:rPr>
          <w:rFonts w:eastAsiaTheme="minorEastAsia"/>
        </w:rPr>
        <w:t>七、</w:t>
      </w:r>
      <w:r w:rsidR="00CB7AAB" w:rsidRPr="00FB606A">
        <w:rPr>
          <w:rFonts w:eastAsiaTheme="minorEastAsia"/>
        </w:rPr>
        <w:t>為供養恭敬大德者</w:t>
      </w:r>
      <w:r w:rsidR="00C511DB" w:rsidRPr="00FB606A">
        <w:rPr>
          <w:rFonts w:eastAsiaTheme="minorEastAsia"/>
        </w:rPr>
        <w:t>，</w:t>
      </w:r>
      <w:r w:rsidRPr="00FB606A">
        <w:rPr>
          <w:rFonts w:eastAsiaTheme="minorEastAsia"/>
        </w:rPr>
        <w:t>八、</w:t>
      </w:r>
      <w:r w:rsidR="00CB7AAB" w:rsidRPr="00FB606A">
        <w:rPr>
          <w:rFonts w:eastAsiaTheme="minorEastAsia"/>
        </w:rPr>
        <w:t>為供給聖眾</w:t>
      </w:r>
      <w:r w:rsidR="00C511DB" w:rsidRPr="00FB606A">
        <w:rPr>
          <w:rFonts w:eastAsiaTheme="minorEastAsia"/>
        </w:rPr>
        <w:t>，</w:t>
      </w:r>
      <w:r w:rsidRPr="00FB606A">
        <w:rPr>
          <w:rFonts w:eastAsiaTheme="minorEastAsia"/>
        </w:rPr>
        <w:t>九、</w:t>
      </w:r>
      <w:r w:rsidR="00CB7AAB" w:rsidRPr="00FB606A">
        <w:rPr>
          <w:rFonts w:eastAsiaTheme="minorEastAsia"/>
        </w:rPr>
        <w:t>為讀誦深經</w:t>
      </w:r>
      <w:r w:rsidR="00C511DB" w:rsidRPr="00FB606A">
        <w:rPr>
          <w:rFonts w:eastAsiaTheme="minorEastAsia"/>
        </w:rPr>
        <w:t>，</w:t>
      </w:r>
    </w:p>
    <w:p w:rsidR="00CB7AAB" w:rsidRPr="00FB606A" w:rsidRDefault="00E52BD4" w:rsidP="00655351">
      <w:pPr>
        <w:overflowPunct w:val="0"/>
        <w:ind w:leftChars="500" w:left="1200"/>
        <w:jc w:val="both"/>
        <w:rPr>
          <w:rFonts w:eastAsiaTheme="minorEastAsia"/>
        </w:rPr>
      </w:pPr>
      <w:r w:rsidRPr="00FB606A">
        <w:rPr>
          <w:rFonts w:eastAsiaTheme="minorEastAsia"/>
        </w:rPr>
        <w:t>十、</w:t>
      </w:r>
      <w:r w:rsidR="00CB7AAB" w:rsidRPr="00FB606A">
        <w:rPr>
          <w:rFonts w:eastAsiaTheme="minorEastAsia"/>
        </w:rPr>
        <w:t>教他令讀</w:t>
      </w:r>
      <w:r w:rsidR="006F44A6" w:rsidRPr="00FB606A">
        <w:rPr>
          <w:rStyle w:val="a4"/>
          <w:rFonts w:eastAsiaTheme="minorEastAsia"/>
        </w:rPr>
        <w:footnoteReference w:id="25"/>
      </w:r>
      <w:r w:rsidR="00CB7AAB" w:rsidRPr="00FB606A">
        <w:rPr>
          <w:rFonts w:eastAsiaTheme="minorEastAsia"/>
        </w:rPr>
        <w:t>深經。</w:t>
      </w:r>
    </w:p>
    <w:p w:rsidR="00D17042" w:rsidRPr="00FB606A" w:rsidRDefault="00CB7AAB" w:rsidP="00655351">
      <w:pPr>
        <w:overflowPunct w:val="0"/>
        <w:spacing w:afterLines="30" w:after="108"/>
        <w:ind w:leftChars="500" w:left="1200"/>
        <w:jc w:val="both"/>
      </w:pPr>
      <w:r w:rsidRPr="00FB606A">
        <w:rPr>
          <w:rFonts w:hint="eastAsia"/>
        </w:rPr>
        <w:t>有如是等諸因來至塔寺。</w:t>
      </w:r>
      <w:r w:rsidR="00D317F7" w:rsidRPr="00FB606A">
        <w:rPr>
          <w:rStyle w:val="a4"/>
        </w:rPr>
        <w:footnoteReference w:id="26"/>
      </w:r>
    </w:p>
    <w:p w:rsidR="00EB1475" w:rsidRPr="00FB606A" w:rsidRDefault="00291659" w:rsidP="00655351">
      <w:pPr>
        <w:overflowPunct w:val="0"/>
        <w:ind w:leftChars="50" w:left="120"/>
        <w:jc w:val="both"/>
        <w:outlineLvl w:val="1"/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（貳）</w:t>
      </w:r>
      <w:r w:rsidR="00834869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應精進</w:t>
      </w:r>
      <w:r w:rsidR="00834869" w:rsidRPr="00FB606A">
        <w:rPr>
          <w:rFonts w:hint="eastAsia"/>
          <w:b/>
          <w:sz w:val="20"/>
          <w:szCs w:val="20"/>
          <w:bdr w:val="single" w:sz="4" w:space="0" w:color="auto"/>
        </w:rPr>
        <w:t>隨順阿練若法，並以三因緣滅諸怖畏</w:t>
      </w:r>
    </w:p>
    <w:p w:rsidR="00214684" w:rsidRPr="00FB606A" w:rsidRDefault="00291659" w:rsidP="00655351">
      <w:pPr>
        <w:overflowPunct w:val="0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一、舉偈</w:t>
      </w:r>
      <w:r w:rsidR="00B43991" w:rsidRPr="00FB606A">
        <w:rPr>
          <w:rFonts w:hint="eastAsia"/>
          <w:b/>
          <w:sz w:val="20"/>
          <w:szCs w:val="20"/>
          <w:bdr w:val="single" w:sz="4" w:space="0" w:color="auto"/>
        </w:rPr>
        <w:t>總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說</w:t>
      </w:r>
    </w:p>
    <w:p w:rsidR="00CB7AAB" w:rsidRPr="00FB606A" w:rsidRDefault="00CB7AAB" w:rsidP="00655351">
      <w:pPr>
        <w:overflowPunct w:val="0"/>
        <w:ind w:leftChars="100" w:left="240"/>
        <w:jc w:val="both"/>
        <w:rPr>
          <w:rFonts w:ascii="標楷體" w:eastAsia="標楷體" w:hAnsi="標楷體"/>
          <w:b/>
        </w:rPr>
      </w:pPr>
      <w:r w:rsidRPr="00FB606A">
        <w:rPr>
          <w:rFonts w:ascii="標楷體" w:eastAsia="標楷體" w:hAnsi="標楷體" w:hint="eastAsia"/>
          <w:b/>
        </w:rPr>
        <w:t>精進行諸覺</w:t>
      </w:r>
      <w:r w:rsidR="00D17042" w:rsidRPr="00FB606A">
        <w:rPr>
          <w:rFonts w:ascii="標楷體" w:eastAsia="標楷體" w:hAnsi="標楷體" w:hint="eastAsia"/>
          <w:b/>
        </w:rPr>
        <w:t>，隨阿練若法</w:t>
      </w:r>
      <w:r w:rsidR="00171517" w:rsidRPr="00FB606A">
        <w:rPr>
          <w:rFonts w:ascii="標楷體" w:eastAsia="標楷體" w:hAnsi="標楷體" w:hint="eastAsia"/>
          <w:b/>
        </w:rPr>
        <w:t>；</w:t>
      </w:r>
      <w:r w:rsidR="00D17042" w:rsidRPr="00FB606A">
        <w:rPr>
          <w:rFonts w:ascii="標楷體" w:eastAsia="標楷體" w:hAnsi="標楷體" w:hint="eastAsia"/>
          <w:b/>
        </w:rPr>
        <w:t>比丘已住於，</w:t>
      </w:r>
      <w:r w:rsidRPr="00FB606A">
        <w:rPr>
          <w:rFonts w:ascii="標楷體" w:eastAsia="標楷體" w:hAnsi="標楷體" w:hint="eastAsia"/>
          <w:b/>
        </w:rPr>
        <w:t>阿練若處者</w:t>
      </w:r>
      <w:r w:rsidR="00171517" w:rsidRPr="00FB606A">
        <w:rPr>
          <w:rFonts w:ascii="標楷體" w:eastAsia="標楷體" w:hAnsi="標楷體" w:hint="eastAsia"/>
          <w:b/>
        </w:rPr>
        <w:t>，</w:t>
      </w:r>
    </w:p>
    <w:p w:rsidR="00F10D29" w:rsidRPr="00FB606A" w:rsidRDefault="00CB7AAB" w:rsidP="00655351">
      <w:pPr>
        <w:overflowPunct w:val="0"/>
        <w:spacing w:afterLines="30" w:after="108"/>
        <w:ind w:leftChars="100" w:left="240"/>
        <w:jc w:val="both"/>
        <w:rPr>
          <w:rFonts w:ascii="標楷體" w:eastAsia="標楷體" w:hAnsi="標楷體"/>
          <w:b/>
        </w:rPr>
      </w:pPr>
      <w:r w:rsidRPr="00FB606A">
        <w:rPr>
          <w:rFonts w:ascii="標楷體" w:eastAsia="標楷體" w:hAnsi="標楷體" w:hint="eastAsia"/>
          <w:b/>
        </w:rPr>
        <w:t>常應精勤生</w:t>
      </w:r>
      <w:r w:rsidR="00D17042" w:rsidRPr="00FB606A">
        <w:rPr>
          <w:rFonts w:ascii="標楷體" w:eastAsia="標楷體" w:hAnsi="標楷體" w:hint="eastAsia"/>
          <w:b/>
        </w:rPr>
        <w:t>，種種諸善法；</w:t>
      </w:r>
      <w:r w:rsidRPr="00FB606A">
        <w:rPr>
          <w:rFonts w:ascii="標楷體" w:eastAsia="標楷體" w:hAnsi="標楷體" w:hint="eastAsia"/>
          <w:b/>
        </w:rPr>
        <w:t>大膽心</w:t>
      </w:r>
      <w:r w:rsidR="00D17042" w:rsidRPr="00FB606A">
        <w:rPr>
          <w:rFonts w:ascii="標楷體" w:eastAsia="標楷體" w:hAnsi="標楷體" w:hint="eastAsia"/>
          <w:b/>
        </w:rPr>
        <w:t>無我，</w:t>
      </w:r>
      <w:r w:rsidRPr="00FB606A">
        <w:rPr>
          <w:rFonts w:ascii="標楷體" w:eastAsia="標楷體" w:hAnsi="標楷體" w:hint="eastAsia"/>
          <w:b/>
        </w:rPr>
        <w:t>滅除諸怖畏</w:t>
      </w:r>
      <w:r w:rsidR="00D17042" w:rsidRPr="00FB606A">
        <w:rPr>
          <w:rFonts w:ascii="標楷體" w:eastAsia="標楷體" w:hAnsi="標楷體" w:hint="eastAsia"/>
          <w:b/>
        </w:rPr>
        <w:t>。</w:t>
      </w:r>
    </w:p>
    <w:p w:rsidR="00214684" w:rsidRPr="00FB606A" w:rsidRDefault="00291659" w:rsidP="00655351">
      <w:pPr>
        <w:overflowPunct w:val="0"/>
        <w:spacing w:beforeLines="30" w:before="108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二、</w:t>
      </w:r>
      <w:r w:rsidR="00B43991" w:rsidRPr="00FB606A">
        <w:rPr>
          <w:rFonts w:hint="eastAsia"/>
          <w:b/>
          <w:sz w:val="20"/>
          <w:szCs w:val="20"/>
          <w:bdr w:val="single" w:sz="4" w:space="0" w:color="auto"/>
        </w:rPr>
        <w:t>別釋</w:t>
      </w:r>
    </w:p>
    <w:p w:rsidR="001A472E" w:rsidRPr="00FB606A" w:rsidRDefault="00253ED4" w:rsidP="00655351">
      <w:pPr>
        <w:overflowPunct w:val="0"/>
        <w:ind w:leftChars="150" w:left="360"/>
        <w:jc w:val="both"/>
        <w:outlineLvl w:val="3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（一）</w:t>
      </w:r>
      <w:r w:rsidR="00D17042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釋「</w:t>
      </w:r>
      <w:r w:rsidR="00291659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精進行諸覺，隨阿練若法</w:t>
      </w:r>
      <w:r w:rsidR="002072FC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；常應精勤生，種種諸善法</w:t>
      </w:r>
      <w:r w:rsidR="00D17042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」</w:t>
      </w:r>
    </w:p>
    <w:p w:rsidR="00253ED4" w:rsidRPr="00FB606A" w:rsidRDefault="00253ED4" w:rsidP="00655351">
      <w:pPr>
        <w:overflowPunct w:val="0"/>
        <w:ind w:leftChars="200" w:left="48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、</w:t>
      </w:r>
      <w:r w:rsidRPr="00FB606A">
        <w:rPr>
          <w:b/>
          <w:sz w:val="20"/>
          <w:szCs w:val="20"/>
          <w:bdr w:val="single" w:sz="4" w:space="0" w:color="auto"/>
        </w:rPr>
        <w:t>精進</w:t>
      </w:r>
    </w:p>
    <w:p w:rsidR="00CB7AAB" w:rsidRPr="00FB606A" w:rsidRDefault="00CB7AAB" w:rsidP="00655351">
      <w:pPr>
        <w:overflowPunct w:val="0"/>
        <w:spacing w:afterLines="30" w:after="108"/>
        <w:ind w:leftChars="200" w:left="480"/>
        <w:jc w:val="both"/>
        <w:rPr>
          <w:rFonts w:ascii="新細明體" w:hAnsi="新細明體"/>
        </w:rPr>
      </w:pPr>
      <w:r w:rsidRPr="00FB606A">
        <w:rPr>
          <w:rFonts w:ascii="新細明體" w:hAnsi="新細明體" w:hint="eastAsia"/>
        </w:rPr>
        <w:t>阿練若</w:t>
      </w:r>
      <w:r w:rsidRPr="00FB606A">
        <w:rPr>
          <w:rFonts w:ascii="標楷體" w:eastAsia="標楷體" w:hAnsi="標楷體" w:hint="eastAsia"/>
          <w:b/>
        </w:rPr>
        <w:t>精進</w:t>
      </w:r>
      <w:r w:rsidR="00253ED4" w:rsidRPr="00FB606A">
        <w:rPr>
          <w:rFonts w:hint="eastAsia"/>
        </w:rPr>
        <w:t>者，</w:t>
      </w:r>
      <w:r w:rsidRPr="00FB606A">
        <w:rPr>
          <w:rFonts w:hint="eastAsia"/>
        </w:rPr>
        <w:t>若比丘</w:t>
      </w:r>
      <w:r w:rsidRPr="00FB606A">
        <w:rPr>
          <w:rFonts w:ascii="新細明體" w:hAnsi="新細明體" w:hint="eastAsia"/>
        </w:rPr>
        <w:t>斷貪</w:t>
      </w:r>
      <w:r w:rsidR="00872CED" w:rsidRPr="00FB606A">
        <w:rPr>
          <w:rFonts w:hint="eastAsia"/>
        </w:rPr>
        <w:t>，</w:t>
      </w:r>
      <w:r w:rsidRPr="00FB606A">
        <w:rPr>
          <w:rFonts w:hint="eastAsia"/>
        </w:rPr>
        <w:t>不惜身命利養故</w:t>
      </w:r>
      <w:r w:rsidR="00872CED" w:rsidRPr="00FB606A">
        <w:rPr>
          <w:rFonts w:hint="eastAsia"/>
        </w:rPr>
        <w:t>，</w:t>
      </w:r>
      <w:r w:rsidRPr="00FB606A">
        <w:rPr>
          <w:rFonts w:hint="eastAsia"/>
        </w:rPr>
        <w:t>晝夜常勤精進如</w:t>
      </w:r>
      <w:r w:rsidRPr="00FB606A">
        <w:rPr>
          <w:rFonts w:ascii="新細明體" w:hAnsi="新細明體" w:hint="eastAsia"/>
        </w:rPr>
        <w:t>救頭然。</w:t>
      </w:r>
    </w:p>
    <w:p w:rsidR="00253ED4" w:rsidRPr="00FB606A" w:rsidRDefault="00253ED4" w:rsidP="00D54983">
      <w:pPr>
        <w:overflowPunct w:val="0"/>
        <w:ind w:leftChars="200" w:left="48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lastRenderedPageBreak/>
        <w:t>2</w:t>
      </w:r>
      <w:r w:rsidRPr="00FB606A">
        <w:rPr>
          <w:b/>
          <w:sz w:val="20"/>
          <w:szCs w:val="20"/>
          <w:bdr w:val="single" w:sz="4" w:space="0" w:color="auto"/>
        </w:rPr>
        <w:t>、隨阿練若覺</w:t>
      </w:r>
      <w:r w:rsidR="00605D20" w:rsidRPr="00FB606A">
        <w:rPr>
          <w:rFonts w:hint="eastAsia"/>
          <w:b/>
          <w:sz w:val="20"/>
          <w:szCs w:val="20"/>
          <w:bdr w:val="single" w:sz="4" w:space="0" w:color="auto"/>
        </w:rPr>
        <w:t>，勤修諸善法</w:t>
      </w:r>
    </w:p>
    <w:p w:rsidR="00253ED4" w:rsidRPr="00FB606A" w:rsidRDefault="00253ED4" w:rsidP="00D54983">
      <w:pPr>
        <w:overflowPunct w:val="0"/>
        <w:ind w:leftChars="250" w:left="600"/>
        <w:jc w:val="both"/>
        <w:outlineLvl w:val="5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）三善覺</w:t>
      </w:r>
    </w:p>
    <w:p w:rsidR="00872CED" w:rsidRPr="00FB606A" w:rsidRDefault="00CB7AAB" w:rsidP="00D54983">
      <w:pPr>
        <w:overflowPunct w:val="0"/>
        <w:spacing w:afterLines="30" w:after="108"/>
        <w:ind w:leftChars="250" w:left="600"/>
        <w:jc w:val="both"/>
      </w:pPr>
      <w:r w:rsidRPr="00FB606A">
        <w:rPr>
          <w:rFonts w:hAnsi="新細明體"/>
        </w:rPr>
        <w:t>身</w:t>
      </w:r>
      <w:r w:rsidR="005B5463" w:rsidRPr="00FB606A">
        <w:rPr>
          <w:rStyle w:val="a4"/>
        </w:rPr>
        <w:footnoteReference w:id="27"/>
      </w:r>
      <w:r w:rsidRPr="00FB606A">
        <w:rPr>
          <w:rFonts w:hAnsi="新細明體"/>
        </w:rPr>
        <w:t>依</w:t>
      </w:r>
      <w:r w:rsidRPr="00FB606A">
        <w:rPr>
          <w:rFonts w:eastAsia="標楷體" w:hAnsi="標楷體"/>
          <w:b/>
        </w:rPr>
        <w:t>隨阿練若覺</w:t>
      </w:r>
      <w:r w:rsidR="00253ED4" w:rsidRPr="00FB606A">
        <w:rPr>
          <w:rFonts w:ascii="新細明體" w:hAnsi="新細明體" w:hint="eastAsia"/>
        </w:rPr>
        <w:t>者，</w:t>
      </w:r>
      <w:r w:rsidRPr="00FB606A">
        <w:rPr>
          <w:rFonts w:ascii="新細明體" w:hAnsi="新細明體" w:hint="eastAsia"/>
        </w:rPr>
        <w:t>所謂</w:t>
      </w:r>
      <w:r w:rsidRPr="00FB606A">
        <w:rPr>
          <w:rFonts w:ascii="新細明體" w:hAnsi="新細明體" w:hint="eastAsia"/>
          <w:b/>
        </w:rPr>
        <w:t>出覺</w:t>
      </w:r>
      <w:r w:rsidR="00872CED" w:rsidRPr="00FB606A">
        <w:rPr>
          <w:rFonts w:hint="eastAsia"/>
          <w:b/>
        </w:rPr>
        <w:t>、</w:t>
      </w:r>
      <w:r w:rsidRPr="00FB606A">
        <w:rPr>
          <w:rFonts w:hint="eastAsia"/>
          <w:b/>
        </w:rPr>
        <w:t>不瞋覺</w:t>
      </w:r>
      <w:r w:rsidR="00872CED" w:rsidRPr="00FB606A">
        <w:rPr>
          <w:rFonts w:hint="eastAsia"/>
          <w:b/>
        </w:rPr>
        <w:t>、</w:t>
      </w:r>
      <w:r w:rsidRPr="00FB606A">
        <w:rPr>
          <w:rFonts w:hint="eastAsia"/>
          <w:b/>
        </w:rPr>
        <w:t>不惱覺</w:t>
      </w:r>
      <w:r w:rsidRPr="00FB606A">
        <w:rPr>
          <w:rFonts w:hint="eastAsia"/>
        </w:rPr>
        <w:t>等諸善覺。</w:t>
      </w:r>
      <w:r w:rsidR="00253ED4" w:rsidRPr="00FB606A">
        <w:rPr>
          <w:rStyle w:val="a4"/>
        </w:rPr>
        <w:footnoteReference w:id="28"/>
      </w:r>
    </w:p>
    <w:p w:rsidR="00CA5F25" w:rsidRPr="00FB606A" w:rsidRDefault="00B43991" w:rsidP="00D54983">
      <w:pPr>
        <w:overflowPunct w:val="0"/>
        <w:ind w:leftChars="250" w:left="600"/>
        <w:jc w:val="both"/>
        <w:outlineLvl w:val="5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7A0874" w:rsidRPr="00FB606A">
        <w:rPr>
          <w:rFonts w:hint="eastAsia"/>
          <w:b/>
          <w:sz w:val="20"/>
          <w:szCs w:val="20"/>
          <w:bdr w:val="single" w:sz="4" w:space="0" w:color="auto"/>
        </w:rPr>
        <w:t>2</w:t>
      </w:r>
      <w:r w:rsidR="00DC00EE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）</w:t>
      </w:r>
      <w:r w:rsidR="00CA5F25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隨三寶正行</w:t>
      </w:r>
    </w:p>
    <w:p w:rsidR="00872CED" w:rsidRPr="00FB606A" w:rsidRDefault="00CB7AAB" w:rsidP="00D54983">
      <w:pPr>
        <w:overflowPunct w:val="0"/>
        <w:spacing w:afterLines="30" w:after="108"/>
        <w:ind w:firstLineChars="256" w:firstLine="614"/>
        <w:jc w:val="both"/>
      </w:pPr>
      <w:r w:rsidRPr="00FB606A">
        <w:rPr>
          <w:rFonts w:hint="eastAsia"/>
        </w:rPr>
        <w:t>復次</w:t>
      </w:r>
      <w:r w:rsidR="00872CED" w:rsidRPr="00FB606A">
        <w:rPr>
          <w:rFonts w:hint="eastAsia"/>
        </w:rPr>
        <w:t>，</w:t>
      </w:r>
      <w:r w:rsidRPr="00FB606A">
        <w:rPr>
          <w:rFonts w:hint="eastAsia"/>
        </w:rPr>
        <w:t>念</w:t>
      </w:r>
      <w:r w:rsidRPr="00FB606A">
        <w:rPr>
          <w:rFonts w:hint="eastAsia"/>
          <w:b/>
        </w:rPr>
        <w:t>佛</w:t>
      </w:r>
      <w:r w:rsidRPr="00FB606A">
        <w:rPr>
          <w:rFonts w:hint="eastAsia"/>
        </w:rPr>
        <w:t>是正遍知</w:t>
      </w:r>
      <w:r w:rsidRPr="00FB606A">
        <w:rPr>
          <w:rFonts w:ascii="新細明體" w:hAnsi="新細明體" w:hint="eastAsia"/>
        </w:rPr>
        <w:t>者</w:t>
      </w:r>
      <w:r w:rsidR="00872CED" w:rsidRPr="00FB606A">
        <w:rPr>
          <w:rFonts w:ascii="新細明體" w:hAnsi="新細明體" w:hint="eastAsia"/>
        </w:rPr>
        <w:t>，</w:t>
      </w:r>
      <w:r w:rsidRPr="00FB606A">
        <w:rPr>
          <w:rFonts w:hint="eastAsia"/>
        </w:rPr>
        <w:t>眾生中</w:t>
      </w:r>
      <w:r w:rsidRPr="00FB606A">
        <w:rPr>
          <w:rFonts w:ascii="新細明體" w:hAnsi="新細明體" w:hint="eastAsia"/>
        </w:rPr>
        <w:t>尊</w:t>
      </w:r>
      <w:r w:rsidR="009F5B0B" w:rsidRPr="00FB606A">
        <w:rPr>
          <w:rFonts w:ascii="新細明體" w:hAnsi="新細明體" w:hint="eastAsia"/>
        </w:rPr>
        <w:t>，</w:t>
      </w:r>
      <w:r w:rsidRPr="00FB606A">
        <w:rPr>
          <w:rFonts w:hint="eastAsia"/>
        </w:rPr>
        <w:t>佛</w:t>
      </w:r>
      <w:r w:rsidRPr="00FB606A">
        <w:rPr>
          <w:rFonts w:hint="eastAsia"/>
          <w:b/>
        </w:rPr>
        <w:t>法</w:t>
      </w:r>
      <w:r w:rsidRPr="00FB606A">
        <w:rPr>
          <w:rFonts w:hint="eastAsia"/>
        </w:rPr>
        <w:t>是善說</w:t>
      </w:r>
      <w:r w:rsidR="00872CED" w:rsidRPr="00FB606A">
        <w:rPr>
          <w:rFonts w:hint="eastAsia"/>
        </w:rPr>
        <w:t>，</w:t>
      </w:r>
      <w:r w:rsidRPr="00FB606A">
        <w:rPr>
          <w:rFonts w:hint="eastAsia"/>
        </w:rPr>
        <w:t>弟子</w:t>
      </w:r>
      <w:r w:rsidRPr="00FB606A">
        <w:rPr>
          <w:rFonts w:hint="eastAsia"/>
          <w:b/>
        </w:rPr>
        <w:t>眾</w:t>
      </w:r>
      <w:r w:rsidRPr="00FB606A">
        <w:rPr>
          <w:rFonts w:hint="eastAsia"/>
        </w:rPr>
        <w:t>隨順正行。</w:t>
      </w:r>
    </w:p>
    <w:p w:rsidR="00CA5F25" w:rsidRPr="00FB606A" w:rsidRDefault="00DC00EE" w:rsidP="00D54983">
      <w:pPr>
        <w:overflowPunct w:val="0"/>
        <w:ind w:leftChars="250" w:left="600"/>
        <w:jc w:val="both"/>
        <w:outlineLvl w:val="5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</w:t>
      </w:r>
      <w:r w:rsidR="007A0874" w:rsidRPr="00FB606A">
        <w:rPr>
          <w:rFonts w:hint="eastAsia"/>
          <w:b/>
          <w:sz w:val="20"/>
          <w:szCs w:val="20"/>
          <w:bdr w:val="single" w:sz="4" w:space="0" w:color="auto"/>
        </w:rPr>
        <w:t>3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）</w:t>
      </w:r>
      <w:r w:rsidR="00CA5F25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隨三解脫門</w:t>
      </w:r>
    </w:p>
    <w:p w:rsidR="00872CED" w:rsidRPr="00FB606A" w:rsidRDefault="00CB7AAB" w:rsidP="00D54983">
      <w:pPr>
        <w:overflowPunct w:val="0"/>
        <w:spacing w:afterLines="30" w:after="108"/>
        <w:ind w:firstLineChars="250" w:firstLine="600"/>
        <w:jc w:val="both"/>
      </w:pPr>
      <w:r w:rsidRPr="00FB606A">
        <w:rPr>
          <w:rFonts w:hint="eastAsia"/>
        </w:rPr>
        <w:t>復次</w:t>
      </w:r>
      <w:r w:rsidR="00872CED" w:rsidRPr="00FB606A">
        <w:rPr>
          <w:rFonts w:hint="eastAsia"/>
        </w:rPr>
        <w:t>，</w:t>
      </w:r>
      <w:r w:rsidRPr="00FB606A">
        <w:rPr>
          <w:rFonts w:hint="eastAsia"/>
        </w:rPr>
        <w:t>隨順</w:t>
      </w:r>
      <w:r w:rsidRPr="00FB606A">
        <w:rPr>
          <w:rFonts w:hint="eastAsia"/>
          <w:b/>
        </w:rPr>
        <w:t>空</w:t>
      </w:r>
      <w:r w:rsidR="00872CED" w:rsidRPr="00FB606A">
        <w:rPr>
          <w:rFonts w:hint="eastAsia"/>
        </w:rPr>
        <w:t>、</w:t>
      </w:r>
      <w:r w:rsidRPr="00FB606A">
        <w:rPr>
          <w:rFonts w:hint="eastAsia"/>
        </w:rPr>
        <w:t>隨順</w:t>
      </w:r>
      <w:r w:rsidRPr="00FB606A">
        <w:rPr>
          <w:rFonts w:hint="eastAsia"/>
          <w:b/>
        </w:rPr>
        <w:t>無</w:t>
      </w:r>
      <w:r w:rsidRPr="00FB606A">
        <w:rPr>
          <w:rFonts w:ascii="新細明體" w:hAnsi="新細明體" w:hint="eastAsia"/>
          <w:b/>
        </w:rPr>
        <w:t>相</w:t>
      </w:r>
      <w:r w:rsidR="00872CED" w:rsidRPr="00FB606A">
        <w:rPr>
          <w:rFonts w:hint="eastAsia"/>
        </w:rPr>
        <w:t>、</w:t>
      </w:r>
      <w:r w:rsidRPr="00FB606A">
        <w:rPr>
          <w:rFonts w:hint="eastAsia"/>
        </w:rPr>
        <w:t>隨順</w:t>
      </w:r>
      <w:r w:rsidRPr="00FB606A">
        <w:rPr>
          <w:rFonts w:hint="eastAsia"/>
          <w:b/>
        </w:rPr>
        <w:t>無</w:t>
      </w:r>
      <w:r w:rsidRPr="00FB606A">
        <w:rPr>
          <w:rFonts w:ascii="新細明體" w:hAnsi="新細明體" w:hint="eastAsia"/>
          <w:b/>
        </w:rPr>
        <w:t>願</w:t>
      </w:r>
      <w:r w:rsidRPr="00FB606A">
        <w:rPr>
          <w:rFonts w:ascii="新細明體" w:hAnsi="新細明體" w:hint="eastAsia"/>
        </w:rPr>
        <w:t>諸</w:t>
      </w:r>
      <w:r w:rsidRPr="00FB606A">
        <w:rPr>
          <w:rFonts w:hint="eastAsia"/>
        </w:rPr>
        <w:t>覺</w:t>
      </w:r>
      <w:r w:rsidR="00872CED" w:rsidRPr="00FB606A">
        <w:rPr>
          <w:rFonts w:hint="eastAsia"/>
        </w:rPr>
        <w:t>，</w:t>
      </w:r>
      <w:r w:rsidRPr="00FB606A">
        <w:rPr>
          <w:rFonts w:hint="eastAsia"/>
        </w:rPr>
        <w:t>名隨</w:t>
      </w:r>
      <w:r w:rsidRPr="00FB606A">
        <w:rPr>
          <w:rFonts w:ascii="新細明體" w:hAnsi="新細明體" w:hint="eastAsia"/>
        </w:rPr>
        <w:t>阿練</w:t>
      </w:r>
      <w:r w:rsidRPr="00FB606A">
        <w:rPr>
          <w:rFonts w:hint="eastAsia"/>
        </w:rPr>
        <w:t>若覺。</w:t>
      </w:r>
    </w:p>
    <w:p w:rsidR="00CA5F25" w:rsidRPr="00FB606A" w:rsidRDefault="00DC00EE" w:rsidP="00D54983">
      <w:pPr>
        <w:overflowPunct w:val="0"/>
        <w:ind w:leftChars="250" w:left="600"/>
        <w:jc w:val="both"/>
        <w:outlineLvl w:val="5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</w:t>
      </w:r>
      <w:r w:rsidR="007A0874" w:rsidRPr="00FB606A">
        <w:rPr>
          <w:rFonts w:hint="eastAsia"/>
          <w:b/>
          <w:sz w:val="20"/>
          <w:szCs w:val="20"/>
          <w:bdr w:val="single" w:sz="4" w:space="0" w:color="auto"/>
        </w:rPr>
        <w:t>4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）</w:t>
      </w:r>
      <w:r w:rsidR="00CA5F25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隨</w:t>
      </w:r>
      <w:r w:rsidR="00CA5F25" w:rsidRPr="00FB606A">
        <w:rPr>
          <w:rFonts w:hint="eastAsia"/>
          <w:b/>
          <w:sz w:val="20"/>
          <w:szCs w:val="20"/>
          <w:bdr w:val="single" w:sz="4" w:space="0" w:color="auto"/>
        </w:rPr>
        <w:t>四勝處、六波羅蜜諸</w:t>
      </w:r>
      <w:r w:rsidR="00CA5F25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覺</w:t>
      </w:r>
    </w:p>
    <w:p w:rsidR="00872CED" w:rsidRPr="00FB606A" w:rsidRDefault="00CB7AAB" w:rsidP="00D54983">
      <w:pPr>
        <w:overflowPunct w:val="0"/>
        <w:spacing w:afterLines="30" w:after="108"/>
        <w:ind w:firstLineChars="256" w:firstLine="614"/>
        <w:jc w:val="both"/>
      </w:pPr>
      <w:r w:rsidRPr="00FB606A">
        <w:rPr>
          <w:rFonts w:hint="eastAsia"/>
        </w:rPr>
        <w:t>復次</w:t>
      </w:r>
      <w:r w:rsidR="00872CED" w:rsidRPr="00FB606A">
        <w:rPr>
          <w:rFonts w:hint="eastAsia"/>
        </w:rPr>
        <w:t>，</w:t>
      </w:r>
      <w:r w:rsidRPr="00FB606A">
        <w:rPr>
          <w:rFonts w:hint="eastAsia"/>
        </w:rPr>
        <w:t>隨順</w:t>
      </w:r>
      <w:r w:rsidRPr="00FB606A">
        <w:rPr>
          <w:rFonts w:hint="eastAsia"/>
          <w:b/>
        </w:rPr>
        <w:t>四勝處</w:t>
      </w:r>
      <w:r w:rsidR="00872CED" w:rsidRPr="00FB606A">
        <w:rPr>
          <w:rFonts w:hint="eastAsia"/>
        </w:rPr>
        <w:t>、</w:t>
      </w:r>
      <w:r w:rsidRPr="00FB606A">
        <w:rPr>
          <w:rFonts w:hint="eastAsia"/>
        </w:rPr>
        <w:t>隨順</w:t>
      </w:r>
      <w:r w:rsidRPr="00FB606A">
        <w:rPr>
          <w:rFonts w:hint="eastAsia"/>
          <w:b/>
        </w:rPr>
        <w:t>六波羅蜜</w:t>
      </w:r>
      <w:r w:rsidRPr="00FB606A">
        <w:rPr>
          <w:rFonts w:hint="eastAsia"/>
        </w:rPr>
        <w:t>諸覺</w:t>
      </w:r>
      <w:r w:rsidR="00872CED" w:rsidRPr="00FB606A">
        <w:rPr>
          <w:rFonts w:hint="eastAsia"/>
        </w:rPr>
        <w:t>，</w:t>
      </w:r>
      <w:r w:rsidRPr="00FB606A">
        <w:rPr>
          <w:rFonts w:hint="eastAsia"/>
        </w:rPr>
        <w:t>是名</w:t>
      </w:r>
      <w:r w:rsidR="00907E93" w:rsidRPr="00FB606A">
        <w:rPr>
          <w:sz w:val="22"/>
          <w:shd w:val="pct15" w:color="auto" w:fill="FFFFFF"/>
        </w:rPr>
        <w:t>（</w:t>
      </w:r>
      <w:r w:rsidR="00907E93" w:rsidRPr="00FB606A">
        <w:rPr>
          <w:sz w:val="22"/>
          <w:shd w:val="pct15" w:color="auto" w:fill="FFFFFF"/>
        </w:rPr>
        <w:t>112b</w:t>
      </w:r>
      <w:r w:rsidR="00907E93" w:rsidRPr="00FB606A">
        <w:rPr>
          <w:sz w:val="22"/>
          <w:shd w:val="pct15" w:color="auto" w:fill="FFFFFF"/>
        </w:rPr>
        <w:t>）</w:t>
      </w:r>
      <w:r w:rsidRPr="00FB606A">
        <w:rPr>
          <w:rFonts w:hint="eastAsia"/>
        </w:rPr>
        <w:t>隨順</w:t>
      </w:r>
      <w:r w:rsidRPr="00FB606A">
        <w:rPr>
          <w:rFonts w:ascii="新細明體" w:hAnsi="新細明體" w:hint="eastAsia"/>
        </w:rPr>
        <w:t>阿</w:t>
      </w:r>
      <w:r w:rsidRPr="00FB606A">
        <w:rPr>
          <w:rFonts w:hint="eastAsia"/>
        </w:rPr>
        <w:t>練</w:t>
      </w:r>
      <w:r w:rsidRPr="00FB606A">
        <w:rPr>
          <w:rFonts w:ascii="新細明體" w:hAnsi="新細明體" w:hint="eastAsia"/>
        </w:rPr>
        <w:t>若覺</w:t>
      </w:r>
      <w:r w:rsidRPr="00FB606A">
        <w:rPr>
          <w:rFonts w:hint="eastAsia"/>
        </w:rPr>
        <w:t>。</w:t>
      </w:r>
    </w:p>
    <w:p w:rsidR="00CA5F25" w:rsidRPr="00FB606A" w:rsidRDefault="0073169D" w:rsidP="00D54983">
      <w:pPr>
        <w:overflowPunct w:val="0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5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）</w:t>
      </w:r>
      <w:r w:rsidRPr="00FB606A">
        <w:rPr>
          <w:b/>
          <w:sz w:val="20"/>
          <w:szCs w:val="20"/>
          <w:bdr w:val="single" w:sz="4" w:space="0" w:color="auto"/>
        </w:rPr>
        <w:t>出家菩薩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住阿練若處應成辦利益事</w:t>
      </w:r>
    </w:p>
    <w:p w:rsidR="00825C4F" w:rsidRPr="00FB606A" w:rsidRDefault="00CB7AAB" w:rsidP="00D54983">
      <w:pPr>
        <w:overflowPunct w:val="0"/>
        <w:spacing w:afterLines="30" w:after="108"/>
        <w:ind w:leftChars="250" w:left="600"/>
        <w:jc w:val="both"/>
      </w:pPr>
      <w:r w:rsidRPr="00FB606A">
        <w:rPr>
          <w:rFonts w:hint="eastAsia"/>
        </w:rPr>
        <w:t>復次</w:t>
      </w:r>
      <w:r w:rsidR="00872CED" w:rsidRPr="00FB606A">
        <w:rPr>
          <w:rFonts w:hint="eastAsia"/>
        </w:rPr>
        <w:t>，</w:t>
      </w:r>
      <w:r w:rsidRPr="00FB606A">
        <w:rPr>
          <w:rFonts w:ascii="新細明體" w:hAnsi="新細明體" w:hint="eastAsia"/>
        </w:rPr>
        <w:t>如佛</w:t>
      </w:r>
      <w:r w:rsidRPr="00FB606A">
        <w:rPr>
          <w:rFonts w:hint="eastAsia"/>
        </w:rPr>
        <w:t>為郁伽長者說在家</w:t>
      </w:r>
      <w:r w:rsidR="00872CED" w:rsidRPr="00FB606A">
        <w:rPr>
          <w:rFonts w:hint="eastAsia"/>
        </w:rPr>
        <w:t>、</w:t>
      </w:r>
      <w:r w:rsidRPr="00FB606A">
        <w:rPr>
          <w:rFonts w:hint="eastAsia"/>
        </w:rPr>
        <w:t>出家菩薩行</w:t>
      </w:r>
      <w:r w:rsidR="00E1476A" w:rsidRPr="00FB606A">
        <w:rPr>
          <w:rFonts w:hint="eastAsia"/>
        </w:rPr>
        <w:t>。</w:t>
      </w:r>
    </w:p>
    <w:p w:rsidR="00E1476A" w:rsidRPr="00FB606A" w:rsidRDefault="00CB7AAB" w:rsidP="00D54983">
      <w:pPr>
        <w:overflowPunct w:val="0"/>
        <w:ind w:leftChars="250" w:left="600"/>
        <w:jc w:val="both"/>
        <w:rPr>
          <w:rFonts w:eastAsia="標楷體" w:hAnsi="標楷體"/>
        </w:rPr>
      </w:pPr>
      <w:r w:rsidRPr="00FB606A">
        <w:rPr>
          <w:rFonts w:eastAsia="標楷體" w:hAnsi="標楷體"/>
        </w:rPr>
        <w:t>若出家菩薩受阿練若法</w:t>
      </w:r>
      <w:r w:rsidR="00872CED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應如是思惟</w:t>
      </w:r>
      <w:r w:rsidR="00872CED" w:rsidRPr="00FB606A">
        <w:rPr>
          <w:rFonts w:eastAsia="標楷體" w:hAnsi="標楷體"/>
        </w:rPr>
        <w:t>：</w:t>
      </w:r>
      <w:r w:rsidR="00E1476A" w:rsidRPr="00FB606A">
        <w:rPr>
          <w:rFonts w:eastAsia="標楷體" w:hAnsi="標楷體"/>
        </w:rPr>
        <w:t>「</w:t>
      </w:r>
      <w:r w:rsidRPr="00FB606A">
        <w:rPr>
          <w:rFonts w:eastAsia="標楷體" w:hAnsi="標楷體"/>
        </w:rPr>
        <w:t>我何故住阿練若處</w:t>
      </w:r>
      <w:r w:rsidR="00872CED" w:rsidRPr="00FB606A">
        <w:rPr>
          <w:rFonts w:eastAsia="標楷體" w:hAnsi="標楷體"/>
        </w:rPr>
        <w:t>？</w:t>
      </w:r>
      <w:r w:rsidRPr="00FB606A">
        <w:rPr>
          <w:rFonts w:eastAsia="標楷體" w:hAnsi="標楷體"/>
        </w:rPr>
        <w:t>我非但住阿練若處故名為沙門</w:t>
      </w:r>
      <w:r w:rsidR="00872CED" w:rsidRPr="00FB606A">
        <w:rPr>
          <w:rFonts w:eastAsia="標楷體" w:hAnsi="標楷體"/>
        </w:rPr>
        <w:t>。</w:t>
      </w:r>
      <w:r w:rsidRPr="00FB606A">
        <w:rPr>
          <w:rFonts w:eastAsia="標楷體" w:hAnsi="標楷體"/>
        </w:rPr>
        <w:t>而阿練若處</w:t>
      </w:r>
      <w:r w:rsidR="00872CED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多有眾生</w:t>
      </w:r>
      <w:r w:rsidR="00872CED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多惡不善</w:t>
      </w:r>
      <w:r w:rsidR="00872CED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不護諸根</w:t>
      </w:r>
      <w:r w:rsidR="00872CED" w:rsidRPr="00FB606A">
        <w:rPr>
          <w:rFonts w:eastAsia="標楷體" w:hAnsi="標楷體"/>
        </w:rPr>
        <w:t>、</w:t>
      </w:r>
      <w:r w:rsidRPr="00FB606A">
        <w:rPr>
          <w:rFonts w:eastAsia="標楷體" w:hAnsi="標楷體"/>
        </w:rPr>
        <w:t>不精進</w:t>
      </w:r>
      <w:r w:rsidR="00872CED" w:rsidRPr="00FB606A">
        <w:rPr>
          <w:rFonts w:eastAsia="標楷體" w:hAnsi="標楷體"/>
        </w:rPr>
        <w:t>、</w:t>
      </w:r>
      <w:r w:rsidRPr="00FB606A">
        <w:rPr>
          <w:rFonts w:eastAsia="標楷體" w:hAnsi="標楷體"/>
        </w:rPr>
        <w:t>不修習善法者</w:t>
      </w:r>
      <w:r w:rsidR="00825C4F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如麞</w:t>
      </w:r>
      <w:r w:rsidR="006E4777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鹿</w:t>
      </w:r>
      <w:r w:rsidR="00872CED" w:rsidRPr="00FB606A">
        <w:rPr>
          <w:rFonts w:eastAsia="標楷體" w:hAnsi="標楷體"/>
        </w:rPr>
        <w:t>、</w:t>
      </w:r>
      <w:r w:rsidRPr="00FB606A">
        <w:rPr>
          <w:rFonts w:eastAsia="標楷體" w:hAnsi="標楷體"/>
        </w:rPr>
        <w:t>猿猴</w:t>
      </w:r>
      <w:r w:rsidR="00872CED" w:rsidRPr="00FB606A">
        <w:rPr>
          <w:rFonts w:eastAsia="標楷體" w:hAnsi="標楷體"/>
        </w:rPr>
        <w:t>、</w:t>
      </w:r>
      <w:r w:rsidRPr="00FB606A">
        <w:rPr>
          <w:rFonts w:eastAsia="標楷體" w:hAnsi="標楷體"/>
        </w:rPr>
        <w:t>眾鳥</w:t>
      </w:r>
      <w:r w:rsidR="00872CED" w:rsidRPr="00FB606A">
        <w:rPr>
          <w:rFonts w:eastAsia="標楷體" w:hAnsi="標楷體"/>
        </w:rPr>
        <w:t>、</w:t>
      </w:r>
      <w:r w:rsidRPr="00FB606A">
        <w:rPr>
          <w:rFonts w:eastAsia="標楷體" w:hAnsi="標楷體"/>
        </w:rPr>
        <w:t>惡賊</w:t>
      </w:r>
      <w:r w:rsidR="005B5463" w:rsidRPr="00FB606A">
        <w:rPr>
          <w:rStyle w:val="a4"/>
          <w:rFonts w:eastAsia="標楷體"/>
        </w:rPr>
        <w:footnoteReference w:id="29"/>
      </w:r>
      <w:r w:rsidR="00D939BC" w:rsidRPr="00FB606A">
        <w:rPr>
          <w:rFonts w:eastAsia="標楷體" w:hAnsi="標楷體"/>
        </w:rPr>
        <w:t>、</w:t>
      </w:r>
      <w:r w:rsidRPr="00FB606A">
        <w:rPr>
          <w:rFonts w:eastAsia="標楷體" w:hAnsi="標楷體"/>
        </w:rPr>
        <w:t>旃陀羅</w:t>
      </w:r>
      <w:r w:rsidR="00E93E63" w:rsidRPr="00FB606A">
        <w:rPr>
          <w:rStyle w:val="a4"/>
          <w:rFonts w:eastAsia="標楷體" w:hAnsi="標楷體"/>
        </w:rPr>
        <w:footnoteReference w:id="30"/>
      </w:r>
      <w:r w:rsidRPr="00FB606A">
        <w:rPr>
          <w:rFonts w:eastAsia="標楷體" w:hAnsi="標楷體"/>
        </w:rPr>
        <w:t>等</w:t>
      </w:r>
      <w:r w:rsidR="00872CED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不名為比丘。</w:t>
      </w:r>
      <w:r w:rsidR="00E1476A" w:rsidRPr="00FB606A">
        <w:rPr>
          <w:rFonts w:eastAsia="標楷體" w:hAnsi="標楷體"/>
        </w:rPr>
        <w:t>我今為何事故住阿練若處？應成辦其事。」</w:t>
      </w:r>
    </w:p>
    <w:p w:rsidR="00CB7AAB" w:rsidRPr="00FB606A" w:rsidRDefault="00E1476A" w:rsidP="00D54983">
      <w:pPr>
        <w:overflowPunct w:val="0"/>
        <w:spacing w:beforeLines="30" w:before="108"/>
        <w:ind w:leftChars="250" w:left="600"/>
        <w:jc w:val="both"/>
        <w:rPr>
          <w:rFonts w:eastAsia="標楷體"/>
        </w:rPr>
      </w:pPr>
      <w:r w:rsidRPr="00FB606A">
        <w:rPr>
          <w:rFonts w:eastAsia="標楷體" w:hAnsi="標楷體"/>
        </w:rPr>
        <w:t>「</w:t>
      </w:r>
      <w:r w:rsidR="00CB7AAB" w:rsidRPr="00FB606A">
        <w:rPr>
          <w:rFonts w:eastAsia="標楷體"/>
        </w:rPr>
        <w:t>長者</w:t>
      </w:r>
      <w:r w:rsidR="009F5B0B" w:rsidRPr="00FB606A">
        <w:rPr>
          <w:rFonts w:eastAsia="標楷體"/>
        </w:rPr>
        <w:t>！</w:t>
      </w:r>
      <w:r w:rsidR="00CB7AAB" w:rsidRPr="00FB606A">
        <w:rPr>
          <w:rFonts w:eastAsia="標楷體"/>
        </w:rPr>
        <w:t>何等為事</w:t>
      </w:r>
      <w:r w:rsidR="001A0643" w:rsidRPr="00FB606A">
        <w:rPr>
          <w:rFonts w:eastAsia="標楷體"/>
        </w:rPr>
        <w:t>？</w:t>
      </w:r>
    </w:p>
    <w:p w:rsidR="00887BD4" w:rsidRPr="00FB606A" w:rsidRDefault="00887BD4" w:rsidP="00D54983">
      <w:pPr>
        <w:overflowPunct w:val="0"/>
        <w:ind w:left="567"/>
        <w:jc w:val="both"/>
        <w:rPr>
          <w:rFonts w:eastAsia="標楷體" w:hAnsi="標楷體"/>
        </w:rPr>
      </w:pPr>
      <w:r w:rsidRPr="00FB606A">
        <w:rPr>
          <w:rFonts w:eastAsia="標楷體" w:hAnsi="標楷體" w:hint="eastAsia"/>
        </w:rPr>
        <w:t>一、</w:t>
      </w:r>
      <w:r w:rsidR="00CB7AAB" w:rsidRPr="00FB606A">
        <w:rPr>
          <w:rFonts w:eastAsia="標楷體" w:hAnsi="標楷體"/>
        </w:rPr>
        <w:t>謂念不散亂</w:t>
      </w:r>
      <w:r w:rsidR="00E52BD4" w:rsidRPr="00FB606A">
        <w:rPr>
          <w:rFonts w:eastAsia="標楷體" w:hAnsi="標楷體" w:hint="eastAsia"/>
        </w:rPr>
        <w:t>，</w:t>
      </w:r>
      <w:r w:rsidR="00E52BD4" w:rsidRPr="00FB606A">
        <w:rPr>
          <w:rFonts w:eastAsia="標楷體" w:hAnsi="標楷體"/>
        </w:rPr>
        <w:t>二</w:t>
      </w:r>
      <w:r w:rsidR="00E52BD4" w:rsidRPr="00FB606A">
        <w:rPr>
          <w:rFonts w:eastAsia="標楷體" w:hAnsi="標楷體" w:hint="eastAsia"/>
        </w:rPr>
        <w:t>、</w:t>
      </w:r>
      <w:r w:rsidR="00E52BD4" w:rsidRPr="00FB606A">
        <w:rPr>
          <w:rFonts w:eastAsia="標楷體" w:hAnsi="標楷體"/>
        </w:rPr>
        <w:t>得諸陀羅尼</w:t>
      </w:r>
      <w:r w:rsidR="00E52BD4" w:rsidRPr="00FB606A">
        <w:rPr>
          <w:rStyle w:val="a4"/>
          <w:rFonts w:eastAsia="標楷體" w:hAnsi="標楷體"/>
        </w:rPr>
        <w:footnoteReference w:id="31"/>
      </w:r>
      <w:r w:rsidR="00E52BD4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三、</w:t>
      </w:r>
      <w:r w:rsidR="00E52BD4" w:rsidRPr="00FB606A">
        <w:rPr>
          <w:rFonts w:eastAsia="標楷體" w:hAnsi="標楷體"/>
        </w:rPr>
        <w:t>行慈心，四</w:t>
      </w:r>
      <w:r w:rsidRPr="00FB606A">
        <w:rPr>
          <w:rFonts w:eastAsia="標楷體" w:hAnsi="標楷體" w:hint="eastAsia"/>
        </w:rPr>
        <w:t>、</w:t>
      </w:r>
      <w:r w:rsidR="00E52BD4" w:rsidRPr="00FB606A">
        <w:rPr>
          <w:rFonts w:eastAsia="標楷體" w:hAnsi="標楷體"/>
        </w:rPr>
        <w:t>行悲</w:t>
      </w:r>
      <w:bookmarkStart w:id="2" w:name="0112b10"/>
      <w:bookmarkEnd w:id="2"/>
      <w:r w:rsidR="00E52BD4" w:rsidRPr="00FB606A">
        <w:rPr>
          <w:rFonts w:eastAsia="標楷體" w:hAnsi="標楷體"/>
        </w:rPr>
        <w:t>心，</w:t>
      </w:r>
      <w:r w:rsidRPr="00FB606A">
        <w:rPr>
          <w:rFonts w:eastAsia="標楷體" w:hAnsi="標楷體"/>
        </w:rPr>
        <w:t>五、</w:t>
      </w:r>
      <w:r w:rsidR="00E52BD4" w:rsidRPr="00FB606A">
        <w:rPr>
          <w:rFonts w:eastAsia="標楷體" w:hAnsi="標楷體"/>
        </w:rPr>
        <w:lastRenderedPageBreak/>
        <w:t>自在住五神通，</w:t>
      </w:r>
      <w:r w:rsidRPr="00FB606A">
        <w:rPr>
          <w:rFonts w:eastAsia="標楷體" w:hAnsi="標楷體"/>
        </w:rPr>
        <w:t>六、</w:t>
      </w:r>
      <w:r w:rsidR="00E52BD4" w:rsidRPr="00FB606A">
        <w:rPr>
          <w:rFonts w:eastAsia="標楷體" w:hAnsi="標楷體"/>
        </w:rPr>
        <w:t>具足六波羅蜜，七</w:t>
      </w:r>
      <w:bookmarkStart w:id="3" w:name="0112b11"/>
      <w:bookmarkEnd w:id="3"/>
      <w:r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不</w:t>
      </w:r>
      <w:r w:rsidR="00E52BD4" w:rsidRPr="00FB606A">
        <w:rPr>
          <w:rFonts w:eastAsia="標楷體" w:hAnsi="標楷體"/>
        </w:rPr>
        <w:t>捨一切智心，八</w:t>
      </w:r>
      <w:r w:rsidRPr="00FB606A">
        <w:rPr>
          <w:rFonts w:eastAsia="標楷體" w:hAnsi="標楷體" w:hint="eastAsia"/>
        </w:rPr>
        <w:t>、</w:t>
      </w:r>
      <w:r w:rsidR="00E52BD4" w:rsidRPr="00FB606A">
        <w:rPr>
          <w:rFonts w:eastAsia="標楷體" w:hAnsi="標楷體"/>
        </w:rPr>
        <w:t>修習方便智，九</w:t>
      </w:r>
      <w:r w:rsidRPr="00FB606A">
        <w:rPr>
          <w:rFonts w:eastAsia="標楷體" w:hAnsi="標楷體" w:hint="eastAsia"/>
        </w:rPr>
        <w:t>、</w:t>
      </w:r>
      <w:r w:rsidR="00E52BD4" w:rsidRPr="00FB606A">
        <w:rPr>
          <w:rFonts w:eastAsia="標楷體" w:hAnsi="標楷體"/>
        </w:rPr>
        <w:t>攝取眾</w:t>
      </w:r>
      <w:bookmarkStart w:id="4" w:name="0112b12"/>
      <w:bookmarkEnd w:id="4"/>
      <w:r w:rsidR="00E52BD4" w:rsidRPr="00FB606A">
        <w:rPr>
          <w:rFonts w:eastAsia="標楷體" w:hAnsi="標楷體"/>
        </w:rPr>
        <w:t>生，十</w:t>
      </w:r>
      <w:r w:rsidRPr="00FB606A">
        <w:rPr>
          <w:rFonts w:eastAsia="標楷體" w:hAnsi="標楷體" w:hint="eastAsia"/>
        </w:rPr>
        <w:t>、</w:t>
      </w:r>
      <w:r w:rsidR="00E52BD4" w:rsidRPr="00FB606A">
        <w:rPr>
          <w:rFonts w:eastAsia="標楷體" w:hAnsi="標楷體"/>
        </w:rPr>
        <w:t>成就眾生</w:t>
      </w:r>
      <w:r w:rsidRPr="00FB606A">
        <w:rPr>
          <w:rFonts w:eastAsia="標楷體" w:hAnsi="標楷體" w:hint="eastAsia"/>
        </w:rPr>
        <w:t>。</w:t>
      </w:r>
    </w:p>
    <w:p w:rsidR="00CB7AAB" w:rsidRPr="00FB606A" w:rsidRDefault="00E52BD4" w:rsidP="00D54983">
      <w:pPr>
        <w:overflowPunct w:val="0"/>
        <w:spacing w:beforeLines="30" w:before="108"/>
        <w:ind w:leftChars="250" w:left="600"/>
        <w:jc w:val="both"/>
        <w:rPr>
          <w:rFonts w:eastAsia="標楷體" w:hAnsi="標楷體"/>
        </w:rPr>
      </w:pPr>
      <w:r w:rsidRPr="00FB606A">
        <w:rPr>
          <w:rFonts w:eastAsia="標楷體" w:hAnsi="標楷體"/>
        </w:rPr>
        <w:t>十一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不捨四攝法，十二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常</w:t>
      </w:r>
      <w:bookmarkStart w:id="5" w:name="0112b13"/>
      <w:bookmarkEnd w:id="5"/>
      <w:r w:rsidRPr="00FB606A">
        <w:rPr>
          <w:rFonts w:eastAsia="標楷體" w:hAnsi="標楷體"/>
        </w:rPr>
        <w:t>念六思念</w:t>
      </w:r>
      <w:r w:rsidRPr="00FB606A">
        <w:rPr>
          <w:rStyle w:val="a4"/>
          <w:rFonts w:eastAsia="標楷體"/>
        </w:rPr>
        <w:footnoteReference w:id="32"/>
      </w:r>
      <w:r w:rsidRPr="00FB606A">
        <w:rPr>
          <w:rFonts w:eastAsia="標楷體" w:hAnsi="標楷體"/>
        </w:rPr>
        <w:t>，十</w:t>
      </w:r>
      <w:r w:rsidR="00887BD4" w:rsidRPr="00FB606A">
        <w:rPr>
          <w:rFonts w:eastAsia="標楷體" w:hAnsi="標楷體"/>
        </w:rPr>
        <w:t>三、</w:t>
      </w:r>
      <w:r w:rsidRPr="00FB606A">
        <w:rPr>
          <w:rFonts w:eastAsia="標楷體" w:hAnsi="標楷體"/>
        </w:rPr>
        <w:t>為多聞故不捨精進，</w:t>
      </w:r>
      <w:r w:rsidRPr="00FB606A">
        <w:rPr>
          <w:rFonts w:eastAsia="標楷體" w:hAnsi="標楷體"/>
          <w:spacing w:val="-2"/>
          <w:kern w:val="0"/>
        </w:rPr>
        <w:t>十</w:t>
      </w:r>
      <w:r w:rsidR="00887BD4" w:rsidRPr="00FB606A">
        <w:rPr>
          <w:rFonts w:eastAsia="標楷體" w:hAnsi="標楷體"/>
          <w:spacing w:val="-2"/>
          <w:kern w:val="0"/>
        </w:rPr>
        <w:t>四、</w:t>
      </w:r>
      <w:bookmarkStart w:id="6" w:name="0112b14"/>
      <w:bookmarkEnd w:id="6"/>
      <w:r w:rsidRPr="00FB606A">
        <w:rPr>
          <w:rFonts w:eastAsia="標楷體" w:hAnsi="標楷體"/>
          <w:spacing w:val="-2"/>
          <w:kern w:val="0"/>
        </w:rPr>
        <w:t>正觀擇諸法，十</w:t>
      </w:r>
      <w:r w:rsidR="00887BD4" w:rsidRPr="00FB606A">
        <w:rPr>
          <w:rFonts w:eastAsia="標楷體" w:hAnsi="標楷體"/>
          <w:spacing w:val="-2"/>
          <w:kern w:val="0"/>
        </w:rPr>
        <w:t>五、</w:t>
      </w:r>
      <w:r w:rsidRPr="00FB606A">
        <w:rPr>
          <w:rFonts w:eastAsia="標楷體" w:hAnsi="標楷體"/>
          <w:spacing w:val="-2"/>
          <w:kern w:val="0"/>
        </w:rPr>
        <w:t>應正解脫，十</w:t>
      </w:r>
      <w:r w:rsidR="00887BD4" w:rsidRPr="00FB606A">
        <w:rPr>
          <w:rFonts w:eastAsia="標楷體" w:hAnsi="標楷體"/>
          <w:spacing w:val="-2"/>
          <w:kern w:val="0"/>
        </w:rPr>
        <w:t>六、</w:t>
      </w:r>
      <w:r w:rsidRPr="00FB606A">
        <w:rPr>
          <w:rFonts w:eastAsia="標楷體" w:hAnsi="標楷體"/>
          <w:spacing w:val="-2"/>
          <w:kern w:val="0"/>
        </w:rPr>
        <w:t>知得果，</w:t>
      </w:r>
      <w:bookmarkStart w:id="7" w:name="0112b15"/>
      <w:bookmarkEnd w:id="7"/>
      <w:r w:rsidRPr="00FB606A">
        <w:rPr>
          <w:rFonts w:eastAsia="標楷體" w:hAnsi="標楷體"/>
          <w:spacing w:val="-2"/>
          <w:kern w:val="0"/>
        </w:rPr>
        <w:t>十七</w:t>
      </w:r>
      <w:r w:rsidR="00887BD4" w:rsidRPr="00FB606A">
        <w:rPr>
          <w:rFonts w:eastAsia="標楷體" w:hAnsi="標楷體" w:hint="eastAsia"/>
          <w:spacing w:val="-2"/>
          <w:kern w:val="0"/>
        </w:rPr>
        <w:t>、</w:t>
      </w:r>
      <w:r w:rsidRPr="00FB606A">
        <w:rPr>
          <w:rFonts w:eastAsia="標楷體" w:hAnsi="標楷體"/>
          <w:spacing w:val="-2"/>
          <w:kern w:val="0"/>
        </w:rPr>
        <w:t>住於正位</w:t>
      </w:r>
      <w:r w:rsidRPr="00FB606A">
        <w:rPr>
          <w:rStyle w:val="a4"/>
          <w:rFonts w:eastAsia="標楷體"/>
          <w:spacing w:val="-2"/>
        </w:rPr>
        <w:footnoteReference w:id="33"/>
      </w:r>
      <w:r w:rsidRPr="00FB606A">
        <w:rPr>
          <w:rFonts w:eastAsia="標楷體" w:hAnsi="標楷體"/>
          <w:spacing w:val="-2"/>
        </w:rPr>
        <w:t>，</w:t>
      </w:r>
      <w:r w:rsidRPr="00FB606A">
        <w:rPr>
          <w:rFonts w:eastAsia="標楷體" w:hAnsi="標楷體"/>
        </w:rPr>
        <w:t>十八</w:t>
      </w:r>
      <w:r w:rsidR="00E10BBE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守護佛法。</w:t>
      </w:r>
    </w:p>
    <w:p w:rsidR="00E52BD4" w:rsidRPr="00FB606A" w:rsidRDefault="00E52BD4" w:rsidP="00D54983">
      <w:pPr>
        <w:tabs>
          <w:tab w:val="left" w:pos="1418"/>
        </w:tabs>
        <w:overflowPunct w:val="0"/>
        <w:spacing w:beforeLines="30" w:before="108"/>
        <w:ind w:leftChars="250" w:left="600"/>
        <w:jc w:val="both"/>
        <w:rPr>
          <w:rFonts w:eastAsia="標楷體" w:hAnsi="標楷體"/>
        </w:rPr>
      </w:pPr>
      <w:r w:rsidRPr="00FB606A">
        <w:rPr>
          <w:rFonts w:eastAsia="標楷體" w:hAnsi="標楷體"/>
        </w:rPr>
        <w:t>十九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信業</w:t>
      </w:r>
      <w:bookmarkStart w:id="8" w:name="0112b16"/>
      <w:bookmarkEnd w:id="8"/>
      <w:r w:rsidRPr="00FB606A">
        <w:rPr>
          <w:rFonts w:eastAsia="標楷體" w:hAnsi="標楷體"/>
        </w:rPr>
        <w:t>果報故名</w:t>
      </w:r>
      <w:r w:rsidRPr="00FB606A">
        <w:rPr>
          <w:rFonts w:eastAsia="標楷體" w:hAnsi="標楷體"/>
          <w:b/>
        </w:rPr>
        <w:t>正見</w:t>
      </w:r>
      <w:r w:rsidRPr="00FB606A">
        <w:rPr>
          <w:rFonts w:eastAsia="標楷體" w:hAnsi="標楷體"/>
        </w:rPr>
        <w:t>，二十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離一切憶想分別思</w:t>
      </w:r>
      <w:bookmarkStart w:id="9" w:name="0112b17"/>
      <w:bookmarkEnd w:id="9"/>
      <w:r w:rsidRPr="00FB606A">
        <w:rPr>
          <w:rFonts w:eastAsia="標楷體" w:hAnsi="標楷體"/>
        </w:rPr>
        <w:t>惟故名</w:t>
      </w:r>
      <w:r w:rsidRPr="00FB606A">
        <w:rPr>
          <w:rFonts w:eastAsia="標楷體" w:hAnsi="標楷體"/>
          <w:b/>
        </w:rPr>
        <w:t>正思惟</w:t>
      </w:r>
      <w:r w:rsidRPr="00FB606A">
        <w:rPr>
          <w:rFonts w:eastAsia="標楷體" w:hAnsi="標楷體"/>
        </w:rPr>
        <w:t>，二十一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隨眾生所信樂為</w:t>
      </w:r>
      <w:bookmarkStart w:id="10" w:name="0112b18"/>
      <w:bookmarkEnd w:id="10"/>
      <w:r w:rsidRPr="00FB606A">
        <w:rPr>
          <w:rFonts w:eastAsia="標楷體" w:hAnsi="標楷體"/>
        </w:rPr>
        <w:t>說法故名為</w:t>
      </w:r>
      <w:r w:rsidRPr="00FB606A">
        <w:rPr>
          <w:rFonts w:eastAsia="標楷體" w:hAnsi="標楷體"/>
          <w:b/>
        </w:rPr>
        <w:t>正語</w:t>
      </w:r>
      <w:r w:rsidRPr="00FB606A">
        <w:rPr>
          <w:rFonts w:eastAsia="標楷體" w:hAnsi="標楷體"/>
        </w:rPr>
        <w:t>，二十二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滅諸業故起業</w:t>
      </w:r>
      <w:bookmarkStart w:id="11" w:name="0112b19"/>
      <w:bookmarkEnd w:id="11"/>
      <w:r w:rsidRPr="00FB606A">
        <w:rPr>
          <w:rFonts w:eastAsia="標楷體" w:hAnsi="標楷體"/>
        </w:rPr>
        <w:t>名為</w:t>
      </w:r>
      <w:r w:rsidRPr="00FB606A">
        <w:rPr>
          <w:rFonts w:eastAsia="標楷體" w:hAnsi="標楷體"/>
          <w:b/>
        </w:rPr>
        <w:t>正業</w:t>
      </w:r>
      <w:r w:rsidRPr="00FB606A">
        <w:rPr>
          <w:rFonts w:eastAsia="標楷體" w:hAnsi="標楷體"/>
        </w:rPr>
        <w:t>，二十</w:t>
      </w:r>
      <w:r w:rsidR="00887BD4" w:rsidRPr="00FB606A">
        <w:rPr>
          <w:rFonts w:eastAsia="標楷體" w:hAnsi="標楷體"/>
        </w:rPr>
        <w:t>三、</w:t>
      </w:r>
      <w:r w:rsidRPr="00FB606A">
        <w:rPr>
          <w:rFonts w:eastAsia="標楷體" w:hAnsi="標楷體"/>
        </w:rPr>
        <w:t>破煩惱氣故名為</w:t>
      </w:r>
      <w:r w:rsidRPr="00FB606A">
        <w:rPr>
          <w:rFonts w:eastAsia="標楷體" w:hAnsi="標楷體"/>
          <w:b/>
        </w:rPr>
        <w:t>正命</w:t>
      </w:r>
      <w:r w:rsidRPr="00FB606A">
        <w:rPr>
          <w:rFonts w:eastAsia="標楷體" w:hAnsi="標楷體"/>
        </w:rPr>
        <w:t>，</w:t>
      </w:r>
      <w:bookmarkStart w:id="12" w:name="0112b20"/>
      <w:bookmarkEnd w:id="12"/>
      <w:r w:rsidRPr="00FB606A">
        <w:rPr>
          <w:rFonts w:eastAsia="標楷體" w:hAnsi="標楷體"/>
        </w:rPr>
        <w:t>二十</w:t>
      </w:r>
      <w:r w:rsidR="00887BD4" w:rsidRPr="00FB606A">
        <w:rPr>
          <w:rFonts w:eastAsia="標楷體" w:hAnsi="標楷體"/>
        </w:rPr>
        <w:t>四、</w:t>
      </w:r>
      <w:r w:rsidRPr="00FB606A">
        <w:rPr>
          <w:rFonts w:eastAsia="標楷體" w:hAnsi="標楷體"/>
        </w:rPr>
        <w:t>得無上道故名</w:t>
      </w:r>
      <w:r w:rsidRPr="00FB606A">
        <w:rPr>
          <w:rFonts w:eastAsia="標楷體" w:hAnsi="標楷體"/>
          <w:b/>
        </w:rPr>
        <w:t>正精進</w:t>
      </w:r>
      <w:r w:rsidRPr="00FB606A">
        <w:rPr>
          <w:rFonts w:eastAsia="標楷體" w:hAnsi="標楷體"/>
        </w:rPr>
        <w:t>，二十</w:t>
      </w:r>
      <w:r w:rsidR="00887BD4" w:rsidRPr="00FB606A">
        <w:rPr>
          <w:rFonts w:eastAsia="標楷體" w:hAnsi="標楷體"/>
        </w:rPr>
        <w:t>五、</w:t>
      </w:r>
      <w:r w:rsidRPr="00FB606A">
        <w:rPr>
          <w:rFonts w:eastAsia="標楷體" w:hAnsi="標楷體"/>
        </w:rPr>
        <w:t>觀</w:t>
      </w:r>
      <w:bookmarkStart w:id="13" w:name="0112b21"/>
      <w:bookmarkEnd w:id="13"/>
      <w:r w:rsidRPr="00FB606A">
        <w:rPr>
          <w:rFonts w:eastAsia="標楷體" w:hAnsi="標楷體"/>
        </w:rPr>
        <w:t>不虛妄法故名</w:t>
      </w:r>
      <w:r w:rsidRPr="00FB606A">
        <w:rPr>
          <w:rFonts w:eastAsia="標楷體" w:hAnsi="標楷體"/>
          <w:b/>
        </w:rPr>
        <w:t>正念</w:t>
      </w:r>
      <w:r w:rsidRPr="00FB606A">
        <w:rPr>
          <w:rFonts w:eastAsia="標楷體" w:hAnsi="標楷體" w:hint="eastAsia"/>
        </w:rPr>
        <w:t>，</w:t>
      </w:r>
      <w:r w:rsidRPr="00FB606A">
        <w:rPr>
          <w:rFonts w:eastAsia="標楷體" w:hAnsi="標楷體"/>
        </w:rPr>
        <w:t>二十</w:t>
      </w:r>
      <w:r w:rsidR="00887BD4" w:rsidRPr="00FB606A">
        <w:rPr>
          <w:rFonts w:eastAsia="標楷體" w:hAnsi="標楷體"/>
        </w:rPr>
        <w:t>六、</w:t>
      </w:r>
      <w:r w:rsidRPr="00FB606A">
        <w:rPr>
          <w:rFonts w:eastAsia="標楷體" w:hAnsi="標楷體"/>
        </w:rPr>
        <w:t>得一切智慧</w:t>
      </w:r>
      <w:bookmarkStart w:id="14" w:name="0112b22"/>
      <w:bookmarkEnd w:id="14"/>
      <w:r w:rsidRPr="00FB606A">
        <w:rPr>
          <w:rFonts w:eastAsia="標楷體" w:hAnsi="標楷體"/>
        </w:rPr>
        <w:t>故名</w:t>
      </w:r>
      <w:r w:rsidRPr="00FB606A">
        <w:rPr>
          <w:rFonts w:eastAsia="標楷體" w:hAnsi="標楷體"/>
          <w:b/>
        </w:rPr>
        <w:t>正定</w:t>
      </w:r>
      <w:r w:rsidRPr="00FB606A">
        <w:rPr>
          <w:rFonts w:eastAsia="標楷體" w:hAnsi="標楷體"/>
        </w:rPr>
        <w:t>。</w:t>
      </w:r>
    </w:p>
    <w:p w:rsidR="00E52BD4" w:rsidRPr="00FB606A" w:rsidRDefault="00E52BD4" w:rsidP="00D54983">
      <w:pPr>
        <w:tabs>
          <w:tab w:val="left" w:pos="1418"/>
        </w:tabs>
        <w:overflowPunct w:val="0"/>
        <w:spacing w:beforeLines="30" w:before="108"/>
        <w:ind w:leftChars="250" w:left="600"/>
        <w:jc w:val="both"/>
        <w:rPr>
          <w:rFonts w:eastAsia="標楷體" w:hAnsi="標楷體"/>
        </w:rPr>
      </w:pPr>
      <w:r w:rsidRPr="00FB606A">
        <w:rPr>
          <w:rFonts w:eastAsia="標楷體" w:hAnsi="標楷體"/>
        </w:rPr>
        <w:t>二十七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於</w:t>
      </w:r>
      <w:r w:rsidRPr="00FB606A">
        <w:rPr>
          <w:rFonts w:eastAsia="標楷體" w:hAnsi="標楷體"/>
          <w:b/>
        </w:rPr>
        <w:t>空</w:t>
      </w:r>
      <w:r w:rsidRPr="00FB606A">
        <w:rPr>
          <w:rFonts w:eastAsia="標楷體" w:hAnsi="標楷體"/>
        </w:rPr>
        <w:t>不怖，二十八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於</w:t>
      </w:r>
      <w:r w:rsidRPr="00FB606A">
        <w:rPr>
          <w:rFonts w:eastAsia="標楷體" w:hAnsi="標楷體"/>
          <w:b/>
        </w:rPr>
        <w:t>無</w:t>
      </w:r>
      <w:bookmarkStart w:id="15" w:name="0112b23"/>
      <w:bookmarkEnd w:id="15"/>
      <w:r w:rsidRPr="00FB606A">
        <w:rPr>
          <w:rFonts w:eastAsia="標楷體" w:hAnsi="標楷體"/>
          <w:b/>
        </w:rPr>
        <w:t>相</w:t>
      </w:r>
      <w:r w:rsidRPr="00FB606A">
        <w:rPr>
          <w:rFonts w:eastAsia="標楷體" w:hAnsi="標楷體"/>
        </w:rPr>
        <w:t>不畏，二十九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於</w:t>
      </w:r>
      <w:r w:rsidRPr="00FB606A">
        <w:rPr>
          <w:rFonts w:eastAsia="標楷體" w:hAnsi="標楷體"/>
          <w:b/>
        </w:rPr>
        <w:t>無願</w:t>
      </w:r>
      <w:r w:rsidRPr="00FB606A">
        <w:rPr>
          <w:rFonts w:eastAsia="標楷體" w:hAnsi="標楷體"/>
        </w:rPr>
        <w:t>不沒。</w:t>
      </w:r>
    </w:p>
    <w:p w:rsidR="00887BD4" w:rsidRPr="00FB606A" w:rsidRDefault="00E52BD4" w:rsidP="00D54983">
      <w:pPr>
        <w:tabs>
          <w:tab w:val="left" w:pos="1418"/>
        </w:tabs>
        <w:overflowPunct w:val="0"/>
        <w:spacing w:beforeLines="30" w:before="108"/>
        <w:ind w:leftChars="250" w:left="600"/>
        <w:jc w:val="both"/>
        <w:rPr>
          <w:rFonts w:eastAsia="標楷體" w:hAnsi="標楷體"/>
        </w:rPr>
      </w:pPr>
      <w:r w:rsidRPr="00FB606A">
        <w:rPr>
          <w:rFonts w:eastAsia="標楷體" w:hAnsi="標楷體"/>
        </w:rPr>
        <w:t>三十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故以智</w:t>
      </w:r>
      <w:bookmarkStart w:id="16" w:name="0112b24"/>
      <w:bookmarkEnd w:id="16"/>
      <w:r w:rsidRPr="00FB606A">
        <w:rPr>
          <w:rFonts w:eastAsia="標楷體" w:hAnsi="標楷體"/>
        </w:rPr>
        <w:t>受身</w:t>
      </w:r>
      <w:r w:rsidR="00887BD4" w:rsidRPr="00FB606A">
        <w:rPr>
          <w:rFonts w:eastAsia="標楷體" w:hAnsi="標楷體" w:hint="eastAsia"/>
        </w:rPr>
        <w:t>。</w:t>
      </w:r>
    </w:p>
    <w:p w:rsidR="00E52BD4" w:rsidRPr="00FB606A" w:rsidRDefault="00E52BD4" w:rsidP="00D54983">
      <w:pPr>
        <w:tabs>
          <w:tab w:val="left" w:pos="1418"/>
        </w:tabs>
        <w:overflowPunct w:val="0"/>
        <w:spacing w:beforeLines="30" w:before="108"/>
        <w:ind w:leftChars="250" w:left="600"/>
        <w:jc w:val="both"/>
        <w:rPr>
          <w:rFonts w:eastAsia="標楷體" w:hAnsi="標楷體"/>
        </w:rPr>
      </w:pPr>
      <w:r w:rsidRPr="00FB606A">
        <w:rPr>
          <w:rFonts w:eastAsia="標楷體" w:hAnsi="標楷體"/>
        </w:rPr>
        <w:t>三十一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依</w:t>
      </w:r>
      <w:r w:rsidRPr="00FB606A">
        <w:rPr>
          <w:rFonts w:eastAsia="標楷體" w:hAnsi="標楷體"/>
          <w:b/>
        </w:rPr>
        <w:t>義</w:t>
      </w:r>
      <w:r w:rsidRPr="00FB606A">
        <w:rPr>
          <w:rFonts w:eastAsia="標楷體" w:hAnsi="標楷體"/>
        </w:rPr>
        <w:t>不依語，三十二</w:t>
      </w:r>
      <w:r w:rsidR="00887BD4" w:rsidRPr="00FB606A">
        <w:rPr>
          <w:rFonts w:eastAsia="標楷體" w:hAnsi="標楷體" w:hint="eastAsia"/>
        </w:rPr>
        <w:t>、</w:t>
      </w:r>
      <w:r w:rsidRPr="00FB606A">
        <w:rPr>
          <w:rFonts w:eastAsia="標楷體" w:hAnsi="標楷體"/>
        </w:rPr>
        <w:t>依</w:t>
      </w:r>
      <w:r w:rsidRPr="00FB606A">
        <w:rPr>
          <w:rFonts w:eastAsia="標楷體" w:hAnsi="標楷體"/>
          <w:b/>
        </w:rPr>
        <w:t>智</w:t>
      </w:r>
      <w:r w:rsidRPr="00FB606A">
        <w:rPr>
          <w:rFonts w:eastAsia="標楷體" w:hAnsi="標楷體"/>
        </w:rPr>
        <w:t>不</w:t>
      </w:r>
      <w:bookmarkStart w:id="17" w:name="0112b25"/>
      <w:bookmarkEnd w:id="17"/>
      <w:r w:rsidRPr="00FB606A">
        <w:rPr>
          <w:rFonts w:eastAsia="標楷體" w:hAnsi="標楷體"/>
        </w:rPr>
        <w:t>依識，三十</w:t>
      </w:r>
      <w:r w:rsidR="00887BD4" w:rsidRPr="00FB606A">
        <w:rPr>
          <w:rFonts w:eastAsia="標楷體" w:hAnsi="標楷體"/>
        </w:rPr>
        <w:t>三、</w:t>
      </w:r>
      <w:r w:rsidRPr="00FB606A">
        <w:rPr>
          <w:rFonts w:eastAsia="標楷體" w:hAnsi="標楷體"/>
        </w:rPr>
        <w:t>依</w:t>
      </w:r>
      <w:r w:rsidRPr="00FB606A">
        <w:rPr>
          <w:rFonts w:eastAsia="標楷體" w:hAnsi="標楷體"/>
          <w:b/>
        </w:rPr>
        <w:t>了義經</w:t>
      </w:r>
      <w:r w:rsidRPr="00FB606A">
        <w:rPr>
          <w:rFonts w:eastAsia="標楷體" w:hAnsi="標楷體"/>
        </w:rPr>
        <w:t>不依不了義經，三</w:t>
      </w:r>
      <w:bookmarkStart w:id="18" w:name="0112b26"/>
      <w:bookmarkEnd w:id="18"/>
      <w:r w:rsidRPr="00FB606A">
        <w:rPr>
          <w:rFonts w:eastAsia="標楷體" w:hAnsi="標楷體"/>
        </w:rPr>
        <w:t>十</w:t>
      </w:r>
      <w:r w:rsidR="00887BD4" w:rsidRPr="00FB606A">
        <w:rPr>
          <w:rFonts w:eastAsia="標楷體" w:hAnsi="標楷體"/>
        </w:rPr>
        <w:t>四、</w:t>
      </w:r>
      <w:r w:rsidRPr="00FB606A">
        <w:rPr>
          <w:rFonts w:eastAsia="標楷體" w:hAnsi="標楷體"/>
        </w:rPr>
        <w:t>依</w:t>
      </w:r>
      <w:r w:rsidRPr="00FB606A">
        <w:rPr>
          <w:rFonts w:eastAsia="標楷體" w:hAnsi="標楷體"/>
          <w:b/>
        </w:rPr>
        <w:t>法</w:t>
      </w:r>
      <w:r w:rsidRPr="00FB606A">
        <w:rPr>
          <w:rFonts w:eastAsia="標楷體" w:hAnsi="標楷體"/>
        </w:rPr>
        <w:t>不依人。</w:t>
      </w:r>
    </w:p>
    <w:p w:rsidR="00CB7AAB" w:rsidRPr="00FB606A" w:rsidRDefault="00CB7AAB" w:rsidP="00D54983">
      <w:pPr>
        <w:overflowPunct w:val="0"/>
        <w:spacing w:beforeLines="30" w:before="108" w:afterLines="30" w:after="108"/>
        <w:ind w:leftChars="250" w:left="600"/>
        <w:jc w:val="both"/>
        <w:rPr>
          <w:rFonts w:ascii="標楷體" w:eastAsia="標楷體" w:hAnsi="標楷體"/>
        </w:rPr>
      </w:pPr>
      <w:r w:rsidRPr="00FB606A">
        <w:rPr>
          <w:rFonts w:ascii="標楷體" w:eastAsia="標楷體" w:hAnsi="標楷體" w:hint="eastAsia"/>
        </w:rPr>
        <w:t>長者</w:t>
      </w:r>
      <w:r w:rsidR="0073169D" w:rsidRPr="00FB606A">
        <w:rPr>
          <w:rFonts w:ascii="標楷體" w:eastAsia="標楷體" w:hAnsi="標楷體" w:hint="eastAsia"/>
        </w:rPr>
        <w:t>！</w:t>
      </w:r>
      <w:r w:rsidRPr="00FB606A">
        <w:rPr>
          <w:rFonts w:ascii="標楷體" w:eastAsia="標楷體" w:hAnsi="標楷體" w:hint="eastAsia"/>
        </w:rPr>
        <w:t>如是等</w:t>
      </w:r>
      <w:r w:rsidR="00872CED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名為出家菩薩比丘利益事</w:t>
      </w:r>
      <w:r w:rsidR="00E52BD4" w:rsidRPr="00FB606A">
        <w:rPr>
          <w:rFonts w:ascii="標楷體" w:eastAsia="標楷體" w:hAnsi="標楷體" w:hint="eastAsia"/>
        </w:rPr>
        <w:t>應生</w:t>
      </w:r>
      <w:r w:rsidR="00872CED" w:rsidRPr="00FB606A">
        <w:rPr>
          <w:rFonts w:ascii="標楷體" w:eastAsia="標楷體" w:hAnsi="標楷體" w:hint="eastAsia"/>
        </w:rPr>
        <w:t>。</w:t>
      </w:r>
      <w:r w:rsidR="0073169D" w:rsidRPr="00FB606A">
        <w:rPr>
          <w:rFonts w:ascii="標楷體" w:eastAsia="標楷體" w:hAnsi="標楷體" w:hint="eastAsia"/>
        </w:rPr>
        <w:t>」</w:t>
      </w:r>
      <w:r w:rsidR="009E51A7" w:rsidRPr="00FB606A">
        <w:rPr>
          <w:rStyle w:val="a4"/>
          <w:rFonts w:eastAsia="標楷體"/>
        </w:rPr>
        <w:footnoteReference w:id="34"/>
      </w:r>
    </w:p>
    <w:p w:rsidR="00881616" w:rsidRPr="00FB606A" w:rsidRDefault="00CB7AAB" w:rsidP="00605D20">
      <w:pPr>
        <w:overflowPunct w:val="0"/>
        <w:spacing w:afterLines="30" w:after="108"/>
        <w:ind w:leftChars="250" w:left="600"/>
        <w:jc w:val="both"/>
      </w:pPr>
      <w:r w:rsidRPr="00FB606A">
        <w:rPr>
          <w:rFonts w:ascii="新細明體" w:hAnsi="新細明體" w:hint="eastAsia"/>
          <w:b/>
        </w:rPr>
        <w:lastRenderedPageBreak/>
        <w:t>隨順阿練若法</w:t>
      </w:r>
      <w:r w:rsidR="00253ED4" w:rsidRPr="00FB606A">
        <w:rPr>
          <w:rFonts w:ascii="新細明體" w:hAnsi="新細明體" w:hint="eastAsia"/>
        </w:rPr>
        <w:t>者，</w:t>
      </w:r>
      <w:r w:rsidRPr="00FB606A">
        <w:rPr>
          <w:rFonts w:hint="eastAsia"/>
        </w:rPr>
        <w:t>所謂四禪</w:t>
      </w:r>
      <w:r w:rsidR="00872CED" w:rsidRPr="00FB606A">
        <w:rPr>
          <w:rFonts w:hint="eastAsia"/>
        </w:rPr>
        <w:t>、</w:t>
      </w:r>
      <w:r w:rsidRPr="00FB606A">
        <w:rPr>
          <w:rFonts w:hint="eastAsia"/>
        </w:rPr>
        <w:t>四無量心</w:t>
      </w:r>
      <w:r w:rsidR="00872CED" w:rsidRPr="00FB606A">
        <w:rPr>
          <w:rFonts w:hint="eastAsia"/>
        </w:rPr>
        <w:t>，</w:t>
      </w:r>
      <w:r w:rsidRPr="00FB606A">
        <w:rPr>
          <w:rFonts w:hint="eastAsia"/>
        </w:rPr>
        <w:t>天耳</w:t>
      </w:r>
      <w:r w:rsidR="00872CED" w:rsidRPr="00FB606A">
        <w:rPr>
          <w:rFonts w:hint="eastAsia"/>
        </w:rPr>
        <w:t>、</w:t>
      </w:r>
      <w:r w:rsidRPr="00FB606A">
        <w:rPr>
          <w:rFonts w:hint="eastAsia"/>
        </w:rPr>
        <w:t>天眼</w:t>
      </w:r>
      <w:r w:rsidR="00872CED" w:rsidRPr="00FB606A">
        <w:rPr>
          <w:rFonts w:hint="eastAsia"/>
        </w:rPr>
        <w:t>、</w:t>
      </w:r>
      <w:r w:rsidRPr="00FB606A">
        <w:rPr>
          <w:rFonts w:hint="eastAsia"/>
        </w:rPr>
        <w:t>他心智</w:t>
      </w:r>
      <w:r w:rsidR="00872CED" w:rsidRPr="00FB606A">
        <w:rPr>
          <w:rFonts w:hint="eastAsia"/>
        </w:rPr>
        <w:t>、</w:t>
      </w:r>
      <w:r w:rsidRPr="00FB606A">
        <w:rPr>
          <w:rFonts w:hint="eastAsia"/>
        </w:rPr>
        <w:t>宿命智</w:t>
      </w:r>
      <w:r w:rsidR="00872CED" w:rsidRPr="00FB606A">
        <w:rPr>
          <w:rFonts w:hint="eastAsia"/>
        </w:rPr>
        <w:t>、</w:t>
      </w:r>
      <w:r w:rsidRPr="00FB606A">
        <w:rPr>
          <w:rFonts w:hint="eastAsia"/>
        </w:rPr>
        <w:t>神通等。</w:t>
      </w:r>
    </w:p>
    <w:p w:rsidR="00EA1D7F" w:rsidRPr="00FB606A" w:rsidRDefault="00E15AD2" w:rsidP="00280810">
      <w:pPr>
        <w:overflowPunct w:val="0"/>
        <w:ind w:leftChars="150" w:left="360"/>
        <w:jc w:val="both"/>
        <w:outlineLvl w:val="3"/>
        <w:rPr>
          <w:b/>
          <w:sz w:val="20"/>
          <w:szCs w:val="20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605D20" w:rsidRPr="00FB606A">
        <w:rPr>
          <w:rFonts w:hint="eastAsia"/>
          <w:b/>
          <w:sz w:val="20"/>
          <w:szCs w:val="20"/>
          <w:bdr w:val="single" w:sz="4" w:space="0" w:color="auto"/>
        </w:rPr>
        <w:t>二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E25A09" w:rsidRPr="00FB606A">
        <w:rPr>
          <w:rFonts w:hint="eastAsia"/>
          <w:b/>
          <w:sz w:val="20"/>
          <w:szCs w:val="20"/>
          <w:bdr w:val="single" w:sz="4" w:space="0" w:color="auto"/>
        </w:rPr>
        <w:t>釋「大膽心無我，滅除諸怖畏」</w:t>
      </w:r>
    </w:p>
    <w:p w:rsidR="00B43991" w:rsidRPr="00FB606A" w:rsidRDefault="00B43991" w:rsidP="00280810">
      <w:pPr>
        <w:overflowPunct w:val="0"/>
        <w:ind w:leftChars="200" w:left="48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、滅諸怖畏</w:t>
      </w:r>
      <w:r w:rsidR="00E25A09" w:rsidRPr="00FB606A">
        <w:rPr>
          <w:rFonts w:hint="eastAsia"/>
          <w:b/>
          <w:sz w:val="20"/>
          <w:szCs w:val="20"/>
          <w:bdr w:val="single" w:sz="4" w:space="0" w:color="auto"/>
        </w:rPr>
        <w:t>之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三</w:t>
      </w:r>
      <w:r w:rsidR="00E25A09" w:rsidRPr="00FB606A">
        <w:rPr>
          <w:rFonts w:hint="eastAsia"/>
          <w:b/>
          <w:sz w:val="20"/>
          <w:szCs w:val="20"/>
          <w:bdr w:val="single" w:sz="4" w:space="0" w:color="auto"/>
        </w:rPr>
        <w:t>種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因緣</w:t>
      </w:r>
    </w:p>
    <w:p w:rsidR="00C23FA8" w:rsidRPr="00FB606A" w:rsidRDefault="00CB7AAB" w:rsidP="00280810">
      <w:pPr>
        <w:overflowPunct w:val="0"/>
        <w:ind w:leftChars="198" w:left="475" w:firstLineChars="5" w:firstLine="12"/>
        <w:jc w:val="both"/>
      </w:pPr>
      <w:r w:rsidRPr="00FB606A">
        <w:rPr>
          <w:rFonts w:ascii="標楷體" w:eastAsia="標楷體" w:hAnsi="標楷體" w:hint="eastAsia"/>
          <w:b/>
        </w:rPr>
        <w:t>滅諸怖畏</w:t>
      </w:r>
      <w:r w:rsidR="00253ED4" w:rsidRPr="00FB606A">
        <w:rPr>
          <w:rFonts w:ascii="新細明體" w:hAnsi="新細明體" w:hint="eastAsia"/>
        </w:rPr>
        <w:t>者</w:t>
      </w:r>
      <w:r w:rsidR="00253ED4" w:rsidRPr="00FB606A">
        <w:rPr>
          <w:rFonts w:ascii="新細明體" w:hAnsi="新細明體" w:hint="eastAsia"/>
          <w:b/>
        </w:rPr>
        <w:t>，</w:t>
      </w:r>
      <w:r w:rsidRPr="00FB606A">
        <w:rPr>
          <w:rFonts w:hint="eastAsia"/>
        </w:rPr>
        <w:t>是人以三因緣能</w:t>
      </w:r>
      <w:r w:rsidR="00907E93" w:rsidRPr="00FB606A">
        <w:rPr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UnitName" w:val="C"/>
          <w:attr w:name="SourceValue" w:val="112"/>
          <w:attr w:name="HasSpace" w:val="False"/>
          <w:attr w:name="Negative" w:val="False"/>
          <w:attr w:name="NumberType" w:val="1"/>
          <w:attr w:name="TCSC" w:val="0"/>
        </w:smartTagPr>
        <w:r w:rsidR="00907E93" w:rsidRPr="00FB606A">
          <w:rPr>
            <w:sz w:val="22"/>
            <w:shd w:val="pct15" w:color="auto" w:fill="FFFFFF"/>
          </w:rPr>
          <w:t>112c</w:t>
        </w:r>
      </w:smartTag>
      <w:r w:rsidR="00907E93" w:rsidRPr="00FB606A">
        <w:rPr>
          <w:sz w:val="22"/>
          <w:shd w:val="pct15" w:color="auto" w:fill="FFFFFF"/>
        </w:rPr>
        <w:t>）</w:t>
      </w:r>
      <w:r w:rsidRPr="00FB606A">
        <w:rPr>
          <w:rFonts w:hint="eastAsia"/>
        </w:rPr>
        <w:t>滅怖畏</w:t>
      </w:r>
      <w:r w:rsidR="004C44BA" w:rsidRPr="00FB606A">
        <w:rPr>
          <w:rFonts w:hint="eastAsia"/>
        </w:rPr>
        <w:t>：</w:t>
      </w:r>
      <w:r w:rsidR="0086516E" w:rsidRPr="00FB606A">
        <w:rPr>
          <w:rFonts w:hint="eastAsia"/>
        </w:rPr>
        <w:t>一、</w:t>
      </w:r>
      <w:r w:rsidRPr="00FB606A">
        <w:rPr>
          <w:rFonts w:hint="eastAsia"/>
          <w:b/>
        </w:rPr>
        <w:t>見無我我所法相</w:t>
      </w:r>
      <w:r w:rsidRPr="00FB606A">
        <w:rPr>
          <w:rFonts w:hint="eastAsia"/>
        </w:rPr>
        <w:t>故能除怖畏</w:t>
      </w:r>
      <w:r w:rsidR="006C2C2F" w:rsidRPr="00FB606A">
        <w:rPr>
          <w:rFonts w:hint="eastAsia"/>
        </w:rPr>
        <w:t>，</w:t>
      </w:r>
      <w:r w:rsidR="00887BD4" w:rsidRPr="00FB606A">
        <w:rPr>
          <w:rFonts w:hint="eastAsia"/>
        </w:rPr>
        <w:t>二、</w:t>
      </w:r>
      <w:r w:rsidRPr="00FB606A">
        <w:rPr>
          <w:rFonts w:hint="eastAsia"/>
          <w:b/>
        </w:rPr>
        <w:t>以方便力</w:t>
      </w:r>
      <w:r w:rsidRPr="00FB606A">
        <w:rPr>
          <w:rFonts w:hint="eastAsia"/>
        </w:rPr>
        <w:t>故</w:t>
      </w:r>
      <w:r w:rsidR="006C2C2F" w:rsidRPr="00FB606A">
        <w:rPr>
          <w:rFonts w:hint="eastAsia"/>
        </w:rPr>
        <w:t>，</w:t>
      </w:r>
      <w:r w:rsidR="00887BD4" w:rsidRPr="00FB606A">
        <w:rPr>
          <w:rFonts w:hint="eastAsia"/>
        </w:rPr>
        <w:t>三、</w:t>
      </w:r>
      <w:r w:rsidRPr="00FB606A">
        <w:rPr>
          <w:rFonts w:hint="eastAsia"/>
          <w:b/>
        </w:rPr>
        <w:t>以心膽力</w:t>
      </w:r>
      <w:r w:rsidRPr="00FB606A">
        <w:rPr>
          <w:rFonts w:hint="eastAsia"/>
        </w:rPr>
        <w:t>故能除怖畏。</w:t>
      </w:r>
    </w:p>
    <w:p w:rsidR="00431991" w:rsidRPr="00FB606A" w:rsidRDefault="00431991" w:rsidP="00280810">
      <w:pPr>
        <w:overflowPunct w:val="0"/>
        <w:spacing w:beforeLines="30" w:before="108"/>
        <w:ind w:leftChars="200" w:left="480"/>
        <w:jc w:val="both"/>
        <w:outlineLvl w:val="4"/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7B23BB" w:rsidRPr="00FB606A">
        <w:rPr>
          <w:rFonts w:hint="eastAsia"/>
          <w:b/>
          <w:sz w:val="20"/>
          <w:szCs w:val="20"/>
          <w:bdr w:val="single" w:sz="4" w:space="0" w:color="auto"/>
        </w:rPr>
        <w:t>別</w:t>
      </w:r>
      <w:r w:rsidR="0037760D" w:rsidRPr="00FB606A">
        <w:rPr>
          <w:rFonts w:hint="eastAsia"/>
          <w:b/>
          <w:sz w:val="20"/>
          <w:szCs w:val="20"/>
          <w:bdr w:val="single" w:sz="4" w:space="0" w:color="auto"/>
        </w:rPr>
        <w:t>釋</w:t>
      </w:r>
    </w:p>
    <w:p w:rsidR="00C23FA8" w:rsidRPr="00FB606A" w:rsidRDefault="00DC00EE" w:rsidP="00280810">
      <w:pPr>
        <w:overflowPunct w:val="0"/>
        <w:ind w:leftChars="250" w:left="600"/>
        <w:jc w:val="both"/>
        <w:outlineLvl w:val="5"/>
        <w:rPr>
          <w:b/>
          <w:sz w:val="20"/>
          <w:szCs w:val="20"/>
        </w:rPr>
      </w:pP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</w:t>
      </w:r>
      <w:r w:rsidR="005F0162" w:rsidRPr="00FB606A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）</w:t>
      </w:r>
      <w:r w:rsidR="00C23FA8" w:rsidRPr="00FB606A">
        <w:rPr>
          <w:rFonts w:hint="eastAsia"/>
          <w:b/>
          <w:sz w:val="20"/>
          <w:szCs w:val="20"/>
          <w:bdr w:val="single" w:sz="4" w:space="0" w:color="auto"/>
        </w:rPr>
        <w:t>見無我我所法相故</w:t>
      </w:r>
      <w:r w:rsidR="00605D20" w:rsidRPr="00FB606A">
        <w:rPr>
          <w:rFonts w:hint="eastAsia"/>
          <w:b/>
          <w:sz w:val="20"/>
          <w:szCs w:val="20"/>
          <w:bdr w:val="single" w:sz="4" w:space="0" w:color="auto"/>
        </w:rPr>
        <w:t>，</w:t>
      </w:r>
      <w:r w:rsidR="00C23FA8" w:rsidRPr="00FB606A">
        <w:rPr>
          <w:rFonts w:hint="eastAsia"/>
          <w:b/>
          <w:sz w:val="20"/>
          <w:szCs w:val="20"/>
          <w:bdr w:val="single" w:sz="4" w:space="0" w:color="auto"/>
        </w:rPr>
        <w:t>能除怖畏</w:t>
      </w:r>
    </w:p>
    <w:p w:rsidR="00EA1D7F" w:rsidRPr="00FB606A" w:rsidRDefault="00CB7AAB" w:rsidP="00280810">
      <w:pPr>
        <w:overflowPunct w:val="0"/>
        <w:spacing w:afterLines="30" w:after="108"/>
        <w:ind w:firstLineChars="245" w:firstLine="589"/>
        <w:jc w:val="both"/>
      </w:pPr>
      <w:r w:rsidRPr="00FB606A">
        <w:rPr>
          <w:rFonts w:hint="eastAsia"/>
          <w:b/>
        </w:rPr>
        <w:t>見無我我所者</w:t>
      </w:r>
      <w:r w:rsidR="00872CED" w:rsidRPr="00FB606A">
        <w:rPr>
          <w:rFonts w:hint="eastAsia"/>
        </w:rPr>
        <w:t>，</w:t>
      </w:r>
      <w:r w:rsidRPr="00FB606A">
        <w:rPr>
          <w:rFonts w:hint="eastAsia"/>
        </w:rPr>
        <w:t>如初地中所說</w:t>
      </w:r>
      <w:r w:rsidR="00C23FA8" w:rsidRPr="00FB606A">
        <w:rPr>
          <w:rFonts w:hint="eastAsia"/>
        </w:rPr>
        <w:t>，除五種怖畏。</w:t>
      </w:r>
      <w:r w:rsidR="00D939BC" w:rsidRPr="00FB606A">
        <w:rPr>
          <w:rStyle w:val="a4"/>
        </w:rPr>
        <w:footnoteReference w:id="35"/>
      </w:r>
    </w:p>
    <w:p w:rsidR="00C23FA8" w:rsidRPr="00FB606A" w:rsidRDefault="00DC00EE" w:rsidP="00280810">
      <w:pPr>
        <w:overflowPunct w:val="0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</w:t>
      </w:r>
      <w:r w:rsidR="005F0162" w:rsidRPr="00FB606A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）</w:t>
      </w:r>
      <w:r w:rsidR="00C23FA8" w:rsidRPr="00FB606A">
        <w:rPr>
          <w:rFonts w:hint="eastAsia"/>
          <w:b/>
          <w:sz w:val="20"/>
          <w:szCs w:val="20"/>
          <w:bdr w:val="single" w:sz="4" w:space="0" w:color="auto"/>
        </w:rPr>
        <w:t>以方便力故</w:t>
      </w:r>
      <w:r w:rsidR="00605D20" w:rsidRPr="00FB606A">
        <w:rPr>
          <w:rFonts w:hint="eastAsia"/>
          <w:b/>
          <w:sz w:val="20"/>
          <w:szCs w:val="20"/>
          <w:bdr w:val="single" w:sz="4" w:space="0" w:color="auto"/>
        </w:rPr>
        <w:t>，</w:t>
      </w:r>
      <w:r w:rsidR="00C23FA8" w:rsidRPr="00FB606A">
        <w:rPr>
          <w:rFonts w:hint="eastAsia"/>
          <w:b/>
          <w:sz w:val="20"/>
          <w:szCs w:val="20"/>
          <w:bdr w:val="single" w:sz="4" w:space="0" w:color="auto"/>
        </w:rPr>
        <w:t>能除怖畏</w:t>
      </w:r>
    </w:p>
    <w:p w:rsidR="00C23FA8" w:rsidRPr="00FB606A" w:rsidRDefault="00DC00EE" w:rsidP="00280810">
      <w:pPr>
        <w:overflowPunct w:val="0"/>
        <w:ind w:leftChars="300" w:left="72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A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="00C23FA8" w:rsidRPr="00FB606A">
        <w:rPr>
          <w:rFonts w:hint="eastAsia"/>
          <w:b/>
          <w:sz w:val="20"/>
          <w:szCs w:val="20"/>
          <w:bdr w:val="single" w:sz="4" w:space="0" w:color="auto"/>
        </w:rPr>
        <w:t>念正思惟業果報</w:t>
      </w:r>
    </w:p>
    <w:p w:rsidR="00E25A09" w:rsidRPr="00FB606A" w:rsidRDefault="00E25A09" w:rsidP="00280810">
      <w:pPr>
        <w:overflowPunct w:val="0"/>
        <w:spacing w:afterLines="30" w:after="108"/>
        <w:ind w:leftChars="50" w:left="120" w:firstLineChars="250" w:firstLine="601"/>
        <w:jc w:val="both"/>
      </w:pPr>
      <w:r w:rsidRPr="00FB606A">
        <w:rPr>
          <w:rFonts w:hint="eastAsia"/>
          <w:b/>
        </w:rPr>
        <w:t>方便力者，</w:t>
      </w:r>
      <w:r w:rsidRPr="00FB606A">
        <w:rPr>
          <w:rFonts w:hint="eastAsia"/>
        </w:rPr>
        <w:t>此論中</w:t>
      </w:r>
      <w:r w:rsidRPr="00FB606A">
        <w:rPr>
          <w:rFonts w:hint="eastAsia"/>
          <w:b/>
        </w:rPr>
        <w:t>念正思惟業果報</w:t>
      </w:r>
      <w:r w:rsidRPr="00FB606A">
        <w:rPr>
          <w:rFonts w:hint="eastAsia"/>
        </w:rPr>
        <w:t>故，名方便力。</w:t>
      </w:r>
    </w:p>
    <w:p w:rsidR="00605D20" w:rsidRPr="00FB606A" w:rsidRDefault="00CB7AAB" w:rsidP="00280810">
      <w:pPr>
        <w:overflowPunct w:val="0"/>
        <w:spacing w:afterLines="30" w:after="108"/>
        <w:ind w:leftChars="297" w:left="713" w:firstLineChars="5" w:firstLine="12"/>
        <w:jc w:val="both"/>
        <w:rPr>
          <w:rFonts w:ascii="標楷體" w:eastAsia="標楷體" w:hAnsi="標楷體"/>
        </w:rPr>
      </w:pPr>
      <w:r w:rsidRPr="00FB606A">
        <w:rPr>
          <w:rFonts w:hint="eastAsia"/>
        </w:rPr>
        <w:t>應作是念</w:t>
      </w:r>
      <w:r w:rsidR="004C44BA" w:rsidRPr="00FB606A">
        <w:rPr>
          <w:rFonts w:hint="eastAsia"/>
        </w:rPr>
        <w:t>：</w:t>
      </w:r>
      <w:r w:rsidR="00E25A09" w:rsidRPr="00FB606A">
        <w:rPr>
          <w:rFonts w:hint="eastAsia"/>
        </w:rPr>
        <w:t>「</w:t>
      </w:r>
      <w:r w:rsidRPr="00FB606A">
        <w:rPr>
          <w:rFonts w:ascii="標楷體" w:eastAsia="標楷體" w:hAnsi="標楷體" w:hint="eastAsia"/>
        </w:rPr>
        <w:t>諸大國王在深宮殿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象</w:t>
      </w:r>
      <w:r w:rsidR="00605D20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馬</w:t>
      </w:r>
      <w:r w:rsidR="00605D20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車</w:t>
      </w:r>
      <w:r w:rsidR="00605D20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步</w:t>
      </w:r>
      <w:r w:rsidR="00605D20" w:rsidRPr="00FB606A">
        <w:rPr>
          <w:rFonts w:ascii="標楷體" w:eastAsia="標楷體" w:hAnsi="標楷體" w:hint="eastAsia"/>
        </w:rPr>
        <w:t>──</w:t>
      </w:r>
      <w:r w:rsidRPr="00FB606A">
        <w:rPr>
          <w:rFonts w:ascii="標楷體" w:eastAsia="標楷體" w:hAnsi="標楷體" w:hint="eastAsia"/>
        </w:rPr>
        <w:t>四兵侍</w:t>
      </w:r>
      <w:r w:rsidR="00963C43" w:rsidRPr="00FB606A">
        <w:rPr>
          <w:rStyle w:val="a4"/>
          <w:rFonts w:eastAsia="標楷體"/>
        </w:rPr>
        <w:footnoteReference w:id="36"/>
      </w:r>
      <w:r w:rsidRPr="00FB606A">
        <w:rPr>
          <w:rFonts w:ascii="標楷體" w:eastAsia="標楷體" w:hAnsi="標楷體" w:hint="eastAsia"/>
        </w:rPr>
        <w:t>衛</w:t>
      </w:r>
      <w:r w:rsidR="00A34326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業因緣盡亦受種種諸衰惱事。</w:t>
      </w:r>
    </w:p>
    <w:p w:rsidR="00605D20" w:rsidRPr="00FB606A" w:rsidRDefault="00CB7AAB" w:rsidP="00280810">
      <w:pPr>
        <w:overflowPunct w:val="0"/>
        <w:spacing w:afterLines="30" w:after="108"/>
        <w:ind w:leftChars="297" w:left="713" w:firstLineChars="5" w:firstLine="12"/>
        <w:jc w:val="both"/>
        <w:rPr>
          <w:rFonts w:ascii="標楷體" w:eastAsia="標楷體" w:hAnsi="標楷體"/>
        </w:rPr>
      </w:pPr>
      <w:r w:rsidRPr="00FB606A">
        <w:rPr>
          <w:rFonts w:ascii="標楷體" w:eastAsia="標楷體" w:hAnsi="標楷體" w:hint="eastAsia"/>
        </w:rPr>
        <w:t>又業因緣守護者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雖行險道中</w:t>
      </w:r>
      <w:r w:rsidR="00A34326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入大海水</w:t>
      </w:r>
      <w:r w:rsidR="00A34326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在大戰陣亦安隱無患。</w:t>
      </w:r>
    </w:p>
    <w:p w:rsidR="00605D20" w:rsidRPr="00FB606A" w:rsidRDefault="00CB7AAB" w:rsidP="00280810">
      <w:pPr>
        <w:overflowPunct w:val="0"/>
        <w:spacing w:afterLines="30" w:after="108"/>
        <w:ind w:leftChars="297" w:left="713" w:firstLineChars="5" w:firstLine="12"/>
        <w:jc w:val="both"/>
        <w:rPr>
          <w:rFonts w:ascii="標楷體" w:eastAsia="標楷體" w:hAnsi="標楷體"/>
        </w:rPr>
      </w:pPr>
      <w:r w:rsidRPr="00FB606A">
        <w:rPr>
          <w:rFonts w:ascii="標楷體" w:eastAsia="標楷體" w:hAnsi="標楷體" w:hint="eastAsia"/>
        </w:rPr>
        <w:t>我先世業因緣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若在聚落</w:t>
      </w:r>
      <w:r w:rsidR="00605D20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若在阿練若處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業因緣必受其報</w:t>
      </w:r>
      <w:r w:rsidR="00605D20" w:rsidRPr="00FB606A">
        <w:rPr>
          <w:rFonts w:ascii="標楷體" w:eastAsia="標楷體" w:hAnsi="標楷體" w:hint="eastAsia"/>
        </w:rPr>
        <w:t>。」</w:t>
      </w:r>
    </w:p>
    <w:p w:rsidR="00690AD1" w:rsidRPr="00FB606A" w:rsidRDefault="00CB7AAB" w:rsidP="00280810">
      <w:pPr>
        <w:overflowPunct w:val="0"/>
        <w:spacing w:afterLines="30" w:after="108"/>
        <w:ind w:leftChars="297" w:left="713" w:firstLineChars="5" w:firstLine="12"/>
        <w:jc w:val="both"/>
        <w:rPr>
          <w:rFonts w:asciiTheme="minorEastAsia" w:eastAsiaTheme="minorEastAsia" w:hAnsiTheme="minorEastAsia"/>
        </w:rPr>
      </w:pPr>
      <w:r w:rsidRPr="00FB606A">
        <w:rPr>
          <w:rFonts w:asciiTheme="minorEastAsia" w:eastAsiaTheme="minorEastAsia" w:hAnsiTheme="minorEastAsia" w:hint="eastAsia"/>
        </w:rPr>
        <w:t>如是思惟已</w:t>
      </w:r>
      <w:r w:rsidR="00B81DF4" w:rsidRPr="00FB606A">
        <w:rPr>
          <w:rFonts w:asciiTheme="minorEastAsia" w:eastAsiaTheme="minorEastAsia" w:hAnsiTheme="minorEastAsia" w:hint="eastAsia"/>
        </w:rPr>
        <w:t>，</w:t>
      </w:r>
      <w:r w:rsidRPr="00FB606A">
        <w:rPr>
          <w:rFonts w:asciiTheme="minorEastAsia" w:eastAsiaTheme="minorEastAsia" w:hAnsiTheme="minorEastAsia" w:hint="eastAsia"/>
        </w:rPr>
        <w:t>除滅怖畏。</w:t>
      </w:r>
    </w:p>
    <w:p w:rsidR="00D449D3" w:rsidRPr="00FB606A" w:rsidRDefault="00A339A6" w:rsidP="00280810">
      <w:pPr>
        <w:overflowPunct w:val="0"/>
        <w:ind w:leftChars="300" w:left="72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lastRenderedPageBreak/>
        <w:t>B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="00D449D3" w:rsidRPr="00FB606A">
        <w:rPr>
          <w:rFonts w:hint="eastAsia"/>
          <w:b/>
          <w:sz w:val="20"/>
          <w:szCs w:val="20"/>
          <w:bdr w:val="single" w:sz="4" w:space="0" w:color="auto"/>
        </w:rPr>
        <w:t>念能行身、口、意</w:t>
      </w:r>
      <w:r w:rsidR="00605D20" w:rsidRPr="00FB606A">
        <w:rPr>
          <w:rFonts w:hint="eastAsia"/>
          <w:b/>
          <w:sz w:val="20"/>
          <w:szCs w:val="20"/>
          <w:bdr w:val="single" w:sz="4" w:space="0" w:color="auto"/>
        </w:rPr>
        <w:t>三</w:t>
      </w:r>
      <w:r w:rsidR="00D449D3" w:rsidRPr="00FB606A">
        <w:rPr>
          <w:rFonts w:hint="eastAsia"/>
          <w:b/>
          <w:sz w:val="20"/>
          <w:szCs w:val="20"/>
          <w:bdr w:val="single" w:sz="4" w:space="0" w:color="auto"/>
        </w:rPr>
        <w:t>業善則名為善自守護</w:t>
      </w:r>
    </w:p>
    <w:p w:rsidR="00E25A09" w:rsidRPr="00FB606A" w:rsidRDefault="00CB7AAB" w:rsidP="00280810">
      <w:pPr>
        <w:overflowPunct w:val="0"/>
        <w:spacing w:afterLines="30" w:after="108"/>
        <w:ind w:leftChars="302" w:left="726" w:hanging="1"/>
        <w:jc w:val="both"/>
      </w:pPr>
      <w:r w:rsidRPr="00FB606A">
        <w:rPr>
          <w:rFonts w:hint="eastAsia"/>
        </w:rPr>
        <w:t>復作是念</w:t>
      </w:r>
      <w:r w:rsidR="004C44BA" w:rsidRPr="00FB606A">
        <w:rPr>
          <w:rFonts w:hint="eastAsia"/>
        </w:rPr>
        <w:t>：</w:t>
      </w:r>
      <w:r w:rsidR="00E25A09" w:rsidRPr="00FB606A">
        <w:rPr>
          <w:rFonts w:hint="eastAsia"/>
        </w:rPr>
        <w:t>「</w:t>
      </w:r>
      <w:r w:rsidRPr="00FB606A">
        <w:rPr>
          <w:rFonts w:ascii="標楷體" w:eastAsia="標楷體" w:hAnsi="標楷體" w:hint="eastAsia"/>
        </w:rPr>
        <w:t>若我為守護身故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入城邑聚落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捨阿練若處者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無有能勝善身業</w:t>
      </w:r>
      <w:r w:rsidR="00A34326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善口業</w:t>
      </w:r>
      <w:r w:rsidR="00A34326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善意業守護者</w:t>
      </w:r>
      <w:r w:rsidRPr="00FB606A">
        <w:rPr>
          <w:rFonts w:hint="eastAsia"/>
        </w:rPr>
        <w:t>。</w:t>
      </w:r>
      <w:r w:rsidR="00E25A09" w:rsidRPr="00FB606A">
        <w:rPr>
          <w:rFonts w:hint="eastAsia"/>
        </w:rPr>
        <w:t>」</w:t>
      </w:r>
    </w:p>
    <w:p w:rsidR="00881616" w:rsidRPr="00FB606A" w:rsidRDefault="00CB7AAB" w:rsidP="00D54983">
      <w:pPr>
        <w:overflowPunct w:val="0"/>
        <w:spacing w:afterLines="30" w:after="108"/>
        <w:ind w:leftChars="302" w:left="725"/>
        <w:jc w:val="both"/>
      </w:pPr>
      <w:r w:rsidRPr="00FB606A">
        <w:rPr>
          <w:rFonts w:hint="eastAsia"/>
        </w:rPr>
        <w:t>如佛告波斯匿王</w:t>
      </w:r>
      <w:r w:rsidR="004C44BA" w:rsidRPr="00FB606A">
        <w:rPr>
          <w:rFonts w:hint="eastAsia"/>
        </w:rPr>
        <w:t>：</w:t>
      </w:r>
      <w:r w:rsidR="005F0162" w:rsidRPr="00FB606A">
        <w:rPr>
          <w:rFonts w:hint="eastAsia"/>
        </w:rPr>
        <w:t>「</w:t>
      </w:r>
      <w:r w:rsidRPr="00FB606A">
        <w:rPr>
          <w:rFonts w:ascii="標楷體" w:eastAsia="標楷體" w:hAnsi="標楷體" w:hint="eastAsia"/>
        </w:rPr>
        <w:t>若人行身善業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行口善業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行意善業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是名為人善自守護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是人若言我善自守護者是為實說。大王</w:t>
      </w:r>
      <w:r w:rsidR="009F5B0B" w:rsidRPr="00FB606A">
        <w:rPr>
          <w:rFonts w:ascii="標楷體" w:eastAsia="標楷體" w:hAnsi="標楷體" w:hint="eastAsia"/>
        </w:rPr>
        <w:t>！</w:t>
      </w:r>
      <w:r w:rsidRPr="00FB606A">
        <w:rPr>
          <w:rFonts w:ascii="標楷體" w:eastAsia="標楷體" w:hAnsi="標楷體" w:hint="eastAsia"/>
        </w:rPr>
        <w:t>是人雖無四兵衛護</w:t>
      </w:r>
      <w:r w:rsidR="00A34326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亦可名為善好守護</w:t>
      </w:r>
      <w:r w:rsidR="00A34326" w:rsidRPr="00FB606A">
        <w:rPr>
          <w:rFonts w:ascii="標楷體" w:eastAsia="標楷體" w:hAnsi="標楷體" w:hint="eastAsia"/>
        </w:rPr>
        <w:t>。</w:t>
      </w:r>
      <w:r w:rsidRPr="00FB606A">
        <w:rPr>
          <w:rFonts w:ascii="標楷體" w:eastAsia="標楷體" w:hAnsi="標楷體" w:hint="eastAsia"/>
        </w:rPr>
        <w:t>何以故</w:t>
      </w:r>
      <w:r w:rsidR="004C44BA" w:rsidRPr="00FB606A">
        <w:rPr>
          <w:rFonts w:ascii="標楷體" w:eastAsia="標楷體" w:hAnsi="標楷體" w:hint="eastAsia"/>
        </w:rPr>
        <w:t>？</w:t>
      </w:r>
      <w:r w:rsidRPr="00FB606A">
        <w:rPr>
          <w:rFonts w:ascii="標楷體" w:eastAsia="標楷體" w:hAnsi="標楷體" w:hint="eastAsia"/>
        </w:rPr>
        <w:t>如是守護名內守護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非外守護。是故我</w:t>
      </w:r>
      <w:r w:rsidRPr="00FB606A">
        <w:rPr>
          <w:rFonts w:ascii="標楷體" w:eastAsia="標楷體" w:hAnsi="標楷體" w:hint="eastAsia"/>
          <w:b/>
        </w:rPr>
        <w:t>以身業善行</w:t>
      </w:r>
      <w:r w:rsidR="004C44BA" w:rsidRPr="00FB606A">
        <w:rPr>
          <w:rFonts w:ascii="標楷體" w:eastAsia="標楷體" w:hAnsi="標楷體" w:hint="eastAsia"/>
          <w:b/>
        </w:rPr>
        <w:t>、</w:t>
      </w:r>
      <w:r w:rsidRPr="00FB606A">
        <w:rPr>
          <w:rFonts w:ascii="標楷體" w:eastAsia="標楷體" w:hAnsi="標楷體" w:hint="eastAsia"/>
          <w:b/>
        </w:rPr>
        <w:t>口業善行</w:t>
      </w:r>
      <w:r w:rsidR="004C44BA" w:rsidRPr="00FB606A">
        <w:rPr>
          <w:rFonts w:ascii="標楷體" w:eastAsia="標楷體" w:hAnsi="標楷體" w:hint="eastAsia"/>
          <w:b/>
        </w:rPr>
        <w:t>、</w:t>
      </w:r>
      <w:r w:rsidRPr="00FB606A">
        <w:rPr>
          <w:rFonts w:ascii="標楷體" w:eastAsia="標楷體" w:hAnsi="標楷體" w:hint="eastAsia"/>
          <w:b/>
        </w:rPr>
        <w:t>意業善行</w:t>
      </w:r>
      <w:r w:rsidRPr="00FB606A">
        <w:rPr>
          <w:rFonts w:ascii="標楷體" w:eastAsia="標楷體" w:hAnsi="標楷體" w:hint="eastAsia"/>
        </w:rPr>
        <w:t>故名為</w:t>
      </w:r>
      <w:r w:rsidRPr="00FB606A">
        <w:rPr>
          <w:rFonts w:ascii="標楷體" w:eastAsia="標楷體" w:hAnsi="標楷體" w:hint="eastAsia"/>
          <w:b/>
        </w:rPr>
        <w:t>善自守護</w:t>
      </w:r>
      <w:r w:rsidR="00E25A09" w:rsidRPr="00FB606A">
        <w:rPr>
          <w:rFonts w:ascii="標楷體" w:eastAsia="標楷體" w:hAnsi="標楷體" w:hint="eastAsia"/>
        </w:rPr>
        <w:t>。</w:t>
      </w:r>
      <w:r w:rsidR="005F0162" w:rsidRPr="00FB606A">
        <w:rPr>
          <w:rFonts w:hint="eastAsia"/>
        </w:rPr>
        <w:t>」</w:t>
      </w:r>
      <w:r w:rsidR="00D939BC" w:rsidRPr="00FB606A">
        <w:rPr>
          <w:rStyle w:val="a4"/>
        </w:rPr>
        <w:footnoteReference w:id="37"/>
      </w:r>
    </w:p>
    <w:p w:rsidR="00D449D3" w:rsidRPr="00FB606A" w:rsidRDefault="00A339A6" w:rsidP="00280810">
      <w:pPr>
        <w:overflowPunct w:val="0"/>
        <w:ind w:leftChars="300" w:left="72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C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="00F53575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諸</w:t>
      </w:r>
      <w:r w:rsidR="00F53575" w:rsidRPr="00FB606A">
        <w:rPr>
          <w:rFonts w:hint="eastAsia"/>
          <w:b/>
          <w:sz w:val="20"/>
          <w:szCs w:val="20"/>
          <w:bdr w:val="single" w:sz="4" w:space="0" w:color="auto"/>
        </w:rPr>
        <w:t>鳥獸等</w:t>
      </w:r>
      <w:r w:rsidR="00605D20" w:rsidRPr="00FB606A">
        <w:rPr>
          <w:rFonts w:hint="eastAsia"/>
          <w:b/>
          <w:sz w:val="20"/>
          <w:szCs w:val="20"/>
          <w:bdr w:val="single" w:sz="4" w:space="0" w:color="auto"/>
        </w:rPr>
        <w:t>以</w:t>
      </w:r>
      <w:r w:rsidR="00B81DF4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遠聚落住故</w:t>
      </w:r>
      <w:r w:rsidR="00F53575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無所畏，</w:t>
      </w:r>
      <w:r w:rsidR="009F5B0B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我之心智</w:t>
      </w:r>
      <w:r w:rsidR="009F5B0B" w:rsidRPr="00FB606A">
        <w:rPr>
          <w:rFonts w:hint="eastAsia"/>
          <w:b/>
          <w:sz w:val="20"/>
          <w:szCs w:val="20"/>
          <w:bdr w:val="single" w:sz="4" w:space="0" w:color="auto"/>
        </w:rPr>
        <w:t>勝</w:t>
      </w:r>
      <w:r w:rsidR="00F53575" w:rsidRPr="00FB606A">
        <w:rPr>
          <w:rFonts w:hint="eastAsia"/>
          <w:b/>
          <w:sz w:val="20"/>
          <w:szCs w:val="20"/>
          <w:bdr w:val="single" w:sz="4" w:space="0" w:color="auto"/>
        </w:rPr>
        <w:t>彼</w:t>
      </w:r>
      <w:r w:rsidR="00605D20" w:rsidRPr="00FB606A">
        <w:rPr>
          <w:rFonts w:hint="eastAsia"/>
          <w:b/>
          <w:sz w:val="20"/>
          <w:szCs w:val="20"/>
          <w:bdr w:val="single" w:sz="4" w:space="0" w:color="auto"/>
        </w:rPr>
        <w:t>，不應</w:t>
      </w:r>
      <w:r w:rsidR="009F5B0B" w:rsidRPr="00FB606A">
        <w:rPr>
          <w:rFonts w:hint="eastAsia"/>
          <w:b/>
          <w:sz w:val="20"/>
          <w:szCs w:val="20"/>
          <w:bdr w:val="single" w:sz="4" w:space="0" w:color="auto"/>
        </w:rPr>
        <w:t>有怖畏</w:t>
      </w:r>
    </w:p>
    <w:p w:rsidR="00D449D3" w:rsidRPr="00FB606A" w:rsidRDefault="00CB7AAB" w:rsidP="00280810">
      <w:pPr>
        <w:overflowPunct w:val="0"/>
        <w:spacing w:afterLines="30" w:after="108"/>
        <w:ind w:leftChars="303" w:left="741" w:hangingChars="6" w:hanging="14"/>
        <w:jc w:val="both"/>
        <w:rPr>
          <w:rFonts w:asciiTheme="minorEastAsia" w:eastAsiaTheme="minorEastAsia" w:hAnsiTheme="minorEastAsia"/>
        </w:rPr>
      </w:pPr>
      <w:r w:rsidRPr="00FB606A">
        <w:rPr>
          <w:rFonts w:ascii="新細明體" w:hAnsi="新細明體" w:hint="eastAsia"/>
        </w:rPr>
        <w:t>復作是念</w:t>
      </w:r>
      <w:r w:rsidR="004C44BA" w:rsidRPr="00FB606A">
        <w:rPr>
          <w:rFonts w:ascii="標楷體" w:eastAsia="標楷體" w:hAnsi="標楷體" w:hint="eastAsia"/>
        </w:rPr>
        <w:t>：</w:t>
      </w:r>
      <w:r w:rsidR="00E25A09" w:rsidRPr="00FB606A">
        <w:rPr>
          <w:rFonts w:ascii="標楷體" w:eastAsia="標楷體" w:hAnsi="標楷體" w:hint="eastAsia"/>
        </w:rPr>
        <w:t>「</w:t>
      </w:r>
      <w:r w:rsidRPr="00FB606A">
        <w:rPr>
          <w:rFonts w:ascii="標楷體" w:eastAsia="標楷體" w:hAnsi="標楷體" w:hint="eastAsia"/>
        </w:rPr>
        <w:t>是諸鳥獸</w:t>
      </w:r>
      <w:r w:rsidR="00605D20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腹行虫等在阿練若處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身不行善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口不行善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意不行善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以遠聚落住故而無所畏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我之心智豈不如此鳥獸等耶</w:t>
      </w:r>
      <w:r w:rsidR="004C44BA" w:rsidRPr="00FB606A">
        <w:rPr>
          <w:rFonts w:ascii="標楷體" w:eastAsia="標楷體" w:hAnsi="標楷體" w:hint="eastAsia"/>
        </w:rPr>
        <w:t>？</w:t>
      </w:r>
      <w:r w:rsidR="00E25A09" w:rsidRPr="00FB606A">
        <w:rPr>
          <w:rFonts w:ascii="標楷體" w:eastAsia="標楷體" w:hAnsi="標楷體" w:hint="eastAsia"/>
        </w:rPr>
        <w:t>」</w:t>
      </w:r>
      <w:r w:rsidRPr="00FB606A">
        <w:rPr>
          <w:rFonts w:asciiTheme="minorEastAsia" w:eastAsiaTheme="minorEastAsia" w:hAnsiTheme="minorEastAsia" w:hint="eastAsia"/>
        </w:rPr>
        <w:t>如是思惟除諸怖畏。</w:t>
      </w:r>
    </w:p>
    <w:p w:rsidR="00D449D3" w:rsidRPr="00FB606A" w:rsidRDefault="00A339A6" w:rsidP="00280810">
      <w:pPr>
        <w:overflowPunct w:val="0"/>
        <w:ind w:leftChars="300" w:left="720"/>
        <w:jc w:val="both"/>
        <w:outlineLvl w:val="6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D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="00D449D3" w:rsidRPr="00FB606A">
        <w:rPr>
          <w:rFonts w:hint="eastAsia"/>
          <w:b/>
          <w:sz w:val="20"/>
          <w:szCs w:val="20"/>
          <w:bdr w:val="single" w:sz="4" w:space="0" w:color="auto"/>
        </w:rPr>
        <w:t>以念佛故，破一切諸怖畏事</w:t>
      </w:r>
    </w:p>
    <w:p w:rsidR="00881616" w:rsidRPr="00FB606A" w:rsidRDefault="00CB7AAB" w:rsidP="00280810">
      <w:pPr>
        <w:overflowPunct w:val="0"/>
        <w:spacing w:afterLines="30" w:after="108"/>
        <w:ind w:leftChars="297" w:left="713" w:firstLineChars="5" w:firstLine="12"/>
        <w:jc w:val="both"/>
      </w:pPr>
      <w:r w:rsidRPr="00FB606A">
        <w:rPr>
          <w:rFonts w:hint="eastAsia"/>
        </w:rPr>
        <w:t>又以念佛故</w:t>
      </w:r>
      <w:r w:rsidR="004C44BA" w:rsidRPr="00FB606A">
        <w:rPr>
          <w:rFonts w:hint="eastAsia"/>
        </w:rPr>
        <w:t>，</w:t>
      </w:r>
      <w:r w:rsidRPr="00FB606A">
        <w:rPr>
          <w:rFonts w:hint="eastAsia"/>
        </w:rPr>
        <w:t>在阿練若處</w:t>
      </w:r>
      <w:r w:rsidR="004C44BA" w:rsidRPr="00FB606A">
        <w:rPr>
          <w:rFonts w:hint="eastAsia"/>
        </w:rPr>
        <w:t>，</w:t>
      </w:r>
      <w:r w:rsidRPr="00FB606A">
        <w:rPr>
          <w:rFonts w:hint="eastAsia"/>
        </w:rPr>
        <w:t>能破一切諸怖畏事</w:t>
      </w:r>
      <w:r w:rsidR="004C44BA" w:rsidRPr="00FB606A">
        <w:rPr>
          <w:rFonts w:hint="eastAsia"/>
        </w:rPr>
        <w:t>，</w:t>
      </w:r>
      <w:r w:rsidRPr="00FB606A">
        <w:rPr>
          <w:rFonts w:hint="eastAsia"/>
        </w:rPr>
        <w:t>如經說</w:t>
      </w:r>
      <w:r w:rsidR="004C44BA" w:rsidRPr="00FB606A">
        <w:rPr>
          <w:rFonts w:hint="eastAsia"/>
        </w:rPr>
        <w:t>：</w:t>
      </w:r>
      <w:r w:rsidR="00814922" w:rsidRPr="00FB606A">
        <w:rPr>
          <w:rFonts w:hint="eastAsia"/>
        </w:rPr>
        <w:t>「</w:t>
      </w:r>
      <w:r w:rsidRPr="00FB606A">
        <w:rPr>
          <w:rFonts w:ascii="標楷體" w:eastAsia="標楷體" w:hAnsi="標楷體" w:hint="eastAsia"/>
        </w:rPr>
        <w:t>汝諸比丘</w:t>
      </w:r>
      <w:r w:rsidR="00605D20" w:rsidRPr="00FB606A">
        <w:rPr>
          <w:rFonts w:ascii="標楷體" w:eastAsia="標楷體" w:hAnsi="標楷體" w:hint="eastAsia"/>
        </w:rPr>
        <w:t>！</w:t>
      </w:r>
      <w:r w:rsidRPr="00FB606A">
        <w:rPr>
          <w:rFonts w:ascii="標楷體" w:eastAsia="標楷體" w:hAnsi="標楷體" w:hint="eastAsia"/>
        </w:rPr>
        <w:t>阿練若處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若在樹下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若在空舍</w:t>
      </w:r>
      <w:r w:rsidR="00605D20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或生怖畏</w:t>
      </w:r>
      <w:r w:rsidR="00B81DF4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心沒毛竪者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汝當念我是如來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應</w:t>
      </w:r>
      <w:r w:rsidR="00B66DE2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正遍知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明行足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善逝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世間解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無上士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調御丈夫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天人師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佛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世尊。如是念時</w:t>
      </w:r>
      <w:r w:rsidR="00605D20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怖畏即滅。</w:t>
      </w:r>
      <w:r w:rsidR="00814922" w:rsidRPr="00FB606A">
        <w:rPr>
          <w:rFonts w:hint="eastAsia"/>
        </w:rPr>
        <w:t>」</w:t>
      </w:r>
      <w:r w:rsidR="00E25A09" w:rsidRPr="00FB606A">
        <w:rPr>
          <w:rStyle w:val="a4"/>
        </w:rPr>
        <w:footnoteReference w:id="38"/>
      </w:r>
    </w:p>
    <w:p w:rsidR="009E1827" w:rsidRPr="00FB606A" w:rsidRDefault="00A339A6" w:rsidP="00280810">
      <w:pPr>
        <w:overflowPunct w:val="0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</w:t>
      </w:r>
      <w:r w:rsidR="005F0162" w:rsidRPr="00FB606A">
        <w:rPr>
          <w:rFonts w:hint="eastAsia"/>
          <w:b/>
          <w:sz w:val="20"/>
          <w:szCs w:val="20"/>
          <w:bdr w:val="single" w:sz="4" w:space="0" w:color="auto"/>
        </w:rPr>
        <w:t>3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）</w:t>
      </w:r>
      <w:r w:rsidR="009E1827" w:rsidRPr="00FB606A">
        <w:rPr>
          <w:rFonts w:hint="eastAsia"/>
          <w:b/>
          <w:sz w:val="20"/>
          <w:szCs w:val="20"/>
          <w:bdr w:val="single" w:sz="4" w:space="0" w:color="auto"/>
        </w:rPr>
        <w:t>以心膽力</w:t>
      </w:r>
      <w:r w:rsidR="00FE2E35" w:rsidRPr="00FB606A">
        <w:rPr>
          <w:rFonts w:hint="eastAsia"/>
          <w:b/>
          <w:sz w:val="20"/>
          <w:szCs w:val="20"/>
          <w:bdr w:val="single" w:sz="4" w:space="0" w:color="auto"/>
        </w:rPr>
        <w:t>能</w:t>
      </w:r>
      <w:r w:rsidR="009E1827" w:rsidRPr="00FB606A">
        <w:rPr>
          <w:rFonts w:hint="eastAsia"/>
          <w:b/>
          <w:sz w:val="20"/>
          <w:szCs w:val="20"/>
          <w:bdr w:val="single" w:sz="4" w:space="0" w:color="auto"/>
        </w:rPr>
        <w:t>除怖畏</w:t>
      </w:r>
    </w:p>
    <w:p w:rsidR="00B43991" w:rsidRPr="00FB606A" w:rsidRDefault="00A95E59" w:rsidP="00280810">
      <w:pPr>
        <w:overflowPunct w:val="0"/>
        <w:ind w:leftChars="300" w:left="72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A</w:t>
      </w:r>
      <w:r w:rsidR="0065176A" w:rsidRPr="00FB606A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73169D" w:rsidRPr="00FB606A">
        <w:rPr>
          <w:rFonts w:hint="eastAsia"/>
          <w:b/>
          <w:sz w:val="20"/>
          <w:szCs w:val="20"/>
          <w:bdr w:val="single" w:sz="4" w:space="0" w:color="auto"/>
        </w:rPr>
        <w:t>釋「心膽力」</w:t>
      </w:r>
    </w:p>
    <w:p w:rsidR="0073169D" w:rsidRPr="00FB606A" w:rsidRDefault="00CB7AAB" w:rsidP="00280810">
      <w:pPr>
        <w:overflowPunct w:val="0"/>
        <w:spacing w:afterLines="30" w:after="108"/>
        <w:ind w:firstLineChars="297" w:firstLine="713"/>
        <w:jc w:val="both"/>
      </w:pPr>
      <w:r w:rsidRPr="00FB606A">
        <w:rPr>
          <w:rFonts w:ascii="標楷體" w:eastAsia="標楷體" w:hAnsi="標楷體" w:hint="eastAsia"/>
          <w:b/>
        </w:rPr>
        <w:t>大膽</w:t>
      </w:r>
      <w:r w:rsidRPr="00FB606A">
        <w:rPr>
          <w:rFonts w:asciiTheme="minorEastAsia" w:eastAsiaTheme="minorEastAsia" w:hAnsiTheme="minorEastAsia" w:hint="eastAsia"/>
        </w:rPr>
        <w:t>名心</w:t>
      </w:r>
      <w:r w:rsidRPr="00FB606A">
        <w:rPr>
          <w:rFonts w:hint="eastAsia"/>
        </w:rPr>
        <w:t>不怯弱</w:t>
      </w:r>
      <w:r w:rsidR="004C44BA" w:rsidRPr="00FB606A">
        <w:rPr>
          <w:rFonts w:hint="eastAsia"/>
        </w:rPr>
        <w:t>，</w:t>
      </w:r>
      <w:r w:rsidRPr="00FB606A">
        <w:rPr>
          <w:rFonts w:hint="eastAsia"/>
        </w:rPr>
        <w:t>決定求道。</w:t>
      </w:r>
    </w:p>
    <w:p w:rsidR="0073169D" w:rsidRPr="00FB606A" w:rsidRDefault="0073169D" w:rsidP="00280810">
      <w:pPr>
        <w:overflowPunct w:val="0"/>
        <w:ind w:leftChars="300" w:left="72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lastRenderedPageBreak/>
        <w:t>B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、釋「除怖畏」</w:t>
      </w:r>
    </w:p>
    <w:p w:rsidR="0073169D" w:rsidRPr="00FB606A" w:rsidRDefault="0073169D" w:rsidP="00280810">
      <w:pPr>
        <w:overflowPunct w:val="0"/>
        <w:ind w:leftChars="350" w:left="840"/>
        <w:jc w:val="both"/>
        <w:outlineLvl w:val="7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A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）舉偈總說</w:t>
      </w:r>
    </w:p>
    <w:p w:rsidR="00881616" w:rsidRPr="00FB606A" w:rsidRDefault="00CB7AAB" w:rsidP="00280810">
      <w:pPr>
        <w:overflowPunct w:val="0"/>
        <w:spacing w:afterLines="30" w:after="108"/>
        <w:ind w:leftChars="350" w:left="840"/>
        <w:jc w:val="both"/>
        <w:rPr>
          <w:rFonts w:eastAsia="標楷體" w:hAnsi="標楷體"/>
          <w:sz w:val="22"/>
          <w:shd w:val="pct15" w:color="auto" w:fill="FFFFFF"/>
        </w:rPr>
      </w:pPr>
      <w:r w:rsidRPr="00FB606A">
        <w:rPr>
          <w:rFonts w:hint="eastAsia"/>
        </w:rPr>
        <w:t>如說</w:t>
      </w:r>
      <w:r w:rsidR="004C44BA" w:rsidRPr="00FB606A">
        <w:rPr>
          <w:rFonts w:hint="eastAsia"/>
        </w:rPr>
        <w:t>：</w:t>
      </w:r>
      <w:r w:rsidR="00907E93" w:rsidRPr="00FB606A">
        <w:rPr>
          <w:rFonts w:eastAsia="標楷體" w:hAnsi="標楷體"/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3"/>
          <w:attr w:name="UnitName" w:val="a"/>
        </w:smartTagPr>
        <w:r w:rsidR="00907E93" w:rsidRPr="00FB606A">
          <w:rPr>
            <w:rFonts w:eastAsia="標楷體"/>
            <w:sz w:val="22"/>
            <w:shd w:val="pct15" w:color="auto" w:fill="FFFFFF"/>
          </w:rPr>
          <w:t>113a</w:t>
        </w:r>
      </w:smartTag>
      <w:r w:rsidR="00907E93" w:rsidRPr="00FB606A">
        <w:rPr>
          <w:rFonts w:eastAsia="標楷體" w:hAnsi="標楷體"/>
          <w:sz w:val="22"/>
          <w:shd w:val="pct15" w:color="auto" w:fill="FFFFFF"/>
        </w:rPr>
        <w:t>）</w:t>
      </w:r>
    </w:p>
    <w:p w:rsidR="00CB7AAB" w:rsidRPr="00FB606A" w:rsidRDefault="00CB7AAB" w:rsidP="00280810">
      <w:pPr>
        <w:overflowPunct w:val="0"/>
        <w:ind w:leftChars="350" w:left="840"/>
        <w:jc w:val="both"/>
        <w:rPr>
          <w:rFonts w:ascii="標楷體" w:eastAsia="標楷體" w:hAnsi="標楷體"/>
          <w:b/>
        </w:rPr>
      </w:pPr>
      <w:r w:rsidRPr="00FB606A">
        <w:rPr>
          <w:rFonts w:ascii="標楷體" w:eastAsia="標楷體" w:hAnsi="標楷體" w:hint="eastAsia"/>
          <w:b/>
        </w:rPr>
        <w:t>比丘住空閑</w:t>
      </w:r>
      <w:r w:rsidR="00814922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當以心膽力</w:t>
      </w:r>
      <w:r w:rsidR="00814922" w:rsidRPr="00FB606A">
        <w:rPr>
          <w:rFonts w:ascii="標楷體" w:eastAsia="標楷體" w:hAnsi="標楷體" w:hint="eastAsia"/>
          <w:b/>
        </w:rPr>
        <w:t>，除滅諸怖畏，</w:t>
      </w:r>
      <w:r w:rsidRPr="00FB606A">
        <w:rPr>
          <w:rFonts w:ascii="標楷體" w:eastAsia="標楷體" w:hAnsi="標楷體" w:hint="eastAsia"/>
          <w:b/>
        </w:rPr>
        <w:t>念佛無畏者</w:t>
      </w:r>
      <w:r w:rsidR="00814922" w:rsidRPr="00FB606A">
        <w:rPr>
          <w:rFonts w:ascii="標楷體" w:eastAsia="標楷體" w:hAnsi="標楷體" w:hint="eastAsia"/>
          <w:b/>
        </w:rPr>
        <w:t>；</w:t>
      </w:r>
    </w:p>
    <w:p w:rsidR="00CB7AAB" w:rsidRPr="00FB606A" w:rsidRDefault="00CB7AAB" w:rsidP="00280810">
      <w:pPr>
        <w:overflowPunct w:val="0"/>
        <w:ind w:leftChars="350" w:left="840"/>
        <w:jc w:val="both"/>
        <w:rPr>
          <w:rFonts w:ascii="標楷體" w:eastAsia="標楷體" w:hAnsi="標楷體"/>
          <w:b/>
        </w:rPr>
      </w:pPr>
      <w:r w:rsidRPr="00FB606A">
        <w:rPr>
          <w:rFonts w:ascii="標楷體" w:eastAsia="標楷體" w:hAnsi="標楷體" w:hint="eastAsia"/>
          <w:b/>
        </w:rPr>
        <w:t>若人自起業</w:t>
      </w:r>
      <w:r w:rsidR="00814922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怖畏不得脫</w:t>
      </w:r>
      <w:r w:rsidR="00814922" w:rsidRPr="00FB606A">
        <w:rPr>
          <w:rFonts w:ascii="標楷體" w:eastAsia="標楷體" w:hAnsi="標楷體" w:hint="eastAsia"/>
          <w:b/>
        </w:rPr>
        <w:t>，不怖亦不脫，</w:t>
      </w:r>
      <w:r w:rsidRPr="00FB606A">
        <w:rPr>
          <w:rFonts w:ascii="標楷體" w:eastAsia="標楷體" w:hAnsi="標楷體" w:hint="eastAsia"/>
          <w:b/>
        </w:rPr>
        <w:t>怖則失正利</w:t>
      </w:r>
      <w:r w:rsidR="00814922" w:rsidRPr="00FB606A">
        <w:rPr>
          <w:rFonts w:ascii="標楷體" w:eastAsia="標楷體" w:hAnsi="標楷體" w:hint="eastAsia"/>
          <w:b/>
        </w:rPr>
        <w:t>。</w:t>
      </w:r>
    </w:p>
    <w:p w:rsidR="00CB7AAB" w:rsidRPr="00FB606A" w:rsidRDefault="00CB7AAB" w:rsidP="00280810">
      <w:pPr>
        <w:overflowPunct w:val="0"/>
        <w:ind w:leftChars="350" w:left="840"/>
        <w:jc w:val="both"/>
        <w:rPr>
          <w:rFonts w:ascii="標楷體" w:eastAsia="標楷體" w:hAnsi="標楷體"/>
          <w:b/>
        </w:rPr>
      </w:pPr>
      <w:r w:rsidRPr="00FB606A">
        <w:rPr>
          <w:rFonts w:ascii="標楷體" w:eastAsia="標楷體" w:hAnsi="標楷體" w:hint="eastAsia"/>
          <w:b/>
        </w:rPr>
        <w:t>如是知不免</w:t>
      </w:r>
      <w:r w:rsidR="00814922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而破餘利者</w:t>
      </w:r>
      <w:r w:rsidR="00814922" w:rsidRPr="00FB606A">
        <w:rPr>
          <w:rFonts w:ascii="標楷體" w:eastAsia="標楷體" w:hAnsi="標楷體" w:hint="eastAsia"/>
          <w:b/>
        </w:rPr>
        <w:t>，則行小人事，</w:t>
      </w:r>
      <w:r w:rsidRPr="00FB606A">
        <w:rPr>
          <w:rFonts w:ascii="標楷體" w:eastAsia="標楷體" w:hAnsi="標楷體" w:hint="eastAsia"/>
          <w:b/>
        </w:rPr>
        <w:t>比丘所不應</w:t>
      </w:r>
      <w:r w:rsidR="00A3411A" w:rsidRPr="00FB606A">
        <w:rPr>
          <w:rFonts w:ascii="標楷體" w:eastAsia="標楷體" w:hAnsi="標楷體" w:hint="eastAsia"/>
          <w:b/>
        </w:rPr>
        <w:t>。</w:t>
      </w:r>
    </w:p>
    <w:p w:rsidR="00CB7AAB" w:rsidRPr="00FB606A" w:rsidRDefault="00CB7AAB" w:rsidP="00280810">
      <w:pPr>
        <w:overflowPunct w:val="0"/>
        <w:ind w:leftChars="350" w:left="840"/>
        <w:jc w:val="both"/>
        <w:rPr>
          <w:rFonts w:ascii="標楷體" w:eastAsia="標楷體" w:hAnsi="標楷體"/>
          <w:b/>
        </w:rPr>
      </w:pPr>
      <w:r w:rsidRPr="00FB606A">
        <w:rPr>
          <w:rFonts w:ascii="標楷體" w:eastAsia="標楷體" w:hAnsi="標楷體" w:hint="eastAsia"/>
          <w:b/>
        </w:rPr>
        <w:t>若有怖畏者</w:t>
      </w:r>
      <w:r w:rsidR="00814922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應畏於生死</w:t>
      </w:r>
      <w:r w:rsidR="00814922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一切諸怖畏</w:t>
      </w:r>
      <w:r w:rsidR="00814922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生死皆為因</w:t>
      </w:r>
      <w:r w:rsidR="00814922" w:rsidRPr="00FB606A">
        <w:rPr>
          <w:rFonts w:ascii="標楷體" w:eastAsia="標楷體" w:hAnsi="標楷體" w:hint="eastAsia"/>
          <w:b/>
        </w:rPr>
        <w:t>。</w:t>
      </w:r>
    </w:p>
    <w:p w:rsidR="004C44BA" w:rsidRPr="00FB606A" w:rsidRDefault="00CB7AAB" w:rsidP="00280810">
      <w:pPr>
        <w:overflowPunct w:val="0"/>
        <w:spacing w:afterLines="30" w:after="108"/>
        <w:ind w:leftChars="350" w:left="840"/>
        <w:jc w:val="both"/>
        <w:rPr>
          <w:rFonts w:ascii="標楷體" w:eastAsia="標楷體" w:hAnsi="標楷體"/>
          <w:b/>
        </w:rPr>
      </w:pPr>
      <w:r w:rsidRPr="00FB606A">
        <w:rPr>
          <w:rFonts w:ascii="標楷體" w:eastAsia="標楷體" w:hAnsi="標楷體" w:hint="eastAsia"/>
          <w:b/>
        </w:rPr>
        <w:t>是故行道者</w:t>
      </w:r>
      <w:r w:rsidR="00814922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欲脫於生死</w:t>
      </w:r>
      <w:r w:rsidR="00814922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亦救於他人</w:t>
      </w:r>
      <w:r w:rsidR="00814922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不應生怖畏</w:t>
      </w:r>
      <w:r w:rsidR="00814922" w:rsidRPr="00FB606A">
        <w:rPr>
          <w:rFonts w:ascii="標楷體" w:eastAsia="標楷體" w:hAnsi="標楷體" w:hint="eastAsia"/>
          <w:b/>
        </w:rPr>
        <w:t>。</w:t>
      </w:r>
    </w:p>
    <w:p w:rsidR="009E1827" w:rsidRPr="00FB606A" w:rsidRDefault="0073169D" w:rsidP="00280810">
      <w:pPr>
        <w:overflowPunct w:val="0"/>
        <w:ind w:leftChars="300" w:left="720"/>
        <w:jc w:val="both"/>
        <w:outlineLvl w:val="7"/>
        <w:rPr>
          <w:b/>
          <w:sz w:val="20"/>
          <w:szCs w:val="20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B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）舉《離怖畏經》：</w:t>
      </w:r>
      <w:r w:rsidR="0065176A" w:rsidRPr="00FB606A">
        <w:rPr>
          <w:b/>
          <w:sz w:val="20"/>
          <w:szCs w:val="20"/>
          <w:bdr w:val="single" w:sz="4" w:space="0" w:color="auto"/>
        </w:rPr>
        <w:t>三</w:t>
      </w:r>
      <w:r w:rsidR="009E1827" w:rsidRPr="00FB606A">
        <w:rPr>
          <w:rFonts w:hint="eastAsia"/>
          <w:b/>
          <w:sz w:val="20"/>
          <w:szCs w:val="20"/>
          <w:bdr w:val="single" w:sz="4" w:space="0" w:color="auto"/>
        </w:rPr>
        <w:t>業清淨</w:t>
      </w:r>
      <w:r w:rsidR="0065176A" w:rsidRPr="00FB606A">
        <w:rPr>
          <w:rFonts w:hint="eastAsia"/>
          <w:b/>
          <w:sz w:val="20"/>
          <w:szCs w:val="20"/>
          <w:bdr w:val="single" w:sz="4" w:space="0" w:color="auto"/>
        </w:rPr>
        <w:t>、正精進、正念、正定、正慧</w:t>
      </w:r>
      <w:r w:rsidR="009E1827" w:rsidRPr="00FB606A">
        <w:rPr>
          <w:rFonts w:hint="eastAsia"/>
          <w:b/>
          <w:sz w:val="20"/>
          <w:szCs w:val="20"/>
          <w:bdr w:val="single" w:sz="4" w:space="0" w:color="auto"/>
        </w:rPr>
        <w:t>等則無怖畏</w:t>
      </w:r>
    </w:p>
    <w:p w:rsidR="00116AEB" w:rsidRPr="00FB606A" w:rsidRDefault="00CB7AAB" w:rsidP="00280810">
      <w:pPr>
        <w:overflowPunct w:val="0"/>
        <w:ind w:leftChars="300" w:left="720"/>
        <w:jc w:val="both"/>
        <w:rPr>
          <w:rFonts w:eastAsia="標楷體" w:hAnsi="標楷體"/>
        </w:rPr>
      </w:pPr>
      <w:r w:rsidRPr="00FB606A">
        <w:rPr>
          <w:rFonts w:hint="eastAsia"/>
        </w:rPr>
        <w:t>如佛</w:t>
      </w:r>
      <w:r w:rsidR="00814922" w:rsidRPr="00FB606A">
        <w:rPr>
          <w:rFonts w:ascii="新細明體" w:hAnsi="新細明體" w:hint="eastAsia"/>
        </w:rPr>
        <w:t>《</w:t>
      </w:r>
      <w:r w:rsidRPr="00FB606A">
        <w:rPr>
          <w:rFonts w:hint="eastAsia"/>
        </w:rPr>
        <w:t>離怖畏經</w:t>
      </w:r>
      <w:r w:rsidR="00FE2E35" w:rsidRPr="00FB606A">
        <w:rPr>
          <w:rFonts w:hint="eastAsia"/>
        </w:rPr>
        <w:t>》</w:t>
      </w:r>
      <w:r w:rsidR="00FE2E35" w:rsidRPr="00FB606A">
        <w:rPr>
          <w:rStyle w:val="a4"/>
        </w:rPr>
        <w:footnoteReference w:id="39"/>
      </w:r>
      <w:r w:rsidRPr="00FB606A">
        <w:rPr>
          <w:rFonts w:hint="eastAsia"/>
        </w:rPr>
        <w:t>中說怖畏法</w:t>
      </w:r>
      <w:r w:rsidR="002879C4" w:rsidRPr="00FB606A">
        <w:rPr>
          <w:rFonts w:hint="eastAsia"/>
        </w:rPr>
        <w:t>：</w:t>
      </w:r>
      <w:r w:rsidR="0065176A" w:rsidRPr="00FB606A">
        <w:rPr>
          <w:rFonts w:hint="eastAsia"/>
        </w:rPr>
        <w:t>「</w:t>
      </w:r>
      <w:r w:rsidRPr="00FB606A">
        <w:rPr>
          <w:rFonts w:ascii="標楷體" w:eastAsia="標楷體" w:hAnsi="標楷體" w:hint="eastAsia"/>
        </w:rPr>
        <w:t>有沙門</w:t>
      </w:r>
      <w:r w:rsidR="00814922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婆羅門住阿練若處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應如是念</w:t>
      </w:r>
      <w:r w:rsidR="004C44BA" w:rsidRPr="00FB606A">
        <w:rPr>
          <w:rFonts w:ascii="標楷體" w:eastAsia="標楷體" w:hAnsi="標楷體" w:hint="eastAsia"/>
        </w:rPr>
        <w:t>：</w:t>
      </w:r>
      <w:r w:rsidR="0065176A" w:rsidRPr="00FB606A">
        <w:rPr>
          <w:rFonts w:ascii="標楷體" w:eastAsia="標楷體" w:hAnsi="標楷體" w:hint="eastAsia"/>
        </w:rPr>
        <w:t>『</w:t>
      </w:r>
      <w:r w:rsidRPr="00FB606A">
        <w:rPr>
          <w:rFonts w:ascii="標楷體" w:eastAsia="標楷體" w:hAnsi="標楷體" w:hint="eastAsia"/>
        </w:rPr>
        <w:t>以不淨身業故</w:t>
      </w:r>
      <w:r w:rsidR="00605D20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不淨口業故</w:t>
      </w:r>
      <w:r w:rsidR="00605D20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不淨意業故</w:t>
      </w:r>
      <w:r w:rsidR="00605D20" w:rsidRPr="00FB606A">
        <w:rPr>
          <w:rFonts w:ascii="標楷體" w:eastAsia="標楷體" w:hAnsi="標楷體" w:hint="eastAsia"/>
        </w:rPr>
        <w:t>、</w:t>
      </w:r>
      <w:r w:rsidRPr="00FB606A">
        <w:rPr>
          <w:rFonts w:eastAsia="標楷體" w:hAnsi="標楷體"/>
        </w:rPr>
        <w:t>念</w:t>
      </w:r>
      <w:r w:rsidR="00963C43" w:rsidRPr="00FB606A">
        <w:rPr>
          <w:rStyle w:val="a4"/>
          <w:rFonts w:eastAsia="標楷體"/>
        </w:rPr>
        <w:footnoteReference w:id="40"/>
      </w:r>
      <w:r w:rsidRPr="00FB606A">
        <w:rPr>
          <w:rFonts w:eastAsia="標楷體" w:hAnsi="標楷體"/>
        </w:rPr>
        <w:t>不清淨故</w:t>
      </w:r>
      <w:r w:rsidR="004C44BA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自高卑人故</w:t>
      </w:r>
      <w:r w:rsidR="004C44BA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懈怠心故</w:t>
      </w:r>
      <w:r w:rsidR="004C44BA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妄憶念故</w:t>
      </w:r>
      <w:r w:rsidR="004C44BA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心不定故</w:t>
      </w:r>
      <w:r w:rsidR="004C44BA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愚癡故怖畏</w:t>
      </w:r>
      <w:r w:rsidR="00605D20" w:rsidRPr="00FB606A">
        <w:rPr>
          <w:rFonts w:eastAsia="標楷體" w:hAnsi="標楷體" w:hint="eastAsia"/>
        </w:rPr>
        <w:t>。</w:t>
      </w:r>
    </w:p>
    <w:p w:rsidR="00881616" w:rsidRPr="00FB606A" w:rsidRDefault="00CB7AAB" w:rsidP="00280810">
      <w:pPr>
        <w:overflowPunct w:val="0"/>
        <w:ind w:leftChars="300" w:left="720"/>
        <w:jc w:val="both"/>
      </w:pPr>
      <w:r w:rsidRPr="00FB606A">
        <w:rPr>
          <w:rFonts w:eastAsia="標楷體" w:hAnsi="標楷體"/>
        </w:rPr>
        <w:t>與此相違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身業清淨等則無怖畏。</w:t>
      </w:r>
      <w:r w:rsidR="0065176A" w:rsidRPr="00FB606A">
        <w:rPr>
          <w:rFonts w:ascii="標楷體" w:eastAsia="標楷體" w:hAnsi="標楷體" w:hint="eastAsia"/>
        </w:rPr>
        <w:t>』」</w:t>
      </w:r>
    </w:p>
    <w:p w:rsidR="00DD0C65" w:rsidRPr="00FB606A" w:rsidRDefault="0073169D" w:rsidP="00280810">
      <w:pPr>
        <w:overflowPunct w:val="0"/>
        <w:spacing w:beforeLines="30" w:before="108"/>
        <w:ind w:leftChars="300" w:left="720"/>
        <w:jc w:val="both"/>
        <w:outlineLvl w:val="7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C</w:t>
      </w:r>
      <w:r w:rsidRPr="00FB606A">
        <w:rPr>
          <w:b/>
          <w:sz w:val="20"/>
          <w:szCs w:val="20"/>
          <w:bdr w:val="single" w:sz="4" w:space="0" w:color="auto"/>
        </w:rPr>
        <w:t>）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舉〈郁伽長者會〉</w:t>
      </w:r>
    </w:p>
    <w:p w:rsidR="00881616" w:rsidRPr="00FB606A" w:rsidRDefault="00DD0C65" w:rsidP="00280810">
      <w:pPr>
        <w:overflowPunct w:val="0"/>
        <w:ind w:leftChars="350" w:left="840"/>
        <w:jc w:val="both"/>
        <w:outlineLvl w:val="8"/>
        <w:rPr>
          <w:rFonts w:ascii="新細明體" w:hAnsi="新細明體"/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a</w:t>
      </w:r>
      <w:r w:rsidRPr="00FB606A">
        <w:rPr>
          <w:b/>
          <w:sz w:val="20"/>
          <w:szCs w:val="20"/>
          <w:bdr w:val="single" w:sz="4" w:space="0" w:color="auto"/>
        </w:rPr>
        <w:t>、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怖畏</w:t>
      </w:r>
      <w:r w:rsidR="0045455E" w:rsidRPr="00FB606A">
        <w:rPr>
          <w:rFonts w:hint="eastAsia"/>
          <w:b/>
          <w:sz w:val="20"/>
          <w:szCs w:val="20"/>
          <w:bdr w:val="single" w:sz="4" w:space="0" w:color="auto"/>
        </w:rPr>
        <w:t>惡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不善法、生死輪迴等故住阿練若</w:t>
      </w:r>
    </w:p>
    <w:p w:rsidR="00690AD1" w:rsidRPr="00FB606A" w:rsidRDefault="00CB7AAB" w:rsidP="00280810">
      <w:pPr>
        <w:overflowPunct w:val="0"/>
        <w:ind w:leftChars="350" w:left="840"/>
        <w:jc w:val="both"/>
        <w:rPr>
          <w:rFonts w:ascii="新細明體" w:hAnsi="新細明體"/>
        </w:rPr>
      </w:pPr>
      <w:r w:rsidRPr="00FB606A">
        <w:rPr>
          <w:rFonts w:ascii="新細明體" w:hAnsi="新細明體" w:hint="eastAsia"/>
        </w:rPr>
        <w:t>又佛為郁伽長者說</w:t>
      </w:r>
      <w:r w:rsidR="004C44BA" w:rsidRPr="00FB606A">
        <w:rPr>
          <w:rFonts w:ascii="新細明體" w:hAnsi="新細明體" w:hint="eastAsia"/>
        </w:rPr>
        <w:t>：</w:t>
      </w:r>
    </w:p>
    <w:p w:rsidR="00DD0C65" w:rsidRPr="00FB606A" w:rsidRDefault="00CB7AAB" w:rsidP="00116AEB">
      <w:pPr>
        <w:overflowPunct w:val="0"/>
        <w:ind w:leftChars="350" w:left="852" w:hangingChars="5" w:hanging="12"/>
        <w:jc w:val="both"/>
        <w:rPr>
          <w:rFonts w:ascii="標楷體" w:eastAsia="標楷體" w:hAnsi="標楷體"/>
        </w:rPr>
      </w:pPr>
      <w:r w:rsidRPr="00FB606A">
        <w:rPr>
          <w:rFonts w:ascii="標楷體" w:eastAsia="標楷體" w:hAnsi="標楷體" w:hint="eastAsia"/>
        </w:rPr>
        <w:t>出家菩薩在阿練若處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應作是念</w:t>
      </w:r>
      <w:r w:rsidR="004C44BA" w:rsidRPr="00FB606A">
        <w:rPr>
          <w:rFonts w:ascii="標楷體" w:eastAsia="標楷體" w:hAnsi="標楷體" w:hint="eastAsia"/>
        </w:rPr>
        <w:t>：</w:t>
      </w:r>
      <w:r w:rsidR="009348D9" w:rsidRPr="00FB606A">
        <w:rPr>
          <w:rFonts w:ascii="標楷體" w:eastAsia="標楷體" w:hAnsi="標楷體" w:hint="eastAsia"/>
        </w:rPr>
        <w:t>「</w:t>
      </w:r>
      <w:r w:rsidRPr="00FB606A">
        <w:rPr>
          <w:rFonts w:ascii="標楷體" w:eastAsia="標楷體" w:hAnsi="標楷體" w:hint="eastAsia"/>
        </w:rPr>
        <w:t>我何故在此</w:t>
      </w:r>
      <w:r w:rsidR="004C44BA" w:rsidRPr="00FB606A">
        <w:rPr>
          <w:rFonts w:ascii="標楷體" w:eastAsia="標楷體" w:hAnsi="標楷體" w:hint="eastAsia"/>
        </w:rPr>
        <w:t>？</w:t>
      </w:r>
      <w:r w:rsidR="009348D9" w:rsidRPr="00FB606A">
        <w:rPr>
          <w:rFonts w:ascii="標楷體" w:eastAsia="標楷體" w:hAnsi="標楷體" w:hint="eastAsia"/>
        </w:rPr>
        <w:t>」</w:t>
      </w:r>
      <w:r w:rsidRPr="00FB606A">
        <w:rPr>
          <w:rFonts w:ascii="標楷體" w:eastAsia="標楷體" w:hAnsi="標楷體" w:hint="eastAsia"/>
        </w:rPr>
        <w:t>即時自知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欲離怖畏故來至於此</w:t>
      </w:r>
      <w:r w:rsidR="004C44BA" w:rsidRPr="00FB606A">
        <w:rPr>
          <w:rFonts w:ascii="標楷體" w:eastAsia="標楷體" w:hAnsi="標楷體" w:hint="eastAsia"/>
        </w:rPr>
        <w:t>。</w:t>
      </w:r>
      <w:r w:rsidRPr="00FB606A">
        <w:rPr>
          <w:rFonts w:ascii="標楷體" w:eastAsia="標楷體" w:hAnsi="標楷體" w:hint="eastAsia"/>
        </w:rPr>
        <w:t>怖畏於誰</w:t>
      </w:r>
      <w:r w:rsidR="004C44BA" w:rsidRPr="00FB606A">
        <w:rPr>
          <w:rFonts w:ascii="標楷體" w:eastAsia="標楷體" w:hAnsi="標楷體" w:hint="eastAsia"/>
        </w:rPr>
        <w:t>？</w:t>
      </w:r>
      <w:r w:rsidRPr="00FB606A">
        <w:rPr>
          <w:rFonts w:ascii="標楷體" w:eastAsia="標楷體" w:hAnsi="標楷體" w:hint="eastAsia"/>
        </w:rPr>
        <w:t>畏眾憒鬧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畏眾語言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畏貪欲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瞋恚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愚癡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畏憍慢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恚恨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嫉他利養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畏色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聲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香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味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觸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畏五陰魔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畏諸愚癡障礙處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畏非時語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畏不見言見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畏不聞言聞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畏不覺而覺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畏不知而知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畏諸沙門垢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畏共相憎惡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畏欲界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色界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無色界一切生處</w:t>
      </w:r>
      <w:r w:rsidR="004C44BA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畏墮地獄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畜生</w:t>
      </w:r>
      <w:r w:rsidR="004C44BA" w:rsidRPr="00FB606A">
        <w:rPr>
          <w:rFonts w:ascii="標楷體" w:eastAsia="標楷體" w:hAnsi="標楷體" w:hint="eastAsia"/>
        </w:rPr>
        <w:t>、</w:t>
      </w:r>
      <w:r w:rsidRPr="00FB606A">
        <w:rPr>
          <w:rFonts w:ascii="標楷體" w:eastAsia="標楷體" w:hAnsi="標楷體" w:hint="eastAsia"/>
        </w:rPr>
        <w:t>餓鬼及諸難處。</w:t>
      </w:r>
      <w:r w:rsidRPr="00FB606A">
        <w:rPr>
          <w:rFonts w:ascii="標楷體" w:eastAsia="標楷體" w:hAnsi="標楷體" w:hint="eastAsia"/>
          <w:b/>
        </w:rPr>
        <w:t>略說畏一切惡不善法故</w:t>
      </w:r>
      <w:r w:rsidR="002272C1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來在此住。</w:t>
      </w:r>
    </w:p>
    <w:p w:rsidR="00116AEB" w:rsidRPr="00FB606A" w:rsidRDefault="00CB7AAB" w:rsidP="00280810">
      <w:pPr>
        <w:overflowPunct w:val="0"/>
        <w:spacing w:afterLines="30" w:after="108"/>
        <w:ind w:leftChars="350" w:left="852" w:hangingChars="5" w:hanging="12"/>
        <w:jc w:val="both"/>
        <w:rPr>
          <w:rFonts w:ascii="標楷體" w:eastAsia="標楷體" w:hAnsi="標楷體"/>
        </w:rPr>
      </w:pPr>
      <w:r w:rsidRPr="00FB606A">
        <w:rPr>
          <w:rFonts w:ascii="標楷體" w:eastAsia="標楷體" w:hAnsi="標楷體" w:hint="eastAsia"/>
        </w:rPr>
        <w:t>若人在家</w:t>
      </w:r>
      <w:r w:rsidR="00116AEB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樂在眾鬧不修習道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住在邪念</w:t>
      </w:r>
      <w:r w:rsidR="00116AEB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不能得離如是怖畏。</w:t>
      </w:r>
    </w:p>
    <w:p w:rsidR="00116AEB" w:rsidRPr="00FB606A" w:rsidRDefault="00F53575" w:rsidP="00116AEB">
      <w:pPr>
        <w:overflowPunct w:val="0"/>
        <w:ind w:leftChars="350" w:left="852" w:hangingChars="5" w:hanging="12"/>
        <w:jc w:val="both"/>
        <w:rPr>
          <w:rFonts w:ascii="標楷體" w:eastAsia="標楷體" w:hAnsi="標楷體"/>
        </w:rPr>
      </w:pPr>
      <w:r w:rsidRPr="00FB606A">
        <w:rPr>
          <w:rFonts w:ascii="標楷體" w:eastAsia="標楷體" w:hAnsi="標楷體" w:hint="eastAsia"/>
        </w:rPr>
        <w:t>所</w:t>
      </w:r>
      <w:r w:rsidR="00CB7AAB" w:rsidRPr="00FB606A">
        <w:rPr>
          <w:rFonts w:ascii="標楷體" w:eastAsia="標楷體" w:hAnsi="標楷體" w:hint="eastAsia"/>
        </w:rPr>
        <w:t>有</w:t>
      </w:r>
      <w:r w:rsidR="00CB7AAB" w:rsidRPr="00FB606A">
        <w:rPr>
          <w:rFonts w:ascii="標楷體" w:eastAsia="標楷體" w:hAnsi="標楷體" w:hint="eastAsia"/>
          <w:b/>
        </w:rPr>
        <w:t>過去</w:t>
      </w:r>
      <w:r w:rsidR="00CB7AAB" w:rsidRPr="00FB606A">
        <w:rPr>
          <w:rFonts w:ascii="標楷體" w:eastAsia="標楷體" w:hAnsi="標楷體" w:hint="eastAsia"/>
        </w:rPr>
        <w:t>諸菩薩</w:t>
      </w:r>
      <w:r w:rsidR="002272C1" w:rsidRPr="00FB606A">
        <w:rPr>
          <w:rFonts w:ascii="標楷體" w:eastAsia="標楷體" w:hAnsi="標楷體" w:hint="eastAsia"/>
        </w:rPr>
        <w:t>，</w:t>
      </w:r>
      <w:r w:rsidR="00CB7AAB" w:rsidRPr="00FB606A">
        <w:rPr>
          <w:rFonts w:ascii="標楷體" w:eastAsia="標楷體" w:hAnsi="標楷體" w:hint="eastAsia"/>
        </w:rPr>
        <w:t>皆在阿練若處離諸怖畏</w:t>
      </w:r>
      <w:r w:rsidR="00116AEB" w:rsidRPr="00FB606A">
        <w:rPr>
          <w:rFonts w:ascii="標楷體" w:eastAsia="標楷體" w:hAnsi="標楷體" w:hint="eastAsia"/>
        </w:rPr>
        <w:t>，</w:t>
      </w:r>
      <w:r w:rsidR="00CB7AAB" w:rsidRPr="00FB606A">
        <w:rPr>
          <w:rFonts w:ascii="標楷體" w:eastAsia="標楷體" w:hAnsi="標楷體" w:hint="eastAsia"/>
        </w:rPr>
        <w:t>得無畏處</w:t>
      </w:r>
      <w:r w:rsidR="002272C1" w:rsidRPr="00FB606A">
        <w:rPr>
          <w:rFonts w:ascii="標楷體" w:eastAsia="標楷體" w:hAnsi="標楷體" w:hint="eastAsia"/>
        </w:rPr>
        <w:t>，</w:t>
      </w:r>
      <w:r w:rsidR="00CB7AAB" w:rsidRPr="00FB606A">
        <w:rPr>
          <w:rFonts w:ascii="標楷體" w:eastAsia="標楷體" w:hAnsi="標楷體" w:hint="eastAsia"/>
        </w:rPr>
        <w:t>得一切智慧。</w:t>
      </w:r>
    </w:p>
    <w:p w:rsidR="00116AEB" w:rsidRPr="00FB606A" w:rsidRDefault="00CB7AAB" w:rsidP="00116AEB">
      <w:pPr>
        <w:overflowPunct w:val="0"/>
        <w:ind w:leftChars="350" w:left="852" w:hangingChars="5" w:hanging="12"/>
        <w:jc w:val="both"/>
        <w:rPr>
          <w:rFonts w:ascii="標楷體" w:eastAsia="標楷體" w:hAnsi="標楷體"/>
        </w:rPr>
      </w:pPr>
      <w:r w:rsidRPr="00FB606A">
        <w:rPr>
          <w:rFonts w:ascii="標楷體" w:eastAsia="標楷體" w:hAnsi="標楷體" w:hint="eastAsia"/>
        </w:rPr>
        <w:t>所有</w:t>
      </w:r>
      <w:r w:rsidRPr="00FB606A">
        <w:rPr>
          <w:rFonts w:ascii="標楷體" w:eastAsia="標楷體" w:hAnsi="標楷體" w:hint="eastAsia"/>
          <w:b/>
        </w:rPr>
        <w:t>當來</w:t>
      </w:r>
      <w:r w:rsidRPr="00FB606A">
        <w:rPr>
          <w:rFonts w:ascii="標楷體" w:eastAsia="標楷體" w:hAnsi="標楷體" w:hint="eastAsia"/>
        </w:rPr>
        <w:t>諸菩薩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亦在阿練</w:t>
      </w:r>
      <w:r w:rsidR="00907E93" w:rsidRPr="00FB606A">
        <w:rPr>
          <w:rFonts w:ascii="標楷體" w:eastAsia="標楷體" w:hAnsi="標楷體"/>
          <w:sz w:val="22"/>
          <w:shd w:val="pct15" w:color="auto" w:fill="FFFFFF"/>
        </w:rPr>
        <w:t>（</w:t>
      </w:r>
      <w:r w:rsidR="00907E93" w:rsidRPr="00FB606A">
        <w:rPr>
          <w:rFonts w:eastAsia="標楷體"/>
          <w:sz w:val="22"/>
          <w:shd w:val="pct15" w:color="auto" w:fill="FFFFFF"/>
        </w:rPr>
        <w:t>113b</w:t>
      </w:r>
      <w:r w:rsidR="00907E93" w:rsidRPr="00FB606A">
        <w:rPr>
          <w:rFonts w:ascii="標楷體" w:eastAsia="標楷體" w:hAnsi="標楷體"/>
          <w:sz w:val="22"/>
          <w:shd w:val="pct15" w:color="auto" w:fill="FFFFFF"/>
        </w:rPr>
        <w:t>）</w:t>
      </w:r>
      <w:r w:rsidRPr="00FB606A">
        <w:rPr>
          <w:rFonts w:ascii="標楷體" w:eastAsia="標楷體" w:hAnsi="標楷體" w:hint="eastAsia"/>
        </w:rPr>
        <w:t>若處離諸怖畏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得一切智慧。</w:t>
      </w:r>
    </w:p>
    <w:p w:rsidR="00116AEB" w:rsidRPr="00FB606A" w:rsidRDefault="00CB7AAB" w:rsidP="00116AEB">
      <w:pPr>
        <w:overflowPunct w:val="0"/>
        <w:ind w:leftChars="350" w:left="852" w:hangingChars="5" w:hanging="12"/>
        <w:jc w:val="both"/>
        <w:rPr>
          <w:rFonts w:ascii="標楷體" w:eastAsia="標楷體" w:hAnsi="標楷體"/>
        </w:rPr>
      </w:pPr>
      <w:r w:rsidRPr="00FB606A">
        <w:rPr>
          <w:rFonts w:ascii="標楷體" w:eastAsia="標楷體" w:hAnsi="標楷體" w:hint="eastAsia"/>
        </w:rPr>
        <w:t>今</w:t>
      </w:r>
      <w:r w:rsidRPr="00FB606A">
        <w:rPr>
          <w:rFonts w:ascii="標楷體" w:eastAsia="標楷體" w:hAnsi="標楷體" w:hint="eastAsia"/>
          <w:b/>
        </w:rPr>
        <w:t>現在</w:t>
      </w:r>
      <w:r w:rsidRPr="00FB606A">
        <w:rPr>
          <w:rFonts w:ascii="標楷體" w:eastAsia="標楷體" w:hAnsi="標楷體" w:hint="eastAsia"/>
        </w:rPr>
        <w:t>諸菩薩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住阿練若處離諸怖畏</w:t>
      </w:r>
      <w:r w:rsidR="00116AEB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得無畏處</w:t>
      </w:r>
      <w:r w:rsidR="00116AEB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成一切智慧。</w:t>
      </w:r>
    </w:p>
    <w:p w:rsidR="00881616" w:rsidRPr="00FB606A" w:rsidRDefault="00CB7AAB" w:rsidP="00D54983">
      <w:pPr>
        <w:overflowPunct w:val="0"/>
        <w:spacing w:beforeLines="30" w:before="108"/>
        <w:ind w:leftChars="350" w:left="852" w:hangingChars="5" w:hanging="12"/>
        <w:jc w:val="both"/>
      </w:pPr>
      <w:r w:rsidRPr="00FB606A">
        <w:rPr>
          <w:rFonts w:ascii="標楷體" w:eastAsia="標楷體" w:hAnsi="標楷體" w:hint="eastAsia"/>
        </w:rPr>
        <w:t>以是故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  <w:b/>
        </w:rPr>
        <w:t>我怖畏一切諸惡度諸怖畏故</w:t>
      </w:r>
      <w:r w:rsidR="002272C1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應住阿練若處。</w:t>
      </w:r>
      <w:r w:rsidR="002012AE" w:rsidRPr="00FB606A">
        <w:rPr>
          <w:rStyle w:val="a4"/>
        </w:rPr>
        <w:footnoteReference w:id="41"/>
      </w:r>
    </w:p>
    <w:p w:rsidR="00881616" w:rsidRPr="00FB606A" w:rsidRDefault="00DD0C65" w:rsidP="00D54983">
      <w:pPr>
        <w:overflowPunct w:val="0"/>
        <w:spacing w:beforeLines="30" w:before="108"/>
        <w:ind w:leftChars="400" w:left="960"/>
        <w:jc w:val="both"/>
        <w:outlineLvl w:val="8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lastRenderedPageBreak/>
        <w:t>b</w:t>
      </w:r>
      <w:r w:rsidR="00A339A6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一切怖畏皆從著我而生，正觀無我無我所</w:t>
      </w:r>
      <w:r w:rsidR="0045455E" w:rsidRPr="00FB606A">
        <w:rPr>
          <w:rFonts w:hint="eastAsia"/>
          <w:b/>
          <w:sz w:val="20"/>
          <w:szCs w:val="20"/>
          <w:bdr w:val="single" w:sz="4" w:space="0" w:color="auto"/>
        </w:rPr>
        <w:t>，</w:t>
      </w:r>
      <w:r w:rsidR="00854086" w:rsidRPr="00FB606A">
        <w:rPr>
          <w:rFonts w:hint="eastAsia"/>
          <w:b/>
          <w:sz w:val="20"/>
          <w:szCs w:val="20"/>
          <w:bdr w:val="single" w:sz="4" w:space="0" w:color="auto"/>
        </w:rPr>
        <w:t>一切怖畏皆除</w:t>
      </w:r>
    </w:p>
    <w:p w:rsidR="00DD0C65" w:rsidRPr="00FB606A" w:rsidRDefault="00CB7AAB" w:rsidP="00280810">
      <w:pPr>
        <w:overflowPunct w:val="0"/>
        <w:spacing w:afterLines="30" w:after="108"/>
        <w:ind w:leftChars="402" w:left="965"/>
        <w:jc w:val="both"/>
        <w:rPr>
          <w:rFonts w:ascii="標楷體" w:eastAsia="標楷體" w:hAnsi="標楷體"/>
        </w:rPr>
      </w:pPr>
      <w:r w:rsidRPr="00FB606A">
        <w:rPr>
          <w:rFonts w:ascii="標楷體" w:eastAsia="標楷體" w:hAnsi="標楷體" w:hint="eastAsia"/>
        </w:rPr>
        <w:t>復次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  <w:b/>
        </w:rPr>
        <w:t>一切怖畏皆從著我生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貪著我故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愛受我故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生我想故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見我故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貴</w:t>
      </w:r>
      <w:r w:rsidR="00B119F0" w:rsidRPr="00FB606A">
        <w:rPr>
          <w:rStyle w:val="a4"/>
          <w:rFonts w:eastAsia="標楷體"/>
        </w:rPr>
        <w:footnoteReference w:id="42"/>
      </w:r>
      <w:r w:rsidRPr="00FB606A">
        <w:rPr>
          <w:rFonts w:ascii="標楷體" w:eastAsia="標楷體" w:hAnsi="標楷體" w:hint="eastAsia"/>
        </w:rPr>
        <w:t>我故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分別我故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守護我故。若我住阿練若處不捨貪著我者</w:t>
      </w:r>
      <w:r w:rsidR="002272C1" w:rsidRPr="00FB606A">
        <w:rPr>
          <w:rFonts w:ascii="標楷體" w:eastAsia="標楷體" w:hAnsi="標楷體" w:hint="eastAsia"/>
        </w:rPr>
        <w:t>，</w:t>
      </w:r>
      <w:r w:rsidRPr="00FB606A">
        <w:rPr>
          <w:rFonts w:ascii="標楷體" w:eastAsia="標楷體" w:hAnsi="標楷體" w:hint="eastAsia"/>
        </w:rPr>
        <w:t>則為空在阿練若處。</w:t>
      </w:r>
    </w:p>
    <w:p w:rsidR="00116AEB" w:rsidRPr="00FB606A" w:rsidRDefault="009348D9" w:rsidP="00280810">
      <w:pPr>
        <w:overflowPunct w:val="0"/>
        <w:spacing w:beforeLines="30" w:before="108" w:afterLines="30" w:after="108"/>
        <w:ind w:leftChars="402" w:left="965"/>
        <w:jc w:val="both"/>
        <w:rPr>
          <w:rFonts w:eastAsia="標楷體"/>
        </w:rPr>
      </w:pPr>
      <w:r w:rsidRPr="00FB606A">
        <w:rPr>
          <w:rFonts w:eastAsia="標楷體"/>
        </w:rPr>
        <w:t>復次，長者！</w:t>
      </w:r>
      <w:r w:rsidRPr="00FB606A">
        <w:rPr>
          <w:rFonts w:eastAsia="標楷體"/>
          <w:b/>
        </w:rPr>
        <w:t>見有所得者</w:t>
      </w:r>
      <w:r w:rsidRPr="00FB606A">
        <w:rPr>
          <w:rFonts w:eastAsia="標楷體"/>
        </w:rPr>
        <w:t>，則不住阿練若處；</w:t>
      </w:r>
      <w:r w:rsidRPr="00FB606A">
        <w:rPr>
          <w:rFonts w:eastAsia="標楷體"/>
          <w:b/>
        </w:rPr>
        <w:t>住我我所心者</w:t>
      </w:r>
      <w:r w:rsidRPr="00FB606A">
        <w:rPr>
          <w:rFonts w:eastAsia="標楷體"/>
        </w:rPr>
        <w:t>，則不住阿練若處；</w:t>
      </w:r>
      <w:r w:rsidRPr="00FB606A">
        <w:rPr>
          <w:rFonts w:eastAsia="標楷體"/>
          <w:b/>
        </w:rPr>
        <w:t>住顛倒者</w:t>
      </w:r>
      <w:r w:rsidRPr="00FB606A">
        <w:rPr>
          <w:rFonts w:eastAsia="標楷體"/>
        </w:rPr>
        <w:t>，則不住阿練若處</w:t>
      </w:r>
      <w:r w:rsidR="00116AEB" w:rsidRPr="00FB606A">
        <w:rPr>
          <w:rFonts w:eastAsia="標楷體" w:hint="eastAsia"/>
        </w:rPr>
        <w:t>。</w:t>
      </w:r>
    </w:p>
    <w:p w:rsidR="00881616" w:rsidRPr="00FB606A" w:rsidRDefault="009348D9" w:rsidP="00280810">
      <w:pPr>
        <w:overflowPunct w:val="0"/>
        <w:spacing w:beforeLines="30" w:before="108" w:afterLines="30" w:after="108"/>
        <w:ind w:leftChars="402" w:left="965"/>
        <w:jc w:val="both"/>
        <w:rPr>
          <w:rFonts w:eastAsia="標楷體"/>
        </w:rPr>
      </w:pPr>
      <w:r w:rsidRPr="00FB606A">
        <w:rPr>
          <w:rFonts w:eastAsia="標楷體"/>
        </w:rPr>
        <w:t>長者！乃至生涅槃想者，尚不住阿練若處，何況起煩惱想者！</w:t>
      </w:r>
      <w:r w:rsidRPr="00FB606A">
        <w:rPr>
          <w:rStyle w:val="a4"/>
          <w:rFonts w:eastAsia="標楷體"/>
        </w:rPr>
        <w:footnoteReference w:id="43"/>
      </w:r>
    </w:p>
    <w:p w:rsidR="00DD0C65" w:rsidRPr="00FB606A" w:rsidRDefault="00CB7AAB" w:rsidP="00280810">
      <w:pPr>
        <w:overflowPunct w:val="0"/>
        <w:spacing w:afterLines="30" w:after="108"/>
        <w:ind w:leftChars="402" w:left="965"/>
        <w:jc w:val="both"/>
        <w:rPr>
          <w:rFonts w:eastAsia="標楷體"/>
        </w:rPr>
      </w:pPr>
      <w:r w:rsidRPr="00FB606A">
        <w:rPr>
          <w:rFonts w:eastAsia="標楷體"/>
        </w:rPr>
        <w:t>長者</w:t>
      </w:r>
      <w:r w:rsidR="00420F11" w:rsidRPr="00FB606A">
        <w:rPr>
          <w:rFonts w:eastAsia="標楷體"/>
        </w:rPr>
        <w:t>！</w:t>
      </w:r>
      <w:r w:rsidRPr="00FB606A">
        <w:rPr>
          <w:rFonts w:eastAsia="標楷體"/>
          <w:b/>
        </w:rPr>
        <w:t>譬如草木在阿練若處</w:t>
      </w:r>
      <w:r w:rsidR="002272C1" w:rsidRPr="00FB606A">
        <w:rPr>
          <w:rFonts w:eastAsia="標楷體"/>
          <w:b/>
        </w:rPr>
        <w:t>，</w:t>
      </w:r>
      <w:r w:rsidRPr="00FB606A">
        <w:rPr>
          <w:rFonts w:eastAsia="標楷體"/>
          <w:b/>
        </w:rPr>
        <w:t>無有驚畏</w:t>
      </w:r>
      <w:r w:rsidR="002272C1" w:rsidRPr="00FB606A">
        <w:rPr>
          <w:rFonts w:eastAsia="標楷體"/>
        </w:rPr>
        <w:t>。</w:t>
      </w:r>
      <w:r w:rsidRPr="00FB606A">
        <w:rPr>
          <w:rFonts w:eastAsia="標楷體"/>
        </w:rPr>
        <w:t>菩薩如是</w:t>
      </w:r>
      <w:r w:rsidR="002272C1" w:rsidRPr="00FB606A">
        <w:rPr>
          <w:rFonts w:eastAsia="標楷體"/>
        </w:rPr>
        <w:t>，</w:t>
      </w:r>
      <w:r w:rsidRPr="00FB606A">
        <w:rPr>
          <w:rFonts w:eastAsia="標楷體"/>
        </w:rPr>
        <w:t>在阿練若處</w:t>
      </w:r>
      <w:r w:rsidR="002272C1" w:rsidRPr="00FB606A">
        <w:rPr>
          <w:rFonts w:eastAsia="標楷體"/>
        </w:rPr>
        <w:t>，</w:t>
      </w:r>
      <w:r w:rsidRPr="00FB606A">
        <w:rPr>
          <w:rFonts w:eastAsia="標楷體"/>
        </w:rPr>
        <w:t>應生草木想</w:t>
      </w:r>
      <w:r w:rsidR="002272C1" w:rsidRPr="00FB606A">
        <w:rPr>
          <w:rFonts w:eastAsia="標楷體"/>
        </w:rPr>
        <w:t>、</w:t>
      </w:r>
      <w:r w:rsidRPr="00FB606A">
        <w:rPr>
          <w:rFonts w:eastAsia="標楷體"/>
        </w:rPr>
        <w:t>石</w:t>
      </w:r>
      <w:r w:rsidR="00963C43" w:rsidRPr="00FB606A">
        <w:rPr>
          <w:rStyle w:val="a4"/>
          <w:rFonts w:eastAsia="標楷體"/>
        </w:rPr>
        <w:footnoteReference w:id="44"/>
      </w:r>
      <w:r w:rsidRPr="00FB606A">
        <w:rPr>
          <w:rFonts w:eastAsia="標楷體"/>
        </w:rPr>
        <w:t>瓦想</w:t>
      </w:r>
      <w:r w:rsidR="002272C1" w:rsidRPr="00FB606A">
        <w:rPr>
          <w:rFonts w:eastAsia="標楷體"/>
        </w:rPr>
        <w:t>、</w:t>
      </w:r>
      <w:r w:rsidRPr="00FB606A">
        <w:rPr>
          <w:rFonts w:eastAsia="標楷體"/>
        </w:rPr>
        <w:t>水中影想</w:t>
      </w:r>
      <w:r w:rsidR="002272C1" w:rsidRPr="00FB606A">
        <w:rPr>
          <w:rFonts w:eastAsia="標楷體"/>
        </w:rPr>
        <w:t>、</w:t>
      </w:r>
      <w:r w:rsidRPr="00FB606A">
        <w:rPr>
          <w:rFonts w:eastAsia="標楷體"/>
        </w:rPr>
        <w:t>鏡中像想</w:t>
      </w:r>
      <w:r w:rsidR="002272C1" w:rsidRPr="00FB606A">
        <w:rPr>
          <w:rFonts w:eastAsia="標楷體"/>
        </w:rPr>
        <w:t>，</w:t>
      </w:r>
      <w:r w:rsidRPr="00FB606A">
        <w:rPr>
          <w:rFonts w:eastAsia="標楷體"/>
        </w:rPr>
        <w:t>於語言生響想</w:t>
      </w:r>
      <w:r w:rsidR="002272C1" w:rsidRPr="00FB606A">
        <w:rPr>
          <w:rFonts w:eastAsia="標楷體"/>
        </w:rPr>
        <w:t>，</w:t>
      </w:r>
      <w:r w:rsidR="00DD0C65" w:rsidRPr="00FB606A">
        <w:rPr>
          <w:rFonts w:eastAsia="標楷體"/>
        </w:rPr>
        <w:t>於</w:t>
      </w:r>
      <w:r w:rsidR="00DD0C65" w:rsidRPr="00FB606A">
        <w:rPr>
          <w:rFonts w:eastAsia="標楷體"/>
        </w:rPr>
        <w:lastRenderedPageBreak/>
        <w:t>心生幻想，</w:t>
      </w:r>
      <w:r w:rsidRPr="00FB606A">
        <w:rPr>
          <w:rFonts w:eastAsia="標楷體"/>
        </w:rPr>
        <w:t>此中誰驚誰畏</w:t>
      </w:r>
      <w:r w:rsidR="00DD0C65" w:rsidRPr="00FB606A">
        <w:rPr>
          <w:rFonts w:eastAsia="標楷體"/>
        </w:rPr>
        <w:t>？</w:t>
      </w:r>
    </w:p>
    <w:p w:rsidR="00DD0C65" w:rsidRPr="00FB606A" w:rsidRDefault="00CB7AAB" w:rsidP="00280810">
      <w:pPr>
        <w:overflowPunct w:val="0"/>
        <w:spacing w:afterLines="30" w:after="108"/>
        <w:ind w:leftChars="402" w:left="965"/>
        <w:jc w:val="both"/>
        <w:rPr>
          <w:rFonts w:eastAsia="標楷體"/>
        </w:rPr>
      </w:pPr>
      <w:r w:rsidRPr="00FB606A">
        <w:rPr>
          <w:rFonts w:eastAsia="標楷體"/>
        </w:rPr>
        <w:t>菩薩爾時則</w:t>
      </w:r>
      <w:r w:rsidRPr="00FB606A">
        <w:rPr>
          <w:rFonts w:eastAsia="標楷體"/>
          <w:b/>
        </w:rPr>
        <w:t>正觀身</w:t>
      </w:r>
      <w:r w:rsidR="002272C1" w:rsidRPr="00FB606A">
        <w:rPr>
          <w:rFonts w:eastAsia="標楷體"/>
          <w:b/>
        </w:rPr>
        <w:t>，</w:t>
      </w:r>
      <w:r w:rsidRPr="00FB606A">
        <w:rPr>
          <w:rFonts w:eastAsia="標楷體"/>
          <w:b/>
        </w:rPr>
        <w:t>無我</w:t>
      </w:r>
      <w:r w:rsidR="00D2014F" w:rsidRPr="00FB606A">
        <w:rPr>
          <w:rFonts w:eastAsia="標楷體"/>
          <w:b/>
        </w:rPr>
        <w:t>、</w:t>
      </w:r>
      <w:r w:rsidRPr="00FB606A">
        <w:rPr>
          <w:rFonts w:eastAsia="標楷體"/>
          <w:b/>
        </w:rPr>
        <w:t>無我所</w:t>
      </w:r>
      <w:r w:rsidR="002272C1" w:rsidRPr="00FB606A">
        <w:rPr>
          <w:rFonts w:eastAsia="標楷體"/>
        </w:rPr>
        <w:t>，</w:t>
      </w:r>
      <w:r w:rsidRPr="00FB606A">
        <w:rPr>
          <w:rFonts w:eastAsia="標楷體"/>
        </w:rPr>
        <w:t>無眾生</w:t>
      </w:r>
      <w:r w:rsidR="00854086" w:rsidRPr="00FB606A">
        <w:rPr>
          <w:rFonts w:eastAsia="標楷體"/>
        </w:rPr>
        <w:t>，</w:t>
      </w:r>
      <w:r w:rsidRPr="00FB606A">
        <w:rPr>
          <w:rFonts w:eastAsia="標楷體"/>
        </w:rPr>
        <w:t>無壽者</w:t>
      </w:r>
      <w:r w:rsidR="00B81DF4" w:rsidRPr="00FB606A">
        <w:rPr>
          <w:rFonts w:eastAsia="標楷體"/>
        </w:rPr>
        <w:t>、</w:t>
      </w:r>
      <w:r w:rsidRPr="00FB606A">
        <w:rPr>
          <w:rFonts w:eastAsia="標楷體"/>
        </w:rPr>
        <w:t>命者</w:t>
      </w:r>
      <w:r w:rsidR="002272C1" w:rsidRPr="00FB606A">
        <w:rPr>
          <w:rFonts w:eastAsia="標楷體"/>
        </w:rPr>
        <w:t>，</w:t>
      </w:r>
      <w:r w:rsidRPr="00FB606A">
        <w:rPr>
          <w:rFonts w:eastAsia="標楷體"/>
        </w:rPr>
        <w:t>無養育者</w:t>
      </w:r>
      <w:r w:rsidR="002272C1" w:rsidRPr="00FB606A">
        <w:rPr>
          <w:rFonts w:eastAsia="標楷體"/>
        </w:rPr>
        <w:t>，</w:t>
      </w:r>
      <w:r w:rsidRPr="00FB606A">
        <w:rPr>
          <w:rFonts w:eastAsia="標楷體"/>
        </w:rPr>
        <w:t>無男</w:t>
      </w:r>
      <w:r w:rsidR="00D2014F" w:rsidRPr="00FB606A">
        <w:rPr>
          <w:rFonts w:eastAsia="標楷體"/>
        </w:rPr>
        <w:t>、</w:t>
      </w:r>
      <w:r w:rsidRPr="00FB606A">
        <w:rPr>
          <w:rFonts w:eastAsia="標楷體"/>
        </w:rPr>
        <w:t>無女</w:t>
      </w:r>
      <w:r w:rsidR="002272C1" w:rsidRPr="00FB606A">
        <w:rPr>
          <w:rFonts w:eastAsia="標楷體"/>
        </w:rPr>
        <w:t>，</w:t>
      </w:r>
      <w:r w:rsidRPr="00FB606A">
        <w:rPr>
          <w:rFonts w:eastAsia="標楷體"/>
        </w:rPr>
        <w:t>無知者</w:t>
      </w:r>
      <w:r w:rsidR="00D2014F" w:rsidRPr="00FB606A">
        <w:rPr>
          <w:rFonts w:eastAsia="標楷體"/>
        </w:rPr>
        <w:t>、</w:t>
      </w:r>
      <w:r w:rsidRPr="00FB606A">
        <w:rPr>
          <w:rFonts w:eastAsia="標楷體"/>
        </w:rPr>
        <w:t>見者</w:t>
      </w:r>
      <w:r w:rsidR="002272C1" w:rsidRPr="00FB606A">
        <w:rPr>
          <w:rFonts w:eastAsia="標楷體"/>
        </w:rPr>
        <w:t>。</w:t>
      </w:r>
      <w:r w:rsidRPr="00FB606A">
        <w:rPr>
          <w:rFonts w:eastAsia="標楷體"/>
          <w:b/>
        </w:rPr>
        <w:t>怖畏名為虛妄分別</w:t>
      </w:r>
      <w:r w:rsidR="002272C1" w:rsidRPr="00FB606A">
        <w:rPr>
          <w:rFonts w:eastAsia="標楷體"/>
          <w:b/>
        </w:rPr>
        <w:t>，</w:t>
      </w:r>
      <w:r w:rsidRPr="00FB606A">
        <w:rPr>
          <w:rFonts w:eastAsia="標楷體"/>
          <w:b/>
        </w:rPr>
        <w:t>我則不應隨虛妄分別</w:t>
      </w:r>
      <w:r w:rsidR="002272C1" w:rsidRPr="00FB606A">
        <w:rPr>
          <w:rFonts w:eastAsia="標楷體"/>
          <w:b/>
        </w:rPr>
        <w:t>，</w:t>
      </w:r>
      <w:r w:rsidRPr="00FB606A">
        <w:rPr>
          <w:rFonts w:eastAsia="標楷體"/>
          <w:b/>
        </w:rPr>
        <w:t>菩薩如是應如草木住阿練若處。</w:t>
      </w:r>
      <w:r w:rsidR="00937995" w:rsidRPr="00FB606A">
        <w:rPr>
          <w:rFonts w:eastAsia="標楷體"/>
        </w:rPr>
        <w:t>又知一切法皆亦如是。</w:t>
      </w:r>
    </w:p>
    <w:p w:rsidR="00C104C3" w:rsidRPr="00FB606A" w:rsidRDefault="00DD0C65" w:rsidP="00280810">
      <w:pPr>
        <w:overflowPunct w:val="0"/>
        <w:spacing w:afterLines="30" w:after="108"/>
        <w:ind w:leftChars="402" w:left="965"/>
        <w:jc w:val="both"/>
        <w:rPr>
          <w:rFonts w:eastAsia="標楷體"/>
        </w:rPr>
      </w:pPr>
      <w:r w:rsidRPr="00FB606A">
        <w:rPr>
          <w:rFonts w:eastAsia="標楷體"/>
        </w:rPr>
        <w:t>斷鬪諍名阿練若處，</w:t>
      </w:r>
      <w:r w:rsidR="00937995" w:rsidRPr="00FB606A">
        <w:rPr>
          <w:rFonts w:eastAsia="標楷體"/>
        </w:rPr>
        <w:t>無我、無我所、無所屬名阿練若處。</w:t>
      </w:r>
      <w:r w:rsidR="00323E8B" w:rsidRPr="00FB606A">
        <w:rPr>
          <w:rStyle w:val="a4"/>
          <w:rFonts w:eastAsia="標楷體"/>
        </w:rPr>
        <w:footnoteReference w:id="45"/>
      </w:r>
    </w:p>
    <w:p w:rsidR="00E864E5" w:rsidRPr="00FB606A" w:rsidRDefault="00E864E5" w:rsidP="00280810">
      <w:pPr>
        <w:overflowPunct w:val="0"/>
        <w:ind w:leftChars="50" w:left="12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（參）諸佛所聽許之</w:t>
      </w:r>
      <w:r w:rsidR="00854086" w:rsidRPr="00FB606A">
        <w:rPr>
          <w:b/>
          <w:sz w:val="20"/>
          <w:szCs w:val="20"/>
          <w:bdr w:val="single" w:sz="4" w:space="0" w:color="auto"/>
        </w:rPr>
        <w:t>阿練若處</w:t>
      </w:r>
    </w:p>
    <w:p w:rsidR="00854086" w:rsidRPr="00FB606A" w:rsidRDefault="00E864E5" w:rsidP="00280810">
      <w:pPr>
        <w:overflowPunct w:val="0"/>
        <w:ind w:leftChars="100" w:left="240"/>
        <w:jc w:val="both"/>
        <w:outlineLvl w:val="2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一、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不應樂在家、出家眾鬧處住</w:t>
      </w:r>
    </w:p>
    <w:p w:rsidR="00CB7AAB" w:rsidRPr="00FB606A" w:rsidRDefault="00CB7AAB" w:rsidP="00280810">
      <w:pPr>
        <w:overflowPunct w:val="0"/>
        <w:spacing w:afterLines="30" w:after="108"/>
        <w:ind w:leftChars="100" w:left="240"/>
        <w:jc w:val="both"/>
      </w:pPr>
      <w:r w:rsidRPr="00FB606A">
        <w:rPr>
          <w:rFonts w:hint="eastAsia"/>
        </w:rPr>
        <w:t>不應樂在家</w:t>
      </w:r>
      <w:r w:rsidR="002272C1" w:rsidRPr="00FB606A">
        <w:rPr>
          <w:rFonts w:hint="eastAsia"/>
        </w:rPr>
        <w:t>、</w:t>
      </w:r>
      <w:r w:rsidRPr="00FB606A">
        <w:rPr>
          <w:rFonts w:hint="eastAsia"/>
        </w:rPr>
        <w:t>出家眾鬧處住。諸佛不聽阿練若處比丘與在家</w:t>
      </w:r>
      <w:r w:rsidR="00854086" w:rsidRPr="00FB606A">
        <w:rPr>
          <w:rFonts w:hint="eastAsia"/>
        </w:rPr>
        <w:t>、</w:t>
      </w:r>
      <w:r w:rsidRPr="00FB606A">
        <w:rPr>
          <w:rFonts w:hint="eastAsia"/>
        </w:rPr>
        <w:t>出家者和合。</w:t>
      </w:r>
    </w:p>
    <w:p w:rsidR="00690AD1" w:rsidRPr="00FB606A" w:rsidRDefault="00E864E5" w:rsidP="001B3BE4">
      <w:pPr>
        <w:overflowPunct w:val="0"/>
        <w:spacing w:beforeLines="30" w:before="108"/>
        <w:ind w:leftChars="100" w:left="240"/>
        <w:jc w:val="both"/>
        <w:outlineLvl w:val="2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二、</w:t>
      </w:r>
      <w:r w:rsidR="00854086" w:rsidRPr="00FB606A">
        <w:rPr>
          <w:rFonts w:hint="eastAsia"/>
          <w:b/>
          <w:sz w:val="20"/>
          <w:szCs w:val="20"/>
          <w:bdr w:val="single" w:sz="4" w:space="0" w:color="auto"/>
        </w:rPr>
        <w:t>佛聽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四事</w:t>
      </w:r>
      <w:r w:rsidR="003C54BD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和合，餘者不應親近</w:t>
      </w:r>
    </w:p>
    <w:p w:rsidR="00881616" w:rsidRPr="00FB606A" w:rsidRDefault="00CB7AAB" w:rsidP="00280810">
      <w:pPr>
        <w:overflowPunct w:val="0"/>
        <w:ind w:leftChars="100" w:left="240"/>
        <w:jc w:val="both"/>
      </w:pPr>
      <w:r w:rsidRPr="00FB606A">
        <w:rPr>
          <w:rFonts w:hint="eastAsia"/>
        </w:rPr>
        <w:t>問曰</w:t>
      </w:r>
      <w:r w:rsidR="00881616" w:rsidRPr="00FB606A">
        <w:rPr>
          <w:rFonts w:hint="eastAsia"/>
        </w:rPr>
        <w:t>：</w:t>
      </w:r>
      <w:r w:rsidRPr="00FB606A">
        <w:rPr>
          <w:rFonts w:hint="eastAsia"/>
        </w:rPr>
        <w:t>佛不聽與一切眾人和合耶</w:t>
      </w:r>
      <w:r w:rsidR="00881616" w:rsidRPr="00FB606A">
        <w:rPr>
          <w:rFonts w:hint="eastAsia"/>
        </w:rPr>
        <w:t>？</w:t>
      </w:r>
    </w:p>
    <w:p w:rsidR="00690AD1" w:rsidRPr="00FB606A" w:rsidRDefault="00CB7AAB" w:rsidP="00280810">
      <w:pPr>
        <w:overflowPunct w:val="0"/>
        <w:ind w:leftChars="100" w:left="240"/>
        <w:jc w:val="both"/>
      </w:pPr>
      <w:r w:rsidRPr="00FB606A">
        <w:rPr>
          <w:rFonts w:hint="eastAsia"/>
        </w:rPr>
        <w:t>答曰</w:t>
      </w:r>
      <w:r w:rsidR="00881616" w:rsidRPr="00FB606A">
        <w:rPr>
          <w:rFonts w:hint="eastAsia"/>
        </w:rPr>
        <w:t>：</w:t>
      </w:r>
      <w:r w:rsidRPr="00FB606A">
        <w:rPr>
          <w:rFonts w:hint="eastAsia"/>
        </w:rPr>
        <w:t>不然</w:t>
      </w:r>
      <w:r w:rsidR="00881616" w:rsidRPr="00FB606A">
        <w:rPr>
          <w:rFonts w:hint="eastAsia"/>
        </w:rPr>
        <w:t>！</w:t>
      </w:r>
    </w:p>
    <w:p w:rsidR="00881616" w:rsidRPr="00FB606A" w:rsidRDefault="00CB7AAB" w:rsidP="00280810">
      <w:pPr>
        <w:overflowPunct w:val="0"/>
        <w:spacing w:beforeLines="30" w:before="108"/>
        <w:ind w:leftChars="400" w:left="960"/>
        <w:jc w:val="both"/>
      </w:pPr>
      <w:r w:rsidRPr="00FB606A">
        <w:rPr>
          <w:rFonts w:ascii="標楷體" w:eastAsia="標楷體" w:hAnsi="標楷體" w:hint="eastAsia"/>
          <w:b/>
        </w:rPr>
        <w:t>佛聽四和合</w:t>
      </w:r>
      <w:r w:rsidR="00937995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餘者則不聽</w:t>
      </w:r>
      <w:r w:rsidR="00937995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是故應親近</w:t>
      </w:r>
      <w:r w:rsidR="00937995" w:rsidRPr="00FB606A">
        <w:rPr>
          <w:rFonts w:ascii="標楷體" w:eastAsia="標楷體" w:hAnsi="標楷體" w:hint="eastAsia"/>
          <w:b/>
        </w:rPr>
        <w:t>，</w:t>
      </w:r>
      <w:r w:rsidRPr="00FB606A">
        <w:rPr>
          <w:rFonts w:ascii="標楷體" w:eastAsia="標楷體" w:hAnsi="標楷體" w:hint="eastAsia"/>
          <w:b/>
        </w:rPr>
        <w:t>餘者則遠離</w:t>
      </w:r>
      <w:r w:rsidR="00937995" w:rsidRPr="00FB606A">
        <w:rPr>
          <w:rFonts w:ascii="標楷體" w:eastAsia="標楷體" w:hAnsi="標楷體" w:hint="eastAsia"/>
          <w:b/>
        </w:rPr>
        <w:t>。</w:t>
      </w:r>
    </w:p>
    <w:p w:rsidR="001D0CAC" w:rsidRPr="00FB606A" w:rsidRDefault="00CB7AAB" w:rsidP="00280810">
      <w:pPr>
        <w:overflowPunct w:val="0"/>
        <w:spacing w:beforeLines="30" w:before="108"/>
        <w:ind w:leftChars="400" w:left="960"/>
        <w:jc w:val="both"/>
      </w:pPr>
      <w:r w:rsidRPr="00FB606A">
        <w:rPr>
          <w:rFonts w:hint="eastAsia"/>
        </w:rPr>
        <w:t>菩薩在阿練若處</w:t>
      </w:r>
      <w:r w:rsidR="000B0167" w:rsidRPr="00FB606A">
        <w:rPr>
          <w:rFonts w:hint="eastAsia"/>
        </w:rPr>
        <w:t>，</w:t>
      </w:r>
      <w:r w:rsidRPr="00FB606A">
        <w:rPr>
          <w:rFonts w:hint="eastAsia"/>
        </w:rPr>
        <w:t>聽與四眾和合</w:t>
      </w:r>
      <w:r w:rsidR="00937995" w:rsidRPr="00FB606A">
        <w:rPr>
          <w:rFonts w:hint="eastAsia"/>
        </w:rPr>
        <w:t>，</w:t>
      </w:r>
      <w:r w:rsidRPr="00FB606A">
        <w:rPr>
          <w:rFonts w:hint="eastAsia"/>
        </w:rPr>
        <w:t>所謂</w:t>
      </w:r>
      <w:r w:rsidR="00057391" w:rsidRPr="00FB606A">
        <w:rPr>
          <w:rFonts w:hint="eastAsia"/>
          <w:vertAlign w:val="superscript"/>
        </w:rPr>
        <w:t>（</w:t>
      </w:r>
      <w:r w:rsidR="00E864E5" w:rsidRPr="00FB606A">
        <w:rPr>
          <w:rFonts w:hint="eastAsia"/>
          <w:vertAlign w:val="superscript"/>
        </w:rPr>
        <w:t>1</w:t>
      </w:r>
      <w:r w:rsidR="00057391" w:rsidRPr="00FB606A">
        <w:rPr>
          <w:rFonts w:hint="eastAsia"/>
          <w:vertAlign w:val="superscript"/>
        </w:rPr>
        <w:t>）</w:t>
      </w:r>
      <w:r w:rsidRPr="00FB606A">
        <w:rPr>
          <w:rFonts w:hint="eastAsia"/>
          <w:b/>
        </w:rPr>
        <w:t>入聽法眾</w:t>
      </w:r>
      <w:r w:rsidR="000B0167" w:rsidRPr="00FB606A">
        <w:rPr>
          <w:rFonts w:hint="eastAsia"/>
          <w:b/>
        </w:rPr>
        <w:t>，</w:t>
      </w:r>
      <w:r w:rsidR="00057391" w:rsidRPr="00FB606A">
        <w:rPr>
          <w:rFonts w:hint="eastAsia"/>
          <w:vertAlign w:val="superscript"/>
        </w:rPr>
        <w:t>（</w:t>
      </w:r>
      <w:r w:rsidR="00E864E5" w:rsidRPr="00FB606A">
        <w:rPr>
          <w:rFonts w:hint="eastAsia"/>
          <w:vertAlign w:val="superscript"/>
        </w:rPr>
        <w:t>2</w:t>
      </w:r>
      <w:r w:rsidR="00057391" w:rsidRPr="00FB606A">
        <w:rPr>
          <w:rFonts w:hint="eastAsia"/>
          <w:vertAlign w:val="superscript"/>
        </w:rPr>
        <w:t>）</w:t>
      </w:r>
      <w:r w:rsidRPr="00FB606A">
        <w:rPr>
          <w:rFonts w:hint="eastAsia"/>
          <w:b/>
        </w:rPr>
        <w:t>教化眾生</w:t>
      </w:r>
      <w:r w:rsidR="001D0CAC" w:rsidRPr="00FB606A">
        <w:rPr>
          <w:rFonts w:hint="eastAsia"/>
          <w:b/>
        </w:rPr>
        <w:t>，</w:t>
      </w:r>
      <w:r w:rsidR="00057391" w:rsidRPr="00FB606A">
        <w:rPr>
          <w:rFonts w:hint="eastAsia"/>
          <w:vertAlign w:val="superscript"/>
        </w:rPr>
        <w:t>（</w:t>
      </w:r>
      <w:r w:rsidR="00E864E5" w:rsidRPr="00FB606A">
        <w:rPr>
          <w:vertAlign w:val="superscript"/>
        </w:rPr>
        <w:t>3</w:t>
      </w:r>
      <w:r w:rsidR="00057391" w:rsidRPr="00FB606A">
        <w:rPr>
          <w:rFonts w:hint="eastAsia"/>
          <w:vertAlign w:val="superscript"/>
        </w:rPr>
        <w:t>）</w:t>
      </w:r>
      <w:r w:rsidRPr="00FB606A">
        <w:rPr>
          <w:rFonts w:hint="eastAsia"/>
          <w:b/>
        </w:rPr>
        <w:t>供養於佛</w:t>
      </w:r>
      <w:r w:rsidR="000B0167" w:rsidRPr="00FB606A">
        <w:rPr>
          <w:rFonts w:hint="eastAsia"/>
          <w:b/>
        </w:rPr>
        <w:t>，</w:t>
      </w:r>
      <w:r w:rsidR="00057391" w:rsidRPr="00FB606A">
        <w:rPr>
          <w:rFonts w:hint="eastAsia"/>
          <w:vertAlign w:val="superscript"/>
        </w:rPr>
        <w:t>（</w:t>
      </w:r>
      <w:r w:rsidR="00E864E5" w:rsidRPr="00FB606A">
        <w:rPr>
          <w:vertAlign w:val="superscript"/>
        </w:rPr>
        <w:t>4</w:t>
      </w:r>
      <w:r w:rsidR="00057391" w:rsidRPr="00FB606A">
        <w:rPr>
          <w:rFonts w:hint="eastAsia"/>
          <w:vertAlign w:val="superscript"/>
        </w:rPr>
        <w:t>）</w:t>
      </w:r>
      <w:r w:rsidRPr="00FB606A">
        <w:rPr>
          <w:rFonts w:hint="eastAsia"/>
          <w:b/>
        </w:rPr>
        <w:t>不離一切智</w:t>
      </w:r>
      <w:r w:rsidR="00907E93" w:rsidRPr="00FB606A">
        <w:rPr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3"/>
          <w:attr w:name="UnitName" w:val="C"/>
        </w:smartTagPr>
        <w:r w:rsidR="00907E93" w:rsidRPr="00FB606A">
          <w:rPr>
            <w:sz w:val="22"/>
            <w:shd w:val="pct15" w:color="auto" w:fill="FFFFFF"/>
          </w:rPr>
          <w:t>113c</w:t>
        </w:r>
      </w:smartTag>
      <w:r w:rsidR="00907E93" w:rsidRPr="00FB606A">
        <w:rPr>
          <w:sz w:val="22"/>
          <w:shd w:val="pct15" w:color="auto" w:fill="FFFFFF"/>
        </w:rPr>
        <w:t>）</w:t>
      </w:r>
      <w:r w:rsidRPr="00FB606A">
        <w:rPr>
          <w:rFonts w:hint="eastAsia"/>
          <w:b/>
        </w:rPr>
        <w:t>心和合</w:t>
      </w:r>
      <w:r w:rsidR="00937995" w:rsidRPr="00FB606A">
        <w:rPr>
          <w:rFonts w:hint="eastAsia"/>
        </w:rPr>
        <w:t>。</w:t>
      </w:r>
      <w:r w:rsidRPr="00FB606A">
        <w:rPr>
          <w:rFonts w:hint="eastAsia"/>
        </w:rPr>
        <w:t>是故唯聽此四事和合</w:t>
      </w:r>
      <w:r w:rsidR="000B0167" w:rsidRPr="00FB606A">
        <w:rPr>
          <w:rFonts w:hint="eastAsia"/>
        </w:rPr>
        <w:t>，</w:t>
      </w:r>
      <w:r w:rsidRPr="00FB606A">
        <w:rPr>
          <w:rFonts w:hint="eastAsia"/>
        </w:rPr>
        <w:t>餘者不應親近。</w:t>
      </w:r>
      <w:r w:rsidR="00E864E5" w:rsidRPr="00FB606A">
        <w:rPr>
          <w:rStyle w:val="a4"/>
        </w:rPr>
        <w:footnoteReference w:id="46"/>
      </w:r>
    </w:p>
    <w:p w:rsidR="00792DB9" w:rsidRPr="00FB606A" w:rsidRDefault="00792DB9" w:rsidP="001B3BE4">
      <w:pPr>
        <w:overflowPunct w:val="0"/>
        <w:spacing w:beforeLines="30" w:before="108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lastRenderedPageBreak/>
        <w:t>三、善住阿練若處，菩薩應和合諸功德</w:t>
      </w:r>
    </w:p>
    <w:p w:rsidR="00792DB9" w:rsidRPr="00FB606A" w:rsidRDefault="00792DB9" w:rsidP="00280810">
      <w:pPr>
        <w:overflowPunct w:val="0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（一）辨諸佛所聽阿練若住處、非阿練若住處</w:t>
      </w:r>
    </w:p>
    <w:p w:rsidR="004A4F1D" w:rsidRPr="00FB606A" w:rsidRDefault="00CB7AAB" w:rsidP="00280810">
      <w:pPr>
        <w:overflowPunct w:val="0"/>
        <w:ind w:leftChars="150" w:left="360"/>
        <w:jc w:val="both"/>
      </w:pPr>
      <w:r w:rsidRPr="00FB606A">
        <w:rPr>
          <w:rFonts w:hint="eastAsia"/>
        </w:rPr>
        <w:t>復次</w:t>
      </w:r>
      <w:r w:rsidR="000B0167" w:rsidRPr="00FB606A">
        <w:rPr>
          <w:rFonts w:hint="eastAsia"/>
        </w:rPr>
        <w:t>，</w:t>
      </w:r>
      <w:r w:rsidRPr="00FB606A">
        <w:rPr>
          <w:rFonts w:hint="eastAsia"/>
        </w:rPr>
        <w:t>菩薩應作是念</w:t>
      </w:r>
      <w:r w:rsidR="000B0167" w:rsidRPr="00FB606A">
        <w:rPr>
          <w:rFonts w:hint="eastAsia"/>
        </w:rPr>
        <w:t>：</w:t>
      </w:r>
      <w:r w:rsidR="00792DB9" w:rsidRPr="00FB606A">
        <w:rPr>
          <w:rFonts w:hint="eastAsia"/>
        </w:rPr>
        <w:t>「</w:t>
      </w:r>
      <w:r w:rsidRPr="00FB606A">
        <w:rPr>
          <w:rFonts w:hint="eastAsia"/>
        </w:rPr>
        <w:t>云何諸佛所聽阿練若住處</w:t>
      </w:r>
      <w:r w:rsidR="000B0167" w:rsidRPr="00FB606A">
        <w:rPr>
          <w:rFonts w:hint="eastAsia"/>
        </w:rPr>
        <w:t>，</w:t>
      </w:r>
      <w:r w:rsidRPr="00FB606A">
        <w:rPr>
          <w:rFonts w:ascii="新細明體" w:hAnsi="新細明體" w:hint="eastAsia"/>
        </w:rPr>
        <w:t>我</w:t>
      </w:r>
      <w:r w:rsidRPr="00FB606A">
        <w:rPr>
          <w:rFonts w:hint="eastAsia"/>
        </w:rPr>
        <w:t>當親近</w:t>
      </w:r>
      <w:r w:rsidR="00937995" w:rsidRPr="00FB606A">
        <w:rPr>
          <w:rFonts w:hint="eastAsia"/>
        </w:rPr>
        <w:t>；</w:t>
      </w:r>
      <w:r w:rsidRPr="00FB606A">
        <w:rPr>
          <w:rFonts w:hint="eastAsia"/>
        </w:rPr>
        <w:t>我或非阿練若住處</w:t>
      </w:r>
      <w:r w:rsidR="000B0167" w:rsidRPr="00FB606A">
        <w:rPr>
          <w:rFonts w:hint="eastAsia"/>
        </w:rPr>
        <w:t>，</w:t>
      </w:r>
      <w:r w:rsidRPr="00FB606A">
        <w:rPr>
          <w:rFonts w:hint="eastAsia"/>
        </w:rPr>
        <w:t>謂是住阿練若處</w:t>
      </w:r>
      <w:r w:rsidR="000B0167" w:rsidRPr="00FB606A">
        <w:rPr>
          <w:rFonts w:hint="eastAsia"/>
        </w:rPr>
        <w:t>，</w:t>
      </w:r>
      <w:r w:rsidRPr="00FB606A">
        <w:rPr>
          <w:rFonts w:hint="eastAsia"/>
        </w:rPr>
        <w:t>或有錯謬。</w:t>
      </w:r>
      <w:r w:rsidR="00792DB9" w:rsidRPr="00FB606A">
        <w:rPr>
          <w:rFonts w:hint="eastAsia"/>
        </w:rPr>
        <w:t>」</w:t>
      </w:r>
    </w:p>
    <w:p w:rsidR="00792DB9" w:rsidRPr="00FB606A" w:rsidRDefault="00792DB9" w:rsidP="00280810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（二）真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阿練若住處應和合諸功德</w:t>
      </w:r>
    </w:p>
    <w:p w:rsidR="004A4F1D" w:rsidRPr="00FB606A" w:rsidRDefault="00CB7AAB" w:rsidP="00280810">
      <w:pPr>
        <w:overflowPunct w:val="0"/>
        <w:ind w:leftChars="150" w:left="360"/>
        <w:jc w:val="both"/>
      </w:pPr>
      <w:r w:rsidRPr="00FB606A">
        <w:rPr>
          <w:rFonts w:hint="eastAsia"/>
        </w:rPr>
        <w:t>問曰</w:t>
      </w:r>
      <w:r w:rsidR="00510093" w:rsidRPr="00FB606A">
        <w:rPr>
          <w:rFonts w:hint="eastAsia"/>
        </w:rPr>
        <w:t>：</w:t>
      </w:r>
      <w:r w:rsidRPr="00FB606A">
        <w:rPr>
          <w:rFonts w:hint="eastAsia"/>
        </w:rPr>
        <w:t>何等是阿練若住處</w:t>
      </w:r>
      <w:r w:rsidR="00937995" w:rsidRPr="00FB606A">
        <w:rPr>
          <w:rFonts w:hint="eastAsia"/>
        </w:rPr>
        <w:t>，</w:t>
      </w:r>
      <w:r w:rsidRPr="00FB606A">
        <w:rPr>
          <w:rFonts w:hint="eastAsia"/>
        </w:rPr>
        <w:t>菩薩應當和</w:t>
      </w:r>
      <w:r w:rsidR="00963C43" w:rsidRPr="00FB606A">
        <w:rPr>
          <w:rStyle w:val="a4"/>
        </w:rPr>
        <w:footnoteReference w:id="47"/>
      </w:r>
      <w:r w:rsidRPr="00FB606A">
        <w:rPr>
          <w:rFonts w:hint="eastAsia"/>
        </w:rPr>
        <w:t>合</w:t>
      </w:r>
      <w:r w:rsidR="00937995" w:rsidRPr="00FB606A">
        <w:rPr>
          <w:rFonts w:hint="eastAsia"/>
        </w:rPr>
        <w:t>？</w:t>
      </w:r>
    </w:p>
    <w:p w:rsidR="00C104C3" w:rsidRPr="00FB606A" w:rsidRDefault="00CB7AAB" w:rsidP="00280810">
      <w:pPr>
        <w:overflowPunct w:val="0"/>
        <w:ind w:leftChars="150" w:left="360"/>
        <w:jc w:val="both"/>
      </w:pPr>
      <w:r w:rsidRPr="00FB606A">
        <w:rPr>
          <w:rFonts w:hint="eastAsia"/>
        </w:rPr>
        <w:t>答曰</w:t>
      </w:r>
      <w:r w:rsidR="00510093" w:rsidRPr="00FB606A">
        <w:rPr>
          <w:rFonts w:hint="eastAsia"/>
        </w:rPr>
        <w:t>：</w:t>
      </w:r>
    </w:p>
    <w:p w:rsidR="00C104C3" w:rsidRPr="00FB606A" w:rsidRDefault="00C104C3" w:rsidP="0015521B">
      <w:pPr>
        <w:overflowPunct w:val="0"/>
        <w:spacing w:beforeLines="30" w:before="108"/>
        <w:ind w:leftChars="200" w:left="480"/>
        <w:jc w:val="both"/>
        <w:outlineLvl w:val="4"/>
        <w:rPr>
          <w:b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="00792DB9"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真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阿練若住</w:t>
      </w:r>
      <w:r w:rsidR="00792DB9" w:rsidRPr="00FB606A">
        <w:rPr>
          <w:rFonts w:hint="eastAsia"/>
          <w:b/>
          <w:sz w:val="20"/>
          <w:szCs w:val="20"/>
          <w:bdr w:val="single" w:sz="4" w:space="0" w:color="auto"/>
        </w:rPr>
        <w:t>處</w:t>
      </w:r>
    </w:p>
    <w:p w:rsidR="007F006D" w:rsidRPr="00FB606A" w:rsidRDefault="00CB7AAB" w:rsidP="00280810">
      <w:pPr>
        <w:overflowPunct w:val="0"/>
        <w:ind w:leftChars="200" w:left="480"/>
        <w:jc w:val="both"/>
      </w:pPr>
      <w:r w:rsidRPr="00FB606A">
        <w:rPr>
          <w:rFonts w:hint="eastAsia"/>
        </w:rPr>
        <w:t>佛自經中說</w:t>
      </w:r>
      <w:r w:rsidR="009B56C1" w:rsidRPr="00FB606A">
        <w:rPr>
          <w:rFonts w:hint="eastAsia"/>
        </w:rPr>
        <w:t>：</w:t>
      </w:r>
    </w:p>
    <w:p w:rsidR="001D0CAC" w:rsidRPr="00FB606A" w:rsidRDefault="00057391" w:rsidP="007F006D">
      <w:pPr>
        <w:overflowPunct w:val="0"/>
        <w:ind w:leftChars="200" w:left="792" w:hangingChars="130" w:hanging="312"/>
        <w:jc w:val="both"/>
        <w:rPr>
          <w:rFonts w:eastAsia="標楷體"/>
        </w:rPr>
      </w:pPr>
      <w:r w:rsidRPr="00FB606A">
        <w:rPr>
          <w:rFonts w:hint="eastAsia"/>
          <w:vertAlign w:val="superscript"/>
        </w:rPr>
        <w:t>（</w:t>
      </w:r>
      <w:r w:rsidR="00C55788" w:rsidRPr="00FB606A">
        <w:rPr>
          <w:rFonts w:hint="eastAsia"/>
          <w:vertAlign w:val="superscript"/>
        </w:rPr>
        <w:t>1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ascii="標楷體" w:eastAsia="標楷體" w:hAnsi="標楷體" w:hint="eastAsia"/>
        </w:rPr>
        <w:t>阿練若住處</w:t>
      </w:r>
      <w:r w:rsidR="0026647F" w:rsidRPr="00FB606A">
        <w:rPr>
          <w:rFonts w:ascii="標楷體" w:eastAsia="標楷體" w:hAnsi="標楷體" w:hint="eastAsia"/>
        </w:rPr>
        <w:t>，</w:t>
      </w:r>
      <w:r w:rsidR="00CB7AAB" w:rsidRPr="00FB606A">
        <w:rPr>
          <w:rFonts w:ascii="標楷體" w:eastAsia="標楷體" w:hAnsi="標楷體" w:hint="eastAsia"/>
        </w:rPr>
        <w:t>名不住一切法</w:t>
      </w:r>
      <w:r w:rsidR="0026647F" w:rsidRPr="00FB606A">
        <w:rPr>
          <w:rFonts w:ascii="標楷體" w:eastAsia="標楷體" w:hAnsi="標楷體" w:hint="eastAsia"/>
        </w:rPr>
        <w:t>，</w:t>
      </w:r>
      <w:r w:rsidR="00CB7AAB" w:rsidRPr="00FB606A">
        <w:rPr>
          <w:rFonts w:ascii="標楷體" w:eastAsia="標楷體" w:hAnsi="標楷體" w:hint="eastAsia"/>
        </w:rPr>
        <w:t>不歸</w:t>
      </w:r>
      <w:r w:rsidR="00963C43" w:rsidRPr="00FB606A">
        <w:rPr>
          <w:rStyle w:val="a4"/>
          <w:rFonts w:eastAsia="標楷體"/>
        </w:rPr>
        <w:footnoteReference w:id="48"/>
      </w:r>
      <w:r w:rsidR="00CB7AAB" w:rsidRPr="00FB606A">
        <w:rPr>
          <w:rFonts w:ascii="標楷體" w:eastAsia="標楷體" w:hAnsi="標楷體" w:hint="eastAsia"/>
        </w:rPr>
        <w:t>諸塵</w:t>
      </w:r>
      <w:r w:rsidR="00B96C6E" w:rsidRPr="00FB606A">
        <w:rPr>
          <w:rFonts w:ascii="標楷體" w:eastAsia="標楷體" w:hAnsi="標楷體" w:hint="eastAsia"/>
        </w:rPr>
        <w:t>，</w:t>
      </w:r>
      <w:r w:rsidR="00CB7AAB" w:rsidRPr="00FB606A">
        <w:rPr>
          <w:rFonts w:ascii="標楷體" w:eastAsia="標楷體" w:hAnsi="標楷體" w:hint="eastAsia"/>
        </w:rPr>
        <w:t>不取一切法相</w:t>
      </w:r>
      <w:r w:rsidR="00B96C6E" w:rsidRPr="00FB606A">
        <w:rPr>
          <w:rFonts w:ascii="標楷體" w:eastAsia="標楷體" w:hAnsi="標楷體" w:hint="eastAsia"/>
        </w:rPr>
        <w:t>，</w:t>
      </w:r>
      <w:r w:rsidR="0022785A" w:rsidRPr="00FB606A">
        <w:rPr>
          <w:rFonts w:eastAsia="標楷體" w:hAnsi="標楷體"/>
        </w:rPr>
        <w:t>不貪色</w:t>
      </w:r>
      <w:r w:rsidR="0075675B" w:rsidRPr="00FB606A">
        <w:rPr>
          <w:rFonts w:eastAsia="標楷體" w:hAnsi="標楷體" w:hint="eastAsia"/>
        </w:rPr>
        <w:t>、</w:t>
      </w:r>
      <w:r w:rsidR="0022785A" w:rsidRPr="00FB606A">
        <w:rPr>
          <w:rFonts w:eastAsia="標楷體" w:hAnsi="標楷體"/>
        </w:rPr>
        <w:t>聲</w:t>
      </w:r>
      <w:r w:rsidR="0075675B" w:rsidRPr="00FB606A">
        <w:rPr>
          <w:rFonts w:eastAsia="標楷體" w:hAnsi="標楷體" w:hint="eastAsia"/>
        </w:rPr>
        <w:t>、</w:t>
      </w:r>
      <w:r w:rsidR="0022785A" w:rsidRPr="00FB606A">
        <w:rPr>
          <w:rFonts w:eastAsia="標楷體" w:hAnsi="標楷體"/>
        </w:rPr>
        <w:t>香</w:t>
      </w:r>
      <w:r w:rsidR="0075675B" w:rsidRPr="00FB606A">
        <w:rPr>
          <w:rFonts w:eastAsia="標楷體" w:hAnsi="標楷體" w:hint="eastAsia"/>
        </w:rPr>
        <w:t>、</w:t>
      </w:r>
      <w:r w:rsidR="0022785A" w:rsidRPr="00FB606A">
        <w:rPr>
          <w:rFonts w:eastAsia="標楷體" w:hAnsi="標楷體"/>
        </w:rPr>
        <w:t>味</w:t>
      </w:r>
      <w:r w:rsidR="0075675B" w:rsidRPr="00FB606A">
        <w:rPr>
          <w:rFonts w:eastAsia="標楷體" w:hAnsi="標楷體" w:hint="eastAsia"/>
        </w:rPr>
        <w:t>、</w:t>
      </w:r>
      <w:r w:rsidR="0022785A" w:rsidRPr="00FB606A">
        <w:rPr>
          <w:rFonts w:eastAsia="標楷體" w:hAnsi="標楷體"/>
        </w:rPr>
        <w:t>觸</w:t>
      </w:r>
      <w:r w:rsidR="0022785A" w:rsidRPr="00FB606A">
        <w:rPr>
          <w:rFonts w:ascii="標楷體" w:eastAsia="標楷體" w:hAnsi="標楷體" w:hint="eastAsia"/>
        </w:rPr>
        <w:t>，</w:t>
      </w:r>
      <w:r w:rsidR="00CB7AAB" w:rsidRPr="00FB606A">
        <w:rPr>
          <w:rFonts w:eastAsia="標楷體" w:hAnsi="標楷體"/>
        </w:rPr>
        <w:t>一切法平等故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無所依止住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名阿練若處住。</w:t>
      </w:r>
    </w:p>
    <w:p w:rsidR="001D0CAC" w:rsidRPr="00FB606A" w:rsidRDefault="00057391" w:rsidP="00280810">
      <w:pPr>
        <w:overflowPunct w:val="0"/>
        <w:ind w:leftChars="200" w:left="1315" w:hangingChars="348" w:hanging="835"/>
        <w:jc w:val="both"/>
        <w:rPr>
          <w:rFonts w:eastAsia="標楷體"/>
        </w:rPr>
      </w:pPr>
      <w:r w:rsidRPr="00FB606A">
        <w:rPr>
          <w:rFonts w:eastAsia="標楷體" w:hAnsi="標楷體" w:hint="eastAsia"/>
          <w:vertAlign w:val="superscript"/>
        </w:rPr>
        <w:t>（</w:t>
      </w:r>
      <w:r w:rsidR="00B96C6E" w:rsidRPr="00FB606A">
        <w:rPr>
          <w:rFonts w:eastAsia="標楷體" w:hAnsi="標楷體" w:hint="eastAsia"/>
          <w:vertAlign w:val="superscript"/>
        </w:rPr>
        <w:t>2</w:t>
      </w:r>
      <w:r w:rsidRPr="00FB606A">
        <w:rPr>
          <w:rFonts w:eastAsia="標楷體" w:hAnsi="標楷體"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自</w:t>
      </w:r>
      <w:r w:rsidR="009A034C" w:rsidRPr="00FB606A">
        <w:rPr>
          <w:rStyle w:val="a4"/>
          <w:rFonts w:eastAsia="標楷體"/>
        </w:rPr>
        <w:footnoteReference w:id="49"/>
      </w:r>
      <w:r w:rsidR="00CB7AAB" w:rsidRPr="00FB606A">
        <w:rPr>
          <w:rFonts w:eastAsia="標楷體" w:hAnsi="標楷體"/>
        </w:rPr>
        <w:t>心善故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不相違住處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名阿練若住。</w:t>
      </w:r>
    </w:p>
    <w:p w:rsidR="001D0CAC" w:rsidRPr="00FB606A" w:rsidRDefault="00057391" w:rsidP="00280810">
      <w:pPr>
        <w:overflowPunct w:val="0"/>
        <w:ind w:leftChars="200" w:left="1315" w:hangingChars="348" w:hanging="835"/>
        <w:jc w:val="both"/>
        <w:rPr>
          <w:rFonts w:eastAsia="標楷體"/>
        </w:rPr>
      </w:pPr>
      <w:r w:rsidRPr="00FB606A">
        <w:rPr>
          <w:rFonts w:eastAsia="標楷體" w:hAnsi="標楷體" w:hint="eastAsia"/>
          <w:vertAlign w:val="superscript"/>
        </w:rPr>
        <w:t>（</w:t>
      </w:r>
      <w:r w:rsidR="00B96C6E" w:rsidRPr="00FB606A">
        <w:rPr>
          <w:rFonts w:eastAsia="標楷體" w:hAnsi="標楷體" w:hint="eastAsia"/>
          <w:vertAlign w:val="superscript"/>
        </w:rPr>
        <w:t>3</w:t>
      </w:r>
      <w:r w:rsidRPr="00FB606A">
        <w:rPr>
          <w:rFonts w:eastAsia="標楷體" w:hAnsi="標楷體"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捨一切擔</w:t>
      </w:r>
      <w:r w:rsidR="0091229B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猗樂住故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名阿練若住。</w:t>
      </w:r>
    </w:p>
    <w:p w:rsidR="004A4F1D" w:rsidRPr="00FB606A" w:rsidRDefault="00057391" w:rsidP="00280810">
      <w:pPr>
        <w:overflowPunct w:val="0"/>
        <w:ind w:leftChars="200" w:left="1315" w:hangingChars="348" w:hanging="835"/>
        <w:jc w:val="both"/>
        <w:rPr>
          <w:rFonts w:eastAsia="標楷體"/>
        </w:rPr>
      </w:pPr>
      <w:r w:rsidRPr="00FB606A">
        <w:rPr>
          <w:rFonts w:eastAsia="標楷體" w:hAnsi="標楷體" w:hint="eastAsia"/>
          <w:vertAlign w:val="superscript"/>
        </w:rPr>
        <w:t>（</w:t>
      </w:r>
      <w:r w:rsidR="00B96C6E" w:rsidRPr="00FB606A">
        <w:rPr>
          <w:rFonts w:eastAsia="標楷體" w:hAnsi="標楷體" w:hint="eastAsia"/>
          <w:vertAlign w:val="superscript"/>
        </w:rPr>
        <w:t>4</w:t>
      </w:r>
      <w:r w:rsidRPr="00FB606A">
        <w:rPr>
          <w:rFonts w:eastAsia="標楷體" w:hAnsi="標楷體"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脫一切煩惱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無怖畏住故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名阿練若住。</w:t>
      </w:r>
    </w:p>
    <w:p w:rsidR="004A4F1D" w:rsidRPr="00FB606A" w:rsidRDefault="00057391" w:rsidP="00280810">
      <w:pPr>
        <w:overflowPunct w:val="0"/>
        <w:ind w:leftChars="200" w:left="1315" w:hangingChars="348" w:hanging="835"/>
        <w:jc w:val="both"/>
        <w:rPr>
          <w:rFonts w:eastAsia="標楷體"/>
        </w:rPr>
      </w:pPr>
      <w:r w:rsidRPr="00FB606A">
        <w:rPr>
          <w:rFonts w:eastAsia="標楷體" w:hAnsi="標楷體" w:hint="eastAsia"/>
          <w:vertAlign w:val="superscript"/>
        </w:rPr>
        <w:t>（</w:t>
      </w:r>
      <w:r w:rsidR="00B96C6E" w:rsidRPr="00FB606A">
        <w:rPr>
          <w:rFonts w:eastAsia="標楷體" w:hAnsi="標楷體" w:hint="eastAsia"/>
          <w:vertAlign w:val="superscript"/>
        </w:rPr>
        <w:t>5</w:t>
      </w:r>
      <w:r w:rsidRPr="00FB606A">
        <w:rPr>
          <w:rFonts w:eastAsia="標楷體" w:hAnsi="標楷體"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度諸流</w:t>
      </w:r>
      <w:r w:rsidR="009752CD" w:rsidRPr="00FB606A">
        <w:rPr>
          <w:rStyle w:val="a4"/>
          <w:rFonts w:eastAsia="標楷體"/>
        </w:rPr>
        <w:footnoteReference w:id="50"/>
      </w:r>
      <w:r w:rsidR="00CB7AAB" w:rsidRPr="00FB606A">
        <w:rPr>
          <w:rFonts w:eastAsia="標楷體" w:hAnsi="標楷體"/>
        </w:rPr>
        <w:t>住故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名阿練若住。</w:t>
      </w:r>
    </w:p>
    <w:p w:rsidR="004A4F1D" w:rsidRPr="00FB606A" w:rsidRDefault="00057391" w:rsidP="00280810">
      <w:pPr>
        <w:overflowPunct w:val="0"/>
        <w:ind w:leftChars="200" w:left="1315" w:hangingChars="348" w:hanging="835"/>
        <w:jc w:val="both"/>
        <w:rPr>
          <w:rFonts w:eastAsia="標楷體"/>
        </w:rPr>
      </w:pPr>
      <w:r w:rsidRPr="00FB606A">
        <w:rPr>
          <w:rFonts w:eastAsia="標楷體" w:hAnsi="標楷體" w:hint="eastAsia"/>
          <w:vertAlign w:val="superscript"/>
        </w:rPr>
        <w:t>（</w:t>
      </w:r>
      <w:r w:rsidR="00B96C6E" w:rsidRPr="00FB606A">
        <w:rPr>
          <w:rFonts w:eastAsia="標楷體" w:hAnsi="標楷體" w:hint="eastAsia"/>
          <w:vertAlign w:val="superscript"/>
        </w:rPr>
        <w:t>6</w:t>
      </w:r>
      <w:r w:rsidRPr="00FB606A">
        <w:rPr>
          <w:rFonts w:eastAsia="標楷體" w:hAnsi="標楷體"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住聖種</w:t>
      </w:r>
      <w:r w:rsidR="00ED69CE" w:rsidRPr="00FB606A">
        <w:rPr>
          <w:rStyle w:val="a4"/>
          <w:rFonts w:eastAsia="標楷體" w:hAnsi="標楷體"/>
        </w:rPr>
        <w:footnoteReference w:id="51"/>
      </w:r>
      <w:r w:rsidR="00CB7AAB" w:rsidRPr="00FB606A">
        <w:rPr>
          <w:rFonts w:eastAsia="標楷體" w:hAnsi="標楷體"/>
        </w:rPr>
        <w:t>故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名阿練若住。</w:t>
      </w:r>
    </w:p>
    <w:p w:rsidR="004A4F1D" w:rsidRPr="00FB606A" w:rsidRDefault="00057391" w:rsidP="00280810">
      <w:pPr>
        <w:overflowPunct w:val="0"/>
        <w:ind w:leftChars="200" w:left="1332" w:hangingChars="355" w:hanging="852"/>
        <w:jc w:val="both"/>
        <w:rPr>
          <w:rFonts w:eastAsia="標楷體"/>
        </w:rPr>
      </w:pPr>
      <w:r w:rsidRPr="00FB606A">
        <w:rPr>
          <w:rFonts w:eastAsia="標楷體" w:hAnsi="標楷體" w:hint="eastAsia"/>
          <w:vertAlign w:val="superscript"/>
        </w:rPr>
        <w:t>（</w:t>
      </w:r>
      <w:r w:rsidR="00B96C6E" w:rsidRPr="00FB606A">
        <w:rPr>
          <w:rFonts w:eastAsia="標楷體" w:hAnsi="標楷體" w:hint="eastAsia"/>
          <w:vertAlign w:val="superscript"/>
        </w:rPr>
        <w:t>7</w:t>
      </w:r>
      <w:r w:rsidRPr="00FB606A">
        <w:rPr>
          <w:rFonts w:eastAsia="標楷體" w:hAnsi="標楷體"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知足趣得故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名阿練若住。</w:t>
      </w:r>
    </w:p>
    <w:p w:rsidR="004A4F1D" w:rsidRPr="00FB606A" w:rsidRDefault="00057391" w:rsidP="00280810">
      <w:pPr>
        <w:overflowPunct w:val="0"/>
        <w:ind w:leftChars="200" w:left="480"/>
        <w:jc w:val="both"/>
        <w:rPr>
          <w:rFonts w:ascii="標楷體" w:eastAsia="標楷體" w:hAnsi="標楷體" w:cs="Gandhari Unicode"/>
        </w:rPr>
      </w:pPr>
      <w:r w:rsidRPr="00FB606A">
        <w:rPr>
          <w:rFonts w:eastAsia="標楷體" w:hAnsi="標楷體"/>
          <w:vertAlign w:val="superscript"/>
        </w:rPr>
        <w:t>（</w:t>
      </w:r>
      <w:r w:rsidR="00B96C6E" w:rsidRPr="00FB606A">
        <w:rPr>
          <w:rFonts w:eastAsia="標楷體"/>
          <w:vertAlign w:val="superscript"/>
        </w:rPr>
        <w:t>8</w:t>
      </w:r>
      <w:r w:rsidRPr="00FB606A">
        <w:rPr>
          <w:rFonts w:eastAsia="標楷體" w:hAnsi="標楷體"/>
          <w:vertAlign w:val="superscript"/>
        </w:rPr>
        <w:t>）</w:t>
      </w:r>
      <w:r w:rsidR="00CB7AAB" w:rsidRPr="00FB606A">
        <w:rPr>
          <w:rFonts w:ascii="標楷體" w:eastAsia="標楷體" w:hAnsi="標楷體" w:cs="Gandhari Unicode"/>
        </w:rPr>
        <w:t>易滿</w:t>
      </w:r>
      <w:r w:rsidR="0026647F" w:rsidRPr="00FB606A">
        <w:rPr>
          <w:rFonts w:ascii="標楷體" w:eastAsia="標楷體" w:hAnsi="標楷體" w:cs="Gandhari Unicode"/>
        </w:rPr>
        <w:t>、</w:t>
      </w:r>
      <w:r w:rsidR="00CB7AAB" w:rsidRPr="00FB606A">
        <w:rPr>
          <w:rFonts w:ascii="標楷體" w:eastAsia="標楷體" w:hAnsi="標楷體" w:cs="Gandhari Unicode"/>
        </w:rPr>
        <w:t>易養</w:t>
      </w:r>
      <w:r w:rsidR="0026647F" w:rsidRPr="00FB606A">
        <w:rPr>
          <w:rFonts w:ascii="標楷體" w:eastAsia="標楷體" w:hAnsi="標楷體" w:cs="Gandhari Unicode"/>
        </w:rPr>
        <w:t>、</w:t>
      </w:r>
      <w:r w:rsidR="00CB7AAB" w:rsidRPr="00FB606A">
        <w:rPr>
          <w:rFonts w:ascii="標楷體" w:eastAsia="標楷體" w:hAnsi="標楷體" w:cs="Gandhari Unicode"/>
        </w:rPr>
        <w:t>少欲住故</w:t>
      </w:r>
      <w:r w:rsidR="0026647F" w:rsidRPr="00FB606A">
        <w:rPr>
          <w:rFonts w:ascii="標楷體" w:eastAsia="標楷體" w:hAnsi="標楷體" w:cs="Gandhari Unicode"/>
        </w:rPr>
        <w:t>，</w:t>
      </w:r>
      <w:r w:rsidR="00CB7AAB" w:rsidRPr="00FB606A">
        <w:rPr>
          <w:rFonts w:ascii="標楷體" w:eastAsia="標楷體" w:hAnsi="標楷體" w:cs="Gandhari Unicode"/>
        </w:rPr>
        <w:t>名阿練若住。</w:t>
      </w:r>
    </w:p>
    <w:p w:rsidR="004A4F1D" w:rsidRPr="00FB606A" w:rsidRDefault="00057391" w:rsidP="00280810">
      <w:pPr>
        <w:overflowPunct w:val="0"/>
        <w:ind w:leftChars="200" w:left="480"/>
        <w:jc w:val="both"/>
        <w:rPr>
          <w:rFonts w:ascii="標楷體" w:eastAsia="標楷體" w:hAnsi="標楷體" w:cs="Gandhari Unicode"/>
        </w:rPr>
      </w:pPr>
      <w:r w:rsidRPr="00FB606A">
        <w:rPr>
          <w:rFonts w:eastAsia="標楷體" w:hAnsi="標楷體"/>
          <w:vertAlign w:val="superscript"/>
        </w:rPr>
        <w:t>（</w:t>
      </w:r>
      <w:r w:rsidR="00B96C6E" w:rsidRPr="00FB606A">
        <w:rPr>
          <w:rFonts w:eastAsia="標楷體"/>
          <w:vertAlign w:val="superscript"/>
        </w:rPr>
        <w:t>9</w:t>
      </w:r>
      <w:r w:rsidRPr="00FB606A">
        <w:rPr>
          <w:rFonts w:eastAsia="標楷體" w:hAnsi="標楷體"/>
          <w:vertAlign w:val="superscript"/>
        </w:rPr>
        <w:t>）</w:t>
      </w:r>
      <w:r w:rsidR="00CB7AAB" w:rsidRPr="00FB606A">
        <w:rPr>
          <w:rFonts w:ascii="標楷體" w:eastAsia="標楷體" w:hAnsi="標楷體" w:cs="Gandhari Unicode"/>
        </w:rPr>
        <w:t>智慧足住故</w:t>
      </w:r>
      <w:r w:rsidR="0026647F" w:rsidRPr="00FB606A">
        <w:rPr>
          <w:rFonts w:ascii="標楷體" w:eastAsia="標楷體" w:hAnsi="標楷體" w:cs="Gandhari Unicode"/>
        </w:rPr>
        <w:t>，</w:t>
      </w:r>
      <w:r w:rsidR="00CB7AAB" w:rsidRPr="00FB606A">
        <w:rPr>
          <w:rFonts w:ascii="標楷體" w:eastAsia="標楷體" w:hAnsi="標楷體" w:cs="Gandhari Unicode"/>
        </w:rPr>
        <w:t>名阿練若住。</w:t>
      </w:r>
    </w:p>
    <w:p w:rsidR="004A4F1D" w:rsidRPr="00FB606A" w:rsidRDefault="00057391" w:rsidP="00280810">
      <w:pPr>
        <w:overflowPunct w:val="0"/>
        <w:ind w:leftChars="200" w:left="480"/>
        <w:jc w:val="both"/>
        <w:rPr>
          <w:rFonts w:ascii="標楷體" w:eastAsia="標楷體" w:hAnsi="標楷體" w:cs="Gandhari Unicode"/>
        </w:rPr>
      </w:pPr>
      <w:r w:rsidRPr="00FB606A">
        <w:rPr>
          <w:rFonts w:eastAsia="標楷體" w:hAnsi="標楷體"/>
          <w:vertAlign w:val="superscript"/>
        </w:rPr>
        <w:t>（</w:t>
      </w:r>
      <w:r w:rsidR="0022785A" w:rsidRPr="00FB606A">
        <w:rPr>
          <w:rFonts w:eastAsia="標楷體"/>
          <w:vertAlign w:val="superscript"/>
        </w:rPr>
        <w:t>1</w:t>
      </w:r>
      <w:r w:rsidR="00B96C6E" w:rsidRPr="00FB606A">
        <w:rPr>
          <w:rFonts w:eastAsia="標楷體"/>
          <w:vertAlign w:val="superscript"/>
        </w:rPr>
        <w:t>0</w:t>
      </w:r>
      <w:r w:rsidRPr="00FB606A">
        <w:rPr>
          <w:rFonts w:eastAsia="標楷體" w:hAnsi="標楷體"/>
          <w:vertAlign w:val="superscript"/>
        </w:rPr>
        <w:t>）</w:t>
      </w:r>
      <w:r w:rsidR="00CB7AAB" w:rsidRPr="00FB606A">
        <w:rPr>
          <w:rFonts w:ascii="標楷體" w:eastAsia="標楷體" w:hAnsi="標楷體" w:cs="Gandhari Unicode"/>
        </w:rPr>
        <w:t>正行多聞住故</w:t>
      </w:r>
      <w:r w:rsidR="0026647F" w:rsidRPr="00FB606A">
        <w:rPr>
          <w:rFonts w:ascii="標楷體" w:eastAsia="標楷體" w:hAnsi="標楷體" w:cs="Gandhari Unicode"/>
        </w:rPr>
        <w:t>，</w:t>
      </w:r>
      <w:r w:rsidR="00CB7AAB" w:rsidRPr="00FB606A">
        <w:rPr>
          <w:rFonts w:ascii="標楷體" w:eastAsia="標楷體" w:hAnsi="標楷體" w:cs="Gandhari Unicode"/>
        </w:rPr>
        <w:t>名阿練若住。</w:t>
      </w:r>
    </w:p>
    <w:p w:rsidR="0026647F" w:rsidRPr="00FB606A" w:rsidRDefault="00057391" w:rsidP="00280810">
      <w:pPr>
        <w:overflowPunct w:val="0"/>
        <w:ind w:leftChars="200" w:left="480"/>
        <w:jc w:val="both"/>
        <w:rPr>
          <w:rFonts w:ascii="標楷體" w:eastAsia="標楷體" w:hAnsi="標楷體" w:cs="Gandhari Unicode"/>
        </w:rPr>
      </w:pPr>
      <w:r w:rsidRPr="00FB606A">
        <w:rPr>
          <w:rFonts w:eastAsia="標楷體" w:hAnsi="標楷體"/>
          <w:vertAlign w:val="superscript"/>
        </w:rPr>
        <w:t>（</w:t>
      </w:r>
      <w:r w:rsidR="0022785A" w:rsidRPr="00FB606A">
        <w:rPr>
          <w:rFonts w:eastAsia="標楷體"/>
          <w:vertAlign w:val="superscript"/>
        </w:rPr>
        <w:t>1</w:t>
      </w:r>
      <w:r w:rsidR="00B96C6E" w:rsidRPr="00FB606A">
        <w:rPr>
          <w:rFonts w:eastAsia="標楷體"/>
          <w:vertAlign w:val="superscript"/>
        </w:rPr>
        <w:t>1</w:t>
      </w:r>
      <w:r w:rsidRPr="00FB606A">
        <w:rPr>
          <w:rFonts w:eastAsia="標楷體" w:hAnsi="標楷體"/>
          <w:vertAlign w:val="superscript"/>
        </w:rPr>
        <w:t>）</w:t>
      </w:r>
      <w:r w:rsidR="00CB7AAB" w:rsidRPr="00FB606A">
        <w:rPr>
          <w:rFonts w:ascii="標楷體" w:eastAsia="標楷體" w:hAnsi="標楷體" w:cs="Gandhari Unicode"/>
        </w:rPr>
        <w:t>空</w:t>
      </w:r>
      <w:r w:rsidR="0026647F" w:rsidRPr="00FB606A">
        <w:rPr>
          <w:rFonts w:ascii="標楷體" w:eastAsia="標楷體" w:hAnsi="標楷體" w:cs="Gandhari Unicode"/>
        </w:rPr>
        <w:t>、</w:t>
      </w:r>
      <w:r w:rsidR="00CB7AAB" w:rsidRPr="00FB606A">
        <w:rPr>
          <w:rFonts w:ascii="標楷體" w:eastAsia="標楷體" w:hAnsi="標楷體" w:cs="Gandhari Unicode"/>
        </w:rPr>
        <w:t>無相</w:t>
      </w:r>
      <w:r w:rsidR="0026647F" w:rsidRPr="00FB606A">
        <w:rPr>
          <w:rFonts w:ascii="標楷體" w:eastAsia="標楷體" w:hAnsi="標楷體" w:cs="Gandhari Unicode"/>
        </w:rPr>
        <w:t>、</w:t>
      </w:r>
      <w:r w:rsidR="00CB7AAB" w:rsidRPr="00FB606A">
        <w:rPr>
          <w:rFonts w:ascii="標楷體" w:eastAsia="標楷體" w:hAnsi="標楷體" w:cs="Gandhari Unicode"/>
        </w:rPr>
        <w:t>無願解脫門現前故</w:t>
      </w:r>
      <w:r w:rsidR="0026647F" w:rsidRPr="00FB606A">
        <w:rPr>
          <w:rFonts w:ascii="標楷體" w:eastAsia="標楷體" w:hAnsi="標楷體" w:cs="Gandhari Unicode"/>
        </w:rPr>
        <w:t>，</w:t>
      </w:r>
      <w:r w:rsidR="00CB7AAB" w:rsidRPr="00FB606A">
        <w:rPr>
          <w:rFonts w:ascii="標楷體" w:eastAsia="標楷體" w:hAnsi="標楷體" w:cs="Gandhari Unicode"/>
        </w:rPr>
        <w:t>名阿練若住。</w:t>
      </w:r>
    </w:p>
    <w:p w:rsidR="004A4F1D" w:rsidRPr="00FB606A" w:rsidRDefault="00057391" w:rsidP="00280810">
      <w:pPr>
        <w:overflowPunct w:val="0"/>
        <w:ind w:leftChars="200" w:left="480"/>
        <w:jc w:val="both"/>
        <w:rPr>
          <w:rFonts w:ascii="標楷體" w:eastAsia="標楷體" w:hAnsi="標楷體" w:cs="Gandhari Unicode"/>
        </w:rPr>
      </w:pPr>
      <w:r w:rsidRPr="00FB606A">
        <w:rPr>
          <w:rFonts w:eastAsia="標楷體" w:hAnsi="標楷體"/>
          <w:vertAlign w:val="superscript"/>
        </w:rPr>
        <w:t>（</w:t>
      </w:r>
      <w:r w:rsidR="0022785A" w:rsidRPr="00FB606A">
        <w:rPr>
          <w:rFonts w:eastAsia="標楷體"/>
          <w:vertAlign w:val="superscript"/>
        </w:rPr>
        <w:t>1</w:t>
      </w:r>
      <w:r w:rsidR="00B96C6E" w:rsidRPr="00FB606A">
        <w:rPr>
          <w:rFonts w:eastAsia="標楷體"/>
          <w:vertAlign w:val="superscript"/>
        </w:rPr>
        <w:t>2</w:t>
      </w:r>
      <w:r w:rsidRPr="00FB606A">
        <w:rPr>
          <w:rFonts w:eastAsia="標楷體" w:hAnsi="標楷體"/>
          <w:vertAlign w:val="superscript"/>
        </w:rPr>
        <w:t>）</w:t>
      </w:r>
      <w:r w:rsidR="00CB7AAB" w:rsidRPr="00FB606A">
        <w:rPr>
          <w:rFonts w:ascii="標楷體" w:eastAsia="標楷體" w:hAnsi="標楷體" w:cs="Gandhari Unicode"/>
        </w:rPr>
        <w:t>斷諸縛得解脫住故</w:t>
      </w:r>
      <w:r w:rsidR="0026647F" w:rsidRPr="00FB606A">
        <w:rPr>
          <w:rFonts w:ascii="標楷體" w:eastAsia="標楷體" w:hAnsi="標楷體" w:cs="Gandhari Unicode"/>
        </w:rPr>
        <w:t>，</w:t>
      </w:r>
      <w:r w:rsidR="00CB7AAB" w:rsidRPr="00FB606A">
        <w:rPr>
          <w:rFonts w:ascii="標楷體" w:eastAsia="標楷體" w:hAnsi="標楷體" w:cs="Gandhari Unicode"/>
        </w:rPr>
        <w:t>名阿練若住。</w:t>
      </w:r>
    </w:p>
    <w:p w:rsidR="004A4F1D" w:rsidRPr="00FB606A" w:rsidRDefault="00057391" w:rsidP="00280810">
      <w:pPr>
        <w:overflowPunct w:val="0"/>
        <w:ind w:leftChars="200" w:left="480"/>
        <w:jc w:val="both"/>
        <w:rPr>
          <w:rFonts w:ascii="標楷體" w:eastAsia="標楷體" w:hAnsi="標楷體" w:cs="Gandhari Unicode"/>
        </w:rPr>
      </w:pPr>
      <w:r w:rsidRPr="00FB606A">
        <w:rPr>
          <w:rFonts w:eastAsia="標楷體" w:hAnsi="標楷體"/>
          <w:vertAlign w:val="superscript"/>
        </w:rPr>
        <w:lastRenderedPageBreak/>
        <w:t>（</w:t>
      </w:r>
      <w:r w:rsidR="0022785A" w:rsidRPr="00FB606A">
        <w:rPr>
          <w:rFonts w:eastAsia="標楷體"/>
          <w:vertAlign w:val="superscript"/>
        </w:rPr>
        <w:t>1</w:t>
      </w:r>
      <w:r w:rsidR="00B96C6E" w:rsidRPr="00FB606A">
        <w:rPr>
          <w:rFonts w:eastAsia="標楷體"/>
          <w:vertAlign w:val="superscript"/>
        </w:rPr>
        <w:t>3</w:t>
      </w:r>
      <w:r w:rsidRPr="00FB606A">
        <w:rPr>
          <w:rFonts w:eastAsia="標楷體" w:hAnsi="標楷體"/>
          <w:vertAlign w:val="superscript"/>
        </w:rPr>
        <w:t>）</w:t>
      </w:r>
      <w:r w:rsidR="00CB7AAB" w:rsidRPr="00FB606A">
        <w:rPr>
          <w:rFonts w:ascii="標楷體" w:eastAsia="標楷體" w:hAnsi="標楷體" w:cs="Gandhari Unicode"/>
        </w:rPr>
        <w:t>順十二因緣隨順住故</w:t>
      </w:r>
      <w:r w:rsidR="0026647F" w:rsidRPr="00FB606A">
        <w:rPr>
          <w:rFonts w:ascii="標楷體" w:eastAsia="標楷體" w:hAnsi="標楷體" w:cs="Gandhari Unicode"/>
        </w:rPr>
        <w:t>，</w:t>
      </w:r>
      <w:r w:rsidR="00CB7AAB" w:rsidRPr="00FB606A">
        <w:rPr>
          <w:rFonts w:ascii="標楷體" w:eastAsia="標楷體" w:hAnsi="標楷體" w:cs="Gandhari Unicode"/>
        </w:rPr>
        <w:t>名阿練若住。</w:t>
      </w:r>
    </w:p>
    <w:p w:rsidR="004A4F1D" w:rsidRPr="00FB606A" w:rsidRDefault="00057391" w:rsidP="00280810">
      <w:pPr>
        <w:overflowPunct w:val="0"/>
        <w:spacing w:afterLines="30" w:after="108"/>
        <w:ind w:leftChars="200" w:left="480"/>
        <w:jc w:val="both"/>
        <w:rPr>
          <w:rFonts w:ascii="標楷體" w:eastAsia="標楷體" w:hAnsi="標楷體" w:cs="Gandhari Unicode"/>
        </w:rPr>
      </w:pPr>
      <w:r w:rsidRPr="00FB606A">
        <w:rPr>
          <w:rFonts w:eastAsia="標楷體" w:hAnsi="標楷體"/>
          <w:vertAlign w:val="superscript"/>
        </w:rPr>
        <w:t>（</w:t>
      </w:r>
      <w:r w:rsidR="0022785A" w:rsidRPr="00FB606A">
        <w:rPr>
          <w:rFonts w:eastAsia="標楷體"/>
          <w:vertAlign w:val="superscript"/>
        </w:rPr>
        <w:t>1</w:t>
      </w:r>
      <w:r w:rsidR="00B96C6E" w:rsidRPr="00FB606A">
        <w:rPr>
          <w:rFonts w:eastAsia="標楷體"/>
          <w:vertAlign w:val="superscript"/>
        </w:rPr>
        <w:t>4</w:t>
      </w:r>
      <w:r w:rsidRPr="00FB606A">
        <w:rPr>
          <w:rFonts w:eastAsia="標楷體" w:hAnsi="標楷體"/>
          <w:vertAlign w:val="superscript"/>
        </w:rPr>
        <w:t>）</w:t>
      </w:r>
      <w:r w:rsidR="00CB7AAB" w:rsidRPr="00FB606A">
        <w:rPr>
          <w:rFonts w:ascii="標楷體" w:eastAsia="標楷體" w:hAnsi="標楷體" w:cs="Gandhari Unicode"/>
        </w:rPr>
        <w:t>畢竟寂滅所作已作住</w:t>
      </w:r>
      <w:r w:rsidR="009A034C" w:rsidRPr="00FB606A">
        <w:rPr>
          <w:rStyle w:val="a4"/>
          <w:rFonts w:eastAsia="標楷體"/>
        </w:rPr>
        <w:footnoteReference w:id="52"/>
      </w:r>
      <w:r w:rsidR="00CB7AAB" w:rsidRPr="00FB606A">
        <w:rPr>
          <w:rFonts w:ascii="標楷體" w:eastAsia="標楷體" w:hAnsi="標楷體" w:cs="Gandhari Unicode"/>
        </w:rPr>
        <w:t>故</w:t>
      </w:r>
      <w:r w:rsidR="0026647F" w:rsidRPr="00FB606A">
        <w:rPr>
          <w:rFonts w:ascii="標楷體" w:eastAsia="標楷體" w:hAnsi="標楷體" w:cs="Gandhari Unicode"/>
        </w:rPr>
        <w:t>，</w:t>
      </w:r>
      <w:r w:rsidR="00CB7AAB" w:rsidRPr="00FB606A">
        <w:rPr>
          <w:rFonts w:ascii="標楷體" w:eastAsia="標楷體" w:hAnsi="標楷體" w:cs="Gandhari Unicode"/>
        </w:rPr>
        <w:t>名阿練若住。</w:t>
      </w:r>
      <w:r w:rsidR="00EC433A" w:rsidRPr="00FB606A">
        <w:rPr>
          <w:rStyle w:val="a4"/>
        </w:rPr>
        <w:footnoteReference w:id="53"/>
      </w:r>
    </w:p>
    <w:p w:rsidR="001D0CAC" w:rsidRPr="00FB606A" w:rsidRDefault="007A1F5F" w:rsidP="00280810">
      <w:pPr>
        <w:overflowPunct w:val="0"/>
        <w:ind w:leftChars="200" w:left="480"/>
        <w:jc w:val="both"/>
        <w:outlineLvl w:val="4"/>
        <w:rPr>
          <w:b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FB606A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、</w:t>
      </w:r>
      <w:r w:rsidR="00B52351" w:rsidRPr="00FB606A">
        <w:rPr>
          <w:rFonts w:hint="eastAsia"/>
          <w:b/>
          <w:sz w:val="20"/>
          <w:szCs w:val="20"/>
          <w:bdr w:val="single" w:sz="4" w:space="0" w:color="auto"/>
        </w:rPr>
        <w:t>阿練若住</w:t>
      </w:r>
      <w:r w:rsidR="009D0AEE" w:rsidRPr="00FB606A">
        <w:rPr>
          <w:rFonts w:hint="eastAsia"/>
          <w:b/>
          <w:sz w:val="20"/>
          <w:szCs w:val="20"/>
          <w:bdr w:val="single" w:sz="4" w:space="0" w:color="auto"/>
        </w:rPr>
        <w:t>處能攝諸功德</w:t>
      </w:r>
    </w:p>
    <w:p w:rsidR="007F006D" w:rsidRPr="00FB606A" w:rsidRDefault="00CB7AAB" w:rsidP="00280810">
      <w:pPr>
        <w:overflowPunct w:val="0"/>
        <w:ind w:leftChars="200" w:left="480"/>
        <w:jc w:val="both"/>
        <w:rPr>
          <w:rFonts w:eastAsia="標楷體" w:hAnsi="標楷體"/>
        </w:rPr>
      </w:pPr>
      <w:r w:rsidRPr="00FB606A">
        <w:rPr>
          <w:rFonts w:eastAsia="標楷體" w:hAnsi="標楷體"/>
        </w:rPr>
        <w:t>阿練若住處者</w:t>
      </w:r>
      <w:r w:rsidR="0026647F" w:rsidRPr="00FB606A">
        <w:rPr>
          <w:rFonts w:eastAsia="標楷體" w:hAnsi="標楷體"/>
        </w:rPr>
        <w:t>，</w:t>
      </w:r>
    </w:p>
    <w:p w:rsidR="00A27105" w:rsidRPr="00FB606A" w:rsidRDefault="00A27105" w:rsidP="00280810">
      <w:pPr>
        <w:overflowPunct w:val="0"/>
        <w:ind w:leftChars="200" w:left="480"/>
        <w:jc w:val="both"/>
        <w:rPr>
          <w:rFonts w:eastAsia="標楷體" w:hAnsi="標楷體"/>
        </w:rPr>
      </w:pP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1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隨順</w:t>
      </w:r>
      <w:r w:rsidR="00CB7AAB" w:rsidRPr="00FB606A">
        <w:rPr>
          <w:rFonts w:eastAsia="標楷體" w:hAnsi="標楷體"/>
          <w:b/>
        </w:rPr>
        <w:t>戒品</w:t>
      </w:r>
      <w:r w:rsidR="0026647F" w:rsidRPr="00FB606A">
        <w:rPr>
          <w:rFonts w:eastAsia="標楷體" w:hAnsi="標楷體"/>
        </w:rPr>
        <w:t>、</w:t>
      </w:r>
      <w:r w:rsidR="00CB7AAB" w:rsidRPr="00FB606A">
        <w:rPr>
          <w:rFonts w:eastAsia="標楷體" w:hAnsi="標楷體"/>
        </w:rPr>
        <w:t>佐</w:t>
      </w:r>
      <w:r w:rsidR="009A034C" w:rsidRPr="00FB606A">
        <w:rPr>
          <w:rStyle w:val="a4"/>
          <w:rFonts w:eastAsia="標楷體"/>
        </w:rPr>
        <w:footnoteReference w:id="54"/>
      </w:r>
      <w:r w:rsidR="00CB7AAB" w:rsidRPr="00FB606A">
        <w:rPr>
          <w:rFonts w:eastAsia="標楷體" w:hAnsi="標楷體"/>
        </w:rPr>
        <w:t>助</w:t>
      </w:r>
      <w:r w:rsidR="00CB7AAB" w:rsidRPr="00FB606A">
        <w:rPr>
          <w:rFonts w:eastAsia="標楷體" w:hAnsi="標楷體"/>
          <w:b/>
        </w:rPr>
        <w:t>定品</w:t>
      </w:r>
      <w:r w:rsidR="0026647F" w:rsidRPr="00FB606A">
        <w:rPr>
          <w:rFonts w:eastAsia="標楷體" w:hAnsi="標楷體"/>
        </w:rPr>
        <w:t>、</w:t>
      </w:r>
      <w:r w:rsidR="00CB7AAB" w:rsidRPr="00FB606A">
        <w:rPr>
          <w:rFonts w:eastAsia="標楷體" w:hAnsi="標楷體"/>
        </w:rPr>
        <w:t>利益</w:t>
      </w:r>
      <w:r w:rsidR="00CB7AAB" w:rsidRPr="00FB606A">
        <w:rPr>
          <w:rFonts w:eastAsia="標楷體" w:hAnsi="標楷體"/>
          <w:b/>
        </w:rPr>
        <w:t>慧品</w:t>
      </w:r>
      <w:r w:rsidR="0026647F" w:rsidRPr="00FB606A">
        <w:rPr>
          <w:rFonts w:eastAsia="標楷體" w:hAnsi="標楷體"/>
        </w:rPr>
        <w:t>、</w:t>
      </w:r>
      <w:r w:rsidR="00CB7AAB" w:rsidRPr="00FB606A">
        <w:rPr>
          <w:rFonts w:eastAsia="標楷體" w:hAnsi="標楷體"/>
        </w:rPr>
        <w:t>易得</w:t>
      </w:r>
      <w:r w:rsidR="00CB7AAB" w:rsidRPr="00FB606A">
        <w:rPr>
          <w:rFonts w:eastAsia="標楷體" w:hAnsi="標楷體"/>
          <w:b/>
        </w:rPr>
        <w:t>解脫品</w:t>
      </w:r>
      <w:r w:rsidRPr="00FB606A">
        <w:rPr>
          <w:rFonts w:eastAsia="標楷體" w:hAnsi="標楷體" w:hint="eastAsia"/>
        </w:rPr>
        <w:t>、</w:t>
      </w:r>
      <w:r w:rsidR="00CB7AAB" w:rsidRPr="00FB606A">
        <w:rPr>
          <w:rFonts w:eastAsia="標楷體" w:hAnsi="標楷體"/>
        </w:rPr>
        <w:t>易得</w:t>
      </w:r>
      <w:r w:rsidR="00CB7AAB" w:rsidRPr="00FB606A">
        <w:rPr>
          <w:rFonts w:eastAsia="標楷體" w:hAnsi="標楷體"/>
          <w:b/>
        </w:rPr>
        <w:t>解脫知見品</w:t>
      </w:r>
      <w:r w:rsidRPr="00FB606A">
        <w:rPr>
          <w:rFonts w:eastAsia="標楷體" w:hAnsi="標楷體" w:hint="eastAsia"/>
        </w:rPr>
        <w:t>。</w:t>
      </w:r>
    </w:p>
    <w:p w:rsidR="00A27105" w:rsidRPr="00FB606A" w:rsidRDefault="00A27105" w:rsidP="00A27105">
      <w:pPr>
        <w:overflowPunct w:val="0"/>
        <w:ind w:leftChars="200" w:left="480"/>
        <w:jc w:val="both"/>
        <w:rPr>
          <w:rFonts w:eastAsia="標楷體" w:hAnsi="標楷體"/>
          <w:b/>
        </w:rPr>
      </w:pP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2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易行諸</w:t>
      </w:r>
      <w:r w:rsidR="00CB7AAB" w:rsidRPr="00FB606A">
        <w:rPr>
          <w:rFonts w:eastAsia="標楷體" w:hAnsi="標楷體"/>
          <w:b/>
        </w:rPr>
        <w:t>助菩提法</w:t>
      </w:r>
      <w:r w:rsidR="0026647F" w:rsidRPr="00FB606A">
        <w:rPr>
          <w:rFonts w:eastAsia="標楷體" w:hAnsi="標楷體"/>
        </w:rPr>
        <w:t>，</w:t>
      </w: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3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能攝諸</w:t>
      </w:r>
      <w:r w:rsidR="00CB7AAB" w:rsidRPr="00FB606A">
        <w:rPr>
          <w:rFonts w:eastAsia="標楷體" w:hAnsi="標楷體"/>
          <w:b/>
        </w:rPr>
        <w:t>頭陀功德</w:t>
      </w:r>
      <w:r w:rsidRPr="00FB606A">
        <w:rPr>
          <w:rFonts w:eastAsia="標楷體" w:hAnsi="標楷體" w:hint="eastAsia"/>
          <w:b/>
        </w:rPr>
        <w:t>，</w:t>
      </w: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4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阿練若住處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通達</w:t>
      </w:r>
      <w:r w:rsidR="00CB7AAB" w:rsidRPr="00FB606A">
        <w:rPr>
          <w:rFonts w:eastAsia="標楷體" w:hAnsi="標楷體"/>
          <w:b/>
        </w:rPr>
        <w:t>諸諦</w:t>
      </w:r>
      <w:r w:rsidRPr="00FB606A">
        <w:rPr>
          <w:rFonts w:eastAsia="標楷體" w:hAnsi="標楷體" w:hint="eastAsia"/>
          <w:b/>
        </w:rPr>
        <w:t>。</w:t>
      </w:r>
    </w:p>
    <w:p w:rsidR="004A4F1D" w:rsidRPr="00FB606A" w:rsidRDefault="00A27105" w:rsidP="007F006D">
      <w:pPr>
        <w:overflowPunct w:val="0"/>
        <w:ind w:leftChars="200" w:left="850" w:hangingChars="154" w:hanging="370"/>
        <w:jc w:val="both"/>
        <w:rPr>
          <w:rFonts w:eastAsia="標楷體"/>
        </w:rPr>
      </w:pP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5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阿練若處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見知</w:t>
      </w:r>
      <w:r w:rsidR="00CB7AAB" w:rsidRPr="00FB606A">
        <w:rPr>
          <w:rFonts w:eastAsia="標楷體" w:hAnsi="標楷體"/>
          <w:b/>
        </w:rPr>
        <w:t>諸陰</w:t>
      </w:r>
      <w:r w:rsidRPr="00FB606A">
        <w:rPr>
          <w:rFonts w:eastAsia="標楷體" w:hAnsi="標楷體" w:hint="eastAsia"/>
          <w:b/>
        </w:rPr>
        <w:t>；</w:t>
      </w: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6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阿練若處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  <w:b/>
        </w:rPr>
        <w:t>諸性</w:t>
      </w:r>
      <w:r w:rsidR="00CB7AAB" w:rsidRPr="00FB606A">
        <w:rPr>
          <w:rFonts w:eastAsia="標楷體" w:hAnsi="標楷體"/>
        </w:rPr>
        <w:t>同為法性</w:t>
      </w:r>
      <w:r w:rsidRPr="00FB606A">
        <w:rPr>
          <w:rFonts w:eastAsia="標楷體" w:hAnsi="標楷體" w:hint="eastAsia"/>
        </w:rPr>
        <w:t>；</w:t>
      </w: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7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阿練若處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出離</w:t>
      </w:r>
      <w:r w:rsidR="00CB7AAB" w:rsidRPr="00FB606A">
        <w:rPr>
          <w:rFonts w:eastAsia="標楷體" w:hAnsi="標楷體"/>
          <w:b/>
        </w:rPr>
        <w:t>十二入</w:t>
      </w:r>
      <w:r w:rsidR="00CB7AAB" w:rsidRPr="00FB606A">
        <w:rPr>
          <w:rFonts w:eastAsia="標楷體" w:hAnsi="標楷體"/>
        </w:rPr>
        <w:t>。</w:t>
      </w:r>
    </w:p>
    <w:p w:rsidR="004A4F1D" w:rsidRPr="00FB606A" w:rsidRDefault="00A27105" w:rsidP="00280810">
      <w:pPr>
        <w:overflowPunct w:val="0"/>
        <w:ind w:leftChars="175" w:left="420" w:firstLineChars="5" w:firstLine="12"/>
        <w:jc w:val="both"/>
        <w:rPr>
          <w:rFonts w:eastAsia="標楷體"/>
        </w:rPr>
      </w:pP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8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阿練若處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不忘失菩提心。</w:t>
      </w: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9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阿練若處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觀空不畏。</w:t>
      </w:r>
    </w:p>
    <w:p w:rsidR="004A4F1D" w:rsidRPr="00FB606A" w:rsidRDefault="00A27105" w:rsidP="00280810">
      <w:pPr>
        <w:tabs>
          <w:tab w:val="left" w:pos="3580"/>
        </w:tabs>
        <w:overflowPunct w:val="0"/>
        <w:ind w:leftChars="175" w:left="420" w:firstLineChars="5" w:firstLine="12"/>
        <w:jc w:val="both"/>
        <w:rPr>
          <w:rFonts w:eastAsia="標楷體"/>
        </w:rPr>
      </w:pP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10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阿練若處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能護佛法。</w:t>
      </w:r>
      <w:r w:rsidR="008E3FF0" w:rsidRPr="00FB606A">
        <w:rPr>
          <w:rFonts w:eastAsia="標楷體" w:hAnsi="標楷體"/>
        </w:rPr>
        <w:tab/>
      </w:r>
    </w:p>
    <w:p w:rsidR="004A4F1D" w:rsidRPr="00FB606A" w:rsidRDefault="00A27105" w:rsidP="00280810">
      <w:pPr>
        <w:overflowPunct w:val="0"/>
        <w:ind w:leftChars="175" w:left="420" w:firstLineChars="5" w:firstLine="12"/>
        <w:jc w:val="both"/>
        <w:rPr>
          <w:rFonts w:ascii="標楷體" w:eastAsia="標楷體" w:hAnsi="標楷體"/>
        </w:rPr>
      </w:pP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11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ascii="標楷體" w:eastAsia="標楷體" w:hAnsi="標楷體" w:hint="eastAsia"/>
        </w:rPr>
        <w:t>阿練若處</w:t>
      </w:r>
      <w:r w:rsidR="0026647F" w:rsidRPr="00FB606A">
        <w:rPr>
          <w:rFonts w:ascii="標楷體" w:eastAsia="標楷體" w:hAnsi="標楷體" w:hint="eastAsia"/>
        </w:rPr>
        <w:t>，</w:t>
      </w:r>
      <w:r w:rsidR="00CB7AAB" w:rsidRPr="00FB606A">
        <w:rPr>
          <w:rFonts w:ascii="標楷體" w:eastAsia="標楷體" w:hAnsi="標楷體" w:hint="eastAsia"/>
        </w:rPr>
        <w:t>求解脫者不失功德。</w:t>
      </w:r>
    </w:p>
    <w:p w:rsidR="004A4F1D" w:rsidRPr="00FB606A" w:rsidRDefault="00A27105" w:rsidP="00280810">
      <w:pPr>
        <w:overflowPunct w:val="0"/>
        <w:ind w:leftChars="175" w:left="420" w:firstLineChars="5" w:firstLine="12"/>
        <w:jc w:val="both"/>
        <w:rPr>
          <w:rFonts w:ascii="標楷體" w:eastAsia="標楷體" w:hAnsi="標楷體"/>
        </w:rPr>
      </w:pPr>
      <w:r w:rsidRPr="00FB606A">
        <w:rPr>
          <w:rFonts w:hint="eastAsia"/>
          <w:vertAlign w:val="superscript"/>
        </w:rPr>
        <w:t>（</w:t>
      </w:r>
      <w:r w:rsidRPr="00FB606A">
        <w:rPr>
          <w:vertAlign w:val="superscript"/>
        </w:rPr>
        <w:t>12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ascii="標楷體" w:eastAsia="標楷體" w:hAnsi="標楷體" w:hint="eastAsia"/>
        </w:rPr>
        <w:t>阿練若處</w:t>
      </w:r>
      <w:r w:rsidR="0026647F" w:rsidRPr="00FB606A">
        <w:rPr>
          <w:rFonts w:ascii="標楷體" w:eastAsia="標楷體" w:hAnsi="標楷體" w:hint="eastAsia"/>
        </w:rPr>
        <w:t>，</w:t>
      </w:r>
      <w:r w:rsidR="00CB7AAB" w:rsidRPr="00FB606A">
        <w:rPr>
          <w:rFonts w:ascii="標楷體" w:eastAsia="標楷體" w:hAnsi="標楷體" w:hint="eastAsia"/>
        </w:rPr>
        <w:t>能得一切智者則能增益</w:t>
      </w:r>
      <w:r w:rsidR="0091229B" w:rsidRPr="00FB606A">
        <w:rPr>
          <w:rFonts w:ascii="標楷體" w:eastAsia="標楷體" w:hAnsi="標楷體" w:hint="eastAsia"/>
        </w:rPr>
        <w:t>。</w:t>
      </w:r>
    </w:p>
    <w:p w:rsidR="001D0CAC" w:rsidRPr="00FB606A" w:rsidRDefault="00CB7AAB" w:rsidP="00280810">
      <w:pPr>
        <w:overflowPunct w:val="0"/>
        <w:spacing w:beforeLines="30" w:before="108"/>
        <w:ind w:leftChars="175" w:left="420" w:firstLineChars="5" w:firstLine="12"/>
        <w:jc w:val="both"/>
        <w:rPr>
          <w:rFonts w:eastAsia="標楷體"/>
        </w:rPr>
      </w:pPr>
      <w:r w:rsidRPr="00FB606A">
        <w:rPr>
          <w:rFonts w:ascii="標楷體" w:eastAsia="標楷體" w:hAnsi="標楷體" w:hint="eastAsia"/>
        </w:rPr>
        <w:t>阿練若處</w:t>
      </w:r>
      <w:r w:rsidR="0026647F" w:rsidRPr="00FB606A">
        <w:rPr>
          <w:rFonts w:ascii="標楷體" w:eastAsia="標楷體" w:hAnsi="標楷體" w:hint="eastAsia"/>
        </w:rPr>
        <w:t>，</w:t>
      </w:r>
      <w:r w:rsidRPr="00FB606A">
        <w:rPr>
          <w:rFonts w:eastAsia="標楷體" w:hAnsi="標楷體"/>
        </w:rPr>
        <w:t>菩</w:t>
      </w:r>
      <w:r w:rsidR="009A034C" w:rsidRPr="00FB606A">
        <w:rPr>
          <w:rStyle w:val="a4"/>
          <w:rFonts w:eastAsia="標楷體"/>
        </w:rPr>
        <w:footnoteReference w:id="55"/>
      </w:r>
      <w:r w:rsidRPr="00FB606A">
        <w:rPr>
          <w:rFonts w:eastAsia="標楷體" w:hAnsi="標楷體"/>
        </w:rPr>
        <w:t>薩如是行</w:t>
      </w:r>
      <w:r w:rsidR="0026647F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疾得具六度</w:t>
      </w:r>
      <w:r w:rsidR="0026647F" w:rsidRPr="00FB606A">
        <w:rPr>
          <w:rFonts w:eastAsia="標楷體" w:hAnsi="標楷體"/>
        </w:rPr>
        <w:t>，</w:t>
      </w:r>
      <w:r w:rsidRPr="00FB606A">
        <w:rPr>
          <w:rFonts w:eastAsia="標楷體" w:hAnsi="標楷體"/>
        </w:rPr>
        <w:t>何以故</w:t>
      </w:r>
      <w:r w:rsidR="0026647F" w:rsidRPr="00FB606A">
        <w:rPr>
          <w:rFonts w:eastAsia="標楷體" w:hAnsi="標楷體"/>
        </w:rPr>
        <w:t>？</w:t>
      </w:r>
    </w:p>
    <w:p w:rsidR="004A4F1D" w:rsidRPr="00FB606A" w:rsidRDefault="00057391" w:rsidP="00280810">
      <w:pPr>
        <w:overflowPunct w:val="0"/>
        <w:ind w:leftChars="175" w:left="420" w:firstLineChars="5" w:firstLine="12"/>
        <w:jc w:val="both"/>
        <w:rPr>
          <w:rFonts w:eastAsia="標楷體"/>
        </w:rPr>
      </w:pPr>
      <w:r w:rsidRPr="00FB606A">
        <w:rPr>
          <w:rFonts w:hint="eastAsia"/>
          <w:vertAlign w:val="superscript"/>
        </w:rPr>
        <w:t>（</w:t>
      </w:r>
      <w:r w:rsidR="00987313" w:rsidRPr="00FB606A">
        <w:rPr>
          <w:vertAlign w:val="superscript"/>
        </w:rPr>
        <w:t>1</w:t>
      </w:r>
      <w:r w:rsidR="00A27105" w:rsidRPr="00FB606A">
        <w:rPr>
          <w:vertAlign w:val="superscript"/>
        </w:rPr>
        <w:t>3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若菩薩在阿練若處住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不貪惜身</w:t>
      </w:r>
      <w:r w:rsidR="00907E93" w:rsidRPr="00FB606A">
        <w:rPr>
          <w:rFonts w:eastAsia="標楷體" w:hAnsi="標楷體"/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UnitName" w:val="a"/>
          <w:attr w:name="SourceValue" w:val="114"/>
          <w:attr w:name="HasSpace" w:val="False"/>
          <w:attr w:name="Negative" w:val="False"/>
          <w:attr w:name="NumberType" w:val="1"/>
          <w:attr w:name="TCSC" w:val="0"/>
        </w:smartTagPr>
        <w:r w:rsidR="00907E93" w:rsidRPr="00FB606A">
          <w:rPr>
            <w:rFonts w:eastAsia="標楷體"/>
            <w:sz w:val="22"/>
            <w:shd w:val="pct15" w:color="auto" w:fill="FFFFFF"/>
          </w:rPr>
          <w:t>114a</w:t>
        </w:r>
      </w:smartTag>
      <w:r w:rsidR="00907E93" w:rsidRPr="00FB606A">
        <w:rPr>
          <w:rFonts w:eastAsia="標楷體" w:hAnsi="標楷體"/>
          <w:sz w:val="22"/>
          <w:shd w:val="pct15" w:color="auto" w:fill="FFFFFF"/>
        </w:rPr>
        <w:t>）</w:t>
      </w:r>
      <w:r w:rsidR="00CB7AAB" w:rsidRPr="00FB606A">
        <w:rPr>
          <w:rFonts w:eastAsia="標楷體" w:hAnsi="標楷體"/>
        </w:rPr>
        <w:t>命是名</w:t>
      </w:r>
      <w:r w:rsidR="00CB7AAB" w:rsidRPr="00FB606A">
        <w:rPr>
          <w:rFonts w:eastAsia="標楷體" w:hAnsi="標楷體"/>
          <w:b/>
        </w:rPr>
        <w:t>檀波羅蜜行</w:t>
      </w:r>
      <w:r w:rsidR="00CB7AAB" w:rsidRPr="00FB606A">
        <w:rPr>
          <w:rFonts w:eastAsia="標楷體" w:hAnsi="標楷體"/>
        </w:rPr>
        <w:t>。</w:t>
      </w:r>
    </w:p>
    <w:p w:rsidR="004A4F1D" w:rsidRPr="00FB606A" w:rsidRDefault="00057391" w:rsidP="00280810">
      <w:pPr>
        <w:overflowPunct w:val="0"/>
        <w:ind w:leftChars="175" w:left="420" w:firstLineChars="5" w:firstLine="12"/>
        <w:jc w:val="both"/>
        <w:rPr>
          <w:rFonts w:ascii="標楷體" w:eastAsia="標楷體" w:hAnsi="標楷體"/>
        </w:rPr>
      </w:pPr>
      <w:r w:rsidRPr="00FB606A">
        <w:rPr>
          <w:rFonts w:hint="eastAsia"/>
          <w:vertAlign w:val="superscript"/>
        </w:rPr>
        <w:t>（</w:t>
      </w:r>
      <w:r w:rsidR="00A27105" w:rsidRPr="00FB606A">
        <w:rPr>
          <w:rFonts w:hint="eastAsia"/>
          <w:vertAlign w:val="superscript"/>
        </w:rPr>
        <w:t>1</w:t>
      </w:r>
      <w:r w:rsidR="00A27105" w:rsidRPr="00FB606A">
        <w:rPr>
          <w:vertAlign w:val="superscript"/>
        </w:rPr>
        <w:t>4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三種善業清淨入</w:t>
      </w:r>
      <w:r w:rsidR="009A034C" w:rsidRPr="00FB606A">
        <w:rPr>
          <w:rStyle w:val="a4"/>
          <w:rFonts w:eastAsia="標楷體"/>
        </w:rPr>
        <w:footnoteReference w:id="56"/>
      </w:r>
      <w:r w:rsidR="00CB7AAB" w:rsidRPr="00FB606A">
        <w:rPr>
          <w:rFonts w:eastAsia="標楷體" w:hAnsi="標楷體"/>
        </w:rPr>
        <w:t>細頭陀行法</w:t>
      </w:r>
      <w:r w:rsidR="0026647F" w:rsidRPr="00FB606A">
        <w:rPr>
          <w:rFonts w:ascii="標楷體" w:eastAsia="標楷體" w:hAnsi="標楷體" w:hint="eastAsia"/>
        </w:rPr>
        <w:t>，</w:t>
      </w:r>
      <w:r w:rsidR="00CB7AAB" w:rsidRPr="00FB606A">
        <w:rPr>
          <w:rFonts w:ascii="標楷體" w:eastAsia="標楷體" w:hAnsi="標楷體" w:hint="eastAsia"/>
        </w:rPr>
        <w:t>是名</w:t>
      </w:r>
      <w:r w:rsidR="00CB7AAB" w:rsidRPr="00FB606A">
        <w:rPr>
          <w:rFonts w:ascii="標楷體" w:eastAsia="標楷體" w:hAnsi="標楷體" w:hint="eastAsia"/>
          <w:b/>
        </w:rPr>
        <w:t>尸波羅蜜</w:t>
      </w:r>
      <w:r w:rsidR="00CB7AAB" w:rsidRPr="00FB606A">
        <w:rPr>
          <w:rFonts w:ascii="標楷體" w:eastAsia="標楷體" w:hAnsi="標楷體" w:hint="eastAsia"/>
        </w:rPr>
        <w:t>。</w:t>
      </w:r>
    </w:p>
    <w:p w:rsidR="004A4F1D" w:rsidRPr="00FB606A" w:rsidRDefault="00057391" w:rsidP="00E760D4">
      <w:pPr>
        <w:overflowPunct w:val="0"/>
        <w:ind w:leftChars="180" w:left="744" w:hangingChars="130" w:hanging="312"/>
        <w:jc w:val="both"/>
        <w:rPr>
          <w:rFonts w:eastAsia="標楷體"/>
        </w:rPr>
      </w:pPr>
      <w:r w:rsidRPr="00FB606A">
        <w:rPr>
          <w:rFonts w:hint="eastAsia"/>
          <w:vertAlign w:val="superscript"/>
        </w:rPr>
        <w:t>（</w:t>
      </w:r>
      <w:r w:rsidR="00A27105" w:rsidRPr="00FB606A">
        <w:rPr>
          <w:rFonts w:hint="eastAsia"/>
          <w:vertAlign w:val="superscript"/>
        </w:rPr>
        <w:t>1</w:t>
      </w:r>
      <w:r w:rsidR="00A27105" w:rsidRPr="00FB606A">
        <w:rPr>
          <w:vertAlign w:val="superscript"/>
        </w:rPr>
        <w:t>5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ascii="標楷體" w:eastAsia="標楷體" w:hAnsi="標楷體" w:hint="eastAsia"/>
        </w:rPr>
        <w:t>不瞋</w:t>
      </w:r>
      <w:r w:rsidR="00CB7AAB" w:rsidRPr="00FB606A">
        <w:rPr>
          <w:rFonts w:eastAsia="標楷體" w:hAnsi="標楷體"/>
        </w:rPr>
        <w:t>恨心於諸眾生慈心普遍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但忍樂薩婆若乘不在餘乘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是名</w:t>
      </w:r>
      <w:r w:rsidR="00CB7AAB" w:rsidRPr="00FB606A">
        <w:rPr>
          <w:rFonts w:eastAsia="標楷體" w:hAnsi="標楷體"/>
          <w:b/>
        </w:rPr>
        <w:t>羼提波羅蜜</w:t>
      </w:r>
      <w:r w:rsidR="00CB7AAB" w:rsidRPr="00FB606A">
        <w:rPr>
          <w:rFonts w:eastAsia="標楷體" w:hAnsi="標楷體"/>
        </w:rPr>
        <w:t>。</w:t>
      </w:r>
    </w:p>
    <w:p w:rsidR="004A4F1D" w:rsidRPr="00FB606A" w:rsidRDefault="00057391" w:rsidP="00280810">
      <w:pPr>
        <w:overflowPunct w:val="0"/>
        <w:ind w:leftChars="175" w:left="420" w:firstLineChars="5" w:firstLine="12"/>
        <w:jc w:val="both"/>
        <w:rPr>
          <w:rFonts w:eastAsia="標楷體"/>
        </w:rPr>
      </w:pPr>
      <w:r w:rsidRPr="00FB606A">
        <w:rPr>
          <w:rFonts w:hint="eastAsia"/>
          <w:vertAlign w:val="superscript"/>
        </w:rPr>
        <w:t>（</w:t>
      </w:r>
      <w:r w:rsidR="00A27105" w:rsidRPr="00FB606A">
        <w:rPr>
          <w:rFonts w:hint="eastAsia"/>
          <w:vertAlign w:val="superscript"/>
        </w:rPr>
        <w:t>1</w:t>
      </w:r>
      <w:r w:rsidR="00A27105" w:rsidRPr="00FB606A">
        <w:rPr>
          <w:vertAlign w:val="superscript"/>
        </w:rPr>
        <w:t>6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自立誓願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於阿練若處不得正法忍終不捨此處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是名</w:t>
      </w:r>
      <w:r w:rsidR="00CB7AAB" w:rsidRPr="00FB606A">
        <w:rPr>
          <w:rFonts w:eastAsia="標楷體" w:hAnsi="標楷體"/>
          <w:b/>
        </w:rPr>
        <w:t>毘梨耶波羅蜜</w:t>
      </w:r>
      <w:r w:rsidR="00CB7AAB" w:rsidRPr="00FB606A">
        <w:rPr>
          <w:rFonts w:eastAsia="標楷體" w:hAnsi="標楷體"/>
        </w:rPr>
        <w:t>。</w:t>
      </w:r>
    </w:p>
    <w:p w:rsidR="001D0CAC" w:rsidRPr="00FB606A" w:rsidRDefault="00057391" w:rsidP="00280810">
      <w:pPr>
        <w:overflowPunct w:val="0"/>
        <w:ind w:leftChars="175" w:left="420" w:firstLineChars="5" w:firstLine="12"/>
        <w:jc w:val="both"/>
        <w:rPr>
          <w:rFonts w:eastAsia="標楷體"/>
        </w:rPr>
      </w:pPr>
      <w:r w:rsidRPr="00FB606A">
        <w:rPr>
          <w:rFonts w:hint="eastAsia"/>
          <w:vertAlign w:val="superscript"/>
        </w:rPr>
        <w:t>（</w:t>
      </w:r>
      <w:r w:rsidR="00A27105" w:rsidRPr="00FB606A">
        <w:rPr>
          <w:rFonts w:hint="eastAsia"/>
          <w:vertAlign w:val="superscript"/>
        </w:rPr>
        <w:t>1</w:t>
      </w:r>
      <w:r w:rsidR="00A27105" w:rsidRPr="00FB606A">
        <w:rPr>
          <w:vertAlign w:val="superscript"/>
        </w:rPr>
        <w:t>7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得禪定故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不觀生處修習善根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是名</w:t>
      </w:r>
      <w:r w:rsidR="00CB7AAB" w:rsidRPr="00FB606A">
        <w:rPr>
          <w:rFonts w:eastAsia="標楷體" w:hAnsi="標楷體"/>
          <w:b/>
        </w:rPr>
        <w:t>禪波羅蜜</w:t>
      </w:r>
      <w:r w:rsidR="00CB7AAB" w:rsidRPr="00FB606A">
        <w:rPr>
          <w:rFonts w:eastAsia="標楷體" w:hAnsi="標楷體"/>
        </w:rPr>
        <w:t>。</w:t>
      </w:r>
    </w:p>
    <w:p w:rsidR="00B90772" w:rsidRPr="00FB606A" w:rsidRDefault="00057391" w:rsidP="00E760D4">
      <w:pPr>
        <w:overflowPunct w:val="0"/>
        <w:ind w:leftChars="180" w:left="744" w:hangingChars="130" w:hanging="312"/>
        <w:jc w:val="both"/>
        <w:rPr>
          <w:rFonts w:ascii="標楷體" w:eastAsia="標楷體" w:hAnsi="標楷體"/>
        </w:rPr>
      </w:pPr>
      <w:r w:rsidRPr="00FB606A">
        <w:rPr>
          <w:rFonts w:hint="eastAsia"/>
          <w:vertAlign w:val="superscript"/>
        </w:rPr>
        <w:t>（</w:t>
      </w:r>
      <w:r w:rsidR="00A27105" w:rsidRPr="00FB606A">
        <w:rPr>
          <w:rFonts w:hint="eastAsia"/>
          <w:vertAlign w:val="superscript"/>
        </w:rPr>
        <w:t>1</w:t>
      </w:r>
      <w:r w:rsidR="00A27105" w:rsidRPr="00FB606A">
        <w:rPr>
          <w:vertAlign w:val="superscript"/>
        </w:rPr>
        <w:t>8</w:t>
      </w:r>
      <w:r w:rsidRPr="00FB606A">
        <w:rPr>
          <w:rFonts w:hint="eastAsia"/>
          <w:vertAlign w:val="superscript"/>
        </w:rPr>
        <w:t>）</w:t>
      </w:r>
      <w:r w:rsidR="00CB7AAB" w:rsidRPr="00FB606A">
        <w:rPr>
          <w:rFonts w:eastAsia="標楷體" w:hAnsi="標楷體"/>
        </w:rPr>
        <w:t>如身</w:t>
      </w:r>
      <w:r w:rsidR="00E10BBE" w:rsidRPr="00FB606A">
        <w:rPr>
          <w:rFonts w:eastAsia="標楷體" w:hAnsi="標楷體" w:hint="eastAsia"/>
        </w:rPr>
        <w:t>，</w:t>
      </w:r>
      <w:r w:rsidR="00CB7AAB" w:rsidRPr="00FB606A">
        <w:rPr>
          <w:rFonts w:eastAsia="標楷體" w:hAnsi="標楷體"/>
        </w:rPr>
        <w:t>阿練若亦如是</w:t>
      </w:r>
      <w:r w:rsidR="00E10BBE" w:rsidRPr="00FB606A">
        <w:rPr>
          <w:rFonts w:eastAsia="標楷體" w:hAnsi="標楷體" w:hint="eastAsia"/>
        </w:rPr>
        <w:t>；</w:t>
      </w:r>
      <w:r w:rsidR="00CB7AAB" w:rsidRPr="00FB606A">
        <w:rPr>
          <w:rFonts w:eastAsia="標楷體" w:hAnsi="標楷體"/>
        </w:rPr>
        <w:t>如身</w:t>
      </w:r>
      <w:r w:rsidR="00E10BBE" w:rsidRPr="00FB606A">
        <w:rPr>
          <w:rFonts w:eastAsia="標楷體" w:hAnsi="標楷體" w:hint="eastAsia"/>
        </w:rPr>
        <w:t>，</w:t>
      </w:r>
      <w:r w:rsidR="00CB7AAB" w:rsidRPr="00FB606A">
        <w:rPr>
          <w:rFonts w:eastAsia="標楷體" w:hAnsi="標楷體"/>
        </w:rPr>
        <w:t>菩提亦如是</w:t>
      </w:r>
      <w:r w:rsidR="009B56C1" w:rsidRPr="00FB606A">
        <w:rPr>
          <w:rFonts w:eastAsia="標楷體" w:hAnsi="標楷體"/>
        </w:rPr>
        <w:t>，</w:t>
      </w:r>
      <w:r w:rsidR="00CB7AAB" w:rsidRPr="00FB606A">
        <w:rPr>
          <w:rFonts w:eastAsia="標楷體" w:hAnsi="標楷體"/>
        </w:rPr>
        <w:t>如實中無差別</w:t>
      </w:r>
      <w:r w:rsidR="0026647F" w:rsidRPr="00FB606A">
        <w:rPr>
          <w:rFonts w:eastAsia="標楷體" w:hAnsi="標楷體"/>
        </w:rPr>
        <w:t>，</w:t>
      </w:r>
      <w:r w:rsidR="00CB7AAB" w:rsidRPr="00FB606A">
        <w:rPr>
          <w:rFonts w:ascii="標楷體" w:eastAsia="標楷體" w:hAnsi="標楷體" w:hint="eastAsia"/>
        </w:rPr>
        <w:t>是名</w:t>
      </w:r>
      <w:r w:rsidR="00CB7AAB" w:rsidRPr="00FB606A">
        <w:rPr>
          <w:rFonts w:ascii="標楷體" w:eastAsia="標楷體" w:hAnsi="標楷體" w:hint="eastAsia"/>
          <w:b/>
        </w:rPr>
        <w:t>般若</w:t>
      </w:r>
      <w:r w:rsidR="00CB7AAB" w:rsidRPr="00FB606A">
        <w:rPr>
          <w:rFonts w:ascii="標楷體" w:eastAsia="標楷體" w:hAnsi="標楷體" w:hint="eastAsia"/>
          <w:b/>
        </w:rPr>
        <w:lastRenderedPageBreak/>
        <w:t>波羅蜜</w:t>
      </w:r>
      <w:r w:rsidR="00CB7AAB" w:rsidRPr="00FB606A">
        <w:rPr>
          <w:rFonts w:ascii="標楷體" w:eastAsia="標楷體" w:hAnsi="標楷體" w:hint="eastAsia"/>
        </w:rPr>
        <w:t>。</w:t>
      </w:r>
      <w:r w:rsidR="00F137CB" w:rsidRPr="00FB606A">
        <w:rPr>
          <w:rStyle w:val="a4"/>
          <w:rFonts w:eastAsia="標楷體"/>
        </w:rPr>
        <w:footnoteReference w:id="57"/>
      </w:r>
    </w:p>
    <w:p w:rsidR="00DA4035" w:rsidRPr="00FB606A" w:rsidRDefault="009D0AEE" w:rsidP="001B3BE4">
      <w:pPr>
        <w:overflowPunct w:val="0"/>
        <w:spacing w:beforeLines="30" w:before="108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四、成就</w:t>
      </w:r>
      <w:r w:rsidR="00DA4035" w:rsidRPr="00FB606A">
        <w:rPr>
          <w:b/>
          <w:sz w:val="20"/>
          <w:szCs w:val="20"/>
          <w:bdr w:val="single" w:sz="4" w:space="0" w:color="auto"/>
        </w:rPr>
        <w:t>四法，佛聽住</w:t>
      </w:r>
      <w:r w:rsidRPr="00FB606A">
        <w:rPr>
          <w:b/>
          <w:sz w:val="20"/>
          <w:szCs w:val="20"/>
          <w:bdr w:val="single" w:sz="4" w:space="0" w:color="auto"/>
        </w:rPr>
        <w:t>阿練若</w:t>
      </w:r>
      <w:r w:rsidR="00DA4035" w:rsidRPr="00FB606A">
        <w:rPr>
          <w:b/>
          <w:sz w:val="20"/>
          <w:szCs w:val="20"/>
          <w:bdr w:val="single" w:sz="4" w:space="0" w:color="auto"/>
        </w:rPr>
        <w:t>處</w:t>
      </w:r>
    </w:p>
    <w:p w:rsidR="00DA4035" w:rsidRPr="00FB606A" w:rsidRDefault="00DA4035" w:rsidP="001B3BE4">
      <w:pPr>
        <w:overflowPunct w:val="0"/>
        <w:ind w:leftChars="100" w:left="240"/>
        <w:jc w:val="both"/>
        <w:rPr>
          <w:rFonts w:eastAsia="標楷體"/>
          <w:b/>
        </w:rPr>
      </w:pPr>
      <w:r w:rsidRPr="00FB606A">
        <w:rPr>
          <w:rFonts w:eastAsia="標楷體"/>
          <w:b/>
        </w:rPr>
        <w:t>佛聽有四法住阿練若處。</w:t>
      </w:r>
    </w:p>
    <w:p w:rsidR="00DA4035" w:rsidRPr="00FB606A" w:rsidRDefault="00DA4035" w:rsidP="001B3BE4">
      <w:pPr>
        <w:overflowPunct w:val="0"/>
        <w:spacing w:beforeLines="30" w:before="108"/>
        <w:ind w:leftChars="100" w:left="240"/>
        <w:jc w:val="both"/>
        <w:rPr>
          <w:rFonts w:eastAsia="標楷體"/>
        </w:rPr>
      </w:pPr>
      <w:r w:rsidRPr="00FB606A">
        <w:t>何等四？如佛告長者：</w:t>
      </w:r>
      <w:r w:rsidR="009D0AEE" w:rsidRPr="00FB606A">
        <w:t>「</w:t>
      </w:r>
      <w:r w:rsidRPr="00FB606A">
        <w:rPr>
          <w:rFonts w:eastAsia="標楷體"/>
          <w:b/>
        </w:rPr>
        <w:t>一者、多聞，二、善知決定義，三、樂修正憶念，四、隨順如所說行。</w:t>
      </w:r>
      <w:r w:rsidRPr="00FB606A">
        <w:rPr>
          <w:rFonts w:eastAsia="標楷體"/>
        </w:rPr>
        <w:t>如是人應住阿練若處。</w:t>
      </w:r>
    </w:p>
    <w:p w:rsidR="00DA4035" w:rsidRPr="00FB606A" w:rsidRDefault="00DA4035" w:rsidP="007F006D">
      <w:pPr>
        <w:overflowPunct w:val="0"/>
        <w:spacing w:beforeLines="30" w:before="108"/>
        <w:ind w:leftChars="100" w:left="240"/>
        <w:jc w:val="both"/>
        <w:rPr>
          <w:rFonts w:eastAsia="標楷體"/>
        </w:rPr>
      </w:pPr>
      <w:r w:rsidRPr="00FB606A">
        <w:rPr>
          <w:rFonts w:eastAsia="標楷體"/>
        </w:rPr>
        <w:t>復有菩薩煩惱深厚，是人若在眾鬧則發煩惱，應在阿練若處住降伏煩惱。</w:t>
      </w:r>
    </w:p>
    <w:p w:rsidR="00DA4035" w:rsidRPr="00FB606A" w:rsidRDefault="00DA4035" w:rsidP="005C7B21">
      <w:pPr>
        <w:overflowPunct w:val="0"/>
        <w:spacing w:beforeLines="30" w:before="108"/>
        <w:ind w:leftChars="100" w:left="240"/>
        <w:jc w:val="both"/>
        <w:rPr>
          <w:rFonts w:eastAsia="標楷體"/>
        </w:rPr>
      </w:pPr>
      <w:r w:rsidRPr="00FB606A">
        <w:rPr>
          <w:rFonts w:eastAsia="標楷體"/>
        </w:rPr>
        <w:t>復次，菩薩得五神通，是人欲教化成就天</w:t>
      </w:r>
      <w:r w:rsidR="005C7B21" w:rsidRPr="00FB606A">
        <w:rPr>
          <w:rFonts w:eastAsia="標楷體" w:hint="eastAsia"/>
        </w:rPr>
        <w:t>、</w:t>
      </w:r>
      <w:r w:rsidRPr="00FB606A">
        <w:rPr>
          <w:rFonts w:eastAsia="標楷體"/>
        </w:rPr>
        <w:t>龍、夜叉、乾闥婆故，應住阿</w:t>
      </w:r>
      <w:r w:rsidRPr="00FB606A">
        <w:rPr>
          <w:rFonts w:eastAsia="標楷體"/>
        </w:rPr>
        <w:lastRenderedPageBreak/>
        <w:t>練若處。</w:t>
      </w:r>
    </w:p>
    <w:p w:rsidR="00DA4035" w:rsidRPr="00FB606A" w:rsidRDefault="00DA4035" w:rsidP="005C7B21">
      <w:pPr>
        <w:overflowPunct w:val="0"/>
        <w:spacing w:beforeLines="30" w:before="108"/>
        <w:ind w:leftChars="100" w:left="240"/>
        <w:jc w:val="both"/>
        <w:rPr>
          <w:rFonts w:eastAsia="標楷體"/>
        </w:rPr>
      </w:pPr>
      <w:r w:rsidRPr="00FB606A">
        <w:rPr>
          <w:rFonts w:eastAsia="標楷體"/>
        </w:rPr>
        <w:t>復有菩薩作是念</w:t>
      </w:r>
      <w:r w:rsidR="005C7B21" w:rsidRPr="00FB606A">
        <w:rPr>
          <w:rFonts w:eastAsia="標楷體" w:hint="eastAsia"/>
        </w:rPr>
        <w:t>：</w:t>
      </w:r>
      <w:r w:rsidRPr="00FB606A">
        <w:rPr>
          <w:rFonts w:eastAsia="標楷體"/>
        </w:rPr>
        <w:t>諸佛所讚聽處是阿練若處。</w:t>
      </w:r>
    </w:p>
    <w:p w:rsidR="00DA4035" w:rsidRPr="00FB606A" w:rsidRDefault="00DA4035" w:rsidP="005C7B21">
      <w:pPr>
        <w:overflowPunct w:val="0"/>
        <w:spacing w:beforeLines="30" w:before="108"/>
        <w:ind w:leftChars="100" w:left="240"/>
        <w:jc w:val="both"/>
        <w:rPr>
          <w:rFonts w:eastAsia="標楷體"/>
        </w:rPr>
      </w:pPr>
      <w:r w:rsidRPr="00FB606A">
        <w:rPr>
          <w:rFonts w:eastAsia="標楷體"/>
        </w:rPr>
        <w:t>復次，住阿練若處，助滿一切善法增長善根，然後入聚落，為眾生說法。</w:t>
      </w:r>
    </w:p>
    <w:p w:rsidR="00DA4035" w:rsidRPr="00FB606A" w:rsidRDefault="00DA4035" w:rsidP="001B3BE4">
      <w:pPr>
        <w:overflowPunct w:val="0"/>
        <w:spacing w:beforeLines="30" w:before="108" w:afterLines="30" w:after="108"/>
        <w:ind w:leftChars="100" w:left="240"/>
        <w:jc w:val="both"/>
        <w:rPr>
          <w:rFonts w:eastAsia="標楷體"/>
        </w:rPr>
      </w:pPr>
      <w:r w:rsidRPr="00FB606A">
        <w:rPr>
          <w:rFonts w:eastAsia="標楷體"/>
        </w:rPr>
        <w:t>成就如是功德，乃可住阿練若處。</w:t>
      </w:r>
      <w:r w:rsidR="009D0AEE" w:rsidRPr="00FB606A">
        <w:rPr>
          <w:rFonts w:eastAsia="標楷體"/>
        </w:rPr>
        <w:t>」</w:t>
      </w:r>
      <w:r w:rsidR="009D0AEE" w:rsidRPr="00FB606A">
        <w:rPr>
          <w:rStyle w:val="a4"/>
          <w:rFonts w:eastAsia="標楷體"/>
        </w:rPr>
        <w:footnoteReference w:id="58"/>
      </w:r>
    </w:p>
    <w:p w:rsidR="00DA4035" w:rsidRPr="00FB606A" w:rsidRDefault="00DA4035" w:rsidP="001B3BE4">
      <w:pPr>
        <w:overflowPunct w:val="0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五、</w:t>
      </w:r>
      <w:r w:rsidR="009D0AEE" w:rsidRPr="00FB606A">
        <w:rPr>
          <w:b/>
          <w:sz w:val="20"/>
          <w:szCs w:val="20"/>
          <w:bdr w:val="single" w:sz="4" w:space="0" w:color="auto"/>
        </w:rPr>
        <w:t>阿練若</w:t>
      </w:r>
      <w:r w:rsidRPr="00FB606A">
        <w:rPr>
          <w:b/>
          <w:sz w:val="20"/>
          <w:szCs w:val="20"/>
          <w:bdr w:val="single" w:sz="4" w:space="0" w:color="auto"/>
        </w:rPr>
        <w:t>比丘應住「四四法」</w:t>
      </w:r>
    </w:p>
    <w:p w:rsidR="00DA4035" w:rsidRPr="00FB606A" w:rsidRDefault="00DA4035" w:rsidP="001B3BE4">
      <w:pPr>
        <w:overflowPunct w:val="0"/>
        <w:spacing w:afterLines="30" w:after="108"/>
        <w:ind w:leftChars="100" w:left="240"/>
        <w:jc w:val="both"/>
        <w:rPr>
          <w:rFonts w:eastAsia="標楷體"/>
        </w:rPr>
      </w:pPr>
      <w:r w:rsidRPr="00FB606A">
        <w:rPr>
          <w:rFonts w:ascii="新細明體" w:hAnsi="新細明體"/>
        </w:rPr>
        <w:t>復次，</w:t>
      </w:r>
      <w:r w:rsidRPr="00FB606A">
        <w:rPr>
          <w:rFonts w:eastAsia="標楷體"/>
          <w:b/>
        </w:rPr>
        <w:t>《決定王經》</w:t>
      </w:r>
      <w:r w:rsidRPr="00FB606A">
        <w:rPr>
          <w:rStyle w:val="a4"/>
          <w:rFonts w:eastAsia="標楷體"/>
        </w:rPr>
        <w:footnoteReference w:id="59"/>
      </w:r>
      <w:r w:rsidRPr="00FB606A">
        <w:rPr>
          <w:rFonts w:eastAsia="標楷體"/>
          <w:b/>
        </w:rPr>
        <w:t>中，佛為阿難說，阿練若比丘，應住四四法。</w:t>
      </w:r>
    </w:p>
    <w:p w:rsidR="00DA4035" w:rsidRPr="00FB606A" w:rsidRDefault="00DA4035" w:rsidP="00280810">
      <w:pPr>
        <w:overflowPunct w:val="0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（一）第一組四法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菩薩住阿練若處者：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一、遠離在家、出家。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lastRenderedPageBreak/>
        <w:t>二、欲讀誦深經。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三、引導眾生使得阿練若處功德。</w:t>
      </w:r>
    </w:p>
    <w:p w:rsidR="00DA4035" w:rsidRPr="00FB606A" w:rsidRDefault="00DA4035" w:rsidP="00280810">
      <w:pPr>
        <w:overflowPunct w:val="0"/>
        <w:spacing w:afterLines="30" w:after="108"/>
        <w:ind w:leftChars="150" w:left="360"/>
        <w:jc w:val="both"/>
      </w:pPr>
      <w:r w:rsidRPr="00FB606A">
        <w:t>四、晝夜不離念佛。</w:t>
      </w:r>
    </w:p>
    <w:p w:rsidR="00DA4035" w:rsidRPr="00FB606A" w:rsidRDefault="00DA4035" w:rsidP="00280810">
      <w:pPr>
        <w:overflowPunct w:val="0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（二）第二組四法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復有四法：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一、乃至彈指頃於眾生中不生瞋恨心。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二、不應一時頃使眠睡覆心。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三、於一念頃不應生眾生想。</w:t>
      </w:r>
    </w:p>
    <w:p w:rsidR="00DA4035" w:rsidRPr="00FB606A" w:rsidRDefault="00DA4035" w:rsidP="00280810">
      <w:pPr>
        <w:overflowPunct w:val="0"/>
        <w:spacing w:afterLines="30" w:after="108"/>
        <w:ind w:leftChars="150" w:left="360"/>
        <w:jc w:val="both"/>
      </w:pPr>
      <w:r w:rsidRPr="00FB606A">
        <w:t>四、於一念頃不應忘捨菩提心。</w:t>
      </w:r>
    </w:p>
    <w:p w:rsidR="00DA4035" w:rsidRPr="00FB606A" w:rsidRDefault="00DA4035" w:rsidP="00280810">
      <w:pPr>
        <w:overflowPunct w:val="0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（三）第三組四法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復有</w:t>
      </w:r>
      <w:r w:rsidRPr="00FB606A">
        <w:rPr>
          <w:sz w:val="22"/>
          <w:shd w:val="pct15" w:color="auto" w:fill="FFFFFF"/>
        </w:rPr>
        <w:t>（</w:t>
      </w:r>
      <w:r w:rsidRPr="00FB606A">
        <w:rPr>
          <w:sz w:val="22"/>
          <w:shd w:val="pct15" w:color="auto" w:fill="FFFFFF"/>
        </w:rPr>
        <w:t>114b</w:t>
      </w:r>
      <w:r w:rsidRPr="00FB606A">
        <w:rPr>
          <w:sz w:val="22"/>
          <w:shd w:val="pct15" w:color="auto" w:fill="FFFFFF"/>
        </w:rPr>
        <w:t>）</w:t>
      </w:r>
      <w:r w:rsidRPr="00FB606A">
        <w:t>四法：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一、常應閑坐不應聚眾。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二、常樂經行。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三、常觀諸法無新故想。</w:t>
      </w:r>
    </w:p>
    <w:p w:rsidR="00DA4035" w:rsidRPr="00FB606A" w:rsidRDefault="00DA4035" w:rsidP="00280810">
      <w:pPr>
        <w:overflowPunct w:val="0"/>
        <w:spacing w:afterLines="30" w:after="108"/>
        <w:ind w:leftChars="150" w:left="360"/>
        <w:jc w:val="both"/>
      </w:pPr>
      <w:r w:rsidRPr="00FB606A">
        <w:t>四、不應離深空、無相、無願法。</w:t>
      </w:r>
    </w:p>
    <w:p w:rsidR="00DA4035" w:rsidRPr="00FB606A" w:rsidRDefault="00DA4035" w:rsidP="00280810">
      <w:pPr>
        <w:overflowPunct w:val="0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（四）第四組四法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復有四法：</w:t>
      </w:r>
    </w:p>
    <w:p w:rsidR="00DA4035" w:rsidRPr="00FB606A" w:rsidRDefault="00DA4035" w:rsidP="00E267FA">
      <w:pPr>
        <w:overflowPunct w:val="0"/>
        <w:ind w:leftChars="150" w:left="360"/>
        <w:jc w:val="both"/>
      </w:pPr>
      <w:r w:rsidRPr="00FB606A">
        <w:t>一、行四禪不行世間禪；行四無量緣眾生生</w:t>
      </w:r>
      <w:r w:rsidRPr="00FB606A">
        <w:rPr>
          <w:b/>
        </w:rPr>
        <w:t>悲心</w:t>
      </w:r>
      <w:r w:rsidRPr="00FB606A">
        <w:t>，而不取眾生相。</w:t>
      </w:r>
    </w:p>
    <w:p w:rsidR="00DA4035" w:rsidRPr="00FB606A" w:rsidRDefault="00DA4035" w:rsidP="00E267FA">
      <w:pPr>
        <w:overflowPunct w:val="0"/>
        <w:ind w:leftChars="150" w:left="360"/>
        <w:jc w:val="both"/>
      </w:pPr>
      <w:r w:rsidRPr="00FB606A">
        <w:t>二、雖行</w:t>
      </w:r>
      <w:r w:rsidRPr="00FB606A">
        <w:rPr>
          <w:b/>
        </w:rPr>
        <w:t>慈心</w:t>
      </w:r>
      <w:r w:rsidRPr="00FB606A">
        <w:t>而不緣眾生；雖行</w:t>
      </w:r>
      <w:r w:rsidRPr="00FB606A">
        <w:rPr>
          <w:b/>
        </w:rPr>
        <w:t>喜心</w:t>
      </w:r>
      <w:r w:rsidRPr="00FB606A">
        <w:t>而不貪樂；雖行</w:t>
      </w:r>
      <w:r w:rsidRPr="00FB606A">
        <w:rPr>
          <w:b/>
        </w:rPr>
        <w:t>捨心</w:t>
      </w:r>
      <w:r w:rsidRPr="00FB606A">
        <w:t>而不捨眾生。</w:t>
      </w:r>
    </w:p>
    <w:p w:rsidR="00DA4035" w:rsidRPr="00FB606A" w:rsidRDefault="00DA4035" w:rsidP="00E267FA">
      <w:pPr>
        <w:overflowPunct w:val="0"/>
        <w:ind w:leftChars="150" w:left="360"/>
        <w:jc w:val="both"/>
      </w:pPr>
      <w:r w:rsidRPr="00FB606A">
        <w:t>三、自見身有四聖種</w:t>
      </w:r>
      <w:r w:rsidRPr="00FB606A">
        <w:rPr>
          <w:rStyle w:val="a4"/>
        </w:rPr>
        <w:footnoteReference w:id="60"/>
      </w:r>
      <w:r w:rsidRPr="00FB606A">
        <w:t>行，而不自高卑下他人。</w:t>
      </w:r>
    </w:p>
    <w:p w:rsidR="00DA4035" w:rsidRPr="00FB606A" w:rsidRDefault="00DA4035" w:rsidP="00E267FA">
      <w:pPr>
        <w:overflowPunct w:val="0"/>
        <w:ind w:leftChars="150" w:left="360"/>
        <w:jc w:val="both"/>
      </w:pPr>
      <w:r w:rsidRPr="00FB606A">
        <w:t>四、自行多聞如所聞行。</w:t>
      </w:r>
    </w:p>
    <w:p w:rsidR="00DA4035" w:rsidRPr="00FB606A" w:rsidRDefault="00DA4035" w:rsidP="00280810">
      <w:pPr>
        <w:overflowPunct w:val="0"/>
        <w:spacing w:afterLines="30" w:after="108"/>
        <w:ind w:leftChars="150" w:left="360"/>
        <w:jc w:val="both"/>
      </w:pPr>
      <w:r w:rsidRPr="00FB606A">
        <w:lastRenderedPageBreak/>
        <w:t>是為四。</w:t>
      </w:r>
    </w:p>
    <w:p w:rsidR="00DA4035" w:rsidRPr="00FB606A" w:rsidRDefault="009D0AEE" w:rsidP="001B3BE4">
      <w:pPr>
        <w:overflowPunct w:val="0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六、</w:t>
      </w:r>
      <w:r w:rsidR="00DA4035" w:rsidRPr="00FB606A">
        <w:rPr>
          <w:b/>
          <w:sz w:val="20"/>
          <w:szCs w:val="20"/>
          <w:bdr w:val="single" w:sz="4" w:space="0" w:color="auto"/>
        </w:rPr>
        <w:t>若比丘愚癡、懈怠，在阿練若處住者，則易墮非法</w:t>
      </w:r>
    </w:p>
    <w:p w:rsidR="00DA4035" w:rsidRPr="00FB606A" w:rsidRDefault="00DA4035" w:rsidP="001B3BE4">
      <w:pPr>
        <w:overflowPunct w:val="0"/>
        <w:ind w:leftChars="150" w:left="360"/>
        <w:jc w:val="both"/>
        <w:outlineLvl w:val="3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（一）舉偈</w:t>
      </w:r>
      <w:r w:rsidR="009D0AEE" w:rsidRPr="00FB606A">
        <w:rPr>
          <w:b/>
          <w:sz w:val="20"/>
          <w:szCs w:val="20"/>
          <w:bdr w:val="single" w:sz="4" w:space="0" w:color="auto"/>
        </w:rPr>
        <w:t>總說</w:t>
      </w:r>
    </w:p>
    <w:p w:rsidR="00DA4035" w:rsidRPr="00FB606A" w:rsidRDefault="00DA4035" w:rsidP="001B3BE4">
      <w:pPr>
        <w:overflowPunct w:val="0"/>
        <w:ind w:leftChars="150" w:left="360"/>
        <w:jc w:val="both"/>
      </w:pPr>
      <w:r w:rsidRPr="00FB606A">
        <w:t>復次，</w:t>
      </w:r>
    </w:p>
    <w:p w:rsidR="00327B21" w:rsidRPr="00FB606A" w:rsidRDefault="009D0AEE" w:rsidP="00E267FA">
      <w:pPr>
        <w:overflowPunct w:val="0"/>
        <w:ind w:leftChars="148" w:left="355"/>
        <w:jc w:val="both"/>
        <w:rPr>
          <w:rFonts w:eastAsia="標楷體"/>
          <w:b/>
        </w:rPr>
      </w:pPr>
      <w:r w:rsidRPr="00FB606A">
        <w:rPr>
          <w:rFonts w:ascii="標楷體" w:eastAsia="標楷體" w:hAnsi="標楷體" w:hint="eastAsia"/>
          <w:b/>
        </w:rPr>
        <w:t>無智無精進，而住空閑處，即得於四法，</w:t>
      </w:r>
      <w:r w:rsidR="00DA4035" w:rsidRPr="00FB606A">
        <w:rPr>
          <w:rFonts w:eastAsia="標楷體"/>
          <w:b/>
        </w:rPr>
        <w:t>復得餘四法</w:t>
      </w:r>
      <w:r w:rsidRPr="00FB606A">
        <w:rPr>
          <w:rFonts w:eastAsia="標楷體"/>
          <w:b/>
        </w:rPr>
        <w:t>，</w:t>
      </w:r>
    </w:p>
    <w:p w:rsidR="00DA4035" w:rsidRPr="00FB606A" w:rsidRDefault="00DA4035" w:rsidP="00327B21">
      <w:pPr>
        <w:overflowPunct w:val="0"/>
        <w:ind w:leftChars="148" w:left="355"/>
        <w:jc w:val="both"/>
        <w:rPr>
          <w:rFonts w:eastAsia="標楷體"/>
          <w:b/>
        </w:rPr>
      </w:pPr>
      <w:r w:rsidRPr="00FB606A">
        <w:rPr>
          <w:rFonts w:eastAsia="標楷體"/>
          <w:b/>
        </w:rPr>
        <w:t>又復得三事，如是佛所說。</w:t>
      </w:r>
    </w:p>
    <w:p w:rsidR="00DA4035" w:rsidRPr="00FB606A" w:rsidRDefault="00DA4035" w:rsidP="001B3BE4">
      <w:pPr>
        <w:overflowPunct w:val="0"/>
        <w:spacing w:beforeLines="30" w:before="108"/>
        <w:ind w:leftChars="150" w:left="360"/>
        <w:jc w:val="both"/>
        <w:outlineLvl w:val="3"/>
        <w:rPr>
          <w:b/>
        </w:rPr>
      </w:pPr>
      <w:r w:rsidRPr="00FB606A">
        <w:rPr>
          <w:b/>
          <w:sz w:val="20"/>
          <w:szCs w:val="20"/>
          <w:bdr w:val="single" w:sz="4" w:space="0" w:color="auto"/>
        </w:rPr>
        <w:t>（二）別釋</w:t>
      </w:r>
    </w:p>
    <w:p w:rsidR="009D0AEE" w:rsidRPr="00FB606A" w:rsidRDefault="009D0AEE" w:rsidP="00280810">
      <w:pPr>
        <w:overflowPunct w:val="0"/>
        <w:ind w:leftChars="200" w:left="48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、若比丘有智慧、精進，</w:t>
      </w:r>
      <w:r w:rsidRPr="00FB606A">
        <w:rPr>
          <w:b/>
          <w:sz w:val="20"/>
          <w:szCs w:val="20"/>
          <w:bdr w:val="single" w:sz="4" w:space="0" w:color="auto"/>
        </w:rPr>
        <w:t>能生諸功德</w:t>
      </w:r>
    </w:p>
    <w:p w:rsidR="00DA4035" w:rsidRPr="00FB606A" w:rsidRDefault="00DA4035" w:rsidP="001B3BE4">
      <w:pPr>
        <w:overflowPunct w:val="0"/>
        <w:spacing w:afterLines="30" w:after="108"/>
        <w:ind w:leftChars="200" w:left="480"/>
        <w:jc w:val="both"/>
      </w:pPr>
      <w:r w:rsidRPr="00FB606A">
        <w:t>阿練若比丘於諸功德中應勤修習。何以故？阿練若功德中，此二事</w:t>
      </w:r>
      <w:r w:rsidRPr="00FB606A">
        <w:rPr>
          <w:rStyle w:val="a4"/>
        </w:rPr>
        <w:footnoteReference w:id="61"/>
      </w:r>
      <w:r w:rsidRPr="00FB606A">
        <w:t>能生諸功德故。</w:t>
      </w:r>
    </w:p>
    <w:p w:rsidR="009D0AEE" w:rsidRPr="00FB606A" w:rsidRDefault="009D0AEE" w:rsidP="001B3BE4">
      <w:pPr>
        <w:overflowPunct w:val="0"/>
        <w:ind w:leftChars="200" w:left="480"/>
        <w:jc w:val="both"/>
        <w:rPr>
          <w:b/>
          <w:sz w:val="20"/>
          <w:szCs w:val="20"/>
          <w:bdr w:val="single" w:sz="4" w:space="0" w:color="auto"/>
        </w:rPr>
      </w:pPr>
      <w:r w:rsidRPr="00FB606A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、</w:t>
      </w:r>
      <w:r w:rsidRPr="00FB606A">
        <w:rPr>
          <w:b/>
          <w:sz w:val="20"/>
          <w:szCs w:val="20"/>
          <w:bdr w:val="single" w:sz="4" w:space="0" w:color="auto"/>
        </w:rPr>
        <w:t>若比丘愚癡、懈怠，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在阿練若處住，易</w:t>
      </w:r>
      <w:r w:rsidRPr="00FB606A">
        <w:rPr>
          <w:b/>
          <w:sz w:val="20"/>
          <w:szCs w:val="20"/>
          <w:bdr w:val="single" w:sz="4" w:space="0" w:color="auto"/>
        </w:rPr>
        <w:t>得諸非法</w:t>
      </w:r>
    </w:p>
    <w:p w:rsidR="00DA4035" w:rsidRPr="00FB606A" w:rsidRDefault="009D0AEE" w:rsidP="00280810">
      <w:pPr>
        <w:overflowPunct w:val="0"/>
        <w:ind w:leftChars="250" w:left="600"/>
        <w:jc w:val="both"/>
        <w:outlineLvl w:val="4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FB606A">
        <w:rPr>
          <w:b/>
          <w:sz w:val="20"/>
          <w:szCs w:val="20"/>
          <w:bdr w:val="single" w:sz="4" w:space="0" w:color="auto"/>
        </w:rPr>
        <w:t>）</w:t>
      </w:r>
      <w:r w:rsidR="00DA4035" w:rsidRPr="00FB606A">
        <w:rPr>
          <w:b/>
          <w:sz w:val="20"/>
          <w:szCs w:val="20"/>
          <w:bdr w:val="single" w:sz="4" w:space="0" w:color="auto"/>
        </w:rPr>
        <w:t>易得四非法</w:t>
      </w:r>
    </w:p>
    <w:p w:rsidR="00DA4035" w:rsidRPr="00FB606A" w:rsidRDefault="00DA4035" w:rsidP="00280810">
      <w:pPr>
        <w:overflowPunct w:val="0"/>
        <w:ind w:leftChars="250" w:left="600"/>
        <w:jc w:val="both"/>
      </w:pPr>
      <w:r w:rsidRPr="00FB606A">
        <w:t>若比丘愚癡、懈怠，在阿練若處住者，則得四非法：</w:t>
      </w:r>
    </w:p>
    <w:p w:rsidR="00DA4035" w:rsidRPr="00FB606A" w:rsidRDefault="00DA4035" w:rsidP="00F21451">
      <w:pPr>
        <w:overflowPunct w:val="0"/>
        <w:ind w:leftChars="250" w:left="600"/>
        <w:jc w:val="both"/>
      </w:pPr>
      <w:r w:rsidRPr="00FB606A">
        <w:t>一、多眠睡</w:t>
      </w:r>
      <w:r w:rsidR="00F21451" w:rsidRPr="00FB606A">
        <w:t>，</w:t>
      </w:r>
      <w:r w:rsidRPr="00FB606A">
        <w:t>二、多貪利養</w:t>
      </w:r>
      <w:r w:rsidR="00F21451" w:rsidRPr="00FB606A">
        <w:t>，</w:t>
      </w:r>
      <w:r w:rsidRPr="00FB606A">
        <w:t>三、以因緣</w:t>
      </w:r>
      <w:r w:rsidRPr="00FB606A">
        <w:rPr>
          <w:rStyle w:val="a4"/>
        </w:rPr>
        <w:footnoteReference w:id="62"/>
      </w:r>
      <w:r w:rsidRPr="00FB606A">
        <w:t>現矯異</w:t>
      </w:r>
      <w:r w:rsidRPr="00FB606A">
        <w:rPr>
          <w:rStyle w:val="a4"/>
        </w:rPr>
        <w:footnoteReference w:id="63"/>
      </w:r>
      <w:r w:rsidRPr="00FB606A">
        <w:t>相</w:t>
      </w:r>
      <w:r w:rsidR="00F21451" w:rsidRPr="00FB606A">
        <w:t>，</w:t>
      </w:r>
      <w:r w:rsidRPr="00FB606A">
        <w:t>四、現不樂阿練若處</w:t>
      </w:r>
      <w:r w:rsidR="00096990" w:rsidRPr="00FB606A">
        <w:rPr>
          <w:rFonts w:hint="eastAsia"/>
        </w:rPr>
        <w:t>。</w:t>
      </w:r>
    </w:p>
    <w:p w:rsidR="00DA4035" w:rsidRPr="00FB606A" w:rsidRDefault="009D0AEE" w:rsidP="00E267FA">
      <w:pPr>
        <w:overflowPunct w:val="0"/>
        <w:spacing w:beforeLines="30" w:before="108"/>
        <w:ind w:leftChars="250" w:left="600"/>
        <w:jc w:val="both"/>
        <w:outlineLvl w:val="4"/>
        <w:rPr>
          <w:b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FB606A">
        <w:rPr>
          <w:b/>
          <w:sz w:val="20"/>
          <w:szCs w:val="20"/>
          <w:bdr w:val="single" w:sz="4" w:space="0" w:color="auto"/>
        </w:rPr>
        <w:t>）</w:t>
      </w:r>
      <w:r w:rsidR="00DA4035" w:rsidRPr="00FB606A">
        <w:rPr>
          <w:b/>
          <w:sz w:val="20"/>
          <w:szCs w:val="20"/>
          <w:bdr w:val="single" w:sz="4" w:space="0" w:color="auto"/>
        </w:rPr>
        <w:t>復有四非法易得</w:t>
      </w:r>
    </w:p>
    <w:p w:rsidR="00E267FA" w:rsidRPr="00FB606A" w:rsidRDefault="00DA4035" w:rsidP="00F21451">
      <w:pPr>
        <w:overflowPunct w:val="0"/>
        <w:ind w:leftChars="250" w:left="600"/>
        <w:jc w:val="both"/>
      </w:pPr>
      <w:r w:rsidRPr="00FB606A">
        <w:t>復有四法：</w:t>
      </w:r>
    </w:p>
    <w:p w:rsidR="00E267FA" w:rsidRPr="00FB606A" w:rsidRDefault="00DA4035" w:rsidP="00F21451">
      <w:pPr>
        <w:overflowPunct w:val="0"/>
        <w:ind w:leftChars="250" w:left="600"/>
        <w:jc w:val="both"/>
      </w:pPr>
      <w:r w:rsidRPr="00FB606A">
        <w:t>一、增上慢</w:t>
      </w:r>
      <w:r w:rsidR="00327B21" w:rsidRPr="00FB606A">
        <w:rPr>
          <w:rFonts w:hint="eastAsia"/>
        </w:rPr>
        <w:t>，</w:t>
      </w:r>
      <w:r w:rsidRPr="00FB606A">
        <w:t>未得謂得</w:t>
      </w:r>
      <w:r w:rsidR="00F21451" w:rsidRPr="00FB606A">
        <w:t>；</w:t>
      </w:r>
    </w:p>
    <w:p w:rsidR="00E267FA" w:rsidRPr="00FB606A" w:rsidRDefault="00DA4035" w:rsidP="00F21451">
      <w:pPr>
        <w:overflowPunct w:val="0"/>
        <w:ind w:leftChars="250" w:left="600"/>
        <w:jc w:val="both"/>
      </w:pPr>
      <w:r w:rsidRPr="00FB606A">
        <w:t>二、於深經心懷憎惡</w:t>
      </w:r>
      <w:r w:rsidR="00F21451" w:rsidRPr="00FB606A">
        <w:t>；</w:t>
      </w:r>
    </w:p>
    <w:p w:rsidR="00E267FA" w:rsidRPr="00FB606A" w:rsidRDefault="00DA4035" w:rsidP="00F21451">
      <w:pPr>
        <w:overflowPunct w:val="0"/>
        <w:ind w:leftChars="250" w:left="600"/>
        <w:jc w:val="both"/>
      </w:pPr>
      <w:r w:rsidRPr="00FB606A">
        <w:t>三、壞空、無相、無願法</w:t>
      </w:r>
      <w:r w:rsidR="00F21451" w:rsidRPr="00FB606A">
        <w:t>；</w:t>
      </w:r>
    </w:p>
    <w:p w:rsidR="00DA4035" w:rsidRPr="00FB606A" w:rsidRDefault="00DA4035" w:rsidP="00F21451">
      <w:pPr>
        <w:overflowPunct w:val="0"/>
        <w:ind w:leftChars="250" w:left="600"/>
        <w:jc w:val="both"/>
      </w:pPr>
      <w:r w:rsidRPr="00FB606A">
        <w:t>四、於持深經者心生瞋恨。</w:t>
      </w:r>
    </w:p>
    <w:p w:rsidR="00DA4035" w:rsidRPr="00FB606A" w:rsidRDefault="009D0AEE" w:rsidP="00E267FA">
      <w:pPr>
        <w:overflowPunct w:val="0"/>
        <w:spacing w:beforeLines="30" w:before="108"/>
        <w:ind w:leftChars="250" w:left="60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3</w:t>
      </w:r>
      <w:r w:rsidRPr="00FB606A">
        <w:rPr>
          <w:b/>
          <w:sz w:val="20"/>
          <w:szCs w:val="20"/>
          <w:bdr w:val="single" w:sz="4" w:space="0" w:color="auto"/>
        </w:rPr>
        <w:t>）</w:t>
      </w:r>
      <w:r w:rsidR="00DA4035" w:rsidRPr="00FB606A">
        <w:rPr>
          <w:b/>
          <w:sz w:val="20"/>
          <w:szCs w:val="20"/>
          <w:bdr w:val="single" w:sz="4" w:space="0" w:color="auto"/>
        </w:rPr>
        <w:t>復有三事易犯</w:t>
      </w:r>
    </w:p>
    <w:p w:rsidR="00DA4035" w:rsidRPr="00FB606A" w:rsidRDefault="00DA4035" w:rsidP="00F21451">
      <w:pPr>
        <w:overflowPunct w:val="0"/>
        <w:ind w:leftChars="250" w:left="600"/>
        <w:jc w:val="both"/>
      </w:pPr>
      <w:r w:rsidRPr="00FB606A">
        <w:t>復有三事：一若</w:t>
      </w:r>
      <w:r w:rsidR="00327B21" w:rsidRPr="00FB606A">
        <w:rPr>
          <w:rStyle w:val="a4"/>
        </w:rPr>
        <w:footnoteReference w:id="64"/>
      </w:r>
      <w:r w:rsidR="009D0AEE" w:rsidRPr="00FB606A">
        <w:t>在阿練若處，不精進、無智慧，</w:t>
      </w:r>
      <w:r w:rsidRPr="00FB606A">
        <w:t>或值女人</w:t>
      </w:r>
      <w:r w:rsidR="009D0AEE" w:rsidRPr="00FB606A">
        <w:t>，墮在非法：</w:t>
      </w:r>
      <w:r w:rsidRPr="00FB606A">
        <w:t>若得僧殘、若得重罪、若</w:t>
      </w:r>
      <w:r w:rsidRPr="00FB606A">
        <w:rPr>
          <w:b/>
        </w:rPr>
        <w:t>反戒還俗</w:t>
      </w:r>
      <w:r w:rsidRPr="00FB606A">
        <w:t>，是為三。</w:t>
      </w:r>
    </w:p>
    <w:p w:rsidR="00DA4035" w:rsidRPr="00FB606A" w:rsidRDefault="009D0AEE" w:rsidP="00F21451">
      <w:pPr>
        <w:overflowPunct w:val="0"/>
        <w:spacing w:beforeLines="30" w:before="108"/>
        <w:jc w:val="both"/>
        <w:outlineLvl w:val="0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參</w:t>
      </w:r>
      <w:r w:rsidR="00DA4035" w:rsidRPr="00FB606A">
        <w:rPr>
          <w:b/>
          <w:sz w:val="20"/>
          <w:szCs w:val="20"/>
          <w:bdr w:val="single" w:sz="4" w:space="0" w:color="auto"/>
        </w:rPr>
        <w:t>、</w:t>
      </w:r>
      <w:r w:rsidR="00E760D4" w:rsidRPr="00FB606A">
        <w:rPr>
          <w:rFonts w:hint="eastAsia"/>
          <w:b/>
          <w:sz w:val="20"/>
          <w:szCs w:val="20"/>
          <w:bdr w:val="single" w:sz="4" w:space="0" w:color="auto"/>
        </w:rPr>
        <w:t>餘</w:t>
      </w:r>
      <w:r w:rsidR="00DA4035" w:rsidRPr="00FB606A">
        <w:rPr>
          <w:b/>
          <w:sz w:val="20"/>
          <w:szCs w:val="20"/>
          <w:bdr w:val="single" w:sz="4" w:space="0" w:color="auto"/>
        </w:rPr>
        <w:t>十頭陀法</w:t>
      </w:r>
      <w:r w:rsidRPr="00FB606A">
        <w:rPr>
          <w:b/>
          <w:sz w:val="20"/>
          <w:szCs w:val="20"/>
          <w:bdr w:val="single" w:sz="4" w:space="0" w:color="auto"/>
        </w:rPr>
        <w:t>之功德利益</w:t>
      </w:r>
    </w:p>
    <w:p w:rsidR="00DA4035" w:rsidRPr="00FB606A" w:rsidRDefault="00DA4035" w:rsidP="001B3BE4">
      <w:pPr>
        <w:overflowPunct w:val="0"/>
        <w:ind w:leftChars="50" w:left="120"/>
        <w:jc w:val="both"/>
        <w:outlineLvl w:val="1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（壹）舉偈</w:t>
      </w:r>
      <w:r w:rsidR="009D0AEE" w:rsidRPr="00FB606A">
        <w:rPr>
          <w:b/>
          <w:sz w:val="20"/>
          <w:szCs w:val="20"/>
          <w:bdr w:val="single" w:sz="4" w:space="0" w:color="auto"/>
        </w:rPr>
        <w:t>總說</w:t>
      </w:r>
    </w:p>
    <w:p w:rsidR="00DA4035" w:rsidRPr="00FB606A" w:rsidRDefault="00DA4035" w:rsidP="001B3BE4">
      <w:pPr>
        <w:overflowPunct w:val="0"/>
        <w:ind w:leftChars="50" w:left="120"/>
        <w:jc w:val="both"/>
        <w:rPr>
          <w:b/>
        </w:rPr>
      </w:pPr>
      <w:r w:rsidRPr="00FB606A">
        <w:t>復次，</w:t>
      </w:r>
      <w:r w:rsidRPr="00FB606A">
        <w:rPr>
          <w:rFonts w:eastAsia="標楷體"/>
          <w:b/>
        </w:rPr>
        <w:t>廣說空閑法，及與乞食法，餘十頭陀德，皆亦應廣說。</w:t>
      </w:r>
    </w:p>
    <w:p w:rsidR="00DA4035" w:rsidRPr="00FB606A" w:rsidRDefault="00DA4035" w:rsidP="00280810">
      <w:pPr>
        <w:overflowPunct w:val="0"/>
        <w:spacing w:beforeLines="30" w:before="108"/>
        <w:ind w:leftChars="50" w:left="120"/>
        <w:jc w:val="both"/>
        <w:outlineLvl w:val="1"/>
      </w:pPr>
      <w:r w:rsidRPr="00FB606A">
        <w:rPr>
          <w:b/>
          <w:sz w:val="20"/>
          <w:szCs w:val="20"/>
          <w:bdr w:val="single" w:sz="4" w:space="0" w:color="auto"/>
        </w:rPr>
        <w:lastRenderedPageBreak/>
        <w:t>（貳）</w:t>
      </w:r>
      <w:r w:rsidR="00873129" w:rsidRPr="00FB606A">
        <w:rPr>
          <w:b/>
          <w:sz w:val="20"/>
          <w:szCs w:val="20"/>
          <w:bdr w:val="single" w:sz="4" w:space="0" w:color="auto"/>
        </w:rPr>
        <w:t>釋偈頌文義</w:t>
      </w:r>
    </w:p>
    <w:p w:rsidR="00DA4035" w:rsidRPr="00FB606A" w:rsidRDefault="00DA4035" w:rsidP="001B3BE4">
      <w:pPr>
        <w:overflowPunct w:val="0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一、十二頭陀已廣解二</w:t>
      </w:r>
      <w:r w:rsidR="00873129" w:rsidRPr="00FB606A">
        <w:rPr>
          <w:b/>
          <w:sz w:val="20"/>
          <w:szCs w:val="20"/>
          <w:bdr w:val="single" w:sz="4" w:space="0" w:color="auto"/>
        </w:rPr>
        <w:t>事</w:t>
      </w:r>
      <w:r w:rsidRPr="00FB606A">
        <w:rPr>
          <w:b/>
          <w:sz w:val="20"/>
          <w:szCs w:val="20"/>
          <w:bdr w:val="single" w:sz="4" w:space="0" w:color="auto"/>
        </w:rPr>
        <w:t>，今解餘十法</w:t>
      </w:r>
    </w:p>
    <w:p w:rsidR="00DA4035" w:rsidRPr="00FB606A" w:rsidRDefault="00DA4035" w:rsidP="001B3BE4">
      <w:pPr>
        <w:overflowPunct w:val="0"/>
        <w:spacing w:afterLines="30" w:after="108"/>
        <w:ind w:leftChars="100" w:left="240"/>
        <w:jc w:val="both"/>
      </w:pPr>
      <w:r w:rsidRPr="00FB606A">
        <w:t>十二頭陀法，上來以廣解二事，</w:t>
      </w:r>
      <w:r w:rsidRPr="00FB606A">
        <w:rPr>
          <w:rStyle w:val="a4"/>
        </w:rPr>
        <w:footnoteReference w:id="65"/>
      </w:r>
      <w:r w:rsidRPr="00FB606A">
        <w:t>餘十頭陀功德亦應如是知。何以故？是二則為開十頭陀門，餘則易解。</w:t>
      </w:r>
    </w:p>
    <w:p w:rsidR="00DA4035" w:rsidRPr="00FB606A" w:rsidRDefault="00DA4035" w:rsidP="001B3BE4">
      <w:pPr>
        <w:overflowPunct w:val="0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二、釋餘十</w:t>
      </w:r>
      <w:r w:rsidRPr="00FB606A">
        <w:rPr>
          <w:rFonts w:hint="eastAsia"/>
          <w:b/>
          <w:sz w:val="20"/>
          <w:szCs w:val="20"/>
          <w:bdr w:val="single" w:sz="4" w:space="0" w:color="auto"/>
        </w:rPr>
        <w:t>頭陀</w:t>
      </w:r>
      <w:r w:rsidRPr="00FB606A">
        <w:rPr>
          <w:b/>
          <w:sz w:val="20"/>
          <w:szCs w:val="20"/>
          <w:bdr w:val="single" w:sz="4" w:space="0" w:color="auto"/>
        </w:rPr>
        <w:t>法</w:t>
      </w:r>
    </w:p>
    <w:p w:rsidR="00DA4035" w:rsidRPr="00FB606A" w:rsidRDefault="00DA4035" w:rsidP="001B3BE4">
      <w:pPr>
        <w:overflowPunct w:val="0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（一）總說</w:t>
      </w:r>
    </w:p>
    <w:p w:rsidR="00DA4035" w:rsidRPr="00FB606A" w:rsidRDefault="00873129" w:rsidP="001B3BE4">
      <w:pPr>
        <w:overflowPunct w:val="0"/>
        <w:ind w:leftChars="150" w:left="360"/>
        <w:jc w:val="both"/>
      </w:pPr>
      <w:r w:rsidRPr="00FB606A">
        <w:t>十頭陀者，</w:t>
      </w:r>
      <w:r w:rsidR="00DA4035" w:rsidRPr="00FB606A">
        <w:t>一、著糞掃衣，二、一坐，三、常坐，四、食後不受非時飲食，五、但有三衣，六、毳衣，七、隨敷坐，八、樹下住，九、</w:t>
      </w:r>
      <w:r w:rsidR="00DA4035" w:rsidRPr="00FB606A">
        <w:rPr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UnitName" w:val="C"/>
          <w:attr w:name="SourceValue" w:val="114"/>
          <w:attr w:name="HasSpace" w:val="False"/>
          <w:attr w:name="Negative" w:val="False"/>
          <w:attr w:name="NumberType" w:val="1"/>
          <w:attr w:name="TCSC" w:val="0"/>
        </w:smartTagPr>
        <w:r w:rsidR="00DA4035" w:rsidRPr="00FB606A">
          <w:rPr>
            <w:sz w:val="22"/>
            <w:shd w:val="pct15" w:color="auto" w:fill="FFFFFF"/>
          </w:rPr>
          <w:t>114c</w:t>
        </w:r>
      </w:smartTag>
      <w:r w:rsidR="00DA4035" w:rsidRPr="00FB606A">
        <w:rPr>
          <w:sz w:val="22"/>
          <w:shd w:val="pct15" w:color="auto" w:fill="FFFFFF"/>
        </w:rPr>
        <w:t>）</w:t>
      </w:r>
      <w:r w:rsidR="00DA4035" w:rsidRPr="00FB606A">
        <w:t>空地住，十、死人間住。</w:t>
      </w:r>
    </w:p>
    <w:p w:rsidR="00DA4035" w:rsidRPr="00FB606A" w:rsidRDefault="00DA4035" w:rsidP="00E267FA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（二）釋十頭陀法及其利益</w:t>
      </w:r>
    </w:p>
    <w:p w:rsidR="00DA4035" w:rsidRPr="00FB606A" w:rsidRDefault="00DA4035" w:rsidP="00E267FA">
      <w:pPr>
        <w:overflowPunct w:val="0"/>
        <w:ind w:leftChars="200" w:left="480"/>
        <w:jc w:val="both"/>
        <w:outlineLvl w:val="4"/>
        <w:rPr>
          <w:b/>
        </w:rPr>
      </w:pPr>
      <w:r w:rsidRPr="00FB606A">
        <w:rPr>
          <w:b/>
          <w:sz w:val="20"/>
          <w:szCs w:val="20"/>
          <w:bdr w:val="single" w:sz="4" w:space="0" w:color="auto"/>
        </w:rPr>
        <w:t>1</w:t>
      </w:r>
      <w:r w:rsidRPr="00FB606A">
        <w:rPr>
          <w:b/>
          <w:sz w:val="20"/>
          <w:szCs w:val="20"/>
          <w:bdr w:val="single" w:sz="4" w:space="0" w:color="auto"/>
        </w:rPr>
        <w:t>、</w:t>
      </w:r>
      <w:r w:rsidR="00873129" w:rsidRPr="00FB606A">
        <w:rPr>
          <w:b/>
          <w:sz w:val="20"/>
          <w:szCs w:val="20"/>
          <w:bdr w:val="single" w:sz="4" w:space="0" w:color="auto"/>
        </w:rPr>
        <w:t>釋</w:t>
      </w:r>
      <w:r w:rsidRPr="00FB606A">
        <w:rPr>
          <w:b/>
          <w:sz w:val="20"/>
          <w:szCs w:val="20"/>
          <w:bdr w:val="single" w:sz="4" w:space="0" w:color="auto"/>
        </w:rPr>
        <w:t>十頭陀法</w:t>
      </w:r>
    </w:p>
    <w:p w:rsidR="00DA4035" w:rsidRPr="00FB606A" w:rsidRDefault="00873129" w:rsidP="00E267FA">
      <w:pPr>
        <w:overflowPunct w:val="0"/>
        <w:ind w:leftChars="200" w:left="480"/>
        <w:jc w:val="both"/>
      </w:pPr>
      <w:r w:rsidRPr="00FB606A">
        <w:rPr>
          <w:rFonts w:eastAsia="標楷體"/>
          <w:vertAlign w:val="superscript"/>
        </w:rPr>
        <w:t>（</w:t>
      </w:r>
      <w:r w:rsidRPr="00FB606A">
        <w:rPr>
          <w:rFonts w:eastAsia="標楷體" w:hint="eastAsia"/>
          <w:vertAlign w:val="superscript"/>
        </w:rPr>
        <w:t>1</w:t>
      </w:r>
      <w:r w:rsidRPr="00FB606A">
        <w:rPr>
          <w:rFonts w:eastAsia="標楷體"/>
          <w:vertAlign w:val="superscript"/>
        </w:rPr>
        <w:t>）</w:t>
      </w:r>
      <w:r w:rsidR="00DA4035" w:rsidRPr="00FB606A">
        <w:rPr>
          <w:rFonts w:eastAsia="標楷體"/>
          <w:b/>
        </w:rPr>
        <w:t>糞掃衣</w:t>
      </w:r>
      <w:r w:rsidR="00DA4035" w:rsidRPr="00FB606A">
        <w:t>者，人所棄捨，受而後著。受者，若心生、若口言。</w:t>
      </w:r>
    </w:p>
    <w:p w:rsidR="00DA4035" w:rsidRPr="00FB606A" w:rsidRDefault="00873129" w:rsidP="00E267FA">
      <w:pPr>
        <w:overflowPunct w:val="0"/>
        <w:ind w:leftChars="200" w:left="480"/>
        <w:jc w:val="both"/>
      </w:pPr>
      <w:r w:rsidRPr="00FB606A">
        <w:rPr>
          <w:rFonts w:eastAsia="標楷體"/>
          <w:vertAlign w:val="superscript"/>
        </w:rPr>
        <w:t>（</w:t>
      </w:r>
      <w:r w:rsidRPr="00FB606A">
        <w:rPr>
          <w:rFonts w:eastAsia="標楷體" w:hint="eastAsia"/>
          <w:vertAlign w:val="superscript"/>
        </w:rPr>
        <w:t>2</w:t>
      </w:r>
      <w:r w:rsidRPr="00FB606A">
        <w:rPr>
          <w:rFonts w:eastAsia="標楷體"/>
          <w:vertAlign w:val="superscript"/>
        </w:rPr>
        <w:t>）</w:t>
      </w:r>
      <w:r w:rsidR="00DA4035" w:rsidRPr="00FB606A">
        <w:rPr>
          <w:rFonts w:eastAsia="標楷體"/>
          <w:b/>
        </w:rPr>
        <w:t>一坐</w:t>
      </w:r>
      <w:r w:rsidR="00DA4035" w:rsidRPr="00FB606A">
        <w:t>者，先受食處更不復食。</w:t>
      </w:r>
      <w:r w:rsidR="00096990" w:rsidRPr="00FB606A">
        <w:rPr>
          <w:rStyle w:val="a4"/>
          <w:rFonts w:eastAsia="標楷體"/>
        </w:rPr>
        <w:footnoteReference w:id="66"/>
      </w:r>
    </w:p>
    <w:p w:rsidR="00DA4035" w:rsidRPr="00FB606A" w:rsidRDefault="00873129" w:rsidP="00E267FA">
      <w:pPr>
        <w:overflowPunct w:val="0"/>
        <w:ind w:leftChars="200" w:left="480"/>
        <w:jc w:val="both"/>
      </w:pPr>
      <w:r w:rsidRPr="00FB606A">
        <w:rPr>
          <w:rFonts w:eastAsia="標楷體"/>
          <w:vertAlign w:val="superscript"/>
        </w:rPr>
        <w:t>（</w:t>
      </w:r>
      <w:r w:rsidRPr="00FB606A">
        <w:rPr>
          <w:rFonts w:eastAsia="標楷體" w:hint="eastAsia"/>
          <w:vertAlign w:val="superscript"/>
        </w:rPr>
        <w:t>3</w:t>
      </w:r>
      <w:r w:rsidRPr="00FB606A">
        <w:rPr>
          <w:rFonts w:eastAsia="標楷體"/>
          <w:vertAlign w:val="superscript"/>
        </w:rPr>
        <w:t>）</w:t>
      </w:r>
      <w:r w:rsidR="00DA4035" w:rsidRPr="00FB606A">
        <w:rPr>
          <w:rFonts w:eastAsia="標楷體"/>
          <w:b/>
        </w:rPr>
        <w:t>常坐</w:t>
      </w:r>
      <w:r w:rsidR="00DA4035" w:rsidRPr="00FB606A">
        <w:rPr>
          <w:rStyle w:val="a4"/>
          <w:rFonts w:eastAsia="標楷體"/>
        </w:rPr>
        <w:footnoteReference w:id="67"/>
      </w:r>
      <w:r w:rsidR="00DA4035" w:rsidRPr="00FB606A">
        <w:t>者，夜常不臥。</w:t>
      </w:r>
    </w:p>
    <w:p w:rsidR="00DA4035" w:rsidRPr="00FB606A" w:rsidRDefault="00873129" w:rsidP="00E267FA">
      <w:pPr>
        <w:overflowPunct w:val="0"/>
        <w:ind w:leftChars="200" w:left="480"/>
        <w:jc w:val="both"/>
      </w:pPr>
      <w:r w:rsidRPr="00FB606A">
        <w:rPr>
          <w:rFonts w:eastAsia="標楷體"/>
          <w:vertAlign w:val="superscript"/>
        </w:rPr>
        <w:t>（</w:t>
      </w:r>
      <w:r w:rsidRPr="00FB606A">
        <w:rPr>
          <w:rFonts w:eastAsia="標楷體" w:hint="eastAsia"/>
          <w:vertAlign w:val="superscript"/>
        </w:rPr>
        <w:t>4</w:t>
      </w:r>
      <w:r w:rsidRPr="00FB606A">
        <w:rPr>
          <w:rFonts w:eastAsia="標楷體"/>
          <w:vertAlign w:val="superscript"/>
        </w:rPr>
        <w:t>）</w:t>
      </w:r>
      <w:r w:rsidR="00DA4035" w:rsidRPr="00FB606A">
        <w:rPr>
          <w:rFonts w:eastAsia="標楷體"/>
          <w:b/>
        </w:rPr>
        <w:t>食後不飲漿</w:t>
      </w:r>
      <w:r w:rsidR="00DA4035" w:rsidRPr="00FB606A">
        <w:rPr>
          <w:rStyle w:val="a4"/>
          <w:rFonts w:eastAsia="標楷體"/>
        </w:rPr>
        <w:footnoteReference w:id="68"/>
      </w:r>
      <w:r w:rsidR="00DA4035" w:rsidRPr="00FB606A">
        <w:t>者，食後不受非時飲石蜜等可食之物。</w:t>
      </w:r>
    </w:p>
    <w:p w:rsidR="00DA4035" w:rsidRPr="00FB606A" w:rsidRDefault="00873129" w:rsidP="00E267FA">
      <w:pPr>
        <w:overflowPunct w:val="0"/>
        <w:ind w:leftChars="200" w:left="480"/>
        <w:jc w:val="both"/>
      </w:pPr>
      <w:r w:rsidRPr="00FB606A">
        <w:rPr>
          <w:rFonts w:eastAsia="標楷體"/>
          <w:vertAlign w:val="superscript"/>
        </w:rPr>
        <w:t>（</w:t>
      </w:r>
      <w:r w:rsidRPr="00FB606A">
        <w:rPr>
          <w:rFonts w:eastAsia="標楷體" w:hint="eastAsia"/>
          <w:vertAlign w:val="superscript"/>
        </w:rPr>
        <w:t>5</w:t>
      </w:r>
      <w:r w:rsidRPr="00FB606A">
        <w:rPr>
          <w:rFonts w:eastAsia="標楷體"/>
          <w:vertAlign w:val="superscript"/>
        </w:rPr>
        <w:t>）</w:t>
      </w:r>
      <w:r w:rsidR="00DA4035" w:rsidRPr="00FB606A">
        <w:rPr>
          <w:rFonts w:eastAsia="標楷體"/>
          <w:b/>
        </w:rPr>
        <w:t>但有三衣</w:t>
      </w:r>
      <w:r w:rsidR="00DA4035" w:rsidRPr="00FB606A">
        <w:t>者，唯受三衣，更不畜餘衣。</w:t>
      </w:r>
    </w:p>
    <w:p w:rsidR="00DA4035" w:rsidRPr="00FB606A" w:rsidRDefault="00873129" w:rsidP="00E267FA">
      <w:pPr>
        <w:overflowPunct w:val="0"/>
        <w:ind w:leftChars="200" w:left="480"/>
        <w:jc w:val="both"/>
      </w:pPr>
      <w:r w:rsidRPr="00FB606A">
        <w:rPr>
          <w:rFonts w:eastAsia="標楷體"/>
          <w:vertAlign w:val="superscript"/>
        </w:rPr>
        <w:t>（</w:t>
      </w:r>
      <w:r w:rsidRPr="00FB606A">
        <w:rPr>
          <w:rFonts w:eastAsia="標楷體" w:hint="eastAsia"/>
          <w:vertAlign w:val="superscript"/>
        </w:rPr>
        <w:t>6</w:t>
      </w:r>
      <w:r w:rsidRPr="00FB606A">
        <w:rPr>
          <w:rFonts w:eastAsia="標楷體"/>
          <w:vertAlign w:val="superscript"/>
        </w:rPr>
        <w:t>）</w:t>
      </w:r>
      <w:r w:rsidR="00DA4035" w:rsidRPr="00FB606A">
        <w:rPr>
          <w:rFonts w:eastAsia="標楷體"/>
          <w:b/>
        </w:rPr>
        <w:t>毳衣</w:t>
      </w:r>
      <w:r w:rsidR="00DA4035" w:rsidRPr="00FB606A">
        <w:t>者，從毳所成，麁毛毳衣，褐</w:t>
      </w:r>
      <w:r w:rsidR="00DA4035" w:rsidRPr="00FB606A">
        <w:rPr>
          <w:rStyle w:val="a4"/>
        </w:rPr>
        <w:footnoteReference w:id="69"/>
      </w:r>
      <w:r w:rsidR="00DA4035" w:rsidRPr="00FB606A">
        <w:t>、氈</w:t>
      </w:r>
      <w:r w:rsidR="00DA4035" w:rsidRPr="00FB606A">
        <w:rPr>
          <w:rStyle w:val="a4"/>
        </w:rPr>
        <w:footnoteReference w:id="70"/>
      </w:r>
      <w:r w:rsidR="00DA4035" w:rsidRPr="00FB606A">
        <w:t>、欽婆羅</w:t>
      </w:r>
      <w:r w:rsidR="00DA4035" w:rsidRPr="00FB606A">
        <w:rPr>
          <w:rStyle w:val="a4"/>
        </w:rPr>
        <w:footnoteReference w:id="71"/>
      </w:r>
      <w:r w:rsidR="00DA4035" w:rsidRPr="00FB606A">
        <w:t>等。</w:t>
      </w:r>
    </w:p>
    <w:p w:rsidR="00DA4035" w:rsidRPr="00FB606A" w:rsidRDefault="00873129" w:rsidP="00E267FA">
      <w:pPr>
        <w:overflowPunct w:val="0"/>
        <w:ind w:leftChars="200" w:left="480"/>
        <w:jc w:val="both"/>
      </w:pPr>
      <w:r w:rsidRPr="00FB606A">
        <w:rPr>
          <w:rFonts w:eastAsia="標楷體"/>
          <w:vertAlign w:val="superscript"/>
        </w:rPr>
        <w:lastRenderedPageBreak/>
        <w:t>（</w:t>
      </w:r>
      <w:r w:rsidRPr="00FB606A">
        <w:rPr>
          <w:rFonts w:eastAsia="標楷體" w:hint="eastAsia"/>
          <w:vertAlign w:val="superscript"/>
        </w:rPr>
        <w:t>7</w:t>
      </w:r>
      <w:r w:rsidRPr="00FB606A">
        <w:rPr>
          <w:rFonts w:eastAsia="標楷體"/>
          <w:vertAlign w:val="superscript"/>
        </w:rPr>
        <w:t>）</w:t>
      </w:r>
      <w:r w:rsidR="00DA4035" w:rsidRPr="00FB606A">
        <w:rPr>
          <w:rFonts w:eastAsia="標楷體"/>
          <w:b/>
        </w:rPr>
        <w:t>隨敷坐</w:t>
      </w:r>
      <w:r w:rsidR="00DA4035" w:rsidRPr="00FB606A">
        <w:t>者，隨所得坐處不令他起。</w:t>
      </w:r>
    </w:p>
    <w:p w:rsidR="00DA4035" w:rsidRPr="00FB606A" w:rsidRDefault="00873129" w:rsidP="00E267FA">
      <w:pPr>
        <w:overflowPunct w:val="0"/>
        <w:ind w:leftChars="200" w:left="480"/>
        <w:jc w:val="both"/>
      </w:pPr>
      <w:r w:rsidRPr="00FB606A">
        <w:rPr>
          <w:rFonts w:eastAsia="標楷體"/>
          <w:vertAlign w:val="superscript"/>
        </w:rPr>
        <w:t>（</w:t>
      </w:r>
      <w:r w:rsidRPr="00FB606A">
        <w:rPr>
          <w:rFonts w:eastAsia="標楷體" w:hint="eastAsia"/>
          <w:vertAlign w:val="superscript"/>
        </w:rPr>
        <w:t>8</w:t>
      </w:r>
      <w:r w:rsidRPr="00FB606A">
        <w:rPr>
          <w:rFonts w:eastAsia="標楷體"/>
          <w:vertAlign w:val="superscript"/>
        </w:rPr>
        <w:t>）</w:t>
      </w:r>
      <w:r w:rsidR="00DA4035" w:rsidRPr="00FB606A">
        <w:rPr>
          <w:rFonts w:eastAsia="標楷體"/>
          <w:b/>
        </w:rPr>
        <w:t>樹下住</w:t>
      </w:r>
      <w:r w:rsidR="00DA4035" w:rsidRPr="00FB606A">
        <w:t>者，樂住樹下</w:t>
      </w:r>
      <w:r w:rsidR="00F21451" w:rsidRPr="00FB606A">
        <w:rPr>
          <w:rFonts w:hint="eastAsia"/>
        </w:rPr>
        <w:t>，</w:t>
      </w:r>
      <w:r w:rsidR="00DA4035" w:rsidRPr="00FB606A">
        <w:t>不入覆處。</w:t>
      </w:r>
    </w:p>
    <w:p w:rsidR="00DA4035" w:rsidRPr="00FB606A" w:rsidRDefault="00873129" w:rsidP="00E267FA">
      <w:pPr>
        <w:overflowPunct w:val="0"/>
        <w:ind w:leftChars="200" w:left="480"/>
        <w:jc w:val="both"/>
      </w:pPr>
      <w:r w:rsidRPr="00FB606A">
        <w:rPr>
          <w:rFonts w:eastAsia="標楷體"/>
          <w:vertAlign w:val="superscript"/>
        </w:rPr>
        <w:t>（</w:t>
      </w:r>
      <w:r w:rsidRPr="00FB606A">
        <w:rPr>
          <w:rFonts w:eastAsia="標楷體" w:hint="eastAsia"/>
          <w:vertAlign w:val="superscript"/>
        </w:rPr>
        <w:t>9</w:t>
      </w:r>
      <w:r w:rsidRPr="00FB606A">
        <w:rPr>
          <w:rFonts w:eastAsia="標楷體"/>
          <w:vertAlign w:val="superscript"/>
        </w:rPr>
        <w:t>）</w:t>
      </w:r>
      <w:r w:rsidR="00DA4035" w:rsidRPr="00FB606A">
        <w:rPr>
          <w:rFonts w:eastAsia="標楷體"/>
          <w:b/>
        </w:rPr>
        <w:t>空地坐</w:t>
      </w:r>
      <w:r w:rsidR="00DA4035" w:rsidRPr="00FB606A">
        <w:t>者，露地止住。</w:t>
      </w:r>
    </w:p>
    <w:p w:rsidR="00DA4035" w:rsidRPr="00FB606A" w:rsidRDefault="00873129" w:rsidP="00E267FA">
      <w:pPr>
        <w:overflowPunct w:val="0"/>
        <w:ind w:leftChars="200" w:left="480"/>
        <w:jc w:val="both"/>
      </w:pPr>
      <w:r w:rsidRPr="00FB606A">
        <w:rPr>
          <w:rFonts w:eastAsia="標楷體"/>
          <w:vertAlign w:val="superscript"/>
        </w:rPr>
        <w:t>（</w:t>
      </w:r>
      <w:r w:rsidRPr="00FB606A">
        <w:rPr>
          <w:rFonts w:eastAsia="標楷體" w:hint="eastAsia"/>
          <w:vertAlign w:val="superscript"/>
        </w:rPr>
        <w:t>1</w:t>
      </w:r>
      <w:r w:rsidRPr="00FB606A">
        <w:rPr>
          <w:rFonts w:eastAsia="標楷體"/>
          <w:vertAlign w:val="superscript"/>
        </w:rPr>
        <w:t>0</w:t>
      </w:r>
      <w:r w:rsidRPr="00FB606A">
        <w:rPr>
          <w:rFonts w:eastAsia="標楷體"/>
          <w:vertAlign w:val="superscript"/>
        </w:rPr>
        <w:t>）</w:t>
      </w:r>
      <w:r w:rsidR="00DA4035" w:rsidRPr="00FB606A">
        <w:rPr>
          <w:rFonts w:eastAsia="標楷體"/>
          <w:b/>
        </w:rPr>
        <w:t>住死人間</w:t>
      </w:r>
      <w:r w:rsidR="00DA4035" w:rsidRPr="00FB606A">
        <w:t>者，隨順厭離心故，常止宿死人間法。</w:t>
      </w:r>
    </w:p>
    <w:p w:rsidR="00DA4035" w:rsidRPr="00FB606A" w:rsidRDefault="00DA4035" w:rsidP="00E267FA">
      <w:pPr>
        <w:overflowPunct w:val="0"/>
        <w:spacing w:beforeLines="30" w:before="108"/>
        <w:ind w:leftChars="200" w:left="480"/>
        <w:jc w:val="both"/>
      </w:pPr>
      <w:r w:rsidRPr="00FB606A">
        <w:t>是名十二頭陀，令戒清淨。</w:t>
      </w:r>
    </w:p>
    <w:p w:rsidR="00DA4035" w:rsidRPr="00FB606A" w:rsidRDefault="00DA4035" w:rsidP="00E267FA">
      <w:pPr>
        <w:overflowPunct w:val="0"/>
        <w:spacing w:beforeLines="30" w:before="108"/>
        <w:ind w:leftChars="200" w:left="48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2</w:t>
      </w:r>
      <w:r w:rsidR="00873129" w:rsidRPr="00FB606A">
        <w:rPr>
          <w:b/>
          <w:sz w:val="20"/>
          <w:szCs w:val="20"/>
          <w:bdr w:val="single" w:sz="4" w:space="0" w:color="auto"/>
        </w:rPr>
        <w:t>、</w:t>
      </w:r>
      <w:r w:rsidRPr="00FB606A">
        <w:rPr>
          <w:b/>
          <w:sz w:val="20"/>
          <w:szCs w:val="20"/>
          <w:bdr w:val="single" w:sz="4" w:space="0" w:color="auto"/>
        </w:rPr>
        <w:t>十頭陀法</w:t>
      </w:r>
      <w:r w:rsidR="00873129" w:rsidRPr="00FB606A">
        <w:rPr>
          <w:b/>
          <w:sz w:val="20"/>
          <w:szCs w:val="20"/>
          <w:bdr w:val="single" w:sz="4" w:space="0" w:color="auto"/>
        </w:rPr>
        <w:t>各有</w:t>
      </w:r>
      <w:r w:rsidRPr="00FB606A">
        <w:rPr>
          <w:b/>
          <w:sz w:val="20"/>
          <w:szCs w:val="20"/>
          <w:bdr w:val="single" w:sz="4" w:space="0" w:color="auto"/>
        </w:rPr>
        <w:t>十利</w:t>
      </w:r>
    </w:p>
    <w:p w:rsidR="00DA4035" w:rsidRPr="00FB606A" w:rsidRDefault="00DA4035" w:rsidP="00E267FA">
      <w:pPr>
        <w:overflowPunct w:val="0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b/>
          <w:sz w:val="20"/>
          <w:szCs w:val="20"/>
          <w:bdr w:val="single" w:sz="4" w:space="0" w:color="auto"/>
        </w:rPr>
        <w:t>1</w:t>
      </w:r>
      <w:r w:rsidR="00873129" w:rsidRPr="00FB606A">
        <w:rPr>
          <w:b/>
          <w:sz w:val="20"/>
          <w:szCs w:val="20"/>
          <w:bdr w:val="single" w:sz="4" w:space="0" w:color="auto"/>
        </w:rPr>
        <w:t>）</w:t>
      </w:r>
      <w:r w:rsidRPr="00FB606A">
        <w:rPr>
          <w:b/>
          <w:sz w:val="20"/>
          <w:szCs w:val="20"/>
          <w:bdr w:val="single" w:sz="4" w:space="0" w:color="auto"/>
        </w:rPr>
        <w:t>糞掃衣</w:t>
      </w:r>
      <w:r w:rsidR="00873129" w:rsidRPr="00FB606A">
        <w:rPr>
          <w:b/>
          <w:sz w:val="20"/>
          <w:szCs w:val="20"/>
          <w:bdr w:val="single" w:sz="4" w:space="0" w:color="auto"/>
        </w:rPr>
        <w:t>有</w:t>
      </w:r>
      <w:r w:rsidRPr="00FB606A">
        <w:rPr>
          <w:b/>
          <w:sz w:val="20"/>
          <w:szCs w:val="20"/>
          <w:bdr w:val="single" w:sz="4" w:space="0" w:color="auto"/>
        </w:rPr>
        <w:t>十利</w:t>
      </w:r>
    </w:p>
    <w:p w:rsidR="00DA4035" w:rsidRPr="00FB606A" w:rsidRDefault="00DA4035" w:rsidP="00E267FA">
      <w:pPr>
        <w:overflowPunct w:val="0"/>
        <w:ind w:leftChars="250" w:left="600"/>
        <w:jc w:val="both"/>
      </w:pPr>
      <w:r w:rsidRPr="00FB606A">
        <w:rPr>
          <w:b/>
        </w:rPr>
        <w:t>糞掃衣</w:t>
      </w:r>
      <w:r w:rsidRPr="00FB606A">
        <w:t>有十利：</w:t>
      </w:r>
    </w:p>
    <w:p w:rsidR="00DA4035" w:rsidRPr="00FB606A" w:rsidRDefault="00DA4035" w:rsidP="00E267FA">
      <w:pPr>
        <w:overflowPunct w:val="0"/>
        <w:spacing w:afterLines="30" w:after="108"/>
        <w:ind w:leftChars="250" w:left="600"/>
        <w:jc w:val="both"/>
      </w:pPr>
      <w:r w:rsidRPr="00FB606A">
        <w:t>一、不以衣故與在家者和合，二、不以衣故現乞衣相，三、亦不方便說得衣相，四、不以衣故四方求索，五、若不得衣亦不憂，六、得亦不喜，七、賤物易得</w:t>
      </w:r>
      <w:r w:rsidR="00F21451" w:rsidRPr="00FB606A">
        <w:rPr>
          <w:rFonts w:hint="eastAsia"/>
        </w:rPr>
        <w:t>，</w:t>
      </w:r>
      <w:r w:rsidRPr="00FB606A">
        <w:t>無有過患，八、是</w:t>
      </w:r>
      <w:r w:rsidRPr="00FB606A">
        <w:rPr>
          <w:rStyle w:val="a4"/>
        </w:rPr>
        <w:footnoteReference w:id="72"/>
      </w:r>
      <w:r w:rsidRPr="00FB606A">
        <w:t>順行初受四依法</w:t>
      </w:r>
      <w:r w:rsidRPr="00FB606A">
        <w:rPr>
          <w:rStyle w:val="a4"/>
        </w:rPr>
        <w:footnoteReference w:id="73"/>
      </w:r>
      <w:r w:rsidRPr="00FB606A">
        <w:t>，九、入在麁衣數中，十、不為人所貪著。</w:t>
      </w:r>
    </w:p>
    <w:p w:rsidR="00DA4035" w:rsidRPr="00FB606A" w:rsidRDefault="00DA4035" w:rsidP="00E267FA">
      <w:pPr>
        <w:overflowPunct w:val="0"/>
        <w:ind w:leftChars="250" w:left="600"/>
        <w:jc w:val="both"/>
        <w:outlineLvl w:val="5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lastRenderedPageBreak/>
        <w:t>（</w:t>
      </w:r>
      <w:r w:rsidRPr="00FB606A">
        <w:rPr>
          <w:b/>
          <w:sz w:val="20"/>
          <w:szCs w:val="20"/>
          <w:bdr w:val="single" w:sz="4" w:space="0" w:color="auto"/>
        </w:rPr>
        <w:t>2</w:t>
      </w:r>
      <w:r w:rsidR="00873129" w:rsidRPr="00FB606A">
        <w:rPr>
          <w:b/>
          <w:sz w:val="20"/>
          <w:szCs w:val="20"/>
          <w:bdr w:val="single" w:sz="4" w:space="0" w:color="auto"/>
        </w:rPr>
        <w:t>）一坐食有</w:t>
      </w:r>
      <w:r w:rsidRPr="00FB606A">
        <w:rPr>
          <w:b/>
          <w:sz w:val="20"/>
          <w:szCs w:val="20"/>
          <w:bdr w:val="single" w:sz="4" w:space="0" w:color="auto"/>
        </w:rPr>
        <w:t>十利</w:t>
      </w:r>
    </w:p>
    <w:p w:rsidR="00DA4035" w:rsidRPr="00FB606A" w:rsidRDefault="00DA4035" w:rsidP="00E267FA">
      <w:pPr>
        <w:overflowPunct w:val="0"/>
        <w:ind w:leftChars="250" w:left="600"/>
        <w:jc w:val="both"/>
      </w:pPr>
      <w:r w:rsidRPr="00FB606A">
        <w:rPr>
          <w:b/>
        </w:rPr>
        <w:t>一坐食</w:t>
      </w:r>
      <w:r w:rsidRPr="00FB606A">
        <w:t>亦有十利：</w:t>
      </w:r>
    </w:p>
    <w:p w:rsidR="00DA4035" w:rsidRPr="00FB606A" w:rsidRDefault="00DA4035" w:rsidP="00E267FA">
      <w:pPr>
        <w:overflowPunct w:val="0"/>
        <w:spacing w:afterLines="30" w:after="108"/>
        <w:ind w:leftChars="250" w:left="600"/>
        <w:jc w:val="both"/>
      </w:pPr>
      <w:r w:rsidRPr="00FB606A">
        <w:t>一、無有求第二食疲苦，二、於所受輕少，三、無有所用疲苦，四、食前無疲苦，五、入在細行食法</w:t>
      </w:r>
      <w:r w:rsidRPr="00FB606A">
        <w:rPr>
          <w:rStyle w:val="a4"/>
        </w:rPr>
        <w:footnoteReference w:id="74"/>
      </w:r>
      <w:r w:rsidRPr="00FB606A">
        <w:t>，六、食消後食，七、少妨患，八、少疾病，九、身體輕便，十、身快樂。</w:t>
      </w:r>
    </w:p>
    <w:p w:rsidR="00DA4035" w:rsidRPr="00FB606A" w:rsidRDefault="00DA4035" w:rsidP="00E267FA">
      <w:pPr>
        <w:overflowPunct w:val="0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b/>
          <w:sz w:val="20"/>
          <w:szCs w:val="20"/>
          <w:bdr w:val="single" w:sz="4" w:space="0" w:color="auto"/>
        </w:rPr>
        <w:t>3</w:t>
      </w:r>
      <w:r w:rsidR="00873129" w:rsidRPr="00FB606A">
        <w:rPr>
          <w:b/>
          <w:sz w:val="20"/>
          <w:szCs w:val="20"/>
          <w:bdr w:val="single" w:sz="4" w:space="0" w:color="auto"/>
        </w:rPr>
        <w:t>）常坐有</w:t>
      </w:r>
      <w:r w:rsidRPr="00FB606A">
        <w:rPr>
          <w:b/>
          <w:sz w:val="20"/>
          <w:szCs w:val="20"/>
          <w:bdr w:val="single" w:sz="4" w:space="0" w:color="auto"/>
        </w:rPr>
        <w:t>十利</w:t>
      </w:r>
    </w:p>
    <w:p w:rsidR="00DA4035" w:rsidRPr="00FB606A" w:rsidRDefault="00DA4035" w:rsidP="00E267FA">
      <w:pPr>
        <w:overflowPunct w:val="0"/>
        <w:ind w:leftChars="250" w:left="600"/>
        <w:jc w:val="both"/>
      </w:pPr>
      <w:r w:rsidRPr="00FB606A">
        <w:rPr>
          <w:b/>
        </w:rPr>
        <w:t>常坐</w:t>
      </w:r>
      <w:r w:rsidRPr="00FB606A">
        <w:t>亦有十利：</w:t>
      </w:r>
    </w:p>
    <w:p w:rsidR="00DA4035" w:rsidRPr="00FB606A" w:rsidRDefault="00DA4035" w:rsidP="00E267FA">
      <w:pPr>
        <w:overflowPunct w:val="0"/>
        <w:spacing w:afterLines="30" w:after="108"/>
        <w:ind w:leftChars="250" w:left="600"/>
        <w:jc w:val="both"/>
      </w:pPr>
      <w:r w:rsidRPr="00FB606A">
        <w:t>一、不貪身樂，二、不貪睡眠樂，三、不貪臥具樂，四、無臥時脇著席苦，五、不隨身欲，六、易得坐禪，七、易讀誦經，八、少睡眠，九、身輕易起，十、求坐臥具衣服心薄。</w:t>
      </w:r>
    </w:p>
    <w:p w:rsidR="00DA4035" w:rsidRPr="00FB606A" w:rsidRDefault="00DA4035" w:rsidP="00E267FA">
      <w:pPr>
        <w:overflowPunct w:val="0"/>
        <w:ind w:leftChars="250" w:left="600"/>
        <w:jc w:val="both"/>
        <w:outlineLvl w:val="5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b/>
          <w:sz w:val="20"/>
          <w:szCs w:val="20"/>
          <w:bdr w:val="single" w:sz="4" w:space="0" w:color="auto"/>
        </w:rPr>
        <w:t>4</w:t>
      </w:r>
      <w:r w:rsidR="00873129" w:rsidRPr="00FB606A">
        <w:rPr>
          <w:b/>
          <w:sz w:val="20"/>
          <w:szCs w:val="20"/>
          <w:bdr w:val="single" w:sz="4" w:space="0" w:color="auto"/>
        </w:rPr>
        <w:t>）食後不受非時飲食</w:t>
      </w:r>
      <w:r w:rsidRPr="00FB606A">
        <w:rPr>
          <w:b/>
          <w:sz w:val="20"/>
          <w:szCs w:val="20"/>
          <w:bdr w:val="single" w:sz="4" w:space="0" w:color="auto"/>
        </w:rPr>
        <w:t>有十利</w:t>
      </w:r>
    </w:p>
    <w:p w:rsidR="00DA4035" w:rsidRPr="00FB606A" w:rsidRDefault="00DA4035" w:rsidP="00E267FA">
      <w:pPr>
        <w:overflowPunct w:val="0"/>
        <w:ind w:leftChars="250" w:left="600"/>
        <w:jc w:val="both"/>
      </w:pPr>
      <w:r w:rsidRPr="00FB606A">
        <w:rPr>
          <w:b/>
        </w:rPr>
        <w:t>食後不受非時飲食</w:t>
      </w:r>
      <w:r w:rsidRPr="00FB606A">
        <w:t>亦有十利：</w:t>
      </w:r>
    </w:p>
    <w:p w:rsidR="00DA4035" w:rsidRPr="00FB606A" w:rsidRDefault="00DA4035" w:rsidP="00E267FA">
      <w:pPr>
        <w:overflowPunct w:val="0"/>
        <w:spacing w:afterLines="30" w:after="108"/>
        <w:ind w:leftChars="250" w:left="600"/>
        <w:jc w:val="both"/>
      </w:pPr>
      <w:r w:rsidRPr="00FB606A">
        <w:t>一、不多食，二、不滿食，三、不貪美味，四、少所求欲，五、少妨患，六、少疾病，七、易滿，八、易養，九、知足，十、坐禪</w:t>
      </w:r>
      <w:r w:rsidR="007751A3" w:rsidRPr="00FB606A">
        <w:rPr>
          <w:rFonts w:hint="eastAsia"/>
        </w:rPr>
        <w:t>、</w:t>
      </w:r>
      <w:r w:rsidRPr="00FB606A">
        <w:t>讀經身不疲極。</w:t>
      </w:r>
    </w:p>
    <w:p w:rsidR="00DA4035" w:rsidRPr="00FB606A" w:rsidRDefault="00DA4035" w:rsidP="00E267FA">
      <w:pPr>
        <w:overflowPunct w:val="0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b/>
          <w:sz w:val="20"/>
          <w:szCs w:val="20"/>
          <w:bdr w:val="single" w:sz="4" w:space="0" w:color="auto"/>
        </w:rPr>
        <w:t>5</w:t>
      </w:r>
      <w:r w:rsidR="00873129" w:rsidRPr="00FB606A">
        <w:rPr>
          <w:b/>
          <w:sz w:val="20"/>
          <w:szCs w:val="20"/>
          <w:bdr w:val="single" w:sz="4" w:space="0" w:color="auto"/>
        </w:rPr>
        <w:t>）但三衣</w:t>
      </w:r>
      <w:r w:rsidRPr="00FB606A">
        <w:rPr>
          <w:b/>
          <w:sz w:val="20"/>
          <w:szCs w:val="20"/>
          <w:bdr w:val="single" w:sz="4" w:space="0" w:color="auto"/>
        </w:rPr>
        <w:t>有十利</w:t>
      </w:r>
    </w:p>
    <w:p w:rsidR="00DA4035" w:rsidRPr="00FB606A" w:rsidRDefault="00DA4035" w:rsidP="00E267FA">
      <w:pPr>
        <w:overflowPunct w:val="0"/>
        <w:ind w:leftChars="250" w:left="600"/>
        <w:jc w:val="both"/>
      </w:pPr>
      <w:r w:rsidRPr="00FB606A">
        <w:rPr>
          <w:b/>
        </w:rPr>
        <w:t>但三衣</w:t>
      </w:r>
      <w:r w:rsidRPr="00FB606A">
        <w:t>亦有十利：</w:t>
      </w:r>
    </w:p>
    <w:p w:rsidR="00DA4035" w:rsidRPr="00FB606A" w:rsidRDefault="00DA4035" w:rsidP="00E267FA">
      <w:pPr>
        <w:overflowPunct w:val="0"/>
        <w:spacing w:afterLines="30" w:after="108"/>
        <w:ind w:leftChars="250" w:left="600"/>
        <w:jc w:val="both"/>
      </w:pPr>
      <w:r w:rsidRPr="00FB606A">
        <w:t>一、於三衣外無求受疲苦，二、無有守護疲苦，三、所畜物</w:t>
      </w:r>
      <w:r w:rsidRPr="00FB606A">
        <w:rPr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5"/>
          <w:attr w:name="UnitName" w:val="a"/>
        </w:smartTagPr>
        <w:r w:rsidRPr="00FB606A">
          <w:rPr>
            <w:sz w:val="22"/>
            <w:shd w:val="pct15" w:color="auto" w:fill="FFFFFF"/>
          </w:rPr>
          <w:t>115a</w:t>
        </w:r>
      </w:smartTag>
      <w:r w:rsidRPr="00FB606A">
        <w:rPr>
          <w:sz w:val="22"/>
          <w:shd w:val="pct15" w:color="auto" w:fill="FFFFFF"/>
        </w:rPr>
        <w:t>）</w:t>
      </w:r>
      <w:r w:rsidRPr="00FB606A">
        <w:t>少，四、唯身所著為足，五、細戒行，六、行來無累，七、身體輕便，八、隨順阿練若處住，九、處處所住無所顧惜，十、隨順道行。</w:t>
      </w:r>
    </w:p>
    <w:p w:rsidR="00DA4035" w:rsidRPr="00FB606A" w:rsidRDefault="00DA4035" w:rsidP="00E267FA">
      <w:pPr>
        <w:overflowPunct w:val="0"/>
        <w:ind w:leftChars="250" w:left="600"/>
        <w:jc w:val="both"/>
        <w:outlineLvl w:val="5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b/>
          <w:sz w:val="20"/>
          <w:szCs w:val="20"/>
          <w:bdr w:val="single" w:sz="4" w:space="0" w:color="auto"/>
        </w:rPr>
        <w:t>6</w:t>
      </w:r>
      <w:r w:rsidR="00873129" w:rsidRPr="00FB606A">
        <w:rPr>
          <w:b/>
          <w:sz w:val="20"/>
          <w:szCs w:val="20"/>
          <w:bdr w:val="single" w:sz="4" w:space="0" w:color="auto"/>
        </w:rPr>
        <w:t>）受毳衣</w:t>
      </w:r>
      <w:r w:rsidRPr="00FB606A">
        <w:rPr>
          <w:b/>
          <w:sz w:val="20"/>
          <w:szCs w:val="20"/>
          <w:bdr w:val="single" w:sz="4" w:space="0" w:color="auto"/>
        </w:rPr>
        <w:t>有十利</w:t>
      </w:r>
    </w:p>
    <w:p w:rsidR="00DA4035" w:rsidRPr="00FB606A" w:rsidRDefault="00DA4035" w:rsidP="00E267FA">
      <w:pPr>
        <w:overflowPunct w:val="0"/>
        <w:ind w:leftChars="250" w:left="600"/>
        <w:jc w:val="both"/>
      </w:pPr>
      <w:r w:rsidRPr="00FB606A">
        <w:rPr>
          <w:b/>
        </w:rPr>
        <w:t>受毳衣</w:t>
      </w:r>
      <w:r w:rsidRPr="00FB606A">
        <w:t>亦有十利：</w:t>
      </w:r>
    </w:p>
    <w:p w:rsidR="00DA4035" w:rsidRPr="00FB606A" w:rsidRDefault="00DA4035" w:rsidP="00E267FA">
      <w:pPr>
        <w:overflowPunct w:val="0"/>
        <w:spacing w:afterLines="30" w:after="108"/>
        <w:ind w:leftChars="250" w:left="600"/>
        <w:jc w:val="both"/>
      </w:pPr>
      <w:r w:rsidRPr="00FB606A">
        <w:t>一、在麁衣數，二、少所求索，三、隨意可坐，四、隨意可臥，五、浣濯</w:t>
      </w:r>
      <w:r w:rsidRPr="00FB606A">
        <w:rPr>
          <w:rStyle w:val="a4"/>
        </w:rPr>
        <w:footnoteReference w:id="75"/>
      </w:r>
      <w:r w:rsidRPr="00FB606A">
        <w:t>則易，六、染時亦易，七、少有虫壞，八、難壞，九、更不受餘衣，十、不廢</w:t>
      </w:r>
      <w:r w:rsidRPr="00FB606A">
        <w:rPr>
          <w:rStyle w:val="a4"/>
        </w:rPr>
        <w:footnoteReference w:id="76"/>
      </w:r>
      <w:r w:rsidRPr="00FB606A">
        <w:t>求道。</w:t>
      </w:r>
    </w:p>
    <w:p w:rsidR="00DA4035" w:rsidRPr="00FB606A" w:rsidRDefault="00DA4035" w:rsidP="00280810">
      <w:pPr>
        <w:overflowPunct w:val="0"/>
        <w:ind w:leftChars="250" w:left="600"/>
        <w:jc w:val="both"/>
        <w:outlineLvl w:val="5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b/>
          <w:sz w:val="20"/>
          <w:szCs w:val="20"/>
          <w:bdr w:val="single" w:sz="4" w:space="0" w:color="auto"/>
        </w:rPr>
        <w:t>7</w:t>
      </w:r>
      <w:r w:rsidR="00873129" w:rsidRPr="00FB606A">
        <w:rPr>
          <w:b/>
          <w:sz w:val="20"/>
          <w:szCs w:val="20"/>
          <w:bdr w:val="single" w:sz="4" w:space="0" w:color="auto"/>
        </w:rPr>
        <w:t>）隨敷坐</w:t>
      </w:r>
      <w:r w:rsidRPr="00FB606A">
        <w:rPr>
          <w:b/>
          <w:sz w:val="20"/>
          <w:szCs w:val="20"/>
          <w:bdr w:val="single" w:sz="4" w:space="0" w:color="auto"/>
        </w:rPr>
        <w:t>有十利</w:t>
      </w:r>
    </w:p>
    <w:p w:rsidR="00DA4035" w:rsidRPr="00FB606A" w:rsidRDefault="00DA4035" w:rsidP="00280810">
      <w:pPr>
        <w:overflowPunct w:val="0"/>
        <w:ind w:leftChars="250" w:left="600"/>
        <w:jc w:val="both"/>
      </w:pPr>
      <w:r w:rsidRPr="00FB606A">
        <w:rPr>
          <w:b/>
        </w:rPr>
        <w:t>隨敷坐</w:t>
      </w:r>
      <w:r w:rsidRPr="00FB606A">
        <w:t>亦有十利：</w:t>
      </w:r>
    </w:p>
    <w:p w:rsidR="00DA4035" w:rsidRPr="00FB606A" w:rsidRDefault="00DA4035" w:rsidP="00280810">
      <w:pPr>
        <w:overflowPunct w:val="0"/>
        <w:spacing w:afterLines="30" w:after="108"/>
        <w:ind w:leftChars="250" w:left="600"/>
        <w:jc w:val="both"/>
      </w:pPr>
      <w:r w:rsidRPr="00FB606A">
        <w:lastRenderedPageBreak/>
        <w:t>一、無求好精舍住疲苦，二、無求好坐臥具疲苦，三、不惱上座，四、不令下坐愁惱，五、少欲，六、少事，七、趣</w:t>
      </w:r>
      <w:r w:rsidRPr="00FB606A">
        <w:rPr>
          <w:rStyle w:val="a4"/>
        </w:rPr>
        <w:footnoteReference w:id="77"/>
      </w:r>
      <w:r w:rsidRPr="00FB606A">
        <w:t>得而用，八、少用則少務，九、不起諍訟因緣，十、不奪他所用。</w:t>
      </w:r>
    </w:p>
    <w:p w:rsidR="00DA4035" w:rsidRPr="00FB606A" w:rsidRDefault="00DA4035" w:rsidP="00280810">
      <w:pPr>
        <w:overflowPunct w:val="0"/>
        <w:ind w:leftChars="250" w:left="600"/>
        <w:jc w:val="both"/>
        <w:outlineLvl w:val="5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b/>
          <w:sz w:val="20"/>
          <w:szCs w:val="20"/>
          <w:bdr w:val="single" w:sz="4" w:space="0" w:color="auto"/>
        </w:rPr>
        <w:t>8</w:t>
      </w:r>
      <w:r w:rsidR="00873129" w:rsidRPr="00FB606A">
        <w:rPr>
          <w:b/>
          <w:sz w:val="20"/>
          <w:szCs w:val="20"/>
          <w:bdr w:val="single" w:sz="4" w:space="0" w:color="auto"/>
        </w:rPr>
        <w:t>）</w:t>
      </w:r>
      <w:r w:rsidRPr="00FB606A">
        <w:rPr>
          <w:b/>
          <w:sz w:val="20"/>
          <w:szCs w:val="20"/>
          <w:bdr w:val="single" w:sz="4" w:space="0" w:color="auto"/>
        </w:rPr>
        <w:t>樹</w:t>
      </w:r>
      <w:r w:rsidR="00873129" w:rsidRPr="00FB606A">
        <w:rPr>
          <w:b/>
          <w:sz w:val="20"/>
          <w:szCs w:val="20"/>
          <w:bdr w:val="single" w:sz="4" w:space="0" w:color="auto"/>
        </w:rPr>
        <w:t>下坐</w:t>
      </w:r>
      <w:r w:rsidRPr="00FB606A">
        <w:rPr>
          <w:b/>
          <w:sz w:val="20"/>
          <w:szCs w:val="20"/>
          <w:bdr w:val="single" w:sz="4" w:space="0" w:color="auto"/>
        </w:rPr>
        <w:t>有十利</w:t>
      </w:r>
    </w:p>
    <w:p w:rsidR="00DA4035" w:rsidRPr="00FB606A" w:rsidRDefault="00DA4035" w:rsidP="00280810">
      <w:pPr>
        <w:overflowPunct w:val="0"/>
        <w:ind w:leftChars="250" w:left="600"/>
        <w:jc w:val="both"/>
      </w:pPr>
      <w:r w:rsidRPr="00FB606A">
        <w:rPr>
          <w:b/>
        </w:rPr>
        <w:t>樹下坐</w:t>
      </w:r>
      <w:r w:rsidRPr="00FB606A">
        <w:t>亦有十利：</w:t>
      </w:r>
    </w:p>
    <w:p w:rsidR="00DA4035" w:rsidRPr="00FB606A" w:rsidRDefault="00DA4035" w:rsidP="00280810">
      <w:pPr>
        <w:overflowPunct w:val="0"/>
        <w:spacing w:afterLines="30" w:after="108"/>
        <w:ind w:leftChars="250" w:left="600"/>
        <w:jc w:val="both"/>
      </w:pPr>
      <w:r w:rsidRPr="00FB606A">
        <w:t>一、無有求房舍疲苦，二、無有求坐臥具疲苦，三、無有所愛</w:t>
      </w:r>
      <w:r w:rsidRPr="00FB606A">
        <w:rPr>
          <w:rStyle w:val="a4"/>
        </w:rPr>
        <w:footnoteReference w:id="78"/>
      </w:r>
      <w:r w:rsidRPr="00FB606A">
        <w:t>疲苦，四、無有受用疲苦，五、無處名字，六、無鬪諍事，七、隨順四依法，八、少而易得無過，九、隨順修道，十、無眾鬧行。</w:t>
      </w:r>
    </w:p>
    <w:p w:rsidR="00DA4035" w:rsidRPr="00FB606A" w:rsidRDefault="00DA4035" w:rsidP="00280810">
      <w:pPr>
        <w:overflowPunct w:val="0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b/>
          <w:sz w:val="20"/>
          <w:szCs w:val="20"/>
          <w:bdr w:val="single" w:sz="4" w:space="0" w:color="auto"/>
        </w:rPr>
        <w:t>9</w:t>
      </w:r>
      <w:r w:rsidR="00873129" w:rsidRPr="00FB606A">
        <w:rPr>
          <w:b/>
          <w:sz w:val="20"/>
          <w:szCs w:val="20"/>
          <w:bdr w:val="single" w:sz="4" w:space="0" w:color="auto"/>
        </w:rPr>
        <w:t>）</w:t>
      </w:r>
      <w:r w:rsidRPr="00FB606A">
        <w:rPr>
          <w:b/>
          <w:sz w:val="20"/>
          <w:szCs w:val="20"/>
          <w:bdr w:val="single" w:sz="4" w:space="0" w:color="auto"/>
        </w:rPr>
        <w:t>死人間住有十利</w:t>
      </w:r>
    </w:p>
    <w:p w:rsidR="00DA4035" w:rsidRPr="00FB606A" w:rsidRDefault="00DA4035" w:rsidP="00280810">
      <w:pPr>
        <w:overflowPunct w:val="0"/>
        <w:ind w:leftChars="250" w:left="600"/>
        <w:jc w:val="both"/>
      </w:pPr>
      <w:r w:rsidRPr="00FB606A">
        <w:rPr>
          <w:b/>
        </w:rPr>
        <w:t>死人間住</w:t>
      </w:r>
      <w:r w:rsidRPr="00FB606A">
        <w:t>亦有十利：</w:t>
      </w:r>
    </w:p>
    <w:p w:rsidR="00DA4035" w:rsidRPr="00FB606A" w:rsidRDefault="00DA4035" w:rsidP="00280810">
      <w:pPr>
        <w:overflowPunct w:val="0"/>
        <w:spacing w:afterLines="30" w:after="108"/>
        <w:ind w:leftChars="250" w:left="600"/>
        <w:jc w:val="both"/>
      </w:pPr>
      <w:r w:rsidRPr="00FB606A">
        <w:t>一、常得無常想，二、常得死想，三、常得不淨想，四、常得一切世間不可樂想，五、常得遠離一切所愛人，六、常得悲心，七、遠離戲調，八、心常厭離，九、勤行精進，十、能除怖畏。</w:t>
      </w:r>
    </w:p>
    <w:p w:rsidR="00DA4035" w:rsidRPr="00FB606A" w:rsidRDefault="00DA4035" w:rsidP="00280810">
      <w:pPr>
        <w:overflowPunct w:val="0"/>
        <w:ind w:leftChars="250" w:left="600"/>
        <w:jc w:val="both"/>
        <w:outlineLvl w:val="5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Pr="00FB606A">
        <w:rPr>
          <w:b/>
          <w:sz w:val="20"/>
          <w:szCs w:val="20"/>
          <w:bdr w:val="single" w:sz="4" w:space="0" w:color="auto"/>
        </w:rPr>
        <w:t>10</w:t>
      </w:r>
      <w:r w:rsidR="00873129" w:rsidRPr="00FB606A">
        <w:rPr>
          <w:b/>
          <w:sz w:val="20"/>
          <w:szCs w:val="20"/>
          <w:bdr w:val="single" w:sz="4" w:space="0" w:color="auto"/>
        </w:rPr>
        <w:t>）空地坐</w:t>
      </w:r>
      <w:r w:rsidRPr="00FB606A">
        <w:rPr>
          <w:b/>
          <w:sz w:val="20"/>
          <w:szCs w:val="20"/>
          <w:bdr w:val="single" w:sz="4" w:space="0" w:color="auto"/>
        </w:rPr>
        <w:t>有十利</w:t>
      </w:r>
    </w:p>
    <w:p w:rsidR="00DA4035" w:rsidRPr="00FB606A" w:rsidRDefault="00DA4035" w:rsidP="00280810">
      <w:pPr>
        <w:overflowPunct w:val="0"/>
        <w:ind w:leftChars="250" w:left="600"/>
        <w:jc w:val="both"/>
      </w:pPr>
      <w:r w:rsidRPr="00FB606A">
        <w:rPr>
          <w:b/>
        </w:rPr>
        <w:t>空地坐</w:t>
      </w:r>
      <w:r w:rsidRPr="00FB606A">
        <w:t>者亦有十利：</w:t>
      </w:r>
    </w:p>
    <w:p w:rsidR="00901308" w:rsidRPr="00FB606A" w:rsidRDefault="00DA4035" w:rsidP="00280810">
      <w:pPr>
        <w:overflowPunct w:val="0"/>
        <w:spacing w:afterLines="30" w:after="108"/>
        <w:ind w:leftChars="250" w:left="600"/>
        <w:jc w:val="both"/>
        <w:sectPr w:rsidR="00901308" w:rsidRPr="00FB606A" w:rsidSect="004A06EE">
          <w:headerReference w:type="even" r:id="rId8"/>
          <w:headerReference w:type="default" r:id="rId9"/>
          <w:footerReference w:type="even" r:id="rId10"/>
          <w:footerReference w:type="default" r:id="rId11"/>
          <w:pgSz w:w="10773" w:h="14742" w:code="151"/>
          <w:pgMar w:top="1418" w:right="1418" w:bottom="1418" w:left="1418" w:header="851" w:footer="992" w:gutter="0"/>
          <w:pgNumType w:start="632"/>
          <w:cols w:space="425"/>
          <w:docGrid w:type="lines" w:linePitch="360"/>
        </w:sectPr>
      </w:pPr>
      <w:r w:rsidRPr="00FB606A">
        <w:t>一、不求樹下，二、遠離我所有，三、無有諍訟，四、若餘去無所顧惜，五、少戲調，六、能忍風、雨，寒、熱，蚊、虻、毒虫等，七、不為音聲刺蕀所刺，八、不令眾生瞋恨，九、自亦無有愁恨，十、無眾鬧行處。</w:t>
      </w:r>
    </w:p>
    <w:p w:rsidR="00DA4035" w:rsidRPr="00FB606A" w:rsidRDefault="00DA4035" w:rsidP="006D65C1">
      <w:pPr>
        <w:overflowPunct w:val="0"/>
        <w:snapToGrid w:val="0"/>
        <w:jc w:val="center"/>
        <w:rPr>
          <w:rFonts w:eastAsia="標楷體"/>
          <w:b/>
          <w:sz w:val="36"/>
          <w:szCs w:val="36"/>
        </w:rPr>
      </w:pPr>
      <w:r w:rsidRPr="00FB606A">
        <w:rPr>
          <w:rFonts w:eastAsia="標楷體"/>
          <w:b/>
          <w:sz w:val="36"/>
          <w:szCs w:val="36"/>
        </w:rPr>
        <w:lastRenderedPageBreak/>
        <w:t>《十住毘婆沙論》卷</w:t>
      </w:r>
      <w:r w:rsidRPr="00FB606A">
        <w:rPr>
          <w:rFonts w:eastAsia="標楷體"/>
          <w:b/>
          <w:sz w:val="36"/>
          <w:szCs w:val="36"/>
        </w:rPr>
        <w:t>17</w:t>
      </w:r>
    </w:p>
    <w:p w:rsidR="00DA4035" w:rsidRPr="00FB606A" w:rsidRDefault="00DA4035" w:rsidP="006D65C1">
      <w:pPr>
        <w:overflowPunct w:val="0"/>
        <w:snapToGrid w:val="0"/>
        <w:jc w:val="center"/>
        <w:rPr>
          <w:rFonts w:eastAsia="標楷體"/>
          <w:b/>
          <w:sz w:val="28"/>
          <w:szCs w:val="28"/>
        </w:rPr>
      </w:pPr>
      <w:r w:rsidRPr="00FB606A">
        <w:rPr>
          <w:rFonts w:eastAsia="標楷體"/>
          <w:b/>
          <w:sz w:val="28"/>
          <w:szCs w:val="28"/>
        </w:rPr>
        <w:t>〈</w:t>
      </w:r>
      <w:r w:rsidRPr="00FB606A">
        <w:rPr>
          <w:rFonts w:eastAsia="標楷體"/>
          <w:b/>
          <w:bCs/>
          <w:sz w:val="28"/>
          <w:szCs w:val="28"/>
        </w:rPr>
        <w:t>解頭陀品</w:t>
      </w:r>
      <w:r w:rsidRPr="00FB606A">
        <w:rPr>
          <w:rFonts w:eastAsia="標楷體"/>
          <w:b/>
          <w:sz w:val="28"/>
          <w:szCs w:val="28"/>
        </w:rPr>
        <w:t>第三十二</w:t>
      </w:r>
      <w:r w:rsidRPr="00FB606A">
        <w:rPr>
          <w:rFonts w:eastAsia="標楷體"/>
          <w:b/>
          <w:bCs/>
          <w:sz w:val="28"/>
          <w:szCs w:val="28"/>
        </w:rPr>
        <w:t>之餘</w:t>
      </w:r>
      <w:r w:rsidRPr="00FB606A">
        <w:rPr>
          <w:rFonts w:eastAsia="標楷體"/>
          <w:b/>
          <w:sz w:val="28"/>
          <w:szCs w:val="28"/>
        </w:rPr>
        <w:t>〉</w:t>
      </w:r>
    </w:p>
    <w:p w:rsidR="00DA4035" w:rsidRPr="00FB606A" w:rsidRDefault="00057391" w:rsidP="006D65C1">
      <w:pPr>
        <w:pStyle w:val="ad"/>
        <w:overflowPunct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FB606A">
        <w:rPr>
          <w:rFonts w:ascii="Times New Roman" w:eastAsia="標楷體" w:hAnsi="Times New Roman" w:cs="Times New Roman"/>
          <w:b/>
          <w:lang w:val="es-ES"/>
        </w:rPr>
        <w:t>（</w:t>
      </w:r>
      <w:r w:rsidR="00DA4035" w:rsidRPr="00FB606A">
        <w:rPr>
          <w:rFonts w:ascii="Times New Roman" w:eastAsia="標楷體" w:hAnsi="Times New Roman" w:cs="Times New Roman"/>
          <w:b/>
          <w:lang w:val="es-ES"/>
        </w:rPr>
        <w:t>大正</w:t>
      </w:r>
      <w:r w:rsidR="00DA4035" w:rsidRPr="00FB606A">
        <w:rPr>
          <w:rFonts w:ascii="Times New Roman" w:eastAsia="標楷體" w:hAnsi="Times New Roman" w:cs="Times New Roman"/>
          <w:b/>
          <w:lang w:val="es-ES"/>
        </w:rPr>
        <w:t>26</w:t>
      </w:r>
      <w:r w:rsidR="00DA4035" w:rsidRPr="00FB606A">
        <w:rPr>
          <w:rFonts w:ascii="Times New Roman" w:eastAsia="標楷體" w:hAnsi="Times New Roman" w:cs="Times New Roman"/>
          <w:b/>
          <w:lang w:val="es-ES"/>
        </w:rPr>
        <w:t>，</w:t>
      </w:r>
      <w:r w:rsidR="00DA4035" w:rsidRPr="00FB606A">
        <w:rPr>
          <w:rFonts w:ascii="Times New Roman" w:eastAsia="標楷體" w:hAnsi="Times New Roman" w:cs="Times New Roman"/>
          <w:b/>
          <w:lang w:val="es-ES"/>
        </w:rPr>
        <w:t>115b6-116a26</w:t>
      </w:r>
      <w:r w:rsidRPr="00FB606A">
        <w:rPr>
          <w:rFonts w:ascii="Times New Roman" w:eastAsia="標楷體" w:hAnsi="Times New Roman" w:cs="Times New Roman"/>
          <w:b/>
          <w:lang w:val="es-ES"/>
        </w:rPr>
        <w:t>）</w:t>
      </w:r>
    </w:p>
    <w:p w:rsidR="00DA4035" w:rsidRPr="00FB606A" w:rsidRDefault="009D0AEE" w:rsidP="006D2BDB">
      <w:pPr>
        <w:overflowPunct w:val="0"/>
        <w:spacing w:beforeLines="50" w:before="180"/>
        <w:jc w:val="both"/>
        <w:outlineLvl w:val="0"/>
        <w:rPr>
          <w:b/>
          <w:sz w:val="20"/>
          <w:bdr w:val="single" w:sz="4" w:space="0" w:color="auto"/>
        </w:rPr>
      </w:pPr>
      <w:r w:rsidRPr="00FB606A">
        <w:rPr>
          <w:b/>
          <w:sz w:val="20"/>
          <w:bdr w:val="single" w:sz="4" w:space="0" w:color="auto"/>
        </w:rPr>
        <w:t>肆</w:t>
      </w:r>
      <w:r w:rsidR="00DA4035" w:rsidRPr="00FB606A">
        <w:rPr>
          <w:b/>
          <w:sz w:val="20"/>
          <w:bdr w:val="single" w:sz="4" w:space="0" w:color="auto"/>
        </w:rPr>
        <w:t>、五種分別阿練若法，捨空閑處之因緣</w:t>
      </w:r>
    </w:p>
    <w:p w:rsidR="00DA4035" w:rsidRPr="00FB606A" w:rsidRDefault="00DA4035" w:rsidP="00280810">
      <w:pPr>
        <w:overflowPunct w:val="0"/>
        <w:ind w:leftChars="50" w:left="120"/>
        <w:jc w:val="both"/>
        <w:outlineLvl w:val="1"/>
        <w:rPr>
          <w:dstrike/>
        </w:rPr>
      </w:pPr>
      <w:r w:rsidRPr="00FB606A">
        <w:rPr>
          <w:b/>
          <w:sz w:val="20"/>
          <w:szCs w:val="20"/>
          <w:bdr w:val="single" w:sz="4" w:space="0" w:color="auto"/>
        </w:rPr>
        <w:t>（壹）舉偈頌略標</w:t>
      </w:r>
    </w:p>
    <w:p w:rsidR="00DA4035" w:rsidRPr="00FB606A" w:rsidRDefault="00DA4035" w:rsidP="00280810">
      <w:pPr>
        <w:overflowPunct w:val="0"/>
        <w:spacing w:afterLines="30" w:after="108"/>
        <w:ind w:leftChars="50" w:left="120"/>
        <w:jc w:val="both"/>
        <w:rPr>
          <w:rFonts w:eastAsia="標楷體"/>
          <w:b/>
        </w:rPr>
      </w:pPr>
      <w:r w:rsidRPr="00FB606A">
        <w:rPr>
          <w:rFonts w:eastAsia="標楷體"/>
          <w:b/>
        </w:rPr>
        <w:t>如五空閑說，餘功德亦爾；自讀誦教他，得捨空閑處。</w:t>
      </w:r>
    </w:p>
    <w:p w:rsidR="00DA4035" w:rsidRPr="00FB606A" w:rsidRDefault="00DA4035" w:rsidP="00E267FA">
      <w:pPr>
        <w:overflowPunct w:val="0"/>
        <w:ind w:leftChars="50" w:left="12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（貳）別釋</w:t>
      </w:r>
    </w:p>
    <w:p w:rsidR="00DA4035" w:rsidRPr="00FB606A" w:rsidRDefault="00DA4035" w:rsidP="00E267FA">
      <w:pPr>
        <w:overflowPunct w:val="0"/>
        <w:ind w:leftChars="100" w:left="240"/>
        <w:jc w:val="both"/>
        <w:outlineLvl w:val="2"/>
        <w:rPr>
          <w:rFonts w:eastAsia="標楷體"/>
          <w:b/>
        </w:rPr>
      </w:pPr>
      <w:r w:rsidRPr="00FB606A">
        <w:rPr>
          <w:b/>
          <w:sz w:val="20"/>
          <w:szCs w:val="20"/>
          <w:bdr w:val="single" w:sz="4" w:space="0" w:color="auto"/>
        </w:rPr>
        <w:t>一、</w:t>
      </w:r>
      <w:r w:rsidR="00A065A1" w:rsidRPr="00FB606A">
        <w:rPr>
          <w:b/>
          <w:sz w:val="20"/>
          <w:szCs w:val="20"/>
          <w:bdr w:val="single" w:sz="4" w:space="0" w:color="auto"/>
        </w:rPr>
        <w:t>釋「</w:t>
      </w:r>
      <w:r w:rsidR="00A065A1" w:rsidRPr="00FB606A">
        <w:rPr>
          <w:rFonts w:hint="eastAsia"/>
          <w:b/>
          <w:sz w:val="20"/>
          <w:szCs w:val="20"/>
          <w:bdr w:val="single" w:sz="4" w:space="0" w:color="auto"/>
        </w:rPr>
        <w:t>如五空閑說，餘功德亦爾</w:t>
      </w:r>
      <w:r w:rsidR="00A065A1" w:rsidRPr="00FB606A">
        <w:rPr>
          <w:b/>
          <w:sz w:val="20"/>
          <w:szCs w:val="20"/>
          <w:bdr w:val="single" w:sz="4" w:space="0" w:color="auto"/>
        </w:rPr>
        <w:t>」</w:t>
      </w:r>
    </w:p>
    <w:p w:rsidR="00DA4035" w:rsidRPr="00FB606A" w:rsidRDefault="00DA4035" w:rsidP="00E267FA">
      <w:pPr>
        <w:overflowPunct w:val="0"/>
        <w:ind w:leftChars="100" w:left="240"/>
        <w:jc w:val="both"/>
      </w:pPr>
      <w:r w:rsidRPr="00FB606A">
        <w:t>阿練若比丘有五種分別</w:t>
      </w:r>
      <w:r w:rsidRPr="00FB606A">
        <w:rPr>
          <w:rStyle w:val="a4"/>
        </w:rPr>
        <w:footnoteReference w:id="79"/>
      </w:r>
      <w:r w:rsidRPr="00FB606A">
        <w:t>：</w:t>
      </w:r>
    </w:p>
    <w:p w:rsidR="00DA4035" w:rsidRPr="00FB606A" w:rsidRDefault="00DA4035" w:rsidP="00E267FA">
      <w:pPr>
        <w:overflowPunct w:val="0"/>
        <w:ind w:leftChars="100" w:left="240"/>
        <w:jc w:val="both"/>
      </w:pPr>
      <w:r w:rsidRPr="00FB606A">
        <w:t>一、以惡意欲求利養。</w:t>
      </w:r>
    </w:p>
    <w:p w:rsidR="00DA4035" w:rsidRPr="00FB606A" w:rsidRDefault="00DA4035" w:rsidP="00E267FA">
      <w:pPr>
        <w:overflowPunct w:val="0"/>
        <w:ind w:leftChars="100" w:left="240"/>
        <w:jc w:val="both"/>
      </w:pPr>
      <w:r w:rsidRPr="00FB606A">
        <w:t>二、愚癡鈍根故行阿練若。</w:t>
      </w:r>
    </w:p>
    <w:p w:rsidR="00DA4035" w:rsidRPr="00FB606A" w:rsidRDefault="00DA4035" w:rsidP="00E267FA">
      <w:pPr>
        <w:overflowPunct w:val="0"/>
        <w:ind w:leftChars="100" w:left="240"/>
        <w:jc w:val="both"/>
      </w:pPr>
      <w:r w:rsidRPr="00FB606A">
        <w:t>三、狂癡失意</w:t>
      </w:r>
      <w:r w:rsidRPr="00FB606A">
        <w:rPr>
          <w:rStyle w:val="a4"/>
        </w:rPr>
        <w:footnoteReference w:id="80"/>
      </w:r>
      <w:r w:rsidRPr="00FB606A">
        <w:t>，作阿練若。</w:t>
      </w:r>
    </w:p>
    <w:p w:rsidR="00DA4035" w:rsidRPr="00FB606A" w:rsidRDefault="00DA4035" w:rsidP="00E267FA">
      <w:pPr>
        <w:overflowPunct w:val="0"/>
        <w:ind w:leftChars="100" w:left="240"/>
        <w:jc w:val="both"/>
      </w:pPr>
      <w:r w:rsidRPr="00FB606A">
        <w:t>四、</w:t>
      </w:r>
      <w:r w:rsidRPr="00FB606A">
        <w:rPr>
          <w:b/>
        </w:rPr>
        <w:t>為行頭陀行故</w:t>
      </w:r>
      <w:r w:rsidRPr="00FB606A">
        <w:t>作阿練若。</w:t>
      </w:r>
    </w:p>
    <w:p w:rsidR="00DA4035" w:rsidRPr="00FB606A" w:rsidRDefault="00DA4035" w:rsidP="00E267FA">
      <w:pPr>
        <w:overflowPunct w:val="0"/>
        <w:ind w:leftChars="100" w:left="240"/>
        <w:jc w:val="both"/>
      </w:pPr>
      <w:r w:rsidRPr="00FB606A">
        <w:t>五、以</w:t>
      </w:r>
      <w:r w:rsidRPr="00FB606A">
        <w:rPr>
          <w:b/>
        </w:rPr>
        <w:t>諸佛菩薩賢聖所稱讚故</w:t>
      </w:r>
      <w:r w:rsidRPr="00FB606A">
        <w:t>，作阿練若。</w:t>
      </w:r>
    </w:p>
    <w:p w:rsidR="00DA4035" w:rsidRPr="00FB606A" w:rsidRDefault="00DA4035" w:rsidP="00E267FA">
      <w:pPr>
        <w:overflowPunct w:val="0"/>
        <w:spacing w:beforeLines="30" w:before="108"/>
        <w:ind w:leftChars="100" w:left="240"/>
        <w:jc w:val="both"/>
      </w:pPr>
      <w:r w:rsidRPr="00FB606A">
        <w:t>於此五阿練若中，</w:t>
      </w:r>
      <w:r w:rsidRPr="00FB606A">
        <w:rPr>
          <w:b/>
        </w:rPr>
        <w:t>為行頭陀行故</w:t>
      </w:r>
      <w:r w:rsidRPr="00FB606A">
        <w:t>作阿練若、以</w:t>
      </w:r>
      <w:r w:rsidRPr="00FB606A">
        <w:rPr>
          <w:b/>
        </w:rPr>
        <w:t>諸佛菩薩賢聖所稱讚故</w:t>
      </w:r>
      <w:r w:rsidRPr="00FB606A">
        <w:t>作阿練若，是二為善，餘三可呵。</w:t>
      </w:r>
    </w:p>
    <w:p w:rsidR="00DA4035" w:rsidRPr="00FB606A" w:rsidRDefault="00DA4035" w:rsidP="00E267FA">
      <w:pPr>
        <w:overflowPunct w:val="0"/>
        <w:spacing w:beforeLines="30" w:before="108" w:afterLines="30" w:after="108"/>
        <w:ind w:leftChars="100" w:left="240"/>
        <w:jc w:val="both"/>
      </w:pPr>
      <w:r w:rsidRPr="00FB606A">
        <w:t>如五種分別阿練若法，餘十一頭陀行，亦應如是分別知</w:t>
      </w:r>
      <w:r w:rsidRPr="00FB606A">
        <w:rPr>
          <w:rStyle w:val="a4"/>
        </w:rPr>
        <w:footnoteReference w:id="81"/>
      </w:r>
      <w:r w:rsidRPr="00FB606A">
        <w:t>。</w:t>
      </w:r>
    </w:p>
    <w:p w:rsidR="00DA4035" w:rsidRPr="00FB606A" w:rsidRDefault="00DA4035" w:rsidP="00280810">
      <w:pPr>
        <w:overflowPunct w:val="0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二、</w:t>
      </w:r>
      <w:r w:rsidR="00A065A1" w:rsidRPr="00FB606A">
        <w:rPr>
          <w:b/>
          <w:sz w:val="20"/>
          <w:szCs w:val="20"/>
          <w:bdr w:val="single" w:sz="4" w:space="0" w:color="auto"/>
        </w:rPr>
        <w:t>釋「</w:t>
      </w:r>
      <w:r w:rsidR="00A065A1" w:rsidRPr="00FB606A">
        <w:rPr>
          <w:rFonts w:hint="eastAsia"/>
          <w:b/>
          <w:sz w:val="20"/>
          <w:szCs w:val="20"/>
          <w:bdr w:val="single" w:sz="4" w:space="0" w:color="auto"/>
        </w:rPr>
        <w:t>自讀誦教他，得捨空閑處</w:t>
      </w:r>
      <w:r w:rsidR="00A065A1" w:rsidRPr="00FB606A">
        <w:rPr>
          <w:b/>
          <w:sz w:val="20"/>
          <w:szCs w:val="20"/>
          <w:bdr w:val="single" w:sz="4" w:space="0" w:color="auto"/>
        </w:rPr>
        <w:t>」</w:t>
      </w:r>
    </w:p>
    <w:p w:rsidR="00DA4035" w:rsidRPr="00FB606A" w:rsidRDefault="00DA4035" w:rsidP="001B3BE4">
      <w:pPr>
        <w:overflowPunct w:val="0"/>
        <w:ind w:leftChars="100" w:left="240"/>
        <w:jc w:val="both"/>
      </w:pPr>
      <w:r w:rsidRPr="00FB606A">
        <w:t>問曰：佛說：「</w:t>
      </w:r>
      <w:r w:rsidRPr="00FB606A">
        <w:rPr>
          <w:rFonts w:eastAsia="標楷體"/>
        </w:rPr>
        <w:t>若</w:t>
      </w:r>
      <w:r w:rsidRPr="00FB606A">
        <w:rPr>
          <w:rStyle w:val="a4"/>
          <w:rFonts w:eastAsia="標楷體"/>
        </w:rPr>
        <w:footnoteReference w:id="82"/>
      </w:r>
      <w:r w:rsidRPr="00FB606A">
        <w:rPr>
          <w:rFonts w:eastAsia="標楷體"/>
        </w:rPr>
        <w:t>已受阿練若法，終不應捨。</w:t>
      </w:r>
      <w:r w:rsidRPr="00FB606A">
        <w:t>」若有因緣得捨去不？</w:t>
      </w:r>
    </w:p>
    <w:p w:rsidR="00DA4035" w:rsidRPr="00FB606A" w:rsidRDefault="00DA4035" w:rsidP="001B3BE4">
      <w:pPr>
        <w:overflowPunct w:val="0"/>
        <w:ind w:leftChars="100" w:left="240"/>
        <w:jc w:val="both"/>
      </w:pPr>
      <w:r w:rsidRPr="00FB606A">
        <w:t>答曰：</w:t>
      </w:r>
    </w:p>
    <w:p w:rsidR="00DA4035" w:rsidRPr="00FB606A" w:rsidRDefault="00DA4035" w:rsidP="004E737C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（一）</w:t>
      </w:r>
      <w:r w:rsidR="00A065A1" w:rsidRPr="00FB606A">
        <w:rPr>
          <w:rFonts w:hint="eastAsia"/>
          <w:b/>
          <w:sz w:val="20"/>
          <w:szCs w:val="20"/>
          <w:bdr w:val="single" w:sz="4" w:space="0" w:color="auto"/>
        </w:rPr>
        <w:t>讀誦、教他，可捨阿練若</w:t>
      </w:r>
    </w:p>
    <w:p w:rsidR="00DA4035" w:rsidRPr="00FB606A" w:rsidRDefault="00DA4035" w:rsidP="001B3BE4">
      <w:pPr>
        <w:overflowPunct w:val="0"/>
        <w:spacing w:afterLines="30" w:after="108"/>
        <w:ind w:leftChars="150" w:left="360"/>
        <w:jc w:val="both"/>
        <w:rPr>
          <w:b/>
        </w:rPr>
      </w:pPr>
      <w:r w:rsidRPr="00FB606A">
        <w:rPr>
          <w:rFonts w:eastAsia="標楷體"/>
          <w:b/>
        </w:rPr>
        <w:t>讀誦經因緣，可捨阿練若。</w:t>
      </w:r>
    </w:p>
    <w:p w:rsidR="00DA4035" w:rsidRPr="00FB606A" w:rsidRDefault="00DA4035" w:rsidP="001B3BE4">
      <w:pPr>
        <w:overflowPunct w:val="0"/>
        <w:spacing w:afterLines="30" w:after="108"/>
        <w:ind w:leftChars="150" w:left="360"/>
        <w:jc w:val="both"/>
      </w:pPr>
      <w:r w:rsidRPr="00FB606A">
        <w:t>若比丘欲從他受讀</w:t>
      </w:r>
      <w:r w:rsidRPr="00FB606A">
        <w:rPr>
          <w:rStyle w:val="a4"/>
        </w:rPr>
        <w:footnoteReference w:id="83"/>
      </w:r>
      <w:r w:rsidRPr="00FB606A">
        <w:t>誦經法、若欲教他讀誦，應從阿練若處來入塔寺。以</w:t>
      </w:r>
      <w:r w:rsidRPr="00FB606A">
        <w:lastRenderedPageBreak/>
        <w:t>是因緣可得捨離。</w:t>
      </w:r>
    </w:p>
    <w:p w:rsidR="00DA4035" w:rsidRPr="00FB606A" w:rsidRDefault="00A065A1" w:rsidP="00280810">
      <w:pPr>
        <w:overflowPunct w:val="0"/>
        <w:ind w:leftChars="150" w:left="360"/>
        <w:jc w:val="both"/>
        <w:outlineLvl w:val="3"/>
      </w:pPr>
      <w:r w:rsidRPr="00FB606A">
        <w:rPr>
          <w:b/>
          <w:sz w:val="20"/>
          <w:szCs w:val="20"/>
          <w:bdr w:val="single" w:sz="4" w:space="0" w:color="auto"/>
        </w:rPr>
        <w:t>（二）教他讀誦，不應求敬心供給；當思惟：</w:t>
      </w:r>
      <w:r w:rsidR="00DA4035" w:rsidRPr="00FB606A">
        <w:rPr>
          <w:b/>
          <w:sz w:val="20"/>
          <w:szCs w:val="20"/>
          <w:bdr w:val="single" w:sz="4" w:space="0" w:color="auto"/>
        </w:rPr>
        <w:t>佛尚</w:t>
      </w:r>
      <w:r w:rsidRPr="00FB606A">
        <w:rPr>
          <w:b/>
          <w:sz w:val="20"/>
          <w:szCs w:val="20"/>
          <w:bdr w:val="single" w:sz="4" w:space="0" w:color="auto"/>
        </w:rPr>
        <w:t>不求他供給</w:t>
      </w:r>
      <w:r w:rsidR="00DA4035" w:rsidRPr="00FB606A">
        <w:rPr>
          <w:b/>
          <w:sz w:val="20"/>
          <w:szCs w:val="20"/>
          <w:bdr w:val="single" w:sz="4" w:space="0" w:color="auto"/>
        </w:rPr>
        <w:t>，何況於我</w:t>
      </w:r>
    </w:p>
    <w:p w:rsidR="00DA4035" w:rsidRPr="00FB606A" w:rsidRDefault="00DA4035" w:rsidP="001B3BE4">
      <w:pPr>
        <w:overflowPunct w:val="0"/>
        <w:spacing w:afterLines="30" w:after="108"/>
        <w:ind w:leftChars="150" w:left="360"/>
        <w:jc w:val="both"/>
        <w:rPr>
          <w:rFonts w:eastAsia="標楷體"/>
          <w:b/>
        </w:rPr>
      </w:pPr>
      <w:r w:rsidRPr="00FB606A">
        <w:rPr>
          <w:rFonts w:eastAsia="標楷體"/>
          <w:b/>
        </w:rPr>
        <w:t>教他讀誦時，不應望供給，即時應念佛，佛常</w:t>
      </w:r>
      <w:r w:rsidRPr="00FB606A">
        <w:rPr>
          <w:rStyle w:val="a4"/>
          <w:rFonts w:eastAsia="標楷體"/>
        </w:rPr>
        <w:footnoteReference w:id="84"/>
      </w:r>
      <w:r w:rsidRPr="00FB606A">
        <w:rPr>
          <w:rFonts w:eastAsia="標楷體"/>
          <w:b/>
        </w:rPr>
        <w:t>有所作。</w:t>
      </w:r>
    </w:p>
    <w:p w:rsidR="00DA4035" w:rsidRPr="00FB606A" w:rsidRDefault="00DA4035" w:rsidP="00E267FA">
      <w:pPr>
        <w:overflowPunct w:val="0"/>
        <w:ind w:leftChars="150" w:left="360"/>
        <w:jc w:val="both"/>
      </w:pPr>
      <w:r w:rsidRPr="00FB606A">
        <w:t>阿練若從空閑處來，教他讀誦，不應求敬心供給。應當念：「佛</w:t>
      </w:r>
      <w:r w:rsidRPr="00FB606A">
        <w:rPr>
          <w:rStyle w:val="a4"/>
        </w:rPr>
        <w:footnoteReference w:id="85"/>
      </w:r>
      <w:r w:rsidRPr="00FB606A">
        <w:t>尚自有所作，何況於我！念佛</w:t>
      </w:r>
      <w:r w:rsidR="00253ED4" w:rsidRPr="00FB606A">
        <w:t>者，</w:t>
      </w:r>
      <w:r w:rsidRPr="00FB606A">
        <w:t>佛是多陀阿伽陀</w:t>
      </w:r>
      <w:r w:rsidR="00A065A1" w:rsidRPr="00FB606A">
        <w:rPr>
          <w:rStyle w:val="a4"/>
        </w:rPr>
        <w:footnoteReference w:id="86"/>
      </w:r>
      <w:r w:rsidRPr="00FB606A">
        <w:t>、三藐三佛陀，諸天、龍</w:t>
      </w:r>
      <w:r w:rsidR="007751A3" w:rsidRPr="00FB606A">
        <w:rPr>
          <w:rFonts w:hint="eastAsia"/>
        </w:rPr>
        <w:t>、</w:t>
      </w:r>
      <w:r w:rsidRPr="00FB606A">
        <w:rPr>
          <w:b/>
        </w:rPr>
        <w:t>神</w:t>
      </w:r>
      <w:r w:rsidRPr="00FB606A">
        <w:t>、乾闥婆</w:t>
      </w:r>
      <w:r w:rsidR="004E0036" w:rsidRPr="00FB606A">
        <w:rPr>
          <w:rStyle w:val="a4"/>
          <w:rFonts w:eastAsia="標楷體"/>
          <w:kern w:val="0"/>
        </w:rPr>
        <w:footnoteReference w:id="87"/>
      </w:r>
      <w:r w:rsidRPr="00FB606A">
        <w:t>、阿修羅、迦樓羅</w:t>
      </w:r>
      <w:r w:rsidR="004E0036" w:rsidRPr="00FB606A">
        <w:rPr>
          <w:rStyle w:val="a4"/>
          <w:rFonts w:eastAsia="標楷體"/>
          <w:kern w:val="0"/>
        </w:rPr>
        <w:footnoteReference w:id="88"/>
      </w:r>
      <w:r w:rsidRPr="00FB606A">
        <w:t>、緊那羅</w:t>
      </w:r>
      <w:r w:rsidR="004E0036" w:rsidRPr="00FB606A">
        <w:rPr>
          <w:rStyle w:val="a4"/>
          <w:rFonts w:eastAsia="標楷體"/>
          <w:kern w:val="0"/>
        </w:rPr>
        <w:footnoteReference w:id="89"/>
      </w:r>
      <w:r w:rsidRPr="00FB606A">
        <w:t>、摩</w:t>
      </w:r>
      <w:bookmarkStart w:id="19" w:name="_Hlk509471492"/>
      <w:r w:rsidRPr="00FB606A">
        <w:rPr>
          <w:rFonts w:hint="eastAsia"/>
        </w:rPr>
        <w:t>睺</w:t>
      </w:r>
      <w:bookmarkEnd w:id="19"/>
      <w:r w:rsidRPr="00FB606A">
        <w:t>羅伽</w:t>
      </w:r>
      <w:r w:rsidR="004E0036" w:rsidRPr="00FB606A">
        <w:rPr>
          <w:rStyle w:val="a4"/>
          <w:rFonts w:eastAsia="標楷體"/>
          <w:kern w:val="0"/>
        </w:rPr>
        <w:footnoteReference w:id="90"/>
      </w:r>
      <w:r w:rsidR="007751A3" w:rsidRPr="00FB606A">
        <w:rPr>
          <w:rFonts w:hint="eastAsia"/>
        </w:rPr>
        <w:t>，</w:t>
      </w:r>
      <w:r w:rsidR="009C0367" w:rsidRPr="00FB606A">
        <w:rPr>
          <w:rStyle w:val="a4"/>
        </w:rPr>
        <w:footnoteReference w:id="91"/>
      </w:r>
      <w:r w:rsidRPr="00FB606A">
        <w:t>釋提桓因、四天王、人、非人所供養；</w:t>
      </w:r>
      <w:r w:rsidRPr="00FB606A">
        <w:rPr>
          <w:b/>
        </w:rPr>
        <w:t>一切</w:t>
      </w:r>
      <w:r w:rsidRPr="00FB606A">
        <w:rPr>
          <w:sz w:val="22"/>
          <w:shd w:val="pct15" w:color="auto" w:fill="FFFFFF"/>
        </w:rPr>
        <w:t>（</w:t>
      </w:r>
      <w:r w:rsidRPr="00FB606A">
        <w:rPr>
          <w:sz w:val="22"/>
          <w:shd w:val="pct15" w:color="auto" w:fill="FFFFFF"/>
        </w:rPr>
        <w:t>115b</w:t>
      </w:r>
      <w:r w:rsidRPr="00FB606A">
        <w:rPr>
          <w:sz w:val="22"/>
          <w:shd w:val="pct15" w:color="auto" w:fill="FFFFFF"/>
        </w:rPr>
        <w:t>）</w:t>
      </w:r>
      <w:r w:rsidRPr="00FB606A">
        <w:rPr>
          <w:b/>
        </w:rPr>
        <w:t>眾生無上福田</w:t>
      </w:r>
      <w:r w:rsidRPr="00FB606A">
        <w:t>，</w:t>
      </w:r>
      <w:r w:rsidRPr="00FB606A">
        <w:rPr>
          <w:b/>
        </w:rPr>
        <w:t>尚不求他供給</w:t>
      </w:r>
      <w:r w:rsidRPr="00FB606A">
        <w:t>，</w:t>
      </w:r>
      <w:r w:rsidRPr="00FB606A">
        <w:rPr>
          <w:b/>
        </w:rPr>
        <w:t>身自執事。</w:t>
      </w:r>
      <w:r w:rsidRPr="00FB606A">
        <w:t>我今未有所知，始欲求學，</w:t>
      </w:r>
      <w:r w:rsidRPr="00FB606A">
        <w:rPr>
          <w:b/>
        </w:rPr>
        <w:t>云何受他供給</w:t>
      </w:r>
      <w:r w:rsidRPr="00FB606A">
        <w:t>？」</w:t>
      </w:r>
    </w:p>
    <w:p w:rsidR="00DA4035" w:rsidRPr="00FB606A" w:rsidRDefault="00DA4035" w:rsidP="004E0036">
      <w:pPr>
        <w:overflowPunct w:val="0"/>
        <w:spacing w:beforeLines="30" w:before="108"/>
        <w:ind w:leftChars="150" w:left="36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（三）說法不為求供</w:t>
      </w:r>
      <w:r w:rsidR="00A065A1" w:rsidRPr="00FB606A">
        <w:rPr>
          <w:b/>
          <w:sz w:val="20"/>
          <w:szCs w:val="20"/>
          <w:bdr w:val="single" w:sz="4" w:space="0" w:color="auto"/>
        </w:rPr>
        <w:t>養</w:t>
      </w:r>
      <w:r w:rsidRPr="00FB606A">
        <w:rPr>
          <w:b/>
          <w:sz w:val="20"/>
          <w:szCs w:val="20"/>
          <w:bdr w:val="single" w:sz="4" w:space="0" w:color="auto"/>
        </w:rPr>
        <w:t>，則得自利、利他</w:t>
      </w:r>
    </w:p>
    <w:p w:rsidR="00DA4035" w:rsidRPr="00FB606A" w:rsidRDefault="00DA4035" w:rsidP="001B3BE4">
      <w:pPr>
        <w:overflowPunct w:val="0"/>
        <w:ind w:leftChars="150" w:left="360"/>
        <w:jc w:val="both"/>
      </w:pPr>
      <w:r w:rsidRPr="00FB606A">
        <w:t>復應作是念：</w:t>
      </w:r>
    </w:p>
    <w:p w:rsidR="00DA4035" w:rsidRPr="00FB606A" w:rsidRDefault="00DA4035" w:rsidP="001B3BE4">
      <w:pPr>
        <w:overflowPunct w:val="0"/>
        <w:spacing w:beforeLines="30" w:before="108" w:afterLines="30" w:after="108"/>
        <w:ind w:leftChars="150" w:left="360"/>
        <w:jc w:val="both"/>
        <w:rPr>
          <w:b/>
        </w:rPr>
      </w:pPr>
      <w:r w:rsidRPr="00FB606A">
        <w:rPr>
          <w:rFonts w:eastAsia="標楷體"/>
          <w:b/>
        </w:rPr>
        <w:lastRenderedPageBreak/>
        <w:t>我應善供給，一切諸眾生，不望彼供給，自利利他故。</w:t>
      </w:r>
    </w:p>
    <w:p w:rsidR="00DA4035" w:rsidRPr="00FB606A" w:rsidRDefault="00DA4035" w:rsidP="001B3BE4">
      <w:pPr>
        <w:overflowPunct w:val="0"/>
        <w:ind w:leftChars="150" w:left="360"/>
        <w:jc w:val="both"/>
      </w:pPr>
      <w:r w:rsidRPr="00FB606A">
        <w:t>云何為</w:t>
      </w:r>
      <w:r w:rsidRPr="00FB606A">
        <w:rPr>
          <w:rFonts w:eastAsia="標楷體"/>
          <w:b/>
        </w:rPr>
        <w:t>自利</w:t>
      </w:r>
      <w:r w:rsidRPr="00FB606A">
        <w:t>？若貴供給，則失法施功德；若不貴供給者，則得法施功德。</w:t>
      </w:r>
    </w:p>
    <w:p w:rsidR="00DA4035" w:rsidRPr="00FB606A" w:rsidRDefault="00DA4035" w:rsidP="001B3BE4">
      <w:pPr>
        <w:overflowPunct w:val="0"/>
        <w:spacing w:beforeLines="30" w:before="108"/>
        <w:ind w:leftChars="150" w:left="360"/>
        <w:jc w:val="both"/>
      </w:pPr>
      <w:r w:rsidRPr="00FB606A">
        <w:t>云何為</w:t>
      </w:r>
      <w:r w:rsidRPr="00FB606A">
        <w:rPr>
          <w:rFonts w:eastAsia="標楷體"/>
          <w:b/>
        </w:rPr>
        <w:t>利他</w:t>
      </w:r>
      <w:r w:rsidR="00A065A1" w:rsidRPr="00FB606A">
        <w:t>？若貴彼供給而教令讀誦者，</w:t>
      </w:r>
      <w:r w:rsidRPr="00FB606A">
        <w:t>彼則生念：「師直</w:t>
      </w:r>
      <w:r w:rsidRPr="00FB606A">
        <w:rPr>
          <w:rStyle w:val="a4"/>
        </w:rPr>
        <w:footnoteReference w:id="92"/>
      </w:r>
      <w:r w:rsidRPr="00FB606A">
        <w:t>以世利</w:t>
      </w:r>
      <w:r w:rsidR="00A065A1" w:rsidRPr="00FB606A">
        <w:t>故</w:t>
      </w:r>
      <w:r w:rsidRPr="00FB606A">
        <w:t>而教誨我，不以法故。」是人若以是心供給師者，則不得大利。若但</w:t>
      </w:r>
      <w:r w:rsidRPr="00FB606A">
        <w:rPr>
          <w:b/>
        </w:rPr>
        <w:t>恭敬法</w:t>
      </w:r>
      <w:r w:rsidRPr="00FB606A">
        <w:t>故，</w:t>
      </w:r>
      <w:r w:rsidRPr="00FB606A">
        <w:rPr>
          <w:b/>
        </w:rPr>
        <w:t>尊重師</w:t>
      </w:r>
      <w:r w:rsidRPr="00FB606A">
        <w:t>者，則得大利，是名利他。</w:t>
      </w:r>
    </w:p>
    <w:p w:rsidR="00DA4035" w:rsidRPr="00FB606A" w:rsidRDefault="009D0AEE" w:rsidP="00280810">
      <w:pPr>
        <w:overflowPunct w:val="0"/>
        <w:spacing w:beforeLines="30" w:before="108"/>
        <w:jc w:val="both"/>
        <w:outlineLvl w:val="0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伍</w:t>
      </w:r>
      <w:r w:rsidR="00904D9B" w:rsidRPr="00FB606A">
        <w:rPr>
          <w:b/>
          <w:sz w:val="20"/>
          <w:szCs w:val="20"/>
          <w:bdr w:val="single" w:sz="4" w:space="0" w:color="auto"/>
        </w:rPr>
        <w:t>、恭敬</w:t>
      </w:r>
      <w:r w:rsidR="00DA4035" w:rsidRPr="00FB606A">
        <w:rPr>
          <w:b/>
          <w:sz w:val="20"/>
          <w:szCs w:val="20"/>
          <w:bdr w:val="single" w:sz="4" w:space="0" w:color="auto"/>
        </w:rPr>
        <w:t>師長之法</w:t>
      </w:r>
    </w:p>
    <w:p w:rsidR="00DA4035" w:rsidRPr="00FB606A" w:rsidRDefault="00DA4035" w:rsidP="001B3BE4">
      <w:pPr>
        <w:overflowPunct w:val="0"/>
        <w:ind w:leftChars="50" w:left="120"/>
        <w:jc w:val="both"/>
        <w:outlineLvl w:val="1"/>
      </w:pPr>
      <w:r w:rsidRPr="00FB606A">
        <w:rPr>
          <w:b/>
          <w:sz w:val="20"/>
          <w:szCs w:val="20"/>
          <w:bdr w:val="single" w:sz="4" w:space="0" w:color="auto"/>
        </w:rPr>
        <w:t>（壹）</w:t>
      </w:r>
      <w:r w:rsidR="00A065A1" w:rsidRPr="00FB606A">
        <w:rPr>
          <w:b/>
          <w:sz w:val="20"/>
          <w:szCs w:val="20"/>
          <w:bdr w:val="single" w:sz="4" w:space="0" w:color="auto"/>
        </w:rPr>
        <w:t>欲從師</w:t>
      </w:r>
      <w:r w:rsidRPr="00FB606A">
        <w:rPr>
          <w:b/>
          <w:sz w:val="20"/>
          <w:szCs w:val="20"/>
          <w:bdr w:val="single" w:sz="4" w:space="0" w:color="auto"/>
        </w:rPr>
        <w:t>求智慧，應不惜身命</w:t>
      </w:r>
    </w:p>
    <w:p w:rsidR="00904D9B" w:rsidRPr="00FB606A" w:rsidRDefault="00904D9B" w:rsidP="001B3BE4">
      <w:pPr>
        <w:overflowPunct w:val="0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一、標宗</w:t>
      </w:r>
    </w:p>
    <w:p w:rsidR="00DA4035" w:rsidRPr="00FB606A" w:rsidRDefault="00DA4035" w:rsidP="00280810">
      <w:pPr>
        <w:pStyle w:val="ad"/>
        <w:overflowPunct w:val="0"/>
        <w:spacing w:afterLines="30" w:after="108"/>
        <w:ind w:leftChars="100" w:left="240"/>
        <w:jc w:val="both"/>
        <w:rPr>
          <w:rFonts w:ascii="Times New Roman" w:eastAsia="新細明體" w:hAnsi="Times New Roman" w:cs="Times New Roman"/>
          <w:sz w:val="20"/>
          <w:szCs w:val="20"/>
          <w:bdr w:val="single" w:sz="4" w:space="0" w:color="auto"/>
        </w:rPr>
      </w:pPr>
      <w:r w:rsidRPr="00FB606A">
        <w:rPr>
          <w:rFonts w:ascii="Times New Roman" w:eastAsia="標楷體" w:hAnsi="Times New Roman" w:cs="Times New Roman"/>
          <w:b/>
        </w:rPr>
        <w:t>從他求智慧</w:t>
      </w:r>
      <w:r w:rsidR="00913540" w:rsidRPr="00FB606A">
        <w:rPr>
          <w:rFonts w:ascii="Times New Roman" w:eastAsia="標楷體" w:hAnsi="Times New Roman" w:cs="Times New Roman" w:hint="eastAsia"/>
          <w:b/>
        </w:rPr>
        <w:t>，</w:t>
      </w:r>
      <w:r w:rsidRPr="00FB606A">
        <w:rPr>
          <w:rFonts w:ascii="Times New Roman" w:eastAsia="標楷體" w:hAnsi="Times New Roman" w:cs="Times New Roman"/>
          <w:b/>
        </w:rPr>
        <w:t>應不惜身命。</w:t>
      </w:r>
    </w:p>
    <w:p w:rsidR="00A065A1" w:rsidRPr="00FB606A" w:rsidRDefault="00DA4035" w:rsidP="001B3BE4">
      <w:pPr>
        <w:overflowPunct w:val="0"/>
        <w:ind w:leftChars="100" w:left="240"/>
        <w:jc w:val="both"/>
      </w:pPr>
      <w:r w:rsidRPr="00FB606A">
        <w:t>若行者欲</w:t>
      </w:r>
      <w:r w:rsidRPr="00FB606A">
        <w:rPr>
          <w:rFonts w:eastAsia="標楷體"/>
          <w:b/>
        </w:rPr>
        <w:t>從他求</w:t>
      </w:r>
      <w:r w:rsidRPr="00FB606A">
        <w:rPr>
          <w:rStyle w:val="a4"/>
          <w:rFonts w:eastAsia="標楷體"/>
        </w:rPr>
        <w:footnoteReference w:id="93"/>
      </w:r>
      <w:r w:rsidRPr="00FB606A">
        <w:rPr>
          <w:rFonts w:eastAsia="標楷體"/>
          <w:b/>
        </w:rPr>
        <w:t>智慧</w:t>
      </w:r>
      <w:r w:rsidRPr="00FB606A">
        <w:t>，應捨身命。</w:t>
      </w:r>
    </w:p>
    <w:p w:rsidR="00DA4035" w:rsidRPr="00FB606A" w:rsidRDefault="00DA4035" w:rsidP="001B3BE4">
      <w:pPr>
        <w:overflowPunct w:val="0"/>
        <w:spacing w:afterLines="30" w:after="108"/>
        <w:ind w:leftChars="100" w:left="240"/>
        <w:jc w:val="both"/>
      </w:pPr>
      <w:r w:rsidRPr="00FB606A">
        <w:rPr>
          <w:b/>
        </w:rPr>
        <w:t>捨</w:t>
      </w:r>
      <w:r w:rsidR="00253ED4" w:rsidRPr="00FB606A">
        <w:t>者，</w:t>
      </w:r>
      <w:r w:rsidRPr="00FB606A">
        <w:t>為智慧故，勤心精進，恭敬於師，</w:t>
      </w:r>
      <w:r w:rsidRPr="00FB606A">
        <w:rPr>
          <w:rFonts w:ascii="標楷體" w:eastAsia="標楷體" w:hAnsi="標楷體"/>
          <w:b/>
        </w:rPr>
        <w:t>不惜身命</w:t>
      </w:r>
      <w:r w:rsidRPr="00FB606A">
        <w:t>。</w:t>
      </w:r>
    </w:p>
    <w:p w:rsidR="00DA4035" w:rsidRPr="00FB606A" w:rsidRDefault="00904D9B" w:rsidP="001B3BE4">
      <w:pPr>
        <w:overflowPunct w:val="0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二、</w:t>
      </w:r>
      <w:r w:rsidR="00DA4035" w:rsidRPr="00FB606A">
        <w:rPr>
          <w:b/>
          <w:sz w:val="20"/>
          <w:szCs w:val="20"/>
          <w:bdr w:val="single" w:sz="4" w:space="0" w:color="auto"/>
        </w:rPr>
        <w:t>釋疑：云何為智慧故，恭敬師而不惜身命</w:t>
      </w:r>
    </w:p>
    <w:p w:rsidR="00DA4035" w:rsidRPr="00FB606A" w:rsidRDefault="00DA4035" w:rsidP="001B3BE4">
      <w:pPr>
        <w:overflowPunct w:val="0"/>
        <w:ind w:leftChars="100" w:left="240"/>
        <w:jc w:val="both"/>
      </w:pPr>
      <w:r w:rsidRPr="00FB606A">
        <w:t>問曰：何以故為智慧恭敬師而不惜身命？</w:t>
      </w:r>
    </w:p>
    <w:p w:rsidR="00DA4035" w:rsidRPr="00FB606A" w:rsidRDefault="00DA4035" w:rsidP="001B3BE4">
      <w:pPr>
        <w:overflowPunct w:val="0"/>
        <w:ind w:leftChars="100" w:left="240"/>
        <w:jc w:val="both"/>
      </w:pPr>
      <w:r w:rsidRPr="00FB606A">
        <w:t>答曰：</w:t>
      </w:r>
    </w:p>
    <w:p w:rsidR="00DA4035" w:rsidRPr="00FB606A" w:rsidRDefault="00904D9B" w:rsidP="004E737C">
      <w:pPr>
        <w:overflowPunct w:val="0"/>
        <w:spacing w:beforeLines="30" w:before="108"/>
        <w:ind w:leftChars="150" w:left="36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（一）</w:t>
      </w:r>
      <w:r w:rsidR="00DA4035" w:rsidRPr="00FB606A">
        <w:rPr>
          <w:b/>
          <w:sz w:val="20"/>
          <w:szCs w:val="20"/>
          <w:bdr w:val="single" w:sz="4" w:space="0" w:color="auto"/>
        </w:rPr>
        <w:t>舉偈</w:t>
      </w:r>
      <w:r w:rsidRPr="00FB606A">
        <w:rPr>
          <w:b/>
          <w:sz w:val="20"/>
          <w:szCs w:val="20"/>
          <w:bdr w:val="single" w:sz="4" w:space="0" w:color="auto"/>
        </w:rPr>
        <w:t>總說</w:t>
      </w:r>
    </w:p>
    <w:p w:rsidR="00DA4035" w:rsidRPr="00FB606A" w:rsidRDefault="00904D9B" w:rsidP="00280810">
      <w:pPr>
        <w:overflowPunct w:val="0"/>
        <w:ind w:leftChars="150" w:left="360"/>
        <w:jc w:val="both"/>
        <w:rPr>
          <w:rFonts w:eastAsia="標楷體"/>
          <w:b/>
        </w:rPr>
      </w:pPr>
      <w:r w:rsidRPr="00FB606A">
        <w:rPr>
          <w:rFonts w:eastAsia="標楷體"/>
          <w:b/>
        </w:rPr>
        <w:t>若一字一心，以此為劫數，</w:t>
      </w:r>
      <w:r w:rsidR="00DA4035" w:rsidRPr="00FB606A">
        <w:rPr>
          <w:rFonts w:eastAsia="標楷體"/>
          <w:b/>
        </w:rPr>
        <w:t>恭敬於師所，能說此</w:t>
      </w:r>
      <w:r w:rsidR="00DA4035" w:rsidRPr="00FB606A">
        <w:rPr>
          <w:rStyle w:val="a4"/>
          <w:rFonts w:eastAsia="標楷體"/>
        </w:rPr>
        <w:footnoteReference w:id="94"/>
      </w:r>
      <w:r w:rsidRPr="00FB606A">
        <w:rPr>
          <w:rFonts w:eastAsia="標楷體"/>
          <w:b/>
        </w:rPr>
        <w:t>論者；</w:t>
      </w:r>
    </w:p>
    <w:p w:rsidR="00DA4035" w:rsidRPr="00FB606A" w:rsidRDefault="00DA4035" w:rsidP="00280810">
      <w:pPr>
        <w:overflowPunct w:val="0"/>
        <w:spacing w:afterLines="30" w:after="108"/>
        <w:ind w:leftChars="150" w:left="360"/>
        <w:jc w:val="both"/>
        <w:rPr>
          <w:rFonts w:eastAsia="標楷體"/>
          <w:b/>
        </w:rPr>
      </w:pPr>
      <w:r w:rsidRPr="00FB606A">
        <w:rPr>
          <w:rFonts w:eastAsia="標楷體"/>
          <w:b/>
        </w:rPr>
        <w:t>離諸諂曲心，深愛而恭</w:t>
      </w:r>
      <w:r w:rsidR="00904D9B" w:rsidRPr="00FB606A">
        <w:rPr>
          <w:rFonts w:eastAsia="標楷體"/>
          <w:b/>
        </w:rPr>
        <w:t>敬</w:t>
      </w:r>
      <w:r w:rsidR="00913540" w:rsidRPr="00FB606A">
        <w:rPr>
          <w:rStyle w:val="a4"/>
          <w:rFonts w:eastAsia="標楷體"/>
        </w:rPr>
        <w:footnoteReference w:id="95"/>
      </w:r>
      <w:r w:rsidR="00904D9B" w:rsidRPr="00FB606A">
        <w:rPr>
          <w:rFonts w:eastAsia="標楷體"/>
          <w:b/>
        </w:rPr>
        <w:t>，</w:t>
      </w:r>
      <w:r w:rsidRPr="00FB606A">
        <w:rPr>
          <w:rFonts w:eastAsia="標楷體"/>
          <w:b/>
        </w:rPr>
        <w:t>晝夜不休息，盡於爾所劫。</w:t>
      </w:r>
    </w:p>
    <w:p w:rsidR="00DA4035" w:rsidRPr="00FB606A" w:rsidRDefault="00904D9B" w:rsidP="001B3BE4">
      <w:pPr>
        <w:overflowPunct w:val="0"/>
        <w:ind w:leftChars="150" w:left="36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FB606A">
        <w:rPr>
          <w:b/>
          <w:sz w:val="20"/>
          <w:szCs w:val="20"/>
          <w:bdr w:val="single" w:sz="4" w:space="0" w:color="auto"/>
        </w:rPr>
        <w:t>（二）</w:t>
      </w:r>
      <w:r w:rsidR="00DA4035" w:rsidRPr="00FB606A">
        <w:rPr>
          <w:b/>
          <w:sz w:val="20"/>
          <w:szCs w:val="20"/>
          <w:bdr w:val="single" w:sz="4" w:space="0" w:color="auto"/>
        </w:rPr>
        <w:t>釋</w:t>
      </w:r>
      <w:r w:rsidRPr="00FB606A">
        <w:rPr>
          <w:b/>
          <w:sz w:val="20"/>
          <w:szCs w:val="20"/>
          <w:bdr w:val="single" w:sz="4" w:space="0" w:color="auto"/>
        </w:rPr>
        <w:t>偈頌文義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隨師所教論義</w:t>
      </w:r>
      <w:r w:rsidRPr="00FB606A">
        <w:rPr>
          <w:rStyle w:val="a4"/>
        </w:rPr>
        <w:footnoteReference w:id="96"/>
      </w:r>
      <w:r w:rsidRPr="00FB606A">
        <w:t>字數及爾所心念，若受法者心無諂曲、不</w:t>
      </w:r>
      <w:r w:rsidR="00904D9B" w:rsidRPr="00FB606A">
        <w:t>惜身命，晝夜恭敬，始終無異；雖能如是，猶不報師所益論議智慧之恩。</w:t>
      </w:r>
      <w:r w:rsidRPr="00FB606A">
        <w:t>是故弟子</w:t>
      </w:r>
      <w:r w:rsidRPr="00FB606A">
        <w:rPr>
          <w:b/>
        </w:rPr>
        <w:t>應離諂曲心，捨貪惜身命，破於憍慢</w:t>
      </w:r>
      <w:r w:rsidRPr="00FB606A">
        <w:t>。</w:t>
      </w:r>
    </w:p>
    <w:p w:rsidR="00DA4035" w:rsidRPr="00FB606A" w:rsidRDefault="00DA4035" w:rsidP="00280810">
      <w:pPr>
        <w:overflowPunct w:val="0"/>
        <w:spacing w:beforeLines="30" w:before="108"/>
        <w:ind w:leftChars="150" w:left="360"/>
        <w:jc w:val="both"/>
      </w:pPr>
      <w:r w:rsidRPr="00FB606A">
        <w:t>若師輕蔑及以敬愛</w:t>
      </w:r>
      <w:r w:rsidRPr="00FB606A">
        <w:rPr>
          <w:rStyle w:val="a4"/>
        </w:rPr>
        <w:footnoteReference w:id="97"/>
      </w:r>
      <w:r w:rsidRPr="00FB606A">
        <w:t>，心無有異。當生深愛心、第</w:t>
      </w:r>
      <w:r w:rsidRPr="00FB606A">
        <w:rPr>
          <w:rStyle w:val="a4"/>
        </w:rPr>
        <w:footnoteReference w:id="98"/>
      </w:r>
      <w:r w:rsidRPr="00FB606A">
        <w:t>一恭敬心，應生父母心，應生大師心，應生善知識想，應生能為難事想，應生難報心。</w:t>
      </w:r>
    </w:p>
    <w:p w:rsidR="00DA4035" w:rsidRPr="00FB606A" w:rsidRDefault="00DA4035" w:rsidP="00280810">
      <w:pPr>
        <w:overflowPunct w:val="0"/>
        <w:spacing w:beforeLines="30" w:before="108"/>
        <w:ind w:leftChars="150" w:left="360"/>
        <w:jc w:val="both"/>
      </w:pPr>
      <w:r w:rsidRPr="00FB606A">
        <w:lastRenderedPageBreak/>
        <w:t>若師聽，則受。所常</w:t>
      </w:r>
      <w:r w:rsidRPr="00FB606A">
        <w:rPr>
          <w:rStyle w:val="a4"/>
        </w:rPr>
        <w:footnoteReference w:id="99"/>
      </w:r>
      <w:r w:rsidRPr="00FB606A">
        <w:t>行事，</w:t>
      </w:r>
      <w:r w:rsidRPr="00FB606A">
        <w:rPr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UnitName" w:val="a"/>
          <w:attr w:name="SourceValue" w:val="116"/>
          <w:attr w:name="HasSpace" w:val="False"/>
          <w:attr w:name="Negative" w:val="False"/>
          <w:attr w:name="NumberType" w:val="1"/>
          <w:attr w:name="TCSC" w:val="0"/>
        </w:smartTagPr>
        <w:r w:rsidRPr="00FB606A">
          <w:rPr>
            <w:sz w:val="22"/>
            <w:shd w:val="pct15" w:color="auto" w:fill="FFFFFF"/>
          </w:rPr>
          <w:t>116a</w:t>
        </w:r>
      </w:smartTag>
      <w:r w:rsidRPr="00FB606A">
        <w:rPr>
          <w:sz w:val="22"/>
          <w:shd w:val="pct15" w:color="auto" w:fill="FFFFFF"/>
        </w:rPr>
        <w:t>）</w:t>
      </w:r>
      <w:r w:rsidRPr="00FB606A">
        <w:t>不須師敕；餘事則相望師意，隨事而行。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師所愛重，隨而愛重</w:t>
      </w:r>
      <w:r w:rsidR="00913540" w:rsidRPr="00FB606A">
        <w:rPr>
          <w:rFonts w:hint="eastAsia"/>
        </w:rPr>
        <w:t>；</w:t>
      </w:r>
      <w:r w:rsidRPr="00FB606A">
        <w:t>不應因師，求於世利。</w:t>
      </w:r>
    </w:p>
    <w:p w:rsidR="00DA4035" w:rsidRPr="00FB606A" w:rsidRDefault="00DA4035" w:rsidP="00280810">
      <w:pPr>
        <w:overflowPunct w:val="0"/>
        <w:ind w:leftChars="150" w:left="360"/>
        <w:jc w:val="both"/>
      </w:pPr>
      <w:r w:rsidRPr="00FB606A">
        <w:t>莫求師讚歎，莫求名聞，但求智慧法寶。</w:t>
      </w:r>
    </w:p>
    <w:p w:rsidR="00DA4035" w:rsidRPr="00FB606A" w:rsidRDefault="00DA4035" w:rsidP="00280810">
      <w:pPr>
        <w:overflowPunct w:val="0"/>
        <w:spacing w:beforeLines="30" w:before="108"/>
        <w:ind w:leftChars="150" w:left="360"/>
        <w:jc w:val="both"/>
      </w:pPr>
      <w:r w:rsidRPr="00FB606A">
        <w:t>師有謬失，常應隱藏；若師過釁</w:t>
      </w:r>
      <w:r w:rsidRPr="00FB606A">
        <w:rPr>
          <w:rStyle w:val="a4"/>
        </w:rPr>
        <w:footnoteReference w:id="100"/>
      </w:r>
      <w:r w:rsidRPr="00FB606A">
        <w:t>，若彰露者，當方便覆之。</w:t>
      </w:r>
    </w:p>
    <w:p w:rsidR="00DA4035" w:rsidRPr="00FB606A" w:rsidRDefault="00DA4035" w:rsidP="00280810">
      <w:pPr>
        <w:overflowPunct w:val="0"/>
        <w:spacing w:afterLines="30" w:after="108"/>
        <w:ind w:leftChars="150" w:left="360"/>
        <w:jc w:val="both"/>
      </w:pPr>
      <w:r w:rsidRPr="00FB606A">
        <w:t>師有功德，稱揚流布，深心愛樂，聽受持解，思</w:t>
      </w:r>
      <w:r w:rsidRPr="00FB606A">
        <w:rPr>
          <w:rStyle w:val="a4"/>
        </w:rPr>
        <w:footnoteReference w:id="101"/>
      </w:r>
      <w:r w:rsidRPr="00FB606A">
        <w:t>惟義趣，如所說行。</w:t>
      </w:r>
    </w:p>
    <w:p w:rsidR="00DA4035" w:rsidRPr="00FB606A" w:rsidRDefault="00DA4035" w:rsidP="00280810">
      <w:pPr>
        <w:overflowPunct w:val="0"/>
        <w:spacing w:afterLines="30" w:after="108"/>
        <w:ind w:leftChars="150" w:left="360"/>
        <w:jc w:val="both"/>
        <w:rPr>
          <w:sz w:val="20"/>
          <w:szCs w:val="20"/>
          <w:bdr w:val="single" w:sz="4" w:space="0" w:color="auto"/>
        </w:rPr>
      </w:pPr>
      <w:r w:rsidRPr="00FB606A">
        <w:t>求自利、利他者，莫為</w:t>
      </w:r>
      <w:r w:rsidRPr="00FB606A">
        <w:rPr>
          <w:b/>
        </w:rPr>
        <w:t>秸</w:t>
      </w:r>
      <w:r w:rsidRPr="00FB606A">
        <w:rPr>
          <w:rStyle w:val="a4"/>
        </w:rPr>
        <w:footnoteReference w:id="102"/>
      </w:r>
      <w:r w:rsidRPr="00FB606A">
        <w:t>弟子，莫為</w:t>
      </w:r>
      <w:r w:rsidRPr="00FB606A">
        <w:rPr>
          <w:b/>
        </w:rPr>
        <w:t>大</w:t>
      </w:r>
      <w:r w:rsidRPr="00FB606A">
        <w:rPr>
          <w:rStyle w:val="a4"/>
        </w:rPr>
        <w:footnoteReference w:id="103"/>
      </w:r>
      <w:r w:rsidRPr="00FB606A">
        <w:t>弟子，莫為</w:t>
      </w:r>
      <w:r w:rsidRPr="00FB606A">
        <w:rPr>
          <w:b/>
        </w:rPr>
        <w:t>垢</w:t>
      </w:r>
      <w:r w:rsidRPr="00FB606A">
        <w:t>弟子，莫為</w:t>
      </w:r>
      <w:r w:rsidRPr="00FB606A">
        <w:rPr>
          <w:b/>
        </w:rPr>
        <w:t>衰</w:t>
      </w:r>
      <w:r w:rsidRPr="00FB606A">
        <w:t>弟子，莫為</w:t>
      </w:r>
      <w:r w:rsidRPr="00FB606A">
        <w:rPr>
          <w:b/>
        </w:rPr>
        <w:t>無益</w:t>
      </w:r>
      <w:r w:rsidRPr="00FB606A">
        <w:t>弟子。無如是等過，但住善弟子法中，供給於師。</w:t>
      </w:r>
    </w:p>
    <w:p w:rsidR="00DA4035" w:rsidRPr="00FB606A" w:rsidRDefault="00DA4035" w:rsidP="001B3BE4">
      <w:pPr>
        <w:overflowPunct w:val="0"/>
        <w:ind w:leftChars="50" w:left="120"/>
        <w:jc w:val="both"/>
        <w:outlineLvl w:val="1"/>
        <w:rPr>
          <w:b/>
          <w:sz w:val="20"/>
          <w:szCs w:val="20"/>
        </w:rPr>
      </w:pPr>
      <w:r w:rsidRPr="00FB606A">
        <w:rPr>
          <w:b/>
          <w:sz w:val="20"/>
          <w:szCs w:val="20"/>
          <w:bdr w:val="single" w:sz="4" w:space="0" w:color="auto"/>
        </w:rPr>
        <w:t>（</w:t>
      </w:r>
      <w:r w:rsidR="00904D9B" w:rsidRPr="00FB606A">
        <w:rPr>
          <w:b/>
          <w:sz w:val="20"/>
          <w:szCs w:val="20"/>
          <w:bdr w:val="single" w:sz="4" w:space="0" w:color="auto"/>
        </w:rPr>
        <w:t>貳</w:t>
      </w:r>
      <w:r w:rsidRPr="00FB606A">
        <w:rPr>
          <w:b/>
          <w:sz w:val="20"/>
          <w:szCs w:val="20"/>
          <w:bdr w:val="single" w:sz="4" w:space="0" w:color="auto"/>
        </w:rPr>
        <w:t>）引《般舟經》說</w:t>
      </w:r>
      <w:r w:rsidR="00904D9B" w:rsidRPr="00FB606A">
        <w:rPr>
          <w:b/>
          <w:sz w:val="20"/>
          <w:szCs w:val="20"/>
          <w:bdr w:val="single" w:sz="4" w:space="0" w:color="auto"/>
        </w:rPr>
        <w:t>：對於諸師深心</w:t>
      </w:r>
      <w:r w:rsidR="00904D9B" w:rsidRPr="00FB606A">
        <w:rPr>
          <w:rFonts w:hint="eastAsia"/>
          <w:b/>
          <w:sz w:val="20"/>
          <w:szCs w:val="20"/>
          <w:bdr w:val="single" w:sz="4" w:space="0" w:color="auto"/>
        </w:rPr>
        <w:t>恭敬故，佛法不滅</w:t>
      </w:r>
    </w:p>
    <w:p w:rsidR="00904D9B" w:rsidRPr="00FB606A" w:rsidRDefault="00DA4035" w:rsidP="001B3BE4">
      <w:pPr>
        <w:overflowPunct w:val="0"/>
        <w:ind w:leftChars="50" w:left="120"/>
        <w:jc w:val="both"/>
      </w:pPr>
      <w:r w:rsidRPr="00FB606A">
        <w:t>如《般舟經》說：</w:t>
      </w:r>
    </w:p>
    <w:p w:rsidR="00DA4035" w:rsidRPr="00FB606A" w:rsidRDefault="00DA4035" w:rsidP="00E267FA">
      <w:pPr>
        <w:overflowPunct w:val="0"/>
        <w:spacing w:beforeLines="30" w:before="108"/>
        <w:ind w:leftChars="50" w:left="120"/>
        <w:jc w:val="both"/>
        <w:rPr>
          <w:rFonts w:eastAsia="標楷體"/>
        </w:rPr>
      </w:pPr>
      <w:r w:rsidRPr="00FB606A">
        <w:rPr>
          <w:rFonts w:eastAsia="標楷體"/>
        </w:rPr>
        <w:t>佛告</w:t>
      </w:r>
      <w:r w:rsidRPr="00FB606A">
        <w:rPr>
          <w:rStyle w:val="gaiji"/>
          <w:rFonts w:ascii="Times New Roman" w:eastAsia="標楷體" w:hAnsi="Times New Roman" w:hint="default"/>
        </w:rPr>
        <w:t>颰</w:t>
      </w:r>
      <w:r w:rsidRPr="00FB606A">
        <w:rPr>
          <w:rStyle w:val="a4"/>
          <w:rFonts w:eastAsia="標楷體"/>
        </w:rPr>
        <w:footnoteReference w:id="104"/>
      </w:r>
      <w:r w:rsidRPr="00FB606A">
        <w:rPr>
          <w:rFonts w:eastAsia="標楷體"/>
        </w:rPr>
        <w:t>陀婆羅：「若菩薩欲得是三昧者，應勤精進，於諸師所，生尊重心、難遭心。若從口聞，若得經卷處，於是師所，應深心恭敬，生父母心、善知識心、大師心，以能說如是法，助菩提故。</w:t>
      </w:r>
    </w:p>
    <w:p w:rsidR="00DA4035" w:rsidRPr="00FB606A" w:rsidRDefault="00DA4035" w:rsidP="001B3BE4">
      <w:pPr>
        <w:overflowPunct w:val="0"/>
        <w:spacing w:beforeLines="30" w:before="108"/>
        <w:ind w:leftChars="50" w:left="120"/>
        <w:jc w:val="both"/>
        <w:rPr>
          <w:rFonts w:eastAsia="標楷體"/>
        </w:rPr>
      </w:pPr>
      <w:r w:rsidRPr="00FB606A">
        <w:rPr>
          <w:rStyle w:val="gaiji"/>
          <w:rFonts w:ascii="Times New Roman" w:eastAsia="標楷體" w:hAnsi="Times New Roman" w:hint="default"/>
        </w:rPr>
        <w:t>颰</w:t>
      </w:r>
      <w:r w:rsidRPr="00FB606A">
        <w:rPr>
          <w:rFonts w:eastAsia="標楷體"/>
        </w:rPr>
        <w:t>陀婆羅！若求菩薩道者</w:t>
      </w:r>
      <w:r w:rsidR="00913540" w:rsidRPr="00FB606A">
        <w:rPr>
          <w:rFonts w:eastAsia="標楷體" w:hint="eastAsia"/>
        </w:rPr>
        <w:t>、</w:t>
      </w:r>
      <w:r w:rsidRPr="00FB606A">
        <w:rPr>
          <w:rFonts w:eastAsia="標楷體"/>
        </w:rPr>
        <w:t>若求聲聞者，所從師讀誦是法處，不生深恭敬心、父母心、善知識心、大師心，能得誦</w:t>
      </w:r>
      <w:r w:rsidRPr="00FB606A">
        <w:rPr>
          <w:rStyle w:val="a4"/>
          <w:rFonts w:eastAsia="標楷體"/>
        </w:rPr>
        <w:footnoteReference w:id="105"/>
      </w:r>
      <w:r w:rsidRPr="00FB606A">
        <w:rPr>
          <w:rFonts w:eastAsia="標楷體"/>
        </w:rPr>
        <w:t>利是法，令不忘失</w:t>
      </w:r>
      <w:r w:rsidR="00913540" w:rsidRPr="00FB606A">
        <w:rPr>
          <w:rFonts w:eastAsia="標楷體" w:hint="eastAsia"/>
        </w:rPr>
        <w:t>、</w:t>
      </w:r>
      <w:r w:rsidRPr="00FB606A">
        <w:rPr>
          <w:rFonts w:eastAsia="標楷體"/>
        </w:rPr>
        <w:t>久住不滅者，無有是處。何以故？</w:t>
      </w:r>
      <w:r w:rsidRPr="00FB606A">
        <w:rPr>
          <w:rStyle w:val="gaiji"/>
          <w:rFonts w:ascii="Times New Roman" w:eastAsia="標楷體" w:hAnsi="Times New Roman" w:hint="default"/>
        </w:rPr>
        <w:t>颰</w:t>
      </w:r>
      <w:r w:rsidRPr="00FB606A">
        <w:rPr>
          <w:rFonts w:eastAsia="標楷體"/>
        </w:rPr>
        <w:t>陀婆羅！</w:t>
      </w:r>
      <w:r w:rsidRPr="00FB606A">
        <w:rPr>
          <w:rFonts w:eastAsia="標楷體"/>
          <w:b/>
        </w:rPr>
        <w:t>以不恭敬因緣故，佛法則滅</w:t>
      </w:r>
      <w:r w:rsidRPr="00FB606A">
        <w:rPr>
          <w:rFonts w:eastAsia="標楷體"/>
        </w:rPr>
        <w:t>。</w:t>
      </w:r>
    </w:p>
    <w:p w:rsidR="00DA4035" w:rsidRPr="00FB606A" w:rsidRDefault="00DA4035" w:rsidP="001B3BE4">
      <w:pPr>
        <w:overflowPunct w:val="0"/>
        <w:spacing w:beforeLines="30" w:before="108"/>
        <w:ind w:leftChars="50" w:left="120"/>
        <w:jc w:val="both"/>
        <w:rPr>
          <w:rFonts w:eastAsia="標楷體"/>
        </w:rPr>
      </w:pPr>
      <w:r w:rsidRPr="00FB606A">
        <w:rPr>
          <w:rFonts w:eastAsia="標楷體"/>
        </w:rPr>
        <w:t>是故</w:t>
      </w:r>
      <w:r w:rsidRPr="00FB606A">
        <w:rPr>
          <w:rStyle w:val="a4"/>
          <w:rFonts w:eastAsia="標楷體"/>
        </w:rPr>
        <w:footnoteReference w:id="106"/>
      </w:r>
      <w:r w:rsidRPr="00FB606A">
        <w:rPr>
          <w:rStyle w:val="gaiji"/>
          <w:rFonts w:ascii="Times New Roman" w:eastAsia="標楷體" w:hAnsi="Times New Roman" w:hint="default"/>
        </w:rPr>
        <w:t>颰</w:t>
      </w:r>
      <w:r w:rsidRPr="00FB606A">
        <w:rPr>
          <w:rFonts w:eastAsia="標楷體"/>
        </w:rPr>
        <w:t>陀婆羅！若求菩薩道者</w:t>
      </w:r>
      <w:r w:rsidR="00913540" w:rsidRPr="00FB606A">
        <w:rPr>
          <w:rFonts w:eastAsia="標楷體" w:hint="eastAsia"/>
        </w:rPr>
        <w:t>、</w:t>
      </w:r>
      <w:r w:rsidRPr="00FB606A">
        <w:rPr>
          <w:rFonts w:eastAsia="標楷體"/>
        </w:rPr>
        <w:t>若求聲聞者，於所從聞、讀誦、書寫是法處，生恭敬心、父母心、善知識心、大師心者，於所讀誦、書寫，未得者令得，已得久住，則有是處。何以故？</w:t>
      </w:r>
      <w:r w:rsidRPr="00FB606A">
        <w:rPr>
          <w:rFonts w:eastAsia="標楷體"/>
          <w:b/>
        </w:rPr>
        <w:t>以恭敬心故，佛法不滅</w:t>
      </w:r>
      <w:r w:rsidRPr="00FB606A">
        <w:rPr>
          <w:rFonts w:eastAsia="標楷體"/>
        </w:rPr>
        <w:t>。</w:t>
      </w:r>
    </w:p>
    <w:p w:rsidR="00DA4035" w:rsidRPr="00FB606A" w:rsidRDefault="00DA4035" w:rsidP="00480F72">
      <w:pPr>
        <w:overflowPunct w:val="0"/>
        <w:spacing w:beforeLines="30" w:before="108"/>
        <w:ind w:leftChars="50" w:left="120"/>
        <w:jc w:val="both"/>
      </w:pPr>
      <w:r w:rsidRPr="00FB606A">
        <w:rPr>
          <w:rFonts w:eastAsia="標楷體"/>
        </w:rPr>
        <w:lastRenderedPageBreak/>
        <w:t>是故</w:t>
      </w:r>
      <w:r w:rsidRPr="00FB606A">
        <w:rPr>
          <w:rStyle w:val="gaiji"/>
          <w:rFonts w:ascii="Times New Roman" w:eastAsia="標楷體" w:hAnsi="Times New Roman" w:hint="default"/>
        </w:rPr>
        <w:t>颰</w:t>
      </w:r>
      <w:r w:rsidRPr="00FB606A">
        <w:rPr>
          <w:rFonts w:eastAsia="標楷體"/>
        </w:rPr>
        <w:t>陀婆羅！我今告汝：『於是師所，應生深恭敬心、父母心、善知識心、大師心，是則隨我所教。』</w:t>
      </w:r>
      <w:r w:rsidRPr="00FB606A">
        <w:t>」</w:t>
      </w:r>
      <w:r w:rsidR="00165735" w:rsidRPr="00FB606A">
        <w:rPr>
          <w:rStyle w:val="a4"/>
        </w:rPr>
        <w:footnoteReference w:id="107"/>
      </w:r>
      <w:bookmarkStart w:id="20" w:name="_GoBack"/>
      <w:bookmarkEnd w:id="20"/>
    </w:p>
    <w:sectPr w:rsidR="00DA4035" w:rsidRPr="00FB606A" w:rsidSect="00C46C78">
      <w:headerReference w:type="default" r:id="rId12"/>
      <w:pgSz w:w="10773" w:h="14742" w:code="15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E1D" w:rsidRDefault="00583E1D">
      <w:r>
        <w:separator/>
      </w:r>
    </w:p>
  </w:endnote>
  <w:endnote w:type="continuationSeparator" w:id="0">
    <w:p w:rsidR="00583E1D" w:rsidRDefault="0058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Unicode">
    <w:altName w:val="微軟正黑體"/>
    <w:charset w:val="88"/>
    <w:family w:val="auto"/>
    <w:pitch w:val="variable"/>
    <w:sig w:usb0="00000000" w:usb1="FFFFFFFF" w:usb2="000FFFFF" w:usb3="00000000" w:csb0="8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3454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4777" w:rsidRDefault="006E4777" w:rsidP="00E1186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624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30576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4777" w:rsidRDefault="006E4777" w:rsidP="00E1186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E1D" w:rsidRDefault="00583E1D">
      <w:r>
        <w:separator/>
      </w:r>
    </w:p>
  </w:footnote>
  <w:footnote w:type="continuationSeparator" w:id="0">
    <w:p w:rsidR="00583E1D" w:rsidRDefault="00583E1D">
      <w:r>
        <w:continuationSeparator/>
      </w:r>
    </w:p>
  </w:footnote>
  <w:footnote w:id="1">
    <w:p w:rsidR="006E4777" w:rsidRPr="00FB606A" w:rsidRDefault="006E4777" w:rsidP="00572C81">
      <w:pPr>
        <w:pStyle w:val="a3"/>
        <w:overflowPunct w:val="0"/>
        <w:adjustRightInd w:val="0"/>
        <w:ind w:left="804" w:hangingChars="335" w:hanging="80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）五＝三十二【宋】【元】【宮】，＝三十三之一【明】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111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n.3</w:t>
      </w:r>
      <w:r w:rsidRPr="00FB606A">
        <w:rPr>
          <w:rFonts w:hint="eastAsia"/>
          <w:sz w:val="22"/>
          <w:szCs w:val="22"/>
        </w:rPr>
        <w:t>）</w:t>
      </w:r>
    </w:p>
    <w:p w:rsidR="006E4777" w:rsidRPr="00FB606A" w:rsidRDefault="006E4777" w:rsidP="00572C81">
      <w:pPr>
        <w:pStyle w:val="a3"/>
        <w:overflowPunct w:val="0"/>
        <w:adjustRightInd w:val="0"/>
        <w:ind w:leftChars="75" w:left="719" w:hangingChars="245" w:hanging="539"/>
        <w:jc w:val="both"/>
      </w:pP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）大正藏原作「第五」，今依</w:t>
      </w:r>
      <w:r w:rsidRPr="00FB606A">
        <w:rPr>
          <w:sz w:val="22"/>
          <w:szCs w:val="22"/>
        </w:rPr>
        <w:t>宋</w:t>
      </w:r>
      <w:r w:rsidRPr="00FB606A">
        <w:rPr>
          <w:rFonts w:hint="eastAsia"/>
          <w:sz w:val="22"/>
          <w:szCs w:val="22"/>
        </w:rPr>
        <w:t>本等作「第三十二」。</w:t>
      </w:r>
    </w:p>
  </w:footnote>
  <w:footnote w:id="2">
    <w:p w:rsidR="006E4777" w:rsidRPr="00FB606A" w:rsidRDefault="006E4777" w:rsidP="000A4A41">
      <w:pPr>
        <w:overflowPunct w:val="0"/>
        <w:adjustRightInd w:val="0"/>
        <w:snapToGrid w:val="0"/>
        <w:ind w:left="204" w:hangingChars="85" w:hanging="204"/>
        <w:jc w:val="both"/>
        <w:rPr>
          <w:sz w:val="22"/>
          <w:szCs w:val="22"/>
        </w:rPr>
      </w:pPr>
      <w:r w:rsidRPr="00FB606A">
        <w:rPr>
          <w:rStyle w:val="a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障</w:t>
      </w:r>
      <w:r w:rsidRPr="00FB606A">
        <w:rPr>
          <w:rFonts w:ascii="新細明體" w:hAnsi="新細明體" w:hint="eastAsia"/>
          <w:sz w:val="22"/>
          <w:szCs w:val="22"/>
        </w:rPr>
        <w:t>：</w:t>
      </w:r>
      <w:r w:rsidRPr="00FB606A">
        <w:rPr>
          <w:rFonts w:hint="eastAsia"/>
          <w:sz w:val="22"/>
          <w:szCs w:val="22"/>
        </w:rPr>
        <w:t>3</w:t>
      </w:r>
      <w:r w:rsidRPr="00FB606A">
        <w:rPr>
          <w:rFonts w:hAnsi="新細明體" w:hint="eastAsia"/>
          <w:sz w:val="22"/>
          <w:szCs w:val="22"/>
        </w:rPr>
        <w:t>.</w:t>
      </w:r>
      <w:r w:rsidRPr="00FB606A">
        <w:rPr>
          <w:rFonts w:hint="eastAsia"/>
          <w:sz w:val="22"/>
          <w:szCs w:val="22"/>
        </w:rPr>
        <w:t>遮擋</w:t>
      </w:r>
      <w:r w:rsidRPr="00FB606A">
        <w:rPr>
          <w:rFonts w:hAnsi="新細明體" w:hint="eastAsia"/>
          <w:sz w:val="22"/>
          <w:szCs w:val="22"/>
        </w:rPr>
        <w:t>，遮蔽。</w:t>
      </w:r>
      <w:r w:rsidRPr="00FB606A">
        <w:rPr>
          <w:sz w:val="22"/>
          <w:szCs w:val="22"/>
        </w:rPr>
        <w:t>（《漢語大詞典》（十一），</w:t>
      </w:r>
      <w:r w:rsidRPr="00FB606A">
        <w:rPr>
          <w:sz w:val="22"/>
          <w:szCs w:val="22"/>
        </w:rPr>
        <w:t>p.1009</w:t>
      </w:r>
      <w:r w:rsidRPr="00FB606A">
        <w:rPr>
          <w:sz w:val="22"/>
          <w:szCs w:val="22"/>
        </w:rPr>
        <w:t>）</w:t>
      </w:r>
    </w:p>
  </w:footnote>
  <w:footnote w:id="3">
    <w:p w:rsidR="006E4777" w:rsidRPr="00FB606A" w:rsidRDefault="006E4777" w:rsidP="000A4A41">
      <w:pPr>
        <w:overflowPunct w:val="0"/>
        <w:adjustRightInd w:val="0"/>
        <w:snapToGrid w:val="0"/>
        <w:ind w:left="204" w:hangingChars="85" w:hanging="204"/>
        <w:jc w:val="both"/>
        <w:rPr>
          <w:sz w:val="22"/>
          <w:szCs w:val="22"/>
        </w:rPr>
      </w:pPr>
      <w:r w:rsidRPr="00FB606A">
        <w:rPr>
          <w:rStyle w:val="a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虻（ㄇㄥ</w:t>
      </w:r>
      <w:r w:rsidRPr="00FB606A">
        <w:rPr>
          <w:rFonts w:ascii="標楷體" w:eastAsia="標楷體" w:hAnsi="標楷體" w:hint="eastAsia"/>
          <w:sz w:val="22"/>
          <w:szCs w:val="22"/>
        </w:rPr>
        <w:t>ˊ</w:t>
      </w:r>
      <w:r w:rsidRPr="00FB606A">
        <w:rPr>
          <w:rFonts w:hint="eastAsia"/>
          <w:sz w:val="22"/>
          <w:szCs w:val="22"/>
        </w:rPr>
        <w:t>）：一種危害牲畜的蟲類。以口尖利器刺入牛馬等皮膚，使之流血，並產卵其中。亦指蚊子。（《漢語大詞典》（八），</w:t>
      </w:r>
      <w:r w:rsidRPr="00FB606A">
        <w:rPr>
          <w:rFonts w:hint="eastAsia"/>
          <w:sz w:val="22"/>
          <w:szCs w:val="22"/>
        </w:rPr>
        <w:t>p.868</w:t>
      </w:r>
      <w:r w:rsidRPr="00FB606A">
        <w:rPr>
          <w:rFonts w:hint="eastAsia"/>
          <w:sz w:val="22"/>
          <w:szCs w:val="22"/>
        </w:rPr>
        <w:t>）</w:t>
      </w:r>
    </w:p>
  </w:footnote>
  <w:footnote w:id="4">
    <w:p w:rsidR="006E4777" w:rsidRPr="00FB606A" w:rsidRDefault="006E4777" w:rsidP="000A4A41">
      <w:pPr>
        <w:overflowPunct w:val="0"/>
        <w:adjustRightInd w:val="0"/>
        <w:snapToGrid w:val="0"/>
        <w:ind w:left="204" w:hangingChars="85" w:hanging="204"/>
        <w:jc w:val="both"/>
        <w:rPr>
          <w:sz w:val="22"/>
          <w:szCs w:val="22"/>
        </w:rPr>
      </w:pPr>
      <w:r w:rsidRPr="00FB606A">
        <w:rPr>
          <w:rStyle w:val="a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ascii="新細明體" w:hAnsi="新細明體" w:hint="eastAsia"/>
          <w:sz w:val="22"/>
          <w:szCs w:val="22"/>
        </w:rPr>
        <w:t>儀法：禮儀</w:t>
      </w:r>
      <w:r w:rsidRPr="00FB606A">
        <w:rPr>
          <w:rFonts w:hint="eastAsia"/>
          <w:sz w:val="22"/>
          <w:szCs w:val="22"/>
        </w:rPr>
        <w:t>法度</w:t>
      </w:r>
      <w:r w:rsidRPr="00FB606A">
        <w:rPr>
          <w:rFonts w:ascii="新細明體" w:hAnsi="新細明體" w:hint="eastAsia"/>
          <w:sz w:val="22"/>
          <w:szCs w:val="22"/>
        </w:rPr>
        <w:t>。</w:t>
      </w:r>
      <w:r w:rsidRPr="00FB606A">
        <w:rPr>
          <w:rFonts w:hint="eastAsia"/>
          <w:sz w:val="22"/>
          <w:szCs w:val="22"/>
        </w:rPr>
        <w:t>（《漢語大詞典》（一），</w:t>
      </w:r>
      <w:r w:rsidRPr="00FB606A">
        <w:rPr>
          <w:rFonts w:hint="eastAsia"/>
          <w:sz w:val="22"/>
          <w:szCs w:val="22"/>
        </w:rPr>
        <w:t>p.1702</w:t>
      </w:r>
      <w:r w:rsidRPr="00FB606A">
        <w:rPr>
          <w:rFonts w:hint="eastAsia"/>
          <w:sz w:val="22"/>
          <w:szCs w:val="22"/>
        </w:rPr>
        <w:t>）</w:t>
      </w:r>
    </w:p>
  </w:footnote>
  <w:footnote w:id="5">
    <w:p w:rsidR="006E4777" w:rsidRPr="00FB606A" w:rsidRDefault="006E4777" w:rsidP="000A4A41">
      <w:pPr>
        <w:overflowPunct w:val="0"/>
        <w:adjustRightInd w:val="0"/>
        <w:snapToGrid w:val="0"/>
        <w:ind w:left="204" w:hangingChars="85" w:hanging="204"/>
        <w:jc w:val="both"/>
        <w:rPr>
          <w:sz w:val="22"/>
          <w:szCs w:val="22"/>
        </w:rPr>
      </w:pPr>
      <w:r w:rsidRPr="00FB606A">
        <w:rPr>
          <w:rStyle w:val="a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染衣</w:t>
      </w:r>
      <w:r w:rsidRPr="00FB606A">
        <w:rPr>
          <w:rFonts w:ascii="新細明體" w:hAnsi="新細明體" w:hint="eastAsia"/>
          <w:sz w:val="22"/>
          <w:szCs w:val="22"/>
        </w:rPr>
        <w:t>：指沙門所著之僧服。出家後，脫去在俗之衣而改著木蘭色等壞色所染之衣。又出家時須落髮剃鬚，並穿著染衣，始成僧尼，故又稱剃髮染衣。</w:t>
      </w:r>
      <w:r w:rsidRPr="00FB606A">
        <w:rPr>
          <w:sz w:val="22"/>
          <w:szCs w:val="22"/>
        </w:rPr>
        <w:t>（《</w:t>
      </w:r>
      <w:r w:rsidRPr="00FB606A">
        <w:rPr>
          <w:rFonts w:ascii="新細明體" w:hAnsi="新細明體"/>
          <w:sz w:val="22"/>
          <w:szCs w:val="22"/>
        </w:rPr>
        <w:t>佛光大辭典</w:t>
      </w:r>
      <w:r w:rsidRPr="00FB606A">
        <w:rPr>
          <w:sz w:val="22"/>
          <w:szCs w:val="22"/>
        </w:rPr>
        <w:t>》（</w:t>
      </w:r>
      <w:r w:rsidRPr="00FB606A">
        <w:rPr>
          <w:rFonts w:ascii="新細明體" w:hAnsi="新細明體" w:hint="eastAsia"/>
          <w:sz w:val="22"/>
          <w:szCs w:val="22"/>
        </w:rPr>
        <w:t>四</w:t>
      </w:r>
      <w:r w:rsidRPr="00FB606A">
        <w:rPr>
          <w:rFonts w:ascii="新細明體" w:hAnsi="新細明體"/>
          <w:sz w:val="22"/>
          <w:szCs w:val="22"/>
        </w:rPr>
        <w:t>）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p</w:t>
      </w:r>
      <w:r w:rsidRPr="00FB606A">
        <w:rPr>
          <w:rFonts w:eastAsia="SimSun"/>
          <w:sz w:val="22"/>
          <w:szCs w:val="22"/>
        </w:rPr>
        <w:t>.</w:t>
      </w:r>
      <w:r w:rsidRPr="00FB606A">
        <w:rPr>
          <w:rFonts w:eastAsiaTheme="minorEastAsia" w:hint="eastAsia"/>
          <w:sz w:val="22"/>
          <w:szCs w:val="22"/>
        </w:rPr>
        <w:t>3841</w:t>
      </w:r>
      <w:r w:rsidRPr="00FB606A">
        <w:rPr>
          <w:rFonts w:eastAsiaTheme="minorEastAsia"/>
          <w:sz w:val="22"/>
          <w:szCs w:val="22"/>
        </w:rPr>
        <w:t>.1</w:t>
      </w:r>
      <w:r w:rsidRPr="00FB606A">
        <w:rPr>
          <w:sz w:val="22"/>
          <w:szCs w:val="22"/>
        </w:rPr>
        <w:t>）</w:t>
      </w:r>
    </w:p>
  </w:footnote>
  <w:footnote w:id="6">
    <w:p w:rsidR="006E4777" w:rsidRPr="00FB606A" w:rsidRDefault="006E4777" w:rsidP="00572C81">
      <w:pPr>
        <w:pStyle w:val="a3"/>
        <w:overflowPunct w:val="0"/>
        <w:adjustRightInd w:val="0"/>
        <w:ind w:left="804" w:hangingChars="335" w:hanging="80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）《大寶積經》卷</w:t>
      </w:r>
      <w:r w:rsidRPr="00FB606A">
        <w:rPr>
          <w:rFonts w:hint="eastAsia"/>
          <w:sz w:val="22"/>
          <w:szCs w:val="22"/>
        </w:rPr>
        <w:t>82</w:t>
      </w:r>
      <w:r w:rsidRPr="00FB606A">
        <w:rPr>
          <w:rStyle w:val="old"/>
          <w:rFonts w:ascii="新細明體" w:hAnsi="新細明體" w:hint="eastAsia"/>
          <w:sz w:val="22"/>
          <w:szCs w:val="22"/>
        </w:rPr>
        <w:t>〈</w:t>
      </w:r>
      <w:r w:rsidRPr="00FB606A">
        <w:rPr>
          <w:rStyle w:val="old"/>
          <w:sz w:val="22"/>
          <w:szCs w:val="22"/>
        </w:rPr>
        <w:t>19</w:t>
      </w:r>
      <w:r w:rsidRPr="00FB606A">
        <w:rPr>
          <w:rStyle w:val="old"/>
          <w:rFonts w:ascii="新細明體" w:hAnsi="新細明體" w:hint="eastAsia"/>
          <w:sz w:val="22"/>
          <w:szCs w:val="22"/>
        </w:rPr>
        <w:t>郁伽長者會〉</w:t>
      </w:r>
      <w:r w:rsidRPr="00FB606A">
        <w:rPr>
          <w:rFonts w:hint="eastAsia"/>
          <w:sz w:val="22"/>
          <w:szCs w:val="22"/>
        </w:rPr>
        <w:t>（大正</w:t>
      </w:r>
      <w:r w:rsidRPr="00FB606A">
        <w:rPr>
          <w:sz w:val="22"/>
          <w:szCs w:val="22"/>
        </w:rPr>
        <w:t>11</w:t>
      </w:r>
      <w:r w:rsidRPr="00FB606A">
        <w:rPr>
          <w:rFonts w:hAnsi="新細明體"/>
          <w:sz w:val="22"/>
          <w:szCs w:val="22"/>
        </w:rPr>
        <w:t>，</w:t>
      </w:r>
      <w:r w:rsidRPr="00FB606A">
        <w:rPr>
          <w:sz w:val="22"/>
          <w:szCs w:val="22"/>
        </w:rPr>
        <w:t>477b23-c2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7D678E">
      <w:pPr>
        <w:pStyle w:val="a3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出家菩薩以十功德持著身衣。何等十？為慚恥故，為覆形故，為蚊虻故，為風暴故，不為軟觸不為好故，為於沙門表戒相故；此染色衣令諸人、天、阿修羅等生塔想故而受持之。解脫而染非欲染衣，寂靜所宜非結所宜，著此染衣，不起諸惡，修諸善業，不為好故著染服衣。知聖道已，我如是作，於一念頃不持染結。長者！是名出家菩薩十事功德持著身衣。</w:t>
      </w:r>
    </w:p>
    <w:p w:rsidR="006E4777" w:rsidRPr="00FB606A" w:rsidRDefault="006E4777" w:rsidP="00572C81">
      <w:pPr>
        <w:pStyle w:val="a3"/>
        <w:overflowPunct w:val="0"/>
        <w:adjustRightInd w:val="0"/>
        <w:ind w:leftChars="75" w:left="719" w:hangingChars="245" w:hanging="539"/>
        <w:jc w:val="both"/>
        <w:rPr>
          <w:rFonts w:eastAsia="標楷體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）《法鏡經》卷</w:t>
      </w:r>
      <w:r w:rsidRPr="00FB606A">
        <w:rPr>
          <w:rFonts w:eastAsiaTheme="minorEastAsia"/>
          <w:sz w:val="22"/>
          <w:szCs w:val="22"/>
        </w:rPr>
        <w:t>1</w:t>
      </w:r>
      <w:r w:rsidRPr="00FB606A">
        <w:rPr>
          <w:rFonts w:eastAsiaTheme="minorEastAsia"/>
          <w:sz w:val="22"/>
          <w:szCs w:val="22"/>
        </w:rPr>
        <w:t>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Theme="minorEastAsia"/>
          <w:sz w:val="22"/>
          <w:szCs w:val="22"/>
        </w:rPr>
        <w:t>19c14-23</w:t>
      </w:r>
      <w:r w:rsidRPr="00FB606A">
        <w:rPr>
          <w:rFonts w:eastAsiaTheme="minorEastAsia"/>
          <w:sz w:val="22"/>
          <w:szCs w:val="22"/>
        </w:rPr>
        <w:t>）：</w:t>
      </w:r>
    </w:p>
    <w:p w:rsidR="006E4777" w:rsidRPr="00FB606A" w:rsidRDefault="006E4777" w:rsidP="007D678E">
      <w:pPr>
        <w:pStyle w:val="a3"/>
        <w:adjustRightInd w:val="0"/>
        <w:ind w:leftChars="305" w:left="73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又開士去家修道者，為有十知足之德，身以服法衣。何等為十？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以為羞慚故，身服法衣；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2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以避風暑故，身服法衣；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3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以辟蚊虻蟆子故，身服法衣；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4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欲以見息心形狀故，身服法衣；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5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亦是法衣之神為十方之神故，身以服法衣；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6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以患離婬樂，是以不樂婬之樂；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7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以樂安得淨，是以除斷眾勞之樂；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8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不以肥舳，為是道行；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9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行在聖道重任，我亦以自修；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10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如以一時有法衣，如被服法衣故。</w:t>
      </w:r>
    </w:p>
    <w:p w:rsidR="006E4777" w:rsidRPr="00FB606A" w:rsidRDefault="006E4777" w:rsidP="00572C81">
      <w:pPr>
        <w:pStyle w:val="a3"/>
        <w:overflowPunct w:val="0"/>
        <w:adjustRightInd w:val="0"/>
        <w:ind w:leftChars="75" w:left="719" w:hangingChars="245" w:hanging="539"/>
        <w:jc w:val="both"/>
        <w:rPr>
          <w:rFonts w:eastAsia="標楷體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3</w:t>
      </w:r>
      <w:r w:rsidRPr="00FB606A">
        <w:rPr>
          <w:rFonts w:eastAsiaTheme="minorEastAsia" w:hint="eastAsia"/>
          <w:sz w:val="22"/>
          <w:szCs w:val="22"/>
        </w:rPr>
        <w:t>）</w:t>
      </w:r>
      <w:r w:rsidRPr="00FB606A">
        <w:rPr>
          <w:rFonts w:eastAsiaTheme="minorEastAsia"/>
          <w:sz w:val="22"/>
          <w:szCs w:val="22"/>
        </w:rPr>
        <w:t>《郁迦羅越問菩薩行經》〈</w:t>
      </w:r>
      <w:r w:rsidRPr="00FB606A">
        <w:rPr>
          <w:rFonts w:eastAsiaTheme="minorEastAsia"/>
          <w:sz w:val="22"/>
          <w:szCs w:val="22"/>
        </w:rPr>
        <w:t>7</w:t>
      </w:r>
      <w:r w:rsidRPr="00FB606A">
        <w:rPr>
          <w:rFonts w:eastAsiaTheme="minorEastAsia"/>
          <w:sz w:val="22"/>
          <w:szCs w:val="22"/>
        </w:rPr>
        <w:t>止足品〉（大正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="標楷體"/>
          <w:sz w:val="22"/>
          <w:szCs w:val="22"/>
        </w:rPr>
        <w:t>27c23-28a4</w:t>
      </w:r>
      <w:r w:rsidRPr="00FB606A">
        <w:rPr>
          <w:rFonts w:eastAsiaTheme="minorEastAsia"/>
          <w:sz w:val="22"/>
          <w:szCs w:val="22"/>
        </w:rPr>
        <w:t>）：</w:t>
      </w:r>
    </w:p>
    <w:p w:rsidR="006E4777" w:rsidRPr="00FB606A" w:rsidRDefault="006E4777" w:rsidP="007D678E">
      <w:pPr>
        <w:pStyle w:val="a3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佛告長者：「出家菩薩有十事行，著身衣被為知止足。何等為十？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一者、身著衣被常慚愧；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2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二者、身著袈裟，護諸愛欲，無所著故；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3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三者、為沙</w:t>
      </w:r>
      <w:r w:rsidRPr="00FB606A">
        <w:rPr>
          <w:rFonts w:eastAsia="標楷體" w:hint="eastAsia"/>
          <w:spacing w:val="-2"/>
          <w:sz w:val="22"/>
          <w:szCs w:val="22"/>
        </w:rPr>
        <w:t>門之服，令無所見、令無所念；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4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pacing w:val="-2"/>
          <w:sz w:val="22"/>
          <w:szCs w:val="22"/>
        </w:rPr>
        <w:t>四者、具袈裟之福為祐諸天世人；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5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pacing w:val="-2"/>
          <w:sz w:val="22"/>
          <w:szCs w:val="22"/>
        </w:rPr>
        <w:t>五</w:t>
      </w:r>
      <w:r w:rsidRPr="00FB606A">
        <w:rPr>
          <w:rFonts w:eastAsia="標楷體" w:hint="eastAsia"/>
          <w:sz w:val="22"/>
          <w:szCs w:val="22"/>
        </w:rPr>
        <w:t>者、所以著袈裟，心不以好樂欲、不習欲故；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6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六者、以善權意滅諸婬塵；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7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七者、知止足為善本，故受是衣；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8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八者、棄捐諸惡，為善因緣；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9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九者、於賢聖道不轉、於一心精進；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10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十者、願令我一心著袈裟究竟。長者！是為十事出家菩薩著袈裟為止足之行。」</w:t>
      </w:r>
    </w:p>
  </w:footnote>
  <w:footnote w:id="7">
    <w:p w:rsidR="006E4777" w:rsidRPr="00FB606A" w:rsidRDefault="006E4777" w:rsidP="000A4A41">
      <w:pPr>
        <w:overflowPunct w:val="0"/>
        <w:adjustRightInd w:val="0"/>
        <w:snapToGrid w:val="0"/>
        <w:ind w:left="204" w:hangingChars="85" w:hanging="204"/>
        <w:jc w:val="both"/>
        <w:rPr>
          <w:rFonts w:eastAsiaTheme="minorEastAsia"/>
          <w:sz w:val="22"/>
          <w:szCs w:val="22"/>
        </w:rPr>
      </w:pPr>
      <w:r w:rsidRPr="00FB606A">
        <w:rPr>
          <w:rStyle w:val="a4"/>
          <w:rFonts w:eastAsiaTheme="minorEastAsia"/>
          <w:szCs w:val="22"/>
        </w:rPr>
        <w:footnoteRef/>
      </w:r>
      <w:r w:rsidRPr="00FB606A">
        <w:rPr>
          <w:rFonts w:eastAsiaTheme="minorEastAsia"/>
          <w:sz w:val="22"/>
          <w:szCs w:val="22"/>
        </w:rPr>
        <w:t xml:space="preserve"> </w:t>
      </w:r>
      <w:r w:rsidRPr="00FB606A">
        <w:rPr>
          <w:rFonts w:eastAsiaTheme="minorEastAsia"/>
          <w:sz w:val="22"/>
          <w:szCs w:val="22"/>
        </w:rPr>
        <w:t>參見印順法師，《初期大乘佛教之起源與開展》，</w:t>
      </w:r>
      <w:r w:rsidRPr="00FB606A">
        <w:rPr>
          <w:rFonts w:eastAsiaTheme="minorEastAsia"/>
          <w:sz w:val="22"/>
          <w:szCs w:val="22"/>
        </w:rPr>
        <w:t>pp.204-205</w:t>
      </w:r>
      <w:r w:rsidRPr="00FB606A">
        <w:rPr>
          <w:rFonts w:eastAsiaTheme="minorEastAsia"/>
          <w:sz w:val="22"/>
          <w:szCs w:val="22"/>
        </w:rPr>
        <w:t>：</w:t>
      </w:r>
    </w:p>
    <w:p w:rsidR="006E4777" w:rsidRPr="00FB606A" w:rsidRDefault="006E4777" w:rsidP="00937C37">
      <w:pPr>
        <w:adjustRightInd w:val="0"/>
        <w:snapToGrid w:val="0"/>
        <w:ind w:leftChars="80" w:left="192"/>
        <w:jc w:val="both"/>
        <w:rPr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如「衣服」：在來源方面，撿拾得來的糞掃衣之外，釋尊許可受用</w:t>
      </w:r>
      <w:r w:rsidRPr="00FB606A">
        <w:rPr>
          <w:rFonts w:eastAsia="標楷體"/>
          <w:sz w:val="22"/>
          <w:szCs w:val="22"/>
        </w:rPr>
        <w:t>gṛhapati-cīvara</w:t>
      </w:r>
      <w:r w:rsidRPr="00FB606A">
        <w:rPr>
          <w:rFonts w:ascii="標楷體" w:eastAsia="標楷體" w:hAnsi="標楷體" w:hint="eastAsia"/>
          <w:sz w:val="22"/>
          <w:szCs w:val="22"/>
        </w:rPr>
        <w:t>。這個字，《僧祇律》與日本譯的南傳《律藏》，譯為「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居士衣</w:t>
      </w:r>
      <w:r w:rsidRPr="00FB606A">
        <w:rPr>
          <w:rFonts w:ascii="標楷體" w:eastAsia="標楷體" w:hAnsi="標楷體" w:hint="eastAsia"/>
          <w:sz w:val="22"/>
          <w:szCs w:val="22"/>
        </w:rPr>
        <w:t>」（《銅鍱律》〈大品〉（南傳三‧四九</w:t>
      </w:r>
      <w:r w:rsidRPr="00FB606A">
        <w:rPr>
          <w:rFonts w:eastAsia="標楷體" w:hint="eastAsia"/>
          <w:sz w:val="22"/>
          <w:szCs w:val="22"/>
        </w:rPr>
        <w:t>０</w:t>
      </w:r>
      <w:r w:rsidRPr="00FB606A">
        <w:rPr>
          <w:rFonts w:ascii="標楷體" w:eastAsia="標楷體" w:hAnsi="標楷體" w:hint="eastAsia"/>
          <w:sz w:val="22"/>
          <w:szCs w:val="22"/>
        </w:rPr>
        <w:t>──四九一）。《摩訶僧祇律》卷八（大正二二‧二九二中））；《五分律》譯作「家」（主）衣」（《彌沙塞部和醯五分律》卷二</w:t>
      </w:r>
      <w:r w:rsidRPr="00FB606A">
        <w:rPr>
          <w:rFonts w:eastAsia="標楷體" w:hint="eastAsia"/>
          <w:sz w:val="22"/>
          <w:szCs w:val="22"/>
        </w:rPr>
        <w:t>０</w:t>
      </w:r>
      <w:r w:rsidRPr="00FB606A">
        <w:rPr>
          <w:rFonts w:ascii="標楷體" w:eastAsia="標楷體" w:hAnsi="標楷體" w:hint="eastAsia"/>
          <w:sz w:val="22"/>
          <w:szCs w:val="22"/>
        </w:rPr>
        <w:t>（大正二二‧一三四中）。）；《十誦律》譯作「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居士施衣</w:t>
      </w:r>
      <w:r w:rsidRPr="00FB606A">
        <w:rPr>
          <w:rFonts w:ascii="標楷體" w:eastAsia="標楷體" w:hAnsi="標楷體" w:hint="eastAsia"/>
          <w:sz w:val="22"/>
          <w:szCs w:val="22"/>
        </w:rPr>
        <w:t>」；（《十誦律》卷二七（大正二三‧一九四下）。）《四分律》作「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檀越施衣</w:t>
      </w:r>
      <w:r w:rsidRPr="00FB606A">
        <w:rPr>
          <w:rFonts w:ascii="標楷體" w:eastAsia="標楷體" w:hAnsi="標楷體" w:hint="eastAsia"/>
          <w:sz w:val="22"/>
          <w:szCs w:val="22"/>
        </w:rPr>
        <w:t>」（《四分律》卷四</w:t>
      </w:r>
      <w:r w:rsidRPr="00FB606A">
        <w:rPr>
          <w:rFonts w:eastAsia="標楷體" w:hint="eastAsia"/>
          <w:sz w:val="22"/>
          <w:szCs w:val="22"/>
        </w:rPr>
        <w:t>０</w:t>
      </w:r>
      <w:r w:rsidRPr="00FB606A">
        <w:rPr>
          <w:rFonts w:ascii="標楷體" w:eastAsia="標楷體" w:hAnsi="標楷體" w:hint="eastAsia"/>
          <w:sz w:val="22"/>
          <w:szCs w:val="22"/>
        </w:rPr>
        <w:t>（大正二二‧八五四下）。）──這是接受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在家信者布施的衣</w:t>
      </w:r>
      <w:r w:rsidRPr="00FB606A">
        <w:rPr>
          <w:rFonts w:ascii="標楷體" w:eastAsia="標楷體" w:hAnsi="標楷體" w:hint="eastAsia"/>
          <w:sz w:val="22"/>
          <w:szCs w:val="22"/>
        </w:rPr>
        <w:t>。在家人所布施的，雖品質有高低，而總是新的，顏色也會好些。布施的是布（或是布值），製成三衣，雖加上染色，比起糞掃衣來，那要整潔多了！</w:t>
      </w:r>
    </w:p>
  </w:footnote>
  <w:footnote w:id="8">
    <w:p w:rsidR="006E4777" w:rsidRPr="00FB606A" w:rsidRDefault="006E4777" w:rsidP="00572C81">
      <w:pPr>
        <w:pStyle w:val="a3"/>
        <w:overflowPunct w:val="0"/>
        <w:adjustRightInd w:val="0"/>
        <w:ind w:left="804" w:hangingChars="335" w:hanging="804"/>
        <w:jc w:val="both"/>
        <w:rPr>
          <w:rFonts w:hAnsi="新細明體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</w:t>
      </w:r>
      <w:r w:rsidRPr="00FB606A">
        <w:rPr>
          <w:sz w:val="22"/>
        </w:rPr>
        <w:t>〔</w:t>
      </w:r>
      <w:r w:rsidRPr="00FB606A">
        <w:rPr>
          <w:rFonts w:ascii="新細明體" w:hAnsi="新細明體" w:hint="eastAsia"/>
          <w:sz w:val="22"/>
        </w:rPr>
        <w:t>後秦</w:t>
      </w:r>
      <w:r w:rsidRPr="00FB606A">
        <w:rPr>
          <w:sz w:val="22"/>
        </w:rPr>
        <w:t>〕</w:t>
      </w:r>
      <w:r w:rsidRPr="00FB606A">
        <w:rPr>
          <w:rFonts w:hint="eastAsia"/>
          <w:sz w:val="22"/>
        </w:rPr>
        <w:t>弗若多羅共羅什譯</w:t>
      </w:r>
      <w:r w:rsidRPr="00FB606A">
        <w:rPr>
          <w:rFonts w:ascii="新細明體" w:hAnsi="新細明體" w:hint="eastAsia"/>
          <w:sz w:val="22"/>
        </w:rPr>
        <w:t>，</w:t>
      </w:r>
      <w:r w:rsidRPr="00FB606A">
        <w:rPr>
          <w:rFonts w:hAnsi="新細明體" w:hint="eastAsia"/>
          <w:sz w:val="22"/>
          <w:szCs w:val="22"/>
        </w:rPr>
        <w:t>《十誦律》卷</w:t>
      </w:r>
      <w:r w:rsidRPr="00FB606A">
        <w:rPr>
          <w:rFonts w:hint="eastAsia"/>
          <w:sz w:val="22"/>
          <w:szCs w:val="22"/>
        </w:rPr>
        <w:t>27</w:t>
      </w:r>
      <w:r w:rsidRPr="00FB606A">
        <w:t>（</w:t>
      </w:r>
      <w:r w:rsidRPr="00FB606A">
        <w:rPr>
          <w:rFonts w:hAnsi="新細明體"/>
        </w:rPr>
        <w:t>大正</w:t>
      </w:r>
      <w:r w:rsidRPr="00FB606A">
        <w:rPr>
          <w:sz w:val="22"/>
          <w:szCs w:val="22"/>
        </w:rPr>
        <w:t>23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195a26-b4</w:t>
      </w:r>
      <w:r w:rsidRPr="00FB606A">
        <w:rPr>
          <w:sz w:val="22"/>
          <w:szCs w:val="22"/>
        </w:rPr>
        <w:t>）</w:t>
      </w:r>
      <w:r w:rsidRPr="00FB606A">
        <w:rPr>
          <w:rFonts w:hAnsi="新細明體" w:hint="eastAsia"/>
        </w:rPr>
        <w:t>：</w:t>
      </w:r>
    </w:p>
    <w:p w:rsidR="006E4777" w:rsidRPr="00FB606A" w:rsidRDefault="006E4777" w:rsidP="007D678E">
      <w:pPr>
        <w:pStyle w:val="a3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糞掃衣四種。何等四種？一、塚間衣，二、出來衣，三、無主衣，四、土衣。</w:t>
      </w:r>
    </w:p>
    <w:p w:rsidR="006E4777" w:rsidRPr="00FB606A" w:rsidRDefault="006E4777" w:rsidP="007D678E">
      <w:pPr>
        <w:pStyle w:val="a3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何等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塚間衣</w:t>
      </w:r>
      <w:r w:rsidRPr="00FB606A">
        <w:rPr>
          <w:rFonts w:ascii="標楷體" w:eastAsia="標楷體" w:hAnsi="標楷體" w:hint="eastAsia"/>
          <w:sz w:val="22"/>
          <w:szCs w:val="22"/>
        </w:rPr>
        <w:t>？有衣裹死人棄塚間，是為塚間衣。</w:t>
      </w:r>
    </w:p>
    <w:p w:rsidR="006E4777" w:rsidRPr="00FB606A" w:rsidRDefault="006E4777" w:rsidP="007D678E">
      <w:pPr>
        <w:pStyle w:val="a3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何等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出來衣</w:t>
      </w:r>
      <w:r w:rsidRPr="00FB606A">
        <w:rPr>
          <w:rFonts w:ascii="標楷體" w:eastAsia="標楷體" w:hAnsi="標楷體" w:hint="eastAsia"/>
          <w:sz w:val="22"/>
          <w:szCs w:val="22"/>
        </w:rPr>
        <w:t>？裹</w:t>
      </w:r>
      <w:r w:rsidRPr="00FB606A">
        <w:rPr>
          <w:rFonts w:eastAsia="標楷體" w:hint="eastAsia"/>
          <w:sz w:val="22"/>
          <w:szCs w:val="22"/>
        </w:rPr>
        <w:t>死人</w:t>
      </w:r>
      <w:r w:rsidRPr="00FB606A">
        <w:rPr>
          <w:rFonts w:ascii="標楷體" w:eastAsia="標楷體" w:hAnsi="標楷體" w:hint="eastAsia"/>
          <w:sz w:val="22"/>
          <w:szCs w:val="22"/>
        </w:rPr>
        <w:t>衣，持來施比丘，是為出來衣。</w:t>
      </w:r>
    </w:p>
    <w:p w:rsidR="006E4777" w:rsidRPr="00FB606A" w:rsidRDefault="006E4777" w:rsidP="007D678E">
      <w:pPr>
        <w:pStyle w:val="a3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何等</w:t>
      </w:r>
      <w:r w:rsidRPr="00FB606A">
        <w:rPr>
          <w:rFonts w:ascii="標楷體" w:eastAsia="標楷體" w:hAnsi="標楷體" w:hint="eastAsia"/>
          <w:b/>
          <w:sz w:val="22"/>
          <w:szCs w:val="22"/>
        </w:rPr>
        <w:t>無主衣</w:t>
      </w:r>
      <w:r w:rsidRPr="00FB606A">
        <w:rPr>
          <w:rFonts w:ascii="標楷體" w:eastAsia="標楷體" w:hAnsi="標楷體" w:hint="eastAsia"/>
          <w:sz w:val="22"/>
          <w:szCs w:val="22"/>
        </w:rPr>
        <w:t>？若</w:t>
      </w:r>
      <w:r w:rsidRPr="00FB606A">
        <w:rPr>
          <w:rFonts w:eastAsia="標楷體" w:hint="eastAsia"/>
          <w:sz w:val="22"/>
          <w:szCs w:val="22"/>
        </w:rPr>
        <w:t>聚落</w:t>
      </w:r>
      <w:r w:rsidRPr="00FB606A">
        <w:rPr>
          <w:rFonts w:ascii="標楷體" w:eastAsia="標楷體" w:hAnsi="標楷體" w:hint="eastAsia"/>
          <w:sz w:val="22"/>
          <w:szCs w:val="22"/>
        </w:rPr>
        <w:t>中若空地衣不屬他──若男子、若女人、若黃門、若二根，是為無主衣。</w:t>
      </w:r>
    </w:p>
    <w:p w:rsidR="006E4777" w:rsidRPr="00FB606A" w:rsidRDefault="006E4777" w:rsidP="007D678E">
      <w:pPr>
        <w:pStyle w:val="a3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何等為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土衣</w:t>
      </w:r>
      <w:r w:rsidRPr="00FB606A">
        <w:rPr>
          <w:rFonts w:ascii="標楷體" w:eastAsia="標楷體" w:hAnsi="標楷體" w:hint="eastAsia"/>
          <w:sz w:val="22"/>
          <w:szCs w:val="22"/>
        </w:rPr>
        <w:t>？有巷陌中，若塚間、若糞掃中，有棄弊物，是為土衣。</w:t>
      </w:r>
    </w:p>
    <w:p w:rsidR="006E4777" w:rsidRPr="00FB606A" w:rsidRDefault="006E4777" w:rsidP="00572C81">
      <w:pPr>
        <w:pStyle w:val="a3"/>
        <w:overflowPunct w:val="0"/>
        <w:adjustRightInd w:val="0"/>
        <w:ind w:leftChars="75" w:left="719" w:hangingChars="245" w:hanging="539"/>
        <w:jc w:val="both"/>
        <w:rPr>
          <w:rFonts w:eastAsia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）衲衣：又作納衣、</w:t>
      </w:r>
      <w:r w:rsidRPr="00FB606A">
        <w:rPr>
          <w:rFonts w:eastAsiaTheme="minorEastAsia"/>
          <w:b/>
          <w:sz w:val="22"/>
          <w:szCs w:val="22"/>
        </w:rPr>
        <w:t>糞掃衣</w:t>
      </w:r>
      <w:r w:rsidRPr="00FB606A">
        <w:rPr>
          <w:rFonts w:eastAsiaTheme="minorEastAsia"/>
          <w:sz w:val="22"/>
          <w:szCs w:val="22"/>
        </w:rPr>
        <w:t>、弊衲衣、五衲衣、百衲衣。即以世人所棄之朽壞破碎衣片修補縫綴所製成之法衣。比丘少欲知足，遠離世間之榮顯，故著此衣。糞掃衣就衣材而名，衲衣就製法而說。（《佛光大辭典》（四），</w:t>
      </w:r>
      <w:r w:rsidRPr="00FB606A">
        <w:rPr>
          <w:rFonts w:eastAsiaTheme="minorEastAsia"/>
          <w:sz w:val="22"/>
          <w:szCs w:val="22"/>
        </w:rPr>
        <w:t>p.3952.1</w:t>
      </w:r>
      <w:r w:rsidRPr="00FB606A">
        <w:rPr>
          <w:rFonts w:eastAsiaTheme="minorEastAsia"/>
          <w:sz w:val="22"/>
          <w:szCs w:val="22"/>
        </w:rPr>
        <w:t>）</w:t>
      </w:r>
    </w:p>
  </w:footnote>
  <w:footnote w:id="9">
    <w:p w:rsidR="006E4777" w:rsidRPr="00FB606A" w:rsidRDefault="006E4777" w:rsidP="00572C81">
      <w:pPr>
        <w:pStyle w:val="a3"/>
        <w:overflowPunct w:val="0"/>
        <w:adjustRightInd w:val="0"/>
        <w:ind w:left="804" w:hangingChars="335" w:hanging="80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</w:rPr>
        <w:t xml:space="preserve"> </w:t>
      </w:r>
      <w:r w:rsidRPr="00FB606A">
        <w:rPr>
          <w:sz w:val="22"/>
        </w:rPr>
        <w:t>（</w:t>
      </w:r>
      <w:r w:rsidRPr="00FB606A">
        <w:rPr>
          <w:rFonts w:hint="eastAsia"/>
          <w:sz w:val="22"/>
        </w:rPr>
        <w:t>1</w:t>
      </w:r>
      <w:r w:rsidRPr="00FB606A">
        <w:rPr>
          <w:sz w:val="22"/>
        </w:rPr>
        <w:t>）〔</w:t>
      </w:r>
      <w:r w:rsidRPr="00FB606A">
        <w:rPr>
          <w:rFonts w:ascii="新細明體" w:hAnsi="新細明體" w:hint="eastAsia"/>
          <w:sz w:val="22"/>
        </w:rPr>
        <w:t>姚秦</w:t>
      </w:r>
      <w:r w:rsidRPr="00FB606A">
        <w:rPr>
          <w:sz w:val="22"/>
        </w:rPr>
        <w:t>〕</w:t>
      </w:r>
      <w:r w:rsidRPr="00FB606A">
        <w:rPr>
          <w:rFonts w:hint="eastAsia"/>
          <w:sz w:val="22"/>
          <w:szCs w:val="22"/>
        </w:rPr>
        <w:t>佛陀</w:t>
      </w:r>
      <w:r w:rsidRPr="00FB606A">
        <w:rPr>
          <w:rFonts w:hint="eastAsia"/>
          <w:sz w:val="22"/>
        </w:rPr>
        <w:t>耶舍共竺佛念等譯</w:t>
      </w:r>
      <w:r w:rsidRPr="00FB606A">
        <w:rPr>
          <w:rFonts w:ascii="新細明體" w:hAnsi="新細明體" w:hint="eastAsia"/>
          <w:sz w:val="22"/>
        </w:rPr>
        <w:t>，</w:t>
      </w:r>
      <w:r w:rsidRPr="00FB606A">
        <w:rPr>
          <w:rFonts w:hint="eastAsia"/>
          <w:sz w:val="22"/>
          <w:szCs w:val="22"/>
        </w:rPr>
        <w:t>《四分律》卷</w:t>
      </w:r>
      <w:r w:rsidRPr="00FB606A">
        <w:rPr>
          <w:rFonts w:hint="eastAsia"/>
          <w:sz w:val="22"/>
          <w:szCs w:val="22"/>
        </w:rPr>
        <w:t>6</w:t>
      </w:r>
      <w:r w:rsidRPr="00FB606A">
        <w:rPr>
          <w:rFonts w:hint="eastAsia"/>
          <w:sz w:val="22"/>
          <w:szCs w:val="22"/>
        </w:rPr>
        <w:t>（大正</w:t>
      </w:r>
      <w:r w:rsidRPr="00FB606A">
        <w:rPr>
          <w:sz w:val="22"/>
          <w:szCs w:val="22"/>
        </w:rPr>
        <w:t>22</w:t>
      </w:r>
      <w:r w:rsidRPr="00FB606A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02"/>
          <w:attr w:name="HasSpace" w:val="False"/>
          <w:attr w:name="Negative" w:val="False"/>
          <w:attr w:name="NumberType" w:val="1"/>
          <w:attr w:name="TCSC" w:val="0"/>
        </w:smartTagPr>
        <w:r w:rsidRPr="00FB606A">
          <w:rPr>
            <w:sz w:val="22"/>
            <w:szCs w:val="22"/>
          </w:rPr>
          <w:t>602a</w:t>
        </w:r>
      </w:smartTag>
      <w:r w:rsidRPr="00FB606A">
        <w:rPr>
          <w:sz w:val="22"/>
          <w:szCs w:val="22"/>
        </w:rPr>
        <w:t>13-16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7D678E">
      <w:pPr>
        <w:pStyle w:val="a3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衣者有十種：絁衣，劫貝衣，欽婆羅衣，芻摩衣，讖摩衣，扇那衣，麻衣，翅夷羅衣，鳩夷羅衣，讖羅半尼衣。</w:t>
      </w:r>
    </w:p>
    <w:p w:rsidR="006E4777" w:rsidRPr="00FB606A" w:rsidRDefault="006E4777" w:rsidP="00572C81">
      <w:pPr>
        <w:pStyle w:val="a3"/>
        <w:overflowPunct w:val="0"/>
        <w:adjustRightInd w:val="0"/>
        <w:ind w:leftChars="75" w:left="719" w:hangingChars="245" w:hanging="539"/>
        <w:jc w:val="both"/>
        <w:rPr>
          <w:rFonts w:eastAsia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sz w:val="22"/>
          <w:szCs w:val="22"/>
        </w:rPr>
        <w:t>十種衣</w:t>
      </w:r>
      <w:r w:rsidRPr="00FB606A">
        <w:rPr>
          <w:rFonts w:eastAsiaTheme="minorEastAsia"/>
          <w:sz w:val="22"/>
          <w:szCs w:val="22"/>
        </w:rPr>
        <w:t>：指比丘眾能著用之十種衣服。從形狀區別，稱為三衣或五衣；從質料區分，稱為十種衣。即：（一）拘舍衣（梵</w:t>
      </w:r>
      <w:r w:rsidRPr="00FB606A">
        <w:rPr>
          <w:rFonts w:eastAsiaTheme="minorEastAsia"/>
          <w:sz w:val="22"/>
          <w:szCs w:val="22"/>
        </w:rPr>
        <w:t>kauśa</w:t>
      </w:r>
      <w:r w:rsidRPr="00FB606A">
        <w:rPr>
          <w:rFonts w:eastAsiaTheme="minorEastAsia"/>
          <w:sz w:val="22"/>
          <w:szCs w:val="22"/>
        </w:rPr>
        <w:t>），又作高世耶衣、憍賒耶衣（梵</w:t>
      </w:r>
      <w:r w:rsidRPr="00FB606A">
        <w:rPr>
          <w:rFonts w:eastAsiaTheme="minorEastAsia"/>
          <w:sz w:val="22"/>
          <w:szCs w:val="22"/>
        </w:rPr>
        <w:t>kauśeya</w:t>
      </w:r>
      <w:r w:rsidRPr="00FB606A">
        <w:rPr>
          <w:rFonts w:eastAsiaTheme="minorEastAsia"/>
          <w:sz w:val="22"/>
          <w:szCs w:val="22"/>
        </w:rPr>
        <w:t>）。為蠶絲（絹布）所製。（二）劫貝衣（梵</w:t>
      </w:r>
      <w:r w:rsidRPr="00FB606A">
        <w:rPr>
          <w:rFonts w:eastAsiaTheme="minorEastAsia"/>
          <w:sz w:val="22"/>
          <w:szCs w:val="22"/>
        </w:rPr>
        <w:t>karpāsa</w:t>
      </w:r>
      <w:r w:rsidRPr="00FB606A">
        <w:rPr>
          <w:rFonts w:eastAsiaTheme="minorEastAsia"/>
          <w:sz w:val="22"/>
          <w:szCs w:val="22"/>
        </w:rPr>
        <w:t>），又作吉貝衣、劫波育衣。為棉布所製。（三）欽婆羅衣（梵</w:t>
      </w:r>
      <w:r w:rsidRPr="00FB606A">
        <w:rPr>
          <w:rFonts w:eastAsiaTheme="minorEastAsia"/>
          <w:sz w:val="22"/>
          <w:szCs w:val="22"/>
        </w:rPr>
        <w:t>kambara</w:t>
      </w:r>
      <w:r w:rsidRPr="00FB606A">
        <w:rPr>
          <w:rFonts w:eastAsiaTheme="minorEastAsia"/>
          <w:sz w:val="22"/>
          <w:szCs w:val="22"/>
        </w:rPr>
        <w:t>），乃羊毛布作成。或稱繫奢（梵</w:t>
      </w:r>
      <w:r w:rsidRPr="00FB606A">
        <w:rPr>
          <w:rFonts w:eastAsiaTheme="minorEastAsia"/>
          <w:sz w:val="22"/>
          <w:szCs w:val="22"/>
        </w:rPr>
        <w:t>keśa</w:t>
      </w:r>
      <w:r w:rsidRPr="00FB606A">
        <w:rPr>
          <w:rFonts w:eastAsiaTheme="minorEastAsia"/>
          <w:sz w:val="22"/>
          <w:szCs w:val="22"/>
        </w:rPr>
        <w:t>，毛髮）欽婆羅衣。（四）芻摩衣（梵</w:t>
      </w:r>
      <w:r w:rsidRPr="00FB606A">
        <w:rPr>
          <w:rFonts w:eastAsiaTheme="minorEastAsia"/>
          <w:sz w:val="22"/>
          <w:szCs w:val="22"/>
        </w:rPr>
        <w:t>kṣauma</w:t>
      </w:r>
      <w:r w:rsidRPr="00FB606A">
        <w:rPr>
          <w:rFonts w:eastAsiaTheme="minorEastAsia"/>
          <w:sz w:val="22"/>
          <w:szCs w:val="22"/>
        </w:rPr>
        <w:t>），為麻布衣之一。（五）叉摩衣（梵</w:t>
      </w:r>
      <w:r w:rsidRPr="00FB606A">
        <w:rPr>
          <w:rFonts w:eastAsiaTheme="minorEastAsia"/>
          <w:sz w:val="22"/>
          <w:szCs w:val="22"/>
        </w:rPr>
        <w:t>kṣama</w:t>
      </w:r>
      <w:r w:rsidRPr="00FB606A">
        <w:rPr>
          <w:rFonts w:eastAsiaTheme="minorEastAsia"/>
          <w:sz w:val="22"/>
          <w:szCs w:val="22"/>
        </w:rPr>
        <w:t>），又作纖摩衣。亦為麻之質料。（六）舍</w:t>
      </w:r>
      <w:r w:rsidRPr="00FB606A">
        <w:rPr>
          <w:rFonts w:eastAsiaTheme="minorEastAsia" w:hint="eastAsia"/>
          <w:sz w:val="22"/>
          <w:szCs w:val="22"/>
        </w:rPr>
        <w:t>㝹</w:t>
      </w:r>
      <w:r w:rsidRPr="00FB606A">
        <w:rPr>
          <w:rFonts w:eastAsiaTheme="minorEastAsia"/>
          <w:sz w:val="22"/>
          <w:szCs w:val="22"/>
        </w:rPr>
        <w:t>衣（梵</w:t>
      </w:r>
      <w:r w:rsidRPr="00FB606A">
        <w:rPr>
          <w:rFonts w:eastAsiaTheme="minorEastAsia"/>
          <w:sz w:val="22"/>
          <w:szCs w:val="22"/>
        </w:rPr>
        <w:t>ś</w:t>
      </w:r>
      <w:r w:rsidRPr="00FB606A">
        <w:rPr>
          <w:sz w:val="22"/>
          <w:szCs w:val="22"/>
        </w:rPr>
        <w:t>ā</w:t>
      </w:r>
      <w:r w:rsidRPr="00FB606A">
        <w:rPr>
          <w:rFonts w:eastAsiaTheme="minorEastAsia"/>
          <w:sz w:val="22"/>
          <w:szCs w:val="22"/>
        </w:rPr>
        <w:t>ṇa</w:t>
      </w:r>
      <w:r w:rsidRPr="00FB606A">
        <w:rPr>
          <w:rFonts w:eastAsiaTheme="minorEastAsia"/>
          <w:sz w:val="22"/>
          <w:szCs w:val="22"/>
        </w:rPr>
        <w:t>），又作奢那衣、扇那衣。為似麻之樹皮所製。（七）麻衣。（八）翅夷羅衣（梵</w:t>
      </w:r>
      <w:r w:rsidRPr="00FB606A">
        <w:rPr>
          <w:rFonts w:eastAsiaTheme="minorEastAsia"/>
          <w:sz w:val="22"/>
          <w:szCs w:val="22"/>
        </w:rPr>
        <w:t>cīra</w:t>
      </w:r>
      <w:r w:rsidRPr="00FB606A">
        <w:rPr>
          <w:rFonts w:eastAsiaTheme="minorEastAsia"/>
          <w:sz w:val="22"/>
          <w:szCs w:val="22"/>
        </w:rPr>
        <w:t>），木皮布作成。（九）拘攝羅衣，又作拘遮羅衣、鳩夷羅衣。以拘翅羅鳥（梵</w:t>
      </w:r>
      <w:r w:rsidRPr="00FB606A">
        <w:rPr>
          <w:rFonts w:eastAsiaTheme="minorEastAsia"/>
          <w:sz w:val="22"/>
          <w:szCs w:val="22"/>
        </w:rPr>
        <w:t>kokila</w:t>
      </w:r>
      <w:r w:rsidRPr="00FB606A">
        <w:rPr>
          <w:rFonts w:eastAsiaTheme="minorEastAsia"/>
          <w:sz w:val="22"/>
          <w:szCs w:val="22"/>
        </w:rPr>
        <w:t>）、鳩那羅鳥（梵</w:t>
      </w:r>
      <w:r w:rsidRPr="00FB606A">
        <w:rPr>
          <w:rFonts w:eastAsiaTheme="minorEastAsia"/>
          <w:sz w:val="22"/>
          <w:szCs w:val="22"/>
        </w:rPr>
        <w:t>kuṇāla</w:t>
      </w:r>
      <w:r w:rsidRPr="00FB606A">
        <w:rPr>
          <w:rFonts w:eastAsiaTheme="minorEastAsia"/>
          <w:sz w:val="22"/>
          <w:szCs w:val="22"/>
        </w:rPr>
        <w:t>）之羽毛製成。（十）嚫羅鉢尼衣（梵</w:t>
      </w:r>
      <w:r w:rsidRPr="00FB606A">
        <w:rPr>
          <w:rFonts w:eastAsiaTheme="minorEastAsia"/>
          <w:sz w:val="22"/>
          <w:szCs w:val="22"/>
        </w:rPr>
        <w:t>śaraparṇī</w:t>
      </w:r>
      <w:r w:rsidRPr="00FB606A">
        <w:rPr>
          <w:rFonts w:eastAsiaTheme="minorEastAsia"/>
          <w:sz w:val="22"/>
          <w:szCs w:val="22"/>
        </w:rPr>
        <w:t>），又作讖羅半尼衣、差羅波尼衣、廁羅婆尼衣。為草所製，亦有以野蠶繭為緯，麻苧為經製成。</w:t>
      </w:r>
    </w:p>
    <w:p w:rsidR="006E4777" w:rsidRPr="00FB606A" w:rsidRDefault="006E4777" w:rsidP="00280810">
      <w:pPr>
        <w:overflowPunct w:val="0"/>
        <w:adjustRightInd w:val="0"/>
        <w:snapToGrid w:val="0"/>
        <w:ind w:leftChars="300" w:left="720"/>
        <w:jc w:val="both"/>
        <w:rPr>
          <w:rFonts w:eastAsia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《摩訶僧祇律》卷二十八中僅舉七種衣，有部毘奈耶卷十八亦列出七種，而《善見律毘婆沙》卷十四則說六種。又野麻衣、駝毛緂樹葉衣、豹衣、鹿衣及小浴衣，為外道之衣類，皆不用。（</w:t>
      </w:r>
      <w:r w:rsidRPr="00FB606A">
        <w:rPr>
          <w:rFonts w:eastAsiaTheme="minorEastAsia" w:hint="eastAsia"/>
          <w:sz w:val="22"/>
          <w:szCs w:val="22"/>
        </w:rPr>
        <w:t>《佛光大辭典》（一），</w:t>
      </w:r>
      <w:r w:rsidRPr="00FB606A">
        <w:rPr>
          <w:rFonts w:eastAsiaTheme="minorEastAsia" w:hint="eastAsia"/>
          <w:sz w:val="22"/>
          <w:szCs w:val="22"/>
        </w:rPr>
        <w:t>p.487.1-487.2</w:t>
      </w:r>
      <w:r w:rsidRPr="00FB606A">
        <w:rPr>
          <w:rFonts w:eastAsiaTheme="minorEastAsia" w:hint="eastAsia"/>
          <w:sz w:val="22"/>
          <w:szCs w:val="22"/>
        </w:rPr>
        <w:t>）</w:t>
      </w:r>
    </w:p>
  </w:footnote>
  <w:footnote w:id="10">
    <w:p w:rsidR="006E4777" w:rsidRPr="00FB606A" w:rsidRDefault="006E4777" w:rsidP="00162D43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</w:t>
      </w:r>
      <w:r w:rsidRPr="00FB606A">
        <w:rPr>
          <w:sz w:val="22"/>
          <w:szCs w:val="22"/>
        </w:rPr>
        <w:t>貝＝具【明】【宮】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111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n.4</w:t>
      </w:r>
      <w:r w:rsidRPr="00FB606A">
        <w:rPr>
          <w:rFonts w:hint="eastAsia"/>
          <w:sz w:val="22"/>
          <w:szCs w:val="22"/>
        </w:rPr>
        <w:t>）</w:t>
      </w:r>
    </w:p>
    <w:p w:rsidR="006E4777" w:rsidRPr="00FB606A" w:rsidRDefault="006E4777" w:rsidP="00162D43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bookmarkStart w:id="0" w:name="0157a05"/>
      <w:r w:rsidRPr="00FB606A">
        <w:rPr>
          <w:sz w:val="22"/>
        </w:rPr>
        <w:t>（</w:t>
      </w:r>
      <w:r w:rsidRPr="00FB606A">
        <w:rPr>
          <w:rFonts w:hint="eastAsia"/>
          <w:sz w:val="22"/>
        </w:rPr>
        <w:t>2</w:t>
      </w:r>
      <w:r w:rsidRPr="00FB606A">
        <w:rPr>
          <w:sz w:val="22"/>
        </w:rPr>
        <w:t>）〔</w:t>
      </w:r>
      <w:r w:rsidRPr="00FB606A">
        <w:rPr>
          <w:rStyle w:val="byline"/>
          <w:color w:val="auto"/>
          <w:sz w:val="22"/>
          <w:szCs w:val="22"/>
        </w:rPr>
        <w:t>宋</w:t>
      </w:r>
      <w:r w:rsidRPr="00FB606A">
        <w:rPr>
          <w:sz w:val="22"/>
        </w:rPr>
        <w:t>〕</w:t>
      </w:r>
      <w:r w:rsidRPr="00FB606A">
        <w:rPr>
          <w:rStyle w:val="byline"/>
          <w:color w:val="auto"/>
          <w:sz w:val="22"/>
          <w:szCs w:val="22"/>
        </w:rPr>
        <w:t>元照撰</w:t>
      </w:r>
      <w:bookmarkEnd w:id="0"/>
      <w:r w:rsidRPr="00FB606A">
        <w:rPr>
          <w:rFonts w:ascii="新細明體" w:hAnsi="新細明體"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《四分律行事鈔資持記》卷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（大正</w:t>
      </w:r>
      <w:r w:rsidRPr="00FB606A">
        <w:rPr>
          <w:rFonts w:hint="eastAsia"/>
          <w:sz w:val="22"/>
          <w:szCs w:val="22"/>
        </w:rPr>
        <w:t>40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297b23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280810">
      <w:pPr>
        <w:pStyle w:val="a3"/>
        <w:overflowPunct w:val="0"/>
        <w:adjustRightInd w:val="0"/>
        <w:ind w:leftChars="335" w:left="804"/>
        <w:jc w:val="both"/>
        <w:rPr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劫貝即木綿。</w:t>
      </w:r>
    </w:p>
  </w:footnote>
  <w:footnote w:id="11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rFonts w:ascii="新細明體" w:hAnsi="新細明體"/>
          <w:sz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Style w:val="byline"/>
          <w:rFonts w:hint="eastAsia"/>
          <w:color w:val="auto"/>
          <w:sz w:val="22"/>
          <w:szCs w:val="22"/>
        </w:rPr>
        <w:t xml:space="preserve"> </w:t>
      </w:r>
      <w:r w:rsidRPr="00FB606A">
        <w:rPr>
          <w:rStyle w:val="byline"/>
          <w:rFonts w:hint="eastAsia"/>
          <w:color w:val="auto"/>
          <w:sz w:val="22"/>
          <w:szCs w:val="22"/>
        </w:rPr>
        <w:t>（</w:t>
      </w:r>
      <w:r w:rsidRPr="00FB606A">
        <w:rPr>
          <w:rStyle w:val="byline"/>
          <w:rFonts w:hint="eastAsia"/>
          <w:color w:val="auto"/>
          <w:sz w:val="22"/>
          <w:szCs w:val="22"/>
        </w:rPr>
        <w:t>1</w:t>
      </w:r>
      <w:r w:rsidRPr="00FB606A">
        <w:rPr>
          <w:rStyle w:val="byline"/>
          <w:rFonts w:hint="eastAsia"/>
          <w:color w:val="auto"/>
          <w:sz w:val="22"/>
          <w:szCs w:val="22"/>
        </w:rPr>
        <w:t>）</w:t>
      </w:r>
      <w:r w:rsidRPr="00FB606A">
        <w:rPr>
          <w:sz w:val="22"/>
        </w:rPr>
        <w:t>〔</w:t>
      </w:r>
      <w:r w:rsidRPr="00FB606A">
        <w:rPr>
          <w:rStyle w:val="byline"/>
          <w:rFonts w:hint="eastAsia"/>
          <w:color w:val="auto"/>
          <w:sz w:val="22"/>
          <w:szCs w:val="22"/>
        </w:rPr>
        <w:t>唐</w:t>
      </w:r>
      <w:r w:rsidRPr="00FB606A">
        <w:rPr>
          <w:sz w:val="22"/>
        </w:rPr>
        <w:t>〕</w:t>
      </w:r>
      <w:r w:rsidRPr="00FB606A">
        <w:rPr>
          <w:rFonts w:hint="eastAsia"/>
          <w:sz w:val="22"/>
        </w:rPr>
        <w:t>慧琳撰</w:t>
      </w:r>
      <w:r w:rsidRPr="00FB606A">
        <w:rPr>
          <w:rFonts w:ascii="新細明體" w:hAnsi="新細明體" w:hint="eastAsia"/>
          <w:sz w:val="22"/>
        </w:rPr>
        <w:t>，</w:t>
      </w:r>
      <w:r w:rsidRPr="00FB606A">
        <w:rPr>
          <w:rFonts w:hint="eastAsia"/>
          <w:sz w:val="22"/>
          <w:szCs w:val="22"/>
        </w:rPr>
        <w:t>《一切經音義》卷</w:t>
      </w:r>
      <w:r w:rsidRPr="00FB606A">
        <w:rPr>
          <w:sz w:val="22"/>
          <w:szCs w:val="22"/>
        </w:rPr>
        <w:t>31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54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514c13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280810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蒭摩衣</w:t>
      </w:r>
      <w:r w:rsidRPr="00FB606A">
        <w:rPr>
          <w:rFonts w:ascii="標楷體" w:eastAsia="標楷體" w:hAnsi="標楷體"/>
          <w:sz w:val="22"/>
          <w:szCs w:val="22"/>
        </w:rPr>
        <w:t>（</w:t>
      </w:r>
      <w:r w:rsidRPr="00FB606A">
        <w:rPr>
          <w:rFonts w:ascii="標楷體" w:eastAsia="標楷體" w:hAnsi="標楷體" w:hint="eastAsia"/>
          <w:sz w:val="22"/>
          <w:szCs w:val="22"/>
        </w:rPr>
        <w:t>上測俱反，梵語正言菆摩，菆音鄒。唐云麻衣也</w:t>
      </w:r>
      <w:r w:rsidRPr="00FB606A">
        <w:rPr>
          <w:rFonts w:ascii="標楷體" w:eastAsia="標楷體" w:hAnsi="標楷體"/>
          <w:sz w:val="22"/>
          <w:szCs w:val="22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bookmarkStart w:id="1" w:name="0320a18"/>
      <w:r w:rsidRPr="00FB606A">
        <w:rPr>
          <w:rStyle w:val="byline"/>
          <w:rFonts w:ascii="新細明體" w:hAnsi="新細明體" w:hint="eastAsia"/>
          <w:color w:val="auto"/>
          <w:sz w:val="22"/>
          <w:szCs w:val="22"/>
        </w:rPr>
        <w:t>（</w:t>
      </w:r>
      <w:r w:rsidRPr="00FB606A">
        <w:rPr>
          <w:rStyle w:val="byline"/>
          <w:rFonts w:hint="eastAsia"/>
          <w:color w:val="auto"/>
          <w:sz w:val="22"/>
          <w:szCs w:val="22"/>
        </w:rPr>
        <w:t>2</w:t>
      </w:r>
      <w:r w:rsidRPr="00FB606A">
        <w:rPr>
          <w:rStyle w:val="byline"/>
          <w:rFonts w:ascii="新細明體" w:hAnsi="新細明體" w:hint="eastAsia"/>
          <w:color w:val="auto"/>
          <w:sz w:val="22"/>
          <w:szCs w:val="22"/>
        </w:rPr>
        <w:t>）</w:t>
      </w:r>
      <w:r w:rsidRPr="00FB606A">
        <w:rPr>
          <w:sz w:val="22"/>
        </w:rPr>
        <w:t>〔</w:t>
      </w:r>
      <w:r w:rsidRPr="00FB606A">
        <w:rPr>
          <w:rStyle w:val="byline"/>
          <w:rFonts w:hint="eastAsia"/>
          <w:color w:val="auto"/>
          <w:sz w:val="22"/>
          <w:szCs w:val="22"/>
        </w:rPr>
        <w:t>宋</w:t>
      </w:r>
      <w:r w:rsidRPr="00FB606A">
        <w:rPr>
          <w:sz w:val="22"/>
        </w:rPr>
        <w:t>〕</w:t>
      </w:r>
      <w:bookmarkEnd w:id="1"/>
      <w:r w:rsidRPr="00FB606A">
        <w:rPr>
          <w:sz w:val="22"/>
        </w:rPr>
        <w:t>法雲編</w:t>
      </w:r>
      <w:r w:rsidRPr="00FB606A">
        <w:rPr>
          <w:rFonts w:hint="eastAsia"/>
          <w:sz w:val="22"/>
          <w:szCs w:val="22"/>
        </w:rPr>
        <w:t>，《翻譯名義集》卷</w:t>
      </w:r>
      <w:r w:rsidRPr="00FB606A">
        <w:rPr>
          <w:rFonts w:hint="eastAsia"/>
          <w:sz w:val="22"/>
          <w:szCs w:val="22"/>
        </w:rPr>
        <w:t>7</w:t>
      </w:r>
      <w:r w:rsidRPr="00FB606A">
        <w:rPr>
          <w:rFonts w:hint="eastAsia"/>
          <w:sz w:val="22"/>
          <w:szCs w:val="22"/>
        </w:rPr>
        <w:t>（大正</w:t>
      </w:r>
      <w:r w:rsidRPr="00FB606A">
        <w:rPr>
          <w:rFonts w:hint="eastAsia"/>
          <w:sz w:val="22"/>
          <w:szCs w:val="22"/>
        </w:rPr>
        <w:t>54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1172b4-5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280810">
      <w:pPr>
        <w:pStyle w:val="a3"/>
        <w:overflowPunct w:val="0"/>
        <w:adjustRightInd w:val="0"/>
        <w:ind w:leftChars="335" w:left="804"/>
        <w:jc w:val="both"/>
        <w:rPr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芻摩，此云麻衣。《西域記》云：衣麻之類也。麻形細荊芥，葉青色，西域麻少，多用草羊毛。</w:t>
      </w:r>
    </w:p>
  </w:footnote>
  <w:footnote w:id="12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絺＝奢【宋】【元】【明】【宮】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111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n5</w:t>
      </w:r>
      <w:r w:rsidRPr="00FB606A">
        <w:rPr>
          <w:rFonts w:hint="eastAsia"/>
          <w:sz w:val="22"/>
          <w:szCs w:val="22"/>
        </w:rPr>
        <w:t>）</w:t>
      </w:r>
    </w:p>
  </w:footnote>
  <w:footnote w:id="13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）案：「憍絺耶」，或作「憍奢耶」。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《一切經音義》卷</w:t>
      </w:r>
      <w:r w:rsidRPr="00FB606A">
        <w:rPr>
          <w:sz w:val="22"/>
          <w:szCs w:val="22"/>
        </w:rPr>
        <w:t>17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54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413a14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280810">
      <w:pPr>
        <w:pStyle w:val="a3"/>
        <w:overflowPunct w:val="0"/>
        <w:adjustRightInd w:val="0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憍奢耶</w:t>
      </w:r>
      <w:r w:rsidRPr="00FB606A">
        <w:rPr>
          <w:rFonts w:ascii="標楷體" w:eastAsia="標楷體" w:hAnsi="標楷體"/>
          <w:sz w:val="22"/>
          <w:szCs w:val="22"/>
        </w:rPr>
        <w:t>（</w:t>
      </w:r>
      <w:r w:rsidRPr="00FB606A">
        <w:rPr>
          <w:rFonts w:ascii="標楷體" w:eastAsia="標楷體" w:hAnsi="標楷體" w:hint="eastAsia"/>
          <w:sz w:val="22"/>
          <w:szCs w:val="22"/>
        </w:rPr>
        <w:t>此譯云</w:t>
      </w:r>
      <w:r w:rsidRPr="00FB606A">
        <w:rPr>
          <w:rFonts w:ascii="新細明體" w:hAnsi="新細明體" w:cs="新細明體" w:hint="eastAsia"/>
          <w:sz w:val="22"/>
          <w:szCs w:val="22"/>
        </w:rPr>
        <w:t>䖝</w:t>
      </w:r>
      <w:r w:rsidRPr="00FB606A">
        <w:rPr>
          <w:rFonts w:ascii="標楷體" w:eastAsia="標楷體" w:hAnsi="標楷體" w:cs="標楷體" w:hint="eastAsia"/>
          <w:sz w:val="22"/>
          <w:szCs w:val="22"/>
        </w:rPr>
        <w:t>衣</w:t>
      </w:r>
      <w:r w:rsidRPr="00FB606A">
        <w:rPr>
          <w:rFonts w:ascii="標楷體" w:eastAsia="標楷體" w:hAnsi="標楷體" w:hint="eastAsia"/>
          <w:sz w:val="22"/>
          <w:szCs w:val="22"/>
        </w:rPr>
        <w:t>，謂用野蝅絲緜作衣，應云俱舍，此云藏，謂蝅藏在繭中，此即野蝅也</w:t>
      </w:r>
      <w:r w:rsidRPr="00FB606A">
        <w:rPr>
          <w:rFonts w:ascii="標楷體" w:eastAsia="標楷體" w:hAnsi="標楷體"/>
          <w:sz w:val="22"/>
          <w:szCs w:val="22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3</w:t>
      </w:r>
      <w:r w:rsidRPr="00FB606A">
        <w:rPr>
          <w:rFonts w:hint="eastAsia"/>
          <w:sz w:val="22"/>
          <w:szCs w:val="22"/>
        </w:rPr>
        <w:t>）</w:t>
      </w:r>
      <w:r w:rsidRPr="00FB606A">
        <w:rPr>
          <w:rFonts w:asciiTheme="minorEastAsia" w:eastAsiaTheme="minorEastAsia" w:hAnsiTheme="minorEastAsia" w:hint="eastAsia"/>
          <w:sz w:val="22"/>
          <w:szCs w:val="22"/>
        </w:rPr>
        <w:t>憍奢耶衣：憍奢耶，梵語</w:t>
      </w:r>
      <w:r w:rsidRPr="00FB606A">
        <w:rPr>
          <w:rFonts w:eastAsiaTheme="minorEastAsia" w:hint="eastAsia"/>
          <w:sz w:val="22"/>
          <w:szCs w:val="22"/>
        </w:rPr>
        <w:t>kau</w:t>
      </w:r>
      <w:r w:rsidRPr="00FB606A">
        <w:rPr>
          <w:rFonts w:eastAsiaTheme="minorEastAsia" w:cs="Cambria"/>
          <w:sz w:val="22"/>
          <w:szCs w:val="22"/>
        </w:rPr>
        <w:t>ś</w:t>
      </w:r>
      <w:r w:rsidRPr="00FB606A">
        <w:rPr>
          <w:rFonts w:eastAsiaTheme="minorEastAsia"/>
          <w:sz w:val="22"/>
          <w:szCs w:val="22"/>
        </w:rPr>
        <w:t>eya</w:t>
      </w:r>
      <w:r w:rsidRPr="00FB606A">
        <w:rPr>
          <w:rFonts w:asciiTheme="minorEastAsia" w:eastAsiaTheme="minorEastAsia" w:hAnsiTheme="minorEastAsia" w:hint="eastAsia"/>
          <w:sz w:val="22"/>
          <w:szCs w:val="22"/>
        </w:rPr>
        <w:t>，巴利語</w:t>
      </w:r>
      <w:r w:rsidRPr="00FB606A">
        <w:rPr>
          <w:rFonts w:eastAsiaTheme="minorEastAsia"/>
          <w:sz w:val="22"/>
          <w:szCs w:val="22"/>
        </w:rPr>
        <w:t>kosseyya</w:t>
      </w:r>
      <w:r w:rsidRPr="00FB606A">
        <w:rPr>
          <w:rFonts w:asciiTheme="minorEastAsia" w:eastAsiaTheme="minorEastAsia" w:hAnsiTheme="minorEastAsia" w:hint="eastAsia"/>
          <w:sz w:val="22"/>
          <w:szCs w:val="22"/>
        </w:rPr>
        <w:t>，係指野蠶之繭。以野蠶之絲作衣，稱為憍奢耶衣，即絹衣。又作憍賒耶衣、高世耶衣、憍施耶衣、憍舍耶衣、俱舍衣</w:t>
      </w:r>
      <w:r w:rsidRPr="00FB606A">
        <w:rPr>
          <w:rFonts w:eastAsiaTheme="minorEastAsia"/>
          <w:sz w:val="22"/>
          <w:szCs w:val="22"/>
        </w:rPr>
        <w:t>。意譯為蟲衣、蠶衣。在</w:t>
      </w:r>
      <w:r w:rsidRPr="00FB606A">
        <w:rPr>
          <w:rFonts w:eastAsiaTheme="minorEastAsia" w:hint="eastAsia"/>
          <w:sz w:val="22"/>
          <w:szCs w:val="22"/>
        </w:rPr>
        <w:t>《</w:t>
      </w:r>
      <w:r w:rsidRPr="00FB606A">
        <w:rPr>
          <w:rFonts w:eastAsiaTheme="minorEastAsia"/>
          <w:sz w:val="22"/>
          <w:szCs w:val="22"/>
        </w:rPr>
        <w:t>七佛經</w:t>
      </w:r>
      <w:r w:rsidRPr="00FB606A">
        <w:rPr>
          <w:rFonts w:eastAsiaTheme="minorEastAsia" w:hint="eastAsia"/>
          <w:sz w:val="22"/>
          <w:szCs w:val="22"/>
        </w:rPr>
        <w:t>》</w:t>
      </w:r>
      <w:r w:rsidRPr="00FB606A">
        <w:rPr>
          <w:rFonts w:eastAsiaTheme="minorEastAsia"/>
          <w:sz w:val="22"/>
          <w:szCs w:val="22"/>
        </w:rPr>
        <w:t>中作「憍尸衣」。（《佛光大辭典》（七），</w:t>
      </w:r>
      <w:r w:rsidRPr="00FB606A">
        <w:rPr>
          <w:rFonts w:eastAsiaTheme="minorEastAsia"/>
          <w:sz w:val="22"/>
          <w:szCs w:val="22"/>
        </w:rPr>
        <w:t>pp.6063.3-6064.1</w:t>
      </w:r>
      <w:r w:rsidRPr="00FB606A">
        <w:rPr>
          <w:rFonts w:eastAsiaTheme="minorEastAsia"/>
          <w:sz w:val="22"/>
          <w:szCs w:val="22"/>
        </w:rPr>
        <w:t>）</w:t>
      </w:r>
    </w:p>
  </w:footnote>
  <w:footnote w:id="14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Style w:val="byline"/>
          <w:rFonts w:hint="eastAsia"/>
          <w:color w:val="auto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毳（</w:t>
      </w:r>
      <w:r w:rsidRPr="00FB606A">
        <w:rPr>
          <w:rFonts w:ascii="標楷體" w:eastAsia="標楷體" w:hAnsi="標楷體" w:hint="eastAsia"/>
          <w:sz w:val="22"/>
          <w:szCs w:val="22"/>
        </w:rPr>
        <w:t>ㄘㄨㄟˋ</w:t>
      </w:r>
      <w:r w:rsidRPr="00FB606A">
        <w:rPr>
          <w:rFonts w:hint="eastAsia"/>
          <w:sz w:val="22"/>
          <w:szCs w:val="22"/>
        </w:rPr>
        <w:t>）：</w:t>
      </w:r>
      <w:r w:rsidRPr="00FB606A">
        <w:rPr>
          <w:rFonts w:hint="eastAsia"/>
          <w:sz w:val="22"/>
          <w:szCs w:val="22"/>
        </w:rPr>
        <w:t>1.</w:t>
      </w:r>
      <w:r w:rsidRPr="00FB606A">
        <w:rPr>
          <w:rFonts w:hint="eastAsia"/>
          <w:sz w:val="22"/>
          <w:szCs w:val="22"/>
        </w:rPr>
        <w:t>鳥獸的細毛。</w:t>
      </w:r>
      <w:r w:rsidRPr="00FB606A">
        <w:rPr>
          <w:rFonts w:hint="eastAsia"/>
          <w:sz w:val="22"/>
          <w:szCs w:val="22"/>
        </w:rPr>
        <w:t>2.</w:t>
      </w:r>
      <w:r w:rsidRPr="00FB606A">
        <w:rPr>
          <w:rFonts w:hint="eastAsia"/>
          <w:sz w:val="22"/>
          <w:szCs w:val="22"/>
        </w:rPr>
        <w:t>指獸毛皮。</w:t>
      </w:r>
      <w:r w:rsidRPr="00FB606A">
        <w:rPr>
          <w:rFonts w:ascii="新細明體" w:hAnsi="新細明體" w:hint="eastAsia"/>
          <w:sz w:val="22"/>
          <w:szCs w:val="22"/>
        </w:rPr>
        <w:t>（</w:t>
      </w:r>
      <w:r w:rsidRPr="00FB606A">
        <w:rPr>
          <w:sz w:val="22"/>
          <w:szCs w:val="22"/>
        </w:rPr>
        <w:t>《漢語大詞典》（</w:t>
      </w:r>
      <w:r w:rsidRPr="00FB606A">
        <w:rPr>
          <w:rFonts w:hint="eastAsia"/>
          <w:sz w:val="22"/>
          <w:szCs w:val="22"/>
        </w:rPr>
        <w:t>六</w:t>
      </w:r>
      <w:r w:rsidRPr="00FB606A">
        <w:rPr>
          <w:sz w:val="22"/>
          <w:szCs w:val="22"/>
        </w:rPr>
        <w:t>），</w:t>
      </w:r>
      <w:r w:rsidRPr="00FB606A">
        <w:rPr>
          <w:sz w:val="22"/>
          <w:szCs w:val="22"/>
        </w:rPr>
        <w:t>p.</w:t>
      </w:r>
      <w:r w:rsidRPr="00FB606A">
        <w:rPr>
          <w:rFonts w:hint="eastAsia"/>
          <w:sz w:val="22"/>
          <w:szCs w:val="22"/>
        </w:rPr>
        <w:t>1012</w:t>
      </w:r>
      <w:r w:rsidRPr="00FB606A">
        <w:rPr>
          <w:sz w:val="22"/>
          <w:szCs w:val="22"/>
        </w:rPr>
        <w:t>）</w:t>
      </w:r>
    </w:p>
  </w:footnote>
  <w:footnote w:id="15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屬＝見【宮】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111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n.6</w:t>
      </w:r>
      <w:r w:rsidRPr="00FB606A">
        <w:rPr>
          <w:rFonts w:hint="eastAsia"/>
          <w:sz w:val="22"/>
          <w:szCs w:val="22"/>
        </w:rPr>
        <w:t>）</w:t>
      </w:r>
    </w:p>
  </w:footnote>
  <w:footnote w:id="16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</w:rPr>
        <w:t xml:space="preserve"> </w:t>
      </w:r>
      <w:r w:rsidRPr="00FB606A">
        <w:rPr>
          <w:rFonts w:hint="eastAsia"/>
          <w:sz w:val="22"/>
        </w:rPr>
        <w:t>迦多衍尼子造</w:t>
      </w:r>
      <w:r w:rsidRPr="00FB606A">
        <w:rPr>
          <w:rFonts w:ascii="新細明體" w:hAnsi="新細明體" w:hint="eastAsia"/>
          <w:sz w:val="22"/>
        </w:rPr>
        <w:t>，</w:t>
      </w:r>
      <w:r w:rsidRPr="00FB606A">
        <w:rPr>
          <w:sz w:val="22"/>
        </w:rPr>
        <w:t>〔</w:t>
      </w:r>
      <w:r w:rsidRPr="00FB606A">
        <w:rPr>
          <w:rStyle w:val="byline"/>
          <w:rFonts w:hint="eastAsia"/>
          <w:color w:val="auto"/>
          <w:sz w:val="22"/>
          <w:szCs w:val="22"/>
        </w:rPr>
        <w:t>唐</w:t>
      </w:r>
      <w:r w:rsidRPr="00FB606A">
        <w:rPr>
          <w:sz w:val="22"/>
        </w:rPr>
        <w:t>〕</w:t>
      </w:r>
      <w:r w:rsidRPr="00FB606A">
        <w:rPr>
          <w:rFonts w:hint="eastAsia"/>
          <w:sz w:val="22"/>
        </w:rPr>
        <w:t>玄奘譯</w:t>
      </w:r>
      <w:r w:rsidRPr="00FB606A">
        <w:rPr>
          <w:rFonts w:ascii="新細明體" w:hAnsi="新細明體" w:hint="eastAsia"/>
          <w:sz w:val="22"/>
        </w:rPr>
        <w:t>，</w:t>
      </w:r>
      <w:r w:rsidRPr="00FB606A">
        <w:rPr>
          <w:rFonts w:hint="eastAsia"/>
          <w:sz w:val="22"/>
          <w:szCs w:val="22"/>
        </w:rPr>
        <w:t>《阿毘達磨發智論》卷</w:t>
      </w:r>
      <w:r w:rsidRPr="00FB606A">
        <w:rPr>
          <w:sz w:val="22"/>
          <w:szCs w:val="22"/>
        </w:rPr>
        <w:t>2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927b4-9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CB457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云何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易滿</w:t>
      </w:r>
      <w:r w:rsidRPr="00FB606A">
        <w:rPr>
          <w:rFonts w:ascii="標楷體" w:eastAsia="標楷體" w:hAnsi="標楷體" w:hint="eastAsia"/>
          <w:sz w:val="22"/>
          <w:szCs w:val="22"/>
        </w:rPr>
        <w:t>？答：諸不重食，不重噉；不多食，不多噉；不大食，不大噉。少便能濟，是謂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易</w:t>
      </w:r>
      <w:r w:rsidRPr="00FB606A">
        <w:rPr>
          <w:rFonts w:eastAsia="標楷體"/>
          <w:b/>
          <w:sz w:val="22"/>
          <w:szCs w:val="22"/>
        </w:rPr>
        <w:t>滿</w:t>
      </w:r>
      <w:r w:rsidRPr="00FB606A">
        <w:rPr>
          <w:rFonts w:eastAsia="標楷體"/>
          <w:sz w:val="22"/>
          <w:szCs w:val="22"/>
        </w:rPr>
        <w:t>。</w:t>
      </w:r>
    </w:p>
    <w:p w:rsidR="006E4777" w:rsidRPr="00FB606A" w:rsidRDefault="006E4777" w:rsidP="0086516E">
      <w:pPr>
        <w:pStyle w:val="a3"/>
        <w:overflowPunct w:val="0"/>
        <w:spacing w:beforeLines="20" w:before="72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云何</w:t>
      </w:r>
      <w:r w:rsidRPr="00FB606A">
        <w:rPr>
          <w:rFonts w:eastAsia="標楷體"/>
          <w:b/>
          <w:sz w:val="22"/>
          <w:szCs w:val="22"/>
        </w:rPr>
        <w:t>易養</w:t>
      </w:r>
      <w:r w:rsidRPr="00FB606A">
        <w:rPr>
          <w:rFonts w:eastAsia="標楷體"/>
          <w:sz w:val="22"/>
          <w:szCs w:val="22"/>
        </w:rPr>
        <w:t>？答：諸不饕餮</w:t>
      </w:r>
      <w:r w:rsidRPr="00FB606A">
        <w:rPr>
          <w:rFonts w:ascii="新細明體" w:hAnsi="新細明體"/>
          <w:sz w:val="24"/>
          <w:szCs w:val="22"/>
          <w:vertAlign w:val="superscript"/>
        </w:rPr>
        <w:t>※</w:t>
      </w:r>
      <w:r w:rsidRPr="00FB606A">
        <w:rPr>
          <w:rFonts w:eastAsia="標楷體"/>
          <w:sz w:val="22"/>
          <w:szCs w:val="22"/>
        </w:rPr>
        <w:t>，不極饕餮；不耽，不極耽；不嗜，不極嗜；不好咀嚼，不好甞啜；不選擇而食，不選擇而噉。趣得便濟，是謂</w:t>
      </w:r>
      <w:r w:rsidRPr="00FB606A">
        <w:rPr>
          <w:rFonts w:eastAsia="標楷體"/>
          <w:b/>
          <w:sz w:val="22"/>
          <w:szCs w:val="22"/>
        </w:rPr>
        <w:t>易養</w:t>
      </w:r>
      <w:r w:rsidRPr="00FB606A">
        <w:rPr>
          <w:rFonts w:eastAsia="標楷體"/>
          <w:sz w:val="22"/>
          <w:szCs w:val="22"/>
        </w:rPr>
        <w:t>。</w:t>
      </w:r>
    </w:p>
    <w:p w:rsidR="006E4777" w:rsidRPr="00FB606A" w:rsidRDefault="006E4777" w:rsidP="00CB4572">
      <w:pPr>
        <w:pStyle w:val="a3"/>
        <w:overflowPunct w:val="0"/>
        <w:ind w:leftChars="105" w:left="472" w:hangingChars="100" w:hanging="220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新細明體" w:hAnsi="新細明體"/>
          <w:sz w:val="22"/>
          <w:szCs w:val="22"/>
        </w:rPr>
        <w:t>※</w:t>
      </w:r>
      <w:r w:rsidRPr="00FB606A">
        <w:rPr>
          <w:rFonts w:asciiTheme="minorEastAsia" w:eastAsiaTheme="minorEastAsia" w:hAnsiTheme="minorEastAsia"/>
          <w:sz w:val="22"/>
          <w:szCs w:val="22"/>
        </w:rPr>
        <w:t>饕餮</w:t>
      </w:r>
      <w:r w:rsidRPr="00FB606A">
        <w:rPr>
          <w:sz w:val="22"/>
          <w:szCs w:val="22"/>
        </w:rPr>
        <w:t>（</w:t>
      </w:r>
      <w:r w:rsidRPr="00FB606A">
        <w:rPr>
          <w:rFonts w:eastAsia="標楷體"/>
          <w:sz w:val="22"/>
          <w:szCs w:val="22"/>
        </w:rPr>
        <w:t>ㄊㄠ</w:t>
      </w:r>
      <w:r w:rsidRPr="00FB606A">
        <w:rPr>
          <w:rFonts w:eastAsia="標楷體"/>
          <w:sz w:val="22"/>
          <w:szCs w:val="22"/>
        </w:rPr>
        <w:t xml:space="preserve"> </w:t>
      </w:r>
      <w:r w:rsidRPr="00FB606A">
        <w:rPr>
          <w:rFonts w:eastAsia="標楷體"/>
          <w:sz w:val="22"/>
          <w:szCs w:val="22"/>
        </w:rPr>
        <w:t>ㄊㄧㄝ</w:t>
      </w:r>
      <w:r w:rsidRPr="00FB606A">
        <w:rPr>
          <w:rFonts w:ascii="標楷體" w:eastAsia="標楷體" w:hAnsi="標楷體"/>
          <w:sz w:val="22"/>
          <w:szCs w:val="22"/>
        </w:rPr>
        <w:t>ˋ</w:t>
      </w:r>
      <w:r w:rsidRPr="00FB606A">
        <w:rPr>
          <w:sz w:val="22"/>
          <w:szCs w:val="22"/>
        </w:rPr>
        <w:t>）：</w:t>
      </w:r>
      <w:r w:rsidRPr="00FB606A">
        <w:rPr>
          <w:sz w:val="22"/>
          <w:szCs w:val="22"/>
        </w:rPr>
        <w:t>2.</w:t>
      </w:r>
      <w:r w:rsidRPr="00FB606A">
        <w:rPr>
          <w:rFonts w:eastAsiaTheme="minorEastAsia"/>
          <w:sz w:val="22"/>
          <w:szCs w:val="22"/>
        </w:rPr>
        <w:t>比喻貪得無厭者，貪殘者。</w:t>
      </w:r>
      <w:r w:rsidRPr="00FB606A">
        <w:rPr>
          <w:rFonts w:eastAsiaTheme="minorEastAsia" w:hint="eastAsia"/>
          <w:sz w:val="22"/>
          <w:szCs w:val="22"/>
        </w:rPr>
        <w:t>4.</w:t>
      </w:r>
      <w:r w:rsidRPr="00FB606A">
        <w:rPr>
          <w:rFonts w:eastAsiaTheme="minorEastAsia" w:hint="eastAsia"/>
          <w:sz w:val="22"/>
          <w:szCs w:val="22"/>
        </w:rPr>
        <w:t>比喻貪婪，貪殘。</w:t>
      </w:r>
      <w:r w:rsidRPr="00FB606A">
        <w:rPr>
          <w:sz w:val="22"/>
          <w:szCs w:val="22"/>
        </w:rPr>
        <w:t>（《漢語大詞典》（十二），</w:t>
      </w:r>
      <w:r w:rsidRPr="00FB606A">
        <w:rPr>
          <w:sz w:val="22"/>
          <w:szCs w:val="22"/>
        </w:rPr>
        <w:t>p.585</w:t>
      </w:r>
      <w:r w:rsidRPr="00FB606A">
        <w:rPr>
          <w:sz w:val="22"/>
          <w:szCs w:val="22"/>
        </w:rPr>
        <w:t>）</w:t>
      </w:r>
    </w:p>
  </w:footnote>
  <w:footnote w:id="17">
    <w:p w:rsidR="006E4777" w:rsidRPr="00FB606A" w:rsidRDefault="006E4777" w:rsidP="00655351">
      <w:pPr>
        <w:snapToGrid w:val="0"/>
        <w:rPr>
          <w:sz w:val="22"/>
          <w:szCs w:val="22"/>
        </w:rPr>
      </w:pPr>
      <w:r w:rsidRPr="00FB606A">
        <w:rPr>
          <w:rStyle w:val="a4"/>
          <w:sz w:val="22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ascii="新細明體" w:hAnsi="新細明體" w:cs="新細明體" w:hint="eastAsia"/>
          <w:sz w:val="22"/>
          <w:szCs w:val="22"/>
        </w:rPr>
        <w:t>（</w:t>
      </w:r>
      <w:r w:rsidRPr="00FB606A">
        <w:rPr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）《一切經音義》卷</w:t>
      </w:r>
      <w:r w:rsidRPr="00FB606A">
        <w:rPr>
          <w:sz w:val="22"/>
          <w:szCs w:val="22"/>
        </w:rPr>
        <w:t>4</w:t>
      </w:r>
      <w:r w:rsidRPr="00FB606A">
        <w:rPr>
          <w:rFonts w:hint="eastAsia"/>
          <w:sz w:val="22"/>
          <w:szCs w:val="22"/>
        </w:rPr>
        <w:t>（大正</w:t>
      </w:r>
      <w:r w:rsidRPr="00FB606A">
        <w:rPr>
          <w:sz w:val="22"/>
          <w:szCs w:val="22"/>
        </w:rPr>
        <w:t>54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329c10-11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655351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烏瑟膩沙（梵語也，如來頂相之號也。《觀佛三昧海經》云「如來</w:t>
      </w:r>
      <w:r w:rsidRPr="00FB606A">
        <w:rPr>
          <w:rFonts w:ascii="標楷體" w:eastAsia="標楷體" w:hAnsi="標楷體" w:hint="eastAsia"/>
          <w:b/>
          <w:sz w:val="22"/>
          <w:szCs w:val="22"/>
        </w:rPr>
        <w:t>頂上肉髻</w:t>
      </w:r>
      <w:r w:rsidRPr="00FB606A">
        <w:rPr>
          <w:rFonts w:ascii="標楷體" w:eastAsia="標楷體" w:hAnsi="標楷體" w:hint="eastAsia"/>
          <w:sz w:val="22"/>
          <w:szCs w:val="22"/>
        </w:rPr>
        <w:t>團圓當中涌起，高顯端嚴猶如天葢」；又一譯云「無見頂相」，各有深義也）。</w:t>
      </w:r>
    </w:p>
    <w:p w:rsidR="006E4777" w:rsidRPr="00FB606A" w:rsidRDefault="006E4777" w:rsidP="00655351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rFonts w:hint="eastAsia"/>
          <w:sz w:val="22"/>
          <w:szCs w:val="22"/>
        </w:rPr>
        <w:t>（</w:t>
      </w:r>
      <w:r w:rsidRPr="00FB606A">
        <w:rPr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）烏瑟膩沙（</w:t>
      </w:r>
      <w:r w:rsidRPr="00FB606A">
        <w:rPr>
          <w:sz w:val="22"/>
          <w:szCs w:val="22"/>
        </w:rPr>
        <w:t>uṣṇīṣa</w:t>
      </w:r>
      <w:r w:rsidRPr="00FB606A">
        <w:rPr>
          <w:rFonts w:hint="eastAsia"/>
          <w:sz w:val="22"/>
          <w:szCs w:val="22"/>
        </w:rPr>
        <w:t>）：頂髻。最勝頂相。</w:t>
      </w:r>
    </w:p>
    <w:p w:rsidR="006E4777" w:rsidRPr="00FB606A" w:rsidRDefault="006E4777" w:rsidP="00655351">
      <w:pPr>
        <w:overflowPunct w:val="0"/>
        <w:adjustRightInd w:val="0"/>
        <w:snapToGrid w:val="0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hint="eastAsia"/>
          <w:sz w:val="22"/>
          <w:szCs w:val="22"/>
        </w:rPr>
        <w:t>（</w:t>
      </w:r>
      <w:r w:rsidRPr="00FB606A">
        <w:rPr>
          <w:sz w:val="22"/>
          <w:szCs w:val="22"/>
        </w:rPr>
        <w:t>3</w:t>
      </w:r>
      <w:r w:rsidRPr="00FB606A">
        <w:rPr>
          <w:rFonts w:hint="eastAsia"/>
          <w:sz w:val="22"/>
          <w:szCs w:val="22"/>
        </w:rPr>
        <w:t>）無見頂相：指佛八十種相好之第六十六種。為梵語</w:t>
      </w:r>
      <w:r w:rsidRPr="00FB606A">
        <w:rPr>
          <w:sz w:val="22"/>
          <w:szCs w:val="22"/>
        </w:rPr>
        <w:t>uṣṇīṣaśiraskatā</w:t>
      </w:r>
      <w:r w:rsidRPr="00FB606A">
        <w:rPr>
          <w:rFonts w:hint="eastAsia"/>
          <w:sz w:val="22"/>
          <w:szCs w:val="22"/>
        </w:rPr>
        <w:t>（肉髻相）之意譯。謂佛頂高至不得見之相。《優婆塞戒經》卷一（大二四、一○四○上）：「</w:t>
      </w:r>
      <w:r w:rsidRPr="00FB606A">
        <w:rPr>
          <w:rFonts w:ascii="標楷體" w:eastAsia="標楷體" w:hAnsi="標楷體" w:hint="eastAsia"/>
          <w:sz w:val="22"/>
          <w:szCs w:val="22"/>
        </w:rPr>
        <w:t>得</w:t>
      </w:r>
      <w:r w:rsidRPr="00FB606A">
        <w:rPr>
          <w:rFonts w:ascii="標楷體" w:eastAsia="標楷體" w:hAnsi="標楷體" w:hint="eastAsia"/>
          <w:b/>
          <w:sz w:val="22"/>
          <w:szCs w:val="22"/>
        </w:rPr>
        <w:t>無見頂相。</w:t>
      </w:r>
      <w:r w:rsidRPr="00FB606A">
        <w:rPr>
          <w:rFonts w:ascii="標楷體" w:eastAsia="標楷體" w:hAnsi="標楷體" w:hint="eastAsia"/>
          <w:sz w:val="22"/>
          <w:szCs w:val="22"/>
        </w:rPr>
        <w:t>何以故？為菩薩時，於無量世頭頂禮拜一切聖賢、師長、父母，尊重讚歎，恭敬供養，是故獲得無見頂相。</w:t>
      </w:r>
      <w:r w:rsidRPr="00FB606A">
        <w:rPr>
          <w:rFonts w:hint="eastAsia"/>
          <w:sz w:val="22"/>
          <w:szCs w:val="22"/>
        </w:rPr>
        <w:t>」（《佛光大辭典》（六），</w:t>
      </w:r>
      <w:r w:rsidRPr="00FB606A">
        <w:rPr>
          <w:sz w:val="22"/>
          <w:szCs w:val="22"/>
        </w:rPr>
        <w:t>pp.5088.3-5089.1</w:t>
      </w:r>
      <w:r w:rsidRPr="00FB606A">
        <w:rPr>
          <w:rFonts w:hint="eastAsia"/>
          <w:sz w:val="22"/>
          <w:szCs w:val="22"/>
        </w:rPr>
        <w:t>）</w:t>
      </w:r>
    </w:p>
  </w:footnote>
  <w:footnote w:id="18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女＝子【宋】【元】【宮】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111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n.7</w:t>
      </w:r>
      <w:r w:rsidRPr="00FB606A">
        <w:rPr>
          <w:rFonts w:hint="eastAsia"/>
          <w:sz w:val="22"/>
          <w:szCs w:val="22"/>
        </w:rPr>
        <w:t>）</w:t>
      </w:r>
    </w:p>
  </w:footnote>
  <w:footnote w:id="19">
    <w:p w:rsidR="006E4777" w:rsidRPr="00FB606A" w:rsidRDefault="006E4777" w:rsidP="00280810">
      <w:pPr>
        <w:overflowPunct w:val="0"/>
        <w:adjustRightInd w:val="0"/>
        <w:snapToGri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Cs w:val="22"/>
        </w:rPr>
        <w:footnoteRef/>
      </w:r>
      <w:r w:rsidRPr="00FB606A">
        <w:rPr>
          <w:rFonts w:eastAsiaTheme="minorEastAsia" w:hint="eastAsia"/>
          <w:sz w:val="22"/>
          <w:szCs w:val="22"/>
        </w:rPr>
        <w:t xml:space="preserve"> </w:t>
      </w: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1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《大寶積經》卷</w:t>
      </w:r>
      <w:r w:rsidRPr="00FB606A">
        <w:rPr>
          <w:sz w:val="22"/>
          <w:szCs w:val="22"/>
        </w:rPr>
        <w:t>82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sz w:val="22"/>
          <w:szCs w:val="22"/>
        </w:rPr>
        <w:t>19</w:t>
      </w:r>
      <w:r w:rsidRPr="00FB606A">
        <w:rPr>
          <w:rFonts w:hint="eastAsia"/>
          <w:sz w:val="22"/>
          <w:szCs w:val="22"/>
        </w:rPr>
        <w:t>郁伽長者會〉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477c2-13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86516E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b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出家菩薩見十事故，盡其形壽不捨乞食，何等十？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我今自活，</w:t>
      </w:r>
      <w:r w:rsidRPr="00FB606A">
        <w:rPr>
          <w:rFonts w:ascii="標楷體" w:eastAsia="標楷體" w:hAnsi="標楷體" w:hint="eastAsia"/>
          <w:sz w:val="22"/>
          <w:szCs w:val="22"/>
        </w:rPr>
        <w:t>不由他活；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2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若有眾生施我食者，要令安住於三歸處然後受食；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3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若不施食，於是眾生生大悲心；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4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為彼眾生勤行精進；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5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令是眾生所作辦已後食其食；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6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又我</w:t>
      </w:r>
      <w:r w:rsidRPr="00FB606A">
        <w:rPr>
          <w:rFonts w:ascii="標楷體" w:eastAsia="標楷體" w:hAnsi="標楷體" w:hint="eastAsia"/>
          <w:spacing w:val="-4"/>
          <w:sz w:val="22"/>
          <w:szCs w:val="22"/>
        </w:rPr>
        <w:t>不違佛所教勅；</w:t>
      </w:r>
      <w:r w:rsidRPr="00FB606A">
        <w:rPr>
          <w:rFonts w:ascii="標楷體" w:eastAsia="標楷體" w:hAnsi="標楷體" w:hint="eastAsia"/>
          <w:spacing w:val="-4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4"/>
          <w:sz w:val="24"/>
          <w:szCs w:val="22"/>
          <w:vertAlign w:val="superscript"/>
        </w:rPr>
        <w:t>7</w:t>
      </w:r>
      <w:r w:rsidRPr="00FB606A">
        <w:rPr>
          <w:rFonts w:ascii="標楷體" w:eastAsia="標楷體" w:hAnsi="標楷體" w:hint="eastAsia"/>
          <w:spacing w:val="-4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pacing w:val="-4"/>
          <w:sz w:val="22"/>
          <w:szCs w:val="22"/>
        </w:rPr>
        <w:t>為殖滿足根本因故；</w:t>
      </w:r>
      <w:r w:rsidRPr="00FB606A">
        <w:rPr>
          <w:rFonts w:ascii="標楷體" w:eastAsia="標楷體" w:hAnsi="標楷體" w:hint="eastAsia"/>
          <w:spacing w:val="-4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4"/>
          <w:sz w:val="24"/>
          <w:szCs w:val="22"/>
          <w:vertAlign w:val="superscript"/>
        </w:rPr>
        <w:t>8</w:t>
      </w:r>
      <w:r w:rsidRPr="00FB606A">
        <w:rPr>
          <w:rFonts w:ascii="標楷體" w:eastAsia="標楷體" w:hAnsi="標楷體" w:hint="eastAsia"/>
          <w:spacing w:val="-4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pacing w:val="-4"/>
          <w:sz w:val="22"/>
          <w:szCs w:val="22"/>
        </w:rPr>
        <w:t>依降伏慢，積集無見頂因緣故；</w:t>
      </w:r>
      <w:r w:rsidRPr="00FB606A">
        <w:rPr>
          <w:rFonts w:ascii="標楷體" w:eastAsia="標楷體" w:hAnsi="標楷體" w:hint="eastAsia"/>
          <w:spacing w:val="-4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4"/>
          <w:sz w:val="24"/>
          <w:szCs w:val="22"/>
          <w:vertAlign w:val="superscript"/>
        </w:rPr>
        <w:t>9</w:t>
      </w:r>
      <w:r w:rsidRPr="00FB606A">
        <w:rPr>
          <w:rFonts w:ascii="標楷體" w:eastAsia="標楷體" w:hAnsi="標楷體" w:hint="eastAsia"/>
          <w:spacing w:val="-4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pacing w:val="-4"/>
          <w:sz w:val="22"/>
          <w:szCs w:val="22"/>
        </w:rPr>
        <w:t>不</w:t>
      </w:r>
      <w:r w:rsidRPr="00FB606A">
        <w:rPr>
          <w:rFonts w:ascii="標楷體" w:eastAsia="標楷體" w:hAnsi="標楷體" w:hint="eastAsia"/>
          <w:sz w:val="22"/>
          <w:szCs w:val="22"/>
        </w:rPr>
        <w:t>為女人、丈夫、男女共和合故；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10</w:t>
      </w:r>
      <w:r w:rsidRPr="00FB606A">
        <w:rPr>
          <w:rFonts w:ascii="標楷體" w:eastAsia="標楷體" w:hAnsi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平等乞食，於諸眾生生平等心，集一切智莊嚴具故。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長者！出家菩薩見此十利，盡壽不捨於乞食法。若有至心敬信來請，爾時應去；若有請者不至心請，觀有自利利彼因緣即便應去。</w:t>
      </w:r>
    </w:p>
    <w:p w:rsidR="006E4777" w:rsidRPr="00FB606A" w:rsidRDefault="006E4777" w:rsidP="00280810">
      <w:pPr>
        <w:overflowPunct w:val="0"/>
        <w:adjustRightInd w:val="0"/>
        <w:snapToGri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）《法鏡經》卷</w:t>
      </w:r>
      <w:r w:rsidRPr="00FB606A">
        <w:rPr>
          <w:rFonts w:eastAsiaTheme="minorEastAsia" w:hint="eastAsia"/>
          <w:sz w:val="22"/>
          <w:szCs w:val="22"/>
        </w:rPr>
        <w:t>1</w:t>
      </w:r>
      <w:r w:rsidRPr="00FB606A">
        <w:rPr>
          <w:rFonts w:eastAsiaTheme="minorEastAsia"/>
          <w:sz w:val="22"/>
          <w:szCs w:val="22"/>
        </w:rPr>
        <w:t>（大正</w:t>
      </w:r>
      <w:r w:rsidRPr="00FB606A">
        <w:rPr>
          <w:rFonts w:eastAsiaTheme="minorEastAsia" w:hint="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sz w:val="22"/>
          <w:szCs w:val="22"/>
        </w:rPr>
        <w:t>19c23-20a1</w:t>
      </w:r>
      <w:r w:rsidRPr="00FB606A">
        <w:rPr>
          <w:rFonts w:hint="eastAsia"/>
          <w:sz w:val="22"/>
          <w:szCs w:val="22"/>
        </w:rPr>
        <w:t>0</w:t>
      </w:r>
      <w:r w:rsidRPr="00FB606A">
        <w:rPr>
          <w:rFonts w:eastAsiaTheme="minorEastAsia"/>
          <w:sz w:val="22"/>
          <w:szCs w:val="22"/>
        </w:rPr>
        <w:t>）：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以是十德自觀，至于壽終，閑居靜處，以不行匃。何等為十？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b/>
          <w:sz w:val="22"/>
          <w:szCs w:val="22"/>
        </w:rPr>
        <w:t>我自以我業而為命</w:t>
      </w:r>
      <w:r w:rsidRPr="00FB606A">
        <w:rPr>
          <w:rFonts w:eastAsia="標楷體" w:hint="eastAsia"/>
          <w:sz w:val="22"/>
          <w:szCs w:val="22"/>
        </w:rPr>
        <w:t>，不以非異業；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2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若有人來施我者，以先修治三寶，後乃而受其施；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3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我若欲從人乞匃，若不欲施人者，以非哀加彼己也；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4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我當自食所</w:t>
      </w:r>
      <w:r w:rsidRPr="00FB606A">
        <w:rPr>
          <w:rFonts w:eastAsia="標楷體" w:hint="eastAsia"/>
          <w:spacing w:val="-6"/>
          <w:sz w:val="22"/>
          <w:szCs w:val="22"/>
        </w:rPr>
        <w:t>修行之食，以為不違如來之言誨、</w:t>
      </w:r>
      <w:r w:rsidRPr="00FB606A">
        <w:rPr>
          <w:rFonts w:eastAsia="標楷體" w:hint="eastAsia"/>
          <w:spacing w:val="-6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6"/>
          <w:sz w:val="24"/>
          <w:szCs w:val="22"/>
          <w:vertAlign w:val="superscript"/>
        </w:rPr>
        <w:t>5</w:t>
      </w:r>
      <w:r w:rsidRPr="00FB606A">
        <w:rPr>
          <w:rFonts w:eastAsia="標楷體" w:hint="eastAsia"/>
          <w:spacing w:val="-6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pacing w:val="-6"/>
          <w:sz w:val="22"/>
          <w:szCs w:val="22"/>
        </w:rPr>
        <w:t>以得成知足重任之本、</w:t>
      </w:r>
      <w:r w:rsidRPr="00FB606A">
        <w:rPr>
          <w:rFonts w:eastAsia="標楷體" w:hint="eastAsia"/>
          <w:spacing w:val="-6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6"/>
          <w:sz w:val="24"/>
          <w:szCs w:val="22"/>
          <w:vertAlign w:val="superscript"/>
        </w:rPr>
        <w:t>6</w:t>
      </w:r>
      <w:r w:rsidRPr="00FB606A">
        <w:rPr>
          <w:rFonts w:eastAsia="標楷體" w:hint="eastAsia"/>
          <w:spacing w:val="-6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pacing w:val="-6"/>
          <w:sz w:val="22"/>
          <w:szCs w:val="22"/>
        </w:rPr>
        <w:t>以降憍慢、</w:t>
      </w:r>
      <w:r w:rsidRPr="00FB606A">
        <w:rPr>
          <w:rFonts w:eastAsia="標楷體" w:hint="eastAsia"/>
          <w:spacing w:val="-6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6"/>
          <w:sz w:val="24"/>
          <w:szCs w:val="22"/>
          <w:vertAlign w:val="superscript"/>
        </w:rPr>
        <w:t>7</w:t>
      </w:r>
      <w:r w:rsidRPr="00FB606A">
        <w:rPr>
          <w:rFonts w:eastAsia="標楷體" w:hint="eastAsia"/>
          <w:spacing w:val="-6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pacing w:val="-6"/>
          <w:sz w:val="22"/>
          <w:szCs w:val="22"/>
        </w:rPr>
        <w:t>以</w:t>
      </w:r>
      <w:r w:rsidRPr="00FB606A">
        <w:rPr>
          <w:rFonts w:eastAsia="標楷體" w:hint="eastAsia"/>
          <w:sz w:val="22"/>
          <w:szCs w:val="22"/>
        </w:rPr>
        <w:t>得成無見頂之德本；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8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我亦見布施，亦如以自教；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9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若往行乞匃，我亦不得有所適莫※於男女，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10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以我等意於天下人，以得成一切敏智之重任。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eastAsiaTheme="minorEastAsia"/>
          <w:sz w:val="22"/>
          <w:szCs w:val="22"/>
        </w:rPr>
      </w:pPr>
      <w:r w:rsidRPr="00FB606A">
        <w:rPr>
          <w:rFonts w:asciiTheme="minorEastAsia" w:eastAsiaTheme="minorEastAsia" w:hAnsiTheme="minorEastAsia" w:hint="eastAsia"/>
          <w:sz w:val="22"/>
          <w:szCs w:val="22"/>
        </w:rPr>
        <w:t>※適（</w:t>
      </w:r>
      <w:r w:rsidRPr="00FB606A">
        <w:rPr>
          <w:rFonts w:ascii="MS Mincho" w:eastAsia="MS Mincho" w:hAnsi="MS Mincho" w:cs="MS Mincho" w:hint="eastAsia"/>
          <w:sz w:val="22"/>
          <w:szCs w:val="22"/>
        </w:rPr>
        <w:t>​</w:t>
      </w:r>
      <w:r w:rsidRPr="00FB606A">
        <w:rPr>
          <w:rFonts w:asciiTheme="minorEastAsia" w:eastAsiaTheme="minorEastAsia" w:hAnsiTheme="minorEastAsia" w:cs="新細明體" w:hint="eastAsia"/>
          <w:sz w:val="22"/>
          <w:szCs w:val="22"/>
        </w:rPr>
        <w:t>ㄉㄧ</w:t>
      </w:r>
      <w:r w:rsidRPr="00FB606A">
        <w:rPr>
          <w:rFonts w:ascii="標楷體" w:eastAsia="標楷體" w:hAnsi="標楷體" w:cs="新細明體" w:hint="eastAsia"/>
          <w:sz w:val="22"/>
          <w:szCs w:val="22"/>
        </w:rPr>
        <w:t>ˊ</w:t>
      </w:r>
      <w:r w:rsidRPr="00FB606A">
        <w:rPr>
          <w:rFonts w:asciiTheme="minorEastAsia" w:eastAsiaTheme="minorEastAsia" w:hAnsiTheme="minorEastAsia" w:cs="新細明體" w:hint="eastAsia"/>
          <w:sz w:val="22"/>
          <w:szCs w:val="22"/>
        </w:rPr>
        <w:t>）</w:t>
      </w:r>
      <w:r w:rsidRPr="00FB606A">
        <w:rPr>
          <w:rFonts w:asciiTheme="minorEastAsia" w:eastAsiaTheme="minorEastAsia" w:hAnsiTheme="minorEastAsia" w:hint="eastAsia"/>
          <w:sz w:val="22"/>
          <w:szCs w:val="22"/>
        </w:rPr>
        <w:t>莫：指用情的親疏厚薄。</w:t>
      </w:r>
      <w:r w:rsidRPr="00FB606A">
        <w:rPr>
          <w:rFonts w:eastAsia="MS Mincho"/>
          <w:sz w:val="22"/>
          <w:szCs w:val="22"/>
        </w:rPr>
        <w:t>​</w:t>
      </w:r>
      <w:r w:rsidRPr="00FB606A">
        <w:rPr>
          <w:sz w:val="22"/>
          <w:szCs w:val="22"/>
        </w:rPr>
        <w:t>（《漢語大詞典》（十），</w:t>
      </w:r>
      <w:r w:rsidRPr="00FB606A">
        <w:rPr>
          <w:rFonts w:eastAsiaTheme="minorEastAsia"/>
          <w:sz w:val="22"/>
          <w:szCs w:val="22"/>
        </w:rPr>
        <w:t>p.1165</w:t>
      </w:r>
      <w:r w:rsidRPr="00FB606A">
        <w:rPr>
          <w:rFonts w:eastAsiaTheme="minorEastAsia"/>
          <w:sz w:val="22"/>
          <w:szCs w:val="22"/>
        </w:rPr>
        <w:t>）</w:t>
      </w:r>
    </w:p>
    <w:p w:rsidR="006E4777" w:rsidRPr="00FB606A" w:rsidRDefault="006E4777" w:rsidP="00280810">
      <w:pPr>
        <w:overflowPunct w:val="0"/>
        <w:adjustRightInd w:val="0"/>
        <w:snapToGri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 w:hint="eastAsia"/>
          <w:sz w:val="22"/>
          <w:szCs w:val="22"/>
        </w:rPr>
        <w:t>3</w:t>
      </w:r>
      <w:r w:rsidRPr="00FB606A">
        <w:rPr>
          <w:rFonts w:eastAsiaTheme="minorEastAsia"/>
          <w:sz w:val="22"/>
          <w:szCs w:val="22"/>
        </w:rPr>
        <w:t>）《郁迦羅越問菩薩行經》〈</w:t>
      </w:r>
      <w:r w:rsidRPr="00FB606A">
        <w:rPr>
          <w:rFonts w:eastAsiaTheme="minorEastAsia"/>
          <w:sz w:val="22"/>
          <w:szCs w:val="22"/>
        </w:rPr>
        <w:t>7</w:t>
      </w:r>
      <w:r w:rsidRPr="00FB606A">
        <w:rPr>
          <w:rFonts w:eastAsiaTheme="minorEastAsia"/>
          <w:sz w:val="22"/>
          <w:szCs w:val="22"/>
        </w:rPr>
        <w:t>止足品〉（大正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Theme="minorEastAsia"/>
          <w:sz w:val="22"/>
          <w:szCs w:val="22"/>
        </w:rPr>
        <w:t>28a5-15</w:t>
      </w:r>
      <w:r w:rsidRPr="00FB606A">
        <w:rPr>
          <w:rFonts w:eastAsiaTheme="minorEastAsia"/>
          <w:sz w:val="22"/>
          <w:szCs w:val="22"/>
        </w:rPr>
        <w:t>）：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復有十事，當盡形壽行分衛。何等為十事？一者、自有智德，不待須人；二者、若有人與我分衛，先當立於三乘，然後受其分衛；三者、若人不與我分衛，吾於彼當起大哀；四者、若人布施與於我，當精進食、當有所成；五者、不失如來教；六者、發意頃使一心知止足；七者、習行令無憍慢；八者、從是功德致得無見頂上者；九者、人見我，亦當效我所學；十者、一切男女、小大布施與我，我當等心於一切，專志致得一切智。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長者！是為十事行，出家菩薩不捨分衛。</w:t>
      </w:r>
    </w:p>
  </w:footnote>
  <w:footnote w:id="20">
    <w:p w:rsidR="006E4777" w:rsidRPr="00FB606A" w:rsidRDefault="006E4777" w:rsidP="00280810">
      <w:pPr>
        <w:pStyle w:val="a3"/>
        <w:tabs>
          <w:tab w:val="left" w:pos="567"/>
        </w:tabs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</w:rPr>
        <w:footnoteRef/>
      </w:r>
      <w:r w:rsidRPr="00FB606A">
        <w:t xml:space="preserve"> </w:t>
      </w:r>
      <w:r w:rsidRPr="00FB606A">
        <w:rPr>
          <w:bCs/>
          <w:sz w:val="22"/>
          <w:szCs w:val="22"/>
        </w:rPr>
        <w:t>（</w:t>
      </w:r>
      <w:r w:rsidRPr="00FB606A">
        <w:rPr>
          <w:bCs/>
          <w:sz w:val="22"/>
          <w:szCs w:val="22"/>
        </w:rPr>
        <w:t>1</w:t>
      </w:r>
      <w:r w:rsidRPr="00FB606A">
        <w:rPr>
          <w:bCs/>
          <w:sz w:val="22"/>
          <w:szCs w:val="22"/>
        </w:rPr>
        <w:t>）</w:t>
      </w:r>
      <w:r w:rsidRPr="00FB606A">
        <w:rPr>
          <w:rFonts w:hint="eastAsia"/>
          <w:bCs/>
          <w:sz w:val="22"/>
          <w:szCs w:val="22"/>
        </w:rPr>
        <w:t>阿蘭若：梵語</w:t>
      </w:r>
      <w:r w:rsidRPr="00FB606A">
        <w:rPr>
          <w:rFonts w:hint="eastAsia"/>
          <w:bCs/>
          <w:sz w:val="22"/>
          <w:szCs w:val="22"/>
        </w:rPr>
        <w:t>ara</w:t>
      </w:r>
      <w:r w:rsidR="007718EA" w:rsidRPr="00FB606A">
        <w:rPr>
          <w:bCs/>
          <w:sz w:val="22"/>
          <w:szCs w:val="22"/>
        </w:rPr>
        <w:t>ṇ</w:t>
      </w:r>
      <w:r w:rsidRPr="00FB606A">
        <w:rPr>
          <w:rFonts w:hint="eastAsia"/>
          <w:bCs/>
          <w:sz w:val="22"/>
          <w:szCs w:val="22"/>
        </w:rPr>
        <w:t>ya</w:t>
      </w:r>
      <w:r w:rsidRPr="00FB606A">
        <w:rPr>
          <w:rFonts w:hint="eastAsia"/>
          <w:bCs/>
          <w:sz w:val="22"/>
          <w:szCs w:val="22"/>
        </w:rPr>
        <w:t>，巴利語</w:t>
      </w:r>
      <w:r w:rsidRPr="00FB606A">
        <w:rPr>
          <w:rFonts w:hint="eastAsia"/>
          <w:bCs/>
          <w:sz w:val="22"/>
          <w:szCs w:val="22"/>
        </w:rPr>
        <w:t>arañña</w:t>
      </w:r>
      <w:r w:rsidRPr="00FB606A">
        <w:rPr>
          <w:rFonts w:hint="eastAsia"/>
          <w:bCs/>
          <w:sz w:val="22"/>
          <w:szCs w:val="22"/>
        </w:rPr>
        <w:t>之音譯。又作阿練茹、阿練若、阿蘭那、阿蘭攘、阿蘭拏。略稱蘭若、練若。譯為山林、荒野。指適合於出家人修行與居住之僻靜場所。又譯為遠離處、寂靜處、最閑處、無諍處。即距離聚落一俱盧舍而適於修行之空閒處。其住處或居住者，即稱阿蘭若迦（梵</w:t>
      </w:r>
      <w:r w:rsidRPr="00FB606A">
        <w:rPr>
          <w:rFonts w:hint="cs"/>
          <w:bCs/>
          <w:sz w:val="22"/>
          <w:szCs w:val="22"/>
        </w:rPr>
        <w:t>ā</w:t>
      </w:r>
      <w:r w:rsidRPr="00FB606A">
        <w:rPr>
          <w:bCs/>
          <w:sz w:val="22"/>
          <w:szCs w:val="22"/>
        </w:rPr>
        <w:t>raṇyaka</w:t>
      </w:r>
      <w:r w:rsidRPr="00FB606A">
        <w:rPr>
          <w:rFonts w:hint="eastAsia"/>
          <w:bCs/>
          <w:sz w:val="22"/>
          <w:szCs w:val="22"/>
        </w:rPr>
        <w:t>）。（《佛光大辭典》（四），</w:t>
      </w:r>
      <w:r w:rsidRPr="00FB606A">
        <w:rPr>
          <w:rFonts w:hint="eastAsia"/>
          <w:bCs/>
          <w:sz w:val="22"/>
          <w:szCs w:val="22"/>
        </w:rPr>
        <w:t>p.3697.2-3697.3</w:t>
      </w:r>
      <w:r w:rsidRPr="00FB606A">
        <w:rPr>
          <w:sz w:val="22"/>
          <w:szCs w:val="22"/>
        </w:rPr>
        <w:t>）</w:t>
      </w:r>
    </w:p>
    <w:p w:rsidR="006E4777" w:rsidRPr="00FB606A" w:rsidRDefault="006E4777" w:rsidP="00280810">
      <w:pPr>
        <w:pStyle w:val="a3"/>
        <w:tabs>
          <w:tab w:val="left" w:pos="567"/>
        </w:tabs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rFonts w:ascii="新細明體" w:hAnsi="新細明體" w:hint="eastAsia"/>
          <w:sz w:val="22"/>
          <w:szCs w:val="22"/>
        </w:rPr>
        <w:t>（</w:t>
      </w:r>
      <w:r w:rsidRPr="00FB606A">
        <w:rPr>
          <w:sz w:val="22"/>
          <w:szCs w:val="22"/>
        </w:rPr>
        <w:t>2</w:t>
      </w:r>
      <w:r w:rsidRPr="00FB606A">
        <w:rPr>
          <w:rFonts w:ascii="新細明體" w:hAnsi="新細明體" w:hint="eastAsia"/>
          <w:sz w:val="22"/>
          <w:szCs w:val="22"/>
        </w:rPr>
        <w:t>）</w:t>
      </w:r>
      <w:r w:rsidRPr="00FB606A">
        <w:rPr>
          <w:rFonts w:hAnsi="新細明體"/>
          <w:sz w:val="22"/>
          <w:szCs w:val="22"/>
        </w:rPr>
        <w:t>印順法師</w:t>
      </w:r>
      <w:r w:rsidRPr="00FB606A">
        <w:rPr>
          <w:rFonts w:ascii="新細明體" w:hAnsi="新細明體"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《初期大乘佛教之起源與開展》</w:t>
      </w:r>
      <w:r w:rsidRPr="00FB606A">
        <w:rPr>
          <w:rFonts w:ascii="新細明體" w:hAnsi="新細明體" w:hint="eastAsia"/>
          <w:sz w:val="22"/>
          <w:szCs w:val="22"/>
        </w:rPr>
        <w:t>，</w:t>
      </w:r>
      <w:r w:rsidRPr="00FB606A">
        <w:rPr>
          <w:sz w:val="22"/>
          <w:szCs w:val="22"/>
        </w:rPr>
        <w:t>p.</w:t>
      </w:r>
      <w:r w:rsidRPr="00FB606A">
        <w:rPr>
          <w:rFonts w:hint="eastAsia"/>
          <w:sz w:val="22"/>
          <w:szCs w:val="22"/>
        </w:rPr>
        <w:t>633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Calibri" w:hAnsi="Calibri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「無諍」（</w:t>
      </w:r>
      <w:r w:rsidRPr="00FB606A">
        <w:rPr>
          <w:sz w:val="22"/>
          <w:szCs w:val="22"/>
        </w:rPr>
        <w:t>araṇya</w:t>
      </w:r>
      <w:r w:rsidRPr="00FB606A">
        <w:rPr>
          <w:sz w:val="22"/>
          <w:szCs w:val="22"/>
        </w:rPr>
        <w:t>）</w:t>
      </w:r>
      <w:r w:rsidRPr="00FB606A">
        <w:rPr>
          <w:rFonts w:ascii="Calibri" w:hAnsi="Calibri" w:hint="eastAsia"/>
          <w:sz w:val="22"/>
          <w:szCs w:val="22"/>
        </w:rPr>
        <w:t>，</w:t>
      </w:r>
      <w:r w:rsidRPr="00FB606A">
        <w:rPr>
          <w:rFonts w:ascii="標楷體" w:eastAsia="標楷體" w:hAnsi="標楷體" w:hint="eastAsia"/>
          <w:sz w:val="22"/>
          <w:szCs w:val="22"/>
        </w:rPr>
        <w:t>就是阿蘭若</w:t>
      </w:r>
      <w:r w:rsidRPr="00FB606A">
        <w:rPr>
          <w:rFonts w:ascii="Calibri" w:hAnsi="Calibri" w:hint="eastAsia"/>
          <w:sz w:val="22"/>
          <w:szCs w:val="22"/>
        </w:rPr>
        <w:t>。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Calibri" w:hAnsi="Calibri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從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形跡</w:t>
      </w:r>
      <w:r w:rsidRPr="00FB606A">
        <w:rPr>
          <w:rFonts w:ascii="標楷體" w:eastAsia="標楷體" w:hAnsi="標楷體" w:hint="eastAsia"/>
          <w:sz w:val="22"/>
          <w:szCs w:val="22"/>
        </w:rPr>
        <w:t>說，這是初期野處的阿蘭若行，而不是近聚落住（與聚落住）的律儀行。</w:t>
      </w:r>
    </w:p>
    <w:p w:rsidR="006E4777" w:rsidRPr="00FB606A" w:rsidRDefault="006E4777" w:rsidP="002072FC">
      <w:pPr>
        <w:pStyle w:val="a3"/>
        <w:overflowPunct w:val="0"/>
        <w:adjustRightInd w:val="0"/>
        <w:spacing w:beforeLines="20" w:before="72"/>
        <w:ind w:leftChars="335" w:left="804"/>
        <w:jc w:val="both"/>
        <w:rPr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從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實質</w:t>
      </w:r>
      <w:r w:rsidRPr="00FB606A">
        <w:rPr>
          <w:rFonts w:ascii="標楷體" w:eastAsia="標楷體" w:hAnsi="標楷體" w:hint="eastAsia"/>
          <w:sz w:val="22"/>
          <w:szCs w:val="22"/>
        </w:rPr>
        <w:t>說，無諍行是遠離一切戲論，遠離一切諍執的寂滅。《中</w:t>
      </w:r>
      <w:r w:rsidRPr="00FB606A">
        <w:rPr>
          <w:rFonts w:ascii="標楷體" w:eastAsia="標楷體" w:hAnsi="標楷體"/>
          <w:sz w:val="22"/>
          <w:szCs w:val="22"/>
        </w:rPr>
        <w:t>阿含經》卷</w:t>
      </w:r>
      <w:r w:rsidRPr="00FB606A">
        <w:rPr>
          <w:sz w:val="22"/>
          <w:szCs w:val="22"/>
        </w:rPr>
        <w:t>43</w:t>
      </w:r>
      <w:r w:rsidRPr="00FB606A">
        <w:rPr>
          <w:rFonts w:ascii="標楷體" w:eastAsia="標楷體" w:hAnsi="標楷體"/>
          <w:sz w:val="22"/>
          <w:szCs w:val="22"/>
        </w:rPr>
        <w:t>《拘樓瘦無諍經』（大正</w:t>
      </w:r>
      <w:r w:rsidRPr="00FB606A">
        <w:rPr>
          <w:rFonts w:eastAsia="標楷體"/>
          <w:sz w:val="22"/>
          <w:szCs w:val="22"/>
        </w:rPr>
        <w:t>1</w:t>
      </w:r>
      <w:r w:rsidRPr="00FB606A">
        <w:rPr>
          <w:rFonts w:eastAsia="標楷體"/>
          <w:sz w:val="22"/>
          <w:szCs w:val="22"/>
        </w:rPr>
        <w:t>，</w:t>
      </w:r>
      <w:r w:rsidRPr="00FB606A">
        <w:rPr>
          <w:rFonts w:eastAsia="標楷體"/>
          <w:sz w:val="22"/>
          <w:szCs w:val="22"/>
        </w:rPr>
        <w:t>703c</w:t>
      </w:r>
      <w:r w:rsidRPr="00FB606A">
        <w:rPr>
          <w:rFonts w:ascii="標楷體" w:eastAsia="標楷體" w:hAnsi="標楷體"/>
          <w:sz w:val="22"/>
          <w:szCs w:val="22"/>
        </w:rPr>
        <w:t>）說：「須菩提族姓子，以無諍道於後知</w:t>
      </w:r>
      <w:r w:rsidRPr="00FB606A">
        <w:rPr>
          <w:rFonts w:ascii="標楷體" w:eastAsia="標楷體" w:hAnsi="標楷體" w:hint="eastAsia"/>
          <w:sz w:val="22"/>
          <w:szCs w:val="22"/>
        </w:rPr>
        <w:t>法如法。」「知法如真實，須菩提說偈，此行真實空，捨此住止息。」</w:t>
      </w:r>
    </w:p>
  </w:footnote>
  <w:footnote w:id="21">
    <w:p w:rsidR="006E4777" w:rsidRPr="00FB606A" w:rsidRDefault="006E4777" w:rsidP="00280810">
      <w:pPr>
        <w:overflowPunct w:val="0"/>
        <w:adjustRightInd w:val="0"/>
        <w:snapToGri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Cs w:val="22"/>
        </w:rPr>
        <w:footnoteRef/>
      </w:r>
      <w:r w:rsidRPr="00FB606A">
        <w:rPr>
          <w:rFonts w:eastAsiaTheme="minorEastAsia" w:hint="eastAsia"/>
          <w:sz w:val="22"/>
          <w:szCs w:val="22"/>
        </w:rPr>
        <w:t xml:space="preserve"> </w:t>
      </w: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1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《大寶積經》卷</w:t>
      </w:r>
      <w:r w:rsidRPr="00FB606A">
        <w:rPr>
          <w:sz w:val="22"/>
          <w:szCs w:val="22"/>
        </w:rPr>
        <w:t>82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sz w:val="22"/>
          <w:szCs w:val="22"/>
        </w:rPr>
        <w:t>19</w:t>
      </w:r>
      <w:r w:rsidRPr="00FB606A">
        <w:rPr>
          <w:rFonts w:hint="eastAsia"/>
          <w:sz w:val="22"/>
          <w:szCs w:val="22"/>
        </w:rPr>
        <w:t>郁伽長者會〉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11</w:t>
      </w:r>
      <w:r w:rsidRPr="00FB606A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7"/>
          <w:attr w:name="UnitName" w:val="C"/>
        </w:smartTagPr>
        <w:r w:rsidRPr="00FB606A">
          <w:rPr>
            <w:sz w:val="22"/>
            <w:szCs w:val="22"/>
          </w:rPr>
          <w:t>477c</w:t>
        </w:r>
      </w:smartTag>
      <w:r w:rsidRPr="00FB606A">
        <w:rPr>
          <w:sz w:val="22"/>
          <w:szCs w:val="22"/>
        </w:rPr>
        <w:t>13-19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復次，長者！出家菩薩見十利故，終不捨於阿練兒處。何等十？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自在除去故，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2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無我持故，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3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捨臥具愛故，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4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寂無愛故，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5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處無可利故，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6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z w:val="22"/>
          <w:szCs w:val="22"/>
        </w:rPr>
        <w:t>阿練</w:t>
      </w:r>
      <w:r w:rsidRPr="00FB606A">
        <w:rPr>
          <w:rFonts w:eastAsia="標楷體" w:hint="eastAsia"/>
          <w:spacing w:val="-2"/>
          <w:sz w:val="22"/>
          <w:szCs w:val="22"/>
        </w:rPr>
        <w:t>兒處捨身命故，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7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pacing w:val="-2"/>
          <w:sz w:val="22"/>
          <w:szCs w:val="22"/>
        </w:rPr>
        <w:t>捨眾閙故，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8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pacing w:val="-2"/>
          <w:sz w:val="22"/>
          <w:szCs w:val="22"/>
        </w:rPr>
        <w:t>如來法中所作作故，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9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pacing w:val="-2"/>
          <w:sz w:val="22"/>
          <w:szCs w:val="22"/>
        </w:rPr>
        <w:t>寂定適意故，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10</w:t>
      </w:r>
      <w:r w:rsidRPr="00FB606A">
        <w:rPr>
          <w:rFonts w:eastAsia="標楷體" w:hint="eastAsia"/>
          <w:spacing w:val="-2"/>
          <w:sz w:val="24"/>
          <w:szCs w:val="22"/>
          <w:vertAlign w:val="superscript"/>
        </w:rPr>
        <w:t>）</w:t>
      </w:r>
      <w:r w:rsidRPr="00FB606A">
        <w:rPr>
          <w:rFonts w:eastAsia="標楷體" w:hint="eastAsia"/>
          <w:spacing w:val="-2"/>
          <w:sz w:val="22"/>
          <w:szCs w:val="22"/>
        </w:rPr>
        <w:t>專</w:t>
      </w:r>
      <w:r w:rsidRPr="00FB606A">
        <w:rPr>
          <w:rFonts w:eastAsia="標楷體" w:hint="eastAsia"/>
          <w:sz w:val="22"/>
          <w:szCs w:val="22"/>
        </w:rPr>
        <w:t>念無</w:t>
      </w:r>
      <w:r w:rsidRPr="00FB606A">
        <w:rPr>
          <w:rFonts w:ascii="標楷體" w:eastAsia="標楷體" w:hAnsi="標楷體" w:hint="eastAsia"/>
          <w:sz w:val="22"/>
          <w:szCs w:val="22"/>
        </w:rPr>
        <w:t>留難</w:t>
      </w:r>
      <w:r w:rsidRPr="00FB606A">
        <w:rPr>
          <w:rFonts w:eastAsia="標楷體" w:hint="eastAsia"/>
          <w:sz w:val="22"/>
          <w:szCs w:val="22"/>
        </w:rPr>
        <w:t>故。長者！是名出家菩薩見十德利盡壽不捨阿練兒處。</w:t>
      </w:r>
    </w:p>
    <w:p w:rsidR="006E4777" w:rsidRPr="00FB606A" w:rsidRDefault="006E4777" w:rsidP="002072FC">
      <w:pPr>
        <w:overflowPunct w:val="0"/>
        <w:adjustRightInd w:val="0"/>
        <w:snapToGrid w:val="0"/>
        <w:ind w:leftChars="105" w:left="791" w:hangingChars="245" w:hanging="539"/>
        <w:jc w:val="both"/>
        <w:rPr>
          <w:rFonts w:asciiTheme="minorEastAsia" w:eastAsiaTheme="minorEastAsia" w:hAnsi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）《法鏡經》（大正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="標楷體" w:hint="eastAsia"/>
          <w:sz w:val="22"/>
          <w:szCs w:val="22"/>
        </w:rPr>
        <w:t>20a14-21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eastAsia="標楷體" w:hint="eastAsia"/>
          <w:sz w:val="22"/>
          <w:szCs w:val="22"/>
        </w:rPr>
        <w:t>。</w:t>
      </w:r>
    </w:p>
    <w:p w:rsidR="006E4777" w:rsidRPr="00FB606A" w:rsidRDefault="006E4777" w:rsidP="002072FC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3</w:t>
      </w:r>
      <w:r w:rsidRPr="00FB606A">
        <w:rPr>
          <w:rFonts w:eastAsiaTheme="minorEastAsia" w:hint="eastAsia"/>
          <w:sz w:val="22"/>
          <w:szCs w:val="22"/>
        </w:rPr>
        <w:t>）</w:t>
      </w:r>
      <w:r w:rsidRPr="00FB606A">
        <w:rPr>
          <w:rFonts w:eastAsiaTheme="minorEastAsia"/>
          <w:sz w:val="22"/>
          <w:szCs w:val="22"/>
        </w:rPr>
        <w:t>《郁迦羅越問菩薩行經》〈</w:t>
      </w:r>
      <w:r w:rsidRPr="00FB606A">
        <w:rPr>
          <w:rFonts w:eastAsiaTheme="minorEastAsia"/>
          <w:sz w:val="22"/>
          <w:szCs w:val="22"/>
        </w:rPr>
        <w:t>7</w:t>
      </w:r>
      <w:r w:rsidRPr="00FB606A">
        <w:rPr>
          <w:rFonts w:eastAsiaTheme="minorEastAsia"/>
          <w:sz w:val="22"/>
          <w:szCs w:val="22"/>
        </w:rPr>
        <w:t>止足品〉（大正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Theme="minorEastAsia" w:hint="eastAsia"/>
          <w:sz w:val="22"/>
          <w:szCs w:val="22"/>
        </w:rPr>
        <w:t>28a18-25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eastAsia="標楷體" w:hint="eastAsia"/>
          <w:sz w:val="22"/>
          <w:szCs w:val="22"/>
        </w:rPr>
        <w:t>。</w:t>
      </w:r>
    </w:p>
  </w:footnote>
  <w:footnote w:id="22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</w:rPr>
        <w:footnoteRef/>
      </w:r>
      <w:r w:rsidRPr="00FB606A">
        <w:t xml:space="preserve"> </w:t>
      </w:r>
      <w:r w:rsidRPr="00FB606A">
        <w:rPr>
          <w:rFonts w:hint="eastAsia"/>
          <w:sz w:val="22"/>
          <w:szCs w:val="22"/>
        </w:rPr>
        <w:t>問訊</w:t>
      </w:r>
      <w:r w:rsidRPr="00FB606A">
        <w:rPr>
          <w:rFonts w:ascii="新細明體" w:hAnsi="新細明體" w:hint="eastAsia"/>
          <w:sz w:val="22"/>
          <w:szCs w:val="22"/>
        </w:rPr>
        <w:t>：</w:t>
      </w:r>
      <w:r w:rsidRPr="00FB606A">
        <w:rPr>
          <w:rFonts w:hint="eastAsia"/>
          <w:sz w:val="22"/>
          <w:szCs w:val="22"/>
        </w:rPr>
        <w:t>3.</w:t>
      </w:r>
      <w:r w:rsidRPr="00FB606A">
        <w:rPr>
          <w:rFonts w:hint="eastAsia"/>
          <w:sz w:val="22"/>
          <w:szCs w:val="22"/>
        </w:rPr>
        <w:t>問候，慰問。</w:t>
      </w:r>
      <w:r w:rsidRPr="00FB606A">
        <w:rPr>
          <w:rFonts w:ascii="新細明體" w:hAnsi="新細明體" w:hint="eastAsia"/>
          <w:sz w:val="22"/>
          <w:szCs w:val="22"/>
        </w:rPr>
        <w:t>（</w:t>
      </w:r>
      <w:r w:rsidRPr="00FB606A">
        <w:rPr>
          <w:sz w:val="22"/>
          <w:szCs w:val="22"/>
        </w:rPr>
        <w:t>《漢語大詞典》（</w:t>
      </w:r>
      <w:r w:rsidRPr="00FB606A">
        <w:rPr>
          <w:rFonts w:hint="eastAsia"/>
          <w:sz w:val="22"/>
          <w:szCs w:val="22"/>
        </w:rPr>
        <w:t>十二</w:t>
      </w:r>
      <w:r w:rsidRPr="00FB606A">
        <w:rPr>
          <w:sz w:val="22"/>
          <w:szCs w:val="22"/>
        </w:rPr>
        <w:t>），</w:t>
      </w:r>
      <w:r w:rsidRPr="00FB606A">
        <w:rPr>
          <w:sz w:val="22"/>
          <w:szCs w:val="22"/>
        </w:rPr>
        <w:t>p.</w:t>
      </w:r>
      <w:r w:rsidRPr="00FB606A">
        <w:rPr>
          <w:rFonts w:hint="eastAsia"/>
          <w:sz w:val="22"/>
          <w:szCs w:val="22"/>
        </w:rPr>
        <w:t>29</w:t>
      </w:r>
      <w:r w:rsidRPr="00FB606A">
        <w:rPr>
          <w:sz w:val="22"/>
          <w:szCs w:val="22"/>
        </w:rPr>
        <w:t>）</w:t>
      </w:r>
    </w:p>
  </w:footnote>
  <w:footnote w:id="23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</w:rPr>
        <w:footnoteRef/>
      </w:r>
      <w:r w:rsidRPr="00FB606A">
        <w:t xml:space="preserve"> </w:t>
      </w:r>
      <w:r w:rsidRPr="00FB606A">
        <w:rPr>
          <w:rFonts w:ascii="新細明體" w:hAnsi="新細明體" w:hint="eastAsia"/>
          <w:sz w:val="22"/>
          <w:szCs w:val="22"/>
        </w:rPr>
        <w:t>塞：</w:t>
      </w:r>
      <w:r w:rsidRPr="00FB606A">
        <w:rPr>
          <w:rFonts w:hint="eastAsia"/>
          <w:sz w:val="22"/>
          <w:szCs w:val="22"/>
        </w:rPr>
        <w:t>5</w:t>
      </w:r>
      <w:r w:rsidRPr="00FB606A">
        <w:rPr>
          <w:rFonts w:hAnsi="新細明體" w:hint="eastAsia"/>
          <w:sz w:val="22"/>
          <w:szCs w:val="22"/>
        </w:rPr>
        <w:t>.</w:t>
      </w:r>
      <w:r w:rsidRPr="00FB606A">
        <w:rPr>
          <w:rFonts w:hAnsi="新細明體" w:hint="eastAsia"/>
          <w:sz w:val="22"/>
          <w:szCs w:val="22"/>
        </w:rPr>
        <w:t>遏制，約束。</w:t>
      </w:r>
      <w:r w:rsidRPr="00FB606A">
        <w:rPr>
          <w:rFonts w:hint="eastAsia"/>
          <w:sz w:val="22"/>
          <w:szCs w:val="22"/>
        </w:rPr>
        <w:t>（《漢語大詞典》（二），</w:t>
      </w:r>
      <w:r w:rsidRPr="00FB606A">
        <w:rPr>
          <w:sz w:val="22"/>
          <w:szCs w:val="22"/>
        </w:rPr>
        <w:t>p.</w:t>
      </w:r>
      <w:r w:rsidRPr="00FB606A">
        <w:rPr>
          <w:rFonts w:hint="eastAsia"/>
          <w:sz w:val="22"/>
          <w:szCs w:val="22"/>
        </w:rPr>
        <w:t>1179</w:t>
      </w:r>
      <w:r w:rsidRPr="00FB606A">
        <w:rPr>
          <w:rFonts w:hint="eastAsia"/>
          <w:sz w:val="22"/>
          <w:szCs w:val="22"/>
        </w:rPr>
        <w:t>）</w:t>
      </w:r>
    </w:p>
  </w:footnote>
  <w:footnote w:id="24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病＋（者）【宋】【元】【明】【宮】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112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n.1</w:t>
      </w:r>
      <w:r w:rsidRPr="00FB606A">
        <w:rPr>
          <w:rFonts w:hint="eastAsia"/>
          <w:sz w:val="22"/>
          <w:szCs w:val="22"/>
        </w:rPr>
        <w:t>）</w:t>
      </w:r>
    </w:p>
  </w:footnote>
  <w:footnote w:id="25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（誦）＋讀【宋】【元】【明】【宮】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112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n.2</w:t>
      </w:r>
      <w:r w:rsidRPr="00FB606A">
        <w:rPr>
          <w:rFonts w:hint="eastAsia"/>
          <w:sz w:val="22"/>
          <w:szCs w:val="22"/>
        </w:rPr>
        <w:t>）</w:t>
      </w:r>
    </w:p>
  </w:footnote>
  <w:footnote w:id="26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eastAsiaTheme="minorEastAsia" w:hint="eastAsia"/>
          <w:sz w:val="22"/>
          <w:szCs w:val="22"/>
        </w:rPr>
        <w:t xml:space="preserve"> </w:t>
      </w: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1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《大寶積經》卷</w:t>
      </w:r>
      <w:r w:rsidRPr="00FB606A">
        <w:rPr>
          <w:rFonts w:hint="eastAsia"/>
          <w:sz w:val="22"/>
          <w:szCs w:val="22"/>
        </w:rPr>
        <w:t>82</w:t>
      </w:r>
      <w:r w:rsidRPr="00FB606A">
        <w:rPr>
          <w:rStyle w:val="old"/>
          <w:rFonts w:ascii="新細明體" w:hAnsi="新細明體" w:hint="eastAsia"/>
          <w:sz w:val="22"/>
          <w:szCs w:val="22"/>
        </w:rPr>
        <w:t>〈</w:t>
      </w:r>
      <w:r w:rsidRPr="00FB606A">
        <w:rPr>
          <w:rStyle w:val="old"/>
          <w:sz w:val="22"/>
          <w:szCs w:val="22"/>
        </w:rPr>
        <w:t>19</w:t>
      </w:r>
      <w:r w:rsidRPr="00FB606A">
        <w:rPr>
          <w:rStyle w:val="old"/>
          <w:rFonts w:ascii="新細明體" w:hAnsi="新細明體" w:hint="eastAsia"/>
          <w:sz w:val="22"/>
          <w:szCs w:val="22"/>
        </w:rPr>
        <w:t>郁伽長者會〉</w:t>
      </w:r>
      <w:r w:rsidRPr="00FB606A">
        <w:rPr>
          <w:rFonts w:hint="eastAsia"/>
          <w:sz w:val="22"/>
          <w:szCs w:val="22"/>
        </w:rPr>
        <w:t>（大正</w:t>
      </w:r>
      <w:r w:rsidRPr="00FB606A">
        <w:rPr>
          <w:sz w:val="22"/>
          <w:szCs w:val="22"/>
        </w:rPr>
        <w:t>11</w:t>
      </w:r>
      <w:r w:rsidRPr="00FB606A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7"/>
          <w:attr w:name="UnitName" w:val="C"/>
        </w:smartTagPr>
        <w:r w:rsidRPr="00FB606A">
          <w:rPr>
            <w:rFonts w:hint="eastAsia"/>
            <w:sz w:val="22"/>
            <w:szCs w:val="22"/>
          </w:rPr>
          <w:t>477c</w:t>
        </w:r>
      </w:smartTag>
      <w:r w:rsidRPr="00FB606A">
        <w:rPr>
          <w:rFonts w:hint="eastAsia"/>
          <w:sz w:val="22"/>
          <w:szCs w:val="22"/>
        </w:rPr>
        <w:t>19-24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長者！若阿練兒欲聽法故，有和上、阿闍梨因緣事故，為問病故，至村聚中，當作是念：今夜還去。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若為讀誦在房舍住，應作是念：我今故在阿練若處，住阿練兒處與法相應，於一切物無有諍想，於一切法無障礙想，集法無厭。</w:t>
      </w:r>
    </w:p>
    <w:p w:rsidR="006E4777" w:rsidRPr="00FB606A" w:rsidRDefault="006E4777" w:rsidP="00280810">
      <w:pPr>
        <w:overflowPunct w:val="0"/>
        <w:adjustRightInd w:val="0"/>
        <w:snapToGrid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 w:hint="eastAsia"/>
          <w:sz w:val="22"/>
          <w:szCs w:val="22"/>
        </w:rPr>
        <w:t>2</w:t>
      </w:r>
      <w:r w:rsidRPr="00FB606A">
        <w:rPr>
          <w:rFonts w:eastAsiaTheme="minorEastAsia" w:hint="eastAsia"/>
          <w:sz w:val="22"/>
          <w:szCs w:val="22"/>
        </w:rPr>
        <w:t>）《法鏡經》（大正</w:t>
      </w:r>
      <w:r w:rsidRPr="00FB606A">
        <w:rPr>
          <w:rFonts w:eastAsiaTheme="minorEastAsia" w:hint="eastAsia"/>
          <w:sz w:val="22"/>
          <w:szCs w:val="22"/>
        </w:rPr>
        <w:t>12</w:t>
      </w:r>
      <w:r w:rsidRPr="00FB606A">
        <w:rPr>
          <w:rFonts w:eastAsiaTheme="minorEastAsia" w:hint="eastAsia"/>
          <w:sz w:val="22"/>
          <w:szCs w:val="22"/>
        </w:rPr>
        <w:t>，</w:t>
      </w:r>
      <w:r w:rsidRPr="00FB606A">
        <w:rPr>
          <w:rFonts w:eastAsiaTheme="minorEastAsia" w:hint="eastAsia"/>
          <w:sz w:val="22"/>
          <w:szCs w:val="22"/>
        </w:rPr>
        <w:t>20a21-25</w:t>
      </w:r>
      <w:r w:rsidRPr="00FB606A">
        <w:rPr>
          <w:rFonts w:eastAsiaTheme="minorEastAsia" w:hint="eastAsia"/>
          <w:sz w:val="22"/>
          <w:szCs w:val="22"/>
        </w:rPr>
        <w:t>）：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又復理家！或彼開士去家修道遊於山澤者，若欲修治經，若用誦利經故為入廟。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若居廟者，意向以山澤為居，是猶為彼山澤居也。求法之行者，為一切物不我想，一切諸法為他人有想。</w:t>
      </w:r>
    </w:p>
    <w:p w:rsidR="006E4777" w:rsidRPr="00FB606A" w:rsidRDefault="006E4777" w:rsidP="00280810">
      <w:pPr>
        <w:overflowPunct w:val="0"/>
        <w:adjustRightInd w:val="0"/>
        <w:snapToGri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 w:hint="eastAsia"/>
          <w:sz w:val="22"/>
          <w:szCs w:val="22"/>
        </w:rPr>
        <w:t>3</w:t>
      </w:r>
      <w:r w:rsidRPr="00FB606A">
        <w:rPr>
          <w:rFonts w:eastAsiaTheme="minorEastAsia"/>
          <w:sz w:val="22"/>
          <w:szCs w:val="22"/>
        </w:rPr>
        <w:t>）《郁迦羅越問菩薩行經》〈</w:t>
      </w:r>
      <w:r w:rsidRPr="00FB606A">
        <w:rPr>
          <w:rFonts w:eastAsiaTheme="minorEastAsia"/>
          <w:sz w:val="22"/>
          <w:szCs w:val="22"/>
        </w:rPr>
        <w:t>7</w:t>
      </w:r>
      <w:r w:rsidRPr="00FB606A">
        <w:rPr>
          <w:rFonts w:eastAsiaTheme="minorEastAsia"/>
          <w:sz w:val="22"/>
          <w:szCs w:val="22"/>
        </w:rPr>
        <w:t>止足品〉（大正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Theme="minorEastAsia" w:hint="eastAsia"/>
          <w:sz w:val="22"/>
          <w:szCs w:val="22"/>
        </w:rPr>
        <w:t>28a25-b1</w:t>
      </w:r>
      <w:r w:rsidRPr="00FB606A">
        <w:rPr>
          <w:rFonts w:eastAsiaTheme="minorEastAsia"/>
          <w:sz w:val="22"/>
          <w:szCs w:val="22"/>
        </w:rPr>
        <w:t>）：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cstheme="minorBidi" w:hint="eastAsia"/>
          <w:sz w:val="22"/>
          <w:szCs w:val="22"/>
        </w:rPr>
        <w:t>假使詣法會，若師和上及問訊病者到精舍，適自身行，身心當俱往。若行受學諷誦經者，當解諸慧，於精舍房處於閑居思惟。所以者何？在閑居者當精進求法，一切所有非我想、一切法為他人想。</w:t>
      </w:r>
    </w:p>
  </w:footnote>
  <w:footnote w:id="27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（及）＋身【宋】【元】【明】【宮】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112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n.3</w:t>
      </w:r>
      <w:r w:rsidRPr="00FB606A">
        <w:rPr>
          <w:rFonts w:hint="eastAsia"/>
          <w:sz w:val="22"/>
          <w:szCs w:val="22"/>
        </w:rPr>
        <w:t>）</w:t>
      </w:r>
    </w:p>
  </w:footnote>
  <w:footnote w:id="28">
    <w:p w:rsidR="006E4777" w:rsidRPr="00FB606A" w:rsidRDefault="006E4777" w:rsidP="00464B5C">
      <w:pPr>
        <w:overflowPunct w:val="0"/>
        <w:adjustRightInd w:val="0"/>
        <w:snapToGrid w:val="0"/>
        <w:ind w:left="864" w:hangingChars="360" w:hanging="864"/>
        <w:jc w:val="both"/>
        <w:rPr>
          <w:rFonts w:hAnsi="新細明體"/>
          <w:sz w:val="22"/>
          <w:szCs w:val="22"/>
        </w:rPr>
      </w:pPr>
      <w:r w:rsidRPr="00FB606A">
        <w:rPr>
          <w:rStyle w:val="a4"/>
        </w:rPr>
        <w:footnoteRef/>
      </w:r>
      <w:r w:rsidRPr="00FB606A">
        <w:rPr>
          <w:rFonts w:hAnsi="新細明體" w:hint="eastAsia"/>
          <w:sz w:val="22"/>
          <w:szCs w:val="22"/>
        </w:rPr>
        <w:t xml:space="preserve"> </w:t>
      </w:r>
      <w:r w:rsidRPr="00FB606A">
        <w:rPr>
          <w:rFonts w:hAnsi="新細明體"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Ansi="新細明體" w:hint="eastAsia"/>
          <w:sz w:val="22"/>
          <w:szCs w:val="22"/>
        </w:rPr>
        <w:t>）《雜阿含經》卷</w:t>
      </w:r>
      <w:r w:rsidRPr="00FB606A">
        <w:rPr>
          <w:rFonts w:hint="eastAsia"/>
          <w:sz w:val="22"/>
          <w:szCs w:val="22"/>
        </w:rPr>
        <w:t>10</w:t>
      </w:r>
      <w:r w:rsidRPr="00FB606A">
        <w:rPr>
          <w:rFonts w:hAnsi="新細明體"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271</w:t>
      </w:r>
      <w:r w:rsidRPr="00FB606A">
        <w:rPr>
          <w:rFonts w:hAnsi="新細明體" w:hint="eastAsia"/>
          <w:sz w:val="22"/>
          <w:szCs w:val="22"/>
        </w:rPr>
        <w:t>經）（大正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rFonts w:hAnsi="新細明體"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71c1</w:t>
      </w:r>
      <w:r w:rsidRPr="00FB606A">
        <w:rPr>
          <w:rFonts w:hAnsi="新細明體" w:hint="eastAsia"/>
          <w:sz w:val="22"/>
          <w:szCs w:val="22"/>
        </w:rPr>
        <w:t>-</w:t>
      </w:r>
      <w:r w:rsidRPr="00FB606A">
        <w:rPr>
          <w:rFonts w:hint="eastAsia"/>
          <w:sz w:val="22"/>
          <w:szCs w:val="22"/>
        </w:rPr>
        <w:t>3</w:t>
      </w:r>
      <w:r w:rsidRPr="00FB606A">
        <w:rPr>
          <w:rFonts w:hAnsi="新細明體" w:hint="eastAsia"/>
          <w:sz w:val="22"/>
          <w:szCs w:val="22"/>
        </w:rPr>
        <w:t>）：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左路者，三不善法：貪、恚、害覺。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其右路者，謂</w:t>
      </w:r>
      <w:r w:rsidRPr="00FB606A">
        <w:rPr>
          <w:rFonts w:ascii="標楷體" w:eastAsia="標楷體" w:hAnsi="標楷體" w:hint="eastAsia"/>
          <w:b/>
          <w:sz w:val="22"/>
          <w:szCs w:val="22"/>
        </w:rPr>
        <w:t>三善覺：出要離欲覺、不瞋覺、不害覺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464B5C">
      <w:pPr>
        <w:overflowPunct w:val="0"/>
        <w:adjustRightInd w:val="0"/>
        <w:snapToGrid w:val="0"/>
        <w:ind w:leftChars="105" w:left="791" w:hangingChars="245" w:hanging="539"/>
        <w:jc w:val="both"/>
        <w:rPr>
          <w:rFonts w:hAnsi="新細明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（</w:t>
      </w:r>
      <w:r w:rsidRPr="00FB606A">
        <w:rPr>
          <w:rFonts w:eastAsia="標楷體"/>
          <w:sz w:val="22"/>
          <w:szCs w:val="22"/>
        </w:rPr>
        <w:t>2</w:t>
      </w:r>
      <w:r w:rsidRPr="00FB606A">
        <w:rPr>
          <w:rFonts w:eastAsia="標楷體"/>
          <w:sz w:val="22"/>
          <w:szCs w:val="22"/>
        </w:rPr>
        <w:t>）</w:t>
      </w:r>
      <w:r w:rsidRPr="00FB606A">
        <w:rPr>
          <w:rFonts w:hAnsi="新細明體" w:hint="eastAsia"/>
          <w:sz w:val="22"/>
          <w:szCs w:val="22"/>
        </w:rPr>
        <w:t>《阿毘曇毘婆沙論》卷</w:t>
      </w:r>
      <w:r w:rsidRPr="00FB606A">
        <w:rPr>
          <w:rFonts w:hint="eastAsia"/>
          <w:sz w:val="22"/>
          <w:szCs w:val="22"/>
        </w:rPr>
        <w:t>23</w:t>
      </w:r>
      <w:r w:rsidRPr="00FB606A">
        <w:rPr>
          <w:sz w:val="22"/>
          <w:szCs w:val="22"/>
        </w:rPr>
        <w:t>（</w:t>
      </w:r>
      <w:r w:rsidRPr="00FB606A">
        <w:rPr>
          <w:rFonts w:hAnsi="新細明體"/>
          <w:sz w:val="22"/>
          <w:szCs w:val="22"/>
        </w:rPr>
        <w:t>大正</w:t>
      </w:r>
      <w:r w:rsidRPr="00FB606A">
        <w:rPr>
          <w:sz w:val="22"/>
          <w:szCs w:val="22"/>
        </w:rPr>
        <w:t>28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174a8-11</w:t>
      </w:r>
      <w:r w:rsidRPr="00FB606A">
        <w:rPr>
          <w:rFonts w:hint="eastAsia"/>
          <w:sz w:val="22"/>
          <w:szCs w:val="22"/>
        </w:rPr>
        <w:t>）</w:t>
      </w:r>
      <w:r w:rsidRPr="00FB606A">
        <w:rPr>
          <w:rFonts w:hAnsi="新細明體" w:hint="eastAsia"/>
          <w:sz w:val="22"/>
          <w:szCs w:val="22"/>
        </w:rPr>
        <w:t>：</w:t>
      </w:r>
    </w:p>
    <w:p w:rsidR="006E4777" w:rsidRPr="00FB606A" w:rsidRDefault="006E4777" w:rsidP="006E16A9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有</w:t>
      </w:r>
      <w:r w:rsidRPr="00FB606A">
        <w:rPr>
          <w:rFonts w:ascii="標楷體" w:eastAsia="標楷體" w:hAnsi="標楷體" w:hint="eastAsia"/>
          <w:b/>
          <w:sz w:val="22"/>
          <w:szCs w:val="22"/>
        </w:rPr>
        <w:t>三善覺</w:t>
      </w:r>
      <w:r w:rsidRPr="00FB606A">
        <w:rPr>
          <w:rFonts w:ascii="標楷體" w:eastAsia="標楷體" w:hAnsi="標楷體" w:hint="eastAsia"/>
          <w:sz w:val="22"/>
          <w:szCs w:val="22"/>
        </w:rPr>
        <w:t>：謂</w:t>
      </w:r>
      <w:r w:rsidRPr="00FB606A">
        <w:rPr>
          <w:rFonts w:ascii="標楷體" w:eastAsia="標楷體" w:hAnsi="標楷體" w:hint="eastAsia"/>
          <w:b/>
          <w:sz w:val="22"/>
          <w:szCs w:val="22"/>
        </w:rPr>
        <w:t>離欲覺</w:t>
      </w:r>
      <w:r w:rsidRPr="00FB606A">
        <w:rPr>
          <w:rFonts w:ascii="標楷體" w:eastAsia="標楷體" w:hAnsi="標楷體" w:hint="eastAsia"/>
          <w:sz w:val="22"/>
          <w:szCs w:val="22"/>
        </w:rPr>
        <w:t>、</w:t>
      </w:r>
      <w:r w:rsidRPr="00FB606A">
        <w:rPr>
          <w:rFonts w:ascii="標楷體" w:eastAsia="標楷體" w:hAnsi="標楷體" w:hint="eastAsia"/>
          <w:b/>
          <w:sz w:val="22"/>
          <w:szCs w:val="22"/>
        </w:rPr>
        <w:t>無恚覺</w:t>
      </w:r>
      <w:r w:rsidRPr="00FB606A">
        <w:rPr>
          <w:rFonts w:ascii="標楷體" w:eastAsia="標楷體" w:hAnsi="標楷體" w:hint="eastAsia"/>
          <w:sz w:val="22"/>
          <w:szCs w:val="22"/>
        </w:rPr>
        <w:t>、</w:t>
      </w:r>
      <w:r w:rsidRPr="00FB606A">
        <w:rPr>
          <w:rFonts w:ascii="標楷體" w:eastAsia="標楷體" w:hAnsi="標楷體" w:hint="eastAsia"/>
          <w:b/>
          <w:sz w:val="22"/>
          <w:szCs w:val="22"/>
        </w:rPr>
        <w:t>無害覺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4411E8">
      <w:pPr>
        <w:pStyle w:val="a3"/>
        <w:overflowPunct w:val="0"/>
        <w:adjustRightInd w:val="0"/>
        <w:ind w:leftChars="335" w:left="1464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問曰：此三覺體性是何？</w:t>
      </w:r>
    </w:p>
    <w:p w:rsidR="006E4777" w:rsidRPr="00FB606A" w:rsidRDefault="006E4777" w:rsidP="004411E8">
      <w:pPr>
        <w:pStyle w:val="a3"/>
        <w:overflowPunct w:val="0"/>
        <w:adjustRightInd w:val="0"/>
        <w:ind w:leftChars="335" w:left="1464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答曰：</w:t>
      </w:r>
      <w:r w:rsidRPr="00FB606A">
        <w:rPr>
          <w:rFonts w:ascii="標楷體" w:eastAsia="標楷體" w:hAnsi="標楷體" w:hint="eastAsia"/>
          <w:b/>
          <w:sz w:val="22"/>
          <w:szCs w:val="22"/>
        </w:rPr>
        <w:t>離欲覺</w:t>
      </w:r>
      <w:r w:rsidRPr="00FB606A">
        <w:rPr>
          <w:rFonts w:ascii="標楷體" w:eastAsia="標楷體" w:hAnsi="標楷體" w:hint="eastAsia"/>
          <w:sz w:val="22"/>
          <w:szCs w:val="22"/>
        </w:rPr>
        <w:t>者，是心數法，是心相應，對治欲覺；</w:t>
      </w:r>
      <w:r w:rsidRPr="00FB606A">
        <w:rPr>
          <w:rFonts w:ascii="標楷體" w:eastAsia="標楷體" w:hAnsi="標楷體" w:hint="eastAsia"/>
          <w:b/>
          <w:sz w:val="22"/>
          <w:szCs w:val="22"/>
        </w:rPr>
        <w:t>無恚覺</w:t>
      </w:r>
      <w:r w:rsidRPr="00FB606A">
        <w:rPr>
          <w:rFonts w:ascii="標楷體" w:eastAsia="標楷體" w:hAnsi="標楷體" w:hint="eastAsia"/>
          <w:sz w:val="22"/>
          <w:szCs w:val="22"/>
        </w:rPr>
        <w:t>、</w:t>
      </w:r>
      <w:r w:rsidRPr="00FB606A">
        <w:rPr>
          <w:rFonts w:ascii="標楷體" w:eastAsia="標楷體" w:hAnsi="標楷體" w:hint="eastAsia"/>
          <w:b/>
          <w:sz w:val="22"/>
          <w:szCs w:val="22"/>
        </w:rPr>
        <w:t>無害覺</w:t>
      </w:r>
      <w:r w:rsidRPr="00FB606A">
        <w:rPr>
          <w:rFonts w:ascii="標楷體" w:eastAsia="標楷體" w:hAnsi="標楷體" w:hint="eastAsia"/>
          <w:sz w:val="22"/>
          <w:szCs w:val="22"/>
        </w:rPr>
        <w:t>，說亦如是。</w:t>
      </w:r>
    </w:p>
  </w:footnote>
  <w:footnote w:id="29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賊＝賤【宮】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112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n.4</w:t>
      </w:r>
      <w:r w:rsidRPr="00FB606A">
        <w:rPr>
          <w:rFonts w:hint="eastAsia"/>
          <w:sz w:val="22"/>
          <w:szCs w:val="22"/>
        </w:rPr>
        <w:t>）</w:t>
      </w:r>
    </w:p>
  </w:footnote>
  <w:footnote w:id="30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</w:pPr>
      <w:r w:rsidRPr="00FB606A">
        <w:rPr>
          <w:rStyle w:val="a4"/>
          <w:sz w:val="24"/>
        </w:rPr>
        <w:footnoteRef/>
      </w:r>
      <w:r w:rsidRPr="00FB606A">
        <w:rPr>
          <w:rFonts w:eastAsia="標楷體" w:hAnsi="標楷體" w:hint="eastAsia"/>
        </w:rPr>
        <w:t xml:space="preserve"> </w:t>
      </w:r>
      <w:r w:rsidRPr="00FB606A">
        <w:rPr>
          <w:rFonts w:asciiTheme="minorEastAsia" w:eastAsiaTheme="minorEastAsia" w:hAnsiTheme="minorEastAsia"/>
          <w:sz w:val="22"/>
          <w:szCs w:val="22"/>
        </w:rPr>
        <w:t>旃陀羅</w:t>
      </w:r>
      <w:r w:rsidRPr="00FB606A">
        <w:rPr>
          <w:rFonts w:asciiTheme="minorEastAsia" w:eastAsiaTheme="minorEastAsia" w:hAnsiTheme="minorEastAsia" w:hint="eastAsia"/>
          <w:sz w:val="22"/>
          <w:szCs w:val="22"/>
        </w:rPr>
        <w:t>：又作旃荼羅、栴荼羅。意譯為嚴熾、暴厲、執惡、險惡人、執暴惡人、主殺人、治狗人等。印度社會階級種姓制度中，居於首陀羅階級之下位者，乃最下級之種族，彼等專事獄卒、販賣、屠宰、漁獵等職。根據</w:t>
      </w:r>
      <w:r w:rsidRPr="00FB606A">
        <w:rPr>
          <w:rFonts w:asciiTheme="minorHAnsi" w:eastAsiaTheme="minorEastAsia" w:hAnsiTheme="minorHAnsi" w:cstheme="minorBidi"/>
          <w:b/>
          <w:sz w:val="22"/>
          <w:szCs w:val="22"/>
        </w:rPr>
        <w:t>《</w:t>
      </w:r>
      <w:r w:rsidRPr="00FB606A">
        <w:rPr>
          <w:rFonts w:asciiTheme="minorEastAsia" w:eastAsiaTheme="minorEastAsia" w:hAnsiTheme="minorEastAsia" w:hint="eastAsia"/>
          <w:sz w:val="22"/>
          <w:szCs w:val="22"/>
        </w:rPr>
        <w:t>摩奴法典</w:t>
      </w:r>
      <w:r w:rsidRPr="00FB606A">
        <w:rPr>
          <w:rFonts w:asciiTheme="minorHAnsi" w:eastAsiaTheme="minorEastAsia" w:hAnsiTheme="minorHAnsi" w:cstheme="minorBidi"/>
          <w:sz w:val="22"/>
          <w:szCs w:val="22"/>
        </w:rPr>
        <w:t>》</w:t>
      </w:r>
      <w:r w:rsidRPr="00FB606A">
        <w:rPr>
          <w:rFonts w:asciiTheme="minorEastAsia" w:eastAsiaTheme="minorEastAsia" w:hAnsiTheme="minorEastAsia" w:hint="eastAsia"/>
          <w:sz w:val="22"/>
          <w:szCs w:val="22"/>
        </w:rPr>
        <w:t>所載，旃陀羅係指以首陀羅為父、婆羅門為母之混血種。</w:t>
      </w:r>
      <w:r w:rsidRPr="00FB606A">
        <w:rPr>
          <w:rFonts w:asciiTheme="minorHAnsi" w:eastAsiaTheme="minorEastAsia" w:hAnsiTheme="minorHAnsi" w:cstheme="minorBidi"/>
          <w:sz w:val="22"/>
          <w:szCs w:val="22"/>
        </w:rPr>
        <w:t>（《</w:t>
      </w:r>
      <w:r w:rsidRPr="00FB606A">
        <w:rPr>
          <w:rFonts w:ascii="新細明體" w:hAnsi="新細明體" w:cstheme="minorBidi"/>
          <w:sz w:val="22"/>
          <w:szCs w:val="22"/>
        </w:rPr>
        <w:t>佛光大辭典</w:t>
      </w:r>
      <w:r w:rsidRPr="00FB606A">
        <w:rPr>
          <w:rFonts w:asciiTheme="minorHAnsi" w:eastAsiaTheme="minorEastAsia" w:hAnsiTheme="minorHAnsi" w:cstheme="minorBidi"/>
          <w:sz w:val="22"/>
          <w:szCs w:val="22"/>
        </w:rPr>
        <w:t>》（</w:t>
      </w:r>
      <w:r w:rsidRPr="00FB606A">
        <w:rPr>
          <w:rFonts w:asciiTheme="minorHAnsi" w:eastAsiaTheme="minorEastAsia" w:hAnsiTheme="minorHAnsi" w:cstheme="minorBidi" w:hint="eastAsia"/>
          <w:sz w:val="22"/>
          <w:szCs w:val="22"/>
        </w:rPr>
        <w:t>五</w:t>
      </w:r>
      <w:r w:rsidRPr="00FB606A">
        <w:rPr>
          <w:rFonts w:ascii="新細明體" w:hAnsi="新細明體" w:cstheme="minorBidi"/>
          <w:sz w:val="22"/>
          <w:szCs w:val="22"/>
        </w:rPr>
        <w:t>）</w:t>
      </w:r>
      <w:r w:rsidRPr="00FB606A">
        <w:rPr>
          <w:rFonts w:asciiTheme="minorHAnsi" w:eastAsiaTheme="minorEastAsia" w:hAnsiTheme="minorHAnsi" w:cstheme="minorBidi"/>
          <w:sz w:val="22"/>
          <w:szCs w:val="22"/>
        </w:rPr>
        <w:t>，</w:t>
      </w:r>
      <w:r w:rsidRPr="00FB606A">
        <w:rPr>
          <w:rFonts w:eastAsiaTheme="minorEastAsia"/>
          <w:sz w:val="22"/>
          <w:szCs w:val="22"/>
        </w:rPr>
        <w:t>pp</w:t>
      </w:r>
      <w:r w:rsidRPr="00FB606A">
        <w:rPr>
          <w:rFonts w:eastAsia="SimSun"/>
          <w:sz w:val="22"/>
          <w:szCs w:val="22"/>
        </w:rPr>
        <w:t>.</w:t>
      </w:r>
      <w:r w:rsidRPr="00FB606A">
        <w:rPr>
          <w:rFonts w:eastAsiaTheme="minorEastAsia"/>
          <w:sz w:val="22"/>
          <w:szCs w:val="22"/>
        </w:rPr>
        <w:t>4117.3-4118.1</w:t>
      </w:r>
      <w:r w:rsidRPr="00FB606A">
        <w:rPr>
          <w:rFonts w:eastAsiaTheme="minorEastAsia"/>
          <w:sz w:val="22"/>
          <w:szCs w:val="22"/>
        </w:rPr>
        <w:t>）</w:t>
      </w:r>
    </w:p>
  </w:footnote>
  <w:footnote w:id="31">
    <w:p w:rsidR="006E4777" w:rsidRPr="00FB606A" w:rsidRDefault="006E4777" w:rsidP="00E52BD4">
      <w:pPr>
        <w:pStyle w:val="a3"/>
        <w:overflowPunct w:val="0"/>
        <w:adjustRightInd w:val="0"/>
        <w:ind w:left="276" w:hangingChars="115" w:hanging="276"/>
        <w:jc w:val="both"/>
        <w:rPr>
          <w:rFonts w:hAnsi="新細明體"/>
          <w:sz w:val="22"/>
          <w:szCs w:val="22"/>
        </w:rPr>
      </w:pPr>
      <w:r w:rsidRPr="00FB606A">
        <w:rPr>
          <w:rStyle w:val="a4"/>
          <w:sz w:val="24"/>
        </w:rPr>
        <w:footnoteRef/>
      </w:r>
      <w:r w:rsidRPr="00FB606A">
        <w:rPr>
          <w:rFonts w:hAnsi="新細明體" w:hint="eastAsia"/>
          <w:sz w:val="22"/>
          <w:szCs w:val="22"/>
        </w:rPr>
        <w:t xml:space="preserve"> </w:t>
      </w:r>
      <w:r w:rsidRPr="00FB606A">
        <w:rPr>
          <w:rFonts w:hAnsi="新細明體" w:hint="eastAsia"/>
          <w:sz w:val="22"/>
          <w:szCs w:val="22"/>
        </w:rPr>
        <w:t>《大智度論》卷</w:t>
      </w:r>
      <w:r w:rsidRPr="00FB606A">
        <w:rPr>
          <w:rFonts w:hint="eastAsia"/>
          <w:sz w:val="22"/>
          <w:szCs w:val="22"/>
        </w:rPr>
        <w:t>5</w:t>
      </w:r>
      <w:r w:rsidRPr="00FB606A">
        <w:rPr>
          <w:rFonts w:hAnsi="新細明體" w:hint="eastAsia"/>
          <w:sz w:val="22"/>
          <w:szCs w:val="22"/>
        </w:rPr>
        <w:t>〈</w:t>
      </w:r>
      <w:r w:rsidRPr="00FB606A">
        <w:rPr>
          <w:rFonts w:hAnsi="新細明體" w:hint="eastAsia"/>
          <w:sz w:val="22"/>
          <w:szCs w:val="22"/>
        </w:rPr>
        <w:t>1</w:t>
      </w:r>
      <w:r w:rsidRPr="00FB606A">
        <w:rPr>
          <w:rFonts w:hAnsi="新細明體" w:hint="eastAsia"/>
          <w:sz w:val="22"/>
          <w:szCs w:val="22"/>
        </w:rPr>
        <w:t>序品〉（大正</w:t>
      </w:r>
      <w:r w:rsidRPr="00FB606A">
        <w:rPr>
          <w:rFonts w:hAnsi="新細明體" w:hint="eastAsia"/>
          <w:sz w:val="22"/>
          <w:szCs w:val="22"/>
        </w:rPr>
        <w:t>25</w:t>
      </w:r>
      <w:r w:rsidRPr="00FB606A">
        <w:rPr>
          <w:rFonts w:hAnsi="新細明體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95c9-14</w:t>
      </w:r>
      <w:r w:rsidRPr="00FB606A">
        <w:rPr>
          <w:rFonts w:hint="eastAsia"/>
          <w:sz w:val="22"/>
          <w:szCs w:val="22"/>
        </w:rPr>
        <w:t>）</w:t>
      </w:r>
      <w:r w:rsidRPr="00FB606A">
        <w:rPr>
          <w:rFonts w:hAnsi="新細明體" w:hint="eastAsia"/>
          <w:sz w:val="22"/>
          <w:szCs w:val="22"/>
        </w:rPr>
        <w:t>：</w:t>
      </w:r>
    </w:p>
    <w:p w:rsidR="006E4777" w:rsidRPr="00FB606A" w:rsidRDefault="006E4777" w:rsidP="00E52BD4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/>
          <w:sz w:val="22"/>
          <w:szCs w:val="22"/>
        </w:rPr>
        <w:t>何以故名陀羅尼？云何陀羅尼？</w:t>
      </w:r>
    </w:p>
    <w:p w:rsidR="006E4777" w:rsidRPr="00FB606A" w:rsidRDefault="006E4777" w:rsidP="00E52BD4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/>
          <w:sz w:val="22"/>
          <w:szCs w:val="22"/>
        </w:rPr>
        <w:t>答曰：</w:t>
      </w:r>
      <w:r w:rsidRPr="00FB606A">
        <w:rPr>
          <w:rFonts w:eastAsia="標楷體"/>
          <w:sz w:val="22"/>
          <w:szCs w:val="22"/>
        </w:rPr>
        <w:t>陀羅尼</w:t>
      </w:r>
      <w:r w:rsidRPr="00FB606A">
        <w:rPr>
          <w:rFonts w:ascii="標楷體" w:eastAsia="標楷體" w:hAnsi="標楷體"/>
          <w:sz w:val="22"/>
          <w:szCs w:val="22"/>
        </w:rPr>
        <w:t>，秦言能持，或言能遮。</w:t>
      </w:r>
    </w:p>
    <w:p w:rsidR="006E4777" w:rsidRPr="00FB606A" w:rsidRDefault="006E4777" w:rsidP="00E52BD4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/>
          <w:b/>
          <w:sz w:val="22"/>
          <w:szCs w:val="22"/>
        </w:rPr>
        <w:t>能持</w:t>
      </w:r>
      <w:r w:rsidRPr="00FB606A">
        <w:rPr>
          <w:rFonts w:ascii="標楷體" w:eastAsia="標楷體" w:hAnsi="標楷體"/>
          <w:sz w:val="22"/>
          <w:szCs w:val="22"/>
        </w:rPr>
        <w:t>者，集</w:t>
      </w:r>
      <w:r w:rsidRPr="00FB606A">
        <w:rPr>
          <w:rFonts w:eastAsia="標楷體"/>
          <w:sz w:val="22"/>
          <w:szCs w:val="22"/>
        </w:rPr>
        <w:t>種種</w:t>
      </w:r>
      <w:r w:rsidRPr="00FB606A">
        <w:rPr>
          <w:rFonts w:ascii="標楷體" w:eastAsia="標楷體" w:hAnsi="標楷體"/>
          <w:sz w:val="22"/>
          <w:szCs w:val="22"/>
        </w:rPr>
        <w:t>善法，能持令不散不失。譬如完器盛水，水不漏散。</w:t>
      </w:r>
    </w:p>
    <w:p w:rsidR="006E4777" w:rsidRPr="00FB606A" w:rsidRDefault="006E4777" w:rsidP="00E52BD4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ascii="標楷體" w:eastAsia="標楷體" w:hAnsi="標楷體"/>
          <w:b/>
          <w:sz w:val="22"/>
          <w:szCs w:val="22"/>
        </w:rPr>
        <w:t>能遮</w:t>
      </w:r>
      <w:r w:rsidRPr="00FB606A">
        <w:rPr>
          <w:rFonts w:ascii="標楷體" w:eastAsia="標楷體" w:hAnsi="標楷體"/>
          <w:sz w:val="22"/>
          <w:szCs w:val="22"/>
        </w:rPr>
        <w:t>者，惡</w:t>
      </w:r>
      <w:r w:rsidRPr="00FB606A">
        <w:rPr>
          <w:rFonts w:eastAsia="標楷體"/>
          <w:sz w:val="22"/>
          <w:szCs w:val="22"/>
        </w:rPr>
        <w:t>不善</w:t>
      </w:r>
      <w:r w:rsidRPr="00FB606A">
        <w:rPr>
          <w:rFonts w:ascii="標楷體" w:eastAsia="標楷體" w:hAnsi="標楷體"/>
          <w:sz w:val="22"/>
          <w:szCs w:val="22"/>
        </w:rPr>
        <w:t>根心生，能遮令不生；若欲作惡罪，持令不作</w:t>
      </w:r>
      <w:r w:rsidRPr="00FB606A">
        <w:rPr>
          <w:rFonts w:ascii="新細明體" w:hAnsi="新細明體"/>
          <w:sz w:val="22"/>
          <w:szCs w:val="22"/>
        </w:rPr>
        <w:t>——</w:t>
      </w:r>
      <w:r w:rsidRPr="00FB606A">
        <w:rPr>
          <w:rFonts w:ascii="標楷體" w:eastAsia="標楷體" w:hAnsi="標楷體"/>
          <w:sz w:val="22"/>
          <w:szCs w:val="22"/>
        </w:rPr>
        <w:t>是名陀羅尼。</w:t>
      </w:r>
    </w:p>
  </w:footnote>
  <w:footnote w:id="32">
    <w:p w:rsidR="006E4777" w:rsidRPr="00FB606A" w:rsidRDefault="006E4777" w:rsidP="00E52BD4">
      <w:pPr>
        <w:overflowPunct w:val="0"/>
        <w:adjustRightInd w:val="0"/>
        <w:snapToGri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《長阿含經》卷</w:t>
      </w:r>
      <w:r w:rsidRPr="00FB606A">
        <w:rPr>
          <w:sz w:val="22"/>
          <w:szCs w:val="22"/>
        </w:rPr>
        <w:t>8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4</w:t>
      </w:r>
      <w:r w:rsidRPr="00FB606A">
        <w:rPr>
          <w:sz w:val="22"/>
          <w:szCs w:val="22"/>
        </w:rPr>
        <w:t>經）《散陀那經》（大正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2"/>
          <w:attr w:name="HasSpace" w:val="False"/>
          <w:attr w:name="Negative" w:val="False"/>
          <w:attr w:name="NumberType" w:val="1"/>
          <w:attr w:name="TCSC" w:val="0"/>
        </w:smartTagPr>
        <w:r w:rsidRPr="00FB606A">
          <w:rPr>
            <w:sz w:val="22"/>
            <w:szCs w:val="22"/>
          </w:rPr>
          <w:t>52a</w:t>
        </w:r>
      </w:smartTag>
      <w:r w:rsidRPr="00FB606A">
        <w:rPr>
          <w:sz w:val="22"/>
          <w:szCs w:val="22"/>
        </w:rPr>
        <w:t>17-19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E52BD4">
      <w:pPr>
        <w:pStyle w:val="a3"/>
        <w:overflowPunct w:val="0"/>
        <w:ind w:leftChars="105" w:left="252"/>
        <w:jc w:val="both"/>
        <w:rPr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復有六法，謂六思念：佛念、法念、僧念、戒念、施念、天念，是為如來所說正法。</w:t>
      </w:r>
    </w:p>
  </w:footnote>
  <w:footnote w:id="33">
    <w:p w:rsidR="006E4777" w:rsidRPr="00FB606A" w:rsidRDefault="006E4777" w:rsidP="00E52BD4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《大智度論》卷</w:t>
      </w:r>
      <w:r w:rsidRPr="00FB606A">
        <w:rPr>
          <w:sz w:val="22"/>
          <w:szCs w:val="22"/>
        </w:rPr>
        <w:t>27</w:t>
      </w:r>
      <w:r w:rsidRPr="00FB606A">
        <w:rPr>
          <w:rFonts w:hAnsi="新細明體" w:hint="eastAsia"/>
          <w:sz w:val="22"/>
          <w:szCs w:val="22"/>
        </w:rPr>
        <w:t>〈</w:t>
      </w:r>
      <w:r w:rsidRPr="00FB606A">
        <w:rPr>
          <w:rFonts w:hAnsi="新細明體" w:hint="eastAsia"/>
          <w:sz w:val="22"/>
          <w:szCs w:val="22"/>
        </w:rPr>
        <w:t>1</w:t>
      </w:r>
      <w:r w:rsidRPr="00FB606A">
        <w:rPr>
          <w:rFonts w:hAnsi="新細明體" w:hint="eastAsia"/>
          <w:sz w:val="22"/>
          <w:szCs w:val="22"/>
        </w:rPr>
        <w:t>序品〉（大正</w:t>
      </w:r>
      <w:r w:rsidRPr="00FB606A">
        <w:rPr>
          <w:rFonts w:hAnsi="新細明體" w:hint="eastAsia"/>
          <w:sz w:val="22"/>
          <w:szCs w:val="22"/>
        </w:rPr>
        <w:t>25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262b17-21</w:t>
      </w:r>
      <w:r w:rsidRPr="00FB606A">
        <w:rPr>
          <w:rFonts w:hAnsi="新細明體"/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E52BD4">
      <w:pPr>
        <w:pStyle w:val="a3"/>
        <w:overflowPunct w:val="0"/>
        <w:ind w:leftChars="105" w:left="912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問曰：</w:t>
      </w:r>
      <w:r w:rsidRPr="00FB606A">
        <w:rPr>
          <w:rFonts w:eastAsia="標楷體" w:hint="eastAsia"/>
          <w:sz w:val="22"/>
          <w:szCs w:val="22"/>
        </w:rPr>
        <w:t>何以故</w:t>
      </w:r>
      <w:r w:rsidRPr="00FB606A">
        <w:rPr>
          <w:rFonts w:ascii="標楷體" w:eastAsia="標楷體" w:hAnsi="標楷體" w:hint="eastAsia"/>
          <w:sz w:val="22"/>
          <w:szCs w:val="22"/>
        </w:rPr>
        <w:t>聲聞法中名為「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正位</w:t>
      </w:r>
      <w:r w:rsidRPr="00FB606A">
        <w:rPr>
          <w:rFonts w:ascii="標楷體" w:eastAsia="標楷體" w:hAnsi="標楷體" w:hint="eastAsia"/>
          <w:sz w:val="22"/>
          <w:szCs w:val="22"/>
        </w:rPr>
        <w:t>」，此菩薩法中位但名「位」？</w:t>
      </w:r>
    </w:p>
    <w:p w:rsidR="006E4777" w:rsidRPr="00FB606A" w:rsidRDefault="006E4777" w:rsidP="00E52BD4">
      <w:pPr>
        <w:pStyle w:val="a3"/>
        <w:overflowPunct w:val="0"/>
        <w:ind w:leftChars="105" w:left="912" w:hangingChars="300" w:hanging="660"/>
        <w:jc w:val="both"/>
        <w:rPr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答曰：若言「正位」亦無咎。所以者何？若言「菩薩法位」，是則為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</w:t>
      </w:r>
      <w:r w:rsidRPr="00FB606A">
        <w:rPr>
          <w:rFonts w:ascii="標楷體" w:eastAsia="標楷體" w:hAnsi="標楷體" w:hint="eastAsia"/>
          <w:sz w:val="22"/>
          <w:szCs w:val="22"/>
        </w:rPr>
        <w:t>；聲聞法中但言「</w:t>
      </w:r>
      <w:r w:rsidRPr="00FB606A">
        <w:rPr>
          <w:rFonts w:ascii="標楷體" w:eastAsia="標楷體" w:hAnsi="標楷體" w:hint="eastAsia"/>
          <w:b/>
          <w:sz w:val="22"/>
          <w:szCs w:val="22"/>
        </w:rPr>
        <w:t>位</w:t>
      </w:r>
      <w:r w:rsidRPr="00FB606A">
        <w:rPr>
          <w:rFonts w:ascii="標楷體" w:eastAsia="標楷體" w:hAnsi="標楷體" w:hint="eastAsia"/>
          <w:sz w:val="22"/>
          <w:szCs w:val="22"/>
        </w:rPr>
        <w:t>」，不言「聲聞位」，以是故言「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正位</w:t>
      </w:r>
      <w:r w:rsidRPr="00FB606A">
        <w:rPr>
          <w:rFonts w:ascii="標楷體" w:eastAsia="標楷體" w:hAnsi="標楷體" w:hint="eastAsia"/>
          <w:sz w:val="22"/>
          <w:szCs w:val="22"/>
        </w:rPr>
        <w:t>」。</w:t>
      </w:r>
    </w:p>
  </w:footnote>
  <w:footnote w:id="34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）《大寶積經》卷</w:t>
      </w:r>
      <w:r w:rsidRPr="00FB606A">
        <w:rPr>
          <w:sz w:val="22"/>
          <w:szCs w:val="22"/>
        </w:rPr>
        <w:t>82</w:t>
      </w:r>
      <w:r w:rsidRPr="00FB606A">
        <w:rPr>
          <w:rStyle w:val="old"/>
          <w:rFonts w:ascii="新細明體" w:hAnsi="新細明體" w:hint="eastAsia"/>
          <w:sz w:val="22"/>
          <w:szCs w:val="22"/>
        </w:rPr>
        <w:t>〈</w:t>
      </w:r>
      <w:r w:rsidRPr="00FB606A">
        <w:rPr>
          <w:rStyle w:val="old"/>
          <w:sz w:val="22"/>
          <w:szCs w:val="22"/>
        </w:rPr>
        <w:t>19</w:t>
      </w:r>
      <w:r w:rsidRPr="00FB606A">
        <w:rPr>
          <w:rStyle w:val="old"/>
          <w:rFonts w:ascii="新細明體" w:hAnsi="新細明體" w:hint="eastAsia"/>
          <w:sz w:val="22"/>
          <w:szCs w:val="22"/>
        </w:rPr>
        <w:t>郁伽長者會〉</w:t>
      </w:r>
      <w:r w:rsidRPr="00FB606A">
        <w:rPr>
          <w:sz w:val="22"/>
          <w:szCs w:val="22"/>
        </w:rPr>
        <w:t>（</w:t>
      </w:r>
      <w:r w:rsidRPr="00FB606A">
        <w:rPr>
          <w:rFonts w:ascii="新細明體" w:hAnsi="新細明體" w:hint="eastAsia"/>
          <w:sz w:val="22"/>
          <w:szCs w:val="22"/>
        </w:rPr>
        <w:t>大正</w:t>
      </w:r>
      <w:r w:rsidRPr="00FB606A">
        <w:rPr>
          <w:sz w:val="22"/>
          <w:szCs w:val="22"/>
        </w:rPr>
        <w:t>11</w:t>
      </w:r>
      <w:r w:rsidRPr="00FB606A">
        <w:rPr>
          <w:rFonts w:hAnsi="新細明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7"/>
          <w:attr w:name="UnitName" w:val="C"/>
        </w:smartTagPr>
        <w:r w:rsidRPr="00FB606A">
          <w:rPr>
            <w:sz w:val="22"/>
            <w:szCs w:val="22"/>
          </w:rPr>
          <w:t>477c</w:t>
        </w:r>
      </w:smartTag>
      <w:r w:rsidRPr="00FB606A">
        <w:rPr>
          <w:sz w:val="22"/>
          <w:szCs w:val="22"/>
        </w:rPr>
        <w:t>24-28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3B124A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長者！出家菩薩在阿練兒處作如是觀：「我以何緣住阿練兒處？非但空處名為沙門，是中多有不調不寂、不堅不相應亦住是中，所謂麞、鹿、獼猴、鳥獸、師子、虎、狼、賊、旃陀羅，是等無有沙門功德。是故我應具阿練兒行沙門義利，謂繫念不亂，得陀羅尼，修大慈大悲，五通自在，滿六波羅蜜，不捨一切智心，修行方便，常以法施攝取眾生教化眾生。不捨攝法，修行六念，勤進修聞，繫念修集正相應行，不證果智。</w:t>
      </w:r>
    </w:p>
    <w:p w:rsidR="006E4777" w:rsidRPr="00FB606A" w:rsidRDefault="006E4777" w:rsidP="003B124A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守護正法信於業報，是名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正見</w:t>
      </w:r>
      <w:r w:rsidRPr="00FB606A">
        <w:rPr>
          <w:rFonts w:ascii="標楷體" w:eastAsia="標楷體" w:hAnsi="標楷體" w:hint="eastAsia"/>
          <w:sz w:val="22"/>
          <w:szCs w:val="22"/>
        </w:rPr>
        <w:t>；斷於一切妄想分別，是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正思惟</w:t>
      </w:r>
      <w:r w:rsidRPr="00FB606A">
        <w:rPr>
          <w:rFonts w:ascii="標楷體" w:eastAsia="標楷體" w:hAnsi="標楷體" w:hint="eastAsia"/>
          <w:sz w:val="22"/>
          <w:szCs w:val="22"/>
        </w:rPr>
        <w:t>；隨所解法而為演說，是名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正語</w:t>
      </w:r>
      <w:r w:rsidRPr="00FB606A">
        <w:rPr>
          <w:rFonts w:ascii="標楷體" w:eastAsia="標楷體" w:hAnsi="標楷體" w:hint="eastAsia"/>
          <w:sz w:val="22"/>
          <w:szCs w:val="22"/>
        </w:rPr>
        <w:t>；除盡業滿，是名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正業</w:t>
      </w:r>
      <w:r w:rsidRPr="00FB606A">
        <w:rPr>
          <w:rFonts w:ascii="標楷體" w:eastAsia="標楷體" w:hAnsi="標楷體" w:hint="eastAsia"/>
          <w:sz w:val="22"/>
          <w:szCs w:val="22"/>
        </w:rPr>
        <w:t>；斷除結習，是名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正命</w:t>
      </w:r>
      <w:r w:rsidRPr="00FB606A">
        <w:rPr>
          <w:rFonts w:ascii="標楷體" w:eastAsia="標楷體" w:hAnsi="標楷體" w:hint="eastAsia"/>
          <w:sz w:val="22"/>
          <w:szCs w:val="22"/>
        </w:rPr>
        <w:t>；勤趣於定，是名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正進</w:t>
      </w:r>
      <w:r w:rsidRPr="00FB606A">
        <w:rPr>
          <w:rFonts w:ascii="標楷體" w:eastAsia="標楷體" w:hAnsi="標楷體" w:hint="eastAsia"/>
          <w:sz w:val="22"/>
          <w:szCs w:val="22"/>
        </w:rPr>
        <w:t>；不忘諸法，是名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正念</w:t>
      </w:r>
      <w:r w:rsidRPr="00FB606A">
        <w:rPr>
          <w:rFonts w:ascii="標楷體" w:eastAsia="標楷體" w:hAnsi="標楷體" w:hint="eastAsia"/>
          <w:sz w:val="22"/>
          <w:szCs w:val="22"/>
        </w:rPr>
        <w:t>；得一切智知，是名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正定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3B124A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解空不驚、無相不怖、無願不怯；心不執有。依義不依語、依智不依識、依法不依人、依了義經不依不了義經。」長者！是名出家菩薩住沙門法。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）參見《法鏡經》（大正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Theme="minorEastAsia"/>
          <w:sz w:val="22"/>
          <w:szCs w:val="22"/>
        </w:rPr>
        <w:t>20a21-b19</w:t>
      </w:r>
      <w:r w:rsidRPr="00FB606A">
        <w:rPr>
          <w:rFonts w:eastAsiaTheme="minorEastAsia"/>
          <w:sz w:val="22"/>
          <w:szCs w:val="22"/>
        </w:rPr>
        <w:t>）。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 w:hint="eastAsia"/>
          <w:sz w:val="22"/>
          <w:szCs w:val="22"/>
        </w:rPr>
        <w:t>3</w:t>
      </w:r>
      <w:r w:rsidRPr="00FB606A">
        <w:rPr>
          <w:rFonts w:eastAsiaTheme="minorEastAsia"/>
          <w:sz w:val="22"/>
          <w:szCs w:val="22"/>
        </w:rPr>
        <w:t>）參見</w:t>
      </w:r>
      <w:r w:rsidRPr="00FB606A">
        <w:rPr>
          <w:rFonts w:eastAsiaTheme="minorEastAsia" w:hint="eastAsia"/>
          <w:sz w:val="22"/>
          <w:szCs w:val="22"/>
        </w:rPr>
        <w:t>《郁迦羅越問菩薩行經》〈</w:t>
      </w:r>
      <w:r w:rsidRPr="00FB606A">
        <w:rPr>
          <w:rFonts w:eastAsiaTheme="minorEastAsia" w:hint="eastAsia"/>
          <w:sz w:val="22"/>
          <w:szCs w:val="22"/>
        </w:rPr>
        <w:t>8</w:t>
      </w:r>
      <w:r w:rsidRPr="00FB606A">
        <w:rPr>
          <w:rFonts w:eastAsiaTheme="minorEastAsia" w:hint="eastAsia"/>
          <w:sz w:val="22"/>
          <w:szCs w:val="22"/>
        </w:rPr>
        <w:t>閑居品〉（大正</w:t>
      </w:r>
      <w:r w:rsidRPr="00FB606A">
        <w:rPr>
          <w:rFonts w:eastAsiaTheme="minorEastAsia" w:hint="eastAsia"/>
          <w:sz w:val="22"/>
          <w:szCs w:val="22"/>
        </w:rPr>
        <w:t>12</w:t>
      </w:r>
      <w:r w:rsidRPr="00FB606A">
        <w:rPr>
          <w:rFonts w:eastAsiaTheme="minorEastAsia" w:hint="eastAsia"/>
          <w:sz w:val="22"/>
          <w:szCs w:val="22"/>
        </w:rPr>
        <w:t>，</w:t>
      </w:r>
      <w:r w:rsidRPr="00FB606A">
        <w:rPr>
          <w:rFonts w:eastAsiaTheme="minorEastAsia" w:hint="eastAsia"/>
          <w:sz w:val="22"/>
          <w:szCs w:val="22"/>
        </w:rPr>
        <w:t>28b11-c3</w:t>
      </w:r>
      <w:r w:rsidRPr="00FB606A">
        <w:rPr>
          <w:rFonts w:eastAsiaTheme="minorEastAsia" w:hint="eastAsia"/>
          <w:sz w:val="22"/>
          <w:szCs w:val="22"/>
        </w:rPr>
        <w:t>）。</w:t>
      </w:r>
    </w:p>
  </w:footnote>
  <w:footnote w:id="35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）《十住經》卷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sz w:val="22"/>
          <w:szCs w:val="22"/>
        </w:rPr>
        <w:t>〈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歡喜地〉（大正</w:t>
      </w:r>
      <w:r w:rsidRPr="00FB606A">
        <w:rPr>
          <w:sz w:val="22"/>
          <w:szCs w:val="22"/>
        </w:rPr>
        <w:t>10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503c1-6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4E3DC2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得於歡喜地，即過五恐怖：</w:t>
      </w:r>
      <w:r w:rsidRPr="00FB606A">
        <w:rPr>
          <w:rFonts w:eastAsia="標楷體" w:hint="eastAsia"/>
          <w:b/>
          <w:sz w:val="22"/>
          <w:szCs w:val="22"/>
        </w:rPr>
        <w:t>不活畏、死畏、及與惡名畏、三惡道怖畏、大眾威德畏</w:t>
      </w:r>
      <w:r w:rsidRPr="00FB606A">
        <w:rPr>
          <w:rFonts w:eastAsia="標楷體" w:hint="eastAsia"/>
          <w:sz w:val="22"/>
          <w:szCs w:val="22"/>
        </w:rPr>
        <w:t>。</w:t>
      </w:r>
    </w:p>
    <w:p w:rsidR="006E4777" w:rsidRPr="00FB606A" w:rsidRDefault="006E4777" w:rsidP="00280810">
      <w:pPr>
        <w:pStyle w:val="a3"/>
        <w:overflowPunct w:val="0"/>
        <w:adjustRightInd w:val="0"/>
        <w:ind w:leftChars="330" w:left="792"/>
        <w:jc w:val="both"/>
        <w:rPr>
          <w:rFonts w:eastAsia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以不貪著我，及與我所故，是諸佛子等，遠離諸怖畏。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2</w:t>
      </w:r>
      <w:r w:rsidRPr="00FB606A">
        <w:rPr>
          <w:sz w:val="22"/>
          <w:szCs w:val="22"/>
        </w:rPr>
        <w:t>）參見</w:t>
      </w:r>
      <w:r w:rsidRPr="00FB606A">
        <w:rPr>
          <w:rFonts w:hint="eastAsia"/>
          <w:sz w:val="22"/>
          <w:szCs w:val="22"/>
        </w:rPr>
        <w:t>《大方廣佛華嚴經》卷</w:t>
      </w:r>
      <w:r w:rsidRPr="00FB606A">
        <w:rPr>
          <w:rFonts w:hint="eastAsia"/>
          <w:sz w:val="22"/>
          <w:szCs w:val="22"/>
        </w:rPr>
        <w:t>34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十地品〉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10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181b13-23</w:t>
      </w:r>
      <w:r w:rsidRPr="00FB606A">
        <w:rPr>
          <w:sz w:val="22"/>
          <w:szCs w:val="22"/>
        </w:rPr>
        <w:t>），</w:t>
      </w:r>
      <w:r w:rsidRPr="00FB606A">
        <w:rPr>
          <w:rFonts w:hint="eastAsia"/>
          <w:sz w:val="22"/>
          <w:szCs w:val="22"/>
        </w:rPr>
        <w:t>《佛說十地經》卷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菩薩極喜地〉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10</w:t>
      </w:r>
      <w:r w:rsidRPr="00FB606A">
        <w:rPr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53b10-20</w:t>
      </w:r>
      <w:r w:rsidRPr="00FB606A">
        <w:rPr>
          <w:rFonts w:hint="eastAsia"/>
          <w:sz w:val="22"/>
          <w:szCs w:val="22"/>
        </w:rPr>
        <w:t>）。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3</w:t>
      </w:r>
      <w:r w:rsidRPr="00FB606A">
        <w:rPr>
          <w:sz w:val="22"/>
          <w:szCs w:val="22"/>
        </w:rPr>
        <w:t>）《十住毘婆沙論》卷</w:t>
      </w:r>
      <w:r w:rsidRPr="00FB606A">
        <w:rPr>
          <w:sz w:val="22"/>
          <w:szCs w:val="22"/>
        </w:rPr>
        <w:t>2</w:t>
      </w:r>
      <w:r w:rsidRPr="00FB606A">
        <w:rPr>
          <w:sz w:val="22"/>
          <w:szCs w:val="22"/>
        </w:rPr>
        <w:t>〈</w:t>
      </w:r>
      <w:r w:rsidRPr="00FB606A">
        <w:rPr>
          <w:sz w:val="22"/>
          <w:szCs w:val="22"/>
        </w:rPr>
        <w:t>3</w:t>
      </w:r>
      <w:r w:rsidRPr="00FB606A">
        <w:rPr>
          <w:sz w:val="22"/>
          <w:szCs w:val="22"/>
        </w:rPr>
        <w:t>地相品〉（大正</w:t>
      </w:r>
      <w:r w:rsidRPr="00FB606A">
        <w:rPr>
          <w:sz w:val="22"/>
          <w:szCs w:val="22"/>
        </w:rPr>
        <w:t>26</w:t>
      </w:r>
      <w:r w:rsidRPr="00FB606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a"/>
        </w:smartTagPr>
        <w:r w:rsidRPr="00FB606A">
          <w:rPr>
            <w:sz w:val="22"/>
            <w:szCs w:val="22"/>
          </w:rPr>
          <w:t>27a</w:t>
        </w:r>
      </w:smartTag>
      <w:r w:rsidRPr="00FB606A">
        <w:rPr>
          <w:sz w:val="22"/>
          <w:szCs w:val="22"/>
        </w:rPr>
        <w:t>14-18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D11C7C">
      <w:pPr>
        <w:pStyle w:val="a3"/>
        <w:overflowPunct w:val="0"/>
        <w:adjustRightInd w:val="0"/>
        <w:ind w:leftChars="335" w:left="1464" w:hangingChars="300" w:hanging="660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問曰：菩薩</w:t>
      </w:r>
      <w:r w:rsidRPr="00FB606A">
        <w:rPr>
          <w:rFonts w:ascii="標楷體" w:eastAsia="標楷體" w:hAnsi="標楷體"/>
          <w:b/>
          <w:sz w:val="22"/>
          <w:szCs w:val="22"/>
        </w:rPr>
        <w:t>無何</w:t>
      </w:r>
      <w:r w:rsidRPr="00FB606A">
        <w:rPr>
          <w:rFonts w:eastAsia="標楷體"/>
          <w:sz w:val="22"/>
          <w:szCs w:val="22"/>
        </w:rPr>
        <w:t>等怖畏？</w:t>
      </w:r>
    </w:p>
    <w:p w:rsidR="006E4777" w:rsidRPr="00FB606A" w:rsidRDefault="006E4777" w:rsidP="00D11C7C">
      <w:pPr>
        <w:pStyle w:val="a3"/>
        <w:overflowPunct w:val="0"/>
        <w:adjustRightInd w:val="0"/>
        <w:ind w:leftChars="335" w:left="1464" w:hangingChars="300" w:hanging="660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答曰：無有不活畏、死畏、惡道畏、大眾威德畏、惡名毀呰畏、</w:t>
      </w:r>
    </w:p>
    <w:p w:rsidR="006E4777" w:rsidRPr="00FB606A" w:rsidRDefault="006E4777" w:rsidP="00D11C7C">
      <w:pPr>
        <w:pStyle w:val="a3"/>
        <w:overflowPunct w:val="0"/>
        <w:adjustRightInd w:val="0"/>
        <w:ind w:leftChars="610" w:left="1464"/>
        <w:jc w:val="both"/>
        <w:rPr>
          <w:sz w:val="22"/>
          <w:szCs w:val="22"/>
        </w:rPr>
      </w:pPr>
      <w:r w:rsidRPr="00FB606A">
        <w:rPr>
          <w:rFonts w:ascii="標楷體" w:eastAsia="標楷體" w:hAnsi="標楷體"/>
          <w:b/>
          <w:sz w:val="22"/>
          <w:szCs w:val="22"/>
        </w:rPr>
        <w:t>繫閉桎梏</w:t>
      </w:r>
      <w:r w:rsidRPr="00FB606A">
        <w:rPr>
          <w:rFonts w:eastAsia="標楷體"/>
          <w:sz w:val="22"/>
          <w:szCs w:val="22"/>
        </w:rPr>
        <w:t>畏、拷掠刑戮畏。無我我所故，何有是諸畏？</w:t>
      </w:r>
    </w:p>
  </w:footnote>
  <w:footnote w:id="36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侍＝防【宋】【元】【明】【宮】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112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n.5</w:t>
      </w:r>
      <w:r w:rsidRPr="00FB606A">
        <w:rPr>
          <w:rFonts w:hint="eastAsia"/>
          <w:sz w:val="22"/>
          <w:szCs w:val="22"/>
        </w:rPr>
        <w:t>）</w:t>
      </w:r>
    </w:p>
  </w:footnote>
  <w:footnote w:id="37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參見《雜阿含經》卷</w:t>
      </w:r>
      <w:r w:rsidRPr="00FB606A">
        <w:rPr>
          <w:rFonts w:hint="eastAsia"/>
          <w:sz w:val="22"/>
          <w:szCs w:val="22"/>
        </w:rPr>
        <w:t>46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229</w:t>
      </w:r>
      <w:r w:rsidRPr="00FB606A">
        <w:rPr>
          <w:rFonts w:hint="eastAsia"/>
          <w:sz w:val="22"/>
          <w:szCs w:val="22"/>
        </w:rPr>
        <w:t>經）（大正</w:t>
      </w:r>
      <w:r w:rsidRPr="00FB606A">
        <w:rPr>
          <w:sz w:val="22"/>
          <w:szCs w:val="22"/>
        </w:rPr>
        <w:t>2</w:t>
      </w:r>
      <w:r w:rsidRPr="00FB606A">
        <w:rPr>
          <w:rFonts w:hAnsi="新細明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36"/>
          <w:attr w:name="UnitName" w:val="a"/>
        </w:smartTagPr>
        <w:r w:rsidRPr="00FB606A">
          <w:rPr>
            <w:sz w:val="22"/>
            <w:szCs w:val="22"/>
          </w:rPr>
          <w:t>336a</w:t>
        </w:r>
      </w:smartTag>
      <w:r w:rsidRPr="00FB606A">
        <w:rPr>
          <w:sz w:val="22"/>
          <w:szCs w:val="22"/>
        </w:rPr>
        <w:t>24-b18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佛告大王：</w:t>
      </w:r>
      <w:r w:rsidRPr="00FB606A">
        <w:rPr>
          <w:rFonts w:ascii="新細明體" w:hAnsi="新細明體" w:hint="eastAsia"/>
        </w:rPr>
        <w:t>「</w:t>
      </w:r>
      <w:r w:rsidRPr="00FB606A">
        <w:rPr>
          <w:rFonts w:ascii="標楷體" w:eastAsia="標楷體" w:hAnsi="標楷體" w:hint="eastAsia"/>
          <w:sz w:val="22"/>
          <w:szCs w:val="22"/>
        </w:rPr>
        <w:t>如是，大王！如是，大王！若有行身惡行，行口惡行，行意惡行者，當知斯等為不自護，而彼自謂能自防護。象軍、馬軍、車軍、步軍，以自防護，雖謂自護實非自護。所以者何？雖護於外，不護於內，是故大王！名不自護。大王！若復有行身善行，行口善行，行意善行者，當知斯等則為自護。彼雖不以象、馬、車、步四軍自防，而實自護。所以者何？護其內者，名善自護，非謂防外。</w:t>
      </w:r>
    </w:p>
  </w:footnote>
  <w:footnote w:id="38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rFonts w:ascii="新細明體" w:hAnsi="新細明體"/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參見《雜阿含經》卷</w:t>
      </w:r>
      <w:r w:rsidRPr="00FB606A">
        <w:rPr>
          <w:rFonts w:hint="eastAsia"/>
          <w:sz w:val="22"/>
          <w:szCs w:val="22"/>
        </w:rPr>
        <w:t>33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931</w:t>
      </w:r>
      <w:r w:rsidRPr="00FB606A">
        <w:rPr>
          <w:rFonts w:hint="eastAsia"/>
          <w:sz w:val="22"/>
          <w:szCs w:val="22"/>
        </w:rPr>
        <w:t>經）（大正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37"/>
          <w:attr w:name="UnitName" w:val="C"/>
        </w:smartTagPr>
        <w:r w:rsidRPr="00FB606A">
          <w:rPr>
            <w:rFonts w:hint="eastAsia"/>
            <w:sz w:val="22"/>
            <w:szCs w:val="22"/>
          </w:rPr>
          <w:t>237c16-29</w:t>
        </w:r>
      </w:smartTag>
      <w:r w:rsidRPr="00FB606A">
        <w:rPr>
          <w:rFonts w:hint="eastAsia"/>
          <w:sz w:val="22"/>
          <w:szCs w:val="22"/>
        </w:rPr>
        <w:t>）</w:t>
      </w:r>
      <w:r w:rsidRPr="00FB606A">
        <w:rPr>
          <w:rFonts w:ascii="新細明體" w:hAnsi="新細明體" w:hint="eastAsia"/>
          <w:sz w:val="22"/>
          <w:szCs w:val="22"/>
        </w:rPr>
        <w:t>：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sz w:val="22"/>
          <w:szCs w:val="22"/>
        </w:rPr>
      </w:pPr>
      <w:r w:rsidRPr="00FB606A">
        <w:rPr>
          <w:rFonts w:ascii="標楷體" w:eastAsia="標楷體" w:hAnsi="標楷體" w:cstheme="minorBidi" w:hint="eastAsia"/>
          <w:sz w:val="22"/>
          <w:szCs w:val="22"/>
        </w:rPr>
        <w:t>佛告摩訶男：「若比丘在於學地，求所未得，上昇進道，安隱涅槃，彼於爾時，當修六念，乃至進得涅槃。譬如飢人，身體羸瘦，得美味食，身體肥澤。如是，比丘住在學地，求所未得，上昇進道，安隱涅槃，修六隨念，乃至疾得安隱涅槃。何等六念</w:t>
      </w:r>
      <w:r w:rsidRPr="00FB606A">
        <w:rPr>
          <w:rFonts w:ascii="新細明體" w:hAnsi="新細明體"/>
          <w:sz w:val="22"/>
          <w:szCs w:val="22"/>
        </w:rPr>
        <w:t>？</w:t>
      </w:r>
      <w:r w:rsidRPr="00FB606A">
        <w:rPr>
          <w:rFonts w:ascii="標楷體" w:eastAsia="標楷體" w:hAnsi="標楷體" w:cstheme="minorBidi" w:hint="eastAsia"/>
          <w:sz w:val="22"/>
          <w:szCs w:val="22"/>
        </w:rPr>
        <w:t>謂聖弟子念如來事：『如來、應、等正覺、明行足、善逝、世間解、無上士、調御丈夫</w:t>
      </w:r>
      <w:r w:rsidRPr="00FB606A">
        <w:rPr>
          <w:rFonts w:ascii="新細明體" w:hAnsi="新細明體" w:cstheme="minorBidi" w:hint="eastAsia"/>
          <w:sz w:val="22"/>
          <w:szCs w:val="22"/>
        </w:rPr>
        <w:t>、</w:t>
      </w:r>
      <w:r w:rsidRPr="00FB606A">
        <w:rPr>
          <w:rFonts w:ascii="標楷體" w:eastAsia="標楷體" w:hAnsi="標楷體" w:cstheme="minorBidi" w:hint="eastAsia"/>
          <w:sz w:val="22"/>
          <w:szCs w:val="22"/>
        </w:rPr>
        <w:t>天人師、佛、世尊。』聖弟子如是念時，不起貪欲纏，不起瞋恚、愚癡心，其心正直。得如來義，得如來正法，於如來正法、於如來所得隨喜心；隨喜心已，歡悅；歡悅已，身猗息；身猗息已，覺受樂；覺受樂已，其心定；心定已，彼聖弟子於兇嶮眾生中，無諸罣閡，入法流水，乃至涅槃。</w:t>
      </w:r>
      <w:r w:rsidRPr="00FB606A">
        <w:rPr>
          <w:rFonts w:asciiTheme="minorHAnsi" w:eastAsiaTheme="minorEastAsia" w:hAnsiTheme="minorHAnsi" w:cstheme="minorBidi" w:hint="eastAsia"/>
          <w:szCs w:val="22"/>
        </w:rPr>
        <w:t>」</w:t>
      </w:r>
    </w:p>
  </w:footnote>
  <w:footnote w:id="39">
    <w:p w:rsidR="006E4777" w:rsidRPr="00FB606A" w:rsidRDefault="006E4777" w:rsidP="00280810">
      <w:pPr>
        <w:overflowPunct w:val="0"/>
        <w:adjustRightInd w:val="0"/>
        <w:snapToGri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出處待考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40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念＝命【宮】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113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n.1</w:t>
      </w:r>
      <w:r w:rsidRPr="00FB606A">
        <w:rPr>
          <w:rFonts w:hint="eastAsia"/>
          <w:sz w:val="22"/>
          <w:szCs w:val="22"/>
        </w:rPr>
        <w:t>）</w:t>
      </w:r>
    </w:p>
  </w:footnote>
  <w:footnote w:id="41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）《大寶積經》卷</w:t>
      </w:r>
      <w:r w:rsidRPr="00FB606A">
        <w:rPr>
          <w:rFonts w:hint="eastAsia"/>
          <w:sz w:val="22"/>
          <w:szCs w:val="22"/>
        </w:rPr>
        <w:t>82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19</w:t>
      </w:r>
      <w:r w:rsidRPr="00FB606A">
        <w:rPr>
          <w:rFonts w:hint="eastAsia"/>
          <w:sz w:val="22"/>
          <w:szCs w:val="22"/>
        </w:rPr>
        <w:t>郁伽長者會〉（大正</w:t>
      </w:r>
      <w:r w:rsidRPr="00FB606A">
        <w:rPr>
          <w:sz w:val="22"/>
          <w:szCs w:val="22"/>
        </w:rPr>
        <w:t>11</w:t>
      </w:r>
      <w:r w:rsidRPr="00FB606A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78"/>
          <w:attr w:name="HasSpace" w:val="False"/>
          <w:attr w:name="Negative" w:val="False"/>
          <w:attr w:name="NumberType" w:val="1"/>
          <w:attr w:name="TCSC" w:val="0"/>
        </w:smartTagPr>
        <w:r w:rsidRPr="00FB606A">
          <w:rPr>
            <w:sz w:val="22"/>
            <w:szCs w:val="22"/>
          </w:rPr>
          <w:t>478a</w:t>
        </w:r>
      </w:smartTag>
      <w:r w:rsidRPr="00FB606A">
        <w:rPr>
          <w:sz w:val="22"/>
          <w:szCs w:val="22"/>
        </w:rPr>
        <w:t>20-</w:t>
      </w:r>
      <w:r w:rsidRPr="00FB606A">
        <w:rPr>
          <w:rFonts w:hint="eastAsia"/>
          <w:sz w:val="22"/>
          <w:szCs w:val="22"/>
        </w:rPr>
        <w:t>b11</w:t>
      </w:r>
      <w:r w:rsidRPr="00FB606A">
        <w:rPr>
          <w:rFonts w:hint="eastAsia"/>
          <w:sz w:val="22"/>
          <w:szCs w:val="22"/>
        </w:rPr>
        <w:t>）</w:t>
      </w:r>
      <w:r w:rsidRPr="00FB606A">
        <w:rPr>
          <w:rFonts w:ascii="新細明體" w:hAnsi="新細明體" w:hint="eastAsia"/>
          <w:sz w:val="22"/>
          <w:szCs w:val="22"/>
        </w:rPr>
        <w:t>：</w:t>
      </w:r>
    </w:p>
    <w:p w:rsidR="006E4777" w:rsidRPr="00FB606A" w:rsidRDefault="006E4777" w:rsidP="00116AEB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復次長者！出家菩薩住阿練兒處，應如是念：『我以何故來在此處？我來至此為怖何事？畏誰故來？畏眾閙故、畏親近故，畏貪瞋癡故、畏狂慢故、畏惱熱故、畏慳貪故，畏於色、聲、香、味、觸故，畏於陰魔、煩惱魔、死魔、天魔故，無常常畏、無我我畏、苦中樂畏、不淨淨畏，心意識畏，現在捶打畏，我見畏、我我所畏，惡知識畏、利養畏，非時語畏，不見言見畏、不聞言聞畏、不念言念畏、不識言識畏，沙門垢畏，欲界、色界、無色界畏，一切諸道生死處畏，地獄畏、畜生畏、餓鬼畏──我今怖懼如是等畏，來至於此阿練兒處，不住在家憒閙眾中；若不修行不修念處則不相應，脫是畏故來至此處。</w:t>
      </w:r>
    </w:p>
    <w:p w:rsidR="006E4777" w:rsidRPr="00FB606A" w:rsidRDefault="006E4777" w:rsidP="00116AEB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b/>
          <w:sz w:val="22"/>
          <w:szCs w:val="22"/>
        </w:rPr>
        <w:t>過去</w:t>
      </w:r>
      <w:r w:rsidRPr="00FB606A">
        <w:rPr>
          <w:rFonts w:ascii="標楷體" w:eastAsia="標楷體" w:hAnsi="標楷體" w:hint="eastAsia"/>
          <w:sz w:val="22"/>
          <w:szCs w:val="22"/>
        </w:rPr>
        <w:t>無量菩薩摩訶薩，一切皆住阿練兒處，解脫諸畏得於無畏，得無畏阿耨多羅三藐三菩提。</w:t>
      </w:r>
    </w:p>
    <w:p w:rsidR="006E4777" w:rsidRPr="00FB606A" w:rsidRDefault="006E4777" w:rsidP="00116AEB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b/>
          <w:sz w:val="22"/>
          <w:szCs w:val="22"/>
        </w:rPr>
        <w:t>未來</w:t>
      </w:r>
      <w:r w:rsidRPr="00FB606A">
        <w:rPr>
          <w:rFonts w:ascii="標楷體" w:eastAsia="標楷體" w:hAnsi="標楷體" w:hint="eastAsia"/>
          <w:sz w:val="22"/>
          <w:szCs w:val="22"/>
        </w:rPr>
        <w:t>菩薩亦復如是，住阿練兒處脫一切畏，得於無畏無上正道。</w:t>
      </w:r>
    </w:p>
    <w:p w:rsidR="006E4777" w:rsidRPr="00FB606A" w:rsidRDefault="006E4777" w:rsidP="00116AEB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b/>
          <w:sz w:val="22"/>
          <w:szCs w:val="22"/>
        </w:rPr>
        <w:t>現在</w:t>
      </w:r>
      <w:r w:rsidRPr="00FB606A">
        <w:rPr>
          <w:rFonts w:ascii="標楷體" w:eastAsia="標楷體" w:hAnsi="標楷體" w:hint="eastAsia"/>
          <w:sz w:val="22"/>
          <w:szCs w:val="22"/>
        </w:rPr>
        <w:t>菩薩摩訶薩亦復如是，住阿練兒處修行無畏，得於無畏阿耨多羅三藐三菩提，脫一切畏。</w:t>
      </w:r>
    </w:p>
    <w:p w:rsidR="006E4777" w:rsidRPr="00FB606A" w:rsidRDefault="006E4777" w:rsidP="00116AEB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是故我今欲得無畏脫一切畏，住阿練兒處。』</w:t>
      </w:r>
    </w:p>
    <w:p w:rsidR="006E4777" w:rsidRPr="00FB606A" w:rsidRDefault="006E4777" w:rsidP="00116AEB">
      <w:pPr>
        <w:overflowPunct w:val="0"/>
        <w:adjustRightInd w:val="0"/>
        <w:snapToGrid w:val="0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）《法鏡經》（大正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="標楷體" w:hint="eastAsia"/>
          <w:sz w:val="22"/>
          <w:szCs w:val="22"/>
        </w:rPr>
        <w:t>20b26-</w:t>
      </w:r>
      <w:r w:rsidRPr="00FB606A">
        <w:rPr>
          <w:rFonts w:eastAsia="標楷體"/>
          <w:sz w:val="22"/>
          <w:szCs w:val="22"/>
        </w:rPr>
        <w:t>c11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280810">
      <w:pPr>
        <w:overflowPunct w:val="0"/>
        <w:adjustRightInd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3</w:t>
      </w:r>
      <w:r w:rsidRPr="00FB606A">
        <w:rPr>
          <w:rFonts w:eastAsiaTheme="minorEastAsia" w:hint="eastAsia"/>
          <w:sz w:val="22"/>
          <w:szCs w:val="22"/>
        </w:rPr>
        <w:t>）</w:t>
      </w:r>
      <w:r w:rsidRPr="00FB606A">
        <w:rPr>
          <w:rFonts w:eastAsiaTheme="minorEastAsia"/>
          <w:sz w:val="22"/>
          <w:szCs w:val="22"/>
        </w:rPr>
        <w:t>《郁迦羅越問菩薩行經》〈</w:t>
      </w:r>
      <w:r w:rsidRPr="00FB606A">
        <w:rPr>
          <w:rFonts w:eastAsiaTheme="minorEastAsia" w:hint="eastAsia"/>
          <w:sz w:val="22"/>
          <w:szCs w:val="22"/>
        </w:rPr>
        <w:t>8</w:t>
      </w:r>
      <w:r w:rsidRPr="00FB606A">
        <w:rPr>
          <w:rFonts w:eastAsiaTheme="minorEastAsia" w:hint="eastAsia"/>
          <w:sz w:val="22"/>
          <w:szCs w:val="22"/>
        </w:rPr>
        <w:t>閑居品</w:t>
      </w:r>
      <w:r w:rsidRPr="00FB606A">
        <w:rPr>
          <w:rFonts w:eastAsiaTheme="minorEastAsia"/>
          <w:sz w:val="22"/>
          <w:szCs w:val="22"/>
        </w:rPr>
        <w:t>〉（大正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="標楷體"/>
          <w:sz w:val="22"/>
          <w:szCs w:val="22"/>
        </w:rPr>
        <w:t>28c8-26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eastAsia="標楷體" w:hint="eastAsia"/>
          <w:sz w:val="22"/>
          <w:szCs w:val="22"/>
        </w:rPr>
        <w:t>。</w:t>
      </w:r>
    </w:p>
  </w:footnote>
  <w:footnote w:id="42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</w:rPr>
        <w:footnoteRef/>
      </w:r>
      <w:r w:rsidRPr="00FB606A">
        <w:t xml:space="preserve"> </w:t>
      </w:r>
      <w:r w:rsidRPr="00FB606A">
        <w:rPr>
          <w:rFonts w:hint="eastAsia"/>
          <w:sz w:val="22"/>
          <w:szCs w:val="22"/>
        </w:rPr>
        <w:t>貴</w:t>
      </w:r>
      <w:r w:rsidRPr="00FB606A">
        <w:rPr>
          <w:rFonts w:ascii="新細明體" w:hAnsi="新細明體" w:hint="eastAsia"/>
          <w:sz w:val="22"/>
          <w:szCs w:val="22"/>
        </w:rPr>
        <w:t>：</w:t>
      </w:r>
      <w:r w:rsidRPr="00FB606A">
        <w:rPr>
          <w:rFonts w:hint="eastAsia"/>
          <w:sz w:val="22"/>
          <w:szCs w:val="22"/>
        </w:rPr>
        <w:t>4.</w:t>
      </w:r>
      <w:r w:rsidRPr="00FB606A">
        <w:rPr>
          <w:rFonts w:hint="eastAsia"/>
          <w:sz w:val="22"/>
          <w:szCs w:val="22"/>
        </w:rPr>
        <w:t>崇尚，重視，以為寶貴。（《漢語大詞典》（十），</w:t>
      </w:r>
      <w:r w:rsidRPr="00FB606A">
        <w:rPr>
          <w:sz w:val="22"/>
          <w:szCs w:val="22"/>
        </w:rPr>
        <w:t>p.</w:t>
      </w:r>
      <w:r w:rsidRPr="00FB606A">
        <w:rPr>
          <w:rFonts w:hint="eastAsia"/>
          <w:sz w:val="22"/>
          <w:szCs w:val="22"/>
        </w:rPr>
        <w:t>147</w:t>
      </w:r>
      <w:r w:rsidRPr="00FB606A">
        <w:rPr>
          <w:rFonts w:hint="eastAsia"/>
          <w:sz w:val="22"/>
          <w:szCs w:val="22"/>
        </w:rPr>
        <w:t>）</w:t>
      </w:r>
    </w:p>
  </w:footnote>
  <w:footnote w:id="43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《大寶積經》卷</w:t>
      </w:r>
      <w:r w:rsidRPr="00FB606A">
        <w:rPr>
          <w:rFonts w:hint="eastAsia"/>
          <w:sz w:val="22"/>
          <w:szCs w:val="22"/>
        </w:rPr>
        <w:t>82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19</w:t>
      </w:r>
      <w:r w:rsidRPr="00FB606A">
        <w:rPr>
          <w:rFonts w:hint="eastAsia"/>
          <w:sz w:val="22"/>
          <w:szCs w:val="22"/>
        </w:rPr>
        <w:t>郁伽長者會〉（大正</w:t>
      </w:r>
      <w:r w:rsidRPr="00FB606A">
        <w:rPr>
          <w:sz w:val="22"/>
          <w:szCs w:val="22"/>
        </w:rPr>
        <w:t>11</w:t>
      </w:r>
      <w:r w:rsidRPr="00FB606A">
        <w:rPr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478b11-19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復次，長者！出家菩薩住阿練兒處，無怖無畏，應如是學。若有畏者，皆由著我、皆由執我，我為初首。皆由愛我、起我、見我、想我、持我，妄想於我、守護於我。若住阿練兒處不捨執我，是為失利。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長者！若住阿練兒處無有我想，是住阿練兒處。無有見著，是住阿練兒處。不住我我所，是住阿練兒處。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長者當知，</w:t>
      </w:r>
      <w:r w:rsidRPr="00FB606A">
        <w:rPr>
          <w:rFonts w:ascii="標楷體" w:eastAsia="標楷體" w:hAnsi="標楷體" w:hint="eastAsia"/>
          <w:b/>
          <w:sz w:val="22"/>
          <w:szCs w:val="22"/>
        </w:rPr>
        <w:t>無涅槃想，是住阿練兒處，況煩惱想</w:t>
      </w:r>
      <w:r w:rsidRPr="00FB606A">
        <w:rPr>
          <w:rFonts w:ascii="標楷體" w:eastAsia="標楷體" w:hAnsi="標楷體" w:hint="eastAsia"/>
          <w:sz w:val="22"/>
          <w:szCs w:val="22"/>
        </w:rPr>
        <w:t>！</w:t>
      </w:r>
    </w:p>
    <w:p w:rsidR="006E4777" w:rsidRPr="00FB606A" w:rsidRDefault="006E4777" w:rsidP="00401568">
      <w:pPr>
        <w:overflowPunct w:val="0"/>
        <w:adjustRightInd w:val="0"/>
        <w:snapToGri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）《法鏡經》（大正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Theme="minorEastAsia"/>
          <w:sz w:val="22"/>
          <w:szCs w:val="22"/>
        </w:rPr>
        <w:t>20c11-19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eastAsiaTheme="minorEastAsia" w:hint="eastAsia"/>
          <w:sz w:val="22"/>
          <w:szCs w:val="22"/>
        </w:rPr>
        <w:t>。</w:t>
      </w:r>
    </w:p>
    <w:p w:rsidR="006E4777" w:rsidRPr="00FB606A" w:rsidRDefault="006E4777" w:rsidP="00401568">
      <w:pPr>
        <w:overflowPunct w:val="0"/>
        <w:adjustRightInd w:val="0"/>
        <w:snapToGri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（</w:t>
      </w:r>
      <w:r w:rsidRPr="00FB606A">
        <w:rPr>
          <w:rFonts w:eastAsia="標楷體" w:hint="eastAsia"/>
          <w:sz w:val="22"/>
          <w:szCs w:val="22"/>
        </w:rPr>
        <w:t>3</w:t>
      </w:r>
      <w:r w:rsidRPr="00FB606A">
        <w:rPr>
          <w:rFonts w:eastAsia="標楷體"/>
          <w:sz w:val="22"/>
          <w:szCs w:val="22"/>
        </w:rPr>
        <w:t>）</w:t>
      </w:r>
      <w:r w:rsidRPr="00FB606A">
        <w:rPr>
          <w:rFonts w:eastAsiaTheme="minorEastAsia"/>
          <w:sz w:val="22"/>
          <w:szCs w:val="22"/>
        </w:rPr>
        <w:t>《郁迦羅越問菩薩行經》卷</w:t>
      </w:r>
      <w:r w:rsidRPr="00FB606A">
        <w:rPr>
          <w:rFonts w:eastAsiaTheme="minorEastAsia"/>
          <w:sz w:val="22"/>
          <w:szCs w:val="22"/>
        </w:rPr>
        <w:t>1</w:t>
      </w:r>
      <w:r w:rsidRPr="00FB606A">
        <w:rPr>
          <w:rFonts w:eastAsiaTheme="minorEastAsia"/>
          <w:sz w:val="22"/>
          <w:szCs w:val="22"/>
        </w:rPr>
        <w:t>〈</w:t>
      </w:r>
      <w:r w:rsidRPr="00FB606A">
        <w:rPr>
          <w:rFonts w:eastAsiaTheme="minorEastAsia" w:hint="eastAsia"/>
          <w:sz w:val="22"/>
          <w:szCs w:val="22"/>
        </w:rPr>
        <w:t>8</w:t>
      </w:r>
      <w:r w:rsidRPr="00FB606A">
        <w:rPr>
          <w:rFonts w:eastAsiaTheme="minorEastAsia"/>
          <w:sz w:val="22"/>
          <w:szCs w:val="22"/>
        </w:rPr>
        <w:t>閑居品〉（大正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Theme="minorEastAsia"/>
          <w:sz w:val="22"/>
          <w:szCs w:val="22"/>
        </w:rPr>
        <w:t>28c26-29a4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eastAsiaTheme="minorEastAsia" w:hint="eastAsia"/>
          <w:sz w:val="22"/>
          <w:szCs w:val="22"/>
        </w:rPr>
        <w:t>。</w:t>
      </w:r>
    </w:p>
  </w:footnote>
  <w:footnote w:id="44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石瓦＝瓦石【宋】【元】【明】【宮】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113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n.2</w:t>
      </w:r>
      <w:r w:rsidRPr="00FB606A">
        <w:rPr>
          <w:rFonts w:hint="eastAsia"/>
          <w:sz w:val="22"/>
          <w:szCs w:val="22"/>
        </w:rPr>
        <w:t>）</w:t>
      </w:r>
    </w:p>
  </w:footnote>
  <w:footnote w:id="45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《大寶積經》卷</w:t>
      </w:r>
      <w:r w:rsidRPr="00FB606A">
        <w:rPr>
          <w:rFonts w:hint="eastAsia"/>
          <w:sz w:val="22"/>
          <w:szCs w:val="22"/>
        </w:rPr>
        <w:t>82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19</w:t>
      </w:r>
      <w:r w:rsidRPr="00FB606A">
        <w:rPr>
          <w:rFonts w:hint="eastAsia"/>
          <w:sz w:val="22"/>
          <w:szCs w:val="22"/>
        </w:rPr>
        <w:t>郁伽長者會〉（大正</w:t>
      </w:r>
      <w:r w:rsidRPr="00FB606A">
        <w:rPr>
          <w:sz w:val="22"/>
          <w:szCs w:val="22"/>
        </w:rPr>
        <w:t>11</w:t>
      </w:r>
      <w:r w:rsidRPr="00FB606A">
        <w:rPr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478b27-c6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長者！猶如空處藥木叢林不怖不畏。如是長者！出家菩薩住阿練兒處，應自生心</w:t>
      </w:r>
      <w:r w:rsidRPr="00FB606A">
        <w:rPr>
          <w:rFonts w:eastAsia="標楷體" w:hint="eastAsia"/>
          <w:sz w:val="22"/>
          <w:szCs w:val="22"/>
        </w:rPr>
        <w:t>猶如</w:t>
      </w:r>
      <w:r w:rsidRPr="00FB606A">
        <w:rPr>
          <w:rFonts w:ascii="標楷體" w:eastAsia="標楷體" w:hAnsi="標楷體" w:hint="eastAsia"/>
          <w:sz w:val="22"/>
          <w:szCs w:val="22"/>
        </w:rPr>
        <w:t>草木、牆壁等想，猶如幻想，是中誰畏誰怖？是以應以無畏觀身，此身非我、非我所，無眾生、無壽命、無人、無丈夫、無少年。所言畏者，空名無實，我今不應以無實生畏。如彼空處藥木叢林無主無護，應如是知一切法已，如是善住阿練兒處。何以故？斷憂諍故名阿練兒，無生無護名阿練兒。</w:t>
      </w:r>
    </w:p>
    <w:p w:rsidR="006E4777" w:rsidRPr="00FB606A" w:rsidRDefault="006E4777" w:rsidP="00401568">
      <w:pPr>
        <w:pStyle w:val="a3"/>
        <w:overflowPunct w:val="0"/>
        <w:adjustRightIn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）《法鏡經》（大正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Theme="minorEastAsia"/>
          <w:sz w:val="22"/>
          <w:szCs w:val="22"/>
        </w:rPr>
        <w:t>21a6-17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eastAsia="標楷體" w:hint="eastAsia"/>
          <w:sz w:val="22"/>
          <w:szCs w:val="22"/>
        </w:rPr>
        <w:t>。</w:t>
      </w:r>
    </w:p>
    <w:p w:rsidR="006E4777" w:rsidRPr="00FB606A" w:rsidRDefault="006E4777" w:rsidP="00401568">
      <w:pPr>
        <w:pStyle w:val="a3"/>
        <w:overflowPunct w:val="0"/>
        <w:adjustRightInd w:val="0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（</w:t>
      </w:r>
      <w:r w:rsidRPr="00FB606A">
        <w:rPr>
          <w:rFonts w:eastAsia="標楷體" w:hint="eastAsia"/>
          <w:sz w:val="22"/>
          <w:szCs w:val="22"/>
        </w:rPr>
        <w:t>3</w:t>
      </w:r>
      <w:r w:rsidRPr="00FB606A">
        <w:rPr>
          <w:rFonts w:eastAsia="標楷體"/>
          <w:sz w:val="22"/>
          <w:szCs w:val="22"/>
        </w:rPr>
        <w:t>）</w:t>
      </w:r>
      <w:r w:rsidRPr="00FB606A">
        <w:rPr>
          <w:rFonts w:eastAsiaTheme="minorEastAsia"/>
          <w:sz w:val="22"/>
          <w:szCs w:val="22"/>
        </w:rPr>
        <w:t>《郁迦羅越問菩薩行經》卷</w:t>
      </w:r>
      <w:r w:rsidRPr="00FB606A">
        <w:rPr>
          <w:rFonts w:eastAsiaTheme="minorEastAsia"/>
          <w:sz w:val="22"/>
          <w:szCs w:val="22"/>
        </w:rPr>
        <w:t>1</w:t>
      </w:r>
      <w:r w:rsidRPr="00FB606A">
        <w:rPr>
          <w:rFonts w:eastAsiaTheme="minorEastAsia"/>
          <w:sz w:val="22"/>
          <w:szCs w:val="22"/>
        </w:rPr>
        <w:t>〈</w:t>
      </w:r>
      <w:r w:rsidRPr="00FB606A">
        <w:rPr>
          <w:rFonts w:eastAsiaTheme="minorEastAsia" w:hint="eastAsia"/>
          <w:sz w:val="22"/>
          <w:szCs w:val="22"/>
        </w:rPr>
        <w:t>8</w:t>
      </w:r>
      <w:r w:rsidRPr="00FB606A">
        <w:rPr>
          <w:rFonts w:eastAsiaTheme="minorEastAsia"/>
          <w:sz w:val="22"/>
          <w:szCs w:val="22"/>
        </w:rPr>
        <w:t>閑居品〉（大正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="標楷體" w:hint="eastAsia"/>
          <w:sz w:val="22"/>
          <w:szCs w:val="22"/>
        </w:rPr>
        <w:t>29a13-23</w:t>
      </w:r>
      <w:r w:rsidRPr="00FB606A">
        <w:rPr>
          <w:rFonts w:eastAsia="標楷體" w:hint="eastAsia"/>
          <w:sz w:val="22"/>
          <w:szCs w:val="22"/>
        </w:rPr>
        <w:t>）。</w:t>
      </w:r>
    </w:p>
  </w:footnote>
  <w:footnote w:id="46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）《大寶積經》</w:t>
      </w:r>
      <w:r w:rsidRPr="00FB606A">
        <w:rPr>
          <w:sz w:val="22"/>
          <w:szCs w:val="22"/>
        </w:rPr>
        <w:t>卷</w:t>
      </w:r>
      <w:r w:rsidRPr="00FB606A">
        <w:rPr>
          <w:sz w:val="22"/>
          <w:szCs w:val="22"/>
        </w:rPr>
        <w:t>82</w:t>
      </w:r>
      <w:r w:rsidRPr="00FB606A">
        <w:rPr>
          <w:rStyle w:val="old"/>
          <w:sz w:val="22"/>
          <w:szCs w:val="22"/>
        </w:rPr>
        <w:t>〈</w:t>
      </w:r>
      <w:r w:rsidRPr="00FB606A">
        <w:rPr>
          <w:rStyle w:val="old"/>
          <w:sz w:val="22"/>
          <w:szCs w:val="22"/>
        </w:rPr>
        <w:t>19</w:t>
      </w:r>
      <w:r w:rsidRPr="00FB606A">
        <w:rPr>
          <w:rStyle w:val="old"/>
          <w:sz w:val="22"/>
          <w:szCs w:val="22"/>
        </w:rPr>
        <w:t>郁伽長者會〉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11</w:t>
      </w:r>
      <w:r w:rsidRPr="00FB606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8"/>
          <w:attr w:name="UnitName" w:val="a"/>
        </w:smartTagPr>
        <w:r w:rsidRPr="00FB606A">
          <w:rPr>
            <w:sz w:val="22"/>
            <w:szCs w:val="22"/>
          </w:rPr>
          <w:t>478a</w:t>
        </w:r>
      </w:smartTag>
      <w:r w:rsidRPr="00FB606A">
        <w:rPr>
          <w:sz w:val="22"/>
          <w:szCs w:val="22"/>
        </w:rPr>
        <w:t>15-20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長者！出家菩薩有四親近，如來所許。何等為四？長者！</w:t>
      </w:r>
      <w:r w:rsidRPr="00FB606A">
        <w:rPr>
          <w:rFonts w:eastAsia="標楷體" w:hint="eastAsia"/>
          <w:sz w:val="22"/>
          <w:szCs w:val="22"/>
          <w:vertAlign w:val="superscript"/>
        </w:rPr>
        <w:t>（</w:t>
      </w:r>
      <w:r w:rsidRPr="00FB606A">
        <w:rPr>
          <w:rFonts w:eastAsia="標楷體" w:hint="eastAsia"/>
          <w:sz w:val="22"/>
          <w:szCs w:val="22"/>
          <w:vertAlign w:val="superscript"/>
        </w:rPr>
        <w:t>1</w:t>
      </w:r>
      <w:r w:rsidRPr="00FB606A">
        <w:rPr>
          <w:rFonts w:eastAsia="標楷體" w:hint="eastAsia"/>
          <w:sz w:val="22"/>
          <w:szCs w:val="22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出家菩薩親近聽法，是</w:t>
      </w:r>
      <w:r w:rsidRPr="00FB606A">
        <w:rPr>
          <w:rFonts w:ascii="標楷體" w:eastAsia="標楷體" w:hAnsi="標楷體" w:hint="eastAsia"/>
          <w:sz w:val="22"/>
          <w:szCs w:val="22"/>
        </w:rPr>
        <w:t>佛所許；</w:t>
      </w:r>
      <w:r w:rsidRPr="00FB606A">
        <w:rPr>
          <w:rFonts w:eastAsia="標楷體" w:hint="eastAsia"/>
          <w:sz w:val="22"/>
          <w:szCs w:val="22"/>
          <w:vertAlign w:val="superscript"/>
        </w:rPr>
        <w:t>（</w:t>
      </w:r>
      <w:r w:rsidRPr="00FB606A">
        <w:rPr>
          <w:rFonts w:eastAsia="標楷體" w:hint="eastAsia"/>
          <w:sz w:val="22"/>
          <w:szCs w:val="22"/>
          <w:vertAlign w:val="superscript"/>
        </w:rPr>
        <w:t>2</w:t>
      </w:r>
      <w:r w:rsidRPr="00FB606A">
        <w:rPr>
          <w:rFonts w:eastAsia="標楷體" w:hint="eastAsia"/>
          <w:sz w:val="22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親近成熟一切眾生，是佛所許；</w:t>
      </w:r>
      <w:r w:rsidRPr="00FB606A">
        <w:rPr>
          <w:rFonts w:eastAsia="標楷體" w:hint="eastAsia"/>
          <w:sz w:val="22"/>
          <w:szCs w:val="22"/>
          <w:vertAlign w:val="superscript"/>
        </w:rPr>
        <w:t>（</w:t>
      </w:r>
      <w:r w:rsidRPr="00FB606A">
        <w:rPr>
          <w:rFonts w:eastAsia="標楷體" w:hint="eastAsia"/>
          <w:sz w:val="22"/>
          <w:szCs w:val="22"/>
          <w:vertAlign w:val="superscript"/>
        </w:rPr>
        <w:t>3</w:t>
      </w:r>
      <w:r w:rsidRPr="00FB606A">
        <w:rPr>
          <w:rFonts w:eastAsia="標楷體" w:hint="eastAsia"/>
          <w:sz w:val="22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供養如來，是佛所許；</w:t>
      </w:r>
      <w:r w:rsidRPr="00FB606A">
        <w:rPr>
          <w:rFonts w:eastAsia="標楷體" w:hint="eastAsia"/>
          <w:sz w:val="22"/>
          <w:szCs w:val="22"/>
          <w:vertAlign w:val="superscript"/>
        </w:rPr>
        <w:t>（</w:t>
      </w:r>
      <w:r w:rsidRPr="00FB606A">
        <w:rPr>
          <w:rFonts w:eastAsia="標楷體" w:hint="eastAsia"/>
          <w:sz w:val="22"/>
          <w:szCs w:val="22"/>
          <w:vertAlign w:val="superscript"/>
        </w:rPr>
        <w:t>4</w:t>
      </w:r>
      <w:r w:rsidRPr="00FB606A">
        <w:rPr>
          <w:rFonts w:eastAsia="標楷體" w:hint="eastAsia"/>
          <w:sz w:val="22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親近不捨一切智心，是佛所許。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長者！是名出家菩薩四種親近如來所許。</w:t>
      </w:r>
    </w:p>
    <w:p w:rsidR="006E4777" w:rsidRPr="00FB606A" w:rsidRDefault="006E4777" w:rsidP="00280810">
      <w:pPr>
        <w:overflowPunct w:val="0"/>
        <w:adjustRightInd w:val="0"/>
        <w:snapToGrid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）《法鏡經》（大正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="標楷體" w:hint="eastAsia"/>
          <w:sz w:val="22"/>
          <w:szCs w:val="22"/>
        </w:rPr>
        <w:t>20b</w:t>
      </w:r>
      <w:r w:rsidRPr="00FB606A">
        <w:rPr>
          <w:rFonts w:eastAsia="標楷體"/>
          <w:sz w:val="22"/>
          <w:szCs w:val="22"/>
        </w:rPr>
        <w:t>21</w:t>
      </w:r>
      <w:r w:rsidRPr="00FB606A">
        <w:rPr>
          <w:rFonts w:eastAsia="標楷體" w:hint="eastAsia"/>
          <w:sz w:val="22"/>
          <w:szCs w:val="22"/>
        </w:rPr>
        <w:t>-26</w:t>
      </w:r>
      <w:r w:rsidRPr="00FB606A">
        <w:rPr>
          <w:rFonts w:eastAsiaTheme="minorEastAsia"/>
          <w:sz w:val="22"/>
          <w:szCs w:val="22"/>
        </w:rPr>
        <w:t>）：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又有四，是去家開士者之從事也，如來之所教。何謂四？一曰、與講經者從事；二曰、與就人者從事；三曰、與供養如來者從事；四曰、與發一切敏意不亂者從事，離彼不當以多從事。</w:t>
      </w:r>
    </w:p>
    <w:p w:rsidR="006E4777" w:rsidRPr="00FB606A" w:rsidRDefault="006E4777" w:rsidP="00280810">
      <w:pPr>
        <w:overflowPunct w:val="0"/>
        <w:adjustRightInd w:val="0"/>
        <w:snapToGrid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3</w:t>
      </w:r>
      <w:r w:rsidRPr="00FB606A">
        <w:rPr>
          <w:rFonts w:eastAsiaTheme="minorEastAsia" w:hint="eastAsia"/>
          <w:sz w:val="22"/>
          <w:szCs w:val="22"/>
        </w:rPr>
        <w:t>）</w:t>
      </w:r>
      <w:r w:rsidRPr="00FB606A">
        <w:rPr>
          <w:rFonts w:eastAsiaTheme="minorEastAsia"/>
          <w:sz w:val="22"/>
          <w:szCs w:val="22"/>
        </w:rPr>
        <w:t>《郁迦羅越問菩薩行經》〈</w:t>
      </w:r>
      <w:r w:rsidRPr="00FB606A">
        <w:rPr>
          <w:rFonts w:eastAsiaTheme="minorEastAsia" w:hint="eastAsia"/>
          <w:sz w:val="22"/>
          <w:szCs w:val="22"/>
        </w:rPr>
        <w:t>8</w:t>
      </w:r>
      <w:r w:rsidRPr="00FB606A">
        <w:rPr>
          <w:rFonts w:asciiTheme="minorEastAsia" w:eastAsiaTheme="minorEastAsia" w:hAnsiTheme="minorEastAsia" w:hint="eastAsia"/>
          <w:sz w:val="22"/>
          <w:szCs w:val="22"/>
        </w:rPr>
        <w:t>閑居品</w:t>
      </w:r>
      <w:r w:rsidRPr="00FB606A">
        <w:rPr>
          <w:rFonts w:eastAsiaTheme="minorEastAsia"/>
          <w:sz w:val="22"/>
          <w:szCs w:val="22"/>
        </w:rPr>
        <w:t>〉（大正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="標楷體" w:hint="eastAsia"/>
          <w:sz w:val="22"/>
          <w:szCs w:val="22"/>
        </w:rPr>
        <w:t>28c3-7</w:t>
      </w:r>
      <w:r w:rsidRPr="00FB606A">
        <w:rPr>
          <w:rFonts w:eastAsiaTheme="minorEastAsia"/>
          <w:sz w:val="22"/>
          <w:szCs w:val="22"/>
        </w:rPr>
        <w:t>）：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佛言：「長者！出家菩薩當習四事如來所知。何等為四？一者、習法會，二者、習為他人說，三者、習供養奉事如來，四者、習不斷佛乘意，是為四習常解脫諸多習。」</w:t>
      </w:r>
    </w:p>
  </w:footnote>
  <w:footnote w:id="47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和合＝知【宋】【元】【明】【宮】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113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n.3</w:t>
      </w:r>
      <w:r w:rsidRPr="00FB606A">
        <w:rPr>
          <w:rFonts w:hint="eastAsia"/>
          <w:sz w:val="22"/>
          <w:szCs w:val="22"/>
        </w:rPr>
        <w:t>）</w:t>
      </w:r>
    </w:p>
  </w:footnote>
  <w:footnote w:id="48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歸＝緣【宋】【元】【明】【宮】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113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n.4</w:t>
      </w:r>
      <w:r w:rsidRPr="00FB606A">
        <w:rPr>
          <w:rFonts w:hint="eastAsia"/>
          <w:sz w:val="22"/>
          <w:szCs w:val="22"/>
        </w:rPr>
        <w:t>）</w:t>
      </w:r>
    </w:p>
  </w:footnote>
  <w:footnote w:id="49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自＝息【宋】【元】【明】【宮】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113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n.5</w:t>
      </w:r>
      <w:r w:rsidRPr="00FB606A">
        <w:rPr>
          <w:rFonts w:hint="eastAsia"/>
          <w:sz w:val="22"/>
          <w:szCs w:val="22"/>
        </w:rPr>
        <w:t>）</w:t>
      </w:r>
    </w:p>
  </w:footnote>
  <w:footnote w:id="50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《雜阿含經》卷</w:t>
      </w:r>
      <w:r w:rsidRPr="00FB606A">
        <w:rPr>
          <w:rFonts w:hint="eastAsia"/>
          <w:sz w:val="22"/>
          <w:szCs w:val="22"/>
        </w:rPr>
        <w:t>48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1286</w:t>
      </w:r>
      <w:r w:rsidRPr="00FB606A">
        <w:rPr>
          <w:rFonts w:hint="eastAsia"/>
          <w:sz w:val="22"/>
          <w:szCs w:val="22"/>
        </w:rPr>
        <w:t>經）（大正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354b28-29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能斷眾雜相，超絕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生死流</w:t>
      </w:r>
      <w:r w:rsidRPr="00FB606A">
        <w:rPr>
          <w:rFonts w:ascii="標楷體" w:eastAsia="標楷體" w:hAnsi="標楷體" w:hint="eastAsia"/>
          <w:sz w:val="22"/>
          <w:szCs w:val="22"/>
        </w:rPr>
        <w:t>，超度諸流已，是名為比丘。</w:t>
      </w:r>
    </w:p>
  </w:footnote>
  <w:footnote w:id="51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</w:rPr>
        <w:footnoteRef/>
      </w:r>
      <w:r w:rsidRPr="00FB606A">
        <w:t xml:space="preserve"> </w:t>
      </w:r>
      <w:r w:rsidRPr="00FB606A">
        <w:rPr>
          <w:rFonts w:hint="eastAsia"/>
          <w:sz w:val="22"/>
          <w:szCs w:val="22"/>
        </w:rPr>
        <w:t>印順法師</w:t>
      </w:r>
      <w:r w:rsidRPr="00FB606A">
        <w:rPr>
          <w:rFonts w:ascii="新細明體" w:hAnsi="新細明體"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《寶積經講記</w:t>
      </w:r>
      <w:r w:rsidRPr="00FB606A">
        <w:rPr>
          <w:sz w:val="22"/>
          <w:szCs w:val="22"/>
        </w:rPr>
        <w:t>》</w:t>
      </w:r>
      <w:r w:rsidRPr="00FB606A">
        <w:rPr>
          <w:rFonts w:ascii="新細明體" w:hAnsi="新細明體" w:hint="eastAsia"/>
          <w:sz w:val="22"/>
          <w:szCs w:val="22"/>
        </w:rPr>
        <w:t>，</w:t>
      </w:r>
      <w:r w:rsidRPr="00FB606A">
        <w:rPr>
          <w:sz w:val="22"/>
          <w:szCs w:val="22"/>
        </w:rPr>
        <w:t>p.38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四聖種是：對於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衣服</w:t>
      </w:r>
      <w:r w:rsidRPr="00FB606A">
        <w:rPr>
          <w:rFonts w:ascii="標楷體" w:eastAsia="標楷體" w:hAnsi="標楷體" w:hint="eastAsia"/>
          <w:sz w:val="22"/>
          <w:szCs w:val="22"/>
        </w:rPr>
        <w:t>、</w:t>
      </w:r>
      <w:r w:rsidRPr="00FB606A">
        <w:rPr>
          <w:rFonts w:ascii="標楷體" w:eastAsia="標楷體" w:hAnsi="標楷體" w:hint="eastAsia"/>
          <w:b/>
          <w:sz w:val="22"/>
          <w:szCs w:val="22"/>
        </w:rPr>
        <w:t>飲食</w:t>
      </w:r>
      <w:r w:rsidRPr="00FB606A">
        <w:rPr>
          <w:rFonts w:ascii="標楷體" w:eastAsia="標楷體" w:hAnsi="標楷體" w:hint="eastAsia"/>
          <w:sz w:val="22"/>
          <w:szCs w:val="22"/>
        </w:rPr>
        <w:t>、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臥具</w:t>
      </w:r>
      <w:r w:rsidRPr="00FB606A">
        <w:rPr>
          <w:rFonts w:ascii="標楷體" w:eastAsia="標楷體" w:hAnsi="標楷體" w:hint="eastAsia"/>
          <w:sz w:val="22"/>
          <w:szCs w:val="22"/>
        </w:rPr>
        <w:t>──三者，隨所能得到的，都歡喜滿足；第四是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樂於斷除煩惱，樂於修習聖道</w:t>
      </w:r>
      <w:r w:rsidRPr="00FB606A">
        <w:rPr>
          <w:rFonts w:ascii="標楷體" w:eastAsia="標楷體" w:hAnsi="標楷體" w:hint="eastAsia"/>
          <w:sz w:val="22"/>
          <w:szCs w:val="22"/>
        </w:rPr>
        <w:t>。這樣的生活淡泊，少欲知足，而又勤修佛法，就能因此而從凡入聖。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聖人由此四事而出生，所以叫聖種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52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住＝佐【宋】【元】【宮】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113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n.6</w:t>
      </w:r>
      <w:r w:rsidRPr="00FB606A">
        <w:rPr>
          <w:rFonts w:hint="eastAsia"/>
          <w:sz w:val="22"/>
          <w:szCs w:val="22"/>
        </w:rPr>
        <w:t>）</w:t>
      </w:r>
    </w:p>
  </w:footnote>
  <w:footnote w:id="53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）《大寶積經》卷</w:t>
      </w:r>
      <w:r w:rsidRPr="00FB606A">
        <w:rPr>
          <w:rFonts w:hint="eastAsia"/>
          <w:sz w:val="22"/>
          <w:szCs w:val="22"/>
        </w:rPr>
        <w:t>82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19</w:t>
      </w:r>
      <w:r w:rsidRPr="00FB606A">
        <w:rPr>
          <w:rFonts w:hint="eastAsia"/>
          <w:sz w:val="22"/>
          <w:szCs w:val="22"/>
        </w:rPr>
        <w:t>郁伽長者會〉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11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478b19</w:t>
      </w:r>
      <w:r w:rsidRPr="00FB606A">
        <w:rPr>
          <w:rFonts w:hint="eastAsia"/>
          <w:sz w:val="22"/>
          <w:szCs w:val="22"/>
        </w:rPr>
        <w:t>-26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長者！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/>
          <w:sz w:val="24"/>
          <w:szCs w:val="22"/>
          <w:vertAlign w:val="superscript"/>
        </w:rPr>
        <w:t>1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謂阿練兒處者，不依著於一切諸法，不住諸法，於諸法無礙，不依色、聲、香、味、觸住，住一切法平等無垢；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2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住善調心，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/>
          <w:sz w:val="24"/>
          <w:szCs w:val="22"/>
          <w:vertAlign w:val="superscript"/>
        </w:rPr>
        <w:t>3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棄一</w:t>
      </w:r>
      <w:r w:rsidRPr="00FB606A">
        <w:rPr>
          <w:rFonts w:ascii="標楷體" w:eastAsia="標楷體" w:hAnsi="標楷體" w:hint="eastAsia"/>
          <w:spacing w:val="-4"/>
          <w:sz w:val="22"/>
          <w:szCs w:val="22"/>
        </w:rPr>
        <w:t>切畏，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（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4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pacing w:val="-4"/>
          <w:sz w:val="22"/>
          <w:szCs w:val="22"/>
        </w:rPr>
        <w:t>住於無畏，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4"/>
          <w:sz w:val="24"/>
          <w:szCs w:val="22"/>
          <w:vertAlign w:val="superscript"/>
        </w:rPr>
        <w:t>5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pacing w:val="-4"/>
          <w:sz w:val="22"/>
          <w:szCs w:val="22"/>
        </w:rPr>
        <w:t>住脫一切結流大河，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4"/>
          <w:sz w:val="24"/>
          <w:szCs w:val="22"/>
          <w:vertAlign w:val="superscript"/>
        </w:rPr>
        <w:t>6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pacing w:val="-4"/>
          <w:sz w:val="22"/>
          <w:szCs w:val="22"/>
        </w:rPr>
        <w:t>住於聖種，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4"/>
          <w:sz w:val="24"/>
          <w:szCs w:val="22"/>
          <w:vertAlign w:val="superscript"/>
        </w:rPr>
        <w:t>7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pacing w:val="-4"/>
          <w:sz w:val="22"/>
          <w:szCs w:val="22"/>
        </w:rPr>
        <w:t>住於少欲、住</w:t>
      </w:r>
      <w:r w:rsidRPr="00FB606A">
        <w:rPr>
          <w:rFonts w:ascii="標楷體" w:eastAsia="標楷體" w:hAnsi="標楷體" w:hint="eastAsia"/>
          <w:sz w:val="22"/>
          <w:szCs w:val="22"/>
        </w:rPr>
        <w:t>於知足，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pacing w:val="-4"/>
          <w:sz w:val="24"/>
          <w:szCs w:val="22"/>
          <w:vertAlign w:val="superscript"/>
        </w:rPr>
        <w:t>8</w:t>
      </w:r>
      <w:r w:rsidRPr="00FB606A">
        <w:rPr>
          <w:rFonts w:eastAsia="標楷體"/>
          <w:spacing w:val="-4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易滿、易養，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/>
          <w:sz w:val="24"/>
          <w:szCs w:val="22"/>
          <w:vertAlign w:val="superscript"/>
        </w:rPr>
        <w:t>9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住充滿智，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/>
          <w:sz w:val="24"/>
          <w:szCs w:val="22"/>
          <w:vertAlign w:val="superscript"/>
        </w:rPr>
        <w:t>10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住如聞修行，住於解脫，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/>
          <w:sz w:val="24"/>
          <w:szCs w:val="22"/>
          <w:vertAlign w:val="superscript"/>
        </w:rPr>
        <w:t>11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觀空、</w:t>
      </w:r>
      <w:r w:rsidRPr="00FB606A">
        <w:rPr>
          <w:rFonts w:ascii="標楷體" w:eastAsia="標楷體" w:hAnsi="標楷體" w:hint="eastAsia"/>
          <w:spacing w:val="-6"/>
          <w:sz w:val="22"/>
          <w:szCs w:val="22"/>
        </w:rPr>
        <w:t>無相、無作門故，住解脫知見，</w:t>
      </w:r>
      <w:r w:rsidRPr="00FB606A">
        <w:rPr>
          <w:rFonts w:eastAsia="標楷體"/>
          <w:spacing w:val="-6"/>
          <w:sz w:val="24"/>
          <w:szCs w:val="22"/>
          <w:vertAlign w:val="superscript"/>
        </w:rPr>
        <w:t>（</w:t>
      </w:r>
      <w:r w:rsidRPr="00FB606A">
        <w:rPr>
          <w:rFonts w:eastAsia="標楷體"/>
          <w:spacing w:val="-6"/>
          <w:sz w:val="24"/>
          <w:szCs w:val="22"/>
          <w:vertAlign w:val="superscript"/>
        </w:rPr>
        <w:t>12</w:t>
      </w:r>
      <w:r w:rsidRPr="00FB606A">
        <w:rPr>
          <w:rFonts w:eastAsia="標楷體"/>
          <w:spacing w:val="-6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pacing w:val="-6"/>
          <w:sz w:val="22"/>
          <w:szCs w:val="22"/>
        </w:rPr>
        <w:t>斷繫縛故，住於邊際，</w:t>
      </w:r>
      <w:r w:rsidRPr="00FB606A">
        <w:rPr>
          <w:rFonts w:eastAsia="標楷體"/>
          <w:spacing w:val="-6"/>
          <w:sz w:val="24"/>
          <w:szCs w:val="22"/>
          <w:vertAlign w:val="superscript"/>
        </w:rPr>
        <w:t>（</w:t>
      </w:r>
      <w:r w:rsidRPr="00FB606A">
        <w:rPr>
          <w:rFonts w:eastAsia="標楷體"/>
          <w:spacing w:val="-6"/>
          <w:sz w:val="24"/>
          <w:szCs w:val="22"/>
          <w:vertAlign w:val="superscript"/>
        </w:rPr>
        <w:t>13</w:t>
      </w:r>
      <w:r w:rsidRPr="00FB606A">
        <w:rPr>
          <w:rFonts w:eastAsia="標楷體"/>
          <w:spacing w:val="-6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pacing w:val="-6"/>
          <w:sz w:val="22"/>
          <w:szCs w:val="22"/>
        </w:rPr>
        <w:t>順因緣故，</w:t>
      </w:r>
      <w:r w:rsidRPr="00FB606A">
        <w:rPr>
          <w:rFonts w:eastAsia="標楷體"/>
          <w:spacing w:val="-6"/>
          <w:sz w:val="24"/>
          <w:szCs w:val="22"/>
          <w:vertAlign w:val="superscript"/>
        </w:rPr>
        <w:t>（</w:t>
      </w:r>
      <w:r w:rsidRPr="00FB606A">
        <w:rPr>
          <w:rFonts w:eastAsia="標楷體"/>
          <w:spacing w:val="-6"/>
          <w:sz w:val="24"/>
          <w:szCs w:val="22"/>
          <w:vertAlign w:val="superscript"/>
        </w:rPr>
        <w:t>14</w:t>
      </w:r>
      <w:r w:rsidRPr="00FB606A">
        <w:rPr>
          <w:rFonts w:eastAsia="標楷體"/>
          <w:spacing w:val="-6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pacing w:val="-6"/>
          <w:sz w:val="22"/>
          <w:szCs w:val="22"/>
        </w:rPr>
        <w:t>住</w:t>
      </w:r>
      <w:r w:rsidRPr="00FB606A">
        <w:rPr>
          <w:rFonts w:ascii="標楷體" w:eastAsia="標楷體" w:hAnsi="標楷體" w:hint="eastAsia"/>
          <w:sz w:val="22"/>
          <w:szCs w:val="22"/>
        </w:rPr>
        <w:t>所住已辦，究竟淨故。</w:t>
      </w:r>
    </w:p>
    <w:p w:rsidR="006E4777" w:rsidRPr="00FB606A" w:rsidRDefault="006E4777" w:rsidP="00B96C6E">
      <w:pPr>
        <w:pStyle w:val="a3"/>
        <w:overflowPunct w:val="0"/>
        <w:adjustRightInd w:val="0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）《法鏡經》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12</w:t>
      </w:r>
      <w:r w:rsidRPr="00FB606A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"/>
        </w:smartTagPr>
        <w:r w:rsidRPr="00FB606A">
          <w:rPr>
            <w:sz w:val="22"/>
            <w:szCs w:val="22"/>
          </w:rPr>
          <w:t>20c</w:t>
        </w:r>
      </w:smartTag>
      <w:r w:rsidRPr="00FB606A">
        <w:rPr>
          <w:sz w:val="22"/>
          <w:szCs w:val="22"/>
        </w:rPr>
        <w:t>19-21</w:t>
      </w:r>
      <w:r w:rsidRPr="00FB606A">
        <w:rPr>
          <w:rFonts w:hint="eastAsia"/>
          <w:sz w:val="22"/>
          <w:szCs w:val="22"/>
        </w:rPr>
        <w:t>a6</w:t>
      </w:r>
      <w:r w:rsidRPr="00FB606A">
        <w:rPr>
          <w:rFonts w:hint="eastAsia"/>
          <w:sz w:val="22"/>
          <w:szCs w:val="22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B96C6E">
      <w:pPr>
        <w:pStyle w:val="a3"/>
        <w:overflowPunct w:val="0"/>
        <w:adjustRightInd w:val="0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3</w:t>
      </w:r>
      <w:r w:rsidRPr="00FB606A">
        <w:rPr>
          <w:rFonts w:hint="eastAsia"/>
          <w:sz w:val="22"/>
          <w:szCs w:val="22"/>
        </w:rPr>
        <w:t>）《郁迦羅越問菩薩行經》〈</w:t>
      </w:r>
      <w:r w:rsidRPr="00FB606A">
        <w:rPr>
          <w:rFonts w:hint="eastAsia"/>
          <w:sz w:val="22"/>
          <w:szCs w:val="22"/>
        </w:rPr>
        <w:t>8</w:t>
      </w:r>
      <w:r w:rsidRPr="00FB606A">
        <w:rPr>
          <w:rFonts w:hint="eastAsia"/>
          <w:sz w:val="22"/>
          <w:szCs w:val="22"/>
        </w:rPr>
        <w:t>閑居品〉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"/>
          <w:attr w:name="UnitName" w:val="a"/>
        </w:smartTagPr>
        <w:r w:rsidRPr="00FB606A">
          <w:rPr>
            <w:sz w:val="22"/>
            <w:szCs w:val="22"/>
          </w:rPr>
          <w:t>2</w:t>
        </w:r>
        <w:r w:rsidRPr="00FB606A">
          <w:rPr>
            <w:rFonts w:hint="eastAsia"/>
            <w:sz w:val="22"/>
            <w:szCs w:val="22"/>
          </w:rPr>
          <w:t>9</w:t>
        </w:r>
        <w:r w:rsidRPr="00FB606A">
          <w:rPr>
            <w:sz w:val="22"/>
            <w:szCs w:val="22"/>
          </w:rPr>
          <w:t>a</w:t>
        </w:r>
      </w:smartTag>
      <w:r w:rsidRPr="00FB606A">
        <w:rPr>
          <w:sz w:val="22"/>
          <w:szCs w:val="22"/>
        </w:rPr>
        <w:t>4</w:t>
      </w:r>
      <w:r w:rsidRPr="00FB606A">
        <w:rPr>
          <w:rFonts w:hint="eastAsia"/>
          <w:sz w:val="22"/>
          <w:szCs w:val="22"/>
        </w:rPr>
        <w:t>-</w:t>
      </w:r>
      <w:r w:rsidRPr="00FB606A">
        <w:rPr>
          <w:sz w:val="22"/>
          <w:szCs w:val="22"/>
        </w:rPr>
        <w:t>13</w:t>
      </w:r>
      <w:r w:rsidRPr="00FB606A">
        <w:rPr>
          <w:rFonts w:hint="eastAsia"/>
          <w:sz w:val="22"/>
          <w:szCs w:val="22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54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佐＝住【宋】【元】【明】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113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n.7</w:t>
      </w:r>
      <w:r w:rsidRPr="00FB606A">
        <w:rPr>
          <w:rFonts w:hint="eastAsia"/>
          <w:sz w:val="22"/>
          <w:szCs w:val="22"/>
        </w:rPr>
        <w:t>）</w:t>
      </w:r>
    </w:p>
  </w:footnote>
  <w:footnote w:id="55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「</w:t>
      </w:r>
      <w:r w:rsidRPr="00FB606A">
        <w:rPr>
          <w:sz w:val="22"/>
          <w:szCs w:val="22"/>
        </w:rPr>
        <w:t>菩薩」乃至「六度」十字，宋元明宮四本俱作五言二句偈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113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n.8</w:t>
      </w:r>
      <w:r w:rsidRPr="00FB606A">
        <w:rPr>
          <w:rFonts w:hint="eastAsia"/>
          <w:sz w:val="22"/>
          <w:szCs w:val="22"/>
        </w:rPr>
        <w:t>）</w:t>
      </w:r>
    </w:p>
  </w:footnote>
  <w:footnote w:id="56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入＝人【明】</w:t>
      </w:r>
      <w:r w:rsidRPr="00FB606A">
        <w:rPr>
          <w:rFonts w:hint="eastAsia"/>
          <w:sz w:val="22"/>
          <w:szCs w:val="22"/>
        </w:rPr>
        <w:t>。（大正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114</w:t>
      </w:r>
      <w:r w:rsidRPr="00FB606A">
        <w:rPr>
          <w:rFonts w:hint="eastAsia"/>
          <w:sz w:val="22"/>
          <w:szCs w:val="22"/>
        </w:rPr>
        <w:t>d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n.1</w:t>
      </w:r>
      <w:r w:rsidRPr="00FB606A">
        <w:rPr>
          <w:rFonts w:hint="eastAsia"/>
          <w:sz w:val="22"/>
          <w:szCs w:val="22"/>
        </w:rPr>
        <w:t>）</w:t>
      </w:r>
    </w:p>
  </w:footnote>
  <w:footnote w:id="57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）《大寶積經》卷</w:t>
      </w:r>
      <w:r w:rsidRPr="00FB606A">
        <w:rPr>
          <w:rFonts w:hint="eastAsia"/>
          <w:sz w:val="22"/>
          <w:szCs w:val="22"/>
        </w:rPr>
        <w:t>82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19</w:t>
      </w:r>
      <w:r w:rsidRPr="00FB606A">
        <w:rPr>
          <w:rFonts w:hint="eastAsia"/>
          <w:sz w:val="22"/>
          <w:szCs w:val="22"/>
        </w:rPr>
        <w:t>郁伽長者會〉（大正</w:t>
      </w:r>
      <w:r w:rsidRPr="00FB606A">
        <w:rPr>
          <w:rFonts w:hint="eastAsia"/>
          <w:sz w:val="22"/>
          <w:szCs w:val="22"/>
        </w:rPr>
        <w:t>11</w:t>
      </w:r>
      <w:r w:rsidRPr="00FB606A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8"/>
          <w:attr w:name="UnitName" w:val="C"/>
        </w:smartTagPr>
        <w:r w:rsidRPr="00FB606A">
          <w:rPr>
            <w:rFonts w:hint="eastAsia"/>
            <w:sz w:val="22"/>
            <w:szCs w:val="22"/>
          </w:rPr>
          <w:t>478c</w:t>
        </w:r>
      </w:smartTag>
      <w:r w:rsidRPr="00FB606A">
        <w:rPr>
          <w:rFonts w:hint="eastAsia"/>
          <w:sz w:val="22"/>
          <w:szCs w:val="22"/>
        </w:rPr>
        <w:t>6-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79"/>
          <w:attr w:name="UnitName" w:val="a"/>
        </w:smartTagPr>
        <w:r w:rsidRPr="00FB606A">
          <w:rPr>
            <w:rFonts w:hint="eastAsia"/>
            <w:sz w:val="22"/>
            <w:szCs w:val="22"/>
          </w:rPr>
          <w:t>479a</w:t>
        </w:r>
      </w:smartTag>
      <w:r w:rsidRPr="00FB606A">
        <w:rPr>
          <w:rFonts w:hint="eastAsia"/>
          <w:sz w:val="22"/>
          <w:szCs w:val="22"/>
        </w:rPr>
        <w:t>12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復次，長者！出家菩薩住阿練兒處，應如是學。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漸順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戒聚</w:t>
      </w:r>
      <w:r w:rsidRPr="00FB606A">
        <w:rPr>
          <w:rFonts w:ascii="標楷體" w:eastAsia="標楷體" w:hAnsi="標楷體" w:hint="eastAsia"/>
          <w:sz w:val="22"/>
          <w:szCs w:val="22"/>
        </w:rPr>
        <w:t>，次修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定聚</w:t>
      </w:r>
      <w:r w:rsidRPr="00FB606A">
        <w:rPr>
          <w:rFonts w:ascii="標楷體" w:eastAsia="標楷體" w:hAnsi="標楷體" w:hint="eastAsia"/>
          <w:sz w:val="22"/>
          <w:szCs w:val="22"/>
        </w:rPr>
        <w:t>，住阿練兒處集於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慧聚</w:t>
      </w:r>
      <w:r w:rsidRPr="00FB606A">
        <w:rPr>
          <w:rFonts w:ascii="標楷體" w:eastAsia="標楷體" w:hAnsi="標楷體" w:hint="eastAsia"/>
          <w:sz w:val="22"/>
          <w:szCs w:val="22"/>
        </w:rPr>
        <w:t>，住阿練兒處習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解脫聚</w:t>
      </w:r>
      <w:r w:rsidRPr="00FB606A">
        <w:rPr>
          <w:rFonts w:ascii="標楷體" w:eastAsia="標楷體" w:hAnsi="標楷體" w:hint="eastAsia"/>
          <w:sz w:val="22"/>
          <w:szCs w:val="22"/>
        </w:rPr>
        <w:t>，住阿練兒處生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解脫知見聚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2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住阿練兒處敷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助菩提法</w:t>
      </w:r>
      <w:r w:rsidRPr="00FB606A">
        <w:rPr>
          <w:rFonts w:ascii="標楷體" w:eastAsia="標楷體" w:hAnsi="標楷體" w:hint="eastAsia"/>
          <w:sz w:val="22"/>
          <w:szCs w:val="22"/>
        </w:rPr>
        <w:t>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3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住阿練兒處集於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十二頭陀功德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923B68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4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諦方便</w:t>
      </w:r>
      <w:r w:rsidRPr="00FB606A">
        <w:rPr>
          <w:rFonts w:ascii="標楷體" w:eastAsia="標楷體" w:hAnsi="標楷體" w:hint="eastAsia"/>
          <w:sz w:val="22"/>
          <w:szCs w:val="22"/>
        </w:rPr>
        <w:t>故，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/>
          <w:sz w:val="24"/>
          <w:szCs w:val="22"/>
          <w:vertAlign w:val="superscript"/>
        </w:rPr>
        <w:t>5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住阿練兒處善知</w:t>
      </w:r>
      <w:r w:rsidRPr="00FB606A">
        <w:rPr>
          <w:rFonts w:ascii="標楷體" w:eastAsia="標楷體" w:hAnsi="標楷體" w:hint="eastAsia"/>
          <w:b/>
          <w:sz w:val="22"/>
          <w:szCs w:val="22"/>
        </w:rPr>
        <w:t>陰</w:t>
      </w:r>
      <w:r w:rsidRPr="00FB606A">
        <w:rPr>
          <w:rFonts w:ascii="標楷體" w:eastAsia="標楷體" w:hAnsi="標楷體" w:hint="eastAsia"/>
          <w:sz w:val="22"/>
          <w:szCs w:val="22"/>
        </w:rPr>
        <w:t>故，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/>
          <w:sz w:val="24"/>
          <w:szCs w:val="22"/>
          <w:vertAlign w:val="superscript"/>
        </w:rPr>
        <w:t>6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住阿練兒處等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法界</w:t>
      </w:r>
      <w:r w:rsidRPr="00FB606A">
        <w:rPr>
          <w:rFonts w:ascii="標楷體" w:eastAsia="標楷體" w:hAnsi="標楷體" w:hint="eastAsia"/>
          <w:sz w:val="22"/>
          <w:szCs w:val="22"/>
        </w:rPr>
        <w:t>故，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7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住阿練兒處削除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諸入</w:t>
      </w:r>
      <w:r w:rsidRPr="00FB606A">
        <w:rPr>
          <w:rFonts w:ascii="標楷體" w:eastAsia="標楷體" w:hAnsi="標楷體" w:hint="eastAsia"/>
          <w:sz w:val="22"/>
          <w:szCs w:val="22"/>
        </w:rPr>
        <w:t>故，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/>
          <w:sz w:val="24"/>
          <w:szCs w:val="22"/>
          <w:vertAlign w:val="superscript"/>
        </w:rPr>
        <w:t>8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不忘菩提心</w:t>
      </w:r>
      <w:r w:rsidRPr="00FB606A">
        <w:rPr>
          <w:rFonts w:ascii="標楷體" w:eastAsia="標楷體" w:hAnsi="標楷體" w:hint="eastAsia"/>
          <w:sz w:val="22"/>
          <w:szCs w:val="22"/>
        </w:rPr>
        <w:t>故，</w:t>
      </w:r>
      <w:r w:rsidRPr="00FB606A">
        <w:rPr>
          <w:rFonts w:eastAsia="標楷體" w:hint="eastAsia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9</w:t>
      </w:r>
      <w:r w:rsidRPr="00FB606A">
        <w:rPr>
          <w:rFonts w:eastAsia="標楷體" w:hint="eastAsia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觀空無畏</w:t>
      </w:r>
      <w:r w:rsidRPr="00FB606A">
        <w:rPr>
          <w:rFonts w:ascii="標楷體" w:eastAsia="標楷體" w:hAnsi="標楷體" w:hint="eastAsia"/>
          <w:sz w:val="22"/>
          <w:szCs w:val="22"/>
        </w:rPr>
        <w:t>故，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sz w:val="24"/>
          <w:vertAlign w:val="superscript"/>
        </w:rPr>
        <w:t>10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不失一切諸善根</w:t>
      </w:r>
      <w:r w:rsidRPr="00FB606A">
        <w:rPr>
          <w:rFonts w:ascii="標楷體" w:eastAsia="標楷體" w:hAnsi="標楷體" w:hint="eastAsia"/>
          <w:sz w:val="22"/>
          <w:szCs w:val="22"/>
        </w:rPr>
        <w:t>故，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sz w:val="24"/>
          <w:vertAlign w:val="superscript"/>
        </w:rPr>
        <w:t>11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佛所讚歎</w:t>
      </w:r>
      <w:r w:rsidRPr="00FB606A">
        <w:rPr>
          <w:rFonts w:ascii="標楷體" w:eastAsia="標楷體" w:hAnsi="標楷體" w:hint="eastAsia"/>
          <w:sz w:val="22"/>
          <w:szCs w:val="22"/>
        </w:rPr>
        <w:t>，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sz w:val="24"/>
          <w:vertAlign w:val="superscript"/>
        </w:rPr>
        <w:t>12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菩薩所讚</w:t>
      </w:r>
      <w:r w:rsidRPr="00FB606A">
        <w:rPr>
          <w:rFonts w:ascii="標楷體" w:eastAsia="標楷體" w:hAnsi="標楷體" w:hint="eastAsia"/>
          <w:sz w:val="22"/>
          <w:szCs w:val="22"/>
        </w:rPr>
        <w:t>，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sz w:val="24"/>
          <w:vertAlign w:val="superscript"/>
        </w:rPr>
        <w:t>13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諸聖所譽</w:t>
      </w:r>
      <w:r w:rsidRPr="00FB606A">
        <w:rPr>
          <w:rFonts w:ascii="標楷體" w:eastAsia="標楷體" w:hAnsi="標楷體" w:hint="eastAsia"/>
          <w:sz w:val="22"/>
          <w:szCs w:val="22"/>
        </w:rPr>
        <w:t>，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sz w:val="24"/>
          <w:vertAlign w:val="superscript"/>
        </w:rPr>
        <w:t>14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欲解脫者之所依</w:t>
      </w:r>
      <w:r w:rsidRPr="00FB606A">
        <w:rPr>
          <w:rFonts w:ascii="標楷體" w:eastAsia="標楷體" w:hAnsi="標楷體" w:hint="eastAsia"/>
          <w:sz w:val="22"/>
          <w:szCs w:val="22"/>
        </w:rPr>
        <w:t>故，</w:t>
      </w: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sz w:val="24"/>
          <w:vertAlign w:val="superscript"/>
        </w:rPr>
        <w:t>15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欲一切智者應住是處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7F006D">
      <w:pPr>
        <w:pStyle w:val="a3"/>
        <w:overflowPunct w:val="0"/>
        <w:adjustRightInd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復次長者！出家菩薩住阿練兒處，以少許事滿六波羅蜜。何以故？</w:t>
      </w:r>
    </w:p>
    <w:p w:rsidR="006E4777" w:rsidRPr="00FB606A" w:rsidRDefault="006E4777" w:rsidP="00146EC5">
      <w:pPr>
        <w:pStyle w:val="a3"/>
        <w:overflowPunct w:val="0"/>
        <w:adjustRightInd w:val="0"/>
        <w:ind w:leftChars="334" w:left="1126" w:hangingChars="135" w:hanging="32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sz w:val="24"/>
          <w:vertAlign w:val="superscript"/>
        </w:rPr>
        <w:t>16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住阿練兒處，不惜身命，是名出家菩薩住阿練兒處修習滿於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檀波羅蜜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7F006D">
      <w:pPr>
        <w:pStyle w:val="a3"/>
        <w:overflowPunct w:val="0"/>
        <w:adjustRightInd w:val="0"/>
        <w:ind w:leftChars="334" w:left="1210" w:hangingChars="170" w:hanging="408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/>
          <w:sz w:val="24"/>
          <w:szCs w:val="22"/>
          <w:vertAlign w:val="superscript"/>
        </w:rPr>
        <w:t>17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長者！出家菩薩住頭陀戒，身口意戒，是名出家菩薩住阿練兒處修習滿於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尸波羅蜜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7F006D">
      <w:pPr>
        <w:pStyle w:val="a3"/>
        <w:overflowPunct w:val="0"/>
        <w:adjustRightInd w:val="0"/>
        <w:ind w:leftChars="334" w:left="1210" w:hangingChars="170" w:hanging="408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</w:t>
      </w:r>
      <w:r w:rsidRPr="00FB606A">
        <w:rPr>
          <w:rFonts w:eastAsia="標楷體"/>
          <w:sz w:val="24"/>
          <w:szCs w:val="22"/>
          <w:vertAlign w:val="superscript"/>
        </w:rPr>
        <w:t>8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長者！云何出家菩薩住阿練兒，修習滿於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忍波羅蜜</w:t>
      </w:r>
      <w:r w:rsidRPr="00FB606A">
        <w:rPr>
          <w:rFonts w:ascii="標楷體" w:eastAsia="標楷體" w:hAnsi="標楷體" w:hint="eastAsia"/>
          <w:sz w:val="22"/>
          <w:szCs w:val="22"/>
        </w:rPr>
        <w:t>，於諸眾生無瞋恚心忍一切智。</w:t>
      </w:r>
      <w:r w:rsidR="00E10BBE" w:rsidRPr="00FB606A">
        <w:rPr>
          <w:rFonts w:ascii="標楷體" w:eastAsia="標楷體" w:hAnsi="標楷體" w:hint="eastAsia"/>
          <w:sz w:val="22"/>
          <w:szCs w:val="22"/>
        </w:rPr>
        <w:t>長者！是名出家菩薩住阿練兒處修習滿於忍波羅蜜。</w:t>
      </w:r>
    </w:p>
    <w:p w:rsidR="006E4777" w:rsidRPr="00FB606A" w:rsidRDefault="006E4777" w:rsidP="007F006D">
      <w:pPr>
        <w:pStyle w:val="a3"/>
        <w:overflowPunct w:val="0"/>
        <w:adjustRightInd w:val="0"/>
        <w:ind w:leftChars="334" w:left="1210" w:hangingChars="170" w:hanging="408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1</w:t>
      </w:r>
      <w:r w:rsidRPr="00FB606A">
        <w:rPr>
          <w:rFonts w:eastAsia="標楷體"/>
          <w:sz w:val="24"/>
          <w:szCs w:val="22"/>
          <w:vertAlign w:val="superscript"/>
        </w:rPr>
        <w:t>9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長者！云何出家菩薩住阿練兒處修習滿於進波羅蜜？而是菩薩應如是學，我不離是處，要當得於</w:t>
      </w:r>
      <w:r w:rsidRPr="00FB606A">
        <w:rPr>
          <w:rFonts w:ascii="標楷體" w:eastAsia="標楷體" w:hAnsi="標楷體" w:hint="eastAsia"/>
          <w:b/>
          <w:sz w:val="22"/>
          <w:szCs w:val="22"/>
        </w:rPr>
        <w:t>無生法忍</w:t>
      </w:r>
      <w:r w:rsidRPr="00FB606A">
        <w:rPr>
          <w:rFonts w:ascii="標楷體" w:eastAsia="標楷體" w:hAnsi="標楷體" w:hint="eastAsia"/>
          <w:sz w:val="22"/>
          <w:szCs w:val="22"/>
        </w:rPr>
        <w:t>。長者！是名出家菩薩住阿練兒處，修習滿於</w:t>
      </w:r>
      <w:r w:rsidRPr="00FB606A">
        <w:rPr>
          <w:rFonts w:ascii="標楷體" w:eastAsia="標楷體" w:hAnsi="標楷體" w:hint="eastAsia"/>
          <w:b/>
          <w:sz w:val="22"/>
          <w:szCs w:val="22"/>
        </w:rPr>
        <w:t>進波羅蜜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7F006D">
      <w:pPr>
        <w:pStyle w:val="a3"/>
        <w:overflowPunct w:val="0"/>
        <w:adjustRightInd w:val="0"/>
        <w:ind w:leftChars="334" w:left="1210" w:hangingChars="170" w:hanging="408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/>
          <w:sz w:val="24"/>
          <w:szCs w:val="22"/>
          <w:vertAlign w:val="superscript"/>
        </w:rPr>
        <w:t>20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長者！云何出家菩薩住阿練兒處，修習滿於禪波羅蜜？長者！出家菩薩住阿練兒處，捨於禪定教化眾生修諸善根。長者！是名出家菩薩住阿練兒處，修習滿於</w:t>
      </w:r>
      <w:r w:rsidRPr="00FB606A">
        <w:rPr>
          <w:rFonts w:ascii="標楷體" w:eastAsia="標楷體" w:hAnsi="標楷體" w:hint="eastAsia"/>
          <w:b/>
          <w:sz w:val="22"/>
          <w:szCs w:val="22"/>
        </w:rPr>
        <w:t>禪波羅蜜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7F006D">
      <w:pPr>
        <w:pStyle w:val="a3"/>
        <w:overflowPunct w:val="0"/>
        <w:adjustRightInd w:val="0"/>
        <w:ind w:leftChars="334" w:left="1210" w:hangingChars="170" w:hanging="408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="標楷體"/>
          <w:sz w:val="24"/>
          <w:szCs w:val="22"/>
          <w:vertAlign w:val="superscript"/>
        </w:rPr>
        <w:t>（</w:t>
      </w:r>
      <w:r w:rsidRPr="00FB606A">
        <w:rPr>
          <w:rFonts w:eastAsia="標楷體" w:hint="eastAsia"/>
          <w:sz w:val="24"/>
          <w:szCs w:val="22"/>
          <w:vertAlign w:val="superscript"/>
        </w:rPr>
        <w:t>2</w:t>
      </w:r>
      <w:r w:rsidRPr="00FB606A">
        <w:rPr>
          <w:rFonts w:eastAsia="標楷體"/>
          <w:sz w:val="24"/>
          <w:szCs w:val="22"/>
          <w:vertAlign w:val="superscript"/>
        </w:rPr>
        <w:t>1</w:t>
      </w:r>
      <w:r w:rsidRPr="00FB606A">
        <w:rPr>
          <w:rFonts w:eastAsia="標楷體"/>
          <w:sz w:val="24"/>
          <w:szCs w:val="22"/>
          <w:vertAlign w:val="superscript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長者！云何出家菩薩住阿練兒處，修習滿於般若波羅蜜？長者！是出家菩薩住阿練兒處，應如是學，如我此身</w:t>
      </w:r>
      <w:r w:rsidR="00E10BBE" w:rsidRPr="00FB606A">
        <w:rPr>
          <w:rFonts w:ascii="標楷體" w:eastAsia="標楷體" w:hAnsi="標楷體" w:hint="eastAsia"/>
          <w:sz w:val="22"/>
          <w:szCs w:val="22"/>
        </w:rPr>
        <w:t>，</w:t>
      </w:r>
      <w:r w:rsidRPr="00FB606A">
        <w:rPr>
          <w:rFonts w:ascii="標楷體" w:eastAsia="標楷體" w:hAnsi="標楷體" w:hint="eastAsia"/>
          <w:sz w:val="22"/>
          <w:szCs w:val="22"/>
        </w:rPr>
        <w:t>空處亦爾；如我此身</w:t>
      </w:r>
      <w:r w:rsidR="00E10BBE" w:rsidRPr="00FB606A">
        <w:rPr>
          <w:rFonts w:ascii="標楷體" w:eastAsia="標楷體" w:hAnsi="標楷體" w:hint="eastAsia"/>
          <w:sz w:val="22"/>
          <w:szCs w:val="22"/>
        </w:rPr>
        <w:t>，</w:t>
      </w:r>
      <w:r w:rsidRPr="00FB606A">
        <w:rPr>
          <w:rFonts w:ascii="標楷體" w:eastAsia="標楷體" w:hAnsi="標楷體" w:hint="eastAsia"/>
          <w:sz w:val="22"/>
          <w:szCs w:val="22"/>
        </w:rPr>
        <w:t>菩提亦爾；如如無妄想；如空無妄想。長者！是名出家菩薩住阿練兒處，修滿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般若波羅蜜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長者！出家菩薩住阿練兒處，如是修滿六波羅蜜。</w:t>
      </w:r>
    </w:p>
    <w:p w:rsidR="006E4777" w:rsidRPr="00FB606A" w:rsidRDefault="006E4777" w:rsidP="00A27105">
      <w:pPr>
        <w:pStyle w:val="a3"/>
        <w:overflowPunct w:val="0"/>
        <w:adjustRightInd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eastAsiaTheme="minorEastAsia" w:hint="eastAsia"/>
          <w:sz w:val="22"/>
          <w:szCs w:val="22"/>
        </w:rPr>
        <w:t>《法鏡經》（大正</w:t>
      </w:r>
      <w:r w:rsidRPr="00FB606A">
        <w:rPr>
          <w:rFonts w:eastAsiaTheme="minorEastAsia" w:hint="eastAsia"/>
          <w:sz w:val="22"/>
          <w:szCs w:val="22"/>
        </w:rPr>
        <w:t>12</w:t>
      </w:r>
      <w:r w:rsidRPr="00FB606A">
        <w:rPr>
          <w:rFonts w:eastAsiaTheme="minorEastAsia" w:hint="eastAsia"/>
          <w:sz w:val="22"/>
          <w:szCs w:val="22"/>
        </w:rPr>
        <w:t>，</w:t>
      </w:r>
      <w:r w:rsidRPr="00FB606A">
        <w:rPr>
          <w:rFonts w:eastAsiaTheme="minorEastAsia" w:hint="eastAsia"/>
          <w:sz w:val="22"/>
          <w:szCs w:val="22"/>
        </w:rPr>
        <w:t>21a17-b3</w:t>
      </w:r>
      <w:r w:rsidRPr="00FB606A">
        <w:rPr>
          <w:rFonts w:eastAsiaTheme="minorEastAsia" w:hint="eastAsia"/>
          <w:sz w:val="22"/>
          <w:szCs w:val="22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A27105">
      <w:pPr>
        <w:pStyle w:val="a3"/>
        <w:overflowPunct w:val="0"/>
        <w:adjustRightInd w:val="0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 w:hint="eastAsia"/>
          <w:sz w:val="22"/>
          <w:szCs w:val="22"/>
        </w:rPr>
        <w:t>3</w:t>
      </w:r>
      <w:r w:rsidRPr="00FB606A">
        <w:rPr>
          <w:rFonts w:eastAsiaTheme="minorEastAsia"/>
          <w:sz w:val="22"/>
          <w:szCs w:val="22"/>
        </w:rPr>
        <w:t>）《郁迦羅越問菩薩行經》卷</w:t>
      </w:r>
      <w:r w:rsidRPr="00FB606A">
        <w:rPr>
          <w:rFonts w:eastAsiaTheme="minorEastAsia"/>
          <w:sz w:val="22"/>
          <w:szCs w:val="22"/>
        </w:rPr>
        <w:t>1</w:t>
      </w:r>
      <w:r w:rsidRPr="00FB606A">
        <w:rPr>
          <w:rFonts w:eastAsiaTheme="minorEastAsia"/>
          <w:sz w:val="22"/>
          <w:szCs w:val="22"/>
        </w:rPr>
        <w:t>〈</w:t>
      </w:r>
      <w:r w:rsidRPr="00FB606A">
        <w:rPr>
          <w:rFonts w:eastAsiaTheme="minorEastAsia" w:hint="eastAsia"/>
          <w:sz w:val="22"/>
          <w:szCs w:val="22"/>
        </w:rPr>
        <w:t>8</w:t>
      </w:r>
      <w:r w:rsidRPr="00FB606A">
        <w:rPr>
          <w:rFonts w:eastAsiaTheme="minorEastAsia"/>
          <w:sz w:val="22"/>
          <w:szCs w:val="22"/>
        </w:rPr>
        <w:t>閑居品〉（大正</w:t>
      </w:r>
      <w:r w:rsidRPr="00FB606A">
        <w:rPr>
          <w:rFonts w:eastAsiaTheme="minorEastAsia"/>
          <w:sz w:val="22"/>
          <w:szCs w:val="22"/>
        </w:rPr>
        <w:t>12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Theme="minorEastAsia"/>
          <w:sz w:val="22"/>
          <w:szCs w:val="22"/>
        </w:rPr>
        <w:t>29a23-b13</w:t>
      </w:r>
      <w:r w:rsidRPr="00FB606A">
        <w:rPr>
          <w:rFonts w:eastAsiaTheme="minorEastAsia"/>
          <w:sz w:val="22"/>
          <w:szCs w:val="22"/>
        </w:rPr>
        <w:t>）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58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）《大寶積經》卷</w:t>
      </w:r>
      <w:r w:rsidRPr="00FB606A">
        <w:rPr>
          <w:sz w:val="22"/>
          <w:szCs w:val="22"/>
        </w:rPr>
        <w:t>82</w:t>
      </w:r>
      <w:r w:rsidRPr="00FB606A">
        <w:rPr>
          <w:sz w:val="22"/>
          <w:szCs w:val="22"/>
        </w:rPr>
        <w:t>〈</w:t>
      </w:r>
      <w:r w:rsidRPr="00FB606A">
        <w:rPr>
          <w:sz w:val="22"/>
          <w:szCs w:val="22"/>
        </w:rPr>
        <w:t>19</w:t>
      </w:r>
      <w:r w:rsidRPr="00FB606A">
        <w:rPr>
          <w:sz w:val="22"/>
          <w:szCs w:val="22"/>
        </w:rPr>
        <w:t>郁伽長者會〉（大正</w:t>
      </w:r>
      <w:r w:rsidRPr="00FB606A">
        <w:rPr>
          <w:sz w:val="22"/>
          <w:szCs w:val="22"/>
        </w:rPr>
        <w:t>11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479a12-21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長者！出家</w:t>
      </w:r>
      <w:r w:rsidRPr="00FB606A">
        <w:rPr>
          <w:rFonts w:ascii="標楷體" w:eastAsia="標楷體" w:hAnsi="標楷體"/>
          <w:sz w:val="22"/>
          <w:szCs w:val="22"/>
        </w:rPr>
        <w:t>菩薩</w:t>
      </w:r>
      <w:r w:rsidRPr="00FB606A">
        <w:rPr>
          <w:rFonts w:eastAsia="標楷體"/>
          <w:sz w:val="22"/>
          <w:szCs w:val="22"/>
        </w:rPr>
        <w:t>成就四法，知阿練兒處。何等四？</w:t>
      </w:r>
      <w:r w:rsidRPr="00FB606A">
        <w:rPr>
          <w:sz w:val="24"/>
          <w:szCs w:val="24"/>
          <w:vertAlign w:val="superscript"/>
        </w:rPr>
        <w:t>（</w:t>
      </w:r>
      <w:r w:rsidRPr="00FB606A">
        <w:rPr>
          <w:sz w:val="24"/>
          <w:szCs w:val="24"/>
          <w:vertAlign w:val="superscript"/>
        </w:rPr>
        <w:t>1</w:t>
      </w:r>
      <w:r w:rsidRPr="00FB606A">
        <w:rPr>
          <w:sz w:val="24"/>
          <w:szCs w:val="24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淨戒，</w:t>
      </w:r>
      <w:r w:rsidRPr="00FB606A">
        <w:rPr>
          <w:sz w:val="24"/>
          <w:szCs w:val="24"/>
          <w:vertAlign w:val="superscript"/>
        </w:rPr>
        <w:t>（</w:t>
      </w:r>
      <w:r w:rsidRPr="00FB606A">
        <w:rPr>
          <w:sz w:val="24"/>
          <w:szCs w:val="24"/>
          <w:vertAlign w:val="superscript"/>
        </w:rPr>
        <w:t>2</w:t>
      </w:r>
      <w:r w:rsidRPr="00FB606A">
        <w:rPr>
          <w:sz w:val="24"/>
          <w:szCs w:val="24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多聞，</w:t>
      </w:r>
      <w:r w:rsidRPr="00FB606A">
        <w:rPr>
          <w:sz w:val="24"/>
          <w:szCs w:val="24"/>
          <w:vertAlign w:val="superscript"/>
        </w:rPr>
        <w:t>（</w:t>
      </w:r>
      <w:r w:rsidRPr="00FB606A">
        <w:rPr>
          <w:sz w:val="24"/>
          <w:szCs w:val="24"/>
          <w:vertAlign w:val="superscript"/>
        </w:rPr>
        <w:t>3</w:t>
      </w:r>
      <w:r w:rsidRPr="00FB606A">
        <w:rPr>
          <w:sz w:val="24"/>
          <w:szCs w:val="24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思惟相應，</w:t>
      </w:r>
      <w:r w:rsidRPr="00FB606A">
        <w:rPr>
          <w:sz w:val="24"/>
          <w:szCs w:val="24"/>
          <w:vertAlign w:val="superscript"/>
        </w:rPr>
        <w:t>（</w:t>
      </w:r>
      <w:r w:rsidRPr="00FB606A">
        <w:rPr>
          <w:sz w:val="24"/>
          <w:szCs w:val="24"/>
          <w:vertAlign w:val="superscript"/>
        </w:rPr>
        <w:t>4</w:t>
      </w:r>
      <w:r w:rsidRPr="00FB606A">
        <w:rPr>
          <w:sz w:val="24"/>
          <w:szCs w:val="24"/>
          <w:vertAlign w:val="superscript"/>
        </w:rPr>
        <w:t>）</w:t>
      </w:r>
      <w:r w:rsidRPr="00FB606A">
        <w:rPr>
          <w:rFonts w:eastAsia="標楷體"/>
          <w:sz w:val="22"/>
          <w:szCs w:val="22"/>
        </w:rPr>
        <w:t>如法修行。是名出家菩薩知住阿練兒處。</w:t>
      </w:r>
    </w:p>
    <w:p w:rsidR="006E4777" w:rsidRPr="00FB606A" w:rsidRDefault="006E4777" w:rsidP="005C7B21">
      <w:pPr>
        <w:pStyle w:val="a3"/>
        <w:overflowPunct w:val="0"/>
        <w:adjustRightInd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復次，長者！出家菩薩若結增上，不應親彼</w:t>
      </w:r>
      <w:r w:rsidRPr="00FB606A">
        <w:rPr>
          <w:rFonts w:eastAsia="標楷體" w:hint="eastAsia"/>
          <w:sz w:val="22"/>
          <w:szCs w:val="22"/>
        </w:rPr>
        <w:t>；</w:t>
      </w:r>
      <w:r w:rsidRPr="00FB606A">
        <w:rPr>
          <w:rFonts w:eastAsia="標楷體"/>
          <w:sz w:val="22"/>
          <w:szCs w:val="22"/>
        </w:rPr>
        <w:t>住阿練兒處，應摧伏結。</w:t>
      </w:r>
    </w:p>
    <w:p w:rsidR="006E4777" w:rsidRPr="00FB606A" w:rsidRDefault="006E4777" w:rsidP="005C7B21">
      <w:pPr>
        <w:pStyle w:val="a3"/>
        <w:overflowPunct w:val="0"/>
        <w:adjustRightInd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復次，長者！出家菩薩住阿練兒處，應修五通，為化天、龍、夜叉、乾闥婆故。</w:t>
      </w:r>
    </w:p>
    <w:p w:rsidR="006E4777" w:rsidRPr="00FB606A" w:rsidRDefault="006E4777" w:rsidP="005C7B21">
      <w:pPr>
        <w:pStyle w:val="a3"/>
        <w:overflowPunct w:val="0"/>
        <w:adjustRightInd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復次，長者！出家菩薩應如佛教住阿練兒處，是中我應滿於一切清淨之善，善法所勳</w:t>
      </w:r>
      <w:r w:rsidRPr="00FB606A">
        <w:rPr>
          <w:rFonts w:eastAsia="標楷體" w:hint="eastAsia"/>
          <w:sz w:val="22"/>
          <w:szCs w:val="22"/>
        </w:rPr>
        <w:t>，</w:t>
      </w:r>
      <w:r w:rsidRPr="00FB606A">
        <w:rPr>
          <w:rFonts w:eastAsia="標楷體"/>
          <w:sz w:val="22"/>
          <w:szCs w:val="22"/>
        </w:rPr>
        <w:t>後至城邑聚落說法。</w:t>
      </w:r>
    </w:p>
    <w:p w:rsidR="006E4777" w:rsidRPr="00FB606A" w:rsidRDefault="006E4777" w:rsidP="005C7B21">
      <w:pPr>
        <w:pStyle w:val="a3"/>
        <w:overflowPunct w:val="0"/>
        <w:adjustRightInd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長者！是名</w:t>
      </w:r>
      <w:r w:rsidRPr="00FB606A">
        <w:rPr>
          <w:rFonts w:ascii="標楷體" w:eastAsia="標楷體" w:hAnsi="標楷體"/>
          <w:sz w:val="22"/>
          <w:szCs w:val="22"/>
        </w:rPr>
        <w:t>出家</w:t>
      </w:r>
      <w:r w:rsidRPr="00FB606A">
        <w:rPr>
          <w:rFonts w:eastAsia="標楷體"/>
          <w:sz w:val="22"/>
          <w:szCs w:val="22"/>
        </w:rPr>
        <w:t>菩薩如是四法住阿練兒處。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2</w:t>
      </w:r>
      <w:r w:rsidRPr="00FB606A">
        <w:rPr>
          <w:sz w:val="22"/>
          <w:szCs w:val="22"/>
        </w:rPr>
        <w:t>）參見《法鏡經》卷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12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23b3-12</w:t>
      </w:r>
      <w:r w:rsidRPr="00FB606A">
        <w:rPr>
          <w:sz w:val="22"/>
          <w:szCs w:val="22"/>
        </w:rPr>
        <w:t>）。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3</w:t>
      </w:r>
      <w:r w:rsidRPr="00FB606A">
        <w:rPr>
          <w:sz w:val="22"/>
          <w:szCs w:val="22"/>
        </w:rPr>
        <w:t>）《郁迦羅越問菩薩行經》〈</w:t>
      </w:r>
      <w:r w:rsidRPr="00FB606A">
        <w:rPr>
          <w:sz w:val="22"/>
          <w:szCs w:val="22"/>
        </w:rPr>
        <w:t>8</w:t>
      </w:r>
      <w:r w:rsidRPr="00FB606A">
        <w:rPr>
          <w:sz w:val="22"/>
          <w:szCs w:val="22"/>
        </w:rPr>
        <w:t>閑居品〉（大正</w:t>
      </w:r>
      <w:r w:rsidRPr="00FB606A">
        <w:rPr>
          <w:sz w:val="22"/>
          <w:szCs w:val="22"/>
        </w:rPr>
        <w:t>12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29b14-24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長者！在閑居菩薩有四事法。何等為四？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一者、菩薩於是得多智，二者、巧能分別決諸法律，三者、了諸德本，四者、以是博智知，一心精進住於空閑，是為四。</w:t>
      </w:r>
    </w:p>
    <w:p w:rsidR="006E4777" w:rsidRPr="00FB606A" w:rsidRDefault="006E4777" w:rsidP="00E760D4">
      <w:pPr>
        <w:pStyle w:val="a3"/>
        <w:overflowPunct w:val="0"/>
        <w:adjustRightInd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復次，</w:t>
      </w:r>
      <w:r w:rsidRPr="00FB606A">
        <w:rPr>
          <w:rFonts w:ascii="標楷體" w:eastAsia="標楷體" w:hAnsi="標楷體"/>
          <w:sz w:val="22"/>
          <w:szCs w:val="22"/>
        </w:rPr>
        <w:t>長者</w:t>
      </w:r>
      <w:r w:rsidRPr="00FB606A">
        <w:rPr>
          <w:rFonts w:eastAsia="標楷體"/>
          <w:sz w:val="22"/>
          <w:szCs w:val="22"/>
        </w:rPr>
        <w:t>！菩薩若多婬塵，不習於塵，爾乃住閑居，不著於塵，不受於欲，如所聞</w:t>
      </w:r>
      <w:r w:rsidRPr="00FB606A">
        <w:rPr>
          <w:rFonts w:ascii="標楷體" w:eastAsia="標楷體" w:hAnsi="標楷體"/>
          <w:sz w:val="22"/>
          <w:szCs w:val="22"/>
        </w:rPr>
        <w:t>法則</w:t>
      </w:r>
      <w:r w:rsidRPr="00FB606A">
        <w:rPr>
          <w:rFonts w:eastAsia="標楷體"/>
          <w:sz w:val="22"/>
          <w:szCs w:val="22"/>
        </w:rPr>
        <w:t>能奉行。</w:t>
      </w:r>
    </w:p>
    <w:p w:rsidR="006E4777" w:rsidRPr="00FB606A" w:rsidRDefault="006E4777" w:rsidP="00E760D4">
      <w:pPr>
        <w:pStyle w:val="a3"/>
        <w:overflowPunct w:val="0"/>
        <w:adjustRightInd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復次，長者！菩薩得五神通，為諸天、龍、鬼、神、揵沓和說法</w:t>
      </w:r>
      <w:r w:rsidRPr="00FB606A">
        <w:rPr>
          <w:rFonts w:eastAsia="標楷體" w:hint="eastAsia"/>
          <w:sz w:val="22"/>
          <w:szCs w:val="22"/>
        </w:rPr>
        <w:t>；</w:t>
      </w:r>
      <w:r w:rsidRPr="00FB606A">
        <w:rPr>
          <w:rFonts w:eastAsia="標楷體"/>
          <w:sz w:val="22"/>
          <w:szCs w:val="22"/>
        </w:rPr>
        <w:t>在閑居當如是。</w:t>
      </w:r>
    </w:p>
    <w:p w:rsidR="006E4777" w:rsidRPr="00FB606A" w:rsidRDefault="006E4777" w:rsidP="00E760D4">
      <w:pPr>
        <w:pStyle w:val="a3"/>
        <w:overflowPunct w:val="0"/>
        <w:adjustRightInd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復次，長者！菩薩當學佛法智，然後乃在空閑。用是故，得具足一切諸善本</w:t>
      </w:r>
      <w:r w:rsidRPr="00FB606A">
        <w:rPr>
          <w:rFonts w:eastAsia="標楷體" w:hint="eastAsia"/>
          <w:sz w:val="22"/>
          <w:szCs w:val="22"/>
        </w:rPr>
        <w:t>，</w:t>
      </w:r>
      <w:r w:rsidRPr="00FB606A">
        <w:rPr>
          <w:rFonts w:eastAsia="標楷體"/>
          <w:sz w:val="22"/>
          <w:szCs w:val="22"/>
        </w:rPr>
        <w:t>然後持是德本，入諸郡、國、縣、邑，以義度人民。</w:t>
      </w:r>
    </w:p>
  </w:footnote>
  <w:footnote w:id="59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印順法師，《初期大乘佛教之起源與開展》，</w:t>
      </w:r>
      <w:r w:rsidRPr="00FB606A">
        <w:rPr>
          <w:sz w:val="22"/>
          <w:szCs w:val="22"/>
        </w:rPr>
        <w:t>p.30</w:t>
      </w:r>
      <w:r w:rsidRPr="00FB606A">
        <w:rPr>
          <w:sz w:val="22"/>
          <w:szCs w:val="22"/>
        </w:rPr>
        <w:t>：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龍樹論引用的大乘經，有的舉出了經名，也說到了內容，但還沒有查出與漢譯的那部經相同，或是沒有傳譯過來，如《決定王大乘經》：「稱讚法師功德，及說法儀式」；為阿難說多種四法。又《決定王經》中，</w:t>
      </w:r>
      <w:r w:rsidRPr="00FB606A">
        <w:rPr>
          <w:rFonts w:eastAsia="標楷體"/>
          <w:b/>
          <w:sz w:val="22"/>
          <w:szCs w:val="22"/>
        </w:rPr>
        <w:t>佛為阿難說阿練若比丘，應住四四法</w:t>
      </w:r>
      <w:r w:rsidRPr="00FB606A">
        <w:rPr>
          <w:rFonts w:eastAsia="標楷體"/>
          <w:sz w:val="22"/>
          <w:szCs w:val="22"/>
        </w:rPr>
        <w:t>。</w:t>
      </w:r>
    </w:p>
  </w:footnote>
  <w:footnote w:id="60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rFonts w:ascii="新細明體" w:hAnsi="新細明體"/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）</w:t>
      </w:r>
      <w:r w:rsidRPr="00FB606A">
        <w:rPr>
          <w:rFonts w:ascii="新細明體" w:hAnsi="新細明體" w:hint="eastAsia"/>
          <w:sz w:val="22"/>
          <w:szCs w:val="22"/>
        </w:rPr>
        <w:t>《長阿含經》卷</w:t>
      </w:r>
      <w:r w:rsidRPr="00FB606A">
        <w:rPr>
          <w:sz w:val="22"/>
          <w:szCs w:val="22"/>
        </w:rPr>
        <w:t>8</w:t>
      </w:r>
      <w:r w:rsidRPr="00FB606A">
        <w:rPr>
          <w:rFonts w:ascii="新細明體" w:hAnsi="新細明體" w:hint="eastAsia"/>
          <w:sz w:val="22"/>
          <w:szCs w:val="22"/>
        </w:rPr>
        <w:t>（</w:t>
      </w:r>
      <w:r w:rsidRPr="00FB606A">
        <w:rPr>
          <w:sz w:val="22"/>
          <w:szCs w:val="22"/>
        </w:rPr>
        <w:t>9</w:t>
      </w:r>
      <w:r w:rsidRPr="00FB606A">
        <w:rPr>
          <w:rFonts w:ascii="新細明體" w:hAnsi="新細明體" w:hint="eastAsia"/>
          <w:sz w:val="22"/>
          <w:szCs w:val="22"/>
        </w:rPr>
        <w:t>）《眾集經》（大正</w:t>
      </w:r>
      <w:r w:rsidRPr="00FB606A">
        <w:rPr>
          <w:sz w:val="22"/>
          <w:szCs w:val="22"/>
        </w:rPr>
        <w:t>1</w:t>
      </w:r>
      <w:r w:rsidRPr="00FB606A">
        <w:rPr>
          <w:rFonts w:ascii="新細明體" w:hAnsi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a"/>
        </w:smartTagPr>
        <w:r w:rsidRPr="00FB606A">
          <w:rPr>
            <w:sz w:val="22"/>
            <w:szCs w:val="22"/>
          </w:rPr>
          <w:t>51a</w:t>
        </w:r>
      </w:smartTag>
      <w:r w:rsidRPr="00FB606A">
        <w:rPr>
          <w:sz w:val="22"/>
          <w:szCs w:val="22"/>
        </w:rPr>
        <w:t>1-8</w:t>
      </w:r>
      <w:r w:rsidRPr="00FB606A">
        <w:rPr>
          <w:rFonts w:ascii="新細明體" w:hAnsi="新細明體" w:hint="eastAsia"/>
          <w:sz w:val="22"/>
          <w:szCs w:val="22"/>
        </w:rPr>
        <w:t>）：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rFonts w:ascii="新細明體" w:hAnsi="新細明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復有四法，謂四賢聖族。於是，比丘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衣服知足</w:t>
      </w:r>
      <w:r w:rsidRPr="00FB606A">
        <w:rPr>
          <w:rFonts w:ascii="標楷體" w:eastAsia="標楷體" w:hAnsi="標楷體" w:hint="eastAsia"/>
          <w:sz w:val="22"/>
          <w:szCs w:val="22"/>
        </w:rPr>
        <w:t>，得好不喜，遇惡不憂，不染不著，知所禁忌，知出要路，於此法中精勤不懈，成辦其事，無闕無減，亦能教人成辦此事，是為第一知足住賢聖族。從本至今，未常惱亂；諸天、魔、梵、沙門、婆羅門、天及世間人，無能毀罵；</w:t>
      </w:r>
      <w:r w:rsidRPr="00FB606A">
        <w:rPr>
          <w:rFonts w:ascii="標楷體" w:eastAsia="標楷體" w:hAnsi="標楷體" w:hint="eastAsia"/>
          <w:b/>
          <w:sz w:val="22"/>
          <w:szCs w:val="22"/>
        </w:rPr>
        <w:t>飯食、牀臥具、病瘦醫藥，皆悉知足亦復如是</w:t>
      </w:r>
      <w:r w:rsidRPr="00FB606A">
        <w:rPr>
          <w:rFonts w:ascii="標楷體" w:eastAsia="標楷體" w:hAnsi="標楷體" w:hint="eastAsia"/>
          <w:sz w:val="22"/>
          <w:szCs w:val="22"/>
        </w:rPr>
        <w:t>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《阿毘達磨品類足論》卷</w:t>
      </w:r>
      <w:r w:rsidRPr="00FB606A">
        <w:rPr>
          <w:rFonts w:hint="eastAsia"/>
          <w:sz w:val="22"/>
          <w:szCs w:val="22"/>
        </w:rPr>
        <w:t>5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6</w:t>
      </w:r>
      <w:r w:rsidRPr="00FB606A">
        <w:rPr>
          <w:rFonts w:hint="eastAsia"/>
          <w:sz w:val="22"/>
          <w:szCs w:val="22"/>
        </w:rPr>
        <w:t>辯攝等品〉（大正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712b6-8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有四聖種，謂隨所得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衣</w:t>
      </w:r>
      <w:r w:rsidRPr="00FB606A">
        <w:rPr>
          <w:rFonts w:ascii="標楷體" w:eastAsia="標楷體" w:hAnsi="標楷體" w:hint="eastAsia"/>
          <w:sz w:val="22"/>
          <w:szCs w:val="22"/>
        </w:rPr>
        <w:t>喜足聖種，隨所得</w:t>
      </w:r>
      <w:r w:rsidRPr="00FB606A">
        <w:rPr>
          <w:rFonts w:ascii="標楷體" w:eastAsia="標楷體" w:hAnsi="標楷體" w:hint="eastAsia"/>
          <w:b/>
          <w:sz w:val="22"/>
          <w:szCs w:val="22"/>
        </w:rPr>
        <w:t>食</w:t>
      </w:r>
      <w:r w:rsidRPr="00FB606A">
        <w:rPr>
          <w:rFonts w:ascii="標楷體" w:eastAsia="標楷體" w:hAnsi="標楷體" w:hint="eastAsia"/>
          <w:sz w:val="22"/>
          <w:szCs w:val="22"/>
        </w:rPr>
        <w:t>喜足聖種，隨所得</w:t>
      </w:r>
      <w:r w:rsidRPr="00FB606A">
        <w:rPr>
          <w:rFonts w:ascii="標楷體" w:eastAsia="標楷體" w:hAnsi="標楷體" w:hint="eastAsia"/>
          <w:b/>
          <w:sz w:val="22"/>
          <w:szCs w:val="22"/>
        </w:rPr>
        <w:t>臥具</w:t>
      </w:r>
      <w:r w:rsidRPr="00FB606A">
        <w:rPr>
          <w:rFonts w:ascii="標楷體" w:eastAsia="標楷體" w:hAnsi="標楷體" w:hint="eastAsia"/>
          <w:sz w:val="22"/>
          <w:szCs w:val="22"/>
        </w:rPr>
        <w:t>喜足聖種，</w:t>
      </w:r>
      <w:r w:rsidRPr="00FB606A">
        <w:rPr>
          <w:rFonts w:ascii="標楷體" w:eastAsia="標楷體" w:hAnsi="標楷體" w:hint="eastAsia"/>
          <w:b/>
          <w:sz w:val="22"/>
          <w:szCs w:val="22"/>
        </w:rPr>
        <w:t>樂斷樂修</w:t>
      </w:r>
      <w:r w:rsidRPr="00FB606A">
        <w:rPr>
          <w:rFonts w:ascii="標楷體" w:eastAsia="標楷體" w:hAnsi="標楷體" w:hint="eastAsia"/>
          <w:sz w:val="22"/>
          <w:szCs w:val="22"/>
        </w:rPr>
        <w:t>聖種。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3</w:t>
      </w:r>
      <w:r w:rsidRPr="00FB606A">
        <w:rPr>
          <w:sz w:val="22"/>
          <w:szCs w:val="22"/>
        </w:rPr>
        <w:t>）《大智度論》卷</w:t>
      </w:r>
      <w:r w:rsidRPr="00FB606A">
        <w:rPr>
          <w:sz w:val="22"/>
          <w:szCs w:val="22"/>
        </w:rPr>
        <w:t>27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序品〉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25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258a19-20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dstrike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復有四聖種道：不擇衣、食、臥具</w:t>
      </w:r>
      <w:r w:rsidRPr="00FB606A">
        <w:rPr>
          <w:rFonts w:eastAsia="標楷體" w:hint="eastAsia"/>
          <w:sz w:val="22"/>
          <w:szCs w:val="22"/>
        </w:rPr>
        <w:t>、</w:t>
      </w:r>
      <w:r w:rsidRPr="00FB606A">
        <w:rPr>
          <w:rFonts w:eastAsia="標楷體"/>
          <w:sz w:val="22"/>
          <w:szCs w:val="22"/>
        </w:rPr>
        <w:t>醫藥，樂斷苦修定。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4</w:t>
      </w:r>
      <w:r w:rsidRPr="00FB606A">
        <w:rPr>
          <w:sz w:val="22"/>
          <w:szCs w:val="22"/>
        </w:rPr>
        <w:t>）參見《大寶積經》卷</w:t>
      </w:r>
      <w:r w:rsidRPr="00FB606A">
        <w:rPr>
          <w:sz w:val="22"/>
          <w:szCs w:val="22"/>
        </w:rPr>
        <w:t>82</w:t>
      </w:r>
      <w:r w:rsidRPr="00FB606A">
        <w:rPr>
          <w:sz w:val="22"/>
          <w:szCs w:val="22"/>
        </w:rPr>
        <w:t>〈</w:t>
      </w:r>
      <w:r w:rsidRPr="00FB606A">
        <w:rPr>
          <w:sz w:val="22"/>
          <w:szCs w:val="22"/>
        </w:rPr>
        <w:t>19</w:t>
      </w:r>
      <w:r w:rsidRPr="00FB606A">
        <w:rPr>
          <w:sz w:val="22"/>
          <w:szCs w:val="22"/>
        </w:rPr>
        <w:t>郁伽長者會〉（大正</w:t>
      </w:r>
      <w:r w:rsidRPr="00FB606A">
        <w:rPr>
          <w:sz w:val="22"/>
          <w:szCs w:val="22"/>
        </w:rPr>
        <w:t>11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477b11-22</w:t>
      </w:r>
      <w:r w:rsidRPr="00FB606A">
        <w:rPr>
          <w:sz w:val="22"/>
          <w:szCs w:val="22"/>
        </w:rPr>
        <w:t>）</w:t>
      </w:r>
      <w:r w:rsidRPr="00FB606A">
        <w:rPr>
          <w:rFonts w:eastAsia="標楷體"/>
          <w:sz w:val="22"/>
          <w:szCs w:val="22"/>
        </w:rPr>
        <w:t>。</w:t>
      </w:r>
    </w:p>
  </w:footnote>
  <w:footnote w:id="61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「二事」，指「智慧」和「精進」。</w:t>
      </w:r>
    </w:p>
  </w:footnote>
  <w:footnote w:id="62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（此）＋因緣【宋】【元】【明】【宮】。（大正</w:t>
      </w:r>
      <w:r w:rsidRPr="00FB606A">
        <w:rPr>
          <w:sz w:val="22"/>
          <w:szCs w:val="22"/>
        </w:rPr>
        <w:t>26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114</w:t>
      </w:r>
      <w:r w:rsidRPr="00FB606A">
        <w:rPr>
          <w:rStyle w:val="linehead"/>
          <w:color w:val="auto"/>
          <w:sz w:val="22"/>
          <w:szCs w:val="22"/>
        </w:rPr>
        <w:t>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n.2</w:t>
      </w:r>
      <w:r w:rsidRPr="00FB606A">
        <w:rPr>
          <w:sz w:val="22"/>
          <w:szCs w:val="22"/>
        </w:rPr>
        <w:t>）</w:t>
      </w:r>
    </w:p>
  </w:footnote>
  <w:footnote w:id="63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矯異：故意與眾不同，有意立異。（《漢語大詞典》（七），</w:t>
      </w:r>
      <w:r w:rsidRPr="00FB606A">
        <w:rPr>
          <w:sz w:val="22"/>
          <w:szCs w:val="22"/>
        </w:rPr>
        <w:t>p.1551</w:t>
      </w:r>
      <w:r w:rsidRPr="00FB606A">
        <w:rPr>
          <w:sz w:val="22"/>
          <w:szCs w:val="22"/>
        </w:rPr>
        <w:t>）</w:t>
      </w:r>
    </w:p>
  </w:footnote>
  <w:footnote w:id="64">
    <w:p w:rsidR="006E4777" w:rsidRPr="00FB606A" w:rsidRDefault="006E4777">
      <w:pPr>
        <w:pStyle w:val="a3"/>
        <w:rPr>
          <w:sz w:val="22"/>
          <w:szCs w:val="22"/>
        </w:rPr>
      </w:pPr>
      <w:r w:rsidRPr="00FB606A">
        <w:rPr>
          <w:rStyle w:val="a4"/>
          <w:sz w:val="22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一若：仿佛，很像。</w:t>
      </w:r>
      <w:r w:rsidRPr="00FB606A">
        <w:rPr>
          <w:sz w:val="22"/>
          <w:szCs w:val="22"/>
        </w:rPr>
        <w:t>（《漢語大詞典》（</w:t>
      </w:r>
      <w:r w:rsidRPr="00FB606A">
        <w:rPr>
          <w:rFonts w:hint="eastAsia"/>
          <w:sz w:val="22"/>
          <w:szCs w:val="22"/>
        </w:rPr>
        <w:t>一</w:t>
      </w:r>
      <w:r w:rsidRPr="00FB606A">
        <w:rPr>
          <w:sz w:val="22"/>
          <w:szCs w:val="22"/>
        </w:rPr>
        <w:t>），</w:t>
      </w:r>
      <w:r w:rsidRPr="00FB606A">
        <w:rPr>
          <w:sz w:val="22"/>
          <w:szCs w:val="22"/>
        </w:rPr>
        <w:t>p.42</w:t>
      </w:r>
      <w:r w:rsidRPr="00FB606A">
        <w:rPr>
          <w:sz w:val="22"/>
          <w:szCs w:val="22"/>
        </w:rPr>
        <w:t>）</w:t>
      </w:r>
    </w:p>
  </w:footnote>
  <w:footnote w:id="65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eastAsia="標楷體"/>
          <w:sz w:val="22"/>
          <w:szCs w:val="22"/>
        </w:rPr>
        <w:t>「</w:t>
      </w:r>
      <w:r w:rsidRPr="00FB606A">
        <w:rPr>
          <w:rFonts w:asciiTheme="minorEastAsia" w:eastAsiaTheme="minorEastAsia" w:hAnsiTheme="minorEastAsia"/>
          <w:sz w:val="22"/>
          <w:szCs w:val="22"/>
        </w:rPr>
        <w:t>上來以廣解二事</w:t>
      </w:r>
      <w:r w:rsidRPr="00FB606A">
        <w:rPr>
          <w:rFonts w:asciiTheme="minorEastAsia" w:eastAsiaTheme="minorEastAsia" w:hAnsiTheme="minorEastAsia" w:hint="eastAsia"/>
          <w:sz w:val="22"/>
          <w:szCs w:val="22"/>
        </w:rPr>
        <w:t>（常乞食，阿蘭若住）</w:t>
      </w:r>
      <w:r w:rsidRPr="00FB606A">
        <w:rPr>
          <w:rFonts w:eastAsia="標楷體"/>
          <w:sz w:val="22"/>
          <w:szCs w:val="22"/>
        </w:rPr>
        <w:t>」</w:t>
      </w:r>
      <w:r w:rsidRPr="00FB606A">
        <w:rPr>
          <w:rFonts w:asciiTheme="minorEastAsia" w:eastAsiaTheme="minorEastAsia" w:hAnsiTheme="minorEastAsia"/>
          <w:sz w:val="22"/>
          <w:szCs w:val="22"/>
        </w:rPr>
        <w:t>，參見《十住</w:t>
      </w:r>
      <w:r w:rsidRPr="00FB606A">
        <w:rPr>
          <w:sz w:val="22"/>
          <w:szCs w:val="22"/>
        </w:rPr>
        <w:t>毘婆沙論》卷</w:t>
      </w:r>
      <w:r w:rsidRPr="00FB606A">
        <w:rPr>
          <w:sz w:val="22"/>
          <w:szCs w:val="22"/>
        </w:rPr>
        <w:t>16</w:t>
      </w:r>
      <w:r w:rsidRPr="00FB606A">
        <w:rPr>
          <w:sz w:val="22"/>
          <w:szCs w:val="22"/>
        </w:rPr>
        <w:t>〈</w:t>
      </w:r>
      <w:r w:rsidRPr="00FB606A">
        <w:rPr>
          <w:sz w:val="22"/>
          <w:szCs w:val="22"/>
        </w:rPr>
        <w:t>32</w:t>
      </w:r>
      <w:r w:rsidRPr="00FB606A">
        <w:rPr>
          <w:sz w:val="22"/>
          <w:szCs w:val="22"/>
        </w:rPr>
        <w:t>解頭陀品〉（大正</w:t>
      </w:r>
      <w:r w:rsidRPr="00FB606A">
        <w:rPr>
          <w:sz w:val="22"/>
          <w:szCs w:val="22"/>
        </w:rPr>
        <w:t>26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111b27-114b21</w:t>
      </w:r>
      <w:r w:rsidRPr="00FB606A">
        <w:rPr>
          <w:sz w:val="22"/>
          <w:szCs w:val="22"/>
        </w:rPr>
        <w:t>）。</w:t>
      </w:r>
    </w:p>
  </w:footnote>
  <w:footnote w:id="66">
    <w:p w:rsidR="00096990" w:rsidRPr="00FB606A" w:rsidRDefault="00096990" w:rsidP="0009699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</w:rPr>
        <w:footnoteRef/>
      </w:r>
      <w:r w:rsidRPr="00FB606A"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）《大智度論》卷</w:t>
      </w:r>
      <w:r w:rsidRPr="00FB606A">
        <w:rPr>
          <w:sz w:val="22"/>
          <w:szCs w:val="22"/>
        </w:rPr>
        <w:t>68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47</w:t>
      </w:r>
      <w:r w:rsidRPr="00FB606A">
        <w:rPr>
          <w:rFonts w:hint="eastAsia"/>
          <w:sz w:val="22"/>
          <w:szCs w:val="22"/>
        </w:rPr>
        <w:t>兩不和合品〉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25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537c20-24</w:t>
      </w:r>
      <w:r w:rsidRPr="00FB606A">
        <w:rPr>
          <w:sz w:val="22"/>
          <w:szCs w:val="22"/>
        </w:rPr>
        <w:t>）：</w:t>
      </w:r>
    </w:p>
    <w:p w:rsidR="00096990" w:rsidRPr="00FB606A" w:rsidRDefault="00096990" w:rsidP="00096990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行者作是念：「求一食尚多有所妨，何況小食、中食、後食！」若不自損，則失半日之功，不能一心行道。佛法為行道故，不為益身，如養馬、養猪。是故斷數數食，受一食法。</w:t>
      </w:r>
    </w:p>
    <w:p w:rsidR="00096990" w:rsidRPr="00FB606A" w:rsidRDefault="00096990" w:rsidP="0009699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2</w:t>
      </w:r>
      <w:r w:rsidRPr="00FB606A">
        <w:rPr>
          <w:sz w:val="22"/>
          <w:szCs w:val="22"/>
        </w:rPr>
        <w:t>）《大比丘三千威儀》卷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24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914b7-9</w:t>
      </w:r>
      <w:r w:rsidRPr="00FB606A">
        <w:rPr>
          <w:sz w:val="22"/>
          <w:szCs w:val="22"/>
        </w:rPr>
        <w:t>）：</w:t>
      </w:r>
    </w:p>
    <w:p w:rsidR="00096990" w:rsidRPr="00FB606A" w:rsidRDefault="00096990" w:rsidP="00096990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不得數數食</w:t>
      </w:r>
      <w:r w:rsidRPr="00FB606A">
        <w:rPr>
          <w:rFonts w:ascii="新細明體" w:hAnsi="新細明體"/>
          <w:sz w:val="24"/>
          <w:szCs w:val="22"/>
          <w:vertAlign w:val="superscript"/>
        </w:rPr>
        <w:t>※</w:t>
      </w:r>
      <w:r w:rsidRPr="00FB606A">
        <w:rPr>
          <w:rFonts w:eastAsia="標楷體"/>
          <w:sz w:val="22"/>
          <w:szCs w:val="22"/>
        </w:rPr>
        <w:t>一食者，若作、若乞，及以盪器，即妨半日之功，亦長婬、怒、癡結，復不異於俗人。</w:t>
      </w:r>
    </w:p>
    <w:p w:rsidR="00096990" w:rsidRPr="00FB606A" w:rsidRDefault="00096990" w:rsidP="00096990">
      <w:pPr>
        <w:pStyle w:val="a3"/>
        <w:overflowPunct w:val="0"/>
        <w:adjustRightInd w:val="0"/>
        <w:ind w:leftChars="335" w:left="804"/>
        <w:jc w:val="both"/>
        <w:rPr>
          <w:dstrike/>
        </w:rPr>
      </w:pPr>
      <w:r w:rsidRPr="00FB606A">
        <w:rPr>
          <w:rFonts w:ascii="新細明體" w:hAnsi="新細明體" w:cs="新細明體" w:hint="eastAsia"/>
          <w:sz w:val="22"/>
          <w:szCs w:val="22"/>
        </w:rPr>
        <w:t>※</w:t>
      </w:r>
      <w:r w:rsidRPr="00FB606A">
        <w:rPr>
          <w:sz w:val="22"/>
          <w:szCs w:val="22"/>
        </w:rPr>
        <w:t>食＋（但）【宋】【元】【明】【宮】。（大正</w:t>
      </w:r>
      <w:r w:rsidRPr="00FB606A">
        <w:rPr>
          <w:sz w:val="22"/>
          <w:szCs w:val="22"/>
        </w:rPr>
        <w:t>24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914d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n.28</w:t>
      </w:r>
      <w:r w:rsidRPr="00FB606A">
        <w:rPr>
          <w:sz w:val="22"/>
          <w:szCs w:val="22"/>
        </w:rPr>
        <w:t>）</w:t>
      </w:r>
    </w:p>
  </w:footnote>
  <w:footnote w:id="67">
    <w:p w:rsidR="006E4777" w:rsidRPr="00FB606A" w:rsidRDefault="006E4777" w:rsidP="00280810">
      <w:pPr>
        <w:pStyle w:val="Web"/>
        <w:widowControl w:val="0"/>
        <w:overflowPunct w:val="0"/>
        <w:adjustRightInd w:val="0"/>
        <w:snapToGrid w:val="0"/>
        <w:spacing w:before="0" w:beforeAutospacing="0" w:after="0" w:afterAutospacing="0"/>
        <w:ind w:left="276" w:hangingChars="115" w:hanging="276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FB606A">
        <w:rPr>
          <w:rStyle w:val="a4"/>
          <w:rFonts w:ascii="Times New Roman" w:hAnsi="Times New Roman" w:cs="Times New Roman"/>
          <w:kern w:val="2"/>
          <w:szCs w:val="22"/>
        </w:rPr>
        <w:footnoteRef/>
      </w:r>
      <w:r w:rsidRPr="00FB606A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FB606A">
        <w:rPr>
          <w:rFonts w:ascii="Times New Roman" w:hAnsi="Times New Roman" w:cs="Times New Roman"/>
          <w:kern w:val="2"/>
          <w:sz w:val="22"/>
          <w:szCs w:val="22"/>
        </w:rPr>
        <w:t>參見《大智度論》卷</w:t>
      </w:r>
      <w:r w:rsidRPr="00FB606A">
        <w:rPr>
          <w:rFonts w:ascii="Times New Roman" w:hAnsi="Times New Roman" w:cs="Times New Roman"/>
          <w:kern w:val="2"/>
          <w:sz w:val="22"/>
          <w:szCs w:val="22"/>
        </w:rPr>
        <w:t>68</w:t>
      </w:r>
      <w:r w:rsidRPr="00FB606A">
        <w:rPr>
          <w:rFonts w:ascii="Times New Roman" w:hAnsi="Times New Roman" w:cs="Times New Roman"/>
          <w:kern w:val="2"/>
          <w:sz w:val="22"/>
          <w:szCs w:val="22"/>
        </w:rPr>
        <w:t>〈</w:t>
      </w:r>
      <w:r w:rsidRPr="00FB606A">
        <w:rPr>
          <w:rFonts w:ascii="Times New Roman" w:hAnsi="Times New Roman" w:cs="Times New Roman"/>
          <w:kern w:val="2"/>
          <w:sz w:val="22"/>
          <w:szCs w:val="22"/>
        </w:rPr>
        <w:t>47</w:t>
      </w:r>
      <w:r w:rsidRPr="00FB606A">
        <w:rPr>
          <w:rFonts w:ascii="Times New Roman" w:hAnsi="Times New Roman" w:cs="Times New Roman"/>
          <w:kern w:val="2"/>
          <w:sz w:val="22"/>
          <w:szCs w:val="22"/>
        </w:rPr>
        <w:t>兩不和合品〉（大正</w:t>
      </w:r>
      <w:r w:rsidRPr="00FB606A">
        <w:rPr>
          <w:rFonts w:ascii="Times New Roman" w:hAnsi="Times New Roman" w:cs="Times New Roman"/>
          <w:kern w:val="2"/>
          <w:sz w:val="22"/>
          <w:szCs w:val="22"/>
        </w:rPr>
        <w:t>25</w:t>
      </w:r>
      <w:r w:rsidRPr="00FB606A">
        <w:rPr>
          <w:rFonts w:ascii="Times New Roman" w:hAnsi="Times New Roman" w:cs="Times New Roman"/>
          <w:kern w:val="2"/>
          <w:sz w:val="22"/>
          <w:szCs w:val="22"/>
        </w:rPr>
        <w:t>，</w:t>
      </w:r>
      <w:r w:rsidRPr="00FB606A">
        <w:rPr>
          <w:rFonts w:ascii="Times New Roman" w:hAnsi="Times New Roman" w:cs="Times New Roman"/>
          <w:kern w:val="2"/>
          <w:sz w:val="22"/>
          <w:szCs w:val="22"/>
        </w:rPr>
        <w:t>538a27-b2</w:t>
      </w:r>
      <w:r w:rsidRPr="00FB606A">
        <w:rPr>
          <w:rFonts w:ascii="Times New Roman" w:hAnsi="Times New Roman" w:cs="Times New Roman"/>
          <w:kern w:val="2"/>
          <w:sz w:val="22"/>
          <w:szCs w:val="22"/>
        </w:rPr>
        <w:t>）：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身四儀中，坐為第一，食易消化，氣息調和。求道者大事未辦，諸煩惱賊常伺其便，不宜安臥；若行、若立，則心動難攝，亦不可久。故</w:t>
      </w:r>
      <w:r w:rsidRPr="00FB606A">
        <w:rPr>
          <w:rFonts w:eastAsia="標楷體"/>
          <w:b/>
          <w:sz w:val="22"/>
          <w:szCs w:val="22"/>
        </w:rPr>
        <w:t>受常坐法</w:t>
      </w:r>
      <w:r w:rsidRPr="00FB606A">
        <w:rPr>
          <w:rFonts w:eastAsia="標楷體"/>
          <w:sz w:val="22"/>
          <w:szCs w:val="22"/>
        </w:rPr>
        <w:t>，若欲睡時，脇不著席。</w:t>
      </w:r>
    </w:p>
  </w:footnote>
  <w:footnote w:id="68">
    <w:p w:rsidR="006E4777" w:rsidRPr="00FB606A" w:rsidRDefault="006E4777" w:rsidP="00464B5C">
      <w:pPr>
        <w:overflowPunct w:val="0"/>
        <w:adjustRightInd w:val="0"/>
        <w:snapToGri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食後不飲漿，參見《大智度論》卷</w:t>
      </w:r>
      <w:r w:rsidRPr="00FB606A">
        <w:rPr>
          <w:sz w:val="22"/>
          <w:szCs w:val="22"/>
        </w:rPr>
        <w:t>68</w:t>
      </w:r>
      <w:r w:rsidRPr="00FB606A">
        <w:rPr>
          <w:sz w:val="22"/>
          <w:szCs w:val="22"/>
        </w:rPr>
        <w:t>〈</w:t>
      </w:r>
      <w:r w:rsidRPr="00FB606A">
        <w:rPr>
          <w:sz w:val="22"/>
          <w:szCs w:val="22"/>
        </w:rPr>
        <w:t>47</w:t>
      </w:r>
      <w:r w:rsidRPr="00FB606A">
        <w:rPr>
          <w:sz w:val="22"/>
          <w:szCs w:val="22"/>
        </w:rPr>
        <w:t>兩不和合品〉（大正</w:t>
      </w:r>
      <w:r w:rsidRPr="00FB606A">
        <w:rPr>
          <w:sz w:val="22"/>
          <w:szCs w:val="22"/>
        </w:rPr>
        <w:t>25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538a6-11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b/>
          <w:sz w:val="22"/>
          <w:szCs w:val="22"/>
        </w:rPr>
        <w:t>有人雖節量食，過中飲漿則心樂著</w:t>
      </w:r>
      <w:r w:rsidRPr="00FB606A">
        <w:rPr>
          <w:rFonts w:eastAsia="標楷體"/>
          <w:sz w:val="22"/>
          <w:szCs w:val="22"/>
        </w:rPr>
        <w:t>；求種種漿：果漿、蜜漿等，求欲無厭，不能一心修習善法。如馬不著轡勒，左右噉草，不肯進路；若著轡勒，則不噉草意斷，隨人意去。是故受中後不飲漿。</w:t>
      </w:r>
    </w:p>
  </w:footnote>
  <w:footnote w:id="69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褐（</w:t>
      </w:r>
      <w:r w:rsidRPr="00FB606A">
        <w:rPr>
          <w:rFonts w:ascii="標楷體" w:eastAsia="標楷體" w:hAnsi="標楷體"/>
          <w:sz w:val="22"/>
          <w:szCs w:val="22"/>
        </w:rPr>
        <w:t>ㄏㄜˋ</w:t>
      </w:r>
      <w:r w:rsidRPr="00FB606A">
        <w:rPr>
          <w:sz w:val="22"/>
          <w:szCs w:val="22"/>
        </w:rPr>
        <w:t>）：指粗布或粗布衣，古時貧賤者所服，最早用葛、獸毛，後通常指大麻、獸毛的粗加工品。（《漢語大詞典》（九），</w:t>
      </w:r>
      <w:r w:rsidRPr="00FB606A">
        <w:rPr>
          <w:sz w:val="22"/>
          <w:szCs w:val="22"/>
        </w:rPr>
        <w:t>p.112</w:t>
      </w:r>
      <w:r w:rsidRPr="00FB606A">
        <w:rPr>
          <w:sz w:val="22"/>
          <w:szCs w:val="22"/>
        </w:rPr>
        <w:t>）</w:t>
      </w:r>
    </w:p>
  </w:footnote>
  <w:footnote w:id="70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）褐氈＝毼旃【宋】【元】【明】【宮】。（大正</w:t>
      </w:r>
      <w:r w:rsidRPr="00FB606A">
        <w:rPr>
          <w:sz w:val="22"/>
          <w:szCs w:val="22"/>
        </w:rPr>
        <w:t>26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114</w:t>
      </w:r>
      <w:r w:rsidRPr="00FB606A">
        <w:rPr>
          <w:rStyle w:val="linehead"/>
          <w:color w:val="auto"/>
          <w:sz w:val="22"/>
          <w:szCs w:val="22"/>
        </w:rPr>
        <w:t>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n.7</w:t>
      </w:r>
      <w:r w:rsidRPr="00FB606A">
        <w:rPr>
          <w:sz w:val="22"/>
          <w:szCs w:val="22"/>
        </w:rPr>
        <w:t>）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2</w:t>
      </w:r>
      <w:r w:rsidRPr="00FB606A">
        <w:rPr>
          <w:sz w:val="22"/>
          <w:szCs w:val="22"/>
        </w:rPr>
        <w:t>）氈（</w:t>
      </w:r>
      <w:r w:rsidRPr="00FB606A">
        <w:rPr>
          <w:rFonts w:ascii="標楷體" w:eastAsia="標楷體" w:hAnsi="標楷體"/>
          <w:sz w:val="22"/>
          <w:szCs w:val="22"/>
        </w:rPr>
        <w:t>ㄓㄢ</w:t>
      </w:r>
      <w:r w:rsidRPr="00FB606A">
        <w:rPr>
          <w:sz w:val="22"/>
          <w:szCs w:val="22"/>
        </w:rPr>
        <w:t>）：羊毛或其它動物毛經濕、熱、壓力等作用，縮製而成的塊片狀材料。（《漢語大詞典》（六），</w:t>
      </w:r>
      <w:r w:rsidRPr="00FB606A">
        <w:rPr>
          <w:sz w:val="22"/>
          <w:szCs w:val="22"/>
        </w:rPr>
        <w:t>p.1017</w:t>
      </w:r>
      <w:r w:rsidRPr="00FB606A">
        <w:rPr>
          <w:sz w:val="22"/>
          <w:szCs w:val="22"/>
        </w:rPr>
        <w:t>）</w:t>
      </w:r>
    </w:p>
  </w:footnote>
  <w:footnote w:id="71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）《善見律毘婆沙》卷</w:t>
      </w:r>
      <w:r w:rsidRPr="00FB606A">
        <w:rPr>
          <w:sz w:val="22"/>
          <w:szCs w:val="22"/>
        </w:rPr>
        <w:t>8</w:t>
      </w:r>
      <w:r w:rsidRPr="00FB606A">
        <w:rPr>
          <w:sz w:val="22"/>
          <w:szCs w:val="22"/>
        </w:rPr>
        <w:t>〈舍利弗品〉（大正</w:t>
      </w:r>
      <w:r w:rsidRPr="00FB606A">
        <w:rPr>
          <w:sz w:val="22"/>
          <w:szCs w:val="22"/>
        </w:rPr>
        <w:t>24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724c26-28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/>
          <w:b/>
          <w:sz w:val="22"/>
          <w:szCs w:val="22"/>
        </w:rPr>
        <w:t>髮欽婆羅</w:t>
      </w:r>
      <w:r w:rsidRPr="00FB606A">
        <w:rPr>
          <w:rFonts w:ascii="標楷體" w:eastAsia="標楷體" w:hAnsi="標楷體"/>
          <w:sz w:val="22"/>
          <w:szCs w:val="22"/>
        </w:rPr>
        <w:t>者，織人髮以為衣。</w:t>
      </w:r>
      <w:r w:rsidRPr="00FB606A">
        <w:rPr>
          <w:rFonts w:ascii="標楷體" w:eastAsia="標楷體" w:hAnsi="標楷體"/>
          <w:b/>
          <w:sz w:val="22"/>
          <w:szCs w:val="22"/>
        </w:rPr>
        <w:t>毛欽婆羅</w:t>
      </w:r>
      <w:r w:rsidRPr="00FB606A">
        <w:rPr>
          <w:rFonts w:ascii="標楷體" w:eastAsia="標楷體" w:hAnsi="標楷體"/>
          <w:sz w:val="22"/>
          <w:szCs w:val="22"/>
        </w:rPr>
        <w:t>，以犛牛毛織為衣。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rFonts w:eastAsiaTheme="minorEastAsia"/>
          <w:sz w:val="22"/>
          <w:szCs w:val="22"/>
        </w:rPr>
      </w:pPr>
      <w:r w:rsidRPr="00FB606A">
        <w:rPr>
          <w:rFonts w:eastAsiaTheme="minorEastAsia"/>
          <w:sz w:val="22"/>
          <w:szCs w:val="22"/>
        </w:rPr>
        <w:t>（</w:t>
      </w:r>
      <w:r w:rsidRPr="00FB606A">
        <w:rPr>
          <w:rFonts w:eastAsiaTheme="minorEastAsia"/>
          <w:sz w:val="22"/>
          <w:szCs w:val="22"/>
        </w:rPr>
        <w:t>2</w:t>
      </w:r>
      <w:r w:rsidRPr="00FB606A">
        <w:rPr>
          <w:rFonts w:eastAsiaTheme="minorEastAsia"/>
          <w:sz w:val="22"/>
          <w:szCs w:val="22"/>
        </w:rPr>
        <w:t>）《翻梵語》卷</w:t>
      </w:r>
      <w:r w:rsidRPr="00FB606A">
        <w:rPr>
          <w:rFonts w:eastAsiaTheme="minorEastAsia"/>
          <w:sz w:val="22"/>
          <w:szCs w:val="22"/>
        </w:rPr>
        <w:t>3</w:t>
      </w:r>
      <w:r w:rsidRPr="00FB606A">
        <w:rPr>
          <w:rFonts w:eastAsiaTheme="minorEastAsia"/>
          <w:sz w:val="22"/>
          <w:szCs w:val="22"/>
        </w:rPr>
        <w:t>（大正</w:t>
      </w:r>
      <w:r w:rsidRPr="00FB606A">
        <w:rPr>
          <w:rFonts w:eastAsiaTheme="minorEastAsia"/>
          <w:sz w:val="22"/>
          <w:szCs w:val="22"/>
        </w:rPr>
        <w:t>54</w:t>
      </w:r>
      <w:r w:rsidRPr="00FB606A">
        <w:rPr>
          <w:rFonts w:eastAsiaTheme="minorEastAsia"/>
          <w:sz w:val="22"/>
          <w:szCs w:val="22"/>
        </w:rPr>
        <w:t>，</w:t>
      </w:r>
      <w:r w:rsidRPr="00FB606A">
        <w:rPr>
          <w:rFonts w:eastAsiaTheme="minorEastAsia"/>
          <w:sz w:val="22"/>
          <w:szCs w:val="22"/>
        </w:rPr>
        <w:t>1005c10-14</w:t>
      </w:r>
      <w:r w:rsidRPr="00FB606A">
        <w:rPr>
          <w:rFonts w:eastAsiaTheme="minorEastAsia"/>
          <w:sz w:val="22"/>
          <w:szCs w:val="22"/>
        </w:rPr>
        <w:t>）：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rFonts w:eastAsiaTheme="minorEastAsia"/>
          <w:sz w:val="22"/>
          <w:szCs w:val="22"/>
        </w:rPr>
      </w:pPr>
      <w:r w:rsidRPr="00FB606A">
        <w:rPr>
          <w:rFonts w:ascii="標楷體" w:eastAsia="標楷體" w:hAnsi="標楷體"/>
          <w:sz w:val="22"/>
          <w:szCs w:val="22"/>
        </w:rPr>
        <w:t>髮</w:t>
      </w:r>
      <w:r w:rsidRPr="00FB606A">
        <w:rPr>
          <w:rFonts w:ascii="標楷體" w:eastAsia="標楷體" w:hAnsi="標楷體"/>
          <w:b/>
          <w:sz w:val="22"/>
          <w:szCs w:val="22"/>
        </w:rPr>
        <w:t>欽婆羅</w:t>
      </w:r>
      <w:r w:rsidRPr="00FB606A">
        <w:rPr>
          <w:rFonts w:ascii="標楷體" w:eastAsia="標楷體" w:hAnsi="標楷體"/>
          <w:sz w:val="22"/>
          <w:szCs w:val="22"/>
        </w:rPr>
        <w:t>，持律者云鹿毛衣。案：髮是此間語，欽婆羅是外國音。聲論者云：甘外國音不正，外國呼髮為枳舍，呼衣為甘婆羅，應言枳舍甘婆羅，謂為髮衣，織髮為衣，不應謂為鹿毛也。</w:t>
      </w:r>
    </w:p>
  </w:footnote>
  <w:footnote w:id="72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是＝不違【宋】【元】【明】【宮】。（大正</w:t>
      </w:r>
      <w:r w:rsidRPr="00FB606A">
        <w:rPr>
          <w:sz w:val="22"/>
          <w:szCs w:val="22"/>
        </w:rPr>
        <w:t>26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114</w:t>
      </w:r>
      <w:r w:rsidRPr="00FB606A">
        <w:rPr>
          <w:rStyle w:val="linehead"/>
          <w:color w:val="auto"/>
          <w:sz w:val="22"/>
          <w:szCs w:val="22"/>
        </w:rPr>
        <w:t>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n.8</w:t>
      </w:r>
      <w:r w:rsidRPr="00FB606A">
        <w:rPr>
          <w:sz w:val="22"/>
          <w:szCs w:val="22"/>
        </w:rPr>
        <w:t>）</w:t>
      </w:r>
    </w:p>
  </w:footnote>
  <w:footnote w:id="73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《彌沙塞羯磨本》卷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22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218a3-12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受四依法（應語言）。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汝某甲聽</w:t>
      </w:r>
      <w:r w:rsidRPr="00FB606A">
        <w:rPr>
          <w:rFonts w:eastAsia="標楷體" w:hint="eastAsia"/>
          <w:sz w:val="22"/>
          <w:szCs w:val="22"/>
        </w:rPr>
        <w:t>！</w:t>
      </w:r>
      <w:r w:rsidRPr="00FB606A">
        <w:rPr>
          <w:rFonts w:eastAsia="標楷體"/>
          <w:sz w:val="22"/>
          <w:szCs w:val="22"/>
        </w:rPr>
        <w:t>世尊、應供、等正覺說四依法。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比丘盡形壽</w:t>
      </w:r>
      <w:r w:rsidRPr="00FB606A">
        <w:rPr>
          <w:rFonts w:eastAsia="標楷體"/>
          <w:b/>
          <w:sz w:val="22"/>
          <w:szCs w:val="22"/>
        </w:rPr>
        <w:t>依糞掃衣住</w:t>
      </w:r>
      <w:r w:rsidRPr="00FB606A">
        <w:rPr>
          <w:rFonts w:eastAsia="標楷體"/>
          <w:sz w:val="22"/>
          <w:szCs w:val="22"/>
        </w:rPr>
        <w:t>，出家受具足戒，能持不？（答言：「能。」）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若後得劫貝衣、欽婆羅衣、拘舍那衣、他家衣，皆是長得。</w:t>
      </w:r>
    </w:p>
    <w:p w:rsidR="006E4777" w:rsidRPr="00FB606A" w:rsidRDefault="006E4777" w:rsidP="00F21451">
      <w:pPr>
        <w:pStyle w:val="a3"/>
        <w:overflowPunct w:val="0"/>
        <w:spacing w:beforeLines="20" w:before="72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比丘盡形壽</w:t>
      </w:r>
      <w:r w:rsidRPr="00FB606A">
        <w:rPr>
          <w:rFonts w:eastAsia="標楷體"/>
          <w:b/>
          <w:sz w:val="22"/>
          <w:szCs w:val="22"/>
        </w:rPr>
        <w:t>依乞食住</w:t>
      </w:r>
      <w:r w:rsidRPr="00FB606A">
        <w:rPr>
          <w:rFonts w:eastAsia="標楷體"/>
          <w:sz w:val="22"/>
          <w:szCs w:val="22"/>
        </w:rPr>
        <w:t>，出家受具足戒，能持不？（答言：「能。」）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若後得僧前食、後食、請食，皆是長得。</w:t>
      </w:r>
    </w:p>
    <w:p w:rsidR="006E4777" w:rsidRPr="00FB606A" w:rsidRDefault="006E4777" w:rsidP="00F21451">
      <w:pPr>
        <w:pStyle w:val="a3"/>
        <w:overflowPunct w:val="0"/>
        <w:spacing w:beforeLines="20" w:before="72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比丘盡形壽</w:t>
      </w:r>
      <w:r w:rsidRPr="00FB606A">
        <w:rPr>
          <w:rFonts w:eastAsia="標楷體"/>
          <w:b/>
          <w:sz w:val="22"/>
          <w:szCs w:val="22"/>
        </w:rPr>
        <w:t>依樹下住</w:t>
      </w:r>
      <w:r w:rsidRPr="00FB606A">
        <w:rPr>
          <w:rFonts w:eastAsia="標楷體"/>
          <w:sz w:val="22"/>
          <w:szCs w:val="22"/>
        </w:rPr>
        <w:t>，出家受具足戒，能持不？（答言：「能。」）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若後得大、小屋，重屋，皆是長得。</w:t>
      </w:r>
    </w:p>
    <w:p w:rsidR="006E4777" w:rsidRPr="00FB606A" w:rsidRDefault="006E4777" w:rsidP="00F21451">
      <w:pPr>
        <w:pStyle w:val="a3"/>
        <w:overflowPunct w:val="0"/>
        <w:spacing w:beforeLines="20" w:before="72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比丘盡形壽</w:t>
      </w:r>
      <w:r w:rsidRPr="00FB606A">
        <w:rPr>
          <w:rFonts w:eastAsia="標楷體"/>
          <w:b/>
          <w:sz w:val="22"/>
          <w:szCs w:val="22"/>
        </w:rPr>
        <w:t>依殘棄藥住</w:t>
      </w:r>
      <w:r w:rsidRPr="00FB606A">
        <w:rPr>
          <w:rFonts w:eastAsia="標楷體"/>
          <w:sz w:val="22"/>
          <w:szCs w:val="22"/>
        </w:rPr>
        <w:t>，出家受具足戒，能持不？（答言：「能。」）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若後得酥油、蜜、石蜜，皆是長得。</w:t>
      </w:r>
    </w:p>
  </w:footnote>
  <w:footnote w:id="74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t xml:space="preserve"> </w:t>
      </w:r>
      <w:r w:rsidRPr="00FB606A">
        <w:t>〔</w:t>
      </w:r>
      <w:r w:rsidRPr="00FB606A">
        <w:rPr>
          <w:sz w:val="22"/>
          <w:szCs w:val="22"/>
        </w:rPr>
        <w:t>後唐</w:t>
      </w:r>
      <w:r w:rsidRPr="00FB606A">
        <w:t>〕</w:t>
      </w:r>
      <w:r w:rsidRPr="00FB606A">
        <w:rPr>
          <w:sz w:val="22"/>
          <w:szCs w:val="22"/>
        </w:rPr>
        <w:t>景霄纂</w:t>
      </w:r>
      <w:r w:rsidRPr="00FB606A">
        <w:t>，</w:t>
      </w:r>
      <w:r w:rsidRPr="00FB606A">
        <w:rPr>
          <w:sz w:val="22"/>
          <w:szCs w:val="22"/>
        </w:rPr>
        <w:t>《四分律行事鈔簡正記》卷</w:t>
      </w:r>
      <w:r w:rsidRPr="00FB606A">
        <w:rPr>
          <w:sz w:val="22"/>
          <w:szCs w:val="22"/>
        </w:rPr>
        <w:t>16</w:t>
      </w:r>
      <w:r w:rsidRPr="00FB606A">
        <w:rPr>
          <w:sz w:val="22"/>
          <w:szCs w:val="22"/>
        </w:rPr>
        <w:t>（卍新續藏</w:t>
      </w:r>
      <w:r w:rsidRPr="00FB606A">
        <w:rPr>
          <w:sz w:val="22"/>
          <w:szCs w:val="22"/>
        </w:rPr>
        <w:t>43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434a4-5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sz w:val="22"/>
          <w:szCs w:val="22"/>
        </w:rPr>
      </w:pPr>
      <w:r w:rsidRPr="00FB606A">
        <w:rPr>
          <w:rFonts w:eastAsia="標楷體"/>
          <w:sz w:val="22"/>
          <w:szCs w:val="22"/>
        </w:rPr>
        <w:t>細戒行者，若數食與俗不殊，名為麁行；</w:t>
      </w:r>
      <w:r w:rsidRPr="00FB606A">
        <w:rPr>
          <w:rFonts w:eastAsia="標楷體"/>
          <w:b/>
          <w:sz w:val="22"/>
          <w:szCs w:val="22"/>
        </w:rPr>
        <w:t>今一坐食便止，名細行也</w:t>
      </w:r>
      <w:r w:rsidRPr="00FB606A">
        <w:rPr>
          <w:rFonts w:eastAsia="標楷體"/>
          <w:sz w:val="22"/>
          <w:szCs w:val="22"/>
        </w:rPr>
        <w:t>。</w:t>
      </w:r>
    </w:p>
  </w:footnote>
  <w:footnote w:id="75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浣濯（</w:t>
      </w:r>
      <w:r w:rsidRPr="00FB606A">
        <w:rPr>
          <w:rFonts w:ascii="標楷體" w:eastAsia="標楷體" w:hAnsi="標楷體"/>
          <w:sz w:val="22"/>
          <w:szCs w:val="22"/>
        </w:rPr>
        <w:t>ㄏㄨㄢˋㄓㄨㄛˊ</w:t>
      </w:r>
      <w:r w:rsidRPr="00FB606A">
        <w:rPr>
          <w:sz w:val="22"/>
          <w:szCs w:val="22"/>
        </w:rPr>
        <w:t>）：</w:t>
      </w:r>
      <w:r w:rsidRPr="00FB606A">
        <w:rPr>
          <w:sz w:val="22"/>
          <w:szCs w:val="22"/>
        </w:rPr>
        <w:t>1.</w:t>
      </w:r>
      <w:r w:rsidRPr="00FB606A">
        <w:rPr>
          <w:sz w:val="22"/>
          <w:szCs w:val="22"/>
        </w:rPr>
        <w:t>洗滌。（《漢語大詞典》（五），</w:t>
      </w:r>
      <w:r w:rsidRPr="00FB606A">
        <w:rPr>
          <w:sz w:val="22"/>
          <w:szCs w:val="22"/>
        </w:rPr>
        <w:t>p.1281</w:t>
      </w:r>
      <w:r w:rsidRPr="00FB606A">
        <w:rPr>
          <w:sz w:val="22"/>
          <w:szCs w:val="22"/>
        </w:rPr>
        <w:t>）</w:t>
      </w:r>
    </w:p>
  </w:footnote>
  <w:footnote w:id="76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廢＝失【宋】【元】【明】【宮】。（大正</w:t>
      </w:r>
      <w:r w:rsidRPr="00FB606A">
        <w:rPr>
          <w:sz w:val="22"/>
          <w:szCs w:val="22"/>
        </w:rPr>
        <w:t>26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115</w:t>
      </w:r>
      <w:r w:rsidRPr="00FB606A">
        <w:rPr>
          <w:rStyle w:val="linehead"/>
          <w:color w:val="auto"/>
          <w:sz w:val="22"/>
          <w:szCs w:val="22"/>
        </w:rPr>
        <w:t>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n.1</w:t>
      </w:r>
      <w:r w:rsidRPr="00FB606A">
        <w:rPr>
          <w:sz w:val="22"/>
          <w:szCs w:val="22"/>
        </w:rPr>
        <w:t>）</w:t>
      </w:r>
    </w:p>
  </w:footnote>
  <w:footnote w:id="77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趣（</w:t>
      </w:r>
      <w:r w:rsidRPr="00FB606A">
        <w:rPr>
          <w:rFonts w:ascii="標楷體" w:eastAsia="標楷體" w:hAnsi="標楷體"/>
          <w:sz w:val="22"/>
          <w:szCs w:val="22"/>
        </w:rPr>
        <w:t>ㄑㄩˋ</w:t>
      </w:r>
      <w:r w:rsidRPr="00FB606A">
        <w:rPr>
          <w:sz w:val="22"/>
          <w:szCs w:val="22"/>
        </w:rPr>
        <w:t>）：通</w:t>
      </w:r>
      <w:r w:rsidRPr="00FB606A">
        <w:rPr>
          <w:sz w:val="22"/>
          <w:szCs w:val="22"/>
        </w:rPr>
        <w:t xml:space="preserve">“ </w:t>
      </w:r>
      <w:r w:rsidRPr="00FB606A">
        <w:rPr>
          <w:sz w:val="22"/>
          <w:szCs w:val="22"/>
        </w:rPr>
        <w:t>取</w:t>
      </w:r>
      <w:r w:rsidRPr="00FB606A">
        <w:rPr>
          <w:sz w:val="22"/>
          <w:szCs w:val="22"/>
        </w:rPr>
        <w:t xml:space="preserve"> ”</w:t>
      </w:r>
      <w:r w:rsidRPr="00FB606A">
        <w:rPr>
          <w:sz w:val="22"/>
          <w:szCs w:val="22"/>
        </w:rPr>
        <w:t>。僅僅。（《漢語大詞典》（九），</w:t>
      </w:r>
      <w:r w:rsidRPr="00FB606A">
        <w:rPr>
          <w:sz w:val="22"/>
          <w:szCs w:val="22"/>
        </w:rPr>
        <w:t>p.1142</w:t>
      </w:r>
      <w:r w:rsidRPr="00FB606A">
        <w:rPr>
          <w:sz w:val="22"/>
          <w:szCs w:val="22"/>
        </w:rPr>
        <w:t>）</w:t>
      </w:r>
    </w:p>
  </w:footnote>
  <w:footnote w:id="78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愛＝受【宋】【元】【明】【宮】。（大正</w:t>
      </w:r>
      <w:r w:rsidRPr="00FB606A">
        <w:rPr>
          <w:sz w:val="22"/>
          <w:szCs w:val="22"/>
        </w:rPr>
        <w:t>26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115</w:t>
      </w:r>
      <w:r w:rsidRPr="00FB606A">
        <w:rPr>
          <w:rStyle w:val="linehead"/>
          <w:color w:val="auto"/>
          <w:sz w:val="22"/>
          <w:szCs w:val="22"/>
        </w:rPr>
        <w:t>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n.2</w:t>
      </w:r>
      <w:r w:rsidRPr="00FB606A">
        <w:rPr>
          <w:sz w:val="22"/>
          <w:szCs w:val="22"/>
        </w:rPr>
        <w:t>）</w:t>
      </w:r>
    </w:p>
  </w:footnote>
  <w:footnote w:id="79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《十住毘婆沙論》卷</w:t>
      </w:r>
      <w:r w:rsidRPr="00FB606A">
        <w:rPr>
          <w:sz w:val="22"/>
          <w:szCs w:val="22"/>
        </w:rPr>
        <w:t>11</w:t>
      </w:r>
      <w:r w:rsidRPr="00FB606A">
        <w:rPr>
          <w:sz w:val="22"/>
          <w:szCs w:val="22"/>
        </w:rPr>
        <w:t>〈</w:t>
      </w:r>
      <w:r w:rsidRPr="00FB606A">
        <w:rPr>
          <w:sz w:val="22"/>
          <w:szCs w:val="22"/>
        </w:rPr>
        <w:t>22</w:t>
      </w:r>
      <w:r w:rsidRPr="00FB606A">
        <w:rPr>
          <w:sz w:val="22"/>
          <w:szCs w:val="22"/>
        </w:rPr>
        <w:t>四十不共法中難一切智人品〉（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77c28-78a5</w:t>
      </w:r>
      <w:r w:rsidRPr="00FB606A">
        <w:rPr>
          <w:sz w:val="22"/>
          <w:szCs w:val="22"/>
        </w:rPr>
        <w:t>）：</w:t>
      </w:r>
    </w:p>
    <w:p w:rsidR="006E4777" w:rsidRPr="00FB606A" w:rsidRDefault="006E4777" w:rsidP="00A77162">
      <w:pPr>
        <w:pStyle w:val="a3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汝說以頭陀故應敬禮者，今當答：若頭陀人有五種故，難得分別：一者、愚癡無所知故，貪受難法，二者、鈍根悕望得利，三者、惡意欺誑於人，四者、狂亂，五者、作念：頭陀法者，諸佛賢聖所共稱讚，以其隨順涅槃道故。是五種人行頭陀法，真偽難別。</w:t>
      </w:r>
    </w:p>
  </w:footnote>
  <w:footnote w:id="80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失意：</w:t>
      </w:r>
      <w:r w:rsidRPr="00FB606A">
        <w:rPr>
          <w:sz w:val="22"/>
          <w:szCs w:val="22"/>
        </w:rPr>
        <w:t>1.</w:t>
      </w:r>
      <w:r w:rsidRPr="00FB606A">
        <w:rPr>
          <w:sz w:val="22"/>
          <w:szCs w:val="22"/>
        </w:rPr>
        <w:t>不遂心，不得志。</w:t>
      </w:r>
      <w:r w:rsidRPr="00FB606A">
        <w:rPr>
          <w:sz w:val="22"/>
          <w:szCs w:val="22"/>
        </w:rPr>
        <w:t>4.</w:t>
      </w:r>
      <w:r w:rsidRPr="00FB606A">
        <w:rPr>
          <w:sz w:val="22"/>
          <w:szCs w:val="22"/>
        </w:rPr>
        <w:t>謂心意迷亂。（《漢語大詞典》（二），</w:t>
      </w:r>
      <w:r w:rsidRPr="00FB606A">
        <w:rPr>
          <w:sz w:val="22"/>
          <w:szCs w:val="22"/>
        </w:rPr>
        <w:t>p.1489</w:t>
      </w:r>
      <w:r w:rsidRPr="00FB606A">
        <w:rPr>
          <w:sz w:val="22"/>
          <w:szCs w:val="22"/>
        </w:rPr>
        <w:t>）</w:t>
      </w:r>
    </w:p>
  </w:footnote>
  <w:footnote w:id="81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知＋（見）【宋】【元】【明】【宮】。（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rStyle w:val="linehead"/>
          <w:color w:val="auto"/>
          <w:sz w:val="22"/>
          <w:szCs w:val="22"/>
        </w:rPr>
        <w:t>n.</w:t>
      </w:r>
      <w:r w:rsidRPr="00FB606A">
        <w:rPr>
          <w:sz w:val="22"/>
          <w:szCs w:val="22"/>
        </w:rPr>
        <w:t>5</w:t>
      </w:r>
      <w:r w:rsidRPr="00FB606A">
        <w:rPr>
          <w:sz w:val="22"/>
          <w:szCs w:val="22"/>
        </w:rPr>
        <w:t>）</w:t>
      </w:r>
    </w:p>
  </w:footnote>
  <w:footnote w:id="82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（若）－【宋】【元】【明】【宮】。（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</w:t>
      </w:r>
      <w:r w:rsidRPr="00FB606A">
        <w:rPr>
          <w:rStyle w:val="linehead"/>
          <w:color w:val="auto"/>
          <w:sz w:val="22"/>
          <w:szCs w:val="22"/>
        </w:rPr>
        <w:t>d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n.6</w:t>
      </w:r>
      <w:r w:rsidRPr="00FB606A">
        <w:rPr>
          <w:sz w:val="22"/>
          <w:szCs w:val="22"/>
        </w:rPr>
        <w:t>）</w:t>
      </w:r>
    </w:p>
  </w:footnote>
  <w:footnote w:id="83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（讀）－【宋】【元】【明】【宮】。（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n.7</w:t>
      </w:r>
      <w:r w:rsidRPr="00FB606A">
        <w:rPr>
          <w:sz w:val="22"/>
          <w:szCs w:val="22"/>
        </w:rPr>
        <w:t>）</w:t>
      </w:r>
    </w:p>
  </w:footnote>
  <w:footnote w:id="84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常＝尚【宋】【元】【明】【宮】。（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n.8</w:t>
      </w:r>
      <w:r w:rsidRPr="00FB606A">
        <w:rPr>
          <w:sz w:val="22"/>
          <w:szCs w:val="22"/>
        </w:rPr>
        <w:t>）</w:t>
      </w:r>
    </w:p>
  </w:footnote>
  <w:footnote w:id="85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佛＋（佛）【宋】【元】【明】【宮】。（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n.9</w:t>
      </w:r>
      <w:r w:rsidRPr="00FB606A">
        <w:rPr>
          <w:sz w:val="22"/>
          <w:szCs w:val="22"/>
        </w:rPr>
        <w:t>）</w:t>
      </w:r>
    </w:p>
  </w:footnote>
  <w:footnote w:id="86">
    <w:p w:rsidR="006E4777" w:rsidRPr="00FB606A" w:rsidRDefault="006E4777" w:rsidP="00280810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</w:t>
      </w:r>
      <w:r w:rsidRPr="00FB606A">
        <w:rPr>
          <w:sz w:val="22"/>
          <w:szCs w:val="22"/>
        </w:rPr>
        <w:t>陀＝度【宋】【元】【明】【宮】。（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n.10</w:t>
      </w:r>
      <w:r w:rsidRPr="00FB606A">
        <w:rPr>
          <w:sz w:val="22"/>
          <w:szCs w:val="22"/>
        </w:rPr>
        <w:t>）</w:t>
      </w:r>
    </w:p>
    <w:p w:rsidR="006E4777" w:rsidRPr="00FB606A" w:rsidRDefault="006E4777" w:rsidP="00280810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《大智度論》卷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序品〉（大正</w:t>
      </w:r>
      <w:r w:rsidRPr="00FB606A">
        <w:rPr>
          <w:rFonts w:hint="eastAsia"/>
          <w:sz w:val="22"/>
          <w:szCs w:val="22"/>
        </w:rPr>
        <w:t>25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71b16-19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云何名多陀阿伽陀？</w:t>
      </w:r>
    </w:p>
    <w:p w:rsidR="006E4777" w:rsidRPr="00FB606A" w:rsidRDefault="006E4777" w:rsidP="006D65C1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如</w:t>
      </w:r>
      <w:r w:rsidRPr="00FB606A">
        <w:rPr>
          <w:rFonts w:ascii="標楷體" w:eastAsia="標楷體" w:hAnsi="標楷體" w:hint="eastAsia"/>
          <w:sz w:val="22"/>
          <w:szCs w:val="22"/>
        </w:rPr>
        <w:t>法相</w:t>
      </w:r>
      <w:r w:rsidRPr="00FB606A">
        <w:rPr>
          <w:rFonts w:eastAsia="標楷體" w:hint="eastAsia"/>
          <w:sz w:val="22"/>
          <w:szCs w:val="22"/>
        </w:rPr>
        <w:t>解，如法相說；如諸佛安隱道來，佛亦如是來，更不去後有中，是故名多陀阿伽陀。</w:t>
      </w:r>
    </w:p>
  </w:footnote>
  <w:footnote w:id="87">
    <w:p w:rsidR="006E4777" w:rsidRPr="00FB606A" w:rsidRDefault="006E4777" w:rsidP="004E0036">
      <w:pPr>
        <w:spacing w:line="0" w:lineRule="atLeast"/>
        <w:ind w:left="480" w:hanging="480"/>
        <w:rPr>
          <w:sz w:val="22"/>
          <w:szCs w:val="22"/>
        </w:rPr>
      </w:pPr>
      <w:r w:rsidRPr="00FB606A">
        <w:rPr>
          <w:rStyle w:val="a4"/>
          <w:sz w:val="22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）《大智度論》卷</w:t>
      </w:r>
      <w:r w:rsidRPr="00FB606A">
        <w:rPr>
          <w:sz w:val="22"/>
          <w:szCs w:val="22"/>
        </w:rPr>
        <w:t>10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sz w:val="22"/>
          <w:szCs w:val="22"/>
        </w:rPr>
        <w:t xml:space="preserve">1 </w:t>
      </w:r>
      <w:r w:rsidRPr="00FB606A">
        <w:rPr>
          <w:rFonts w:hint="eastAsia"/>
          <w:sz w:val="22"/>
          <w:szCs w:val="22"/>
        </w:rPr>
        <w:t>序品〉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25</w:t>
      </w:r>
      <w:r w:rsidRPr="00FB606A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35"/>
          <w:attr w:name="HasSpace" w:val="False"/>
          <w:attr w:name="Negative" w:val="False"/>
          <w:attr w:name="NumberType" w:val="1"/>
          <w:attr w:name="TCSC" w:val="0"/>
        </w:smartTagPr>
        <w:r w:rsidRPr="00FB606A">
          <w:rPr>
            <w:sz w:val="22"/>
            <w:szCs w:val="22"/>
          </w:rPr>
          <w:t>135a</w:t>
        </w:r>
      </w:smartTag>
      <w:r w:rsidRPr="00FB606A">
        <w:rPr>
          <w:sz w:val="22"/>
          <w:szCs w:val="22"/>
        </w:rPr>
        <w:t>27-29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3E6652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是</w:t>
      </w:r>
      <w:r w:rsidRPr="00FB606A">
        <w:rPr>
          <w:rFonts w:eastAsia="標楷體" w:hint="eastAsia"/>
          <w:b/>
          <w:sz w:val="22"/>
          <w:szCs w:val="22"/>
        </w:rPr>
        <w:t>揵闥婆</w:t>
      </w:r>
      <w:r w:rsidRPr="00FB606A">
        <w:rPr>
          <w:rFonts w:eastAsia="標楷體" w:hint="eastAsia"/>
          <w:sz w:val="22"/>
          <w:szCs w:val="22"/>
        </w:rPr>
        <w:t>是</w:t>
      </w:r>
      <w:r w:rsidRPr="00FB606A">
        <w:rPr>
          <w:rFonts w:eastAsia="標楷體" w:hint="eastAsia"/>
          <w:b/>
          <w:sz w:val="22"/>
          <w:szCs w:val="22"/>
        </w:rPr>
        <w:t>諸天伎人</w:t>
      </w:r>
      <w:r w:rsidRPr="00FB606A">
        <w:rPr>
          <w:rFonts w:eastAsia="標楷體" w:hint="eastAsia"/>
          <w:sz w:val="22"/>
          <w:szCs w:val="22"/>
        </w:rPr>
        <w:t>，隨逐諸天，其心柔軟，福德力小減諸天。</w:t>
      </w:r>
    </w:p>
    <w:p w:rsidR="006E4777" w:rsidRPr="00FB606A" w:rsidRDefault="006E4777" w:rsidP="004E0036">
      <w:pPr>
        <w:spacing w:line="0" w:lineRule="atLeast"/>
        <w:ind w:leftChars="100" w:left="720" w:hanging="480"/>
        <w:rPr>
          <w:sz w:val="22"/>
          <w:szCs w:val="22"/>
        </w:rPr>
      </w:pP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）《一切經音義》卷</w:t>
      </w:r>
      <w:r w:rsidRPr="00FB606A">
        <w:rPr>
          <w:rFonts w:hint="eastAsia"/>
          <w:sz w:val="22"/>
          <w:szCs w:val="22"/>
        </w:rPr>
        <w:t>25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54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464c14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3E6652">
      <w:pPr>
        <w:pStyle w:val="a3"/>
        <w:overflowPunct w:val="0"/>
        <w:adjustRightInd w:val="0"/>
        <w:ind w:leftChars="335" w:left="804"/>
        <w:jc w:val="both"/>
        <w:rPr>
          <w:rFonts w:eastAsia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乾闥婆（新云健撻縛，此曰尋香，即音樂神也）。</w:t>
      </w:r>
    </w:p>
  </w:footnote>
  <w:footnote w:id="88">
    <w:p w:rsidR="006E4777" w:rsidRPr="00FB606A" w:rsidRDefault="006E4777" w:rsidP="004E0036">
      <w:pPr>
        <w:spacing w:line="0" w:lineRule="atLeast"/>
        <w:ind w:left="360" w:hanging="360"/>
        <w:rPr>
          <w:sz w:val="22"/>
          <w:szCs w:val="22"/>
        </w:rPr>
      </w:pPr>
      <w:r w:rsidRPr="00FB606A">
        <w:rPr>
          <w:rStyle w:val="a4"/>
          <w:sz w:val="22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《翻譯名義集》卷</w:t>
      </w:r>
      <w:r w:rsidRPr="00FB606A">
        <w:rPr>
          <w:sz w:val="22"/>
          <w:szCs w:val="22"/>
        </w:rPr>
        <w:t>2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54</w:t>
      </w:r>
      <w:r w:rsidRPr="00FB606A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079"/>
          <w:attr w:name="HasSpace" w:val="False"/>
          <w:attr w:name="Negative" w:val="False"/>
          <w:attr w:name="NumberType" w:val="1"/>
          <w:attr w:name="TCSC" w:val="0"/>
        </w:smartTagPr>
        <w:r w:rsidRPr="00FB606A">
          <w:rPr>
            <w:sz w:val="22"/>
            <w:szCs w:val="22"/>
          </w:rPr>
          <w:t>1079c</w:t>
        </w:r>
      </w:smartTag>
      <w:r w:rsidRPr="00FB606A">
        <w:rPr>
          <w:sz w:val="22"/>
          <w:szCs w:val="22"/>
        </w:rPr>
        <w:t>4-6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4E0036">
      <w:pPr>
        <w:spacing w:line="0" w:lineRule="atLeast"/>
        <w:ind w:leftChars="100" w:left="240"/>
        <w:rPr>
          <w:sz w:val="22"/>
          <w:szCs w:val="22"/>
        </w:rPr>
      </w:pPr>
      <w:r w:rsidRPr="00FB606A">
        <w:rPr>
          <w:rFonts w:eastAsia="標楷體" w:hint="eastAsia"/>
          <w:b/>
          <w:sz w:val="22"/>
          <w:szCs w:val="22"/>
        </w:rPr>
        <w:t>迦樓羅</w:t>
      </w:r>
      <w:r w:rsidRPr="00FB606A">
        <w:rPr>
          <w:rFonts w:eastAsia="標楷體" w:hint="eastAsia"/>
          <w:sz w:val="22"/>
          <w:szCs w:val="22"/>
        </w:rPr>
        <w:t>：文句此云金翅。翅翮金色，兩翅相去三百三十六萬里，頸有如意珠，以龍為食，肇曰</w:t>
      </w:r>
      <w:r w:rsidRPr="00FB606A">
        <w:rPr>
          <w:rFonts w:eastAsia="標楷體" w:hint="eastAsia"/>
          <w:b/>
          <w:sz w:val="22"/>
          <w:szCs w:val="22"/>
        </w:rPr>
        <w:t>金翅鳥神</w:t>
      </w:r>
      <w:r w:rsidRPr="00FB606A">
        <w:rPr>
          <w:rFonts w:eastAsia="標楷體" w:hint="eastAsia"/>
          <w:sz w:val="22"/>
          <w:szCs w:val="22"/>
        </w:rPr>
        <w:t>。</w:t>
      </w:r>
    </w:p>
  </w:footnote>
  <w:footnote w:id="89">
    <w:p w:rsidR="006E4777" w:rsidRPr="00FB606A" w:rsidRDefault="006E4777" w:rsidP="004E0036">
      <w:pPr>
        <w:pStyle w:val="a3"/>
        <w:spacing w:line="0" w:lineRule="atLeast"/>
        <w:ind w:left="400" w:hanging="400"/>
        <w:rPr>
          <w:sz w:val="22"/>
          <w:szCs w:val="22"/>
        </w:rPr>
      </w:pPr>
      <w:r w:rsidRPr="00FB606A">
        <w:rPr>
          <w:rStyle w:val="a4"/>
          <w:sz w:val="22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《一切經音義》卷</w:t>
      </w:r>
      <w:r w:rsidRPr="00FB606A">
        <w:rPr>
          <w:sz w:val="22"/>
          <w:szCs w:val="22"/>
        </w:rPr>
        <w:t>11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54</w:t>
      </w:r>
      <w:r w:rsidRPr="00FB606A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74"/>
          <w:attr w:name="HasSpace" w:val="False"/>
          <w:attr w:name="Negative" w:val="False"/>
          <w:attr w:name="NumberType" w:val="1"/>
          <w:attr w:name="TCSC" w:val="0"/>
        </w:smartTagPr>
        <w:r w:rsidRPr="00FB606A">
          <w:rPr>
            <w:sz w:val="22"/>
            <w:szCs w:val="22"/>
          </w:rPr>
          <w:t>374c</w:t>
        </w:r>
      </w:smartTag>
      <w:r w:rsidRPr="00FB606A">
        <w:rPr>
          <w:sz w:val="22"/>
          <w:szCs w:val="22"/>
        </w:rPr>
        <w:t>9-10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4E0036">
      <w:pPr>
        <w:spacing w:line="0" w:lineRule="atLeast"/>
        <w:ind w:leftChars="100" w:left="240"/>
        <w:rPr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真陀羅，古云</w:t>
      </w:r>
      <w:r w:rsidRPr="00FB606A">
        <w:rPr>
          <w:rFonts w:eastAsia="標楷體" w:hint="eastAsia"/>
          <w:b/>
          <w:sz w:val="22"/>
          <w:szCs w:val="22"/>
        </w:rPr>
        <w:t>緊那羅</w:t>
      </w:r>
      <w:r w:rsidRPr="00FB606A">
        <w:rPr>
          <w:rFonts w:eastAsia="標楷體" w:hint="eastAsia"/>
          <w:sz w:val="22"/>
          <w:szCs w:val="22"/>
        </w:rPr>
        <w:t>，音樂天也。有美妙音聲能作歌舞，男則馬首人身能歌，女則端正能舞，次此天女，多與乾闥婆天為妻室也。</w:t>
      </w:r>
    </w:p>
  </w:footnote>
  <w:footnote w:id="90">
    <w:p w:rsidR="006E4777" w:rsidRPr="00FB606A" w:rsidRDefault="006E4777" w:rsidP="004E0036">
      <w:pPr>
        <w:spacing w:line="0" w:lineRule="atLeast"/>
        <w:ind w:left="330" w:hangingChars="150" w:hanging="330"/>
        <w:rPr>
          <w:sz w:val="22"/>
          <w:szCs w:val="22"/>
        </w:rPr>
      </w:pPr>
      <w:r w:rsidRPr="00FB606A">
        <w:rPr>
          <w:rStyle w:val="a4"/>
          <w:sz w:val="22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《一切經音義》卷</w:t>
      </w:r>
      <w:r w:rsidRPr="00FB606A">
        <w:rPr>
          <w:sz w:val="22"/>
          <w:szCs w:val="22"/>
        </w:rPr>
        <w:t>11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大正</w:t>
      </w:r>
      <w:r w:rsidRPr="00FB606A">
        <w:rPr>
          <w:sz w:val="22"/>
          <w:szCs w:val="22"/>
        </w:rPr>
        <w:t>54</w:t>
      </w:r>
      <w:r w:rsidRPr="00FB606A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74"/>
          <w:attr w:name="HasSpace" w:val="False"/>
          <w:attr w:name="Negative" w:val="False"/>
          <w:attr w:name="NumberType" w:val="1"/>
          <w:attr w:name="TCSC" w:val="0"/>
        </w:smartTagPr>
        <w:r w:rsidRPr="00FB606A">
          <w:rPr>
            <w:sz w:val="22"/>
            <w:szCs w:val="22"/>
          </w:rPr>
          <w:t>374c11</w:t>
        </w:r>
      </w:smartTag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4E0036">
      <w:pPr>
        <w:spacing w:line="0" w:lineRule="atLeast"/>
        <w:ind w:leftChars="100" w:left="240"/>
        <w:rPr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摩休勒</w:t>
      </w:r>
      <w:r w:rsidRPr="00FB606A">
        <w:rPr>
          <w:rFonts w:eastAsia="標楷體"/>
          <w:sz w:val="22"/>
          <w:szCs w:val="22"/>
        </w:rPr>
        <w:t>（</w:t>
      </w:r>
      <w:r w:rsidRPr="00FB606A">
        <w:rPr>
          <w:rFonts w:eastAsia="標楷體" w:hint="eastAsia"/>
          <w:sz w:val="22"/>
          <w:szCs w:val="22"/>
        </w:rPr>
        <w:t>古譯質朴，亦名</w:t>
      </w:r>
      <w:r w:rsidRPr="00FB606A">
        <w:rPr>
          <w:rFonts w:eastAsia="標楷體" w:hint="eastAsia"/>
          <w:b/>
          <w:sz w:val="22"/>
          <w:szCs w:val="22"/>
        </w:rPr>
        <w:t>摩睺羅伽</w:t>
      </w:r>
      <w:r w:rsidRPr="00FB606A">
        <w:rPr>
          <w:rFonts w:eastAsia="標楷體" w:hint="eastAsia"/>
          <w:sz w:val="22"/>
          <w:szCs w:val="22"/>
        </w:rPr>
        <w:t>，亦是樂神之類，或曰非人，或云</w:t>
      </w:r>
      <w:r w:rsidRPr="00FB606A">
        <w:rPr>
          <w:rFonts w:eastAsia="標楷體" w:hint="eastAsia"/>
          <w:b/>
          <w:sz w:val="22"/>
          <w:szCs w:val="22"/>
        </w:rPr>
        <w:t>大蟒神</w:t>
      </w:r>
      <w:r w:rsidRPr="00FB606A">
        <w:rPr>
          <w:rFonts w:eastAsia="標楷體" w:hint="eastAsia"/>
          <w:sz w:val="22"/>
          <w:szCs w:val="22"/>
        </w:rPr>
        <w:t>，其形人身而蛇首也</w:t>
      </w:r>
      <w:r w:rsidRPr="00FB606A">
        <w:rPr>
          <w:rFonts w:eastAsia="標楷體"/>
          <w:sz w:val="22"/>
          <w:szCs w:val="22"/>
        </w:rPr>
        <w:t>）</w:t>
      </w:r>
      <w:r w:rsidRPr="00FB606A">
        <w:rPr>
          <w:rFonts w:eastAsia="標楷體" w:hint="eastAsia"/>
          <w:sz w:val="22"/>
          <w:szCs w:val="22"/>
        </w:rPr>
        <w:t>。</w:t>
      </w:r>
    </w:p>
  </w:footnote>
  <w:footnote w:id="91">
    <w:p w:rsidR="006E4777" w:rsidRPr="00FB606A" w:rsidRDefault="006E4777" w:rsidP="009C0367">
      <w:pPr>
        <w:pStyle w:val="a3"/>
        <w:rPr>
          <w:sz w:val="22"/>
          <w:szCs w:val="22"/>
        </w:rPr>
      </w:pPr>
      <w:r w:rsidRPr="00FB606A">
        <w:rPr>
          <w:rStyle w:val="a4"/>
          <w:sz w:val="22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）天龍八部，參見《十住毘婆沙論》卷</w:t>
      </w:r>
      <w:r w:rsidRPr="00FB606A">
        <w:rPr>
          <w:rFonts w:hint="eastAsia"/>
          <w:sz w:val="22"/>
          <w:szCs w:val="22"/>
        </w:rPr>
        <w:t>9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sz w:val="22"/>
          <w:szCs w:val="22"/>
        </w:rPr>
        <w:t>0</w:t>
      </w:r>
      <w:r w:rsidRPr="00FB606A">
        <w:rPr>
          <w:rFonts w:hint="eastAsia"/>
          <w:sz w:val="22"/>
          <w:szCs w:val="22"/>
        </w:rPr>
        <w:t>念佛品〉（大正</w:t>
      </w:r>
      <w:r w:rsidRPr="00FB606A">
        <w:rPr>
          <w:rFonts w:hint="eastAsia"/>
          <w:sz w:val="22"/>
          <w:szCs w:val="22"/>
        </w:rPr>
        <w:t>26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70a28-29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4E0036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為諸天、龍、</w:t>
      </w:r>
      <w:r w:rsidRPr="00FB606A">
        <w:rPr>
          <w:rFonts w:ascii="標楷體" w:eastAsia="標楷體" w:hAnsi="標楷體" w:hint="eastAsia"/>
          <w:b/>
          <w:sz w:val="22"/>
          <w:szCs w:val="22"/>
        </w:rPr>
        <w:t>夜叉</w:t>
      </w:r>
      <w:r w:rsidRPr="00FB606A">
        <w:rPr>
          <w:rFonts w:ascii="標楷體" w:eastAsia="標楷體" w:hAnsi="標楷體" w:hint="eastAsia"/>
          <w:sz w:val="22"/>
          <w:szCs w:val="22"/>
        </w:rPr>
        <w:t>、乾闥婆、阿修羅、迦樓羅、緊那羅、摩睺羅伽之所敬禮。</w:t>
      </w:r>
    </w:p>
    <w:p w:rsidR="006E4777" w:rsidRPr="00FB606A" w:rsidRDefault="006E4777" w:rsidP="004E0036">
      <w:pPr>
        <w:pStyle w:val="a3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FB606A">
        <w:rPr>
          <w:rFonts w:hint="eastAsia"/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）《大智度論》卷</w:t>
      </w:r>
      <w:r w:rsidRPr="00FB606A">
        <w:rPr>
          <w:sz w:val="22"/>
          <w:szCs w:val="22"/>
        </w:rPr>
        <w:t>58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3</w:t>
      </w:r>
      <w:r w:rsidRPr="00FB606A">
        <w:rPr>
          <w:sz w:val="22"/>
          <w:szCs w:val="22"/>
        </w:rPr>
        <w:t>6</w:t>
      </w:r>
      <w:r w:rsidRPr="00FB606A">
        <w:rPr>
          <w:rFonts w:hint="eastAsia"/>
          <w:sz w:val="22"/>
          <w:szCs w:val="22"/>
        </w:rPr>
        <w:t>阿難稱譽品〉（大正</w:t>
      </w:r>
      <w:r w:rsidRPr="00FB606A">
        <w:rPr>
          <w:rFonts w:hint="eastAsia"/>
          <w:sz w:val="22"/>
          <w:szCs w:val="22"/>
        </w:rPr>
        <w:t>25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sz w:val="22"/>
          <w:szCs w:val="22"/>
        </w:rPr>
        <w:t>473c2-3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4E0036">
      <w:pPr>
        <w:pStyle w:val="a3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諸天、龍、</w:t>
      </w:r>
      <w:r w:rsidRPr="00FB606A">
        <w:rPr>
          <w:rFonts w:ascii="標楷體" w:eastAsia="標楷體" w:hAnsi="標楷體" w:hint="eastAsia"/>
          <w:b/>
          <w:sz w:val="22"/>
          <w:szCs w:val="22"/>
        </w:rPr>
        <w:t>鬼神</w:t>
      </w:r>
      <w:r w:rsidRPr="00FB606A">
        <w:rPr>
          <w:rFonts w:ascii="標楷體" w:eastAsia="標楷體" w:hAnsi="標楷體" w:hint="eastAsia"/>
          <w:sz w:val="22"/>
          <w:szCs w:val="22"/>
        </w:rPr>
        <w:t>、揵闥婆、阿修羅，迦樓羅、緊那羅、摩睺羅伽。</w:t>
      </w:r>
    </w:p>
  </w:footnote>
  <w:footnote w:id="92">
    <w:p w:rsidR="006E4777" w:rsidRPr="00FB606A" w:rsidRDefault="006E4777" w:rsidP="00280810">
      <w:pPr>
        <w:pStyle w:val="a3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FB606A">
        <w:rPr>
          <w:rStyle w:val="a4"/>
          <w:sz w:val="22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直：</w:t>
      </w:r>
      <w:r w:rsidRPr="00FB606A">
        <w:rPr>
          <w:sz w:val="22"/>
          <w:szCs w:val="22"/>
        </w:rPr>
        <w:t>31.</w:t>
      </w:r>
      <w:r w:rsidRPr="00FB606A">
        <w:rPr>
          <w:sz w:val="22"/>
          <w:szCs w:val="22"/>
        </w:rPr>
        <w:t>副詞。特，但，只不過。（《漢語大詞典》（一），</w:t>
      </w:r>
      <w:r w:rsidRPr="00FB606A">
        <w:rPr>
          <w:sz w:val="22"/>
          <w:szCs w:val="22"/>
        </w:rPr>
        <w:t>p.853</w:t>
      </w:r>
      <w:r w:rsidRPr="00FB606A">
        <w:rPr>
          <w:sz w:val="22"/>
          <w:szCs w:val="22"/>
        </w:rPr>
        <w:t>）</w:t>
      </w:r>
    </w:p>
  </w:footnote>
  <w:footnote w:id="93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求＝伏【元】【明】。（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n.11</w:t>
      </w:r>
      <w:r w:rsidRPr="00FB606A">
        <w:rPr>
          <w:sz w:val="22"/>
          <w:szCs w:val="22"/>
        </w:rPr>
        <w:t>）</w:t>
      </w:r>
    </w:p>
  </w:footnote>
  <w:footnote w:id="94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此＝是【宋】【元】【明】【宮】。（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n.12</w:t>
      </w:r>
      <w:r w:rsidRPr="00FB606A">
        <w:rPr>
          <w:sz w:val="22"/>
          <w:szCs w:val="22"/>
        </w:rPr>
        <w:t>）</w:t>
      </w:r>
    </w:p>
  </w:footnote>
  <w:footnote w:id="95">
    <w:p w:rsidR="006E4777" w:rsidRPr="00FB606A" w:rsidRDefault="006E4777" w:rsidP="0091354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恭敬＝供給【宋】【明】【宮】，＝供結【元】。（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n.13</w:t>
      </w:r>
      <w:r w:rsidRPr="00FB606A">
        <w:rPr>
          <w:sz w:val="22"/>
          <w:szCs w:val="22"/>
        </w:rPr>
        <w:t>）</w:t>
      </w:r>
    </w:p>
  </w:footnote>
  <w:footnote w:id="96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義＝議【宋】【元】【明】【宮】。（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n.14</w:t>
      </w:r>
      <w:r w:rsidRPr="00FB606A">
        <w:rPr>
          <w:sz w:val="22"/>
          <w:szCs w:val="22"/>
        </w:rPr>
        <w:t>）</w:t>
      </w:r>
    </w:p>
  </w:footnote>
  <w:footnote w:id="97">
    <w:p w:rsidR="006E4777" w:rsidRPr="00FB606A" w:rsidRDefault="006E4777" w:rsidP="00C46C78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敬愛＝愛敬【明】。（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n.15</w:t>
      </w:r>
      <w:r w:rsidRPr="00FB606A">
        <w:rPr>
          <w:sz w:val="22"/>
          <w:szCs w:val="22"/>
        </w:rPr>
        <w:t>）</w:t>
      </w:r>
    </w:p>
  </w:footnote>
  <w:footnote w:id="98">
    <w:p w:rsidR="006E4777" w:rsidRPr="00FB606A" w:rsidRDefault="006E4777" w:rsidP="00C46C78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第＝弟【宋】【元】【宮】。（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n.16</w:t>
      </w:r>
      <w:r w:rsidRPr="00FB606A">
        <w:rPr>
          <w:sz w:val="22"/>
          <w:szCs w:val="22"/>
        </w:rPr>
        <w:t>）</w:t>
      </w:r>
    </w:p>
  </w:footnote>
  <w:footnote w:id="99">
    <w:p w:rsidR="006E4777" w:rsidRPr="00FB606A" w:rsidRDefault="006E4777" w:rsidP="00C46C78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所常＝常所【宋】【元】【明】【宮】。（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115d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n.17</w:t>
      </w:r>
      <w:r w:rsidRPr="00FB606A">
        <w:rPr>
          <w:sz w:val="22"/>
          <w:szCs w:val="22"/>
        </w:rPr>
        <w:t>）</w:t>
      </w:r>
    </w:p>
  </w:footnote>
  <w:footnote w:id="100">
    <w:p w:rsidR="006E4777" w:rsidRPr="00FB606A" w:rsidRDefault="006E4777" w:rsidP="00C46C78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釁（</w:t>
      </w:r>
      <w:r w:rsidRPr="00FB606A">
        <w:rPr>
          <w:rFonts w:ascii="標楷體" w:eastAsia="標楷體" w:hAnsi="標楷體"/>
          <w:sz w:val="22"/>
          <w:szCs w:val="22"/>
        </w:rPr>
        <w:t>ㄒ</w:t>
      </w:r>
      <w:r w:rsidRPr="00FB606A">
        <w:rPr>
          <w:rFonts w:ascii="標楷體" w:eastAsia="標楷體" w:hAnsi="標楷體" w:hint="eastAsia"/>
          <w:sz w:val="22"/>
          <w:szCs w:val="22"/>
        </w:rPr>
        <w:t>ㄧ</w:t>
      </w:r>
      <w:r w:rsidRPr="00FB606A">
        <w:rPr>
          <w:rFonts w:ascii="標楷體" w:eastAsia="標楷體" w:hAnsi="標楷體"/>
          <w:sz w:val="22"/>
          <w:szCs w:val="22"/>
        </w:rPr>
        <w:t>ㄣˋ</w:t>
      </w:r>
      <w:r w:rsidRPr="00FB606A">
        <w:rPr>
          <w:sz w:val="22"/>
          <w:szCs w:val="22"/>
        </w:rPr>
        <w:t>）：</w:t>
      </w:r>
      <w:r w:rsidRPr="00FB606A">
        <w:rPr>
          <w:sz w:val="22"/>
          <w:szCs w:val="22"/>
        </w:rPr>
        <w:t>3.</w:t>
      </w:r>
      <w:r w:rsidRPr="00FB606A">
        <w:rPr>
          <w:sz w:val="22"/>
          <w:szCs w:val="22"/>
        </w:rPr>
        <w:t>過失，罪過，缺陷。（《漢語大詞典》（二），</w:t>
      </w:r>
      <w:r w:rsidRPr="00FB606A">
        <w:rPr>
          <w:sz w:val="22"/>
          <w:szCs w:val="22"/>
        </w:rPr>
        <w:t>p.759</w:t>
      </w:r>
      <w:r w:rsidRPr="00FB606A">
        <w:rPr>
          <w:sz w:val="22"/>
          <w:szCs w:val="22"/>
        </w:rPr>
        <w:t>）</w:t>
      </w:r>
    </w:p>
  </w:footnote>
  <w:footnote w:id="101">
    <w:p w:rsidR="006E4777" w:rsidRPr="00FB606A" w:rsidRDefault="006E4777" w:rsidP="00C46C78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思＝怠【宋】。（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116d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n.1</w:t>
      </w:r>
      <w:r w:rsidRPr="00FB606A">
        <w:rPr>
          <w:sz w:val="22"/>
          <w:szCs w:val="22"/>
        </w:rPr>
        <w:t>）</w:t>
      </w:r>
    </w:p>
  </w:footnote>
  <w:footnote w:id="102">
    <w:p w:rsidR="006E4777" w:rsidRPr="00FB606A" w:rsidRDefault="006E4777" w:rsidP="00C46C78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）秸＝</w:t>
      </w:r>
      <w:r w:rsidRPr="00FB606A">
        <w:rPr>
          <w:b/>
          <w:sz w:val="22"/>
          <w:szCs w:val="22"/>
        </w:rPr>
        <w:t>咎</w:t>
      </w:r>
      <w:r w:rsidRPr="00FB606A">
        <w:rPr>
          <w:sz w:val="22"/>
          <w:szCs w:val="22"/>
        </w:rPr>
        <w:t>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116d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n.2</w:t>
      </w:r>
      <w:r w:rsidRPr="00FB606A">
        <w:rPr>
          <w:sz w:val="22"/>
          <w:szCs w:val="22"/>
        </w:rPr>
        <w:t>）</w:t>
      </w:r>
    </w:p>
    <w:p w:rsidR="006E4777" w:rsidRPr="00FB606A" w:rsidRDefault="006E4777" w:rsidP="00E267FA">
      <w:pPr>
        <w:pStyle w:val="a3"/>
        <w:overflowPunct w:val="0"/>
        <w:adjustRightInd w:val="0"/>
        <w:ind w:leftChars="150" w:left="899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2</w:t>
      </w:r>
      <w:r w:rsidRPr="00FB606A">
        <w:rPr>
          <w:sz w:val="22"/>
          <w:szCs w:val="22"/>
        </w:rPr>
        <w:t>）秸（</w:t>
      </w:r>
      <w:r w:rsidRPr="00FB606A">
        <w:rPr>
          <w:rFonts w:eastAsia="標楷體"/>
          <w:sz w:val="22"/>
          <w:szCs w:val="22"/>
        </w:rPr>
        <w:t>ㄐ</w:t>
      </w:r>
      <w:r w:rsidRPr="00FB606A">
        <w:rPr>
          <w:rFonts w:ascii="標楷體" w:eastAsia="標楷體" w:hAnsi="標楷體" w:hint="eastAsia"/>
          <w:sz w:val="22"/>
          <w:szCs w:val="22"/>
        </w:rPr>
        <w:t>ㄧ</w:t>
      </w:r>
      <w:r w:rsidRPr="00FB606A">
        <w:rPr>
          <w:rFonts w:eastAsia="標楷體"/>
          <w:sz w:val="22"/>
          <w:szCs w:val="22"/>
        </w:rPr>
        <w:t>ㄝ</w:t>
      </w:r>
      <w:r w:rsidRPr="00FB606A">
        <w:rPr>
          <w:sz w:val="22"/>
          <w:szCs w:val="22"/>
        </w:rPr>
        <w:t>）：農作物的莖稈。（《漢語大詞典》（八），</w:t>
      </w:r>
      <w:r w:rsidRPr="00FB606A">
        <w:rPr>
          <w:sz w:val="22"/>
          <w:szCs w:val="22"/>
        </w:rPr>
        <w:t>p.73</w:t>
      </w:r>
      <w:r w:rsidRPr="00FB606A">
        <w:rPr>
          <w:sz w:val="22"/>
          <w:szCs w:val="22"/>
        </w:rPr>
        <w:t>）</w:t>
      </w:r>
    </w:p>
  </w:footnote>
  <w:footnote w:id="103">
    <w:p w:rsidR="006E4777" w:rsidRPr="00FB606A" w:rsidRDefault="006E4777" w:rsidP="00C46C78">
      <w:pPr>
        <w:pStyle w:val="a3"/>
        <w:overflowPunct w:val="0"/>
        <w:adjustRightInd w:val="0"/>
        <w:ind w:left="864" w:hangingChars="360" w:hanging="864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1</w:t>
      </w:r>
      <w:r w:rsidRPr="00FB606A">
        <w:rPr>
          <w:sz w:val="22"/>
          <w:szCs w:val="22"/>
        </w:rPr>
        <w:t>）大＝</w:t>
      </w:r>
      <w:r w:rsidRPr="00FB606A">
        <w:rPr>
          <w:b/>
          <w:sz w:val="22"/>
          <w:szCs w:val="22"/>
        </w:rPr>
        <w:t>殃</w:t>
      </w:r>
      <w:r w:rsidRPr="00FB606A">
        <w:rPr>
          <w:sz w:val="22"/>
          <w:szCs w:val="22"/>
        </w:rPr>
        <w:t>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116d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n.3</w:t>
      </w:r>
      <w:r w:rsidRPr="00FB606A">
        <w:rPr>
          <w:sz w:val="22"/>
          <w:szCs w:val="22"/>
        </w:rPr>
        <w:t>）</w:t>
      </w:r>
    </w:p>
    <w:p w:rsidR="006E4777" w:rsidRPr="00FB606A" w:rsidRDefault="006E4777" w:rsidP="00E267FA">
      <w:pPr>
        <w:pStyle w:val="a3"/>
        <w:overflowPunct w:val="0"/>
        <w:adjustRightInd w:val="0"/>
        <w:ind w:leftChars="150" w:left="899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2</w:t>
      </w:r>
      <w:r w:rsidRPr="00FB606A">
        <w:rPr>
          <w:sz w:val="22"/>
          <w:szCs w:val="22"/>
        </w:rPr>
        <w:t>）殃（</w:t>
      </w:r>
      <w:r w:rsidRPr="00FB606A">
        <w:rPr>
          <w:rFonts w:ascii="標楷體" w:eastAsia="標楷體" w:hAnsi="標楷體" w:hint="eastAsia"/>
          <w:sz w:val="22"/>
          <w:szCs w:val="22"/>
        </w:rPr>
        <w:t>ㄧ</w:t>
      </w:r>
      <w:r w:rsidRPr="00FB606A">
        <w:rPr>
          <w:rFonts w:ascii="標楷體" w:eastAsia="標楷體" w:hAnsi="標楷體"/>
          <w:sz w:val="22"/>
          <w:szCs w:val="22"/>
        </w:rPr>
        <w:t>ㄤ）</w:t>
      </w:r>
      <w:r w:rsidRPr="00FB606A">
        <w:rPr>
          <w:sz w:val="22"/>
          <w:szCs w:val="22"/>
        </w:rPr>
        <w:t>：</w:t>
      </w:r>
      <w:r w:rsidRPr="00FB606A">
        <w:rPr>
          <w:sz w:val="22"/>
          <w:szCs w:val="22"/>
        </w:rPr>
        <w:t>1.</w:t>
      </w:r>
      <w:r w:rsidRPr="00FB606A">
        <w:rPr>
          <w:sz w:val="22"/>
          <w:szCs w:val="22"/>
        </w:rPr>
        <w:t>禍患，災難。</w:t>
      </w:r>
      <w:r w:rsidRPr="00FB606A">
        <w:rPr>
          <w:sz w:val="22"/>
          <w:szCs w:val="22"/>
        </w:rPr>
        <w:t>2.</w:t>
      </w:r>
      <w:r w:rsidRPr="00FB606A">
        <w:rPr>
          <w:sz w:val="22"/>
          <w:szCs w:val="22"/>
        </w:rPr>
        <w:t>敗壞，為害。（《漢語大詞典》（五），</w:t>
      </w:r>
      <w:r w:rsidRPr="00FB606A">
        <w:rPr>
          <w:sz w:val="22"/>
          <w:szCs w:val="22"/>
        </w:rPr>
        <w:t>p.156</w:t>
      </w:r>
      <w:r w:rsidRPr="00FB606A">
        <w:rPr>
          <w:sz w:val="22"/>
          <w:szCs w:val="22"/>
        </w:rPr>
        <w:t>）</w:t>
      </w:r>
    </w:p>
    <w:p w:rsidR="006E4777" w:rsidRPr="00FB606A" w:rsidRDefault="006E4777" w:rsidP="00E267FA">
      <w:pPr>
        <w:pStyle w:val="a3"/>
        <w:overflowPunct w:val="0"/>
        <w:adjustRightInd w:val="0"/>
        <w:ind w:leftChars="150" w:left="899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3</w:t>
      </w:r>
      <w:r w:rsidRPr="00FB606A">
        <w:rPr>
          <w:sz w:val="22"/>
          <w:szCs w:val="22"/>
        </w:rPr>
        <w:t>）大：</w:t>
      </w:r>
      <w:r w:rsidRPr="00FB606A">
        <w:rPr>
          <w:sz w:val="22"/>
          <w:szCs w:val="22"/>
        </w:rPr>
        <w:t>9.</w:t>
      </w:r>
      <w:r w:rsidRPr="00FB606A">
        <w:rPr>
          <w:sz w:val="22"/>
          <w:szCs w:val="22"/>
        </w:rPr>
        <w:t>驕傲，自大。</w:t>
      </w:r>
      <w:r w:rsidRPr="00FB606A">
        <w:rPr>
          <w:rFonts w:hint="eastAsia"/>
          <w:sz w:val="22"/>
          <w:szCs w:val="22"/>
        </w:rPr>
        <w:t>《國語‧魯語下》：“</w:t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閔馬父</w:t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笑，景伯</w:t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問之，對曰：‘笑吾子之大也。’”韋昭</w:t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rFonts w:hint="eastAsia"/>
          <w:sz w:val="22"/>
          <w:szCs w:val="22"/>
        </w:rPr>
        <w:t>注：“謂</w:t>
      </w:r>
      <w:r w:rsidRPr="00FB606A">
        <w:rPr>
          <w:rFonts w:hint="eastAsia"/>
          <w:b/>
          <w:sz w:val="22"/>
          <w:szCs w:val="22"/>
        </w:rPr>
        <w:t>驕滿</w:t>
      </w:r>
      <w:r w:rsidRPr="00FB606A">
        <w:rPr>
          <w:rFonts w:hint="eastAsia"/>
          <w:sz w:val="22"/>
          <w:szCs w:val="22"/>
        </w:rPr>
        <w:t>也。”</w:t>
      </w:r>
      <w:r w:rsidRPr="00FB606A">
        <w:rPr>
          <w:sz w:val="22"/>
          <w:szCs w:val="22"/>
        </w:rPr>
        <w:t>（《漢語大詞典》（二），</w:t>
      </w:r>
      <w:r w:rsidRPr="00FB606A">
        <w:rPr>
          <w:sz w:val="22"/>
          <w:szCs w:val="22"/>
        </w:rPr>
        <w:t>p.1321</w:t>
      </w:r>
      <w:r w:rsidRPr="00FB606A">
        <w:rPr>
          <w:sz w:val="22"/>
          <w:szCs w:val="22"/>
        </w:rPr>
        <w:t>）</w:t>
      </w:r>
    </w:p>
  </w:footnote>
  <w:footnote w:id="104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rStyle w:val="gaiji"/>
          <w:rFonts w:ascii="Times New Roman" w:eastAsia="細明體_HKSCS" w:hAnsi="Times New Roman" w:hint="default"/>
          <w:sz w:val="22"/>
          <w:szCs w:val="22"/>
        </w:rPr>
        <w:t>颰</w:t>
      </w:r>
      <w:r w:rsidRPr="00FB606A">
        <w:rPr>
          <w:sz w:val="22"/>
          <w:szCs w:val="22"/>
        </w:rPr>
        <w:t>＝跋【宋】【元】【明】【宮】。下同（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116d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n.4</w:t>
      </w:r>
      <w:r w:rsidRPr="00FB606A">
        <w:rPr>
          <w:sz w:val="22"/>
          <w:szCs w:val="22"/>
        </w:rPr>
        <w:t>）</w:t>
      </w:r>
    </w:p>
  </w:footnote>
  <w:footnote w:id="105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sz w:val="22"/>
          <w:szCs w:val="22"/>
        </w:rPr>
        <w:t xml:space="preserve"> </w:t>
      </w:r>
      <w:r w:rsidRPr="00FB606A">
        <w:rPr>
          <w:sz w:val="22"/>
          <w:szCs w:val="22"/>
        </w:rPr>
        <w:t>誦＝通【宋】【元】【明】。（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116d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n.5</w:t>
      </w:r>
      <w:r w:rsidRPr="00FB606A">
        <w:rPr>
          <w:sz w:val="22"/>
          <w:szCs w:val="22"/>
        </w:rPr>
        <w:t>）</w:t>
      </w:r>
    </w:p>
  </w:footnote>
  <w:footnote w:id="106">
    <w:p w:rsidR="006E4777" w:rsidRPr="00FB606A" w:rsidRDefault="006E4777" w:rsidP="00280810">
      <w:pPr>
        <w:pStyle w:val="a3"/>
        <w:overflowPunct w:val="0"/>
        <w:adjustRightInd w:val="0"/>
        <w:ind w:left="276" w:hangingChars="115" w:hanging="276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（是故）－【宋】【元】【明】【宮】。（</w:t>
      </w:r>
      <w:r w:rsidRPr="00FB606A">
        <w:rPr>
          <w:rStyle w:val="linehead"/>
          <w:color w:val="auto"/>
          <w:sz w:val="22"/>
          <w:szCs w:val="22"/>
        </w:rPr>
        <w:t>大正</w:t>
      </w:r>
      <w:r w:rsidRPr="00FB606A">
        <w:rPr>
          <w:rStyle w:val="linehead"/>
          <w:color w:val="auto"/>
          <w:sz w:val="22"/>
          <w:szCs w:val="22"/>
        </w:rPr>
        <w:t>26</w:t>
      </w:r>
      <w:r w:rsidRPr="00FB606A">
        <w:rPr>
          <w:rStyle w:val="linehead"/>
          <w:color w:val="auto"/>
          <w:sz w:val="22"/>
          <w:szCs w:val="22"/>
        </w:rPr>
        <w:t>，</w:t>
      </w:r>
      <w:r w:rsidRPr="00FB606A">
        <w:rPr>
          <w:sz w:val="22"/>
          <w:szCs w:val="22"/>
        </w:rPr>
        <w:t>116d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n.6</w:t>
      </w:r>
      <w:r w:rsidRPr="00FB606A">
        <w:rPr>
          <w:sz w:val="22"/>
          <w:szCs w:val="22"/>
        </w:rPr>
        <w:t>）</w:t>
      </w:r>
    </w:p>
  </w:footnote>
  <w:footnote w:id="107">
    <w:p w:rsidR="006E4777" w:rsidRPr="00FB606A" w:rsidRDefault="006E4777" w:rsidP="00A81F81">
      <w:pPr>
        <w:pStyle w:val="a3"/>
        <w:overflowPunct w:val="0"/>
        <w:ind w:left="948" w:hangingChars="395" w:hanging="948"/>
        <w:jc w:val="both"/>
        <w:rPr>
          <w:sz w:val="22"/>
          <w:szCs w:val="22"/>
        </w:rPr>
      </w:pPr>
      <w:r w:rsidRPr="00FB606A">
        <w:rPr>
          <w:rStyle w:val="a4"/>
          <w:sz w:val="24"/>
          <w:szCs w:val="22"/>
        </w:rPr>
        <w:footnoteRef/>
      </w:r>
      <w:r w:rsidRPr="00FB606A">
        <w:rPr>
          <w:rFonts w:hint="eastAsia"/>
          <w:sz w:val="22"/>
          <w:szCs w:val="22"/>
        </w:rPr>
        <w:t xml:space="preserve"> </w:t>
      </w: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《般舟三昧經》卷</w:t>
      </w:r>
      <w:r w:rsidRPr="00FB606A">
        <w:rPr>
          <w:rFonts w:hint="eastAsia"/>
          <w:sz w:val="22"/>
          <w:szCs w:val="22"/>
        </w:rPr>
        <w:t>1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3</w:t>
      </w:r>
      <w:r w:rsidRPr="00FB606A">
        <w:rPr>
          <w:rFonts w:hint="eastAsia"/>
          <w:sz w:val="22"/>
          <w:szCs w:val="22"/>
        </w:rPr>
        <w:t>四事品〉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13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900a4-10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A81F81">
      <w:pPr>
        <w:pStyle w:val="a3"/>
        <w:overflowPunct w:val="0"/>
        <w:ind w:leftChars="365" w:left="876"/>
        <w:jc w:val="both"/>
        <w:rPr>
          <w:rFonts w:eastAsia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佛告颰陀和：「欲學是三昧者，當敬於師，承事供養，視當如佛。視善師不如佛者，得三昧難。菩薩敬善師從學得是三昧已，持佛威神於中立，東向視見若干百、千、萬億佛，十方等悉見之。譬如人夜起觀星宿甚眾多，菩薩欲得見今現在佛悉在前立者，當敬善師，不得視師長短。」</w:t>
      </w:r>
    </w:p>
    <w:p w:rsidR="006E4777" w:rsidRPr="00FB606A" w:rsidRDefault="006E4777" w:rsidP="00A81F81">
      <w:pPr>
        <w:pStyle w:val="a3"/>
        <w:overflowPunct w:val="0"/>
        <w:ind w:leftChars="135" w:left="863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2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《般舟三昧經》卷</w:t>
      </w:r>
      <w:r w:rsidRPr="00FB606A">
        <w:rPr>
          <w:sz w:val="22"/>
          <w:szCs w:val="22"/>
        </w:rPr>
        <w:t>2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6</w:t>
      </w:r>
      <w:r w:rsidRPr="00FB606A">
        <w:rPr>
          <w:rFonts w:hint="eastAsia"/>
          <w:sz w:val="22"/>
          <w:szCs w:val="22"/>
        </w:rPr>
        <w:t>四輩品〉</w:t>
      </w:r>
      <w:r w:rsidRPr="00FB606A">
        <w:rPr>
          <w:sz w:val="22"/>
          <w:szCs w:val="22"/>
        </w:rPr>
        <w:t>（大正</w:t>
      </w:r>
      <w:r w:rsidRPr="00FB606A">
        <w:rPr>
          <w:sz w:val="22"/>
          <w:szCs w:val="22"/>
        </w:rPr>
        <w:t>13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909b26-c7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A81F81">
      <w:pPr>
        <w:pStyle w:val="a3"/>
        <w:overflowPunct w:val="0"/>
        <w:ind w:leftChars="365" w:left="876"/>
        <w:jc w:val="both"/>
        <w:rPr>
          <w:rFonts w:eastAsia="標楷體"/>
          <w:sz w:val="22"/>
          <w:szCs w:val="22"/>
        </w:rPr>
      </w:pPr>
      <w:r w:rsidRPr="00FB606A">
        <w:rPr>
          <w:rFonts w:ascii="標楷體" w:eastAsia="標楷體" w:hAnsi="標楷體" w:hint="eastAsia"/>
          <w:sz w:val="22"/>
          <w:szCs w:val="22"/>
        </w:rPr>
        <w:t>佛告颰陀和</w:t>
      </w:r>
      <w:r w:rsidRPr="00FB606A">
        <w:rPr>
          <w:rFonts w:eastAsia="標楷體" w:hint="eastAsia"/>
          <w:sz w:val="22"/>
          <w:szCs w:val="22"/>
        </w:rPr>
        <w:t>：「是菩薩比丘欲學是三昧者，清淨持戒，完具持戒，不諛諂。持戒當為智者所稱譽、為羅漢所稱譽。於經中當布施、當精進所念強、當多信勸樂。常承事於和上，當承事於善師。所從聞是三昧者、所可聞是三昧處，當視其人如佛。」</w:t>
      </w:r>
    </w:p>
    <w:p w:rsidR="006E4777" w:rsidRPr="00FB606A" w:rsidRDefault="006E4777" w:rsidP="00A81F81">
      <w:pPr>
        <w:pStyle w:val="a3"/>
        <w:overflowPunct w:val="0"/>
        <w:ind w:leftChars="365" w:left="876"/>
        <w:jc w:val="both"/>
        <w:rPr>
          <w:rFonts w:eastAsia="標楷體"/>
          <w:sz w:val="22"/>
          <w:szCs w:val="22"/>
        </w:rPr>
      </w:pPr>
      <w:r w:rsidRPr="00FB606A">
        <w:rPr>
          <w:rFonts w:eastAsia="標楷體" w:hint="eastAsia"/>
          <w:sz w:val="22"/>
          <w:szCs w:val="22"/>
        </w:rPr>
        <w:t>佛告颰陀和：「是菩薩視師如視佛者，得三昧疾。設不恭敬善師、輕易於善師、欺調於善師，正使久學是三昧，久持、久行，設不恭敬師者，疾亡之。」</w:t>
      </w:r>
    </w:p>
    <w:p w:rsidR="006E4777" w:rsidRPr="00FB606A" w:rsidRDefault="006E4777" w:rsidP="004758F9">
      <w:pPr>
        <w:pStyle w:val="a3"/>
        <w:overflowPunct w:val="0"/>
        <w:ind w:leftChars="135" w:left="863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rFonts w:hint="eastAsia"/>
          <w:sz w:val="22"/>
          <w:szCs w:val="22"/>
        </w:rPr>
        <w:t>3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《大方等大集經賢護分》卷</w:t>
      </w:r>
      <w:r w:rsidRPr="00FB606A">
        <w:rPr>
          <w:rFonts w:hint="eastAsia"/>
          <w:sz w:val="22"/>
          <w:szCs w:val="22"/>
        </w:rPr>
        <w:t>3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7</w:t>
      </w:r>
      <w:r w:rsidRPr="00FB606A">
        <w:rPr>
          <w:rFonts w:hint="eastAsia"/>
          <w:sz w:val="22"/>
          <w:szCs w:val="22"/>
        </w:rPr>
        <w:t>戒行具足品〉（大正</w:t>
      </w:r>
      <w:r w:rsidRPr="00FB606A">
        <w:rPr>
          <w:rFonts w:hint="eastAsia"/>
          <w:sz w:val="22"/>
          <w:szCs w:val="22"/>
        </w:rPr>
        <w:t>13</w:t>
      </w:r>
      <w:r w:rsidRPr="00FB606A">
        <w:rPr>
          <w:sz w:val="22"/>
          <w:szCs w:val="22"/>
        </w:rPr>
        <w:t>，</w:t>
      </w:r>
      <w:r w:rsidRPr="00FB606A">
        <w:rPr>
          <w:sz w:val="22"/>
          <w:szCs w:val="22"/>
        </w:rPr>
        <w:t>883a21-b19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：</w:t>
      </w:r>
    </w:p>
    <w:p w:rsidR="006E4777" w:rsidRPr="00FB606A" w:rsidRDefault="006E4777" w:rsidP="00A81F81">
      <w:pPr>
        <w:pStyle w:val="a3"/>
        <w:overflowPunct w:val="0"/>
        <w:ind w:leftChars="365" w:left="876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次，賢護！若彼菩薩或時至於聲聞人所聞說如是甚深經法，彼法師所無愛敬心、無尊重心、不生慈父想、不生善知識想、不生諸佛想、不生教師想、不能親近承事供養，隨於何所聞是經典，當知是人不能聽受、書寫、</w:t>
      </w:r>
      <w:r w:rsidRPr="00FB606A">
        <w:rPr>
          <w:rFonts w:ascii="標楷體" w:eastAsia="標楷體" w:hAnsi="標楷體"/>
          <w:sz w:val="22"/>
          <w:szCs w:val="22"/>
        </w:rPr>
        <w:t>解說</w:t>
      </w:r>
      <w:r w:rsidRPr="00FB606A">
        <w:rPr>
          <w:rFonts w:eastAsia="標楷體"/>
          <w:sz w:val="22"/>
          <w:szCs w:val="22"/>
        </w:rPr>
        <w:t>、令法久住；如是之人若能聽受、若能書寫、若能解說、令法久住，無有是處。</w:t>
      </w:r>
    </w:p>
    <w:p w:rsidR="006E4777" w:rsidRPr="00FB606A" w:rsidRDefault="006E4777" w:rsidP="00A81F81">
      <w:pPr>
        <w:pStyle w:val="a3"/>
        <w:overflowPunct w:val="0"/>
        <w:adjustRightInd w:val="0"/>
        <w:spacing w:beforeLines="20" w:before="72"/>
        <w:ind w:leftChars="365" w:left="876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次，賢護！若彼菩薩或復至於聲聞人所聞說如是增上妙法，不生愛敬心、不生尊重心，乃至不生諸佛想、不能盡心親近供養者，若能讀誦、若能受持、若能解說、令是經典不速滅者，無有是處。何以故？以不尊重是經典故，是故斯法不久必滅。</w:t>
      </w:r>
    </w:p>
    <w:p w:rsidR="006E4777" w:rsidRPr="00FB606A" w:rsidRDefault="006E4777" w:rsidP="00A81F81">
      <w:pPr>
        <w:pStyle w:val="a3"/>
        <w:overflowPunct w:val="0"/>
        <w:adjustRightInd w:val="0"/>
        <w:spacing w:beforeLines="20" w:before="72"/>
        <w:ind w:leftChars="365" w:left="876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復次，賢護！若彼菩薩或復至於聲聞人所聞說如是微妙經典，生愛敬心、生尊重心，乃起教師想、諸如來想，親承供養即能聽受、亦能書寫、復能解說、能令是經久住利益，斯有是處。</w:t>
      </w:r>
    </w:p>
    <w:p w:rsidR="006E4777" w:rsidRPr="00FB606A" w:rsidRDefault="006E4777" w:rsidP="00A81F81">
      <w:pPr>
        <w:pStyle w:val="a3"/>
        <w:overflowPunct w:val="0"/>
        <w:adjustRightInd w:val="0"/>
        <w:spacing w:beforeLines="20" w:before="72"/>
        <w:ind w:leftChars="365" w:left="876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復次，賢護！若彼菩薩復於聲聞人所聞說如是微妙經典，即於彼所生尊重心、如諸佛想、親近承事、恭敬供養者，如是之人雖未修學如是經典即為修習、雖未解釋即為解說、令是妙法久住世間不毀、不滅，斯有是處。何以故？以能愛敬尊重法故，是故此經久住世間。</w:t>
      </w:r>
    </w:p>
    <w:p w:rsidR="006E4777" w:rsidRPr="00FB606A" w:rsidRDefault="006E4777" w:rsidP="00A81F81">
      <w:pPr>
        <w:pStyle w:val="a3"/>
        <w:overflowPunct w:val="0"/>
        <w:adjustRightInd w:val="0"/>
        <w:spacing w:beforeLines="20" w:before="72"/>
        <w:ind w:leftChars="365" w:left="876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賢護！以是因緣，吾今語汝</w:t>
      </w:r>
      <w:r w:rsidRPr="00FB606A">
        <w:rPr>
          <w:rFonts w:eastAsia="標楷體" w:hint="eastAsia"/>
          <w:sz w:val="22"/>
          <w:szCs w:val="22"/>
        </w:rPr>
        <w:t>：「</w:t>
      </w:r>
      <w:r w:rsidRPr="00FB606A">
        <w:rPr>
          <w:rFonts w:eastAsia="標楷體"/>
          <w:sz w:val="22"/>
          <w:szCs w:val="22"/>
        </w:rPr>
        <w:t>是人於是說法師所生愛樂心、生敬重心、生尊貴心，起善知識想、起教師想、起諸佛想，盡心承事、恭敬供養。賢護！若能如是，是則名為行我所行、受我教誡也。</w:t>
      </w:r>
      <w:r w:rsidRPr="00FB606A">
        <w:rPr>
          <w:rFonts w:eastAsia="標楷體" w:hint="eastAsia"/>
          <w:sz w:val="22"/>
          <w:szCs w:val="22"/>
        </w:rPr>
        <w:t>」</w:t>
      </w:r>
    </w:p>
    <w:p w:rsidR="006E4777" w:rsidRPr="00FB606A" w:rsidRDefault="006E4777" w:rsidP="00A81F81">
      <w:pPr>
        <w:pStyle w:val="a3"/>
        <w:overflowPunct w:val="0"/>
        <w:ind w:leftChars="135" w:left="863" w:hangingChars="245" w:hanging="539"/>
        <w:jc w:val="both"/>
        <w:rPr>
          <w:sz w:val="22"/>
          <w:szCs w:val="22"/>
        </w:rPr>
      </w:pPr>
      <w:r w:rsidRPr="00FB606A">
        <w:rPr>
          <w:sz w:val="22"/>
          <w:szCs w:val="22"/>
        </w:rPr>
        <w:t>（</w:t>
      </w:r>
      <w:r w:rsidRPr="00FB606A">
        <w:rPr>
          <w:sz w:val="22"/>
          <w:szCs w:val="22"/>
        </w:rPr>
        <w:t>4</w:t>
      </w:r>
      <w:r w:rsidRPr="00FB606A">
        <w:rPr>
          <w:sz w:val="22"/>
          <w:szCs w:val="22"/>
        </w:rPr>
        <w:t>）</w:t>
      </w:r>
      <w:r w:rsidRPr="00FB606A">
        <w:rPr>
          <w:rFonts w:hint="eastAsia"/>
          <w:sz w:val="22"/>
          <w:szCs w:val="22"/>
        </w:rPr>
        <w:t>《大方等大集經賢護分》卷</w:t>
      </w:r>
      <w:r w:rsidRPr="00FB606A">
        <w:rPr>
          <w:rFonts w:hint="eastAsia"/>
          <w:sz w:val="22"/>
          <w:szCs w:val="22"/>
        </w:rPr>
        <w:t>3</w:t>
      </w:r>
      <w:r w:rsidRPr="00FB606A">
        <w:rPr>
          <w:rFonts w:hint="eastAsia"/>
          <w:sz w:val="22"/>
          <w:szCs w:val="22"/>
        </w:rPr>
        <w:t>〈</w:t>
      </w:r>
      <w:r w:rsidRPr="00FB606A">
        <w:rPr>
          <w:rFonts w:hint="eastAsia"/>
          <w:sz w:val="22"/>
          <w:szCs w:val="22"/>
        </w:rPr>
        <w:t>7</w:t>
      </w:r>
      <w:r w:rsidRPr="00FB606A">
        <w:rPr>
          <w:rFonts w:hint="eastAsia"/>
          <w:sz w:val="22"/>
          <w:szCs w:val="22"/>
        </w:rPr>
        <w:t>戒行具足品〉（大正</w:t>
      </w:r>
      <w:r w:rsidRPr="00FB606A">
        <w:rPr>
          <w:rFonts w:hint="eastAsia"/>
          <w:sz w:val="22"/>
          <w:szCs w:val="22"/>
        </w:rPr>
        <w:t>13</w:t>
      </w:r>
      <w:r w:rsidRPr="00FB606A">
        <w:rPr>
          <w:rFonts w:hint="eastAsia"/>
          <w:sz w:val="22"/>
          <w:szCs w:val="22"/>
        </w:rPr>
        <w:t>，</w:t>
      </w:r>
      <w:r w:rsidRPr="00FB606A">
        <w:rPr>
          <w:rFonts w:hint="eastAsia"/>
          <w:sz w:val="22"/>
          <w:szCs w:val="22"/>
        </w:rPr>
        <w:t>884a16-19</w:t>
      </w:r>
      <w:r w:rsidRPr="00FB606A">
        <w:rPr>
          <w:rFonts w:hint="eastAsia"/>
          <w:sz w:val="22"/>
          <w:szCs w:val="22"/>
        </w:rPr>
        <w:t>）：</w:t>
      </w:r>
    </w:p>
    <w:p w:rsidR="006E4777" w:rsidRPr="00FB606A" w:rsidRDefault="006E4777" w:rsidP="00A81F81">
      <w:pPr>
        <w:pStyle w:val="a3"/>
        <w:overflowPunct w:val="0"/>
        <w:ind w:leftChars="365" w:left="876"/>
        <w:jc w:val="both"/>
        <w:rPr>
          <w:rFonts w:eastAsia="標楷體"/>
          <w:sz w:val="22"/>
          <w:szCs w:val="22"/>
        </w:rPr>
      </w:pPr>
      <w:r w:rsidRPr="00FB606A">
        <w:rPr>
          <w:rFonts w:eastAsia="標楷體"/>
          <w:sz w:val="22"/>
          <w:szCs w:val="22"/>
        </w:rPr>
        <w:t>從誰聞學如此三昧，當於師所生愛敬心、起尊重心、善知識想、生教師想、起諸佛想，一切眾具悉以奉之，常當識恩、恒思報德，以能教我微妙法故。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777" w:rsidRDefault="006E4777" w:rsidP="00E11867">
    <w:pPr>
      <w:pStyle w:val="a8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777" w:rsidRPr="00E11867" w:rsidRDefault="006E4777" w:rsidP="005F03E0">
    <w:pPr>
      <w:jc w:val="right"/>
      <w:rPr>
        <w:sz w:val="20"/>
      </w:rPr>
    </w:pPr>
    <w:r w:rsidRPr="00E11867">
      <w:rPr>
        <w:rFonts w:hint="eastAsia"/>
        <w:sz w:val="20"/>
      </w:rPr>
      <w:t>《十住毘婆沙論》卷</w:t>
    </w:r>
    <w:r w:rsidRPr="002A7756">
      <w:rPr>
        <w:rFonts w:hint="eastAsia"/>
        <w:sz w:val="20"/>
      </w:rPr>
      <w:t>16</w:t>
    </w:r>
  </w:p>
  <w:p w:rsidR="006E4777" w:rsidRPr="005933AA" w:rsidRDefault="006E4777" w:rsidP="005F03E0">
    <w:pPr>
      <w:jc w:val="right"/>
    </w:pPr>
    <w:r w:rsidRPr="00E11867">
      <w:rPr>
        <w:rFonts w:hint="eastAsia"/>
        <w:sz w:val="20"/>
        <w:szCs w:val="20"/>
      </w:rPr>
      <w:t>〈</w:t>
    </w:r>
    <w:r w:rsidRPr="002A7756">
      <w:rPr>
        <w:rFonts w:hint="eastAsia"/>
        <w:sz w:val="20"/>
        <w:szCs w:val="20"/>
      </w:rPr>
      <w:t>32</w:t>
    </w:r>
    <w:r w:rsidRPr="00E11867">
      <w:rPr>
        <w:rFonts w:hint="eastAsia"/>
        <w:sz w:val="20"/>
        <w:szCs w:val="20"/>
      </w:rPr>
      <w:t>解頭陀品〉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777" w:rsidRPr="00E11867" w:rsidRDefault="006E4777" w:rsidP="005F03E0">
    <w:pPr>
      <w:jc w:val="right"/>
      <w:rPr>
        <w:sz w:val="20"/>
      </w:rPr>
    </w:pPr>
    <w:r w:rsidRPr="00E11867">
      <w:rPr>
        <w:rFonts w:hint="eastAsia"/>
        <w:sz w:val="20"/>
      </w:rPr>
      <w:t>《十住毘婆沙論》卷</w:t>
    </w:r>
    <w:r w:rsidRPr="002A7756">
      <w:rPr>
        <w:rFonts w:hint="eastAsia"/>
        <w:sz w:val="20"/>
      </w:rPr>
      <w:t>1</w:t>
    </w:r>
    <w:r w:rsidRPr="002A7756">
      <w:rPr>
        <w:sz w:val="20"/>
      </w:rPr>
      <w:t>7</w:t>
    </w:r>
  </w:p>
  <w:p w:rsidR="006E4777" w:rsidRPr="005933AA" w:rsidRDefault="006E4777" w:rsidP="005F03E0">
    <w:pPr>
      <w:jc w:val="right"/>
    </w:pPr>
    <w:r w:rsidRPr="00E11867">
      <w:rPr>
        <w:rFonts w:hint="eastAsia"/>
        <w:sz w:val="20"/>
        <w:szCs w:val="20"/>
      </w:rPr>
      <w:t>〈</w:t>
    </w:r>
    <w:r w:rsidRPr="002A7756">
      <w:rPr>
        <w:rFonts w:hint="eastAsia"/>
        <w:sz w:val="20"/>
        <w:szCs w:val="20"/>
      </w:rPr>
      <w:t>32</w:t>
    </w:r>
    <w:r w:rsidRPr="00E11867">
      <w:rPr>
        <w:rFonts w:hint="eastAsia"/>
        <w:sz w:val="20"/>
        <w:szCs w:val="20"/>
      </w:rPr>
      <w:t>解頭陀品</w:t>
    </w:r>
    <w:r>
      <w:rPr>
        <w:rFonts w:hint="eastAsia"/>
        <w:sz w:val="20"/>
        <w:szCs w:val="20"/>
      </w:rPr>
      <w:t>之餘</w:t>
    </w:r>
    <w:r w:rsidRPr="00E11867">
      <w:rPr>
        <w:rFonts w:hint="eastAsia"/>
        <w:sz w:val="20"/>
        <w:szCs w:val="20"/>
      </w:rPr>
      <w:t>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47A3"/>
    <w:multiLevelType w:val="singleLevel"/>
    <w:tmpl w:val="1ACED282"/>
    <w:lvl w:ilvl="0">
      <w:start w:val="1"/>
      <w:numFmt w:val="decimal"/>
      <w:lvlText w:val="%1."/>
      <w:lvlJc w:val="left"/>
      <w:pPr>
        <w:tabs>
          <w:tab w:val="num" w:pos="1151"/>
        </w:tabs>
        <w:ind w:left="1151" w:hanging="300"/>
      </w:pPr>
      <w:rPr>
        <w:rFonts w:hint="eastAsia"/>
      </w:rPr>
    </w:lvl>
  </w:abstractNum>
  <w:abstractNum w:abstractNumId="1" w15:restartNumberingAfterBreak="0">
    <w:nsid w:val="392B5E62"/>
    <w:multiLevelType w:val="hybridMultilevel"/>
    <w:tmpl w:val="F300D9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EB1F57"/>
    <w:multiLevelType w:val="hybridMultilevel"/>
    <w:tmpl w:val="E744C51C"/>
    <w:lvl w:ilvl="0" w:tplc="2A4AC7E2">
      <w:start w:val="1"/>
      <w:numFmt w:val="decimal"/>
      <w:lvlText w:val="(%1)"/>
      <w:lvlJc w:val="left"/>
      <w:pPr>
        <w:ind w:left="884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" w15:restartNumberingAfterBreak="0">
    <w:nsid w:val="5397180F"/>
    <w:multiLevelType w:val="hybridMultilevel"/>
    <w:tmpl w:val="921A8E46"/>
    <w:lvl w:ilvl="0" w:tplc="AB903B4E">
      <w:start w:val="1"/>
      <w:numFmt w:val="decimal"/>
      <w:lvlText w:val="(%1)"/>
      <w:lvlJc w:val="left"/>
      <w:pPr>
        <w:ind w:left="832" w:hanging="360"/>
      </w:pPr>
      <w:rPr>
        <w:rFonts w:ascii="Times New Roman" w:eastAsia="新細明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4" w15:restartNumberingAfterBreak="0">
    <w:nsid w:val="54F33638"/>
    <w:multiLevelType w:val="hybridMultilevel"/>
    <w:tmpl w:val="45648A84"/>
    <w:lvl w:ilvl="0" w:tplc="7B1A29F6">
      <w:start w:val="1"/>
      <w:numFmt w:val="decimal"/>
      <w:lvlText w:val="(%1)"/>
      <w:lvlJc w:val="left"/>
      <w:pPr>
        <w:ind w:left="524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4" w:hanging="480"/>
      </w:pPr>
    </w:lvl>
    <w:lvl w:ilvl="2" w:tplc="0409001B" w:tentative="1">
      <w:start w:val="1"/>
      <w:numFmt w:val="lowerRoman"/>
      <w:lvlText w:val="%3."/>
      <w:lvlJc w:val="right"/>
      <w:pPr>
        <w:ind w:left="1604" w:hanging="480"/>
      </w:pPr>
    </w:lvl>
    <w:lvl w:ilvl="3" w:tplc="0409000F" w:tentative="1">
      <w:start w:val="1"/>
      <w:numFmt w:val="decimal"/>
      <w:lvlText w:val="%4."/>
      <w:lvlJc w:val="left"/>
      <w:pPr>
        <w:ind w:left="2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4" w:hanging="480"/>
      </w:pPr>
    </w:lvl>
    <w:lvl w:ilvl="5" w:tplc="0409001B" w:tentative="1">
      <w:start w:val="1"/>
      <w:numFmt w:val="lowerRoman"/>
      <w:lvlText w:val="%6."/>
      <w:lvlJc w:val="right"/>
      <w:pPr>
        <w:ind w:left="3044" w:hanging="480"/>
      </w:pPr>
    </w:lvl>
    <w:lvl w:ilvl="6" w:tplc="0409000F" w:tentative="1">
      <w:start w:val="1"/>
      <w:numFmt w:val="decimal"/>
      <w:lvlText w:val="%7."/>
      <w:lvlJc w:val="left"/>
      <w:pPr>
        <w:ind w:left="3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4" w:hanging="480"/>
      </w:pPr>
    </w:lvl>
    <w:lvl w:ilvl="8" w:tplc="0409001B" w:tentative="1">
      <w:start w:val="1"/>
      <w:numFmt w:val="lowerRoman"/>
      <w:lvlText w:val="%9."/>
      <w:lvlJc w:val="right"/>
      <w:pPr>
        <w:ind w:left="4484" w:hanging="480"/>
      </w:pPr>
    </w:lvl>
  </w:abstractNum>
  <w:abstractNum w:abstractNumId="5" w15:restartNumberingAfterBreak="0">
    <w:nsid w:val="5CBE2CA3"/>
    <w:multiLevelType w:val="hybridMultilevel"/>
    <w:tmpl w:val="1B4EEC32"/>
    <w:lvl w:ilvl="0" w:tplc="8C54D4C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6B2110A6"/>
    <w:multiLevelType w:val="hybridMultilevel"/>
    <w:tmpl w:val="2EDAD62C"/>
    <w:lvl w:ilvl="0" w:tplc="46F23E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AAB"/>
    <w:rsid w:val="00000E5C"/>
    <w:rsid w:val="00000F64"/>
    <w:rsid w:val="000016C7"/>
    <w:rsid w:val="000019A8"/>
    <w:rsid w:val="00002E59"/>
    <w:rsid w:val="00003B26"/>
    <w:rsid w:val="000119C7"/>
    <w:rsid w:val="00014C4D"/>
    <w:rsid w:val="00016076"/>
    <w:rsid w:val="000165F9"/>
    <w:rsid w:val="000169C4"/>
    <w:rsid w:val="000210A0"/>
    <w:rsid w:val="0002236C"/>
    <w:rsid w:val="00023351"/>
    <w:rsid w:val="00023A1D"/>
    <w:rsid w:val="00023A83"/>
    <w:rsid w:val="00023B2E"/>
    <w:rsid w:val="000241AB"/>
    <w:rsid w:val="00027220"/>
    <w:rsid w:val="000275EA"/>
    <w:rsid w:val="00033005"/>
    <w:rsid w:val="00036190"/>
    <w:rsid w:val="00037E5D"/>
    <w:rsid w:val="00040F6B"/>
    <w:rsid w:val="00042FF7"/>
    <w:rsid w:val="00046073"/>
    <w:rsid w:val="00046858"/>
    <w:rsid w:val="0005009F"/>
    <w:rsid w:val="00050832"/>
    <w:rsid w:val="000509E0"/>
    <w:rsid w:val="000524D3"/>
    <w:rsid w:val="000530BA"/>
    <w:rsid w:val="000561EF"/>
    <w:rsid w:val="00057391"/>
    <w:rsid w:val="000642F8"/>
    <w:rsid w:val="00064D91"/>
    <w:rsid w:val="00066043"/>
    <w:rsid w:val="00067842"/>
    <w:rsid w:val="00071540"/>
    <w:rsid w:val="00074FF6"/>
    <w:rsid w:val="000762C1"/>
    <w:rsid w:val="00077B77"/>
    <w:rsid w:val="00077F65"/>
    <w:rsid w:val="00081089"/>
    <w:rsid w:val="0008170A"/>
    <w:rsid w:val="000817D2"/>
    <w:rsid w:val="00082356"/>
    <w:rsid w:val="00083315"/>
    <w:rsid w:val="00084BA4"/>
    <w:rsid w:val="000879F9"/>
    <w:rsid w:val="00090CFA"/>
    <w:rsid w:val="00091323"/>
    <w:rsid w:val="00094A49"/>
    <w:rsid w:val="00095F70"/>
    <w:rsid w:val="00096990"/>
    <w:rsid w:val="00096E5E"/>
    <w:rsid w:val="00096E93"/>
    <w:rsid w:val="000A167A"/>
    <w:rsid w:val="000A1C75"/>
    <w:rsid w:val="000A4A41"/>
    <w:rsid w:val="000A5D02"/>
    <w:rsid w:val="000A7336"/>
    <w:rsid w:val="000A7547"/>
    <w:rsid w:val="000A7572"/>
    <w:rsid w:val="000A77AB"/>
    <w:rsid w:val="000B0167"/>
    <w:rsid w:val="000B1B54"/>
    <w:rsid w:val="000B2525"/>
    <w:rsid w:val="000B266E"/>
    <w:rsid w:val="000B3F21"/>
    <w:rsid w:val="000C0F3F"/>
    <w:rsid w:val="000C4549"/>
    <w:rsid w:val="000C4640"/>
    <w:rsid w:val="000C62BB"/>
    <w:rsid w:val="000C6C34"/>
    <w:rsid w:val="000C6C64"/>
    <w:rsid w:val="000C7831"/>
    <w:rsid w:val="000D00FB"/>
    <w:rsid w:val="000D26E3"/>
    <w:rsid w:val="000D2CFF"/>
    <w:rsid w:val="000D5F88"/>
    <w:rsid w:val="000D62EB"/>
    <w:rsid w:val="000D7504"/>
    <w:rsid w:val="000E22FC"/>
    <w:rsid w:val="000E4B49"/>
    <w:rsid w:val="000E5CF7"/>
    <w:rsid w:val="000E7423"/>
    <w:rsid w:val="000E7A9D"/>
    <w:rsid w:val="000F08D5"/>
    <w:rsid w:val="000F1DF9"/>
    <w:rsid w:val="000F2165"/>
    <w:rsid w:val="000F22D8"/>
    <w:rsid w:val="000F3158"/>
    <w:rsid w:val="000F347A"/>
    <w:rsid w:val="000F393D"/>
    <w:rsid w:val="000F54AF"/>
    <w:rsid w:val="000F6594"/>
    <w:rsid w:val="000F71BC"/>
    <w:rsid w:val="000F74C4"/>
    <w:rsid w:val="00101C5F"/>
    <w:rsid w:val="001023C6"/>
    <w:rsid w:val="00103BFA"/>
    <w:rsid w:val="00104A1F"/>
    <w:rsid w:val="00105C37"/>
    <w:rsid w:val="00105C67"/>
    <w:rsid w:val="0010603A"/>
    <w:rsid w:val="00110DDF"/>
    <w:rsid w:val="001115FA"/>
    <w:rsid w:val="001138D8"/>
    <w:rsid w:val="00116AEB"/>
    <w:rsid w:val="00120158"/>
    <w:rsid w:val="00125624"/>
    <w:rsid w:val="00125EB4"/>
    <w:rsid w:val="00126A8D"/>
    <w:rsid w:val="00127BA2"/>
    <w:rsid w:val="00127E39"/>
    <w:rsid w:val="00132236"/>
    <w:rsid w:val="001329F0"/>
    <w:rsid w:val="00137BD3"/>
    <w:rsid w:val="0014001E"/>
    <w:rsid w:val="00141297"/>
    <w:rsid w:val="00142E7F"/>
    <w:rsid w:val="001464E2"/>
    <w:rsid w:val="00146EC5"/>
    <w:rsid w:val="001472A2"/>
    <w:rsid w:val="00150280"/>
    <w:rsid w:val="001502EF"/>
    <w:rsid w:val="00152B23"/>
    <w:rsid w:val="00152C68"/>
    <w:rsid w:val="0015405E"/>
    <w:rsid w:val="00154EBF"/>
    <w:rsid w:val="0015521B"/>
    <w:rsid w:val="00156B0E"/>
    <w:rsid w:val="0016193A"/>
    <w:rsid w:val="00162C23"/>
    <w:rsid w:val="00162D43"/>
    <w:rsid w:val="00163D3D"/>
    <w:rsid w:val="00165735"/>
    <w:rsid w:val="00167966"/>
    <w:rsid w:val="00170B49"/>
    <w:rsid w:val="00170B52"/>
    <w:rsid w:val="00171517"/>
    <w:rsid w:val="00172FC3"/>
    <w:rsid w:val="0018011D"/>
    <w:rsid w:val="00181404"/>
    <w:rsid w:val="00181BAF"/>
    <w:rsid w:val="00182213"/>
    <w:rsid w:val="0018298F"/>
    <w:rsid w:val="00184A5C"/>
    <w:rsid w:val="00185022"/>
    <w:rsid w:val="001863CA"/>
    <w:rsid w:val="00187783"/>
    <w:rsid w:val="001909E5"/>
    <w:rsid w:val="001913B2"/>
    <w:rsid w:val="001916C0"/>
    <w:rsid w:val="00194909"/>
    <w:rsid w:val="00196196"/>
    <w:rsid w:val="00196204"/>
    <w:rsid w:val="001A0442"/>
    <w:rsid w:val="001A0643"/>
    <w:rsid w:val="001A3323"/>
    <w:rsid w:val="001A373A"/>
    <w:rsid w:val="001A472E"/>
    <w:rsid w:val="001A580E"/>
    <w:rsid w:val="001A78DF"/>
    <w:rsid w:val="001A7D79"/>
    <w:rsid w:val="001A7FDB"/>
    <w:rsid w:val="001B08DB"/>
    <w:rsid w:val="001B08EA"/>
    <w:rsid w:val="001B0C91"/>
    <w:rsid w:val="001B3BE4"/>
    <w:rsid w:val="001B5260"/>
    <w:rsid w:val="001B61B8"/>
    <w:rsid w:val="001B6E90"/>
    <w:rsid w:val="001B79DA"/>
    <w:rsid w:val="001C2D6F"/>
    <w:rsid w:val="001C40DD"/>
    <w:rsid w:val="001C518D"/>
    <w:rsid w:val="001D0C3D"/>
    <w:rsid w:val="001D0CAC"/>
    <w:rsid w:val="001D37E2"/>
    <w:rsid w:val="001D59FB"/>
    <w:rsid w:val="001D73D3"/>
    <w:rsid w:val="001D7707"/>
    <w:rsid w:val="001E0BB6"/>
    <w:rsid w:val="001E1F1C"/>
    <w:rsid w:val="001E6A24"/>
    <w:rsid w:val="001F5F24"/>
    <w:rsid w:val="001F6C3B"/>
    <w:rsid w:val="00200615"/>
    <w:rsid w:val="002012AE"/>
    <w:rsid w:val="00201725"/>
    <w:rsid w:val="0020241C"/>
    <w:rsid w:val="002061FC"/>
    <w:rsid w:val="002072FC"/>
    <w:rsid w:val="00207D59"/>
    <w:rsid w:val="00207D62"/>
    <w:rsid w:val="00210569"/>
    <w:rsid w:val="00210BF5"/>
    <w:rsid w:val="00212C40"/>
    <w:rsid w:val="00213651"/>
    <w:rsid w:val="00214684"/>
    <w:rsid w:val="00216745"/>
    <w:rsid w:val="0021684B"/>
    <w:rsid w:val="00216F34"/>
    <w:rsid w:val="00220E3B"/>
    <w:rsid w:val="00220FFC"/>
    <w:rsid w:val="002217A2"/>
    <w:rsid w:val="00223530"/>
    <w:rsid w:val="00223FA1"/>
    <w:rsid w:val="002272C1"/>
    <w:rsid w:val="0022785A"/>
    <w:rsid w:val="002313AD"/>
    <w:rsid w:val="0023232C"/>
    <w:rsid w:val="00232ADA"/>
    <w:rsid w:val="00233526"/>
    <w:rsid w:val="00236700"/>
    <w:rsid w:val="002379E1"/>
    <w:rsid w:val="00240AA8"/>
    <w:rsid w:val="00241450"/>
    <w:rsid w:val="00241B4A"/>
    <w:rsid w:val="00241EE3"/>
    <w:rsid w:val="0024388C"/>
    <w:rsid w:val="00243A2D"/>
    <w:rsid w:val="0024483D"/>
    <w:rsid w:val="00244A99"/>
    <w:rsid w:val="0025076E"/>
    <w:rsid w:val="00253ED4"/>
    <w:rsid w:val="00254138"/>
    <w:rsid w:val="00255A6D"/>
    <w:rsid w:val="00256A4D"/>
    <w:rsid w:val="002570B5"/>
    <w:rsid w:val="002602F0"/>
    <w:rsid w:val="002620A5"/>
    <w:rsid w:val="002633CB"/>
    <w:rsid w:val="0026407F"/>
    <w:rsid w:val="0026634F"/>
    <w:rsid w:val="0026647F"/>
    <w:rsid w:val="002707EE"/>
    <w:rsid w:val="0027096D"/>
    <w:rsid w:val="002722B8"/>
    <w:rsid w:val="0027407F"/>
    <w:rsid w:val="00274A01"/>
    <w:rsid w:val="00275FE1"/>
    <w:rsid w:val="0028065D"/>
    <w:rsid w:val="00280810"/>
    <w:rsid w:val="0028283C"/>
    <w:rsid w:val="00282952"/>
    <w:rsid w:val="00283501"/>
    <w:rsid w:val="0028410D"/>
    <w:rsid w:val="00284357"/>
    <w:rsid w:val="002851A1"/>
    <w:rsid w:val="00285320"/>
    <w:rsid w:val="002879C4"/>
    <w:rsid w:val="002904E5"/>
    <w:rsid w:val="0029141A"/>
    <w:rsid w:val="002914DA"/>
    <w:rsid w:val="00291659"/>
    <w:rsid w:val="0029347E"/>
    <w:rsid w:val="002937FC"/>
    <w:rsid w:val="00295C30"/>
    <w:rsid w:val="00296183"/>
    <w:rsid w:val="002A1243"/>
    <w:rsid w:val="002A3444"/>
    <w:rsid w:val="002A478B"/>
    <w:rsid w:val="002A6282"/>
    <w:rsid w:val="002A6994"/>
    <w:rsid w:val="002A7133"/>
    <w:rsid w:val="002A7756"/>
    <w:rsid w:val="002B01DB"/>
    <w:rsid w:val="002B050C"/>
    <w:rsid w:val="002B142A"/>
    <w:rsid w:val="002B2924"/>
    <w:rsid w:val="002B3759"/>
    <w:rsid w:val="002B4D56"/>
    <w:rsid w:val="002C21F3"/>
    <w:rsid w:val="002C437C"/>
    <w:rsid w:val="002C73F8"/>
    <w:rsid w:val="002D03E1"/>
    <w:rsid w:val="002D334F"/>
    <w:rsid w:val="002D7442"/>
    <w:rsid w:val="002E0704"/>
    <w:rsid w:val="002E0E6C"/>
    <w:rsid w:val="002E1B49"/>
    <w:rsid w:val="002E30A0"/>
    <w:rsid w:val="002E65F6"/>
    <w:rsid w:val="002E721B"/>
    <w:rsid w:val="002E7383"/>
    <w:rsid w:val="002E7837"/>
    <w:rsid w:val="002F01EC"/>
    <w:rsid w:val="002F47D2"/>
    <w:rsid w:val="002F5A53"/>
    <w:rsid w:val="002F76B9"/>
    <w:rsid w:val="0030053F"/>
    <w:rsid w:val="0030178D"/>
    <w:rsid w:val="003018C4"/>
    <w:rsid w:val="003025CD"/>
    <w:rsid w:val="00305D57"/>
    <w:rsid w:val="00305FFE"/>
    <w:rsid w:val="003070C2"/>
    <w:rsid w:val="00307AE0"/>
    <w:rsid w:val="00311665"/>
    <w:rsid w:val="00312F80"/>
    <w:rsid w:val="003147A0"/>
    <w:rsid w:val="003162FE"/>
    <w:rsid w:val="003220F5"/>
    <w:rsid w:val="00323E8B"/>
    <w:rsid w:val="0032486C"/>
    <w:rsid w:val="00324A47"/>
    <w:rsid w:val="00324E1E"/>
    <w:rsid w:val="00325D68"/>
    <w:rsid w:val="0032646E"/>
    <w:rsid w:val="00326AAE"/>
    <w:rsid w:val="0032722F"/>
    <w:rsid w:val="003272D0"/>
    <w:rsid w:val="00327B21"/>
    <w:rsid w:val="00330543"/>
    <w:rsid w:val="003307ED"/>
    <w:rsid w:val="00330BBB"/>
    <w:rsid w:val="0033129D"/>
    <w:rsid w:val="00332012"/>
    <w:rsid w:val="00332439"/>
    <w:rsid w:val="00333633"/>
    <w:rsid w:val="00333D07"/>
    <w:rsid w:val="003355F5"/>
    <w:rsid w:val="003400F8"/>
    <w:rsid w:val="00342F2B"/>
    <w:rsid w:val="0034435A"/>
    <w:rsid w:val="00345997"/>
    <w:rsid w:val="00345A53"/>
    <w:rsid w:val="0034699F"/>
    <w:rsid w:val="00350482"/>
    <w:rsid w:val="0035242E"/>
    <w:rsid w:val="00354FFF"/>
    <w:rsid w:val="00355673"/>
    <w:rsid w:val="00355E85"/>
    <w:rsid w:val="00356D17"/>
    <w:rsid w:val="00357F28"/>
    <w:rsid w:val="003615BC"/>
    <w:rsid w:val="003627CC"/>
    <w:rsid w:val="00362B84"/>
    <w:rsid w:val="00365571"/>
    <w:rsid w:val="00366608"/>
    <w:rsid w:val="00366A68"/>
    <w:rsid w:val="00367492"/>
    <w:rsid w:val="00367984"/>
    <w:rsid w:val="003706B8"/>
    <w:rsid w:val="00370A7D"/>
    <w:rsid w:val="00370EBB"/>
    <w:rsid w:val="0037213D"/>
    <w:rsid w:val="00373234"/>
    <w:rsid w:val="003733E1"/>
    <w:rsid w:val="003736E8"/>
    <w:rsid w:val="00373770"/>
    <w:rsid w:val="00373F35"/>
    <w:rsid w:val="0037760D"/>
    <w:rsid w:val="0038008D"/>
    <w:rsid w:val="003800C2"/>
    <w:rsid w:val="00380999"/>
    <w:rsid w:val="00380AEB"/>
    <w:rsid w:val="00381150"/>
    <w:rsid w:val="00381E4E"/>
    <w:rsid w:val="003849D5"/>
    <w:rsid w:val="003911E6"/>
    <w:rsid w:val="003915D8"/>
    <w:rsid w:val="00391A5A"/>
    <w:rsid w:val="00393C84"/>
    <w:rsid w:val="00393DC5"/>
    <w:rsid w:val="00396202"/>
    <w:rsid w:val="00396936"/>
    <w:rsid w:val="003A1105"/>
    <w:rsid w:val="003A4590"/>
    <w:rsid w:val="003A5096"/>
    <w:rsid w:val="003A52BE"/>
    <w:rsid w:val="003A602E"/>
    <w:rsid w:val="003A61E1"/>
    <w:rsid w:val="003A7128"/>
    <w:rsid w:val="003A7612"/>
    <w:rsid w:val="003B124A"/>
    <w:rsid w:val="003B3865"/>
    <w:rsid w:val="003B3C9E"/>
    <w:rsid w:val="003B4B36"/>
    <w:rsid w:val="003B58ED"/>
    <w:rsid w:val="003B61D7"/>
    <w:rsid w:val="003B65D8"/>
    <w:rsid w:val="003B733F"/>
    <w:rsid w:val="003B7CCD"/>
    <w:rsid w:val="003B7EB1"/>
    <w:rsid w:val="003C03FE"/>
    <w:rsid w:val="003C0C46"/>
    <w:rsid w:val="003C12E5"/>
    <w:rsid w:val="003C2B20"/>
    <w:rsid w:val="003C3E2D"/>
    <w:rsid w:val="003C401A"/>
    <w:rsid w:val="003C493D"/>
    <w:rsid w:val="003C54BD"/>
    <w:rsid w:val="003C6329"/>
    <w:rsid w:val="003C6433"/>
    <w:rsid w:val="003C666D"/>
    <w:rsid w:val="003D3DF5"/>
    <w:rsid w:val="003D432C"/>
    <w:rsid w:val="003D4892"/>
    <w:rsid w:val="003D556F"/>
    <w:rsid w:val="003D6222"/>
    <w:rsid w:val="003E0DAF"/>
    <w:rsid w:val="003E10FF"/>
    <w:rsid w:val="003E5082"/>
    <w:rsid w:val="003E5522"/>
    <w:rsid w:val="003E5D81"/>
    <w:rsid w:val="003E63DB"/>
    <w:rsid w:val="003E6652"/>
    <w:rsid w:val="003E77DA"/>
    <w:rsid w:val="003F01C6"/>
    <w:rsid w:val="003F0D5B"/>
    <w:rsid w:val="003F443A"/>
    <w:rsid w:val="003F5D7B"/>
    <w:rsid w:val="003F6A90"/>
    <w:rsid w:val="00400757"/>
    <w:rsid w:val="00401568"/>
    <w:rsid w:val="0040165E"/>
    <w:rsid w:val="00401777"/>
    <w:rsid w:val="0040337D"/>
    <w:rsid w:val="00405926"/>
    <w:rsid w:val="004059CC"/>
    <w:rsid w:val="00410815"/>
    <w:rsid w:val="00411222"/>
    <w:rsid w:val="004127DA"/>
    <w:rsid w:val="00412C4F"/>
    <w:rsid w:val="004131D1"/>
    <w:rsid w:val="00414E5B"/>
    <w:rsid w:val="004177D5"/>
    <w:rsid w:val="00420F11"/>
    <w:rsid w:val="00423870"/>
    <w:rsid w:val="00424776"/>
    <w:rsid w:val="004270C6"/>
    <w:rsid w:val="00431470"/>
    <w:rsid w:val="00431991"/>
    <w:rsid w:val="004353D9"/>
    <w:rsid w:val="00437505"/>
    <w:rsid w:val="00437843"/>
    <w:rsid w:val="00437E8B"/>
    <w:rsid w:val="004401A0"/>
    <w:rsid w:val="004411E8"/>
    <w:rsid w:val="004411EC"/>
    <w:rsid w:val="00450622"/>
    <w:rsid w:val="00450CFB"/>
    <w:rsid w:val="00451A94"/>
    <w:rsid w:val="004520D5"/>
    <w:rsid w:val="0045455E"/>
    <w:rsid w:val="00455435"/>
    <w:rsid w:val="004625BD"/>
    <w:rsid w:val="00464B5C"/>
    <w:rsid w:val="00466F51"/>
    <w:rsid w:val="00467059"/>
    <w:rsid w:val="00467B1F"/>
    <w:rsid w:val="004712EE"/>
    <w:rsid w:val="00471832"/>
    <w:rsid w:val="00474884"/>
    <w:rsid w:val="004758F9"/>
    <w:rsid w:val="00480486"/>
    <w:rsid w:val="00480F72"/>
    <w:rsid w:val="004829D1"/>
    <w:rsid w:val="00485BF9"/>
    <w:rsid w:val="00485ED9"/>
    <w:rsid w:val="004864C2"/>
    <w:rsid w:val="00486845"/>
    <w:rsid w:val="00486F06"/>
    <w:rsid w:val="00487121"/>
    <w:rsid w:val="004876FB"/>
    <w:rsid w:val="00490053"/>
    <w:rsid w:val="004946DC"/>
    <w:rsid w:val="0049494E"/>
    <w:rsid w:val="004951E3"/>
    <w:rsid w:val="004952EB"/>
    <w:rsid w:val="004A06EE"/>
    <w:rsid w:val="004A0BEB"/>
    <w:rsid w:val="004A1717"/>
    <w:rsid w:val="004A4F1D"/>
    <w:rsid w:val="004A618D"/>
    <w:rsid w:val="004A6C77"/>
    <w:rsid w:val="004B01D2"/>
    <w:rsid w:val="004B1F31"/>
    <w:rsid w:val="004B2105"/>
    <w:rsid w:val="004B2876"/>
    <w:rsid w:val="004B2AFF"/>
    <w:rsid w:val="004B3BC9"/>
    <w:rsid w:val="004B5A29"/>
    <w:rsid w:val="004B7594"/>
    <w:rsid w:val="004B7EBB"/>
    <w:rsid w:val="004C0B37"/>
    <w:rsid w:val="004C0C8E"/>
    <w:rsid w:val="004C1DDF"/>
    <w:rsid w:val="004C25DF"/>
    <w:rsid w:val="004C2883"/>
    <w:rsid w:val="004C2909"/>
    <w:rsid w:val="004C2AE8"/>
    <w:rsid w:val="004C2F14"/>
    <w:rsid w:val="004C44BA"/>
    <w:rsid w:val="004C4698"/>
    <w:rsid w:val="004C4B8E"/>
    <w:rsid w:val="004C4F4F"/>
    <w:rsid w:val="004C57B1"/>
    <w:rsid w:val="004D01E9"/>
    <w:rsid w:val="004D057A"/>
    <w:rsid w:val="004D12B1"/>
    <w:rsid w:val="004D178D"/>
    <w:rsid w:val="004D2A6D"/>
    <w:rsid w:val="004D3958"/>
    <w:rsid w:val="004D3D63"/>
    <w:rsid w:val="004D7C8A"/>
    <w:rsid w:val="004E0036"/>
    <w:rsid w:val="004E0CBC"/>
    <w:rsid w:val="004E2B9C"/>
    <w:rsid w:val="004E3DC2"/>
    <w:rsid w:val="004E4A53"/>
    <w:rsid w:val="004E587B"/>
    <w:rsid w:val="004E65E5"/>
    <w:rsid w:val="004E737C"/>
    <w:rsid w:val="004E7864"/>
    <w:rsid w:val="004E7DF6"/>
    <w:rsid w:val="004F0685"/>
    <w:rsid w:val="004F1490"/>
    <w:rsid w:val="004F1DBA"/>
    <w:rsid w:val="004F28D4"/>
    <w:rsid w:val="004F2D77"/>
    <w:rsid w:val="004F4084"/>
    <w:rsid w:val="004F495A"/>
    <w:rsid w:val="004F5433"/>
    <w:rsid w:val="004F5A6C"/>
    <w:rsid w:val="004F6374"/>
    <w:rsid w:val="004F64A9"/>
    <w:rsid w:val="004F79CF"/>
    <w:rsid w:val="005019D0"/>
    <w:rsid w:val="0050219D"/>
    <w:rsid w:val="00503A9E"/>
    <w:rsid w:val="00510093"/>
    <w:rsid w:val="00510E91"/>
    <w:rsid w:val="00512BA3"/>
    <w:rsid w:val="00512E62"/>
    <w:rsid w:val="00513936"/>
    <w:rsid w:val="005142A8"/>
    <w:rsid w:val="005145F7"/>
    <w:rsid w:val="00516092"/>
    <w:rsid w:val="0051679C"/>
    <w:rsid w:val="00516E00"/>
    <w:rsid w:val="0052674D"/>
    <w:rsid w:val="00527C77"/>
    <w:rsid w:val="00527C8C"/>
    <w:rsid w:val="00530D7D"/>
    <w:rsid w:val="00530F82"/>
    <w:rsid w:val="00531C1E"/>
    <w:rsid w:val="00531E0B"/>
    <w:rsid w:val="0053447C"/>
    <w:rsid w:val="005346A9"/>
    <w:rsid w:val="005354EE"/>
    <w:rsid w:val="005365F7"/>
    <w:rsid w:val="00541266"/>
    <w:rsid w:val="005415B3"/>
    <w:rsid w:val="00541BDC"/>
    <w:rsid w:val="00543ED4"/>
    <w:rsid w:val="00551182"/>
    <w:rsid w:val="005516E9"/>
    <w:rsid w:val="00552949"/>
    <w:rsid w:val="00553444"/>
    <w:rsid w:val="00554DE3"/>
    <w:rsid w:val="00555B86"/>
    <w:rsid w:val="005570B7"/>
    <w:rsid w:val="00557A6F"/>
    <w:rsid w:val="00560A87"/>
    <w:rsid w:val="00560BF2"/>
    <w:rsid w:val="005615F7"/>
    <w:rsid w:val="005627FC"/>
    <w:rsid w:val="00562D0B"/>
    <w:rsid w:val="005639D9"/>
    <w:rsid w:val="00563E47"/>
    <w:rsid w:val="00565D40"/>
    <w:rsid w:val="005661B2"/>
    <w:rsid w:val="00567ED8"/>
    <w:rsid w:val="00572C81"/>
    <w:rsid w:val="00580176"/>
    <w:rsid w:val="005802A6"/>
    <w:rsid w:val="005804C2"/>
    <w:rsid w:val="00583E1D"/>
    <w:rsid w:val="00584060"/>
    <w:rsid w:val="0058562F"/>
    <w:rsid w:val="00585C0C"/>
    <w:rsid w:val="0058609F"/>
    <w:rsid w:val="0058665C"/>
    <w:rsid w:val="0058667D"/>
    <w:rsid w:val="00587CD2"/>
    <w:rsid w:val="00592B6B"/>
    <w:rsid w:val="00592DEA"/>
    <w:rsid w:val="00593CC0"/>
    <w:rsid w:val="00594344"/>
    <w:rsid w:val="00597E09"/>
    <w:rsid w:val="005A00AC"/>
    <w:rsid w:val="005A0281"/>
    <w:rsid w:val="005A0FE8"/>
    <w:rsid w:val="005A173C"/>
    <w:rsid w:val="005A1B01"/>
    <w:rsid w:val="005A57CC"/>
    <w:rsid w:val="005A5816"/>
    <w:rsid w:val="005A60A3"/>
    <w:rsid w:val="005A6927"/>
    <w:rsid w:val="005A722A"/>
    <w:rsid w:val="005A7C3F"/>
    <w:rsid w:val="005B27E0"/>
    <w:rsid w:val="005B3D72"/>
    <w:rsid w:val="005B5463"/>
    <w:rsid w:val="005B7495"/>
    <w:rsid w:val="005C385C"/>
    <w:rsid w:val="005C3EB6"/>
    <w:rsid w:val="005C4A49"/>
    <w:rsid w:val="005C4AC8"/>
    <w:rsid w:val="005C648B"/>
    <w:rsid w:val="005C6BA0"/>
    <w:rsid w:val="005C6EF8"/>
    <w:rsid w:val="005C717D"/>
    <w:rsid w:val="005C7B21"/>
    <w:rsid w:val="005D1EA9"/>
    <w:rsid w:val="005D35AF"/>
    <w:rsid w:val="005E1144"/>
    <w:rsid w:val="005E19D3"/>
    <w:rsid w:val="005E1F64"/>
    <w:rsid w:val="005E2100"/>
    <w:rsid w:val="005E5DB9"/>
    <w:rsid w:val="005E5EE5"/>
    <w:rsid w:val="005E616B"/>
    <w:rsid w:val="005E7232"/>
    <w:rsid w:val="005E7CC3"/>
    <w:rsid w:val="005F0162"/>
    <w:rsid w:val="005F03E0"/>
    <w:rsid w:val="005F2902"/>
    <w:rsid w:val="005F2F8C"/>
    <w:rsid w:val="005F3891"/>
    <w:rsid w:val="005F39A5"/>
    <w:rsid w:val="005F52B1"/>
    <w:rsid w:val="005F5377"/>
    <w:rsid w:val="00600077"/>
    <w:rsid w:val="006010DF"/>
    <w:rsid w:val="006013B4"/>
    <w:rsid w:val="00601735"/>
    <w:rsid w:val="00601A35"/>
    <w:rsid w:val="00602D6F"/>
    <w:rsid w:val="00605D20"/>
    <w:rsid w:val="00610164"/>
    <w:rsid w:val="006102D7"/>
    <w:rsid w:val="00616EC4"/>
    <w:rsid w:val="0061747F"/>
    <w:rsid w:val="00620381"/>
    <w:rsid w:val="00623A18"/>
    <w:rsid w:val="00623B58"/>
    <w:rsid w:val="006242BE"/>
    <w:rsid w:val="00624D05"/>
    <w:rsid w:val="006252CA"/>
    <w:rsid w:val="00630955"/>
    <w:rsid w:val="0063133E"/>
    <w:rsid w:val="00632591"/>
    <w:rsid w:val="00632661"/>
    <w:rsid w:val="00632E8E"/>
    <w:rsid w:val="006334A9"/>
    <w:rsid w:val="00634E6D"/>
    <w:rsid w:val="00640A76"/>
    <w:rsid w:val="00641404"/>
    <w:rsid w:val="0064200A"/>
    <w:rsid w:val="00642E14"/>
    <w:rsid w:val="00643281"/>
    <w:rsid w:val="00644044"/>
    <w:rsid w:val="00645C71"/>
    <w:rsid w:val="00647373"/>
    <w:rsid w:val="00647A83"/>
    <w:rsid w:val="0065176A"/>
    <w:rsid w:val="00651D12"/>
    <w:rsid w:val="006538FD"/>
    <w:rsid w:val="00655351"/>
    <w:rsid w:val="00655B65"/>
    <w:rsid w:val="00655D34"/>
    <w:rsid w:val="00657005"/>
    <w:rsid w:val="00657326"/>
    <w:rsid w:val="00660082"/>
    <w:rsid w:val="00666398"/>
    <w:rsid w:val="00666A42"/>
    <w:rsid w:val="006674B7"/>
    <w:rsid w:val="006707EE"/>
    <w:rsid w:val="0067080A"/>
    <w:rsid w:val="00670E01"/>
    <w:rsid w:val="006711BE"/>
    <w:rsid w:val="00671F71"/>
    <w:rsid w:val="006728D9"/>
    <w:rsid w:val="00672D67"/>
    <w:rsid w:val="00673EA0"/>
    <w:rsid w:val="006744DB"/>
    <w:rsid w:val="00674BC6"/>
    <w:rsid w:val="00675797"/>
    <w:rsid w:val="006761E6"/>
    <w:rsid w:val="00677485"/>
    <w:rsid w:val="0068196B"/>
    <w:rsid w:val="00682F88"/>
    <w:rsid w:val="006842EE"/>
    <w:rsid w:val="00684484"/>
    <w:rsid w:val="006850CD"/>
    <w:rsid w:val="006854F6"/>
    <w:rsid w:val="006861E6"/>
    <w:rsid w:val="00690AD1"/>
    <w:rsid w:val="00693D34"/>
    <w:rsid w:val="00694FBC"/>
    <w:rsid w:val="00695190"/>
    <w:rsid w:val="00695A59"/>
    <w:rsid w:val="00697FCC"/>
    <w:rsid w:val="006A0EB7"/>
    <w:rsid w:val="006A1D99"/>
    <w:rsid w:val="006A31F8"/>
    <w:rsid w:val="006A5A9F"/>
    <w:rsid w:val="006A6C9C"/>
    <w:rsid w:val="006A70A4"/>
    <w:rsid w:val="006A7855"/>
    <w:rsid w:val="006B386D"/>
    <w:rsid w:val="006B5452"/>
    <w:rsid w:val="006B5ADB"/>
    <w:rsid w:val="006B74C6"/>
    <w:rsid w:val="006C02F5"/>
    <w:rsid w:val="006C1DD2"/>
    <w:rsid w:val="006C1EF6"/>
    <w:rsid w:val="006C2957"/>
    <w:rsid w:val="006C2C2F"/>
    <w:rsid w:val="006C3C88"/>
    <w:rsid w:val="006C4EAF"/>
    <w:rsid w:val="006C73B2"/>
    <w:rsid w:val="006D2456"/>
    <w:rsid w:val="006D2BDB"/>
    <w:rsid w:val="006D2DC0"/>
    <w:rsid w:val="006D65C1"/>
    <w:rsid w:val="006D7BA8"/>
    <w:rsid w:val="006D7E18"/>
    <w:rsid w:val="006E16A9"/>
    <w:rsid w:val="006E307F"/>
    <w:rsid w:val="006E3F8E"/>
    <w:rsid w:val="006E4777"/>
    <w:rsid w:val="006E5720"/>
    <w:rsid w:val="006E5D18"/>
    <w:rsid w:val="006F2AC1"/>
    <w:rsid w:val="006F44A6"/>
    <w:rsid w:val="006F5A37"/>
    <w:rsid w:val="006F7C21"/>
    <w:rsid w:val="00701E8E"/>
    <w:rsid w:val="00702074"/>
    <w:rsid w:val="00702245"/>
    <w:rsid w:val="00704753"/>
    <w:rsid w:val="00705FF1"/>
    <w:rsid w:val="00710A1B"/>
    <w:rsid w:val="00715E42"/>
    <w:rsid w:val="00722964"/>
    <w:rsid w:val="007246F6"/>
    <w:rsid w:val="007251C5"/>
    <w:rsid w:val="00725C60"/>
    <w:rsid w:val="007277B8"/>
    <w:rsid w:val="0073169D"/>
    <w:rsid w:val="00731C67"/>
    <w:rsid w:val="00732252"/>
    <w:rsid w:val="007330D7"/>
    <w:rsid w:val="007354D2"/>
    <w:rsid w:val="00735B01"/>
    <w:rsid w:val="0073637E"/>
    <w:rsid w:val="00736546"/>
    <w:rsid w:val="00736773"/>
    <w:rsid w:val="007407C7"/>
    <w:rsid w:val="00741ECE"/>
    <w:rsid w:val="0074404E"/>
    <w:rsid w:val="00744ECC"/>
    <w:rsid w:val="0074527B"/>
    <w:rsid w:val="00750887"/>
    <w:rsid w:val="0075095E"/>
    <w:rsid w:val="007513E3"/>
    <w:rsid w:val="00751945"/>
    <w:rsid w:val="007522AF"/>
    <w:rsid w:val="00752901"/>
    <w:rsid w:val="00754DFA"/>
    <w:rsid w:val="007550C8"/>
    <w:rsid w:val="00755504"/>
    <w:rsid w:val="0075675B"/>
    <w:rsid w:val="007623B2"/>
    <w:rsid w:val="00763164"/>
    <w:rsid w:val="007634E2"/>
    <w:rsid w:val="00764CE0"/>
    <w:rsid w:val="00765612"/>
    <w:rsid w:val="00766C47"/>
    <w:rsid w:val="00767279"/>
    <w:rsid w:val="0077003E"/>
    <w:rsid w:val="007718EA"/>
    <w:rsid w:val="00772430"/>
    <w:rsid w:val="00772BA0"/>
    <w:rsid w:val="00774D39"/>
    <w:rsid w:val="007751A3"/>
    <w:rsid w:val="00776412"/>
    <w:rsid w:val="00776B74"/>
    <w:rsid w:val="00777CEC"/>
    <w:rsid w:val="00780C7E"/>
    <w:rsid w:val="007861A4"/>
    <w:rsid w:val="00786C18"/>
    <w:rsid w:val="00787E76"/>
    <w:rsid w:val="007912BA"/>
    <w:rsid w:val="00791355"/>
    <w:rsid w:val="007914B0"/>
    <w:rsid w:val="00792DB9"/>
    <w:rsid w:val="00794422"/>
    <w:rsid w:val="007967B5"/>
    <w:rsid w:val="007977AD"/>
    <w:rsid w:val="00797F53"/>
    <w:rsid w:val="007A02F5"/>
    <w:rsid w:val="007A0874"/>
    <w:rsid w:val="007A09A2"/>
    <w:rsid w:val="007A11C6"/>
    <w:rsid w:val="007A1F5F"/>
    <w:rsid w:val="007A255C"/>
    <w:rsid w:val="007A2E7C"/>
    <w:rsid w:val="007A34A8"/>
    <w:rsid w:val="007A3920"/>
    <w:rsid w:val="007A3C89"/>
    <w:rsid w:val="007A3F8D"/>
    <w:rsid w:val="007A4176"/>
    <w:rsid w:val="007A4650"/>
    <w:rsid w:val="007B0CE9"/>
    <w:rsid w:val="007B119A"/>
    <w:rsid w:val="007B23BB"/>
    <w:rsid w:val="007B3975"/>
    <w:rsid w:val="007B5A87"/>
    <w:rsid w:val="007B6D07"/>
    <w:rsid w:val="007C44EA"/>
    <w:rsid w:val="007C5B9E"/>
    <w:rsid w:val="007D024A"/>
    <w:rsid w:val="007D16A0"/>
    <w:rsid w:val="007D3D7B"/>
    <w:rsid w:val="007D471C"/>
    <w:rsid w:val="007D4911"/>
    <w:rsid w:val="007D4A26"/>
    <w:rsid w:val="007D4A89"/>
    <w:rsid w:val="007D678E"/>
    <w:rsid w:val="007E0132"/>
    <w:rsid w:val="007E076D"/>
    <w:rsid w:val="007E144E"/>
    <w:rsid w:val="007E441E"/>
    <w:rsid w:val="007E4731"/>
    <w:rsid w:val="007E4B35"/>
    <w:rsid w:val="007E5FDB"/>
    <w:rsid w:val="007E7924"/>
    <w:rsid w:val="007F006D"/>
    <w:rsid w:val="007F2500"/>
    <w:rsid w:val="007F386A"/>
    <w:rsid w:val="007F47D0"/>
    <w:rsid w:val="007F4B72"/>
    <w:rsid w:val="007F6D87"/>
    <w:rsid w:val="00800992"/>
    <w:rsid w:val="008010C3"/>
    <w:rsid w:val="008012CC"/>
    <w:rsid w:val="008017A5"/>
    <w:rsid w:val="00801B93"/>
    <w:rsid w:val="00803181"/>
    <w:rsid w:val="00803691"/>
    <w:rsid w:val="008047CF"/>
    <w:rsid w:val="00807F97"/>
    <w:rsid w:val="0081108D"/>
    <w:rsid w:val="00813997"/>
    <w:rsid w:val="00813CE4"/>
    <w:rsid w:val="00814922"/>
    <w:rsid w:val="008172F7"/>
    <w:rsid w:val="0082160D"/>
    <w:rsid w:val="00822928"/>
    <w:rsid w:val="00825C4F"/>
    <w:rsid w:val="00826575"/>
    <w:rsid w:val="00827A17"/>
    <w:rsid w:val="00827AD6"/>
    <w:rsid w:val="0083096D"/>
    <w:rsid w:val="00831256"/>
    <w:rsid w:val="00834869"/>
    <w:rsid w:val="008355B2"/>
    <w:rsid w:val="00837287"/>
    <w:rsid w:val="00842ADD"/>
    <w:rsid w:val="00845CAA"/>
    <w:rsid w:val="00846448"/>
    <w:rsid w:val="008478FB"/>
    <w:rsid w:val="00850C01"/>
    <w:rsid w:val="00853232"/>
    <w:rsid w:val="008535FA"/>
    <w:rsid w:val="00853679"/>
    <w:rsid w:val="0085372D"/>
    <w:rsid w:val="008539D7"/>
    <w:rsid w:val="00854086"/>
    <w:rsid w:val="00854E4C"/>
    <w:rsid w:val="00856C6A"/>
    <w:rsid w:val="00860928"/>
    <w:rsid w:val="00860E19"/>
    <w:rsid w:val="008619A5"/>
    <w:rsid w:val="00861EE6"/>
    <w:rsid w:val="0086516E"/>
    <w:rsid w:val="00870B31"/>
    <w:rsid w:val="0087156B"/>
    <w:rsid w:val="00872CED"/>
    <w:rsid w:val="00873129"/>
    <w:rsid w:val="00873D59"/>
    <w:rsid w:val="00876AF5"/>
    <w:rsid w:val="00880FB0"/>
    <w:rsid w:val="00881192"/>
    <w:rsid w:val="00881616"/>
    <w:rsid w:val="008834FA"/>
    <w:rsid w:val="00884366"/>
    <w:rsid w:val="00884703"/>
    <w:rsid w:val="00885AC2"/>
    <w:rsid w:val="00887BD4"/>
    <w:rsid w:val="00887E7A"/>
    <w:rsid w:val="00891064"/>
    <w:rsid w:val="008910F0"/>
    <w:rsid w:val="00892B9D"/>
    <w:rsid w:val="00893105"/>
    <w:rsid w:val="00894ADD"/>
    <w:rsid w:val="00897A7C"/>
    <w:rsid w:val="00897CB3"/>
    <w:rsid w:val="008A02A1"/>
    <w:rsid w:val="008A1FA5"/>
    <w:rsid w:val="008A40F6"/>
    <w:rsid w:val="008A536B"/>
    <w:rsid w:val="008A71E7"/>
    <w:rsid w:val="008B0433"/>
    <w:rsid w:val="008B0A1E"/>
    <w:rsid w:val="008B1370"/>
    <w:rsid w:val="008C03C7"/>
    <w:rsid w:val="008C04E5"/>
    <w:rsid w:val="008C05AF"/>
    <w:rsid w:val="008C0A02"/>
    <w:rsid w:val="008C1046"/>
    <w:rsid w:val="008C1FA6"/>
    <w:rsid w:val="008C337E"/>
    <w:rsid w:val="008C4896"/>
    <w:rsid w:val="008C5745"/>
    <w:rsid w:val="008C6A94"/>
    <w:rsid w:val="008C73EE"/>
    <w:rsid w:val="008D0089"/>
    <w:rsid w:val="008D4A8A"/>
    <w:rsid w:val="008D68A9"/>
    <w:rsid w:val="008D7A5B"/>
    <w:rsid w:val="008E0EDF"/>
    <w:rsid w:val="008E18DF"/>
    <w:rsid w:val="008E3087"/>
    <w:rsid w:val="008E31FA"/>
    <w:rsid w:val="008E3793"/>
    <w:rsid w:val="008E3FF0"/>
    <w:rsid w:val="008F0772"/>
    <w:rsid w:val="008F0EB2"/>
    <w:rsid w:val="008F123B"/>
    <w:rsid w:val="008F2795"/>
    <w:rsid w:val="008F33D9"/>
    <w:rsid w:val="008F5E1A"/>
    <w:rsid w:val="008F72AF"/>
    <w:rsid w:val="00900E2C"/>
    <w:rsid w:val="00901308"/>
    <w:rsid w:val="0090180E"/>
    <w:rsid w:val="00904D9B"/>
    <w:rsid w:val="00905D3A"/>
    <w:rsid w:val="009074A9"/>
    <w:rsid w:val="00907E93"/>
    <w:rsid w:val="00907F8C"/>
    <w:rsid w:val="009101C8"/>
    <w:rsid w:val="009119D6"/>
    <w:rsid w:val="0091229B"/>
    <w:rsid w:val="00912ACF"/>
    <w:rsid w:val="00913540"/>
    <w:rsid w:val="009165D1"/>
    <w:rsid w:val="00916E83"/>
    <w:rsid w:val="0091702B"/>
    <w:rsid w:val="0091705F"/>
    <w:rsid w:val="00917CBF"/>
    <w:rsid w:val="00922B69"/>
    <w:rsid w:val="00922D56"/>
    <w:rsid w:val="00923B68"/>
    <w:rsid w:val="00926185"/>
    <w:rsid w:val="009300CE"/>
    <w:rsid w:val="00930165"/>
    <w:rsid w:val="00931ECD"/>
    <w:rsid w:val="00932FE4"/>
    <w:rsid w:val="009348D9"/>
    <w:rsid w:val="0093712D"/>
    <w:rsid w:val="0093786B"/>
    <w:rsid w:val="00937995"/>
    <w:rsid w:val="00937C37"/>
    <w:rsid w:val="00941F07"/>
    <w:rsid w:val="00943F50"/>
    <w:rsid w:val="00944A7B"/>
    <w:rsid w:val="00945554"/>
    <w:rsid w:val="0094633E"/>
    <w:rsid w:val="00946728"/>
    <w:rsid w:val="0095474B"/>
    <w:rsid w:val="00954DE3"/>
    <w:rsid w:val="009574BE"/>
    <w:rsid w:val="009619AA"/>
    <w:rsid w:val="00962156"/>
    <w:rsid w:val="009625DE"/>
    <w:rsid w:val="0096312B"/>
    <w:rsid w:val="00963C43"/>
    <w:rsid w:val="0096440D"/>
    <w:rsid w:val="00964C8C"/>
    <w:rsid w:val="00970A78"/>
    <w:rsid w:val="00970AE6"/>
    <w:rsid w:val="00970E40"/>
    <w:rsid w:val="0097408A"/>
    <w:rsid w:val="009752CD"/>
    <w:rsid w:val="00975683"/>
    <w:rsid w:val="00975AE6"/>
    <w:rsid w:val="00977421"/>
    <w:rsid w:val="00980AB3"/>
    <w:rsid w:val="0098114E"/>
    <w:rsid w:val="00981C00"/>
    <w:rsid w:val="00981DC4"/>
    <w:rsid w:val="00982586"/>
    <w:rsid w:val="009842E8"/>
    <w:rsid w:val="00985BEA"/>
    <w:rsid w:val="00986A05"/>
    <w:rsid w:val="00987313"/>
    <w:rsid w:val="009874A0"/>
    <w:rsid w:val="0099075E"/>
    <w:rsid w:val="00993E70"/>
    <w:rsid w:val="00996C7E"/>
    <w:rsid w:val="009A034C"/>
    <w:rsid w:val="009A0576"/>
    <w:rsid w:val="009A0A0F"/>
    <w:rsid w:val="009A3C0E"/>
    <w:rsid w:val="009A5931"/>
    <w:rsid w:val="009A5A64"/>
    <w:rsid w:val="009B03F8"/>
    <w:rsid w:val="009B241B"/>
    <w:rsid w:val="009B56C1"/>
    <w:rsid w:val="009C0367"/>
    <w:rsid w:val="009C20C7"/>
    <w:rsid w:val="009C3493"/>
    <w:rsid w:val="009C4F45"/>
    <w:rsid w:val="009C562A"/>
    <w:rsid w:val="009C5E50"/>
    <w:rsid w:val="009C6848"/>
    <w:rsid w:val="009D0AEE"/>
    <w:rsid w:val="009D1F37"/>
    <w:rsid w:val="009D51E9"/>
    <w:rsid w:val="009D56FD"/>
    <w:rsid w:val="009D6B44"/>
    <w:rsid w:val="009D756E"/>
    <w:rsid w:val="009E0F3B"/>
    <w:rsid w:val="009E1827"/>
    <w:rsid w:val="009E1C1E"/>
    <w:rsid w:val="009E51A7"/>
    <w:rsid w:val="009E5C50"/>
    <w:rsid w:val="009F0736"/>
    <w:rsid w:val="009F0B3A"/>
    <w:rsid w:val="009F129C"/>
    <w:rsid w:val="009F3D4A"/>
    <w:rsid w:val="009F3E00"/>
    <w:rsid w:val="009F44CC"/>
    <w:rsid w:val="009F5B0B"/>
    <w:rsid w:val="009F6027"/>
    <w:rsid w:val="00A0527F"/>
    <w:rsid w:val="00A05598"/>
    <w:rsid w:val="00A06512"/>
    <w:rsid w:val="00A065A1"/>
    <w:rsid w:val="00A14672"/>
    <w:rsid w:val="00A150A5"/>
    <w:rsid w:val="00A1788B"/>
    <w:rsid w:val="00A17AB8"/>
    <w:rsid w:val="00A21D9B"/>
    <w:rsid w:val="00A23C1B"/>
    <w:rsid w:val="00A27105"/>
    <w:rsid w:val="00A309FD"/>
    <w:rsid w:val="00A31D24"/>
    <w:rsid w:val="00A339A6"/>
    <w:rsid w:val="00A33C96"/>
    <w:rsid w:val="00A3411A"/>
    <w:rsid w:val="00A34326"/>
    <w:rsid w:val="00A344AC"/>
    <w:rsid w:val="00A35747"/>
    <w:rsid w:val="00A36647"/>
    <w:rsid w:val="00A4666B"/>
    <w:rsid w:val="00A4754D"/>
    <w:rsid w:val="00A514EF"/>
    <w:rsid w:val="00A52304"/>
    <w:rsid w:val="00A52453"/>
    <w:rsid w:val="00A548E9"/>
    <w:rsid w:val="00A54EC2"/>
    <w:rsid w:val="00A5640A"/>
    <w:rsid w:val="00A56438"/>
    <w:rsid w:val="00A572AE"/>
    <w:rsid w:val="00A62280"/>
    <w:rsid w:val="00A625D0"/>
    <w:rsid w:val="00A62849"/>
    <w:rsid w:val="00A63A66"/>
    <w:rsid w:val="00A654AB"/>
    <w:rsid w:val="00A65F7F"/>
    <w:rsid w:val="00A67CAA"/>
    <w:rsid w:val="00A7017B"/>
    <w:rsid w:val="00A701DE"/>
    <w:rsid w:val="00A7089F"/>
    <w:rsid w:val="00A7116F"/>
    <w:rsid w:val="00A717F7"/>
    <w:rsid w:val="00A71909"/>
    <w:rsid w:val="00A73133"/>
    <w:rsid w:val="00A7480A"/>
    <w:rsid w:val="00A74D83"/>
    <w:rsid w:val="00A7673E"/>
    <w:rsid w:val="00A77162"/>
    <w:rsid w:val="00A77429"/>
    <w:rsid w:val="00A776B5"/>
    <w:rsid w:val="00A7770D"/>
    <w:rsid w:val="00A806C3"/>
    <w:rsid w:val="00A810C1"/>
    <w:rsid w:val="00A81F81"/>
    <w:rsid w:val="00A82765"/>
    <w:rsid w:val="00A8369A"/>
    <w:rsid w:val="00A83ADA"/>
    <w:rsid w:val="00A84052"/>
    <w:rsid w:val="00A85D92"/>
    <w:rsid w:val="00A87B64"/>
    <w:rsid w:val="00A87E5E"/>
    <w:rsid w:val="00A93699"/>
    <w:rsid w:val="00A95E59"/>
    <w:rsid w:val="00A97B63"/>
    <w:rsid w:val="00A97D20"/>
    <w:rsid w:val="00AA0B2A"/>
    <w:rsid w:val="00AA0F17"/>
    <w:rsid w:val="00AA0FB6"/>
    <w:rsid w:val="00AA245D"/>
    <w:rsid w:val="00AA47B3"/>
    <w:rsid w:val="00AA636F"/>
    <w:rsid w:val="00AA6A91"/>
    <w:rsid w:val="00AA7560"/>
    <w:rsid w:val="00AB066A"/>
    <w:rsid w:val="00AB20CA"/>
    <w:rsid w:val="00AB25A4"/>
    <w:rsid w:val="00AB3919"/>
    <w:rsid w:val="00AB6ED0"/>
    <w:rsid w:val="00AB6FFA"/>
    <w:rsid w:val="00AB7654"/>
    <w:rsid w:val="00AC2895"/>
    <w:rsid w:val="00AC338E"/>
    <w:rsid w:val="00AC3683"/>
    <w:rsid w:val="00AC457D"/>
    <w:rsid w:val="00AC5280"/>
    <w:rsid w:val="00AC5BEB"/>
    <w:rsid w:val="00AC5E91"/>
    <w:rsid w:val="00AC623D"/>
    <w:rsid w:val="00AC6F95"/>
    <w:rsid w:val="00AD0EB7"/>
    <w:rsid w:val="00AD36C5"/>
    <w:rsid w:val="00AD444D"/>
    <w:rsid w:val="00AE31F1"/>
    <w:rsid w:val="00AE4919"/>
    <w:rsid w:val="00AE6288"/>
    <w:rsid w:val="00AF2D93"/>
    <w:rsid w:val="00AF47FC"/>
    <w:rsid w:val="00AF5B4D"/>
    <w:rsid w:val="00AF6E95"/>
    <w:rsid w:val="00B10498"/>
    <w:rsid w:val="00B117A4"/>
    <w:rsid w:val="00B119F0"/>
    <w:rsid w:val="00B13556"/>
    <w:rsid w:val="00B13948"/>
    <w:rsid w:val="00B147D0"/>
    <w:rsid w:val="00B2203D"/>
    <w:rsid w:val="00B22DAA"/>
    <w:rsid w:val="00B23C67"/>
    <w:rsid w:val="00B2423B"/>
    <w:rsid w:val="00B245EE"/>
    <w:rsid w:val="00B2788D"/>
    <w:rsid w:val="00B27A93"/>
    <w:rsid w:val="00B27C14"/>
    <w:rsid w:val="00B27FEE"/>
    <w:rsid w:val="00B30751"/>
    <w:rsid w:val="00B30A50"/>
    <w:rsid w:val="00B32314"/>
    <w:rsid w:val="00B3265F"/>
    <w:rsid w:val="00B3599A"/>
    <w:rsid w:val="00B425C7"/>
    <w:rsid w:val="00B43991"/>
    <w:rsid w:val="00B4418F"/>
    <w:rsid w:val="00B464D9"/>
    <w:rsid w:val="00B46AF6"/>
    <w:rsid w:val="00B47801"/>
    <w:rsid w:val="00B50637"/>
    <w:rsid w:val="00B512CF"/>
    <w:rsid w:val="00B52351"/>
    <w:rsid w:val="00B5241B"/>
    <w:rsid w:val="00B54763"/>
    <w:rsid w:val="00B54C3E"/>
    <w:rsid w:val="00B56CCA"/>
    <w:rsid w:val="00B57A49"/>
    <w:rsid w:val="00B57AE8"/>
    <w:rsid w:val="00B57B7A"/>
    <w:rsid w:val="00B616BC"/>
    <w:rsid w:val="00B6219F"/>
    <w:rsid w:val="00B665C7"/>
    <w:rsid w:val="00B66DD8"/>
    <w:rsid w:val="00B66DE2"/>
    <w:rsid w:val="00B67FC2"/>
    <w:rsid w:val="00B71069"/>
    <w:rsid w:val="00B733E9"/>
    <w:rsid w:val="00B7469A"/>
    <w:rsid w:val="00B74A4D"/>
    <w:rsid w:val="00B8192F"/>
    <w:rsid w:val="00B81962"/>
    <w:rsid w:val="00B81DF4"/>
    <w:rsid w:val="00B8364C"/>
    <w:rsid w:val="00B847B7"/>
    <w:rsid w:val="00B857A0"/>
    <w:rsid w:val="00B86BAE"/>
    <w:rsid w:val="00B87E60"/>
    <w:rsid w:val="00B90772"/>
    <w:rsid w:val="00B9286B"/>
    <w:rsid w:val="00B96C6E"/>
    <w:rsid w:val="00B97396"/>
    <w:rsid w:val="00BA1AC7"/>
    <w:rsid w:val="00BA5D46"/>
    <w:rsid w:val="00BB0390"/>
    <w:rsid w:val="00BB0B63"/>
    <w:rsid w:val="00BB13C2"/>
    <w:rsid w:val="00BB179C"/>
    <w:rsid w:val="00BB1EC4"/>
    <w:rsid w:val="00BB47BE"/>
    <w:rsid w:val="00BC1E40"/>
    <w:rsid w:val="00BC1FFF"/>
    <w:rsid w:val="00BC3873"/>
    <w:rsid w:val="00BC5146"/>
    <w:rsid w:val="00BC70C2"/>
    <w:rsid w:val="00BD255A"/>
    <w:rsid w:val="00BD3B47"/>
    <w:rsid w:val="00BD4445"/>
    <w:rsid w:val="00BD6693"/>
    <w:rsid w:val="00BD6E25"/>
    <w:rsid w:val="00BE12E1"/>
    <w:rsid w:val="00BE16C3"/>
    <w:rsid w:val="00BE1930"/>
    <w:rsid w:val="00BE235B"/>
    <w:rsid w:val="00BE2A2A"/>
    <w:rsid w:val="00BE2D36"/>
    <w:rsid w:val="00BE440A"/>
    <w:rsid w:val="00BE6719"/>
    <w:rsid w:val="00BE709F"/>
    <w:rsid w:val="00BF02AC"/>
    <w:rsid w:val="00BF0B5E"/>
    <w:rsid w:val="00BF265C"/>
    <w:rsid w:val="00BF275F"/>
    <w:rsid w:val="00BF3357"/>
    <w:rsid w:val="00BF359C"/>
    <w:rsid w:val="00BF64C0"/>
    <w:rsid w:val="00BF6AA7"/>
    <w:rsid w:val="00C00F3D"/>
    <w:rsid w:val="00C015BD"/>
    <w:rsid w:val="00C019AD"/>
    <w:rsid w:val="00C02790"/>
    <w:rsid w:val="00C02DF3"/>
    <w:rsid w:val="00C041B2"/>
    <w:rsid w:val="00C04AED"/>
    <w:rsid w:val="00C04ED5"/>
    <w:rsid w:val="00C05F14"/>
    <w:rsid w:val="00C0640B"/>
    <w:rsid w:val="00C076B4"/>
    <w:rsid w:val="00C07830"/>
    <w:rsid w:val="00C07B0A"/>
    <w:rsid w:val="00C104C3"/>
    <w:rsid w:val="00C1165A"/>
    <w:rsid w:val="00C116D2"/>
    <w:rsid w:val="00C118BC"/>
    <w:rsid w:val="00C12C73"/>
    <w:rsid w:val="00C13AB6"/>
    <w:rsid w:val="00C14692"/>
    <w:rsid w:val="00C15767"/>
    <w:rsid w:val="00C17D60"/>
    <w:rsid w:val="00C20828"/>
    <w:rsid w:val="00C22AC1"/>
    <w:rsid w:val="00C22B6B"/>
    <w:rsid w:val="00C238B9"/>
    <w:rsid w:val="00C23FA8"/>
    <w:rsid w:val="00C2489B"/>
    <w:rsid w:val="00C26717"/>
    <w:rsid w:val="00C30850"/>
    <w:rsid w:val="00C32DC0"/>
    <w:rsid w:val="00C36DF6"/>
    <w:rsid w:val="00C372F2"/>
    <w:rsid w:val="00C41EF0"/>
    <w:rsid w:val="00C4201A"/>
    <w:rsid w:val="00C42839"/>
    <w:rsid w:val="00C44B76"/>
    <w:rsid w:val="00C44E59"/>
    <w:rsid w:val="00C45A4A"/>
    <w:rsid w:val="00C46C78"/>
    <w:rsid w:val="00C50B4E"/>
    <w:rsid w:val="00C511DB"/>
    <w:rsid w:val="00C5162D"/>
    <w:rsid w:val="00C51A7E"/>
    <w:rsid w:val="00C51D0C"/>
    <w:rsid w:val="00C51D3B"/>
    <w:rsid w:val="00C55373"/>
    <w:rsid w:val="00C55788"/>
    <w:rsid w:val="00C60095"/>
    <w:rsid w:val="00C627D3"/>
    <w:rsid w:val="00C63F95"/>
    <w:rsid w:val="00C64C24"/>
    <w:rsid w:val="00C65A0C"/>
    <w:rsid w:val="00C660ED"/>
    <w:rsid w:val="00C661A2"/>
    <w:rsid w:val="00C73561"/>
    <w:rsid w:val="00C75AFD"/>
    <w:rsid w:val="00C8015E"/>
    <w:rsid w:val="00C811E4"/>
    <w:rsid w:val="00C813AC"/>
    <w:rsid w:val="00C820C9"/>
    <w:rsid w:val="00C824E6"/>
    <w:rsid w:val="00C8275A"/>
    <w:rsid w:val="00C83EAF"/>
    <w:rsid w:val="00C84A21"/>
    <w:rsid w:val="00C85B64"/>
    <w:rsid w:val="00C86DFB"/>
    <w:rsid w:val="00C92D65"/>
    <w:rsid w:val="00C9305E"/>
    <w:rsid w:val="00C93986"/>
    <w:rsid w:val="00C94D6F"/>
    <w:rsid w:val="00C95740"/>
    <w:rsid w:val="00C95C49"/>
    <w:rsid w:val="00C96560"/>
    <w:rsid w:val="00C979BC"/>
    <w:rsid w:val="00CA1124"/>
    <w:rsid w:val="00CA227B"/>
    <w:rsid w:val="00CA2A76"/>
    <w:rsid w:val="00CA410F"/>
    <w:rsid w:val="00CA4A84"/>
    <w:rsid w:val="00CA4C78"/>
    <w:rsid w:val="00CA510E"/>
    <w:rsid w:val="00CA586C"/>
    <w:rsid w:val="00CA5F25"/>
    <w:rsid w:val="00CA61C3"/>
    <w:rsid w:val="00CA6CE3"/>
    <w:rsid w:val="00CB0E4B"/>
    <w:rsid w:val="00CB448B"/>
    <w:rsid w:val="00CB4572"/>
    <w:rsid w:val="00CB5400"/>
    <w:rsid w:val="00CB7AAB"/>
    <w:rsid w:val="00CB7C01"/>
    <w:rsid w:val="00CC0688"/>
    <w:rsid w:val="00CC0EDE"/>
    <w:rsid w:val="00CC1BD4"/>
    <w:rsid w:val="00CC20EC"/>
    <w:rsid w:val="00CC6395"/>
    <w:rsid w:val="00CC7C37"/>
    <w:rsid w:val="00CD1E31"/>
    <w:rsid w:val="00CD2D15"/>
    <w:rsid w:val="00CD35A5"/>
    <w:rsid w:val="00CD4295"/>
    <w:rsid w:val="00CD6F9A"/>
    <w:rsid w:val="00CD770E"/>
    <w:rsid w:val="00CD79A5"/>
    <w:rsid w:val="00CE1712"/>
    <w:rsid w:val="00CE38F1"/>
    <w:rsid w:val="00CE3987"/>
    <w:rsid w:val="00CE4369"/>
    <w:rsid w:val="00CE5BFF"/>
    <w:rsid w:val="00CE75E1"/>
    <w:rsid w:val="00CF2C7B"/>
    <w:rsid w:val="00D0015B"/>
    <w:rsid w:val="00D00E6A"/>
    <w:rsid w:val="00D01D87"/>
    <w:rsid w:val="00D0630C"/>
    <w:rsid w:val="00D06ABB"/>
    <w:rsid w:val="00D06FA9"/>
    <w:rsid w:val="00D07036"/>
    <w:rsid w:val="00D0750C"/>
    <w:rsid w:val="00D101DD"/>
    <w:rsid w:val="00D102B9"/>
    <w:rsid w:val="00D111C6"/>
    <w:rsid w:val="00D11C7C"/>
    <w:rsid w:val="00D13422"/>
    <w:rsid w:val="00D13F84"/>
    <w:rsid w:val="00D17042"/>
    <w:rsid w:val="00D17F2D"/>
    <w:rsid w:val="00D2014F"/>
    <w:rsid w:val="00D2163B"/>
    <w:rsid w:val="00D21688"/>
    <w:rsid w:val="00D21A09"/>
    <w:rsid w:val="00D23D3B"/>
    <w:rsid w:val="00D263AC"/>
    <w:rsid w:val="00D267CB"/>
    <w:rsid w:val="00D310BD"/>
    <w:rsid w:val="00D317F7"/>
    <w:rsid w:val="00D32732"/>
    <w:rsid w:val="00D33557"/>
    <w:rsid w:val="00D34345"/>
    <w:rsid w:val="00D34B38"/>
    <w:rsid w:val="00D35062"/>
    <w:rsid w:val="00D40E89"/>
    <w:rsid w:val="00D424A7"/>
    <w:rsid w:val="00D43863"/>
    <w:rsid w:val="00D449D3"/>
    <w:rsid w:val="00D45843"/>
    <w:rsid w:val="00D47871"/>
    <w:rsid w:val="00D50306"/>
    <w:rsid w:val="00D53AD7"/>
    <w:rsid w:val="00D54983"/>
    <w:rsid w:val="00D54F5B"/>
    <w:rsid w:val="00D55031"/>
    <w:rsid w:val="00D550E5"/>
    <w:rsid w:val="00D55F32"/>
    <w:rsid w:val="00D713E0"/>
    <w:rsid w:val="00D73273"/>
    <w:rsid w:val="00D74015"/>
    <w:rsid w:val="00D745AF"/>
    <w:rsid w:val="00D7638E"/>
    <w:rsid w:val="00D807E2"/>
    <w:rsid w:val="00D8149A"/>
    <w:rsid w:val="00D845D1"/>
    <w:rsid w:val="00D8499C"/>
    <w:rsid w:val="00D84E1B"/>
    <w:rsid w:val="00D9156B"/>
    <w:rsid w:val="00D939BC"/>
    <w:rsid w:val="00D959A4"/>
    <w:rsid w:val="00D96C15"/>
    <w:rsid w:val="00DA0CA6"/>
    <w:rsid w:val="00DA1AB9"/>
    <w:rsid w:val="00DA3988"/>
    <w:rsid w:val="00DA4035"/>
    <w:rsid w:val="00DA433C"/>
    <w:rsid w:val="00DA771C"/>
    <w:rsid w:val="00DB059C"/>
    <w:rsid w:val="00DB233E"/>
    <w:rsid w:val="00DB55D0"/>
    <w:rsid w:val="00DB6B6B"/>
    <w:rsid w:val="00DC0059"/>
    <w:rsid w:val="00DC00EE"/>
    <w:rsid w:val="00DC097C"/>
    <w:rsid w:val="00DC0C39"/>
    <w:rsid w:val="00DC1A9F"/>
    <w:rsid w:val="00DC5D30"/>
    <w:rsid w:val="00DC5EF4"/>
    <w:rsid w:val="00DC648B"/>
    <w:rsid w:val="00DC6739"/>
    <w:rsid w:val="00DC7A37"/>
    <w:rsid w:val="00DD0000"/>
    <w:rsid w:val="00DD0C65"/>
    <w:rsid w:val="00DD1868"/>
    <w:rsid w:val="00DD5AF3"/>
    <w:rsid w:val="00DD5E3C"/>
    <w:rsid w:val="00DD64A2"/>
    <w:rsid w:val="00DD6605"/>
    <w:rsid w:val="00DD6662"/>
    <w:rsid w:val="00DD687F"/>
    <w:rsid w:val="00DD6F11"/>
    <w:rsid w:val="00DE0766"/>
    <w:rsid w:val="00DE1272"/>
    <w:rsid w:val="00DE3C54"/>
    <w:rsid w:val="00DE5BF4"/>
    <w:rsid w:val="00DE68A7"/>
    <w:rsid w:val="00DF0D0C"/>
    <w:rsid w:val="00DF0D17"/>
    <w:rsid w:val="00DF196B"/>
    <w:rsid w:val="00DF3269"/>
    <w:rsid w:val="00DF41BA"/>
    <w:rsid w:val="00DF7266"/>
    <w:rsid w:val="00DF7B63"/>
    <w:rsid w:val="00DF7DE3"/>
    <w:rsid w:val="00E00409"/>
    <w:rsid w:val="00E006A4"/>
    <w:rsid w:val="00E02252"/>
    <w:rsid w:val="00E03F2D"/>
    <w:rsid w:val="00E04ABB"/>
    <w:rsid w:val="00E0574C"/>
    <w:rsid w:val="00E061F8"/>
    <w:rsid w:val="00E07C83"/>
    <w:rsid w:val="00E10B42"/>
    <w:rsid w:val="00E10BBE"/>
    <w:rsid w:val="00E11867"/>
    <w:rsid w:val="00E128DA"/>
    <w:rsid w:val="00E139BB"/>
    <w:rsid w:val="00E1476A"/>
    <w:rsid w:val="00E15AD2"/>
    <w:rsid w:val="00E15D84"/>
    <w:rsid w:val="00E15DAE"/>
    <w:rsid w:val="00E16156"/>
    <w:rsid w:val="00E168BC"/>
    <w:rsid w:val="00E16E92"/>
    <w:rsid w:val="00E23629"/>
    <w:rsid w:val="00E23E01"/>
    <w:rsid w:val="00E25306"/>
    <w:rsid w:val="00E25A09"/>
    <w:rsid w:val="00E264FA"/>
    <w:rsid w:val="00E267FA"/>
    <w:rsid w:val="00E30B7E"/>
    <w:rsid w:val="00E30C68"/>
    <w:rsid w:val="00E32223"/>
    <w:rsid w:val="00E34D86"/>
    <w:rsid w:val="00E36D9C"/>
    <w:rsid w:val="00E37350"/>
    <w:rsid w:val="00E376FF"/>
    <w:rsid w:val="00E4386E"/>
    <w:rsid w:val="00E462E6"/>
    <w:rsid w:val="00E4633B"/>
    <w:rsid w:val="00E468AA"/>
    <w:rsid w:val="00E50062"/>
    <w:rsid w:val="00E5174A"/>
    <w:rsid w:val="00E51815"/>
    <w:rsid w:val="00E52BD4"/>
    <w:rsid w:val="00E54AAC"/>
    <w:rsid w:val="00E571B0"/>
    <w:rsid w:val="00E623C8"/>
    <w:rsid w:val="00E63657"/>
    <w:rsid w:val="00E646D4"/>
    <w:rsid w:val="00E6470F"/>
    <w:rsid w:val="00E67AC4"/>
    <w:rsid w:val="00E70BCA"/>
    <w:rsid w:val="00E71B82"/>
    <w:rsid w:val="00E73324"/>
    <w:rsid w:val="00E760D4"/>
    <w:rsid w:val="00E8186A"/>
    <w:rsid w:val="00E8237C"/>
    <w:rsid w:val="00E82994"/>
    <w:rsid w:val="00E83439"/>
    <w:rsid w:val="00E83653"/>
    <w:rsid w:val="00E85563"/>
    <w:rsid w:val="00E85644"/>
    <w:rsid w:val="00E8600F"/>
    <w:rsid w:val="00E864E5"/>
    <w:rsid w:val="00E87A2F"/>
    <w:rsid w:val="00E91977"/>
    <w:rsid w:val="00E91E0C"/>
    <w:rsid w:val="00E93E63"/>
    <w:rsid w:val="00E95C69"/>
    <w:rsid w:val="00E96329"/>
    <w:rsid w:val="00EA04BF"/>
    <w:rsid w:val="00EA067B"/>
    <w:rsid w:val="00EA1003"/>
    <w:rsid w:val="00EA1D7F"/>
    <w:rsid w:val="00EA328D"/>
    <w:rsid w:val="00EA54EA"/>
    <w:rsid w:val="00EA6220"/>
    <w:rsid w:val="00EA7528"/>
    <w:rsid w:val="00EB1475"/>
    <w:rsid w:val="00EB2EFE"/>
    <w:rsid w:val="00EB3EB4"/>
    <w:rsid w:val="00EB426D"/>
    <w:rsid w:val="00EB4ECC"/>
    <w:rsid w:val="00EC22A6"/>
    <w:rsid w:val="00EC433A"/>
    <w:rsid w:val="00EC5185"/>
    <w:rsid w:val="00EC68CA"/>
    <w:rsid w:val="00EC6A52"/>
    <w:rsid w:val="00EC7175"/>
    <w:rsid w:val="00EC77FD"/>
    <w:rsid w:val="00EC780C"/>
    <w:rsid w:val="00ED0952"/>
    <w:rsid w:val="00ED111A"/>
    <w:rsid w:val="00ED3C8A"/>
    <w:rsid w:val="00ED4AC0"/>
    <w:rsid w:val="00ED69CE"/>
    <w:rsid w:val="00ED7315"/>
    <w:rsid w:val="00EE6339"/>
    <w:rsid w:val="00EE78FD"/>
    <w:rsid w:val="00EF1B2E"/>
    <w:rsid w:val="00EF2450"/>
    <w:rsid w:val="00EF6BFB"/>
    <w:rsid w:val="00F01AC4"/>
    <w:rsid w:val="00F02703"/>
    <w:rsid w:val="00F02B6C"/>
    <w:rsid w:val="00F05430"/>
    <w:rsid w:val="00F06004"/>
    <w:rsid w:val="00F06244"/>
    <w:rsid w:val="00F10D29"/>
    <w:rsid w:val="00F123CE"/>
    <w:rsid w:val="00F137CB"/>
    <w:rsid w:val="00F13BB6"/>
    <w:rsid w:val="00F16383"/>
    <w:rsid w:val="00F176B8"/>
    <w:rsid w:val="00F20124"/>
    <w:rsid w:val="00F21451"/>
    <w:rsid w:val="00F23FEB"/>
    <w:rsid w:val="00F25818"/>
    <w:rsid w:val="00F258DB"/>
    <w:rsid w:val="00F25A29"/>
    <w:rsid w:val="00F26261"/>
    <w:rsid w:val="00F27A2B"/>
    <w:rsid w:val="00F317A2"/>
    <w:rsid w:val="00F31805"/>
    <w:rsid w:val="00F31B84"/>
    <w:rsid w:val="00F32F34"/>
    <w:rsid w:val="00F3613C"/>
    <w:rsid w:val="00F3637E"/>
    <w:rsid w:val="00F408A7"/>
    <w:rsid w:val="00F445BB"/>
    <w:rsid w:val="00F4588F"/>
    <w:rsid w:val="00F4619A"/>
    <w:rsid w:val="00F468F0"/>
    <w:rsid w:val="00F47E7D"/>
    <w:rsid w:val="00F47F66"/>
    <w:rsid w:val="00F50518"/>
    <w:rsid w:val="00F50FAB"/>
    <w:rsid w:val="00F51E3B"/>
    <w:rsid w:val="00F528DD"/>
    <w:rsid w:val="00F533DF"/>
    <w:rsid w:val="00F53575"/>
    <w:rsid w:val="00F55D66"/>
    <w:rsid w:val="00F572E7"/>
    <w:rsid w:val="00F609A1"/>
    <w:rsid w:val="00F60D90"/>
    <w:rsid w:val="00F61C53"/>
    <w:rsid w:val="00F61DE3"/>
    <w:rsid w:val="00F62618"/>
    <w:rsid w:val="00F630C5"/>
    <w:rsid w:val="00F63F49"/>
    <w:rsid w:val="00F66FF7"/>
    <w:rsid w:val="00F72C96"/>
    <w:rsid w:val="00F73092"/>
    <w:rsid w:val="00F731EB"/>
    <w:rsid w:val="00F745CE"/>
    <w:rsid w:val="00F75918"/>
    <w:rsid w:val="00F770F3"/>
    <w:rsid w:val="00F7744D"/>
    <w:rsid w:val="00F81B32"/>
    <w:rsid w:val="00F82573"/>
    <w:rsid w:val="00F82E1E"/>
    <w:rsid w:val="00F84423"/>
    <w:rsid w:val="00F85CA1"/>
    <w:rsid w:val="00F90ECB"/>
    <w:rsid w:val="00F9264C"/>
    <w:rsid w:val="00F9454F"/>
    <w:rsid w:val="00F94B70"/>
    <w:rsid w:val="00F94ED0"/>
    <w:rsid w:val="00F95C94"/>
    <w:rsid w:val="00F97065"/>
    <w:rsid w:val="00FA1C03"/>
    <w:rsid w:val="00FA4A35"/>
    <w:rsid w:val="00FA729A"/>
    <w:rsid w:val="00FA73C0"/>
    <w:rsid w:val="00FB2668"/>
    <w:rsid w:val="00FB380F"/>
    <w:rsid w:val="00FB3DD8"/>
    <w:rsid w:val="00FB4A3D"/>
    <w:rsid w:val="00FB606A"/>
    <w:rsid w:val="00FB630D"/>
    <w:rsid w:val="00FB78E9"/>
    <w:rsid w:val="00FB7D75"/>
    <w:rsid w:val="00FC0678"/>
    <w:rsid w:val="00FC1D16"/>
    <w:rsid w:val="00FC2AD6"/>
    <w:rsid w:val="00FC2B4A"/>
    <w:rsid w:val="00FC39E8"/>
    <w:rsid w:val="00FC46A1"/>
    <w:rsid w:val="00FC48C6"/>
    <w:rsid w:val="00FC6DAD"/>
    <w:rsid w:val="00FC7319"/>
    <w:rsid w:val="00FC7DEB"/>
    <w:rsid w:val="00FD0004"/>
    <w:rsid w:val="00FD08B4"/>
    <w:rsid w:val="00FD1511"/>
    <w:rsid w:val="00FD1E88"/>
    <w:rsid w:val="00FD2321"/>
    <w:rsid w:val="00FD2C45"/>
    <w:rsid w:val="00FD4998"/>
    <w:rsid w:val="00FD4BC2"/>
    <w:rsid w:val="00FD532E"/>
    <w:rsid w:val="00FD5561"/>
    <w:rsid w:val="00FD6025"/>
    <w:rsid w:val="00FD6348"/>
    <w:rsid w:val="00FD685C"/>
    <w:rsid w:val="00FD6EF2"/>
    <w:rsid w:val="00FD71F2"/>
    <w:rsid w:val="00FE02F9"/>
    <w:rsid w:val="00FE2E35"/>
    <w:rsid w:val="00FE3DE5"/>
    <w:rsid w:val="00FE4C89"/>
    <w:rsid w:val="00FE4E42"/>
    <w:rsid w:val="00FE7B14"/>
    <w:rsid w:val="00FE7E14"/>
    <w:rsid w:val="00FF0DFA"/>
    <w:rsid w:val="00FF2244"/>
    <w:rsid w:val="00FF2E43"/>
    <w:rsid w:val="00FF4361"/>
    <w:rsid w:val="00FF59B1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8AA1CF6"/>
  <w15:docId w15:val="{498DF344-30A9-4D64-A9D8-6FDA0E0D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,註腳文字 字元 字元 字元 字元,註腳文字 字元 字元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,註腳文字 字元 字元"/>
    <w:basedOn w:val="a"/>
    <w:link w:val="1"/>
    <w:qFormat/>
    <w:rsid w:val="00CE75E1"/>
    <w:pPr>
      <w:snapToGrid w:val="0"/>
    </w:pPr>
    <w:rPr>
      <w:sz w:val="20"/>
      <w:szCs w:val="20"/>
    </w:rPr>
  </w:style>
  <w:style w:type="character" w:styleId="a4">
    <w:name w:val="footnote reference"/>
    <w:qFormat/>
    <w:rsid w:val="00CE75E1"/>
    <w:rPr>
      <w:vertAlign w:val="superscript"/>
    </w:rPr>
  </w:style>
  <w:style w:type="character" w:customStyle="1" w:styleId="linehead">
    <w:name w:val="linehead"/>
    <w:rsid w:val="00AB6FFA"/>
    <w:rPr>
      <w:b w:val="0"/>
      <w:bCs w:val="0"/>
      <w:color w:val="0000A0"/>
      <w:sz w:val="24"/>
      <w:szCs w:val="24"/>
    </w:rPr>
  </w:style>
  <w:style w:type="character" w:customStyle="1" w:styleId="1">
    <w:name w:val="註腳文字 字元1"/>
    <w:aliases w:val="註腳文字 字元 字元1,註腳文字 字元 字元 字元 字元 字元,註腳文字 字元 字元 字元 字元 字元 字元 字元1,註腳文字 字元 字元 字元 字元2,註腳１ 字元1,註腳文字 字元 字元 字元 字元1 字元 字元1,內文 + 註腳文字 字元1,註腳文字 字註腳文字 字元1,註腳文字註腳... 字元1,註腳文字 字... 字元1,註腳文字 字元 字元 字元 字元... 字元1,註腳文字 字元 字元 字元 字元 字元 字元 字元註腳文字 字元1,註腳文 字元1,11 點 字元1"/>
    <w:link w:val="a3"/>
    <w:rsid w:val="007A4176"/>
    <w:rPr>
      <w:rFonts w:eastAsia="新細明體"/>
      <w:kern w:val="2"/>
      <w:lang w:val="en-US" w:eastAsia="zh-TW" w:bidi="ar-SA"/>
    </w:rPr>
  </w:style>
  <w:style w:type="paragraph" w:styleId="a5">
    <w:name w:val="footer"/>
    <w:basedOn w:val="a"/>
    <w:link w:val="a6"/>
    <w:uiPriority w:val="99"/>
    <w:rsid w:val="00C44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44B76"/>
  </w:style>
  <w:style w:type="paragraph" w:styleId="a8">
    <w:name w:val="header"/>
    <w:basedOn w:val="a"/>
    <w:link w:val="a9"/>
    <w:rsid w:val="000817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Quote"/>
    <w:basedOn w:val="a"/>
    <w:autoRedefine/>
    <w:qFormat/>
    <w:rsid w:val="00A84052"/>
    <w:pPr>
      <w:tabs>
        <w:tab w:val="left" w:pos="720"/>
      </w:tabs>
      <w:ind w:leftChars="300" w:left="720"/>
    </w:pPr>
    <w:rPr>
      <w:rFonts w:eastAsia="標楷體"/>
    </w:rPr>
  </w:style>
  <w:style w:type="character" w:styleId="ab">
    <w:name w:val="Hyperlink"/>
    <w:rsid w:val="00471832"/>
    <w:rPr>
      <w:color w:val="0000FF"/>
      <w:u w:val="single"/>
    </w:rPr>
  </w:style>
  <w:style w:type="character" w:customStyle="1" w:styleId="old">
    <w:name w:val="old"/>
    <w:basedOn w:val="a0"/>
    <w:rsid w:val="001D59FB"/>
  </w:style>
  <w:style w:type="paragraph" w:styleId="2">
    <w:name w:val="Body Text 2"/>
    <w:basedOn w:val="a"/>
    <w:rsid w:val="00FE2E35"/>
    <w:pPr>
      <w:jc w:val="both"/>
    </w:pPr>
    <w:rPr>
      <w:rFonts w:eastAsia="標楷體"/>
    </w:rPr>
  </w:style>
  <w:style w:type="paragraph" w:styleId="ac">
    <w:name w:val="Body Text Indent"/>
    <w:basedOn w:val="a"/>
    <w:rsid w:val="00FE2E35"/>
    <w:pPr>
      <w:spacing w:after="120"/>
      <w:ind w:leftChars="200" w:left="480"/>
    </w:pPr>
  </w:style>
  <w:style w:type="paragraph" w:styleId="3">
    <w:name w:val="Body Text Indent 3"/>
    <w:basedOn w:val="a"/>
    <w:rsid w:val="00FE2E35"/>
    <w:pPr>
      <w:spacing w:after="120"/>
      <w:ind w:leftChars="200" w:left="480"/>
    </w:pPr>
    <w:rPr>
      <w:sz w:val="16"/>
      <w:szCs w:val="16"/>
    </w:rPr>
  </w:style>
  <w:style w:type="character" w:customStyle="1" w:styleId="byline">
    <w:name w:val="byline"/>
    <w:rsid w:val="00702245"/>
    <w:rPr>
      <w:b w:val="0"/>
      <w:bCs w:val="0"/>
      <w:color w:val="408080"/>
      <w:sz w:val="24"/>
      <w:szCs w:val="24"/>
    </w:rPr>
  </w:style>
  <w:style w:type="paragraph" w:styleId="Web">
    <w:name w:val="Normal (Web)"/>
    <w:basedOn w:val="a"/>
    <w:uiPriority w:val="99"/>
    <w:rsid w:val="007022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rr">
    <w:name w:val="corr"/>
    <w:rsid w:val="00D01D87"/>
    <w:rPr>
      <w:b w:val="0"/>
      <w:bCs w:val="0"/>
      <w:color w:val="FF0000"/>
    </w:rPr>
  </w:style>
  <w:style w:type="character" w:customStyle="1" w:styleId="gaiji">
    <w:name w:val="gaiji"/>
    <w:rsid w:val="00D01D87"/>
    <w:rPr>
      <w:rFonts w:ascii="SimSun" w:eastAsia="SimSun" w:hAnsi="SimSun" w:hint="eastAsia"/>
    </w:rPr>
  </w:style>
  <w:style w:type="paragraph" w:styleId="ad">
    <w:name w:val="Plain Text"/>
    <w:basedOn w:val="a"/>
    <w:rsid w:val="00F9454F"/>
    <w:rPr>
      <w:rFonts w:ascii="細明體" w:eastAsia="細明體" w:hAnsi="Courier New" w:cs="Courier New"/>
    </w:rPr>
  </w:style>
  <w:style w:type="character" w:customStyle="1" w:styleId="10">
    <w:name w:val="註腳文字 字元 字元 字元 字元 字元1"/>
    <w:aliases w:val="註腳文字 字元 字元 字元 字元 字元 字元 字元,註腳文字 字元 字元 字元 字元1,註腳１ 字元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,註腳文 字元,11 點 字元"/>
    <w:rsid w:val="005A0FE8"/>
    <w:rPr>
      <w:kern w:val="2"/>
    </w:rPr>
  </w:style>
  <w:style w:type="character" w:customStyle="1" w:styleId="byline1">
    <w:name w:val="byline1"/>
    <w:basedOn w:val="a0"/>
    <w:rsid w:val="00C85B64"/>
    <w:rPr>
      <w:b w:val="0"/>
      <w:bCs w:val="0"/>
      <w:color w:val="408080"/>
      <w:sz w:val="32"/>
      <w:szCs w:val="32"/>
    </w:rPr>
  </w:style>
  <w:style w:type="character" w:customStyle="1" w:styleId="foot">
    <w:name w:val="foot"/>
    <w:basedOn w:val="a0"/>
    <w:rsid w:val="004829D1"/>
  </w:style>
  <w:style w:type="character" w:customStyle="1" w:styleId="a6">
    <w:name w:val="頁尾 字元"/>
    <w:basedOn w:val="a0"/>
    <w:link w:val="a5"/>
    <w:uiPriority w:val="99"/>
    <w:rsid w:val="00E11867"/>
    <w:rPr>
      <w:kern w:val="2"/>
    </w:rPr>
  </w:style>
  <w:style w:type="character" w:customStyle="1" w:styleId="a9">
    <w:name w:val="頁首 字元"/>
    <w:link w:val="a8"/>
    <w:rsid w:val="00E11867"/>
    <w:rPr>
      <w:kern w:val="2"/>
    </w:rPr>
  </w:style>
  <w:style w:type="paragraph" w:styleId="ae">
    <w:name w:val="List Paragraph"/>
    <w:basedOn w:val="a"/>
    <w:uiPriority w:val="34"/>
    <w:qFormat/>
    <w:rsid w:val="00887B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FC34-7A03-48CD-8690-1D84D157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《十住毘婆沙論》卷16：「見十利應著　　二六種衣法</vt:lpstr>
    </vt:vector>
  </TitlesOfParts>
  <Company>CMT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《十住毘婆沙論》卷16：「見十利應著　　二六種衣法</dc:title>
  <dc:creator>HG</dc:creator>
  <cp:lastModifiedBy>gprajna</cp:lastModifiedBy>
  <cp:revision>3</cp:revision>
  <cp:lastPrinted>2018-03-18T11:39:00Z</cp:lastPrinted>
  <dcterms:created xsi:type="dcterms:W3CDTF">2018-04-29T01:48:00Z</dcterms:created>
  <dcterms:modified xsi:type="dcterms:W3CDTF">2018-04-29T01:49:00Z</dcterms:modified>
</cp:coreProperties>
</file>