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5F5" w:rsidRPr="00FD4AAC" w:rsidRDefault="006E55F5" w:rsidP="00B414C1">
      <w:pPr>
        <w:overflowPunct w:val="0"/>
        <w:snapToGrid w:val="0"/>
        <w:jc w:val="center"/>
      </w:pPr>
      <w:r w:rsidRPr="00FD4AAC">
        <w:t>福嚴</w:t>
      </w:r>
      <w:r w:rsidRPr="00FD4AAC">
        <w:rPr>
          <w:lang w:bidi="sa-IN"/>
        </w:rPr>
        <w:t>推廣</w:t>
      </w:r>
      <w:r w:rsidRPr="00FD4AAC">
        <w:t>教育班第</w:t>
      </w:r>
      <w:r w:rsidR="00784156" w:rsidRPr="00FD4AAC">
        <w:t>35</w:t>
      </w:r>
      <w:r w:rsidRPr="00FD4AAC">
        <w:t>期</w:t>
      </w:r>
    </w:p>
    <w:p w:rsidR="00E900DA" w:rsidRPr="00FD4AAC" w:rsidRDefault="00E900DA" w:rsidP="00B414C1">
      <w:pPr>
        <w:overflowPunct w:val="0"/>
        <w:snapToGrid w:val="0"/>
        <w:jc w:val="center"/>
        <w:rPr>
          <w:rFonts w:eastAsia="標楷體"/>
          <w:b/>
          <w:bCs/>
          <w:sz w:val="36"/>
          <w:szCs w:val="36"/>
        </w:rPr>
      </w:pPr>
      <w:r w:rsidRPr="00FD4AAC">
        <w:rPr>
          <w:rFonts w:eastAsia="標楷體"/>
          <w:b/>
          <w:bCs/>
          <w:sz w:val="36"/>
          <w:szCs w:val="36"/>
        </w:rPr>
        <w:t>《十住毘婆沙論》卷</w:t>
      </w:r>
      <w:r w:rsidRPr="00FD4AAC">
        <w:rPr>
          <w:rFonts w:eastAsia="標楷體"/>
          <w:b/>
          <w:bCs/>
          <w:sz w:val="36"/>
          <w:szCs w:val="36"/>
        </w:rPr>
        <w:t>15</w:t>
      </w:r>
    </w:p>
    <w:p w:rsidR="00E900DA" w:rsidRPr="00FD4AAC" w:rsidRDefault="00E900DA" w:rsidP="00B414C1">
      <w:pPr>
        <w:overflowPunct w:val="0"/>
        <w:snapToGrid w:val="0"/>
        <w:jc w:val="center"/>
        <w:rPr>
          <w:rFonts w:eastAsia="標楷體"/>
          <w:b/>
          <w:bCs/>
          <w:sz w:val="28"/>
        </w:rPr>
      </w:pPr>
      <w:r w:rsidRPr="00FD4AAC">
        <w:rPr>
          <w:rFonts w:eastAsia="標楷體"/>
          <w:b/>
          <w:bCs/>
          <w:sz w:val="28"/>
        </w:rPr>
        <w:t>〈</w:t>
      </w:r>
      <w:r w:rsidRPr="00FD4AAC">
        <w:rPr>
          <w:rFonts w:eastAsia="標楷體"/>
          <w:b/>
          <w:sz w:val="28"/>
          <w:szCs w:val="28"/>
        </w:rPr>
        <w:t>大乘</w:t>
      </w:r>
      <w:r w:rsidRPr="00FD4AAC">
        <w:rPr>
          <w:rFonts w:eastAsia="標楷體"/>
          <w:b/>
          <w:bCs/>
          <w:sz w:val="28"/>
        </w:rPr>
        <w:t>品</w:t>
      </w:r>
      <w:r w:rsidR="00106C05" w:rsidRPr="00FD4AAC">
        <w:rPr>
          <w:rFonts w:eastAsia="標楷體"/>
          <w:b/>
          <w:bCs/>
          <w:sz w:val="28"/>
        </w:rPr>
        <w:t>第三十</w:t>
      </w:r>
      <w:r w:rsidRPr="00FD4AAC">
        <w:rPr>
          <w:rFonts w:eastAsia="標楷體"/>
          <w:b/>
          <w:bCs/>
          <w:sz w:val="28"/>
        </w:rPr>
        <w:t>〉</w:t>
      </w:r>
      <w:r w:rsidRPr="00FD4AAC">
        <w:rPr>
          <w:rStyle w:val="a9"/>
          <w:rFonts w:eastAsia="標楷體"/>
          <w:bCs/>
        </w:rPr>
        <w:footnoteReference w:id="1"/>
      </w:r>
    </w:p>
    <w:p w:rsidR="008F61B3" w:rsidRPr="00FD4AAC" w:rsidRDefault="00E900DA" w:rsidP="00B414C1">
      <w:pPr>
        <w:overflowPunct w:val="0"/>
        <w:jc w:val="center"/>
        <w:rPr>
          <w:rFonts w:eastAsia="標楷體"/>
          <w:b/>
          <w:bCs/>
        </w:rPr>
      </w:pPr>
      <w:r w:rsidRPr="00FD4AAC">
        <w:rPr>
          <w:rFonts w:eastAsia="標楷體"/>
          <w:b/>
          <w:bCs/>
        </w:rPr>
        <w:t>（大正</w:t>
      </w:r>
      <w:r w:rsidRPr="00FD4AAC">
        <w:rPr>
          <w:rFonts w:eastAsia="標楷體"/>
          <w:b/>
          <w:bCs/>
        </w:rPr>
        <w:t>26</w:t>
      </w:r>
      <w:r w:rsidRPr="00FD4AAC">
        <w:rPr>
          <w:rFonts w:eastAsia="標楷體"/>
          <w:b/>
          <w:bCs/>
        </w:rPr>
        <w:t>，</w:t>
      </w:r>
      <w:r w:rsidR="00584B27" w:rsidRPr="00FD4AAC">
        <w:rPr>
          <w:rFonts w:eastAsia="標楷體"/>
          <w:b/>
          <w:bCs/>
        </w:rPr>
        <w:t>10</w:t>
      </w:r>
      <w:r w:rsidR="008F61B3" w:rsidRPr="00FD4AAC">
        <w:rPr>
          <w:rFonts w:eastAsia="標楷體"/>
          <w:b/>
          <w:bCs/>
        </w:rPr>
        <w:t>1c25</w:t>
      </w:r>
      <w:r w:rsidR="00106C05" w:rsidRPr="00FD4AAC">
        <w:rPr>
          <w:rFonts w:eastAsia="標楷體"/>
          <w:b/>
          <w:bCs/>
        </w:rPr>
        <w:t>-</w:t>
      </w:r>
      <w:r w:rsidR="008F61B3" w:rsidRPr="00FD4AAC">
        <w:rPr>
          <w:rFonts w:eastAsia="標楷體"/>
          <w:b/>
          <w:bCs/>
        </w:rPr>
        <w:t>107c19</w:t>
      </w:r>
      <w:r w:rsidRPr="00FD4AAC">
        <w:rPr>
          <w:rFonts w:eastAsia="標楷體"/>
          <w:b/>
          <w:bCs/>
        </w:rPr>
        <w:t>）</w:t>
      </w:r>
    </w:p>
    <w:p w:rsidR="006E55F5" w:rsidRPr="00FD4AAC" w:rsidRDefault="006E55F5" w:rsidP="00B414C1">
      <w:pPr>
        <w:overflowPunct w:val="0"/>
        <w:snapToGrid w:val="0"/>
        <w:spacing w:beforeLines="50" w:before="180" w:afterLines="50" w:after="180"/>
        <w:jc w:val="right"/>
        <w:rPr>
          <w:rFonts w:eastAsia="標楷體"/>
          <w:sz w:val="26"/>
        </w:rPr>
      </w:pPr>
      <w:r w:rsidRPr="00FD4AAC">
        <w:rPr>
          <w:rFonts w:eastAsia="標楷體"/>
          <w:sz w:val="26"/>
        </w:rPr>
        <w:t>釋厚觀（</w:t>
      </w:r>
      <w:r w:rsidRPr="00FD4AAC">
        <w:rPr>
          <w:rFonts w:eastAsia="標楷體"/>
          <w:sz w:val="26"/>
        </w:rPr>
        <w:t>2018.0</w:t>
      </w:r>
      <w:r w:rsidR="001A3CA1" w:rsidRPr="00FD4AAC">
        <w:rPr>
          <w:rFonts w:eastAsia="標楷體"/>
          <w:sz w:val="26"/>
        </w:rPr>
        <w:t>3</w:t>
      </w:r>
      <w:r w:rsidRPr="00FD4AAC">
        <w:rPr>
          <w:rFonts w:eastAsia="標楷體"/>
          <w:sz w:val="26"/>
        </w:rPr>
        <w:t>.</w:t>
      </w:r>
      <w:r w:rsidR="001A3CA1" w:rsidRPr="00FD4AAC">
        <w:rPr>
          <w:rFonts w:eastAsia="標楷體"/>
          <w:sz w:val="26"/>
        </w:rPr>
        <w:t>24</w:t>
      </w:r>
      <w:r w:rsidRPr="00FD4AAC">
        <w:rPr>
          <w:rFonts w:eastAsia="標楷體"/>
          <w:sz w:val="26"/>
        </w:rPr>
        <w:t>）</w:t>
      </w:r>
    </w:p>
    <w:p w:rsidR="006E55F5" w:rsidRPr="00FD4AAC" w:rsidRDefault="006E55F5" w:rsidP="00B414C1">
      <w:pPr>
        <w:pStyle w:val="10"/>
        <w:overflowPunct w:val="0"/>
        <w:spacing w:before="108" w:line="240" w:lineRule="auto"/>
        <w:jc w:val="both"/>
        <w:rPr>
          <w:shd w:val="pct15" w:color="auto" w:fill="FFFFFF"/>
        </w:rPr>
      </w:pPr>
      <w:r w:rsidRPr="00FD4AAC">
        <w:rPr>
          <w:rFonts w:hint="eastAsia"/>
          <w:szCs w:val="20"/>
          <w:shd w:val="pct15" w:color="auto" w:fill="FFFFFF"/>
        </w:rPr>
        <w:t>壹、總說：行十善業能生人、天，亦能令行者至聲聞地、緣覺地、佛地</w:t>
      </w:r>
    </w:p>
    <w:p w:rsidR="006E55F5" w:rsidRPr="00FD4AAC" w:rsidRDefault="006E55F5" w:rsidP="00852D5E">
      <w:pPr>
        <w:overflowPunct w:val="0"/>
        <w:spacing w:line="352" w:lineRule="exact"/>
        <w:jc w:val="both"/>
        <w:outlineLvl w:val="0"/>
        <w:rPr>
          <w:b/>
          <w:sz w:val="20"/>
          <w:szCs w:val="20"/>
          <w:bdr w:val="single" w:sz="4" w:space="0" w:color="auto"/>
          <w:shd w:val="pct15" w:color="auto" w:fill="FFFFFF"/>
        </w:rPr>
      </w:pPr>
      <w:r w:rsidRPr="00FD4AAC">
        <w:rPr>
          <w:b/>
          <w:sz w:val="20"/>
          <w:szCs w:val="20"/>
          <w:bdr w:val="single" w:sz="4" w:space="0" w:color="auto"/>
          <w:shd w:val="pct15" w:color="auto" w:fill="FFFFFF"/>
        </w:rPr>
        <w:t>貳、別釋</w:t>
      </w:r>
    </w:p>
    <w:p w:rsidR="00A24E1C" w:rsidRPr="00FD4AAC" w:rsidRDefault="006E55F5" w:rsidP="00852D5E">
      <w:pPr>
        <w:overflowPunct w:val="0"/>
        <w:spacing w:line="352" w:lineRule="exact"/>
        <w:ind w:leftChars="50" w:left="120" w:right="482"/>
        <w:jc w:val="both"/>
        <w:outlineLvl w:val="0"/>
        <w:rPr>
          <w:sz w:val="20"/>
          <w:szCs w:val="20"/>
        </w:rPr>
      </w:pPr>
      <w:r w:rsidRPr="00FD4AAC">
        <w:rPr>
          <w:b/>
          <w:sz w:val="20"/>
          <w:szCs w:val="20"/>
          <w:bdr w:val="single" w:sz="4" w:space="0" w:color="auto"/>
          <w:shd w:val="pct15" w:color="auto" w:fill="FFFFFF"/>
        </w:rPr>
        <w:t>（壹）</w:t>
      </w:r>
      <w:r w:rsidR="00F97C15" w:rsidRPr="00FD4AAC">
        <w:rPr>
          <w:rFonts w:hint="eastAsia"/>
          <w:b/>
          <w:sz w:val="20"/>
          <w:szCs w:val="20"/>
          <w:bdr w:val="single" w:sz="4" w:space="0" w:color="auto"/>
          <w:shd w:val="pct15" w:color="auto" w:fill="FFFFFF"/>
        </w:rPr>
        <w:t>行十善道能令眾生至</w:t>
      </w:r>
      <w:r w:rsidR="00F97C15" w:rsidRPr="00FD4AAC">
        <w:rPr>
          <w:rFonts w:hint="eastAsia"/>
          <w:b/>
          <w:sz w:val="20"/>
          <w:bdr w:val="single" w:sz="4" w:space="0" w:color="auto"/>
          <w:shd w:val="pct15" w:color="auto" w:fill="FFFFFF"/>
        </w:rPr>
        <w:t>聲聞地</w:t>
      </w:r>
      <w:r w:rsidR="00A24E1C" w:rsidRPr="00FD4AAC">
        <w:rPr>
          <w:sz w:val="20"/>
          <w:szCs w:val="20"/>
        </w:rPr>
        <w:t>（承上〈</w:t>
      </w:r>
      <w:r w:rsidR="00A24E1C" w:rsidRPr="00FD4AAC">
        <w:rPr>
          <w:sz w:val="20"/>
          <w:szCs w:val="20"/>
        </w:rPr>
        <w:t>29</w:t>
      </w:r>
      <w:r w:rsidR="00A24E1C" w:rsidRPr="00FD4AAC">
        <w:rPr>
          <w:sz w:val="20"/>
          <w:szCs w:val="20"/>
        </w:rPr>
        <w:t>分別聲聞、辟支佛品〉）</w:t>
      </w:r>
    </w:p>
    <w:p w:rsidR="00627C4F" w:rsidRPr="00FD4AAC" w:rsidRDefault="006E55F5" w:rsidP="00852D5E">
      <w:pPr>
        <w:overflowPunct w:val="0"/>
        <w:spacing w:line="352" w:lineRule="exact"/>
        <w:ind w:leftChars="50" w:left="120" w:right="482"/>
        <w:jc w:val="both"/>
        <w:outlineLvl w:val="0"/>
        <w:rPr>
          <w:sz w:val="20"/>
          <w:szCs w:val="20"/>
          <w:bdr w:val="single" w:sz="4" w:space="0" w:color="auto"/>
        </w:rPr>
      </w:pPr>
      <w:r w:rsidRPr="00FD4AAC">
        <w:rPr>
          <w:rFonts w:hint="eastAsia"/>
          <w:b/>
          <w:sz w:val="20"/>
          <w:szCs w:val="20"/>
          <w:bdr w:val="single" w:sz="4" w:space="0" w:color="auto"/>
          <w:shd w:val="pct15" w:color="auto" w:fill="FFFFFF"/>
        </w:rPr>
        <w:t>（貳）</w:t>
      </w:r>
      <w:r w:rsidR="00F97C15" w:rsidRPr="00FD4AAC">
        <w:rPr>
          <w:rFonts w:hint="eastAsia"/>
          <w:b/>
          <w:sz w:val="20"/>
          <w:szCs w:val="20"/>
          <w:bdr w:val="single" w:sz="4" w:space="0" w:color="auto"/>
          <w:shd w:val="pct15" w:color="auto" w:fill="FFFFFF"/>
        </w:rPr>
        <w:t>十善道能令眾生至辟支佛地</w:t>
      </w:r>
      <w:r w:rsidR="00627C4F" w:rsidRPr="00FD4AAC">
        <w:rPr>
          <w:sz w:val="20"/>
          <w:szCs w:val="20"/>
        </w:rPr>
        <w:t>（承上〈</w:t>
      </w:r>
      <w:r w:rsidR="00627C4F" w:rsidRPr="00FD4AAC">
        <w:rPr>
          <w:sz w:val="20"/>
          <w:szCs w:val="20"/>
        </w:rPr>
        <w:t>29</w:t>
      </w:r>
      <w:r w:rsidR="00627C4F" w:rsidRPr="00FD4AAC">
        <w:rPr>
          <w:sz w:val="20"/>
          <w:szCs w:val="20"/>
        </w:rPr>
        <w:t>分別聲聞、辟支佛品〉）</w:t>
      </w:r>
    </w:p>
    <w:p w:rsidR="00E900DA" w:rsidRPr="00FD4AAC" w:rsidRDefault="006E55F5" w:rsidP="00852D5E">
      <w:pPr>
        <w:overflowPunct w:val="0"/>
        <w:spacing w:line="352" w:lineRule="exact"/>
        <w:ind w:leftChars="50" w:left="120"/>
        <w:jc w:val="both"/>
        <w:outlineLvl w:val="0"/>
        <w:rPr>
          <w:b/>
          <w:sz w:val="20"/>
          <w:szCs w:val="20"/>
          <w:bdr w:val="single" w:sz="4" w:space="0" w:color="auto"/>
        </w:rPr>
      </w:pPr>
      <w:r w:rsidRPr="00FD4AAC">
        <w:rPr>
          <w:b/>
          <w:sz w:val="20"/>
          <w:szCs w:val="20"/>
          <w:bdr w:val="single" w:sz="4" w:space="0" w:color="auto"/>
        </w:rPr>
        <w:t>（參）</w:t>
      </w:r>
      <w:r w:rsidR="00E900DA" w:rsidRPr="00FD4AAC">
        <w:rPr>
          <w:b/>
          <w:sz w:val="20"/>
          <w:szCs w:val="20"/>
          <w:bdr w:val="single" w:sz="4" w:space="0" w:color="auto"/>
        </w:rPr>
        <w:t>行十善道能令眾生至佛地</w:t>
      </w:r>
    </w:p>
    <w:p w:rsidR="00E900DA" w:rsidRPr="00FD4AAC" w:rsidRDefault="00E900DA" w:rsidP="001A3CA1">
      <w:pPr>
        <w:overflowPunct w:val="0"/>
        <w:ind w:leftChars="50" w:left="840" w:hangingChars="300" w:hanging="720"/>
        <w:jc w:val="both"/>
        <w:rPr>
          <w:rFonts w:eastAsia="標楷體"/>
        </w:rPr>
      </w:pPr>
      <w:r w:rsidRPr="00FD4AAC">
        <w:rPr>
          <w:rFonts w:eastAsia="細明體"/>
        </w:rPr>
        <w:t>問曰</w:t>
      </w:r>
      <w:r w:rsidRPr="00FD4AAC">
        <w:rPr>
          <w:rFonts w:eastAsia="標楷體"/>
        </w:rPr>
        <w:t>：</w:t>
      </w:r>
      <w:r w:rsidRPr="00FD4AAC">
        <w:rPr>
          <w:spacing w:val="-2"/>
        </w:rPr>
        <w:t>如仁已說，十善道能令人至聲聞、辟支佛地，十善業道復令何等眾生</w:t>
      </w:r>
      <w:r w:rsidRPr="00FD4AAC">
        <w:t>至於</w:t>
      </w:r>
      <w:r w:rsidRPr="00FD4AAC">
        <w:rPr>
          <w:b/>
        </w:rPr>
        <w:t>佛地</w:t>
      </w:r>
      <w:r w:rsidRPr="00FD4AAC">
        <w:t>？</w:t>
      </w:r>
    </w:p>
    <w:p w:rsidR="00E900DA" w:rsidRPr="00FD4AAC" w:rsidRDefault="00E900DA" w:rsidP="00852D5E">
      <w:pPr>
        <w:pStyle w:val="a4"/>
        <w:overflowPunct w:val="0"/>
        <w:spacing w:line="352" w:lineRule="exact"/>
        <w:ind w:leftChars="50" w:left="120"/>
        <w:jc w:val="both"/>
        <w:rPr>
          <w:rFonts w:ascii="Times New Roman" w:eastAsia="標楷體" w:hAnsi="Times New Roman" w:cs="Times New Roman"/>
        </w:rPr>
      </w:pPr>
      <w:r w:rsidRPr="00FD4AAC">
        <w:rPr>
          <w:rFonts w:ascii="Times New Roman" w:hAnsi="Times New Roman" w:cs="Times New Roman"/>
        </w:rPr>
        <w:t>答曰</w:t>
      </w:r>
      <w:r w:rsidRPr="00FD4AAC">
        <w:rPr>
          <w:rFonts w:ascii="Times New Roman" w:eastAsia="標楷體" w:hAnsi="Times New Roman" w:cs="Times New Roman"/>
        </w:rPr>
        <w:t>：</w:t>
      </w:r>
    </w:p>
    <w:p w:rsidR="006E55F5" w:rsidRPr="00FD4AAC" w:rsidRDefault="006E55F5" w:rsidP="00852D5E">
      <w:pPr>
        <w:pStyle w:val="a4"/>
        <w:overflowPunct w:val="0"/>
        <w:spacing w:beforeLines="30" w:before="108" w:line="352" w:lineRule="exact"/>
        <w:ind w:leftChars="100" w:left="240"/>
        <w:jc w:val="both"/>
        <w:outlineLvl w:val="1"/>
        <w:rPr>
          <w:rFonts w:ascii="Times New Roman" w:eastAsia="新細明體" w:hAnsi="Times New Roman" w:cs="Times New Roman"/>
          <w:b/>
        </w:rPr>
      </w:pPr>
      <w:r w:rsidRPr="00FD4AAC">
        <w:rPr>
          <w:rFonts w:ascii="Times New Roman" w:eastAsia="新細明體" w:hAnsi="Times New Roman" w:cs="Times New Roman"/>
          <w:b/>
          <w:sz w:val="20"/>
          <w:szCs w:val="20"/>
          <w:bdr w:val="single" w:sz="4" w:space="0" w:color="auto"/>
        </w:rPr>
        <w:t>一、</w:t>
      </w:r>
      <w:r w:rsidR="00435D10" w:rsidRPr="00FD4AAC">
        <w:rPr>
          <w:rFonts w:ascii="Times New Roman" w:eastAsia="新細明體" w:hAnsi="Times New Roman" w:cs="Times New Roman"/>
          <w:b/>
          <w:sz w:val="20"/>
          <w:szCs w:val="20"/>
          <w:bdr w:val="single" w:sz="4" w:space="0" w:color="auto"/>
        </w:rPr>
        <w:t>舉偈</w:t>
      </w:r>
      <w:r w:rsidR="00E900DA" w:rsidRPr="00FD4AAC">
        <w:rPr>
          <w:rFonts w:ascii="Times New Roman" w:eastAsia="新細明體" w:hAnsi="Times New Roman" w:cs="Times New Roman"/>
          <w:b/>
          <w:sz w:val="20"/>
          <w:szCs w:val="20"/>
          <w:bdr w:val="single" w:sz="4" w:space="0" w:color="auto"/>
        </w:rPr>
        <w:t>總說</w:t>
      </w:r>
    </w:p>
    <w:p w:rsidR="00E900DA" w:rsidRPr="00FD4AAC" w:rsidRDefault="00AA112C" w:rsidP="00060D5A">
      <w:pPr>
        <w:pStyle w:val="a4"/>
        <w:overflowPunct w:val="0"/>
        <w:spacing w:line="440" w:lineRule="exact"/>
        <w:ind w:leftChars="100" w:left="240"/>
        <w:jc w:val="both"/>
        <w:rPr>
          <w:rFonts w:ascii="Times New Roman" w:eastAsia="新細明體" w:hAnsi="Times New Roman" w:cs="Times New Roman"/>
          <w:b/>
        </w:rPr>
      </w:pP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vertAlign w:val="superscript"/>
        </w:rPr>
        <w:t>1</w:t>
      </w:r>
      <w:r w:rsidRPr="00FD4AAC">
        <w:rPr>
          <w:rFonts w:ascii="Times New Roman" w:eastAsia="標楷體" w:hAnsi="Times New Roman" w:cs="Times New Roman"/>
          <w:vertAlign w:val="superscript"/>
        </w:rPr>
        <w:t>）</w:t>
      </w:r>
      <w:r w:rsidR="004E0696" w:rsidRPr="00FD4AAC">
        <w:rPr>
          <w:rFonts w:ascii="Times New Roman" w:eastAsia="標楷體" w:hAnsi="Times New Roman" w:cs="Times New Roman"/>
          <w:b/>
        </w:rPr>
        <w:t>所行十善道，勝於二種人</w:t>
      </w:r>
      <w:r w:rsidR="004E0696"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無量</w:t>
      </w:r>
      <w:r w:rsidR="004E0696"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希有修，</w:t>
      </w:r>
      <w:r w:rsidRPr="00FD4AAC">
        <w:rPr>
          <w:rFonts w:ascii="Times New Roman" w:eastAsia="標楷體" w:hAnsi="Times New Roman" w:cs="Times New Roman"/>
          <w:sz w:val="22"/>
          <w:szCs w:val="22"/>
          <w:shd w:val="pct15" w:color="auto" w:fill="FFFFFF"/>
        </w:rPr>
        <w:t>（</w:t>
      </w:r>
      <w:smartTag w:uri="urn:schemas-microsoft-com:office:smarttags" w:element="chmetcnv">
        <w:smartTagPr>
          <w:attr w:name="UnitName" w:val="a"/>
          <w:attr w:name="SourceValue" w:val="102"/>
          <w:attr w:name="HasSpace" w:val="False"/>
          <w:attr w:name="Negative" w:val="False"/>
          <w:attr w:name="NumberType" w:val="1"/>
          <w:attr w:name="TCSC" w:val="0"/>
        </w:smartTagPr>
        <w:r w:rsidRPr="00FD4AAC">
          <w:rPr>
            <w:rFonts w:ascii="Times New Roman" w:eastAsia="標楷體" w:hAnsi="Times New Roman" w:cs="Times New Roman"/>
            <w:sz w:val="22"/>
            <w:szCs w:val="22"/>
            <w:shd w:val="pct15" w:color="auto" w:fill="FFFFFF"/>
          </w:rPr>
          <w:t>102a</w:t>
        </w:r>
      </w:smartTag>
      <w:r w:rsidRPr="00FD4AAC">
        <w:rPr>
          <w:rFonts w:ascii="Times New Roman" w:eastAsia="標楷體" w:hAnsi="Times New Roman" w:cs="Times New Roman"/>
          <w:sz w:val="22"/>
          <w:szCs w:val="22"/>
          <w:shd w:val="pct15" w:color="auto" w:fill="FFFFFF"/>
        </w:rPr>
        <w:t>）</w:t>
      </w:r>
      <w:r w:rsidR="00E900DA" w:rsidRPr="00FD4AAC">
        <w:rPr>
          <w:rFonts w:ascii="Times New Roman" w:eastAsia="標楷體" w:hAnsi="Times New Roman" w:cs="Times New Roman"/>
          <w:b/>
        </w:rPr>
        <w:t>勝一切世間。</w:t>
      </w:r>
    </w:p>
    <w:p w:rsidR="00E900DA" w:rsidRPr="00FD4AAC" w:rsidRDefault="00AA112C" w:rsidP="00060D5A">
      <w:pPr>
        <w:pStyle w:val="a4"/>
        <w:overflowPunct w:val="0"/>
        <w:spacing w:line="440" w:lineRule="exact"/>
        <w:ind w:leftChars="100" w:left="240"/>
        <w:jc w:val="both"/>
        <w:rPr>
          <w:rFonts w:ascii="Times New Roman" w:eastAsia="標楷體" w:hAnsi="Times New Roman" w:cs="Times New Roman"/>
          <w:b/>
        </w:rPr>
      </w:pP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vertAlign w:val="superscript"/>
        </w:rPr>
        <w:t>2</w:t>
      </w: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b/>
        </w:rPr>
        <w:t>發堅</w:t>
      </w:r>
      <w:r w:rsidR="004E0696"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善二願，成大悲無礙，善受行方便，忍辱諸苦惱。</w:t>
      </w:r>
    </w:p>
    <w:p w:rsidR="00E900DA" w:rsidRPr="00FD4AAC" w:rsidRDefault="00AA112C" w:rsidP="00060D5A">
      <w:pPr>
        <w:pStyle w:val="a4"/>
        <w:overflowPunct w:val="0"/>
        <w:spacing w:line="440" w:lineRule="exact"/>
        <w:ind w:leftChars="100" w:left="240"/>
        <w:jc w:val="both"/>
        <w:rPr>
          <w:rFonts w:ascii="Times New Roman" w:eastAsia="標楷體" w:hAnsi="Times New Roman" w:cs="Times New Roman"/>
          <w:b/>
        </w:rPr>
      </w:pP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vertAlign w:val="superscript"/>
        </w:rPr>
        <w:t>3</w:t>
      </w: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b/>
        </w:rPr>
        <w:t>不捨諸眾生，深愛諸佛慧，於佛力自在，樂盡遍行者。</w:t>
      </w:r>
    </w:p>
    <w:p w:rsidR="00E900DA" w:rsidRPr="00FD4AAC" w:rsidRDefault="00AA112C" w:rsidP="00060D5A">
      <w:pPr>
        <w:pStyle w:val="a4"/>
        <w:overflowPunct w:val="0"/>
        <w:spacing w:line="440" w:lineRule="exact"/>
        <w:ind w:leftChars="100" w:left="240"/>
        <w:jc w:val="both"/>
        <w:rPr>
          <w:rFonts w:ascii="Times New Roman" w:eastAsia="標楷體" w:hAnsi="Times New Roman" w:cs="Times New Roman"/>
          <w:b/>
        </w:rPr>
      </w:pP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vertAlign w:val="superscript"/>
        </w:rPr>
        <w:t>4</w:t>
      </w: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b/>
        </w:rPr>
        <w:t>能破邪見意，受護佛正法，健堪受精進，堅心化眾生。</w:t>
      </w:r>
    </w:p>
    <w:p w:rsidR="00E900DA" w:rsidRPr="00FD4AAC" w:rsidRDefault="00AA112C" w:rsidP="00060D5A">
      <w:pPr>
        <w:pStyle w:val="a4"/>
        <w:overflowPunct w:val="0"/>
        <w:spacing w:line="440" w:lineRule="exact"/>
        <w:ind w:leftChars="100" w:left="240"/>
        <w:jc w:val="both"/>
        <w:rPr>
          <w:rFonts w:ascii="Times New Roman" w:eastAsia="標楷體" w:hAnsi="Times New Roman" w:cs="Times New Roman"/>
          <w:b/>
        </w:rPr>
      </w:pP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vertAlign w:val="superscript"/>
        </w:rPr>
        <w:t>5</w:t>
      </w:r>
      <w:r w:rsidRPr="00FD4AAC">
        <w:rPr>
          <w:rFonts w:ascii="Times New Roman" w:eastAsia="標楷體" w:hAnsi="Times New Roman" w:cs="Times New Roman"/>
          <w:vertAlign w:val="superscript"/>
        </w:rPr>
        <w:t>）</w:t>
      </w:r>
      <w:r w:rsidR="004E0696" w:rsidRPr="00FD4AAC">
        <w:rPr>
          <w:rFonts w:ascii="Times New Roman" w:eastAsia="標楷體" w:hAnsi="Times New Roman" w:cs="Times New Roman"/>
          <w:b/>
        </w:rPr>
        <w:t>不貪著自樂</w:t>
      </w:r>
      <w:r w:rsidR="004E0696"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及無量身命，一切事中上，所作無過咎。</w:t>
      </w:r>
    </w:p>
    <w:p w:rsidR="00E900DA" w:rsidRPr="00FD4AAC" w:rsidRDefault="00AA112C" w:rsidP="00060D5A">
      <w:pPr>
        <w:pStyle w:val="a4"/>
        <w:overflowPunct w:val="0"/>
        <w:spacing w:line="440" w:lineRule="exact"/>
        <w:ind w:leftChars="100" w:left="240"/>
        <w:jc w:val="both"/>
        <w:rPr>
          <w:rFonts w:ascii="Times New Roman" w:eastAsia="標楷體" w:hAnsi="Times New Roman" w:cs="Times New Roman"/>
          <w:b/>
        </w:rPr>
      </w:pP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vertAlign w:val="superscript"/>
        </w:rPr>
        <w:t>6</w:t>
      </w:r>
      <w:r w:rsidRPr="00FD4AAC">
        <w:rPr>
          <w:rFonts w:ascii="Times New Roman" w:eastAsia="標楷體" w:hAnsi="Times New Roman" w:cs="Times New Roman"/>
          <w:vertAlign w:val="superscript"/>
        </w:rPr>
        <w:t>）</w:t>
      </w:r>
      <w:r w:rsidR="00E900DA" w:rsidRPr="00FD4AAC">
        <w:rPr>
          <w:rFonts w:ascii="Times New Roman" w:eastAsia="標楷體" w:hAnsi="Times New Roman" w:cs="Times New Roman"/>
          <w:b/>
        </w:rPr>
        <w:t>一切種清淨，一切勝處來，善道令此人，至十力世尊。</w:t>
      </w:r>
      <w:r w:rsidR="001F52FA" w:rsidRPr="00FD4AAC">
        <w:rPr>
          <w:rStyle w:val="a9"/>
          <w:rFonts w:ascii="Times New Roman" w:eastAsia="標楷體" w:hAnsi="Times New Roman" w:cs="Times New Roman"/>
        </w:rPr>
        <w:footnoteReference w:id="2"/>
      </w:r>
    </w:p>
    <w:p w:rsidR="00E900DA" w:rsidRPr="00FD4AAC" w:rsidRDefault="006E55F5" w:rsidP="008F7C99">
      <w:pPr>
        <w:pStyle w:val="a4"/>
        <w:overflowPunct w:val="0"/>
        <w:spacing w:beforeLines="30" w:before="108"/>
        <w:ind w:leftChars="100" w:left="240"/>
        <w:jc w:val="both"/>
        <w:outlineLvl w:val="1"/>
        <w:rPr>
          <w:rFonts w:ascii="Times New Roman" w:eastAsia="新細明體" w:hAnsi="Times New Roman" w:cs="Times New Roman"/>
          <w:b/>
        </w:rPr>
      </w:pPr>
      <w:r w:rsidRPr="00FD4AAC">
        <w:rPr>
          <w:rFonts w:ascii="Times New Roman" w:eastAsia="新細明體" w:hAnsi="Times New Roman" w:cs="Times New Roman"/>
          <w:b/>
          <w:sz w:val="20"/>
          <w:szCs w:val="20"/>
          <w:bdr w:val="single" w:sz="4" w:space="0" w:color="auto"/>
        </w:rPr>
        <w:lastRenderedPageBreak/>
        <w:t>二、</w:t>
      </w:r>
      <w:r w:rsidR="00696525" w:rsidRPr="00FD4AAC">
        <w:rPr>
          <w:rFonts w:ascii="Times New Roman" w:eastAsia="新細明體" w:hAnsi="Times New Roman" w:cs="Times New Roman"/>
          <w:b/>
          <w:sz w:val="20"/>
          <w:szCs w:val="20"/>
          <w:bdr w:val="single" w:sz="4" w:space="0" w:color="auto"/>
        </w:rPr>
        <w:t>釋頌文</w:t>
      </w:r>
      <w:r w:rsidRPr="00FD4AAC">
        <w:rPr>
          <w:rFonts w:ascii="Times New Roman" w:eastAsia="新細明體" w:hAnsi="Times New Roman" w:cs="Times New Roman"/>
          <w:b/>
          <w:sz w:val="20"/>
          <w:szCs w:val="20"/>
          <w:bdr w:val="single" w:sz="4" w:space="0" w:color="auto"/>
        </w:rPr>
        <w:t>義</w:t>
      </w:r>
    </w:p>
    <w:p w:rsidR="00E900DA" w:rsidRPr="00FD4AAC" w:rsidRDefault="006E55F5" w:rsidP="008F7C99">
      <w:pPr>
        <w:pStyle w:val="a4"/>
        <w:overflowPunct w:val="0"/>
        <w:ind w:leftChars="150" w:left="360"/>
        <w:jc w:val="both"/>
        <w:outlineLvl w:val="2"/>
        <w:rPr>
          <w:rFonts w:ascii="新細明體" w:eastAsia="新細明體" w:hAnsi="新細明體" w:cs="Times New Roman"/>
          <w:b/>
          <w:sz w:val="20"/>
          <w:bdr w:val="single" w:sz="4" w:space="0" w:color="auto"/>
        </w:rPr>
      </w:pPr>
      <w:r w:rsidRPr="00FD4AAC">
        <w:rPr>
          <w:rFonts w:ascii="Times New Roman" w:hAnsi="Times New Roman" w:cs="Times New Roman"/>
          <w:b/>
          <w:bCs/>
          <w:sz w:val="20"/>
          <w:szCs w:val="20"/>
          <w:bdr w:val="single" w:sz="4" w:space="0" w:color="auto"/>
        </w:rPr>
        <w:t>（一）</w:t>
      </w:r>
      <w:r w:rsidR="00E900DA" w:rsidRPr="00FD4AAC">
        <w:rPr>
          <w:rFonts w:ascii="Times New Roman" w:hAnsi="Times New Roman" w:cs="Times New Roman"/>
          <w:b/>
          <w:bCs/>
          <w:sz w:val="20"/>
          <w:szCs w:val="20"/>
          <w:bdr w:val="single" w:sz="4" w:space="0" w:color="auto"/>
        </w:rPr>
        <w:t>釋第</w:t>
      </w:r>
      <w:r w:rsidRPr="00FD4AAC">
        <w:rPr>
          <w:rFonts w:ascii="Times New Roman" w:hAnsi="Times New Roman" w:cs="Times New Roman" w:hint="eastAsia"/>
          <w:b/>
          <w:bCs/>
          <w:sz w:val="20"/>
          <w:szCs w:val="20"/>
          <w:bdr w:val="single" w:sz="4" w:space="0" w:color="auto"/>
        </w:rPr>
        <w:t>1</w:t>
      </w:r>
      <w:r w:rsidR="00E900DA" w:rsidRPr="00FD4AAC">
        <w:rPr>
          <w:rFonts w:ascii="Times New Roman" w:hAnsi="Times New Roman" w:cs="Times New Roman"/>
          <w:b/>
          <w:bCs/>
          <w:sz w:val="20"/>
          <w:szCs w:val="20"/>
          <w:bdr w:val="single" w:sz="4" w:space="0" w:color="auto"/>
        </w:rPr>
        <w:t>偈：</w:t>
      </w:r>
      <w:r w:rsidR="004E0696" w:rsidRPr="00FD4AAC">
        <w:rPr>
          <w:rFonts w:ascii="新細明體" w:eastAsia="新細明體" w:hAnsi="新細明體" w:cs="Times New Roman"/>
          <w:b/>
          <w:sz w:val="20"/>
          <w:bdr w:val="single" w:sz="4" w:space="0" w:color="auto"/>
        </w:rPr>
        <w:t>所行十善道，勝於二種人</w:t>
      </w:r>
      <w:r w:rsidR="004E0696" w:rsidRPr="00FD4AAC">
        <w:rPr>
          <w:rFonts w:ascii="新細明體" w:eastAsia="新細明體" w:hAnsi="新細明體" w:cs="Times New Roman" w:hint="eastAsia"/>
          <w:b/>
          <w:sz w:val="20"/>
          <w:bdr w:val="single" w:sz="4" w:space="0" w:color="auto"/>
        </w:rPr>
        <w:t>；</w:t>
      </w:r>
      <w:r w:rsidR="00E900DA" w:rsidRPr="00FD4AAC">
        <w:rPr>
          <w:rFonts w:ascii="新細明體" w:eastAsia="新細明體" w:hAnsi="新細明體" w:cs="Times New Roman"/>
          <w:b/>
          <w:sz w:val="20"/>
          <w:bdr w:val="single" w:sz="4" w:space="0" w:color="auto"/>
        </w:rPr>
        <w:t>無量</w:t>
      </w:r>
      <w:r w:rsidR="004E0696" w:rsidRPr="00FD4AAC">
        <w:rPr>
          <w:rFonts w:ascii="新細明體" w:eastAsia="新細明體" w:hAnsi="新細明體" w:cs="Times New Roman" w:hint="eastAsia"/>
          <w:b/>
          <w:sz w:val="20"/>
          <w:bdr w:val="single" w:sz="4" w:space="0" w:color="auto"/>
        </w:rPr>
        <w:t>、</w:t>
      </w:r>
      <w:r w:rsidR="00E900DA" w:rsidRPr="00FD4AAC">
        <w:rPr>
          <w:rFonts w:ascii="新細明體" w:eastAsia="新細明體" w:hAnsi="新細明體" w:cs="Times New Roman"/>
          <w:b/>
          <w:sz w:val="20"/>
          <w:bdr w:val="single" w:sz="4" w:space="0" w:color="auto"/>
        </w:rPr>
        <w:t>希有修，勝一切世間</w:t>
      </w:r>
    </w:p>
    <w:p w:rsidR="00E60AFF" w:rsidRPr="00FD4AAC" w:rsidRDefault="006E55F5" w:rsidP="008F7C99">
      <w:pPr>
        <w:overflowPunct w:val="0"/>
        <w:ind w:leftChars="200" w:left="480"/>
        <w:jc w:val="both"/>
        <w:outlineLvl w:val="3"/>
        <w:rPr>
          <w:b/>
          <w:sz w:val="20"/>
          <w:bdr w:val="single" w:sz="4" w:space="0" w:color="auto"/>
        </w:rPr>
      </w:pPr>
      <w:r w:rsidRPr="00FD4AAC">
        <w:rPr>
          <w:rFonts w:hint="eastAsia"/>
          <w:b/>
          <w:sz w:val="20"/>
          <w:bdr w:val="single" w:sz="4" w:space="0" w:color="auto"/>
        </w:rPr>
        <w:t>1</w:t>
      </w:r>
      <w:r w:rsidRPr="00FD4AAC">
        <w:rPr>
          <w:rFonts w:hint="eastAsia"/>
          <w:b/>
          <w:sz w:val="20"/>
          <w:bdr w:val="single" w:sz="4" w:space="0" w:color="auto"/>
        </w:rPr>
        <w:t>、</w:t>
      </w:r>
      <w:r w:rsidR="00EF6E3E" w:rsidRPr="00FD4AAC">
        <w:rPr>
          <w:b/>
          <w:sz w:val="20"/>
          <w:bdr w:val="single" w:sz="4" w:space="0" w:color="auto"/>
        </w:rPr>
        <w:t>釋「</w:t>
      </w:r>
      <w:r w:rsidR="00F97C15" w:rsidRPr="00FD4AAC">
        <w:rPr>
          <w:rFonts w:ascii="新細明體" w:hAnsi="新細明體"/>
          <w:b/>
          <w:sz w:val="20"/>
          <w:bdr w:val="single" w:sz="4" w:space="0" w:color="auto"/>
        </w:rPr>
        <w:t>所行十善道，勝於二種人</w:t>
      </w:r>
      <w:r w:rsidR="00E900DA" w:rsidRPr="00FD4AAC">
        <w:rPr>
          <w:rFonts w:ascii="新細明體" w:hAnsi="新細明體"/>
          <w:b/>
          <w:sz w:val="20"/>
          <w:bdr w:val="single" w:sz="4" w:space="0" w:color="auto"/>
        </w:rPr>
        <w:t>」</w:t>
      </w:r>
    </w:p>
    <w:p w:rsidR="001F52FA" w:rsidRPr="00FD4AAC" w:rsidRDefault="001F52FA" w:rsidP="008F7C99">
      <w:pPr>
        <w:pStyle w:val="a4"/>
        <w:overflowPunct w:val="0"/>
        <w:ind w:leftChars="250" w:left="600"/>
        <w:jc w:val="both"/>
        <w:outlineLvl w:val="4"/>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t>（</w:t>
      </w:r>
      <w:r w:rsidRPr="00FD4AAC">
        <w:rPr>
          <w:rFonts w:ascii="Times New Roman" w:hAnsi="Times New Roman" w:cs="Times New Roman" w:hint="eastAsia"/>
          <w:b/>
          <w:bCs/>
          <w:sz w:val="20"/>
          <w:szCs w:val="20"/>
          <w:bdr w:val="single" w:sz="4" w:space="0" w:color="auto"/>
        </w:rPr>
        <w:t>1</w:t>
      </w:r>
      <w:r w:rsidRPr="00FD4AAC">
        <w:rPr>
          <w:rFonts w:ascii="Times New Roman" w:hAnsi="Times New Roman" w:cs="Times New Roman"/>
          <w:b/>
          <w:bCs/>
          <w:sz w:val="20"/>
          <w:szCs w:val="20"/>
          <w:bdr w:val="single" w:sz="4" w:space="0" w:color="auto"/>
        </w:rPr>
        <w:t>）菩薩五種修行勝過二乘人</w:t>
      </w:r>
    </w:p>
    <w:p w:rsidR="00E60AFF" w:rsidRPr="00FD4AAC" w:rsidRDefault="00E60AFF" w:rsidP="008F7C99">
      <w:pPr>
        <w:overflowPunct w:val="0"/>
        <w:ind w:leftChars="250" w:left="600"/>
        <w:jc w:val="both"/>
      </w:pPr>
      <w:r w:rsidRPr="00FD4AAC">
        <w:t>所修</w:t>
      </w:r>
      <w:r w:rsidRPr="00FD4AAC">
        <w:rPr>
          <w:rFonts w:eastAsia="標楷體"/>
          <w:b/>
          <w:bCs/>
        </w:rPr>
        <w:t>十善道勝二種人</w:t>
      </w:r>
      <w:r w:rsidRPr="00FD4AAC">
        <w:t>者，菩薩修十善道，於求聲聞、辟支佛者為轉</w:t>
      </w:r>
      <w:r w:rsidRPr="00FD4AAC">
        <w:rPr>
          <w:rStyle w:val="a9"/>
        </w:rPr>
        <w:footnoteReference w:id="3"/>
      </w:r>
      <w:r w:rsidRPr="00FD4AAC">
        <w:rPr>
          <w:rFonts w:ascii="新細明體" w:hAnsi="新細明體"/>
          <w:bCs/>
        </w:rPr>
        <w:t>勝</w:t>
      </w:r>
      <w:r w:rsidRPr="00FD4AAC">
        <w:t>。</w:t>
      </w:r>
    </w:p>
    <w:p w:rsidR="00E900DA" w:rsidRPr="00FD4AAC" w:rsidRDefault="00E900DA" w:rsidP="008F7C99">
      <w:pPr>
        <w:overflowPunct w:val="0"/>
        <w:spacing w:beforeLines="30" w:before="108"/>
        <w:ind w:leftChars="250" w:left="600"/>
        <w:jc w:val="both"/>
      </w:pPr>
      <w:r w:rsidRPr="00FD4AAC">
        <w:t>轉勝者，</w:t>
      </w:r>
      <w:r w:rsidR="001F52FA" w:rsidRPr="00FD4AAC">
        <w:rPr>
          <w:rFonts w:eastAsia="標楷體"/>
          <w:vertAlign w:val="superscript"/>
        </w:rPr>
        <w:t>（</w:t>
      </w:r>
      <w:r w:rsidR="001F52FA" w:rsidRPr="00FD4AAC">
        <w:rPr>
          <w:rFonts w:eastAsia="標楷體"/>
          <w:vertAlign w:val="superscript"/>
        </w:rPr>
        <w:t>1</w:t>
      </w:r>
      <w:r w:rsidR="001F52FA" w:rsidRPr="00FD4AAC">
        <w:rPr>
          <w:rFonts w:eastAsia="標楷體"/>
          <w:vertAlign w:val="superscript"/>
        </w:rPr>
        <w:t>）</w:t>
      </w:r>
      <w:r w:rsidRPr="00FD4AAC">
        <w:rPr>
          <w:b/>
          <w:bCs/>
        </w:rPr>
        <w:t>一心</w:t>
      </w:r>
      <w:r w:rsidRPr="00FD4AAC">
        <w:rPr>
          <w:b/>
        </w:rPr>
        <w:t>修行</w:t>
      </w:r>
      <w:r w:rsidRPr="00FD4AAC">
        <w:t>、</w:t>
      </w:r>
      <w:r w:rsidR="001F52FA" w:rsidRPr="00FD4AAC">
        <w:rPr>
          <w:rFonts w:eastAsia="標楷體"/>
          <w:vertAlign w:val="superscript"/>
        </w:rPr>
        <w:t>（</w:t>
      </w:r>
      <w:r w:rsidR="001F52FA" w:rsidRPr="00FD4AAC">
        <w:rPr>
          <w:rFonts w:eastAsia="標楷體" w:hint="eastAsia"/>
          <w:vertAlign w:val="superscript"/>
        </w:rPr>
        <w:t>2</w:t>
      </w:r>
      <w:r w:rsidR="001F52FA" w:rsidRPr="00FD4AAC">
        <w:rPr>
          <w:rFonts w:eastAsia="標楷體"/>
          <w:vertAlign w:val="superscript"/>
        </w:rPr>
        <w:t>）</w:t>
      </w:r>
      <w:r w:rsidRPr="00FD4AAC">
        <w:rPr>
          <w:b/>
          <w:bCs/>
        </w:rPr>
        <w:t>常修行</w:t>
      </w:r>
      <w:r w:rsidR="00556E78" w:rsidRPr="00FD4AAC">
        <w:t>，</w:t>
      </w:r>
      <w:r w:rsidR="001F52FA" w:rsidRPr="00FD4AAC">
        <w:rPr>
          <w:rFonts w:eastAsia="標楷體"/>
          <w:vertAlign w:val="superscript"/>
        </w:rPr>
        <w:t>（</w:t>
      </w:r>
      <w:r w:rsidR="001F52FA" w:rsidRPr="00FD4AAC">
        <w:rPr>
          <w:rFonts w:eastAsia="標楷體" w:hint="eastAsia"/>
          <w:vertAlign w:val="superscript"/>
        </w:rPr>
        <w:t>3</w:t>
      </w:r>
      <w:r w:rsidR="001F52FA" w:rsidRPr="00FD4AAC">
        <w:rPr>
          <w:rFonts w:eastAsia="標楷體"/>
          <w:vertAlign w:val="superscript"/>
        </w:rPr>
        <w:t>）</w:t>
      </w:r>
      <w:r w:rsidRPr="00FD4AAC">
        <w:rPr>
          <w:b/>
          <w:bCs/>
        </w:rPr>
        <w:t>為自利故修行</w:t>
      </w:r>
      <w:r w:rsidRPr="00FD4AAC">
        <w:t>，</w:t>
      </w:r>
      <w:r w:rsidR="001F52FA" w:rsidRPr="00FD4AAC">
        <w:rPr>
          <w:rFonts w:eastAsia="標楷體"/>
          <w:vertAlign w:val="superscript"/>
        </w:rPr>
        <w:t>（</w:t>
      </w:r>
      <w:r w:rsidR="001F52FA" w:rsidRPr="00FD4AAC">
        <w:rPr>
          <w:rFonts w:eastAsia="標楷體"/>
          <w:vertAlign w:val="superscript"/>
        </w:rPr>
        <w:t>4</w:t>
      </w:r>
      <w:r w:rsidR="001F52FA" w:rsidRPr="00FD4AAC">
        <w:rPr>
          <w:rFonts w:eastAsia="標楷體"/>
          <w:vertAlign w:val="superscript"/>
        </w:rPr>
        <w:t>）</w:t>
      </w:r>
      <w:r w:rsidRPr="00FD4AAC">
        <w:rPr>
          <w:b/>
          <w:bCs/>
        </w:rPr>
        <w:t>為他利故修行</w:t>
      </w:r>
      <w:r w:rsidRPr="00FD4AAC">
        <w:t>，</w:t>
      </w:r>
      <w:r w:rsidR="001F52FA" w:rsidRPr="00FD4AAC">
        <w:rPr>
          <w:rFonts w:eastAsia="標楷體"/>
          <w:vertAlign w:val="superscript"/>
        </w:rPr>
        <w:t>（</w:t>
      </w:r>
      <w:r w:rsidR="001F52FA" w:rsidRPr="00FD4AAC">
        <w:rPr>
          <w:rFonts w:eastAsia="標楷體"/>
          <w:vertAlign w:val="superscript"/>
        </w:rPr>
        <w:t>5</w:t>
      </w:r>
      <w:r w:rsidR="001F52FA" w:rsidRPr="00FD4AAC">
        <w:rPr>
          <w:rFonts w:eastAsia="標楷體"/>
          <w:vertAlign w:val="superscript"/>
        </w:rPr>
        <w:t>）</w:t>
      </w:r>
      <w:r w:rsidRPr="00FD4AAC">
        <w:rPr>
          <w:b/>
          <w:bCs/>
        </w:rPr>
        <w:t>清淨修行</w:t>
      </w:r>
      <w:r w:rsidRPr="00FD4AAC">
        <w:t>。</w:t>
      </w:r>
    </w:p>
    <w:p w:rsidR="001F52FA" w:rsidRPr="00FD4AAC" w:rsidRDefault="001F52FA" w:rsidP="008F7C99">
      <w:pPr>
        <w:pStyle w:val="a4"/>
        <w:overflowPunct w:val="0"/>
        <w:spacing w:beforeLines="30" w:before="108"/>
        <w:ind w:leftChars="250" w:left="600"/>
        <w:jc w:val="both"/>
        <w:outlineLvl w:val="4"/>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t>（</w:t>
      </w:r>
      <w:r w:rsidRPr="00FD4AAC">
        <w:rPr>
          <w:rFonts w:ascii="Times New Roman" w:hAnsi="Times New Roman" w:cs="Times New Roman" w:hint="eastAsia"/>
          <w:b/>
          <w:bCs/>
          <w:sz w:val="20"/>
          <w:szCs w:val="20"/>
          <w:bdr w:val="single" w:sz="4" w:space="0" w:color="auto"/>
        </w:rPr>
        <w:t>2</w:t>
      </w:r>
      <w:r w:rsidRPr="00FD4AAC">
        <w:rPr>
          <w:rFonts w:ascii="Times New Roman" w:hAnsi="Times New Roman" w:cs="Times New Roman"/>
          <w:b/>
          <w:bCs/>
          <w:sz w:val="20"/>
          <w:szCs w:val="20"/>
          <w:bdr w:val="single" w:sz="4" w:space="0" w:color="auto"/>
        </w:rPr>
        <w:t>）別釋五種修行</w:t>
      </w:r>
    </w:p>
    <w:p w:rsidR="001F52FA" w:rsidRPr="00FD4AAC" w:rsidRDefault="001F52FA" w:rsidP="008F7C99">
      <w:pPr>
        <w:pStyle w:val="a4"/>
        <w:overflowPunct w:val="0"/>
        <w:ind w:leftChars="300" w:left="720"/>
        <w:jc w:val="both"/>
        <w:outlineLvl w:val="5"/>
        <w:rPr>
          <w:rFonts w:ascii="Times New Roman" w:hAnsi="Times New Roman" w:cs="Times New Roman"/>
          <w:b/>
          <w:bCs/>
          <w:sz w:val="20"/>
          <w:szCs w:val="20"/>
          <w:bdr w:val="single" w:sz="4" w:space="0" w:color="auto"/>
        </w:rPr>
      </w:pPr>
      <w:r w:rsidRPr="00FD4AAC">
        <w:rPr>
          <w:rFonts w:ascii="Times New Roman" w:hAnsi="Times New Roman" w:cs="Times New Roman" w:hint="eastAsia"/>
          <w:b/>
          <w:bCs/>
          <w:sz w:val="20"/>
          <w:szCs w:val="20"/>
          <w:bdr w:val="single" w:sz="4" w:space="0" w:color="auto"/>
        </w:rPr>
        <w:t>A</w:t>
      </w:r>
      <w:r w:rsidRPr="00FD4AAC">
        <w:rPr>
          <w:rFonts w:ascii="Times New Roman" w:hAnsi="Times New Roman" w:cs="Times New Roman" w:hint="eastAsia"/>
          <w:b/>
          <w:bCs/>
          <w:sz w:val="20"/>
          <w:szCs w:val="20"/>
          <w:bdr w:val="single" w:sz="4" w:space="0" w:color="auto"/>
        </w:rPr>
        <w:t>、</w:t>
      </w:r>
      <w:r w:rsidRPr="00FD4AAC">
        <w:rPr>
          <w:rFonts w:ascii="Times New Roman" w:hAnsi="Times New Roman" w:cs="Times New Roman"/>
          <w:b/>
          <w:bCs/>
          <w:sz w:val="20"/>
          <w:szCs w:val="20"/>
          <w:bdr w:val="single" w:sz="4" w:space="0" w:color="auto"/>
        </w:rPr>
        <w:t>一心修行</w:t>
      </w:r>
    </w:p>
    <w:p w:rsidR="001F52FA" w:rsidRPr="00FD4AAC" w:rsidRDefault="00E900DA" w:rsidP="008F7C99">
      <w:pPr>
        <w:overflowPunct w:val="0"/>
        <w:ind w:leftChars="300" w:left="720"/>
        <w:jc w:val="both"/>
        <w:rPr>
          <w:rFonts w:eastAsia="標楷體"/>
        </w:rPr>
      </w:pPr>
      <w:r w:rsidRPr="00FD4AAC">
        <w:rPr>
          <w:b/>
          <w:bCs/>
        </w:rPr>
        <w:t>一心</w:t>
      </w:r>
      <w:r w:rsidRPr="00FD4AAC">
        <w:rPr>
          <w:b/>
        </w:rPr>
        <w:t>行</w:t>
      </w:r>
      <w:r w:rsidRPr="00FD4AAC">
        <w:t>者，用意修行</w:t>
      </w:r>
      <w:r w:rsidR="001F52FA" w:rsidRPr="00FD4AAC">
        <w:rPr>
          <w:rFonts w:eastAsia="標楷體"/>
        </w:rPr>
        <w:t>。</w:t>
      </w:r>
    </w:p>
    <w:p w:rsidR="001F52FA" w:rsidRPr="00FD4AAC" w:rsidRDefault="001F52FA" w:rsidP="008F7C99">
      <w:pPr>
        <w:pStyle w:val="a4"/>
        <w:overflowPunct w:val="0"/>
        <w:spacing w:beforeLines="30" w:before="108"/>
        <w:ind w:leftChars="300" w:left="720"/>
        <w:jc w:val="both"/>
        <w:outlineLvl w:val="5"/>
        <w:rPr>
          <w:rFonts w:ascii="Times New Roman" w:hAnsi="Times New Roman" w:cs="Times New Roman"/>
          <w:b/>
          <w:bCs/>
          <w:sz w:val="20"/>
          <w:szCs w:val="20"/>
          <w:bdr w:val="single" w:sz="4" w:space="0" w:color="auto"/>
        </w:rPr>
      </w:pPr>
      <w:r w:rsidRPr="00FD4AAC">
        <w:rPr>
          <w:rFonts w:ascii="Times New Roman" w:hAnsi="Times New Roman" w:cs="Times New Roman" w:hint="eastAsia"/>
          <w:b/>
          <w:bCs/>
          <w:sz w:val="20"/>
          <w:szCs w:val="20"/>
          <w:bdr w:val="single" w:sz="4" w:space="0" w:color="auto"/>
        </w:rPr>
        <w:t>B</w:t>
      </w:r>
      <w:r w:rsidRPr="00FD4AAC">
        <w:rPr>
          <w:rFonts w:ascii="Times New Roman" w:hAnsi="Times New Roman" w:cs="Times New Roman" w:hint="eastAsia"/>
          <w:b/>
          <w:bCs/>
          <w:sz w:val="20"/>
          <w:szCs w:val="20"/>
          <w:bdr w:val="single" w:sz="4" w:space="0" w:color="auto"/>
        </w:rPr>
        <w:t>、</w:t>
      </w:r>
      <w:r w:rsidRPr="00FD4AAC">
        <w:rPr>
          <w:rFonts w:ascii="Times New Roman" w:hAnsi="Times New Roman" w:cs="Times New Roman"/>
          <w:b/>
          <w:bCs/>
          <w:sz w:val="20"/>
          <w:szCs w:val="20"/>
          <w:bdr w:val="single" w:sz="4" w:space="0" w:color="auto"/>
        </w:rPr>
        <w:t>常修行</w:t>
      </w:r>
    </w:p>
    <w:p w:rsidR="00E900DA" w:rsidRPr="00FD4AAC" w:rsidRDefault="00E900DA" w:rsidP="008F7C99">
      <w:pPr>
        <w:overflowPunct w:val="0"/>
        <w:ind w:leftChars="300" w:left="720"/>
        <w:jc w:val="both"/>
        <w:rPr>
          <w:rFonts w:eastAsia="標楷體"/>
        </w:rPr>
      </w:pPr>
      <w:r w:rsidRPr="00FD4AAC">
        <w:rPr>
          <w:b/>
          <w:bCs/>
        </w:rPr>
        <w:t>常修行</w:t>
      </w:r>
      <w:r w:rsidRPr="00FD4AAC">
        <w:t>者，不中休息</w:t>
      </w:r>
      <w:r w:rsidRPr="00FD4AAC">
        <w:rPr>
          <w:rFonts w:eastAsia="標楷體"/>
        </w:rPr>
        <w:t>。</w:t>
      </w:r>
    </w:p>
    <w:p w:rsidR="00DA50C4" w:rsidRPr="00FD4AAC" w:rsidRDefault="00DA50C4" w:rsidP="008F7C99">
      <w:pPr>
        <w:pStyle w:val="a4"/>
        <w:overflowPunct w:val="0"/>
        <w:spacing w:beforeLines="30" w:before="108"/>
        <w:ind w:leftChars="300" w:left="720"/>
        <w:jc w:val="both"/>
        <w:outlineLvl w:val="5"/>
        <w:rPr>
          <w:rFonts w:ascii="Times New Roman" w:hAnsi="Times New Roman" w:cs="Times New Roman"/>
          <w:b/>
          <w:bCs/>
          <w:sz w:val="20"/>
          <w:szCs w:val="20"/>
          <w:bdr w:val="single" w:sz="4" w:space="0" w:color="auto"/>
        </w:rPr>
      </w:pPr>
      <w:r w:rsidRPr="00FD4AAC">
        <w:rPr>
          <w:rFonts w:ascii="Times New Roman" w:hAnsi="Times New Roman" w:cs="Times New Roman" w:hint="eastAsia"/>
          <w:b/>
          <w:bCs/>
          <w:sz w:val="20"/>
          <w:szCs w:val="20"/>
          <w:bdr w:val="single" w:sz="4" w:space="0" w:color="auto"/>
        </w:rPr>
        <w:t>C</w:t>
      </w:r>
      <w:r w:rsidRPr="00FD4AAC">
        <w:rPr>
          <w:rFonts w:ascii="Times New Roman" w:hAnsi="Times New Roman" w:cs="Times New Roman" w:hint="eastAsia"/>
          <w:b/>
          <w:bCs/>
          <w:sz w:val="20"/>
          <w:szCs w:val="20"/>
          <w:bdr w:val="single" w:sz="4" w:space="0" w:color="auto"/>
        </w:rPr>
        <w:t>、為自利故修行</w:t>
      </w:r>
    </w:p>
    <w:p w:rsidR="00E900DA" w:rsidRPr="00FD4AAC" w:rsidRDefault="00E900DA" w:rsidP="008F7C99">
      <w:pPr>
        <w:overflowPunct w:val="0"/>
        <w:ind w:leftChars="300" w:left="720"/>
        <w:jc w:val="both"/>
      </w:pPr>
      <w:r w:rsidRPr="00FD4AAC">
        <w:rPr>
          <w:b/>
          <w:bCs/>
        </w:rPr>
        <w:t>為自利故修行</w:t>
      </w:r>
      <w:r w:rsidRPr="00FD4AAC">
        <w:t>者，生天人因緣、泥洹因緣。</w:t>
      </w:r>
    </w:p>
    <w:p w:rsidR="00DA50C4" w:rsidRPr="00FD4AAC" w:rsidRDefault="00DA50C4" w:rsidP="008F7C99">
      <w:pPr>
        <w:pStyle w:val="a4"/>
        <w:overflowPunct w:val="0"/>
        <w:spacing w:beforeLines="30" w:before="108"/>
        <w:ind w:leftChars="300" w:left="720"/>
        <w:jc w:val="both"/>
        <w:outlineLvl w:val="5"/>
        <w:rPr>
          <w:rFonts w:ascii="Times New Roman" w:hAnsi="Times New Roman" w:cs="Times New Roman"/>
          <w:b/>
          <w:bCs/>
          <w:sz w:val="20"/>
          <w:szCs w:val="20"/>
          <w:bdr w:val="single" w:sz="4" w:space="0" w:color="auto"/>
        </w:rPr>
      </w:pPr>
      <w:r w:rsidRPr="00FD4AAC">
        <w:rPr>
          <w:rFonts w:ascii="Times New Roman" w:hAnsi="Times New Roman" w:cs="Times New Roman" w:hint="eastAsia"/>
          <w:b/>
          <w:bCs/>
          <w:sz w:val="20"/>
          <w:szCs w:val="20"/>
          <w:bdr w:val="single" w:sz="4" w:space="0" w:color="auto"/>
        </w:rPr>
        <w:t>D</w:t>
      </w:r>
      <w:r w:rsidRPr="00FD4AAC">
        <w:rPr>
          <w:rFonts w:ascii="Times New Roman" w:hAnsi="Times New Roman" w:cs="Times New Roman" w:hint="eastAsia"/>
          <w:b/>
          <w:bCs/>
          <w:sz w:val="20"/>
          <w:szCs w:val="20"/>
          <w:bdr w:val="single" w:sz="4" w:space="0" w:color="auto"/>
        </w:rPr>
        <w:t>、為他利故修行</w:t>
      </w:r>
    </w:p>
    <w:p w:rsidR="00E900DA" w:rsidRPr="00FD4AAC" w:rsidRDefault="00E900DA" w:rsidP="004D5258">
      <w:pPr>
        <w:overflowPunct w:val="0"/>
        <w:ind w:leftChars="300" w:left="720"/>
        <w:jc w:val="both"/>
        <w:rPr>
          <w:rFonts w:eastAsia="標楷體"/>
        </w:rPr>
      </w:pPr>
      <w:r w:rsidRPr="00FD4AAC">
        <w:rPr>
          <w:b/>
          <w:bCs/>
        </w:rPr>
        <w:t>為他利修行</w:t>
      </w:r>
      <w:r w:rsidRPr="00FD4AAC">
        <w:t>者，菩薩修行十善道，迴向利安一切眾生故。以是因緣故，能度過算數眾生</w:t>
      </w:r>
      <w:r w:rsidRPr="00FD4AAC">
        <w:rPr>
          <w:rFonts w:eastAsia="標楷體"/>
        </w:rPr>
        <w:t>。</w:t>
      </w:r>
    </w:p>
    <w:p w:rsidR="00DA50C4" w:rsidRPr="00FD4AAC" w:rsidRDefault="00DA50C4" w:rsidP="008F7C99">
      <w:pPr>
        <w:pStyle w:val="a4"/>
        <w:overflowPunct w:val="0"/>
        <w:spacing w:beforeLines="30" w:before="108"/>
        <w:ind w:leftChars="300" w:left="720"/>
        <w:jc w:val="both"/>
        <w:outlineLvl w:val="5"/>
        <w:rPr>
          <w:rFonts w:ascii="Times New Roman" w:hAnsi="Times New Roman" w:cs="Times New Roman"/>
          <w:b/>
          <w:bCs/>
          <w:sz w:val="20"/>
          <w:szCs w:val="20"/>
          <w:bdr w:val="single" w:sz="4" w:space="0" w:color="auto"/>
        </w:rPr>
      </w:pPr>
      <w:r w:rsidRPr="00FD4AAC">
        <w:rPr>
          <w:rFonts w:ascii="Times New Roman" w:hAnsi="Times New Roman" w:cs="Times New Roman" w:hint="eastAsia"/>
          <w:b/>
          <w:bCs/>
          <w:sz w:val="20"/>
          <w:szCs w:val="20"/>
          <w:bdr w:val="single" w:sz="4" w:space="0" w:color="auto"/>
        </w:rPr>
        <w:t>E</w:t>
      </w:r>
      <w:r w:rsidRPr="00FD4AAC">
        <w:rPr>
          <w:rFonts w:ascii="Times New Roman" w:hAnsi="Times New Roman" w:cs="Times New Roman" w:hint="eastAsia"/>
          <w:b/>
          <w:bCs/>
          <w:sz w:val="20"/>
          <w:szCs w:val="20"/>
          <w:bdr w:val="single" w:sz="4" w:space="0" w:color="auto"/>
        </w:rPr>
        <w:t>、清淨修行</w:t>
      </w:r>
    </w:p>
    <w:p w:rsidR="00E900DA" w:rsidRPr="00FD4AAC" w:rsidRDefault="00E900DA" w:rsidP="008F7C99">
      <w:pPr>
        <w:overflowPunct w:val="0"/>
        <w:ind w:leftChars="300" w:left="720"/>
        <w:jc w:val="both"/>
      </w:pPr>
      <w:r w:rsidRPr="00FD4AAC">
        <w:rPr>
          <w:b/>
          <w:bCs/>
        </w:rPr>
        <w:t>清淨修行</w:t>
      </w:r>
      <w:r w:rsidRPr="00FD4AAC">
        <w:t>者，</w:t>
      </w:r>
      <w:r w:rsidR="00DA50C4" w:rsidRPr="00FD4AAC">
        <w:rPr>
          <w:rFonts w:eastAsia="標楷體"/>
          <w:vertAlign w:val="superscript"/>
        </w:rPr>
        <w:t>（</w:t>
      </w:r>
      <w:r w:rsidR="00DA50C4" w:rsidRPr="00FD4AAC">
        <w:rPr>
          <w:rFonts w:eastAsia="標楷體"/>
          <w:vertAlign w:val="superscript"/>
        </w:rPr>
        <w:t>1</w:t>
      </w:r>
      <w:r w:rsidR="00DA50C4" w:rsidRPr="00FD4AAC">
        <w:rPr>
          <w:rFonts w:eastAsia="標楷體"/>
          <w:vertAlign w:val="superscript"/>
        </w:rPr>
        <w:t>）</w:t>
      </w:r>
      <w:r w:rsidRPr="00FD4AAC">
        <w:rPr>
          <w:b/>
        </w:rPr>
        <w:t>不</w:t>
      </w:r>
      <w:r w:rsidRPr="00FD4AAC">
        <w:rPr>
          <w:b/>
          <w:bCs/>
        </w:rPr>
        <w:t>壞</w:t>
      </w:r>
      <w:r w:rsidRPr="00FD4AAC">
        <w:rPr>
          <w:b/>
        </w:rPr>
        <w:t>行</w:t>
      </w:r>
      <w:r w:rsidRPr="00FD4AAC">
        <w:t>、</w:t>
      </w:r>
      <w:r w:rsidR="00DA50C4" w:rsidRPr="00FD4AAC">
        <w:rPr>
          <w:rFonts w:eastAsia="標楷體"/>
          <w:vertAlign w:val="superscript"/>
        </w:rPr>
        <w:t>（</w:t>
      </w:r>
      <w:r w:rsidR="00DA50C4" w:rsidRPr="00FD4AAC">
        <w:rPr>
          <w:rFonts w:eastAsia="標楷體"/>
          <w:vertAlign w:val="superscript"/>
        </w:rPr>
        <w:t>2</w:t>
      </w:r>
      <w:r w:rsidR="00DA50C4" w:rsidRPr="00FD4AAC">
        <w:rPr>
          <w:rFonts w:eastAsia="標楷體"/>
          <w:vertAlign w:val="superscript"/>
        </w:rPr>
        <w:t>）</w:t>
      </w:r>
      <w:r w:rsidRPr="00FD4AAC">
        <w:rPr>
          <w:b/>
          <w:bCs/>
        </w:rPr>
        <w:t>無雜行</w:t>
      </w:r>
      <w:r w:rsidRPr="00FD4AAC">
        <w:t>、</w:t>
      </w:r>
      <w:r w:rsidR="00DA50C4" w:rsidRPr="00FD4AAC">
        <w:rPr>
          <w:rFonts w:eastAsia="標楷體"/>
          <w:vertAlign w:val="superscript"/>
        </w:rPr>
        <w:t>（</w:t>
      </w:r>
      <w:r w:rsidR="00DA50C4" w:rsidRPr="00FD4AAC">
        <w:rPr>
          <w:rFonts w:eastAsia="標楷體"/>
          <w:vertAlign w:val="superscript"/>
        </w:rPr>
        <w:t>3</w:t>
      </w:r>
      <w:r w:rsidR="00DA50C4" w:rsidRPr="00FD4AAC">
        <w:rPr>
          <w:rFonts w:eastAsia="標楷體"/>
          <w:vertAlign w:val="superscript"/>
        </w:rPr>
        <w:t>）</w:t>
      </w:r>
      <w:r w:rsidRPr="00FD4AAC">
        <w:rPr>
          <w:b/>
          <w:bCs/>
        </w:rPr>
        <w:t>不濁行</w:t>
      </w:r>
      <w:r w:rsidRPr="00FD4AAC">
        <w:t>、</w:t>
      </w:r>
      <w:r w:rsidR="00DA50C4" w:rsidRPr="00FD4AAC">
        <w:rPr>
          <w:rFonts w:eastAsia="標楷體"/>
          <w:vertAlign w:val="superscript"/>
        </w:rPr>
        <w:t>（</w:t>
      </w:r>
      <w:r w:rsidR="00DA50C4" w:rsidRPr="00FD4AAC">
        <w:rPr>
          <w:rFonts w:eastAsia="標楷體"/>
          <w:vertAlign w:val="superscript"/>
        </w:rPr>
        <w:t>4</w:t>
      </w:r>
      <w:r w:rsidR="00DA50C4" w:rsidRPr="00FD4AAC">
        <w:rPr>
          <w:rFonts w:eastAsia="標楷體"/>
          <w:vertAlign w:val="superscript"/>
        </w:rPr>
        <w:t>）</w:t>
      </w:r>
      <w:r w:rsidRPr="00FD4AAC">
        <w:rPr>
          <w:b/>
          <w:bCs/>
        </w:rPr>
        <w:t>自在</w:t>
      </w:r>
      <w:r w:rsidRPr="00FD4AAC">
        <w:rPr>
          <w:b/>
        </w:rPr>
        <w:t>行</w:t>
      </w:r>
      <w:r w:rsidRPr="00FD4AAC">
        <w:t>、</w:t>
      </w:r>
      <w:r w:rsidR="00DA50C4" w:rsidRPr="00FD4AAC">
        <w:rPr>
          <w:rFonts w:eastAsia="標楷體"/>
          <w:vertAlign w:val="superscript"/>
        </w:rPr>
        <w:t>（</w:t>
      </w:r>
      <w:r w:rsidR="00DA50C4" w:rsidRPr="00FD4AAC">
        <w:rPr>
          <w:rFonts w:eastAsia="標楷體"/>
          <w:vertAlign w:val="superscript"/>
        </w:rPr>
        <w:t>5</w:t>
      </w:r>
      <w:r w:rsidR="00DA50C4" w:rsidRPr="00FD4AAC">
        <w:rPr>
          <w:rFonts w:eastAsia="標楷體"/>
          <w:vertAlign w:val="superscript"/>
        </w:rPr>
        <w:t>）</w:t>
      </w:r>
      <w:r w:rsidRPr="00FD4AAC">
        <w:rPr>
          <w:b/>
          <w:bCs/>
        </w:rPr>
        <w:t>具足</w:t>
      </w:r>
      <w:r w:rsidRPr="00FD4AAC">
        <w:rPr>
          <w:b/>
        </w:rPr>
        <w:t>行</w:t>
      </w:r>
      <w:r w:rsidRPr="00FD4AAC">
        <w:t>、</w:t>
      </w:r>
      <w:r w:rsidR="00DA50C4" w:rsidRPr="00FD4AAC">
        <w:rPr>
          <w:rFonts w:eastAsia="標楷體"/>
          <w:vertAlign w:val="superscript"/>
        </w:rPr>
        <w:t>（</w:t>
      </w:r>
      <w:r w:rsidR="00DA50C4" w:rsidRPr="00FD4AAC">
        <w:rPr>
          <w:rFonts w:eastAsia="標楷體"/>
          <w:vertAlign w:val="superscript"/>
        </w:rPr>
        <w:t>6</w:t>
      </w:r>
      <w:r w:rsidR="00DA50C4" w:rsidRPr="00FD4AAC">
        <w:rPr>
          <w:rFonts w:eastAsia="標楷體"/>
          <w:vertAlign w:val="superscript"/>
        </w:rPr>
        <w:t>）</w:t>
      </w:r>
      <w:r w:rsidRPr="00FD4AAC">
        <w:rPr>
          <w:b/>
          <w:bCs/>
        </w:rPr>
        <w:t>不貪著</w:t>
      </w:r>
      <w:r w:rsidRPr="00FD4AAC">
        <w:rPr>
          <w:b/>
        </w:rPr>
        <w:t>行</w:t>
      </w:r>
      <w:r w:rsidRPr="00FD4AAC">
        <w:t>，</w:t>
      </w:r>
      <w:r w:rsidR="00DA50C4" w:rsidRPr="00FD4AAC">
        <w:rPr>
          <w:rFonts w:eastAsia="標楷體"/>
          <w:vertAlign w:val="superscript"/>
        </w:rPr>
        <w:t>（</w:t>
      </w:r>
      <w:r w:rsidR="00DA50C4" w:rsidRPr="00FD4AAC">
        <w:rPr>
          <w:rFonts w:eastAsia="標楷體"/>
          <w:vertAlign w:val="superscript"/>
        </w:rPr>
        <w:t>7</w:t>
      </w:r>
      <w:r w:rsidR="00DA50C4" w:rsidRPr="00FD4AAC">
        <w:rPr>
          <w:rFonts w:eastAsia="標楷體"/>
          <w:vertAlign w:val="superscript"/>
        </w:rPr>
        <w:t>）</w:t>
      </w:r>
      <w:r w:rsidRPr="00FD4AAC">
        <w:rPr>
          <w:b/>
          <w:bCs/>
        </w:rPr>
        <w:t>智者所讚</w:t>
      </w:r>
      <w:r w:rsidRPr="00FD4AAC">
        <w:rPr>
          <w:b/>
        </w:rPr>
        <w:t>行</w:t>
      </w:r>
      <w:r w:rsidRPr="00FD4AAC">
        <w:t>。</w:t>
      </w:r>
    </w:p>
    <w:p w:rsidR="00E900DA" w:rsidRPr="00FD4AAC" w:rsidRDefault="00DA50C4" w:rsidP="00102A25">
      <w:pPr>
        <w:pStyle w:val="a4"/>
        <w:overflowPunct w:val="0"/>
        <w:spacing w:beforeLines="30" w:before="108"/>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t>（</w:t>
      </w:r>
      <w:r w:rsidRPr="00FD4AAC">
        <w:rPr>
          <w:rFonts w:ascii="Times New Roman" w:eastAsia="標楷體" w:hAnsi="Times New Roman" w:cs="Times New Roman"/>
          <w:vertAlign w:val="superscript"/>
        </w:rPr>
        <w:t>1</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壞</w:t>
      </w:r>
      <w:r w:rsidR="00E900DA" w:rsidRPr="00FD4AAC">
        <w:rPr>
          <w:rFonts w:ascii="Times New Roman" w:hAnsi="Times New Roman" w:cs="Times New Roman"/>
        </w:rPr>
        <w:t>者，有行</w:t>
      </w:r>
      <w:r w:rsidR="004E0696" w:rsidRPr="00FD4AAC">
        <w:rPr>
          <w:rFonts w:ascii="Times New Roman" w:hAnsi="Times New Roman" w:cs="Times New Roman" w:hint="eastAsia"/>
        </w:rPr>
        <w:t>、</w:t>
      </w:r>
      <w:r w:rsidR="00E900DA" w:rsidRPr="00FD4AAC">
        <w:rPr>
          <w:rFonts w:ascii="Times New Roman" w:hAnsi="Times New Roman" w:cs="Times New Roman"/>
        </w:rPr>
        <w:t>有不行</w:t>
      </w:r>
      <w:r w:rsidR="00D2278B" w:rsidRPr="00FD4AAC">
        <w:rPr>
          <w:rFonts w:ascii="Times New Roman" w:hAnsi="Times New Roman" w:cs="Times New Roman"/>
        </w:rPr>
        <w:t>；與此相違</w:t>
      </w:r>
      <w:r w:rsidR="00E900DA" w:rsidRPr="00FD4AAC">
        <w:rPr>
          <w:rFonts w:ascii="Times New Roman" w:hAnsi="Times New Roman" w:cs="Times New Roman"/>
        </w:rPr>
        <w:t>，名</w:t>
      </w:r>
      <w:r w:rsidR="00E900DA" w:rsidRPr="00FD4AAC">
        <w:rPr>
          <w:rFonts w:ascii="Times New Roman" w:eastAsia="新細明體" w:hAnsi="Times New Roman" w:cs="Times New Roman"/>
          <w:b/>
          <w:bCs/>
        </w:rPr>
        <w:t>不壞行</w:t>
      </w:r>
      <w:r w:rsidR="00E900DA" w:rsidRPr="00FD4AAC">
        <w:rPr>
          <w:rFonts w:ascii="Times New Roman" w:hAnsi="Times New Roman" w:cs="Times New Roman"/>
        </w:rPr>
        <w:t>。</w:t>
      </w:r>
    </w:p>
    <w:p w:rsidR="00E900DA" w:rsidRPr="00FD4AAC" w:rsidRDefault="00DA50C4" w:rsidP="00102A25">
      <w:pPr>
        <w:pStyle w:val="a4"/>
        <w:overflowPunct w:val="0"/>
        <w:spacing w:beforeLines="30" w:before="108"/>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t>（</w:t>
      </w:r>
      <w:r w:rsidRPr="00FD4AAC">
        <w:rPr>
          <w:rFonts w:ascii="Times New Roman" w:eastAsia="標楷體" w:hAnsi="Times New Roman" w:cs="Times New Roman" w:hint="eastAsia"/>
          <w:vertAlign w:val="superscript"/>
        </w:rPr>
        <w:t>2</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雜</w:t>
      </w:r>
      <w:r w:rsidR="00E900DA" w:rsidRPr="00FD4AAC">
        <w:rPr>
          <w:rFonts w:ascii="Times New Roman" w:hAnsi="Times New Roman" w:cs="Times New Roman"/>
        </w:rPr>
        <w:t>者，自不作</w:t>
      </w:r>
      <w:r w:rsidR="004E0696" w:rsidRPr="00FD4AAC">
        <w:rPr>
          <w:rFonts w:ascii="Times New Roman" w:hAnsi="Times New Roman" w:cs="Times New Roman" w:hint="eastAsia"/>
        </w:rPr>
        <w:t>、</w:t>
      </w:r>
      <w:r w:rsidR="00E900DA" w:rsidRPr="00FD4AAC">
        <w:rPr>
          <w:rFonts w:ascii="Times New Roman" w:hAnsi="Times New Roman" w:cs="Times New Roman"/>
        </w:rPr>
        <w:t>令他作</w:t>
      </w:r>
      <w:r w:rsidR="00D2278B" w:rsidRPr="00FD4AAC">
        <w:rPr>
          <w:rFonts w:ascii="Times New Roman" w:hAnsi="Times New Roman" w:cs="Times New Roman"/>
        </w:rPr>
        <w:t>；與此相違</w:t>
      </w:r>
      <w:r w:rsidR="00E900DA" w:rsidRPr="00FD4AAC">
        <w:rPr>
          <w:rFonts w:ascii="Times New Roman" w:hAnsi="Times New Roman" w:cs="Times New Roman"/>
        </w:rPr>
        <w:t>，名</w:t>
      </w:r>
      <w:r w:rsidR="00E900DA" w:rsidRPr="00FD4AAC">
        <w:rPr>
          <w:rFonts w:ascii="Times New Roman" w:eastAsia="新細明體" w:hAnsi="Times New Roman" w:cs="Times New Roman"/>
          <w:b/>
          <w:bCs/>
        </w:rPr>
        <w:t>不雜行</w:t>
      </w:r>
      <w:r w:rsidR="00E900DA" w:rsidRPr="00FD4AAC">
        <w:rPr>
          <w:rFonts w:ascii="Times New Roman" w:hAnsi="Times New Roman" w:cs="Times New Roman"/>
        </w:rPr>
        <w:t>。</w:t>
      </w:r>
    </w:p>
    <w:p w:rsidR="00E900DA" w:rsidRPr="00FD4AAC" w:rsidRDefault="00DA50C4" w:rsidP="00102A25">
      <w:pPr>
        <w:pStyle w:val="a4"/>
        <w:overflowPunct w:val="0"/>
        <w:spacing w:beforeLines="30" w:before="108"/>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t>（</w:t>
      </w:r>
      <w:r w:rsidRPr="00FD4AAC">
        <w:rPr>
          <w:rFonts w:ascii="Times New Roman" w:eastAsia="標楷體" w:hAnsi="Times New Roman" w:cs="Times New Roman" w:hint="eastAsia"/>
          <w:vertAlign w:val="superscript"/>
        </w:rPr>
        <w:t>3</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濁</w:t>
      </w:r>
      <w:r w:rsidR="00E900DA" w:rsidRPr="00FD4AAC">
        <w:rPr>
          <w:rFonts w:ascii="Times New Roman" w:hAnsi="Times New Roman" w:cs="Times New Roman"/>
        </w:rPr>
        <w:t>者，與煩惱罪業合行</w:t>
      </w:r>
      <w:r w:rsidR="00D2278B" w:rsidRPr="00FD4AAC">
        <w:rPr>
          <w:rFonts w:ascii="Times New Roman" w:hAnsi="Times New Roman" w:cs="Times New Roman"/>
        </w:rPr>
        <w:t>；與此相違</w:t>
      </w:r>
      <w:r w:rsidR="00E900DA" w:rsidRPr="00FD4AAC">
        <w:rPr>
          <w:rFonts w:ascii="Times New Roman" w:hAnsi="Times New Roman" w:cs="Times New Roman"/>
        </w:rPr>
        <w:t>，名為</w:t>
      </w:r>
      <w:r w:rsidR="00E900DA" w:rsidRPr="00FD4AAC">
        <w:rPr>
          <w:rFonts w:ascii="Times New Roman" w:eastAsia="新細明體" w:hAnsi="Times New Roman" w:cs="Times New Roman"/>
          <w:b/>
          <w:bCs/>
        </w:rPr>
        <w:t>不濁行</w:t>
      </w:r>
      <w:r w:rsidR="00E900DA" w:rsidRPr="00FD4AAC">
        <w:rPr>
          <w:rFonts w:ascii="Times New Roman" w:hAnsi="Times New Roman" w:cs="Times New Roman"/>
        </w:rPr>
        <w:t>。</w:t>
      </w:r>
    </w:p>
    <w:p w:rsidR="00E900DA" w:rsidRPr="00FD4AAC" w:rsidRDefault="00DA50C4" w:rsidP="00102A25">
      <w:pPr>
        <w:pStyle w:val="a4"/>
        <w:overflowPunct w:val="0"/>
        <w:spacing w:beforeLines="30" w:before="108"/>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t>（</w:t>
      </w:r>
      <w:r w:rsidRPr="00FD4AAC">
        <w:rPr>
          <w:rFonts w:ascii="Times New Roman" w:eastAsia="標楷體" w:hAnsi="Times New Roman" w:cs="Times New Roman" w:hint="eastAsia"/>
          <w:vertAlign w:val="superscript"/>
        </w:rPr>
        <w:t>4</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自在</w:t>
      </w:r>
      <w:r w:rsidR="00E900DA" w:rsidRPr="00FD4AAC">
        <w:rPr>
          <w:rFonts w:ascii="Times New Roman" w:hAnsi="Times New Roman" w:cs="Times New Roman"/>
        </w:rPr>
        <w:t>者，破戒人為田業</w:t>
      </w:r>
      <w:r w:rsidR="00E900DA" w:rsidRPr="00FD4AAC">
        <w:rPr>
          <w:rStyle w:val="a9"/>
          <w:rFonts w:ascii="Times New Roman" w:hAnsi="Times New Roman" w:cs="Times New Roman"/>
        </w:rPr>
        <w:footnoteReference w:id="4"/>
      </w:r>
      <w:r w:rsidR="00E900DA" w:rsidRPr="00FD4AAC">
        <w:rPr>
          <w:rFonts w:ascii="Times New Roman" w:hAnsi="Times New Roman" w:cs="Times New Roman"/>
        </w:rPr>
        <w:t>、妻子、財物所繫，不得自在；持戒者，無如是事</w:t>
      </w:r>
      <w:r w:rsidR="00556E78" w:rsidRPr="00FD4AAC">
        <w:rPr>
          <w:rFonts w:ascii="Times New Roman" w:hAnsi="Times New Roman" w:cs="Times New Roman"/>
        </w:rPr>
        <w:t>，</w:t>
      </w:r>
      <w:r w:rsidR="00E900DA" w:rsidRPr="00FD4AAC">
        <w:rPr>
          <w:rFonts w:ascii="Times New Roman" w:hAnsi="Times New Roman" w:cs="Times New Roman"/>
        </w:rPr>
        <w:t>隨意自在，無所繫屬。</w:t>
      </w:r>
    </w:p>
    <w:p w:rsidR="00E900DA" w:rsidRPr="00FD4AAC" w:rsidRDefault="00DA50C4" w:rsidP="00102A25">
      <w:pPr>
        <w:pStyle w:val="a4"/>
        <w:overflowPunct w:val="0"/>
        <w:spacing w:beforeLines="30" w:before="108"/>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t>（</w:t>
      </w:r>
      <w:r w:rsidRPr="00FD4AAC">
        <w:rPr>
          <w:rFonts w:ascii="Times New Roman" w:eastAsia="標楷體" w:hAnsi="Times New Roman" w:cs="Times New Roman" w:hint="eastAsia"/>
          <w:vertAlign w:val="superscript"/>
        </w:rPr>
        <w:t>5</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具足</w:t>
      </w:r>
      <w:r w:rsidR="00E900DA" w:rsidRPr="00FD4AAC">
        <w:rPr>
          <w:rFonts w:ascii="Times New Roman" w:hAnsi="Times New Roman" w:cs="Times New Roman"/>
        </w:rPr>
        <w:t>者，盡行一切大小戒，遮止諸煩惱，常憶念守護，為禪定作因緣，迴向佛道，能令同真際</w:t>
      </w:r>
      <w:r w:rsidR="004E0696" w:rsidRPr="00FD4AAC">
        <w:rPr>
          <w:rFonts w:ascii="Times New Roman" w:hAnsi="Times New Roman" w:cs="Times New Roman" w:hint="eastAsia"/>
        </w:rPr>
        <w:t>、</w:t>
      </w:r>
      <w:r w:rsidR="00E900DA" w:rsidRPr="00FD4AAC">
        <w:rPr>
          <w:rFonts w:ascii="Times New Roman" w:hAnsi="Times New Roman" w:cs="Times New Roman"/>
        </w:rPr>
        <w:t>法性，是名具足。</w:t>
      </w:r>
    </w:p>
    <w:p w:rsidR="00E900DA" w:rsidRPr="00FD4AAC" w:rsidRDefault="00DA50C4" w:rsidP="00EB6EFB">
      <w:pPr>
        <w:pStyle w:val="a4"/>
        <w:overflowPunct w:val="0"/>
        <w:spacing w:beforeLines="30" w:before="108" w:line="354" w:lineRule="exact"/>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lastRenderedPageBreak/>
        <w:t>（</w:t>
      </w:r>
      <w:r w:rsidRPr="00FD4AAC">
        <w:rPr>
          <w:rFonts w:ascii="Times New Roman" w:eastAsia="標楷體" w:hAnsi="Times New Roman" w:cs="Times New Roman"/>
          <w:vertAlign w:val="superscript"/>
        </w:rPr>
        <w:t>6</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不貪著</w:t>
      </w:r>
      <w:r w:rsidR="00E900DA" w:rsidRPr="00FD4AAC">
        <w:rPr>
          <w:rFonts w:ascii="Times New Roman" w:hAnsi="Times New Roman" w:cs="Times New Roman"/>
        </w:rPr>
        <w:t>者，不向世間</w:t>
      </w:r>
      <w:r w:rsidRPr="00FD4AAC">
        <w:rPr>
          <w:rFonts w:ascii="Times New Roman" w:hAnsi="Times New Roman" w:cs="Times New Roman"/>
        </w:rPr>
        <w:t>、</w:t>
      </w:r>
      <w:r w:rsidR="00E900DA" w:rsidRPr="00FD4AAC">
        <w:rPr>
          <w:rFonts w:ascii="Times New Roman" w:hAnsi="Times New Roman" w:cs="Times New Roman"/>
        </w:rPr>
        <w:t>不取戒相自</w:t>
      </w:r>
      <w:r w:rsidR="00AA112C" w:rsidRPr="00FD4AAC">
        <w:rPr>
          <w:rFonts w:ascii="Times New Roman" w:hAnsi="Times New Roman" w:cs="Times New Roman"/>
          <w:sz w:val="22"/>
          <w:szCs w:val="22"/>
          <w:shd w:val="pct15" w:color="auto" w:fill="FFFFFF"/>
        </w:rPr>
        <w:t>（</w:t>
      </w:r>
      <w:r w:rsidR="00AA112C" w:rsidRPr="00FD4AAC">
        <w:rPr>
          <w:rFonts w:ascii="Times New Roman" w:hAnsi="Times New Roman" w:cs="Times New Roman"/>
          <w:sz w:val="22"/>
          <w:szCs w:val="22"/>
          <w:shd w:val="pct15" w:color="auto" w:fill="FFFFFF"/>
        </w:rPr>
        <w:t>102b</w:t>
      </w:r>
      <w:r w:rsidR="00AA112C" w:rsidRPr="00FD4AAC">
        <w:rPr>
          <w:rFonts w:ascii="Times New Roman" w:hAnsi="Times New Roman" w:cs="Times New Roman"/>
          <w:sz w:val="22"/>
          <w:szCs w:val="22"/>
          <w:shd w:val="pct15" w:color="auto" w:fill="FFFFFF"/>
        </w:rPr>
        <w:t>）</w:t>
      </w:r>
      <w:r w:rsidR="00E900DA" w:rsidRPr="00FD4AAC">
        <w:rPr>
          <w:rFonts w:ascii="Times New Roman" w:hAnsi="Times New Roman" w:cs="Times New Roman"/>
        </w:rPr>
        <w:t>高卑他。</w:t>
      </w:r>
    </w:p>
    <w:p w:rsidR="00E900DA" w:rsidRPr="00FD4AAC" w:rsidRDefault="00DA50C4" w:rsidP="004D5258">
      <w:pPr>
        <w:pStyle w:val="a4"/>
        <w:overflowPunct w:val="0"/>
        <w:spacing w:beforeLines="30" w:before="108"/>
        <w:ind w:leftChars="300" w:left="1056" w:hangingChars="140" w:hanging="336"/>
        <w:jc w:val="both"/>
        <w:rPr>
          <w:rFonts w:ascii="Times New Roman" w:hAnsi="Times New Roman" w:cs="Times New Roman"/>
        </w:rPr>
      </w:pPr>
      <w:r w:rsidRPr="00FD4AAC">
        <w:rPr>
          <w:rFonts w:ascii="Times New Roman" w:eastAsia="標楷體" w:hAnsi="Times New Roman" w:cs="Times New Roman"/>
          <w:vertAlign w:val="superscript"/>
        </w:rPr>
        <w:t>（</w:t>
      </w:r>
      <w:r w:rsidRPr="00FD4AAC">
        <w:rPr>
          <w:rFonts w:ascii="Times New Roman" w:eastAsia="標楷體" w:hAnsi="Times New Roman" w:cs="Times New Roman"/>
          <w:vertAlign w:val="superscript"/>
        </w:rPr>
        <w:t>7</w:t>
      </w:r>
      <w:r w:rsidRPr="00FD4AAC">
        <w:rPr>
          <w:rFonts w:ascii="Times New Roman" w:eastAsia="標楷體" w:hAnsi="Times New Roman" w:cs="Times New Roman"/>
          <w:vertAlign w:val="superscript"/>
        </w:rPr>
        <w:t>）</w:t>
      </w:r>
      <w:r w:rsidR="00E900DA" w:rsidRPr="00FD4AAC">
        <w:rPr>
          <w:rFonts w:ascii="Times New Roman" w:eastAsia="新細明體" w:hAnsi="Times New Roman" w:cs="Times New Roman"/>
          <w:b/>
          <w:bCs/>
        </w:rPr>
        <w:t>智者所讚</w:t>
      </w:r>
      <w:r w:rsidR="00E900DA" w:rsidRPr="00FD4AAC">
        <w:rPr>
          <w:rFonts w:ascii="Times New Roman" w:hAnsi="Times New Roman" w:cs="Times New Roman"/>
        </w:rPr>
        <w:t>者，</w:t>
      </w:r>
      <w:r w:rsidR="00E900DA" w:rsidRPr="00FD4AAC">
        <w:rPr>
          <w:rFonts w:ascii="Times New Roman" w:hAnsi="Times New Roman" w:cs="Times New Roman"/>
          <w:b/>
        </w:rPr>
        <w:t>聲聞法</w:t>
      </w:r>
      <w:r w:rsidR="00E900DA" w:rsidRPr="00FD4AAC">
        <w:rPr>
          <w:rFonts w:ascii="Times New Roman" w:hAnsi="Times New Roman" w:cs="Times New Roman"/>
        </w:rPr>
        <w:t>中不隨生死，</w:t>
      </w:r>
      <w:r w:rsidR="00E900DA" w:rsidRPr="00FD4AAC">
        <w:rPr>
          <w:rFonts w:ascii="Times New Roman" w:hAnsi="Times New Roman" w:cs="Times New Roman"/>
          <w:b/>
        </w:rPr>
        <w:t>但為涅槃</w:t>
      </w:r>
      <w:r w:rsidR="00E900DA" w:rsidRPr="00FD4AAC">
        <w:rPr>
          <w:rFonts w:ascii="Times New Roman" w:hAnsi="Times New Roman" w:cs="Times New Roman"/>
        </w:rPr>
        <w:t>故，名智者所讚</w:t>
      </w:r>
      <w:r w:rsidR="00556E78" w:rsidRPr="00FD4AAC">
        <w:rPr>
          <w:rFonts w:ascii="Times New Roman" w:hAnsi="Times New Roman" w:cs="Times New Roman"/>
        </w:rPr>
        <w:t>；</w:t>
      </w:r>
      <w:r w:rsidR="00E900DA" w:rsidRPr="00FD4AAC">
        <w:rPr>
          <w:rFonts w:ascii="Times New Roman" w:hAnsi="Times New Roman" w:cs="Times New Roman"/>
        </w:rPr>
        <w:t>此</w:t>
      </w:r>
      <w:r w:rsidR="00E900DA" w:rsidRPr="00FD4AAC">
        <w:rPr>
          <w:rFonts w:ascii="Times New Roman" w:hAnsi="Times New Roman" w:cs="Times New Roman"/>
          <w:b/>
        </w:rPr>
        <w:t>大乘法</w:t>
      </w:r>
      <w:r w:rsidR="00E900DA" w:rsidRPr="00FD4AAC">
        <w:rPr>
          <w:rFonts w:ascii="Times New Roman" w:hAnsi="Times New Roman" w:cs="Times New Roman"/>
        </w:rPr>
        <w:t>中，尚不迴向聲聞</w:t>
      </w:r>
      <w:r w:rsidR="00556E78" w:rsidRPr="00FD4AAC">
        <w:rPr>
          <w:rFonts w:ascii="Times New Roman" w:hAnsi="Times New Roman" w:cs="Times New Roman"/>
        </w:rPr>
        <w:t>、</w:t>
      </w:r>
      <w:r w:rsidR="00E900DA" w:rsidRPr="00FD4AAC">
        <w:rPr>
          <w:rFonts w:ascii="Times New Roman" w:hAnsi="Times New Roman" w:cs="Times New Roman"/>
        </w:rPr>
        <w:t>辟支佛乘，何況生死</w:t>
      </w:r>
      <w:r w:rsidR="00556E78" w:rsidRPr="00FD4AAC">
        <w:rPr>
          <w:rFonts w:ascii="Times New Roman" w:hAnsi="Times New Roman" w:cs="Times New Roman"/>
        </w:rPr>
        <w:t>！</w:t>
      </w:r>
      <w:r w:rsidR="00E900DA" w:rsidRPr="00FD4AAC">
        <w:rPr>
          <w:rFonts w:ascii="Times New Roman" w:hAnsi="Times New Roman" w:cs="Times New Roman"/>
          <w:b/>
        </w:rPr>
        <w:t>但向阿耨多羅三藐三菩提</w:t>
      </w:r>
      <w:r w:rsidR="00E900DA" w:rsidRPr="00FD4AAC">
        <w:rPr>
          <w:rFonts w:ascii="Times New Roman" w:hAnsi="Times New Roman" w:cs="Times New Roman"/>
        </w:rPr>
        <w:t>，是名</w:t>
      </w:r>
      <w:r w:rsidR="00E900DA" w:rsidRPr="00FD4AAC">
        <w:rPr>
          <w:rFonts w:ascii="Times New Roman" w:eastAsia="新細明體" w:hAnsi="Times New Roman" w:cs="Times New Roman"/>
          <w:b/>
          <w:bCs/>
        </w:rPr>
        <w:t>智者所讚</w:t>
      </w:r>
      <w:r w:rsidR="00E900DA" w:rsidRPr="00FD4AAC">
        <w:rPr>
          <w:rFonts w:ascii="Times New Roman" w:hAnsi="Times New Roman" w:cs="Times New Roman"/>
        </w:rPr>
        <w:t>十善道。</w:t>
      </w:r>
    </w:p>
    <w:p w:rsidR="00E900DA" w:rsidRPr="00FD4AAC" w:rsidRDefault="006E55F5" w:rsidP="006F705D">
      <w:pPr>
        <w:overflowPunct w:val="0"/>
        <w:spacing w:beforeLines="30" w:before="108" w:line="354" w:lineRule="exact"/>
        <w:ind w:leftChars="200" w:left="480"/>
        <w:jc w:val="both"/>
        <w:outlineLvl w:val="3"/>
        <w:rPr>
          <w:rFonts w:ascii="新細明體" w:hAnsi="新細明體"/>
          <w:b/>
          <w:sz w:val="20"/>
          <w:bdr w:val="single" w:sz="4" w:space="0" w:color="auto"/>
        </w:rPr>
      </w:pPr>
      <w:r w:rsidRPr="00FD4AAC">
        <w:rPr>
          <w:rFonts w:hint="eastAsia"/>
          <w:b/>
          <w:sz w:val="20"/>
          <w:szCs w:val="20"/>
          <w:bdr w:val="single" w:sz="4" w:space="0" w:color="auto"/>
        </w:rPr>
        <w:t>2</w:t>
      </w:r>
      <w:r w:rsidRPr="00FD4AAC">
        <w:rPr>
          <w:rFonts w:hint="eastAsia"/>
          <w:b/>
          <w:sz w:val="20"/>
          <w:szCs w:val="20"/>
          <w:bdr w:val="single" w:sz="4" w:space="0" w:color="auto"/>
        </w:rPr>
        <w:t>、</w:t>
      </w:r>
      <w:r w:rsidR="00EF6E3E" w:rsidRPr="00FD4AAC">
        <w:rPr>
          <w:b/>
          <w:sz w:val="20"/>
          <w:szCs w:val="20"/>
          <w:bdr w:val="single" w:sz="4" w:space="0" w:color="auto"/>
        </w:rPr>
        <w:t>釋「</w:t>
      </w:r>
      <w:r w:rsidR="00E900DA" w:rsidRPr="00FD4AAC">
        <w:rPr>
          <w:rFonts w:ascii="新細明體" w:hAnsi="新細明體"/>
          <w:b/>
          <w:sz w:val="20"/>
          <w:bdr w:val="single" w:sz="4" w:space="0" w:color="auto"/>
        </w:rPr>
        <w:t>無量</w:t>
      </w:r>
      <w:r w:rsidR="006F705D" w:rsidRPr="00FD4AAC">
        <w:rPr>
          <w:rFonts w:ascii="新細明體" w:hAnsi="新細明體" w:hint="eastAsia"/>
          <w:b/>
          <w:sz w:val="20"/>
          <w:bdr w:val="single" w:sz="4" w:space="0" w:color="auto"/>
        </w:rPr>
        <w:t>、</w:t>
      </w:r>
      <w:r w:rsidR="00E900DA" w:rsidRPr="00FD4AAC">
        <w:rPr>
          <w:rFonts w:ascii="新細明體" w:hAnsi="新細明體"/>
          <w:b/>
          <w:sz w:val="20"/>
          <w:bdr w:val="single" w:sz="4" w:space="0" w:color="auto"/>
        </w:rPr>
        <w:t>希有修，</w:t>
      </w:r>
      <w:r w:rsidR="00E900DA" w:rsidRPr="00FD4AAC">
        <w:rPr>
          <w:rFonts w:ascii="新細明體" w:hAnsi="新細明體"/>
          <w:b/>
          <w:bCs/>
          <w:sz w:val="20"/>
          <w:szCs w:val="20"/>
          <w:bdr w:val="single" w:sz="4" w:space="0" w:color="auto"/>
        </w:rPr>
        <w:t>勝一切世間</w:t>
      </w:r>
      <w:r w:rsidR="00E900DA" w:rsidRPr="00FD4AAC">
        <w:rPr>
          <w:rFonts w:ascii="新細明體" w:hAnsi="新細明體"/>
          <w:b/>
          <w:sz w:val="20"/>
          <w:szCs w:val="20"/>
          <w:bdr w:val="single" w:sz="4" w:space="0" w:color="auto"/>
        </w:rPr>
        <w:t>」</w:t>
      </w:r>
    </w:p>
    <w:p w:rsidR="00E900DA" w:rsidRPr="00FD4AAC" w:rsidRDefault="00B1687A" w:rsidP="008C1077">
      <w:pPr>
        <w:pStyle w:val="a4"/>
        <w:overflowPunct w:val="0"/>
        <w:spacing w:line="354" w:lineRule="exact"/>
        <w:ind w:leftChars="250" w:left="600"/>
        <w:jc w:val="both"/>
        <w:outlineLvl w:val="4"/>
      </w:pPr>
      <w:r w:rsidRPr="00FD4AAC">
        <w:rPr>
          <w:rFonts w:ascii="Times New Roman" w:hAnsi="Times New Roman" w:cs="Times New Roman"/>
          <w:b/>
          <w:sz w:val="20"/>
          <w:bdr w:val="single" w:sz="4" w:space="0" w:color="auto"/>
        </w:rPr>
        <w:t>（</w:t>
      </w:r>
      <w:r w:rsidRPr="00FD4AAC">
        <w:rPr>
          <w:rFonts w:ascii="Times New Roman" w:hAnsi="Times New Roman" w:cs="Times New Roman"/>
          <w:b/>
          <w:sz w:val="20"/>
          <w:bdr w:val="single" w:sz="4" w:space="0" w:color="auto"/>
        </w:rPr>
        <w:t>1</w:t>
      </w:r>
      <w:r w:rsidRPr="00FD4AAC">
        <w:rPr>
          <w:rFonts w:ascii="Times New Roman" w:hAnsi="Times New Roman" w:cs="Times New Roman"/>
          <w:b/>
          <w:sz w:val="20"/>
          <w:bdr w:val="single" w:sz="4" w:space="0" w:color="auto"/>
        </w:rPr>
        <w:t>）</w:t>
      </w:r>
      <w:r w:rsidRPr="00FD4AAC">
        <w:rPr>
          <w:rFonts w:ascii="新細明體" w:eastAsia="新細明體" w:hAnsi="新細明體"/>
          <w:b/>
          <w:sz w:val="20"/>
          <w:bdr w:val="single" w:sz="4" w:space="0" w:color="auto"/>
        </w:rPr>
        <w:t>菩薩善修五事故，勝一切世間</w:t>
      </w:r>
    </w:p>
    <w:p w:rsidR="00E900DA" w:rsidRPr="00FD4AAC" w:rsidRDefault="00E900DA" w:rsidP="00102A25">
      <w:pPr>
        <w:overflowPunct w:val="0"/>
        <w:ind w:leftChars="250" w:left="1320" w:hangingChars="300" w:hanging="720"/>
        <w:jc w:val="both"/>
      </w:pPr>
      <w:r w:rsidRPr="00FD4AAC">
        <w:t>問曰：修有何相，名為善修？</w:t>
      </w:r>
    </w:p>
    <w:p w:rsidR="00E900DA" w:rsidRPr="00FD4AAC" w:rsidRDefault="00E900DA" w:rsidP="00102A25">
      <w:pPr>
        <w:overflowPunct w:val="0"/>
        <w:ind w:leftChars="250" w:left="1320" w:hangingChars="300" w:hanging="720"/>
        <w:jc w:val="both"/>
      </w:pPr>
      <w:r w:rsidRPr="00FD4AAC">
        <w:t>答曰：以</w:t>
      </w:r>
      <w:r w:rsidRPr="00FD4AAC">
        <w:rPr>
          <w:rFonts w:eastAsia="標楷體"/>
          <w:b/>
          <w:bCs/>
        </w:rPr>
        <w:t>無量</w:t>
      </w:r>
      <w:r w:rsidR="00CF19ED" w:rsidRPr="00FD4AAC">
        <w:rPr>
          <w:rFonts w:eastAsia="標楷體" w:hint="eastAsia"/>
          <w:b/>
          <w:bCs/>
        </w:rPr>
        <w:t>、</w:t>
      </w:r>
      <w:r w:rsidRPr="00FD4AAC">
        <w:rPr>
          <w:rFonts w:eastAsia="標楷體"/>
          <w:b/>
          <w:bCs/>
        </w:rPr>
        <w:t>希有修</w:t>
      </w:r>
      <w:r w:rsidRPr="00FD4AAC">
        <w:t>十善道，</w:t>
      </w:r>
      <w:r w:rsidRPr="00FD4AAC">
        <w:rPr>
          <w:rFonts w:eastAsia="標楷體"/>
          <w:b/>
          <w:bCs/>
        </w:rPr>
        <w:t>勝一切世間</w:t>
      </w:r>
      <w:r w:rsidRPr="00FD4AAC">
        <w:t>，是名善修。</w:t>
      </w:r>
    </w:p>
    <w:p w:rsidR="00E900DA" w:rsidRPr="00FD4AAC" w:rsidRDefault="00E900DA" w:rsidP="00102A25">
      <w:pPr>
        <w:overflowPunct w:val="0"/>
        <w:spacing w:beforeLines="30" w:before="108"/>
        <w:ind w:leftChars="250" w:left="1320" w:hangingChars="300" w:hanging="720"/>
        <w:jc w:val="both"/>
      </w:pPr>
      <w:r w:rsidRPr="00FD4AAC">
        <w:t>問曰：云何菩薩以此修</w:t>
      </w:r>
      <w:r w:rsidRPr="00FD4AAC">
        <w:rPr>
          <w:rFonts w:eastAsia="標楷體"/>
          <w:b/>
          <w:bCs/>
        </w:rPr>
        <w:t>勝一切世間</w:t>
      </w:r>
      <w:r w:rsidRPr="00FD4AAC">
        <w:t>？</w:t>
      </w:r>
    </w:p>
    <w:p w:rsidR="00E51BA4" w:rsidRPr="00FD4AAC" w:rsidRDefault="00E900DA" w:rsidP="00102A25">
      <w:pPr>
        <w:overflowPunct w:val="0"/>
        <w:ind w:leftChars="250" w:left="1320" w:hangingChars="300" w:hanging="720"/>
        <w:jc w:val="both"/>
      </w:pPr>
      <w:r w:rsidRPr="00FD4AAC">
        <w:t>答曰：</w:t>
      </w:r>
    </w:p>
    <w:p w:rsidR="004E018C" w:rsidRPr="00FD4AAC" w:rsidRDefault="00B1687A" w:rsidP="008C1077">
      <w:pPr>
        <w:overflowPunct w:val="0"/>
        <w:spacing w:beforeLines="30" w:before="108" w:line="354" w:lineRule="exact"/>
        <w:ind w:leftChars="300" w:left="720"/>
        <w:jc w:val="both"/>
        <w:outlineLvl w:val="5"/>
        <w:rPr>
          <w:b/>
          <w:sz w:val="20"/>
          <w:szCs w:val="20"/>
          <w:bdr w:val="single" w:sz="4" w:space="0" w:color="auto"/>
        </w:rPr>
      </w:pPr>
      <w:r w:rsidRPr="00FD4AAC">
        <w:rPr>
          <w:rFonts w:hint="eastAsia"/>
          <w:b/>
          <w:sz w:val="20"/>
          <w:szCs w:val="20"/>
          <w:bdr w:val="single" w:sz="4" w:space="0" w:color="auto"/>
        </w:rPr>
        <w:t>A</w:t>
      </w:r>
      <w:r w:rsidRPr="00FD4AAC">
        <w:rPr>
          <w:rFonts w:hint="eastAsia"/>
          <w:b/>
          <w:sz w:val="20"/>
          <w:szCs w:val="20"/>
          <w:bdr w:val="single" w:sz="4" w:space="0" w:color="auto"/>
        </w:rPr>
        <w:t>、</w:t>
      </w:r>
      <w:r w:rsidR="004E018C" w:rsidRPr="00FD4AAC">
        <w:rPr>
          <w:b/>
          <w:sz w:val="20"/>
          <w:szCs w:val="20"/>
          <w:bdr w:val="single" w:sz="4" w:space="0" w:color="auto"/>
        </w:rPr>
        <w:t>總</w:t>
      </w:r>
      <w:r w:rsidRPr="00FD4AAC">
        <w:rPr>
          <w:b/>
          <w:sz w:val="20"/>
          <w:szCs w:val="20"/>
          <w:bdr w:val="single" w:sz="4" w:space="0" w:color="auto"/>
        </w:rPr>
        <w:t>說五事</w:t>
      </w:r>
    </w:p>
    <w:p w:rsidR="00E900DA" w:rsidRPr="00FD4AAC" w:rsidRDefault="00E900DA" w:rsidP="00102A25">
      <w:pPr>
        <w:overflowPunct w:val="0"/>
        <w:ind w:leftChars="300" w:left="720"/>
        <w:jc w:val="both"/>
        <w:rPr>
          <w:b/>
          <w:sz w:val="20"/>
          <w:szCs w:val="20"/>
          <w:bdr w:val="single" w:sz="4" w:space="0" w:color="auto"/>
        </w:rPr>
      </w:pPr>
      <w:r w:rsidRPr="00FD4AAC">
        <w:t>諸菩薩以五事修故，勝一切世間：一、</w:t>
      </w:r>
      <w:r w:rsidRPr="00FD4AAC">
        <w:rPr>
          <w:b/>
          <w:bCs/>
        </w:rPr>
        <w:t>願</w:t>
      </w:r>
      <w:r w:rsidRPr="00FD4AAC">
        <w:t>，二、</w:t>
      </w:r>
      <w:r w:rsidRPr="00FD4AAC">
        <w:rPr>
          <w:b/>
          <w:bCs/>
        </w:rPr>
        <w:t>堅心</w:t>
      </w:r>
      <w:r w:rsidRPr="00FD4AAC">
        <w:t>，三、</w:t>
      </w:r>
      <w:r w:rsidRPr="00FD4AAC">
        <w:rPr>
          <w:b/>
          <w:bCs/>
        </w:rPr>
        <w:t>深心</w:t>
      </w:r>
      <w:r w:rsidRPr="00FD4AAC">
        <w:t>，四、</w:t>
      </w:r>
      <w:r w:rsidRPr="00FD4AAC">
        <w:rPr>
          <w:b/>
          <w:bCs/>
        </w:rPr>
        <w:t>善清淨</w:t>
      </w:r>
      <w:r w:rsidRPr="00FD4AAC">
        <w:t>，五、</w:t>
      </w:r>
      <w:r w:rsidRPr="00FD4AAC">
        <w:rPr>
          <w:b/>
          <w:bCs/>
        </w:rPr>
        <w:t>方便</w:t>
      </w:r>
      <w:r w:rsidRPr="00FD4AAC">
        <w:t>。</w:t>
      </w:r>
    </w:p>
    <w:p w:rsidR="004E018C" w:rsidRPr="00FD4AAC" w:rsidRDefault="00B1687A" w:rsidP="008C1077">
      <w:pPr>
        <w:overflowPunct w:val="0"/>
        <w:spacing w:beforeLines="30" w:before="108" w:line="354" w:lineRule="exact"/>
        <w:ind w:leftChars="300" w:left="720"/>
        <w:jc w:val="both"/>
        <w:outlineLvl w:val="5"/>
        <w:rPr>
          <w:b/>
          <w:sz w:val="20"/>
          <w:szCs w:val="20"/>
          <w:bdr w:val="single" w:sz="4" w:space="0" w:color="auto"/>
        </w:rPr>
      </w:pPr>
      <w:r w:rsidRPr="00FD4AAC">
        <w:rPr>
          <w:rFonts w:hint="eastAsia"/>
          <w:b/>
          <w:sz w:val="20"/>
          <w:szCs w:val="20"/>
          <w:bdr w:val="single" w:sz="4" w:space="0" w:color="auto"/>
        </w:rPr>
        <w:t>B</w:t>
      </w:r>
      <w:r w:rsidRPr="00FD4AAC">
        <w:rPr>
          <w:rFonts w:hint="eastAsia"/>
          <w:b/>
          <w:sz w:val="20"/>
          <w:szCs w:val="20"/>
          <w:bdr w:val="single" w:sz="4" w:space="0" w:color="auto"/>
        </w:rPr>
        <w:t>、</w:t>
      </w:r>
      <w:r w:rsidR="004E018C" w:rsidRPr="00FD4AAC">
        <w:rPr>
          <w:b/>
          <w:sz w:val="20"/>
          <w:szCs w:val="20"/>
          <w:bdr w:val="single" w:sz="4" w:space="0" w:color="auto"/>
        </w:rPr>
        <w:t>別釋</w:t>
      </w:r>
      <w:r w:rsidRPr="00FD4AAC">
        <w:rPr>
          <w:b/>
          <w:sz w:val="20"/>
          <w:szCs w:val="20"/>
          <w:bdr w:val="single" w:sz="4" w:space="0" w:color="auto"/>
        </w:rPr>
        <w:t>五事</w:t>
      </w:r>
    </w:p>
    <w:p w:rsidR="004E018C" w:rsidRPr="00FD4AAC" w:rsidRDefault="00B1687A" w:rsidP="008C1077">
      <w:pPr>
        <w:overflowPunct w:val="0"/>
        <w:spacing w:line="354" w:lineRule="exact"/>
        <w:ind w:leftChars="350" w:left="1154" w:hangingChars="157" w:hanging="314"/>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A</w:t>
      </w:r>
      <w:r w:rsidRPr="00FD4AAC">
        <w:rPr>
          <w:b/>
          <w:sz w:val="20"/>
          <w:szCs w:val="20"/>
          <w:bdr w:val="single" w:sz="4" w:space="0" w:color="auto"/>
        </w:rPr>
        <w:t>）</w:t>
      </w:r>
      <w:r w:rsidR="004E018C" w:rsidRPr="00FD4AAC">
        <w:rPr>
          <w:b/>
          <w:sz w:val="20"/>
          <w:szCs w:val="20"/>
          <w:bdr w:val="single" w:sz="4" w:space="0" w:color="auto"/>
        </w:rPr>
        <w:t>願</w:t>
      </w:r>
    </w:p>
    <w:p w:rsidR="00102A25" w:rsidRPr="00FD4AAC" w:rsidRDefault="00E900DA" w:rsidP="008C1077">
      <w:pPr>
        <w:overflowPunct w:val="0"/>
        <w:spacing w:line="354" w:lineRule="exact"/>
        <w:ind w:leftChars="350" w:left="840"/>
        <w:jc w:val="both"/>
      </w:pPr>
      <w:r w:rsidRPr="00FD4AAC">
        <w:rPr>
          <w:b/>
          <w:bCs/>
        </w:rPr>
        <w:t>願</w:t>
      </w:r>
      <w:r w:rsidRPr="00FD4AAC">
        <w:rPr>
          <w:rFonts w:eastAsia="細明體"/>
        </w:rPr>
        <w:t>者，菩薩所</w:t>
      </w:r>
      <w:r w:rsidRPr="00FD4AAC">
        <w:t>行願，一切凡夫人及聲聞</w:t>
      </w:r>
      <w:r w:rsidR="00556E78" w:rsidRPr="00FD4AAC">
        <w:t>、</w:t>
      </w:r>
      <w:r w:rsidRPr="00FD4AAC">
        <w:t>辟支佛人所無；以是故，菩薩所行願，勝一切世間。</w:t>
      </w:r>
    </w:p>
    <w:p w:rsidR="00E900DA" w:rsidRPr="00FD4AAC" w:rsidRDefault="00E900DA" w:rsidP="00102A25">
      <w:pPr>
        <w:overflowPunct w:val="0"/>
        <w:spacing w:beforeLines="30" w:before="108" w:line="354" w:lineRule="exact"/>
        <w:ind w:leftChars="350" w:left="840"/>
        <w:jc w:val="both"/>
      </w:pPr>
      <w:r w:rsidRPr="00FD4AAC">
        <w:t>如《大智經》〈毘摩羅達多女問〉</w:t>
      </w:r>
      <w:r w:rsidRPr="00FD4AAC">
        <w:rPr>
          <w:rStyle w:val="a9"/>
        </w:rPr>
        <w:footnoteReference w:id="5"/>
      </w:r>
      <w:r w:rsidRPr="00FD4AAC">
        <w:t>中，佛因目揵連說：「</w:t>
      </w:r>
      <w:r w:rsidRPr="00FD4AAC">
        <w:rPr>
          <w:rFonts w:eastAsia="標楷體"/>
        </w:rPr>
        <w:t>菩薩從初發願乃至道場，能為一切世間天及人作福田，又勝一切聲聞、辟支佛。</w:t>
      </w:r>
      <w:r w:rsidRPr="00FD4AAC">
        <w:t>」</w:t>
      </w:r>
    </w:p>
    <w:p w:rsidR="00E900DA" w:rsidRPr="00FD4AAC" w:rsidRDefault="00E900DA" w:rsidP="00EA64D0">
      <w:pPr>
        <w:overflowPunct w:val="0"/>
        <w:spacing w:beforeLines="30" w:before="108" w:line="348" w:lineRule="exact"/>
        <w:ind w:leftChars="350" w:left="840"/>
        <w:jc w:val="both"/>
        <w:rPr>
          <w:rFonts w:eastAsia="標楷體"/>
        </w:rPr>
      </w:pPr>
      <w:r w:rsidRPr="00FD4AAC">
        <w:t>又如《淨毘尼》</w:t>
      </w:r>
      <w:r w:rsidRPr="00FD4AAC">
        <w:rPr>
          <w:rStyle w:val="a9"/>
          <w:rFonts w:eastAsia="標楷體"/>
        </w:rPr>
        <w:footnoteReference w:id="6"/>
      </w:r>
      <w:r w:rsidRPr="00FD4AAC">
        <w:t>中，摩訶迦葉於佛前說：</w:t>
      </w:r>
      <w:r w:rsidRPr="00FD4AAC">
        <w:rPr>
          <w:rFonts w:eastAsia="標楷體"/>
        </w:rPr>
        <w:t>「世尊</w:t>
      </w:r>
      <w:r w:rsidR="00BA2BA5" w:rsidRPr="00FD4AAC">
        <w:rPr>
          <w:rFonts w:eastAsia="標楷體"/>
        </w:rPr>
        <w:t>！</w:t>
      </w:r>
      <w:r w:rsidRPr="00FD4AAC">
        <w:rPr>
          <w:rFonts w:eastAsia="標楷體"/>
        </w:rPr>
        <w:t>善說希有！所謂菩</w:t>
      </w:r>
      <w:r w:rsidRPr="00FD4AAC">
        <w:rPr>
          <w:rFonts w:eastAsia="標楷體"/>
        </w:rPr>
        <w:lastRenderedPageBreak/>
        <w:t>薩，初一發願勝一切聲聞、辟支佛。」</w:t>
      </w:r>
    </w:p>
    <w:p w:rsidR="00E900DA" w:rsidRPr="00FD4AAC" w:rsidRDefault="00BA2BA5" w:rsidP="00EA64D0">
      <w:pPr>
        <w:overflowPunct w:val="0"/>
        <w:spacing w:beforeLines="30" w:before="108" w:line="348" w:lineRule="exact"/>
        <w:ind w:leftChars="350" w:left="840"/>
        <w:jc w:val="both"/>
        <w:rPr>
          <w:rFonts w:eastAsia="標楷體"/>
          <w:b/>
        </w:rPr>
      </w:pPr>
      <w:r w:rsidRPr="00FD4AAC">
        <w:t>又如偈</w:t>
      </w:r>
      <w:r w:rsidR="00E900DA" w:rsidRPr="00FD4AAC">
        <w:t>中說：「</w:t>
      </w:r>
      <w:r w:rsidR="00E900DA" w:rsidRPr="00FD4AAC">
        <w:rPr>
          <w:rFonts w:eastAsia="標楷體"/>
          <w:bCs/>
        </w:rPr>
        <w:t>菩薩初發心，與大慈悲合，為於無上道，即是心為勝，是故以此願，住於世間上。</w:t>
      </w:r>
      <w:r w:rsidR="00E900DA" w:rsidRPr="00FD4AAC">
        <w:t>」</w:t>
      </w:r>
    </w:p>
    <w:p w:rsidR="00E900DA" w:rsidRPr="00FD4AAC" w:rsidRDefault="00B1687A" w:rsidP="00102A25">
      <w:pPr>
        <w:overflowPunct w:val="0"/>
        <w:spacing w:beforeLines="30" w:before="108"/>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B</w:t>
      </w:r>
      <w:r w:rsidRPr="00FD4AAC">
        <w:rPr>
          <w:b/>
          <w:sz w:val="20"/>
          <w:szCs w:val="20"/>
          <w:bdr w:val="single" w:sz="4" w:space="0" w:color="auto"/>
        </w:rPr>
        <w:t>）</w:t>
      </w:r>
      <w:r w:rsidR="00E900DA" w:rsidRPr="00FD4AAC">
        <w:rPr>
          <w:b/>
          <w:sz w:val="20"/>
          <w:szCs w:val="20"/>
          <w:bdr w:val="single" w:sz="4" w:space="0" w:color="auto"/>
        </w:rPr>
        <w:t>堅心</w:t>
      </w:r>
    </w:p>
    <w:p w:rsidR="0021611E" w:rsidRPr="00FD4AAC" w:rsidRDefault="00E900DA" w:rsidP="00165FCC">
      <w:pPr>
        <w:overflowPunct w:val="0"/>
        <w:ind w:leftChars="350" w:left="840"/>
        <w:jc w:val="both"/>
      </w:pPr>
      <w:r w:rsidRPr="00FD4AAC">
        <w:rPr>
          <w:b/>
          <w:bCs/>
        </w:rPr>
        <w:t>堅心</w:t>
      </w:r>
      <w:r w:rsidRPr="00FD4AAC">
        <w:rPr>
          <w:rStyle w:val="a9"/>
          <w:bCs/>
        </w:rPr>
        <w:footnoteReference w:id="7"/>
      </w:r>
      <w:r w:rsidRPr="00FD4AAC">
        <w:rPr>
          <w:rFonts w:eastAsia="細明體"/>
        </w:rPr>
        <w:t>者，</w:t>
      </w:r>
      <w:r w:rsidRPr="00FD4AAC">
        <w:t>菩薩於諸苦惱，所謂活地獄、黑繩地獄、合會地獄、小叫喚地獄、大叫喚地獄、小炙地獄、大炙地獄、阿鼻地獄</w:t>
      </w:r>
      <w:r w:rsidR="001E31B3" w:rsidRPr="00FD4AAC">
        <w:t>，</w:t>
      </w:r>
      <w:r w:rsidR="004E0696" w:rsidRPr="00FD4AAC">
        <w:rPr>
          <w:rStyle w:val="a9"/>
        </w:rPr>
        <w:footnoteReference w:id="8"/>
      </w:r>
      <w:r w:rsidR="00643DF2" w:rsidRPr="00FD4AAC">
        <w:t>沸屎、劍林、灰河</w:t>
      </w:r>
      <w:r w:rsidR="00643DF2" w:rsidRPr="00FD4AAC">
        <w:rPr>
          <w:rFonts w:hint="eastAsia"/>
        </w:rPr>
        <w:t>，</w:t>
      </w:r>
      <w:r w:rsidR="0032748A" w:rsidRPr="00FD4AAC">
        <w:rPr>
          <w:rStyle w:val="a9"/>
        </w:rPr>
        <w:footnoteReference w:id="9"/>
      </w:r>
      <w:r w:rsidRPr="00FD4AAC">
        <w:t>阿浮陀、尼羅浮陀、阿波簸</w:t>
      </w:r>
      <w:r w:rsidR="00FB4AC4" w:rsidRPr="00FD4AAC">
        <w:rPr>
          <w:rStyle w:val="a9"/>
        </w:rPr>
        <w:footnoteReference w:id="10"/>
      </w:r>
      <w:r w:rsidRPr="00FD4AAC">
        <w:t>、阿羅邏、休休、鬱</w:t>
      </w:r>
      <w:r w:rsidR="001E31B3" w:rsidRPr="00FD4AAC">
        <w:rPr>
          <w:rFonts w:hint="eastAsia"/>
        </w:rPr>
        <w:t>鉢</w:t>
      </w:r>
      <w:r w:rsidRPr="00FD4AAC">
        <w:t>羅</w:t>
      </w:r>
      <w:r w:rsidRPr="00FD4AAC">
        <w:rPr>
          <w:rStyle w:val="a9"/>
        </w:rPr>
        <w:footnoteReference w:id="11"/>
      </w:r>
      <w:r w:rsidRPr="00FD4AAC">
        <w:t>、拘勿陀</w:t>
      </w:r>
      <w:r w:rsidRPr="00FD4AAC">
        <w:rPr>
          <w:rStyle w:val="a9"/>
        </w:rPr>
        <w:footnoteReference w:id="12"/>
      </w:r>
      <w:r w:rsidRPr="00FD4AAC">
        <w:t>、須曼那</w:t>
      </w:r>
      <w:r w:rsidR="00862F90" w:rsidRPr="00FD4AAC">
        <w:rPr>
          <w:rStyle w:val="a9"/>
        </w:rPr>
        <w:footnoteReference w:id="13"/>
      </w:r>
      <w:r w:rsidRPr="00FD4AAC">
        <w:t>、分陀利</w:t>
      </w:r>
      <w:r w:rsidRPr="00FD4AAC">
        <w:rPr>
          <w:rStyle w:val="a9"/>
        </w:rPr>
        <w:footnoteReference w:id="14"/>
      </w:r>
      <w:r w:rsidRPr="00FD4AAC">
        <w:t>、</w:t>
      </w:r>
      <w:r w:rsidR="00CC11A7" w:rsidRPr="00FD4AAC">
        <w:rPr>
          <w:rFonts w:hint="eastAsia"/>
        </w:rPr>
        <w:t>鉢</w:t>
      </w:r>
      <w:r w:rsidRPr="00FD4AAC">
        <w:t>頭摩</w:t>
      </w:r>
      <w:r w:rsidRPr="00FD4AAC">
        <w:rPr>
          <w:rStyle w:val="a9"/>
        </w:rPr>
        <w:footnoteReference w:id="15"/>
      </w:r>
      <w:r w:rsidR="001E31B3" w:rsidRPr="00FD4AAC">
        <w:t>，</w:t>
      </w:r>
      <w:r w:rsidRPr="00FD4AAC">
        <w:t>寒熱地獄</w:t>
      </w:r>
      <w:r w:rsidRPr="00FD4AAC">
        <w:rPr>
          <w:rStyle w:val="a9"/>
        </w:rPr>
        <w:footnoteReference w:id="16"/>
      </w:r>
      <w:r w:rsidRPr="00FD4AAC">
        <w:t>中種種拷掠</w:t>
      </w:r>
      <w:r w:rsidR="00243E0B" w:rsidRPr="00FD4AAC">
        <w:rPr>
          <w:rStyle w:val="a9"/>
        </w:rPr>
        <w:footnoteReference w:id="17"/>
      </w:r>
      <w:r w:rsidRPr="00FD4AAC">
        <w:t>。</w:t>
      </w:r>
      <w:r w:rsidRPr="00FD4AAC">
        <w:lastRenderedPageBreak/>
        <w:t>如是苦惱，畜生、餓鬼、阿修羅、人、天，共相食噉互相恐怖，飢餓</w:t>
      </w:r>
      <w:r w:rsidR="00995681" w:rsidRPr="00FD4AAC">
        <w:rPr>
          <w:rFonts w:hint="eastAsia"/>
        </w:rPr>
        <w:t>，</w:t>
      </w:r>
      <w:r w:rsidRPr="00FD4AAC">
        <w:t>穀貴，從天退失</w:t>
      </w:r>
      <w:r w:rsidR="0021611E" w:rsidRPr="00FD4AAC">
        <w:t>，</w:t>
      </w:r>
      <w:r w:rsidRPr="00FD4AAC">
        <w:t>慳妒瞋惱</w:t>
      </w:r>
      <w:r w:rsidR="0021611E" w:rsidRPr="00FD4AAC">
        <w:t>，</w:t>
      </w:r>
      <w:r w:rsidR="00995681" w:rsidRPr="00FD4AAC">
        <w:t>恩愛別離</w:t>
      </w:r>
      <w:r w:rsidR="00995681" w:rsidRPr="00FD4AAC">
        <w:rPr>
          <w:rFonts w:hint="eastAsia"/>
        </w:rPr>
        <w:t>、</w:t>
      </w:r>
      <w:r w:rsidRPr="00FD4AAC">
        <w:t>怨憎合會</w:t>
      </w:r>
      <w:r w:rsidR="00995681" w:rsidRPr="00FD4AAC">
        <w:rPr>
          <w:rFonts w:hint="eastAsia"/>
        </w:rPr>
        <w:t>、</w:t>
      </w:r>
      <w:r w:rsidRPr="00FD4AAC">
        <w:t>生老病死憂悲惱等。</w:t>
      </w:r>
    </w:p>
    <w:p w:rsidR="00E900DA" w:rsidRPr="00FD4AAC" w:rsidRDefault="00E900DA" w:rsidP="00165FCC">
      <w:pPr>
        <w:overflowPunct w:val="0"/>
        <w:spacing w:beforeLines="30" w:before="108"/>
        <w:ind w:leftChars="350" w:left="840"/>
        <w:jc w:val="both"/>
      </w:pPr>
      <w:r w:rsidRPr="00FD4AAC">
        <w:t>此六道中，所有諸苦若</w:t>
      </w:r>
      <w:r w:rsidRPr="00FD4AAC">
        <w:rPr>
          <w:shd w:val="pct15" w:color="auto" w:fill="FFFFFF"/>
        </w:rPr>
        <w:t>﹙</w:t>
      </w:r>
      <w:smartTag w:uri="urn:schemas-microsoft-com:office:smarttags" w:element="chmetcnv">
        <w:smartTagPr>
          <w:attr w:name="UnitName" w:val="C"/>
          <w:attr w:name="SourceValue" w:val="102"/>
          <w:attr w:name="HasSpace" w:val="False"/>
          <w:attr w:name="Negative" w:val="False"/>
          <w:attr w:name="NumberType" w:val="1"/>
          <w:attr w:name="TCSC" w:val="0"/>
        </w:smartTagPr>
        <w:r w:rsidRPr="00FD4AAC">
          <w:rPr>
            <w:sz w:val="20"/>
            <w:shd w:val="pct15" w:color="auto" w:fill="FFFFFF"/>
          </w:rPr>
          <w:t>102c</w:t>
        </w:r>
      </w:smartTag>
      <w:r w:rsidRPr="00FD4AAC">
        <w:rPr>
          <w:shd w:val="pct15" w:color="auto" w:fill="FFFFFF"/>
        </w:rPr>
        <w:t>﹚</w:t>
      </w:r>
      <w:r w:rsidRPr="00FD4AAC">
        <w:t>見</w:t>
      </w:r>
      <w:r w:rsidR="009F0F12" w:rsidRPr="00FD4AAC">
        <w:t>、</w:t>
      </w:r>
      <w:r w:rsidRPr="00FD4AAC">
        <w:t>若聞</w:t>
      </w:r>
      <w:r w:rsidR="009F0F12" w:rsidRPr="00FD4AAC">
        <w:t>、</w:t>
      </w:r>
      <w:r w:rsidRPr="00FD4AAC">
        <w:t>若受，修十善道，為阿耨多羅三藐三菩提時，心終不壞，以是故此菩薩以堅心修十善道，勝一切世間。如說：</w:t>
      </w:r>
    </w:p>
    <w:p w:rsidR="00E900DA" w:rsidRPr="00FD4AAC" w:rsidRDefault="0032748A" w:rsidP="008F7C99">
      <w:pPr>
        <w:pStyle w:val="a4"/>
        <w:overflowPunct w:val="0"/>
        <w:spacing w:beforeLines="30" w:before="108"/>
        <w:ind w:leftChars="350" w:left="840"/>
        <w:jc w:val="both"/>
        <w:rPr>
          <w:rFonts w:ascii="Times New Roman" w:eastAsia="標楷體" w:hAnsi="Times New Roman" w:cs="Times New Roman"/>
          <w:b/>
        </w:rPr>
      </w:pPr>
      <w:r w:rsidRPr="00FD4AAC">
        <w:rPr>
          <w:rFonts w:ascii="Times New Roman" w:eastAsia="標楷體" w:hAnsi="Times New Roman" w:cs="Times New Roman"/>
          <w:b/>
        </w:rPr>
        <w:lastRenderedPageBreak/>
        <w:t>地獄及畜生</w:t>
      </w:r>
      <w:r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餓鬼</w:t>
      </w:r>
      <w:r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阿修羅</w:t>
      </w:r>
      <w:r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天</w:t>
      </w:r>
      <w:r w:rsidRPr="00FD4AAC">
        <w:rPr>
          <w:rFonts w:ascii="Times New Roman" w:eastAsia="標楷體" w:hAnsi="Times New Roman" w:cs="Times New Roman" w:hint="eastAsia"/>
          <w:b/>
        </w:rPr>
        <w:t>、</w:t>
      </w:r>
      <w:r w:rsidR="00E900DA" w:rsidRPr="00FD4AAC">
        <w:rPr>
          <w:rFonts w:ascii="Times New Roman" w:eastAsia="標楷體" w:hAnsi="Times New Roman" w:cs="Times New Roman"/>
          <w:b/>
        </w:rPr>
        <w:t>人六趣苦，不能動其心。</w:t>
      </w:r>
      <w:r w:rsidR="00E900DA" w:rsidRPr="00FD4AAC">
        <w:rPr>
          <w:rFonts w:ascii="Times New Roman" w:eastAsia="標楷體" w:hAnsi="Times New Roman" w:cs="Times New Roman"/>
          <w:b/>
        </w:rPr>
        <w:br/>
      </w:r>
      <w:r w:rsidR="00E900DA" w:rsidRPr="00FD4AAC">
        <w:rPr>
          <w:rFonts w:ascii="Times New Roman" w:eastAsia="標楷體" w:hAnsi="Times New Roman" w:cs="Times New Roman"/>
          <w:b/>
        </w:rPr>
        <w:t>是故諸菩薩，以此堅固心，所修十善道，勝一切世間。</w:t>
      </w:r>
    </w:p>
    <w:p w:rsidR="00E900DA" w:rsidRPr="00FD4AAC" w:rsidRDefault="00B1687A" w:rsidP="008F7C99">
      <w:pPr>
        <w:overflowPunct w:val="0"/>
        <w:spacing w:beforeLines="30" w:before="108"/>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C</w:t>
      </w:r>
      <w:r w:rsidRPr="00FD4AAC">
        <w:rPr>
          <w:b/>
          <w:sz w:val="20"/>
          <w:szCs w:val="20"/>
          <w:bdr w:val="single" w:sz="4" w:space="0" w:color="auto"/>
        </w:rPr>
        <w:t>）</w:t>
      </w:r>
      <w:r w:rsidR="00E900DA" w:rsidRPr="00FD4AAC">
        <w:rPr>
          <w:b/>
          <w:sz w:val="20"/>
          <w:szCs w:val="20"/>
          <w:bdr w:val="single" w:sz="4" w:space="0" w:color="auto"/>
        </w:rPr>
        <w:t>深心</w:t>
      </w:r>
    </w:p>
    <w:p w:rsidR="00E900DA" w:rsidRPr="00FD4AAC" w:rsidRDefault="00E900DA" w:rsidP="008F7C99">
      <w:pPr>
        <w:overflowPunct w:val="0"/>
        <w:ind w:leftChars="350" w:left="840"/>
        <w:jc w:val="both"/>
      </w:pPr>
      <w:r w:rsidRPr="00FD4AAC">
        <w:rPr>
          <w:b/>
          <w:bCs/>
        </w:rPr>
        <w:t>深心</w:t>
      </w:r>
      <w:r w:rsidRPr="00FD4AAC">
        <w:rPr>
          <w:rFonts w:eastAsia="細明體"/>
        </w:rPr>
        <w:t>者，</w:t>
      </w:r>
      <w:r w:rsidRPr="00FD4AAC">
        <w:rPr>
          <w:b/>
        </w:rPr>
        <w:t>大心、用心、愛心、念心</w:t>
      </w:r>
      <w:r w:rsidRPr="00FD4AAC">
        <w:t>，諸菩薩以如是等心修十善道，勝一切世間，除諸佛世尊及久行菩薩。如說：</w:t>
      </w:r>
    </w:p>
    <w:p w:rsidR="00E900DA" w:rsidRPr="00FD4AAC" w:rsidRDefault="00E900DA" w:rsidP="00B558A8">
      <w:pPr>
        <w:pStyle w:val="a4"/>
        <w:overflowPunct w:val="0"/>
        <w:spacing w:beforeLines="30" w:before="108"/>
        <w:ind w:leftChars="350" w:left="840"/>
        <w:jc w:val="both"/>
        <w:rPr>
          <w:rFonts w:ascii="Times New Roman" w:eastAsia="標楷體" w:hAnsi="Times New Roman" w:cs="Times New Roman"/>
          <w:b/>
        </w:rPr>
      </w:pPr>
      <w:r w:rsidRPr="00FD4AAC">
        <w:rPr>
          <w:rFonts w:ascii="Times New Roman" w:eastAsia="標楷體" w:hAnsi="Times New Roman" w:cs="Times New Roman"/>
          <w:b/>
        </w:rPr>
        <w:t>深心及用心，利益世間心，菩薩以是心，勝一切世間。</w:t>
      </w:r>
    </w:p>
    <w:p w:rsidR="00E900DA" w:rsidRPr="00FD4AAC" w:rsidRDefault="00B1687A" w:rsidP="008F7C99">
      <w:pPr>
        <w:overflowPunct w:val="0"/>
        <w:spacing w:beforeLines="30" w:before="108"/>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D</w:t>
      </w:r>
      <w:r w:rsidRPr="00FD4AAC">
        <w:rPr>
          <w:b/>
          <w:sz w:val="20"/>
          <w:szCs w:val="20"/>
          <w:bdr w:val="single" w:sz="4" w:space="0" w:color="auto"/>
        </w:rPr>
        <w:t>）</w:t>
      </w:r>
      <w:r w:rsidR="00E900DA" w:rsidRPr="00FD4AAC">
        <w:rPr>
          <w:b/>
          <w:sz w:val="20"/>
          <w:szCs w:val="20"/>
          <w:bdr w:val="single" w:sz="4" w:space="0" w:color="auto"/>
        </w:rPr>
        <w:t>善清淨</w:t>
      </w:r>
    </w:p>
    <w:p w:rsidR="00E900DA" w:rsidRPr="00FD4AAC" w:rsidRDefault="00E900DA" w:rsidP="008F7C99">
      <w:pPr>
        <w:overflowPunct w:val="0"/>
        <w:ind w:leftChars="350" w:left="840"/>
        <w:jc w:val="both"/>
      </w:pPr>
      <w:r w:rsidRPr="00FD4AAC">
        <w:rPr>
          <w:b/>
          <w:bCs/>
        </w:rPr>
        <w:t>善清淨</w:t>
      </w:r>
      <w:r w:rsidRPr="00FD4AAC">
        <w:rPr>
          <w:rFonts w:eastAsia="細明體"/>
        </w:rPr>
        <w:t>者，</w:t>
      </w:r>
      <w:r w:rsidRPr="00FD4AAC">
        <w:t>菩薩修十善業道</w:t>
      </w:r>
      <w:r w:rsidRPr="00FD4AAC">
        <w:rPr>
          <w:b/>
        </w:rPr>
        <w:t>三種清淨</w:t>
      </w:r>
      <w:r w:rsidRPr="00FD4AAC">
        <w:t>，餘人所無；以是故，勝一切世間。如說：</w:t>
      </w:r>
    </w:p>
    <w:p w:rsidR="00E900DA" w:rsidRPr="00FD4AAC" w:rsidRDefault="00E900DA" w:rsidP="00B558A8">
      <w:pPr>
        <w:pStyle w:val="a4"/>
        <w:overflowPunct w:val="0"/>
        <w:spacing w:beforeLines="30" w:before="108"/>
        <w:ind w:leftChars="350" w:left="840"/>
        <w:jc w:val="both"/>
        <w:rPr>
          <w:rFonts w:ascii="Times New Roman" w:eastAsia="標楷體" w:hAnsi="Times New Roman" w:cs="Times New Roman"/>
          <w:b/>
        </w:rPr>
      </w:pPr>
      <w:r w:rsidRPr="00FD4AAC">
        <w:rPr>
          <w:rFonts w:ascii="Times New Roman" w:eastAsia="標楷體" w:hAnsi="Times New Roman" w:cs="Times New Roman"/>
          <w:b/>
        </w:rPr>
        <w:t>菩薩人中寶，具深心淨心，以是善法力，世間所不及。</w:t>
      </w:r>
    </w:p>
    <w:p w:rsidR="00E900DA" w:rsidRPr="00FD4AAC" w:rsidRDefault="00B1687A" w:rsidP="008F7C99">
      <w:pPr>
        <w:overflowPunct w:val="0"/>
        <w:spacing w:beforeLines="30" w:before="108"/>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E</w:t>
      </w:r>
      <w:r w:rsidRPr="00FD4AAC">
        <w:rPr>
          <w:b/>
          <w:sz w:val="20"/>
          <w:szCs w:val="20"/>
          <w:bdr w:val="single" w:sz="4" w:space="0" w:color="auto"/>
        </w:rPr>
        <w:t>）</w:t>
      </w:r>
      <w:r w:rsidR="00E900DA" w:rsidRPr="00FD4AAC">
        <w:rPr>
          <w:b/>
          <w:sz w:val="20"/>
          <w:szCs w:val="20"/>
          <w:bdr w:val="single" w:sz="4" w:space="0" w:color="auto"/>
        </w:rPr>
        <w:t>方便</w:t>
      </w:r>
    </w:p>
    <w:p w:rsidR="00E900DA" w:rsidRPr="00FD4AAC" w:rsidRDefault="00E900DA" w:rsidP="008F7C99">
      <w:pPr>
        <w:overflowPunct w:val="0"/>
        <w:ind w:leftChars="350" w:left="840"/>
        <w:jc w:val="both"/>
      </w:pPr>
      <w:r w:rsidRPr="00FD4AAC">
        <w:rPr>
          <w:b/>
          <w:bCs/>
        </w:rPr>
        <w:t>方便</w:t>
      </w:r>
      <w:r w:rsidRPr="00FD4AAC">
        <w:rPr>
          <w:rFonts w:eastAsia="細明體"/>
        </w:rPr>
        <w:t>者，</w:t>
      </w:r>
      <w:r w:rsidRPr="00FD4AAC">
        <w:t>菩薩以方便力，修於善法，餘人所無</w:t>
      </w:r>
      <w:r w:rsidR="00CF19ED" w:rsidRPr="00FD4AAC">
        <w:rPr>
          <w:rFonts w:hint="eastAsia"/>
        </w:rPr>
        <w:t>，</w:t>
      </w:r>
      <w:r w:rsidRPr="00FD4AAC">
        <w:t>是故勝一切世間</w:t>
      </w:r>
      <w:r w:rsidR="00CF19ED" w:rsidRPr="00FD4AAC">
        <w:rPr>
          <w:rFonts w:hint="eastAsia"/>
        </w:rPr>
        <w:t>。</w:t>
      </w:r>
    </w:p>
    <w:p w:rsidR="00E900DA" w:rsidRPr="00FD4AAC" w:rsidRDefault="00F54555" w:rsidP="008F7C99">
      <w:pPr>
        <w:overflowPunct w:val="0"/>
        <w:spacing w:beforeLines="30" w:before="108"/>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2</w:t>
      </w:r>
      <w:r w:rsidRPr="00FD4AAC">
        <w:rPr>
          <w:b/>
          <w:sz w:val="20"/>
          <w:szCs w:val="20"/>
          <w:bdr w:val="single" w:sz="4" w:space="0" w:color="auto"/>
        </w:rPr>
        <w:t>）</w:t>
      </w:r>
      <w:r w:rsidR="00E900DA" w:rsidRPr="00FD4AAC">
        <w:rPr>
          <w:b/>
          <w:sz w:val="20"/>
          <w:szCs w:val="20"/>
          <w:bdr w:val="single" w:sz="4" w:space="0" w:color="auto"/>
        </w:rPr>
        <w:t>菩薩</w:t>
      </w:r>
      <w:r w:rsidR="00F330BD" w:rsidRPr="00FD4AAC">
        <w:rPr>
          <w:b/>
          <w:sz w:val="20"/>
          <w:szCs w:val="20"/>
          <w:bdr w:val="single" w:sz="4" w:space="0" w:color="auto"/>
        </w:rPr>
        <w:t>以</w:t>
      </w:r>
      <w:r w:rsidR="00E900DA" w:rsidRPr="00FD4AAC">
        <w:rPr>
          <w:b/>
          <w:sz w:val="20"/>
          <w:szCs w:val="20"/>
          <w:bdr w:val="single" w:sz="4" w:space="0" w:color="auto"/>
        </w:rPr>
        <w:t>五因緣故，名無量修</w:t>
      </w:r>
    </w:p>
    <w:p w:rsidR="004E018C" w:rsidRPr="00FD4AAC" w:rsidRDefault="00F54555" w:rsidP="008F7C99">
      <w:pPr>
        <w:overflowPunct w:val="0"/>
        <w:ind w:leftChars="300" w:left="720"/>
        <w:jc w:val="both"/>
        <w:outlineLvl w:val="5"/>
        <w:rPr>
          <w:b/>
          <w:sz w:val="20"/>
          <w:szCs w:val="20"/>
          <w:bdr w:val="single" w:sz="4" w:space="0" w:color="auto"/>
        </w:rPr>
      </w:pPr>
      <w:r w:rsidRPr="00FD4AAC">
        <w:rPr>
          <w:rFonts w:hint="eastAsia"/>
          <w:b/>
          <w:sz w:val="20"/>
          <w:szCs w:val="20"/>
          <w:bdr w:val="single" w:sz="4" w:space="0" w:color="auto"/>
        </w:rPr>
        <w:t>A</w:t>
      </w:r>
      <w:r w:rsidRPr="00FD4AAC">
        <w:rPr>
          <w:rFonts w:hint="eastAsia"/>
          <w:b/>
          <w:sz w:val="20"/>
          <w:szCs w:val="20"/>
          <w:bdr w:val="single" w:sz="4" w:space="0" w:color="auto"/>
        </w:rPr>
        <w:t>、</w:t>
      </w:r>
      <w:r w:rsidR="004E018C" w:rsidRPr="00FD4AAC">
        <w:rPr>
          <w:b/>
          <w:sz w:val="20"/>
          <w:szCs w:val="20"/>
          <w:bdr w:val="single" w:sz="4" w:space="0" w:color="auto"/>
        </w:rPr>
        <w:t>總</w:t>
      </w:r>
      <w:r w:rsidRPr="00FD4AAC">
        <w:rPr>
          <w:b/>
          <w:sz w:val="20"/>
          <w:szCs w:val="20"/>
          <w:bdr w:val="single" w:sz="4" w:space="0" w:color="auto"/>
        </w:rPr>
        <w:t>說</w:t>
      </w:r>
    </w:p>
    <w:p w:rsidR="00E900DA" w:rsidRPr="00FD4AAC" w:rsidRDefault="00CF19ED" w:rsidP="008F7C99">
      <w:pPr>
        <w:overflowPunct w:val="0"/>
        <w:ind w:leftChars="300" w:left="720"/>
        <w:jc w:val="both"/>
        <w:rPr>
          <w:b/>
          <w:sz w:val="20"/>
          <w:szCs w:val="20"/>
          <w:bdr w:val="single" w:sz="4" w:space="0" w:color="auto"/>
        </w:rPr>
      </w:pPr>
      <w:r w:rsidRPr="00FD4AAC">
        <w:rPr>
          <w:rFonts w:ascii="標楷體" w:eastAsia="標楷體" w:hAnsi="標楷體"/>
          <w:b/>
        </w:rPr>
        <w:t>無</w:t>
      </w:r>
      <w:r w:rsidRPr="00FD4AAC">
        <w:rPr>
          <w:rFonts w:ascii="標楷體" w:eastAsia="標楷體" w:hAnsi="標楷體" w:hint="eastAsia"/>
          <w:b/>
        </w:rPr>
        <w:t>量</w:t>
      </w:r>
      <w:r w:rsidRPr="00FD4AAC">
        <w:rPr>
          <w:rFonts w:ascii="標楷體" w:eastAsia="標楷體" w:hAnsi="標楷體"/>
          <w:b/>
        </w:rPr>
        <w:t>修</w:t>
      </w:r>
      <w:r w:rsidRPr="00FD4AAC">
        <w:t>者</w:t>
      </w:r>
      <w:r w:rsidRPr="00FD4AAC">
        <w:rPr>
          <w:rFonts w:hint="eastAsia"/>
        </w:rPr>
        <w:t>，</w:t>
      </w:r>
      <w:r w:rsidR="00E900DA" w:rsidRPr="00FD4AAC">
        <w:t>菩薩以五因緣故，名</w:t>
      </w:r>
      <w:r w:rsidR="00E900DA" w:rsidRPr="00FD4AAC">
        <w:rPr>
          <w:rFonts w:ascii="新細明體" w:hAnsi="新細明體"/>
          <w:bCs/>
        </w:rPr>
        <w:t>無量修</w:t>
      </w:r>
      <w:r w:rsidR="00E900DA" w:rsidRPr="00FD4AAC">
        <w:t>：一、</w:t>
      </w:r>
      <w:r w:rsidR="00E900DA" w:rsidRPr="00FD4AAC">
        <w:rPr>
          <w:b/>
          <w:bCs/>
        </w:rPr>
        <w:t>時無量</w:t>
      </w:r>
      <w:r w:rsidR="00E900DA" w:rsidRPr="00FD4AAC">
        <w:t>，二、</w:t>
      </w:r>
      <w:r w:rsidR="00E900DA" w:rsidRPr="00FD4AAC">
        <w:rPr>
          <w:b/>
          <w:bCs/>
        </w:rPr>
        <w:t>善根無量</w:t>
      </w:r>
      <w:r w:rsidR="00E900DA" w:rsidRPr="00FD4AAC">
        <w:t>，三、</w:t>
      </w:r>
      <w:r w:rsidR="00E900DA" w:rsidRPr="00FD4AAC">
        <w:rPr>
          <w:b/>
          <w:bCs/>
        </w:rPr>
        <w:t>緣無量</w:t>
      </w:r>
      <w:r w:rsidR="00E900DA" w:rsidRPr="00FD4AAC">
        <w:t>，四、</w:t>
      </w:r>
      <w:r w:rsidR="00E900DA" w:rsidRPr="00FD4AAC">
        <w:rPr>
          <w:b/>
          <w:bCs/>
        </w:rPr>
        <w:t>究竟無量</w:t>
      </w:r>
      <w:r w:rsidR="00E900DA" w:rsidRPr="00FD4AAC">
        <w:t>，五、</w:t>
      </w:r>
      <w:r w:rsidR="00E900DA" w:rsidRPr="00FD4AAC">
        <w:rPr>
          <w:b/>
          <w:bCs/>
        </w:rPr>
        <w:t>迴向無量</w:t>
      </w:r>
      <w:r w:rsidR="00E900DA" w:rsidRPr="00FD4AAC">
        <w:t>。</w:t>
      </w:r>
      <w:r w:rsidR="00E900DA" w:rsidRPr="00FD4AAC">
        <w:rPr>
          <w:rStyle w:val="a9"/>
        </w:rPr>
        <w:footnoteReference w:id="18"/>
      </w:r>
    </w:p>
    <w:p w:rsidR="00E51BA4" w:rsidRPr="00FD4AAC" w:rsidRDefault="00F54555" w:rsidP="00887890">
      <w:pPr>
        <w:overflowPunct w:val="0"/>
        <w:spacing w:line="350" w:lineRule="exact"/>
        <w:ind w:leftChars="300" w:left="720"/>
        <w:jc w:val="both"/>
        <w:outlineLvl w:val="5"/>
        <w:rPr>
          <w:b/>
          <w:sz w:val="20"/>
          <w:szCs w:val="20"/>
          <w:bdr w:val="single" w:sz="4" w:space="0" w:color="auto"/>
        </w:rPr>
      </w:pPr>
      <w:r w:rsidRPr="00FD4AAC">
        <w:rPr>
          <w:rFonts w:hint="eastAsia"/>
          <w:b/>
          <w:sz w:val="20"/>
          <w:szCs w:val="20"/>
          <w:bdr w:val="single" w:sz="4" w:space="0" w:color="auto"/>
        </w:rPr>
        <w:lastRenderedPageBreak/>
        <w:t>B</w:t>
      </w:r>
      <w:r w:rsidRPr="00FD4AAC">
        <w:rPr>
          <w:rFonts w:hint="eastAsia"/>
          <w:b/>
          <w:sz w:val="20"/>
          <w:szCs w:val="20"/>
          <w:bdr w:val="single" w:sz="4" w:space="0" w:color="auto"/>
        </w:rPr>
        <w:t>、</w:t>
      </w:r>
      <w:r w:rsidR="004E018C" w:rsidRPr="00FD4AAC">
        <w:rPr>
          <w:b/>
          <w:sz w:val="20"/>
          <w:szCs w:val="20"/>
          <w:bdr w:val="single" w:sz="4" w:space="0" w:color="auto"/>
        </w:rPr>
        <w:t>別釋</w:t>
      </w:r>
    </w:p>
    <w:p w:rsidR="00E900DA" w:rsidRPr="00FD4AAC" w:rsidRDefault="00F54555" w:rsidP="00887890">
      <w:pPr>
        <w:overflowPunct w:val="0"/>
        <w:spacing w:line="350" w:lineRule="exact"/>
        <w:ind w:leftChars="350" w:left="840"/>
        <w:jc w:val="both"/>
        <w:outlineLvl w:val="6"/>
        <w:rPr>
          <w:b/>
          <w:sz w:val="20"/>
          <w:szCs w:val="20"/>
        </w:rPr>
      </w:pPr>
      <w:r w:rsidRPr="00FD4AAC">
        <w:rPr>
          <w:b/>
          <w:sz w:val="20"/>
          <w:szCs w:val="20"/>
          <w:bdr w:val="single" w:sz="4" w:space="0" w:color="auto"/>
        </w:rPr>
        <w:t>（</w:t>
      </w:r>
      <w:r w:rsidRPr="00FD4AAC">
        <w:rPr>
          <w:rFonts w:hint="eastAsia"/>
          <w:b/>
          <w:sz w:val="20"/>
          <w:szCs w:val="20"/>
          <w:bdr w:val="single" w:sz="4" w:space="0" w:color="auto"/>
        </w:rPr>
        <w:t>A</w:t>
      </w:r>
      <w:r w:rsidRPr="00FD4AAC">
        <w:rPr>
          <w:b/>
          <w:sz w:val="20"/>
          <w:szCs w:val="20"/>
          <w:bdr w:val="single" w:sz="4" w:space="0" w:color="auto"/>
        </w:rPr>
        <w:t>）</w:t>
      </w:r>
      <w:r w:rsidR="00E900DA" w:rsidRPr="00FD4AAC">
        <w:rPr>
          <w:b/>
          <w:sz w:val="20"/>
          <w:szCs w:val="20"/>
          <w:bdr w:val="single" w:sz="4" w:space="0" w:color="auto"/>
        </w:rPr>
        <w:t>時無量</w:t>
      </w:r>
    </w:p>
    <w:p w:rsidR="00FE3C9B" w:rsidRPr="00FD4AAC" w:rsidRDefault="00E900DA" w:rsidP="00887890">
      <w:pPr>
        <w:overflowPunct w:val="0"/>
        <w:spacing w:line="350" w:lineRule="exact"/>
        <w:ind w:leftChars="350" w:left="840"/>
        <w:jc w:val="both"/>
      </w:pPr>
      <w:r w:rsidRPr="00FD4AAC">
        <w:rPr>
          <w:rFonts w:eastAsia="細明體"/>
          <w:b/>
          <w:bCs/>
        </w:rPr>
        <w:t>時無量</w:t>
      </w:r>
      <w:r w:rsidR="0032748A" w:rsidRPr="00FD4AAC">
        <w:rPr>
          <w:rFonts w:eastAsia="細明體"/>
        </w:rPr>
        <w:t>者，謂菩薩修行善業道，過於時量</w:t>
      </w:r>
      <w:r w:rsidR="0032748A" w:rsidRPr="00FD4AAC">
        <w:rPr>
          <w:rFonts w:eastAsia="細明體" w:hint="eastAsia"/>
        </w:rPr>
        <w:t>；</w:t>
      </w:r>
      <w:r w:rsidRPr="00FD4AAC">
        <w:rPr>
          <w:rFonts w:eastAsia="細明體"/>
        </w:rPr>
        <w:t>時量過故，所修善業道亦無量，是故勝一切世間。如</w:t>
      </w:r>
      <w:r w:rsidRPr="00FD4AAC">
        <w:t>說：</w:t>
      </w:r>
    </w:p>
    <w:p w:rsidR="00E900DA" w:rsidRPr="00FD4AAC" w:rsidRDefault="00E900DA" w:rsidP="00887890">
      <w:pPr>
        <w:pStyle w:val="a4"/>
        <w:overflowPunct w:val="0"/>
        <w:spacing w:beforeLines="30" w:before="108" w:line="350" w:lineRule="exact"/>
        <w:ind w:leftChars="350" w:left="840"/>
        <w:jc w:val="both"/>
      </w:pPr>
      <w:r w:rsidRPr="00FD4AAC">
        <w:rPr>
          <w:rFonts w:eastAsia="標楷體"/>
          <w:b/>
        </w:rPr>
        <w:t>諸菩薩師子，所修善業道，過諸算數時，故修善最勝。</w:t>
      </w:r>
    </w:p>
    <w:p w:rsidR="00E900DA" w:rsidRPr="00FD4AAC" w:rsidRDefault="00F54555" w:rsidP="00887890">
      <w:pPr>
        <w:overflowPunct w:val="0"/>
        <w:spacing w:beforeLines="30" w:before="108" w:line="350" w:lineRule="exact"/>
        <w:ind w:leftChars="350" w:left="840"/>
        <w:jc w:val="both"/>
        <w:outlineLvl w:val="6"/>
        <w:rPr>
          <w:rFonts w:eastAsia="細明體"/>
          <w:b/>
        </w:rPr>
      </w:pPr>
      <w:r w:rsidRPr="00FD4AAC">
        <w:rPr>
          <w:b/>
          <w:sz w:val="20"/>
          <w:szCs w:val="20"/>
          <w:bdr w:val="single" w:sz="4" w:space="0" w:color="auto"/>
        </w:rPr>
        <w:t>（</w:t>
      </w:r>
      <w:r w:rsidRPr="00FD4AAC">
        <w:rPr>
          <w:rFonts w:hint="eastAsia"/>
          <w:b/>
          <w:sz w:val="20"/>
          <w:szCs w:val="20"/>
          <w:bdr w:val="single" w:sz="4" w:space="0" w:color="auto"/>
        </w:rPr>
        <w:t>B</w:t>
      </w:r>
      <w:r w:rsidRPr="00FD4AAC">
        <w:rPr>
          <w:b/>
          <w:sz w:val="20"/>
          <w:szCs w:val="20"/>
          <w:bdr w:val="single" w:sz="4" w:space="0" w:color="auto"/>
        </w:rPr>
        <w:t>）</w:t>
      </w:r>
      <w:r w:rsidR="00E900DA" w:rsidRPr="00FD4AAC">
        <w:rPr>
          <w:b/>
          <w:sz w:val="20"/>
          <w:szCs w:val="20"/>
          <w:bdr w:val="single" w:sz="4" w:space="0" w:color="auto"/>
        </w:rPr>
        <w:t>善根無量</w:t>
      </w:r>
    </w:p>
    <w:p w:rsidR="000578FB" w:rsidRPr="00FD4AAC" w:rsidRDefault="00E900DA" w:rsidP="00887890">
      <w:pPr>
        <w:overflowPunct w:val="0"/>
        <w:spacing w:line="350" w:lineRule="exact"/>
        <w:ind w:leftChars="350" w:left="840"/>
        <w:jc w:val="both"/>
        <w:rPr>
          <w:rFonts w:eastAsia="細明體"/>
        </w:rPr>
      </w:pPr>
      <w:r w:rsidRPr="00FD4AAC">
        <w:rPr>
          <w:rFonts w:eastAsia="細明體"/>
          <w:b/>
          <w:bCs/>
        </w:rPr>
        <w:t>善根無量</w:t>
      </w:r>
      <w:r w:rsidRPr="00FD4AAC">
        <w:rPr>
          <w:rFonts w:eastAsia="細明體"/>
        </w:rPr>
        <w:t>者，諸菩薩修無量無邊善根，從是善根所修善業道亦無量，是故勝一切世間。</w:t>
      </w:r>
    </w:p>
    <w:p w:rsidR="00E900DA" w:rsidRPr="00FD4AAC" w:rsidRDefault="00E900DA" w:rsidP="00887890">
      <w:pPr>
        <w:overflowPunct w:val="0"/>
        <w:spacing w:beforeLines="30" w:before="108" w:line="350" w:lineRule="exact"/>
        <w:ind w:leftChars="350" w:left="840"/>
        <w:jc w:val="both"/>
      </w:pPr>
      <w:r w:rsidRPr="00FD4AAC">
        <w:rPr>
          <w:rFonts w:eastAsia="細明體"/>
        </w:rPr>
        <w:t>如大乘法中《</w:t>
      </w:r>
      <w:r w:rsidRPr="00FD4AAC">
        <w:t>淨毘尼經》</w:t>
      </w:r>
      <w:r w:rsidRPr="00FD4AAC">
        <w:rPr>
          <w:rStyle w:val="a9"/>
        </w:rPr>
        <w:footnoteReference w:id="19"/>
      </w:r>
      <w:r w:rsidR="000578FB" w:rsidRPr="00FD4AAC">
        <w:t>，</w:t>
      </w:r>
      <w:r w:rsidRPr="00FD4AAC">
        <w:t>佛告迦葉：「</w:t>
      </w:r>
      <w:r w:rsidRPr="00FD4AAC">
        <w:rPr>
          <w:rFonts w:eastAsia="標楷體"/>
        </w:rPr>
        <w:t>譬如生酥</w:t>
      </w:r>
      <w:r w:rsidRPr="00FD4AAC">
        <w:rPr>
          <w:rStyle w:val="a9"/>
          <w:rFonts w:eastAsia="標楷體"/>
        </w:rPr>
        <w:footnoteReference w:id="20"/>
      </w:r>
      <w:r w:rsidRPr="00FD4AAC">
        <w:rPr>
          <w:rFonts w:eastAsia="標楷體"/>
        </w:rPr>
        <w:t>，滿四大海，菩薩有為善根資糧亦如</w:t>
      </w:r>
      <w:r w:rsidR="00AA112C" w:rsidRPr="00FD4AAC">
        <w:rPr>
          <w:rFonts w:eastAsia="標楷體"/>
          <w:sz w:val="22"/>
          <w:szCs w:val="22"/>
          <w:shd w:val="pct15" w:color="auto" w:fill="FFFFFF"/>
        </w:rPr>
        <w:t>（</w:t>
      </w:r>
      <w:smartTag w:uri="urn:schemas-microsoft-com:office:smarttags" w:element="chmetcnv">
        <w:smartTagPr>
          <w:attr w:name="UnitName" w:val="a"/>
          <w:attr w:name="SourceValue" w:val="103"/>
          <w:attr w:name="HasSpace" w:val="False"/>
          <w:attr w:name="Negative" w:val="False"/>
          <w:attr w:name="NumberType" w:val="1"/>
          <w:attr w:name="TCSC" w:val="0"/>
        </w:smartTagPr>
        <w:r w:rsidR="00AA112C" w:rsidRPr="00FD4AAC">
          <w:rPr>
            <w:rFonts w:eastAsia="標楷體"/>
            <w:sz w:val="22"/>
            <w:szCs w:val="22"/>
            <w:shd w:val="pct15" w:color="auto" w:fill="FFFFFF"/>
          </w:rPr>
          <w:t>103a</w:t>
        </w:r>
      </w:smartTag>
      <w:r w:rsidR="00AA112C" w:rsidRPr="00FD4AAC">
        <w:rPr>
          <w:rFonts w:eastAsia="標楷體"/>
          <w:sz w:val="22"/>
          <w:szCs w:val="22"/>
          <w:shd w:val="pct15" w:color="auto" w:fill="FFFFFF"/>
        </w:rPr>
        <w:t>）</w:t>
      </w:r>
      <w:r w:rsidR="00E75D90" w:rsidRPr="00FD4AAC">
        <w:rPr>
          <w:rFonts w:eastAsia="標楷體"/>
        </w:rPr>
        <w:t>是</w:t>
      </w:r>
      <w:r w:rsidR="00E75D90" w:rsidRPr="00FD4AAC">
        <w:rPr>
          <w:rFonts w:eastAsia="標楷體" w:hint="eastAsia"/>
        </w:rPr>
        <w:t>；</w:t>
      </w:r>
      <w:r w:rsidRPr="00FD4AAC">
        <w:rPr>
          <w:rFonts w:eastAsia="標楷體"/>
        </w:rPr>
        <w:t>是福德迴向無為智</w:t>
      </w:r>
      <w:r w:rsidR="00E75D90" w:rsidRPr="00FD4AAC">
        <w:rPr>
          <w:rFonts w:eastAsia="標楷體" w:hint="eastAsia"/>
        </w:rPr>
        <w:t>，</w:t>
      </w:r>
      <w:r w:rsidRPr="00FD4AAC">
        <w:rPr>
          <w:rFonts w:ascii="標楷體" w:eastAsia="標楷體" w:hAnsi="標楷體"/>
        </w:rPr>
        <w:t>則大利益一切眾生，是故菩薩雖處有為，能勝一切世間。</w:t>
      </w:r>
      <w:r w:rsidR="00E75D90" w:rsidRPr="00FD4AAC">
        <w:rPr>
          <w:rFonts w:ascii="標楷體" w:eastAsia="標楷體" w:hAnsi="標楷體"/>
        </w:rPr>
        <w:t>」</w:t>
      </w:r>
      <w:r w:rsidRPr="00FD4AAC">
        <w:t>如說：</w:t>
      </w:r>
    </w:p>
    <w:p w:rsidR="00E900DA" w:rsidRPr="00FD4AAC" w:rsidRDefault="00E900DA" w:rsidP="00887890">
      <w:pPr>
        <w:pStyle w:val="a4"/>
        <w:overflowPunct w:val="0"/>
        <w:spacing w:beforeLines="30" w:before="108" w:line="350" w:lineRule="exact"/>
        <w:ind w:leftChars="350" w:left="840"/>
        <w:jc w:val="both"/>
        <w:rPr>
          <w:rFonts w:eastAsia="標楷體"/>
          <w:b/>
        </w:rPr>
      </w:pPr>
      <w:r w:rsidRPr="00FD4AAC">
        <w:rPr>
          <w:rFonts w:eastAsia="標楷體"/>
          <w:b/>
        </w:rPr>
        <w:t>為一切眾生，及求佛道故，善根則無量，以是勝世間。</w:t>
      </w:r>
    </w:p>
    <w:p w:rsidR="00E900DA" w:rsidRPr="00FD4AAC" w:rsidRDefault="00F54555" w:rsidP="008F7C99">
      <w:pPr>
        <w:overflowPunct w:val="0"/>
        <w:spacing w:beforeLines="30" w:before="108"/>
        <w:ind w:leftChars="350" w:left="840"/>
        <w:jc w:val="both"/>
        <w:outlineLvl w:val="6"/>
        <w:rPr>
          <w:rFonts w:eastAsia="細明體"/>
          <w:b/>
        </w:rPr>
      </w:pPr>
      <w:r w:rsidRPr="00FD4AAC">
        <w:rPr>
          <w:b/>
          <w:sz w:val="20"/>
          <w:szCs w:val="20"/>
          <w:bdr w:val="single" w:sz="4" w:space="0" w:color="auto"/>
        </w:rPr>
        <w:t>（</w:t>
      </w:r>
      <w:r w:rsidRPr="00FD4AAC">
        <w:rPr>
          <w:rFonts w:hint="eastAsia"/>
          <w:b/>
          <w:sz w:val="20"/>
          <w:szCs w:val="20"/>
          <w:bdr w:val="single" w:sz="4" w:space="0" w:color="auto"/>
        </w:rPr>
        <w:t>C</w:t>
      </w:r>
      <w:r w:rsidRPr="00FD4AAC">
        <w:rPr>
          <w:b/>
          <w:sz w:val="20"/>
          <w:szCs w:val="20"/>
          <w:bdr w:val="single" w:sz="4" w:space="0" w:color="auto"/>
        </w:rPr>
        <w:t>）</w:t>
      </w:r>
      <w:r w:rsidR="00E900DA" w:rsidRPr="00FD4AAC">
        <w:rPr>
          <w:b/>
          <w:sz w:val="20"/>
          <w:szCs w:val="20"/>
          <w:bdr w:val="single" w:sz="4" w:space="0" w:color="auto"/>
        </w:rPr>
        <w:t>緣無量</w:t>
      </w:r>
    </w:p>
    <w:p w:rsidR="000578FB" w:rsidRPr="00FD4AAC" w:rsidRDefault="00E900DA" w:rsidP="00B558A8">
      <w:pPr>
        <w:overflowPunct w:val="0"/>
        <w:spacing w:line="368" w:lineRule="exact"/>
        <w:ind w:leftChars="350" w:left="840"/>
        <w:jc w:val="both"/>
      </w:pPr>
      <w:r w:rsidRPr="00FD4AAC">
        <w:rPr>
          <w:rFonts w:eastAsia="細明體"/>
          <w:b/>
          <w:bCs/>
        </w:rPr>
        <w:t>緣無量</w:t>
      </w:r>
      <w:r w:rsidR="00E75D90" w:rsidRPr="00FD4AAC">
        <w:rPr>
          <w:rFonts w:eastAsia="細明體"/>
        </w:rPr>
        <w:t>者，菩薩不緣有量眾生故修集善根</w:t>
      </w:r>
      <w:r w:rsidR="00E75D90" w:rsidRPr="00FD4AAC">
        <w:rPr>
          <w:rFonts w:eastAsia="細明體" w:hint="eastAsia"/>
        </w:rPr>
        <w:t>，</w:t>
      </w:r>
      <w:r w:rsidRPr="00FD4AAC">
        <w:rPr>
          <w:rFonts w:eastAsia="細明體"/>
        </w:rPr>
        <w:t>而所修善根，不言為利益</w:t>
      </w:r>
      <w:r w:rsidRPr="00FD4AAC">
        <w:rPr>
          <w:rFonts w:eastAsia="細明體"/>
        </w:rPr>
        <w:lastRenderedPageBreak/>
        <w:t>若干眾生，菩薩但緣一切眾生</w:t>
      </w:r>
      <w:r w:rsidRPr="00FD4AAC">
        <w:t>故修集善根，是故菩薩緣無量眾生</w:t>
      </w:r>
      <w:r w:rsidR="006F705D" w:rsidRPr="00FD4AAC">
        <w:rPr>
          <w:rFonts w:hint="eastAsia"/>
        </w:rPr>
        <w:t>，</w:t>
      </w:r>
      <w:r w:rsidRPr="00FD4AAC">
        <w:t>所修善業道亦無量，勝一切世間。</w:t>
      </w:r>
    </w:p>
    <w:p w:rsidR="00E900DA" w:rsidRPr="00FD4AAC" w:rsidRDefault="00E900DA" w:rsidP="00B558A8">
      <w:pPr>
        <w:overflowPunct w:val="0"/>
        <w:spacing w:beforeLines="30" w:before="108" w:line="368" w:lineRule="exact"/>
        <w:ind w:leftChars="350" w:left="840"/>
        <w:jc w:val="both"/>
      </w:pPr>
      <w:r w:rsidRPr="00FD4AAC">
        <w:t>如《淨毘尼經》</w:t>
      </w:r>
      <w:r w:rsidRPr="00FD4AAC">
        <w:rPr>
          <w:rStyle w:val="a9"/>
        </w:rPr>
        <w:footnoteReference w:id="21"/>
      </w:r>
      <w:r w:rsidR="00165FCC" w:rsidRPr="00FD4AAC">
        <w:t>中</w:t>
      </w:r>
      <w:r w:rsidR="00165FCC" w:rsidRPr="00FD4AAC">
        <w:rPr>
          <w:rFonts w:hint="eastAsia"/>
        </w:rPr>
        <w:t>，</w:t>
      </w:r>
      <w:r w:rsidRPr="00FD4AAC">
        <w:t>佛告諸天子：「</w:t>
      </w:r>
      <w:r w:rsidRPr="00FD4AAC">
        <w:rPr>
          <w:rFonts w:eastAsia="標楷體"/>
        </w:rPr>
        <w:t>如大菩薩薄</w:t>
      </w:r>
      <w:r w:rsidR="00F330BD" w:rsidRPr="00FD4AAC">
        <w:rPr>
          <w:rStyle w:val="a9"/>
          <w:rFonts w:eastAsia="標楷體"/>
        </w:rPr>
        <w:footnoteReference w:id="22"/>
      </w:r>
      <w:r w:rsidRPr="00FD4AAC">
        <w:rPr>
          <w:rFonts w:eastAsia="標楷體"/>
        </w:rPr>
        <w:t>有慈悲心，求利益他，是心能令無量眾生得利樂。深發心菩薩勤行精進亦如是，能教化無量阿僧祇眾生，令得涅槃樂。</w:t>
      </w:r>
      <w:r w:rsidRPr="00FD4AAC">
        <w:t>」如說：</w:t>
      </w:r>
    </w:p>
    <w:p w:rsidR="00E900DA" w:rsidRPr="00FD4AAC" w:rsidRDefault="00E900DA" w:rsidP="00B558A8">
      <w:pPr>
        <w:pStyle w:val="a4"/>
        <w:overflowPunct w:val="0"/>
        <w:spacing w:beforeLines="30" w:before="108" w:line="368" w:lineRule="exact"/>
        <w:ind w:leftChars="350" w:left="840"/>
        <w:jc w:val="both"/>
        <w:rPr>
          <w:rFonts w:eastAsia="標楷體"/>
          <w:b/>
        </w:rPr>
      </w:pPr>
      <w:r w:rsidRPr="00FD4AAC">
        <w:rPr>
          <w:rFonts w:ascii="標楷體" w:eastAsia="標楷體" w:hAnsi="標楷體"/>
          <w:b/>
          <w:bCs/>
        </w:rPr>
        <w:t>菩薩</w:t>
      </w:r>
      <w:r w:rsidRPr="00FD4AAC">
        <w:rPr>
          <w:rFonts w:ascii="標楷體" w:eastAsia="標楷體" w:hAnsi="標楷體"/>
          <w:b/>
        </w:rPr>
        <w:t>無量善，功德</w:t>
      </w:r>
      <w:r w:rsidRPr="00FD4AAC">
        <w:rPr>
          <w:rFonts w:eastAsia="標楷體"/>
          <w:b/>
        </w:rPr>
        <w:t>自莊嚴，皆為度眾生，無量之大苦。</w:t>
      </w:r>
    </w:p>
    <w:p w:rsidR="00E900DA" w:rsidRPr="00FD4AAC" w:rsidRDefault="00F54555" w:rsidP="008F7C99">
      <w:pPr>
        <w:overflowPunct w:val="0"/>
        <w:spacing w:beforeLines="30" w:before="108"/>
        <w:ind w:leftChars="350" w:left="840"/>
        <w:jc w:val="both"/>
        <w:outlineLvl w:val="6"/>
        <w:rPr>
          <w:b/>
          <w:sz w:val="20"/>
          <w:szCs w:val="20"/>
        </w:rPr>
      </w:pPr>
      <w:r w:rsidRPr="00FD4AAC">
        <w:rPr>
          <w:b/>
          <w:sz w:val="20"/>
          <w:szCs w:val="20"/>
          <w:bdr w:val="single" w:sz="4" w:space="0" w:color="auto"/>
        </w:rPr>
        <w:t>（</w:t>
      </w:r>
      <w:r w:rsidRPr="00FD4AAC">
        <w:rPr>
          <w:rFonts w:hint="eastAsia"/>
          <w:b/>
          <w:sz w:val="20"/>
          <w:szCs w:val="20"/>
          <w:bdr w:val="single" w:sz="4" w:space="0" w:color="auto"/>
        </w:rPr>
        <w:t>D</w:t>
      </w:r>
      <w:r w:rsidRPr="00FD4AAC">
        <w:rPr>
          <w:b/>
          <w:sz w:val="20"/>
          <w:szCs w:val="20"/>
          <w:bdr w:val="single" w:sz="4" w:space="0" w:color="auto"/>
        </w:rPr>
        <w:t>）</w:t>
      </w:r>
      <w:r w:rsidR="00E900DA" w:rsidRPr="00FD4AAC">
        <w:rPr>
          <w:b/>
          <w:sz w:val="20"/>
          <w:szCs w:val="20"/>
          <w:bdr w:val="single" w:sz="4" w:space="0" w:color="auto"/>
        </w:rPr>
        <w:t>究竟無量</w:t>
      </w:r>
    </w:p>
    <w:p w:rsidR="00FE3C9B" w:rsidRPr="00FD4AAC" w:rsidRDefault="00E900DA" w:rsidP="00CA019E">
      <w:pPr>
        <w:overflowPunct w:val="0"/>
        <w:ind w:leftChars="350" w:left="840"/>
        <w:jc w:val="both"/>
      </w:pPr>
      <w:r w:rsidRPr="00FD4AAC">
        <w:rPr>
          <w:rFonts w:eastAsia="細明體"/>
          <w:b/>
        </w:rPr>
        <w:t>究竟</w:t>
      </w:r>
      <w:r w:rsidRPr="00FD4AAC">
        <w:rPr>
          <w:rFonts w:eastAsia="細明體"/>
          <w:b/>
          <w:bCs/>
        </w:rPr>
        <w:t>無量</w:t>
      </w:r>
      <w:r w:rsidRPr="00FD4AAC">
        <w:rPr>
          <w:rFonts w:eastAsia="細明體"/>
        </w:rPr>
        <w:t>者，初地中為發願故，已說十究竟</w:t>
      </w:r>
      <w:r w:rsidR="0021611E" w:rsidRPr="00FD4AAC">
        <w:rPr>
          <w:rStyle w:val="a9"/>
        </w:rPr>
        <w:footnoteReference w:id="23"/>
      </w:r>
      <w:r w:rsidR="00D8491E" w:rsidRPr="00FD4AAC">
        <w:rPr>
          <w:rFonts w:eastAsia="細明體"/>
        </w:rPr>
        <w:t>；</w:t>
      </w:r>
      <w:r w:rsidRPr="00FD4AAC">
        <w:rPr>
          <w:rFonts w:eastAsia="細明體"/>
        </w:rPr>
        <w:t>是究竟無量故，菩薩所修善業道亦無量，是故勝</w:t>
      </w:r>
      <w:r w:rsidRPr="00FD4AAC">
        <w:t>一切世間。如說：</w:t>
      </w:r>
    </w:p>
    <w:p w:rsidR="00E900DA" w:rsidRPr="00FD4AAC" w:rsidRDefault="00E900DA" w:rsidP="00B558A8">
      <w:pPr>
        <w:overflowPunct w:val="0"/>
        <w:spacing w:beforeLines="30" w:before="108"/>
        <w:ind w:leftChars="350" w:left="840"/>
        <w:jc w:val="both"/>
      </w:pPr>
      <w:r w:rsidRPr="00FD4AAC">
        <w:rPr>
          <w:rFonts w:eastAsia="標楷體"/>
          <w:b/>
        </w:rPr>
        <w:t>菩薩修善道，從十究竟生，是故勝一切，無有能壞者。</w:t>
      </w:r>
    </w:p>
    <w:p w:rsidR="00435D10" w:rsidRPr="00FD4AAC" w:rsidRDefault="00F54555" w:rsidP="00165FCC">
      <w:pPr>
        <w:overflowPunct w:val="0"/>
        <w:spacing w:beforeLines="30" w:before="108" w:line="368" w:lineRule="exact"/>
        <w:ind w:leftChars="350" w:left="840"/>
        <w:jc w:val="both"/>
        <w:outlineLvl w:val="6"/>
      </w:pPr>
      <w:r w:rsidRPr="00FD4AAC">
        <w:rPr>
          <w:b/>
          <w:sz w:val="20"/>
          <w:szCs w:val="20"/>
          <w:bdr w:val="single" w:sz="4" w:space="0" w:color="auto"/>
        </w:rPr>
        <w:t>（</w:t>
      </w:r>
      <w:r w:rsidRPr="00FD4AAC">
        <w:rPr>
          <w:rFonts w:hint="eastAsia"/>
          <w:b/>
          <w:sz w:val="20"/>
          <w:szCs w:val="20"/>
          <w:bdr w:val="single" w:sz="4" w:space="0" w:color="auto"/>
        </w:rPr>
        <w:t>E</w:t>
      </w:r>
      <w:r w:rsidRPr="00FD4AAC">
        <w:rPr>
          <w:b/>
          <w:sz w:val="20"/>
          <w:szCs w:val="20"/>
          <w:bdr w:val="single" w:sz="4" w:space="0" w:color="auto"/>
        </w:rPr>
        <w:t>）</w:t>
      </w:r>
      <w:r w:rsidR="00E900DA" w:rsidRPr="00FD4AAC">
        <w:rPr>
          <w:b/>
          <w:sz w:val="20"/>
          <w:szCs w:val="20"/>
          <w:bdr w:val="single" w:sz="4" w:space="0" w:color="auto"/>
        </w:rPr>
        <w:t>迴向無量</w:t>
      </w:r>
      <w:r w:rsidR="00E900DA" w:rsidRPr="00FD4AAC">
        <w:rPr>
          <w:b/>
          <w:bCs/>
        </w:rPr>
        <w:br/>
      </w:r>
      <w:r w:rsidR="00E900DA" w:rsidRPr="00FD4AAC">
        <w:rPr>
          <w:rFonts w:eastAsia="細明體"/>
          <w:b/>
          <w:bCs/>
        </w:rPr>
        <w:t>迴向無量</w:t>
      </w:r>
      <w:r w:rsidR="00E900DA" w:rsidRPr="00FD4AAC">
        <w:rPr>
          <w:rFonts w:eastAsia="細明體"/>
        </w:rPr>
        <w:t>者，如初地中說</w:t>
      </w:r>
      <w:r w:rsidR="00E900DA" w:rsidRPr="00FD4AAC">
        <w:rPr>
          <w:rStyle w:val="a9"/>
          <w:rFonts w:eastAsia="細明體"/>
        </w:rPr>
        <w:footnoteReference w:id="24"/>
      </w:r>
      <w:r w:rsidR="00E900DA" w:rsidRPr="00FD4AAC">
        <w:rPr>
          <w:rFonts w:eastAsia="細明體"/>
        </w:rPr>
        <w:t>，菩薩迴向果報無量，以是迴向果報無量，所修善業亦無量，是故勝一切世</w:t>
      </w:r>
      <w:r w:rsidR="00E900DA" w:rsidRPr="00FD4AAC">
        <w:t>間。如說：</w:t>
      </w:r>
    </w:p>
    <w:p w:rsidR="00E900DA" w:rsidRPr="00FD4AAC" w:rsidRDefault="00E900DA" w:rsidP="00CA019E">
      <w:pPr>
        <w:overflowPunct w:val="0"/>
        <w:spacing w:beforeLines="30" w:before="108"/>
        <w:ind w:leftChars="350" w:left="840"/>
        <w:jc w:val="both"/>
      </w:pPr>
      <w:r w:rsidRPr="00FD4AAC">
        <w:rPr>
          <w:rFonts w:eastAsia="標楷體"/>
          <w:b/>
        </w:rPr>
        <w:t>以無量因緣，修於善業道，迴向佛乘故，是以為最上。</w:t>
      </w:r>
    </w:p>
    <w:p w:rsidR="00E900DA" w:rsidRPr="00FD4AAC" w:rsidRDefault="00F54555" w:rsidP="00165FCC">
      <w:pPr>
        <w:overflowPunct w:val="0"/>
        <w:spacing w:beforeLines="30" w:before="108"/>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3</w:t>
      </w:r>
      <w:r w:rsidRPr="00FD4AAC">
        <w:rPr>
          <w:b/>
          <w:sz w:val="20"/>
          <w:szCs w:val="20"/>
          <w:bdr w:val="single" w:sz="4" w:space="0" w:color="auto"/>
        </w:rPr>
        <w:t>）</w:t>
      </w:r>
      <w:r w:rsidR="00E900DA" w:rsidRPr="00FD4AAC">
        <w:rPr>
          <w:b/>
          <w:sz w:val="20"/>
          <w:szCs w:val="20"/>
          <w:bdr w:val="single" w:sz="4" w:space="0" w:color="auto"/>
        </w:rPr>
        <w:t>菩薩</w:t>
      </w:r>
      <w:r w:rsidR="00AB2BEF" w:rsidRPr="00FD4AAC">
        <w:rPr>
          <w:b/>
          <w:sz w:val="20"/>
          <w:szCs w:val="20"/>
          <w:bdr w:val="single" w:sz="4" w:space="0" w:color="auto"/>
        </w:rPr>
        <w:t>以五因緣故</w:t>
      </w:r>
      <w:r w:rsidR="00E900DA" w:rsidRPr="00FD4AAC">
        <w:rPr>
          <w:b/>
          <w:sz w:val="20"/>
          <w:szCs w:val="20"/>
          <w:bdr w:val="single" w:sz="4" w:space="0" w:color="auto"/>
        </w:rPr>
        <w:t>名</w:t>
      </w:r>
      <w:r w:rsidR="00AB2BEF" w:rsidRPr="00FD4AAC">
        <w:rPr>
          <w:b/>
          <w:sz w:val="20"/>
          <w:szCs w:val="20"/>
          <w:bdr w:val="single" w:sz="4" w:space="0" w:color="auto"/>
        </w:rPr>
        <w:t>希有</w:t>
      </w:r>
      <w:r w:rsidR="00E900DA" w:rsidRPr="00FD4AAC">
        <w:rPr>
          <w:b/>
          <w:sz w:val="20"/>
          <w:szCs w:val="20"/>
          <w:bdr w:val="single" w:sz="4" w:space="0" w:color="auto"/>
        </w:rPr>
        <w:t>修</w:t>
      </w:r>
    </w:p>
    <w:p w:rsidR="004E018C" w:rsidRPr="00FD4AAC" w:rsidRDefault="00F54555" w:rsidP="00165FCC">
      <w:pPr>
        <w:overflowPunct w:val="0"/>
        <w:ind w:leftChars="300" w:left="720"/>
        <w:jc w:val="both"/>
        <w:outlineLvl w:val="5"/>
        <w:rPr>
          <w:b/>
          <w:sz w:val="20"/>
          <w:szCs w:val="20"/>
          <w:bdr w:val="single" w:sz="4" w:space="0" w:color="auto"/>
        </w:rPr>
      </w:pPr>
      <w:r w:rsidRPr="00FD4AAC">
        <w:rPr>
          <w:rFonts w:hint="eastAsia"/>
          <w:b/>
          <w:sz w:val="20"/>
          <w:szCs w:val="20"/>
          <w:bdr w:val="single" w:sz="4" w:space="0" w:color="auto"/>
        </w:rPr>
        <w:t>A</w:t>
      </w:r>
      <w:r w:rsidRPr="00FD4AAC">
        <w:rPr>
          <w:rFonts w:hint="eastAsia"/>
          <w:b/>
          <w:sz w:val="20"/>
          <w:szCs w:val="20"/>
          <w:bdr w:val="single" w:sz="4" w:space="0" w:color="auto"/>
        </w:rPr>
        <w:t>、</w:t>
      </w:r>
      <w:r w:rsidR="004E018C" w:rsidRPr="00FD4AAC">
        <w:rPr>
          <w:b/>
          <w:sz w:val="20"/>
          <w:szCs w:val="20"/>
          <w:bdr w:val="single" w:sz="4" w:space="0" w:color="auto"/>
        </w:rPr>
        <w:t>總</w:t>
      </w:r>
      <w:r w:rsidRPr="00FD4AAC">
        <w:rPr>
          <w:b/>
          <w:sz w:val="20"/>
          <w:szCs w:val="20"/>
          <w:bdr w:val="single" w:sz="4" w:space="0" w:color="auto"/>
        </w:rPr>
        <w:t>說</w:t>
      </w:r>
    </w:p>
    <w:p w:rsidR="00E900DA" w:rsidRPr="00FD4AAC" w:rsidRDefault="00E900DA" w:rsidP="00B558A8">
      <w:pPr>
        <w:overflowPunct w:val="0"/>
        <w:ind w:leftChars="300" w:left="720"/>
        <w:jc w:val="both"/>
        <w:rPr>
          <w:b/>
          <w:sz w:val="20"/>
          <w:szCs w:val="20"/>
          <w:bdr w:val="single" w:sz="4" w:space="0" w:color="auto"/>
        </w:rPr>
      </w:pPr>
      <w:r w:rsidRPr="00FD4AAC">
        <w:rPr>
          <w:rFonts w:ascii="標楷體" w:eastAsia="標楷體" w:hAnsi="標楷體"/>
          <w:b/>
          <w:bCs/>
        </w:rPr>
        <w:t>希有</w:t>
      </w:r>
      <w:r w:rsidRPr="00FD4AAC">
        <w:t>者，諸菩薩修善道，以五因緣故名</w:t>
      </w:r>
      <w:r w:rsidRPr="00FD4AAC">
        <w:rPr>
          <w:b/>
          <w:bCs/>
        </w:rPr>
        <w:t>希有</w:t>
      </w:r>
      <w:r w:rsidRPr="00FD4AAC">
        <w:t>：一、</w:t>
      </w:r>
      <w:r w:rsidRPr="00FD4AAC">
        <w:rPr>
          <w:b/>
          <w:bCs/>
        </w:rPr>
        <w:t>堪受</w:t>
      </w:r>
      <w:r w:rsidRPr="00FD4AAC">
        <w:t>故，二、</w:t>
      </w:r>
      <w:r w:rsidRPr="00FD4AAC">
        <w:rPr>
          <w:b/>
          <w:bCs/>
        </w:rPr>
        <w:t>精進</w:t>
      </w:r>
      <w:r w:rsidRPr="00FD4AAC">
        <w:lastRenderedPageBreak/>
        <w:t>故，三、</w:t>
      </w:r>
      <w:r w:rsidRPr="00FD4AAC">
        <w:rPr>
          <w:b/>
          <w:bCs/>
        </w:rPr>
        <w:t>心堅</w:t>
      </w:r>
      <w:r w:rsidRPr="00FD4AAC">
        <w:t>故，四、</w:t>
      </w:r>
      <w:r w:rsidRPr="00FD4AAC">
        <w:rPr>
          <w:b/>
          <w:bCs/>
        </w:rPr>
        <w:t>慧</w:t>
      </w:r>
      <w:r w:rsidRPr="00FD4AAC">
        <w:t>故，五、</w:t>
      </w:r>
      <w:r w:rsidRPr="00FD4AAC">
        <w:rPr>
          <w:b/>
          <w:bCs/>
        </w:rPr>
        <w:t>果</w:t>
      </w:r>
      <w:r w:rsidRPr="00FD4AAC">
        <w:t>故。</w:t>
      </w:r>
      <w:r w:rsidR="00315060" w:rsidRPr="00FD4AAC">
        <w:rPr>
          <w:rStyle w:val="a9"/>
        </w:rPr>
        <w:footnoteReference w:id="25"/>
      </w:r>
    </w:p>
    <w:p w:rsidR="000870AE" w:rsidRPr="00FD4AAC" w:rsidRDefault="00F54555" w:rsidP="00CA019E">
      <w:pPr>
        <w:overflowPunct w:val="0"/>
        <w:spacing w:beforeLines="30" w:before="108" w:line="370" w:lineRule="exact"/>
        <w:ind w:leftChars="300" w:left="720"/>
        <w:jc w:val="both"/>
        <w:outlineLvl w:val="5"/>
        <w:rPr>
          <w:b/>
          <w:sz w:val="20"/>
          <w:szCs w:val="20"/>
          <w:bdr w:val="single" w:sz="4" w:space="0" w:color="auto"/>
        </w:rPr>
      </w:pPr>
      <w:r w:rsidRPr="00FD4AAC">
        <w:rPr>
          <w:rFonts w:hint="eastAsia"/>
          <w:b/>
          <w:sz w:val="20"/>
          <w:szCs w:val="20"/>
          <w:bdr w:val="single" w:sz="4" w:space="0" w:color="auto"/>
        </w:rPr>
        <w:t>B</w:t>
      </w:r>
      <w:r w:rsidRPr="00FD4AAC">
        <w:rPr>
          <w:rFonts w:hint="eastAsia"/>
          <w:b/>
          <w:sz w:val="20"/>
          <w:szCs w:val="20"/>
          <w:bdr w:val="single" w:sz="4" w:space="0" w:color="auto"/>
        </w:rPr>
        <w:t>、</w:t>
      </w:r>
      <w:r w:rsidR="004E018C" w:rsidRPr="00FD4AAC">
        <w:rPr>
          <w:b/>
          <w:sz w:val="20"/>
          <w:szCs w:val="20"/>
          <w:bdr w:val="single" w:sz="4" w:space="0" w:color="auto"/>
        </w:rPr>
        <w:t>別釋</w:t>
      </w:r>
    </w:p>
    <w:p w:rsidR="00E900DA" w:rsidRPr="00FD4AAC" w:rsidRDefault="00F54555" w:rsidP="00CA019E">
      <w:pPr>
        <w:overflowPunct w:val="0"/>
        <w:spacing w:line="370" w:lineRule="exact"/>
        <w:ind w:leftChars="350" w:left="1154" w:hangingChars="157" w:hanging="314"/>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A</w:t>
      </w:r>
      <w:r w:rsidRPr="00FD4AAC">
        <w:rPr>
          <w:b/>
          <w:sz w:val="20"/>
          <w:szCs w:val="20"/>
          <w:bdr w:val="single" w:sz="4" w:space="0" w:color="auto"/>
        </w:rPr>
        <w:t>）</w:t>
      </w:r>
      <w:r w:rsidR="00E900DA" w:rsidRPr="00FD4AAC">
        <w:rPr>
          <w:b/>
          <w:sz w:val="20"/>
          <w:szCs w:val="20"/>
          <w:bdr w:val="single" w:sz="4" w:space="0" w:color="auto"/>
        </w:rPr>
        <w:t>堪受</w:t>
      </w:r>
    </w:p>
    <w:p w:rsidR="00CA019E" w:rsidRPr="00FD4AAC" w:rsidRDefault="00E900DA" w:rsidP="00CA019E">
      <w:pPr>
        <w:overflowPunct w:val="0"/>
        <w:spacing w:line="370" w:lineRule="exact"/>
        <w:ind w:leftChars="350" w:left="840"/>
        <w:jc w:val="both"/>
      </w:pPr>
      <w:r w:rsidRPr="00FD4AAC">
        <w:rPr>
          <w:rFonts w:ascii="新細明體" w:hAnsi="新細明體"/>
          <w:b/>
          <w:bCs/>
        </w:rPr>
        <w:t>堪受</w:t>
      </w:r>
      <w:r w:rsidRPr="00FD4AAC">
        <w:t>者，我當作天人中尊一切智慧</w:t>
      </w:r>
      <w:r w:rsidR="00AA112C" w:rsidRPr="00FD4AAC">
        <w:rPr>
          <w:sz w:val="22"/>
          <w:szCs w:val="22"/>
          <w:shd w:val="pct15" w:color="auto" w:fill="FFFFFF"/>
        </w:rPr>
        <w:t>（</w:t>
      </w:r>
      <w:r w:rsidR="00AA112C" w:rsidRPr="00FD4AAC">
        <w:rPr>
          <w:sz w:val="22"/>
          <w:szCs w:val="22"/>
          <w:shd w:val="pct15" w:color="auto" w:fill="FFFFFF"/>
        </w:rPr>
        <w:t>103b</w:t>
      </w:r>
      <w:r w:rsidR="00AA112C" w:rsidRPr="00FD4AAC">
        <w:rPr>
          <w:sz w:val="22"/>
          <w:szCs w:val="22"/>
          <w:shd w:val="pct15" w:color="auto" w:fill="FFFFFF"/>
        </w:rPr>
        <w:t>）</w:t>
      </w:r>
      <w:r w:rsidRPr="00FD4AAC">
        <w:t>者，能如是堪受，是為希有。</w:t>
      </w:r>
    </w:p>
    <w:p w:rsidR="00E900DA" w:rsidRPr="00FD4AAC" w:rsidRDefault="00E900DA" w:rsidP="00CA019E">
      <w:pPr>
        <w:overflowPunct w:val="0"/>
        <w:spacing w:line="370" w:lineRule="exact"/>
        <w:ind w:leftChars="350" w:left="840"/>
        <w:jc w:val="both"/>
      </w:pPr>
      <w:r w:rsidRPr="00FD4AAC">
        <w:t>若</w:t>
      </w:r>
      <w:r w:rsidR="006F705D" w:rsidRPr="00FD4AAC">
        <w:t>人以指舉三千大千世界，於虛空中令住百千萬劫，是事可成，不足為難</w:t>
      </w:r>
      <w:r w:rsidR="006F705D" w:rsidRPr="00FD4AAC">
        <w:rPr>
          <w:rFonts w:hint="eastAsia"/>
        </w:rPr>
        <w:t>；</w:t>
      </w:r>
      <w:r w:rsidRPr="00FD4AAC">
        <w:t>若發願言</w:t>
      </w:r>
      <w:r w:rsidR="00FD248F" w:rsidRPr="00FD4AAC">
        <w:t>「</w:t>
      </w:r>
      <w:r w:rsidRPr="00FD4AAC">
        <w:t>我當作佛</w:t>
      </w:r>
      <w:r w:rsidR="00FD248F" w:rsidRPr="00FD4AAC">
        <w:t>」</w:t>
      </w:r>
      <w:r w:rsidRPr="00FD4AAC">
        <w:t>，是為希有甚難。如說：</w:t>
      </w:r>
    </w:p>
    <w:p w:rsidR="00E900DA" w:rsidRPr="00FD4AAC" w:rsidRDefault="00E900DA" w:rsidP="00CA019E">
      <w:pPr>
        <w:overflowPunct w:val="0"/>
        <w:spacing w:beforeLines="30" w:before="108" w:line="370" w:lineRule="exact"/>
        <w:ind w:leftChars="350" w:left="840"/>
        <w:jc w:val="both"/>
      </w:pPr>
      <w:r w:rsidRPr="00FD4AAC">
        <w:rPr>
          <w:rFonts w:eastAsia="標楷體"/>
          <w:b/>
        </w:rPr>
        <w:t>為無量佛法，立誓當作佛，是人無有比，何況有勝者</w:t>
      </w:r>
      <w:r w:rsidR="007C08E2" w:rsidRPr="00FD4AAC">
        <w:rPr>
          <w:rFonts w:eastAsia="標楷體" w:hint="eastAsia"/>
          <w:b/>
        </w:rPr>
        <w:t>？</w:t>
      </w:r>
    </w:p>
    <w:p w:rsidR="00E900DA" w:rsidRPr="00FD4AAC" w:rsidRDefault="00F54555" w:rsidP="00CA019E">
      <w:pPr>
        <w:overflowPunct w:val="0"/>
        <w:spacing w:beforeLines="30" w:before="108" w:line="370" w:lineRule="exact"/>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B</w:t>
      </w:r>
      <w:r w:rsidRPr="00FD4AAC">
        <w:rPr>
          <w:b/>
          <w:sz w:val="20"/>
          <w:szCs w:val="20"/>
          <w:bdr w:val="single" w:sz="4" w:space="0" w:color="auto"/>
        </w:rPr>
        <w:t>）</w:t>
      </w:r>
      <w:r w:rsidR="00E900DA" w:rsidRPr="00FD4AAC">
        <w:rPr>
          <w:b/>
          <w:sz w:val="20"/>
          <w:szCs w:val="20"/>
          <w:bdr w:val="single" w:sz="4" w:space="0" w:color="auto"/>
        </w:rPr>
        <w:t>精進</w:t>
      </w:r>
    </w:p>
    <w:p w:rsidR="00CA019E" w:rsidRPr="00FD4AAC" w:rsidRDefault="00E900DA" w:rsidP="00CA019E">
      <w:pPr>
        <w:overflowPunct w:val="0"/>
        <w:spacing w:line="370" w:lineRule="exact"/>
        <w:ind w:leftChars="350" w:left="840"/>
        <w:jc w:val="both"/>
      </w:pPr>
      <w:r w:rsidRPr="00FD4AAC">
        <w:rPr>
          <w:rFonts w:ascii="新細明體" w:hAnsi="新細明體"/>
          <w:b/>
          <w:bCs/>
        </w:rPr>
        <w:t>精進</w:t>
      </w:r>
      <w:r w:rsidRPr="00FD4AAC">
        <w:t>者，多有人堪受發阿耨多羅三藐三菩提心，不能精進行六波羅蜜。</w:t>
      </w:r>
    </w:p>
    <w:p w:rsidR="00E900DA" w:rsidRPr="00FD4AAC" w:rsidRDefault="00E900DA" w:rsidP="00CA019E">
      <w:pPr>
        <w:overflowPunct w:val="0"/>
        <w:spacing w:line="370" w:lineRule="exact"/>
        <w:ind w:leftChars="350" w:left="840"/>
        <w:jc w:val="both"/>
      </w:pPr>
      <w:r w:rsidRPr="00FD4AAC">
        <w:t>若人以堪受發阿耨多羅三藐三菩提心，能精進行六波羅蜜，是名實堪受無</w:t>
      </w:r>
      <w:r w:rsidR="00B558A8" w:rsidRPr="00FD4AAC">
        <w:t>量功德。精進希有故，所修善業道亦希有</w:t>
      </w:r>
      <w:r w:rsidR="00B558A8" w:rsidRPr="00FD4AAC">
        <w:rPr>
          <w:rFonts w:hint="eastAsia"/>
        </w:rPr>
        <w:t>。</w:t>
      </w:r>
      <w:r w:rsidRPr="00FD4AAC">
        <w:t>如說：</w:t>
      </w:r>
    </w:p>
    <w:p w:rsidR="00E900DA" w:rsidRPr="00FD4AAC" w:rsidRDefault="00E900DA" w:rsidP="00CA019E">
      <w:pPr>
        <w:overflowPunct w:val="0"/>
        <w:spacing w:beforeLines="30" w:before="108" w:line="370" w:lineRule="exact"/>
        <w:ind w:leftChars="350" w:left="840"/>
        <w:jc w:val="both"/>
      </w:pPr>
      <w:r w:rsidRPr="00FD4AAC">
        <w:rPr>
          <w:rFonts w:eastAsia="標楷體"/>
          <w:b/>
        </w:rPr>
        <w:t>希有大精進，凡人念已怖，菩薩實行之，何得不希有</w:t>
      </w:r>
      <w:r w:rsidR="007C08E2" w:rsidRPr="00FD4AAC">
        <w:rPr>
          <w:rFonts w:eastAsia="標楷體" w:hint="eastAsia"/>
          <w:b/>
        </w:rPr>
        <w:t>？</w:t>
      </w:r>
    </w:p>
    <w:p w:rsidR="00E900DA" w:rsidRPr="00FD4AAC" w:rsidRDefault="00F54555" w:rsidP="00CA019E">
      <w:pPr>
        <w:overflowPunct w:val="0"/>
        <w:spacing w:beforeLines="30" w:before="108" w:line="370" w:lineRule="exact"/>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C</w:t>
      </w:r>
      <w:r w:rsidRPr="00FD4AAC">
        <w:rPr>
          <w:b/>
          <w:sz w:val="20"/>
          <w:szCs w:val="20"/>
          <w:bdr w:val="single" w:sz="4" w:space="0" w:color="auto"/>
        </w:rPr>
        <w:t>）</w:t>
      </w:r>
      <w:r w:rsidR="00E900DA" w:rsidRPr="00FD4AAC">
        <w:rPr>
          <w:b/>
          <w:sz w:val="20"/>
          <w:szCs w:val="20"/>
          <w:bdr w:val="single" w:sz="4" w:space="0" w:color="auto"/>
        </w:rPr>
        <w:t>心堅</w:t>
      </w:r>
    </w:p>
    <w:p w:rsidR="00E900DA" w:rsidRPr="00FD4AAC" w:rsidRDefault="00E900DA" w:rsidP="00CA019E">
      <w:pPr>
        <w:overflowPunct w:val="0"/>
        <w:spacing w:line="370" w:lineRule="exact"/>
        <w:ind w:leftChars="350" w:left="840"/>
        <w:jc w:val="both"/>
      </w:pPr>
      <w:r w:rsidRPr="00FD4AAC">
        <w:rPr>
          <w:rFonts w:ascii="新細明體" w:hAnsi="新細明體"/>
          <w:b/>
          <w:bCs/>
        </w:rPr>
        <w:t>心堅</w:t>
      </w:r>
      <w:r w:rsidRPr="00FD4AAC">
        <w:t>者，有人發精進心修集佛道，若有障礙</w:t>
      </w:r>
      <w:r w:rsidR="00F71B94" w:rsidRPr="00FD4AAC">
        <w:rPr>
          <w:rFonts w:hint="eastAsia"/>
        </w:rPr>
        <w:t>、</w:t>
      </w:r>
      <w:r w:rsidRPr="00FD4AAC">
        <w:t>心不堅固則不能成；是故發精</w:t>
      </w:r>
      <w:r w:rsidR="00B558A8" w:rsidRPr="00FD4AAC">
        <w:t>進</w:t>
      </w:r>
      <w:r w:rsidR="00F71B94" w:rsidRPr="00FD4AAC">
        <w:rPr>
          <w:rFonts w:hint="eastAsia"/>
        </w:rPr>
        <w:t>，</w:t>
      </w:r>
      <w:r w:rsidR="00B558A8" w:rsidRPr="00FD4AAC">
        <w:t>安住希有堅心中則成其事</w:t>
      </w:r>
      <w:r w:rsidR="00F71B94" w:rsidRPr="00FD4AAC">
        <w:rPr>
          <w:rFonts w:hint="eastAsia"/>
        </w:rPr>
        <w:t>，</w:t>
      </w:r>
      <w:r w:rsidR="00B558A8" w:rsidRPr="00FD4AAC">
        <w:t>壞諸障礙，是為菩薩修善業道第一希有</w:t>
      </w:r>
      <w:r w:rsidR="00B558A8" w:rsidRPr="00FD4AAC">
        <w:rPr>
          <w:rFonts w:hint="eastAsia"/>
        </w:rPr>
        <w:t>。</w:t>
      </w:r>
      <w:r w:rsidRPr="00FD4AAC">
        <w:t>如說：</w:t>
      </w:r>
    </w:p>
    <w:p w:rsidR="00E900DA" w:rsidRPr="00FD4AAC" w:rsidRDefault="00E900DA" w:rsidP="00CA019E">
      <w:pPr>
        <w:overflowPunct w:val="0"/>
        <w:spacing w:beforeLines="30" w:before="108" w:line="370" w:lineRule="exact"/>
        <w:ind w:leftChars="350" w:left="840"/>
        <w:jc w:val="both"/>
      </w:pPr>
      <w:r w:rsidRPr="00FD4AAC">
        <w:rPr>
          <w:rFonts w:eastAsia="標楷體"/>
          <w:b/>
        </w:rPr>
        <w:lastRenderedPageBreak/>
        <w:t>若人無堅心，尚不成小事，何況成佛道，世間無上者</w:t>
      </w:r>
      <w:r w:rsidR="007C08E2" w:rsidRPr="00FD4AAC">
        <w:rPr>
          <w:rFonts w:eastAsia="標楷體" w:hint="eastAsia"/>
          <w:b/>
        </w:rPr>
        <w:t>！</w:t>
      </w:r>
    </w:p>
    <w:p w:rsidR="00E900DA" w:rsidRPr="00FD4AAC" w:rsidRDefault="00F54555" w:rsidP="00CA019E">
      <w:pPr>
        <w:overflowPunct w:val="0"/>
        <w:spacing w:beforeLines="30" w:before="108" w:line="370" w:lineRule="exact"/>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D</w:t>
      </w:r>
      <w:r w:rsidRPr="00FD4AAC">
        <w:rPr>
          <w:b/>
          <w:sz w:val="20"/>
          <w:szCs w:val="20"/>
          <w:bdr w:val="single" w:sz="4" w:space="0" w:color="auto"/>
        </w:rPr>
        <w:t>）</w:t>
      </w:r>
      <w:r w:rsidR="00E900DA" w:rsidRPr="00FD4AAC">
        <w:rPr>
          <w:b/>
          <w:sz w:val="20"/>
          <w:szCs w:val="20"/>
          <w:bdr w:val="single" w:sz="4" w:space="0" w:color="auto"/>
        </w:rPr>
        <w:t>慧</w:t>
      </w:r>
    </w:p>
    <w:p w:rsidR="00E900DA" w:rsidRPr="00FD4AAC" w:rsidRDefault="00E900DA" w:rsidP="00CA019E">
      <w:pPr>
        <w:overflowPunct w:val="0"/>
        <w:spacing w:line="370" w:lineRule="exact"/>
        <w:ind w:leftChars="350" w:left="840"/>
        <w:jc w:val="both"/>
      </w:pPr>
      <w:r w:rsidRPr="00FD4AAC">
        <w:rPr>
          <w:rFonts w:ascii="新細明體" w:hAnsi="新細明體"/>
          <w:b/>
          <w:bCs/>
        </w:rPr>
        <w:t>慧</w:t>
      </w:r>
      <w:r w:rsidRPr="00FD4AAC">
        <w:t>者，是堪受、精進、堅心皆以慧為根本，是故菩薩慧為第一希有</w:t>
      </w:r>
      <w:r w:rsidR="00FD248F" w:rsidRPr="00FD4AAC">
        <w:t>，</w:t>
      </w:r>
      <w:r w:rsidRPr="00FD4AAC">
        <w:t>能生如是堪受</w:t>
      </w:r>
      <w:r w:rsidR="00FD248F" w:rsidRPr="00FD4AAC">
        <w:t>、</w:t>
      </w:r>
      <w:r w:rsidRPr="00FD4AAC">
        <w:t>精進</w:t>
      </w:r>
      <w:r w:rsidR="00FD248F" w:rsidRPr="00FD4AAC">
        <w:t>、</w:t>
      </w:r>
      <w:r w:rsidRPr="00FD4AAC">
        <w:t>堅心故</w:t>
      </w:r>
      <w:r w:rsidR="00FD248F" w:rsidRPr="00FD4AAC">
        <w:t>，</w:t>
      </w:r>
      <w:r w:rsidRPr="00FD4AAC">
        <w:t>以慧為希有</w:t>
      </w:r>
      <w:r w:rsidR="00FD248F" w:rsidRPr="00FD4AAC">
        <w:t>；</w:t>
      </w:r>
      <w:r w:rsidRPr="00FD4AAC">
        <w:t>以慧為希有故</w:t>
      </w:r>
      <w:r w:rsidR="00FD248F" w:rsidRPr="00FD4AAC">
        <w:t>，</w:t>
      </w:r>
      <w:r w:rsidRPr="00FD4AAC">
        <w:t>所修善業亦希有。如說：</w:t>
      </w:r>
    </w:p>
    <w:p w:rsidR="00E900DA" w:rsidRPr="00FD4AAC" w:rsidRDefault="00E900DA" w:rsidP="00CA019E">
      <w:pPr>
        <w:overflowPunct w:val="0"/>
        <w:spacing w:beforeLines="30" w:before="108" w:line="370" w:lineRule="exact"/>
        <w:ind w:leftChars="350" w:left="840"/>
        <w:jc w:val="both"/>
      </w:pPr>
      <w:r w:rsidRPr="00FD4AAC">
        <w:rPr>
          <w:rFonts w:eastAsia="標楷體"/>
          <w:b/>
        </w:rPr>
        <w:t>如有人堪受，欲得於佛法，精進得堅心，皆以慧為本。</w:t>
      </w:r>
    </w:p>
    <w:p w:rsidR="00E900DA" w:rsidRPr="00FD4AAC" w:rsidRDefault="00F54555" w:rsidP="00CA019E">
      <w:pPr>
        <w:overflowPunct w:val="0"/>
        <w:spacing w:beforeLines="30" w:before="108" w:line="370" w:lineRule="exact"/>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E</w:t>
      </w:r>
      <w:r w:rsidRPr="00FD4AAC">
        <w:rPr>
          <w:b/>
          <w:sz w:val="20"/>
          <w:szCs w:val="20"/>
          <w:bdr w:val="single" w:sz="4" w:space="0" w:color="auto"/>
        </w:rPr>
        <w:t>）</w:t>
      </w:r>
      <w:r w:rsidR="00E900DA" w:rsidRPr="00FD4AAC">
        <w:rPr>
          <w:b/>
          <w:sz w:val="20"/>
          <w:szCs w:val="20"/>
          <w:bdr w:val="single" w:sz="4" w:space="0" w:color="auto"/>
        </w:rPr>
        <w:t>果</w:t>
      </w:r>
    </w:p>
    <w:p w:rsidR="00E900DA" w:rsidRPr="00FD4AAC" w:rsidRDefault="00E900DA" w:rsidP="00CA019E">
      <w:pPr>
        <w:overflowPunct w:val="0"/>
        <w:spacing w:line="370" w:lineRule="exact"/>
        <w:ind w:leftChars="350" w:left="840"/>
        <w:jc w:val="both"/>
      </w:pPr>
      <w:r w:rsidRPr="00FD4AAC">
        <w:rPr>
          <w:rFonts w:ascii="新細明體" w:hAnsi="新細明體"/>
          <w:b/>
          <w:bCs/>
        </w:rPr>
        <w:t>果</w:t>
      </w:r>
      <w:r w:rsidRPr="00FD4AAC">
        <w:t>者，修善業故得無量無邊諸佛之法，是故希有。如說：</w:t>
      </w:r>
    </w:p>
    <w:p w:rsidR="00E900DA" w:rsidRPr="00FD4AAC" w:rsidRDefault="00E900DA" w:rsidP="00CA019E">
      <w:pPr>
        <w:overflowPunct w:val="0"/>
        <w:spacing w:beforeLines="30" w:before="108" w:line="370" w:lineRule="exact"/>
        <w:ind w:leftChars="350" w:left="840"/>
        <w:jc w:val="both"/>
        <w:rPr>
          <w:rFonts w:eastAsia="標楷體"/>
          <w:sz w:val="20"/>
          <w:shd w:val="pct15" w:color="auto" w:fill="FFFFFF"/>
        </w:rPr>
      </w:pPr>
      <w:r w:rsidRPr="00FD4AAC">
        <w:rPr>
          <w:rFonts w:eastAsia="標楷體"/>
          <w:b/>
        </w:rPr>
        <w:t>行此善得道，無量功德力，為諸眾生師，誰聞而不行</w:t>
      </w:r>
      <w:r w:rsidR="007C08E2" w:rsidRPr="00FD4AAC">
        <w:rPr>
          <w:rFonts w:eastAsia="標楷體" w:hint="eastAsia"/>
          <w:b/>
        </w:rPr>
        <w:t>？</w:t>
      </w:r>
      <w:r w:rsidR="00AA112C" w:rsidRPr="00FD4AAC">
        <w:rPr>
          <w:rFonts w:eastAsia="標楷體"/>
          <w:sz w:val="22"/>
          <w:szCs w:val="22"/>
          <w:shd w:val="pct15" w:color="auto" w:fill="FFFFFF"/>
        </w:rPr>
        <w:t>（</w:t>
      </w:r>
      <w:smartTag w:uri="urn:schemas-microsoft-com:office:smarttags" w:element="chmetcnv">
        <w:smartTagPr>
          <w:attr w:name="UnitName" w:val="C"/>
          <w:attr w:name="SourceValue" w:val="103"/>
          <w:attr w:name="HasSpace" w:val="False"/>
          <w:attr w:name="Negative" w:val="False"/>
          <w:attr w:name="NumberType" w:val="1"/>
          <w:attr w:name="TCSC" w:val="0"/>
        </w:smartTagPr>
        <w:r w:rsidR="00AA112C" w:rsidRPr="00FD4AAC">
          <w:rPr>
            <w:rFonts w:eastAsia="標楷體"/>
            <w:sz w:val="22"/>
            <w:szCs w:val="22"/>
            <w:shd w:val="pct15" w:color="auto" w:fill="FFFFFF"/>
          </w:rPr>
          <w:t>103c</w:t>
        </w:r>
      </w:smartTag>
      <w:r w:rsidR="00AA112C" w:rsidRPr="00FD4AAC">
        <w:rPr>
          <w:rFonts w:eastAsia="標楷體"/>
          <w:sz w:val="22"/>
          <w:szCs w:val="22"/>
          <w:shd w:val="pct15" w:color="auto" w:fill="FFFFFF"/>
        </w:rPr>
        <w:t>）</w:t>
      </w:r>
    </w:p>
    <w:p w:rsidR="00E900DA" w:rsidRPr="00FD4AAC" w:rsidRDefault="006E55F5" w:rsidP="00CA019E">
      <w:pPr>
        <w:pStyle w:val="a4"/>
        <w:overflowPunct w:val="0"/>
        <w:spacing w:beforeLines="30" w:before="108" w:line="370" w:lineRule="exact"/>
        <w:ind w:leftChars="150" w:left="360"/>
        <w:jc w:val="both"/>
        <w:outlineLvl w:val="2"/>
        <w:rPr>
          <w:rFonts w:ascii="Times New Roman" w:eastAsia="標楷體" w:hAnsi="Times New Roman" w:cs="Times New Roman"/>
          <w:b/>
          <w:sz w:val="20"/>
        </w:rPr>
      </w:pPr>
      <w:r w:rsidRPr="00FD4AAC">
        <w:rPr>
          <w:rFonts w:ascii="Times New Roman" w:hAnsi="Times New Roman" w:cs="Times New Roman"/>
          <w:b/>
          <w:bCs/>
          <w:sz w:val="20"/>
          <w:szCs w:val="20"/>
          <w:bdr w:val="single" w:sz="4" w:space="0" w:color="auto"/>
        </w:rPr>
        <w:t>（二）</w:t>
      </w:r>
      <w:r w:rsidR="00E900DA" w:rsidRPr="00FD4AAC">
        <w:rPr>
          <w:rFonts w:ascii="Times New Roman" w:hAnsi="Times New Roman" w:cs="Times New Roman"/>
          <w:b/>
          <w:bCs/>
          <w:sz w:val="20"/>
          <w:szCs w:val="20"/>
          <w:bdr w:val="single" w:sz="4" w:space="0" w:color="auto"/>
        </w:rPr>
        <w:t>釋第</w:t>
      </w:r>
      <w:r w:rsidR="00E900DA" w:rsidRPr="00FD4AAC">
        <w:rPr>
          <w:rFonts w:ascii="Times New Roman" w:hAnsi="Times New Roman" w:cs="Times New Roman"/>
          <w:b/>
          <w:bCs/>
          <w:sz w:val="20"/>
          <w:szCs w:val="20"/>
          <w:bdr w:val="single" w:sz="4" w:space="0" w:color="auto"/>
        </w:rPr>
        <w:t>2</w:t>
      </w:r>
      <w:r w:rsidR="00E900DA" w:rsidRPr="00FD4AAC">
        <w:rPr>
          <w:rFonts w:ascii="Times New Roman" w:hAnsi="Times New Roman" w:cs="Times New Roman"/>
          <w:b/>
          <w:bCs/>
          <w:sz w:val="20"/>
          <w:szCs w:val="20"/>
          <w:bdr w:val="single" w:sz="4" w:space="0" w:color="auto"/>
        </w:rPr>
        <w:t>偈：</w:t>
      </w:r>
      <w:r w:rsidR="00E900DA" w:rsidRPr="00FD4AAC">
        <w:rPr>
          <w:rFonts w:ascii="新細明體" w:eastAsia="新細明體" w:hAnsi="新細明體" w:cs="Times New Roman"/>
          <w:b/>
          <w:sz w:val="20"/>
          <w:bdr w:val="single" w:sz="4" w:space="0" w:color="auto"/>
        </w:rPr>
        <w:t>發堅</w:t>
      </w:r>
      <w:r w:rsidR="00435D10" w:rsidRPr="00FD4AAC">
        <w:rPr>
          <w:rFonts w:ascii="新細明體" w:eastAsia="新細明體" w:hAnsi="新細明體" w:cs="Times New Roman"/>
          <w:b/>
          <w:sz w:val="20"/>
          <w:bdr w:val="single" w:sz="4" w:space="0" w:color="auto"/>
        </w:rPr>
        <w:t>、</w:t>
      </w:r>
      <w:r w:rsidR="00E900DA" w:rsidRPr="00FD4AAC">
        <w:rPr>
          <w:rFonts w:ascii="新細明體" w:eastAsia="新細明體" w:hAnsi="新細明體" w:cs="Times New Roman"/>
          <w:b/>
          <w:sz w:val="20"/>
          <w:bdr w:val="single" w:sz="4" w:space="0" w:color="auto"/>
        </w:rPr>
        <w:t>善二願，成大悲無礙，善受行方便，忍辱諸苦惱</w:t>
      </w:r>
    </w:p>
    <w:p w:rsidR="00E900DA" w:rsidRPr="00FD4AAC" w:rsidRDefault="00F54555" w:rsidP="00CA019E">
      <w:pPr>
        <w:overflowPunct w:val="0"/>
        <w:spacing w:line="352" w:lineRule="exact"/>
        <w:ind w:leftChars="200" w:left="480"/>
        <w:jc w:val="both"/>
        <w:outlineLvl w:val="3"/>
        <w:rPr>
          <w:b/>
        </w:rPr>
      </w:pPr>
      <w:r w:rsidRPr="00FD4AAC">
        <w:rPr>
          <w:rFonts w:hint="eastAsia"/>
          <w:b/>
          <w:sz w:val="20"/>
          <w:szCs w:val="20"/>
          <w:bdr w:val="single" w:sz="4" w:space="0" w:color="auto"/>
        </w:rPr>
        <w:t>1</w:t>
      </w:r>
      <w:r w:rsidRPr="00FD4AAC">
        <w:rPr>
          <w:rFonts w:hint="eastAsia"/>
          <w:b/>
          <w:sz w:val="20"/>
          <w:szCs w:val="20"/>
          <w:bdr w:val="single" w:sz="4" w:space="0" w:color="auto"/>
        </w:rPr>
        <w:t>、</w:t>
      </w:r>
      <w:r w:rsidR="00E900DA" w:rsidRPr="00FD4AAC">
        <w:rPr>
          <w:b/>
          <w:sz w:val="20"/>
          <w:szCs w:val="20"/>
          <w:bdr w:val="single" w:sz="4" w:space="0" w:color="auto"/>
        </w:rPr>
        <w:t>釋「</w:t>
      </w:r>
      <w:r w:rsidR="00B77C4A" w:rsidRPr="00FD4AAC">
        <w:rPr>
          <w:rFonts w:hint="eastAsia"/>
          <w:b/>
          <w:sz w:val="20"/>
          <w:szCs w:val="20"/>
          <w:bdr w:val="single" w:sz="4" w:space="0" w:color="auto"/>
        </w:rPr>
        <w:t>發堅、善二願</w:t>
      </w:r>
      <w:r w:rsidR="00E900DA" w:rsidRPr="00FD4AAC">
        <w:rPr>
          <w:b/>
          <w:sz w:val="20"/>
          <w:szCs w:val="20"/>
          <w:bdr w:val="single" w:sz="4" w:space="0" w:color="auto"/>
        </w:rPr>
        <w:t>」</w:t>
      </w:r>
    </w:p>
    <w:p w:rsidR="00B77C4A" w:rsidRPr="00FD4AAC" w:rsidRDefault="00B77C4A" w:rsidP="008F7C99">
      <w:pPr>
        <w:overflowPunct w:val="0"/>
        <w:ind w:leftChars="250" w:left="600"/>
        <w:jc w:val="both"/>
        <w:rPr>
          <w:b/>
          <w:bCs/>
          <w:sz w:val="20"/>
          <w:szCs w:val="20"/>
          <w:bdr w:val="single" w:sz="4" w:space="0" w:color="auto"/>
        </w:rPr>
      </w:pPr>
      <w:r w:rsidRPr="00FD4AAC">
        <w:rPr>
          <w:b/>
          <w:bCs/>
          <w:sz w:val="20"/>
          <w:szCs w:val="20"/>
          <w:bdr w:val="single" w:sz="4" w:space="0" w:color="auto"/>
        </w:rPr>
        <w:t>（</w:t>
      </w:r>
      <w:r w:rsidRPr="00FD4AAC">
        <w:rPr>
          <w:b/>
          <w:bCs/>
          <w:sz w:val="20"/>
          <w:szCs w:val="20"/>
          <w:bdr w:val="single" w:sz="4" w:space="0" w:color="auto"/>
        </w:rPr>
        <w:t>1</w:t>
      </w:r>
      <w:r w:rsidRPr="00FD4AAC">
        <w:rPr>
          <w:b/>
          <w:bCs/>
          <w:sz w:val="20"/>
          <w:szCs w:val="20"/>
          <w:bdr w:val="single" w:sz="4" w:space="0" w:color="auto"/>
        </w:rPr>
        <w:t>）堅願</w:t>
      </w:r>
    </w:p>
    <w:p w:rsidR="00E900DA" w:rsidRPr="00FD4AAC" w:rsidRDefault="00E900DA" w:rsidP="008F7C99">
      <w:pPr>
        <w:overflowPunct w:val="0"/>
        <w:ind w:leftChars="250" w:left="600"/>
        <w:jc w:val="both"/>
      </w:pPr>
      <w:r w:rsidRPr="00FD4AAC">
        <w:rPr>
          <w:rFonts w:eastAsia="標楷體"/>
          <w:b/>
          <w:bCs/>
        </w:rPr>
        <w:t>堅願</w:t>
      </w:r>
      <w:r w:rsidRPr="00FD4AAC">
        <w:t>者，菩薩以五因緣故名為堅願：一、於</w:t>
      </w:r>
      <w:r w:rsidRPr="00FD4AAC">
        <w:rPr>
          <w:b/>
        </w:rPr>
        <w:t>聲聞乘心</w:t>
      </w:r>
      <w:r w:rsidRPr="00FD4AAC">
        <w:t>不轉，二、於</w:t>
      </w:r>
      <w:r w:rsidRPr="00FD4AAC">
        <w:rPr>
          <w:b/>
        </w:rPr>
        <w:t>辟支佛乘</w:t>
      </w:r>
      <w:r w:rsidRPr="00FD4AAC">
        <w:t>不轉，三、於</w:t>
      </w:r>
      <w:r w:rsidRPr="00FD4AAC">
        <w:rPr>
          <w:b/>
        </w:rPr>
        <w:t>外道事</w:t>
      </w:r>
      <w:r w:rsidRPr="00FD4AAC">
        <w:t>不轉，四、於</w:t>
      </w:r>
      <w:r w:rsidRPr="00FD4AAC">
        <w:rPr>
          <w:b/>
        </w:rPr>
        <w:t>一切魔事</w:t>
      </w:r>
      <w:r w:rsidRPr="00FD4AAC">
        <w:t>不轉，五、</w:t>
      </w:r>
      <w:r w:rsidRPr="00FD4AAC">
        <w:rPr>
          <w:b/>
        </w:rPr>
        <w:t>無因緣</w:t>
      </w:r>
      <w:r w:rsidRPr="00FD4AAC">
        <w:t>不轉。如說：</w:t>
      </w:r>
    </w:p>
    <w:p w:rsidR="00E900DA" w:rsidRPr="00FD4AAC" w:rsidRDefault="0075358C" w:rsidP="00B558A8">
      <w:pPr>
        <w:overflowPunct w:val="0"/>
        <w:spacing w:beforeLines="30" w:before="108"/>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1</w:t>
      </w:r>
      <w:r w:rsidRPr="00FD4AAC">
        <w:rPr>
          <w:rFonts w:eastAsia="標楷體" w:hint="eastAsia"/>
          <w:vertAlign w:val="superscript"/>
        </w:rPr>
        <w:t>）（</w:t>
      </w:r>
      <w:r w:rsidRPr="00FD4AAC">
        <w:rPr>
          <w:rFonts w:eastAsia="標楷體" w:hint="eastAsia"/>
          <w:vertAlign w:val="superscript"/>
        </w:rPr>
        <w:t>2</w:t>
      </w:r>
      <w:r w:rsidRPr="00FD4AAC">
        <w:rPr>
          <w:rFonts w:eastAsia="標楷體" w:hint="eastAsia"/>
          <w:vertAlign w:val="superscript"/>
        </w:rPr>
        <w:t>）</w:t>
      </w:r>
      <w:r w:rsidR="00E900DA" w:rsidRPr="00FD4AAC">
        <w:rPr>
          <w:rFonts w:eastAsia="標楷體"/>
          <w:b/>
        </w:rPr>
        <w:t>聞二乘解脫，何不為此道</w:t>
      </w:r>
      <w:r w:rsidR="00FD248F" w:rsidRPr="00FD4AAC">
        <w:rPr>
          <w:rFonts w:eastAsia="標楷體"/>
          <w:b/>
        </w:rPr>
        <w:t>？</w:t>
      </w:r>
      <w:r w:rsidR="00E900DA" w:rsidRPr="00FD4AAC">
        <w:rPr>
          <w:rFonts w:eastAsia="標楷體"/>
          <w:b/>
        </w:rPr>
        <w:t>若未入於位</w:t>
      </w:r>
      <w:r w:rsidR="00E900DA" w:rsidRPr="00FD4AAC">
        <w:rPr>
          <w:rStyle w:val="a9"/>
          <w:rFonts w:eastAsia="標楷體"/>
        </w:rPr>
        <w:footnoteReference w:id="26"/>
      </w:r>
      <w:r w:rsidR="00E900DA" w:rsidRPr="00FD4AAC">
        <w:rPr>
          <w:rFonts w:eastAsia="標楷體"/>
          <w:b/>
        </w:rPr>
        <w:t>，則失菩薩道。</w:t>
      </w:r>
    </w:p>
    <w:p w:rsidR="00E900DA" w:rsidRPr="00FD4AAC" w:rsidRDefault="0075358C" w:rsidP="00B558A8">
      <w:pPr>
        <w:overflowPunct w:val="0"/>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3</w:t>
      </w:r>
      <w:r w:rsidRPr="00FD4AAC">
        <w:rPr>
          <w:rFonts w:eastAsia="標楷體" w:hint="eastAsia"/>
          <w:vertAlign w:val="superscript"/>
        </w:rPr>
        <w:t>）</w:t>
      </w:r>
      <w:r w:rsidR="00E900DA" w:rsidRPr="00FD4AAC">
        <w:rPr>
          <w:rFonts w:eastAsia="標楷體"/>
          <w:b/>
        </w:rPr>
        <w:t>又貪外道事，</w:t>
      </w:r>
      <w:r w:rsidRPr="00FD4AAC">
        <w:rPr>
          <w:rFonts w:eastAsia="標楷體" w:hint="eastAsia"/>
          <w:vertAlign w:val="superscript"/>
        </w:rPr>
        <w:t>（</w:t>
      </w:r>
      <w:r w:rsidRPr="00FD4AAC">
        <w:rPr>
          <w:rFonts w:eastAsia="標楷體" w:hint="eastAsia"/>
          <w:vertAlign w:val="superscript"/>
        </w:rPr>
        <w:t>4</w:t>
      </w:r>
      <w:r w:rsidRPr="00FD4AAC">
        <w:rPr>
          <w:rFonts w:eastAsia="標楷體" w:hint="eastAsia"/>
          <w:vertAlign w:val="superscript"/>
        </w:rPr>
        <w:t>）</w:t>
      </w:r>
      <w:r w:rsidR="00E900DA" w:rsidRPr="00FD4AAC">
        <w:rPr>
          <w:rFonts w:eastAsia="標楷體"/>
          <w:b/>
        </w:rPr>
        <w:t>或為魔所壞，</w:t>
      </w:r>
      <w:r w:rsidRPr="00FD4AAC">
        <w:rPr>
          <w:rFonts w:eastAsia="標楷體" w:hint="eastAsia"/>
          <w:vertAlign w:val="superscript"/>
        </w:rPr>
        <w:t>（</w:t>
      </w:r>
      <w:r w:rsidRPr="00FD4AAC">
        <w:rPr>
          <w:rFonts w:eastAsia="標楷體" w:hint="eastAsia"/>
          <w:vertAlign w:val="superscript"/>
        </w:rPr>
        <w:t>5</w:t>
      </w:r>
      <w:r w:rsidRPr="00FD4AAC">
        <w:rPr>
          <w:rFonts w:eastAsia="標楷體" w:hint="eastAsia"/>
          <w:vertAlign w:val="superscript"/>
        </w:rPr>
        <w:t>）</w:t>
      </w:r>
      <w:r w:rsidR="00E900DA" w:rsidRPr="00FD4AAC">
        <w:rPr>
          <w:rFonts w:eastAsia="標楷體"/>
          <w:b/>
        </w:rPr>
        <w:t>或復無因緣，自捨菩薩道。</w:t>
      </w:r>
    </w:p>
    <w:p w:rsidR="00B77C4A" w:rsidRPr="00FD4AAC" w:rsidRDefault="00B77C4A" w:rsidP="00B558A8">
      <w:pPr>
        <w:overflowPunct w:val="0"/>
        <w:spacing w:beforeLines="30" w:before="108"/>
        <w:ind w:leftChars="250" w:left="600"/>
        <w:jc w:val="both"/>
        <w:rPr>
          <w:b/>
          <w:bCs/>
          <w:sz w:val="20"/>
          <w:szCs w:val="20"/>
          <w:bdr w:val="single" w:sz="4" w:space="0" w:color="auto"/>
        </w:rPr>
      </w:pPr>
      <w:r w:rsidRPr="00FD4AAC">
        <w:rPr>
          <w:b/>
          <w:bCs/>
          <w:sz w:val="20"/>
          <w:szCs w:val="20"/>
          <w:bdr w:val="single" w:sz="4" w:space="0" w:color="auto"/>
        </w:rPr>
        <w:t>（</w:t>
      </w:r>
      <w:r w:rsidRPr="00FD4AAC">
        <w:rPr>
          <w:b/>
          <w:bCs/>
          <w:sz w:val="20"/>
          <w:szCs w:val="20"/>
          <w:bdr w:val="single" w:sz="4" w:space="0" w:color="auto"/>
        </w:rPr>
        <w:t>2</w:t>
      </w:r>
      <w:r w:rsidRPr="00FD4AAC">
        <w:rPr>
          <w:b/>
          <w:bCs/>
          <w:sz w:val="20"/>
          <w:szCs w:val="20"/>
          <w:bdr w:val="single" w:sz="4" w:space="0" w:color="auto"/>
        </w:rPr>
        <w:t>）善願</w:t>
      </w:r>
    </w:p>
    <w:p w:rsidR="00E900DA" w:rsidRPr="00FD4AAC" w:rsidRDefault="00E900DA" w:rsidP="00B558A8">
      <w:pPr>
        <w:overflowPunct w:val="0"/>
        <w:ind w:leftChars="250" w:left="600"/>
        <w:jc w:val="both"/>
      </w:pPr>
      <w:r w:rsidRPr="00FD4AAC">
        <w:rPr>
          <w:rFonts w:eastAsia="標楷體"/>
          <w:b/>
          <w:bCs/>
        </w:rPr>
        <w:t>善願</w:t>
      </w:r>
      <w:r w:rsidRPr="00FD4AAC">
        <w:t>者，菩薩以五因緣</w:t>
      </w:r>
      <w:r w:rsidRPr="00FD4AAC">
        <w:rPr>
          <w:rFonts w:eastAsia="細明體"/>
        </w:rPr>
        <w:t>故名</w:t>
      </w:r>
      <w:r w:rsidRPr="00FD4AAC">
        <w:rPr>
          <w:rFonts w:ascii="新細明體" w:hAnsi="新細明體"/>
          <w:bCs/>
        </w:rPr>
        <w:t>善願</w:t>
      </w:r>
      <w:r w:rsidRPr="00FD4AAC">
        <w:rPr>
          <w:rFonts w:eastAsia="細明體"/>
        </w:rPr>
        <w:t>：一、先</w:t>
      </w:r>
      <w:r w:rsidRPr="00FD4AAC">
        <w:rPr>
          <w:rFonts w:eastAsia="細明體"/>
          <w:b/>
        </w:rPr>
        <w:t>籌量得失</w:t>
      </w:r>
      <w:r w:rsidRPr="00FD4AAC">
        <w:rPr>
          <w:rFonts w:eastAsia="細明體"/>
        </w:rPr>
        <w:t>者，二、知</w:t>
      </w:r>
      <w:r w:rsidRPr="00FD4AAC">
        <w:rPr>
          <w:rFonts w:eastAsia="細明體"/>
          <w:b/>
        </w:rPr>
        <w:t>道</w:t>
      </w:r>
      <w:r w:rsidRPr="00FD4AAC">
        <w:rPr>
          <w:rFonts w:eastAsia="細明體"/>
        </w:rPr>
        <w:t>者，三、知</w:t>
      </w:r>
      <w:r w:rsidRPr="00FD4AAC">
        <w:rPr>
          <w:rFonts w:eastAsia="細明體"/>
          <w:b/>
        </w:rPr>
        <w:t>道果</w:t>
      </w:r>
      <w:r w:rsidRPr="00FD4AAC">
        <w:rPr>
          <w:rFonts w:ascii="新細明體" w:hAnsi="新細明體"/>
          <w:bCs/>
        </w:rPr>
        <w:t>者</w:t>
      </w:r>
      <w:r w:rsidRPr="00FD4AAC">
        <w:rPr>
          <w:rFonts w:eastAsia="細明體"/>
        </w:rPr>
        <w:t>，四、</w:t>
      </w:r>
      <w:r w:rsidRPr="00FD4AAC">
        <w:rPr>
          <w:rFonts w:eastAsia="細明體"/>
          <w:b/>
        </w:rPr>
        <w:t>不貪惜自樂者</w:t>
      </w:r>
      <w:r w:rsidRPr="00FD4AAC">
        <w:rPr>
          <w:rFonts w:eastAsia="細明體"/>
        </w:rPr>
        <w:t>，五、</w:t>
      </w:r>
      <w:r w:rsidRPr="00FD4AAC">
        <w:rPr>
          <w:rFonts w:eastAsia="細明體"/>
          <w:b/>
        </w:rPr>
        <w:t>欲滅眾生大苦</w:t>
      </w:r>
      <w:r w:rsidRPr="00FD4AAC">
        <w:rPr>
          <w:rFonts w:eastAsia="細明體"/>
        </w:rPr>
        <w:t>者</w:t>
      </w:r>
      <w:r w:rsidR="002D7B40" w:rsidRPr="00FD4AAC">
        <w:rPr>
          <w:rFonts w:eastAsia="細明體" w:hint="eastAsia"/>
        </w:rPr>
        <w:t>──</w:t>
      </w:r>
      <w:r w:rsidRPr="00FD4AAC">
        <w:t>如是作願，名為善願，如說：</w:t>
      </w:r>
    </w:p>
    <w:p w:rsidR="00E900DA" w:rsidRPr="00FD4AAC" w:rsidRDefault="0075358C" w:rsidP="00B558A8">
      <w:pPr>
        <w:overflowPunct w:val="0"/>
        <w:spacing w:beforeLines="30" w:before="108"/>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1</w:t>
      </w:r>
      <w:r w:rsidRPr="00FD4AAC">
        <w:rPr>
          <w:rFonts w:eastAsia="標楷體" w:hint="eastAsia"/>
          <w:vertAlign w:val="superscript"/>
        </w:rPr>
        <w:t>）</w:t>
      </w:r>
      <w:r w:rsidRPr="00FD4AAC">
        <w:rPr>
          <w:rFonts w:eastAsia="標楷體"/>
          <w:b/>
        </w:rPr>
        <w:t>先見世過患，佛道大利益</w:t>
      </w:r>
      <w:r w:rsidRPr="00FD4AAC">
        <w:rPr>
          <w:rFonts w:eastAsia="標楷體" w:hint="eastAsia"/>
          <w:b/>
        </w:rPr>
        <w:t>；</w:t>
      </w:r>
      <w:r w:rsidRPr="00FD4AAC">
        <w:rPr>
          <w:rFonts w:eastAsia="標楷體" w:hint="eastAsia"/>
          <w:vertAlign w:val="superscript"/>
        </w:rPr>
        <w:t>（</w:t>
      </w:r>
      <w:r w:rsidRPr="00FD4AAC">
        <w:rPr>
          <w:rFonts w:eastAsia="標楷體" w:hint="eastAsia"/>
          <w:vertAlign w:val="superscript"/>
        </w:rPr>
        <w:t>2</w:t>
      </w:r>
      <w:r w:rsidRPr="00FD4AAC">
        <w:rPr>
          <w:rFonts w:eastAsia="標楷體" w:hint="eastAsia"/>
          <w:vertAlign w:val="superscript"/>
        </w:rPr>
        <w:t>）</w:t>
      </w:r>
      <w:r w:rsidR="00E900DA" w:rsidRPr="00FD4AAC">
        <w:rPr>
          <w:rFonts w:eastAsia="標楷體"/>
          <w:b/>
        </w:rPr>
        <w:t>知行無上道，</w:t>
      </w:r>
      <w:r w:rsidRPr="00FD4AAC">
        <w:rPr>
          <w:rFonts w:eastAsia="標楷體" w:hint="eastAsia"/>
          <w:vertAlign w:val="superscript"/>
        </w:rPr>
        <w:t>（</w:t>
      </w:r>
      <w:r w:rsidRPr="00FD4AAC">
        <w:rPr>
          <w:rFonts w:eastAsia="標楷體" w:hint="eastAsia"/>
          <w:vertAlign w:val="superscript"/>
        </w:rPr>
        <w:t>3</w:t>
      </w:r>
      <w:r w:rsidRPr="00FD4AAC">
        <w:rPr>
          <w:rFonts w:eastAsia="標楷體" w:hint="eastAsia"/>
          <w:vertAlign w:val="superscript"/>
        </w:rPr>
        <w:t>）</w:t>
      </w:r>
      <w:r w:rsidR="00E900DA" w:rsidRPr="00FD4AAC">
        <w:rPr>
          <w:rFonts w:eastAsia="標楷體"/>
          <w:b/>
        </w:rPr>
        <w:t>及其無量果。</w:t>
      </w:r>
    </w:p>
    <w:p w:rsidR="00E900DA" w:rsidRPr="00FD4AAC" w:rsidRDefault="0075358C" w:rsidP="00B558A8">
      <w:pPr>
        <w:overflowPunct w:val="0"/>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4</w:t>
      </w:r>
      <w:r w:rsidRPr="00FD4AAC">
        <w:rPr>
          <w:rFonts w:eastAsia="標楷體" w:hint="eastAsia"/>
          <w:vertAlign w:val="superscript"/>
        </w:rPr>
        <w:t>）</w:t>
      </w:r>
      <w:r w:rsidR="00E900DA" w:rsidRPr="00FD4AAC">
        <w:rPr>
          <w:rFonts w:eastAsia="標楷體"/>
          <w:b/>
        </w:rPr>
        <w:t>捨自寂滅樂，</w:t>
      </w:r>
      <w:r w:rsidRPr="00FD4AAC">
        <w:rPr>
          <w:rFonts w:eastAsia="標楷體" w:hint="eastAsia"/>
          <w:vertAlign w:val="superscript"/>
        </w:rPr>
        <w:t>（</w:t>
      </w:r>
      <w:r w:rsidRPr="00FD4AAC">
        <w:rPr>
          <w:rFonts w:eastAsia="標楷體" w:hint="eastAsia"/>
          <w:vertAlign w:val="superscript"/>
        </w:rPr>
        <w:t>5</w:t>
      </w:r>
      <w:r w:rsidRPr="00FD4AAC">
        <w:rPr>
          <w:rFonts w:eastAsia="標楷體" w:hint="eastAsia"/>
          <w:vertAlign w:val="superscript"/>
        </w:rPr>
        <w:t>）</w:t>
      </w:r>
      <w:r w:rsidR="00E900DA" w:rsidRPr="00FD4AAC">
        <w:rPr>
          <w:rFonts w:eastAsia="標楷體"/>
          <w:b/>
        </w:rPr>
        <w:t>欲除眾生苦，發是無比願，為諸佛所讚。</w:t>
      </w:r>
    </w:p>
    <w:p w:rsidR="00E900DA" w:rsidRPr="00FD4AAC" w:rsidRDefault="00B77C4A" w:rsidP="00B558A8">
      <w:pPr>
        <w:overflowPunct w:val="0"/>
        <w:spacing w:beforeLines="30" w:before="108"/>
        <w:ind w:leftChars="200" w:left="480"/>
        <w:jc w:val="both"/>
        <w:outlineLvl w:val="3"/>
        <w:rPr>
          <w:b/>
        </w:rPr>
      </w:pPr>
      <w:r w:rsidRPr="00FD4AAC">
        <w:rPr>
          <w:rFonts w:hint="eastAsia"/>
          <w:b/>
          <w:sz w:val="20"/>
          <w:szCs w:val="20"/>
          <w:bdr w:val="single" w:sz="4" w:space="0" w:color="auto"/>
        </w:rPr>
        <w:t>2</w:t>
      </w:r>
      <w:r w:rsidRPr="00FD4AAC">
        <w:rPr>
          <w:rFonts w:hint="eastAsia"/>
          <w:b/>
          <w:sz w:val="20"/>
          <w:szCs w:val="20"/>
          <w:bdr w:val="single" w:sz="4" w:space="0" w:color="auto"/>
        </w:rPr>
        <w:t>、</w:t>
      </w:r>
      <w:r w:rsidR="00E900DA" w:rsidRPr="00FD4AAC">
        <w:rPr>
          <w:rFonts w:ascii="新細明體" w:hAnsi="新細明體"/>
          <w:b/>
          <w:sz w:val="20"/>
          <w:szCs w:val="20"/>
          <w:bdr w:val="single" w:sz="4" w:space="0" w:color="auto"/>
        </w:rPr>
        <w:t>釋「</w:t>
      </w:r>
      <w:r w:rsidRPr="00FD4AAC">
        <w:rPr>
          <w:rFonts w:ascii="新細明體" w:hAnsi="新細明體"/>
          <w:b/>
          <w:sz w:val="20"/>
          <w:szCs w:val="20"/>
          <w:bdr w:val="single" w:sz="4" w:space="0" w:color="auto"/>
        </w:rPr>
        <w:t>成</w:t>
      </w:r>
      <w:r w:rsidR="00E900DA" w:rsidRPr="00FD4AAC">
        <w:rPr>
          <w:rFonts w:ascii="新細明體" w:hAnsi="新細明體"/>
          <w:b/>
          <w:bCs/>
          <w:sz w:val="20"/>
          <w:szCs w:val="20"/>
          <w:bdr w:val="single" w:sz="4" w:space="0" w:color="auto"/>
        </w:rPr>
        <w:t>大悲、無礙</w:t>
      </w:r>
      <w:r w:rsidR="00E900DA" w:rsidRPr="00FD4AAC">
        <w:rPr>
          <w:rFonts w:ascii="新細明體" w:hAnsi="新細明體"/>
          <w:b/>
          <w:sz w:val="20"/>
          <w:szCs w:val="20"/>
          <w:bdr w:val="single" w:sz="4" w:space="0" w:color="auto"/>
        </w:rPr>
        <w:t>」</w:t>
      </w:r>
    </w:p>
    <w:p w:rsidR="00A86415" w:rsidRPr="00FD4AAC" w:rsidRDefault="00A86415" w:rsidP="00B558A8">
      <w:pPr>
        <w:overflowPunct w:val="0"/>
        <w:ind w:leftChars="250" w:left="600"/>
        <w:jc w:val="both"/>
        <w:rPr>
          <w:b/>
          <w:bCs/>
          <w:sz w:val="20"/>
          <w:szCs w:val="20"/>
          <w:bdr w:val="single" w:sz="4" w:space="0" w:color="auto"/>
        </w:rPr>
      </w:pPr>
      <w:r w:rsidRPr="00FD4AAC">
        <w:rPr>
          <w:b/>
          <w:bCs/>
          <w:sz w:val="20"/>
          <w:szCs w:val="20"/>
          <w:bdr w:val="single" w:sz="4" w:space="0" w:color="auto"/>
        </w:rPr>
        <w:t>（</w:t>
      </w:r>
      <w:r w:rsidRPr="00FD4AAC">
        <w:rPr>
          <w:b/>
          <w:bCs/>
          <w:sz w:val="20"/>
          <w:szCs w:val="20"/>
          <w:bdr w:val="single" w:sz="4" w:space="0" w:color="auto"/>
        </w:rPr>
        <w:t>1</w:t>
      </w:r>
      <w:r w:rsidRPr="00FD4AAC">
        <w:rPr>
          <w:b/>
          <w:bCs/>
          <w:sz w:val="20"/>
          <w:szCs w:val="20"/>
          <w:bdr w:val="single" w:sz="4" w:space="0" w:color="auto"/>
        </w:rPr>
        <w:t>）大悲</w:t>
      </w:r>
    </w:p>
    <w:p w:rsidR="00F71B94" w:rsidRPr="00FD4AAC" w:rsidRDefault="00E900DA" w:rsidP="00B558A8">
      <w:pPr>
        <w:overflowPunct w:val="0"/>
        <w:ind w:leftChars="250" w:left="600"/>
        <w:jc w:val="both"/>
        <w:rPr>
          <w:rFonts w:eastAsia="細明體"/>
        </w:rPr>
      </w:pPr>
      <w:r w:rsidRPr="00FD4AAC">
        <w:rPr>
          <w:rFonts w:eastAsia="標楷體"/>
          <w:b/>
          <w:bCs/>
        </w:rPr>
        <w:t>大悲、無礙</w:t>
      </w:r>
      <w:r w:rsidR="00F71B94" w:rsidRPr="00FD4AAC">
        <w:rPr>
          <w:rFonts w:eastAsia="細明體"/>
        </w:rPr>
        <w:t>者</w:t>
      </w:r>
      <w:r w:rsidR="00F71B94" w:rsidRPr="00FD4AAC">
        <w:rPr>
          <w:rFonts w:eastAsia="細明體" w:hint="eastAsia"/>
        </w:rPr>
        <w:t>。</w:t>
      </w:r>
    </w:p>
    <w:p w:rsidR="00E900DA" w:rsidRPr="00FD4AAC" w:rsidRDefault="00E900DA" w:rsidP="00B558A8">
      <w:pPr>
        <w:overflowPunct w:val="0"/>
        <w:ind w:leftChars="250" w:left="600"/>
        <w:jc w:val="both"/>
        <w:rPr>
          <w:rFonts w:eastAsia="細明體"/>
        </w:rPr>
      </w:pPr>
      <w:r w:rsidRPr="00FD4AAC">
        <w:rPr>
          <w:rFonts w:eastAsia="細明體"/>
        </w:rPr>
        <w:t>以五因緣故，知菩薩有</w:t>
      </w:r>
      <w:r w:rsidRPr="00FD4AAC">
        <w:rPr>
          <w:rFonts w:eastAsia="細明體"/>
          <w:b/>
          <w:bCs/>
        </w:rPr>
        <w:t>大悲</w:t>
      </w:r>
      <w:r w:rsidRPr="00FD4AAC">
        <w:rPr>
          <w:rFonts w:eastAsia="細明體"/>
        </w:rPr>
        <w:t>：一、利安無量眾生故，</w:t>
      </w:r>
      <w:r w:rsidRPr="00FD4AAC">
        <w:rPr>
          <w:rFonts w:eastAsia="細明體"/>
          <w:b/>
        </w:rPr>
        <w:t>於資生之物不生貪惜</w:t>
      </w:r>
      <w:r w:rsidRPr="00FD4AAC">
        <w:rPr>
          <w:rFonts w:eastAsia="細明體"/>
        </w:rPr>
        <w:t>，二、</w:t>
      </w:r>
      <w:r w:rsidRPr="00FD4AAC">
        <w:rPr>
          <w:rFonts w:eastAsia="細明體"/>
          <w:b/>
        </w:rPr>
        <w:t>不惜身</w:t>
      </w:r>
      <w:r w:rsidRPr="00FD4AAC">
        <w:rPr>
          <w:rFonts w:eastAsia="細明體"/>
        </w:rPr>
        <w:t>，三、</w:t>
      </w:r>
      <w:r w:rsidRPr="00FD4AAC">
        <w:rPr>
          <w:rFonts w:eastAsia="細明體"/>
          <w:b/>
        </w:rPr>
        <w:t>不惜命</w:t>
      </w:r>
      <w:r w:rsidRPr="00FD4AAC">
        <w:rPr>
          <w:rFonts w:eastAsia="細明體"/>
        </w:rPr>
        <w:t>，四、</w:t>
      </w:r>
      <w:r w:rsidRPr="00FD4AAC">
        <w:rPr>
          <w:rFonts w:eastAsia="細明體"/>
          <w:b/>
        </w:rPr>
        <w:t>不觀時久遠</w:t>
      </w:r>
      <w:r w:rsidRPr="00FD4AAC">
        <w:rPr>
          <w:rFonts w:eastAsia="細明體"/>
        </w:rPr>
        <w:t>，五、欲</w:t>
      </w:r>
      <w:r w:rsidRPr="00FD4AAC">
        <w:rPr>
          <w:rFonts w:eastAsia="細明體"/>
          <w:b/>
        </w:rPr>
        <w:t>怨、親、中，</w:t>
      </w:r>
      <w:r w:rsidRPr="00FD4AAC">
        <w:rPr>
          <w:rFonts w:eastAsia="細明體"/>
          <w:b/>
        </w:rPr>
        <w:lastRenderedPageBreak/>
        <w:t>等心利益</w:t>
      </w:r>
      <w:r w:rsidRPr="00FD4AAC">
        <w:rPr>
          <w:rFonts w:eastAsia="細明體"/>
        </w:rPr>
        <w:t>。如說：</w:t>
      </w:r>
    </w:p>
    <w:p w:rsidR="00E900DA" w:rsidRPr="00FD4AAC" w:rsidRDefault="00F71B94" w:rsidP="00B558A8">
      <w:pPr>
        <w:overflowPunct w:val="0"/>
        <w:spacing w:beforeLines="30" w:before="108"/>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1</w:t>
      </w:r>
      <w:r w:rsidRPr="00FD4AAC">
        <w:rPr>
          <w:rFonts w:eastAsia="標楷體" w:hint="eastAsia"/>
          <w:vertAlign w:val="superscript"/>
        </w:rPr>
        <w:t>）</w:t>
      </w:r>
      <w:r w:rsidRPr="00FD4AAC">
        <w:rPr>
          <w:rFonts w:eastAsia="標楷體"/>
          <w:b/>
        </w:rPr>
        <w:t>內外所愛物，於中不貪著</w:t>
      </w:r>
      <w:r w:rsidR="006F705D" w:rsidRPr="00FD4AAC">
        <w:rPr>
          <w:rFonts w:eastAsia="標楷體" w:hint="eastAsia"/>
          <w:b/>
        </w:rPr>
        <w:t>，</w:t>
      </w:r>
      <w:r w:rsidR="00E900DA" w:rsidRPr="00FD4AAC">
        <w:rPr>
          <w:rFonts w:eastAsia="標楷體"/>
          <w:b/>
        </w:rPr>
        <w:t>為利眾生故，及</w:t>
      </w:r>
      <w:r w:rsidRPr="00FD4AAC">
        <w:rPr>
          <w:rFonts w:eastAsia="標楷體" w:hint="eastAsia"/>
          <w:vertAlign w:val="superscript"/>
        </w:rPr>
        <w:t>（</w:t>
      </w:r>
      <w:r w:rsidRPr="00FD4AAC">
        <w:rPr>
          <w:rFonts w:eastAsia="標楷體" w:hint="eastAsia"/>
          <w:vertAlign w:val="superscript"/>
        </w:rPr>
        <w:t>2</w:t>
      </w:r>
      <w:r w:rsidRPr="00FD4AAC">
        <w:rPr>
          <w:rFonts w:eastAsia="標楷體" w:hint="eastAsia"/>
          <w:vertAlign w:val="superscript"/>
        </w:rPr>
        <w:t>）</w:t>
      </w:r>
      <w:r w:rsidR="00E900DA" w:rsidRPr="00FD4AAC">
        <w:rPr>
          <w:rFonts w:eastAsia="標楷體"/>
          <w:b/>
        </w:rPr>
        <w:t>捨於身</w:t>
      </w:r>
      <w:r w:rsidRPr="00FD4AAC">
        <w:rPr>
          <w:rFonts w:eastAsia="標楷體" w:hint="eastAsia"/>
          <w:b/>
        </w:rPr>
        <w:t>、</w:t>
      </w:r>
      <w:r w:rsidRPr="00FD4AAC">
        <w:rPr>
          <w:rFonts w:eastAsia="標楷體" w:hint="eastAsia"/>
          <w:vertAlign w:val="superscript"/>
        </w:rPr>
        <w:t>（</w:t>
      </w:r>
      <w:r w:rsidRPr="00FD4AAC">
        <w:rPr>
          <w:rFonts w:eastAsia="標楷體" w:hint="eastAsia"/>
          <w:vertAlign w:val="superscript"/>
        </w:rPr>
        <w:t>3</w:t>
      </w:r>
      <w:r w:rsidRPr="00FD4AAC">
        <w:rPr>
          <w:rFonts w:eastAsia="標楷體" w:hint="eastAsia"/>
          <w:vertAlign w:val="superscript"/>
        </w:rPr>
        <w:t>）</w:t>
      </w:r>
      <w:r w:rsidR="00E900DA" w:rsidRPr="00FD4AAC">
        <w:rPr>
          <w:rFonts w:eastAsia="標楷體"/>
          <w:b/>
        </w:rPr>
        <w:t>命。</w:t>
      </w:r>
    </w:p>
    <w:p w:rsidR="00E900DA" w:rsidRPr="00FD4AAC" w:rsidRDefault="00F71B94" w:rsidP="00B558A8">
      <w:pPr>
        <w:overflowPunct w:val="0"/>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4</w:t>
      </w:r>
      <w:r w:rsidRPr="00FD4AAC">
        <w:rPr>
          <w:rFonts w:eastAsia="標楷體" w:hint="eastAsia"/>
          <w:vertAlign w:val="superscript"/>
        </w:rPr>
        <w:t>）</w:t>
      </w:r>
      <w:r w:rsidR="00E900DA" w:rsidRPr="00FD4AAC">
        <w:rPr>
          <w:rFonts w:eastAsia="標楷體"/>
          <w:b/>
        </w:rPr>
        <w:t>生死無量劫，猶如一眴</w:t>
      </w:r>
      <w:r w:rsidR="00E900DA" w:rsidRPr="00FD4AAC">
        <w:rPr>
          <w:rStyle w:val="a9"/>
          <w:rFonts w:eastAsia="標楷體"/>
        </w:rPr>
        <w:footnoteReference w:id="27"/>
      </w:r>
      <w:r w:rsidRPr="00FD4AAC">
        <w:rPr>
          <w:rFonts w:eastAsia="標楷體"/>
          <w:b/>
        </w:rPr>
        <w:t>頃</w:t>
      </w:r>
      <w:r w:rsidRPr="00FD4AAC">
        <w:rPr>
          <w:rFonts w:eastAsia="標楷體" w:hint="eastAsia"/>
          <w:b/>
        </w:rPr>
        <w:t>；</w:t>
      </w:r>
      <w:r w:rsidRPr="00FD4AAC">
        <w:rPr>
          <w:rFonts w:eastAsia="標楷體" w:hint="eastAsia"/>
          <w:vertAlign w:val="superscript"/>
        </w:rPr>
        <w:t>（</w:t>
      </w:r>
      <w:r w:rsidRPr="00FD4AAC">
        <w:rPr>
          <w:rFonts w:eastAsia="標楷體" w:hint="eastAsia"/>
          <w:vertAlign w:val="superscript"/>
        </w:rPr>
        <w:t>5</w:t>
      </w:r>
      <w:r w:rsidRPr="00FD4AAC">
        <w:rPr>
          <w:rFonts w:eastAsia="標楷體" w:hint="eastAsia"/>
          <w:vertAlign w:val="superscript"/>
        </w:rPr>
        <w:t>）</w:t>
      </w:r>
      <w:r w:rsidR="00E900DA" w:rsidRPr="00FD4AAC">
        <w:rPr>
          <w:rFonts w:eastAsia="標楷體"/>
          <w:b/>
        </w:rPr>
        <w:t>怨</w:t>
      </w:r>
      <w:r w:rsidR="00995681" w:rsidRPr="00FD4AAC">
        <w:rPr>
          <w:rFonts w:eastAsia="標楷體" w:hint="eastAsia"/>
          <w:b/>
        </w:rPr>
        <w:t>、</w:t>
      </w:r>
      <w:r w:rsidR="00E900DA" w:rsidRPr="00FD4AAC">
        <w:rPr>
          <w:rFonts w:eastAsia="標楷體"/>
          <w:b/>
        </w:rPr>
        <w:t>親</w:t>
      </w:r>
      <w:r w:rsidR="00995681" w:rsidRPr="00FD4AAC">
        <w:rPr>
          <w:rFonts w:eastAsia="標楷體" w:hint="eastAsia"/>
          <w:b/>
        </w:rPr>
        <w:t>、</w:t>
      </w:r>
      <w:r w:rsidR="00E900DA" w:rsidRPr="00FD4AAC">
        <w:rPr>
          <w:rFonts w:eastAsia="標楷體"/>
          <w:b/>
        </w:rPr>
        <w:t>中平等，名菩薩大悲。</w:t>
      </w:r>
    </w:p>
    <w:p w:rsidR="00A86415" w:rsidRPr="00FD4AAC" w:rsidRDefault="00A86415" w:rsidP="00B558A8">
      <w:pPr>
        <w:overflowPunct w:val="0"/>
        <w:spacing w:beforeLines="30" w:before="108"/>
        <w:ind w:leftChars="250" w:left="600"/>
        <w:jc w:val="both"/>
        <w:rPr>
          <w:b/>
          <w:bCs/>
          <w:sz w:val="20"/>
          <w:szCs w:val="20"/>
          <w:bdr w:val="single" w:sz="4" w:space="0" w:color="auto"/>
        </w:rPr>
      </w:pPr>
      <w:r w:rsidRPr="00FD4AAC">
        <w:rPr>
          <w:b/>
          <w:bCs/>
          <w:sz w:val="20"/>
          <w:szCs w:val="20"/>
          <w:bdr w:val="single" w:sz="4" w:space="0" w:color="auto"/>
        </w:rPr>
        <w:t>（</w:t>
      </w:r>
      <w:r w:rsidRPr="00FD4AAC">
        <w:rPr>
          <w:b/>
          <w:bCs/>
          <w:sz w:val="20"/>
          <w:szCs w:val="20"/>
          <w:bdr w:val="single" w:sz="4" w:space="0" w:color="auto"/>
        </w:rPr>
        <w:t>2</w:t>
      </w:r>
      <w:r w:rsidRPr="00FD4AAC">
        <w:rPr>
          <w:b/>
          <w:bCs/>
          <w:sz w:val="20"/>
          <w:szCs w:val="20"/>
          <w:bdr w:val="single" w:sz="4" w:space="0" w:color="auto"/>
        </w:rPr>
        <w:t>）無礙</w:t>
      </w:r>
    </w:p>
    <w:p w:rsidR="00E900DA" w:rsidRPr="00FD4AAC" w:rsidRDefault="00E900DA" w:rsidP="00B558A8">
      <w:pPr>
        <w:overflowPunct w:val="0"/>
        <w:ind w:leftChars="250" w:left="600"/>
        <w:jc w:val="both"/>
        <w:rPr>
          <w:rFonts w:eastAsia="細明體"/>
        </w:rPr>
      </w:pPr>
      <w:r w:rsidRPr="00FD4AAC">
        <w:rPr>
          <w:rFonts w:eastAsia="標楷體"/>
          <w:b/>
          <w:bCs/>
        </w:rPr>
        <w:t>無礙</w:t>
      </w:r>
      <w:r w:rsidR="006F705D" w:rsidRPr="00FD4AAC">
        <w:rPr>
          <w:rFonts w:eastAsia="細明體"/>
        </w:rPr>
        <w:t>者，菩薩以五因緣故</w:t>
      </w:r>
      <w:r w:rsidRPr="00FD4AAC">
        <w:rPr>
          <w:rFonts w:eastAsia="細明體"/>
        </w:rPr>
        <w:t>悲心有礙：一、以</w:t>
      </w:r>
      <w:r w:rsidRPr="00FD4AAC">
        <w:rPr>
          <w:rFonts w:eastAsia="細明體"/>
          <w:b/>
        </w:rPr>
        <w:t>地獄苦</w:t>
      </w:r>
      <w:r w:rsidRPr="00FD4AAC">
        <w:rPr>
          <w:rFonts w:eastAsia="細明體"/>
        </w:rPr>
        <w:t>故，二、以</w:t>
      </w:r>
      <w:r w:rsidRPr="00FD4AAC">
        <w:rPr>
          <w:rFonts w:eastAsia="細明體"/>
          <w:b/>
        </w:rPr>
        <w:t>畜生苦</w:t>
      </w:r>
      <w:r w:rsidRPr="00FD4AAC">
        <w:rPr>
          <w:rFonts w:eastAsia="細明體"/>
        </w:rPr>
        <w:t>故，三、以</w:t>
      </w:r>
      <w:r w:rsidRPr="00FD4AAC">
        <w:rPr>
          <w:rFonts w:eastAsia="細明體"/>
          <w:b/>
        </w:rPr>
        <w:t>餓鬼苦</w:t>
      </w:r>
      <w:r w:rsidRPr="00FD4AAC">
        <w:rPr>
          <w:rFonts w:eastAsia="細明體"/>
        </w:rPr>
        <w:t>故，四、以</w:t>
      </w:r>
      <w:r w:rsidRPr="00FD4AAC">
        <w:rPr>
          <w:rFonts w:eastAsia="細明體"/>
          <w:b/>
        </w:rPr>
        <w:t>惡人無返復</w:t>
      </w:r>
      <w:r w:rsidR="006E23EB" w:rsidRPr="00FD4AAC">
        <w:rPr>
          <w:rStyle w:val="a9"/>
          <w:rFonts w:eastAsia="細明體"/>
        </w:rPr>
        <w:footnoteReference w:id="28"/>
      </w:r>
      <w:r w:rsidRPr="00FD4AAC">
        <w:rPr>
          <w:rFonts w:eastAsia="細明體"/>
        </w:rPr>
        <w:t>故，五、以</w:t>
      </w:r>
      <w:r w:rsidRPr="00FD4AAC">
        <w:rPr>
          <w:rFonts w:eastAsia="細明體"/>
          <w:b/>
        </w:rPr>
        <w:t>生死過惡</w:t>
      </w:r>
      <w:r w:rsidRPr="00FD4AAC">
        <w:rPr>
          <w:rFonts w:eastAsia="細明體"/>
        </w:rPr>
        <w:t>故。</w:t>
      </w:r>
    </w:p>
    <w:p w:rsidR="00E900DA" w:rsidRPr="00FD4AAC" w:rsidRDefault="00E900DA" w:rsidP="00B558A8">
      <w:pPr>
        <w:overflowPunct w:val="0"/>
        <w:spacing w:beforeLines="30" w:before="108"/>
        <w:ind w:leftChars="250" w:left="600"/>
        <w:jc w:val="both"/>
        <w:rPr>
          <w:rFonts w:eastAsia="細明體"/>
        </w:rPr>
      </w:pPr>
      <w:r w:rsidRPr="00FD4AAC">
        <w:rPr>
          <w:rFonts w:eastAsia="細明體"/>
        </w:rPr>
        <w:t>若此五事不障其心，是名</w:t>
      </w:r>
      <w:r w:rsidR="00A86415" w:rsidRPr="00FD4AAC">
        <w:rPr>
          <w:rFonts w:ascii="新細明體" w:hAnsi="新細明體"/>
          <w:bCs/>
        </w:rPr>
        <w:t>無礙</w:t>
      </w:r>
      <w:r w:rsidRPr="00FD4AAC">
        <w:rPr>
          <w:rFonts w:ascii="新細明體" w:hAnsi="新細明體"/>
          <w:bCs/>
        </w:rPr>
        <w:t>大悲</w:t>
      </w:r>
      <w:r w:rsidRPr="00FD4AAC">
        <w:rPr>
          <w:rFonts w:eastAsia="細明體"/>
        </w:rPr>
        <w:t>。如說：</w:t>
      </w:r>
    </w:p>
    <w:p w:rsidR="00FE5EF2" w:rsidRPr="00FD4AAC" w:rsidRDefault="00632089" w:rsidP="00B558A8">
      <w:pPr>
        <w:overflowPunct w:val="0"/>
        <w:spacing w:beforeLines="30" w:before="108"/>
        <w:ind w:leftChars="250" w:left="600"/>
        <w:jc w:val="both"/>
        <w:rPr>
          <w:rFonts w:eastAsia="標楷體"/>
          <w:b/>
        </w:rPr>
      </w:pPr>
      <w:r w:rsidRPr="00FD4AAC">
        <w:rPr>
          <w:rFonts w:eastAsia="標楷體" w:hint="eastAsia"/>
          <w:vertAlign w:val="superscript"/>
        </w:rPr>
        <w:t>（</w:t>
      </w:r>
      <w:r w:rsidRPr="00FD4AAC">
        <w:rPr>
          <w:rFonts w:eastAsia="標楷體" w:hint="eastAsia"/>
          <w:vertAlign w:val="superscript"/>
        </w:rPr>
        <w:t>1</w:t>
      </w:r>
      <w:r w:rsidRPr="00FD4AAC">
        <w:rPr>
          <w:rFonts w:eastAsia="標楷體" w:hint="eastAsia"/>
          <w:vertAlign w:val="superscript"/>
        </w:rPr>
        <w:t>）</w:t>
      </w:r>
      <w:r w:rsidR="00E900DA" w:rsidRPr="00FD4AAC">
        <w:rPr>
          <w:rFonts w:eastAsia="標楷體"/>
          <w:b/>
        </w:rPr>
        <w:t>第一地獄苦，</w:t>
      </w:r>
      <w:r w:rsidRPr="00FD4AAC">
        <w:rPr>
          <w:rFonts w:eastAsia="標楷體" w:hint="eastAsia"/>
          <w:vertAlign w:val="superscript"/>
        </w:rPr>
        <w:t>（</w:t>
      </w:r>
      <w:r w:rsidR="001844FC" w:rsidRPr="00FD4AAC">
        <w:rPr>
          <w:rFonts w:eastAsia="標楷體" w:hint="eastAsia"/>
          <w:vertAlign w:val="superscript"/>
        </w:rPr>
        <w:t>2</w:t>
      </w:r>
      <w:r w:rsidRPr="00FD4AAC">
        <w:rPr>
          <w:rFonts w:eastAsia="標楷體" w:hint="eastAsia"/>
          <w:vertAlign w:val="superscript"/>
        </w:rPr>
        <w:t>）</w:t>
      </w:r>
      <w:r w:rsidR="00E900DA" w:rsidRPr="00FD4AAC">
        <w:rPr>
          <w:rFonts w:eastAsia="標楷體"/>
          <w:b/>
        </w:rPr>
        <w:t>畜生</w:t>
      </w:r>
      <w:r w:rsidRPr="00FD4AAC">
        <w:rPr>
          <w:rFonts w:eastAsia="標楷體" w:hint="eastAsia"/>
          <w:b/>
        </w:rPr>
        <w:t>、</w:t>
      </w:r>
      <w:r w:rsidRPr="00FD4AAC">
        <w:rPr>
          <w:rFonts w:eastAsia="標楷體" w:hint="eastAsia"/>
          <w:vertAlign w:val="superscript"/>
        </w:rPr>
        <w:t>（</w:t>
      </w:r>
      <w:r w:rsidR="001844FC" w:rsidRPr="00FD4AAC">
        <w:rPr>
          <w:rFonts w:eastAsia="標楷體" w:hint="eastAsia"/>
          <w:vertAlign w:val="superscript"/>
        </w:rPr>
        <w:t>3</w:t>
      </w:r>
      <w:r w:rsidRPr="00FD4AAC">
        <w:rPr>
          <w:rFonts w:eastAsia="標楷體" w:hint="eastAsia"/>
          <w:vertAlign w:val="superscript"/>
        </w:rPr>
        <w:t>）</w:t>
      </w:r>
      <w:r w:rsidR="00E900DA" w:rsidRPr="00FD4AAC">
        <w:rPr>
          <w:rFonts w:eastAsia="標楷體"/>
          <w:b/>
        </w:rPr>
        <w:t>餓鬼苦，</w:t>
      </w:r>
      <w:r w:rsidR="00AA112C" w:rsidRPr="00FD4AAC">
        <w:rPr>
          <w:rFonts w:eastAsia="標楷體"/>
          <w:sz w:val="22"/>
          <w:szCs w:val="22"/>
          <w:shd w:val="pct15" w:color="auto" w:fill="FFFFFF"/>
        </w:rPr>
        <w:t>（</w:t>
      </w:r>
      <w:smartTag w:uri="urn:schemas-microsoft-com:office:smarttags" w:element="chmetcnv">
        <w:smartTagPr>
          <w:attr w:name="UnitName" w:val="a"/>
          <w:attr w:name="SourceValue" w:val="104"/>
          <w:attr w:name="HasSpace" w:val="False"/>
          <w:attr w:name="Negative" w:val="False"/>
          <w:attr w:name="NumberType" w:val="1"/>
          <w:attr w:name="TCSC" w:val="0"/>
        </w:smartTagPr>
        <w:r w:rsidR="00AA112C" w:rsidRPr="00FD4AAC">
          <w:rPr>
            <w:rFonts w:eastAsia="標楷體"/>
            <w:sz w:val="22"/>
            <w:szCs w:val="22"/>
            <w:shd w:val="pct15" w:color="auto" w:fill="FFFFFF"/>
          </w:rPr>
          <w:t>104a</w:t>
        </w:r>
      </w:smartTag>
      <w:r w:rsidR="00AA112C" w:rsidRPr="00FD4AAC">
        <w:rPr>
          <w:rFonts w:eastAsia="標楷體"/>
          <w:sz w:val="22"/>
          <w:szCs w:val="22"/>
          <w:shd w:val="pct15" w:color="auto" w:fill="FFFFFF"/>
        </w:rPr>
        <w:t>）</w:t>
      </w:r>
      <w:r w:rsidR="001844FC" w:rsidRPr="00FD4AAC">
        <w:rPr>
          <w:rFonts w:eastAsia="標楷體" w:hint="eastAsia"/>
          <w:vertAlign w:val="superscript"/>
        </w:rPr>
        <w:t>（</w:t>
      </w:r>
      <w:r w:rsidR="001844FC" w:rsidRPr="00FD4AAC">
        <w:rPr>
          <w:rFonts w:eastAsia="標楷體" w:hint="eastAsia"/>
          <w:vertAlign w:val="superscript"/>
        </w:rPr>
        <w:t>4</w:t>
      </w:r>
      <w:r w:rsidR="001844FC" w:rsidRPr="00FD4AAC">
        <w:rPr>
          <w:rFonts w:eastAsia="標楷體" w:hint="eastAsia"/>
          <w:vertAlign w:val="superscript"/>
        </w:rPr>
        <w:t>）</w:t>
      </w:r>
      <w:r w:rsidR="00E900DA" w:rsidRPr="00FD4AAC">
        <w:rPr>
          <w:rFonts w:eastAsia="標楷體"/>
          <w:b/>
        </w:rPr>
        <w:t>惡人及</w:t>
      </w:r>
      <w:r w:rsidR="001844FC" w:rsidRPr="00FD4AAC">
        <w:rPr>
          <w:rFonts w:eastAsia="標楷體" w:hint="eastAsia"/>
          <w:vertAlign w:val="superscript"/>
        </w:rPr>
        <w:t>（</w:t>
      </w:r>
      <w:r w:rsidR="001844FC" w:rsidRPr="00FD4AAC">
        <w:rPr>
          <w:rFonts w:eastAsia="標楷體" w:hint="eastAsia"/>
          <w:vertAlign w:val="superscript"/>
        </w:rPr>
        <w:t>5</w:t>
      </w:r>
      <w:r w:rsidR="001844FC" w:rsidRPr="00FD4AAC">
        <w:rPr>
          <w:rFonts w:eastAsia="標楷體" w:hint="eastAsia"/>
          <w:vertAlign w:val="superscript"/>
        </w:rPr>
        <w:t>）</w:t>
      </w:r>
      <w:r w:rsidR="00E900DA" w:rsidRPr="00FD4AAC">
        <w:rPr>
          <w:rFonts w:eastAsia="標楷體"/>
          <w:b/>
        </w:rPr>
        <w:t>生死，不障名大悲。</w:t>
      </w:r>
    </w:p>
    <w:p w:rsidR="00E900DA" w:rsidRPr="00FD4AAC" w:rsidRDefault="00E900DA" w:rsidP="00995681">
      <w:pPr>
        <w:overflowPunct w:val="0"/>
        <w:spacing w:beforeLines="30" w:before="108"/>
        <w:ind w:leftChars="250" w:left="600"/>
        <w:jc w:val="both"/>
        <w:rPr>
          <w:rFonts w:eastAsia="標楷體"/>
        </w:rPr>
      </w:pPr>
      <w:r w:rsidRPr="00FD4AAC">
        <w:rPr>
          <w:rFonts w:eastAsia="標楷體"/>
          <w:b/>
        </w:rPr>
        <w:t>菩薩能如是，佛說無礙悲。</w:t>
      </w:r>
    </w:p>
    <w:p w:rsidR="00E900DA" w:rsidRPr="00FD4AAC" w:rsidRDefault="00B77C4A" w:rsidP="008F7C99">
      <w:pPr>
        <w:overflowPunct w:val="0"/>
        <w:spacing w:beforeLines="30" w:before="108"/>
        <w:ind w:leftChars="200" w:left="480"/>
        <w:jc w:val="both"/>
        <w:outlineLvl w:val="3"/>
        <w:rPr>
          <w:rFonts w:ascii="新細明體" w:hAnsi="新細明體"/>
          <w:b/>
          <w:sz w:val="20"/>
          <w:szCs w:val="20"/>
          <w:bdr w:val="single" w:sz="4" w:space="0" w:color="auto"/>
        </w:rPr>
      </w:pPr>
      <w:r w:rsidRPr="00FD4AAC">
        <w:rPr>
          <w:rFonts w:hint="eastAsia"/>
          <w:b/>
          <w:sz w:val="20"/>
          <w:szCs w:val="20"/>
          <w:bdr w:val="single" w:sz="4" w:space="0" w:color="auto"/>
        </w:rPr>
        <w:t>3</w:t>
      </w:r>
      <w:r w:rsidRPr="00FD4AAC">
        <w:rPr>
          <w:rFonts w:hint="eastAsia"/>
          <w:b/>
          <w:sz w:val="20"/>
          <w:szCs w:val="20"/>
          <w:bdr w:val="single" w:sz="4" w:space="0" w:color="auto"/>
        </w:rPr>
        <w:t>、</w:t>
      </w:r>
      <w:r w:rsidR="00E900DA" w:rsidRPr="00FD4AAC">
        <w:rPr>
          <w:b/>
          <w:sz w:val="20"/>
          <w:szCs w:val="20"/>
          <w:bdr w:val="single" w:sz="4" w:space="0" w:color="auto"/>
        </w:rPr>
        <w:t>釋</w:t>
      </w:r>
      <w:r w:rsidR="00E900DA" w:rsidRPr="00FD4AAC">
        <w:rPr>
          <w:rFonts w:ascii="新細明體" w:hAnsi="新細明體"/>
          <w:b/>
          <w:sz w:val="20"/>
          <w:szCs w:val="20"/>
          <w:bdr w:val="single" w:sz="4" w:space="0" w:color="auto"/>
        </w:rPr>
        <w:t>「善受行方便」</w:t>
      </w:r>
    </w:p>
    <w:p w:rsidR="004E018C" w:rsidRPr="00FD4AAC" w:rsidRDefault="00B77C4A" w:rsidP="008F7C99">
      <w:pPr>
        <w:overflowPunct w:val="0"/>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1</w:t>
      </w:r>
      <w:r w:rsidRPr="00FD4AAC">
        <w:rPr>
          <w:b/>
          <w:sz w:val="20"/>
          <w:szCs w:val="20"/>
          <w:bdr w:val="single" w:sz="4" w:space="0" w:color="auto"/>
        </w:rPr>
        <w:t>）</w:t>
      </w:r>
      <w:r w:rsidR="004E018C" w:rsidRPr="00FD4AAC">
        <w:rPr>
          <w:b/>
          <w:sz w:val="20"/>
          <w:szCs w:val="20"/>
          <w:bdr w:val="single" w:sz="4" w:space="0" w:color="auto"/>
        </w:rPr>
        <w:t>總</w:t>
      </w:r>
      <w:r w:rsidRPr="00FD4AAC">
        <w:rPr>
          <w:b/>
          <w:sz w:val="20"/>
          <w:szCs w:val="20"/>
          <w:bdr w:val="single" w:sz="4" w:space="0" w:color="auto"/>
        </w:rPr>
        <w:t>說</w:t>
      </w:r>
    </w:p>
    <w:p w:rsidR="00E900DA" w:rsidRPr="00FD4AAC" w:rsidRDefault="00E900DA" w:rsidP="00102A25">
      <w:pPr>
        <w:overflowPunct w:val="0"/>
        <w:ind w:leftChars="250" w:left="600"/>
        <w:jc w:val="both"/>
        <w:rPr>
          <w:b/>
          <w:sz w:val="20"/>
          <w:szCs w:val="20"/>
          <w:bdr w:val="single" w:sz="4" w:space="0" w:color="auto"/>
        </w:rPr>
      </w:pPr>
      <w:r w:rsidRPr="00FD4AAC">
        <w:rPr>
          <w:rFonts w:eastAsia="標楷體"/>
          <w:b/>
          <w:bCs/>
        </w:rPr>
        <w:t>善受行方便</w:t>
      </w:r>
      <w:r w:rsidRPr="00FD4AAC">
        <w:t>者，菩薩以五因緣故，名</w:t>
      </w:r>
      <w:r w:rsidRPr="00FD4AAC">
        <w:rPr>
          <w:rFonts w:ascii="新細明體" w:hAnsi="新細明體"/>
          <w:bCs/>
        </w:rPr>
        <w:t>善受行方便</w:t>
      </w:r>
      <w:r w:rsidRPr="00FD4AAC">
        <w:rPr>
          <w:b/>
          <w:bCs/>
        </w:rPr>
        <w:t>：</w:t>
      </w:r>
      <w:r w:rsidRPr="00FD4AAC">
        <w:t>一、</w:t>
      </w:r>
      <w:r w:rsidRPr="00FD4AAC">
        <w:rPr>
          <w:b/>
          <w:bCs/>
        </w:rPr>
        <w:t>知方時</w:t>
      </w:r>
      <w:r w:rsidRPr="00FD4AAC">
        <w:t>，二、</w:t>
      </w:r>
      <w:r w:rsidRPr="00FD4AAC">
        <w:rPr>
          <w:b/>
          <w:bCs/>
        </w:rPr>
        <w:t>知他心所樂</w:t>
      </w:r>
      <w:r w:rsidRPr="00FD4AAC">
        <w:t>，三、</w:t>
      </w:r>
      <w:r w:rsidRPr="00FD4AAC">
        <w:rPr>
          <w:b/>
          <w:bCs/>
        </w:rPr>
        <w:t>知轉入道</w:t>
      </w:r>
      <w:r w:rsidRPr="00FD4AAC">
        <w:t>，四、</w:t>
      </w:r>
      <w:r w:rsidRPr="00FD4AAC">
        <w:rPr>
          <w:b/>
          <w:bCs/>
        </w:rPr>
        <w:t>知事次第</w:t>
      </w:r>
      <w:r w:rsidRPr="00FD4AAC">
        <w:t>，五、</w:t>
      </w:r>
      <w:r w:rsidRPr="00FD4AAC">
        <w:rPr>
          <w:b/>
          <w:bCs/>
        </w:rPr>
        <w:t>知引導眾生</w:t>
      </w:r>
      <w:r w:rsidRPr="00FD4AAC">
        <w:t>。</w:t>
      </w:r>
      <w:r w:rsidR="00315060" w:rsidRPr="00FD4AAC">
        <w:rPr>
          <w:rStyle w:val="a9"/>
        </w:rPr>
        <w:footnoteReference w:id="29"/>
      </w:r>
    </w:p>
    <w:p w:rsidR="000870AE" w:rsidRPr="00FD4AAC" w:rsidRDefault="00B77C4A" w:rsidP="00BC2ADD">
      <w:pPr>
        <w:overflowPunct w:val="0"/>
        <w:spacing w:beforeLines="30" w:before="108"/>
        <w:ind w:leftChars="250" w:left="600"/>
        <w:jc w:val="both"/>
        <w:outlineLvl w:val="4"/>
        <w:rPr>
          <w:b/>
          <w:sz w:val="20"/>
          <w:szCs w:val="20"/>
          <w:bdr w:val="single" w:sz="4" w:space="0" w:color="auto"/>
        </w:rPr>
      </w:pPr>
      <w:r w:rsidRPr="00FD4AAC">
        <w:rPr>
          <w:b/>
          <w:sz w:val="20"/>
          <w:szCs w:val="20"/>
          <w:bdr w:val="single" w:sz="4" w:space="0" w:color="auto"/>
        </w:rPr>
        <w:lastRenderedPageBreak/>
        <w:t>（</w:t>
      </w:r>
      <w:r w:rsidRPr="00FD4AAC">
        <w:rPr>
          <w:rFonts w:hint="eastAsia"/>
          <w:b/>
          <w:sz w:val="20"/>
          <w:szCs w:val="20"/>
          <w:bdr w:val="single" w:sz="4" w:space="0" w:color="auto"/>
        </w:rPr>
        <w:t>2</w:t>
      </w:r>
      <w:r w:rsidRPr="00FD4AAC">
        <w:rPr>
          <w:b/>
          <w:sz w:val="20"/>
          <w:szCs w:val="20"/>
          <w:bdr w:val="single" w:sz="4" w:space="0" w:color="auto"/>
        </w:rPr>
        <w:t>）</w:t>
      </w:r>
      <w:r w:rsidR="004E018C" w:rsidRPr="00FD4AAC">
        <w:rPr>
          <w:b/>
          <w:sz w:val="20"/>
          <w:szCs w:val="20"/>
          <w:bdr w:val="single" w:sz="4" w:space="0" w:color="auto"/>
        </w:rPr>
        <w:t>別釋</w:t>
      </w:r>
    </w:p>
    <w:p w:rsidR="00E900DA" w:rsidRPr="00FD4AAC" w:rsidRDefault="00B77C4A" w:rsidP="00BC2ADD">
      <w:pPr>
        <w:overflowPunct w:val="0"/>
        <w:ind w:leftChars="300" w:left="720"/>
        <w:jc w:val="both"/>
        <w:outlineLvl w:val="5"/>
        <w:rPr>
          <w:b/>
        </w:rPr>
      </w:pPr>
      <w:r w:rsidRPr="00FD4AAC">
        <w:rPr>
          <w:rFonts w:hint="eastAsia"/>
          <w:b/>
          <w:bCs/>
          <w:sz w:val="20"/>
          <w:szCs w:val="20"/>
          <w:bdr w:val="single" w:sz="4" w:space="0" w:color="auto"/>
        </w:rPr>
        <w:t>A</w:t>
      </w:r>
      <w:r w:rsidRPr="00FD4AAC">
        <w:rPr>
          <w:rFonts w:hint="eastAsia"/>
          <w:b/>
          <w:bCs/>
          <w:sz w:val="20"/>
          <w:szCs w:val="20"/>
          <w:bdr w:val="single" w:sz="4" w:space="0" w:color="auto"/>
        </w:rPr>
        <w:t>、</w:t>
      </w:r>
      <w:r w:rsidR="00E900DA" w:rsidRPr="00FD4AAC">
        <w:rPr>
          <w:b/>
          <w:bCs/>
          <w:sz w:val="20"/>
          <w:szCs w:val="20"/>
          <w:bdr w:val="single" w:sz="4" w:space="0" w:color="auto"/>
        </w:rPr>
        <w:t>知方時</w:t>
      </w:r>
    </w:p>
    <w:p w:rsidR="00BC2ADD" w:rsidRPr="00FD4AAC" w:rsidRDefault="00E900DA" w:rsidP="00BC2ADD">
      <w:pPr>
        <w:overflowPunct w:val="0"/>
        <w:ind w:leftChars="300" w:left="720"/>
        <w:jc w:val="both"/>
      </w:pPr>
      <w:r w:rsidRPr="00FD4AAC">
        <w:rPr>
          <w:b/>
          <w:bCs/>
        </w:rPr>
        <w:t>知方時</w:t>
      </w:r>
      <w:r w:rsidRPr="00FD4AAC">
        <w:t>者，知是</w:t>
      </w:r>
      <w:r w:rsidRPr="00FD4AAC">
        <w:rPr>
          <w:b/>
        </w:rPr>
        <w:t>方處</w:t>
      </w:r>
      <w:r w:rsidRPr="00FD4AAC">
        <w:t>，應以如是說法；知是</w:t>
      </w:r>
      <w:r w:rsidRPr="00FD4AAC">
        <w:rPr>
          <w:b/>
        </w:rPr>
        <w:t>時中</w:t>
      </w:r>
      <w:r w:rsidRPr="00FD4AAC">
        <w:t>，應以如是說法。</w:t>
      </w:r>
    </w:p>
    <w:p w:rsidR="00FE3C9B" w:rsidRPr="00FD4AAC" w:rsidRDefault="00E900DA" w:rsidP="00BC2ADD">
      <w:pPr>
        <w:overflowPunct w:val="0"/>
        <w:ind w:leftChars="300" w:left="720"/>
        <w:jc w:val="both"/>
      </w:pPr>
      <w:r w:rsidRPr="00FD4AAC">
        <w:t>知是方處，應以如是因緣度眾生；知是時中，應以如是因緣度眾生。菩薩先知是事已，隨順而行。如說：</w:t>
      </w:r>
    </w:p>
    <w:p w:rsidR="00FE3C9B" w:rsidRPr="00FD4AAC" w:rsidRDefault="00E900DA" w:rsidP="00BC2ADD">
      <w:pPr>
        <w:overflowPunct w:val="0"/>
        <w:spacing w:beforeLines="30" w:before="108"/>
        <w:ind w:leftChars="300" w:left="720"/>
        <w:jc w:val="both"/>
        <w:rPr>
          <w:rFonts w:eastAsia="標楷體"/>
          <w:b/>
        </w:rPr>
      </w:pPr>
      <w:r w:rsidRPr="00FD4AAC">
        <w:rPr>
          <w:rFonts w:eastAsia="標楷體"/>
          <w:b/>
        </w:rPr>
        <w:t>若以世尊意，為他人解說，先應知二事</w:t>
      </w:r>
      <w:r w:rsidRPr="00FD4AAC">
        <w:rPr>
          <w:rStyle w:val="a9"/>
          <w:rFonts w:eastAsia="標楷體"/>
        </w:rPr>
        <w:footnoteReference w:id="30"/>
      </w:r>
      <w:r w:rsidRPr="00FD4AAC">
        <w:rPr>
          <w:rFonts w:eastAsia="標楷體"/>
          <w:b/>
        </w:rPr>
        <w:t>，後隨時方說。</w:t>
      </w:r>
    </w:p>
    <w:p w:rsidR="00E900DA" w:rsidRPr="00FD4AAC" w:rsidRDefault="00E900DA" w:rsidP="00BC2ADD">
      <w:pPr>
        <w:overflowPunct w:val="0"/>
        <w:ind w:leftChars="300" w:left="720"/>
        <w:jc w:val="both"/>
      </w:pPr>
      <w:r w:rsidRPr="00FD4AAC">
        <w:rPr>
          <w:rFonts w:eastAsia="標楷體"/>
          <w:b/>
        </w:rPr>
        <w:t>若不知時方，而欲說佛意，不得所為利，而更有過咎。</w:t>
      </w:r>
    </w:p>
    <w:p w:rsidR="00E900DA" w:rsidRPr="00FD4AAC" w:rsidRDefault="00B77C4A" w:rsidP="00BC2ADD">
      <w:pPr>
        <w:overflowPunct w:val="0"/>
        <w:spacing w:beforeLines="30" w:before="108"/>
        <w:ind w:leftChars="300" w:left="720"/>
        <w:jc w:val="both"/>
        <w:outlineLvl w:val="5"/>
        <w:rPr>
          <w:b/>
          <w:bCs/>
          <w:sz w:val="20"/>
          <w:szCs w:val="20"/>
          <w:bdr w:val="single" w:sz="4" w:space="0" w:color="auto"/>
        </w:rPr>
      </w:pPr>
      <w:r w:rsidRPr="00FD4AAC">
        <w:rPr>
          <w:rFonts w:hint="eastAsia"/>
          <w:b/>
          <w:bCs/>
          <w:sz w:val="20"/>
          <w:szCs w:val="20"/>
          <w:bdr w:val="single" w:sz="4" w:space="0" w:color="auto"/>
        </w:rPr>
        <w:t>B</w:t>
      </w:r>
      <w:r w:rsidRPr="00FD4AAC">
        <w:rPr>
          <w:rFonts w:hint="eastAsia"/>
          <w:b/>
          <w:bCs/>
          <w:sz w:val="20"/>
          <w:szCs w:val="20"/>
          <w:bdr w:val="single" w:sz="4" w:space="0" w:color="auto"/>
        </w:rPr>
        <w:t>、</w:t>
      </w:r>
      <w:r w:rsidR="00E900DA" w:rsidRPr="00FD4AAC">
        <w:rPr>
          <w:b/>
          <w:bCs/>
          <w:sz w:val="20"/>
          <w:szCs w:val="20"/>
          <w:bdr w:val="single" w:sz="4" w:space="0" w:color="auto"/>
        </w:rPr>
        <w:t>知他心所樂</w:t>
      </w:r>
    </w:p>
    <w:p w:rsidR="00FE3C9B" w:rsidRPr="00FD4AAC" w:rsidRDefault="00E900DA" w:rsidP="00BC2ADD">
      <w:pPr>
        <w:overflowPunct w:val="0"/>
        <w:ind w:leftChars="300" w:left="720"/>
        <w:jc w:val="both"/>
      </w:pPr>
      <w:r w:rsidRPr="00FD4AAC">
        <w:rPr>
          <w:b/>
          <w:bCs/>
        </w:rPr>
        <w:t>知他心所樂</w:t>
      </w:r>
      <w:r w:rsidRPr="00FD4AAC">
        <w:rPr>
          <w:rFonts w:eastAsia="細明體"/>
        </w:rPr>
        <w:t>者，知他深心為在何事？為何所樂？菩薩先知已，入眾生所知、所樂，隨順起發度脫方便</w:t>
      </w:r>
      <w:r w:rsidRPr="00FD4AAC">
        <w:t>，如是則不虛也。如說：</w:t>
      </w:r>
    </w:p>
    <w:p w:rsidR="00FE3C9B" w:rsidRPr="00FD4AAC" w:rsidRDefault="00E900DA" w:rsidP="00BC2ADD">
      <w:pPr>
        <w:overflowPunct w:val="0"/>
        <w:spacing w:beforeLines="30" w:before="108"/>
        <w:ind w:leftChars="300" w:left="720"/>
        <w:jc w:val="both"/>
        <w:rPr>
          <w:rFonts w:eastAsia="標楷體"/>
          <w:b/>
        </w:rPr>
      </w:pPr>
      <w:r w:rsidRPr="00FD4AAC">
        <w:rPr>
          <w:rFonts w:eastAsia="標楷體"/>
          <w:b/>
        </w:rPr>
        <w:t>菩薩知眾生，深心難測意，先知其意已，漸令住佛意。</w:t>
      </w:r>
    </w:p>
    <w:p w:rsidR="00E900DA" w:rsidRPr="00FD4AAC" w:rsidRDefault="00E900DA" w:rsidP="00BC2ADD">
      <w:pPr>
        <w:overflowPunct w:val="0"/>
        <w:ind w:leftChars="300" w:left="720"/>
        <w:jc w:val="both"/>
      </w:pPr>
      <w:r w:rsidRPr="00FD4AAC">
        <w:rPr>
          <w:rFonts w:eastAsia="標楷體"/>
          <w:b/>
        </w:rPr>
        <w:t>遍知世間事，自利亦利他，若能如是者，說名善方便。</w:t>
      </w:r>
    </w:p>
    <w:p w:rsidR="00E900DA" w:rsidRPr="00FD4AAC" w:rsidRDefault="00B77C4A" w:rsidP="00BC2ADD">
      <w:pPr>
        <w:overflowPunct w:val="0"/>
        <w:spacing w:beforeLines="30" w:before="108"/>
        <w:ind w:leftChars="300" w:left="720"/>
        <w:jc w:val="both"/>
        <w:outlineLvl w:val="5"/>
        <w:rPr>
          <w:b/>
          <w:bCs/>
          <w:sz w:val="20"/>
          <w:szCs w:val="20"/>
          <w:bdr w:val="single" w:sz="4" w:space="0" w:color="auto"/>
        </w:rPr>
      </w:pPr>
      <w:r w:rsidRPr="00FD4AAC">
        <w:rPr>
          <w:rFonts w:hint="eastAsia"/>
          <w:b/>
          <w:bCs/>
          <w:sz w:val="20"/>
          <w:szCs w:val="20"/>
          <w:bdr w:val="single" w:sz="4" w:space="0" w:color="auto"/>
        </w:rPr>
        <w:t>C</w:t>
      </w:r>
      <w:r w:rsidRPr="00FD4AAC">
        <w:rPr>
          <w:rFonts w:hint="eastAsia"/>
          <w:b/>
          <w:bCs/>
          <w:sz w:val="20"/>
          <w:szCs w:val="20"/>
          <w:bdr w:val="single" w:sz="4" w:space="0" w:color="auto"/>
        </w:rPr>
        <w:t>、</w:t>
      </w:r>
      <w:r w:rsidR="00E900DA" w:rsidRPr="00FD4AAC">
        <w:rPr>
          <w:b/>
          <w:bCs/>
          <w:sz w:val="20"/>
          <w:szCs w:val="20"/>
          <w:bdr w:val="single" w:sz="4" w:space="0" w:color="auto"/>
        </w:rPr>
        <w:t>知轉入道</w:t>
      </w:r>
    </w:p>
    <w:p w:rsidR="00BC2ADD" w:rsidRPr="00FD4AAC" w:rsidRDefault="00E900DA" w:rsidP="00BC2ADD">
      <w:pPr>
        <w:overflowPunct w:val="0"/>
        <w:ind w:leftChars="300" w:left="720"/>
        <w:jc w:val="both"/>
        <w:rPr>
          <w:rFonts w:eastAsia="細明體"/>
        </w:rPr>
      </w:pPr>
      <w:r w:rsidRPr="00FD4AAC">
        <w:rPr>
          <w:b/>
          <w:bCs/>
        </w:rPr>
        <w:t>知轉入道</w:t>
      </w:r>
      <w:r w:rsidRPr="00FD4AAC">
        <w:rPr>
          <w:rFonts w:eastAsia="細明體"/>
        </w:rPr>
        <w:t>者，能</w:t>
      </w:r>
      <w:r w:rsidRPr="00FD4AAC">
        <w:rPr>
          <w:rFonts w:eastAsia="細明體"/>
          <w:b/>
        </w:rPr>
        <w:t>轉外道、凡夫意</w:t>
      </w:r>
      <w:r w:rsidRPr="00FD4AAC">
        <w:rPr>
          <w:rFonts w:eastAsia="細明體"/>
        </w:rPr>
        <w:t>，令入佛道；</w:t>
      </w:r>
    </w:p>
    <w:p w:rsidR="00BC2ADD" w:rsidRPr="00FD4AAC" w:rsidRDefault="00E900DA" w:rsidP="00BC2ADD">
      <w:pPr>
        <w:overflowPunct w:val="0"/>
        <w:ind w:leftChars="300" w:left="720"/>
        <w:jc w:val="both"/>
        <w:rPr>
          <w:rFonts w:eastAsia="細明體"/>
        </w:rPr>
      </w:pPr>
      <w:r w:rsidRPr="00FD4AAC">
        <w:rPr>
          <w:rFonts w:eastAsia="細明體"/>
        </w:rPr>
        <w:t>亦</w:t>
      </w:r>
      <w:r w:rsidRPr="00FD4AAC">
        <w:rPr>
          <w:rFonts w:eastAsia="細明體"/>
          <w:b/>
        </w:rPr>
        <w:t>轉眾生惡事</w:t>
      </w:r>
      <w:r w:rsidRPr="00FD4AAC">
        <w:rPr>
          <w:rFonts w:eastAsia="細明體"/>
        </w:rPr>
        <w:t>，令住善事中；</w:t>
      </w:r>
    </w:p>
    <w:p w:rsidR="00BC2ADD" w:rsidRPr="00FD4AAC" w:rsidRDefault="00E900DA" w:rsidP="00BC2ADD">
      <w:pPr>
        <w:overflowPunct w:val="0"/>
        <w:ind w:leftChars="300" w:left="720"/>
        <w:jc w:val="both"/>
      </w:pPr>
      <w:r w:rsidRPr="00FD4AAC">
        <w:rPr>
          <w:rFonts w:eastAsia="細明體"/>
        </w:rPr>
        <w:t>亦知</w:t>
      </w:r>
      <w:r w:rsidRPr="00FD4AAC">
        <w:rPr>
          <w:rFonts w:eastAsia="細明體"/>
          <w:b/>
        </w:rPr>
        <w:t>轉聲聞、辟支佛道</w:t>
      </w:r>
      <w:r w:rsidRPr="00FD4AAC">
        <w:rPr>
          <w:rFonts w:eastAsia="細明體"/>
        </w:rPr>
        <w:t>，</w:t>
      </w:r>
      <w:r w:rsidR="00A86415" w:rsidRPr="00FD4AAC">
        <w:t>令入大乘中；</w:t>
      </w:r>
    </w:p>
    <w:p w:rsidR="00FE3C9B" w:rsidRPr="00FD4AAC" w:rsidRDefault="00A86415" w:rsidP="00BC2ADD">
      <w:pPr>
        <w:overflowPunct w:val="0"/>
        <w:ind w:leftChars="300" w:left="720"/>
        <w:jc w:val="both"/>
        <w:rPr>
          <w:rFonts w:eastAsia="標楷體"/>
        </w:rPr>
      </w:pPr>
      <w:r w:rsidRPr="00FD4AAC">
        <w:t>已在佛法者，不令入外道。先知是事已，隨順而修行。</w:t>
      </w:r>
      <w:r w:rsidR="00E900DA" w:rsidRPr="00FD4AAC">
        <w:t>如說：</w:t>
      </w:r>
    </w:p>
    <w:p w:rsidR="00FE3C9B" w:rsidRPr="00FD4AAC" w:rsidRDefault="00E900DA" w:rsidP="00BC2ADD">
      <w:pPr>
        <w:overflowPunct w:val="0"/>
        <w:spacing w:beforeLines="30" w:before="108"/>
        <w:ind w:leftChars="300" w:left="720"/>
        <w:jc w:val="both"/>
        <w:rPr>
          <w:b/>
        </w:rPr>
      </w:pPr>
      <w:r w:rsidRPr="00FD4AAC">
        <w:rPr>
          <w:rFonts w:eastAsia="標楷體"/>
          <w:b/>
        </w:rPr>
        <w:t>若人令眾生，遠離外道法，及諸不善者，入佛上寂滅。</w:t>
      </w:r>
    </w:p>
    <w:p w:rsidR="00E900DA" w:rsidRPr="00FD4AAC" w:rsidRDefault="00E900DA" w:rsidP="00BC2ADD">
      <w:pPr>
        <w:overflowPunct w:val="0"/>
        <w:ind w:leftChars="300" w:left="720"/>
        <w:jc w:val="both"/>
      </w:pPr>
      <w:r w:rsidRPr="00FD4AAC">
        <w:rPr>
          <w:rFonts w:eastAsia="標楷體"/>
          <w:b/>
        </w:rPr>
        <w:t>若知諸眾生，上中下之心，知已能引導，是名善方便。</w:t>
      </w:r>
      <w:r w:rsidR="00AA112C" w:rsidRPr="00FD4AAC">
        <w:rPr>
          <w:rFonts w:eastAsia="標楷體"/>
          <w:sz w:val="22"/>
          <w:szCs w:val="22"/>
          <w:shd w:val="pct15" w:color="auto" w:fill="FFFFFF"/>
        </w:rPr>
        <w:t>（</w:t>
      </w:r>
      <w:r w:rsidR="00AA112C" w:rsidRPr="00FD4AAC">
        <w:rPr>
          <w:rFonts w:eastAsia="標楷體"/>
          <w:sz w:val="22"/>
          <w:szCs w:val="22"/>
          <w:shd w:val="pct15" w:color="auto" w:fill="FFFFFF"/>
        </w:rPr>
        <w:t>104b</w:t>
      </w:r>
      <w:r w:rsidR="00AA112C" w:rsidRPr="00FD4AAC">
        <w:rPr>
          <w:rFonts w:eastAsia="標楷體"/>
          <w:sz w:val="22"/>
          <w:szCs w:val="22"/>
          <w:shd w:val="pct15" w:color="auto" w:fill="FFFFFF"/>
        </w:rPr>
        <w:t>）</w:t>
      </w:r>
    </w:p>
    <w:p w:rsidR="00E900DA" w:rsidRPr="00FD4AAC" w:rsidRDefault="00B77C4A" w:rsidP="00CE2DDD">
      <w:pPr>
        <w:overflowPunct w:val="0"/>
        <w:spacing w:beforeLines="30" w:before="108" w:line="368" w:lineRule="exact"/>
        <w:ind w:leftChars="300" w:left="720"/>
        <w:jc w:val="both"/>
        <w:outlineLvl w:val="5"/>
        <w:rPr>
          <w:b/>
          <w:bCs/>
          <w:sz w:val="20"/>
          <w:szCs w:val="20"/>
          <w:bdr w:val="single" w:sz="4" w:space="0" w:color="auto"/>
        </w:rPr>
      </w:pPr>
      <w:r w:rsidRPr="00FD4AAC">
        <w:rPr>
          <w:rFonts w:hint="eastAsia"/>
          <w:b/>
          <w:bCs/>
          <w:sz w:val="20"/>
          <w:szCs w:val="20"/>
          <w:bdr w:val="single" w:sz="4" w:space="0" w:color="auto"/>
        </w:rPr>
        <w:lastRenderedPageBreak/>
        <w:t>D</w:t>
      </w:r>
      <w:r w:rsidRPr="00FD4AAC">
        <w:rPr>
          <w:rFonts w:hint="eastAsia"/>
          <w:b/>
          <w:bCs/>
          <w:sz w:val="20"/>
          <w:szCs w:val="20"/>
          <w:bdr w:val="single" w:sz="4" w:space="0" w:color="auto"/>
        </w:rPr>
        <w:t>、</w:t>
      </w:r>
      <w:r w:rsidR="00E900DA" w:rsidRPr="00FD4AAC">
        <w:rPr>
          <w:b/>
          <w:bCs/>
          <w:sz w:val="20"/>
          <w:szCs w:val="20"/>
          <w:bdr w:val="single" w:sz="4" w:space="0" w:color="auto"/>
        </w:rPr>
        <w:t>知事次第</w:t>
      </w:r>
    </w:p>
    <w:p w:rsidR="00A86415" w:rsidRPr="00FD4AAC" w:rsidRDefault="00B77C4A" w:rsidP="00CE2DDD">
      <w:pPr>
        <w:overflowPunct w:val="0"/>
        <w:spacing w:line="368" w:lineRule="exact"/>
        <w:ind w:leftChars="350" w:left="840"/>
        <w:jc w:val="both"/>
        <w:outlineLvl w:val="6"/>
        <w:rPr>
          <w:b/>
          <w:bCs/>
          <w:sz w:val="20"/>
          <w:szCs w:val="20"/>
          <w:bdr w:val="single" w:sz="4" w:space="0" w:color="auto"/>
        </w:rPr>
      </w:pPr>
      <w:r w:rsidRPr="00FD4AAC">
        <w:rPr>
          <w:b/>
          <w:bCs/>
          <w:sz w:val="20"/>
          <w:szCs w:val="20"/>
          <w:bdr w:val="single" w:sz="4" w:space="0" w:color="auto"/>
        </w:rPr>
        <w:t>（</w:t>
      </w:r>
      <w:r w:rsidRPr="00FD4AAC">
        <w:rPr>
          <w:rFonts w:hint="eastAsia"/>
          <w:b/>
          <w:bCs/>
          <w:sz w:val="20"/>
          <w:szCs w:val="20"/>
          <w:bdr w:val="single" w:sz="4" w:space="0" w:color="auto"/>
        </w:rPr>
        <w:t>A</w:t>
      </w:r>
      <w:r w:rsidRPr="00FD4AAC">
        <w:rPr>
          <w:b/>
          <w:bCs/>
          <w:sz w:val="20"/>
          <w:szCs w:val="20"/>
          <w:bdr w:val="single" w:sz="4" w:space="0" w:color="auto"/>
        </w:rPr>
        <w:t>）</w:t>
      </w:r>
      <w:r w:rsidR="00A86415" w:rsidRPr="00FD4AAC">
        <w:rPr>
          <w:b/>
          <w:bCs/>
          <w:sz w:val="20"/>
          <w:szCs w:val="20"/>
          <w:bdr w:val="single" w:sz="4" w:space="0" w:color="auto"/>
        </w:rPr>
        <w:t>正明</w:t>
      </w:r>
    </w:p>
    <w:p w:rsidR="003A7A25" w:rsidRPr="00FD4AAC" w:rsidRDefault="00A86415" w:rsidP="00CE2DDD">
      <w:pPr>
        <w:overflowPunct w:val="0"/>
        <w:spacing w:line="368" w:lineRule="exact"/>
        <w:ind w:leftChars="400" w:left="960"/>
        <w:jc w:val="both"/>
        <w:outlineLvl w:val="7"/>
        <w:rPr>
          <w:sz w:val="20"/>
          <w:szCs w:val="20"/>
          <w:bdr w:val="single" w:sz="4" w:space="0" w:color="auto"/>
        </w:rPr>
      </w:pPr>
      <w:r w:rsidRPr="00FD4AAC">
        <w:rPr>
          <w:b/>
          <w:bCs/>
          <w:sz w:val="20"/>
          <w:szCs w:val="20"/>
          <w:bdr w:val="single" w:sz="4" w:space="0" w:color="auto"/>
        </w:rPr>
        <w:t>a</w:t>
      </w:r>
      <w:r w:rsidRPr="00FD4AAC">
        <w:rPr>
          <w:rFonts w:hint="eastAsia"/>
          <w:b/>
          <w:bCs/>
          <w:sz w:val="20"/>
          <w:szCs w:val="20"/>
          <w:bdr w:val="single" w:sz="4" w:space="0" w:color="auto"/>
        </w:rPr>
        <w:t>、</w:t>
      </w:r>
      <w:r w:rsidR="003A7A25" w:rsidRPr="00FD4AAC">
        <w:rPr>
          <w:b/>
          <w:bCs/>
          <w:sz w:val="20"/>
          <w:szCs w:val="20"/>
          <w:bdr w:val="single" w:sz="4" w:space="0" w:color="auto"/>
        </w:rPr>
        <w:t>聲聞乘次第法</w:t>
      </w:r>
    </w:p>
    <w:p w:rsidR="00CE2DDD" w:rsidRPr="00FD4AAC" w:rsidRDefault="00A86415" w:rsidP="00CE2DDD">
      <w:pPr>
        <w:overflowPunct w:val="0"/>
        <w:spacing w:line="368" w:lineRule="exact"/>
        <w:ind w:leftChars="400" w:left="960"/>
        <w:jc w:val="both"/>
      </w:pPr>
      <w:r w:rsidRPr="00FD4AAC">
        <w:rPr>
          <w:b/>
          <w:bCs/>
        </w:rPr>
        <w:t>知事次第</w:t>
      </w:r>
      <w:r w:rsidRPr="00FD4AAC">
        <w:t>者，</w:t>
      </w:r>
    </w:p>
    <w:p w:rsidR="00E900DA" w:rsidRPr="00FD4AAC" w:rsidRDefault="00E900DA" w:rsidP="00CE2DDD">
      <w:pPr>
        <w:overflowPunct w:val="0"/>
        <w:spacing w:line="368" w:lineRule="exact"/>
        <w:ind w:leftChars="400" w:left="960"/>
        <w:jc w:val="both"/>
      </w:pPr>
      <w:r w:rsidRPr="00FD4AAC">
        <w:t>如</w:t>
      </w:r>
      <w:r w:rsidRPr="00FD4AAC">
        <w:rPr>
          <w:b/>
        </w:rPr>
        <w:t>聲聞乘</w:t>
      </w:r>
      <w:r w:rsidR="001844FC" w:rsidRPr="00FD4AAC">
        <w:t>中，初說布施、次持戒、次生天</w:t>
      </w:r>
      <w:r w:rsidR="001844FC" w:rsidRPr="00FD4AAC">
        <w:rPr>
          <w:rFonts w:hint="eastAsia"/>
        </w:rPr>
        <w:t>，</w:t>
      </w:r>
      <w:r w:rsidRPr="00FD4AAC">
        <w:t>次五欲過患、次在家</w:t>
      </w:r>
      <w:r w:rsidRPr="00FD4AAC">
        <w:rPr>
          <w:bCs/>
        </w:rPr>
        <w:t>苦惱</w:t>
      </w:r>
      <w:r w:rsidR="001844FC" w:rsidRPr="00FD4AAC">
        <w:t>、次出家利樂</w:t>
      </w:r>
      <w:r w:rsidR="001844FC" w:rsidRPr="00FD4AAC">
        <w:rPr>
          <w:rFonts w:hint="eastAsia"/>
        </w:rPr>
        <w:t>，</w:t>
      </w:r>
      <w:r w:rsidR="001844FC" w:rsidRPr="00FD4AAC">
        <w:t>次說苦諦、次集諦、次滅諦、次道諦</w:t>
      </w:r>
      <w:r w:rsidR="001844FC" w:rsidRPr="00FD4AAC">
        <w:rPr>
          <w:rFonts w:hint="eastAsia"/>
        </w:rPr>
        <w:t>，</w:t>
      </w:r>
      <w:r w:rsidR="001844FC" w:rsidRPr="00FD4AAC">
        <w:t>次須陀洹果、次斯陀含果、次阿那含果、次阿羅漢果</w:t>
      </w:r>
      <w:r w:rsidR="001844FC" w:rsidRPr="00FD4AAC">
        <w:rPr>
          <w:rFonts w:hint="eastAsia"/>
        </w:rPr>
        <w:t>，</w:t>
      </w:r>
      <w:r w:rsidRPr="00FD4AAC">
        <w:t>次不壞解脫</w:t>
      </w:r>
      <w:r w:rsidR="00C10D27" w:rsidRPr="00FD4AAC">
        <w:rPr>
          <w:rStyle w:val="a9"/>
        </w:rPr>
        <w:footnoteReference w:id="31"/>
      </w:r>
      <w:r w:rsidRPr="00FD4AAC">
        <w:t>、次說諸</w:t>
      </w:r>
      <w:r w:rsidRPr="00FD4AAC">
        <w:rPr>
          <w:bCs/>
        </w:rPr>
        <w:t>無礙</w:t>
      </w:r>
      <w:r w:rsidR="006F705D" w:rsidRPr="00FD4AAC">
        <w:rPr>
          <w:rStyle w:val="a9"/>
          <w:bCs/>
        </w:rPr>
        <w:footnoteReference w:id="32"/>
      </w:r>
      <w:r w:rsidRPr="00FD4AAC">
        <w:t>。</w:t>
      </w:r>
    </w:p>
    <w:p w:rsidR="003A7A25" w:rsidRPr="00FD4AAC" w:rsidRDefault="00B52ADB" w:rsidP="00CE2DDD">
      <w:pPr>
        <w:overflowPunct w:val="0"/>
        <w:spacing w:beforeLines="30" w:before="108" w:line="368" w:lineRule="exact"/>
        <w:ind w:leftChars="400" w:left="960"/>
        <w:jc w:val="both"/>
        <w:outlineLvl w:val="7"/>
        <w:rPr>
          <w:sz w:val="20"/>
          <w:szCs w:val="20"/>
          <w:bdr w:val="single" w:sz="4" w:space="0" w:color="auto"/>
        </w:rPr>
      </w:pPr>
      <w:r w:rsidRPr="00FD4AAC">
        <w:rPr>
          <w:b/>
          <w:bCs/>
          <w:sz w:val="20"/>
          <w:szCs w:val="20"/>
          <w:bdr w:val="single" w:sz="4" w:space="0" w:color="auto"/>
        </w:rPr>
        <w:t>b</w:t>
      </w:r>
      <w:r w:rsidRPr="00FD4AAC">
        <w:rPr>
          <w:rFonts w:hint="eastAsia"/>
          <w:b/>
          <w:bCs/>
          <w:sz w:val="20"/>
          <w:szCs w:val="20"/>
          <w:bdr w:val="single" w:sz="4" w:space="0" w:color="auto"/>
        </w:rPr>
        <w:t>、</w:t>
      </w:r>
      <w:r w:rsidR="003A7A25" w:rsidRPr="00FD4AAC">
        <w:rPr>
          <w:rFonts w:hint="eastAsia"/>
          <w:b/>
          <w:bCs/>
          <w:sz w:val="20"/>
          <w:szCs w:val="20"/>
          <w:bdr w:val="single" w:sz="4" w:space="0" w:color="auto"/>
        </w:rPr>
        <w:t>緣覺</w:t>
      </w:r>
      <w:r w:rsidR="003A7A25" w:rsidRPr="00FD4AAC">
        <w:rPr>
          <w:b/>
          <w:bCs/>
          <w:sz w:val="20"/>
          <w:szCs w:val="20"/>
          <w:bdr w:val="single" w:sz="4" w:space="0" w:color="auto"/>
        </w:rPr>
        <w:t>乘次第法</w:t>
      </w:r>
    </w:p>
    <w:p w:rsidR="00E900DA" w:rsidRPr="00FD4AAC" w:rsidRDefault="00E900DA" w:rsidP="00CE2DDD">
      <w:pPr>
        <w:overflowPunct w:val="0"/>
        <w:spacing w:line="368" w:lineRule="exact"/>
        <w:ind w:leftChars="400" w:left="960"/>
        <w:jc w:val="both"/>
      </w:pPr>
      <w:r w:rsidRPr="00FD4AAC">
        <w:rPr>
          <w:b/>
        </w:rPr>
        <w:t>辟支佛乘</w:t>
      </w:r>
      <w:r w:rsidR="001844FC" w:rsidRPr="00FD4AAC">
        <w:t>中亦說：我、我所物多有過患</w:t>
      </w:r>
      <w:r w:rsidR="001844FC" w:rsidRPr="00FD4AAC">
        <w:rPr>
          <w:rFonts w:hint="eastAsia"/>
        </w:rPr>
        <w:t>，</w:t>
      </w:r>
      <w:r w:rsidRPr="00FD4AAC">
        <w:t>捨此過患之物得大利益；在家為過惡</w:t>
      </w:r>
      <w:r w:rsidR="001844FC" w:rsidRPr="00FD4AAC">
        <w:t>，</w:t>
      </w:r>
      <w:r w:rsidRPr="00FD4AAC">
        <w:t>出家為利益；次眾鬧亂語為過惡</w:t>
      </w:r>
      <w:r w:rsidR="001844FC" w:rsidRPr="00FD4AAC">
        <w:t>，</w:t>
      </w:r>
      <w:r w:rsidRPr="00FD4AAC">
        <w:t>獨行為善利；聚落為過惡</w:t>
      </w:r>
      <w:r w:rsidR="001844FC" w:rsidRPr="00FD4AAC">
        <w:t>，</w:t>
      </w:r>
      <w:r w:rsidRPr="00FD4AAC">
        <w:t>阿練若處為善利；厭離多欲多事</w:t>
      </w:r>
      <w:r w:rsidR="001844FC" w:rsidRPr="00FD4AAC">
        <w:t>，</w:t>
      </w:r>
      <w:r w:rsidRPr="00FD4AAC">
        <w:t>樂於少欲少事；守護諸根</w:t>
      </w:r>
      <w:r w:rsidR="001844FC" w:rsidRPr="00FD4AAC">
        <w:rPr>
          <w:rFonts w:hint="eastAsia"/>
        </w:rPr>
        <w:t>、</w:t>
      </w:r>
      <w:r w:rsidRPr="00FD4AAC">
        <w:t>飲食知節、初夜後夜隨時覺悟</w:t>
      </w:r>
      <w:r w:rsidR="00986B86" w:rsidRPr="00FD4AAC">
        <w:rPr>
          <w:rFonts w:hint="eastAsia"/>
        </w:rPr>
        <w:t>；</w:t>
      </w:r>
      <w:r w:rsidR="00406147" w:rsidRPr="00FD4AAC">
        <w:t>觀緣取相、樂住空舍</w:t>
      </w:r>
      <w:r w:rsidR="00406147" w:rsidRPr="00FD4AAC">
        <w:rPr>
          <w:rFonts w:hint="eastAsia"/>
        </w:rPr>
        <w:t>；</w:t>
      </w:r>
      <w:r w:rsidRPr="00FD4AAC">
        <w:t>貴於持戒</w:t>
      </w:r>
      <w:r w:rsidR="00406147" w:rsidRPr="00FD4AAC">
        <w:rPr>
          <w:rFonts w:hint="eastAsia"/>
        </w:rPr>
        <w:t>、</w:t>
      </w:r>
      <w:r w:rsidRPr="00FD4AAC">
        <w:t>禪定</w:t>
      </w:r>
      <w:r w:rsidR="00406147" w:rsidRPr="00FD4AAC">
        <w:rPr>
          <w:rFonts w:hint="eastAsia"/>
        </w:rPr>
        <w:t>、</w:t>
      </w:r>
      <w:r w:rsidR="00406147" w:rsidRPr="00FD4AAC">
        <w:t>智慧，不現奇異令他歡喜</w:t>
      </w:r>
      <w:r w:rsidR="00406147" w:rsidRPr="00FD4AAC">
        <w:rPr>
          <w:rFonts w:hint="eastAsia"/>
        </w:rPr>
        <w:t>；</w:t>
      </w:r>
      <w:r w:rsidR="00406147" w:rsidRPr="00FD4AAC">
        <w:t>但自利益樂於深法</w:t>
      </w:r>
      <w:r w:rsidR="00406147" w:rsidRPr="00FD4AAC">
        <w:rPr>
          <w:rFonts w:hint="eastAsia"/>
        </w:rPr>
        <w:t>，</w:t>
      </w:r>
      <w:r w:rsidRPr="00FD4AAC">
        <w:t>不隨他智。</w:t>
      </w:r>
    </w:p>
    <w:p w:rsidR="003A7A25" w:rsidRPr="00FD4AAC" w:rsidRDefault="00B52ADB" w:rsidP="00CE2DDD">
      <w:pPr>
        <w:overflowPunct w:val="0"/>
        <w:spacing w:beforeLines="30" w:before="108" w:line="368" w:lineRule="exact"/>
        <w:ind w:leftChars="400" w:left="960"/>
        <w:jc w:val="both"/>
        <w:outlineLvl w:val="7"/>
        <w:rPr>
          <w:sz w:val="20"/>
          <w:szCs w:val="20"/>
          <w:bdr w:val="single" w:sz="4" w:space="0" w:color="auto"/>
        </w:rPr>
      </w:pPr>
      <w:r w:rsidRPr="00FD4AAC">
        <w:rPr>
          <w:b/>
          <w:sz w:val="20"/>
          <w:szCs w:val="20"/>
          <w:bdr w:val="single" w:sz="4" w:space="0" w:color="auto"/>
        </w:rPr>
        <w:t>c</w:t>
      </w:r>
      <w:r w:rsidRPr="00FD4AAC">
        <w:rPr>
          <w:rFonts w:hint="eastAsia"/>
          <w:b/>
          <w:sz w:val="20"/>
          <w:szCs w:val="20"/>
          <w:bdr w:val="single" w:sz="4" w:space="0" w:color="auto"/>
        </w:rPr>
        <w:t>、</w:t>
      </w:r>
      <w:r w:rsidR="003A7A25" w:rsidRPr="00FD4AAC">
        <w:rPr>
          <w:rFonts w:hint="eastAsia"/>
          <w:b/>
          <w:bCs/>
          <w:sz w:val="20"/>
          <w:szCs w:val="20"/>
          <w:bdr w:val="single" w:sz="4" w:space="0" w:color="auto"/>
        </w:rPr>
        <w:t>大</w:t>
      </w:r>
      <w:r w:rsidR="003A7A25" w:rsidRPr="00FD4AAC">
        <w:rPr>
          <w:b/>
          <w:bCs/>
          <w:sz w:val="20"/>
          <w:szCs w:val="20"/>
          <w:bdr w:val="single" w:sz="4" w:space="0" w:color="auto"/>
        </w:rPr>
        <w:t>乘次第法</w:t>
      </w:r>
    </w:p>
    <w:p w:rsidR="00E900DA" w:rsidRPr="00FD4AAC" w:rsidRDefault="00B52ADB" w:rsidP="00CE2DDD">
      <w:pPr>
        <w:overflowPunct w:val="0"/>
        <w:spacing w:line="368" w:lineRule="exact"/>
        <w:ind w:leftChars="450" w:left="1080"/>
        <w:jc w:val="both"/>
        <w:outlineLvl w:val="8"/>
        <w:rPr>
          <w:b/>
          <w:sz w:val="20"/>
          <w:szCs w:val="20"/>
          <w:bdr w:val="single" w:sz="4" w:space="0" w:color="auto"/>
        </w:rPr>
      </w:pPr>
      <w:r w:rsidRPr="00FD4AAC">
        <w:rPr>
          <w:b/>
          <w:sz w:val="20"/>
          <w:szCs w:val="20"/>
          <w:bdr w:val="single" w:sz="4" w:space="0" w:color="auto"/>
        </w:rPr>
        <w:t>（</w:t>
      </w:r>
      <w:r w:rsidR="00B77C4A" w:rsidRPr="00FD4AAC">
        <w:rPr>
          <w:b/>
          <w:sz w:val="20"/>
          <w:szCs w:val="20"/>
          <w:bdr w:val="single" w:sz="4" w:space="0" w:color="auto"/>
        </w:rPr>
        <w:t>a</w:t>
      </w:r>
      <w:r w:rsidRPr="00FD4AAC">
        <w:rPr>
          <w:b/>
          <w:sz w:val="20"/>
          <w:szCs w:val="20"/>
          <w:bdr w:val="single" w:sz="4" w:space="0" w:color="auto"/>
        </w:rPr>
        <w:t>）</w:t>
      </w:r>
      <w:r w:rsidR="00406147" w:rsidRPr="00FD4AAC">
        <w:rPr>
          <w:rFonts w:hint="eastAsia"/>
          <w:b/>
          <w:sz w:val="20"/>
          <w:szCs w:val="20"/>
          <w:bdr w:val="single" w:sz="4" w:space="0" w:color="auto"/>
        </w:rPr>
        <w:t>六</w:t>
      </w:r>
      <w:r w:rsidR="00E900DA" w:rsidRPr="00FD4AAC">
        <w:rPr>
          <w:b/>
          <w:sz w:val="20"/>
          <w:szCs w:val="20"/>
          <w:bdr w:val="single" w:sz="4" w:space="0" w:color="auto"/>
        </w:rPr>
        <w:t>波羅蜜次第</w:t>
      </w:r>
    </w:p>
    <w:p w:rsidR="00E900DA" w:rsidRPr="00FD4AAC" w:rsidRDefault="00E900DA" w:rsidP="00CE2DDD">
      <w:pPr>
        <w:overflowPunct w:val="0"/>
        <w:spacing w:line="368" w:lineRule="exact"/>
        <w:ind w:leftChars="450" w:left="1080"/>
        <w:jc w:val="both"/>
      </w:pPr>
      <w:r w:rsidRPr="00FD4AAC">
        <w:t>如</w:t>
      </w:r>
      <w:r w:rsidRPr="00FD4AAC">
        <w:rPr>
          <w:b/>
        </w:rPr>
        <w:t>大乘</w:t>
      </w:r>
      <w:r w:rsidRPr="00FD4AAC">
        <w:t>中次第者，初說</w:t>
      </w:r>
      <w:r w:rsidRPr="00FD4AAC">
        <w:rPr>
          <w:b/>
        </w:rPr>
        <w:t>檀</w:t>
      </w:r>
      <w:r w:rsidRPr="00FD4AAC">
        <w:t>波羅蜜、次</w:t>
      </w:r>
      <w:r w:rsidRPr="00FD4AAC">
        <w:rPr>
          <w:b/>
        </w:rPr>
        <w:t>尸羅</w:t>
      </w:r>
      <w:r w:rsidRPr="00FD4AAC">
        <w:t>波羅蜜、</w:t>
      </w:r>
      <w:r w:rsidRPr="00FD4AAC">
        <w:rPr>
          <w:b/>
        </w:rPr>
        <w:t>羼提</w:t>
      </w:r>
      <w:r w:rsidRPr="00FD4AAC">
        <w:t>波羅蜜、</w:t>
      </w:r>
      <w:r w:rsidRPr="00FD4AAC">
        <w:rPr>
          <w:b/>
        </w:rPr>
        <w:t>毘梨耶</w:t>
      </w:r>
      <w:r w:rsidRPr="00FD4AAC">
        <w:t>波羅蜜、</w:t>
      </w:r>
      <w:r w:rsidRPr="00FD4AAC">
        <w:rPr>
          <w:b/>
        </w:rPr>
        <w:t>禪</w:t>
      </w:r>
      <w:r w:rsidRPr="00FD4AAC">
        <w:t>波羅蜜、</w:t>
      </w:r>
      <w:r w:rsidRPr="00FD4AAC">
        <w:rPr>
          <w:b/>
        </w:rPr>
        <w:t>般若</w:t>
      </w:r>
      <w:r w:rsidRPr="00FD4AAC">
        <w:t>波羅蜜。</w:t>
      </w:r>
    </w:p>
    <w:p w:rsidR="00E900DA" w:rsidRPr="00FD4AAC" w:rsidRDefault="00B52ADB" w:rsidP="00CE2DDD">
      <w:pPr>
        <w:overflowPunct w:val="0"/>
        <w:spacing w:beforeLines="30" w:before="108" w:line="368" w:lineRule="exact"/>
        <w:ind w:leftChars="450" w:left="1080"/>
        <w:jc w:val="both"/>
        <w:outlineLvl w:val="8"/>
        <w:rPr>
          <w:b/>
          <w:sz w:val="20"/>
          <w:szCs w:val="20"/>
          <w:bdr w:val="single" w:sz="4" w:space="0" w:color="auto"/>
        </w:rPr>
      </w:pPr>
      <w:r w:rsidRPr="00FD4AAC">
        <w:rPr>
          <w:b/>
          <w:sz w:val="20"/>
          <w:szCs w:val="20"/>
          <w:bdr w:val="single" w:sz="4" w:space="0" w:color="auto"/>
        </w:rPr>
        <w:t>（</w:t>
      </w:r>
      <w:r w:rsidR="00B77C4A" w:rsidRPr="00FD4AAC">
        <w:rPr>
          <w:b/>
          <w:sz w:val="20"/>
          <w:szCs w:val="20"/>
          <w:bdr w:val="single" w:sz="4" w:space="0" w:color="auto"/>
        </w:rPr>
        <w:t>b</w:t>
      </w:r>
      <w:r w:rsidRPr="00FD4AAC">
        <w:rPr>
          <w:b/>
          <w:sz w:val="20"/>
          <w:szCs w:val="20"/>
          <w:bdr w:val="single" w:sz="4" w:space="0" w:color="auto"/>
        </w:rPr>
        <w:t>）</w:t>
      </w:r>
      <w:r w:rsidR="00406147" w:rsidRPr="00FD4AAC">
        <w:rPr>
          <w:rFonts w:hint="eastAsia"/>
          <w:b/>
          <w:sz w:val="20"/>
          <w:szCs w:val="20"/>
          <w:bdr w:val="single" w:sz="4" w:space="0" w:color="auto"/>
        </w:rPr>
        <w:t>四</w:t>
      </w:r>
      <w:r w:rsidR="00E900DA" w:rsidRPr="00FD4AAC">
        <w:rPr>
          <w:b/>
          <w:sz w:val="20"/>
          <w:szCs w:val="20"/>
          <w:bdr w:val="single" w:sz="4" w:space="0" w:color="auto"/>
        </w:rPr>
        <w:t>勝處次第</w:t>
      </w:r>
    </w:p>
    <w:p w:rsidR="00E900DA" w:rsidRPr="00FD4AAC" w:rsidRDefault="00E900DA" w:rsidP="00CE2DDD">
      <w:pPr>
        <w:overflowPunct w:val="0"/>
        <w:spacing w:line="368" w:lineRule="exact"/>
        <w:ind w:leftChars="450" w:left="1080"/>
        <w:jc w:val="both"/>
      </w:pPr>
      <w:r w:rsidRPr="00FD4AAC">
        <w:t>初說</w:t>
      </w:r>
      <w:r w:rsidRPr="00FD4AAC">
        <w:rPr>
          <w:b/>
        </w:rPr>
        <w:t>諦</w:t>
      </w:r>
      <w:r w:rsidRPr="00FD4AAC">
        <w:t>勝處，次說</w:t>
      </w:r>
      <w:r w:rsidRPr="00FD4AAC">
        <w:rPr>
          <w:b/>
        </w:rPr>
        <w:t>捨</w:t>
      </w:r>
      <w:r w:rsidRPr="00FD4AAC">
        <w:t>勝處、</w:t>
      </w:r>
      <w:r w:rsidRPr="00FD4AAC">
        <w:rPr>
          <w:b/>
        </w:rPr>
        <w:t>滅</w:t>
      </w:r>
      <w:r w:rsidRPr="00FD4AAC">
        <w:t>勝處、</w:t>
      </w:r>
      <w:r w:rsidRPr="00FD4AAC">
        <w:rPr>
          <w:b/>
        </w:rPr>
        <w:t>慧</w:t>
      </w:r>
      <w:r w:rsidRPr="00FD4AAC">
        <w:t>勝處。</w:t>
      </w:r>
    </w:p>
    <w:p w:rsidR="00E900DA" w:rsidRPr="00FD4AAC" w:rsidRDefault="00B52ADB" w:rsidP="00CE2DDD">
      <w:pPr>
        <w:overflowPunct w:val="0"/>
        <w:spacing w:beforeLines="30" w:before="108" w:line="370" w:lineRule="exact"/>
        <w:ind w:leftChars="450" w:left="1080"/>
        <w:jc w:val="both"/>
        <w:outlineLvl w:val="8"/>
        <w:rPr>
          <w:b/>
          <w:sz w:val="20"/>
          <w:szCs w:val="20"/>
          <w:bdr w:val="single" w:sz="4" w:space="0" w:color="auto"/>
        </w:rPr>
      </w:pPr>
      <w:r w:rsidRPr="00FD4AAC">
        <w:rPr>
          <w:b/>
          <w:sz w:val="20"/>
          <w:szCs w:val="20"/>
          <w:bdr w:val="single" w:sz="4" w:space="0" w:color="auto"/>
        </w:rPr>
        <w:lastRenderedPageBreak/>
        <w:t>（</w:t>
      </w:r>
      <w:r w:rsidR="00A86415" w:rsidRPr="00FD4AAC">
        <w:rPr>
          <w:b/>
          <w:sz w:val="20"/>
          <w:szCs w:val="20"/>
          <w:bdr w:val="single" w:sz="4" w:space="0" w:color="auto"/>
        </w:rPr>
        <w:t>c</w:t>
      </w:r>
      <w:r w:rsidRPr="00FD4AAC">
        <w:rPr>
          <w:b/>
          <w:sz w:val="20"/>
          <w:szCs w:val="20"/>
          <w:bdr w:val="single" w:sz="4" w:space="0" w:color="auto"/>
        </w:rPr>
        <w:t>）</w:t>
      </w:r>
      <w:r w:rsidR="00E900DA" w:rsidRPr="00FD4AAC">
        <w:rPr>
          <w:b/>
          <w:sz w:val="20"/>
          <w:szCs w:val="20"/>
          <w:bdr w:val="single" w:sz="4" w:space="0" w:color="auto"/>
        </w:rPr>
        <w:t>讚</w:t>
      </w:r>
      <w:r w:rsidR="00A86415" w:rsidRPr="00FD4AAC">
        <w:rPr>
          <w:b/>
          <w:sz w:val="20"/>
          <w:szCs w:val="20"/>
          <w:bdr w:val="single" w:sz="4" w:space="0" w:color="auto"/>
        </w:rPr>
        <w:t>歎</w:t>
      </w:r>
      <w:r w:rsidR="00E900DA" w:rsidRPr="00FD4AAC">
        <w:rPr>
          <w:b/>
          <w:sz w:val="20"/>
          <w:szCs w:val="20"/>
          <w:bdr w:val="single" w:sz="4" w:space="0" w:color="auto"/>
        </w:rPr>
        <w:t>次第</w:t>
      </w:r>
    </w:p>
    <w:p w:rsidR="00E900DA" w:rsidRPr="00FD4AAC" w:rsidRDefault="00BB0CD7" w:rsidP="00692D23">
      <w:pPr>
        <w:widowControl/>
        <w:overflowPunct w:val="0"/>
        <w:topLinePunct/>
        <w:ind w:leftChars="450" w:left="1080"/>
        <w:jc w:val="both"/>
      </w:pPr>
      <w:r w:rsidRPr="00FD4AAC">
        <w:t>復次，</w:t>
      </w:r>
      <w:r w:rsidR="00E900DA" w:rsidRPr="00FD4AAC">
        <w:t>初讚歎發菩提心</w:t>
      </w:r>
      <w:r w:rsidR="00D52F89" w:rsidRPr="00FD4AAC">
        <w:rPr>
          <w:rStyle w:val="a9"/>
        </w:rPr>
        <w:footnoteReference w:id="33"/>
      </w:r>
      <w:r w:rsidR="00E900DA" w:rsidRPr="00FD4AAC">
        <w:t>、次十種願</w:t>
      </w:r>
      <w:r w:rsidR="00E900DA" w:rsidRPr="00FD4AAC">
        <w:rPr>
          <w:rStyle w:val="a9"/>
        </w:rPr>
        <w:footnoteReference w:id="34"/>
      </w:r>
      <w:r w:rsidR="00E900DA" w:rsidRPr="00FD4AAC">
        <w:t>、次十究竟</w:t>
      </w:r>
      <w:r w:rsidR="00D52F89" w:rsidRPr="00FD4AAC">
        <w:rPr>
          <w:rStyle w:val="a9"/>
        </w:rPr>
        <w:footnoteReference w:id="35"/>
      </w:r>
      <w:r w:rsidR="00406147" w:rsidRPr="00FD4AAC">
        <w:rPr>
          <w:rFonts w:hint="eastAsia"/>
        </w:rPr>
        <w:t>，</w:t>
      </w:r>
      <w:r w:rsidR="00E900DA" w:rsidRPr="00FD4AAC">
        <w:t>次讚歎遠離</w:t>
      </w:r>
      <w:r w:rsidR="00E900DA" w:rsidRPr="00FD4AAC">
        <w:rPr>
          <w:b/>
        </w:rPr>
        <w:t>退失菩提心法</w:t>
      </w:r>
      <w:r w:rsidR="00E900DA" w:rsidRPr="00FD4AAC">
        <w:t>、次修集</w:t>
      </w:r>
      <w:r w:rsidR="00E900DA" w:rsidRPr="00FD4AAC">
        <w:rPr>
          <w:b/>
        </w:rPr>
        <w:t>不退失菩提心法</w:t>
      </w:r>
      <w:r w:rsidR="00795781" w:rsidRPr="00FD4AAC">
        <w:rPr>
          <w:rStyle w:val="a9"/>
        </w:rPr>
        <w:footnoteReference w:id="36"/>
      </w:r>
      <w:r w:rsidR="00406147" w:rsidRPr="00FD4AAC">
        <w:rPr>
          <w:rFonts w:hint="eastAsia"/>
        </w:rPr>
        <w:t>，</w:t>
      </w:r>
      <w:r w:rsidR="00E900DA" w:rsidRPr="00FD4AAC">
        <w:t>次堅心精進、次堅固堪受、次堅誓。</w:t>
      </w:r>
    </w:p>
    <w:p w:rsidR="00E900DA" w:rsidRPr="00FD4AAC" w:rsidRDefault="00B52ADB" w:rsidP="00102A25">
      <w:pPr>
        <w:overflowPunct w:val="0"/>
        <w:spacing w:beforeLines="30" w:before="108"/>
        <w:ind w:leftChars="450" w:left="1080"/>
        <w:jc w:val="both"/>
        <w:outlineLvl w:val="8"/>
        <w:rPr>
          <w:b/>
        </w:rPr>
      </w:pPr>
      <w:r w:rsidRPr="00FD4AAC">
        <w:rPr>
          <w:b/>
          <w:sz w:val="20"/>
          <w:szCs w:val="20"/>
          <w:bdr w:val="single" w:sz="4" w:space="0" w:color="auto"/>
        </w:rPr>
        <w:t>（</w:t>
      </w:r>
      <w:r w:rsidR="00A86415" w:rsidRPr="00FD4AAC">
        <w:rPr>
          <w:b/>
          <w:sz w:val="20"/>
          <w:szCs w:val="20"/>
          <w:bdr w:val="single" w:sz="4" w:space="0" w:color="auto"/>
        </w:rPr>
        <w:t>d</w:t>
      </w:r>
      <w:r w:rsidRPr="00FD4AAC">
        <w:rPr>
          <w:rFonts w:hint="eastAsia"/>
          <w:b/>
          <w:sz w:val="20"/>
          <w:szCs w:val="20"/>
          <w:bdr w:val="single" w:sz="4" w:space="0" w:color="auto"/>
        </w:rPr>
        <w:t>）</w:t>
      </w:r>
      <w:r w:rsidR="00E900DA" w:rsidRPr="00FD4AAC">
        <w:rPr>
          <w:b/>
          <w:sz w:val="20"/>
          <w:szCs w:val="20"/>
          <w:bdr w:val="single" w:sz="4" w:space="0" w:color="auto"/>
        </w:rPr>
        <w:t>諸地法、</w:t>
      </w:r>
      <w:r w:rsidR="00406147" w:rsidRPr="00FD4AAC">
        <w:rPr>
          <w:b/>
          <w:sz w:val="20"/>
          <w:szCs w:val="20"/>
          <w:bdr w:val="single" w:sz="4" w:space="0" w:color="auto"/>
        </w:rPr>
        <w:t>諸地</w:t>
      </w:r>
      <w:r w:rsidR="00406147" w:rsidRPr="00FD4AAC">
        <w:rPr>
          <w:rFonts w:hint="eastAsia"/>
          <w:b/>
          <w:sz w:val="20"/>
          <w:szCs w:val="20"/>
          <w:bdr w:val="single" w:sz="4" w:space="0" w:color="auto"/>
        </w:rPr>
        <w:t>垢淨、</w:t>
      </w:r>
      <w:r w:rsidR="00406147" w:rsidRPr="00FD4AAC">
        <w:rPr>
          <w:b/>
          <w:sz w:val="20"/>
          <w:szCs w:val="20"/>
          <w:bdr w:val="single" w:sz="4" w:space="0" w:color="auto"/>
        </w:rPr>
        <w:t>諸地</w:t>
      </w:r>
      <w:r w:rsidR="00E900DA" w:rsidRPr="00FD4AAC">
        <w:rPr>
          <w:b/>
          <w:sz w:val="20"/>
          <w:szCs w:val="20"/>
          <w:bdr w:val="single" w:sz="4" w:space="0" w:color="auto"/>
        </w:rPr>
        <w:t>果</w:t>
      </w:r>
      <w:r w:rsidR="00406147" w:rsidRPr="00FD4AAC">
        <w:rPr>
          <w:rFonts w:hint="eastAsia"/>
          <w:b/>
          <w:sz w:val="20"/>
          <w:szCs w:val="20"/>
          <w:bdr w:val="single" w:sz="4" w:space="0" w:color="auto"/>
        </w:rPr>
        <w:t>等</w:t>
      </w:r>
      <w:r w:rsidR="00E900DA" w:rsidRPr="00FD4AAC">
        <w:rPr>
          <w:b/>
          <w:sz w:val="20"/>
          <w:szCs w:val="20"/>
          <w:bdr w:val="single" w:sz="4" w:space="0" w:color="auto"/>
        </w:rPr>
        <w:t>次第</w:t>
      </w:r>
    </w:p>
    <w:p w:rsidR="00E900DA" w:rsidRPr="00FD4AAC" w:rsidRDefault="00BB0CD7" w:rsidP="00102A25">
      <w:pPr>
        <w:overflowPunct w:val="0"/>
        <w:ind w:leftChars="450" w:left="1080"/>
        <w:jc w:val="both"/>
      </w:pPr>
      <w:r w:rsidRPr="00FD4AAC">
        <w:t>復次，</w:t>
      </w:r>
      <w:r w:rsidR="00E900DA" w:rsidRPr="00FD4AAC">
        <w:t>初說</w:t>
      </w:r>
      <w:r w:rsidR="00E900DA" w:rsidRPr="00FD4AAC">
        <w:rPr>
          <w:b/>
          <w:bCs/>
        </w:rPr>
        <w:t>能得</w:t>
      </w:r>
      <w:r w:rsidR="00E900DA" w:rsidRPr="00FD4AAC">
        <w:rPr>
          <w:b/>
        </w:rPr>
        <w:t>諸地法</w:t>
      </w:r>
      <w:r w:rsidR="00E900DA" w:rsidRPr="00FD4AAC">
        <w:t>、次說</w:t>
      </w:r>
      <w:r w:rsidR="00E900DA" w:rsidRPr="00FD4AAC">
        <w:rPr>
          <w:b/>
          <w:bCs/>
        </w:rPr>
        <w:t>能住</w:t>
      </w:r>
      <w:r w:rsidR="00E900DA" w:rsidRPr="00FD4AAC">
        <w:rPr>
          <w:b/>
        </w:rPr>
        <w:t>諸地法</w:t>
      </w:r>
      <w:r w:rsidR="00E900DA" w:rsidRPr="00FD4AAC">
        <w:t>、次說</w:t>
      </w:r>
      <w:r w:rsidR="00E900DA" w:rsidRPr="00FD4AAC">
        <w:rPr>
          <w:b/>
          <w:bCs/>
        </w:rPr>
        <w:t>能得</w:t>
      </w:r>
      <w:r w:rsidR="00406147" w:rsidRPr="00FD4AAC">
        <w:rPr>
          <w:b/>
        </w:rPr>
        <w:t>諸地底法</w:t>
      </w:r>
      <w:r w:rsidR="00406147" w:rsidRPr="00FD4AAC">
        <w:rPr>
          <w:rFonts w:hint="eastAsia"/>
        </w:rPr>
        <w:t>，</w:t>
      </w:r>
      <w:r w:rsidR="00E900DA" w:rsidRPr="00FD4AAC">
        <w:t>次說</w:t>
      </w:r>
      <w:r w:rsidR="00E900DA" w:rsidRPr="00FD4AAC">
        <w:rPr>
          <w:b/>
          <w:bCs/>
        </w:rPr>
        <w:t>遠離</w:t>
      </w:r>
      <w:r w:rsidR="00E900DA" w:rsidRPr="00FD4AAC">
        <w:rPr>
          <w:b/>
        </w:rPr>
        <w:t>諸地垢法</w:t>
      </w:r>
      <w:r w:rsidR="00E900DA" w:rsidRPr="00FD4AAC">
        <w:t>、次說</w:t>
      </w:r>
      <w:r w:rsidR="00E900DA" w:rsidRPr="00FD4AAC">
        <w:rPr>
          <w:b/>
          <w:bCs/>
        </w:rPr>
        <w:t>能作</w:t>
      </w:r>
      <w:r w:rsidR="00406147" w:rsidRPr="00FD4AAC">
        <w:rPr>
          <w:b/>
        </w:rPr>
        <w:t>淨地法</w:t>
      </w:r>
      <w:r w:rsidR="00406147" w:rsidRPr="00FD4AAC">
        <w:rPr>
          <w:rFonts w:hint="eastAsia"/>
        </w:rPr>
        <w:t>，</w:t>
      </w:r>
      <w:r w:rsidR="00E900DA" w:rsidRPr="00FD4AAC">
        <w:t>次說諸地久住法、次說</w:t>
      </w:r>
      <w:r w:rsidR="00E900DA" w:rsidRPr="00FD4AAC">
        <w:rPr>
          <w:bCs/>
        </w:rPr>
        <w:t>能到</w:t>
      </w:r>
      <w:r w:rsidR="00E900DA" w:rsidRPr="00FD4AAC">
        <w:t>諸地邊法、次說</w:t>
      </w:r>
      <w:r w:rsidR="00E900DA" w:rsidRPr="00FD4AAC">
        <w:rPr>
          <w:bCs/>
        </w:rPr>
        <w:t>能作</w:t>
      </w:r>
      <w:r w:rsidR="00406147" w:rsidRPr="00FD4AAC">
        <w:t>不退失諸地法</w:t>
      </w:r>
      <w:r w:rsidR="00406147" w:rsidRPr="00FD4AAC">
        <w:rPr>
          <w:rFonts w:hint="eastAsia"/>
        </w:rPr>
        <w:t>，</w:t>
      </w:r>
      <w:r w:rsidR="00E900DA" w:rsidRPr="00FD4AAC">
        <w:t>次說</w:t>
      </w:r>
      <w:r w:rsidR="00E900DA" w:rsidRPr="00FD4AAC">
        <w:rPr>
          <w:b/>
        </w:rPr>
        <w:t>諸地果</w:t>
      </w:r>
      <w:r w:rsidR="00E900DA" w:rsidRPr="00FD4AAC">
        <w:t>、次說</w:t>
      </w:r>
      <w:r w:rsidR="00E900DA" w:rsidRPr="00FD4AAC">
        <w:rPr>
          <w:b/>
        </w:rPr>
        <w:t>諸地果勢力</w:t>
      </w:r>
      <w:r w:rsidR="00E900DA" w:rsidRPr="00FD4AAC">
        <w:t>。</w:t>
      </w:r>
    </w:p>
    <w:p w:rsidR="00E900DA" w:rsidRPr="00FD4AAC" w:rsidRDefault="00B52ADB" w:rsidP="00102A25">
      <w:pPr>
        <w:overflowPunct w:val="0"/>
        <w:spacing w:beforeLines="30" w:before="108"/>
        <w:ind w:leftChars="450" w:left="1080"/>
        <w:jc w:val="both"/>
        <w:outlineLvl w:val="8"/>
        <w:rPr>
          <w:b/>
          <w:sz w:val="20"/>
          <w:szCs w:val="20"/>
          <w:bdr w:val="single" w:sz="4" w:space="0" w:color="auto"/>
        </w:rPr>
      </w:pPr>
      <w:r w:rsidRPr="00FD4AAC">
        <w:rPr>
          <w:b/>
          <w:sz w:val="20"/>
          <w:szCs w:val="20"/>
          <w:bdr w:val="single" w:sz="4" w:space="0" w:color="auto"/>
        </w:rPr>
        <w:t>（</w:t>
      </w:r>
      <w:r w:rsidR="00A86415" w:rsidRPr="00FD4AAC">
        <w:rPr>
          <w:b/>
          <w:sz w:val="20"/>
          <w:szCs w:val="20"/>
          <w:bdr w:val="single" w:sz="4" w:space="0" w:color="auto"/>
        </w:rPr>
        <w:t>e</w:t>
      </w:r>
      <w:r w:rsidRPr="00FD4AAC">
        <w:rPr>
          <w:rFonts w:hint="eastAsia"/>
          <w:b/>
          <w:sz w:val="20"/>
          <w:szCs w:val="20"/>
          <w:bdr w:val="single" w:sz="4" w:space="0" w:color="auto"/>
        </w:rPr>
        <w:t>）</w:t>
      </w:r>
      <w:r w:rsidR="00406147" w:rsidRPr="00FD4AAC">
        <w:rPr>
          <w:rFonts w:hint="eastAsia"/>
          <w:b/>
          <w:sz w:val="20"/>
          <w:szCs w:val="20"/>
          <w:bdr w:val="single" w:sz="4" w:space="0" w:color="auto"/>
        </w:rPr>
        <w:t>菩薩</w:t>
      </w:r>
      <w:r w:rsidR="00E900DA" w:rsidRPr="00FD4AAC">
        <w:rPr>
          <w:b/>
          <w:sz w:val="20"/>
          <w:szCs w:val="20"/>
          <w:bdr w:val="single" w:sz="4" w:space="0" w:color="auto"/>
        </w:rPr>
        <w:t>十地次第</w:t>
      </w:r>
    </w:p>
    <w:p w:rsidR="00E900DA" w:rsidRPr="00FD4AAC" w:rsidRDefault="00BB0CD7" w:rsidP="00102A25">
      <w:pPr>
        <w:overflowPunct w:val="0"/>
        <w:ind w:leftChars="450" w:left="1080"/>
        <w:jc w:val="both"/>
        <w:rPr>
          <w:b/>
          <w:sz w:val="20"/>
          <w:szCs w:val="20"/>
          <w:bdr w:val="single" w:sz="4" w:space="0" w:color="auto"/>
        </w:rPr>
      </w:pPr>
      <w:r w:rsidRPr="00FD4AAC">
        <w:t>復次，</w:t>
      </w:r>
      <w:r w:rsidR="00E900DA" w:rsidRPr="00FD4AAC">
        <w:t>或初說歡喜地、次說離垢地、次說明地、次說炎地、次說難勝地、次說現前地、次說深遠地、次說不動地、次說善慧地、次說法雲地。</w:t>
      </w:r>
    </w:p>
    <w:p w:rsidR="004A4B6A" w:rsidRPr="00FD4AAC" w:rsidRDefault="00B52ADB" w:rsidP="008F7C99">
      <w:pPr>
        <w:overflowPunct w:val="0"/>
        <w:spacing w:beforeLines="30" w:before="108"/>
        <w:ind w:leftChars="350" w:left="84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B</w:t>
      </w:r>
      <w:r w:rsidRPr="00FD4AAC">
        <w:rPr>
          <w:b/>
          <w:sz w:val="20"/>
          <w:szCs w:val="20"/>
          <w:bdr w:val="single" w:sz="4" w:space="0" w:color="auto"/>
        </w:rPr>
        <w:t>）偈讚</w:t>
      </w:r>
    </w:p>
    <w:p w:rsidR="00406147" w:rsidRPr="00FD4AAC" w:rsidRDefault="00406147" w:rsidP="00406147">
      <w:pPr>
        <w:pStyle w:val="3"/>
        <w:overflowPunct w:val="0"/>
        <w:ind w:leftChars="350" w:left="840"/>
        <w:jc w:val="both"/>
        <w:rPr>
          <w:rFonts w:ascii="新細明體" w:eastAsia="新細明體" w:hAnsi="新細明體"/>
        </w:rPr>
      </w:pPr>
      <w:r w:rsidRPr="00FD4AAC">
        <w:rPr>
          <w:rFonts w:ascii="新細明體" w:eastAsia="新細明體" w:hAnsi="新細明體"/>
        </w:rPr>
        <w:t>如說：</w:t>
      </w:r>
    </w:p>
    <w:p w:rsidR="004A4B6A" w:rsidRPr="00FD4AAC" w:rsidRDefault="004A4B6A" w:rsidP="008F7C99">
      <w:pPr>
        <w:pStyle w:val="3"/>
        <w:overflowPunct w:val="0"/>
        <w:ind w:leftChars="400" w:left="960"/>
        <w:jc w:val="both"/>
        <w:outlineLvl w:val="7"/>
        <w:rPr>
          <w:rFonts w:ascii="Times New Roman" w:eastAsia="新細明體"/>
          <w:b/>
          <w:sz w:val="20"/>
          <w:szCs w:val="20"/>
          <w:bdr w:val="single" w:sz="4" w:space="0" w:color="auto"/>
        </w:rPr>
      </w:pPr>
      <w:r w:rsidRPr="00FD4AAC">
        <w:rPr>
          <w:rFonts w:ascii="Times New Roman" w:eastAsia="新細明體"/>
          <w:b/>
          <w:sz w:val="20"/>
          <w:szCs w:val="20"/>
          <w:bdr w:val="single" w:sz="4" w:space="0" w:color="auto"/>
        </w:rPr>
        <w:t>a</w:t>
      </w:r>
      <w:r w:rsidR="00B52ADB" w:rsidRPr="00FD4AAC">
        <w:rPr>
          <w:rFonts w:ascii="Times New Roman" w:eastAsia="新細明體"/>
          <w:b/>
          <w:sz w:val="20"/>
          <w:szCs w:val="20"/>
          <w:bdr w:val="single" w:sz="4" w:space="0" w:color="auto"/>
        </w:rPr>
        <w:t>、</w:t>
      </w:r>
      <w:r w:rsidR="00603386" w:rsidRPr="00FD4AAC">
        <w:rPr>
          <w:rFonts w:ascii="Times New Roman" w:eastAsia="新細明體"/>
          <w:b/>
          <w:sz w:val="20"/>
          <w:szCs w:val="20"/>
          <w:bdr w:val="single" w:sz="4" w:space="0" w:color="auto"/>
        </w:rPr>
        <w:t>聲聞乘</w:t>
      </w:r>
    </w:p>
    <w:p w:rsidR="00E900DA" w:rsidRPr="00FD4AAC" w:rsidRDefault="00E900DA" w:rsidP="008F7C99">
      <w:pPr>
        <w:pStyle w:val="3"/>
        <w:overflowPunct w:val="0"/>
        <w:ind w:leftChars="400" w:left="960"/>
        <w:jc w:val="both"/>
        <w:rPr>
          <w:rFonts w:ascii="Times New Roman" w:eastAsia="新細明體"/>
          <w:b/>
          <w:sz w:val="20"/>
          <w:szCs w:val="20"/>
        </w:rPr>
      </w:pPr>
      <w:r w:rsidRPr="00FD4AAC">
        <w:rPr>
          <w:rFonts w:ascii="Times New Roman"/>
          <w:b/>
        </w:rPr>
        <w:t>初施次持戒，果報得生天，</w:t>
      </w:r>
      <w:r w:rsidR="00AA112C" w:rsidRPr="00FD4AAC">
        <w:rPr>
          <w:rFonts w:ascii="Times New Roman"/>
          <w:sz w:val="22"/>
          <w:szCs w:val="22"/>
          <w:shd w:val="pct15" w:color="auto" w:fill="FFFFFF"/>
        </w:rPr>
        <w:t>（</w:t>
      </w:r>
      <w:smartTag w:uri="urn:schemas-microsoft-com:office:smarttags" w:element="chmetcnv">
        <w:smartTagPr>
          <w:attr w:name="UnitName" w:val="C"/>
          <w:attr w:name="SourceValue" w:val="104"/>
          <w:attr w:name="HasSpace" w:val="False"/>
          <w:attr w:name="Negative" w:val="False"/>
          <w:attr w:name="NumberType" w:val="1"/>
          <w:attr w:name="TCSC" w:val="0"/>
        </w:smartTagPr>
        <w:r w:rsidR="00AA112C" w:rsidRPr="00FD4AAC">
          <w:rPr>
            <w:rFonts w:ascii="Times New Roman"/>
            <w:sz w:val="22"/>
            <w:szCs w:val="22"/>
            <w:shd w:val="pct15" w:color="auto" w:fill="FFFFFF"/>
          </w:rPr>
          <w:t>104c</w:t>
        </w:r>
      </w:smartTag>
      <w:r w:rsidR="00AA112C" w:rsidRPr="00FD4AAC">
        <w:rPr>
          <w:rFonts w:ascii="Times New Roman"/>
          <w:sz w:val="22"/>
          <w:szCs w:val="22"/>
          <w:shd w:val="pct15" w:color="auto" w:fill="FFFFFF"/>
        </w:rPr>
        <w:t>）</w:t>
      </w:r>
      <w:r w:rsidRPr="00FD4AAC">
        <w:rPr>
          <w:rFonts w:ascii="Times New Roman"/>
          <w:b/>
        </w:rPr>
        <w:t>無常在家過，出家為大利。</w:t>
      </w:r>
    </w:p>
    <w:p w:rsidR="00603386" w:rsidRPr="00FD4AAC" w:rsidRDefault="00E900DA" w:rsidP="008F7C99">
      <w:pPr>
        <w:overflowPunct w:val="0"/>
        <w:ind w:leftChars="400" w:left="960"/>
        <w:jc w:val="both"/>
        <w:rPr>
          <w:rFonts w:eastAsia="標楷體"/>
          <w:b/>
        </w:rPr>
      </w:pPr>
      <w:r w:rsidRPr="00FD4AAC">
        <w:rPr>
          <w:rFonts w:eastAsia="標楷體"/>
          <w:b/>
        </w:rPr>
        <w:t>次無上四諦，斷結證四果，是方便次第，令人住初乘。</w:t>
      </w:r>
    </w:p>
    <w:p w:rsidR="00603386" w:rsidRPr="00FD4AAC" w:rsidRDefault="004A4B6A" w:rsidP="008F7C99">
      <w:pPr>
        <w:pStyle w:val="3"/>
        <w:overflowPunct w:val="0"/>
        <w:spacing w:beforeLines="30" w:before="108"/>
        <w:ind w:leftChars="400" w:left="960"/>
        <w:jc w:val="both"/>
        <w:outlineLvl w:val="7"/>
        <w:rPr>
          <w:rFonts w:ascii="Times New Roman" w:eastAsia="新細明體"/>
          <w:b/>
          <w:sz w:val="20"/>
          <w:szCs w:val="20"/>
          <w:bdr w:val="single" w:sz="4" w:space="0" w:color="auto"/>
        </w:rPr>
      </w:pPr>
      <w:r w:rsidRPr="00FD4AAC">
        <w:rPr>
          <w:rFonts w:ascii="Times New Roman" w:eastAsia="新細明體"/>
          <w:b/>
          <w:sz w:val="20"/>
          <w:szCs w:val="20"/>
          <w:bdr w:val="single" w:sz="4" w:space="0" w:color="auto"/>
        </w:rPr>
        <w:t>b</w:t>
      </w:r>
      <w:r w:rsidR="00B52ADB" w:rsidRPr="00FD4AAC">
        <w:rPr>
          <w:rFonts w:ascii="Times New Roman" w:eastAsia="新細明體"/>
          <w:b/>
          <w:sz w:val="20"/>
          <w:szCs w:val="20"/>
          <w:bdr w:val="single" w:sz="4" w:space="0" w:color="auto"/>
        </w:rPr>
        <w:t>、</w:t>
      </w:r>
      <w:r w:rsidR="00A50CA5" w:rsidRPr="00FD4AAC">
        <w:rPr>
          <w:rFonts w:ascii="Times New Roman" w:eastAsia="新細明體"/>
          <w:b/>
          <w:sz w:val="20"/>
          <w:szCs w:val="20"/>
          <w:bdr w:val="single" w:sz="4" w:space="0" w:color="auto"/>
        </w:rPr>
        <w:t>辟支佛</w:t>
      </w:r>
      <w:r w:rsidR="00603386" w:rsidRPr="00FD4AAC">
        <w:rPr>
          <w:rFonts w:ascii="Times New Roman" w:eastAsia="新細明體"/>
          <w:b/>
          <w:sz w:val="20"/>
          <w:szCs w:val="20"/>
          <w:bdr w:val="single" w:sz="4" w:space="0" w:color="auto"/>
        </w:rPr>
        <w:t>乘</w:t>
      </w:r>
    </w:p>
    <w:p w:rsidR="00E900DA" w:rsidRPr="00FD4AAC" w:rsidRDefault="00E900DA" w:rsidP="00102A25">
      <w:pPr>
        <w:overflowPunct w:val="0"/>
        <w:ind w:leftChars="400" w:left="960"/>
        <w:jc w:val="both"/>
        <w:rPr>
          <w:rFonts w:eastAsia="標楷體"/>
          <w:b/>
        </w:rPr>
      </w:pPr>
      <w:r w:rsidRPr="00FD4AAC">
        <w:rPr>
          <w:rFonts w:eastAsia="標楷體"/>
          <w:b/>
        </w:rPr>
        <w:t>初說生死過，次說涅槃利，守護於諸根，持戒及禪定。</w:t>
      </w:r>
    </w:p>
    <w:p w:rsidR="00E900DA" w:rsidRPr="00FD4AAC" w:rsidRDefault="00E900DA" w:rsidP="00102A25">
      <w:pPr>
        <w:overflowPunct w:val="0"/>
        <w:ind w:leftChars="400" w:left="960"/>
        <w:jc w:val="both"/>
        <w:rPr>
          <w:rFonts w:eastAsia="標楷體"/>
          <w:b/>
        </w:rPr>
      </w:pPr>
      <w:r w:rsidRPr="00FD4AAC">
        <w:rPr>
          <w:rFonts w:eastAsia="標楷體"/>
          <w:b/>
        </w:rPr>
        <w:t>不隨他智慧，功德樂獨處，自依不依他，樂求自利樂。</w:t>
      </w:r>
    </w:p>
    <w:p w:rsidR="00BC2ADD" w:rsidRPr="00FD4AAC" w:rsidRDefault="00E900DA" w:rsidP="00BC2ADD">
      <w:pPr>
        <w:overflowPunct w:val="0"/>
        <w:ind w:leftChars="400" w:left="960"/>
        <w:jc w:val="both"/>
        <w:rPr>
          <w:rFonts w:eastAsia="標楷體"/>
          <w:b/>
        </w:rPr>
      </w:pPr>
      <w:r w:rsidRPr="00FD4AAC">
        <w:rPr>
          <w:rFonts w:eastAsia="標楷體"/>
          <w:b/>
        </w:rPr>
        <w:t>亦不捨他人，深行頭陀法，其求中乘者，教法相如是。</w:t>
      </w:r>
    </w:p>
    <w:p w:rsidR="00603386" w:rsidRPr="00FD4AAC" w:rsidRDefault="004A4B6A" w:rsidP="00BC2ADD">
      <w:pPr>
        <w:pStyle w:val="3"/>
        <w:overflowPunct w:val="0"/>
        <w:spacing w:beforeLines="30" w:before="108"/>
        <w:ind w:leftChars="400" w:left="960"/>
        <w:jc w:val="both"/>
        <w:outlineLvl w:val="7"/>
        <w:rPr>
          <w:rFonts w:ascii="Times New Roman"/>
          <w:b/>
          <w:szCs w:val="24"/>
        </w:rPr>
      </w:pPr>
      <w:r w:rsidRPr="00FD4AAC">
        <w:rPr>
          <w:rFonts w:ascii="Times New Roman" w:eastAsia="新細明體"/>
          <w:b/>
          <w:sz w:val="20"/>
          <w:szCs w:val="20"/>
          <w:bdr w:val="single" w:sz="4" w:space="0" w:color="auto"/>
        </w:rPr>
        <w:t>c</w:t>
      </w:r>
      <w:r w:rsidR="00B52ADB" w:rsidRPr="00FD4AAC">
        <w:rPr>
          <w:rFonts w:ascii="Times New Roman" w:eastAsia="新細明體"/>
          <w:b/>
          <w:sz w:val="20"/>
          <w:szCs w:val="20"/>
          <w:bdr w:val="single" w:sz="4" w:space="0" w:color="auto"/>
        </w:rPr>
        <w:t>、</w:t>
      </w:r>
      <w:r w:rsidR="00A50CA5" w:rsidRPr="00FD4AAC">
        <w:rPr>
          <w:rFonts w:ascii="Times New Roman" w:eastAsia="新細明體"/>
          <w:b/>
          <w:sz w:val="20"/>
          <w:szCs w:val="20"/>
          <w:bdr w:val="single" w:sz="4" w:space="0" w:color="auto"/>
        </w:rPr>
        <w:t>菩薩</w:t>
      </w:r>
      <w:r w:rsidR="00603386" w:rsidRPr="00FD4AAC">
        <w:rPr>
          <w:rFonts w:ascii="Times New Roman" w:eastAsia="新細明體"/>
          <w:b/>
          <w:sz w:val="20"/>
          <w:szCs w:val="20"/>
          <w:bdr w:val="single" w:sz="4" w:space="0" w:color="auto"/>
        </w:rPr>
        <w:t>乘</w:t>
      </w:r>
    </w:p>
    <w:p w:rsidR="00E900DA" w:rsidRPr="00FD4AAC" w:rsidRDefault="00E900DA" w:rsidP="008F7C99">
      <w:pPr>
        <w:overflowPunct w:val="0"/>
        <w:ind w:leftChars="400" w:left="960"/>
        <w:jc w:val="both"/>
        <w:rPr>
          <w:rFonts w:eastAsia="標楷體"/>
          <w:b/>
        </w:rPr>
      </w:pPr>
      <w:r w:rsidRPr="00FD4AAC">
        <w:rPr>
          <w:rFonts w:eastAsia="標楷體"/>
          <w:b/>
        </w:rPr>
        <w:t>以四十不共</w:t>
      </w:r>
      <w:r w:rsidR="009F5D97" w:rsidRPr="00FD4AAC">
        <w:rPr>
          <w:rStyle w:val="a9"/>
          <w:rFonts w:eastAsia="標楷體"/>
        </w:rPr>
        <w:footnoteReference w:id="37"/>
      </w:r>
      <w:r w:rsidRPr="00FD4AAC">
        <w:rPr>
          <w:rFonts w:eastAsia="標楷體"/>
          <w:b/>
        </w:rPr>
        <w:t>，說佛無量德，亦說菩薩時，一切所行法。</w:t>
      </w:r>
    </w:p>
    <w:p w:rsidR="00E900DA" w:rsidRPr="00FD4AAC" w:rsidRDefault="00E900DA" w:rsidP="00444E95">
      <w:pPr>
        <w:overflowPunct w:val="0"/>
        <w:spacing w:line="346" w:lineRule="exact"/>
        <w:ind w:leftChars="400" w:left="960"/>
        <w:jc w:val="both"/>
        <w:rPr>
          <w:rFonts w:eastAsia="標楷體"/>
          <w:b/>
        </w:rPr>
      </w:pPr>
      <w:r w:rsidRPr="00FD4AAC">
        <w:rPr>
          <w:rFonts w:eastAsia="標楷體"/>
          <w:b/>
        </w:rPr>
        <w:lastRenderedPageBreak/>
        <w:t>為利眾生故，次第說是法，自利及利他，說種種功德。</w:t>
      </w:r>
    </w:p>
    <w:p w:rsidR="00E900DA" w:rsidRPr="00FD4AAC" w:rsidRDefault="00E900DA" w:rsidP="00444E95">
      <w:pPr>
        <w:overflowPunct w:val="0"/>
        <w:spacing w:line="346" w:lineRule="exact"/>
        <w:ind w:leftChars="400" w:left="960"/>
        <w:jc w:val="both"/>
        <w:rPr>
          <w:rFonts w:eastAsia="標楷體"/>
          <w:b/>
        </w:rPr>
      </w:pPr>
      <w:r w:rsidRPr="00FD4AAC">
        <w:rPr>
          <w:rFonts w:eastAsia="標楷體"/>
          <w:b/>
        </w:rPr>
        <w:t>亦說諸佛子，所樂十種地，求法大乘者，如是次第度。</w:t>
      </w:r>
    </w:p>
    <w:p w:rsidR="00E900DA" w:rsidRPr="00FD4AAC" w:rsidRDefault="00A86415" w:rsidP="00444E95">
      <w:pPr>
        <w:overflowPunct w:val="0"/>
        <w:spacing w:beforeLines="30" w:before="108" w:line="346" w:lineRule="exact"/>
        <w:ind w:leftChars="300" w:left="720"/>
        <w:jc w:val="both"/>
        <w:outlineLvl w:val="5"/>
        <w:rPr>
          <w:b/>
          <w:bCs/>
          <w:sz w:val="20"/>
          <w:szCs w:val="20"/>
          <w:bdr w:val="single" w:sz="4" w:space="0" w:color="auto"/>
        </w:rPr>
      </w:pPr>
      <w:r w:rsidRPr="00FD4AAC">
        <w:rPr>
          <w:rFonts w:hint="eastAsia"/>
          <w:b/>
          <w:bCs/>
          <w:sz w:val="20"/>
          <w:szCs w:val="20"/>
          <w:bdr w:val="single" w:sz="4" w:space="0" w:color="auto"/>
        </w:rPr>
        <w:t>E</w:t>
      </w:r>
      <w:r w:rsidRPr="00FD4AAC">
        <w:rPr>
          <w:rFonts w:hint="eastAsia"/>
          <w:b/>
          <w:bCs/>
          <w:sz w:val="20"/>
          <w:szCs w:val="20"/>
          <w:bdr w:val="single" w:sz="4" w:space="0" w:color="auto"/>
        </w:rPr>
        <w:t>、</w:t>
      </w:r>
      <w:r w:rsidR="00E900DA" w:rsidRPr="00FD4AAC">
        <w:rPr>
          <w:b/>
          <w:bCs/>
          <w:sz w:val="20"/>
          <w:szCs w:val="20"/>
          <w:bdr w:val="single" w:sz="4" w:space="0" w:color="auto"/>
        </w:rPr>
        <w:t>知引導眾生</w:t>
      </w:r>
    </w:p>
    <w:p w:rsidR="00E900DA" w:rsidRPr="00FD4AAC" w:rsidRDefault="00E900DA" w:rsidP="00444E95">
      <w:pPr>
        <w:overflowPunct w:val="0"/>
        <w:spacing w:line="346" w:lineRule="exact"/>
        <w:ind w:leftChars="300" w:left="720"/>
        <w:jc w:val="both"/>
      </w:pPr>
      <w:r w:rsidRPr="00FD4AAC">
        <w:rPr>
          <w:b/>
          <w:bCs/>
        </w:rPr>
        <w:t>引導</w:t>
      </w:r>
      <w:r w:rsidRPr="00FD4AAC">
        <w:rPr>
          <w:rFonts w:eastAsia="細明體"/>
        </w:rPr>
        <w:t>者，隨</w:t>
      </w:r>
      <w:r w:rsidRPr="00FD4AAC">
        <w:t>眾生所樂門，知是門已，以是門引導眾生，隨其所樂，任其勢力而令得度，如說：</w:t>
      </w:r>
    </w:p>
    <w:p w:rsidR="00E900DA" w:rsidRPr="00FD4AAC" w:rsidRDefault="00E900DA" w:rsidP="00444E95">
      <w:pPr>
        <w:overflowPunct w:val="0"/>
        <w:spacing w:beforeLines="30" w:before="108" w:line="346" w:lineRule="exact"/>
        <w:ind w:leftChars="300" w:left="720"/>
        <w:jc w:val="both"/>
        <w:rPr>
          <w:rFonts w:eastAsia="標楷體"/>
          <w:b/>
        </w:rPr>
      </w:pPr>
      <w:r w:rsidRPr="00FD4AAC">
        <w:rPr>
          <w:rFonts w:eastAsia="標楷體"/>
          <w:b/>
        </w:rPr>
        <w:t>或有諸眾生，可以深經書，難事</w:t>
      </w:r>
      <w:r w:rsidRPr="00FD4AAC">
        <w:rPr>
          <w:rStyle w:val="a9"/>
          <w:rFonts w:eastAsia="標楷體"/>
        </w:rPr>
        <w:footnoteReference w:id="38"/>
      </w:r>
      <w:r w:rsidR="00F515EA" w:rsidRPr="00FD4AAC">
        <w:rPr>
          <w:rFonts w:eastAsia="標楷體"/>
          <w:b/>
        </w:rPr>
        <w:t>及工巧，</w:t>
      </w:r>
      <w:r w:rsidR="00F515EA" w:rsidRPr="00FD4AAC">
        <w:rPr>
          <w:rFonts w:eastAsia="標楷體" w:hint="eastAsia"/>
          <w:b/>
        </w:rPr>
        <w:t>呪</w:t>
      </w:r>
      <w:r w:rsidRPr="00FD4AAC">
        <w:rPr>
          <w:rFonts w:eastAsia="標楷體"/>
          <w:b/>
        </w:rPr>
        <w:t>術</w:t>
      </w:r>
      <w:r w:rsidR="004E75C4" w:rsidRPr="00FD4AAC">
        <w:rPr>
          <w:rStyle w:val="a9"/>
          <w:rFonts w:eastAsia="標楷體"/>
          <w:b/>
        </w:rPr>
        <w:footnoteReference w:id="39"/>
      </w:r>
      <w:r w:rsidRPr="00FD4AAC">
        <w:rPr>
          <w:rFonts w:eastAsia="標楷體"/>
          <w:b/>
        </w:rPr>
        <w:t>以愛語。</w:t>
      </w:r>
    </w:p>
    <w:p w:rsidR="00E900DA" w:rsidRPr="00FD4AAC" w:rsidRDefault="00E900DA" w:rsidP="00444E95">
      <w:pPr>
        <w:overflowPunct w:val="0"/>
        <w:spacing w:line="346" w:lineRule="exact"/>
        <w:ind w:leftChars="300" w:left="720"/>
        <w:jc w:val="both"/>
        <w:rPr>
          <w:rFonts w:eastAsia="標楷體"/>
          <w:b/>
        </w:rPr>
      </w:pPr>
      <w:r w:rsidRPr="00FD4AAC">
        <w:rPr>
          <w:rFonts w:eastAsia="標楷體"/>
          <w:b/>
        </w:rPr>
        <w:t>善說及資財，布施戒定慧，如是籌量已，引來入大乘。</w:t>
      </w:r>
    </w:p>
    <w:p w:rsidR="00E900DA" w:rsidRPr="00FD4AAC" w:rsidRDefault="00E900DA" w:rsidP="00444E95">
      <w:pPr>
        <w:overflowPunct w:val="0"/>
        <w:spacing w:line="346" w:lineRule="exact"/>
        <w:ind w:leftChars="300" w:left="720"/>
        <w:jc w:val="both"/>
        <w:rPr>
          <w:rFonts w:eastAsia="標楷體"/>
          <w:b/>
        </w:rPr>
      </w:pPr>
      <w:r w:rsidRPr="00FD4AAC">
        <w:rPr>
          <w:rFonts w:eastAsia="標楷體"/>
          <w:b/>
        </w:rPr>
        <w:t>或現於女身，引導諸男子</w:t>
      </w:r>
      <w:r w:rsidR="006A468C" w:rsidRPr="00FD4AAC">
        <w:rPr>
          <w:rFonts w:eastAsia="標楷體" w:hint="eastAsia"/>
          <w:b/>
        </w:rPr>
        <w:t>；</w:t>
      </w:r>
      <w:r w:rsidRPr="00FD4AAC">
        <w:rPr>
          <w:rFonts w:eastAsia="標楷體"/>
          <w:b/>
        </w:rPr>
        <w:t>復現男子身，引導於女人。</w:t>
      </w:r>
    </w:p>
    <w:p w:rsidR="00E900DA" w:rsidRPr="00FD4AAC" w:rsidRDefault="00E900DA" w:rsidP="00444E95">
      <w:pPr>
        <w:overflowPunct w:val="0"/>
        <w:spacing w:line="346" w:lineRule="exact"/>
        <w:ind w:leftChars="300" w:left="720"/>
        <w:jc w:val="both"/>
        <w:rPr>
          <w:rFonts w:eastAsia="標楷體"/>
          <w:b/>
        </w:rPr>
      </w:pPr>
      <w:r w:rsidRPr="00FD4AAC">
        <w:rPr>
          <w:rFonts w:eastAsia="標楷體"/>
          <w:b/>
        </w:rPr>
        <w:t>示眾五欲樂，然後說欲過，而令一切人，得離於五欲。</w:t>
      </w:r>
    </w:p>
    <w:p w:rsidR="00E900DA" w:rsidRPr="00FD4AAC" w:rsidRDefault="00B52ADB" w:rsidP="00444E95">
      <w:pPr>
        <w:overflowPunct w:val="0"/>
        <w:spacing w:beforeLines="30" w:before="108" w:line="346" w:lineRule="exact"/>
        <w:ind w:leftChars="300" w:left="720"/>
        <w:jc w:val="both"/>
        <w:outlineLvl w:val="5"/>
        <w:rPr>
          <w:b/>
        </w:rPr>
      </w:pPr>
      <w:r w:rsidRPr="00FD4AAC">
        <w:rPr>
          <w:rFonts w:hint="eastAsia"/>
          <w:b/>
          <w:bCs/>
          <w:sz w:val="20"/>
          <w:szCs w:val="20"/>
          <w:bdr w:val="single" w:sz="4" w:space="0" w:color="auto"/>
        </w:rPr>
        <w:t>F</w:t>
      </w:r>
      <w:r w:rsidRPr="00FD4AAC">
        <w:rPr>
          <w:rFonts w:hint="eastAsia"/>
          <w:b/>
          <w:bCs/>
          <w:sz w:val="20"/>
          <w:szCs w:val="20"/>
          <w:bdr w:val="single" w:sz="4" w:space="0" w:color="auto"/>
        </w:rPr>
        <w:t>、</w:t>
      </w:r>
      <w:r w:rsidR="00E900DA" w:rsidRPr="00FD4AAC">
        <w:rPr>
          <w:b/>
          <w:bCs/>
          <w:sz w:val="20"/>
          <w:szCs w:val="20"/>
          <w:bdr w:val="single" w:sz="4" w:space="0" w:color="auto"/>
        </w:rPr>
        <w:t>小結</w:t>
      </w:r>
    </w:p>
    <w:p w:rsidR="00E900DA" w:rsidRPr="00FD4AAC" w:rsidRDefault="00E900DA" w:rsidP="00444E95">
      <w:pPr>
        <w:overflowPunct w:val="0"/>
        <w:spacing w:line="346" w:lineRule="exact"/>
        <w:ind w:leftChars="300" w:left="720"/>
        <w:jc w:val="both"/>
      </w:pPr>
      <w:r w:rsidRPr="00FD4AAC">
        <w:t>善行是五事，是名菩薩善受行方便。</w:t>
      </w:r>
    </w:p>
    <w:p w:rsidR="00E900DA" w:rsidRPr="00FD4AAC" w:rsidRDefault="00B77C4A" w:rsidP="00444E95">
      <w:pPr>
        <w:overflowPunct w:val="0"/>
        <w:spacing w:beforeLines="30" w:before="108" w:line="346" w:lineRule="exact"/>
        <w:ind w:leftChars="200" w:left="480"/>
        <w:jc w:val="both"/>
        <w:outlineLvl w:val="3"/>
        <w:rPr>
          <w:b/>
          <w:sz w:val="20"/>
          <w:szCs w:val="20"/>
          <w:bdr w:val="single" w:sz="4" w:space="0" w:color="auto"/>
        </w:rPr>
      </w:pPr>
      <w:r w:rsidRPr="00FD4AAC">
        <w:rPr>
          <w:rFonts w:hint="eastAsia"/>
          <w:b/>
          <w:sz w:val="20"/>
          <w:szCs w:val="20"/>
          <w:bdr w:val="single" w:sz="4" w:space="0" w:color="auto"/>
        </w:rPr>
        <w:t>4</w:t>
      </w:r>
      <w:r w:rsidRPr="00FD4AAC">
        <w:rPr>
          <w:rFonts w:hint="eastAsia"/>
          <w:b/>
          <w:sz w:val="20"/>
          <w:szCs w:val="20"/>
          <w:bdr w:val="single" w:sz="4" w:space="0" w:color="auto"/>
        </w:rPr>
        <w:t>、</w:t>
      </w:r>
      <w:r w:rsidR="00E900DA" w:rsidRPr="00FD4AAC">
        <w:rPr>
          <w:b/>
          <w:sz w:val="20"/>
          <w:szCs w:val="20"/>
          <w:bdr w:val="single" w:sz="4" w:space="0" w:color="auto"/>
        </w:rPr>
        <w:t>釋</w:t>
      </w:r>
      <w:r w:rsidR="00D53A6A" w:rsidRPr="00FD4AAC">
        <w:rPr>
          <w:b/>
          <w:sz w:val="20"/>
          <w:szCs w:val="20"/>
          <w:bdr w:val="single" w:sz="4" w:space="0" w:color="auto"/>
        </w:rPr>
        <w:t>「</w:t>
      </w:r>
      <w:r w:rsidR="00E900DA" w:rsidRPr="00FD4AAC">
        <w:rPr>
          <w:b/>
          <w:sz w:val="20"/>
          <w:szCs w:val="20"/>
          <w:bdr w:val="single" w:sz="4" w:space="0" w:color="auto"/>
        </w:rPr>
        <w:t>忍辱諸苦惱</w:t>
      </w:r>
      <w:r w:rsidR="00D53A6A" w:rsidRPr="00FD4AAC">
        <w:rPr>
          <w:b/>
          <w:sz w:val="20"/>
          <w:szCs w:val="20"/>
          <w:bdr w:val="single" w:sz="4" w:space="0" w:color="auto"/>
        </w:rPr>
        <w:t>」</w:t>
      </w:r>
    </w:p>
    <w:p w:rsidR="00E900DA" w:rsidRPr="00FD4AAC" w:rsidRDefault="00E900DA" w:rsidP="00444E95">
      <w:pPr>
        <w:overflowPunct w:val="0"/>
        <w:spacing w:line="346" w:lineRule="exact"/>
        <w:ind w:leftChars="200" w:left="480"/>
        <w:jc w:val="both"/>
      </w:pPr>
      <w:r w:rsidRPr="00FD4AAC">
        <w:t>能</w:t>
      </w:r>
      <w:r w:rsidRPr="00FD4AAC">
        <w:rPr>
          <w:rFonts w:eastAsia="標楷體"/>
          <w:b/>
          <w:bCs/>
        </w:rPr>
        <w:t>忍苦惱</w:t>
      </w:r>
      <w:r w:rsidRPr="00FD4AAC">
        <w:t>者，若有人過算數劫於生死中能</w:t>
      </w:r>
      <w:r w:rsidRPr="00FD4AAC">
        <w:rPr>
          <w:rFonts w:ascii="新細明體" w:hAnsi="新細明體"/>
          <w:bCs/>
        </w:rPr>
        <w:t>忍</w:t>
      </w:r>
      <w:r w:rsidRPr="00FD4AAC">
        <w:rPr>
          <w:rFonts w:ascii="新細明體" w:hAnsi="新細明體"/>
        </w:rPr>
        <w:t>諸</w:t>
      </w:r>
      <w:r w:rsidRPr="00FD4AAC">
        <w:rPr>
          <w:rFonts w:ascii="新細明體" w:hAnsi="新細明體"/>
          <w:bCs/>
        </w:rPr>
        <w:t>苦惱</w:t>
      </w:r>
      <w:r w:rsidRPr="00FD4AAC">
        <w:t>，十善業道能令此人住於阿耨多羅</w:t>
      </w:r>
      <w:r w:rsidR="00AA112C" w:rsidRPr="00FD4AAC">
        <w:rPr>
          <w:sz w:val="22"/>
          <w:szCs w:val="22"/>
          <w:shd w:val="pct15" w:color="auto" w:fill="FFFFFF"/>
        </w:rPr>
        <w:t>（</w:t>
      </w:r>
      <w:smartTag w:uri="urn:schemas-microsoft-com:office:smarttags" w:element="chmetcnv">
        <w:smartTagPr>
          <w:attr w:name="UnitName" w:val="a"/>
          <w:attr w:name="SourceValue" w:val="105"/>
          <w:attr w:name="HasSpace" w:val="False"/>
          <w:attr w:name="Negative" w:val="False"/>
          <w:attr w:name="NumberType" w:val="1"/>
          <w:attr w:name="TCSC" w:val="0"/>
        </w:smartTagPr>
        <w:r w:rsidR="00AA112C" w:rsidRPr="00FD4AAC">
          <w:rPr>
            <w:sz w:val="22"/>
            <w:szCs w:val="22"/>
            <w:shd w:val="pct15" w:color="auto" w:fill="FFFFFF"/>
          </w:rPr>
          <w:t>105a</w:t>
        </w:r>
      </w:smartTag>
      <w:r w:rsidR="00AA112C" w:rsidRPr="00FD4AAC">
        <w:rPr>
          <w:sz w:val="22"/>
          <w:szCs w:val="22"/>
          <w:shd w:val="pct15" w:color="auto" w:fill="FFFFFF"/>
        </w:rPr>
        <w:t>）</w:t>
      </w:r>
      <w:r w:rsidRPr="00FD4AAC">
        <w:t>三藐三菩提。</w:t>
      </w:r>
    </w:p>
    <w:p w:rsidR="00E900DA" w:rsidRPr="00FD4AAC" w:rsidRDefault="00B5461A" w:rsidP="00444E95">
      <w:pPr>
        <w:overflowPunct w:val="0"/>
        <w:spacing w:beforeLines="30" w:before="108" w:line="346" w:lineRule="exact"/>
        <w:ind w:leftChars="250" w:left="600"/>
        <w:jc w:val="both"/>
        <w:rPr>
          <w:b/>
          <w:sz w:val="20"/>
          <w:szCs w:val="20"/>
          <w:bdr w:val="single" w:sz="4" w:space="0" w:color="auto"/>
        </w:rPr>
      </w:pPr>
      <w:r w:rsidRPr="00FD4AAC">
        <w:rPr>
          <w:rFonts w:ascii="新細明體" w:hAnsi="新細明體" w:cs="新細明體" w:hint="eastAsia"/>
          <w:b/>
          <w:sz w:val="20"/>
          <w:szCs w:val="20"/>
          <w:bdr w:val="single" w:sz="4" w:space="0" w:color="auto"/>
        </w:rPr>
        <w:t>※</w:t>
      </w:r>
      <w:r w:rsidR="00E900DA" w:rsidRPr="00FD4AAC">
        <w:rPr>
          <w:b/>
          <w:sz w:val="20"/>
          <w:szCs w:val="20"/>
          <w:bdr w:val="single" w:sz="4" w:space="0" w:color="auto"/>
        </w:rPr>
        <w:t>因論生論：云何能忍苦惱</w:t>
      </w:r>
    </w:p>
    <w:p w:rsidR="00E900DA" w:rsidRPr="00FD4AAC" w:rsidRDefault="00E900DA" w:rsidP="00444E95">
      <w:pPr>
        <w:overflowPunct w:val="0"/>
        <w:spacing w:line="346" w:lineRule="exact"/>
        <w:ind w:leftChars="250" w:left="1320" w:hangingChars="300" w:hanging="720"/>
        <w:jc w:val="both"/>
      </w:pPr>
      <w:r w:rsidRPr="00FD4AAC">
        <w:t>問曰：一切人皆樂樂惡苦，是人云何能</w:t>
      </w:r>
      <w:r w:rsidRPr="00FD4AAC">
        <w:rPr>
          <w:rFonts w:ascii="新細明體" w:hAnsi="新細明體"/>
          <w:bCs/>
        </w:rPr>
        <w:t>忍苦惱</w:t>
      </w:r>
      <w:r w:rsidRPr="00FD4AAC">
        <w:t>？</w:t>
      </w:r>
    </w:p>
    <w:p w:rsidR="00E900DA" w:rsidRPr="00FD4AAC" w:rsidRDefault="00E900DA" w:rsidP="00444E95">
      <w:pPr>
        <w:overflowPunct w:val="0"/>
        <w:spacing w:line="346" w:lineRule="exact"/>
        <w:ind w:leftChars="250" w:left="1320" w:hangingChars="300" w:hanging="720"/>
        <w:jc w:val="both"/>
      </w:pPr>
      <w:r w:rsidRPr="00FD4AAC">
        <w:t>答曰：</w:t>
      </w:r>
      <w:r w:rsidRPr="00FD4AAC">
        <w:rPr>
          <w:spacing w:val="-2"/>
        </w:rPr>
        <w:t>以五因緣故：一、</w:t>
      </w:r>
      <w:r w:rsidRPr="00FD4AAC">
        <w:rPr>
          <w:b/>
          <w:spacing w:val="-2"/>
        </w:rPr>
        <w:t>樂無我</w:t>
      </w:r>
      <w:r w:rsidRPr="00FD4AAC">
        <w:rPr>
          <w:spacing w:val="-2"/>
        </w:rPr>
        <w:t>，二、</w:t>
      </w:r>
      <w:r w:rsidRPr="00FD4AAC">
        <w:rPr>
          <w:b/>
          <w:spacing w:val="-2"/>
        </w:rPr>
        <w:t>信樂空</w:t>
      </w:r>
      <w:r w:rsidRPr="00FD4AAC">
        <w:rPr>
          <w:spacing w:val="-2"/>
        </w:rPr>
        <w:t>，三、</w:t>
      </w:r>
      <w:r w:rsidRPr="00FD4AAC">
        <w:rPr>
          <w:b/>
          <w:spacing w:val="-2"/>
        </w:rPr>
        <w:t>籌量世法</w:t>
      </w:r>
      <w:r w:rsidRPr="00FD4AAC">
        <w:rPr>
          <w:spacing w:val="-2"/>
        </w:rPr>
        <w:t>，四、</w:t>
      </w:r>
      <w:r w:rsidRPr="00FD4AAC">
        <w:rPr>
          <w:b/>
          <w:spacing w:val="-2"/>
        </w:rPr>
        <w:t>觀</w:t>
      </w:r>
      <w:r w:rsidRPr="00FD4AAC">
        <w:rPr>
          <w:b/>
        </w:rPr>
        <w:t>業果報</w:t>
      </w:r>
      <w:r w:rsidRPr="00FD4AAC">
        <w:t>，五、</w:t>
      </w:r>
      <w:r w:rsidRPr="00FD4AAC">
        <w:rPr>
          <w:b/>
        </w:rPr>
        <w:t>念過算數劫唐</w:t>
      </w:r>
      <w:r w:rsidRPr="00FD4AAC">
        <w:rPr>
          <w:rStyle w:val="a9"/>
        </w:rPr>
        <w:footnoteReference w:id="40"/>
      </w:r>
      <w:r w:rsidRPr="00FD4AAC">
        <w:rPr>
          <w:b/>
        </w:rPr>
        <w:t>受苦惱</w:t>
      </w:r>
      <w:r w:rsidRPr="00FD4AAC">
        <w:t>。如說：</w:t>
      </w:r>
    </w:p>
    <w:p w:rsidR="009F5D97" w:rsidRPr="00FD4AAC" w:rsidRDefault="009F5D97" w:rsidP="00444E95">
      <w:pPr>
        <w:overflowPunct w:val="0"/>
        <w:spacing w:beforeLines="30" w:before="108" w:line="346" w:lineRule="exact"/>
        <w:ind w:leftChars="550" w:left="1320"/>
        <w:jc w:val="both"/>
        <w:rPr>
          <w:rFonts w:eastAsia="標楷體"/>
          <w:b/>
        </w:rPr>
      </w:pPr>
      <w:r w:rsidRPr="00FD4AAC">
        <w:rPr>
          <w:rFonts w:eastAsia="標楷體" w:hint="eastAsia"/>
          <w:vertAlign w:val="superscript"/>
        </w:rPr>
        <w:t>（</w:t>
      </w:r>
      <w:r w:rsidRPr="00FD4AAC">
        <w:rPr>
          <w:rFonts w:eastAsia="標楷體" w:hint="eastAsia"/>
          <w:vertAlign w:val="superscript"/>
        </w:rPr>
        <w:t>1</w:t>
      </w:r>
      <w:r w:rsidRPr="00FD4AAC">
        <w:rPr>
          <w:rFonts w:eastAsia="標楷體" w:hint="eastAsia"/>
          <w:vertAlign w:val="superscript"/>
        </w:rPr>
        <w:t>）</w:t>
      </w:r>
      <w:r w:rsidR="00E900DA" w:rsidRPr="00FD4AAC">
        <w:rPr>
          <w:rFonts w:eastAsia="標楷體"/>
          <w:b/>
        </w:rPr>
        <w:t>樂無我</w:t>
      </w:r>
      <w:r w:rsidR="00406147" w:rsidRPr="00FD4AAC">
        <w:rPr>
          <w:rFonts w:eastAsia="標楷體"/>
          <w:vertAlign w:val="superscript"/>
        </w:rPr>
        <w:t>（</w:t>
      </w:r>
      <w:r w:rsidR="00406147" w:rsidRPr="00FD4AAC">
        <w:rPr>
          <w:rFonts w:eastAsia="標楷體"/>
          <w:vertAlign w:val="superscript"/>
        </w:rPr>
        <w:t>2</w:t>
      </w:r>
      <w:r w:rsidR="00406147" w:rsidRPr="00FD4AAC">
        <w:rPr>
          <w:rFonts w:eastAsia="標楷體"/>
          <w:vertAlign w:val="superscript"/>
        </w:rPr>
        <w:t>）</w:t>
      </w:r>
      <w:r w:rsidR="00E900DA" w:rsidRPr="00FD4AAC">
        <w:rPr>
          <w:rFonts w:eastAsia="標楷體"/>
          <w:b/>
        </w:rPr>
        <w:t>空法，</w:t>
      </w:r>
      <w:r w:rsidR="00406147" w:rsidRPr="00FD4AAC">
        <w:rPr>
          <w:rFonts w:eastAsia="標楷體"/>
          <w:vertAlign w:val="superscript"/>
        </w:rPr>
        <w:t>（</w:t>
      </w:r>
      <w:r w:rsidR="00406147" w:rsidRPr="00FD4AAC">
        <w:rPr>
          <w:rFonts w:eastAsia="標楷體" w:hint="eastAsia"/>
          <w:vertAlign w:val="superscript"/>
        </w:rPr>
        <w:t>4</w:t>
      </w:r>
      <w:r w:rsidR="00406147" w:rsidRPr="00FD4AAC">
        <w:rPr>
          <w:rFonts w:eastAsia="標楷體"/>
          <w:vertAlign w:val="superscript"/>
        </w:rPr>
        <w:t>）</w:t>
      </w:r>
      <w:r w:rsidR="00E900DA" w:rsidRPr="00FD4AAC">
        <w:rPr>
          <w:rFonts w:eastAsia="標楷體"/>
          <w:b/>
        </w:rPr>
        <w:t>又知業果報，</w:t>
      </w:r>
      <w:r w:rsidR="00406147" w:rsidRPr="00FD4AAC">
        <w:rPr>
          <w:rFonts w:eastAsia="標楷體"/>
          <w:vertAlign w:val="superscript"/>
        </w:rPr>
        <w:t>（</w:t>
      </w:r>
      <w:r w:rsidR="00406147" w:rsidRPr="00FD4AAC">
        <w:rPr>
          <w:rFonts w:eastAsia="標楷體"/>
          <w:vertAlign w:val="superscript"/>
        </w:rPr>
        <w:t>3</w:t>
      </w:r>
      <w:r w:rsidR="00406147" w:rsidRPr="00FD4AAC">
        <w:rPr>
          <w:rFonts w:eastAsia="標楷體"/>
          <w:vertAlign w:val="superscript"/>
        </w:rPr>
        <w:t>）</w:t>
      </w:r>
      <w:r w:rsidR="00E900DA" w:rsidRPr="00FD4AAC">
        <w:rPr>
          <w:rFonts w:eastAsia="標楷體"/>
          <w:b/>
        </w:rPr>
        <w:t>利衰等八法，處世必應受。</w:t>
      </w:r>
      <w:r w:rsidR="00D45CD3" w:rsidRPr="00FD4AAC">
        <w:rPr>
          <w:rStyle w:val="a9"/>
        </w:rPr>
        <w:footnoteReference w:id="41"/>
      </w:r>
    </w:p>
    <w:p w:rsidR="00FE5EF2" w:rsidRPr="00FD4AAC" w:rsidRDefault="00406147" w:rsidP="00AA3D2F">
      <w:pPr>
        <w:overflowPunct w:val="0"/>
        <w:spacing w:beforeLines="30" w:before="108"/>
        <w:ind w:left="1320"/>
        <w:jc w:val="both"/>
        <w:rPr>
          <w:rFonts w:eastAsia="標楷體"/>
          <w:b/>
        </w:rPr>
      </w:pPr>
      <w:r w:rsidRPr="00FD4AAC">
        <w:rPr>
          <w:rFonts w:eastAsia="標楷體"/>
          <w:vertAlign w:val="superscript"/>
        </w:rPr>
        <w:lastRenderedPageBreak/>
        <w:t>（</w:t>
      </w:r>
      <w:r w:rsidRPr="00FD4AAC">
        <w:rPr>
          <w:rFonts w:eastAsia="標楷體" w:hint="eastAsia"/>
          <w:vertAlign w:val="superscript"/>
        </w:rPr>
        <w:t>5</w:t>
      </w:r>
      <w:r w:rsidRPr="00FD4AAC">
        <w:rPr>
          <w:rFonts w:eastAsia="標楷體"/>
          <w:vertAlign w:val="superscript"/>
        </w:rPr>
        <w:t>）</w:t>
      </w:r>
      <w:r w:rsidR="00E900DA" w:rsidRPr="00FD4AAC">
        <w:rPr>
          <w:rFonts w:eastAsia="標楷體"/>
          <w:b/>
        </w:rPr>
        <w:t>亦念過去世，空受無量苦，何況為佛道，而當不受耶</w:t>
      </w:r>
      <w:r w:rsidR="006A468C" w:rsidRPr="00FD4AAC">
        <w:rPr>
          <w:rFonts w:eastAsia="標楷體" w:hint="eastAsia"/>
          <w:b/>
        </w:rPr>
        <w:t>？</w:t>
      </w:r>
    </w:p>
    <w:p w:rsidR="00E900DA" w:rsidRPr="00FD4AAC" w:rsidRDefault="006E55F5" w:rsidP="00AA3D2F">
      <w:pPr>
        <w:pStyle w:val="a4"/>
        <w:overflowPunct w:val="0"/>
        <w:spacing w:beforeLines="30" w:before="108" w:line="348" w:lineRule="exact"/>
        <w:ind w:leftChars="150" w:left="360"/>
        <w:jc w:val="both"/>
        <w:outlineLvl w:val="2"/>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t>（三）</w:t>
      </w:r>
      <w:r w:rsidR="00E900DA" w:rsidRPr="00FD4AAC">
        <w:rPr>
          <w:rFonts w:ascii="Times New Roman" w:hAnsi="Times New Roman" w:cs="Times New Roman"/>
          <w:b/>
          <w:bCs/>
          <w:sz w:val="20"/>
          <w:szCs w:val="20"/>
          <w:bdr w:val="single" w:sz="4" w:space="0" w:color="auto"/>
        </w:rPr>
        <w:t>釋第</w:t>
      </w:r>
      <w:r w:rsidR="00E900DA" w:rsidRPr="00FD4AAC">
        <w:rPr>
          <w:rFonts w:ascii="Times New Roman" w:hAnsi="Times New Roman" w:cs="Times New Roman"/>
          <w:b/>
          <w:bCs/>
          <w:sz w:val="20"/>
          <w:szCs w:val="20"/>
          <w:bdr w:val="single" w:sz="4" w:space="0" w:color="auto"/>
        </w:rPr>
        <w:t>3</w:t>
      </w:r>
      <w:r w:rsidR="00E900DA" w:rsidRPr="00FD4AAC">
        <w:rPr>
          <w:rFonts w:ascii="Times New Roman" w:hAnsi="Times New Roman" w:cs="Times New Roman"/>
          <w:b/>
          <w:bCs/>
          <w:sz w:val="20"/>
          <w:szCs w:val="20"/>
          <w:bdr w:val="single" w:sz="4" w:space="0" w:color="auto"/>
        </w:rPr>
        <w:t>偈：不捨諸眾生，深愛諸佛慧，於佛力自在，樂盡遍行者</w:t>
      </w:r>
    </w:p>
    <w:p w:rsidR="00E900DA" w:rsidRPr="00FD4AAC" w:rsidRDefault="00B52ADB" w:rsidP="00AA3D2F">
      <w:pPr>
        <w:overflowPunct w:val="0"/>
        <w:spacing w:line="348" w:lineRule="exact"/>
        <w:ind w:leftChars="200" w:left="480"/>
        <w:jc w:val="both"/>
        <w:outlineLvl w:val="3"/>
        <w:rPr>
          <w:b/>
          <w:sz w:val="20"/>
          <w:bdr w:val="single" w:sz="4" w:space="0" w:color="auto"/>
        </w:rPr>
      </w:pPr>
      <w:r w:rsidRPr="00FD4AAC">
        <w:rPr>
          <w:rFonts w:eastAsia="細明體" w:hint="eastAsia"/>
          <w:b/>
          <w:sz w:val="20"/>
          <w:bdr w:val="single" w:sz="4" w:space="0" w:color="auto"/>
        </w:rPr>
        <w:t>1</w:t>
      </w:r>
      <w:r w:rsidRPr="00FD4AAC">
        <w:rPr>
          <w:rFonts w:eastAsia="細明體" w:hint="eastAsia"/>
          <w:b/>
          <w:sz w:val="20"/>
          <w:bdr w:val="single" w:sz="4" w:space="0" w:color="auto"/>
        </w:rPr>
        <w:t>、</w:t>
      </w:r>
      <w:r w:rsidR="00E900DA" w:rsidRPr="00FD4AAC">
        <w:rPr>
          <w:rFonts w:eastAsia="細明體"/>
          <w:b/>
          <w:sz w:val="20"/>
          <w:bdr w:val="single" w:sz="4" w:space="0" w:color="auto"/>
        </w:rPr>
        <w:t>釋</w:t>
      </w:r>
      <w:r w:rsidR="00E900DA" w:rsidRPr="00FD4AAC">
        <w:rPr>
          <w:rFonts w:eastAsia="細明體"/>
          <w:b/>
          <w:bCs/>
          <w:sz w:val="20"/>
          <w:szCs w:val="20"/>
          <w:bdr w:val="single" w:sz="4" w:space="0" w:color="auto"/>
        </w:rPr>
        <w:t>「不捨諸眾生」</w:t>
      </w:r>
    </w:p>
    <w:p w:rsidR="00E900DA" w:rsidRPr="00FD4AAC" w:rsidRDefault="00E900DA" w:rsidP="00AA3D2F">
      <w:pPr>
        <w:pStyle w:val="2"/>
        <w:overflowPunct w:val="0"/>
        <w:spacing w:line="348" w:lineRule="exact"/>
        <w:ind w:leftChars="200" w:left="480" w:firstLineChars="0" w:firstLine="0"/>
        <w:jc w:val="both"/>
        <w:rPr>
          <w:rFonts w:ascii="Times New Roman"/>
          <w:sz w:val="24"/>
          <w:szCs w:val="24"/>
        </w:rPr>
      </w:pPr>
      <w:r w:rsidRPr="00FD4AAC">
        <w:rPr>
          <w:rFonts w:ascii="Times New Roman" w:eastAsia="標楷體"/>
          <w:b/>
          <w:bCs/>
          <w:sz w:val="24"/>
          <w:szCs w:val="24"/>
        </w:rPr>
        <w:t>不捨</w:t>
      </w:r>
      <w:r w:rsidRPr="00FD4AAC">
        <w:rPr>
          <w:rFonts w:ascii="Times New Roman"/>
          <w:sz w:val="24"/>
          <w:szCs w:val="24"/>
        </w:rPr>
        <w:t>於一切者，或有</w:t>
      </w:r>
      <w:r w:rsidRPr="00FD4AAC">
        <w:rPr>
          <w:rFonts w:ascii="Times New Roman" w:eastAsia="標楷體"/>
          <w:b/>
          <w:bCs/>
          <w:sz w:val="24"/>
          <w:szCs w:val="24"/>
        </w:rPr>
        <w:t>眾生</w:t>
      </w:r>
      <w:r w:rsidR="00406147" w:rsidRPr="00FD4AAC">
        <w:rPr>
          <w:rFonts w:ascii="Times New Roman"/>
          <w:sz w:val="24"/>
          <w:szCs w:val="24"/>
        </w:rPr>
        <w:t>第一弊惡，無有功德不可利益</w:t>
      </w:r>
      <w:r w:rsidR="00406147" w:rsidRPr="00FD4AAC">
        <w:rPr>
          <w:rFonts w:ascii="Times New Roman" w:hint="eastAsia"/>
          <w:sz w:val="24"/>
          <w:szCs w:val="24"/>
        </w:rPr>
        <w:t>；</w:t>
      </w:r>
      <w:r w:rsidRPr="00FD4AAC">
        <w:rPr>
          <w:rFonts w:ascii="Times New Roman"/>
          <w:sz w:val="24"/>
          <w:szCs w:val="24"/>
        </w:rPr>
        <w:t>菩薩於此，</w:t>
      </w:r>
      <w:r w:rsidRPr="00FD4AAC">
        <w:rPr>
          <w:rFonts w:hAnsi="新細明體"/>
          <w:sz w:val="24"/>
          <w:szCs w:val="24"/>
        </w:rPr>
        <w:t>終</w:t>
      </w:r>
      <w:r w:rsidRPr="00FD4AAC">
        <w:rPr>
          <w:rFonts w:hAnsi="新細明體"/>
          <w:bCs/>
          <w:sz w:val="24"/>
          <w:szCs w:val="24"/>
        </w:rPr>
        <w:t>不</w:t>
      </w:r>
      <w:r w:rsidRPr="00FD4AAC">
        <w:rPr>
          <w:rFonts w:hAnsi="新細明體"/>
          <w:sz w:val="24"/>
          <w:szCs w:val="24"/>
        </w:rPr>
        <w:t>生</w:t>
      </w:r>
      <w:r w:rsidRPr="00FD4AAC">
        <w:rPr>
          <w:rFonts w:hAnsi="新細明體"/>
          <w:bCs/>
          <w:sz w:val="24"/>
          <w:szCs w:val="24"/>
        </w:rPr>
        <w:t>捨</w:t>
      </w:r>
      <w:r w:rsidRPr="00FD4AAC">
        <w:rPr>
          <w:rFonts w:hAnsi="新細明體"/>
          <w:sz w:val="24"/>
          <w:szCs w:val="24"/>
        </w:rPr>
        <w:t>心</w:t>
      </w:r>
      <w:r w:rsidRPr="00FD4AAC">
        <w:rPr>
          <w:rFonts w:ascii="Times New Roman"/>
          <w:sz w:val="24"/>
          <w:szCs w:val="24"/>
        </w:rPr>
        <w:t>。</w:t>
      </w:r>
    </w:p>
    <w:p w:rsidR="00E900DA" w:rsidRPr="00FD4AAC" w:rsidRDefault="00B5461A" w:rsidP="00AA3D2F">
      <w:pPr>
        <w:pStyle w:val="2"/>
        <w:overflowPunct w:val="0"/>
        <w:spacing w:beforeLines="30" w:before="108" w:line="348" w:lineRule="exact"/>
        <w:ind w:leftChars="250" w:left="600" w:firstLineChars="0" w:firstLine="0"/>
        <w:jc w:val="both"/>
        <w:rPr>
          <w:rFonts w:ascii="Times New Roman"/>
          <w:b/>
          <w:sz w:val="20"/>
          <w:szCs w:val="24"/>
        </w:rPr>
      </w:pPr>
      <w:r w:rsidRPr="00FD4AAC">
        <w:rPr>
          <w:rFonts w:hAnsi="新細明體" w:cs="新細明體" w:hint="eastAsia"/>
          <w:b/>
          <w:sz w:val="20"/>
          <w:szCs w:val="24"/>
          <w:bdr w:val="single" w:sz="4" w:space="0" w:color="auto"/>
        </w:rPr>
        <w:t>※</w:t>
      </w:r>
      <w:r w:rsidR="00E900DA" w:rsidRPr="00FD4AAC">
        <w:rPr>
          <w:rFonts w:ascii="Times New Roman"/>
          <w:b/>
          <w:sz w:val="20"/>
          <w:szCs w:val="24"/>
          <w:bdr w:val="single" w:sz="4" w:space="0" w:color="auto"/>
        </w:rPr>
        <w:t>因論生論：以五因緣</w:t>
      </w:r>
      <w:r w:rsidR="00564AD8" w:rsidRPr="00FD4AAC">
        <w:rPr>
          <w:rFonts w:ascii="Times New Roman"/>
          <w:b/>
          <w:sz w:val="20"/>
          <w:szCs w:val="24"/>
          <w:bdr w:val="single" w:sz="4" w:space="0" w:color="auto"/>
        </w:rPr>
        <w:t>故</w:t>
      </w:r>
      <w:r w:rsidR="00E900DA" w:rsidRPr="00FD4AAC">
        <w:rPr>
          <w:rFonts w:ascii="Times New Roman"/>
          <w:b/>
          <w:sz w:val="20"/>
          <w:szCs w:val="24"/>
          <w:bdr w:val="single" w:sz="4" w:space="0" w:color="auto"/>
        </w:rPr>
        <w:t>不捨惡人</w:t>
      </w:r>
    </w:p>
    <w:p w:rsidR="00E900DA" w:rsidRPr="00FD4AAC" w:rsidRDefault="00E900DA" w:rsidP="00AA3D2F">
      <w:pPr>
        <w:pStyle w:val="2"/>
        <w:overflowPunct w:val="0"/>
        <w:spacing w:line="348" w:lineRule="exact"/>
        <w:ind w:leftChars="250" w:left="1320" w:hangingChars="300" w:hanging="720"/>
        <w:jc w:val="both"/>
        <w:rPr>
          <w:rFonts w:ascii="Times New Roman"/>
          <w:sz w:val="24"/>
          <w:szCs w:val="24"/>
        </w:rPr>
      </w:pPr>
      <w:r w:rsidRPr="00FD4AAC">
        <w:rPr>
          <w:rFonts w:ascii="Times New Roman"/>
          <w:sz w:val="24"/>
          <w:szCs w:val="24"/>
        </w:rPr>
        <w:t>問曰：若是惡人不可度者，云何</w:t>
      </w:r>
      <w:r w:rsidRPr="00FD4AAC">
        <w:rPr>
          <w:rFonts w:hAnsi="新細明體"/>
          <w:bCs/>
          <w:sz w:val="24"/>
          <w:szCs w:val="24"/>
        </w:rPr>
        <w:t>不捨</w:t>
      </w:r>
      <w:r w:rsidRPr="00FD4AAC">
        <w:rPr>
          <w:rFonts w:ascii="Times New Roman"/>
          <w:sz w:val="24"/>
          <w:szCs w:val="24"/>
        </w:rPr>
        <w:t>？</w:t>
      </w:r>
    </w:p>
    <w:p w:rsidR="00346191" w:rsidRPr="00FD4AAC" w:rsidRDefault="00E900DA" w:rsidP="00AA3D2F">
      <w:pPr>
        <w:pStyle w:val="2"/>
        <w:overflowPunct w:val="0"/>
        <w:spacing w:line="348" w:lineRule="exact"/>
        <w:ind w:leftChars="250" w:left="1320" w:hangingChars="300" w:hanging="720"/>
        <w:jc w:val="both"/>
        <w:rPr>
          <w:rFonts w:ascii="Times New Roman"/>
          <w:sz w:val="24"/>
          <w:szCs w:val="24"/>
        </w:rPr>
      </w:pPr>
      <w:r w:rsidRPr="00FD4AAC">
        <w:rPr>
          <w:rFonts w:ascii="Times New Roman"/>
          <w:sz w:val="24"/>
          <w:szCs w:val="24"/>
        </w:rPr>
        <w:t>答曰：</w:t>
      </w:r>
    </w:p>
    <w:p w:rsidR="00346191" w:rsidRPr="00FD4AAC" w:rsidRDefault="00346191" w:rsidP="00AA3D2F">
      <w:pPr>
        <w:overflowPunct w:val="0"/>
        <w:spacing w:line="348" w:lineRule="exact"/>
        <w:ind w:leftChars="300" w:left="72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w:t>
      </w:r>
      <w:r w:rsidRPr="00FD4AAC">
        <w:rPr>
          <w:rFonts w:eastAsia="細明體" w:hint="eastAsia"/>
          <w:b/>
          <w:bCs/>
          <w:sz w:val="20"/>
          <w:szCs w:val="20"/>
          <w:bdr w:val="single" w:sz="4" w:space="0" w:color="auto"/>
        </w:rPr>
        <w:t>1</w:t>
      </w:r>
      <w:r w:rsidRPr="00FD4AAC">
        <w:rPr>
          <w:rFonts w:eastAsia="細明體" w:hint="eastAsia"/>
          <w:b/>
          <w:bCs/>
          <w:sz w:val="20"/>
          <w:szCs w:val="20"/>
          <w:bdr w:val="single" w:sz="4" w:space="0" w:color="auto"/>
        </w:rPr>
        <w:t>）總說</w:t>
      </w:r>
    </w:p>
    <w:p w:rsidR="00E900DA" w:rsidRPr="00FD4AAC" w:rsidRDefault="00E900DA" w:rsidP="00AA3D2F">
      <w:pPr>
        <w:pStyle w:val="2"/>
        <w:overflowPunct w:val="0"/>
        <w:spacing w:line="348" w:lineRule="exact"/>
        <w:ind w:leftChars="300" w:left="720" w:firstLineChars="0" w:firstLine="0"/>
        <w:jc w:val="both"/>
        <w:rPr>
          <w:rFonts w:ascii="Times New Roman"/>
          <w:sz w:val="24"/>
          <w:szCs w:val="24"/>
        </w:rPr>
      </w:pPr>
      <w:r w:rsidRPr="00FD4AAC">
        <w:rPr>
          <w:rFonts w:ascii="Times New Roman"/>
          <w:sz w:val="24"/>
          <w:szCs w:val="24"/>
        </w:rPr>
        <w:t>以五因緣故：一、</w:t>
      </w:r>
      <w:r w:rsidRPr="00FD4AAC">
        <w:rPr>
          <w:rFonts w:ascii="Times New Roman"/>
          <w:b/>
          <w:sz w:val="24"/>
          <w:szCs w:val="24"/>
        </w:rPr>
        <w:t>賤小人法</w:t>
      </w:r>
      <w:r w:rsidRPr="00FD4AAC">
        <w:rPr>
          <w:rFonts w:ascii="Times New Roman"/>
          <w:sz w:val="24"/>
          <w:szCs w:val="24"/>
        </w:rPr>
        <w:t>故，二、</w:t>
      </w:r>
      <w:r w:rsidRPr="00FD4AAC">
        <w:rPr>
          <w:rFonts w:ascii="Times New Roman"/>
          <w:b/>
          <w:sz w:val="24"/>
          <w:szCs w:val="24"/>
        </w:rPr>
        <w:t>貴大人法</w:t>
      </w:r>
      <w:r w:rsidRPr="00FD4AAC">
        <w:rPr>
          <w:rFonts w:ascii="Times New Roman"/>
          <w:sz w:val="24"/>
          <w:szCs w:val="24"/>
        </w:rPr>
        <w:t>故，三、</w:t>
      </w:r>
      <w:r w:rsidRPr="00FD4AAC">
        <w:rPr>
          <w:rFonts w:ascii="Times New Roman"/>
          <w:b/>
          <w:sz w:val="24"/>
          <w:szCs w:val="24"/>
        </w:rPr>
        <w:t>畏誑諸佛</w:t>
      </w:r>
      <w:r w:rsidRPr="00FD4AAC">
        <w:rPr>
          <w:rFonts w:ascii="Times New Roman"/>
          <w:sz w:val="24"/>
          <w:szCs w:val="24"/>
        </w:rPr>
        <w:t>故，四、</w:t>
      </w:r>
      <w:r w:rsidRPr="00FD4AAC">
        <w:rPr>
          <w:rFonts w:ascii="Times New Roman"/>
          <w:b/>
          <w:sz w:val="24"/>
          <w:szCs w:val="24"/>
        </w:rPr>
        <w:t>知恩</w:t>
      </w:r>
      <w:r w:rsidRPr="00FD4AAC">
        <w:rPr>
          <w:rFonts w:ascii="Times New Roman"/>
          <w:sz w:val="24"/>
          <w:szCs w:val="24"/>
        </w:rPr>
        <w:t>故，五、</w:t>
      </w:r>
      <w:r w:rsidRPr="00FD4AAC">
        <w:rPr>
          <w:rFonts w:ascii="Times New Roman"/>
          <w:b/>
          <w:sz w:val="24"/>
          <w:szCs w:val="24"/>
        </w:rPr>
        <w:t>為是</w:t>
      </w:r>
      <w:r w:rsidRPr="00FD4AAC">
        <w:rPr>
          <w:rFonts w:ascii="Times New Roman"/>
          <w:sz w:val="24"/>
          <w:szCs w:val="24"/>
        </w:rPr>
        <w:t>世間</w:t>
      </w:r>
      <w:r w:rsidRPr="00FD4AAC">
        <w:rPr>
          <w:rStyle w:val="a9"/>
          <w:rFonts w:ascii="Times New Roman"/>
          <w:sz w:val="24"/>
          <w:szCs w:val="24"/>
        </w:rPr>
        <w:footnoteReference w:id="42"/>
      </w:r>
      <w:r w:rsidR="00AA3D2F" w:rsidRPr="00FD4AAC">
        <w:rPr>
          <w:rFonts w:ascii="Times New Roman"/>
          <w:b/>
          <w:sz w:val="24"/>
          <w:szCs w:val="24"/>
        </w:rPr>
        <w:t>事</w:t>
      </w:r>
      <w:r w:rsidRPr="00FD4AAC">
        <w:rPr>
          <w:rFonts w:ascii="Times New Roman"/>
          <w:b/>
          <w:sz w:val="24"/>
          <w:szCs w:val="24"/>
        </w:rPr>
        <w:t>故出世間</w:t>
      </w:r>
      <w:r w:rsidRPr="00FD4AAC">
        <w:rPr>
          <w:rFonts w:ascii="Times New Roman"/>
          <w:sz w:val="24"/>
          <w:szCs w:val="24"/>
        </w:rPr>
        <w:t>。如說：</w:t>
      </w:r>
    </w:p>
    <w:p w:rsidR="00346191" w:rsidRPr="00FD4AAC" w:rsidRDefault="00346191" w:rsidP="00AA3D2F">
      <w:pPr>
        <w:overflowPunct w:val="0"/>
        <w:spacing w:beforeLines="30" w:before="108" w:line="348" w:lineRule="exact"/>
        <w:ind w:leftChars="300" w:left="72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w:t>
      </w:r>
      <w:r w:rsidRPr="00FD4AAC">
        <w:rPr>
          <w:rFonts w:eastAsia="細明體" w:hint="eastAsia"/>
          <w:b/>
          <w:bCs/>
          <w:sz w:val="20"/>
          <w:szCs w:val="20"/>
          <w:bdr w:val="single" w:sz="4" w:space="0" w:color="auto"/>
        </w:rPr>
        <w:t>2</w:t>
      </w:r>
      <w:r w:rsidRPr="00FD4AAC">
        <w:rPr>
          <w:rFonts w:eastAsia="細明體" w:hint="eastAsia"/>
          <w:b/>
          <w:bCs/>
          <w:sz w:val="20"/>
          <w:szCs w:val="20"/>
          <w:bdr w:val="single" w:sz="4" w:space="0" w:color="auto"/>
        </w:rPr>
        <w:t>）別釋</w:t>
      </w:r>
    </w:p>
    <w:p w:rsidR="00346191" w:rsidRPr="00FD4AAC" w:rsidRDefault="00346191" w:rsidP="00AA3D2F">
      <w:pPr>
        <w:overflowPunct w:val="0"/>
        <w:spacing w:line="348" w:lineRule="exact"/>
        <w:ind w:leftChars="350" w:left="84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A</w:t>
      </w:r>
      <w:r w:rsidRPr="00FD4AAC">
        <w:rPr>
          <w:rFonts w:eastAsia="細明體" w:hint="eastAsia"/>
          <w:b/>
          <w:bCs/>
          <w:sz w:val="20"/>
          <w:szCs w:val="20"/>
          <w:bdr w:val="single" w:sz="4" w:space="0" w:color="auto"/>
        </w:rPr>
        <w:t>、</w:t>
      </w:r>
      <w:r w:rsidRPr="00FD4AAC">
        <w:rPr>
          <w:rFonts w:eastAsia="細明體"/>
          <w:b/>
          <w:bCs/>
          <w:sz w:val="20"/>
          <w:szCs w:val="20"/>
          <w:bdr w:val="single" w:sz="4" w:space="0" w:color="auto"/>
        </w:rPr>
        <w:t>賤小人法</w:t>
      </w:r>
      <w:r w:rsidRPr="00FD4AAC">
        <w:rPr>
          <w:rFonts w:eastAsia="細明體" w:hint="eastAsia"/>
          <w:b/>
          <w:bCs/>
          <w:sz w:val="20"/>
          <w:szCs w:val="20"/>
          <w:bdr w:val="single" w:sz="4" w:space="0" w:color="auto"/>
        </w:rPr>
        <w:t>，</w:t>
      </w:r>
      <w:r w:rsidRPr="00FD4AAC">
        <w:rPr>
          <w:rFonts w:eastAsia="細明體" w:hint="eastAsia"/>
          <w:b/>
          <w:bCs/>
          <w:sz w:val="20"/>
          <w:szCs w:val="20"/>
          <w:bdr w:val="single" w:sz="4" w:space="0" w:color="auto"/>
        </w:rPr>
        <w:t>B</w:t>
      </w:r>
      <w:r w:rsidRPr="00FD4AAC">
        <w:rPr>
          <w:rFonts w:eastAsia="細明體" w:hint="eastAsia"/>
          <w:b/>
          <w:bCs/>
          <w:sz w:val="20"/>
          <w:szCs w:val="20"/>
          <w:bdr w:val="single" w:sz="4" w:space="0" w:color="auto"/>
        </w:rPr>
        <w:t>、</w:t>
      </w:r>
      <w:r w:rsidRPr="00FD4AAC">
        <w:rPr>
          <w:rFonts w:eastAsia="細明體"/>
          <w:b/>
          <w:bCs/>
          <w:sz w:val="20"/>
          <w:szCs w:val="20"/>
          <w:bdr w:val="single" w:sz="4" w:space="0" w:color="auto"/>
        </w:rPr>
        <w:t>貴大人法</w:t>
      </w:r>
    </w:p>
    <w:p w:rsidR="00E900DA" w:rsidRPr="00FD4AAC" w:rsidRDefault="00E900DA" w:rsidP="00AA3D2F">
      <w:pPr>
        <w:overflowPunct w:val="0"/>
        <w:spacing w:line="348" w:lineRule="exact"/>
        <w:ind w:leftChars="350" w:left="840"/>
        <w:jc w:val="both"/>
        <w:rPr>
          <w:rFonts w:eastAsia="標楷體"/>
          <w:sz w:val="20"/>
          <w:szCs w:val="20"/>
        </w:rPr>
      </w:pPr>
      <w:r w:rsidRPr="00FD4AAC">
        <w:rPr>
          <w:rFonts w:eastAsia="標楷體"/>
          <w:b/>
        </w:rPr>
        <w:t>欲度眾生故，生心持重擔，於惡怨賊中，心常不應捨。</w:t>
      </w:r>
      <w:r w:rsidR="00406147" w:rsidRPr="00FD4AAC">
        <w:rPr>
          <w:rFonts w:eastAsia="標楷體" w:hint="eastAsia"/>
          <w:sz w:val="20"/>
          <w:szCs w:val="20"/>
        </w:rPr>
        <w:t>〔</w:t>
      </w:r>
      <w:r w:rsidR="00406147" w:rsidRPr="00FD4AAC">
        <w:rPr>
          <w:rFonts w:eastAsia="標楷體" w:hint="eastAsia"/>
          <w:sz w:val="20"/>
          <w:szCs w:val="20"/>
        </w:rPr>
        <w:t>01</w:t>
      </w:r>
      <w:r w:rsidR="00406147" w:rsidRPr="00FD4AAC">
        <w:rPr>
          <w:rFonts w:eastAsia="標楷體" w:hint="eastAsia"/>
          <w:sz w:val="20"/>
          <w:szCs w:val="20"/>
        </w:rPr>
        <w:t>〕</w:t>
      </w:r>
    </w:p>
    <w:p w:rsidR="00E900DA" w:rsidRPr="00FD4AAC" w:rsidRDefault="00E900DA" w:rsidP="00AA3D2F">
      <w:pPr>
        <w:overflowPunct w:val="0"/>
        <w:spacing w:line="348" w:lineRule="exact"/>
        <w:ind w:leftChars="350" w:left="840"/>
        <w:jc w:val="both"/>
        <w:rPr>
          <w:rFonts w:eastAsia="標楷體"/>
          <w:sz w:val="20"/>
          <w:szCs w:val="20"/>
        </w:rPr>
      </w:pPr>
      <w:r w:rsidRPr="00FD4AAC">
        <w:rPr>
          <w:rFonts w:eastAsia="標楷體"/>
          <w:b/>
        </w:rPr>
        <w:t>賤小貴大人，是小大差別，不應眾生中，愍憐心還息。</w:t>
      </w:r>
      <w:r w:rsidR="00406147" w:rsidRPr="00FD4AAC">
        <w:rPr>
          <w:rFonts w:eastAsia="標楷體" w:hint="eastAsia"/>
          <w:sz w:val="20"/>
          <w:szCs w:val="20"/>
        </w:rPr>
        <w:t>〔</w:t>
      </w:r>
      <w:r w:rsidR="00406147" w:rsidRPr="00FD4AAC">
        <w:rPr>
          <w:rFonts w:eastAsia="標楷體" w:hint="eastAsia"/>
          <w:sz w:val="20"/>
          <w:szCs w:val="20"/>
        </w:rPr>
        <w:t>02</w:t>
      </w:r>
      <w:r w:rsidR="00406147" w:rsidRPr="00FD4AAC">
        <w:rPr>
          <w:rFonts w:eastAsia="標楷體" w:hint="eastAsia"/>
          <w:sz w:val="20"/>
          <w:szCs w:val="20"/>
        </w:rPr>
        <w:t>〕</w:t>
      </w:r>
    </w:p>
    <w:p w:rsidR="00346191" w:rsidRPr="00FD4AAC" w:rsidRDefault="00346191" w:rsidP="00AA3D2F">
      <w:pPr>
        <w:overflowPunct w:val="0"/>
        <w:spacing w:beforeLines="30" w:before="108" w:line="348" w:lineRule="exact"/>
        <w:ind w:leftChars="350" w:left="84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C</w:t>
      </w:r>
      <w:r w:rsidRPr="00FD4AAC">
        <w:rPr>
          <w:rFonts w:eastAsia="細明體" w:hint="eastAsia"/>
          <w:b/>
          <w:bCs/>
          <w:sz w:val="20"/>
          <w:szCs w:val="20"/>
          <w:bdr w:val="single" w:sz="4" w:space="0" w:color="auto"/>
        </w:rPr>
        <w:t>、</w:t>
      </w:r>
      <w:r w:rsidRPr="00FD4AAC">
        <w:rPr>
          <w:rFonts w:eastAsia="細明體"/>
          <w:b/>
          <w:bCs/>
          <w:sz w:val="20"/>
          <w:szCs w:val="20"/>
          <w:bdr w:val="single" w:sz="4" w:space="0" w:color="auto"/>
        </w:rPr>
        <w:t>畏誑諸佛</w:t>
      </w:r>
    </w:p>
    <w:p w:rsidR="00E900DA" w:rsidRPr="00FD4AAC" w:rsidRDefault="00E900DA" w:rsidP="00AA3D2F">
      <w:pPr>
        <w:overflowPunct w:val="0"/>
        <w:spacing w:line="348" w:lineRule="exact"/>
        <w:ind w:leftChars="350" w:left="840"/>
        <w:jc w:val="both"/>
        <w:rPr>
          <w:rFonts w:eastAsia="標楷體"/>
          <w:b/>
        </w:rPr>
      </w:pPr>
      <w:r w:rsidRPr="00FD4AAC">
        <w:rPr>
          <w:rFonts w:eastAsia="標楷體"/>
          <w:b/>
        </w:rPr>
        <w:t>於諸急難中，無事而利益，擔於重擔時，而不中懈廢。</w:t>
      </w:r>
      <w:r w:rsidR="00406147" w:rsidRPr="00FD4AAC">
        <w:rPr>
          <w:rFonts w:eastAsia="標楷體" w:hint="eastAsia"/>
          <w:sz w:val="20"/>
          <w:szCs w:val="20"/>
        </w:rPr>
        <w:t>〔</w:t>
      </w:r>
      <w:r w:rsidR="00406147" w:rsidRPr="00FD4AAC">
        <w:rPr>
          <w:rFonts w:eastAsia="標楷體" w:hint="eastAsia"/>
          <w:sz w:val="20"/>
          <w:szCs w:val="20"/>
        </w:rPr>
        <w:t>03</w:t>
      </w:r>
      <w:r w:rsidR="00406147" w:rsidRPr="00FD4AAC">
        <w:rPr>
          <w:rFonts w:eastAsia="標楷體" w:hint="eastAsia"/>
          <w:sz w:val="20"/>
          <w:szCs w:val="20"/>
        </w:rPr>
        <w:t>〕</w:t>
      </w:r>
    </w:p>
    <w:p w:rsidR="00E900DA" w:rsidRPr="00FD4AAC" w:rsidRDefault="00346191" w:rsidP="00AA3D2F">
      <w:pPr>
        <w:overflowPunct w:val="0"/>
        <w:spacing w:line="348" w:lineRule="exact"/>
        <w:ind w:leftChars="350" w:left="840"/>
        <w:jc w:val="both"/>
        <w:rPr>
          <w:rFonts w:eastAsia="標楷體"/>
          <w:b/>
        </w:rPr>
      </w:pPr>
      <w:r w:rsidRPr="00FD4AAC">
        <w:rPr>
          <w:rFonts w:eastAsia="標楷體"/>
          <w:b/>
        </w:rPr>
        <w:t>若發無上心，或有捨眾生</w:t>
      </w:r>
      <w:r w:rsidRPr="00FD4AAC">
        <w:rPr>
          <w:rFonts w:eastAsia="標楷體" w:hint="eastAsia"/>
          <w:b/>
        </w:rPr>
        <w:t>，</w:t>
      </w:r>
      <w:r w:rsidRPr="00FD4AAC">
        <w:rPr>
          <w:rFonts w:eastAsia="標楷體"/>
          <w:b/>
        </w:rPr>
        <w:t>若自心疲苦</w:t>
      </w:r>
      <w:r w:rsidR="0075358C" w:rsidRPr="00FD4AAC">
        <w:rPr>
          <w:rFonts w:eastAsia="標楷體" w:hint="eastAsia"/>
          <w:b/>
        </w:rPr>
        <w:t>、</w:t>
      </w:r>
      <w:r w:rsidR="00E900DA" w:rsidRPr="00FD4AAC">
        <w:rPr>
          <w:rFonts w:eastAsia="標楷體"/>
          <w:b/>
        </w:rPr>
        <w:t>及惡人所害。</w:t>
      </w:r>
      <w:r w:rsidR="00406147" w:rsidRPr="00FD4AAC">
        <w:rPr>
          <w:rFonts w:eastAsia="標楷體" w:hint="eastAsia"/>
          <w:sz w:val="20"/>
          <w:szCs w:val="20"/>
        </w:rPr>
        <w:t>〔</w:t>
      </w:r>
      <w:r w:rsidR="00406147" w:rsidRPr="00FD4AAC">
        <w:rPr>
          <w:rFonts w:eastAsia="標楷體" w:hint="eastAsia"/>
          <w:sz w:val="20"/>
          <w:szCs w:val="20"/>
        </w:rPr>
        <w:t>04</w:t>
      </w:r>
      <w:r w:rsidR="00406147" w:rsidRPr="00FD4AAC">
        <w:rPr>
          <w:rFonts w:eastAsia="標楷體" w:hint="eastAsia"/>
          <w:sz w:val="20"/>
          <w:szCs w:val="20"/>
        </w:rPr>
        <w:t>〕</w:t>
      </w:r>
    </w:p>
    <w:p w:rsidR="00553529" w:rsidRPr="00FD4AAC" w:rsidRDefault="00406147" w:rsidP="00AA3D2F">
      <w:pPr>
        <w:overflowPunct w:val="0"/>
        <w:spacing w:line="348" w:lineRule="exact"/>
        <w:ind w:leftChars="350" w:left="840"/>
        <w:jc w:val="both"/>
        <w:rPr>
          <w:rFonts w:eastAsia="標楷體"/>
          <w:sz w:val="20"/>
          <w:szCs w:val="20"/>
        </w:rPr>
      </w:pPr>
      <w:r w:rsidRPr="00FD4AAC">
        <w:rPr>
          <w:rFonts w:eastAsia="標楷體"/>
          <w:b/>
        </w:rPr>
        <w:t>即為欺誑於，十方三世佛</w:t>
      </w:r>
      <w:r w:rsidRPr="00FD4AAC">
        <w:rPr>
          <w:rFonts w:eastAsia="標楷體" w:hint="eastAsia"/>
          <w:b/>
        </w:rPr>
        <w:t>。</w:t>
      </w:r>
      <w:r w:rsidR="00553529" w:rsidRPr="00FD4AAC">
        <w:rPr>
          <w:rFonts w:eastAsia="標楷體" w:hint="eastAsia"/>
          <w:sz w:val="20"/>
          <w:szCs w:val="20"/>
        </w:rPr>
        <w:t>〔</w:t>
      </w:r>
      <w:r w:rsidR="00553529" w:rsidRPr="00FD4AAC">
        <w:rPr>
          <w:rFonts w:eastAsia="標楷體" w:hint="eastAsia"/>
          <w:sz w:val="20"/>
          <w:szCs w:val="20"/>
        </w:rPr>
        <w:t>05</w:t>
      </w:r>
      <w:r w:rsidR="00553529" w:rsidRPr="00FD4AAC">
        <w:rPr>
          <w:rFonts w:eastAsia="標楷體"/>
          <w:sz w:val="20"/>
          <w:szCs w:val="20"/>
        </w:rPr>
        <w:t>ab</w:t>
      </w:r>
      <w:r w:rsidR="00553529" w:rsidRPr="00FD4AAC">
        <w:rPr>
          <w:rFonts w:eastAsia="標楷體" w:hint="eastAsia"/>
          <w:sz w:val="20"/>
          <w:szCs w:val="20"/>
        </w:rPr>
        <w:t>〕</w:t>
      </w:r>
    </w:p>
    <w:p w:rsidR="00346191" w:rsidRPr="00FD4AAC" w:rsidRDefault="00346191" w:rsidP="00AA3D2F">
      <w:pPr>
        <w:overflowPunct w:val="0"/>
        <w:spacing w:beforeLines="30" w:before="108" w:line="348" w:lineRule="exact"/>
        <w:ind w:leftChars="350" w:left="84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D</w:t>
      </w:r>
      <w:r w:rsidRPr="00FD4AAC">
        <w:rPr>
          <w:rFonts w:eastAsia="細明體" w:hint="eastAsia"/>
          <w:b/>
          <w:bCs/>
          <w:sz w:val="20"/>
          <w:szCs w:val="20"/>
          <w:bdr w:val="single" w:sz="4" w:space="0" w:color="auto"/>
        </w:rPr>
        <w:t>、</w:t>
      </w:r>
      <w:r w:rsidRPr="00FD4AAC">
        <w:rPr>
          <w:rFonts w:eastAsia="細明體"/>
          <w:b/>
          <w:bCs/>
          <w:sz w:val="20"/>
          <w:szCs w:val="20"/>
          <w:bdr w:val="single" w:sz="4" w:space="0" w:color="auto"/>
        </w:rPr>
        <w:t>知恩</w:t>
      </w:r>
    </w:p>
    <w:p w:rsidR="00E900DA" w:rsidRPr="00FD4AAC" w:rsidRDefault="00E900DA" w:rsidP="00AA3D2F">
      <w:pPr>
        <w:overflowPunct w:val="0"/>
        <w:spacing w:line="348" w:lineRule="exact"/>
        <w:ind w:leftChars="350" w:left="840"/>
        <w:jc w:val="both"/>
        <w:rPr>
          <w:rFonts w:eastAsia="標楷體"/>
          <w:b/>
        </w:rPr>
      </w:pPr>
      <w:r w:rsidRPr="00FD4AAC">
        <w:rPr>
          <w:rFonts w:eastAsia="標楷體"/>
          <w:b/>
        </w:rPr>
        <w:t>諸佛世中尊，為利益眾生</w:t>
      </w:r>
      <w:r w:rsidR="00553529" w:rsidRPr="00FD4AAC">
        <w:rPr>
          <w:rFonts w:eastAsia="標楷體" w:hint="eastAsia"/>
          <w:b/>
        </w:rPr>
        <w:t>，</w:t>
      </w:r>
      <w:r w:rsidR="00406147" w:rsidRPr="00FD4AAC">
        <w:rPr>
          <w:rFonts w:eastAsia="標楷體" w:hint="eastAsia"/>
          <w:sz w:val="20"/>
          <w:szCs w:val="20"/>
        </w:rPr>
        <w:t>〔</w:t>
      </w:r>
      <w:r w:rsidR="00406147" w:rsidRPr="00FD4AAC">
        <w:rPr>
          <w:rFonts w:eastAsia="標楷體" w:hint="eastAsia"/>
          <w:sz w:val="20"/>
          <w:szCs w:val="20"/>
        </w:rPr>
        <w:t>05</w:t>
      </w:r>
      <w:r w:rsidR="00553529" w:rsidRPr="00FD4AAC">
        <w:rPr>
          <w:rFonts w:eastAsia="標楷體"/>
          <w:sz w:val="20"/>
          <w:szCs w:val="20"/>
        </w:rPr>
        <w:t>cd</w:t>
      </w:r>
      <w:r w:rsidR="00406147" w:rsidRPr="00FD4AAC">
        <w:rPr>
          <w:rFonts w:eastAsia="標楷體" w:hint="eastAsia"/>
          <w:sz w:val="20"/>
          <w:szCs w:val="20"/>
        </w:rPr>
        <w:t>〕</w:t>
      </w:r>
    </w:p>
    <w:p w:rsidR="00E900DA" w:rsidRPr="00FD4AAC" w:rsidRDefault="00E900DA" w:rsidP="00AA3D2F">
      <w:pPr>
        <w:overflowPunct w:val="0"/>
        <w:spacing w:line="348" w:lineRule="exact"/>
        <w:ind w:leftChars="350" w:left="840"/>
        <w:jc w:val="both"/>
        <w:rPr>
          <w:rFonts w:eastAsia="標楷體"/>
          <w:b/>
        </w:rPr>
      </w:pPr>
      <w:r w:rsidRPr="00FD4AAC">
        <w:rPr>
          <w:rFonts w:eastAsia="標楷體"/>
          <w:b/>
        </w:rPr>
        <w:t>行種種苦行，修集於佛道，佛於恒沙劫，捨樂作福業。</w:t>
      </w:r>
      <w:r w:rsidR="00406147" w:rsidRPr="00FD4AAC">
        <w:rPr>
          <w:rFonts w:eastAsia="標楷體" w:hint="eastAsia"/>
          <w:sz w:val="20"/>
          <w:szCs w:val="20"/>
        </w:rPr>
        <w:t>〔</w:t>
      </w:r>
      <w:r w:rsidR="00406147" w:rsidRPr="00FD4AAC">
        <w:rPr>
          <w:rFonts w:eastAsia="標楷體" w:hint="eastAsia"/>
          <w:sz w:val="20"/>
          <w:szCs w:val="20"/>
        </w:rPr>
        <w:t>06</w:t>
      </w:r>
      <w:r w:rsidR="00406147" w:rsidRPr="00FD4AAC">
        <w:rPr>
          <w:rFonts w:eastAsia="標楷體" w:hint="eastAsia"/>
          <w:sz w:val="20"/>
          <w:szCs w:val="20"/>
        </w:rPr>
        <w:t>〕</w:t>
      </w:r>
    </w:p>
    <w:p w:rsidR="00E900DA" w:rsidRPr="00FD4AAC" w:rsidRDefault="00553529" w:rsidP="00AA3D2F">
      <w:pPr>
        <w:overflowPunct w:val="0"/>
        <w:spacing w:line="348" w:lineRule="exact"/>
        <w:ind w:leftChars="350" w:left="840"/>
        <w:jc w:val="both"/>
        <w:rPr>
          <w:rFonts w:eastAsia="標楷體"/>
          <w:sz w:val="20"/>
          <w:szCs w:val="20"/>
        </w:rPr>
      </w:pPr>
      <w:r w:rsidRPr="00FD4AAC">
        <w:rPr>
          <w:rFonts w:eastAsia="標楷體"/>
          <w:b/>
        </w:rPr>
        <w:t>若捨一惡人，則為背佛恩</w:t>
      </w:r>
      <w:r w:rsidRPr="00FD4AAC">
        <w:rPr>
          <w:rFonts w:eastAsia="標楷體" w:hint="eastAsia"/>
          <w:b/>
        </w:rPr>
        <w:t>；</w:t>
      </w:r>
      <w:r w:rsidR="00E900DA" w:rsidRPr="00FD4AAC">
        <w:rPr>
          <w:rFonts w:eastAsia="標楷體"/>
          <w:b/>
        </w:rPr>
        <w:t>是故惡眾生，不應於中捨。</w:t>
      </w:r>
      <w:r w:rsidR="00406147" w:rsidRPr="00FD4AAC">
        <w:rPr>
          <w:rFonts w:eastAsia="標楷體" w:hint="eastAsia"/>
          <w:sz w:val="20"/>
          <w:szCs w:val="20"/>
        </w:rPr>
        <w:t>〔</w:t>
      </w:r>
      <w:r w:rsidR="00406147" w:rsidRPr="00FD4AAC">
        <w:rPr>
          <w:rFonts w:eastAsia="標楷體" w:hint="eastAsia"/>
          <w:sz w:val="20"/>
          <w:szCs w:val="20"/>
        </w:rPr>
        <w:t>07</w:t>
      </w:r>
      <w:r w:rsidR="00406147" w:rsidRPr="00FD4AAC">
        <w:rPr>
          <w:rFonts w:eastAsia="標楷體" w:hint="eastAsia"/>
          <w:sz w:val="20"/>
          <w:szCs w:val="20"/>
        </w:rPr>
        <w:t>〕</w:t>
      </w:r>
    </w:p>
    <w:p w:rsidR="00346191" w:rsidRPr="00FD4AAC" w:rsidRDefault="00346191" w:rsidP="00AA3D2F">
      <w:pPr>
        <w:overflowPunct w:val="0"/>
        <w:spacing w:beforeLines="30" w:before="108" w:line="348" w:lineRule="exact"/>
        <w:ind w:leftChars="350" w:left="84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E</w:t>
      </w:r>
      <w:r w:rsidRPr="00FD4AAC">
        <w:rPr>
          <w:rFonts w:eastAsia="細明體" w:hint="eastAsia"/>
          <w:b/>
          <w:bCs/>
          <w:sz w:val="20"/>
          <w:szCs w:val="20"/>
          <w:bdr w:val="single" w:sz="4" w:space="0" w:color="auto"/>
        </w:rPr>
        <w:t>、為是事故出世間</w:t>
      </w:r>
    </w:p>
    <w:p w:rsidR="00E900DA" w:rsidRPr="00FD4AAC" w:rsidRDefault="00E900DA" w:rsidP="00503849">
      <w:pPr>
        <w:overflowPunct w:val="0"/>
        <w:spacing w:line="366" w:lineRule="exact"/>
        <w:ind w:leftChars="350" w:left="840"/>
        <w:jc w:val="both"/>
        <w:rPr>
          <w:rFonts w:eastAsia="標楷體"/>
          <w:b/>
        </w:rPr>
      </w:pPr>
      <w:r w:rsidRPr="00FD4AAC">
        <w:rPr>
          <w:rFonts w:eastAsia="標楷體"/>
          <w:b/>
        </w:rPr>
        <w:t>若人於無量，阿僧祇劫中</w:t>
      </w:r>
      <w:r w:rsidRPr="00FD4AAC">
        <w:rPr>
          <w:rFonts w:eastAsia="標楷體"/>
          <w:b/>
          <w:bCs/>
        </w:rPr>
        <w:t>，</w:t>
      </w:r>
      <w:r w:rsidR="00AA112C" w:rsidRPr="00FD4AAC">
        <w:rPr>
          <w:rFonts w:eastAsia="標楷體"/>
          <w:sz w:val="22"/>
          <w:szCs w:val="22"/>
          <w:shd w:val="pct15" w:color="auto" w:fill="FFFFFF"/>
        </w:rPr>
        <w:t>（</w:t>
      </w:r>
      <w:r w:rsidR="00AA112C" w:rsidRPr="00FD4AAC">
        <w:rPr>
          <w:rFonts w:eastAsia="標楷體"/>
          <w:sz w:val="22"/>
          <w:szCs w:val="22"/>
          <w:shd w:val="pct15" w:color="auto" w:fill="FFFFFF"/>
        </w:rPr>
        <w:t>105b</w:t>
      </w:r>
      <w:r w:rsidR="00AA112C" w:rsidRPr="00FD4AAC">
        <w:rPr>
          <w:rFonts w:eastAsia="標楷體"/>
          <w:sz w:val="22"/>
          <w:szCs w:val="22"/>
          <w:shd w:val="pct15" w:color="auto" w:fill="FFFFFF"/>
        </w:rPr>
        <w:t>）</w:t>
      </w:r>
      <w:r w:rsidRPr="00FD4AAC">
        <w:rPr>
          <w:rFonts w:eastAsia="標楷體"/>
          <w:b/>
        </w:rPr>
        <w:t>所修集佛道，大悲為根本。</w:t>
      </w:r>
      <w:r w:rsidR="00406147" w:rsidRPr="00FD4AAC">
        <w:rPr>
          <w:rFonts w:eastAsia="標楷體" w:hint="eastAsia"/>
          <w:sz w:val="20"/>
          <w:szCs w:val="20"/>
        </w:rPr>
        <w:t>〔</w:t>
      </w:r>
      <w:r w:rsidR="00406147" w:rsidRPr="00FD4AAC">
        <w:rPr>
          <w:rFonts w:eastAsia="標楷體" w:hint="eastAsia"/>
          <w:sz w:val="20"/>
          <w:szCs w:val="20"/>
        </w:rPr>
        <w:t>08</w:t>
      </w:r>
      <w:r w:rsidR="00406147" w:rsidRPr="00FD4AAC">
        <w:rPr>
          <w:rFonts w:eastAsia="標楷體" w:hint="eastAsia"/>
          <w:sz w:val="20"/>
          <w:szCs w:val="20"/>
        </w:rPr>
        <w:t>〕</w:t>
      </w:r>
    </w:p>
    <w:p w:rsidR="00E900DA" w:rsidRPr="00FD4AAC" w:rsidRDefault="00553529" w:rsidP="00503849">
      <w:pPr>
        <w:overflowPunct w:val="0"/>
        <w:spacing w:line="366" w:lineRule="exact"/>
        <w:ind w:leftChars="350" w:left="840"/>
        <w:jc w:val="both"/>
        <w:rPr>
          <w:rFonts w:eastAsia="標楷體"/>
          <w:sz w:val="20"/>
          <w:szCs w:val="20"/>
        </w:rPr>
      </w:pPr>
      <w:r w:rsidRPr="00FD4AAC">
        <w:rPr>
          <w:rFonts w:eastAsia="標楷體"/>
          <w:b/>
        </w:rPr>
        <w:lastRenderedPageBreak/>
        <w:t>若以貪欲心</w:t>
      </w:r>
      <w:r w:rsidRPr="00FD4AAC">
        <w:rPr>
          <w:rFonts w:eastAsia="標楷體" w:hint="eastAsia"/>
          <w:b/>
        </w:rPr>
        <w:t>、</w:t>
      </w:r>
      <w:r w:rsidR="00E900DA" w:rsidRPr="00FD4AAC">
        <w:rPr>
          <w:rFonts w:eastAsia="標楷體"/>
          <w:b/>
        </w:rPr>
        <w:t>瞋恚</w:t>
      </w:r>
      <w:r w:rsidRPr="00FD4AAC">
        <w:rPr>
          <w:rFonts w:eastAsia="標楷體" w:hint="eastAsia"/>
          <w:b/>
        </w:rPr>
        <w:t>、</w:t>
      </w:r>
      <w:r w:rsidR="00E900DA" w:rsidRPr="00FD4AAC">
        <w:rPr>
          <w:rFonts w:eastAsia="標楷體"/>
          <w:b/>
        </w:rPr>
        <w:t>怖畏心，捨一可度者，是斷佛道根。</w:t>
      </w:r>
      <w:r w:rsidR="00406147" w:rsidRPr="00FD4AAC">
        <w:rPr>
          <w:rFonts w:eastAsia="標楷體" w:hint="eastAsia"/>
          <w:sz w:val="20"/>
          <w:szCs w:val="20"/>
        </w:rPr>
        <w:t>〔</w:t>
      </w:r>
      <w:r w:rsidR="00406147" w:rsidRPr="00FD4AAC">
        <w:rPr>
          <w:rFonts w:eastAsia="標楷體" w:hint="eastAsia"/>
          <w:sz w:val="20"/>
          <w:szCs w:val="20"/>
        </w:rPr>
        <w:t>09</w:t>
      </w:r>
      <w:r w:rsidR="00406147" w:rsidRPr="00FD4AAC">
        <w:rPr>
          <w:rFonts w:eastAsia="標楷體" w:hint="eastAsia"/>
          <w:sz w:val="20"/>
          <w:szCs w:val="20"/>
        </w:rPr>
        <w:t>〕</w:t>
      </w:r>
    </w:p>
    <w:p w:rsidR="00346191" w:rsidRPr="00FD4AAC" w:rsidRDefault="00346191" w:rsidP="00346191">
      <w:pPr>
        <w:overflowPunct w:val="0"/>
        <w:spacing w:beforeLines="30" w:before="108"/>
        <w:ind w:leftChars="300" w:left="720"/>
        <w:jc w:val="both"/>
        <w:outlineLvl w:val="3"/>
        <w:rPr>
          <w:rFonts w:eastAsia="細明體"/>
          <w:b/>
          <w:bCs/>
          <w:sz w:val="20"/>
          <w:szCs w:val="20"/>
          <w:bdr w:val="single" w:sz="4" w:space="0" w:color="auto"/>
        </w:rPr>
      </w:pPr>
      <w:r w:rsidRPr="00FD4AAC">
        <w:rPr>
          <w:rFonts w:eastAsia="細明體" w:hint="eastAsia"/>
          <w:b/>
          <w:bCs/>
          <w:sz w:val="20"/>
          <w:szCs w:val="20"/>
          <w:bdr w:val="single" w:sz="4" w:space="0" w:color="auto"/>
        </w:rPr>
        <w:t>（</w:t>
      </w:r>
      <w:r w:rsidRPr="00FD4AAC">
        <w:rPr>
          <w:rFonts w:eastAsia="細明體" w:hint="eastAsia"/>
          <w:b/>
          <w:bCs/>
          <w:sz w:val="20"/>
          <w:szCs w:val="20"/>
          <w:bdr w:val="single" w:sz="4" w:space="0" w:color="auto"/>
        </w:rPr>
        <w:t>3</w:t>
      </w:r>
      <w:r w:rsidRPr="00FD4AAC">
        <w:rPr>
          <w:rFonts w:eastAsia="細明體" w:hint="eastAsia"/>
          <w:b/>
          <w:bCs/>
          <w:sz w:val="20"/>
          <w:szCs w:val="20"/>
          <w:bdr w:val="single" w:sz="4" w:space="0" w:color="auto"/>
        </w:rPr>
        <w:t>）結說</w:t>
      </w:r>
    </w:p>
    <w:p w:rsidR="00E900DA" w:rsidRPr="00FD4AAC" w:rsidRDefault="00E900DA" w:rsidP="00346191">
      <w:pPr>
        <w:pStyle w:val="2"/>
        <w:overflowPunct w:val="0"/>
        <w:ind w:leftChars="300" w:left="720" w:firstLineChars="0" w:firstLine="0"/>
        <w:jc w:val="both"/>
        <w:rPr>
          <w:rFonts w:ascii="Times New Roman"/>
          <w:sz w:val="24"/>
          <w:szCs w:val="24"/>
        </w:rPr>
      </w:pPr>
      <w:r w:rsidRPr="00FD4AAC">
        <w:rPr>
          <w:rFonts w:ascii="Times New Roman"/>
          <w:sz w:val="24"/>
          <w:szCs w:val="24"/>
        </w:rPr>
        <w:t>是故善業道，能令</w:t>
      </w:r>
      <w:r w:rsidRPr="00FD4AAC">
        <w:rPr>
          <w:rFonts w:hAnsi="新細明體"/>
          <w:bCs/>
          <w:sz w:val="24"/>
          <w:szCs w:val="24"/>
        </w:rPr>
        <w:t>不捨</w:t>
      </w:r>
      <w:r w:rsidRPr="00FD4AAC">
        <w:rPr>
          <w:rFonts w:ascii="Times New Roman"/>
          <w:sz w:val="24"/>
          <w:szCs w:val="24"/>
        </w:rPr>
        <w:t>者至阿耨多羅三藐三菩提。</w:t>
      </w:r>
    </w:p>
    <w:p w:rsidR="00E900DA" w:rsidRPr="00FD4AAC" w:rsidRDefault="00564AD8" w:rsidP="008F7C99">
      <w:pPr>
        <w:overflowPunct w:val="0"/>
        <w:spacing w:beforeLines="30" w:before="108"/>
        <w:ind w:leftChars="200" w:left="480"/>
        <w:jc w:val="both"/>
        <w:outlineLvl w:val="3"/>
        <w:rPr>
          <w:b/>
          <w:sz w:val="20"/>
          <w:szCs w:val="20"/>
          <w:bdr w:val="single" w:sz="4" w:space="0" w:color="auto"/>
        </w:rPr>
      </w:pPr>
      <w:r w:rsidRPr="00FD4AAC">
        <w:rPr>
          <w:b/>
          <w:sz w:val="20"/>
          <w:bdr w:val="single" w:sz="4" w:space="0" w:color="auto"/>
        </w:rPr>
        <w:t>2</w:t>
      </w:r>
      <w:r w:rsidRPr="00FD4AAC">
        <w:rPr>
          <w:b/>
          <w:sz w:val="20"/>
          <w:bdr w:val="single" w:sz="4" w:space="0" w:color="auto"/>
        </w:rPr>
        <w:t>、</w:t>
      </w:r>
      <w:r w:rsidR="00E900DA" w:rsidRPr="00FD4AAC">
        <w:rPr>
          <w:b/>
          <w:sz w:val="20"/>
          <w:bdr w:val="single" w:sz="4" w:space="0" w:color="auto"/>
        </w:rPr>
        <w:t>釋「深愛諸佛慧」</w:t>
      </w:r>
    </w:p>
    <w:p w:rsidR="00A957EE" w:rsidRPr="00FD4AAC" w:rsidRDefault="00E900DA" w:rsidP="00AA3D2F">
      <w:pPr>
        <w:overflowPunct w:val="0"/>
        <w:spacing w:line="348" w:lineRule="exact"/>
        <w:ind w:leftChars="200" w:left="480"/>
        <w:jc w:val="both"/>
      </w:pPr>
      <w:r w:rsidRPr="00FD4AAC">
        <w:rPr>
          <w:rFonts w:eastAsia="標楷體"/>
          <w:b/>
          <w:bCs/>
        </w:rPr>
        <w:t>深樂佛慧</w:t>
      </w:r>
      <w:r w:rsidRPr="00FD4AAC">
        <w:t>者，若人深樂佛慧，便疾得阿耨多羅三藐三菩提。</w:t>
      </w:r>
    </w:p>
    <w:p w:rsidR="00E900DA" w:rsidRPr="00FD4AAC" w:rsidRDefault="00E900DA" w:rsidP="00AA3D2F">
      <w:pPr>
        <w:overflowPunct w:val="0"/>
        <w:spacing w:beforeLines="30" w:before="108" w:line="348" w:lineRule="exact"/>
        <w:ind w:leftChars="200" w:left="480"/>
        <w:jc w:val="both"/>
      </w:pPr>
      <w:r w:rsidRPr="00FD4AAC">
        <w:t>以五因緣故，深樂佛慧：一、佛慧</w:t>
      </w:r>
      <w:r w:rsidRPr="00FD4AAC">
        <w:rPr>
          <w:b/>
        </w:rPr>
        <w:t>無與等</w:t>
      </w:r>
      <w:r w:rsidRPr="00FD4AAC">
        <w:t>，二、佛智</w:t>
      </w:r>
      <w:r w:rsidRPr="00FD4AAC">
        <w:rPr>
          <w:b/>
        </w:rPr>
        <w:t>能令人為世中尊</w:t>
      </w:r>
      <w:r w:rsidRPr="00FD4AAC">
        <w:t>，三、佛以佛智</w:t>
      </w:r>
      <w:r w:rsidRPr="00FD4AAC">
        <w:rPr>
          <w:b/>
        </w:rPr>
        <w:t>自度其身</w:t>
      </w:r>
      <w:r w:rsidRPr="00FD4AAC">
        <w:t>，四、佛智</w:t>
      </w:r>
      <w:r w:rsidRPr="00FD4AAC">
        <w:rPr>
          <w:b/>
        </w:rPr>
        <w:t>亦度他人</w:t>
      </w:r>
      <w:r w:rsidRPr="00FD4AAC">
        <w:t>，五、佛智是</w:t>
      </w:r>
      <w:r w:rsidRPr="00FD4AAC">
        <w:rPr>
          <w:b/>
        </w:rPr>
        <w:t>一切功德住處</w:t>
      </w:r>
      <w:r w:rsidRPr="00FD4AAC">
        <w:t>。如說：</w:t>
      </w:r>
    </w:p>
    <w:p w:rsidR="00E900DA" w:rsidRPr="00FD4AAC" w:rsidRDefault="00553529" w:rsidP="00AA3D2F">
      <w:pPr>
        <w:overflowPunct w:val="0"/>
        <w:spacing w:beforeLines="30" w:before="108" w:line="348" w:lineRule="exact"/>
        <w:ind w:leftChars="200" w:left="480"/>
        <w:jc w:val="both"/>
        <w:rPr>
          <w:rFonts w:eastAsia="標楷體"/>
          <w:b/>
        </w:rPr>
      </w:pPr>
      <w:bookmarkStart w:id="2" w:name="_Hlk508117428"/>
      <w:r w:rsidRPr="00FD4AAC">
        <w:rPr>
          <w:rFonts w:eastAsia="標楷體"/>
          <w:vertAlign w:val="superscript"/>
        </w:rPr>
        <w:t>（</w:t>
      </w:r>
      <w:r w:rsidRPr="00FD4AAC">
        <w:rPr>
          <w:rFonts w:eastAsia="標楷體"/>
          <w:vertAlign w:val="superscript"/>
        </w:rPr>
        <w:t>1</w:t>
      </w:r>
      <w:r w:rsidRPr="00FD4AAC">
        <w:rPr>
          <w:rFonts w:eastAsia="標楷體"/>
          <w:vertAlign w:val="superscript"/>
        </w:rPr>
        <w:t>）</w:t>
      </w:r>
      <w:bookmarkEnd w:id="2"/>
      <w:r w:rsidR="00E900DA" w:rsidRPr="00FD4AAC">
        <w:rPr>
          <w:rFonts w:eastAsia="標楷體"/>
          <w:b/>
        </w:rPr>
        <w:t>諸佛之智慧，天上及世間，一切無與等，何況而得勝</w:t>
      </w:r>
      <w:r w:rsidR="006A468C" w:rsidRPr="00FD4AAC">
        <w:rPr>
          <w:rFonts w:eastAsia="標楷體" w:hint="eastAsia"/>
          <w:b/>
        </w:rPr>
        <w:t>？</w:t>
      </w:r>
    </w:p>
    <w:p w:rsidR="00E900DA" w:rsidRPr="00FD4AAC" w:rsidRDefault="00553529" w:rsidP="00AA3D2F">
      <w:pPr>
        <w:overflowPunct w:val="0"/>
        <w:spacing w:line="348" w:lineRule="exact"/>
        <w:ind w:leftChars="200" w:left="480"/>
        <w:jc w:val="both"/>
        <w:rPr>
          <w:rFonts w:eastAsia="標楷體"/>
          <w:b/>
        </w:rPr>
      </w:pPr>
      <w:r w:rsidRPr="00FD4AAC">
        <w:rPr>
          <w:rFonts w:eastAsia="標楷體"/>
          <w:vertAlign w:val="superscript"/>
        </w:rPr>
        <w:t>（</w:t>
      </w:r>
      <w:r w:rsidRPr="00FD4AAC">
        <w:rPr>
          <w:rFonts w:eastAsia="標楷體"/>
          <w:vertAlign w:val="superscript"/>
        </w:rPr>
        <w:t>2</w:t>
      </w:r>
      <w:r w:rsidRPr="00FD4AAC">
        <w:rPr>
          <w:rFonts w:eastAsia="標楷體"/>
          <w:vertAlign w:val="superscript"/>
        </w:rPr>
        <w:t>）</w:t>
      </w:r>
      <w:r w:rsidR="00E900DA" w:rsidRPr="00FD4AAC">
        <w:rPr>
          <w:rFonts w:eastAsia="標楷體"/>
          <w:b/>
        </w:rPr>
        <w:t>諸佛以此智，為天</w:t>
      </w:r>
      <w:r w:rsidRPr="00FD4AAC">
        <w:rPr>
          <w:rFonts w:eastAsia="標楷體" w:hint="eastAsia"/>
          <w:b/>
        </w:rPr>
        <w:t>、</w:t>
      </w:r>
      <w:r w:rsidR="00E900DA" w:rsidRPr="00FD4AAC">
        <w:rPr>
          <w:rFonts w:eastAsia="標楷體"/>
          <w:b/>
        </w:rPr>
        <w:t>阿修羅</w:t>
      </w:r>
      <w:r w:rsidRPr="00FD4AAC">
        <w:rPr>
          <w:rFonts w:eastAsia="標楷體" w:hint="eastAsia"/>
          <w:b/>
        </w:rPr>
        <w:t>、</w:t>
      </w:r>
      <w:r w:rsidR="00E900DA" w:rsidRPr="00FD4AAC">
        <w:rPr>
          <w:rFonts w:eastAsia="標楷體"/>
          <w:b/>
        </w:rPr>
        <w:t>一切世間人，恭敬而作禮。</w:t>
      </w:r>
    </w:p>
    <w:p w:rsidR="00E900DA" w:rsidRPr="00FD4AAC" w:rsidRDefault="00553529" w:rsidP="00AA3D2F">
      <w:pPr>
        <w:overflowPunct w:val="0"/>
        <w:spacing w:line="348" w:lineRule="exact"/>
        <w:ind w:leftChars="200" w:left="480"/>
        <w:jc w:val="both"/>
        <w:rPr>
          <w:rFonts w:eastAsia="標楷體"/>
          <w:b/>
        </w:rPr>
      </w:pPr>
      <w:r w:rsidRPr="00FD4AAC">
        <w:rPr>
          <w:rFonts w:eastAsia="標楷體"/>
          <w:vertAlign w:val="superscript"/>
        </w:rPr>
        <w:t>（</w:t>
      </w:r>
      <w:r w:rsidRPr="00FD4AAC">
        <w:rPr>
          <w:rFonts w:eastAsia="標楷體" w:hint="eastAsia"/>
          <w:vertAlign w:val="superscript"/>
        </w:rPr>
        <w:t>3</w:t>
      </w:r>
      <w:r w:rsidRPr="00FD4AAC">
        <w:rPr>
          <w:rFonts w:eastAsia="標楷體"/>
          <w:vertAlign w:val="superscript"/>
        </w:rPr>
        <w:t>）</w:t>
      </w:r>
      <w:r w:rsidR="00E900DA" w:rsidRPr="00FD4AAC">
        <w:rPr>
          <w:rFonts w:eastAsia="標楷體"/>
          <w:b/>
        </w:rPr>
        <w:t>佛以智自度，</w:t>
      </w:r>
      <w:r w:rsidRPr="00FD4AAC">
        <w:rPr>
          <w:rFonts w:eastAsia="標楷體"/>
          <w:vertAlign w:val="superscript"/>
        </w:rPr>
        <w:t>（</w:t>
      </w:r>
      <w:r w:rsidRPr="00FD4AAC">
        <w:rPr>
          <w:rFonts w:eastAsia="標楷體" w:hint="eastAsia"/>
          <w:vertAlign w:val="superscript"/>
        </w:rPr>
        <w:t>4</w:t>
      </w:r>
      <w:r w:rsidRPr="00FD4AAC">
        <w:rPr>
          <w:rFonts w:eastAsia="標楷體"/>
          <w:vertAlign w:val="superscript"/>
        </w:rPr>
        <w:t>）</w:t>
      </w:r>
      <w:r w:rsidR="00E900DA" w:rsidRPr="00FD4AAC">
        <w:rPr>
          <w:rFonts w:eastAsia="標楷體"/>
          <w:b/>
        </w:rPr>
        <w:t>亦度於他人，</w:t>
      </w:r>
      <w:r w:rsidRPr="00FD4AAC">
        <w:rPr>
          <w:rFonts w:eastAsia="標楷體"/>
          <w:vertAlign w:val="superscript"/>
        </w:rPr>
        <w:t>（</w:t>
      </w:r>
      <w:r w:rsidRPr="00FD4AAC">
        <w:rPr>
          <w:rFonts w:eastAsia="標楷體" w:hint="eastAsia"/>
          <w:vertAlign w:val="superscript"/>
        </w:rPr>
        <w:t>5</w:t>
      </w:r>
      <w:r w:rsidRPr="00FD4AAC">
        <w:rPr>
          <w:rFonts w:eastAsia="標楷體"/>
          <w:vertAlign w:val="superscript"/>
        </w:rPr>
        <w:t>）</w:t>
      </w:r>
      <w:r w:rsidR="00E900DA" w:rsidRPr="00FD4AAC">
        <w:rPr>
          <w:rFonts w:eastAsia="標楷體"/>
          <w:b/>
        </w:rPr>
        <w:t>若得是佛智，是功德藏者。</w:t>
      </w:r>
    </w:p>
    <w:p w:rsidR="00E900DA" w:rsidRPr="00FD4AAC" w:rsidRDefault="00564AD8" w:rsidP="008F7C99">
      <w:pPr>
        <w:overflowPunct w:val="0"/>
        <w:spacing w:beforeLines="30" w:before="108"/>
        <w:ind w:leftChars="200" w:left="480"/>
        <w:jc w:val="both"/>
        <w:outlineLvl w:val="3"/>
        <w:rPr>
          <w:b/>
          <w:sz w:val="20"/>
          <w:bdr w:val="single" w:sz="4" w:space="0" w:color="auto"/>
        </w:rPr>
      </w:pPr>
      <w:r w:rsidRPr="00FD4AAC">
        <w:rPr>
          <w:rFonts w:hint="eastAsia"/>
          <w:b/>
          <w:sz w:val="20"/>
          <w:bdr w:val="single" w:sz="4" w:space="0" w:color="auto"/>
        </w:rPr>
        <w:t>3</w:t>
      </w:r>
      <w:r w:rsidRPr="00FD4AAC">
        <w:rPr>
          <w:rFonts w:hint="eastAsia"/>
          <w:b/>
          <w:sz w:val="20"/>
          <w:bdr w:val="single" w:sz="4" w:space="0" w:color="auto"/>
        </w:rPr>
        <w:t>、</w:t>
      </w:r>
      <w:r w:rsidR="00E900DA" w:rsidRPr="00FD4AAC">
        <w:rPr>
          <w:rFonts w:ascii="新細明體" w:hAnsi="新細明體"/>
          <w:b/>
          <w:sz w:val="20"/>
          <w:bdr w:val="single" w:sz="4" w:space="0" w:color="auto"/>
        </w:rPr>
        <w:t>釋「於佛力自在，樂盡遍行者」</w:t>
      </w:r>
    </w:p>
    <w:p w:rsidR="000870AE" w:rsidRPr="00FD4AAC" w:rsidRDefault="00564AD8" w:rsidP="008F7C99">
      <w:pPr>
        <w:overflowPunct w:val="0"/>
        <w:ind w:leftChars="250" w:left="600"/>
        <w:jc w:val="both"/>
        <w:outlineLvl w:val="4"/>
      </w:pPr>
      <w:r w:rsidRPr="00FD4AAC">
        <w:rPr>
          <w:b/>
          <w:sz w:val="20"/>
          <w:szCs w:val="23"/>
          <w:bdr w:val="single" w:sz="4" w:space="0" w:color="auto"/>
        </w:rPr>
        <w:t>（</w:t>
      </w:r>
      <w:r w:rsidRPr="00FD4AAC">
        <w:rPr>
          <w:rFonts w:hint="eastAsia"/>
          <w:b/>
          <w:sz w:val="20"/>
          <w:szCs w:val="23"/>
          <w:bdr w:val="single" w:sz="4" w:space="0" w:color="auto"/>
        </w:rPr>
        <w:t>1</w:t>
      </w:r>
      <w:r w:rsidRPr="00FD4AAC">
        <w:rPr>
          <w:b/>
          <w:sz w:val="20"/>
          <w:szCs w:val="23"/>
          <w:bdr w:val="single" w:sz="4" w:space="0" w:color="auto"/>
        </w:rPr>
        <w:t>）</w:t>
      </w:r>
      <w:r w:rsidR="004A4B6A" w:rsidRPr="00FD4AAC">
        <w:rPr>
          <w:b/>
          <w:sz w:val="20"/>
          <w:szCs w:val="23"/>
          <w:bdr w:val="single" w:sz="4" w:space="0" w:color="auto"/>
        </w:rPr>
        <w:t>總</w:t>
      </w:r>
      <w:r w:rsidRPr="00FD4AAC">
        <w:rPr>
          <w:b/>
          <w:sz w:val="20"/>
          <w:szCs w:val="23"/>
          <w:bdr w:val="single" w:sz="4" w:space="0" w:color="auto"/>
        </w:rPr>
        <w:t>說</w:t>
      </w:r>
    </w:p>
    <w:p w:rsidR="00A957EE" w:rsidRPr="00FD4AAC" w:rsidRDefault="00E900DA" w:rsidP="00102A25">
      <w:pPr>
        <w:overflowPunct w:val="0"/>
        <w:ind w:leftChars="250" w:left="600"/>
        <w:jc w:val="both"/>
      </w:pPr>
      <w:r w:rsidRPr="00FD4AAC">
        <w:rPr>
          <w:rFonts w:eastAsia="標楷體"/>
          <w:b/>
          <w:bCs/>
        </w:rPr>
        <w:t>於</w:t>
      </w:r>
      <w:r w:rsidRPr="00FD4AAC">
        <w:t>諸</w:t>
      </w:r>
      <w:r w:rsidRPr="00FD4AAC">
        <w:rPr>
          <w:rFonts w:eastAsia="標楷體"/>
          <w:b/>
          <w:bCs/>
        </w:rPr>
        <w:t>佛力</w:t>
      </w:r>
      <w:r w:rsidRPr="00FD4AAC">
        <w:t>及</w:t>
      </w:r>
      <w:r w:rsidRPr="00FD4AAC">
        <w:rPr>
          <w:rFonts w:eastAsia="標楷體"/>
          <w:b/>
          <w:bCs/>
        </w:rPr>
        <w:t>自在</w:t>
      </w:r>
      <w:r w:rsidRPr="00FD4AAC">
        <w:t>法中</w:t>
      </w:r>
      <w:r w:rsidRPr="00FD4AAC">
        <w:rPr>
          <w:rFonts w:ascii="標楷體" w:eastAsia="標楷體" w:hAnsi="標楷體"/>
          <w:b/>
        </w:rPr>
        <w:t>樂盡遍行</w:t>
      </w:r>
      <w:r w:rsidRPr="00FD4AAC">
        <w:t>者，</w:t>
      </w:r>
      <w:r w:rsidRPr="00FD4AAC">
        <w:rPr>
          <w:b/>
        </w:rPr>
        <w:t>遍行</w:t>
      </w:r>
      <w:r w:rsidRPr="00FD4AAC">
        <w:t>名</w:t>
      </w:r>
      <w:r w:rsidRPr="00FD4AAC">
        <w:rPr>
          <w:b/>
        </w:rPr>
        <w:t>久習</w:t>
      </w:r>
      <w:r w:rsidRPr="00FD4AAC">
        <w:t>，一切行力名十種智力，</w:t>
      </w:r>
      <w:r w:rsidRPr="00FD4AAC">
        <w:rPr>
          <w:b/>
        </w:rPr>
        <w:t>自在</w:t>
      </w:r>
      <w:r w:rsidRPr="00FD4AAC">
        <w:t>名隨意所作。若人深</w:t>
      </w:r>
      <w:r w:rsidRPr="00FD4AAC">
        <w:rPr>
          <w:rFonts w:ascii="新細明體" w:hAnsi="新細明體"/>
          <w:bCs/>
        </w:rPr>
        <w:t>樂</w:t>
      </w:r>
      <w:r w:rsidRPr="00FD4AAC">
        <w:rPr>
          <w:rFonts w:ascii="新細明體" w:hAnsi="新細明體"/>
          <w:b/>
        </w:rPr>
        <w:t>佛十力</w:t>
      </w:r>
      <w:r w:rsidRPr="00FD4AAC">
        <w:rPr>
          <w:rFonts w:ascii="新細明體" w:hAnsi="新細明體"/>
        </w:rPr>
        <w:t>及</w:t>
      </w:r>
      <w:r w:rsidRPr="00FD4AAC">
        <w:rPr>
          <w:rFonts w:ascii="新細明體" w:hAnsi="新細明體"/>
          <w:b/>
        </w:rPr>
        <w:t>自在法</w:t>
      </w:r>
      <w:r w:rsidRPr="00FD4AAC">
        <w:rPr>
          <w:rFonts w:ascii="新細明體" w:hAnsi="新細明體"/>
        </w:rPr>
        <w:t>中</w:t>
      </w:r>
      <w:r w:rsidRPr="00FD4AAC">
        <w:rPr>
          <w:rFonts w:ascii="新細明體" w:hAnsi="新細明體"/>
          <w:bCs/>
        </w:rPr>
        <w:t>盡遍行</w:t>
      </w:r>
      <w:r w:rsidRPr="00FD4AAC">
        <w:t>，如是人阿耨多羅三藐三菩提不久疾得。</w:t>
      </w:r>
    </w:p>
    <w:p w:rsidR="00E900DA" w:rsidRPr="00FD4AAC" w:rsidRDefault="00E900DA" w:rsidP="00102A25">
      <w:pPr>
        <w:overflowPunct w:val="0"/>
        <w:spacing w:beforeLines="30" w:before="108"/>
        <w:ind w:leftChars="250" w:left="600"/>
        <w:jc w:val="both"/>
      </w:pPr>
      <w:r w:rsidRPr="00FD4AAC">
        <w:t>以五因緣故</w:t>
      </w:r>
      <w:r w:rsidRPr="00FD4AAC">
        <w:rPr>
          <w:rFonts w:eastAsia="標楷體"/>
          <w:b/>
          <w:bCs/>
        </w:rPr>
        <w:t>樂盡遍行</w:t>
      </w:r>
      <w:r w:rsidRPr="00FD4AAC">
        <w:t>：一、</w:t>
      </w:r>
      <w:r w:rsidRPr="00FD4AAC">
        <w:rPr>
          <w:b/>
        </w:rPr>
        <w:t>尊重諸佛教勅</w:t>
      </w:r>
      <w:r w:rsidRPr="00FD4AAC">
        <w:t>，二、諸佛</w:t>
      </w:r>
      <w:r w:rsidRPr="00FD4AAC">
        <w:rPr>
          <w:b/>
        </w:rPr>
        <w:t>有大弟子</w:t>
      </w:r>
      <w:r w:rsidRPr="00FD4AAC">
        <w:t>故，三、</w:t>
      </w:r>
      <w:r w:rsidRPr="00FD4AAC">
        <w:rPr>
          <w:b/>
        </w:rPr>
        <w:t>身證一切法</w:t>
      </w:r>
      <w:r w:rsidRPr="00FD4AAC">
        <w:t>故，四、</w:t>
      </w:r>
      <w:r w:rsidRPr="00FD4AAC">
        <w:rPr>
          <w:b/>
        </w:rPr>
        <w:t>攝取墮落者</w:t>
      </w:r>
      <w:r w:rsidRPr="00FD4AAC">
        <w:t>，五、</w:t>
      </w:r>
      <w:r w:rsidRPr="00FD4AAC">
        <w:rPr>
          <w:b/>
        </w:rPr>
        <w:t>已墮落者能拔濟之</w:t>
      </w:r>
      <w:r w:rsidRPr="00FD4AAC">
        <w:t>。如說：</w:t>
      </w:r>
    </w:p>
    <w:p w:rsidR="00E900DA" w:rsidRPr="00FD4AAC" w:rsidRDefault="00553529" w:rsidP="00102A25">
      <w:pPr>
        <w:overflowPunct w:val="0"/>
        <w:spacing w:beforeLines="30" w:before="108"/>
        <w:ind w:leftChars="250" w:left="600"/>
        <w:jc w:val="both"/>
        <w:rPr>
          <w:rFonts w:eastAsia="標楷體"/>
          <w:b/>
        </w:rPr>
      </w:pPr>
      <w:bookmarkStart w:id="3" w:name="_Hlk508117494"/>
      <w:r w:rsidRPr="00FD4AAC">
        <w:rPr>
          <w:rFonts w:eastAsia="標楷體"/>
          <w:vertAlign w:val="superscript"/>
        </w:rPr>
        <w:t>（</w:t>
      </w:r>
      <w:r w:rsidRPr="00FD4AAC">
        <w:rPr>
          <w:rFonts w:eastAsia="標楷體"/>
          <w:vertAlign w:val="superscript"/>
        </w:rPr>
        <w:t>1</w:t>
      </w:r>
      <w:r w:rsidRPr="00FD4AAC">
        <w:rPr>
          <w:rFonts w:eastAsia="標楷體"/>
          <w:vertAlign w:val="superscript"/>
        </w:rPr>
        <w:t>）</w:t>
      </w:r>
      <w:bookmarkEnd w:id="3"/>
      <w:r w:rsidR="00E900DA" w:rsidRPr="00FD4AAC">
        <w:rPr>
          <w:rFonts w:eastAsia="標楷體"/>
          <w:b/>
        </w:rPr>
        <w:t>尊佛教無比，</w:t>
      </w:r>
      <w:r w:rsidRPr="00FD4AAC">
        <w:rPr>
          <w:rFonts w:eastAsia="標楷體"/>
          <w:vertAlign w:val="superscript"/>
        </w:rPr>
        <w:t>（</w:t>
      </w:r>
      <w:r w:rsidRPr="00FD4AAC">
        <w:rPr>
          <w:rFonts w:eastAsia="標楷體"/>
          <w:vertAlign w:val="superscript"/>
        </w:rPr>
        <w:t>2</w:t>
      </w:r>
      <w:r w:rsidRPr="00FD4AAC">
        <w:rPr>
          <w:rFonts w:eastAsia="標楷體"/>
          <w:vertAlign w:val="superscript"/>
        </w:rPr>
        <w:t>）</w:t>
      </w:r>
      <w:r w:rsidR="00E900DA" w:rsidRPr="00FD4AAC">
        <w:rPr>
          <w:rFonts w:eastAsia="標楷體"/>
          <w:b/>
        </w:rPr>
        <w:t>佛子有四八</w:t>
      </w:r>
      <w:r w:rsidR="00E900DA" w:rsidRPr="00FD4AAC">
        <w:rPr>
          <w:rStyle w:val="a9"/>
          <w:rFonts w:eastAsia="標楷體"/>
        </w:rPr>
        <w:footnoteReference w:id="43"/>
      </w:r>
      <w:r w:rsidR="00E900DA" w:rsidRPr="00FD4AAC">
        <w:rPr>
          <w:rFonts w:eastAsia="標楷體"/>
          <w:b/>
        </w:rPr>
        <w:t>，及以六三種</w:t>
      </w:r>
      <w:r w:rsidR="00CD2813" w:rsidRPr="00FD4AAC">
        <w:rPr>
          <w:rStyle w:val="a9"/>
          <w:rFonts w:eastAsia="標楷體"/>
        </w:rPr>
        <w:footnoteReference w:id="44"/>
      </w:r>
      <w:r w:rsidR="00E900DA" w:rsidRPr="00FD4AAC">
        <w:rPr>
          <w:rFonts w:eastAsia="標楷體"/>
          <w:b/>
        </w:rPr>
        <w:t>，堪為諸天師。</w:t>
      </w:r>
    </w:p>
    <w:p w:rsidR="00E900DA" w:rsidRPr="00FD4AAC" w:rsidRDefault="00553529" w:rsidP="00102A25">
      <w:pPr>
        <w:overflowPunct w:val="0"/>
        <w:ind w:leftChars="250" w:left="600"/>
        <w:jc w:val="both"/>
        <w:rPr>
          <w:rFonts w:eastAsia="標楷體"/>
          <w:b/>
        </w:rPr>
      </w:pPr>
      <w:r w:rsidRPr="00FD4AAC">
        <w:rPr>
          <w:rFonts w:eastAsia="標楷體"/>
          <w:vertAlign w:val="superscript"/>
        </w:rPr>
        <w:t>（</w:t>
      </w:r>
      <w:r w:rsidRPr="00FD4AAC">
        <w:rPr>
          <w:rFonts w:eastAsia="標楷體"/>
          <w:vertAlign w:val="superscript"/>
        </w:rPr>
        <w:t>3</w:t>
      </w:r>
      <w:r w:rsidRPr="00FD4AAC">
        <w:rPr>
          <w:rFonts w:eastAsia="標楷體"/>
          <w:vertAlign w:val="superscript"/>
        </w:rPr>
        <w:t>）</w:t>
      </w:r>
      <w:r w:rsidR="00E900DA" w:rsidRPr="00FD4AAC">
        <w:rPr>
          <w:rFonts w:eastAsia="標楷體"/>
          <w:b/>
        </w:rPr>
        <w:t>以佛智慧眼，見諸法現前，</w:t>
      </w:r>
      <w:r w:rsidRPr="00FD4AAC">
        <w:rPr>
          <w:rFonts w:eastAsia="標楷體"/>
          <w:vertAlign w:val="superscript"/>
        </w:rPr>
        <w:t>（</w:t>
      </w:r>
      <w:r w:rsidRPr="00FD4AAC">
        <w:rPr>
          <w:rFonts w:eastAsia="標楷體" w:hint="eastAsia"/>
          <w:vertAlign w:val="superscript"/>
        </w:rPr>
        <w:t>4</w:t>
      </w:r>
      <w:r w:rsidRPr="00FD4AAC">
        <w:rPr>
          <w:rFonts w:eastAsia="標楷體"/>
          <w:vertAlign w:val="superscript"/>
        </w:rPr>
        <w:t>）</w:t>
      </w:r>
      <w:r w:rsidRPr="00FD4AAC">
        <w:rPr>
          <w:rFonts w:eastAsia="標楷體"/>
          <w:b/>
        </w:rPr>
        <w:t>逆惡斷善根，及諸破戒等</w:t>
      </w:r>
      <w:r w:rsidRPr="00FD4AAC">
        <w:rPr>
          <w:rFonts w:eastAsia="標楷體" w:hint="eastAsia"/>
          <w:b/>
        </w:rPr>
        <w:t>，</w:t>
      </w:r>
    </w:p>
    <w:p w:rsidR="00553529" w:rsidRPr="00FD4AAC" w:rsidRDefault="00553529" w:rsidP="00102A25">
      <w:pPr>
        <w:overflowPunct w:val="0"/>
        <w:ind w:leftChars="250" w:left="600"/>
        <w:jc w:val="both"/>
        <w:rPr>
          <w:rFonts w:eastAsia="標楷體"/>
          <w:b/>
        </w:rPr>
      </w:pPr>
      <w:r w:rsidRPr="00FD4AAC">
        <w:rPr>
          <w:rFonts w:eastAsia="標楷體"/>
          <w:b/>
        </w:rPr>
        <w:lastRenderedPageBreak/>
        <w:t>如是墜落人，攝取而</w:t>
      </w:r>
      <w:r w:rsidR="0058359A" w:rsidRPr="00FD4AAC">
        <w:rPr>
          <w:rFonts w:eastAsia="標楷體"/>
          <w:vertAlign w:val="superscript"/>
        </w:rPr>
        <w:t>（</w:t>
      </w:r>
      <w:r w:rsidR="0058359A" w:rsidRPr="00FD4AAC">
        <w:rPr>
          <w:rFonts w:eastAsia="標楷體"/>
          <w:vertAlign w:val="superscript"/>
        </w:rPr>
        <w:t>5</w:t>
      </w:r>
      <w:r w:rsidR="0058359A" w:rsidRPr="00FD4AAC">
        <w:rPr>
          <w:rFonts w:eastAsia="標楷體"/>
          <w:vertAlign w:val="superscript"/>
        </w:rPr>
        <w:t>）</w:t>
      </w:r>
      <w:r w:rsidRPr="00FD4AAC">
        <w:rPr>
          <w:rFonts w:eastAsia="標楷體"/>
          <w:b/>
        </w:rPr>
        <w:t>濟度</w:t>
      </w:r>
      <w:r w:rsidRPr="00FD4AAC">
        <w:rPr>
          <w:rFonts w:eastAsia="標楷體" w:hint="eastAsia"/>
          <w:b/>
        </w:rPr>
        <w:t>。</w:t>
      </w:r>
    </w:p>
    <w:p w:rsidR="00E900DA" w:rsidRPr="00FD4AAC" w:rsidRDefault="00553529" w:rsidP="00102A25">
      <w:pPr>
        <w:overflowPunct w:val="0"/>
        <w:ind w:leftChars="250" w:left="600"/>
        <w:jc w:val="both"/>
        <w:rPr>
          <w:rFonts w:eastAsia="標楷體"/>
          <w:shd w:val="pct15" w:color="auto" w:fill="FFFFFF"/>
        </w:rPr>
      </w:pPr>
      <w:r w:rsidRPr="00FD4AAC">
        <w:rPr>
          <w:rFonts w:eastAsia="標楷體"/>
          <w:b/>
        </w:rPr>
        <w:t>若人於佛力，自在中遍行</w:t>
      </w:r>
      <w:r w:rsidRPr="00FD4AAC">
        <w:rPr>
          <w:rFonts w:eastAsia="標楷體" w:hint="eastAsia"/>
          <w:b/>
        </w:rPr>
        <w:t>，</w:t>
      </w:r>
      <w:r w:rsidR="00E900DA" w:rsidRPr="00FD4AAC">
        <w:rPr>
          <w:rFonts w:eastAsia="標楷體"/>
          <w:b/>
        </w:rPr>
        <w:t>涅槃及天福，常在此人手。</w:t>
      </w:r>
      <w:r w:rsidR="00AA112C" w:rsidRPr="00FD4AAC">
        <w:rPr>
          <w:rFonts w:eastAsia="標楷體"/>
          <w:sz w:val="22"/>
          <w:szCs w:val="22"/>
          <w:shd w:val="pct15" w:color="auto" w:fill="FFFFFF"/>
        </w:rPr>
        <w:t>（</w:t>
      </w:r>
      <w:smartTag w:uri="urn:schemas-microsoft-com:office:smarttags" w:element="chmetcnv">
        <w:smartTagPr>
          <w:attr w:name="TCSC" w:val="0"/>
          <w:attr w:name="NumberType" w:val="1"/>
          <w:attr w:name="Negative" w:val="False"/>
          <w:attr w:name="HasSpace" w:val="False"/>
          <w:attr w:name="SourceValue" w:val="105"/>
          <w:attr w:name="UnitName" w:val="C"/>
        </w:smartTagPr>
        <w:r w:rsidR="00AA112C" w:rsidRPr="00FD4AAC">
          <w:rPr>
            <w:rFonts w:eastAsia="標楷體"/>
            <w:sz w:val="22"/>
            <w:szCs w:val="22"/>
            <w:shd w:val="pct15" w:color="auto" w:fill="FFFFFF"/>
          </w:rPr>
          <w:t>105c</w:t>
        </w:r>
      </w:smartTag>
      <w:r w:rsidR="00AA112C" w:rsidRPr="00FD4AAC">
        <w:rPr>
          <w:rFonts w:eastAsia="標楷體"/>
          <w:sz w:val="22"/>
          <w:szCs w:val="22"/>
          <w:shd w:val="pct15" w:color="auto" w:fill="FFFFFF"/>
        </w:rPr>
        <w:t>）</w:t>
      </w:r>
    </w:p>
    <w:p w:rsidR="007D4A5F" w:rsidRPr="00FD4AAC" w:rsidRDefault="00564AD8" w:rsidP="003664EC">
      <w:pPr>
        <w:overflowPunct w:val="0"/>
        <w:spacing w:beforeLines="30" w:before="108" w:line="354" w:lineRule="exact"/>
        <w:ind w:leftChars="250" w:left="600"/>
        <w:jc w:val="both"/>
        <w:outlineLvl w:val="4"/>
        <w:rPr>
          <w:b/>
          <w:sz w:val="20"/>
          <w:szCs w:val="23"/>
          <w:bdr w:val="single" w:sz="4" w:space="0" w:color="auto"/>
        </w:rPr>
      </w:pPr>
      <w:r w:rsidRPr="00FD4AAC">
        <w:rPr>
          <w:b/>
          <w:sz w:val="20"/>
          <w:szCs w:val="23"/>
          <w:bdr w:val="single" w:sz="4" w:space="0" w:color="auto"/>
        </w:rPr>
        <w:t>（</w:t>
      </w:r>
      <w:r w:rsidRPr="00FD4AAC">
        <w:rPr>
          <w:rFonts w:hint="eastAsia"/>
          <w:b/>
          <w:sz w:val="20"/>
          <w:szCs w:val="23"/>
          <w:bdr w:val="single" w:sz="4" w:space="0" w:color="auto"/>
        </w:rPr>
        <w:t>2</w:t>
      </w:r>
      <w:r w:rsidRPr="00FD4AAC">
        <w:rPr>
          <w:b/>
          <w:sz w:val="20"/>
          <w:szCs w:val="23"/>
          <w:bdr w:val="single" w:sz="4" w:space="0" w:color="auto"/>
        </w:rPr>
        <w:t>）</w:t>
      </w:r>
      <w:r w:rsidR="007D4A5F" w:rsidRPr="00FD4AAC">
        <w:rPr>
          <w:b/>
          <w:sz w:val="20"/>
          <w:szCs w:val="23"/>
          <w:bdr w:val="single" w:sz="4" w:space="0" w:color="auto"/>
        </w:rPr>
        <w:t>別釋</w:t>
      </w:r>
    </w:p>
    <w:p w:rsidR="00E900DA" w:rsidRPr="00FD4AAC" w:rsidRDefault="00A957EE" w:rsidP="003664EC">
      <w:pPr>
        <w:overflowPunct w:val="0"/>
        <w:spacing w:line="354" w:lineRule="exact"/>
        <w:ind w:leftChars="300" w:left="720"/>
        <w:jc w:val="both"/>
        <w:outlineLvl w:val="5"/>
        <w:rPr>
          <w:b/>
          <w:sz w:val="20"/>
          <w:szCs w:val="20"/>
          <w:bdr w:val="single" w:sz="4" w:space="0" w:color="auto"/>
        </w:rPr>
      </w:pPr>
      <w:r w:rsidRPr="00FD4AAC">
        <w:rPr>
          <w:rFonts w:hint="eastAsia"/>
          <w:b/>
          <w:sz w:val="20"/>
          <w:szCs w:val="20"/>
          <w:bdr w:val="single" w:sz="4" w:space="0" w:color="auto"/>
        </w:rPr>
        <w:t>A</w:t>
      </w:r>
      <w:r w:rsidRPr="00FD4AAC">
        <w:rPr>
          <w:rFonts w:hint="eastAsia"/>
          <w:b/>
          <w:sz w:val="20"/>
          <w:szCs w:val="20"/>
          <w:bdr w:val="single" w:sz="4" w:space="0" w:color="auto"/>
        </w:rPr>
        <w:t>、</w:t>
      </w:r>
      <w:r w:rsidR="00E900DA" w:rsidRPr="00FD4AAC">
        <w:rPr>
          <w:rFonts w:ascii="新細明體" w:hAnsi="新細明體"/>
          <w:b/>
          <w:sz w:val="20"/>
          <w:szCs w:val="20"/>
          <w:bdr w:val="single" w:sz="4" w:space="0" w:color="auto"/>
        </w:rPr>
        <w:t>諸佛以</w:t>
      </w:r>
      <w:r w:rsidR="00E900DA" w:rsidRPr="00FD4AAC">
        <w:rPr>
          <w:rFonts w:ascii="新細明體" w:hAnsi="新細明體"/>
          <w:b/>
          <w:bCs/>
          <w:sz w:val="20"/>
          <w:szCs w:val="20"/>
          <w:bdr w:val="single" w:sz="4" w:space="0" w:color="auto"/>
        </w:rPr>
        <w:t>佛力</w:t>
      </w:r>
      <w:r w:rsidR="00E900DA" w:rsidRPr="00FD4AAC">
        <w:rPr>
          <w:rFonts w:ascii="新細明體" w:hAnsi="新細明體"/>
          <w:b/>
          <w:sz w:val="20"/>
          <w:szCs w:val="20"/>
          <w:bdr w:val="single" w:sz="4" w:space="0" w:color="auto"/>
        </w:rPr>
        <w:t>能為五種事</w:t>
      </w:r>
    </w:p>
    <w:p w:rsidR="00E900DA" w:rsidRPr="00FD4AAC" w:rsidRDefault="00E900DA" w:rsidP="00102A25">
      <w:pPr>
        <w:overflowPunct w:val="0"/>
        <w:ind w:leftChars="300" w:left="720"/>
        <w:jc w:val="both"/>
      </w:pPr>
      <w:r w:rsidRPr="00FD4AAC">
        <w:t>於是中，諸佛以</w:t>
      </w:r>
      <w:r w:rsidRPr="00FD4AAC">
        <w:rPr>
          <w:rFonts w:eastAsia="標楷體"/>
          <w:b/>
          <w:bCs/>
        </w:rPr>
        <w:t>佛力</w:t>
      </w:r>
      <w:r w:rsidRPr="00FD4AAC">
        <w:t>能為五種事：一、令眾生學</w:t>
      </w:r>
      <w:r w:rsidRPr="00FD4AAC">
        <w:rPr>
          <w:b/>
        </w:rPr>
        <w:t>聲聞乘</w:t>
      </w:r>
      <w:r w:rsidRPr="00FD4AAC">
        <w:t>，二、令眾生學</w:t>
      </w:r>
      <w:r w:rsidRPr="00FD4AAC">
        <w:rPr>
          <w:b/>
        </w:rPr>
        <w:t>辟支佛乘</w:t>
      </w:r>
      <w:r w:rsidRPr="00FD4AAC">
        <w:t>，三、令眾生學</w:t>
      </w:r>
      <w:r w:rsidRPr="00FD4AAC">
        <w:rPr>
          <w:b/>
        </w:rPr>
        <w:t>大乘法</w:t>
      </w:r>
      <w:r w:rsidRPr="00FD4AAC">
        <w:t>，四、</w:t>
      </w:r>
      <w:r w:rsidRPr="00FD4AAC">
        <w:rPr>
          <w:b/>
        </w:rPr>
        <w:t>力具足者令得解脫</w:t>
      </w:r>
      <w:r w:rsidRPr="00FD4AAC">
        <w:t>，五、</w:t>
      </w:r>
      <w:r w:rsidRPr="00FD4AAC">
        <w:rPr>
          <w:b/>
        </w:rPr>
        <w:t>力劣者令住世樂</w:t>
      </w:r>
      <w:r w:rsidRPr="00FD4AAC">
        <w:t>。如說：</w:t>
      </w:r>
    </w:p>
    <w:p w:rsidR="00E900DA" w:rsidRPr="00FD4AAC" w:rsidRDefault="00E900DA" w:rsidP="003664EC">
      <w:pPr>
        <w:overflowPunct w:val="0"/>
        <w:spacing w:beforeLines="30" w:before="108" w:line="354" w:lineRule="exact"/>
        <w:ind w:leftChars="300" w:left="720"/>
        <w:jc w:val="both"/>
        <w:rPr>
          <w:rFonts w:eastAsia="標楷體"/>
          <w:b/>
        </w:rPr>
      </w:pPr>
      <w:r w:rsidRPr="00FD4AAC">
        <w:rPr>
          <w:rFonts w:eastAsia="標楷體"/>
          <w:b/>
        </w:rPr>
        <w:t>諸佛以神力，令厭離眾生，或</w:t>
      </w:r>
      <w:r w:rsidR="00553529" w:rsidRPr="00FD4AAC">
        <w:rPr>
          <w:rFonts w:eastAsia="標楷體"/>
          <w:vertAlign w:val="superscript"/>
        </w:rPr>
        <w:t>（</w:t>
      </w:r>
      <w:r w:rsidR="00553529" w:rsidRPr="00FD4AAC">
        <w:rPr>
          <w:rFonts w:eastAsia="標楷體"/>
          <w:vertAlign w:val="superscript"/>
        </w:rPr>
        <w:t>1</w:t>
      </w:r>
      <w:r w:rsidR="00553529" w:rsidRPr="00FD4AAC">
        <w:rPr>
          <w:rFonts w:eastAsia="標楷體"/>
          <w:vertAlign w:val="superscript"/>
        </w:rPr>
        <w:t>）</w:t>
      </w:r>
      <w:r w:rsidRPr="00FD4AAC">
        <w:rPr>
          <w:rFonts w:eastAsia="標楷體"/>
          <w:b/>
        </w:rPr>
        <w:t>令學小乘，</w:t>
      </w:r>
      <w:r w:rsidR="00553529" w:rsidRPr="00FD4AAC">
        <w:rPr>
          <w:rFonts w:eastAsia="標楷體"/>
          <w:vertAlign w:val="superscript"/>
        </w:rPr>
        <w:t>（</w:t>
      </w:r>
      <w:r w:rsidR="00553529" w:rsidRPr="00FD4AAC">
        <w:rPr>
          <w:rFonts w:eastAsia="標楷體"/>
          <w:vertAlign w:val="superscript"/>
        </w:rPr>
        <w:t>2</w:t>
      </w:r>
      <w:r w:rsidR="00553529" w:rsidRPr="00FD4AAC">
        <w:rPr>
          <w:rFonts w:eastAsia="標楷體"/>
          <w:vertAlign w:val="superscript"/>
        </w:rPr>
        <w:t>）</w:t>
      </w:r>
      <w:r w:rsidRPr="00FD4AAC">
        <w:rPr>
          <w:rFonts w:eastAsia="標楷體"/>
          <w:b/>
        </w:rPr>
        <w:t>中乘</w:t>
      </w:r>
      <w:r w:rsidRPr="00FD4AAC">
        <w:rPr>
          <w:rStyle w:val="a9"/>
          <w:rFonts w:eastAsia="標楷體"/>
        </w:rPr>
        <w:footnoteReference w:id="45"/>
      </w:r>
      <w:r w:rsidRPr="00FD4AAC">
        <w:rPr>
          <w:rFonts w:eastAsia="標楷體"/>
          <w:b/>
        </w:rPr>
        <w:t>及</w:t>
      </w:r>
      <w:r w:rsidR="00553529" w:rsidRPr="00FD4AAC">
        <w:rPr>
          <w:rFonts w:eastAsia="標楷體"/>
          <w:vertAlign w:val="superscript"/>
        </w:rPr>
        <w:t>（</w:t>
      </w:r>
      <w:r w:rsidR="00553529" w:rsidRPr="00FD4AAC">
        <w:rPr>
          <w:rFonts w:eastAsia="標楷體" w:hint="eastAsia"/>
          <w:vertAlign w:val="superscript"/>
        </w:rPr>
        <w:t>3</w:t>
      </w:r>
      <w:r w:rsidR="00553529" w:rsidRPr="00FD4AAC">
        <w:rPr>
          <w:rFonts w:eastAsia="標楷體"/>
          <w:vertAlign w:val="superscript"/>
        </w:rPr>
        <w:t>）</w:t>
      </w:r>
      <w:r w:rsidRPr="00FD4AAC">
        <w:rPr>
          <w:rFonts w:eastAsia="標楷體"/>
          <w:b/>
        </w:rPr>
        <w:t>大乘。</w:t>
      </w:r>
    </w:p>
    <w:p w:rsidR="00E900DA" w:rsidRPr="00FD4AAC" w:rsidRDefault="00553529" w:rsidP="003664EC">
      <w:pPr>
        <w:overflowPunct w:val="0"/>
        <w:spacing w:line="354" w:lineRule="exact"/>
        <w:ind w:leftChars="300" w:left="720"/>
        <w:jc w:val="both"/>
        <w:rPr>
          <w:rFonts w:eastAsia="標楷體"/>
          <w:b/>
        </w:rPr>
      </w:pPr>
      <w:r w:rsidRPr="00FD4AAC">
        <w:rPr>
          <w:rFonts w:eastAsia="標楷體"/>
          <w:vertAlign w:val="superscript"/>
        </w:rPr>
        <w:t>（</w:t>
      </w:r>
      <w:r w:rsidRPr="00FD4AAC">
        <w:rPr>
          <w:rFonts w:eastAsia="標楷體"/>
          <w:vertAlign w:val="superscript"/>
        </w:rPr>
        <w:t>4</w:t>
      </w:r>
      <w:r w:rsidRPr="00FD4AAC">
        <w:rPr>
          <w:rFonts w:eastAsia="標楷體"/>
          <w:vertAlign w:val="superscript"/>
        </w:rPr>
        <w:t>）</w:t>
      </w:r>
      <w:r w:rsidR="00E900DA" w:rsidRPr="00FD4AAC">
        <w:rPr>
          <w:rFonts w:eastAsia="標楷體"/>
          <w:b/>
        </w:rPr>
        <w:t>有力具足者，令其得解脫</w:t>
      </w:r>
      <w:r w:rsidR="006A468C" w:rsidRPr="00FD4AAC">
        <w:rPr>
          <w:rFonts w:eastAsia="標楷體" w:hint="eastAsia"/>
          <w:b/>
        </w:rPr>
        <w:t>；</w:t>
      </w:r>
      <w:r w:rsidRPr="00FD4AAC">
        <w:rPr>
          <w:rFonts w:eastAsia="標楷體"/>
          <w:vertAlign w:val="superscript"/>
        </w:rPr>
        <w:t>（</w:t>
      </w:r>
      <w:r w:rsidRPr="00FD4AAC">
        <w:rPr>
          <w:rFonts w:eastAsia="標楷體" w:hint="eastAsia"/>
          <w:vertAlign w:val="superscript"/>
        </w:rPr>
        <w:t>5</w:t>
      </w:r>
      <w:r w:rsidRPr="00FD4AAC">
        <w:rPr>
          <w:rFonts w:eastAsia="標楷體"/>
          <w:vertAlign w:val="superscript"/>
        </w:rPr>
        <w:t>）</w:t>
      </w:r>
      <w:r w:rsidR="00E900DA" w:rsidRPr="00FD4AAC">
        <w:rPr>
          <w:rFonts w:eastAsia="標楷體"/>
          <w:b/>
        </w:rPr>
        <w:t>力不具足者，生天令世樂。</w:t>
      </w:r>
    </w:p>
    <w:p w:rsidR="00E900DA" w:rsidRPr="00FD4AAC" w:rsidRDefault="00A957EE" w:rsidP="003664EC">
      <w:pPr>
        <w:overflowPunct w:val="0"/>
        <w:spacing w:beforeLines="30" w:before="108" w:line="354" w:lineRule="exact"/>
        <w:ind w:leftChars="300" w:left="720"/>
        <w:jc w:val="both"/>
        <w:outlineLvl w:val="5"/>
        <w:rPr>
          <w:rFonts w:ascii="新細明體" w:hAnsi="新細明體"/>
          <w:b/>
          <w:sz w:val="20"/>
          <w:szCs w:val="20"/>
          <w:bdr w:val="single" w:sz="4" w:space="0" w:color="auto"/>
        </w:rPr>
      </w:pPr>
      <w:r w:rsidRPr="00FD4AAC">
        <w:rPr>
          <w:b/>
          <w:sz w:val="20"/>
          <w:szCs w:val="20"/>
          <w:bdr w:val="single" w:sz="4" w:space="0" w:color="auto"/>
        </w:rPr>
        <w:t>B</w:t>
      </w:r>
      <w:r w:rsidRPr="00FD4AAC">
        <w:rPr>
          <w:b/>
          <w:sz w:val="20"/>
          <w:szCs w:val="20"/>
          <w:bdr w:val="single" w:sz="4" w:space="0" w:color="auto"/>
        </w:rPr>
        <w:t>、</w:t>
      </w:r>
      <w:r w:rsidR="00E900DA" w:rsidRPr="00FD4AAC">
        <w:rPr>
          <w:rFonts w:ascii="新細明體" w:hAnsi="新細明體"/>
          <w:b/>
          <w:sz w:val="20"/>
          <w:szCs w:val="20"/>
          <w:bdr w:val="single" w:sz="4" w:space="0" w:color="auto"/>
        </w:rPr>
        <w:t>諸佛於五事中自在</w:t>
      </w:r>
    </w:p>
    <w:p w:rsidR="00E900DA" w:rsidRPr="00FD4AAC" w:rsidRDefault="00E900DA" w:rsidP="00102A25">
      <w:pPr>
        <w:overflowPunct w:val="0"/>
        <w:ind w:leftChars="300" w:left="720"/>
        <w:jc w:val="both"/>
      </w:pPr>
      <w:r w:rsidRPr="00FD4AAC">
        <w:rPr>
          <w:rFonts w:eastAsia="標楷體"/>
          <w:b/>
          <w:bCs/>
        </w:rPr>
        <w:t>自在</w:t>
      </w:r>
      <w:r w:rsidRPr="00FD4AAC">
        <w:t>者，諸佛於五事中自在：一、</w:t>
      </w:r>
      <w:r w:rsidRPr="00FD4AAC">
        <w:rPr>
          <w:b/>
        </w:rPr>
        <w:t>諸神通</w:t>
      </w:r>
      <w:r w:rsidRPr="00FD4AAC">
        <w:t>自在，二、</w:t>
      </w:r>
      <w:r w:rsidRPr="00FD4AAC">
        <w:rPr>
          <w:b/>
        </w:rPr>
        <w:t>自心</w:t>
      </w:r>
      <w:r w:rsidRPr="00FD4AAC">
        <w:t>中得自在，三、</w:t>
      </w:r>
      <w:r w:rsidRPr="00FD4AAC">
        <w:rPr>
          <w:b/>
        </w:rPr>
        <w:t>滅盡</w:t>
      </w:r>
      <w:r w:rsidRPr="00FD4AAC">
        <w:t>中得自在，四、</w:t>
      </w:r>
      <w:r w:rsidRPr="00FD4AAC">
        <w:rPr>
          <w:b/>
        </w:rPr>
        <w:t>聖如意</w:t>
      </w:r>
      <w:r w:rsidRPr="00FD4AAC">
        <w:rPr>
          <w:rStyle w:val="a9"/>
        </w:rPr>
        <w:footnoteReference w:id="46"/>
      </w:r>
      <w:r w:rsidRPr="00FD4AAC">
        <w:t>中得自在，五、</w:t>
      </w:r>
      <w:r w:rsidRPr="00FD4AAC">
        <w:rPr>
          <w:b/>
        </w:rPr>
        <w:t>壽命</w:t>
      </w:r>
      <w:r w:rsidRPr="00FD4AAC">
        <w:t>中得自在。如說：</w:t>
      </w:r>
    </w:p>
    <w:p w:rsidR="00E900DA" w:rsidRPr="00FD4AAC" w:rsidRDefault="008954CB" w:rsidP="00CA019E">
      <w:pPr>
        <w:overflowPunct w:val="0"/>
        <w:spacing w:beforeLines="30" w:before="108"/>
        <w:ind w:leftChars="300" w:left="720"/>
        <w:jc w:val="both"/>
        <w:rPr>
          <w:rFonts w:eastAsia="標楷體"/>
          <w:b/>
        </w:rPr>
      </w:pPr>
      <w:r w:rsidRPr="00FD4AAC">
        <w:rPr>
          <w:rFonts w:eastAsia="標楷體"/>
          <w:vertAlign w:val="superscript"/>
        </w:rPr>
        <w:t>（</w:t>
      </w:r>
      <w:r w:rsidRPr="00FD4AAC">
        <w:rPr>
          <w:rFonts w:eastAsia="標楷體"/>
          <w:vertAlign w:val="superscript"/>
        </w:rPr>
        <w:t>1</w:t>
      </w:r>
      <w:r w:rsidRPr="00FD4AAC">
        <w:rPr>
          <w:rFonts w:eastAsia="標楷體"/>
          <w:vertAlign w:val="superscript"/>
        </w:rPr>
        <w:t>）</w:t>
      </w:r>
      <w:r w:rsidR="00E900DA" w:rsidRPr="00FD4AAC">
        <w:rPr>
          <w:rFonts w:eastAsia="標楷體"/>
          <w:b/>
        </w:rPr>
        <w:t>飛行等自在，</w:t>
      </w:r>
      <w:r w:rsidRPr="00FD4AAC">
        <w:rPr>
          <w:rFonts w:eastAsia="標楷體"/>
          <w:vertAlign w:val="superscript"/>
        </w:rPr>
        <w:t>（</w:t>
      </w:r>
      <w:r w:rsidRPr="00FD4AAC">
        <w:rPr>
          <w:rFonts w:eastAsia="標楷體" w:hint="eastAsia"/>
          <w:vertAlign w:val="superscript"/>
        </w:rPr>
        <w:t>2</w:t>
      </w:r>
      <w:r w:rsidRPr="00FD4AAC">
        <w:rPr>
          <w:rFonts w:eastAsia="標楷體"/>
          <w:vertAlign w:val="superscript"/>
        </w:rPr>
        <w:t>）</w:t>
      </w:r>
      <w:r w:rsidR="00E900DA" w:rsidRPr="00FD4AAC">
        <w:rPr>
          <w:rFonts w:eastAsia="標楷體"/>
          <w:b/>
        </w:rPr>
        <w:t>自心得自在</w:t>
      </w:r>
      <w:r w:rsidRPr="00FD4AAC">
        <w:rPr>
          <w:rFonts w:eastAsia="標楷體" w:hint="eastAsia"/>
          <w:b/>
        </w:rPr>
        <w:t>；</w:t>
      </w:r>
      <w:r w:rsidRPr="00FD4AAC">
        <w:rPr>
          <w:rFonts w:eastAsia="標楷體"/>
          <w:vertAlign w:val="superscript"/>
        </w:rPr>
        <w:t>（</w:t>
      </w:r>
      <w:r w:rsidRPr="00FD4AAC">
        <w:rPr>
          <w:rFonts w:eastAsia="標楷體" w:hint="eastAsia"/>
          <w:vertAlign w:val="superscript"/>
        </w:rPr>
        <w:t>3</w:t>
      </w:r>
      <w:r w:rsidRPr="00FD4AAC">
        <w:rPr>
          <w:rFonts w:eastAsia="標楷體"/>
          <w:vertAlign w:val="superscript"/>
        </w:rPr>
        <w:t>）</w:t>
      </w:r>
      <w:r w:rsidR="00E900DA" w:rsidRPr="00FD4AAC">
        <w:rPr>
          <w:rFonts w:eastAsia="標楷體"/>
          <w:b/>
        </w:rPr>
        <w:t>於滅禪定中，如入出自舍。</w:t>
      </w:r>
    </w:p>
    <w:p w:rsidR="00E900DA" w:rsidRPr="00FD4AAC" w:rsidRDefault="008954CB" w:rsidP="00CA019E">
      <w:pPr>
        <w:overflowPunct w:val="0"/>
        <w:ind w:leftChars="300" w:left="720"/>
        <w:jc w:val="both"/>
        <w:rPr>
          <w:rFonts w:eastAsia="標楷體"/>
          <w:b/>
        </w:rPr>
      </w:pPr>
      <w:r w:rsidRPr="00FD4AAC">
        <w:rPr>
          <w:rFonts w:eastAsia="標楷體"/>
          <w:vertAlign w:val="superscript"/>
        </w:rPr>
        <w:t>（</w:t>
      </w:r>
      <w:r w:rsidRPr="00FD4AAC">
        <w:rPr>
          <w:rFonts w:eastAsia="標楷體" w:hint="eastAsia"/>
          <w:vertAlign w:val="superscript"/>
        </w:rPr>
        <w:t>4</w:t>
      </w:r>
      <w:r w:rsidRPr="00FD4AAC">
        <w:rPr>
          <w:rFonts w:eastAsia="標楷體"/>
          <w:vertAlign w:val="superscript"/>
        </w:rPr>
        <w:t>）</w:t>
      </w:r>
      <w:r w:rsidR="00E900DA" w:rsidRPr="00FD4AAC">
        <w:rPr>
          <w:rFonts w:eastAsia="標楷體"/>
          <w:b/>
        </w:rPr>
        <w:t>一切淨不淨，隨心而能轉</w:t>
      </w:r>
      <w:r w:rsidRPr="00FD4AAC">
        <w:rPr>
          <w:rFonts w:eastAsia="標楷體" w:hint="eastAsia"/>
          <w:b/>
        </w:rPr>
        <w:t>；</w:t>
      </w:r>
      <w:r w:rsidRPr="00FD4AAC">
        <w:rPr>
          <w:rFonts w:eastAsia="標楷體"/>
          <w:vertAlign w:val="superscript"/>
        </w:rPr>
        <w:t>（</w:t>
      </w:r>
      <w:r w:rsidRPr="00FD4AAC">
        <w:rPr>
          <w:rFonts w:eastAsia="標楷體" w:hint="eastAsia"/>
          <w:vertAlign w:val="superscript"/>
        </w:rPr>
        <w:t>5</w:t>
      </w:r>
      <w:r w:rsidRPr="00FD4AAC">
        <w:rPr>
          <w:rFonts w:eastAsia="標楷體"/>
          <w:vertAlign w:val="superscript"/>
        </w:rPr>
        <w:t>）</w:t>
      </w:r>
      <w:r w:rsidR="00E900DA" w:rsidRPr="00FD4AAC">
        <w:rPr>
          <w:rFonts w:eastAsia="標楷體"/>
          <w:b/>
        </w:rPr>
        <w:t>命不為他害，自緣亦無盡。</w:t>
      </w:r>
    </w:p>
    <w:p w:rsidR="00E900DA" w:rsidRPr="00FD4AAC" w:rsidRDefault="00E900DA" w:rsidP="00CA019E">
      <w:pPr>
        <w:overflowPunct w:val="0"/>
        <w:ind w:leftChars="300" w:left="720"/>
        <w:jc w:val="both"/>
        <w:rPr>
          <w:rFonts w:eastAsia="標楷體"/>
          <w:b/>
        </w:rPr>
      </w:pPr>
      <w:r w:rsidRPr="00FD4AAC">
        <w:rPr>
          <w:rFonts w:eastAsia="標楷體"/>
          <w:b/>
        </w:rPr>
        <w:t>如是等自在，一切法亦爾，是故人師子，名為自在者。</w:t>
      </w:r>
    </w:p>
    <w:p w:rsidR="00E900DA" w:rsidRPr="00FD4AAC" w:rsidRDefault="006E55F5" w:rsidP="008F7C99">
      <w:pPr>
        <w:pStyle w:val="a4"/>
        <w:overflowPunct w:val="0"/>
        <w:spacing w:beforeLines="30" w:before="108"/>
        <w:ind w:leftChars="150" w:left="360"/>
        <w:jc w:val="both"/>
        <w:outlineLvl w:val="2"/>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t>（四）</w:t>
      </w:r>
      <w:r w:rsidR="00E900DA" w:rsidRPr="00FD4AAC">
        <w:rPr>
          <w:rFonts w:ascii="Times New Roman" w:hAnsi="Times New Roman" w:cs="Times New Roman"/>
          <w:b/>
          <w:bCs/>
          <w:sz w:val="20"/>
          <w:szCs w:val="20"/>
          <w:bdr w:val="single" w:sz="4" w:space="0" w:color="auto"/>
        </w:rPr>
        <w:t>釋第</w:t>
      </w:r>
      <w:r w:rsidR="00E900DA" w:rsidRPr="00FD4AAC">
        <w:rPr>
          <w:rFonts w:ascii="Times New Roman" w:hAnsi="Times New Roman" w:cs="Times New Roman"/>
          <w:b/>
          <w:bCs/>
          <w:sz w:val="20"/>
          <w:szCs w:val="20"/>
          <w:bdr w:val="single" w:sz="4" w:space="0" w:color="auto"/>
        </w:rPr>
        <w:t>4</w:t>
      </w:r>
      <w:r w:rsidR="00E900DA" w:rsidRPr="00FD4AAC">
        <w:rPr>
          <w:rFonts w:ascii="Times New Roman" w:hAnsi="Times New Roman" w:cs="Times New Roman"/>
          <w:b/>
          <w:bCs/>
          <w:sz w:val="20"/>
          <w:szCs w:val="20"/>
          <w:bdr w:val="single" w:sz="4" w:space="0" w:color="auto"/>
        </w:rPr>
        <w:t>偈：能破邪見意，受護佛正法，健堪受精進，堅心化眾生</w:t>
      </w:r>
    </w:p>
    <w:p w:rsidR="00E900DA" w:rsidRPr="00FD4AAC" w:rsidRDefault="00564AD8" w:rsidP="008F7C99">
      <w:pPr>
        <w:overflowPunct w:val="0"/>
        <w:ind w:leftChars="200" w:left="480"/>
        <w:jc w:val="both"/>
        <w:outlineLvl w:val="3"/>
        <w:rPr>
          <w:rFonts w:eastAsia="細明體"/>
          <w:b/>
          <w:sz w:val="20"/>
          <w:bdr w:val="single" w:sz="4" w:space="0" w:color="auto"/>
        </w:rPr>
      </w:pPr>
      <w:r w:rsidRPr="00FD4AAC">
        <w:rPr>
          <w:rFonts w:eastAsia="細明體" w:hint="eastAsia"/>
          <w:b/>
          <w:sz w:val="20"/>
          <w:bdr w:val="single" w:sz="4" w:space="0" w:color="auto"/>
        </w:rPr>
        <w:t>1</w:t>
      </w:r>
      <w:r w:rsidRPr="00FD4AAC">
        <w:rPr>
          <w:rFonts w:eastAsia="細明體" w:hint="eastAsia"/>
          <w:b/>
          <w:sz w:val="20"/>
          <w:bdr w:val="single" w:sz="4" w:space="0" w:color="auto"/>
        </w:rPr>
        <w:t>、</w:t>
      </w:r>
      <w:r w:rsidR="00E900DA" w:rsidRPr="00FD4AAC">
        <w:rPr>
          <w:rFonts w:eastAsia="細明體"/>
          <w:b/>
          <w:sz w:val="20"/>
          <w:bdr w:val="single" w:sz="4" w:space="0" w:color="auto"/>
        </w:rPr>
        <w:t>釋「能破邪見意」</w:t>
      </w:r>
    </w:p>
    <w:p w:rsidR="007D4A5F" w:rsidRPr="00FD4AAC" w:rsidRDefault="00A957EE" w:rsidP="008F7C99">
      <w:pPr>
        <w:overflowPunct w:val="0"/>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1</w:t>
      </w:r>
      <w:r w:rsidRPr="00FD4AAC">
        <w:rPr>
          <w:b/>
          <w:sz w:val="20"/>
          <w:szCs w:val="20"/>
          <w:bdr w:val="single" w:sz="4" w:space="0" w:color="auto"/>
        </w:rPr>
        <w:t>）</w:t>
      </w:r>
      <w:r w:rsidR="007D4A5F" w:rsidRPr="00FD4AAC">
        <w:rPr>
          <w:b/>
          <w:sz w:val="20"/>
          <w:szCs w:val="20"/>
          <w:bdr w:val="single" w:sz="4" w:space="0" w:color="auto"/>
        </w:rPr>
        <w:t>遠離正道</w:t>
      </w:r>
      <w:r w:rsidRPr="00FD4AAC">
        <w:rPr>
          <w:b/>
          <w:sz w:val="20"/>
          <w:szCs w:val="20"/>
          <w:bdr w:val="single" w:sz="4" w:space="0" w:color="auto"/>
        </w:rPr>
        <w:t>、執著有我</w:t>
      </w:r>
      <w:r w:rsidR="007D4A5F" w:rsidRPr="00FD4AAC">
        <w:rPr>
          <w:b/>
          <w:sz w:val="20"/>
          <w:szCs w:val="20"/>
          <w:bdr w:val="single" w:sz="4" w:space="0" w:color="auto"/>
        </w:rPr>
        <w:t>名為惡意</w:t>
      </w:r>
    </w:p>
    <w:p w:rsidR="00FE5EF2" w:rsidRPr="00FD4AAC" w:rsidRDefault="00E900DA" w:rsidP="00CA019E">
      <w:pPr>
        <w:overflowPunct w:val="0"/>
        <w:ind w:leftChars="250" w:left="600"/>
        <w:jc w:val="both"/>
      </w:pPr>
      <w:r w:rsidRPr="00FD4AAC">
        <w:rPr>
          <w:rFonts w:ascii="標楷體" w:eastAsia="標楷體" w:hAnsi="標楷體"/>
          <w:b/>
          <w:bCs/>
        </w:rPr>
        <w:t>能破</w:t>
      </w:r>
      <w:r w:rsidRPr="00FD4AAC">
        <w:rPr>
          <w:rFonts w:ascii="標楷體" w:eastAsia="標楷體" w:hAnsi="標楷體"/>
          <w:b/>
        </w:rPr>
        <w:t>惡意</w:t>
      </w:r>
      <w:r w:rsidRPr="00FD4AAC">
        <w:t>者，所謂遠離正</w:t>
      </w:r>
      <w:r w:rsidR="008954CB" w:rsidRPr="00FD4AAC">
        <w:t>道，凡夫九十六種外道等</w:t>
      </w:r>
      <w:r w:rsidR="008954CB" w:rsidRPr="00FD4AAC">
        <w:rPr>
          <w:rFonts w:hint="eastAsia"/>
        </w:rPr>
        <w:t>。</w:t>
      </w:r>
      <w:r w:rsidRPr="00FD4AAC">
        <w:t>略說</w:t>
      </w:r>
      <w:r w:rsidRPr="00FD4AAC">
        <w:rPr>
          <w:b/>
        </w:rPr>
        <w:t>惡意</w:t>
      </w:r>
      <w:r w:rsidRPr="00FD4AAC">
        <w:t>者，說五陰為我</w:t>
      </w:r>
      <w:r w:rsidR="006A468C" w:rsidRPr="00FD4AAC">
        <w:rPr>
          <w:rFonts w:hint="eastAsia"/>
        </w:rPr>
        <w:t>，</w:t>
      </w:r>
      <w:r w:rsidRPr="00FD4AAC">
        <w:t>或言我有五陰</w:t>
      </w:r>
      <w:r w:rsidR="006A468C" w:rsidRPr="00FD4AAC">
        <w:rPr>
          <w:rFonts w:hint="eastAsia"/>
        </w:rPr>
        <w:t>，</w:t>
      </w:r>
      <w:r w:rsidRPr="00FD4AAC">
        <w:t>或言五陰中有我</w:t>
      </w:r>
      <w:r w:rsidR="006A468C" w:rsidRPr="00FD4AAC">
        <w:rPr>
          <w:rFonts w:hint="eastAsia"/>
        </w:rPr>
        <w:t>，</w:t>
      </w:r>
      <w:r w:rsidRPr="00FD4AAC">
        <w:t>或言我中有五陰</w:t>
      </w:r>
      <w:r w:rsidR="006A468C" w:rsidRPr="00FD4AAC">
        <w:rPr>
          <w:rFonts w:hint="eastAsia"/>
        </w:rPr>
        <w:t>，</w:t>
      </w:r>
      <w:r w:rsidRPr="00FD4AAC">
        <w:t>或言離五陰有我。</w:t>
      </w:r>
      <w:r w:rsidR="00CD2813" w:rsidRPr="00FD4AAC">
        <w:rPr>
          <w:rStyle w:val="a9"/>
        </w:rPr>
        <w:footnoteReference w:id="47"/>
      </w:r>
      <w:r w:rsidRPr="00FD4AAC">
        <w:t>如說：</w:t>
      </w:r>
    </w:p>
    <w:p w:rsidR="00E900DA" w:rsidRPr="00FD4AAC" w:rsidRDefault="00E900DA" w:rsidP="008F7C99">
      <w:pPr>
        <w:overflowPunct w:val="0"/>
        <w:spacing w:beforeLines="30" w:before="108"/>
        <w:ind w:leftChars="250" w:left="600"/>
        <w:jc w:val="both"/>
      </w:pPr>
      <w:r w:rsidRPr="00FD4AAC">
        <w:rPr>
          <w:rFonts w:eastAsia="標楷體"/>
          <w:b/>
        </w:rPr>
        <w:lastRenderedPageBreak/>
        <w:t>若五陰是我，即為墮斷滅，則失業因緣，無功而解脫。</w:t>
      </w:r>
    </w:p>
    <w:p w:rsidR="00E900DA" w:rsidRPr="00FD4AAC" w:rsidRDefault="00E900DA" w:rsidP="008F7C99">
      <w:pPr>
        <w:overflowPunct w:val="0"/>
        <w:ind w:leftChars="250" w:left="600"/>
        <w:jc w:val="both"/>
        <w:rPr>
          <w:rFonts w:eastAsia="標楷體"/>
          <w:b/>
        </w:rPr>
      </w:pPr>
      <w:r w:rsidRPr="00FD4AAC">
        <w:rPr>
          <w:rFonts w:eastAsia="標楷體"/>
          <w:b/>
        </w:rPr>
        <w:t>餘殘有四種，異陰無有相，無相無有法，皆應如是破。</w:t>
      </w:r>
    </w:p>
    <w:p w:rsidR="000870AE" w:rsidRPr="00FD4AAC" w:rsidRDefault="00A957EE" w:rsidP="008F7C99">
      <w:pPr>
        <w:overflowPunct w:val="0"/>
        <w:spacing w:beforeLines="30" w:before="108"/>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2</w:t>
      </w:r>
      <w:r w:rsidRPr="00FD4AAC">
        <w:rPr>
          <w:b/>
          <w:sz w:val="20"/>
          <w:szCs w:val="20"/>
          <w:bdr w:val="single" w:sz="4" w:space="0" w:color="auto"/>
        </w:rPr>
        <w:t>）</w:t>
      </w:r>
      <w:r w:rsidR="007D4A5F" w:rsidRPr="00FD4AAC">
        <w:rPr>
          <w:b/>
          <w:sz w:val="20"/>
          <w:szCs w:val="20"/>
          <w:bdr w:val="single" w:sz="4" w:space="0" w:color="auto"/>
        </w:rPr>
        <w:t>五邪見名為惡意</w:t>
      </w:r>
    </w:p>
    <w:p w:rsidR="00E900DA" w:rsidRPr="00FD4AAC" w:rsidRDefault="00E900DA" w:rsidP="008F7C99">
      <w:pPr>
        <w:overflowPunct w:val="0"/>
        <w:ind w:leftChars="250" w:left="600"/>
        <w:jc w:val="both"/>
      </w:pPr>
      <w:r w:rsidRPr="00FD4AAC">
        <w:rPr>
          <w:spacing w:val="-4"/>
        </w:rPr>
        <w:t>復次，五</w:t>
      </w:r>
      <w:r w:rsidRPr="00FD4AAC">
        <w:rPr>
          <w:rFonts w:eastAsia="標楷體"/>
          <w:b/>
          <w:bCs/>
          <w:spacing w:val="-4"/>
        </w:rPr>
        <w:t>邪見</w:t>
      </w:r>
      <w:r w:rsidRPr="00FD4AAC">
        <w:rPr>
          <w:spacing w:val="-4"/>
        </w:rPr>
        <w:t>名為惡</w:t>
      </w:r>
      <w:r w:rsidRPr="00FD4AAC">
        <w:rPr>
          <w:rFonts w:ascii="新細明體" w:hAnsi="新細明體"/>
          <w:bCs/>
          <w:spacing w:val="-4"/>
        </w:rPr>
        <w:t>意</w:t>
      </w:r>
      <w:r w:rsidRPr="00FD4AAC">
        <w:rPr>
          <w:spacing w:val="-4"/>
        </w:rPr>
        <w:t>，所謂</w:t>
      </w:r>
      <w:r w:rsidR="002B2ED6" w:rsidRPr="00FD4AAC">
        <w:rPr>
          <w:spacing w:val="-4"/>
          <w:vertAlign w:val="superscript"/>
        </w:rPr>
        <w:t>（</w:t>
      </w:r>
      <w:r w:rsidR="002B2ED6" w:rsidRPr="00FD4AAC">
        <w:rPr>
          <w:rFonts w:hint="eastAsia"/>
          <w:spacing w:val="-4"/>
          <w:vertAlign w:val="superscript"/>
        </w:rPr>
        <w:t>1</w:t>
      </w:r>
      <w:r w:rsidR="002B2ED6" w:rsidRPr="00FD4AAC">
        <w:rPr>
          <w:spacing w:val="-4"/>
          <w:vertAlign w:val="superscript"/>
        </w:rPr>
        <w:t>）</w:t>
      </w:r>
      <w:r w:rsidRPr="00FD4AAC">
        <w:rPr>
          <w:b/>
          <w:spacing w:val="-4"/>
        </w:rPr>
        <w:t>邪見</w:t>
      </w:r>
      <w:r w:rsidRPr="00FD4AAC">
        <w:rPr>
          <w:spacing w:val="-4"/>
        </w:rPr>
        <w:t>、</w:t>
      </w:r>
      <w:r w:rsidR="002B2ED6" w:rsidRPr="00FD4AAC">
        <w:rPr>
          <w:spacing w:val="-4"/>
          <w:vertAlign w:val="superscript"/>
        </w:rPr>
        <w:t>（</w:t>
      </w:r>
      <w:r w:rsidR="002B2ED6" w:rsidRPr="00FD4AAC">
        <w:rPr>
          <w:rFonts w:hint="eastAsia"/>
          <w:spacing w:val="-4"/>
          <w:vertAlign w:val="superscript"/>
        </w:rPr>
        <w:t>2</w:t>
      </w:r>
      <w:r w:rsidR="002B2ED6" w:rsidRPr="00FD4AAC">
        <w:rPr>
          <w:spacing w:val="-4"/>
          <w:vertAlign w:val="superscript"/>
        </w:rPr>
        <w:t>）</w:t>
      </w:r>
      <w:r w:rsidRPr="00FD4AAC">
        <w:rPr>
          <w:b/>
          <w:spacing w:val="-4"/>
        </w:rPr>
        <w:t>身見</w:t>
      </w:r>
      <w:r w:rsidRPr="00FD4AAC">
        <w:rPr>
          <w:spacing w:val="-4"/>
        </w:rPr>
        <w:t>、</w:t>
      </w:r>
      <w:r w:rsidR="002B2ED6" w:rsidRPr="00FD4AAC">
        <w:rPr>
          <w:spacing w:val="-4"/>
          <w:vertAlign w:val="superscript"/>
        </w:rPr>
        <w:t>（</w:t>
      </w:r>
      <w:r w:rsidR="002B2ED6" w:rsidRPr="00FD4AAC">
        <w:rPr>
          <w:rFonts w:hint="eastAsia"/>
          <w:spacing w:val="-4"/>
          <w:vertAlign w:val="superscript"/>
        </w:rPr>
        <w:t>3</w:t>
      </w:r>
      <w:r w:rsidR="002B2ED6" w:rsidRPr="00FD4AAC">
        <w:rPr>
          <w:spacing w:val="-4"/>
          <w:vertAlign w:val="superscript"/>
        </w:rPr>
        <w:t>）</w:t>
      </w:r>
      <w:r w:rsidRPr="00FD4AAC">
        <w:rPr>
          <w:b/>
          <w:spacing w:val="-4"/>
        </w:rPr>
        <w:t>邊見</w:t>
      </w:r>
      <w:r w:rsidRPr="00FD4AAC">
        <w:rPr>
          <w:spacing w:val="-4"/>
        </w:rPr>
        <w:t>、</w:t>
      </w:r>
      <w:r w:rsidR="002B2ED6" w:rsidRPr="00FD4AAC">
        <w:rPr>
          <w:spacing w:val="-4"/>
          <w:vertAlign w:val="superscript"/>
        </w:rPr>
        <w:t>（</w:t>
      </w:r>
      <w:r w:rsidR="002B2ED6" w:rsidRPr="00FD4AAC">
        <w:rPr>
          <w:rFonts w:hint="eastAsia"/>
          <w:spacing w:val="-4"/>
          <w:vertAlign w:val="superscript"/>
        </w:rPr>
        <w:t>4</w:t>
      </w:r>
      <w:r w:rsidR="002B2ED6" w:rsidRPr="00FD4AAC">
        <w:rPr>
          <w:spacing w:val="-4"/>
          <w:vertAlign w:val="superscript"/>
        </w:rPr>
        <w:t>）</w:t>
      </w:r>
      <w:r w:rsidRPr="00FD4AAC">
        <w:rPr>
          <w:b/>
          <w:spacing w:val="-4"/>
        </w:rPr>
        <w:t>見取</w:t>
      </w:r>
      <w:r w:rsidRPr="00FD4AAC">
        <w:rPr>
          <w:spacing w:val="-4"/>
        </w:rPr>
        <w:t>、</w:t>
      </w:r>
      <w:r w:rsidR="002B2ED6" w:rsidRPr="00FD4AAC">
        <w:rPr>
          <w:spacing w:val="-4"/>
          <w:vertAlign w:val="superscript"/>
        </w:rPr>
        <w:t>（</w:t>
      </w:r>
      <w:r w:rsidR="002B2ED6" w:rsidRPr="00FD4AAC">
        <w:rPr>
          <w:rFonts w:hint="eastAsia"/>
          <w:spacing w:val="-4"/>
          <w:vertAlign w:val="superscript"/>
        </w:rPr>
        <w:t>5</w:t>
      </w:r>
      <w:r w:rsidR="002B2ED6" w:rsidRPr="00FD4AAC">
        <w:rPr>
          <w:spacing w:val="-4"/>
          <w:vertAlign w:val="superscript"/>
        </w:rPr>
        <w:t>）</w:t>
      </w:r>
      <w:r w:rsidRPr="00FD4AAC">
        <w:rPr>
          <w:b/>
          <w:spacing w:val="-4"/>
        </w:rPr>
        <w:t>戒</w:t>
      </w:r>
      <w:r w:rsidRPr="00FD4AAC">
        <w:rPr>
          <w:b/>
        </w:rPr>
        <w:t>取</w:t>
      </w:r>
      <w:r w:rsidRPr="00FD4AAC">
        <w:t>，如說：</w:t>
      </w:r>
    </w:p>
    <w:p w:rsidR="00E900DA" w:rsidRPr="00FD4AAC" w:rsidRDefault="002B2ED6" w:rsidP="008F7C99">
      <w:pPr>
        <w:overflowPunct w:val="0"/>
        <w:spacing w:beforeLines="30" w:before="108"/>
        <w:ind w:leftChars="250" w:left="600"/>
        <w:jc w:val="both"/>
        <w:rPr>
          <w:rFonts w:eastAsia="標楷體"/>
          <w:b/>
        </w:rPr>
      </w:pPr>
      <w:bookmarkStart w:id="4" w:name="_Hlk508118078"/>
      <w:r w:rsidRPr="00FD4AAC">
        <w:rPr>
          <w:vertAlign w:val="superscript"/>
        </w:rPr>
        <w:t>（</w:t>
      </w:r>
      <w:r w:rsidRPr="00FD4AAC">
        <w:rPr>
          <w:rFonts w:hint="eastAsia"/>
          <w:vertAlign w:val="superscript"/>
        </w:rPr>
        <w:t>1</w:t>
      </w:r>
      <w:r w:rsidRPr="00FD4AAC">
        <w:rPr>
          <w:vertAlign w:val="superscript"/>
        </w:rPr>
        <w:t>）</w:t>
      </w:r>
      <w:bookmarkEnd w:id="4"/>
      <w:r w:rsidR="00E900DA" w:rsidRPr="00FD4AAC">
        <w:rPr>
          <w:rFonts w:eastAsia="標楷體"/>
          <w:b/>
        </w:rPr>
        <w:t>破因果邪見，</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二十種身見</w:t>
      </w:r>
      <w:r w:rsidR="00BD7DD4" w:rsidRPr="00FD4AAC">
        <w:rPr>
          <w:rStyle w:val="a9"/>
          <w:rFonts w:eastAsia="標楷體"/>
        </w:rPr>
        <w:footnoteReference w:id="48"/>
      </w:r>
      <w:r w:rsidR="00E900DA" w:rsidRPr="00FD4AAC">
        <w:rPr>
          <w:rFonts w:eastAsia="標楷體"/>
          <w:b/>
        </w:rPr>
        <w:t>，</w:t>
      </w: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有見及無見，</w:t>
      </w: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下事以為最</w:t>
      </w:r>
      <w:r w:rsidR="00CF07CB" w:rsidRPr="00FD4AAC">
        <w:rPr>
          <w:rStyle w:val="a9"/>
          <w:rFonts w:eastAsia="標楷體"/>
        </w:rPr>
        <w:footnoteReference w:id="49"/>
      </w:r>
      <w:r w:rsidR="00E900DA" w:rsidRPr="00FD4AAC">
        <w:rPr>
          <w:rFonts w:eastAsia="標楷體"/>
          <w:b/>
        </w:rPr>
        <w:t>。</w:t>
      </w:r>
      <w:r w:rsidR="00AA112C" w:rsidRPr="00FD4AAC">
        <w:rPr>
          <w:rFonts w:eastAsia="標楷體"/>
          <w:sz w:val="22"/>
          <w:szCs w:val="22"/>
          <w:shd w:val="pct15" w:color="auto" w:fill="FFFFFF"/>
        </w:rPr>
        <w:t>（</w:t>
      </w:r>
      <w:smartTag w:uri="urn:schemas-microsoft-com:office:smarttags" w:element="chmetcnv">
        <w:smartTagPr>
          <w:attr w:name="TCSC" w:val="0"/>
          <w:attr w:name="NumberType" w:val="1"/>
          <w:attr w:name="Negative" w:val="False"/>
          <w:attr w:name="HasSpace" w:val="False"/>
          <w:attr w:name="SourceValue" w:val="106"/>
          <w:attr w:name="UnitName" w:val="a"/>
        </w:smartTagPr>
        <w:r w:rsidR="00AA112C" w:rsidRPr="00FD4AAC">
          <w:rPr>
            <w:rFonts w:eastAsia="標楷體"/>
            <w:sz w:val="22"/>
            <w:szCs w:val="22"/>
            <w:shd w:val="pct15" w:color="auto" w:fill="FFFFFF"/>
          </w:rPr>
          <w:t>106a</w:t>
        </w:r>
      </w:smartTag>
      <w:r w:rsidR="00AA112C" w:rsidRPr="00FD4AAC">
        <w:rPr>
          <w:rFonts w:eastAsia="標楷體"/>
          <w:sz w:val="22"/>
          <w:szCs w:val="22"/>
          <w:shd w:val="pct15" w:color="auto" w:fill="FFFFFF"/>
        </w:rPr>
        <w:t>）</w:t>
      </w:r>
    </w:p>
    <w:p w:rsidR="00E900DA" w:rsidRPr="00FD4AAC" w:rsidRDefault="002B2ED6" w:rsidP="008F7C99">
      <w:pPr>
        <w:overflowPunct w:val="0"/>
        <w:ind w:leftChars="250" w:left="600"/>
        <w:jc w:val="both"/>
        <w:rPr>
          <w:rFonts w:eastAsia="標楷體"/>
          <w:b/>
        </w:rPr>
      </w:pPr>
      <w:r w:rsidRPr="00FD4AAC">
        <w:rPr>
          <w:vertAlign w:val="superscript"/>
        </w:rPr>
        <w:t>（</w:t>
      </w:r>
      <w:r w:rsidRPr="00FD4AAC">
        <w:rPr>
          <w:rFonts w:hint="eastAsia"/>
          <w:vertAlign w:val="superscript"/>
        </w:rPr>
        <w:t>5</w:t>
      </w:r>
      <w:r w:rsidRPr="00FD4AAC">
        <w:rPr>
          <w:vertAlign w:val="superscript"/>
        </w:rPr>
        <w:t>）</w:t>
      </w:r>
      <w:r w:rsidRPr="00FD4AAC">
        <w:rPr>
          <w:rFonts w:eastAsia="標楷體"/>
          <w:b/>
        </w:rPr>
        <w:t>但以戒力故，而得於解脫；</w:t>
      </w:r>
      <w:r w:rsidR="00E900DA" w:rsidRPr="00FD4AAC">
        <w:rPr>
          <w:rFonts w:eastAsia="標楷體"/>
          <w:b/>
        </w:rPr>
        <w:t>如先一異破</w:t>
      </w:r>
      <w:r w:rsidR="00E900DA" w:rsidRPr="00FD4AAC">
        <w:rPr>
          <w:rStyle w:val="a9"/>
          <w:rFonts w:eastAsia="標楷體"/>
        </w:rPr>
        <w:footnoteReference w:id="50"/>
      </w:r>
      <w:r w:rsidR="00E900DA" w:rsidRPr="00FD4AAC">
        <w:rPr>
          <w:rFonts w:eastAsia="標楷體"/>
          <w:b/>
        </w:rPr>
        <w:t>，此見如是破。</w:t>
      </w:r>
    </w:p>
    <w:p w:rsidR="00E900DA" w:rsidRPr="00FD4AAC" w:rsidRDefault="00E900DA" w:rsidP="001F6F7E">
      <w:pPr>
        <w:overflowPunct w:val="0"/>
        <w:spacing w:line="352" w:lineRule="exact"/>
        <w:ind w:leftChars="250" w:left="600"/>
        <w:jc w:val="both"/>
        <w:rPr>
          <w:rFonts w:eastAsia="標楷體"/>
          <w:b/>
        </w:rPr>
      </w:pPr>
      <w:r w:rsidRPr="00FD4AAC">
        <w:rPr>
          <w:rFonts w:eastAsia="標楷體"/>
          <w:b/>
        </w:rPr>
        <w:t>正意八道</w:t>
      </w:r>
      <w:r w:rsidR="00CF07CB" w:rsidRPr="00FD4AAC">
        <w:rPr>
          <w:rStyle w:val="a9"/>
          <w:rFonts w:eastAsia="標楷體"/>
        </w:rPr>
        <w:footnoteReference w:id="51"/>
      </w:r>
      <w:r w:rsidRPr="00FD4AAC">
        <w:rPr>
          <w:rFonts w:eastAsia="標楷體"/>
          <w:b/>
        </w:rPr>
        <w:t>破，說名得解脫。</w:t>
      </w:r>
    </w:p>
    <w:p w:rsidR="00E900DA" w:rsidRPr="00FD4AAC" w:rsidRDefault="00A957EE" w:rsidP="001F6F7E">
      <w:pPr>
        <w:overflowPunct w:val="0"/>
        <w:spacing w:beforeLines="30" w:before="108" w:line="352" w:lineRule="exact"/>
        <w:ind w:leftChars="200" w:left="480"/>
        <w:jc w:val="both"/>
        <w:outlineLvl w:val="3"/>
        <w:rPr>
          <w:b/>
          <w:sz w:val="20"/>
          <w:bdr w:val="single" w:sz="4" w:space="0" w:color="auto"/>
        </w:rPr>
      </w:pPr>
      <w:r w:rsidRPr="00FD4AAC">
        <w:rPr>
          <w:rFonts w:hint="eastAsia"/>
          <w:b/>
          <w:sz w:val="20"/>
          <w:bdr w:val="single" w:sz="4" w:space="0" w:color="auto"/>
        </w:rPr>
        <w:t>2</w:t>
      </w:r>
      <w:r w:rsidRPr="00FD4AAC">
        <w:rPr>
          <w:rFonts w:hint="eastAsia"/>
          <w:b/>
          <w:sz w:val="20"/>
          <w:bdr w:val="single" w:sz="4" w:space="0" w:color="auto"/>
        </w:rPr>
        <w:t>、</w:t>
      </w:r>
      <w:r w:rsidR="00E900DA" w:rsidRPr="00FD4AAC">
        <w:rPr>
          <w:b/>
          <w:sz w:val="20"/>
          <w:bdr w:val="single" w:sz="4" w:space="0" w:color="auto"/>
        </w:rPr>
        <w:t>釋「受護佛正法」</w:t>
      </w:r>
    </w:p>
    <w:p w:rsidR="00E900DA" w:rsidRPr="00FD4AAC" w:rsidRDefault="00A957EE" w:rsidP="001F6F7E">
      <w:pPr>
        <w:overflowPunct w:val="0"/>
        <w:spacing w:line="352" w:lineRule="exact"/>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1</w:t>
      </w:r>
      <w:r w:rsidRPr="00FD4AAC">
        <w:rPr>
          <w:b/>
          <w:sz w:val="20"/>
          <w:szCs w:val="20"/>
          <w:bdr w:val="single" w:sz="4" w:space="0" w:color="auto"/>
        </w:rPr>
        <w:t>）</w:t>
      </w:r>
      <w:r w:rsidR="00E900DA" w:rsidRPr="00FD4AAC">
        <w:rPr>
          <w:b/>
          <w:sz w:val="20"/>
          <w:szCs w:val="20"/>
          <w:bdr w:val="single" w:sz="4" w:space="0" w:color="auto"/>
        </w:rPr>
        <w:t>以五因緣，應守護正法</w:t>
      </w:r>
    </w:p>
    <w:p w:rsidR="00E921B5" w:rsidRPr="00FD4AAC" w:rsidRDefault="00E900DA" w:rsidP="00102A25">
      <w:pPr>
        <w:overflowPunct w:val="0"/>
        <w:ind w:leftChars="250" w:left="600"/>
        <w:jc w:val="both"/>
      </w:pPr>
      <w:r w:rsidRPr="00FD4AAC">
        <w:rPr>
          <w:rFonts w:ascii="標楷體" w:eastAsia="標楷體" w:hAnsi="標楷體"/>
          <w:b/>
        </w:rPr>
        <w:t>守護諸佛正法</w:t>
      </w:r>
      <w:r w:rsidRPr="00FD4AAC">
        <w:t>者，若人能守護諸佛所教法，所謂十二部經</w:t>
      </w:r>
      <w:r w:rsidR="002B2ED6" w:rsidRPr="00FD4AAC">
        <w:rPr>
          <w:rStyle w:val="a9"/>
        </w:rPr>
        <w:footnoteReference w:id="52"/>
      </w:r>
      <w:r w:rsidRPr="00FD4AAC">
        <w:t>，其心能信、</w:t>
      </w:r>
      <w:r w:rsidRPr="00FD4AAC">
        <w:lastRenderedPageBreak/>
        <w:t>能受；十善業道，能令此人至阿耨多羅三藐三菩提。</w:t>
      </w:r>
    </w:p>
    <w:p w:rsidR="00E900DA" w:rsidRPr="00FD4AAC" w:rsidRDefault="00E900DA" w:rsidP="00102A25">
      <w:pPr>
        <w:overflowPunct w:val="0"/>
        <w:spacing w:beforeLines="30" w:before="108"/>
        <w:ind w:leftChars="250" w:left="600"/>
        <w:jc w:val="both"/>
      </w:pPr>
      <w:r w:rsidRPr="00FD4AAC">
        <w:t>以五因緣故，應受</w:t>
      </w:r>
      <w:r w:rsidRPr="00FD4AAC">
        <w:rPr>
          <w:vertAlign w:val="superscript"/>
        </w:rPr>
        <w:footnoteReference w:id="53"/>
      </w:r>
      <w:r w:rsidRPr="00FD4AAC">
        <w:t>護正法：一、</w:t>
      </w:r>
      <w:r w:rsidRPr="00FD4AAC">
        <w:rPr>
          <w:b/>
        </w:rPr>
        <w:t>知報諸佛恩</w:t>
      </w:r>
      <w:r w:rsidRPr="00FD4AAC">
        <w:t>故，二、</w:t>
      </w:r>
      <w:r w:rsidRPr="00FD4AAC">
        <w:rPr>
          <w:b/>
        </w:rPr>
        <w:t>令法久住</w:t>
      </w:r>
      <w:r w:rsidRPr="00FD4AAC">
        <w:t>故，三、</w:t>
      </w:r>
      <w:r w:rsidRPr="00FD4AAC">
        <w:rPr>
          <w:b/>
        </w:rPr>
        <w:t>以最上供養，供養諸佛</w:t>
      </w:r>
      <w:r w:rsidRPr="00FD4AAC">
        <w:t>故，四、</w:t>
      </w:r>
      <w:r w:rsidRPr="00FD4AAC">
        <w:rPr>
          <w:b/>
        </w:rPr>
        <w:t>利益無量眾生</w:t>
      </w:r>
      <w:r w:rsidRPr="00FD4AAC">
        <w:t>故，五、</w:t>
      </w:r>
      <w:r w:rsidRPr="00FD4AAC">
        <w:rPr>
          <w:b/>
        </w:rPr>
        <w:t>正法第一難得</w:t>
      </w:r>
      <w:r w:rsidRPr="00FD4AAC">
        <w:t>故。如說：</w:t>
      </w:r>
    </w:p>
    <w:p w:rsidR="00E900DA" w:rsidRPr="00FD4AAC" w:rsidRDefault="008954CB" w:rsidP="00102A25">
      <w:pPr>
        <w:overflowPunct w:val="0"/>
        <w:spacing w:beforeLines="30" w:before="108"/>
        <w:ind w:leftChars="250" w:left="600"/>
        <w:jc w:val="both"/>
        <w:rPr>
          <w:rFonts w:eastAsia="標楷體"/>
          <w:b/>
        </w:rPr>
      </w:pPr>
      <w:r w:rsidRPr="00FD4AAC">
        <w:rPr>
          <w:rFonts w:eastAsia="標楷體"/>
          <w:vertAlign w:val="superscript"/>
        </w:rPr>
        <w:t>（</w:t>
      </w:r>
      <w:r w:rsidRPr="00FD4AAC">
        <w:rPr>
          <w:rFonts w:eastAsia="標楷體"/>
          <w:vertAlign w:val="superscript"/>
        </w:rPr>
        <w:t>1</w:t>
      </w:r>
      <w:r w:rsidRPr="00FD4AAC">
        <w:rPr>
          <w:rFonts w:eastAsia="標楷體"/>
          <w:vertAlign w:val="superscript"/>
        </w:rPr>
        <w:t>）</w:t>
      </w:r>
      <w:r w:rsidR="00E900DA" w:rsidRPr="00FD4AAC">
        <w:rPr>
          <w:rFonts w:eastAsia="標楷體"/>
          <w:b/>
        </w:rPr>
        <w:t>若人欲施作，諸佛所受事，</w:t>
      </w:r>
      <w:r w:rsidRPr="00FD4AAC">
        <w:rPr>
          <w:rFonts w:eastAsia="標楷體"/>
          <w:vertAlign w:val="superscript"/>
        </w:rPr>
        <w:t>（</w:t>
      </w:r>
      <w:r w:rsidRPr="00FD4AAC">
        <w:rPr>
          <w:rFonts w:eastAsia="標楷體"/>
          <w:vertAlign w:val="superscript"/>
        </w:rPr>
        <w:t>2</w:t>
      </w:r>
      <w:r w:rsidRPr="00FD4AAC">
        <w:rPr>
          <w:rFonts w:eastAsia="標楷體"/>
          <w:vertAlign w:val="superscript"/>
        </w:rPr>
        <w:t>）</w:t>
      </w:r>
      <w:r w:rsidR="00E900DA" w:rsidRPr="00FD4AAC">
        <w:rPr>
          <w:rFonts w:eastAsia="標楷體"/>
          <w:b/>
        </w:rPr>
        <w:t>亦令法久住，</w:t>
      </w:r>
      <w:r w:rsidRPr="00FD4AAC">
        <w:rPr>
          <w:rFonts w:eastAsia="標楷體"/>
          <w:vertAlign w:val="superscript"/>
        </w:rPr>
        <w:t>（</w:t>
      </w:r>
      <w:r w:rsidRPr="00FD4AAC">
        <w:rPr>
          <w:rFonts w:eastAsia="標楷體"/>
          <w:vertAlign w:val="superscript"/>
        </w:rPr>
        <w:t>3</w:t>
      </w:r>
      <w:r w:rsidRPr="00FD4AAC">
        <w:rPr>
          <w:rFonts w:eastAsia="標楷體"/>
          <w:vertAlign w:val="superscript"/>
        </w:rPr>
        <w:t>）</w:t>
      </w:r>
      <w:r w:rsidR="00E900DA" w:rsidRPr="00FD4AAC">
        <w:rPr>
          <w:rFonts w:eastAsia="標楷體"/>
          <w:b/>
        </w:rPr>
        <w:t>以上供養佛。</w:t>
      </w:r>
    </w:p>
    <w:p w:rsidR="00E900DA" w:rsidRPr="00FD4AAC" w:rsidRDefault="008954CB" w:rsidP="00102A25">
      <w:pPr>
        <w:overflowPunct w:val="0"/>
        <w:ind w:leftChars="250" w:left="600"/>
        <w:jc w:val="both"/>
        <w:rPr>
          <w:rFonts w:eastAsia="標楷體"/>
          <w:b/>
        </w:rPr>
      </w:pPr>
      <w:r w:rsidRPr="00FD4AAC">
        <w:rPr>
          <w:rFonts w:eastAsia="標楷體"/>
          <w:vertAlign w:val="superscript"/>
        </w:rPr>
        <w:t>（</w:t>
      </w:r>
      <w:r w:rsidRPr="00FD4AAC">
        <w:rPr>
          <w:rFonts w:eastAsia="標楷體" w:hint="eastAsia"/>
          <w:vertAlign w:val="superscript"/>
        </w:rPr>
        <w:t>4</w:t>
      </w:r>
      <w:r w:rsidRPr="00FD4AAC">
        <w:rPr>
          <w:rFonts w:eastAsia="標楷體"/>
          <w:vertAlign w:val="superscript"/>
        </w:rPr>
        <w:t>）</w:t>
      </w:r>
      <w:r w:rsidR="00E900DA" w:rsidRPr="00FD4AAC">
        <w:rPr>
          <w:rFonts w:eastAsia="標楷體"/>
          <w:b/>
        </w:rPr>
        <w:t>為欲療治於，眾生之重病，</w:t>
      </w:r>
      <w:r w:rsidRPr="00FD4AAC">
        <w:rPr>
          <w:rFonts w:eastAsia="標楷體"/>
          <w:vertAlign w:val="superscript"/>
        </w:rPr>
        <w:t>（</w:t>
      </w:r>
      <w:r w:rsidRPr="00FD4AAC">
        <w:rPr>
          <w:rFonts w:eastAsia="標楷體" w:hint="eastAsia"/>
          <w:vertAlign w:val="superscript"/>
        </w:rPr>
        <w:t>5</w:t>
      </w:r>
      <w:r w:rsidRPr="00FD4AAC">
        <w:rPr>
          <w:rFonts w:eastAsia="標楷體"/>
          <w:vertAlign w:val="superscript"/>
        </w:rPr>
        <w:t>）</w:t>
      </w:r>
      <w:r w:rsidR="00E900DA" w:rsidRPr="00FD4AAC">
        <w:rPr>
          <w:rFonts w:eastAsia="標楷體"/>
          <w:b/>
        </w:rPr>
        <w:t>亦知諸世尊，從苦得是法。</w:t>
      </w:r>
    </w:p>
    <w:p w:rsidR="00E900DA" w:rsidRPr="00FD4AAC" w:rsidRDefault="00E900DA" w:rsidP="00102A25">
      <w:pPr>
        <w:overflowPunct w:val="0"/>
        <w:ind w:leftChars="250" w:left="600"/>
        <w:jc w:val="both"/>
        <w:rPr>
          <w:rFonts w:eastAsia="標楷體"/>
          <w:b/>
        </w:rPr>
      </w:pPr>
      <w:r w:rsidRPr="00FD4AAC">
        <w:rPr>
          <w:rFonts w:eastAsia="標楷體"/>
          <w:b/>
        </w:rPr>
        <w:t>以是因緣故，知法為難得，是故有智者，應當愛護法。</w:t>
      </w:r>
    </w:p>
    <w:p w:rsidR="00E900DA" w:rsidRPr="00FD4AAC" w:rsidRDefault="00A957EE" w:rsidP="001F6F7E">
      <w:pPr>
        <w:overflowPunct w:val="0"/>
        <w:spacing w:beforeLines="30" w:before="108" w:line="352" w:lineRule="exact"/>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2</w:t>
      </w:r>
      <w:r w:rsidRPr="00FD4AAC">
        <w:rPr>
          <w:b/>
          <w:sz w:val="20"/>
          <w:szCs w:val="20"/>
          <w:bdr w:val="single" w:sz="4" w:space="0" w:color="auto"/>
        </w:rPr>
        <w:t>）</w:t>
      </w:r>
      <w:r w:rsidR="00E900DA" w:rsidRPr="00FD4AAC">
        <w:rPr>
          <w:b/>
          <w:sz w:val="20"/>
          <w:szCs w:val="20"/>
          <w:bdr w:val="single" w:sz="4" w:space="0" w:color="auto"/>
        </w:rPr>
        <w:t>以五因緣，名愛護正法</w:t>
      </w:r>
    </w:p>
    <w:p w:rsidR="00E900DA" w:rsidRPr="00FD4AAC" w:rsidRDefault="00E900DA" w:rsidP="00102A25">
      <w:pPr>
        <w:overflowPunct w:val="0"/>
        <w:ind w:leftChars="250" w:left="600"/>
        <w:jc w:val="both"/>
      </w:pPr>
      <w:r w:rsidRPr="00FD4AAC">
        <w:t>於是中，以五因緣故名為愛護正法：一、</w:t>
      </w:r>
      <w:r w:rsidRPr="00FD4AAC">
        <w:rPr>
          <w:b/>
        </w:rPr>
        <w:t>如所說行</w:t>
      </w:r>
      <w:r w:rsidRPr="00FD4AAC">
        <w:t>，二、</w:t>
      </w:r>
      <w:r w:rsidRPr="00FD4AAC">
        <w:rPr>
          <w:b/>
        </w:rPr>
        <w:t>令他人如法行</w:t>
      </w:r>
      <w:r w:rsidRPr="00FD4AAC">
        <w:t>，三、</w:t>
      </w:r>
      <w:r w:rsidRPr="00FD4AAC">
        <w:rPr>
          <w:b/>
        </w:rPr>
        <w:t>除破佛法刺蕀</w:t>
      </w:r>
      <w:r w:rsidR="00B02E96" w:rsidRPr="00FD4AAC">
        <w:rPr>
          <w:rStyle w:val="a9"/>
        </w:rPr>
        <w:footnoteReference w:id="54"/>
      </w:r>
      <w:r w:rsidRPr="00FD4AAC">
        <w:t>故，四、</w:t>
      </w:r>
      <w:r w:rsidRPr="00FD4AAC">
        <w:rPr>
          <w:b/>
        </w:rPr>
        <w:t>離四黑印</w:t>
      </w:r>
      <w:r w:rsidRPr="00FD4AAC">
        <w:t>，五、</w:t>
      </w:r>
      <w:r w:rsidRPr="00FD4AAC">
        <w:rPr>
          <w:b/>
        </w:rPr>
        <w:t>行四大印</w:t>
      </w:r>
      <w:r w:rsidRPr="00FD4AAC">
        <w:rPr>
          <w:vertAlign w:val="superscript"/>
        </w:rPr>
        <w:footnoteReference w:id="55"/>
      </w:r>
      <w:r w:rsidRPr="00FD4AAC">
        <w:t>。如說：</w:t>
      </w:r>
    </w:p>
    <w:p w:rsidR="00E900DA" w:rsidRPr="00FD4AAC" w:rsidRDefault="008954CB" w:rsidP="00102A25">
      <w:pPr>
        <w:overflowPunct w:val="0"/>
        <w:spacing w:beforeLines="30" w:before="108"/>
        <w:ind w:leftChars="250" w:left="600"/>
        <w:jc w:val="both"/>
        <w:rPr>
          <w:rFonts w:eastAsia="標楷體"/>
          <w:b/>
        </w:rPr>
      </w:pPr>
      <w:bookmarkStart w:id="5" w:name="_Hlk508118379"/>
      <w:r w:rsidRPr="00FD4AAC">
        <w:rPr>
          <w:vertAlign w:val="superscript"/>
        </w:rPr>
        <w:lastRenderedPageBreak/>
        <w:t>（</w:t>
      </w:r>
      <w:r w:rsidRPr="00FD4AAC">
        <w:rPr>
          <w:rFonts w:hint="eastAsia"/>
          <w:vertAlign w:val="superscript"/>
        </w:rPr>
        <w:t>1</w:t>
      </w:r>
      <w:r w:rsidRPr="00FD4AAC">
        <w:rPr>
          <w:vertAlign w:val="superscript"/>
        </w:rPr>
        <w:t>）</w:t>
      </w:r>
      <w:bookmarkEnd w:id="5"/>
      <w:r w:rsidR="00E900DA" w:rsidRPr="00FD4AAC">
        <w:rPr>
          <w:rFonts w:eastAsia="標楷體"/>
          <w:b/>
        </w:rPr>
        <w:t>自於佛法中，如佛所教住</w:t>
      </w:r>
      <w:r w:rsidRPr="00FD4AAC">
        <w:rPr>
          <w:rFonts w:eastAsia="標楷體" w:hint="eastAsia"/>
          <w:b/>
        </w:rPr>
        <w:t>；</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悲心不吝法，亦令他得住。</w:t>
      </w:r>
    </w:p>
    <w:p w:rsidR="00E900DA" w:rsidRPr="00FD4AAC" w:rsidRDefault="008954CB" w:rsidP="00102A25">
      <w:pPr>
        <w:overflowPunct w:val="0"/>
        <w:ind w:leftChars="250" w:left="600"/>
        <w:jc w:val="both"/>
        <w:rPr>
          <w:rFonts w:eastAsia="標楷體"/>
          <w:b/>
        </w:rPr>
      </w:pP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又破於魔眾，及外道論</w:t>
      </w:r>
      <w:r w:rsidR="00DD6B94" w:rsidRPr="00FD4AAC">
        <w:rPr>
          <w:rFonts w:eastAsia="標楷體"/>
          <w:b/>
        </w:rPr>
        <w:t>師</w:t>
      </w:r>
      <w:r w:rsidR="00DD6B94" w:rsidRPr="00FD4AAC">
        <w:rPr>
          <w:rFonts w:eastAsia="標楷體" w:hint="eastAsia"/>
          <w:b/>
        </w:rPr>
        <w:t>、</w:t>
      </w:r>
      <w:r w:rsidR="00E900DA" w:rsidRPr="00FD4AAC">
        <w:rPr>
          <w:rFonts w:eastAsia="標楷體"/>
          <w:b/>
        </w:rPr>
        <w:t>若憎佛法者，以無瞋心破。</w:t>
      </w:r>
    </w:p>
    <w:p w:rsidR="00E900DA" w:rsidRPr="00FD4AAC" w:rsidRDefault="008954CB" w:rsidP="00102A25">
      <w:pPr>
        <w:overflowPunct w:val="0"/>
        <w:ind w:leftChars="250" w:left="600"/>
        <w:jc w:val="both"/>
        <w:rPr>
          <w:rFonts w:eastAsia="標楷體"/>
          <w:b/>
        </w:rPr>
      </w:pP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遠離四黑印，</w:t>
      </w:r>
      <w:r w:rsidRPr="00FD4AAC">
        <w:rPr>
          <w:vertAlign w:val="superscript"/>
        </w:rPr>
        <w:t>（</w:t>
      </w:r>
      <w:r w:rsidRPr="00FD4AAC">
        <w:rPr>
          <w:rFonts w:hint="eastAsia"/>
          <w:vertAlign w:val="superscript"/>
        </w:rPr>
        <w:t>5</w:t>
      </w:r>
      <w:r w:rsidRPr="00FD4AAC">
        <w:rPr>
          <w:vertAlign w:val="superscript"/>
        </w:rPr>
        <w:t>）</w:t>
      </w:r>
      <w:r w:rsidRPr="00FD4AAC">
        <w:rPr>
          <w:rFonts w:eastAsia="標楷體"/>
          <w:b/>
        </w:rPr>
        <w:t>受行四大印</w:t>
      </w:r>
      <w:r w:rsidRPr="00FD4AAC">
        <w:rPr>
          <w:rFonts w:eastAsia="標楷體" w:hint="eastAsia"/>
          <w:b/>
        </w:rPr>
        <w:t>──</w:t>
      </w:r>
      <w:r w:rsidR="00E900DA" w:rsidRPr="00FD4AAC">
        <w:rPr>
          <w:rFonts w:eastAsia="標楷體"/>
          <w:b/>
        </w:rPr>
        <w:t>如是則名為，愛護於正法。</w:t>
      </w:r>
    </w:p>
    <w:p w:rsidR="00E900DA" w:rsidRPr="00FD4AAC" w:rsidRDefault="00A957EE" w:rsidP="00E71683">
      <w:pPr>
        <w:overflowPunct w:val="0"/>
        <w:spacing w:beforeLines="30" w:before="108" w:line="344" w:lineRule="exact"/>
        <w:ind w:leftChars="200" w:left="480"/>
        <w:jc w:val="both"/>
        <w:outlineLvl w:val="3"/>
        <w:rPr>
          <w:b/>
          <w:sz w:val="20"/>
          <w:bdr w:val="single" w:sz="4" w:space="0" w:color="auto"/>
        </w:rPr>
      </w:pPr>
      <w:r w:rsidRPr="00FD4AAC">
        <w:rPr>
          <w:rFonts w:hint="eastAsia"/>
          <w:b/>
          <w:sz w:val="20"/>
          <w:bdr w:val="single" w:sz="4" w:space="0" w:color="auto"/>
        </w:rPr>
        <w:t>3</w:t>
      </w:r>
      <w:r w:rsidRPr="00FD4AAC">
        <w:rPr>
          <w:rFonts w:hint="eastAsia"/>
          <w:b/>
          <w:sz w:val="20"/>
          <w:bdr w:val="single" w:sz="4" w:space="0" w:color="auto"/>
        </w:rPr>
        <w:t>、</w:t>
      </w:r>
      <w:r w:rsidR="00E900DA" w:rsidRPr="00FD4AAC">
        <w:rPr>
          <w:b/>
          <w:sz w:val="20"/>
          <w:bdr w:val="single" w:sz="4" w:space="0" w:color="auto"/>
        </w:rPr>
        <w:t>釋「健堪受精進」</w:t>
      </w:r>
    </w:p>
    <w:p w:rsidR="00E900DA" w:rsidRPr="00FD4AAC" w:rsidRDefault="00A957EE" w:rsidP="00E71683">
      <w:pPr>
        <w:overflowPunct w:val="0"/>
        <w:spacing w:line="344" w:lineRule="exact"/>
        <w:ind w:leftChars="200" w:left="48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1</w:t>
      </w:r>
      <w:r w:rsidRPr="00FD4AAC">
        <w:rPr>
          <w:b/>
          <w:sz w:val="20"/>
          <w:szCs w:val="20"/>
          <w:bdr w:val="single" w:sz="4" w:space="0" w:color="auto"/>
        </w:rPr>
        <w:t>）</w:t>
      </w:r>
      <w:r w:rsidR="00E900DA" w:rsidRPr="00FD4AAC">
        <w:rPr>
          <w:b/>
          <w:sz w:val="20"/>
          <w:szCs w:val="20"/>
          <w:bdr w:val="single" w:sz="4" w:space="0" w:color="auto"/>
        </w:rPr>
        <w:t>以五因緣，名勇健</w:t>
      </w:r>
    </w:p>
    <w:p w:rsidR="002E23C1" w:rsidRPr="00FD4AAC" w:rsidRDefault="00A957EE" w:rsidP="00E71683">
      <w:pPr>
        <w:overflowPunct w:val="0"/>
        <w:spacing w:line="344" w:lineRule="exact"/>
        <w:ind w:leftChars="250" w:left="600"/>
        <w:jc w:val="both"/>
        <w:outlineLvl w:val="5"/>
        <w:rPr>
          <w:b/>
          <w:sz w:val="20"/>
          <w:szCs w:val="20"/>
          <w:bdr w:val="single" w:sz="4" w:space="0" w:color="auto"/>
        </w:rPr>
      </w:pPr>
      <w:r w:rsidRPr="00FD4AAC">
        <w:rPr>
          <w:rFonts w:hint="eastAsia"/>
          <w:b/>
          <w:sz w:val="20"/>
          <w:szCs w:val="20"/>
          <w:bdr w:val="single" w:sz="4" w:space="0" w:color="auto"/>
        </w:rPr>
        <w:t>A</w:t>
      </w:r>
      <w:r w:rsidRPr="00FD4AAC">
        <w:rPr>
          <w:rFonts w:hint="eastAsia"/>
          <w:b/>
          <w:sz w:val="20"/>
          <w:szCs w:val="20"/>
          <w:bdr w:val="single" w:sz="4" w:space="0" w:color="auto"/>
        </w:rPr>
        <w:t>、</w:t>
      </w:r>
      <w:r w:rsidR="007D4A5F" w:rsidRPr="00FD4AAC">
        <w:rPr>
          <w:b/>
          <w:sz w:val="20"/>
          <w:szCs w:val="20"/>
          <w:bdr w:val="single" w:sz="4" w:space="0" w:color="auto"/>
        </w:rPr>
        <w:t>總</w:t>
      </w:r>
      <w:r w:rsidRPr="00FD4AAC">
        <w:rPr>
          <w:b/>
          <w:sz w:val="20"/>
          <w:szCs w:val="20"/>
          <w:bdr w:val="single" w:sz="4" w:space="0" w:color="auto"/>
        </w:rPr>
        <w:t>說</w:t>
      </w:r>
    </w:p>
    <w:p w:rsidR="00E900DA" w:rsidRPr="00FD4AAC" w:rsidRDefault="00E900DA" w:rsidP="00102A25">
      <w:pPr>
        <w:overflowPunct w:val="0"/>
        <w:ind w:leftChars="250" w:left="600"/>
        <w:jc w:val="both"/>
      </w:pPr>
      <w:r w:rsidRPr="00FD4AAC">
        <w:rPr>
          <w:rFonts w:ascii="標楷體" w:eastAsia="標楷體" w:hAnsi="標楷體"/>
          <w:b/>
        </w:rPr>
        <w:t>勇健</w:t>
      </w:r>
      <w:r w:rsidRPr="00FD4AAC">
        <w:t>者，菩薩以五因緣故名為勇健：一、破</w:t>
      </w:r>
      <w:r w:rsidRPr="00FD4AAC">
        <w:rPr>
          <w:b/>
        </w:rPr>
        <w:t>魔賊</w:t>
      </w:r>
      <w:r w:rsidRPr="00FD4AAC">
        <w:t>故，二、破</w:t>
      </w:r>
      <w:r w:rsidRPr="00FD4AAC">
        <w:rPr>
          <w:b/>
        </w:rPr>
        <w:t>外道賊</w:t>
      </w:r>
      <w:r w:rsidRPr="00FD4AAC">
        <w:t>故，三、破</w:t>
      </w:r>
      <w:r w:rsidRPr="00FD4AAC">
        <w:rPr>
          <w:b/>
        </w:rPr>
        <w:t>煩惱賊</w:t>
      </w:r>
      <w:r w:rsidRPr="00FD4AAC">
        <w:t>故，四、破</w:t>
      </w:r>
      <w:r w:rsidRPr="00FD4AAC">
        <w:rPr>
          <w:b/>
        </w:rPr>
        <w:t>諸根賊</w:t>
      </w:r>
      <w:r w:rsidRPr="00FD4AAC">
        <w:t>故，五、破</w:t>
      </w:r>
      <w:r w:rsidRPr="00FD4AAC">
        <w:rPr>
          <w:b/>
        </w:rPr>
        <w:t>五陰賊</w:t>
      </w:r>
      <w:r w:rsidRPr="00FD4AAC">
        <w:t>故。如說：</w:t>
      </w:r>
    </w:p>
    <w:p w:rsidR="002E23C1" w:rsidRPr="00FD4AAC" w:rsidRDefault="00A957EE" w:rsidP="00E71683">
      <w:pPr>
        <w:overflowPunct w:val="0"/>
        <w:spacing w:beforeLines="30" w:before="108" w:line="344" w:lineRule="exact"/>
        <w:ind w:leftChars="250" w:left="600"/>
        <w:jc w:val="both"/>
        <w:outlineLvl w:val="5"/>
      </w:pPr>
      <w:r w:rsidRPr="00FD4AAC">
        <w:rPr>
          <w:rFonts w:hint="eastAsia"/>
          <w:b/>
          <w:sz w:val="20"/>
          <w:szCs w:val="20"/>
          <w:bdr w:val="single" w:sz="4" w:space="0" w:color="auto"/>
        </w:rPr>
        <w:t>B</w:t>
      </w:r>
      <w:r w:rsidRPr="00FD4AAC">
        <w:rPr>
          <w:rFonts w:hint="eastAsia"/>
          <w:b/>
          <w:sz w:val="20"/>
          <w:szCs w:val="20"/>
          <w:bdr w:val="single" w:sz="4" w:space="0" w:color="auto"/>
        </w:rPr>
        <w:t>、</w:t>
      </w:r>
      <w:r w:rsidR="007D4A5F" w:rsidRPr="00FD4AAC">
        <w:rPr>
          <w:b/>
          <w:sz w:val="20"/>
          <w:szCs w:val="20"/>
          <w:bdr w:val="single" w:sz="4" w:space="0" w:color="auto"/>
        </w:rPr>
        <w:t>別釋</w:t>
      </w:r>
    </w:p>
    <w:p w:rsidR="000F6A5C" w:rsidRPr="00FD4AAC" w:rsidRDefault="00A957EE" w:rsidP="00E71683">
      <w:pPr>
        <w:overflowPunct w:val="0"/>
        <w:spacing w:line="344" w:lineRule="exact"/>
        <w:ind w:leftChars="300" w:left="72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A</w:t>
      </w:r>
      <w:r w:rsidRPr="00FD4AAC">
        <w:rPr>
          <w:b/>
          <w:sz w:val="20"/>
          <w:szCs w:val="20"/>
          <w:bdr w:val="single" w:sz="4" w:space="0" w:color="auto"/>
        </w:rPr>
        <w:t>）</w:t>
      </w:r>
      <w:r w:rsidR="0068773B" w:rsidRPr="00FD4AAC">
        <w:rPr>
          <w:b/>
          <w:sz w:val="20"/>
          <w:szCs w:val="20"/>
          <w:bdr w:val="single" w:sz="4" w:space="0" w:color="auto"/>
        </w:rPr>
        <w:t>破魔賊</w:t>
      </w:r>
    </w:p>
    <w:p w:rsidR="00E900DA" w:rsidRPr="00FD4AAC" w:rsidRDefault="00E900DA" w:rsidP="001E50FD">
      <w:pPr>
        <w:overflowPunct w:val="0"/>
        <w:ind w:leftChars="300" w:left="720"/>
        <w:jc w:val="both"/>
        <w:rPr>
          <w:rFonts w:eastAsia="標楷體"/>
          <w:b/>
          <w:sz w:val="20"/>
          <w:szCs w:val="20"/>
          <w:bdr w:val="single" w:sz="4" w:space="0" w:color="auto"/>
        </w:rPr>
      </w:pPr>
      <w:r w:rsidRPr="00FD4AAC">
        <w:rPr>
          <w:rFonts w:eastAsia="標楷體"/>
          <w:b/>
        </w:rPr>
        <w:t>惡魔起兵眾，道樹欲害佛，</w:t>
      </w:r>
      <w:r w:rsidR="00AA112C" w:rsidRPr="00FD4AAC">
        <w:rPr>
          <w:rFonts w:eastAsia="標楷體"/>
          <w:sz w:val="22"/>
          <w:szCs w:val="22"/>
          <w:shd w:val="pct15" w:color="auto" w:fill="FFFFFF"/>
        </w:rPr>
        <w:t>（</w:t>
      </w:r>
      <w:r w:rsidR="00AA112C" w:rsidRPr="00FD4AAC">
        <w:rPr>
          <w:rFonts w:eastAsia="標楷體"/>
          <w:sz w:val="22"/>
          <w:szCs w:val="22"/>
          <w:shd w:val="pct15" w:color="auto" w:fill="FFFFFF"/>
        </w:rPr>
        <w:t>106b</w:t>
      </w:r>
      <w:r w:rsidR="00AA112C" w:rsidRPr="00FD4AAC">
        <w:rPr>
          <w:rFonts w:eastAsia="標楷體"/>
          <w:sz w:val="22"/>
          <w:szCs w:val="22"/>
          <w:shd w:val="pct15" w:color="auto" w:fill="FFFFFF"/>
        </w:rPr>
        <w:t>）</w:t>
      </w:r>
      <w:r w:rsidRPr="00FD4AAC">
        <w:rPr>
          <w:rFonts w:eastAsia="標楷體"/>
          <w:b/>
        </w:rPr>
        <w:t>常求於佛便，嬈</w:t>
      </w:r>
      <w:r w:rsidR="00DD6B94" w:rsidRPr="00FD4AAC">
        <w:rPr>
          <w:rStyle w:val="a9"/>
          <w:rFonts w:eastAsia="標楷體"/>
        </w:rPr>
        <w:footnoteReference w:id="56"/>
      </w:r>
      <w:r w:rsidRPr="00FD4AAC">
        <w:rPr>
          <w:rFonts w:eastAsia="標楷體"/>
          <w:b/>
        </w:rPr>
        <w:t>亂聽者心。</w:t>
      </w:r>
    </w:p>
    <w:p w:rsidR="00E900DA" w:rsidRPr="00FD4AAC" w:rsidRDefault="00E900DA" w:rsidP="001E50FD">
      <w:pPr>
        <w:overflowPunct w:val="0"/>
        <w:ind w:leftChars="300" w:left="720"/>
        <w:jc w:val="both"/>
        <w:rPr>
          <w:rFonts w:eastAsia="標楷體"/>
          <w:b/>
        </w:rPr>
      </w:pPr>
      <w:r w:rsidRPr="00FD4AAC">
        <w:rPr>
          <w:rFonts w:eastAsia="標楷體"/>
          <w:b/>
        </w:rPr>
        <w:t>佛日出世間，魔請令涅槃，常亂受學者，破於解脫道。</w:t>
      </w:r>
    </w:p>
    <w:p w:rsidR="00E900DA" w:rsidRPr="00FD4AAC" w:rsidRDefault="00E900DA" w:rsidP="001E50FD">
      <w:pPr>
        <w:overflowPunct w:val="0"/>
        <w:ind w:leftChars="300" w:left="720"/>
        <w:jc w:val="both"/>
        <w:rPr>
          <w:rFonts w:eastAsia="標楷體"/>
          <w:b/>
        </w:rPr>
      </w:pPr>
      <w:r w:rsidRPr="00FD4AAC">
        <w:rPr>
          <w:rFonts w:eastAsia="標楷體"/>
          <w:b/>
        </w:rPr>
        <w:t>乃至於今日，其心猶不息，是憎涅槃者，善人之大賊。</w:t>
      </w:r>
    </w:p>
    <w:p w:rsidR="002656AF" w:rsidRPr="00FD4AAC" w:rsidRDefault="00E900DA" w:rsidP="001E50FD">
      <w:pPr>
        <w:overflowPunct w:val="0"/>
        <w:ind w:leftChars="300" w:left="720"/>
        <w:jc w:val="both"/>
        <w:rPr>
          <w:rFonts w:eastAsia="標楷體"/>
          <w:b/>
        </w:rPr>
      </w:pPr>
      <w:r w:rsidRPr="00FD4AAC">
        <w:rPr>
          <w:rFonts w:eastAsia="標楷體"/>
          <w:b/>
        </w:rPr>
        <w:t>應以戒定慧，摧破魔力怨</w:t>
      </w:r>
      <w:r w:rsidR="002656AF" w:rsidRPr="00FD4AAC">
        <w:rPr>
          <w:rFonts w:eastAsia="標楷體"/>
          <w:b/>
        </w:rPr>
        <w:t>。</w:t>
      </w:r>
    </w:p>
    <w:p w:rsidR="003A7A25" w:rsidRPr="00FD4AAC" w:rsidRDefault="00A957EE" w:rsidP="008F7C99">
      <w:pPr>
        <w:overflowPunct w:val="0"/>
        <w:spacing w:beforeLines="30" w:before="108"/>
        <w:ind w:leftChars="300" w:left="72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B</w:t>
      </w:r>
      <w:r w:rsidRPr="00FD4AAC">
        <w:rPr>
          <w:b/>
          <w:sz w:val="20"/>
          <w:szCs w:val="20"/>
          <w:bdr w:val="single" w:sz="4" w:space="0" w:color="auto"/>
        </w:rPr>
        <w:t>）</w:t>
      </w:r>
      <w:r w:rsidR="003A7A25" w:rsidRPr="00FD4AAC">
        <w:rPr>
          <w:b/>
          <w:sz w:val="20"/>
          <w:szCs w:val="20"/>
          <w:bdr w:val="single" w:sz="4" w:space="0" w:color="auto"/>
        </w:rPr>
        <w:t>破</w:t>
      </w:r>
      <w:r w:rsidR="003A7A25" w:rsidRPr="00FD4AAC">
        <w:rPr>
          <w:rFonts w:hint="eastAsia"/>
          <w:b/>
          <w:sz w:val="20"/>
          <w:szCs w:val="20"/>
          <w:bdr w:val="single" w:sz="4" w:space="0" w:color="auto"/>
        </w:rPr>
        <w:t>外道</w:t>
      </w:r>
      <w:r w:rsidR="003A7A25" w:rsidRPr="00FD4AAC">
        <w:rPr>
          <w:b/>
          <w:sz w:val="20"/>
          <w:szCs w:val="20"/>
          <w:bdr w:val="single" w:sz="4" w:space="0" w:color="auto"/>
        </w:rPr>
        <w:t>賊</w:t>
      </w:r>
    </w:p>
    <w:p w:rsidR="002656AF" w:rsidRPr="00FD4AAC" w:rsidRDefault="00E900DA" w:rsidP="001E50FD">
      <w:pPr>
        <w:overflowPunct w:val="0"/>
        <w:ind w:leftChars="300" w:left="720"/>
        <w:jc w:val="both"/>
        <w:rPr>
          <w:rFonts w:eastAsia="標楷體"/>
          <w:b/>
        </w:rPr>
      </w:pPr>
      <w:r w:rsidRPr="00FD4AAC">
        <w:rPr>
          <w:rFonts w:eastAsia="標楷體"/>
          <w:b/>
        </w:rPr>
        <w:t>自謂有智慧，常輕慢於佛</w:t>
      </w:r>
      <w:r w:rsidR="001F02CD" w:rsidRPr="00FD4AAC">
        <w:rPr>
          <w:rFonts w:eastAsia="標楷體"/>
          <w:b/>
        </w:rPr>
        <w:t>，</w:t>
      </w:r>
      <w:r w:rsidRPr="00FD4AAC">
        <w:rPr>
          <w:rFonts w:eastAsia="標楷體"/>
          <w:b/>
        </w:rPr>
        <w:t>以種種因緣，滅佛法故出</w:t>
      </w:r>
      <w:r w:rsidR="00A05AC0"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常憎佛弟子，自失教他失</w:t>
      </w:r>
      <w:r w:rsidR="00A05AC0" w:rsidRPr="00FD4AAC">
        <w:rPr>
          <w:rFonts w:ascii="標楷體" w:eastAsia="標楷體" w:hAnsi="標楷體"/>
          <w:b/>
        </w:rPr>
        <w:t>──</w:t>
      </w:r>
      <w:r w:rsidRPr="00FD4AAC">
        <w:rPr>
          <w:rFonts w:eastAsia="標楷體"/>
          <w:b/>
        </w:rPr>
        <w:t>是諸外道輩，世間之大賊</w:t>
      </w:r>
      <w:r w:rsidR="00A05AC0"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當以無瞋心，應以多聞慧</w:t>
      </w:r>
      <w:r w:rsidR="00125E04" w:rsidRPr="00FD4AAC">
        <w:rPr>
          <w:rFonts w:eastAsia="標楷體"/>
          <w:b/>
        </w:rPr>
        <w:t>，</w:t>
      </w:r>
      <w:r w:rsidRPr="00FD4AAC">
        <w:rPr>
          <w:rFonts w:eastAsia="標楷體"/>
          <w:b/>
        </w:rPr>
        <w:t>及以大心力，摧破外道怨</w:t>
      </w:r>
      <w:r w:rsidR="002656AF" w:rsidRPr="00FD4AAC">
        <w:rPr>
          <w:rFonts w:eastAsia="標楷體"/>
          <w:b/>
        </w:rPr>
        <w:t>。</w:t>
      </w:r>
    </w:p>
    <w:p w:rsidR="003A7A25" w:rsidRPr="00FD4AAC" w:rsidRDefault="00A957EE" w:rsidP="008F7C99">
      <w:pPr>
        <w:overflowPunct w:val="0"/>
        <w:spacing w:beforeLines="30" w:before="108"/>
        <w:ind w:leftChars="300" w:left="72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C</w:t>
      </w:r>
      <w:r w:rsidRPr="00FD4AAC">
        <w:rPr>
          <w:b/>
          <w:sz w:val="20"/>
          <w:szCs w:val="20"/>
          <w:bdr w:val="single" w:sz="4" w:space="0" w:color="auto"/>
        </w:rPr>
        <w:t>）</w:t>
      </w:r>
      <w:r w:rsidR="003A7A25" w:rsidRPr="00FD4AAC">
        <w:rPr>
          <w:b/>
          <w:sz w:val="20"/>
          <w:szCs w:val="20"/>
          <w:bdr w:val="single" w:sz="4" w:space="0" w:color="auto"/>
        </w:rPr>
        <w:t>破</w:t>
      </w:r>
      <w:r w:rsidR="003A7A25" w:rsidRPr="00FD4AAC">
        <w:rPr>
          <w:rFonts w:hint="eastAsia"/>
          <w:b/>
          <w:sz w:val="20"/>
          <w:szCs w:val="20"/>
          <w:bdr w:val="single" w:sz="4" w:space="0" w:color="auto"/>
        </w:rPr>
        <w:t>煩惱</w:t>
      </w:r>
      <w:r w:rsidR="003A7A25" w:rsidRPr="00FD4AAC">
        <w:rPr>
          <w:b/>
          <w:sz w:val="20"/>
          <w:szCs w:val="20"/>
          <w:bdr w:val="single" w:sz="4" w:space="0" w:color="auto"/>
        </w:rPr>
        <w:t>賊</w:t>
      </w:r>
    </w:p>
    <w:p w:rsidR="002656AF" w:rsidRPr="00FD4AAC" w:rsidRDefault="00E900DA" w:rsidP="001E50FD">
      <w:pPr>
        <w:overflowPunct w:val="0"/>
        <w:ind w:leftChars="300" w:left="720"/>
        <w:jc w:val="both"/>
        <w:rPr>
          <w:rFonts w:eastAsia="標楷體"/>
          <w:b/>
        </w:rPr>
      </w:pPr>
      <w:r w:rsidRPr="00FD4AAC">
        <w:rPr>
          <w:rFonts w:eastAsia="標楷體"/>
          <w:b/>
        </w:rPr>
        <w:t>煩惱力起業，輪轉墮惡道</w:t>
      </w:r>
      <w:r w:rsidR="00B4243A" w:rsidRPr="00FD4AAC">
        <w:rPr>
          <w:rFonts w:eastAsia="標楷體" w:hint="eastAsia"/>
          <w:b/>
        </w:rPr>
        <w:t>；</w:t>
      </w:r>
      <w:r w:rsidRPr="00FD4AAC">
        <w:rPr>
          <w:rFonts w:eastAsia="標楷體"/>
          <w:b/>
        </w:rPr>
        <w:t>煩惱力障故，不能行大道</w:t>
      </w:r>
      <w:r w:rsidR="00200A49"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以煩惱力故，墮種種邪見</w:t>
      </w:r>
      <w:r w:rsidR="00833DE0" w:rsidRPr="00FD4AAC">
        <w:rPr>
          <w:rFonts w:eastAsia="標楷體" w:hint="eastAsia"/>
          <w:b/>
        </w:rPr>
        <w:t>；</w:t>
      </w:r>
      <w:r w:rsidRPr="00FD4AAC">
        <w:rPr>
          <w:rFonts w:eastAsia="標楷體"/>
          <w:b/>
        </w:rPr>
        <w:t>以煩惱力故，不行甘露道</w:t>
      </w:r>
      <w:r w:rsidR="00200A49"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以是因緣故，煩惱最大賊</w:t>
      </w:r>
      <w:r w:rsidR="00125E04" w:rsidRPr="00FD4AAC">
        <w:rPr>
          <w:rFonts w:eastAsia="標楷體"/>
          <w:b/>
        </w:rPr>
        <w:t>，</w:t>
      </w:r>
      <w:r w:rsidRPr="00FD4AAC">
        <w:rPr>
          <w:rFonts w:eastAsia="標楷體"/>
          <w:b/>
        </w:rPr>
        <w:t>以正念</w:t>
      </w:r>
      <w:r w:rsidR="00125E04" w:rsidRPr="00FD4AAC">
        <w:rPr>
          <w:rFonts w:eastAsia="標楷體"/>
          <w:b/>
        </w:rPr>
        <w:t>、</w:t>
      </w:r>
      <w:r w:rsidRPr="00FD4AAC">
        <w:rPr>
          <w:rFonts w:eastAsia="標楷體"/>
          <w:b/>
        </w:rPr>
        <w:t>定</w:t>
      </w:r>
      <w:r w:rsidR="00125E04" w:rsidRPr="00FD4AAC">
        <w:rPr>
          <w:rFonts w:eastAsia="標楷體"/>
          <w:b/>
        </w:rPr>
        <w:t>、</w:t>
      </w:r>
      <w:r w:rsidRPr="00FD4AAC">
        <w:rPr>
          <w:rFonts w:eastAsia="標楷體"/>
          <w:b/>
        </w:rPr>
        <w:t>慧，破此煩惱賊</w:t>
      </w:r>
      <w:r w:rsidR="002656AF" w:rsidRPr="00FD4AAC">
        <w:rPr>
          <w:rFonts w:eastAsia="標楷體"/>
          <w:b/>
        </w:rPr>
        <w:t>。</w:t>
      </w:r>
    </w:p>
    <w:p w:rsidR="003A7A25" w:rsidRPr="00FD4AAC" w:rsidRDefault="00A957EE" w:rsidP="008F7C99">
      <w:pPr>
        <w:overflowPunct w:val="0"/>
        <w:spacing w:beforeLines="30" w:before="108"/>
        <w:ind w:leftChars="300" w:left="720"/>
        <w:jc w:val="both"/>
        <w:outlineLvl w:val="6"/>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D</w:t>
      </w:r>
      <w:r w:rsidRPr="00FD4AAC">
        <w:rPr>
          <w:b/>
          <w:sz w:val="20"/>
          <w:szCs w:val="20"/>
          <w:bdr w:val="single" w:sz="4" w:space="0" w:color="auto"/>
        </w:rPr>
        <w:t>）</w:t>
      </w:r>
      <w:r w:rsidR="003A7A25" w:rsidRPr="00FD4AAC">
        <w:rPr>
          <w:b/>
          <w:sz w:val="20"/>
          <w:szCs w:val="20"/>
          <w:bdr w:val="single" w:sz="4" w:space="0" w:color="auto"/>
        </w:rPr>
        <w:t>破</w:t>
      </w:r>
      <w:r w:rsidR="003A7A25" w:rsidRPr="00FD4AAC">
        <w:rPr>
          <w:rFonts w:hint="eastAsia"/>
          <w:b/>
          <w:sz w:val="20"/>
          <w:szCs w:val="20"/>
          <w:bdr w:val="single" w:sz="4" w:space="0" w:color="auto"/>
        </w:rPr>
        <w:t>諸根</w:t>
      </w:r>
      <w:r w:rsidR="003A7A25" w:rsidRPr="00FD4AAC">
        <w:rPr>
          <w:b/>
          <w:sz w:val="20"/>
          <w:szCs w:val="20"/>
          <w:bdr w:val="single" w:sz="4" w:space="0" w:color="auto"/>
        </w:rPr>
        <w:t>賊</w:t>
      </w:r>
    </w:p>
    <w:p w:rsidR="002656AF" w:rsidRPr="00FD4AAC" w:rsidRDefault="00E900DA" w:rsidP="001E50FD">
      <w:pPr>
        <w:overflowPunct w:val="0"/>
        <w:ind w:leftChars="300" w:left="720"/>
        <w:jc w:val="both"/>
        <w:rPr>
          <w:rFonts w:eastAsia="標楷體"/>
          <w:b/>
        </w:rPr>
      </w:pPr>
      <w:r w:rsidRPr="00FD4AAC">
        <w:rPr>
          <w:rFonts w:eastAsia="標楷體"/>
          <w:b/>
        </w:rPr>
        <w:t>若為根賊牽，令人墮惡道</w:t>
      </w:r>
      <w:r w:rsidR="00200A49" w:rsidRPr="00FD4AAC">
        <w:rPr>
          <w:rFonts w:eastAsia="標楷體"/>
          <w:b/>
        </w:rPr>
        <w:t>、</w:t>
      </w:r>
      <w:r w:rsidRPr="00FD4AAC">
        <w:rPr>
          <w:rFonts w:eastAsia="標楷體"/>
          <w:b/>
        </w:rPr>
        <w:t>又墮天人中，不得至涅槃</w:t>
      </w:r>
      <w:r w:rsidR="00200A49"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今此諸根賊，何不以慚</w:t>
      </w:r>
      <w:r w:rsidR="00B4243A" w:rsidRPr="00FD4AAC">
        <w:rPr>
          <w:rFonts w:eastAsia="標楷體" w:hint="eastAsia"/>
          <w:b/>
        </w:rPr>
        <w:t>、</w:t>
      </w:r>
      <w:r w:rsidRPr="00FD4AAC">
        <w:rPr>
          <w:rFonts w:eastAsia="標楷體"/>
          <w:b/>
        </w:rPr>
        <w:t>愧</w:t>
      </w:r>
      <w:r w:rsidR="00200A49" w:rsidRPr="00FD4AAC">
        <w:rPr>
          <w:rFonts w:eastAsia="標楷體"/>
          <w:b/>
        </w:rPr>
        <w:t>、</w:t>
      </w:r>
      <w:r w:rsidRPr="00FD4AAC">
        <w:rPr>
          <w:rFonts w:eastAsia="標楷體"/>
          <w:b/>
        </w:rPr>
        <w:t>正念及智慧，摧破諸根賊</w:t>
      </w:r>
      <w:r w:rsidR="00A05AC0"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譬如世間人，以軟語</w:t>
      </w:r>
      <w:r w:rsidR="00B4243A" w:rsidRPr="00FD4AAC">
        <w:rPr>
          <w:rFonts w:eastAsia="標楷體" w:hint="eastAsia"/>
          <w:b/>
        </w:rPr>
        <w:t>、</w:t>
      </w:r>
      <w:r w:rsidRPr="00FD4AAC">
        <w:rPr>
          <w:rFonts w:eastAsia="標楷體"/>
          <w:b/>
        </w:rPr>
        <w:t>欺誑</w:t>
      </w:r>
      <w:r w:rsidR="008B145F" w:rsidRPr="00FD4AAC">
        <w:rPr>
          <w:rFonts w:eastAsia="標楷體"/>
          <w:b/>
        </w:rPr>
        <w:t>、</w:t>
      </w:r>
      <w:r w:rsidRPr="00FD4AAC">
        <w:rPr>
          <w:rFonts w:eastAsia="標楷體"/>
          <w:b/>
        </w:rPr>
        <w:t>財物及刀矟</w:t>
      </w:r>
      <w:r w:rsidR="00D061C6" w:rsidRPr="00FD4AAC">
        <w:rPr>
          <w:rStyle w:val="a9"/>
          <w:rFonts w:eastAsia="標楷體"/>
        </w:rPr>
        <w:footnoteReference w:id="57"/>
      </w:r>
      <w:r w:rsidRPr="00FD4AAC">
        <w:rPr>
          <w:rFonts w:eastAsia="標楷體"/>
          <w:b/>
        </w:rPr>
        <w:t>，以此四除賊</w:t>
      </w:r>
      <w:r w:rsidR="002656AF" w:rsidRPr="00FD4AAC">
        <w:rPr>
          <w:rFonts w:eastAsia="標楷體"/>
          <w:b/>
        </w:rPr>
        <w:t>。</w:t>
      </w:r>
    </w:p>
    <w:p w:rsidR="003A7A25" w:rsidRPr="00FD4AAC" w:rsidRDefault="00A957EE" w:rsidP="008F7C99">
      <w:pPr>
        <w:overflowPunct w:val="0"/>
        <w:spacing w:beforeLines="30" w:before="108"/>
        <w:ind w:leftChars="300" w:left="720"/>
        <w:jc w:val="both"/>
        <w:outlineLvl w:val="6"/>
        <w:rPr>
          <w:b/>
          <w:sz w:val="20"/>
          <w:szCs w:val="20"/>
          <w:bdr w:val="single" w:sz="4" w:space="0" w:color="auto"/>
        </w:rPr>
      </w:pPr>
      <w:r w:rsidRPr="00FD4AAC">
        <w:rPr>
          <w:b/>
          <w:sz w:val="20"/>
          <w:szCs w:val="20"/>
          <w:bdr w:val="single" w:sz="4" w:space="0" w:color="auto"/>
        </w:rPr>
        <w:lastRenderedPageBreak/>
        <w:t>（</w:t>
      </w:r>
      <w:r w:rsidRPr="00FD4AAC">
        <w:rPr>
          <w:rFonts w:hint="eastAsia"/>
          <w:b/>
          <w:sz w:val="20"/>
          <w:szCs w:val="20"/>
          <w:bdr w:val="single" w:sz="4" w:space="0" w:color="auto"/>
        </w:rPr>
        <w:t>E</w:t>
      </w:r>
      <w:r w:rsidRPr="00FD4AAC">
        <w:rPr>
          <w:b/>
          <w:sz w:val="20"/>
          <w:szCs w:val="20"/>
          <w:bdr w:val="single" w:sz="4" w:space="0" w:color="auto"/>
        </w:rPr>
        <w:t>）</w:t>
      </w:r>
      <w:r w:rsidR="003A7A25" w:rsidRPr="00FD4AAC">
        <w:rPr>
          <w:b/>
          <w:sz w:val="20"/>
          <w:szCs w:val="20"/>
          <w:bdr w:val="single" w:sz="4" w:space="0" w:color="auto"/>
        </w:rPr>
        <w:t>破</w:t>
      </w:r>
      <w:r w:rsidR="003A7A25" w:rsidRPr="00FD4AAC">
        <w:rPr>
          <w:rFonts w:hint="eastAsia"/>
          <w:b/>
          <w:sz w:val="20"/>
          <w:szCs w:val="20"/>
          <w:bdr w:val="single" w:sz="4" w:space="0" w:color="auto"/>
        </w:rPr>
        <w:t>五陰</w:t>
      </w:r>
      <w:r w:rsidR="003A7A25" w:rsidRPr="00FD4AAC">
        <w:rPr>
          <w:b/>
          <w:sz w:val="20"/>
          <w:szCs w:val="20"/>
          <w:bdr w:val="single" w:sz="4" w:space="0" w:color="auto"/>
        </w:rPr>
        <w:t>賊</w:t>
      </w:r>
    </w:p>
    <w:p w:rsidR="002656AF" w:rsidRPr="00FD4AAC" w:rsidRDefault="00E900DA" w:rsidP="001E50FD">
      <w:pPr>
        <w:overflowPunct w:val="0"/>
        <w:ind w:leftChars="300" w:left="720"/>
        <w:jc w:val="both"/>
        <w:rPr>
          <w:rFonts w:eastAsia="標楷體"/>
          <w:b/>
        </w:rPr>
      </w:pPr>
      <w:r w:rsidRPr="00FD4AAC">
        <w:rPr>
          <w:rFonts w:eastAsia="標楷體"/>
          <w:b/>
        </w:rPr>
        <w:t>以此五陰故，受生老病死</w:t>
      </w:r>
      <w:r w:rsidR="00200A49" w:rsidRPr="00FD4AAC">
        <w:rPr>
          <w:rFonts w:eastAsia="標楷體"/>
          <w:b/>
        </w:rPr>
        <w:t>，</w:t>
      </w:r>
      <w:r w:rsidRPr="00FD4AAC">
        <w:rPr>
          <w:rFonts w:eastAsia="標楷體"/>
          <w:b/>
        </w:rPr>
        <w:t>亦墮大怖畏，得諸急苦惱</w:t>
      </w:r>
      <w:r w:rsidR="00200A49" w:rsidRPr="00FD4AAC">
        <w:rPr>
          <w:rFonts w:eastAsia="標楷體"/>
          <w:b/>
        </w:rPr>
        <w:t>。</w:t>
      </w:r>
    </w:p>
    <w:p w:rsidR="002656AF" w:rsidRPr="00FD4AAC" w:rsidRDefault="00E900DA" w:rsidP="001E50FD">
      <w:pPr>
        <w:overflowPunct w:val="0"/>
        <w:ind w:leftChars="300" w:left="720"/>
        <w:jc w:val="both"/>
        <w:rPr>
          <w:rFonts w:eastAsia="標楷體"/>
          <w:b/>
        </w:rPr>
      </w:pPr>
      <w:r w:rsidRPr="00FD4AAC">
        <w:rPr>
          <w:rFonts w:eastAsia="標楷體"/>
          <w:b/>
        </w:rPr>
        <w:t>五陰因緣故，憂悲及啼哭</w:t>
      </w:r>
      <w:r w:rsidR="00200A49" w:rsidRPr="00FD4AAC">
        <w:rPr>
          <w:rFonts w:eastAsia="標楷體"/>
          <w:b/>
        </w:rPr>
        <w:t>；</w:t>
      </w:r>
      <w:r w:rsidRPr="00FD4AAC">
        <w:rPr>
          <w:rFonts w:eastAsia="標楷體"/>
          <w:b/>
        </w:rPr>
        <w:t>五陰因緣故，受種種諸苦</w:t>
      </w:r>
      <w:r w:rsidR="00200A49" w:rsidRPr="00FD4AAC">
        <w:rPr>
          <w:rFonts w:eastAsia="標楷體"/>
          <w:b/>
        </w:rPr>
        <w:t>。</w:t>
      </w:r>
    </w:p>
    <w:p w:rsidR="00E900DA" w:rsidRPr="00FD4AAC" w:rsidRDefault="00E900DA" w:rsidP="001E50FD">
      <w:pPr>
        <w:overflowPunct w:val="0"/>
        <w:ind w:leftChars="300" w:left="720"/>
        <w:jc w:val="both"/>
        <w:rPr>
          <w:rFonts w:eastAsia="標楷體"/>
          <w:b/>
        </w:rPr>
      </w:pPr>
      <w:r w:rsidRPr="00FD4AAC">
        <w:rPr>
          <w:rFonts w:eastAsia="標楷體"/>
          <w:b/>
        </w:rPr>
        <w:t>是故汝當知</w:t>
      </w:r>
      <w:r w:rsidR="00200A49" w:rsidRPr="00FD4AAC">
        <w:rPr>
          <w:rFonts w:eastAsia="標楷體"/>
          <w:b/>
        </w:rPr>
        <w:t>：</w:t>
      </w:r>
      <w:r w:rsidRPr="00FD4AAC">
        <w:rPr>
          <w:rFonts w:eastAsia="標楷體"/>
          <w:b/>
        </w:rPr>
        <w:t>應以知見法</w:t>
      </w:r>
      <w:r w:rsidR="005024CB" w:rsidRPr="00FD4AAC">
        <w:rPr>
          <w:rFonts w:eastAsia="標楷體"/>
          <w:b/>
        </w:rPr>
        <w:t>，</w:t>
      </w:r>
      <w:r w:rsidR="00AA112C" w:rsidRPr="00FD4AAC">
        <w:rPr>
          <w:rFonts w:eastAsia="標楷體"/>
          <w:sz w:val="22"/>
          <w:szCs w:val="22"/>
          <w:shd w:val="pct15" w:color="auto" w:fill="FFFFFF"/>
        </w:rPr>
        <w:t>（</w:t>
      </w:r>
      <w:smartTag w:uri="urn:schemas-microsoft-com:office:smarttags" w:element="chmetcnv">
        <w:smartTagPr>
          <w:attr w:name="TCSC" w:val="0"/>
          <w:attr w:name="NumberType" w:val="1"/>
          <w:attr w:name="Negative" w:val="False"/>
          <w:attr w:name="HasSpace" w:val="False"/>
          <w:attr w:name="SourceValue" w:val="106"/>
          <w:attr w:name="UnitName" w:val="C"/>
        </w:smartTagPr>
        <w:r w:rsidR="00AA112C" w:rsidRPr="00FD4AAC">
          <w:rPr>
            <w:rFonts w:eastAsia="標楷體"/>
            <w:sz w:val="22"/>
            <w:szCs w:val="22"/>
            <w:shd w:val="pct15" w:color="auto" w:fill="FFFFFF"/>
          </w:rPr>
          <w:t>106c</w:t>
        </w:r>
      </w:smartTag>
      <w:r w:rsidR="00AA112C" w:rsidRPr="00FD4AAC">
        <w:rPr>
          <w:rFonts w:eastAsia="標楷體"/>
          <w:sz w:val="22"/>
          <w:szCs w:val="22"/>
          <w:shd w:val="pct15" w:color="auto" w:fill="FFFFFF"/>
        </w:rPr>
        <w:t>）</w:t>
      </w:r>
      <w:r w:rsidRPr="00FD4AAC">
        <w:rPr>
          <w:rFonts w:eastAsia="標楷體"/>
          <w:b/>
        </w:rPr>
        <w:t>摧破此五陰，猶如破怨賊。</w:t>
      </w:r>
    </w:p>
    <w:p w:rsidR="00E900DA" w:rsidRPr="00FD4AAC" w:rsidRDefault="00A957EE" w:rsidP="008F7C99">
      <w:pPr>
        <w:overflowPunct w:val="0"/>
        <w:spacing w:beforeLines="30" w:before="108"/>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2</w:t>
      </w:r>
      <w:r w:rsidRPr="00FD4AAC">
        <w:rPr>
          <w:b/>
          <w:sz w:val="20"/>
          <w:szCs w:val="20"/>
          <w:bdr w:val="single" w:sz="4" w:space="0" w:color="auto"/>
        </w:rPr>
        <w:t>）</w:t>
      </w:r>
      <w:r w:rsidR="00E900DA" w:rsidRPr="00FD4AAC">
        <w:rPr>
          <w:b/>
          <w:sz w:val="20"/>
          <w:szCs w:val="20"/>
          <w:bdr w:val="single" w:sz="4" w:space="0" w:color="auto"/>
        </w:rPr>
        <w:t>以五因緣，名堪受</w:t>
      </w:r>
    </w:p>
    <w:p w:rsidR="00E900DA" w:rsidRPr="00FD4AAC" w:rsidRDefault="00E900DA" w:rsidP="00804279">
      <w:pPr>
        <w:overflowPunct w:val="0"/>
        <w:ind w:leftChars="250" w:left="600"/>
        <w:jc w:val="both"/>
      </w:pPr>
      <w:r w:rsidRPr="00FD4AAC">
        <w:rPr>
          <w:rFonts w:eastAsia="標楷體"/>
          <w:b/>
        </w:rPr>
        <w:t>堪受</w:t>
      </w:r>
      <w:r w:rsidRPr="00FD4AAC">
        <w:t>者，心志力強有大人相，見事深遠。以五因緣故，名為堪受者：一、</w:t>
      </w:r>
      <w:r w:rsidRPr="00FD4AAC">
        <w:rPr>
          <w:b/>
        </w:rPr>
        <w:t>所願事成</w:t>
      </w:r>
      <w:r w:rsidR="00B4243A" w:rsidRPr="00FD4AAC">
        <w:rPr>
          <w:rFonts w:hint="eastAsia"/>
          <w:b/>
        </w:rPr>
        <w:t>，</w:t>
      </w:r>
      <w:r w:rsidR="00B4243A" w:rsidRPr="00FD4AAC">
        <w:rPr>
          <w:b/>
        </w:rPr>
        <w:t>其心不高</w:t>
      </w:r>
      <w:r w:rsidR="00B4243A" w:rsidRPr="00FD4AAC">
        <w:rPr>
          <w:rFonts w:hint="eastAsia"/>
        </w:rPr>
        <w:t>；</w:t>
      </w:r>
      <w:r w:rsidRPr="00FD4AAC">
        <w:t>二、</w:t>
      </w:r>
      <w:r w:rsidRPr="00FD4AAC">
        <w:rPr>
          <w:b/>
        </w:rPr>
        <w:t>所願不成</w:t>
      </w:r>
      <w:r w:rsidR="00B4243A" w:rsidRPr="00FD4AAC">
        <w:rPr>
          <w:rFonts w:hint="eastAsia"/>
          <w:b/>
        </w:rPr>
        <w:t>，</w:t>
      </w:r>
      <w:r w:rsidR="00B4243A" w:rsidRPr="00FD4AAC">
        <w:rPr>
          <w:b/>
        </w:rPr>
        <w:t>心亦不下</w:t>
      </w:r>
      <w:r w:rsidR="00B4243A" w:rsidRPr="00FD4AAC">
        <w:rPr>
          <w:rFonts w:hint="eastAsia"/>
        </w:rPr>
        <w:t>；</w:t>
      </w:r>
      <w:r w:rsidRPr="00FD4AAC">
        <w:t>三、</w:t>
      </w:r>
      <w:r w:rsidRPr="00FD4AAC">
        <w:rPr>
          <w:b/>
        </w:rPr>
        <w:t>苦惱切己</w:t>
      </w:r>
      <w:r w:rsidR="00B4243A" w:rsidRPr="00FD4AAC">
        <w:rPr>
          <w:rFonts w:hint="eastAsia"/>
          <w:b/>
        </w:rPr>
        <w:t>，</w:t>
      </w:r>
      <w:r w:rsidRPr="00FD4AAC">
        <w:rPr>
          <w:b/>
        </w:rPr>
        <w:t>其心不動</w:t>
      </w:r>
      <w:r w:rsidR="00B4243A" w:rsidRPr="00FD4AAC">
        <w:rPr>
          <w:rFonts w:hint="eastAsia"/>
        </w:rPr>
        <w:t>；</w:t>
      </w:r>
      <w:r w:rsidRPr="00FD4AAC">
        <w:t>四、</w:t>
      </w:r>
      <w:r w:rsidRPr="00FD4AAC">
        <w:rPr>
          <w:b/>
        </w:rPr>
        <w:t>樂事加身</w:t>
      </w:r>
      <w:r w:rsidR="00833DE0" w:rsidRPr="00FD4AAC">
        <w:rPr>
          <w:rFonts w:hint="eastAsia"/>
          <w:b/>
        </w:rPr>
        <w:t>，</w:t>
      </w:r>
      <w:r w:rsidRPr="00FD4AAC">
        <w:rPr>
          <w:b/>
        </w:rPr>
        <w:t>心亦不異</w:t>
      </w:r>
      <w:r w:rsidR="00B4243A" w:rsidRPr="00FD4AAC">
        <w:rPr>
          <w:rFonts w:hint="eastAsia"/>
        </w:rPr>
        <w:t>；</w:t>
      </w:r>
      <w:r w:rsidRPr="00FD4AAC">
        <w:t>五、</w:t>
      </w:r>
      <w:r w:rsidRPr="00FD4AAC">
        <w:rPr>
          <w:b/>
        </w:rPr>
        <w:t>其心深遠，若瞋若喜，難可得知</w:t>
      </w:r>
      <w:r w:rsidRPr="00FD4AAC">
        <w:t>。如說：</w:t>
      </w:r>
    </w:p>
    <w:p w:rsidR="00E900DA" w:rsidRPr="00FD4AAC" w:rsidRDefault="00E900DA" w:rsidP="00804279">
      <w:pPr>
        <w:overflowPunct w:val="0"/>
        <w:spacing w:beforeLines="30" w:before="108"/>
        <w:ind w:leftChars="250" w:left="600"/>
        <w:jc w:val="both"/>
        <w:rPr>
          <w:rFonts w:eastAsia="標楷體"/>
          <w:b/>
        </w:rPr>
      </w:pPr>
      <w:r w:rsidRPr="00FD4AAC">
        <w:rPr>
          <w:rFonts w:eastAsia="標楷體"/>
          <w:b/>
        </w:rPr>
        <w:t>身心新</w:t>
      </w:r>
      <w:r w:rsidRPr="00FD4AAC">
        <w:rPr>
          <w:rStyle w:val="a9"/>
          <w:rFonts w:eastAsia="標楷體"/>
        </w:rPr>
        <w:footnoteReference w:id="58"/>
      </w:r>
      <w:r w:rsidR="00DD6B94" w:rsidRPr="00FD4AAC">
        <w:rPr>
          <w:rFonts w:eastAsia="標楷體"/>
          <w:b/>
        </w:rPr>
        <w:t>苦至，其意亦不動</w:t>
      </w:r>
      <w:r w:rsidR="00DD6B94" w:rsidRPr="00FD4AAC">
        <w:rPr>
          <w:rFonts w:eastAsia="標楷體" w:hint="eastAsia"/>
          <w:b/>
        </w:rPr>
        <w:t>；</w:t>
      </w:r>
      <w:r w:rsidRPr="00FD4AAC">
        <w:rPr>
          <w:rFonts w:eastAsia="標楷體"/>
          <w:b/>
        </w:rPr>
        <w:t>隨意樂事至，大智心不異。</w:t>
      </w:r>
    </w:p>
    <w:p w:rsidR="00E900DA" w:rsidRPr="00FD4AAC" w:rsidRDefault="00E900DA" w:rsidP="00804279">
      <w:pPr>
        <w:overflowPunct w:val="0"/>
        <w:ind w:leftChars="250" w:left="600"/>
        <w:jc w:val="both"/>
        <w:rPr>
          <w:rFonts w:eastAsia="標楷體"/>
          <w:b/>
        </w:rPr>
      </w:pPr>
      <w:r w:rsidRPr="00FD4AAC">
        <w:rPr>
          <w:rFonts w:eastAsia="標楷體"/>
          <w:b/>
        </w:rPr>
        <w:t>若瞋</w:t>
      </w:r>
      <w:r w:rsidR="00B4243A" w:rsidRPr="00FD4AAC">
        <w:rPr>
          <w:rFonts w:eastAsia="標楷體" w:hint="eastAsia"/>
          <w:b/>
        </w:rPr>
        <w:t>、</w:t>
      </w:r>
      <w:r w:rsidRPr="00FD4AAC">
        <w:rPr>
          <w:rFonts w:eastAsia="標楷體"/>
          <w:b/>
        </w:rPr>
        <w:t>喜</w:t>
      </w:r>
      <w:r w:rsidR="00B4243A" w:rsidRPr="00FD4AAC">
        <w:rPr>
          <w:rFonts w:eastAsia="標楷體" w:hint="eastAsia"/>
          <w:b/>
        </w:rPr>
        <w:t>、</w:t>
      </w:r>
      <w:r w:rsidRPr="00FD4AAC">
        <w:rPr>
          <w:rFonts w:eastAsia="標楷體"/>
          <w:b/>
        </w:rPr>
        <w:t>怖畏，他人不能測</w:t>
      </w:r>
      <w:r w:rsidR="00DD6B94" w:rsidRPr="00FD4AAC">
        <w:rPr>
          <w:rFonts w:ascii="標楷體" w:eastAsia="標楷體" w:hAnsi="標楷體"/>
          <w:b/>
        </w:rPr>
        <w:t>──</w:t>
      </w:r>
      <w:r w:rsidRPr="00FD4AAC">
        <w:rPr>
          <w:rFonts w:eastAsia="標楷體"/>
          <w:b/>
        </w:rPr>
        <w:t>如是深心相，是說堪受者。</w:t>
      </w:r>
    </w:p>
    <w:p w:rsidR="00E900DA" w:rsidRPr="00FD4AAC" w:rsidRDefault="00A957EE" w:rsidP="00804279">
      <w:pPr>
        <w:overflowPunct w:val="0"/>
        <w:spacing w:beforeLines="30" w:before="108"/>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3</w:t>
      </w:r>
      <w:r w:rsidRPr="00FD4AAC">
        <w:rPr>
          <w:b/>
          <w:sz w:val="20"/>
          <w:szCs w:val="20"/>
          <w:bdr w:val="single" w:sz="4" w:space="0" w:color="auto"/>
        </w:rPr>
        <w:t>）</w:t>
      </w:r>
      <w:r w:rsidR="00E921B5" w:rsidRPr="00FD4AAC">
        <w:rPr>
          <w:b/>
          <w:sz w:val="20"/>
          <w:szCs w:val="20"/>
          <w:bdr w:val="single" w:sz="4" w:space="0" w:color="auto"/>
        </w:rPr>
        <w:t>菩薩於五事中</w:t>
      </w:r>
      <w:r w:rsidR="00E900DA" w:rsidRPr="00FD4AAC">
        <w:rPr>
          <w:b/>
          <w:sz w:val="20"/>
          <w:szCs w:val="20"/>
          <w:bdr w:val="single" w:sz="4" w:space="0" w:color="auto"/>
        </w:rPr>
        <w:t>勤行精進</w:t>
      </w:r>
    </w:p>
    <w:p w:rsidR="00E900DA" w:rsidRPr="00FD4AAC" w:rsidRDefault="00E900DA" w:rsidP="00804279">
      <w:pPr>
        <w:overflowPunct w:val="0"/>
        <w:ind w:leftChars="250" w:left="600"/>
        <w:jc w:val="both"/>
      </w:pPr>
      <w:r w:rsidRPr="00FD4AAC">
        <w:t>勤</w:t>
      </w:r>
      <w:r w:rsidRPr="00FD4AAC">
        <w:rPr>
          <w:rFonts w:eastAsia="標楷體"/>
          <w:b/>
        </w:rPr>
        <w:t>精進</w:t>
      </w:r>
      <w:r w:rsidRPr="00FD4AAC">
        <w:t>者，於五事中勤行精進：一</w:t>
      </w:r>
      <w:r w:rsidR="00E82DEF" w:rsidRPr="00FD4AAC">
        <w:t>、</w:t>
      </w:r>
      <w:r w:rsidRPr="00FD4AAC">
        <w:t>未生惡法，為不生故勤行精進</w:t>
      </w:r>
      <w:r w:rsidR="005202BF" w:rsidRPr="00FD4AAC">
        <w:t>；</w:t>
      </w:r>
      <w:r w:rsidRPr="00FD4AAC">
        <w:t>二</w:t>
      </w:r>
      <w:r w:rsidR="00E82DEF" w:rsidRPr="00FD4AAC">
        <w:t>、</w:t>
      </w:r>
      <w:r w:rsidRPr="00FD4AAC">
        <w:t>已生惡法，為斷滅故勤行精進</w:t>
      </w:r>
      <w:r w:rsidR="005202BF" w:rsidRPr="00FD4AAC">
        <w:t>；</w:t>
      </w:r>
      <w:r w:rsidRPr="00FD4AAC">
        <w:t>三</w:t>
      </w:r>
      <w:r w:rsidR="00E82DEF" w:rsidRPr="00FD4AAC">
        <w:t>、</w:t>
      </w:r>
      <w:r w:rsidRPr="00FD4AAC">
        <w:t>未生善法，為令生故勤行精進</w:t>
      </w:r>
      <w:r w:rsidR="005202BF" w:rsidRPr="00FD4AAC">
        <w:t>；</w:t>
      </w:r>
      <w:r w:rsidRPr="00FD4AAC">
        <w:t>四</w:t>
      </w:r>
      <w:r w:rsidR="00E82DEF" w:rsidRPr="00FD4AAC">
        <w:t>、</w:t>
      </w:r>
      <w:r w:rsidRPr="00FD4AAC">
        <w:t>已生善法，為增長故勤行精進</w:t>
      </w:r>
      <w:r w:rsidR="005202BF" w:rsidRPr="00FD4AAC">
        <w:t>；</w:t>
      </w:r>
      <w:r w:rsidRPr="00FD4AAC">
        <w:t>五</w:t>
      </w:r>
      <w:r w:rsidR="00E82DEF" w:rsidRPr="00FD4AAC">
        <w:t>、</w:t>
      </w:r>
      <w:r w:rsidRPr="00FD4AAC">
        <w:t>於世間事中有所作，無能障礙故勤行精進。如說：</w:t>
      </w:r>
    </w:p>
    <w:p w:rsidR="00E900DA" w:rsidRPr="00FD4AAC" w:rsidRDefault="00B4243A" w:rsidP="00804279">
      <w:pPr>
        <w:overflowPunct w:val="0"/>
        <w:spacing w:beforeLines="30" w:before="108"/>
        <w:ind w:leftChars="250" w:left="600"/>
        <w:jc w:val="both"/>
        <w:rPr>
          <w:rFonts w:eastAsia="標楷體"/>
          <w:b/>
        </w:rPr>
      </w:pPr>
      <w:r w:rsidRPr="00FD4AAC">
        <w:rPr>
          <w:vertAlign w:val="superscript"/>
        </w:rPr>
        <w:t>（</w:t>
      </w:r>
      <w:r w:rsidRPr="00FD4AAC">
        <w:rPr>
          <w:rFonts w:hint="eastAsia"/>
          <w:vertAlign w:val="superscript"/>
        </w:rPr>
        <w:t>1</w:t>
      </w:r>
      <w:r w:rsidRPr="00FD4AAC">
        <w:rPr>
          <w:vertAlign w:val="superscript"/>
        </w:rPr>
        <w:t>）</w:t>
      </w:r>
      <w:r w:rsidR="00E900DA" w:rsidRPr="00FD4AAC">
        <w:rPr>
          <w:rFonts w:eastAsia="標楷體"/>
          <w:b/>
        </w:rPr>
        <w:t>斷已生惡法，猶如除毒蛇</w:t>
      </w:r>
      <w:r w:rsidR="00736145" w:rsidRPr="00FD4AAC">
        <w:rPr>
          <w:rFonts w:eastAsia="標楷體"/>
          <w:b/>
        </w:rPr>
        <w:t>；</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斷未生惡法，如預斷流水。</w:t>
      </w:r>
    </w:p>
    <w:p w:rsidR="00E900DA" w:rsidRPr="00FD4AAC" w:rsidRDefault="00B4243A" w:rsidP="00804279">
      <w:pPr>
        <w:overflowPunct w:val="0"/>
        <w:ind w:leftChars="250" w:left="600"/>
        <w:jc w:val="both"/>
        <w:rPr>
          <w:rFonts w:eastAsia="標楷體"/>
          <w:b/>
        </w:rPr>
      </w:pP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增長於善法，如溉甘果栽</w:t>
      </w:r>
      <w:r w:rsidR="00736145" w:rsidRPr="00FD4AAC">
        <w:rPr>
          <w:rFonts w:eastAsia="標楷體"/>
          <w:b/>
        </w:rPr>
        <w:t>；</w:t>
      </w: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未生善為生，如攢</w:t>
      </w:r>
      <w:r w:rsidR="00D30EF0" w:rsidRPr="00FD4AAC">
        <w:rPr>
          <w:rStyle w:val="a9"/>
          <w:rFonts w:eastAsia="標楷體"/>
        </w:rPr>
        <w:footnoteReference w:id="59"/>
      </w:r>
      <w:r w:rsidR="00E900DA" w:rsidRPr="00FD4AAC">
        <w:rPr>
          <w:rFonts w:eastAsia="標楷體"/>
          <w:b/>
        </w:rPr>
        <w:t>木出火。</w:t>
      </w:r>
    </w:p>
    <w:p w:rsidR="00E900DA" w:rsidRPr="00FD4AAC" w:rsidRDefault="00B4243A" w:rsidP="00804279">
      <w:pPr>
        <w:overflowPunct w:val="0"/>
        <w:ind w:leftChars="250" w:left="600"/>
        <w:jc w:val="both"/>
        <w:rPr>
          <w:rFonts w:eastAsia="標楷體"/>
          <w:b/>
        </w:rPr>
      </w:pPr>
      <w:r w:rsidRPr="00FD4AAC">
        <w:rPr>
          <w:vertAlign w:val="superscript"/>
        </w:rPr>
        <w:t>（</w:t>
      </w:r>
      <w:r w:rsidRPr="00FD4AAC">
        <w:rPr>
          <w:rFonts w:hint="eastAsia"/>
          <w:vertAlign w:val="superscript"/>
        </w:rPr>
        <w:t>5</w:t>
      </w:r>
      <w:r w:rsidRPr="00FD4AAC">
        <w:rPr>
          <w:vertAlign w:val="superscript"/>
        </w:rPr>
        <w:t>）</w:t>
      </w:r>
      <w:r w:rsidR="00E900DA" w:rsidRPr="00FD4AAC">
        <w:rPr>
          <w:rFonts w:eastAsia="標楷體"/>
          <w:b/>
        </w:rPr>
        <w:t>世間善事中，精進無障礙</w:t>
      </w:r>
      <w:r w:rsidRPr="00FD4AAC">
        <w:rPr>
          <w:rFonts w:eastAsia="標楷體" w:hint="eastAsia"/>
          <w:b/>
        </w:rPr>
        <w:t>──</w:t>
      </w:r>
      <w:r w:rsidR="00E900DA" w:rsidRPr="00FD4AAC">
        <w:rPr>
          <w:rFonts w:eastAsia="標楷體"/>
          <w:b/>
        </w:rPr>
        <w:t>諸佛說是人，名為勤精進。</w:t>
      </w:r>
    </w:p>
    <w:p w:rsidR="00E900DA" w:rsidRPr="00FD4AAC" w:rsidRDefault="00A957EE" w:rsidP="0017701A">
      <w:pPr>
        <w:overflowPunct w:val="0"/>
        <w:spacing w:beforeLines="30" w:before="108" w:line="356" w:lineRule="exact"/>
        <w:ind w:leftChars="200" w:left="480"/>
        <w:jc w:val="both"/>
        <w:outlineLvl w:val="3"/>
        <w:rPr>
          <w:b/>
          <w:sz w:val="20"/>
          <w:bdr w:val="single" w:sz="4" w:space="0" w:color="auto"/>
        </w:rPr>
      </w:pPr>
      <w:r w:rsidRPr="00FD4AAC">
        <w:rPr>
          <w:rFonts w:hint="eastAsia"/>
          <w:b/>
          <w:sz w:val="20"/>
          <w:bdr w:val="single" w:sz="4" w:space="0" w:color="auto"/>
        </w:rPr>
        <w:t>4</w:t>
      </w:r>
      <w:r w:rsidRPr="00FD4AAC">
        <w:rPr>
          <w:rFonts w:hint="eastAsia"/>
          <w:b/>
          <w:sz w:val="20"/>
          <w:bdr w:val="single" w:sz="4" w:space="0" w:color="auto"/>
        </w:rPr>
        <w:t>、</w:t>
      </w:r>
      <w:r w:rsidR="00E900DA" w:rsidRPr="00FD4AAC">
        <w:rPr>
          <w:b/>
          <w:sz w:val="20"/>
          <w:bdr w:val="single" w:sz="4" w:space="0" w:color="auto"/>
        </w:rPr>
        <w:t>釋「堅心化眾生」</w:t>
      </w:r>
    </w:p>
    <w:p w:rsidR="005202BF" w:rsidRPr="00FD4AAC" w:rsidRDefault="00E900DA" w:rsidP="00804279">
      <w:pPr>
        <w:overflowPunct w:val="0"/>
        <w:spacing w:line="350" w:lineRule="exact"/>
        <w:ind w:leftChars="200" w:left="480"/>
        <w:jc w:val="both"/>
      </w:pPr>
      <w:r w:rsidRPr="00FD4AAC">
        <w:rPr>
          <w:rFonts w:eastAsia="標楷體"/>
          <w:b/>
        </w:rPr>
        <w:t>堅心化眾生</w:t>
      </w:r>
      <w:r w:rsidRPr="00FD4AAC">
        <w:t>者，若菩薩於</w:t>
      </w:r>
      <w:r w:rsidRPr="00FD4AAC">
        <w:rPr>
          <w:b/>
        </w:rPr>
        <w:t>五乘</w:t>
      </w:r>
      <w:r w:rsidRPr="00FD4AAC">
        <w:t>中教化眾生時，供養</w:t>
      </w:r>
      <w:r w:rsidR="00736145" w:rsidRPr="00FD4AAC">
        <w:t>、</w:t>
      </w:r>
      <w:r w:rsidRPr="00FD4AAC">
        <w:t>輕慢、憎</w:t>
      </w:r>
      <w:r w:rsidR="00736145" w:rsidRPr="00FD4AAC">
        <w:t>、</w:t>
      </w:r>
      <w:r w:rsidRPr="00FD4AAC">
        <w:t>愛、怖畏、苦</w:t>
      </w:r>
      <w:r w:rsidR="00736145" w:rsidRPr="00FD4AAC">
        <w:t>、</w:t>
      </w:r>
      <w:r w:rsidRPr="00FD4AAC">
        <w:t>樂、疲極等事中，其心不轉，是名堅心化眾生。</w:t>
      </w:r>
    </w:p>
    <w:p w:rsidR="00E900DA" w:rsidRPr="00FD4AAC" w:rsidRDefault="00E900DA" w:rsidP="00804279">
      <w:pPr>
        <w:overflowPunct w:val="0"/>
        <w:spacing w:line="350" w:lineRule="exact"/>
        <w:ind w:leftChars="200" w:left="480"/>
        <w:jc w:val="both"/>
      </w:pPr>
      <w:r w:rsidRPr="00FD4AAC">
        <w:rPr>
          <w:b/>
        </w:rPr>
        <w:t>五乘</w:t>
      </w:r>
      <w:r w:rsidRPr="00FD4AAC">
        <w:t>者：一者、</w:t>
      </w:r>
      <w:r w:rsidRPr="00FD4AAC">
        <w:rPr>
          <w:b/>
        </w:rPr>
        <w:t>佛乘</w:t>
      </w:r>
      <w:r w:rsidRPr="00FD4AAC">
        <w:t>，二者、</w:t>
      </w:r>
      <w:r w:rsidRPr="00FD4AAC">
        <w:rPr>
          <w:b/>
        </w:rPr>
        <w:t>辟支佛乘</w:t>
      </w:r>
      <w:r w:rsidRPr="00FD4AAC">
        <w:t>，三者、</w:t>
      </w:r>
      <w:r w:rsidRPr="00FD4AAC">
        <w:rPr>
          <w:b/>
        </w:rPr>
        <w:t>聲聞乘</w:t>
      </w:r>
      <w:r w:rsidRPr="00FD4AAC">
        <w:t>，四者、</w:t>
      </w:r>
      <w:r w:rsidRPr="00FD4AAC">
        <w:rPr>
          <w:b/>
        </w:rPr>
        <w:t>天乘</w:t>
      </w:r>
      <w:r w:rsidRPr="00FD4AAC">
        <w:t>，五者、</w:t>
      </w:r>
      <w:r w:rsidRPr="00FD4AAC">
        <w:rPr>
          <w:b/>
        </w:rPr>
        <w:t>人乘</w:t>
      </w:r>
      <w:r w:rsidRPr="00FD4AAC">
        <w:t>。如說：</w:t>
      </w:r>
    </w:p>
    <w:p w:rsidR="00E900DA" w:rsidRPr="00FD4AAC" w:rsidRDefault="00E900DA" w:rsidP="00804279">
      <w:pPr>
        <w:overflowPunct w:val="0"/>
        <w:spacing w:beforeLines="30" w:before="108" w:line="350" w:lineRule="exact"/>
        <w:ind w:leftChars="200" w:left="480"/>
        <w:jc w:val="both"/>
        <w:rPr>
          <w:rFonts w:eastAsia="標楷體"/>
          <w:b/>
        </w:rPr>
      </w:pPr>
      <w:r w:rsidRPr="00FD4AAC">
        <w:rPr>
          <w:rFonts w:eastAsia="標楷體"/>
          <w:b/>
        </w:rPr>
        <w:t>如應以一心，一切諸力勢，依種種方便，離於憎愛心</w:t>
      </w:r>
      <w:r w:rsidR="00AA112C" w:rsidRPr="00FD4AAC">
        <w:rPr>
          <w:rFonts w:eastAsia="標楷體"/>
          <w:sz w:val="22"/>
          <w:szCs w:val="22"/>
          <w:shd w:val="pct15" w:color="auto" w:fill="FFFFFF"/>
        </w:rPr>
        <w:t>（</w:t>
      </w:r>
      <w:smartTag w:uri="urn:schemas-microsoft-com:office:smarttags" w:element="chmetcnv">
        <w:smartTagPr>
          <w:attr w:name="UnitName" w:val="a"/>
          <w:attr w:name="SourceValue" w:val="107"/>
          <w:attr w:name="HasSpace" w:val="False"/>
          <w:attr w:name="Negative" w:val="False"/>
          <w:attr w:name="NumberType" w:val="1"/>
          <w:attr w:name="TCSC" w:val="0"/>
        </w:smartTagPr>
        <w:r w:rsidR="00AA112C" w:rsidRPr="00FD4AAC">
          <w:rPr>
            <w:rFonts w:eastAsia="標楷體"/>
            <w:sz w:val="22"/>
            <w:szCs w:val="22"/>
            <w:shd w:val="pct15" w:color="auto" w:fill="FFFFFF"/>
          </w:rPr>
          <w:t>107a</w:t>
        </w:r>
      </w:smartTag>
      <w:r w:rsidR="00AA112C" w:rsidRPr="00FD4AAC">
        <w:rPr>
          <w:rFonts w:eastAsia="標楷體"/>
          <w:sz w:val="22"/>
          <w:szCs w:val="22"/>
          <w:shd w:val="pct15" w:color="auto" w:fill="FFFFFF"/>
        </w:rPr>
        <w:t>）</w:t>
      </w:r>
      <w:r w:rsidRPr="00FD4AAC">
        <w:rPr>
          <w:rFonts w:eastAsia="標楷體"/>
        </w:rPr>
        <w:t>。</w:t>
      </w:r>
    </w:p>
    <w:p w:rsidR="00E900DA" w:rsidRPr="00FD4AAC" w:rsidRDefault="00E900DA" w:rsidP="00804279">
      <w:pPr>
        <w:overflowPunct w:val="0"/>
        <w:spacing w:line="350" w:lineRule="exact"/>
        <w:ind w:leftChars="200" w:left="480"/>
        <w:jc w:val="both"/>
        <w:rPr>
          <w:rFonts w:eastAsia="標楷體"/>
          <w:b/>
        </w:rPr>
      </w:pPr>
      <w:r w:rsidRPr="00FD4AAC">
        <w:rPr>
          <w:rFonts w:eastAsia="標楷體"/>
          <w:b/>
        </w:rPr>
        <w:t>教化諸眾生，離垢心清淨，令得無量世，</w:t>
      </w:r>
      <w:r w:rsidR="005202BF" w:rsidRPr="00FD4AAC">
        <w:rPr>
          <w:vertAlign w:val="superscript"/>
        </w:rPr>
        <w:t>（</w:t>
      </w:r>
      <w:r w:rsidR="005202BF" w:rsidRPr="00FD4AAC">
        <w:rPr>
          <w:rFonts w:hint="eastAsia"/>
          <w:vertAlign w:val="superscript"/>
        </w:rPr>
        <w:t>1</w:t>
      </w:r>
      <w:r w:rsidR="005202BF" w:rsidRPr="00FD4AAC">
        <w:rPr>
          <w:vertAlign w:val="superscript"/>
        </w:rPr>
        <w:t>）</w:t>
      </w:r>
      <w:r w:rsidRPr="00FD4AAC">
        <w:rPr>
          <w:rFonts w:eastAsia="標楷體"/>
          <w:b/>
        </w:rPr>
        <w:t>難得無上乘。</w:t>
      </w:r>
    </w:p>
    <w:p w:rsidR="00E900DA" w:rsidRPr="00FD4AAC" w:rsidRDefault="00E900DA" w:rsidP="00804279">
      <w:pPr>
        <w:overflowPunct w:val="0"/>
        <w:spacing w:line="350" w:lineRule="exact"/>
        <w:ind w:leftChars="200" w:left="480"/>
        <w:jc w:val="both"/>
        <w:rPr>
          <w:rFonts w:eastAsia="標楷體"/>
          <w:b/>
        </w:rPr>
      </w:pPr>
      <w:r w:rsidRPr="00FD4AAC">
        <w:rPr>
          <w:rFonts w:eastAsia="標楷體"/>
          <w:b/>
        </w:rPr>
        <w:t>若入無勢力，不堪住大乘，次教</w:t>
      </w:r>
      <w:r w:rsidR="00B4243A" w:rsidRPr="00FD4AAC">
        <w:rPr>
          <w:vertAlign w:val="superscript"/>
        </w:rPr>
        <w:t>（</w:t>
      </w:r>
      <w:r w:rsidR="00B4243A" w:rsidRPr="00FD4AAC">
        <w:rPr>
          <w:rFonts w:hint="eastAsia"/>
          <w:vertAlign w:val="superscript"/>
        </w:rPr>
        <w:t>2</w:t>
      </w:r>
      <w:r w:rsidR="00B4243A" w:rsidRPr="00FD4AAC">
        <w:rPr>
          <w:vertAlign w:val="superscript"/>
        </w:rPr>
        <w:t>）</w:t>
      </w:r>
      <w:r w:rsidRPr="00FD4AAC">
        <w:rPr>
          <w:rFonts w:eastAsia="標楷體"/>
          <w:b/>
        </w:rPr>
        <w:t>辟支佛</w:t>
      </w:r>
      <w:r w:rsidR="00833DE0" w:rsidRPr="00FD4AAC">
        <w:rPr>
          <w:rFonts w:eastAsia="標楷體" w:hint="eastAsia"/>
          <w:b/>
        </w:rPr>
        <w:t>、</w:t>
      </w:r>
      <w:r w:rsidR="00B4243A" w:rsidRPr="00FD4AAC">
        <w:rPr>
          <w:vertAlign w:val="superscript"/>
        </w:rPr>
        <w:t>（</w:t>
      </w:r>
      <w:r w:rsidR="00B4243A" w:rsidRPr="00FD4AAC">
        <w:rPr>
          <w:rFonts w:hint="eastAsia"/>
          <w:vertAlign w:val="superscript"/>
        </w:rPr>
        <w:t>3</w:t>
      </w:r>
      <w:r w:rsidR="00B4243A" w:rsidRPr="00FD4AAC">
        <w:rPr>
          <w:vertAlign w:val="superscript"/>
        </w:rPr>
        <w:t>）</w:t>
      </w:r>
      <w:r w:rsidRPr="00FD4AAC">
        <w:rPr>
          <w:rFonts w:eastAsia="標楷體"/>
          <w:b/>
        </w:rPr>
        <w:t>聲聞</w:t>
      </w:r>
      <w:r w:rsidR="00833DE0" w:rsidRPr="00FD4AAC">
        <w:rPr>
          <w:rFonts w:eastAsia="標楷體" w:hint="eastAsia"/>
          <w:b/>
        </w:rPr>
        <w:t>、</w:t>
      </w:r>
      <w:r w:rsidR="00B4243A" w:rsidRPr="00FD4AAC">
        <w:rPr>
          <w:vertAlign w:val="superscript"/>
        </w:rPr>
        <w:t>（</w:t>
      </w:r>
      <w:r w:rsidR="00B4243A" w:rsidRPr="00FD4AAC">
        <w:rPr>
          <w:rFonts w:hint="eastAsia"/>
          <w:vertAlign w:val="superscript"/>
        </w:rPr>
        <w:t>4</w:t>
      </w:r>
      <w:r w:rsidR="00B4243A" w:rsidRPr="00FD4AAC">
        <w:rPr>
          <w:vertAlign w:val="superscript"/>
        </w:rPr>
        <w:t>）</w:t>
      </w:r>
      <w:r w:rsidRPr="00FD4AAC">
        <w:rPr>
          <w:rFonts w:eastAsia="標楷體"/>
          <w:b/>
        </w:rPr>
        <w:t>天</w:t>
      </w:r>
      <w:r w:rsidR="00B4243A" w:rsidRPr="00FD4AAC">
        <w:rPr>
          <w:vertAlign w:val="superscript"/>
        </w:rPr>
        <w:t>（</w:t>
      </w:r>
      <w:r w:rsidR="00B4243A" w:rsidRPr="00FD4AAC">
        <w:rPr>
          <w:rFonts w:hint="eastAsia"/>
          <w:vertAlign w:val="superscript"/>
        </w:rPr>
        <w:t>5</w:t>
      </w:r>
      <w:r w:rsidR="00B4243A" w:rsidRPr="00FD4AAC">
        <w:rPr>
          <w:vertAlign w:val="superscript"/>
        </w:rPr>
        <w:t>）</w:t>
      </w:r>
      <w:r w:rsidRPr="00FD4AAC">
        <w:rPr>
          <w:rFonts w:eastAsia="標楷體"/>
          <w:b/>
        </w:rPr>
        <w:t>人乘。</w:t>
      </w:r>
      <w:r w:rsidR="00D30EF0" w:rsidRPr="00FD4AAC">
        <w:rPr>
          <w:rStyle w:val="a9"/>
          <w:rFonts w:eastAsia="標楷體"/>
        </w:rPr>
        <w:footnoteReference w:id="60"/>
      </w:r>
    </w:p>
    <w:p w:rsidR="00E900DA" w:rsidRPr="00FD4AAC" w:rsidRDefault="006E55F5" w:rsidP="0017701A">
      <w:pPr>
        <w:pStyle w:val="a4"/>
        <w:overflowPunct w:val="0"/>
        <w:spacing w:beforeLines="30" w:before="108" w:line="356" w:lineRule="exact"/>
        <w:ind w:leftChars="150" w:left="360"/>
        <w:jc w:val="both"/>
        <w:outlineLvl w:val="2"/>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lastRenderedPageBreak/>
        <w:t>（五）</w:t>
      </w:r>
      <w:r w:rsidR="00E900DA" w:rsidRPr="00FD4AAC">
        <w:rPr>
          <w:rFonts w:ascii="Times New Roman" w:hAnsi="Times New Roman" w:cs="Times New Roman"/>
          <w:b/>
          <w:bCs/>
          <w:sz w:val="20"/>
          <w:szCs w:val="20"/>
          <w:bdr w:val="single" w:sz="4" w:space="0" w:color="auto"/>
        </w:rPr>
        <w:t>釋第</w:t>
      </w:r>
      <w:r w:rsidR="00E900DA" w:rsidRPr="00FD4AAC">
        <w:rPr>
          <w:rFonts w:ascii="Times New Roman" w:hAnsi="Times New Roman" w:cs="Times New Roman"/>
          <w:b/>
          <w:bCs/>
          <w:sz w:val="20"/>
          <w:szCs w:val="20"/>
          <w:bdr w:val="single" w:sz="4" w:space="0" w:color="auto"/>
        </w:rPr>
        <w:t>5</w:t>
      </w:r>
      <w:r w:rsidR="00E900DA" w:rsidRPr="00FD4AAC">
        <w:rPr>
          <w:rFonts w:ascii="Times New Roman" w:hAnsi="Times New Roman" w:cs="Times New Roman"/>
          <w:b/>
          <w:bCs/>
          <w:sz w:val="20"/>
          <w:szCs w:val="20"/>
          <w:bdr w:val="single" w:sz="4" w:space="0" w:color="auto"/>
        </w:rPr>
        <w:t>偈：不貪著自樂，及無量身命，一切事中上，所作無過咎</w:t>
      </w:r>
    </w:p>
    <w:p w:rsidR="00E900DA" w:rsidRPr="00FD4AAC" w:rsidRDefault="00E921B5" w:rsidP="0017701A">
      <w:pPr>
        <w:overflowPunct w:val="0"/>
        <w:spacing w:line="356" w:lineRule="exact"/>
        <w:ind w:leftChars="200" w:left="480"/>
        <w:jc w:val="both"/>
        <w:outlineLvl w:val="3"/>
        <w:rPr>
          <w:b/>
          <w:sz w:val="20"/>
          <w:bdr w:val="single" w:sz="4" w:space="0" w:color="auto"/>
        </w:rPr>
      </w:pPr>
      <w:r w:rsidRPr="00FD4AAC">
        <w:rPr>
          <w:rFonts w:hint="eastAsia"/>
          <w:b/>
          <w:sz w:val="20"/>
          <w:bdr w:val="single" w:sz="4" w:space="0" w:color="auto"/>
        </w:rPr>
        <w:t>1</w:t>
      </w:r>
      <w:r w:rsidRPr="00FD4AAC">
        <w:rPr>
          <w:rFonts w:hint="eastAsia"/>
          <w:b/>
          <w:sz w:val="20"/>
          <w:bdr w:val="single" w:sz="4" w:space="0" w:color="auto"/>
        </w:rPr>
        <w:t>、</w:t>
      </w:r>
      <w:r w:rsidR="00E900DA" w:rsidRPr="00FD4AAC">
        <w:rPr>
          <w:b/>
          <w:sz w:val="20"/>
          <w:bdr w:val="single" w:sz="4" w:space="0" w:color="auto"/>
        </w:rPr>
        <w:t>釋「不貪著自樂」</w:t>
      </w:r>
    </w:p>
    <w:p w:rsidR="00E900DA" w:rsidRPr="00FD4AAC" w:rsidRDefault="00E900DA" w:rsidP="001E50FD">
      <w:pPr>
        <w:overflowPunct w:val="0"/>
        <w:ind w:leftChars="200" w:left="480"/>
        <w:jc w:val="both"/>
      </w:pPr>
      <w:r w:rsidRPr="00FD4AAC">
        <w:rPr>
          <w:rFonts w:eastAsia="標楷體"/>
          <w:b/>
        </w:rPr>
        <w:t>不貪自樂</w:t>
      </w:r>
      <w:r w:rsidRPr="00FD4AAC">
        <w:t>者，所謂不著一切諸樂，菩薩以五因緣故不貪自樂：一、</w:t>
      </w:r>
      <w:r w:rsidRPr="00FD4AAC">
        <w:rPr>
          <w:b/>
        </w:rPr>
        <w:t>樂無常如水泡</w:t>
      </w:r>
      <w:r w:rsidRPr="00FD4AAC">
        <w:t>，二、</w:t>
      </w:r>
      <w:r w:rsidRPr="00FD4AAC">
        <w:rPr>
          <w:b/>
        </w:rPr>
        <w:t>世樂變苦</w:t>
      </w:r>
      <w:r w:rsidRPr="00FD4AAC">
        <w:t>，三、</w:t>
      </w:r>
      <w:r w:rsidRPr="00FD4AAC">
        <w:rPr>
          <w:b/>
        </w:rPr>
        <w:t>從眾緣生</w:t>
      </w:r>
      <w:r w:rsidRPr="00FD4AAC">
        <w:t>故，四、</w:t>
      </w:r>
      <w:r w:rsidRPr="00FD4AAC">
        <w:rPr>
          <w:b/>
        </w:rPr>
        <w:t>從渴愛起</w:t>
      </w:r>
      <w:r w:rsidRPr="00FD4AAC">
        <w:t>故，五、</w:t>
      </w:r>
      <w:r w:rsidRPr="00FD4AAC">
        <w:rPr>
          <w:b/>
        </w:rPr>
        <w:t>少樂如蜜渧</w:t>
      </w:r>
      <w:r w:rsidRPr="00FD4AAC">
        <w:t>故。如說：</w:t>
      </w:r>
    </w:p>
    <w:p w:rsidR="00E900DA" w:rsidRPr="00FD4AAC" w:rsidRDefault="00B4243A" w:rsidP="001E50FD">
      <w:pPr>
        <w:overflowPunct w:val="0"/>
        <w:spacing w:beforeLines="30" w:before="108"/>
        <w:ind w:leftChars="200" w:left="480"/>
        <w:jc w:val="both"/>
        <w:rPr>
          <w:rFonts w:eastAsia="標楷體"/>
          <w:b/>
        </w:rPr>
      </w:pPr>
      <w:r w:rsidRPr="00FD4AAC">
        <w:rPr>
          <w:vertAlign w:val="superscript"/>
        </w:rPr>
        <w:t>（</w:t>
      </w:r>
      <w:r w:rsidRPr="00FD4AAC">
        <w:rPr>
          <w:rFonts w:hint="eastAsia"/>
          <w:vertAlign w:val="superscript"/>
        </w:rPr>
        <w:t>1</w:t>
      </w:r>
      <w:r w:rsidRPr="00FD4AAC">
        <w:rPr>
          <w:vertAlign w:val="superscript"/>
        </w:rPr>
        <w:t>）</w:t>
      </w:r>
      <w:r w:rsidR="00E900DA" w:rsidRPr="00FD4AAC">
        <w:rPr>
          <w:rFonts w:eastAsia="標楷體"/>
          <w:b/>
        </w:rPr>
        <w:t>樂少住如泡，</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變苦如毒食，</w:t>
      </w: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三合從觸有，</w:t>
      </w: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貪欲</w:t>
      </w:r>
      <w:r w:rsidR="007804E5" w:rsidRPr="00FD4AAC">
        <w:rPr>
          <w:b/>
        </w:rPr>
        <w:t>㽿</w:t>
      </w:r>
      <w:r w:rsidR="008B145F" w:rsidRPr="00FD4AAC">
        <w:rPr>
          <w:rStyle w:val="a9"/>
          <w:rFonts w:eastAsia="標楷體"/>
        </w:rPr>
        <w:footnoteReference w:id="61"/>
      </w:r>
      <w:r w:rsidR="00E900DA" w:rsidRPr="00FD4AAC">
        <w:rPr>
          <w:rFonts w:eastAsia="標楷體"/>
          <w:b/>
        </w:rPr>
        <w:t>故生。</w:t>
      </w:r>
    </w:p>
    <w:p w:rsidR="00E900DA" w:rsidRPr="00FD4AAC" w:rsidRDefault="00B4243A" w:rsidP="001E50FD">
      <w:pPr>
        <w:overflowPunct w:val="0"/>
        <w:ind w:leftChars="200" w:left="480"/>
        <w:jc w:val="both"/>
        <w:rPr>
          <w:rFonts w:eastAsia="標楷體"/>
          <w:b/>
        </w:rPr>
      </w:pPr>
      <w:r w:rsidRPr="00FD4AAC">
        <w:rPr>
          <w:vertAlign w:val="superscript"/>
        </w:rPr>
        <w:t>（</w:t>
      </w:r>
      <w:r w:rsidRPr="00FD4AAC">
        <w:rPr>
          <w:rFonts w:hint="eastAsia"/>
          <w:vertAlign w:val="superscript"/>
        </w:rPr>
        <w:t>5</w:t>
      </w:r>
      <w:r w:rsidRPr="00FD4AAC">
        <w:rPr>
          <w:vertAlign w:val="superscript"/>
        </w:rPr>
        <w:t>）</w:t>
      </w:r>
      <w:r w:rsidR="00E900DA" w:rsidRPr="00FD4AAC">
        <w:rPr>
          <w:rFonts w:eastAsia="標楷體"/>
          <w:b/>
        </w:rPr>
        <w:t>若離於貪愛，更無有別樂，如枯井蜜渧</w:t>
      </w:r>
      <w:r w:rsidR="00E900DA" w:rsidRPr="00FD4AAC">
        <w:rPr>
          <w:rStyle w:val="a9"/>
          <w:rFonts w:eastAsia="標楷體"/>
        </w:rPr>
        <w:footnoteReference w:id="62"/>
      </w:r>
      <w:r w:rsidR="00E900DA" w:rsidRPr="00FD4AAC">
        <w:rPr>
          <w:rFonts w:eastAsia="標楷體"/>
          <w:b/>
        </w:rPr>
        <w:t>，樂少而苦多，</w:t>
      </w:r>
      <w:r w:rsidR="000A0DB8" w:rsidRPr="00FD4AAC">
        <w:rPr>
          <w:rStyle w:val="a9"/>
          <w:rFonts w:eastAsia="標楷體"/>
        </w:rPr>
        <w:footnoteReference w:id="63"/>
      </w:r>
    </w:p>
    <w:p w:rsidR="00E900DA" w:rsidRPr="00FD4AAC" w:rsidRDefault="00E900DA" w:rsidP="001E50FD">
      <w:pPr>
        <w:overflowPunct w:val="0"/>
        <w:ind w:leftChars="200" w:left="480"/>
        <w:jc w:val="both"/>
        <w:rPr>
          <w:rFonts w:eastAsia="標楷體"/>
          <w:b/>
        </w:rPr>
      </w:pPr>
      <w:r w:rsidRPr="00FD4AAC">
        <w:rPr>
          <w:rFonts w:eastAsia="標楷體"/>
          <w:b/>
        </w:rPr>
        <w:t>利益眾生者，不應有貪著。</w:t>
      </w:r>
    </w:p>
    <w:p w:rsidR="00E900DA" w:rsidRPr="00FD4AAC" w:rsidRDefault="00E921B5" w:rsidP="008F7C99">
      <w:pPr>
        <w:overflowPunct w:val="0"/>
        <w:spacing w:beforeLines="30" w:before="108"/>
        <w:ind w:leftChars="200" w:left="480"/>
        <w:jc w:val="both"/>
        <w:outlineLvl w:val="3"/>
        <w:rPr>
          <w:b/>
          <w:sz w:val="20"/>
          <w:bdr w:val="single" w:sz="4" w:space="0" w:color="auto"/>
        </w:rPr>
      </w:pPr>
      <w:r w:rsidRPr="00FD4AAC">
        <w:rPr>
          <w:rFonts w:hint="eastAsia"/>
          <w:b/>
          <w:sz w:val="20"/>
          <w:bdr w:val="single" w:sz="4" w:space="0" w:color="auto"/>
        </w:rPr>
        <w:t>2</w:t>
      </w:r>
      <w:r w:rsidRPr="00FD4AAC">
        <w:rPr>
          <w:rFonts w:hint="eastAsia"/>
          <w:b/>
          <w:sz w:val="20"/>
          <w:bdr w:val="single" w:sz="4" w:space="0" w:color="auto"/>
        </w:rPr>
        <w:t>、釋「</w:t>
      </w:r>
      <w:r w:rsidRPr="00FD4AAC">
        <w:rPr>
          <w:b/>
          <w:sz w:val="20"/>
          <w:bdr w:val="single" w:sz="4" w:space="0" w:color="auto"/>
        </w:rPr>
        <w:t>不貪</w:t>
      </w:r>
      <w:r w:rsidR="00D47316" w:rsidRPr="00FD4AAC">
        <w:rPr>
          <w:b/>
          <w:sz w:val="20"/>
          <w:bdr w:val="single" w:sz="4" w:space="0" w:color="auto"/>
        </w:rPr>
        <w:t>身、</w:t>
      </w:r>
      <w:r w:rsidR="00E900DA" w:rsidRPr="00FD4AAC">
        <w:rPr>
          <w:b/>
          <w:sz w:val="20"/>
          <w:bdr w:val="single" w:sz="4" w:space="0" w:color="auto"/>
        </w:rPr>
        <w:t>命</w:t>
      </w:r>
      <w:r w:rsidR="00D47316" w:rsidRPr="00FD4AAC">
        <w:rPr>
          <w:b/>
          <w:sz w:val="20"/>
          <w:bdr w:val="single" w:sz="4" w:space="0" w:color="auto"/>
        </w:rPr>
        <w:t>」</w:t>
      </w:r>
    </w:p>
    <w:p w:rsidR="00E900DA" w:rsidRPr="00FD4AAC" w:rsidRDefault="00D47316" w:rsidP="008F7C99">
      <w:pPr>
        <w:overflowPunct w:val="0"/>
        <w:ind w:leftChars="250" w:left="600"/>
        <w:jc w:val="both"/>
        <w:outlineLvl w:val="4"/>
        <w:rPr>
          <w:b/>
          <w:sz w:val="20"/>
          <w:szCs w:val="20"/>
          <w:bdr w:val="single" w:sz="4" w:space="0" w:color="auto"/>
        </w:rPr>
      </w:pPr>
      <w:r w:rsidRPr="00FD4AAC">
        <w:rPr>
          <w:b/>
          <w:sz w:val="20"/>
          <w:szCs w:val="20"/>
          <w:bdr w:val="single" w:sz="4" w:space="0" w:color="auto"/>
        </w:rPr>
        <w:t>（</w:t>
      </w:r>
      <w:r w:rsidRPr="00FD4AAC">
        <w:rPr>
          <w:rFonts w:hint="eastAsia"/>
          <w:b/>
          <w:sz w:val="20"/>
          <w:szCs w:val="20"/>
          <w:bdr w:val="single" w:sz="4" w:space="0" w:color="auto"/>
        </w:rPr>
        <w:t>1</w:t>
      </w:r>
      <w:r w:rsidRPr="00FD4AAC">
        <w:rPr>
          <w:b/>
          <w:sz w:val="20"/>
          <w:szCs w:val="20"/>
          <w:bdr w:val="single" w:sz="4" w:space="0" w:color="auto"/>
        </w:rPr>
        <w:t>）</w:t>
      </w:r>
      <w:r w:rsidR="00E900DA" w:rsidRPr="00FD4AAC">
        <w:rPr>
          <w:b/>
          <w:sz w:val="20"/>
          <w:szCs w:val="20"/>
          <w:bdr w:val="single" w:sz="4" w:space="0" w:color="auto"/>
        </w:rPr>
        <w:t>以五因緣不貪惜身</w:t>
      </w:r>
    </w:p>
    <w:p w:rsidR="00804279" w:rsidRPr="00FD4AAC" w:rsidRDefault="00E900DA" w:rsidP="001E50FD">
      <w:pPr>
        <w:overflowPunct w:val="0"/>
        <w:ind w:leftChars="250" w:left="600"/>
        <w:jc w:val="both"/>
      </w:pPr>
      <w:r w:rsidRPr="00FD4AAC">
        <w:rPr>
          <w:rFonts w:eastAsia="標楷體"/>
          <w:b/>
        </w:rPr>
        <w:t>及無量身命</w:t>
      </w:r>
      <w:r w:rsidRPr="00FD4AAC">
        <w:t>者，</w:t>
      </w:r>
    </w:p>
    <w:p w:rsidR="00E900DA" w:rsidRPr="00FD4AAC" w:rsidRDefault="00E900DA" w:rsidP="001E50FD">
      <w:pPr>
        <w:overflowPunct w:val="0"/>
        <w:ind w:leftChars="250" w:left="600"/>
        <w:jc w:val="both"/>
      </w:pPr>
      <w:r w:rsidRPr="00FD4AAC">
        <w:t>菩薩以五因緣故</w:t>
      </w:r>
      <w:r w:rsidRPr="00FD4AAC">
        <w:rPr>
          <w:b/>
        </w:rPr>
        <w:t>不貪惜身</w:t>
      </w:r>
      <w:r w:rsidRPr="00FD4AAC">
        <w:t>：一、身</w:t>
      </w:r>
      <w:r w:rsidRPr="00FD4AAC">
        <w:rPr>
          <w:b/>
        </w:rPr>
        <w:t>不從先世來</w:t>
      </w:r>
      <w:r w:rsidRPr="00FD4AAC">
        <w:t>，二、</w:t>
      </w:r>
      <w:r w:rsidRPr="00FD4AAC">
        <w:rPr>
          <w:b/>
        </w:rPr>
        <w:t>不去至後世</w:t>
      </w:r>
      <w:r w:rsidRPr="00FD4AAC">
        <w:t>，三、</w:t>
      </w:r>
      <w:r w:rsidRPr="00FD4AAC">
        <w:rPr>
          <w:b/>
        </w:rPr>
        <w:t>不堅牢</w:t>
      </w:r>
      <w:r w:rsidRPr="00FD4AAC">
        <w:t>，四、是身</w:t>
      </w:r>
      <w:r w:rsidRPr="00FD4AAC">
        <w:rPr>
          <w:b/>
        </w:rPr>
        <w:t>無我</w:t>
      </w:r>
      <w:r w:rsidRPr="00FD4AAC">
        <w:t>，五、</w:t>
      </w:r>
      <w:r w:rsidRPr="00FD4AAC">
        <w:rPr>
          <w:b/>
        </w:rPr>
        <w:t>無我所</w:t>
      </w:r>
      <w:r w:rsidRPr="00FD4AAC">
        <w:t>。如說：</w:t>
      </w:r>
    </w:p>
    <w:p w:rsidR="00E900DA" w:rsidRPr="00FD4AAC" w:rsidRDefault="00E900DA" w:rsidP="001E50FD">
      <w:pPr>
        <w:overflowPunct w:val="0"/>
        <w:spacing w:beforeLines="30" w:before="108"/>
        <w:ind w:leftChars="250" w:left="600"/>
        <w:jc w:val="both"/>
        <w:rPr>
          <w:rFonts w:eastAsia="標楷體"/>
          <w:b/>
        </w:rPr>
      </w:pPr>
      <w:r w:rsidRPr="00FD4AAC">
        <w:rPr>
          <w:rFonts w:eastAsia="標楷體"/>
          <w:b/>
        </w:rPr>
        <w:lastRenderedPageBreak/>
        <w:t>汝身眾穢聚，不淨遍充滿，</w:t>
      </w:r>
      <w:r w:rsidR="00B4243A" w:rsidRPr="00FD4AAC">
        <w:rPr>
          <w:vertAlign w:val="superscript"/>
        </w:rPr>
        <w:t>（</w:t>
      </w:r>
      <w:r w:rsidR="00B4243A" w:rsidRPr="00FD4AAC">
        <w:rPr>
          <w:rFonts w:hint="eastAsia"/>
          <w:vertAlign w:val="superscript"/>
        </w:rPr>
        <w:t>1</w:t>
      </w:r>
      <w:r w:rsidR="00B4243A" w:rsidRPr="00FD4AAC">
        <w:rPr>
          <w:vertAlign w:val="superscript"/>
        </w:rPr>
        <w:t>）</w:t>
      </w:r>
      <w:r w:rsidRPr="00FD4AAC">
        <w:rPr>
          <w:rFonts w:eastAsia="標楷體"/>
          <w:b/>
        </w:rPr>
        <w:t>不從先世來，</w:t>
      </w:r>
      <w:r w:rsidR="00B4243A" w:rsidRPr="00FD4AAC">
        <w:rPr>
          <w:vertAlign w:val="superscript"/>
        </w:rPr>
        <w:t>（</w:t>
      </w:r>
      <w:r w:rsidR="00B4243A" w:rsidRPr="00FD4AAC">
        <w:rPr>
          <w:rFonts w:hint="eastAsia"/>
          <w:vertAlign w:val="superscript"/>
        </w:rPr>
        <w:t>2</w:t>
      </w:r>
      <w:r w:rsidR="00B4243A" w:rsidRPr="00FD4AAC">
        <w:rPr>
          <w:vertAlign w:val="superscript"/>
        </w:rPr>
        <w:t>）</w:t>
      </w:r>
      <w:r w:rsidRPr="00FD4AAC">
        <w:rPr>
          <w:rFonts w:eastAsia="標楷體"/>
          <w:b/>
        </w:rPr>
        <w:t>不持至後世。</w:t>
      </w:r>
    </w:p>
    <w:p w:rsidR="00E900DA" w:rsidRPr="00FD4AAC" w:rsidRDefault="00E900DA" w:rsidP="001E50FD">
      <w:pPr>
        <w:overflowPunct w:val="0"/>
        <w:ind w:leftChars="250" w:left="600"/>
        <w:jc w:val="both"/>
        <w:rPr>
          <w:rFonts w:eastAsia="標楷體"/>
          <w:b/>
        </w:rPr>
      </w:pPr>
      <w:r w:rsidRPr="00FD4AAC">
        <w:rPr>
          <w:rFonts w:eastAsia="標楷體"/>
          <w:b/>
        </w:rPr>
        <w:t>雖久好供事，而破大恩分，</w:t>
      </w:r>
      <w:r w:rsidR="00B4243A" w:rsidRPr="00FD4AAC">
        <w:rPr>
          <w:vertAlign w:val="superscript"/>
        </w:rPr>
        <w:t>（</w:t>
      </w:r>
      <w:r w:rsidR="00B4243A" w:rsidRPr="00FD4AAC">
        <w:rPr>
          <w:rFonts w:hint="eastAsia"/>
          <w:vertAlign w:val="superscript"/>
        </w:rPr>
        <w:t>3</w:t>
      </w:r>
      <w:r w:rsidR="00B4243A" w:rsidRPr="00FD4AAC">
        <w:rPr>
          <w:vertAlign w:val="superscript"/>
        </w:rPr>
        <w:t>）</w:t>
      </w:r>
      <w:r w:rsidRPr="00FD4AAC">
        <w:rPr>
          <w:rFonts w:eastAsia="標楷體"/>
          <w:b/>
        </w:rPr>
        <w:t>是身不堅固，如沫不久壞。</w:t>
      </w:r>
    </w:p>
    <w:p w:rsidR="00E900DA" w:rsidRPr="00FD4AAC" w:rsidRDefault="00E900DA" w:rsidP="001E50FD">
      <w:pPr>
        <w:overflowPunct w:val="0"/>
        <w:ind w:leftChars="250" w:left="600"/>
        <w:jc w:val="both"/>
        <w:rPr>
          <w:rFonts w:eastAsia="標楷體"/>
          <w:b/>
        </w:rPr>
      </w:pPr>
      <w:r w:rsidRPr="00FD4AAC">
        <w:rPr>
          <w:rFonts w:eastAsia="標楷體"/>
          <w:b/>
        </w:rPr>
        <w:t>緣生無定性，無性不自在，是故應當知，</w:t>
      </w:r>
      <w:r w:rsidR="00B4243A" w:rsidRPr="00FD4AAC">
        <w:rPr>
          <w:vertAlign w:val="superscript"/>
        </w:rPr>
        <w:t>（</w:t>
      </w:r>
      <w:r w:rsidR="00B4243A" w:rsidRPr="00FD4AAC">
        <w:rPr>
          <w:rFonts w:hint="eastAsia"/>
          <w:vertAlign w:val="superscript"/>
        </w:rPr>
        <w:t>4</w:t>
      </w:r>
      <w:r w:rsidR="00B4243A" w:rsidRPr="00FD4AAC">
        <w:rPr>
          <w:vertAlign w:val="superscript"/>
        </w:rPr>
        <w:t>）</w:t>
      </w:r>
      <w:r w:rsidRPr="00FD4AAC">
        <w:rPr>
          <w:rFonts w:eastAsia="標楷體"/>
          <w:b/>
        </w:rPr>
        <w:t>非我</w:t>
      </w:r>
      <w:r w:rsidR="00B4243A" w:rsidRPr="00FD4AAC">
        <w:rPr>
          <w:vertAlign w:val="superscript"/>
        </w:rPr>
        <w:t>（</w:t>
      </w:r>
      <w:r w:rsidR="00B4243A" w:rsidRPr="00FD4AAC">
        <w:rPr>
          <w:rFonts w:hint="eastAsia"/>
          <w:vertAlign w:val="superscript"/>
        </w:rPr>
        <w:t>5</w:t>
      </w:r>
      <w:r w:rsidR="00B4243A" w:rsidRPr="00FD4AAC">
        <w:rPr>
          <w:vertAlign w:val="superscript"/>
        </w:rPr>
        <w:t>）</w:t>
      </w:r>
      <w:r w:rsidRPr="00FD4AAC">
        <w:rPr>
          <w:rFonts w:eastAsia="標楷體"/>
          <w:b/>
        </w:rPr>
        <w:t>非我所，</w:t>
      </w:r>
    </w:p>
    <w:p w:rsidR="00E900DA" w:rsidRPr="00FD4AAC" w:rsidRDefault="00E900DA" w:rsidP="001E50FD">
      <w:pPr>
        <w:overflowPunct w:val="0"/>
        <w:ind w:leftChars="250" w:left="600"/>
        <w:jc w:val="both"/>
        <w:rPr>
          <w:rFonts w:eastAsia="標楷體"/>
          <w:b/>
        </w:rPr>
      </w:pPr>
      <w:r w:rsidRPr="00FD4AAC">
        <w:rPr>
          <w:rFonts w:eastAsia="標楷體"/>
          <w:b/>
        </w:rPr>
        <w:t>是身無量過，不應有貪惜</w:t>
      </w:r>
      <w:r w:rsidR="00805FAE" w:rsidRPr="00FD4AAC">
        <w:rPr>
          <w:rFonts w:eastAsia="標楷體"/>
          <w:b/>
        </w:rPr>
        <w:t>。</w:t>
      </w:r>
    </w:p>
    <w:p w:rsidR="00E900DA" w:rsidRPr="00FD4AAC" w:rsidRDefault="00D47316" w:rsidP="008F7C99">
      <w:pPr>
        <w:overflowPunct w:val="0"/>
        <w:spacing w:beforeLines="30" w:before="108"/>
        <w:ind w:leftChars="250" w:left="600"/>
        <w:jc w:val="both"/>
        <w:outlineLvl w:val="4"/>
        <w:rPr>
          <w:rFonts w:eastAsia="標楷體"/>
          <w:b/>
        </w:rPr>
      </w:pPr>
      <w:r w:rsidRPr="00FD4AAC">
        <w:rPr>
          <w:b/>
          <w:sz w:val="20"/>
          <w:szCs w:val="20"/>
          <w:bdr w:val="single" w:sz="4" w:space="0" w:color="auto"/>
        </w:rPr>
        <w:t>（</w:t>
      </w:r>
      <w:r w:rsidRPr="00FD4AAC">
        <w:rPr>
          <w:rFonts w:hint="eastAsia"/>
          <w:b/>
          <w:sz w:val="20"/>
          <w:szCs w:val="20"/>
          <w:bdr w:val="single" w:sz="4" w:space="0" w:color="auto"/>
        </w:rPr>
        <w:t>2</w:t>
      </w:r>
      <w:r w:rsidRPr="00FD4AAC">
        <w:rPr>
          <w:b/>
          <w:sz w:val="20"/>
          <w:szCs w:val="20"/>
          <w:bdr w:val="single" w:sz="4" w:space="0" w:color="auto"/>
        </w:rPr>
        <w:t>）</w:t>
      </w:r>
      <w:r w:rsidR="00E900DA" w:rsidRPr="00FD4AAC">
        <w:rPr>
          <w:b/>
          <w:sz w:val="20"/>
          <w:szCs w:val="20"/>
          <w:bdr w:val="single" w:sz="4" w:space="0" w:color="auto"/>
        </w:rPr>
        <w:t>以五因緣不貪惜壽命</w:t>
      </w:r>
    </w:p>
    <w:p w:rsidR="00E900DA" w:rsidRPr="00FD4AAC" w:rsidRDefault="00E900DA" w:rsidP="001E50FD">
      <w:pPr>
        <w:overflowPunct w:val="0"/>
        <w:ind w:leftChars="250" w:left="600"/>
        <w:jc w:val="both"/>
      </w:pPr>
      <w:r w:rsidRPr="00FD4AAC">
        <w:t>菩薩以五因緣故</w:t>
      </w:r>
      <w:r w:rsidRPr="00FD4AAC">
        <w:rPr>
          <w:b/>
        </w:rPr>
        <w:t>不貪惜壽命</w:t>
      </w:r>
      <w:r w:rsidRPr="00FD4AAC">
        <w:t>：一、</w:t>
      </w:r>
      <w:r w:rsidRPr="00FD4AAC">
        <w:rPr>
          <w:b/>
        </w:rPr>
        <w:t>樂慧命</w:t>
      </w:r>
      <w:r w:rsidRPr="00FD4AAC">
        <w:t>故，二、</w:t>
      </w:r>
      <w:r w:rsidRPr="00FD4AAC">
        <w:rPr>
          <w:b/>
        </w:rPr>
        <w:t>怖畏罪</w:t>
      </w:r>
      <w:r w:rsidRPr="00FD4AAC">
        <w:t>故，三、</w:t>
      </w:r>
      <w:r w:rsidRPr="00FD4AAC">
        <w:rPr>
          <w:b/>
        </w:rPr>
        <w:t>念無始生死中無量死</w:t>
      </w:r>
      <w:r w:rsidRPr="00FD4AAC">
        <w:t>故，四、</w:t>
      </w:r>
      <w:r w:rsidRPr="00FD4AAC">
        <w:rPr>
          <w:b/>
        </w:rPr>
        <w:t>與一切眾生共受</w:t>
      </w:r>
      <w:r w:rsidRPr="00FD4AAC">
        <w:t>故，五、</w:t>
      </w:r>
      <w:r w:rsidRPr="00FD4AAC">
        <w:rPr>
          <w:b/>
        </w:rPr>
        <w:t>不可免</w:t>
      </w:r>
      <w:r w:rsidRPr="00FD4AAC">
        <w:t>故。如說：</w:t>
      </w:r>
    </w:p>
    <w:p w:rsidR="00E900DA" w:rsidRPr="00FD4AAC" w:rsidRDefault="00B4243A" w:rsidP="001E50FD">
      <w:pPr>
        <w:overflowPunct w:val="0"/>
        <w:spacing w:beforeLines="30" w:before="108"/>
        <w:ind w:leftChars="250" w:left="600"/>
        <w:jc w:val="both"/>
        <w:rPr>
          <w:rFonts w:eastAsia="標楷體"/>
          <w:b/>
        </w:rPr>
      </w:pPr>
      <w:r w:rsidRPr="00FD4AAC">
        <w:rPr>
          <w:vertAlign w:val="superscript"/>
        </w:rPr>
        <w:t>（</w:t>
      </w:r>
      <w:r w:rsidRPr="00FD4AAC">
        <w:rPr>
          <w:rFonts w:hint="eastAsia"/>
          <w:vertAlign w:val="superscript"/>
        </w:rPr>
        <w:t>1</w:t>
      </w:r>
      <w:r w:rsidRPr="00FD4AAC">
        <w:rPr>
          <w:vertAlign w:val="superscript"/>
        </w:rPr>
        <w:t>）</w:t>
      </w:r>
      <w:r w:rsidR="00E900DA" w:rsidRPr="00FD4AAC">
        <w:rPr>
          <w:rFonts w:eastAsia="標楷體"/>
          <w:b/>
        </w:rPr>
        <w:t>從多聞正論，生貪慧命故</w:t>
      </w:r>
      <w:r w:rsidR="00804279" w:rsidRPr="00FD4AAC">
        <w:rPr>
          <w:rFonts w:eastAsia="標楷體" w:hint="eastAsia"/>
          <w:b/>
        </w:rPr>
        <w:t>；</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怖畏失命時，而起於罪惡</w:t>
      </w:r>
      <w:r w:rsidR="005202BF" w:rsidRPr="00FD4AAC">
        <w:rPr>
          <w:rFonts w:eastAsia="標楷體"/>
        </w:rPr>
        <w:t>。</w:t>
      </w:r>
      <w:r w:rsidR="00AA112C" w:rsidRPr="00FD4AAC">
        <w:rPr>
          <w:rFonts w:eastAsia="標楷體"/>
          <w:sz w:val="22"/>
          <w:szCs w:val="22"/>
          <w:shd w:val="pct15" w:color="auto" w:fill="FFFFFF"/>
        </w:rPr>
        <w:t>（</w:t>
      </w:r>
      <w:r w:rsidR="00AA112C" w:rsidRPr="00FD4AAC">
        <w:rPr>
          <w:rFonts w:eastAsia="標楷體"/>
          <w:sz w:val="22"/>
          <w:szCs w:val="22"/>
          <w:shd w:val="pct15" w:color="auto" w:fill="FFFFFF"/>
        </w:rPr>
        <w:t>107b</w:t>
      </w:r>
      <w:r w:rsidR="00AA112C" w:rsidRPr="00FD4AAC">
        <w:rPr>
          <w:rFonts w:eastAsia="標楷體"/>
          <w:sz w:val="22"/>
          <w:szCs w:val="22"/>
          <w:shd w:val="pct15" w:color="auto" w:fill="FFFFFF"/>
        </w:rPr>
        <w:t>）</w:t>
      </w:r>
    </w:p>
    <w:p w:rsidR="00E900DA" w:rsidRPr="00FD4AAC" w:rsidRDefault="00B4243A" w:rsidP="001E50FD">
      <w:pPr>
        <w:overflowPunct w:val="0"/>
        <w:ind w:leftChars="250" w:left="600"/>
        <w:jc w:val="both"/>
        <w:rPr>
          <w:rFonts w:eastAsia="標楷體"/>
          <w:b/>
        </w:rPr>
      </w:pPr>
      <w:r w:rsidRPr="00FD4AAC">
        <w:rPr>
          <w:vertAlign w:val="superscript"/>
        </w:rPr>
        <w:t>（</w:t>
      </w:r>
      <w:r w:rsidRPr="00FD4AAC">
        <w:rPr>
          <w:rFonts w:hint="eastAsia"/>
          <w:vertAlign w:val="superscript"/>
        </w:rPr>
        <w:t>3</w:t>
      </w: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又見一切人，無脫死王者，</w:t>
      </w:r>
      <w:r w:rsidRPr="00FD4AAC">
        <w:rPr>
          <w:vertAlign w:val="superscript"/>
        </w:rPr>
        <w:t>（</w:t>
      </w:r>
      <w:r w:rsidRPr="00FD4AAC">
        <w:rPr>
          <w:rFonts w:hint="eastAsia"/>
          <w:vertAlign w:val="superscript"/>
        </w:rPr>
        <w:t>5</w:t>
      </w:r>
      <w:r w:rsidRPr="00FD4AAC">
        <w:rPr>
          <w:vertAlign w:val="superscript"/>
        </w:rPr>
        <w:t>）</w:t>
      </w:r>
      <w:r w:rsidR="00E900DA" w:rsidRPr="00FD4AAC">
        <w:rPr>
          <w:rFonts w:eastAsia="標楷體"/>
          <w:b/>
        </w:rPr>
        <w:t>不可以財</w:t>
      </w:r>
      <w:r w:rsidRPr="00FD4AAC">
        <w:rPr>
          <w:rFonts w:eastAsia="標楷體" w:hint="eastAsia"/>
          <w:b/>
        </w:rPr>
        <w:t>、</w:t>
      </w:r>
      <w:r w:rsidR="00E900DA" w:rsidRPr="00FD4AAC">
        <w:rPr>
          <w:rFonts w:eastAsia="標楷體"/>
          <w:b/>
        </w:rPr>
        <w:t>智</w:t>
      </w:r>
      <w:r w:rsidRPr="00FD4AAC">
        <w:rPr>
          <w:rFonts w:eastAsia="標楷體" w:hint="eastAsia"/>
          <w:b/>
        </w:rPr>
        <w:t>、</w:t>
      </w:r>
      <w:r w:rsidR="00E900DA" w:rsidRPr="00FD4AAC">
        <w:rPr>
          <w:rFonts w:eastAsia="標楷體"/>
          <w:b/>
        </w:rPr>
        <w:t>方便力所免，</w:t>
      </w:r>
    </w:p>
    <w:p w:rsidR="00E900DA" w:rsidRPr="00FD4AAC" w:rsidRDefault="00E900DA" w:rsidP="001E50FD">
      <w:pPr>
        <w:overflowPunct w:val="0"/>
        <w:ind w:leftChars="250" w:left="600"/>
        <w:jc w:val="both"/>
        <w:rPr>
          <w:rFonts w:eastAsia="標楷體"/>
          <w:b/>
        </w:rPr>
      </w:pPr>
      <w:r w:rsidRPr="00FD4AAC">
        <w:rPr>
          <w:rFonts w:eastAsia="標楷體"/>
          <w:b/>
        </w:rPr>
        <w:t>修集善法者，何得惜是命</w:t>
      </w:r>
      <w:r w:rsidR="00F03D24" w:rsidRPr="00FD4AAC">
        <w:rPr>
          <w:rFonts w:eastAsia="標楷體" w:hint="eastAsia"/>
          <w:b/>
        </w:rPr>
        <w:t>？</w:t>
      </w:r>
    </w:p>
    <w:p w:rsidR="00E900DA" w:rsidRPr="00FD4AAC" w:rsidRDefault="00D47316" w:rsidP="008F7C99">
      <w:pPr>
        <w:overflowPunct w:val="0"/>
        <w:spacing w:beforeLines="30" w:before="108"/>
        <w:ind w:leftChars="200" w:left="480"/>
        <w:jc w:val="both"/>
        <w:outlineLvl w:val="3"/>
        <w:rPr>
          <w:b/>
          <w:sz w:val="20"/>
          <w:bdr w:val="single" w:sz="4" w:space="0" w:color="auto"/>
        </w:rPr>
      </w:pPr>
      <w:r w:rsidRPr="00FD4AAC">
        <w:rPr>
          <w:rFonts w:hint="eastAsia"/>
          <w:b/>
          <w:sz w:val="20"/>
          <w:bdr w:val="single" w:sz="4" w:space="0" w:color="auto"/>
        </w:rPr>
        <w:t>3</w:t>
      </w:r>
      <w:r w:rsidRPr="00FD4AAC">
        <w:rPr>
          <w:rFonts w:hint="eastAsia"/>
          <w:b/>
          <w:sz w:val="20"/>
          <w:bdr w:val="single" w:sz="4" w:space="0" w:color="auto"/>
        </w:rPr>
        <w:t>、</w:t>
      </w:r>
      <w:r w:rsidR="00E900DA" w:rsidRPr="00FD4AAC">
        <w:rPr>
          <w:b/>
          <w:sz w:val="20"/>
          <w:bdr w:val="single" w:sz="4" w:space="0" w:color="auto"/>
        </w:rPr>
        <w:t>釋「一切事中上」</w:t>
      </w:r>
    </w:p>
    <w:p w:rsidR="00E900DA" w:rsidRPr="00FD4AAC" w:rsidRDefault="00E900DA" w:rsidP="001E50FD">
      <w:pPr>
        <w:overflowPunct w:val="0"/>
        <w:ind w:leftChars="200" w:left="480"/>
        <w:jc w:val="both"/>
      </w:pPr>
      <w:r w:rsidRPr="00FD4AAC">
        <w:rPr>
          <w:rFonts w:eastAsia="標楷體"/>
          <w:b/>
        </w:rPr>
        <w:t>一切事中上</w:t>
      </w:r>
      <w:r w:rsidRPr="00FD4AAC">
        <w:t>者，若人有所作事必能究竟，是名為上人。菩薩以五事發必得究竟：一者、</w:t>
      </w:r>
      <w:r w:rsidRPr="00FD4AAC">
        <w:rPr>
          <w:b/>
        </w:rPr>
        <w:t>財物</w:t>
      </w:r>
      <w:r w:rsidRPr="00FD4AAC">
        <w:t>，二者、</w:t>
      </w:r>
      <w:r w:rsidRPr="00FD4AAC">
        <w:rPr>
          <w:b/>
        </w:rPr>
        <w:t>布施</w:t>
      </w:r>
      <w:r w:rsidRPr="00FD4AAC">
        <w:t>，三、</w:t>
      </w:r>
      <w:r w:rsidRPr="00FD4AAC">
        <w:rPr>
          <w:b/>
        </w:rPr>
        <w:t>持戒</w:t>
      </w:r>
      <w:r w:rsidRPr="00FD4AAC">
        <w:t>，四、</w:t>
      </w:r>
      <w:r w:rsidRPr="00FD4AAC">
        <w:rPr>
          <w:b/>
        </w:rPr>
        <w:t>修定</w:t>
      </w:r>
      <w:r w:rsidRPr="00FD4AAC">
        <w:t>，五、</w:t>
      </w:r>
      <w:r w:rsidRPr="00FD4AAC">
        <w:rPr>
          <w:b/>
        </w:rPr>
        <w:t>道德</w:t>
      </w:r>
      <w:r w:rsidRPr="00FD4AAC">
        <w:t>。如說：</w:t>
      </w:r>
    </w:p>
    <w:p w:rsidR="00E900DA" w:rsidRPr="00FD4AAC" w:rsidRDefault="00B4243A" w:rsidP="001E50FD">
      <w:pPr>
        <w:overflowPunct w:val="0"/>
        <w:spacing w:beforeLines="30" w:before="108"/>
        <w:ind w:leftChars="200" w:left="480"/>
        <w:jc w:val="both"/>
        <w:rPr>
          <w:rFonts w:eastAsia="標楷體"/>
          <w:b/>
        </w:rPr>
      </w:pPr>
      <w:r w:rsidRPr="00FD4AAC">
        <w:rPr>
          <w:vertAlign w:val="superscript"/>
        </w:rPr>
        <w:t>（</w:t>
      </w:r>
      <w:r w:rsidRPr="00FD4AAC">
        <w:rPr>
          <w:rFonts w:hint="eastAsia"/>
          <w:vertAlign w:val="superscript"/>
        </w:rPr>
        <w:t>1</w:t>
      </w:r>
      <w:r w:rsidRPr="00FD4AAC">
        <w:rPr>
          <w:vertAlign w:val="superscript"/>
        </w:rPr>
        <w:t>）</w:t>
      </w:r>
      <w:r w:rsidR="00E900DA" w:rsidRPr="00FD4AAC">
        <w:rPr>
          <w:rFonts w:eastAsia="標楷體"/>
          <w:b/>
        </w:rPr>
        <w:t>勤求聚財利，</w:t>
      </w:r>
      <w:r w:rsidRPr="00FD4AAC">
        <w:rPr>
          <w:vertAlign w:val="superscript"/>
        </w:rPr>
        <w:t>（</w:t>
      </w:r>
      <w:r w:rsidR="005202BF" w:rsidRPr="00FD4AAC">
        <w:rPr>
          <w:rFonts w:hint="eastAsia"/>
          <w:vertAlign w:val="superscript"/>
        </w:rPr>
        <w:t>2</w:t>
      </w:r>
      <w:r w:rsidRPr="00FD4AAC">
        <w:rPr>
          <w:vertAlign w:val="superscript"/>
        </w:rPr>
        <w:t>）</w:t>
      </w:r>
      <w:r w:rsidR="00E900DA" w:rsidRPr="00FD4AAC">
        <w:rPr>
          <w:rFonts w:eastAsia="標楷體"/>
          <w:b/>
        </w:rPr>
        <w:t>慇懃行布施，</w:t>
      </w:r>
      <w:r w:rsidRPr="00FD4AAC">
        <w:rPr>
          <w:vertAlign w:val="superscript"/>
        </w:rPr>
        <w:t>（</w:t>
      </w:r>
      <w:r w:rsidR="005202BF" w:rsidRPr="00FD4AAC">
        <w:rPr>
          <w:rFonts w:hint="eastAsia"/>
          <w:vertAlign w:val="superscript"/>
        </w:rPr>
        <w:t>3</w:t>
      </w:r>
      <w:r w:rsidRPr="00FD4AAC">
        <w:rPr>
          <w:vertAlign w:val="superscript"/>
        </w:rPr>
        <w:t>）</w:t>
      </w:r>
      <w:r w:rsidR="00E900DA" w:rsidRPr="00FD4AAC">
        <w:rPr>
          <w:rFonts w:eastAsia="標楷體"/>
          <w:b/>
        </w:rPr>
        <w:t>次第淨持戒，</w:t>
      </w:r>
      <w:r w:rsidRPr="00FD4AAC">
        <w:rPr>
          <w:vertAlign w:val="superscript"/>
        </w:rPr>
        <w:t>（</w:t>
      </w:r>
      <w:r w:rsidR="005202BF" w:rsidRPr="00FD4AAC">
        <w:rPr>
          <w:rFonts w:hint="eastAsia"/>
          <w:vertAlign w:val="superscript"/>
        </w:rPr>
        <w:t>4</w:t>
      </w:r>
      <w:r w:rsidRPr="00FD4AAC">
        <w:rPr>
          <w:vertAlign w:val="superscript"/>
        </w:rPr>
        <w:t>）</w:t>
      </w:r>
      <w:r w:rsidR="00E900DA" w:rsidRPr="00FD4AAC">
        <w:rPr>
          <w:rFonts w:eastAsia="標楷體"/>
          <w:b/>
        </w:rPr>
        <w:t>精進求禪定，</w:t>
      </w:r>
    </w:p>
    <w:p w:rsidR="00E900DA" w:rsidRPr="00FD4AAC" w:rsidRDefault="00B4243A" w:rsidP="001E50FD">
      <w:pPr>
        <w:overflowPunct w:val="0"/>
        <w:ind w:leftChars="200" w:left="480"/>
        <w:jc w:val="both"/>
        <w:rPr>
          <w:rFonts w:eastAsia="標楷體"/>
          <w:b/>
        </w:rPr>
      </w:pPr>
      <w:r w:rsidRPr="00FD4AAC">
        <w:rPr>
          <w:vertAlign w:val="superscript"/>
        </w:rPr>
        <w:t>（</w:t>
      </w:r>
      <w:r w:rsidR="005202BF" w:rsidRPr="00FD4AAC">
        <w:rPr>
          <w:rFonts w:hint="eastAsia"/>
          <w:vertAlign w:val="superscript"/>
        </w:rPr>
        <w:t>5</w:t>
      </w:r>
      <w:r w:rsidRPr="00FD4AAC">
        <w:rPr>
          <w:vertAlign w:val="superscript"/>
        </w:rPr>
        <w:t>）</w:t>
      </w:r>
      <w:r w:rsidRPr="00FD4AAC">
        <w:rPr>
          <w:rFonts w:eastAsia="標楷體"/>
          <w:b/>
        </w:rPr>
        <w:t>行種種方便，生八道解脫</w:t>
      </w:r>
      <w:r w:rsidRPr="00FD4AAC">
        <w:rPr>
          <w:rFonts w:eastAsia="標楷體" w:hint="eastAsia"/>
          <w:b/>
        </w:rPr>
        <w:t>──</w:t>
      </w:r>
      <w:r w:rsidR="00E900DA" w:rsidRPr="00FD4AAC">
        <w:rPr>
          <w:rFonts w:eastAsia="標楷體"/>
          <w:b/>
        </w:rPr>
        <w:t>是名諸事中，名之為上人。</w:t>
      </w:r>
    </w:p>
    <w:p w:rsidR="00E900DA" w:rsidRPr="00FD4AAC" w:rsidRDefault="00D47316" w:rsidP="008F7C99">
      <w:pPr>
        <w:overflowPunct w:val="0"/>
        <w:spacing w:beforeLines="30" w:before="108"/>
        <w:ind w:leftChars="200" w:left="480"/>
        <w:jc w:val="both"/>
        <w:outlineLvl w:val="3"/>
        <w:rPr>
          <w:b/>
          <w:sz w:val="20"/>
          <w:bdr w:val="single" w:sz="4" w:space="0" w:color="auto"/>
        </w:rPr>
      </w:pPr>
      <w:r w:rsidRPr="00FD4AAC">
        <w:rPr>
          <w:rFonts w:hint="eastAsia"/>
          <w:b/>
          <w:sz w:val="20"/>
          <w:bdr w:val="single" w:sz="4" w:space="0" w:color="auto"/>
        </w:rPr>
        <w:t>4</w:t>
      </w:r>
      <w:r w:rsidRPr="00FD4AAC">
        <w:rPr>
          <w:rFonts w:hint="eastAsia"/>
          <w:b/>
          <w:sz w:val="20"/>
          <w:bdr w:val="single" w:sz="4" w:space="0" w:color="auto"/>
        </w:rPr>
        <w:t>、</w:t>
      </w:r>
      <w:r w:rsidR="00E900DA" w:rsidRPr="00FD4AAC">
        <w:rPr>
          <w:b/>
          <w:sz w:val="20"/>
          <w:bdr w:val="single" w:sz="4" w:space="0" w:color="auto"/>
        </w:rPr>
        <w:t>釋「所作無過咎」</w:t>
      </w:r>
    </w:p>
    <w:p w:rsidR="00E900DA" w:rsidRPr="00FD4AAC" w:rsidRDefault="00E900DA" w:rsidP="001E50FD">
      <w:pPr>
        <w:overflowPunct w:val="0"/>
        <w:ind w:leftChars="200" w:left="480"/>
        <w:jc w:val="both"/>
      </w:pPr>
      <w:r w:rsidRPr="00FD4AAC">
        <w:rPr>
          <w:rFonts w:eastAsia="標楷體"/>
          <w:b/>
        </w:rPr>
        <w:t>所作無過咎</w:t>
      </w:r>
      <w:r w:rsidRPr="00FD4AAC">
        <w:t>者，是菩薩所作</w:t>
      </w:r>
      <w:r w:rsidR="00CB77D8" w:rsidRPr="00FD4AAC">
        <w:rPr>
          <w:rFonts w:hint="eastAsia"/>
        </w:rPr>
        <w:t>，</w:t>
      </w:r>
      <w:r w:rsidR="00CB77D8" w:rsidRPr="00FD4AAC">
        <w:t>智者不呵</w:t>
      </w:r>
      <w:r w:rsidR="00CB77D8" w:rsidRPr="00FD4AAC">
        <w:rPr>
          <w:rFonts w:hint="eastAsia"/>
        </w:rPr>
        <w:t>。</w:t>
      </w:r>
      <w:r w:rsidRPr="00FD4AAC">
        <w:t>以五因緣故，所作無過</w:t>
      </w:r>
      <w:r w:rsidR="00805FAE" w:rsidRPr="00FD4AAC">
        <w:t>，</w:t>
      </w:r>
      <w:r w:rsidRPr="00FD4AAC">
        <w:t>智者不呵：一、</w:t>
      </w:r>
      <w:r w:rsidRPr="00FD4AAC">
        <w:rPr>
          <w:b/>
        </w:rPr>
        <w:t>作可作事</w:t>
      </w:r>
      <w:r w:rsidRPr="00FD4AAC">
        <w:t>，二、</w:t>
      </w:r>
      <w:r w:rsidRPr="00FD4AAC">
        <w:rPr>
          <w:b/>
        </w:rPr>
        <w:t>大</w:t>
      </w:r>
      <w:r w:rsidRPr="00FD4AAC">
        <w:rPr>
          <w:rStyle w:val="a9"/>
        </w:rPr>
        <w:footnoteReference w:id="64"/>
      </w:r>
      <w:r w:rsidRPr="00FD4AAC">
        <w:rPr>
          <w:b/>
        </w:rPr>
        <w:t>果利</w:t>
      </w:r>
      <w:r w:rsidRPr="00FD4AAC">
        <w:t>，三、</w:t>
      </w:r>
      <w:r w:rsidRPr="00FD4AAC">
        <w:rPr>
          <w:b/>
        </w:rPr>
        <w:t>不壞法</w:t>
      </w:r>
      <w:r w:rsidRPr="00FD4AAC">
        <w:t>，四、</w:t>
      </w:r>
      <w:r w:rsidRPr="00FD4AAC">
        <w:rPr>
          <w:b/>
        </w:rPr>
        <w:t>次後無過</w:t>
      </w:r>
      <w:r w:rsidRPr="00FD4AAC">
        <w:t>，五、</w:t>
      </w:r>
      <w:r w:rsidRPr="00FD4AAC">
        <w:rPr>
          <w:b/>
        </w:rPr>
        <w:t>大名聲</w:t>
      </w:r>
      <w:r w:rsidRPr="00FD4AAC">
        <w:t>。如說：</w:t>
      </w:r>
    </w:p>
    <w:p w:rsidR="00E900DA" w:rsidRPr="00FD4AAC" w:rsidRDefault="00B4243A" w:rsidP="001E50FD">
      <w:pPr>
        <w:overflowPunct w:val="0"/>
        <w:spacing w:beforeLines="30" w:before="108"/>
        <w:ind w:leftChars="200" w:left="480"/>
        <w:jc w:val="both"/>
        <w:rPr>
          <w:rFonts w:eastAsia="標楷體"/>
          <w:b/>
        </w:rPr>
      </w:pPr>
      <w:r w:rsidRPr="00FD4AAC">
        <w:rPr>
          <w:vertAlign w:val="superscript"/>
        </w:rPr>
        <w:t>（</w:t>
      </w:r>
      <w:r w:rsidRPr="00FD4AAC">
        <w:rPr>
          <w:rFonts w:hint="eastAsia"/>
          <w:vertAlign w:val="superscript"/>
        </w:rPr>
        <w:t>1</w:t>
      </w:r>
      <w:r w:rsidRPr="00FD4AAC">
        <w:rPr>
          <w:vertAlign w:val="superscript"/>
        </w:rPr>
        <w:t>）</w:t>
      </w:r>
      <w:r w:rsidR="00E900DA" w:rsidRPr="00FD4AAC">
        <w:rPr>
          <w:rFonts w:eastAsia="標楷體"/>
          <w:b/>
        </w:rPr>
        <w:t>先種種籌量，自作易作事，</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從是事所得，無量大果利</w:t>
      </w:r>
      <w:r w:rsidR="00805FAE" w:rsidRPr="00FD4AAC">
        <w:rPr>
          <w:rFonts w:eastAsia="標楷體"/>
          <w:b/>
        </w:rPr>
        <w:t>。</w:t>
      </w:r>
    </w:p>
    <w:p w:rsidR="00E900DA" w:rsidRPr="00FD4AAC" w:rsidRDefault="00B4243A" w:rsidP="001E50FD">
      <w:pPr>
        <w:overflowPunct w:val="0"/>
        <w:ind w:leftChars="200" w:left="480"/>
        <w:jc w:val="both"/>
        <w:rPr>
          <w:rFonts w:eastAsia="標楷體"/>
          <w:b/>
        </w:rPr>
      </w:pP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不妨於善法，</w:t>
      </w: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作已無惡隨，</w:t>
      </w:r>
      <w:r w:rsidRPr="00FD4AAC">
        <w:rPr>
          <w:vertAlign w:val="superscript"/>
        </w:rPr>
        <w:t>（</w:t>
      </w:r>
      <w:r w:rsidRPr="00FD4AAC">
        <w:rPr>
          <w:rFonts w:hint="eastAsia"/>
          <w:vertAlign w:val="superscript"/>
        </w:rPr>
        <w:t>5</w:t>
      </w:r>
      <w:r w:rsidRPr="00FD4AAC">
        <w:rPr>
          <w:vertAlign w:val="superscript"/>
        </w:rPr>
        <w:t>）</w:t>
      </w:r>
      <w:r w:rsidR="00E900DA" w:rsidRPr="00FD4AAC">
        <w:rPr>
          <w:rFonts w:eastAsia="標楷體"/>
          <w:b/>
        </w:rPr>
        <w:t>善人所讚歎，名聞廣流布</w:t>
      </w:r>
      <w:r w:rsidR="00805FAE" w:rsidRPr="00FD4AAC">
        <w:rPr>
          <w:rFonts w:eastAsia="標楷體"/>
          <w:b/>
        </w:rPr>
        <w:t>。</w:t>
      </w:r>
    </w:p>
    <w:p w:rsidR="00E900DA" w:rsidRPr="00FD4AAC" w:rsidRDefault="00E900DA" w:rsidP="005202BF">
      <w:pPr>
        <w:overflowPunct w:val="0"/>
        <w:spacing w:beforeLines="30" w:before="108"/>
        <w:ind w:leftChars="200" w:left="480"/>
        <w:jc w:val="both"/>
        <w:rPr>
          <w:rFonts w:eastAsia="標楷體"/>
          <w:b/>
        </w:rPr>
      </w:pPr>
      <w:r w:rsidRPr="00FD4AAC">
        <w:rPr>
          <w:rFonts w:eastAsia="標楷體"/>
          <w:b/>
        </w:rPr>
        <w:t>智者所起業，名為無過咎，可作及易作，自屬於己身</w:t>
      </w:r>
      <w:r w:rsidR="00805FAE" w:rsidRPr="00FD4AAC">
        <w:rPr>
          <w:rFonts w:eastAsia="標楷體"/>
          <w:b/>
        </w:rPr>
        <w:t>。</w:t>
      </w:r>
    </w:p>
    <w:p w:rsidR="00E900DA" w:rsidRPr="00FD4AAC" w:rsidRDefault="00E900DA" w:rsidP="001E50FD">
      <w:pPr>
        <w:overflowPunct w:val="0"/>
        <w:ind w:leftChars="200" w:left="480"/>
        <w:jc w:val="both"/>
        <w:rPr>
          <w:rFonts w:eastAsia="標楷體"/>
          <w:b/>
        </w:rPr>
      </w:pPr>
      <w:r w:rsidRPr="00FD4AAC">
        <w:rPr>
          <w:rFonts w:eastAsia="標楷體"/>
          <w:b/>
        </w:rPr>
        <w:t>無量大功德，疾得果利益，智者如是知，後無有過咎</w:t>
      </w:r>
      <w:r w:rsidR="00805FAE" w:rsidRPr="00FD4AAC">
        <w:rPr>
          <w:rFonts w:eastAsia="標楷體"/>
          <w:b/>
        </w:rPr>
        <w:t>。</w:t>
      </w:r>
    </w:p>
    <w:p w:rsidR="00E900DA" w:rsidRPr="00FD4AAC" w:rsidRDefault="00E900DA" w:rsidP="001E50FD">
      <w:pPr>
        <w:overflowPunct w:val="0"/>
        <w:ind w:leftChars="200" w:left="480"/>
        <w:jc w:val="both"/>
        <w:rPr>
          <w:rFonts w:eastAsia="標楷體"/>
          <w:b/>
        </w:rPr>
      </w:pPr>
      <w:r w:rsidRPr="00FD4AAC">
        <w:rPr>
          <w:rFonts w:eastAsia="標楷體"/>
          <w:b/>
        </w:rPr>
        <w:t>應加勤精進，而作如是事</w:t>
      </w:r>
      <w:r w:rsidR="00805FAE" w:rsidRPr="00FD4AAC">
        <w:rPr>
          <w:rFonts w:eastAsia="標楷體"/>
          <w:b/>
        </w:rPr>
        <w:t>。</w:t>
      </w:r>
    </w:p>
    <w:p w:rsidR="00E900DA" w:rsidRPr="00FD4AAC" w:rsidRDefault="006E55F5" w:rsidP="008F7C99">
      <w:pPr>
        <w:pStyle w:val="a4"/>
        <w:overflowPunct w:val="0"/>
        <w:spacing w:beforeLines="30" w:before="108"/>
        <w:ind w:leftChars="150" w:left="360"/>
        <w:jc w:val="both"/>
        <w:outlineLvl w:val="2"/>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t>（六）</w:t>
      </w:r>
      <w:r w:rsidR="00E900DA" w:rsidRPr="00FD4AAC">
        <w:rPr>
          <w:rFonts w:ascii="Times New Roman" w:hAnsi="Times New Roman" w:cs="Times New Roman"/>
          <w:b/>
          <w:bCs/>
          <w:sz w:val="20"/>
          <w:szCs w:val="20"/>
          <w:bdr w:val="single" w:sz="4" w:space="0" w:color="auto"/>
        </w:rPr>
        <w:t>釋第</w:t>
      </w:r>
      <w:r w:rsidR="00E900DA" w:rsidRPr="00FD4AAC">
        <w:rPr>
          <w:rFonts w:ascii="Times New Roman" w:hAnsi="Times New Roman" w:cs="Times New Roman"/>
          <w:b/>
          <w:bCs/>
          <w:sz w:val="20"/>
          <w:szCs w:val="20"/>
          <w:bdr w:val="single" w:sz="4" w:space="0" w:color="auto"/>
        </w:rPr>
        <w:t>6</w:t>
      </w:r>
      <w:r w:rsidR="00E900DA" w:rsidRPr="00FD4AAC">
        <w:rPr>
          <w:rFonts w:ascii="Times New Roman" w:hAnsi="Times New Roman" w:cs="Times New Roman"/>
          <w:b/>
          <w:bCs/>
          <w:sz w:val="20"/>
          <w:szCs w:val="20"/>
          <w:bdr w:val="single" w:sz="4" w:space="0" w:color="auto"/>
        </w:rPr>
        <w:t>偈：一切種清淨，一切勝處來，善道令此人，至十力世尊</w:t>
      </w:r>
    </w:p>
    <w:p w:rsidR="00E900DA" w:rsidRPr="00FD4AAC" w:rsidRDefault="00D47316" w:rsidP="008F7C99">
      <w:pPr>
        <w:overflowPunct w:val="0"/>
        <w:ind w:leftChars="200" w:left="480"/>
        <w:jc w:val="both"/>
        <w:outlineLvl w:val="3"/>
        <w:rPr>
          <w:b/>
          <w:sz w:val="20"/>
          <w:bdr w:val="single" w:sz="4" w:space="0" w:color="auto"/>
        </w:rPr>
      </w:pPr>
      <w:r w:rsidRPr="00FD4AAC">
        <w:rPr>
          <w:rFonts w:hint="eastAsia"/>
          <w:b/>
          <w:sz w:val="20"/>
          <w:bdr w:val="single" w:sz="4" w:space="0" w:color="auto"/>
        </w:rPr>
        <w:t>1</w:t>
      </w:r>
      <w:r w:rsidRPr="00FD4AAC">
        <w:rPr>
          <w:rFonts w:hint="eastAsia"/>
          <w:b/>
          <w:sz w:val="20"/>
          <w:bdr w:val="single" w:sz="4" w:space="0" w:color="auto"/>
        </w:rPr>
        <w:t>、</w:t>
      </w:r>
      <w:r w:rsidR="00E900DA" w:rsidRPr="00FD4AAC">
        <w:rPr>
          <w:b/>
          <w:sz w:val="20"/>
          <w:bdr w:val="single" w:sz="4" w:space="0" w:color="auto"/>
        </w:rPr>
        <w:t>釋「一切種清淨、一切勝處來」</w:t>
      </w:r>
    </w:p>
    <w:p w:rsidR="00E900DA" w:rsidRPr="00FD4AAC" w:rsidRDefault="00E900DA" w:rsidP="001E50FD">
      <w:pPr>
        <w:overflowPunct w:val="0"/>
        <w:ind w:leftChars="200" w:left="480"/>
        <w:jc w:val="both"/>
      </w:pPr>
      <w:r w:rsidRPr="00FD4AAC">
        <w:rPr>
          <w:rFonts w:eastAsia="標楷體"/>
          <w:b/>
        </w:rPr>
        <w:t>一切種清淨、一切勝處來</w:t>
      </w:r>
      <w:r w:rsidRPr="00FD4AAC">
        <w:t>者，以五因緣故諸勝處、一切種清淨：一、</w:t>
      </w:r>
      <w:r w:rsidRPr="00FD4AAC">
        <w:rPr>
          <w:b/>
        </w:rPr>
        <w:t>深心清淨</w:t>
      </w:r>
      <w:r w:rsidRPr="00FD4AAC">
        <w:t>，二、</w:t>
      </w:r>
      <w:r w:rsidRPr="00FD4AAC">
        <w:rPr>
          <w:b/>
        </w:rPr>
        <w:t>迴向清淨</w:t>
      </w:r>
      <w:r w:rsidRPr="00FD4AAC">
        <w:t>，三、</w:t>
      </w:r>
      <w:r w:rsidRPr="00FD4AAC">
        <w:rPr>
          <w:b/>
        </w:rPr>
        <w:t>自如說行勝處</w:t>
      </w:r>
      <w:r w:rsidRPr="00FD4AAC">
        <w:t>，四、</w:t>
      </w:r>
      <w:r w:rsidRPr="00FD4AAC">
        <w:rPr>
          <w:b/>
        </w:rPr>
        <w:t>令他人行</w:t>
      </w:r>
      <w:r w:rsidRPr="00FD4AAC">
        <w:t>，五、</w:t>
      </w:r>
      <w:r w:rsidRPr="00FD4AAC">
        <w:rPr>
          <w:b/>
        </w:rPr>
        <w:t>離諸</w:t>
      </w:r>
      <w:r w:rsidRPr="00FD4AAC">
        <w:rPr>
          <w:b/>
        </w:rPr>
        <w:lastRenderedPageBreak/>
        <w:t>勝處相違法</w:t>
      </w:r>
      <w:r w:rsidR="00E678F8" w:rsidRPr="00FD4AAC">
        <w:rPr>
          <w:rFonts w:hint="eastAsia"/>
        </w:rPr>
        <w:t>──</w:t>
      </w:r>
      <w:r w:rsidRPr="00FD4AAC">
        <w:t>所謂妄語、慳貪、戲調、愚癡。如說：</w:t>
      </w:r>
    </w:p>
    <w:p w:rsidR="00E900DA" w:rsidRPr="00FD4AAC" w:rsidRDefault="00E900DA" w:rsidP="001E50FD">
      <w:pPr>
        <w:overflowPunct w:val="0"/>
        <w:spacing w:beforeLines="30" w:before="108"/>
        <w:ind w:leftChars="200" w:left="480"/>
        <w:jc w:val="both"/>
        <w:rPr>
          <w:rFonts w:eastAsia="標楷體"/>
          <w:b/>
        </w:rPr>
      </w:pPr>
      <w:r w:rsidRPr="00FD4AAC">
        <w:rPr>
          <w:rFonts w:eastAsia="標楷體"/>
          <w:b/>
        </w:rPr>
        <w:t>菩薩</w:t>
      </w:r>
      <w:r w:rsidR="00B4243A" w:rsidRPr="00FD4AAC">
        <w:rPr>
          <w:vertAlign w:val="superscript"/>
        </w:rPr>
        <w:t>（</w:t>
      </w:r>
      <w:r w:rsidR="00B4243A" w:rsidRPr="00FD4AAC">
        <w:rPr>
          <w:rFonts w:hint="eastAsia"/>
          <w:vertAlign w:val="superscript"/>
        </w:rPr>
        <w:t>1</w:t>
      </w:r>
      <w:r w:rsidR="00B4243A" w:rsidRPr="00FD4AAC">
        <w:rPr>
          <w:vertAlign w:val="superscript"/>
        </w:rPr>
        <w:t>）</w:t>
      </w:r>
      <w:r w:rsidRPr="00FD4AAC">
        <w:rPr>
          <w:rFonts w:eastAsia="標楷體"/>
          <w:b/>
        </w:rPr>
        <w:t>深淨心，</w:t>
      </w:r>
      <w:r w:rsidR="00B4243A" w:rsidRPr="00FD4AAC">
        <w:rPr>
          <w:vertAlign w:val="superscript"/>
        </w:rPr>
        <w:t>（</w:t>
      </w:r>
      <w:r w:rsidR="00B4243A" w:rsidRPr="00FD4AAC">
        <w:rPr>
          <w:rFonts w:hint="eastAsia"/>
          <w:vertAlign w:val="superscript"/>
        </w:rPr>
        <w:t>5</w:t>
      </w:r>
      <w:r w:rsidR="00B4243A" w:rsidRPr="00FD4AAC">
        <w:rPr>
          <w:vertAlign w:val="superscript"/>
        </w:rPr>
        <w:t>）</w:t>
      </w:r>
      <w:r w:rsidRPr="00FD4AAC">
        <w:rPr>
          <w:rFonts w:eastAsia="標楷體"/>
          <w:b/>
        </w:rPr>
        <w:t>遠離於諂曲</w:t>
      </w:r>
      <w:r w:rsidR="00AA112C" w:rsidRPr="00FD4AAC">
        <w:rPr>
          <w:rFonts w:eastAsia="標楷體"/>
          <w:sz w:val="22"/>
          <w:szCs w:val="22"/>
          <w:shd w:val="pct15" w:color="auto" w:fill="FFFFFF"/>
        </w:rPr>
        <w:t>（</w:t>
      </w:r>
      <w:smartTag w:uri="urn:schemas-microsoft-com:office:smarttags" w:element="chmetcnv">
        <w:smartTagPr>
          <w:attr w:name="UnitName" w:val="C"/>
          <w:attr w:name="SourceValue" w:val="107"/>
          <w:attr w:name="HasSpace" w:val="False"/>
          <w:attr w:name="Negative" w:val="False"/>
          <w:attr w:name="NumberType" w:val="1"/>
          <w:attr w:name="TCSC" w:val="0"/>
        </w:smartTagPr>
        <w:r w:rsidR="00AA112C" w:rsidRPr="00FD4AAC">
          <w:rPr>
            <w:rFonts w:eastAsia="標楷體"/>
            <w:sz w:val="22"/>
            <w:szCs w:val="22"/>
            <w:shd w:val="pct15" w:color="auto" w:fill="FFFFFF"/>
          </w:rPr>
          <w:t>107c</w:t>
        </w:r>
      </w:smartTag>
      <w:r w:rsidR="00AA112C" w:rsidRPr="00FD4AAC">
        <w:rPr>
          <w:rFonts w:eastAsia="標楷體"/>
          <w:sz w:val="22"/>
          <w:szCs w:val="22"/>
          <w:shd w:val="pct15" w:color="auto" w:fill="FFFFFF"/>
        </w:rPr>
        <w:t>）</w:t>
      </w:r>
      <w:r w:rsidRPr="00FD4AAC">
        <w:rPr>
          <w:rFonts w:eastAsia="標楷體"/>
          <w:b/>
        </w:rPr>
        <w:t>，</w:t>
      </w:r>
      <w:r w:rsidR="00B4243A" w:rsidRPr="00FD4AAC">
        <w:rPr>
          <w:vertAlign w:val="superscript"/>
        </w:rPr>
        <w:t>（</w:t>
      </w:r>
      <w:r w:rsidR="00B4243A" w:rsidRPr="00FD4AAC">
        <w:rPr>
          <w:rFonts w:hint="eastAsia"/>
          <w:vertAlign w:val="superscript"/>
        </w:rPr>
        <w:t>2</w:t>
      </w:r>
      <w:r w:rsidR="00B4243A" w:rsidRPr="00FD4AAC">
        <w:rPr>
          <w:vertAlign w:val="superscript"/>
        </w:rPr>
        <w:t>）</w:t>
      </w:r>
      <w:r w:rsidRPr="00FD4AAC">
        <w:rPr>
          <w:rFonts w:eastAsia="標楷體"/>
          <w:b/>
        </w:rPr>
        <w:t>皆以四勝處，迴向於佛道。</w:t>
      </w:r>
    </w:p>
    <w:p w:rsidR="00E900DA" w:rsidRPr="00FD4AAC" w:rsidRDefault="00B4243A" w:rsidP="001E50FD">
      <w:pPr>
        <w:overflowPunct w:val="0"/>
        <w:ind w:leftChars="200" w:left="480"/>
        <w:jc w:val="both"/>
        <w:rPr>
          <w:rFonts w:eastAsia="標楷體"/>
          <w:b/>
        </w:rPr>
      </w:pP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先自修善法，</w:t>
      </w:r>
      <w:r w:rsidRPr="00FD4AAC">
        <w:rPr>
          <w:vertAlign w:val="superscript"/>
        </w:rPr>
        <w:t>（</w:t>
      </w:r>
      <w:r w:rsidRPr="00FD4AAC">
        <w:rPr>
          <w:rFonts w:hint="eastAsia"/>
          <w:vertAlign w:val="superscript"/>
        </w:rPr>
        <w:t>4</w:t>
      </w:r>
      <w:r w:rsidRPr="00FD4AAC">
        <w:rPr>
          <w:vertAlign w:val="superscript"/>
        </w:rPr>
        <w:t>）</w:t>
      </w:r>
      <w:r w:rsidRPr="00FD4AAC">
        <w:rPr>
          <w:rFonts w:eastAsia="標楷體"/>
          <w:b/>
        </w:rPr>
        <w:t>後令他人行</w:t>
      </w:r>
      <w:r w:rsidRPr="00FD4AAC">
        <w:rPr>
          <w:rFonts w:eastAsia="標楷體" w:hint="eastAsia"/>
          <w:b/>
        </w:rPr>
        <w:t>──</w:t>
      </w:r>
      <w:r w:rsidR="00E900DA" w:rsidRPr="00FD4AAC">
        <w:rPr>
          <w:rFonts w:eastAsia="標楷體"/>
          <w:b/>
        </w:rPr>
        <w:t>菩薩如是者，四勝處清淨。</w:t>
      </w:r>
    </w:p>
    <w:p w:rsidR="00E900DA" w:rsidRPr="00FD4AAC" w:rsidRDefault="00D47316" w:rsidP="008F7C99">
      <w:pPr>
        <w:overflowPunct w:val="0"/>
        <w:spacing w:beforeLines="30" w:before="108"/>
        <w:ind w:leftChars="200" w:left="480"/>
        <w:jc w:val="both"/>
        <w:outlineLvl w:val="3"/>
        <w:rPr>
          <w:b/>
          <w:sz w:val="20"/>
          <w:bdr w:val="single" w:sz="4" w:space="0" w:color="auto"/>
        </w:rPr>
      </w:pPr>
      <w:r w:rsidRPr="00FD4AAC">
        <w:rPr>
          <w:rFonts w:hint="eastAsia"/>
          <w:b/>
          <w:sz w:val="20"/>
          <w:bdr w:val="single" w:sz="4" w:space="0" w:color="auto"/>
        </w:rPr>
        <w:t>2</w:t>
      </w:r>
      <w:r w:rsidRPr="00FD4AAC">
        <w:rPr>
          <w:rFonts w:hint="eastAsia"/>
          <w:b/>
          <w:sz w:val="20"/>
          <w:bdr w:val="single" w:sz="4" w:space="0" w:color="auto"/>
        </w:rPr>
        <w:t>、</w:t>
      </w:r>
      <w:r w:rsidR="00E900DA" w:rsidRPr="00FD4AAC">
        <w:rPr>
          <w:b/>
          <w:sz w:val="20"/>
          <w:bdr w:val="single" w:sz="4" w:space="0" w:color="auto"/>
        </w:rPr>
        <w:t>釋「善道令此人，至十力世尊」</w:t>
      </w:r>
    </w:p>
    <w:p w:rsidR="00E900DA" w:rsidRPr="00FD4AAC" w:rsidRDefault="00E900DA" w:rsidP="001E50FD">
      <w:pPr>
        <w:overflowPunct w:val="0"/>
        <w:ind w:leftChars="200" w:left="480"/>
        <w:jc w:val="both"/>
      </w:pPr>
      <w:r w:rsidRPr="00FD4AAC">
        <w:t>十</w:t>
      </w:r>
      <w:r w:rsidRPr="00FD4AAC">
        <w:rPr>
          <w:rFonts w:ascii="標楷體" w:eastAsia="標楷體" w:hAnsi="標楷體"/>
          <w:b/>
        </w:rPr>
        <w:t>善道</w:t>
      </w:r>
      <w:r w:rsidRPr="00FD4AAC">
        <w:t>能</w:t>
      </w:r>
      <w:r w:rsidRPr="00FD4AAC">
        <w:rPr>
          <w:rFonts w:eastAsia="標楷體"/>
          <w:b/>
        </w:rPr>
        <w:t>令至十力世尊</w:t>
      </w:r>
      <w:r w:rsidRPr="00FD4AAC">
        <w:t>者，如是修習十善業道，能</w:t>
      </w:r>
      <w:r w:rsidRPr="00FD4AAC">
        <w:rPr>
          <w:rFonts w:ascii="新細明體" w:hAnsi="新細明體"/>
          <w:bCs/>
        </w:rPr>
        <w:t>令人</w:t>
      </w:r>
      <w:r w:rsidRPr="00FD4AAC">
        <w:t>至十力。</w:t>
      </w:r>
    </w:p>
    <w:p w:rsidR="00E900DA" w:rsidRPr="00FD4AAC" w:rsidRDefault="00E900DA" w:rsidP="001E50FD">
      <w:pPr>
        <w:overflowPunct w:val="0"/>
        <w:ind w:leftChars="200" w:left="480"/>
        <w:jc w:val="both"/>
      </w:pPr>
      <w:r w:rsidRPr="00FD4AAC">
        <w:t>十力者，名為正遍知，正遍知者則是佛。</w:t>
      </w:r>
    </w:p>
    <w:p w:rsidR="00E900DA" w:rsidRPr="00FD4AAC" w:rsidRDefault="00E900DA" w:rsidP="001E50FD">
      <w:pPr>
        <w:overflowPunct w:val="0"/>
        <w:spacing w:beforeLines="30" w:before="108"/>
        <w:ind w:leftChars="200" w:left="480"/>
        <w:jc w:val="both"/>
      </w:pPr>
      <w:r w:rsidRPr="00FD4AAC">
        <w:t>以五因緣故名世尊：一、</w:t>
      </w:r>
      <w:r w:rsidRPr="00FD4AAC">
        <w:rPr>
          <w:b/>
        </w:rPr>
        <w:t>斷過去世疑</w:t>
      </w:r>
      <w:r w:rsidRPr="00FD4AAC">
        <w:t>，二、</w:t>
      </w:r>
      <w:r w:rsidRPr="00FD4AAC">
        <w:rPr>
          <w:b/>
        </w:rPr>
        <w:t>斷未來世疑</w:t>
      </w:r>
      <w:r w:rsidRPr="00FD4AAC">
        <w:t>，三、</w:t>
      </w:r>
      <w:r w:rsidRPr="00FD4AAC">
        <w:rPr>
          <w:b/>
        </w:rPr>
        <w:t>斷現在世疑</w:t>
      </w:r>
      <w:r w:rsidRPr="00FD4AAC">
        <w:t>，四、</w:t>
      </w:r>
      <w:r w:rsidRPr="00FD4AAC">
        <w:rPr>
          <w:b/>
        </w:rPr>
        <w:t>斷過三世法疑</w:t>
      </w:r>
      <w:r w:rsidRPr="00FD4AAC">
        <w:t>，五、</w:t>
      </w:r>
      <w:r w:rsidRPr="00FD4AAC">
        <w:rPr>
          <w:b/>
        </w:rPr>
        <w:t>斷不可說法疑</w:t>
      </w:r>
      <w:r w:rsidRPr="00FD4AAC">
        <w:t>。如說：</w:t>
      </w:r>
    </w:p>
    <w:p w:rsidR="00E900DA" w:rsidRPr="00FD4AAC" w:rsidRDefault="00B4243A" w:rsidP="001E50FD">
      <w:pPr>
        <w:overflowPunct w:val="0"/>
        <w:spacing w:beforeLines="30" w:before="108"/>
        <w:ind w:leftChars="200" w:left="480"/>
        <w:jc w:val="both"/>
        <w:rPr>
          <w:rFonts w:eastAsia="標楷體"/>
          <w:b/>
        </w:rPr>
      </w:pPr>
      <w:r w:rsidRPr="00FD4AAC">
        <w:rPr>
          <w:vertAlign w:val="superscript"/>
        </w:rPr>
        <w:t>（</w:t>
      </w:r>
      <w:r w:rsidRPr="00FD4AAC">
        <w:rPr>
          <w:rFonts w:hint="eastAsia"/>
          <w:vertAlign w:val="superscript"/>
        </w:rPr>
        <w:t>1</w:t>
      </w:r>
      <w:r w:rsidRPr="00FD4AAC">
        <w:rPr>
          <w:vertAlign w:val="superscript"/>
        </w:rPr>
        <w:t>）</w:t>
      </w:r>
      <w:r w:rsidR="00E900DA" w:rsidRPr="00FD4AAC">
        <w:rPr>
          <w:rFonts w:eastAsia="標楷體"/>
          <w:b/>
        </w:rPr>
        <w:t>無始過去世，通達無有疑</w:t>
      </w:r>
      <w:r w:rsidRPr="00FD4AAC">
        <w:rPr>
          <w:rFonts w:eastAsia="標楷體" w:hint="eastAsia"/>
          <w:b/>
        </w:rPr>
        <w:t>；</w:t>
      </w:r>
      <w:r w:rsidRPr="00FD4AAC">
        <w:rPr>
          <w:vertAlign w:val="superscript"/>
        </w:rPr>
        <w:t>（</w:t>
      </w:r>
      <w:r w:rsidRPr="00FD4AAC">
        <w:rPr>
          <w:rFonts w:hint="eastAsia"/>
          <w:vertAlign w:val="superscript"/>
        </w:rPr>
        <w:t>2</w:t>
      </w:r>
      <w:r w:rsidRPr="00FD4AAC">
        <w:rPr>
          <w:vertAlign w:val="superscript"/>
        </w:rPr>
        <w:t>）</w:t>
      </w:r>
      <w:r w:rsidR="00E900DA" w:rsidRPr="00FD4AAC">
        <w:rPr>
          <w:rFonts w:eastAsia="標楷體"/>
          <w:b/>
        </w:rPr>
        <w:t>無邊未來世，知通達無疑。</w:t>
      </w:r>
    </w:p>
    <w:p w:rsidR="00E900DA" w:rsidRPr="00FD4AAC" w:rsidRDefault="00B4243A" w:rsidP="001E50FD">
      <w:pPr>
        <w:overflowPunct w:val="0"/>
        <w:ind w:leftChars="200" w:left="480"/>
        <w:jc w:val="both"/>
        <w:rPr>
          <w:rFonts w:eastAsia="標楷體"/>
          <w:b/>
        </w:rPr>
      </w:pPr>
      <w:r w:rsidRPr="00FD4AAC">
        <w:rPr>
          <w:vertAlign w:val="superscript"/>
        </w:rPr>
        <w:t>（</w:t>
      </w:r>
      <w:r w:rsidRPr="00FD4AAC">
        <w:rPr>
          <w:rFonts w:hint="eastAsia"/>
          <w:vertAlign w:val="superscript"/>
        </w:rPr>
        <w:t>3</w:t>
      </w:r>
      <w:r w:rsidRPr="00FD4AAC">
        <w:rPr>
          <w:vertAlign w:val="superscript"/>
        </w:rPr>
        <w:t>）</w:t>
      </w:r>
      <w:r w:rsidR="00E900DA" w:rsidRPr="00FD4AAC">
        <w:rPr>
          <w:rFonts w:eastAsia="標楷體"/>
          <w:b/>
        </w:rPr>
        <w:t>十方無有邊，現在一切世</w:t>
      </w:r>
      <w:r w:rsidRPr="00FD4AAC">
        <w:rPr>
          <w:rFonts w:eastAsia="標楷體" w:hint="eastAsia"/>
          <w:b/>
        </w:rPr>
        <w:t>；</w:t>
      </w:r>
      <w:r w:rsidRPr="00FD4AAC">
        <w:rPr>
          <w:vertAlign w:val="superscript"/>
        </w:rPr>
        <w:t>（</w:t>
      </w:r>
      <w:r w:rsidRPr="00FD4AAC">
        <w:rPr>
          <w:rFonts w:hint="eastAsia"/>
          <w:vertAlign w:val="superscript"/>
        </w:rPr>
        <w:t>4</w:t>
      </w:r>
      <w:r w:rsidRPr="00FD4AAC">
        <w:rPr>
          <w:vertAlign w:val="superscript"/>
        </w:rPr>
        <w:t>）</w:t>
      </w:r>
      <w:r w:rsidR="00E900DA" w:rsidRPr="00FD4AAC">
        <w:rPr>
          <w:rFonts w:eastAsia="標楷體"/>
          <w:b/>
        </w:rPr>
        <w:t>出過於三世，無為微妙法。</w:t>
      </w:r>
    </w:p>
    <w:p w:rsidR="00E900DA" w:rsidRPr="00FD4AAC" w:rsidRDefault="00B4243A" w:rsidP="001E50FD">
      <w:pPr>
        <w:overflowPunct w:val="0"/>
        <w:ind w:leftChars="200" w:left="480"/>
        <w:jc w:val="both"/>
        <w:rPr>
          <w:rFonts w:eastAsia="標楷體"/>
          <w:b/>
        </w:rPr>
      </w:pPr>
      <w:r w:rsidRPr="00FD4AAC">
        <w:rPr>
          <w:vertAlign w:val="superscript"/>
        </w:rPr>
        <w:t>（</w:t>
      </w:r>
      <w:r w:rsidRPr="00FD4AAC">
        <w:rPr>
          <w:rFonts w:hint="eastAsia"/>
          <w:vertAlign w:val="superscript"/>
        </w:rPr>
        <w:t>5</w:t>
      </w:r>
      <w:r w:rsidRPr="00FD4AAC">
        <w:rPr>
          <w:vertAlign w:val="superscript"/>
        </w:rPr>
        <w:t>）</w:t>
      </w:r>
      <w:r w:rsidR="00E900DA" w:rsidRPr="00FD4AAC">
        <w:rPr>
          <w:rFonts w:eastAsia="標楷體"/>
          <w:b/>
        </w:rPr>
        <w:t>十四不可說</w:t>
      </w:r>
      <w:r w:rsidR="000A0DB8" w:rsidRPr="00FD4AAC">
        <w:rPr>
          <w:rStyle w:val="a9"/>
          <w:rFonts w:eastAsia="標楷體"/>
        </w:rPr>
        <w:footnoteReference w:id="65"/>
      </w:r>
      <w:r w:rsidRPr="00FD4AAC">
        <w:rPr>
          <w:rFonts w:eastAsia="標楷體"/>
          <w:b/>
        </w:rPr>
        <w:t>，亦通無有疑</w:t>
      </w:r>
      <w:r w:rsidRPr="00FD4AAC">
        <w:rPr>
          <w:rFonts w:eastAsia="標楷體" w:hint="eastAsia"/>
          <w:b/>
        </w:rPr>
        <w:t>──</w:t>
      </w:r>
      <w:r w:rsidR="00E900DA" w:rsidRPr="00FD4AAC">
        <w:rPr>
          <w:rFonts w:eastAsia="標楷體"/>
          <w:b/>
        </w:rPr>
        <w:t>是故功德藏，諸佛名世尊。</w:t>
      </w:r>
    </w:p>
    <w:p w:rsidR="00E900DA" w:rsidRPr="00FD4AAC" w:rsidRDefault="006E55F5" w:rsidP="008F7C99">
      <w:pPr>
        <w:pStyle w:val="a4"/>
        <w:overflowPunct w:val="0"/>
        <w:spacing w:beforeLines="30" w:before="108"/>
        <w:ind w:leftChars="150" w:left="360"/>
        <w:jc w:val="both"/>
        <w:outlineLvl w:val="2"/>
        <w:rPr>
          <w:rFonts w:ascii="Times New Roman" w:hAnsi="Times New Roman" w:cs="Times New Roman"/>
          <w:b/>
          <w:bCs/>
          <w:sz w:val="20"/>
          <w:szCs w:val="20"/>
          <w:bdr w:val="single" w:sz="4" w:space="0" w:color="auto"/>
        </w:rPr>
      </w:pPr>
      <w:r w:rsidRPr="00FD4AAC">
        <w:rPr>
          <w:rFonts w:ascii="Times New Roman" w:hAnsi="Times New Roman" w:cs="Times New Roman"/>
          <w:b/>
          <w:bCs/>
          <w:sz w:val="20"/>
          <w:szCs w:val="20"/>
          <w:bdr w:val="single" w:sz="4" w:space="0" w:color="auto"/>
        </w:rPr>
        <w:t>（七）</w:t>
      </w:r>
      <w:r w:rsidR="00E900DA" w:rsidRPr="00FD4AAC">
        <w:rPr>
          <w:rFonts w:ascii="Times New Roman" w:hAnsi="Times New Roman" w:cs="Times New Roman"/>
          <w:b/>
          <w:bCs/>
          <w:sz w:val="20"/>
          <w:szCs w:val="20"/>
          <w:bdr w:val="single" w:sz="4" w:space="0" w:color="auto"/>
        </w:rPr>
        <w:t>結說</w:t>
      </w:r>
    </w:p>
    <w:p w:rsidR="00E900DA" w:rsidRPr="00FD4AAC" w:rsidRDefault="005312E9" w:rsidP="001E50FD">
      <w:pPr>
        <w:overflowPunct w:val="0"/>
        <w:ind w:leftChars="150" w:left="360"/>
        <w:jc w:val="both"/>
      </w:pPr>
      <w:r w:rsidRPr="00FD4AAC">
        <w:t>如是功德成就者，十善業道能令菩薩至阿耨多羅三藐三菩提</w:t>
      </w:r>
      <w:r w:rsidRPr="00FD4AAC">
        <w:rPr>
          <w:rFonts w:hint="eastAsia"/>
        </w:rPr>
        <w:t>，</w:t>
      </w:r>
      <w:r w:rsidR="00E900DA" w:rsidRPr="00FD4AAC">
        <w:t>是故求佛道者，應如是修十善業。</w:t>
      </w:r>
    </w:p>
    <w:p w:rsidR="006A757D" w:rsidRPr="00FD4AAC" w:rsidRDefault="006A757D" w:rsidP="001E50FD">
      <w:pPr>
        <w:overflowPunct w:val="0"/>
        <w:ind w:leftChars="150" w:left="360"/>
        <w:jc w:val="both"/>
      </w:pPr>
    </w:p>
    <w:p w:rsidR="006A757D" w:rsidRPr="00FD4AAC" w:rsidRDefault="006A757D" w:rsidP="001E50FD">
      <w:pPr>
        <w:overflowPunct w:val="0"/>
        <w:ind w:leftChars="150" w:left="360"/>
        <w:jc w:val="both"/>
      </w:pPr>
    </w:p>
    <w:sectPr w:rsidR="006A757D" w:rsidRPr="00FD4AAC" w:rsidSect="00E85253">
      <w:headerReference w:type="even" r:id="rId8"/>
      <w:headerReference w:type="default" r:id="rId9"/>
      <w:footerReference w:type="even" r:id="rId10"/>
      <w:footerReference w:type="default" r:id="rId11"/>
      <w:footerReference w:type="first" r:id="rId12"/>
      <w:pgSz w:w="10773" w:h="14742" w:code="151"/>
      <w:pgMar w:top="1418" w:right="1418" w:bottom="1418" w:left="1418" w:header="851" w:footer="992" w:gutter="0"/>
      <w:pgNumType w:start="58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049" w:rsidRDefault="00D35049">
      <w:r>
        <w:separator/>
      </w:r>
    </w:p>
  </w:endnote>
  <w:endnote w:type="continuationSeparator" w:id="0">
    <w:p w:rsidR="00D35049" w:rsidRDefault="00D3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Roman Unicode">
    <w:altName w:val="Malgun Gothic Semilight"/>
    <w:charset w:val="88"/>
    <w:family w:val="auto"/>
    <w:pitch w:val="variable"/>
    <w:sig w:usb0="F7FFAFFF" w:usb1="FBDFFFFF" w:usb2="FFFFFFFF" w:usb3="00000000" w:csb0="8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85D" w:rsidRDefault="0046685D" w:rsidP="00B91298">
    <w:pPr>
      <w:pStyle w:val="a5"/>
      <w:ind w:firstLine="400"/>
      <w:jc w:val="center"/>
    </w:pPr>
    <w:r>
      <w:fldChar w:fldCharType="begin"/>
    </w:r>
    <w:r>
      <w:instrText xml:space="preserve"> PAGE   \* MERGEFORMAT </w:instrText>
    </w:r>
    <w:r>
      <w:fldChar w:fldCharType="separate"/>
    </w:r>
    <w:r>
      <w:rPr>
        <w:noProof/>
      </w:rPr>
      <w:t>606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85D" w:rsidRPr="00B91298" w:rsidRDefault="0046685D" w:rsidP="00B91298">
    <w:pPr>
      <w:pStyle w:val="a5"/>
      <w:ind w:firstLine="400"/>
      <w:jc w:val="center"/>
    </w:pPr>
    <w:r>
      <w:fldChar w:fldCharType="begin"/>
    </w:r>
    <w:r>
      <w:instrText xml:space="preserve"> PAGE   \* MERGEFORMAT </w:instrText>
    </w:r>
    <w:r>
      <w:fldChar w:fldCharType="separate"/>
    </w:r>
    <w:r>
      <w:rPr>
        <w:noProof/>
      </w:rPr>
      <w:t>605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85D" w:rsidRDefault="0046685D" w:rsidP="008F7C99">
    <w:pPr>
      <w:pStyle w:val="a5"/>
      <w:ind w:firstLine="4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049" w:rsidRDefault="00D35049">
      <w:r>
        <w:separator/>
      </w:r>
    </w:p>
  </w:footnote>
  <w:footnote w:type="continuationSeparator" w:id="0">
    <w:p w:rsidR="00D35049" w:rsidRDefault="00D35049">
      <w:r>
        <w:continuationSeparator/>
      </w:r>
    </w:p>
  </w:footnote>
  <w:footnote w:id="1">
    <w:p w:rsidR="0046685D" w:rsidRPr="00FD4AAC" w:rsidRDefault="0046685D" w:rsidP="00105752">
      <w:pPr>
        <w:pStyle w:val="aa"/>
        <w:adjustRightInd w:val="0"/>
        <w:ind w:left="737" w:hangingChars="335" w:hanging="737"/>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w:t>
      </w:r>
      <w:r w:rsidRPr="00FD4AAC">
        <w:rPr>
          <w:rFonts w:hint="eastAsia"/>
          <w:sz w:val="22"/>
          <w:szCs w:val="22"/>
        </w:rPr>
        <w:t>1</w:t>
      </w:r>
      <w:r w:rsidRPr="00FD4AAC">
        <w:rPr>
          <w:sz w:val="22"/>
          <w:szCs w:val="22"/>
        </w:rPr>
        <w:t>）三＋（十）【宋】【元】【明】【宮】。</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100d</w:t>
      </w:r>
      <w:r w:rsidRPr="00FD4AAC">
        <w:rPr>
          <w:rFonts w:hint="eastAsia"/>
          <w:sz w:val="22"/>
          <w:szCs w:val="22"/>
        </w:rPr>
        <w:t>，</w:t>
      </w:r>
      <w:r w:rsidRPr="00FD4AAC">
        <w:rPr>
          <w:rFonts w:hint="eastAsia"/>
          <w:sz w:val="22"/>
          <w:szCs w:val="22"/>
        </w:rPr>
        <w:t>n.9</w:t>
      </w:r>
      <w:r w:rsidRPr="00FD4AAC">
        <w:rPr>
          <w:rFonts w:hint="eastAsia"/>
          <w:sz w:val="22"/>
          <w:szCs w:val="22"/>
        </w:rPr>
        <w:t>）</w:t>
      </w:r>
    </w:p>
    <w:p w:rsidR="0046685D" w:rsidRPr="00FD4AAC" w:rsidRDefault="0046685D" w:rsidP="00877047">
      <w:pPr>
        <w:pStyle w:val="aa"/>
        <w:adjustRightInd w:val="0"/>
        <w:ind w:leftChars="75" w:left="719"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大正藏原作「第三」，今依宋本等改作「第三十」。</w:t>
      </w:r>
    </w:p>
  </w:footnote>
  <w:footnote w:id="2">
    <w:p w:rsidR="0046685D" w:rsidRPr="00FD4AAC" w:rsidRDefault="0046685D" w:rsidP="00105752">
      <w:pPr>
        <w:pStyle w:val="aa"/>
        <w:adjustRightInd w:val="0"/>
        <w:ind w:left="737" w:hangingChars="335" w:hanging="737"/>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w:t>
      </w:r>
      <w:r w:rsidRPr="00FD4AAC">
        <w:rPr>
          <w:sz w:val="22"/>
          <w:szCs w:val="22"/>
        </w:rPr>
        <w:t>1</w:t>
      </w:r>
      <w:r w:rsidRPr="00FD4AAC">
        <w:rPr>
          <w:sz w:val="22"/>
          <w:szCs w:val="22"/>
        </w:rPr>
        <w:t>）《十住經》卷</w:t>
      </w:r>
      <w:r w:rsidRPr="00FD4AAC">
        <w:rPr>
          <w:sz w:val="22"/>
          <w:szCs w:val="22"/>
        </w:rPr>
        <w:t>1</w:t>
      </w:r>
      <w:r w:rsidRPr="00FD4AAC">
        <w:rPr>
          <w:sz w:val="22"/>
          <w:szCs w:val="22"/>
        </w:rPr>
        <w:t>〈</w:t>
      </w:r>
      <w:r w:rsidRPr="00FD4AAC">
        <w:rPr>
          <w:sz w:val="22"/>
          <w:szCs w:val="22"/>
        </w:rPr>
        <w:t>2</w:t>
      </w:r>
      <w:r w:rsidRPr="00FD4AAC">
        <w:rPr>
          <w:sz w:val="22"/>
          <w:szCs w:val="22"/>
        </w:rPr>
        <w:t>離垢地〉（</w:t>
      </w:r>
      <w:r w:rsidRPr="00FD4AAC">
        <w:rPr>
          <w:rFonts w:hint="eastAsia"/>
          <w:sz w:val="22"/>
          <w:szCs w:val="22"/>
        </w:rPr>
        <w:t>大正</w:t>
      </w:r>
      <w:r w:rsidRPr="00FD4AAC">
        <w:rPr>
          <w:rFonts w:hint="eastAsia"/>
          <w:sz w:val="22"/>
          <w:szCs w:val="22"/>
        </w:rPr>
        <w:t>10</w:t>
      </w:r>
      <w:r w:rsidRPr="00FD4AAC">
        <w:rPr>
          <w:rFonts w:hint="eastAsia"/>
          <w:sz w:val="22"/>
          <w:szCs w:val="22"/>
        </w:rPr>
        <w:t>，</w:t>
      </w:r>
      <w:r w:rsidRPr="00FD4AAC">
        <w:rPr>
          <w:rFonts w:eastAsia="標楷體"/>
          <w:sz w:val="22"/>
          <w:szCs w:val="22"/>
        </w:rPr>
        <w:t>505a4-5</w:t>
      </w:r>
      <w:r w:rsidRPr="00FD4AAC">
        <w:rPr>
          <w:rFonts w:hint="eastAsia"/>
          <w:sz w:val="22"/>
          <w:szCs w:val="22"/>
        </w:rPr>
        <w:t>）：</w:t>
      </w:r>
    </w:p>
    <w:p w:rsidR="0046685D" w:rsidRPr="00FD4AAC" w:rsidRDefault="0046685D" w:rsidP="00060D5A">
      <w:pPr>
        <w:pStyle w:val="aa"/>
        <w:adjustRightInd w:val="0"/>
        <w:ind w:leftChars="305" w:left="732"/>
        <w:jc w:val="both"/>
        <w:rPr>
          <w:rFonts w:eastAsia="標楷體"/>
          <w:sz w:val="22"/>
          <w:szCs w:val="22"/>
        </w:rPr>
      </w:pPr>
      <w:r w:rsidRPr="00FD4AAC">
        <w:rPr>
          <w:rFonts w:eastAsia="標楷體" w:hint="eastAsia"/>
          <w:sz w:val="22"/>
          <w:szCs w:val="22"/>
        </w:rPr>
        <w:t>又，能清淨行是十善道，乃至能得佛十力、四無所畏、四無礙智、大慈大悲，乃至具足一切種智、集諸佛法。</w:t>
      </w:r>
    </w:p>
    <w:p w:rsidR="0046685D" w:rsidRPr="00FD4AAC" w:rsidRDefault="0046685D" w:rsidP="00877047">
      <w:pPr>
        <w:pStyle w:val="aa"/>
        <w:adjustRightInd w:val="0"/>
        <w:ind w:leftChars="75" w:left="719"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）《大方廣佛華嚴經》卷</w:t>
      </w:r>
      <w:r w:rsidRPr="00FD4AAC">
        <w:rPr>
          <w:sz w:val="22"/>
          <w:szCs w:val="22"/>
        </w:rPr>
        <w:t>35</w:t>
      </w:r>
      <w:r w:rsidRPr="00FD4AAC">
        <w:rPr>
          <w:sz w:val="22"/>
          <w:szCs w:val="22"/>
        </w:rPr>
        <w:t>〈</w:t>
      </w:r>
      <w:r w:rsidRPr="00FD4AAC">
        <w:rPr>
          <w:rFonts w:hint="eastAsia"/>
          <w:sz w:val="22"/>
          <w:szCs w:val="22"/>
        </w:rPr>
        <w:t>26</w:t>
      </w:r>
      <w:r w:rsidRPr="00FD4AAC">
        <w:rPr>
          <w:sz w:val="22"/>
          <w:szCs w:val="22"/>
        </w:rPr>
        <w:t>十地品〉（大正</w:t>
      </w:r>
      <w:r w:rsidRPr="00FD4AAC">
        <w:rPr>
          <w:sz w:val="22"/>
          <w:szCs w:val="22"/>
        </w:rPr>
        <w:t>10</w:t>
      </w:r>
      <w:r w:rsidRPr="00FD4AAC">
        <w:rPr>
          <w:sz w:val="22"/>
          <w:szCs w:val="22"/>
        </w:rPr>
        <w:t>，</w:t>
      </w:r>
      <w:smartTag w:uri="urn:schemas-microsoft-com:office:smarttags" w:element="chmetcnv">
        <w:smartTagPr>
          <w:attr w:name="UnitName" w:val="C"/>
          <w:attr w:name="SourceValue" w:val="185"/>
          <w:attr w:name="HasSpace" w:val="False"/>
          <w:attr w:name="Negative" w:val="False"/>
          <w:attr w:name="NumberType" w:val="1"/>
          <w:attr w:name="TCSC" w:val="0"/>
        </w:smartTagPr>
        <w:r w:rsidRPr="00FD4AAC">
          <w:rPr>
            <w:sz w:val="22"/>
            <w:szCs w:val="22"/>
          </w:rPr>
          <w:t>185c12</w:t>
        </w:r>
      </w:smartTag>
      <w:r w:rsidRPr="00FD4AAC">
        <w:rPr>
          <w:sz w:val="22"/>
          <w:szCs w:val="22"/>
        </w:rPr>
        <w:t>-13</w:t>
      </w:r>
      <w:r w:rsidRPr="00FD4AAC">
        <w:rPr>
          <w:sz w:val="22"/>
          <w:szCs w:val="22"/>
        </w:rPr>
        <w:t>）：</w:t>
      </w:r>
    </w:p>
    <w:p w:rsidR="0046685D" w:rsidRPr="00FD4AAC" w:rsidRDefault="0046685D" w:rsidP="00060D5A">
      <w:pPr>
        <w:pStyle w:val="aa"/>
        <w:adjustRightInd w:val="0"/>
        <w:ind w:leftChars="305" w:left="732"/>
        <w:jc w:val="both"/>
        <w:rPr>
          <w:sz w:val="22"/>
          <w:szCs w:val="22"/>
        </w:rPr>
      </w:pPr>
      <w:r w:rsidRPr="00FD4AAC">
        <w:rPr>
          <w:rFonts w:eastAsia="標楷體" w:hint="eastAsia"/>
          <w:sz w:val="22"/>
          <w:szCs w:val="22"/>
        </w:rPr>
        <w:t>又此上品十善業道，一切種清淨故，乃至證十力、四無畏故，一切佛法皆得成就。</w:t>
      </w:r>
    </w:p>
    <w:p w:rsidR="0046685D" w:rsidRPr="00FD4AAC" w:rsidRDefault="0046685D" w:rsidP="00877047">
      <w:pPr>
        <w:pStyle w:val="aa"/>
        <w:adjustRightInd w:val="0"/>
        <w:ind w:leftChars="75" w:left="719" w:hangingChars="245" w:hanging="539"/>
        <w:jc w:val="both"/>
        <w:rPr>
          <w:sz w:val="22"/>
          <w:szCs w:val="22"/>
        </w:rPr>
      </w:pPr>
      <w:r w:rsidRPr="00FD4AAC">
        <w:rPr>
          <w:sz w:val="22"/>
          <w:szCs w:val="22"/>
        </w:rPr>
        <w:t>（</w:t>
      </w:r>
      <w:r w:rsidRPr="00FD4AAC">
        <w:rPr>
          <w:sz w:val="22"/>
          <w:szCs w:val="22"/>
        </w:rPr>
        <w:t>3</w:t>
      </w:r>
      <w:r w:rsidRPr="00FD4AAC">
        <w:rPr>
          <w:sz w:val="22"/>
          <w:szCs w:val="22"/>
        </w:rPr>
        <w:t>）《佛說十地經》卷</w:t>
      </w:r>
      <w:r w:rsidRPr="00FD4AAC">
        <w:rPr>
          <w:sz w:val="22"/>
          <w:szCs w:val="22"/>
        </w:rPr>
        <w:t>35</w:t>
      </w:r>
      <w:r w:rsidRPr="00FD4AAC">
        <w:rPr>
          <w:sz w:val="22"/>
          <w:szCs w:val="22"/>
        </w:rPr>
        <w:t>〈</w:t>
      </w:r>
      <w:r w:rsidRPr="00FD4AAC">
        <w:rPr>
          <w:rFonts w:hint="eastAsia"/>
          <w:sz w:val="22"/>
          <w:szCs w:val="22"/>
        </w:rPr>
        <w:t>2</w:t>
      </w:r>
      <w:r w:rsidRPr="00FD4AAC">
        <w:rPr>
          <w:sz w:val="22"/>
          <w:szCs w:val="22"/>
        </w:rPr>
        <w:t>菩薩離垢地〉（大正</w:t>
      </w:r>
      <w:r w:rsidRPr="00FD4AAC">
        <w:rPr>
          <w:sz w:val="22"/>
          <w:szCs w:val="22"/>
        </w:rPr>
        <w:t>10</w:t>
      </w:r>
      <w:r w:rsidRPr="00FD4AAC">
        <w:rPr>
          <w:sz w:val="22"/>
          <w:szCs w:val="22"/>
        </w:rPr>
        <w:t>，</w:t>
      </w:r>
      <w:smartTag w:uri="urn:schemas-microsoft-com:office:smarttags" w:element="chmetcnv">
        <w:smartTagPr>
          <w:attr w:name="UnitName" w:val="a"/>
          <w:attr w:name="SourceValue" w:val="543"/>
          <w:attr w:name="HasSpace" w:val="False"/>
          <w:attr w:name="Negative" w:val="False"/>
          <w:attr w:name="NumberType" w:val="1"/>
          <w:attr w:name="TCSC" w:val="0"/>
        </w:smartTagPr>
        <w:r w:rsidRPr="00FD4AAC">
          <w:rPr>
            <w:sz w:val="22"/>
            <w:szCs w:val="22"/>
          </w:rPr>
          <w:t>543a</w:t>
        </w:r>
      </w:smartTag>
      <w:r w:rsidRPr="00FD4AAC">
        <w:rPr>
          <w:sz w:val="22"/>
          <w:szCs w:val="22"/>
        </w:rPr>
        <w:t>23-25</w:t>
      </w:r>
      <w:r w:rsidRPr="00FD4AAC">
        <w:rPr>
          <w:sz w:val="22"/>
          <w:szCs w:val="22"/>
        </w:rPr>
        <w:t>）：</w:t>
      </w:r>
    </w:p>
    <w:p w:rsidR="0046685D" w:rsidRPr="00FD4AAC" w:rsidRDefault="0046685D" w:rsidP="00060D5A">
      <w:pPr>
        <w:pStyle w:val="aa"/>
        <w:adjustRightInd w:val="0"/>
        <w:ind w:leftChars="305" w:left="732"/>
        <w:jc w:val="both"/>
        <w:rPr>
          <w:sz w:val="22"/>
          <w:szCs w:val="22"/>
        </w:rPr>
      </w:pPr>
      <w:r w:rsidRPr="00FD4AAC">
        <w:rPr>
          <w:rFonts w:eastAsia="標楷體" w:hint="eastAsia"/>
          <w:sz w:val="22"/>
          <w:szCs w:val="22"/>
        </w:rPr>
        <w:t>又此上上十善業道，以一切種得清淨故，乃至能成諸佛十力及餘一切佛法修證。</w:t>
      </w:r>
    </w:p>
  </w:footnote>
  <w:footnote w:id="3">
    <w:p w:rsidR="0046685D" w:rsidRPr="00FD4AAC" w:rsidRDefault="0046685D" w:rsidP="00FF30A6">
      <w:pPr>
        <w:overflowPunct w:val="0"/>
        <w:adjustRightInd w:val="0"/>
        <w:snapToGrid w:val="0"/>
        <w:ind w:left="187" w:hangingChars="85" w:hanging="187"/>
        <w:jc w:val="both"/>
        <w:rPr>
          <w:sz w:val="22"/>
          <w:szCs w:val="22"/>
        </w:rPr>
      </w:pPr>
      <w:r w:rsidRPr="00FD4AAC">
        <w:rPr>
          <w:rStyle w:val="a9"/>
          <w:sz w:val="22"/>
          <w:szCs w:val="22"/>
        </w:rPr>
        <w:footnoteRef/>
      </w:r>
      <w:r w:rsidRPr="00FD4AAC">
        <w:rPr>
          <w:sz w:val="22"/>
          <w:szCs w:val="22"/>
        </w:rPr>
        <w:t xml:space="preserve"> </w:t>
      </w:r>
      <w:r w:rsidRPr="00FD4AAC">
        <w:rPr>
          <w:sz w:val="22"/>
          <w:szCs w:val="22"/>
        </w:rPr>
        <w:t>轉：</w:t>
      </w:r>
      <w:r w:rsidRPr="00FD4AAC">
        <w:rPr>
          <w:rFonts w:hint="eastAsia"/>
          <w:sz w:val="22"/>
          <w:szCs w:val="22"/>
        </w:rPr>
        <w:t>25.</w:t>
      </w:r>
      <w:r w:rsidRPr="00FD4AAC">
        <w:rPr>
          <w:sz w:val="22"/>
          <w:szCs w:val="22"/>
        </w:rPr>
        <w:t>副詞</w:t>
      </w:r>
      <w:r w:rsidRPr="00FD4AAC">
        <w:rPr>
          <w:rFonts w:hint="eastAsia"/>
          <w:sz w:val="22"/>
          <w:szCs w:val="22"/>
        </w:rPr>
        <w:t>。</w:t>
      </w:r>
      <w:r w:rsidRPr="00FD4AAC">
        <w:rPr>
          <w:sz w:val="22"/>
          <w:szCs w:val="22"/>
        </w:rPr>
        <w:t>漸漸，更加。（《漢語大詞典》（九），</w:t>
      </w:r>
      <w:r w:rsidRPr="00FD4AAC">
        <w:rPr>
          <w:sz w:val="22"/>
          <w:szCs w:val="22"/>
        </w:rPr>
        <w:t>p.1314</w:t>
      </w:r>
      <w:r w:rsidRPr="00FD4AAC">
        <w:rPr>
          <w:sz w:val="22"/>
          <w:szCs w:val="22"/>
        </w:rPr>
        <w:t>）</w:t>
      </w:r>
    </w:p>
  </w:footnote>
  <w:footnote w:id="4">
    <w:p w:rsidR="0046685D" w:rsidRPr="00FD4AAC" w:rsidRDefault="0046685D" w:rsidP="00FF30A6">
      <w:pPr>
        <w:overflowPunct w:val="0"/>
        <w:adjustRightInd w:val="0"/>
        <w:snapToGrid w:val="0"/>
        <w:ind w:left="187" w:hangingChars="85" w:hanging="187"/>
        <w:jc w:val="both"/>
        <w:rPr>
          <w:sz w:val="22"/>
          <w:szCs w:val="22"/>
        </w:rPr>
      </w:pPr>
      <w:r w:rsidRPr="00FD4AAC">
        <w:rPr>
          <w:rStyle w:val="a9"/>
          <w:sz w:val="22"/>
          <w:szCs w:val="22"/>
        </w:rPr>
        <w:footnoteRef/>
      </w:r>
      <w:r w:rsidRPr="00FD4AAC">
        <w:rPr>
          <w:sz w:val="22"/>
          <w:szCs w:val="22"/>
        </w:rPr>
        <w:t xml:space="preserve"> </w:t>
      </w:r>
      <w:r w:rsidRPr="00FD4AAC">
        <w:rPr>
          <w:sz w:val="22"/>
          <w:szCs w:val="22"/>
        </w:rPr>
        <w:t>田業：農作、耕種之事。（《漢語大詞典》（七），</w:t>
      </w:r>
      <w:r w:rsidRPr="00FD4AAC">
        <w:rPr>
          <w:sz w:val="22"/>
          <w:szCs w:val="22"/>
        </w:rPr>
        <w:t>p.1269</w:t>
      </w:r>
      <w:r w:rsidRPr="00FD4AAC">
        <w:rPr>
          <w:sz w:val="22"/>
          <w:szCs w:val="22"/>
        </w:rPr>
        <w:t>）</w:t>
      </w:r>
    </w:p>
  </w:footnote>
  <w:footnote w:id="5">
    <w:p w:rsidR="0046685D" w:rsidRPr="00FD4AAC" w:rsidRDefault="0046685D" w:rsidP="00105752">
      <w:pPr>
        <w:pStyle w:val="aa"/>
        <w:adjustRightInd w:val="0"/>
        <w:ind w:left="737" w:hangingChars="335" w:hanging="737"/>
        <w:jc w:val="both"/>
        <w:rPr>
          <w:rFonts w:ascii="新細明體" w:hAnsi="新細明體"/>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）《大寶積經》卷</w:t>
      </w:r>
      <w:r w:rsidRPr="00FD4AAC">
        <w:rPr>
          <w:rFonts w:hint="eastAsia"/>
          <w:sz w:val="22"/>
          <w:szCs w:val="22"/>
        </w:rPr>
        <w:t>100</w:t>
      </w:r>
      <w:r w:rsidRPr="00FD4AAC">
        <w:rPr>
          <w:rFonts w:ascii="新細明體" w:hAnsi="新細明體" w:hint="eastAsia"/>
          <w:sz w:val="22"/>
          <w:szCs w:val="22"/>
        </w:rPr>
        <w:t>〈</w:t>
      </w:r>
      <w:r w:rsidRPr="00FD4AAC">
        <w:rPr>
          <w:rFonts w:hint="eastAsia"/>
          <w:sz w:val="22"/>
          <w:szCs w:val="22"/>
        </w:rPr>
        <w:t>33</w:t>
      </w:r>
      <w:r w:rsidRPr="00FD4AAC">
        <w:rPr>
          <w:rFonts w:hAnsi="新細明體"/>
          <w:sz w:val="22"/>
          <w:szCs w:val="22"/>
        </w:rPr>
        <w:t>無垢施菩薩應辯會〉（大正</w:t>
      </w:r>
      <w:r w:rsidRPr="00FD4AAC">
        <w:rPr>
          <w:rFonts w:eastAsia="標楷體"/>
          <w:sz w:val="22"/>
          <w:szCs w:val="22"/>
        </w:rPr>
        <w:t>11</w:t>
      </w:r>
      <w:r w:rsidRPr="00FD4AAC">
        <w:rPr>
          <w:rFonts w:eastAsia="標楷體"/>
          <w:sz w:val="22"/>
          <w:szCs w:val="22"/>
        </w:rPr>
        <w:t>，</w:t>
      </w:r>
      <w:smartTag w:uri="urn:schemas-microsoft-com:office:smarttags" w:element="chmetcnv">
        <w:smartTagPr>
          <w:attr w:name="UnitName" w:val="a"/>
          <w:attr w:name="SourceValue" w:val="563"/>
          <w:attr w:name="HasSpace" w:val="False"/>
          <w:attr w:name="Negative" w:val="False"/>
          <w:attr w:name="NumberType" w:val="1"/>
          <w:attr w:name="TCSC" w:val="0"/>
        </w:smartTagPr>
        <w:r w:rsidRPr="00FD4AAC">
          <w:rPr>
            <w:rFonts w:eastAsia="標楷體"/>
            <w:sz w:val="22"/>
            <w:szCs w:val="22"/>
          </w:rPr>
          <w:t>563a</w:t>
        </w:r>
      </w:smartTag>
      <w:r w:rsidRPr="00FD4AAC">
        <w:rPr>
          <w:rFonts w:eastAsia="標楷體"/>
          <w:sz w:val="22"/>
          <w:szCs w:val="22"/>
        </w:rPr>
        <w:t>21-23</w:t>
      </w:r>
      <w:r w:rsidRPr="00FD4AAC">
        <w:rPr>
          <w:rFonts w:eastAsia="標楷體" w:hAnsi="標楷體"/>
          <w:sz w:val="22"/>
          <w:szCs w:val="22"/>
        </w:rPr>
        <w:t>）：</w:t>
      </w:r>
    </w:p>
    <w:p w:rsidR="0046685D" w:rsidRPr="00FD4AAC" w:rsidRDefault="0046685D" w:rsidP="002E22D3">
      <w:pPr>
        <w:pStyle w:val="aa"/>
        <w:adjustRightInd w:val="0"/>
        <w:ind w:leftChars="305" w:left="732"/>
        <w:jc w:val="both"/>
        <w:rPr>
          <w:rFonts w:eastAsia="標楷體"/>
          <w:sz w:val="22"/>
          <w:szCs w:val="22"/>
        </w:rPr>
      </w:pPr>
      <w:r w:rsidRPr="00FD4AAC">
        <w:rPr>
          <w:rFonts w:eastAsia="標楷體" w:hAnsi="標楷體"/>
          <w:sz w:val="22"/>
          <w:szCs w:val="22"/>
        </w:rPr>
        <w:t>佛告目連：</w:t>
      </w:r>
      <w:r w:rsidRPr="00FD4AAC">
        <w:rPr>
          <w:rFonts w:eastAsia="標楷體" w:hAnsi="標楷體" w:hint="eastAsia"/>
          <w:sz w:val="22"/>
          <w:szCs w:val="22"/>
        </w:rPr>
        <w:t>「</w:t>
      </w:r>
      <w:r w:rsidRPr="00FD4AAC">
        <w:rPr>
          <w:rFonts w:eastAsia="標楷體" w:hAnsi="標楷體"/>
          <w:sz w:val="22"/>
          <w:szCs w:val="22"/>
        </w:rPr>
        <w:t>如是！如是！如汝所言：『菩薩從初發意乃至道場，天人所禮如佛塔廟，是諸聲聞</w:t>
      </w:r>
      <w:r w:rsidRPr="00FD4AAC">
        <w:rPr>
          <w:rFonts w:eastAsia="標楷體" w:hAnsi="標楷體" w:hint="eastAsia"/>
          <w:sz w:val="22"/>
          <w:szCs w:val="22"/>
        </w:rPr>
        <w:t>、</w:t>
      </w:r>
      <w:r w:rsidRPr="00FD4AAC">
        <w:rPr>
          <w:rFonts w:eastAsia="標楷體" w:hAnsi="標楷體"/>
          <w:sz w:val="22"/>
          <w:szCs w:val="22"/>
        </w:rPr>
        <w:t>辟支佛無上福田。』</w:t>
      </w:r>
      <w:r w:rsidRPr="00FD4AAC">
        <w:rPr>
          <w:rFonts w:eastAsia="標楷體" w:hAnsi="標楷體" w:hint="eastAsia"/>
          <w:sz w:val="22"/>
          <w:szCs w:val="22"/>
        </w:rPr>
        <w:t>」</w:t>
      </w:r>
    </w:p>
    <w:p w:rsidR="0046685D" w:rsidRPr="00FD4AAC" w:rsidRDefault="0046685D" w:rsidP="00877047">
      <w:pPr>
        <w:pStyle w:val="aa"/>
        <w:adjustRightInd w:val="0"/>
        <w:ind w:leftChars="75" w:left="719" w:hangingChars="245" w:hanging="539"/>
        <w:jc w:val="both"/>
        <w:rPr>
          <w:sz w:val="22"/>
          <w:szCs w:val="22"/>
        </w:rPr>
      </w:pPr>
      <w:r w:rsidRPr="00FD4AAC">
        <w:rPr>
          <w:sz w:val="22"/>
          <w:szCs w:val="22"/>
        </w:rPr>
        <w:t>（</w:t>
      </w:r>
      <w:r w:rsidRPr="00FD4AAC">
        <w:rPr>
          <w:sz w:val="22"/>
          <w:szCs w:val="22"/>
        </w:rPr>
        <w:t>2</w:t>
      </w:r>
      <w:r w:rsidRPr="00FD4AAC">
        <w:rPr>
          <w:sz w:val="22"/>
          <w:szCs w:val="22"/>
        </w:rPr>
        <w:t>）《佛說離垢施女經》（大正</w:t>
      </w:r>
      <w:r w:rsidRPr="00FD4AAC">
        <w:rPr>
          <w:sz w:val="22"/>
          <w:szCs w:val="22"/>
        </w:rPr>
        <w:t>12</w:t>
      </w:r>
      <w:r w:rsidRPr="00FD4AAC">
        <w:rPr>
          <w:sz w:val="22"/>
          <w:szCs w:val="22"/>
        </w:rPr>
        <w:t>，</w:t>
      </w:r>
      <w:r w:rsidRPr="00FD4AAC">
        <w:rPr>
          <w:sz w:val="22"/>
          <w:szCs w:val="22"/>
        </w:rPr>
        <w:t>96b4</w:t>
      </w:r>
      <w:r w:rsidRPr="00FD4AAC">
        <w:rPr>
          <w:rFonts w:eastAsia="標楷體"/>
          <w:sz w:val="22"/>
          <w:szCs w:val="22"/>
        </w:rPr>
        <w:t>-</w:t>
      </w:r>
      <w:r w:rsidRPr="00FD4AAC">
        <w:rPr>
          <w:sz w:val="22"/>
          <w:szCs w:val="22"/>
        </w:rPr>
        <w:t>6</w:t>
      </w:r>
      <w:r w:rsidRPr="00FD4AAC">
        <w:rPr>
          <w:sz w:val="22"/>
          <w:szCs w:val="22"/>
        </w:rPr>
        <w:t>）：</w:t>
      </w:r>
    </w:p>
    <w:p w:rsidR="0046685D" w:rsidRPr="00FD4AAC" w:rsidRDefault="0046685D" w:rsidP="002E22D3">
      <w:pPr>
        <w:pStyle w:val="aa"/>
        <w:adjustRightInd w:val="0"/>
        <w:ind w:leftChars="305" w:left="732"/>
        <w:jc w:val="both"/>
        <w:rPr>
          <w:rFonts w:eastAsia="標楷體"/>
          <w:sz w:val="22"/>
          <w:szCs w:val="22"/>
        </w:rPr>
      </w:pPr>
      <w:r w:rsidRPr="00FD4AAC">
        <w:rPr>
          <w:rFonts w:eastAsia="標楷體" w:hAnsi="標楷體"/>
          <w:sz w:val="22"/>
          <w:szCs w:val="22"/>
        </w:rPr>
        <w:t>佛言：</w:t>
      </w:r>
      <w:r w:rsidRPr="00FD4AAC">
        <w:rPr>
          <w:rFonts w:eastAsia="標楷體" w:hAnsi="標楷體" w:hint="eastAsia"/>
          <w:sz w:val="22"/>
          <w:szCs w:val="22"/>
        </w:rPr>
        <w:t>「</w:t>
      </w:r>
      <w:r w:rsidRPr="00FD4AAC">
        <w:rPr>
          <w:rFonts w:eastAsia="標楷體" w:hAnsi="標楷體"/>
          <w:sz w:val="22"/>
          <w:szCs w:val="22"/>
        </w:rPr>
        <w:t>如是！目連！如汝所云：『從初發意修菩薩行，至坐佛樹則為天上世間眾祐，過諸聲聞及與緣覺。』</w:t>
      </w:r>
      <w:r w:rsidRPr="00FD4AAC">
        <w:rPr>
          <w:rFonts w:eastAsia="標楷體" w:hAnsi="標楷體" w:hint="eastAsia"/>
          <w:sz w:val="22"/>
          <w:szCs w:val="22"/>
        </w:rPr>
        <w:t>」</w:t>
      </w:r>
    </w:p>
    <w:p w:rsidR="0046685D" w:rsidRPr="00FD4AAC" w:rsidRDefault="0046685D" w:rsidP="00877047">
      <w:pPr>
        <w:pStyle w:val="aa"/>
        <w:adjustRightInd w:val="0"/>
        <w:ind w:leftChars="75" w:left="719" w:hangingChars="245" w:hanging="539"/>
        <w:jc w:val="both"/>
        <w:rPr>
          <w:sz w:val="22"/>
          <w:szCs w:val="22"/>
        </w:rPr>
      </w:pPr>
      <w:r w:rsidRPr="00FD4AAC">
        <w:rPr>
          <w:sz w:val="22"/>
          <w:szCs w:val="22"/>
        </w:rPr>
        <w:t>（</w:t>
      </w:r>
      <w:r w:rsidRPr="00FD4AAC">
        <w:rPr>
          <w:rFonts w:hint="eastAsia"/>
          <w:sz w:val="22"/>
          <w:szCs w:val="22"/>
        </w:rPr>
        <w:t>3</w:t>
      </w:r>
      <w:r w:rsidRPr="00FD4AAC">
        <w:rPr>
          <w:sz w:val="22"/>
          <w:szCs w:val="22"/>
        </w:rPr>
        <w:t>）印順法師，《初期大乘佛教之起源與開展》</w:t>
      </w:r>
      <w:r w:rsidRPr="00FD4AAC">
        <w:rPr>
          <w:rFonts w:hint="eastAsia"/>
          <w:sz w:val="22"/>
          <w:szCs w:val="22"/>
        </w:rPr>
        <w:t>，第一章，第二節，第二項，〈初期大乘經部類〉</w:t>
      </w:r>
      <w:r w:rsidRPr="00FD4AAC">
        <w:rPr>
          <w:sz w:val="22"/>
          <w:szCs w:val="22"/>
        </w:rPr>
        <w:t>，</w:t>
      </w:r>
      <w:r w:rsidRPr="00FD4AAC">
        <w:rPr>
          <w:sz w:val="22"/>
          <w:szCs w:val="22"/>
        </w:rPr>
        <w:t>p.30</w:t>
      </w:r>
      <w:r w:rsidRPr="00FD4AAC">
        <w:rPr>
          <w:sz w:val="22"/>
          <w:szCs w:val="22"/>
        </w:rPr>
        <w:t>：</w:t>
      </w:r>
    </w:p>
    <w:p w:rsidR="0046685D" w:rsidRPr="00FD4AAC" w:rsidRDefault="0046685D" w:rsidP="002E22D3">
      <w:pPr>
        <w:pStyle w:val="aa"/>
        <w:adjustRightInd w:val="0"/>
        <w:ind w:leftChars="305" w:left="732"/>
        <w:jc w:val="both"/>
        <w:rPr>
          <w:sz w:val="22"/>
          <w:szCs w:val="22"/>
        </w:rPr>
      </w:pPr>
      <w:r w:rsidRPr="00FD4AAC">
        <w:rPr>
          <w:rFonts w:eastAsia="標楷體" w:hAnsi="標楷體"/>
          <w:sz w:val="22"/>
          <w:szCs w:val="22"/>
        </w:rPr>
        <w:t>《離垢施女經》：《十住毘婆沙論》引「</w:t>
      </w:r>
      <w:r w:rsidRPr="00FD4AAC">
        <w:rPr>
          <w:rFonts w:eastAsia="標楷體" w:hAnsi="標楷體" w:hint="eastAsia"/>
          <w:sz w:val="22"/>
          <w:szCs w:val="22"/>
        </w:rPr>
        <w:t>《大智經》〈毘摩羅達多女問〉</w:t>
      </w:r>
      <w:r w:rsidRPr="00FD4AAC">
        <w:rPr>
          <w:rFonts w:eastAsia="標楷體" w:hAnsi="標楷體"/>
          <w:sz w:val="22"/>
          <w:szCs w:val="22"/>
        </w:rPr>
        <w:t>中，佛因目揵連說」一段，與竺法護所譯《離垢施女經》相合。晉聶道真所譯的，名《無垢施菩薩分別應辯經》，編入《大寶積經》第三十三會。</w:t>
      </w:r>
    </w:p>
  </w:footnote>
  <w:footnote w:id="6">
    <w:p w:rsidR="0046685D" w:rsidRPr="00FD4AAC" w:rsidRDefault="0046685D" w:rsidP="00FF30A6">
      <w:pPr>
        <w:overflowPunct w:val="0"/>
        <w:adjustRightInd w:val="0"/>
        <w:snapToGrid w:val="0"/>
        <w:ind w:left="187" w:hangingChars="85" w:hanging="187"/>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《清淨毘尼方廣經》（大正</w:t>
      </w:r>
      <w:r w:rsidRPr="00FD4AAC">
        <w:rPr>
          <w:sz w:val="22"/>
          <w:szCs w:val="22"/>
        </w:rPr>
        <w:t>24</w:t>
      </w:r>
      <w:r w:rsidRPr="00FD4AAC">
        <w:rPr>
          <w:sz w:val="22"/>
          <w:szCs w:val="22"/>
        </w:rPr>
        <w:t>，</w:t>
      </w:r>
      <w:r w:rsidRPr="00FD4AAC">
        <w:rPr>
          <w:sz w:val="22"/>
          <w:szCs w:val="22"/>
        </w:rPr>
        <w:t>1080b18-20</w:t>
      </w:r>
      <w:r w:rsidRPr="00FD4AAC">
        <w:rPr>
          <w:sz w:val="22"/>
          <w:szCs w:val="22"/>
        </w:rPr>
        <w:t>）：</w:t>
      </w:r>
    </w:p>
    <w:p w:rsidR="0046685D" w:rsidRPr="00FD4AAC" w:rsidRDefault="0046685D" w:rsidP="00647BFD">
      <w:pPr>
        <w:adjustRightInd w:val="0"/>
        <w:snapToGrid w:val="0"/>
        <w:ind w:leftChars="80" w:left="192"/>
        <w:jc w:val="both"/>
        <w:rPr>
          <w:sz w:val="22"/>
          <w:szCs w:val="22"/>
        </w:rPr>
      </w:pPr>
      <w:r w:rsidRPr="00FD4AAC">
        <w:rPr>
          <w:rFonts w:eastAsia="標楷體" w:hAnsi="標楷體"/>
          <w:sz w:val="22"/>
          <w:szCs w:val="22"/>
        </w:rPr>
        <w:t>時大迦葉白世尊言：</w:t>
      </w:r>
      <w:r w:rsidRPr="00FD4AAC">
        <w:rPr>
          <w:rFonts w:eastAsia="標楷體" w:hAnsi="標楷體" w:hint="eastAsia"/>
          <w:sz w:val="22"/>
          <w:szCs w:val="22"/>
        </w:rPr>
        <w:t>「</w:t>
      </w:r>
      <w:r w:rsidRPr="00FD4AAC">
        <w:rPr>
          <w:rFonts w:eastAsia="標楷體" w:hAnsi="標楷體"/>
          <w:sz w:val="22"/>
          <w:szCs w:val="22"/>
        </w:rPr>
        <w:t>未曾有也，如來善說</w:t>
      </w:r>
      <w:r w:rsidRPr="00FD4AAC">
        <w:rPr>
          <w:rFonts w:eastAsia="標楷體" w:hAnsi="標楷體" w:hint="eastAsia"/>
          <w:sz w:val="22"/>
          <w:szCs w:val="22"/>
        </w:rPr>
        <w:t>！</w:t>
      </w:r>
      <w:r w:rsidRPr="00FD4AAC">
        <w:rPr>
          <w:rFonts w:eastAsia="標楷體" w:hAnsi="標楷體"/>
          <w:sz w:val="22"/>
          <w:szCs w:val="22"/>
        </w:rPr>
        <w:t>諸菩薩等發於一切智寶之心，出過一切聲聞</w:t>
      </w:r>
      <w:r w:rsidRPr="00FD4AAC">
        <w:rPr>
          <w:rFonts w:eastAsia="標楷體" w:hAnsi="標楷體" w:hint="eastAsia"/>
          <w:sz w:val="22"/>
          <w:szCs w:val="22"/>
        </w:rPr>
        <w:t>、</w:t>
      </w:r>
      <w:r w:rsidRPr="00FD4AAC">
        <w:rPr>
          <w:rFonts w:eastAsia="標楷體" w:hAnsi="標楷體"/>
          <w:sz w:val="22"/>
          <w:szCs w:val="22"/>
        </w:rPr>
        <w:t>緣覺</w:t>
      </w:r>
      <w:r w:rsidRPr="00FD4AAC">
        <w:rPr>
          <w:sz w:val="22"/>
          <w:szCs w:val="22"/>
        </w:rPr>
        <w:t>。</w:t>
      </w:r>
      <w:r w:rsidRPr="00FD4AAC">
        <w:rPr>
          <w:rFonts w:eastAsia="標楷體" w:hAnsi="標楷體" w:hint="eastAsia"/>
          <w:sz w:val="22"/>
          <w:szCs w:val="22"/>
        </w:rPr>
        <w:t>」</w:t>
      </w:r>
    </w:p>
  </w:footnote>
  <w:footnote w:id="7">
    <w:p w:rsidR="0046685D" w:rsidRPr="00FD4AAC" w:rsidRDefault="0046685D" w:rsidP="00FF30A6">
      <w:pPr>
        <w:overflowPunct w:val="0"/>
        <w:adjustRightInd w:val="0"/>
        <w:snapToGrid w:val="0"/>
        <w:ind w:left="187" w:hangingChars="85" w:hanging="187"/>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《十住毘婆沙論》卷</w:t>
      </w:r>
      <w:r w:rsidRPr="00FD4AAC">
        <w:rPr>
          <w:rFonts w:hint="eastAsia"/>
          <w:sz w:val="22"/>
          <w:szCs w:val="22"/>
        </w:rPr>
        <w:t>1</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26</w:t>
      </w:r>
      <w:r w:rsidRPr="00FD4AAC">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1"/>
          <w:attr w:name="UnitName" w:val="C"/>
        </w:smartTagPr>
        <w:r w:rsidRPr="00FD4AAC">
          <w:rPr>
            <w:rFonts w:hint="eastAsia"/>
            <w:sz w:val="22"/>
            <w:szCs w:val="22"/>
          </w:rPr>
          <w:t>21c</w:t>
        </w:r>
      </w:smartTag>
      <w:r w:rsidRPr="00FD4AAC">
        <w:rPr>
          <w:rFonts w:hint="eastAsia"/>
          <w:sz w:val="22"/>
          <w:szCs w:val="22"/>
        </w:rPr>
        <w:t>12-18</w:t>
      </w:r>
      <w:r w:rsidRPr="00FD4AAC">
        <w:rPr>
          <w:rFonts w:hint="eastAsia"/>
          <w:sz w:val="22"/>
          <w:szCs w:val="22"/>
        </w:rPr>
        <w:t>）：</w:t>
      </w:r>
    </w:p>
    <w:p w:rsidR="0046685D" w:rsidRPr="00FD4AAC" w:rsidRDefault="0046685D" w:rsidP="00647BFD">
      <w:pPr>
        <w:adjustRightInd w:val="0"/>
        <w:snapToGrid w:val="0"/>
        <w:ind w:leftChars="80" w:left="192"/>
        <w:jc w:val="both"/>
        <w:rPr>
          <w:sz w:val="22"/>
          <w:szCs w:val="22"/>
        </w:rPr>
      </w:pPr>
      <w:r w:rsidRPr="00FD4AAC">
        <w:rPr>
          <w:rFonts w:eastAsia="標楷體" w:hint="eastAsia"/>
          <w:b/>
          <w:sz w:val="22"/>
          <w:szCs w:val="22"/>
        </w:rPr>
        <w:t>堅心</w:t>
      </w:r>
      <w:r w:rsidRPr="00FD4AAC">
        <w:rPr>
          <w:rFonts w:eastAsia="標楷體" w:hint="eastAsia"/>
          <w:sz w:val="22"/>
          <w:szCs w:val="22"/>
        </w:rPr>
        <w:t>者，見地獄、畜生、餓鬼、天、人、阿修羅中受諸苦惱，生大悲心，無有怖畏，作是願言：「是諸眾生深入衰惱，無有救護、無所歸依，我得滅度，當度此等。」以大悲心勤行精進，不久得成所願；是故我說：「菩薩諸功德中，堅心第一。」</w:t>
      </w:r>
    </w:p>
  </w:footnote>
  <w:footnote w:id="8">
    <w:p w:rsidR="0046685D" w:rsidRPr="00FD4AAC" w:rsidRDefault="0046685D" w:rsidP="00643DF2">
      <w:pPr>
        <w:pStyle w:val="aa"/>
        <w:ind w:left="156" w:hangingChars="71" w:hanging="156"/>
        <w:rPr>
          <w:sz w:val="22"/>
          <w:szCs w:val="22"/>
        </w:rPr>
      </w:pPr>
      <w:r w:rsidRPr="00FD4AAC">
        <w:rPr>
          <w:rStyle w:val="a9"/>
          <w:sz w:val="22"/>
          <w:szCs w:val="22"/>
        </w:rPr>
        <w:footnoteRef/>
      </w:r>
      <w:r w:rsidRPr="00FD4AAC">
        <w:rPr>
          <w:sz w:val="22"/>
          <w:szCs w:val="22"/>
        </w:rPr>
        <w:t xml:space="preserve"> </w:t>
      </w:r>
      <w:r w:rsidRPr="00FD4AAC">
        <w:rPr>
          <w:b/>
          <w:sz w:val="22"/>
          <w:szCs w:val="22"/>
        </w:rPr>
        <w:t>八大地獄</w:t>
      </w:r>
      <w:r w:rsidRPr="00FD4AAC">
        <w:rPr>
          <w:sz w:val="22"/>
          <w:szCs w:val="22"/>
        </w:rPr>
        <w:t>：</w:t>
      </w:r>
      <w:r w:rsidRPr="00FD4AAC">
        <w:rPr>
          <w:sz w:val="22"/>
          <w:szCs w:val="22"/>
          <w:vertAlign w:val="superscript"/>
        </w:rPr>
        <w:t>（</w:t>
      </w:r>
      <w:r w:rsidRPr="00FD4AAC">
        <w:rPr>
          <w:sz w:val="22"/>
          <w:szCs w:val="22"/>
          <w:vertAlign w:val="superscript"/>
        </w:rPr>
        <w:t>1</w:t>
      </w:r>
      <w:r w:rsidRPr="00FD4AAC">
        <w:rPr>
          <w:sz w:val="22"/>
          <w:szCs w:val="22"/>
          <w:vertAlign w:val="superscript"/>
        </w:rPr>
        <w:t>）</w:t>
      </w:r>
      <w:r w:rsidRPr="00FD4AAC">
        <w:rPr>
          <w:sz w:val="22"/>
          <w:szCs w:val="22"/>
        </w:rPr>
        <w:t>活地獄、</w:t>
      </w:r>
      <w:r w:rsidRPr="00FD4AAC">
        <w:rPr>
          <w:sz w:val="22"/>
          <w:szCs w:val="22"/>
          <w:vertAlign w:val="superscript"/>
        </w:rPr>
        <w:t>（</w:t>
      </w:r>
      <w:r w:rsidRPr="00FD4AAC">
        <w:rPr>
          <w:sz w:val="22"/>
          <w:szCs w:val="22"/>
          <w:vertAlign w:val="superscript"/>
        </w:rPr>
        <w:t>2</w:t>
      </w:r>
      <w:r w:rsidRPr="00FD4AAC">
        <w:rPr>
          <w:sz w:val="22"/>
          <w:szCs w:val="22"/>
          <w:vertAlign w:val="superscript"/>
        </w:rPr>
        <w:t>）</w:t>
      </w:r>
      <w:r w:rsidRPr="00FD4AAC">
        <w:rPr>
          <w:sz w:val="22"/>
          <w:szCs w:val="22"/>
        </w:rPr>
        <w:t>黑繩地獄、</w:t>
      </w:r>
      <w:r w:rsidRPr="00FD4AAC">
        <w:rPr>
          <w:sz w:val="22"/>
          <w:szCs w:val="22"/>
          <w:vertAlign w:val="superscript"/>
        </w:rPr>
        <w:t>（</w:t>
      </w:r>
      <w:r w:rsidRPr="00FD4AAC">
        <w:rPr>
          <w:sz w:val="22"/>
          <w:szCs w:val="22"/>
          <w:vertAlign w:val="superscript"/>
        </w:rPr>
        <w:t>3</w:t>
      </w:r>
      <w:r w:rsidRPr="00FD4AAC">
        <w:rPr>
          <w:sz w:val="22"/>
          <w:szCs w:val="22"/>
          <w:vertAlign w:val="superscript"/>
        </w:rPr>
        <w:t>）</w:t>
      </w:r>
      <w:r w:rsidRPr="00FD4AAC">
        <w:rPr>
          <w:sz w:val="22"/>
          <w:szCs w:val="22"/>
        </w:rPr>
        <w:t>合會地獄、</w:t>
      </w:r>
      <w:r w:rsidRPr="00FD4AAC">
        <w:rPr>
          <w:sz w:val="22"/>
          <w:szCs w:val="22"/>
          <w:vertAlign w:val="superscript"/>
        </w:rPr>
        <w:t>（</w:t>
      </w:r>
      <w:r w:rsidRPr="00FD4AAC">
        <w:rPr>
          <w:sz w:val="22"/>
          <w:szCs w:val="22"/>
          <w:vertAlign w:val="superscript"/>
        </w:rPr>
        <w:t>4</w:t>
      </w:r>
      <w:r w:rsidRPr="00FD4AAC">
        <w:rPr>
          <w:sz w:val="22"/>
          <w:szCs w:val="22"/>
          <w:vertAlign w:val="superscript"/>
        </w:rPr>
        <w:t>）</w:t>
      </w:r>
      <w:r w:rsidRPr="00FD4AAC">
        <w:rPr>
          <w:sz w:val="22"/>
          <w:szCs w:val="22"/>
        </w:rPr>
        <w:t>叫喚地獄、</w:t>
      </w:r>
      <w:r w:rsidRPr="00FD4AAC">
        <w:rPr>
          <w:sz w:val="22"/>
          <w:szCs w:val="22"/>
          <w:vertAlign w:val="superscript"/>
        </w:rPr>
        <w:t>（</w:t>
      </w:r>
      <w:r w:rsidRPr="00FD4AAC">
        <w:rPr>
          <w:sz w:val="22"/>
          <w:szCs w:val="22"/>
          <w:vertAlign w:val="superscript"/>
        </w:rPr>
        <w:t>5</w:t>
      </w:r>
      <w:r w:rsidRPr="00FD4AAC">
        <w:rPr>
          <w:sz w:val="22"/>
          <w:szCs w:val="22"/>
          <w:vertAlign w:val="superscript"/>
        </w:rPr>
        <w:t>）</w:t>
      </w:r>
      <w:r w:rsidRPr="00FD4AAC">
        <w:rPr>
          <w:sz w:val="22"/>
          <w:szCs w:val="22"/>
        </w:rPr>
        <w:t>大叫喚地獄、</w:t>
      </w:r>
      <w:r w:rsidRPr="00FD4AAC">
        <w:rPr>
          <w:sz w:val="22"/>
          <w:szCs w:val="22"/>
          <w:vertAlign w:val="superscript"/>
        </w:rPr>
        <w:t>（</w:t>
      </w:r>
      <w:r w:rsidRPr="00FD4AAC">
        <w:rPr>
          <w:sz w:val="22"/>
          <w:szCs w:val="22"/>
          <w:vertAlign w:val="superscript"/>
        </w:rPr>
        <w:t>6</w:t>
      </w:r>
      <w:r w:rsidRPr="00FD4AAC">
        <w:rPr>
          <w:sz w:val="22"/>
          <w:szCs w:val="22"/>
          <w:vertAlign w:val="superscript"/>
        </w:rPr>
        <w:t>）</w:t>
      </w:r>
      <w:r w:rsidRPr="00FD4AAC">
        <w:rPr>
          <w:sz w:val="22"/>
          <w:szCs w:val="22"/>
        </w:rPr>
        <w:t>熱地獄、</w:t>
      </w:r>
      <w:r w:rsidRPr="00FD4AAC">
        <w:rPr>
          <w:sz w:val="22"/>
          <w:szCs w:val="22"/>
          <w:vertAlign w:val="superscript"/>
        </w:rPr>
        <w:t>（</w:t>
      </w:r>
      <w:r w:rsidRPr="00FD4AAC">
        <w:rPr>
          <w:sz w:val="22"/>
          <w:szCs w:val="22"/>
          <w:vertAlign w:val="superscript"/>
        </w:rPr>
        <w:t>7</w:t>
      </w:r>
      <w:r w:rsidRPr="00FD4AAC">
        <w:rPr>
          <w:sz w:val="22"/>
          <w:szCs w:val="22"/>
          <w:vertAlign w:val="superscript"/>
        </w:rPr>
        <w:t>）</w:t>
      </w:r>
      <w:r w:rsidRPr="00FD4AAC">
        <w:rPr>
          <w:sz w:val="22"/>
          <w:szCs w:val="22"/>
        </w:rPr>
        <w:t>大熱地獄、</w:t>
      </w:r>
      <w:r w:rsidRPr="00FD4AAC">
        <w:rPr>
          <w:sz w:val="22"/>
          <w:szCs w:val="22"/>
          <w:vertAlign w:val="superscript"/>
        </w:rPr>
        <w:t>（</w:t>
      </w:r>
      <w:r w:rsidRPr="00FD4AAC">
        <w:rPr>
          <w:sz w:val="22"/>
          <w:szCs w:val="22"/>
          <w:vertAlign w:val="superscript"/>
        </w:rPr>
        <w:t>8</w:t>
      </w:r>
      <w:r w:rsidRPr="00FD4AAC">
        <w:rPr>
          <w:sz w:val="22"/>
          <w:szCs w:val="22"/>
          <w:vertAlign w:val="superscript"/>
        </w:rPr>
        <w:t>）</w:t>
      </w:r>
      <w:r w:rsidRPr="00FD4AAC">
        <w:rPr>
          <w:sz w:val="22"/>
          <w:szCs w:val="22"/>
        </w:rPr>
        <w:t>阿鼻地獄。參見《大智度論》卷</w:t>
      </w:r>
      <w:r w:rsidRPr="00FD4AAC">
        <w:rPr>
          <w:sz w:val="22"/>
          <w:szCs w:val="22"/>
        </w:rPr>
        <w:t>16</w:t>
      </w:r>
      <w:r w:rsidRPr="00FD4AAC">
        <w:rPr>
          <w:sz w:val="22"/>
          <w:szCs w:val="22"/>
        </w:rPr>
        <w:t>〈</w:t>
      </w:r>
      <w:r w:rsidRPr="00FD4AAC">
        <w:rPr>
          <w:sz w:val="22"/>
          <w:szCs w:val="22"/>
        </w:rPr>
        <w:t>1</w:t>
      </w:r>
      <w:r w:rsidRPr="00FD4AAC">
        <w:rPr>
          <w:sz w:val="22"/>
          <w:szCs w:val="22"/>
        </w:rPr>
        <w:t>序品〉（大正</w:t>
      </w:r>
      <w:r w:rsidRPr="00FD4AAC">
        <w:rPr>
          <w:sz w:val="22"/>
          <w:szCs w:val="22"/>
        </w:rPr>
        <w:t>25</w:t>
      </w:r>
      <w:r w:rsidRPr="00FD4AAC">
        <w:rPr>
          <w:sz w:val="22"/>
          <w:szCs w:val="22"/>
        </w:rPr>
        <w:t>，</w:t>
      </w:r>
      <w:r w:rsidRPr="00FD4AAC">
        <w:rPr>
          <w:sz w:val="22"/>
          <w:szCs w:val="22"/>
        </w:rPr>
        <w:t xml:space="preserve"> 175c18-176c19</w:t>
      </w:r>
      <w:r w:rsidRPr="00FD4AAC">
        <w:rPr>
          <w:sz w:val="22"/>
          <w:szCs w:val="22"/>
        </w:rPr>
        <w:t>）。</w:t>
      </w:r>
    </w:p>
  </w:footnote>
  <w:footnote w:id="9">
    <w:p w:rsidR="0046685D" w:rsidRPr="00FD4AAC" w:rsidRDefault="0046685D">
      <w:pPr>
        <w:pStyle w:val="aa"/>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參見《十住毘婆沙論》卷</w:t>
      </w:r>
      <w:r w:rsidRPr="00FD4AAC">
        <w:rPr>
          <w:rFonts w:hint="eastAsia"/>
          <w:sz w:val="22"/>
          <w:szCs w:val="22"/>
        </w:rPr>
        <w:t>1</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26</w:t>
      </w:r>
      <w:r w:rsidRPr="00FD4AAC">
        <w:rPr>
          <w:rFonts w:hint="eastAsia"/>
          <w:sz w:val="22"/>
          <w:szCs w:val="22"/>
        </w:rPr>
        <w:t>，</w:t>
      </w:r>
      <w:r w:rsidRPr="00FD4AAC">
        <w:rPr>
          <w:rFonts w:hint="eastAsia"/>
          <w:sz w:val="22"/>
          <w:szCs w:val="22"/>
        </w:rPr>
        <w:t>21a17-21</w:t>
      </w:r>
      <w:r w:rsidRPr="00FD4AAC">
        <w:rPr>
          <w:rFonts w:hint="eastAsia"/>
          <w:sz w:val="22"/>
          <w:szCs w:val="22"/>
        </w:rPr>
        <w:t>）：</w:t>
      </w:r>
    </w:p>
    <w:p w:rsidR="0046685D" w:rsidRPr="00FD4AAC" w:rsidRDefault="0046685D" w:rsidP="0032748A">
      <w:pPr>
        <w:pStyle w:val="aa"/>
        <w:ind w:leftChars="100" w:left="240"/>
        <w:rPr>
          <w:rFonts w:ascii="標楷體" w:eastAsia="標楷體" w:hAnsi="標楷體"/>
          <w:sz w:val="22"/>
          <w:szCs w:val="22"/>
        </w:rPr>
      </w:pPr>
      <w:r w:rsidRPr="00FD4AAC">
        <w:rPr>
          <w:rFonts w:ascii="標楷體" w:eastAsia="標楷體" w:hAnsi="標楷體" w:hint="eastAsia"/>
          <w:sz w:val="22"/>
          <w:szCs w:val="22"/>
        </w:rPr>
        <w:t>於活地獄、黑繩地獄、眾合地獄、叫喚地獄、大叫喚地獄、燒炙地獄、大燒炙地獄、無間大地獄，及</w:t>
      </w:r>
      <w:r w:rsidRPr="00FD4AAC">
        <w:rPr>
          <w:rFonts w:ascii="標楷體" w:eastAsia="標楷體" w:hAnsi="標楷體" w:hint="eastAsia"/>
          <w:b/>
          <w:sz w:val="22"/>
          <w:szCs w:val="22"/>
        </w:rPr>
        <w:t>眷屬炭火地獄、沸</w:t>
      </w:r>
      <w:r w:rsidRPr="00FD4AAC">
        <w:rPr>
          <w:rFonts w:ascii="新細明體-ExtB" w:eastAsia="新細明體-ExtB" w:hAnsi="新細明體-ExtB" w:cs="新細明體-ExtB" w:hint="eastAsia"/>
          <w:b/>
          <w:sz w:val="22"/>
          <w:szCs w:val="22"/>
        </w:rPr>
        <w:t>𡱁</w:t>
      </w:r>
      <w:r w:rsidRPr="00FD4AAC">
        <w:rPr>
          <w:rFonts w:ascii="標楷體" w:eastAsia="標楷體" w:hAnsi="標楷體" w:hint="eastAsia"/>
          <w:b/>
          <w:sz w:val="22"/>
          <w:szCs w:val="22"/>
        </w:rPr>
        <w:t>地獄、燒林地獄、劍樹地獄、刀道地獄、銅柱地獄、刺棘地獄、鹹河地獄。</w:t>
      </w:r>
    </w:p>
  </w:footnote>
  <w:footnote w:id="10">
    <w:p w:rsidR="0046685D" w:rsidRPr="00FD4AAC" w:rsidRDefault="0046685D" w:rsidP="00FF30A6">
      <w:pPr>
        <w:overflowPunct w:val="0"/>
        <w:adjustRightInd w:val="0"/>
        <w:snapToGrid w:val="0"/>
        <w:ind w:left="187" w:hangingChars="85" w:hanging="187"/>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《翻梵語》卷</w:t>
      </w:r>
      <w:r w:rsidRPr="00FD4AAC">
        <w:rPr>
          <w:rFonts w:hint="eastAsia"/>
          <w:sz w:val="22"/>
          <w:szCs w:val="22"/>
        </w:rPr>
        <w:t>7</w:t>
      </w:r>
      <w:r w:rsidRPr="00FD4AAC">
        <w:rPr>
          <w:rFonts w:hint="eastAsia"/>
          <w:sz w:val="22"/>
          <w:szCs w:val="22"/>
        </w:rPr>
        <w:t>（大正</w:t>
      </w:r>
      <w:r w:rsidRPr="00FD4AAC">
        <w:rPr>
          <w:rFonts w:hint="eastAsia"/>
          <w:sz w:val="22"/>
          <w:szCs w:val="22"/>
        </w:rPr>
        <w:t>54</w:t>
      </w:r>
      <w:r w:rsidRPr="00FD4AAC">
        <w:rPr>
          <w:rFonts w:hint="eastAsia"/>
          <w:sz w:val="22"/>
          <w:szCs w:val="22"/>
        </w:rPr>
        <w:t>，</w:t>
      </w:r>
      <w:r w:rsidRPr="00FD4AAC">
        <w:rPr>
          <w:rFonts w:hint="eastAsia"/>
          <w:sz w:val="22"/>
          <w:szCs w:val="22"/>
        </w:rPr>
        <w:t>1033b11</w:t>
      </w:r>
      <w:r w:rsidRPr="00FD4AAC">
        <w:rPr>
          <w:rFonts w:hint="eastAsia"/>
          <w:sz w:val="22"/>
          <w:szCs w:val="22"/>
        </w:rPr>
        <w:t>）：</w:t>
      </w:r>
    </w:p>
    <w:p w:rsidR="0046685D" w:rsidRPr="00FD4AAC" w:rsidRDefault="0046685D" w:rsidP="00102A25">
      <w:pPr>
        <w:overflowPunct w:val="0"/>
        <w:adjustRightInd w:val="0"/>
        <w:snapToGrid w:val="0"/>
        <w:ind w:leftChars="100" w:left="427" w:hangingChars="85" w:hanging="187"/>
        <w:jc w:val="both"/>
        <w:rPr>
          <w:rFonts w:ascii="標楷體" w:eastAsia="標楷體" w:hAnsi="標楷體"/>
          <w:sz w:val="22"/>
          <w:szCs w:val="22"/>
        </w:rPr>
      </w:pPr>
      <w:r w:rsidRPr="00FD4AAC">
        <w:rPr>
          <w:rFonts w:ascii="標楷體" w:eastAsia="標楷體" w:hAnsi="標楷體" w:hint="eastAsia"/>
          <w:sz w:val="22"/>
          <w:szCs w:val="22"/>
        </w:rPr>
        <w:t>阿波簸地地獄(譯者曰因聲為名)</w:t>
      </w:r>
      <w:r w:rsidRPr="00FD4AAC">
        <w:rPr>
          <w:rFonts w:hint="eastAsia"/>
          <w:sz w:val="22"/>
          <w:szCs w:val="22"/>
        </w:rPr>
        <w:t>。</w:t>
      </w:r>
    </w:p>
  </w:footnote>
  <w:footnote w:id="11">
    <w:p w:rsidR="0046685D" w:rsidRPr="00FD4AAC" w:rsidRDefault="0046685D" w:rsidP="00FF30A6">
      <w:pPr>
        <w:overflowPunct w:val="0"/>
        <w:adjustRightInd w:val="0"/>
        <w:snapToGrid w:val="0"/>
        <w:ind w:left="187" w:hangingChars="85" w:hanging="187"/>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）《長阿含經》卷</w:t>
      </w:r>
      <w:r w:rsidRPr="00FD4AAC">
        <w:rPr>
          <w:sz w:val="22"/>
          <w:szCs w:val="22"/>
        </w:rPr>
        <w:t>19</w:t>
      </w:r>
      <w:r w:rsidRPr="00FD4AAC">
        <w:rPr>
          <w:rFonts w:hint="eastAsia"/>
          <w:sz w:val="22"/>
          <w:szCs w:val="22"/>
        </w:rPr>
        <w:t>（</w:t>
      </w:r>
      <w:r w:rsidRPr="00FD4AAC">
        <w:rPr>
          <w:rFonts w:hint="eastAsia"/>
          <w:sz w:val="22"/>
          <w:szCs w:val="22"/>
        </w:rPr>
        <w:t>30</w:t>
      </w:r>
      <w:r w:rsidRPr="00FD4AAC">
        <w:rPr>
          <w:rFonts w:hint="eastAsia"/>
          <w:sz w:val="22"/>
          <w:szCs w:val="22"/>
        </w:rPr>
        <w:t>）《世記經‧地獄品》（大正</w:t>
      </w:r>
      <w:r w:rsidRPr="00FD4AAC">
        <w:rPr>
          <w:rFonts w:hint="eastAsia"/>
          <w:sz w:val="22"/>
          <w:szCs w:val="22"/>
        </w:rPr>
        <w:t>1</w:t>
      </w:r>
      <w:r w:rsidRPr="00FD4AAC">
        <w:rPr>
          <w:rFonts w:hint="eastAsia"/>
          <w:sz w:val="22"/>
          <w:szCs w:val="22"/>
        </w:rPr>
        <w:t>，</w:t>
      </w:r>
      <w:r w:rsidRPr="00FD4AAC">
        <w:rPr>
          <w:sz w:val="22"/>
          <w:szCs w:val="22"/>
        </w:rPr>
        <w:t>125c22-24</w:t>
      </w:r>
      <w:r w:rsidRPr="00FD4AAC">
        <w:rPr>
          <w:rFonts w:hint="eastAsia"/>
          <w:sz w:val="22"/>
          <w:szCs w:val="22"/>
        </w:rPr>
        <w:t>）：</w:t>
      </w:r>
    </w:p>
    <w:p w:rsidR="0046685D" w:rsidRPr="00FD4AAC" w:rsidRDefault="0046685D" w:rsidP="00F326D1">
      <w:pPr>
        <w:overflowPunct w:val="0"/>
        <w:adjustRightInd w:val="0"/>
        <w:snapToGrid w:val="0"/>
        <w:ind w:leftChars="300" w:left="907" w:hangingChars="85" w:hanging="187"/>
        <w:jc w:val="both"/>
        <w:rPr>
          <w:rFonts w:ascii="標楷體" w:eastAsia="標楷體" w:hAnsi="標楷體"/>
          <w:sz w:val="22"/>
          <w:szCs w:val="22"/>
        </w:rPr>
      </w:pPr>
      <w:r w:rsidRPr="00FD4AAC">
        <w:rPr>
          <w:rFonts w:ascii="標楷體" w:eastAsia="標楷體" w:hAnsi="標楷體" w:hint="eastAsia"/>
          <w:sz w:val="22"/>
          <w:szCs w:val="22"/>
        </w:rPr>
        <w:t>云何名</w:t>
      </w:r>
      <w:r w:rsidRPr="00FD4AAC">
        <w:rPr>
          <w:rFonts w:ascii="標楷體" w:eastAsia="標楷體" w:hAnsi="標楷體" w:hint="eastAsia"/>
          <w:b/>
          <w:sz w:val="22"/>
          <w:szCs w:val="22"/>
        </w:rPr>
        <w:t>優鉢羅</w:t>
      </w:r>
      <w:r w:rsidRPr="00FD4AAC">
        <w:rPr>
          <w:rFonts w:ascii="標楷體" w:eastAsia="標楷體" w:hAnsi="標楷體" w:hint="eastAsia"/>
          <w:sz w:val="22"/>
          <w:szCs w:val="22"/>
        </w:rPr>
        <w:t>？其地獄中舉獄皆</w:t>
      </w:r>
      <w:r w:rsidRPr="00FD4AAC">
        <w:rPr>
          <w:rFonts w:ascii="標楷體" w:eastAsia="標楷體" w:hAnsi="標楷體" w:hint="eastAsia"/>
          <w:b/>
          <w:sz w:val="22"/>
          <w:szCs w:val="22"/>
        </w:rPr>
        <w:t>青</w:t>
      </w:r>
      <w:r w:rsidRPr="00FD4AAC">
        <w:rPr>
          <w:rFonts w:ascii="標楷體" w:eastAsia="標楷體" w:hAnsi="標楷體" w:hint="eastAsia"/>
          <w:sz w:val="22"/>
          <w:szCs w:val="22"/>
        </w:rPr>
        <w:t>，如優鉢羅華，故名優鉢羅。</w:t>
      </w:r>
    </w:p>
    <w:p w:rsidR="0046685D" w:rsidRPr="00FD4AAC" w:rsidRDefault="0046685D" w:rsidP="00F326D1">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w:t>
      </w:r>
      <w:r w:rsidRPr="00FD4AAC">
        <w:rPr>
          <w:rFonts w:hint="eastAsia"/>
          <w:spacing w:val="2"/>
          <w:sz w:val="22"/>
          <w:szCs w:val="22"/>
        </w:rPr>
        <w:t>鬱鉢羅：</w:t>
      </w:r>
      <w:r w:rsidRPr="00FD4AAC">
        <w:rPr>
          <w:spacing w:val="2"/>
          <w:sz w:val="22"/>
          <w:szCs w:val="22"/>
        </w:rPr>
        <w:t>utpala</w:t>
      </w:r>
      <w:r w:rsidRPr="00FD4AAC">
        <w:rPr>
          <w:spacing w:val="2"/>
          <w:sz w:val="22"/>
          <w:szCs w:val="22"/>
        </w:rPr>
        <w:t>之音寫，</w:t>
      </w:r>
      <w:r w:rsidRPr="00FD4AAC">
        <w:rPr>
          <w:rFonts w:hint="eastAsia"/>
          <w:b/>
          <w:spacing w:val="2"/>
          <w:sz w:val="22"/>
          <w:szCs w:val="22"/>
        </w:rPr>
        <w:t>青蓮花</w:t>
      </w:r>
      <w:r w:rsidRPr="00FD4AAC">
        <w:rPr>
          <w:rFonts w:hint="eastAsia"/>
          <w:spacing w:val="2"/>
          <w:sz w:val="22"/>
          <w:szCs w:val="22"/>
        </w:rPr>
        <w:t>〔地獄〕</w:t>
      </w:r>
      <w:r w:rsidRPr="00FD4AAC">
        <w:rPr>
          <w:spacing w:val="2"/>
          <w:sz w:val="22"/>
          <w:szCs w:val="22"/>
        </w:rPr>
        <w:t>；因嚴寒凍身，以致身裂如青蓮花。參見</w:t>
      </w:r>
      <w:r w:rsidRPr="00FD4AAC">
        <w:rPr>
          <w:sz w:val="22"/>
          <w:szCs w:val="22"/>
        </w:rPr>
        <w:t>瓜生津隆真</w:t>
      </w:r>
      <w:r w:rsidRPr="00FD4AAC">
        <w:rPr>
          <w:rFonts w:hint="eastAsia"/>
          <w:sz w:val="22"/>
          <w:szCs w:val="22"/>
        </w:rPr>
        <w:t>，</w:t>
      </w:r>
      <w:r w:rsidRPr="00FD4AAC">
        <w:rPr>
          <w:sz w:val="22"/>
          <w:szCs w:val="22"/>
        </w:rPr>
        <w:t>《十住毘婆沙論》（</w:t>
      </w:r>
      <w:r w:rsidRPr="00FD4AAC">
        <w:rPr>
          <w:sz w:val="22"/>
          <w:szCs w:val="22"/>
        </w:rPr>
        <w:t>Ⅱ</w:t>
      </w:r>
      <w:r w:rsidRPr="00FD4AAC">
        <w:rPr>
          <w:sz w:val="22"/>
          <w:szCs w:val="22"/>
        </w:rPr>
        <w:t>）（《新國譯大藏經》</w:t>
      </w:r>
      <w:r w:rsidRPr="00FD4AAC">
        <w:rPr>
          <w:sz w:val="22"/>
          <w:szCs w:val="22"/>
        </w:rPr>
        <w:t>13</w:t>
      </w:r>
      <w:r w:rsidRPr="00FD4AAC">
        <w:rPr>
          <w:rFonts w:hint="eastAsia"/>
          <w:sz w:val="22"/>
          <w:szCs w:val="22"/>
        </w:rPr>
        <w:t>，</w:t>
      </w:r>
      <w:r w:rsidRPr="00FD4AAC">
        <w:rPr>
          <w:sz w:val="22"/>
          <w:szCs w:val="22"/>
        </w:rPr>
        <w:t>p.355</w:t>
      </w:r>
      <w:r w:rsidRPr="00FD4AAC">
        <w:rPr>
          <w:sz w:val="22"/>
          <w:szCs w:val="22"/>
        </w:rPr>
        <w:t>，</w:t>
      </w:r>
      <w:r w:rsidRPr="00FD4AAC">
        <w:rPr>
          <w:rFonts w:hint="eastAsia"/>
          <w:sz w:val="22"/>
          <w:szCs w:val="22"/>
        </w:rPr>
        <w:t>n.7</w:t>
      </w:r>
      <w:r w:rsidRPr="00FD4AAC">
        <w:rPr>
          <w:sz w:val="22"/>
          <w:szCs w:val="22"/>
        </w:rPr>
        <w:t>）</w:t>
      </w:r>
    </w:p>
  </w:footnote>
  <w:footnote w:id="12">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）《長阿含經》卷</w:t>
      </w:r>
      <w:r w:rsidRPr="00FD4AAC">
        <w:rPr>
          <w:rFonts w:hint="eastAsia"/>
          <w:sz w:val="22"/>
          <w:szCs w:val="22"/>
        </w:rPr>
        <w:t>19</w:t>
      </w:r>
      <w:r w:rsidRPr="00FD4AAC">
        <w:rPr>
          <w:rFonts w:hint="eastAsia"/>
          <w:sz w:val="22"/>
          <w:szCs w:val="22"/>
        </w:rPr>
        <w:t>（</w:t>
      </w:r>
      <w:r w:rsidRPr="00FD4AAC">
        <w:rPr>
          <w:rFonts w:hint="eastAsia"/>
          <w:sz w:val="22"/>
          <w:szCs w:val="22"/>
        </w:rPr>
        <w:t>30</w:t>
      </w:r>
      <w:r w:rsidRPr="00FD4AAC">
        <w:rPr>
          <w:rFonts w:hint="eastAsia"/>
          <w:sz w:val="22"/>
          <w:szCs w:val="22"/>
        </w:rPr>
        <w:t>）《世記經‧地獄品》（大正</w:t>
      </w:r>
      <w:r w:rsidRPr="00FD4AAC">
        <w:rPr>
          <w:rFonts w:hint="eastAsia"/>
          <w:sz w:val="22"/>
          <w:szCs w:val="22"/>
        </w:rPr>
        <w:t>1</w:t>
      </w:r>
      <w:r w:rsidRPr="00FD4AAC">
        <w:rPr>
          <w:rFonts w:hint="eastAsia"/>
          <w:sz w:val="22"/>
          <w:szCs w:val="22"/>
        </w:rPr>
        <w:t>，</w:t>
      </w:r>
      <w:r w:rsidRPr="00FD4AAC">
        <w:rPr>
          <w:sz w:val="22"/>
          <w:szCs w:val="22"/>
        </w:rPr>
        <w:t>125c24-25</w:t>
      </w:r>
      <w:r w:rsidRPr="00FD4AAC">
        <w:rPr>
          <w:rFonts w:hint="eastAsia"/>
          <w:sz w:val="22"/>
          <w:szCs w:val="22"/>
        </w:rPr>
        <w:t>〉：</w:t>
      </w:r>
    </w:p>
    <w:p w:rsidR="0046685D" w:rsidRPr="00FD4AAC" w:rsidRDefault="0046685D" w:rsidP="00F326D1">
      <w:pPr>
        <w:overflowPunct w:val="0"/>
        <w:adjustRightInd w:val="0"/>
        <w:snapToGrid w:val="0"/>
        <w:ind w:leftChars="300" w:left="907" w:hangingChars="85" w:hanging="187"/>
        <w:jc w:val="both"/>
        <w:rPr>
          <w:rFonts w:ascii="標楷體" w:eastAsia="標楷體" w:hAnsi="標楷體"/>
          <w:sz w:val="22"/>
          <w:szCs w:val="22"/>
        </w:rPr>
      </w:pPr>
      <w:r w:rsidRPr="00FD4AAC">
        <w:rPr>
          <w:rFonts w:ascii="標楷體" w:eastAsia="標楷體" w:hAnsi="標楷體" w:hint="eastAsia"/>
          <w:sz w:val="22"/>
          <w:szCs w:val="22"/>
        </w:rPr>
        <w:t>云何名</w:t>
      </w:r>
      <w:r w:rsidRPr="00FD4AAC">
        <w:rPr>
          <w:rFonts w:ascii="標楷體" w:eastAsia="標楷體" w:hAnsi="標楷體" w:hint="eastAsia"/>
          <w:b/>
          <w:sz w:val="22"/>
          <w:szCs w:val="22"/>
        </w:rPr>
        <w:t>俱物頭</w:t>
      </w:r>
      <w:r w:rsidRPr="00FD4AAC">
        <w:rPr>
          <w:rFonts w:ascii="標楷體" w:eastAsia="標楷體" w:hAnsi="標楷體" w:hint="eastAsia"/>
          <w:sz w:val="22"/>
          <w:szCs w:val="22"/>
        </w:rPr>
        <w:t>？其地獄中舉獄皆</w:t>
      </w:r>
      <w:r w:rsidRPr="00FD4AAC">
        <w:rPr>
          <w:rFonts w:ascii="標楷體" w:eastAsia="標楷體" w:hAnsi="標楷體" w:hint="eastAsia"/>
          <w:b/>
          <w:sz w:val="22"/>
          <w:szCs w:val="22"/>
        </w:rPr>
        <w:t>紅</w:t>
      </w:r>
      <w:r w:rsidRPr="00FD4AAC">
        <w:rPr>
          <w:rFonts w:ascii="標楷體" w:eastAsia="標楷體" w:hAnsi="標楷體" w:hint="eastAsia"/>
          <w:sz w:val="22"/>
          <w:szCs w:val="22"/>
        </w:rPr>
        <w:t>，如俱物頭華色，故名俱物頭。</w:t>
      </w:r>
    </w:p>
    <w:p w:rsidR="0046685D" w:rsidRPr="00FD4AAC" w:rsidRDefault="0046685D" w:rsidP="004A42B8">
      <w:pPr>
        <w:pStyle w:val="aa"/>
        <w:overflowPunct w:val="0"/>
        <w:adjustRightInd w:val="0"/>
        <w:ind w:leftChars="105" w:left="791" w:hangingChars="245" w:hanging="539"/>
        <w:jc w:val="both"/>
        <w:rPr>
          <w:sz w:val="22"/>
          <w:szCs w:val="22"/>
        </w:rPr>
      </w:pPr>
      <w:bookmarkStart w:id="0" w:name="_Hlk508275943"/>
      <w:r w:rsidRPr="00FD4AAC">
        <w:rPr>
          <w:rFonts w:hint="eastAsia"/>
          <w:sz w:val="22"/>
          <w:szCs w:val="22"/>
        </w:rPr>
        <w:t>（</w:t>
      </w:r>
      <w:r w:rsidRPr="00FD4AAC">
        <w:rPr>
          <w:sz w:val="22"/>
          <w:szCs w:val="22"/>
        </w:rPr>
        <w:t>2</w:t>
      </w:r>
      <w:r w:rsidRPr="00FD4AAC">
        <w:rPr>
          <w:rFonts w:hint="eastAsia"/>
          <w:sz w:val="22"/>
          <w:szCs w:val="22"/>
        </w:rPr>
        <w:t>）《續一切經音義》卷</w:t>
      </w:r>
      <w:r w:rsidRPr="00FD4AAC">
        <w:rPr>
          <w:sz w:val="22"/>
          <w:szCs w:val="22"/>
        </w:rPr>
        <w:t>4</w:t>
      </w:r>
      <w:r w:rsidRPr="00FD4AAC">
        <w:rPr>
          <w:rFonts w:hint="eastAsia"/>
          <w:sz w:val="22"/>
          <w:szCs w:val="22"/>
        </w:rPr>
        <w:t>（大正</w:t>
      </w:r>
      <w:r w:rsidRPr="00FD4AAC">
        <w:rPr>
          <w:sz w:val="22"/>
          <w:szCs w:val="22"/>
        </w:rPr>
        <w:t>54</w:t>
      </w:r>
      <w:r w:rsidRPr="00FD4AAC">
        <w:rPr>
          <w:rFonts w:hint="eastAsia"/>
          <w:sz w:val="22"/>
          <w:szCs w:val="22"/>
        </w:rPr>
        <w:t>，</w:t>
      </w:r>
      <w:r w:rsidRPr="00FD4AAC">
        <w:rPr>
          <w:sz w:val="22"/>
          <w:szCs w:val="22"/>
        </w:rPr>
        <w:t>951b11</w:t>
      </w:r>
      <w:r w:rsidRPr="00FD4AAC">
        <w:rPr>
          <w:rFonts w:hint="eastAsia"/>
          <w:sz w:val="22"/>
          <w:szCs w:val="22"/>
        </w:rPr>
        <w:t>）：</w:t>
      </w:r>
    </w:p>
    <w:p w:rsidR="0046685D" w:rsidRPr="00FD4AAC" w:rsidRDefault="0046685D" w:rsidP="004A42B8">
      <w:pPr>
        <w:pStyle w:val="aa"/>
        <w:overflowPunct w:val="0"/>
        <w:adjustRightInd w:val="0"/>
        <w:ind w:leftChars="300" w:left="720"/>
        <w:jc w:val="both"/>
        <w:rPr>
          <w:rFonts w:ascii="標楷體" w:eastAsia="標楷體" w:hAnsi="標楷體"/>
          <w:sz w:val="22"/>
          <w:szCs w:val="22"/>
        </w:rPr>
      </w:pPr>
      <w:r w:rsidRPr="00FD4AAC">
        <w:rPr>
          <w:rFonts w:ascii="標楷體" w:eastAsia="標楷體" w:hAnsi="標楷體" w:hint="eastAsia"/>
          <w:b/>
          <w:sz w:val="22"/>
          <w:szCs w:val="22"/>
        </w:rPr>
        <w:t>俱物頭</w:t>
      </w:r>
      <w:r w:rsidRPr="00FD4AAC">
        <w:rPr>
          <w:rFonts w:ascii="標楷體" w:eastAsia="標楷體" w:hAnsi="標楷體" w:hint="eastAsia"/>
          <w:sz w:val="22"/>
          <w:szCs w:val="22"/>
        </w:rPr>
        <w:t>(或云</w:t>
      </w:r>
      <w:r w:rsidRPr="00FD4AAC">
        <w:rPr>
          <w:rFonts w:ascii="標楷體" w:eastAsia="標楷體" w:hAnsi="標楷體" w:hint="eastAsia"/>
          <w:b/>
          <w:sz w:val="22"/>
          <w:szCs w:val="22"/>
        </w:rPr>
        <w:t>拘牟頭</w:t>
      </w:r>
      <w:r w:rsidRPr="00FD4AAC">
        <w:rPr>
          <w:rFonts w:ascii="標楷體" w:eastAsia="標楷體" w:hAnsi="標楷體" w:hint="eastAsia"/>
          <w:sz w:val="22"/>
          <w:szCs w:val="22"/>
        </w:rPr>
        <w:t>，亦云拘摩那，梵音輕重也。正云俱某陀，此云</w:t>
      </w:r>
      <w:r w:rsidRPr="00FD4AAC">
        <w:rPr>
          <w:rFonts w:ascii="標楷體" w:eastAsia="標楷體" w:hAnsi="標楷體" w:hint="eastAsia"/>
          <w:b/>
          <w:sz w:val="22"/>
          <w:szCs w:val="22"/>
        </w:rPr>
        <w:t>赤蓮花</w:t>
      </w:r>
      <w:r w:rsidRPr="00FD4AAC">
        <w:rPr>
          <w:rFonts w:ascii="標楷體" w:eastAsia="標楷體" w:hAnsi="標楷體" w:hint="eastAsia"/>
          <w:sz w:val="22"/>
          <w:szCs w:val="22"/>
        </w:rPr>
        <w:t>，亦出彼池，人間希少)。</w:t>
      </w:r>
      <w:bookmarkEnd w:id="0"/>
    </w:p>
    <w:p w:rsidR="0046685D" w:rsidRPr="00FD4AAC" w:rsidRDefault="0046685D" w:rsidP="00F326D1">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3</w:t>
      </w:r>
      <w:r w:rsidRPr="00FD4AAC">
        <w:rPr>
          <w:rFonts w:hint="eastAsia"/>
          <w:sz w:val="22"/>
          <w:szCs w:val="22"/>
        </w:rPr>
        <w:t>）拘勿陀：</w:t>
      </w:r>
      <w:r w:rsidRPr="00FD4AAC">
        <w:rPr>
          <w:sz w:val="22"/>
          <w:szCs w:val="22"/>
        </w:rPr>
        <w:t>kumuda</w:t>
      </w:r>
      <w:r w:rsidRPr="00FD4AAC">
        <w:rPr>
          <w:sz w:val="22"/>
          <w:szCs w:val="22"/>
        </w:rPr>
        <w:t>之音寫。</w:t>
      </w:r>
      <w:r w:rsidRPr="00FD4AAC">
        <w:rPr>
          <w:rFonts w:hint="eastAsia"/>
          <w:b/>
          <w:sz w:val="22"/>
          <w:szCs w:val="22"/>
        </w:rPr>
        <w:t>白</w:t>
      </w:r>
      <w:r w:rsidRPr="00FD4AAC">
        <w:rPr>
          <w:b/>
          <w:sz w:val="22"/>
          <w:szCs w:val="22"/>
        </w:rPr>
        <w:t>睡蓮</w:t>
      </w:r>
      <w:r w:rsidRPr="00FD4AAC">
        <w:rPr>
          <w:sz w:val="22"/>
          <w:szCs w:val="22"/>
        </w:rPr>
        <w:t>，地獄之一。參見瓜生津隆真</w:t>
      </w:r>
      <w:r w:rsidRPr="00FD4AAC">
        <w:rPr>
          <w:rFonts w:hint="eastAsia"/>
          <w:sz w:val="22"/>
          <w:szCs w:val="22"/>
        </w:rPr>
        <w:t>，</w:t>
      </w:r>
      <w:r w:rsidRPr="00FD4AAC">
        <w:rPr>
          <w:sz w:val="22"/>
          <w:szCs w:val="22"/>
        </w:rPr>
        <w:t>《十住毘婆沙論》（</w:t>
      </w:r>
      <w:r w:rsidRPr="00FD4AAC">
        <w:rPr>
          <w:sz w:val="22"/>
          <w:szCs w:val="22"/>
        </w:rPr>
        <w:t>Ⅱ</w:t>
      </w:r>
      <w:r w:rsidRPr="00FD4AAC">
        <w:rPr>
          <w:sz w:val="22"/>
          <w:szCs w:val="22"/>
        </w:rPr>
        <w:t>）（《新國譯大藏經》</w:t>
      </w:r>
      <w:r w:rsidRPr="00FD4AAC">
        <w:rPr>
          <w:sz w:val="22"/>
          <w:szCs w:val="22"/>
        </w:rPr>
        <w:t>13</w:t>
      </w:r>
      <w:r w:rsidRPr="00FD4AAC">
        <w:rPr>
          <w:rFonts w:hint="eastAsia"/>
          <w:sz w:val="22"/>
          <w:szCs w:val="22"/>
        </w:rPr>
        <w:t>，</w:t>
      </w:r>
      <w:r w:rsidRPr="00FD4AAC">
        <w:rPr>
          <w:sz w:val="22"/>
          <w:szCs w:val="22"/>
        </w:rPr>
        <w:t>p.355</w:t>
      </w:r>
      <w:r w:rsidRPr="00FD4AAC">
        <w:rPr>
          <w:sz w:val="22"/>
          <w:szCs w:val="22"/>
        </w:rPr>
        <w:t>，</w:t>
      </w:r>
      <w:r w:rsidRPr="00FD4AAC">
        <w:rPr>
          <w:rFonts w:hint="eastAsia"/>
          <w:sz w:val="22"/>
          <w:szCs w:val="22"/>
        </w:rPr>
        <w:t>n.8</w:t>
      </w:r>
      <w:r w:rsidRPr="00FD4AAC">
        <w:rPr>
          <w:sz w:val="22"/>
          <w:szCs w:val="22"/>
        </w:rPr>
        <w:t>）</w:t>
      </w:r>
    </w:p>
  </w:footnote>
  <w:footnote w:id="13">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w:t>
      </w:r>
      <w:r w:rsidRPr="00FD4AAC">
        <w:rPr>
          <w:sz w:val="22"/>
          <w:szCs w:val="22"/>
        </w:rPr>
        <w:t>須曼那：</w:t>
      </w:r>
      <w:r w:rsidRPr="00FD4AAC">
        <w:rPr>
          <w:sz w:val="22"/>
          <w:szCs w:val="22"/>
        </w:rPr>
        <w:t>sumanas</w:t>
      </w:r>
      <w:r w:rsidRPr="00FD4AAC">
        <w:rPr>
          <w:sz w:val="22"/>
          <w:szCs w:val="22"/>
        </w:rPr>
        <w:t>之音寫。須曼花，蓮花之一。參見瓜生津隆真</w:t>
      </w:r>
      <w:r w:rsidRPr="00FD4AAC">
        <w:rPr>
          <w:rFonts w:hint="eastAsia"/>
          <w:sz w:val="22"/>
          <w:szCs w:val="22"/>
        </w:rPr>
        <w:t>，</w:t>
      </w:r>
      <w:r w:rsidRPr="00FD4AAC">
        <w:rPr>
          <w:sz w:val="22"/>
          <w:szCs w:val="22"/>
        </w:rPr>
        <w:t>《十住毘婆沙論》（</w:t>
      </w:r>
      <w:r w:rsidRPr="00FD4AAC">
        <w:rPr>
          <w:sz w:val="22"/>
          <w:szCs w:val="22"/>
        </w:rPr>
        <w:t>Ⅱ</w:t>
      </w:r>
      <w:r w:rsidRPr="00FD4AAC">
        <w:rPr>
          <w:sz w:val="22"/>
          <w:szCs w:val="22"/>
        </w:rPr>
        <w:t>）（《新國譯大藏經》</w:t>
      </w:r>
      <w:r w:rsidRPr="00FD4AAC">
        <w:rPr>
          <w:sz w:val="22"/>
          <w:szCs w:val="22"/>
        </w:rPr>
        <w:t>13</w:t>
      </w:r>
      <w:r w:rsidRPr="00FD4AAC">
        <w:rPr>
          <w:rFonts w:hint="eastAsia"/>
          <w:sz w:val="22"/>
          <w:szCs w:val="22"/>
        </w:rPr>
        <w:t>，</w:t>
      </w:r>
      <w:r w:rsidRPr="00FD4AAC">
        <w:rPr>
          <w:sz w:val="22"/>
          <w:szCs w:val="22"/>
        </w:rPr>
        <w:t>p.355</w:t>
      </w:r>
      <w:r w:rsidRPr="00FD4AAC">
        <w:rPr>
          <w:sz w:val="22"/>
          <w:szCs w:val="22"/>
        </w:rPr>
        <w:t>，</w:t>
      </w:r>
      <w:r w:rsidRPr="00FD4AAC">
        <w:rPr>
          <w:rFonts w:hint="eastAsia"/>
          <w:sz w:val="22"/>
          <w:szCs w:val="22"/>
        </w:rPr>
        <w:t>n.</w:t>
      </w:r>
      <w:r w:rsidRPr="00FD4AAC">
        <w:rPr>
          <w:sz w:val="22"/>
          <w:szCs w:val="22"/>
        </w:rPr>
        <w:t>9</w:t>
      </w:r>
      <w:r w:rsidRPr="00FD4AAC">
        <w:rPr>
          <w:sz w:val="22"/>
          <w:szCs w:val="22"/>
        </w:rPr>
        <w:t>）</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《翻譯名義集》卷</w:t>
      </w:r>
      <w:r w:rsidRPr="00FD4AAC">
        <w:rPr>
          <w:rFonts w:hint="eastAsia"/>
          <w:sz w:val="22"/>
          <w:szCs w:val="22"/>
        </w:rPr>
        <w:t>3</w:t>
      </w:r>
      <w:r w:rsidRPr="00FD4AAC">
        <w:rPr>
          <w:rFonts w:hint="eastAsia"/>
          <w:sz w:val="22"/>
          <w:szCs w:val="22"/>
        </w:rPr>
        <w:t>（大正</w:t>
      </w:r>
      <w:r w:rsidRPr="00FD4AAC">
        <w:rPr>
          <w:rFonts w:hint="eastAsia"/>
          <w:sz w:val="22"/>
          <w:szCs w:val="22"/>
        </w:rPr>
        <w:t>54</w:t>
      </w:r>
      <w:r w:rsidRPr="00FD4AAC">
        <w:rPr>
          <w:rFonts w:hint="eastAsia"/>
          <w:sz w:val="22"/>
          <w:szCs w:val="22"/>
        </w:rPr>
        <w:t>，</w:t>
      </w:r>
      <w:r w:rsidRPr="00FD4AAC">
        <w:rPr>
          <w:rFonts w:hint="eastAsia"/>
          <w:sz w:val="22"/>
          <w:szCs w:val="22"/>
        </w:rPr>
        <w:t>1103b27-c1</w:t>
      </w:r>
      <w:r w:rsidRPr="00FD4AAC">
        <w:rPr>
          <w:rFonts w:hint="eastAsia"/>
          <w:sz w:val="22"/>
          <w:szCs w:val="22"/>
        </w:rPr>
        <w:t>）：</w:t>
      </w:r>
    </w:p>
    <w:p w:rsidR="0046685D" w:rsidRPr="00FD4AAC" w:rsidRDefault="0046685D" w:rsidP="000108CC">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須曼那，或云須末那，又云蘇摩那，此云善攝意，又云稱意華，其色黃白而極香，樹不至大高三四尺，下垂如蓋。須曼女，生於須曼華中。</w:t>
      </w:r>
    </w:p>
  </w:footnote>
  <w:footnote w:id="14">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）《長阿含經》卷</w:t>
      </w:r>
      <w:r w:rsidRPr="00FD4AAC">
        <w:rPr>
          <w:rFonts w:hint="eastAsia"/>
          <w:sz w:val="22"/>
          <w:szCs w:val="22"/>
        </w:rPr>
        <w:t>19</w:t>
      </w:r>
      <w:r w:rsidRPr="00FD4AAC">
        <w:rPr>
          <w:rFonts w:hint="eastAsia"/>
          <w:sz w:val="22"/>
          <w:szCs w:val="22"/>
        </w:rPr>
        <w:t>（</w:t>
      </w:r>
      <w:r w:rsidRPr="00FD4AAC">
        <w:rPr>
          <w:rFonts w:hint="eastAsia"/>
          <w:sz w:val="22"/>
          <w:szCs w:val="22"/>
        </w:rPr>
        <w:t>30</w:t>
      </w:r>
      <w:r w:rsidRPr="00FD4AAC">
        <w:rPr>
          <w:rFonts w:hint="eastAsia"/>
          <w:sz w:val="22"/>
          <w:szCs w:val="22"/>
        </w:rPr>
        <w:t>）《世記經‧地獄品》（大正</w:t>
      </w:r>
      <w:r w:rsidRPr="00FD4AAC">
        <w:rPr>
          <w:rFonts w:hint="eastAsia"/>
          <w:sz w:val="22"/>
          <w:szCs w:val="22"/>
        </w:rPr>
        <w:t>1</w:t>
      </w:r>
      <w:r w:rsidRPr="00FD4AAC">
        <w:rPr>
          <w:rFonts w:hint="eastAsia"/>
          <w:sz w:val="22"/>
          <w:szCs w:val="22"/>
        </w:rPr>
        <w:t>，</w:t>
      </w:r>
      <w:r w:rsidRPr="00FD4AAC">
        <w:rPr>
          <w:rFonts w:hint="eastAsia"/>
          <w:sz w:val="22"/>
          <w:szCs w:val="22"/>
        </w:rPr>
        <w:t>125c25-27</w:t>
      </w:r>
      <w:r w:rsidRPr="00FD4AAC">
        <w:rPr>
          <w:rFonts w:hint="eastAsia"/>
          <w:sz w:val="22"/>
          <w:szCs w:val="22"/>
        </w:rPr>
        <w:t>）：</w:t>
      </w:r>
    </w:p>
    <w:p w:rsidR="0046685D" w:rsidRPr="00FD4AAC" w:rsidRDefault="0046685D" w:rsidP="00F326D1">
      <w:pPr>
        <w:overflowPunct w:val="0"/>
        <w:adjustRightInd w:val="0"/>
        <w:snapToGrid w:val="0"/>
        <w:ind w:leftChars="300" w:left="907" w:hangingChars="85" w:hanging="187"/>
        <w:jc w:val="both"/>
        <w:rPr>
          <w:rFonts w:ascii="標楷體" w:eastAsia="標楷體" w:hAnsi="標楷體"/>
          <w:sz w:val="22"/>
          <w:szCs w:val="22"/>
        </w:rPr>
      </w:pPr>
      <w:r w:rsidRPr="00FD4AAC">
        <w:rPr>
          <w:rFonts w:ascii="標楷體" w:eastAsia="標楷體" w:hAnsi="標楷體" w:hint="eastAsia"/>
          <w:sz w:val="22"/>
          <w:szCs w:val="22"/>
        </w:rPr>
        <w:t>云何名</w:t>
      </w:r>
      <w:r w:rsidRPr="00FD4AAC">
        <w:rPr>
          <w:rFonts w:ascii="標楷體" w:eastAsia="標楷體" w:hAnsi="標楷體" w:hint="eastAsia"/>
          <w:b/>
          <w:sz w:val="22"/>
          <w:szCs w:val="22"/>
        </w:rPr>
        <w:t>分陀利</w:t>
      </w:r>
      <w:r w:rsidRPr="00FD4AAC">
        <w:rPr>
          <w:rFonts w:ascii="標楷體" w:eastAsia="標楷體" w:hAnsi="標楷體" w:hint="eastAsia"/>
          <w:sz w:val="22"/>
          <w:szCs w:val="22"/>
        </w:rPr>
        <w:t>？其地獄中舉獄皆</w:t>
      </w:r>
      <w:r w:rsidRPr="00FD4AAC">
        <w:rPr>
          <w:rFonts w:ascii="標楷體" w:eastAsia="標楷體" w:hAnsi="標楷體" w:hint="eastAsia"/>
          <w:b/>
          <w:sz w:val="22"/>
          <w:szCs w:val="22"/>
        </w:rPr>
        <w:t>白</w:t>
      </w:r>
      <w:r w:rsidRPr="00FD4AAC">
        <w:rPr>
          <w:rFonts w:ascii="標楷體" w:eastAsia="標楷體" w:hAnsi="標楷體" w:hint="eastAsia"/>
          <w:sz w:val="22"/>
          <w:szCs w:val="22"/>
        </w:rPr>
        <w:t>，如分陀利華色，故名分陀利。</w:t>
      </w:r>
    </w:p>
    <w:p w:rsidR="0046685D" w:rsidRPr="00FD4AAC" w:rsidRDefault="0046685D" w:rsidP="00F326D1">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）分陀利：</w:t>
      </w:r>
      <w:r w:rsidRPr="00FD4AAC">
        <w:rPr>
          <w:sz w:val="22"/>
          <w:szCs w:val="22"/>
        </w:rPr>
        <w:t>pumdar</w:t>
      </w:r>
      <w:r w:rsidRPr="00FD4AAC">
        <w:rPr>
          <w:rFonts w:eastAsia="Roman Unicode"/>
          <w:sz w:val="22"/>
          <w:szCs w:val="22"/>
        </w:rPr>
        <w:t>ī</w:t>
      </w:r>
      <w:r w:rsidRPr="00FD4AAC">
        <w:rPr>
          <w:sz w:val="22"/>
          <w:szCs w:val="22"/>
        </w:rPr>
        <w:t>ka</w:t>
      </w:r>
      <w:r w:rsidRPr="00FD4AAC">
        <w:rPr>
          <w:sz w:val="22"/>
          <w:szCs w:val="22"/>
        </w:rPr>
        <w:t>之音寫。</w:t>
      </w:r>
      <w:r w:rsidRPr="00FD4AAC">
        <w:rPr>
          <w:rFonts w:hint="eastAsia"/>
          <w:b/>
          <w:sz w:val="22"/>
          <w:szCs w:val="22"/>
        </w:rPr>
        <w:t>白</w:t>
      </w:r>
      <w:r w:rsidRPr="00FD4AAC">
        <w:rPr>
          <w:b/>
          <w:sz w:val="22"/>
          <w:szCs w:val="22"/>
        </w:rPr>
        <w:t>蓮華</w:t>
      </w:r>
      <w:r w:rsidRPr="00FD4AAC">
        <w:rPr>
          <w:sz w:val="22"/>
          <w:szCs w:val="22"/>
        </w:rPr>
        <w:t>〔地獄〕。參見瓜生津隆真</w:t>
      </w:r>
      <w:r w:rsidRPr="00FD4AAC">
        <w:rPr>
          <w:rFonts w:hint="eastAsia"/>
          <w:sz w:val="22"/>
          <w:szCs w:val="22"/>
        </w:rPr>
        <w:t>，</w:t>
      </w:r>
      <w:r w:rsidRPr="00FD4AAC">
        <w:rPr>
          <w:sz w:val="22"/>
          <w:szCs w:val="22"/>
        </w:rPr>
        <w:t>《十住毘婆沙論》（</w:t>
      </w:r>
      <w:r w:rsidRPr="00FD4AAC">
        <w:rPr>
          <w:sz w:val="22"/>
          <w:szCs w:val="22"/>
        </w:rPr>
        <w:t>Ⅱ</w:t>
      </w:r>
      <w:r w:rsidRPr="00FD4AAC">
        <w:rPr>
          <w:sz w:val="22"/>
          <w:szCs w:val="22"/>
        </w:rPr>
        <w:t>）（《新國譯大藏經》</w:t>
      </w:r>
      <w:r w:rsidRPr="00FD4AAC">
        <w:rPr>
          <w:sz w:val="22"/>
          <w:szCs w:val="22"/>
        </w:rPr>
        <w:t>13</w:t>
      </w:r>
      <w:r w:rsidRPr="00FD4AAC">
        <w:rPr>
          <w:rFonts w:hint="eastAsia"/>
          <w:sz w:val="22"/>
          <w:szCs w:val="22"/>
        </w:rPr>
        <w:t>，</w:t>
      </w:r>
      <w:r w:rsidRPr="00FD4AAC">
        <w:rPr>
          <w:sz w:val="22"/>
          <w:szCs w:val="22"/>
        </w:rPr>
        <w:t>p.355</w:t>
      </w:r>
      <w:r w:rsidRPr="00FD4AAC">
        <w:rPr>
          <w:sz w:val="22"/>
          <w:szCs w:val="22"/>
        </w:rPr>
        <w:t>，</w:t>
      </w:r>
      <w:r w:rsidRPr="00FD4AAC">
        <w:rPr>
          <w:rFonts w:hint="eastAsia"/>
          <w:sz w:val="22"/>
          <w:szCs w:val="22"/>
        </w:rPr>
        <w:t>n.10</w:t>
      </w:r>
      <w:r w:rsidRPr="00FD4AAC">
        <w:rPr>
          <w:sz w:val="22"/>
          <w:szCs w:val="22"/>
        </w:rPr>
        <w:t>）</w:t>
      </w:r>
    </w:p>
  </w:footnote>
  <w:footnote w:id="15">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）《長阿含經》卷</w:t>
      </w:r>
      <w:r w:rsidRPr="00FD4AAC">
        <w:rPr>
          <w:sz w:val="22"/>
          <w:szCs w:val="22"/>
        </w:rPr>
        <w:t>19</w:t>
      </w:r>
      <w:r w:rsidRPr="00FD4AAC">
        <w:rPr>
          <w:rFonts w:hint="eastAsia"/>
          <w:sz w:val="22"/>
          <w:szCs w:val="22"/>
        </w:rPr>
        <w:t>（</w:t>
      </w:r>
      <w:r w:rsidRPr="00FD4AAC">
        <w:rPr>
          <w:rFonts w:hint="eastAsia"/>
          <w:sz w:val="22"/>
          <w:szCs w:val="22"/>
        </w:rPr>
        <w:t>30</w:t>
      </w:r>
      <w:r w:rsidRPr="00FD4AAC">
        <w:rPr>
          <w:rFonts w:hint="eastAsia"/>
          <w:sz w:val="22"/>
          <w:szCs w:val="22"/>
        </w:rPr>
        <w:t>）《世記經‧地獄品》（大正</w:t>
      </w:r>
      <w:r w:rsidRPr="00FD4AAC">
        <w:rPr>
          <w:rFonts w:hint="eastAsia"/>
          <w:sz w:val="22"/>
          <w:szCs w:val="22"/>
        </w:rPr>
        <w:t>1</w:t>
      </w:r>
      <w:r w:rsidRPr="00FD4AAC">
        <w:rPr>
          <w:rFonts w:hint="eastAsia"/>
          <w:sz w:val="22"/>
          <w:szCs w:val="22"/>
        </w:rPr>
        <w:t>，</w:t>
      </w:r>
      <w:r w:rsidRPr="00FD4AAC">
        <w:rPr>
          <w:rFonts w:hint="eastAsia"/>
          <w:sz w:val="22"/>
          <w:szCs w:val="22"/>
        </w:rPr>
        <w:t>125c27-29</w:t>
      </w:r>
      <w:r w:rsidRPr="00FD4AAC">
        <w:rPr>
          <w:rFonts w:hint="eastAsia"/>
          <w:sz w:val="22"/>
          <w:szCs w:val="22"/>
        </w:rPr>
        <w:t>）：</w:t>
      </w:r>
    </w:p>
    <w:p w:rsidR="0046685D" w:rsidRPr="00FD4AAC" w:rsidRDefault="0046685D" w:rsidP="000108CC">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云何名</w:t>
      </w:r>
      <w:r w:rsidRPr="00FD4AAC">
        <w:rPr>
          <w:rFonts w:ascii="標楷體" w:eastAsia="標楷體" w:hAnsi="標楷體" w:hint="eastAsia"/>
          <w:b/>
          <w:sz w:val="22"/>
          <w:szCs w:val="22"/>
        </w:rPr>
        <w:t>鉢頭摩</w:t>
      </w:r>
      <w:r w:rsidRPr="00FD4AAC">
        <w:rPr>
          <w:rFonts w:ascii="標楷體" w:eastAsia="標楷體" w:hAnsi="標楷體" w:hint="eastAsia"/>
          <w:sz w:val="22"/>
          <w:szCs w:val="22"/>
        </w:rPr>
        <w:t>？其地獄中舉獄皆</w:t>
      </w:r>
      <w:r w:rsidRPr="00FD4AAC">
        <w:rPr>
          <w:rFonts w:ascii="標楷體" w:eastAsia="標楷體" w:hAnsi="標楷體" w:hint="eastAsia"/>
          <w:b/>
          <w:sz w:val="22"/>
          <w:szCs w:val="22"/>
        </w:rPr>
        <w:t>赤</w:t>
      </w:r>
      <w:r w:rsidRPr="00FD4AAC">
        <w:rPr>
          <w:rFonts w:ascii="標楷體" w:eastAsia="標楷體" w:hAnsi="標楷體" w:hint="eastAsia"/>
          <w:sz w:val="22"/>
          <w:szCs w:val="22"/>
        </w:rPr>
        <w:t>，如鉢頭摩華色，故名鉢頭摩。</w:t>
      </w:r>
    </w:p>
    <w:p w:rsidR="0046685D" w:rsidRPr="00FD4AAC" w:rsidRDefault="0046685D" w:rsidP="00104EEE">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）鉢頭摩：</w:t>
      </w:r>
      <w:r w:rsidRPr="00FD4AAC">
        <w:rPr>
          <w:sz w:val="22"/>
          <w:szCs w:val="22"/>
        </w:rPr>
        <w:t>padma</w:t>
      </w:r>
      <w:r w:rsidRPr="00FD4AAC">
        <w:rPr>
          <w:sz w:val="22"/>
          <w:szCs w:val="22"/>
        </w:rPr>
        <w:t>之音寫，譯作</w:t>
      </w:r>
      <w:r w:rsidRPr="00FD4AAC">
        <w:rPr>
          <w:rFonts w:hint="eastAsia"/>
          <w:b/>
          <w:sz w:val="22"/>
          <w:szCs w:val="22"/>
        </w:rPr>
        <w:t>紅蓮華</w:t>
      </w:r>
      <w:r w:rsidRPr="00FD4AAC">
        <w:rPr>
          <w:sz w:val="22"/>
          <w:szCs w:val="22"/>
        </w:rPr>
        <w:t>，八寒地獄之一。參見瓜生津隆真</w:t>
      </w:r>
      <w:r w:rsidRPr="00FD4AAC">
        <w:rPr>
          <w:rFonts w:hint="eastAsia"/>
          <w:sz w:val="22"/>
          <w:szCs w:val="22"/>
        </w:rPr>
        <w:t>，</w:t>
      </w:r>
      <w:r w:rsidRPr="00FD4AAC">
        <w:rPr>
          <w:sz w:val="22"/>
          <w:szCs w:val="22"/>
        </w:rPr>
        <w:t>《十住毘婆沙論》（</w:t>
      </w:r>
      <w:r w:rsidRPr="00FD4AAC">
        <w:rPr>
          <w:sz w:val="22"/>
          <w:szCs w:val="22"/>
        </w:rPr>
        <w:t>Ⅱ</w:t>
      </w:r>
      <w:r w:rsidRPr="00FD4AAC">
        <w:rPr>
          <w:sz w:val="22"/>
          <w:szCs w:val="22"/>
        </w:rPr>
        <w:t>）（《新國譯大藏經》</w:t>
      </w:r>
      <w:r w:rsidRPr="00FD4AAC">
        <w:rPr>
          <w:sz w:val="22"/>
          <w:szCs w:val="22"/>
        </w:rPr>
        <w:t>13</w:t>
      </w:r>
      <w:r w:rsidRPr="00FD4AAC">
        <w:rPr>
          <w:rFonts w:hint="eastAsia"/>
          <w:sz w:val="22"/>
          <w:szCs w:val="22"/>
        </w:rPr>
        <w:t>，</w:t>
      </w:r>
      <w:r w:rsidRPr="00FD4AAC">
        <w:rPr>
          <w:sz w:val="22"/>
          <w:szCs w:val="22"/>
        </w:rPr>
        <w:t>p.355</w:t>
      </w:r>
      <w:r w:rsidRPr="00FD4AAC">
        <w:rPr>
          <w:sz w:val="22"/>
          <w:szCs w:val="22"/>
        </w:rPr>
        <w:t>，</w:t>
      </w:r>
      <w:r w:rsidRPr="00FD4AAC">
        <w:rPr>
          <w:rFonts w:hint="eastAsia"/>
          <w:sz w:val="22"/>
          <w:szCs w:val="22"/>
        </w:rPr>
        <w:t>n.11</w:t>
      </w:r>
      <w:r w:rsidRPr="00FD4AAC">
        <w:rPr>
          <w:sz w:val="22"/>
          <w:szCs w:val="22"/>
        </w:rPr>
        <w:t>）</w:t>
      </w:r>
    </w:p>
  </w:footnote>
  <w:footnote w:id="16">
    <w:p w:rsidR="0046685D" w:rsidRPr="00FD4AAC" w:rsidRDefault="0046685D" w:rsidP="002A70FD">
      <w:pPr>
        <w:pStyle w:val="aa"/>
        <w:rPr>
          <w:sz w:val="22"/>
          <w:szCs w:val="22"/>
        </w:rPr>
      </w:pPr>
      <w:r w:rsidRPr="00FD4AAC">
        <w:rPr>
          <w:rStyle w:val="a9"/>
          <w:sz w:val="22"/>
          <w:szCs w:val="22"/>
        </w:rPr>
        <w:footnoteRef/>
      </w:r>
      <w:r w:rsidRPr="00FD4AAC">
        <w:rPr>
          <w:rFonts w:hint="eastAsia"/>
          <w:sz w:val="22"/>
          <w:szCs w:val="22"/>
        </w:rPr>
        <w:t xml:space="preserve"> </w:t>
      </w:r>
      <w:bookmarkStart w:id="1" w:name="_Hlk508273216"/>
      <w:r w:rsidRPr="00FD4AAC">
        <w:rPr>
          <w:rFonts w:hint="eastAsia"/>
          <w:sz w:val="22"/>
          <w:szCs w:val="22"/>
        </w:rPr>
        <w:t>（</w:t>
      </w:r>
      <w:r w:rsidRPr="00FD4AAC">
        <w:rPr>
          <w:rFonts w:hint="eastAsia"/>
          <w:sz w:val="22"/>
          <w:szCs w:val="22"/>
        </w:rPr>
        <w:t>1</w:t>
      </w:r>
      <w:r w:rsidRPr="00FD4AAC">
        <w:rPr>
          <w:rFonts w:hint="eastAsia"/>
          <w:sz w:val="22"/>
          <w:szCs w:val="22"/>
        </w:rPr>
        <w:t>）參見《十住毘婆沙論》卷</w:t>
      </w:r>
      <w:r w:rsidRPr="00FD4AAC">
        <w:rPr>
          <w:sz w:val="22"/>
          <w:szCs w:val="22"/>
        </w:rPr>
        <w:t>1</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26</w:t>
      </w:r>
      <w:r w:rsidRPr="00FD4AAC">
        <w:rPr>
          <w:rFonts w:hint="eastAsia"/>
          <w:sz w:val="22"/>
          <w:szCs w:val="22"/>
        </w:rPr>
        <w:t>，</w:t>
      </w:r>
      <w:r w:rsidRPr="00FD4AAC">
        <w:rPr>
          <w:sz w:val="22"/>
          <w:szCs w:val="22"/>
        </w:rPr>
        <w:t>21b9-12</w:t>
      </w:r>
      <w:r w:rsidRPr="00FD4AAC">
        <w:rPr>
          <w:rFonts w:hint="eastAsia"/>
          <w:sz w:val="22"/>
          <w:szCs w:val="22"/>
        </w:rPr>
        <w:t>）：</w:t>
      </w:r>
    </w:p>
    <w:p w:rsidR="0046685D" w:rsidRPr="00FD4AAC" w:rsidRDefault="0046685D" w:rsidP="002A70FD">
      <w:pPr>
        <w:pStyle w:val="aa"/>
        <w:overflowPunct w:val="0"/>
        <w:adjustRightInd w:val="0"/>
        <w:ind w:leftChars="335" w:left="804"/>
        <w:jc w:val="both"/>
        <w:rPr>
          <w:sz w:val="22"/>
          <w:szCs w:val="22"/>
        </w:rPr>
      </w:pPr>
      <w:r w:rsidRPr="00FD4AAC">
        <w:rPr>
          <w:rFonts w:ascii="標楷體" w:eastAsia="標楷體" w:hAnsi="標楷體" w:hint="eastAsia"/>
          <w:sz w:val="22"/>
          <w:szCs w:val="22"/>
        </w:rPr>
        <w:t>又於寒氷地獄：頞浮陀地獄、尼羅浮陀地獄、阿波波地獄、阿羅羅地獄、阿睺睺地獄、青蓮華地獄、白蓮華地獄、雜色蓮華地獄、紅蓮華地獄、赤蓮華地獄，常在幽闇大怖畏處。</w:t>
      </w:r>
    </w:p>
    <w:p w:rsidR="0046685D" w:rsidRPr="00FD4AAC" w:rsidRDefault="0046685D" w:rsidP="00F80009">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）〔唐〕</w:t>
      </w:r>
      <w:r w:rsidRPr="00FD4AAC">
        <w:rPr>
          <w:rStyle w:val="byline"/>
          <w:rFonts w:hint="eastAsia"/>
          <w:color w:val="auto"/>
          <w:sz w:val="22"/>
          <w:szCs w:val="22"/>
        </w:rPr>
        <w:t>圓暉述，</w:t>
      </w:r>
      <w:r w:rsidRPr="00FD4AAC">
        <w:rPr>
          <w:rFonts w:hint="eastAsia"/>
          <w:sz w:val="22"/>
          <w:szCs w:val="22"/>
        </w:rPr>
        <w:t>《俱舍論頌疏論本》（大正</w:t>
      </w:r>
      <w:r w:rsidRPr="00FD4AAC">
        <w:rPr>
          <w:sz w:val="22"/>
          <w:szCs w:val="22"/>
        </w:rPr>
        <w:t>41</w:t>
      </w:r>
      <w:r w:rsidRPr="00FD4AAC">
        <w:rPr>
          <w:rFonts w:hint="eastAsia"/>
          <w:sz w:val="22"/>
          <w:szCs w:val="22"/>
        </w:rPr>
        <w:t>，</w:t>
      </w:r>
      <w:smartTag w:uri="urn:schemas-microsoft-com:office:smarttags" w:element="chmetcnv">
        <w:smartTagPr>
          <w:attr w:name="UnitName" w:val="a"/>
          <w:attr w:name="SourceValue" w:val="881"/>
          <w:attr w:name="HasSpace" w:val="False"/>
          <w:attr w:name="Negative" w:val="False"/>
          <w:attr w:name="NumberType" w:val="1"/>
          <w:attr w:name="TCSC" w:val="0"/>
        </w:smartTagPr>
        <w:r w:rsidRPr="00FD4AAC">
          <w:rPr>
            <w:sz w:val="22"/>
            <w:szCs w:val="22"/>
          </w:rPr>
          <w:t>881</w:t>
        </w:r>
        <w:r w:rsidRPr="00FD4AAC">
          <w:rPr>
            <w:rFonts w:eastAsia="Roman Unicode"/>
            <w:sz w:val="22"/>
            <w:szCs w:val="22"/>
          </w:rPr>
          <w:t>a</w:t>
        </w:r>
      </w:smartTag>
      <w:r w:rsidRPr="00FD4AAC">
        <w:rPr>
          <w:sz w:val="22"/>
          <w:szCs w:val="22"/>
        </w:rPr>
        <w:t>1-</w:t>
      </w:r>
      <w:r w:rsidRPr="00FD4AAC">
        <w:rPr>
          <w:rFonts w:eastAsia="標楷體"/>
          <w:sz w:val="22"/>
          <w:szCs w:val="22"/>
        </w:rPr>
        <w:t>7</w:t>
      </w:r>
      <w:r w:rsidRPr="00FD4AAC">
        <w:rPr>
          <w:rFonts w:hint="eastAsia"/>
          <w:sz w:val="22"/>
          <w:szCs w:val="22"/>
        </w:rPr>
        <w:t>）：</w:t>
      </w:r>
    </w:p>
    <w:p w:rsidR="0046685D" w:rsidRPr="00FD4AAC" w:rsidRDefault="0046685D" w:rsidP="00F80009">
      <w:pPr>
        <w:pStyle w:val="aa"/>
        <w:overflowPunct w:val="0"/>
        <w:adjustRightInd w:val="0"/>
        <w:ind w:leftChars="350" w:left="840"/>
        <w:jc w:val="both"/>
        <w:rPr>
          <w:rFonts w:eastAsia="標楷體"/>
          <w:sz w:val="22"/>
          <w:szCs w:val="22"/>
        </w:rPr>
      </w:pPr>
      <w:r w:rsidRPr="00FD4AAC">
        <w:rPr>
          <w:rFonts w:eastAsia="標楷體" w:hint="eastAsia"/>
          <w:sz w:val="22"/>
          <w:szCs w:val="22"/>
        </w:rPr>
        <w:t>復有餘八寒捺落迦：一、</w:t>
      </w:r>
      <w:r w:rsidRPr="00FD4AAC">
        <w:rPr>
          <w:rFonts w:eastAsia="標楷體" w:hint="eastAsia"/>
          <w:b/>
          <w:sz w:val="22"/>
          <w:szCs w:val="22"/>
        </w:rPr>
        <w:t>頞部陀（此云皰，寒風逼身，故生皰也），二、尼刺部陀（此云皰裂）</w:t>
      </w:r>
      <w:r w:rsidRPr="00FD4AAC">
        <w:rPr>
          <w:rFonts w:eastAsia="標楷體" w:hint="eastAsia"/>
          <w:sz w:val="22"/>
          <w:szCs w:val="22"/>
        </w:rPr>
        <w:t>，三、頞哳吒，四、臛臛婆，五、虎虎婆（此三忍寒聲也），六、嗢鉢羅（此云青蓮華，寒逼身青故也），七、鉢特摩（此云紅蓮華，身寒赤色，似紅蓮華故也），八、摩訶鉢特摩（此云大紅蓮華，寒之更甚，身色彌紅也）。</w:t>
      </w:r>
    </w:p>
    <w:p w:rsidR="0046685D" w:rsidRPr="00FD4AAC" w:rsidRDefault="0046685D" w:rsidP="00F80009">
      <w:pPr>
        <w:pStyle w:val="aa"/>
        <w:overflowPunct w:val="0"/>
        <w:adjustRightInd w:val="0"/>
        <w:ind w:leftChars="350" w:left="840"/>
        <w:jc w:val="both"/>
        <w:rPr>
          <w:rFonts w:eastAsia="標楷體"/>
          <w:sz w:val="22"/>
          <w:szCs w:val="22"/>
        </w:rPr>
      </w:pPr>
      <w:r w:rsidRPr="00FD4AAC">
        <w:rPr>
          <w:rFonts w:eastAsia="標楷體" w:hint="eastAsia"/>
          <w:sz w:val="22"/>
          <w:szCs w:val="22"/>
        </w:rPr>
        <w:t>論云：此中有情，嚴寒所逼，隨身、聲、色變，以立其名。</w:t>
      </w:r>
    </w:p>
    <w:p w:rsidR="0046685D" w:rsidRPr="00FD4AAC" w:rsidRDefault="0046685D" w:rsidP="00F80009">
      <w:pPr>
        <w:pStyle w:val="aa"/>
        <w:overflowPunct w:val="0"/>
        <w:adjustRightInd w:val="0"/>
        <w:ind w:leftChars="350" w:left="840"/>
        <w:jc w:val="both"/>
        <w:rPr>
          <w:sz w:val="22"/>
          <w:szCs w:val="22"/>
        </w:rPr>
      </w:pPr>
      <w:r w:rsidRPr="00FD4AAC">
        <w:rPr>
          <w:rFonts w:eastAsia="標楷體" w:hint="eastAsia"/>
          <w:sz w:val="22"/>
          <w:szCs w:val="22"/>
        </w:rPr>
        <w:t>（解云：初二地獄隨</w:t>
      </w:r>
      <w:r w:rsidRPr="00FD4AAC">
        <w:rPr>
          <w:rFonts w:eastAsia="標楷體" w:hint="eastAsia"/>
          <w:b/>
          <w:sz w:val="22"/>
          <w:szCs w:val="22"/>
        </w:rPr>
        <w:t>身變</w:t>
      </w:r>
      <w:r w:rsidRPr="00FD4AAC">
        <w:rPr>
          <w:rFonts w:eastAsia="標楷體" w:hint="eastAsia"/>
          <w:sz w:val="22"/>
          <w:szCs w:val="22"/>
        </w:rPr>
        <w:t>立名，次三隨</w:t>
      </w:r>
      <w:r w:rsidRPr="00FD4AAC">
        <w:rPr>
          <w:rFonts w:eastAsia="標楷體" w:hint="eastAsia"/>
          <w:b/>
          <w:sz w:val="22"/>
          <w:szCs w:val="22"/>
        </w:rPr>
        <w:t>聲</w:t>
      </w:r>
      <w:r w:rsidRPr="00FD4AAC">
        <w:rPr>
          <w:rFonts w:eastAsia="標楷體" w:hint="eastAsia"/>
          <w:sz w:val="22"/>
          <w:szCs w:val="22"/>
        </w:rPr>
        <w:t>立名，後三隨</w:t>
      </w:r>
      <w:r w:rsidRPr="00FD4AAC">
        <w:rPr>
          <w:rFonts w:eastAsia="標楷體" w:hint="eastAsia"/>
          <w:b/>
          <w:sz w:val="22"/>
          <w:szCs w:val="22"/>
        </w:rPr>
        <w:t>色變</w:t>
      </w:r>
      <w:r w:rsidRPr="00FD4AAC">
        <w:rPr>
          <w:rFonts w:eastAsia="標楷體" w:hint="eastAsia"/>
          <w:sz w:val="22"/>
          <w:szCs w:val="22"/>
        </w:rPr>
        <w:t>立名也。）</w:t>
      </w:r>
    </w:p>
    <w:p w:rsidR="0046685D" w:rsidRPr="00FD4AAC" w:rsidRDefault="0046685D" w:rsidP="002A70FD">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3</w:t>
      </w:r>
      <w:r w:rsidRPr="00FD4AAC">
        <w:rPr>
          <w:rFonts w:hint="eastAsia"/>
          <w:sz w:val="22"/>
          <w:szCs w:val="22"/>
        </w:rPr>
        <w:t>）</w:t>
      </w:r>
      <w:r w:rsidRPr="00FD4AAC">
        <w:rPr>
          <w:sz w:val="22"/>
          <w:szCs w:val="22"/>
        </w:rPr>
        <w:t>《大智度論》卷</w:t>
      </w:r>
      <w:r w:rsidRPr="00FD4AAC">
        <w:rPr>
          <w:sz w:val="22"/>
          <w:szCs w:val="22"/>
        </w:rPr>
        <w:t>16</w:t>
      </w:r>
      <w:r w:rsidRPr="00FD4AAC">
        <w:rPr>
          <w:rFonts w:hint="eastAsia"/>
          <w:sz w:val="22"/>
          <w:szCs w:val="22"/>
        </w:rPr>
        <w:t>〈</w:t>
      </w:r>
      <w:r w:rsidRPr="00FD4AAC">
        <w:rPr>
          <w:rFonts w:hint="eastAsia"/>
          <w:sz w:val="22"/>
          <w:szCs w:val="22"/>
        </w:rPr>
        <w:t>1</w:t>
      </w:r>
      <w:r w:rsidRPr="00FD4AAC">
        <w:rPr>
          <w:rFonts w:hint="eastAsia"/>
          <w:sz w:val="22"/>
          <w:szCs w:val="22"/>
        </w:rPr>
        <w:t>序品〉</w:t>
      </w:r>
      <w:r w:rsidRPr="00FD4AAC">
        <w:rPr>
          <w:sz w:val="22"/>
          <w:szCs w:val="22"/>
        </w:rPr>
        <w:t>（大正</w:t>
      </w:r>
      <w:r w:rsidRPr="00FD4AAC">
        <w:rPr>
          <w:sz w:val="22"/>
          <w:szCs w:val="22"/>
        </w:rPr>
        <w:t>25</w:t>
      </w:r>
      <w:r w:rsidRPr="00FD4AAC">
        <w:rPr>
          <w:sz w:val="22"/>
          <w:szCs w:val="22"/>
        </w:rPr>
        <w:t>，</w:t>
      </w:r>
      <w:smartTag w:uri="urn:schemas-microsoft-com:office:smarttags" w:element="chmetcnv">
        <w:smartTagPr>
          <w:attr w:name="TCSC" w:val="0"/>
          <w:attr w:name="NumberType" w:val="1"/>
          <w:attr w:name="Negative" w:val="False"/>
          <w:attr w:name="HasSpace" w:val="False"/>
          <w:attr w:name="SourceValue" w:val="176"/>
          <w:attr w:name="UnitName" w:val="C"/>
        </w:smartTagPr>
        <w:r w:rsidRPr="00FD4AAC">
          <w:rPr>
            <w:sz w:val="22"/>
            <w:szCs w:val="22"/>
          </w:rPr>
          <w:t>176c</w:t>
        </w:r>
      </w:smartTag>
      <w:r w:rsidRPr="00FD4AAC">
        <w:rPr>
          <w:sz w:val="22"/>
          <w:szCs w:val="22"/>
        </w:rPr>
        <w:t>19</w:t>
      </w:r>
      <w:smartTag w:uri="urn:schemas-microsoft-com:office:smarttags" w:element="chmetcnv">
        <w:smartTagPr>
          <w:attr w:name="TCSC" w:val="0"/>
          <w:attr w:name="NumberType" w:val="1"/>
          <w:attr w:name="Negative" w:val="True"/>
          <w:attr w:name="HasSpace" w:val="False"/>
          <w:attr w:name="SourceValue" w:val="177"/>
          <w:attr w:name="UnitName" w:val="a"/>
        </w:smartTagPr>
        <w:r w:rsidRPr="00FD4AAC">
          <w:rPr>
            <w:sz w:val="22"/>
            <w:szCs w:val="22"/>
          </w:rPr>
          <w:t>-177a</w:t>
        </w:r>
      </w:smartTag>
      <w:r w:rsidRPr="00FD4AAC">
        <w:rPr>
          <w:sz w:val="22"/>
          <w:szCs w:val="22"/>
        </w:rPr>
        <w:t>3</w:t>
      </w:r>
      <w:r w:rsidRPr="00FD4AAC">
        <w:rPr>
          <w:sz w:val="22"/>
          <w:szCs w:val="22"/>
        </w:rPr>
        <w:t>）：</w:t>
      </w:r>
    </w:p>
    <w:p w:rsidR="0046685D" w:rsidRPr="00FD4AAC" w:rsidRDefault="0046685D" w:rsidP="002A70FD">
      <w:pPr>
        <w:pStyle w:val="aa"/>
        <w:overflowPunct w:val="0"/>
        <w:ind w:leftChars="350" w:left="840"/>
        <w:jc w:val="both"/>
        <w:rPr>
          <w:rFonts w:eastAsia="標楷體" w:hAnsi="標楷體"/>
          <w:sz w:val="22"/>
          <w:szCs w:val="22"/>
        </w:rPr>
      </w:pPr>
      <w:r w:rsidRPr="00FD4AAC">
        <w:rPr>
          <w:rFonts w:eastAsia="標楷體" w:hAnsi="標楷體" w:hint="eastAsia"/>
          <w:sz w:val="22"/>
          <w:szCs w:val="22"/>
        </w:rPr>
        <w:t>如是等種種八大地獄。周圍其外，復有十六小地獄為眷屬：八寒氷，八炎火，其中罪毒，不可見聞。</w:t>
      </w:r>
    </w:p>
    <w:p w:rsidR="0046685D" w:rsidRPr="00FD4AAC" w:rsidRDefault="0046685D" w:rsidP="002A70FD">
      <w:pPr>
        <w:pStyle w:val="aa"/>
        <w:overflowPunct w:val="0"/>
        <w:spacing w:beforeLines="20" w:before="72"/>
        <w:ind w:leftChars="350" w:left="840"/>
        <w:jc w:val="both"/>
        <w:rPr>
          <w:rFonts w:eastAsia="標楷體" w:hAnsi="標楷體"/>
          <w:sz w:val="22"/>
          <w:szCs w:val="22"/>
        </w:rPr>
      </w:pPr>
      <w:r w:rsidRPr="00FD4AAC">
        <w:rPr>
          <w:rFonts w:eastAsia="標楷體" w:hAnsi="標楷體"/>
          <w:b/>
          <w:sz w:val="22"/>
          <w:szCs w:val="22"/>
        </w:rPr>
        <w:t>八炎火</w:t>
      </w:r>
      <w:r w:rsidRPr="00FD4AAC">
        <w:rPr>
          <w:rFonts w:ascii="標楷體" w:eastAsia="標楷體" w:hAnsi="標楷體"/>
          <w:b/>
          <w:sz w:val="22"/>
          <w:szCs w:val="22"/>
        </w:rPr>
        <w:t>地獄</w:t>
      </w:r>
      <w:r w:rsidRPr="00FD4AAC">
        <w:rPr>
          <w:rFonts w:eastAsia="標楷體" w:hAnsi="標楷體"/>
          <w:sz w:val="22"/>
          <w:szCs w:val="22"/>
        </w:rPr>
        <w:t>者，一名炭坑，二名沸屎，三名燒林，四名劍林，五名刀道，六名鐵刺林，七名醎河，八名銅橛，是為八。</w:t>
      </w:r>
    </w:p>
    <w:p w:rsidR="0046685D" w:rsidRPr="00FD4AAC" w:rsidRDefault="0046685D" w:rsidP="002A70FD">
      <w:pPr>
        <w:pStyle w:val="aa"/>
        <w:overflowPunct w:val="0"/>
        <w:spacing w:beforeLines="20" w:before="72"/>
        <w:ind w:leftChars="350" w:left="840"/>
        <w:jc w:val="both"/>
        <w:rPr>
          <w:sz w:val="22"/>
          <w:szCs w:val="22"/>
        </w:rPr>
      </w:pPr>
      <w:r w:rsidRPr="00FD4AAC">
        <w:rPr>
          <w:rFonts w:eastAsia="標楷體" w:hAnsi="標楷體"/>
          <w:b/>
          <w:sz w:val="22"/>
          <w:szCs w:val="22"/>
        </w:rPr>
        <w:t>八寒氷地獄</w:t>
      </w:r>
      <w:r w:rsidRPr="00FD4AAC">
        <w:rPr>
          <w:rFonts w:eastAsia="標楷體" w:hAnsi="標楷體"/>
          <w:sz w:val="22"/>
          <w:szCs w:val="22"/>
        </w:rPr>
        <w:t>者，一名頞浮陀</w:t>
      </w:r>
      <w:r w:rsidRPr="00FD4AAC">
        <w:rPr>
          <w:rFonts w:eastAsia="標楷體"/>
          <w:sz w:val="22"/>
          <w:szCs w:val="22"/>
        </w:rPr>
        <w:t>（</w:t>
      </w:r>
      <w:r w:rsidRPr="00FD4AAC">
        <w:rPr>
          <w:rFonts w:eastAsia="標楷體" w:hAnsi="標楷體"/>
          <w:sz w:val="22"/>
          <w:szCs w:val="22"/>
        </w:rPr>
        <w:t>少多有孔</w:t>
      </w:r>
      <w:r w:rsidRPr="00FD4AAC">
        <w:rPr>
          <w:rFonts w:eastAsia="標楷體"/>
          <w:sz w:val="22"/>
          <w:szCs w:val="22"/>
        </w:rPr>
        <w:t>）</w:t>
      </w:r>
      <w:r w:rsidRPr="00FD4AAC">
        <w:rPr>
          <w:rFonts w:eastAsia="標楷體" w:hAnsi="標楷體"/>
          <w:sz w:val="22"/>
          <w:szCs w:val="22"/>
        </w:rPr>
        <w:t>，二名尼羅浮陀</w:t>
      </w:r>
      <w:r w:rsidRPr="00FD4AAC">
        <w:rPr>
          <w:rFonts w:eastAsia="標楷體"/>
          <w:sz w:val="22"/>
          <w:szCs w:val="22"/>
        </w:rPr>
        <w:t>（</w:t>
      </w:r>
      <w:r w:rsidRPr="00FD4AAC">
        <w:rPr>
          <w:rFonts w:eastAsia="標楷體" w:hAnsi="標楷體"/>
          <w:sz w:val="22"/>
          <w:szCs w:val="22"/>
        </w:rPr>
        <w:t>無孔</w:t>
      </w:r>
      <w:r w:rsidRPr="00FD4AAC">
        <w:rPr>
          <w:rFonts w:eastAsia="標楷體"/>
          <w:sz w:val="22"/>
          <w:szCs w:val="22"/>
        </w:rPr>
        <w:t>）</w:t>
      </w:r>
      <w:r w:rsidRPr="00FD4AAC">
        <w:rPr>
          <w:rFonts w:eastAsia="標楷體" w:hAnsi="標楷體"/>
          <w:sz w:val="22"/>
          <w:szCs w:val="22"/>
        </w:rPr>
        <w:t>，三名阿羅羅</w:t>
      </w:r>
      <w:r w:rsidRPr="00FD4AAC">
        <w:rPr>
          <w:rFonts w:eastAsia="標楷體"/>
          <w:sz w:val="22"/>
          <w:szCs w:val="22"/>
        </w:rPr>
        <w:t>（</w:t>
      </w:r>
      <w:r w:rsidRPr="00FD4AAC">
        <w:rPr>
          <w:rFonts w:eastAsia="標楷體" w:hAnsi="標楷體"/>
          <w:sz w:val="22"/>
          <w:szCs w:val="22"/>
        </w:rPr>
        <w:t>寒戰聲也</w:t>
      </w:r>
      <w:r w:rsidRPr="00FD4AAC">
        <w:rPr>
          <w:rFonts w:eastAsia="標楷體"/>
          <w:sz w:val="22"/>
          <w:szCs w:val="22"/>
        </w:rPr>
        <w:t>）</w:t>
      </w:r>
      <w:r w:rsidRPr="00FD4AAC">
        <w:rPr>
          <w:rFonts w:eastAsia="標楷體" w:hAnsi="標楷體"/>
          <w:sz w:val="22"/>
          <w:szCs w:val="22"/>
        </w:rPr>
        <w:t>，四名阿婆婆</w:t>
      </w:r>
      <w:r w:rsidRPr="00FD4AAC">
        <w:rPr>
          <w:rFonts w:eastAsia="標楷體"/>
          <w:sz w:val="22"/>
          <w:szCs w:val="22"/>
        </w:rPr>
        <w:t>（</w:t>
      </w:r>
      <w:r w:rsidRPr="00FD4AAC">
        <w:rPr>
          <w:rFonts w:eastAsia="標楷體" w:hAnsi="標楷體"/>
          <w:sz w:val="22"/>
          <w:szCs w:val="22"/>
        </w:rPr>
        <w:t>亦患寒聲</w:t>
      </w:r>
      <w:r w:rsidRPr="00FD4AAC">
        <w:rPr>
          <w:rFonts w:eastAsia="標楷體"/>
          <w:sz w:val="22"/>
          <w:szCs w:val="22"/>
        </w:rPr>
        <w:t>）</w:t>
      </w:r>
      <w:r w:rsidRPr="00FD4AAC">
        <w:rPr>
          <w:rFonts w:eastAsia="標楷體" w:hAnsi="標楷體"/>
          <w:sz w:val="22"/>
          <w:szCs w:val="22"/>
        </w:rPr>
        <w:t>，五名睺睺</w:t>
      </w:r>
      <w:r w:rsidRPr="00FD4AAC">
        <w:rPr>
          <w:rFonts w:eastAsia="標楷體"/>
          <w:sz w:val="22"/>
          <w:szCs w:val="22"/>
        </w:rPr>
        <w:t>（</w:t>
      </w:r>
      <w:r w:rsidRPr="00FD4AAC">
        <w:rPr>
          <w:rFonts w:eastAsia="標楷體" w:hAnsi="標楷體"/>
          <w:sz w:val="22"/>
          <w:szCs w:val="22"/>
        </w:rPr>
        <w:t>亦是患寒聲</w:t>
      </w:r>
      <w:r w:rsidRPr="00FD4AAC">
        <w:rPr>
          <w:rFonts w:eastAsia="標楷體"/>
          <w:sz w:val="22"/>
          <w:szCs w:val="22"/>
        </w:rPr>
        <w:t>）</w:t>
      </w:r>
      <w:r w:rsidRPr="00FD4AAC">
        <w:rPr>
          <w:rFonts w:eastAsia="標楷體" w:hAnsi="標楷體"/>
          <w:sz w:val="22"/>
          <w:szCs w:val="22"/>
        </w:rPr>
        <w:t>，六名漚波羅</w:t>
      </w:r>
      <w:r w:rsidRPr="00FD4AAC">
        <w:rPr>
          <w:rFonts w:eastAsia="標楷體"/>
          <w:sz w:val="22"/>
          <w:szCs w:val="22"/>
        </w:rPr>
        <w:t>（</w:t>
      </w:r>
      <w:r w:rsidRPr="00FD4AAC">
        <w:rPr>
          <w:rFonts w:eastAsia="標楷體" w:hAnsi="標楷體"/>
          <w:sz w:val="22"/>
          <w:szCs w:val="22"/>
        </w:rPr>
        <w:t>此地獄外壁似青蓮花也</w:t>
      </w:r>
      <w:r w:rsidRPr="00FD4AAC">
        <w:rPr>
          <w:rFonts w:eastAsia="標楷體"/>
          <w:sz w:val="22"/>
          <w:szCs w:val="22"/>
        </w:rPr>
        <w:t>）</w:t>
      </w:r>
      <w:r w:rsidRPr="00FD4AAC">
        <w:rPr>
          <w:rFonts w:eastAsia="標楷體" w:hAnsi="標楷體"/>
          <w:sz w:val="22"/>
          <w:szCs w:val="22"/>
        </w:rPr>
        <w:t>，七名波頭摩</w:t>
      </w:r>
      <w:r w:rsidRPr="00FD4AAC">
        <w:rPr>
          <w:rFonts w:eastAsia="標楷體"/>
          <w:sz w:val="22"/>
          <w:szCs w:val="22"/>
        </w:rPr>
        <w:t>（</w:t>
      </w:r>
      <w:r w:rsidRPr="00FD4AAC">
        <w:rPr>
          <w:rFonts w:eastAsia="標楷體" w:hAnsi="標楷體"/>
          <w:sz w:val="22"/>
          <w:szCs w:val="22"/>
        </w:rPr>
        <w:t>紅蓮花罪人生中受苦也</w:t>
      </w:r>
      <w:r w:rsidRPr="00FD4AAC">
        <w:rPr>
          <w:rFonts w:eastAsia="標楷體"/>
          <w:sz w:val="22"/>
          <w:szCs w:val="22"/>
        </w:rPr>
        <w:t>）</w:t>
      </w:r>
      <w:r w:rsidRPr="00FD4AAC">
        <w:rPr>
          <w:rFonts w:eastAsia="標楷體" w:hAnsi="標楷體"/>
          <w:sz w:val="22"/>
          <w:szCs w:val="22"/>
        </w:rPr>
        <w:t>，八名摩訶波頭摩，是為八。</w:t>
      </w:r>
    </w:p>
    <w:bookmarkEnd w:id="1"/>
  </w:footnote>
  <w:footnote w:id="17">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ascii="新細明體" w:hAnsi="新細明體" w:hint="eastAsia"/>
          <w:sz w:val="22"/>
          <w:szCs w:val="22"/>
        </w:rPr>
        <w:t>拷掠</w:t>
      </w:r>
      <w:r w:rsidRPr="00FD4AAC">
        <w:rPr>
          <w:rFonts w:hint="eastAsia"/>
          <w:sz w:val="22"/>
          <w:szCs w:val="22"/>
        </w:rPr>
        <w:t>：</w:t>
      </w:r>
      <w:r w:rsidRPr="00FD4AAC">
        <w:rPr>
          <w:sz w:val="22"/>
          <w:szCs w:val="22"/>
        </w:rPr>
        <w:t>拷掠鞭打。多指刑訊。（《漢語大詞典》</w:t>
      </w:r>
      <w:r w:rsidRPr="00FD4AAC">
        <w:rPr>
          <w:rFonts w:hint="eastAsia"/>
          <w:sz w:val="22"/>
          <w:szCs w:val="22"/>
        </w:rPr>
        <w:t>（六）</w:t>
      </w:r>
      <w:r w:rsidRPr="00FD4AAC">
        <w:rPr>
          <w:sz w:val="22"/>
          <w:szCs w:val="22"/>
        </w:rPr>
        <w:t>，</w:t>
      </w:r>
      <w:r w:rsidRPr="00FD4AAC">
        <w:rPr>
          <w:sz w:val="22"/>
          <w:szCs w:val="22"/>
        </w:rPr>
        <w:t>p.554</w:t>
      </w:r>
      <w:r w:rsidRPr="00FD4AAC">
        <w:rPr>
          <w:sz w:val="22"/>
          <w:szCs w:val="22"/>
        </w:rPr>
        <w:t>）</w:t>
      </w:r>
    </w:p>
  </w:footnote>
  <w:footnote w:id="18">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〔後魏〕菩提流支譯，</w:t>
      </w:r>
      <w:r w:rsidRPr="00FD4AAC">
        <w:rPr>
          <w:sz w:val="22"/>
          <w:szCs w:val="22"/>
        </w:rPr>
        <w:t>《彌勒菩薩所問經論》卷</w:t>
      </w:r>
      <w:r w:rsidRPr="00FD4AAC">
        <w:rPr>
          <w:rFonts w:hint="eastAsia"/>
          <w:sz w:val="22"/>
          <w:szCs w:val="22"/>
        </w:rPr>
        <w:t>3</w:t>
      </w:r>
      <w:r w:rsidRPr="00FD4AAC">
        <w:rPr>
          <w:sz w:val="22"/>
          <w:szCs w:val="22"/>
        </w:rPr>
        <w:t>（大正</w:t>
      </w:r>
      <w:r w:rsidRPr="00FD4AAC">
        <w:rPr>
          <w:sz w:val="22"/>
          <w:szCs w:val="22"/>
        </w:rPr>
        <w:t>26</w:t>
      </w:r>
      <w:r w:rsidRPr="00FD4AAC">
        <w:rPr>
          <w:sz w:val="22"/>
          <w:szCs w:val="22"/>
        </w:rPr>
        <w:t>，</w:t>
      </w:r>
      <w:r w:rsidRPr="00FD4AAC">
        <w:rPr>
          <w:sz w:val="22"/>
          <w:szCs w:val="22"/>
        </w:rPr>
        <w:t>246b25</w:t>
      </w:r>
      <w:r w:rsidRPr="00FD4AAC">
        <w:rPr>
          <w:rFonts w:hint="eastAsia"/>
          <w:sz w:val="22"/>
          <w:szCs w:val="22"/>
        </w:rPr>
        <w:t>-</w:t>
      </w:r>
      <w:r w:rsidRPr="00FD4AAC">
        <w:rPr>
          <w:sz w:val="22"/>
          <w:szCs w:val="22"/>
        </w:rPr>
        <w:t>c24</w:t>
      </w:r>
      <w:r w:rsidRPr="00FD4AAC">
        <w:rPr>
          <w:sz w:val="22"/>
          <w:szCs w:val="22"/>
        </w:rPr>
        <w:t>）：</w:t>
      </w:r>
    </w:p>
    <w:p w:rsidR="0046685D" w:rsidRPr="00FD4AAC" w:rsidRDefault="0046685D" w:rsidP="0032748A">
      <w:pPr>
        <w:pStyle w:val="aa"/>
        <w:overflowPunct w:val="0"/>
        <w:adjustRightInd w:val="0"/>
        <w:ind w:leftChars="100" w:left="240"/>
        <w:jc w:val="both"/>
        <w:rPr>
          <w:rFonts w:eastAsia="標楷體"/>
          <w:sz w:val="22"/>
          <w:szCs w:val="22"/>
        </w:rPr>
      </w:pPr>
      <w:r w:rsidRPr="00FD4AAC">
        <w:rPr>
          <w:rFonts w:ascii="標楷體" w:eastAsia="標楷體" w:hAnsi="標楷體"/>
          <w:sz w:val="22"/>
          <w:szCs w:val="22"/>
        </w:rPr>
        <w:t>菩薩得五種</w:t>
      </w:r>
      <w:r w:rsidRPr="00FD4AAC">
        <w:rPr>
          <w:rFonts w:eastAsia="標楷體" w:hAnsi="標楷體"/>
          <w:sz w:val="22"/>
          <w:szCs w:val="22"/>
        </w:rPr>
        <w:t>法故，修行無量十善業道。何等為五</w:t>
      </w:r>
      <w:r w:rsidRPr="00FD4AAC">
        <w:rPr>
          <w:rFonts w:eastAsia="標楷體" w:hAnsi="標楷體" w:hint="eastAsia"/>
          <w:sz w:val="22"/>
          <w:szCs w:val="22"/>
        </w:rPr>
        <w:t>？</w:t>
      </w:r>
      <w:r w:rsidRPr="00FD4AAC">
        <w:rPr>
          <w:rFonts w:eastAsia="標楷體" w:hAnsi="標楷體"/>
          <w:sz w:val="22"/>
          <w:szCs w:val="22"/>
        </w:rPr>
        <w:t>一者無量世</w:t>
      </w:r>
      <w:r w:rsidRPr="00FD4AAC">
        <w:rPr>
          <w:rFonts w:eastAsia="標楷體" w:hAnsi="標楷體" w:hint="eastAsia"/>
          <w:sz w:val="22"/>
          <w:szCs w:val="22"/>
        </w:rPr>
        <w:t>，</w:t>
      </w:r>
      <w:r w:rsidRPr="00FD4AAC">
        <w:rPr>
          <w:rFonts w:eastAsia="標楷體" w:hAnsi="標楷體"/>
          <w:sz w:val="22"/>
          <w:szCs w:val="22"/>
        </w:rPr>
        <w:t>二者無量善法</w:t>
      </w:r>
      <w:r w:rsidRPr="00FD4AAC">
        <w:rPr>
          <w:rFonts w:eastAsia="標楷體" w:hAnsi="標楷體" w:hint="eastAsia"/>
          <w:sz w:val="22"/>
          <w:szCs w:val="22"/>
        </w:rPr>
        <w:t>，</w:t>
      </w:r>
      <w:r w:rsidRPr="00FD4AAC">
        <w:rPr>
          <w:rFonts w:eastAsia="標楷體" w:hAnsi="標楷體"/>
          <w:sz w:val="22"/>
          <w:szCs w:val="22"/>
        </w:rPr>
        <w:t>三者無量觀</w:t>
      </w:r>
      <w:r w:rsidRPr="00FD4AAC">
        <w:rPr>
          <w:rFonts w:eastAsia="標楷體" w:hAnsi="標楷體" w:hint="eastAsia"/>
          <w:sz w:val="22"/>
          <w:szCs w:val="22"/>
        </w:rPr>
        <w:t>，</w:t>
      </w:r>
      <w:r w:rsidRPr="00FD4AAC">
        <w:rPr>
          <w:rFonts w:eastAsia="標楷體" w:hAnsi="標楷體"/>
          <w:sz w:val="22"/>
          <w:szCs w:val="22"/>
        </w:rPr>
        <w:t>四者無量盡</w:t>
      </w:r>
      <w:r w:rsidRPr="00FD4AAC">
        <w:rPr>
          <w:rFonts w:eastAsia="標楷體" w:hAnsi="標楷體" w:hint="eastAsia"/>
          <w:sz w:val="22"/>
          <w:szCs w:val="22"/>
        </w:rPr>
        <w:t>，</w:t>
      </w:r>
      <w:r w:rsidRPr="00FD4AAC">
        <w:rPr>
          <w:rFonts w:eastAsia="標楷體" w:hAnsi="標楷體"/>
          <w:sz w:val="22"/>
          <w:szCs w:val="22"/>
        </w:rPr>
        <w:t>五者無量迴向。</w:t>
      </w:r>
    </w:p>
    <w:p w:rsidR="0046685D" w:rsidRPr="00FD4AAC" w:rsidRDefault="0046685D" w:rsidP="0032748A">
      <w:pPr>
        <w:pStyle w:val="aa"/>
        <w:overflowPunct w:val="0"/>
        <w:adjustRightInd w:val="0"/>
        <w:ind w:leftChars="100" w:left="680" w:hangingChars="200" w:hanging="440"/>
        <w:jc w:val="both"/>
        <w:rPr>
          <w:rFonts w:eastAsia="標楷體"/>
          <w:sz w:val="22"/>
          <w:szCs w:val="22"/>
        </w:rPr>
      </w:pPr>
      <w:r w:rsidRPr="00FD4AAC">
        <w:rPr>
          <w:rFonts w:eastAsia="標楷體" w:hAnsi="標楷體"/>
          <w:sz w:val="22"/>
          <w:szCs w:val="22"/>
        </w:rPr>
        <w:t>一、</w:t>
      </w:r>
      <w:r w:rsidRPr="00FD4AAC">
        <w:rPr>
          <w:rFonts w:ascii="標楷體" w:eastAsia="標楷體" w:hAnsi="標楷體"/>
          <w:b/>
          <w:sz w:val="22"/>
          <w:szCs w:val="22"/>
        </w:rPr>
        <w:t>無量</w:t>
      </w:r>
      <w:r w:rsidRPr="00FD4AAC">
        <w:rPr>
          <w:rFonts w:eastAsia="標楷體" w:hAnsi="標楷體"/>
          <w:b/>
          <w:sz w:val="22"/>
          <w:szCs w:val="22"/>
        </w:rPr>
        <w:t>世</w:t>
      </w:r>
      <w:r w:rsidRPr="00FD4AAC">
        <w:rPr>
          <w:rFonts w:eastAsia="標楷體" w:hAnsi="標楷體"/>
          <w:sz w:val="22"/>
          <w:szCs w:val="22"/>
        </w:rPr>
        <w:t>者，以諸菩薩過無量世修行十善業道，是故菩薩於無量時，修行十善業道。</w:t>
      </w:r>
    </w:p>
    <w:p w:rsidR="0046685D" w:rsidRPr="00FD4AAC" w:rsidRDefault="0046685D" w:rsidP="0032748A">
      <w:pPr>
        <w:pStyle w:val="aa"/>
        <w:overflowPunct w:val="0"/>
        <w:adjustRightInd w:val="0"/>
        <w:spacing w:beforeLines="20" w:before="72"/>
        <w:ind w:leftChars="100" w:left="680" w:hangingChars="200" w:hanging="440"/>
        <w:jc w:val="both"/>
        <w:rPr>
          <w:rFonts w:eastAsia="標楷體"/>
          <w:sz w:val="22"/>
          <w:szCs w:val="22"/>
        </w:rPr>
      </w:pPr>
      <w:r w:rsidRPr="00FD4AAC">
        <w:rPr>
          <w:rFonts w:eastAsia="標楷體" w:hAnsi="標楷體"/>
          <w:sz w:val="22"/>
          <w:szCs w:val="22"/>
        </w:rPr>
        <w:t>二、</w:t>
      </w:r>
      <w:r w:rsidRPr="00FD4AAC">
        <w:rPr>
          <w:rFonts w:eastAsia="標楷體" w:hAnsi="標楷體"/>
          <w:b/>
          <w:sz w:val="22"/>
          <w:szCs w:val="22"/>
        </w:rPr>
        <w:t>無量善法</w:t>
      </w:r>
      <w:r w:rsidRPr="00FD4AAC">
        <w:rPr>
          <w:rFonts w:eastAsia="標楷體" w:hAnsi="標楷體"/>
          <w:sz w:val="22"/>
          <w:szCs w:val="22"/>
        </w:rPr>
        <w:t>者，以諸菩薩修行無量善法，以彼善法無量，是故菩薩起無量善業道修行。如《如來清淨毘尼大乘修多羅》中說：「迦葉！如四大海，滿中生酥，一切眾生之所受用</w:t>
      </w:r>
      <w:r w:rsidRPr="00FD4AAC">
        <w:rPr>
          <w:rFonts w:eastAsia="標楷體" w:hAnsi="標楷體" w:hint="eastAsia"/>
          <w:sz w:val="22"/>
          <w:szCs w:val="22"/>
        </w:rPr>
        <w:t>；</w:t>
      </w:r>
      <w:r w:rsidRPr="00FD4AAC">
        <w:rPr>
          <w:rFonts w:eastAsia="標楷體" w:hAnsi="標楷體"/>
          <w:sz w:val="22"/>
          <w:szCs w:val="22"/>
        </w:rPr>
        <w:t>菩薩摩訶薩修集一切有為善根亦復如是，以諸菩薩迴向，取彼無漏智故，能與一切眾生受用。」</w:t>
      </w:r>
    </w:p>
    <w:p w:rsidR="0046685D" w:rsidRPr="00FD4AAC" w:rsidRDefault="0046685D" w:rsidP="0032748A">
      <w:pPr>
        <w:pStyle w:val="aa"/>
        <w:overflowPunct w:val="0"/>
        <w:adjustRightInd w:val="0"/>
        <w:spacing w:beforeLines="20" w:before="72"/>
        <w:ind w:leftChars="100" w:left="680" w:hangingChars="200" w:hanging="440"/>
        <w:jc w:val="both"/>
        <w:rPr>
          <w:rFonts w:ascii="標楷體" w:eastAsia="標楷體" w:hAnsi="標楷體"/>
          <w:sz w:val="22"/>
          <w:szCs w:val="22"/>
        </w:rPr>
      </w:pPr>
      <w:r w:rsidRPr="00FD4AAC">
        <w:rPr>
          <w:rFonts w:eastAsia="標楷體" w:hAnsi="標楷體"/>
          <w:sz w:val="22"/>
          <w:szCs w:val="22"/>
        </w:rPr>
        <w:t>三、</w:t>
      </w:r>
      <w:r w:rsidRPr="00FD4AAC">
        <w:rPr>
          <w:rFonts w:eastAsia="標楷體" w:hAnsi="標楷體"/>
          <w:b/>
          <w:sz w:val="22"/>
          <w:szCs w:val="22"/>
        </w:rPr>
        <w:t>無量觀</w:t>
      </w:r>
      <w:r w:rsidRPr="00FD4AAC">
        <w:rPr>
          <w:rFonts w:eastAsia="標楷體" w:hAnsi="標楷體"/>
          <w:sz w:val="22"/>
          <w:szCs w:val="22"/>
        </w:rPr>
        <w:t>者，以為無量眾生觀故，</w:t>
      </w:r>
      <w:r w:rsidRPr="00FD4AAC">
        <w:rPr>
          <w:rFonts w:ascii="標楷體" w:eastAsia="標楷體" w:hAnsi="標楷體" w:hint="eastAsia"/>
          <w:sz w:val="22"/>
          <w:szCs w:val="22"/>
        </w:rPr>
        <w:t>以諸菩薩非為有量眾生修行十善業道，不作是念：「我為若干眾生修集善根、不為若干眾生修集善根。」以諸菩薩觀一切眾生修集善根，是故菩薩善業無量。</w:t>
      </w:r>
    </w:p>
    <w:p w:rsidR="0046685D" w:rsidRPr="00FD4AAC" w:rsidRDefault="0046685D" w:rsidP="0032748A">
      <w:pPr>
        <w:pStyle w:val="aa"/>
        <w:overflowPunct w:val="0"/>
        <w:adjustRightInd w:val="0"/>
        <w:spacing w:beforeLines="20" w:before="72"/>
        <w:ind w:leftChars="100" w:left="680" w:hangingChars="200" w:hanging="440"/>
        <w:jc w:val="both"/>
        <w:rPr>
          <w:rFonts w:eastAsia="標楷體"/>
          <w:sz w:val="22"/>
          <w:szCs w:val="22"/>
        </w:rPr>
      </w:pPr>
      <w:r w:rsidRPr="00FD4AAC">
        <w:rPr>
          <w:rFonts w:ascii="標楷體" w:eastAsia="標楷體" w:hAnsi="標楷體" w:hint="eastAsia"/>
          <w:sz w:val="22"/>
          <w:szCs w:val="22"/>
        </w:rPr>
        <w:t>四、</w:t>
      </w:r>
      <w:r w:rsidRPr="00FD4AAC">
        <w:rPr>
          <w:rFonts w:ascii="標楷體" w:eastAsia="標楷體" w:hAnsi="標楷體" w:hint="eastAsia"/>
          <w:b/>
          <w:sz w:val="22"/>
          <w:szCs w:val="22"/>
        </w:rPr>
        <w:t>無盡</w:t>
      </w:r>
      <w:r w:rsidRPr="00FD4AAC">
        <w:rPr>
          <w:rFonts w:ascii="標楷體" w:eastAsia="標楷體" w:hAnsi="標楷體" w:hint="eastAsia"/>
          <w:sz w:val="22"/>
          <w:szCs w:val="22"/>
        </w:rPr>
        <w:t>者</w:t>
      </w:r>
      <w:r w:rsidRPr="00FD4AAC">
        <w:rPr>
          <w:rFonts w:eastAsia="標楷體" w:hAnsi="標楷體"/>
          <w:sz w:val="22"/>
          <w:szCs w:val="22"/>
        </w:rPr>
        <w:t>，如《如來清淨毘尼修多羅》中說：「諸天子！譬如長者財富無量，是大捨者、行大慈者、行大悲者、大商主者，憐愍一切諸眾生故</w:t>
      </w:r>
      <w:r w:rsidRPr="00FD4AAC">
        <w:rPr>
          <w:rFonts w:eastAsia="標楷體" w:hAnsi="標楷體" w:hint="eastAsia"/>
          <w:sz w:val="22"/>
          <w:szCs w:val="22"/>
        </w:rPr>
        <w:t>，</w:t>
      </w:r>
      <w:r w:rsidRPr="00FD4AAC">
        <w:rPr>
          <w:rFonts w:eastAsia="標楷體" w:hAnsi="標楷體"/>
          <w:sz w:val="22"/>
          <w:szCs w:val="22"/>
        </w:rPr>
        <w:t>而修行者</w:t>
      </w:r>
      <w:r w:rsidRPr="00FD4AAC">
        <w:rPr>
          <w:rFonts w:eastAsia="標楷體" w:hAnsi="標楷體" w:hint="eastAsia"/>
          <w:sz w:val="22"/>
          <w:szCs w:val="22"/>
        </w:rPr>
        <w:t>、</w:t>
      </w:r>
      <w:r w:rsidRPr="00FD4AAC">
        <w:rPr>
          <w:rFonts w:eastAsia="標楷體" w:hAnsi="標楷體"/>
          <w:sz w:val="22"/>
          <w:szCs w:val="22"/>
        </w:rPr>
        <w:t>不退心者，起如是心</w:t>
      </w:r>
      <w:r w:rsidRPr="00FD4AAC">
        <w:rPr>
          <w:rFonts w:eastAsia="標楷體" w:hAnsi="標楷體" w:hint="eastAsia"/>
          <w:sz w:val="22"/>
          <w:szCs w:val="22"/>
        </w:rPr>
        <w:t>：『</w:t>
      </w:r>
      <w:r w:rsidRPr="00FD4AAC">
        <w:rPr>
          <w:rFonts w:eastAsia="標楷體" w:hAnsi="標楷體"/>
          <w:sz w:val="22"/>
          <w:szCs w:val="22"/>
        </w:rPr>
        <w:t>我能與彼一切眾生無量無邊安隱之樂。</w:t>
      </w:r>
      <w:r w:rsidRPr="00FD4AAC">
        <w:rPr>
          <w:rFonts w:eastAsia="標楷體" w:hAnsi="標楷體" w:hint="eastAsia"/>
          <w:sz w:val="22"/>
          <w:szCs w:val="22"/>
        </w:rPr>
        <w:t>』</w:t>
      </w:r>
      <w:r w:rsidRPr="00FD4AAC">
        <w:rPr>
          <w:rFonts w:eastAsia="標楷體" w:hAnsi="標楷體"/>
          <w:sz w:val="22"/>
          <w:szCs w:val="22"/>
        </w:rPr>
        <w:t>諸天子！菩薩摩訶薩亦復如是，以住深心為諸眾生，住安隱心，起大精進心，作是思惟：</w:t>
      </w:r>
      <w:r w:rsidRPr="00FD4AAC">
        <w:rPr>
          <w:rFonts w:eastAsia="標楷體" w:hAnsi="標楷體" w:hint="eastAsia"/>
          <w:sz w:val="22"/>
          <w:szCs w:val="22"/>
        </w:rPr>
        <w:t>『</w:t>
      </w:r>
      <w:r w:rsidRPr="00FD4AAC">
        <w:rPr>
          <w:rFonts w:eastAsia="標楷體" w:hAnsi="標楷體"/>
          <w:sz w:val="22"/>
          <w:szCs w:val="22"/>
        </w:rPr>
        <w:t>我當教化無量無邊苦惱眾生，皆悉安置涅槃樂中。</w:t>
      </w:r>
      <w:r w:rsidRPr="00FD4AAC">
        <w:rPr>
          <w:rFonts w:eastAsia="標楷體" w:hAnsi="標楷體" w:hint="eastAsia"/>
          <w:sz w:val="22"/>
          <w:szCs w:val="22"/>
        </w:rPr>
        <w:t>』</w:t>
      </w:r>
      <w:r w:rsidRPr="00FD4AAC">
        <w:rPr>
          <w:rFonts w:eastAsia="標楷體" w:hAnsi="標楷體"/>
          <w:sz w:val="22"/>
          <w:szCs w:val="22"/>
        </w:rPr>
        <w:t>」是故菩薩修行無盡。</w:t>
      </w:r>
    </w:p>
    <w:p w:rsidR="0046685D" w:rsidRPr="00FD4AAC" w:rsidRDefault="0046685D" w:rsidP="0032748A">
      <w:pPr>
        <w:pStyle w:val="aa"/>
        <w:overflowPunct w:val="0"/>
        <w:adjustRightInd w:val="0"/>
        <w:spacing w:beforeLines="20" w:before="72"/>
        <w:ind w:leftChars="100" w:left="680" w:hangingChars="200" w:hanging="440"/>
        <w:jc w:val="both"/>
        <w:rPr>
          <w:rFonts w:eastAsia="標楷體"/>
          <w:sz w:val="22"/>
          <w:szCs w:val="22"/>
        </w:rPr>
      </w:pPr>
      <w:r w:rsidRPr="00FD4AAC">
        <w:rPr>
          <w:rFonts w:eastAsia="標楷體" w:hAnsi="標楷體"/>
          <w:sz w:val="22"/>
          <w:szCs w:val="22"/>
        </w:rPr>
        <w:t>五、</w:t>
      </w:r>
      <w:r w:rsidRPr="00FD4AAC">
        <w:rPr>
          <w:rFonts w:eastAsia="標楷體" w:hAnsi="標楷體"/>
          <w:b/>
          <w:sz w:val="22"/>
          <w:szCs w:val="22"/>
        </w:rPr>
        <w:t>迴向</w:t>
      </w:r>
      <w:r w:rsidRPr="00FD4AAC">
        <w:rPr>
          <w:rFonts w:eastAsia="標楷體" w:hAnsi="標楷體"/>
          <w:sz w:val="22"/>
          <w:szCs w:val="22"/>
        </w:rPr>
        <w:t>者，如初地中起無量願，行十盡句等。菩薩以彼十盡無量</w:t>
      </w:r>
      <w:r w:rsidRPr="00FD4AAC">
        <w:rPr>
          <w:rFonts w:eastAsia="標楷體" w:hAnsi="標楷體" w:hint="eastAsia"/>
          <w:sz w:val="22"/>
          <w:szCs w:val="22"/>
        </w:rPr>
        <w:t>，</w:t>
      </w:r>
      <w:r w:rsidRPr="00FD4AAC">
        <w:rPr>
          <w:rFonts w:eastAsia="標楷體" w:hAnsi="標楷體"/>
          <w:sz w:val="22"/>
          <w:szCs w:val="22"/>
        </w:rPr>
        <w:t>修行善業道亦復無量。以依先迴向無量故，菩薩摩訶薩修行一切善業道果亦復無量，是名無量迴向。</w:t>
      </w:r>
    </w:p>
  </w:footnote>
  <w:footnote w:id="19">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《清淨毘尼方廣經》卷</w:t>
      </w:r>
      <w:r w:rsidRPr="00FD4AAC">
        <w:rPr>
          <w:sz w:val="22"/>
          <w:szCs w:val="22"/>
        </w:rPr>
        <w:t>1</w:t>
      </w:r>
      <w:r w:rsidRPr="00FD4AAC">
        <w:rPr>
          <w:sz w:val="22"/>
          <w:szCs w:val="22"/>
        </w:rPr>
        <w:t>（大正</w:t>
      </w:r>
      <w:r w:rsidRPr="00FD4AAC">
        <w:rPr>
          <w:sz w:val="22"/>
          <w:szCs w:val="22"/>
        </w:rPr>
        <w:t>24</w:t>
      </w:r>
      <w:r w:rsidRPr="00FD4AAC">
        <w:rPr>
          <w:sz w:val="22"/>
          <w:szCs w:val="22"/>
        </w:rPr>
        <w:t>，</w:t>
      </w:r>
      <w:r w:rsidRPr="00FD4AAC">
        <w:rPr>
          <w:sz w:val="22"/>
          <w:szCs w:val="22"/>
        </w:rPr>
        <w:t>1080a16-b2</w:t>
      </w:r>
      <w:r w:rsidRPr="00FD4AAC">
        <w:rPr>
          <w:sz w:val="22"/>
          <w:szCs w:val="22"/>
        </w:rPr>
        <w:t>）：</w:t>
      </w:r>
    </w:p>
    <w:p w:rsidR="0046685D" w:rsidRPr="00FD4AAC" w:rsidRDefault="0046685D" w:rsidP="00BD09A7">
      <w:pPr>
        <w:pStyle w:val="aa"/>
        <w:overflowPunct w:val="0"/>
        <w:ind w:leftChars="105" w:left="252"/>
        <w:jc w:val="both"/>
        <w:rPr>
          <w:rFonts w:eastAsia="標楷體" w:hAnsi="標楷體"/>
          <w:sz w:val="22"/>
          <w:szCs w:val="22"/>
        </w:rPr>
      </w:pPr>
      <w:r w:rsidRPr="00FD4AAC">
        <w:rPr>
          <w:rFonts w:eastAsia="標楷體" w:hAnsi="標楷體"/>
          <w:sz w:val="22"/>
          <w:szCs w:val="22"/>
        </w:rPr>
        <w:t>是時，長老大迦葉白世尊言：</w:t>
      </w:r>
      <w:r w:rsidRPr="00FD4AAC">
        <w:rPr>
          <w:rFonts w:eastAsia="標楷體" w:hAnsi="標楷體" w:hint="eastAsia"/>
          <w:sz w:val="22"/>
          <w:szCs w:val="22"/>
        </w:rPr>
        <w:t>「</w:t>
      </w:r>
      <w:r w:rsidRPr="00FD4AAC">
        <w:rPr>
          <w:rFonts w:eastAsia="標楷體" w:hAnsi="標楷體"/>
          <w:sz w:val="22"/>
          <w:szCs w:val="22"/>
        </w:rPr>
        <w:t>諸聲聞人證無為法，菩薩唯得有為之法</w:t>
      </w:r>
      <w:r w:rsidRPr="00FD4AAC">
        <w:rPr>
          <w:rFonts w:eastAsia="標楷體" w:hAnsi="標楷體" w:hint="eastAsia"/>
          <w:sz w:val="22"/>
          <w:szCs w:val="22"/>
        </w:rPr>
        <w:t>，</w:t>
      </w:r>
      <w:r w:rsidRPr="00FD4AAC">
        <w:rPr>
          <w:rFonts w:eastAsia="標楷體" w:hAnsi="標楷體"/>
          <w:sz w:val="22"/>
          <w:szCs w:val="22"/>
        </w:rPr>
        <w:t>云何有為菩薩勝</w:t>
      </w:r>
      <w:r w:rsidRPr="00FD4AAC">
        <w:rPr>
          <w:rFonts w:ascii="標楷體" w:eastAsia="標楷體" w:hAnsi="標楷體"/>
          <w:sz w:val="22"/>
          <w:szCs w:val="22"/>
        </w:rPr>
        <w:t>無為</w:t>
      </w:r>
      <w:r w:rsidRPr="00FD4AAC">
        <w:rPr>
          <w:rFonts w:eastAsia="標楷體" w:hAnsi="標楷體"/>
          <w:sz w:val="22"/>
          <w:szCs w:val="22"/>
        </w:rPr>
        <w:t>聲聞</w:t>
      </w:r>
      <w:r w:rsidRPr="00FD4AAC">
        <w:rPr>
          <w:rFonts w:eastAsia="標楷體" w:hAnsi="標楷體" w:hint="eastAsia"/>
          <w:sz w:val="22"/>
          <w:szCs w:val="22"/>
        </w:rPr>
        <w:t>？」</w:t>
      </w:r>
    </w:p>
    <w:p w:rsidR="0046685D" w:rsidRPr="00FD4AAC" w:rsidRDefault="0046685D" w:rsidP="00165FCC">
      <w:pPr>
        <w:pStyle w:val="aa"/>
        <w:overflowPunct w:val="0"/>
        <w:spacing w:beforeLines="20" w:before="72"/>
        <w:ind w:leftChars="105" w:left="252"/>
        <w:jc w:val="both"/>
        <w:rPr>
          <w:rFonts w:eastAsia="標楷體" w:hAnsi="標楷體"/>
          <w:sz w:val="22"/>
          <w:szCs w:val="22"/>
        </w:rPr>
      </w:pPr>
      <w:r w:rsidRPr="00FD4AAC">
        <w:rPr>
          <w:rFonts w:eastAsia="標楷體" w:hAnsi="標楷體"/>
          <w:sz w:val="22"/>
          <w:szCs w:val="22"/>
        </w:rPr>
        <w:t>佛言：</w:t>
      </w:r>
      <w:r w:rsidRPr="00FD4AAC">
        <w:rPr>
          <w:rFonts w:eastAsia="標楷體" w:hAnsi="標楷體" w:hint="eastAsia"/>
          <w:sz w:val="22"/>
          <w:szCs w:val="22"/>
        </w:rPr>
        <w:t>「</w:t>
      </w:r>
      <w:r w:rsidRPr="00FD4AAC">
        <w:rPr>
          <w:rFonts w:eastAsia="標楷體" w:hAnsi="標楷體"/>
          <w:sz w:val="22"/>
          <w:szCs w:val="22"/>
        </w:rPr>
        <w:t>迦葉！我今為喻，諸有智者，因是得解。迦葉！譬如有人破析一毛以為百分，是人復以此一分毛，點滿四大海中之酥。迦葉！於意云何？是人毛分取四海酥，能作是念</w:t>
      </w:r>
      <w:r w:rsidRPr="00FD4AAC">
        <w:rPr>
          <w:rFonts w:eastAsia="標楷體" w:hAnsi="標楷體" w:hint="eastAsia"/>
          <w:sz w:val="22"/>
          <w:szCs w:val="22"/>
        </w:rPr>
        <w:t>『</w:t>
      </w:r>
      <w:r w:rsidRPr="00FD4AAC">
        <w:rPr>
          <w:rFonts w:eastAsia="標楷體" w:hAnsi="標楷體"/>
          <w:sz w:val="22"/>
          <w:szCs w:val="22"/>
        </w:rPr>
        <w:t>我所取多，非海中者</w:t>
      </w:r>
      <w:r w:rsidRPr="00FD4AAC">
        <w:rPr>
          <w:rFonts w:eastAsia="標楷體" w:hAnsi="標楷體" w:hint="eastAsia"/>
          <w:sz w:val="22"/>
          <w:szCs w:val="22"/>
        </w:rPr>
        <w:t>』？」</w:t>
      </w:r>
    </w:p>
    <w:p w:rsidR="0046685D" w:rsidRPr="00FD4AAC" w:rsidRDefault="0046685D" w:rsidP="00165FCC">
      <w:pPr>
        <w:pStyle w:val="aa"/>
        <w:overflowPunct w:val="0"/>
        <w:spacing w:beforeLines="20" w:before="72"/>
        <w:ind w:leftChars="105" w:left="252"/>
        <w:jc w:val="both"/>
        <w:rPr>
          <w:rFonts w:eastAsia="標楷體" w:hAnsi="標楷體"/>
          <w:sz w:val="22"/>
          <w:szCs w:val="22"/>
        </w:rPr>
      </w:pPr>
      <w:r w:rsidRPr="00FD4AAC">
        <w:rPr>
          <w:rFonts w:eastAsia="標楷體" w:hAnsi="標楷體"/>
          <w:sz w:val="22"/>
          <w:szCs w:val="22"/>
        </w:rPr>
        <w:t>迦葉白言：</w:t>
      </w:r>
      <w:r w:rsidRPr="00FD4AAC">
        <w:rPr>
          <w:rFonts w:eastAsia="標楷體" w:hAnsi="標楷體" w:hint="eastAsia"/>
          <w:sz w:val="22"/>
          <w:szCs w:val="22"/>
        </w:rPr>
        <w:t>「</w:t>
      </w:r>
      <w:r w:rsidRPr="00FD4AAC">
        <w:rPr>
          <w:rFonts w:eastAsia="標楷體" w:hAnsi="標楷體"/>
          <w:sz w:val="22"/>
          <w:szCs w:val="22"/>
        </w:rPr>
        <w:t>不也，世尊。」</w:t>
      </w:r>
    </w:p>
    <w:p w:rsidR="0046685D" w:rsidRPr="00FD4AAC" w:rsidRDefault="0046685D" w:rsidP="00165FCC">
      <w:pPr>
        <w:pStyle w:val="aa"/>
        <w:overflowPunct w:val="0"/>
        <w:spacing w:beforeLines="20" w:before="72"/>
        <w:ind w:leftChars="105" w:left="252"/>
        <w:jc w:val="both"/>
        <w:rPr>
          <w:rFonts w:eastAsia="標楷體" w:hAnsi="標楷體"/>
          <w:sz w:val="22"/>
          <w:szCs w:val="22"/>
        </w:rPr>
      </w:pPr>
      <w:r w:rsidRPr="00FD4AAC">
        <w:rPr>
          <w:rFonts w:eastAsia="標楷體" w:hAnsi="標楷體"/>
          <w:sz w:val="22"/>
          <w:szCs w:val="22"/>
        </w:rPr>
        <w:t>佛言：「迦葉！汝意云何</w:t>
      </w:r>
      <w:r w:rsidRPr="00FD4AAC">
        <w:rPr>
          <w:rFonts w:eastAsia="標楷體" w:hAnsi="標楷體" w:hint="eastAsia"/>
          <w:sz w:val="22"/>
          <w:szCs w:val="22"/>
        </w:rPr>
        <w:t>？</w:t>
      </w:r>
      <w:r w:rsidRPr="00FD4AAC">
        <w:rPr>
          <w:rFonts w:eastAsia="標楷體" w:hAnsi="標楷體"/>
          <w:sz w:val="22"/>
          <w:szCs w:val="22"/>
        </w:rPr>
        <w:t>於此二分，何者為勝</w:t>
      </w:r>
      <w:r w:rsidRPr="00FD4AAC">
        <w:rPr>
          <w:rFonts w:eastAsia="標楷體" w:hAnsi="標楷體" w:hint="eastAsia"/>
          <w:sz w:val="22"/>
          <w:szCs w:val="22"/>
        </w:rPr>
        <w:t>？</w:t>
      </w:r>
      <w:r w:rsidRPr="00FD4AAC">
        <w:rPr>
          <w:rFonts w:eastAsia="標楷體" w:hAnsi="標楷體"/>
          <w:sz w:val="22"/>
          <w:szCs w:val="22"/>
        </w:rPr>
        <w:t>何者為大</w:t>
      </w:r>
      <w:r w:rsidRPr="00FD4AAC">
        <w:rPr>
          <w:rFonts w:eastAsia="標楷體" w:hAnsi="標楷體" w:hint="eastAsia"/>
          <w:sz w:val="22"/>
          <w:szCs w:val="22"/>
        </w:rPr>
        <w:t>？</w:t>
      </w:r>
      <w:r w:rsidRPr="00FD4AAC">
        <w:rPr>
          <w:rFonts w:eastAsia="標楷體" w:hAnsi="標楷體"/>
          <w:sz w:val="22"/>
          <w:szCs w:val="22"/>
        </w:rPr>
        <w:t>何者為多</w:t>
      </w:r>
      <w:r w:rsidRPr="00FD4AAC">
        <w:rPr>
          <w:rFonts w:eastAsia="標楷體" w:hAnsi="標楷體" w:hint="eastAsia"/>
          <w:sz w:val="22"/>
          <w:szCs w:val="22"/>
        </w:rPr>
        <w:t>？</w:t>
      </w:r>
      <w:r w:rsidRPr="00FD4AAC">
        <w:rPr>
          <w:rFonts w:eastAsia="標楷體" w:hAnsi="標楷體"/>
          <w:sz w:val="22"/>
          <w:szCs w:val="22"/>
        </w:rPr>
        <w:t>何者大價</w:t>
      </w:r>
      <w:r w:rsidRPr="00FD4AAC">
        <w:rPr>
          <w:rFonts w:eastAsia="標楷體" w:hAnsi="標楷體" w:hint="eastAsia"/>
          <w:sz w:val="22"/>
          <w:szCs w:val="22"/>
        </w:rPr>
        <w:t>？」</w:t>
      </w:r>
    </w:p>
    <w:p w:rsidR="0046685D" w:rsidRPr="00FD4AAC" w:rsidRDefault="0046685D" w:rsidP="00165FCC">
      <w:pPr>
        <w:pStyle w:val="aa"/>
        <w:overflowPunct w:val="0"/>
        <w:spacing w:beforeLines="20" w:before="72"/>
        <w:ind w:leftChars="105" w:left="252"/>
        <w:jc w:val="both"/>
        <w:rPr>
          <w:rFonts w:eastAsia="標楷體" w:hAnsi="標楷體"/>
          <w:sz w:val="22"/>
          <w:szCs w:val="22"/>
        </w:rPr>
      </w:pPr>
      <w:r w:rsidRPr="00FD4AAC">
        <w:rPr>
          <w:rFonts w:eastAsia="標楷體" w:hAnsi="標楷體"/>
          <w:sz w:val="22"/>
          <w:szCs w:val="22"/>
        </w:rPr>
        <w:t>迦葉白言：</w:t>
      </w:r>
      <w:r w:rsidRPr="00FD4AAC">
        <w:rPr>
          <w:rFonts w:eastAsia="標楷體" w:hAnsi="標楷體" w:hint="eastAsia"/>
          <w:sz w:val="22"/>
          <w:szCs w:val="22"/>
        </w:rPr>
        <w:t>「</w:t>
      </w:r>
      <w:r w:rsidRPr="00FD4AAC">
        <w:rPr>
          <w:rFonts w:eastAsia="標楷體" w:hAnsi="標楷體"/>
          <w:sz w:val="22"/>
          <w:szCs w:val="22"/>
        </w:rPr>
        <w:t>假使令取千億由旬，餘者猶勝</w:t>
      </w:r>
      <w:r w:rsidRPr="00FD4AAC">
        <w:rPr>
          <w:rFonts w:eastAsia="標楷體" w:hAnsi="標楷體" w:hint="eastAsia"/>
          <w:sz w:val="22"/>
          <w:szCs w:val="22"/>
        </w:rPr>
        <w:t>、</w:t>
      </w:r>
      <w:r w:rsidRPr="00FD4AAC">
        <w:rPr>
          <w:rFonts w:eastAsia="標楷體" w:hAnsi="標楷體"/>
          <w:sz w:val="22"/>
          <w:szCs w:val="22"/>
        </w:rPr>
        <w:t>猶大</w:t>
      </w:r>
      <w:r w:rsidRPr="00FD4AAC">
        <w:rPr>
          <w:rFonts w:eastAsia="標楷體" w:hAnsi="標楷體" w:hint="eastAsia"/>
          <w:sz w:val="22"/>
          <w:szCs w:val="22"/>
        </w:rPr>
        <w:t>、</w:t>
      </w:r>
      <w:r w:rsidRPr="00FD4AAC">
        <w:rPr>
          <w:rFonts w:eastAsia="標楷體" w:hAnsi="標楷體"/>
          <w:sz w:val="22"/>
          <w:szCs w:val="22"/>
        </w:rPr>
        <w:t>猶多，有於大價，況以毛分唯取一渧</w:t>
      </w:r>
      <w:r w:rsidRPr="00FD4AAC">
        <w:rPr>
          <w:rFonts w:eastAsia="標楷體" w:hAnsi="標楷體" w:hint="eastAsia"/>
          <w:sz w:val="22"/>
          <w:szCs w:val="22"/>
        </w:rPr>
        <w:t>！」</w:t>
      </w:r>
    </w:p>
    <w:p w:rsidR="0046685D" w:rsidRPr="00FD4AAC" w:rsidRDefault="0046685D" w:rsidP="00165FCC">
      <w:pPr>
        <w:pStyle w:val="aa"/>
        <w:overflowPunct w:val="0"/>
        <w:spacing w:beforeLines="20" w:before="72"/>
        <w:ind w:leftChars="105" w:left="252"/>
        <w:jc w:val="both"/>
        <w:rPr>
          <w:sz w:val="22"/>
          <w:szCs w:val="22"/>
        </w:rPr>
      </w:pPr>
      <w:r w:rsidRPr="00FD4AAC">
        <w:rPr>
          <w:rFonts w:eastAsia="標楷體" w:hAnsi="標楷體"/>
          <w:sz w:val="22"/>
          <w:szCs w:val="22"/>
        </w:rPr>
        <w:t>佛言：</w:t>
      </w:r>
      <w:r w:rsidRPr="00FD4AAC">
        <w:rPr>
          <w:rFonts w:eastAsia="標楷體" w:hAnsi="標楷體" w:hint="eastAsia"/>
          <w:sz w:val="22"/>
          <w:szCs w:val="22"/>
        </w:rPr>
        <w:t>「</w:t>
      </w:r>
      <w:r w:rsidRPr="00FD4AAC">
        <w:rPr>
          <w:rFonts w:eastAsia="標楷體" w:hAnsi="標楷體"/>
          <w:sz w:val="22"/>
          <w:szCs w:val="22"/>
        </w:rPr>
        <w:t>迦葉！如毛百分以一分毛取一點酥，聲聞所有無為智慧亦復如是。佛智所知，迦葉！如滿四大海中之酥</w:t>
      </w:r>
      <w:r w:rsidRPr="00FD4AAC">
        <w:rPr>
          <w:rFonts w:eastAsia="標楷體" w:hAnsi="標楷體" w:hint="eastAsia"/>
          <w:sz w:val="22"/>
          <w:szCs w:val="22"/>
        </w:rPr>
        <w:t>，</w:t>
      </w:r>
      <w:r w:rsidRPr="00FD4AAC">
        <w:rPr>
          <w:rFonts w:eastAsia="標楷體" w:hAnsi="標楷體"/>
          <w:sz w:val="22"/>
          <w:szCs w:val="22"/>
        </w:rPr>
        <w:t>菩薩有為善根功德亦復如是，用以迴向無為智故。</w:t>
      </w:r>
      <w:r w:rsidRPr="00FD4AAC">
        <w:rPr>
          <w:rFonts w:eastAsia="標楷體" w:hAnsi="標楷體" w:hint="eastAsia"/>
          <w:sz w:val="22"/>
          <w:szCs w:val="22"/>
        </w:rPr>
        <w:t>」</w:t>
      </w:r>
    </w:p>
  </w:footnote>
  <w:footnote w:id="20">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sz w:val="22"/>
          <w:szCs w:val="22"/>
        </w:rPr>
        <w:t>生酥：乳、酪、生酥、熟酥、醍醐等五味之一。</w:t>
      </w:r>
    </w:p>
  </w:footnote>
  <w:footnote w:id="21">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《清淨毘尼方廣經》卷</w:t>
      </w:r>
      <w:r w:rsidRPr="00FD4AAC">
        <w:rPr>
          <w:sz w:val="22"/>
          <w:szCs w:val="22"/>
        </w:rPr>
        <w:t>1</w:t>
      </w:r>
      <w:r w:rsidRPr="00FD4AAC">
        <w:rPr>
          <w:sz w:val="22"/>
          <w:szCs w:val="22"/>
        </w:rPr>
        <w:t>（大正</w:t>
      </w:r>
      <w:r w:rsidRPr="00FD4AAC">
        <w:rPr>
          <w:sz w:val="22"/>
          <w:szCs w:val="22"/>
        </w:rPr>
        <w:t>24</w:t>
      </w:r>
      <w:r w:rsidRPr="00FD4AAC">
        <w:rPr>
          <w:sz w:val="22"/>
          <w:szCs w:val="22"/>
        </w:rPr>
        <w:t>，</w:t>
      </w:r>
      <w:smartTag w:uri="urn:schemas-microsoft-com:office:smarttags" w:element="chmetcnv">
        <w:smartTagPr>
          <w:attr w:name="UnitName" w:val="a"/>
          <w:attr w:name="SourceValue" w:val="1080"/>
          <w:attr w:name="HasSpace" w:val="False"/>
          <w:attr w:name="Negative" w:val="False"/>
          <w:attr w:name="NumberType" w:val="1"/>
          <w:attr w:name="TCSC" w:val="0"/>
        </w:smartTagPr>
        <w:r w:rsidRPr="00FD4AAC">
          <w:rPr>
            <w:sz w:val="22"/>
            <w:szCs w:val="22"/>
          </w:rPr>
          <w:t>1080a</w:t>
        </w:r>
      </w:smartTag>
      <w:r w:rsidRPr="00FD4AAC">
        <w:rPr>
          <w:sz w:val="22"/>
          <w:szCs w:val="22"/>
        </w:rPr>
        <w:t>13-16</w:t>
      </w:r>
      <w:r w:rsidRPr="00FD4AAC">
        <w:rPr>
          <w:sz w:val="22"/>
          <w:szCs w:val="22"/>
        </w:rPr>
        <w:t>）：</w:t>
      </w:r>
    </w:p>
    <w:p w:rsidR="0046685D" w:rsidRPr="00FD4AAC" w:rsidRDefault="0046685D" w:rsidP="00BD09A7">
      <w:pPr>
        <w:pStyle w:val="aa"/>
        <w:overflowPunct w:val="0"/>
        <w:ind w:leftChars="105" w:left="252"/>
        <w:jc w:val="both"/>
        <w:rPr>
          <w:sz w:val="22"/>
          <w:szCs w:val="22"/>
        </w:rPr>
      </w:pPr>
      <w:r w:rsidRPr="00FD4AAC">
        <w:rPr>
          <w:rFonts w:eastAsia="標楷體" w:hAnsi="標楷體"/>
          <w:sz w:val="22"/>
          <w:szCs w:val="22"/>
        </w:rPr>
        <w:t>天子！如大商主，多財封邑，大捨勤進，多所利安，多所養育。菩薩如是行大慈悲，於一切眾生興起大悲修行、精進，養育無量一切眾生，令得世間</w:t>
      </w:r>
      <w:r w:rsidRPr="00FD4AAC">
        <w:rPr>
          <w:rFonts w:eastAsia="標楷體" w:hAnsi="標楷體" w:hint="eastAsia"/>
          <w:sz w:val="22"/>
          <w:szCs w:val="22"/>
        </w:rPr>
        <w:t>、</w:t>
      </w:r>
      <w:r w:rsidRPr="00FD4AAC">
        <w:rPr>
          <w:rFonts w:eastAsia="標楷體" w:hAnsi="標楷體"/>
          <w:sz w:val="22"/>
          <w:szCs w:val="22"/>
        </w:rPr>
        <w:t>出世間樂</w:t>
      </w:r>
      <w:r w:rsidRPr="00FD4AAC">
        <w:rPr>
          <w:sz w:val="22"/>
          <w:szCs w:val="22"/>
        </w:rPr>
        <w:t>。</w:t>
      </w:r>
    </w:p>
  </w:footnote>
  <w:footnote w:id="22">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薄：</w:t>
      </w:r>
      <w:r w:rsidRPr="00FD4AAC">
        <w:rPr>
          <w:rFonts w:hint="eastAsia"/>
          <w:sz w:val="22"/>
          <w:szCs w:val="22"/>
        </w:rPr>
        <w:t>17.</w:t>
      </w:r>
      <w:r w:rsidRPr="00FD4AAC">
        <w:rPr>
          <w:rFonts w:hint="eastAsia"/>
          <w:sz w:val="22"/>
          <w:szCs w:val="22"/>
        </w:rPr>
        <w:t>助詞。表示語氣。《詩‧周南‧葛覃》：“薄汙我私，薄澣我衣。”晉陶潛《與殷晉安別》詩：“去歲家南里，薄作少時鄰；負杖肆游從，淹留忘宵晨。”（《漢語大詞典》（九），</w:t>
      </w:r>
      <w:r w:rsidRPr="00FD4AAC">
        <w:rPr>
          <w:rFonts w:hint="eastAsia"/>
          <w:sz w:val="22"/>
          <w:szCs w:val="22"/>
        </w:rPr>
        <w:t>p.572</w:t>
      </w:r>
      <w:r w:rsidRPr="00FD4AAC">
        <w:rPr>
          <w:rFonts w:hint="eastAsia"/>
          <w:sz w:val="22"/>
          <w:szCs w:val="22"/>
        </w:rPr>
        <w:t>）</w:t>
      </w:r>
    </w:p>
  </w:footnote>
  <w:footnote w:id="23">
    <w:p w:rsidR="0046685D" w:rsidRPr="00FD4AAC" w:rsidRDefault="0046685D" w:rsidP="00104EEE">
      <w:pPr>
        <w:pStyle w:val="aa"/>
        <w:overflowPunct w:val="0"/>
        <w:adjustRightInd w:val="0"/>
        <w:ind w:left="253" w:hangingChars="115" w:hanging="253"/>
        <w:jc w:val="both"/>
        <w:rPr>
          <w:rFonts w:eastAsia="標楷體" w:hAnsi="標楷體"/>
          <w:sz w:val="22"/>
          <w:szCs w:val="22"/>
        </w:rPr>
      </w:pPr>
      <w:r w:rsidRPr="00FD4AAC">
        <w:rPr>
          <w:rStyle w:val="a9"/>
          <w:sz w:val="22"/>
          <w:szCs w:val="22"/>
        </w:rPr>
        <w:footnoteRef/>
      </w:r>
      <w:r w:rsidRPr="00FD4AAC">
        <w:rPr>
          <w:sz w:val="22"/>
          <w:szCs w:val="22"/>
        </w:rPr>
        <w:t xml:space="preserve"> </w:t>
      </w:r>
      <w:r w:rsidRPr="00FD4AAC">
        <w:rPr>
          <w:sz w:val="22"/>
          <w:szCs w:val="22"/>
        </w:rPr>
        <w:t>參見《十住毘婆沙論》卷</w:t>
      </w:r>
      <w:r w:rsidRPr="00FD4AAC">
        <w:rPr>
          <w:rFonts w:hint="eastAsia"/>
          <w:sz w:val="22"/>
          <w:szCs w:val="22"/>
        </w:rPr>
        <w:t>3</w:t>
      </w:r>
      <w:r w:rsidRPr="00FD4AAC">
        <w:rPr>
          <w:rFonts w:hint="eastAsia"/>
          <w:sz w:val="22"/>
          <w:szCs w:val="22"/>
        </w:rPr>
        <w:t>〈</w:t>
      </w:r>
      <w:r w:rsidRPr="00FD4AAC">
        <w:rPr>
          <w:rFonts w:hint="eastAsia"/>
          <w:sz w:val="22"/>
          <w:szCs w:val="22"/>
        </w:rPr>
        <w:t>5</w:t>
      </w:r>
      <w:r w:rsidRPr="00FD4AAC">
        <w:rPr>
          <w:rFonts w:hint="eastAsia"/>
          <w:sz w:val="22"/>
          <w:szCs w:val="22"/>
        </w:rPr>
        <w:t>釋願品〉（</w:t>
      </w:r>
      <w:r w:rsidRPr="00FD4AAC">
        <w:rPr>
          <w:sz w:val="22"/>
          <w:szCs w:val="22"/>
        </w:rPr>
        <w:t>大正</w:t>
      </w:r>
      <w:r w:rsidRPr="00FD4AAC">
        <w:rPr>
          <w:sz w:val="22"/>
          <w:szCs w:val="22"/>
        </w:rPr>
        <w:t>26</w:t>
      </w:r>
      <w:r w:rsidRPr="00FD4AAC">
        <w:rPr>
          <w:rFonts w:hint="eastAsia"/>
          <w:sz w:val="22"/>
          <w:szCs w:val="22"/>
        </w:rPr>
        <w:t>，</w:t>
      </w:r>
      <w:r w:rsidRPr="00FD4AAC">
        <w:rPr>
          <w:sz w:val="22"/>
          <w:szCs w:val="22"/>
        </w:rPr>
        <w:t>34c3-11</w:t>
      </w:r>
      <w:r w:rsidRPr="00FD4AAC">
        <w:rPr>
          <w:rFonts w:hint="eastAsia"/>
          <w:sz w:val="22"/>
          <w:szCs w:val="22"/>
        </w:rPr>
        <w:t>）</w:t>
      </w:r>
      <w:r w:rsidRPr="00FD4AAC">
        <w:rPr>
          <w:rFonts w:eastAsia="標楷體" w:hAnsi="標楷體"/>
          <w:sz w:val="22"/>
          <w:szCs w:val="22"/>
        </w:rPr>
        <w:t>：</w:t>
      </w:r>
    </w:p>
    <w:p w:rsidR="0046685D" w:rsidRPr="00FD4AAC" w:rsidRDefault="0046685D" w:rsidP="00BD09A7">
      <w:pPr>
        <w:pStyle w:val="aa"/>
        <w:overflowPunct w:val="0"/>
        <w:ind w:leftChars="105" w:left="252"/>
        <w:jc w:val="both"/>
        <w:rPr>
          <w:rFonts w:eastAsia="標楷體" w:hAnsi="標楷體"/>
          <w:sz w:val="22"/>
          <w:szCs w:val="22"/>
        </w:rPr>
      </w:pPr>
      <w:r w:rsidRPr="00FD4AAC">
        <w:rPr>
          <w:rFonts w:eastAsia="標楷體" w:hAnsi="標楷體" w:hint="eastAsia"/>
          <w:sz w:val="22"/>
          <w:szCs w:val="22"/>
        </w:rPr>
        <w:t>是十大願，有十究竟事。何等為十？</w:t>
      </w:r>
    </w:p>
    <w:p w:rsidR="0046685D" w:rsidRPr="00FD4AAC" w:rsidRDefault="0046685D" w:rsidP="00B558A8">
      <w:pPr>
        <w:pStyle w:val="aa"/>
        <w:overflowPunct w:val="0"/>
        <w:ind w:leftChars="105" w:left="252"/>
        <w:jc w:val="both"/>
        <w:rPr>
          <w:rFonts w:eastAsia="標楷體" w:hAnsi="標楷體"/>
          <w:sz w:val="22"/>
          <w:szCs w:val="22"/>
        </w:rPr>
      </w:pPr>
      <w:r w:rsidRPr="00FD4AAC">
        <w:rPr>
          <w:rFonts w:eastAsia="標楷體" w:hAnsi="標楷體" w:hint="eastAsia"/>
          <w:sz w:val="22"/>
          <w:szCs w:val="22"/>
        </w:rPr>
        <w:t>答曰：</w:t>
      </w:r>
    </w:p>
    <w:p w:rsidR="0046685D" w:rsidRPr="00FD4AAC" w:rsidRDefault="0046685D" w:rsidP="00BD09A7">
      <w:pPr>
        <w:pStyle w:val="aa"/>
        <w:overflowPunct w:val="0"/>
        <w:ind w:leftChars="105" w:left="252"/>
        <w:jc w:val="both"/>
        <w:rPr>
          <w:rFonts w:eastAsia="標楷體" w:cs="Courier New"/>
          <w:b/>
          <w:bCs/>
          <w:sz w:val="22"/>
          <w:szCs w:val="22"/>
        </w:rPr>
      </w:pPr>
      <w:r w:rsidRPr="00FD4AAC">
        <w:rPr>
          <w:rFonts w:hint="eastAsia"/>
          <w:spacing w:val="-2"/>
          <w:sz w:val="22"/>
          <w:szCs w:val="22"/>
          <w:vertAlign w:val="superscript"/>
        </w:rPr>
        <w:t>（</w:t>
      </w:r>
      <w:r w:rsidRPr="00FD4AAC">
        <w:rPr>
          <w:rFonts w:hint="eastAsia"/>
          <w:spacing w:val="-2"/>
          <w:sz w:val="22"/>
          <w:szCs w:val="22"/>
          <w:vertAlign w:val="superscript"/>
        </w:rPr>
        <w:t>1</w:t>
      </w:r>
      <w:r w:rsidRPr="00FD4AAC">
        <w:rPr>
          <w:rFonts w:hint="eastAsia"/>
          <w:spacing w:val="-2"/>
          <w:sz w:val="22"/>
          <w:szCs w:val="22"/>
          <w:vertAlign w:val="superscript"/>
        </w:rPr>
        <w:t>）</w:t>
      </w:r>
      <w:r w:rsidRPr="00FD4AAC">
        <w:rPr>
          <w:rFonts w:eastAsia="標楷體" w:cs="Courier New" w:hint="eastAsia"/>
          <w:b/>
          <w:bCs/>
          <w:spacing w:val="-2"/>
          <w:sz w:val="22"/>
          <w:szCs w:val="22"/>
        </w:rPr>
        <w:t>眾生性、</w:t>
      </w:r>
      <w:r w:rsidRPr="00FD4AAC">
        <w:rPr>
          <w:rFonts w:hint="eastAsia"/>
          <w:spacing w:val="-2"/>
          <w:sz w:val="22"/>
          <w:szCs w:val="22"/>
          <w:vertAlign w:val="superscript"/>
        </w:rPr>
        <w:t>（</w:t>
      </w:r>
      <w:r w:rsidRPr="00FD4AAC">
        <w:rPr>
          <w:rFonts w:hint="eastAsia"/>
          <w:spacing w:val="-2"/>
          <w:sz w:val="22"/>
          <w:szCs w:val="22"/>
          <w:vertAlign w:val="superscript"/>
        </w:rPr>
        <w:t>2</w:t>
      </w:r>
      <w:r w:rsidRPr="00FD4AAC">
        <w:rPr>
          <w:rFonts w:hint="eastAsia"/>
          <w:spacing w:val="-2"/>
          <w:sz w:val="22"/>
          <w:szCs w:val="22"/>
          <w:vertAlign w:val="superscript"/>
        </w:rPr>
        <w:t>）</w:t>
      </w:r>
      <w:r w:rsidRPr="00FD4AAC">
        <w:rPr>
          <w:rFonts w:eastAsia="標楷體" w:cs="Courier New" w:hint="eastAsia"/>
          <w:b/>
          <w:bCs/>
          <w:spacing w:val="-2"/>
          <w:sz w:val="22"/>
          <w:szCs w:val="22"/>
        </w:rPr>
        <w:t>世性、</w:t>
      </w:r>
      <w:r w:rsidRPr="00FD4AAC">
        <w:rPr>
          <w:rFonts w:hint="eastAsia"/>
          <w:spacing w:val="-2"/>
          <w:sz w:val="22"/>
          <w:szCs w:val="22"/>
          <w:vertAlign w:val="superscript"/>
        </w:rPr>
        <w:t>（</w:t>
      </w:r>
      <w:r w:rsidRPr="00FD4AAC">
        <w:rPr>
          <w:rFonts w:hint="eastAsia"/>
          <w:spacing w:val="-2"/>
          <w:sz w:val="22"/>
          <w:szCs w:val="22"/>
          <w:vertAlign w:val="superscript"/>
        </w:rPr>
        <w:t>3</w:t>
      </w:r>
      <w:r w:rsidRPr="00FD4AAC">
        <w:rPr>
          <w:rFonts w:hint="eastAsia"/>
          <w:spacing w:val="-2"/>
          <w:sz w:val="22"/>
          <w:szCs w:val="22"/>
          <w:vertAlign w:val="superscript"/>
        </w:rPr>
        <w:t>）</w:t>
      </w:r>
      <w:r w:rsidRPr="00FD4AAC">
        <w:rPr>
          <w:rFonts w:eastAsia="標楷體" w:cs="Courier New" w:hint="eastAsia"/>
          <w:b/>
          <w:bCs/>
          <w:spacing w:val="-2"/>
          <w:sz w:val="22"/>
          <w:szCs w:val="22"/>
        </w:rPr>
        <w:t>虛空性、</w:t>
      </w:r>
      <w:r w:rsidRPr="00FD4AAC">
        <w:rPr>
          <w:rFonts w:hint="eastAsia"/>
          <w:spacing w:val="-2"/>
          <w:sz w:val="22"/>
          <w:szCs w:val="22"/>
          <w:vertAlign w:val="superscript"/>
        </w:rPr>
        <w:t>（</w:t>
      </w:r>
      <w:r w:rsidRPr="00FD4AAC">
        <w:rPr>
          <w:rFonts w:hint="eastAsia"/>
          <w:spacing w:val="-2"/>
          <w:sz w:val="22"/>
          <w:szCs w:val="22"/>
          <w:vertAlign w:val="superscript"/>
        </w:rPr>
        <w:t>4</w:t>
      </w:r>
      <w:r w:rsidRPr="00FD4AAC">
        <w:rPr>
          <w:rFonts w:hint="eastAsia"/>
          <w:spacing w:val="-2"/>
          <w:sz w:val="22"/>
          <w:szCs w:val="22"/>
          <w:vertAlign w:val="superscript"/>
        </w:rPr>
        <w:t>）</w:t>
      </w:r>
      <w:r w:rsidRPr="00FD4AAC">
        <w:rPr>
          <w:rFonts w:eastAsia="標楷體" w:cs="Courier New" w:hint="eastAsia"/>
          <w:b/>
          <w:bCs/>
          <w:spacing w:val="-2"/>
          <w:sz w:val="22"/>
          <w:szCs w:val="22"/>
        </w:rPr>
        <w:t>法性、</w:t>
      </w:r>
      <w:r w:rsidRPr="00FD4AAC">
        <w:rPr>
          <w:rFonts w:hint="eastAsia"/>
          <w:spacing w:val="-2"/>
          <w:sz w:val="22"/>
          <w:szCs w:val="22"/>
          <w:vertAlign w:val="superscript"/>
        </w:rPr>
        <w:t>（</w:t>
      </w:r>
      <w:r w:rsidRPr="00FD4AAC">
        <w:rPr>
          <w:rFonts w:hint="eastAsia"/>
          <w:spacing w:val="-2"/>
          <w:sz w:val="22"/>
          <w:szCs w:val="22"/>
          <w:vertAlign w:val="superscript"/>
        </w:rPr>
        <w:t>5</w:t>
      </w:r>
      <w:r w:rsidRPr="00FD4AAC">
        <w:rPr>
          <w:rFonts w:hint="eastAsia"/>
          <w:spacing w:val="-2"/>
          <w:sz w:val="22"/>
          <w:szCs w:val="22"/>
          <w:vertAlign w:val="superscript"/>
        </w:rPr>
        <w:t>）</w:t>
      </w:r>
      <w:r w:rsidRPr="00FD4AAC">
        <w:rPr>
          <w:rFonts w:eastAsia="標楷體" w:cs="Courier New" w:hint="eastAsia"/>
          <w:b/>
          <w:bCs/>
          <w:spacing w:val="-2"/>
          <w:sz w:val="22"/>
          <w:szCs w:val="22"/>
        </w:rPr>
        <w:t>涅槃、</w:t>
      </w:r>
      <w:r w:rsidRPr="00FD4AAC">
        <w:rPr>
          <w:rFonts w:hint="eastAsia"/>
          <w:spacing w:val="-2"/>
          <w:sz w:val="22"/>
          <w:szCs w:val="22"/>
          <w:vertAlign w:val="superscript"/>
        </w:rPr>
        <w:t>（</w:t>
      </w:r>
      <w:r w:rsidRPr="00FD4AAC">
        <w:rPr>
          <w:rFonts w:hint="eastAsia"/>
          <w:spacing w:val="-2"/>
          <w:sz w:val="22"/>
          <w:szCs w:val="22"/>
          <w:vertAlign w:val="superscript"/>
        </w:rPr>
        <w:t>6</w:t>
      </w:r>
      <w:r w:rsidRPr="00FD4AAC">
        <w:rPr>
          <w:rFonts w:hint="eastAsia"/>
          <w:spacing w:val="-2"/>
          <w:sz w:val="22"/>
          <w:szCs w:val="22"/>
          <w:vertAlign w:val="superscript"/>
        </w:rPr>
        <w:t>）</w:t>
      </w:r>
      <w:r w:rsidRPr="00FD4AAC">
        <w:rPr>
          <w:rFonts w:eastAsia="標楷體" w:cs="Courier New" w:hint="eastAsia"/>
          <w:b/>
          <w:bCs/>
          <w:spacing w:val="-2"/>
          <w:sz w:val="22"/>
          <w:szCs w:val="22"/>
        </w:rPr>
        <w:t>佛生性、</w:t>
      </w:r>
      <w:r w:rsidRPr="00FD4AAC">
        <w:rPr>
          <w:rFonts w:hint="eastAsia"/>
          <w:spacing w:val="-2"/>
          <w:sz w:val="22"/>
          <w:szCs w:val="22"/>
          <w:vertAlign w:val="superscript"/>
        </w:rPr>
        <w:t>（</w:t>
      </w:r>
      <w:r w:rsidRPr="00FD4AAC">
        <w:rPr>
          <w:rFonts w:hint="eastAsia"/>
          <w:spacing w:val="-2"/>
          <w:sz w:val="22"/>
          <w:szCs w:val="22"/>
          <w:vertAlign w:val="superscript"/>
        </w:rPr>
        <w:t>7</w:t>
      </w:r>
      <w:r w:rsidRPr="00FD4AAC">
        <w:rPr>
          <w:rFonts w:hint="eastAsia"/>
          <w:spacing w:val="-2"/>
          <w:sz w:val="22"/>
          <w:szCs w:val="22"/>
          <w:vertAlign w:val="superscript"/>
        </w:rPr>
        <w:t>）</w:t>
      </w:r>
      <w:r w:rsidRPr="00FD4AAC">
        <w:rPr>
          <w:rFonts w:eastAsia="標楷體" w:cs="Courier New" w:hint="eastAsia"/>
          <w:b/>
          <w:bCs/>
          <w:spacing w:val="-2"/>
          <w:sz w:val="22"/>
          <w:szCs w:val="22"/>
        </w:rPr>
        <w:t>諸</w:t>
      </w:r>
      <w:r w:rsidRPr="00FD4AAC">
        <w:rPr>
          <w:rFonts w:eastAsia="標楷體" w:cs="Courier New" w:hint="eastAsia"/>
          <w:b/>
          <w:bCs/>
          <w:sz w:val="22"/>
          <w:szCs w:val="22"/>
        </w:rPr>
        <w:t>佛智性竟、</w:t>
      </w:r>
    </w:p>
    <w:p w:rsidR="0046685D" w:rsidRPr="00FD4AAC" w:rsidRDefault="0046685D" w:rsidP="00BD09A7">
      <w:pPr>
        <w:pStyle w:val="aa"/>
        <w:overflowPunct w:val="0"/>
        <w:ind w:leftChars="105" w:left="252"/>
        <w:jc w:val="both"/>
        <w:rPr>
          <w:rFonts w:eastAsia="標楷體" w:hAnsi="標楷體"/>
          <w:sz w:val="22"/>
          <w:szCs w:val="22"/>
        </w:rPr>
      </w:pPr>
      <w:r w:rsidRPr="00FD4AAC">
        <w:rPr>
          <w:rFonts w:hint="eastAsia"/>
          <w:sz w:val="22"/>
          <w:szCs w:val="22"/>
          <w:vertAlign w:val="superscript"/>
        </w:rPr>
        <w:t>（</w:t>
      </w:r>
      <w:r w:rsidRPr="00FD4AAC">
        <w:rPr>
          <w:rFonts w:hint="eastAsia"/>
          <w:sz w:val="22"/>
          <w:szCs w:val="22"/>
          <w:vertAlign w:val="superscript"/>
        </w:rPr>
        <w:t>8</w:t>
      </w:r>
      <w:r w:rsidRPr="00FD4AAC">
        <w:rPr>
          <w:rFonts w:hint="eastAsia"/>
          <w:sz w:val="22"/>
          <w:szCs w:val="22"/>
          <w:vertAlign w:val="superscript"/>
        </w:rPr>
        <w:t>）</w:t>
      </w:r>
      <w:r w:rsidRPr="00FD4AAC">
        <w:rPr>
          <w:rFonts w:eastAsia="標楷體" w:hint="eastAsia"/>
          <w:b/>
          <w:bCs/>
          <w:sz w:val="22"/>
          <w:szCs w:val="22"/>
        </w:rPr>
        <w:t>一切心所緣</w:t>
      </w:r>
      <w:r w:rsidRPr="00FD4AAC">
        <w:rPr>
          <w:rFonts w:eastAsia="標楷體" w:cs="Courier New" w:hint="eastAsia"/>
          <w:b/>
          <w:bCs/>
          <w:sz w:val="22"/>
          <w:szCs w:val="22"/>
        </w:rPr>
        <w:t>、</w:t>
      </w:r>
      <w:r w:rsidRPr="00FD4AAC">
        <w:rPr>
          <w:rFonts w:hint="eastAsia"/>
          <w:sz w:val="22"/>
          <w:szCs w:val="22"/>
          <w:vertAlign w:val="superscript"/>
        </w:rPr>
        <w:t>（</w:t>
      </w:r>
      <w:r w:rsidRPr="00FD4AAC">
        <w:rPr>
          <w:rFonts w:hint="eastAsia"/>
          <w:sz w:val="22"/>
          <w:szCs w:val="22"/>
          <w:vertAlign w:val="superscript"/>
        </w:rPr>
        <w:t>9</w:t>
      </w:r>
      <w:r w:rsidRPr="00FD4AAC">
        <w:rPr>
          <w:rFonts w:hint="eastAsia"/>
          <w:sz w:val="22"/>
          <w:szCs w:val="22"/>
          <w:vertAlign w:val="superscript"/>
        </w:rPr>
        <w:t>）</w:t>
      </w:r>
      <w:r w:rsidRPr="00FD4AAC">
        <w:rPr>
          <w:rFonts w:eastAsia="標楷體" w:hint="eastAsia"/>
          <w:b/>
          <w:bCs/>
          <w:sz w:val="22"/>
          <w:szCs w:val="22"/>
        </w:rPr>
        <w:t>諸佛行處智</w:t>
      </w:r>
      <w:r w:rsidRPr="00FD4AAC">
        <w:rPr>
          <w:rFonts w:eastAsia="標楷體" w:cs="Courier New" w:hint="eastAsia"/>
          <w:b/>
          <w:bCs/>
          <w:sz w:val="22"/>
          <w:szCs w:val="22"/>
        </w:rPr>
        <w:t>、</w:t>
      </w:r>
      <w:r w:rsidRPr="00FD4AAC">
        <w:rPr>
          <w:rFonts w:hint="eastAsia"/>
          <w:sz w:val="22"/>
          <w:szCs w:val="22"/>
          <w:vertAlign w:val="superscript"/>
        </w:rPr>
        <w:t>（</w:t>
      </w:r>
      <w:r w:rsidRPr="00FD4AAC">
        <w:rPr>
          <w:rFonts w:hint="eastAsia"/>
          <w:sz w:val="22"/>
          <w:szCs w:val="22"/>
          <w:vertAlign w:val="superscript"/>
        </w:rPr>
        <w:t>1</w:t>
      </w:r>
      <w:r w:rsidRPr="00FD4AAC">
        <w:rPr>
          <w:sz w:val="22"/>
          <w:szCs w:val="22"/>
          <w:vertAlign w:val="superscript"/>
        </w:rPr>
        <w:t>0</w:t>
      </w:r>
      <w:r w:rsidRPr="00FD4AAC">
        <w:rPr>
          <w:rFonts w:hint="eastAsia"/>
          <w:sz w:val="22"/>
          <w:szCs w:val="22"/>
          <w:vertAlign w:val="superscript"/>
        </w:rPr>
        <w:t>）</w:t>
      </w:r>
      <w:r w:rsidRPr="00FD4AAC">
        <w:rPr>
          <w:rFonts w:eastAsia="標楷體" w:hint="eastAsia"/>
          <w:b/>
          <w:bCs/>
          <w:sz w:val="22"/>
          <w:szCs w:val="22"/>
        </w:rPr>
        <w:t>世間法智轉</w:t>
      </w:r>
      <w:r w:rsidRPr="00FD4AAC">
        <w:rPr>
          <w:rFonts w:eastAsia="標楷體" w:cs="Courier New" w:hint="eastAsia"/>
          <w:b/>
          <w:bCs/>
          <w:sz w:val="22"/>
          <w:szCs w:val="22"/>
        </w:rPr>
        <w:t>，</w:t>
      </w:r>
      <w:r w:rsidRPr="00FD4AAC">
        <w:rPr>
          <w:rFonts w:eastAsia="標楷體" w:hint="eastAsia"/>
          <w:b/>
          <w:bCs/>
          <w:sz w:val="22"/>
          <w:szCs w:val="22"/>
        </w:rPr>
        <w:t>是名十究竟。</w:t>
      </w:r>
    </w:p>
    <w:p w:rsidR="0046685D" w:rsidRPr="00FD4AAC" w:rsidRDefault="0046685D" w:rsidP="00102A25">
      <w:pPr>
        <w:pStyle w:val="aa"/>
        <w:overflowPunct w:val="0"/>
        <w:spacing w:beforeLines="20" w:before="72"/>
        <w:ind w:leftChars="105" w:left="252"/>
        <w:jc w:val="both"/>
        <w:rPr>
          <w:sz w:val="22"/>
          <w:szCs w:val="22"/>
        </w:rPr>
      </w:pPr>
      <w:r w:rsidRPr="00FD4AAC">
        <w:rPr>
          <w:rFonts w:eastAsia="標楷體" w:hAnsi="標楷體" w:hint="eastAsia"/>
          <w:sz w:val="22"/>
          <w:szCs w:val="22"/>
        </w:rPr>
        <w:t>初、眾生性竟，二、世間性竟，三、虛空性竟，四、法性性竟，五、涅槃性竟，六、佛生性竟，七、諸佛智性竟，八、一切心所緣竟，九、諸佛行處智竟，十、世間法智轉竟──是名十究竟。</w:t>
      </w:r>
    </w:p>
  </w:footnote>
  <w:footnote w:id="24">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參見《十住毘婆沙論》卷</w:t>
      </w:r>
      <w:r w:rsidRPr="00FD4AAC">
        <w:rPr>
          <w:rFonts w:hint="eastAsia"/>
          <w:sz w:val="22"/>
          <w:szCs w:val="22"/>
        </w:rPr>
        <w:t>6</w:t>
      </w:r>
      <w:r w:rsidRPr="00FD4AAC">
        <w:rPr>
          <w:rFonts w:hint="eastAsia"/>
          <w:sz w:val="22"/>
          <w:szCs w:val="22"/>
        </w:rPr>
        <w:t>〈</w:t>
      </w:r>
      <w:r w:rsidRPr="00FD4AAC">
        <w:rPr>
          <w:rFonts w:hint="eastAsia"/>
          <w:sz w:val="22"/>
          <w:szCs w:val="22"/>
        </w:rPr>
        <w:t>10</w:t>
      </w:r>
      <w:r w:rsidRPr="00FD4AAC">
        <w:rPr>
          <w:rFonts w:hint="eastAsia"/>
          <w:sz w:val="22"/>
          <w:szCs w:val="22"/>
        </w:rPr>
        <w:t>除業品〉（大正</w:t>
      </w:r>
      <w:r w:rsidRPr="00FD4AAC">
        <w:rPr>
          <w:rFonts w:hint="eastAsia"/>
          <w:sz w:val="22"/>
          <w:szCs w:val="22"/>
        </w:rPr>
        <w:t>26</w:t>
      </w:r>
      <w:r w:rsidRPr="00FD4AAC">
        <w:rPr>
          <w:rFonts w:hint="eastAsia"/>
          <w:sz w:val="22"/>
          <w:szCs w:val="22"/>
        </w:rPr>
        <w:t>，</w:t>
      </w:r>
      <w:r w:rsidRPr="00FD4AAC">
        <w:rPr>
          <w:rFonts w:hint="eastAsia"/>
          <w:sz w:val="22"/>
          <w:szCs w:val="22"/>
        </w:rPr>
        <w:t>46b7-47a14</w:t>
      </w:r>
      <w:r w:rsidRPr="00FD4AAC">
        <w:rPr>
          <w:rFonts w:hint="eastAsia"/>
          <w:sz w:val="22"/>
          <w:szCs w:val="22"/>
        </w:rPr>
        <w:t>），《十住毘婆沙論》卷</w:t>
      </w:r>
      <w:r w:rsidRPr="00FD4AAC">
        <w:rPr>
          <w:rFonts w:hint="eastAsia"/>
          <w:sz w:val="22"/>
          <w:szCs w:val="22"/>
        </w:rPr>
        <w:t>6</w:t>
      </w:r>
      <w:r w:rsidRPr="00FD4AAC">
        <w:rPr>
          <w:rFonts w:hint="eastAsia"/>
          <w:sz w:val="22"/>
          <w:szCs w:val="22"/>
        </w:rPr>
        <w:t>〈</w:t>
      </w:r>
      <w:r w:rsidRPr="00FD4AAC">
        <w:rPr>
          <w:rFonts w:hint="eastAsia"/>
          <w:sz w:val="22"/>
          <w:szCs w:val="22"/>
        </w:rPr>
        <w:t>11</w:t>
      </w:r>
      <w:r w:rsidRPr="00FD4AAC">
        <w:rPr>
          <w:rFonts w:hint="eastAsia"/>
          <w:sz w:val="22"/>
          <w:szCs w:val="22"/>
        </w:rPr>
        <w:t>分別功德品〉（大正</w:t>
      </w:r>
      <w:r w:rsidRPr="00FD4AAC">
        <w:rPr>
          <w:rFonts w:hint="eastAsia"/>
          <w:sz w:val="22"/>
          <w:szCs w:val="22"/>
        </w:rPr>
        <w:t>26</w:t>
      </w:r>
      <w:r w:rsidRPr="00FD4AAC">
        <w:rPr>
          <w:rFonts w:hint="eastAsia"/>
          <w:sz w:val="22"/>
          <w:szCs w:val="22"/>
        </w:rPr>
        <w:t>，</w:t>
      </w:r>
      <w:r w:rsidRPr="00FD4AAC">
        <w:rPr>
          <w:rFonts w:hint="eastAsia"/>
          <w:sz w:val="22"/>
          <w:szCs w:val="22"/>
        </w:rPr>
        <w:t>47b26-c2</w:t>
      </w:r>
      <w:r w:rsidRPr="00FD4AAC">
        <w:rPr>
          <w:sz w:val="22"/>
          <w:szCs w:val="22"/>
        </w:rPr>
        <w:t>2</w:t>
      </w:r>
      <w:r w:rsidRPr="00FD4AAC">
        <w:rPr>
          <w:sz w:val="22"/>
          <w:szCs w:val="22"/>
        </w:rPr>
        <w:t>）</w:t>
      </w:r>
      <w:r w:rsidRPr="00FD4AAC">
        <w:rPr>
          <w:rFonts w:ascii="標楷體" w:eastAsia="標楷體" w:hAnsi="標楷體" w:hint="eastAsia"/>
          <w:sz w:val="22"/>
          <w:szCs w:val="22"/>
        </w:rPr>
        <w:t>。</w:t>
      </w:r>
    </w:p>
  </w:footnote>
  <w:footnote w:id="25">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《彌勒菩薩所問經論》卷</w:t>
      </w:r>
      <w:r w:rsidRPr="00FD4AAC">
        <w:rPr>
          <w:rFonts w:hint="eastAsia"/>
          <w:sz w:val="22"/>
          <w:szCs w:val="22"/>
        </w:rPr>
        <w:t>3</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246c27-247a18</w:t>
      </w:r>
      <w:r w:rsidRPr="00FD4AAC">
        <w:rPr>
          <w:rFonts w:hint="eastAsia"/>
          <w:sz w:val="22"/>
          <w:szCs w:val="22"/>
        </w:rPr>
        <w:t>）：</w:t>
      </w:r>
    </w:p>
    <w:p w:rsidR="0046685D" w:rsidRPr="00FD4AAC" w:rsidRDefault="0046685D" w:rsidP="00CA1A95">
      <w:pPr>
        <w:pStyle w:val="aa"/>
        <w:overflowPunct w:val="0"/>
        <w:ind w:leftChars="105" w:left="252"/>
        <w:jc w:val="both"/>
        <w:rPr>
          <w:rFonts w:ascii="標楷體" w:eastAsia="標楷體" w:hAnsi="標楷體"/>
          <w:sz w:val="22"/>
          <w:szCs w:val="22"/>
        </w:rPr>
      </w:pPr>
      <w:r w:rsidRPr="00FD4AAC">
        <w:rPr>
          <w:rFonts w:ascii="標楷體" w:eastAsia="標楷體" w:hAnsi="標楷體" w:hint="eastAsia"/>
          <w:sz w:val="22"/>
          <w:szCs w:val="22"/>
        </w:rPr>
        <w:t>菩薩有五種法</w:t>
      </w:r>
      <w:r w:rsidRPr="00FD4AAC">
        <w:rPr>
          <w:rFonts w:ascii="標楷體" w:eastAsia="標楷體" w:hAnsi="標楷體" w:hint="eastAsia"/>
          <w:b/>
          <w:sz w:val="22"/>
          <w:szCs w:val="22"/>
        </w:rPr>
        <w:t>成就希有</w:t>
      </w:r>
      <w:r w:rsidRPr="00FD4AAC">
        <w:rPr>
          <w:rFonts w:ascii="標楷體" w:eastAsia="標楷體" w:hAnsi="標楷體" w:hint="eastAsia"/>
          <w:sz w:val="22"/>
          <w:szCs w:val="22"/>
        </w:rPr>
        <w:t>。何等為五？一者、起大勇猛心，二者、精進，三者、堅固，四者、慧，五者、果。</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起大勇猛心</w:t>
      </w:r>
      <w:r w:rsidRPr="00FD4AAC">
        <w:rPr>
          <w:rFonts w:ascii="標楷體" w:eastAsia="標楷體" w:hAnsi="標楷體" w:hint="eastAsia"/>
          <w:sz w:val="22"/>
          <w:szCs w:val="22"/>
        </w:rPr>
        <w:t>者，發心能取阿耨多羅三藐三菩提，假使有人若以指鉗或一指節，能舉三千大千世界無量劫住，此事非難，發心能取阿耨多羅三藐三菩提是事為難，是故菩薩修行善業道成就希有。</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精進</w:t>
      </w:r>
      <w:r w:rsidRPr="00FD4AAC">
        <w:rPr>
          <w:rFonts w:ascii="標楷體" w:eastAsia="標楷體" w:hAnsi="標楷體" w:hint="eastAsia"/>
          <w:sz w:val="22"/>
          <w:szCs w:val="22"/>
        </w:rPr>
        <w:t>者，菩薩作是思惟：「眾生能發大勇猛心，無量無邊勤精進者少不足言，若能精進求菩提者是最希有。」是故菩薩若欲求於第一希有無量功德，依大精進修善業道，是故菩薩修行善業道成就希有。</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堅固</w:t>
      </w:r>
      <w:r w:rsidRPr="00FD4AAC">
        <w:rPr>
          <w:rFonts w:ascii="標楷體" w:eastAsia="標楷體" w:hAnsi="標楷體" w:hint="eastAsia"/>
          <w:sz w:val="22"/>
          <w:szCs w:val="22"/>
        </w:rPr>
        <w:t>者，以諸菩薩發大精進修行善業道，住第一希有堅固力中故，能進趣究竟精進，是故菩薩修行善業道成就希有。</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慧</w:t>
      </w:r>
      <w:r w:rsidRPr="00FD4AAC">
        <w:rPr>
          <w:rFonts w:ascii="標楷體" w:eastAsia="標楷體" w:hAnsi="標楷體" w:hint="eastAsia"/>
          <w:sz w:val="22"/>
          <w:szCs w:val="22"/>
        </w:rPr>
        <w:t>者，菩薩作是思惟：「勇猛、精進、堅固等法，皆依般若根本而有，是故般若希有之法。何以故？以依般若得有勇猛、精進、堅固。」是故菩薩作是思惟：「依於般若希有之法修行善業道。」是故菩薩成就般若。</w:t>
      </w:r>
    </w:p>
    <w:p w:rsidR="0046685D" w:rsidRPr="00FD4AAC" w:rsidRDefault="0046685D" w:rsidP="00CA1A95">
      <w:pPr>
        <w:pStyle w:val="aa"/>
        <w:overflowPunct w:val="0"/>
        <w:adjustRightInd w:val="0"/>
        <w:spacing w:beforeLines="20" w:before="72"/>
        <w:ind w:leftChars="105" w:left="252"/>
        <w:jc w:val="both"/>
        <w:rPr>
          <w:sz w:val="22"/>
          <w:szCs w:val="22"/>
        </w:rPr>
      </w:pPr>
      <w:r w:rsidRPr="00FD4AAC">
        <w:rPr>
          <w:rFonts w:ascii="標楷體" w:eastAsia="標楷體" w:hAnsi="標楷體" w:hint="eastAsia"/>
          <w:b/>
          <w:sz w:val="22"/>
          <w:szCs w:val="22"/>
        </w:rPr>
        <w:t>果</w:t>
      </w:r>
      <w:r w:rsidRPr="00FD4AAC">
        <w:rPr>
          <w:rFonts w:ascii="標楷體" w:eastAsia="標楷體" w:hAnsi="標楷體" w:hint="eastAsia"/>
          <w:sz w:val="22"/>
          <w:szCs w:val="22"/>
        </w:rPr>
        <w:t>者，以依修行善業道等故能生果，證得無量無邊一切佛法，是故成就希有之法。</w:t>
      </w:r>
    </w:p>
  </w:footnote>
  <w:footnote w:id="26">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菩薩位，參見《大智度論》卷</w:t>
      </w:r>
      <w:r w:rsidRPr="00FD4AAC">
        <w:rPr>
          <w:rFonts w:hint="eastAsia"/>
          <w:sz w:val="22"/>
          <w:szCs w:val="22"/>
        </w:rPr>
        <w:t>27</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w:t>
      </w:r>
      <w:r w:rsidRPr="00FD4AAC">
        <w:rPr>
          <w:sz w:val="22"/>
          <w:szCs w:val="22"/>
        </w:rPr>
        <w:t>5</w:t>
      </w:r>
      <w:r w:rsidRPr="00FD4AAC">
        <w:rPr>
          <w:rFonts w:hint="eastAsia"/>
          <w:sz w:val="22"/>
          <w:szCs w:val="22"/>
        </w:rPr>
        <w:t>，</w:t>
      </w:r>
      <w:r w:rsidRPr="00FD4AAC">
        <w:rPr>
          <w:rFonts w:hint="eastAsia"/>
          <w:sz w:val="22"/>
          <w:szCs w:val="22"/>
        </w:rPr>
        <w:t>262</w:t>
      </w:r>
      <w:r w:rsidRPr="00FD4AAC">
        <w:rPr>
          <w:sz w:val="22"/>
          <w:szCs w:val="22"/>
        </w:rPr>
        <w:t>a18</w:t>
      </w:r>
      <w:r w:rsidRPr="00FD4AAC">
        <w:rPr>
          <w:rFonts w:hint="eastAsia"/>
          <w:sz w:val="22"/>
          <w:szCs w:val="22"/>
        </w:rPr>
        <w:t>-</w:t>
      </w:r>
      <w:r w:rsidRPr="00FD4AAC">
        <w:rPr>
          <w:sz w:val="22"/>
          <w:szCs w:val="22"/>
        </w:rPr>
        <w:t>b12</w:t>
      </w:r>
      <w:r w:rsidRPr="00FD4AAC">
        <w:rPr>
          <w:rFonts w:hint="eastAsia"/>
          <w:sz w:val="22"/>
          <w:szCs w:val="22"/>
        </w:rPr>
        <w:t>）。</w:t>
      </w:r>
    </w:p>
  </w:footnote>
  <w:footnote w:id="27">
    <w:p w:rsidR="0046685D" w:rsidRPr="00FD4AAC" w:rsidRDefault="0046685D" w:rsidP="00104EEE">
      <w:pPr>
        <w:pStyle w:val="aa"/>
        <w:overflowPunct w:val="0"/>
        <w:adjustRightInd w:val="0"/>
        <w:ind w:left="253" w:hangingChars="115" w:hanging="253"/>
        <w:jc w:val="both"/>
        <w:rPr>
          <w:bCs/>
          <w:sz w:val="22"/>
          <w:szCs w:val="22"/>
        </w:rPr>
      </w:pPr>
      <w:r w:rsidRPr="00FD4AAC">
        <w:rPr>
          <w:rStyle w:val="a9"/>
          <w:sz w:val="22"/>
          <w:szCs w:val="22"/>
        </w:rPr>
        <w:footnoteRef/>
      </w:r>
      <w:r w:rsidRPr="00FD4AAC">
        <w:rPr>
          <w:sz w:val="22"/>
          <w:szCs w:val="22"/>
        </w:rPr>
        <w:t xml:space="preserve"> </w:t>
      </w:r>
      <w:r w:rsidRPr="00FD4AAC">
        <w:rPr>
          <w:bCs/>
          <w:sz w:val="22"/>
          <w:szCs w:val="22"/>
        </w:rPr>
        <w:t>眴（ㄕㄨㄣ</w:t>
      </w:r>
      <w:r w:rsidRPr="00FD4AAC">
        <w:rPr>
          <w:rFonts w:ascii="標楷體" w:eastAsia="標楷體" w:hAnsi="標楷體"/>
          <w:bCs/>
          <w:sz w:val="22"/>
          <w:szCs w:val="22"/>
        </w:rPr>
        <w:t>ˋ</w:t>
      </w:r>
      <w:r w:rsidRPr="00FD4AAC">
        <w:rPr>
          <w:bCs/>
          <w:sz w:val="22"/>
          <w:szCs w:val="22"/>
        </w:rPr>
        <w:t>）：眨眼。</w:t>
      </w:r>
      <w:r w:rsidRPr="00FD4AAC">
        <w:rPr>
          <w:sz w:val="22"/>
          <w:szCs w:val="22"/>
        </w:rPr>
        <w:t>（《漢語大詞典》（三），</w:t>
      </w:r>
      <w:r w:rsidRPr="00FD4AAC">
        <w:rPr>
          <w:sz w:val="22"/>
          <w:szCs w:val="22"/>
        </w:rPr>
        <w:t>p.946</w:t>
      </w:r>
      <w:r w:rsidRPr="00FD4AAC">
        <w:rPr>
          <w:sz w:val="22"/>
          <w:szCs w:val="22"/>
        </w:rPr>
        <w:t>）</w:t>
      </w:r>
    </w:p>
  </w:footnote>
  <w:footnote w:id="28">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）案：「返復」或「</w:t>
      </w:r>
      <w:r w:rsidRPr="00FD4AAC">
        <w:rPr>
          <w:rFonts w:ascii="新細明體" w:hAnsi="新細明體" w:hint="eastAsia"/>
          <w:sz w:val="22"/>
          <w:szCs w:val="22"/>
        </w:rPr>
        <w:t>反復</w:t>
      </w:r>
      <w:r w:rsidRPr="00FD4AAC">
        <w:rPr>
          <w:rFonts w:hint="eastAsia"/>
          <w:sz w:val="22"/>
          <w:szCs w:val="22"/>
        </w:rPr>
        <w:t>」，即「知恩報恩」之意。</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《增壹阿含經》卷</w:t>
      </w:r>
      <w:r w:rsidRPr="00FD4AAC">
        <w:rPr>
          <w:rFonts w:hint="eastAsia"/>
          <w:sz w:val="22"/>
          <w:szCs w:val="22"/>
        </w:rPr>
        <w:t>10</w:t>
      </w:r>
      <w:r w:rsidRPr="00FD4AAC">
        <w:rPr>
          <w:rFonts w:hint="eastAsia"/>
          <w:sz w:val="22"/>
          <w:szCs w:val="22"/>
        </w:rPr>
        <w:t>〈</w:t>
      </w:r>
      <w:r w:rsidRPr="00FD4AAC">
        <w:rPr>
          <w:rFonts w:hint="eastAsia"/>
          <w:sz w:val="22"/>
          <w:szCs w:val="22"/>
        </w:rPr>
        <w:t>19</w:t>
      </w:r>
      <w:r w:rsidRPr="00FD4AAC">
        <w:rPr>
          <w:rFonts w:hint="eastAsia"/>
          <w:sz w:val="22"/>
          <w:szCs w:val="22"/>
        </w:rPr>
        <w:t>勸請品〉（大正</w:t>
      </w:r>
      <w:r w:rsidRPr="00FD4AAC">
        <w:rPr>
          <w:rFonts w:hint="eastAsia"/>
          <w:sz w:val="22"/>
          <w:szCs w:val="22"/>
        </w:rPr>
        <w:t>2</w:t>
      </w:r>
      <w:r w:rsidRPr="00FD4AAC">
        <w:rPr>
          <w:rFonts w:hint="eastAsia"/>
          <w:sz w:val="22"/>
          <w:szCs w:val="22"/>
        </w:rPr>
        <w:t>，</w:t>
      </w:r>
      <w:r w:rsidRPr="00FD4AAC">
        <w:rPr>
          <w:rFonts w:hint="eastAsia"/>
          <w:sz w:val="22"/>
          <w:szCs w:val="22"/>
        </w:rPr>
        <w:t>596b18-22</w:t>
      </w:r>
      <w:r w:rsidRPr="00FD4AAC">
        <w:rPr>
          <w:rFonts w:hint="eastAsia"/>
          <w:sz w:val="22"/>
          <w:szCs w:val="22"/>
        </w:rPr>
        <w:t>）：</w:t>
      </w:r>
    </w:p>
    <w:p w:rsidR="0046685D" w:rsidRPr="00FD4AAC" w:rsidRDefault="0046685D" w:rsidP="00127C63">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「諸童子！有此二事，最不可得。童子當知，念有</w:t>
      </w:r>
      <w:r w:rsidRPr="00FD4AAC">
        <w:rPr>
          <w:rFonts w:ascii="標楷體" w:eastAsia="標楷體" w:hAnsi="標楷體" w:hint="eastAsia"/>
          <w:b/>
          <w:sz w:val="22"/>
          <w:szCs w:val="22"/>
        </w:rPr>
        <w:t>反復</w:t>
      </w:r>
      <w:r w:rsidRPr="00FD4AAC">
        <w:rPr>
          <w:rFonts w:ascii="標楷體" w:eastAsia="標楷體" w:hAnsi="標楷體" w:hint="eastAsia"/>
          <w:sz w:val="22"/>
          <w:szCs w:val="22"/>
        </w:rPr>
        <w:t>，亦識</w:t>
      </w:r>
      <w:r w:rsidRPr="00FD4AAC">
        <w:rPr>
          <w:rFonts w:ascii="標楷體" w:eastAsia="標楷體" w:hAnsi="標楷體" w:hint="eastAsia"/>
          <w:b/>
          <w:sz w:val="22"/>
          <w:szCs w:val="22"/>
        </w:rPr>
        <w:t>使小恩不忘，況復大者！</w:t>
      </w:r>
      <w:r w:rsidRPr="00FD4AAC">
        <w:rPr>
          <w:rFonts w:ascii="標楷體" w:eastAsia="標楷體" w:hAnsi="標楷體" w:hint="eastAsia"/>
          <w:sz w:val="22"/>
          <w:szCs w:val="22"/>
        </w:rPr>
        <w:t>」</w:t>
      </w:r>
    </w:p>
    <w:p w:rsidR="0046685D" w:rsidRPr="00FD4AAC" w:rsidRDefault="0046685D" w:rsidP="00B558A8">
      <w:pPr>
        <w:pStyle w:val="aa"/>
        <w:overflowPunct w:val="0"/>
        <w:adjustRightInd w:val="0"/>
        <w:spacing w:beforeLines="20" w:before="72"/>
        <w:ind w:leftChars="335" w:left="804"/>
        <w:jc w:val="both"/>
        <w:rPr>
          <w:rFonts w:ascii="標楷體" w:eastAsia="標楷體" w:hAnsi="標楷體"/>
          <w:sz w:val="22"/>
          <w:szCs w:val="22"/>
        </w:rPr>
      </w:pPr>
      <w:r w:rsidRPr="00FD4AAC">
        <w:rPr>
          <w:rFonts w:ascii="標楷體" w:eastAsia="標楷體" w:hAnsi="標楷體" w:hint="eastAsia"/>
          <w:sz w:val="22"/>
          <w:szCs w:val="22"/>
        </w:rPr>
        <w:t>爾時，世尊便說此偈：「</w:t>
      </w:r>
      <w:r w:rsidRPr="00FD4AAC">
        <w:rPr>
          <w:rFonts w:ascii="標楷體" w:eastAsia="標楷體" w:hAnsi="標楷體" w:hint="eastAsia"/>
          <w:b/>
          <w:sz w:val="22"/>
          <w:szCs w:val="22"/>
        </w:rPr>
        <w:t>知恩</w:t>
      </w:r>
      <w:r w:rsidRPr="00FD4AAC">
        <w:rPr>
          <w:rFonts w:ascii="標楷體" w:eastAsia="標楷體" w:hAnsi="標楷體" w:hint="eastAsia"/>
          <w:sz w:val="22"/>
          <w:szCs w:val="22"/>
        </w:rPr>
        <w:t>識</w:t>
      </w:r>
      <w:r w:rsidRPr="00FD4AAC">
        <w:rPr>
          <w:rFonts w:ascii="標楷體" w:eastAsia="標楷體" w:hAnsi="標楷體" w:hint="eastAsia"/>
          <w:b/>
          <w:sz w:val="22"/>
          <w:szCs w:val="22"/>
        </w:rPr>
        <w:t>反復</w:t>
      </w:r>
      <w:r w:rsidRPr="00FD4AAC">
        <w:rPr>
          <w:rFonts w:ascii="標楷體" w:eastAsia="標楷體" w:hAnsi="標楷體" w:hint="eastAsia"/>
          <w:sz w:val="22"/>
          <w:szCs w:val="22"/>
        </w:rPr>
        <w:t>，恒念教授人；智者所敬侍，名聞天世人。」</w:t>
      </w:r>
    </w:p>
  </w:footnote>
  <w:footnote w:id="29">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參見《彌勒菩薩所問經論》卷</w:t>
      </w:r>
      <w:r w:rsidRPr="00FD4AAC">
        <w:rPr>
          <w:rFonts w:hint="eastAsia"/>
          <w:sz w:val="22"/>
          <w:szCs w:val="22"/>
        </w:rPr>
        <w:t>3</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sz w:val="22"/>
          <w:szCs w:val="22"/>
        </w:rPr>
        <w:t>247a19-b22</w:t>
      </w:r>
      <w:r w:rsidRPr="00FD4AAC">
        <w:rPr>
          <w:sz w:val="22"/>
          <w:szCs w:val="22"/>
        </w:rPr>
        <w:t>）</w:t>
      </w:r>
      <w:r w:rsidRPr="00FD4AAC">
        <w:rPr>
          <w:rFonts w:hint="eastAsia"/>
          <w:sz w:val="22"/>
          <w:szCs w:val="22"/>
        </w:rPr>
        <w:t>：</w:t>
      </w:r>
    </w:p>
    <w:p w:rsidR="0046685D" w:rsidRPr="00FD4AAC" w:rsidRDefault="0046685D" w:rsidP="00CA1A95">
      <w:pPr>
        <w:pStyle w:val="aa"/>
        <w:overflowPunct w:val="0"/>
        <w:adjustRightInd w:val="0"/>
        <w:ind w:leftChars="105" w:left="252"/>
        <w:jc w:val="both"/>
        <w:rPr>
          <w:rFonts w:ascii="標楷體" w:eastAsia="標楷體" w:hAnsi="標楷體"/>
          <w:sz w:val="22"/>
          <w:szCs w:val="22"/>
        </w:rPr>
      </w:pPr>
      <w:r w:rsidRPr="00FD4AAC">
        <w:rPr>
          <w:rFonts w:ascii="標楷體" w:eastAsia="標楷體" w:hAnsi="標楷體" w:hint="eastAsia"/>
          <w:sz w:val="22"/>
          <w:szCs w:val="22"/>
        </w:rPr>
        <w:t>又成就修行者，方便攝取故。此明何義？以諸菩薩依方便力攝取修行善業道故，不同聲聞、辟支佛等，是故菩薩成就修行。</w:t>
      </w:r>
    </w:p>
    <w:p w:rsidR="0046685D" w:rsidRPr="00FD4AAC" w:rsidRDefault="0046685D" w:rsidP="00102A2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sz w:val="22"/>
          <w:szCs w:val="22"/>
        </w:rPr>
        <w:t>菩薩有五種法攝取方便應知。何等為五？一者、時處智，二者、迴轉入智，三者、合智，四者、得意智，五者、次第智。</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時處智</w:t>
      </w:r>
      <w:r w:rsidRPr="00FD4AAC">
        <w:rPr>
          <w:rFonts w:ascii="標楷體" w:eastAsia="標楷體" w:hAnsi="標楷體" w:hint="eastAsia"/>
          <w:sz w:val="22"/>
          <w:szCs w:val="22"/>
        </w:rPr>
        <w:t>者，以</w:t>
      </w:r>
      <w:r w:rsidRPr="00FD4AAC">
        <w:rPr>
          <w:rFonts w:ascii="標楷體" w:eastAsia="標楷體" w:hAnsi="標楷體" w:hint="eastAsia"/>
          <w:b/>
          <w:sz w:val="22"/>
          <w:szCs w:val="22"/>
        </w:rPr>
        <w:t>何等時</w:t>
      </w:r>
      <w:r w:rsidRPr="00FD4AAC">
        <w:rPr>
          <w:rFonts w:ascii="標楷體" w:eastAsia="標楷體" w:hAnsi="標楷體" w:hint="eastAsia"/>
          <w:sz w:val="22"/>
          <w:szCs w:val="22"/>
        </w:rPr>
        <w:t>應說如是法？以</w:t>
      </w:r>
      <w:r w:rsidRPr="00FD4AAC">
        <w:rPr>
          <w:rFonts w:ascii="標楷體" w:eastAsia="標楷體" w:hAnsi="標楷體" w:hint="eastAsia"/>
          <w:b/>
          <w:sz w:val="22"/>
          <w:szCs w:val="22"/>
        </w:rPr>
        <w:t>何等處</w:t>
      </w:r>
      <w:r w:rsidRPr="00FD4AAC">
        <w:rPr>
          <w:rFonts w:ascii="標楷體" w:eastAsia="標楷體" w:hAnsi="標楷體" w:hint="eastAsia"/>
          <w:sz w:val="22"/>
          <w:szCs w:val="22"/>
        </w:rPr>
        <w:t>應說如是法？</w:t>
      </w:r>
      <w:r w:rsidRPr="00FD4AAC">
        <w:rPr>
          <w:rFonts w:ascii="標楷體" w:eastAsia="標楷體" w:hAnsi="標楷體" w:hint="eastAsia"/>
          <w:b/>
          <w:sz w:val="22"/>
          <w:szCs w:val="22"/>
        </w:rPr>
        <w:t>隨何等時</w:t>
      </w:r>
      <w:r w:rsidRPr="00FD4AAC">
        <w:rPr>
          <w:rFonts w:ascii="標楷體" w:eastAsia="標楷體" w:hAnsi="標楷體" w:hint="eastAsia"/>
          <w:sz w:val="22"/>
          <w:szCs w:val="22"/>
        </w:rPr>
        <w:t>應如是化眾生？</w:t>
      </w:r>
      <w:r w:rsidRPr="00FD4AAC">
        <w:rPr>
          <w:rFonts w:ascii="標楷體" w:eastAsia="標楷體" w:hAnsi="標楷體" w:hint="eastAsia"/>
          <w:b/>
          <w:sz w:val="22"/>
          <w:szCs w:val="22"/>
        </w:rPr>
        <w:t>隨何等處</w:t>
      </w:r>
      <w:r w:rsidRPr="00FD4AAC">
        <w:rPr>
          <w:rFonts w:ascii="標楷體" w:eastAsia="標楷體" w:hAnsi="標楷體" w:hint="eastAsia"/>
          <w:sz w:val="22"/>
          <w:szCs w:val="22"/>
        </w:rPr>
        <w:t>應如是化眾生？彼一切如實知。以依如是如是時處智，如是如是教化眾生，是名時處智。</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迴轉入智</w:t>
      </w:r>
      <w:r w:rsidRPr="00FD4AAC">
        <w:rPr>
          <w:rFonts w:ascii="標楷體" w:eastAsia="標楷體" w:hAnsi="標楷體" w:hint="eastAsia"/>
          <w:sz w:val="22"/>
          <w:szCs w:val="22"/>
        </w:rPr>
        <w:t>者，菩薩如實知諸眾生於</w:t>
      </w:r>
      <w:r w:rsidRPr="00FD4AAC">
        <w:rPr>
          <w:rFonts w:ascii="標楷體" w:eastAsia="標楷體" w:hAnsi="標楷體" w:hint="eastAsia"/>
          <w:b/>
          <w:sz w:val="22"/>
          <w:szCs w:val="22"/>
        </w:rPr>
        <w:t>外道法</w:t>
      </w:r>
      <w:r w:rsidRPr="00FD4AAC">
        <w:rPr>
          <w:rFonts w:ascii="標楷體" w:eastAsia="標楷體" w:hAnsi="標楷體" w:hint="eastAsia"/>
          <w:sz w:val="22"/>
          <w:szCs w:val="22"/>
        </w:rPr>
        <w:t>中應如是迴轉，如實知於</w:t>
      </w:r>
      <w:r w:rsidRPr="00FD4AAC">
        <w:rPr>
          <w:rFonts w:ascii="標楷體" w:eastAsia="標楷體" w:hAnsi="標楷體" w:hint="eastAsia"/>
          <w:b/>
          <w:sz w:val="22"/>
          <w:szCs w:val="22"/>
        </w:rPr>
        <w:t>佛法</w:t>
      </w:r>
      <w:r w:rsidRPr="00FD4AAC">
        <w:rPr>
          <w:rFonts w:ascii="標楷體" w:eastAsia="標楷體" w:hAnsi="標楷體" w:hint="eastAsia"/>
          <w:sz w:val="22"/>
          <w:szCs w:val="22"/>
        </w:rPr>
        <w:t>中應如是入，如實知如是迴轉，如實知</w:t>
      </w:r>
      <w:r w:rsidRPr="00FD4AAC">
        <w:rPr>
          <w:rFonts w:ascii="標楷體" w:eastAsia="標楷體" w:hAnsi="標楷體" w:hint="eastAsia"/>
          <w:b/>
          <w:sz w:val="22"/>
          <w:szCs w:val="22"/>
        </w:rPr>
        <w:t>置安樂中</w:t>
      </w:r>
      <w:r w:rsidRPr="00FD4AAC">
        <w:rPr>
          <w:rFonts w:ascii="標楷體" w:eastAsia="標楷體" w:hAnsi="標楷體" w:hint="eastAsia"/>
          <w:sz w:val="22"/>
          <w:szCs w:val="22"/>
        </w:rPr>
        <w:t>，如實知如是</w:t>
      </w:r>
      <w:r w:rsidRPr="00FD4AAC">
        <w:rPr>
          <w:rFonts w:ascii="標楷體" w:eastAsia="標楷體" w:hAnsi="標楷體" w:hint="eastAsia"/>
          <w:b/>
          <w:sz w:val="22"/>
          <w:szCs w:val="22"/>
        </w:rPr>
        <w:t>置佛法中</w:t>
      </w:r>
      <w:r w:rsidRPr="00FD4AAC">
        <w:rPr>
          <w:rFonts w:ascii="標楷體" w:eastAsia="標楷體" w:hAnsi="標楷體" w:hint="eastAsia"/>
          <w:sz w:val="22"/>
          <w:szCs w:val="22"/>
        </w:rPr>
        <w:t>，不復迴轉取外道法，彼處非十二因緣觀，是迴轉觀，是名迴轉入智。</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合智</w:t>
      </w:r>
      <w:r w:rsidRPr="00FD4AAC">
        <w:rPr>
          <w:rFonts w:ascii="標楷體" w:eastAsia="標楷體" w:hAnsi="標楷體" w:hint="eastAsia"/>
          <w:sz w:val="22"/>
          <w:szCs w:val="22"/>
        </w:rPr>
        <w:t>者，隨諸眾生以何等何等門相合，善知彼彼門，依彼彼門合彼彼眾生，如信、如力、如分教化是名合智。</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得意智</w:t>
      </w:r>
      <w:r w:rsidRPr="00FD4AAC">
        <w:rPr>
          <w:rFonts w:ascii="標楷體" w:eastAsia="標楷體" w:hAnsi="標楷體" w:hint="eastAsia"/>
          <w:sz w:val="22"/>
          <w:szCs w:val="22"/>
        </w:rPr>
        <w:t>者，知眾生</w:t>
      </w:r>
      <w:r w:rsidRPr="00FD4AAC">
        <w:rPr>
          <w:rFonts w:ascii="標楷體" w:eastAsia="標楷體" w:hAnsi="標楷體" w:hint="eastAsia"/>
          <w:b/>
          <w:sz w:val="22"/>
          <w:szCs w:val="22"/>
        </w:rPr>
        <w:t>意</w:t>
      </w:r>
      <w:r w:rsidRPr="00FD4AAC">
        <w:rPr>
          <w:rFonts w:ascii="標楷體" w:eastAsia="標楷體" w:hAnsi="標楷體" w:hint="eastAsia"/>
          <w:sz w:val="22"/>
          <w:szCs w:val="22"/>
        </w:rPr>
        <w:t>、知眾生</w:t>
      </w:r>
      <w:r w:rsidRPr="00FD4AAC">
        <w:rPr>
          <w:rFonts w:ascii="標楷體" w:eastAsia="標楷體" w:hAnsi="標楷體" w:hint="eastAsia"/>
          <w:b/>
          <w:sz w:val="22"/>
          <w:szCs w:val="22"/>
        </w:rPr>
        <w:t>信</w:t>
      </w:r>
      <w:r w:rsidRPr="00FD4AAC">
        <w:rPr>
          <w:rFonts w:ascii="標楷體" w:eastAsia="標楷體" w:hAnsi="標楷體" w:hint="eastAsia"/>
          <w:sz w:val="22"/>
          <w:szCs w:val="22"/>
        </w:rPr>
        <w:t>、知眾生</w:t>
      </w:r>
      <w:r w:rsidRPr="00FD4AAC">
        <w:rPr>
          <w:rFonts w:ascii="標楷體" w:eastAsia="標楷體" w:hAnsi="標楷體" w:hint="eastAsia"/>
          <w:b/>
          <w:sz w:val="22"/>
          <w:szCs w:val="22"/>
        </w:rPr>
        <w:t>求</w:t>
      </w:r>
      <w:r w:rsidRPr="00FD4AAC">
        <w:rPr>
          <w:rFonts w:ascii="標楷體" w:eastAsia="標楷體" w:hAnsi="標楷體" w:hint="eastAsia"/>
          <w:sz w:val="22"/>
          <w:szCs w:val="22"/>
        </w:rPr>
        <w:t>，如是知菩薩入彼修行、入信、入求、入於言語，隨順彼故起可化事，如是起不迴轉，是名合智。</w:t>
      </w:r>
    </w:p>
    <w:p w:rsidR="0046685D" w:rsidRPr="00FD4AAC" w:rsidRDefault="0046685D" w:rsidP="00CA1A95">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b/>
          <w:sz w:val="22"/>
          <w:szCs w:val="22"/>
        </w:rPr>
        <w:t>次第智</w:t>
      </w:r>
      <w:r w:rsidRPr="00FD4AAC">
        <w:rPr>
          <w:rFonts w:ascii="標楷體" w:eastAsia="標楷體" w:hAnsi="標楷體" w:hint="eastAsia"/>
          <w:sz w:val="22"/>
          <w:szCs w:val="22"/>
        </w:rPr>
        <w:t>者，知眾生業次第覺展轉覺，所謂</w:t>
      </w:r>
      <w:r w:rsidRPr="00FD4AAC">
        <w:rPr>
          <w:rFonts w:ascii="標楷體" w:eastAsia="標楷體" w:hAnsi="標楷體" w:hint="eastAsia"/>
          <w:b/>
          <w:sz w:val="22"/>
          <w:szCs w:val="22"/>
        </w:rPr>
        <w:t>聲聞乘</w:t>
      </w:r>
      <w:r w:rsidRPr="00FD4AAC">
        <w:rPr>
          <w:rFonts w:ascii="標楷體" w:eastAsia="標楷體" w:hAnsi="標楷體" w:hint="eastAsia"/>
          <w:sz w:val="22"/>
          <w:szCs w:val="22"/>
        </w:rPr>
        <w:t>中說布施、持戒、人天果報；說諸欲過，說在家染過，說出家利益；又說苦、集、滅、道；次說須陀洹、斯陀含、阿那含、阿羅漢果；次說不可壞解脫，次說無礙。</w:t>
      </w:r>
    </w:p>
    <w:p w:rsidR="0046685D" w:rsidRPr="00FD4AAC" w:rsidRDefault="0046685D" w:rsidP="00632089">
      <w:pPr>
        <w:pStyle w:val="aa"/>
        <w:overflowPunct w:val="0"/>
        <w:adjustRightInd w:val="0"/>
        <w:ind w:leftChars="105" w:left="252"/>
        <w:jc w:val="both"/>
        <w:rPr>
          <w:rFonts w:ascii="標楷體" w:eastAsia="標楷體" w:hAnsi="標楷體"/>
          <w:sz w:val="22"/>
          <w:szCs w:val="22"/>
        </w:rPr>
      </w:pPr>
      <w:r w:rsidRPr="00FD4AAC">
        <w:rPr>
          <w:rFonts w:ascii="標楷體" w:eastAsia="標楷體" w:hAnsi="標楷體" w:hint="eastAsia"/>
          <w:sz w:val="22"/>
          <w:szCs w:val="22"/>
        </w:rPr>
        <w:t>於</w:t>
      </w:r>
      <w:r w:rsidRPr="00FD4AAC">
        <w:rPr>
          <w:rFonts w:ascii="標楷體" w:eastAsia="標楷體" w:hAnsi="標楷體" w:hint="eastAsia"/>
          <w:b/>
          <w:sz w:val="22"/>
          <w:szCs w:val="22"/>
        </w:rPr>
        <w:t>辟支佛乘</w:t>
      </w:r>
      <w:r w:rsidRPr="00FD4AAC">
        <w:rPr>
          <w:rFonts w:ascii="標楷體" w:eastAsia="標楷體" w:hAnsi="標楷體" w:hint="eastAsia"/>
          <w:sz w:val="22"/>
          <w:szCs w:val="22"/>
        </w:rPr>
        <w:t>中，說貯積過、散用利益，說在家過、出家利益，說戲論過、靜默利益，說聚落過、阿蘭若利益，說多欲不知足過、少欲知足利益，說護諸根門、於食知量、初夜後夜精勤修行，說觀中念想過、樂空閑處，說戒重、三昧重、般若重，不被譏呵、讚歎自利益，讚歎深法、非他知，如是等。</w:t>
      </w:r>
    </w:p>
    <w:p w:rsidR="0046685D" w:rsidRPr="00FD4AAC" w:rsidRDefault="0046685D" w:rsidP="00632089">
      <w:pPr>
        <w:pStyle w:val="aa"/>
        <w:overflowPunct w:val="0"/>
        <w:adjustRightInd w:val="0"/>
        <w:ind w:leftChars="105" w:left="252"/>
        <w:jc w:val="both"/>
        <w:rPr>
          <w:sz w:val="22"/>
          <w:szCs w:val="22"/>
        </w:rPr>
      </w:pPr>
      <w:r w:rsidRPr="00FD4AAC">
        <w:rPr>
          <w:rFonts w:ascii="標楷體" w:eastAsia="標楷體" w:hAnsi="標楷體" w:hint="eastAsia"/>
          <w:sz w:val="22"/>
          <w:szCs w:val="22"/>
        </w:rPr>
        <w:t>於</w:t>
      </w:r>
      <w:r w:rsidRPr="00FD4AAC">
        <w:rPr>
          <w:rFonts w:ascii="標楷體" w:eastAsia="標楷體" w:hAnsi="標楷體" w:hint="eastAsia"/>
          <w:b/>
          <w:sz w:val="22"/>
          <w:szCs w:val="22"/>
        </w:rPr>
        <w:t>大乘</w:t>
      </w:r>
      <w:r w:rsidRPr="00FD4AAC">
        <w:rPr>
          <w:rFonts w:ascii="標楷體" w:eastAsia="標楷體" w:hAnsi="標楷體" w:hint="eastAsia"/>
          <w:sz w:val="22"/>
          <w:szCs w:val="22"/>
        </w:rPr>
        <w:t>中次第憂波提舍布施、持戒、忍辱、精進、禪定、智慧，次說實、捨、滅、慧。是名次第智。</w:t>
      </w:r>
    </w:p>
  </w:footnote>
  <w:footnote w:id="30">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sz w:val="22"/>
          <w:szCs w:val="22"/>
        </w:rPr>
        <w:t>案：「</w:t>
      </w:r>
      <w:r w:rsidRPr="00FD4AAC">
        <w:rPr>
          <w:rFonts w:hint="eastAsia"/>
          <w:sz w:val="22"/>
          <w:szCs w:val="22"/>
        </w:rPr>
        <w:t>二事」指「方、時」。</w:t>
      </w:r>
    </w:p>
  </w:footnote>
  <w:footnote w:id="31">
    <w:p w:rsidR="0046685D" w:rsidRPr="00FD4AAC" w:rsidRDefault="0046685D" w:rsidP="00104EEE">
      <w:pPr>
        <w:pStyle w:val="aa"/>
        <w:overflowPunct w:val="0"/>
        <w:adjustRightInd w:val="0"/>
        <w:ind w:left="792" w:hangingChars="360" w:hanging="792"/>
        <w:jc w:val="both"/>
        <w:rPr>
          <w:rFonts w:ascii="標楷體" w:eastAsia="標楷體" w:hAnsi="標楷體"/>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）《大智度論》卷</w:t>
      </w:r>
      <w:r w:rsidRPr="00FD4AAC">
        <w:rPr>
          <w:rFonts w:hint="eastAsia"/>
          <w:sz w:val="22"/>
          <w:szCs w:val="22"/>
        </w:rPr>
        <w:t>23</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25</w:t>
      </w:r>
      <w:r w:rsidRPr="00FD4AAC">
        <w:rPr>
          <w:rFonts w:hint="eastAsia"/>
          <w:sz w:val="22"/>
          <w:szCs w:val="22"/>
        </w:rPr>
        <w:t>，</w:t>
      </w:r>
      <w:r w:rsidRPr="00FD4AAC">
        <w:rPr>
          <w:rFonts w:hint="eastAsia"/>
          <w:sz w:val="22"/>
          <w:szCs w:val="22"/>
        </w:rPr>
        <w:t>233b9-10</w:t>
      </w:r>
      <w:r w:rsidRPr="00FD4AAC">
        <w:rPr>
          <w:rFonts w:hint="eastAsia"/>
          <w:sz w:val="22"/>
          <w:szCs w:val="22"/>
        </w:rPr>
        <w:t>）：</w:t>
      </w:r>
    </w:p>
    <w:p w:rsidR="0046685D" w:rsidRPr="00FD4AAC" w:rsidRDefault="0046685D" w:rsidP="00127C63">
      <w:pPr>
        <w:pStyle w:val="aa"/>
        <w:overflowPunct w:val="0"/>
        <w:adjustRightInd w:val="0"/>
        <w:ind w:leftChars="335" w:left="804"/>
        <w:jc w:val="both"/>
        <w:rPr>
          <w:sz w:val="22"/>
          <w:szCs w:val="22"/>
        </w:rPr>
      </w:pPr>
      <w:r w:rsidRPr="00FD4AAC">
        <w:rPr>
          <w:rFonts w:ascii="標楷體" w:eastAsia="標楷體" w:hAnsi="標楷體" w:hint="eastAsia"/>
          <w:sz w:val="22"/>
          <w:szCs w:val="22"/>
        </w:rPr>
        <w:t>無學道增盡智，得</w:t>
      </w:r>
      <w:r w:rsidRPr="00FD4AAC">
        <w:rPr>
          <w:rFonts w:ascii="標楷體" w:eastAsia="標楷體" w:hAnsi="標楷體" w:hint="eastAsia"/>
          <w:b/>
          <w:sz w:val="22"/>
          <w:szCs w:val="22"/>
        </w:rPr>
        <w:t>不壞解脫</w:t>
      </w:r>
      <w:r w:rsidRPr="00FD4AAC">
        <w:rPr>
          <w:rFonts w:ascii="標楷體" w:eastAsia="標楷體" w:hAnsi="標楷體" w:hint="eastAsia"/>
          <w:sz w:val="22"/>
          <w:szCs w:val="22"/>
        </w:rPr>
        <w:t>增無生智。</w:t>
      </w:r>
    </w:p>
    <w:p w:rsidR="0046685D" w:rsidRPr="00FD4AAC" w:rsidRDefault="0046685D" w:rsidP="00104EEE">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）《成實論》卷</w:t>
      </w:r>
      <w:r w:rsidRPr="00FD4AAC">
        <w:rPr>
          <w:rFonts w:hint="eastAsia"/>
          <w:sz w:val="22"/>
          <w:szCs w:val="22"/>
        </w:rPr>
        <w:t>3</w:t>
      </w:r>
      <w:r w:rsidRPr="00FD4AAC">
        <w:rPr>
          <w:rFonts w:hint="eastAsia"/>
          <w:sz w:val="22"/>
          <w:szCs w:val="22"/>
        </w:rPr>
        <w:t>〈</w:t>
      </w:r>
      <w:r w:rsidRPr="00FD4AAC">
        <w:rPr>
          <w:rFonts w:hint="eastAsia"/>
          <w:sz w:val="22"/>
          <w:szCs w:val="22"/>
        </w:rPr>
        <w:t>29</w:t>
      </w:r>
      <w:r w:rsidRPr="00FD4AAC">
        <w:rPr>
          <w:rFonts w:hint="eastAsia"/>
          <w:sz w:val="22"/>
          <w:szCs w:val="22"/>
        </w:rPr>
        <w:t>不退品〉（大正</w:t>
      </w:r>
      <w:r w:rsidRPr="00FD4AAC">
        <w:rPr>
          <w:rFonts w:hint="eastAsia"/>
          <w:sz w:val="22"/>
          <w:szCs w:val="22"/>
        </w:rPr>
        <w:t>32</w:t>
      </w:r>
      <w:r w:rsidRPr="00FD4AAC">
        <w:rPr>
          <w:rFonts w:hint="eastAsia"/>
          <w:sz w:val="22"/>
          <w:szCs w:val="22"/>
        </w:rPr>
        <w:t>，</w:t>
      </w:r>
      <w:r w:rsidRPr="00FD4AAC">
        <w:rPr>
          <w:rFonts w:hint="eastAsia"/>
          <w:sz w:val="22"/>
          <w:szCs w:val="22"/>
        </w:rPr>
        <w:t>258a13-15</w:t>
      </w:r>
      <w:r w:rsidRPr="00FD4AAC">
        <w:rPr>
          <w:rFonts w:hint="eastAsia"/>
          <w:sz w:val="22"/>
          <w:szCs w:val="22"/>
        </w:rPr>
        <w:t>）：</w:t>
      </w:r>
    </w:p>
    <w:p w:rsidR="0046685D" w:rsidRPr="00FD4AAC" w:rsidRDefault="0046685D" w:rsidP="00127C63">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又阿羅漢證不壞解脫，是故不退。</w:t>
      </w:r>
    </w:p>
    <w:p w:rsidR="0046685D" w:rsidRPr="00FD4AAC" w:rsidRDefault="0046685D" w:rsidP="00127C63">
      <w:pPr>
        <w:pStyle w:val="aa"/>
        <w:overflowPunct w:val="0"/>
        <w:adjustRightInd w:val="0"/>
        <w:ind w:leftChars="335" w:left="804"/>
        <w:jc w:val="both"/>
        <w:rPr>
          <w:rFonts w:ascii="新細明體" w:hAnsi="新細明體"/>
          <w:sz w:val="22"/>
          <w:szCs w:val="22"/>
        </w:rPr>
      </w:pPr>
      <w:r w:rsidRPr="00FD4AAC">
        <w:rPr>
          <w:rFonts w:ascii="標楷體" w:eastAsia="標楷體" w:hAnsi="標楷體" w:hint="eastAsia"/>
          <w:sz w:val="22"/>
          <w:szCs w:val="22"/>
        </w:rPr>
        <w:t>又阿羅漢於佛法中得堅固利，所謂不壞解脫。</w:t>
      </w:r>
    </w:p>
  </w:footnote>
  <w:footnote w:id="32">
    <w:p w:rsidR="0046685D" w:rsidRPr="00FD4AAC" w:rsidRDefault="0046685D" w:rsidP="006F705D">
      <w:pPr>
        <w:pStyle w:val="aa"/>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《十住毘婆沙論》卷</w:t>
      </w:r>
      <w:r w:rsidRPr="00FD4AAC">
        <w:rPr>
          <w:rFonts w:hint="eastAsia"/>
          <w:sz w:val="22"/>
          <w:szCs w:val="22"/>
        </w:rPr>
        <w:t>11</w:t>
      </w:r>
      <w:r w:rsidRPr="00FD4AAC">
        <w:rPr>
          <w:rFonts w:hint="eastAsia"/>
          <w:sz w:val="22"/>
          <w:szCs w:val="22"/>
        </w:rPr>
        <w:t>〈四十不共法中善知不定品</w:t>
      </w:r>
      <w:r w:rsidRPr="00FD4AAC">
        <w:rPr>
          <w:rFonts w:hint="eastAsia"/>
          <w:sz w:val="22"/>
          <w:szCs w:val="22"/>
        </w:rPr>
        <w:t xml:space="preserve"> 23</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83a24-b2</w:t>
      </w:r>
      <w:r w:rsidRPr="00FD4AAC">
        <w:rPr>
          <w:rFonts w:hint="eastAsia"/>
          <w:sz w:val="22"/>
          <w:szCs w:val="22"/>
        </w:rPr>
        <w:t>）：</w:t>
      </w:r>
    </w:p>
    <w:p w:rsidR="0046685D" w:rsidRPr="00FD4AAC" w:rsidRDefault="0046685D" w:rsidP="006F705D">
      <w:pPr>
        <w:pStyle w:val="aa"/>
        <w:ind w:leftChars="100" w:left="240"/>
        <w:rPr>
          <w:rFonts w:ascii="標楷體" w:eastAsia="標楷體" w:hAnsi="標楷體"/>
          <w:sz w:val="22"/>
          <w:szCs w:val="22"/>
        </w:rPr>
      </w:pPr>
      <w:r w:rsidRPr="00FD4AAC">
        <w:rPr>
          <w:rFonts w:ascii="標楷體" w:eastAsia="標楷體" w:hAnsi="標楷體" w:hint="eastAsia"/>
          <w:b/>
          <w:sz w:val="22"/>
          <w:szCs w:val="22"/>
        </w:rPr>
        <w:t>無礙解脫</w:t>
      </w:r>
      <w:r w:rsidRPr="00FD4AAC">
        <w:rPr>
          <w:rFonts w:ascii="標楷體" w:eastAsia="標楷體" w:hAnsi="標楷體" w:hint="eastAsia"/>
          <w:sz w:val="22"/>
          <w:szCs w:val="22"/>
        </w:rPr>
        <w:t>者，解脫有三種：一者、於煩惱障礙解脫，二者、於定障礙解脫，三者、於一切法障礙解脫。</w:t>
      </w:r>
    </w:p>
    <w:p w:rsidR="0046685D" w:rsidRPr="00FD4AAC" w:rsidRDefault="0046685D" w:rsidP="006F705D">
      <w:pPr>
        <w:pStyle w:val="aa"/>
        <w:ind w:leftChars="100" w:left="240"/>
        <w:rPr>
          <w:rFonts w:ascii="標楷體" w:eastAsia="標楷體" w:hAnsi="標楷體"/>
          <w:sz w:val="22"/>
          <w:szCs w:val="22"/>
        </w:rPr>
      </w:pPr>
      <w:r w:rsidRPr="00FD4AAC">
        <w:rPr>
          <w:rFonts w:eastAsia="標楷體"/>
          <w:sz w:val="22"/>
          <w:szCs w:val="22"/>
          <w:vertAlign w:val="superscript"/>
        </w:rPr>
        <w:t>（</w:t>
      </w:r>
      <w:r w:rsidRPr="00FD4AAC">
        <w:rPr>
          <w:rFonts w:eastAsia="標楷體"/>
          <w:sz w:val="22"/>
          <w:szCs w:val="22"/>
          <w:vertAlign w:val="superscript"/>
        </w:rPr>
        <w:t>1</w:t>
      </w:r>
      <w:r w:rsidRPr="00FD4AAC">
        <w:rPr>
          <w:rFonts w:eastAsia="標楷體"/>
          <w:sz w:val="22"/>
          <w:szCs w:val="22"/>
          <w:vertAlign w:val="superscript"/>
        </w:rPr>
        <w:t>）</w:t>
      </w:r>
      <w:r w:rsidRPr="00FD4AAC">
        <w:rPr>
          <w:rFonts w:ascii="標楷體" w:eastAsia="標楷體" w:hAnsi="標楷體" w:hint="eastAsia"/>
          <w:sz w:val="22"/>
          <w:szCs w:val="22"/>
        </w:rPr>
        <w:t>是中</w:t>
      </w:r>
      <w:r w:rsidRPr="00FD4AAC">
        <w:rPr>
          <w:rFonts w:ascii="標楷體" w:eastAsia="標楷體" w:hAnsi="標楷體" w:hint="eastAsia"/>
          <w:b/>
          <w:sz w:val="22"/>
          <w:szCs w:val="22"/>
        </w:rPr>
        <w:t>得慧解脫阿羅漢，得離煩惱障礙解脫</w:t>
      </w:r>
      <w:r w:rsidRPr="00FD4AAC">
        <w:rPr>
          <w:rFonts w:ascii="標楷體" w:eastAsia="標楷體" w:hAnsi="標楷體" w:hint="eastAsia"/>
          <w:sz w:val="22"/>
          <w:szCs w:val="22"/>
        </w:rPr>
        <w:t>。</w:t>
      </w:r>
    </w:p>
    <w:p w:rsidR="0046685D" w:rsidRPr="00FD4AAC" w:rsidRDefault="0046685D" w:rsidP="006F705D">
      <w:pPr>
        <w:pStyle w:val="aa"/>
        <w:ind w:leftChars="100" w:left="240"/>
        <w:rPr>
          <w:rFonts w:ascii="標楷體" w:eastAsia="標楷體" w:hAnsi="標楷體"/>
          <w:sz w:val="22"/>
          <w:szCs w:val="22"/>
        </w:rPr>
      </w:pPr>
      <w:r w:rsidRPr="00FD4AAC">
        <w:rPr>
          <w:rFonts w:eastAsia="標楷體" w:hint="eastAsia"/>
          <w:sz w:val="22"/>
          <w:szCs w:val="22"/>
          <w:vertAlign w:val="superscript"/>
        </w:rPr>
        <w:t>（</w:t>
      </w:r>
      <w:r w:rsidRPr="00FD4AAC">
        <w:rPr>
          <w:rFonts w:eastAsia="標楷體" w:hint="eastAsia"/>
          <w:sz w:val="22"/>
          <w:szCs w:val="22"/>
          <w:vertAlign w:val="superscript"/>
        </w:rPr>
        <w:t>2</w:t>
      </w:r>
      <w:r w:rsidRPr="00FD4AAC">
        <w:rPr>
          <w:rFonts w:eastAsia="標楷體" w:hint="eastAsia"/>
          <w:sz w:val="22"/>
          <w:szCs w:val="22"/>
          <w:vertAlign w:val="superscript"/>
        </w:rPr>
        <w:t>）</w:t>
      </w:r>
      <w:r w:rsidRPr="00FD4AAC">
        <w:rPr>
          <w:rFonts w:ascii="標楷體" w:eastAsia="標楷體" w:hAnsi="標楷體" w:hint="eastAsia"/>
          <w:b/>
          <w:sz w:val="22"/>
          <w:szCs w:val="22"/>
        </w:rPr>
        <w:t>共解脫阿羅漢及辟支佛，得離煩惱障礙解脫，得離諸禪定障礙解脫</w:t>
      </w:r>
      <w:r w:rsidRPr="00FD4AAC">
        <w:rPr>
          <w:rFonts w:ascii="標楷體" w:eastAsia="標楷體" w:hAnsi="標楷體" w:hint="eastAsia"/>
          <w:sz w:val="22"/>
          <w:szCs w:val="22"/>
        </w:rPr>
        <w:t>。</w:t>
      </w:r>
    </w:p>
    <w:p w:rsidR="0046685D" w:rsidRPr="00FD4AAC" w:rsidRDefault="0046685D" w:rsidP="006F705D">
      <w:pPr>
        <w:pStyle w:val="aa"/>
        <w:ind w:leftChars="100" w:left="240"/>
        <w:rPr>
          <w:sz w:val="22"/>
          <w:szCs w:val="22"/>
        </w:rPr>
      </w:pPr>
      <w:r w:rsidRPr="00FD4AAC">
        <w:rPr>
          <w:rFonts w:eastAsia="標楷體" w:hint="eastAsia"/>
          <w:sz w:val="22"/>
          <w:szCs w:val="22"/>
          <w:vertAlign w:val="superscript"/>
        </w:rPr>
        <w:t>（</w:t>
      </w:r>
      <w:r w:rsidRPr="00FD4AAC">
        <w:rPr>
          <w:rFonts w:eastAsia="標楷體" w:hint="eastAsia"/>
          <w:sz w:val="22"/>
          <w:szCs w:val="22"/>
          <w:vertAlign w:val="superscript"/>
        </w:rPr>
        <w:t>3</w:t>
      </w:r>
      <w:r w:rsidRPr="00FD4AAC">
        <w:rPr>
          <w:rFonts w:eastAsia="標楷體" w:hint="eastAsia"/>
          <w:sz w:val="22"/>
          <w:szCs w:val="22"/>
          <w:vertAlign w:val="superscript"/>
        </w:rPr>
        <w:t>）</w:t>
      </w:r>
      <w:r w:rsidRPr="00FD4AAC">
        <w:rPr>
          <w:rFonts w:ascii="標楷體" w:eastAsia="標楷體" w:hAnsi="標楷體" w:hint="eastAsia"/>
          <w:sz w:val="22"/>
          <w:szCs w:val="22"/>
        </w:rPr>
        <w:t>唯有諸佛具三解脫，所謂煩惱障礙解脫、諸禪定障礙解脫、一切法障礙解脫。</w:t>
      </w:r>
    </w:p>
  </w:footnote>
  <w:footnote w:id="33">
    <w:p w:rsidR="0046685D" w:rsidRPr="00FD4AAC" w:rsidRDefault="0046685D" w:rsidP="00692D23">
      <w:pPr>
        <w:pStyle w:val="aa"/>
        <w:widowControl/>
        <w:suppressAutoHyphens/>
        <w:overflowPunct w:val="0"/>
        <w:topLinePunct/>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sz w:val="22"/>
          <w:szCs w:val="22"/>
        </w:rPr>
        <w:t>參見《十住毘婆沙論》卷</w:t>
      </w:r>
      <w:r w:rsidRPr="00FD4AAC">
        <w:rPr>
          <w:rFonts w:hint="eastAsia"/>
          <w:sz w:val="22"/>
          <w:szCs w:val="22"/>
        </w:rPr>
        <w:t>3</w:t>
      </w:r>
      <w:r w:rsidRPr="00FD4AAC">
        <w:rPr>
          <w:rFonts w:hint="eastAsia"/>
          <w:sz w:val="22"/>
          <w:szCs w:val="22"/>
        </w:rPr>
        <w:t>〈</w:t>
      </w:r>
      <w:r w:rsidRPr="00FD4AAC">
        <w:rPr>
          <w:rFonts w:hint="eastAsia"/>
          <w:sz w:val="22"/>
          <w:szCs w:val="22"/>
        </w:rPr>
        <w:t>6</w:t>
      </w:r>
      <w:r w:rsidRPr="00FD4AAC">
        <w:rPr>
          <w:rFonts w:hint="eastAsia"/>
          <w:sz w:val="22"/>
          <w:szCs w:val="22"/>
        </w:rPr>
        <w:t>發菩提心品〉（</w:t>
      </w:r>
      <w:r w:rsidRPr="00FD4AAC">
        <w:rPr>
          <w:sz w:val="22"/>
          <w:szCs w:val="22"/>
        </w:rPr>
        <w:t>大正</w:t>
      </w:r>
      <w:r w:rsidRPr="00FD4AAC">
        <w:rPr>
          <w:sz w:val="22"/>
          <w:szCs w:val="22"/>
        </w:rPr>
        <w:t>26</w:t>
      </w:r>
      <w:r w:rsidRPr="00FD4AAC">
        <w:rPr>
          <w:rFonts w:hint="eastAsia"/>
          <w:sz w:val="22"/>
          <w:szCs w:val="22"/>
        </w:rPr>
        <w:t>，</w:t>
      </w:r>
      <w:r w:rsidRPr="00FD4AAC">
        <w:rPr>
          <w:sz w:val="22"/>
          <w:szCs w:val="22"/>
        </w:rPr>
        <w:t>35a22-36a23</w:t>
      </w:r>
      <w:r w:rsidRPr="00FD4AAC">
        <w:rPr>
          <w:rFonts w:hint="eastAsia"/>
          <w:sz w:val="22"/>
          <w:szCs w:val="22"/>
        </w:rPr>
        <w:t>）</w:t>
      </w:r>
      <w:r w:rsidRPr="00FD4AAC">
        <w:rPr>
          <w:rFonts w:eastAsia="標楷體" w:hAnsi="標楷體"/>
          <w:sz w:val="22"/>
          <w:szCs w:val="22"/>
        </w:rPr>
        <w:t>。</w:t>
      </w:r>
    </w:p>
  </w:footnote>
  <w:footnote w:id="34">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十種願：</w:t>
      </w:r>
      <w:r w:rsidRPr="00FD4AAC">
        <w:rPr>
          <w:rFonts w:hint="eastAsia"/>
          <w:sz w:val="22"/>
          <w:szCs w:val="22"/>
        </w:rPr>
        <w:t>1</w:t>
      </w:r>
      <w:r w:rsidRPr="00FD4AAC">
        <w:rPr>
          <w:rFonts w:hint="eastAsia"/>
          <w:sz w:val="22"/>
          <w:szCs w:val="22"/>
        </w:rPr>
        <w:t>、供養、奉給、恭敬諸佛願，</w:t>
      </w:r>
      <w:r w:rsidRPr="00FD4AAC">
        <w:rPr>
          <w:rFonts w:hint="eastAsia"/>
          <w:sz w:val="22"/>
          <w:szCs w:val="22"/>
        </w:rPr>
        <w:t>2</w:t>
      </w:r>
      <w:r w:rsidRPr="00FD4AAC">
        <w:rPr>
          <w:rFonts w:hint="eastAsia"/>
          <w:sz w:val="22"/>
          <w:szCs w:val="22"/>
        </w:rPr>
        <w:t>、護持三世一切諸佛法願，</w:t>
      </w:r>
      <w:r w:rsidRPr="00FD4AAC">
        <w:rPr>
          <w:rFonts w:hint="eastAsia"/>
          <w:sz w:val="22"/>
          <w:szCs w:val="22"/>
        </w:rPr>
        <w:t>3</w:t>
      </w:r>
      <w:r w:rsidRPr="00FD4AAC">
        <w:rPr>
          <w:rFonts w:hint="eastAsia"/>
          <w:sz w:val="22"/>
          <w:szCs w:val="22"/>
        </w:rPr>
        <w:t>、供養諸佛受持正法願，</w:t>
      </w:r>
      <w:r w:rsidRPr="00FD4AAC">
        <w:rPr>
          <w:rFonts w:hint="eastAsia"/>
          <w:sz w:val="22"/>
          <w:szCs w:val="22"/>
        </w:rPr>
        <w:t>4</w:t>
      </w:r>
      <w:r w:rsidRPr="00FD4AAC">
        <w:rPr>
          <w:rFonts w:hint="eastAsia"/>
          <w:sz w:val="22"/>
          <w:szCs w:val="22"/>
        </w:rPr>
        <w:t>、教化眾生願令入諸道，</w:t>
      </w:r>
      <w:r w:rsidRPr="00FD4AAC">
        <w:rPr>
          <w:rFonts w:hint="eastAsia"/>
          <w:sz w:val="22"/>
          <w:szCs w:val="22"/>
        </w:rPr>
        <w:t>5</w:t>
      </w:r>
      <w:r w:rsidRPr="00FD4AAC">
        <w:rPr>
          <w:rFonts w:hint="eastAsia"/>
          <w:sz w:val="22"/>
          <w:szCs w:val="22"/>
        </w:rPr>
        <w:t>、令眾生趣向佛道願，</w:t>
      </w:r>
      <w:r w:rsidRPr="00FD4AAC">
        <w:rPr>
          <w:rFonts w:hint="eastAsia"/>
          <w:sz w:val="22"/>
          <w:szCs w:val="22"/>
        </w:rPr>
        <w:t>6</w:t>
      </w:r>
      <w:r w:rsidRPr="00FD4AAC">
        <w:rPr>
          <w:rFonts w:hint="eastAsia"/>
          <w:sz w:val="22"/>
          <w:szCs w:val="22"/>
        </w:rPr>
        <w:t>、信解一切法入平等願，</w:t>
      </w:r>
      <w:r w:rsidRPr="00FD4AAC">
        <w:rPr>
          <w:rFonts w:hint="eastAsia"/>
          <w:sz w:val="22"/>
          <w:szCs w:val="22"/>
        </w:rPr>
        <w:t>7</w:t>
      </w:r>
      <w:r w:rsidRPr="00FD4AAC">
        <w:rPr>
          <w:rFonts w:hint="eastAsia"/>
          <w:sz w:val="22"/>
          <w:szCs w:val="22"/>
        </w:rPr>
        <w:t>、淨佛土願，</w:t>
      </w:r>
      <w:r w:rsidRPr="00FD4AAC">
        <w:rPr>
          <w:rFonts w:hint="eastAsia"/>
          <w:sz w:val="22"/>
          <w:szCs w:val="22"/>
        </w:rPr>
        <w:t>8</w:t>
      </w:r>
      <w:r w:rsidRPr="00FD4AAC">
        <w:rPr>
          <w:rFonts w:hint="eastAsia"/>
          <w:sz w:val="22"/>
          <w:szCs w:val="22"/>
        </w:rPr>
        <w:t>、同願同行，無有怨競願，</w:t>
      </w:r>
      <w:r w:rsidRPr="00FD4AAC">
        <w:rPr>
          <w:rFonts w:hint="eastAsia"/>
          <w:sz w:val="22"/>
          <w:szCs w:val="22"/>
        </w:rPr>
        <w:t>9</w:t>
      </w:r>
      <w:r w:rsidRPr="00FD4AAC">
        <w:rPr>
          <w:rFonts w:hint="eastAsia"/>
          <w:sz w:val="22"/>
          <w:szCs w:val="22"/>
        </w:rPr>
        <w:t>、轉不退法輪，離垢得清淨願，</w:t>
      </w:r>
      <w:r w:rsidRPr="00FD4AAC">
        <w:rPr>
          <w:rFonts w:hint="eastAsia"/>
          <w:sz w:val="22"/>
          <w:szCs w:val="22"/>
        </w:rPr>
        <w:t>10</w:t>
      </w:r>
      <w:r w:rsidRPr="00FD4AAC">
        <w:rPr>
          <w:rFonts w:hint="eastAsia"/>
          <w:sz w:val="22"/>
          <w:szCs w:val="22"/>
        </w:rPr>
        <w:t>、於一切世界示現成佛道願。</w:t>
      </w:r>
      <w:r w:rsidRPr="00FD4AAC">
        <w:rPr>
          <w:sz w:val="22"/>
          <w:szCs w:val="22"/>
        </w:rPr>
        <w:t>參見《十住毘婆沙論》卷</w:t>
      </w:r>
      <w:r w:rsidRPr="00FD4AAC">
        <w:rPr>
          <w:sz w:val="22"/>
          <w:szCs w:val="22"/>
        </w:rPr>
        <w:t>2</w:t>
      </w:r>
      <w:r w:rsidRPr="00FD4AAC">
        <w:rPr>
          <w:rFonts w:hint="eastAsia"/>
          <w:sz w:val="22"/>
          <w:szCs w:val="22"/>
        </w:rPr>
        <w:t>～卷</w:t>
      </w:r>
      <w:r w:rsidRPr="00FD4AAC">
        <w:rPr>
          <w:rFonts w:hint="eastAsia"/>
          <w:sz w:val="22"/>
          <w:szCs w:val="22"/>
        </w:rPr>
        <w:t>3</w:t>
      </w:r>
      <w:r w:rsidRPr="00FD4AAC">
        <w:rPr>
          <w:rFonts w:hint="eastAsia"/>
          <w:sz w:val="22"/>
          <w:szCs w:val="22"/>
        </w:rPr>
        <w:t>〈</w:t>
      </w:r>
      <w:r w:rsidRPr="00FD4AAC">
        <w:rPr>
          <w:rFonts w:hint="eastAsia"/>
          <w:sz w:val="22"/>
          <w:szCs w:val="22"/>
        </w:rPr>
        <w:t>5</w:t>
      </w:r>
      <w:r w:rsidRPr="00FD4AAC">
        <w:rPr>
          <w:rFonts w:hint="eastAsia"/>
          <w:sz w:val="22"/>
          <w:szCs w:val="22"/>
        </w:rPr>
        <w:t>釋願品〉（</w:t>
      </w:r>
      <w:r w:rsidRPr="00FD4AAC">
        <w:rPr>
          <w:sz w:val="22"/>
          <w:szCs w:val="22"/>
        </w:rPr>
        <w:t>大正</w:t>
      </w:r>
      <w:r w:rsidRPr="00FD4AAC">
        <w:rPr>
          <w:sz w:val="22"/>
          <w:szCs w:val="22"/>
        </w:rPr>
        <w:t>26</w:t>
      </w:r>
      <w:r w:rsidRPr="00FD4AAC">
        <w:rPr>
          <w:rFonts w:hint="eastAsia"/>
          <w:sz w:val="22"/>
          <w:szCs w:val="22"/>
        </w:rPr>
        <w:t>，</w:t>
      </w:r>
      <w:r w:rsidRPr="00FD4AAC">
        <w:rPr>
          <w:sz w:val="22"/>
          <w:szCs w:val="22"/>
        </w:rPr>
        <w:t>30b10-34b18</w:t>
      </w:r>
      <w:r w:rsidRPr="00FD4AAC">
        <w:rPr>
          <w:rFonts w:hint="eastAsia"/>
          <w:sz w:val="22"/>
          <w:szCs w:val="22"/>
        </w:rPr>
        <w:t>）</w:t>
      </w:r>
      <w:r w:rsidRPr="00FD4AAC">
        <w:rPr>
          <w:rFonts w:eastAsia="標楷體" w:hAnsi="標楷體"/>
          <w:sz w:val="22"/>
          <w:szCs w:val="22"/>
        </w:rPr>
        <w:t>。</w:t>
      </w:r>
    </w:p>
  </w:footnote>
  <w:footnote w:id="35">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sz w:val="22"/>
          <w:szCs w:val="22"/>
        </w:rPr>
        <w:t>參見《十住毘婆沙論》卷</w:t>
      </w:r>
      <w:r w:rsidRPr="00FD4AAC">
        <w:rPr>
          <w:rFonts w:hint="eastAsia"/>
          <w:sz w:val="22"/>
          <w:szCs w:val="22"/>
        </w:rPr>
        <w:t>3</w:t>
      </w:r>
      <w:r w:rsidRPr="00FD4AAC">
        <w:rPr>
          <w:rFonts w:hint="eastAsia"/>
          <w:sz w:val="22"/>
          <w:szCs w:val="22"/>
        </w:rPr>
        <w:t>〈</w:t>
      </w:r>
      <w:r w:rsidRPr="00FD4AAC">
        <w:rPr>
          <w:rFonts w:hint="eastAsia"/>
          <w:sz w:val="22"/>
          <w:szCs w:val="22"/>
        </w:rPr>
        <w:t>5</w:t>
      </w:r>
      <w:r w:rsidRPr="00FD4AAC">
        <w:rPr>
          <w:rFonts w:hint="eastAsia"/>
          <w:sz w:val="22"/>
          <w:szCs w:val="22"/>
        </w:rPr>
        <w:t>釋願品〉（</w:t>
      </w:r>
      <w:r w:rsidRPr="00FD4AAC">
        <w:rPr>
          <w:sz w:val="22"/>
          <w:szCs w:val="22"/>
        </w:rPr>
        <w:t>大正</w:t>
      </w:r>
      <w:r w:rsidRPr="00FD4AAC">
        <w:rPr>
          <w:sz w:val="22"/>
          <w:szCs w:val="22"/>
        </w:rPr>
        <w:t>26</w:t>
      </w:r>
      <w:r w:rsidRPr="00FD4AAC">
        <w:rPr>
          <w:rFonts w:hint="eastAsia"/>
          <w:sz w:val="22"/>
          <w:szCs w:val="22"/>
        </w:rPr>
        <w:t>，</w:t>
      </w:r>
      <w:r w:rsidRPr="00FD4AAC">
        <w:rPr>
          <w:sz w:val="22"/>
          <w:szCs w:val="22"/>
        </w:rPr>
        <w:t>34c3-11</w:t>
      </w:r>
      <w:r w:rsidRPr="00FD4AAC">
        <w:rPr>
          <w:rFonts w:hint="eastAsia"/>
          <w:sz w:val="22"/>
          <w:szCs w:val="22"/>
        </w:rPr>
        <w:t>）</w:t>
      </w:r>
      <w:r w:rsidRPr="00FD4AAC">
        <w:rPr>
          <w:rFonts w:eastAsia="標楷體" w:hAnsi="標楷體" w:hint="eastAsia"/>
          <w:sz w:val="22"/>
          <w:szCs w:val="22"/>
        </w:rPr>
        <w:t>。</w:t>
      </w:r>
    </w:p>
  </w:footnote>
  <w:footnote w:id="36">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參見《十住毘婆沙論》卷</w:t>
      </w:r>
      <w:r w:rsidRPr="00FD4AAC">
        <w:rPr>
          <w:rFonts w:hint="eastAsia"/>
          <w:sz w:val="22"/>
          <w:szCs w:val="22"/>
        </w:rPr>
        <w:t>4</w:t>
      </w:r>
      <w:r w:rsidRPr="00FD4AAC">
        <w:rPr>
          <w:rFonts w:hint="eastAsia"/>
          <w:sz w:val="22"/>
          <w:szCs w:val="22"/>
        </w:rPr>
        <w:t>〈</w:t>
      </w:r>
      <w:r w:rsidRPr="00FD4AAC">
        <w:rPr>
          <w:rFonts w:hint="eastAsia"/>
          <w:sz w:val="22"/>
          <w:szCs w:val="22"/>
        </w:rPr>
        <w:t>7</w:t>
      </w:r>
      <w:r w:rsidRPr="00FD4AAC">
        <w:rPr>
          <w:sz w:val="22"/>
          <w:szCs w:val="22"/>
        </w:rPr>
        <w:t>調伏</w:t>
      </w:r>
      <w:r w:rsidRPr="00FD4AAC">
        <w:rPr>
          <w:rFonts w:hint="eastAsia"/>
          <w:sz w:val="22"/>
          <w:szCs w:val="22"/>
        </w:rPr>
        <w:t>心品〉（</w:t>
      </w:r>
      <w:r w:rsidRPr="00FD4AAC">
        <w:rPr>
          <w:sz w:val="22"/>
          <w:szCs w:val="22"/>
        </w:rPr>
        <w:t>大正</w:t>
      </w:r>
      <w:r w:rsidRPr="00FD4AAC">
        <w:rPr>
          <w:sz w:val="22"/>
          <w:szCs w:val="22"/>
        </w:rPr>
        <w:t>26</w:t>
      </w:r>
      <w:r w:rsidRPr="00FD4AAC">
        <w:rPr>
          <w:rFonts w:hint="eastAsia"/>
          <w:sz w:val="22"/>
          <w:szCs w:val="22"/>
        </w:rPr>
        <w:t>，</w:t>
      </w:r>
      <w:r w:rsidRPr="00FD4AAC">
        <w:rPr>
          <w:sz w:val="22"/>
          <w:szCs w:val="22"/>
        </w:rPr>
        <w:t>36b2-38a17</w:t>
      </w:r>
      <w:r w:rsidRPr="00FD4AAC">
        <w:rPr>
          <w:rFonts w:hint="eastAsia"/>
          <w:sz w:val="22"/>
          <w:szCs w:val="22"/>
        </w:rPr>
        <w:t>）</w:t>
      </w:r>
      <w:r w:rsidRPr="00FD4AAC">
        <w:rPr>
          <w:rFonts w:eastAsia="標楷體" w:hAnsi="標楷體"/>
          <w:sz w:val="22"/>
          <w:szCs w:val="22"/>
        </w:rPr>
        <w:t>。</w:t>
      </w:r>
    </w:p>
  </w:footnote>
  <w:footnote w:id="37">
    <w:p w:rsidR="0046685D" w:rsidRPr="00FD4AAC" w:rsidRDefault="0046685D" w:rsidP="009F5D97">
      <w:pPr>
        <w:pStyle w:val="aa"/>
        <w:ind w:left="284" w:hangingChars="129" w:hanging="284"/>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佛四十不共法，參見《十住毘婆沙論》卷</w:t>
      </w:r>
      <w:r w:rsidRPr="00FD4AAC">
        <w:rPr>
          <w:rFonts w:hint="eastAsia"/>
          <w:sz w:val="22"/>
          <w:szCs w:val="22"/>
        </w:rPr>
        <w:t>10</w:t>
      </w:r>
      <w:r w:rsidRPr="00FD4AAC">
        <w:rPr>
          <w:rFonts w:hint="eastAsia"/>
          <w:sz w:val="22"/>
          <w:szCs w:val="22"/>
        </w:rPr>
        <w:t>〈</w:t>
      </w:r>
      <w:r w:rsidRPr="00FD4AAC">
        <w:rPr>
          <w:rFonts w:hint="eastAsia"/>
          <w:sz w:val="22"/>
          <w:szCs w:val="22"/>
        </w:rPr>
        <w:t>21</w:t>
      </w:r>
      <w:r w:rsidRPr="00FD4AAC">
        <w:rPr>
          <w:rFonts w:hint="eastAsia"/>
          <w:sz w:val="22"/>
          <w:szCs w:val="22"/>
        </w:rPr>
        <w:t>四十不共法品〉（大正</w:t>
      </w:r>
      <w:r w:rsidRPr="00FD4AAC">
        <w:rPr>
          <w:rFonts w:hint="eastAsia"/>
          <w:sz w:val="22"/>
          <w:szCs w:val="22"/>
        </w:rPr>
        <w:t>26</w:t>
      </w:r>
      <w:r w:rsidRPr="00FD4AAC">
        <w:rPr>
          <w:rFonts w:hint="eastAsia"/>
          <w:sz w:val="22"/>
          <w:szCs w:val="22"/>
        </w:rPr>
        <w:t>，</w:t>
      </w:r>
      <w:r w:rsidRPr="00FD4AAC">
        <w:rPr>
          <w:sz w:val="22"/>
          <w:szCs w:val="22"/>
        </w:rPr>
        <w:t>71c19-72a2</w:t>
      </w:r>
      <w:r w:rsidRPr="00FD4AAC">
        <w:rPr>
          <w:rFonts w:hint="eastAsia"/>
          <w:sz w:val="22"/>
          <w:szCs w:val="22"/>
        </w:rPr>
        <w:t>）。</w:t>
      </w:r>
    </w:p>
  </w:footnote>
  <w:footnote w:id="38">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《十住毘婆沙論》卷</w:t>
      </w:r>
      <w:r w:rsidRPr="00FD4AAC">
        <w:rPr>
          <w:rFonts w:hint="eastAsia"/>
          <w:sz w:val="22"/>
          <w:szCs w:val="22"/>
        </w:rPr>
        <w:t>9</w:t>
      </w:r>
      <w:r w:rsidRPr="00FD4AAC">
        <w:rPr>
          <w:rFonts w:hint="eastAsia"/>
          <w:sz w:val="22"/>
          <w:szCs w:val="22"/>
        </w:rPr>
        <w:t>〈</w:t>
      </w:r>
      <w:r w:rsidRPr="00FD4AAC">
        <w:rPr>
          <w:rFonts w:hint="eastAsia"/>
          <w:sz w:val="22"/>
          <w:szCs w:val="22"/>
        </w:rPr>
        <w:t>19</w:t>
      </w:r>
      <w:r w:rsidRPr="00FD4AAC">
        <w:rPr>
          <w:rFonts w:hint="eastAsia"/>
          <w:sz w:val="22"/>
          <w:szCs w:val="22"/>
        </w:rPr>
        <w:t>四法品〉（大正</w:t>
      </w:r>
      <w:r w:rsidRPr="00FD4AAC">
        <w:rPr>
          <w:rFonts w:hint="eastAsia"/>
          <w:sz w:val="22"/>
          <w:szCs w:val="22"/>
        </w:rPr>
        <w:t>26</w:t>
      </w:r>
      <w:r w:rsidRPr="00FD4AAC">
        <w:rPr>
          <w:rFonts w:hint="eastAsia"/>
          <w:sz w:val="22"/>
          <w:szCs w:val="22"/>
        </w:rPr>
        <w:t>，</w:t>
      </w:r>
      <w:smartTag w:uri="urn:schemas-microsoft-com:office:smarttags" w:element="chmetcnv">
        <w:smartTagPr>
          <w:attr w:name="UnitName" w:val="a"/>
          <w:attr w:name="SourceValue" w:val="68"/>
          <w:attr w:name="HasSpace" w:val="False"/>
          <w:attr w:name="Negative" w:val="False"/>
          <w:attr w:name="NumberType" w:val="1"/>
          <w:attr w:name="TCSC" w:val="0"/>
        </w:smartTagPr>
        <w:r w:rsidRPr="00FD4AAC">
          <w:rPr>
            <w:rFonts w:hint="eastAsia"/>
            <w:sz w:val="22"/>
            <w:szCs w:val="22"/>
          </w:rPr>
          <w:t>68a</w:t>
        </w:r>
      </w:smartTag>
      <w:r w:rsidRPr="00FD4AAC">
        <w:rPr>
          <w:rFonts w:hint="eastAsia"/>
          <w:sz w:val="22"/>
          <w:szCs w:val="22"/>
        </w:rPr>
        <w:t>19-21</w:t>
      </w:r>
      <w:r w:rsidRPr="00FD4AAC">
        <w:rPr>
          <w:rFonts w:hint="eastAsia"/>
          <w:sz w:val="22"/>
          <w:szCs w:val="22"/>
        </w:rPr>
        <w:t>）：</w:t>
      </w:r>
    </w:p>
    <w:p w:rsidR="0046685D" w:rsidRPr="00FD4AAC" w:rsidRDefault="0046685D" w:rsidP="00130A9A">
      <w:pPr>
        <w:pStyle w:val="aa"/>
        <w:overflowPunct w:val="0"/>
        <w:ind w:leftChars="105" w:left="252"/>
        <w:jc w:val="both"/>
        <w:rPr>
          <w:sz w:val="22"/>
          <w:szCs w:val="22"/>
        </w:rPr>
      </w:pPr>
      <w:r w:rsidRPr="00FD4AAC">
        <w:rPr>
          <w:rFonts w:ascii="標楷體" w:eastAsia="標楷體" w:hAnsi="標楷體" w:hint="eastAsia"/>
          <w:sz w:val="22"/>
          <w:szCs w:val="22"/>
        </w:rPr>
        <w:t>是菩薩凡有所作，若起塔寺、若設大會、若救罪人，如是等一切世間</w:t>
      </w:r>
      <w:r w:rsidRPr="00FD4AAC">
        <w:rPr>
          <w:rFonts w:ascii="標楷體" w:eastAsia="標楷體" w:hAnsi="標楷體" w:hint="eastAsia"/>
          <w:b/>
          <w:sz w:val="22"/>
          <w:szCs w:val="22"/>
        </w:rPr>
        <w:t>諸難事</w:t>
      </w:r>
      <w:r w:rsidRPr="00FD4AAC">
        <w:rPr>
          <w:rFonts w:ascii="標楷體" w:eastAsia="標楷體" w:hAnsi="標楷體" w:hint="eastAsia"/>
          <w:sz w:val="22"/>
          <w:szCs w:val="22"/>
        </w:rPr>
        <w:t>中心無廢退</w:t>
      </w:r>
      <w:r w:rsidRPr="00FD4AAC">
        <w:rPr>
          <w:rFonts w:hint="eastAsia"/>
          <w:sz w:val="22"/>
          <w:szCs w:val="22"/>
        </w:rPr>
        <w:t>。</w:t>
      </w:r>
    </w:p>
  </w:footnote>
  <w:footnote w:id="39">
    <w:p w:rsidR="0046685D" w:rsidRPr="00FD4AAC" w:rsidRDefault="0046685D">
      <w:pPr>
        <w:pStyle w:val="aa"/>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）參見《大智度論》卷</w:t>
      </w:r>
      <w:r w:rsidRPr="00FD4AAC">
        <w:rPr>
          <w:sz w:val="22"/>
          <w:szCs w:val="22"/>
        </w:rPr>
        <w:t>16</w:t>
      </w:r>
      <w:r w:rsidRPr="00FD4AAC">
        <w:rPr>
          <w:rFonts w:hint="eastAsia"/>
          <w:sz w:val="22"/>
          <w:szCs w:val="22"/>
        </w:rPr>
        <w:t>〈</w:t>
      </w:r>
      <w:r w:rsidRPr="00FD4AAC">
        <w:rPr>
          <w:rFonts w:hint="eastAsia"/>
          <w:sz w:val="22"/>
          <w:szCs w:val="22"/>
        </w:rPr>
        <w:t>1</w:t>
      </w:r>
      <w:r w:rsidRPr="00FD4AAC">
        <w:rPr>
          <w:rFonts w:hint="eastAsia"/>
          <w:sz w:val="22"/>
          <w:szCs w:val="22"/>
        </w:rPr>
        <w:t>序品〉</w:t>
      </w:r>
      <w:r w:rsidRPr="00FD4AAC">
        <w:rPr>
          <w:sz w:val="22"/>
          <w:szCs w:val="22"/>
        </w:rPr>
        <w:t>（大正</w:t>
      </w:r>
      <w:r w:rsidRPr="00FD4AAC">
        <w:rPr>
          <w:sz w:val="22"/>
          <w:szCs w:val="22"/>
        </w:rPr>
        <w:t>25</w:t>
      </w:r>
      <w:r w:rsidRPr="00FD4AAC">
        <w:rPr>
          <w:sz w:val="22"/>
          <w:szCs w:val="22"/>
        </w:rPr>
        <w:t>，</w:t>
      </w:r>
      <w:r w:rsidRPr="00FD4AAC">
        <w:rPr>
          <w:sz w:val="22"/>
          <w:szCs w:val="22"/>
        </w:rPr>
        <w:t>178a27-b2</w:t>
      </w:r>
      <w:r w:rsidRPr="00FD4AAC">
        <w:rPr>
          <w:rFonts w:hint="eastAsia"/>
          <w:sz w:val="22"/>
          <w:szCs w:val="22"/>
        </w:rPr>
        <w:t>）：</w:t>
      </w:r>
    </w:p>
    <w:p w:rsidR="0046685D" w:rsidRPr="00FD4AAC" w:rsidRDefault="0046685D" w:rsidP="004E75C4">
      <w:pPr>
        <w:pStyle w:val="aa"/>
        <w:overflowPunct w:val="0"/>
        <w:ind w:leftChars="300" w:left="720"/>
        <w:jc w:val="both"/>
        <w:rPr>
          <w:rFonts w:ascii="標楷體" w:eastAsia="標楷體" w:hAnsi="標楷體"/>
          <w:sz w:val="22"/>
          <w:szCs w:val="22"/>
        </w:rPr>
      </w:pPr>
      <w:r w:rsidRPr="00FD4AAC">
        <w:rPr>
          <w:rFonts w:ascii="標楷體" w:eastAsia="標楷體" w:hAnsi="標楷體" w:hint="eastAsia"/>
          <w:sz w:val="22"/>
          <w:szCs w:val="22"/>
        </w:rPr>
        <w:t>藥草、</w:t>
      </w:r>
      <w:r w:rsidRPr="00FD4AAC">
        <w:rPr>
          <w:rFonts w:ascii="標楷體" w:eastAsia="標楷體" w:hAnsi="標楷體" w:hint="eastAsia"/>
          <w:b/>
          <w:sz w:val="22"/>
          <w:szCs w:val="22"/>
        </w:rPr>
        <w:t>呪術，能令銅變為金</w:t>
      </w:r>
      <w:r w:rsidRPr="00FD4AAC">
        <w:rPr>
          <w:rFonts w:ascii="標楷體" w:eastAsia="標楷體" w:hAnsi="標楷體" w:hint="eastAsia"/>
          <w:sz w:val="22"/>
          <w:szCs w:val="22"/>
        </w:rPr>
        <w:t>，如是種種變化，致諸財物，及四方無主物，</w:t>
      </w:r>
      <w:r w:rsidRPr="00FD4AAC">
        <w:rPr>
          <w:rFonts w:ascii="標楷體" w:eastAsia="標楷體" w:hAnsi="標楷體" w:hint="eastAsia"/>
          <w:b/>
          <w:sz w:val="22"/>
          <w:szCs w:val="22"/>
        </w:rPr>
        <w:t>以給眾生</w:t>
      </w:r>
      <w:r w:rsidRPr="00FD4AAC">
        <w:rPr>
          <w:rFonts w:ascii="標楷體" w:eastAsia="標楷體" w:hAnsi="標楷體" w:hint="eastAsia"/>
          <w:sz w:val="22"/>
          <w:szCs w:val="22"/>
        </w:rPr>
        <w:t>，是為身精進。</w:t>
      </w:r>
    </w:p>
    <w:p w:rsidR="0046685D" w:rsidRPr="00FD4AAC" w:rsidRDefault="0046685D" w:rsidP="004E75C4">
      <w:pPr>
        <w:pStyle w:val="aa"/>
        <w:overflowPunct w:val="0"/>
        <w:ind w:leftChars="300" w:left="720"/>
        <w:jc w:val="both"/>
        <w:rPr>
          <w:rFonts w:ascii="標楷體" w:eastAsia="標楷體" w:hAnsi="標楷體"/>
          <w:sz w:val="22"/>
          <w:szCs w:val="22"/>
        </w:rPr>
      </w:pPr>
      <w:r w:rsidRPr="00FD4AAC">
        <w:rPr>
          <w:rFonts w:ascii="標楷體" w:eastAsia="標楷體" w:hAnsi="標楷體" w:hint="eastAsia"/>
          <w:sz w:val="22"/>
          <w:szCs w:val="22"/>
        </w:rPr>
        <w:t>得五神通，能自變化，作諸美味，或至天上取自然食，如是等，名為心精進。</w:t>
      </w:r>
    </w:p>
    <w:p w:rsidR="0046685D" w:rsidRPr="00FD4AAC" w:rsidRDefault="0046685D" w:rsidP="004E75C4">
      <w:pPr>
        <w:pStyle w:val="aa"/>
        <w:overflowPunct w:val="0"/>
        <w:ind w:leftChars="105" w:left="252"/>
        <w:jc w:val="both"/>
        <w:rPr>
          <w:sz w:val="22"/>
          <w:szCs w:val="22"/>
        </w:rPr>
      </w:pPr>
      <w:r w:rsidRPr="00FD4AAC">
        <w:rPr>
          <w:sz w:val="22"/>
          <w:szCs w:val="22"/>
        </w:rPr>
        <w:t>（</w:t>
      </w:r>
      <w:r w:rsidRPr="00FD4AAC">
        <w:rPr>
          <w:sz w:val="22"/>
          <w:szCs w:val="22"/>
        </w:rPr>
        <w:t>2</w:t>
      </w:r>
      <w:r w:rsidRPr="00FD4AAC">
        <w:rPr>
          <w:sz w:val="22"/>
          <w:szCs w:val="22"/>
        </w:rPr>
        <w:t>）參見《大智度論》卷</w:t>
      </w:r>
      <w:r w:rsidRPr="00FD4AAC">
        <w:rPr>
          <w:sz w:val="22"/>
          <w:szCs w:val="22"/>
        </w:rPr>
        <w:t>58</w:t>
      </w:r>
      <w:r w:rsidRPr="00FD4AAC">
        <w:rPr>
          <w:sz w:val="22"/>
          <w:szCs w:val="22"/>
        </w:rPr>
        <w:t>〈</w:t>
      </w:r>
      <w:r w:rsidRPr="00FD4AAC">
        <w:rPr>
          <w:sz w:val="22"/>
          <w:szCs w:val="22"/>
        </w:rPr>
        <w:t>34</w:t>
      </w:r>
      <w:r w:rsidRPr="00FD4AAC">
        <w:rPr>
          <w:sz w:val="22"/>
          <w:szCs w:val="22"/>
        </w:rPr>
        <w:t>勸受持品〉（大正</w:t>
      </w:r>
      <w:r w:rsidRPr="00FD4AAC">
        <w:rPr>
          <w:sz w:val="22"/>
          <w:szCs w:val="22"/>
        </w:rPr>
        <w:t>25</w:t>
      </w:r>
      <w:r w:rsidRPr="00FD4AAC">
        <w:rPr>
          <w:sz w:val="22"/>
          <w:szCs w:val="22"/>
        </w:rPr>
        <w:t>，</w:t>
      </w:r>
      <w:r w:rsidRPr="00FD4AAC">
        <w:rPr>
          <w:sz w:val="22"/>
          <w:szCs w:val="22"/>
        </w:rPr>
        <w:t>469b12-17</w:t>
      </w:r>
      <w:r w:rsidRPr="00FD4AAC">
        <w:rPr>
          <w:rFonts w:hint="eastAsia"/>
          <w:sz w:val="22"/>
          <w:szCs w:val="22"/>
        </w:rPr>
        <w:t>）</w:t>
      </w:r>
      <w:r w:rsidRPr="00FD4AAC">
        <w:rPr>
          <w:sz w:val="22"/>
          <w:szCs w:val="22"/>
        </w:rPr>
        <w:t>：</w:t>
      </w:r>
    </w:p>
    <w:p w:rsidR="0046685D" w:rsidRPr="00FD4AAC" w:rsidRDefault="0046685D" w:rsidP="004E75C4">
      <w:pPr>
        <w:pStyle w:val="aa"/>
        <w:overflowPunct w:val="0"/>
        <w:ind w:leftChars="300" w:left="720"/>
        <w:jc w:val="both"/>
        <w:rPr>
          <w:rFonts w:ascii="標楷體" w:eastAsia="標楷體" w:hAnsi="標楷體"/>
          <w:sz w:val="22"/>
          <w:szCs w:val="22"/>
        </w:rPr>
      </w:pPr>
      <w:r w:rsidRPr="00FD4AAC">
        <w:rPr>
          <w:rFonts w:ascii="標楷體" w:eastAsia="標楷體" w:hAnsi="標楷體" w:hint="eastAsia"/>
          <w:b/>
          <w:sz w:val="22"/>
          <w:szCs w:val="22"/>
        </w:rPr>
        <w:t>諸外道、聖人有種種呪術，利益人民；誦是呪故，能隨意所欲使諸鬼神。</w:t>
      </w:r>
      <w:r w:rsidRPr="00FD4AAC">
        <w:rPr>
          <w:rFonts w:ascii="標楷體" w:eastAsia="標楷體" w:hAnsi="標楷體" w:hint="eastAsia"/>
          <w:sz w:val="22"/>
          <w:szCs w:val="22"/>
        </w:rPr>
        <w:t>諸仙人有是呪故，大得名聲，人民歸伏。貴呪術故，是以帝釋白佛言：「</w:t>
      </w:r>
      <w:r w:rsidRPr="00FD4AAC">
        <w:rPr>
          <w:rFonts w:ascii="標楷體" w:eastAsia="標楷體" w:hAnsi="標楷體" w:hint="eastAsia"/>
          <w:b/>
          <w:sz w:val="22"/>
          <w:szCs w:val="22"/>
        </w:rPr>
        <w:t>諸呪術中，般若波羅蜜是大呪術。</w:t>
      </w:r>
      <w:r w:rsidRPr="00FD4AAC">
        <w:rPr>
          <w:rFonts w:ascii="標楷體" w:eastAsia="標楷體" w:hAnsi="標楷體" w:hint="eastAsia"/>
          <w:sz w:val="22"/>
          <w:szCs w:val="22"/>
        </w:rPr>
        <w:t>」何以故？能常與眾生道德樂故。</w:t>
      </w:r>
    </w:p>
  </w:footnote>
  <w:footnote w:id="40">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sz w:val="22"/>
          <w:szCs w:val="22"/>
        </w:rPr>
        <w:t>唐：</w:t>
      </w:r>
      <w:r w:rsidRPr="00FD4AAC">
        <w:rPr>
          <w:rFonts w:hint="eastAsia"/>
          <w:sz w:val="22"/>
          <w:szCs w:val="22"/>
        </w:rPr>
        <w:t>3.</w:t>
      </w:r>
      <w:r w:rsidRPr="00FD4AAC">
        <w:rPr>
          <w:sz w:val="22"/>
          <w:szCs w:val="22"/>
        </w:rPr>
        <w:t>引申為徒然，白白地。（《漢語大詞典》（三），</w:t>
      </w:r>
      <w:r w:rsidRPr="00FD4AAC">
        <w:rPr>
          <w:sz w:val="22"/>
          <w:szCs w:val="22"/>
        </w:rPr>
        <w:t>p.366</w:t>
      </w:r>
      <w:r w:rsidRPr="00FD4AAC">
        <w:rPr>
          <w:sz w:val="22"/>
          <w:szCs w:val="22"/>
        </w:rPr>
        <w:t>）</w:t>
      </w:r>
    </w:p>
  </w:footnote>
  <w:footnote w:id="41">
    <w:p w:rsidR="0046685D" w:rsidRPr="00FD4AAC" w:rsidRDefault="0046685D" w:rsidP="00D45CD3">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）《長阿含經》卷</w:t>
      </w:r>
      <w:r w:rsidRPr="00FD4AAC">
        <w:rPr>
          <w:rFonts w:hint="eastAsia"/>
          <w:sz w:val="22"/>
          <w:szCs w:val="22"/>
        </w:rPr>
        <w:t>8</w:t>
      </w:r>
      <w:r w:rsidRPr="00FD4AAC">
        <w:rPr>
          <w:rFonts w:hint="eastAsia"/>
          <w:sz w:val="22"/>
          <w:szCs w:val="22"/>
        </w:rPr>
        <w:t>（</w:t>
      </w:r>
      <w:r w:rsidRPr="00FD4AAC">
        <w:rPr>
          <w:rFonts w:hint="eastAsia"/>
          <w:sz w:val="22"/>
          <w:szCs w:val="22"/>
        </w:rPr>
        <w:t>9</w:t>
      </w:r>
      <w:r w:rsidRPr="00FD4AAC">
        <w:rPr>
          <w:rFonts w:hint="eastAsia"/>
          <w:sz w:val="22"/>
          <w:szCs w:val="22"/>
        </w:rPr>
        <w:t>經）《眾集經》（大正</w:t>
      </w:r>
      <w:r w:rsidRPr="00FD4AAC">
        <w:rPr>
          <w:rFonts w:hint="eastAsia"/>
          <w:sz w:val="22"/>
          <w:szCs w:val="22"/>
        </w:rPr>
        <w:t>1</w:t>
      </w:r>
      <w:r w:rsidRPr="00FD4AAC">
        <w:rPr>
          <w:rFonts w:hint="eastAsia"/>
          <w:sz w:val="22"/>
          <w:szCs w:val="22"/>
        </w:rPr>
        <w:t>，</w:t>
      </w:r>
      <w:r w:rsidRPr="00FD4AAC">
        <w:rPr>
          <w:rFonts w:hint="eastAsia"/>
          <w:sz w:val="22"/>
          <w:szCs w:val="22"/>
        </w:rPr>
        <w:t>52b11-12</w:t>
      </w:r>
      <w:r w:rsidRPr="00FD4AAC">
        <w:rPr>
          <w:rFonts w:hint="eastAsia"/>
          <w:sz w:val="22"/>
          <w:szCs w:val="22"/>
        </w:rPr>
        <w:t>）：</w:t>
      </w:r>
    </w:p>
    <w:p w:rsidR="0046685D" w:rsidRPr="00FD4AAC" w:rsidRDefault="0046685D" w:rsidP="00D45CD3">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如來說八正法，謂世八法：利、衰、毀、譽、稱、譏、苦、樂。</w:t>
      </w:r>
    </w:p>
    <w:p w:rsidR="0046685D" w:rsidRPr="00FD4AAC" w:rsidRDefault="0046685D" w:rsidP="00D45CD3">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親光菩薩等造，〔唐〕玄奘譯，《佛地經論》卷</w:t>
      </w:r>
      <w:r w:rsidRPr="00FD4AAC">
        <w:rPr>
          <w:rFonts w:hint="eastAsia"/>
          <w:sz w:val="22"/>
          <w:szCs w:val="22"/>
        </w:rPr>
        <w:t>5</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315b18-22</w:t>
      </w:r>
      <w:r w:rsidRPr="00FD4AAC">
        <w:rPr>
          <w:rFonts w:hint="eastAsia"/>
          <w:sz w:val="22"/>
          <w:szCs w:val="22"/>
        </w:rPr>
        <w:t>）：</w:t>
      </w:r>
    </w:p>
    <w:p w:rsidR="0046685D" w:rsidRPr="00FD4AAC" w:rsidRDefault="0046685D" w:rsidP="00D45CD3">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世間諸法略有八種：一、利，二、衰，三、毀，四、譽，五、稱，六、譏，七、苦，八、樂。</w:t>
      </w:r>
    </w:p>
    <w:p w:rsidR="0046685D" w:rsidRPr="00FD4AAC" w:rsidRDefault="0046685D" w:rsidP="00D45CD3">
      <w:pPr>
        <w:pStyle w:val="aa"/>
        <w:overflowPunct w:val="0"/>
        <w:adjustRightInd w:val="0"/>
        <w:ind w:leftChars="335" w:left="804"/>
        <w:jc w:val="both"/>
        <w:rPr>
          <w:rFonts w:ascii="標楷體" w:eastAsia="標楷體" w:hAnsi="標楷體"/>
          <w:b/>
          <w:sz w:val="22"/>
          <w:szCs w:val="22"/>
        </w:rPr>
      </w:pPr>
      <w:r w:rsidRPr="00FD4AAC">
        <w:rPr>
          <w:rFonts w:ascii="標楷體" w:eastAsia="標楷體" w:hAnsi="標楷體" w:hint="eastAsia"/>
          <w:sz w:val="22"/>
          <w:szCs w:val="22"/>
        </w:rPr>
        <w:t>得可意事名</w:t>
      </w:r>
      <w:r w:rsidRPr="00FD4AAC">
        <w:rPr>
          <w:rFonts w:ascii="標楷體" w:eastAsia="標楷體" w:hAnsi="標楷體" w:hint="eastAsia"/>
          <w:b/>
          <w:sz w:val="22"/>
          <w:szCs w:val="22"/>
        </w:rPr>
        <w:t>利</w:t>
      </w:r>
      <w:r w:rsidRPr="00FD4AAC">
        <w:rPr>
          <w:rFonts w:ascii="標楷體" w:eastAsia="標楷體" w:hAnsi="標楷體" w:hint="eastAsia"/>
          <w:sz w:val="22"/>
          <w:szCs w:val="22"/>
        </w:rPr>
        <w:t>，失可意事名</w:t>
      </w:r>
      <w:r w:rsidRPr="00FD4AAC">
        <w:rPr>
          <w:rFonts w:ascii="標楷體" w:eastAsia="標楷體" w:hAnsi="標楷體" w:hint="eastAsia"/>
          <w:b/>
          <w:sz w:val="22"/>
          <w:szCs w:val="22"/>
        </w:rPr>
        <w:t>衰</w:t>
      </w:r>
      <w:r w:rsidRPr="00FD4AAC">
        <w:rPr>
          <w:rFonts w:ascii="標楷體" w:eastAsia="標楷體" w:hAnsi="標楷體" w:hint="eastAsia"/>
          <w:sz w:val="22"/>
          <w:szCs w:val="22"/>
        </w:rPr>
        <w:t>；不現誹撥名</w:t>
      </w:r>
      <w:r w:rsidRPr="00FD4AAC">
        <w:rPr>
          <w:rFonts w:ascii="標楷體" w:eastAsia="標楷體" w:hAnsi="標楷體" w:hint="eastAsia"/>
          <w:b/>
          <w:sz w:val="22"/>
          <w:szCs w:val="22"/>
        </w:rPr>
        <w:t>毀</w:t>
      </w:r>
      <w:r w:rsidRPr="00FD4AAC">
        <w:rPr>
          <w:rFonts w:ascii="標楷體" w:eastAsia="標楷體" w:hAnsi="標楷體" w:hint="eastAsia"/>
          <w:sz w:val="22"/>
          <w:szCs w:val="22"/>
        </w:rPr>
        <w:t>，不現讚美名</w:t>
      </w:r>
      <w:r w:rsidRPr="00FD4AAC">
        <w:rPr>
          <w:rFonts w:ascii="標楷體" w:eastAsia="標楷體" w:hAnsi="標楷體" w:hint="eastAsia"/>
          <w:b/>
          <w:sz w:val="22"/>
          <w:szCs w:val="22"/>
        </w:rPr>
        <w:t>譽；</w:t>
      </w:r>
    </w:p>
    <w:p w:rsidR="0046685D" w:rsidRPr="00FD4AAC" w:rsidRDefault="0046685D" w:rsidP="00D45CD3">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現前讚美名</w:t>
      </w:r>
      <w:r w:rsidRPr="00FD4AAC">
        <w:rPr>
          <w:rFonts w:ascii="標楷體" w:eastAsia="標楷體" w:hAnsi="標楷體" w:hint="eastAsia"/>
          <w:b/>
          <w:sz w:val="22"/>
          <w:szCs w:val="22"/>
        </w:rPr>
        <w:t>稱</w:t>
      </w:r>
      <w:r w:rsidRPr="00FD4AAC">
        <w:rPr>
          <w:rFonts w:ascii="標楷體" w:eastAsia="標楷體" w:hAnsi="標楷體" w:hint="eastAsia"/>
          <w:sz w:val="22"/>
          <w:szCs w:val="22"/>
        </w:rPr>
        <w:t>，現前誹撥名</w:t>
      </w:r>
      <w:r w:rsidRPr="00FD4AAC">
        <w:rPr>
          <w:rFonts w:ascii="標楷體" w:eastAsia="標楷體" w:hAnsi="標楷體" w:hint="eastAsia"/>
          <w:b/>
          <w:sz w:val="22"/>
          <w:szCs w:val="22"/>
        </w:rPr>
        <w:t>譏；</w:t>
      </w:r>
      <w:r w:rsidRPr="00FD4AAC">
        <w:rPr>
          <w:rFonts w:ascii="標楷體" w:eastAsia="標楷體" w:hAnsi="標楷體" w:hint="eastAsia"/>
          <w:sz w:val="22"/>
          <w:szCs w:val="22"/>
        </w:rPr>
        <w:t>逼惱身心名</w:t>
      </w:r>
      <w:r w:rsidRPr="00FD4AAC">
        <w:rPr>
          <w:rFonts w:ascii="標楷體" w:eastAsia="標楷體" w:hAnsi="標楷體" w:hint="eastAsia"/>
          <w:b/>
          <w:sz w:val="22"/>
          <w:szCs w:val="22"/>
        </w:rPr>
        <w:t>苦</w:t>
      </w:r>
      <w:r w:rsidRPr="00FD4AAC">
        <w:rPr>
          <w:rFonts w:ascii="標楷體" w:eastAsia="標楷體" w:hAnsi="標楷體" w:hint="eastAsia"/>
          <w:sz w:val="22"/>
          <w:szCs w:val="22"/>
        </w:rPr>
        <w:t>，適悅身心名</w:t>
      </w:r>
      <w:r w:rsidRPr="00FD4AAC">
        <w:rPr>
          <w:rFonts w:ascii="標楷體" w:eastAsia="標楷體" w:hAnsi="標楷體" w:hint="eastAsia"/>
          <w:b/>
          <w:sz w:val="22"/>
          <w:szCs w:val="22"/>
        </w:rPr>
        <w:t>樂</w:t>
      </w:r>
      <w:r w:rsidRPr="00FD4AAC">
        <w:rPr>
          <w:rFonts w:ascii="標楷體" w:eastAsia="標楷體" w:hAnsi="標楷體" w:hint="eastAsia"/>
          <w:sz w:val="22"/>
          <w:szCs w:val="22"/>
        </w:rPr>
        <w:t>。</w:t>
      </w:r>
    </w:p>
  </w:footnote>
  <w:footnote w:id="42">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（世間）－【宋】【元】【明】【宮】。</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105d</w:t>
      </w:r>
      <w:r w:rsidRPr="00FD4AAC">
        <w:rPr>
          <w:rFonts w:hint="eastAsia"/>
          <w:sz w:val="22"/>
          <w:szCs w:val="22"/>
        </w:rPr>
        <w:t>，</w:t>
      </w:r>
      <w:r w:rsidRPr="00FD4AAC">
        <w:rPr>
          <w:rFonts w:hint="eastAsia"/>
          <w:sz w:val="22"/>
          <w:szCs w:val="22"/>
        </w:rPr>
        <w:t>n.2</w:t>
      </w:r>
      <w:r w:rsidRPr="00FD4AAC">
        <w:rPr>
          <w:rFonts w:hint="eastAsia"/>
          <w:sz w:val="22"/>
          <w:szCs w:val="22"/>
        </w:rPr>
        <w:t>）</w:t>
      </w:r>
    </w:p>
  </w:footnote>
  <w:footnote w:id="43">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案：「四八」，或指四</w:t>
      </w:r>
      <w:r w:rsidRPr="00FD4AAC">
        <w:rPr>
          <w:sz w:val="22"/>
          <w:szCs w:val="22"/>
        </w:rPr>
        <w:t>雙八輩。</w:t>
      </w:r>
    </w:p>
  </w:footnote>
  <w:footnote w:id="44">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）案：「</w:t>
      </w:r>
      <w:r w:rsidRPr="00FD4AAC">
        <w:rPr>
          <w:sz w:val="22"/>
          <w:szCs w:val="22"/>
        </w:rPr>
        <w:t>六三種</w:t>
      </w:r>
      <w:r w:rsidRPr="00FD4AAC">
        <w:rPr>
          <w:rFonts w:hint="eastAsia"/>
          <w:sz w:val="22"/>
          <w:szCs w:val="22"/>
        </w:rPr>
        <w:t>」，或</w:t>
      </w:r>
      <w:r w:rsidRPr="00FD4AAC">
        <w:rPr>
          <w:sz w:val="22"/>
          <w:szCs w:val="22"/>
        </w:rPr>
        <w:t>指「十八種有學聖者」</w:t>
      </w:r>
      <w:r w:rsidRPr="00FD4AAC">
        <w:rPr>
          <w:rFonts w:hint="eastAsia"/>
          <w:sz w:val="22"/>
          <w:szCs w:val="22"/>
        </w:rPr>
        <w:t>，或是「六種阿羅漢」及「三乘」（聲聞乘、辟支佛乘、佛乘）。</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《中阿含經》卷</w:t>
      </w:r>
      <w:r w:rsidRPr="00FD4AAC">
        <w:rPr>
          <w:rFonts w:hint="eastAsia"/>
          <w:sz w:val="22"/>
          <w:szCs w:val="22"/>
        </w:rPr>
        <w:t>30</w:t>
      </w:r>
      <w:r w:rsidRPr="00FD4AAC">
        <w:rPr>
          <w:rFonts w:hint="eastAsia"/>
          <w:sz w:val="22"/>
          <w:szCs w:val="22"/>
        </w:rPr>
        <w:t>（</w:t>
      </w:r>
      <w:r w:rsidRPr="00FD4AAC">
        <w:rPr>
          <w:rFonts w:hint="eastAsia"/>
          <w:sz w:val="22"/>
          <w:szCs w:val="22"/>
        </w:rPr>
        <w:t>127</w:t>
      </w:r>
      <w:r w:rsidRPr="00FD4AAC">
        <w:rPr>
          <w:rFonts w:hint="eastAsia"/>
          <w:sz w:val="22"/>
          <w:szCs w:val="22"/>
        </w:rPr>
        <w:t>）《福田經》（大正</w:t>
      </w:r>
      <w:r w:rsidRPr="00FD4AAC">
        <w:rPr>
          <w:rFonts w:hint="eastAsia"/>
          <w:sz w:val="22"/>
          <w:szCs w:val="22"/>
        </w:rPr>
        <w:t>1</w:t>
      </w:r>
      <w:r w:rsidRPr="00FD4AAC">
        <w:rPr>
          <w:rFonts w:hint="eastAsia"/>
          <w:sz w:val="22"/>
          <w:szCs w:val="22"/>
        </w:rPr>
        <w:t>，</w:t>
      </w:r>
      <w:r w:rsidRPr="00FD4AAC">
        <w:rPr>
          <w:rFonts w:hint="eastAsia"/>
          <w:sz w:val="22"/>
          <w:szCs w:val="22"/>
        </w:rPr>
        <w:t>616a12-17</w:t>
      </w:r>
      <w:r w:rsidRPr="00FD4AAC">
        <w:rPr>
          <w:rFonts w:hint="eastAsia"/>
          <w:sz w:val="22"/>
          <w:szCs w:val="22"/>
        </w:rPr>
        <w:t>）：</w:t>
      </w:r>
    </w:p>
    <w:p w:rsidR="0046685D" w:rsidRPr="00FD4AAC" w:rsidRDefault="0046685D" w:rsidP="00127C63">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云何</w:t>
      </w:r>
      <w:r w:rsidRPr="00FD4AAC">
        <w:rPr>
          <w:rFonts w:ascii="標楷體" w:eastAsia="標楷體" w:hAnsi="標楷體" w:hint="eastAsia"/>
          <w:b/>
          <w:sz w:val="22"/>
          <w:szCs w:val="22"/>
        </w:rPr>
        <w:t>十八學人</w:t>
      </w:r>
      <w:r w:rsidRPr="00FD4AAC">
        <w:rPr>
          <w:rFonts w:ascii="標楷體" w:eastAsia="標楷體" w:hAnsi="標楷體" w:hint="eastAsia"/>
          <w:sz w:val="22"/>
          <w:szCs w:val="22"/>
        </w:rPr>
        <w:t>？信行、法行、信解脫、見到、身證、家家、一種、向須陀洹、得須陀洹、向斯陀含、得斯陀含、向阿那含、得阿那含、中般涅槃、生般涅槃、行般涅槃、無行般涅槃、上流色究竟，是謂十八學人。</w:t>
      </w:r>
    </w:p>
    <w:p w:rsidR="0046685D" w:rsidRPr="00FD4AAC" w:rsidRDefault="0046685D" w:rsidP="002A70FD">
      <w:pPr>
        <w:pStyle w:val="aa"/>
        <w:overflowPunct w:val="0"/>
        <w:adjustRightInd w:val="0"/>
        <w:ind w:leftChars="105" w:left="791" w:hangingChars="245" w:hanging="539"/>
        <w:jc w:val="both"/>
        <w:rPr>
          <w:sz w:val="22"/>
          <w:szCs w:val="22"/>
        </w:rPr>
      </w:pPr>
      <w:r w:rsidRPr="00FD4AAC">
        <w:rPr>
          <w:sz w:val="22"/>
          <w:szCs w:val="22"/>
        </w:rPr>
        <w:t>（</w:t>
      </w:r>
      <w:r w:rsidRPr="00FD4AAC">
        <w:rPr>
          <w:sz w:val="22"/>
          <w:szCs w:val="22"/>
        </w:rPr>
        <w:t>3</w:t>
      </w:r>
      <w:r w:rsidRPr="00FD4AAC">
        <w:rPr>
          <w:sz w:val="22"/>
          <w:szCs w:val="22"/>
        </w:rPr>
        <w:t>）</w:t>
      </w:r>
      <w:r w:rsidRPr="00FD4AAC">
        <w:rPr>
          <w:rFonts w:eastAsia="MS Mincho"/>
          <w:sz w:val="22"/>
          <w:szCs w:val="22"/>
        </w:rPr>
        <w:t>​</w:t>
      </w:r>
      <w:r w:rsidRPr="00FD4AAC">
        <w:rPr>
          <w:sz w:val="22"/>
          <w:szCs w:val="22"/>
        </w:rPr>
        <w:t>《阿毘達磨大毘婆沙論》卷</w:t>
      </w:r>
      <w:r w:rsidRPr="00FD4AAC">
        <w:rPr>
          <w:sz w:val="22"/>
          <w:szCs w:val="22"/>
        </w:rPr>
        <w:t>62</w:t>
      </w:r>
      <w:r w:rsidRPr="00FD4AAC">
        <w:rPr>
          <w:sz w:val="22"/>
          <w:szCs w:val="22"/>
        </w:rPr>
        <w:t>（大正</w:t>
      </w:r>
      <w:r w:rsidRPr="00FD4AAC">
        <w:rPr>
          <w:sz w:val="22"/>
          <w:szCs w:val="22"/>
        </w:rPr>
        <w:t>27</w:t>
      </w:r>
      <w:r w:rsidRPr="00FD4AAC">
        <w:rPr>
          <w:sz w:val="22"/>
          <w:szCs w:val="22"/>
        </w:rPr>
        <w:t>，</w:t>
      </w:r>
      <w:r w:rsidRPr="00FD4AAC">
        <w:rPr>
          <w:sz w:val="22"/>
          <w:szCs w:val="22"/>
        </w:rPr>
        <w:t>319c8-14</w:t>
      </w:r>
      <w:r w:rsidRPr="00FD4AAC">
        <w:rPr>
          <w:sz w:val="22"/>
          <w:szCs w:val="22"/>
        </w:rPr>
        <w:t>）：</w:t>
      </w:r>
    </w:p>
    <w:p w:rsidR="0046685D" w:rsidRPr="00FD4AAC" w:rsidRDefault="0046685D" w:rsidP="002A70FD">
      <w:pPr>
        <w:pStyle w:val="aa"/>
        <w:overflowPunct w:val="0"/>
        <w:adjustRightInd w:val="0"/>
        <w:ind w:leftChars="335" w:left="804"/>
        <w:jc w:val="both"/>
        <w:rPr>
          <w:rFonts w:ascii="標楷體" w:eastAsia="標楷體" w:hAnsi="標楷體" w:cs="新細明體"/>
          <w:sz w:val="22"/>
          <w:szCs w:val="22"/>
        </w:rPr>
      </w:pPr>
      <w:r w:rsidRPr="00FD4AAC">
        <w:rPr>
          <w:rFonts w:ascii="標楷體" w:eastAsia="標楷體" w:hAnsi="標楷體" w:cs="新細明體" w:hint="eastAsia"/>
          <w:b/>
          <w:sz w:val="22"/>
          <w:szCs w:val="22"/>
        </w:rPr>
        <w:t>阿羅漢有六種</w:t>
      </w:r>
      <w:r w:rsidRPr="00FD4AAC">
        <w:rPr>
          <w:rFonts w:ascii="標楷體" w:eastAsia="標楷體" w:hAnsi="標楷體" w:cs="新細明體" w:hint="eastAsia"/>
          <w:sz w:val="22"/>
          <w:szCs w:val="22"/>
        </w:rPr>
        <w:t>：一、退法，二、思法，三、護法，四、安住法，五、堪達法，六、不動法。</w:t>
      </w:r>
    </w:p>
    <w:p w:rsidR="0046685D" w:rsidRPr="00FD4AAC" w:rsidRDefault="0046685D" w:rsidP="002A70FD">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此中</w:t>
      </w:r>
      <w:r w:rsidRPr="00FD4AAC">
        <w:rPr>
          <w:rFonts w:ascii="標楷體" w:eastAsia="標楷體" w:hAnsi="標楷體" w:hint="eastAsia"/>
          <w:b/>
          <w:sz w:val="22"/>
          <w:szCs w:val="22"/>
        </w:rPr>
        <w:t>退法</w:t>
      </w:r>
      <w:r w:rsidRPr="00FD4AAC">
        <w:rPr>
          <w:rFonts w:ascii="標楷體" w:eastAsia="標楷體" w:hAnsi="標楷體" w:hint="eastAsia"/>
          <w:sz w:val="22"/>
          <w:szCs w:val="22"/>
        </w:rPr>
        <w:t>者，謂彼應退。</w:t>
      </w:r>
      <w:r w:rsidRPr="00FD4AAC">
        <w:rPr>
          <w:rFonts w:ascii="標楷體" w:eastAsia="標楷體" w:hAnsi="標楷體" w:hint="eastAsia"/>
          <w:b/>
          <w:sz w:val="22"/>
          <w:szCs w:val="22"/>
        </w:rPr>
        <w:t>思法</w:t>
      </w:r>
      <w:r w:rsidRPr="00FD4AAC">
        <w:rPr>
          <w:rFonts w:ascii="標楷體" w:eastAsia="標楷體" w:hAnsi="標楷體" w:hint="eastAsia"/>
          <w:sz w:val="22"/>
          <w:szCs w:val="22"/>
        </w:rPr>
        <w:t>者，謂彼思已持刀自害。</w:t>
      </w:r>
      <w:r w:rsidRPr="00FD4AAC">
        <w:rPr>
          <w:rFonts w:ascii="標楷體" w:eastAsia="標楷體" w:hAnsi="標楷體" w:hint="eastAsia"/>
          <w:b/>
          <w:sz w:val="22"/>
          <w:szCs w:val="22"/>
        </w:rPr>
        <w:t>護法</w:t>
      </w:r>
      <w:r w:rsidRPr="00FD4AAC">
        <w:rPr>
          <w:rFonts w:ascii="標楷體" w:eastAsia="標楷體" w:hAnsi="標楷體" w:hint="eastAsia"/>
          <w:sz w:val="22"/>
          <w:szCs w:val="22"/>
        </w:rPr>
        <w:t>者，謂彼殷重守護解脫。</w:t>
      </w:r>
      <w:r w:rsidRPr="00FD4AAC">
        <w:rPr>
          <w:rFonts w:ascii="標楷體" w:eastAsia="標楷體" w:hAnsi="標楷體" w:hint="eastAsia"/>
          <w:b/>
          <w:sz w:val="22"/>
          <w:szCs w:val="22"/>
        </w:rPr>
        <w:t>安住法</w:t>
      </w:r>
      <w:r w:rsidRPr="00FD4AAC">
        <w:rPr>
          <w:rFonts w:ascii="標楷體" w:eastAsia="標楷體" w:hAnsi="標楷體" w:hint="eastAsia"/>
          <w:sz w:val="22"/>
          <w:szCs w:val="22"/>
        </w:rPr>
        <w:t>者，謂彼不退亦不昇進。</w:t>
      </w:r>
      <w:r w:rsidRPr="00FD4AAC">
        <w:rPr>
          <w:rFonts w:ascii="標楷體" w:eastAsia="標楷體" w:hAnsi="標楷體" w:hint="eastAsia"/>
          <w:b/>
          <w:sz w:val="22"/>
          <w:szCs w:val="22"/>
        </w:rPr>
        <w:t>堪達法</w:t>
      </w:r>
      <w:r w:rsidRPr="00FD4AAC">
        <w:rPr>
          <w:rFonts w:ascii="標楷體" w:eastAsia="標楷體" w:hAnsi="標楷體" w:hint="eastAsia"/>
          <w:sz w:val="22"/>
          <w:szCs w:val="22"/>
        </w:rPr>
        <w:t>者，謂彼堪能達至不動。</w:t>
      </w:r>
    </w:p>
    <w:p w:rsidR="0046685D" w:rsidRPr="00FD4AAC" w:rsidRDefault="0046685D" w:rsidP="002A70FD">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b/>
          <w:sz w:val="22"/>
          <w:szCs w:val="22"/>
        </w:rPr>
        <w:t>不動法</w:t>
      </w:r>
      <w:r w:rsidRPr="00FD4AAC">
        <w:rPr>
          <w:rFonts w:ascii="標楷體" w:eastAsia="標楷體" w:hAnsi="標楷體" w:hint="eastAsia"/>
          <w:sz w:val="22"/>
          <w:szCs w:val="22"/>
        </w:rPr>
        <w:t>者，謂彼本得不動種性，或由練根而得不動。</w:t>
      </w:r>
    </w:p>
  </w:footnote>
  <w:footnote w:id="45">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sz w:val="22"/>
          <w:szCs w:val="22"/>
        </w:rPr>
        <w:t>中乘：指</w:t>
      </w:r>
      <w:r w:rsidRPr="00FD4AAC">
        <w:rPr>
          <w:b/>
          <w:bCs/>
          <w:sz w:val="22"/>
          <w:szCs w:val="22"/>
        </w:rPr>
        <w:t>辟支佛乘</w:t>
      </w:r>
      <w:r w:rsidRPr="00FD4AAC">
        <w:rPr>
          <w:sz w:val="22"/>
          <w:szCs w:val="22"/>
        </w:rPr>
        <w:t>。</w:t>
      </w:r>
    </w:p>
  </w:footnote>
  <w:footnote w:id="46">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《大智度論》卷</w:t>
      </w:r>
      <w:r w:rsidRPr="00FD4AAC">
        <w:rPr>
          <w:rFonts w:hint="eastAsia"/>
          <w:sz w:val="22"/>
          <w:szCs w:val="22"/>
        </w:rPr>
        <w:t>5</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25</w:t>
      </w:r>
      <w:r w:rsidRPr="00FD4AAC">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8"/>
          <w:attr w:name="UnitName" w:val="a"/>
        </w:smartTagPr>
        <w:r w:rsidRPr="00FD4AAC">
          <w:rPr>
            <w:rFonts w:hint="eastAsia"/>
            <w:sz w:val="22"/>
            <w:szCs w:val="22"/>
          </w:rPr>
          <w:t>98a</w:t>
        </w:r>
      </w:smartTag>
      <w:r w:rsidRPr="00FD4AAC">
        <w:rPr>
          <w:rFonts w:hint="eastAsia"/>
          <w:sz w:val="22"/>
          <w:szCs w:val="22"/>
        </w:rPr>
        <w:t>3-5</w:t>
      </w:r>
      <w:r w:rsidRPr="00FD4AAC">
        <w:rPr>
          <w:rFonts w:hint="eastAsia"/>
          <w:sz w:val="22"/>
          <w:szCs w:val="22"/>
        </w:rPr>
        <w:t>）：</w:t>
      </w:r>
    </w:p>
    <w:p w:rsidR="0046685D" w:rsidRPr="00FD4AAC" w:rsidRDefault="0046685D" w:rsidP="00130A9A">
      <w:pPr>
        <w:pStyle w:val="aa"/>
        <w:overflowPunct w:val="0"/>
        <w:ind w:leftChars="105" w:left="252"/>
        <w:jc w:val="both"/>
        <w:rPr>
          <w:sz w:val="22"/>
          <w:szCs w:val="22"/>
        </w:rPr>
      </w:pPr>
      <w:r w:rsidRPr="00FD4AAC">
        <w:rPr>
          <w:rFonts w:ascii="標楷體" w:eastAsia="標楷體" w:hAnsi="標楷體" w:hint="eastAsia"/>
          <w:b/>
          <w:sz w:val="22"/>
          <w:szCs w:val="22"/>
        </w:rPr>
        <w:t>聖如意</w:t>
      </w:r>
      <w:r w:rsidRPr="00FD4AAC">
        <w:rPr>
          <w:rFonts w:ascii="標楷體" w:eastAsia="標楷體" w:hAnsi="標楷體" w:hint="eastAsia"/>
          <w:sz w:val="22"/>
          <w:szCs w:val="22"/>
        </w:rPr>
        <w:t>者，外六塵中不可愛不淨物，能觀令淨；可愛淨物，能觀令不淨；是聖如意法，唯佛獨有。</w:t>
      </w:r>
    </w:p>
  </w:footnote>
  <w:footnote w:id="47">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sz w:val="22"/>
          <w:szCs w:val="22"/>
        </w:rPr>
        <w:t xml:space="preserve"> </w:t>
      </w:r>
      <w:r w:rsidRPr="00FD4AAC">
        <w:rPr>
          <w:sz w:val="22"/>
          <w:szCs w:val="22"/>
        </w:rPr>
        <w:t>（</w:t>
      </w:r>
      <w:r w:rsidRPr="00FD4AAC">
        <w:rPr>
          <w:rFonts w:hint="eastAsia"/>
          <w:sz w:val="22"/>
          <w:szCs w:val="22"/>
        </w:rPr>
        <w:t>1</w:t>
      </w:r>
      <w:r w:rsidRPr="00FD4AAC">
        <w:rPr>
          <w:sz w:val="22"/>
          <w:szCs w:val="22"/>
        </w:rPr>
        <w:t>）參見</w:t>
      </w:r>
      <w:r w:rsidRPr="00FD4AAC">
        <w:rPr>
          <w:rFonts w:hint="eastAsia"/>
          <w:sz w:val="22"/>
          <w:szCs w:val="22"/>
        </w:rPr>
        <w:t>《十住毘婆沙論》卷</w:t>
      </w:r>
      <w:r w:rsidRPr="00FD4AAC">
        <w:rPr>
          <w:rFonts w:hint="eastAsia"/>
          <w:sz w:val="22"/>
          <w:szCs w:val="22"/>
        </w:rPr>
        <w:t>4</w:t>
      </w:r>
      <w:r w:rsidRPr="00FD4AAC">
        <w:rPr>
          <w:rFonts w:hint="eastAsia"/>
          <w:sz w:val="22"/>
          <w:szCs w:val="22"/>
        </w:rPr>
        <w:t>〈</w:t>
      </w:r>
      <w:r w:rsidRPr="00FD4AAC">
        <w:rPr>
          <w:rFonts w:hint="eastAsia"/>
          <w:sz w:val="22"/>
          <w:szCs w:val="22"/>
        </w:rPr>
        <w:t>8</w:t>
      </w:r>
      <w:r w:rsidRPr="00FD4AAC">
        <w:rPr>
          <w:rFonts w:hint="eastAsia"/>
          <w:sz w:val="22"/>
          <w:szCs w:val="22"/>
        </w:rPr>
        <w:t>阿惟越致相品〉（大正</w:t>
      </w:r>
      <w:r w:rsidRPr="00FD4AAC">
        <w:rPr>
          <w:rFonts w:hint="eastAsia"/>
          <w:sz w:val="22"/>
          <w:szCs w:val="22"/>
        </w:rPr>
        <w:t>26</w:t>
      </w:r>
      <w:r w:rsidRPr="00FD4AAC">
        <w:rPr>
          <w:rFonts w:hint="eastAsia"/>
          <w:sz w:val="22"/>
          <w:szCs w:val="22"/>
        </w:rPr>
        <w:t>，</w:t>
      </w:r>
      <w:r w:rsidRPr="00FD4AAC">
        <w:rPr>
          <w:rFonts w:hint="eastAsia"/>
          <w:sz w:val="22"/>
          <w:szCs w:val="22"/>
        </w:rPr>
        <w:t>39a9</w:t>
      </w:r>
      <w:r w:rsidRPr="00FD4AAC">
        <w:rPr>
          <w:sz w:val="22"/>
          <w:szCs w:val="22"/>
        </w:rPr>
        <w:t>-b4</w:t>
      </w:r>
      <w:r w:rsidRPr="00FD4AAC">
        <w:rPr>
          <w:sz w:val="22"/>
          <w:szCs w:val="22"/>
        </w:rPr>
        <w:t>）。</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《中論》卷</w:t>
      </w:r>
      <w:r w:rsidRPr="00FD4AAC">
        <w:rPr>
          <w:rFonts w:hint="eastAsia"/>
          <w:sz w:val="22"/>
          <w:szCs w:val="22"/>
        </w:rPr>
        <w:t>2</w:t>
      </w:r>
      <w:r w:rsidRPr="00FD4AAC">
        <w:rPr>
          <w:rFonts w:hint="eastAsia"/>
          <w:sz w:val="22"/>
          <w:szCs w:val="22"/>
        </w:rPr>
        <w:t>〈</w:t>
      </w:r>
      <w:r w:rsidRPr="00FD4AAC">
        <w:rPr>
          <w:rFonts w:hint="eastAsia"/>
          <w:sz w:val="22"/>
          <w:szCs w:val="22"/>
        </w:rPr>
        <w:t>10</w:t>
      </w:r>
      <w:r w:rsidRPr="00FD4AAC">
        <w:rPr>
          <w:rFonts w:hint="eastAsia"/>
          <w:sz w:val="22"/>
          <w:szCs w:val="22"/>
        </w:rPr>
        <w:t>觀燃可燃品〉（大正</w:t>
      </w:r>
      <w:r w:rsidRPr="00FD4AAC">
        <w:rPr>
          <w:rFonts w:hint="eastAsia"/>
          <w:sz w:val="22"/>
          <w:szCs w:val="22"/>
        </w:rPr>
        <w:t>30</w:t>
      </w:r>
      <w:r w:rsidRPr="00FD4AAC">
        <w:rPr>
          <w:rFonts w:hint="eastAsia"/>
          <w:sz w:val="22"/>
          <w:szCs w:val="22"/>
        </w:rPr>
        <w:t>，</w:t>
      </w:r>
      <w:r w:rsidRPr="00FD4AAC">
        <w:rPr>
          <w:rFonts w:hint="eastAsia"/>
          <w:sz w:val="22"/>
          <w:szCs w:val="22"/>
        </w:rPr>
        <w:t>15c8-10</w:t>
      </w:r>
      <w:r w:rsidRPr="00FD4AAC">
        <w:rPr>
          <w:rFonts w:hint="eastAsia"/>
          <w:sz w:val="22"/>
          <w:szCs w:val="22"/>
        </w:rPr>
        <w:t>）：</w:t>
      </w:r>
    </w:p>
    <w:p w:rsidR="0046685D" w:rsidRPr="00FD4AAC" w:rsidRDefault="0046685D" w:rsidP="00B91298">
      <w:pPr>
        <w:pStyle w:val="aa"/>
        <w:overflowPunct w:val="0"/>
        <w:adjustRightInd w:val="0"/>
        <w:ind w:leftChars="335" w:left="804"/>
        <w:jc w:val="both"/>
        <w:rPr>
          <w:sz w:val="22"/>
          <w:szCs w:val="22"/>
        </w:rPr>
      </w:pPr>
      <w:r w:rsidRPr="00FD4AAC">
        <w:rPr>
          <w:rFonts w:ascii="標楷體" w:eastAsia="標楷體" w:hAnsi="標楷體" w:hint="eastAsia"/>
          <w:sz w:val="22"/>
          <w:szCs w:val="22"/>
        </w:rPr>
        <w:t>可燃即非然</w:t>
      </w:r>
      <w:r w:rsidRPr="00FD4AAC">
        <w:rPr>
          <w:rFonts w:ascii="標楷體" w:eastAsia="標楷體" w:hAnsi="標楷體"/>
          <w:sz w:val="22"/>
          <w:szCs w:val="22"/>
        </w:rPr>
        <w:t>，離可燃無燃，燃亦無可燃，燃中無可燃</w:t>
      </w:r>
      <w:r w:rsidRPr="00FD4AAC">
        <w:rPr>
          <w:rFonts w:ascii="標楷體" w:eastAsia="標楷體" w:hAnsi="標楷體" w:hint="eastAsia"/>
          <w:sz w:val="22"/>
          <w:szCs w:val="22"/>
        </w:rPr>
        <w:t>，可燃中無燃。</w:t>
      </w:r>
      <w:r w:rsidRPr="00FD4AAC">
        <w:rPr>
          <w:rFonts w:hint="eastAsia"/>
          <w:sz w:val="22"/>
          <w:szCs w:val="22"/>
        </w:rPr>
        <w:t>（第</w:t>
      </w:r>
      <w:r w:rsidRPr="00FD4AAC">
        <w:rPr>
          <w:rFonts w:hint="eastAsia"/>
          <w:sz w:val="22"/>
          <w:szCs w:val="22"/>
        </w:rPr>
        <w:t>14</w:t>
      </w:r>
      <w:r w:rsidRPr="00FD4AAC">
        <w:rPr>
          <w:rFonts w:hint="eastAsia"/>
          <w:sz w:val="22"/>
          <w:szCs w:val="22"/>
        </w:rPr>
        <w:t>頌）</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3</w:t>
      </w:r>
      <w:r w:rsidRPr="00FD4AAC">
        <w:rPr>
          <w:sz w:val="22"/>
          <w:szCs w:val="22"/>
        </w:rPr>
        <w:t>）</w:t>
      </w:r>
      <w:r w:rsidRPr="00FD4AAC">
        <w:rPr>
          <w:rFonts w:hint="eastAsia"/>
          <w:sz w:val="22"/>
          <w:szCs w:val="22"/>
        </w:rPr>
        <w:t>《中論》卷</w:t>
      </w:r>
      <w:r w:rsidRPr="00FD4AAC">
        <w:rPr>
          <w:rFonts w:hint="eastAsia"/>
          <w:sz w:val="22"/>
          <w:szCs w:val="22"/>
        </w:rPr>
        <w:t>4</w:t>
      </w:r>
      <w:r w:rsidRPr="00FD4AAC">
        <w:rPr>
          <w:rFonts w:hint="eastAsia"/>
          <w:sz w:val="22"/>
          <w:szCs w:val="22"/>
        </w:rPr>
        <w:t>〈</w:t>
      </w:r>
      <w:r w:rsidRPr="00FD4AAC">
        <w:rPr>
          <w:rFonts w:hint="eastAsia"/>
          <w:sz w:val="22"/>
          <w:szCs w:val="22"/>
        </w:rPr>
        <w:t>22</w:t>
      </w:r>
      <w:r w:rsidRPr="00FD4AAC">
        <w:rPr>
          <w:rFonts w:hint="eastAsia"/>
          <w:sz w:val="22"/>
          <w:szCs w:val="22"/>
        </w:rPr>
        <w:t>觀如來品〉（大正</w:t>
      </w:r>
      <w:r w:rsidRPr="00FD4AAC">
        <w:rPr>
          <w:rFonts w:hint="eastAsia"/>
          <w:sz w:val="22"/>
          <w:szCs w:val="22"/>
        </w:rPr>
        <w:t>30</w:t>
      </w:r>
      <w:r w:rsidRPr="00FD4AAC">
        <w:rPr>
          <w:rFonts w:hint="eastAsia"/>
          <w:sz w:val="22"/>
          <w:szCs w:val="22"/>
        </w:rPr>
        <w:t>，</w:t>
      </w:r>
      <w:r w:rsidRPr="00FD4AAC">
        <w:rPr>
          <w:rFonts w:hint="eastAsia"/>
          <w:sz w:val="22"/>
          <w:szCs w:val="22"/>
        </w:rPr>
        <w:t>15c</w:t>
      </w:r>
      <w:r w:rsidRPr="00FD4AAC">
        <w:rPr>
          <w:sz w:val="22"/>
          <w:szCs w:val="22"/>
        </w:rPr>
        <w:t>10</w:t>
      </w:r>
      <w:r w:rsidRPr="00FD4AAC">
        <w:rPr>
          <w:rFonts w:hint="eastAsia"/>
          <w:sz w:val="22"/>
          <w:szCs w:val="22"/>
        </w:rPr>
        <w:t>-</w:t>
      </w:r>
      <w:r w:rsidRPr="00FD4AAC">
        <w:rPr>
          <w:sz w:val="22"/>
          <w:szCs w:val="22"/>
        </w:rPr>
        <w:t>11</w:t>
      </w:r>
      <w:r w:rsidRPr="00FD4AAC">
        <w:rPr>
          <w:rFonts w:hint="eastAsia"/>
          <w:sz w:val="22"/>
          <w:szCs w:val="22"/>
        </w:rPr>
        <w:t>）：</w:t>
      </w:r>
    </w:p>
    <w:p w:rsidR="0046685D" w:rsidRPr="00FD4AAC" w:rsidRDefault="0046685D" w:rsidP="00B91298">
      <w:pPr>
        <w:pStyle w:val="aa"/>
        <w:overflowPunct w:val="0"/>
        <w:adjustRightInd w:val="0"/>
        <w:ind w:leftChars="335" w:left="804"/>
        <w:jc w:val="both"/>
        <w:rPr>
          <w:sz w:val="22"/>
          <w:szCs w:val="22"/>
        </w:rPr>
      </w:pPr>
      <w:r w:rsidRPr="00FD4AAC">
        <w:rPr>
          <w:rFonts w:ascii="標楷體" w:eastAsia="標楷體" w:hAnsi="標楷體"/>
          <w:sz w:val="22"/>
          <w:szCs w:val="22"/>
        </w:rPr>
        <w:t>非陰非離陰，此彼不相在</w:t>
      </w:r>
      <w:r w:rsidRPr="00FD4AAC">
        <w:rPr>
          <w:rFonts w:ascii="標楷體" w:eastAsia="標楷體" w:hAnsi="標楷體" w:hint="eastAsia"/>
          <w:sz w:val="22"/>
          <w:szCs w:val="22"/>
        </w:rPr>
        <w:t>，</w:t>
      </w:r>
      <w:r w:rsidRPr="00FD4AAC">
        <w:rPr>
          <w:rFonts w:ascii="標楷體" w:eastAsia="標楷體" w:hAnsi="標楷體"/>
          <w:sz w:val="22"/>
          <w:szCs w:val="22"/>
        </w:rPr>
        <w:t>如來不有陰，何處有如來？</w:t>
      </w:r>
      <w:r w:rsidRPr="00FD4AAC">
        <w:rPr>
          <w:sz w:val="22"/>
          <w:szCs w:val="22"/>
        </w:rPr>
        <w:t>（第</w:t>
      </w:r>
      <w:r w:rsidRPr="00FD4AAC">
        <w:rPr>
          <w:sz w:val="22"/>
          <w:szCs w:val="22"/>
        </w:rPr>
        <w:t>1</w:t>
      </w:r>
      <w:r w:rsidRPr="00FD4AAC">
        <w:rPr>
          <w:sz w:val="22"/>
          <w:szCs w:val="22"/>
        </w:rPr>
        <w:t>頌）</w:t>
      </w:r>
    </w:p>
  </w:footnote>
  <w:footnote w:id="48">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w:t>
      </w:r>
      <w:r w:rsidRPr="00FD4AAC">
        <w:rPr>
          <w:sz w:val="22"/>
          <w:szCs w:val="22"/>
        </w:rPr>
        <w:t>1</w:t>
      </w:r>
      <w:r w:rsidRPr="00FD4AAC">
        <w:rPr>
          <w:sz w:val="22"/>
          <w:szCs w:val="22"/>
        </w:rPr>
        <w:t>）《阿毘達磨大毘婆沙論》卷</w:t>
      </w:r>
      <w:r w:rsidRPr="00FD4AAC">
        <w:rPr>
          <w:sz w:val="22"/>
          <w:szCs w:val="22"/>
        </w:rPr>
        <w:t>8</w:t>
      </w:r>
      <w:r w:rsidRPr="00FD4AAC">
        <w:rPr>
          <w:sz w:val="22"/>
          <w:szCs w:val="22"/>
        </w:rPr>
        <w:t>（大正</w:t>
      </w:r>
      <w:r w:rsidRPr="00FD4AAC">
        <w:rPr>
          <w:sz w:val="22"/>
          <w:szCs w:val="22"/>
        </w:rPr>
        <w:t>27</w:t>
      </w:r>
      <w:r w:rsidRPr="00FD4AAC">
        <w:rPr>
          <w:sz w:val="22"/>
          <w:szCs w:val="22"/>
        </w:rPr>
        <w:t>，</w:t>
      </w:r>
      <w:r w:rsidRPr="00FD4AAC">
        <w:rPr>
          <w:sz w:val="22"/>
          <w:szCs w:val="22"/>
        </w:rPr>
        <w:t>36a25-29</w:t>
      </w:r>
      <w:r w:rsidRPr="00FD4AAC">
        <w:rPr>
          <w:sz w:val="22"/>
          <w:szCs w:val="22"/>
        </w:rPr>
        <w:t>）：</w:t>
      </w:r>
    </w:p>
    <w:p w:rsidR="0046685D" w:rsidRPr="00FD4AAC" w:rsidRDefault="0046685D" w:rsidP="00DD6B94">
      <w:pPr>
        <w:pStyle w:val="aa"/>
        <w:overflowPunct w:val="0"/>
        <w:adjustRightInd w:val="0"/>
        <w:ind w:leftChars="335" w:left="1218" w:hangingChars="188" w:hanging="414"/>
        <w:jc w:val="both"/>
        <w:rPr>
          <w:rFonts w:ascii="標楷體" w:eastAsia="標楷體" w:hAnsi="標楷體"/>
          <w:sz w:val="22"/>
          <w:szCs w:val="22"/>
        </w:rPr>
      </w:pPr>
      <w:r w:rsidRPr="00FD4AAC">
        <w:rPr>
          <w:rFonts w:ascii="標楷體" w:eastAsia="標楷體" w:hAnsi="標楷體"/>
          <w:sz w:val="22"/>
          <w:szCs w:val="22"/>
        </w:rPr>
        <w:t>此</w:t>
      </w:r>
      <w:r w:rsidRPr="00FD4AAC">
        <w:rPr>
          <w:rFonts w:ascii="標楷體" w:eastAsia="標楷體" w:hAnsi="標楷體"/>
          <w:b/>
          <w:sz w:val="22"/>
          <w:szCs w:val="22"/>
        </w:rPr>
        <w:t>二十句薩迦耶見</w:t>
      </w:r>
      <w:r w:rsidRPr="00FD4AAC">
        <w:rPr>
          <w:rFonts w:ascii="標楷體" w:eastAsia="標楷體" w:hAnsi="標楷體"/>
          <w:sz w:val="22"/>
          <w:szCs w:val="22"/>
        </w:rPr>
        <w:t>，幾我見？幾我所見耶？</w:t>
      </w:r>
    </w:p>
    <w:p w:rsidR="0046685D" w:rsidRPr="00FD4AAC" w:rsidRDefault="0046685D" w:rsidP="00127C63">
      <w:pPr>
        <w:pStyle w:val="aa"/>
        <w:overflowPunct w:val="0"/>
        <w:adjustRightInd w:val="0"/>
        <w:ind w:leftChars="335" w:left="1244" w:hangingChars="200" w:hanging="440"/>
        <w:jc w:val="both"/>
        <w:rPr>
          <w:rFonts w:ascii="標楷體" w:eastAsia="標楷體" w:hAnsi="標楷體"/>
          <w:sz w:val="22"/>
          <w:szCs w:val="22"/>
        </w:rPr>
      </w:pPr>
      <w:r w:rsidRPr="00FD4AAC">
        <w:rPr>
          <w:rFonts w:ascii="標楷體" w:eastAsia="標楷體" w:hAnsi="標楷體"/>
          <w:sz w:val="22"/>
          <w:szCs w:val="22"/>
        </w:rPr>
        <w:t>答：五我見，謂等隨觀</w:t>
      </w:r>
      <w:r w:rsidRPr="00FD4AAC">
        <w:rPr>
          <w:rFonts w:ascii="標楷體" w:eastAsia="標楷體" w:hAnsi="標楷體"/>
          <w:b/>
          <w:sz w:val="22"/>
          <w:szCs w:val="22"/>
        </w:rPr>
        <w:t>色是我</w:t>
      </w:r>
      <w:r w:rsidRPr="00FD4AAC">
        <w:rPr>
          <w:rFonts w:ascii="標楷體" w:eastAsia="標楷體" w:hAnsi="標楷體"/>
          <w:sz w:val="22"/>
          <w:szCs w:val="22"/>
        </w:rPr>
        <w:t>，受、想、行、識是我。</w:t>
      </w:r>
    </w:p>
    <w:p w:rsidR="0046685D" w:rsidRPr="00FD4AAC" w:rsidRDefault="0046685D" w:rsidP="00DD6B94">
      <w:pPr>
        <w:pStyle w:val="aa"/>
        <w:overflowPunct w:val="0"/>
        <w:adjustRightInd w:val="0"/>
        <w:ind w:leftChars="500" w:left="1200"/>
        <w:jc w:val="both"/>
        <w:rPr>
          <w:rFonts w:ascii="標楷體" w:eastAsia="標楷體" w:hAnsi="標楷體"/>
          <w:sz w:val="22"/>
          <w:szCs w:val="22"/>
        </w:rPr>
      </w:pPr>
      <w:r w:rsidRPr="00FD4AAC">
        <w:rPr>
          <w:rFonts w:ascii="標楷體" w:eastAsia="標楷體" w:hAnsi="標楷體"/>
          <w:sz w:val="22"/>
          <w:szCs w:val="22"/>
        </w:rPr>
        <w:t>十五我所見，謂等隨觀</w:t>
      </w:r>
      <w:r w:rsidRPr="00FD4AAC">
        <w:rPr>
          <w:rFonts w:ascii="標楷體" w:eastAsia="標楷體" w:hAnsi="標楷體"/>
          <w:b/>
          <w:sz w:val="22"/>
          <w:szCs w:val="22"/>
        </w:rPr>
        <w:t>我有色，色是我所，我在色中</w:t>
      </w:r>
      <w:r w:rsidRPr="00FD4AAC">
        <w:rPr>
          <w:rFonts w:ascii="標楷體" w:eastAsia="標楷體" w:hAnsi="標楷體"/>
          <w:sz w:val="22"/>
          <w:szCs w:val="22"/>
        </w:rPr>
        <w:t>。我有受、想、行、識；受</w:t>
      </w:r>
      <w:r w:rsidRPr="00FD4AAC">
        <w:rPr>
          <w:rFonts w:ascii="標楷體" w:eastAsia="標楷體" w:hAnsi="標楷體" w:hint="eastAsia"/>
          <w:sz w:val="22"/>
          <w:szCs w:val="22"/>
        </w:rPr>
        <w:t>、</w:t>
      </w:r>
      <w:r w:rsidRPr="00FD4AAC">
        <w:rPr>
          <w:rFonts w:ascii="標楷體" w:eastAsia="標楷體" w:hAnsi="標楷體"/>
          <w:sz w:val="22"/>
          <w:szCs w:val="22"/>
        </w:rPr>
        <w:t>想、行、識是我所；我在受、想、行、識中。</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sz w:val="22"/>
          <w:szCs w:val="22"/>
        </w:rPr>
        <w:t>2</w:t>
      </w:r>
      <w:r w:rsidRPr="00FD4AAC">
        <w:rPr>
          <w:sz w:val="22"/>
          <w:szCs w:val="22"/>
        </w:rPr>
        <w:t>）《大智度論》卷</w:t>
      </w:r>
      <w:r w:rsidRPr="00FD4AAC">
        <w:rPr>
          <w:sz w:val="22"/>
          <w:szCs w:val="22"/>
        </w:rPr>
        <w:t>6</w:t>
      </w:r>
      <w:r w:rsidRPr="00FD4AAC">
        <w:rPr>
          <w:sz w:val="22"/>
          <w:szCs w:val="22"/>
        </w:rPr>
        <w:t>〈</w:t>
      </w:r>
      <w:r w:rsidRPr="00FD4AAC">
        <w:rPr>
          <w:rFonts w:hint="eastAsia"/>
          <w:sz w:val="22"/>
          <w:szCs w:val="22"/>
        </w:rPr>
        <w:t>1</w:t>
      </w:r>
      <w:r w:rsidRPr="00FD4AAC">
        <w:rPr>
          <w:sz w:val="22"/>
          <w:szCs w:val="22"/>
        </w:rPr>
        <w:t>序品〉（大正</w:t>
      </w:r>
      <w:r w:rsidRPr="00FD4AAC">
        <w:rPr>
          <w:sz w:val="22"/>
          <w:szCs w:val="22"/>
        </w:rPr>
        <w:t>25</w:t>
      </w:r>
      <w:r w:rsidRPr="00FD4AAC">
        <w:rPr>
          <w:sz w:val="22"/>
          <w:szCs w:val="22"/>
        </w:rPr>
        <w:t>，</w:t>
      </w:r>
      <w:smartTag w:uri="urn:schemas-microsoft-com:office:smarttags" w:element="chmetcnv">
        <w:smartTagPr>
          <w:attr w:name="TCSC" w:val="0"/>
          <w:attr w:name="NumberType" w:val="1"/>
          <w:attr w:name="Negative" w:val="False"/>
          <w:attr w:name="HasSpace" w:val="False"/>
          <w:attr w:name="SourceValue" w:val="103"/>
          <w:attr w:name="UnitName" w:val="C"/>
        </w:smartTagPr>
        <w:r w:rsidRPr="00FD4AAC">
          <w:rPr>
            <w:sz w:val="22"/>
            <w:szCs w:val="22"/>
          </w:rPr>
          <w:t>103c</w:t>
        </w:r>
      </w:smartTag>
      <w:r w:rsidRPr="00FD4AAC">
        <w:rPr>
          <w:sz w:val="22"/>
          <w:szCs w:val="22"/>
        </w:rPr>
        <w:t>13-17</w:t>
      </w:r>
      <w:r w:rsidRPr="00FD4AAC">
        <w:rPr>
          <w:sz w:val="22"/>
          <w:szCs w:val="22"/>
        </w:rPr>
        <w:t>）：</w:t>
      </w:r>
    </w:p>
    <w:p w:rsidR="0046685D" w:rsidRPr="00FD4AAC" w:rsidRDefault="0046685D" w:rsidP="0025557A">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sz w:val="22"/>
          <w:szCs w:val="22"/>
        </w:rPr>
        <w:t>五道中眾生，身見力因緣故，見四種我：</w:t>
      </w:r>
      <w:r w:rsidRPr="00FD4AAC">
        <w:rPr>
          <w:rFonts w:ascii="標楷體" w:eastAsia="標楷體" w:hAnsi="標楷體"/>
          <w:b/>
          <w:sz w:val="22"/>
          <w:szCs w:val="22"/>
        </w:rPr>
        <w:t>色陰是我，色是我所，我中色，色中我</w:t>
      </w:r>
      <w:r w:rsidRPr="00FD4AAC">
        <w:rPr>
          <w:rFonts w:ascii="標楷體" w:eastAsia="標楷體" w:hAnsi="標楷體"/>
          <w:sz w:val="22"/>
          <w:szCs w:val="22"/>
        </w:rPr>
        <w:t>。</w:t>
      </w:r>
    </w:p>
    <w:p w:rsidR="0046685D" w:rsidRPr="00FD4AAC" w:rsidRDefault="0046685D" w:rsidP="0025557A">
      <w:pPr>
        <w:pStyle w:val="aa"/>
        <w:overflowPunct w:val="0"/>
        <w:adjustRightInd w:val="0"/>
        <w:ind w:leftChars="335" w:left="804"/>
        <w:jc w:val="both"/>
        <w:rPr>
          <w:sz w:val="22"/>
          <w:szCs w:val="22"/>
        </w:rPr>
      </w:pPr>
      <w:r w:rsidRPr="00FD4AAC">
        <w:rPr>
          <w:rFonts w:ascii="標楷體" w:eastAsia="標楷體" w:hAnsi="標楷體"/>
          <w:sz w:val="22"/>
          <w:szCs w:val="22"/>
        </w:rPr>
        <w:t>如色，受、想、行、識亦如是，四五二十。得道實智慧覺已，知無實。</w:t>
      </w:r>
    </w:p>
  </w:footnote>
  <w:footnote w:id="49">
    <w:p w:rsidR="0046685D" w:rsidRPr="00FD4AAC" w:rsidRDefault="0046685D" w:rsidP="00104EEE">
      <w:pPr>
        <w:shd w:val="clear" w:color="auto" w:fill="FFFFFF"/>
        <w:overflowPunct w:val="0"/>
        <w:adjustRightInd w:val="0"/>
        <w:snapToGri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w:t>
      </w:r>
      <w:r w:rsidRPr="00FD4AAC">
        <w:rPr>
          <w:rFonts w:hint="eastAsia"/>
          <w:sz w:val="22"/>
          <w:szCs w:val="22"/>
        </w:rPr>
        <w:t>1</w:t>
      </w:r>
      <w:r w:rsidRPr="00FD4AAC">
        <w:rPr>
          <w:sz w:val="22"/>
          <w:szCs w:val="22"/>
        </w:rPr>
        <w:t>）案：「</w:t>
      </w:r>
      <w:r w:rsidRPr="00FD4AAC">
        <w:rPr>
          <w:rFonts w:hint="eastAsia"/>
          <w:sz w:val="22"/>
          <w:szCs w:val="22"/>
        </w:rPr>
        <w:t>下事以為最</w:t>
      </w:r>
      <w:r w:rsidRPr="00FD4AAC">
        <w:rPr>
          <w:sz w:val="22"/>
          <w:szCs w:val="22"/>
        </w:rPr>
        <w:t>」指「見取」。</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sz w:val="22"/>
          <w:szCs w:val="22"/>
        </w:rPr>
        <w:t>2</w:t>
      </w:r>
      <w:r w:rsidRPr="00FD4AAC">
        <w:rPr>
          <w:sz w:val="22"/>
          <w:szCs w:val="22"/>
        </w:rPr>
        <w:t>）參見《阿毘達磨俱舍論》卷</w:t>
      </w:r>
      <w:r w:rsidRPr="00FD4AAC">
        <w:rPr>
          <w:sz w:val="22"/>
          <w:szCs w:val="22"/>
        </w:rPr>
        <w:t>19</w:t>
      </w:r>
      <w:r w:rsidRPr="00FD4AAC">
        <w:rPr>
          <w:sz w:val="22"/>
          <w:szCs w:val="22"/>
        </w:rPr>
        <w:t>〈</w:t>
      </w:r>
      <w:r w:rsidRPr="00FD4AAC">
        <w:rPr>
          <w:sz w:val="22"/>
          <w:szCs w:val="22"/>
        </w:rPr>
        <w:t>5</w:t>
      </w:r>
      <w:r w:rsidRPr="00FD4AAC">
        <w:rPr>
          <w:sz w:val="22"/>
          <w:szCs w:val="22"/>
        </w:rPr>
        <w:t>分別隨眠品〉（大正</w:t>
      </w:r>
      <w:r w:rsidRPr="00FD4AAC">
        <w:rPr>
          <w:sz w:val="22"/>
          <w:szCs w:val="22"/>
        </w:rPr>
        <w:t>29</w:t>
      </w:r>
      <w:r w:rsidRPr="00FD4AAC">
        <w:rPr>
          <w:sz w:val="22"/>
          <w:szCs w:val="22"/>
        </w:rPr>
        <w:t>，</w:t>
      </w:r>
      <w:r w:rsidRPr="00FD4AAC">
        <w:rPr>
          <w:sz w:val="22"/>
          <w:szCs w:val="22"/>
        </w:rPr>
        <w:t>100a18-20</w:t>
      </w:r>
      <w:r w:rsidRPr="00FD4AAC">
        <w:rPr>
          <w:sz w:val="22"/>
          <w:szCs w:val="22"/>
        </w:rPr>
        <w:t>）：</w:t>
      </w:r>
    </w:p>
    <w:p w:rsidR="0046685D" w:rsidRPr="00FD4AAC" w:rsidRDefault="0046685D" w:rsidP="0025557A">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b/>
          <w:sz w:val="22"/>
          <w:szCs w:val="22"/>
        </w:rPr>
        <w:t>於劣謂勝名為見取</w:t>
      </w:r>
      <w:r w:rsidRPr="00FD4AAC">
        <w:rPr>
          <w:rFonts w:ascii="標楷體" w:eastAsia="標楷體" w:hAnsi="標楷體" w:hint="eastAsia"/>
          <w:sz w:val="22"/>
          <w:szCs w:val="22"/>
        </w:rPr>
        <w:t>。有漏名劣，聖所斷故；執劣為勝，總名見取。理實應立見等取名，略去「等」言，但名見取。</w:t>
      </w:r>
    </w:p>
  </w:footnote>
  <w:footnote w:id="50">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）參見《十住毘婆沙論》卷</w:t>
      </w:r>
      <w:r w:rsidRPr="00FD4AAC">
        <w:rPr>
          <w:rFonts w:hint="eastAsia"/>
          <w:sz w:val="22"/>
          <w:szCs w:val="22"/>
        </w:rPr>
        <w:t>4</w:t>
      </w:r>
      <w:r w:rsidRPr="00FD4AAC">
        <w:rPr>
          <w:rFonts w:hint="eastAsia"/>
          <w:sz w:val="22"/>
          <w:szCs w:val="22"/>
        </w:rPr>
        <w:t>〈</w:t>
      </w:r>
      <w:r w:rsidRPr="00FD4AAC">
        <w:rPr>
          <w:rFonts w:hint="eastAsia"/>
          <w:sz w:val="22"/>
          <w:szCs w:val="22"/>
        </w:rPr>
        <w:t>8</w:t>
      </w:r>
      <w:r w:rsidRPr="00FD4AAC">
        <w:rPr>
          <w:rFonts w:hint="eastAsia"/>
          <w:sz w:val="22"/>
          <w:szCs w:val="22"/>
        </w:rPr>
        <w:t>阿惟越致相品〉（大正</w:t>
      </w:r>
      <w:r w:rsidRPr="00FD4AAC">
        <w:rPr>
          <w:rFonts w:hint="eastAsia"/>
          <w:sz w:val="22"/>
          <w:szCs w:val="22"/>
        </w:rPr>
        <w:t>26</w:t>
      </w:r>
      <w:r w:rsidRPr="00FD4AAC">
        <w:rPr>
          <w:rFonts w:hint="eastAsia"/>
          <w:sz w:val="22"/>
          <w:szCs w:val="22"/>
        </w:rPr>
        <w:t>，</w:t>
      </w:r>
      <w:smartTag w:uri="urn:schemas-microsoft-com:office:smarttags" w:element="chmetcnv">
        <w:smartTagPr>
          <w:attr w:name="UnitName" w:val="a"/>
          <w:attr w:name="SourceValue" w:val="39"/>
          <w:attr w:name="HasSpace" w:val="False"/>
          <w:attr w:name="Negative" w:val="False"/>
          <w:attr w:name="NumberType" w:val="1"/>
          <w:attr w:name="TCSC" w:val="0"/>
        </w:smartTagPr>
        <w:r w:rsidRPr="00FD4AAC">
          <w:rPr>
            <w:rFonts w:hint="eastAsia"/>
            <w:sz w:val="22"/>
            <w:szCs w:val="22"/>
          </w:rPr>
          <w:t>39a</w:t>
        </w:r>
      </w:smartTag>
      <w:r w:rsidRPr="00FD4AAC">
        <w:rPr>
          <w:rFonts w:hint="eastAsia"/>
          <w:sz w:val="22"/>
          <w:szCs w:val="22"/>
        </w:rPr>
        <w:t>9-b4</w:t>
      </w:r>
      <w:r w:rsidRPr="00FD4AAC">
        <w:rPr>
          <w:rFonts w:hint="eastAsia"/>
          <w:sz w:val="22"/>
          <w:szCs w:val="22"/>
        </w:rPr>
        <w:t>）。</w:t>
      </w:r>
    </w:p>
    <w:p w:rsidR="0046685D" w:rsidRPr="00FD4AAC" w:rsidRDefault="0046685D" w:rsidP="00104EEE">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）《十住毘婆沙論》卷</w:t>
      </w:r>
      <w:r w:rsidRPr="00FD4AAC">
        <w:rPr>
          <w:rFonts w:hint="eastAsia"/>
          <w:sz w:val="22"/>
          <w:szCs w:val="22"/>
        </w:rPr>
        <w:t>15</w:t>
      </w:r>
      <w:r w:rsidRPr="00FD4AAC">
        <w:rPr>
          <w:rFonts w:hint="eastAsia"/>
          <w:sz w:val="22"/>
          <w:szCs w:val="22"/>
        </w:rPr>
        <w:t>〈</w:t>
      </w:r>
      <w:r w:rsidRPr="00FD4AAC">
        <w:rPr>
          <w:rFonts w:hint="eastAsia"/>
          <w:sz w:val="22"/>
          <w:szCs w:val="22"/>
        </w:rPr>
        <w:t>30</w:t>
      </w:r>
      <w:r w:rsidRPr="00FD4AAC">
        <w:rPr>
          <w:rFonts w:hint="eastAsia"/>
          <w:sz w:val="22"/>
          <w:szCs w:val="22"/>
        </w:rPr>
        <w:t>大乘品〉</w:t>
      </w:r>
      <w:r w:rsidRPr="00FD4AAC">
        <w:rPr>
          <w:rFonts w:eastAsia="標楷體" w:hint="eastAsia"/>
          <w:sz w:val="22"/>
          <w:szCs w:val="22"/>
        </w:rPr>
        <w:t>（</w:t>
      </w:r>
      <w:r w:rsidRPr="00FD4AAC">
        <w:rPr>
          <w:rFonts w:hint="eastAsia"/>
          <w:sz w:val="22"/>
          <w:szCs w:val="22"/>
        </w:rPr>
        <w:t>大正</w:t>
      </w:r>
      <w:r w:rsidRPr="00FD4AAC">
        <w:rPr>
          <w:rFonts w:hint="eastAsia"/>
          <w:sz w:val="22"/>
          <w:szCs w:val="22"/>
        </w:rPr>
        <w:t>26</w:t>
      </w:r>
      <w:r w:rsidRPr="00FD4AAC">
        <w:rPr>
          <w:rFonts w:hint="eastAsia"/>
          <w:sz w:val="22"/>
          <w:szCs w:val="22"/>
        </w:rPr>
        <w:t>，</w:t>
      </w:r>
      <w:smartTag w:uri="urn:schemas-microsoft-com:office:smarttags" w:element="chmetcnv">
        <w:smartTagPr>
          <w:attr w:name="UnitName" w:val="C"/>
          <w:attr w:name="SourceValue" w:val="105"/>
          <w:attr w:name="HasSpace" w:val="False"/>
          <w:attr w:name="Negative" w:val="False"/>
          <w:attr w:name="NumberType" w:val="1"/>
          <w:attr w:name="TCSC" w:val="0"/>
        </w:smartTagPr>
        <w:r w:rsidRPr="00FD4AAC">
          <w:rPr>
            <w:rFonts w:hint="eastAsia"/>
            <w:sz w:val="22"/>
            <w:szCs w:val="22"/>
          </w:rPr>
          <w:t>105c</w:t>
        </w:r>
      </w:smartTag>
      <w:r w:rsidRPr="00FD4AAC">
        <w:rPr>
          <w:rFonts w:hint="eastAsia"/>
          <w:sz w:val="22"/>
          <w:szCs w:val="22"/>
        </w:rPr>
        <w:t>22-25</w:t>
      </w:r>
      <w:r w:rsidRPr="00FD4AAC">
        <w:rPr>
          <w:rFonts w:hint="eastAsia"/>
          <w:sz w:val="22"/>
          <w:szCs w:val="22"/>
        </w:rPr>
        <w:t>）：</w:t>
      </w:r>
    </w:p>
    <w:p w:rsidR="0046685D" w:rsidRPr="00FD4AAC" w:rsidRDefault="0046685D" w:rsidP="0025557A">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b/>
          <w:sz w:val="22"/>
          <w:szCs w:val="22"/>
        </w:rPr>
        <w:t>若五陰是我</w:t>
      </w:r>
      <w:r w:rsidRPr="00FD4AAC">
        <w:rPr>
          <w:rFonts w:ascii="標楷體" w:eastAsia="標楷體" w:hAnsi="標楷體" w:hint="eastAsia"/>
          <w:sz w:val="22"/>
          <w:szCs w:val="22"/>
        </w:rPr>
        <w:t>，即為墮斷滅，則失業因緣，無功而解脫。</w:t>
      </w:r>
    </w:p>
    <w:p w:rsidR="0046685D" w:rsidRPr="00FD4AAC" w:rsidRDefault="0046685D" w:rsidP="0025557A">
      <w:pPr>
        <w:pStyle w:val="aa"/>
        <w:overflowPunct w:val="0"/>
        <w:adjustRightInd w:val="0"/>
        <w:ind w:leftChars="335" w:left="804"/>
        <w:jc w:val="both"/>
        <w:rPr>
          <w:sz w:val="22"/>
          <w:szCs w:val="22"/>
        </w:rPr>
      </w:pPr>
      <w:r w:rsidRPr="00FD4AAC">
        <w:rPr>
          <w:rFonts w:ascii="標楷體" w:eastAsia="標楷體" w:hAnsi="標楷體" w:hint="eastAsia"/>
          <w:sz w:val="22"/>
          <w:szCs w:val="22"/>
        </w:rPr>
        <w:t>餘殘有四種，</w:t>
      </w:r>
      <w:r w:rsidRPr="00FD4AAC">
        <w:rPr>
          <w:rFonts w:ascii="標楷體" w:eastAsia="標楷體" w:hAnsi="標楷體" w:hint="eastAsia"/>
          <w:b/>
          <w:sz w:val="22"/>
          <w:szCs w:val="22"/>
        </w:rPr>
        <w:t>異陰無有相</w:t>
      </w:r>
      <w:r w:rsidRPr="00FD4AAC">
        <w:rPr>
          <w:rFonts w:ascii="標楷體" w:eastAsia="標楷體" w:hAnsi="標楷體" w:hint="eastAsia"/>
          <w:sz w:val="22"/>
          <w:szCs w:val="22"/>
        </w:rPr>
        <w:t>，無相無有法，皆應如是破。</w:t>
      </w:r>
    </w:p>
  </w:footnote>
  <w:footnote w:id="51">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案：「八道」即是「八正道」。</w:t>
      </w:r>
    </w:p>
  </w:footnote>
  <w:footnote w:id="52">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sz w:val="22"/>
          <w:szCs w:val="22"/>
        </w:rPr>
        <w:t xml:space="preserve"> </w:t>
      </w:r>
      <w:r w:rsidRPr="00FD4AAC">
        <w:rPr>
          <w:sz w:val="22"/>
          <w:szCs w:val="22"/>
        </w:rPr>
        <w:t>（</w:t>
      </w:r>
      <w:r w:rsidRPr="00FD4AAC">
        <w:rPr>
          <w:sz w:val="22"/>
          <w:szCs w:val="22"/>
        </w:rPr>
        <w:t>1</w:t>
      </w:r>
      <w:r w:rsidRPr="00FD4AAC">
        <w:rPr>
          <w:sz w:val="22"/>
          <w:szCs w:val="22"/>
        </w:rPr>
        <w:t>）</w:t>
      </w:r>
      <w:r w:rsidRPr="00FD4AAC">
        <w:rPr>
          <w:rFonts w:hint="eastAsia"/>
          <w:sz w:val="22"/>
          <w:szCs w:val="22"/>
        </w:rPr>
        <w:t>《摩訶般若波羅蜜經》卷</w:t>
      </w:r>
      <w:r w:rsidRPr="00FD4AAC">
        <w:rPr>
          <w:rFonts w:hint="eastAsia"/>
          <w:sz w:val="22"/>
          <w:szCs w:val="22"/>
        </w:rPr>
        <w:t>1</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8</w:t>
      </w:r>
      <w:r w:rsidRPr="00FD4AAC">
        <w:rPr>
          <w:rFonts w:hint="eastAsia"/>
          <w:sz w:val="22"/>
          <w:szCs w:val="22"/>
        </w:rPr>
        <w:t>，</w:t>
      </w:r>
      <w:r w:rsidRPr="00FD4AAC">
        <w:rPr>
          <w:rFonts w:hint="eastAsia"/>
          <w:sz w:val="22"/>
          <w:szCs w:val="22"/>
        </w:rPr>
        <w:t>220b24-29</w:t>
      </w:r>
      <w:r w:rsidRPr="00FD4AAC">
        <w:rPr>
          <w:rFonts w:hint="eastAsia"/>
          <w:sz w:val="22"/>
          <w:szCs w:val="22"/>
        </w:rPr>
        <w:t>）：</w:t>
      </w:r>
    </w:p>
    <w:p w:rsidR="0046685D" w:rsidRPr="00FD4AAC" w:rsidRDefault="0046685D" w:rsidP="00B91298">
      <w:pPr>
        <w:pStyle w:val="aa"/>
        <w:overflowPunct w:val="0"/>
        <w:adjustRightInd w:val="0"/>
        <w:ind w:leftChars="335" w:left="804"/>
        <w:jc w:val="both"/>
        <w:rPr>
          <w:rFonts w:eastAsia="標楷體"/>
          <w:bCs/>
          <w:sz w:val="22"/>
          <w:szCs w:val="22"/>
        </w:rPr>
      </w:pPr>
      <w:r w:rsidRPr="00FD4AAC">
        <w:rPr>
          <w:rFonts w:eastAsia="標楷體" w:hint="eastAsia"/>
          <w:bCs/>
          <w:sz w:val="22"/>
          <w:szCs w:val="22"/>
        </w:rPr>
        <w:t>菩薩摩訶薩欲聞十方諸佛所說十二部經</w:t>
      </w:r>
      <w:r w:rsidRPr="00FD4AAC">
        <w:rPr>
          <w:rFonts w:ascii="標楷體" w:eastAsia="標楷體" w:hAnsi="標楷體" w:hint="eastAsia"/>
          <w:sz w:val="22"/>
          <w:szCs w:val="22"/>
        </w:rPr>
        <w:t>──</w:t>
      </w:r>
      <w:r w:rsidRPr="00FD4AAC">
        <w:rPr>
          <w:rFonts w:eastAsia="標楷體" w:hint="eastAsia"/>
          <w:bCs/>
          <w:sz w:val="22"/>
          <w:szCs w:val="22"/>
        </w:rPr>
        <w:t>修多羅、祇夜、受記經、伽陀、憂陀那、因緣經、阿波陀那、如是語經、本生經、方廣經、未曾有經、論議經，諸聲聞等聞與不聞，盡欲誦受持者，當學般若波羅蜜。</w:t>
      </w:r>
    </w:p>
    <w:p w:rsidR="0046685D" w:rsidRPr="00FD4AAC" w:rsidRDefault="0046685D" w:rsidP="00DD6B94">
      <w:pPr>
        <w:pStyle w:val="aa"/>
        <w:overflowPunct w:val="0"/>
        <w:adjustRightInd w:val="0"/>
        <w:ind w:leftChars="105" w:left="791" w:hangingChars="245" w:hanging="539"/>
        <w:jc w:val="both"/>
        <w:rPr>
          <w:rFonts w:ascii="新細明體" w:hAnsi="新細明體"/>
          <w:sz w:val="22"/>
          <w:szCs w:val="22"/>
        </w:rPr>
      </w:pPr>
      <w:r w:rsidRPr="00FD4AAC">
        <w:rPr>
          <w:sz w:val="22"/>
          <w:szCs w:val="22"/>
        </w:rPr>
        <w:t>（</w:t>
      </w:r>
      <w:r w:rsidRPr="00FD4AAC">
        <w:rPr>
          <w:sz w:val="22"/>
          <w:szCs w:val="22"/>
        </w:rPr>
        <w:t>2</w:t>
      </w:r>
      <w:r w:rsidRPr="00FD4AAC">
        <w:rPr>
          <w:sz w:val="22"/>
          <w:szCs w:val="22"/>
        </w:rPr>
        <w:t>）參見《大智度論》卷</w:t>
      </w:r>
      <w:r w:rsidRPr="00FD4AAC">
        <w:rPr>
          <w:sz w:val="22"/>
          <w:szCs w:val="22"/>
        </w:rPr>
        <w:t>33</w:t>
      </w:r>
      <w:r w:rsidRPr="00FD4AAC">
        <w:rPr>
          <w:rFonts w:hAnsi="新細明體"/>
          <w:sz w:val="22"/>
          <w:szCs w:val="22"/>
        </w:rPr>
        <w:t>〈</w:t>
      </w:r>
      <w:r w:rsidRPr="00FD4AAC">
        <w:rPr>
          <w:sz w:val="22"/>
          <w:szCs w:val="22"/>
        </w:rPr>
        <w:t>1</w:t>
      </w:r>
      <w:r w:rsidRPr="00FD4AAC">
        <w:rPr>
          <w:rFonts w:hAnsi="新細明體"/>
          <w:sz w:val="22"/>
          <w:szCs w:val="22"/>
        </w:rPr>
        <w:t>序品〉</w:t>
      </w:r>
      <w:r w:rsidRPr="00FD4AAC">
        <w:rPr>
          <w:rFonts w:ascii="新細明體" w:hAnsi="新細明體"/>
          <w:sz w:val="22"/>
          <w:szCs w:val="22"/>
        </w:rPr>
        <w:t>（大正</w:t>
      </w:r>
      <w:r w:rsidRPr="00FD4AAC">
        <w:rPr>
          <w:sz w:val="22"/>
          <w:szCs w:val="22"/>
        </w:rPr>
        <w:t>25</w:t>
      </w:r>
      <w:r w:rsidRPr="00FD4AAC">
        <w:rPr>
          <w:sz w:val="22"/>
          <w:szCs w:val="22"/>
        </w:rPr>
        <w:t>，</w:t>
      </w:r>
      <w:smartTag w:uri="urn:schemas-microsoft-com:office:smarttags" w:element="chmetcnv">
        <w:smartTagPr>
          <w:attr w:name="UnitName" w:val="C"/>
          <w:attr w:name="SourceValue" w:val="306"/>
          <w:attr w:name="HasSpace" w:val="False"/>
          <w:attr w:name="Negative" w:val="False"/>
          <w:attr w:name="NumberType" w:val="1"/>
          <w:attr w:name="TCSC" w:val="0"/>
        </w:smartTagPr>
        <w:r w:rsidRPr="00FD4AAC">
          <w:rPr>
            <w:sz w:val="22"/>
            <w:szCs w:val="22"/>
          </w:rPr>
          <w:t>306c</w:t>
        </w:r>
      </w:smartTag>
      <w:r w:rsidRPr="00FD4AAC">
        <w:rPr>
          <w:sz w:val="22"/>
          <w:szCs w:val="22"/>
        </w:rPr>
        <w:t>21-308b4</w:t>
      </w:r>
      <w:r w:rsidRPr="00FD4AAC">
        <w:rPr>
          <w:rFonts w:ascii="新細明體" w:hAnsi="新細明體"/>
          <w:sz w:val="22"/>
          <w:szCs w:val="22"/>
        </w:rPr>
        <w:t>）</w:t>
      </w:r>
      <w:r w:rsidRPr="00FD4AAC">
        <w:rPr>
          <w:rFonts w:ascii="新細明體" w:hAnsi="新細明體" w:hint="eastAsia"/>
          <w:sz w:val="22"/>
          <w:szCs w:val="22"/>
        </w:rPr>
        <w:t>。</w:t>
      </w:r>
    </w:p>
    <w:p w:rsidR="0046685D" w:rsidRPr="00FD4AAC" w:rsidRDefault="0046685D" w:rsidP="00104EEE">
      <w:pPr>
        <w:pStyle w:val="aa"/>
        <w:overflowPunct w:val="0"/>
        <w:adjustRightInd w:val="0"/>
        <w:ind w:leftChars="105" w:left="791" w:hangingChars="245" w:hanging="539"/>
        <w:jc w:val="both"/>
        <w:rPr>
          <w:rFonts w:eastAsia="SimSun"/>
          <w:sz w:val="22"/>
          <w:szCs w:val="22"/>
        </w:rPr>
      </w:pPr>
      <w:r w:rsidRPr="00FD4AAC">
        <w:rPr>
          <w:sz w:val="22"/>
          <w:szCs w:val="22"/>
        </w:rPr>
        <w:t>（</w:t>
      </w:r>
      <w:r w:rsidRPr="00FD4AAC">
        <w:rPr>
          <w:rFonts w:hint="eastAsia"/>
          <w:sz w:val="22"/>
          <w:szCs w:val="22"/>
        </w:rPr>
        <w:t>3</w:t>
      </w:r>
      <w:r w:rsidRPr="00FD4AAC">
        <w:rPr>
          <w:sz w:val="22"/>
          <w:szCs w:val="22"/>
        </w:rPr>
        <w:t>）印順法師，《初期大乘佛教之起源與開展》，</w:t>
      </w:r>
      <w:r w:rsidRPr="00FD4AAC">
        <w:rPr>
          <w:sz w:val="22"/>
          <w:szCs w:val="22"/>
        </w:rPr>
        <w:t>p.110</w:t>
      </w:r>
      <w:r w:rsidRPr="00FD4AAC">
        <w:rPr>
          <w:sz w:val="22"/>
          <w:szCs w:val="22"/>
        </w:rPr>
        <w:t>：</w:t>
      </w:r>
    </w:p>
    <w:p w:rsidR="0046685D" w:rsidRPr="00FD4AAC" w:rsidRDefault="0046685D" w:rsidP="0025557A">
      <w:pPr>
        <w:pStyle w:val="aa"/>
        <w:overflowPunct w:val="0"/>
        <w:adjustRightInd w:val="0"/>
        <w:ind w:leftChars="335" w:left="804"/>
        <w:jc w:val="both"/>
        <w:rPr>
          <w:rFonts w:eastAsia="SimSun"/>
          <w:sz w:val="22"/>
          <w:szCs w:val="22"/>
        </w:rPr>
      </w:pPr>
      <w:r w:rsidRPr="00FD4AAC">
        <w:rPr>
          <w:rFonts w:ascii="標楷體" w:eastAsia="標楷體" w:hAnsi="標楷體"/>
          <w:sz w:val="22"/>
          <w:szCs w:val="22"/>
        </w:rPr>
        <w:t>九分</w:t>
      </w:r>
      <w:r w:rsidRPr="00FD4AAC">
        <w:rPr>
          <w:rFonts w:eastAsia="標楷體"/>
          <w:bCs/>
          <w:sz w:val="22"/>
          <w:szCs w:val="22"/>
        </w:rPr>
        <w:t>教是</w:t>
      </w:r>
      <w:r w:rsidRPr="00FD4AAC">
        <w:rPr>
          <w:rFonts w:eastAsia="標楷體"/>
          <w:sz w:val="22"/>
          <w:szCs w:val="22"/>
        </w:rPr>
        <w:t>：</w:t>
      </w:r>
      <w:r w:rsidRPr="00FD4AAC">
        <w:rPr>
          <w:sz w:val="22"/>
          <w:szCs w:val="22"/>
          <w:vertAlign w:val="superscript"/>
        </w:rPr>
        <w:t>（</w:t>
      </w:r>
      <w:r w:rsidRPr="00FD4AAC">
        <w:rPr>
          <w:sz w:val="22"/>
          <w:szCs w:val="22"/>
          <w:vertAlign w:val="superscript"/>
        </w:rPr>
        <w:t>1</w:t>
      </w:r>
      <w:r w:rsidRPr="00FD4AAC">
        <w:rPr>
          <w:sz w:val="22"/>
          <w:szCs w:val="22"/>
          <w:vertAlign w:val="superscript"/>
        </w:rPr>
        <w:t>）</w:t>
      </w:r>
      <w:r w:rsidRPr="00FD4AAC">
        <w:rPr>
          <w:rFonts w:eastAsia="標楷體"/>
          <w:sz w:val="22"/>
          <w:szCs w:val="22"/>
        </w:rPr>
        <w:t>修多羅（</w:t>
      </w:r>
      <w:r w:rsidRPr="00FD4AAC">
        <w:rPr>
          <w:rFonts w:eastAsia="Roman Unicode"/>
          <w:sz w:val="22"/>
          <w:szCs w:val="22"/>
        </w:rPr>
        <w:t>sūtra</w:t>
      </w:r>
      <w:r w:rsidRPr="00FD4AAC">
        <w:rPr>
          <w:rFonts w:eastAsia="標楷體"/>
          <w:sz w:val="22"/>
          <w:szCs w:val="22"/>
        </w:rPr>
        <w:t>）、</w:t>
      </w:r>
      <w:r w:rsidRPr="00FD4AAC">
        <w:rPr>
          <w:sz w:val="22"/>
          <w:szCs w:val="22"/>
          <w:vertAlign w:val="superscript"/>
        </w:rPr>
        <w:t>（</w:t>
      </w:r>
      <w:r w:rsidRPr="00FD4AAC">
        <w:rPr>
          <w:sz w:val="22"/>
          <w:szCs w:val="22"/>
          <w:vertAlign w:val="superscript"/>
        </w:rPr>
        <w:t>2</w:t>
      </w:r>
      <w:r w:rsidRPr="00FD4AAC">
        <w:rPr>
          <w:sz w:val="22"/>
          <w:szCs w:val="22"/>
          <w:vertAlign w:val="superscript"/>
        </w:rPr>
        <w:t>）</w:t>
      </w:r>
      <w:r w:rsidRPr="00FD4AAC">
        <w:rPr>
          <w:rFonts w:eastAsia="標楷體"/>
          <w:sz w:val="22"/>
          <w:szCs w:val="22"/>
        </w:rPr>
        <w:t>祇夜（</w:t>
      </w:r>
      <w:r w:rsidRPr="00FD4AAC">
        <w:rPr>
          <w:rFonts w:eastAsia="Roman Unicode"/>
          <w:sz w:val="22"/>
          <w:szCs w:val="22"/>
        </w:rPr>
        <w:t>geya</w:t>
      </w:r>
      <w:r w:rsidRPr="00FD4AAC">
        <w:rPr>
          <w:rFonts w:eastAsia="標楷體"/>
          <w:sz w:val="22"/>
          <w:szCs w:val="22"/>
        </w:rPr>
        <w:t>）、</w:t>
      </w:r>
      <w:r w:rsidRPr="00FD4AAC">
        <w:rPr>
          <w:sz w:val="22"/>
          <w:szCs w:val="22"/>
          <w:vertAlign w:val="superscript"/>
        </w:rPr>
        <w:t>（</w:t>
      </w:r>
      <w:r w:rsidRPr="00FD4AAC">
        <w:rPr>
          <w:sz w:val="22"/>
          <w:szCs w:val="22"/>
          <w:vertAlign w:val="superscript"/>
        </w:rPr>
        <w:t>3</w:t>
      </w:r>
      <w:r w:rsidRPr="00FD4AAC">
        <w:rPr>
          <w:sz w:val="22"/>
          <w:szCs w:val="22"/>
          <w:vertAlign w:val="superscript"/>
        </w:rPr>
        <w:t>）</w:t>
      </w:r>
      <w:r w:rsidRPr="00FD4AAC">
        <w:rPr>
          <w:rFonts w:eastAsia="標楷體"/>
          <w:sz w:val="22"/>
          <w:szCs w:val="22"/>
        </w:rPr>
        <w:t>記說（</w:t>
      </w:r>
      <w:r w:rsidRPr="00FD4AAC">
        <w:rPr>
          <w:rFonts w:eastAsia="Roman Unicode"/>
          <w:sz w:val="22"/>
          <w:szCs w:val="22"/>
        </w:rPr>
        <w:t>vyākaraṇa</w:t>
      </w:r>
      <w:r w:rsidRPr="00FD4AAC">
        <w:rPr>
          <w:rFonts w:eastAsia="標楷體"/>
          <w:sz w:val="22"/>
          <w:szCs w:val="22"/>
        </w:rPr>
        <w:t>）、</w:t>
      </w:r>
      <w:r w:rsidRPr="00FD4AAC">
        <w:rPr>
          <w:sz w:val="22"/>
          <w:szCs w:val="22"/>
          <w:vertAlign w:val="superscript"/>
        </w:rPr>
        <w:t>（</w:t>
      </w:r>
      <w:r w:rsidRPr="00FD4AAC">
        <w:rPr>
          <w:sz w:val="22"/>
          <w:szCs w:val="22"/>
          <w:vertAlign w:val="superscript"/>
        </w:rPr>
        <w:t>4</w:t>
      </w:r>
      <w:r w:rsidRPr="00FD4AAC">
        <w:rPr>
          <w:sz w:val="22"/>
          <w:szCs w:val="22"/>
          <w:vertAlign w:val="superscript"/>
        </w:rPr>
        <w:t>）</w:t>
      </w:r>
      <w:r w:rsidRPr="00FD4AAC">
        <w:rPr>
          <w:rFonts w:eastAsia="標楷體"/>
          <w:sz w:val="22"/>
          <w:szCs w:val="22"/>
        </w:rPr>
        <w:t>伽陀（</w:t>
      </w:r>
      <w:r w:rsidRPr="00FD4AAC">
        <w:rPr>
          <w:rFonts w:eastAsia="Roman Unicode"/>
          <w:sz w:val="22"/>
          <w:szCs w:val="22"/>
        </w:rPr>
        <w:t>gāthā</w:t>
      </w:r>
      <w:r w:rsidRPr="00FD4AAC">
        <w:rPr>
          <w:rFonts w:eastAsia="標楷體"/>
          <w:sz w:val="22"/>
          <w:szCs w:val="22"/>
        </w:rPr>
        <w:t>）、</w:t>
      </w:r>
      <w:r w:rsidRPr="00FD4AAC">
        <w:rPr>
          <w:sz w:val="22"/>
          <w:szCs w:val="22"/>
          <w:vertAlign w:val="superscript"/>
        </w:rPr>
        <w:t>（</w:t>
      </w:r>
      <w:r w:rsidRPr="00FD4AAC">
        <w:rPr>
          <w:sz w:val="22"/>
          <w:szCs w:val="22"/>
          <w:vertAlign w:val="superscript"/>
        </w:rPr>
        <w:t>5</w:t>
      </w:r>
      <w:r w:rsidRPr="00FD4AAC">
        <w:rPr>
          <w:sz w:val="22"/>
          <w:szCs w:val="22"/>
          <w:vertAlign w:val="superscript"/>
        </w:rPr>
        <w:t>）</w:t>
      </w:r>
      <w:r w:rsidRPr="00FD4AAC">
        <w:rPr>
          <w:rFonts w:eastAsia="標楷體"/>
          <w:sz w:val="22"/>
          <w:szCs w:val="22"/>
        </w:rPr>
        <w:t>優陀那（</w:t>
      </w:r>
      <w:r w:rsidRPr="00FD4AAC">
        <w:rPr>
          <w:rFonts w:eastAsia="Roman Unicode"/>
          <w:sz w:val="22"/>
          <w:szCs w:val="22"/>
        </w:rPr>
        <w:t>udāna</w:t>
      </w:r>
      <w:r w:rsidRPr="00FD4AAC">
        <w:rPr>
          <w:rFonts w:eastAsia="標楷體"/>
          <w:sz w:val="22"/>
          <w:szCs w:val="22"/>
        </w:rPr>
        <w:t>）、</w:t>
      </w:r>
      <w:r w:rsidRPr="00FD4AAC">
        <w:rPr>
          <w:sz w:val="22"/>
          <w:szCs w:val="22"/>
          <w:vertAlign w:val="superscript"/>
        </w:rPr>
        <w:t>（</w:t>
      </w:r>
      <w:r w:rsidRPr="00FD4AAC">
        <w:rPr>
          <w:sz w:val="22"/>
          <w:szCs w:val="22"/>
          <w:vertAlign w:val="superscript"/>
        </w:rPr>
        <w:t>6</w:t>
      </w:r>
      <w:r w:rsidRPr="00FD4AAC">
        <w:rPr>
          <w:sz w:val="22"/>
          <w:szCs w:val="22"/>
          <w:vertAlign w:val="superscript"/>
        </w:rPr>
        <w:t>）</w:t>
      </w:r>
      <w:r w:rsidRPr="00FD4AAC">
        <w:rPr>
          <w:rFonts w:eastAsia="標楷體"/>
          <w:sz w:val="22"/>
          <w:szCs w:val="22"/>
        </w:rPr>
        <w:t>本事（</w:t>
      </w:r>
      <w:r w:rsidRPr="00FD4AAC">
        <w:rPr>
          <w:rFonts w:eastAsia="Roman Unicode"/>
          <w:sz w:val="22"/>
          <w:szCs w:val="22"/>
        </w:rPr>
        <w:t>itivṛttakaitivuttaka</w:t>
      </w:r>
      <w:r w:rsidRPr="00FD4AAC">
        <w:rPr>
          <w:rFonts w:eastAsia="標楷體"/>
          <w:sz w:val="22"/>
          <w:szCs w:val="22"/>
        </w:rPr>
        <w:t>或譯為如是語）、</w:t>
      </w:r>
      <w:r w:rsidRPr="00FD4AAC">
        <w:rPr>
          <w:sz w:val="22"/>
          <w:szCs w:val="22"/>
          <w:vertAlign w:val="superscript"/>
        </w:rPr>
        <w:t>（</w:t>
      </w:r>
      <w:r w:rsidRPr="00FD4AAC">
        <w:rPr>
          <w:sz w:val="22"/>
          <w:szCs w:val="22"/>
          <w:vertAlign w:val="superscript"/>
        </w:rPr>
        <w:t>7</w:t>
      </w:r>
      <w:r w:rsidRPr="00FD4AAC">
        <w:rPr>
          <w:sz w:val="22"/>
          <w:szCs w:val="22"/>
          <w:vertAlign w:val="superscript"/>
        </w:rPr>
        <w:t>）</w:t>
      </w:r>
      <w:r w:rsidRPr="00FD4AAC">
        <w:rPr>
          <w:rFonts w:eastAsia="標楷體"/>
          <w:sz w:val="22"/>
          <w:szCs w:val="22"/>
        </w:rPr>
        <w:t>本生、</w:t>
      </w:r>
      <w:r w:rsidRPr="00FD4AAC">
        <w:rPr>
          <w:sz w:val="22"/>
          <w:szCs w:val="22"/>
          <w:vertAlign w:val="superscript"/>
        </w:rPr>
        <w:t>（</w:t>
      </w:r>
      <w:r w:rsidRPr="00FD4AAC">
        <w:rPr>
          <w:sz w:val="22"/>
          <w:szCs w:val="22"/>
          <w:vertAlign w:val="superscript"/>
        </w:rPr>
        <w:t>8</w:t>
      </w:r>
      <w:r w:rsidRPr="00FD4AAC">
        <w:rPr>
          <w:sz w:val="22"/>
          <w:szCs w:val="22"/>
          <w:vertAlign w:val="superscript"/>
        </w:rPr>
        <w:t>）</w:t>
      </w:r>
      <w:r w:rsidRPr="00FD4AAC">
        <w:rPr>
          <w:rFonts w:eastAsia="標楷體"/>
          <w:sz w:val="22"/>
          <w:szCs w:val="22"/>
        </w:rPr>
        <w:t>方廣（</w:t>
      </w:r>
      <w:r w:rsidRPr="00FD4AAC">
        <w:rPr>
          <w:rFonts w:eastAsia="Roman Unicode"/>
          <w:sz w:val="22"/>
          <w:szCs w:val="22"/>
        </w:rPr>
        <w:t>vaipulya</w:t>
      </w:r>
      <w:r w:rsidRPr="00FD4AAC">
        <w:rPr>
          <w:rFonts w:eastAsia="標楷體"/>
          <w:sz w:val="22"/>
          <w:szCs w:val="22"/>
        </w:rPr>
        <w:t>，</w:t>
      </w:r>
      <w:r w:rsidRPr="00FD4AAC">
        <w:rPr>
          <w:rFonts w:eastAsia="Roman Unicode"/>
          <w:sz w:val="22"/>
          <w:szCs w:val="22"/>
        </w:rPr>
        <w:t>vedalla</w:t>
      </w:r>
      <w:r w:rsidRPr="00FD4AAC">
        <w:rPr>
          <w:rFonts w:eastAsia="標楷體"/>
          <w:sz w:val="22"/>
          <w:szCs w:val="22"/>
        </w:rPr>
        <w:t>，或譯為有明）、</w:t>
      </w:r>
      <w:r w:rsidRPr="00FD4AAC">
        <w:rPr>
          <w:sz w:val="22"/>
          <w:szCs w:val="22"/>
          <w:vertAlign w:val="superscript"/>
        </w:rPr>
        <w:t>（</w:t>
      </w:r>
      <w:r w:rsidRPr="00FD4AAC">
        <w:rPr>
          <w:sz w:val="22"/>
          <w:szCs w:val="22"/>
          <w:vertAlign w:val="superscript"/>
        </w:rPr>
        <w:t>9</w:t>
      </w:r>
      <w:r w:rsidRPr="00FD4AAC">
        <w:rPr>
          <w:sz w:val="22"/>
          <w:szCs w:val="22"/>
          <w:vertAlign w:val="superscript"/>
        </w:rPr>
        <w:t>）</w:t>
      </w:r>
      <w:r w:rsidRPr="00FD4AAC">
        <w:rPr>
          <w:rFonts w:eastAsia="標楷體"/>
          <w:sz w:val="22"/>
          <w:szCs w:val="22"/>
        </w:rPr>
        <w:t>未曾有法（</w:t>
      </w:r>
      <w:r w:rsidRPr="00FD4AAC">
        <w:rPr>
          <w:rFonts w:eastAsia="Roman Unicode"/>
          <w:sz w:val="22"/>
          <w:szCs w:val="22"/>
        </w:rPr>
        <w:t>adbhuta-dharma</w:t>
      </w:r>
      <w:r w:rsidRPr="00FD4AAC">
        <w:rPr>
          <w:rFonts w:eastAsia="標楷體"/>
          <w:sz w:val="22"/>
          <w:szCs w:val="22"/>
        </w:rPr>
        <w:t>）。再加上譬喻、因緣、論議（</w:t>
      </w:r>
      <w:r w:rsidRPr="00FD4AAC">
        <w:rPr>
          <w:rFonts w:eastAsia="Roman Unicode"/>
          <w:sz w:val="22"/>
          <w:szCs w:val="22"/>
        </w:rPr>
        <w:t>upadeśa</w:t>
      </w:r>
      <w:r w:rsidRPr="00FD4AAC">
        <w:rPr>
          <w:rFonts w:eastAsia="標楷體"/>
          <w:sz w:val="22"/>
          <w:szCs w:val="22"/>
        </w:rPr>
        <w:t>），就成十二分教。</w:t>
      </w:r>
    </w:p>
    <w:p w:rsidR="0046685D" w:rsidRPr="00FD4AAC" w:rsidRDefault="0046685D" w:rsidP="00104EEE">
      <w:pPr>
        <w:pStyle w:val="aa"/>
        <w:overflowPunct w:val="0"/>
        <w:adjustRightInd w:val="0"/>
        <w:ind w:leftChars="105" w:left="791" w:hangingChars="245" w:hanging="539"/>
        <w:jc w:val="both"/>
        <w:rPr>
          <w:rFonts w:ascii="新細明體" w:hAnsi="新細明體"/>
          <w:sz w:val="22"/>
          <w:szCs w:val="22"/>
        </w:rPr>
      </w:pPr>
      <w:r w:rsidRPr="00FD4AAC">
        <w:rPr>
          <w:sz w:val="22"/>
          <w:szCs w:val="22"/>
        </w:rPr>
        <w:t>（</w:t>
      </w:r>
      <w:r w:rsidRPr="00FD4AAC">
        <w:rPr>
          <w:rFonts w:hint="eastAsia"/>
          <w:sz w:val="22"/>
          <w:szCs w:val="22"/>
        </w:rPr>
        <w:t>4</w:t>
      </w:r>
      <w:r w:rsidRPr="00FD4AAC">
        <w:rPr>
          <w:sz w:val="22"/>
          <w:szCs w:val="22"/>
        </w:rPr>
        <w:t>）</w:t>
      </w:r>
      <w:r w:rsidRPr="00FD4AAC">
        <w:rPr>
          <w:rFonts w:hint="eastAsia"/>
          <w:sz w:val="22"/>
          <w:szCs w:val="22"/>
        </w:rPr>
        <w:t>參見印順法師，《原始佛教聖典之集成》，</w:t>
      </w:r>
      <w:r w:rsidRPr="00FD4AAC">
        <w:rPr>
          <w:rFonts w:hint="eastAsia"/>
          <w:sz w:val="22"/>
          <w:szCs w:val="22"/>
        </w:rPr>
        <w:t>p.493</w:t>
      </w:r>
      <w:r w:rsidRPr="00FD4AAC">
        <w:rPr>
          <w:rFonts w:hint="eastAsia"/>
          <w:sz w:val="22"/>
          <w:szCs w:val="22"/>
        </w:rPr>
        <w:t>。</w:t>
      </w:r>
    </w:p>
  </w:footnote>
  <w:footnote w:id="53">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受＝愛【宋】【元】【明】【宮】</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106d</w:t>
      </w:r>
      <w:r w:rsidRPr="00FD4AAC">
        <w:rPr>
          <w:rFonts w:hint="eastAsia"/>
          <w:sz w:val="22"/>
          <w:szCs w:val="22"/>
        </w:rPr>
        <w:t>，</w:t>
      </w:r>
      <w:r w:rsidRPr="00FD4AAC">
        <w:rPr>
          <w:rFonts w:hint="eastAsia"/>
          <w:sz w:val="22"/>
          <w:szCs w:val="22"/>
        </w:rPr>
        <w:t>n.1</w:t>
      </w:r>
      <w:r w:rsidRPr="00FD4AAC">
        <w:rPr>
          <w:rFonts w:hint="eastAsia"/>
          <w:sz w:val="22"/>
          <w:szCs w:val="22"/>
        </w:rPr>
        <w:t>）</w:t>
      </w:r>
    </w:p>
  </w:footnote>
  <w:footnote w:id="54">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蕀（</w:t>
      </w:r>
      <w:r w:rsidRPr="00FD4AAC">
        <w:rPr>
          <w:rFonts w:ascii="標楷體" w:eastAsia="標楷體" w:hAnsi="標楷體" w:hint="eastAsia"/>
          <w:sz w:val="22"/>
          <w:szCs w:val="22"/>
        </w:rPr>
        <w:t>ㄐㄧˊ</w:t>
      </w:r>
      <w:r w:rsidRPr="00FD4AAC">
        <w:rPr>
          <w:rFonts w:hint="eastAsia"/>
          <w:sz w:val="22"/>
          <w:szCs w:val="22"/>
        </w:rPr>
        <w:t>）：〔顛蕀〕百合科攀援草本植物，天門冬的別名。《爾雅．釋草》：“髦，顛蕀。”郭璞注：“細葉有刺，蔓生。一名商蕀。《廣雅》云：‘女木也’。”（《漢語大字典》（五），</w:t>
      </w:r>
      <w:r w:rsidRPr="00FD4AAC">
        <w:rPr>
          <w:rFonts w:hint="eastAsia"/>
          <w:sz w:val="22"/>
          <w:szCs w:val="22"/>
        </w:rPr>
        <w:t>p.3289</w:t>
      </w:r>
      <w:r w:rsidRPr="00FD4AAC">
        <w:rPr>
          <w:rFonts w:hint="eastAsia"/>
          <w:sz w:val="22"/>
          <w:szCs w:val="22"/>
        </w:rPr>
        <w:t>）</w:t>
      </w:r>
    </w:p>
  </w:footnote>
  <w:footnote w:id="55">
    <w:p w:rsidR="0046685D" w:rsidRPr="00FD4AAC" w:rsidRDefault="0046685D" w:rsidP="00104EEE">
      <w:pPr>
        <w:pStyle w:val="aa"/>
        <w:overflowPunct w:val="0"/>
        <w:adjustRightInd w:val="0"/>
        <w:ind w:left="792" w:hangingChars="360" w:hanging="792"/>
        <w:jc w:val="both"/>
        <w:rPr>
          <w:sz w:val="22"/>
          <w:szCs w:val="22"/>
        </w:rPr>
      </w:pPr>
      <w:r w:rsidRPr="00FD4AAC">
        <w:rPr>
          <w:rStyle w:val="a9"/>
          <w:shadow/>
          <w:sz w:val="22"/>
          <w:szCs w:val="22"/>
        </w:rPr>
        <w:footnoteRef/>
      </w:r>
      <w:r w:rsidRPr="00FD4AAC">
        <w:rPr>
          <w:rFonts w:hint="eastAsia"/>
          <w:sz w:val="22"/>
          <w:szCs w:val="22"/>
        </w:rPr>
        <w:t xml:space="preserve"> </w:t>
      </w:r>
      <w:r w:rsidRPr="00FD4AAC">
        <w:rPr>
          <w:rFonts w:hint="eastAsia"/>
          <w:sz w:val="22"/>
          <w:szCs w:val="22"/>
        </w:rPr>
        <w:t>（</w:t>
      </w:r>
      <w:r w:rsidRPr="00FD4AAC">
        <w:rPr>
          <w:rFonts w:hint="eastAsia"/>
          <w:sz w:val="22"/>
          <w:szCs w:val="22"/>
        </w:rPr>
        <w:t>1</w:t>
      </w:r>
      <w:r w:rsidRPr="00FD4AAC">
        <w:rPr>
          <w:rFonts w:hint="eastAsia"/>
          <w:sz w:val="22"/>
          <w:szCs w:val="22"/>
        </w:rPr>
        <w:t>）《十誦律》卷</w:t>
      </w:r>
      <w:r w:rsidRPr="00FD4AAC">
        <w:rPr>
          <w:rFonts w:hint="eastAsia"/>
          <w:sz w:val="22"/>
          <w:szCs w:val="22"/>
        </w:rPr>
        <w:t>56</w:t>
      </w:r>
      <w:r w:rsidRPr="00FD4AAC">
        <w:rPr>
          <w:rFonts w:hint="eastAsia"/>
          <w:sz w:val="22"/>
          <w:szCs w:val="22"/>
        </w:rPr>
        <w:t>（大正</w:t>
      </w:r>
      <w:r w:rsidRPr="00FD4AAC">
        <w:rPr>
          <w:rFonts w:hint="eastAsia"/>
          <w:sz w:val="22"/>
          <w:szCs w:val="22"/>
        </w:rPr>
        <w:t>23</w:t>
      </w:r>
      <w:r w:rsidRPr="00FD4AAC">
        <w:rPr>
          <w:rFonts w:hint="eastAsia"/>
          <w:sz w:val="22"/>
          <w:szCs w:val="22"/>
        </w:rPr>
        <w:t>，</w:t>
      </w:r>
      <w:smartTag w:uri="urn:schemas-microsoft-com:office:smarttags" w:element="chmetcnv">
        <w:smartTagPr>
          <w:attr w:name="UnitName" w:val="a"/>
          <w:attr w:name="SourceValue" w:val="414"/>
          <w:attr w:name="HasSpace" w:val="False"/>
          <w:attr w:name="Negative" w:val="False"/>
          <w:attr w:name="NumberType" w:val="1"/>
          <w:attr w:name="TCSC" w:val="0"/>
        </w:smartTagPr>
        <w:r w:rsidRPr="00FD4AAC">
          <w:rPr>
            <w:rFonts w:hint="eastAsia"/>
            <w:sz w:val="22"/>
            <w:szCs w:val="22"/>
          </w:rPr>
          <w:t>414a</w:t>
        </w:r>
      </w:smartTag>
      <w:r w:rsidRPr="00FD4AAC">
        <w:rPr>
          <w:rFonts w:hint="eastAsia"/>
          <w:sz w:val="22"/>
          <w:szCs w:val="22"/>
        </w:rPr>
        <w:t>26-b2</w:t>
      </w:r>
      <w:r w:rsidRPr="00FD4AAC">
        <w:rPr>
          <w:rFonts w:hint="eastAsia"/>
          <w:sz w:val="22"/>
          <w:szCs w:val="22"/>
        </w:rPr>
        <w:t>）：</w:t>
      </w:r>
    </w:p>
    <w:p w:rsidR="0046685D" w:rsidRPr="00FD4AAC" w:rsidRDefault="0046685D" w:rsidP="0025557A">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sz w:val="22"/>
          <w:szCs w:val="22"/>
        </w:rPr>
        <w:t>黑印者，</w:t>
      </w:r>
      <w:r w:rsidRPr="00FD4AAC">
        <w:rPr>
          <w:rFonts w:ascii="標楷體" w:eastAsia="標楷體" w:hAnsi="標楷體" w:hint="eastAsia"/>
          <w:b/>
          <w:sz w:val="22"/>
          <w:szCs w:val="22"/>
        </w:rPr>
        <w:t>四黑印</w:t>
      </w:r>
      <w:r w:rsidRPr="00FD4AAC">
        <w:rPr>
          <w:rFonts w:ascii="標楷體" w:eastAsia="標楷體" w:hAnsi="標楷體" w:hint="eastAsia"/>
          <w:sz w:val="22"/>
          <w:szCs w:val="22"/>
        </w:rPr>
        <w:t>如經中說，</w:t>
      </w:r>
      <w:r w:rsidRPr="00FD4AAC">
        <w:rPr>
          <w:rFonts w:ascii="標楷體" w:eastAsia="標楷體" w:hAnsi="標楷體" w:hint="eastAsia"/>
          <w:b/>
          <w:sz w:val="22"/>
          <w:szCs w:val="22"/>
        </w:rPr>
        <w:t>四大印</w:t>
      </w:r>
      <w:r w:rsidRPr="00FD4AAC">
        <w:rPr>
          <w:rFonts w:ascii="標楷體" w:eastAsia="標楷體" w:hAnsi="標楷體" w:hint="eastAsia"/>
          <w:sz w:val="22"/>
          <w:szCs w:val="22"/>
        </w:rPr>
        <w:t>亦如經中說。</w:t>
      </w:r>
    </w:p>
    <w:p w:rsidR="0046685D" w:rsidRPr="00FD4AAC" w:rsidRDefault="0046685D" w:rsidP="0025557A">
      <w:pPr>
        <w:pStyle w:val="aa"/>
        <w:overflowPunct w:val="0"/>
        <w:adjustRightInd w:val="0"/>
        <w:ind w:leftChars="335" w:left="1244" w:hangingChars="200" w:hanging="440"/>
        <w:jc w:val="both"/>
        <w:rPr>
          <w:rFonts w:ascii="標楷體" w:eastAsia="標楷體" w:hAnsi="標楷體"/>
          <w:sz w:val="22"/>
          <w:szCs w:val="22"/>
        </w:rPr>
      </w:pPr>
      <w:r w:rsidRPr="00FD4AAC">
        <w:rPr>
          <w:rFonts w:ascii="標楷體" w:eastAsia="標楷體" w:hAnsi="標楷體" w:hint="eastAsia"/>
          <w:sz w:val="22"/>
          <w:szCs w:val="22"/>
        </w:rPr>
        <w:t>問：佛何以故說是四黑印？</w:t>
      </w:r>
    </w:p>
    <w:p w:rsidR="0046685D" w:rsidRPr="00FD4AAC" w:rsidRDefault="0046685D" w:rsidP="0025557A">
      <w:pPr>
        <w:pStyle w:val="aa"/>
        <w:overflowPunct w:val="0"/>
        <w:adjustRightInd w:val="0"/>
        <w:ind w:leftChars="335" w:left="1244" w:hangingChars="200" w:hanging="440"/>
        <w:jc w:val="both"/>
        <w:rPr>
          <w:rFonts w:ascii="標楷體" w:eastAsia="標楷體" w:hAnsi="標楷體"/>
          <w:sz w:val="22"/>
          <w:szCs w:val="22"/>
        </w:rPr>
      </w:pPr>
      <w:r w:rsidRPr="00FD4AAC">
        <w:rPr>
          <w:rFonts w:ascii="標楷體" w:eastAsia="標楷體" w:hAnsi="標楷體" w:hint="eastAsia"/>
          <w:sz w:val="22"/>
          <w:szCs w:val="22"/>
        </w:rPr>
        <w:t>答：</w:t>
      </w:r>
      <w:r w:rsidRPr="00FD4AAC">
        <w:rPr>
          <w:rFonts w:ascii="標楷體" w:eastAsia="標楷體" w:hAnsi="標楷體" w:hint="eastAsia"/>
          <w:spacing w:val="-2"/>
          <w:sz w:val="22"/>
          <w:szCs w:val="22"/>
        </w:rPr>
        <w:t>欲說真實佛法相故。來世比丘當了了知是佛說、是非佛說，是故說黑印。</w:t>
      </w:r>
      <w:r w:rsidRPr="00FD4AAC">
        <w:rPr>
          <w:rFonts w:ascii="標楷體" w:eastAsia="標楷體" w:hAnsi="標楷體" w:hint="eastAsia"/>
          <w:sz w:val="22"/>
          <w:szCs w:val="22"/>
        </w:rPr>
        <w:t>何以故？說四大印，為成就大事不令諸比丘錯謬故說大印。</w:t>
      </w:r>
    </w:p>
    <w:p w:rsidR="0046685D" w:rsidRPr="00FD4AAC" w:rsidRDefault="0046685D" w:rsidP="00104EEE">
      <w:pPr>
        <w:pStyle w:val="aa"/>
        <w:overflowPunct w:val="0"/>
        <w:adjustRightInd w:val="0"/>
        <w:ind w:leftChars="105" w:left="791" w:hangingChars="245" w:hanging="539"/>
        <w:jc w:val="both"/>
        <w:rPr>
          <w:rFonts w:ascii="標楷體" w:eastAsia="標楷體" w:hAnsi="標楷體"/>
          <w:b/>
          <w:sz w:val="22"/>
          <w:szCs w:val="22"/>
        </w:rPr>
      </w:pPr>
      <w:r w:rsidRPr="00FD4AAC">
        <w:rPr>
          <w:rFonts w:hint="eastAsia"/>
          <w:sz w:val="22"/>
          <w:szCs w:val="22"/>
        </w:rPr>
        <w:t>（</w:t>
      </w:r>
      <w:r w:rsidRPr="00FD4AAC">
        <w:rPr>
          <w:rFonts w:hint="eastAsia"/>
          <w:sz w:val="22"/>
          <w:szCs w:val="22"/>
        </w:rPr>
        <w:t>2</w:t>
      </w:r>
      <w:r w:rsidRPr="00FD4AAC">
        <w:rPr>
          <w:rFonts w:hint="eastAsia"/>
          <w:sz w:val="22"/>
          <w:szCs w:val="22"/>
        </w:rPr>
        <w:t>）參見《長阿含經》卷</w:t>
      </w:r>
      <w:r w:rsidRPr="00FD4AAC">
        <w:rPr>
          <w:rFonts w:hint="eastAsia"/>
          <w:sz w:val="22"/>
          <w:szCs w:val="22"/>
        </w:rPr>
        <w:t>3</w:t>
      </w:r>
      <w:r w:rsidRPr="00FD4AAC">
        <w:rPr>
          <w:rFonts w:hint="eastAsia"/>
          <w:sz w:val="22"/>
          <w:szCs w:val="22"/>
        </w:rPr>
        <w:t>（</w:t>
      </w:r>
      <w:r w:rsidRPr="00FD4AAC">
        <w:rPr>
          <w:rFonts w:hint="eastAsia"/>
          <w:sz w:val="22"/>
          <w:szCs w:val="22"/>
        </w:rPr>
        <w:t>2</w:t>
      </w:r>
      <w:r w:rsidRPr="00FD4AAC">
        <w:rPr>
          <w:rFonts w:hint="eastAsia"/>
          <w:sz w:val="22"/>
          <w:szCs w:val="22"/>
        </w:rPr>
        <w:t>經）《遊行經》（大正</w:t>
      </w:r>
      <w:r w:rsidRPr="00FD4AAC">
        <w:rPr>
          <w:rFonts w:hint="eastAsia"/>
          <w:sz w:val="22"/>
          <w:szCs w:val="22"/>
        </w:rPr>
        <w:t>1</w:t>
      </w:r>
      <w:r w:rsidRPr="00FD4AAC">
        <w:rPr>
          <w:rFonts w:hint="eastAsia"/>
          <w:sz w:val="22"/>
          <w:szCs w:val="22"/>
        </w:rPr>
        <w:t>，</w:t>
      </w:r>
      <w:r w:rsidRPr="00FD4AAC">
        <w:rPr>
          <w:sz w:val="22"/>
          <w:szCs w:val="22"/>
        </w:rPr>
        <w:t>17b29</w:t>
      </w:r>
      <w:smartTag w:uri="urn:schemas-microsoft-com:office:smarttags" w:element="chmetcnv">
        <w:smartTagPr>
          <w:attr w:name="UnitName" w:val="a"/>
          <w:attr w:name="SourceValue" w:val="18"/>
          <w:attr w:name="HasSpace" w:val="False"/>
          <w:attr w:name="Negative" w:val="True"/>
          <w:attr w:name="NumberType" w:val="1"/>
          <w:attr w:name="TCSC" w:val="0"/>
        </w:smartTagPr>
        <w:r w:rsidRPr="00FD4AAC">
          <w:rPr>
            <w:sz w:val="22"/>
            <w:szCs w:val="22"/>
          </w:rPr>
          <w:t>-18a</w:t>
        </w:r>
      </w:smartTag>
      <w:r w:rsidRPr="00FD4AAC">
        <w:rPr>
          <w:sz w:val="22"/>
          <w:szCs w:val="22"/>
        </w:rPr>
        <w:t>22</w:t>
      </w:r>
      <w:r w:rsidRPr="00FD4AAC">
        <w:rPr>
          <w:sz w:val="22"/>
          <w:szCs w:val="22"/>
        </w:rPr>
        <w:t>）。</w:t>
      </w:r>
    </w:p>
    <w:p w:rsidR="0046685D" w:rsidRPr="00FD4AAC" w:rsidRDefault="0046685D" w:rsidP="00104EEE">
      <w:pPr>
        <w:pStyle w:val="aa"/>
        <w:overflowPunct w:val="0"/>
        <w:adjustRightInd w:val="0"/>
        <w:ind w:leftChars="105" w:left="791" w:hangingChars="245" w:hanging="539"/>
        <w:jc w:val="both"/>
        <w:rPr>
          <w:sz w:val="22"/>
          <w:szCs w:val="22"/>
        </w:rPr>
      </w:pPr>
      <w:r w:rsidRPr="00FD4AAC">
        <w:rPr>
          <w:rFonts w:hint="eastAsia"/>
          <w:sz w:val="22"/>
          <w:szCs w:val="22"/>
        </w:rPr>
        <w:t>（</w:t>
      </w:r>
      <w:r w:rsidRPr="00FD4AAC">
        <w:rPr>
          <w:rFonts w:hint="eastAsia"/>
          <w:sz w:val="22"/>
          <w:szCs w:val="22"/>
        </w:rPr>
        <w:t>3</w:t>
      </w:r>
      <w:r w:rsidRPr="00FD4AAC">
        <w:rPr>
          <w:rFonts w:hint="eastAsia"/>
          <w:sz w:val="22"/>
          <w:szCs w:val="22"/>
        </w:rPr>
        <w:t>）印順法師，《原始佛教聖典之集成》，第一章，第二節，第三項，〈不斷的傳頌與結集〉，</w:t>
      </w:r>
      <w:r w:rsidRPr="00FD4AAC">
        <w:rPr>
          <w:rFonts w:hint="eastAsia"/>
          <w:sz w:val="22"/>
          <w:szCs w:val="22"/>
        </w:rPr>
        <w:t>pp.</w:t>
      </w:r>
      <w:r w:rsidRPr="00FD4AAC">
        <w:rPr>
          <w:sz w:val="22"/>
          <w:szCs w:val="22"/>
        </w:rPr>
        <w:t>22-</w:t>
      </w:r>
      <w:r w:rsidRPr="00FD4AAC">
        <w:rPr>
          <w:rFonts w:hint="eastAsia"/>
          <w:sz w:val="22"/>
          <w:szCs w:val="22"/>
        </w:rPr>
        <w:t>23</w:t>
      </w:r>
      <w:r w:rsidRPr="00FD4AAC">
        <w:rPr>
          <w:rFonts w:hint="eastAsia"/>
          <w:sz w:val="22"/>
          <w:szCs w:val="22"/>
        </w:rPr>
        <w:t>：</w:t>
      </w:r>
    </w:p>
    <w:p w:rsidR="0046685D" w:rsidRPr="00FD4AAC" w:rsidRDefault="0046685D" w:rsidP="0025557A">
      <w:pPr>
        <w:pStyle w:val="aa"/>
        <w:overflowPunct w:val="0"/>
        <w:adjustRightInd w:val="0"/>
        <w:ind w:leftChars="335" w:left="804"/>
        <w:jc w:val="both"/>
        <w:rPr>
          <w:rFonts w:ascii="標楷體" w:eastAsia="標楷體" w:hAnsi="標楷體"/>
          <w:sz w:val="22"/>
          <w:szCs w:val="22"/>
        </w:rPr>
      </w:pPr>
      <w:r w:rsidRPr="00FD4AAC">
        <w:rPr>
          <w:rFonts w:ascii="標楷體" w:eastAsia="標楷體" w:hAnsi="標楷體" w:hint="eastAsia"/>
          <w:b/>
          <w:sz w:val="22"/>
          <w:szCs w:val="22"/>
        </w:rPr>
        <w:t>第一「從佛聞」；第二從「和合眾僧多聞耆舊」邊聞；第三從「眾多比丘持法、持律、持律儀者」邊聞；第四從「一比丘持法、持律、持律儀者」聞。這四者，是佛、僧伽、多數比丘、一比丘。</w:t>
      </w:r>
      <w:r w:rsidRPr="00FD4AAC">
        <w:rPr>
          <w:rFonts w:ascii="標楷體" w:eastAsia="標楷體" w:hAnsi="標楷體" w:hint="eastAsia"/>
          <w:sz w:val="22"/>
          <w:szCs w:val="22"/>
        </w:rPr>
        <w:t>從這四處而傳來的經律，大家不應該輕信，也不要隨意誹毀。要「依經、依律、依法」──本著固有的經與律，而予以查考。本著佛說的法（義理），來推求他是否與法相應。這樣的詳加論究，結論是：與經律（文句）相合，與法（義理）相合的，讚為真佛法，應該受持；否則就應棄捨他。</w:t>
      </w:r>
    </w:p>
    <w:p w:rsidR="0046685D" w:rsidRPr="00FD4AAC" w:rsidRDefault="0046685D" w:rsidP="001E50FD">
      <w:pPr>
        <w:pStyle w:val="aa"/>
        <w:overflowPunct w:val="0"/>
        <w:adjustRightInd w:val="0"/>
        <w:spacing w:beforeLines="20" w:before="72"/>
        <w:ind w:leftChars="335" w:left="804"/>
        <w:jc w:val="both"/>
        <w:rPr>
          <w:rFonts w:ascii="標楷體" w:eastAsia="標楷體" w:hAnsi="標楷體"/>
          <w:sz w:val="22"/>
          <w:szCs w:val="22"/>
        </w:rPr>
      </w:pPr>
      <w:r w:rsidRPr="00FD4AAC">
        <w:rPr>
          <w:rFonts w:ascii="標楷體" w:eastAsia="標楷體" w:hAnsi="標楷體" w:hint="eastAsia"/>
          <w:sz w:val="22"/>
          <w:szCs w:val="22"/>
        </w:rPr>
        <w:t>這一取捨──承受或不承受的標準，實就是一般所說的</w:t>
      </w:r>
      <w:r w:rsidRPr="00FD4AAC">
        <w:rPr>
          <w:rFonts w:ascii="標楷體" w:eastAsia="標楷體" w:hAnsi="標楷體" w:hint="eastAsia"/>
          <w:b/>
          <w:sz w:val="22"/>
          <w:szCs w:val="22"/>
        </w:rPr>
        <w:t>「佛語具三相」：一、修多羅相應；二、不越（或作顯現）毘尼；三、不違法性。</w:t>
      </w:r>
      <w:r w:rsidRPr="00FD4AAC">
        <w:rPr>
          <w:rFonts w:ascii="標楷體" w:eastAsia="標楷體" w:hAnsi="標楷體" w:hint="eastAsia"/>
          <w:sz w:val="22"/>
          <w:szCs w:val="22"/>
        </w:rPr>
        <w:t>說一切有部所傳，開合不同：判決為非佛說的，名「</w:t>
      </w:r>
      <w:r w:rsidRPr="00FD4AAC">
        <w:rPr>
          <w:rFonts w:ascii="標楷體" w:eastAsia="標楷體" w:hAnsi="標楷體" w:hint="eastAsia"/>
          <w:b/>
          <w:sz w:val="22"/>
          <w:szCs w:val="22"/>
        </w:rPr>
        <w:t>四大黑說</w:t>
      </w:r>
      <w:r w:rsidRPr="00FD4AAC">
        <w:rPr>
          <w:rFonts w:ascii="標楷體" w:eastAsia="標楷體" w:hAnsi="標楷體" w:hint="eastAsia"/>
          <w:sz w:val="22"/>
          <w:szCs w:val="22"/>
        </w:rPr>
        <w:t>」（迦盧漚波提舍）；是佛說的，名「</w:t>
      </w:r>
      <w:r w:rsidRPr="00FD4AAC">
        <w:rPr>
          <w:rFonts w:ascii="標楷體" w:eastAsia="標楷體" w:hAnsi="標楷體" w:hint="eastAsia"/>
          <w:b/>
          <w:sz w:val="22"/>
          <w:szCs w:val="22"/>
        </w:rPr>
        <w:t>四大白說</w:t>
      </w:r>
      <w:r w:rsidRPr="00FD4AAC">
        <w:rPr>
          <w:rFonts w:ascii="標楷體" w:eastAsia="標楷體" w:hAnsi="標楷體" w:hint="eastAsia"/>
          <w:sz w:val="22"/>
          <w:szCs w:val="22"/>
        </w:rPr>
        <w:t>」（摩訶漚波提舍）。這</w:t>
      </w:r>
      <w:r w:rsidRPr="00FD4AAC">
        <w:rPr>
          <w:rFonts w:ascii="標楷體" w:eastAsia="標楷體" w:hAnsi="標楷體" w:hint="eastAsia"/>
          <w:b/>
          <w:sz w:val="22"/>
          <w:szCs w:val="22"/>
        </w:rPr>
        <w:t>四大（黑說、白</w:t>
      </w:r>
      <w:r w:rsidRPr="00FD4AAC">
        <w:rPr>
          <w:rFonts w:ascii="標楷體" w:eastAsia="標楷體" w:hAnsi="標楷體" w:hint="eastAsia"/>
          <w:sz w:val="22"/>
          <w:szCs w:val="22"/>
        </w:rPr>
        <w:t>）說，經中傳為佛將涅槃時說，編入「增壹阿含」。律部中，載於「七百結集」下。</w:t>
      </w:r>
    </w:p>
    <w:p w:rsidR="0046685D" w:rsidRPr="00FD4AAC" w:rsidRDefault="0046685D" w:rsidP="001E50FD">
      <w:pPr>
        <w:pStyle w:val="aa"/>
        <w:overflowPunct w:val="0"/>
        <w:adjustRightInd w:val="0"/>
        <w:spacing w:beforeLines="20" w:before="72"/>
        <w:ind w:leftChars="335" w:left="804"/>
        <w:jc w:val="both"/>
        <w:rPr>
          <w:rFonts w:ascii="標楷體" w:eastAsia="標楷體" w:hAnsi="標楷體"/>
          <w:sz w:val="22"/>
          <w:szCs w:val="22"/>
        </w:rPr>
      </w:pPr>
      <w:r w:rsidRPr="00FD4AAC">
        <w:rPr>
          <w:rFonts w:ascii="標楷體" w:eastAsia="標楷體" w:hAnsi="標楷體" w:hint="eastAsia"/>
          <w:sz w:val="22"/>
          <w:szCs w:val="22"/>
        </w:rPr>
        <w:t>這充分表明了，這是原始結集以後，七百結集前後，佛教界對於新傳來的經律，審定而取去的準繩。</w:t>
      </w:r>
    </w:p>
  </w:footnote>
  <w:footnote w:id="56">
    <w:p w:rsidR="0046685D" w:rsidRPr="00FD4AAC" w:rsidRDefault="0046685D" w:rsidP="00DD6B94">
      <w:pPr>
        <w:pStyle w:val="aa"/>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嬈（ㄖㄠ</w:t>
      </w:r>
      <w:r w:rsidRPr="00FD4AAC">
        <w:rPr>
          <w:rFonts w:ascii="標楷體" w:eastAsia="標楷體" w:hAnsi="標楷體" w:hint="eastAsia"/>
          <w:sz w:val="22"/>
          <w:szCs w:val="22"/>
        </w:rPr>
        <w:t>ˇ</w:t>
      </w:r>
      <w:r w:rsidRPr="00FD4AAC">
        <w:rPr>
          <w:rFonts w:hint="eastAsia"/>
          <w:sz w:val="22"/>
          <w:szCs w:val="22"/>
        </w:rPr>
        <w:t>）：煩擾，擾亂。</w:t>
      </w:r>
      <w:r w:rsidRPr="00FD4AAC">
        <w:rPr>
          <w:sz w:val="22"/>
          <w:szCs w:val="22"/>
        </w:rPr>
        <w:t>（《漢語大</w:t>
      </w:r>
      <w:r w:rsidRPr="00FD4AAC">
        <w:rPr>
          <w:rFonts w:hint="eastAsia"/>
          <w:sz w:val="22"/>
          <w:szCs w:val="22"/>
        </w:rPr>
        <w:t>詞</w:t>
      </w:r>
      <w:r w:rsidRPr="00FD4AAC">
        <w:rPr>
          <w:sz w:val="22"/>
          <w:szCs w:val="22"/>
        </w:rPr>
        <w:t>典》</w:t>
      </w:r>
      <w:r w:rsidRPr="00FD4AAC">
        <w:rPr>
          <w:rFonts w:hint="eastAsia"/>
          <w:sz w:val="22"/>
          <w:szCs w:val="22"/>
        </w:rPr>
        <w:t>（四）</w:t>
      </w:r>
      <w:r w:rsidRPr="00FD4AAC">
        <w:rPr>
          <w:sz w:val="22"/>
          <w:szCs w:val="22"/>
        </w:rPr>
        <w:t>，</w:t>
      </w:r>
      <w:r w:rsidRPr="00FD4AAC">
        <w:rPr>
          <w:sz w:val="22"/>
          <w:szCs w:val="22"/>
        </w:rPr>
        <w:t>p.407</w:t>
      </w:r>
      <w:r w:rsidRPr="00FD4AAC">
        <w:rPr>
          <w:sz w:val="22"/>
          <w:szCs w:val="22"/>
        </w:rPr>
        <w:t>）</w:t>
      </w:r>
    </w:p>
  </w:footnote>
  <w:footnote w:id="57">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矟</w:t>
      </w:r>
      <w:r w:rsidRPr="00FD4AAC">
        <w:rPr>
          <w:rFonts w:ascii="標楷體" w:eastAsia="標楷體" w:hAnsi="標楷體" w:hint="eastAsia"/>
          <w:sz w:val="22"/>
          <w:szCs w:val="22"/>
        </w:rPr>
        <w:t>(ㄕㄨㄛˋ</w:t>
      </w:r>
      <w:r w:rsidRPr="00FD4AAC">
        <w:rPr>
          <w:rFonts w:hint="eastAsia"/>
          <w:sz w:val="22"/>
          <w:szCs w:val="22"/>
          <w:lang w:val="en-MY"/>
        </w:rPr>
        <w:t>）</w:t>
      </w:r>
      <w:r w:rsidRPr="00FD4AAC">
        <w:rPr>
          <w:rFonts w:hint="eastAsia"/>
          <w:sz w:val="22"/>
          <w:szCs w:val="22"/>
        </w:rPr>
        <w:t>：同“</w:t>
      </w:r>
      <w:r w:rsidRPr="00FD4AAC">
        <w:rPr>
          <w:rFonts w:hint="eastAsia"/>
          <w:sz w:val="22"/>
          <w:szCs w:val="22"/>
        </w:rPr>
        <w:t xml:space="preserve"> </w:t>
      </w:r>
      <w:r w:rsidRPr="00FD4AAC">
        <w:rPr>
          <w:rFonts w:hint="eastAsia"/>
          <w:sz w:val="22"/>
          <w:szCs w:val="22"/>
        </w:rPr>
        <w:t>槊</w:t>
      </w:r>
      <w:r w:rsidRPr="00FD4AAC">
        <w:rPr>
          <w:rFonts w:hint="eastAsia"/>
          <w:sz w:val="22"/>
          <w:szCs w:val="22"/>
        </w:rPr>
        <w:t xml:space="preserve"> </w:t>
      </w:r>
      <w:r w:rsidRPr="00FD4AAC">
        <w:rPr>
          <w:rFonts w:hint="eastAsia"/>
          <w:sz w:val="22"/>
          <w:szCs w:val="22"/>
        </w:rPr>
        <w:t>”。長矛。</w:t>
      </w:r>
      <w:r w:rsidRPr="00FD4AAC">
        <w:rPr>
          <w:sz w:val="22"/>
          <w:szCs w:val="22"/>
        </w:rPr>
        <w:t>（《漢語大字典》</w:t>
      </w:r>
      <w:r w:rsidRPr="00FD4AAC">
        <w:rPr>
          <w:rFonts w:hint="eastAsia"/>
          <w:sz w:val="22"/>
          <w:szCs w:val="22"/>
        </w:rPr>
        <w:t>（四）</w:t>
      </w:r>
      <w:r w:rsidRPr="00FD4AAC">
        <w:rPr>
          <w:sz w:val="22"/>
          <w:szCs w:val="22"/>
        </w:rPr>
        <w:t>，</w:t>
      </w:r>
      <w:r w:rsidRPr="00FD4AAC">
        <w:rPr>
          <w:sz w:val="22"/>
          <w:szCs w:val="22"/>
        </w:rPr>
        <w:t>p.2766</w:t>
      </w:r>
      <w:r w:rsidRPr="00FD4AAC">
        <w:rPr>
          <w:sz w:val="22"/>
          <w:szCs w:val="22"/>
        </w:rPr>
        <w:t>）</w:t>
      </w:r>
    </w:p>
  </w:footnote>
  <w:footnote w:id="58">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新</w:t>
      </w:r>
      <w:r w:rsidRPr="00FD4AAC">
        <w:rPr>
          <w:rFonts w:hint="eastAsia"/>
          <w:sz w:val="22"/>
          <w:szCs w:val="22"/>
        </w:rPr>
        <w:t>=</w:t>
      </w:r>
      <w:r w:rsidRPr="00FD4AAC">
        <w:rPr>
          <w:rFonts w:hint="eastAsia"/>
          <w:sz w:val="22"/>
          <w:szCs w:val="22"/>
        </w:rPr>
        <w:t>辛</w:t>
      </w:r>
      <w:r w:rsidRPr="00FD4AAC">
        <w:rPr>
          <w:sz w:val="22"/>
          <w:szCs w:val="22"/>
        </w:rPr>
        <w:t>【宋】【元】【明】【宮】</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106d</w:t>
      </w:r>
      <w:r w:rsidRPr="00FD4AAC">
        <w:rPr>
          <w:rFonts w:hint="eastAsia"/>
          <w:sz w:val="22"/>
          <w:szCs w:val="22"/>
        </w:rPr>
        <w:t>，</w:t>
      </w:r>
      <w:r w:rsidRPr="00FD4AAC">
        <w:rPr>
          <w:rFonts w:hint="eastAsia"/>
          <w:sz w:val="22"/>
          <w:szCs w:val="22"/>
        </w:rPr>
        <w:t>n.5</w:t>
      </w:r>
      <w:r w:rsidRPr="00FD4AAC">
        <w:rPr>
          <w:rFonts w:hint="eastAsia"/>
          <w:sz w:val="22"/>
          <w:szCs w:val="22"/>
        </w:rPr>
        <w:t>）</w:t>
      </w:r>
    </w:p>
  </w:footnote>
  <w:footnote w:id="59">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攢（ㄗㄨㄢ）：通“</w:t>
      </w:r>
      <w:r w:rsidRPr="00FD4AAC">
        <w:rPr>
          <w:rFonts w:hint="eastAsia"/>
          <w:sz w:val="22"/>
          <w:szCs w:val="22"/>
        </w:rPr>
        <w:t xml:space="preserve"> </w:t>
      </w:r>
      <w:r w:rsidRPr="00FD4AAC">
        <w:rPr>
          <w:rFonts w:hint="eastAsia"/>
          <w:sz w:val="22"/>
          <w:szCs w:val="22"/>
        </w:rPr>
        <w:t>鑽</w:t>
      </w:r>
      <w:r w:rsidRPr="00FD4AAC">
        <w:rPr>
          <w:rFonts w:hint="eastAsia"/>
          <w:sz w:val="22"/>
          <w:szCs w:val="22"/>
        </w:rPr>
        <w:t xml:space="preserve"> </w:t>
      </w:r>
      <w:r w:rsidRPr="00FD4AAC">
        <w:rPr>
          <w:rFonts w:hint="eastAsia"/>
          <w:sz w:val="22"/>
          <w:szCs w:val="22"/>
        </w:rPr>
        <w:t>”。穿孔，鑽入。</w:t>
      </w:r>
      <w:r w:rsidRPr="00FD4AAC">
        <w:rPr>
          <w:rFonts w:ascii="新細明體" w:hAnsi="新細明體" w:hint="eastAsia"/>
          <w:sz w:val="22"/>
          <w:szCs w:val="22"/>
        </w:rPr>
        <w:t>（《漢語大詞典》（六），</w:t>
      </w:r>
      <w:r w:rsidRPr="00FD4AAC">
        <w:rPr>
          <w:sz w:val="22"/>
          <w:szCs w:val="22"/>
        </w:rPr>
        <w:t>p.</w:t>
      </w:r>
      <w:r w:rsidRPr="00FD4AAC">
        <w:rPr>
          <w:rFonts w:hint="eastAsia"/>
          <w:sz w:val="22"/>
          <w:szCs w:val="22"/>
        </w:rPr>
        <w:t>984</w:t>
      </w:r>
      <w:r w:rsidRPr="00FD4AAC">
        <w:rPr>
          <w:rFonts w:ascii="新細明體" w:hAnsi="新細明體" w:hint="eastAsia"/>
          <w:sz w:val="22"/>
          <w:szCs w:val="22"/>
        </w:rPr>
        <w:t>）</w:t>
      </w:r>
    </w:p>
  </w:footnote>
  <w:footnote w:id="60">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rFonts w:hint="eastAsia"/>
          <w:sz w:val="22"/>
          <w:szCs w:val="22"/>
        </w:rPr>
        <w:t>《菩提資糧論》卷</w:t>
      </w:r>
      <w:r w:rsidRPr="00FD4AAC">
        <w:rPr>
          <w:rFonts w:hint="eastAsia"/>
          <w:sz w:val="22"/>
          <w:szCs w:val="22"/>
        </w:rPr>
        <w:t>3</w:t>
      </w:r>
      <w:r w:rsidRPr="00FD4AAC">
        <w:rPr>
          <w:rFonts w:hint="eastAsia"/>
          <w:sz w:val="22"/>
          <w:szCs w:val="22"/>
        </w:rPr>
        <w:t>（大正</w:t>
      </w:r>
      <w:r w:rsidRPr="00FD4AAC">
        <w:rPr>
          <w:rFonts w:hint="eastAsia"/>
          <w:sz w:val="22"/>
          <w:szCs w:val="22"/>
        </w:rPr>
        <w:t>32</w:t>
      </w:r>
      <w:r w:rsidRPr="00FD4AAC">
        <w:rPr>
          <w:rFonts w:hint="eastAsia"/>
          <w:sz w:val="22"/>
          <w:szCs w:val="22"/>
        </w:rPr>
        <w:t>，</w:t>
      </w:r>
      <w:smartTag w:uri="urn:schemas-microsoft-com:office:smarttags" w:element="chmetcnv">
        <w:smartTagPr>
          <w:attr w:name="UnitName" w:val="C"/>
          <w:attr w:name="SourceValue" w:val="526"/>
          <w:attr w:name="HasSpace" w:val="False"/>
          <w:attr w:name="Negative" w:val="False"/>
          <w:attr w:name="NumberType" w:val="1"/>
          <w:attr w:name="TCSC" w:val="0"/>
        </w:smartTagPr>
        <w:r w:rsidRPr="00FD4AAC">
          <w:rPr>
            <w:rFonts w:hint="eastAsia"/>
            <w:sz w:val="22"/>
            <w:szCs w:val="22"/>
          </w:rPr>
          <w:t>526c</w:t>
        </w:r>
      </w:smartTag>
      <w:r w:rsidRPr="00FD4AAC">
        <w:rPr>
          <w:rFonts w:hint="eastAsia"/>
          <w:sz w:val="22"/>
          <w:szCs w:val="22"/>
        </w:rPr>
        <w:t>8-21</w:t>
      </w:r>
      <w:r w:rsidRPr="00FD4AAC">
        <w:rPr>
          <w:rFonts w:hint="eastAsia"/>
          <w:sz w:val="22"/>
          <w:szCs w:val="22"/>
        </w:rPr>
        <w:t>）：</w:t>
      </w:r>
    </w:p>
    <w:p w:rsidR="0046685D" w:rsidRPr="00FD4AAC" w:rsidRDefault="0046685D" w:rsidP="00130A9A">
      <w:pPr>
        <w:pStyle w:val="aa"/>
        <w:overflowPunct w:val="0"/>
        <w:adjustRightInd w:val="0"/>
        <w:ind w:leftChars="105" w:left="252"/>
        <w:jc w:val="both"/>
        <w:rPr>
          <w:rFonts w:ascii="標楷體" w:eastAsia="標楷體" w:hAnsi="標楷體"/>
          <w:sz w:val="22"/>
          <w:szCs w:val="22"/>
        </w:rPr>
      </w:pPr>
      <w:r w:rsidRPr="00FD4AAC">
        <w:rPr>
          <w:rFonts w:ascii="標楷體" w:eastAsia="標楷體" w:hAnsi="標楷體" w:hint="eastAsia"/>
          <w:sz w:val="22"/>
          <w:szCs w:val="22"/>
        </w:rPr>
        <w:t>若中下意眾生，捨利他事闕於大悲，不堪以大乘化者，乃以聲聞、獨覺乘而化度之。</w:t>
      </w:r>
    </w:p>
    <w:p w:rsidR="0046685D" w:rsidRPr="00FD4AAC" w:rsidRDefault="0046685D" w:rsidP="005202BF">
      <w:pPr>
        <w:pStyle w:val="aa"/>
        <w:overflowPunct w:val="0"/>
        <w:adjustRightInd w:val="0"/>
        <w:spacing w:beforeLines="20" w:before="72"/>
        <w:ind w:leftChars="105" w:left="692" w:hangingChars="200" w:hanging="440"/>
        <w:jc w:val="both"/>
        <w:rPr>
          <w:rFonts w:ascii="標楷體" w:eastAsia="標楷體" w:hAnsi="標楷體"/>
          <w:sz w:val="22"/>
          <w:szCs w:val="22"/>
        </w:rPr>
      </w:pPr>
      <w:r w:rsidRPr="00FD4AAC">
        <w:rPr>
          <w:rFonts w:ascii="標楷體" w:eastAsia="標楷體" w:hAnsi="標楷體" w:hint="eastAsia"/>
          <w:sz w:val="22"/>
          <w:szCs w:val="22"/>
        </w:rPr>
        <w:t>問：若有眾生不可以三乘化者，於彼應捨為不捨也？</w:t>
      </w:r>
    </w:p>
    <w:p w:rsidR="0046685D" w:rsidRPr="00FD4AAC" w:rsidRDefault="0046685D" w:rsidP="00130A9A">
      <w:pPr>
        <w:pStyle w:val="aa"/>
        <w:overflowPunct w:val="0"/>
        <w:adjustRightInd w:val="0"/>
        <w:ind w:leftChars="105" w:left="692" w:hangingChars="200" w:hanging="440"/>
        <w:jc w:val="both"/>
        <w:rPr>
          <w:rFonts w:ascii="標楷體" w:eastAsia="標楷體" w:hAnsi="標楷體"/>
          <w:sz w:val="22"/>
          <w:szCs w:val="22"/>
        </w:rPr>
      </w:pPr>
      <w:r w:rsidRPr="00FD4AAC">
        <w:rPr>
          <w:rFonts w:ascii="標楷體" w:eastAsia="標楷體" w:hAnsi="標楷體" w:hint="eastAsia"/>
          <w:sz w:val="22"/>
          <w:szCs w:val="22"/>
        </w:rPr>
        <w:t>答：聲聞、獨覺乘，及以大乘中，不堪受化者，應置於福處。</w:t>
      </w:r>
    </w:p>
    <w:p w:rsidR="0046685D" w:rsidRPr="00FD4AAC" w:rsidRDefault="0046685D" w:rsidP="003A20BD">
      <w:pPr>
        <w:pStyle w:val="aa"/>
        <w:overflowPunct w:val="0"/>
        <w:adjustRightInd w:val="0"/>
        <w:ind w:leftChars="290" w:left="696"/>
        <w:jc w:val="both"/>
        <w:rPr>
          <w:rFonts w:ascii="標楷體" w:eastAsia="標楷體" w:hAnsi="標楷體"/>
          <w:sz w:val="22"/>
          <w:szCs w:val="22"/>
        </w:rPr>
      </w:pPr>
      <w:r w:rsidRPr="00FD4AAC">
        <w:rPr>
          <w:rFonts w:ascii="標楷體" w:eastAsia="標楷體" w:hAnsi="標楷體" w:hint="eastAsia"/>
          <w:sz w:val="22"/>
          <w:szCs w:val="22"/>
        </w:rPr>
        <w:t>若有眾生喜樂生死、憎惡解脫，不堪以聲聞、獨覺及大乘化者，應當教化置於梵乘四梵行中。若復不堪梵乘化者，應當教化置於天乘十善業道及施等福事中，不應捨棄。</w:t>
      </w:r>
    </w:p>
    <w:p w:rsidR="0046685D" w:rsidRPr="00FD4AAC" w:rsidRDefault="0046685D" w:rsidP="005202BF">
      <w:pPr>
        <w:pStyle w:val="aa"/>
        <w:overflowPunct w:val="0"/>
        <w:adjustRightInd w:val="0"/>
        <w:spacing w:beforeLines="20" w:before="72"/>
        <w:ind w:leftChars="105" w:left="692" w:hangingChars="200" w:hanging="440"/>
        <w:jc w:val="both"/>
        <w:rPr>
          <w:rFonts w:ascii="標楷體" w:eastAsia="標楷體" w:hAnsi="標楷體"/>
          <w:sz w:val="22"/>
          <w:szCs w:val="22"/>
        </w:rPr>
      </w:pPr>
      <w:r w:rsidRPr="00FD4AAC">
        <w:rPr>
          <w:rFonts w:ascii="標楷體" w:eastAsia="標楷體" w:hAnsi="標楷體" w:hint="eastAsia"/>
          <w:sz w:val="22"/>
          <w:szCs w:val="22"/>
        </w:rPr>
        <w:t>問：若有眾生喜樂世樂，於三福事無力能行，於彼人所當何所作？</w:t>
      </w:r>
    </w:p>
    <w:p w:rsidR="0046685D" w:rsidRPr="00FD4AAC" w:rsidRDefault="0046685D" w:rsidP="00130A9A">
      <w:pPr>
        <w:pStyle w:val="aa"/>
        <w:overflowPunct w:val="0"/>
        <w:adjustRightInd w:val="0"/>
        <w:ind w:leftChars="105" w:left="692" w:hangingChars="200" w:hanging="440"/>
        <w:jc w:val="both"/>
        <w:rPr>
          <w:sz w:val="22"/>
          <w:szCs w:val="22"/>
        </w:rPr>
      </w:pPr>
      <w:r w:rsidRPr="00FD4AAC">
        <w:rPr>
          <w:rFonts w:ascii="標楷體" w:eastAsia="標楷體" w:hAnsi="標楷體" w:hint="eastAsia"/>
          <w:sz w:val="22"/>
          <w:szCs w:val="22"/>
        </w:rPr>
        <w:t>答：若人不堪受，天及解脫化，便以現世利，如力應當攝。</w:t>
      </w:r>
    </w:p>
  </w:footnote>
  <w:footnote w:id="61">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w:t>
      </w:r>
      <w:r w:rsidRPr="00FD4AAC">
        <w:rPr>
          <w:rFonts w:hint="eastAsia"/>
          <w:sz w:val="22"/>
          <w:szCs w:val="22"/>
        </w:rPr>
        <w:t>1</w:t>
      </w:r>
      <w:r w:rsidRPr="00FD4AAC">
        <w:rPr>
          <w:sz w:val="22"/>
          <w:szCs w:val="22"/>
        </w:rPr>
        <w:t>）</w:t>
      </w:r>
      <w:r w:rsidRPr="00FD4AAC">
        <w:rPr>
          <w:rFonts w:hint="eastAsia"/>
          <w:sz w:val="22"/>
          <w:szCs w:val="22"/>
        </w:rPr>
        <w:t>㽿</w:t>
      </w:r>
      <w:r w:rsidRPr="00FD4AAC">
        <w:rPr>
          <w:sz w:val="22"/>
          <w:szCs w:val="22"/>
        </w:rPr>
        <w:t>＝癡【宋】【元】【明】【宮】</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sz w:val="22"/>
          <w:szCs w:val="22"/>
        </w:rPr>
        <w:t>107</w:t>
      </w:r>
      <w:r w:rsidRPr="00FD4AAC">
        <w:rPr>
          <w:rFonts w:hint="eastAsia"/>
          <w:sz w:val="22"/>
          <w:szCs w:val="22"/>
        </w:rPr>
        <w:t>d</w:t>
      </w:r>
      <w:r w:rsidRPr="00FD4AAC">
        <w:rPr>
          <w:rFonts w:hint="eastAsia"/>
          <w:sz w:val="22"/>
          <w:szCs w:val="22"/>
        </w:rPr>
        <w:t>，</w:t>
      </w:r>
      <w:r w:rsidRPr="00FD4AAC">
        <w:rPr>
          <w:rFonts w:hint="eastAsia"/>
          <w:sz w:val="22"/>
          <w:szCs w:val="22"/>
        </w:rPr>
        <w:t>n.3</w:t>
      </w:r>
      <w:r w:rsidRPr="00FD4AAC">
        <w:rPr>
          <w:rFonts w:hint="eastAsia"/>
          <w:sz w:val="22"/>
          <w:szCs w:val="22"/>
        </w:rPr>
        <w:t>）</w:t>
      </w:r>
    </w:p>
    <w:p w:rsidR="0046685D" w:rsidRPr="00FD4AAC" w:rsidRDefault="0046685D" w:rsidP="00104EEE">
      <w:pPr>
        <w:pStyle w:val="aa"/>
        <w:overflowPunct w:val="0"/>
        <w:adjustRightInd w:val="0"/>
        <w:ind w:leftChars="105" w:left="791" w:hangingChars="245" w:hanging="539"/>
        <w:jc w:val="both"/>
        <w:rPr>
          <w:rFonts w:ascii="新細明體" w:hAnsi="新細明體"/>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㽿：同</w:t>
      </w:r>
      <w:r w:rsidRPr="00FD4AAC">
        <w:rPr>
          <w:rFonts w:ascii="新細明體" w:hAnsi="新細明體" w:hint="eastAsia"/>
          <w:sz w:val="22"/>
          <w:szCs w:val="22"/>
        </w:rPr>
        <w:t>“</w:t>
      </w:r>
      <w:r w:rsidRPr="00FD4AAC">
        <w:rPr>
          <w:sz w:val="22"/>
          <w:szCs w:val="22"/>
        </w:rPr>
        <w:t>瘑</w:t>
      </w:r>
      <w:r w:rsidRPr="00FD4AAC">
        <w:rPr>
          <w:rFonts w:ascii="新細明體" w:hAnsi="新細明體" w:hint="eastAsia"/>
          <w:sz w:val="22"/>
          <w:szCs w:val="22"/>
        </w:rPr>
        <w:t>”</w:t>
      </w:r>
      <w:r w:rsidRPr="00FD4AAC">
        <w:rPr>
          <w:rFonts w:hint="eastAsia"/>
          <w:sz w:val="22"/>
          <w:szCs w:val="22"/>
        </w:rPr>
        <w:t>（</w:t>
      </w:r>
      <w:r w:rsidRPr="00FD4AAC">
        <w:rPr>
          <w:rFonts w:ascii="標楷體" w:eastAsia="標楷體" w:hAnsi="標楷體" w:hint="eastAsia"/>
          <w:sz w:val="22"/>
          <w:szCs w:val="22"/>
        </w:rPr>
        <w:t>ㄍㄨㄛ</w:t>
      </w:r>
      <w:r w:rsidRPr="00FD4AAC">
        <w:rPr>
          <w:rFonts w:hint="eastAsia"/>
          <w:sz w:val="22"/>
          <w:szCs w:val="22"/>
        </w:rPr>
        <w:t>）</w:t>
      </w:r>
      <w:r w:rsidRPr="00FD4AAC">
        <w:rPr>
          <w:rFonts w:ascii="新細明體" w:hAnsi="新細明體" w:hint="eastAsia"/>
          <w:sz w:val="22"/>
          <w:szCs w:val="22"/>
        </w:rPr>
        <w:t>。</w:t>
      </w:r>
      <w:r w:rsidRPr="00FD4AAC">
        <w:rPr>
          <w:sz w:val="22"/>
          <w:szCs w:val="22"/>
        </w:rPr>
        <w:t>《玉篇</w:t>
      </w:r>
      <w:r w:rsidRPr="00FD4AAC">
        <w:rPr>
          <w:rFonts w:hint="eastAsia"/>
          <w:sz w:val="22"/>
          <w:szCs w:val="22"/>
        </w:rPr>
        <w:t>‧廣部</w:t>
      </w:r>
      <w:r w:rsidRPr="00FD4AAC">
        <w:rPr>
          <w:sz w:val="22"/>
          <w:szCs w:val="22"/>
        </w:rPr>
        <w:t>》</w:t>
      </w:r>
      <w:r w:rsidRPr="00FD4AAC">
        <w:rPr>
          <w:rFonts w:ascii="新細明體" w:hAnsi="新細明體" w:hint="eastAsia"/>
          <w:sz w:val="22"/>
          <w:szCs w:val="22"/>
        </w:rPr>
        <w:t>“</w:t>
      </w:r>
      <w:r w:rsidRPr="00FD4AAC">
        <w:rPr>
          <w:rFonts w:hint="eastAsia"/>
          <w:sz w:val="22"/>
          <w:szCs w:val="22"/>
        </w:rPr>
        <w:t>㽿，</w:t>
      </w:r>
      <w:r w:rsidRPr="00FD4AAC">
        <w:rPr>
          <w:sz w:val="22"/>
          <w:szCs w:val="22"/>
        </w:rPr>
        <w:t>瘡也。</w:t>
      </w:r>
      <w:r w:rsidRPr="00FD4AAC">
        <w:rPr>
          <w:rFonts w:ascii="新細明體" w:hAnsi="新細明體" w:hint="eastAsia"/>
          <w:sz w:val="22"/>
          <w:szCs w:val="22"/>
        </w:rPr>
        <w:t>”</w:t>
      </w:r>
      <w:r w:rsidRPr="00FD4AAC">
        <w:rPr>
          <w:sz w:val="22"/>
          <w:szCs w:val="22"/>
        </w:rPr>
        <w:t>《</w:t>
      </w:r>
      <w:r w:rsidRPr="00FD4AAC">
        <w:rPr>
          <w:rFonts w:hint="eastAsia"/>
          <w:sz w:val="22"/>
          <w:szCs w:val="22"/>
        </w:rPr>
        <w:t>字彙‧疒部</w:t>
      </w:r>
      <w:r w:rsidRPr="00FD4AAC">
        <w:rPr>
          <w:sz w:val="22"/>
          <w:szCs w:val="22"/>
        </w:rPr>
        <w:t>》</w:t>
      </w:r>
      <w:r w:rsidRPr="00FD4AAC">
        <w:rPr>
          <w:rFonts w:ascii="新細明體" w:hAnsi="新細明體" w:hint="eastAsia"/>
          <w:sz w:val="22"/>
          <w:szCs w:val="22"/>
        </w:rPr>
        <w:t>“</w:t>
      </w:r>
      <w:r w:rsidRPr="00FD4AAC">
        <w:rPr>
          <w:rFonts w:hint="eastAsia"/>
          <w:sz w:val="22"/>
          <w:szCs w:val="22"/>
        </w:rPr>
        <w:t>㽿，同</w:t>
      </w:r>
      <w:r w:rsidRPr="00FD4AAC">
        <w:rPr>
          <w:sz w:val="22"/>
          <w:szCs w:val="22"/>
        </w:rPr>
        <w:t>瘑</w:t>
      </w:r>
      <w:r w:rsidRPr="00FD4AAC">
        <w:rPr>
          <w:rFonts w:ascii="新細明體" w:hAnsi="新細明體" w:hint="eastAsia"/>
          <w:sz w:val="22"/>
          <w:szCs w:val="22"/>
        </w:rPr>
        <w:t>。”（《漢語大字典》（四），</w:t>
      </w:r>
      <w:r w:rsidRPr="00FD4AAC">
        <w:rPr>
          <w:sz w:val="22"/>
          <w:szCs w:val="22"/>
        </w:rPr>
        <w:t>p.</w:t>
      </w:r>
      <w:r w:rsidRPr="00FD4AAC">
        <w:rPr>
          <w:rFonts w:hint="eastAsia"/>
          <w:sz w:val="22"/>
          <w:szCs w:val="22"/>
        </w:rPr>
        <w:t>2668</w:t>
      </w:r>
      <w:r w:rsidRPr="00FD4AAC">
        <w:rPr>
          <w:rFonts w:ascii="新細明體" w:hAnsi="新細明體" w:hint="eastAsia"/>
          <w:sz w:val="22"/>
          <w:szCs w:val="22"/>
        </w:rPr>
        <w:t>）</w:t>
      </w:r>
    </w:p>
  </w:footnote>
  <w:footnote w:id="62">
    <w:p w:rsidR="0046685D" w:rsidRPr="00FD4AAC" w:rsidRDefault="0046685D" w:rsidP="00104EEE">
      <w:pPr>
        <w:pStyle w:val="aa"/>
        <w:overflowPunct w:val="0"/>
        <w:adjustRightInd w:val="0"/>
        <w:ind w:left="253" w:hangingChars="115" w:hanging="253"/>
        <w:jc w:val="both"/>
        <w:rPr>
          <w:rFonts w:ascii="新細明體" w:hAnsi="新細明體"/>
          <w:sz w:val="22"/>
          <w:szCs w:val="22"/>
        </w:rPr>
      </w:pPr>
      <w:r w:rsidRPr="00FD4AAC">
        <w:rPr>
          <w:rStyle w:val="a9"/>
          <w:sz w:val="22"/>
          <w:szCs w:val="22"/>
        </w:rPr>
        <w:footnoteRef/>
      </w:r>
      <w:r w:rsidRPr="00FD4AAC">
        <w:rPr>
          <w:sz w:val="22"/>
          <w:szCs w:val="22"/>
        </w:rPr>
        <w:t xml:space="preserve"> </w:t>
      </w:r>
      <w:r w:rsidRPr="00FD4AAC">
        <w:rPr>
          <w:rFonts w:ascii="新細明體" w:hAnsi="新細明體" w:hint="eastAsia"/>
          <w:sz w:val="22"/>
          <w:szCs w:val="22"/>
        </w:rPr>
        <w:t>渧：滴。（《漢語大詞典》（五），</w:t>
      </w:r>
      <w:r w:rsidRPr="00FD4AAC">
        <w:rPr>
          <w:sz w:val="22"/>
          <w:szCs w:val="22"/>
        </w:rPr>
        <w:t>p.1496</w:t>
      </w:r>
      <w:r w:rsidRPr="00FD4AAC">
        <w:rPr>
          <w:rFonts w:ascii="新細明體" w:hAnsi="新細明體" w:hint="eastAsia"/>
          <w:sz w:val="22"/>
          <w:szCs w:val="22"/>
        </w:rPr>
        <w:t>）</w:t>
      </w:r>
    </w:p>
  </w:footnote>
  <w:footnote w:id="63">
    <w:p w:rsidR="0046685D" w:rsidRPr="00FD4AAC" w:rsidRDefault="0046685D" w:rsidP="00104EEE">
      <w:pPr>
        <w:overflowPunct w:val="0"/>
        <w:adjustRightInd w:val="0"/>
        <w:snapToGrid w:val="0"/>
        <w:ind w:left="253" w:hangingChars="115" w:hanging="253"/>
        <w:jc w:val="both"/>
        <w:rPr>
          <w:sz w:val="22"/>
          <w:szCs w:val="22"/>
        </w:rPr>
      </w:pPr>
      <w:r w:rsidRPr="00FD4AAC">
        <w:rPr>
          <w:rStyle w:val="a9"/>
          <w:sz w:val="22"/>
          <w:szCs w:val="22"/>
        </w:rPr>
        <w:footnoteRef/>
      </w:r>
      <w:r w:rsidRPr="00FD4AAC">
        <w:rPr>
          <w:sz w:val="22"/>
          <w:szCs w:val="22"/>
        </w:rPr>
        <w:t xml:space="preserve"> </w:t>
      </w:r>
      <w:r w:rsidRPr="00FD4AAC">
        <w:rPr>
          <w:rFonts w:hint="eastAsia"/>
          <w:sz w:val="22"/>
          <w:szCs w:val="22"/>
        </w:rPr>
        <w:t>《眾經撰雜譬喻》卷上（大正</w:t>
      </w:r>
      <w:r w:rsidRPr="00FD4AAC">
        <w:rPr>
          <w:rFonts w:hint="eastAsia"/>
          <w:sz w:val="22"/>
          <w:szCs w:val="22"/>
        </w:rPr>
        <w:t>4</w:t>
      </w:r>
      <w:r w:rsidRPr="00FD4AAC">
        <w:rPr>
          <w:rFonts w:hint="eastAsia"/>
          <w:sz w:val="22"/>
          <w:szCs w:val="22"/>
        </w:rPr>
        <w:t>，</w:t>
      </w:r>
      <w:r w:rsidRPr="00FD4AAC">
        <w:rPr>
          <w:sz w:val="22"/>
          <w:szCs w:val="22"/>
        </w:rPr>
        <w:t>533a27-b13</w:t>
      </w:r>
      <w:r w:rsidRPr="00FD4AAC">
        <w:rPr>
          <w:sz w:val="22"/>
          <w:szCs w:val="22"/>
        </w:rPr>
        <w:t>）</w:t>
      </w:r>
      <w:r w:rsidRPr="00FD4AAC">
        <w:rPr>
          <w:rFonts w:hint="eastAsia"/>
          <w:sz w:val="22"/>
          <w:szCs w:val="22"/>
        </w:rPr>
        <w:t>：</w:t>
      </w:r>
    </w:p>
    <w:p w:rsidR="0046685D" w:rsidRPr="00FD4AAC" w:rsidRDefault="0046685D" w:rsidP="007E6E6D">
      <w:pPr>
        <w:pStyle w:val="aa"/>
        <w:overflowPunct w:val="0"/>
        <w:adjustRightInd w:val="0"/>
        <w:ind w:leftChars="105" w:left="252"/>
        <w:jc w:val="both"/>
        <w:rPr>
          <w:rFonts w:ascii="標楷體" w:eastAsia="標楷體" w:hAnsi="標楷體"/>
          <w:b/>
          <w:sz w:val="22"/>
          <w:szCs w:val="22"/>
        </w:rPr>
      </w:pPr>
      <w:r w:rsidRPr="00FD4AAC">
        <w:rPr>
          <w:rFonts w:ascii="標楷體" w:eastAsia="標楷體" w:hAnsi="標楷體" w:hint="eastAsia"/>
          <w:sz w:val="22"/>
          <w:szCs w:val="22"/>
        </w:rPr>
        <w:t>一切眾生貪著世樂不慮無常，不以大患為苦。譬如昔有一人遭事應死，繫在牢獄，恐死而逃走。國法若有死囚踰獄走者，即放狂象令蹈殺，於是放狂象令逐此罪囚。囚見象欲至走入墟井中，下有一大毒龍張口向上，復四毒蛇在井四邊，有一草根，此囚怖畏一心急捉此草根，</w:t>
      </w:r>
      <w:r w:rsidRPr="00FD4AAC">
        <w:rPr>
          <w:rFonts w:ascii="標楷體" w:eastAsia="標楷體" w:hAnsi="標楷體" w:hint="eastAsia"/>
          <w:b/>
          <w:sz w:val="22"/>
          <w:szCs w:val="22"/>
        </w:rPr>
        <w:t>復有兩白鼠嚙此草根，時井上有一大樹，樹中有蜜，一日之中有一滴蜜墮此人口中，其人得此一滴，但憶此蜜不復憶種種眾苦，便不復欲出此井。</w:t>
      </w:r>
    </w:p>
    <w:p w:rsidR="0046685D" w:rsidRPr="00FD4AAC" w:rsidRDefault="0046685D" w:rsidP="001E50FD">
      <w:pPr>
        <w:pStyle w:val="aa"/>
        <w:overflowPunct w:val="0"/>
        <w:adjustRightInd w:val="0"/>
        <w:spacing w:beforeLines="20" w:before="72"/>
        <w:ind w:leftChars="105" w:left="252"/>
        <w:jc w:val="both"/>
        <w:rPr>
          <w:rFonts w:ascii="標楷體" w:eastAsia="標楷體" w:hAnsi="標楷體"/>
          <w:sz w:val="22"/>
          <w:szCs w:val="22"/>
        </w:rPr>
      </w:pPr>
      <w:r w:rsidRPr="00FD4AAC">
        <w:rPr>
          <w:rFonts w:ascii="標楷體" w:eastAsia="標楷體" w:hAnsi="標楷體" w:hint="eastAsia"/>
          <w:sz w:val="22"/>
          <w:szCs w:val="22"/>
        </w:rPr>
        <w:t>是故聖人借以為喻：「獄者三界，囚眾生，狂象者無常，井眾生宅也，下毒龍者地獄也，四毒蛇者四大也，草根者人命根也，白鼠者日月也，日月尅食人命，日日損減無有暫住，然</w:t>
      </w:r>
      <w:r w:rsidRPr="00FD4AAC">
        <w:rPr>
          <w:rFonts w:ascii="標楷體" w:eastAsia="標楷體" w:hAnsi="標楷體" w:hint="eastAsia"/>
          <w:b/>
          <w:sz w:val="22"/>
          <w:szCs w:val="22"/>
        </w:rPr>
        <w:t>眾生貪著世樂不思大患</w:t>
      </w:r>
      <w:r w:rsidRPr="00FD4AAC">
        <w:rPr>
          <w:rFonts w:ascii="標楷體" w:eastAsia="標楷體" w:hAnsi="標楷體" w:hint="eastAsia"/>
          <w:sz w:val="22"/>
          <w:szCs w:val="22"/>
        </w:rPr>
        <w:t>。」是故行者當觀無常以離眾苦。</w:t>
      </w:r>
    </w:p>
  </w:footnote>
  <w:footnote w:id="64">
    <w:p w:rsidR="0046685D" w:rsidRPr="00FD4AAC" w:rsidRDefault="0046685D" w:rsidP="00104EEE">
      <w:pPr>
        <w:pStyle w:val="aa"/>
        <w:overflowPunct w:val="0"/>
        <w:adjustRightInd w:val="0"/>
        <w:ind w:left="253" w:hangingChars="115" w:hanging="253"/>
        <w:jc w:val="both"/>
        <w:rPr>
          <w:sz w:val="22"/>
          <w:szCs w:val="22"/>
        </w:rPr>
      </w:pPr>
      <w:r w:rsidRPr="00FD4AAC">
        <w:rPr>
          <w:rStyle w:val="a9"/>
          <w:sz w:val="22"/>
          <w:szCs w:val="22"/>
        </w:rPr>
        <w:footnoteRef/>
      </w:r>
      <w:r w:rsidRPr="00FD4AAC">
        <w:rPr>
          <w:rFonts w:hint="eastAsia"/>
          <w:sz w:val="22"/>
          <w:szCs w:val="22"/>
        </w:rPr>
        <w:t xml:space="preserve"> </w:t>
      </w:r>
      <w:r w:rsidRPr="00FD4AAC">
        <w:rPr>
          <w:sz w:val="22"/>
          <w:szCs w:val="22"/>
        </w:rPr>
        <w:t>（得）＋大果【宋】【元】【明】【宮】</w:t>
      </w:r>
      <w:r w:rsidRPr="00FD4AAC">
        <w:rPr>
          <w:rFonts w:hint="eastAsia"/>
          <w:sz w:val="22"/>
          <w:szCs w:val="22"/>
        </w:rPr>
        <w:t>。（大正</w:t>
      </w:r>
      <w:r w:rsidRPr="00FD4AAC">
        <w:rPr>
          <w:rFonts w:hint="eastAsia"/>
          <w:sz w:val="22"/>
          <w:szCs w:val="22"/>
        </w:rPr>
        <w:t>26</w:t>
      </w:r>
      <w:r w:rsidRPr="00FD4AAC">
        <w:rPr>
          <w:rFonts w:hint="eastAsia"/>
          <w:sz w:val="22"/>
          <w:szCs w:val="22"/>
        </w:rPr>
        <w:t>，</w:t>
      </w:r>
      <w:r w:rsidRPr="00FD4AAC">
        <w:rPr>
          <w:rFonts w:hint="eastAsia"/>
          <w:sz w:val="22"/>
          <w:szCs w:val="22"/>
        </w:rPr>
        <w:t>107d</w:t>
      </w:r>
      <w:r w:rsidRPr="00FD4AAC">
        <w:rPr>
          <w:rFonts w:hint="eastAsia"/>
          <w:sz w:val="22"/>
          <w:szCs w:val="22"/>
        </w:rPr>
        <w:t>，</w:t>
      </w:r>
      <w:r w:rsidRPr="00FD4AAC">
        <w:rPr>
          <w:rFonts w:hint="eastAsia"/>
          <w:sz w:val="22"/>
          <w:szCs w:val="22"/>
        </w:rPr>
        <w:t>n.9</w:t>
      </w:r>
      <w:r w:rsidRPr="00FD4AAC">
        <w:rPr>
          <w:rFonts w:hint="eastAsia"/>
          <w:sz w:val="22"/>
          <w:szCs w:val="22"/>
        </w:rPr>
        <w:t>）</w:t>
      </w:r>
    </w:p>
  </w:footnote>
  <w:footnote w:id="65">
    <w:p w:rsidR="0046685D" w:rsidRPr="00FD4AAC" w:rsidRDefault="0046685D" w:rsidP="00104EEE">
      <w:pPr>
        <w:pStyle w:val="aa"/>
        <w:overflowPunct w:val="0"/>
        <w:adjustRightInd w:val="0"/>
        <w:ind w:left="792" w:hangingChars="360" w:hanging="792"/>
        <w:jc w:val="both"/>
        <w:rPr>
          <w:sz w:val="22"/>
          <w:szCs w:val="22"/>
        </w:rPr>
      </w:pPr>
      <w:r w:rsidRPr="00FD4AAC">
        <w:rPr>
          <w:rStyle w:val="a9"/>
          <w:sz w:val="22"/>
          <w:szCs w:val="22"/>
        </w:rPr>
        <w:footnoteRef/>
      </w:r>
      <w:r w:rsidRPr="00FD4AAC">
        <w:rPr>
          <w:sz w:val="22"/>
          <w:szCs w:val="22"/>
        </w:rPr>
        <w:t xml:space="preserve"> </w:t>
      </w:r>
      <w:r w:rsidRPr="00FD4AAC">
        <w:rPr>
          <w:sz w:val="22"/>
          <w:szCs w:val="22"/>
        </w:rPr>
        <w:t>（</w:t>
      </w:r>
      <w:r w:rsidRPr="00FD4AAC">
        <w:rPr>
          <w:rFonts w:hint="eastAsia"/>
          <w:sz w:val="22"/>
          <w:szCs w:val="22"/>
        </w:rPr>
        <w:t>1</w:t>
      </w:r>
      <w:r w:rsidRPr="00FD4AAC">
        <w:rPr>
          <w:sz w:val="22"/>
          <w:szCs w:val="22"/>
        </w:rPr>
        <w:t>）</w:t>
      </w:r>
      <w:r w:rsidRPr="00FD4AAC">
        <w:rPr>
          <w:rFonts w:hint="eastAsia"/>
          <w:sz w:val="22"/>
          <w:szCs w:val="22"/>
        </w:rPr>
        <w:t>案：「十四不可說」指「十四無記」。</w:t>
      </w:r>
    </w:p>
    <w:p w:rsidR="0046685D" w:rsidRPr="00FD4AAC" w:rsidRDefault="0046685D" w:rsidP="00104EEE">
      <w:pPr>
        <w:pStyle w:val="aa"/>
        <w:overflowPunct w:val="0"/>
        <w:adjustRightInd w:val="0"/>
        <w:ind w:leftChars="105" w:left="791" w:hangingChars="245" w:hanging="539"/>
        <w:jc w:val="both"/>
        <w:rPr>
          <w:sz w:val="22"/>
          <w:szCs w:val="22"/>
        </w:rPr>
      </w:pPr>
      <w:r w:rsidRPr="00FD4AAC">
        <w:rPr>
          <w:sz w:val="22"/>
          <w:szCs w:val="22"/>
        </w:rPr>
        <w:t>（</w:t>
      </w:r>
      <w:r w:rsidRPr="00FD4AAC">
        <w:rPr>
          <w:rFonts w:hint="eastAsia"/>
          <w:sz w:val="22"/>
          <w:szCs w:val="22"/>
        </w:rPr>
        <w:t>2</w:t>
      </w:r>
      <w:r w:rsidRPr="00FD4AAC">
        <w:rPr>
          <w:sz w:val="22"/>
          <w:szCs w:val="22"/>
        </w:rPr>
        <w:t>）</w:t>
      </w:r>
      <w:r w:rsidRPr="00FD4AAC">
        <w:rPr>
          <w:rFonts w:hint="eastAsia"/>
          <w:sz w:val="22"/>
          <w:szCs w:val="22"/>
        </w:rPr>
        <w:t>《大智度論》卷</w:t>
      </w:r>
      <w:r w:rsidRPr="00FD4AAC">
        <w:rPr>
          <w:rFonts w:hint="eastAsia"/>
          <w:sz w:val="22"/>
          <w:szCs w:val="22"/>
        </w:rPr>
        <w:t>2</w:t>
      </w:r>
      <w:r w:rsidRPr="00FD4AAC">
        <w:rPr>
          <w:rFonts w:hint="eastAsia"/>
          <w:sz w:val="22"/>
          <w:szCs w:val="22"/>
        </w:rPr>
        <w:t>〈</w:t>
      </w:r>
      <w:r w:rsidRPr="00FD4AAC">
        <w:rPr>
          <w:rFonts w:hint="eastAsia"/>
          <w:sz w:val="22"/>
          <w:szCs w:val="22"/>
        </w:rPr>
        <w:t>1</w:t>
      </w:r>
      <w:r w:rsidRPr="00FD4AAC">
        <w:rPr>
          <w:rFonts w:hint="eastAsia"/>
          <w:sz w:val="22"/>
          <w:szCs w:val="22"/>
        </w:rPr>
        <w:t>序品〉（大正</w:t>
      </w:r>
      <w:r w:rsidRPr="00FD4AAC">
        <w:rPr>
          <w:rFonts w:hint="eastAsia"/>
          <w:sz w:val="22"/>
          <w:szCs w:val="22"/>
        </w:rPr>
        <w:t>25</w:t>
      </w:r>
      <w:r w:rsidRPr="00FD4AAC">
        <w:rPr>
          <w:rFonts w:hint="eastAsia"/>
          <w:sz w:val="22"/>
          <w:szCs w:val="22"/>
        </w:rPr>
        <w:t>，</w:t>
      </w:r>
      <w:r w:rsidRPr="00FD4AAC">
        <w:rPr>
          <w:rFonts w:hint="eastAsia"/>
          <w:sz w:val="22"/>
          <w:szCs w:val="22"/>
        </w:rPr>
        <w:t>74c</w:t>
      </w:r>
      <w:r w:rsidRPr="00FD4AAC">
        <w:rPr>
          <w:sz w:val="22"/>
          <w:szCs w:val="22"/>
        </w:rPr>
        <w:t>9</w:t>
      </w:r>
      <w:r w:rsidRPr="00FD4AAC">
        <w:rPr>
          <w:rFonts w:hint="eastAsia"/>
          <w:sz w:val="22"/>
          <w:szCs w:val="22"/>
        </w:rPr>
        <w:t>-</w:t>
      </w:r>
      <w:r w:rsidRPr="00FD4AAC">
        <w:rPr>
          <w:sz w:val="22"/>
          <w:szCs w:val="22"/>
        </w:rPr>
        <w:t>15</w:t>
      </w:r>
      <w:r w:rsidRPr="00FD4AAC">
        <w:rPr>
          <w:rFonts w:hint="eastAsia"/>
          <w:sz w:val="22"/>
          <w:szCs w:val="22"/>
        </w:rPr>
        <w:t>）：</w:t>
      </w:r>
    </w:p>
    <w:p w:rsidR="0046685D" w:rsidRPr="00FD4AAC" w:rsidRDefault="0046685D" w:rsidP="00C23510">
      <w:pPr>
        <w:pStyle w:val="aa"/>
        <w:overflowPunct w:val="0"/>
        <w:adjustRightInd w:val="0"/>
        <w:ind w:leftChars="350" w:left="840"/>
        <w:jc w:val="both"/>
        <w:rPr>
          <w:rFonts w:ascii="標楷體" w:eastAsia="標楷體" w:hAnsi="標楷體"/>
          <w:sz w:val="22"/>
          <w:szCs w:val="22"/>
        </w:rPr>
      </w:pPr>
      <w:r w:rsidRPr="00FD4AAC">
        <w:rPr>
          <w:rFonts w:ascii="標楷體" w:eastAsia="標楷體" w:hAnsi="標楷體" w:hint="eastAsia"/>
          <w:sz w:val="22"/>
          <w:szCs w:val="22"/>
        </w:rPr>
        <w:t>何等十四難？</w:t>
      </w:r>
    </w:p>
    <w:p w:rsidR="0046685D" w:rsidRPr="00FD4AAC" w:rsidRDefault="0046685D" w:rsidP="00C23510">
      <w:pPr>
        <w:pStyle w:val="aa"/>
        <w:overflowPunct w:val="0"/>
        <w:adjustRightInd w:val="0"/>
        <w:ind w:leftChars="350" w:left="840"/>
        <w:jc w:val="both"/>
        <w:rPr>
          <w:rFonts w:ascii="標楷體" w:eastAsia="標楷體" w:hAnsi="標楷體"/>
          <w:sz w:val="22"/>
          <w:szCs w:val="22"/>
        </w:rPr>
      </w:pPr>
      <w:r w:rsidRPr="00FD4AAC">
        <w:rPr>
          <w:rFonts w:ascii="標楷體" w:eastAsia="標楷體" w:hAnsi="標楷體" w:hint="eastAsia"/>
          <w:sz w:val="22"/>
          <w:szCs w:val="22"/>
        </w:rPr>
        <w:t>世界及我</w:t>
      </w:r>
      <w:r w:rsidRPr="00FD4AAC">
        <w:rPr>
          <w:rFonts w:ascii="標楷體" w:eastAsia="標楷體" w:hAnsi="標楷體" w:hint="eastAsia"/>
          <w:b/>
          <w:sz w:val="22"/>
          <w:szCs w:val="22"/>
        </w:rPr>
        <w:t>常</w:t>
      </w:r>
      <w:r w:rsidRPr="00FD4AAC">
        <w:rPr>
          <w:rFonts w:ascii="標楷體" w:eastAsia="標楷體" w:hAnsi="標楷體" w:hint="eastAsia"/>
          <w:sz w:val="22"/>
          <w:szCs w:val="22"/>
        </w:rPr>
        <w:t>，世界及我</w:t>
      </w:r>
      <w:r w:rsidRPr="00FD4AAC">
        <w:rPr>
          <w:rFonts w:ascii="標楷體" w:eastAsia="標楷體" w:hAnsi="標楷體" w:hint="eastAsia"/>
          <w:b/>
          <w:sz w:val="22"/>
          <w:szCs w:val="22"/>
        </w:rPr>
        <w:t>無常</w:t>
      </w:r>
      <w:r w:rsidRPr="00FD4AAC">
        <w:rPr>
          <w:rFonts w:ascii="標楷體" w:eastAsia="標楷體" w:hAnsi="標楷體" w:hint="eastAsia"/>
          <w:sz w:val="22"/>
          <w:szCs w:val="22"/>
        </w:rPr>
        <w:t>，世界及我</w:t>
      </w:r>
      <w:r w:rsidRPr="00FD4AAC">
        <w:rPr>
          <w:rFonts w:ascii="標楷體" w:eastAsia="標楷體" w:hAnsi="標楷體" w:hint="eastAsia"/>
          <w:b/>
          <w:sz w:val="22"/>
          <w:szCs w:val="22"/>
        </w:rPr>
        <w:t>亦有常亦無常</w:t>
      </w:r>
      <w:r w:rsidRPr="00FD4AAC">
        <w:rPr>
          <w:rFonts w:ascii="標楷體" w:eastAsia="標楷體" w:hAnsi="標楷體" w:hint="eastAsia"/>
          <w:sz w:val="22"/>
          <w:szCs w:val="22"/>
        </w:rPr>
        <w:t>，世界及我</w:t>
      </w:r>
      <w:r w:rsidRPr="00FD4AAC">
        <w:rPr>
          <w:rFonts w:ascii="標楷體" w:eastAsia="標楷體" w:hAnsi="標楷體" w:hint="eastAsia"/>
          <w:b/>
          <w:sz w:val="22"/>
          <w:szCs w:val="22"/>
        </w:rPr>
        <w:t>亦非有常亦非無常</w:t>
      </w:r>
      <w:r w:rsidRPr="00FD4AAC">
        <w:rPr>
          <w:rFonts w:ascii="標楷體" w:eastAsia="標楷體" w:hAnsi="標楷體" w:hint="eastAsia"/>
          <w:sz w:val="22"/>
          <w:szCs w:val="22"/>
        </w:rPr>
        <w:t>。</w:t>
      </w:r>
    </w:p>
    <w:p w:rsidR="0046685D" w:rsidRPr="00FD4AAC" w:rsidRDefault="0046685D" w:rsidP="00C23510">
      <w:pPr>
        <w:pStyle w:val="aa"/>
        <w:overflowPunct w:val="0"/>
        <w:adjustRightInd w:val="0"/>
        <w:ind w:leftChars="350" w:left="840"/>
        <w:jc w:val="both"/>
        <w:rPr>
          <w:rFonts w:ascii="標楷體" w:eastAsia="標楷體" w:hAnsi="標楷體"/>
          <w:sz w:val="22"/>
          <w:szCs w:val="22"/>
        </w:rPr>
      </w:pPr>
      <w:r w:rsidRPr="00FD4AAC">
        <w:rPr>
          <w:rFonts w:ascii="標楷體" w:eastAsia="標楷體" w:hAnsi="標楷體" w:hint="eastAsia"/>
          <w:sz w:val="22"/>
          <w:szCs w:val="22"/>
        </w:rPr>
        <w:t>世界及我</w:t>
      </w:r>
      <w:r w:rsidRPr="00FD4AAC">
        <w:rPr>
          <w:rFonts w:ascii="標楷體" w:eastAsia="標楷體" w:hAnsi="標楷體" w:hint="eastAsia"/>
          <w:b/>
          <w:sz w:val="22"/>
          <w:szCs w:val="22"/>
        </w:rPr>
        <w:t>有邊，無邊，亦有邊亦無邊，亦非有邊亦非無邊</w:t>
      </w:r>
      <w:r w:rsidRPr="00FD4AAC">
        <w:rPr>
          <w:rFonts w:ascii="標楷體" w:eastAsia="標楷體" w:hAnsi="標楷體" w:hint="eastAsia"/>
          <w:sz w:val="22"/>
          <w:szCs w:val="22"/>
        </w:rPr>
        <w:t>。</w:t>
      </w:r>
    </w:p>
    <w:p w:rsidR="0046685D" w:rsidRPr="00FD4AAC" w:rsidRDefault="0046685D" w:rsidP="00C23510">
      <w:pPr>
        <w:pStyle w:val="aa"/>
        <w:overflowPunct w:val="0"/>
        <w:adjustRightInd w:val="0"/>
        <w:ind w:leftChars="350" w:left="840"/>
        <w:jc w:val="both"/>
        <w:rPr>
          <w:rFonts w:ascii="標楷體" w:eastAsia="標楷體" w:hAnsi="標楷體"/>
          <w:sz w:val="22"/>
          <w:szCs w:val="22"/>
        </w:rPr>
      </w:pPr>
      <w:r w:rsidRPr="00FD4AAC">
        <w:rPr>
          <w:rFonts w:ascii="標楷體" w:eastAsia="標楷體" w:hAnsi="標楷體" w:hint="eastAsia"/>
          <w:sz w:val="22"/>
          <w:szCs w:val="22"/>
        </w:rPr>
        <w:t>死後</w:t>
      </w:r>
      <w:r w:rsidRPr="00FD4AAC">
        <w:rPr>
          <w:rFonts w:ascii="標楷體" w:eastAsia="標楷體" w:hAnsi="標楷體" w:hint="eastAsia"/>
          <w:b/>
          <w:sz w:val="22"/>
          <w:szCs w:val="22"/>
        </w:rPr>
        <w:t>有神去</w:t>
      </w:r>
      <w:r w:rsidRPr="00FD4AAC">
        <w:rPr>
          <w:rFonts w:ascii="標楷體" w:eastAsia="標楷體" w:hAnsi="標楷體" w:hint="eastAsia"/>
          <w:sz w:val="22"/>
          <w:szCs w:val="22"/>
        </w:rPr>
        <w:t>後世，</w:t>
      </w:r>
      <w:r w:rsidRPr="00FD4AAC">
        <w:rPr>
          <w:rFonts w:ascii="標楷體" w:eastAsia="標楷體" w:hAnsi="標楷體" w:hint="eastAsia"/>
          <w:b/>
          <w:sz w:val="22"/>
          <w:szCs w:val="22"/>
        </w:rPr>
        <w:t>無神去</w:t>
      </w:r>
      <w:r w:rsidRPr="00FD4AAC">
        <w:rPr>
          <w:rFonts w:ascii="標楷體" w:eastAsia="標楷體" w:hAnsi="標楷體" w:hint="eastAsia"/>
          <w:sz w:val="22"/>
          <w:szCs w:val="22"/>
        </w:rPr>
        <w:t>後世，</w:t>
      </w:r>
      <w:r w:rsidRPr="00FD4AAC">
        <w:rPr>
          <w:rFonts w:ascii="標楷體" w:eastAsia="標楷體" w:hAnsi="標楷體" w:hint="eastAsia"/>
          <w:b/>
          <w:sz w:val="22"/>
          <w:szCs w:val="22"/>
        </w:rPr>
        <w:t>亦有神去亦無神去</w:t>
      </w:r>
      <w:r w:rsidRPr="00FD4AAC">
        <w:rPr>
          <w:rFonts w:ascii="標楷體" w:eastAsia="標楷體" w:hAnsi="標楷體" w:hint="eastAsia"/>
          <w:sz w:val="22"/>
          <w:szCs w:val="22"/>
        </w:rPr>
        <w:t>，死後</w:t>
      </w:r>
      <w:r w:rsidRPr="00FD4AAC">
        <w:rPr>
          <w:rFonts w:ascii="標楷體" w:eastAsia="標楷體" w:hAnsi="標楷體" w:hint="eastAsia"/>
          <w:b/>
          <w:sz w:val="22"/>
          <w:szCs w:val="22"/>
        </w:rPr>
        <w:t>亦非有神去亦非無神去</w:t>
      </w:r>
      <w:r w:rsidRPr="00FD4AAC">
        <w:rPr>
          <w:rFonts w:ascii="標楷體" w:eastAsia="標楷體" w:hAnsi="標楷體" w:hint="eastAsia"/>
          <w:sz w:val="22"/>
          <w:szCs w:val="22"/>
        </w:rPr>
        <w:t>後世。</w:t>
      </w:r>
    </w:p>
    <w:p w:rsidR="0046685D" w:rsidRPr="00FD4AAC" w:rsidRDefault="0046685D" w:rsidP="00C23510">
      <w:pPr>
        <w:pStyle w:val="aa"/>
        <w:overflowPunct w:val="0"/>
        <w:adjustRightInd w:val="0"/>
        <w:ind w:leftChars="350" w:left="840"/>
        <w:jc w:val="both"/>
        <w:rPr>
          <w:rFonts w:ascii="標楷體" w:eastAsia="標楷體" w:hAnsi="標楷體"/>
          <w:sz w:val="22"/>
          <w:szCs w:val="22"/>
        </w:rPr>
      </w:pPr>
      <w:r w:rsidRPr="00FD4AAC">
        <w:rPr>
          <w:rFonts w:ascii="標楷體" w:eastAsia="標楷體" w:hAnsi="標楷體" w:hint="eastAsia"/>
          <w:b/>
          <w:sz w:val="22"/>
          <w:szCs w:val="22"/>
        </w:rPr>
        <w:t>是身是神，身異神異</w:t>
      </w:r>
      <w:r w:rsidRPr="00FD4AAC">
        <w:rPr>
          <w:rFonts w:ascii="標楷體" w:eastAsia="標楷體" w:hAnsi="標楷體" w:hint="eastAsia"/>
          <w:sz w:val="22"/>
          <w:szCs w:val="22"/>
        </w:rPr>
        <w:t>。</w:t>
      </w:r>
      <w:bookmarkStart w:id="6" w:name="_GoBack"/>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85D" w:rsidRDefault="0046685D" w:rsidP="00B91298">
    <w:pPr>
      <w:pStyle w:val="ab"/>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85D" w:rsidRPr="00627C4F" w:rsidRDefault="0046685D" w:rsidP="00627C4F">
    <w:pPr>
      <w:jc w:val="right"/>
      <w:rPr>
        <w:sz w:val="20"/>
      </w:rPr>
    </w:pPr>
    <w:r w:rsidRPr="00630B9A">
      <w:rPr>
        <w:rFonts w:hint="eastAsia"/>
        <w:sz w:val="20"/>
      </w:rPr>
      <w:t>《十住毘婆沙論》卷</w:t>
    </w:r>
    <w:r w:rsidRPr="0034380F">
      <w:rPr>
        <w:rFonts w:hint="eastAsia"/>
        <w:sz w:val="20"/>
      </w:rPr>
      <w:t>15</w:t>
    </w:r>
  </w:p>
  <w:p w:rsidR="0046685D" w:rsidRDefault="0046685D" w:rsidP="00627C4F">
    <w:pPr>
      <w:jc w:val="right"/>
      <w:rPr>
        <w:rFonts w:ascii="新細明體" w:hAnsi="新細明體"/>
        <w:sz w:val="20"/>
        <w:szCs w:val="20"/>
      </w:rPr>
    </w:pPr>
    <w:r w:rsidRPr="00627C4F">
      <w:rPr>
        <w:rFonts w:hint="eastAsia"/>
        <w:sz w:val="20"/>
        <w:szCs w:val="20"/>
      </w:rPr>
      <w:t>〈</w:t>
    </w:r>
    <w:r w:rsidRPr="0034380F">
      <w:rPr>
        <w:rFonts w:hint="eastAsia"/>
        <w:sz w:val="20"/>
        <w:szCs w:val="20"/>
      </w:rPr>
      <w:t>30</w:t>
    </w:r>
    <w:r w:rsidRPr="00627C4F">
      <w:rPr>
        <w:rFonts w:hint="eastAsia"/>
        <w:sz w:val="20"/>
        <w:szCs w:val="20"/>
      </w:rPr>
      <w:t>大乘品〉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23D7"/>
    <w:multiLevelType w:val="hybridMultilevel"/>
    <w:tmpl w:val="4D9CF39C"/>
    <w:lvl w:ilvl="0" w:tplc="2EF6FC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430C3B"/>
    <w:multiLevelType w:val="hybridMultilevel"/>
    <w:tmpl w:val="AA9A732A"/>
    <w:lvl w:ilvl="0" w:tplc="2B4C6E7A">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101511F"/>
    <w:multiLevelType w:val="hybridMultilevel"/>
    <w:tmpl w:val="D04A65C6"/>
    <w:lvl w:ilvl="0" w:tplc="769A54C0">
      <w:start w:val="1"/>
      <w:numFmt w:val="decimal"/>
      <w:lvlText w:val="（%1）"/>
      <w:lvlJc w:val="left"/>
      <w:pPr>
        <w:ind w:left="2040" w:hanging="720"/>
      </w:pPr>
      <w:rPr>
        <w:rFonts w:hint="default"/>
        <w:b w:val="0"/>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2A9421F0"/>
    <w:multiLevelType w:val="hybridMultilevel"/>
    <w:tmpl w:val="0D560F9E"/>
    <w:lvl w:ilvl="0" w:tplc="0CA0BCA8">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EEA0B6C"/>
    <w:multiLevelType w:val="hybridMultilevel"/>
    <w:tmpl w:val="D0362964"/>
    <w:lvl w:ilvl="0" w:tplc="09126E8E">
      <w:start w:val="1"/>
      <w:numFmt w:val="ideographLegalTradition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F6B0AE8"/>
    <w:multiLevelType w:val="hybridMultilevel"/>
    <w:tmpl w:val="4B988C94"/>
    <w:lvl w:ilvl="0" w:tplc="B636C050">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50064DB9"/>
    <w:multiLevelType w:val="hybridMultilevel"/>
    <w:tmpl w:val="03F42156"/>
    <w:lvl w:ilvl="0" w:tplc="2B469AC6">
      <w:start w:val="1"/>
      <w:numFmt w:val="decimal"/>
      <w:lvlText w:val="（%1）"/>
      <w:lvlJc w:val="left"/>
      <w:pPr>
        <w:tabs>
          <w:tab w:val="num" w:pos="1521"/>
        </w:tabs>
        <w:ind w:left="1521" w:hanging="720"/>
      </w:pPr>
      <w:rPr>
        <w:rFonts w:eastAsia="標楷體" w:hint="default"/>
        <w:b/>
      </w:rPr>
    </w:lvl>
    <w:lvl w:ilvl="1" w:tplc="04090019" w:tentative="1">
      <w:start w:val="1"/>
      <w:numFmt w:val="ideographTraditional"/>
      <w:lvlText w:val="%2、"/>
      <w:lvlJc w:val="left"/>
      <w:pPr>
        <w:tabs>
          <w:tab w:val="num" w:pos="1761"/>
        </w:tabs>
        <w:ind w:left="1761" w:hanging="480"/>
      </w:pPr>
    </w:lvl>
    <w:lvl w:ilvl="2" w:tplc="0409001B" w:tentative="1">
      <w:start w:val="1"/>
      <w:numFmt w:val="lowerRoman"/>
      <w:lvlText w:val="%3."/>
      <w:lvlJc w:val="right"/>
      <w:pPr>
        <w:tabs>
          <w:tab w:val="num" w:pos="2241"/>
        </w:tabs>
        <w:ind w:left="2241" w:hanging="480"/>
      </w:pPr>
    </w:lvl>
    <w:lvl w:ilvl="3" w:tplc="0409000F" w:tentative="1">
      <w:start w:val="1"/>
      <w:numFmt w:val="decimal"/>
      <w:lvlText w:val="%4."/>
      <w:lvlJc w:val="left"/>
      <w:pPr>
        <w:tabs>
          <w:tab w:val="num" w:pos="2721"/>
        </w:tabs>
        <w:ind w:left="2721" w:hanging="480"/>
      </w:pPr>
    </w:lvl>
    <w:lvl w:ilvl="4" w:tplc="04090019" w:tentative="1">
      <w:start w:val="1"/>
      <w:numFmt w:val="ideographTraditional"/>
      <w:lvlText w:val="%5、"/>
      <w:lvlJc w:val="left"/>
      <w:pPr>
        <w:tabs>
          <w:tab w:val="num" w:pos="3201"/>
        </w:tabs>
        <w:ind w:left="3201" w:hanging="480"/>
      </w:pPr>
    </w:lvl>
    <w:lvl w:ilvl="5" w:tplc="0409001B" w:tentative="1">
      <w:start w:val="1"/>
      <w:numFmt w:val="lowerRoman"/>
      <w:lvlText w:val="%6."/>
      <w:lvlJc w:val="right"/>
      <w:pPr>
        <w:tabs>
          <w:tab w:val="num" w:pos="3681"/>
        </w:tabs>
        <w:ind w:left="3681" w:hanging="480"/>
      </w:pPr>
    </w:lvl>
    <w:lvl w:ilvl="6" w:tplc="0409000F" w:tentative="1">
      <w:start w:val="1"/>
      <w:numFmt w:val="decimal"/>
      <w:lvlText w:val="%7."/>
      <w:lvlJc w:val="left"/>
      <w:pPr>
        <w:tabs>
          <w:tab w:val="num" w:pos="4161"/>
        </w:tabs>
        <w:ind w:left="4161" w:hanging="480"/>
      </w:pPr>
    </w:lvl>
    <w:lvl w:ilvl="7" w:tplc="04090019" w:tentative="1">
      <w:start w:val="1"/>
      <w:numFmt w:val="ideographTraditional"/>
      <w:lvlText w:val="%8、"/>
      <w:lvlJc w:val="left"/>
      <w:pPr>
        <w:tabs>
          <w:tab w:val="num" w:pos="4641"/>
        </w:tabs>
        <w:ind w:left="4641" w:hanging="480"/>
      </w:pPr>
    </w:lvl>
    <w:lvl w:ilvl="8" w:tplc="0409001B" w:tentative="1">
      <w:start w:val="1"/>
      <w:numFmt w:val="lowerRoman"/>
      <w:lvlText w:val="%9."/>
      <w:lvlJc w:val="right"/>
      <w:pPr>
        <w:tabs>
          <w:tab w:val="num" w:pos="5121"/>
        </w:tabs>
        <w:ind w:left="5121" w:hanging="480"/>
      </w:pPr>
    </w:lvl>
  </w:abstractNum>
  <w:abstractNum w:abstractNumId="7" w15:restartNumberingAfterBreak="0">
    <w:nsid w:val="55254575"/>
    <w:multiLevelType w:val="hybridMultilevel"/>
    <w:tmpl w:val="521EACE4"/>
    <w:lvl w:ilvl="0" w:tplc="0DC6DD46">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56F66B23"/>
    <w:multiLevelType w:val="hybridMultilevel"/>
    <w:tmpl w:val="2830226E"/>
    <w:lvl w:ilvl="0" w:tplc="4C129E94">
      <w:start w:val="1"/>
      <w:numFmt w:val="upperLetter"/>
      <w:pStyle w:val="a"/>
      <w:lvlText w:val="%1."/>
      <w:lvlJc w:val="left"/>
      <w:pPr>
        <w:tabs>
          <w:tab w:val="num" w:pos="72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9857D15"/>
    <w:multiLevelType w:val="hybridMultilevel"/>
    <w:tmpl w:val="BE8818AE"/>
    <w:lvl w:ilvl="0" w:tplc="F9CE06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863D56"/>
    <w:multiLevelType w:val="hybridMultilevel"/>
    <w:tmpl w:val="F4D63AD0"/>
    <w:lvl w:ilvl="0" w:tplc="8D2EAB66">
      <w:start w:val="1"/>
      <w:numFmt w:val="taiwaneseCountingThousand"/>
      <w:lvlText w:val="﹙%1﹚"/>
      <w:lvlJc w:val="left"/>
      <w:pPr>
        <w:ind w:left="1020" w:hanging="72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num w:numId="1">
    <w:abstractNumId w:val="8"/>
  </w:num>
  <w:num w:numId="2">
    <w:abstractNumId w:val="6"/>
  </w:num>
  <w:num w:numId="3">
    <w:abstractNumId w:val="1"/>
  </w:num>
  <w:num w:numId="4">
    <w:abstractNumId w:val="9"/>
  </w:num>
  <w:num w:numId="5">
    <w:abstractNumId w:val="10"/>
  </w:num>
  <w:num w:numId="6">
    <w:abstractNumId w:val="5"/>
  </w:num>
  <w:num w:numId="7">
    <w:abstractNumId w:val="3"/>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0DA"/>
    <w:rsid w:val="00005EE3"/>
    <w:rsid w:val="0000753B"/>
    <w:rsid w:val="000108CC"/>
    <w:rsid w:val="00032034"/>
    <w:rsid w:val="00040D0F"/>
    <w:rsid w:val="00047BD6"/>
    <w:rsid w:val="00051C0C"/>
    <w:rsid w:val="000578FB"/>
    <w:rsid w:val="00060D5A"/>
    <w:rsid w:val="00073A80"/>
    <w:rsid w:val="000742B4"/>
    <w:rsid w:val="00074AD9"/>
    <w:rsid w:val="00086D75"/>
    <w:rsid w:val="000870AE"/>
    <w:rsid w:val="00087970"/>
    <w:rsid w:val="00096A66"/>
    <w:rsid w:val="000A0DB8"/>
    <w:rsid w:val="000A27D2"/>
    <w:rsid w:val="000A50F8"/>
    <w:rsid w:val="000C20AD"/>
    <w:rsid w:val="000C7930"/>
    <w:rsid w:val="000D5038"/>
    <w:rsid w:val="000F06FB"/>
    <w:rsid w:val="000F6A5C"/>
    <w:rsid w:val="00102A25"/>
    <w:rsid w:val="00102AA1"/>
    <w:rsid w:val="00104EEE"/>
    <w:rsid w:val="00105752"/>
    <w:rsid w:val="00106C05"/>
    <w:rsid w:val="00113BD1"/>
    <w:rsid w:val="001247AB"/>
    <w:rsid w:val="00125DB8"/>
    <w:rsid w:val="00125E04"/>
    <w:rsid w:val="00127C63"/>
    <w:rsid w:val="00130A9A"/>
    <w:rsid w:val="0014222C"/>
    <w:rsid w:val="00165FCC"/>
    <w:rsid w:val="00167352"/>
    <w:rsid w:val="0017073E"/>
    <w:rsid w:val="0017701A"/>
    <w:rsid w:val="001844FC"/>
    <w:rsid w:val="001A3CA1"/>
    <w:rsid w:val="001B7519"/>
    <w:rsid w:val="001C44F0"/>
    <w:rsid w:val="001D07E9"/>
    <w:rsid w:val="001E31B3"/>
    <w:rsid w:val="001E50FD"/>
    <w:rsid w:val="001F02CD"/>
    <w:rsid w:val="001F52FA"/>
    <w:rsid w:val="001F6F7E"/>
    <w:rsid w:val="00200131"/>
    <w:rsid w:val="00200A49"/>
    <w:rsid w:val="0020136A"/>
    <w:rsid w:val="002125C2"/>
    <w:rsid w:val="0021611E"/>
    <w:rsid w:val="00220B21"/>
    <w:rsid w:val="00224815"/>
    <w:rsid w:val="00241119"/>
    <w:rsid w:val="00243E0B"/>
    <w:rsid w:val="0025557A"/>
    <w:rsid w:val="00257618"/>
    <w:rsid w:val="00257F44"/>
    <w:rsid w:val="00260C2B"/>
    <w:rsid w:val="002617F6"/>
    <w:rsid w:val="0026397D"/>
    <w:rsid w:val="002656AF"/>
    <w:rsid w:val="00266C0F"/>
    <w:rsid w:val="00282381"/>
    <w:rsid w:val="002826D3"/>
    <w:rsid w:val="00291E3D"/>
    <w:rsid w:val="00294B0E"/>
    <w:rsid w:val="002A6227"/>
    <w:rsid w:val="002A70FD"/>
    <w:rsid w:val="002B0BF6"/>
    <w:rsid w:val="002B2ED6"/>
    <w:rsid w:val="002C260A"/>
    <w:rsid w:val="002C3C86"/>
    <w:rsid w:val="002C4F42"/>
    <w:rsid w:val="002D6F9B"/>
    <w:rsid w:val="002D7B40"/>
    <w:rsid w:val="002E22D3"/>
    <w:rsid w:val="002E23C1"/>
    <w:rsid w:val="002F5357"/>
    <w:rsid w:val="0031479E"/>
    <w:rsid w:val="00315060"/>
    <w:rsid w:val="00316C23"/>
    <w:rsid w:val="00323829"/>
    <w:rsid w:val="0032495A"/>
    <w:rsid w:val="0032748A"/>
    <w:rsid w:val="00330ADF"/>
    <w:rsid w:val="00332091"/>
    <w:rsid w:val="0034380F"/>
    <w:rsid w:val="00346191"/>
    <w:rsid w:val="0035173A"/>
    <w:rsid w:val="00360D6D"/>
    <w:rsid w:val="003664EC"/>
    <w:rsid w:val="00366CF6"/>
    <w:rsid w:val="0038777B"/>
    <w:rsid w:val="00390EAB"/>
    <w:rsid w:val="003A20BD"/>
    <w:rsid w:val="003A2D40"/>
    <w:rsid w:val="003A4377"/>
    <w:rsid w:val="003A7A25"/>
    <w:rsid w:val="003B619D"/>
    <w:rsid w:val="003B63DF"/>
    <w:rsid w:val="003C15C6"/>
    <w:rsid w:val="003C791D"/>
    <w:rsid w:val="003F7546"/>
    <w:rsid w:val="00406147"/>
    <w:rsid w:val="00406306"/>
    <w:rsid w:val="004201A3"/>
    <w:rsid w:val="00422EFB"/>
    <w:rsid w:val="00426FA7"/>
    <w:rsid w:val="00435D10"/>
    <w:rsid w:val="00436609"/>
    <w:rsid w:val="00444E95"/>
    <w:rsid w:val="00453946"/>
    <w:rsid w:val="0046685D"/>
    <w:rsid w:val="00472A3F"/>
    <w:rsid w:val="00484A99"/>
    <w:rsid w:val="00490DC1"/>
    <w:rsid w:val="004A0463"/>
    <w:rsid w:val="004A42B8"/>
    <w:rsid w:val="004A4B6A"/>
    <w:rsid w:val="004A7D2F"/>
    <w:rsid w:val="004B3778"/>
    <w:rsid w:val="004C59A9"/>
    <w:rsid w:val="004D18C7"/>
    <w:rsid w:val="004D29FC"/>
    <w:rsid w:val="004D5258"/>
    <w:rsid w:val="004D56FA"/>
    <w:rsid w:val="004E018C"/>
    <w:rsid w:val="004E0696"/>
    <w:rsid w:val="004E087B"/>
    <w:rsid w:val="004E212E"/>
    <w:rsid w:val="004E75C4"/>
    <w:rsid w:val="004E7BC1"/>
    <w:rsid w:val="004F2FAB"/>
    <w:rsid w:val="004F3799"/>
    <w:rsid w:val="004F64F0"/>
    <w:rsid w:val="005024CB"/>
    <w:rsid w:val="005031C3"/>
    <w:rsid w:val="00503849"/>
    <w:rsid w:val="005202BF"/>
    <w:rsid w:val="0052789C"/>
    <w:rsid w:val="005312E9"/>
    <w:rsid w:val="00540B89"/>
    <w:rsid w:val="0054349D"/>
    <w:rsid w:val="00547821"/>
    <w:rsid w:val="00553529"/>
    <w:rsid w:val="00556E78"/>
    <w:rsid w:val="00564AD8"/>
    <w:rsid w:val="005701FC"/>
    <w:rsid w:val="00580EB0"/>
    <w:rsid w:val="00581ECB"/>
    <w:rsid w:val="005833D2"/>
    <w:rsid w:val="0058359A"/>
    <w:rsid w:val="00584B27"/>
    <w:rsid w:val="00595354"/>
    <w:rsid w:val="005A0FAC"/>
    <w:rsid w:val="005A53FB"/>
    <w:rsid w:val="005C075C"/>
    <w:rsid w:val="005F70B8"/>
    <w:rsid w:val="00602D5C"/>
    <w:rsid w:val="00602F23"/>
    <w:rsid w:val="00603386"/>
    <w:rsid w:val="00620C51"/>
    <w:rsid w:val="0062622B"/>
    <w:rsid w:val="00626761"/>
    <w:rsid w:val="00627C4F"/>
    <w:rsid w:val="00630B9A"/>
    <w:rsid w:val="00630BC5"/>
    <w:rsid w:val="00632089"/>
    <w:rsid w:val="00643DF2"/>
    <w:rsid w:val="00647BFD"/>
    <w:rsid w:val="00655A15"/>
    <w:rsid w:val="00662546"/>
    <w:rsid w:val="00671A20"/>
    <w:rsid w:val="0067361E"/>
    <w:rsid w:val="0068773B"/>
    <w:rsid w:val="00690148"/>
    <w:rsid w:val="00692D23"/>
    <w:rsid w:val="00696525"/>
    <w:rsid w:val="00697A82"/>
    <w:rsid w:val="00697B2A"/>
    <w:rsid w:val="006A468C"/>
    <w:rsid w:val="006A757D"/>
    <w:rsid w:val="006B7CA5"/>
    <w:rsid w:val="006C58EF"/>
    <w:rsid w:val="006E23EB"/>
    <w:rsid w:val="006E55F5"/>
    <w:rsid w:val="006F1E3D"/>
    <w:rsid w:val="006F705D"/>
    <w:rsid w:val="00700B93"/>
    <w:rsid w:val="007037A0"/>
    <w:rsid w:val="0070501E"/>
    <w:rsid w:val="00726787"/>
    <w:rsid w:val="00730965"/>
    <w:rsid w:val="00732CAC"/>
    <w:rsid w:val="00736145"/>
    <w:rsid w:val="00750F23"/>
    <w:rsid w:val="0075358C"/>
    <w:rsid w:val="007605A7"/>
    <w:rsid w:val="0076143C"/>
    <w:rsid w:val="00761AFD"/>
    <w:rsid w:val="00765F7F"/>
    <w:rsid w:val="007804E5"/>
    <w:rsid w:val="00784156"/>
    <w:rsid w:val="00791BA3"/>
    <w:rsid w:val="00793D6E"/>
    <w:rsid w:val="00795781"/>
    <w:rsid w:val="007A296D"/>
    <w:rsid w:val="007A37D2"/>
    <w:rsid w:val="007B3238"/>
    <w:rsid w:val="007C08E2"/>
    <w:rsid w:val="007D0907"/>
    <w:rsid w:val="007D4A5F"/>
    <w:rsid w:val="007D58A7"/>
    <w:rsid w:val="007E0E26"/>
    <w:rsid w:val="007E5C10"/>
    <w:rsid w:val="007E6E6D"/>
    <w:rsid w:val="007E7B23"/>
    <w:rsid w:val="007F517C"/>
    <w:rsid w:val="007F7F08"/>
    <w:rsid w:val="00804279"/>
    <w:rsid w:val="00805FAE"/>
    <w:rsid w:val="00833DE0"/>
    <w:rsid w:val="00837D4C"/>
    <w:rsid w:val="008419DF"/>
    <w:rsid w:val="008446BE"/>
    <w:rsid w:val="00846DFE"/>
    <w:rsid w:val="00846E1D"/>
    <w:rsid w:val="00846EA8"/>
    <w:rsid w:val="00852D5E"/>
    <w:rsid w:val="00862F90"/>
    <w:rsid w:val="0087566E"/>
    <w:rsid w:val="00877047"/>
    <w:rsid w:val="0088161E"/>
    <w:rsid w:val="00887890"/>
    <w:rsid w:val="008954CB"/>
    <w:rsid w:val="00897E2F"/>
    <w:rsid w:val="008A59C8"/>
    <w:rsid w:val="008B145F"/>
    <w:rsid w:val="008B3ADB"/>
    <w:rsid w:val="008B7551"/>
    <w:rsid w:val="008C1077"/>
    <w:rsid w:val="008C137D"/>
    <w:rsid w:val="008F526A"/>
    <w:rsid w:val="008F6012"/>
    <w:rsid w:val="008F61B3"/>
    <w:rsid w:val="008F7C99"/>
    <w:rsid w:val="00900AC4"/>
    <w:rsid w:val="00901AFC"/>
    <w:rsid w:val="00905653"/>
    <w:rsid w:val="0090744A"/>
    <w:rsid w:val="00930BC7"/>
    <w:rsid w:val="00932E9D"/>
    <w:rsid w:val="009429AC"/>
    <w:rsid w:val="00957301"/>
    <w:rsid w:val="00962B67"/>
    <w:rsid w:val="009664D9"/>
    <w:rsid w:val="0097546F"/>
    <w:rsid w:val="00980BD7"/>
    <w:rsid w:val="00986B86"/>
    <w:rsid w:val="00995681"/>
    <w:rsid w:val="009A017E"/>
    <w:rsid w:val="009B368D"/>
    <w:rsid w:val="009B78D5"/>
    <w:rsid w:val="009D4D53"/>
    <w:rsid w:val="009E189A"/>
    <w:rsid w:val="009E540E"/>
    <w:rsid w:val="009F0F12"/>
    <w:rsid w:val="009F5D97"/>
    <w:rsid w:val="00A05AC0"/>
    <w:rsid w:val="00A24E1C"/>
    <w:rsid w:val="00A50CA5"/>
    <w:rsid w:val="00A65027"/>
    <w:rsid w:val="00A75A1B"/>
    <w:rsid w:val="00A839B3"/>
    <w:rsid w:val="00A85499"/>
    <w:rsid w:val="00A86415"/>
    <w:rsid w:val="00A87C6E"/>
    <w:rsid w:val="00A957EE"/>
    <w:rsid w:val="00A96D11"/>
    <w:rsid w:val="00AA112C"/>
    <w:rsid w:val="00AA1B60"/>
    <w:rsid w:val="00AA3D2F"/>
    <w:rsid w:val="00AB0F05"/>
    <w:rsid w:val="00AB2BEF"/>
    <w:rsid w:val="00AB4ED6"/>
    <w:rsid w:val="00AD13F6"/>
    <w:rsid w:val="00AE0DDF"/>
    <w:rsid w:val="00AF3531"/>
    <w:rsid w:val="00AF37E4"/>
    <w:rsid w:val="00B019AA"/>
    <w:rsid w:val="00B02E96"/>
    <w:rsid w:val="00B04530"/>
    <w:rsid w:val="00B1687A"/>
    <w:rsid w:val="00B34E34"/>
    <w:rsid w:val="00B414C1"/>
    <w:rsid w:val="00B4243A"/>
    <w:rsid w:val="00B44BEB"/>
    <w:rsid w:val="00B52971"/>
    <w:rsid w:val="00B52ADB"/>
    <w:rsid w:val="00B5461A"/>
    <w:rsid w:val="00B558A8"/>
    <w:rsid w:val="00B7668D"/>
    <w:rsid w:val="00B77C4A"/>
    <w:rsid w:val="00B85CC5"/>
    <w:rsid w:val="00B866BE"/>
    <w:rsid w:val="00B91298"/>
    <w:rsid w:val="00B91B66"/>
    <w:rsid w:val="00B94E0D"/>
    <w:rsid w:val="00BA2BA5"/>
    <w:rsid w:val="00BA409B"/>
    <w:rsid w:val="00BB0CD7"/>
    <w:rsid w:val="00BC2613"/>
    <w:rsid w:val="00BC2ADD"/>
    <w:rsid w:val="00BC3390"/>
    <w:rsid w:val="00BC5BCA"/>
    <w:rsid w:val="00BD09A7"/>
    <w:rsid w:val="00BD7DD4"/>
    <w:rsid w:val="00C10D27"/>
    <w:rsid w:val="00C23510"/>
    <w:rsid w:val="00C2677B"/>
    <w:rsid w:val="00C27916"/>
    <w:rsid w:val="00C32E39"/>
    <w:rsid w:val="00C44B46"/>
    <w:rsid w:val="00C55D46"/>
    <w:rsid w:val="00C5786C"/>
    <w:rsid w:val="00C62624"/>
    <w:rsid w:val="00C632FC"/>
    <w:rsid w:val="00C826E0"/>
    <w:rsid w:val="00C945D3"/>
    <w:rsid w:val="00CA019E"/>
    <w:rsid w:val="00CA12E2"/>
    <w:rsid w:val="00CA1A95"/>
    <w:rsid w:val="00CA318A"/>
    <w:rsid w:val="00CA41B2"/>
    <w:rsid w:val="00CB77D8"/>
    <w:rsid w:val="00CC11A7"/>
    <w:rsid w:val="00CC656A"/>
    <w:rsid w:val="00CC7F3C"/>
    <w:rsid w:val="00CD2813"/>
    <w:rsid w:val="00CD32E6"/>
    <w:rsid w:val="00CE2C6B"/>
    <w:rsid w:val="00CE2DDD"/>
    <w:rsid w:val="00CF07CB"/>
    <w:rsid w:val="00CF1006"/>
    <w:rsid w:val="00CF19ED"/>
    <w:rsid w:val="00D02355"/>
    <w:rsid w:val="00D061C6"/>
    <w:rsid w:val="00D12A07"/>
    <w:rsid w:val="00D2278B"/>
    <w:rsid w:val="00D2313B"/>
    <w:rsid w:val="00D24BAF"/>
    <w:rsid w:val="00D27773"/>
    <w:rsid w:val="00D304D8"/>
    <w:rsid w:val="00D30EF0"/>
    <w:rsid w:val="00D313DF"/>
    <w:rsid w:val="00D35049"/>
    <w:rsid w:val="00D3670B"/>
    <w:rsid w:val="00D45CD3"/>
    <w:rsid w:val="00D47316"/>
    <w:rsid w:val="00D52F89"/>
    <w:rsid w:val="00D53A6A"/>
    <w:rsid w:val="00D63E2F"/>
    <w:rsid w:val="00D64BB9"/>
    <w:rsid w:val="00D65799"/>
    <w:rsid w:val="00D7049C"/>
    <w:rsid w:val="00D8491E"/>
    <w:rsid w:val="00D87D27"/>
    <w:rsid w:val="00DA50C4"/>
    <w:rsid w:val="00DB1EBA"/>
    <w:rsid w:val="00DC234C"/>
    <w:rsid w:val="00DC2C48"/>
    <w:rsid w:val="00DD20FE"/>
    <w:rsid w:val="00DD6B94"/>
    <w:rsid w:val="00DE4EE0"/>
    <w:rsid w:val="00DF570C"/>
    <w:rsid w:val="00E27DBF"/>
    <w:rsid w:val="00E36862"/>
    <w:rsid w:val="00E461C4"/>
    <w:rsid w:val="00E47F86"/>
    <w:rsid w:val="00E51BA4"/>
    <w:rsid w:val="00E543FF"/>
    <w:rsid w:val="00E60AFF"/>
    <w:rsid w:val="00E66A4E"/>
    <w:rsid w:val="00E678F8"/>
    <w:rsid w:val="00E71683"/>
    <w:rsid w:val="00E75D90"/>
    <w:rsid w:val="00E77443"/>
    <w:rsid w:val="00E81A10"/>
    <w:rsid w:val="00E82DEF"/>
    <w:rsid w:val="00E85253"/>
    <w:rsid w:val="00E900DA"/>
    <w:rsid w:val="00E921B5"/>
    <w:rsid w:val="00EA64D0"/>
    <w:rsid w:val="00EB0626"/>
    <w:rsid w:val="00EB0B78"/>
    <w:rsid w:val="00EB36AF"/>
    <w:rsid w:val="00EB6EFB"/>
    <w:rsid w:val="00EC0F4F"/>
    <w:rsid w:val="00EC6B21"/>
    <w:rsid w:val="00EC71D9"/>
    <w:rsid w:val="00EF37A9"/>
    <w:rsid w:val="00EF6C8A"/>
    <w:rsid w:val="00EF6E3E"/>
    <w:rsid w:val="00F0214D"/>
    <w:rsid w:val="00F03D24"/>
    <w:rsid w:val="00F10569"/>
    <w:rsid w:val="00F106F9"/>
    <w:rsid w:val="00F251C2"/>
    <w:rsid w:val="00F326D1"/>
    <w:rsid w:val="00F330BD"/>
    <w:rsid w:val="00F3513F"/>
    <w:rsid w:val="00F3576A"/>
    <w:rsid w:val="00F41268"/>
    <w:rsid w:val="00F515EA"/>
    <w:rsid w:val="00F52912"/>
    <w:rsid w:val="00F53B15"/>
    <w:rsid w:val="00F54555"/>
    <w:rsid w:val="00F55F73"/>
    <w:rsid w:val="00F60D65"/>
    <w:rsid w:val="00F71B94"/>
    <w:rsid w:val="00F80009"/>
    <w:rsid w:val="00F8204B"/>
    <w:rsid w:val="00F97C15"/>
    <w:rsid w:val="00FB4AC4"/>
    <w:rsid w:val="00FC37A9"/>
    <w:rsid w:val="00FC64EE"/>
    <w:rsid w:val="00FD248F"/>
    <w:rsid w:val="00FD4AAC"/>
    <w:rsid w:val="00FE3AB9"/>
    <w:rsid w:val="00FE3C9B"/>
    <w:rsid w:val="00FE5EF2"/>
    <w:rsid w:val="00FE66DF"/>
    <w:rsid w:val="00FF30A6"/>
    <w:rsid w:val="00FF52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04900D63-FF6E-4AD3-B0A6-31B51DBC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81A10"/>
    <w:pPr>
      <w:widowControl w:val="0"/>
    </w:pPr>
    <w:rPr>
      <w:kern w:val="2"/>
      <w:sz w:val="24"/>
      <w:szCs w:val="24"/>
    </w:rPr>
  </w:style>
  <w:style w:type="paragraph" w:styleId="6">
    <w:name w:val="heading 6"/>
    <w:basedOn w:val="a0"/>
    <w:next w:val="a0"/>
    <w:qFormat/>
    <w:pPr>
      <w:keepNext/>
      <w:spacing w:line="720" w:lineRule="auto"/>
      <w:ind w:leftChars="200" w:left="200"/>
      <w:outlineLvl w:val="5"/>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Pr>
      <w:rFonts w:ascii="細明體" w:eastAsia="細明體" w:hAnsi="Courier New" w:cs="Courier New"/>
    </w:rPr>
  </w:style>
  <w:style w:type="paragraph" w:styleId="a5">
    <w:name w:val="footer"/>
    <w:basedOn w:val="a0"/>
    <w:link w:val="a6"/>
    <w:uiPriority w:val="99"/>
    <w:pPr>
      <w:tabs>
        <w:tab w:val="center" w:pos="4320"/>
        <w:tab w:val="right" w:pos="8640"/>
      </w:tabs>
      <w:snapToGrid w:val="0"/>
      <w:ind w:firstLineChars="200" w:firstLine="200"/>
    </w:pPr>
    <w:rPr>
      <w:sz w:val="20"/>
      <w:szCs w:val="20"/>
    </w:rPr>
  </w:style>
  <w:style w:type="character" w:styleId="a7">
    <w:name w:val="page number"/>
    <w:basedOn w:val="a1"/>
  </w:style>
  <w:style w:type="paragraph" w:styleId="a8">
    <w:name w:val="Body Text Indent"/>
    <w:basedOn w:val="a0"/>
    <w:pPr>
      <w:ind w:firstLineChars="200" w:firstLine="480"/>
    </w:pPr>
    <w:rPr>
      <w:rFonts w:eastAsia="標楷體"/>
    </w:rPr>
  </w:style>
  <w:style w:type="paragraph" w:customStyle="1" w:styleId="a">
    <w:name w:val="標題 ５"/>
    <w:basedOn w:val="6"/>
    <w:pPr>
      <w:numPr>
        <w:numId w:val="1"/>
      </w:numPr>
      <w:tabs>
        <w:tab w:val="clear" w:pos="720"/>
        <w:tab w:val="left" w:pos="480"/>
      </w:tabs>
      <w:adjustRightInd w:val="0"/>
      <w:snapToGrid w:val="0"/>
      <w:spacing w:line="240" w:lineRule="auto"/>
      <w:ind w:leftChars="0" w:left="0" w:firstLineChars="200" w:firstLine="0"/>
    </w:pPr>
    <w:rPr>
      <w:sz w:val="24"/>
    </w:rPr>
  </w:style>
  <w:style w:type="character" w:styleId="a9">
    <w:name w:val="footnote reference"/>
    <w:qFormat/>
    <w:rPr>
      <w:vertAlign w:val="superscript"/>
    </w:rPr>
  </w:style>
  <w:style w:type="paragraph" w:styleId="aa">
    <w:name w:val="footnote text"/>
    <w:aliases w:val="註腳文字 字元,註腳文字 字元 字元 字元 字元,註腳文字 字元 字元 字元 字元 字元 字元,註腳１,註腳文字 字元 字元 字元 字元1 字元,註腳文字 字元 字元 字元 字元 字元 字元 字元 字元 字元 字元 字元 字元 字元,註腳文字 字元 字元 字元 字元 字元 字元 字元 字元 字元,內文 + 註腳文字,註腳文字 字註腳文字,註腳文字註腳...,註腳文字 字...,註腳文字 字元 字元 字元 字元...,註腳文,11 點,註腳文字 字元 字元 字元"/>
    <w:basedOn w:val="a0"/>
    <w:link w:val="1"/>
    <w:qFormat/>
    <w:pPr>
      <w:snapToGrid w:val="0"/>
    </w:pPr>
    <w:rPr>
      <w:sz w:val="20"/>
      <w:szCs w:val="20"/>
    </w:rPr>
  </w:style>
  <w:style w:type="paragraph" w:styleId="2">
    <w:name w:val="Body Text Indent 2"/>
    <w:basedOn w:val="a0"/>
    <w:pPr>
      <w:ind w:firstLineChars="200" w:firstLine="460"/>
    </w:pPr>
    <w:rPr>
      <w:rFonts w:ascii="新細明體"/>
      <w:sz w:val="23"/>
      <w:szCs w:val="23"/>
    </w:rPr>
  </w:style>
  <w:style w:type="paragraph" w:styleId="3">
    <w:name w:val="Body Text Indent 3"/>
    <w:basedOn w:val="a0"/>
    <w:pPr>
      <w:ind w:left="480"/>
    </w:pPr>
    <w:rPr>
      <w:rFonts w:ascii="標楷體" w:eastAsia="標楷體"/>
      <w:szCs w:val="23"/>
    </w:rPr>
  </w:style>
  <w:style w:type="paragraph" w:styleId="ab">
    <w:name w:val="header"/>
    <w:basedOn w:val="a0"/>
    <w:link w:val="ac"/>
    <w:pPr>
      <w:tabs>
        <w:tab w:val="center" w:pos="4153"/>
        <w:tab w:val="right" w:pos="8306"/>
      </w:tabs>
      <w:snapToGrid w:val="0"/>
    </w:pPr>
    <w:rPr>
      <w:sz w:val="20"/>
      <w:szCs w:val="20"/>
    </w:rPr>
  </w:style>
  <w:style w:type="character" w:customStyle="1" w:styleId="lg">
    <w:name w:val="lg"/>
    <w:rPr>
      <w:b w:val="0"/>
      <w:bCs w:val="0"/>
      <w:color w:val="008040"/>
      <w:sz w:val="24"/>
      <w:szCs w:val="24"/>
    </w:rPr>
  </w:style>
  <w:style w:type="character" w:styleId="ad">
    <w:name w:val="Hyperlink"/>
    <w:rPr>
      <w:color w:val="0000FF"/>
      <w:u w:val="single"/>
    </w:rPr>
  </w:style>
  <w:style w:type="paragraph" w:customStyle="1" w:styleId="10">
    <w:name w:val="講義1"/>
    <w:basedOn w:val="a0"/>
    <w:qFormat/>
    <w:rsid w:val="006E55F5"/>
    <w:pPr>
      <w:spacing w:beforeLines="30" w:before="30" w:line="0" w:lineRule="atLeast"/>
      <w:outlineLvl w:val="0"/>
    </w:pPr>
    <w:rPr>
      <w:rFonts w:ascii="新細明體" w:hAnsi="新細明體"/>
      <w:b/>
      <w:sz w:val="20"/>
      <w:szCs w:val="28"/>
      <w:bdr w:val="single" w:sz="4" w:space="0" w:color="auto"/>
    </w:rPr>
  </w:style>
  <w:style w:type="character" w:customStyle="1" w:styleId="1">
    <w:name w:val="註腳文字 字元1"/>
    <w:aliases w:val="註腳文字 字元 字元,註腳文字 字元 字元 字元 字元 字元,註腳文字 字元 字元 字元 字元 字元 字元 字元,註腳１ 字元,註腳文字 字元 字元 字元 字元1 字元 字元,註腳文字 字元 字元 字元 字元 字元 字元 字元 字元 字元 字元 字元 字元 字元 字元,註腳文字 字元 字元 字元 字元 字元 字元 字元 字元 字元 字元,內文 + 註腳文字 字元,註腳文字 字註腳文字 字元,註腳文字註腳... 字元,註腳文字 字... 字元,註腳文 字元,11 點 字元"/>
    <w:link w:val="aa"/>
    <w:rsid w:val="00BA2BA5"/>
    <w:rPr>
      <w:kern w:val="2"/>
    </w:rPr>
  </w:style>
  <w:style w:type="character" w:customStyle="1" w:styleId="a6">
    <w:name w:val="頁尾 字元"/>
    <w:link w:val="a5"/>
    <w:uiPriority w:val="99"/>
    <w:rsid w:val="00B91298"/>
    <w:rPr>
      <w:kern w:val="2"/>
    </w:rPr>
  </w:style>
  <w:style w:type="character" w:customStyle="1" w:styleId="ac">
    <w:name w:val="頁首 字元"/>
    <w:link w:val="ab"/>
    <w:rsid w:val="00B91298"/>
    <w:rPr>
      <w:kern w:val="2"/>
    </w:rPr>
  </w:style>
  <w:style w:type="character" w:customStyle="1" w:styleId="byline">
    <w:name w:val="byline"/>
    <w:rsid w:val="00F80009"/>
    <w:rPr>
      <w:b w:val="0"/>
      <w:bCs w:val="0"/>
      <w:color w:val="4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738728">
      <w:bodyDiv w:val="1"/>
      <w:marLeft w:val="0"/>
      <w:marRight w:val="0"/>
      <w:marTop w:val="0"/>
      <w:marBottom w:val="0"/>
      <w:divBdr>
        <w:top w:val="none" w:sz="0" w:space="0" w:color="auto"/>
        <w:left w:val="none" w:sz="0" w:space="0" w:color="auto"/>
        <w:bottom w:val="none" w:sz="0" w:space="0" w:color="auto"/>
        <w:right w:val="none" w:sz="0" w:space="0" w:color="auto"/>
      </w:divBdr>
    </w:div>
    <w:div w:id="651521880">
      <w:bodyDiv w:val="1"/>
      <w:marLeft w:val="0"/>
      <w:marRight w:val="0"/>
      <w:marTop w:val="0"/>
      <w:marBottom w:val="0"/>
      <w:divBdr>
        <w:top w:val="none" w:sz="0" w:space="0" w:color="auto"/>
        <w:left w:val="none" w:sz="0" w:space="0" w:color="auto"/>
        <w:bottom w:val="none" w:sz="0" w:space="0" w:color="auto"/>
        <w:right w:val="none" w:sz="0" w:space="0" w:color="auto"/>
      </w:divBdr>
      <w:divsChild>
        <w:div w:id="21976044">
          <w:marLeft w:val="0"/>
          <w:marRight w:val="0"/>
          <w:marTop w:val="0"/>
          <w:marBottom w:val="0"/>
          <w:divBdr>
            <w:top w:val="none" w:sz="0" w:space="0" w:color="auto"/>
            <w:left w:val="none" w:sz="0" w:space="0" w:color="auto"/>
            <w:bottom w:val="none" w:sz="0" w:space="0" w:color="auto"/>
            <w:right w:val="none" w:sz="0" w:space="0" w:color="auto"/>
          </w:divBdr>
        </w:div>
        <w:div w:id="46538783">
          <w:marLeft w:val="0"/>
          <w:marRight w:val="0"/>
          <w:marTop w:val="0"/>
          <w:marBottom w:val="0"/>
          <w:divBdr>
            <w:top w:val="none" w:sz="0" w:space="0" w:color="auto"/>
            <w:left w:val="none" w:sz="0" w:space="0" w:color="auto"/>
            <w:bottom w:val="none" w:sz="0" w:space="0" w:color="auto"/>
            <w:right w:val="none" w:sz="0" w:space="0" w:color="auto"/>
          </w:divBdr>
        </w:div>
        <w:div w:id="74666312">
          <w:marLeft w:val="0"/>
          <w:marRight w:val="0"/>
          <w:marTop w:val="0"/>
          <w:marBottom w:val="0"/>
          <w:divBdr>
            <w:top w:val="none" w:sz="0" w:space="0" w:color="auto"/>
            <w:left w:val="none" w:sz="0" w:space="0" w:color="auto"/>
            <w:bottom w:val="none" w:sz="0" w:space="0" w:color="auto"/>
            <w:right w:val="none" w:sz="0" w:space="0" w:color="auto"/>
          </w:divBdr>
        </w:div>
        <w:div w:id="433401101">
          <w:marLeft w:val="0"/>
          <w:marRight w:val="0"/>
          <w:marTop w:val="0"/>
          <w:marBottom w:val="0"/>
          <w:divBdr>
            <w:top w:val="none" w:sz="0" w:space="0" w:color="auto"/>
            <w:left w:val="none" w:sz="0" w:space="0" w:color="auto"/>
            <w:bottom w:val="none" w:sz="0" w:space="0" w:color="auto"/>
            <w:right w:val="none" w:sz="0" w:space="0" w:color="auto"/>
          </w:divBdr>
        </w:div>
        <w:div w:id="482237223">
          <w:marLeft w:val="0"/>
          <w:marRight w:val="0"/>
          <w:marTop w:val="0"/>
          <w:marBottom w:val="0"/>
          <w:divBdr>
            <w:top w:val="none" w:sz="0" w:space="0" w:color="auto"/>
            <w:left w:val="none" w:sz="0" w:space="0" w:color="auto"/>
            <w:bottom w:val="none" w:sz="0" w:space="0" w:color="auto"/>
            <w:right w:val="none" w:sz="0" w:space="0" w:color="auto"/>
          </w:divBdr>
        </w:div>
        <w:div w:id="499543009">
          <w:marLeft w:val="0"/>
          <w:marRight w:val="0"/>
          <w:marTop w:val="0"/>
          <w:marBottom w:val="0"/>
          <w:divBdr>
            <w:top w:val="none" w:sz="0" w:space="0" w:color="auto"/>
            <w:left w:val="none" w:sz="0" w:space="0" w:color="auto"/>
            <w:bottom w:val="none" w:sz="0" w:space="0" w:color="auto"/>
            <w:right w:val="none" w:sz="0" w:space="0" w:color="auto"/>
          </w:divBdr>
        </w:div>
        <w:div w:id="581138140">
          <w:marLeft w:val="0"/>
          <w:marRight w:val="0"/>
          <w:marTop w:val="0"/>
          <w:marBottom w:val="0"/>
          <w:divBdr>
            <w:top w:val="none" w:sz="0" w:space="0" w:color="auto"/>
            <w:left w:val="none" w:sz="0" w:space="0" w:color="auto"/>
            <w:bottom w:val="none" w:sz="0" w:space="0" w:color="auto"/>
            <w:right w:val="none" w:sz="0" w:space="0" w:color="auto"/>
          </w:divBdr>
        </w:div>
        <w:div w:id="614554977">
          <w:marLeft w:val="0"/>
          <w:marRight w:val="0"/>
          <w:marTop w:val="0"/>
          <w:marBottom w:val="0"/>
          <w:divBdr>
            <w:top w:val="none" w:sz="0" w:space="0" w:color="auto"/>
            <w:left w:val="none" w:sz="0" w:space="0" w:color="auto"/>
            <w:bottom w:val="none" w:sz="0" w:space="0" w:color="auto"/>
            <w:right w:val="none" w:sz="0" w:space="0" w:color="auto"/>
          </w:divBdr>
        </w:div>
        <w:div w:id="657347958">
          <w:marLeft w:val="0"/>
          <w:marRight w:val="0"/>
          <w:marTop w:val="0"/>
          <w:marBottom w:val="0"/>
          <w:divBdr>
            <w:top w:val="none" w:sz="0" w:space="0" w:color="auto"/>
            <w:left w:val="none" w:sz="0" w:space="0" w:color="auto"/>
            <w:bottom w:val="none" w:sz="0" w:space="0" w:color="auto"/>
            <w:right w:val="none" w:sz="0" w:space="0" w:color="auto"/>
          </w:divBdr>
        </w:div>
        <w:div w:id="666445495">
          <w:marLeft w:val="0"/>
          <w:marRight w:val="0"/>
          <w:marTop w:val="0"/>
          <w:marBottom w:val="0"/>
          <w:divBdr>
            <w:top w:val="none" w:sz="0" w:space="0" w:color="auto"/>
            <w:left w:val="none" w:sz="0" w:space="0" w:color="auto"/>
            <w:bottom w:val="none" w:sz="0" w:space="0" w:color="auto"/>
            <w:right w:val="none" w:sz="0" w:space="0" w:color="auto"/>
          </w:divBdr>
        </w:div>
        <w:div w:id="702827141">
          <w:marLeft w:val="0"/>
          <w:marRight w:val="0"/>
          <w:marTop w:val="0"/>
          <w:marBottom w:val="0"/>
          <w:divBdr>
            <w:top w:val="none" w:sz="0" w:space="0" w:color="auto"/>
            <w:left w:val="none" w:sz="0" w:space="0" w:color="auto"/>
            <w:bottom w:val="none" w:sz="0" w:space="0" w:color="auto"/>
            <w:right w:val="none" w:sz="0" w:space="0" w:color="auto"/>
          </w:divBdr>
        </w:div>
        <w:div w:id="746458785">
          <w:marLeft w:val="0"/>
          <w:marRight w:val="0"/>
          <w:marTop w:val="0"/>
          <w:marBottom w:val="0"/>
          <w:divBdr>
            <w:top w:val="none" w:sz="0" w:space="0" w:color="auto"/>
            <w:left w:val="none" w:sz="0" w:space="0" w:color="auto"/>
            <w:bottom w:val="none" w:sz="0" w:space="0" w:color="auto"/>
            <w:right w:val="none" w:sz="0" w:space="0" w:color="auto"/>
          </w:divBdr>
        </w:div>
        <w:div w:id="766343876">
          <w:marLeft w:val="0"/>
          <w:marRight w:val="0"/>
          <w:marTop w:val="0"/>
          <w:marBottom w:val="0"/>
          <w:divBdr>
            <w:top w:val="none" w:sz="0" w:space="0" w:color="auto"/>
            <w:left w:val="none" w:sz="0" w:space="0" w:color="auto"/>
            <w:bottom w:val="none" w:sz="0" w:space="0" w:color="auto"/>
            <w:right w:val="none" w:sz="0" w:space="0" w:color="auto"/>
          </w:divBdr>
        </w:div>
        <w:div w:id="797724581">
          <w:marLeft w:val="0"/>
          <w:marRight w:val="0"/>
          <w:marTop w:val="0"/>
          <w:marBottom w:val="0"/>
          <w:divBdr>
            <w:top w:val="none" w:sz="0" w:space="0" w:color="auto"/>
            <w:left w:val="none" w:sz="0" w:space="0" w:color="auto"/>
            <w:bottom w:val="none" w:sz="0" w:space="0" w:color="auto"/>
            <w:right w:val="none" w:sz="0" w:space="0" w:color="auto"/>
          </w:divBdr>
        </w:div>
        <w:div w:id="846364264">
          <w:marLeft w:val="0"/>
          <w:marRight w:val="0"/>
          <w:marTop w:val="0"/>
          <w:marBottom w:val="0"/>
          <w:divBdr>
            <w:top w:val="none" w:sz="0" w:space="0" w:color="auto"/>
            <w:left w:val="none" w:sz="0" w:space="0" w:color="auto"/>
            <w:bottom w:val="none" w:sz="0" w:space="0" w:color="auto"/>
            <w:right w:val="none" w:sz="0" w:space="0" w:color="auto"/>
          </w:divBdr>
        </w:div>
        <w:div w:id="876428402">
          <w:marLeft w:val="0"/>
          <w:marRight w:val="0"/>
          <w:marTop w:val="0"/>
          <w:marBottom w:val="0"/>
          <w:divBdr>
            <w:top w:val="none" w:sz="0" w:space="0" w:color="auto"/>
            <w:left w:val="none" w:sz="0" w:space="0" w:color="auto"/>
            <w:bottom w:val="none" w:sz="0" w:space="0" w:color="auto"/>
            <w:right w:val="none" w:sz="0" w:space="0" w:color="auto"/>
          </w:divBdr>
        </w:div>
        <w:div w:id="898786486">
          <w:marLeft w:val="0"/>
          <w:marRight w:val="0"/>
          <w:marTop w:val="0"/>
          <w:marBottom w:val="0"/>
          <w:divBdr>
            <w:top w:val="none" w:sz="0" w:space="0" w:color="auto"/>
            <w:left w:val="none" w:sz="0" w:space="0" w:color="auto"/>
            <w:bottom w:val="none" w:sz="0" w:space="0" w:color="auto"/>
            <w:right w:val="none" w:sz="0" w:space="0" w:color="auto"/>
          </w:divBdr>
        </w:div>
        <w:div w:id="968706457">
          <w:marLeft w:val="0"/>
          <w:marRight w:val="0"/>
          <w:marTop w:val="0"/>
          <w:marBottom w:val="0"/>
          <w:divBdr>
            <w:top w:val="none" w:sz="0" w:space="0" w:color="auto"/>
            <w:left w:val="none" w:sz="0" w:space="0" w:color="auto"/>
            <w:bottom w:val="none" w:sz="0" w:space="0" w:color="auto"/>
            <w:right w:val="none" w:sz="0" w:space="0" w:color="auto"/>
          </w:divBdr>
        </w:div>
        <w:div w:id="1044403901">
          <w:marLeft w:val="0"/>
          <w:marRight w:val="0"/>
          <w:marTop w:val="0"/>
          <w:marBottom w:val="0"/>
          <w:divBdr>
            <w:top w:val="none" w:sz="0" w:space="0" w:color="auto"/>
            <w:left w:val="none" w:sz="0" w:space="0" w:color="auto"/>
            <w:bottom w:val="none" w:sz="0" w:space="0" w:color="auto"/>
            <w:right w:val="none" w:sz="0" w:space="0" w:color="auto"/>
          </w:divBdr>
        </w:div>
        <w:div w:id="1154030526">
          <w:marLeft w:val="0"/>
          <w:marRight w:val="0"/>
          <w:marTop w:val="0"/>
          <w:marBottom w:val="0"/>
          <w:divBdr>
            <w:top w:val="none" w:sz="0" w:space="0" w:color="auto"/>
            <w:left w:val="none" w:sz="0" w:space="0" w:color="auto"/>
            <w:bottom w:val="none" w:sz="0" w:space="0" w:color="auto"/>
            <w:right w:val="none" w:sz="0" w:space="0" w:color="auto"/>
          </w:divBdr>
        </w:div>
        <w:div w:id="1174226149">
          <w:marLeft w:val="0"/>
          <w:marRight w:val="0"/>
          <w:marTop w:val="0"/>
          <w:marBottom w:val="0"/>
          <w:divBdr>
            <w:top w:val="none" w:sz="0" w:space="0" w:color="auto"/>
            <w:left w:val="none" w:sz="0" w:space="0" w:color="auto"/>
            <w:bottom w:val="none" w:sz="0" w:space="0" w:color="auto"/>
            <w:right w:val="none" w:sz="0" w:space="0" w:color="auto"/>
          </w:divBdr>
        </w:div>
        <w:div w:id="1222398906">
          <w:marLeft w:val="0"/>
          <w:marRight w:val="0"/>
          <w:marTop w:val="0"/>
          <w:marBottom w:val="0"/>
          <w:divBdr>
            <w:top w:val="none" w:sz="0" w:space="0" w:color="auto"/>
            <w:left w:val="none" w:sz="0" w:space="0" w:color="auto"/>
            <w:bottom w:val="none" w:sz="0" w:space="0" w:color="auto"/>
            <w:right w:val="none" w:sz="0" w:space="0" w:color="auto"/>
          </w:divBdr>
        </w:div>
        <w:div w:id="1236696667">
          <w:marLeft w:val="0"/>
          <w:marRight w:val="0"/>
          <w:marTop w:val="0"/>
          <w:marBottom w:val="0"/>
          <w:divBdr>
            <w:top w:val="none" w:sz="0" w:space="0" w:color="auto"/>
            <w:left w:val="none" w:sz="0" w:space="0" w:color="auto"/>
            <w:bottom w:val="none" w:sz="0" w:space="0" w:color="auto"/>
            <w:right w:val="none" w:sz="0" w:space="0" w:color="auto"/>
          </w:divBdr>
        </w:div>
        <w:div w:id="1258059836">
          <w:marLeft w:val="0"/>
          <w:marRight w:val="0"/>
          <w:marTop w:val="0"/>
          <w:marBottom w:val="0"/>
          <w:divBdr>
            <w:top w:val="none" w:sz="0" w:space="0" w:color="auto"/>
            <w:left w:val="none" w:sz="0" w:space="0" w:color="auto"/>
            <w:bottom w:val="none" w:sz="0" w:space="0" w:color="auto"/>
            <w:right w:val="none" w:sz="0" w:space="0" w:color="auto"/>
          </w:divBdr>
        </w:div>
        <w:div w:id="1333949900">
          <w:marLeft w:val="0"/>
          <w:marRight w:val="0"/>
          <w:marTop w:val="0"/>
          <w:marBottom w:val="0"/>
          <w:divBdr>
            <w:top w:val="none" w:sz="0" w:space="0" w:color="auto"/>
            <w:left w:val="none" w:sz="0" w:space="0" w:color="auto"/>
            <w:bottom w:val="none" w:sz="0" w:space="0" w:color="auto"/>
            <w:right w:val="none" w:sz="0" w:space="0" w:color="auto"/>
          </w:divBdr>
        </w:div>
        <w:div w:id="1422485931">
          <w:marLeft w:val="0"/>
          <w:marRight w:val="0"/>
          <w:marTop w:val="0"/>
          <w:marBottom w:val="0"/>
          <w:divBdr>
            <w:top w:val="none" w:sz="0" w:space="0" w:color="auto"/>
            <w:left w:val="none" w:sz="0" w:space="0" w:color="auto"/>
            <w:bottom w:val="none" w:sz="0" w:space="0" w:color="auto"/>
            <w:right w:val="none" w:sz="0" w:space="0" w:color="auto"/>
          </w:divBdr>
        </w:div>
        <w:div w:id="1435134396">
          <w:marLeft w:val="0"/>
          <w:marRight w:val="0"/>
          <w:marTop w:val="0"/>
          <w:marBottom w:val="0"/>
          <w:divBdr>
            <w:top w:val="none" w:sz="0" w:space="0" w:color="auto"/>
            <w:left w:val="none" w:sz="0" w:space="0" w:color="auto"/>
            <w:bottom w:val="none" w:sz="0" w:space="0" w:color="auto"/>
            <w:right w:val="none" w:sz="0" w:space="0" w:color="auto"/>
          </w:divBdr>
        </w:div>
        <w:div w:id="1516457872">
          <w:marLeft w:val="0"/>
          <w:marRight w:val="0"/>
          <w:marTop w:val="0"/>
          <w:marBottom w:val="0"/>
          <w:divBdr>
            <w:top w:val="none" w:sz="0" w:space="0" w:color="auto"/>
            <w:left w:val="none" w:sz="0" w:space="0" w:color="auto"/>
            <w:bottom w:val="none" w:sz="0" w:space="0" w:color="auto"/>
            <w:right w:val="none" w:sz="0" w:space="0" w:color="auto"/>
          </w:divBdr>
        </w:div>
        <w:div w:id="1592855667">
          <w:marLeft w:val="0"/>
          <w:marRight w:val="0"/>
          <w:marTop w:val="0"/>
          <w:marBottom w:val="0"/>
          <w:divBdr>
            <w:top w:val="none" w:sz="0" w:space="0" w:color="auto"/>
            <w:left w:val="none" w:sz="0" w:space="0" w:color="auto"/>
            <w:bottom w:val="none" w:sz="0" w:space="0" w:color="auto"/>
            <w:right w:val="none" w:sz="0" w:space="0" w:color="auto"/>
          </w:divBdr>
        </w:div>
        <w:div w:id="1605527927">
          <w:marLeft w:val="0"/>
          <w:marRight w:val="0"/>
          <w:marTop w:val="0"/>
          <w:marBottom w:val="0"/>
          <w:divBdr>
            <w:top w:val="none" w:sz="0" w:space="0" w:color="auto"/>
            <w:left w:val="none" w:sz="0" w:space="0" w:color="auto"/>
            <w:bottom w:val="none" w:sz="0" w:space="0" w:color="auto"/>
            <w:right w:val="none" w:sz="0" w:space="0" w:color="auto"/>
          </w:divBdr>
        </w:div>
        <w:div w:id="1616794023">
          <w:marLeft w:val="0"/>
          <w:marRight w:val="0"/>
          <w:marTop w:val="0"/>
          <w:marBottom w:val="0"/>
          <w:divBdr>
            <w:top w:val="none" w:sz="0" w:space="0" w:color="auto"/>
            <w:left w:val="none" w:sz="0" w:space="0" w:color="auto"/>
            <w:bottom w:val="none" w:sz="0" w:space="0" w:color="auto"/>
            <w:right w:val="none" w:sz="0" w:space="0" w:color="auto"/>
          </w:divBdr>
        </w:div>
        <w:div w:id="1647926800">
          <w:marLeft w:val="0"/>
          <w:marRight w:val="0"/>
          <w:marTop w:val="0"/>
          <w:marBottom w:val="0"/>
          <w:divBdr>
            <w:top w:val="none" w:sz="0" w:space="0" w:color="auto"/>
            <w:left w:val="none" w:sz="0" w:space="0" w:color="auto"/>
            <w:bottom w:val="none" w:sz="0" w:space="0" w:color="auto"/>
            <w:right w:val="none" w:sz="0" w:space="0" w:color="auto"/>
          </w:divBdr>
        </w:div>
        <w:div w:id="1659188888">
          <w:marLeft w:val="0"/>
          <w:marRight w:val="0"/>
          <w:marTop w:val="0"/>
          <w:marBottom w:val="0"/>
          <w:divBdr>
            <w:top w:val="none" w:sz="0" w:space="0" w:color="auto"/>
            <w:left w:val="none" w:sz="0" w:space="0" w:color="auto"/>
            <w:bottom w:val="none" w:sz="0" w:space="0" w:color="auto"/>
            <w:right w:val="none" w:sz="0" w:space="0" w:color="auto"/>
          </w:divBdr>
        </w:div>
        <w:div w:id="1666320053">
          <w:marLeft w:val="0"/>
          <w:marRight w:val="0"/>
          <w:marTop w:val="0"/>
          <w:marBottom w:val="0"/>
          <w:divBdr>
            <w:top w:val="none" w:sz="0" w:space="0" w:color="auto"/>
            <w:left w:val="none" w:sz="0" w:space="0" w:color="auto"/>
            <w:bottom w:val="none" w:sz="0" w:space="0" w:color="auto"/>
            <w:right w:val="none" w:sz="0" w:space="0" w:color="auto"/>
          </w:divBdr>
        </w:div>
        <w:div w:id="1732968498">
          <w:marLeft w:val="0"/>
          <w:marRight w:val="0"/>
          <w:marTop w:val="0"/>
          <w:marBottom w:val="0"/>
          <w:divBdr>
            <w:top w:val="none" w:sz="0" w:space="0" w:color="auto"/>
            <w:left w:val="none" w:sz="0" w:space="0" w:color="auto"/>
            <w:bottom w:val="none" w:sz="0" w:space="0" w:color="auto"/>
            <w:right w:val="none" w:sz="0" w:space="0" w:color="auto"/>
          </w:divBdr>
        </w:div>
        <w:div w:id="1756828449">
          <w:marLeft w:val="0"/>
          <w:marRight w:val="0"/>
          <w:marTop w:val="0"/>
          <w:marBottom w:val="0"/>
          <w:divBdr>
            <w:top w:val="none" w:sz="0" w:space="0" w:color="auto"/>
            <w:left w:val="none" w:sz="0" w:space="0" w:color="auto"/>
            <w:bottom w:val="none" w:sz="0" w:space="0" w:color="auto"/>
            <w:right w:val="none" w:sz="0" w:space="0" w:color="auto"/>
          </w:divBdr>
        </w:div>
        <w:div w:id="1772581743">
          <w:marLeft w:val="0"/>
          <w:marRight w:val="0"/>
          <w:marTop w:val="0"/>
          <w:marBottom w:val="0"/>
          <w:divBdr>
            <w:top w:val="none" w:sz="0" w:space="0" w:color="auto"/>
            <w:left w:val="none" w:sz="0" w:space="0" w:color="auto"/>
            <w:bottom w:val="none" w:sz="0" w:space="0" w:color="auto"/>
            <w:right w:val="none" w:sz="0" w:space="0" w:color="auto"/>
          </w:divBdr>
        </w:div>
        <w:div w:id="1818256637">
          <w:marLeft w:val="0"/>
          <w:marRight w:val="0"/>
          <w:marTop w:val="0"/>
          <w:marBottom w:val="0"/>
          <w:divBdr>
            <w:top w:val="none" w:sz="0" w:space="0" w:color="auto"/>
            <w:left w:val="none" w:sz="0" w:space="0" w:color="auto"/>
            <w:bottom w:val="none" w:sz="0" w:space="0" w:color="auto"/>
            <w:right w:val="none" w:sz="0" w:space="0" w:color="auto"/>
          </w:divBdr>
        </w:div>
        <w:div w:id="1842237183">
          <w:marLeft w:val="0"/>
          <w:marRight w:val="0"/>
          <w:marTop w:val="0"/>
          <w:marBottom w:val="0"/>
          <w:divBdr>
            <w:top w:val="none" w:sz="0" w:space="0" w:color="auto"/>
            <w:left w:val="none" w:sz="0" w:space="0" w:color="auto"/>
            <w:bottom w:val="none" w:sz="0" w:space="0" w:color="auto"/>
            <w:right w:val="none" w:sz="0" w:space="0" w:color="auto"/>
          </w:divBdr>
        </w:div>
        <w:div w:id="1917588779">
          <w:marLeft w:val="0"/>
          <w:marRight w:val="0"/>
          <w:marTop w:val="0"/>
          <w:marBottom w:val="0"/>
          <w:divBdr>
            <w:top w:val="none" w:sz="0" w:space="0" w:color="auto"/>
            <w:left w:val="none" w:sz="0" w:space="0" w:color="auto"/>
            <w:bottom w:val="none" w:sz="0" w:space="0" w:color="auto"/>
            <w:right w:val="none" w:sz="0" w:space="0" w:color="auto"/>
          </w:divBdr>
        </w:div>
        <w:div w:id="1920092945">
          <w:marLeft w:val="0"/>
          <w:marRight w:val="0"/>
          <w:marTop w:val="0"/>
          <w:marBottom w:val="0"/>
          <w:divBdr>
            <w:top w:val="none" w:sz="0" w:space="0" w:color="auto"/>
            <w:left w:val="none" w:sz="0" w:space="0" w:color="auto"/>
            <w:bottom w:val="none" w:sz="0" w:space="0" w:color="auto"/>
            <w:right w:val="none" w:sz="0" w:space="0" w:color="auto"/>
          </w:divBdr>
        </w:div>
        <w:div w:id="2063208730">
          <w:marLeft w:val="0"/>
          <w:marRight w:val="0"/>
          <w:marTop w:val="0"/>
          <w:marBottom w:val="0"/>
          <w:divBdr>
            <w:top w:val="none" w:sz="0" w:space="0" w:color="auto"/>
            <w:left w:val="none" w:sz="0" w:space="0" w:color="auto"/>
            <w:bottom w:val="none" w:sz="0" w:space="0" w:color="auto"/>
            <w:right w:val="none" w:sz="0" w:space="0" w:color="auto"/>
          </w:divBdr>
        </w:div>
        <w:div w:id="2076973128">
          <w:marLeft w:val="0"/>
          <w:marRight w:val="0"/>
          <w:marTop w:val="0"/>
          <w:marBottom w:val="0"/>
          <w:divBdr>
            <w:top w:val="none" w:sz="0" w:space="0" w:color="auto"/>
            <w:left w:val="none" w:sz="0" w:space="0" w:color="auto"/>
            <w:bottom w:val="none" w:sz="0" w:space="0" w:color="auto"/>
            <w:right w:val="none" w:sz="0" w:space="0" w:color="auto"/>
          </w:divBdr>
        </w:div>
        <w:div w:id="2079788109">
          <w:marLeft w:val="0"/>
          <w:marRight w:val="0"/>
          <w:marTop w:val="0"/>
          <w:marBottom w:val="0"/>
          <w:divBdr>
            <w:top w:val="none" w:sz="0" w:space="0" w:color="auto"/>
            <w:left w:val="none" w:sz="0" w:space="0" w:color="auto"/>
            <w:bottom w:val="none" w:sz="0" w:space="0" w:color="auto"/>
            <w:right w:val="none" w:sz="0" w:space="0" w:color="auto"/>
          </w:divBdr>
        </w:div>
      </w:divsChild>
    </w:div>
    <w:div w:id="1179351984">
      <w:bodyDiv w:val="1"/>
      <w:marLeft w:val="0"/>
      <w:marRight w:val="0"/>
      <w:marTop w:val="0"/>
      <w:marBottom w:val="0"/>
      <w:divBdr>
        <w:top w:val="none" w:sz="0" w:space="0" w:color="auto"/>
        <w:left w:val="none" w:sz="0" w:space="0" w:color="auto"/>
        <w:bottom w:val="none" w:sz="0" w:space="0" w:color="auto"/>
        <w:right w:val="none" w:sz="0" w:space="0" w:color="auto"/>
      </w:divBdr>
    </w:div>
    <w:div w:id="20523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17A1-502C-401B-89FA-4CB0C0D2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《十住毘婆沙論》卷15</vt:lpstr>
    </vt:vector>
  </TitlesOfParts>
  <Company>CMT</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《十住毘婆沙論》卷15</dc:title>
  <dc:subject/>
  <dc:creator>HG</dc:creator>
  <cp:keywords/>
  <cp:lastModifiedBy>gprajna</cp:lastModifiedBy>
  <cp:revision>2</cp:revision>
  <cp:lastPrinted>2018-03-08T11:18:00Z</cp:lastPrinted>
  <dcterms:created xsi:type="dcterms:W3CDTF">2018-04-15T00:21:00Z</dcterms:created>
  <dcterms:modified xsi:type="dcterms:W3CDTF">2018-04-15T00:21:00Z</dcterms:modified>
</cp:coreProperties>
</file>