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B0D21" w:rsidRPr="008159CF" w:rsidRDefault="00CB0D21" w:rsidP="00455A01">
      <w:pPr>
        <w:overflowPunct w:val="0"/>
        <w:snapToGrid w:val="0"/>
        <w:jc w:val="center"/>
      </w:pPr>
      <w:bookmarkStart w:id="0" w:name="_PictureBullets"/>
      <w:bookmarkEnd w:id="0"/>
      <w:r w:rsidRPr="008159CF">
        <w:t>福嚴</w:t>
      </w:r>
      <w:r w:rsidRPr="008159CF">
        <w:rPr>
          <w:rFonts w:cs="Times New Roman"/>
          <w:szCs w:val="22"/>
          <w:lang w:bidi="ar-SA"/>
        </w:rPr>
        <w:t>推廣</w:t>
      </w:r>
      <w:r w:rsidRPr="008159CF">
        <w:t>教育班第</w:t>
      </w:r>
      <w:r w:rsidRPr="008159CF">
        <w:t>34</w:t>
      </w:r>
      <w:r w:rsidRPr="008159CF">
        <w:t>期</w:t>
      </w:r>
    </w:p>
    <w:p w:rsidR="005C0E2E" w:rsidRPr="008159CF" w:rsidRDefault="005C0E2E" w:rsidP="00455A01">
      <w:pPr>
        <w:overflowPunct w:val="0"/>
        <w:snapToGrid w:val="0"/>
        <w:jc w:val="center"/>
        <w:rPr>
          <w:rFonts w:eastAsia="標楷體" w:cs="Times New Roman"/>
          <w:b/>
          <w:sz w:val="36"/>
          <w:szCs w:val="36"/>
        </w:rPr>
      </w:pPr>
      <w:r w:rsidRPr="008159CF">
        <w:rPr>
          <w:rFonts w:eastAsia="標楷體" w:cs="Times New Roman"/>
          <w:b/>
          <w:sz w:val="36"/>
          <w:szCs w:val="36"/>
        </w:rPr>
        <w:t>《十住毘婆沙論》卷</w:t>
      </w:r>
      <w:r w:rsidRPr="008159CF">
        <w:rPr>
          <w:rFonts w:eastAsia="標楷體" w:cs="Times New Roman"/>
          <w:b/>
          <w:sz w:val="36"/>
          <w:szCs w:val="36"/>
        </w:rPr>
        <w:t>12</w:t>
      </w:r>
    </w:p>
    <w:p w:rsidR="005C0E2E" w:rsidRPr="008159CF" w:rsidRDefault="008550CF" w:rsidP="00455A01">
      <w:pPr>
        <w:widowControl/>
        <w:overflowPunct w:val="0"/>
        <w:snapToGrid w:val="0"/>
        <w:jc w:val="center"/>
        <w:rPr>
          <w:rFonts w:eastAsia="標楷體"/>
          <w:b/>
        </w:rPr>
      </w:pPr>
      <w:r w:rsidRPr="008159CF">
        <w:rPr>
          <w:rFonts w:ascii="標楷體" w:eastAsia="標楷體" w:hAnsi="標楷體" w:hint="eastAsia"/>
          <w:b/>
          <w:sz w:val="28"/>
          <w:szCs w:val="28"/>
        </w:rPr>
        <w:t>〈助</w:t>
      </w:r>
      <w:r w:rsidRPr="008159CF">
        <w:rPr>
          <w:rFonts w:eastAsia="標楷體" w:cs="Times New Roman" w:hint="eastAsia"/>
          <w:b/>
          <w:bCs/>
          <w:sz w:val="28"/>
          <w:szCs w:val="28"/>
          <w:lang w:bidi="ar-SA"/>
        </w:rPr>
        <w:t>念佛</w:t>
      </w:r>
      <w:r w:rsidRPr="008159CF">
        <w:rPr>
          <w:rFonts w:ascii="標楷體" w:eastAsia="標楷體" w:hAnsi="標楷體" w:hint="eastAsia"/>
          <w:b/>
          <w:sz w:val="28"/>
          <w:szCs w:val="28"/>
        </w:rPr>
        <w:t>三昧品</w:t>
      </w:r>
      <w:r w:rsidR="005C0E2E" w:rsidRPr="008159CF">
        <w:rPr>
          <w:rFonts w:ascii="標楷體" w:eastAsia="標楷體" w:hAnsi="標楷體" w:hint="eastAsia"/>
          <w:b/>
          <w:sz w:val="28"/>
          <w:szCs w:val="28"/>
        </w:rPr>
        <w:t>第二十五</w:t>
      </w:r>
      <w:r w:rsidR="002679B6" w:rsidRPr="008159CF">
        <w:rPr>
          <w:rFonts w:ascii="標楷體" w:eastAsia="標楷體" w:hAnsi="標楷體" w:hint="eastAsia"/>
          <w:b/>
          <w:sz w:val="28"/>
          <w:szCs w:val="28"/>
        </w:rPr>
        <w:t>〉</w:t>
      </w:r>
    </w:p>
    <w:p w:rsidR="00CA16D6" w:rsidRPr="008159CF" w:rsidRDefault="0004628B" w:rsidP="00455A01">
      <w:pPr>
        <w:overflowPunct w:val="0"/>
        <w:jc w:val="center"/>
        <w:rPr>
          <w:rFonts w:eastAsia="標楷體"/>
          <w:b/>
        </w:rPr>
      </w:pPr>
      <w:r w:rsidRPr="008159CF">
        <w:rPr>
          <w:rFonts w:eastAsia="標楷體"/>
          <w:b/>
        </w:rPr>
        <w:t>（</w:t>
      </w:r>
      <w:r w:rsidR="00CA16D6" w:rsidRPr="008159CF">
        <w:rPr>
          <w:rFonts w:eastAsia="標楷體"/>
          <w:b/>
        </w:rPr>
        <w:t>大正</w:t>
      </w:r>
      <w:r w:rsidR="00CA16D6" w:rsidRPr="008159CF">
        <w:rPr>
          <w:rFonts w:eastAsia="標楷體"/>
          <w:b/>
        </w:rPr>
        <w:t>26</w:t>
      </w:r>
      <w:r w:rsidR="00CA16D6" w:rsidRPr="008159CF">
        <w:rPr>
          <w:rFonts w:eastAsia="標楷體"/>
          <w:b/>
        </w:rPr>
        <w:t>，</w:t>
      </w:r>
      <w:smartTag w:uri="urn:schemas-microsoft-com:office:smarttags" w:element="chmetcnv">
        <w:smartTagPr>
          <w:attr w:name="TCSC" w:val="0"/>
          <w:attr w:name="NumberType" w:val="1"/>
          <w:attr w:name="Negative" w:val="False"/>
          <w:attr w:name="HasSpace" w:val="False"/>
          <w:attr w:name="SourceValue" w:val="86"/>
          <w:attr w:name="UnitName" w:val="a"/>
        </w:smartTagPr>
        <w:r w:rsidR="00CA16D6" w:rsidRPr="008159CF">
          <w:rPr>
            <w:rFonts w:eastAsia="標楷體"/>
            <w:b/>
          </w:rPr>
          <w:t>86a</w:t>
        </w:r>
      </w:smartTag>
      <w:r w:rsidR="00CA16D6" w:rsidRPr="008159CF">
        <w:rPr>
          <w:rFonts w:eastAsia="標楷體"/>
          <w:b/>
        </w:rPr>
        <w:t>6</w:t>
      </w:r>
      <w:smartTag w:uri="urn:schemas-microsoft-com:office:smarttags" w:element="chmetcnv">
        <w:smartTagPr>
          <w:attr w:name="TCSC" w:val="0"/>
          <w:attr w:name="NumberType" w:val="1"/>
          <w:attr w:name="Negative" w:val="True"/>
          <w:attr w:name="HasSpace" w:val="False"/>
          <w:attr w:name="SourceValue" w:val="88"/>
          <w:attr w:name="UnitName" w:val="C"/>
        </w:smartTagPr>
        <w:r w:rsidR="00CA16D6" w:rsidRPr="008159CF">
          <w:rPr>
            <w:rFonts w:eastAsia="標楷體"/>
            <w:b/>
          </w:rPr>
          <w:t>-</w:t>
        </w:r>
        <w:r w:rsidR="007016BE" w:rsidRPr="008159CF">
          <w:rPr>
            <w:rFonts w:eastAsia="標楷體" w:hint="eastAsia"/>
            <w:b/>
          </w:rPr>
          <w:t>88c</w:t>
        </w:r>
      </w:smartTag>
      <w:r w:rsidR="007016BE" w:rsidRPr="008159CF">
        <w:rPr>
          <w:rFonts w:eastAsia="標楷體" w:hint="eastAsia"/>
          <w:b/>
        </w:rPr>
        <w:t>18</w:t>
      </w:r>
      <w:r w:rsidRPr="008159CF">
        <w:rPr>
          <w:rFonts w:eastAsia="標楷體"/>
          <w:b/>
        </w:rPr>
        <w:t>）</w:t>
      </w:r>
    </w:p>
    <w:p w:rsidR="00CB0D21" w:rsidRPr="008159CF" w:rsidRDefault="00CB0D21" w:rsidP="00455A01">
      <w:pPr>
        <w:widowControl/>
        <w:overflowPunct w:val="0"/>
        <w:snapToGrid w:val="0"/>
        <w:spacing w:beforeLines="50" w:before="180" w:afterLines="50" w:after="180"/>
        <w:jc w:val="right"/>
        <w:rPr>
          <w:rFonts w:eastAsia="標楷體"/>
          <w:sz w:val="26"/>
        </w:rPr>
      </w:pPr>
      <w:r w:rsidRPr="008159CF">
        <w:rPr>
          <w:rFonts w:eastAsia="標楷體"/>
          <w:sz w:val="26"/>
        </w:rPr>
        <w:t>釋厚觀（</w:t>
      </w:r>
      <w:r w:rsidRPr="008159CF">
        <w:rPr>
          <w:rFonts w:eastAsia="標楷體"/>
          <w:sz w:val="26"/>
        </w:rPr>
        <w:t>2017.1</w:t>
      </w:r>
      <w:r w:rsidR="00145597" w:rsidRPr="008159CF">
        <w:rPr>
          <w:rFonts w:eastAsia="標楷體"/>
          <w:sz w:val="26"/>
        </w:rPr>
        <w:t>1</w:t>
      </w:r>
      <w:r w:rsidRPr="008159CF">
        <w:rPr>
          <w:rFonts w:eastAsia="標楷體"/>
          <w:sz w:val="26"/>
        </w:rPr>
        <w:t>.</w:t>
      </w:r>
      <w:r w:rsidR="00145597" w:rsidRPr="008159CF">
        <w:rPr>
          <w:rFonts w:eastAsia="標楷體"/>
          <w:sz w:val="26"/>
        </w:rPr>
        <w:t>25</w:t>
      </w:r>
      <w:r w:rsidRPr="008159CF">
        <w:rPr>
          <w:rFonts w:eastAsia="標楷體"/>
          <w:sz w:val="26"/>
        </w:rPr>
        <w:t>）</w:t>
      </w:r>
    </w:p>
    <w:p w:rsidR="00286C93" w:rsidRPr="008159CF" w:rsidRDefault="00B8065C" w:rsidP="00455A01">
      <w:pPr>
        <w:overflowPunct w:val="0"/>
        <w:spacing w:beforeLines="30" w:before="108"/>
        <w:jc w:val="both"/>
        <w:outlineLvl w:val="0"/>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壹</w:t>
      </w:r>
      <w:r w:rsidRPr="008159CF">
        <w:rPr>
          <w:rFonts w:cs="Times New Roman"/>
          <w:b/>
          <w:sz w:val="20"/>
          <w:szCs w:val="20"/>
          <w:bdr w:val="single" w:sz="4" w:space="0" w:color="auto"/>
          <w:lang w:bidi="ar-SA"/>
        </w:rPr>
        <w:t>、</w:t>
      </w:r>
      <w:r w:rsidR="00692F50" w:rsidRPr="008159CF">
        <w:rPr>
          <w:rFonts w:cs="Times New Roman"/>
          <w:b/>
          <w:sz w:val="20"/>
          <w:szCs w:val="20"/>
          <w:bdr w:val="single" w:sz="4" w:space="0" w:color="auto"/>
          <w:lang w:bidi="ar-SA"/>
        </w:rPr>
        <w:t>略說念佛修學次第</w:t>
      </w:r>
    </w:p>
    <w:p w:rsidR="00723C67" w:rsidRPr="008159CF" w:rsidRDefault="005B0928" w:rsidP="00455A01">
      <w:pPr>
        <w:overflowPunct w:val="0"/>
        <w:ind w:leftChars="50" w:left="120"/>
        <w:jc w:val="both"/>
        <w:outlineLvl w:val="1"/>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（壹</w:t>
      </w:r>
      <w:r w:rsidRPr="008159CF">
        <w:rPr>
          <w:rFonts w:cs="Times New Roman"/>
          <w:b/>
          <w:sz w:val="20"/>
          <w:szCs w:val="20"/>
          <w:bdr w:val="single" w:sz="4" w:space="0" w:color="auto"/>
          <w:lang w:bidi="ar-SA"/>
        </w:rPr>
        <w:t>）</w:t>
      </w:r>
      <w:r w:rsidR="00692F50" w:rsidRPr="008159CF">
        <w:rPr>
          <w:rFonts w:cs="Times New Roman"/>
          <w:b/>
          <w:sz w:val="20"/>
          <w:szCs w:val="20"/>
          <w:bdr w:val="single" w:sz="4" w:space="0" w:color="auto"/>
          <w:lang w:bidi="ar-SA"/>
        </w:rPr>
        <w:t>念佛色身、法身、實相</w:t>
      </w:r>
    </w:p>
    <w:p w:rsidR="00547B60" w:rsidRPr="008159CF" w:rsidRDefault="00547B60" w:rsidP="00455A01">
      <w:pPr>
        <w:overflowPunct w:val="0"/>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一、先念色身佛，次念法身佛，</w:t>
      </w:r>
      <w:r w:rsidR="00454BE9" w:rsidRPr="008159CF">
        <w:rPr>
          <w:rFonts w:cs="Times New Roman" w:hint="eastAsia"/>
          <w:b/>
          <w:sz w:val="20"/>
          <w:szCs w:val="20"/>
          <w:bdr w:val="single" w:sz="4" w:space="0" w:color="auto"/>
          <w:lang w:bidi="ar-SA"/>
        </w:rPr>
        <w:t>後以實相念佛</w:t>
      </w:r>
    </w:p>
    <w:p w:rsidR="00E035D8" w:rsidRPr="008159CF" w:rsidRDefault="005C0E2E" w:rsidP="00455A01">
      <w:pPr>
        <w:overflowPunct w:val="0"/>
        <w:spacing w:afterLines="30" w:after="108"/>
        <w:ind w:leftChars="100" w:left="240"/>
        <w:jc w:val="both"/>
        <w:rPr>
          <w:rFonts w:eastAsia="標楷體"/>
        </w:rPr>
      </w:pPr>
      <w:r w:rsidRPr="008159CF">
        <w:rPr>
          <w:rFonts w:eastAsia="標楷體" w:hint="eastAsia"/>
          <w:b/>
        </w:rPr>
        <w:t>菩薩應以此</w:t>
      </w:r>
      <w:r w:rsidR="00EB6AFD" w:rsidRPr="008159CF">
        <w:rPr>
          <w:rFonts w:eastAsia="標楷體" w:hint="eastAsia"/>
          <w:b/>
        </w:rPr>
        <w:t>，</w:t>
      </w:r>
      <w:r w:rsidRPr="008159CF">
        <w:rPr>
          <w:rFonts w:eastAsia="標楷體" w:hint="eastAsia"/>
          <w:b/>
        </w:rPr>
        <w:t>四十不共法</w:t>
      </w:r>
      <w:r w:rsidR="00EB6AFD" w:rsidRPr="008159CF">
        <w:rPr>
          <w:rFonts w:eastAsia="標楷體" w:hint="eastAsia"/>
          <w:b/>
        </w:rPr>
        <w:t>，</w:t>
      </w:r>
      <w:r w:rsidRPr="008159CF">
        <w:rPr>
          <w:rFonts w:eastAsia="標楷體" w:hint="eastAsia"/>
          <w:b/>
        </w:rPr>
        <w:t>念諸佛法身</w:t>
      </w:r>
      <w:r w:rsidR="00EB6AFD" w:rsidRPr="008159CF">
        <w:rPr>
          <w:rFonts w:eastAsia="標楷體" w:hint="eastAsia"/>
          <w:b/>
        </w:rPr>
        <w:t>，</w:t>
      </w:r>
      <w:r w:rsidRPr="008159CF">
        <w:rPr>
          <w:rFonts w:eastAsia="標楷體" w:hint="eastAsia"/>
          <w:b/>
        </w:rPr>
        <w:t>佛非色身故</w:t>
      </w:r>
      <w:r w:rsidR="00EB6AFD" w:rsidRPr="008159CF">
        <w:rPr>
          <w:rFonts w:eastAsia="標楷體" w:hint="eastAsia"/>
        </w:rPr>
        <w:t>。</w:t>
      </w:r>
      <w:r w:rsidR="001164E1" w:rsidRPr="008159CF">
        <w:rPr>
          <w:rStyle w:val="a4"/>
          <w:rFonts w:eastAsia="標楷體"/>
        </w:rPr>
        <w:footnoteReference w:id="1"/>
      </w:r>
    </w:p>
    <w:p w:rsidR="003D5017" w:rsidRPr="008159CF" w:rsidRDefault="005C0E2E" w:rsidP="00455A01">
      <w:pPr>
        <w:overflowPunct w:val="0"/>
        <w:spacing w:afterLines="30" w:after="108"/>
        <w:ind w:leftChars="100" w:left="240"/>
        <w:jc w:val="both"/>
      </w:pPr>
      <w:r w:rsidRPr="008159CF">
        <w:rPr>
          <w:rFonts w:hint="eastAsia"/>
        </w:rPr>
        <w:t>是偈次第略解四十不共法六品</w:t>
      </w:r>
      <w:r w:rsidR="009715E9" w:rsidRPr="008159CF">
        <w:rPr>
          <w:rStyle w:val="a4"/>
        </w:rPr>
        <w:footnoteReference w:id="2"/>
      </w:r>
      <w:r w:rsidRPr="008159CF">
        <w:rPr>
          <w:rFonts w:hint="eastAsia"/>
        </w:rPr>
        <w:t>中義</w:t>
      </w:r>
      <w:r w:rsidR="009357D5" w:rsidRPr="008159CF">
        <w:rPr>
          <w:rFonts w:hint="eastAsia"/>
        </w:rPr>
        <w:t>，</w:t>
      </w:r>
      <w:r w:rsidRPr="008159CF">
        <w:rPr>
          <w:rFonts w:hint="eastAsia"/>
        </w:rPr>
        <w:t>是故行者</w:t>
      </w:r>
      <w:r w:rsidRPr="008159CF">
        <w:rPr>
          <w:rFonts w:hint="eastAsia"/>
          <w:b/>
        </w:rPr>
        <w:t>先念色身佛</w:t>
      </w:r>
      <w:r w:rsidR="003A2AFD" w:rsidRPr="008159CF">
        <w:rPr>
          <w:rFonts w:hint="eastAsia"/>
          <w:b/>
        </w:rPr>
        <w:t>，</w:t>
      </w:r>
      <w:r w:rsidRPr="008159CF">
        <w:rPr>
          <w:rFonts w:hint="eastAsia"/>
          <w:b/>
        </w:rPr>
        <w:t>次念法身佛</w:t>
      </w:r>
      <w:r w:rsidRPr="008159CF">
        <w:rPr>
          <w:rFonts w:hint="eastAsia"/>
        </w:rPr>
        <w:t>。</w:t>
      </w:r>
    </w:p>
    <w:p w:rsidR="00944AA8" w:rsidRPr="008159CF" w:rsidRDefault="005C0E2E" w:rsidP="00455A01">
      <w:pPr>
        <w:overflowPunct w:val="0"/>
        <w:spacing w:afterLines="30" w:after="108"/>
        <w:ind w:leftChars="100" w:left="240"/>
        <w:jc w:val="both"/>
      </w:pPr>
      <w:r w:rsidRPr="008159CF">
        <w:rPr>
          <w:rFonts w:hint="eastAsia"/>
        </w:rPr>
        <w:t>何以故</w:t>
      </w:r>
      <w:r w:rsidR="00A70DFA" w:rsidRPr="008159CF">
        <w:rPr>
          <w:rFonts w:hint="eastAsia"/>
        </w:rPr>
        <w:t>？</w:t>
      </w:r>
      <w:r w:rsidR="00650E25" w:rsidRPr="008159CF">
        <w:rPr>
          <w:rFonts w:hint="eastAsia"/>
          <w:vertAlign w:val="superscript"/>
        </w:rPr>
        <w:t>（</w:t>
      </w:r>
      <w:r w:rsidR="003D5017" w:rsidRPr="008159CF">
        <w:rPr>
          <w:vertAlign w:val="superscript"/>
        </w:rPr>
        <w:t>1</w:t>
      </w:r>
      <w:r w:rsidR="00650E25" w:rsidRPr="008159CF">
        <w:rPr>
          <w:vertAlign w:val="superscript"/>
        </w:rPr>
        <w:t>）</w:t>
      </w:r>
      <w:r w:rsidR="00010540" w:rsidRPr="008159CF">
        <w:rPr>
          <w:rFonts w:hint="eastAsia"/>
        </w:rPr>
        <w:t>新發意菩薩</w:t>
      </w:r>
      <w:r w:rsidRPr="008159CF">
        <w:rPr>
          <w:rFonts w:hint="eastAsia"/>
          <w:b/>
        </w:rPr>
        <w:t>應以三十二相</w:t>
      </w:r>
      <w:r w:rsidR="00010540" w:rsidRPr="008159CF">
        <w:rPr>
          <w:rFonts w:hint="eastAsia"/>
          <w:b/>
        </w:rPr>
        <w:t>、</w:t>
      </w:r>
      <w:r w:rsidRPr="008159CF">
        <w:rPr>
          <w:rFonts w:hint="eastAsia"/>
          <w:b/>
        </w:rPr>
        <w:t>八十種好念佛</w:t>
      </w:r>
      <w:r w:rsidR="00CA31F3" w:rsidRPr="008159CF">
        <w:rPr>
          <w:rFonts w:hint="eastAsia"/>
        </w:rPr>
        <w:t>，</w:t>
      </w:r>
      <w:r w:rsidRPr="008159CF">
        <w:rPr>
          <w:rFonts w:hint="eastAsia"/>
        </w:rPr>
        <w:t>如先說。</w:t>
      </w:r>
      <w:r w:rsidR="00C44096" w:rsidRPr="008159CF">
        <w:rPr>
          <w:rStyle w:val="a4"/>
        </w:rPr>
        <w:footnoteReference w:id="3"/>
      </w:r>
    </w:p>
    <w:p w:rsidR="00944AA8" w:rsidRPr="008159CF" w:rsidRDefault="00650E25" w:rsidP="00455A01">
      <w:pPr>
        <w:overflowPunct w:val="0"/>
        <w:spacing w:afterLines="30" w:after="108"/>
        <w:ind w:leftChars="100" w:left="240"/>
        <w:jc w:val="both"/>
      </w:pPr>
      <w:r w:rsidRPr="008159CF">
        <w:rPr>
          <w:rFonts w:hint="eastAsia"/>
          <w:vertAlign w:val="superscript"/>
        </w:rPr>
        <w:t>（</w:t>
      </w:r>
      <w:r w:rsidR="003D5017" w:rsidRPr="008159CF">
        <w:rPr>
          <w:vertAlign w:val="superscript"/>
        </w:rPr>
        <w:t>2</w:t>
      </w:r>
      <w:r w:rsidRPr="008159CF">
        <w:rPr>
          <w:vertAlign w:val="superscript"/>
        </w:rPr>
        <w:t>）</w:t>
      </w:r>
      <w:r w:rsidR="005C0E2E" w:rsidRPr="008159CF">
        <w:rPr>
          <w:rFonts w:hint="eastAsia"/>
        </w:rPr>
        <w:t>轉深入得</w:t>
      </w:r>
      <w:r w:rsidR="005C0E2E" w:rsidRPr="008159CF">
        <w:rPr>
          <w:rFonts w:hint="eastAsia"/>
          <w:b/>
        </w:rPr>
        <w:t>中勢力</w:t>
      </w:r>
      <w:r w:rsidR="00CA31F3" w:rsidRPr="008159CF">
        <w:rPr>
          <w:rFonts w:hint="eastAsia"/>
        </w:rPr>
        <w:t>，</w:t>
      </w:r>
      <w:r w:rsidR="005C0E2E" w:rsidRPr="008159CF">
        <w:rPr>
          <w:rFonts w:hint="eastAsia"/>
        </w:rPr>
        <w:t>應以</w:t>
      </w:r>
      <w:r w:rsidR="005C0E2E" w:rsidRPr="008159CF">
        <w:rPr>
          <w:rFonts w:hint="eastAsia"/>
          <w:b/>
        </w:rPr>
        <w:t>法身念佛</w:t>
      </w:r>
      <w:r w:rsidR="00072CF8" w:rsidRPr="008159CF">
        <w:rPr>
          <w:rFonts w:hint="eastAsia"/>
        </w:rPr>
        <w:t>。</w:t>
      </w:r>
    </w:p>
    <w:p w:rsidR="005C0E2E" w:rsidRPr="008159CF" w:rsidRDefault="00650E25" w:rsidP="00455A01">
      <w:pPr>
        <w:overflowPunct w:val="0"/>
        <w:spacing w:afterLines="30" w:after="108"/>
        <w:ind w:leftChars="100" w:left="240"/>
        <w:jc w:val="both"/>
      </w:pPr>
      <w:r w:rsidRPr="008159CF">
        <w:rPr>
          <w:rFonts w:hint="eastAsia"/>
          <w:vertAlign w:val="superscript"/>
        </w:rPr>
        <w:t>（</w:t>
      </w:r>
      <w:r w:rsidR="003D5017" w:rsidRPr="008159CF">
        <w:rPr>
          <w:vertAlign w:val="superscript"/>
        </w:rPr>
        <w:t>3</w:t>
      </w:r>
      <w:r w:rsidRPr="008159CF">
        <w:rPr>
          <w:vertAlign w:val="superscript"/>
        </w:rPr>
        <w:t>）</w:t>
      </w:r>
      <w:r w:rsidR="005C0E2E" w:rsidRPr="008159CF">
        <w:rPr>
          <w:rFonts w:hint="eastAsia"/>
        </w:rPr>
        <w:t>心轉深入得</w:t>
      </w:r>
      <w:r w:rsidR="005C0E2E" w:rsidRPr="008159CF">
        <w:rPr>
          <w:rFonts w:hint="eastAsia"/>
          <w:b/>
        </w:rPr>
        <w:t>上勢力</w:t>
      </w:r>
      <w:r w:rsidR="00CA31F3" w:rsidRPr="008159CF">
        <w:rPr>
          <w:rFonts w:hint="eastAsia"/>
        </w:rPr>
        <w:t>，</w:t>
      </w:r>
      <w:r w:rsidR="005C0E2E" w:rsidRPr="008159CF">
        <w:rPr>
          <w:rFonts w:hint="eastAsia"/>
        </w:rPr>
        <w:t>應以</w:t>
      </w:r>
      <w:r w:rsidR="005C0E2E" w:rsidRPr="008159CF">
        <w:rPr>
          <w:rFonts w:hint="eastAsia"/>
          <w:b/>
        </w:rPr>
        <w:t>實相念佛</w:t>
      </w:r>
      <w:r w:rsidR="009257D5" w:rsidRPr="008159CF">
        <w:rPr>
          <w:rStyle w:val="a4"/>
        </w:rPr>
        <w:footnoteReference w:id="4"/>
      </w:r>
      <w:r w:rsidR="005C0E2E" w:rsidRPr="008159CF">
        <w:rPr>
          <w:rFonts w:hint="eastAsia"/>
        </w:rPr>
        <w:t>而不貪著。</w:t>
      </w:r>
    </w:p>
    <w:p w:rsidR="00547B60" w:rsidRPr="008159CF" w:rsidRDefault="00547B60" w:rsidP="00455A01">
      <w:pPr>
        <w:overflowPunct w:val="0"/>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二、</w:t>
      </w:r>
      <w:r w:rsidR="00454BE9" w:rsidRPr="008159CF">
        <w:rPr>
          <w:rFonts w:cs="Times New Roman" w:hint="eastAsia"/>
          <w:b/>
          <w:sz w:val="20"/>
          <w:szCs w:val="20"/>
          <w:bdr w:val="single" w:sz="4" w:space="0" w:color="auto"/>
          <w:lang w:bidi="ar-SA"/>
        </w:rPr>
        <w:t>實相念佛不貪著色身、法身，知諸法如虛空</w:t>
      </w:r>
    </w:p>
    <w:p w:rsidR="00692F50" w:rsidRPr="008159CF" w:rsidRDefault="00692F50" w:rsidP="00455A01">
      <w:pPr>
        <w:overflowPunct w:val="0"/>
        <w:spacing w:afterLines="30" w:after="108"/>
        <w:ind w:leftChars="100" w:left="240"/>
        <w:jc w:val="both"/>
        <w:rPr>
          <w:rFonts w:eastAsia="標楷體"/>
          <w:b/>
        </w:rPr>
      </w:pPr>
      <w:r w:rsidRPr="008159CF">
        <w:rPr>
          <w:rFonts w:eastAsia="標楷體" w:hint="eastAsia"/>
          <w:b/>
        </w:rPr>
        <w:t>不染</w:t>
      </w:r>
      <w:r w:rsidRPr="008159CF">
        <w:rPr>
          <w:rStyle w:val="a4"/>
          <w:rFonts w:eastAsia="標楷體"/>
        </w:rPr>
        <w:footnoteReference w:id="5"/>
      </w:r>
      <w:r w:rsidRPr="008159CF">
        <w:rPr>
          <w:rFonts w:eastAsia="標楷體" w:hint="eastAsia"/>
          <w:b/>
        </w:rPr>
        <w:t>著色身，法身亦不著；善知一切法，永寂如虛空。</w:t>
      </w:r>
    </w:p>
    <w:p w:rsidR="00692F50" w:rsidRPr="008159CF" w:rsidRDefault="00692F50" w:rsidP="00455A01">
      <w:pPr>
        <w:overflowPunct w:val="0"/>
        <w:spacing w:afterLines="30" w:after="108"/>
        <w:ind w:leftChars="100" w:left="240"/>
        <w:jc w:val="both"/>
      </w:pPr>
      <w:r w:rsidRPr="008159CF">
        <w:rPr>
          <w:rFonts w:hint="eastAsia"/>
        </w:rPr>
        <w:t>是菩薩得上勢力，不以</w:t>
      </w:r>
      <w:r w:rsidRPr="008159CF">
        <w:rPr>
          <w:rFonts w:hint="eastAsia"/>
          <w:b/>
        </w:rPr>
        <w:t>色身、法身</w:t>
      </w:r>
      <w:r w:rsidRPr="008159CF">
        <w:rPr>
          <w:rFonts w:hint="eastAsia"/>
        </w:rPr>
        <w:t>深貪著佛。何以故？信樂空法故，</w:t>
      </w:r>
      <w:r w:rsidRPr="008159CF">
        <w:rPr>
          <w:rFonts w:hint="eastAsia"/>
          <w:b/>
        </w:rPr>
        <w:t>知諸法如虛空</w:t>
      </w:r>
      <w:r w:rsidRPr="008159CF">
        <w:rPr>
          <w:rFonts w:hint="eastAsia"/>
        </w:rPr>
        <w:t>。虛空者，無障礙故。</w:t>
      </w:r>
    </w:p>
    <w:p w:rsidR="00196E43" w:rsidRPr="008159CF" w:rsidRDefault="00196E43" w:rsidP="00455A01">
      <w:pPr>
        <w:overflowPunct w:val="0"/>
        <w:jc w:val="both"/>
        <w:outlineLvl w:val="0"/>
        <w:rPr>
          <w:rFonts w:cs="Times New Roman"/>
          <w:b/>
          <w:sz w:val="20"/>
          <w:szCs w:val="20"/>
          <w:bdr w:val="single" w:sz="4" w:space="0" w:color="auto"/>
          <w:lang w:bidi="ar-SA"/>
        </w:rPr>
      </w:pPr>
      <w:r w:rsidRPr="008159CF">
        <w:rPr>
          <w:rFonts w:cs="Times New Roman"/>
          <w:b/>
          <w:sz w:val="20"/>
          <w:szCs w:val="20"/>
          <w:bdr w:val="single" w:sz="4" w:space="0" w:color="auto"/>
          <w:lang w:bidi="ar-SA"/>
        </w:rPr>
        <w:t>貳、般舟三昧</w:t>
      </w:r>
    </w:p>
    <w:p w:rsidR="00724461" w:rsidRPr="008159CF" w:rsidRDefault="00692F50" w:rsidP="00455A01">
      <w:pPr>
        <w:overflowPunct w:val="0"/>
        <w:ind w:leftChars="50" w:left="120"/>
        <w:jc w:val="both"/>
        <w:outlineLvl w:val="1"/>
        <w:rPr>
          <w:rFonts w:cs="Times New Roman"/>
          <w:b/>
          <w:sz w:val="20"/>
          <w:szCs w:val="20"/>
          <w:lang w:bidi="ar-SA"/>
        </w:rPr>
      </w:pPr>
      <w:r w:rsidRPr="008159CF">
        <w:rPr>
          <w:rFonts w:cs="Times New Roman"/>
          <w:b/>
          <w:sz w:val="20"/>
          <w:szCs w:val="20"/>
          <w:bdr w:val="single" w:sz="4" w:space="0" w:color="auto"/>
          <w:lang w:bidi="ar-SA"/>
        </w:rPr>
        <w:t>（</w:t>
      </w:r>
      <w:r w:rsidR="00196E43" w:rsidRPr="008159CF">
        <w:rPr>
          <w:rFonts w:cs="Times New Roman" w:hint="eastAsia"/>
          <w:b/>
          <w:sz w:val="20"/>
          <w:szCs w:val="20"/>
          <w:bdr w:val="single" w:sz="4" w:space="0" w:color="auto"/>
          <w:lang w:bidi="ar-SA"/>
        </w:rPr>
        <w:t>壹</w:t>
      </w:r>
      <w:r w:rsidRPr="008159CF">
        <w:rPr>
          <w:rFonts w:cs="Times New Roman"/>
          <w:b/>
          <w:sz w:val="20"/>
          <w:szCs w:val="20"/>
          <w:bdr w:val="single" w:sz="4" w:space="0" w:color="auto"/>
          <w:lang w:bidi="ar-SA"/>
        </w:rPr>
        <w:t>）</w:t>
      </w:r>
      <w:r w:rsidR="00196E43" w:rsidRPr="008159CF">
        <w:rPr>
          <w:rFonts w:cs="Times New Roman" w:hint="eastAsia"/>
          <w:b/>
          <w:sz w:val="20"/>
          <w:szCs w:val="20"/>
          <w:bdr w:val="single" w:sz="4" w:space="0" w:color="auto"/>
          <w:lang w:bidi="ar-SA"/>
        </w:rPr>
        <w:t>新發意菩薩之修學</w:t>
      </w:r>
      <w:r w:rsidR="00650E25" w:rsidRPr="008159CF">
        <w:rPr>
          <w:rFonts w:cs="Times New Roman" w:hint="eastAsia"/>
          <w:b/>
          <w:sz w:val="20"/>
          <w:szCs w:val="20"/>
          <w:bdr w:val="single" w:sz="4" w:space="0" w:color="auto"/>
          <w:lang w:bidi="ar-SA"/>
        </w:rPr>
        <w:t>次第</w:t>
      </w:r>
    </w:p>
    <w:p w:rsidR="00454BE9" w:rsidRPr="008159CF" w:rsidRDefault="00454BE9" w:rsidP="00455A01">
      <w:pPr>
        <w:overflowPunct w:val="0"/>
        <w:ind w:leftChars="100" w:left="240"/>
        <w:jc w:val="both"/>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一、</w:t>
      </w:r>
      <w:r w:rsidR="00196E43" w:rsidRPr="008159CF">
        <w:rPr>
          <w:rFonts w:cs="Times New Roman" w:hint="eastAsia"/>
          <w:b/>
          <w:sz w:val="20"/>
          <w:szCs w:val="20"/>
          <w:bdr w:val="single" w:sz="4" w:space="0" w:color="auto"/>
          <w:lang w:bidi="ar-SA"/>
        </w:rPr>
        <w:t>新發意菩薩</w:t>
      </w:r>
      <w:r w:rsidRPr="008159CF">
        <w:rPr>
          <w:rFonts w:cs="Times New Roman" w:hint="eastAsia"/>
          <w:b/>
          <w:sz w:val="20"/>
          <w:szCs w:val="20"/>
          <w:bdr w:val="single" w:sz="4" w:space="0" w:color="auto"/>
          <w:lang w:bidi="ar-SA"/>
        </w:rPr>
        <w:t>先</w:t>
      </w:r>
      <w:r w:rsidR="00196E43" w:rsidRPr="008159CF">
        <w:rPr>
          <w:rFonts w:cs="Times New Roman" w:hint="eastAsia"/>
          <w:b/>
          <w:sz w:val="20"/>
          <w:szCs w:val="20"/>
          <w:bdr w:val="single" w:sz="4" w:space="0" w:color="auto"/>
          <w:lang w:bidi="ar-SA"/>
        </w:rPr>
        <w:t>念佛十號</w:t>
      </w:r>
      <w:r w:rsidRPr="008159CF">
        <w:rPr>
          <w:rFonts w:cs="Times New Roman" w:hint="eastAsia"/>
          <w:b/>
          <w:sz w:val="20"/>
          <w:szCs w:val="20"/>
          <w:bdr w:val="single" w:sz="4" w:space="0" w:color="auto"/>
          <w:lang w:bidi="ar-SA"/>
        </w:rPr>
        <w:t>，增長禪法，</w:t>
      </w:r>
      <w:r w:rsidR="00196E43" w:rsidRPr="008159CF">
        <w:rPr>
          <w:rFonts w:cs="Times New Roman" w:hint="eastAsia"/>
          <w:b/>
          <w:sz w:val="20"/>
          <w:szCs w:val="20"/>
          <w:bdr w:val="single" w:sz="4" w:space="0" w:color="auto"/>
          <w:lang w:bidi="ar-SA"/>
        </w:rPr>
        <w:t>則能緣相，</w:t>
      </w:r>
      <w:r w:rsidRPr="008159CF">
        <w:rPr>
          <w:rFonts w:cs="Times New Roman" w:hint="eastAsia"/>
          <w:b/>
          <w:sz w:val="20"/>
          <w:szCs w:val="20"/>
          <w:bdr w:val="single" w:sz="4" w:space="0" w:color="auto"/>
          <w:lang w:bidi="ar-SA"/>
        </w:rPr>
        <w:t>得成般舟三昧</w:t>
      </w:r>
      <w:r w:rsidR="00650E25" w:rsidRPr="008159CF">
        <w:rPr>
          <w:rStyle w:val="a4"/>
          <w:rFonts w:cs="Times New Roman"/>
          <w:lang w:bidi="ar-SA"/>
        </w:rPr>
        <w:footnoteReference w:id="6"/>
      </w:r>
    </w:p>
    <w:p w:rsidR="00FA2342" w:rsidRPr="008159CF" w:rsidRDefault="00FA2342" w:rsidP="00C86017">
      <w:pPr>
        <w:overflowPunct w:val="0"/>
        <w:spacing w:afterLines="30" w:after="108" w:line="356" w:lineRule="exact"/>
        <w:ind w:leftChars="100" w:left="240"/>
        <w:jc w:val="both"/>
      </w:pPr>
      <w:r w:rsidRPr="008159CF">
        <w:rPr>
          <w:rFonts w:hint="eastAsia"/>
        </w:rPr>
        <w:lastRenderedPageBreak/>
        <w:t>障礙因緣者，諸須彌山、由乾陀等十寶山</w:t>
      </w:r>
      <w:r w:rsidRPr="008159CF">
        <w:rPr>
          <w:rStyle w:val="a4"/>
        </w:rPr>
        <w:footnoteReference w:id="7"/>
      </w:r>
      <w:r w:rsidRPr="008159CF">
        <w:rPr>
          <w:rFonts w:hint="eastAsia"/>
        </w:rPr>
        <w:t>、鐵圍山</w:t>
      </w:r>
      <w:r w:rsidRPr="008159CF">
        <w:rPr>
          <w:rStyle w:val="a4"/>
        </w:rPr>
        <w:footnoteReference w:id="8"/>
      </w:r>
      <w:r w:rsidRPr="008159CF">
        <w:rPr>
          <w:rFonts w:hint="eastAsia"/>
        </w:rPr>
        <w:t>、黑山</w:t>
      </w:r>
      <w:r w:rsidRPr="008159CF">
        <w:rPr>
          <w:rStyle w:val="a4"/>
        </w:rPr>
        <w:footnoteReference w:id="9"/>
      </w:r>
      <w:r w:rsidRPr="008159CF">
        <w:rPr>
          <w:rFonts w:hint="eastAsia"/>
        </w:rPr>
        <w:t>、石山等，如是無量障礙因緣。何以故？是人未得天眼故，念他方世界佛，則有諸山障礙。</w:t>
      </w:r>
    </w:p>
    <w:p w:rsidR="005C0E2E" w:rsidRPr="008159CF" w:rsidRDefault="005C0E2E" w:rsidP="00C86017">
      <w:pPr>
        <w:overflowPunct w:val="0"/>
        <w:spacing w:afterLines="30" w:after="108" w:line="356" w:lineRule="exact"/>
        <w:ind w:leftChars="100" w:left="240"/>
        <w:jc w:val="both"/>
      </w:pPr>
      <w:r w:rsidRPr="008159CF">
        <w:rPr>
          <w:rFonts w:hint="eastAsia"/>
        </w:rPr>
        <w:t>是故</w:t>
      </w:r>
      <w:r w:rsidRPr="008159CF">
        <w:rPr>
          <w:rFonts w:hint="eastAsia"/>
          <w:b/>
        </w:rPr>
        <w:t>新發意菩薩</w:t>
      </w:r>
      <w:r w:rsidR="00A43A3A" w:rsidRPr="008159CF">
        <w:rPr>
          <w:rFonts w:hint="eastAsia"/>
          <w:b/>
        </w:rPr>
        <w:t>，</w:t>
      </w:r>
      <w:r w:rsidRPr="008159CF">
        <w:rPr>
          <w:rFonts w:hint="eastAsia"/>
          <w:b/>
        </w:rPr>
        <w:t>應以十號妙相念佛</w:t>
      </w:r>
      <w:r w:rsidRPr="008159CF">
        <w:rPr>
          <w:rFonts w:hint="eastAsia"/>
        </w:rPr>
        <w:t>。如說</w:t>
      </w:r>
      <w:r w:rsidR="00B01508" w:rsidRPr="008159CF">
        <w:rPr>
          <w:rFonts w:hint="eastAsia"/>
        </w:rPr>
        <w:t>：</w:t>
      </w:r>
    </w:p>
    <w:p w:rsidR="0052677F" w:rsidRPr="008159CF" w:rsidRDefault="005C0E2E" w:rsidP="00C86017">
      <w:pPr>
        <w:overflowPunct w:val="0"/>
        <w:spacing w:afterLines="30" w:after="108" w:line="356" w:lineRule="exact"/>
        <w:ind w:leftChars="100" w:left="240"/>
        <w:jc w:val="both"/>
        <w:rPr>
          <w:rFonts w:eastAsia="標楷體"/>
        </w:rPr>
      </w:pPr>
      <w:r w:rsidRPr="008159CF">
        <w:rPr>
          <w:rFonts w:eastAsia="標楷體" w:hint="eastAsia"/>
          <w:b/>
        </w:rPr>
        <w:t>新發意菩薩</w:t>
      </w:r>
      <w:r w:rsidR="007A609D" w:rsidRPr="008159CF">
        <w:rPr>
          <w:rFonts w:eastAsia="標楷體" w:hint="eastAsia"/>
          <w:b/>
        </w:rPr>
        <w:t>，</w:t>
      </w:r>
      <w:r w:rsidRPr="008159CF">
        <w:rPr>
          <w:rFonts w:eastAsia="標楷體" w:hint="eastAsia"/>
          <w:b/>
        </w:rPr>
        <w:t>以十號妙相</w:t>
      </w:r>
      <w:r w:rsidR="007A609D" w:rsidRPr="008159CF">
        <w:rPr>
          <w:rFonts w:eastAsia="標楷體" w:hint="eastAsia"/>
          <w:b/>
        </w:rPr>
        <w:t>；</w:t>
      </w:r>
      <w:r w:rsidRPr="008159CF">
        <w:rPr>
          <w:rFonts w:eastAsia="標楷體" w:hint="eastAsia"/>
          <w:b/>
        </w:rPr>
        <w:t>念佛無毀失</w:t>
      </w:r>
      <w:r w:rsidR="007A609D" w:rsidRPr="008159CF">
        <w:rPr>
          <w:rFonts w:eastAsia="標楷體" w:hint="eastAsia"/>
          <w:b/>
        </w:rPr>
        <w:t>，</w:t>
      </w:r>
      <w:r w:rsidRPr="008159CF">
        <w:rPr>
          <w:rFonts w:eastAsia="標楷體" w:hint="eastAsia"/>
          <w:b/>
        </w:rPr>
        <w:t>猶如鏡中像</w:t>
      </w:r>
      <w:r w:rsidR="007A609D" w:rsidRPr="008159CF">
        <w:rPr>
          <w:rFonts w:eastAsia="標楷體" w:hint="eastAsia"/>
        </w:rPr>
        <w:t>。</w:t>
      </w:r>
      <w:r w:rsidR="00414E13" w:rsidRPr="008159CF">
        <w:rPr>
          <w:rStyle w:val="a4"/>
          <w:rFonts w:eastAsia="標楷體"/>
        </w:rPr>
        <w:footnoteReference w:id="10"/>
      </w:r>
    </w:p>
    <w:p w:rsidR="005E707E" w:rsidRPr="008159CF" w:rsidRDefault="005C0E2E" w:rsidP="00BF09B6">
      <w:pPr>
        <w:overflowPunct w:val="0"/>
        <w:spacing w:afterLines="30" w:after="108" w:line="340" w:lineRule="exact"/>
        <w:ind w:leftChars="100" w:left="240"/>
        <w:jc w:val="both"/>
      </w:pPr>
      <w:r w:rsidRPr="008159CF">
        <w:rPr>
          <w:rFonts w:eastAsia="標楷體" w:hint="eastAsia"/>
          <w:b/>
        </w:rPr>
        <w:lastRenderedPageBreak/>
        <w:t>十號妙相</w:t>
      </w:r>
      <w:r w:rsidRPr="008159CF">
        <w:rPr>
          <w:rFonts w:hint="eastAsia"/>
        </w:rPr>
        <w:t>者</w:t>
      </w:r>
      <w:r w:rsidR="00BD6873" w:rsidRPr="008159CF">
        <w:rPr>
          <w:rFonts w:hint="eastAsia"/>
        </w:rPr>
        <w:t>，</w:t>
      </w:r>
      <w:r w:rsidRPr="008159CF">
        <w:rPr>
          <w:rFonts w:hint="eastAsia"/>
        </w:rPr>
        <w:t>所謂如來</w:t>
      </w:r>
      <w:r w:rsidR="00BD6873" w:rsidRPr="008159CF">
        <w:rPr>
          <w:rFonts w:hint="eastAsia"/>
        </w:rPr>
        <w:t>、</w:t>
      </w:r>
      <w:r w:rsidRPr="008159CF">
        <w:rPr>
          <w:rFonts w:hint="eastAsia"/>
        </w:rPr>
        <w:t>應供</w:t>
      </w:r>
      <w:r w:rsidR="00BD6873" w:rsidRPr="008159CF">
        <w:rPr>
          <w:rFonts w:hint="eastAsia"/>
        </w:rPr>
        <w:t>、</w:t>
      </w:r>
      <w:r w:rsidRPr="008159CF">
        <w:rPr>
          <w:rFonts w:hint="eastAsia"/>
        </w:rPr>
        <w:t>正遍知</w:t>
      </w:r>
      <w:r w:rsidR="00BD6873" w:rsidRPr="008159CF">
        <w:rPr>
          <w:rFonts w:hint="eastAsia"/>
        </w:rPr>
        <w:t>、</w:t>
      </w:r>
      <w:r w:rsidRPr="008159CF">
        <w:rPr>
          <w:rFonts w:hint="eastAsia"/>
        </w:rPr>
        <w:t>明行</w:t>
      </w:r>
      <w:r w:rsidRPr="008159CF">
        <w:rPr>
          <w:rFonts w:ascii="新細明體" w:hAnsi="新細明體" w:hint="eastAsia"/>
        </w:rPr>
        <w:t>足</w:t>
      </w:r>
      <w:r w:rsidR="00BD6873" w:rsidRPr="008159CF">
        <w:rPr>
          <w:rFonts w:hint="eastAsia"/>
        </w:rPr>
        <w:t>、</w:t>
      </w:r>
      <w:r w:rsidRPr="008159CF">
        <w:rPr>
          <w:rFonts w:hint="eastAsia"/>
        </w:rPr>
        <w:t>善逝</w:t>
      </w:r>
      <w:r w:rsidR="00BD6873" w:rsidRPr="008159CF">
        <w:rPr>
          <w:rFonts w:hint="eastAsia"/>
        </w:rPr>
        <w:t>、</w:t>
      </w:r>
      <w:r w:rsidRPr="008159CF">
        <w:rPr>
          <w:rFonts w:hint="eastAsia"/>
        </w:rPr>
        <w:t>世間解</w:t>
      </w:r>
      <w:r w:rsidR="00BD6873" w:rsidRPr="008159CF">
        <w:rPr>
          <w:rFonts w:hint="eastAsia"/>
        </w:rPr>
        <w:t>、</w:t>
      </w:r>
      <w:r w:rsidRPr="008159CF">
        <w:rPr>
          <w:rFonts w:hint="eastAsia"/>
        </w:rPr>
        <w:t>無上士</w:t>
      </w:r>
      <w:r w:rsidR="005213D8" w:rsidRPr="008159CF">
        <w:rPr>
          <w:rFonts w:hint="eastAsia"/>
        </w:rPr>
        <w:t>、</w:t>
      </w:r>
      <w:r w:rsidRPr="008159CF">
        <w:rPr>
          <w:rFonts w:hint="eastAsia"/>
        </w:rPr>
        <w:t>調御</w:t>
      </w:r>
      <w:r w:rsidRPr="008159CF">
        <w:rPr>
          <w:rFonts w:ascii="新細明體" w:hAnsi="新細明體" w:hint="eastAsia"/>
        </w:rPr>
        <w:t>丈夫</w:t>
      </w:r>
      <w:r w:rsidR="005213D8" w:rsidRPr="008159CF">
        <w:rPr>
          <w:rFonts w:ascii="新細明體" w:hAnsi="新細明體" w:hint="eastAsia"/>
        </w:rPr>
        <w:t>、</w:t>
      </w:r>
      <w:r w:rsidRPr="008159CF">
        <w:rPr>
          <w:rFonts w:hint="eastAsia"/>
        </w:rPr>
        <w:t>天人師</w:t>
      </w:r>
      <w:r w:rsidR="005213D8" w:rsidRPr="008159CF">
        <w:rPr>
          <w:rFonts w:hint="eastAsia"/>
        </w:rPr>
        <w:t>、</w:t>
      </w:r>
      <w:r w:rsidRPr="008159CF">
        <w:rPr>
          <w:rFonts w:hint="eastAsia"/>
        </w:rPr>
        <w:t>佛</w:t>
      </w:r>
      <w:r w:rsidR="005213D8" w:rsidRPr="008159CF">
        <w:rPr>
          <w:rFonts w:hint="eastAsia"/>
        </w:rPr>
        <w:t>、</w:t>
      </w:r>
      <w:r w:rsidRPr="008159CF">
        <w:rPr>
          <w:rFonts w:hint="eastAsia"/>
        </w:rPr>
        <w:t>世尊。</w:t>
      </w:r>
      <w:r w:rsidR="00D14337" w:rsidRPr="008159CF">
        <w:rPr>
          <w:rStyle w:val="a4"/>
        </w:rPr>
        <w:footnoteReference w:id="11"/>
      </w:r>
    </w:p>
    <w:p w:rsidR="005D4EF4" w:rsidRPr="008159CF" w:rsidRDefault="005C0E2E" w:rsidP="00BF09B6">
      <w:pPr>
        <w:overflowPunct w:val="0"/>
        <w:spacing w:afterLines="30" w:after="108" w:line="340" w:lineRule="exact"/>
        <w:ind w:leftChars="100" w:left="240"/>
        <w:jc w:val="both"/>
      </w:pPr>
      <w:r w:rsidRPr="008159CF">
        <w:rPr>
          <w:rFonts w:eastAsia="標楷體" w:hint="eastAsia"/>
          <w:b/>
        </w:rPr>
        <w:t>無毀失</w:t>
      </w:r>
      <w:r w:rsidRPr="008159CF">
        <w:rPr>
          <w:rFonts w:hint="eastAsia"/>
        </w:rPr>
        <w:t>者</w:t>
      </w:r>
      <w:r w:rsidR="005E707E" w:rsidRPr="008159CF">
        <w:rPr>
          <w:rFonts w:hint="eastAsia"/>
        </w:rPr>
        <w:t>，</w:t>
      </w:r>
      <w:r w:rsidRPr="008159CF">
        <w:rPr>
          <w:rFonts w:hint="eastAsia"/>
        </w:rPr>
        <w:t>所觀事空如虛空</w:t>
      </w:r>
      <w:r w:rsidR="00BC054F" w:rsidRPr="008159CF">
        <w:rPr>
          <w:rFonts w:hint="eastAsia"/>
        </w:rPr>
        <w:t>，</w:t>
      </w:r>
      <w:r w:rsidRPr="008159CF">
        <w:rPr>
          <w:rFonts w:hint="eastAsia"/>
        </w:rPr>
        <w:t>於法無所失。何以故</w:t>
      </w:r>
      <w:r w:rsidR="00BC054F" w:rsidRPr="008159CF">
        <w:rPr>
          <w:rFonts w:hint="eastAsia"/>
        </w:rPr>
        <w:t>？</w:t>
      </w:r>
      <w:r w:rsidRPr="008159CF">
        <w:rPr>
          <w:rFonts w:hint="eastAsia"/>
        </w:rPr>
        <w:t>諸法本來無生寂滅故</w:t>
      </w:r>
      <w:r w:rsidR="00BC054F" w:rsidRPr="008159CF">
        <w:rPr>
          <w:rFonts w:hint="eastAsia"/>
        </w:rPr>
        <w:t>，</w:t>
      </w:r>
      <w:r w:rsidRPr="008159CF">
        <w:rPr>
          <w:rFonts w:hint="eastAsia"/>
        </w:rPr>
        <w:t>如是一</w:t>
      </w:r>
      <w:r w:rsidR="00267D98" w:rsidRPr="008159CF">
        <w:rPr>
          <w:rFonts w:cs="Times New Roman"/>
          <w:sz w:val="22"/>
          <w:shd w:val="clear" w:color="auto" w:fill="D9D9D9"/>
        </w:rPr>
        <w:t>（</w:t>
      </w:r>
      <w:r w:rsidR="00267D98" w:rsidRPr="008159CF">
        <w:rPr>
          <w:rFonts w:cs="Times New Roman"/>
          <w:sz w:val="22"/>
          <w:shd w:val="clear" w:color="auto" w:fill="D9D9D9"/>
        </w:rPr>
        <w:t>86b</w:t>
      </w:r>
      <w:r w:rsidR="00267D98" w:rsidRPr="008159CF">
        <w:rPr>
          <w:rFonts w:cs="Times New Roman"/>
          <w:sz w:val="22"/>
          <w:shd w:val="clear" w:color="auto" w:fill="D9D9D9"/>
        </w:rPr>
        <w:t>）</w:t>
      </w:r>
      <w:r w:rsidRPr="008159CF">
        <w:rPr>
          <w:rFonts w:hint="eastAsia"/>
        </w:rPr>
        <w:t>切諸法皆亦如是。是人</w:t>
      </w:r>
      <w:r w:rsidRPr="008159CF">
        <w:rPr>
          <w:rFonts w:hint="eastAsia"/>
          <w:b/>
        </w:rPr>
        <w:t>以緣名號</w:t>
      </w:r>
      <w:r w:rsidR="003E3C95" w:rsidRPr="008159CF">
        <w:rPr>
          <w:rFonts w:hint="eastAsia"/>
          <w:b/>
        </w:rPr>
        <w:t>，</w:t>
      </w:r>
      <w:r w:rsidRPr="008159CF">
        <w:rPr>
          <w:rFonts w:hint="eastAsia"/>
          <w:b/>
        </w:rPr>
        <w:t>增長禪法</w:t>
      </w:r>
      <w:r w:rsidR="003E3C95" w:rsidRPr="008159CF">
        <w:rPr>
          <w:rFonts w:hint="eastAsia"/>
          <w:b/>
        </w:rPr>
        <w:t>，</w:t>
      </w:r>
      <w:r w:rsidRPr="008159CF">
        <w:rPr>
          <w:rFonts w:hint="eastAsia"/>
          <w:b/>
        </w:rPr>
        <w:t>則能緣相。</w:t>
      </w:r>
      <w:r w:rsidRPr="008159CF">
        <w:rPr>
          <w:rFonts w:hint="eastAsia"/>
        </w:rPr>
        <w:t>是人爾時即</w:t>
      </w:r>
      <w:r w:rsidR="002F7D97" w:rsidRPr="008159CF">
        <w:rPr>
          <w:rStyle w:val="a4"/>
        </w:rPr>
        <w:footnoteReference w:id="12"/>
      </w:r>
      <w:r w:rsidRPr="008159CF">
        <w:rPr>
          <w:rFonts w:hint="eastAsia"/>
        </w:rPr>
        <w:t>於禪法得相</w:t>
      </w:r>
      <w:r w:rsidR="00990B44" w:rsidRPr="008159CF">
        <w:rPr>
          <w:rFonts w:hint="eastAsia"/>
        </w:rPr>
        <w:t>，</w:t>
      </w:r>
      <w:r w:rsidRPr="008159CF">
        <w:rPr>
          <w:rFonts w:hint="eastAsia"/>
        </w:rPr>
        <w:t>所謂身得殊異快樂</w:t>
      </w:r>
      <w:r w:rsidR="002A3167" w:rsidRPr="008159CF">
        <w:rPr>
          <w:rFonts w:hint="eastAsia"/>
        </w:rPr>
        <w:t>，</w:t>
      </w:r>
      <w:r w:rsidRPr="008159CF">
        <w:rPr>
          <w:rFonts w:hint="eastAsia"/>
        </w:rPr>
        <w:t>當知</w:t>
      </w:r>
      <w:r w:rsidRPr="008159CF">
        <w:rPr>
          <w:rFonts w:hint="eastAsia"/>
          <w:b/>
        </w:rPr>
        <w:t>得成般舟三昧</w:t>
      </w:r>
      <w:r w:rsidR="003B03A0" w:rsidRPr="008159CF">
        <w:rPr>
          <w:rFonts w:hint="eastAsia"/>
          <w:b/>
        </w:rPr>
        <w:t>，</w:t>
      </w:r>
      <w:r w:rsidRPr="008159CF">
        <w:rPr>
          <w:rFonts w:hint="eastAsia"/>
          <w:b/>
        </w:rPr>
        <w:t>三昧成故得見諸佛</w:t>
      </w:r>
      <w:r w:rsidRPr="008159CF">
        <w:rPr>
          <w:rFonts w:hint="eastAsia"/>
        </w:rPr>
        <w:t>。</w:t>
      </w:r>
    </w:p>
    <w:p w:rsidR="00323C64" w:rsidRPr="008159CF" w:rsidRDefault="005C0E2E" w:rsidP="00BF09B6">
      <w:pPr>
        <w:overflowPunct w:val="0"/>
        <w:spacing w:afterLines="30" w:after="108" w:line="340" w:lineRule="exact"/>
        <w:ind w:leftChars="100" w:left="240"/>
        <w:jc w:val="both"/>
      </w:pPr>
      <w:r w:rsidRPr="008159CF">
        <w:rPr>
          <w:rFonts w:eastAsia="標楷體" w:hint="eastAsia"/>
          <w:b/>
        </w:rPr>
        <w:t>如鏡中像</w:t>
      </w:r>
      <w:r w:rsidRPr="008159CF">
        <w:rPr>
          <w:rFonts w:hint="eastAsia"/>
        </w:rPr>
        <w:t>者</w:t>
      </w:r>
      <w:r w:rsidR="005D4EF4" w:rsidRPr="008159CF">
        <w:rPr>
          <w:rFonts w:hint="eastAsia"/>
        </w:rPr>
        <w:t>，</w:t>
      </w:r>
      <w:r w:rsidRPr="008159CF">
        <w:rPr>
          <w:rFonts w:hint="eastAsia"/>
        </w:rPr>
        <w:t>若菩薩成此三昧已</w:t>
      </w:r>
      <w:r w:rsidR="00A13452" w:rsidRPr="008159CF">
        <w:rPr>
          <w:rFonts w:hint="eastAsia"/>
        </w:rPr>
        <w:t>，</w:t>
      </w:r>
      <w:r w:rsidRPr="008159CF">
        <w:rPr>
          <w:rFonts w:hint="eastAsia"/>
        </w:rPr>
        <w:t>如淨明鏡自見面像</w:t>
      </w:r>
      <w:r w:rsidR="00A13452" w:rsidRPr="008159CF">
        <w:rPr>
          <w:rFonts w:hint="eastAsia"/>
        </w:rPr>
        <w:t>，</w:t>
      </w:r>
      <w:r w:rsidRPr="008159CF">
        <w:rPr>
          <w:rFonts w:hint="eastAsia"/>
        </w:rPr>
        <w:t>如清澄水中見其身相。</w:t>
      </w:r>
      <w:r w:rsidR="00D16B16" w:rsidRPr="008159CF">
        <w:rPr>
          <w:rStyle w:val="a4"/>
        </w:rPr>
        <w:footnoteReference w:id="13"/>
      </w:r>
    </w:p>
    <w:p w:rsidR="00454BE9" w:rsidRPr="008159CF" w:rsidRDefault="00454BE9" w:rsidP="00BF09B6">
      <w:pPr>
        <w:overflowPunct w:val="0"/>
        <w:spacing w:line="340" w:lineRule="exact"/>
        <w:ind w:leftChars="100" w:left="240"/>
        <w:jc w:val="both"/>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二、新發意菩薩</w:t>
      </w:r>
      <w:r w:rsidR="00650E25" w:rsidRPr="008159CF">
        <w:rPr>
          <w:rFonts w:cs="Times New Roman" w:hint="eastAsia"/>
          <w:b/>
          <w:sz w:val="20"/>
          <w:szCs w:val="20"/>
          <w:bdr w:val="single" w:sz="4" w:space="0" w:color="auto"/>
          <w:lang w:bidi="ar-SA"/>
        </w:rPr>
        <w:t>雖未得神通</w:t>
      </w:r>
      <w:r w:rsidRPr="008159CF">
        <w:rPr>
          <w:rFonts w:cs="Times New Roman" w:hint="eastAsia"/>
          <w:b/>
          <w:sz w:val="20"/>
          <w:szCs w:val="20"/>
          <w:bdr w:val="single" w:sz="4" w:space="0" w:color="auto"/>
          <w:lang w:bidi="ar-SA"/>
        </w:rPr>
        <w:t>，常修習三昧故，得見十方佛</w:t>
      </w:r>
    </w:p>
    <w:p w:rsidR="005C0E2E" w:rsidRPr="008159CF" w:rsidRDefault="005C0E2E" w:rsidP="00BF09B6">
      <w:pPr>
        <w:overflowPunct w:val="0"/>
        <w:spacing w:afterLines="30" w:after="108" w:line="340" w:lineRule="exact"/>
        <w:ind w:leftChars="100" w:left="240"/>
        <w:jc w:val="both"/>
      </w:pPr>
      <w:r w:rsidRPr="008159CF">
        <w:rPr>
          <w:rFonts w:hint="eastAsia"/>
        </w:rPr>
        <w:t>初時隨先所念佛</w:t>
      </w:r>
      <w:r w:rsidR="00A13452" w:rsidRPr="008159CF">
        <w:rPr>
          <w:rFonts w:hint="eastAsia"/>
        </w:rPr>
        <w:t>，</w:t>
      </w:r>
      <w:r w:rsidRPr="008159CF">
        <w:rPr>
          <w:rFonts w:hint="eastAsia"/>
        </w:rPr>
        <w:t>見其色像</w:t>
      </w:r>
      <w:r w:rsidR="00A13452" w:rsidRPr="008159CF">
        <w:rPr>
          <w:rFonts w:hint="eastAsia"/>
        </w:rPr>
        <w:t>，</w:t>
      </w:r>
      <w:r w:rsidRPr="008159CF">
        <w:rPr>
          <w:rFonts w:hint="eastAsia"/>
        </w:rPr>
        <w:t>見是像已後</w:t>
      </w:r>
      <w:r w:rsidR="00A13452" w:rsidRPr="008159CF">
        <w:rPr>
          <w:rFonts w:hint="eastAsia"/>
        </w:rPr>
        <w:t>，</w:t>
      </w:r>
      <w:r w:rsidRPr="008159CF">
        <w:rPr>
          <w:rFonts w:hint="eastAsia"/>
        </w:rPr>
        <w:t>若欲見他方諸佛</w:t>
      </w:r>
      <w:r w:rsidR="00A13452" w:rsidRPr="008159CF">
        <w:rPr>
          <w:rFonts w:hint="eastAsia"/>
        </w:rPr>
        <w:t>，</w:t>
      </w:r>
      <w:r w:rsidRPr="008159CF">
        <w:rPr>
          <w:rFonts w:hint="eastAsia"/>
        </w:rPr>
        <w:t>隨所念方得見諸佛</w:t>
      </w:r>
      <w:r w:rsidR="00A13452" w:rsidRPr="008159CF">
        <w:rPr>
          <w:rFonts w:hint="eastAsia"/>
        </w:rPr>
        <w:t>，</w:t>
      </w:r>
      <w:r w:rsidRPr="008159CF">
        <w:rPr>
          <w:rFonts w:hint="eastAsia"/>
        </w:rPr>
        <w:t>無所障礙。是故此人</w:t>
      </w:r>
      <w:r w:rsidR="00A13452" w:rsidRPr="008159CF">
        <w:rPr>
          <w:rFonts w:hint="eastAsia"/>
        </w:rPr>
        <w:t>：</w:t>
      </w:r>
    </w:p>
    <w:p w:rsidR="005C0E2E" w:rsidRPr="008159CF" w:rsidRDefault="005C0E2E" w:rsidP="00BF09B6">
      <w:pPr>
        <w:overflowPunct w:val="0"/>
        <w:spacing w:afterLines="30" w:after="108" w:line="340" w:lineRule="exact"/>
        <w:ind w:leftChars="100" w:left="240"/>
        <w:jc w:val="both"/>
        <w:rPr>
          <w:rFonts w:eastAsia="標楷體"/>
        </w:rPr>
      </w:pPr>
      <w:r w:rsidRPr="008159CF">
        <w:rPr>
          <w:rFonts w:eastAsia="標楷體" w:hint="eastAsia"/>
          <w:b/>
        </w:rPr>
        <w:t>雖未有神通</w:t>
      </w:r>
      <w:r w:rsidR="002C4BC2" w:rsidRPr="008159CF">
        <w:rPr>
          <w:rFonts w:eastAsia="標楷體" w:hint="eastAsia"/>
          <w:b/>
        </w:rPr>
        <w:t>，</w:t>
      </w:r>
      <w:r w:rsidRPr="008159CF">
        <w:rPr>
          <w:rFonts w:eastAsia="標楷體" w:hint="eastAsia"/>
          <w:b/>
        </w:rPr>
        <w:t>飛行到于</w:t>
      </w:r>
      <w:r w:rsidR="005434FA" w:rsidRPr="008159CF">
        <w:rPr>
          <w:rStyle w:val="a4"/>
          <w:rFonts w:eastAsia="標楷體"/>
        </w:rPr>
        <w:footnoteReference w:id="14"/>
      </w:r>
      <w:r w:rsidRPr="008159CF">
        <w:rPr>
          <w:rFonts w:eastAsia="標楷體" w:hint="eastAsia"/>
          <w:b/>
        </w:rPr>
        <w:t>彼</w:t>
      </w:r>
      <w:r w:rsidR="002C4BC2" w:rsidRPr="008159CF">
        <w:rPr>
          <w:rFonts w:eastAsia="標楷體" w:hint="eastAsia"/>
          <w:b/>
        </w:rPr>
        <w:t>，</w:t>
      </w:r>
      <w:r w:rsidRPr="008159CF">
        <w:rPr>
          <w:rFonts w:eastAsia="標楷體" w:hint="eastAsia"/>
          <w:b/>
        </w:rPr>
        <w:t>而能見諸佛</w:t>
      </w:r>
      <w:r w:rsidR="002C4BC2" w:rsidRPr="008159CF">
        <w:rPr>
          <w:rFonts w:eastAsia="標楷體" w:hint="eastAsia"/>
          <w:b/>
        </w:rPr>
        <w:t>，</w:t>
      </w:r>
      <w:r w:rsidRPr="008159CF">
        <w:rPr>
          <w:rFonts w:eastAsia="標楷體" w:hint="eastAsia"/>
          <w:b/>
        </w:rPr>
        <w:t>聞法無障礙</w:t>
      </w:r>
      <w:r w:rsidR="002C4BC2" w:rsidRPr="008159CF">
        <w:rPr>
          <w:rFonts w:eastAsia="標楷體" w:hint="eastAsia"/>
        </w:rPr>
        <w:t>。</w:t>
      </w:r>
    </w:p>
    <w:p w:rsidR="00F96ABA" w:rsidRPr="008159CF" w:rsidRDefault="005C0E2E" w:rsidP="00BF09B6">
      <w:pPr>
        <w:overflowPunct w:val="0"/>
        <w:spacing w:afterLines="30" w:after="108" w:line="340" w:lineRule="exact"/>
        <w:ind w:leftChars="100" w:left="240"/>
        <w:jc w:val="both"/>
      </w:pPr>
      <w:r w:rsidRPr="008159CF">
        <w:rPr>
          <w:rFonts w:hint="eastAsia"/>
        </w:rPr>
        <w:t>是新發意菩薩</w:t>
      </w:r>
      <w:r w:rsidR="00B1034E" w:rsidRPr="008159CF">
        <w:rPr>
          <w:rFonts w:hint="eastAsia"/>
        </w:rPr>
        <w:t>，</w:t>
      </w:r>
      <w:r w:rsidRPr="008159CF">
        <w:rPr>
          <w:rFonts w:hint="eastAsia"/>
        </w:rPr>
        <w:t>於諸須彌山等諸山無能為作障礙</w:t>
      </w:r>
      <w:r w:rsidR="009A62D0" w:rsidRPr="008159CF">
        <w:rPr>
          <w:rFonts w:hint="eastAsia"/>
        </w:rPr>
        <w:t>，</w:t>
      </w:r>
      <w:r w:rsidRPr="008159CF">
        <w:rPr>
          <w:rFonts w:hint="eastAsia"/>
        </w:rPr>
        <w:t>亦未得神通</w:t>
      </w:r>
      <w:r w:rsidR="000E64C3" w:rsidRPr="008159CF">
        <w:rPr>
          <w:rFonts w:hint="eastAsia"/>
        </w:rPr>
        <w:t>、</w:t>
      </w:r>
      <w:r w:rsidRPr="008159CF">
        <w:rPr>
          <w:rFonts w:hint="eastAsia"/>
        </w:rPr>
        <w:t>天眼</w:t>
      </w:r>
      <w:r w:rsidR="000E64C3" w:rsidRPr="008159CF">
        <w:rPr>
          <w:rFonts w:hint="eastAsia"/>
        </w:rPr>
        <w:t>、</w:t>
      </w:r>
      <w:r w:rsidRPr="008159CF">
        <w:rPr>
          <w:rFonts w:hint="eastAsia"/>
        </w:rPr>
        <w:t>天耳</w:t>
      </w:r>
      <w:r w:rsidR="000E64C3" w:rsidRPr="008159CF">
        <w:rPr>
          <w:rFonts w:hint="eastAsia"/>
        </w:rPr>
        <w:t>，</w:t>
      </w:r>
      <w:r w:rsidRPr="008159CF">
        <w:rPr>
          <w:rFonts w:hint="eastAsia"/>
        </w:rPr>
        <w:t>未能飛行從此國至彼國</w:t>
      </w:r>
      <w:r w:rsidR="000757B1" w:rsidRPr="008159CF">
        <w:rPr>
          <w:rFonts w:hint="eastAsia"/>
        </w:rPr>
        <w:t>，</w:t>
      </w:r>
      <w:r w:rsidRPr="008159CF">
        <w:rPr>
          <w:rFonts w:hint="eastAsia"/>
        </w:rPr>
        <w:t>以是三昧力故</w:t>
      </w:r>
      <w:r w:rsidR="000757B1" w:rsidRPr="008159CF">
        <w:rPr>
          <w:rFonts w:hint="eastAsia"/>
        </w:rPr>
        <w:t>，</w:t>
      </w:r>
      <w:r w:rsidRPr="008159CF">
        <w:rPr>
          <w:rFonts w:hint="eastAsia"/>
        </w:rPr>
        <w:t>住此國土得見他方諸佛世尊</w:t>
      </w:r>
      <w:r w:rsidR="000757B1" w:rsidRPr="008159CF">
        <w:rPr>
          <w:rFonts w:hint="eastAsia"/>
        </w:rPr>
        <w:t>，</w:t>
      </w:r>
      <w:r w:rsidRPr="008159CF">
        <w:rPr>
          <w:rFonts w:hint="eastAsia"/>
        </w:rPr>
        <w:t>聞所說法</w:t>
      </w:r>
      <w:r w:rsidR="002F42B6" w:rsidRPr="008159CF">
        <w:rPr>
          <w:rFonts w:hint="eastAsia"/>
        </w:rPr>
        <w:t>，</w:t>
      </w:r>
      <w:r w:rsidRPr="008159CF">
        <w:rPr>
          <w:rFonts w:hint="eastAsia"/>
          <w:b/>
        </w:rPr>
        <w:t>常修習是三昧故</w:t>
      </w:r>
      <w:r w:rsidR="002F42B6" w:rsidRPr="008159CF">
        <w:rPr>
          <w:rFonts w:hint="eastAsia"/>
          <w:b/>
        </w:rPr>
        <w:t>，</w:t>
      </w:r>
      <w:r w:rsidRPr="008159CF">
        <w:rPr>
          <w:rFonts w:hint="eastAsia"/>
          <w:b/>
        </w:rPr>
        <w:t>得見十方真實諸佛</w:t>
      </w:r>
      <w:r w:rsidRPr="008159CF">
        <w:rPr>
          <w:rFonts w:hint="eastAsia"/>
        </w:rPr>
        <w:t>。</w:t>
      </w:r>
      <w:r w:rsidR="00962DCB" w:rsidRPr="008159CF">
        <w:rPr>
          <w:rStyle w:val="a4"/>
        </w:rPr>
        <w:footnoteReference w:id="15"/>
      </w:r>
    </w:p>
    <w:p w:rsidR="003874F8" w:rsidRPr="008159CF" w:rsidRDefault="00196E43" w:rsidP="00455A01">
      <w:pPr>
        <w:overflowPunct w:val="0"/>
        <w:ind w:leftChars="50" w:left="120"/>
        <w:jc w:val="both"/>
        <w:outlineLvl w:val="1"/>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lastRenderedPageBreak/>
        <w:t>（貳</w:t>
      </w:r>
      <w:r w:rsidR="00453582" w:rsidRPr="008159CF">
        <w:rPr>
          <w:rFonts w:cs="Times New Roman"/>
          <w:b/>
          <w:sz w:val="20"/>
          <w:szCs w:val="20"/>
          <w:bdr w:val="single" w:sz="4" w:space="0" w:color="auto"/>
          <w:lang w:bidi="ar-SA"/>
        </w:rPr>
        <w:t>）</w:t>
      </w:r>
      <w:r w:rsidR="00CE7B84" w:rsidRPr="008159CF">
        <w:rPr>
          <w:rFonts w:cs="Times New Roman" w:hint="eastAsia"/>
          <w:b/>
          <w:sz w:val="20"/>
          <w:szCs w:val="20"/>
          <w:bdr w:val="single" w:sz="4" w:space="0" w:color="auto"/>
          <w:lang w:bidi="ar-SA"/>
        </w:rPr>
        <w:t>般舟三昧之</w:t>
      </w:r>
      <w:r w:rsidR="004114A5" w:rsidRPr="008159CF">
        <w:rPr>
          <w:rFonts w:cs="Times New Roman" w:hint="eastAsia"/>
          <w:b/>
          <w:sz w:val="20"/>
          <w:szCs w:val="20"/>
          <w:bdr w:val="single" w:sz="4" w:space="0" w:color="auto"/>
          <w:lang w:bidi="ar-SA"/>
        </w:rPr>
        <w:t>助道</w:t>
      </w:r>
      <w:r w:rsidR="00CE7B84" w:rsidRPr="008159CF">
        <w:rPr>
          <w:rFonts w:cs="Times New Roman" w:hint="eastAsia"/>
          <w:b/>
          <w:sz w:val="20"/>
          <w:szCs w:val="20"/>
          <w:bdr w:val="single" w:sz="4" w:space="0" w:color="auto"/>
          <w:lang w:bidi="ar-SA"/>
        </w:rPr>
        <w:t>法</w:t>
      </w:r>
    </w:p>
    <w:p w:rsidR="009C5052" w:rsidRPr="008159CF" w:rsidRDefault="009C5052" w:rsidP="00455A01">
      <w:pPr>
        <w:overflowPunct w:val="0"/>
        <w:ind w:leftChars="100" w:left="240"/>
        <w:jc w:val="both"/>
        <w:outlineLvl w:val="2"/>
        <w:rPr>
          <w:rFonts w:cs="Times New Roman"/>
          <w:b/>
          <w:sz w:val="20"/>
          <w:szCs w:val="20"/>
          <w:bdr w:val="single" w:sz="4" w:space="0" w:color="auto"/>
          <w:lang w:bidi="ar-SA"/>
        </w:rPr>
      </w:pPr>
      <w:r w:rsidRPr="008159CF">
        <w:rPr>
          <w:rFonts w:cs="Times New Roman"/>
          <w:b/>
          <w:sz w:val="20"/>
          <w:szCs w:val="20"/>
          <w:bdr w:val="single" w:sz="4" w:space="0" w:color="auto"/>
        </w:rPr>
        <w:t>一、</w:t>
      </w:r>
      <w:r w:rsidR="00702F0A" w:rsidRPr="008159CF">
        <w:rPr>
          <w:rFonts w:cs="Times New Roman" w:hint="eastAsia"/>
          <w:b/>
          <w:sz w:val="20"/>
          <w:szCs w:val="20"/>
          <w:bdr w:val="single" w:sz="4" w:space="0" w:color="auto"/>
        </w:rPr>
        <w:t>舉</w:t>
      </w:r>
      <w:r w:rsidRPr="008159CF">
        <w:rPr>
          <w:rFonts w:cs="Times New Roman" w:hint="eastAsia"/>
          <w:b/>
          <w:sz w:val="20"/>
          <w:szCs w:val="20"/>
          <w:bdr w:val="single" w:sz="4" w:space="0" w:color="auto"/>
          <w:lang w:bidi="ar-SA"/>
        </w:rPr>
        <w:t>《</w:t>
      </w:r>
      <w:r w:rsidRPr="008159CF">
        <w:rPr>
          <w:rFonts w:cs="Times New Roman"/>
          <w:b/>
          <w:sz w:val="20"/>
          <w:szCs w:val="20"/>
          <w:bdr w:val="single" w:sz="4" w:space="0" w:color="auto"/>
          <w:lang w:bidi="ar-SA"/>
        </w:rPr>
        <w:t>般舟三昧經</w:t>
      </w:r>
      <w:r w:rsidRPr="008159CF">
        <w:rPr>
          <w:rFonts w:cs="Times New Roman" w:hint="eastAsia"/>
          <w:b/>
          <w:sz w:val="20"/>
          <w:szCs w:val="20"/>
          <w:bdr w:val="single" w:sz="4" w:space="0" w:color="auto"/>
          <w:lang w:bidi="ar-SA"/>
        </w:rPr>
        <w:t>》</w:t>
      </w:r>
      <w:r w:rsidR="00702F0A" w:rsidRPr="008159CF">
        <w:rPr>
          <w:rFonts w:cs="Times New Roman" w:hint="eastAsia"/>
          <w:b/>
          <w:sz w:val="20"/>
          <w:szCs w:val="20"/>
          <w:bdr w:val="single" w:sz="4" w:space="0" w:color="auto"/>
          <w:lang w:bidi="ar-SA"/>
        </w:rPr>
        <w:t>之</w:t>
      </w:r>
      <w:r w:rsidR="00702F0A" w:rsidRPr="008159CF">
        <w:rPr>
          <w:rFonts w:cs="Times New Roman"/>
          <w:b/>
          <w:sz w:val="20"/>
          <w:szCs w:val="20"/>
          <w:bdr w:val="single" w:sz="4" w:space="0" w:color="auto"/>
          <w:lang w:bidi="ar-SA"/>
        </w:rPr>
        <w:t>助道法</w:t>
      </w:r>
    </w:p>
    <w:p w:rsidR="001A4CFF" w:rsidRPr="008159CF" w:rsidRDefault="00702F0A" w:rsidP="00455A01">
      <w:pPr>
        <w:overflowPunct w:val="0"/>
        <w:ind w:leftChars="150" w:left="360"/>
        <w:jc w:val="both"/>
        <w:outlineLvl w:val="3"/>
        <w:rPr>
          <w:rFonts w:cs="Times New Roman"/>
          <w:b/>
          <w:sz w:val="20"/>
          <w:szCs w:val="20"/>
          <w:bdr w:val="single" w:sz="4" w:space="0" w:color="auto"/>
          <w:lang w:bidi="ar-SA"/>
        </w:rPr>
      </w:pPr>
      <w:r w:rsidRPr="008159CF">
        <w:rPr>
          <w:rFonts w:cs="Times New Roman"/>
          <w:b/>
          <w:sz w:val="20"/>
          <w:szCs w:val="20"/>
          <w:bdr w:val="single" w:sz="4" w:space="0" w:color="auto"/>
        </w:rPr>
        <w:t>（一）</w:t>
      </w:r>
      <w:r w:rsidR="001F479F" w:rsidRPr="008159CF">
        <w:rPr>
          <w:rFonts w:cs="Times New Roman" w:hint="eastAsia"/>
          <w:b/>
          <w:sz w:val="20"/>
          <w:szCs w:val="20"/>
          <w:bdr w:val="single" w:sz="4" w:space="0" w:color="auto"/>
          <w:lang w:bidi="ar-SA"/>
        </w:rPr>
        <w:t>六類</w:t>
      </w:r>
      <w:r w:rsidR="001A4CFF" w:rsidRPr="008159CF">
        <w:rPr>
          <w:rFonts w:cs="Times New Roman" w:hint="eastAsia"/>
          <w:b/>
          <w:sz w:val="20"/>
          <w:szCs w:val="20"/>
          <w:bdr w:val="single" w:sz="4" w:space="0" w:color="auto"/>
          <w:lang w:bidi="ar-SA"/>
        </w:rPr>
        <w:t>四法能生三昧</w:t>
      </w:r>
      <w:r w:rsidR="001F479F" w:rsidRPr="008159CF">
        <w:rPr>
          <w:rFonts w:cs="Times New Roman" w:hint="eastAsia"/>
          <w:b/>
          <w:sz w:val="20"/>
          <w:szCs w:val="20"/>
          <w:bdr w:val="single" w:sz="4" w:space="0" w:color="auto"/>
          <w:lang w:bidi="ar-SA"/>
        </w:rPr>
        <w:t>（《</w:t>
      </w:r>
      <w:r w:rsidR="001F479F" w:rsidRPr="008159CF">
        <w:rPr>
          <w:rFonts w:cs="Times New Roman"/>
          <w:b/>
          <w:sz w:val="20"/>
          <w:szCs w:val="20"/>
          <w:bdr w:val="single" w:sz="4" w:space="0" w:color="auto"/>
          <w:lang w:bidi="ar-SA"/>
        </w:rPr>
        <w:t>般舟三昧經</w:t>
      </w:r>
      <w:r w:rsidR="001F479F" w:rsidRPr="008159CF">
        <w:rPr>
          <w:rFonts w:cs="Times New Roman" w:hint="eastAsia"/>
          <w:b/>
          <w:sz w:val="20"/>
          <w:szCs w:val="20"/>
          <w:bdr w:val="single" w:sz="4" w:space="0" w:color="auto"/>
          <w:lang w:bidi="ar-SA"/>
        </w:rPr>
        <w:t>》</w:t>
      </w:r>
      <w:r w:rsidRPr="008159CF">
        <w:rPr>
          <w:rFonts w:cs="Times New Roman"/>
          <w:b/>
          <w:sz w:val="20"/>
          <w:szCs w:val="20"/>
          <w:bdr w:val="single" w:sz="4" w:space="0" w:color="auto"/>
          <w:lang w:bidi="ar-SA"/>
        </w:rPr>
        <w:t>〈</w:t>
      </w:r>
      <w:r w:rsidR="001F479F" w:rsidRPr="008159CF">
        <w:rPr>
          <w:rFonts w:cs="Times New Roman" w:hint="eastAsia"/>
          <w:b/>
          <w:sz w:val="20"/>
          <w:szCs w:val="20"/>
          <w:bdr w:val="single" w:sz="4" w:space="0" w:color="auto"/>
          <w:lang w:bidi="ar-SA"/>
        </w:rPr>
        <w:t>3</w:t>
      </w:r>
      <w:r w:rsidRPr="008159CF">
        <w:rPr>
          <w:rFonts w:cs="Times New Roman" w:hint="eastAsia"/>
          <w:b/>
          <w:sz w:val="20"/>
          <w:szCs w:val="20"/>
          <w:bdr w:val="single" w:sz="4" w:space="0" w:color="auto"/>
          <w:lang w:bidi="ar-SA"/>
        </w:rPr>
        <w:t>四</w:t>
      </w:r>
      <w:r w:rsidR="001F479F" w:rsidRPr="008159CF">
        <w:rPr>
          <w:rFonts w:cs="Times New Roman"/>
          <w:b/>
          <w:sz w:val="20"/>
          <w:szCs w:val="20"/>
          <w:bdr w:val="single" w:sz="4" w:space="0" w:color="auto"/>
          <w:lang w:bidi="ar-SA"/>
        </w:rPr>
        <w:t>事品</w:t>
      </w:r>
      <w:r w:rsidRPr="008159CF">
        <w:rPr>
          <w:rFonts w:cs="Times New Roman" w:hint="eastAsia"/>
          <w:b/>
          <w:sz w:val="20"/>
          <w:szCs w:val="20"/>
          <w:bdr w:val="single" w:sz="4" w:space="0" w:color="auto"/>
          <w:lang w:bidi="ar-SA"/>
        </w:rPr>
        <w:t>〉</w:t>
      </w:r>
      <w:r w:rsidRPr="008159CF">
        <w:rPr>
          <w:rFonts w:cs="Times New Roman"/>
          <w:b/>
          <w:sz w:val="20"/>
          <w:szCs w:val="20"/>
          <w:bdr w:val="single" w:sz="4" w:space="0" w:color="auto"/>
          <w:lang w:bidi="ar-SA"/>
        </w:rPr>
        <w:t>）</w:t>
      </w:r>
    </w:p>
    <w:p w:rsidR="001A4CFF" w:rsidRPr="008159CF" w:rsidRDefault="00702F0A" w:rsidP="00455A01">
      <w:pPr>
        <w:overflowPunct w:val="0"/>
        <w:ind w:leftChars="200" w:left="480"/>
        <w:jc w:val="both"/>
        <w:outlineLvl w:val="4"/>
        <w:rPr>
          <w:rFonts w:cs="Times New Roman"/>
          <w:b/>
          <w:sz w:val="20"/>
          <w:szCs w:val="20"/>
          <w:bdr w:val="single" w:sz="4" w:space="0" w:color="auto"/>
          <w:lang w:bidi="ar-SA"/>
        </w:rPr>
      </w:pPr>
      <w:r w:rsidRPr="008159CF">
        <w:rPr>
          <w:rFonts w:cs="Times New Roman" w:hint="eastAsia"/>
          <w:b/>
          <w:sz w:val="20"/>
          <w:bdr w:val="single" w:sz="4" w:space="0" w:color="auto"/>
        </w:rPr>
        <w:t>1</w:t>
      </w:r>
      <w:r w:rsidRPr="008159CF">
        <w:rPr>
          <w:rFonts w:cs="Times New Roman" w:hint="eastAsia"/>
          <w:b/>
          <w:sz w:val="20"/>
          <w:bdr w:val="single" w:sz="4" w:space="0" w:color="auto"/>
        </w:rPr>
        <w:t>、</w:t>
      </w:r>
      <w:r w:rsidR="003D2A09" w:rsidRPr="008159CF">
        <w:rPr>
          <w:rFonts w:cs="Times New Roman" w:hint="eastAsia"/>
          <w:b/>
          <w:sz w:val="20"/>
          <w:szCs w:val="20"/>
          <w:bdr w:val="single" w:sz="4" w:space="0" w:color="auto"/>
          <w:lang w:bidi="ar-SA"/>
        </w:rPr>
        <w:t>第一</w:t>
      </w:r>
      <w:r w:rsidR="001F479F" w:rsidRPr="008159CF">
        <w:rPr>
          <w:rFonts w:cs="Times New Roman"/>
          <w:b/>
          <w:sz w:val="20"/>
          <w:szCs w:val="20"/>
          <w:bdr w:val="single" w:sz="4" w:space="0" w:color="auto"/>
          <w:lang w:bidi="ar-SA"/>
        </w:rPr>
        <w:t>類四法</w:t>
      </w:r>
    </w:p>
    <w:p w:rsidR="00276247" w:rsidRPr="008159CF" w:rsidRDefault="005C0E2E" w:rsidP="00455A01">
      <w:pPr>
        <w:overflowPunct w:val="0"/>
        <w:ind w:leftChars="200" w:left="480"/>
        <w:jc w:val="both"/>
      </w:pPr>
      <w:r w:rsidRPr="008159CF">
        <w:rPr>
          <w:rFonts w:hint="eastAsia"/>
        </w:rPr>
        <w:t>問曰</w:t>
      </w:r>
      <w:r w:rsidR="006857B9" w:rsidRPr="008159CF">
        <w:rPr>
          <w:rFonts w:hint="eastAsia"/>
        </w:rPr>
        <w:t>：</w:t>
      </w:r>
      <w:r w:rsidRPr="008159CF">
        <w:rPr>
          <w:rFonts w:hint="eastAsia"/>
        </w:rPr>
        <w:t>如是定</w:t>
      </w:r>
      <w:r w:rsidR="002C4C4A" w:rsidRPr="008159CF">
        <w:rPr>
          <w:rStyle w:val="a4"/>
        </w:rPr>
        <w:footnoteReference w:id="16"/>
      </w:r>
      <w:r w:rsidRPr="008159CF">
        <w:rPr>
          <w:rFonts w:hint="eastAsia"/>
        </w:rPr>
        <w:t>以何法能生</w:t>
      </w:r>
      <w:r w:rsidR="00404A25" w:rsidRPr="008159CF">
        <w:rPr>
          <w:rFonts w:hint="eastAsia"/>
        </w:rPr>
        <w:t>？</w:t>
      </w:r>
      <w:r w:rsidRPr="008159CF">
        <w:rPr>
          <w:rFonts w:hint="eastAsia"/>
        </w:rPr>
        <w:t>云何可得</w:t>
      </w:r>
      <w:r w:rsidR="00404A25" w:rsidRPr="008159CF">
        <w:rPr>
          <w:rFonts w:hint="eastAsia"/>
        </w:rPr>
        <w:t>？</w:t>
      </w:r>
    </w:p>
    <w:p w:rsidR="005C0E2E" w:rsidRPr="008159CF" w:rsidRDefault="005C0E2E" w:rsidP="00455A01">
      <w:pPr>
        <w:overflowPunct w:val="0"/>
        <w:ind w:leftChars="200" w:left="480"/>
        <w:jc w:val="both"/>
        <w:rPr>
          <w:rFonts w:eastAsia="標楷體"/>
          <w:spacing w:val="-2"/>
        </w:rPr>
      </w:pPr>
      <w:r w:rsidRPr="008159CF">
        <w:rPr>
          <w:rFonts w:hint="eastAsia"/>
          <w:spacing w:val="-2"/>
        </w:rPr>
        <w:t>答曰</w:t>
      </w:r>
      <w:r w:rsidR="009020D4" w:rsidRPr="008159CF">
        <w:rPr>
          <w:rFonts w:hint="eastAsia"/>
          <w:spacing w:val="-2"/>
        </w:rPr>
        <w:t>：</w:t>
      </w:r>
      <w:r w:rsidR="00650E25" w:rsidRPr="008159CF">
        <w:rPr>
          <w:rFonts w:eastAsia="標楷體" w:hint="eastAsia"/>
          <w:spacing w:val="-2"/>
          <w:vertAlign w:val="superscript"/>
        </w:rPr>
        <w:t>（</w:t>
      </w:r>
      <w:r w:rsidR="001A4CFF" w:rsidRPr="008159CF">
        <w:rPr>
          <w:rFonts w:eastAsia="標楷體"/>
          <w:spacing w:val="-2"/>
          <w:vertAlign w:val="superscript"/>
        </w:rPr>
        <w:t>1</w:t>
      </w:r>
      <w:r w:rsidR="00650E25" w:rsidRPr="008159CF">
        <w:rPr>
          <w:rFonts w:eastAsia="標楷體"/>
          <w:spacing w:val="-2"/>
          <w:vertAlign w:val="superscript"/>
        </w:rPr>
        <w:t>）</w:t>
      </w:r>
      <w:r w:rsidRPr="008159CF">
        <w:rPr>
          <w:rFonts w:eastAsia="標楷體" w:hint="eastAsia"/>
          <w:b/>
          <w:spacing w:val="-2"/>
        </w:rPr>
        <w:t>親近善知識</w:t>
      </w:r>
      <w:r w:rsidR="006B307A" w:rsidRPr="008159CF">
        <w:rPr>
          <w:rFonts w:eastAsia="標楷體" w:hint="eastAsia"/>
          <w:b/>
          <w:spacing w:val="-2"/>
        </w:rPr>
        <w:t>，</w:t>
      </w:r>
      <w:r w:rsidR="00650E25" w:rsidRPr="008159CF">
        <w:rPr>
          <w:rFonts w:eastAsia="標楷體" w:hint="eastAsia"/>
          <w:spacing w:val="-2"/>
          <w:vertAlign w:val="superscript"/>
        </w:rPr>
        <w:t>（</w:t>
      </w:r>
      <w:r w:rsidR="001A4CFF" w:rsidRPr="008159CF">
        <w:rPr>
          <w:rFonts w:eastAsia="標楷體" w:hint="eastAsia"/>
          <w:spacing w:val="-2"/>
          <w:vertAlign w:val="superscript"/>
        </w:rPr>
        <w:t>2</w:t>
      </w:r>
      <w:r w:rsidR="00650E25" w:rsidRPr="008159CF">
        <w:rPr>
          <w:rFonts w:eastAsia="標楷體"/>
          <w:spacing w:val="-2"/>
          <w:vertAlign w:val="superscript"/>
        </w:rPr>
        <w:t>）</w:t>
      </w:r>
      <w:r w:rsidRPr="008159CF">
        <w:rPr>
          <w:rFonts w:eastAsia="標楷體" w:hint="eastAsia"/>
          <w:b/>
          <w:spacing w:val="-2"/>
        </w:rPr>
        <w:t>精進無懈退</w:t>
      </w:r>
      <w:r w:rsidR="006B307A" w:rsidRPr="008159CF">
        <w:rPr>
          <w:rFonts w:eastAsia="標楷體" w:hint="eastAsia"/>
          <w:b/>
          <w:spacing w:val="-2"/>
        </w:rPr>
        <w:t>，</w:t>
      </w:r>
      <w:r w:rsidR="00650E25" w:rsidRPr="008159CF">
        <w:rPr>
          <w:rFonts w:eastAsia="標楷體" w:hint="eastAsia"/>
          <w:spacing w:val="-2"/>
          <w:vertAlign w:val="superscript"/>
        </w:rPr>
        <w:t>（</w:t>
      </w:r>
      <w:r w:rsidR="001A4CFF" w:rsidRPr="008159CF">
        <w:rPr>
          <w:rFonts w:eastAsia="標楷體"/>
          <w:spacing w:val="-2"/>
          <w:vertAlign w:val="superscript"/>
        </w:rPr>
        <w:t>3</w:t>
      </w:r>
      <w:r w:rsidR="00650E25" w:rsidRPr="008159CF">
        <w:rPr>
          <w:rFonts w:eastAsia="標楷體"/>
          <w:spacing w:val="-2"/>
          <w:vertAlign w:val="superscript"/>
        </w:rPr>
        <w:t>）</w:t>
      </w:r>
      <w:r w:rsidRPr="008159CF">
        <w:rPr>
          <w:rFonts w:eastAsia="標楷體" w:hint="eastAsia"/>
          <w:b/>
          <w:spacing w:val="-2"/>
        </w:rPr>
        <w:t>智慧甚堅牢</w:t>
      </w:r>
      <w:r w:rsidR="006B307A" w:rsidRPr="008159CF">
        <w:rPr>
          <w:rFonts w:eastAsia="標楷體" w:hint="eastAsia"/>
          <w:b/>
          <w:spacing w:val="-2"/>
        </w:rPr>
        <w:t>，</w:t>
      </w:r>
      <w:r w:rsidR="00650E25" w:rsidRPr="008159CF">
        <w:rPr>
          <w:rFonts w:eastAsia="標楷體" w:hint="eastAsia"/>
          <w:spacing w:val="-2"/>
          <w:vertAlign w:val="superscript"/>
        </w:rPr>
        <w:t>（</w:t>
      </w:r>
      <w:r w:rsidR="001A4CFF" w:rsidRPr="008159CF">
        <w:rPr>
          <w:rFonts w:eastAsia="標楷體"/>
          <w:spacing w:val="-2"/>
          <w:vertAlign w:val="superscript"/>
        </w:rPr>
        <w:t>4</w:t>
      </w:r>
      <w:r w:rsidR="00650E25" w:rsidRPr="008159CF">
        <w:rPr>
          <w:rFonts w:eastAsia="標楷體"/>
          <w:spacing w:val="-2"/>
          <w:vertAlign w:val="superscript"/>
        </w:rPr>
        <w:t>）</w:t>
      </w:r>
      <w:r w:rsidRPr="008159CF">
        <w:rPr>
          <w:rFonts w:eastAsia="標楷體" w:hint="eastAsia"/>
          <w:b/>
          <w:spacing w:val="-2"/>
        </w:rPr>
        <w:t>信力不妄動</w:t>
      </w:r>
      <w:r w:rsidR="006B307A" w:rsidRPr="008159CF">
        <w:rPr>
          <w:rFonts w:eastAsia="標楷體" w:hint="eastAsia"/>
          <w:spacing w:val="-2"/>
        </w:rPr>
        <w:t>。</w:t>
      </w:r>
      <w:r w:rsidR="00AE3B1E" w:rsidRPr="008159CF">
        <w:rPr>
          <w:rStyle w:val="a4"/>
          <w:spacing w:val="-2"/>
        </w:rPr>
        <w:footnoteReference w:id="17"/>
      </w:r>
    </w:p>
    <w:p w:rsidR="0021261E" w:rsidRPr="008159CF" w:rsidRDefault="005C0E2E" w:rsidP="00455A01">
      <w:pPr>
        <w:overflowPunct w:val="0"/>
        <w:ind w:leftChars="500" w:left="1200"/>
        <w:jc w:val="both"/>
      </w:pPr>
      <w:r w:rsidRPr="008159CF">
        <w:rPr>
          <w:rFonts w:hint="eastAsia"/>
        </w:rPr>
        <w:t>以是四法能生是三昧。</w:t>
      </w:r>
    </w:p>
    <w:p w:rsidR="0049256B" w:rsidRPr="008159CF" w:rsidRDefault="00650E25" w:rsidP="00E623BA">
      <w:pPr>
        <w:overflowPunct w:val="0"/>
        <w:spacing w:beforeLines="30" w:before="108"/>
        <w:ind w:leftChars="200" w:left="804" w:hangingChars="135" w:hanging="324"/>
        <w:jc w:val="both"/>
      </w:pPr>
      <w:r w:rsidRPr="008159CF">
        <w:rPr>
          <w:rFonts w:eastAsia="標楷體" w:hint="eastAsia"/>
          <w:vertAlign w:val="superscript"/>
        </w:rPr>
        <w:t>（</w:t>
      </w:r>
      <w:r w:rsidR="001A4CFF" w:rsidRPr="008159CF">
        <w:rPr>
          <w:rFonts w:eastAsia="標楷體"/>
          <w:vertAlign w:val="superscript"/>
        </w:rPr>
        <w:t>1</w:t>
      </w:r>
      <w:r w:rsidRPr="008159CF">
        <w:rPr>
          <w:rFonts w:eastAsia="標楷體"/>
          <w:vertAlign w:val="superscript"/>
        </w:rPr>
        <w:t>）</w:t>
      </w:r>
      <w:r w:rsidR="005C0E2E" w:rsidRPr="008159CF">
        <w:rPr>
          <w:rFonts w:eastAsia="標楷體"/>
        </w:rPr>
        <w:t>親近善知識</w:t>
      </w:r>
      <w:r w:rsidR="005C0E2E" w:rsidRPr="008159CF">
        <w:t>者</w:t>
      </w:r>
      <w:r w:rsidR="00AD1900" w:rsidRPr="008159CF">
        <w:t>，</w:t>
      </w:r>
      <w:r w:rsidR="005C0E2E" w:rsidRPr="008159CF">
        <w:t>能以是三昧教誨人者</w:t>
      </w:r>
      <w:r w:rsidR="00D96E24" w:rsidRPr="008159CF">
        <w:t>，</w:t>
      </w:r>
      <w:r w:rsidR="005C0E2E" w:rsidRPr="008159CF">
        <w:t>名為善知識</w:t>
      </w:r>
      <w:r w:rsidR="00FC51FF" w:rsidRPr="008159CF">
        <w:t>，</w:t>
      </w:r>
      <w:r w:rsidR="005C0E2E" w:rsidRPr="008159CF">
        <w:t>應加恭敬</w:t>
      </w:r>
      <w:r w:rsidR="0049256B" w:rsidRPr="008159CF">
        <w:t>，</w:t>
      </w:r>
      <w:r w:rsidR="005C0E2E" w:rsidRPr="008159CF">
        <w:t>勤心親近</w:t>
      </w:r>
      <w:r w:rsidR="0049256B" w:rsidRPr="008159CF">
        <w:t>。</w:t>
      </w:r>
    </w:p>
    <w:p w:rsidR="0049256B" w:rsidRPr="008159CF" w:rsidRDefault="00650E25" w:rsidP="00E623BA">
      <w:pPr>
        <w:overflowPunct w:val="0"/>
        <w:ind w:leftChars="200" w:left="804" w:hangingChars="135" w:hanging="324"/>
        <w:jc w:val="both"/>
      </w:pPr>
      <w:r w:rsidRPr="008159CF">
        <w:rPr>
          <w:rFonts w:eastAsia="標楷體" w:hint="eastAsia"/>
          <w:vertAlign w:val="superscript"/>
        </w:rPr>
        <w:t>（</w:t>
      </w:r>
      <w:r w:rsidR="001A4CFF" w:rsidRPr="008159CF">
        <w:rPr>
          <w:rFonts w:eastAsia="標楷體"/>
          <w:vertAlign w:val="superscript"/>
        </w:rPr>
        <w:t>2</w:t>
      </w:r>
      <w:r w:rsidRPr="008159CF">
        <w:rPr>
          <w:rFonts w:eastAsia="標楷體"/>
          <w:vertAlign w:val="superscript"/>
        </w:rPr>
        <w:t>）</w:t>
      </w:r>
      <w:r w:rsidR="005C0E2E" w:rsidRPr="008159CF">
        <w:t>莫有</w:t>
      </w:r>
      <w:r w:rsidR="005C0E2E" w:rsidRPr="008159CF">
        <w:rPr>
          <w:rFonts w:eastAsia="標楷體"/>
        </w:rPr>
        <w:t>懈怠</w:t>
      </w:r>
      <w:r w:rsidR="0049256B" w:rsidRPr="008159CF">
        <w:t>、</w:t>
      </w:r>
      <w:r w:rsidR="005C0E2E" w:rsidRPr="008159CF">
        <w:t>廢退</w:t>
      </w:r>
      <w:r w:rsidR="0049256B" w:rsidRPr="008159CF">
        <w:t>、</w:t>
      </w:r>
      <w:r w:rsidR="005C0E2E" w:rsidRPr="008159CF">
        <w:t>捨離</w:t>
      </w:r>
      <w:r w:rsidR="0049256B" w:rsidRPr="008159CF">
        <w:t>，</w:t>
      </w:r>
      <w:r w:rsidR="005C0E2E" w:rsidRPr="008159CF">
        <w:t>則得聞是深三昧義</w:t>
      </w:r>
      <w:r w:rsidR="0049256B" w:rsidRPr="008159CF">
        <w:t>。</w:t>
      </w:r>
    </w:p>
    <w:p w:rsidR="00973210" w:rsidRPr="008159CF" w:rsidRDefault="00650E25" w:rsidP="00E623BA">
      <w:pPr>
        <w:overflowPunct w:val="0"/>
        <w:ind w:leftChars="200" w:left="804" w:hangingChars="135" w:hanging="324"/>
        <w:jc w:val="both"/>
      </w:pPr>
      <w:r w:rsidRPr="008159CF">
        <w:rPr>
          <w:rFonts w:eastAsia="標楷體" w:hint="eastAsia"/>
          <w:vertAlign w:val="superscript"/>
        </w:rPr>
        <w:t>（</w:t>
      </w:r>
      <w:r w:rsidR="001A4CFF" w:rsidRPr="008159CF">
        <w:rPr>
          <w:rFonts w:eastAsia="標楷體"/>
          <w:vertAlign w:val="superscript"/>
        </w:rPr>
        <w:t>3</w:t>
      </w:r>
      <w:r w:rsidRPr="008159CF">
        <w:rPr>
          <w:rFonts w:eastAsia="標楷體"/>
          <w:vertAlign w:val="superscript"/>
        </w:rPr>
        <w:t>）</w:t>
      </w:r>
      <w:r w:rsidR="005C0E2E" w:rsidRPr="008159CF">
        <w:t>利智</w:t>
      </w:r>
      <w:r w:rsidR="00E45F81" w:rsidRPr="008159CF">
        <w:t>、</w:t>
      </w:r>
      <w:r w:rsidR="005C0E2E" w:rsidRPr="008159CF">
        <w:t>通達智</w:t>
      </w:r>
      <w:r w:rsidR="00E45F81" w:rsidRPr="008159CF">
        <w:t>、</w:t>
      </w:r>
      <w:r w:rsidR="005C0E2E" w:rsidRPr="008159CF">
        <w:t>不失智</w:t>
      </w:r>
      <w:r w:rsidR="0049256B" w:rsidRPr="008159CF">
        <w:t>，</w:t>
      </w:r>
      <w:r w:rsidR="005C0E2E" w:rsidRPr="008159CF">
        <w:t>名為</w:t>
      </w:r>
      <w:r w:rsidR="005C0E2E" w:rsidRPr="008159CF">
        <w:rPr>
          <w:rFonts w:eastAsia="標楷體"/>
        </w:rPr>
        <w:t>堅牢</w:t>
      </w:r>
      <w:r w:rsidR="00973210" w:rsidRPr="008159CF">
        <w:t>。</w:t>
      </w:r>
    </w:p>
    <w:p w:rsidR="00D14337" w:rsidRPr="008159CF" w:rsidRDefault="00650E25" w:rsidP="00D14337">
      <w:pPr>
        <w:overflowPunct w:val="0"/>
        <w:ind w:leftChars="200" w:left="804" w:hangingChars="135" w:hanging="324"/>
        <w:jc w:val="both"/>
      </w:pPr>
      <w:r w:rsidRPr="008159CF">
        <w:rPr>
          <w:rFonts w:eastAsia="標楷體" w:hint="eastAsia"/>
          <w:vertAlign w:val="superscript"/>
        </w:rPr>
        <w:t>（</w:t>
      </w:r>
      <w:r w:rsidR="001A4CFF" w:rsidRPr="008159CF">
        <w:rPr>
          <w:rFonts w:eastAsia="標楷體"/>
          <w:vertAlign w:val="superscript"/>
        </w:rPr>
        <w:t>4</w:t>
      </w:r>
      <w:r w:rsidRPr="008159CF">
        <w:rPr>
          <w:rFonts w:eastAsia="標楷體"/>
          <w:vertAlign w:val="superscript"/>
        </w:rPr>
        <w:t>）</w:t>
      </w:r>
      <w:r w:rsidR="005C0E2E" w:rsidRPr="008159CF">
        <w:t>信</w:t>
      </w:r>
      <w:r w:rsidR="005C0E2E" w:rsidRPr="008159CF">
        <w:rPr>
          <w:rFonts w:hint="eastAsia"/>
        </w:rPr>
        <w:t>根深固</w:t>
      </w:r>
      <w:r w:rsidR="00973210" w:rsidRPr="008159CF">
        <w:rPr>
          <w:rFonts w:hint="eastAsia"/>
        </w:rPr>
        <w:t>，</w:t>
      </w:r>
      <w:r w:rsidR="005C0E2E" w:rsidRPr="008159CF">
        <w:rPr>
          <w:rFonts w:hint="eastAsia"/>
        </w:rPr>
        <w:t>若沙門</w:t>
      </w:r>
      <w:r w:rsidR="00D662C0" w:rsidRPr="008159CF">
        <w:rPr>
          <w:rFonts w:hint="eastAsia"/>
        </w:rPr>
        <w:t>、</w:t>
      </w:r>
      <w:r w:rsidR="005C0E2E" w:rsidRPr="008159CF">
        <w:rPr>
          <w:rFonts w:hint="eastAsia"/>
        </w:rPr>
        <w:t>婆羅門</w:t>
      </w:r>
      <w:r w:rsidR="00973210" w:rsidRPr="008159CF">
        <w:rPr>
          <w:rFonts w:hint="eastAsia"/>
        </w:rPr>
        <w:t>，</w:t>
      </w:r>
      <w:r w:rsidR="005C0E2E" w:rsidRPr="008159CF">
        <w:rPr>
          <w:rFonts w:hint="eastAsia"/>
        </w:rPr>
        <w:t>若天</w:t>
      </w:r>
      <w:r w:rsidR="00D662C0" w:rsidRPr="008159CF">
        <w:rPr>
          <w:rFonts w:hint="eastAsia"/>
        </w:rPr>
        <w:t>、</w:t>
      </w:r>
      <w:r w:rsidR="005C0E2E" w:rsidRPr="008159CF">
        <w:rPr>
          <w:rFonts w:hint="eastAsia"/>
        </w:rPr>
        <w:t>魔</w:t>
      </w:r>
      <w:r w:rsidR="00D662C0" w:rsidRPr="008159CF">
        <w:rPr>
          <w:rFonts w:hint="eastAsia"/>
        </w:rPr>
        <w:t>、</w:t>
      </w:r>
      <w:r w:rsidR="005C0E2E" w:rsidRPr="008159CF">
        <w:rPr>
          <w:rFonts w:hint="eastAsia"/>
        </w:rPr>
        <w:t>梵及餘世人無能傾動</w:t>
      </w:r>
      <w:r w:rsidR="00D662C0" w:rsidRPr="008159CF">
        <w:rPr>
          <w:rFonts w:hint="eastAsia"/>
        </w:rPr>
        <w:t>，</w:t>
      </w:r>
      <w:r w:rsidR="005C0E2E" w:rsidRPr="008159CF">
        <w:rPr>
          <w:rFonts w:hint="eastAsia"/>
        </w:rPr>
        <w:t>名為</w:t>
      </w:r>
      <w:r w:rsidR="005C0E2E" w:rsidRPr="008159CF">
        <w:rPr>
          <w:rFonts w:eastAsia="標楷體" w:hint="eastAsia"/>
        </w:rPr>
        <w:t>信力</w:t>
      </w:r>
      <w:r w:rsidR="005C0E2E" w:rsidRPr="008159CF">
        <w:rPr>
          <w:rFonts w:hint="eastAsia"/>
        </w:rPr>
        <w:t>不可動。</w:t>
      </w:r>
    </w:p>
    <w:p w:rsidR="00685E4E" w:rsidRPr="008159CF" w:rsidRDefault="00D662C0" w:rsidP="00D14337">
      <w:pPr>
        <w:overflowPunct w:val="0"/>
        <w:spacing w:afterLines="30" w:after="108"/>
        <w:ind w:leftChars="200" w:left="804" w:hangingChars="135" w:hanging="324"/>
        <w:jc w:val="both"/>
      </w:pPr>
      <w:r w:rsidRPr="008159CF">
        <w:rPr>
          <w:rFonts w:hint="eastAsia"/>
        </w:rPr>
        <w:t>如是四法</w:t>
      </w:r>
      <w:r w:rsidR="005C0E2E" w:rsidRPr="008159CF">
        <w:rPr>
          <w:rFonts w:hint="eastAsia"/>
        </w:rPr>
        <w:t>能生三昧。</w:t>
      </w:r>
    </w:p>
    <w:p w:rsidR="00CE7317" w:rsidRPr="008159CF" w:rsidRDefault="00702F0A" w:rsidP="00455A01">
      <w:pPr>
        <w:overflowPunct w:val="0"/>
        <w:ind w:leftChars="200" w:left="480"/>
        <w:jc w:val="both"/>
        <w:outlineLvl w:val="4"/>
        <w:rPr>
          <w:rFonts w:cs="Times New Roman"/>
          <w:b/>
          <w:sz w:val="20"/>
          <w:szCs w:val="20"/>
          <w:bdr w:val="single" w:sz="4" w:space="0" w:color="auto"/>
          <w:lang w:bidi="ar-SA"/>
        </w:rPr>
      </w:pPr>
      <w:r w:rsidRPr="008159CF">
        <w:rPr>
          <w:rFonts w:cs="Times New Roman" w:hint="eastAsia"/>
          <w:b/>
          <w:sz w:val="20"/>
          <w:szCs w:val="20"/>
          <w:bdr w:val="single" w:sz="4" w:space="0" w:color="auto"/>
        </w:rPr>
        <w:t>2</w:t>
      </w:r>
      <w:r w:rsidRPr="008159CF">
        <w:rPr>
          <w:rFonts w:cs="Times New Roman" w:hint="eastAsia"/>
          <w:b/>
          <w:sz w:val="20"/>
          <w:szCs w:val="20"/>
          <w:bdr w:val="single" w:sz="4" w:space="0" w:color="auto"/>
        </w:rPr>
        <w:t>、</w:t>
      </w:r>
      <w:r w:rsidR="003D2A09" w:rsidRPr="008159CF">
        <w:rPr>
          <w:rFonts w:cs="Times New Roman" w:hint="eastAsia"/>
          <w:b/>
          <w:sz w:val="20"/>
          <w:szCs w:val="20"/>
          <w:bdr w:val="single" w:sz="4" w:space="0" w:color="auto"/>
          <w:lang w:bidi="ar-SA"/>
        </w:rPr>
        <w:t>第二</w:t>
      </w:r>
      <w:r w:rsidR="001F479F" w:rsidRPr="008159CF">
        <w:rPr>
          <w:rFonts w:cs="Times New Roman" w:hint="eastAsia"/>
          <w:b/>
          <w:sz w:val="20"/>
          <w:szCs w:val="20"/>
          <w:bdr w:val="single" w:sz="4" w:space="0" w:color="auto"/>
          <w:lang w:bidi="ar-SA"/>
        </w:rPr>
        <w:t>類四法</w:t>
      </w:r>
    </w:p>
    <w:p w:rsidR="000D118D" w:rsidRPr="008159CF" w:rsidRDefault="005C0E2E" w:rsidP="00455A01">
      <w:pPr>
        <w:overflowPunct w:val="0"/>
        <w:ind w:leftChars="200" w:left="480"/>
        <w:jc w:val="both"/>
      </w:pPr>
      <w:r w:rsidRPr="008159CF">
        <w:rPr>
          <w:rFonts w:hint="eastAsia"/>
        </w:rPr>
        <w:t>復次</w:t>
      </w:r>
      <w:r w:rsidR="00CE7317" w:rsidRPr="008159CF">
        <w:rPr>
          <w:rFonts w:hint="eastAsia"/>
        </w:rPr>
        <w:t>，</w:t>
      </w:r>
    </w:p>
    <w:p w:rsidR="005C0E2E" w:rsidRPr="008159CF" w:rsidRDefault="00650E25" w:rsidP="00CE159F">
      <w:pPr>
        <w:overflowPunct w:val="0"/>
        <w:spacing w:line="344" w:lineRule="exact"/>
        <w:ind w:leftChars="200" w:left="480"/>
        <w:jc w:val="both"/>
      </w:pPr>
      <w:r w:rsidRPr="008159CF">
        <w:rPr>
          <w:rFonts w:eastAsia="標楷體" w:hint="eastAsia"/>
          <w:vertAlign w:val="superscript"/>
        </w:rPr>
        <w:lastRenderedPageBreak/>
        <w:t>（</w:t>
      </w:r>
      <w:r w:rsidR="004D2A4C" w:rsidRPr="008159CF">
        <w:rPr>
          <w:rFonts w:eastAsia="標楷體" w:hint="eastAsia"/>
          <w:vertAlign w:val="superscript"/>
        </w:rPr>
        <w:t>1</w:t>
      </w:r>
      <w:r w:rsidRPr="008159CF">
        <w:rPr>
          <w:rFonts w:eastAsia="標楷體"/>
          <w:vertAlign w:val="superscript"/>
        </w:rPr>
        <w:t>）</w:t>
      </w:r>
      <w:r w:rsidR="005C0E2E" w:rsidRPr="008159CF">
        <w:rPr>
          <w:rFonts w:eastAsia="標楷體" w:hint="eastAsia"/>
          <w:b/>
        </w:rPr>
        <w:t>慚愧</w:t>
      </w:r>
      <w:r w:rsidR="004D2A4C" w:rsidRPr="008159CF">
        <w:rPr>
          <w:rFonts w:eastAsia="標楷體" w:hint="eastAsia"/>
        </w:rPr>
        <w:t>、</w:t>
      </w:r>
      <w:r w:rsidRPr="008159CF">
        <w:rPr>
          <w:rFonts w:eastAsia="標楷體" w:hint="eastAsia"/>
          <w:vertAlign w:val="superscript"/>
        </w:rPr>
        <w:t>（</w:t>
      </w:r>
      <w:r w:rsidR="004D2A4C" w:rsidRPr="008159CF">
        <w:rPr>
          <w:rFonts w:eastAsia="標楷體" w:hint="eastAsia"/>
          <w:vertAlign w:val="superscript"/>
        </w:rPr>
        <w:t>2</w:t>
      </w:r>
      <w:r w:rsidRPr="008159CF">
        <w:rPr>
          <w:rFonts w:eastAsia="標楷體"/>
          <w:vertAlign w:val="superscript"/>
        </w:rPr>
        <w:t>）</w:t>
      </w:r>
      <w:r w:rsidR="005C0E2E" w:rsidRPr="008159CF">
        <w:rPr>
          <w:rFonts w:eastAsia="標楷體" w:hint="eastAsia"/>
          <w:b/>
        </w:rPr>
        <w:t>愛</w:t>
      </w:r>
      <w:r w:rsidR="004D2A4C" w:rsidRPr="008159CF">
        <w:rPr>
          <w:rFonts w:eastAsia="標楷體"/>
        </w:rPr>
        <w:t>、</w:t>
      </w:r>
      <w:r w:rsidRPr="008159CF">
        <w:rPr>
          <w:rFonts w:eastAsia="標楷體" w:hint="eastAsia"/>
          <w:vertAlign w:val="superscript"/>
        </w:rPr>
        <w:t>（</w:t>
      </w:r>
      <w:r w:rsidR="004D2A4C" w:rsidRPr="008159CF">
        <w:rPr>
          <w:rFonts w:eastAsia="標楷體"/>
          <w:vertAlign w:val="superscript"/>
        </w:rPr>
        <w:t>3</w:t>
      </w:r>
      <w:r w:rsidRPr="008159CF">
        <w:rPr>
          <w:rFonts w:eastAsia="標楷體"/>
          <w:vertAlign w:val="superscript"/>
        </w:rPr>
        <w:t>）</w:t>
      </w:r>
      <w:r w:rsidR="005C0E2E" w:rsidRPr="008159CF">
        <w:rPr>
          <w:rFonts w:eastAsia="標楷體" w:hint="eastAsia"/>
          <w:b/>
        </w:rPr>
        <w:t>恭敬</w:t>
      </w:r>
      <w:r w:rsidR="00CE7317" w:rsidRPr="008159CF">
        <w:rPr>
          <w:rFonts w:eastAsia="標楷體" w:hint="eastAsia"/>
        </w:rPr>
        <w:t>，</w:t>
      </w:r>
      <w:r w:rsidRPr="008159CF">
        <w:rPr>
          <w:rFonts w:eastAsia="標楷體" w:hint="eastAsia"/>
          <w:vertAlign w:val="superscript"/>
        </w:rPr>
        <w:t>（</w:t>
      </w:r>
      <w:r w:rsidR="004D2A4C" w:rsidRPr="008159CF">
        <w:rPr>
          <w:rFonts w:eastAsia="標楷體"/>
          <w:vertAlign w:val="superscript"/>
        </w:rPr>
        <w:t>4</w:t>
      </w:r>
      <w:r w:rsidRPr="008159CF">
        <w:rPr>
          <w:rFonts w:eastAsia="標楷體"/>
          <w:vertAlign w:val="superscript"/>
        </w:rPr>
        <w:t>）</w:t>
      </w:r>
      <w:r w:rsidR="005C0E2E" w:rsidRPr="008159CF">
        <w:rPr>
          <w:rFonts w:eastAsia="標楷體" w:hint="eastAsia"/>
          <w:b/>
        </w:rPr>
        <w:t>供養說法者</w:t>
      </w:r>
      <w:r w:rsidR="002B0F0A" w:rsidRPr="008159CF">
        <w:rPr>
          <w:rFonts w:eastAsia="標楷體" w:hint="eastAsia"/>
          <w:b/>
        </w:rPr>
        <w:t>，</w:t>
      </w:r>
      <w:r w:rsidR="005C0E2E" w:rsidRPr="008159CF">
        <w:rPr>
          <w:rFonts w:eastAsia="標楷體" w:hint="eastAsia"/>
          <w:b/>
        </w:rPr>
        <w:t>猶如諸世尊</w:t>
      </w:r>
      <w:r w:rsidR="00CE7317" w:rsidRPr="008159CF">
        <w:rPr>
          <w:rFonts w:hint="eastAsia"/>
          <w:b/>
        </w:rPr>
        <w:t>，</w:t>
      </w:r>
      <w:r w:rsidR="005C0E2E" w:rsidRPr="008159CF">
        <w:rPr>
          <w:rFonts w:eastAsia="標楷體" w:hint="eastAsia"/>
          <w:b/>
        </w:rPr>
        <w:t>能生是三昧</w:t>
      </w:r>
      <w:r w:rsidR="00CE7317" w:rsidRPr="008159CF">
        <w:rPr>
          <w:rFonts w:hint="eastAsia"/>
        </w:rPr>
        <w:t>。</w:t>
      </w:r>
      <w:r w:rsidR="00DC5007" w:rsidRPr="008159CF">
        <w:rPr>
          <w:rStyle w:val="a4"/>
        </w:rPr>
        <w:footnoteReference w:id="18"/>
      </w:r>
    </w:p>
    <w:p w:rsidR="00D536A4" w:rsidRPr="008159CF" w:rsidRDefault="005C0E2E" w:rsidP="00CE159F">
      <w:pPr>
        <w:overflowPunct w:val="0"/>
        <w:spacing w:beforeLines="30" w:before="108" w:line="344" w:lineRule="exact"/>
        <w:ind w:leftChars="200" w:left="480"/>
        <w:jc w:val="both"/>
      </w:pPr>
      <w:r w:rsidRPr="008159CF">
        <w:rPr>
          <w:rFonts w:eastAsia="標楷體" w:hint="eastAsia"/>
        </w:rPr>
        <w:t>慚愧</w:t>
      </w:r>
      <w:r w:rsidR="00447FFA" w:rsidRPr="008159CF">
        <w:rPr>
          <w:rFonts w:eastAsia="標楷體" w:hint="eastAsia"/>
        </w:rPr>
        <w:t>、</w:t>
      </w:r>
      <w:r w:rsidRPr="008159CF">
        <w:rPr>
          <w:rFonts w:eastAsia="標楷體" w:hint="eastAsia"/>
        </w:rPr>
        <w:t>愛</w:t>
      </w:r>
      <w:r w:rsidR="00447FFA" w:rsidRPr="008159CF">
        <w:rPr>
          <w:rFonts w:eastAsia="標楷體" w:hint="eastAsia"/>
        </w:rPr>
        <w:t>、</w:t>
      </w:r>
      <w:r w:rsidRPr="008159CF">
        <w:rPr>
          <w:rFonts w:eastAsia="標楷體" w:hint="eastAsia"/>
        </w:rPr>
        <w:t>恭敬</w:t>
      </w:r>
      <w:r w:rsidRPr="008159CF">
        <w:rPr>
          <w:rFonts w:hint="eastAsia"/>
        </w:rPr>
        <w:t>者</w:t>
      </w:r>
      <w:r w:rsidR="004E7E3B" w:rsidRPr="008159CF">
        <w:rPr>
          <w:rFonts w:hint="eastAsia"/>
        </w:rPr>
        <w:t>，</w:t>
      </w:r>
      <w:r w:rsidRPr="008159CF">
        <w:rPr>
          <w:rFonts w:hint="eastAsia"/>
        </w:rPr>
        <w:t>於</w:t>
      </w:r>
      <w:r w:rsidRPr="008159CF">
        <w:rPr>
          <w:rFonts w:eastAsia="標楷體" w:hint="eastAsia"/>
        </w:rPr>
        <w:t>說法者</w:t>
      </w:r>
      <w:r w:rsidRPr="008159CF">
        <w:rPr>
          <w:rFonts w:hint="eastAsia"/>
        </w:rPr>
        <w:t>深生慚愧</w:t>
      </w:r>
      <w:r w:rsidR="004E7E3B" w:rsidRPr="008159CF">
        <w:rPr>
          <w:rFonts w:hint="eastAsia"/>
        </w:rPr>
        <w:t>、</w:t>
      </w:r>
      <w:r w:rsidRPr="008159CF">
        <w:rPr>
          <w:rFonts w:hint="eastAsia"/>
        </w:rPr>
        <w:t>恭恪</w:t>
      </w:r>
      <w:r w:rsidR="003D3A86" w:rsidRPr="008159CF">
        <w:rPr>
          <w:rStyle w:val="a4"/>
        </w:rPr>
        <w:footnoteReference w:id="19"/>
      </w:r>
      <w:r w:rsidR="004E7E3B" w:rsidRPr="008159CF">
        <w:rPr>
          <w:rFonts w:hint="eastAsia"/>
        </w:rPr>
        <w:t>、</w:t>
      </w:r>
      <w:r w:rsidRPr="008159CF">
        <w:rPr>
          <w:rFonts w:hint="eastAsia"/>
        </w:rPr>
        <w:t>愛樂</w:t>
      </w:r>
      <w:r w:rsidR="00D42582" w:rsidRPr="008159CF">
        <w:rPr>
          <w:rFonts w:hint="eastAsia"/>
        </w:rPr>
        <w:t>，</w:t>
      </w:r>
      <w:r w:rsidRPr="008159CF">
        <w:rPr>
          <w:rFonts w:eastAsia="標楷體" w:hint="eastAsia"/>
        </w:rPr>
        <w:t>供養</w:t>
      </w:r>
      <w:r w:rsidRPr="008159CF">
        <w:rPr>
          <w:rFonts w:hint="eastAsia"/>
        </w:rPr>
        <w:t>如佛。</w:t>
      </w:r>
    </w:p>
    <w:p w:rsidR="00D536A4" w:rsidRPr="008159CF" w:rsidRDefault="005C0E2E" w:rsidP="00CE159F">
      <w:pPr>
        <w:overflowPunct w:val="0"/>
        <w:spacing w:afterLines="30" w:after="108" w:line="344" w:lineRule="exact"/>
        <w:ind w:leftChars="200" w:left="672" w:hangingChars="80" w:hanging="192"/>
        <w:jc w:val="both"/>
      </w:pPr>
      <w:r w:rsidRPr="008159CF">
        <w:rPr>
          <w:rFonts w:hint="eastAsia"/>
        </w:rPr>
        <w:t>如是四法能生是三昧。</w:t>
      </w:r>
    </w:p>
    <w:p w:rsidR="00E56673" w:rsidRPr="008159CF" w:rsidRDefault="00702F0A" w:rsidP="00CE159F">
      <w:pPr>
        <w:overflowPunct w:val="0"/>
        <w:spacing w:line="344" w:lineRule="exact"/>
        <w:ind w:leftChars="200" w:left="480"/>
        <w:jc w:val="both"/>
        <w:outlineLvl w:val="4"/>
        <w:rPr>
          <w:rFonts w:cs="Times New Roman"/>
          <w:b/>
          <w:sz w:val="20"/>
          <w:szCs w:val="20"/>
          <w:bdr w:val="single" w:sz="4" w:space="0" w:color="auto"/>
          <w:lang w:bidi="ar-SA"/>
        </w:rPr>
      </w:pPr>
      <w:r w:rsidRPr="008159CF">
        <w:rPr>
          <w:rFonts w:cs="Times New Roman" w:hint="eastAsia"/>
          <w:b/>
          <w:sz w:val="20"/>
          <w:szCs w:val="20"/>
          <w:bdr w:val="single" w:sz="4" w:space="0" w:color="auto"/>
        </w:rPr>
        <w:t>3</w:t>
      </w:r>
      <w:r w:rsidRPr="008159CF">
        <w:rPr>
          <w:rFonts w:cs="Times New Roman" w:hint="eastAsia"/>
          <w:b/>
          <w:sz w:val="20"/>
          <w:szCs w:val="20"/>
          <w:bdr w:val="single" w:sz="4" w:space="0" w:color="auto"/>
        </w:rPr>
        <w:t>、</w:t>
      </w:r>
      <w:r w:rsidR="003D2A09" w:rsidRPr="008159CF">
        <w:rPr>
          <w:rFonts w:cs="Times New Roman" w:hint="eastAsia"/>
          <w:b/>
          <w:sz w:val="20"/>
          <w:szCs w:val="20"/>
          <w:bdr w:val="single" w:sz="4" w:space="0" w:color="auto"/>
          <w:lang w:bidi="ar-SA"/>
        </w:rPr>
        <w:t>第三</w:t>
      </w:r>
      <w:r w:rsidR="001F479F" w:rsidRPr="008159CF">
        <w:rPr>
          <w:rFonts w:cs="Times New Roman" w:hint="eastAsia"/>
          <w:b/>
          <w:sz w:val="20"/>
          <w:szCs w:val="20"/>
          <w:bdr w:val="single" w:sz="4" w:space="0" w:color="auto"/>
          <w:lang w:bidi="ar-SA"/>
        </w:rPr>
        <w:t>類四法</w:t>
      </w:r>
    </w:p>
    <w:p w:rsidR="00380444" w:rsidRPr="008159CF" w:rsidRDefault="005C0E2E" w:rsidP="00CE159F">
      <w:pPr>
        <w:overflowPunct w:val="0"/>
        <w:spacing w:line="344" w:lineRule="exact"/>
        <w:ind w:leftChars="200" w:left="480"/>
        <w:jc w:val="both"/>
      </w:pPr>
      <w:r w:rsidRPr="008159CF">
        <w:rPr>
          <w:rFonts w:hint="eastAsia"/>
        </w:rPr>
        <w:t>復</w:t>
      </w:r>
      <w:r w:rsidR="00DF5E35" w:rsidRPr="008159CF">
        <w:rPr>
          <w:rFonts w:hint="eastAsia"/>
          <w:sz w:val="22"/>
          <w:szCs w:val="20"/>
          <w:shd w:val="pct15" w:color="auto" w:fill="FFFFFF"/>
        </w:rPr>
        <w:t>（</w:t>
      </w:r>
      <w:r w:rsidR="0049426D" w:rsidRPr="008159CF">
        <w:rPr>
          <w:rFonts w:hint="eastAsia"/>
          <w:sz w:val="22"/>
          <w:szCs w:val="20"/>
          <w:shd w:val="pct15" w:color="auto" w:fill="FFFFFF"/>
        </w:rPr>
        <w:t>86c</w:t>
      </w:r>
      <w:r w:rsidR="00DF5E35" w:rsidRPr="008159CF">
        <w:rPr>
          <w:rFonts w:hint="eastAsia"/>
          <w:sz w:val="22"/>
          <w:szCs w:val="20"/>
          <w:shd w:val="pct15" w:color="auto" w:fill="FFFFFF"/>
        </w:rPr>
        <w:t>）</w:t>
      </w:r>
      <w:r w:rsidRPr="008159CF">
        <w:rPr>
          <w:rFonts w:hint="eastAsia"/>
        </w:rPr>
        <w:t>次</w:t>
      </w:r>
      <w:r w:rsidR="00F119CB" w:rsidRPr="008159CF">
        <w:rPr>
          <w:rFonts w:hint="eastAsia"/>
        </w:rPr>
        <w:t>，</w:t>
      </w:r>
      <w:r w:rsidRPr="008159CF">
        <w:rPr>
          <w:rFonts w:hint="eastAsia"/>
        </w:rPr>
        <w:t>初四法者</w:t>
      </w:r>
      <w:r w:rsidR="00380444" w:rsidRPr="008159CF">
        <w:rPr>
          <w:rFonts w:hint="eastAsia"/>
        </w:rPr>
        <w:t>：</w:t>
      </w:r>
    </w:p>
    <w:p w:rsidR="0013760F" w:rsidRPr="008159CF" w:rsidRDefault="00650E25" w:rsidP="00CE159F">
      <w:pPr>
        <w:overflowPunct w:val="0"/>
        <w:spacing w:line="344" w:lineRule="exact"/>
        <w:ind w:leftChars="200" w:left="480"/>
        <w:jc w:val="both"/>
      </w:pPr>
      <w:r w:rsidRPr="008159CF">
        <w:rPr>
          <w:rFonts w:eastAsia="標楷體" w:hint="eastAsia"/>
          <w:vertAlign w:val="superscript"/>
        </w:rPr>
        <w:t>（</w:t>
      </w:r>
      <w:r w:rsidR="00F3607B" w:rsidRPr="008159CF">
        <w:rPr>
          <w:rFonts w:eastAsia="標楷體" w:hint="eastAsia"/>
          <w:vertAlign w:val="superscript"/>
        </w:rPr>
        <w:t>1</w:t>
      </w:r>
      <w:r w:rsidRPr="008159CF">
        <w:rPr>
          <w:rFonts w:eastAsia="標楷體"/>
          <w:vertAlign w:val="superscript"/>
        </w:rPr>
        <w:t>）</w:t>
      </w:r>
      <w:r w:rsidR="005C0E2E" w:rsidRPr="008159CF">
        <w:t>於三月未甞</w:t>
      </w:r>
      <w:r w:rsidR="00473E11" w:rsidRPr="008159CF">
        <w:rPr>
          <w:rStyle w:val="a4"/>
        </w:rPr>
        <w:footnoteReference w:id="20"/>
      </w:r>
      <w:r w:rsidR="005C0E2E" w:rsidRPr="008159CF">
        <w:t>睡眠</w:t>
      </w:r>
      <w:r w:rsidR="0013760F" w:rsidRPr="008159CF">
        <w:t>，</w:t>
      </w:r>
      <w:r w:rsidR="005C0E2E" w:rsidRPr="008159CF">
        <w:t>唯除便利</w:t>
      </w:r>
      <w:r w:rsidR="00C51C2C" w:rsidRPr="008159CF">
        <w:rPr>
          <w:rStyle w:val="a4"/>
        </w:rPr>
        <w:footnoteReference w:id="21"/>
      </w:r>
      <w:r w:rsidR="00C825C1" w:rsidRPr="008159CF">
        <w:t>、</w:t>
      </w:r>
      <w:r w:rsidR="005C0E2E" w:rsidRPr="008159CF">
        <w:t>飲食</w:t>
      </w:r>
      <w:r w:rsidR="00C825C1" w:rsidRPr="008159CF">
        <w:t>、</w:t>
      </w:r>
      <w:r w:rsidR="005C0E2E" w:rsidRPr="008159CF">
        <w:t>坐起。</w:t>
      </w:r>
    </w:p>
    <w:p w:rsidR="000C0082" w:rsidRPr="008159CF" w:rsidRDefault="00650E25" w:rsidP="00CE159F">
      <w:pPr>
        <w:overflowPunct w:val="0"/>
        <w:spacing w:line="344" w:lineRule="exact"/>
        <w:ind w:leftChars="200" w:left="480"/>
        <w:jc w:val="both"/>
      </w:pPr>
      <w:r w:rsidRPr="008159CF">
        <w:rPr>
          <w:rFonts w:eastAsia="標楷體" w:hint="eastAsia"/>
          <w:vertAlign w:val="superscript"/>
        </w:rPr>
        <w:t>（</w:t>
      </w:r>
      <w:r w:rsidR="00F3607B" w:rsidRPr="008159CF">
        <w:rPr>
          <w:rFonts w:eastAsia="標楷體"/>
          <w:vertAlign w:val="superscript"/>
        </w:rPr>
        <w:t>2</w:t>
      </w:r>
      <w:r w:rsidRPr="008159CF">
        <w:rPr>
          <w:rFonts w:eastAsia="標楷體"/>
          <w:vertAlign w:val="superscript"/>
        </w:rPr>
        <w:t>）</w:t>
      </w:r>
      <w:r w:rsidR="005C0E2E" w:rsidRPr="008159CF">
        <w:t>於三月乃至彈指不生我心。</w:t>
      </w:r>
    </w:p>
    <w:p w:rsidR="000C0082" w:rsidRPr="008159CF" w:rsidRDefault="00650E25" w:rsidP="00CE159F">
      <w:pPr>
        <w:overflowPunct w:val="0"/>
        <w:spacing w:line="344" w:lineRule="exact"/>
        <w:ind w:leftChars="200" w:left="480"/>
        <w:jc w:val="both"/>
      </w:pPr>
      <w:r w:rsidRPr="008159CF">
        <w:rPr>
          <w:rFonts w:eastAsia="標楷體" w:hint="eastAsia"/>
          <w:vertAlign w:val="superscript"/>
        </w:rPr>
        <w:t>（</w:t>
      </w:r>
      <w:r w:rsidR="00F3607B" w:rsidRPr="008159CF">
        <w:rPr>
          <w:rFonts w:eastAsia="標楷體"/>
          <w:vertAlign w:val="superscript"/>
        </w:rPr>
        <w:t>3</w:t>
      </w:r>
      <w:r w:rsidRPr="008159CF">
        <w:rPr>
          <w:rFonts w:eastAsia="標楷體"/>
          <w:vertAlign w:val="superscript"/>
        </w:rPr>
        <w:t>）</w:t>
      </w:r>
      <w:r w:rsidR="005C0E2E" w:rsidRPr="008159CF">
        <w:t>於三月經行不息。</w:t>
      </w:r>
    </w:p>
    <w:p w:rsidR="00BD42F3" w:rsidRPr="008159CF" w:rsidRDefault="00650E25" w:rsidP="00CE159F">
      <w:pPr>
        <w:overflowPunct w:val="0"/>
        <w:spacing w:line="344" w:lineRule="exact"/>
        <w:ind w:leftChars="200" w:left="672" w:hangingChars="80" w:hanging="192"/>
        <w:jc w:val="both"/>
      </w:pPr>
      <w:r w:rsidRPr="008159CF">
        <w:rPr>
          <w:rFonts w:eastAsia="標楷體" w:hint="eastAsia"/>
          <w:vertAlign w:val="superscript"/>
        </w:rPr>
        <w:t>（</w:t>
      </w:r>
      <w:r w:rsidR="00F3607B" w:rsidRPr="008159CF">
        <w:rPr>
          <w:rFonts w:eastAsia="標楷體"/>
          <w:vertAlign w:val="superscript"/>
        </w:rPr>
        <w:t>4</w:t>
      </w:r>
      <w:r w:rsidRPr="008159CF">
        <w:rPr>
          <w:rFonts w:eastAsia="標楷體"/>
          <w:vertAlign w:val="superscript"/>
        </w:rPr>
        <w:t>）</w:t>
      </w:r>
      <w:r w:rsidR="005C0E2E" w:rsidRPr="008159CF">
        <w:rPr>
          <w:rFonts w:hint="eastAsia"/>
        </w:rPr>
        <w:t>於三月兼以法施</w:t>
      </w:r>
      <w:r w:rsidR="003B354B" w:rsidRPr="008159CF">
        <w:rPr>
          <w:rFonts w:hint="eastAsia"/>
        </w:rPr>
        <w:t>，</w:t>
      </w:r>
      <w:r w:rsidR="005C0E2E" w:rsidRPr="008159CF">
        <w:rPr>
          <w:rFonts w:hint="eastAsia"/>
        </w:rPr>
        <w:t>不求利養。</w:t>
      </w:r>
    </w:p>
    <w:p w:rsidR="003B354B" w:rsidRPr="008159CF" w:rsidRDefault="005C0E2E" w:rsidP="00CE159F">
      <w:pPr>
        <w:overflowPunct w:val="0"/>
        <w:spacing w:line="344" w:lineRule="exact"/>
        <w:ind w:leftChars="200" w:left="672" w:hangingChars="80" w:hanging="192"/>
        <w:jc w:val="both"/>
      </w:pPr>
      <w:r w:rsidRPr="008159CF">
        <w:rPr>
          <w:rFonts w:hint="eastAsia"/>
        </w:rPr>
        <w:t>是為四。</w:t>
      </w:r>
      <w:r w:rsidR="00E27329" w:rsidRPr="008159CF">
        <w:rPr>
          <w:rStyle w:val="a4"/>
        </w:rPr>
        <w:footnoteReference w:id="22"/>
      </w:r>
    </w:p>
    <w:p w:rsidR="00E56673" w:rsidRPr="008159CF" w:rsidRDefault="00702F0A" w:rsidP="00CE159F">
      <w:pPr>
        <w:overflowPunct w:val="0"/>
        <w:spacing w:beforeLines="30" w:before="108" w:line="344" w:lineRule="exact"/>
        <w:ind w:leftChars="200" w:left="480"/>
        <w:jc w:val="both"/>
        <w:outlineLvl w:val="4"/>
        <w:rPr>
          <w:rFonts w:cs="Times New Roman"/>
          <w:b/>
          <w:sz w:val="20"/>
          <w:szCs w:val="20"/>
          <w:bdr w:val="single" w:sz="4" w:space="0" w:color="auto"/>
          <w:lang w:bidi="ar-SA"/>
        </w:rPr>
      </w:pPr>
      <w:r w:rsidRPr="008159CF">
        <w:rPr>
          <w:rFonts w:cs="Times New Roman" w:hint="eastAsia"/>
          <w:b/>
          <w:sz w:val="20"/>
          <w:szCs w:val="20"/>
          <w:bdr w:val="single" w:sz="4" w:space="0" w:color="auto"/>
        </w:rPr>
        <w:t>4</w:t>
      </w:r>
      <w:r w:rsidRPr="008159CF">
        <w:rPr>
          <w:rFonts w:cs="Times New Roman" w:hint="eastAsia"/>
          <w:b/>
          <w:sz w:val="20"/>
          <w:szCs w:val="20"/>
          <w:bdr w:val="single" w:sz="4" w:space="0" w:color="auto"/>
        </w:rPr>
        <w:t>、</w:t>
      </w:r>
      <w:r w:rsidR="003D2A09" w:rsidRPr="008159CF">
        <w:rPr>
          <w:rFonts w:cs="Times New Roman" w:hint="eastAsia"/>
          <w:b/>
          <w:sz w:val="20"/>
          <w:szCs w:val="20"/>
          <w:bdr w:val="single" w:sz="4" w:space="0" w:color="auto"/>
          <w:lang w:bidi="ar-SA"/>
        </w:rPr>
        <w:t>第四</w:t>
      </w:r>
      <w:r w:rsidR="001F479F" w:rsidRPr="008159CF">
        <w:rPr>
          <w:rFonts w:cs="Times New Roman" w:hint="eastAsia"/>
          <w:b/>
          <w:sz w:val="20"/>
          <w:szCs w:val="20"/>
          <w:bdr w:val="single" w:sz="4" w:space="0" w:color="auto"/>
          <w:lang w:bidi="ar-SA"/>
        </w:rPr>
        <w:t>類四法</w:t>
      </w:r>
    </w:p>
    <w:p w:rsidR="007A3EE3" w:rsidRPr="008159CF" w:rsidRDefault="005C0E2E" w:rsidP="00455A01">
      <w:pPr>
        <w:overflowPunct w:val="0"/>
        <w:ind w:leftChars="200" w:left="480"/>
        <w:jc w:val="both"/>
      </w:pPr>
      <w:r w:rsidRPr="008159CF">
        <w:rPr>
          <w:rFonts w:hint="eastAsia"/>
        </w:rPr>
        <w:t>復有四法</w:t>
      </w:r>
      <w:r w:rsidR="007A3EE3" w:rsidRPr="008159CF">
        <w:rPr>
          <w:rFonts w:hint="eastAsia"/>
        </w:rPr>
        <w:t>：</w:t>
      </w:r>
    </w:p>
    <w:p w:rsidR="00F43D2C" w:rsidRPr="008159CF" w:rsidRDefault="00650E25" w:rsidP="00455A01">
      <w:pPr>
        <w:overflowPunct w:val="0"/>
        <w:ind w:leftChars="200" w:left="480"/>
        <w:jc w:val="both"/>
      </w:pPr>
      <w:r w:rsidRPr="008159CF">
        <w:rPr>
          <w:rFonts w:eastAsia="標楷體" w:hint="eastAsia"/>
          <w:vertAlign w:val="superscript"/>
        </w:rPr>
        <w:lastRenderedPageBreak/>
        <w:t>（</w:t>
      </w:r>
      <w:r w:rsidR="00F00D71" w:rsidRPr="008159CF">
        <w:rPr>
          <w:rFonts w:eastAsia="標楷體"/>
          <w:vertAlign w:val="superscript"/>
        </w:rPr>
        <w:t>1</w:t>
      </w:r>
      <w:r w:rsidRPr="008159CF">
        <w:rPr>
          <w:rFonts w:eastAsia="標楷體"/>
          <w:vertAlign w:val="superscript"/>
        </w:rPr>
        <w:t>）</w:t>
      </w:r>
      <w:r w:rsidR="005C0E2E" w:rsidRPr="008159CF">
        <w:t>能見佛。</w:t>
      </w:r>
    </w:p>
    <w:p w:rsidR="00F43D2C"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2</w:t>
      </w:r>
      <w:r w:rsidRPr="008159CF">
        <w:rPr>
          <w:rFonts w:eastAsia="標楷體"/>
          <w:vertAlign w:val="superscript"/>
        </w:rPr>
        <w:t>）</w:t>
      </w:r>
      <w:r w:rsidR="005C0E2E" w:rsidRPr="008159CF">
        <w:t>安慰勸人聽是三昧。</w:t>
      </w:r>
    </w:p>
    <w:p w:rsidR="00F43D2C"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3</w:t>
      </w:r>
      <w:r w:rsidRPr="008159CF">
        <w:rPr>
          <w:rFonts w:eastAsia="標楷體"/>
          <w:vertAlign w:val="superscript"/>
        </w:rPr>
        <w:t>）</w:t>
      </w:r>
      <w:r w:rsidR="005C0E2E" w:rsidRPr="008159CF">
        <w:t>常不貪嫉行菩提心者。</w:t>
      </w:r>
    </w:p>
    <w:p w:rsidR="00BD42F3"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4</w:t>
      </w:r>
      <w:r w:rsidRPr="008159CF">
        <w:rPr>
          <w:rFonts w:eastAsia="標楷體"/>
          <w:vertAlign w:val="superscript"/>
        </w:rPr>
        <w:t>）</w:t>
      </w:r>
      <w:r w:rsidR="005C0E2E" w:rsidRPr="008159CF">
        <w:t>能集菩薩所行道法。</w:t>
      </w:r>
    </w:p>
    <w:p w:rsidR="00F43D2C" w:rsidRPr="008159CF" w:rsidRDefault="005C0E2E" w:rsidP="00CE159F">
      <w:pPr>
        <w:overflowPunct w:val="0"/>
        <w:ind w:leftChars="200" w:left="672" w:hangingChars="80" w:hanging="192"/>
        <w:jc w:val="both"/>
      </w:pPr>
      <w:r w:rsidRPr="008159CF">
        <w:t>是為四。</w:t>
      </w:r>
      <w:r w:rsidR="00F5224B" w:rsidRPr="008159CF">
        <w:rPr>
          <w:rStyle w:val="a4"/>
        </w:rPr>
        <w:footnoteReference w:id="23"/>
      </w:r>
    </w:p>
    <w:p w:rsidR="00A36885" w:rsidRPr="008159CF" w:rsidRDefault="00702F0A" w:rsidP="000D118D">
      <w:pPr>
        <w:overflowPunct w:val="0"/>
        <w:spacing w:beforeLines="30" w:before="108"/>
        <w:ind w:leftChars="200" w:left="480"/>
        <w:jc w:val="both"/>
        <w:outlineLvl w:val="4"/>
        <w:rPr>
          <w:rFonts w:cs="Times New Roman"/>
          <w:b/>
          <w:sz w:val="20"/>
          <w:szCs w:val="20"/>
          <w:bdr w:val="single" w:sz="4" w:space="0" w:color="auto"/>
          <w:lang w:bidi="ar-SA"/>
        </w:rPr>
      </w:pPr>
      <w:r w:rsidRPr="008159CF">
        <w:rPr>
          <w:rFonts w:cs="Times New Roman" w:hint="eastAsia"/>
          <w:b/>
          <w:sz w:val="20"/>
          <w:szCs w:val="20"/>
          <w:bdr w:val="single" w:sz="4" w:space="0" w:color="auto"/>
        </w:rPr>
        <w:t>5</w:t>
      </w:r>
      <w:r w:rsidRPr="008159CF">
        <w:rPr>
          <w:rFonts w:cs="Times New Roman" w:hint="eastAsia"/>
          <w:b/>
          <w:sz w:val="20"/>
          <w:szCs w:val="20"/>
          <w:bdr w:val="single" w:sz="4" w:space="0" w:color="auto"/>
        </w:rPr>
        <w:t>、</w:t>
      </w:r>
      <w:r w:rsidR="003D2A09" w:rsidRPr="008159CF">
        <w:rPr>
          <w:rFonts w:cs="Times New Roman" w:hint="eastAsia"/>
          <w:b/>
          <w:sz w:val="20"/>
          <w:szCs w:val="20"/>
          <w:bdr w:val="single" w:sz="4" w:space="0" w:color="auto"/>
          <w:lang w:bidi="ar-SA"/>
        </w:rPr>
        <w:t>第五</w:t>
      </w:r>
      <w:r w:rsidR="001F479F" w:rsidRPr="008159CF">
        <w:rPr>
          <w:rFonts w:cs="Times New Roman" w:hint="eastAsia"/>
          <w:b/>
          <w:sz w:val="20"/>
          <w:szCs w:val="20"/>
          <w:bdr w:val="single" w:sz="4" w:space="0" w:color="auto"/>
          <w:lang w:bidi="ar-SA"/>
        </w:rPr>
        <w:t>類四法</w:t>
      </w:r>
    </w:p>
    <w:p w:rsidR="00AD6710" w:rsidRPr="008159CF" w:rsidRDefault="005C0E2E" w:rsidP="00455A01">
      <w:pPr>
        <w:overflowPunct w:val="0"/>
        <w:ind w:leftChars="200" w:left="480"/>
        <w:jc w:val="both"/>
      </w:pPr>
      <w:r w:rsidRPr="008159CF">
        <w:rPr>
          <w:rFonts w:hint="eastAsia"/>
        </w:rPr>
        <w:t>復有四法</w:t>
      </w:r>
      <w:r w:rsidR="00AD6710" w:rsidRPr="008159CF">
        <w:rPr>
          <w:rFonts w:hint="eastAsia"/>
        </w:rPr>
        <w:t>：</w:t>
      </w:r>
    </w:p>
    <w:p w:rsidR="00AD6710"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1</w:t>
      </w:r>
      <w:r w:rsidRPr="008159CF">
        <w:rPr>
          <w:rFonts w:eastAsia="標楷體"/>
          <w:vertAlign w:val="superscript"/>
        </w:rPr>
        <w:t>）</w:t>
      </w:r>
      <w:r w:rsidR="005C0E2E" w:rsidRPr="008159CF">
        <w:rPr>
          <w:rFonts w:hint="eastAsia"/>
        </w:rPr>
        <w:t>造作佛像</w:t>
      </w:r>
      <w:r w:rsidR="009936DC" w:rsidRPr="008159CF">
        <w:rPr>
          <w:rFonts w:hint="eastAsia"/>
        </w:rPr>
        <w:t>，</w:t>
      </w:r>
      <w:r w:rsidR="005C0E2E" w:rsidRPr="008159CF">
        <w:rPr>
          <w:rFonts w:hint="eastAsia"/>
        </w:rPr>
        <w:t>乃至畫像。</w:t>
      </w:r>
    </w:p>
    <w:p w:rsidR="00AD6710"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2</w:t>
      </w:r>
      <w:r w:rsidRPr="008159CF">
        <w:rPr>
          <w:rFonts w:eastAsia="標楷體"/>
          <w:vertAlign w:val="superscript"/>
        </w:rPr>
        <w:t>）</w:t>
      </w:r>
      <w:r w:rsidR="005C0E2E" w:rsidRPr="008159CF">
        <w:rPr>
          <w:rFonts w:hint="eastAsia"/>
        </w:rPr>
        <w:t>當善書寫是三昧經</w:t>
      </w:r>
      <w:r w:rsidR="000076DC" w:rsidRPr="008159CF">
        <w:rPr>
          <w:rFonts w:hint="eastAsia"/>
        </w:rPr>
        <w:t>，</w:t>
      </w:r>
      <w:r w:rsidR="005C0E2E" w:rsidRPr="008159CF">
        <w:rPr>
          <w:rFonts w:hint="eastAsia"/>
        </w:rPr>
        <w:t>令信樂者得已</w:t>
      </w:r>
      <w:r w:rsidR="00AA5D9D" w:rsidRPr="008159CF">
        <w:rPr>
          <w:rStyle w:val="a4"/>
        </w:rPr>
        <w:footnoteReference w:id="24"/>
      </w:r>
      <w:r w:rsidR="005C0E2E" w:rsidRPr="008159CF">
        <w:rPr>
          <w:rFonts w:hint="eastAsia"/>
        </w:rPr>
        <w:t>誦讀。</w:t>
      </w:r>
    </w:p>
    <w:p w:rsidR="00AD6710"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3</w:t>
      </w:r>
      <w:r w:rsidRPr="008159CF">
        <w:rPr>
          <w:rFonts w:eastAsia="標楷體"/>
          <w:vertAlign w:val="superscript"/>
        </w:rPr>
        <w:t>）</w:t>
      </w:r>
      <w:r w:rsidR="005C0E2E" w:rsidRPr="008159CF">
        <w:rPr>
          <w:rFonts w:hint="eastAsia"/>
        </w:rPr>
        <w:t>教增上慢人</w:t>
      </w:r>
      <w:r w:rsidR="008B0391" w:rsidRPr="008159CF">
        <w:rPr>
          <w:rFonts w:hint="eastAsia"/>
        </w:rPr>
        <w:t>，</w:t>
      </w:r>
      <w:r w:rsidR="005C0E2E" w:rsidRPr="008159CF">
        <w:rPr>
          <w:rFonts w:hint="eastAsia"/>
        </w:rPr>
        <w:t>令離</w:t>
      </w:r>
      <w:r w:rsidR="006855BA" w:rsidRPr="008159CF">
        <w:rPr>
          <w:rFonts w:hint="eastAsia"/>
        </w:rPr>
        <w:t>增</w:t>
      </w:r>
      <w:r w:rsidR="00DE74F3" w:rsidRPr="008159CF">
        <w:rPr>
          <w:rStyle w:val="a4"/>
        </w:rPr>
        <w:footnoteReference w:id="25"/>
      </w:r>
      <w:r w:rsidR="005C0E2E" w:rsidRPr="008159CF">
        <w:rPr>
          <w:rFonts w:hint="eastAsia"/>
        </w:rPr>
        <w:t>上慢法</w:t>
      </w:r>
      <w:r w:rsidR="008B0391" w:rsidRPr="008159CF">
        <w:rPr>
          <w:rFonts w:hint="eastAsia"/>
        </w:rPr>
        <w:t>，</w:t>
      </w:r>
      <w:r w:rsidR="005C0E2E" w:rsidRPr="008159CF">
        <w:rPr>
          <w:rFonts w:hint="eastAsia"/>
        </w:rPr>
        <w:t>使得阿耨多羅三藐三菩提。</w:t>
      </w:r>
    </w:p>
    <w:p w:rsidR="00881A51"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4</w:t>
      </w:r>
      <w:r w:rsidRPr="008159CF">
        <w:rPr>
          <w:rFonts w:eastAsia="標楷體"/>
          <w:vertAlign w:val="superscript"/>
        </w:rPr>
        <w:t>）</w:t>
      </w:r>
      <w:r w:rsidR="005C0E2E" w:rsidRPr="008159CF">
        <w:rPr>
          <w:rFonts w:hint="eastAsia"/>
        </w:rPr>
        <w:t>當護持諸佛正法。</w:t>
      </w:r>
    </w:p>
    <w:p w:rsidR="00FF5369" w:rsidRPr="008159CF" w:rsidRDefault="005C0E2E" w:rsidP="00CE159F">
      <w:pPr>
        <w:overflowPunct w:val="0"/>
        <w:ind w:leftChars="200" w:left="672" w:hangingChars="80" w:hanging="192"/>
        <w:jc w:val="both"/>
      </w:pPr>
      <w:r w:rsidRPr="008159CF">
        <w:rPr>
          <w:rFonts w:hint="eastAsia"/>
        </w:rPr>
        <w:t>是為四。</w:t>
      </w:r>
      <w:r w:rsidR="006509CA" w:rsidRPr="008159CF">
        <w:rPr>
          <w:rStyle w:val="a4"/>
        </w:rPr>
        <w:footnoteReference w:id="26"/>
      </w:r>
    </w:p>
    <w:p w:rsidR="00DE79AD" w:rsidRPr="008159CF" w:rsidRDefault="00702F0A" w:rsidP="00CE159F">
      <w:pPr>
        <w:overflowPunct w:val="0"/>
        <w:spacing w:beforeLines="30" w:before="108"/>
        <w:ind w:leftChars="200" w:left="480"/>
        <w:jc w:val="both"/>
        <w:outlineLvl w:val="4"/>
        <w:rPr>
          <w:rFonts w:cs="Times New Roman"/>
          <w:b/>
          <w:sz w:val="20"/>
          <w:szCs w:val="20"/>
          <w:bdr w:val="single" w:sz="4" w:space="0" w:color="auto"/>
          <w:lang w:bidi="ar-SA"/>
        </w:rPr>
      </w:pPr>
      <w:r w:rsidRPr="008159CF">
        <w:rPr>
          <w:rFonts w:cs="Times New Roman" w:hint="eastAsia"/>
          <w:b/>
          <w:sz w:val="20"/>
          <w:szCs w:val="20"/>
          <w:bdr w:val="single" w:sz="4" w:space="0" w:color="auto"/>
        </w:rPr>
        <w:t>6</w:t>
      </w:r>
      <w:r w:rsidRPr="008159CF">
        <w:rPr>
          <w:rFonts w:cs="Times New Roman" w:hint="eastAsia"/>
          <w:b/>
          <w:sz w:val="20"/>
          <w:szCs w:val="20"/>
          <w:bdr w:val="single" w:sz="4" w:space="0" w:color="auto"/>
        </w:rPr>
        <w:t>、</w:t>
      </w:r>
      <w:r w:rsidR="003D2A09" w:rsidRPr="008159CF">
        <w:rPr>
          <w:rFonts w:cs="Times New Roman" w:hint="eastAsia"/>
          <w:b/>
          <w:sz w:val="20"/>
          <w:szCs w:val="20"/>
          <w:bdr w:val="single" w:sz="4" w:space="0" w:color="auto"/>
          <w:lang w:bidi="ar-SA"/>
        </w:rPr>
        <w:t>第六</w:t>
      </w:r>
      <w:r w:rsidR="001F479F" w:rsidRPr="008159CF">
        <w:rPr>
          <w:rFonts w:cs="Times New Roman" w:hint="eastAsia"/>
          <w:b/>
          <w:sz w:val="20"/>
          <w:szCs w:val="20"/>
          <w:bdr w:val="single" w:sz="4" w:space="0" w:color="auto"/>
          <w:lang w:bidi="ar-SA"/>
        </w:rPr>
        <w:t>類四法</w:t>
      </w:r>
    </w:p>
    <w:p w:rsidR="008B62DB" w:rsidRPr="008159CF" w:rsidRDefault="005C0E2E" w:rsidP="00455A01">
      <w:pPr>
        <w:overflowPunct w:val="0"/>
        <w:ind w:leftChars="200" w:left="480"/>
        <w:jc w:val="both"/>
      </w:pPr>
      <w:r w:rsidRPr="008159CF">
        <w:rPr>
          <w:rFonts w:hint="eastAsia"/>
        </w:rPr>
        <w:t>復有四法</w:t>
      </w:r>
      <w:r w:rsidR="008B62DB" w:rsidRPr="008159CF">
        <w:rPr>
          <w:rFonts w:hint="eastAsia"/>
        </w:rPr>
        <w:t>：</w:t>
      </w:r>
    </w:p>
    <w:p w:rsidR="008B62DB"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1</w:t>
      </w:r>
      <w:r w:rsidRPr="008159CF">
        <w:rPr>
          <w:rFonts w:eastAsia="標楷體"/>
          <w:vertAlign w:val="superscript"/>
        </w:rPr>
        <w:t>）</w:t>
      </w:r>
      <w:r w:rsidR="005C0E2E" w:rsidRPr="008159CF">
        <w:rPr>
          <w:rFonts w:hint="eastAsia"/>
        </w:rPr>
        <w:t>少語言。</w:t>
      </w:r>
    </w:p>
    <w:p w:rsidR="008B62DB" w:rsidRPr="008159CF" w:rsidRDefault="00650E25" w:rsidP="00455A01">
      <w:pPr>
        <w:overflowPunct w:val="0"/>
        <w:ind w:leftChars="200" w:left="480"/>
        <w:jc w:val="both"/>
      </w:pPr>
      <w:r w:rsidRPr="008159CF">
        <w:rPr>
          <w:rFonts w:eastAsia="標楷體" w:hint="eastAsia"/>
          <w:vertAlign w:val="superscript"/>
        </w:rPr>
        <w:lastRenderedPageBreak/>
        <w:t>（</w:t>
      </w:r>
      <w:r w:rsidR="00F00D71" w:rsidRPr="008159CF">
        <w:rPr>
          <w:rFonts w:eastAsia="標楷體"/>
          <w:vertAlign w:val="superscript"/>
        </w:rPr>
        <w:t>2</w:t>
      </w:r>
      <w:r w:rsidRPr="008159CF">
        <w:rPr>
          <w:rFonts w:eastAsia="標楷體"/>
          <w:vertAlign w:val="superscript"/>
        </w:rPr>
        <w:t>）</w:t>
      </w:r>
      <w:r w:rsidR="005C0E2E" w:rsidRPr="008159CF">
        <w:rPr>
          <w:rFonts w:hint="eastAsia"/>
        </w:rPr>
        <w:t>在家</w:t>
      </w:r>
      <w:r w:rsidR="00B74219" w:rsidRPr="008159CF">
        <w:rPr>
          <w:rFonts w:hint="eastAsia"/>
        </w:rPr>
        <w:t>、</w:t>
      </w:r>
      <w:r w:rsidR="005C0E2E" w:rsidRPr="008159CF">
        <w:rPr>
          <w:rFonts w:hint="eastAsia"/>
        </w:rPr>
        <w:t>出家不與共住。</w:t>
      </w:r>
    </w:p>
    <w:p w:rsidR="008B62DB" w:rsidRPr="008159CF" w:rsidRDefault="00650E25" w:rsidP="00455A01">
      <w:pPr>
        <w:overflowPunct w:val="0"/>
        <w:ind w:leftChars="200" w:left="480"/>
        <w:jc w:val="both"/>
      </w:pPr>
      <w:r w:rsidRPr="008159CF">
        <w:rPr>
          <w:rFonts w:eastAsia="標楷體" w:hint="eastAsia"/>
          <w:vertAlign w:val="superscript"/>
        </w:rPr>
        <w:t>（</w:t>
      </w:r>
      <w:r w:rsidR="00F00D71" w:rsidRPr="008159CF">
        <w:rPr>
          <w:rFonts w:eastAsia="標楷體"/>
          <w:vertAlign w:val="superscript"/>
        </w:rPr>
        <w:t>3</w:t>
      </w:r>
      <w:r w:rsidRPr="008159CF">
        <w:rPr>
          <w:rFonts w:eastAsia="標楷體"/>
          <w:vertAlign w:val="superscript"/>
        </w:rPr>
        <w:t>）</w:t>
      </w:r>
      <w:r w:rsidR="005C0E2E" w:rsidRPr="008159CF">
        <w:rPr>
          <w:rFonts w:hint="eastAsia"/>
          <w:b/>
        </w:rPr>
        <w:t>常繫心取所緣相</w:t>
      </w:r>
      <w:r w:rsidR="005C0E2E" w:rsidRPr="008159CF">
        <w:rPr>
          <w:rFonts w:hint="eastAsia"/>
        </w:rPr>
        <w:t>。</w:t>
      </w:r>
    </w:p>
    <w:p w:rsidR="00881A51" w:rsidRPr="008159CF" w:rsidRDefault="00650E25" w:rsidP="006855BA">
      <w:pPr>
        <w:overflowPunct w:val="0"/>
        <w:ind w:leftChars="200" w:left="672" w:hangingChars="80" w:hanging="192"/>
        <w:jc w:val="both"/>
      </w:pPr>
      <w:r w:rsidRPr="008159CF">
        <w:rPr>
          <w:rFonts w:eastAsia="標楷體" w:hint="eastAsia"/>
          <w:vertAlign w:val="superscript"/>
        </w:rPr>
        <w:t>（</w:t>
      </w:r>
      <w:r w:rsidR="00F00D71" w:rsidRPr="008159CF">
        <w:rPr>
          <w:rFonts w:eastAsia="標楷體"/>
          <w:vertAlign w:val="superscript"/>
        </w:rPr>
        <w:t>4</w:t>
      </w:r>
      <w:r w:rsidRPr="008159CF">
        <w:rPr>
          <w:rFonts w:eastAsia="標楷體"/>
          <w:vertAlign w:val="superscript"/>
        </w:rPr>
        <w:t>）</w:t>
      </w:r>
      <w:r w:rsidR="005C0E2E" w:rsidRPr="008159CF">
        <w:rPr>
          <w:rFonts w:hint="eastAsia"/>
        </w:rPr>
        <w:t>樂遠離</w:t>
      </w:r>
      <w:r w:rsidR="005C027F" w:rsidRPr="008159CF">
        <w:rPr>
          <w:rFonts w:hint="eastAsia"/>
        </w:rPr>
        <w:t>，</w:t>
      </w:r>
      <w:r w:rsidR="005C0E2E" w:rsidRPr="008159CF">
        <w:rPr>
          <w:rFonts w:hint="eastAsia"/>
        </w:rPr>
        <w:t>空閑靜處。</w:t>
      </w:r>
    </w:p>
    <w:p w:rsidR="00FC02D5" w:rsidRPr="008159CF" w:rsidRDefault="005C0E2E" w:rsidP="000D118D">
      <w:pPr>
        <w:overflowPunct w:val="0"/>
        <w:spacing w:beforeLines="30" w:before="108" w:afterLines="30" w:after="108"/>
        <w:ind w:leftChars="200" w:left="672" w:hangingChars="80" w:hanging="192"/>
        <w:jc w:val="both"/>
      </w:pPr>
      <w:r w:rsidRPr="008159CF">
        <w:rPr>
          <w:rFonts w:hint="eastAsia"/>
        </w:rPr>
        <w:t>是為四。</w:t>
      </w:r>
      <w:r w:rsidR="00137F6B" w:rsidRPr="008159CF">
        <w:rPr>
          <w:rStyle w:val="a4"/>
        </w:rPr>
        <w:footnoteReference w:id="27"/>
      </w:r>
    </w:p>
    <w:p w:rsidR="00AC3BD5" w:rsidRPr="008159CF" w:rsidRDefault="00617FF0" w:rsidP="00455A01">
      <w:pPr>
        <w:overflowPunct w:val="0"/>
        <w:ind w:leftChars="150" w:left="360"/>
        <w:jc w:val="both"/>
        <w:outlineLvl w:val="3"/>
        <w:rPr>
          <w:rFonts w:cs="Times New Roman"/>
          <w:b/>
          <w:sz w:val="20"/>
          <w:szCs w:val="20"/>
          <w:bdr w:val="single" w:sz="4" w:space="0" w:color="auto"/>
          <w:lang w:bidi="ar-SA"/>
        </w:rPr>
      </w:pPr>
      <w:r w:rsidRPr="008159CF">
        <w:rPr>
          <w:rFonts w:cs="Times New Roman"/>
          <w:b/>
          <w:sz w:val="20"/>
          <w:szCs w:val="20"/>
          <w:bdr w:val="single" w:sz="4" w:space="0" w:color="auto"/>
        </w:rPr>
        <w:t>（</w:t>
      </w:r>
      <w:r w:rsidRPr="008159CF">
        <w:rPr>
          <w:rFonts w:cs="Times New Roman" w:hint="eastAsia"/>
          <w:b/>
          <w:sz w:val="20"/>
          <w:szCs w:val="20"/>
          <w:bdr w:val="single" w:sz="4" w:space="0" w:color="auto"/>
        </w:rPr>
        <w:t>二</w:t>
      </w:r>
      <w:r w:rsidRPr="008159CF">
        <w:rPr>
          <w:rFonts w:cs="Times New Roman"/>
          <w:b/>
          <w:sz w:val="20"/>
          <w:szCs w:val="20"/>
          <w:bdr w:val="single" w:sz="4" w:space="0" w:color="auto"/>
        </w:rPr>
        <w:t>）</w:t>
      </w:r>
      <w:r w:rsidR="00531322" w:rsidRPr="008159CF">
        <w:rPr>
          <w:rFonts w:cs="Times New Roman" w:hint="eastAsia"/>
          <w:b/>
          <w:sz w:val="20"/>
          <w:szCs w:val="20"/>
          <w:bdr w:val="single" w:sz="4" w:space="0" w:color="auto"/>
          <w:lang w:bidi="ar-SA"/>
        </w:rPr>
        <w:t>二</w:t>
      </w:r>
      <w:r w:rsidR="00232AC6" w:rsidRPr="008159CF">
        <w:rPr>
          <w:rFonts w:cs="Times New Roman" w:hint="eastAsia"/>
          <w:b/>
          <w:sz w:val="20"/>
          <w:szCs w:val="20"/>
          <w:bdr w:val="single" w:sz="4" w:space="0" w:color="auto"/>
          <w:lang w:bidi="ar-SA"/>
        </w:rPr>
        <w:t>類</w:t>
      </w:r>
      <w:r w:rsidR="00CE1CAB" w:rsidRPr="008159CF">
        <w:rPr>
          <w:rFonts w:cs="Times New Roman" w:hint="eastAsia"/>
          <w:b/>
          <w:sz w:val="20"/>
          <w:szCs w:val="20"/>
          <w:bdr w:val="single" w:sz="4" w:space="0" w:color="auto"/>
          <w:lang w:bidi="ar-SA"/>
        </w:rPr>
        <w:t>五法</w:t>
      </w:r>
      <w:r w:rsidR="002E3B2B" w:rsidRPr="008159CF">
        <w:rPr>
          <w:rFonts w:cs="Times New Roman" w:hint="eastAsia"/>
          <w:b/>
          <w:sz w:val="20"/>
          <w:szCs w:val="20"/>
          <w:bdr w:val="single" w:sz="4" w:space="0" w:color="auto"/>
          <w:lang w:bidi="ar-SA"/>
        </w:rPr>
        <w:t>能生三昧</w:t>
      </w:r>
      <w:r w:rsidR="00232AC6" w:rsidRPr="008159CF">
        <w:rPr>
          <w:rFonts w:cs="Times New Roman" w:hint="eastAsia"/>
          <w:b/>
          <w:sz w:val="20"/>
          <w:szCs w:val="20"/>
          <w:bdr w:val="single" w:sz="4" w:space="0" w:color="auto"/>
          <w:lang w:bidi="ar-SA"/>
        </w:rPr>
        <w:t>（《</w:t>
      </w:r>
      <w:r w:rsidR="00232AC6" w:rsidRPr="008159CF">
        <w:rPr>
          <w:rFonts w:cs="Times New Roman"/>
          <w:b/>
          <w:sz w:val="20"/>
          <w:szCs w:val="20"/>
          <w:bdr w:val="single" w:sz="4" w:space="0" w:color="auto"/>
          <w:lang w:bidi="ar-SA"/>
        </w:rPr>
        <w:t>般舟三昧經</w:t>
      </w:r>
      <w:r w:rsidR="00232AC6" w:rsidRPr="008159CF">
        <w:rPr>
          <w:rFonts w:cs="Times New Roman" w:hint="eastAsia"/>
          <w:b/>
          <w:sz w:val="20"/>
          <w:szCs w:val="20"/>
          <w:bdr w:val="single" w:sz="4" w:space="0" w:color="auto"/>
          <w:lang w:bidi="ar-SA"/>
        </w:rPr>
        <w:t>》</w:t>
      </w:r>
      <w:r w:rsidRPr="008159CF">
        <w:rPr>
          <w:rFonts w:cs="Times New Roman"/>
          <w:b/>
          <w:sz w:val="20"/>
          <w:szCs w:val="20"/>
          <w:bdr w:val="single" w:sz="4" w:space="0" w:color="auto"/>
          <w:lang w:bidi="ar-SA"/>
        </w:rPr>
        <w:t>〈</w:t>
      </w:r>
      <w:r w:rsidR="00232AC6" w:rsidRPr="008159CF">
        <w:rPr>
          <w:rFonts w:cs="Times New Roman" w:hint="eastAsia"/>
          <w:b/>
          <w:sz w:val="20"/>
          <w:szCs w:val="20"/>
          <w:bdr w:val="single" w:sz="4" w:space="0" w:color="auto"/>
          <w:lang w:bidi="ar-SA"/>
        </w:rPr>
        <w:t>10</w:t>
      </w:r>
      <w:r w:rsidRPr="008159CF">
        <w:rPr>
          <w:rFonts w:cs="Times New Roman" w:hint="eastAsia"/>
          <w:b/>
          <w:sz w:val="20"/>
          <w:szCs w:val="20"/>
          <w:bdr w:val="single" w:sz="4" w:space="0" w:color="auto"/>
          <w:lang w:bidi="ar-SA"/>
        </w:rPr>
        <w:t>請佛</w:t>
      </w:r>
      <w:r w:rsidRPr="008159CF">
        <w:rPr>
          <w:rFonts w:cs="Times New Roman"/>
          <w:b/>
          <w:sz w:val="20"/>
          <w:szCs w:val="20"/>
          <w:bdr w:val="single" w:sz="4" w:space="0" w:color="auto"/>
          <w:lang w:bidi="ar-SA"/>
        </w:rPr>
        <w:t>品</w:t>
      </w:r>
      <w:r w:rsidRPr="008159CF">
        <w:rPr>
          <w:rFonts w:cs="Times New Roman" w:hint="eastAsia"/>
          <w:b/>
          <w:sz w:val="20"/>
          <w:szCs w:val="20"/>
          <w:bdr w:val="single" w:sz="4" w:space="0" w:color="auto"/>
          <w:lang w:bidi="ar-SA"/>
        </w:rPr>
        <w:t>〉</w:t>
      </w:r>
      <w:r w:rsidRPr="008159CF">
        <w:rPr>
          <w:rFonts w:cs="Times New Roman"/>
          <w:b/>
          <w:sz w:val="20"/>
          <w:szCs w:val="20"/>
          <w:bdr w:val="single" w:sz="4" w:space="0" w:color="auto"/>
          <w:lang w:bidi="ar-SA"/>
        </w:rPr>
        <w:t>）</w:t>
      </w:r>
    </w:p>
    <w:p w:rsidR="00531322" w:rsidRPr="008159CF" w:rsidRDefault="00617FF0" w:rsidP="00455A01">
      <w:pPr>
        <w:overflowPunct w:val="0"/>
        <w:ind w:leftChars="200" w:left="480"/>
        <w:jc w:val="both"/>
        <w:outlineLvl w:val="4"/>
        <w:rPr>
          <w:rFonts w:cs="Times New Roman"/>
          <w:b/>
          <w:sz w:val="20"/>
          <w:szCs w:val="20"/>
          <w:bdr w:val="single" w:sz="4" w:space="0" w:color="auto"/>
          <w:lang w:bidi="ar-SA"/>
        </w:rPr>
      </w:pPr>
      <w:r w:rsidRPr="008159CF">
        <w:rPr>
          <w:rFonts w:cs="Times New Roman" w:hint="eastAsia"/>
          <w:b/>
          <w:sz w:val="20"/>
          <w:bdr w:val="single" w:sz="4" w:space="0" w:color="auto"/>
        </w:rPr>
        <w:t>1</w:t>
      </w:r>
      <w:r w:rsidRPr="008159CF">
        <w:rPr>
          <w:rFonts w:cs="Times New Roman" w:hint="eastAsia"/>
          <w:b/>
          <w:sz w:val="20"/>
          <w:bdr w:val="single" w:sz="4" w:space="0" w:color="auto"/>
        </w:rPr>
        <w:t>、</w:t>
      </w:r>
      <w:r w:rsidR="000330A9" w:rsidRPr="008159CF">
        <w:rPr>
          <w:rFonts w:cs="Times New Roman" w:hint="eastAsia"/>
          <w:b/>
          <w:sz w:val="20"/>
          <w:szCs w:val="20"/>
          <w:bdr w:val="single" w:sz="4" w:space="0" w:color="auto"/>
          <w:lang w:bidi="ar-SA"/>
        </w:rPr>
        <w:t>第一</w:t>
      </w:r>
      <w:r w:rsidR="00232AC6" w:rsidRPr="008159CF">
        <w:rPr>
          <w:rFonts w:cs="Times New Roman"/>
          <w:b/>
          <w:sz w:val="20"/>
          <w:szCs w:val="20"/>
          <w:bdr w:val="single" w:sz="4" w:space="0" w:color="auto"/>
          <w:lang w:bidi="ar-SA"/>
        </w:rPr>
        <w:t>類五法</w:t>
      </w:r>
    </w:p>
    <w:p w:rsidR="00AC3BD5" w:rsidRPr="008159CF" w:rsidRDefault="005C0E2E" w:rsidP="00455A01">
      <w:pPr>
        <w:overflowPunct w:val="0"/>
        <w:ind w:leftChars="200" w:left="480"/>
        <w:jc w:val="both"/>
      </w:pPr>
      <w:r w:rsidRPr="008159CF">
        <w:rPr>
          <w:rFonts w:hint="eastAsia"/>
        </w:rPr>
        <w:t>初五法者</w:t>
      </w:r>
      <w:r w:rsidR="00AC3BD5" w:rsidRPr="008159CF">
        <w:rPr>
          <w:rFonts w:hint="eastAsia"/>
        </w:rPr>
        <w:t>：</w:t>
      </w:r>
      <w:r w:rsidR="00042080" w:rsidRPr="008159CF">
        <w:rPr>
          <w:rStyle w:val="a4"/>
        </w:rPr>
        <w:footnoteReference w:id="28"/>
      </w:r>
    </w:p>
    <w:p w:rsidR="00AC3BD5" w:rsidRPr="008159CF" w:rsidRDefault="00650E25" w:rsidP="00145597">
      <w:pPr>
        <w:overflowPunct w:val="0"/>
        <w:ind w:leftChars="200" w:left="840" w:hangingChars="150" w:hanging="360"/>
        <w:jc w:val="both"/>
      </w:pPr>
      <w:r w:rsidRPr="008159CF">
        <w:rPr>
          <w:rFonts w:eastAsia="標楷體" w:hint="eastAsia"/>
          <w:vertAlign w:val="superscript"/>
        </w:rPr>
        <w:lastRenderedPageBreak/>
        <w:t>（</w:t>
      </w:r>
      <w:r w:rsidR="002C7D9A" w:rsidRPr="008159CF">
        <w:rPr>
          <w:rFonts w:eastAsia="標楷體"/>
          <w:vertAlign w:val="superscript"/>
        </w:rPr>
        <w:t>1</w:t>
      </w:r>
      <w:r w:rsidRPr="008159CF">
        <w:rPr>
          <w:rFonts w:eastAsia="標楷體"/>
          <w:vertAlign w:val="superscript"/>
        </w:rPr>
        <w:t>）</w:t>
      </w:r>
      <w:r w:rsidR="005C0E2E" w:rsidRPr="008159CF">
        <w:rPr>
          <w:rFonts w:hint="eastAsia"/>
        </w:rPr>
        <w:t>無生忍法</w:t>
      </w:r>
      <w:r w:rsidR="008D5F50" w:rsidRPr="008159CF">
        <w:rPr>
          <w:rStyle w:val="a4"/>
        </w:rPr>
        <w:footnoteReference w:id="29"/>
      </w:r>
      <w:r w:rsidR="00AC3BD5" w:rsidRPr="008159CF">
        <w:rPr>
          <w:rFonts w:hint="eastAsia"/>
        </w:rPr>
        <w:t>，</w:t>
      </w:r>
      <w:r w:rsidR="005C0E2E" w:rsidRPr="008159CF">
        <w:rPr>
          <w:rFonts w:hint="eastAsia"/>
        </w:rPr>
        <w:t>厭離一切諸有為法</w:t>
      </w:r>
      <w:r w:rsidR="00AC3BD5" w:rsidRPr="008159CF">
        <w:rPr>
          <w:rFonts w:hint="eastAsia"/>
        </w:rPr>
        <w:t>，</w:t>
      </w:r>
      <w:r w:rsidR="005C0E2E" w:rsidRPr="008159CF">
        <w:rPr>
          <w:rFonts w:hint="eastAsia"/>
        </w:rPr>
        <w:t>不樂一切諸所生處</w:t>
      </w:r>
      <w:r w:rsidR="00AC3BD5" w:rsidRPr="008159CF">
        <w:rPr>
          <w:rFonts w:hint="eastAsia"/>
        </w:rPr>
        <w:t>，</w:t>
      </w:r>
      <w:r w:rsidR="005C0E2E" w:rsidRPr="008159CF">
        <w:rPr>
          <w:rFonts w:hint="eastAsia"/>
        </w:rPr>
        <w:t>不受一切諸外道法</w:t>
      </w:r>
      <w:r w:rsidR="00AC3BD5" w:rsidRPr="008159CF">
        <w:rPr>
          <w:rFonts w:hint="eastAsia"/>
        </w:rPr>
        <w:t>，</w:t>
      </w:r>
      <w:r w:rsidR="005C0E2E" w:rsidRPr="008159CF">
        <w:rPr>
          <w:rFonts w:hint="eastAsia"/>
        </w:rPr>
        <w:t>惡厭一切世間諸欲乃至不念</w:t>
      </w:r>
      <w:r w:rsidR="00547DC4" w:rsidRPr="008159CF">
        <w:rPr>
          <w:rFonts w:hint="eastAsia"/>
        </w:rPr>
        <w:t>，</w:t>
      </w:r>
      <w:r w:rsidR="006855BA" w:rsidRPr="008159CF">
        <w:rPr>
          <w:rFonts w:hint="eastAsia"/>
        </w:rPr>
        <w:t>何況身近！</w:t>
      </w:r>
    </w:p>
    <w:p w:rsidR="00AC3BD5" w:rsidRPr="008159CF" w:rsidRDefault="00650E25" w:rsidP="00145597">
      <w:pPr>
        <w:overflowPunct w:val="0"/>
        <w:ind w:leftChars="200" w:left="840" w:hangingChars="150" w:hanging="360"/>
        <w:jc w:val="both"/>
      </w:pPr>
      <w:r w:rsidRPr="008159CF">
        <w:rPr>
          <w:rFonts w:eastAsia="標楷體" w:hint="eastAsia"/>
          <w:vertAlign w:val="superscript"/>
        </w:rPr>
        <w:t>（</w:t>
      </w:r>
      <w:r w:rsidR="002C7D9A" w:rsidRPr="008159CF">
        <w:rPr>
          <w:rFonts w:eastAsia="標楷體"/>
          <w:vertAlign w:val="superscript"/>
        </w:rPr>
        <w:t>2</w:t>
      </w:r>
      <w:r w:rsidRPr="008159CF">
        <w:rPr>
          <w:rFonts w:eastAsia="標楷體"/>
          <w:vertAlign w:val="superscript"/>
        </w:rPr>
        <w:t>）</w:t>
      </w:r>
      <w:r w:rsidR="005C0E2E" w:rsidRPr="008159CF">
        <w:rPr>
          <w:rFonts w:hint="eastAsia"/>
        </w:rPr>
        <w:t>心常修習無量諸法</w:t>
      </w:r>
      <w:r w:rsidR="009E6DA0" w:rsidRPr="008159CF">
        <w:rPr>
          <w:rFonts w:hint="eastAsia"/>
        </w:rPr>
        <w:t>，</w:t>
      </w:r>
      <w:r w:rsidR="005C0E2E" w:rsidRPr="008159CF">
        <w:rPr>
          <w:rFonts w:hint="eastAsia"/>
        </w:rPr>
        <w:t>定在一處</w:t>
      </w:r>
      <w:r w:rsidR="009E6DA0" w:rsidRPr="008159CF">
        <w:rPr>
          <w:rFonts w:hint="eastAsia"/>
        </w:rPr>
        <w:t>，</w:t>
      </w:r>
      <w:r w:rsidR="005C0E2E" w:rsidRPr="008159CF">
        <w:rPr>
          <w:rFonts w:hint="eastAsia"/>
        </w:rPr>
        <w:t>於諸眾生無有瞋礙</w:t>
      </w:r>
      <w:r w:rsidR="009E6DA0" w:rsidRPr="008159CF">
        <w:rPr>
          <w:rFonts w:hint="eastAsia"/>
        </w:rPr>
        <w:t>，</w:t>
      </w:r>
      <w:r w:rsidR="005C0E2E" w:rsidRPr="008159CF">
        <w:rPr>
          <w:rFonts w:hint="eastAsia"/>
        </w:rPr>
        <w:t>心常隨順行四攝法。</w:t>
      </w:r>
    </w:p>
    <w:p w:rsidR="00AC3BD5" w:rsidRPr="008159CF" w:rsidRDefault="00650E25" w:rsidP="00455A01">
      <w:pPr>
        <w:overflowPunct w:val="0"/>
        <w:ind w:leftChars="200" w:left="672" w:hangingChars="80" w:hanging="192"/>
        <w:jc w:val="both"/>
      </w:pPr>
      <w:r w:rsidRPr="008159CF">
        <w:rPr>
          <w:rFonts w:eastAsia="標楷體" w:hint="eastAsia"/>
          <w:vertAlign w:val="superscript"/>
        </w:rPr>
        <w:t>（</w:t>
      </w:r>
      <w:r w:rsidR="002C7D9A" w:rsidRPr="008159CF">
        <w:rPr>
          <w:rFonts w:eastAsia="標楷體"/>
          <w:vertAlign w:val="superscript"/>
        </w:rPr>
        <w:t>3</w:t>
      </w:r>
      <w:r w:rsidRPr="008159CF">
        <w:rPr>
          <w:rFonts w:eastAsia="標楷體"/>
          <w:vertAlign w:val="superscript"/>
        </w:rPr>
        <w:t>）</w:t>
      </w:r>
      <w:r w:rsidR="005C0E2E" w:rsidRPr="008159CF">
        <w:rPr>
          <w:rFonts w:hint="eastAsia"/>
        </w:rPr>
        <w:t>能成就慈</w:t>
      </w:r>
      <w:r w:rsidR="00117D3F" w:rsidRPr="008159CF">
        <w:rPr>
          <w:rFonts w:hint="eastAsia"/>
        </w:rPr>
        <w:t>、</w:t>
      </w:r>
      <w:r w:rsidR="005C0E2E" w:rsidRPr="008159CF">
        <w:rPr>
          <w:rFonts w:hint="eastAsia"/>
        </w:rPr>
        <w:t>悲</w:t>
      </w:r>
      <w:r w:rsidR="00117D3F" w:rsidRPr="008159CF">
        <w:rPr>
          <w:rFonts w:hint="eastAsia"/>
        </w:rPr>
        <w:t>、</w:t>
      </w:r>
      <w:r w:rsidR="005C0E2E" w:rsidRPr="008159CF">
        <w:rPr>
          <w:rFonts w:hint="eastAsia"/>
        </w:rPr>
        <w:t>喜</w:t>
      </w:r>
      <w:r w:rsidR="00117D3F" w:rsidRPr="008159CF">
        <w:rPr>
          <w:rFonts w:hint="eastAsia"/>
        </w:rPr>
        <w:t>、</w:t>
      </w:r>
      <w:r w:rsidR="005C0E2E" w:rsidRPr="008159CF">
        <w:rPr>
          <w:rFonts w:hint="eastAsia"/>
        </w:rPr>
        <w:t>捨</w:t>
      </w:r>
      <w:r w:rsidR="00183FD0" w:rsidRPr="008159CF">
        <w:rPr>
          <w:rFonts w:hint="eastAsia"/>
        </w:rPr>
        <w:t>，</w:t>
      </w:r>
      <w:r w:rsidR="005C0E2E" w:rsidRPr="008159CF">
        <w:rPr>
          <w:rFonts w:hint="eastAsia"/>
        </w:rPr>
        <w:t>不出</w:t>
      </w:r>
      <w:r w:rsidR="00E46990" w:rsidRPr="008159CF">
        <w:rPr>
          <w:rStyle w:val="a4"/>
        </w:rPr>
        <w:footnoteReference w:id="30"/>
      </w:r>
      <w:r w:rsidR="005C0E2E" w:rsidRPr="008159CF">
        <w:rPr>
          <w:rFonts w:hint="eastAsia"/>
        </w:rPr>
        <w:t>他過。</w:t>
      </w:r>
    </w:p>
    <w:p w:rsidR="00AC3BD5" w:rsidRPr="008159CF" w:rsidRDefault="00650E25" w:rsidP="00455A01">
      <w:pPr>
        <w:overflowPunct w:val="0"/>
        <w:ind w:leftChars="200" w:left="672" w:hangingChars="80" w:hanging="192"/>
        <w:jc w:val="both"/>
      </w:pPr>
      <w:r w:rsidRPr="008159CF">
        <w:rPr>
          <w:rFonts w:eastAsia="標楷體" w:hint="eastAsia"/>
          <w:vertAlign w:val="superscript"/>
        </w:rPr>
        <w:t>（</w:t>
      </w:r>
      <w:r w:rsidR="002C7D9A" w:rsidRPr="008159CF">
        <w:rPr>
          <w:rFonts w:eastAsia="標楷體"/>
          <w:vertAlign w:val="superscript"/>
        </w:rPr>
        <w:t>4</w:t>
      </w:r>
      <w:r w:rsidRPr="008159CF">
        <w:rPr>
          <w:rFonts w:eastAsia="標楷體"/>
          <w:vertAlign w:val="superscript"/>
        </w:rPr>
        <w:t>）</w:t>
      </w:r>
      <w:r w:rsidR="005C0E2E" w:rsidRPr="008159CF">
        <w:rPr>
          <w:rFonts w:hint="eastAsia"/>
        </w:rPr>
        <w:t>能多集佛所說法</w:t>
      </w:r>
      <w:r w:rsidR="00F32430" w:rsidRPr="008159CF">
        <w:rPr>
          <w:rFonts w:hint="eastAsia"/>
        </w:rPr>
        <w:t>，</w:t>
      </w:r>
      <w:r w:rsidR="005C0E2E" w:rsidRPr="008159CF">
        <w:rPr>
          <w:rFonts w:hint="eastAsia"/>
        </w:rPr>
        <w:t>如所說行。</w:t>
      </w:r>
    </w:p>
    <w:p w:rsidR="00BE3F5B" w:rsidRPr="008159CF" w:rsidRDefault="00650E25" w:rsidP="00455A01">
      <w:pPr>
        <w:overflowPunct w:val="0"/>
        <w:ind w:leftChars="200" w:left="672" w:hangingChars="80" w:hanging="192"/>
        <w:jc w:val="both"/>
      </w:pPr>
      <w:r w:rsidRPr="008159CF">
        <w:rPr>
          <w:rFonts w:eastAsia="標楷體" w:hAnsi="標楷體" w:hint="eastAsia"/>
          <w:vertAlign w:val="superscript"/>
        </w:rPr>
        <w:t>（</w:t>
      </w:r>
      <w:r w:rsidR="00F35D3A" w:rsidRPr="008159CF">
        <w:rPr>
          <w:rFonts w:eastAsia="標楷體"/>
          <w:vertAlign w:val="superscript"/>
        </w:rPr>
        <w:t>5</w:t>
      </w:r>
      <w:r w:rsidRPr="008159CF">
        <w:rPr>
          <w:rFonts w:eastAsia="標楷體" w:hAnsi="標楷體"/>
          <w:vertAlign w:val="superscript"/>
        </w:rPr>
        <w:t>）</w:t>
      </w:r>
      <w:r w:rsidR="005C0E2E" w:rsidRPr="008159CF">
        <w:rPr>
          <w:rFonts w:hint="eastAsia"/>
        </w:rPr>
        <w:t>清淨身</w:t>
      </w:r>
      <w:r w:rsidR="00970C0E" w:rsidRPr="008159CF">
        <w:rPr>
          <w:rFonts w:hint="eastAsia"/>
        </w:rPr>
        <w:t>、</w:t>
      </w:r>
      <w:r w:rsidR="005C0E2E" w:rsidRPr="008159CF">
        <w:rPr>
          <w:rFonts w:hint="eastAsia"/>
        </w:rPr>
        <w:t>口</w:t>
      </w:r>
      <w:r w:rsidR="00970C0E" w:rsidRPr="008159CF">
        <w:rPr>
          <w:rFonts w:hint="eastAsia"/>
        </w:rPr>
        <w:t>、</w:t>
      </w:r>
      <w:r w:rsidR="005C0E2E" w:rsidRPr="008159CF">
        <w:rPr>
          <w:rFonts w:hint="eastAsia"/>
        </w:rPr>
        <w:t>意業及見。</w:t>
      </w:r>
    </w:p>
    <w:p w:rsidR="008F6B6E" w:rsidRPr="008159CF" w:rsidRDefault="005C0E2E" w:rsidP="00455A01">
      <w:pPr>
        <w:overflowPunct w:val="0"/>
        <w:spacing w:afterLines="30" w:after="108"/>
        <w:ind w:leftChars="200" w:left="672" w:hangingChars="80" w:hanging="192"/>
        <w:jc w:val="both"/>
      </w:pPr>
      <w:r w:rsidRPr="008159CF">
        <w:rPr>
          <w:rFonts w:hint="eastAsia"/>
        </w:rPr>
        <w:t>是為五。</w:t>
      </w:r>
    </w:p>
    <w:p w:rsidR="000330A9" w:rsidRPr="008159CF" w:rsidRDefault="00617FF0" w:rsidP="00455A01">
      <w:pPr>
        <w:overflowPunct w:val="0"/>
        <w:ind w:leftChars="200" w:left="480"/>
        <w:jc w:val="both"/>
        <w:outlineLvl w:val="4"/>
        <w:rPr>
          <w:rFonts w:cs="Times New Roman"/>
          <w:b/>
          <w:sz w:val="20"/>
          <w:szCs w:val="20"/>
          <w:bdr w:val="single" w:sz="4" w:space="0" w:color="auto"/>
          <w:lang w:bidi="ar-SA"/>
        </w:rPr>
      </w:pPr>
      <w:r w:rsidRPr="008159CF">
        <w:rPr>
          <w:rFonts w:cs="Times New Roman" w:hint="eastAsia"/>
          <w:b/>
          <w:sz w:val="20"/>
          <w:bdr w:val="single" w:sz="4" w:space="0" w:color="auto"/>
        </w:rPr>
        <w:t>2</w:t>
      </w:r>
      <w:r w:rsidRPr="008159CF">
        <w:rPr>
          <w:rFonts w:cs="Times New Roman" w:hint="eastAsia"/>
          <w:b/>
          <w:sz w:val="20"/>
          <w:bdr w:val="single" w:sz="4" w:space="0" w:color="auto"/>
        </w:rPr>
        <w:t>、</w:t>
      </w:r>
      <w:r w:rsidR="000330A9" w:rsidRPr="008159CF">
        <w:rPr>
          <w:rFonts w:cs="Times New Roman" w:hint="eastAsia"/>
          <w:b/>
          <w:sz w:val="20"/>
          <w:szCs w:val="20"/>
          <w:bdr w:val="single" w:sz="4" w:space="0" w:color="auto"/>
        </w:rPr>
        <w:t>第二</w:t>
      </w:r>
      <w:r w:rsidR="00232AC6" w:rsidRPr="008159CF">
        <w:rPr>
          <w:rFonts w:cs="Times New Roman"/>
          <w:b/>
          <w:sz w:val="20"/>
          <w:szCs w:val="20"/>
          <w:bdr w:val="single" w:sz="4" w:space="0" w:color="auto"/>
          <w:lang w:bidi="ar-SA"/>
        </w:rPr>
        <w:t>類五法</w:t>
      </w:r>
    </w:p>
    <w:p w:rsidR="00632FD5" w:rsidRPr="008159CF" w:rsidRDefault="005C0E2E" w:rsidP="00455A01">
      <w:pPr>
        <w:overflowPunct w:val="0"/>
        <w:ind w:leftChars="200" w:left="480"/>
        <w:jc w:val="both"/>
      </w:pPr>
      <w:r w:rsidRPr="008159CF">
        <w:rPr>
          <w:rFonts w:hint="eastAsia"/>
        </w:rPr>
        <w:t>復有五法</w:t>
      </w:r>
      <w:r w:rsidR="00632FD5" w:rsidRPr="008159CF">
        <w:rPr>
          <w:rFonts w:hint="eastAsia"/>
        </w:rPr>
        <w:t>：</w:t>
      </w:r>
    </w:p>
    <w:p w:rsidR="00632FD5" w:rsidRPr="008159CF" w:rsidRDefault="00650E25" w:rsidP="00455A01">
      <w:pPr>
        <w:overflowPunct w:val="0"/>
        <w:ind w:leftChars="200" w:left="672" w:hangingChars="80" w:hanging="192"/>
        <w:jc w:val="both"/>
      </w:pPr>
      <w:r w:rsidRPr="008159CF">
        <w:rPr>
          <w:rFonts w:eastAsia="標楷體" w:hint="eastAsia"/>
          <w:vertAlign w:val="superscript"/>
        </w:rPr>
        <w:t>（</w:t>
      </w:r>
      <w:r w:rsidR="00845AA5" w:rsidRPr="008159CF">
        <w:rPr>
          <w:rFonts w:eastAsia="標楷體"/>
          <w:vertAlign w:val="superscript"/>
        </w:rPr>
        <w:t>1</w:t>
      </w:r>
      <w:r w:rsidRPr="008159CF">
        <w:rPr>
          <w:rFonts w:eastAsia="標楷體"/>
          <w:vertAlign w:val="superscript"/>
        </w:rPr>
        <w:t>）</w:t>
      </w:r>
      <w:r w:rsidR="005C0E2E" w:rsidRPr="008159CF">
        <w:rPr>
          <w:rFonts w:hint="eastAsia"/>
        </w:rPr>
        <w:t>樂如經所讚布施</w:t>
      </w:r>
      <w:r w:rsidR="00A513F0" w:rsidRPr="008159CF">
        <w:rPr>
          <w:rFonts w:hint="eastAsia"/>
        </w:rPr>
        <w:t>，</w:t>
      </w:r>
      <w:r w:rsidR="005C0E2E" w:rsidRPr="008159CF">
        <w:rPr>
          <w:rFonts w:hint="eastAsia"/>
        </w:rPr>
        <w:t>無有慳心</w:t>
      </w:r>
      <w:r w:rsidR="00315F08" w:rsidRPr="008159CF">
        <w:rPr>
          <w:rFonts w:hint="eastAsia"/>
        </w:rPr>
        <w:t>，</w:t>
      </w:r>
      <w:r w:rsidR="005C0E2E" w:rsidRPr="008159CF">
        <w:rPr>
          <w:rFonts w:hint="eastAsia"/>
        </w:rPr>
        <w:t>樂說深法</w:t>
      </w:r>
      <w:r w:rsidR="00A513F0" w:rsidRPr="008159CF">
        <w:rPr>
          <w:rFonts w:hint="eastAsia"/>
        </w:rPr>
        <w:t>，</w:t>
      </w:r>
      <w:r w:rsidR="005C0E2E" w:rsidRPr="008159CF">
        <w:rPr>
          <w:rFonts w:hint="eastAsia"/>
        </w:rPr>
        <w:t>無所悋惜</w:t>
      </w:r>
      <w:r w:rsidR="00A513F0" w:rsidRPr="008159CF">
        <w:rPr>
          <w:rFonts w:hint="eastAsia"/>
        </w:rPr>
        <w:t>，</w:t>
      </w:r>
      <w:r w:rsidR="005C0E2E" w:rsidRPr="008159CF">
        <w:rPr>
          <w:rFonts w:hint="eastAsia"/>
        </w:rPr>
        <w:t>亦能自住。</w:t>
      </w:r>
    </w:p>
    <w:p w:rsidR="00632FD5" w:rsidRPr="008159CF" w:rsidRDefault="00650E25" w:rsidP="00145597">
      <w:pPr>
        <w:overflowPunct w:val="0"/>
        <w:ind w:leftChars="200" w:left="840" w:hangingChars="150" w:hanging="360"/>
        <w:jc w:val="both"/>
      </w:pPr>
      <w:r w:rsidRPr="008159CF">
        <w:rPr>
          <w:rFonts w:eastAsia="標楷體" w:hint="eastAsia"/>
          <w:vertAlign w:val="superscript"/>
        </w:rPr>
        <w:t>（</w:t>
      </w:r>
      <w:r w:rsidR="00845AA5" w:rsidRPr="008159CF">
        <w:rPr>
          <w:rFonts w:eastAsia="標楷體"/>
          <w:vertAlign w:val="superscript"/>
        </w:rPr>
        <w:t>2</w:t>
      </w:r>
      <w:r w:rsidRPr="008159CF">
        <w:rPr>
          <w:rFonts w:eastAsia="標楷體"/>
          <w:vertAlign w:val="superscript"/>
        </w:rPr>
        <w:t>）</w:t>
      </w:r>
      <w:r w:rsidR="005C0E2E" w:rsidRPr="008159CF">
        <w:rPr>
          <w:rFonts w:hint="eastAsia"/>
        </w:rPr>
        <w:t>忍辱柔和</w:t>
      </w:r>
      <w:r w:rsidR="00A513F0" w:rsidRPr="008159CF">
        <w:rPr>
          <w:rFonts w:hint="eastAsia"/>
        </w:rPr>
        <w:t>，</w:t>
      </w:r>
      <w:r w:rsidR="005C0E2E" w:rsidRPr="008159CF">
        <w:rPr>
          <w:rFonts w:hint="eastAsia"/>
        </w:rPr>
        <w:t>同住歡喜</w:t>
      </w:r>
      <w:r w:rsidR="000A0448" w:rsidRPr="008159CF">
        <w:rPr>
          <w:rFonts w:hint="eastAsia"/>
        </w:rPr>
        <w:t>，</w:t>
      </w:r>
      <w:r w:rsidR="005C0E2E" w:rsidRPr="008159CF">
        <w:rPr>
          <w:rFonts w:hint="eastAsia"/>
        </w:rPr>
        <w:t>惡口</w:t>
      </w:r>
      <w:r w:rsidR="00A513F0" w:rsidRPr="008159CF">
        <w:rPr>
          <w:rFonts w:hint="eastAsia"/>
        </w:rPr>
        <w:t>、</w:t>
      </w:r>
      <w:r w:rsidR="005C0E2E" w:rsidRPr="008159CF">
        <w:rPr>
          <w:rFonts w:hint="eastAsia"/>
        </w:rPr>
        <w:t>罵詈</w:t>
      </w:r>
      <w:r w:rsidR="00A513F0" w:rsidRPr="008159CF">
        <w:rPr>
          <w:rFonts w:hint="eastAsia"/>
        </w:rPr>
        <w:t>、</w:t>
      </w:r>
      <w:r w:rsidR="005C0E2E" w:rsidRPr="008159CF">
        <w:rPr>
          <w:rFonts w:hint="eastAsia"/>
        </w:rPr>
        <w:t>鞭</w:t>
      </w:r>
      <w:r w:rsidR="00A513F0" w:rsidRPr="008159CF">
        <w:rPr>
          <w:rFonts w:hint="eastAsia"/>
        </w:rPr>
        <w:t>、</w:t>
      </w:r>
      <w:r w:rsidR="005C0E2E" w:rsidRPr="008159CF">
        <w:rPr>
          <w:rFonts w:hint="eastAsia"/>
        </w:rPr>
        <w:t>捶</w:t>
      </w:r>
      <w:r w:rsidR="00A513F0" w:rsidRPr="008159CF">
        <w:rPr>
          <w:rFonts w:hint="eastAsia"/>
        </w:rPr>
        <w:t>、</w:t>
      </w:r>
      <w:r w:rsidR="005C0E2E" w:rsidRPr="008159CF">
        <w:rPr>
          <w:rFonts w:hint="eastAsia"/>
        </w:rPr>
        <w:t>縛等</w:t>
      </w:r>
      <w:r w:rsidR="00315F08" w:rsidRPr="008159CF">
        <w:rPr>
          <w:rFonts w:hint="eastAsia"/>
        </w:rPr>
        <w:t>，</w:t>
      </w:r>
      <w:r w:rsidR="005C0E2E" w:rsidRPr="008159CF">
        <w:rPr>
          <w:rFonts w:hint="eastAsia"/>
        </w:rPr>
        <w:t>但推業緣</w:t>
      </w:r>
      <w:r w:rsidR="00A513F0" w:rsidRPr="008159CF">
        <w:rPr>
          <w:rFonts w:hint="eastAsia"/>
        </w:rPr>
        <w:t>，</w:t>
      </w:r>
      <w:r w:rsidR="005C0E2E" w:rsidRPr="008159CF">
        <w:rPr>
          <w:rFonts w:hint="eastAsia"/>
        </w:rPr>
        <w:t>不恚他人。</w:t>
      </w:r>
    </w:p>
    <w:p w:rsidR="00632FD5" w:rsidRPr="008159CF" w:rsidRDefault="00650E25" w:rsidP="00455A01">
      <w:pPr>
        <w:overflowPunct w:val="0"/>
        <w:ind w:leftChars="200" w:left="672" w:hangingChars="80" w:hanging="192"/>
        <w:jc w:val="both"/>
      </w:pPr>
      <w:r w:rsidRPr="008159CF">
        <w:rPr>
          <w:rFonts w:eastAsia="標楷體" w:hint="eastAsia"/>
          <w:vertAlign w:val="superscript"/>
        </w:rPr>
        <w:t>（</w:t>
      </w:r>
      <w:r w:rsidR="00845AA5" w:rsidRPr="008159CF">
        <w:rPr>
          <w:rFonts w:eastAsia="標楷體"/>
          <w:vertAlign w:val="superscript"/>
        </w:rPr>
        <w:t>3</w:t>
      </w:r>
      <w:r w:rsidRPr="008159CF">
        <w:rPr>
          <w:rFonts w:eastAsia="標楷體"/>
          <w:vertAlign w:val="superscript"/>
        </w:rPr>
        <w:t>）</w:t>
      </w:r>
      <w:r w:rsidR="005C0E2E" w:rsidRPr="008159CF">
        <w:rPr>
          <w:rFonts w:hint="eastAsia"/>
        </w:rPr>
        <w:t>常樂聽是三昧</w:t>
      </w:r>
      <w:r w:rsidR="00E81A2D" w:rsidRPr="008159CF">
        <w:rPr>
          <w:rFonts w:hint="eastAsia"/>
        </w:rPr>
        <w:t>，</w:t>
      </w:r>
      <w:r w:rsidR="005C0E2E" w:rsidRPr="008159CF">
        <w:rPr>
          <w:rFonts w:hint="eastAsia"/>
        </w:rPr>
        <w:t>讀誦通利</w:t>
      </w:r>
      <w:r w:rsidR="004513BB" w:rsidRPr="008159CF">
        <w:rPr>
          <w:rStyle w:val="a4"/>
        </w:rPr>
        <w:footnoteReference w:id="31"/>
      </w:r>
      <w:r w:rsidR="00E81A2D" w:rsidRPr="008159CF">
        <w:rPr>
          <w:rFonts w:hint="eastAsia"/>
        </w:rPr>
        <w:t>，</w:t>
      </w:r>
      <w:r w:rsidR="005C0E2E" w:rsidRPr="008159CF">
        <w:rPr>
          <w:rFonts w:hint="eastAsia"/>
        </w:rPr>
        <w:t>為人解說</w:t>
      </w:r>
      <w:r w:rsidR="00E81A2D" w:rsidRPr="008159CF">
        <w:rPr>
          <w:rFonts w:hint="eastAsia"/>
        </w:rPr>
        <w:t>，</w:t>
      </w:r>
      <w:r w:rsidR="005C0E2E" w:rsidRPr="008159CF">
        <w:rPr>
          <w:rFonts w:hint="eastAsia"/>
        </w:rPr>
        <w:t>令流布增廣</w:t>
      </w:r>
      <w:r w:rsidR="00E81A2D" w:rsidRPr="008159CF">
        <w:rPr>
          <w:rFonts w:hint="eastAsia"/>
        </w:rPr>
        <w:t>，</w:t>
      </w:r>
      <w:r w:rsidR="005C0E2E" w:rsidRPr="008159CF">
        <w:rPr>
          <w:rFonts w:hint="eastAsia"/>
        </w:rPr>
        <w:t>勤行修習。</w:t>
      </w:r>
    </w:p>
    <w:p w:rsidR="00632FD5" w:rsidRPr="008159CF" w:rsidRDefault="00650E25" w:rsidP="00455A01">
      <w:pPr>
        <w:overflowPunct w:val="0"/>
        <w:ind w:leftChars="200" w:left="672" w:hangingChars="80" w:hanging="192"/>
        <w:jc w:val="both"/>
      </w:pPr>
      <w:r w:rsidRPr="008159CF">
        <w:rPr>
          <w:rFonts w:eastAsia="標楷體" w:hint="eastAsia"/>
          <w:vertAlign w:val="superscript"/>
        </w:rPr>
        <w:t>（</w:t>
      </w:r>
      <w:r w:rsidR="00845AA5" w:rsidRPr="008159CF">
        <w:rPr>
          <w:rFonts w:eastAsia="標楷體"/>
          <w:vertAlign w:val="superscript"/>
        </w:rPr>
        <w:t>4</w:t>
      </w:r>
      <w:r w:rsidRPr="008159CF">
        <w:rPr>
          <w:rFonts w:eastAsia="標楷體"/>
          <w:vertAlign w:val="superscript"/>
        </w:rPr>
        <w:t>）</w:t>
      </w:r>
      <w:r w:rsidR="005C0E2E" w:rsidRPr="008159CF">
        <w:rPr>
          <w:rFonts w:hint="eastAsia"/>
        </w:rPr>
        <w:t>心無妬嫉</w:t>
      </w:r>
      <w:r w:rsidR="00381A99" w:rsidRPr="008159CF">
        <w:rPr>
          <w:rFonts w:hint="eastAsia"/>
        </w:rPr>
        <w:t>，</w:t>
      </w:r>
      <w:r w:rsidR="005C0E2E" w:rsidRPr="008159CF">
        <w:rPr>
          <w:rFonts w:hint="eastAsia"/>
        </w:rPr>
        <w:t>不自高身</w:t>
      </w:r>
      <w:r w:rsidR="00381A99" w:rsidRPr="008159CF">
        <w:rPr>
          <w:rFonts w:hint="eastAsia"/>
        </w:rPr>
        <w:t>，</w:t>
      </w:r>
      <w:r w:rsidR="005C0E2E" w:rsidRPr="008159CF">
        <w:rPr>
          <w:rFonts w:hint="eastAsia"/>
        </w:rPr>
        <w:t>不下他人</w:t>
      </w:r>
      <w:r w:rsidR="00D95A93" w:rsidRPr="008159CF">
        <w:rPr>
          <w:rFonts w:hint="eastAsia"/>
        </w:rPr>
        <w:t>，</w:t>
      </w:r>
      <w:r w:rsidR="005C0E2E" w:rsidRPr="008159CF">
        <w:rPr>
          <w:rFonts w:hint="eastAsia"/>
        </w:rPr>
        <w:t>除眠睡</w:t>
      </w:r>
      <w:r w:rsidR="009032AD" w:rsidRPr="008159CF">
        <w:rPr>
          <w:rStyle w:val="a4"/>
        </w:rPr>
        <w:footnoteReference w:id="32"/>
      </w:r>
      <w:r w:rsidR="005C0E2E" w:rsidRPr="008159CF">
        <w:rPr>
          <w:rFonts w:hint="eastAsia"/>
        </w:rPr>
        <w:t>蓋。</w:t>
      </w:r>
    </w:p>
    <w:p w:rsidR="005A544B" w:rsidRPr="008159CF" w:rsidRDefault="00650E25" w:rsidP="00145597">
      <w:pPr>
        <w:overflowPunct w:val="0"/>
        <w:ind w:leftChars="200" w:left="840" w:hangingChars="150" w:hanging="360"/>
        <w:jc w:val="both"/>
      </w:pPr>
      <w:r w:rsidRPr="008159CF">
        <w:rPr>
          <w:rFonts w:eastAsia="標楷體" w:hint="eastAsia"/>
          <w:vertAlign w:val="superscript"/>
        </w:rPr>
        <w:t>（</w:t>
      </w:r>
      <w:r w:rsidR="006D7A69" w:rsidRPr="008159CF">
        <w:rPr>
          <w:rFonts w:eastAsia="標楷體"/>
          <w:vertAlign w:val="superscript"/>
        </w:rPr>
        <w:t>5</w:t>
      </w:r>
      <w:r w:rsidRPr="008159CF">
        <w:rPr>
          <w:rFonts w:eastAsia="標楷體"/>
          <w:vertAlign w:val="superscript"/>
        </w:rPr>
        <w:t>）</w:t>
      </w:r>
      <w:r w:rsidR="005C0E2E" w:rsidRPr="008159CF">
        <w:rPr>
          <w:rFonts w:hint="eastAsia"/>
        </w:rPr>
        <w:t>於佛</w:t>
      </w:r>
      <w:r w:rsidR="00381A99" w:rsidRPr="008159CF">
        <w:rPr>
          <w:rFonts w:hint="eastAsia"/>
        </w:rPr>
        <w:t>、</w:t>
      </w:r>
      <w:r w:rsidR="005C0E2E" w:rsidRPr="008159CF">
        <w:rPr>
          <w:rFonts w:hint="eastAsia"/>
        </w:rPr>
        <w:t>法</w:t>
      </w:r>
      <w:r w:rsidR="00381A99" w:rsidRPr="008159CF">
        <w:rPr>
          <w:rFonts w:hint="eastAsia"/>
        </w:rPr>
        <w:t>、</w:t>
      </w:r>
      <w:r w:rsidR="005C0E2E" w:rsidRPr="008159CF">
        <w:rPr>
          <w:rFonts w:hint="eastAsia"/>
        </w:rPr>
        <w:t>僧寶信心清淨。於上</w:t>
      </w:r>
      <w:r w:rsidR="00381A99" w:rsidRPr="008159CF">
        <w:rPr>
          <w:rFonts w:hint="eastAsia"/>
        </w:rPr>
        <w:t>、</w:t>
      </w:r>
      <w:r w:rsidR="005C0E2E" w:rsidRPr="008159CF">
        <w:rPr>
          <w:rFonts w:hint="eastAsia"/>
        </w:rPr>
        <w:t>中</w:t>
      </w:r>
      <w:r w:rsidR="00381A99" w:rsidRPr="008159CF">
        <w:rPr>
          <w:rFonts w:hint="eastAsia"/>
        </w:rPr>
        <w:t>、</w:t>
      </w:r>
      <w:r w:rsidR="005C0E2E" w:rsidRPr="008159CF">
        <w:rPr>
          <w:rFonts w:hint="eastAsia"/>
        </w:rPr>
        <w:t>下坐深心供奉</w:t>
      </w:r>
      <w:r w:rsidR="00167E81" w:rsidRPr="008159CF">
        <w:rPr>
          <w:rFonts w:hint="eastAsia"/>
        </w:rPr>
        <w:t>，</w:t>
      </w:r>
      <w:r w:rsidR="005C0E2E" w:rsidRPr="008159CF">
        <w:rPr>
          <w:rFonts w:hint="eastAsia"/>
        </w:rPr>
        <w:t>他有小恩</w:t>
      </w:r>
      <w:r w:rsidR="00381A99" w:rsidRPr="008159CF">
        <w:rPr>
          <w:rFonts w:hint="eastAsia"/>
        </w:rPr>
        <w:t>，</w:t>
      </w:r>
      <w:r w:rsidR="005C0E2E" w:rsidRPr="008159CF">
        <w:rPr>
          <w:rFonts w:hint="eastAsia"/>
        </w:rPr>
        <w:t>常憶不忘</w:t>
      </w:r>
      <w:r w:rsidR="00381A99" w:rsidRPr="008159CF">
        <w:rPr>
          <w:rFonts w:hint="eastAsia"/>
        </w:rPr>
        <w:t>，</w:t>
      </w:r>
      <w:r w:rsidR="005C0E2E" w:rsidRPr="008159CF">
        <w:rPr>
          <w:rFonts w:hint="eastAsia"/>
        </w:rPr>
        <w:t>常住真實語中。</w:t>
      </w:r>
    </w:p>
    <w:p w:rsidR="005439B3" w:rsidRPr="008159CF" w:rsidRDefault="005C0E2E" w:rsidP="00455A01">
      <w:pPr>
        <w:overflowPunct w:val="0"/>
        <w:spacing w:afterLines="30" w:after="108"/>
        <w:ind w:leftChars="200" w:left="672" w:hangingChars="80" w:hanging="192"/>
        <w:jc w:val="both"/>
      </w:pPr>
      <w:r w:rsidRPr="008159CF">
        <w:rPr>
          <w:rFonts w:hint="eastAsia"/>
        </w:rPr>
        <w:t>是為五</w:t>
      </w:r>
      <w:r w:rsidR="003558FC" w:rsidRPr="008159CF">
        <w:rPr>
          <w:rFonts w:hint="eastAsia"/>
        </w:rPr>
        <w:t>。</w:t>
      </w:r>
      <w:r w:rsidR="004C7E96" w:rsidRPr="008159CF">
        <w:rPr>
          <w:rStyle w:val="a4"/>
        </w:rPr>
        <w:footnoteReference w:id="33"/>
      </w:r>
    </w:p>
    <w:p w:rsidR="004B262B" w:rsidRPr="008159CF" w:rsidRDefault="005310DF" w:rsidP="006122A8">
      <w:pPr>
        <w:overflowPunct w:val="0"/>
        <w:spacing w:line="340" w:lineRule="exact"/>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lastRenderedPageBreak/>
        <w:t>二</w:t>
      </w:r>
      <w:r w:rsidR="0065729B" w:rsidRPr="008159CF">
        <w:rPr>
          <w:rFonts w:cs="Times New Roman"/>
          <w:b/>
          <w:sz w:val="20"/>
          <w:szCs w:val="20"/>
          <w:bdr w:val="single" w:sz="4" w:space="0" w:color="auto"/>
          <w:lang w:bidi="ar-SA"/>
        </w:rPr>
        <w:t>、</w:t>
      </w:r>
      <w:r w:rsidR="00CA5C32" w:rsidRPr="008159CF">
        <w:rPr>
          <w:rFonts w:cs="Times New Roman" w:hint="eastAsia"/>
          <w:b/>
          <w:sz w:val="20"/>
          <w:szCs w:val="20"/>
          <w:bdr w:val="single" w:sz="4" w:space="0" w:color="auto"/>
          <w:lang w:bidi="ar-SA"/>
        </w:rPr>
        <w:t>在家</w:t>
      </w:r>
      <w:r w:rsidR="00AE2F33" w:rsidRPr="008159CF">
        <w:rPr>
          <w:rFonts w:cs="Times New Roman" w:hint="eastAsia"/>
          <w:b/>
          <w:sz w:val="20"/>
          <w:szCs w:val="20"/>
          <w:bdr w:val="single" w:sz="4" w:space="0" w:color="auto"/>
          <w:lang w:bidi="ar-SA"/>
        </w:rPr>
        <w:t>菩薩</w:t>
      </w:r>
      <w:r w:rsidR="002518FF" w:rsidRPr="008159CF">
        <w:rPr>
          <w:rFonts w:cs="Times New Roman" w:hint="eastAsia"/>
          <w:b/>
          <w:sz w:val="20"/>
          <w:szCs w:val="20"/>
          <w:bdr w:val="single" w:sz="4" w:space="0" w:color="auto"/>
          <w:lang w:bidi="ar-SA"/>
        </w:rPr>
        <w:t>、</w:t>
      </w:r>
      <w:r w:rsidR="00CA5C32" w:rsidRPr="008159CF">
        <w:rPr>
          <w:rFonts w:cs="Times New Roman" w:hint="eastAsia"/>
          <w:b/>
          <w:sz w:val="20"/>
          <w:szCs w:val="20"/>
          <w:bdr w:val="single" w:sz="4" w:space="0" w:color="auto"/>
          <w:lang w:bidi="ar-SA"/>
        </w:rPr>
        <w:t>出家</w:t>
      </w:r>
      <w:r w:rsidR="00AE2F33" w:rsidRPr="008159CF">
        <w:rPr>
          <w:rFonts w:cs="Times New Roman" w:hint="eastAsia"/>
          <w:b/>
          <w:sz w:val="20"/>
          <w:szCs w:val="20"/>
          <w:bdr w:val="single" w:sz="4" w:space="0" w:color="auto"/>
          <w:lang w:bidi="ar-SA"/>
        </w:rPr>
        <w:t>菩薩</w:t>
      </w:r>
      <w:r w:rsidR="00330040" w:rsidRPr="008159CF">
        <w:rPr>
          <w:rFonts w:cs="Times New Roman" w:hint="eastAsia"/>
          <w:b/>
          <w:sz w:val="20"/>
          <w:szCs w:val="20"/>
          <w:bdr w:val="single" w:sz="4" w:space="0" w:color="auto"/>
          <w:lang w:bidi="ar-SA"/>
        </w:rPr>
        <w:t>修</w:t>
      </w:r>
      <w:r w:rsidR="00AE2F33" w:rsidRPr="008159CF">
        <w:rPr>
          <w:rFonts w:cs="Times New Roman" w:hint="eastAsia"/>
          <w:b/>
          <w:sz w:val="20"/>
          <w:szCs w:val="20"/>
          <w:bdr w:val="single" w:sz="4" w:space="0" w:color="auto"/>
          <w:lang w:bidi="ar-SA"/>
        </w:rPr>
        <w:t>學</w:t>
      </w:r>
      <w:r w:rsidR="005B3ECD" w:rsidRPr="008159CF">
        <w:rPr>
          <w:rFonts w:cs="Times New Roman"/>
          <w:b/>
          <w:sz w:val="20"/>
          <w:szCs w:val="20"/>
          <w:bdr w:val="single" w:sz="4" w:space="0" w:color="auto"/>
          <w:lang w:bidi="ar-SA"/>
        </w:rPr>
        <w:t>般舟</w:t>
      </w:r>
      <w:r w:rsidR="00AE2F33" w:rsidRPr="008159CF">
        <w:rPr>
          <w:rFonts w:cs="Times New Roman" w:hint="eastAsia"/>
          <w:b/>
          <w:sz w:val="20"/>
          <w:szCs w:val="20"/>
          <w:bdr w:val="single" w:sz="4" w:space="0" w:color="auto"/>
          <w:lang w:bidi="ar-SA"/>
        </w:rPr>
        <w:t>三昧當知</w:t>
      </w:r>
      <w:r w:rsidR="00D04EEE" w:rsidRPr="008159CF">
        <w:rPr>
          <w:rFonts w:cs="Times New Roman" w:hint="eastAsia"/>
          <w:b/>
          <w:sz w:val="20"/>
          <w:szCs w:val="20"/>
          <w:bdr w:val="single" w:sz="4" w:space="0" w:color="auto"/>
          <w:lang w:bidi="ar-SA"/>
        </w:rPr>
        <w:t>之法</w:t>
      </w:r>
    </w:p>
    <w:p w:rsidR="00E90F15" w:rsidRPr="008159CF" w:rsidRDefault="005310DF" w:rsidP="006122A8">
      <w:pPr>
        <w:overflowPunct w:val="0"/>
        <w:spacing w:line="340" w:lineRule="exact"/>
        <w:ind w:leftChars="150" w:left="360"/>
        <w:jc w:val="both"/>
        <w:outlineLvl w:val="3"/>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w:t>
      </w:r>
      <w:r w:rsidR="00E90F15" w:rsidRPr="008159CF">
        <w:rPr>
          <w:rFonts w:cs="Times New Roman" w:hint="eastAsia"/>
          <w:b/>
          <w:sz w:val="20"/>
          <w:szCs w:val="20"/>
          <w:bdr w:val="single" w:sz="4" w:space="0" w:color="auto"/>
          <w:lang w:bidi="ar-SA"/>
        </w:rPr>
        <w:t>一</w:t>
      </w:r>
      <w:r w:rsidRPr="008159CF">
        <w:rPr>
          <w:rFonts w:cs="Times New Roman" w:hint="eastAsia"/>
          <w:b/>
          <w:sz w:val="20"/>
          <w:szCs w:val="20"/>
          <w:bdr w:val="single" w:sz="4" w:space="0" w:color="auto"/>
          <w:lang w:bidi="ar-SA"/>
        </w:rPr>
        <w:t>）</w:t>
      </w:r>
      <w:r w:rsidR="00E90F15" w:rsidRPr="008159CF">
        <w:rPr>
          <w:rFonts w:cs="Times New Roman" w:hint="eastAsia"/>
          <w:b/>
          <w:sz w:val="20"/>
          <w:szCs w:val="20"/>
          <w:bdr w:val="single" w:sz="4" w:space="0" w:color="auto"/>
          <w:lang w:bidi="ar-SA"/>
        </w:rPr>
        <w:t>在家菩薩修學三昧應具足二十種法</w:t>
      </w:r>
    </w:p>
    <w:p w:rsidR="00364E8E" w:rsidRPr="008159CF" w:rsidRDefault="005C0E2E" w:rsidP="006122A8">
      <w:pPr>
        <w:overflowPunct w:val="0"/>
        <w:spacing w:line="340" w:lineRule="exact"/>
        <w:ind w:leftChars="150" w:left="360"/>
        <w:jc w:val="both"/>
        <w:rPr>
          <w:rFonts w:ascii="標楷體" w:eastAsia="標楷體" w:hAnsi="標楷體"/>
        </w:rPr>
      </w:pPr>
      <w:r w:rsidRPr="008159CF">
        <w:rPr>
          <w:rFonts w:hint="eastAsia"/>
        </w:rPr>
        <w:t>復次</w:t>
      </w:r>
      <w:r w:rsidR="008214EB" w:rsidRPr="008159CF">
        <w:rPr>
          <w:rFonts w:hint="eastAsia"/>
        </w:rPr>
        <w:t>，</w:t>
      </w:r>
      <w:r w:rsidRPr="008159CF">
        <w:rPr>
          <w:rFonts w:ascii="標楷體" w:eastAsia="標楷體" w:hAnsi="標楷體" w:hint="eastAsia"/>
          <w:b/>
        </w:rPr>
        <w:t>出家諸菩薩</w:t>
      </w:r>
      <w:r w:rsidR="008214EB" w:rsidRPr="008159CF">
        <w:rPr>
          <w:rFonts w:ascii="標楷體" w:eastAsia="標楷體" w:hAnsi="標楷體" w:hint="eastAsia"/>
          <w:b/>
        </w:rPr>
        <w:t>，</w:t>
      </w:r>
      <w:r w:rsidRPr="008159CF">
        <w:rPr>
          <w:rFonts w:ascii="標楷體" w:eastAsia="標楷體" w:hAnsi="標楷體" w:hint="eastAsia"/>
          <w:b/>
        </w:rPr>
        <w:t>所學三昧法</w:t>
      </w:r>
      <w:r w:rsidR="008214EB" w:rsidRPr="008159CF">
        <w:rPr>
          <w:rFonts w:eastAsia="標楷體" w:hint="eastAsia"/>
        </w:rPr>
        <w:t>；</w:t>
      </w:r>
      <w:r w:rsidR="00A34023" w:rsidRPr="008159CF">
        <w:rPr>
          <w:rFonts w:eastAsia="標楷體" w:hint="eastAsia"/>
          <w:sz w:val="22"/>
          <w:szCs w:val="20"/>
          <w:shd w:val="pct15" w:color="auto" w:fill="FFFFFF"/>
        </w:rPr>
        <w:t>（</w:t>
      </w:r>
      <w:r w:rsidR="00450AEB" w:rsidRPr="008159CF">
        <w:rPr>
          <w:rFonts w:eastAsia="標楷體" w:hint="eastAsia"/>
          <w:sz w:val="22"/>
          <w:szCs w:val="20"/>
          <w:shd w:val="pct15" w:color="auto" w:fill="FFFFFF"/>
        </w:rPr>
        <w:t>87a</w:t>
      </w:r>
      <w:r w:rsidR="00A34023" w:rsidRPr="008159CF">
        <w:rPr>
          <w:rFonts w:eastAsia="標楷體" w:hint="eastAsia"/>
          <w:sz w:val="22"/>
          <w:szCs w:val="20"/>
          <w:shd w:val="pct15" w:color="auto" w:fill="FFFFFF"/>
        </w:rPr>
        <w:t>）</w:t>
      </w:r>
      <w:r w:rsidRPr="008159CF">
        <w:rPr>
          <w:rFonts w:ascii="標楷體" w:eastAsia="標楷體" w:hAnsi="標楷體" w:hint="eastAsia"/>
          <w:b/>
        </w:rPr>
        <w:t>在家菩薩者</w:t>
      </w:r>
      <w:r w:rsidR="008214EB" w:rsidRPr="008159CF">
        <w:rPr>
          <w:rFonts w:ascii="標楷體" w:eastAsia="標楷體" w:hAnsi="標楷體" w:hint="eastAsia"/>
          <w:b/>
        </w:rPr>
        <w:t>，</w:t>
      </w:r>
      <w:r w:rsidRPr="008159CF">
        <w:rPr>
          <w:rFonts w:ascii="標楷體" w:eastAsia="標楷體" w:hAnsi="標楷體" w:hint="eastAsia"/>
          <w:b/>
        </w:rPr>
        <w:t>是法應當知</w:t>
      </w:r>
      <w:r w:rsidR="008214EB" w:rsidRPr="008159CF">
        <w:rPr>
          <w:rFonts w:ascii="標楷體" w:eastAsia="標楷體" w:hAnsi="標楷體" w:hint="eastAsia"/>
        </w:rPr>
        <w:t>。</w:t>
      </w:r>
    </w:p>
    <w:p w:rsidR="007952E2" w:rsidRPr="008159CF" w:rsidRDefault="005C0E2E" w:rsidP="006122A8">
      <w:pPr>
        <w:overflowPunct w:val="0"/>
        <w:spacing w:beforeLines="30" w:before="108" w:afterLines="30" w:after="108" w:line="340" w:lineRule="exact"/>
        <w:ind w:leftChars="150" w:left="360"/>
        <w:jc w:val="both"/>
      </w:pPr>
      <w:r w:rsidRPr="008159CF">
        <w:rPr>
          <w:rFonts w:hint="eastAsia"/>
        </w:rPr>
        <w:t>若在家菩薩欲修習是三昧</w:t>
      </w:r>
      <w:r w:rsidR="007952E2" w:rsidRPr="008159CF">
        <w:rPr>
          <w:rFonts w:hint="eastAsia"/>
        </w:rPr>
        <w:t>：</w:t>
      </w:r>
    </w:p>
    <w:p w:rsidR="00915D1C" w:rsidRPr="008159CF" w:rsidRDefault="00915D1C" w:rsidP="00CE159F">
      <w:pPr>
        <w:overflowPunct w:val="0"/>
        <w:spacing w:beforeLines="30" w:before="108" w:afterLines="30" w:after="108"/>
        <w:ind w:leftChars="150" w:left="360"/>
        <w:jc w:val="both"/>
      </w:pPr>
      <w:r w:rsidRPr="008159CF">
        <w:rPr>
          <w:rFonts w:hint="eastAsia"/>
        </w:rPr>
        <w:t>一、</w:t>
      </w:r>
      <w:r w:rsidR="005C0E2E" w:rsidRPr="008159CF">
        <w:rPr>
          <w:rFonts w:hint="eastAsia"/>
        </w:rPr>
        <w:t>當深以信心</w:t>
      </w:r>
      <w:r w:rsidRPr="008159CF">
        <w:rPr>
          <w:rFonts w:hint="eastAsia"/>
        </w:rPr>
        <w:t>，</w:t>
      </w:r>
      <w:r w:rsidR="00A2603B" w:rsidRPr="008159CF">
        <w:rPr>
          <w:rFonts w:hint="eastAsia"/>
        </w:rPr>
        <w:t>二</w:t>
      </w:r>
      <w:r w:rsidR="00E90F15" w:rsidRPr="008159CF">
        <w:rPr>
          <w:rFonts w:hint="eastAsia"/>
        </w:rPr>
        <w:t>、</w:t>
      </w:r>
      <w:r w:rsidR="005C0E2E" w:rsidRPr="008159CF">
        <w:rPr>
          <w:rFonts w:hint="eastAsia"/>
        </w:rPr>
        <w:t>不求業果報</w:t>
      </w:r>
      <w:r w:rsidRPr="008159CF">
        <w:rPr>
          <w:rFonts w:hint="eastAsia"/>
        </w:rPr>
        <w:t>，</w:t>
      </w:r>
      <w:r w:rsidR="00A2603B" w:rsidRPr="008159CF">
        <w:rPr>
          <w:rFonts w:hint="eastAsia"/>
        </w:rPr>
        <w:t>三</w:t>
      </w:r>
      <w:r w:rsidR="00E90F15" w:rsidRPr="008159CF">
        <w:rPr>
          <w:rFonts w:hint="eastAsia"/>
        </w:rPr>
        <w:t>、</w:t>
      </w:r>
      <w:r w:rsidR="005C0E2E" w:rsidRPr="008159CF">
        <w:rPr>
          <w:rFonts w:hint="eastAsia"/>
        </w:rPr>
        <w:t>當捨一切內外物</w:t>
      </w:r>
      <w:r w:rsidRPr="008159CF">
        <w:rPr>
          <w:rFonts w:hint="eastAsia"/>
        </w:rPr>
        <w:t>，</w:t>
      </w:r>
      <w:r w:rsidR="00A2603B" w:rsidRPr="008159CF">
        <w:rPr>
          <w:rFonts w:hint="eastAsia"/>
        </w:rPr>
        <w:t>四</w:t>
      </w:r>
      <w:r w:rsidR="00E90F15" w:rsidRPr="008159CF">
        <w:rPr>
          <w:rFonts w:hint="eastAsia"/>
        </w:rPr>
        <w:t>、</w:t>
      </w:r>
      <w:r w:rsidR="005C0E2E" w:rsidRPr="008159CF">
        <w:rPr>
          <w:rFonts w:hint="eastAsia"/>
        </w:rPr>
        <w:t>歸命三寶</w:t>
      </w:r>
      <w:r w:rsidRPr="008159CF">
        <w:rPr>
          <w:rFonts w:hint="eastAsia"/>
        </w:rPr>
        <w:t>，</w:t>
      </w:r>
      <w:r w:rsidR="00A2603B" w:rsidRPr="008159CF">
        <w:rPr>
          <w:rFonts w:hint="eastAsia"/>
        </w:rPr>
        <w:t>五</w:t>
      </w:r>
      <w:r w:rsidR="00E90F15" w:rsidRPr="008159CF">
        <w:rPr>
          <w:rFonts w:hint="eastAsia"/>
        </w:rPr>
        <w:t>、</w:t>
      </w:r>
      <w:r w:rsidR="005C0E2E" w:rsidRPr="008159CF">
        <w:rPr>
          <w:rFonts w:hint="eastAsia"/>
        </w:rPr>
        <w:t>淨持五戒</w:t>
      </w:r>
      <w:r w:rsidR="004F2177" w:rsidRPr="008159CF">
        <w:rPr>
          <w:rFonts w:hint="eastAsia"/>
        </w:rPr>
        <w:t>，</w:t>
      </w:r>
      <w:r w:rsidR="005C0E2E" w:rsidRPr="008159CF">
        <w:rPr>
          <w:rFonts w:hint="eastAsia"/>
        </w:rPr>
        <w:t>無有毀缺</w:t>
      </w:r>
      <w:r w:rsidRPr="008159CF">
        <w:rPr>
          <w:rFonts w:hint="eastAsia"/>
        </w:rPr>
        <w:t>；</w:t>
      </w:r>
      <w:r w:rsidR="00A2603B" w:rsidRPr="008159CF">
        <w:rPr>
          <w:rFonts w:hint="eastAsia"/>
        </w:rPr>
        <w:t>六</w:t>
      </w:r>
      <w:r w:rsidR="00E90F15" w:rsidRPr="008159CF">
        <w:rPr>
          <w:rFonts w:hint="eastAsia"/>
        </w:rPr>
        <w:t>、</w:t>
      </w:r>
      <w:r w:rsidR="005C0E2E" w:rsidRPr="008159CF">
        <w:rPr>
          <w:rFonts w:hint="eastAsia"/>
        </w:rPr>
        <w:t>具足行十善道</w:t>
      </w:r>
      <w:r w:rsidR="00EB2925" w:rsidRPr="008159CF">
        <w:rPr>
          <w:rFonts w:hint="eastAsia"/>
        </w:rPr>
        <w:t>，</w:t>
      </w:r>
      <w:r w:rsidRPr="008159CF">
        <w:rPr>
          <w:rFonts w:hint="eastAsia"/>
        </w:rPr>
        <w:t>亦令餘人住此法中；</w:t>
      </w:r>
      <w:r w:rsidR="00A2603B" w:rsidRPr="008159CF">
        <w:rPr>
          <w:rFonts w:hint="eastAsia"/>
        </w:rPr>
        <w:t>七</w:t>
      </w:r>
      <w:r w:rsidR="00E90F15" w:rsidRPr="008159CF">
        <w:rPr>
          <w:rFonts w:hint="eastAsia"/>
        </w:rPr>
        <w:t>、</w:t>
      </w:r>
      <w:r w:rsidR="005C0E2E" w:rsidRPr="008159CF">
        <w:rPr>
          <w:rFonts w:hint="eastAsia"/>
        </w:rPr>
        <w:t>斷除婬欲</w:t>
      </w:r>
      <w:r w:rsidRPr="008159CF">
        <w:rPr>
          <w:rFonts w:hint="eastAsia"/>
        </w:rPr>
        <w:t>，</w:t>
      </w:r>
      <w:r w:rsidR="00A2603B" w:rsidRPr="008159CF">
        <w:rPr>
          <w:rFonts w:hint="eastAsia"/>
        </w:rPr>
        <w:t>八</w:t>
      </w:r>
      <w:r w:rsidR="00E90F15" w:rsidRPr="008159CF">
        <w:rPr>
          <w:rFonts w:hint="eastAsia"/>
        </w:rPr>
        <w:t>、</w:t>
      </w:r>
      <w:r w:rsidR="005C0E2E" w:rsidRPr="008159CF">
        <w:rPr>
          <w:rFonts w:hint="eastAsia"/>
        </w:rPr>
        <w:t>毀呰</w:t>
      </w:r>
      <w:r w:rsidR="00B10097" w:rsidRPr="008159CF">
        <w:rPr>
          <w:rStyle w:val="a4"/>
        </w:rPr>
        <w:footnoteReference w:id="34"/>
      </w:r>
      <w:r w:rsidR="005C0E2E" w:rsidRPr="008159CF">
        <w:rPr>
          <w:rFonts w:hint="eastAsia"/>
        </w:rPr>
        <w:t>五欲</w:t>
      </w:r>
      <w:r w:rsidRPr="008159CF">
        <w:rPr>
          <w:rFonts w:hint="eastAsia"/>
        </w:rPr>
        <w:t>，</w:t>
      </w:r>
      <w:r w:rsidR="00A2603B" w:rsidRPr="008159CF">
        <w:rPr>
          <w:rFonts w:hint="eastAsia"/>
        </w:rPr>
        <w:t>九</w:t>
      </w:r>
      <w:r w:rsidR="00E90F15" w:rsidRPr="008159CF">
        <w:rPr>
          <w:rFonts w:hint="eastAsia"/>
        </w:rPr>
        <w:t>、</w:t>
      </w:r>
      <w:r w:rsidR="005C0E2E" w:rsidRPr="008159CF">
        <w:rPr>
          <w:rFonts w:hint="eastAsia"/>
        </w:rPr>
        <w:t>不嫉妬</w:t>
      </w:r>
      <w:r w:rsidRPr="008159CF">
        <w:rPr>
          <w:rFonts w:hint="eastAsia"/>
        </w:rPr>
        <w:t>，</w:t>
      </w:r>
      <w:r w:rsidR="00A2603B" w:rsidRPr="008159CF">
        <w:rPr>
          <w:rFonts w:hint="eastAsia"/>
        </w:rPr>
        <w:t>十</w:t>
      </w:r>
      <w:r w:rsidR="00E90F15" w:rsidRPr="008159CF">
        <w:rPr>
          <w:rFonts w:hint="eastAsia"/>
        </w:rPr>
        <w:t>、</w:t>
      </w:r>
      <w:r w:rsidR="005C0E2E" w:rsidRPr="008159CF">
        <w:rPr>
          <w:rFonts w:hint="eastAsia"/>
        </w:rPr>
        <w:t>於妻子中不生愛著。</w:t>
      </w:r>
    </w:p>
    <w:p w:rsidR="007952E2" w:rsidRPr="008159CF" w:rsidRDefault="00A2603B" w:rsidP="00CE159F">
      <w:pPr>
        <w:overflowPunct w:val="0"/>
        <w:spacing w:beforeLines="30" w:before="108" w:afterLines="30" w:after="108"/>
        <w:ind w:leftChars="150" w:left="360"/>
        <w:jc w:val="both"/>
      </w:pPr>
      <w:r w:rsidRPr="008159CF">
        <w:rPr>
          <w:rFonts w:hint="eastAsia"/>
        </w:rPr>
        <w:t>十一</w:t>
      </w:r>
      <w:r w:rsidR="00E90F15" w:rsidRPr="008159CF">
        <w:rPr>
          <w:rFonts w:hint="eastAsia"/>
        </w:rPr>
        <w:t>、</w:t>
      </w:r>
      <w:r w:rsidR="005C0E2E" w:rsidRPr="008159CF">
        <w:rPr>
          <w:rFonts w:hint="eastAsia"/>
        </w:rPr>
        <w:t>心常願出家</w:t>
      </w:r>
      <w:r w:rsidR="00915D1C" w:rsidRPr="008159CF">
        <w:rPr>
          <w:rFonts w:hint="eastAsia"/>
        </w:rPr>
        <w:t>，</w:t>
      </w:r>
      <w:r w:rsidRPr="008159CF">
        <w:rPr>
          <w:rFonts w:hint="eastAsia"/>
        </w:rPr>
        <w:t>十二</w:t>
      </w:r>
      <w:r w:rsidR="00E90F15" w:rsidRPr="008159CF">
        <w:rPr>
          <w:rFonts w:hint="eastAsia"/>
        </w:rPr>
        <w:t>、</w:t>
      </w:r>
      <w:r w:rsidR="005C0E2E" w:rsidRPr="008159CF">
        <w:rPr>
          <w:rFonts w:hint="eastAsia"/>
        </w:rPr>
        <w:t>常受齊</w:t>
      </w:r>
      <w:r w:rsidR="00804DF3" w:rsidRPr="008159CF">
        <w:rPr>
          <w:rStyle w:val="a4"/>
        </w:rPr>
        <w:footnoteReference w:id="35"/>
      </w:r>
      <w:r w:rsidR="005C0E2E" w:rsidRPr="008159CF">
        <w:rPr>
          <w:rFonts w:hint="eastAsia"/>
        </w:rPr>
        <w:t>戒</w:t>
      </w:r>
      <w:r w:rsidR="00915D1C" w:rsidRPr="008159CF">
        <w:rPr>
          <w:rFonts w:hint="eastAsia"/>
        </w:rPr>
        <w:t>，</w:t>
      </w:r>
      <w:r w:rsidRPr="008159CF">
        <w:rPr>
          <w:rFonts w:hint="eastAsia"/>
        </w:rPr>
        <w:t>十三</w:t>
      </w:r>
      <w:r w:rsidR="00E90F15" w:rsidRPr="008159CF">
        <w:rPr>
          <w:rFonts w:hint="eastAsia"/>
        </w:rPr>
        <w:t>、</w:t>
      </w:r>
      <w:r w:rsidR="005C0E2E" w:rsidRPr="008159CF">
        <w:rPr>
          <w:rFonts w:hint="eastAsia"/>
        </w:rPr>
        <w:t>心樂住寺廟</w:t>
      </w:r>
      <w:r w:rsidR="00915D1C" w:rsidRPr="008159CF">
        <w:rPr>
          <w:rFonts w:hint="eastAsia"/>
        </w:rPr>
        <w:t>，</w:t>
      </w:r>
      <w:r w:rsidRPr="008159CF">
        <w:rPr>
          <w:rFonts w:hint="eastAsia"/>
        </w:rPr>
        <w:t>十四</w:t>
      </w:r>
      <w:r w:rsidR="00E90F15" w:rsidRPr="008159CF">
        <w:rPr>
          <w:rFonts w:hint="eastAsia"/>
        </w:rPr>
        <w:t>、</w:t>
      </w:r>
      <w:r w:rsidR="005C0E2E" w:rsidRPr="008159CF">
        <w:rPr>
          <w:rFonts w:hint="eastAsia"/>
        </w:rPr>
        <w:t>具足慚愧</w:t>
      </w:r>
      <w:r w:rsidR="00915D1C" w:rsidRPr="008159CF">
        <w:rPr>
          <w:rFonts w:hint="eastAsia"/>
        </w:rPr>
        <w:t>，</w:t>
      </w:r>
      <w:r w:rsidRPr="008159CF">
        <w:rPr>
          <w:rFonts w:hint="eastAsia"/>
        </w:rPr>
        <w:t>十五</w:t>
      </w:r>
      <w:r w:rsidR="00E90F15" w:rsidRPr="008159CF">
        <w:rPr>
          <w:rFonts w:hint="eastAsia"/>
        </w:rPr>
        <w:t>、</w:t>
      </w:r>
      <w:r w:rsidR="005C0E2E" w:rsidRPr="008159CF">
        <w:rPr>
          <w:rFonts w:hint="eastAsia"/>
        </w:rPr>
        <w:t>於淨戒比丘起恭敬心</w:t>
      </w:r>
      <w:r w:rsidR="00915D1C" w:rsidRPr="008159CF">
        <w:rPr>
          <w:rFonts w:hint="eastAsia"/>
        </w:rPr>
        <w:t>，</w:t>
      </w:r>
      <w:r w:rsidRPr="008159CF">
        <w:rPr>
          <w:rFonts w:hint="eastAsia"/>
        </w:rPr>
        <w:t>十六</w:t>
      </w:r>
      <w:r w:rsidR="00E90F15" w:rsidRPr="008159CF">
        <w:rPr>
          <w:rFonts w:hint="eastAsia"/>
        </w:rPr>
        <w:t>、</w:t>
      </w:r>
      <w:r w:rsidR="005C0E2E" w:rsidRPr="008159CF">
        <w:rPr>
          <w:rFonts w:hint="eastAsia"/>
        </w:rPr>
        <w:t>不慳悋法</w:t>
      </w:r>
      <w:r w:rsidR="00915D1C" w:rsidRPr="008159CF">
        <w:rPr>
          <w:rFonts w:hint="eastAsia"/>
        </w:rPr>
        <w:t>，</w:t>
      </w:r>
      <w:r w:rsidRPr="008159CF">
        <w:rPr>
          <w:rFonts w:hint="eastAsia"/>
        </w:rPr>
        <w:t>十七</w:t>
      </w:r>
      <w:r w:rsidR="00E90F15" w:rsidRPr="008159CF">
        <w:rPr>
          <w:rFonts w:hint="eastAsia"/>
        </w:rPr>
        <w:t>、</w:t>
      </w:r>
      <w:r w:rsidR="005C0E2E" w:rsidRPr="008159CF">
        <w:rPr>
          <w:rFonts w:hint="eastAsia"/>
        </w:rPr>
        <w:t>於說法者</w:t>
      </w:r>
      <w:r w:rsidR="00915D1C" w:rsidRPr="008159CF">
        <w:rPr>
          <w:rFonts w:hint="eastAsia"/>
        </w:rPr>
        <w:t>深愛敬心；</w:t>
      </w:r>
      <w:r w:rsidRPr="008159CF">
        <w:rPr>
          <w:rFonts w:hint="eastAsia"/>
        </w:rPr>
        <w:t>十八</w:t>
      </w:r>
      <w:r w:rsidR="00E90F15" w:rsidRPr="008159CF">
        <w:rPr>
          <w:rFonts w:hint="eastAsia"/>
        </w:rPr>
        <w:t>、</w:t>
      </w:r>
      <w:r w:rsidR="005C0E2E" w:rsidRPr="008159CF">
        <w:rPr>
          <w:rFonts w:hint="eastAsia"/>
        </w:rPr>
        <w:t>於說法者生父母</w:t>
      </w:r>
      <w:r w:rsidR="00F83B3E" w:rsidRPr="008159CF">
        <w:rPr>
          <w:rFonts w:hint="eastAsia"/>
        </w:rPr>
        <w:t>、</w:t>
      </w:r>
      <w:r w:rsidR="00915D1C" w:rsidRPr="008159CF">
        <w:rPr>
          <w:rFonts w:hint="eastAsia"/>
        </w:rPr>
        <w:t>大師想；</w:t>
      </w:r>
      <w:r w:rsidRPr="008159CF">
        <w:rPr>
          <w:rFonts w:hint="eastAsia"/>
        </w:rPr>
        <w:t>十九</w:t>
      </w:r>
      <w:r w:rsidR="00E90F15" w:rsidRPr="008159CF">
        <w:rPr>
          <w:rFonts w:hint="eastAsia"/>
        </w:rPr>
        <w:t>、</w:t>
      </w:r>
      <w:r w:rsidR="005C0E2E" w:rsidRPr="008159CF">
        <w:rPr>
          <w:rFonts w:hint="eastAsia"/>
        </w:rPr>
        <w:t>於說法者以諸樂具</w:t>
      </w:r>
      <w:r w:rsidR="00915D1C" w:rsidRPr="008159CF">
        <w:rPr>
          <w:rFonts w:hint="eastAsia"/>
        </w:rPr>
        <w:t>敬心供養；</w:t>
      </w:r>
      <w:r w:rsidRPr="008159CF">
        <w:rPr>
          <w:rFonts w:hint="eastAsia"/>
        </w:rPr>
        <w:t>二十</w:t>
      </w:r>
      <w:r w:rsidR="00E90F15" w:rsidRPr="008159CF">
        <w:rPr>
          <w:rFonts w:hint="eastAsia"/>
        </w:rPr>
        <w:t>、</w:t>
      </w:r>
      <w:r w:rsidR="005C0E2E" w:rsidRPr="008159CF">
        <w:rPr>
          <w:rFonts w:hint="eastAsia"/>
        </w:rPr>
        <w:t>知恩報恩。</w:t>
      </w:r>
    </w:p>
    <w:p w:rsidR="00E90070" w:rsidRPr="008159CF" w:rsidRDefault="005C0E2E" w:rsidP="00CE159F">
      <w:pPr>
        <w:overflowPunct w:val="0"/>
        <w:spacing w:afterLines="30" w:after="108"/>
        <w:ind w:leftChars="150" w:left="360"/>
        <w:jc w:val="both"/>
      </w:pPr>
      <w:r w:rsidRPr="008159CF">
        <w:rPr>
          <w:rFonts w:hint="eastAsia"/>
        </w:rPr>
        <w:t>如是在家菩薩住如是等功德者</w:t>
      </w:r>
      <w:r w:rsidR="007952E2" w:rsidRPr="008159CF">
        <w:rPr>
          <w:rFonts w:hint="eastAsia"/>
        </w:rPr>
        <w:t>，</w:t>
      </w:r>
      <w:r w:rsidRPr="008159CF">
        <w:rPr>
          <w:rFonts w:hint="eastAsia"/>
        </w:rPr>
        <w:t>則能學是三昧。</w:t>
      </w:r>
    </w:p>
    <w:p w:rsidR="007952E2" w:rsidRPr="008159CF" w:rsidRDefault="005310DF" w:rsidP="006122A8">
      <w:pPr>
        <w:overflowPunct w:val="0"/>
        <w:spacing w:line="340" w:lineRule="exact"/>
        <w:ind w:leftChars="150" w:left="360"/>
        <w:jc w:val="both"/>
        <w:outlineLvl w:val="3"/>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lastRenderedPageBreak/>
        <w:t>（</w:t>
      </w:r>
      <w:r w:rsidR="003D6D85" w:rsidRPr="008159CF">
        <w:rPr>
          <w:rFonts w:cs="Times New Roman" w:hint="eastAsia"/>
          <w:b/>
          <w:sz w:val="20"/>
          <w:szCs w:val="20"/>
          <w:bdr w:val="single" w:sz="4" w:space="0" w:color="auto"/>
          <w:lang w:bidi="ar-SA"/>
        </w:rPr>
        <w:t>二</w:t>
      </w:r>
      <w:r w:rsidRPr="008159CF">
        <w:rPr>
          <w:rFonts w:cs="Times New Roman" w:hint="eastAsia"/>
          <w:b/>
          <w:sz w:val="20"/>
          <w:szCs w:val="20"/>
          <w:bdr w:val="single" w:sz="4" w:space="0" w:color="auto"/>
          <w:lang w:bidi="ar-SA"/>
        </w:rPr>
        <w:t>）</w:t>
      </w:r>
      <w:r w:rsidR="00E90070" w:rsidRPr="008159CF">
        <w:rPr>
          <w:rFonts w:cs="Times New Roman" w:hint="eastAsia"/>
          <w:b/>
          <w:sz w:val="20"/>
          <w:szCs w:val="20"/>
          <w:bdr w:val="single" w:sz="4" w:space="0" w:color="auto"/>
          <w:lang w:bidi="ar-SA"/>
        </w:rPr>
        <w:t>出家菩薩</w:t>
      </w:r>
      <w:r w:rsidR="00163451" w:rsidRPr="008159CF">
        <w:rPr>
          <w:rFonts w:cs="Times New Roman" w:hint="eastAsia"/>
          <w:b/>
          <w:sz w:val="20"/>
          <w:szCs w:val="20"/>
          <w:bdr w:val="single" w:sz="4" w:space="0" w:color="auto"/>
          <w:lang w:bidi="ar-SA"/>
        </w:rPr>
        <w:t>修學三昧</w:t>
      </w:r>
      <w:r w:rsidR="00C97AF3" w:rsidRPr="008159CF">
        <w:rPr>
          <w:rFonts w:cs="Times New Roman" w:hint="eastAsia"/>
          <w:b/>
          <w:sz w:val="20"/>
          <w:szCs w:val="20"/>
          <w:bdr w:val="single" w:sz="4" w:space="0" w:color="auto"/>
          <w:lang w:bidi="ar-SA"/>
        </w:rPr>
        <w:t>應具足六十種法</w:t>
      </w:r>
    </w:p>
    <w:p w:rsidR="0062168F" w:rsidRPr="008159CF" w:rsidRDefault="005C0E2E" w:rsidP="00CE159F">
      <w:pPr>
        <w:overflowPunct w:val="0"/>
        <w:spacing w:afterLines="30" w:after="108"/>
        <w:ind w:leftChars="150" w:left="360"/>
        <w:jc w:val="both"/>
      </w:pPr>
      <w:r w:rsidRPr="008159CF">
        <w:rPr>
          <w:rFonts w:hint="eastAsia"/>
        </w:rPr>
        <w:t>出家菩薩修習是三昧法者</w:t>
      </w:r>
      <w:r w:rsidR="0062168F" w:rsidRPr="008159CF">
        <w:rPr>
          <w:rFonts w:hint="eastAsia"/>
        </w:rPr>
        <w:t>，</w:t>
      </w:r>
      <w:r w:rsidRPr="008159CF">
        <w:rPr>
          <w:rFonts w:hint="eastAsia"/>
        </w:rPr>
        <w:t>所謂</w:t>
      </w:r>
      <w:r w:rsidR="0062168F" w:rsidRPr="008159CF">
        <w:rPr>
          <w:rFonts w:hint="eastAsia"/>
        </w:rPr>
        <w:t>：</w:t>
      </w:r>
    </w:p>
    <w:p w:rsidR="00BB23BD" w:rsidRPr="008159CF" w:rsidRDefault="00BB23BD" w:rsidP="00CE159F">
      <w:pPr>
        <w:overflowPunct w:val="0"/>
        <w:spacing w:afterLines="30" w:after="108"/>
        <w:ind w:leftChars="150" w:left="360"/>
        <w:jc w:val="both"/>
      </w:pPr>
      <w:r w:rsidRPr="008159CF">
        <w:rPr>
          <w:rFonts w:hint="eastAsia"/>
        </w:rPr>
        <w:t>一、</w:t>
      </w:r>
      <w:r w:rsidR="005C0E2E" w:rsidRPr="008159CF">
        <w:rPr>
          <w:rFonts w:hint="eastAsia"/>
        </w:rPr>
        <w:t>於戒無毀</w:t>
      </w:r>
      <w:r w:rsidR="00BB0032" w:rsidRPr="008159CF">
        <w:rPr>
          <w:rStyle w:val="a4"/>
        </w:rPr>
        <w:footnoteReference w:id="36"/>
      </w:r>
      <w:r w:rsidR="005C0E2E" w:rsidRPr="008159CF">
        <w:rPr>
          <w:rFonts w:hint="eastAsia"/>
        </w:rPr>
        <w:t>疵</w:t>
      </w:r>
      <w:r w:rsidR="002E096F" w:rsidRPr="008159CF">
        <w:rPr>
          <w:rStyle w:val="a4"/>
        </w:rPr>
        <w:footnoteReference w:id="37"/>
      </w:r>
      <w:r w:rsidRPr="008159CF">
        <w:rPr>
          <w:rFonts w:hint="eastAsia"/>
        </w:rPr>
        <w:t>，</w:t>
      </w:r>
      <w:r w:rsidR="00C97AF3" w:rsidRPr="008159CF">
        <w:rPr>
          <w:rFonts w:hint="eastAsia"/>
        </w:rPr>
        <w:t>二</w:t>
      </w:r>
      <w:r w:rsidR="00E90F15" w:rsidRPr="008159CF">
        <w:rPr>
          <w:rFonts w:hint="eastAsia"/>
        </w:rPr>
        <w:t>、</w:t>
      </w:r>
      <w:r w:rsidR="005C0E2E" w:rsidRPr="008159CF">
        <w:rPr>
          <w:rFonts w:hint="eastAsia"/>
        </w:rPr>
        <w:t>持戒不雜污</w:t>
      </w:r>
      <w:r w:rsidRPr="008159CF">
        <w:rPr>
          <w:rFonts w:hint="eastAsia"/>
        </w:rPr>
        <w:t>，</w:t>
      </w:r>
      <w:r w:rsidR="00C97AF3" w:rsidRPr="008159CF">
        <w:rPr>
          <w:rFonts w:hint="eastAsia"/>
        </w:rPr>
        <w:t>三</w:t>
      </w:r>
      <w:r w:rsidR="00695D7D" w:rsidRPr="008159CF">
        <w:rPr>
          <w:rFonts w:hint="eastAsia"/>
        </w:rPr>
        <w:t>、</w:t>
      </w:r>
      <w:r w:rsidR="005C0E2E" w:rsidRPr="008159CF">
        <w:rPr>
          <w:rFonts w:hint="eastAsia"/>
        </w:rPr>
        <w:t>持戒不濁</w:t>
      </w:r>
      <w:r w:rsidRPr="008159CF">
        <w:rPr>
          <w:rFonts w:hint="eastAsia"/>
        </w:rPr>
        <w:t>，</w:t>
      </w:r>
      <w:r w:rsidR="00C97AF3" w:rsidRPr="008159CF">
        <w:rPr>
          <w:rFonts w:hint="eastAsia"/>
        </w:rPr>
        <w:t>四</w:t>
      </w:r>
      <w:r w:rsidR="00695D7D" w:rsidRPr="008159CF">
        <w:rPr>
          <w:rFonts w:hint="eastAsia"/>
        </w:rPr>
        <w:t>、</w:t>
      </w:r>
      <w:r w:rsidR="005C0E2E" w:rsidRPr="008159CF">
        <w:rPr>
          <w:rFonts w:hint="eastAsia"/>
        </w:rPr>
        <w:t>清淨戒</w:t>
      </w:r>
      <w:r w:rsidRPr="008159CF">
        <w:rPr>
          <w:rFonts w:hint="eastAsia"/>
        </w:rPr>
        <w:t>，</w:t>
      </w:r>
      <w:r w:rsidR="00C97AF3" w:rsidRPr="008159CF">
        <w:rPr>
          <w:rFonts w:hint="eastAsia"/>
        </w:rPr>
        <w:t>五</w:t>
      </w:r>
      <w:r w:rsidR="00695D7D" w:rsidRPr="008159CF">
        <w:rPr>
          <w:rFonts w:hint="eastAsia"/>
        </w:rPr>
        <w:t>、</w:t>
      </w:r>
      <w:r w:rsidR="005C0E2E" w:rsidRPr="008159CF">
        <w:rPr>
          <w:rFonts w:hint="eastAsia"/>
        </w:rPr>
        <w:t>無損戒</w:t>
      </w:r>
      <w:r w:rsidRPr="008159CF">
        <w:rPr>
          <w:rFonts w:hint="eastAsia"/>
        </w:rPr>
        <w:t>，</w:t>
      </w:r>
      <w:r w:rsidR="00C97AF3" w:rsidRPr="008159CF">
        <w:rPr>
          <w:rFonts w:hint="eastAsia"/>
        </w:rPr>
        <w:t>六</w:t>
      </w:r>
      <w:r w:rsidR="00695D7D" w:rsidRPr="008159CF">
        <w:rPr>
          <w:rFonts w:hint="eastAsia"/>
        </w:rPr>
        <w:t>、</w:t>
      </w:r>
      <w:r w:rsidR="005C0E2E" w:rsidRPr="008159CF">
        <w:rPr>
          <w:rFonts w:hint="eastAsia"/>
        </w:rPr>
        <w:t>不取戒</w:t>
      </w:r>
      <w:r w:rsidRPr="008159CF">
        <w:rPr>
          <w:rFonts w:hint="eastAsia"/>
        </w:rPr>
        <w:t>，</w:t>
      </w:r>
      <w:r w:rsidR="00C97AF3" w:rsidRPr="008159CF">
        <w:rPr>
          <w:rFonts w:hint="eastAsia"/>
        </w:rPr>
        <w:t>七</w:t>
      </w:r>
      <w:r w:rsidR="00695D7D" w:rsidRPr="008159CF">
        <w:rPr>
          <w:rFonts w:hint="eastAsia"/>
        </w:rPr>
        <w:t>、</w:t>
      </w:r>
      <w:r w:rsidR="005C0E2E" w:rsidRPr="008159CF">
        <w:rPr>
          <w:rFonts w:hint="eastAsia"/>
        </w:rPr>
        <w:t>不依戒</w:t>
      </w:r>
      <w:r w:rsidRPr="008159CF">
        <w:rPr>
          <w:rFonts w:hint="eastAsia"/>
        </w:rPr>
        <w:t>，</w:t>
      </w:r>
      <w:r w:rsidR="00887BB2" w:rsidRPr="008159CF">
        <w:rPr>
          <w:rStyle w:val="a4"/>
        </w:rPr>
        <w:footnoteReference w:id="38"/>
      </w:r>
      <w:r w:rsidR="00C97AF3" w:rsidRPr="008159CF">
        <w:rPr>
          <w:rFonts w:hint="eastAsia"/>
        </w:rPr>
        <w:t>八</w:t>
      </w:r>
      <w:r w:rsidR="00695D7D" w:rsidRPr="008159CF">
        <w:rPr>
          <w:rFonts w:hint="eastAsia"/>
        </w:rPr>
        <w:t>、</w:t>
      </w:r>
      <w:r w:rsidR="005C0E2E" w:rsidRPr="008159CF">
        <w:rPr>
          <w:rFonts w:hint="eastAsia"/>
        </w:rPr>
        <w:t>不得戒</w:t>
      </w:r>
      <w:r w:rsidRPr="008159CF">
        <w:rPr>
          <w:rFonts w:hint="eastAsia"/>
        </w:rPr>
        <w:t>，</w:t>
      </w:r>
      <w:r w:rsidR="00D6580A" w:rsidRPr="008159CF">
        <w:rPr>
          <w:rStyle w:val="a4"/>
        </w:rPr>
        <w:footnoteReference w:id="39"/>
      </w:r>
      <w:r w:rsidR="00C97AF3" w:rsidRPr="008159CF">
        <w:rPr>
          <w:rFonts w:hint="eastAsia"/>
        </w:rPr>
        <w:t>九</w:t>
      </w:r>
      <w:r w:rsidR="00695D7D" w:rsidRPr="008159CF">
        <w:rPr>
          <w:rFonts w:hint="eastAsia"/>
        </w:rPr>
        <w:t>、</w:t>
      </w:r>
      <w:r w:rsidR="005C0E2E" w:rsidRPr="008159CF">
        <w:rPr>
          <w:rFonts w:hint="eastAsia"/>
        </w:rPr>
        <w:t>不退戒</w:t>
      </w:r>
      <w:r w:rsidRPr="008159CF">
        <w:rPr>
          <w:rFonts w:hint="eastAsia"/>
        </w:rPr>
        <w:t>，</w:t>
      </w:r>
      <w:r w:rsidR="00C97AF3" w:rsidRPr="008159CF">
        <w:rPr>
          <w:rFonts w:hint="eastAsia"/>
        </w:rPr>
        <w:t>十</w:t>
      </w:r>
      <w:r w:rsidR="00695D7D" w:rsidRPr="008159CF">
        <w:rPr>
          <w:rFonts w:hint="eastAsia"/>
        </w:rPr>
        <w:t>、</w:t>
      </w:r>
      <w:r w:rsidR="005C0E2E" w:rsidRPr="008159CF">
        <w:rPr>
          <w:rFonts w:hint="eastAsia"/>
        </w:rPr>
        <w:t>持聖所讚戒</w:t>
      </w:r>
      <w:r w:rsidRPr="008159CF">
        <w:rPr>
          <w:rStyle w:val="a4"/>
        </w:rPr>
        <w:footnoteReference w:id="40"/>
      </w:r>
      <w:r w:rsidRPr="008159CF">
        <w:rPr>
          <w:rFonts w:hint="eastAsia"/>
        </w:rPr>
        <w:t>，</w:t>
      </w:r>
      <w:r w:rsidR="00C97AF3" w:rsidRPr="008159CF">
        <w:rPr>
          <w:rFonts w:hint="eastAsia"/>
        </w:rPr>
        <w:t>十一</w:t>
      </w:r>
      <w:r w:rsidR="00695D7D" w:rsidRPr="008159CF">
        <w:rPr>
          <w:rFonts w:hint="eastAsia"/>
        </w:rPr>
        <w:t>、</w:t>
      </w:r>
      <w:r w:rsidR="005C0E2E" w:rsidRPr="008159CF">
        <w:rPr>
          <w:rFonts w:hint="eastAsia"/>
        </w:rPr>
        <w:t>持智所稱戒。</w:t>
      </w:r>
      <w:r w:rsidRPr="008159CF">
        <w:rPr>
          <w:rStyle w:val="a4"/>
        </w:rPr>
        <w:footnoteReference w:id="41"/>
      </w:r>
    </w:p>
    <w:p w:rsidR="00926AAE" w:rsidRPr="008159CF" w:rsidRDefault="00C97AF3" w:rsidP="00144C5F">
      <w:pPr>
        <w:overflowPunct w:val="0"/>
        <w:spacing w:afterLines="30" w:after="108" w:line="364" w:lineRule="exact"/>
        <w:ind w:left="357"/>
        <w:jc w:val="both"/>
      </w:pPr>
      <w:r w:rsidRPr="008159CF">
        <w:rPr>
          <w:rFonts w:hint="eastAsia"/>
        </w:rPr>
        <w:lastRenderedPageBreak/>
        <w:t>十二</w:t>
      </w:r>
      <w:r w:rsidR="009677BF" w:rsidRPr="008159CF">
        <w:rPr>
          <w:rFonts w:hint="eastAsia"/>
        </w:rPr>
        <w:t>、</w:t>
      </w:r>
      <w:r w:rsidR="005C0E2E" w:rsidRPr="008159CF">
        <w:rPr>
          <w:rFonts w:hint="eastAsia"/>
        </w:rPr>
        <w:t>隨波羅提木叉戒</w:t>
      </w:r>
      <w:r w:rsidR="006B2FC0" w:rsidRPr="008159CF">
        <w:rPr>
          <w:rFonts w:hint="eastAsia"/>
        </w:rPr>
        <w:t>，</w:t>
      </w:r>
      <w:r w:rsidR="009234D3" w:rsidRPr="008159CF">
        <w:rPr>
          <w:rFonts w:hint="eastAsia"/>
        </w:rPr>
        <w:t>十</w:t>
      </w:r>
      <w:r w:rsidRPr="008159CF">
        <w:rPr>
          <w:rFonts w:hint="eastAsia"/>
        </w:rPr>
        <w:t>三</w:t>
      </w:r>
      <w:r w:rsidR="009677BF" w:rsidRPr="008159CF">
        <w:rPr>
          <w:rFonts w:hint="eastAsia"/>
        </w:rPr>
        <w:t>、</w:t>
      </w:r>
      <w:r w:rsidR="005C0E2E" w:rsidRPr="008159CF">
        <w:rPr>
          <w:rFonts w:hint="eastAsia"/>
        </w:rPr>
        <w:t>具足威儀行處</w:t>
      </w:r>
      <w:r w:rsidR="006B2FC0" w:rsidRPr="008159CF">
        <w:rPr>
          <w:rFonts w:hint="eastAsia"/>
        </w:rPr>
        <w:t>，</w:t>
      </w:r>
      <w:r w:rsidRPr="008159CF">
        <w:rPr>
          <w:rFonts w:hint="eastAsia"/>
        </w:rPr>
        <w:t>十四</w:t>
      </w:r>
      <w:r w:rsidR="009677BF" w:rsidRPr="008159CF">
        <w:rPr>
          <w:rFonts w:hint="eastAsia"/>
        </w:rPr>
        <w:t>、</w:t>
      </w:r>
      <w:r w:rsidR="005C0E2E" w:rsidRPr="008159CF">
        <w:rPr>
          <w:rFonts w:hint="eastAsia"/>
        </w:rPr>
        <w:t>乃至微小罪心大怖畏</w:t>
      </w:r>
      <w:r w:rsidR="006B2FC0" w:rsidRPr="008159CF">
        <w:rPr>
          <w:rFonts w:hint="eastAsia"/>
        </w:rPr>
        <w:t>，</w:t>
      </w:r>
      <w:r w:rsidRPr="008159CF">
        <w:rPr>
          <w:rFonts w:hint="eastAsia"/>
        </w:rPr>
        <w:t>十五</w:t>
      </w:r>
      <w:r w:rsidR="009677BF" w:rsidRPr="008159CF">
        <w:rPr>
          <w:rFonts w:hint="eastAsia"/>
        </w:rPr>
        <w:t>、</w:t>
      </w:r>
      <w:r w:rsidR="005C0E2E" w:rsidRPr="008159CF">
        <w:rPr>
          <w:rFonts w:hint="eastAsia"/>
        </w:rPr>
        <w:t>淨身</w:t>
      </w:r>
      <w:r w:rsidR="00381E27" w:rsidRPr="008159CF">
        <w:rPr>
          <w:rFonts w:hint="eastAsia"/>
        </w:rPr>
        <w:t>、</w:t>
      </w:r>
      <w:r w:rsidR="005C0E2E" w:rsidRPr="008159CF">
        <w:rPr>
          <w:rFonts w:hint="eastAsia"/>
        </w:rPr>
        <w:t>口</w:t>
      </w:r>
      <w:r w:rsidR="00381E27" w:rsidRPr="008159CF">
        <w:rPr>
          <w:rFonts w:hint="eastAsia"/>
        </w:rPr>
        <w:t>、</w:t>
      </w:r>
      <w:r w:rsidR="005C0E2E" w:rsidRPr="008159CF">
        <w:rPr>
          <w:rFonts w:hint="eastAsia"/>
        </w:rPr>
        <w:t>意業</w:t>
      </w:r>
      <w:r w:rsidR="006B2FC0" w:rsidRPr="008159CF">
        <w:rPr>
          <w:rFonts w:hint="eastAsia"/>
        </w:rPr>
        <w:t>，</w:t>
      </w:r>
      <w:r w:rsidRPr="008159CF">
        <w:rPr>
          <w:rFonts w:hint="eastAsia"/>
        </w:rPr>
        <w:t>十六</w:t>
      </w:r>
      <w:r w:rsidR="009677BF" w:rsidRPr="008159CF">
        <w:rPr>
          <w:rFonts w:hint="eastAsia"/>
        </w:rPr>
        <w:t>、</w:t>
      </w:r>
      <w:r w:rsidR="005C0E2E" w:rsidRPr="008159CF">
        <w:rPr>
          <w:rFonts w:hint="eastAsia"/>
        </w:rPr>
        <w:t>淨命</w:t>
      </w:r>
      <w:r w:rsidR="006B2FC0" w:rsidRPr="008159CF">
        <w:rPr>
          <w:rFonts w:hint="eastAsia"/>
        </w:rPr>
        <w:t>，</w:t>
      </w:r>
      <w:r w:rsidRPr="008159CF">
        <w:rPr>
          <w:rFonts w:hint="eastAsia"/>
        </w:rPr>
        <w:t>十七</w:t>
      </w:r>
      <w:r w:rsidR="009677BF" w:rsidRPr="008159CF">
        <w:rPr>
          <w:rFonts w:hint="eastAsia"/>
        </w:rPr>
        <w:t>、</w:t>
      </w:r>
      <w:r w:rsidR="005C0E2E" w:rsidRPr="008159CF">
        <w:rPr>
          <w:rFonts w:hint="eastAsia"/>
        </w:rPr>
        <w:t>所有戒盡受持</w:t>
      </w:r>
      <w:r w:rsidR="006B2FC0" w:rsidRPr="008159CF">
        <w:rPr>
          <w:rFonts w:hint="eastAsia"/>
        </w:rPr>
        <w:t>，</w:t>
      </w:r>
      <w:r w:rsidRPr="008159CF">
        <w:rPr>
          <w:rFonts w:hint="eastAsia"/>
        </w:rPr>
        <w:t>十八</w:t>
      </w:r>
      <w:r w:rsidR="009677BF" w:rsidRPr="008159CF">
        <w:rPr>
          <w:rFonts w:hint="eastAsia"/>
        </w:rPr>
        <w:t>、</w:t>
      </w:r>
      <w:r w:rsidR="005C0E2E" w:rsidRPr="008159CF">
        <w:rPr>
          <w:rFonts w:hint="eastAsia"/>
        </w:rPr>
        <w:t>信樂甚深法</w:t>
      </w:r>
      <w:r w:rsidR="006B2FC0" w:rsidRPr="008159CF">
        <w:rPr>
          <w:rFonts w:hint="eastAsia"/>
        </w:rPr>
        <w:t>，</w:t>
      </w:r>
      <w:r w:rsidRPr="008159CF">
        <w:rPr>
          <w:rFonts w:hint="eastAsia"/>
        </w:rPr>
        <w:t>十九</w:t>
      </w:r>
      <w:r w:rsidR="009677BF" w:rsidRPr="008159CF">
        <w:rPr>
          <w:rFonts w:hint="eastAsia"/>
        </w:rPr>
        <w:t>、</w:t>
      </w:r>
      <w:r w:rsidR="005C0E2E" w:rsidRPr="008159CF">
        <w:rPr>
          <w:rFonts w:hint="eastAsia"/>
        </w:rPr>
        <w:t>於無所得法</w:t>
      </w:r>
      <w:r w:rsidR="00967715" w:rsidRPr="008159CF">
        <w:rPr>
          <w:rFonts w:hint="eastAsia"/>
        </w:rPr>
        <w:t>，</w:t>
      </w:r>
      <w:r w:rsidR="005C0E2E" w:rsidRPr="008159CF">
        <w:rPr>
          <w:rFonts w:hint="eastAsia"/>
        </w:rPr>
        <w:t>心能忍</w:t>
      </w:r>
      <w:r w:rsidR="00945502" w:rsidRPr="008159CF">
        <w:rPr>
          <w:rFonts w:hint="eastAsia"/>
        </w:rPr>
        <w:t>，</w:t>
      </w:r>
      <w:r w:rsidR="005C0E2E" w:rsidRPr="008159CF">
        <w:rPr>
          <w:rFonts w:hint="eastAsia"/>
        </w:rPr>
        <w:t>空</w:t>
      </w:r>
      <w:r w:rsidR="00967715" w:rsidRPr="008159CF">
        <w:rPr>
          <w:rFonts w:hint="eastAsia"/>
        </w:rPr>
        <w:t>、</w:t>
      </w:r>
      <w:r w:rsidR="005C0E2E" w:rsidRPr="008159CF">
        <w:rPr>
          <w:rFonts w:hint="eastAsia"/>
        </w:rPr>
        <w:t>無相</w:t>
      </w:r>
      <w:r w:rsidR="00967715" w:rsidRPr="008159CF">
        <w:rPr>
          <w:rFonts w:hint="eastAsia"/>
        </w:rPr>
        <w:t>、</w:t>
      </w:r>
      <w:r w:rsidR="005C0E2E" w:rsidRPr="008159CF">
        <w:rPr>
          <w:rFonts w:hint="eastAsia"/>
        </w:rPr>
        <w:t>無願法中心不驚</w:t>
      </w:r>
      <w:r w:rsidR="006B2FC0" w:rsidRPr="008159CF">
        <w:rPr>
          <w:rFonts w:hint="eastAsia"/>
        </w:rPr>
        <w:t>，</w:t>
      </w:r>
      <w:r w:rsidRPr="008159CF">
        <w:rPr>
          <w:rFonts w:hint="eastAsia"/>
        </w:rPr>
        <w:t>二十</w:t>
      </w:r>
      <w:r w:rsidR="009677BF" w:rsidRPr="008159CF">
        <w:rPr>
          <w:rFonts w:hint="eastAsia"/>
        </w:rPr>
        <w:t>、</w:t>
      </w:r>
      <w:r w:rsidR="005C0E2E" w:rsidRPr="008159CF">
        <w:rPr>
          <w:rFonts w:hint="eastAsia"/>
        </w:rPr>
        <w:t>勤發精進。</w:t>
      </w:r>
    </w:p>
    <w:p w:rsidR="00926AAE" w:rsidRPr="008159CF" w:rsidRDefault="00C97AF3" w:rsidP="00123198">
      <w:pPr>
        <w:overflowPunct w:val="0"/>
        <w:spacing w:afterLines="30" w:after="108" w:line="364" w:lineRule="exact"/>
        <w:ind w:leftChars="150" w:left="360"/>
        <w:jc w:val="both"/>
      </w:pPr>
      <w:r w:rsidRPr="008159CF">
        <w:rPr>
          <w:rFonts w:hint="eastAsia"/>
        </w:rPr>
        <w:t>二十一</w:t>
      </w:r>
      <w:r w:rsidR="009677BF" w:rsidRPr="008159CF">
        <w:rPr>
          <w:rFonts w:hint="eastAsia"/>
        </w:rPr>
        <w:t>、</w:t>
      </w:r>
      <w:r w:rsidR="005C0E2E" w:rsidRPr="008159CF">
        <w:rPr>
          <w:rFonts w:hint="eastAsia"/>
        </w:rPr>
        <w:t>念常在前</w:t>
      </w:r>
      <w:r w:rsidR="006B2FC0" w:rsidRPr="008159CF">
        <w:rPr>
          <w:rFonts w:hint="eastAsia"/>
        </w:rPr>
        <w:t>，</w:t>
      </w:r>
      <w:r w:rsidR="00A42B4B" w:rsidRPr="008159CF">
        <w:rPr>
          <w:rFonts w:hint="eastAsia"/>
        </w:rPr>
        <w:t>二十二</w:t>
      </w:r>
      <w:r w:rsidR="009677BF" w:rsidRPr="008159CF">
        <w:rPr>
          <w:rFonts w:hint="eastAsia"/>
        </w:rPr>
        <w:t>、</w:t>
      </w:r>
      <w:r w:rsidR="005C0E2E" w:rsidRPr="008159CF">
        <w:rPr>
          <w:rFonts w:hint="eastAsia"/>
        </w:rPr>
        <w:t>信心堅固</w:t>
      </w:r>
      <w:r w:rsidR="006B2FC0" w:rsidRPr="008159CF">
        <w:rPr>
          <w:rFonts w:hint="eastAsia"/>
        </w:rPr>
        <w:t>，</w:t>
      </w:r>
      <w:r w:rsidR="00A42B4B" w:rsidRPr="008159CF">
        <w:rPr>
          <w:rFonts w:hint="eastAsia"/>
        </w:rPr>
        <w:t>二十三</w:t>
      </w:r>
      <w:r w:rsidR="009677BF" w:rsidRPr="008159CF">
        <w:rPr>
          <w:rFonts w:hint="eastAsia"/>
        </w:rPr>
        <w:t>、</w:t>
      </w:r>
      <w:r w:rsidR="005C0E2E" w:rsidRPr="008159CF">
        <w:rPr>
          <w:rFonts w:hint="eastAsia"/>
        </w:rPr>
        <w:t>具足慚愧</w:t>
      </w:r>
      <w:r w:rsidR="006B2FC0" w:rsidRPr="008159CF">
        <w:rPr>
          <w:rFonts w:hint="eastAsia"/>
        </w:rPr>
        <w:t>，</w:t>
      </w:r>
      <w:r w:rsidR="00A42B4B" w:rsidRPr="008159CF">
        <w:rPr>
          <w:rFonts w:hint="eastAsia"/>
        </w:rPr>
        <w:t>二十四</w:t>
      </w:r>
      <w:r w:rsidR="009677BF" w:rsidRPr="008159CF">
        <w:rPr>
          <w:rFonts w:hint="eastAsia"/>
        </w:rPr>
        <w:t>、</w:t>
      </w:r>
      <w:r w:rsidR="005C0E2E" w:rsidRPr="008159CF">
        <w:rPr>
          <w:rFonts w:hint="eastAsia"/>
        </w:rPr>
        <w:t>不貪利養</w:t>
      </w:r>
      <w:r w:rsidR="006B2FC0" w:rsidRPr="008159CF">
        <w:rPr>
          <w:rFonts w:hint="eastAsia"/>
        </w:rPr>
        <w:t>，</w:t>
      </w:r>
      <w:r w:rsidR="00A42B4B" w:rsidRPr="008159CF">
        <w:rPr>
          <w:rFonts w:hint="eastAsia"/>
        </w:rPr>
        <w:t>二十五</w:t>
      </w:r>
      <w:r w:rsidR="009677BF" w:rsidRPr="008159CF">
        <w:rPr>
          <w:rFonts w:hint="eastAsia"/>
        </w:rPr>
        <w:t>、</w:t>
      </w:r>
      <w:r w:rsidR="005C0E2E" w:rsidRPr="008159CF">
        <w:rPr>
          <w:rFonts w:hint="eastAsia"/>
        </w:rPr>
        <w:t>無嫉妬</w:t>
      </w:r>
      <w:r w:rsidR="006B2FC0" w:rsidRPr="008159CF">
        <w:rPr>
          <w:rFonts w:hint="eastAsia"/>
        </w:rPr>
        <w:t>，</w:t>
      </w:r>
      <w:r w:rsidR="00A42B4B" w:rsidRPr="008159CF">
        <w:rPr>
          <w:rFonts w:hint="eastAsia"/>
        </w:rPr>
        <w:t>二十六</w:t>
      </w:r>
      <w:r w:rsidR="009677BF" w:rsidRPr="008159CF">
        <w:rPr>
          <w:rFonts w:hint="eastAsia"/>
        </w:rPr>
        <w:t>、</w:t>
      </w:r>
      <w:r w:rsidR="005C0E2E" w:rsidRPr="008159CF">
        <w:rPr>
          <w:rFonts w:hint="eastAsia"/>
        </w:rPr>
        <w:t>住頭陀功德</w:t>
      </w:r>
      <w:r w:rsidR="006B2FC0" w:rsidRPr="008159CF">
        <w:rPr>
          <w:rFonts w:hint="eastAsia"/>
        </w:rPr>
        <w:t>，</w:t>
      </w:r>
      <w:r w:rsidR="00A42B4B" w:rsidRPr="008159CF">
        <w:rPr>
          <w:rFonts w:hint="eastAsia"/>
        </w:rPr>
        <w:t>二十七</w:t>
      </w:r>
      <w:r w:rsidR="009677BF" w:rsidRPr="008159CF">
        <w:rPr>
          <w:rFonts w:hint="eastAsia"/>
        </w:rPr>
        <w:t>、</w:t>
      </w:r>
      <w:r w:rsidR="005C0E2E" w:rsidRPr="008159CF">
        <w:rPr>
          <w:rFonts w:hint="eastAsia"/>
        </w:rPr>
        <w:t>住細行法中</w:t>
      </w:r>
      <w:r w:rsidR="006B2FC0" w:rsidRPr="008159CF">
        <w:rPr>
          <w:rFonts w:hint="eastAsia"/>
        </w:rPr>
        <w:t>，</w:t>
      </w:r>
      <w:r w:rsidR="00A42B4B" w:rsidRPr="008159CF">
        <w:rPr>
          <w:rFonts w:hint="eastAsia"/>
        </w:rPr>
        <w:t>二十八</w:t>
      </w:r>
      <w:r w:rsidR="009677BF" w:rsidRPr="008159CF">
        <w:rPr>
          <w:rFonts w:hint="eastAsia"/>
        </w:rPr>
        <w:t>、</w:t>
      </w:r>
      <w:r w:rsidR="005C0E2E" w:rsidRPr="008159CF">
        <w:rPr>
          <w:rFonts w:hint="eastAsia"/>
        </w:rPr>
        <w:t>不樂說世間俗語</w:t>
      </w:r>
      <w:r w:rsidR="006B2FC0" w:rsidRPr="008159CF">
        <w:rPr>
          <w:rFonts w:hint="eastAsia"/>
        </w:rPr>
        <w:t>，</w:t>
      </w:r>
      <w:r w:rsidR="00A42B4B" w:rsidRPr="008159CF">
        <w:rPr>
          <w:rFonts w:hint="eastAsia"/>
        </w:rPr>
        <w:t>二十九</w:t>
      </w:r>
      <w:r w:rsidR="00791F78" w:rsidRPr="008159CF">
        <w:rPr>
          <w:rFonts w:hint="eastAsia"/>
        </w:rPr>
        <w:t>、</w:t>
      </w:r>
      <w:r w:rsidR="005C0E2E" w:rsidRPr="008159CF">
        <w:rPr>
          <w:rFonts w:hint="eastAsia"/>
        </w:rPr>
        <w:t>遠離聚</w:t>
      </w:r>
      <w:r w:rsidR="008D7098" w:rsidRPr="008159CF">
        <w:rPr>
          <w:rStyle w:val="a4"/>
        </w:rPr>
        <w:footnoteReference w:id="42"/>
      </w:r>
      <w:r w:rsidR="005C0E2E" w:rsidRPr="008159CF">
        <w:rPr>
          <w:rFonts w:hint="eastAsia"/>
        </w:rPr>
        <w:t>語</w:t>
      </w:r>
      <w:r w:rsidR="006B2FC0" w:rsidRPr="008159CF">
        <w:rPr>
          <w:rFonts w:hint="eastAsia"/>
        </w:rPr>
        <w:t>，</w:t>
      </w:r>
      <w:r w:rsidR="00A42B4B" w:rsidRPr="008159CF">
        <w:rPr>
          <w:rFonts w:hint="eastAsia"/>
        </w:rPr>
        <w:t>三十</w:t>
      </w:r>
      <w:r w:rsidR="00791F78" w:rsidRPr="008159CF">
        <w:rPr>
          <w:rFonts w:hint="eastAsia"/>
        </w:rPr>
        <w:t>、</w:t>
      </w:r>
      <w:r w:rsidR="005C0E2E" w:rsidRPr="008159CF">
        <w:rPr>
          <w:rFonts w:hint="eastAsia"/>
        </w:rPr>
        <w:t>知報恩。</w:t>
      </w:r>
    </w:p>
    <w:p w:rsidR="00926AAE" w:rsidRPr="008159CF" w:rsidRDefault="00A42B4B" w:rsidP="00144C5F">
      <w:pPr>
        <w:overflowPunct w:val="0"/>
        <w:spacing w:afterLines="30" w:after="108" w:line="364" w:lineRule="exact"/>
        <w:ind w:leftChars="150" w:left="360"/>
        <w:jc w:val="both"/>
      </w:pPr>
      <w:r w:rsidRPr="008159CF">
        <w:rPr>
          <w:rFonts w:hint="eastAsia"/>
        </w:rPr>
        <w:t>三十一</w:t>
      </w:r>
      <w:r w:rsidR="00791F78" w:rsidRPr="008159CF">
        <w:rPr>
          <w:rFonts w:hint="eastAsia"/>
        </w:rPr>
        <w:t>、</w:t>
      </w:r>
      <w:r w:rsidR="005C0E2E" w:rsidRPr="008159CF">
        <w:rPr>
          <w:rFonts w:hint="eastAsia"/>
        </w:rPr>
        <w:t>知作恩報恩者</w:t>
      </w:r>
      <w:r w:rsidR="00D5626E" w:rsidRPr="008159CF">
        <w:rPr>
          <w:rStyle w:val="a4"/>
        </w:rPr>
        <w:footnoteReference w:id="43"/>
      </w:r>
      <w:r w:rsidR="006B2FC0" w:rsidRPr="008159CF">
        <w:rPr>
          <w:rFonts w:hint="eastAsia"/>
        </w:rPr>
        <w:t>；</w:t>
      </w:r>
      <w:r w:rsidRPr="008159CF">
        <w:rPr>
          <w:rFonts w:hint="eastAsia"/>
        </w:rPr>
        <w:t>三十二</w:t>
      </w:r>
      <w:r w:rsidR="00791F78" w:rsidRPr="008159CF">
        <w:rPr>
          <w:rFonts w:hint="eastAsia"/>
        </w:rPr>
        <w:t>、</w:t>
      </w:r>
      <w:r w:rsidR="005C0E2E" w:rsidRPr="008159CF">
        <w:rPr>
          <w:rFonts w:hint="eastAsia"/>
        </w:rPr>
        <w:t>於和上</w:t>
      </w:r>
      <w:r w:rsidR="00A95C10" w:rsidRPr="008159CF">
        <w:rPr>
          <w:rStyle w:val="a4"/>
        </w:rPr>
        <w:footnoteReference w:id="44"/>
      </w:r>
      <w:r w:rsidR="00DB1802" w:rsidRPr="008159CF">
        <w:rPr>
          <w:rFonts w:hint="eastAsia"/>
        </w:rPr>
        <w:t>、</w:t>
      </w:r>
      <w:r w:rsidR="005C0E2E" w:rsidRPr="008159CF">
        <w:rPr>
          <w:rFonts w:hint="eastAsia"/>
        </w:rPr>
        <w:t>阿闍梨所生</w:t>
      </w:r>
      <w:r w:rsidR="00672674" w:rsidRPr="008159CF">
        <w:rPr>
          <w:rStyle w:val="a4"/>
        </w:rPr>
        <w:footnoteReference w:id="45"/>
      </w:r>
      <w:r w:rsidR="005C0E2E" w:rsidRPr="008159CF">
        <w:rPr>
          <w:rFonts w:hint="eastAsia"/>
        </w:rPr>
        <w:t>恭敬</w:t>
      </w:r>
      <w:r w:rsidR="00123198" w:rsidRPr="008159CF">
        <w:rPr>
          <w:rFonts w:hint="eastAsia"/>
        </w:rPr>
        <w:t>、</w:t>
      </w:r>
      <w:r w:rsidR="005C0E2E" w:rsidRPr="008159CF">
        <w:rPr>
          <w:rFonts w:hint="eastAsia"/>
        </w:rPr>
        <w:t>忌難</w:t>
      </w:r>
      <w:r w:rsidR="00390B8E" w:rsidRPr="008159CF">
        <w:rPr>
          <w:rStyle w:val="a4"/>
        </w:rPr>
        <w:footnoteReference w:id="46"/>
      </w:r>
      <w:r w:rsidR="005C0E2E" w:rsidRPr="008159CF">
        <w:rPr>
          <w:rFonts w:hint="eastAsia"/>
        </w:rPr>
        <w:lastRenderedPageBreak/>
        <w:t>心</w:t>
      </w:r>
      <w:r w:rsidR="006B2FC0" w:rsidRPr="008159CF">
        <w:rPr>
          <w:rFonts w:hint="eastAsia"/>
        </w:rPr>
        <w:t>；</w:t>
      </w:r>
      <w:r w:rsidRPr="008159CF">
        <w:rPr>
          <w:rFonts w:hint="eastAsia"/>
        </w:rPr>
        <w:t>三十三</w:t>
      </w:r>
      <w:r w:rsidR="00791F78" w:rsidRPr="008159CF">
        <w:rPr>
          <w:rFonts w:hint="eastAsia"/>
        </w:rPr>
        <w:t>、</w:t>
      </w:r>
      <w:r w:rsidR="005C0E2E" w:rsidRPr="008159CF">
        <w:rPr>
          <w:rFonts w:hint="eastAsia"/>
        </w:rPr>
        <w:t>破除憍慢</w:t>
      </w:r>
      <w:r w:rsidR="006B2FC0" w:rsidRPr="008159CF">
        <w:rPr>
          <w:rFonts w:hint="eastAsia"/>
        </w:rPr>
        <w:t>；</w:t>
      </w:r>
      <w:r w:rsidRPr="008159CF">
        <w:rPr>
          <w:rFonts w:hint="eastAsia"/>
        </w:rPr>
        <w:t>三十四</w:t>
      </w:r>
      <w:r w:rsidR="00791F78" w:rsidRPr="008159CF">
        <w:rPr>
          <w:rFonts w:hint="eastAsia"/>
        </w:rPr>
        <w:t>、</w:t>
      </w:r>
      <w:r w:rsidR="005C0E2E" w:rsidRPr="008159CF">
        <w:rPr>
          <w:rFonts w:hint="eastAsia"/>
        </w:rPr>
        <w:t>降伏我心</w:t>
      </w:r>
      <w:r w:rsidR="006B2FC0" w:rsidRPr="008159CF">
        <w:rPr>
          <w:rFonts w:hint="eastAsia"/>
        </w:rPr>
        <w:t>；</w:t>
      </w:r>
      <w:r w:rsidRPr="008159CF">
        <w:rPr>
          <w:rFonts w:hint="eastAsia"/>
        </w:rPr>
        <w:t>三十五</w:t>
      </w:r>
      <w:r w:rsidR="00791F78" w:rsidRPr="008159CF">
        <w:rPr>
          <w:rFonts w:hint="eastAsia"/>
        </w:rPr>
        <w:t>、</w:t>
      </w:r>
      <w:r w:rsidR="005C0E2E" w:rsidRPr="008159CF">
        <w:rPr>
          <w:rFonts w:hint="eastAsia"/>
        </w:rPr>
        <w:t>善知識</w:t>
      </w:r>
      <w:r w:rsidR="00302A0B" w:rsidRPr="008159CF">
        <w:rPr>
          <w:rFonts w:hint="eastAsia"/>
          <w:sz w:val="22"/>
          <w:szCs w:val="22"/>
          <w:shd w:val="pct15" w:color="auto" w:fill="FFFFFF"/>
        </w:rPr>
        <w:t>（</w:t>
      </w:r>
      <w:r w:rsidR="00BE08FA" w:rsidRPr="008159CF">
        <w:rPr>
          <w:rFonts w:hint="eastAsia"/>
          <w:sz w:val="22"/>
          <w:szCs w:val="22"/>
          <w:shd w:val="pct15" w:color="auto" w:fill="FFFFFF"/>
        </w:rPr>
        <w:t>87b</w:t>
      </w:r>
      <w:r w:rsidR="00302A0B" w:rsidRPr="008159CF">
        <w:rPr>
          <w:rFonts w:hint="eastAsia"/>
          <w:sz w:val="22"/>
          <w:szCs w:val="22"/>
          <w:shd w:val="pct15" w:color="auto" w:fill="FFFFFF"/>
        </w:rPr>
        <w:t>）</w:t>
      </w:r>
      <w:r w:rsidR="005C0E2E" w:rsidRPr="008159CF">
        <w:rPr>
          <w:rFonts w:hint="eastAsia"/>
        </w:rPr>
        <w:t>難遇故</w:t>
      </w:r>
      <w:r w:rsidR="00A0188C" w:rsidRPr="008159CF">
        <w:rPr>
          <w:rFonts w:hint="eastAsia"/>
        </w:rPr>
        <w:t>，</w:t>
      </w:r>
      <w:r w:rsidR="005C0E2E" w:rsidRPr="008159CF">
        <w:rPr>
          <w:rFonts w:hint="eastAsia"/>
        </w:rPr>
        <w:t>勤心供給</w:t>
      </w:r>
      <w:r w:rsidR="006B2FC0" w:rsidRPr="008159CF">
        <w:rPr>
          <w:rFonts w:hint="eastAsia"/>
        </w:rPr>
        <w:t>。</w:t>
      </w:r>
      <w:r w:rsidRPr="008159CF">
        <w:rPr>
          <w:rFonts w:hint="eastAsia"/>
        </w:rPr>
        <w:t>三十六</w:t>
      </w:r>
      <w:r w:rsidR="00791F78" w:rsidRPr="008159CF">
        <w:rPr>
          <w:rFonts w:hint="eastAsia"/>
        </w:rPr>
        <w:t>、</w:t>
      </w:r>
      <w:r w:rsidR="005C0E2E" w:rsidRPr="008159CF">
        <w:rPr>
          <w:rFonts w:hint="eastAsia"/>
        </w:rPr>
        <w:t>所從聞是法處</w:t>
      </w:r>
      <w:r w:rsidR="00791F78" w:rsidRPr="008159CF">
        <w:rPr>
          <w:rFonts w:hint="eastAsia"/>
        </w:rPr>
        <w:t>，</w:t>
      </w:r>
      <w:r w:rsidR="005C0E2E" w:rsidRPr="008159CF">
        <w:rPr>
          <w:rFonts w:hint="eastAsia"/>
        </w:rPr>
        <w:t>若得經卷</w:t>
      </w:r>
      <w:r w:rsidR="00B84F40" w:rsidRPr="008159CF">
        <w:rPr>
          <w:rFonts w:hint="eastAsia"/>
        </w:rPr>
        <w:t>，</w:t>
      </w:r>
      <w:r w:rsidR="005C0E2E" w:rsidRPr="008159CF">
        <w:rPr>
          <w:rFonts w:hint="eastAsia"/>
        </w:rPr>
        <w:t>若口誦處</w:t>
      </w:r>
      <w:r w:rsidR="006B2FC0" w:rsidRPr="008159CF">
        <w:rPr>
          <w:rFonts w:hint="eastAsia"/>
        </w:rPr>
        <w:t>，</w:t>
      </w:r>
      <w:r w:rsidR="005C0E2E" w:rsidRPr="008159CF">
        <w:rPr>
          <w:rFonts w:hint="eastAsia"/>
        </w:rPr>
        <w:t>於此人所</w:t>
      </w:r>
      <w:r w:rsidR="00B84F40" w:rsidRPr="008159CF">
        <w:rPr>
          <w:rFonts w:hint="eastAsia"/>
        </w:rPr>
        <w:t>，</w:t>
      </w:r>
      <w:r w:rsidR="005C0E2E" w:rsidRPr="008159CF">
        <w:rPr>
          <w:rFonts w:hint="eastAsia"/>
        </w:rPr>
        <w:t>生父母想</w:t>
      </w:r>
      <w:r w:rsidR="00B84F40" w:rsidRPr="008159CF">
        <w:rPr>
          <w:rFonts w:hint="eastAsia"/>
        </w:rPr>
        <w:t>、</w:t>
      </w:r>
      <w:r w:rsidR="005C0E2E" w:rsidRPr="008159CF">
        <w:rPr>
          <w:rFonts w:hint="eastAsia"/>
        </w:rPr>
        <w:t>善知識想</w:t>
      </w:r>
      <w:r w:rsidR="00B84F40" w:rsidRPr="008159CF">
        <w:rPr>
          <w:rFonts w:hint="eastAsia"/>
        </w:rPr>
        <w:t>、</w:t>
      </w:r>
      <w:r w:rsidR="005C0E2E" w:rsidRPr="008159CF">
        <w:rPr>
          <w:rFonts w:hint="eastAsia"/>
        </w:rPr>
        <w:t>大師想</w:t>
      </w:r>
      <w:r w:rsidR="00B84F40" w:rsidRPr="008159CF">
        <w:rPr>
          <w:rFonts w:hint="eastAsia"/>
        </w:rPr>
        <w:t>、</w:t>
      </w:r>
      <w:r w:rsidR="005C0E2E" w:rsidRPr="008159CF">
        <w:rPr>
          <w:rFonts w:hint="eastAsia"/>
        </w:rPr>
        <w:t>大慚愧愛敬想。</w:t>
      </w:r>
      <w:r w:rsidRPr="008159CF">
        <w:rPr>
          <w:rFonts w:hint="eastAsia"/>
        </w:rPr>
        <w:t>三十七</w:t>
      </w:r>
      <w:r w:rsidR="00791F78" w:rsidRPr="008159CF">
        <w:rPr>
          <w:rFonts w:hint="eastAsia"/>
        </w:rPr>
        <w:t>、</w:t>
      </w:r>
      <w:r w:rsidR="005C0E2E" w:rsidRPr="008159CF">
        <w:rPr>
          <w:rFonts w:hint="eastAsia"/>
        </w:rPr>
        <w:t>常樂阿練若</w:t>
      </w:r>
      <w:r w:rsidR="006B2FC0" w:rsidRPr="008159CF">
        <w:rPr>
          <w:rFonts w:hint="eastAsia"/>
        </w:rPr>
        <w:t>；</w:t>
      </w:r>
      <w:r w:rsidRPr="008159CF">
        <w:rPr>
          <w:rFonts w:hint="eastAsia"/>
        </w:rPr>
        <w:t>三十八</w:t>
      </w:r>
      <w:r w:rsidR="00791F78" w:rsidRPr="008159CF">
        <w:rPr>
          <w:rFonts w:hint="eastAsia"/>
        </w:rPr>
        <w:t>、</w:t>
      </w:r>
      <w:r w:rsidR="005C0E2E" w:rsidRPr="008159CF">
        <w:rPr>
          <w:rFonts w:hint="eastAsia"/>
        </w:rPr>
        <w:t>不樂住城邑聚落</w:t>
      </w:r>
      <w:r w:rsidR="006B2FC0" w:rsidRPr="008159CF">
        <w:rPr>
          <w:rFonts w:hint="eastAsia"/>
        </w:rPr>
        <w:t>；</w:t>
      </w:r>
      <w:r w:rsidRPr="008159CF">
        <w:rPr>
          <w:rFonts w:hint="eastAsia"/>
        </w:rPr>
        <w:t>三十九</w:t>
      </w:r>
      <w:r w:rsidR="00791F78" w:rsidRPr="008159CF">
        <w:rPr>
          <w:rFonts w:hint="eastAsia"/>
        </w:rPr>
        <w:t>、</w:t>
      </w:r>
      <w:r w:rsidR="005C0E2E" w:rsidRPr="008159CF">
        <w:rPr>
          <w:rFonts w:hint="eastAsia"/>
        </w:rPr>
        <w:t>不貪著檀越善知識家</w:t>
      </w:r>
      <w:r w:rsidR="006B2FC0" w:rsidRPr="008159CF">
        <w:rPr>
          <w:rFonts w:hint="eastAsia"/>
        </w:rPr>
        <w:t>；</w:t>
      </w:r>
      <w:r w:rsidRPr="008159CF">
        <w:rPr>
          <w:rFonts w:hint="eastAsia"/>
        </w:rPr>
        <w:t>四十</w:t>
      </w:r>
      <w:r w:rsidR="00791F78" w:rsidRPr="008159CF">
        <w:rPr>
          <w:rFonts w:hint="eastAsia"/>
        </w:rPr>
        <w:t>、</w:t>
      </w:r>
      <w:r w:rsidR="005C0E2E" w:rsidRPr="008159CF">
        <w:rPr>
          <w:rFonts w:hint="eastAsia"/>
        </w:rPr>
        <w:t>不惜身命。</w:t>
      </w:r>
    </w:p>
    <w:p w:rsidR="00926AAE" w:rsidRPr="008159CF" w:rsidRDefault="00A42B4B" w:rsidP="00144C5F">
      <w:pPr>
        <w:overflowPunct w:val="0"/>
        <w:spacing w:afterLines="30" w:after="108" w:line="364" w:lineRule="exact"/>
        <w:ind w:leftChars="150" w:left="360"/>
        <w:jc w:val="both"/>
      </w:pPr>
      <w:r w:rsidRPr="008159CF">
        <w:rPr>
          <w:rFonts w:hint="eastAsia"/>
        </w:rPr>
        <w:t>四十一</w:t>
      </w:r>
      <w:r w:rsidR="00791F78" w:rsidRPr="008159CF">
        <w:rPr>
          <w:rFonts w:hint="eastAsia"/>
        </w:rPr>
        <w:t>、</w:t>
      </w:r>
      <w:r w:rsidR="005C0E2E" w:rsidRPr="008159CF">
        <w:rPr>
          <w:rFonts w:hint="eastAsia"/>
        </w:rPr>
        <w:t>心常念死</w:t>
      </w:r>
      <w:r w:rsidR="006B2FC0" w:rsidRPr="008159CF">
        <w:rPr>
          <w:rFonts w:hint="eastAsia"/>
        </w:rPr>
        <w:t>；</w:t>
      </w:r>
      <w:r w:rsidRPr="008159CF">
        <w:rPr>
          <w:rFonts w:hint="eastAsia"/>
        </w:rPr>
        <w:t>四十二</w:t>
      </w:r>
      <w:r w:rsidR="00791F78" w:rsidRPr="008159CF">
        <w:rPr>
          <w:rFonts w:hint="eastAsia"/>
        </w:rPr>
        <w:t>、</w:t>
      </w:r>
      <w:r w:rsidR="005C0E2E" w:rsidRPr="008159CF">
        <w:rPr>
          <w:rFonts w:hint="eastAsia"/>
        </w:rPr>
        <w:t>不存利養</w:t>
      </w:r>
      <w:r w:rsidR="006B2FC0" w:rsidRPr="008159CF">
        <w:rPr>
          <w:rFonts w:hint="eastAsia"/>
        </w:rPr>
        <w:t>；</w:t>
      </w:r>
      <w:r w:rsidRPr="008159CF">
        <w:rPr>
          <w:rFonts w:hint="eastAsia"/>
        </w:rPr>
        <w:t>四十三</w:t>
      </w:r>
      <w:r w:rsidR="00791F78" w:rsidRPr="008159CF">
        <w:rPr>
          <w:rFonts w:hint="eastAsia"/>
        </w:rPr>
        <w:t>、</w:t>
      </w:r>
      <w:r w:rsidR="005C0E2E" w:rsidRPr="008159CF">
        <w:rPr>
          <w:rFonts w:hint="eastAsia"/>
        </w:rPr>
        <w:t>於諸物中</w:t>
      </w:r>
      <w:r w:rsidR="00AB199D" w:rsidRPr="008159CF">
        <w:rPr>
          <w:rFonts w:hint="eastAsia"/>
        </w:rPr>
        <w:t>，</w:t>
      </w:r>
      <w:r w:rsidR="005C0E2E" w:rsidRPr="008159CF">
        <w:rPr>
          <w:rFonts w:hint="eastAsia"/>
        </w:rPr>
        <w:t>心不染著</w:t>
      </w:r>
      <w:r w:rsidR="006B2FC0" w:rsidRPr="008159CF">
        <w:rPr>
          <w:rFonts w:hint="eastAsia"/>
        </w:rPr>
        <w:t>；</w:t>
      </w:r>
      <w:r w:rsidRPr="008159CF">
        <w:rPr>
          <w:rFonts w:hint="eastAsia"/>
        </w:rPr>
        <w:t>四十四</w:t>
      </w:r>
      <w:r w:rsidR="00791F78" w:rsidRPr="008159CF">
        <w:rPr>
          <w:rFonts w:hint="eastAsia"/>
        </w:rPr>
        <w:t>、</w:t>
      </w:r>
      <w:r w:rsidR="005C0E2E" w:rsidRPr="008159CF">
        <w:rPr>
          <w:rFonts w:hint="eastAsia"/>
        </w:rPr>
        <w:t>無所渴愛</w:t>
      </w:r>
      <w:r w:rsidR="006B2FC0" w:rsidRPr="008159CF">
        <w:rPr>
          <w:rFonts w:hint="eastAsia"/>
        </w:rPr>
        <w:t>；</w:t>
      </w:r>
      <w:r w:rsidRPr="008159CF">
        <w:rPr>
          <w:rFonts w:hint="eastAsia"/>
        </w:rPr>
        <w:t>四十五</w:t>
      </w:r>
      <w:r w:rsidR="00791F78" w:rsidRPr="008159CF">
        <w:rPr>
          <w:rFonts w:hint="eastAsia"/>
        </w:rPr>
        <w:t>、</w:t>
      </w:r>
      <w:r w:rsidR="005C0E2E" w:rsidRPr="008159CF">
        <w:rPr>
          <w:rFonts w:hint="eastAsia"/>
        </w:rPr>
        <w:t>守護正法</w:t>
      </w:r>
      <w:r w:rsidR="006B2FC0" w:rsidRPr="008159CF">
        <w:rPr>
          <w:rFonts w:hint="eastAsia"/>
        </w:rPr>
        <w:t>；</w:t>
      </w:r>
      <w:r w:rsidRPr="008159CF">
        <w:rPr>
          <w:rFonts w:hint="eastAsia"/>
        </w:rPr>
        <w:t>四十六</w:t>
      </w:r>
      <w:r w:rsidR="00791F78" w:rsidRPr="008159CF">
        <w:rPr>
          <w:rFonts w:hint="eastAsia"/>
        </w:rPr>
        <w:t>、</w:t>
      </w:r>
      <w:r w:rsidR="005C0E2E" w:rsidRPr="008159CF">
        <w:rPr>
          <w:rFonts w:hint="eastAsia"/>
        </w:rPr>
        <w:t>不著衣鉢</w:t>
      </w:r>
      <w:r w:rsidR="006B2FC0" w:rsidRPr="008159CF">
        <w:rPr>
          <w:rFonts w:hint="eastAsia"/>
        </w:rPr>
        <w:t>；</w:t>
      </w:r>
      <w:r w:rsidRPr="008159CF">
        <w:rPr>
          <w:rFonts w:hint="eastAsia"/>
        </w:rPr>
        <w:t>四十七</w:t>
      </w:r>
      <w:r w:rsidR="00791F78" w:rsidRPr="008159CF">
        <w:rPr>
          <w:rFonts w:hint="eastAsia"/>
        </w:rPr>
        <w:t>、</w:t>
      </w:r>
      <w:r w:rsidR="005C0E2E" w:rsidRPr="008159CF">
        <w:rPr>
          <w:rFonts w:hint="eastAsia"/>
        </w:rPr>
        <w:t>不畜遺餘</w:t>
      </w:r>
      <w:r w:rsidR="006B2FC0" w:rsidRPr="008159CF">
        <w:rPr>
          <w:rFonts w:hint="eastAsia"/>
        </w:rPr>
        <w:t>；</w:t>
      </w:r>
      <w:r w:rsidRPr="008159CF">
        <w:rPr>
          <w:rFonts w:hint="eastAsia"/>
        </w:rPr>
        <w:t>四十八</w:t>
      </w:r>
      <w:r w:rsidR="00791F78" w:rsidRPr="008159CF">
        <w:rPr>
          <w:rFonts w:hint="eastAsia"/>
        </w:rPr>
        <w:t>、</w:t>
      </w:r>
      <w:r w:rsidR="005C0E2E" w:rsidRPr="008159CF">
        <w:rPr>
          <w:rFonts w:hint="eastAsia"/>
        </w:rPr>
        <w:t>但欲乞食</w:t>
      </w:r>
      <w:r w:rsidR="006B2FC0" w:rsidRPr="008159CF">
        <w:rPr>
          <w:rFonts w:hint="eastAsia"/>
        </w:rPr>
        <w:t>；</w:t>
      </w:r>
      <w:r w:rsidRPr="008159CF">
        <w:rPr>
          <w:rFonts w:hint="eastAsia"/>
        </w:rPr>
        <w:t>四十九</w:t>
      </w:r>
      <w:r w:rsidR="00791F78" w:rsidRPr="008159CF">
        <w:rPr>
          <w:rFonts w:hint="eastAsia"/>
        </w:rPr>
        <w:t>、</w:t>
      </w:r>
      <w:r w:rsidR="005C0E2E" w:rsidRPr="008159CF">
        <w:rPr>
          <w:rFonts w:hint="eastAsia"/>
        </w:rPr>
        <w:t>次第乞食</w:t>
      </w:r>
      <w:r w:rsidR="006B2FC0" w:rsidRPr="008159CF">
        <w:rPr>
          <w:rFonts w:hint="eastAsia"/>
        </w:rPr>
        <w:t>；</w:t>
      </w:r>
      <w:r w:rsidRPr="008159CF">
        <w:rPr>
          <w:rFonts w:hint="eastAsia"/>
        </w:rPr>
        <w:t>五十</w:t>
      </w:r>
      <w:r w:rsidR="00791F78" w:rsidRPr="008159CF">
        <w:rPr>
          <w:rFonts w:hint="eastAsia"/>
        </w:rPr>
        <w:t>、</w:t>
      </w:r>
      <w:r w:rsidR="005C0E2E" w:rsidRPr="008159CF">
        <w:rPr>
          <w:rFonts w:hint="eastAsia"/>
        </w:rPr>
        <w:t>常知慚愧</w:t>
      </w:r>
      <w:r w:rsidR="00390B8E" w:rsidRPr="008159CF">
        <w:rPr>
          <w:rFonts w:hint="eastAsia"/>
        </w:rPr>
        <w:t>，</w:t>
      </w:r>
      <w:r w:rsidR="005C0E2E" w:rsidRPr="008159CF">
        <w:rPr>
          <w:rFonts w:hint="eastAsia"/>
        </w:rPr>
        <w:t>心常有悔。</w:t>
      </w:r>
    </w:p>
    <w:p w:rsidR="0062168F" w:rsidRPr="008159CF" w:rsidRDefault="00A42B4B" w:rsidP="00123198">
      <w:pPr>
        <w:overflowPunct w:val="0"/>
        <w:spacing w:afterLines="30" w:after="108" w:line="364" w:lineRule="exact"/>
        <w:ind w:leftChars="150" w:left="360"/>
        <w:jc w:val="both"/>
      </w:pPr>
      <w:r w:rsidRPr="008159CF">
        <w:rPr>
          <w:rFonts w:hint="eastAsia"/>
        </w:rPr>
        <w:t>五十一</w:t>
      </w:r>
      <w:r w:rsidR="00791F78" w:rsidRPr="008159CF">
        <w:rPr>
          <w:rFonts w:hint="eastAsia"/>
        </w:rPr>
        <w:t>、</w:t>
      </w:r>
      <w:r w:rsidR="005C0E2E" w:rsidRPr="008159CF">
        <w:rPr>
          <w:rFonts w:hint="eastAsia"/>
        </w:rPr>
        <w:t>不畜金銀</w:t>
      </w:r>
      <w:r w:rsidR="001E5EC9" w:rsidRPr="008159CF">
        <w:rPr>
          <w:rFonts w:hint="eastAsia"/>
        </w:rPr>
        <w:t>、</w:t>
      </w:r>
      <w:r w:rsidR="005C0E2E" w:rsidRPr="008159CF">
        <w:rPr>
          <w:rFonts w:hint="eastAsia"/>
        </w:rPr>
        <w:t>珍寶</w:t>
      </w:r>
      <w:r w:rsidR="001E5EC9" w:rsidRPr="008159CF">
        <w:rPr>
          <w:rFonts w:hint="eastAsia"/>
        </w:rPr>
        <w:t>、</w:t>
      </w:r>
      <w:r w:rsidR="005C0E2E" w:rsidRPr="008159CF">
        <w:rPr>
          <w:rFonts w:hint="eastAsia"/>
        </w:rPr>
        <w:t>錢財</w:t>
      </w:r>
      <w:r w:rsidR="00740D1F" w:rsidRPr="008159CF">
        <w:rPr>
          <w:rFonts w:hint="eastAsia"/>
        </w:rPr>
        <w:t>，</w:t>
      </w:r>
      <w:r w:rsidR="005C0E2E" w:rsidRPr="008159CF">
        <w:rPr>
          <w:rFonts w:hint="eastAsia"/>
        </w:rPr>
        <w:t>離諸不善悔。</w:t>
      </w:r>
      <w:r w:rsidRPr="008159CF">
        <w:rPr>
          <w:rFonts w:hint="eastAsia"/>
        </w:rPr>
        <w:t>五十二</w:t>
      </w:r>
      <w:r w:rsidR="00791F78" w:rsidRPr="008159CF">
        <w:rPr>
          <w:rFonts w:hint="eastAsia"/>
        </w:rPr>
        <w:t>、</w:t>
      </w:r>
      <w:r w:rsidR="005C0E2E" w:rsidRPr="008159CF">
        <w:rPr>
          <w:rFonts w:hint="eastAsia"/>
        </w:rPr>
        <w:t>心無纏垢</w:t>
      </w:r>
      <w:r w:rsidR="006B2FC0" w:rsidRPr="008159CF">
        <w:rPr>
          <w:rFonts w:hint="eastAsia"/>
        </w:rPr>
        <w:t>；</w:t>
      </w:r>
      <w:r w:rsidRPr="008159CF">
        <w:rPr>
          <w:rFonts w:hint="eastAsia"/>
        </w:rPr>
        <w:t>五十三</w:t>
      </w:r>
      <w:r w:rsidR="00791F78" w:rsidRPr="008159CF">
        <w:rPr>
          <w:rFonts w:hint="eastAsia"/>
        </w:rPr>
        <w:t>、</w:t>
      </w:r>
      <w:r w:rsidR="005C0E2E" w:rsidRPr="008159CF">
        <w:rPr>
          <w:rFonts w:hint="eastAsia"/>
        </w:rPr>
        <w:t>常行慈心</w:t>
      </w:r>
      <w:r w:rsidR="006B2FC0" w:rsidRPr="008159CF">
        <w:rPr>
          <w:rFonts w:hint="eastAsia"/>
        </w:rPr>
        <w:t>；</w:t>
      </w:r>
      <w:r w:rsidRPr="008159CF">
        <w:rPr>
          <w:rFonts w:hint="eastAsia"/>
        </w:rPr>
        <w:t>五十四</w:t>
      </w:r>
      <w:r w:rsidR="00791F78" w:rsidRPr="008159CF">
        <w:rPr>
          <w:rFonts w:hint="eastAsia"/>
        </w:rPr>
        <w:t>、</w:t>
      </w:r>
      <w:r w:rsidR="005C0E2E" w:rsidRPr="008159CF">
        <w:rPr>
          <w:rFonts w:hint="eastAsia"/>
        </w:rPr>
        <w:t>除斷瞋恚</w:t>
      </w:r>
      <w:r w:rsidR="006B2FC0" w:rsidRPr="008159CF">
        <w:rPr>
          <w:rFonts w:hint="eastAsia"/>
        </w:rPr>
        <w:t>；</w:t>
      </w:r>
      <w:r w:rsidRPr="008159CF">
        <w:rPr>
          <w:rFonts w:hint="eastAsia"/>
        </w:rPr>
        <w:t>五十五</w:t>
      </w:r>
      <w:r w:rsidR="00791F78" w:rsidRPr="008159CF">
        <w:rPr>
          <w:rFonts w:hint="eastAsia"/>
        </w:rPr>
        <w:t>、</w:t>
      </w:r>
      <w:r w:rsidR="005C0E2E" w:rsidRPr="008159CF">
        <w:rPr>
          <w:rFonts w:hint="eastAsia"/>
        </w:rPr>
        <w:t>常行悲心</w:t>
      </w:r>
      <w:r w:rsidR="006B2FC0" w:rsidRPr="008159CF">
        <w:rPr>
          <w:rFonts w:hint="eastAsia"/>
        </w:rPr>
        <w:t>；</w:t>
      </w:r>
      <w:r w:rsidRPr="008159CF">
        <w:rPr>
          <w:rFonts w:hint="eastAsia"/>
        </w:rPr>
        <w:t>五十六</w:t>
      </w:r>
      <w:r w:rsidR="00791F78" w:rsidRPr="008159CF">
        <w:rPr>
          <w:rFonts w:hint="eastAsia"/>
        </w:rPr>
        <w:t>、</w:t>
      </w:r>
      <w:r w:rsidR="005C0E2E" w:rsidRPr="008159CF">
        <w:rPr>
          <w:rFonts w:hint="eastAsia"/>
        </w:rPr>
        <w:t>除斷愛著</w:t>
      </w:r>
      <w:r w:rsidR="006B2FC0" w:rsidRPr="008159CF">
        <w:rPr>
          <w:rFonts w:hint="eastAsia"/>
        </w:rPr>
        <w:t>；</w:t>
      </w:r>
      <w:r w:rsidRPr="008159CF">
        <w:rPr>
          <w:rFonts w:hint="eastAsia"/>
        </w:rPr>
        <w:t>五十七</w:t>
      </w:r>
      <w:r w:rsidR="00791F78" w:rsidRPr="008159CF">
        <w:rPr>
          <w:rFonts w:hint="eastAsia"/>
        </w:rPr>
        <w:t>、</w:t>
      </w:r>
      <w:r w:rsidR="005C0E2E" w:rsidRPr="008159CF">
        <w:rPr>
          <w:rFonts w:hint="eastAsia"/>
        </w:rPr>
        <w:t>常求利安一切世間</w:t>
      </w:r>
      <w:r w:rsidR="006B2FC0" w:rsidRPr="008159CF">
        <w:rPr>
          <w:rFonts w:hint="eastAsia"/>
        </w:rPr>
        <w:t>；</w:t>
      </w:r>
      <w:r w:rsidRPr="008159CF">
        <w:rPr>
          <w:rFonts w:hint="eastAsia"/>
        </w:rPr>
        <w:t>五十八</w:t>
      </w:r>
      <w:r w:rsidR="00791F78" w:rsidRPr="008159CF">
        <w:rPr>
          <w:rFonts w:hint="eastAsia"/>
        </w:rPr>
        <w:t>、</w:t>
      </w:r>
      <w:r w:rsidR="005C0E2E" w:rsidRPr="008159CF">
        <w:rPr>
          <w:rFonts w:hint="eastAsia"/>
        </w:rPr>
        <w:t>常憐愍一切眾生</w:t>
      </w:r>
      <w:r w:rsidR="006B2FC0" w:rsidRPr="008159CF">
        <w:rPr>
          <w:rFonts w:hint="eastAsia"/>
        </w:rPr>
        <w:t>；</w:t>
      </w:r>
      <w:r w:rsidRPr="008159CF">
        <w:rPr>
          <w:rFonts w:hint="eastAsia"/>
        </w:rPr>
        <w:t>五十九</w:t>
      </w:r>
      <w:r w:rsidR="00791F78" w:rsidRPr="008159CF">
        <w:rPr>
          <w:rFonts w:hint="eastAsia"/>
        </w:rPr>
        <w:t>、</w:t>
      </w:r>
      <w:r w:rsidR="005C0E2E" w:rsidRPr="008159CF">
        <w:rPr>
          <w:rFonts w:hint="eastAsia"/>
        </w:rPr>
        <w:t>常樂經行</w:t>
      </w:r>
      <w:r w:rsidR="006B2FC0" w:rsidRPr="008159CF">
        <w:rPr>
          <w:rFonts w:hint="eastAsia"/>
        </w:rPr>
        <w:t>；</w:t>
      </w:r>
      <w:r w:rsidRPr="008159CF">
        <w:rPr>
          <w:rFonts w:hint="eastAsia"/>
        </w:rPr>
        <w:t>六十</w:t>
      </w:r>
      <w:r w:rsidR="00791F78" w:rsidRPr="008159CF">
        <w:rPr>
          <w:rFonts w:hint="eastAsia"/>
        </w:rPr>
        <w:t>、</w:t>
      </w:r>
      <w:r w:rsidR="005C0E2E" w:rsidRPr="008159CF">
        <w:rPr>
          <w:rFonts w:hint="eastAsia"/>
        </w:rPr>
        <w:t>除却睡眠。</w:t>
      </w:r>
    </w:p>
    <w:p w:rsidR="00C824C1" w:rsidRPr="008159CF" w:rsidRDefault="005C0E2E" w:rsidP="00CE159F">
      <w:pPr>
        <w:overflowPunct w:val="0"/>
        <w:spacing w:afterLines="30" w:after="108"/>
        <w:ind w:leftChars="150" w:left="360"/>
        <w:jc w:val="both"/>
      </w:pPr>
      <w:r w:rsidRPr="008159CF">
        <w:rPr>
          <w:rFonts w:hint="eastAsia"/>
        </w:rPr>
        <w:t>出家菩薩住如是等法中</w:t>
      </w:r>
      <w:r w:rsidR="00002CDB" w:rsidRPr="008159CF">
        <w:rPr>
          <w:rFonts w:hint="eastAsia"/>
        </w:rPr>
        <w:t>，</w:t>
      </w:r>
      <w:r w:rsidRPr="008159CF">
        <w:rPr>
          <w:rFonts w:hint="eastAsia"/>
        </w:rPr>
        <w:t>應修習是三昧。</w:t>
      </w:r>
    </w:p>
    <w:p w:rsidR="004C7015" w:rsidRPr="008159CF" w:rsidRDefault="005310DF" w:rsidP="00455A01">
      <w:pPr>
        <w:overflowPunct w:val="0"/>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三</w:t>
      </w:r>
      <w:r w:rsidRPr="008159CF">
        <w:rPr>
          <w:rFonts w:cs="Times New Roman"/>
          <w:b/>
          <w:sz w:val="20"/>
          <w:szCs w:val="20"/>
          <w:bdr w:val="single" w:sz="4" w:space="0" w:color="auto"/>
          <w:lang w:bidi="ar-SA"/>
        </w:rPr>
        <w:t>、</w:t>
      </w:r>
      <w:r w:rsidRPr="008159CF">
        <w:rPr>
          <w:rFonts w:cs="Times New Roman" w:hint="eastAsia"/>
          <w:b/>
          <w:sz w:val="20"/>
          <w:szCs w:val="20"/>
          <w:bdr w:val="single" w:sz="4" w:space="0" w:color="auto"/>
          <w:lang w:bidi="ar-SA"/>
        </w:rPr>
        <w:t>其餘助道法</w:t>
      </w:r>
    </w:p>
    <w:p w:rsidR="005C0E2E" w:rsidRPr="008159CF" w:rsidRDefault="005C0E2E" w:rsidP="00455A01">
      <w:pPr>
        <w:overflowPunct w:val="0"/>
        <w:ind w:leftChars="100" w:left="240"/>
        <w:jc w:val="both"/>
        <w:rPr>
          <w:rFonts w:eastAsia="標楷體"/>
        </w:rPr>
      </w:pPr>
      <w:r w:rsidRPr="008159CF">
        <w:rPr>
          <w:rFonts w:hint="eastAsia"/>
        </w:rPr>
        <w:t>復次</w:t>
      </w:r>
      <w:r w:rsidR="002B7E9B" w:rsidRPr="008159CF">
        <w:rPr>
          <w:rFonts w:hint="eastAsia"/>
        </w:rPr>
        <w:t>，</w:t>
      </w:r>
      <w:r w:rsidRPr="008159CF">
        <w:rPr>
          <w:rFonts w:eastAsia="標楷體" w:hint="eastAsia"/>
          <w:b/>
        </w:rPr>
        <w:t>餘修三昧法</w:t>
      </w:r>
      <w:r w:rsidR="00BA4286" w:rsidRPr="008159CF">
        <w:rPr>
          <w:rFonts w:eastAsia="標楷體" w:hint="eastAsia"/>
          <w:b/>
        </w:rPr>
        <w:t>，</w:t>
      </w:r>
      <w:r w:rsidRPr="008159CF">
        <w:rPr>
          <w:rFonts w:eastAsia="標楷體" w:hint="eastAsia"/>
          <w:b/>
        </w:rPr>
        <w:t>亦應如是學</w:t>
      </w:r>
      <w:r w:rsidR="00BA4286" w:rsidRPr="008159CF">
        <w:rPr>
          <w:rFonts w:eastAsia="標楷體" w:hint="eastAsia"/>
        </w:rPr>
        <w:t>。</w:t>
      </w:r>
    </w:p>
    <w:p w:rsidR="00E414B4" w:rsidRPr="008159CF" w:rsidRDefault="005C0E2E" w:rsidP="00144C5F">
      <w:pPr>
        <w:overflowPunct w:val="0"/>
        <w:spacing w:beforeLines="30" w:before="108" w:line="364" w:lineRule="exact"/>
        <w:ind w:leftChars="100" w:left="240"/>
        <w:jc w:val="both"/>
        <w:rPr>
          <w:rFonts w:cs="Times New Roman"/>
        </w:rPr>
      </w:pPr>
      <w:r w:rsidRPr="008159CF">
        <w:rPr>
          <w:rFonts w:cs="Times New Roman"/>
        </w:rPr>
        <w:t>能生是般舟三昧餘助法亦應修習。</w:t>
      </w:r>
      <w:r w:rsidR="00920C1B" w:rsidRPr="008159CF">
        <w:rPr>
          <w:rStyle w:val="a4"/>
          <w:rFonts w:cs="Times New Roman"/>
        </w:rPr>
        <w:footnoteReference w:id="47"/>
      </w:r>
      <w:r w:rsidRPr="008159CF">
        <w:rPr>
          <w:rFonts w:cs="Times New Roman"/>
        </w:rPr>
        <w:t>何等是</w:t>
      </w:r>
      <w:r w:rsidR="00E414B4" w:rsidRPr="008159CF">
        <w:rPr>
          <w:rFonts w:cs="Times New Roman"/>
        </w:rPr>
        <w:t>？</w:t>
      </w:r>
    </w:p>
    <w:p w:rsidR="00701E42" w:rsidRPr="008159CF" w:rsidRDefault="004C1CCE" w:rsidP="00144C5F">
      <w:pPr>
        <w:overflowPunct w:val="0"/>
        <w:spacing w:beforeLines="30" w:before="108" w:line="364" w:lineRule="exact"/>
        <w:ind w:leftChars="100" w:left="240"/>
        <w:jc w:val="both"/>
        <w:rPr>
          <w:rFonts w:cs="Times New Roman"/>
        </w:rPr>
      </w:pPr>
      <w:r w:rsidRPr="008159CF">
        <w:rPr>
          <w:rFonts w:cs="Times New Roman"/>
        </w:rPr>
        <w:t>一</w:t>
      </w:r>
      <w:r w:rsidR="00AA0AB8" w:rsidRPr="008159CF">
        <w:rPr>
          <w:rFonts w:cs="Times New Roman"/>
        </w:rPr>
        <w:t>、</w:t>
      </w:r>
      <w:r w:rsidR="005C0E2E" w:rsidRPr="008159CF">
        <w:rPr>
          <w:rFonts w:cs="Times New Roman"/>
        </w:rPr>
        <w:t>緣佛恩常念</w:t>
      </w:r>
      <w:r w:rsidR="00F10AE6" w:rsidRPr="008159CF">
        <w:rPr>
          <w:rStyle w:val="a4"/>
          <w:rFonts w:cs="Times New Roman"/>
        </w:rPr>
        <w:footnoteReference w:id="48"/>
      </w:r>
      <w:r w:rsidR="005C0E2E" w:rsidRPr="008159CF">
        <w:rPr>
          <w:rFonts w:cs="Times New Roman"/>
        </w:rPr>
        <w:t>在前</w:t>
      </w:r>
      <w:r w:rsidR="00915D1C" w:rsidRPr="008159CF">
        <w:rPr>
          <w:rFonts w:cs="Times New Roman"/>
        </w:rPr>
        <w:t>，</w:t>
      </w:r>
      <w:r w:rsidRPr="008159CF">
        <w:rPr>
          <w:rFonts w:cs="Times New Roman"/>
        </w:rPr>
        <w:t>二</w:t>
      </w:r>
      <w:r w:rsidR="00AA0AB8" w:rsidRPr="008159CF">
        <w:rPr>
          <w:rFonts w:cs="Times New Roman"/>
        </w:rPr>
        <w:t>、</w:t>
      </w:r>
      <w:r w:rsidR="005C0E2E" w:rsidRPr="008159CF">
        <w:rPr>
          <w:rFonts w:cs="Times New Roman"/>
        </w:rPr>
        <w:t>不令心散亂</w:t>
      </w:r>
      <w:r w:rsidR="00915D1C" w:rsidRPr="008159CF">
        <w:rPr>
          <w:rFonts w:cs="Times New Roman"/>
        </w:rPr>
        <w:t>，</w:t>
      </w:r>
      <w:r w:rsidRPr="008159CF">
        <w:rPr>
          <w:rFonts w:cs="Times New Roman"/>
        </w:rPr>
        <w:t>三</w:t>
      </w:r>
      <w:r w:rsidR="00AA0AB8" w:rsidRPr="008159CF">
        <w:rPr>
          <w:rFonts w:cs="Times New Roman"/>
        </w:rPr>
        <w:t>、</w:t>
      </w:r>
      <w:r w:rsidR="005C0E2E" w:rsidRPr="008159CF">
        <w:rPr>
          <w:rFonts w:cs="Times New Roman"/>
        </w:rPr>
        <w:t>繫心在前</w:t>
      </w:r>
      <w:r w:rsidR="00915D1C" w:rsidRPr="008159CF">
        <w:rPr>
          <w:rFonts w:cs="Times New Roman"/>
        </w:rPr>
        <w:t>，</w:t>
      </w:r>
      <w:r w:rsidRPr="008159CF">
        <w:rPr>
          <w:rFonts w:cs="Times New Roman"/>
        </w:rPr>
        <w:t>四</w:t>
      </w:r>
      <w:r w:rsidR="00AA0AB8" w:rsidRPr="008159CF">
        <w:rPr>
          <w:rFonts w:cs="Times New Roman"/>
        </w:rPr>
        <w:t>、</w:t>
      </w:r>
      <w:r w:rsidR="005C0E2E" w:rsidRPr="008159CF">
        <w:rPr>
          <w:rFonts w:cs="Times New Roman"/>
        </w:rPr>
        <w:t>守護根門</w:t>
      </w:r>
      <w:r w:rsidR="00915D1C" w:rsidRPr="008159CF">
        <w:rPr>
          <w:rFonts w:cs="Times New Roman"/>
        </w:rPr>
        <w:t>，</w:t>
      </w:r>
      <w:r w:rsidRPr="008159CF">
        <w:rPr>
          <w:rFonts w:cs="Times New Roman"/>
        </w:rPr>
        <w:t>五</w:t>
      </w:r>
      <w:r w:rsidR="00AA0AB8" w:rsidRPr="008159CF">
        <w:rPr>
          <w:rFonts w:cs="Times New Roman"/>
        </w:rPr>
        <w:t>、</w:t>
      </w:r>
      <w:r w:rsidR="005C0E2E" w:rsidRPr="008159CF">
        <w:rPr>
          <w:rFonts w:cs="Times New Roman"/>
        </w:rPr>
        <w:t>飲食知止足</w:t>
      </w:r>
      <w:r w:rsidR="00915D1C" w:rsidRPr="008159CF">
        <w:rPr>
          <w:rFonts w:cs="Times New Roman"/>
        </w:rPr>
        <w:t>，</w:t>
      </w:r>
      <w:r w:rsidRPr="008159CF">
        <w:rPr>
          <w:rFonts w:cs="Times New Roman"/>
        </w:rPr>
        <w:t>六</w:t>
      </w:r>
      <w:r w:rsidR="00AA0AB8" w:rsidRPr="008159CF">
        <w:rPr>
          <w:rFonts w:cs="Times New Roman"/>
        </w:rPr>
        <w:t>、</w:t>
      </w:r>
      <w:r w:rsidR="005C0E2E" w:rsidRPr="008159CF">
        <w:rPr>
          <w:rFonts w:cs="Times New Roman"/>
        </w:rPr>
        <w:t>初夜</w:t>
      </w:r>
      <w:r w:rsidR="00915D1C" w:rsidRPr="008159CF">
        <w:rPr>
          <w:rFonts w:cs="Times New Roman"/>
        </w:rPr>
        <w:t>、</w:t>
      </w:r>
      <w:r w:rsidR="005C0E2E" w:rsidRPr="008159CF">
        <w:rPr>
          <w:rFonts w:cs="Times New Roman"/>
        </w:rPr>
        <w:t>後夜常修三昧</w:t>
      </w:r>
      <w:r w:rsidR="00915D1C" w:rsidRPr="008159CF">
        <w:rPr>
          <w:rFonts w:cs="Times New Roman"/>
        </w:rPr>
        <w:t>，</w:t>
      </w:r>
      <w:r w:rsidRPr="008159CF">
        <w:rPr>
          <w:rFonts w:cs="Times New Roman"/>
        </w:rPr>
        <w:t>七</w:t>
      </w:r>
      <w:r w:rsidR="00AA0AB8" w:rsidRPr="008159CF">
        <w:rPr>
          <w:rFonts w:cs="Times New Roman"/>
        </w:rPr>
        <w:t>、</w:t>
      </w:r>
      <w:r w:rsidR="005C0E2E" w:rsidRPr="008159CF">
        <w:rPr>
          <w:rFonts w:cs="Times New Roman"/>
        </w:rPr>
        <w:t>離諸煩惱障</w:t>
      </w:r>
      <w:r w:rsidR="00915D1C" w:rsidRPr="008159CF">
        <w:rPr>
          <w:rFonts w:cs="Times New Roman"/>
        </w:rPr>
        <w:t>，</w:t>
      </w:r>
      <w:r w:rsidRPr="008159CF">
        <w:rPr>
          <w:rFonts w:cs="Times New Roman"/>
        </w:rPr>
        <w:t>八</w:t>
      </w:r>
      <w:r w:rsidR="00AA0AB8" w:rsidRPr="008159CF">
        <w:rPr>
          <w:rFonts w:cs="Times New Roman"/>
        </w:rPr>
        <w:t>、</w:t>
      </w:r>
      <w:r w:rsidR="005C0E2E" w:rsidRPr="008159CF">
        <w:rPr>
          <w:rFonts w:cs="Times New Roman"/>
        </w:rPr>
        <w:t>生諸禪定</w:t>
      </w:r>
      <w:r w:rsidR="00915D1C" w:rsidRPr="008159CF">
        <w:rPr>
          <w:rFonts w:cs="Times New Roman"/>
        </w:rPr>
        <w:t>，</w:t>
      </w:r>
      <w:r w:rsidRPr="008159CF">
        <w:rPr>
          <w:rFonts w:cs="Times New Roman"/>
        </w:rPr>
        <w:t>九</w:t>
      </w:r>
      <w:r w:rsidR="00AA0AB8" w:rsidRPr="008159CF">
        <w:rPr>
          <w:rFonts w:cs="Times New Roman"/>
        </w:rPr>
        <w:t>、</w:t>
      </w:r>
      <w:r w:rsidR="005C0E2E" w:rsidRPr="008159CF">
        <w:rPr>
          <w:rFonts w:cs="Times New Roman"/>
        </w:rPr>
        <w:t>禪中不受</w:t>
      </w:r>
      <w:r w:rsidR="00DA3251" w:rsidRPr="008159CF">
        <w:rPr>
          <w:rStyle w:val="a4"/>
          <w:rFonts w:cs="Times New Roman"/>
        </w:rPr>
        <w:footnoteReference w:id="49"/>
      </w:r>
      <w:r w:rsidR="005C0E2E" w:rsidRPr="008159CF">
        <w:rPr>
          <w:rFonts w:cs="Times New Roman"/>
        </w:rPr>
        <w:t>味</w:t>
      </w:r>
      <w:r w:rsidR="00915D1C" w:rsidRPr="008159CF">
        <w:rPr>
          <w:rFonts w:cs="Times New Roman"/>
        </w:rPr>
        <w:t>，</w:t>
      </w:r>
      <w:r w:rsidRPr="008159CF">
        <w:rPr>
          <w:rFonts w:cs="Times New Roman"/>
        </w:rPr>
        <w:t>十</w:t>
      </w:r>
      <w:r w:rsidR="00AA0AB8" w:rsidRPr="008159CF">
        <w:rPr>
          <w:rFonts w:cs="Times New Roman"/>
        </w:rPr>
        <w:t>、</w:t>
      </w:r>
      <w:r w:rsidR="005C0E2E" w:rsidRPr="008159CF">
        <w:rPr>
          <w:rFonts w:cs="Times New Roman"/>
        </w:rPr>
        <w:t>散壞色相。</w:t>
      </w:r>
      <w:r w:rsidR="00293A61" w:rsidRPr="008159CF">
        <w:rPr>
          <w:rStyle w:val="a4"/>
          <w:rFonts w:cs="Times New Roman"/>
        </w:rPr>
        <w:footnoteReference w:id="50"/>
      </w:r>
    </w:p>
    <w:p w:rsidR="00701E42" w:rsidRPr="008159CF" w:rsidRDefault="004C1CCE" w:rsidP="00144C5F">
      <w:pPr>
        <w:overflowPunct w:val="0"/>
        <w:spacing w:beforeLines="30" w:before="108" w:afterLines="30" w:after="108" w:line="364" w:lineRule="exact"/>
        <w:ind w:leftChars="100" w:left="240"/>
        <w:jc w:val="both"/>
        <w:rPr>
          <w:rFonts w:cs="Times New Roman"/>
        </w:rPr>
      </w:pPr>
      <w:r w:rsidRPr="008159CF">
        <w:t>十一</w:t>
      </w:r>
      <w:r w:rsidR="00AA0AB8" w:rsidRPr="008159CF">
        <w:t>、</w:t>
      </w:r>
      <w:r w:rsidR="005C0E2E" w:rsidRPr="008159CF">
        <w:t>得不淨相</w:t>
      </w:r>
      <w:r w:rsidR="00915D1C" w:rsidRPr="008159CF">
        <w:t>，</w:t>
      </w:r>
      <w:r w:rsidRPr="008159CF">
        <w:t>十二</w:t>
      </w:r>
      <w:r w:rsidR="00AA0AB8" w:rsidRPr="008159CF">
        <w:t>、</w:t>
      </w:r>
      <w:r w:rsidR="005C0E2E" w:rsidRPr="008159CF">
        <w:t>不貪五陰</w:t>
      </w:r>
      <w:r w:rsidR="00915D1C" w:rsidRPr="008159CF">
        <w:t>，</w:t>
      </w:r>
      <w:r w:rsidRPr="008159CF">
        <w:t>十三</w:t>
      </w:r>
      <w:r w:rsidR="00AA0AB8" w:rsidRPr="008159CF">
        <w:t>、</w:t>
      </w:r>
      <w:r w:rsidR="005C0E2E" w:rsidRPr="008159CF">
        <w:t>不著十八界</w:t>
      </w:r>
      <w:r w:rsidR="00915D1C" w:rsidRPr="008159CF">
        <w:t>，</w:t>
      </w:r>
      <w:r w:rsidRPr="008159CF">
        <w:t>十四</w:t>
      </w:r>
      <w:r w:rsidR="00AA0AB8" w:rsidRPr="008159CF">
        <w:t>、</w:t>
      </w:r>
      <w:r w:rsidR="005C0E2E" w:rsidRPr="008159CF">
        <w:t>不染十二入</w:t>
      </w:r>
      <w:r w:rsidR="00915D1C" w:rsidRPr="008159CF">
        <w:t>，</w:t>
      </w:r>
      <w:r w:rsidRPr="008159CF">
        <w:t>十五</w:t>
      </w:r>
      <w:r w:rsidR="00AA0AB8" w:rsidRPr="008159CF">
        <w:t>、</w:t>
      </w:r>
      <w:r w:rsidR="005C0E2E" w:rsidRPr="008159CF">
        <w:t>不恃族姓</w:t>
      </w:r>
      <w:r w:rsidR="00915D1C" w:rsidRPr="008159CF">
        <w:t>，</w:t>
      </w:r>
      <w:r w:rsidRPr="008159CF">
        <w:t>十六</w:t>
      </w:r>
      <w:r w:rsidR="00AA0AB8" w:rsidRPr="008159CF">
        <w:t>、</w:t>
      </w:r>
      <w:r w:rsidR="005C0E2E" w:rsidRPr="008159CF">
        <w:t>破憍慢</w:t>
      </w:r>
      <w:r w:rsidR="00915D1C" w:rsidRPr="008159CF">
        <w:t>，</w:t>
      </w:r>
      <w:r w:rsidRPr="008159CF">
        <w:t>十七</w:t>
      </w:r>
      <w:r w:rsidR="00AA0AB8" w:rsidRPr="008159CF">
        <w:t>、</w:t>
      </w:r>
      <w:r w:rsidR="005C0E2E" w:rsidRPr="008159CF">
        <w:t>於一切法心常空寂</w:t>
      </w:r>
      <w:r w:rsidR="00915D1C" w:rsidRPr="008159CF">
        <w:t>，</w:t>
      </w:r>
      <w:r w:rsidRPr="008159CF">
        <w:t>十八</w:t>
      </w:r>
      <w:r w:rsidR="00AA0AB8" w:rsidRPr="008159CF">
        <w:t>、</w:t>
      </w:r>
      <w:r w:rsidR="005C0E2E" w:rsidRPr="008159CF">
        <w:rPr>
          <w:rFonts w:cs="Times New Roman"/>
        </w:rPr>
        <w:lastRenderedPageBreak/>
        <w:t>於諸眾生生親族想</w:t>
      </w:r>
      <w:r w:rsidR="00915D1C" w:rsidRPr="008159CF">
        <w:rPr>
          <w:rFonts w:cs="Times New Roman"/>
        </w:rPr>
        <w:t>，</w:t>
      </w:r>
      <w:r w:rsidRPr="008159CF">
        <w:rPr>
          <w:rFonts w:cs="Times New Roman"/>
        </w:rPr>
        <w:t>十九</w:t>
      </w:r>
      <w:r w:rsidR="00AA0AB8" w:rsidRPr="008159CF">
        <w:rPr>
          <w:rFonts w:cs="Times New Roman"/>
        </w:rPr>
        <w:t>、</w:t>
      </w:r>
      <w:r w:rsidR="005C0E2E" w:rsidRPr="008159CF">
        <w:rPr>
          <w:rFonts w:cs="Times New Roman"/>
        </w:rPr>
        <w:t>不取戒</w:t>
      </w:r>
      <w:r w:rsidR="00915D1C" w:rsidRPr="008159CF">
        <w:rPr>
          <w:rFonts w:cs="Times New Roman"/>
        </w:rPr>
        <w:t>，</w:t>
      </w:r>
      <w:r w:rsidRPr="008159CF">
        <w:rPr>
          <w:rFonts w:cs="Times New Roman"/>
        </w:rPr>
        <w:t>二十</w:t>
      </w:r>
      <w:r w:rsidR="00AA0AB8" w:rsidRPr="008159CF">
        <w:rPr>
          <w:rFonts w:cs="Times New Roman"/>
        </w:rPr>
        <w:t>、</w:t>
      </w:r>
      <w:r w:rsidR="005C0E2E" w:rsidRPr="008159CF">
        <w:rPr>
          <w:rFonts w:cs="Times New Roman"/>
        </w:rPr>
        <w:t>不分別定。</w:t>
      </w:r>
    </w:p>
    <w:p w:rsidR="00701E42" w:rsidRPr="008159CF" w:rsidRDefault="004C1CCE" w:rsidP="00455A01">
      <w:pPr>
        <w:overflowPunct w:val="0"/>
        <w:spacing w:afterLines="30" w:after="108"/>
        <w:ind w:leftChars="100" w:left="240"/>
        <w:jc w:val="both"/>
        <w:rPr>
          <w:rFonts w:cs="Times New Roman"/>
        </w:rPr>
      </w:pPr>
      <w:r w:rsidRPr="008159CF">
        <w:rPr>
          <w:rFonts w:cs="Times New Roman"/>
        </w:rPr>
        <w:t>二十一</w:t>
      </w:r>
      <w:r w:rsidR="00AA0AB8" w:rsidRPr="008159CF">
        <w:rPr>
          <w:rFonts w:cs="Times New Roman"/>
        </w:rPr>
        <w:t>、</w:t>
      </w:r>
      <w:r w:rsidR="005C0E2E" w:rsidRPr="008159CF">
        <w:rPr>
          <w:rFonts w:cs="Times New Roman"/>
        </w:rPr>
        <w:t>應勤多學</w:t>
      </w:r>
      <w:r w:rsidR="00915D1C" w:rsidRPr="008159CF">
        <w:rPr>
          <w:rFonts w:cs="Times New Roman"/>
        </w:rPr>
        <w:t>，</w:t>
      </w:r>
      <w:r w:rsidRPr="008159CF">
        <w:rPr>
          <w:rFonts w:cs="Times New Roman"/>
        </w:rPr>
        <w:t>二十二</w:t>
      </w:r>
      <w:r w:rsidR="00AA0AB8" w:rsidRPr="008159CF">
        <w:rPr>
          <w:rFonts w:cs="Times New Roman"/>
        </w:rPr>
        <w:t>、</w:t>
      </w:r>
      <w:r w:rsidR="005C0E2E" w:rsidRPr="008159CF">
        <w:rPr>
          <w:rFonts w:cs="Times New Roman"/>
        </w:rPr>
        <w:t>以是多學而不憍慢</w:t>
      </w:r>
      <w:r w:rsidR="00915D1C" w:rsidRPr="008159CF">
        <w:rPr>
          <w:rFonts w:cs="Times New Roman"/>
        </w:rPr>
        <w:t>，</w:t>
      </w:r>
      <w:r w:rsidRPr="008159CF">
        <w:rPr>
          <w:rFonts w:cs="Times New Roman"/>
        </w:rPr>
        <w:t>二十三</w:t>
      </w:r>
      <w:r w:rsidR="00AA0AB8" w:rsidRPr="008159CF">
        <w:rPr>
          <w:rFonts w:cs="Times New Roman"/>
        </w:rPr>
        <w:t>、</w:t>
      </w:r>
      <w:r w:rsidR="005C0E2E" w:rsidRPr="008159CF">
        <w:rPr>
          <w:rFonts w:cs="Times New Roman"/>
        </w:rPr>
        <w:t>於諸法無疑</w:t>
      </w:r>
      <w:r w:rsidR="00915D1C" w:rsidRPr="008159CF">
        <w:rPr>
          <w:rFonts w:cs="Times New Roman"/>
        </w:rPr>
        <w:t>，</w:t>
      </w:r>
      <w:r w:rsidRPr="008159CF">
        <w:rPr>
          <w:rFonts w:cs="Times New Roman"/>
        </w:rPr>
        <w:t>二十四</w:t>
      </w:r>
      <w:r w:rsidR="00AA0AB8" w:rsidRPr="008159CF">
        <w:rPr>
          <w:rFonts w:cs="Times New Roman"/>
        </w:rPr>
        <w:t>、</w:t>
      </w:r>
      <w:r w:rsidR="00302A0B" w:rsidRPr="008159CF">
        <w:rPr>
          <w:rFonts w:cs="Times New Roman"/>
          <w:sz w:val="22"/>
          <w:shd w:val="pct15" w:color="auto" w:fill="FFFFFF"/>
        </w:rPr>
        <w:t>（</w:t>
      </w:r>
      <w:r w:rsidR="00D9213A" w:rsidRPr="008159CF">
        <w:rPr>
          <w:rFonts w:cs="Times New Roman"/>
          <w:sz w:val="22"/>
          <w:shd w:val="pct15" w:color="auto" w:fill="FFFFFF"/>
        </w:rPr>
        <w:t>87c</w:t>
      </w:r>
      <w:r w:rsidR="00302A0B" w:rsidRPr="008159CF">
        <w:rPr>
          <w:rFonts w:cs="Times New Roman"/>
          <w:sz w:val="22"/>
          <w:shd w:val="pct15" w:color="auto" w:fill="FFFFFF"/>
        </w:rPr>
        <w:t>）</w:t>
      </w:r>
      <w:r w:rsidR="005C0E2E" w:rsidRPr="008159CF">
        <w:rPr>
          <w:rFonts w:cs="Times New Roman"/>
        </w:rPr>
        <w:t>不違諸</w:t>
      </w:r>
      <w:r w:rsidR="005C0E2E" w:rsidRPr="008159CF">
        <w:rPr>
          <w:rFonts w:cs="Times New Roman"/>
          <w:b/>
        </w:rPr>
        <w:t>佛</w:t>
      </w:r>
      <w:r w:rsidR="00915D1C" w:rsidRPr="008159CF">
        <w:rPr>
          <w:rFonts w:cs="Times New Roman"/>
        </w:rPr>
        <w:t>，</w:t>
      </w:r>
      <w:r w:rsidRPr="008159CF">
        <w:rPr>
          <w:rFonts w:cs="Times New Roman"/>
        </w:rPr>
        <w:t>二十五</w:t>
      </w:r>
      <w:r w:rsidR="00AA0AB8" w:rsidRPr="008159CF">
        <w:rPr>
          <w:rFonts w:cs="Times New Roman"/>
        </w:rPr>
        <w:t>、</w:t>
      </w:r>
      <w:r w:rsidR="005C0E2E" w:rsidRPr="008159CF">
        <w:rPr>
          <w:rFonts w:cs="Times New Roman"/>
        </w:rPr>
        <w:t>不逆</w:t>
      </w:r>
      <w:r w:rsidR="005C0E2E" w:rsidRPr="008159CF">
        <w:rPr>
          <w:rFonts w:cs="Times New Roman"/>
          <w:b/>
        </w:rPr>
        <w:t>法</w:t>
      </w:r>
      <w:r w:rsidR="00915D1C" w:rsidRPr="008159CF">
        <w:rPr>
          <w:rFonts w:cs="Times New Roman"/>
        </w:rPr>
        <w:t>，</w:t>
      </w:r>
      <w:r w:rsidRPr="008159CF">
        <w:rPr>
          <w:rFonts w:cs="Times New Roman"/>
        </w:rPr>
        <w:t>二十六</w:t>
      </w:r>
      <w:r w:rsidR="00AA0AB8" w:rsidRPr="008159CF">
        <w:rPr>
          <w:rFonts w:cs="Times New Roman"/>
        </w:rPr>
        <w:t>、</w:t>
      </w:r>
      <w:r w:rsidR="005C0E2E" w:rsidRPr="008159CF">
        <w:rPr>
          <w:rFonts w:cs="Times New Roman"/>
        </w:rPr>
        <w:t>不壞</w:t>
      </w:r>
      <w:r w:rsidR="005C0E2E" w:rsidRPr="008159CF">
        <w:rPr>
          <w:rFonts w:cs="Times New Roman"/>
          <w:b/>
        </w:rPr>
        <w:t>僧</w:t>
      </w:r>
      <w:r w:rsidR="00915D1C" w:rsidRPr="008159CF">
        <w:rPr>
          <w:rFonts w:cs="Times New Roman"/>
        </w:rPr>
        <w:t>，</w:t>
      </w:r>
      <w:r w:rsidRPr="008159CF">
        <w:rPr>
          <w:rFonts w:cs="Times New Roman"/>
        </w:rPr>
        <w:t>二十七</w:t>
      </w:r>
      <w:r w:rsidR="00AA0AB8" w:rsidRPr="008159CF">
        <w:rPr>
          <w:rFonts w:cs="Times New Roman"/>
        </w:rPr>
        <w:t>、</w:t>
      </w:r>
      <w:r w:rsidR="005C0E2E" w:rsidRPr="008159CF">
        <w:rPr>
          <w:rFonts w:cs="Times New Roman"/>
        </w:rPr>
        <w:t>常詣諸賢聖</w:t>
      </w:r>
      <w:r w:rsidR="00915D1C" w:rsidRPr="008159CF">
        <w:rPr>
          <w:rFonts w:cs="Times New Roman"/>
        </w:rPr>
        <w:t>，</w:t>
      </w:r>
      <w:r w:rsidRPr="008159CF">
        <w:rPr>
          <w:rFonts w:cs="Times New Roman"/>
        </w:rPr>
        <w:t>二十八</w:t>
      </w:r>
      <w:r w:rsidR="00AA0AB8" w:rsidRPr="008159CF">
        <w:rPr>
          <w:rFonts w:cs="Times New Roman"/>
        </w:rPr>
        <w:t>、</w:t>
      </w:r>
      <w:r w:rsidR="005C0E2E" w:rsidRPr="008159CF">
        <w:rPr>
          <w:rFonts w:cs="Times New Roman"/>
        </w:rPr>
        <w:t>遠離凡夫</w:t>
      </w:r>
      <w:r w:rsidR="00915D1C" w:rsidRPr="008159CF">
        <w:rPr>
          <w:rFonts w:cs="Times New Roman"/>
        </w:rPr>
        <w:t>，</w:t>
      </w:r>
      <w:r w:rsidRPr="008159CF">
        <w:rPr>
          <w:rFonts w:cs="Times New Roman"/>
        </w:rPr>
        <w:t>二十九</w:t>
      </w:r>
      <w:r w:rsidR="00AA0AB8" w:rsidRPr="008159CF">
        <w:rPr>
          <w:rFonts w:cs="Times New Roman"/>
        </w:rPr>
        <w:t>、</w:t>
      </w:r>
      <w:r w:rsidR="005C0E2E" w:rsidRPr="008159CF">
        <w:rPr>
          <w:rFonts w:cs="Times New Roman"/>
        </w:rPr>
        <w:t>樂出世間論</w:t>
      </w:r>
      <w:r w:rsidR="00915D1C" w:rsidRPr="008159CF">
        <w:rPr>
          <w:rFonts w:cs="Times New Roman"/>
        </w:rPr>
        <w:t>，</w:t>
      </w:r>
      <w:r w:rsidRPr="008159CF">
        <w:rPr>
          <w:rFonts w:cs="Times New Roman"/>
        </w:rPr>
        <w:t>三十</w:t>
      </w:r>
      <w:r w:rsidR="00AA0AB8" w:rsidRPr="008159CF">
        <w:rPr>
          <w:rFonts w:cs="Times New Roman"/>
        </w:rPr>
        <w:t>、</w:t>
      </w:r>
      <w:r w:rsidR="005C0E2E" w:rsidRPr="008159CF">
        <w:rPr>
          <w:rFonts w:cs="Times New Roman"/>
        </w:rPr>
        <w:t>修六和敬法。</w:t>
      </w:r>
      <w:r w:rsidR="00E020C3" w:rsidRPr="008159CF">
        <w:rPr>
          <w:rStyle w:val="a4"/>
          <w:rFonts w:cs="Times New Roman"/>
        </w:rPr>
        <w:footnoteReference w:id="51"/>
      </w:r>
    </w:p>
    <w:p w:rsidR="006038B8" w:rsidRPr="008159CF" w:rsidRDefault="004C1CCE" w:rsidP="00CE159F">
      <w:pPr>
        <w:overflowPunct w:val="0"/>
        <w:spacing w:afterLines="30" w:after="108"/>
        <w:ind w:leftChars="100" w:left="240"/>
        <w:jc w:val="both"/>
        <w:rPr>
          <w:rFonts w:cs="Times New Roman"/>
        </w:rPr>
      </w:pPr>
      <w:r w:rsidRPr="008159CF">
        <w:rPr>
          <w:rFonts w:cs="Times New Roman"/>
          <w:spacing w:val="-2"/>
        </w:rPr>
        <w:t>三十一</w:t>
      </w:r>
      <w:r w:rsidR="00AA0AB8" w:rsidRPr="008159CF">
        <w:rPr>
          <w:rFonts w:cs="Times New Roman"/>
          <w:spacing w:val="-2"/>
        </w:rPr>
        <w:t>、</w:t>
      </w:r>
      <w:r w:rsidR="005C0E2E" w:rsidRPr="008159CF">
        <w:rPr>
          <w:rFonts w:cs="Times New Roman"/>
          <w:spacing w:val="-2"/>
        </w:rPr>
        <w:t>常修習五解脫處</w:t>
      </w:r>
      <w:r w:rsidR="00C57D99" w:rsidRPr="008159CF">
        <w:rPr>
          <w:rStyle w:val="a4"/>
          <w:rFonts w:cs="Times New Roman"/>
          <w:spacing w:val="-2"/>
        </w:rPr>
        <w:footnoteReference w:id="52"/>
      </w:r>
      <w:r w:rsidR="00915D1C" w:rsidRPr="008159CF">
        <w:rPr>
          <w:rFonts w:cs="Times New Roman"/>
          <w:spacing w:val="-2"/>
        </w:rPr>
        <w:t>，</w:t>
      </w:r>
      <w:r w:rsidRPr="008159CF">
        <w:rPr>
          <w:rFonts w:cs="Times New Roman"/>
          <w:spacing w:val="-2"/>
        </w:rPr>
        <w:t>三十二</w:t>
      </w:r>
      <w:r w:rsidR="00AA0AB8" w:rsidRPr="008159CF">
        <w:rPr>
          <w:rFonts w:cs="Times New Roman"/>
          <w:spacing w:val="-2"/>
        </w:rPr>
        <w:t>、</w:t>
      </w:r>
      <w:r w:rsidR="005C0E2E" w:rsidRPr="008159CF">
        <w:rPr>
          <w:rFonts w:cs="Times New Roman"/>
          <w:spacing w:val="-2"/>
        </w:rPr>
        <w:t>除九瞋惱事</w:t>
      </w:r>
      <w:r w:rsidR="00AE2A2C" w:rsidRPr="008159CF">
        <w:rPr>
          <w:rStyle w:val="a4"/>
          <w:rFonts w:cs="Times New Roman"/>
          <w:spacing w:val="-2"/>
        </w:rPr>
        <w:footnoteReference w:id="53"/>
      </w:r>
      <w:r w:rsidR="00915D1C" w:rsidRPr="008159CF">
        <w:rPr>
          <w:rFonts w:cs="Times New Roman"/>
          <w:spacing w:val="-2"/>
        </w:rPr>
        <w:t>，</w:t>
      </w:r>
      <w:r w:rsidRPr="008159CF">
        <w:rPr>
          <w:rFonts w:cs="Times New Roman"/>
          <w:spacing w:val="-2"/>
        </w:rPr>
        <w:t>三十三</w:t>
      </w:r>
      <w:r w:rsidR="00AA0AB8" w:rsidRPr="008159CF">
        <w:rPr>
          <w:rFonts w:cs="Times New Roman"/>
          <w:spacing w:val="-2"/>
        </w:rPr>
        <w:t>、</w:t>
      </w:r>
      <w:r w:rsidR="005C0E2E" w:rsidRPr="008159CF">
        <w:rPr>
          <w:rFonts w:cs="Times New Roman"/>
          <w:spacing w:val="-2"/>
        </w:rPr>
        <w:t>斷八懈怠法</w:t>
      </w:r>
      <w:r w:rsidR="009034DC" w:rsidRPr="008159CF">
        <w:rPr>
          <w:rStyle w:val="a4"/>
          <w:rFonts w:cs="Times New Roman"/>
          <w:spacing w:val="-2"/>
        </w:rPr>
        <w:footnoteReference w:id="54"/>
      </w:r>
      <w:r w:rsidR="00915D1C" w:rsidRPr="008159CF">
        <w:rPr>
          <w:rFonts w:cs="Times New Roman"/>
          <w:spacing w:val="-2"/>
        </w:rPr>
        <w:t>，</w:t>
      </w:r>
      <w:r w:rsidRPr="008159CF">
        <w:rPr>
          <w:rFonts w:cs="Times New Roman"/>
        </w:rPr>
        <w:lastRenderedPageBreak/>
        <w:t>三十四</w:t>
      </w:r>
      <w:r w:rsidR="00AA0AB8" w:rsidRPr="008159CF">
        <w:rPr>
          <w:rFonts w:cs="Times New Roman"/>
        </w:rPr>
        <w:t>、</w:t>
      </w:r>
      <w:r w:rsidR="005C0E2E" w:rsidRPr="008159CF">
        <w:rPr>
          <w:rFonts w:cs="Times New Roman"/>
        </w:rPr>
        <w:t>修八精進</w:t>
      </w:r>
      <w:r w:rsidR="00C14601" w:rsidRPr="008159CF">
        <w:rPr>
          <w:rStyle w:val="a4"/>
          <w:rFonts w:cs="Times New Roman"/>
        </w:rPr>
        <w:footnoteReference w:id="55"/>
      </w:r>
      <w:r w:rsidR="00915D1C" w:rsidRPr="008159CF">
        <w:rPr>
          <w:rFonts w:cs="Times New Roman"/>
        </w:rPr>
        <w:t>，</w:t>
      </w:r>
      <w:r w:rsidRPr="008159CF">
        <w:rPr>
          <w:rFonts w:cs="Times New Roman"/>
        </w:rPr>
        <w:t>三十五</w:t>
      </w:r>
      <w:r w:rsidR="00AA0AB8" w:rsidRPr="008159CF">
        <w:rPr>
          <w:rFonts w:cs="Times New Roman"/>
        </w:rPr>
        <w:t>、</w:t>
      </w:r>
      <w:r w:rsidR="005C0E2E" w:rsidRPr="008159CF">
        <w:rPr>
          <w:rFonts w:cs="Times New Roman"/>
        </w:rPr>
        <w:t>常觀九相</w:t>
      </w:r>
      <w:r w:rsidR="00541543" w:rsidRPr="008159CF">
        <w:rPr>
          <w:rStyle w:val="a4"/>
          <w:rFonts w:cs="Times New Roman"/>
        </w:rPr>
        <w:footnoteReference w:id="56"/>
      </w:r>
      <w:r w:rsidR="00915D1C" w:rsidRPr="008159CF">
        <w:rPr>
          <w:rFonts w:cs="Times New Roman"/>
        </w:rPr>
        <w:t>，</w:t>
      </w:r>
      <w:r w:rsidRPr="008159CF">
        <w:rPr>
          <w:rFonts w:cs="Times New Roman"/>
        </w:rPr>
        <w:t>三十六</w:t>
      </w:r>
      <w:r w:rsidR="00AA0AB8" w:rsidRPr="008159CF">
        <w:rPr>
          <w:rFonts w:cs="Times New Roman"/>
        </w:rPr>
        <w:t>、</w:t>
      </w:r>
      <w:r w:rsidR="005C0E2E" w:rsidRPr="008159CF">
        <w:rPr>
          <w:rFonts w:cs="Times New Roman"/>
        </w:rPr>
        <w:t>得大人八覺</w:t>
      </w:r>
      <w:r w:rsidR="00FC279F" w:rsidRPr="008159CF">
        <w:rPr>
          <w:rStyle w:val="a4"/>
          <w:rFonts w:cs="Times New Roman"/>
        </w:rPr>
        <w:footnoteReference w:id="57"/>
      </w:r>
      <w:r w:rsidR="00915D1C" w:rsidRPr="008159CF">
        <w:rPr>
          <w:rFonts w:cs="Times New Roman"/>
        </w:rPr>
        <w:t>，</w:t>
      </w:r>
      <w:r w:rsidRPr="008159CF">
        <w:rPr>
          <w:rFonts w:cs="Times New Roman"/>
        </w:rPr>
        <w:t>三十</w:t>
      </w:r>
      <w:r w:rsidRPr="008159CF">
        <w:rPr>
          <w:rFonts w:cs="Times New Roman"/>
        </w:rPr>
        <w:lastRenderedPageBreak/>
        <w:t>七</w:t>
      </w:r>
      <w:r w:rsidR="00AA0AB8" w:rsidRPr="008159CF">
        <w:rPr>
          <w:rFonts w:cs="Times New Roman"/>
        </w:rPr>
        <w:t>、</w:t>
      </w:r>
      <w:r w:rsidR="005C0E2E" w:rsidRPr="008159CF">
        <w:rPr>
          <w:rFonts w:cs="Times New Roman"/>
        </w:rPr>
        <w:t>具足諸禪定三昧</w:t>
      </w:r>
      <w:r w:rsidR="00915D1C" w:rsidRPr="008159CF">
        <w:rPr>
          <w:rFonts w:cs="Times New Roman"/>
        </w:rPr>
        <w:t>，</w:t>
      </w:r>
      <w:r w:rsidRPr="008159CF">
        <w:rPr>
          <w:rFonts w:cs="Times New Roman"/>
        </w:rPr>
        <w:t>三十八</w:t>
      </w:r>
      <w:r w:rsidR="00AA0AB8" w:rsidRPr="008159CF">
        <w:rPr>
          <w:rFonts w:cs="Times New Roman"/>
        </w:rPr>
        <w:t>、</w:t>
      </w:r>
      <w:r w:rsidR="005C0E2E" w:rsidRPr="008159CF">
        <w:rPr>
          <w:rFonts w:cs="Times New Roman"/>
        </w:rPr>
        <w:t>於此禪定無所貪</w:t>
      </w:r>
      <w:r w:rsidR="00A9132F" w:rsidRPr="008159CF">
        <w:rPr>
          <w:rFonts w:cs="Times New Roman" w:hint="eastAsia"/>
        </w:rPr>
        <w:t>、</w:t>
      </w:r>
      <w:r w:rsidR="005C0E2E" w:rsidRPr="008159CF">
        <w:rPr>
          <w:rFonts w:cs="Times New Roman"/>
        </w:rPr>
        <w:t>無所得</w:t>
      </w:r>
      <w:r w:rsidR="00915D1C" w:rsidRPr="008159CF">
        <w:rPr>
          <w:rFonts w:cs="Times New Roman"/>
        </w:rPr>
        <w:t>，</w:t>
      </w:r>
      <w:r w:rsidRPr="008159CF">
        <w:rPr>
          <w:rFonts w:cs="Times New Roman"/>
        </w:rPr>
        <w:t>三十九</w:t>
      </w:r>
      <w:r w:rsidR="00AA0AB8" w:rsidRPr="008159CF">
        <w:rPr>
          <w:rFonts w:cs="Times New Roman"/>
        </w:rPr>
        <w:t>、</w:t>
      </w:r>
      <w:r w:rsidR="005C0E2E" w:rsidRPr="008159CF">
        <w:rPr>
          <w:rFonts w:cs="Times New Roman"/>
        </w:rPr>
        <w:t>聽法專心</w:t>
      </w:r>
      <w:r w:rsidR="00915D1C" w:rsidRPr="008159CF">
        <w:rPr>
          <w:rFonts w:cs="Times New Roman"/>
        </w:rPr>
        <w:t>，</w:t>
      </w:r>
      <w:r w:rsidRPr="008159CF">
        <w:rPr>
          <w:rFonts w:cs="Times New Roman"/>
        </w:rPr>
        <w:t>四十</w:t>
      </w:r>
      <w:r w:rsidR="00AA0AB8" w:rsidRPr="008159CF">
        <w:rPr>
          <w:rFonts w:cs="Times New Roman"/>
        </w:rPr>
        <w:t>、</w:t>
      </w:r>
      <w:r w:rsidR="005C0E2E" w:rsidRPr="008159CF">
        <w:rPr>
          <w:rFonts w:cs="Times New Roman"/>
        </w:rPr>
        <w:t>壞五陰相</w:t>
      </w:r>
      <w:r w:rsidR="00EE6128" w:rsidRPr="008159CF">
        <w:rPr>
          <w:rStyle w:val="a4"/>
          <w:rFonts w:cs="Times New Roman"/>
        </w:rPr>
        <w:footnoteReference w:id="58"/>
      </w:r>
      <w:r w:rsidR="005C0E2E" w:rsidRPr="008159CF">
        <w:rPr>
          <w:rFonts w:cs="Times New Roman"/>
        </w:rPr>
        <w:t>。</w:t>
      </w:r>
    </w:p>
    <w:p w:rsidR="00091F60" w:rsidRPr="008159CF" w:rsidRDefault="00C072C0" w:rsidP="00CE159F">
      <w:pPr>
        <w:overflowPunct w:val="0"/>
        <w:spacing w:afterLines="30" w:after="108"/>
        <w:ind w:leftChars="100" w:left="240"/>
        <w:jc w:val="both"/>
        <w:rPr>
          <w:rFonts w:cs="Times New Roman"/>
        </w:rPr>
      </w:pPr>
      <w:r w:rsidRPr="008159CF">
        <w:rPr>
          <w:rFonts w:cs="Times New Roman"/>
        </w:rPr>
        <w:t>四十一、不住事相</w:t>
      </w:r>
      <w:r w:rsidRPr="008159CF">
        <w:rPr>
          <w:rStyle w:val="a4"/>
          <w:rFonts w:cs="Times New Roman"/>
        </w:rPr>
        <w:footnoteReference w:id="59"/>
      </w:r>
      <w:r w:rsidRPr="008159CF">
        <w:rPr>
          <w:rFonts w:cs="Times New Roman" w:hint="eastAsia"/>
        </w:rPr>
        <w:t>，</w:t>
      </w:r>
      <w:r w:rsidR="004C1CCE" w:rsidRPr="008159CF">
        <w:rPr>
          <w:rFonts w:cs="Times New Roman"/>
        </w:rPr>
        <w:t>四十二</w:t>
      </w:r>
      <w:r w:rsidR="00AA0AB8" w:rsidRPr="008159CF">
        <w:rPr>
          <w:rFonts w:cs="Times New Roman"/>
        </w:rPr>
        <w:t>、</w:t>
      </w:r>
      <w:r w:rsidR="005C0E2E" w:rsidRPr="008159CF">
        <w:rPr>
          <w:rFonts w:cs="Times New Roman"/>
        </w:rPr>
        <w:t>深怖畏生死</w:t>
      </w:r>
      <w:r w:rsidR="00915D1C" w:rsidRPr="008159CF">
        <w:rPr>
          <w:rFonts w:cs="Times New Roman"/>
        </w:rPr>
        <w:t>，</w:t>
      </w:r>
      <w:r w:rsidR="004C1CCE" w:rsidRPr="008159CF">
        <w:rPr>
          <w:rFonts w:cs="Times New Roman"/>
        </w:rPr>
        <w:t>四十三</w:t>
      </w:r>
      <w:r w:rsidR="00AA0AB8" w:rsidRPr="008159CF">
        <w:rPr>
          <w:rFonts w:cs="Times New Roman"/>
        </w:rPr>
        <w:t>、</w:t>
      </w:r>
      <w:r w:rsidR="005C0E2E" w:rsidRPr="008159CF">
        <w:rPr>
          <w:rFonts w:cs="Times New Roman"/>
        </w:rPr>
        <w:t>於五陰生怨賊想</w:t>
      </w:r>
      <w:r w:rsidR="00915D1C" w:rsidRPr="008159CF">
        <w:rPr>
          <w:rFonts w:cs="Times New Roman"/>
        </w:rPr>
        <w:t>，</w:t>
      </w:r>
      <w:r w:rsidR="004C1CCE" w:rsidRPr="008159CF">
        <w:rPr>
          <w:rFonts w:cs="Times New Roman"/>
        </w:rPr>
        <w:t>四十四</w:t>
      </w:r>
      <w:r w:rsidR="00AA0AB8" w:rsidRPr="008159CF">
        <w:rPr>
          <w:rFonts w:cs="Times New Roman"/>
        </w:rPr>
        <w:t>、</w:t>
      </w:r>
      <w:r w:rsidR="005C0E2E" w:rsidRPr="008159CF">
        <w:rPr>
          <w:rFonts w:cs="Times New Roman"/>
        </w:rPr>
        <w:t>於諸入中生空聚想</w:t>
      </w:r>
      <w:r w:rsidR="00915D1C" w:rsidRPr="008159CF">
        <w:rPr>
          <w:rFonts w:cs="Times New Roman"/>
        </w:rPr>
        <w:t>，</w:t>
      </w:r>
      <w:r w:rsidR="004C1CCE" w:rsidRPr="008159CF">
        <w:rPr>
          <w:rFonts w:cs="Times New Roman"/>
        </w:rPr>
        <w:t>四十五</w:t>
      </w:r>
      <w:r w:rsidR="00AA0AB8" w:rsidRPr="008159CF">
        <w:rPr>
          <w:rFonts w:cs="Times New Roman"/>
        </w:rPr>
        <w:t>、</w:t>
      </w:r>
      <w:r w:rsidR="005C0E2E" w:rsidRPr="008159CF">
        <w:rPr>
          <w:rFonts w:cs="Times New Roman"/>
        </w:rPr>
        <w:t>於四大中生毒蛇想</w:t>
      </w:r>
      <w:r w:rsidR="00915D1C" w:rsidRPr="008159CF">
        <w:rPr>
          <w:rFonts w:cs="Times New Roman"/>
        </w:rPr>
        <w:t>，</w:t>
      </w:r>
      <w:r w:rsidR="00247E54" w:rsidRPr="008159CF">
        <w:rPr>
          <w:rStyle w:val="a4"/>
          <w:rFonts w:cs="Times New Roman"/>
        </w:rPr>
        <w:footnoteReference w:id="60"/>
      </w:r>
      <w:r w:rsidR="004C1CCE" w:rsidRPr="008159CF">
        <w:rPr>
          <w:rFonts w:cs="Times New Roman"/>
        </w:rPr>
        <w:t>四十六</w:t>
      </w:r>
      <w:r w:rsidR="00AA0AB8" w:rsidRPr="008159CF">
        <w:rPr>
          <w:rFonts w:cs="Times New Roman"/>
        </w:rPr>
        <w:t>、</w:t>
      </w:r>
      <w:r w:rsidR="005C0E2E" w:rsidRPr="008159CF">
        <w:rPr>
          <w:rFonts w:cs="Times New Roman"/>
        </w:rPr>
        <w:t>於涅槃中生寂滅想</w:t>
      </w:r>
      <w:r w:rsidR="00A9132F" w:rsidRPr="008159CF">
        <w:rPr>
          <w:rFonts w:cs="Times New Roman" w:hint="eastAsia"/>
        </w:rPr>
        <w:t>、</w:t>
      </w:r>
      <w:r w:rsidR="005C0E2E" w:rsidRPr="008159CF">
        <w:rPr>
          <w:rFonts w:cs="Times New Roman"/>
        </w:rPr>
        <w:t>安隱樂想</w:t>
      </w:r>
      <w:r w:rsidR="00915D1C" w:rsidRPr="008159CF">
        <w:rPr>
          <w:rFonts w:cs="Times New Roman"/>
        </w:rPr>
        <w:t>，</w:t>
      </w:r>
      <w:r w:rsidR="004C1CCE" w:rsidRPr="008159CF">
        <w:rPr>
          <w:rFonts w:cs="Times New Roman"/>
        </w:rPr>
        <w:t>四十七</w:t>
      </w:r>
      <w:r w:rsidR="00AA0AB8" w:rsidRPr="008159CF">
        <w:rPr>
          <w:rFonts w:cs="Times New Roman"/>
        </w:rPr>
        <w:t>、</w:t>
      </w:r>
      <w:r w:rsidR="005C0E2E" w:rsidRPr="008159CF">
        <w:rPr>
          <w:rFonts w:cs="Times New Roman"/>
        </w:rPr>
        <w:t>於五欲中生涎唾</w:t>
      </w:r>
      <w:r w:rsidR="00F31A87" w:rsidRPr="008159CF">
        <w:rPr>
          <w:rStyle w:val="a4"/>
          <w:rFonts w:cs="Times New Roman"/>
        </w:rPr>
        <w:footnoteReference w:id="61"/>
      </w:r>
      <w:r w:rsidR="005C0E2E" w:rsidRPr="008159CF">
        <w:rPr>
          <w:rFonts w:cs="Times New Roman"/>
        </w:rPr>
        <w:t>想</w:t>
      </w:r>
      <w:r w:rsidR="004B3315" w:rsidRPr="008159CF">
        <w:rPr>
          <w:rFonts w:cs="Times New Roman"/>
        </w:rPr>
        <w:t>，</w:t>
      </w:r>
      <w:r w:rsidR="005C0E2E" w:rsidRPr="008159CF">
        <w:rPr>
          <w:rFonts w:cs="Times New Roman"/>
        </w:rPr>
        <w:t>心樂出離</w:t>
      </w:r>
      <w:r w:rsidR="00915D1C" w:rsidRPr="008159CF">
        <w:rPr>
          <w:rFonts w:cs="Times New Roman"/>
        </w:rPr>
        <w:t>；</w:t>
      </w:r>
      <w:r w:rsidR="004C1CCE" w:rsidRPr="008159CF">
        <w:rPr>
          <w:rFonts w:cs="Times New Roman"/>
        </w:rPr>
        <w:t>四十八</w:t>
      </w:r>
      <w:r w:rsidR="00AA0AB8" w:rsidRPr="008159CF">
        <w:rPr>
          <w:rFonts w:cs="Times New Roman"/>
        </w:rPr>
        <w:t>、</w:t>
      </w:r>
      <w:r w:rsidR="005C0E2E" w:rsidRPr="008159CF">
        <w:rPr>
          <w:rFonts w:cs="Times New Roman"/>
        </w:rPr>
        <w:t>不違佛教</w:t>
      </w:r>
      <w:r w:rsidR="00915D1C" w:rsidRPr="008159CF">
        <w:rPr>
          <w:rFonts w:cs="Times New Roman"/>
        </w:rPr>
        <w:t>，</w:t>
      </w:r>
      <w:r w:rsidR="004C1CCE" w:rsidRPr="008159CF">
        <w:rPr>
          <w:rFonts w:cs="Times New Roman"/>
        </w:rPr>
        <w:t>四十九</w:t>
      </w:r>
      <w:r w:rsidR="00AA0AB8" w:rsidRPr="008159CF">
        <w:rPr>
          <w:rFonts w:cs="Times New Roman"/>
        </w:rPr>
        <w:t>、</w:t>
      </w:r>
      <w:r w:rsidR="005C0E2E" w:rsidRPr="008159CF">
        <w:rPr>
          <w:rFonts w:cs="Times New Roman"/>
        </w:rPr>
        <w:t>於一切眾生無所諍訟</w:t>
      </w:r>
      <w:r w:rsidR="00915D1C" w:rsidRPr="008159CF">
        <w:rPr>
          <w:rFonts w:cs="Times New Roman"/>
        </w:rPr>
        <w:t>，</w:t>
      </w:r>
      <w:r w:rsidR="004C1CCE" w:rsidRPr="008159CF">
        <w:rPr>
          <w:rFonts w:cs="Times New Roman"/>
        </w:rPr>
        <w:t>五十</w:t>
      </w:r>
      <w:r w:rsidR="00AA0AB8" w:rsidRPr="008159CF">
        <w:rPr>
          <w:rFonts w:cs="Times New Roman"/>
        </w:rPr>
        <w:t>、</w:t>
      </w:r>
      <w:r w:rsidR="005C0E2E" w:rsidRPr="008159CF">
        <w:rPr>
          <w:rFonts w:cs="Times New Roman"/>
        </w:rPr>
        <w:t>教化眾生令安住一切功德。</w:t>
      </w:r>
    </w:p>
    <w:p w:rsidR="00DC3AC5" w:rsidRPr="008159CF" w:rsidRDefault="00453582" w:rsidP="005543C3">
      <w:pPr>
        <w:overflowPunct w:val="0"/>
        <w:spacing w:line="356" w:lineRule="exact"/>
        <w:ind w:leftChars="50" w:left="120"/>
        <w:jc w:val="both"/>
        <w:outlineLvl w:val="1"/>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w:t>
      </w:r>
      <w:r w:rsidR="00196E43" w:rsidRPr="008159CF">
        <w:rPr>
          <w:rFonts w:cs="Times New Roman" w:hint="eastAsia"/>
          <w:b/>
          <w:sz w:val="20"/>
          <w:szCs w:val="20"/>
          <w:bdr w:val="single" w:sz="4" w:space="0" w:color="auto"/>
          <w:lang w:bidi="ar-SA"/>
        </w:rPr>
        <w:t>參</w:t>
      </w:r>
      <w:r w:rsidRPr="008159CF">
        <w:rPr>
          <w:rFonts w:cs="Times New Roman" w:hint="eastAsia"/>
          <w:b/>
          <w:sz w:val="20"/>
          <w:szCs w:val="20"/>
          <w:bdr w:val="single" w:sz="4" w:space="0" w:color="auto"/>
          <w:lang w:bidi="ar-SA"/>
        </w:rPr>
        <w:t>）</w:t>
      </w:r>
      <w:r w:rsidR="00611A1E" w:rsidRPr="008159CF">
        <w:rPr>
          <w:rFonts w:cs="Times New Roman" w:hint="eastAsia"/>
          <w:b/>
          <w:sz w:val="20"/>
          <w:szCs w:val="20"/>
          <w:bdr w:val="single" w:sz="4" w:space="0" w:color="auto"/>
          <w:lang w:bidi="ar-SA"/>
        </w:rPr>
        <w:t>修習般舟</w:t>
      </w:r>
      <w:r w:rsidR="00AF4801" w:rsidRPr="008159CF">
        <w:rPr>
          <w:rFonts w:cs="Times New Roman" w:hint="eastAsia"/>
          <w:b/>
          <w:sz w:val="20"/>
          <w:szCs w:val="20"/>
          <w:bdr w:val="single" w:sz="4" w:space="0" w:color="auto"/>
          <w:lang w:bidi="ar-SA"/>
        </w:rPr>
        <w:t>三昧所得果報</w:t>
      </w:r>
    </w:p>
    <w:p w:rsidR="00AF4801" w:rsidRPr="008159CF" w:rsidRDefault="00AF4801" w:rsidP="005543C3">
      <w:pPr>
        <w:overflowPunct w:val="0"/>
        <w:spacing w:line="356" w:lineRule="exact"/>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一、於無上道得不退轉</w:t>
      </w:r>
    </w:p>
    <w:p w:rsidR="005C0E2E" w:rsidRPr="008159CF" w:rsidRDefault="005C0E2E" w:rsidP="00CE159F">
      <w:pPr>
        <w:overflowPunct w:val="0"/>
        <w:ind w:leftChars="100" w:left="240"/>
        <w:jc w:val="both"/>
        <w:rPr>
          <w:rFonts w:eastAsia="標楷體"/>
        </w:rPr>
      </w:pPr>
      <w:r w:rsidRPr="008159CF">
        <w:rPr>
          <w:rFonts w:hint="eastAsia"/>
        </w:rPr>
        <w:t>復次</w:t>
      </w:r>
      <w:r w:rsidR="00BE7E31" w:rsidRPr="008159CF">
        <w:rPr>
          <w:rFonts w:hint="eastAsia"/>
        </w:rPr>
        <w:t>，</w:t>
      </w:r>
      <w:r w:rsidRPr="008159CF">
        <w:rPr>
          <w:rFonts w:eastAsia="標楷體" w:hint="eastAsia"/>
          <w:b/>
        </w:rPr>
        <w:t>如是三昧報</w:t>
      </w:r>
      <w:r w:rsidR="001664F3" w:rsidRPr="008159CF">
        <w:rPr>
          <w:rFonts w:eastAsia="標楷體" w:hint="eastAsia"/>
          <w:b/>
        </w:rPr>
        <w:t>，</w:t>
      </w:r>
      <w:r w:rsidRPr="008159CF">
        <w:rPr>
          <w:rFonts w:eastAsia="標楷體" w:hint="eastAsia"/>
          <w:b/>
        </w:rPr>
        <w:t>菩薩應當知</w:t>
      </w:r>
      <w:r w:rsidR="001664F3" w:rsidRPr="008159CF">
        <w:rPr>
          <w:rFonts w:eastAsia="標楷體" w:hint="eastAsia"/>
        </w:rPr>
        <w:t>。</w:t>
      </w:r>
    </w:p>
    <w:p w:rsidR="0059698E" w:rsidRPr="008159CF" w:rsidRDefault="005C0E2E" w:rsidP="00CE159F">
      <w:pPr>
        <w:overflowPunct w:val="0"/>
        <w:spacing w:beforeLines="30" w:before="108" w:afterLines="30" w:after="108"/>
        <w:ind w:leftChars="100" w:left="240"/>
        <w:jc w:val="both"/>
      </w:pPr>
      <w:r w:rsidRPr="008159CF">
        <w:rPr>
          <w:rFonts w:hint="eastAsia"/>
        </w:rPr>
        <w:t>菩薩行是般舟三昧</w:t>
      </w:r>
      <w:r w:rsidR="00DA0DAC" w:rsidRPr="008159CF">
        <w:rPr>
          <w:rFonts w:hint="eastAsia"/>
        </w:rPr>
        <w:t>，</w:t>
      </w:r>
      <w:r w:rsidRPr="008159CF">
        <w:rPr>
          <w:rFonts w:hint="eastAsia"/>
        </w:rPr>
        <w:t>果報亦應知。</w:t>
      </w:r>
    </w:p>
    <w:p w:rsidR="0059698E" w:rsidRPr="008159CF" w:rsidRDefault="005C0E2E" w:rsidP="00CE159F">
      <w:pPr>
        <w:overflowPunct w:val="0"/>
        <w:ind w:leftChars="100" w:left="240"/>
        <w:jc w:val="both"/>
      </w:pPr>
      <w:r w:rsidRPr="008159CF">
        <w:rPr>
          <w:rFonts w:hint="eastAsia"/>
        </w:rPr>
        <w:t>問曰</w:t>
      </w:r>
      <w:r w:rsidR="00DA0DAC" w:rsidRPr="008159CF">
        <w:rPr>
          <w:rFonts w:hint="eastAsia"/>
        </w:rPr>
        <w:t>：</w:t>
      </w:r>
      <w:r w:rsidRPr="008159CF">
        <w:rPr>
          <w:rFonts w:hint="eastAsia"/>
        </w:rPr>
        <w:t>修習是三昧得何果報</w:t>
      </w:r>
      <w:r w:rsidR="00DA0DAC" w:rsidRPr="008159CF">
        <w:rPr>
          <w:rFonts w:hint="eastAsia"/>
        </w:rPr>
        <w:t>？</w:t>
      </w:r>
    </w:p>
    <w:p w:rsidR="00974985" w:rsidRPr="008159CF" w:rsidRDefault="005C0E2E" w:rsidP="00CE159F">
      <w:pPr>
        <w:overflowPunct w:val="0"/>
        <w:spacing w:afterLines="30" w:after="108"/>
        <w:ind w:leftChars="100" w:left="240"/>
        <w:jc w:val="both"/>
      </w:pPr>
      <w:r w:rsidRPr="008159CF">
        <w:rPr>
          <w:rFonts w:hint="eastAsia"/>
        </w:rPr>
        <w:t>答曰</w:t>
      </w:r>
      <w:r w:rsidR="00974985" w:rsidRPr="008159CF">
        <w:rPr>
          <w:rFonts w:hint="eastAsia"/>
        </w:rPr>
        <w:t>：</w:t>
      </w:r>
      <w:r w:rsidRPr="008159CF">
        <w:rPr>
          <w:rFonts w:hint="eastAsia"/>
          <w:b/>
        </w:rPr>
        <w:t>於無上道得不退轉報</w:t>
      </w:r>
      <w:r w:rsidRPr="008159CF">
        <w:rPr>
          <w:rFonts w:hint="eastAsia"/>
        </w:rPr>
        <w:t>。</w:t>
      </w:r>
    </w:p>
    <w:p w:rsidR="006B6330" w:rsidRPr="008159CF" w:rsidRDefault="006272CA" w:rsidP="005543C3">
      <w:pPr>
        <w:overflowPunct w:val="0"/>
        <w:spacing w:line="356" w:lineRule="exact"/>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二、</w:t>
      </w:r>
      <w:r w:rsidR="00D94CB7" w:rsidRPr="008159CF">
        <w:rPr>
          <w:rFonts w:cs="Times New Roman"/>
          <w:b/>
          <w:sz w:val="20"/>
          <w:szCs w:val="20"/>
          <w:bdr w:val="single" w:sz="4" w:space="0" w:color="auto"/>
          <w:lang w:bidi="ar-SA"/>
        </w:rPr>
        <w:t>《</w:t>
      </w:r>
      <w:r w:rsidR="00D94CB7" w:rsidRPr="008159CF">
        <w:rPr>
          <w:rFonts w:cs="Times New Roman" w:hint="eastAsia"/>
          <w:b/>
          <w:sz w:val="20"/>
          <w:szCs w:val="20"/>
          <w:bdr w:val="single" w:sz="4" w:space="0" w:color="auto"/>
          <w:lang w:bidi="ar-SA"/>
        </w:rPr>
        <w:t>般</w:t>
      </w:r>
      <w:r w:rsidR="00D94CB7" w:rsidRPr="008159CF">
        <w:rPr>
          <w:rFonts w:cs="Times New Roman"/>
          <w:b/>
          <w:sz w:val="20"/>
          <w:szCs w:val="20"/>
          <w:bdr w:val="single" w:sz="4" w:space="0" w:color="auto"/>
          <w:lang w:bidi="ar-SA"/>
        </w:rPr>
        <w:t>舟三昧經</w:t>
      </w:r>
      <w:r w:rsidR="00D94CB7" w:rsidRPr="008159CF">
        <w:rPr>
          <w:rFonts w:cs="Times New Roman" w:hint="eastAsia"/>
          <w:b/>
          <w:sz w:val="20"/>
          <w:szCs w:val="20"/>
          <w:bdr w:val="single" w:sz="4" w:space="0" w:color="auto"/>
          <w:lang w:bidi="ar-SA"/>
        </w:rPr>
        <w:t>》</w:t>
      </w:r>
      <w:r w:rsidR="00D94CB7" w:rsidRPr="008159CF">
        <w:rPr>
          <w:rFonts w:cs="Times New Roman"/>
          <w:b/>
          <w:sz w:val="20"/>
          <w:szCs w:val="20"/>
          <w:bdr w:val="single" w:sz="4" w:space="0" w:color="auto"/>
          <w:lang w:bidi="ar-SA"/>
        </w:rPr>
        <w:t>所</w:t>
      </w:r>
      <w:r w:rsidR="00D94CB7" w:rsidRPr="008159CF">
        <w:rPr>
          <w:rFonts w:cs="Times New Roman" w:hint="eastAsia"/>
          <w:b/>
          <w:sz w:val="20"/>
          <w:szCs w:val="20"/>
          <w:bdr w:val="single" w:sz="4" w:space="0" w:color="auto"/>
          <w:lang w:bidi="ar-SA"/>
        </w:rPr>
        <w:t>說</w:t>
      </w:r>
      <w:r w:rsidR="00C83107" w:rsidRPr="008159CF">
        <w:rPr>
          <w:rFonts w:cs="Times New Roman" w:hint="eastAsia"/>
          <w:b/>
          <w:sz w:val="20"/>
          <w:szCs w:val="20"/>
          <w:bdr w:val="single" w:sz="4" w:space="0" w:color="auto"/>
          <w:lang w:bidi="ar-SA"/>
        </w:rPr>
        <w:t>之福</w:t>
      </w:r>
      <w:r w:rsidR="00C83107" w:rsidRPr="008159CF">
        <w:rPr>
          <w:rFonts w:cs="Times New Roman"/>
          <w:b/>
          <w:sz w:val="20"/>
          <w:szCs w:val="20"/>
          <w:bdr w:val="single" w:sz="4" w:space="0" w:color="auto"/>
          <w:lang w:bidi="ar-SA"/>
        </w:rPr>
        <w:t>德果報</w:t>
      </w:r>
    </w:p>
    <w:p w:rsidR="00183DD5" w:rsidRPr="008159CF" w:rsidRDefault="005C0E2E" w:rsidP="005543C3">
      <w:pPr>
        <w:overflowPunct w:val="0"/>
        <w:spacing w:afterLines="30" w:after="108" w:line="356" w:lineRule="exact"/>
        <w:ind w:leftChars="100" w:left="240"/>
        <w:jc w:val="both"/>
      </w:pPr>
      <w:r w:rsidRPr="008159CF">
        <w:rPr>
          <w:rFonts w:hint="eastAsia"/>
        </w:rPr>
        <w:t>復次</w:t>
      </w:r>
      <w:r w:rsidR="00974985" w:rsidRPr="008159CF">
        <w:rPr>
          <w:rFonts w:hint="eastAsia"/>
        </w:rPr>
        <w:t>，</w:t>
      </w:r>
      <w:r w:rsidRPr="008159CF">
        <w:rPr>
          <w:rFonts w:hint="eastAsia"/>
        </w:rPr>
        <w:t>如</w:t>
      </w:r>
      <w:r w:rsidR="00302061" w:rsidRPr="008159CF">
        <w:rPr>
          <w:rFonts w:hint="eastAsia"/>
        </w:rPr>
        <w:t>經</w:t>
      </w:r>
      <w:r w:rsidRPr="008159CF">
        <w:rPr>
          <w:rFonts w:hint="eastAsia"/>
        </w:rPr>
        <w:t>所說果報</w:t>
      </w:r>
      <w:r w:rsidR="00C072C0" w:rsidRPr="008159CF">
        <w:rPr>
          <w:rStyle w:val="a4"/>
        </w:rPr>
        <w:footnoteReference w:id="62"/>
      </w:r>
      <w:r w:rsidR="00C072C0" w:rsidRPr="008159CF">
        <w:rPr>
          <w:rFonts w:hint="eastAsia"/>
        </w:rPr>
        <w:t>──</w:t>
      </w:r>
    </w:p>
    <w:p w:rsidR="00915D1C" w:rsidRPr="008159CF" w:rsidRDefault="005C0E2E" w:rsidP="00CE159F">
      <w:pPr>
        <w:overflowPunct w:val="0"/>
        <w:spacing w:afterLines="30" w:after="108"/>
        <w:ind w:leftChars="100" w:left="240"/>
        <w:jc w:val="both"/>
        <w:rPr>
          <w:rFonts w:eastAsia="標楷體"/>
        </w:rPr>
      </w:pPr>
      <w:r w:rsidRPr="008159CF">
        <w:rPr>
          <w:rFonts w:eastAsia="標楷體" w:hint="eastAsia"/>
        </w:rPr>
        <w:lastRenderedPageBreak/>
        <w:t>佛語</w:t>
      </w:r>
      <w:r w:rsidR="00B86087" w:rsidRPr="008159CF">
        <w:rPr>
          <w:rFonts w:eastAsia="標楷體"/>
        </w:rPr>
        <w:t>颰</w:t>
      </w:r>
      <w:r w:rsidR="0009792A" w:rsidRPr="008159CF">
        <w:rPr>
          <w:rStyle w:val="a4"/>
          <w:rFonts w:eastAsia="標楷體"/>
        </w:rPr>
        <w:footnoteReference w:id="63"/>
      </w:r>
      <w:r w:rsidR="00DA74EE" w:rsidRPr="008159CF">
        <w:rPr>
          <w:rFonts w:eastAsia="標楷體" w:hint="eastAsia"/>
        </w:rPr>
        <w:t>陀婆羅菩薩</w:t>
      </w:r>
      <w:r w:rsidR="00455FB4" w:rsidRPr="008159CF">
        <w:rPr>
          <w:rFonts w:eastAsia="標楷體" w:hint="eastAsia"/>
        </w:rPr>
        <w:t>：「</w:t>
      </w:r>
      <w:r w:rsidRPr="008159CF">
        <w:rPr>
          <w:rFonts w:eastAsia="標楷體" w:hint="eastAsia"/>
        </w:rPr>
        <w:t>譬如有人能摧碎</w:t>
      </w:r>
      <w:r w:rsidR="0023666C" w:rsidRPr="008159CF">
        <w:rPr>
          <w:rStyle w:val="a4"/>
          <w:rFonts w:eastAsia="標楷體"/>
        </w:rPr>
        <w:footnoteReference w:id="64"/>
      </w:r>
      <w:r w:rsidRPr="008159CF">
        <w:rPr>
          <w:rFonts w:eastAsia="標楷體" w:hint="eastAsia"/>
        </w:rPr>
        <w:t>三千世界地皆如微塵</w:t>
      </w:r>
      <w:r w:rsidR="00455FB4" w:rsidRPr="008159CF">
        <w:rPr>
          <w:rFonts w:eastAsia="標楷體" w:hint="eastAsia"/>
        </w:rPr>
        <w:t>，</w:t>
      </w:r>
      <w:r w:rsidRPr="008159CF">
        <w:rPr>
          <w:rFonts w:eastAsia="標楷體" w:hint="eastAsia"/>
        </w:rPr>
        <w:t>又三千大千世界中所有草木花葉</w:t>
      </w:r>
      <w:r w:rsidR="00C072C0" w:rsidRPr="008159CF">
        <w:rPr>
          <w:rFonts w:eastAsia="標楷體" w:hint="eastAsia"/>
        </w:rPr>
        <w:t>、</w:t>
      </w:r>
      <w:r w:rsidRPr="008159CF">
        <w:rPr>
          <w:rFonts w:eastAsia="標楷體" w:hint="eastAsia"/>
        </w:rPr>
        <w:t>一切諸物皆為微塵。</w:t>
      </w:r>
      <w:r w:rsidR="00B86087" w:rsidRPr="008159CF">
        <w:rPr>
          <w:rFonts w:eastAsia="標楷體"/>
        </w:rPr>
        <w:t>颰</w:t>
      </w:r>
      <w:r w:rsidRPr="008159CF">
        <w:rPr>
          <w:rFonts w:eastAsia="標楷體" w:hint="eastAsia"/>
        </w:rPr>
        <w:t>陀婆羅</w:t>
      </w:r>
      <w:r w:rsidR="00427778" w:rsidRPr="008159CF">
        <w:rPr>
          <w:rFonts w:eastAsia="標楷體" w:hint="eastAsia"/>
        </w:rPr>
        <w:t>！</w:t>
      </w:r>
      <w:r w:rsidRPr="008159CF">
        <w:rPr>
          <w:rFonts w:eastAsia="標楷體" w:hint="eastAsia"/>
        </w:rPr>
        <w:t>以一微塵為一佛世界</w:t>
      </w:r>
      <w:r w:rsidR="00642E74" w:rsidRPr="008159CF">
        <w:rPr>
          <w:rFonts w:eastAsia="標楷體" w:hint="eastAsia"/>
        </w:rPr>
        <w:t>，</w:t>
      </w:r>
      <w:r w:rsidRPr="008159CF">
        <w:rPr>
          <w:rFonts w:eastAsia="標楷體" w:hint="eastAsia"/>
        </w:rPr>
        <w:t>有爾所世界</w:t>
      </w:r>
      <w:r w:rsidR="00A933BA" w:rsidRPr="008159CF">
        <w:rPr>
          <w:rFonts w:eastAsia="標楷體" w:hint="eastAsia"/>
        </w:rPr>
        <w:t>，</w:t>
      </w:r>
      <w:r w:rsidRPr="008159CF">
        <w:rPr>
          <w:rFonts w:eastAsia="標楷體" w:hint="eastAsia"/>
        </w:rPr>
        <w:t>皆滿中上妙珍寶以用布施。</w:t>
      </w:r>
      <w:r w:rsidR="004710D4" w:rsidRPr="008159CF">
        <w:rPr>
          <w:rFonts w:eastAsia="標楷體" w:hint="eastAsia"/>
        </w:rPr>
        <w:t>跋</w:t>
      </w:r>
      <w:r w:rsidR="005D7504" w:rsidRPr="008159CF">
        <w:rPr>
          <w:rStyle w:val="a4"/>
          <w:rFonts w:eastAsia="標楷體"/>
        </w:rPr>
        <w:footnoteReference w:id="65"/>
      </w:r>
      <w:r w:rsidRPr="008159CF">
        <w:rPr>
          <w:rFonts w:eastAsia="標楷體" w:hint="eastAsia"/>
        </w:rPr>
        <w:t>陀婆羅</w:t>
      </w:r>
      <w:r w:rsidR="00C072C0" w:rsidRPr="008159CF">
        <w:rPr>
          <w:rFonts w:eastAsia="標楷體" w:hint="eastAsia"/>
        </w:rPr>
        <w:t>！</w:t>
      </w:r>
      <w:r w:rsidRPr="008159CF">
        <w:rPr>
          <w:rFonts w:eastAsia="標楷體" w:hint="eastAsia"/>
        </w:rPr>
        <w:t>於意云何</w:t>
      </w:r>
      <w:r w:rsidR="00960224" w:rsidRPr="008159CF">
        <w:rPr>
          <w:rFonts w:eastAsia="標楷體" w:hint="eastAsia"/>
        </w:rPr>
        <w:t>？</w:t>
      </w:r>
      <w:r w:rsidRPr="008159CF">
        <w:rPr>
          <w:rFonts w:eastAsia="標楷體" w:hint="eastAsia"/>
        </w:rPr>
        <w:t>是人以是布施因緣得福多不</w:t>
      </w:r>
      <w:r w:rsidR="00897306" w:rsidRPr="008159CF">
        <w:rPr>
          <w:rFonts w:eastAsia="標楷體" w:hint="eastAsia"/>
        </w:rPr>
        <w:t>？」</w:t>
      </w:r>
    </w:p>
    <w:p w:rsidR="0017240D" w:rsidRPr="008159CF" w:rsidRDefault="00897306" w:rsidP="00CE159F">
      <w:pPr>
        <w:overflowPunct w:val="0"/>
        <w:spacing w:afterLines="30" w:after="108"/>
        <w:ind w:leftChars="100" w:left="240"/>
        <w:jc w:val="both"/>
        <w:rPr>
          <w:rFonts w:eastAsia="標楷體"/>
        </w:rPr>
      </w:pPr>
      <w:r w:rsidRPr="008159CF">
        <w:rPr>
          <w:rFonts w:eastAsia="標楷體" w:hint="eastAsia"/>
        </w:rPr>
        <w:t>「</w:t>
      </w:r>
      <w:r w:rsidR="005C0E2E" w:rsidRPr="008159CF">
        <w:rPr>
          <w:rFonts w:eastAsia="標楷體" w:hint="eastAsia"/>
        </w:rPr>
        <w:t>甚多</w:t>
      </w:r>
      <w:r w:rsidRPr="008159CF">
        <w:rPr>
          <w:rFonts w:eastAsia="標楷體" w:hint="eastAsia"/>
        </w:rPr>
        <w:t>！</w:t>
      </w:r>
      <w:r w:rsidR="005C0E2E" w:rsidRPr="008159CF">
        <w:rPr>
          <w:rFonts w:eastAsia="標楷體" w:hint="eastAsia"/>
        </w:rPr>
        <w:t>世尊。</w:t>
      </w:r>
      <w:r w:rsidRPr="008159CF">
        <w:rPr>
          <w:rFonts w:eastAsia="標楷體" w:hint="eastAsia"/>
        </w:rPr>
        <w:t>」</w:t>
      </w:r>
    </w:p>
    <w:p w:rsidR="00BD311C" w:rsidRPr="008159CF" w:rsidRDefault="005C0E2E" w:rsidP="00CE159F">
      <w:pPr>
        <w:overflowPunct w:val="0"/>
        <w:spacing w:afterLines="30" w:after="108"/>
        <w:ind w:leftChars="100" w:left="240"/>
        <w:jc w:val="both"/>
        <w:rPr>
          <w:rFonts w:eastAsia="標楷體"/>
        </w:rPr>
      </w:pPr>
      <w:r w:rsidRPr="008159CF">
        <w:rPr>
          <w:rFonts w:eastAsia="標楷體" w:hint="eastAsia"/>
        </w:rPr>
        <w:t>佛言</w:t>
      </w:r>
      <w:r w:rsidR="00D14BB3" w:rsidRPr="008159CF">
        <w:rPr>
          <w:rFonts w:eastAsia="標楷體" w:hint="eastAsia"/>
        </w:rPr>
        <w:t>：</w:t>
      </w:r>
      <w:r w:rsidR="00F47D92" w:rsidRPr="008159CF">
        <w:rPr>
          <w:rFonts w:eastAsia="標楷體" w:hint="eastAsia"/>
        </w:rPr>
        <w:t>「</w:t>
      </w:r>
      <w:r w:rsidR="00670EAC" w:rsidRPr="008159CF">
        <w:rPr>
          <w:rFonts w:eastAsia="標楷體"/>
        </w:rPr>
        <w:t>颰</w:t>
      </w:r>
      <w:r w:rsidRPr="008159CF">
        <w:rPr>
          <w:rFonts w:eastAsia="標楷體" w:hint="eastAsia"/>
        </w:rPr>
        <w:t>陀婆羅</w:t>
      </w:r>
      <w:r w:rsidR="00F47D92" w:rsidRPr="008159CF">
        <w:rPr>
          <w:rFonts w:eastAsia="標楷體" w:hint="eastAsia"/>
        </w:rPr>
        <w:t>！</w:t>
      </w:r>
      <w:r w:rsidRPr="008159CF">
        <w:rPr>
          <w:rFonts w:eastAsia="標楷體" w:hint="eastAsia"/>
        </w:rPr>
        <w:t>我今實語汝</w:t>
      </w:r>
      <w:r w:rsidR="00464DF5" w:rsidRPr="008159CF">
        <w:rPr>
          <w:rFonts w:eastAsia="標楷體" w:hint="eastAsia"/>
        </w:rPr>
        <w:t>，</w:t>
      </w:r>
      <w:r w:rsidRPr="008159CF">
        <w:rPr>
          <w:rFonts w:eastAsia="標楷體" w:hint="eastAsia"/>
        </w:rPr>
        <w:t>若有善男子</w:t>
      </w:r>
      <w:r w:rsidR="008D4434" w:rsidRPr="008159CF">
        <w:rPr>
          <w:rFonts w:eastAsia="標楷體" w:hint="eastAsia"/>
        </w:rPr>
        <w:t>，</w:t>
      </w:r>
      <w:r w:rsidRPr="008159CF">
        <w:rPr>
          <w:rFonts w:eastAsia="標楷體" w:hint="eastAsia"/>
        </w:rPr>
        <w:t>得聞諸佛現前三昧</w:t>
      </w:r>
      <w:r w:rsidR="008D4434" w:rsidRPr="008159CF">
        <w:rPr>
          <w:rFonts w:eastAsia="標楷體" w:hint="eastAsia"/>
        </w:rPr>
        <w:t>，</w:t>
      </w:r>
      <w:r w:rsidRPr="008159CF">
        <w:rPr>
          <w:rFonts w:eastAsia="標楷體" w:hint="eastAsia"/>
        </w:rPr>
        <w:t>不驚</w:t>
      </w:r>
      <w:r w:rsidR="008D4434" w:rsidRPr="008159CF">
        <w:rPr>
          <w:rFonts w:eastAsia="標楷體" w:hint="eastAsia"/>
        </w:rPr>
        <w:t>、</w:t>
      </w:r>
      <w:r w:rsidRPr="008159CF">
        <w:rPr>
          <w:rFonts w:eastAsia="標楷體" w:hint="eastAsia"/>
        </w:rPr>
        <w:t>不畏</w:t>
      </w:r>
      <w:r w:rsidR="00DD39F5" w:rsidRPr="008159CF">
        <w:rPr>
          <w:rFonts w:eastAsia="標楷體" w:hint="eastAsia"/>
        </w:rPr>
        <w:t>，</w:t>
      </w:r>
      <w:r w:rsidRPr="008159CF">
        <w:rPr>
          <w:rFonts w:eastAsia="標楷體" w:hint="eastAsia"/>
        </w:rPr>
        <w:t>其福無量</w:t>
      </w:r>
      <w:r w:rsidR="00A6007F" w:rsidRPr="008159CF">
        <w:rPr>
          <w:rFonts w:eastAsia="標楷體" w:hint="eastAsia"/>
        </w:rPr>
        <w:t>，</w:t>
      </w:r>
      <w:r w:rsidRPr="008159CF">
        <w:rPr>
          <w:rFonts w:eastAsia="標楷體" w:hint="eastAsia"/>
        </w:rPr>
        <w:t>何況信受</w:t>
      </w:r>
      <w:r w:rsidR="00060D33" w:rsidRPr="008159CF">
        <w:rPr>
          <w:rFonts w:eastAsia="標楷體" w:hint="eastAsia"/>
        </w:rPr>
        <w:t>、</w:t>
      </w:r>
      <w:r w:rsidRPr="008159CF">
        <w:rPr>
          <w:rFonts w:eastAsia="標楷體" w:hint="eastAsia"/>
        </w:rPr>
        <w:t>持讀</w:t>
      </w:r>
      <w:r w:rsidR="00060D33" w:rsidRPr="008159CF">
        <w:rPr>
          <w:rFonts w:eastAsia="標楷體" w:hint="eastAsia"/>
        </w:rPr>
        <w:t>、</w:t>
      </w:r>
      <w:r w:rsidRPr="008159CF">
        <w:rPr>
          <w:rFonts w:eastAsia="標楷體" w:hint="eastAsia"/>
        </w:rPr>
        <w:t>諷誦</w:t>
      </w:r>
      <w:r w:rsidR="001E6D80" w:rsidRPr="008159CF">
        <w:rPr>
          <w:rStyle w:val="a4"/>
          <w:rFonts w:eastAsia="標楷體"/>
        </w:rPr>
        <w:footnoteReference w:id="66"/>
      </w:r>
      <w:r w:rsidR="00060D33" w:rsidRPr="008159CF">
        <w:rPr>
          <w:rFonts w:eastAsia="標楷體" w:hint="eastAsia"/>
        </w:rPr>
        <w:t>、</w:t>
      </w:r>
      <w:r w:rsidRPr="008159CF">
        <w:rPr>
          <w:rFonts w:eastAsia="標楷體" w:hint="eastAsia"/>
        </w:rPr>
        <w:t>為人解說</w:t>
      </w:r>
      <w:r w:rsidR="00444EE3" w:rsidRPr="008159CF">
        <w:rPr>
          <w:rFonts w:eastAsia="標楷體" w:hint="eastAsia"/>
        </w:rPr>
        <w:t>！</w:t>
      </w:r>
      <w:r w:rsidRPr="008159CF">
        <w:rPr>
          <w:rFonts w:eastAsia="標楷體" w:hint="eastAsia"/>
        </w:rPr>
        <w:t>何況定心修習如一</w:t>
      </w:r>
      <w:r w:rsidR="00302A0B" w:rsidRPr="008159CF">
        <w:rPr>
          <w:rFonts w:eastAsia="標楷體" w:hint="eastAsia"/>
          <w:sz w:val="22"/>
          <w:szCs w:val="22"/>
          <w:shd w:val="pct15" w:color="auto" w:fill="FFFFFF"/>
        </w:rPr>
        <w:t>（</w:t>
      </w:r>
      <w:r w:rsidR="00B61A00" w:rsidRPr="008159CF">
        <w:rPr>
          <w:rFonts w:eastAsia="標楷體" w:hint="eastAsia"/>
          <w:sz w:val="22"/>
          <w:szCs w:val="22"/>
          <w:shd w:val="pct15" w:color="auto" w:fill="FFFFFF"/>
        </w:rPr>
        <w:t>88a</w:t>
      </w:r>
      <w:r w:rsidR="00302A0B" w:rsidRPr="008159CF">
        <w:rPr>
          <w:rFonts w:eastAsia="標楷體" w:hint="eastAsia"/>
          <w:sz w:val="22"/>
          <w:szCs w:val="22"/>
          <w:shd w:val="pct15" w:color="auto" w:fill="FFFFFF"/>
        </w:rPr>
        <w:t>）</w:t>
      </w:r>
      <w:r w:rsidRPr="008159CF">
        <w:rPr>
          <w:rFonts w:eastAsia="標楷體" w:hint="eastAsia"/>
        </w:rPr>
        <w:t>搆</w:t>
      </w:r>
      <w:r w:rsidR="00D72EF4" w:rsidRPr="008159CF">
        <w:rPr>
          <w:rStyle w:val="a4"/>
          <w:rFonts w:eastAsia="標楷體"/>
        </w:rPr>
        <w:footnoteReference w:id="67"/>
      </w:r>
      <w:r w:rsidRPr="008159CF">
        <w:rPr>
          <w:rFonts w:eastAsia="標楷體" w:hint="eastAsia"/>
        </w:rPr>
        <w:t>牛乳頃</w:t>
      </w:r>
      <w:r w:rsidR="00444EE3" w:rsidRPr="008159CF">
        <w:rPr>
          <w:rFonts w:eastAsia="標楷體" w:hint="eastAsia"/>
        </w:rPr>
        <w:t>！</w:t>
      </w:r>
      <w:r w:rsidR="00233A9E" w:rsidRPr="008159CF">
        <w:rPr>
          <w:rStyle w:val="a4"/>
          <w:rFonts w:eastAsia="標楷體"/>
        </w:rPr>
        <w:footnoteReference w:id="68"/>
      </w:r>
      <w:r w:rsidR="00670EAC" w:rsidRPr="008159CF">
        <w:rPr>
          <w:rFonts w:eastAsia="標楷體"/>
        </w:rPr>
        <w:t>颰陀婆羅</w:t>
      </w:r>
      <w:r w:rsidR="00060D33" w:rsidRPr="008159CF">
        <w:rPr>
          <w:rFonts w:eastAsia="標楷體" w:hint="eastAsia"/>
        </w:rPr>
        <w:t>！</w:t>
      </w:r>
      <w:r w:rsidRPr="008159CF">
        <w:rPr>
          <w:rFonts w:eastAsia="標楷體" w:hint="eastAsia"/>
        </w:rPr>
        <w:t>我說此人福德尚無有量</w:t>
      </w:r>
      <w:r w:rsidR="00D34F00" w:rsidRPr="008159CF">
        <w:rPr>
          <w:rFonts w:eastAsia="標楷體" w:hint="eastAsia"/>
        </w:rPr>
        <w:t>，</w:t>
      </w:r>
      <w:r w:rsidRPr="008159CF">
        <w:rPr>
          <w:rFonts w:eastAsia="標楷體" w:hint="eastAsia"/>
        </w:rPr>
        <w:t>何況能得成是三昧者</w:t>
      </w:r>
      <w:r w:rsidR="00444EE3" w:rsidRPr="008159CF">
        <w:rPr>
          <w:rFonts w:eastAsia="標楷體" w:hint="eastAsia"/>
        </w:rPr>
        <w:t>！</w:t>
      </w:r>
      <w:r w:rsidR="009C04D9" w:rsidRPr="008159CF">
        <w:rPr>
          <w:rFonts w:eastAsia="標楷體" w:hint="eastAsia"/>
        </w:rPr>
        <w:t>」</w:t>
      </w:r>
    </w:p>
    <w:p w:rsidR="00D11227" w:rsidRPr="008159CF" w:rsidRDefault="005C0E2E" w:rsidP="00CE159F">
      <w:pPr>
        <w:overflowPunct w:val="0"/>
        <w:spacing w:afterLines="30" w:after="108"/>
        <w:ind w:leftChars="100" w:left="240"/>
        <w:jc w:val="both"/>
        <w:rPr>
          <w:rFonts w:eastAsia="標楷體"/>
        </w:rPr>
      </w:pPr>
      <w:r w:rsidRPr="008159CF">
        <w:rPr>
          <w:rFonts w:eastAsia="標楷體" w:hint="eastAsia"/>
        </w:rPr>
        <w:t>佛又告</w:t>
      </w:r>
      <w:r w:rsidR="00670EAC" w:rsidRPr="008159CF">
        <w:rPr>
          <w:rFonts w:eastAsia="標楷體"/>
        </w:rPr>
        <w:t>颰陀婆羅</w:t>
      </w:r>
      <w:r w:rsidR="00213C06" w:rsidRPr="008159CF">
        <w:rPr>
          <w:rFonts w:eastAsia="標楷體" w:hint="eastAsia"/>
        </w:rPr>
        <w:t>：</w:t>
      </w:r>
      <w:r w:rsidR="00937325" w:rsidRPr="008159CF">
        <w:rPr>
          <w:rFonts w:eastAsia="標楷體" w:hint="eastAsia"/>
        </w:rPr>
        <w:t>「</w:t>
      </w:r>
      <w:r w:rsidRPr="008159CF">
        <w:rPr>
          <w:rFonts w:eastAsia="標楷體" w:hint="eastAsia"/>
        </w:rPr>
        <w:t>若有善男子</w:t>
      </w:r>
      <w:r w:rsidR="00D34F00" w:rsidRPr="008159CF">
        <w:rPr>
          <w:rFonts w:eastAsia="標楷體" w:hint="eastAsia"/>
        </w:rPr>
        <w:t>、</w:t>
      </w:r>
      <w:r w:rsidRPr="008159CF">
        <w:rPr>
          <w:rFonts w:eastAsia="標楷體" w:hint="eastAsia"/>
        </w:rPr>
        <w:t>善女人</w:t>
      </w:r>
      <w:r w:rsidR="00D34F00" w:rsidRPr="008159CF">
        <w:rPr>
          <w:rFonts w:eastAsia="標楷體" w:hint="eastAsia"/>
        </w:rPr>
        <w:t>，</w:t>
      </w:r>
      <w:r w:rsidRPr="008159CF">
        <w:rPr>
          <w:rFonts w:eastAsia="標楷體" w:hint="eastAsia"/>
        </w:rPr>
        <w:t>受持</w:t>
      </w:r>
      <w:r w:rsidR="009F1DE0" w:rsidRPr="008159CF">
        <w:rPr>
          <w:rFonts w:eastAsia="標楷體" w:hint="eastAsia"/>
        </w:rPr>
        <w:t>、</w:t>
      </w:r>
      <w:r w:rsidRPr="008159CF">
        <w:rPr>
          <w:rFonts w:eastAsia="標楷體" w:hint="eastAsia"/>
        </w:rPr>
        <w:t>讀誦</w:t>
      </w:r>
      <w:r w:rsidR="009F1DE0" w:rsidRPr="008159CF">
        <w:rPr>
          <w:rFonts w:eastAsia="標楷體" w:hint="eastAsia"/>
        </w:rPr>
        <w:t>、</w:t>
      </w:r>
      <w:r w:rsidRPr="008159CF">
        <w:rPr>
          <w:rFonts w:eastAsia="標楷體" w:hint="eastAsia"/>
        </w:rPr>
        <w:t>為他人說</w:t>
      </w:r>
      <w:r w:rsidR="00910C77" w:rsidRPr="008159CF">
        <w:rPr>
          <w:rFonts w:eastAsia="標楷體" w:hint="eastAsia"/>
        </w:rPr>
        <w:t>，</w:t>
      </w:r>
      <w:r w:rsidRPr="008159CF">
        <w:rPr>
          <w:rFonts w:eastAsia="標楷體" w:hint="eastAsia"/>
        </w:rPr>
        <w:t>若劫盡時</w:t>
      </w:r>
      <w:r w:rsidR="00910C77" w:rsidRPr="008159CF">
        <w:rPr>
          <w:rFonts w:eastAsia="標楷體" w:hint="eastAsia"/>
        </w:rPr>
        <w:t>，</w:t>
      </w:r>
      <w:r w:rsidRPr="008159CF">
        <w:rPr>
          <w:rFonts w:eastAsia="標楷體" w:hint="eastAsia"/>
        </w:rPr>
        <w:t>設墮此火</w:t>
      </w:r>
      <w:r w:rsidR="00910C77" w:rsidRPr="008159CF">
        <w:rPr>
          <w:rFonts w:eastAsia="標楷體" w:hint="eastAsia"/>
        </w:rPr>
        <w:t>，</w:t>
      </w:r>
      <w:r w:rsidRPr="008159CF">
        <w:rPr>
          <w:rFonts w:eastAsia="標楷體" w:hint="eastAsia"/>
        </w:rPr>
        <w:t>火即尋滅。</w:t>
      </w:r>
      <w:r w:rsidR="00670EAC" w:rsidRPr="008159CF">
        <w:rPr>
          <w:rFonts w:eastAsia="標楷體"/>
        </w:rPr>
        <w:t>颰陀婆羅</w:t>
      </w:r>
      <w:r w:rsidR="00910C77" w:rsidRPr="008159CF">
        <w:rPr>
          <w:rFonts w:eastAsia="標楷體" w:hint="eastAsia"/>
        </w:rPr>
        <w:t>！</w:t>
      </w:r>
      <w:r w:rsidRPr="008159CF">
        <w:rPr>
          <w:rFonts w:eastAsia="標楷體" w:hint="eastAsia"/>
        </w:rPr>
        <w:t>持是三昧者</w:t>
      </w:r>
      <w:r w:rsidR="00FB181C" w:rsidRPr="008159CF">
        <w:rPr>
          <w:rFonts w:eastAsia="標楷體" w:hint="eastAsia"/>
        </w:rPr>
        <w:t>，</w:t>
      </w:r>
      <w:r w:rsidRPr="008159CF">
        <w:rPr>
          <w:rFonts w:eastAsia="標楷體" w:hint="eastAsia"/>
        </w:rPr>
        <w:t>若有官事</w:t>
      </w:r>
      <w:r w:rsidR="00910C77" w:rsidRPr="008159CF">
        <w:rPr>
          <w:rFonts w:eastAsia="標楷體" w:hint="eastAsia"/>
        </w:rPr>
        <w:t>，</w:t>
      </w:r>
      <w:r w:rsidRPr="008159CF">
        <w:rPr>
          <w:rFonts w:eastAsia="標楷體" w:hint="eastAsia"/>
        </w:rPr>
        <w:t>若遇怨賊</w:t>
      </w:r>
      <w:r w:rsidR="00910C77" w:rsidRPr="008159CF">
        <w:rPr>
          <w:rFonts w:eastAsia="標楷體" w:hint="eastAsia"/>
        </w:rPr>
        <w:t>、</w:t>
      </w:r>
      <w:r w:rsidRPr="008159CF">
        <w:rPr>
          <w:rFonts w:eastAsia="標楷體" w:hint="eastAsia"/>
        </w:rPr>
        <w:t>師子</w:t>
      </w:r>
      <w:r w:rsidR="00910C77" w:rsidRPr="008159CF">
        <w:rPr>
          <w:rFonts w:eastAsia="標楷體" w:hint="eastAsia"/>
        </w:rPr>
        <w:t>、</w:t>
      </w:r>
      <w:r w:rsidRPr="008159CF">
        <w:rPr>
          <w:rFonts w:eastAsia="標楷體" w:hint="eastAsia"/>
        </w:rPr>
        <w:t>虎狼</w:t>
      </w:r>
      <w:r w:rsidR="00910C77" w:rsidRPr="008159CF">
        <w:rPr>
          <w:rFonts w:eastAsia="標楷體" w:hint="eastAsia"/>
        </w:rPr>
        <w:t>、</w:t>
      </w:r>
      <w:r w:rsidRPr="008159CF">
        <w:rPr>
          <w:rFonts w:eastAsia="標楷體" w:hint="eastAsia"/>
        </w:rPr>
        <w:t>惡獸</w:t>
      </w:r>
      <w:r w:rsidR="00910C77" w:rsidRPr="008159CF">
        <w:rPr>
          <w:rFonts w:eastAsia="標楷體" w:hint="eastAsia"/>
        </w:rPr>
        <w:t>、</w:t>
      </w:r>
      <w:r w:rsidRPr="008159CF">
        <w:rPr>
          <w:rFonts w:eastAsia="標楷體" w:hint="eastAsia"/>
        </w:rPr>
        <w:t>惡龍</w:t>
      </w:r>
      <w:r w:rsidR="00910C77" w:rsidRPr="008159CF">
        <w:rPr>
          <w:rFonts w:eastAsia="標楷體" w:hint="eastAsia"/>
        </w:rPr>
        <w:t>、</w:t>
      </w:r>
      <w:r w:rsidRPr="008159CF">
        <w:rPr>
          <w:rFonts w:eastAsia="標楷體" w:hint="eastAsia"/>
        </w:rPr>
        <w:t>諸毒虫等</w:t>
      </w:r>
      <w:r w:rsidR="00DD072F" w:rsidRPr="008159CF">
        <w:rPr>
          <w:rFonts w:eastAsia="標楷體" w:hint="eastAsia"/>
        </w:rPr>
        <w:t>，</w:t>
      </w:r>
      <w:r w:rsidRPr="008159CF">
        <w:rPr>
          <w:rFonts w:eastAsia="標楷體" w:hint="eastAsia"/>
        </w:rPr>
        <w:t>若夜叉</w:t>
      </w:r>
      <w:r w:rsidR="00910C77" w:rsidRPr="008159CF">
        <w:rPr>
          <w:rFonts w:eastAsia="標楷體" w:hint="eastAsia"/>
        </w:rPr>
        <w:t>、</w:t>
      </w:r>
      <w:r w:rsidRPr="008159CF">
        <w:rPr>
          <w:rFonts w:eastAsia="標楷體" w:hint="eastAsia"/>
        </w:rPr>
        <w:t>羅剎</w:t>
      </w:r>
      <w:r w:rsidR="00910C77" w:rsidRPr="008159CF">
        <w:rPr>
          <w:rFonts w:eastAsia="標楷體" w:hint="eastAsia"/>
        </w:rPr>
        <w:t>、</w:t>
      </w:r>
      <w:r w:rsidRPr="008159CF">
        <w:rPr>
          <w:rFonts w:eastAsia="標楷體" w:hint="eastAsia"/>
        </w:rPr>
        <w:t>鳩槃荼</w:t>
      </w:r>
      <w:r w:rsidR="0034617F" w:rsidRPr="008159CF">
        <w:rPr>
          <w:rStyle w:val="a4"/>
          <w:rFonts w:eastAsia="標楷體"/>
        </w:rPr>
        <w:footnoteReference w:id="69"/>
      </w:r>
      <w:r w:rsidR="00910C77" w:rsidRPr="008159CF">
        <w:rPr>
          <w:rFonts w:eastAsia="標楷體" w:hint="eastAsia"/>
        </w:rPr>
        <w:t>、</w:t>
      </w:r>
      <w:r w:rsidRPr="008159CF">
        <w:rPr>
          <w:rFonts w:eastAsia="標楷體" w:hint="eastAsia"/>
        </w:rPr>
        <w:t>毘舍闍</w:t>
      </w:r>
      <w:r w:rsidR="00DD39F5" w:rsidRPr="008159CF">
        <w:rPr>
          <w:rFonts w:eastAsia="標楷體"/>
          <w:vertAlign w:val="superscript"/>
        </w:rPr>
        <w:footnoteReference w:id="70"/>
      </w:r>
      <w:r w:rsidRPr="008159CF">
        <w:rPr>
          <w:rFonts w:eastAsia="標楷體" w:hint="eastAsia"/>
        </w:rPr>
        <w:lastRenderedPageBreak/>
        <w:t>等</w:t>
      </w:r>
      <w:r w:rsidR="00C772EF" w:rsidRPr="008159CF">
        <w:rPr>
          <w:rFonts w:eastAsia="標楷體" w:hint="eastAsia"/>
        </w:rPr>
        <w:t>，</w:t>
      </w:r>
      <w:r w:rsidRPr="008159CF">
        <w:rPr>
          <w:rFonts w:eastAsia="標楷體" w:hint="eastAsia"/>
        </w:rPr>
        <w:t>若人</w:t>
      </w:r>
      <w:r w:rsidR="00910C77" w:rsidRPr="008159CF">
        <w:rPr>
          <w:rFonts w:eastAsia="標楷體" w:hint="eastAsia"/>
        </w:rPr>
        <w:t>、</w:t>
      </w:r>
      <w:r w:rsidRPr="008159CF">
        <w:rPr>
          <w:rFonts w:eastAsia="標楷體" w:hint="eastAsia"/>
        </w:rPr>
        <w:t>非人等</w:t>
      </w:r>
      <w:r w:rsidR="00C772EF" w:rsidRPr="008159CF">
        <w:rPr>
          <w:rFonts w:eastAsia="標楷體" w:hint="eastAsia"/>
        </w:rPr>
        <w:t>，</w:t>
      </w:r>
      <w:r w:rsidRPr="008159CF">
        <w:rPr>
          <w:rFonts w:eastAsia="標楷體" w:hint="eastAsia"/>
        </w:rPr>
        <w:t>若害身</w:t>
      </w:r>
      <w:r w:rsidR="00C072C0" w:rsidRPr="008159CF">
        <w:rPr>
          <w:rFonts w:eastAsia="標楷體" w:hint="eastAsia"/>
        </w:rPr>
        <w:t>、</w:t>
      </w:r>
      <w:r w:rsidRPr="008159CF">
        <w:rPr>
          <w:rFonts w:eastAsia="標楷體" w:hint="eastAsia"/>
        </w:rPr>
        <w:t>若害命</w:t>
      </w:r>
      <w:r w:rsidR="00C072C0" w:rsidRPr="008159CF">
        <w:rPr>
          <w:rFonts w:eastAsia="標楷體" w:hint="eastAsia"/>
        </w:rPr>
        <w:t>、</w:t>
      </w:r>
      <w:r w:rsidRPr="008159CF">
        <w:rPr>
          <w:rFonts w:eastAsia="標楷體" w:hint="eastAsia"/>
        </w:rPr>
        <w:t>若毀戒</w:t>
      </w:r>
      <w:r w:rsidR="00910C77" w:rsidRPr="008159CF">
        <w:rPr>
          <w:rFonts w:eastAsia="標楷體" w:hint="eastAsia"/>
        </w:rPr>
        <w:t>，</w:t>
      </w:r>
      <w:r w:rsidRPr="008159CF">
        <w:rPr>
          <w:rFonts w:eastAsia="標楷體" w:hint="eastAsia"/>
        </w:rPr>
        <w:t>無有是處。若讀誦</w:t>
      </w:r>
      <w:r w:rsidR="007B1CD9" w:rsidRPr="008159CF">
        <w:rPr>
          <w:rFonts w:eastAsia="標楷體" w:hint="eastAsia"/>
        </w:rPr>
        <w:t>、</w:t>
      </w:r>
      <w:r w:rsidRPr="008159CF">
        <w:rPr>
          <w:rFonts w:eastAsia="標楷體" w:hint="eastAsia"/>
        </w:rPr>
        <w:t>為人說時</w:t>
      </w:r>
      <w:r w:rsidR="00910C77" w:rsidRPr="008159CF">
        <w:rPr>
          <w:rFonts w:eastAsia="標楷體" w:hint="eastAsia"/>
        </w:rPr>
        <w:t>，</w:t>
      </w:r>
      <w:r w:rsidRPr="008159CF">
        <w:rPr>
          <w:rFonts w:eastAsia="標楷體" w:hint="eastAsia"/>
        </w:rPr>
        <w:t>亦無衰惱</w:t>
      </w:r>
      <w:r w:rsidR="00910C77" w:rsidRPr="008159CF">
        <w:rPr>
          <w:rFonts w:eastAsia="標楷體" w:hint="eastAsia"/>
        </w:rPr>
        <w:t>，</w:t>
      </w:r>
      <w:r w:rsidRPr="008159CF">
        <w:rPr>
          <w:rFonts w:eastAsia="標楷體" w:hint="eastAsia"/>
        </w:rPr>
        <w:t>唯除業報必應受者。</w:t>
      </w:r>
    </w:p>
    <w:p w:rsidR="00600366" w:rsidRPr="008159CF" w:rsidRDefault="005C0E2E" w:rsidP="00CE159F">
      <w:pPr>
        <w:overflowPunct w:val="0"/>
        <w:spacing w:afterLines="30" w:after="108"/>
        <w:ind w:leftChars="100" w:left="240"/>
        <w:jc w:val="both"/>
        <w:rPr>
          <w:rFonts w:eastAsia="標楷體"/>
        </w:rPr>
      </w:pPr>
      <w:r w:rsidRPr="008159CF">
        <w:rPr>
          <w:rFonts w:eastAsia="標楷體" w:hint="eastAsia"/>
        </w:rPr>
        <w:t>復次</w:t>
      </w:r>
      <w:r w:rsidR="00D11227" w:rsidRPr="008159CF">
        <w:rPr>
          <w:rFonts w:eastAsia="標楷體" w:hint="eastAsia"/>
        </w:rPr>
        <w:t>，</w:t>
      </w:r>
      <w:r w:rsidR="00670EAC" w:rsidRPr="008159CF">
        <w:rPr>
          <w:rFonts w:eastAsia="標楷體"/>
        </w:rPr>
        <w:t>颰陀婆羅</w:t>
      </w:r>
      <w:r w:rsidR="005037E8" w:rsidRPr="008159CF">
        <w:rPr>
          <w:rFonts w:eastAsia="標楷體" w:hint="eastAsia"/>
        </w:rPr>
        <w:t>！</w:t>
      </w:r>
      <w:r w:rsidRPr="008159CF">
        <w:rPr>
          <w:rFonts w:eastAsia="標楷體" w:hint="eastAsia"/>
        </w:rPr>
        <w:t>菩薩受持</w:t>
      </w:r>
      <w:r w:rsidR="004E73C5" w:rsidRPr="008159CF">
        <w:rPr>
          <w:rFonts w:eastAsia="標楷體" w:hint="eastAsia"/>
        </w:rPr>
        <w:t>、</w:t>
      </w:r>
      <w:r w:rsidRPr="008159CF">
        <w:rPr>
          <w:rFonts w:eastAsia="標楷體" w:hint="eastAsia"/>
        </w:rPr>
        <w:t>讀誦是三昧時</w:t>
      </w:r>
      <w:r w:rsidR="00D11227" w:rsidRPr="008159CF">
        <w:rPr>
          <w:rFonts w:eastAsia="標楷體" w:hint="eastAsia"/>
        </w:rPr>
        <w:t>，</w:t>
      </w:r>
      <w:r w:rsidRPr="008159CF">
        <w:rPr>
          <w:rFonts w:eastAsia="標楷體" w:hint="eastAsia"/>
        </w:rPr>
        <w:t>若得眼</w:t>
      </w:r>
      <w:r w:rsidR="00D11227" w:rsidRPr="008159CF">
        <w:rPr>
          <w:rFonts w:eastAsia="標楷體" w:hint="eastAsia"/>
        </w:rPr>
        <w:t>、</w:t>
      </w:r>
      <w:r w:rsidRPr="008159CF">
        <w:rPr>
          <w:rFonts w:eastAsia="標楷體" w:hint="eastAsia"/>
        </w:rPr>
        <w:t>耳</w:t>
      </w:r>
      <w:r w:rsidR="00D11227" w:rsidRPr="008159CF">
        <w:rPr>
          <w:rFonts w:eastAsia="標楷體" w:hint="eastAsia"/>
        </w:rPr>
        <w:t>、</w:t>
      </w:r>
      <w:r w:rsidRPr="008159CF">
        <w:rPr>
          <w:rFonts w:eastAsia="標楷體" w:hint="eastAsia"/>
        </w:rPr>
        <w:t>鼻</w:t>
      </w:r>
      <w:r w:rsidR="00D11227" w:rsidRPr="008159CF">
        <w:rPr>
          <w:rFonts w:eastAsia="標楷體" w:hint="eastAsia"/>
        </w:rPr>
        <w:t>、</w:t>
      </w:r>
      <w:r w:rsidRPr="008159CF">
        <w:rPr>
          <w:rFonts w:eastAsia="標楷體" w:hint="eastAsia"/>
        </w:rPr>
        <w:t>舌</w:t>
      </w:r>
      <w:r w:rsidR="00D11227" w:rsidRPr="008159CF">
        <w:rPr>
          <w:rFonts w:eastAsia="標楷體" w:hint="eastAsia"/>
        </w:rPr>
        <w:t>、</w:t>
      </w:r>
      <w:r w:rsidRPr="008159CF">
        <w:rPr>
          <w:rFonts w:eastAsia="標楷體" w:hint="eastAsia"/>
        </w:rPr>
        <w:t>口</w:t>
      </w:r>
      <w:r w:rsidR="00D11227" w:rsidRPr="008159CF">
        <w:rPr>
          <w:rFonts w:eastAsia="標楷體" w:hint="eastAsia"/>
        </w:rPr>
        <w:t>、</w:t>
      </w:r>
      <w:r w:rsidRPr="008159CF">
        <w:rPr>
          <w:rFonts w:eastAsia="標楷體" w:hint="eastAsia"/>
        </w:rPr>
        <w:t>齒病</w:t>
      </w:r>
      <w:r w:rsidR="00845777" w:rsidRPr="008159CF">
        <w:rPr>
          <w:rFonts w:eastAsia="標楷體" w:hint="eastAsia"/>
        </w:rPr>
        <w:t>，</w:t>
      </w:r>
      <w:r w:rsidRPr="008159CF">
        <w:rPr>
          <w:rFonts w:eastAsia="標楷體" w:hint="eastAsia"/>
        </w:rPr>
        <w:t>風</w:t>
      </w:r>
      <w:r w:rsidR="0078789F" w:rsidRPr="008159CF">
        <w:rPr>
          <w:rFonts w:eastAsia="標楷體" w:hint="eastAsia"/>
        </w:rPr>
        <w:t>、</w:t>
      </w:r>
      <w:r w:rsidRPr="008159CF">
        <w:rPr>
          <w:rFonts w:eastAsia="標楷體" w:hint="eastAsia"/>
        </w:rPr>
        <w:t>寒</w:t>
      </w:r>
      <w:r w:rsidR="00D11227" w:rsidRPr="008159CF">
        <w:rPr>
          <w:rFonts w:eastAsia="標楷體" w:hint="eastAsia"/>
        </w:rPr>
        <w:t>、</w:t>
      </w:r>
      <w:r w:rsidRPr="008159CF">
        <w:rPr>
          <w:rFonts w:eastAsia="標楷體" w:hint="eastAsia"/>
        </w:rPr>
        <w:t>冷病</w:t>
      </w:r>
      <w:r w:rsidR="00E611EB" w:rsidRPr="008159CF">
        <w:rPr>
          <w:rFonts w:eastAsia="標楷體" w:hint="eastAsia"/>
        </w:rPr>
        <w:t>，</w:t>
      </w:r>
      <w:r w:rsidRPr="008159CF">
        <w:rPr>
          <w:rFonts w:eastAsia="標楷體" w:hint="eastAsia"/>
        </w:rPr>
        <w:t>如是等種種餘病</w:t>
      </w:r>
      <w:r w:rsidR="00E611EB" w:rsidRPr="008159CF">
        <w:rPr>
          <w:rFonts w:eastAsia="標楷體" w:hint="eastAsia"/>
        </w:rPr>
        <w:t>，</w:t>
      </w:r>
      <w:r w:rsidRPr="008159CF">
        <w:rPr>
          <w:rFonts w:eastAsia="標楷體" w:hint="eastAsia"/>
        </w:rPr>
        <w:t>以是病故而失壽命</w:t>
      </w:r>
      <w:r w:rsidR="00E611EB" w:rsidRPr="008159CF">
        <w:rPr>
          <w:rFonts w:eastAsia="標楷體" w:hint="eastAsia"/>
        </w:rPr>
        <w:t>，</w:t>
      </w:r>
      <w:r w:rsidRPr="008159CF">
        <w:rPr>
          <w:rFonts w:eastAsia="標楷體" w:hint="eastAsia"/>
        </w:rPr>
        <w:t>無有是處</w:t>
      </w:r>
      <w:r w:rsidR="00D067BB" w:rsidRPr="008159CF">
        <w:rPr>
          <w:rFonts w:eastAsia="標楷體" w:hint="eastAsia"/>
        </w:rPr>
        <w:t>，</w:t>
      </w:r>
      <w:r w:rsidRPr="008159CF">
        <w:rPr>
          <w:rFonts w:eastAsia="標楷體" w:hint="eastAsia"/>
        </w:rPr>
        <w:t>唯除業報必應受者。</w:t>
      </w:r>
    </w:p>
    <w:p w:rsidR="000F769B" w:rsidRPr="008159CF" w:rsidRDefault="005C0E2E" w:rsidP="00CE159F">
      <w:pPr>
        <w:overflowPunct w:val="0"/>
        <w:spacing w:afterLines="30" w:after="108"/>
        <w:ind w:leftChars="100" w:left="240"/>
        <w:jc w:val="both"/>
        <w:rPr>
          <w:rFonts w:eastAsia="標楷體"/>
        </w:rPr>
      </w:pPr>
      <w:r w:rsidRPr="008159CF">
        <w:rPr>
          <w:rFonts w:eastAsia="標楷體" w:hint="eastAsia"/>
        </w:rPr>
        <w:t>復次</w:t>
      </w:r>
      <w:r w:rsidR="00600366" w:rsidRPr="008159CF">
        <w:rPr>
          <w:rFonts w:eastAsia="標楷體" w:hint="eastAsia"/>
        </w:rPr>
        <w:t>，</w:t>
      </w:r>
      <w:r w:rsidR="00670EAC" w:rsidRPr="008159CF">
        <w:rPr>
          <w:rFonts w:eastAsia="標楷體"/>
        </w:rPr>
        <w:t>颰陀婆羅</w:t>
      </w:r>
      <w:r w:rsidR="002043BE" w:rsidRPr="008159CF">
        <w:rPr>
          <w:rFonts w:eastAsia="標楷體" w:hint="eastAsia"/>
        </w:rPr>
        <w:t>！</w:t>
      </w:r>
      <w:r w:rsidRPr="008159CF">
        <w:rPr>
          <w:rFonts w:eastAsia="標楷體" w:hint="eastAsia"/>
        </w:rPr>
        <w:t>若人受持</w:t>
      </w:r>
      <w:r w:rsidR="004E73C5" w:rsidRPr="008159CF">
        <w:rPr>
          <w:rFonts w:eastAsia="標楷體" w:hint="eastAsia"/>
        </w:rPr>
        <w:t>、</w:t>
      </w:r>
      <w:r w:rsidRPr="008159CF">
        <w:rPr>
          <w:rFonts w:eastAsia="標楷體" w:hint="eastAsia"/>
        </w:rPr>
        <w:t>讀誦是三昧者</w:t>
      </w:r>
      <w:r w:rsidR="00C95857" w:rsidRPr="008159CF">
        <w:rPr>
          <w:rFonts w:eastAsia="標楷體" w:hint="eastAsia"/>
        </w:rPr>
        <w:t>，</w:t>
      </w:r>
      <w:r w:rsidRPr="008159CF">
        <w:rPr>
          <w:rFonts w:eastAsia="標楷體" w:hint="eastAsia"/>
        </w:rPr>
        <w:t>諸天守護</w:t>
      </w:r>
      <w:r w:rsidR="00FF43C3" w:rsidRPr="008159CF">
        <w:rPr>
          <w:rFonts w:eastAsia="標楷體" w:hint="eastAsia"/>
        </w:rPr>
        <w:t>，</w:t>
      </w:r>
      <w:r w:rsidRPr="008159CF">
        <w:rPr>
          <w:rFonts w:eastAsia="標楷體" w:hint="eastAsia"/>
        </w:rPr>
        <w:t>諸龍</w:t>
      </w:r>
      <w:r w:rsidR="00FF43C3" w:rsidRPr="008159CF">
        <w:rPr>
          <w:rFonts w:eastAsia="標楷體" w:hint="eastAsia"/>
        </w:rPr>
        <w:t>、</w:t>
      </w:r>
      <w:r w:rsidRPr="008159CF">
        <w:rPr>
          <w:rFonts w:eastAsia="標楷體" w:hint="eastAsia"/>
        </w:rPr>
        <w:t>夜叉</w:t>
      </w:r>
      <w:r w:rsidR="00FF43C3" w:rsidRPr="008159CF">
        <w:rPr>
          <w:rFonts w:eastAsia="標楷體" w:hint="eastAsia"/>
        </w:rPr>
        <w:t>、</w:t>
      </w:r>
      <w:r w:rsidRPr="008159CF">
        <w:rPr>
          <w:rFonts w:eastAsia="標楷體" w:hint="eastAsia"/>
        </w:rPr>
        <w:t>摩睺羅伽</w:t>
      </w:r>
      <w:r w:rsidR="000F769B" w:rsidRPr="008159CF">
        <w:rPr>
          <w:rFonts w:eastAsia="標楷體" w:hint="eastAsia"/>
        </w:rPr>
        <w:t>、</w:t>
      </w:r>
      <w:r w:rsidRPr="008159CF">
        <w:rPr>
          <w:rFonts w:eastAsia="標楷體" w:hint="eastAsia"/>
        </w:rPr>
        <w:t>人</w:t>
      </w:r>
      <w:r w:rsidR="000F769B" w:rsidRPr="008159CF">
        <w:rPr>
          <w:rFonts w:eastAsia="標楷體" w:hint="eastAsia"/>
        </w:rPr>
        <w:t>、</w:t>
      </w:r>
      <w:r w:rsidRPr="008159CF">
        <w:rPr>
          <w:rFonts w:eastAsia="標楷體" w:hint="eastAsia"/>
        </w:rPr>
        <w:t>非人</w:t>
      </w:r>
      <w:r w:rsidR="000F769B" w:rsidRPr="008159CF">
        <w:rPr>
          <w:rFonts w:eastAsia="標楷體" w:hint="eastAsia"/>
        </w:rPr>
        <w:t>、</w:t>
      </w:r>
      <w:r w:rsidRPr="008159CF">
        <w:rPr>
          <w:rFonts w:eastAsia="標楷體" w:hint="eastAsia"/>
        </w:rPr>
        <w:t>四天王</w:t>
      </w:r>
      <w:r w:rsidR="000F769B" w:rsidRPr="008159CF">
        <w:rPr>
          <w:rFonts w:eastAsia="標楷體" w:hint="eastAsia"/>
        </w:rPr>
        <w:t>、</w:t>
      </w:r>
      <w:r w:rsidRPr="008159CF">
        <w:rPr>
          <w:rFonts w:eastAsia="標楷體" w:hint="eastAsia"/>
        </w:rPr>
        <w:t>帝釋</w:t>
      </w:r>
      <w:r w:rsidR="000F769B" w:rsidRPr="008159CF">
        <w:rPr>
          <w:rFonts w:eastAsia="標楷體" w:hint="eastAsia"/>
        </w:rPr>
        <w:t>、</w:t>
      </w:r>
      <w:r w:rsidRPr="008159CF">
        <w:rPr>
          <w:rFonts w:eastAsia="標楷體" w:hint="eastAsia"/>
        </w:rPr>
        <w:t>梵天王</w:t>
      </w:r>
      <w:r w:rsidR="000F769B" w:rsidRPr="008159CF">
        <w:rPr>
          <w:rFonts w:eastAsia="標楷體" w:hint="eastAsia"/>
        </w:rPr>
        <w:t>、</w:t>
      </w:r>
      <w:r w:rsidRPr="008159CF">
        <w:rPr>
          <w:rFonts w:eastAsia="標楷體" w:hint="eastAsia"/>
        </w:rPr>
        <w:t>諸佛世尊皆共護念。</w:t>
      </w:r>
    </w:p>
    <w:p w:rsidR="008D04C2" w:rsidRPr="008159CF" w:rsidRDefault="005C0E2E" w:rsidP="00CE159F">
      <w:pPr>
        <w:overflowPunct w:val="0"/>
        <w:ind w:leftChars="100" w:left="240"/>
        <w:jc w:val="both"/>
        <w:rPr>
          <w:rFonts w:eastAsia="標楷體"/>
        </w:rPr>
      </w:pPr>
      <w:r w:rsidRPr="008159CF">
        <w:rPr>
          <w:rFonts w:eastAsia="標楷體" w:hint="eastAsia"/>
        </w:rPr>
        <w:t>復次</w:t>
      </w:r>
      <w:r w:rsidR="000B6E2F" w:rsidRPr="008159CF">
        <w:rPr>
          <w:rFonts w:eastAsia="標楷體" w:hint="eastAsia"/>
        </w:rPr>
        <w:t>，</w:t>
      </w:r>
      <w:r w:rsidRPr="008159CF">
        <w:rPr>
          <w:rFonts w:eastAsia="標楷體" w:hint="eastAsia"/>
        </w:rPr>
        <w:t>是人皆為諸天所共愛念</w:t>
      </w:r>
      <w:r w:rsidR="000B6E2F" w:rsidRPr="008159CF">
        <w:rPr>
          <w:rFonts w:eastAsia="標楷體" w:hint="eastAsia"/>
        </w:rPr>
        <w:t>，</w:t>
      </w:r>
      <w:r w:rsidRPr="008159CF">
        <w:rPr>
          <w:rFonts w:eastAsia="標楷體" w:hint="eastAsia"/>
        </w:rPr>
        <w:t>乃至諸佛皆共愛念。</w:t>
      </w:r>
    </w:p>
    <w:p w:rsidR="008D04C2" w:rsidRPr="008159CF" w:rsidRDefault="005C0E2E" w:rsidP="00CE159F">
      <w:pPr>
        <w:overflowPunct w:val="0"/>
        <w:ind w:leftChars="100" w:left="240"/>
        <w:jc w:val="both"/>
        <w:rPr>
          <w:rFonts w:eastAsia="標楷體"/>
        </w:rPr>
      </w:pPr>
      <w:r w:rsidRPr="008159CF">
        <w:rPr>
          <w:rFonts w:eastAsia="標楷體" w:hint="eastAsia"/>
        </w:rPr>
        <w:t>復次</w:t>
      </w:r>
      <w:r w:rsidR="008D04C2" w:rsidRPr="008159CF">
        <w:rPr>
          <w:rFonts w:eastAsia="標楷體" w:hint="eastAsia"/>
        </w:rPr>
        <w:t>，</w:t>
      </w:r>
      <w:r w:rsidRPr="008159CF">
        <w:rPr>
          <w:rFonts w:eastAsia="標楷體" w:hint="eastAsia"/>
        </w:rPr>
        <w:t>是人皆為諸天所共稱讚</w:t>
      </w:r>
      <w:r w:rsidR="008D04C2" w:rsidRPr="008159CF">
        <w:rPr>
          <w:rFonts w:eastAsia="標楷體" w:hint="eastAsia"/>
        </w:rPr>
        <w:t>，</w:t>
      </w:r>
      <w:r w:rsidRPr="008159CF">
        <w:rPr>
          <w:rFonts w:eastAsia="標楷體" w:hint="eastAsia"/>
        </w:rPr>
        <w:t>乃至諸佛皆共稱讚。</w:t>
      </w:r>
    </w:p>
    <w:p w:rsidR="00510654" w:rsidRPr="008159CF" w:rsidRDefault="005C0E2E" w:rsidP="00CE159F">
      <w:pPr>
        <w:overflowPunct w:val="0"/>
        <w:ind w:leftChars="100" w:left="240"/>
        <w:jc w:val="both"/>
        <w:rPr>
          <w:rFonts w:eastAsia="標楷體"/>
        </w:rPr>
      </w:pPr>
      <w:r w:rsidRPr="008159CF">
        <w:rPr>
          <w:rFonts w:eastAsia="標楷體" w:hint="eastAsia"/>
        </w:rPr>
        <w:t>復次</w:t>
      </w:r>
      <w:r w:rsidR="00424CED" w:rsidRPr="008159CF">
        <w:rPr>
          <w:rFonts w:eastAsia="標楷體" w:hint="eastAsia"/>
        </w:rPr>
        <w:t>，</w:t>
      </w:r>
      <w:r w:rsidRPr="008159CF">
        <w:rPr>
          <w:rFonts w:eastAsia="標楷體" w:hint="eastAsia"/>
        </w:rPr>
        <w:t>諸天皆欲見是菩薩來至其所</w:t>
      </w:r>
      <w:r w:rsidR="00510654" w:rsidRPr="008159CF">
        <w:rPr>
          <w:rFonts w:eastAsia="標楷體" w:hint="eastAsia"/>
        </w:rPr>
        <w:t>，</w:t>
      </w:r>
      <w:r w:rsidRPr="008159CF">
        <w:rPr>
          <w:rFonts w:eastAsia="標楷體" w:hint="eastAsia"/>
        </w:rPr>
        <w:t>乃至諸佛皆欲見是菩薩來至其所。</w:t>
      </w:r>
    </w:p>
    <w:p w:rsidR="00510654" w:rsidRPr="008159CF" w:rsidRDefault="005C0E2E" w:rsidP="00CE159F">
      <w:pPr>
        <w:overflowPunct w:val="0"/>
        <w:ind w:leftChars="100" w:left="240"/>
        <w:jc w:val="both"/>
        <w:rPr>
          <w:rFonts w:eastAsia="標楷體"/>
        </w:rPr>
      </w:pPr>
      <w:r w:rsidRPr="008159CF">
        <w:rPr>
          <w:rFonts w:eastAsia="標楷體"/>
        </w:rPr>
        <w:t>復次</w:t>
      </w:r>
      <w:r w:rsidR="00510654" w:rsidRPr="008159CF">
        <w:rPr>
          <w:rFonts w:eastAsia="標楷體"/>
        </w:rPr>
        <w:t>，</w:t>
      </w:r>
      <w:r w:rsidRPr="008159CF">
        <w:rPr>
          <w:rFonts w:eastAsia="標楷體"/>
        </w:rPr>
        <w:t>是菩薩受持是三昧者</w:t>
      </w:r>
      <w:r w:rsidR="00510654" w:rsidRPr="008159CF">
        <w:rPr>
          <w:rFonts w:eastAsia="標楷體"/>
        </w:rPr>
        <w:t>，</w:t>
      </w:r>
      <w:r w:rsidRPr="008159CF">
        <w:rPr>
          <w:rFonts w:eastAsia="標楷體"/>
        </w:rPr>
        <w:t>所未聞經自然得聞</w:t>
      </w:r>
      <w:r w:rsidR="00F8482A" w:rsidRPr="008159CF">
        <w:rPr>
          <w:rStyle w:val="a4"/>
          <w:rFonts w:eastAsia="標楷體"/>
        </w:rPr>
        <w:footnoteReference w:id="71"/>
      </w:r>
      <w:r w:rsidRPr="008159CF">
        <w:rPr>
          <w:rFonts w:eastAsia="標楷體"/>
        </w:rPr>
        <w:t>。</w:t>
      </w:r>
    </w:p>
    <w:p w:rsidR="007811A2" w:rsidRPr="008159CF" w:rsidRDefault="005C0E2E" w:rsidP="00CE159F">
      <w:pPr>
        <w:overflowPunct w:val="0"/>
        <w:ind w:leftChars="100" w:left="240"/>
        <w:jc w:val="both"/>
        <w:rPr>
          <w:rFonts w:eastAsia="標楷體"/>
        </w:rPr>
      </w:pPr>
      <w:r w:rsidRPr="008159CF">
        <w:rPr>
          <w:rFonts w:eastAsia="標楷體" w:hint="eastAsia"/>
        </w:rPr>
        <w:t>復次</w:t>
      </w:r>
      <w:r w:rsidR="00510654" w:rsidRPr="008159CF">
        <w:rPr>
          <w:rFonts w:eastAsia="標楷體" w:hint="eastAsia"/>
        </w:rPr>
        <w:t>，</w:t>
      </w:r>
      <w:r w:rsidRPr="008159CF">
        <w:rPr>
          <w:rFonts w:eastAsia="標楷體" w:hint="eastAsia"/>
        </w:rPr>
        <w:t>是菩薩得是三昧者</w:t>
      </w:r>
      <w:r w:rsidR="006D7761" w:rsidRPr="008159CF">
        <w:rPr>
          <w:rFonts w:eastAsia="標楷體" w:hint="eastAsia"/>
        </w:rPr>
        <w:t>，</w:t>
      </w:r>
      <w:r w:rsidRPr="008159CF">
        <w:rPr>
          <w:rFonts w:eastAsia="標楷體" w:hint="eastAsia"/>
        </w:rPr>
        <w:t>乃至夢中皆得如是諸利益事。</w:t>
      </w:r>
    </w:p>
    <w:p w:rsidR="00AE3217" w:rsidRPr="008159CF" w:rsidRDefault="00670EAC" w:rsidP="00CE159F">
      <w:pPr>
        <w:overflowPunct w:val="0"/>
        <w:spacing w:afterLines="30" w:after="108"/>
        <w:ind w:leftChars="100" w:left="240"/>
        <w:jc w:val="both"/>
        <w:rPr>
          <w:rFonts w:eastAsia="標楷體"/>
        </w:rPr>
      </w:pPr>
      <w:r w:rsidRPr="008159CF">
        <w:rPr>
          <w:rFonts w:eastAsia="標楷體"/>
        </w:rPr>
        <w:t>颰陀婆羅</w:t>
      </w:r>
      <w:r w:rsidR="006D7761" w:rsidRPr="008159CF">
        <w:rPr>
          <w:rFonts w:eastAsia="標楷體" w:hint="eastAsia"/>
        </w:rPr>
        <w:t>！</w:t>
      </w:r>
      <w:r w:rsidR="005C0E2E" w:rsidRPr="008159CF">
        <w:rPr>
          <w:rFonts w:eastAsia="標楷體" w:hint="eastAsia"/>
        </w:rPr>
        <w:t>菩薩若我一劫</w:t>
      </w:r>
      <w:r w:rsidR="00C072C0" w:rsidRPr="008159CF">
        <w:rPr>
          <w:rFonts w:eastAsia="標楷體" w:hint="eastAsia"/>
        </w:rPr>
        <w:t>、</w:t>
      </w:r>
      <w:r w:rsidR="005C0E2E" w:rsidRPr="008159CF">
        <w:rPr>
          <w:rFonts w:eastAsia="標楷體" w:hint="eastAsia"/>
        </w:rPr>
        <w:t>若減一劫</w:t>
      </w:r>
      <w:r w:rsidR="00BE120A" w:rsidRPr="008159CF">
        <w:rPr>
          <w:rFonts w:eastAsia="標楷體" w:hint="eastAsia"/>
        </w:rPr>
        <w:t>，</w:t>
      </w:r>
      <w:r w:rsidR="005C0E2E" w:rsidRPr="008159CF">
        <w:rPr>
          <w:rFonts w:eastAsia="標楷體" w:hint="eastAsia"/>
        </w:rPr>
        <w:t>說</w:t>
      </w:r>
      <w:r w:rsidR="00010972" w:rsidRPr="008159CF">
        <w:rPr>
          <w:rFonts w:eastAsia="標楷體" w:hint="eastAsia"/>
        </w:rPr>
        <w:t>、</w:t>
      </w:r>
      <w:r w:rsidR="005C0E2E" w:rsidRPr="008159CF">
        <w:rPr>
          <w:rFonts w:eastAsia="標楷體" w:hint="eastAsia"/>
        </w:rPr>
        <w:t>受持</w:t>
      </w:r>
      <w:r w:rsidR="00010972" w:rsidRPr="008159CF">
        <w:rPr>
          <w:rFonts w:eastAsia="標楷體" w:hint="eastAsia"/>
        </w:rPr>
        <w:t>、</w:t>
      </w:r>
      <w:r w:rsidR="005C0E2E" w:rsidRPr="008159CF">
        <w:rPr>
          <w:rFonts w:eastAsia="標楷體" w:hint="eastAsia"/>
        </w:rPr>
        <w:t>讀誦是三昧者</w:t>
      </w:r>
      <w:r w:rsidR="00010972" w:rsidRPr="008159CF">
        <w:rPr>
          <w:rFonts w:eastAsia="標楷體" w:hint="eastAsia"/>
        </w:rPr>
        <w:t>，</w:t>
      </w:r>
      <w:r w:rsidR="00845777" w:rsidRPr="008159CF">
        <w:rPr>
          <w:rFonts w:eastAsia="標楷體" w:hint="eastAsia"/>
        </w:rPr>
        <w:t>功德不可得盡。何況得成就者！</w:t>
      </w:r>
      <w:r w:rsidR="001E0A6B" w:rsidRPr="008159CF">
        <w:rPr>
          <w:rFonts w:eastAsia="標楷體" w:hint="eastAsia"/>
        </w:rPr>
        <w:t>」</w:t>
      </w:r>
    </w:p>
    <w:p w:rsidR="004E73C5" w:rsidRPr="008159CF" w:rsidRDefault="00611A1E" w:rsidP="00455A01">
      <w:pPr>
        <w:overflowPunct w:val="0"/>
        <w:ind w:leftChars="100" w:left="240"/>
        <w:jc w:val="both"/>
        <w:outlineLvl w:val="2"/>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三、</w:t>
      </w:r>
      <w:r w:rsidR="00F56DCA" w:rsidRPr="008159CF">
        <w:rPr>
          <w:rFonts w:cs="Times New Roman" w:hint="eastAsia"/>
          <w:b/>
          <w:sz w:val="20"/>
          <w:szCs w:val="20"/>
          <w:bdr w:val="single" w:sz="4" w:space="0" w:color="auto"/>
          <w:lang w:bidi="ar-SA"/>
        </w:rPr>
        <w:t>隨喜</w:t>
      </w:r>
      <w:r w:rsidR="00F56DCA" w:rsidRPr="008159CF">
        <w:rPr>
          <w:rFonts w:cs="Times New Roman"/>
          <w:b/>
          <w:sz w:val="20"/>
          <w:szCs w:val="20"/>
          <w:bdr w:val="single" w:sz="4" w:space="0" w:color="auto"/>
          <w:lang w:bidi="ar-SA"/>
        </w:rPr>
        <w:t>功德</w:t>
      </w:r>
    </w:p>
    <w:p w:rsidR="009C04D9" w:rsidRPr="008159CF" w:rsidRDefault="001E0A6B" w:rsidP="00CE159F">
      <w:pPr>
        <w:overflowPunct w:val="0"/>
        <w:spacing w:afterLines="30" w:after="108"/>
        <w:ind w:leftChars="100" w:left="240"/>
        <w:jc w:val="both"/>
        <w:rPr>
          <w:rFonts w:eastAsia="標楷體"/>
        </w:rPr>
      </w:pPr>
      <w:r w:rsidRPr="008159CF">
        <w:rPr>
          <w:rFonts w:eastAsia="標楷體" w:hint="eastAsia"/>
        </w:rPr>
        <w:t>「</w:t>
      </w:r>
      <w:r w:rsidR="00670EAC" w:rsidRPr="008159CF">
        <w:rPr>
          <w:rFonts w:eastAsia="標楷體"/>
        </w:rPr>
        <w:t>颰陀婆羅</w:t>
      </w:r>
      <w:r w:rsidR="00357C24" w:rsidRPr="008159CF">
        <w:rPr>
          <w:rFonts w:eastAsia="標楷體"/>
        </w:rPr>
        <w:t>！</w:t>
      </w:r>
      <w:r w:rsidR="005C0E2E" w:rsidRPr="008159CF">
        <w:rPr>
          <w:rFonts w:eastAsia="標楷體"/>
        </w:rPr>
        <w:t>如人於百歲中</w:t>
      </w:r>
      <w:r w:rsidR="004E453E" w:rsidRPr="008159CF">
        <w:rPr>
          <w:rFonts w:eastAsia="標楷體"/>
        </w:rPr>
        <w:t>，</w:t>
      </w:r>
      <w:r w:rsidR="005C0E2E" w:rsidRPr="008159CF">
        <w:rPr>
          <w:rFonts w:eastAsia="標楷體"/>
        </w:rPr>
        <w:t>身力輕健</w:t>
      </w:r>
      <w:r w:rsidR="00311966" w:rsidRPr="008159CF">
        <w:rPr>
          <w:rFonts w:eastAsia="標楷體"/>
        </w:rPr>
        <w:t>，</w:t>
      </w:r>
      <w:r w:rsidR="005C0E2E" w:rsidRPr="008159CF">
        <w:rPr>
          <w:rFonts w:eastAsia="標楷體"/>
        </w:rPr>
        <w:t>其疾如風</w:t>
      </w:r>
      <w:r w:rsidR="00311966" w:rsidRPr="008159CF">
        <w:rPr>
          <w:rFonts w:eastAsia="標楷體"/>
        </w:rPr>
        <w:t>，</w:t>
      </w:r>
      <w:r w:rsidR="005C0E2E" w:rsidRPr="008159CF">
        <w:rPr>
          <w:rFonts w:eastAsia="標楷體"/>
        </w:rPr>
        <w:t>是人百歲行不休息</w:t>
      </w:r>
      <w:r w:rsidR="00BE120A" w:rsidRPr="008159CF">
        <w:rPr>
          <w:rFonts w:eastAsia="標楷體"/>
        </w:rPr>
        <w:t>，</w:t>
      </w:r>
      <w:r w:rsidR="005C0E2E" w:rsidRPr="008159CF">
        <w:rPr>
          <w:rFonts w:eastAsia="標楷體"/>
        </w:rPr>
        <w:t>常至東方</w:t>
      </w:r>
      <w:r w:rsidR="00FA0777" w:rsidRPr="008159CF">
        <w:rPr>
          <w:rFonts w:eastAsia="標楷體"/>
        </w:rPr>
        <w:t>、</w:t>
      </w:r>
      <w:r w:rsidR="005C0E2E" w:rsidRPr="008159CF">
        <w:rPr>
          <w:rFonts w:eastAsia="標楷體"/>
        </w:rPr>
        <w:t>南西北方</w:t>
      </w:r>
      <w:r w:rsidR="00FA0777" w:rsidRPr="008159CF">
        <w:rPr>
          <w:rFonts w:eastAsia="標楷體"/>
        </w:rPr>
        <w:t>、</w:t>
      </w:r>
      <w:r w:rsidR="005C0E2E" w:rsidRPr="008159CF">
        <w:rPr>
          <w:rFonts w:eastAsia="標楷體"/>
        </w:rPr>
        <w:t>四維</w:t>
      </w:r>
      <w:r w:rsidR="00C072C0" w:rsidRPr="008159CF">
        <w:rPr>
          <w:rFonts w:eastAsia="標楷體" w:hint="eastAsia"/>
        </w:rPr>
        <w:t>、</w:t>
      </w:r>
      <w:r w:rsidR="005C0E2E" w:rsidRPr="008159CF">
        <w:rPr>
          <w:rFonts w:eastAsia="標楷體"/>
        </w:rPr>
        <w:t>上下。於汝意云何</w:t>
      </w:r>
      <w:r w:rsidR="00FA0777" w:rsidRPr="008159CF">
        <w:rPr>
          <w:rFonts w:eastAsia="標楷體"/>
        </w:rPr>
        <w:t>？</w:t>
      </w:r>
      <w:r w:rsidR="005C0E2E" w:rsidRPr="008159CF">
        <w:rPr>
          <w:rFonts w:eastAsia="標楷體"/>
        </w:rPr>
        <w:t>是人所詣十方</w:t>
      </w:r>
      <w:r w:rsidR="005B166E" w:rsidRPr="008159CF">
        <w:rPr>
          <w:rFonts w:eastAsia="標楷體"/>
        </w:rPr>
        <w:t>，</w:t>
      </w:r>
      <w:r w:rsidR="005C0E2E" w:rsidRPr="008159CF">
        <w:rPr>
          <w:rFonts w:eastAsia="標楷體"/>
        </w:rPr>
        <w:t>有人能數知里數不</w:t>
      </w:r>
      <w:r w:rsidR="005B166E" w:rsidRPr="008159CF">
        <w:rPr>
          <w:rFonts w:eastAsia="標楷體"/>
        </w:rPr>
        <w:t>？</w:t>
      </w:r>
      <w:r w:rsidRPr="008159CF">
        <w:rPr>
          <w:rFonts w:eastAsia="標楷體" w:hint="eastAsia"/>
        </w:rPr>
        <w:t>」</w:t>
      </w:r>
    </w:p>
    <w:p w:rsidR="00FE0AED" w:rsidRPr="008159CF" w:rsidRDefault="00670EAC" w:rsidP="00CE159F">
      <w:pPr>
        <w:overflowPunct w:val="0"/>
        <w:spacing w:afterLines="30" w:after="108"/>
        <w:ind w:leftChars="100" w:left="240"/>
        <w:jc w:val="both"/>
        <w:rPr>
          <w:rFonts w:eastAsia="標楷體"/>
        </w:rPr>
      </w:pPr>
      <w:r w:rsidRPr="008159CF">
        <w:rPr>
          <w:rFonts w:eastAsia="標楷體"/>
        </w:rPr>
        <w:t>颰陀婆羅</w:t>
      </w:r>
      <w:r w:rsidR="005C0E2E" w:rsidRPr="008159CF">
        <w:rPr>
          <w:rFonts w:eastAsia="標楷體"/>
        </w:rPr>
        <w:t>言</w:t>
      </w:r>
      <w:r w:rsidR="00613035" w:rsidRPr="008159CF">
        <w:rPr>
          <w:rFonts w:eastAsia="標楷體"/>
        </w:rPr>
        <w:t>：「</w:t>
      </w:r>
      <w:r w:rsidR="005C0E2E" w:rsidRPr="008159CF">
        <w:rPr>
          <w:rFonts w:eastAsia="標楷體"/>
        </w:rPr>
        <w:t>不可數也</w:t>
      </w:r>
      <w:r w:rsidR="0090323D" w:rsidRPr="008159CF">
        <w:rPr>
          <w:rStyle w:val="a4"/>
          <w:rFonts w:eastAsia="標楷體"/>
        </w:rPr>
        <w:footnoteReference w:id="72"/>
      </w:r>
      <w:r w:rsidR="00B91A90" w:rsidRPr="008159CF">
        <w:rPr>
          <w:rFonts w:eastAsia="標楷體"/>
        </w:rPr>
        <w:t>，</w:t>
      </w:r>
      <w:r w:rsidR="005C0E2E" w:rsidRPr="008159CF">
        <w:rPr>
          <w:rFonts w:eastAsia="標楷體"/>
        </w:rPr>
        <w:t>唯除如來</w:t>
      </w:r>
      <w:r w:rsidR="00B91A90" w:rsidRPr="008159CF">
        <w:rPr>
          <w:rFonts w:eastAsia="標楷體"/>
        </w:rPr>
        <w:t>、</w:t>
      </w:r>
      <w:r w:rsidR="005C0E2E" w:rsidRPr="008159CF">
        <w:rPr>
          <w:rFonts w:eastAsia="標楷體"/>
        </w:rPr>
        <w:t>舍利弗</w:t>
      </w:r>
      <w:r w:rsidR="00B91A90" w:rsidRPr="008159CF">
        <w:rPr>
          <w:rFonts w:eastAsia="標楷體"/>
        </w:rPr>
        <w:t>、</w:t>
      </w:r>
      <w:r w:rsidR="005C0E2E" w:rsidRPr="008159CF">
        <w:rPr>
          <w:rFonts w:eastAsia="標楷體"/>
        </w:rPr>
        <w:t>阿惟越致</w:t>
      </w:r>
      <w:r w:rsidR="00FE0AED" w:rsidRPr="008159CF">
        <w:rPr>
          <w:rFonts w:eastAsia="標楷體"/>
        </w:rPr>
        <w:t>，</w:t>
      </w:r>
      <w:r w:rsidR="005C0E2E" w:rsidRPr="008159CF">
        <w:rPr>
          <w:rFonts w:eastAsia="標楷體"/>
        </w:rPr>
        <w:t>餘不能知。</w:t>
      </w:r>
      <w:r w:rsidR="004E73C5" w:rsidRPr="008159CF">
        <w:rPr>
          <w:rFonts w:eastAsia="標楷體" w:hint="eastAsia"/>
        </w:rPr>
        <w:t>」</w:t>
      </w:r>
    </w:p>
    <w:p w:rsidR="00EB60F4" w:rsidRPr="008159CF" w:rsidRDefault="001E0A6B" w:rsidP="00CE159F">
      <w:pPr>
        <w:overflowPunct w:val="0"/>
        <w:spacing w:afterLines="30" w:after="108"/>
        <w:ind w:leftChars="100" w:left="240"/>
        <w:jc w:val="both"/>
        <w:rPr>
          <w:rFonts w:eastAsia="標楷體"/>
        </w:rPr>
      </w:pPr>
      <w:r w:rsidRPr="008159CF">
        <w:rPr>
          <w:rFonts w:eastAsia="標楷體" w:hint="eastAsia"/>
        </w:rPr>
        <w:t>「</w:t>
      </w:r>
      <w:r w:rsidR="00E4229A" w:rsidRPr="008159CF">
        <w:rPr>
          <w:rFonts w:eastAsia="標楷體"/>
        </w:rPr>
        <w:t>颰</w:t>
      </w:r>
      <w:r w:rsidR="005C0E2E" w:rsidRPr="008159CF">
        <w:rPr>
          <w:rFonts w:eastAsia="標楷體"/>
        </w:rPr>
        <w:t>陀婆</w:t>
      </w:r>
      <w:r w:rsidR="00E50D8B" w:rsidRPr="008159CF">
        <w:rPr>
          <w:rFonts w:eastAsia="標楷體" w:hAnsi="標楷體" w:hint="eastAsia"/>
          <w:sz w:val="22"/>
          <w:shd w:val="pct15" w:color="auto" w:fill="FFFFFF"/>
        </w:rPr>
        <w:t>（</w:t>
      </w:r>
      <w:r w:rsidR="00E50D8B" w:rsidRPr="008159CF">
        <w:rPr>
          <w:rFonts w:eastAsia="標楷體" w:hint="eastAsia"/>
          <w:sz w:val="22"/>
          <w:shd w:val="pct15" w:color="auto" w:fill="FFFFFF"/>
        </w:rPr>
        <w:t>88</w:t>
      </w:r>
      <w:r w:rsidR="00E50D8B" w:rsidRPr="008159CF">
        <w:rPr>
          <w:rFonts w:eastAsia="標楷體"/>
          <w:sz w:val="22"/>
          <w:shd w:val="pct15" w:color="auto" w:fill="FFFFFF"/>
        </w:rPr>
        <w:t>b</w:t>
      </w:r>
      <w:r w:rsidR="00E50D8B" w:rsidRPr="008159CF">
        <w:rPr>
          <w:rFonts w:eastAsia="標楷體" w:hAnsi="標楷體"/>
          <w:sz w:val="22"/>
          <w:shd w:val="pct15" w:color="auto" w:fill="FFFFFF"/>
        </w:rPr>
        <w:t>）</w:t>
      </w:r>
      <w:r w:rsidR="005C0E2E" w:rsidRPr="008159CF">
        <w:rPr>
          <w:rFonts w:eastAsia="標楷體"/>
        </w:rPr>
        <w:t>羅</w:t>
      </w:r>
      <w:r w:rsidR="0033592D" w:rsidRPr="008159CF">
        <w:rPr>
          <w:rFonts w:eastAsia="標楷體"/>
        </w:rPr>
        <w:t>！</w:t>
      </w:r>
      <w:r w:rsidR="005C0E2E" w:rsidRPr="008159CF">
        <w:rPr>
          <w:rFonts w:eastAsia="標楷體"/>
        </w:rPr>
        <w:t>若有善男子</w:t>
      </w:r>
      <w:r w:rsidR="0033592D" w:rsidRPr="008159CF">
        <w:rPr>
          <w:rFonts w:eastAsia="標楷體"/>
        </w:rPr>
        <w:t>、</w:t>
      </w:r>
      <w:r w:rsidR="005C0E2E" w:rsidRPr="008159CF">
        <w:rPr>
          <w:rFonts w:eastAsia="標楷體"/>
        </w:rPr>
        <w:t>善女人以是人所行處</w:t>
      </w:r>
      <w:r w:rsidR="0033592D" w:rsidRPr="008159CF">
        <w:rPr>
          <w:rFonts w:eastAsia="標楷體"/>
        </w:rPr>
        <w:t>，</w:t>
      </w:r>
      <w:r w:rsidR="005C0E2E" w:rsidRPr="008159CF">
        <w:rPr>
          <w:rFonts w:eastAsia="標楷體"/>
        </w:rPr>
        <w:t>滿中真金布施。若有人但聞是三昧</w:t>
      </w:r>
      <w:r w:rsidR="0033592D" w:rsidRPr="008159CF">
        <w:rPr>
          <w:rFonts w:eastAsia="標楷體"/>
        </w:rPr>
        <w:t>，</w:t>
      </w:r>
      <w:r w:rsidR="005C0E2E" w:rsidRPr="008159CF">
        <w:rPr>
          <w:rFonts w:eastAsia="標楷體"/>
        </w:rPr>
        <w:t>以四種隨喜迴向阿耨多羅三藐三菩提</w:t>
      </w:r>
      <w:r w:rsidR="0033592D" w:rsidRPr="008159CF">
        <w:rPr>
          <w:rFonts w:eastAsia="標楷體"/>
        </w:rPr>
        <w:t>，</w:t>
      </w:r>
      <w:r w:rsidR="005C0E2E" w:rsidRPr="008159CF">
        <w:rPr>
          <w:rFonts w:eastAsia="標楷體"/>
        </w:rPr>
        <w:t>常求多聞</w:t>
      </w:r>
      <w:r w:rsidR="005C7A9E" w:rsidRPr="008159CF">
        <w:rPr>
          <w:rFonts w:eastAsia="標楷體"/>
        </w:rPr>
        <w:t>：</w:t>
      </w:r>
    </w:p>
    <w:p w:rsidR="00EB60F4" w:rsidRPr="008159CF" w:rsidRDefault="00650E25" w:rsidP="00CE159F">
      <w:pPr>
        <w:overflowPunct w:val="0"/>
        <w:ind w:leftChars="100" w:left="240"/>
        <w:jc w:val="both"/>
        <w:rPr>
          <w:rFonts w:eastAsia="標楷體"/>
        </w:rPr>
      </w:pPr>
      <w:r w:rsidRPr="008159CF">
        <w:rPr>
          <w:rFonts w:hint="eastAsia"/>
          <w:vertAlign w:val="superscript"/>
        </w:rPr>
        <w:t>（</w:t>
      </w:r>
      <w:r w:rsidR="00BB6D09" w:rsidRPr="008159CF">
        <w:rPr>
          <w:vertAlign w:val="superscript"/>
        </w:rPr>
        <w:t>1</w:t>
      </w:r>
      <w:r w:rsidRPr="008159CF">
        <w:rPr>
          <w:rFonts w:hint="eastAsia"/>
          <w:vertAlign w:val="superscript"/>
        </w:rPr>
        <w:t>）</w:t>
      </w:r>
      <w:r w:rsidR="005C0E2E" w:rsidRPr="008159CF">
        <w:rPr>
          <w:rFonts w:eastAsia="標楷體"/>
        </w:rPr>
        <w:t>如</w:t>
      </w:r>
      <w:r w:rsidR="005C0E2E" w:rsidRPr="008159CF">
        <w:rPr>
          <w:rFonts w:eastAsia="標楷體"/>
          <w:b/>
        </w:rPr>
        <w:t>過去諸佛行菩薩</w:t>
      </w:r>
      <w:r w:rsidR="00D1785B" w:rsidRPr="008159CF">
        <w:rPr>
          <w:rStyle w:val="a4"/>
          <w:rFonts w:eastAsia="標楷體"/>
          <w:b/>
        </w:rPr>
        <w:footnoteReference w:id="73"/>
      </w:r>
      <w:r w:rsidR="005C0E2E" w:rsidRPr="008159CF">
        <w:rPr>
          <w:rFonts w:eastAsia="標楷體"/>
          <w:b/>
        </w:rPr>
        <w:t>道時</w:t>
      </w:r>
      <w:r w:rsidR="0033592D" w:rsidRPr="008159CF">
        <w:rPr>
          <w:rFonts w:eastAsia="標楷體"/>
        </w:rPr>
        <w:t>，</w:t>
      </w:r>
      <w:r w:rsidR="005C0E2E" w:rsidRPr="008159CF">
        <w:rPr>
          <w:rFonts w:eastAsia="標楷體"/>
        </w:rPr>
        <w:t>隨喜是三昧</w:t>
      </w:r>
      <w:r w:rsidR="0033592D" w:rsidRPr="008159CF">
        <w:rPr>
          <w:rFonts w:eastAsia="標楷體"/>
        </w:rPr>
        <w:t>，</w:t>
      </w:r>
      <w:r w:rsidR="005C0E2E" w:rsidRPr="008159CF">
        <w:rPr>
          <w:rFonts w:eastAsia="標楷體"/>
        </w:rPr>
        <w:t>我亦如是。</w:t>
      </w:r>
    </w:p>
    <w:p w:rsidR="00EB60F4" w:rsidRPr="008159CF" w:rsidRDefault="00650E25" w:rsidP="00144C5F">
      <w:pPr>
        <w:overflowPunct w:val="0"/>
        <w:spacing w:beforeLines="10" w:before="36"/>
        <w:ind w:leftChars="100" w:left="240"/>
        <w:jc w:val="both"/>
        <w:rPr>
          <w:rFonts w:eastAsia="標楷體"/>
        </w:rPr>
      </w:pPr>
      <w:r w:rsidRPr="008159CF">
        <w:rPr>
          <w:rFonts w:hint="eastAsia"/>
          <w:vertAlign w:val="superscript"/>
        </w:rPr>
        <w:t>（</w:t>
      </w:r>
      <w:r w:rsidR="00BB6D09" w:rsidRPr="008159CF">
        <w:rPr>
          <w:vertAlign w:val="superscript"/>
        </w:rPr>
        <w:t>2</w:t>
      </w:r>
      <w:r w:rsidRPr="008159CF">
        <w:rPr>
          <w:rFonts w:hint="eastAsia"/>
          <w:vertAlign w:val="superscript"/>
        </w:rPr>
        <w:t>）</w:t>
      </w:r>
      <w:r w:rsidR="005C0E2E" w:rsidRPr="008159CF">
        <w:rPr>
          <w:rFonts w:eastAsia="標楷體"/>
        </w:rPr>
        <w:t>如</w:t>
      </w:r>
      <w:r w:rsidR="005C0E2E" w:rsidRPr="008159CF">
        <w:rPr>
          <w:rFonts w:eastAsia="標楷體"/>
          <w:b/>
        </w:rPr>
        <w:t>今現在菩薩</w:t>
      </w:r>
      <w:r w:rsidR="0033592D" w:rsidRPr="008159CF">
        <w:rPr>
          <w:rFonts w:eastAsia="標楷體"/>
        </w:rPr>
        <w:t>，</w:t>
      </w:r>
      <w:r w:rsidR="005C0E2E" w:rsidRPr="008159CF">
        <w:rPr>
          <w:rFonts w:eastAsia="標楷體"/>
        </w:rPr>
        <w:t>隨喜是三昧</w:t>
      </w:r>
      <w:r w:rsidR="0033592D" w:rsidRPr="008159CF">
        <w:rPr>
          <w:rFonts w:eastAsia="標楷體"/>
        </w:rPr>
        <w:t>，</w:t>
      </w:r>
      <w:r w:rsidR="005C0E2E" w:rsidRPr="008159CF">
        <w:rPr>
          <w:rFonts w:eastAsia="標楷體"/>
        </w:rPr>
        <w:t>我亦如是。</w:t>
      </w:r>
    </w:p>
    <w:p w:rsidR="00EB60F4" w:rsidRPr="008159CF" w:rsidRDefault="00650E25" w:rsidP="00144C5F">
      <w:pPr>
        <w:overflowPunct w:val="0"/>
        <w:spacing w:beforeLines="10" w:before="36"/>
        <w:ind w:leftChars="100" w:left="240"/>
        <w:jc w:val="both"/>
        <w:rPr>
          <w:rFonts w:eastAsia="標楷體"/>
        </w:rPr>
      </w:pPr>
      <w:r w:rsidRPr="008159CF">
        <w:rPr>
          <w:rFonts w:hint="eastAsia"/>
          <w:vertAlign w:val="superscript"/>
        </w:rPr>
        <w:t>（</w:t>
      </w:r>
      <w:r w:rsidR="00BB6D09" w:rsidRPr="008159CF">
        <w:rPr>
          <w:vertAlign w:val="superscript"/>
        </w:rPr>
        <w:t>3</w:t>
      </w:r>
      <w:r w:rsidRPr="008159CF">
        <w:rPr>
          <w:rFonts w:hint="eastAsia"/>
          <w:vertAlign w:val="superscript"/>
        </w:rPr>
        <w:t>）</w:t>
      </w:r>
      <w:r w:rsidR="005C0E2E" w:rsidRPr="008159CF">
        <w:rPr>
          <w:rFonts w:eastAsia="標楷體"/>
        </w:rPr>
        <w:t>如</w:t>
      </w:r>
      <w:r w:rsidR="005C0E2E" w:rsidRPr="008159CF">
        <w:rPr>
          <w:rFonts w:eastAsia="標楷體"/>
          <w:b/>
        </w:rPr>
        <w:t>未來諸佛行菩薩道時</w:t>
      </w:r>
      <w:r w:rsidR="0033592D" w:rsidRPr="008159CF">
        <w:rPr>
          <w:rFonts w:eastAsia="標楷體"/>
        </w:rPr>
        <w:t>，</w:t>
      </w:r>
      <w:r w:rsidR="005C0E2E" w:rsidRPr="008159CF">
        <w:rPr>
          <w:rFonts w:eastAsia="標楷體"/>
        </w:rPr>
        <w:t>隨喜是三昧</w:t>
      </w:r>
      <w:r w:rsidR="0033592D" w:rsidRPr="008159CF">
        <w:rPr>
          <w:rFonts w:eastAsia="標楷體"/>
        </w:rPr>
        <w:t>，</w:t>
      </w:r>
      <w:r w:rsidR="005C0E2E" w:rsidRPr="008159CF">
        <w:rPr>
          <w:rFonts w:eastAsia="標楷體"/>
        </w:rPr>
        <w:t>我亦如是。</w:t>
      </w:r>
    </w:p>
    <w:p w:rsidR="00EE01AC" w:rsidRPr="008159CF" w:rsidRDefault="00650E25" w:rsidP="00144C5F">
      <w:pPr>
        <w:overflowPunct w:val="0"/>
        <w:spacing w:beforeLines="10" w:before="36"/>
        <w:ind w:leftChars="100" w:left="240"/>
        <w:jc w:val="both"/>
        <w:rPr>
          <w:rFonts w:eastAsia="標楷體"/>
        </w:rPr>
      </w:pPr>
      <w:r w:rsidRPr="008159CF">
        <w:rPr>
          <w:rFonts w:hint="eastAsia"/>
          <w:vertAlign w:val="superscript"/>
        </w:rPr>
        <w:t>（</w:t>
      </w:r>
      <w:r w:rsidR="00BB6D09" w:rsidRPr="008159CF">
        <w:rPr>
          <w:vertAlign w:val="superscript"/>
        </w:rPr>
        <w:t>4</w:t>
      </w:r>
      <w:r w:rsidRPr="008159CF">
        <w:rPr>
          <w:rFonts w:hint="eastAsia"/>
          <w:vertAlign w:val="superscript"/>
        </w:rPr>
        <w:t>）</w:t>
      </w:r>
      <w:r w:rsidR="005C0E2E" w:rsidRPr="008159CF">
        <w:rPr>
          <w:rFonts w:eastAsia="標楷體"/>
        </w:rPr>
        <w:t>如</w:t>
      </w:r>
      <w:r w:rsidR="005C0E2E" w:rsidRPr="008159CF">
        <w:rPr>
          <w:rFonts w:eastAsia="標楷體"/>
          <w:b/>
        </w:rPr>
        <w:t>過去</w:t>
      </w:r>
      <w:r w:rsidR="007F6A8D" w:rsidRPr="008159CF">
        <w:rPr>
          <w:rFonts w:eastAsia="標楷體"/>
          <w:b/>
        </w:rPr>
        <w:t>、</w:t>
      </w:r>
      <w:r w:rsidR="005C0E2E" w:rsidRPr="008159CF">
        <w:rPr>
          <w:rFonts w:eastAsia="標楷體"/>
          <w:b/>
        </w:rPr>
        <w:t>未來</w:t>
      </w:r>
      <w:r w:rsidR="007F6A8D" w:rsidRPr="008159CF">
        <w:rPr>
          <w:rFonts w:eastAsia="標楷體"/>
          <w:b/>
        </w:rPr>
        <w:t>、</w:t>
      </w:r>
      <w:r w:rsidR="005C0E2E" w:rsidRPr="008159CF">
        <w:rPr>
          <w:rFonts w:eastAsia="標楷體"/>
          <w:b/>
        </w:rPr>
        <w:t>現在菩薩所行</w:t>
      </w:r>
      <w:r w:rsidR="005C0E2E" w:rsidRPr="008159CF">
        <w:rPr>
          <w:rFonts w:eastAsia="標楷體"/>
        </w:rPr>
        <w:t>三昧</w:t>
      </w:r>
      <w:r w:rsidR="0033592D" w:rsidRPr="008159CF">
        <w:rPr>
          <w:rFonts w:eastAsia="標楷體"/>
        </w:rPr>
        <w:t>，</w:t>
      </w:r>
      <w:r w:rsidR="005C0E2E" w:rsidRPr="008159CF">
        <w:rPr>
          <w:rFonts w:eastAsia="標楷體"/>
        </w:rPr>
        <w:t>我亦隨喜</w:t>
      </w:r>
      <w:r w:rsidR="0033592D" w:rsidRPr="008159CF">
        <w:rPr>
          <w:rFonts w:eastAsia="標楷體"/>
        </w:rPr>
        <w:t>，</w:t>
      </w:r>
      <w:r w:rsidR="005C0E2E" w:rsidRPr="008159CF">
        <w:rPr>
          <w:rFonts w:eastAsia="標楷體"/>
        </w:rPr>
        <w:t>皆為得多聞</w:t>
      </w:r>
      <w:r w:rsidR="00A33F81" w:rsidRPr="008159CF">
        <w:rPr>
          <w:rFonts w:eastAsia="標楷體" w:hint="eastAsia"/>
        </w:rPr>
        <w:t>；</w:t>
      </w:r>
      <w:r w:rsidR="005C0E2E" w:rsidRPr="008159CF">
        <w:rPr>
          <w:rFonts w:eastAsia="標楷體"/>
        </w:rPr>
        <w:t>我亦如是</w:t>
      </w:r>
      <w:r w:rsidR="0033592D" w:rsidRPr="008159CF">
        <w:rPr>
          <w:rFonts w:eastAsia="標楷體"/>
        </w:rPr>
        <w:t>，</w:t>
      </w:r>
      <w:r w:rsidR="005C0E2E" w:rsidRPr="008159CF">
        <w:rPr>
          <w:rFonts w:eastAsia="標楷體"/>
        </w:rPr>
        <w:lastRenderedPageBreak/>
        <w:t>求多聞故</w:t>
      </w:r>
      <w:r w:rsidR="00EE01AC" w:rsidRPr="008159CF">
        <w:rPr>
          <w:rFonts w:eastAsia="標楷體"/>
        </w:rPr>
        <w:t>，</w:t>
      </w:r>
      <w:r w:rsidR="005C0E2E" w:rsidRPr="008159CF">
        <w:rPr>
          <w:rFonts w:eastAsia="標楷體"/>
        </w:rPr>
        <w:t>隨喜是三昧。</w:t>
      </w:r>
      <w:r w:rsidR="00C072C0" w:rsidRPr="008159CF">
        <w:rPr>
          <w:rStyle w:val="a4"/>
          <w:rFonts w:eastAsia="標楷體"/>
        </w:rPr>
        <w:footnoteReference w:id="74"/>
      </w:r>
    </w:p>
    <w:p w:rsidR="009B747E" w:rsidRPr="008159CF" w:rsidRDefault="00670EAC" w:rsidP="00CE159F">
      <w:pPr>
        <w:overflowPunct w:val="0"/>
        <w:spacing w:beforeLines="30" w:before="108" w:afterLines="30" w:after="108"/>
        <w:ind w:leftChars="100" w:left="240"/>
        <w:jc w:val="both"/>
      </w:pPr>
      <w:r w:rsidRPr="008159CF">
        <w:rPr>
          <w:rFonts w:eastAsia="標楷體"/>
        </w:rPr>
        <w:t>颰陀婆羅</w:t>
      </w:r>
      <w:r w:rsidR="00EE01AC" w:rsidRPr="008159CF">
        <w:rPr>
          <w:rFonts w:eastAsia="標楷體"/>
        </w:rPr>
        <w:t>！</w:t>
      </w:r>
      <w:r w:rsidR="005C0E2E" w:rsidRPr="008159CF">
        <w:rPr>
          <w:rFonts w:eastAsia="標楷體"/>
        </w:rPr>
        <w:t>是隨喜</w:t>
      </w:r>
      <w:r w:rsidR="00E077C2" w:rsidRPr="008159CF">
        <w:rPr>
          <w:rStyle w:val="a4"/>
          <w:rFonts w:eastAsia="標楷體"/>
        </w:rPr>
        <w:footnoteReference w:id="75"/>
      </w:r>
      <w:r w:rsidR="005C0E2E" w:rsidRPr="008159CF">
        <w:rPr>
          <w:rFonts w:eastAsia="標楷體"/>
        </w:rPr>
        <w:t>福德</w:t>
      </w:r>
      <w:r w:rsidR="001D5CDF" w:rsidRPr="008159CF">
        <w:rPr>
          <w:rFonts w:eastAsia="標楷體"/>
        </w:rPr>
        <w:t>，</w:t>
      </w:r>
      <w:r w:rsidR="005C0E2E" w:rsidRPr="008159CF">
        <w:rPr>
          <w:rFonts w:eastAsia="標楷體"/>
        </w:rPr>
        <w:t>於上福德百分不及一</w:t>
      </w:r>
      <w:r w:rsidR="001D5CDF" w:rsidRPr="008159CF">
        <w:rPr>
          <w:rFonts w:eastAsia="標楷體"/>
        </w:rPr>
        <w:t>，</w:t>
      </w:r>
      <w:r w:rsidR="005C0E2E" w:rsidRPr="008159CF">
        <w:rPr>
          <w:rFonts w:eastAsia="標楷體"/>
        </w:rPr>
        <w:t>百千萬億分不及一</w:t>
      </w:r>
      <w:r w:rsidR="001D5CDF" w:rsidRPr="008159CF">
        <w:rPr>
          <w:rFonts w:eastAsia="標楷體"/>
        </w:rPr>
        <w:t>，</w:t>
      </w:r>
      <w:r w:rsidR="005C0E2E" w:rsidRPr="008159CF">
        <w:rPr>
          <w:rFonts w:eastAsia="標楷體"/>
        </w:rPr>
        <w:t>乃至算數譬喻所不能及</w:t>
      </w:r>
      <w:r w:rsidR="001D5CDF" w:rsidRPr="008159CF">
        <w:rPr>
          <w:rFonts w:eastAsia="標楷體"/>
        </w:rPr>
        <w:t>，</w:t>
      </w:r>
      <w:r w:rsidR="005C0E2E" w:rsidRPr="008159CF">
        <w:rPr>
          <w:rFonts w:eastAsia="標楷體"/>
        </w:rPr>
        <w:t>是三昧得如是無量無邊果報。</w:t>
      </w:r>
      <w:r w:rsidR="001E0A6B" w:rsidRPr="008159CF">
        <w:rPr>
          <w:rFonts w:eastAsia="標楷體" w:hint="eastAsia"/>
        </w:rPr>
        <w:t>」</w:t>
      </w:r>
    </w:p>
    <w:p w:rsidR="00792642" w:rsidRPr="008159CF" w:rsidRDefault="00196E43" w:rsidP="00455A01">
      <w:pPr>
        <w:overflowPunct w:val="0"/>
        <w:ind w:leftChars="50" w:left="120"/>
        <w:jc w:val="both"/>
        <w:outlineLvl w:val="1"/>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（肆</w:t>
      </w:r>
      <w:r w:rsidR="00232AC6" w:rsidRPr="008159CF">
        <w:rPr>
          <w:rFonts w:cs="Times New Roman" w:hint="eastAsia"/>
          <w:b/>
          <w:sz w:val="20"/>
          <w:szCs w:val="20"/>
          <w:bdr w:val="single" w:sz="4" w:space="0" w:color="auto"/>
          <w:lang w:bidi="ar-SA"/>
        </w:rPr>
        <w:t>）</w:t>
      </w:r>
      <w:r w:rsidR="00792642" w:rsidRPr="008159CF">
        <w:rPr>
          <w:rFonts w:cs="Times New Roman" w:hint="eastAsia"/>
          <w:b/>
          <w:sz w:val="20"/>
          <w:szCs w:val="20"/>
          <w:bdr w:val="single" w:sz="4" w:space="0" w:color="auto"/>
          <w:lang w:bidi="ar-SA"/>
        </w:rPr>
        <w:t>般舟三昧</w:t>
      </w:r>
      <w:r w:rsidR="0058570C" w:rsidRPr="008159CF">
        <w:rPr>
          <w:rFonts w:cs="Times New Roman" w:hint="eastAsia"/>
          <w:b/>
          <w:sz w:val="20"/>
          <w:szCs w:val="20"/>
          <w:bdr w:val="single" w:sz="4" w:space="0" w:color="auto"/>
          <w:lang w:bidi="ar-SA"/>
        </w:rPr>
        <w:t>之</w:t>
      </w:r>
      <w:r w:rsidR="00792642" w:rsidRPr="008159CF">
        <w:rPr>
          <w:rFonts w:cs="Times New Roman" w:hint="eastAsia"/>
          <w:b/>
          <w:sz w:val="20"/>
          <w:szCs w:val="20"/>
          <w:bdr w:val="single" w:sz="4" w:space="0" w:color="auto"/>
          <w:lang w:bidi="ar-SA"/>
        </w:rPr>
        <w:t>諸門分別</w:t>
      </w:r>
    </w:p>
    <w:p w:rsidR="005C0E2E" w:rsidRPr="008159CF" w:rsidRDefault="005C0E2E" w:rsidP="00CE159F">
      <w:pPr>
        <w:overflowPunct w:val="0"/>
        <w:spacing w:afterLines="30" w:after="108"/>
        <w:ind w:leftChars="50" w:left="120"/>
        <w:jc w:val="both"/>
        <w:rPr>
          <w:rFonts w:eastAsia="標楷體"/>
        </w:rPr>
      </w:pPr>
      <w:r w:rsidRPr="008159CF">
        <w:rPr>
          <w:rFonts w:hint="eastAsia"/>
        </w:rPr>
        <w:t>復次</w:t>
      </w:r>
      <w:r w:rsidR="00392A07" w:rsidRPr="008159CF">
        <w:rPr>
          <w:rFonts w:hint="eastAsia"/>
        </w:rPr>
        <w:t>，</w:t>
      </w:r>
      <w:r w:rsidRPr="008159CF">
        <w:rPr>
          <w:rFonts w:eastAsia="標楷體" w:hint="eastAsia"/>
          <w:b/>
        </w:rPr>
        <w:t>是三昧住處</w:t>
      </w:r>
      <w:r w:rsidR="0087118F" w:rsidRPr="008159CF">
        <w:rPr>
          <w:rFonts w:eastAsia="標楷體" w:hint="eastAsia"/>
          <w:b/>
        </w:rPr>
        <w:t>，</w:t>
      </w:r>
      <w:r w:rsidRPr="008159CF">
        <w:rPr>
          <w:rFonts w:eastAsia="標楷體" w:hint="eastAsia"/>
          <w:b/>
        </w:rPr>
        <w:t>少中多差別</w:t>
      </w:r>
      <w:r w:rsidR="0087118F" w:rsidRPr="008159CF">
        <w:rPr>
          <w:rFonts w:eastAsia="標楷體" w:hint="eastAsia"/>
          <w:b/>
        </w:rPr>
        <w:t>；</w:t>
      </w:r>
      <w:r w:rsidRPr="008159CF">
        <w:rPr>
          <w:rFonts w:eastAsia="標楷體" w:hint="eastAsia"/>
          <w:b/>
        </w:rPr>
        <w:t>如是種種相</w:t>
      </w:r>
      <w:r w:rsidR="0087118F" w:rsidRPr="008159CF">
        <w:rPr>
          <w:rFonts w:eastAsia="標楷體" w:hint="eastAsia"/>
          <w:b/>
        </w:rPr>
        <w:t>，</w:t>
      </w:r>
      <w:r w:rsidRPr="008159CF">
        <w:rPr>
          <w:rFonts w:eastAsia="標楷體" w:hint="eastAsia"/>
          <w:b/>
        </w:rPr>
        <w:t>皆當須論義</w:t>
      </w:r>
      <w:r w:rsidR="001F0047" w:rsidRPr="008159CF">
        <w:rPr>
          <w:rStyle w:val="a4"/>
          <w:rFonts w:eastAsia="標楷體"/>
        </w:rPr>
        <w:footnoteReference w:id="76"/>
      </w:r>
      <w:r w:rsidR="0087118F" w:rsidRPr="008159CF">
        <w:rPr>
          <w:rFonts w:eastAsia="標楷體" w:hint="eastAsia"/>
        </w:rPr>
        <w:t>。</w:t>
      </w:r>
    </w:p>
    <w:p w:rsidR="00DA30C8" w:rsidRPr="008159CF" w:rsidRDefault="005C0E2E" w:rsidP="00CE159F">
      <w:pPr>
        <w:overflowPunct w:val="0"/>
        <w:spacing w:beforeLines="30" w:before="108"/>
        <w:ind w:leftChars="50" w:left="120"/>
        <w:jc w:val="both"/>
      </w:pPr>
      <w:r w:rsidRPr="008159CF">
        <w:rPr>
          <w:rFonts w:hint="eastAsia"/>
        </w:rPr>
        <w:t>是三昧所住處</w:t>
      </w:r>
      <w:r w:rsidR="00116DBE" w:rsidRPr="008159CF">
        <w:rPr>
          <w:rFonts w:hint="eastAsia"/>
        </w:rPr>
        <w:t>，</w:t>
      </w:r>
      <w:r w:rsidRPr="008159CF">
        <w:rPr>
          <w:rFonts w:hint="eastAsia"/>
        </w:rPr>
        <w:t>少相</w:t>
      </w:r>
      <w:r w:rsidR="00116DBE" w:rsidRPr="008159CF">
        <w:rPr>
          <w:rFonts w:hint="eastAsia"/>
        </w:rPr>
        <w:t>、</w:t>
      </w:r>
      <w:r w:rsidRPr="008159CF">
        <w:rPr>
          <w:rFonts w:hint="eastAsia"/>
        </w:rPr>
        <w:t>中相</w:t>
      </w:r>
      <w:r w:rsidR="00116DBE" w:rsidRPr="008159CF">
        <w:rPr>
          <w:rFonts w:hint="eastAsia"/>
        </w:rPr>
        <w:t>、</w:t>
      </w:r>
      <w:r w:rsidRPr="008159CF">
        <w:rPr>
          <w:rFonts w:hint="eastAsia"/>
        </w:rPr>
        <w:t>多相</w:t>
      </w:r>
      <w:r w:rsidR="00A227A4" w:rsidRPr="008159CF">
        <w:rPr>
          <w:rFonts w:hint="eastAsia"/>
        </w:rPr>
        <w:t>，</w:t>
      </w:r>
      <w:r w:rsidRPr="008159CF">
        <w:rPr>
          <w:rFonts w:hint="eastAsia"/>
        </w:rPr>
        <w:t>如是等應分別知</w:t>
      </w:r>
      <w:r w:rsidR="00D067BB" w:rsidRPr="008159CF">
        <w:rPr>
          <w:rFonts w:hint="eastAsia"/>
        </w:rPr>
        <w:t>，</w:t>
      </w:r>
      <w:r w:rsidRPr="008159CF">
        <w:rPr>
          <w:rFonts w:hint="eastAsia"/>
        </w:rPr>
        <w:t>是事應當解釋。</w:t>
      </w:r>
    </w:p>
    <w:p w:rsidR="00DA30C8" w:rsidRPr="008159CF" w:rsidRDefault="005C0E2E" w:rsidP="00CE159F">
      <w:pPr>
        <w:overflowPunct w:val="0"/>
        <w:spacing w:beforeLines="30" w:before="108"/>
        <w:ind w:leftChars="50" w:left="120"/>
        <w:jc w:val="both"/>
      </w:pPr>
      <w:r w:rsidRPr="008159CF">
        <w:rPr>
          <w:rFonts w:eastAsia="標楷體" w:hint="eastAsia"/>
          <w:b/>
        </w:rPr>
        <w:t>住處</w:t>
      </w:r>
      <w:r w:rsidRPr="008159CF">
        <w:rPr>
          <w:rFonts w:hint="eastAsia"/>
        </w:rPr>
        <w:t>者</w:t>
      </w:r>
      <w:r w:rsidR="00DA30C8" w:rsidRPr="008159CF">
        <w:rPr>
          <w:rFonts w:hint="eastAsia"/>
        </w:rPr>
        <w:t>，</w:t>
      </w:r>
      <w:r w:rsidRPr="008159CF">
        <w:rPr>
          <w:rFonts w:hint="eastAsia"/>
        </w:rPr>
        <w:t>是三昧或於初禪可得</w:t>
      </w:r>
      <w:r w:rsidR="00AD6F51" w:rsidRPr="008159CF">
        <w:rPr>
          <w:rFonts w:hint="eastAsia"/>
        </w:rPr>
        <w:t>、</w:t>
      </w:r>
      <w:r w:rsidRPr="008159CF">
        <w:rPr>
          <w:rFonts w:hint="eastAsia"/>
        </w:rPr>
        <w:t>或第二禪</w:t>
      </w:r>
      <w:r w:rsidR="00AD6F51" w:rsidRPr="008159CF">
        <w:rPr>
          <w:rFonts w:hint="eastAsia"/>
        </w:rPr>
        <w:t>、</w:t>
      </w:r>
      <w:r w:rsidRPr="008159CF">
        <w:rPr>
          <w:rFonts w:hint="eastAsia"/>
        </w:rPr>
        <w:t>或第三禪</w:t>
      </w:r>
      <w:r w:rsidR="00AD6F51" w:rsidRPr="008159CF">
        <w:rPr>
          <w:rFonts w:hint="eastAsia"/>
        </w:rPr>
        <w:t>、</w:t>
      </w:r>
      <w:r w:rsidRPr="008159CF">
        <w:rPr>
          <w:rFonts w:hint="eastAsia"/>
        </w:rPr>
        <w:t>或第四禪可得</w:t>
      </w:r>
      <w:r w:rsidR="00AD6F51" w:rsidRPr="008159CF">
        <w:rPr>
          <w:rFonts w:hint="eastAsia"/>
        </w:rPr>
        <w:t>、</w:t>
      </w:r>
      <w:r w:rsidRPr="008159CF">
        <w:rPr>
          <w:rFonts w:hint="eastAsia"/>
        </w:rPr>
        <w:t>或初禪中間得勢力</w:t>
      </w:r>
      <w:r w:rsidR="00DA30C8" w:rsidRPr="008159CF">
        <w:rPr>
          <w:rFonts w:hint="eastAsia"/>
        </w:rPr>
        <w:t>，</w:t>
      </w:r>
      <w:r w:rsidRPr="008159CF">
        <w:rPr>
          <w:rFonts w:hint="eastAsia"/>
        </w:rPr>
        <w:t>能生是三昧。</w:t>
      </w:r>
    </w:p>
    <w:p w:rsidR="00A637BE" w:rsidRPr="008159CF" w:rsidRDefault="005C0E2E" w:rsidP="00CE159F">
      <w:pPr>
        <w:overflowPunct w:val="0"/>
        <w:spacing w:beforeLines="30" w:before="108"/>
        <w:ind w:leftChars="50" w:left="120"/>
        <w:jc w:val="both"/>
      </w:pPr>
      <w:r w:rsidRPr="008159CF">
        <w:rPr>
          <w:rFonts w:hint="eastAsia"/>
        </w:rPr>
        <w:t>或少者</w:t>
      </w:r>
      <w:r w:rsidR="00B60062" w:rsidRPr="008159CF">
        <w:rPr>
          <w:rFonts w:hint="eastAsia"/>
        </w:rPr>
        <w:t>，</w:t>
      </w:r>
      <w:r w:rsidRPr="008159CF">
        <w:rPr>
          <w:rFonts w:hint="eastAsia"/>
        </w:rPr>
        <w:t>人勢力少故名為</w:t>
      </w:r>
      <w:r w:rsidRPr="008159CF">
        <w:rPr>
          <w:rFonts w:ascii="標楷體" w:eastAsia="標楷體" w:hAnsi="標楷體" w:hint="eastAsia"/>
          <w:b/>
        </w:rPr>
        <w:t>少</w:t>
      </w:r>
      <w:r w:rsidR="00DA30C8" w:rsidRPr="008159CF">
        <w:rPr>
          <w:rFonts w:hint="eastAsia"/>
        </w:rPr>
        <w:t>，</w:t>
      </w:r>
      <w:r w:rsidRPr="008159CF">
        <w:rPr>
          <w:rFonts w:hint="eastAsia"/>
        </w:rPr>
        <w:t>又少時住故名為少</w:t>
      </w:r>
      <w:r w:rsidR="00DA30C8" w:rsidRPr="008159CF">
        <w:rPr>
          <w:rFonts w:hint="eastAsia"/>
        </w:rPr>
        <w:t>，</w:t>
      </w:r>
      <w:r w:rsidRPr="008159CF">
        <w:rPr>
          <w:rFonts w:hint="eastAsia"/>
        </w:rPr>
        <w:t>又見少佛世界故名為少。</w:t>
      </w:r>
      <w:r w:rsidRPr="008159CF">
        <w:rPr>
          <w:rFonts w:ascii="標楷體" w:eastAsia="標楷體" w:hAnsi="標楷體" w:hint="eastAsia"/>
          <w:b/>
        </w:rPr>
        <w:t>中</w:t>
      </w:r>
      <w:r w:rsidR="0050684F" w:rsidRPr="008159CF">
        <w:rPr>
          <w:rFonts w:ascii="標楷體" w:eastAsia="標楷體" w:hAnsi="標楷體" w:hint="eastAsia"/>
          <w:b/>
        </w:rPr>
        <w:t>、</w:t>
      </w:r>
      <w:r w:rsidRPr="008159CF">
        <w:rPr>
          <w:rFonts w:ascii="標楷體" w:eastAsia="標楷體" w:hAnsi="標楷體" w:hint="eastAsia"/>
          <w:b/>
        </w:rPr>
        <w:t>多</w:t>
      </w:r>
      <w:r w:rsidRPr="008159CF">
        <w:rPr>
          <w:rFonts w:hint="eastAsia"/>
        </w:rPr>
        <w:t>亦如是。</w:t>
      </w:r>
    </w:p>
    <w:p w:rsidR="00650E25" w:rsidRPr="008159CF" w:rsidRDefault="00D240C2" w:rsidP="00CE159F">
      <w:pPr>
        <w:overflowPunct w:val="0"/>
        <w:spacing w:beforeLines="30" w:before="108"/>
        <w:ind w:leftChars="50" w:left="120"/>
        <w:jc w:val="both"/>
      </w:pPr>
      <w:r w:rsidRPr="008159CF">
        <w:rPr>
          <w:rFonts w:hint="eastAsia"/>
        </w:rPr>
        <w:t>說是三昧</w:t>
      </w:r>
      <w:r w:rsidR="00F94A54" w:rsidRPr="008159CF">
        <w:rPr>
          <w:rFonts w:hint="eastAsia"/>
        </w:rPr>
        <w:t>，</w:t>
      </w:r>
      <w:r w:rsidR="005C0E2E" w:rsidRPr="008159CF">
        <w:rPr>
          <w:rFonts w:hint="eastAsia"/>
        </w:rPr>
        <w:t>或說有覺有觀</w:t>
      </w:r>
      <w:r w:rsidR="00AD6F51" w:rsidRPr="008159CF">
        <w:rPr>
          <w:rFonts w:hint="eastAsia"/>
        </w:rPr>
        <w:t>、</w:t>
      </w:r>
      <w:r w:rsidR="005C0E2E" w:rsidRPr="008159CF">
        <w:rPr>
          <w:rFonts w:hint="eastAsia"/>
        </w:rPr>
        <w:t>或無覺有觀</w:t>
      </w:r>
      <w:r w:rsidR="00AD6F51" w:rsidRPr="008159CF">
        <w:rPr>
          <w:rFonts w:hint="eastAsia"/>
        </w:rPr>
        <w:t>、</w:t>
      </w:r>
      <w:r w:rsidR="005C0E2E" w:rsidRPr="008159CF">
        <w:rPr>
          <w:rFonts w:hint="eastAsia"/>
        </w:rPr>
        <w:t>或無覺無觀</w:t>
      </w:r>
      <w:r w:rsidR="0022255A" w:rsidRPr="008159CF">
        <w:rPr>
          <w:rFonts w:hint="eastAsia"/>
        </w:rPr>
        <w:t>。</w:t>
      </w:r>
      <w:r w:rsidR="0042602D" w:rsidRPr="008159CF">
        <w:rPr>
          <w:rStyle w:val="a4"/>
        </w:rPr>
        <w:footnoteReference w:id="77"/>
      </w:r>
    </w:p>
    <w:p w:rsidR="00650E25" w:rsidRPr="008159CF" w:rsidRDefault="005C0E2E" w:rsidP="00CE159F">
      <w:pPr>
        <w:overflowPunct w:val="0"/>
        <w:spacing w:beforeLines="30" w:before="108"/>
        <w:ind w:leftChars="50" w:left="120"/>
        <w:jc w:val="both"/>
      </w:pPr>
      <w:r w:rsidRPr="008159CF">
        <w:rPr>
          <w:rFonts w:hint="eastAsia"/>
        </w:rPr>
        <w:lastRenderedPageBreak/>
        <w:t>或喜相應</w:t>
      </w:r>
      <w:r w:rsidR="00AD6F51" w:rsidRPr="008159CF">
        <w:rPr>
          <w:rFonts w:hint="eastAsia"/>
        </w:rPr>
        <w:t>、</w:t>
      </w:r>
      <w:r w:rsidRPr="008159CF">
        <w:rPr>
          <w:rFonts w:hint="eastAsia"/>
        </w:rPr>
        <w:t>或樂相應</w:t>
      </w:r>
      <w:r w:rsidR="00AD6F51" w:rsidRPr="008159CF">
        <w:rPr>
          <w:rFonts w:hint="eastAsia"/>
        </w:rPr>
        <w:t>、</w:t>
      </w:r>
      <w:r w:rsidRPr="008159CF">
        <w:rPr>
          <w:rFonts w:hint="eastAsia"/>
        </w:rPr>
        <w:t>或不苦不樂相應</w:t>
      </w:r>
      <w:r w:rsidR="00C40E51" w:rsidRPr="008159CF">
        <w:rPr>
          <w:rFonts w:hint="eastAsia"/>
        </w:rPr>
        <w:t>。</w:t>
      </w:r>
    </w:p>
    <w:p w:rsidR="00650E25" w:rsidRPr="008159CF" w:rsidRDefault="005C0E2E" w:rsidP="00CE159F">
      <w:pPr>
        <w:overflowPunct w:val="0"/>
        <w:spacing w:beforeLines="30" w:before="108"/>
        <w:ind w:leftChars="50" w:left="120"/>
        <w:jc w:val="both"/>
      </w:pPr>
      <w:r w:rsidRPr="008159CF">
        <w:rPr>
          <w:rFonts w:hint="eastAsia"/>
        </w:rPr>
        <w:t>或有入出息</w:t>
      </w:r>
      <w:r w:rsidR="00AD6F51" w:rsidRPr="008159CF">
        <w:rPr>
          <w:rFonts w:hint="eastAsia"/>
        </w:rPr>
        <w:t>、</w:t>
      </w:r>
      <w:r w:rsidRPr="008159CF">
        <w:rPr>
          <w:rFonts w:hint="eastAsia"/>
        </w:rPr>
        <w:t>或無入出息</w:t>
      </w:r>
      <w:r w:rsidR="00A20D5C" w:rsidRPr="008159CF">
        <w:rPr>
          <w:rFonts w:hint="eastAsia"/>
        </w:rPr>
        <w:t>。</w:t>
      </w:r>
    </w:p>
    <w:p w:rsidR="00AD6F51" w:rsidRPr="008159CF" w:rsidRDefault="005C0E2E" w:rsidP="00CE159F">
      <w:pPr>
        <w:overflowPunct w:val="0"/>
        <w:spacing w:beforeLines="30" w:before="108"/>
        <w:ind w:leftChars="50" w:left="120"/>
        <w:jc w:val="both"/>
      </w:pPr>
      <w:r w:rsidRPr="008159CF">
        <w:rPr>
          <w:rFonts w:hint="eastAsia"/>
        </w:rPr>
        <w:t>或定是善性</w:t>
      </w:r>
      <w:r w:rsidR="00AC67AB" w:rsidRPr="008159CF">
        <w:rPr>
          <w:rFonts w:hint="eastAsia"/>
        </w:rPr>
        <w:t>。</w:t>
      </w:r>
    </w:p>
    <w:p w:rsidR="00650E25" w:rsidRPr="008159CF" w:rsidRDefault="005C0E2E" w:rsidP="00CE159F">
      <w:pPr>
        <w:overflowPunct w:val="0"/>
        <w:spacing w:beforeLines="30" w:before="108"/>
        <w:ind w:leftChars="50" w:left="120"/>
        <w:jc w:val="both"/>
      </w:pPr>
      <w:r w:rsidRPr="008159CF">
        <w:rPr>
          <w:rFonts w:hint="eastAsia"/>
        </w:rPr>
        <w:t>或有漏</w:t>
      </w:r>
      <w:r w:rsidR="00AD091A" w:rsidRPr="008159CF">
        <w:rPr>
          <w:rFonts w:hint="eastAsia"/>
        </w:rPr>
        <w:t>、</w:t>
      </w:r>
      <w:r w:rsidRPr="008159CF">
        <w:rPr>
          <w:rFonts w:hint="eastAsia"/>
        </w:rPr>
        <w:t>或無漏</w:t>
      </w:r>
      <w:r w:rsidR="00AC67AB" w:rsidRPr="008159CF">
        <w:rPr>
          <w:rFonts w:hint="eastAsia"/>
        </w:rPr>
        <w:t>。</w:t>
      </w:r>
    </w:p>
    <w:p w:rsidR="00650E25" w:rsidRPr="008159CF" w:rsidRDefault="005C0E2E" w:rsidP="00CE159F">
      <w:pPr>
        <w:overflowPunct w:val="0"/>
        <w:spacing w:beforeLines="30" w:before="108"/>
        <w:ind w:leftChars="50" w:left="120"/>
        <w:jc w:val="both"/>
      </w:pPr>
      <w:r w:rsidRPr="008159CF">
        <w:rPr>
          <w:rFonts w:hint="eastAsia"/>
        </w:rPr>
        <w:t>或欲界繫</w:t>
      </w:r>
      <w:r w:rsidR="00AD091A" w:rsidRPr="008159CF">
        <w:rPr>
          <w:rFonts w:hint="eastAsia"/>
        </w:rPr>
        <w:t>、</w:t>
      </w:r>
      <w:r w:rsidRPr="008159CF">
        <w:rPr>
          <w:rFonts w:hint="eastAsia"/>
        </w:rPr>
        <w:t>或色界繫</w:t>
      </w:r>
      <w:r w:rsidR="00AD091A" w:rsidRPr="008159CF">
        <w:rPr>
          <w:rFonts w:hint="eastAsia"/>
        </w:rPr>
        <w:t>、</w:t>
      </w:r>
      <w:r w:rsidRPr="008159CF">
        <w:rPr>
          <w:rFonts w:hint="eastAsia"/>
        </w:rPr>
        <w:t>或無色界繫</w:t>
      </w:r>
      <w:r w:rsidR="00AD091A" w:rsidRPr="008159CF">
        <w:rPr>
          <w:rFonts w:hint="eastAsia"/>
        </w:rPr>
        <w:t>、</w:t>
      </w:r>
      <w:r w:rsidRPr="008159CF">
        <w:rPr>
          <w:rFonts w:hint="eastAsia"/>
        </w:rPr>
        <w:t>或非欲界或非色界或非無色界繫</w:t>
      </w:r>
      <w:r w:rsidR="00AB5E83" w:rsidRPr="008159CF">
        <w:rPr>
          <w:rFonts w:hint="eastAsia"/>
        </w:rPr>
        <w:t>。</w:t>
      </w:r>
      <w:r w:rsidR="003E3EB7" w:rsidRPr="008159CF">
        <w:rPr>
          <w:rStyle w:val="a4"/>
        </w:rPr>
        <w:footnoteReference w:id="78"/>
      </w:r>
    </w:p>
    <w:p w:rsidR="00765EE5" w:rsidRPr="008159CF" w:rsidRDefault="005C0E2E" w:rsidP="00CE159F">
      <w:pPr>
        <w:overflowPunct w:val="0"/>
        <w:spacing w:beforeLines="30" w:before="108"/>
        <w:ind w:leftChars="50" w:left="120"/>
        <w:jc w:val="both"/>
      </w:pPr>
      <w:r w:rsidRPr="008159CF">
        <w:rPr>
          <w:rFonts w:hint="eastAsia"/>
        </w:rPr>
        <w:t>是三昧是心數法</w:t>
      </w:r>
      <w:r w:rsidR="00B22559" w:rsidRPr="008159CF">
        <w:rPr>
          <w:rStyle w:val="a4"/>
        </w:rPr>
        <w:footnoteReference w:id="79"/>
      </w:r>
      <w:r w:rsidR="00A637BE" w:rsidRPr="008159CF">
        <w:rPr>
          <w:rFonts w:hint="eastAsia"/>
        </w:rPr>
        <w:t>、</w:t>
      </w:r>
      <w:r w:rsidRPr="008159CF">
        <w:rPr>
          <w:rFonts w:hint="eastAsia"/>
        </w:rPr>
        <w:t>心相應</w:t>
      </w:r>
      <w:r w:rsidR="00882CD1" w:rsidRPr="008159CF">
        <w:rPr>
          <w:rStyle w:val="a4"/>
          <w:rFonts w:eastAsia="標楷體" w:cs="Times New Roman"/>
        </w:rPr>
        <w:footnoteReference w:id="80"/>
      </w:r>
      <w:r w:rsidR="00650E25" w:rsidRPr="008159CF">
        <w:rPr>
          <w:rFonts w:hint="eastAsia"/>
        </w:rPr>
        <w:t>，</w:t>
      </w:r>
      <w:r w:rsidRPr="008159CF">
        <w:rPr>
          <w:rFonts w:hint="eastAsia"/>
        </w:rPr>
        <w:t>隨心行法</w:t>
      </w:r>
      <w:r w:rsidR="007C5738" w:rsidRPr="008159CF">
        <w:rPr>
          <w:rStyle w:val="a4"/>
        </w:rPr>
        <w:footnoteReference w:id="81"/>
      </w:r>
      <w:r w:rsidR="00A637BE" w:rsidRPr="008159CF">
        <w:rPr>
          <w:rFonts w:hint="eastAsia"/>
        </w:rPr>
        <w:t>、</w:t>
      </w:r>
      <w:r w:rsidRPr="008159CF">
        <w:rPr>
          <w:rFonts w:hint="eastAsia"/>
        </w:rPr>
        <w:t>共心生法</w:t>
      </w:r>
      <w:r w:rsidR="00882CD1" w:rsidRPr="008159CF">
        <w:rPr>
          <w:rStyle w:val="a4"/>
        </w:rPr>
        <w:footnoteReference w:id="82"/>
      </w:r>
      <w:r w:rsidR="00765EE5" w:rsidRPr="008159CF">
        <w:rPr>
          <w:rFonts w:hint="eastAsia"/>
        </w:rPr>
        <w:t>。</w:t>
      </w:r>
    </w:p>
    <w:p w:rsidR="00650E25" w:rsidRPr="008159CF" w:rsidRDefault="005C0E2E" w:rsidP="00CE159F">
      <w:pPr>
        <w:overflowPunct w:val="0"/>
        <w:spacing w:beforeLines="30" w:before="108"/>
        <w:ind w:leftChars="50" w:left="120"/>
        <w:jc w:val="both"/>
      </w:pPr>
      <w:r w:rsidRPr="008159CF">
        <w:rPr>
          <w:rFonts w:hint="eastAsia"/>
        </w:rPr>
        <w:t>非色</w:t>
      </w:r>
      <w:r w:rsidR="00A637BE" w:rsidRPr="008159CF">
        <w:rPr>
          <w:rFonts w:hint="eastAsia"/>
        </w:rPr>
        <w:t>、</w:t>
      </w:r>
      <w:r w:rsidRPr="008159CF">
        <w:rPr>
          <w:rFonts w:hint="eastAsia"/>
        </w:rPr>
        <w:t>非現</w:t>
      </w:r>
      <w:r w:rsidR="00765EE5" w:rsidRPr="008159CF">
        <w:rPr>
          <w:rStyle w:val="a4"/>
        </w:rPr>
        <w:footnoteReference w:id="83"/>
      </w:r>
      <w:r w:rsidR="00A637BE" w:rsidRPr="008159CF">
        <w:rPr>
          <w:rFonts w:hint="eastAsia"/>
        </w:rPr>
        <w:t>，</w:t>
      </w:r>
      <w:r w:rsidRPr="008159CF">
        <w:rPr>
          <w:rFonts w:hint="eastAsia"/>
        </w:rPr>
        <w:t>能緣</w:t>
      </w:r>
      <w:r w:rsidR="00650E25" w:rsidRPr="008159CF">
        <w:rPr>
          <w:rFonts w:hint="eastAsia"/>
        </w:rPr>
        <w:t>。</w:t>
      </w:r>
    </w:p>
    <w:p w:rsidR="00AD6F51" w:rsidRPr="008159CF" w:rsidRDefault="005C0E2E" w:rsidP="00CE159F">
      <w:pPr>
        <w:overflowPunct w:val="0"/>
        <w:spacing w:beforeLines="30" w:before="108"/>
        <w:ind w:leftChars="50" w:left="120"/>
        <w:jc w:val="both"/>
      </w:pPr>
      <w:r w:rsidRPr="008159CF">
        <w:rPr>
          <w:rFonts w:hint="eastAsia"/>
        </w:rPr>
        <w:t>非業</w:t>
      </w:r>
      <w:r w:rsidR="007C5738" w:rsidRPr="008159CF">
        <w:rPr>
          <w:rStyle w:val="a4"/>
        </w:rPr>
        <w:footnoteReference w:id="84"/>
      </w:r>
      <w:r w:rsidR="00650E25" w:rsidRPr="008159CF">
        <w:rPr>
          <w:rFonts w:hint="eastAsia"/>
        </w:rPr>
        <w:t>，</w:t>
      </w:r>
      <w:r w:rsidRPr="008159CF">
        <w:rPr>
          <w:rFonts w:hint="eastAsia"/>
        </w:rPr>
        <w:t>業相應</w:t>
      </w:r>
      <w:r w:rsidR="00882CD1" w:rsidRPr="008159CF">
        <w:rPr>
          <w:rStyle w:val="a4"/>
        </w:rPr>
        <w:footnoteReference w:id="85"/>
      </w:r>
      <w:r w:rsidR="00A637BE" w:rsidRPr="008159CF">
        <w:rPr>
          <w:rFonts w:hint="eastAsia"/>
        </w:rPr>
        <w:t>、</w:t>
      </w:r>
      <w:r w:rsidRPr="008159CF">
        <w:rPr>
          <w:rFonts w:hint="eastAsia"/>
        </w:rPr>
        <w:t>隨業行</w:t>
      </w:r>
      <w:r w:rsidR="00882CD1" w:rsidRPr="008159CF">
        <w:rPr>
          <w:rStyle w:val="a4"/>
        </w:rPr>
        <w:footnoteReference w:id="86"/>
      </w:r>
      <w:r w:rsidR="00650E25" w:rsidRPr="008159CF">
        <w:rPr>
          <w:rFonts w:hint="eastAsia"/>
        </w:rPr>
        <w:t>。</w:t>
      </w:r>
    </w:p>
    <w:p w:rsidR="00650E25" w:rsidRPr="008159CF" w:rsidRDefault="005C0E2E" w:rsidP="00CE159F">
      <w:pPr>
        <w:overflowPunct w:val="0"/>
        <w:spacing w:beforeLines="30" w:before="108"/>
        <w:ind w:leftChars="50" w:left="120"/>
        <w:jc w:val="both"/>
      </w:pPr>
      <w:r w:rsidRPr="008159CF">
        <w:rPr>
          <w:rFonts w:hint="eastAsia"/>
        </w:rPr>
        <w:lastRenderedPageBreak/>
        <w:t>非先世業果</w:t>
      </w:r>
      <w:r w:rsidR="00AE25E9" w:rsidRPr="008159CF">
        <w:rPr>
          <w:rFonts w:hint="eastAsia"/>
        </w:rPr>
        <w:t>報</w:t>
      </w:r>
      <w:r w:rsidR="00787385" w:rsidRPr="008159CF">
        <w:rPr>
          <w:rFonts w:hint="eastAsia"/>
        </w:rPr>
        <w:t>，</w:t>
      </w:r>
      <w:r w:rsidRPr="008159CF">
        <w:rPr>
          <w:rFonts w:hint="eastAsia"/>
        </w:rPr>
        <w:t>除因報</w:t>
      </w:r>
      <w:r w:rsidR="0021775A" w:rsidRPr="008159CF">
        <w:rPr>
          <w:rFonts w:hint="eastAsia"/>
        </w:rPr>
        <w:t>。</w:t>
      </w:r>
    </w:p>
    <w:p w:rsidR="00650E25" w:rsidRPr="008159CF" w:rsidRDefault="005C0E2E" w:rsidP="00CE159F">
      <w:pPr>
        <w:overflowPunct w:val="0"/>
        <w:spacing w:beforeLines="30" w:before="108"/>
        <w:ind w:leftChars="50" w:left="120"/>
        <w:jc w:val="both"/>
      </w:pPr>
      <w:r w:rsidRPr="008159CF">
        <w:rPr>
          <w:rFonts w:hint="eastAsia"/>
        </w:rPr>
        <w:t>可修</w:t>
      </w:r>
      <w:r w:rsidR="00A637BE" w:rsidRPr="008159CF">
        <w:rPr>
          <w:rFonts w:hint="eastAsia"/>
        </w:rPr>
        <w:t>、</w:t>
      </w:r>
      <w:r w:rsidRPr="008159CF">
        <w:rPr>
          <w:rFonts w:hint="eastAsia"/>
        </w:rPr>
        <w:t>可知</w:t>
      </w:r>
      <w:r w:rsidR="00A637BE" w:rsidRPr="008159CF">
        <w:rPr>
          <w:rFonts w:hint="eastAsia"/>
        </w:rPr>
        <w:t>、</w:t>
      </w:r>
      <w:r w:rsidRPr="008159CF">
        <w:rPr>
          <w:rFonts w:hint="eastAsia"/>
        </w:rPr>
        <w:t>可證</w:t>
      </w:r>
      <w:r w:rsidR="00A47103" w:rsidRPr="008159CF">
        <w:rPr>
          <w:rFonts w:hint="eastAsia"/>
        </w:rPr>
        <w:t>，</w:t>
      </w:r>
      <w:r w:rsidRPr="008159CF">
        <w:rPr>
          <w:rFonts w:hint="eastAsia"/>
        </w:rPr>
        <w:t>亦以身證</w:t>
      </w:r>
      <w:r w:rsidR="00A47103" w:rsidRPr="008159CF">
        <w:rPr>
          <w:rFonts w:hint="eastAsia"/>
        </w:rPr>
        <w:t>，</w:t>
      </w:r>
      <w:r w:rsidRPr="008159CF">
        <w:rPr>
          <w:rFonts w:hint="eastAsia"/>
        </w:rPr>
        <w:t>亦以慧證</w:t>
      </w:r>
      <w:r w:rsidR="00522223" w:rsidRPr="008159CF">
        <w:rPr>
          <w:rFonts w:hint="eastAsia"/>
        </w:rPr>
        <w:t>。</w:t>
      </w:r>
      <w:r w:rsidR="00625D9E" w:rsidRPr="008159CF">
        <w:rPr>
          <w:rStyle w:val="a4"/>
        </w:rPr>
        <w:footnoteReference w:id="87"/>
      </w:r>
    </w:p>
    <w:p w:rsidR="00650E25" w:rsidRPr="008159CF" w:rsidRDefault="005C0E2E" w:rsidP="00CE159F">
      <w:pPr>
        <w:overflowPunct w:val="0"/>
        <w:spacing w:beforeLines="30" w:before="108"/>
        <w:ind w:leftChars="50" w:left="120"/>
        <w:jc w:val="both"/>
      </w:pPr>
      <w:r w:rsidRPr="008159CF">
        <w:rPr>
          <w:rFonts w:hint="eastAsia"/>
        </w:rPr>
        <w:t>或可斷</w:t>
      </w:r>
      <w:r w:rsidR="00A637BE" w:rsidRPr="008159CF">
        <w:rPr>
          <w:rFonts w:hint="eastAsia"/>
        </w:rPr>
        <w:t>、</w:t>
      </w:r>
      <w:r w:rsidRPr="008159CF">
        <w:rPr>
          <w:rFonts w:hint="eastAsia"/>
        </w:rPr>
        <w:t>或不可斷</w:t>
      </w:r>
      <w:r w:rsidR="00622F93" w:rsidRPr="008159CF">
        <w:rPr>
          <w:rFonts w:ascii="標楷體" w:eastAsia="標楷體" w:hAnsi="標楷體" w:hint="cs"/>
        </w:rPr>
        <w:t>―</w:t>
      </w:r>
      <w:r w:rsidR="00622F93" w:rsidRPr="008159CF">
        <w:rPr>
          <w:rFonts w:ascii="標楷體" w:eastAsia="標楷體" w:hAnsi="標楷體"/>
        </w:rPr>
        <w:t>―</w:t>
      </w:r>
      <w:r w:rsidRPr="008159CF">
        <w:rPr>
          <w:rFonts w:hint="eastAsia"/>
        </w:rPr>
        <w:t>有</w:t>
      </w:r>
      <w:r w:rsidR="000C06C9" w:rsidRPr="008159CF">
        <w:rPr>
          <w:rFonts w:hint="eastAsia"/>
          <w:sz w:val="22"/>
          <w:shd w:val="pct15" w:color="auto" w:fill="FFFFFF"/>
        </w:rPr>
        <w:t>（</w:t>
      </w:r>
      <w:r w:rsidR="00A97A7A" w:rsidRPr="008159CF">
        <w:rPr>
          <w:rFonts w:hint="eastAsia"/>
          <w:sz w:val="22"/>
          <w:shd w:val="pct15" w:color="auto" w:fill="FFFFFF"/>
        </w:rPr>
        <w:t>88c</w:t>
      </w:r>
      <w:r w:rsidR="000C06C9" w:rsidRPr="008159CF">
        <w:rPr>
          <w:rFonts w:hint="eastAsia"/>
          <w:sz w:val="22"/>
          <w:shd w:val="pct15" w:color="auto" w:fill="FFFFFF"/>
        </w:rPr>
        <w:t>）</w:t>
      </w:r>
      <w:r w:rsidRPr="008159CF">
        <w:rPr>
          <w:rFonts w:hint="eastAsia"/>
        </w:rPr>
        <w:t>漏應斷</w:t>
      </w:r>
      <w:r w:rsidR="00A637BE" w:rsidRPr="008159CF">
        <w:rPr>
          <w:rFonts w:hint="eastAsia"/>
        </w:rPr>
        <w:t>、</w:t>
      </w:r>
      <w:r w:rsidRPr="008159CF">
        <w:rPr>
          <w:rFonts w:hint="eastAsia"/>
        </w:rPr>
        <w:t>無漏不可斷</w:t>
      </w:r>
      <w:r w:rsidR="00882CD1" w:rsidRPr="008159CF">
        <w:rPr>
          <w:rFonts w:hint="eastAsia"/>
        </w:rPr>
        <w:t>。</w:t>
      </w:r>
      <w:r w:rsidR="009B7CA0" w:rsidRPr="008159CF">
        <w:rPr>
          <w:rStyle w:val="a4"/>
        </w:rPr>
        <w:footnoteReference w:id="88"/>
      </w:r>
      <w:r w:rsidRPr="008159CF">
        <w:rPr>
          <w:rFonts w:hint="eastAsia"/>
        </w:rPr>
        <w:t>知見亦如是</w:t>
      </w:r>
      <w:r w:rsidR="00504FC3" w:rsidRPr="008159CF">
        <w:rPr>
          <w:rFonts w:hint="eastAsia"/>
        </w:rPr>
        <w:t>。</w:t>
      </w:r>
    </w:p>
    <w:p w:rsidR="00B41F82" w:rsidRPr="008159CF" w:rsidRDefault="005C0E2E" w:rsidP="00CE159F">
      <w:pPr>
        <w:overflowPunct w:val="0"/>
        <w:spacing w:beforeLines="30" w:before="108"/>
        <w:ind w:leftChars="50" w:left="120"/>
        <w:jc w:val="both"/>
      </w:pPr>
      <w:r w:rsidRPr="008159CF">
        <w:rPr>
          <w:rFonts w:hint="eastAsia"/>
        </w:rPr>
        <w:t>不與七覺</w:t>
      </w:r>
      <w:r w:rsidR="0079692E" w:rsidRPr="008159CF">
        <w:rPr>
          <w:rStyle w:val="a4"/>
        </w:rPr>
        <w:footnoteReference w:id="89"/>
      </w:r>
      <w:r w:rsidRPr="008159CF">
        <w:rPr>
          <w:rFonts w:hint="eastAsia"/>
        </w:rPr>
        <w:t>合。</w:t>
      </w:r>
    </w:p>
    <w:p w:rsidR="000128EB" w:rsidRPr="008159CF" w:rsidRDefault="005C0E2E" w:rsidP="00CE159F">
      <w:pPr>
        <w:overflowPunct w:val="0"/>
        <w:spacing w:beforeLines="30" w:before="108"/>
        <w:ind w:leftChars="50" w:left="120"/>
        <w:jc w:val="both"/>
      </w:pPr>
      <w:r w:rsidRPr="008159CF">
        <w:rPr>
          <w:rFonts w:hint="eastAsia"/>
        </w:rPr>
        <w:t>如是一切諸分別三昧義</w:t>
      </w:r>
      <w:r w:rsidR="000234FC" w:rsidRPr="008159CF">
        <w:rPr>
          <w:rFonts w:hint="eastAsia"/>
        </w:rPr>
        <w:t>，</w:t>
      </w:r>
      <w:r w:rsidRPr="008159CF">
        <w:rPr>
          <w:rFonts w:hint="eastAsia"/>
        </w:rPr>
        <w:t>皆應此中說。</w:t>
      </w:r>
    </w:p>
    <w:p w:rsidR="00841C5B" w:rsidRPr="008159CF" w:rsidRDefault="00453582" w:rsidP="000D118D">
      <w:pPr>
        <w:overflowPunct w:val="0"/>
        <w:spacing w:beforeLines="30" w:before="108"/>
        <w:jc w:val="both"/>
        <w:outlineLvl w:val="0"/>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參</w:t>
      </w:r>
      <w:r w:rsidR="0003048C" w:rsidRPr="008159CF">
        <w:rPr>
          <w:rFonts w:cs="Times New Roman" w:hint="eastAsia"/>
          <w:b/>
          <w:sz w:val="20"/>
          <w:szCs w:val="20"/>
          <w:bdr w:val="single" w:sz="4" w:space="0" w:color="auto"/>
          <w:lang w:bidi="ar-SA"/>
        </w:rPr>
        <w:t>、</w:t>
      </w:r>
      <w:r w:rsidR="00232AC6" w:rsidRPr="008159CF">
        <w:rPr>
          <w:rFonts w:cs="Times New Roman" w:hint="eastAsia"/>
          <w:b/>
          <w:sz w:val="20"/>
          <w:szCs w:val="20"/>
          <w:bdr w:val="single" w:sz="4" w:space="0" w:color="auto"/>
          <w:lang w:bidi="ar-SA"/>
        </w:rPr>
        <w:t>修習三昧得見諸佛</w:t>
      </w:r>
      <w:r w:rsidR="0045588F" w:rsidRPr="008159CF">
        <w:rPr>
          <w:rFonts w:cs="Times New Roman" w:hint="eastAsia"/>
          <w:b/>
          <w:sz w:val="20"/>
          <w:szCs w:val="20"/>
          <w:bdr w:val="single" w:sz="4" w:space="0" w:color="auto"/>
          <w:lang w:bidi="ar-SA"/>
        </w:rPr>
        <w:t>，能</w:t>
      </w:r>
      <w:r w:rsidR="002206BD" w:rsidRPr="008159CF">
        <w:rPr>
          <w:rFonts w:cs="Times New Roman" w:hint="eastAsia"/>
          <w:b/>
          <w:sz w:val="20"/>
          <w:szCs w:val="20"/>
          <w:bdr w:val="single" w:sz="4" w:space="0" w:color="auto"/>
          <w:lang w:bidi="ar-SA"/>
        </w:rPr>
        <w:t>供養諸佛、教化眾生</w:t>
      </w:r>
    </w:p>
    <w:p w:rsidR="002206BD" w:rsidRPr="008159CF" w:rsidRDefault="002206BD" w:rsidP="000D118D">
      <w:pPr>
        <w:overflowPunct w:val="0"/>
        <w:ind w:leftChars="50" w:left="120"/>
        <w:jc w:val="both"/>
        <w:outlineLvl w:val="1"/>
        <w:rPr>
          <w:rFonts w:cs="Times New Roman"/>
          <w:b/>
          <w:sz w:val="20"/>
          <w:szCs w:val="20"/>
          <w:bdr w:val="single" w:sz="4" w:space="0" w:color="auto"/>
          <w:lang w:bidi="ar-SA"/>
        </w:rPr>
      </w:pPr>
      <w:r w:rsidRPr="008159CF">
        <w:rPr>
          <w:rFonts w:cs="Times New Roman" w:hint="eastAsia"/>
          <w:b/>
          <w:sz w:val="20"/>
          <w:szCs w:val="20"/>
          <w:bdr w:val="single" w:sz="4" w:space="0" w:color="auto"/>
          <w:lang w:bidi="ar-SA"/>
        </w:rPr>
        <w:t>（壹）見諸佛已，勤心供養諸佛、增長善根、教化眾生</w:t>
      </w:r>
    </w:p>
    <w:p w:rsidR="005C0E2E" w:rsidRPr="008159CF" w:rsidRDefault="005C0E2E" w:rsidP="000D118D">
      <w:pPr>
        <w:overflowPunct w:val="0"/>
        <w:ind w:leftChars="50" w:left="120"/>
        <w:jc w:val="both"/>
      </w:pPr>
      <w:r w:rsidRPr="008159CF">
        <w:rPr>
          <w:rFonts w:hint="eastAsia"/>
        </w:rPr>
        <w:t>復次</w:t>
      </w:r>
      <w:r w:rsidR="000234FC" w:rsidRPr="008159CF">
        <w:rPr>
          <w:rFonts w:hint="eastAsia"/>
        </w:rPr>
        <w:t>，</w:t>
      </w:r>
      <w:r w:rsidRPr="008159CF">
        <w:rPr>
          <w:rFonts w:hint="eastAsia"/>
        </w:rPr>
        <w:t>修習是三昧得見諸佛。如說</w:t>
      </w:r>
      <w:r w:rsidR="008D11AF" w:rsidRPr="008159CF">
        <w:rPr>
          <w:rFonts w:hint="eastAsia"/>
        </w:rPr>
        <w:t>：</w:t>
      </w:r>
    </w:p>
    <w:p w:rsidR="005C0E2E" w:rsidRPr="008159CF" w:rsidRDefault="005C0E2E" w:rsidP="000D118D">
      <w:pPr>
        <w:overflowPunct w:val="0"/>
        <w:spacing w:beforeLines="30" w:before="108"/>
        <w:ind w:leftChars="50" w:left="120"/>
        <w:jc w:val="both"/>
        <w:rPr>
          <w:rFonts w:ascii="標楷體" w:eastAsia="標楷體" w:hAnsi="標楷體"/>
        </w:rPr>
      </w:pPr>
      <w:r w:rsidRPr="008159CF">
        <w:rPr>
          <w:rFonts w:ascii="標楷體" w:eastAsia="標楷體" w:hAnsi="標楷體" w:hint="eastAsia"/>
          <w:b/>
        </w:rPr>
        <w:t>得見諸佛已</w:t>
      </w:r>
      <w:r w:rsidR="00E02D9A" w:rsidRPr="008159CF">
        <w:rPr>
          <w:rFonts w:ascii="標楷體" w:eastAsia="標楷體" w:hAnsi="標楷體" w:hint="eastAsia"/>
          <w:b/>
        </w:rPr>
        <w:t>，</w:t>
      </w:r>
      <w:r w:rsidRPr="008159CF">
        <w:rPr>
          <w:rFonts w:ascii="標楷體" w:eastAsia="標楷體" w:hAnsi="標楷體" w:hint="eastAsia"/>
          <w:b/>
        </w:rPr>
        <w:t>勤心而供養</w:t>
      </w:r>
      <w:r w:rsidR="00E02D9A" w:rsidRPr="008159CF">
        <w:rPr>
          <w:rFonts w:ascii="標楷體" w:eastAsia="標楷體" w:hAnsi="標楷體" w:hint="eastAsia"/>
          <w:b/>
        </w:rPr>
        <w:t>，</w:t>
      </w:r>
      <w:r w:rsidRPr="008159CF">
        <w:rPr>
          <w:rFonts w:ascii="標楷體" w:eastAsia="標楷體" w:hAnsi="標楷體" w:hint="eastAsia"/>
          <w:b/>
        </w:rPr>
        <w:t>善根得增長</w:t>
      </w:r>
      <w:r w:rsidR="00E02D9A" w:rsidRPr="008159CF">
        <w:rPr>
          <w:rFonts w:ascii="標楷體" w:eastAsia="標楷體" w:hAnsi="標楷體" w:hint="eastAsia"/>
          <w:b/>
        </w:rPr>
        <w:t>，</w:t>
      </w:r>
      <w:r w:rsidRPr="008159CF">
        <w:rPr>
          <w:rFonts w:ascii="標楷體" w:eastAsia="標楷體" w:hAnsi="標楷體" w:hint="eastAsia"/>
          <w:b/>
        </w:rPr>
        <w:t>能疾化眾生</w:t>
      </w:r>
      <w:r w:rsidR="00E02D9A" w:rsidRPr="008159CF">
        <w:rPr>
          <w:rFonts w:ascii="標楷體" w:eastAsia="標楷體" w:hAnsi="標楷體" w:hint="eastAsia"/>
        </w:rPr>
        <w:t>。</w:t>
      </w:r>
      <w:r w:rsidR="00EB60F4" w:rsidRPr="008159CF">
        <w:rPr>
          <w:rStyle w:val="a4"/>
          <w:rFonts w:eastAsia="標楷體"/>
        </w:rPr>
        <w:footnoteReference w:id="90"/>
      </w:r>
    </w:p>
    <w:p w:rsidR="00C47637" w:rsidRPr="008159CF" w:rsidRDefault="006B449A" w:rsidP="000D118D">
      <w:pPr>
        <w:overflowPunct w:val="0"/>
        <w:spacing w:beforeLines="30" w:before="108"/>
        <w:ind w:leftChars="50" w:left="120"/>
        <w:jc w:val="both"/>
      </w:pPr>
      <w:r w:rsidRPr="008159CF">
        <w:rPr>
          <w:rFonts w:ascii="標楷體" w:eastAsia="標楷體" w:hAnsi="標楷體" w:hint="eastAsia"/>
        </w:rPr>
        <w:lastRenderedPageBreak/>
        <w:t>「</w:t>
      </w:r>
      <w:r w:rsidR="005C0E2E" w:rsidRPr="008159CF">
        <w:rPr>
          <w:rFonts w:ascii="標楷體" w:eastAsia="標楷體" w:hAnsi="標楷體" w:hint="eastAsia"/>
          <w:b/>
        </w:rPr>
        <w:t>供養</w:t>
      </w:r>
      <w:r w:rsidRPr="008159CF">
        <w:rPr>
          <w:rFonts w:ascii="標楷體" w:eastAsia="標楷體" w:hAnsi="標楷體" w:hint="eastAsia"/>
        </w:rPr>
        <w:t>」</w:t>
      </w:r>
      <w:r w:rsidR="001F0091" w:rsidRPr="008159CF">
        <w:rPr>
          <w:rFonts w:hint="eastAsia"/>
        </w:rPr>
        <w:t>，</w:t>
      </w:r>
      <w:r w:rsidR="005C0E2E" w:rsidRPr="008159CF">
        <w:rPr>
          <w:rFonts w:hint="eastAsia"/>
        </w:rPr>
        <w:t>名</w:t>
      </w:r>
      <w:r w:rsidR="005C0E2E" w:rsidRPr="008159CF">
        <w:rPr>
          <w:rFonts w:hint="eastAsia"/>
          <w:b/>
        </w:rPr>
        <w:t>心意清淨</w:t>
      </w:r>
      <w:r w:rsidR="002206BD" w:rsidRPr="008159CF">
        <w:rPr>
          <w:rFonts w:hint="eastAsia"/>
        </w:rPr>
        <w:t>，</w:t>
      </w:r>
      <w:r w:rsidR="005C0E2E" w:rsidRPr="008159CF">
        <w:rPr>
          <w:rFonts w:hint="eastAsia"/>
        </w:rPr>
        <w:t>恭敬歡喜念佛有無量功德</w:t>
      </w:r>
      <w:r w:rsidR="001F0091" w:rsidRPr="008159CF">
        <w:rPr>
          <w:rFonts w:hint="eastAsia"/>
        </w:rPr>
        <w:t>，</w:t>
      </w:r>
      <w:r w:rsidR="005C0E2E" w:rsidRPr="008159CF">
        <w:rPr>
          <w:rFonts w:hint="eastAsia"/>
        </w:rPr>
        <w:t>以種種讚歎名</w:t>
      </w:r>
      <w:r w:rsidR="005C0E2E" w:rsidRPr="008159CF">
        <w:rPr>
          <w:rFonts w:hint="eastAsia"/>
          <w:b/>
        </w:rPr>
        <w:t>口</w:t>
      </w:r>
      <w:r w:rsidR="005E00EF" w:rsidRPr="008159CF">
        <w:rPr>
          <w:rStyle w:val="a4"/>
        </w:rPr>
        <w:footnoteReference w:id="91"/>
      </w:r>
      <w:r w:rsidR="005C0E2E" w:rsidRPr="008159CF">
        <w:rPr>
          <w:rFonts w:hint="eastAsia"/>
          <w:b/>
        </w:rPr>
        <w:t>供養</w:t>
      </w:r>
      <w:r w:rsidR="002206BD" w:rsidRPr="008159CF">
        <w:rPr>
          <w:rFonts w:hint="eastAsia"/>
        </w:rPr>
        <w:t>，</w:t>
      </w:r>
      <w:r w:rsidR="005C0E2E" w:rsidRPr="008159CF">
        <w:rPr>
          <w:rFonts w:hint="eastAsia"/>
        </w:rPr>
        <w:t>敬禮</w:t>
      </w:r>
      <w:r w:rsidR="00B95AC3" w:rsidRPr="008159CF">
        <w:rPr>
          <w:rFonts w:hint="eastAsia"/>
        </w:rPr>
        <w:t>、</w:t>
      </w:r>
      <w:r w:rsidR="005C0E2E" w:rsidRPr="008159CF">
        <w:rPr>
          <w:rFonts w:hint="eastAsia"/>
        </w:rPr>
        <w:t>華香等名</w:t>
      </w:r>
      <w:r w:rsidR="005C0E2E" w:rsidRPr="008159CF">
        <w:rPr>
          <w:rFonts w:hint="eastAsia"/>
          <w:b/>
        </w:rPr>
        <w:t>身供養</w:t>
      </w:r>
      <w:r w:rsidR="005C0E2E" w:rsidRPr="008159CF">
        <w:rPr>
          <w:rFonts w:hint="eastAsia"/>
        </w:rPr>
        <w:t>。</w:t>
      </w:r>
    </w:p>
    <w:p w:rsidR="00557366" w:rsidRPr="008159CF" w:rsidRDefault="002206BD" w:rsidP="000D118D">
      <w:pPr>
        <w:overflowPunct w:val="0"/>
        <w:ind w:leftChars="50" w:left="120"/>
        <w:jc w:val="both"/>
      </w:pPr>
      <w:r w:rsidRPr="008159CF">
        <w:rPr>
          <w:rFonts w:hint="eastAsia"/>
        </w:rPr>
        <w:t>是故</w:t>
      </w:r>
      <w:r w:rsidRPr="008159CF">
        <w:rPr>
          <w:rFonts w:hint="eastAsia"/>
          <w:b/>
        </w:rPr>
        <w:t>福德轉更增長</w:t>
      </w:r>
      <w:r w:rsidRPr="008159CF">
        <w:rPr>
          <w:rFonts w:hint="eastAsia"/>
        </w:rPr>
        <w:t>，</w:t>
      </w:r>
      <w:r w:rsidR="005C0E2E" w:rsidRPr="008159CF">
        <w:rPr>
          <w:rFonts w:hint="eastAsia"/>
        </w:rPr>
        <w:t>如穀子在地雨潤生長</w:t>
      </w:r>
      <w:r w:rsidR="00737E9A" w:rsidRPr="008159CF">
        <w:rPr>
          <w:rFonts w:hint="eastAsia"/>
        </w:rPr>
        <w:t>。</w:t>
      </w:r>
    </w:p>
    <w:p w:rsidR="00A90787" w:rsidRPr="008159CF" w:rsidRDefault="00737E9A" w:rsidP="000D118D">
      <w:pPr>
        <w:overflowPunct w:val="0"/>
        <w:spacing w:beforeLines="30" w:before="108"/>
        <w:ind w:leftChars="50" w:left="120"/>
        <w:jc w:val="both"/>
      </w:pPr>
      <w:r w:rsidRPr="008159CF">
        <w:rPr>
          <w:rFonts w:hint="eastAsia"/>
        </w:rPr>
        <w:t>「</w:t>
      </w:r>
      <w:r w:rsidR="005C0E2E" w:rsidRPr="008159CF">
        <w:rPr>
          <w:rFonts w:eastAsia="標楷體" w:hint="eastAsia"/>
          <w:b/>
        </w:rPr>
        <w:t>疾教化</w:t>
      </w:r>
      <w:r w:rsidRPr="008159CF">
        <w:rPr>
          <w:rFonts w:eastAsia="標楷體" w:hint="eastAsia"/>
        </w:rPr>
        <w:t>」</w:t>
      </w:r>
      <w:r w:rsidR="005C0E2E" w:rsidRPr="008159CF">
        <w:rPr>
          <w:rFonts w:hint="eastAsia"/>
        </w:rPr>
        <w:t>者</w:t>
      </w:r>
      <w:r w:rsidR="001F0091" w:rsidRPr="008159CF">
        <w:rPr>
          <w:rFonts w:hint="eastAsia"/>
        </w:rPr>
        <w:t>，</w:t>
      </w:r>
      <w:r w:rsidR="005C0E2E" w:rsidRPr="008159CF">
        <w:rPr>
          <w:rFonts w:hint="eastAsia"/>
        </w:rPr>
        <w:t>令眾生住三乘中</w:t>
      </w:r>
      <w:r w:rsidR="001F0091" w:rsidRPr="008159CF">
        <w:rPr>
          <w:rFonts w:hint="eastAsia"/>
        </w:rPr>
        <w:t>，</w:t>
      </w:r>
      <w:r w:rsidR="005C0E2E" w:rsidRPr="008159CF">
        <w:rPr>
          <w:rFonts w:hint="eastAsia"/>
        </w:rPr>
        <w:t>如是菩薩</w:t>
      </w:r>
      <w:r w:rsidR="005C0E2E" w:rsidRPr="008159CF">
        <w:rPr>
          <w:rFonts w:ascii="標楷體" w:eastAsia="標楷體" w:hAnsi="標楷體" w:hint="eastAsia"/>
          <w:b/>
        </w:rPr>
        <w:t>增長善根</w:t>
      </w:r>
      <w:r w:rsidR="005C0E2E" w:rsidRPr="008159CF">
        <w:rPr>
          <w:rFonts w:hint="eastAsia"/>
        </w:rPr>
        <w:t>。</w:t>
      </w:r>
    </w:p>
    <w:p w:rsidR="002206BD" w:rsidRPr="008159CF" w:rsidRDefault="002206BD" w:rsidP="000D118D">
      <w:pPr>
        <w:overflowPunct w:val="0"/>
        <w:spacing w:beforeLines="30" w:before="108"/>
        <w:ind w:leftChars="50" w:left="120"/>
        <w:jc w:val="both"/>
        <w:outlineLvl w:val="1"/>
        <w:rPr>
          <w:rFonts w:cs="Times New Roman"/>
          <w:b/>
          <w:sz w:val="20"/>
          <w:szCs w:val="20"/>
          <w:bdr w:val="single" w:sz="4" w:space="0" w:color="auto"/>
          <w:lang w:bidi="ar-SA"/>
        </w:rPr>
      </w:pPr>
      <w:r w:rsidRPr="008159CF">
        <w:rPr>
          <w:rFonts w:cs="Times New Roman"/>
          <w:b/>
          <w:sz w:val="20"/>
          <w:szCs w:val="20"/>
          <w:bdr w:val="single" w:sz="4" w:space="0" w:color="auto"/>
          <w:lang w:bidi="ar-SA"/>
        </w:rPr>
        <w:t>（貳）以</w:t>
      </w:r>
      <w:r w:rsidRPr="008159CF">
        <w:rPr>
          <w:rFonts w:cs="Times New Roman" w:hint="eastAsia"/>
          <w:b/>
          <w:sz w:val="20"/>
          <w:szCs w:val="20"/>
          <w:bdr w:val="single" w:sz="4" w:space="0" w:color="auto"/>
          <w:lang w:bidi="ar-SA"/>
        </w:rPr>
        <w:t>布施、愛語二法攝取眾生</w:t>
      </w:r>
    </w:p>
    <w:p w:rsidR="005C0E2E" w:rsidRPr="008159CF" w:rsidRDefault="005C0E2E" w:rsidP="00455A01">
      <w:pPr>
        <w:overflowPunct w:val="0"/>
        <w:spacing w:afterLines="30" w:after="108"/>
        <w:ind w:leftChars="50" w:left="120"/>
        <w:jc w:val="both"/>
        <w:rPr>
          <w:rFonts w:ascii="標楷體" w:eastAsia="標楷體" w:hAnsi="標楷體"/>
        </w:rPr>
      </w:pPr>
      <w:r w:rsidRPr="008159CF">
        <w:rPr>
          <w:rFonts w:ascii="標楷體" w:eastAsia="標楷體" w:hAnsi="標楷體" w:hint="eastAsia"/>
          <w:b/>
        </w:rPr>
        <w:t>以初二攝法</w:t>
      </w:r>
      <w:r w:rsidR="00A60108" w:rsidRPr="008159CF">
        <w:rPr>
          <w:rFonts w:ascii="標楷體" w:eastAsia="標楷體" w:hAnsi="標楷體" w:hint="eastAsia"/>
          <w:b/>
        </w:rPr>
        <w:t>，</w:t>
      </w:r>
      <w:r w:rsidRPr="008159CF">
        <w:rPr>
          <w:rFonts w:ascii="標楷體" w:eastAsia="標楷體" w:hAnsi="標楷體" w:hint="eastAsia"/>
          <w:b/>
        </w:rPr>
        <w:t>攝取諸眾生</w:t>
      </w:r>
      <w:r w:rsidR="00A60108" w:rsidRPr="008159CF">
        <w:rPr>
          <w:rFonts w:ascii="標楷體" w:eastAsia="標楷體" w:hAnsi="標楷體" w:hint="eastAsia"/>
          <w:b/>
        </w:rPr>
        <w:t>；</w:t>
      </w:r>
      <w:r w:rsidRPr="008159CF">
        <w:rPr>
          <w:rFonts w:ascii="標楷體" w:eastAsia="標楷體" w:hAnsi="標楷體" w:hint="eastAsia"/>
          <w:b/>
        </w:rPr>
        <w:t>後餘二攝法</w:t>
      </w:r>
      <w:r w:rsidR="00A60108" w:rsidRPr="008159CF">
        <w:rPr>
          <w:rFonts w:ascii="標楷體" w:eastAsia="標楷體" w:hAnsi="標楷體" w:hint="eastAsia"/>
          <w:b/>
        </w:rPr>
        <w:t>，</w:t>
      </w:r>
      <w:r w:rsidRPr="008159CF">
        <w:rPr>
          <w:rFonts w:ascii="標楷體" w:eastAsia="標楷體" w:hAnsi="標楷體" w:hint="eastAsia"/>
          <w:b/>
        </w:rPr>
        <w:t>未盡能信受</w:t>
      </w:r>
      <w:r w:rsidR="00A60108" w:rsidRPr="008159CF">
        <w:rPr>
          <w:rFonts w:ascii="標楷體" w:eastAsia="標楷體" w:hAnsi="標楷體" w:hint="eastAsia"/>
        </w:rPr>
        <w:t>。</w:t>
      </w:r>
      <w:r w:rsidR="00AD6F51" w:rsidRPr="008159CF">
        <w:rPr>
          <w:rStyle w:val="a4"/>
          <w:rFonts w:eastAsia="標楷體"/>
        </w:rPr>
        <w:footnoteReference w:id="92"/>
      </w:r>
    </w:p>
    <w:p w:rsidR="002206BD" w:rsidRPr="008159CF" w:rsidRDefault="005C0E2E" w:rsidP="00455A01">
      <w:pPr>
        <w:overflowPunct w:val="0"/>
        <w:ind w:leftChars="50" w:left="120"/>
        <w:jc w:val="both"/>
      </w:pPr>
      <w:r w:rsidRPr="008159CF">
        <w:rPr>
          <w:rFonts w:hint="eastAsia"/>
        </w:rPr>
        <w:t>初二者</w:t>
      </w:r>
      <w:r w:rsidR="00A60108" w:rsidRPr="008159CF">
        <w:rPr>
          <w:rFonts w:hint="eastAsia"/>
        </w:rPr>
        <w:t>：</w:t>
      </w:r>
      <w:r w:rsidRPr="008159CF">
        <w:rPr>
          <w:rFonts w:hint="eastAsia"/>
          <w:b/>
        </w:rPr>
        <w:t>布施</w:t>
      </w:r>
      <w:r w:rsidR="00A60108" w:rsidRPr="008159CF">
        <w:rPr>
          <w:rFonts w:hint="eastAsia"/>
          <w:b/>
        </w:rPr>
        <w:t>、</w:t>
      </w:r>
      <w:r w:rsidRPr="008159CF">
        <w:rPr>
          <w:rFonts w:hint="eastAsia"/>
          <w:b/>
        </w:rPr>
        <w:t>愛語</w:t>
      </w:r>
      <w:r w:rsidRPr="008159CF">
        <w:rPr>
          <w:rFonts w:hint="eastAsia"/>
        </w:rPr>
        <w:t>。</w:t>
      </w:r>
    </w:p>
    <w:p w:rsidR="00304EC2" w:rsidRPr="008159CF" w:rsidRDefault="005C0E2E" w:rsidP="00455A01">
      <w:pPr>
        <w:overflowPunct w:val="0"/>
        <w:spacing w:afterLines="30" w:after="108"/>
        <w:ind w:leftChars="50" w:left="120"/>
        <w:jc w:val="both"/>
        <w:rPr>
          <w:sz w:val="20"/>
          <w:szCs w:val="20"/>
        </w:rPr>
      </w:pPr>
      <w:r w:rsidRPr="008159CF">
        <w:rPr>
          <w:rFonts w:hint="eastAsia"/>
        </w:rPr>
        <w:t>利益</w:t>
      </w:r>
      <w:r w:rsidR="00A60108" w:rsidRPr="008159CF">
        <w:rPr>
          <w:rFonts w:hint="eastAsia"/>
        </w:rPr>
        <w:t>、</w:t>
      </w:r>
      <w:r w:rsidRPr="008159CF">
        <w:rPr>
          <w:rFonts w:hint="eastAsia"/>
        </w:rPr>
        <w:t>同事名為後二。是菩薩在初地</w:t>
      </w:r>
      <w:r w:rsidR="00A60108" w:rsidRPr="008159CF">
        <w:rPr>
          <w:rFonts w:hint="eastAsia"/>
        </w:rPr>
        <w:t>，</w:t>
      </w:r>
      <w:r w:rsidRPr="008159CF">
        <w:rPr>
          <w:rFonts w:hint="eastAsia"/>
        </w:rPr>
        <w:t>不能具解故</w:t>
      </w:r>
      <w:r w:rsidR="00A60108" w:rsidRPr="008159CF">
        <w:rPr>
          <w:rFonts w:hint="eastAsia"/>
        </w:rPr>
        <w:t>，</w:t>
      </w:r>
      <w:r w:rsidRPr="008159CF">
        <w:rPr>
          <w:rFonts w:hint="eastAsia"/>
        </w:rPr>
        <w:t>但能信受。</w:t>
      </w:r>
    </w:p>
    <w:p w:rsidR="002206BD" w:rsidRPr="008159CF" w:rsidRDefault="002206BD" w:rsidP="00455A01">
      <w:pPr>
        <w:overflowPunct w:val="0"/>
        <w:ind w:leftChars="50" w:left="120"/>
        <w:jc w:val="both"/>
        <w:outlineLvl w:val="1"/>
        <w:rPr>
          <w:rFonts w:cs="Times New Roman"/>
          <w:b/>
          <w:sz w:val="20"/>
          <w:szCs w:val="20"/>
          <w:bdr w:val="single" w:sz="4" w:space="0" w:color="auto"/>
          <w:lang w:bidi="ar-SA"/>
        </w:rPr>
      </w:pPr>
      <w:r w:rsidRPr="008159CF">
        <w:rPr>
          <w:rFonts w:cs="Times New Roman"/>
          <w:b/>
          <w:sz w:val="20"/>
          <w:szCs w:val="20"/>
          <w:bdr w:val="single" w:sz="4" w:space="0" w:color="auto"/>
          <w:lang w:bidi="ar-SA"/>
        </w:rPr>
        <w:t>（參）以諸善根迴向於佛道，</w:t>
      </w:r>
      <w:r w:rsidR="0045588F" w:rsidRPr="008159CF">
        <w:rPr>
          <w:rFonts w:cs="Times New Roman" w:hint="eastAsia"/>
          <w:b/>
          <w:sz w:val="20"/>
          <w:szCs w:val="20"/>
          <w:bdr w:val="single" w:sz="4" w:space="0" w:color="auto"/>
          <w:lang w:bidi="ar-SA"/>
        </w:rPr>
        <w:t>調柔成就，隨意堪用</w:t>
      </w:r>
    </w:p>
    <w:p w:rsidR="005C0E2E" w:rsidRPr="008159CF" w:rsidRDefault="005C0E2E" w:rsidP="00455A01">
      <w:pPr>
        <w:overflowPunct w:val="0"/>
        <w:spacing w:afterLines="30" w:after="108"/>
        <w:ind w:leftChars="50" w:left="120"/>
        <w:jc w:val="both"/>
        <w:rPr>
          <w:rFonts w:ascii="標楷體" w:eastAsia="標楷體" w:hAnsi="標楷體"/>
        </w:rPr>
      </w:pPr>
      <w:r w:rsidRPr="008159CF">
        <w:rPr>
          <w:rFonts w:ascii="標楷體" w:eastAsia="標楷體" w:hAnsi="標楷體" w:hint="eastAsia"/>
          <w:b/>
        </w:rPr>
        <w:t>爾時諸善根</w:t>
      </w:r>
      <w:r w:rsidR="004C101D" w:rsidRPr="008159CF">
        <w:rPr>
          <w:rFonts w:ascii="標楷體" w:eastAsia="標楷體" w:hAnsi="標楷體" w:hint="eastAsia"/>
          <w:b/>
        </w:rPr>
        <w:t>，</w:t>
      </w:r>
      <w:r w:rsidRPr="008159CF">
        <w:rPr>
          <w:rFonts w:ascii="標楷體" w:eastAsia="標楷體" w:hAnsi="標楷體" w:hint="eastAsia"/>
          <w:b/>
        </w:rPr>
        <w:t>迴向於佛道</w:t>
      </w:r>
      <w:r w:rsidR="004C101D" w:rsidRPr="008159CF">
        <w:rPr>
          <w:rFonts w:ascii="標楷體" w:eastAsia="標楷體" w:hAnsi="標楷體" w:hint="eastAsia"/>
          <w:b/>
        </w:rPr>
        <w:t>；</w:t>
      </w:r>
      <w:r w:rsidRPr="008159CF">
        <w:rPr>
          <w:rFonts w:ascii="標楷體" w:eastAsia="標楷體" w:hAnsi="標楷體" w:hint="eastAsia"/>
          <w:b/>
        </w:rPr>
        <w:t>如彼成煉</w:t>
      </w:r>
      <w:r w:rsidR="006C6C27" w:rsidRPr="008159CF">
        <w:rPr>
          <w:rStyle w:val="a4"/>
          <w:rFonts w:eastAsia="標楷體"/>
        </w:rPr>
        <w:footnoteReference w:id="93"/>
      </w:r>
      <w:r w:rsidRPr="008159CF">
        <w:rPr>
          <w:rFonts w:ascii="標楷體" w:eastAsia="標楷體" w:hAnsi="標楷體" w:hint="eastAsia"/>
          <w:b/>
        </w:rPr>
        <w:t>金</w:t>
      </w:r>
      <w:r w:rsidR="004C101D" w:rsidRPr="008159CF">
        <w:rPr>
          <w:rFonts w:ascii="標楷體" w:eastAsia="標楷體" w:hAnsi="標楷體" w:hint="eastAsia"/>
          <w:b/>
        </w:rPr>
        <w:t>，</w:t>
      </w:r>
      <w:r w:rsidRPr="008159CF">
        <w:rPr>
          <w:rFonts w:ascii="標楷體" w:eastAsia="標楷體" w:hAnsi="標楷體" w:hint="eastAsia"/>
          <w:b/>
        </w:rPr>
        <w:t>調熟則堪用</w:t>
      </w:r>
      <w:r w:rsidR="004C101D" w:rsidRPr="008159CF">
        <w:rPr>
          <w:rFonts w:ascii="標楷體" w:eastAsia="標楷體" w:hAnsi="標楷體" w:hint="eastAsia"/>
        </w:rPr>
        <w:t>。</w:t>
      </w:r>
      <w:r w:rsidR="00AD6F51" w:rsidRPr="008159CF">
        <w:rPr>
          <w:rStyle w:val="a4"/>
          <w:rFonts w:eastAsia="標楷體"/>
        </w:rPr>
        <w:footnoteReference w:id="94"/>
      </w:r>
    </w:p>
    <w:p w:rsidR="007664C0" w:rsidRPr="008159CF" w:rsidRDefault="005C0E2E" w:rsidP="00455A01">
      <w:pPr>
        <w:overflowPunct w:val="0"/>
        <w:ind w:leftChars="50" w:left="120"/>
        <w:jc w:val="both"/>
      </w:pPr>
      <w:r w:rsidRPr="008159CF">
        <w:rPr>
          <w:rFonts w:hint="eastAsia"/>
        </w:rPr>
        <w:t>智慧火所煉</w:t>
      </w:r>
      <w:r w:rsidR="00A94839" w:rsidRPr="008159CF">
        <w:rPr>
          <w:rStyle w:val="a4"/>
        </w:rPr>
        <w:footnoteReference w:id="95"/>
      </w:r>
      <w:r w:rsidRPr="008159CF">
        <w:rPr>
          <w:rFonts w:hint="eastAsia"/>
        </w:rPr>
        <w:t>故</w:t>
      </w:r>
      <w:r w:rsidR="004C101D" w:rsidRPr="008159CF">
        <w:rPr>
          <w:rFonts w:hint="eastAsia"/>
        </w:rPr>
        <w:t>，</w:t>
      </w:r>
      <w:r w:rsidRPr="008159CF">
        <w:rPr>
          <w:rFonts w:hint="eastAsia"/>
        </w:rPr>
        <w:t>於菩薩所行事中</w:t>
      </w:r>
      <w:r w:rsidR="004C101D" w:rsidRPr="008159CF">
        <w:rPr>
          <w:rFonts w:hint="eastAsia"/>
        </w:rPr>
        <w:t>，</w:t>
      </w:r>
      <w:r w:rsidRPr="008159CF">
        <w:rPr>
          <w:rFonts w:hint="eastAsia"/>
        </w:rPr>
        <w:t>善根成熟則堪任用。</w:t>
      </w:r>
      <w:bookmarkStart w:id="6" w:name="_GoBack"/>
      <w:bookmarkEnd w:id="6"/>
    </w:p>
    <w:sectPr w:rsidR="007664C0" w:rsidRPr="008159CF" w:rsidSect="009863C5">
      <w:headerReference w:type="even" r:id="rId8"/>
      <w:headerReference w:type="default" r:id="rId9"/>
      <w:footerReference w:type="even" r:id="rId10"/>
      <w:footerReference w:type="default" r:id="rId11"/>
      <w:pgSz w:w="10773" w:h="14742" w:code="151"/>
      <w:pgMar w:top="1418" w:right="1418" w:bottom="1418" w:left="1418" w:header="851" w:footer="992" w:gutter="0"/>
      <w:pgNumType w:start="48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216" w:rsidRDefault="00240216">
      <w:r>
        <w:separator/>
      </w:r>
    </w:p>
  </w:endnote>
  <w:endnote w:type="continuationSeparator" w:id="0">
    <w:p w:rsidR="00240216" w:rsidRDefault="0024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Unicode">
    <w:altName w:val="微軟正黑體"/>
    <w:charset w:val="88"/>
    <w:family w:val="auto"/>
    <w:pitch w:val="variable"/>
    <w:sig w:usb0="00000000" w:usb1="FFFFFFFF" w:usb2="000FFFFF" w:usb3="00000000" w:csb0="803F01FF" w:csb1="00000000"/>
  </w:font>
  <w:font w:name="標楷體">
    <w:panose1 w:val="03000509000000000000"/>
    <w:charset w:val="88"/>
    <w:family w:val="script"/>
    <w:pitch w:val="fixed"/>
    <w:sig w:usb0="00000003" w:usb1="080E0000" w:usb2="00000016" w:usb3="00000000" w:csb0="00100001" w:csb1="00000000"/>
  </w:font>
  <w:font w:name="Helvetica Neue">
    <w:altName w:val="Corbel"/>
    <w:charset w:val="00"/>
    <w:family w:val="auto"/>
    <w:pitch w:val="variable"/>
    <w:sig w:usb0="00000003"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andhari Unicode">
    <w:panose1 w:val="02000503060000020004"/>
    <w:charset w:val="00"/>
    <w:family w:val="auto"/>
    <w:pitch w:val="variable"/>
    <w:sig w:usb0="E00002FF" w:usb1="5000E0FB" w:usb2="00000000" w:usb3="00000000" w:csb0="0000019F"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98" w:rsidRDefault="00123198" w:rsidP="00DF2A39">
    <w:pPr>
      <w:pStyle w:val="a5"/>
      <w:jc w:val="center"/>
    </w:pPr>
    <w:r>
      <w:fldChar w:fldCharType="begin"/>
    </w:r>
    <w:r>
      <w:instrText xml:space="preserve"> PAGE   \* MERGEFORMAT </w:instrText>
    </w:r>
    <w:r>
      <w:fldChar w:fldCharType="separate"/>
    </w:r>
    <w:r w:rsidR="008159CF">
      <w:rPr>
        <w:noProof/>
      </w:rPr>
      <w:t>508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98" w:rsidRDefault="00123198" w:rsidP="00455A01">
    <w:pPr>
      <w:pStyle w:val="a5"/>
      <w:jc w:val="center"/>
    </w:pPr>
    <w:r>
      <w:fldChar w:fldCharType="begin"/>
    </w:r>
    <w:r>
      <w:instrText xml:space="preserve"> PAGE   \* MERGEFORMAT </w:instrText>
    </w:r>
    <w:r>
      <w:fldChar w:fldCharType="separate"/>
    </w:r>
    <w:r w:rsidR="008159CF">
      <w:rPr>
        <w:noProof/>
      </w:rPr>
      <w:t>507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216" w:rsidRDefault="00240216">
      <w:r>
        <w:separator/>
      </w:r>
    </w:p>
  </w:footnote>
  <w:footnote w:type="continuationSeparator" w:id="0">
    <w:p w:rsidR="00240216" w:rsidRDefault="00240216">
      <w:r>
        <w:continuationSeparator/>
      </w:r>
    </w:p>
  </w:footnote>
  <w:footnote w:id="1">
    <w:p w:rsidR="00123198" w:rsidRPr="008159CF" w:rsidRDefault="00123198" w:rsidP="00601A46">
      <w:pPr>
        <w:overflowPunct w:val="0"/>
        <w:adjustRightInd w:val="0"/>
        <w:snapToGrid w:val="0"/>
        <w:ind w:left="187" w:hangingChars="85" w:hanging="187"/>
        <w:jc w:val="both"/>
        <w:rPr>
          <w:rFonts w:ascii="標楷體" w:eastAsia="標楷體" w:hAnsi="標楷體"/>
          <w:sz w:val="22"/>
          <w:szCs w:val="22"/>
        </w:rPr>
      </w:pPr>
      <w:r w:rsidRPr="008159CF">
        <w:rPr>
          <w:rStyle w:val="a4"/>
          <w:sz w:val="22"/>
          <w:szCs w:val="22"/>
        </w:rPr>
        <w:footnoteRef/>
      </w:r>
      <w:r w:rsidRPr="008159CF">
        <w:rPr>
          <w:rFonts w:hint="eastAsia"/>
          <w:sz w:val="22"/>
          <w:szCs w:val="22"/>
        </w:rPr>
        <w:t xml:space="preserve"> </w:t>
      </w:r>
      <w:r w:rsidRPr="008159CF">
        <w:rPr>
          <w:sz w:val="22"/>
          <w:szCs w:val="22"/>
        </w:rPr>
        <w:t>《</w:t>
      </w:r>
      <w:r w:rsidRPr="008159CF">
        <w:rPr>
          <w:rFonts w:cs="Times New Roman"/>
          <w:sz w:val="22"/>
          <w:szCs w:val="22"/>
          <w:lang w:bidi="ar-SA"/>
        </w:rPr>
        <w:t>十住毘婆</w:t>
      </w:r>
      <w:r w:rsidRPr="008159CF">
        <w:rPr>
          <w:sz w:val="22"/>
          <w:szCs w:val="22"/>
        </w:rPr>
        <w:t>沙論》卷</w:t>
      </w:r>
      <w:r w:rsidRPr="008159CF">
        <w:rPr>
          <w:sz w:val="22"/>
          <w:szCs w:val="22"/>
        </w:rPr>
        <w:t>10</w:t>
      </w:r>
      <w:r w:rsidRPr="008159CF">
        <w:rPr>
          <w:sz w:val="22"/>
          <w:szCs w:val="22"/>
        </w:rPr>
        <w:t>〈</w:t>
      </w:r>
      <w:r w:rsidRPr="008159CF">
        <w:rPr>
          <w:rFonts w:hint="eastAsia"/>
          <w:sz w:val="22"/>
          <w:szCs w:val="22"/>
        </w:rPr>
        <w:t>21</w:t>
      </w:r>
      <w:r w:rsidRPr="008159CF">
        <w:rPr>
          <w:sz w:val="22"/>
          <w:szCs w:val="22"/>
        </w:rPr>
        <w:t>四十不共法品〉</w:t>
      </w:r>
      <w:r w:rsidRPr="008159CF">
        <w:rPr>
          <w:rFonts w:cs="Times New Roman"/>
          <w:sz w:val="22"/>
          <w:szCs w:val="22"/>
        </w:rPr>
        <w:t>（</w:t>
      </w:r>
      <w:r w:rsidRPr="008159CF">
        <w:rPr>
          <w:sz w:val="22"/>
          <w:szCs w:val="22"/>
        </w:rPr>
        <w:t>大正</w:t>
      </w:r>
      <w:r w:rsidRPr="008159CF">
        <w:rPr>
          <w:sz w:val="22"/>
          <w:szCs w:val="22"/>
        </w:rPr>
        <w:t>26</w:t>
      </w:r>
      <w:r w:rsidRPr="008159CF">
        <w:rPr>
          <w:sz w:val="22"/>
          <w:szCs w:val="22"/>
        </w:rPr>
        <w:t>，</w:t>
      </w:r>
      <w:smartTag w:uri="urn:schemas-microsoft-com:office:smarttags" w:element="chmetcnv">
        <w:smartTagPr>
          <w:attr w:name="TCSC" w:val="0"/>
          <w:attr w:name="NumberType" w:val="1"/>
          <w:attr w:name="Negative" w:val="False"/>
          <w:attr w:name="HasSpace" w:val="False"/>
          <w:attr w:name="SourceValue" w:val="71"/>
          <w:attr w:name="UnitName" w:val="C"/>
        </w:smartTagPr>
        <w:r w:rsidRPr="008159CF">
          <w:rPr>
            <w:sz w:val="22"/>
            <w:szCs w:val="22"/>
          </w:rPr>
          <w:t>71c</w:t>
        </w:r>
      </w:smartTag>
      <w:r w:rsidRPr="008159CF">
        <w:rPr>
          <w:sz w:val="22"/>
          <w:szCs w:val="22"/>
        </w:rPr>
        <w:t>14-15</w:t>
      </w:r>
      <w:r w:rsidRPr="008159CF">
        <w:rPr>
          <w:rFonts w:hint="eastAsia"/>
          <w:sz w:val="22"/>
          <w:szCs w:val="22"/>
        </w:rPr>
        <w:t>）</w:t>
      </w:r>
      <w:r w:rsidRPr="008159CF">
        <w:rPr>
          <w:sz w:val="22"/>
          <w:szCs w:val="22"/>
        </w:rPr>
        <w:t>：</w:t>
      </w:r>
    </w:p>
    <w:p w:rsidR="00123198" w:rsidRPr="008159CF" w:rsidRDefault="00123198" w:rsidP="00EA2F23">
      <w:pPr>
        <w:adjustRightInd w:val="0"/>
        <w:snapToGrid w:val="0"/>
        <w:ind w:leftChars="80" w:left="192"/>
        <w:jc w:val="both"/>
        <w:rPr>
          <w:rFonts w:ascii="標楷體" w:eastAsia="標楷體" w:hAnsi="標楷體"/>
          <w:sz w:val="22"/>
          <w:szCs w:val="22"/>
        </w:rPr>
      </w:pPr>
      <w:r w:rsidRPr="008159CF">
        <w:rPr>
          <w:rFonts w:ascii="標楷體" w:eastAsia="標楷體" w:hAnsi="標楷體" w:hint="eastAsia"/>
          <w:b/>
          <w:sz w:val="22"/>
          <w:szCs w:val="22"/>
        </w:rPr>
        <w:t>又應以四十，不共法念佛，諸佛是法身，非但肉身故</w:t>
      </w:r>
      <w:r w:rsidRPr="008159CF">
        <w:rPr>
          <w:rFonts w:ascii="標楷體" w:eastAsia="標楷體" w:hAnsi="標楷體" w:hint="eastAsia"/>
          <w:sz w:val="22"/>
          <w:szCs w:val="22"/>
        </w:rPr>
        <w:t>。</w:t>
      </w:r>
    </w:p>
  </w:footnote>
  <w:footnote w:id="2">
    <w:p w:rsidR="00123198" w:rsidRPr="008159CF" w:rsidRDefault="00123198" w:rsidP="00601A46">
      <w:pPr>
        <w:overflowPunct w:val="0"/>
        <w:adjustRightInd w:val="0"/>
        <w:snapToGrid w:val="0"/>
        <w:ind w:left="187" w:hangingChars="85" w:hanging="187"/>
        <w:jc w:val="both"/>
        <w:rPr>
          <w:sz w:val="22"/>
          <w:szCs w:val="22"/>
          <w:lang w:val="es-ES"/>
        </w:rPr>
      </w:pPr>
      <w:r w:rsidRPr="008159CF">
        <w:rPr>
          <w:rStyle w:val="a4"/>
          <w:sz w:val="22"/>
          <w:szCs w:val="22"/>
        </w:rPr>
        <w:footnoteRef/>
      </w:r>
      <w:r w:rsidRPr="008159CF">
        <w:rPr>
          <w:rFonts w:hAnsi="新細明體"/>
          <w:sz w:val="22"/>
          <w:szCs w:val="22"/>
        </w:rPr>
        <w:t xml:space="preserve"> </w:t>
      </w:r>
      <w:r w:rsidRPr="008159CF">
        <w:rPr>
          <w:rFonts w:hAnsi="新細明體"/>
          <w:sz w:val="22"/>
          <w:szCs w:val="22"/>
        </w:rPr>
        <w:t>案：「六品」，即《十住毘婆沙論》</w:t>
      </w:r>
      <w:r w:rsidRPr="008159CF">
        <w:rPr>
          <w:rFonts w:hint="eastAsia"/>
          <w:sz w:val="22"/>
          <w:szCs w:val="22"/>
          <w:lang w:val="es-ES"/>
        </w:rPr>
        <w:t>〈</w:t>
      </w:r>
      <w:r w:rsidRPr="008159CF">
        <w:rPr>
          <w:rFonts w:hint="eastAsia"/>
          <w:sz w:val="22"/>
          <w:szCs w:val="22"/>
          <w:lang w:val="es-ES"/>
        </w:rPr>
        <w:t>2</w:t>
      </w:r>
      <w:r w:rsidRPr="008159CF">
        <w:rPr>
          <w:sz w:val="22"/>
          <w:szCs w:val="22"/>
          <w:lang w:val="es-ES"/>
        </w:rPr>
        <w:t>0</w:t>
      </w:r>
      <w:r w:rsidRPr="008159CF">
        <w:rPr>
          <w:rFonts w:hint="eastAsia"/>
          <w:sz w:val="22"/>
          <w:szCs w:val="22"/>
          <w:lang w:val="es-ES"/>
        </w:rPr>
        <w:t>念佛品〉（大正</w:t>
      </w:r>
      <w:r w:rsidRPr="008159CF">
        <w:rPr>
          <w:rFonts w:hint="eastAsia"/>
          <w:sz w:val="22"/>
          <w:szCs w:val="22"/>
        </w:rPr>
        <w:t>26</w:t>
      </w:r>
      <w:r w:rsidRPr="008159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8"/>
          <w:attr w:name="UnitName" w:val="C"/>
        </w:smartTagPr>
        <w:r w:rsidRPr="008159CF">
          <w:rPr>
            <w:rFonts w:hint="eastAsia"/>
            <w:sz w:val="22"/>
            <w:szCs w:val="22"/>
          </w:rPr>
          <w:t>68c</w:t>
        </w:r>
      </w:smartTag>
      <w:r w:rsidRPr="008159CF">
        <w:rPr>
          <w:rFonts w:hint="eastAsia"/>
          <w:sz w:val="22"/>
          <w:szCs w:val="22"/>
        </w:rPr>
        <w:t>7</w:t>
      </w:r>
      <w:smartTag w:uri="urn:schemas-microsoft-com:office:smarttags" w:element="chmetcnv">
        <w:smartTagPr>
          <w:attr w:name="TCSC" w:val="0"/>
          <w:attr w:name="NumberType" w:val="1"/>
          <w:attr w:name="Negative" w:val="True"/>
          <w:attr w:name="HasSpace" w:val="False"/>
          <w:attr w:name="SourceValue" w:val="71"/>
          <w:attr w:name="UnitName" w:val="C"/>
        </w:smartTagPr>
        <w:r w:rsidRPr="008159CF">
          <w:rPr>
            <w:rFonts w:hint="eastAsia"/>
            <w:sz w:val="22"/>
            <w:szCs w:val="22"/>
          </w:rPr>
          <w:t>-71c</w:t>
        </w:r>
      </w:smartTag>
      <w:r w:rsidRPr="008159CF">
        <w:rPr>
          <w:rFonts w:hint="eastAsia"/>
          <w:sz w:val="22"/>
          <w:szCs w:val="22"/>
        </w:rPr>
        <w:t>3</w:t>
      </w:r>
      <w:r w:rsidRPr="008159CF">
        <w:rPr>
          <w:rFonts w:hint="eastAsia"/>
          <w:sz w:val="22"/>
          <w:szCs w:val="22"/>
        </w:rPr>
        <w:t>），</w:t>
      </w:r>
      <w:r w:rsidRPr="008159CF">
        <w:rPr>
          <w:rFonts w:hint="eastAsia"/>
          <w:sz w:val="22"/>
          <w:szCs w:val="22"/>
          <w:lang w:val="es-ES"/>
        </w:rPr>
        <w:t>〈</w:t>
      </w:r>
      <w:r w:rsidRPr="008159CF">
        <w:rPr>
          <w:rFonts w:hint="eastAsia"/>
          <w:sz w:val="22"/>
          <w:szCs w:val="22"/>
          <w:lang w:val="es-ES"/>
        </w:rPr>
        <w:t>21</w:t>
      </w:r>
      <w:r w:rsidRPr="008159CF">
        <w:rPr>
          <w:rFonts w:hint="eastAsia"/>
          <w:sz w:val="22"/>
          <w:szCs w:val="22"/>
        </w:rPr>
        <w:t>四十不共法品</w:t>
      </w:r>
      <w:r w:rsidRPr="008159CF">
        <w:rPr>
          <w:rFonts w:hint="eastAsia"/>
          <w:sz w:val="22"/>
          <w:szCs w:val="22"/>
          <w:lang w:val="es-ES"/>
        </w:rPr>
        <w:t>〉</w:t>
      </w:r>
      <w:r w:rsidRPr="008159CF">
        <w:rPr>
          <w:rFonts w:hint="eastAsia"/>
          <w:sz w:val="22"/>
          <w:szCs w:val="22"/>
        </w:rPr>
        <w:t>（</w:t>
      </w:r>
      <w:r w:rsidRPr="008159CF">
        <w:rPr>
          <w:rFonts w:hint="eastAsia"/>
          <w:sz w:val="22"/>
          <w:szCs w:val="22"/>
          <w:lang w:val="es-ES"/>
        </w:rPr>
        <w:t>大正</w:t>
      </w:r>
      <w:r w:rsidRPr="008159CF">
        <w:rPr>
          <w:rFonts w:hint="eastAsia"/>
          <w:sz w:val="22"/>
          <w:szCs w:val="22"/>
        </w:rPr>
        <w:t>26</w:t>
      </w:r>
      <w:r w:rsidRPr="008159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1"/>
          <w:attr w:name="UnitName" w:val="C"/>
        </w:smartTagPr>
        <w:r w:rsidRPr="008159CF">
          <w:rPr>
            <w:rFonts w:hint="eastAsia"/>
            <w:sz w:val="22"/>
            <w:szCs w:val="22"/>
          </w:rPr>
          <w:t>71c</w:t>
        </w:r>
      </w:smartTag>
      <w:r w:rsidRPr="008159CF">
        <w:rPr>
          <w:rFonts w:hint="eastAsia"/>
          <w:sz w:val="22"/>
          <w:szCs w:val="22"/>
        </w:rPr>
        <w:t>7</w:t>
      </w:r>
      <w:smartTag w:uri="urn:schemas-microsoft-com:office:smarttags" w:element="chmetcnv">
        <w:smartTagPr>
          <w:attr w:name="TCSC" w:val="0"/>
          <w:attr w:name="NumberType" w:val="1"/>
          <w:attr w:name="Negative" w:val="True"/>
          <w:attr w:name="HasSpace" w:val="False"/>
          <w:attr w:name="SourceValue" w:val="73"/>
          <w:attr w:name="UnitName" w:val="C"/>
        </w:smartTagPr>
        <w:r w:rsidRPr="008159CF">
          <w:rPr>
            <w:rFonts w:hint="eastAsia"/>
            <w:sz w:val="22"/>
            <w:szCs w:val="22"/>
          </w:rPr>
          <w:t>-73c</w:t>
        </w:r>
      </w:smartTag>
      <w:r w:rsidRPr="008159CF">
        <w:rPr>
          <w:rFonts w:hint="eastAsia"/>
          <w:sz w:val="22"/>
          <w:szCs w:val="22"/>
        </w:rPr>
        <w:t>28</w:t>
      </w:r>
      <w:r w:rsidRPr="008159CF">
        <w:rPr>
          <w:rFonts w:hint="eastAsia"/>
          <w:sz w:val="22"/>
          <w:szCs w:val="22"/>
        </w:rPr>
        <w:t>）</w:t>
      </w:r>
      <w:r w:rsidRPr="008159CF">
        <w:rPr>
          <w:rFonts w:hAnsi="新細明體" w:hint="eastAsia"/>
          <w:sz w:val="22"/>
          <w:szCs w:val="22"/>
        </w:rPr>
        <w:t>，</w:t>
      </w:r>
      <w:r w:rsidRPr="008159CF">
        <w:rPr>
          <w:rFonts w:hint="eastAsia"/>
          <w:sz w:val="22"/>
          <w:szCs w:val="22"/>
          <w:lang w:val="es-ES"/>
        </w:rPr>
        <w:t>〈</w:t>
      </w:r>
      <w:r w:rsidRPr="008159CF">
        <w:rPr>
          <w:rFonts w:hint="eastAsia"/>
          <w:sz w:val="22"/>
          <w:szCs w:val="22"/>
          <w:lang w:val="es-ES"/>
        </w:rPr>
        <w:t>22</w:t>
      </w:r>
      <w:r w:rsidRPr="008159CF">
        <w:rPr>
          <w:rFonts w:hint="eastAsia"/>
          <w:sz w:val="22"/>
          <w:szCs w:val="22"/>
          <w:lang w:val="es-ES"/>
        </w:rPr>
        <w:t>四十不共法中難一切智人品〉</w:t>
      </w:r>
      <w:r w:rsidRPr="008159CF">
        <w:rPr>
          <w:rFonts w:hint="eastAsia"/>
          <w:sz w:val="22"/>
          <w:szCs w:val="22"/>
        </w:rPr>
        <w:t>（</w:t>
      </w:r>
      <w:r w:rsidRPr="008159CF">
        <w:rPr>
          <w:rFonts w:hint="eastAsia"/>
          <w:sz w:val="22"/>
          <w:szCs w:val="22"/>
          <w:lang w:val="es-ES"/>
        </w:rPr>
        <w:t>大正</w:t>
      </w:r>
      <w:r w:rsidRPr="008159CF">
        <w:rPr>
          <w:rFonts w:hint="eastAsia"/>
          <w:sz w:val="22"/>
          <w:szCs w:val="22"/>
        </w:rPr>
        <w:t>26</w:t>
      </w:r>
      <w:r w:rsidRPr="008159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3"/>
          <w:attr w:name="UnitName" w:val="C"/>
        </w:smartTagPr>
        <w:r w:rsidRPr="008159CF">
          <w:rPr>
            <w:rFonts w:hint="eastAsia"/>
            <w:sz w:val="22"/>
            <w:szCs w:val="22"/>
          </w:rPr>
          <w:t>73c</w:t>
        </w:r>
      </w:smartTag>
      <w:r w:rsidRPr="008159CF">
        <w:rPr>
          <w:rFonts w:hint="eastAsia"/>
          <w:sz w:val="22"/>
          <w:szCs w:val="22"/>
        </w:rPr>
        <w:t>29</w:t>
      </w:r>
      <w:smartTag w:uri="urn:schemas-microsoft-com:office:smarttags" w:element="chmetcnv">
        <w:smartTagPr>
          <w:attr w:name="TCSC" w:val="0"/>
          <w:attr w:name="NumberType" w:val="1"/>
          <w:attr w:name="Negative" w:val="True"/>
          <w:attr w:name="HasSpace" w:val="False"/>
          <w:attr w:name="SourceValue" w:val="77"/>
          <w:attr w:name="UnitName" w:val="C"/>
        </w:smartTagPr>
        <w:r w:rsidRPr="008159CF">
          <w:rPr>
            <w:rFonts w:hint="eastAsia"/>
            <w:sz w:val="22"/>
            <w:szCs w:val="22"/>
          </w:rPr>
          <w:t>-77c</w:t>
        </w:r>
      </w:smartTag>
      <w:r w:rsidRPr="008159CF">
        <w:rPr>
          <w:rFonts w:hint="eastAsia"/>
          <w:sz w:val="22"/>
          <w:szCs w:val="22"/>
        </w:rPr>
        <w:t>6</w:t>
      </w:r>
      <w:r w:rsidRPr="008159CF">
        <w:rPr>
          <w:rFonts w:hint="eastAsia"/>
          <w:sz w:val="22"/>
          <w:szCs w:val="22"/>
        </w:rPr>
        <w:t>），</w:t>
      </w:r>
      <w:r w:rsidRPr="008159CF">
        <w:rPr>
          <w:rFonts w:hint="eastAsia"/>
          <w:sz w:val="22"/>
          <w:szCs w:val="22"/>
          <w:lang w:val="es-ES"/>
        </w:rPr>
        <w:t>〈</w:t>
      </w:r>
      <w:r w:rsidRPr="008159CF">
        <w:rPr>
          <w:rFonts w:hint="eastAsia"/>
          <w:sz w:val="22"/>
          <w:szCs w:val="22"/>
          <w:lang w:val="es-ES"/>
        </w:rPr>
        <w:t>23</w:t>
      </w:r>
      <w:r w:rsidRPr="008159CF">
        <w:rPr>
          <w:rFonts w:hint="eastAsia"/>
          <w:sz w:val="22"/>
          <w:szCs w:val="22"/>
          <w:lang w:val="es-ES"/>
        </w:rPr>
        <w:t>四十不共法中善知不定品〉（大正</w:t>
      </w:r>
      <w:r w:rsidRPr="008159CF">
        <w:rPr>
          <w:rFonts w:hint="eastAsia"/>
          <w:sz w:val="22"/>
          <w:szCs w:val="22"/>
        </w:rPr>
        <w:t>26</w:t>
      </w:r>
      <w:r w:rsidRPr="008159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9"/>
          <w:attr w:name="UnitName" w:val="a"/>
        </w:smartTagPr>
        <w:r w:rsidRPr="008159CF">
          <w:rPr>
            <w:sz w:val="22"/>
            <w:szCs w:val="22"/>
          </w:rPr>
          <w:t>79a</w:t>
        </w:r>
      </w:smartTag>
      <w:r w:rsidRPr="008159CF">
        <w:rPr>
          <w:sz w:val="22"/>
          <w:szCs w:val="22"/>
        </w:rPr>
        <w:t>8</w:t>
      </w:r>
      <w:smartTag w:uri="urn:schemas-microsoft-com:office:smarttags" w:element="chmetcnv">
        <w:smartTagPr>
          <w:attr w:name="TCSC" w:val="0"/>
          <w:attr w:name="NumberType" w:val="1"/>
          <w:attr w:name="Negative" w:val="True"/>
          <w:attr w:name="HasSpace" w:val="False"/>
          <w:attr w:name="SourceValue" w:val="83"/>
          <w:attr w:name="UnitName" w:val="C"/>
        </w:smartTagPr>
        <w:r w:rsidRPr="008159CF">
          <w:rPr>
            <w:sz w:val="22"/>
            <w:szCs w:val="22"/>
          </w:rPr>
          <w:t>-83c</w:t>
        </w:r>
      </w:smartTag>
      <w:r w:rsidRPr="008159CF">
        <w:rPr>
          <w:sz w:val="22"/>
          <w:szCs w:val="22"/>
        </w:rPr>
        <w:t>15</w:t>
      </w:r>
      <w:r w:rsidRPr="008159CF">
        <w:rPr>
          <w:rFonts w:hint="eastAsia"/>
          <w:sz w:val="22"/>
          <w:szCs w:val="22"/>
        </w:rPr>
        <w:t>），</w:t>
      </w:r>
      <w:r w:rsidRPr="008159CF">
        <w:rPr>
          <w:rFonts w:hint="eastAsia"/>
          <w:sz w:val="22"/>
          <w:szCs w:val="22"/>
          <w:lang w:val="es-ES"/>
        </w:rPr>
        <w:t>〈</w:t>
      </w:r>
      <w:r w:rsidRPr="008159CF">
        <w:rPr>
          <w:rFonts w:hint="eastAsia"/>
          <w:sz w:val="22"/>
          <w:szCs w:val="22"/>
          <w:lang w:val="es-ES"/>
        </w:rPr>
        <w:t>24</w:t>
      </w:r>
      <w:r w:rsidRPr="008159CF">
        <w:rPr>
          <w:rFonts w:hint="eastAsia"/>
          <w:sz w:val="22"/>
          <w:szCs w:val="22"/>
          <w:lang w:val="es-ES"/>
        </w:rPr>
        <w:t>讚偈品〉</w:t>
      </w:r>
      <w:r w:rsidRPr="008159CF">
        <w:rPr>
          <w:rFonts w:hint="eastAsia"/>
          <w:sz w:val="22"/>
          <w:szCs w:val="22"/>
        </w:rPr>
        <w:t>（</w:t>
      </w:r>
      <w:r w:rsidRPr="008159CF">
        <w:rPr>
          <w:rFonts w:hint="eastAsia"/>
          <w:sz w:val="22"/>
          <w:szCs w:val="22"/>
          <w:lang w:val="es-ES"/>
        </w:rPr>
        <w:t>大正</w:t>
      </w:r>
      <w:r w:rsidRPr="008159CF">
        <w:rPr>
          <w:rFonts w:hint="eastAsia"/>
          <w:sz w:val="22"/>
          <w:szCs w:val="22"/>
        </w:rPr>
        <w:t>26</w:t>
      </w:r>
      <w:r w:rsidRPr="008159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3"/>
          <w:attr w:name="UnitName" w:val="C"/>
        </w:smartTagPr>
        <w:r w:rsidRPr="008159CF">
          <w:rPr>
            <w:rFonts w:hint="eastAsia"/>
            <w:sz w:val="22"/>
            <w:szCs w:val="22"/>
          </w:rPr>
          <w:t>83c</w:t>
        </w:r>
      </w:smartTag>
      <w:r w:rsidRPr="008159CF">
        <w:rPr>
          <w:rFonts w:hint="eastAsia"/>
          <w:sz w:val="22"/>
          <w:szCs w:val="22"/>
        </w:rPr>
        <w:t>23</w:t>
      </w:r>
      <w:smartTag w:uri="urn:schemas-microsoft-com:office:smarttags" w:element="chmetcnv">
        <w:smartTagPr>
          <w:attr w:name="TCSC" w:val="0"/>
          <w:attr w:name="NumberType" w:val="1"/>
          <w:attr w:name="Negative" w:val="True"/>
          <w:attr w:name="HasSpace" w:val="False"/>
          <w:attr w:name="SourceValue" w:val="86"/>
          <w:attr w:name="UnitName" w:val="a"/>
        </w:smartTagPr>
        <w:r w:rsidRPr="008159CF">
          <w:rPr>
            <w:rFonts w:hint="eastAsia"/>
            <w:sz w:val="22"/>
            <w:szCs w:val="22"/>
          </w:rPr>
          <w:t>-86a</w:t>
        </w:r>
      </w:smartTag>
      <w:r w:rsidRPr="008159CF">
        <w:rPr>
          <w:rFonts w:hint="eastAsia"/>
          <w:sz w:val="22"/>
          <w:szCs w:val="22"/>
        </w:rPr>
        <w:t>5</w:t>
      </w:r>
      <w:r w:rsidRPr="008159CF">
        <w:rPr>
          <w:rFonts w:hint="eastAsia"/>
          <w:sz w:val="22"/>
          <w:szCs w:val="22"/>
        </w:rPr>
        <w:t>），〈</w:t>
      </w:r>
      <w:r w:rsidRPr="008159CF">
        <w:rPr>
          <w:rFonts w:hint="eastAsia"/>
          <w:sz w:val="22"/>
          <w:szCs w:val="22"/>
        </w:rPr>
        <w:t>25</w:t>
      </w:r>
      <w:r w:rsidRPr="008159CF">
        <w:rPr>
          <w:rFonts w:hint="eastAsia"/>
          <w:sz w:val="22"/>
          <w:szCs w:val="22"/>
        </w:rPr>
        <w:t>助念佛三昧品〉（</w:t>
      </w:r>
      <w:r w:rsidRPr="008159CF">
        <w:rPr>
          <w:sz w:val="22"/>
          <w:szCs w:val="22"/>
        </w:rPr>
        <w:t>大正</w:t>
      </w:r>
      <w:r w:rsidRPr="008159CF">
        <w:rPr>
          <w:sz w:val="22"/>
          <w:szCs w:val="22"/>
        </w:rPr>
        <w:t>26</w:t>
      </w:r>
      <w:r w:rsidRPr="008159CF">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86"/>
          <w:attr w:name="UnitName" w:val="a"/>
        </w:smartTagPr>
        <w:r w:rsidRPr="008159CF">
          <w:rPr>
            <w:sz w:val="22"/>
            <w:szCs w:val="22"/>
          </w:rPr>
          <w:t>86a</w:t>
        </w:r>
      </w:smartTag>
      <w:r w:rsidRPr="008159CF">
        <w:rPr>
          <w:sz w:val="22"/>
          <w:szCs w:val="22"/>
        </w:rPr>
        <w:t>6</w:t>
      </w:r>
      <w:smartTag w:uri="urn:schemas-microsoft-com:office:smarttags" w:element="chmetcnv">
        <w:smartTagPr>
          <w:attr w:name="TCSC" w:val="0"/>
          <w:attr w:name="NumberType" w:val="1"/>
          <w:attr w:name="Negative" w:val="True"/>
          <w:attr w:name="HasSpace" w:val="False"/>
          <w:attr w:name="SourceValue" w:val="88"/>
          <w:attr w:name="UnitName" w:val="C"/>
        </w:smartTagPr>
        <w:r w:rsidRPr="008159CF">
          <w:rPr>
            <w:sz w:val="22"/>
            <w:szCs w:val="22"/>
          </w:rPr>
          <w:t>-</w:t>
        </w:r>
        <w:r w:rsidRPr="008159CF">
          <w:rPr>
            <w:rFonts w:hint="eastAsia"/>
            <w:sz w:val="22"/>
            <w:szCs w:val="22"/>
          </w:rPr>
          <w:t>88c</w:t>
        </w:r>
      </w:smartTag>
      <w:r w:rsidRPr="008159CF">
        <w:rPr>
          <w:rFonts w:hint="eastAsia"/>
          <w:sz w:val="22"/>
          <w:szCs w:val="22"/>
        </w:rPr>
        <w:t>18</w:t>
      </w:r>
      <w:r w:rsidRPr="008159CF">
        <w:rPr>
          <w:rFonts w:hint="eastAsia"/>
          <w:sz w:val="22"/>
          <w:szCs w:val="22"/>
        </w:rPr>
        <w:t>）等</w:t>
      </w:r>
      <w:r w:rsidRPr="008159CF">
        <w:rPr>
          <w:rFonts w:hAnsi="新細明體" w:hint="eastAsia"/>
          <w:sz w:val="22"/>
          <w:szCs w:val="22"/>
        </w:rPr>
        <w:t>六品。</w:t>
      </w:r>
    </w:p>
  </w:footnote>
  <w:footnote w:id="3">
    <w:p w:rsidR="00123198" w:rsidRPr="008159CF" w:rsidRDefault="00123198" w:rsidP="00601A46">
      <w:pPr>
        <w:overflowPunct w:val="0"/>
        <w:adjustRightInd w:val="0"/>
        <w:snapToGrid w:val="0"/>
        <w:ind w:left="187" w:hangingChars="85" w:hanging="187"/>
        <w:jc w:val="both"/>
        <w:rPr>
          <w:rFonts w:ascii="標楷體" w:eastAsia="標楷體" w:hAnsi="標楷體"/>
          <w:sz w:val="22"/>
          <w:szCs w:val="22"/>
          <w:lang w:val="es-ES"/>
        </w:rPr>
      </w:pPr>
      <w:r w:rsidRPr="008159CF">
        <w:rPr>
          <w:rStyle w:val="a4"/>
          <w:sz w:val="22"/>
          <w:szCs w:val="22"/>
        </w:rPr>
        <w:footnoteRef/>
      </w:r>
      <w:r w:rsidRPr="008159CF">
        <w:rPr>
          <w:rFonts w:hint="eastAsia"/>
          <w:sz w:val="22"/>
          <w:szCs w:val="22"/>
        </w:rPr>
        <w:t xml:space="preserve"> </w:t>
      </w:r>
      <w:r w:rsidRPr="008159CF">
        <w:rPr>
          <w:rFonts w:cs="Times New Roman" w:hint="eastAsia"/>
          <w:sz w:val="22"/>
          <w:szCs w:val="22"/>
          <w:lang w:bidi="ar-SA"/>
        </w:rPr>
        <w:t>以三十二</w:t>
      </w:r>
      <w:r w:rsidRPr="008159CF">
        <w:rPr>
          <w:rFonts w:hint="eastAsia"/>
          <w:sz w:val="22"/>
          <w:szCs w:val="22"/>
        </w:rPr>
        <w:t>相、八十種好念佛，參見</w:t>
      </w:r>
      <w:r w:rsidRPr="008159CF">
        <w:rPr>
          <w:rFonts w:hAnsi="新細明體"/>
          <w:sz w:val="22"/>
          <w:szCs w:val="22"/>
        </w:rPr>
        <w:t>《十住毘婆沙論》卷</w:t>
      </w:r>
      <w:r w:rsidRPr="008159CF">
        <w:rPr>
          <w:rFonts w:hint="eastAsia"/>
          <w:sz w:val="22"/>
          <w:szCs w:val="22"/>
        </w:rPr>
        <w:t>9</w:t>
      </w:r>
      <w:r w:rsidRPr="008159CF">
        <w:rPr>
          <w:rFonts w:hint="eastAsia"/>
          <w:sz w:val="22"/>
          <w:szCs w:val="22"/>
          <w:lang w:val="es-ES"/>
        </w:rPr>
        <w:t>〈</w:t>
      </w:r>
      <w:r w:rsidRPr="008159CF">
        <w:rPr>
          <w:rFonts w:hint="eastAsia"/>
          <w:sz w:val="22"/>
          <w:szCs w:val="22"/>
          <w:lang w:val="es-ES"/>
        </w:rPr>
        <w:t>2</w:t>
      </w:r>
      <w:r w:rsidRPr="008159CF">
        <w:rPr>
          <w:sz w:val="22"/>
          <w:szCs w:val="22"/>
          <w:lang w:val="es-ES"/>
        </w:rPr>
        <w:t>0</w:t>
      </w:r>
      <w:r w:rsidRPr="008159CF">
        <w:rPr>
          <w:rFonts w:hint="eastAsia"/>
          <w:sz w:val="22"/>
          <w:szCs w:val="22"/>
          <w:lang w:val="es-ES"/>
        </w:rPr>
        <w:t>念佛品〉（大正</w:t>
      </w:r>
      <w:r w:rsidRPr="008159CF">
        <w:rPr>
          <w:rFonts w:hint="eastAsia"/>
          <w:sz w:val="22"/>
          <w:szCs w:val="22"/>
        </w:rPr>
        <w:t>26</w:t>
      </w:r>
      <w:r w:rsidRPr="008159CF">
        <w:rPr>
          <w:rFonts w:hint="eastAsia"/>
          <w:sz w:val="22"/>
          <w:szCs w:val="22"/>
        </w:rPr>
        <w:t>，</w:t>
      </w:r>
      <w:smartTag w:uri="urn:schemas-microsoft-com:office:smarttags" w:element="chmetcnv">
        <w:smartTagPr>
          <w:attr w:name="UnitName" w:val="C"/>
          <w:attr w:name="SourceValue" w:val="68"/>
          <w:attr w:name="HasSpace" w:val="False"/>
          <w:attr w:name="Negative" w:val="False"/>
          <w:attr w:name="NumberType" w:val="1"/>
          <w:attr w:name="TCSC" w:val="0"/>
        </w:smartTagPr>
        <w:r w:rsidRPr="008159CF">
          <w:rPr>
            <w:rFonts w:hint="eastAsia"/>
            <w:sz w:val="22"/>
            <w:szCs w:val="22"/>
          </w:rPr>
          <w:t>68c</w:t>
        </w:r>
      </w:smartTag>
      <w:r w:rsidRPr="008159CF">
        <w:rPr>
          <w:rFonts w:hint="eastAsia"/>
          <w:sz w:val="22"/>
          <w:szCs w:val="22"/>
        </w:rPr>
        <w:t>23</w:t>
      </w:r>
      <w:smartTag w:uri="urn:schemas-microsoft-com:office:smarttags" w:element="chmetcnv">
        <w:smartTagPr>
          <w:attr w:name="UnitName" w:val="C"/>
          <w:attr w:name="SourceValue" w:val="71"/>
          <w:attr w:name="HasSpace" w:val="False"/>
          <w:attr w:name="Negative" w:val="True"/>
          <w:attr w:name="NumberType" w:val="1"/>
          <w:attr w:name="TCSC" w:val="0"/>
        </w:smartTagPr>
        <w:r w:rsidRPr="008159CF">
          <w:rPr>
            <w:rFonts w:hint="eastAsia"/>
            <w:sz w:val="22"/>
            <w:szCs w:val="22"/>
          </w:rPr>
          <w:t>-71c</w:t>
        </w:r>
      </w:smartTag>
      <w:r w:rsidRPr="008159CF">
        <w:rPr>
          <w:rFonts w:hint="eastAsia"/>
          <w:sz w:val="22"/>
          <w:szCs w:val="22"/>
        </w:rPr>
        <w:t>3</w:t>
      </w:r>
      <w:r w:rsidRPr="008159CF">
        <w:rPr>
          <w:rFonts w:hint="eastAsia"/>
          <w:sz w:val="22"/>
          <w:szCs w:val="22"/>
        </w:rPr>
        <w:t>）。</w:t>
      </w:r>
    </w:p>
  </w:footnote>
  <w:footnote w:id="4">
    <w:p w:rsidR="00123198" w:rsidRPr="008159CF" w:rsidRDefault="00123198" w:rsidP="00601A46">
      <w:pPr>
        <w:overflowPunct w:val="0"/>
        <w:adjustRightInd w:val="0"/>
        <w:snapToGrid w:val="0"/>
        <w:ind w:left="187" w:hangingChars="85" w:hanging="187"/>
        <w:jc w:val="both"/>
        <w:rPr>
          <w:rFonts w:ascii="標楷體" w:eastAsia="標楷體" w:hAnsi="標楷體"/>
          <w:sz w:val="22"/>
          <w:szCs w:val="22"/>
        </w:rPr>
      </w:pPr>
      <w:r w:rsidRPr="008159CF">
        <w:rPr>
          <w:rStyle w:val="a4"/>
          <w:sz w:val="22"/>
          <w:szCs w:val="22"/>
        </w:rPr>
        <w:footnoteRef/>
      </w:r>
      <w:r w:rsidRPr="008159CF">
        <w:rPr>
          <w:sz w:val="22"/>
          <w:szCs w:val="22"/>
        </w:rPr>
        <w:t xml:space="preserve"> </w:t>
      </w:r>
      <w:r w:rsidRPr="008159CF">
        <w:rPr>
          <w:rFonts w:hint="eastAsia"/>
          <w:sz w:val="22"/>
          <w:szCs w:val="22"/>
        </w:rPr>
        <w:t>參見</w:t>
      </w:r>
      <w:r w:rsidRPr="008159CF">
        <w:rPr>
          <w:rFonts w:cs="Times New Roman" w:hint="eastAsia"/>
          <w:sz w:val="22"/>
          <w:szCs w:val="22"/>
        </w:rPr>
        <w:t>印順法師，《初期大乘佛教之起源與開展》，第十一章，第三節〈念佛</w:t>
      </w:r>
      <w:r w:rsidRPr="008159CF">
        <w:rPr>
          <w:rFonts w:cs="Times New Roman"/>
          <w:sz w:val="22"/>
          <w:szCs w:val="22"/>
        </w:rPr>
        <w:t>法門</w:t>
      </w:r>
      <w:r w:rsidRPr="008159CF">
        <w:rPr>
          <w:rFonts w:cs="Times New Roman" w:hint="eastAsia"/>
          <w:sz w:val="22"/>
          <w:szCs w:val="22"/>
        </w:rPr>
        <w:t>〉，</w:t>
      </w:r>
      <w:r w:rsidRPr="008159CF">
        <w:rPr>
          <w:rFonts w:cs="Times New Roman" w:hint="eastAsia"/>
          <w:sz w:val="22"/>
          <w:szCs w:val="22"/>
        </w:rPr>
        <w:t>pp.</w:t>
      </w:r>
      <w:r w:rsidRPr="008159CF">
        <w:rPr>
          <w:sz w:val="22"/>
          <w:szCs w:val="22"/>
        </w:rPr>
        <w:t>865</w:t>
      </w:r>
      <w:r w:rsidRPr="008159CF">
        <w:rPr>
          <w:rFonts w:cs="Times New Roman" w:hint="eastAsia"/>
          <w:sz w:val="22"/>
          <w:szCs w:val="22"/>
        </w:rPr>
        <w:t>-</w:t>
      </w:r>
      <w:r w:rsidRPr="008159CF">
        <w:rPr>
          <w:rFonts w:eastAsia="標楷體"/>
          <w:sz w:val="22"/>
          <w:szCs w:val="22"/>
        </w:rPr>
        <w:t>866</w:t>
      </w:r>
      <w:r w:rsidRPr="008159CF">
        <w:rPr>
          <w:sz w:val="22"/>
          <w:szCs w:val="22"/>
        </w:rPr>
        <w:t>。</w:t>
      </w:r>
    </w:p>
  </w:footnote>
  <w:footnote w:id="5">
    <w:p w:rsidR="00123198" w:rsidRPr="008159CF" w:rsidRDefault="00123198" w:rsidP="00601A46">
      <w:pPr>
        <w:overflowPunct w:val="0"/>
        <w:adjustRightInd w:val="0"/>
        <w:snapToGrid w:val="0"/>
        <w:ind w:left="187" w:hangingChars="85" w:hanging="187"/>
        <w:jc w:val="both"/>
        <w:rPr>
          <w:sz w:val="22"/>
          <w:szCs w:val="22"/>
        </w:rPr>
      </w:pPr>
      <w:r w:rsidRPr="008159CF">
        <w:rPr>
          <w:rStyle w:val="a4"/>
          <w:sz w:val="22"/>
          <w:szCs w:val="22"/>
        </w:rPr>
        <w:footnoteRef/>
      </w:r>
      <w:r w:rsidRPr="008159CF">
        <w:rPr>
          <w:rFonts w:hint="eastAsia"/>
          <w:sz w:val="22"/>
          <w:szCs w:val="22"/>
        </w:rPr>
        <w:t xml:space="preserve"> </w:t>
      </w:r>
      <w:r w:rsidRPr="008159CF">
        <w:rPr>
          <w:sz w:val="22"/>
          <w:szCs w:val="22"/>
        </w:rPr>
        <w:t>染＝深【宋】【元】【明】【宮】</w:t>
      </w:r>
      <w:r w:rsidRPr="008159CF">
        <w:rPr>
          <w:rFonts w:hint="eastAsia"/>
          <w:sz w:val="22"/>
          <w:szCs w:val="22"/>
        </w:rPr>
        <w:t>。（大正</w:t>
      </w:r>
      <w:r w:rsidRPr="008159CF">
        <w:rPr>
          <w:rFonts w:hint="eastAsia"/>
          <w:sz w:val="22"/>
          <w:szCs w:val="22"/>
        </w:rPr>
        <w:t>26</w:t>
      </w:r>
      <w:r w:rsidRPr="008159CF">
        <w:rPr>
          <w:rFonts w:hint="eastAsia"/>
          <w:sz w:val="22"/>
          <w:szCs w:val="22"/>
        </w:rPr>
        <w:t>，</w:t>
      </w:r>
      <w:r w:rsidRPr="008159CF">
        <w:rPr>
          <w:sz w:val="22"/>
          <w:szCs w:val="22"/>
        </w:rPr>
        <w:t>86</w:t>
      </w:r>
      <w:r w:rsidRPr="008159CF">
        <w:rPr>
          <w:rFonts w:hint="eastAsia"/>
          <w:sz w:val="22"/>
          <w:szCs w:val="22"/>
        </w:rPr>
        <w:t>d</w:t>
      </w:r>
      <w:r w:rsidRPr="008159CF">
        <w:rPr>
          <w:rFonts w:hint="eastAsia"/>
          <w:sz w:val="22"/>
          <w:szCs w:val="22"/>
        </w:rPr>
        <w:t>，</w:t>
      </w:r>
      <w:r w:rsidRPr="008159CF">
        <w:rPr>
          <w:rFonts w:hint="eastAsia"/>
          <w:sz w:val="22"/>
          <w:szCs w:val="22"/>
        </w:rPr>
        <w:t>n.3</w:t>
      </w:r>
      <w:r w:rsidRPr="008159CF">
        <w:rPr>
          <w:rFonts w:hint="eastAsia"/>
          <w:sz w:val="22"/>
          <w:szCs w:val="22"/>
        </w:rPr>
        <w:t>）</w:t>
      </w:r>
    </w:p>
  </w:footnote>
  <w:footnote w:id="6">
    <w:p w:rsidR="00123198" w:rsidRPr="008159CF" w:rsidRDefault="00123198" w:rsidP="00601A46">
      <w:pPr>
        <w:overflowPunct w:val="0"/>
        <w:adjustRightInd w:val="0"/>
        <w:snapToGrid w:val="0"/>
        <w:ind w:left="187" w:hangingChars="85" w:hanging="187"/>
        <w:jc w:val="both"/>
        <w:rPr>
          <w:sz w:val="22"/>
          <w:szCs w:val="22"/>
        </w:rPr>
      </w:pPr>
      <w:r w:rsidRPr="008159CF">
        <w:rPr>
          <w:rStyle w:val="a4"/>
          <w:sz w:val="22"/>
          <w:szCs w:val="22"/>
        </w:rPr>
        <w:footnoteRef/>
      </w:r>
      <w:r w:rsidRPr="008159CF">
        <w:rPr>
          <w:rFonts w:hint="eastAsia"/>
          <w:sz w:val="22"/>
          <w:szCs w:val="22"/>
        </w:rPr>
        <w:t xml:space="preserve"> </w:t>
      </w:r>
      <w:r w:rsidRPr="008159CF">
        <w:rPr>
          <w:rFonts w:cs="Times New Roman" w:hint="eastAsia"/>
          <w:sz w:val="22"/>
          <w:szCs w:val="22"/>
          <w:lang w:bidi="ar-SA"/>
        </w:rPr>
        <w:t>印順法師</w:t>
      </w:r>
      <w:r w:rsidRPr="008159CF">
        <w:rPr>
          <w:rFonts w:hint="eastAsia"/>
          <w:sz w:val="22"/>
          <w:szCs w:val="22"/>
        </w:rPr>
        <w:t>，《初期大乘佛教之起源與開展》，第十一章，第三節〈念佛法門〉，</w:t>
      </w:r>
      <w:r w:rsidRPr="008159CF">
        <w:rPr>
          <w:rFonts w:hint="eastAsia"/>
          <w:sz w:val="22"/>
          <w:szCs w:val="22"/>
        </w:rPr>
        <w:t>p.864</w:t>
      </w:r>
      <w:r w:rsidRPr="008159CF">
        <w:rPr>
          <w:rFonts w:hint="eastAsia"/>
          <w:sz w:val="22"/>
          <w:szCs w:val="22"/>
        </w:rPr>
        <w:t>：</w:t>
      </w:r>
    </w:p>
    <w:p w:rsidR="00123198" w:rsidRPr="008159CF" w:rsidRDefault="00123198" w:rsidP="00EA2F23">
      <w:pPr>
        <w:adjustRightInd w:val="0"/>
        <w:snapToGrid w:val="0"/>
        <w:ind w:leftChars="80" w:left="192"/>
        <w:jc w:val="both"/>
        <w:rPr>
          <w:rFonts w:ascii="標楷體" w:eastAsia="標楷體" w:hAnsi="標楷體"/>
          <w:sz w:val="22"/>
          <w:szCs w:val="22"/>
        </w:rPr>
      </w:pPr>
      <w:r w:rsidRPr="008159CF">
        <w:rPr>
          <w:rFonts w:ascii="標楷體" w:eastAsia="標楷體" w:hAnsi="標楷體" w:hint="eastAsia"/>
          <w:sz w:val="22"/>
          <w:szCs w:val="22"/>
        </w:rPr>
        <w:t>《十住毘婆沙論》的念佛三昧，既說明了</w:t>
      </w:r>
      <w:r w:rsidRPr="008159CF">
        <w:rPr>
          <w:rFonts w:ascii="標楷體" w:eastAsia="標楷體" w:hAnsi="標楷體" w:hint="eastAsia"/>
          <w:b/>
          <w:sz w:val="22"/>
          <w:szCs w:val="22"/>
        </w:rPr>
        <w:t>念色身、念法身、念實相</w:t>
      </w:r>
      <w:r w:rsidRPr="008159CF">
        <w:rPr>
          <w:rFonts w:ascii="標楷體" w:eastAsia="標楷體" w:hAnsi="標楷體" w:hint="eastAsia"/>
          <w:sz w:val="22"/>
          <w:szCs w:val="22"/>
        </w:rPr>
        <w:t>──三階，又說</w:t>
      </w:r>
      <w:r w:rsidRPr="008159CF">
        <w:rPr>
          <w:rFonts w:ascii="標楷體" w:eastAsia="標楷體" w:hAnsi="標楷體" w:hint="eastAsia"/>
          <w:b/>
          <w:sz w:val="22"/>
          <w:szCs w:val="22"/>
        </w:rPr>
        <w:t>新發意的應念名號，進一步才能「緣相」，成就「般舟三昧」</w:t>
      </w:r>
      <w:r w:rsidRPr="008159CF">
        <w:rPr>
          <w:rFonts w:ascii="標楷體" w:eastAsia="標楷體" w:hAnsi="標楷體" w:hint="eastAsia"/>
          <w:sz w:val="22"/>
          <w:szCs w:val="22"/>
        </w:rPr>
        <w:t>。</w:t>
      </w:r>
    </w:p>
  </w:footnote>
  <w:footnote w:id="7">
    <w:p w:rsidR="00123198" w:rsidRPr="008159CF" w:rsidRDefault="00123198" w:rsidP="00601A46">
      <w:pPr>
        <w:pStyle w:val="a3"/>
        <w:adjustRightInd w:val="0"/>
        <w:ind w:left="737" w:hangingChars="335" w:hanging="737"/>
        <w:jc w:val="both"/>
        <w:rPr>
          <w:rFonts w:eastAsia="標楷體" w:hAnsi="標楷體"/>
        </w:rPr>
      </w:pPr>
      <w:r w:rsidRPr="008159CF">
        <w:rPr>
          <w:rStyle w:val="a4"/>
        </w:rPr>
        <w:footnoteRef/>
      </w:r>
      <w:r w:rsidRPr="008159CF">
        <w:rPr>
          <w:rFonts w:hint="eastAsia"/>
        </w:rPr>
        <w:t xml:space="preserve"> </w:t>
      </w:r>
      <w:r w:rsidRPr="008159CF">
        <w:t>（</w:t>
      </w:r>
      <w:r w:rsidRPr="008159CF">
        <w:rPr>
          <w:rFonts w:cs="Times New Roman"/>
        </w:rPr>
        <w:t>1</w:t>
      </w:r>
      <w:r w:rsidRPr="008159CF">
        <w:t>）</w:t>
      </w:r>
      <w:r w:rsidRPr="008159CF">
        <w:rPr>
          <w:rFonts w:ascii="新細明體" w:hAnsi="新細明體" w:hint="eastAsia"/>
        </w:rPr>
        <w:t>「十寶山」，參見</w:t>
      </w:r>
      <w:r w:rsidRPr="008159CF">
        <w:rPr>
          <w:rFonts w:hint="eastAsia"/>
        </w:rPr>
        <w:t>《十住經》卷</w:t>
      </w:r>
      <w:r w:rsidRPr="008159CF">
        <w:rPr>
          <w:rFonts w:hint="eastAsia"/>
        </w:rPr>
        <w:t>4</w:t>
      </w:r>
      <w:r w:rsidRPr="008159CF">
        <w:rPr>
          <w:rFonts w:hint="eastAsia"/>
        </w:rPr>
        <w:t>〈</w:t>
      </w:r>
      <w:r w:rsidRPr="008159CF">
        <w:rPr>
          <w:rFonts w:hint="eastAsia"/>
        </w:rPr>
        <w:t>10</w:t>
      </w:r>
      <w:r w:rsidRPr="008159CF">
        <w:rPr>
          <w:rFonts w:hint="eastAsia"/>
        </w:rPr>
        <w:t>法雲地〉（大正</w:t>
      </w:r>
      <w:r w:rsidRPr="008159CF">
        <w:rPr>
          <w:rFonts w:hint="eastAsia"/>
        </w:rPr>
        <w:t>10</w:t>
      </w:r>
      <w:r w:rsidRPr="008159CF">
        <w:rPr>
          <w:rFonts w:hint="eastAsia"/>
        </w:rPr>
        <w:t>，</w:t>
      </w:r>
      <w:smartTag w:uri="urn:schemas-microsoft-com:office:smarttags" w:element="chmetcnv">
        <w:smartTagPr>
          <w:attr w:name="UnitName" w:val="C"/>
          <w:attr w:name="SourceValue" w:val="531"/>
          <w:attr w:name="HasSpace" w:val="False"/>
          <w:attr w:name="Negative" w:val="False"/>
          <w:attr w:name="NumberType" w:val="1"/>
          <w:attr w:name="TCSC" w:val="0"/>
        </w:smartTagPr>
        <w:r w:rsidRPr="008159CF">
          <w:rPr>
            <w:rFonts w:hint="eastAsia"/>
          </w:rPr>
          <w:t>531c</w:t>
        </w:r>
      </w:smartTag>
      <w:r w:rsidRPr="008159CF">
        <w:rPr>
          <w:rFonts w:hint="eastAsia"/>
        </w:rPr>
        <w:t>29</w:t>
      </w:r>
      <w:smartTag w:uri="urn:schemas-microsoft-com:office:smarttags" w:element="chmetcnv">
        <w:smartTagPr>
          <w:attr w:name="UnitName" w:val="a"/>
          <w:attr w:name="SourceValue" w:val="532"/>
          <w:attr w:name="HasSpace" w:val="False"/>
          <w:attr w:name="Negative" w:val="True"/>
          <w:attr w:name="NumberType" w:val="1"/>
          <w:attr w:name="TCSC" w:val="0"/>
        </w:smartTagPr>
        <w:r w:rsidRPr="008159CF">
          <w:rPr>
            <w:rFonts w:hint="eastAsia"/>
          </w:rPr>
          <w:t>-532a</w:t>
        </w:r>
      </w:smartTag>
      <w:r w:rsidRPr="008159CF">
        <w:rPr>
          <w:rFonts w:hint="eastAsia"/>
        </w:rPr>
        <w:t>5</w:t>
      </w:r>
      <w:r w:rsidRPr="008159CF">
        <w:rPr>
          <w:rFonts w:hint="eastAsia"/>
        </w:rPr>
        <w:t>）：</w:t>
      </w:r>
    </w:p>
    <w:p w:rsidR="00123198" w:rsidRPr="008159CF" w:rsidRDefault="00123198" w:rsidP="00601A46">
      <w:pPr>
        <w:pStyle w:val="a3"/>
        <w:ind w:leftChars="305" w:left="732" w:firstLineChars="0" w:firstLine="0"/>
        <w:jc w:val="both"/>
        <w:rPr>
          <w:rFonts w:eastAsia="標楷體" w:hAnsi="標楷體"/>
        </w:rPr>
      </w:pPr>
      <w:r w:rsidRPr="008159CF">
        <w:rPr>
          <w:rFonts w:eastAsia="標楷體" w:hAnsi="標楷體"/>
        </w:rPr>
        <w:t>諸佛子！是諸菩薩十地，因佛智故，</w:t>
      </w:r>
      <w:r w:rsidRPr="008159CF">
        <w:rPr>
          <w:rFonts w:ascii="標楷體" w:eastAsia="標楷體" w:hAnsi="標楷體"/>
          <w:bCs/>
        </w:rPr>
        <w:t>而有</w:t>
      </w:r>
      <w:r w:rsidRPr="008159CF">
        <w:rPr>
          <w:rFonts w:eastAsia="標楷體" w:hAnsi="標楷體"/>
        </w:rPr>
        <w:t>差別。譬如因大地故，有十大山王。何等為十？所謂</w:t>
      </w:r>
      <w:r w:rsidRPr="008159CF">
        <w:rPr>
          <w:rFonts w:eastAsia="標楷體" w:hAnsi="標楷體" w:hint="eastAsia"/>
          <w:vertAlign w:val="superscript"/>
        </w:rPr>
        <w:t>（</w:t>
      </w:r>
      <w:r w:rsidRPr="008159CF">
        <w:rPr>
          <w:rFonts w:eastAsia="標楷體"/>
          <w:vertAlign w:val="superscript"/>
        </w:rPr>
        <w:t>1</w:t>
      </w:r>
      <w:r w:rsidRPr="008159CF">
        <w:rPr>
          <w:rFonts w:eastAsia="標楷體" w:hAnsi="標楷體"/>
          <w:vertAlign w:val="superscript"/>
        </w:rPr>
        <w:t>）</w:t>
      </w:r>
      <w:r w:rsidRPr="008159CF">
        <w:rPr>
          <w:rFonts w:eastAsia="標楷體" w:hAnsi="標楷體"/>
        </w:rPr>
        <w:t>雪山王、</w:t>
      </w:r>
      <w:r w:rsidRPr="008159CF">
        <w:rPr>
          <w:rFonts w:eastAsia="標楷體" w:hAnsi="標楷體" w:hint="eastAsia"/>
          <w:vertAlign w:val="superscript"/>
        </w:rPr>
        <w:t>（</w:t>
      </w:r>
      <w:r w:rsidRPr="008159CF">
        <w:rPr>
          <w:rFonts w:eastAsia="標楷體"/>
          <w:vertAlign w:val="superscript"/>
        </w:rPr>
        <w:t>2</w:t>
      </w:r>
      <w:r w:rsidRPr="008159CF">
        <w:rPr>
          <w:rFonts w:eastAsia="標楷體" w:hAnsi="標楷體"/>
          <w:vertAlign w:val="superscript"/>
        </w:rPr>
        <w:t>）</w:t>
      </w:r>
      <w:r w:rsidRPr="008159CF">
        <w:rPr>
          <w:rFonts w:eastAsia="標楷體" w:hAnsi="標楷體"/>
        </w:rPr>
        <w:t>香山王、</w:t>
      </w:r>
      <w:r w:rsidRPr="008159CF">
        <w:rPr>
          <w:rFonts w:eastAsia="標楷體" w:hAnsi="標楷體" w:hint="eastAsia"/>
          <w:vertAlign w:val="superscript"/>
        </w:rPr>
        <w:t>（</w:t>
      </w:r>
      <w:r w:rsidRPr="008159CF">
        <w:rPr>
          <w:rFonts w:eastAsia="標楷體"/>
          <w:vertAlign w:val="superscript"/>
        </w:rPr>
        <w:t>3</w:t>
      </w:r>
      <w:r w:rsidRPr="008159CF">
        <w:rPr>
          <w:rFonts w:eastAsia="標楷體" w:hAnsi="標楷體"/>
          <w:vertAlign w:val="superscript"/>
        </w:rPr>
        <w:t>）</w:t>
      </w:r>
      <w:r w:rsidRPr="008159CF">
        <w:rPr>
          <w:rFonts w:eastAsia="標楷體" w:hAnsi="標楷體"/>
        </w:rPr>
        <w:t>軻梨羅山王、</w:t>
      </w:r>
      <w:r w:rsidRPr="008159CF">
        <w:rPr>
          <w:rFonts w:eastAsia="標楷體" w:hAnsi="標楷體" w:hint="eastAsia"/>
          <w:vertAlign w:val="superscript"/>
        </w:rPr>
        <w:t>（</w:t>
      </w:r>
      <w:r w:rsidRPr="008159CF">
        <w:rPr>
          <w:rFonts w:eastAsia="標楷體"/>
          <w:vertAlign w:val="superscript"/>
        </w:rPr>
        <w:t>4</w:t>
      </w:r>
      <w:r w:rsidRPr="008159CF">
        <w:rPr>
          <w:rFonts w:eastAsia="標楷體" w:hAnsi="標楷體"/>
          <w:vertAlign w:val="superscript"/>
        </w:rPr>
        <w:t>）</w:t>
      </w:r>
      <w:r w:rsidRPr="008159CF">
        <w:rPr>
          <w:rFonts w:eastAsia="標楷體" w:hAnsi="標楷體"/>
        </w:rPr>
        <w:t>仙聖山王、</w:t>
      </w:r>
      <w:r w:rsidRPr="008159CF">
        <w:rPr>
          <w:rFonts w:eastAsia="標楷體" w:hAnsi="標楷體" w:hint="eastAsia"/>
          <w:vertAlign w:val="superscript"/>
        </w:rPr>
        <w:t>（</w:t>
      </w:r>
      <w:r w:rsidRPr="008159CF">
        <w:rPr>
          <w:rFonts w:eastAsia="標楷體"/>
          <w:vertAlign w:val="superscript"/>
        </w:rPr>
        <w:t>5</w:t>
      </w:r>
      <w:r w:rsidRPr="008159CF">
        <w:rPr>
          <w:rFonts w:eastAsia="標楷體" w:hAnsi="標楷體"/>
          <w:vertAlign w:val="superscript"/>
        </w:rPr>
        <w:t>）</w:t>
      </w:r>
      <w:r w:rsidRPr="008159CF">
        <w:rPr>
          <w:rFonts w:eastAsia="標楷體" w:hAnsi="標楷體"/>
          <w:b/>
        </w:rPr>
        <w:t>由乾陀羅山王</w:t>
      </w:r>
      <w:r w:rsidRPr="008159CF">
        <w:rPr>
          <w:rFonts w:eastAsia="標楷體" w:hAnsi="標楷體"/>
        </w:rPr>
        <w:t>、</w:t>
      </w:r>
      <w:r w:rsidRPr="008159CF">
        <w:rPr>
          <w:rFonts w:eastAsia="標楷體" w:hAnsi="標楷體" w:hint="eastAsia"/>
          <w:vertAlign w:val="superscript"/>
        </w:rPr>
        <w:t>（</w:t>
      </w:r>
      <w:r w:rsidRPr="008159CF">
        <w:rPr>
          <w:rFonts w:eastAsia="標楷體"/>
          <w:vertAlign w:val="superscript"/>
        </w:rPr>
        <w:t>6</w:t>
      </w:r>
      <w:r w:rsidRPr="008159CF">
        <w:rPr>
          <w:rFonts w:eastAsia="標楷體" w:hAnsi="標楷體"/>
          <w:vertAlign w:val="superscript"/>
        </w:rPr>
        <w:t>）</w:t>
      </w:r>
      <w:r w:rsidRPr="008159CF">
        <w:rPr>
          <w:rFonts w:eastAsia="標楷體" w:hAnsi="標楷體"/>
        </w:rPr>
        <w:t>馬耳山王、</w:t>
      </w:r>
      <w:r w:rsidRPr="008159CF">
        <w:rPr>
          <w:rFonts w:eastAsia="標楷體" w:hAnsi="標楷體" w:hint="eastAsia"/>
          <w:vertAlign w:val="superscript"/>
        </w:rPr>
        <w:t>（</w:t>
      </w:r>
      <w:r w:rsidRPr="008159CF">
        <w:rPr>
          <w:rFonts w:eastAsia="標楷體"/>
          <w:vertAlign w:val="superscript"/>
        </w:rPr>
        <w:t>7</w:t>
      </w:r>
      <w:r w:rsidRPr="008159CF">
        <w:rPr>
          <w:rFonts w:eastAsia="標楷體" w:hAnsi="標楷體"/>
          <w:vertAlign w:val="superscript"/>
        </w:rPr>
        <w:t>）</w:t>
      </w:r>
      <w:r w:rsidRPr="008159CF">
        <w:rPr>
          <w:rFonts w:eastAsia="標楷體" w:hAnsi="標楷體"/>
        </w:rPr>
        <w:t>尼民陀羅山王、</w:t>
      </w:r>
      <w:r w:rsidRPr="008159CF">
        <w:rPr>
          <w:rFonts w:eastAsia="標楷體" w:hAnsi="標楷體" w:hint="eastAsia"/>
          <w:vertAlign w:val="superscript"/>
        </w:rPr>
        <w:t>（</w:t>
      </w:r>
      <w:r w:rsidRPr="008159CF">
        <w:rPr>
          <w:rFonts w:eastAsia="標楷體"/>
          <w:vertAlign w:val="superscript"/>
        </w:rPr>
        <w:t>8</w:t>
      </w:r>
      <w:r w:rsidRPr="008159CF">
        <w:rPr>
          <w:rFonts w:eastAsia="標楷體" w:hAnsi="標楷體"/>
          <w:vertAlign w:val="superscript"/>
        </w:rPr>
        <w:t>）</w:t>
      </w:r>
      <w:r w:rsidRPr="008159CF">
        <w:rPr>
          <w:rFonts w:eastAsia="標楷體" w:hAnsi="標楷體"/>
        </w:rPr>
        <w:t>斫迦婆羅山王、</w:t>
      </w:r>
      <w:r w:rsidRPr="008159CF">
        <w:rPr>
          <w:rFonts w:eastAsia="標楷體" w:hAnsi="標楷體" w:hint="eastAsia"/>
          <w:vertAlign w:val="superscript"/>
        </w:rPr>
        <w:t>（</w:t>
      </w:r>
      <w:r w:rsidRPr="008159CF">
        <w:rPr>
          <w:rFonts w:eastAsia="標楷體"/>
          <w:vertAlign w:val="superscript"/>
        </w:rPr>
        <w:t>9</w:t>
      </w:r>
      <w:r w:rsidRPr="008159CF">
        <w:rPr>
          <w:rFonts w:eastAsia="標楷體" w:hAnsi="標楷體"/>
          <w:vertAlign w:val="superscript"/>
        </w:rPr>
        <w:t>）</w:t>
      </w:r>
      <w:r w:rsidRPr="008159CF">
        <w:rPr>
          <w:rFonts w:eastAsia="標楷體" w:hAnsi="標楷體"/>
        </w:rPr>
        <w:t>眾相山王、</w:t>
      </w:r>
      <w:r w:rsidRPr="008159CF">
        <w:rPr>
          <w:rFonts w:eastAsia="標楷體" w:hAnsi="標楷體" w:hint="eastAsia"/>
          <w:vertAlign w:val="superscript"/>
        </w:rPr>
        <w:t>（</w:t>
      </w:r>
      <w:r w:rsidRPr="008159CF">
        <w:rPr>
          <w:rFonts w:eastAsia="標楷體"/>
          <w:vertAlign w:val="superscript"/>
        </w:rPr>
        <w:t>10</w:t>
      </w:r>
      <w:r w:rsidRPr="008159CF">
        <w:rPr>
          <w:rFonts w:eastAsia="標楷體" w:hAnsi="標楷體"/>
          <w:vertAlign w:val="superscript"/>
        </w:rPr>
        <w:t>）</w:t>
      </w:r>
      <w:r w:rsidRPr="008159CF">
        <w:rPr>
          <w:rFonts w:eastAsia="標楷體" w:hAnsi="標楷體"/>
          <w:b/>
        </w:rPr>
        <w:t>須彌山王</w:t>
      </w:r>
      <w:r w:rsidRPr="008159CF">
        <w:rPr>
          <w:rFonts w:eastAsia="標楷體" w:hAnsi="標楷體"/>
        </w:rPr>
        <w:t>。</w:t>
      </w:r>
    </w:p>
    <w:p w:rsidR="00123198" w:rsidRPr="008159CF" w:rsidRDefault="00123198" w:rsidP="00601A46">
      <w:pPr>
        <w:pStyle w:val="a3"/>
        <w:adjustRightInd w:val="0"/>
        <w:ind w:leftChars="75" w:left="719" w:hangingChars="245" w:hanging="539"/>
        <w:jc w:val="both"/>
        <w:rPr>
          <w:rFonts w:eastAsia="標楷體" w:hAnsi="標楷體"/>
        </w:rPr>
      </w:pPr>
      <w:r w:rsidRPr="008159CF">
        <w:t>（</w:t>
      </w:r>
      <w:r w:rsidRPr="008159CF">
        <w:rPr>
          <w:rFonts w:cs="Times New Roman"/>
        </w:rPr>
        <w:t>2</w:t>
      </w:r>
      <w:r w:rsidRPr="008159CF">
        <w:t>）另</w:t>
      </w:r>
      <w:r w:rsidRPr="008159CF">
        <w:rPr>
          <w:rFonts w:cs="Times New Roman" w:hint="eastAsia"/>
        </w:rPr>
        <w:t>參見</w:t>
      </w:r>
      <w:r w:rsidRPr="008159CF">
        <w:rPr>
          <w:rFonts w:hint="eastAsia"/>
        </w:rPr>
        <w:t>《大方廣佛華嚴經》卷</w:t>
      </w:r>
      <w:r w:rsidRPr="008159CF">
        <w:rPr>
          <w:rFonts w:hint="eastAsia"/>
        </w:rPr>
        <w:t>27</w:t>
      </w:r>
      <w:r w:rsidRPr="008159CF">
        <w:rPr>
          <w:rFonts w:hint="eastAsia"/>
        </w:rPr>
        <w:t>〈</w:t>
      </w:r>
      <w:r w:rsidRPr="008159CF">
        <w:rPr>
          <w:rFonts w:hint="eastAsia"/>
        </w:rPr>
        <w:t>22</w:t>
      </w:r>
      <w:r w:rsidRPr="008159CF">
        <w:rPr>
          <w:rFonts w:hint="eastAsia"/>
        </w:rPr>
        <w:t>十地品〉（大正</w:t>
      </w:r>
      <w:r w:rsidRPr="008159CF">
        <w:rPr>
          <w:rFonts w:hint="eastAsia"/>
        </w:rPr>
        <w:t>9</w:t>
      </w:r>
      <w:r w:rsidRPr="008159CF">
        <w:rPr>
          <w:rFonts w:hint="eastAsia"/>
        </w:rPr>
        <w:t>，</w:t>
      </w:r>
      <w:r w:rsidRPr="008159CF">
        <w:rPr>
          <w:rFonts w:hint="eastAsia"/>
        </w:rPr>
        <w:t>574c24-29</w:t>
      </w:r>
      <w:r w:rsidRPr="008159CF">
        <w:rPr>
          <w:rFonts w:hint="eastAsia"/>
        </w:rPr>
        <w:t>），《大方廣佛華嚴經》卷</w:t>
      </w:r>
      <w:r w:rsidRPr="008159CF">
        <w:rPr>
          <w:rFonts w:hint="eastAsia"/>
        </w:rPr>
        <w:t>39</w:t>
      </w:r>
      <w:r w:rsidRPr="008159CF">
        <w:rPr>
          <w:rFonts w:hint="eastAsia"/>
        </w:rPr>
        <w:t>〈</w:t>
      </w:r>
      <w:r w:rsidRPr="008159CF">
        <w:rPr>
          <w:rFonts w:hint="eastAsia"/>
        </w:rPr>
        <w:t>26</w:t>
      </w:r>
      <w:r w:rsidRPr="008159CF">
        <w:rPr>
          <w:rFonts w:hint="eastAsia"/>
        </w:rPr>
        <w:t>十地品〉（大正</w:t>
      </w:r>
      <w:r w:rsidRPr="008159CF">
        <w:rPr>
          <w:rFonts w:hint="eastAsia"/>
        </w:rPr>
        <w:t>10</w:t>
      </w:r>
      <w:r w:rsidRPr="008159CF">
        <w:rPr>
          <w:rFonts w:hint="eastAsia"/>
        </w:rPr>
        <w:t>，</w:t>
      </w:r>
      <w:r w:rsidRPr="008159CF">
        <w:rPr>
          <w:rFonts w:hint="eastAsia"/>
        </w:rPr>
        <w:t>208c17-21</w:t>
      </w:r>
      <w:r w:rsidRPr="008159CF">
        <w:rPr>
          <w:rFonts w:hint="eastAsia"/>
        </w:rPr>
        <w:t>）。</w:t>
      </w:r>
    </w:p>
  </w:footnote>
  <w:footnote w:id="8">
    <w:p w:rsidR="00123198" w:rsidRPr="008159CF" w:rsidRDefault="00123198" w:rsidP="00601A46">
      <w:pPr>
        <w:overflowPunct w:val="0"/>
        <w:adjustRightInd w:val="0"/>
        <w:snapToGrid w:val="0"/>
        <w:ind w:left="187" w:hangingChars="85" w:hanging="187"/>
        <w:jc w:val="both"/>
        <w:rPr>
          <w:rFonts w:hAnsi="新細明體"/>
          <w:bCs/>
          <w:sz w:val="22"/>
          <w:szCs w:val="22"/>
        </w:rPr>
      </w:pPr>
      <w:r w:rsidRPr="008159CF">
        <w:rPr>
          <w:rStyle w:val="a4"/>
          <w:sz w:val="22"/>
          <w:szCs w:val="22"/>
        </w:rPr>
        <w:footnoteRef/>
      </w:r>
      <w:bookmarkStart w:id="1" w:name="b1"/>
      <w:r w:rsidRPr="008159CF">
        <w:rPr>
          <w:rFonts w:hAnsi="新細明體" w:hint="eastAsia"/>
          <w:bCs/>
          <w:sz w:val="22"/>
          <w:szCs w:val="22"/>
        </w:rPr>
        <w:t xml:space="preserve"> </w:t>
      </w:r>
      <w:r w:rsidRPr="008159CF">
        <w:rPr>
          <w:rFonts w:hAnsi="新細明體" w:hint="eastAsia"/>
          <w:bCs/>
          <w:sz w:val="22"/>
          <w:szCs w:val="22"/>
        </w:rPr>
        <w:t>鐵圍山：梵</w:t>
      </w:r>
      <w:r w:rsidRPr="008159CF">
        <w:rPr>
          <w:rFonts w:cs="Times New Roman"/>
          <w:bCs/>
          <w:sz w:val="22"/>
          <w:szCs w:val="22"/>
        </w:rPr>
        <w:t>名</w:t>
      </w:r>
      <w:r w:rsidRPr="008159CF">
        <w:rPr>
          <w:rFonts w:cs="Times New Roman"/>
          <w:bCs/>
          <w:sz w:val="22"/>
          <w:szCs w:val="22"/>
        </w:rPr>
        <w:t xml:space="preserve">Cakravāḍa -parvata </w:t>
      </w:r>
      <w:r w:rsidRPr="008159CF">
        <w:rPr>
          <w:rFonts w:cs="Times New Roman"/>
          <w:bCs/>
          <w:sz w:val="22"/>
          <w:szCs w:val="22"/>
        </w:rPr>
        <w:t>，巴利名</w:t>
      </w:r>
      <w:r w:rsidRPr="008159CF">
        <w:rPr>
          <w:rFonts w:cs="Times New Roman"/>
          <w:bCs/>
          <w:sz w:val="22"/>
          <w:szCs w:val="22"/>
        </w:rPr>
        <w:t>Cakkavāḷa-pabbata</w:t>
      </w:r>
      <w:r w:rsidRPr="008159CF">
        <w:rPr>
          <w:rFonts w:cs="Times New Roman"/>
          <w:bCs/>
          <w:sz w:val="22"/>
          <w:szCs w:val="22"/>
        </w:rPr>
        <w:t>。又作</w:t>
      </w:r>
      <w:r w:rsidRPr="008159CF">
        <w:rPr>
          <w:rFonts w:hAnsi="新細明體" w:hint="eastAsia"/>
          <w:bCs/>
          <w:sz w:val="22"/>
          <w:szCs w:val="22"/>
        </w:rPr>
        <w:t>鐵輪圍山、輪圍山、金剛山、金剛圍山。佛教之世界觀以須彌山為中心，其周圍共有八山八海圍繞，最外側為鐵所成之山，稱鐵圍山。即圍繞須彌四洲外海之山。</w:t>
      </w:r>
    </w:p>
    <w:p w:rsidR="00123198" w:rsidRPr="008159CF" w:rsidRDefault="00123198" w:rsidP="00EA2F23">
      <w:pPr>
        <w:adjustRightInd w:val="0"/>
        <w:snapToGrid w:val="0"/>
        <w:ind w:leftChars="80" w:left="192"/>
        <w:jc w:val="both"/>
        <w:rPr>
          <w:bCs/>
          <w:sz w:val="22"/>
          <w:szCs w:val="22"/>
        </w:rPr>
      </w:pPr>
      <w:r w:rsidRPr="008159CF">
        <w:rPr>
          <w:rFonts w:hAnsi="新細明體" w:hint="eastAsia"/>
          <w:bCs/>
          <w:sz w:val="22"/>
          <w:szCs w:val="22"/>
        </w:rPr>
        <w:t>或謂大中小三千世界，各有大中小之鐵圍山環繞。據《大毘婆沙論》卷一三三載，此世界之中央為須彌山，由四寶所成，其周圍由健達羅乃至尼民達羅等七金山圍繞，諸山之間各有一海，圍繞尼民達羅山之第八海即鹹海，閻浮四洲位於此海中。此鹹海之周圍有山，如牆繞之，故稱輪圍；又因其由鐵所成，故稱鐵圍山。（《佛光大辭典》（七），</w:t>
      </w:r>
      <w:r w:rsidRPr="008159CF">
        <w:rPr>
          <w:rFonts w:hint="eastAsia"/>
          <w:bCs/>
          <w:sz w:val="22"/>
          <w:szCs w:val="22"/>
        </w:rPr>
        <w:t>p</w:t>
      </w:r>
      <w:r w:rsidRPr="008159CF">
        <w:rPr>
          <w:rFonts w:hAnsi="新細明體" w:hint="eastAsia"/>
          <w:bCs/>
          <w:sz w:val="22"/>
          <w:szCs w:val="22"/>
        </w:rPr>
        <w:t>.</w:t>
      </w:r>
      <w:r w:rsidRPr="008159CF">
        <w:rPr>
          <w:rFonts w:hint="eastAsia"/>
          <w:bCs/>
          <w:sz w:val="22"/>
          <w:szCs w:val="22"/>
        </w:rPr>
        <w:t>6878</w:t>
      </w:r>
      <w:r w:rsidRPr="008159CF">
        <w:rPr>
          <w:rFonts w:hAnsi="新細明體" w:hint="eastAsia"/>
          <w:bCs/>
          <w:sz w:val="22"/>
          <w:szCs w:val="22"/>
        </w:rPr>
        <w:t>.</w:t>
      </w:r>
      <w:r w:rsidRPr="008159CF">
        <w:rPr>
          <w:rFonts w:hint="eastAsia"/>
          <w:bCs/>
          <w:sz w:val="22"/>
          <w:szCs w:val="22"/>
        </w:rPr>
        <w:t>2</w:t>
      </w:r>
      <w:r w:rsidRPr="008159CF">
        <w:rPr>
          <w:rFonts w:hAnsi="新細明體" w:hint="eastAsia"/>
          <w:bCs/>
          <w:sz w:val="22"/>
          <w:szCs w:val="22"/>
        </w:rPr>
        <w:t>-</w:t>
      </w:r>
      <w:r w:rsidRPr="008159CF">
        <w:rPr>
          <w:rFonts w:hint="eastAsia"/>
          <w:bCs/>
          <w:sz w:val="22"/>
          <w:szCs w:val="22"/>
        </w:rPr>
        <w:t>6878</w:t>
      </w:r>
      <w:r w:rsidRPr="008159CF">
        <w:rPr>
          <w:rFonts w:hAnsi="新細明體" w:hint="eastAsia"/>
          <w:bCs/>
          <w:sz w:val="22"/>
          <w:szCs w:val="22"/>
        </w:rPr>
        <w:t>.</w:t>
      </w:r>
      <w:r w:rsidRPr="008159CF">
        <w:rPr>
          <w:rFonts w:hint="eastAsia"/>
          <w:bCs/>
          <w:sz w:val="22"/>
          <w:szCs w:val="22"/>
        </w:rPr>
        <w:t>3</w:t>
      </w:r>
      <w:r w:rsidRPr="008159CF">
        <w:rPr>
          <w:rFonts w:hAnsi="新細明體" w:hint="eastAsia"/>
          <w:bCs/>
          <w:sz w:val="22"/>
          <w:szCs w:val="22"/>
        </w:rPr>
        <w:t>）</w:t>
      </w:r>
      <w:bookmarkEnd w:id="1"/>
    </w:p>
  </w:footnote>
  <w:footnote w:id="9">
    <w:p w:rsidR="00123198" w:rsidRPr="008159CF" w:rsidRDefault="00123198" w:rsidP="00601A46">
      <w:pPr>
        <w:overflowPunct w:val="0"/>
        <w:adjustRightInd w:val="0"/>
        <w:snapToGrid w:val="0"/>
        <w:ind w:left="187" w:hangingChars="85" w:hanging="187"/>
        <w:jc w:val="both"/>
        <w:rPr>
          <w:rFonts w:cs="Times New Roman"/>
          <w:sz w:val="22"/>
          <w:szCs w:val="22"/>
        </w:rPr>
      </w:pPr>
      <w:r w:rsidRPr="008159CF">
        <w:rPr>
          <w:rStyle w:val="a4"/>
          <w:rFonts w:cs="Times New Roman"/>
          <w:sz w:val="22"/>
          <w:szCs w:val="22"/>
        </w:rPr>
        <w:footnoteRef/>
      </w:r>
      <w:r w:rsidRPr="008159CF">
        <w:rPr>
          <w:rFonts w:cs="Times New Roman"/>
          <w:sz w:val="22"/>
          <w:szCs w:val="22"/>
        </w:rPr>
        <w:t xml:space="preserve"> </w:t>
      </w:r>
      <w:r w:rsidRPr="008159CF">
        <w:rPr>
          <w:rFonts w:cs="Times New Roman"/>
          <w:sz w:val="22"/>
          <w:szCs w:val="22"/>
          <w:lang w:bidi="ar-SA"/>
        </w:rPr>
        <w:t>參見</w:t>
      </w:r>
      <w:r w:rsidRPr="008159CF">
        <w:rPr>
          <w:rFonts w:cs="Times New Roman"/>
          <w:sz w:val="22"/>
          <w:szCs w:val="22"/>
        </w:rPr>
        <w:t>《佛說大乘入諸佛境界智光明莊嚴經》卷</w:t>
      </w:r>
      <w:r w:rsidRPr="008159CF">
        <w:rPr>
          <w:rFonts w:cs="Times New Roman"/>
          <w:sz w:val="22"/>
          <w:szCs w:val="22"/>
        </w:rPr>
        <w:t>2</w:t>
      </w:r>
      <w:r w:rsidRPr="008159CF">
        <w:rPr>
          <w:rFonts w:cs="Times New Roman"/>
          <w:sz w:val="22"/>
          <w:szCs w:val="22"/>
        </w:rPr>
        <w:t>（大正</w:t>
      </w:r>
      <w:r w:rsidRPr="008159CF">
        <w:rPr>
          <w:rFonts w:cs="Times New Roman"/>
          <w:sz w:val="22"/>
          <w:szCs w:val="22"/>
        </w:rPr>
        <w:t>12</w:t>
      </w:r>
      <w:r w:rsidRPr="008159CF">
        <w:rPr>
          <w:rFonts w:cs="Times New Roman"/>
          <w:sz w:val="22"/>
          <w:szCs w:val="22"/>
        </w:rPr>
        <w:t>，</w:t>
      </w:r>
      <w:r w:rsidRPr="008159CF">
        <w:rPr>
          <w:rFonts w:cs="Times New Roman"/>
          <w:sz w:val="22"/>
          <w:szCs w:val="22"/>
        </w:rPr>
        <w:t>257a8-12</w:t>
      </w:r>
      <w:r w:rsidRPr="008159CF">
        <w:rPr>
          <w:rFonts w:cs="Times New Roman"/>
          <w:sz w:val="22"/>
          <w:szCs w:val="22"/>
        </w:rPr>
        <w:t>）：</w:t>
      </w:r>
    </w:p>
    <w:p w:rsidR="00123198" w:rsidRPr="008159CF" w:rsidRDefault="00123198" w:rsidP="00EA2F23">
      <w:pPr>
        <w:adjustRightInd w:val="0"/>
        <w:snapToGrid w:val="0"/>
        <w:ind w:leftChars="80" w:left="192"/>
        <w:jc w:val="both"/>
        <w:rPr>
          <w:rFonts w:ascii="標楷體" w:eastAsia="標楷體" w:hAnsi="標楷體"/>
          <w:sz w:val="22"/>
          <w:szCs w:val="22"/>
        </w:rPr>
      </w:pPr>
      <w:r w:rsidRPr="008159CF">
        <w:rPr>
          <w:rFonts w:ascii="標楷體" w:eastAsia="標楷體" w:hAnsi="標楷體" w:hint="eastAsia"/>
          <w:sz w:val="22"/>
          <w:szCs w:val="22"/>
        </w:rPr>
        <w:t>如日光明行閻浮提，從</w:t>
      </w:r>
      <w:r w:rsidRPr="008159CF">
        <w:rPr>
          <w:rFonts w:ascii="標楷體" w:eastAsia="標楷體" w:hAnsi="標楷體" w:cs="Times New Roman" w:hint="eastAsia"/>
          <w:sz w:val="22"/>
          <w:szCs w:val="22"/>
          <w:lang w:bidi="ar-SA"/>
        </w:rPr>
        <w:t>東方</w:t>
      </w:r>
      <w:r w:rsidRPr="008159CF">
        <w:rPr>
          <w:rFonts w:ascii="標楷體" w:eastAsia="標楷體" w:hAnsi="標楷體" w:hint="eastAsia"/>
          <w:sz w:val="22"/>
          <w:szCs w:val="22"/>
        </w:rPr>
        <w:t>出，先照</w:t>
      </w:r>
      <w:r w:rsidRPr="008159CF">
        <w:rPr>
          <w:rFonts w:ascii="標楷體" w:eastAsia="標楷體" w:hAnsi="標楷體" w:hint="eastAsia"/>
          <w:b/>
          <w:sz w:val="22"/>
          <w:szCs w:val="22"/>
        </w:rPr>
        <w:t>須彌山王</w:t>
      </w:r>
      <w:r w:rsidRPr="008159CF">
        <w:rPr>
          <w:rFonts w:ascii="標楷體" w:eastAsia="標楷體" w:hAnsi="標楷體" w:hint="eastAsia"/>
          <w:sz w:val="22"/>
          <w:szCs w:val="22"/>
        </w:rPr>
        <w:t>，次照</w:t>
      </w:r>
      <w:r w:rsidRPr="008159CF">
        <w:rPr>
          <w:rFonts w:ascii="標楷體" w:eastAsia="標楷體" w:hAnsi="標楷體" w:hint="eastAsia"/>
          <w:b/>
          <w:sz w:val="22"/>
          <w:szCs w:val="22"/>
        </w:rPr>
        <w:t>鐵圍山、大鐵圍山</w:t>
      </w:r>
      <w:r w:rsidRPr="008159CF">
        <w:rPr>
          <w:rFonts w:ascii="標楷體" w:eastAsia="標楷體" w:hAnsi="標楷體" w:hint="eastAsia"/>
          <w:sz w:val="22"/>
          <w:szCs w:val="22"/>
        </w:rPr>
        <w:t>，次照餘諸大山，次照</w:t>
      </w:r>
      <w:r w:rsidRPr="008159CF">
        <w:rPr>
          <w:rFonts w:ascii="標楷體" w:eastAsia="標楷體" w:hAnsi="標楷體" w:hint="eastAsia"/>
          <w:b/>
          <w:sz w:val="22"/>
          <w:szCs w:val="22"/>
        </w:rPr>
        <w:t>黑山</w:t>
      </w:r>
      <w:r w:rsidRPr="008159CF">
        <w:rPr>
          <w:rFonts w:ascii="標楷體" w:eastAsia="標楷體" w:hAnsi="標楷體" w:hint="eastAsia"/>
          <w:sz w:val="22"/>
          <w:szCs w:val="22"/>
        </w:rPr>
        <w:t>，次照一切高顯地方，次照一切此閻浮提低下地方，然彼日光悉無分別、不離分別，非思惟、非不思惟，離心意識。</w:t>
      </w:r>
    </w:p>
  </w:footnote>
  <w:footnote w:id="10">
    <w:p w:rsidR="00123198" w:rsidRPr="008159CF" w:rsidRDefault="00123198" w:rsidP="00601A46">
      <w:pPr>
        <w:pStyle w:val="a3"/>
        <w:ind w:left="253" w:hangingChars="115" w:hanging="253"/>
        <w:jc w:val="both"/>
      </w:pPr>
      <w:r w:rsidRPr="008159CF">
        <w:rPr>
          <w:rStyle w:val="a4"/>
        </w:rPr>
        <w:footnoteRef/>
      </w:r>
      <w:r w:rsidRPr="008159CF">
        <w:t xml:space="preserve"> </w:t>
      </w:r>
      <w:r w:rsidRPr="008159CF">
        <w:rPr>
          <w:rFonts w:hint="eastAsia"/>
        </w:rPr>
        <w:t>參見《文殊師利問經》卷</w:t>
      </w:r>
      <w:r w:rsidRPr="008159CF">
        <w:rPr>
          <w:rFonts w:hint="eastAsia"/>
        </w:rPr>
        <w:t>2</w:t>
      </w:r>
      <w:r w:rsidRPr="008159CF">
        <w:rPr>
          <w:rFonts w:hint="eastAsia"/>
        </w:rPr>
        <w:t>〈</w:t>
      </w:r>
      <w:r w:rsidRPr="008159CF">
        <w:rPr>
          <w:rFonts w:hint="eastAsia"/>
        </w:rPr>
        <w:t>17</w:t>
      </w:r>
      <w:r w:rsidRPr="008159CF">
        <w:rPr>
          <w:rFonts w:hint="eastAsia"/>
        </w:rPr>
        <w:t>囑累品〉（大正</w:t>
      </w:r>
      <w:r w:rsidRPr="008159CF">
        <w:rPr>
          <w:rFonts w:hint="eastAsia"/>
        </w:rPr>
        <w:t>14</w:t>
      </w:r>
      <w:r w:rsidRPr="008159CF">
        <w:rPr>
          <w:rFonts w:hint="eastAsia"/>
        </w:rPr>
        <w:t>，</w:t>
      </w:r>
      <w:r w:rsidRPr="008159CF">
        <w:rPr>
          <w:rFonts w:hint="eastAsia"/>
        </w:rPr>
        <w:t>506c13-507a7</w:t>
      </w:r>
      <w:r w:rsidRPr="008159CF">
        <w:rPr>
          <w:rFonts w:hint="eastAsia"/>
        </w:rPr>
        <w:t>）：</w:t>
      </w:r>
    </w:p>
    <w:p w:rsidR="00123198" w:rsidRPr="008159CF" w:rsidRDefault="00123198" w:rsidP="002B1FD8">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爾時文殊師利白佛言：「世尊！餘佛世界諸佛，現在有人於此欲見彼佛，當云何得見？」</w:t>
      </w:r>
    </w:p>
    <w:p w:rsidR="00123198" w:rsidRPr="008159CF" w:rsidRDefault="00123198" w:rsidP="002B1FD8">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佛告文殊師利：「若能</w:t>
      </w:r>
      <w:r w:rsidRPr="008159CF">
        <w:rPr>
          <w:rFonts w:ascii="標楷體" w:eastAsia="標楷體" w:hAnsi="標楷體" w:hint="eastAsia"/>
          <w:b/>
        </w:rPr>
        <w:t>專念如來十號</w:t>
      </w:r>
      <w:r w:rsidRPr="008159CF">
        <w:rPr>
          <w:rFonts w:ascii="標楷體" w:eastAsia="標楷體" w:hAnsi="標楷體" w:hint="eastAsia"/>
        </w:rPr>
        <w:t>，佛於彼人常在不滅，亦得當聞諸佛說法，并見彼佛現在四眾，增長壽命、無諸疾病。云何十號？謂如來、應供、正遍知、明行足、善逝、世間解、無上士、調御丈夫、天人師、佛、世尊。</w:t>
      </w:r>
    </w:p>
    <w:p w:rsidR="00123198" w:rsidRPr="008159CF" w:rsidRDefault="00123198" w:rsidP="002B1FD8">
      <w:pPr>
        <w:pStyle w:val="a3"/>
        <w:spacing w:beforeLines="20" w:before="72"/>
        <w:ind w:leftChars="105" w:left="252" w:firstLineChars="0" w:firstLine="0"/>
        <w:jc w:val="both"/>
        <w:rPr>
          <w:rFonts w:ascii="標楷體" w:eastAsia="標楷體" w:hAnsi="標楷體"/>
        </w:rPr>
      </w:pPr>
      <w:r w:rsidRPr="008159CF">
        <w:rPr>
          <w:rFonts w:ascii="標楷體" w:eastAsia="標楷體" w:hAnsi="標楷體" w:hint="eastAsia"/>
        </w:rPr>
        <w:t>文殊師利！</w:t>
      </w:r>
      <w:r w:rsidRPr="008159CF">
        <w:rPr>
          <w:rFonts w:ascii="標楷體" w:eastAsia="標楷體" w:hAnsi="標楷體" w:hint="eastAsia"/>
          <w:b/>
        </w:rPr>
        <w:t>念十號者，先念佛色身具足相好，又念法身壽命無盡</w:t>
      </w:r>
      <w:r w:rsidRPr="008159CF">
        <w:rPr>
          <w:rFonts w:ascii="標楷體" w:eastAsia="標楷體" w:hAnsi="標楷體" w:hint="eastAsia"/>
        </w:rPr>
        <w:t>。當作是念：佛非色身，佛是法身。以執取、以堅取，見佛如虛空。樂虛空，故知一切法義。文殊師利！如須彌山、由乾陀山、伊沙陀山、須陀梨山、珂羅底迦山、阿輸迦羅山、毘那多山、尼民陀羅山、斫迦羅山，如是等山悉是障礙。</w:t>
      </w:r>
      <w:r w:rsidRPr="008159CF">
        <w:rPr>
          <w:rFonts w:ascii="標楷體" w:eastAsia="標楷體" w:hAnsi="標楷體" w:hint="eastAsia"/>
          <w:b/>
        </w:rPr>
        <w:t>若人一心念佛十號，此等諸山不能為障。何以故？以正念故、佛威神故</w:t>
      </w:r>
      <w:r w:rsidRPr="008159CF">
        <w:rPr>
          <w:rFonts w:ascii="標楷體" w:eastAsia="標楷體" w:hAnsi="標楷體" w:hint="eastAsia"/>
        </w:rPr>
        <w:t>。</w:t>
      </w:r>
    </w:p>
    <w:p w:rsidR="00123198" w:rsidRPr="008159CF" w:rsidRDefault="00123198" w:rsidP="002B1FD8">
      <w:pPr>
        <w:pStyle w:val="a3"/>
        <w:spacing w:beforeLines="20" w:before="72"/>
        <w:ind w:leftChars="105" w:left="252" w:firstLineChars="0" w:firstLine="0"/>
        <w:jc w:val="both"/>
        <w:rPr>
          <w:rFonts w:ascii="標楷體" w:eastAsia="標楷體" w:hAnsi="標楷體"/>
        </w:rPr>
      </w:pPr>
      <w:r w:rsidRPr="008159CF">
        <w:rPr>
          <w:rFonts w:ascii="標楷體" w:eastAsia="標楷體" w:hAnsi="標楷體" w:hint="eastAsia"/>
        </w:rPr>
        <w:t>復次，文殊！念佛十號猶如虛空，以知如虛空故，無有過失；以不失故，得無生忍；如是依名字，增長正念；見佛相好，正定具足。</w:t>
      </w:r>
      <w:r w:rsidRPr="008159CF">
        <w:rPr>
          <w:rFonts w:ascii="標楷體" w:eastAsia="標楷體" w:hAnsi="標楷體" w:hint="eastAsia"/>
          <w:b/>
        </w:rPr>
        <w:t>具足定已，見彼諸佛，如照水鏡，自見其形；</w:t>
      </w:r>
      <w:r w:rsidRPr="008159CF">
        <w:rPr>
          <w:rFonts w:ascii="標楷體" w:eastAsia="標楷體" w:hAnsi="標楷體" w:hint="eastAsia"/>
        </w:rPr>
        <w:t>彼見諸佛亦復如是，此謂初定。</w:t>
      </w:r>
    </w:p>
    <w:p w:rsidR="00123198" w:rsidRPr="008159CF" w:rsidRDefault="00123198" w:rsidP="002B1FD8">
      <w:pPr>
        <w:pStyle w:val="a3"/>
        <w:spacing w:beforeLines="20" w:before="72"/>
        <w:ind w:leftChars="105" w:left="252" w:firstLineChars="0" w:firstLine="0"/>
        <w:jc w:val="both"/>
      </w:pPr>
      <w:r w:rsidRPr="008159CF">
        <w:rPr>
          <w:rFonts w:ascii="標楷體" w:eastAsia="標楷體" w:hAnsi="標楷體" w:hint="eastAsia"/>
        </w:rPr>
        <w:t>復次，如一佛像現鏡中分明，見十方諸佛亦如是分明，從此以後常正念思惟，必有相起；以相起故，常樂見佛。</w:t>
      </w:r>
      <w:r w:rsidRPr="008159CF">
        <w:rPr>
          <w:rFonts w:ascii="標楷體" w:eastAsia="標楷體" w:hAnsi="標楷體" w:hint="eastAsia"/>
          <w:b/>
        </w:rPr>
        <w:t>作此念時諸佛即現，亦不得神通，亦不往彼世界，唯住此處，見彼諸佛，聞佛說法，得如實義。</w:t>
      </w:r>
      <w:r w:rsidRPr="008159CF">
        <w:rPr>
          <w:rFonts w:ascii="標楷體" w:eastAsia="標楷體" w:hAnsi="標楷體" w:hint="eastAsia"/>
        </w:rPr>
        <w:t>」</w:t>
      </w:r>
    </w:p>
  </w:footnote>
  <w:footnote w:id="11">
    <w:p w:rsidR="00123198" w:rsidRPr="008159CF" w:rsidRDefault="00123198" w:rsidP="00D14337">
      <w:pPr>
        <w:pStyle w:val="a3"/>
        <w:ind w:left="286" w:hangingChars="130" w:hanging="286"/>
      </w:pPr>
      <w:r w:rsidRPr="008159CF">
        <w:rPr>
          <w:rStyle w:val="a4"/>
        </w:rPr>
        <w:footnoteRef/>
      </w:r>
      <w:r w:rsidRPr="008159CF">
        <w:t xml:space="preserve"> </w:t>
      </w:r>
      <w:r w:rsidRPr="008159CF">
        <w:rPr>
          <w:rFonts w:hint="eastAsia"/>
        </w:rPr>
        <w:t>參見</w:t>
      </w:r>
      <w:r w:rsidRPr="008159CF">
        <w:t>《大智度論》卷</w:t>
      </w:r>
      <w:r w:rsidRPr="008159CF">
        <w:t>2</w:t>
      </w:r>
      <w:r w:rsidRPr="008159CF">
        <w:rPr>
          <w:rFonts w:hint="eastAsia"/>
        </w:rPr>
        <w:t>〈</w:t>
      </w:r>
      <w:r w:rsidRPr="008159CF">
        <w:rPr>
          <w:rFonts w:hint="eastAsia"/>
        </w:rPr>
        <w:t>1</w:t>
      </w:r>
      <w:r w:rsidRPr="008159CF">
        <w:rPr>
          <w:rFonts w:hint="eastAsia"/>
        </w:rPr>
        <w:t>序品〉（大正</w:t>
      </w:r>
      <w:r w:rsidRPr="008159CF">
        <w:rPr>
          <w:rFonts w:hint="eastAsia"/>
        </w:rPr>
        <w:t>25</w:t>
      </w:r>
      <w:r w:rsidRPr="008159CF">
        <w:rPr>
          <w:rFonts w:hint="eastAsia"/>
        </w:rPr>
        <w:t>，</w:t>
      </w:r>
      <w:r w:rsidRPr="008159CF">
        <w:rPr>
          <w:rFonts w:hint="eastAsia"/>
        </w:rPr>
        <w:t>70b14-73b13</w:t>
      </w:r>
      <w:r w:rsidRPr="008159CF">
        <w:rPr>
          <w:rFonts w:hint="eastAsia"/>
        </w:rPr>
        <w:t>），</w:t>
      </w:r>
      <w:r w:rsidRPr="008159CF">
        <w:t>《大智度論》卷</w:t>
      </w:r>
      <w:r w:rsidRPr="008159CF">
        <w:t>21</w:t>
      </w:r>
      <w:r w:rsidRPr="008159CF">
        <w:rPr>
          <w:rFonts w:hint="eastAsia"/>
        </w:rPr>
        <w:t>〈</w:t>
      </w:r>
      <w:r w:rsidRPr="008159CF">
        <w:rPr>
          <w:rFonts w:hint="eastAsia"/>
        </w:rPr>
        <w:t>1</w:t>
      </w:r>
      <w:r w:rsidRPr="008159CF">
        <w:rPr>
          <w:rFonts w:hint="eastAsia"/>
        </w:rPr>
        <w:t>序品〉（大正</w:t>
      </w:r>
      <w:r w:rsidRPr="008159CF">
        <w:rPr>
          <w:rFonts w:hint="eastAsia"/>
        </w:rPr>
        <w:t>25</w:t>
      </w:r>
      <w:r w:rsidRPr="008159CF">
        <w:rPr>
          <w:rFonts w:hint="eastAsia"/>
        </w:rPr>
        <w:t>，</w:t>
      </w:r>
      <w:r w:rsidRPr="008159CF">
        <w:rPr>
          <w:rFonts w:hint="eastAsia"/>
        </w:rPr>
        <w:t>219</w:t>
      </w:r>
      <w:r w:rsidRPr="008159CF">
        <w:t>b2-c8</w:t>
      </w:r>
      <w:r w:rsidRPr="008159CF">
        <w:rPr>
          <w:rFonts w:hint="eastAsia"/>
        </w:rPr>
        <w:t>）。</w:t>
      </w:r>
    </w:p>
  </w:footnote>
  <w:footnote w:id="12">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〔即〕－【宋】【元】【明】【宮】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n.5</w:t>
      </w:r>
      <w:r w:rsidRPr="008159CF">
        <w:rPr>
          <w:rFonts w:hint="eastAsia"/>
        </w:rPr>
        <w:t>）</w:t>
      </w:r>
    </w:p>
  </w:footnote>
  <w:footnote w:id="13">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《般舟三昧經》〈</w:t>
      </w:r>
      <w:r w:rsidRPr="008159CF">
        <w:rPr>
          <w:rFonts w:hint="eastAsia"/>
        </w:rPr>
        <w:t>2</w:t>
      </w:r>
      <w:r w:rsidRPr="008159CF">
        <w:rPr>
          <w:rFonts w:hint="eastAsia"/>
        </w:rPr>
        <w:t>行品〉</w:t>
      </w:r>
      <w:r w:rsidRPr="008159CF">
        <w:t>（</w:t>
      </w:r>
      <w:r w:rsidRPr="008159CF">
        <w:rPr>
          <w:rFonts w:hint="eastAsia"/>
        </w:rPr>
        <w:t>大正</w:t>
      </w:r>
      <w:r w:rsidRPr="008159CF">
        <w:rPr>
          <w:rFonts w:hint="eastAsia"/>
        </w:rPr>
        <w:t>13</w:t>
      </w:r>
      <w:r w:rsidRPr="008159CF">
        <w:rPr>
          <w:rFonts w:hint="eastAsia"/>
        </w:rPr>
        <w:t>，</w:t>
      </w:r>
      <w:r w:rsidRPr="008159CF">
        <w:t>899</w:t>
      </w:r>
      <w:r w:rsidRPr="008159CF">
        <w:rPr>
          <w:rFonts w:hint="eastAsia"/>
        </w:rPr>
        <w:t>b13-23</w:t>
      </w:r>
      <w:r w:rsidRPr="008159CF">
        <w:t>）</w:t>
      </w:r>
      <w:r w:rsidRPr="008159CF">
        <w:rPr>
          <w:rFonts w:hint="eastAsia"/>
        </w:rPr>
        <w:t>：</w:t>
      </w:r>
    </w:p>
    <w:p w:rsidR="00123198" w:rsidRPr="008159CF" w:rsidRDefault="00123198" w:rsidP="002B1FD8">
      <w:pPr>
        <w:pStyle w:val="a3"/>
        <w:ind w:leftChars="105" w:left="252" w:firstLineChars="0" w:firstLine="0"/>
        <w:jc w:val="both"/>
        <w:rPr>
          <w:rFonts w:ascii="標楷體" w:eastAsia="標楷體" w:hAnsi="標楷體"/>
        </w:rPr>
      </w:pPr>
      <w:r w:rsidRPr="008159CF">
        <w:rPr>
          <w:rFonts w:ascii="標楷體" w:eastAsia="標楷體" w:hAnsi="標楷體" w:hint="eastAsia"/>
        </w:rPr>
        <w:t>佛言：「菩薩聞佛名字欲得見者，常念其方即得見之。譬如比丘觀死人骨，著前觀之，有青時、有白時、有赤時、有黑時，其色無有持來者，是意所想耳！菩薩如是持佛威神力，於三昧中立自在，欲見何方佛即得見。何以故？</w:t>
      </w:r>
      <w:r w:rsidRPr="008159CF">
        <w:rPr>
          <w:rFonts w:ascii="標楷體" w:eastAsia="標楷體" w:hAnsi="標楷體" w:hint="eastAsia"/>
          <w:b/>
        </w:rPr>
        <w:t>持佛力、三昧力、本功德力，用是三事故得見。譬如人年少端正著好衣服，欲自見其形，若以持鏡，若麻油、若淨水、水精，於中照，自見之</w:t>
      </w:r>
      <w:r w:rsidRPr="008159CF">
        <w:rPr>
          <w:rFonts w:ascii="標楷體" w:eastAsia="標楷體" w:hAnsi="標楷體" w:hint="eastAsia"/>
        </w:rPr>
        <w:t>。云何寧有影從外入鏡、麻油、水、水精中不也？」</w:t>
      </w:r>
    </w:p>
    <w:p w:rsidR="00123198" w:rsidRPr="008159CF" w:rsidRDefault="00123198" w:rsidP="002B1FD8">
      <w:pPr>
        <w:pStyle w:val="a3"/>
        <w:ind w:leftChars="105" w:left="252" w:firstLineChars="0" w:firstLine="0"/>
        <w:jc w:val="both"/>
        <w:rPr>
          <w:rFonts w:ascii="標楷體" w:eastAsia="標楷體" w:hAnsi="標楷體"/>
        </w:rPr>
      </w:pPr>
      <w:r w:rsidRPr="008159CF">
        <w:rPr>
          <w:rFonts w:ascii="標楷體" w:eastAsia="標楷體" w:hAnsi="標楷體" w:hint="cs"/>
        </w:rPr>
        <w:t>颰</w:t>
      </w:r>
      <w:r w:rsidRPr="008159CF">
        <w:rPr>
          <w:rFonts w:ascii="標楷體" w:eastAsia="標楷體" w:hAnsi="標楷體" w:hint="eastAsia"/>
        </w:rPr>
        <w:t>陀和言：「不也。天中天！以鏡、麻油、水、水精淨故，自見其影耳！影不從中出，亦不從外入。」</w:t>
      </w:r>
    </w:p>
  </w:footnote>
  <w:footnote w:id="14">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于＝於【宋】【元】【明】【宮】</w:t>
      </w:r>
      <w:r w:rsidRPr="008159CF">
        <w:rPr>
          <w:rFonts w:hint="eastAsia"/>
        </w:rPr>
        <w:t>。</w:t>
      </w:r>
      <w:r w:rsidRPr="008159CF">
        <w:rPr>
          <w:rFonts w:cs="Times New Roman"/>
        </w:rPr>
        <w:t>（大正</w:t>
      </w:r>
      <w:r w:rsidRPr="008159CF">
        <w:rPr>
          <w:rFonts w:cs="Times New Roman"/>
        </w:rPr>
        <w:t>26</w:t>
      </w:r>
      <w:r w:rsidRPr="008159CF">
        <w:rPr>
          <w:rFonts w:cs="Times New Roman"/>
        </w:rPr>
        <w:t>，</w:t>
      </w:r>
      <w:r w:rsidRPr="008159CF">
        <w:rPr>
          <w:rFonts w:cs="Times New Roman"/>
        </w:rPr>
        <w:t>86d</w:t>
      </w:r>
      <w:r w:rsidRPr="008159CF">
        <w:rPr>
          <w:rFonts w:cs="Times New Roman"/>
        </w:rPr>
        <w:t>，</w:t>
      </w:r>
      <w:r w:rsidRPr="008159CF">
        <w:rPr>
          <w:rFonts w:cs="Times New Roman"/>
        </w:rPr>
        <w:t>n.6</w:t>
      </w:r>
      <w:r w:rsidRPr="008159CF">
        <w:rPr>
          <w:rFonts w:cs="Times New Roman"/>
        </w:rPr>
        <w:t>）</w:t>
      </w:r>
    </w:p>
  </w:footnote>
  <w:footnote w:id="15">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《大智度論》卷</w:t>
      </w:r>
      <w:r w:rsidRPr="008159CF">
        <w:t>33</w:t>
      </w:r>
      <w:r w:rsidRPr="008159CF">
        <w:rPr>
          <w:rFonts w:hint="eastAsia"/>
        </w:rPr>
        <w:t>〈</w:t>
      </w:r>
      <w:r w:rsidRPr="008159CF">
        <w:rPr>
          <w:rFonts w:hint="eastAsia"/>
        </w:rPr>
        <w:t>1</w:t>
      </w:r>
      <w:r w:rsidRPr="008159CF">
        <w:rPr>
          <w:rFonts w:hint="eastAsia"/>
        </w:rPr>
        <w:t>序品〉（大正</w:t>
      </w:r>
      <w:r w:rsidRPr="008159CF">
        <w:rPr>
          <w:rFonts w:hint="eastAsia"/>
        </w:rPr>
        <w:t>25</w:t>
      </w:r>
      <w:r w:rsidRPr="008159CF">
        <w:rPr>
          <w:rFonts w:hint="eastAsia"/>
        </w:rPr>
        <w:t>，</w:t>
      </w:r>
      <w:smartTag w:uri="urn:schemas-microsoft-com:office:smarttags" w:element="chmetcnv">
        <w:smartTagPr>
          <w:attr w:name="UnitName" w:val="a"/>
          <w:attr w:name="SourceValue" w:val="306"/>
          <w:attr w:name="HasSpace" w:val="False"/>
          <w:attr w:name="Negative" w:val="False"/>
          <w:attr w:name="NumberType" w:val="1"/>
          <w:attr w:name="TCSC" w:val="0"/>
        </w:smartTagPr>
        <w:r w:rsidRPr="008159CF">
          <w:t>306a</w:t>
        </w:r>
      </w:smartTag>
      <w:r w:rsidRPr="008159CF">
        <w:t>15-24</w:t>
      </w:r>
      <w:r w:rsidRPr="008159CF">
        <w:t>）：</w:t>
      </w:r>
    </w:p>
    <w:p w:rsidR="00123198" w:rsidRPr="008159CF" w:rsidRDefault="00123198" w:rsidP="00BC2477">
      <w:pPr>
        <w:pStyle w:val="a3"/>
        <w:ind w:leftChars="105" w:left="912" w:hangingChars="300" w:hanging="660"/>
        <w:jc w:val="both"/>
        <w:rPr>
          <w:rFonts w:ascii="標楷體" w:eastAsia="標楷體" w:hAnsi="標楷體"/>
          <w:lang w:val="es-ES"/>
        </w:rPr>
      </w:pPr>
      <w:r w:rsidRPr="008159CF">
        <w:rPr>
          <w:rFonts w:ascii="標楷體" w:eastAsia="標楷體" w:hAnsi="標楷體"/>
        </w:rPr>
        <w:t>問曰：如</w:t>
      </w:r>
      <w:r w:rsidRPr="008159CF">
        <w:rPr>
          <w:rFonts w:ascii="標楷體" w:eastAsia="標楷體" w:hAnsi="標楷體" w:hint="eastAsia"/>
        </w:rPr>
        <w:t>《</w:t>
      </w:r>
      <w:r w:rsidRPr="008159CF">
        <w:rPr>
          <w:rFonts w:ascii="標楷體" w:eastAsia="標楷體" w:hAnsi="標楷體"/>
        </w:rPr>
        <w:t>般舟經</w:t>
      </w:r>
      <w:r w:rsidRPr="008159CF">
        <w:rPr>
          <w:rFonts w:ascii="標楷體" w:eastAsia="標楷體" w:hAnsi="標楷體" w:hint="eastAsia"/>
        </w:rPr>
        <w:t>》</w:t>
      </w:r>
      <w:r w:rsidRPr="008159CF">
        <w:rPr>
          <w:rFonts w:ascii="標楷體" w:eastAsia="標楷體" w:hAnsi="標楷體"/>
        </w:rPr>
        <w:t>說：「以般舟三昧力故，雖未得天眼而能見十方現在諸佛。」此菩薩以天眼故見十方諸佛，有何等異？</w:t>
      </w:r>
    </w:p>
    <w:p w:rsidR="00123198" w:rsidRPr="008159CF" w:rsidRDefault="00123198" w:rsidP="00BC2477">
      <w:pPr>
        <w:pStyle w:val="a3"/>
        <w:ind w:leftChars="105" w:left="912" w:hangingChars="300" w:hanging="660"/>
        <w:jc w:val="both"/>
        <w:rPr>
          <w:rFonts w:ascii="新細明體" w:hAnsi="新細明體"/>
          <w:bdr w:val="single" w:sz="4" w:space="0" w:color="auto"/>
        </w:rPr>
      </w:pPr>
      <w:r w:rsidRPr="008159CF">
        <w:rPr>
          <w:rFonts w:ascii="標楷體" w:eastAsia="標楷體" w:hAnsi="標楷體"/>
        </w:rPr>
        <w:t>答曰：此天眼，不隱沒無記。般舟三昧，離欲人、未離欲人俱得；天眼但是</w:t>
      </w:r>
      <w:r w:rsidRPr="008159CF">
        <w:rPr>
          <w:rFonts w:ascii="標楷體" w:eastAsia="標楷體" w:hAnsi="標楷體" w:hint="eastAsia"/>
        </w:rPr>
        <w:t>離欲人得</w:t>
      </w:r>
      <w:r w:rsidRPr="008159CF">
        <w:rPr>
          <w:rFonts w:ascii="標楷體" w:eastAsia="標楷體" w:hAnsi="標楷體"/>
        </w:rPr>
        <w:t>。般舟三昧，憶想分別，常修常習故見；天眼修神通，得色界四大造色眼，四邊得遍明相，是為差別。</w:t>
      </w:r>
      <w:r w:rsidRPr="008159CF">
        <w:rPr>
          <w:rFonts w:ascii="標楷體" w:eastAsia="標楷體" w:hAnsi="標楷體"/>
          <w:b/>
        </w:rPr>
        <w:t>天眼功易，譬如日出，見色不難；三昧功難，如夜然燈，見色不易</w:t>
      </w:r>
      <w:r w:rsidRPr="008159CF">
        <w:rPr>
          <w:rFonts w:ascii="標楷體" w:eastAsia="標楷體" w:hAnsi="標楷體"/>
        </w:rPr>
        <w:t>。天耳亦如是。</w:t>
      </w:r>
    </w:p>
  </w:footnote>
  <w:footnote w:id="16">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（大）＋定【宋】【元】【明】【宮】，定＝寶【宮】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n.7</w:t>
      </w:r>
      <w:r w:rsidRPr="008159CF">
        <w:rPr>
          <w:rFonts w:hint="eastAsia"/>
        </w:rPr>
        <w:t>）</w:t>
      </w:r>
    </w:p>
  </w:footnote>
  <w:footnote w:id="17">
    <w:p w:rsidR="00123198" w:rsidRPr="008159CF" w:rsidRDefault="00123198" w:rsidP="00601A46">
      <w:pPr>
        <w:pStyle w:val="a3"/>
        <w:ind w:left="792" w:hangingChars="360" w:hanging="792"/>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）《般舟三昧經》〈</w:t>
      </w:r>
      <w:r w:rsidRPr="008159CF">
        <w:rPr>
          <w:rFonts w:hint="eastAsia"/>
        </w:rPr>
        <w:t>3</w:t>
      </w:r>
      <w:r w:rsidRPr="008159CF">
        <w:rPr>
          <w:rFonts w:hint="eastAsia"/>
        </w:rPr>
        <w:t>四事品〉（大正</w:t>
      </w:r>
      <w:r w:rsidRPr="008159CF">
        <w:rPr>
          <w:rFonts w:hint="eastAsia"/>
        </w:rPr>
        <w:t>13</w:t>
      </w:r>
      <w:r w:rsidRPr="008159CF">
        <w:rPr>
          <w:rFonts w:hint="eastAsia"/>
        </w:rPr>
        <w:t>，</w:t>
      </w:r>
      <w:smartTag w:uri="urn:schemas-microsoft-com:office:smarttags" w:element="chmetcnv">
        <w:smartTagPr>
          <w:attr w:name="UnitName" w:val="C"/>
          <w:attr w:name="SourceValue" w:val="899"/>
          <w:attr w:name="HasSpace" w:val="False"/>
          <w:attr w:name="Negative" w:val="False"/>
          <w:attr w:name="NumberType" w:val="1"/>
          <w:attr w:name="TCSC" w:val="0"/>
        </w:smartTagPr>
        <w:r w:rsidRPr="008159CF">
          <w:rPr>
            <w:rFonts w:hint="eastAsia"/>
          </w:rPr>
          <w:t>899c</w:t>
        </w:r>
      </w:smartTag>
      <w:r w:rsidRPr="008159CF">
        <w:rPr>
          <w:rFonts w:hint="eastAsia"/>
        </w:rPr>
        <w:t>9-11</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菩薩有四事法疾逮得是三昧：一者、所信無有能壞者，二者、精進無有能退者，三者、智慧無有能及者，四者、常與善師從事。是為四。</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2</w:t>
      </w:r>
      <w:r w:rsidRPr="008159CF">
        <w:rPr>
          <w:rFonts w:hint="eastAsia"/>
        </w:rPr>
        <w:t>）《般舟三昧經》卷上〈</w:t>
      </w:r>
      <w:r w:rsidRPr="008159CF">
        <w:rPr>
          <w:rFonts w:hint="eastAsia"/>
        </w:rPr>
        <w:t>3</w:t>
      </w:r>
      <w:r w:rsidRPr="008159CF">
        <w:rPr>
          <w:rFonts w:hint="eastAsia"/>
        </w:rPr>
        <w:t>四事品〉（大正</w:t>
      </w:r>
      <w:r w:rsidRPr="008159CF">
        <w:rPr>
          <w:rFonts w:hint="eastAsia"/>
        </w:rPr>
        <w:t>13</w:t>
      </w:r>
      <w:r w:rsidRPr="008159CF">
        <w:rPr>
          <w:rFonts w:hint="eastAsia"/>
        </w:rPr>
        <w:t>，</w:t>
      </w:r>
      <w:r w:rsidRPr="008159CF">
        <w:rPr>
          <w:rFonts w:hint="eastAsia"/>
        </w:rPr>
        <w:t>906a13-16</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菩薩有四事法疾逮得三昧。何等為四？一者、所信無有能壞者，二者、精進無有能逮者，三者、所入智慧無有能及者，四者、常與善師從事。是為四。</w:t>
      </w:r>
    </w:p>
    <w:p w:rsidR="00123198" w:rsidRPr="008159CF" w:rsidRDefault="00123198" w:rsidP="00601A46">
      <w:pPr>
        <w:pStyle w:val="a3"/>
        <w:ind w:leftChars="105" w:left="791" w:hangingChars="245" w:hanging="539"/>
        <w:jc w:val="both"/>
        <w:rPr>
          <w:rFonts w:cs="Times New Roman"/>
        </w:rPr>
      </w:pPr>
      <w:r w:rsidRPr="008159CF">
        <w:rPr>
          <w:rFonts w:eastAsia="標楷體" w:cs="Times New Roman"/>
        </w:rPr>
        <w:t>（</w:t>
      </w:r>
      <w:r w:rsidRPr="008159CF">
        <w:rPr>
          <w:rFonts w:eastAsia="標楷體" w:cs="Times New Roman"/>
        </w:rPr>
        <w:t>3</w:t>
      </w:r>
      <w:r w:rsidRPr="008159CF">
        <w:rPr>
          <w:rFonts w:eastAsia="標楷體" w:cs="Times New Roman"/>
        </w:rPr>
        <w:t>）</w:t>
      </w:r>
      <w:r w:rsidRPr="008159CF">
        <w:rPr>
          <w:rFonts w:cs="Times New Roman"/>
        </w:rPr>
        <w:t>《文殊師利問經》卷</w:t>
      </w:r>
      <w:r w:rsidRPr="008159CF">
        <w:rPr>
          <w:rFonts w:cs="Times New Roman"/>
        </w:rPr>
        <w:t>2</w:t>
      </w:r>
      <w:r w:rsidRPr="008159CF">
        <w:rPr>
          <w:rFonts w:cs="Times New Roman"/>
        </w:rPr>
        <w:t>〈</w:t>
      </w:r>
      <w:r w:rsidRPr="008159CF">
        <w:rPr>
          <w:rFonts w:cs="Times New Roman"/>
        </w:rPr>
        <w:t>17</w:t>
      </w:r>
      <w:r w:rsidRPr="008159CF">
        <w:rPr>
          <w:rFonts w:cs="Times New Roman"/>
        </w:rPr>
        <w:t>囑累品〉（大正</w:t>
      </w:r>
      <w:r w:rsidRPr="008159CF">
        <w:rPr>
          <w:rFonts w:cs="Times New Roman"/>
        </w:rPr>
        <w:t>14</w:t>
      </w:r>
      <w:r w:rsidRPr="008159CF">
        <w:rPr>
          <w:rFonts w:cs="Times New Roman"/>
        </w:rPr>
        <w:t>，</w:t>
      </w:r>
      <w:smartTag w:uri="urn:schemas-microsoft-com:office:smarttags" w:element="chmetcnv">
        <w:smartTagPr>
          <w:attr w:name="UnitName" w:val="a"/>
          <w:attr w:name="SourceValue" w:val="507"/>
          <w:attr w:name="HasSpace" w:val="False"/>
          <w:attr w:name="Negative" w:val="False"/>
          <w:attr w:name="NumberType" w:val="1"/>
          <w:attr w:name="TCSC" w:val="0"/>
        </w:smartTagPr>
        <w:r w:rsidRPr="008159CF">
          <w:rPr>
            <w:rFonts w:cs="Times New Roman"/>
          </w:rPr>
          <w:t>507a</w:t>
        </w:r>
      </w:smartTag>
      <w:r w:rsidRPr="008159CF">
        <w:rPr>
          <w:rFonts w:cs="Times New Roman"/>
        </w:rPr>
        <w:t>8-12</w:t>
      </w:r>
      <w:r w:rsidRPr="008159CF">
        <w:rPr>
          <w:rFonts w:cs="Times New Roman"/>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文殊師利白佛言：「以何法故起此定寶？」</w:t>
      </w:r>
    </w:p>
    <w:p w:rsidR="00123198" w:rsidRPr="008159CF" w:rsidRDefault="00123198" w:rsidP="005650D9">
      <w:pPr>
        <w:pStyle w:val="a3"/>
        <w:overflowPunct w:val="0"/>
        <w:ind w:leftChars="335" w:left="804" w:firstLineChars="0" w:firstLine="0"/>
        <w:jc w:val="both"/>
        <w:rPr>
          <w:rFonts w:ascii="Roman Unicode" w:eastAsia="Roman Unicode" w:hAnsi="Roman Unicode"/>
        </w:rPr>
      </w:pPr>
      <w:r w:rsidRPr="008159CF">
        <w:rPr>
          <w:rFonts w:ascii="標楷體" w:eastAsia="標楷體" w:hAnsi="標楷體" w:hint="eastAsia"/>
        </w:rPr>
        <w:t>佛告文殊師利：「</w:t>
      </w:r>
      <w:r w:rsidRPr="008159CF">
        <w:rPr>
          <w:rFonts w:eastAsia="標楷體" w:cs="Times New Roman"/>
          <w:vertAlign w:val="superscript"/>
        </w:rPr>
        <w:t>（</w:t>
      </w:r>
      <w:r w:rsidRPr="008159CF">
        <w:rPr>
          <w:rFonts w:eastAsia="標楷體" w:cs="Times New Roman"/>
          <w:vertAlign w:val="superscript"/>
        </w:rPr>
        <w:t>1</w:t>
      </w:r>
      <w:r w:rsidRPr="008159CF">
        <w:rPr>
          <w:rFonts w:eastAsia="標楷體" w:cs="Times New Roman"/>
          <w:vertAlign w:val="superscript"/>
        </w:rPr>
        <w:t>）</w:t>
      </w:r>
      <w:r w:rsidRPr="008159CF">
        <w:rPr>
          <w:rFonts w:eastAsia="標楷體" w:cs="Times New Roman"/>
        </w:rPr>
        <w:t>當近善知識、供養善知識；</w:t>
      </w:r>
      <w:r w:rsidRPr="008159CF">
        <w:rPr>
          <w:rFonts w:eastAsia="標楷體" w:cs="Times New Roman"/>
          <w:vertAlign w:val="superscript"/>
        </w:rPr>
        <w:t>（</w:t>
      </w:r>
      <w:r w:rsidRPr="008159CF">
        <w:rPr>
          <w:rFonts w:eastAsia="標楷體" w:cs="Times New Roman"/>
          <w:vertAlign w:val="superscript"/>
        </w:rPr>
        <w:t>2</w:t>
      </w:r>
      <w:r w:rsidRPr="008159CF">
        <w:rPr>
          <w:rFonts w:eastAsia="標楷體" w:cs="Times New Roman"/>
          <w:vertAlign w:val="superscript"/>
        </w:rPr>
        <w:t>）</w:t>
      </w:r>
      <w:r w:rsidRPr="008159CF">
        <w:rPr>
          <w:rFonts w:eastAsia="標楷體" w:cs="Times New Roman"/>
        </w:rPr>
        <w:t>常起精進、不捨精進；</w:t>
      </w:r>
      <w:r w:rsidRPr="008159CF">
        <w:rPr>
          <w:rFonts w:eastAsia="標楷體" w:cs="Times New Roman"/>
          <w:vertAlign w:val="superscript"/>
        </w:rPr>
        <w:t>（</w:t>
      </w:r>
      <w:r w:rsidRPr="008159CF">
        <w:rPr>
          <w:rFonts w:eastAsia="標楷體" w:cs="Times New Roman"/>
          <w:vertAlign w:val="superscript"/>
        </w:rPr>
        <w:t>3</w:t>
      </w:r>
      <w:r w:rsidRPr="008159CF">
        <w:rPr>
          <w:rFonts w:eastAsia="標楷體" w:cs="Times New Roman"/>
          <w:vertAlign w:val="superscript"/>
        </w:rPr>
        <w:t>）</w:t>
      </w:r>
      <w:r w:rsidRPr="008159CF">
        <w:rPr>
          <w:rFonts w:eastAsia="標楷體" w:cs="Times New Roman"/>
        </w:rPr>
        <w:t>不捨智慧、不動智慧，堅智慧、利智慧；</w:t>
      </w:r>
      <w:r w:rsidRPr="008159CF">
        <w:rPr>
          <w:rFonts w:eastAsia="標楷體" w:cs="Times New Roman"/>
          <w:vertAlign w:val="superscript"/>
        </w:rPr>
        <w:t>（</w:t>
      </w:r>
      <w:r w:rsidRPr="008159CF">
        <w:rPr>
          <w:rFonts w:eastAsia="標楷體" w:cs="Times New Roman"/>
          <w:vertAlign w:val="superscript"/>
        </w:rPr>
        <w:t>4</w:t>
      </w:r>
      <w:r w:rsidRPr="008159CF">
        <w:rPr>
          <w:rFonts w:eastAsia="標楷體" w:cs="Times New Roman"/>
          <w:vertAlign w:val="superscript"/>
        </w:rPr>
        <w:t>）</w:t>
      </w:r>
      <w:r w:rsidRPr="008159CF">
        <w:rPr>
          <w:rFonts w:eastAsia="標楷體" w:cs="Times New Roman"/>
        </w:rPr>
        <w:t>常入信心，令精進根堅固，不為天魔、沙門、婆羅門所壞。由此四法，能生此定</w:t>
      </w:r>
      <w:r w:rsidRPr="008159CF">
        <w:rPr>
          <w:rFonts w:ascii="標楷體" w:eastAsia="標楷體" w:hAnsi="標楷體" w:hint="eastAsia"/>
        </w:rPr>
        <w:t>。」</w:t>
      </w:r>
    </w:p>
  </w:footnote>
  <w:footnote w:id="18">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）《般舟三昧經》〈</w:t>
      </w:r>
      <w:r w:rsidRPr="008159CF">
        <w:t>3</w:t>
      </w:r>
      <w:r w:rsidRPr="008159CF">
        <w:rPr>
          <w:rFonts w:hint="eastAsia"/>
        </w:rPr>
        <w:t>四事品〉</w:t>
      </w:r>
      <w:r w:rsidRPr="008159CF">
        <w:t>（</w:t>
      </w:r>
      <w:r w:rsidRPr="008159CF">
        <w:rPr>
          <w:rFonts w:hAnsi="新細明體"/>
        </w:rPr>
        <w:t>大正</w:t>
      </w:r>
      <w:r w:rsidRPr="008159CF">
        <w:rPr>
          <w:rFonts w:hint="eastAsia"/>
        </w:rPr>
        <w:t>13</w:t>
      </w:r>
      <w:r w:rsidRPr="008159CF">
        <w:rPr>
          <w:rFonts w:hAnsi="新細明體"/>
        </w:rPr>
        <w:t>，</w:t>
      </w:r>
      <w:r w:rsidRPr="008159CF">
        <w:rPr>
          <w:rFonts w:hint="eastAsia"/>
        </w:rPr>
        <w:t>900a4-11</w:t>
      </w:r>
      <w:r w:rsidRPr="008159CF">
        <w:t>）</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eastAsia="標楷體" w:hint="eastAsia"/>
        </w:rPr>
        <w:t>佛告</w:t>
      </w:r>
      <w:r w:rsidRPr="008159CF">
        <w:rPr>
          <w:rFonts w:eastAsia="標楷體" w:hint="cs"/>
        </w:rPr>
        <w:t>颰</w:t>
      </w:r>
      <w:r w:rsidRPr="008159CF">
        <w:rPr>
          <w:rFonts w:eastAsia="標楷體" w:hint="eastAsia"/>
        </w:rPr>
        <w:t>陀和：「欲學是三昧者，當</w:t>
      </w:r>
      <w:r w:rsidRPr="008159CF">
        <w:rPr>
          <w:rFonts w:eastAsia="標楷體" w:hint="eastAsia"/>
          <w:b/>
        </w:rPr>
        <w:t>敬於師，承事供養，視當如佛</w:t>
      </w:r>
      <w:r w:rsidRPr="008159CF">
        <w:rPr>
          <w:rFonts w:eastAsia="標楷體" w:hint="eastAsia"/>
        </w:rPr>
        <w:t>。視善師不如佛者，得三昧難。菩薩敬善師從學得是三昧已，持佛威神於中立，東向視見若干百千萬億佛，十方等悉見之。譬如人夜起觀星宿甚眾多，菩薩欲得見今現在佛悉在前立者，當敬善師，不得視師長短；當具足布施、持戒、忍辱、精進、一心，不得懈怠。</w:t>
      </w:r>
      <w:r w:rsidRPr="008159CF">
        <w:rPr>
          <w:rFonts w:hint="eastAsia"/>
        </w:rPr>
        <w:t>」</w:t>
      </w:r>
    </w:p>
    <w:p w:rsidR="00123198" w:rsidRPr="008159CF" w:rsidRDefault="00123198" w:rsidP="00601A46">
      <w:pPr>
        <w:pStyle w:val="a3"/>
        <w:ind w:leftChars="105" w:left="791" w:hangingChars="245" w:hanging="539"/>
        <w:jc w:val="both"/>
        <w:rPr>
          <w:rFonts w:eastAsia="標楷體" w:cs="Times New Roman"/>
        </w:rPr>
      </w:pPr>
      <w:r w:rsidRPr="008159CF">
        <w:rPr>
          <w:rFonts w:eastAsia="標楷體" w:cs="Times New Roman"/>
        </w:rPr>
        <w:t>（</w:t>
      </w:r>
      <w:r w:rsidRPr="008159CF">
        <w:rPr>
          <w:rFonts w:eastAsia="標楷體" w:cs="Times New Roman" w:hint="eastAsia"/>
        </w:rPr>
        <w:t>2</w:t>
      </w:r>
      <w:r w:rsidRPr="008159CF">
        <w:rPr>
          <w:rFonts w:cs="Times New Roman"/>
        </w:rPr>
        <w:t>）《文殊師利問經》卷</w:t>
      </w:r>
      <w:r w:rsidRPr="008159CF">
        <w:rPr>
          <w:rFonts w:cs="Times New Roman"/>
        </w:rPr>
        <w:t>2</w:t>
      </w:r>
      <w:r w:rsidRPr="008159CF">
        <w:rPr>
          <w:rFonts w:cs="Times New Roman"/>
        </w:rPr>
        <w:t>〈</w:t>
      </w:r>
      <w:r w:rsidRPr="008159CF">
        <w:rPr>
          <w:rFonts w:cs="Times New Roman"/>
        </w:rPr>
        <w:t>17</w:t>
      </w:r>
      <w:r w:rsidRPr="008159CF">
        <w:rPr>
          <w:rFonts w:cs="Times New Roman"/>
        </w:rPr>
        <w:t>囑累品〉（大正</w:t>
      </w:r>
      <w:r w:rsidRPr="008159CF">
        <w:rPr>
          <w:rFonts w:eastAsia="標楷體" w:cs="Times New Roman"/>
        </w:rPr>
        <w:t>14</w:t>
      </w:r>
      <w:r w:rsidRPr="008159CF">
        <w:rPr>
          <w:rFonts w:eastAsia="標楷體" w:cs="Times New Roman"/>
        </w:rPr>
        <w:t>，</w:t>
      </w:r>
      <w:r w:rsidRPr="008159CF">
        <w:rPr>
          <w:rFonts w:eastAsia="標楷體" w:cs="Times New Roman"/>
        </w:rPr>
        <w:t>507a12-15</w:t>
      </w:r>
      <w:r w:rsidRPr="008159CF">
        <w:rPr>
          <w:rFonts w:cs="Times New Roman"/>
        </w:rPr>
        <w:t>）</w:t>
      </w:r>
      <w:r w:rsidRPr="008159CF">
        <w:rPr>
          <w:rFonts w:eastAsia="標楷體" w:cs="Times New Roman"/>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文殊師利白佛言：「復有何法能生此定？」</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佛告文殊師利：「</w:t>
      </w:r>
      <w:r w:rsidRPr="008159CF">
        <w:rPr>
          <w:rFonts w:ascii="標楷體" w:eastAsia="標楷體" w:hAnsi="標楷體" w:hint="eastAsia"/>
          <w:b/>
        </w:rPr>
        <w:t>慚愧、懺悔、恭敬、供養，事說法人如供養佛，以此四法能生禪定</w:t>
      </w:r>
      <w:r w:rsidRPr="008159CF">
        <w:rPr>
          <w:rFonts w:ascii="標楷體" w:eastAsia="標楷體" w:hAnsi="標楷體" w:hint="eastAsia"/>
        </w:rPr>
        <w:t>。」</w:t>
      </w:r>
    </w:p>
  </w:footnote>
  <w:footnote w:id="19">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恪＝敬【明】</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n.8</w:t>
      </w:r>
      <w:r w:rsidRPr="008159CF">
        <w:rPr>
          <w:rFonts w:hint="eastAsia"/>
        </w:rPr>
        <w:t>）</w:t>
      </w:r>
    </w:p>
    <w:p w:rsidR="00123198" w:rsidRPr="008159CF" w:rsidRDefault="00123198" w:rsidP="00601A46">
      <w:pPr>
        <w:pStyle w:val="a3"/>
        <w:ind w:leftChars="105" w:left="791" w:hangingChars="245" w:hanging="539"/>
        <w:jc w:val="both"/>
      </w:pPr>
      <w:r w:rsidRPr="008159CF">
        <w:rPr>
          <w:rFonts w:hint="eastAsia"/>
        </w:rPr>
        <w:t>（</w:t>
      </w:r>
      <w:r w:rsidRPr="008159CF">
        <w:t>2</w:t>
      </w:r>
      <w:r w:rsidRPr="008159CF">
        <w:rPr>
          <w:rFonts w:hint="eastAsia"/>
        </w:rPr>
        <w:t>）</w:t>
      </w:r>
      <w:r w:rsidRPr="008159CF">
        <w:t>恪</w:t>
      </w:r>
      <w:r w:rsidRPr="008159CF">
        <w:rPr>
          <w:rFonts w:hint="eastAsia"/>
        </w:rPr>
        <w:t>（ㄎㄜ</w:t>
      </w:r>
      <w:r w:rsidRPr="008159CF">
        <w:rPr>
          <w:rFonts w:eastAsia="標楷體" w:hint="eastAsia"/>
        </w:rPr>
        <w:t>ˋ</w:t>
      </w:r>
      <w:r w:rsidRPr="008159CF">
        <w:rPr>
          <w:rFonts w:hint="eastAsia"/>
        </w:rPr>
        <w:t>）：恭敬，恭謹。（《漢語大詞典》（七），</w:t>
      </w:r>
      <w:r w:rsidRPr="008159CF">
        <w:rPr>
          <w:rFonts w:hint="eastAsia"/>
        </w:rPr>
        <w:t>p.527</w:t>
      </w:r>
      <w:r w:rsidRPr="008159CF">
        <w:rPr>
          <w:rFonts w:hint="eastAsia"/>
        </w:rPr>
        <w:t>）</w:t>
      </w:r>
      <w:r w:rsidRPr="008159CF">
        <w:tab/>
      </w:r>
    </w:p>
  </w:footnote>
  <w:footnote w:id="20">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Style w:val="gaiji"/>
        </w:rPr>
        <w:t>甞</w:t>
      </w:r>
      <w:r w:rsidRPr="008159CF">
        <w:t>＝常【宋】【元】【明】【宮】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n.9</w:t>
      </w:r>
      <w:r w:rsidRPr="008159CF">
        <w:rPr>
          <w:rFonts w:hint="eastAsia"/>
        </w:rPr>
        <w:t>）</w:t>
      </w:r>
    </w:p>
  </w:footnote>
  <w:footnote w:id="21">
    <w:p w:rsidR="00123198" w:rsidRPr="008159CF" w:rsidRDefault="00123198" w:rsidP="00601A46">
      <w:pPr>
        <w:pStyle w:val="a3"/>
        <w:ind w:left="253" w:hangingChars="115" w:hanging="253"/>
        <w:jc w:val="both"/>
      </w:pPr>
      <w:r w:rsidRPr="008159CF">
        <w:rPr>
          <w:rStyle w:val="a4"/>
        </w:rPr>
        <w:footnoteRef/>
      </w:r>
      <w:r w:rsidRPr="008159CF">
        <w:t xml:space="preserve"> </w:t>
      </w:r>
      <w:r w:rsidRPr="008159CF">
        <w:rPr>
          <w:rFonts w:hint="eastAsia"/>
        </w:rPr>
        <w:t>便</w:t>
      </w:r>
      <w:r w:rsidRPr="008159CF">
        <w:t>利：</w:t>
      </w:r>
      <w:r w:rsidRPr="008159CF">
        <w:rPr>
          <w:rFonts w:hint="eastAsia"/>
        </w:rPr>
        <w:t>6.</w:t>
      </w:r>
      <w:r w:rsidRPr="008159CF">
        <w:rPr>
          <w:rFonts w:hint="eastAsia"/>
        </w:rPr>
        <w:t>排泄屎尿。（《漢語大詞典》（一），</w:t>
      </w:r>
      <w:r w:rsidRPr="008159CF">
        <w:rPr>
          <w:rFonts w:hint="eastAsia"/>
        </w:rPr>
        <w:t>p.</w:t>
      </w:r>
      <w:r w:rsidRPr="008159CF">
        <w:t>1362</w:t>
      </w:r>
      <w:r w:rsidRPr="008159CF">
        <w:rPr>
          <w:rFonts w:hint="eastAsia"/>
        </w:rPr>
        <w:t>）</w:t>
      </w:r>
    </w:p>
  </w:footnote>
  <w:footnote w:id="22">
    <w:p w:rsidR="00123198" w:rsidRPr="008159CF" w:rsidRDefault="00123198" w:rsidP="00601A46">
      <w:pPr>
        <w:pStyle w:val="a3"/>
        <w:ind w:left="792" w:hangingChars="360" w:hanging="792"/>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）《般舟三昧經》〈</w:t>
      </w:r>
      <w:r w:rsidRPr="008159CF">
        <w:rPr>
          <w:rFonts w:hint="eastAsia"/>
        </w:rPr>
        <w:t>3</w:t>
      </w:r>
      <w:r w:rsidRPr="008159CF">
        <w:rPr>
          <w:rFonts w:hint="eastAsia"/>
        </w:rPr>
        <w:t>四事品〉（大正</w:t>
      </w:r>
      <w:r w:rsidRPr="008159CF">
        <w:rPr>
          <w:rFonts w:hint="eastAsia"/>
        </w:rPr>
        <w:t>13</w:t>
      </w:r>
      <w:r w:rsidRPr="008159CF">
        <w:rPr>
          <w:rFonts w:hint="eastAsia"/>
        </w:rPr>
        <w:t>，</w:t>
      </w:r>
      <w:smartTag w:uri="urn:schemas-microsoft-com:office:smarttags" w:element="chmetcnv">
        <w:smartTagPr>
          <w:attr w:name="UnitName" w:val="C"/>
          <w:attr w:name="SourceValue" w:val="899"/>
          <w:attr w:name="HasSpace" w:val="False"/>
          <w:attr w:name="Negative" w:val="False"/>
          <w:attr w:name="NumberType" w:val="1"/>
          <w:attr w:name="TCSC" w:val="0"/>
        </w:smartTagPr>
        <w:r w:rsidRPr="008159CF">
          <w:rPr>
            <w:rFonts w:hint="eastAsia"/>
          </w:rPr>
          <w:t>899c</w:t>
        </w:r>
      </w:smartTag>
      <w:r w:rsidRPr="008159CF">
        <w:rPr>
          <w:rFonts w:hint="eastAsia"/>
        </w:rPr>
        <w:t>11-15</w:t>
      </w:r>
      <w:r w:rsidRPr="008159CF">
        <w:rPr>
          <w:rFonts w:hint="eastAsia"/>
        </w:rPr>
        <w:t>）：</w:t>
      </w:r>
    </w:p>
    <w:p w:rsidR="00123198" w:rsidRPr="008159CF" w:rsidRDefault="00123198" w:rsidP="005650D9">
      <w:pPr>
        <w:pStyle w:val="a3"/>
        <w:overflowPunct w:val="0"/>
        <w:ind w:leftChars="335" w:left="804" w:firstLineChars="0" w:firstLine="0"/>
        <w:jc w:val="both"/>
        <w:rPr>
          <w:rFonts w:ascii="新細明體" w:hAnsi="新細明體"/>
        </w:rPr>
      </w:pPr>
      <w:r w:rsidRPr="008159CF">
        <w:rPr>
          <w:rFonts w:ascii="標楷體" w:eastAsia="標楷體" w:hAnsi="標楷體" w:cs="Times New Roman" w:hint="eastAsia"/>
        </w:rPr>
        <w:t>復有四</w:t>
      </w:r>
      <w:r w:rsidRPr="008159CF">
        <w:rPr>
          <w:rFonts w:ascii="標楷體" w:eastAsia="標楷體" w:hAnsi="標楷體" w:hint="eastAsia"/>
        </w:rPr>
        <w:t>事疾得是三昧：一者、不得有世間思想如彈指頃三月；二者、不得睡眠三月，如彈指頃；三者、經行不得休息三月，</w:t>
      </w:r>
      <w:r w:rsidRPr="008159CF">
        <w:rPr>
          <w:rFonts w:ascii="標楷體" w:eastAsia="標楷體" w:hAnsi="標楷體" w:hint="eastAsia"/>
          <w:b/>
        </w:rPr>
        <w:t>除其飯食左右；</w:t>
      </w:r>
      <w:r w:rsidRPr="008159CF">
        <w:rPr>
          <w:rFonts w:ascii="標楷體" w:eastAsia="標楷體" w:hAnsi="標楷體" w:hint="eastAsia"/>
        </w:rPr>
        <w:t>四者、為人說經，不得望人供養。是為四。</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2</w:t>
      </w:r>
      <w:r w:rsidRPr="008159CF">
        <w:rPr>
          <w:rFonts w:hint="eastAsia"/>
        </w:rPr>
        <w:t>）《般舟三昧經》卷上〈</w:t>
      </w:r>
      <w:r w:rsidRPr="008159CF">
        <w:rPr>
          <w:rFonts w:hint="eastAsia"/>
        </w:rPr>
        <w:t>3</w:t>
      </w:r>
      <w:r w:rsidRPr="008159CF">
        <w:rPr>
          <w:rFonts w:hint="eastAsia"/>
        </w:rPr>
        <w:t>四事品〉（大正</w:t>
      </w:r>
      <w:r w:rsidRPr="008159CF">
        <w:rPr>
          <w:rFonts w:hint="eastAsia"/>
        </w:rPr>
        <w:t>13</w:t>
      </w:r>
      <w:r w:rsidRPr="008159CF">
        <w:rPr>
          <w:rFonts w:hint="eastAsia"/>
        </w:rPr>
        <w:t>，</w:t>
      </w:r>
      <w:r w:rsidRPr="008159CF">
        <w:rPr>
          <w:rFonts w:hint="eastAsia"/>
        </w:rPr>
        <w:t>906a16-21</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菩薩復有四事疾得是三昧。何等為四？一者、不得有世間思想如指相彈頃三月；二者、不得臥出三月，如指相彈頃；三者、經行不得休息、不得坐三月，</w:t>
      </w:r>
      <w:r w:rsidRPr="008159CF">
        <w:rPr>
          <w:rFonts w:ascii="標楷體" w:eastAsia="標楷體" w:hAnsi="標楷體" w:hint="eastAsia"/>
          <w:b/>
        </w:rPr>
        <w:t>除其飯食左右</w:t>
      </w:r>
      <w:r w:rsidRPr="008159CF">
        <w:rPr>
          <w:rFonts w:ascii="標楷體" w:eastAsia="標楷體" w:hAnsi="標楷體" w:hint="eastAsia"/>
        </w:rPr>
        <w:t>；四者、為人說經不得望人衣服、飲食。是為四。</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3</w:t>
      </w:r>
      <w:r w:rsidRPr="008159CF">
        <w:rPr>
          <w:rFonts w:hint="eastAsia"/>
        </w:rPr>
        <w:t>）</w:t>
      </w:r>
      <w:r w:rsidRPr="008159CF">
        <w:rPr>
          <w:rFonts w:hAnsi="新細明體"/>
        </w:rPr>
        <w:t>《文殊師利問經》卷</w:t>
      </w:r>
      <w:r w:rsidRPr="008159CF">
        <w:t>2</w:t>
      </w:r>
      <w:r w:rsidRPr="008159CF">
        <w:rPr>
          <w:rFonts w:hAnsi="新細明體"/>
        </w:rPr>
        <w:t>〈</w:t>
      </w:r>
      <w:r w:rsidRPr="008159CF">
        <w:t>17</w:t>
      </w:r>
      <w:r w:rsidRPr="008159CF">
        <w:rPr>
          <w:rFonts w:hAnsi="新細明體"/>
        </w:rPr>
        <w:t>囑累品〉</w:t>
      </w:r>
      <w:r w:rsidRPr="008159CF">
        <w:t>（</w:t>
      </w:r>
      <w:r w:rsidRPr="008159CF">
        <w:rPr>
          <w:rFonts w:hAnsi="新細明體"/>
        </w:rPr>
        <w:t>大正</w:t>
      </w:r>
      <w:r w:rsidRPr="008159CF">
        <w:t>14</w:t>
      </w:r>
      <w:r w:rsidRPr="008159CF">
        <w:rPr>
          <w:rFonts w:hAnsi="新細明體"/>
        </w:rPr>
        <w:t>，</w:t>
      </w:r>
      <w:r w:rsidRPr="008159CF">
        <w:t>507a15-17</w:t>
      </w:r>
      <w:r w:rsidRPr="008159CF">
        <w:t>）</w:t>
      </w:r>
      <w:r w:rsidRPr="008159CF">
        <w:rPr>
          <w:rFonts w:hint="eastAsia"/>
        </w:rPr>
        <w:t>：</w:t>
      </w:r>
    </w:p>
    <w:p w:rsidR="00123198" w:rsidRPr="008159CF" w:rsidRDefault="00123198" w:rsidP="005650D9">
      <w:pPr>
        <w:pStyle w:val="a3"/>
        <w:overflowPunct w:val="0"/>
        <w:ind w:leftChars="335" w:left="804" w:firstLineChars="0" w:firstLine="0"/>
        <w:jc w:val="both"/>
        <w:rPr>
          <w:rFonts w:eastAsia="標楷體"/>
        </w:rPr>
      </w:pPr>
      <w:r w:rsidRPr="008159CF">
        <w:rPr>
          <w:rFonts w:eastAsia="標楷體" w:hint="eastAsia"/>
        </w:rPr>
        <w:t>復於</w:t>
      </w:r>
      <w:r w:rsidRPr="008159CF">
        <w:rPr>
          <w:rFonts w:ascii="標楷體" w:eastAsia="標楷體" w:hAnsi="標楷體" w:cs="Times New Roman" w:hint="eastAsia"/>
        </w:rPr>
        <w:t>九十</w:t>
      </w:r>
      <w:r w:rsidRPr="008159CF">
        <w:rPr>
          <w:rFonts w:eastAsia="標楷體" w:hint="eastAsia"/>
        </w:rPr>
        <w:t>日修無我想，端坐專念，不雜思惟，</w:t>
      </w:r>
      <w:r w:rsidRPr="008159CF">
        <w:rPr>
          <w:rFonts w:eastAsia="標楷體" w:hint="eastAsia"/>
          <w:b/>
        </w:rPr>
        <w:t>除食及經行、大小便時</w:t>
      </w:r>
      <w:r w:rsidRPr="008159CF">
        <w:rPr>
          <w:rFonts w:eastAsia="標楷體" w:hint="eastAsia"/>
        </w:rPr>
        <w:t>，悉不得起。</w:t>
      </w:r>
    </w:p>
  </w:footnote>
  <w:footnote w:id="23">
    <w:p w:rsidR="00123198" w:rsidRPr="008159CF" w:rsidRDefault="00123198" w:rsidP="00601A46">
      <w:pPr>
        <w:pStyle w:val="a3"/>
        <w:ind w:left="792" w:hangingChars="360" w:hanging="792"/>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）《般舟三昧經》〈</w:t>
      </w:r>
      <w:r w:rsidRPr="008159CF">
        <w:t>3</w:t>
      </w:r>
      <w:r w:rsidRPr="008159CF">
        <w:rPr>
          <w:rFonts w:hint="eastAsia"/>
        </w:rPr>
        <w:t>四事品〉</w:t>
      </w:r>
      <w:r w:rsidRPr="008159CF">
        <w:t>（</w:t>
      </w:r>
      <w:r w:rsidRPr="008159CF">
        <w:rPr>
          <w:rFonts w:hint="eastAsia"/>
        </w:rPr>
        <w:t>大正</w:t>
      </w:r>
      <w:r w:rsidRPr="008159CF">
        <w:t>13</w:t>
      </w:r>
      <w:r w:rsidRPr="008159CF">
        <w:rPr>
          <w:rFonts w:hint="eastAsia"/>
        </w:rPr>
        <w:t>，</w:t>
      </w:r>
      <w:r w:rsidRPr="008159CF">
        <w:rPr>
          <w:rFonts w:eastAsia="標楷體" w:cs="Times New Roman"/>
        </w:rPr>
        <w:t>899c15-18</w:t>
      </w:r>
      <w:r w:rsidRPr="008159CF">
        <w:t>）</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復有四者疾得是三昧：一者、合會人至佛所，二者、合會人使聽經，三者、不嫉，四者、教人學佛道。是為四。</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2</w:t>
      </w:r>
      <w:r w:rsidRPr="008159CF">
        <w:rPr>
          <w:rFonts w:hint="eastAsia"/>
        </w:rPr>
        <w:t>）《般舟三昧經》卷</w:t>
      </w:r>
      <w:r w:rsidRPr="008159CF">
        <w:t>上</w:t>
      </w:r>
      <w:r w:rsidRPr="008159CF">
        <w:rPr>
          <w:rFonts w:hint="eastAsia"/>
        </w:rPr>
        <w:t>〈</w:t>
      </w:r>
      <w:r w:rsidRPr="008159CF">
        <w:rPr>
          <w:rFonts w:hint="eastAsia"/>
        </w:rPr>
        <w:t>3</w:t>
      </w:r>
      <w:r w:rsidRPr="008159CF">
        <w:rPr>
          <w:rFonts w:hint="eastAsia"/>
        </w:rPr>
        <w:t>四事品〉</w:t>
      </w:r>
      <w:r w:rsidRPr="008159CF">
        <w:t>（大正</w:t>
      </w:r>
      <w:r w:rsidRPr="008159CF">
        <w:t>13</w:t>
      </w:r>
      <w:r w:rsidRPr="008159CF">
        <w:t>，</w:t>
      </w:r>
      <w:r w:rsidRPr="008159CF">
        <w:t>906a21-24</w:t>
      </w:r>
      <w:r w:rsidRPr="008159CF">
        <w:t>）</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菩薩復有四事疾得是三昧。何等為四？一者、合會人至佛所，二者、合會人使聽經，三者、不嫉</w:t>
      </w:r>
      <w:r w:rsidRPr="008159CF">
        <w:rPr>
          <w:rFonts w:ascii="標楷體" w:eastAsia="標楷體" w:hAnsi="標楷體" w:hint="cs"/>
        </w:rPr>
        <w:t>妬</w:t>
      </w:r>
      <w:r w:rsidRPr="008159CF">
        <w:rPr>
          <w:rFonts w:ascii="標楷體" w:eastAsia="標楷體" w:hAnsi="標楷體" w:hint="eastAsia"/>
        </w:rPr>
        <w:t>，四者、教人學佛道。是為四。</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3</w:t>
      </w:r>
      <w:r w:rsidRPr="008159CF">
        <w:rPr>
          <w:rFonts w:hint="eastAsia"/>
        </w:rPr>
        <w:t>）《文殊師利問經》卷</w:t>
      </w:r>
      <w:r w:rsidRPr="008159CF">
        <w:rPr>
          <w:rFonts w:hint="eastAsia"/>
        </w:rPr>
        <w:t>2</w:t>
      </w:r>
      <w:r w:rsidRPr="008159CF">
        <w:rPr>
          <w:rFonts w:hint="eastAsia"/>
        </w:rPr>
        <w:t>〈</w:t>
      </w:r>
      <w:r w:rsidRPr="008159CF">
        <w:rPr>
          <w:rFonts w:hint="eastAsia"/>
        </w:rPr>
        <w:t>17</w:t>
      </w:r>
      <w:r w:rsidRPr="008159CF">
        <w:rPr>
          <w:rFonts w:hint="eastAsia"/>
        </w:rPr>
        <w:t>囑累品〉（大正</w:t>
      </w:r>
      <w:r w:rsidRPr="008159CF">
        <w:rPr>
          <w:rFonts w:hint="eastAsia"/>
        </w:rPr>
        <w:t>14</w:t>
      </w:r>
      <w:r w:rsidRPr="008159CF">
        <w:rPr>
          <w:rFonts w:hint="eastAsia"/>
        </w:rPr>
        <w:t>，</w:t>
      </w:r>
      <w:r w:rsidRPr="008159CF">
        <w:rPr>
          <w:rFonts w:hint="eastAsia"/>
        </w:rPr>
        <w:t>507a17-18</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復有四法能起此定：見諸佛，勸人聽法，不嫉發菩提心人，行諸菩薩所行。</w:t>
      </w:r>
    </w:p>
  </w:footnote>
  <w:footnote w:id="24">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已＝以【宋】【元】【明】【宮】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n.10</w:t>
      </w:r>
      <w:r w:rsidRPr="008159CF">
        <w:rPr>
          <w:rFonts w:hint="eastAsia"/>
        </w:rPr>
        <w:t>）</w:t>
      </w:r>
    </w:p>
  </w:footnote>
  <w:footnote w:id="25">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憎＝增【宋】【元】【明】【宮】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n.11</w:t>
      </w:r>
      <w:r w:rsidRPr="008159CF">
        <w:rPr>
          <w:rFonts w:hint="eastAsia"/>
        </w:rPr>
        <w:t>）</w:t>
      </w:r>
    </w:p>
    <w:p w:rsidR="00123198" w:rsidRPr="008159CF" w:rsidRDefault="00123198" w:rsidP="006855BA">
      <w:pPr>
        <w:pStyle w:val="a3"/>
        <w:ind w:leftChars="105" w:left="791" w:hangingChars="245" w:hanging="539"/>
        <w:jc w:val="both"/>
      </w:pPr>
      <w:r w:rsidRPr="008159CF">
        <w:rPr>
          <w:rFonts w:hint="eastAsia"/>
        </w:rPr>
        <w:t>（</w:t>
      </w:r>
      <w:r w:rsidRPr="008159CF">
        <w:rPr>
          <w:rFonts w:hint="eastAsia"/>
        </w:rPr>
        <w:t>2</w:t>
      </w:r>
      <w:r w:rsidRPr="008159CF">
        <w:rPr>
          <w:rFonts w:hint="eastAsia"/>
        </w:rPr>
        <w:t>）案：《大正藏》原作「憎」，今依宋本等作「增」。</w:t>
      </w:r>
    </w:p>
  </w:footnote>
  <w:footnote w:id="26">
    <w:p w:rsidR="00123198" w:rsidRPr="008159CF" w:rsidRDefault="00123198" w:rsidP="00601A46">
      <w:pPr>
        <w:pStyle w:val="a3"/>
        <w:ind w:left="792" w:hangingChars="360" w:hanging="792"/>
        <w:jc w:val="both"/>
        <w:rPr>
          <w:rFonts w:ascii="標楷體" w:eastAsia="標楷體" w:hAnsi="標楷體"/>
        </w:rPr>
      </w:pPr>
      <w:r w:rsidRPr="008159CF">
        <w:rPr>
          <w:rStyle w:val="a4"/>
        </w:rPr>
        <w:footnoteRef/>
      </w:r>
      <w:r w:rsidRPr="008159CF">
        <w:rPr>
          <w:rFonts w:hAnsi="新細明體" w:hint="eastAsia"/>
        </w:rPr>
        <w:t xml:space="preserve"> </w:t>
      </w:r>
      <w:r w:rsidRPr="008159CF">
        <w:rPr>
          <w:rFonts w:hAnsi="新細明體"/>
        </w:rPr>
        <w:t>（</w:t>
      </w:r>
      <w:r w:rsidRPr="008159CF">
        <w:rPr>
          <w:rFonts w:hint="eastAsia"/>
        </w:rPr>
        <w:t>1</w:t>
      </w:r>
      <w:r w:rsidRPr="008159CF">
        <w:rPr>
          <w:rFonts w:hAnsi="新細明體"/>
        </w:rPr>
        <w:t>）《般舟三昧經》〈</w:t>
      </w:r>
      <w:r w:rsidRPr="008159CF">
        <w:t>3</w:t>
      </w:r>
      <w:r w:rsidRPr="008159CF">
        <w:rPr>
          <w:rFonts w:hAnsi="新細明體"/>
        </w:rPr>
        <w:t>四事品〉</w:t>
      </w:r>
      <w:r w:rsidRPr="008159CF">
        <w:t>（</w:t>
      </w:r>
      <w:r w:rsidRPr="008159CF">
        <w:rPr>
          <w:rFonts w:hAnsi="新細明體"/>
        </w:rPr>
        <w:t>大正</w:t>
      </w:r>
      <w:r w:rsidRPr="008159CF">
        <w:t>13</w:t>
      </w:r>
      <w:r w:rsidRPr="008159CF">
        <w:rPr>
          <w:rFonts w:hAnsi="新細明體"/>
        </w:rPr>
        <w:t>，</w:t>
      </w:r>
      <w:smartTag w:uri="urn:schemas-microsoft-com:office:smarttags" w:element="chmetcnv">
        <w:smartTagPr>
          <w:attr w:name="UnitName" w:val="C"/>
          <w:attr w:name="SourceValue" w:val="899"/>
          <w:attr w:name="HasSpace" w:val="False"/>
          <w:attr w:name="Negative" w:val="False"/>
          <w:attr w:name="NumberType" w:val="1"/>
          <w:attr w:name="TCSC" w:val="0"/>
        </w:smartTagPr>
        <w:r w:rsidRPr="008159CF">
          <w:t>899c</w:t>
        </w:r>
      </w:smartTag>
      <w:r w:rsidRPr="008159CF">
        <w:t>18-21</w:t>
      </w:r>
      <w:r w:rsidRPr="008159CF">
        <w:t>）</w:t>
      </w:r>
      <w:r w:rsidRPr="008159CF">
        <w:rPr>
          <w:rFonts w:hAnsi="新細明體"/>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復有四事疾得是三昧：一者、作佛形像，用成是三昧故，二者、持好素寫是三昧，三者、教自貢高人內佛道中，四者、常護佛法。是為四。</w:t>
      </w:r>
    </w:p>
    <w:p w:rsidR="00123198" w:rsidRPr="008159CF" w:rsidRDefault="00123198" w:rsidP="00601A46">
      <w:pPr>
        <w:pStyle w:val="a3"/>
        <w:ind w:leftChars="105" w:left="791" w:hangingChars="245" w:hanging="539"/>
        <w:jc w:val="both"/>
        <w:rPr>
          <w:rFonts w:hAnsi="新細明體"/>
        </w:rPr>
      </w:pPr>
      <w:r w:rsidRPr="008159CF">
        <w:rPr>
          <w:rFonts w:hAnsi="新細明體" w:hint="eastAsia"/>
        </w:rPr>
        <w:t>（</w:t>
      </w:r>
      <w:r w:rsidRPr="008159CF">
        <w:rPr>
          <w:rFonts w:hint="eastAsia"/>
        </w:rPr>
        <w:t>2</w:t>
      </w:r>
      <w:r w:rsidRPr="008159CF">
        <w:rPr>
          <w:rFonts w:hAnsi="新細明體" w:hint="eastAsia"/>
        </w:rPr>
        <w:t>）《般舟三昧經》卷上〈</w:t>
      </w:r>
      <w:r w:rsidRPr="008159CF">
        <w:rPr>
          <w:rFonts w:hint="eastAsia"/>
        </w:rPr>
        <w:t>3</w:t>
      </w:r>
      <w:r w:rsidRPr="008159CF">
        <w:rPr>
          <w:rFonts w:hAnsi="新細明體" w:hint="eastAsia"/>
        </w:rPr>
        <w:t>四事品〉（大正</w:t>
      </w:r>
      <w:r w:rsidRPr="008159CF">
        <w:rPr>
          <w:rFonts w:hint="eastAsia"/>
        </w:rPr>
        <w:t>13</w:t>
      </w:r>
      <w:r w:rsidRPr="008159CF">
        <w:rPr>
          <w:rFonts w:hAnsi="新細明體" w:hint="eastAsia"/>
        </w:rPr>
        <w:t>，</w:t>
      </w:r>
      <w:r w:rsidRPr="008159CF">
        <w:rPr>
          <w:rFonts w:hint="eastAsia"/>
        </w:rPr>
        <w:t>906a24</w:t>
      </w:r>
      <w:r w:rsidRPr="008159CF">
        <w:rPr>
          <w:rFonts w:hAnsi="新細明體" w:hint="eastAsia"/>
        </w:rPr>
        <w:t>-</w:t>
      </w:r>
      <w:r w:rsidRPr="008159CF">
        <w:rPr>
          <w:rFonts w:hint="eastAsia"/>
        </w:rPr>
        <w:t>28</w:t>
      </w:r>
      <w:r w:rsidRPr="008159CF">
        <w:rPr>
          <w:rFonts w:hAnsi="新細明體"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菩薩復有四事疾得是三昧。何等為四？一者、作佛形像、若作畫，用是三昧故；</w:t>
      </w:r>
      <w:r w:rsidRPr="008159CF">
        <w:rPr>
          <w:rFonts w:ascii="標楷體" w:eastAsia="標楷體" w:hAnsi="標楷體" w:cs="Times New Roman" w:hint="eastAsia"/>
        </w:rPr>
        <w:t>二者</w:t>
      </w:r>
      <w:r w:rsidRPr="008159CF">
        <w:rPr>
          <w:rFonts w:ascii="標楷體" w:eastAsia="標楷體" w:hAnsi="標楷體" w:hint="eastAsia"/>
        </w:rPr>
        <w:t>、用是三昧故，持好疋素令人寫是三昧；三者、教自貢高人內佛道中；四者、常護佛法。是為四。</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3</w:t>
      </w:r>
      <w:r w:rsidRPr="008159CF">
        <w:rPr>
          <w:rFonts w:hint="eastAsia"/>
        </w:rPr>
        <w:t>）《文殊師利問經》卷</w:t>
      </w:r>
      <w:r w:rsidRPr="008159CF">
        <w:rPr>
          <w:rFonts w:hint="eastAsia"/>
        </w:rPr>
        <w:t>2</w:t>
      </w:r>
      <w:r w:rsidRPr="008159CF">
        <w:rPr>
          <w:rFonts w:hint="eastAsia"/>
        </w:rPr>
        <w:t>〈</w:t>
      </w:r>
      <w:r w:rsidRPr="008159CF">
        <w:rPr>
          <w:rFonts w:hint="eastAsia"/>
        </w:rPr>
        <w:t>17</w:t>
      </w:r>
      <w:r w:rsidRPr="008159CF">
        <w:rPr>
          <w:rFonts w:hint="eastAsia"/>
        </w:rPr>
        <w:t>囑累品〉（大正</w:t>
      </w:r>
      <w:r w:rsidRPr="008159CF">
        <w:rPr>
          <w:rFonts w:hint="eastAsia"/>
        </w:rPr>
        <w:t>14</w:t>
      </w:r>
      <w:r w:rsidRPr="008159CF">
        <w:rPr>
          <w:rFonts w:hint="eastAsia"/>
        </w:rPr>
        <w:t>，</w:t>
      </w:r>
      <w:smartTag w:uri="urn:schemas-microsoft-com:office:smarttags" w:element="chmetcnv">
        <w:smartTagPr>
          <w:attr w:name="UnitName" w:val="a"/>
          <w:attr w:name="SourceValue" w:val="507"/>
          <w:attr w:name="HasSpace" w:val="False"/>
          <w:attr w:name="Negative" w:val="False"/>
          <w:attr w:name="NumberType" w:val="1"/>
          <w:attr w:name="TCSC" w:val="0"/>
        </w:smartTagPr>
        <w:r w:rsidRPr="008159CF">
          <w:rPr>
            <w:rFonts w:hint="eastAsia"/>
          </w:rPr>
          <w:t>507a</w:t>
        </w:r>
      </w:smartTag>
      <w:r w:rsidRPr="008159CF">
        <w:rPr>
          <w:rFonts w:hint="eastAsia"/>
        </w:rPr>
        <w:t>19-21</w:t>
      </w:r>
      <w:r w:rsidRPr="008159CF">
        <w:rPr>
          <w:rFonts w:hint="eastAsia"/>
        </w:rPr>
        <w:t>）：</w:t>
      </w:r>
    </w:p>
    <w:p w:rsidR="00123198" w:rsidRPr="008159CF" w:rsidRDefault="00123198" w:rsidP="005650D9">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復有四法：一者造像，二施有信人，三教化眾生令離欺慢使得菩提，四為守護攝受諸佛正法。</w:t>
      </w:r>
    </w:p>
  </w:footnote>
  <w:footnote w:id="27">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《文殊師利問經》卷</w:t>
      </w:r>
      <w:r w:rsidRPr="008159CF">
        <w:rPr>
          <w:rFonts w:hint="eastAsia"/>
        </w:rPr>
        <w:t>2</w:t>
      </w:r>
      <w:r w:rsidRPr="008159CF">
        <w:rPr>
          <w:rFonts w:hint="eastAsia"/>
        </w:rPr>
        <w:t>〈</w:t>
      </w:r>
      <w:r w:rsidRPr="008159CF">
        <w:rPr>
          <w:rFonts w:hint="eastAsia"/>
        </w:rPr>
        <w:t>17</w:t>
      </w:r>
      <w:r w:rsidRPr="008159CF">
        <w:rPr>
          <w:rFonts w:hint="eastAsia"/>
        </w:rPr>
        <w:t>囑累品〉（大正</w:t>
      </w:r>
      <w:r w:rsidRPr="008159CF">
        <w:rPr>
          <w:rFonts w:hint="eastAsia"/>
        </w:rPr>
        <w:t>14</w:t>
      </w:r>
      <w:r w:rsidRPr="008159CF">
        <w:rPr>
          <w:rFonts w:ascii="新細明體" w:hAnsi="新細明體" w:hint="eastAsia"/>
        </w:rPr>
        <w:t>，</w:t>
      </w:r>
      <w:smartTag w:uri="urn:schemas-microsoft-com:office:smarttags" w:element="chmetcnv">
        <w:smartTagPr>
          <w:attr w:name="TCSC" w:val="0"/>
          <w:attr w:name="NumberType" w:val="1"/>
          <w:attr w:name="Negative" w:val="False"/>
          <w:attr w:name="HasSpace" w:val="False"/>
          <w:attr w:name="SourceValue" w:val="507"/>
          <w:attr w:name="UnitName" w:val="a"/>
        </w:smartTagPr>
        <w:r w:rsidRPr="008159CF">
          <w:rPr>
            <w:rFonts w:hint="eastAsia"/>
          </w:rPr>
          <w:t>507a</w:t>
        </w:r>
      </w:smartTag>
      <w:r w:rsidRPr="008159CF">
        <w:rPr>
          <w:rFonts w:hint="eastAsia"/>
        </w:rPr>
        <w:t>21-22</w:t>
      </w:r>
      <w:r w:rsidRPr="008159CF">
        <w:rPr>
          <w:rFonts w:hint="eastAsia"/>
        </w:rPr>
        <w:t>）：</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復有四法：</w:t>
      </w:r>
      <w:r w:rsidRPr="008159CF">
        <w:rPr>
          <w:rFonts w:eastAsia="標楷體" w:hint="eastAsia"/>
          <w:vertAlign w:val="superscript"/>
        </w:rPr>
        <w:t>（</w:t>
      </w:r>
      <w:r w:rsidRPr="008159CF">
        <w:rPr>
          <w:rFonts w:eastAsia="標楷體" w:hint="eastAsia"/>
          <w:vertAlign w:val="superscript"/>
        </w:rPr>
        <w:t>1</w:t>
      </w:r>
      <w:r w:rsidRPr="008159CF">
        <w:rPr>
          <w:rFonts w:eastAsia="標楷體" w:hint="eastAsia"/>
          <w:vertAlign w:val="superscript"/>
        </w:rPr>
        <w:t>）</w:t>
      </w:r>
      <w:r w:rsidRPr="008159CF">
        <w:rPr>
          <w:rFonts w:eastAsia="標楷體" w:hint="eastAsia"/>
        </w:rPr>
        <w:t>少</w:t>
      </w:r>
      <w:r w:rsidRPr="008159CF">
        <w:rPr>
          <w:rFonts w:ascii="標楷體" w:eastAsia="標楷體" w:hAnsi="標楷體" w:cs="Times New Roman" w:hint="eastAsia"/>
        </w:rPr>
        <w:t>語言</w:t>
      </w:r>
      <w:r w:rsidRPr="008159CF">
        <w:rPr>
          <w:rFonts w:eastAsia="標楷體" w:hint="eastAsia"/>
        </w:rPr>
        <w:t>，</w:t>
      </w:r>
      <w:r w:rsidRPr="008159CF">
        <w:rPr>
          <w:rFonts w:eastAsia="標楷體" w:hint="eastAsia"/>
          <w:vertAlign w:val="superscript"/>
        </w:rPr>
        <w:t>（</w:t>
      </w:r>
      <w:r w:rsidRPr="008159CF">
        <w:rPr>
          <w:rFonts w:eastAsia="標楷體" w:hint="eastAsia"/>
          <w:vertAlign w:val="superscript"/>
        </w:rPr>
        <w:t>2</w:t>
      </w:r>
      <w:r w:rsidRPr="008159CF">
        <w:rPr>
          <w:rFonts w:eastAsia="標楷體" w:hint="eastAsia"/>
          <w:vertAlign w:val="superscript"/>
        </w:rPr>
        <w:t>）</w:t>
      </w:r>
      <w:r w:rsidRPr="008159CF">
        <w:rPr>
          <w:rFonts w:eastAsia="標楷體" w:hint="eastAsia"/>
        </w:rPr>
        <w:t>不與在家、出家人和合，</w:t>
      </w:r>
      <w:r w:rsidRPr="008159CF">
        <w:rPr>
          <w:rFonts w:eastAsia="標楷體" w:hint="eastAsia"/>
          <w:vertAlign w:val="superscript"/>
        </w:rPr>
        <w:t>（</w:t>
      </w:r>
      <w:r w:rsidRPr="008159CF">
        <w:rPr>
          <w:rFonts w:eastAsia="標楷體" w:hint="eastAsia"/>
          <w:vertAlign w:val="superscript"/>
        </w:rPr>
        <w:t>3</w:t>
      </w:r>
      <w:r w:rsidRPr="008159CF">
        <w:rPr>
          <w:rFonts w:eastAsia="標楷體" w:hint="eastAsia"/>
          <w:vertAlign w:val="superscript"/>
        </w:rPr>
        <w:t>）</w:t>
      </w:r>
      <w:r w:rsidRPr="008159CF">
        <w:rPr>
          <w:rFonts w:eastAsia="標楷體" w:hint="eastAsia"/>
          <w:b/>
        </w:rPr>
        <w:t>不著諸法相</w:t>
      </w:r>
      <w:r w:rsidRPr="008159CF">
        <w:rPr>
          <w:rFonts w:eastAsia="標楷體" w:hint="eastAsia"/>
        </w:rPr>
        <w:t>，</w:t>
      </w:r>
      <w:r w:rsidRPr="008159CF">
        <w:rPr>
          <w:rFonts w:eastAsia="標楷體" w:hint="eastAsia"/>
          <w:vertAlign w:val="superscript"/>
        </w:rPr>
        <w:t>（</w:t>
      </w:r>
      <w:r w:rsidRPr="008159CF">
        <w:rPr>
          <w:rFonts w:eastAsia="標楷體" w:hint="eastAsia"/>
          <w:vertAlign w:val="superscript"/>
        </w:rPr>
        <w:t>4</w:t>
      </w:r>
      <w:r w:rsidRPr="008159CF">
        <w:rPr>
          <w:rFonts w:eastAsia="標楷體" w:hint="eastAsia"/>
          <w:vertAlign w:val="superscript"/>
        </w:rPr>
        <w:t>）</w:t>
      </w:r>
      <w:r w:rsidRPr="008159CF">
        <w:rPr>
          <w:rFonts w:eastAsia="標楷體" w:hint="eastAsia"/>
        </w:rPr>
        <w:t>樂寂靜處。</w:t>
      </w:r>
    </w:p>
  </w:footnote>
  <w:footnote w:id="28">
    <w:p w:rsidR="00123198" w:rsidRPr="008159CF" w:rsidRDefault="00123198" w:rsidP="00601A46">
      <w:pPr>
        <w:snapToGrid w:val="0"/>
        <w:ind w:left="792" w:hangingChars="360" w:hanging="792"/>
        <w:jc w:val="both"/>
        <w:rPr>
          <w:sz w:val="22"/>
          <w:szCs w:val="22"/>
        </w:rPr>
      </w:pPr>
      <w:r w:rsidRPr="008159CF">
        <w:rPr>
          <w:rStyle w:val="a4"/>
          <w:sz w:val="22"/>
          <w:szCs w:val="22"/>
        </w:rPr>
        <w:footnoteRef/>
      </w:r>
      <w:r w:rsidRPr="008159CF">
        <w:rPr>
          <w:rFonts w:hint="eastAsia"/>
          <w:sz w:val="22"/>
          <w:szCs w:val="22"/>
        </w:rPr>
        <w:t xml:space="preserve"> </w:t>
      </w:r>
      <w:r w:rsidRPr="008159CF">
        <w:rPr>
          <w:rFonts w:hint="eastAsia"/>
          <w:sz w:val="22"/>
          <w:szCs w:val="22"/>
        </w:rPr>
        <w:t>（</w:t>
      </w:r>
      <w:r w:rsidRPr="008159CF">
        <w:rPr>
          <w:rFonts w:hint="eastAsia"/>
          <w:sz w:val="22"/>
          <w:szCs w:val="22"/>
        </w:rPr>
        <w:t>1</w:t>
      </w:r>
      <w:r w:rsidRPr="008159CF">
        <w:rPr>
          <w:rFonts w:hint="eastAsia"/>
          <w:sz w:val="22"/>
          <w:szCs w:val="22"/>
        </w:rPr>
        <w:t>）</w:t>
      </w:r>
      <w:r w:rsidRPr="008159CF">
        <w:rPr>
          <w:sz w:val="22"/>
          <w:szCs w:val="22"/>
        </w:rPr>
        <w:t>《大方等大集經賢護分》卷</w:t>
      </w:r>
      <w:r w:rsidRPr="008159CF">
        <w:rPr>
          <w:sz w:val="22"/>
          <w:szCs w:val="22"/>
        </w:rPr>
        <w:t>4</w:t>
      </w:r>
      <w:r w:rsidRPr="008159CF">
        <w:rPr>
          <w:sz w:val="22"/>
          <w:szCs w:val="22"/>
        </w:rPr>
        <w:t>〈</w:t>
      </w:r>
      <w:r w:rsidRPr="008159CF">
        <w:rPr>
          <w:rFonts w:hint="eastAsia"/>
          <w:sz w:val="22"/>
          <w:szCs w:val="22"/>
        </w:rPr>
        <w:t>10</w:t>
      </w:r>
      <w:r w:rsidRPr="008159CF">
        <w:rPr>
          <w:sz w:val="22"/>
          <w:szCs w:val="22"/>
        </w:rPr>
        <w:t>具五法品〉（大正</w:t>
      </w:r>
      <w:r w:rsidRPr="008159CF">
        <w:rPr>
          <w:sz w:val="22"/>
          <w:szCs w:val="22"/>
        </w:rPr>
        <w:t>13</w:t>
      </w:r>
      <w:r w:rsidRPr="008159CF">
        <w:rPr>
          <w:sz w:val="22"/>
          <w:szCs w:val="22"/>
        </w:rPr>
        <w:t>，</w:t>
      </w:r>
      <w:smartTag w:uri="urn:schemas-microsoft-com:office:smarttags" w:element="chmetcnv">
        <w:smartTagPr>
          <w:attr w:name="UnitName" w:val="C"/>
          <w:attr w:name="SourceValue" w:val="889"/>
          <w:attr w:name="HasSpace" w:val="False"/>
          <w:attr w:name="Negative" w:val="False"/>
          <w:attr w:name="NumberType" w:val="1"/>
          <w:attr w:name="TCSC" w:val="0"/>
        </w:smartTagPr>
        <w:r w:rsidRPr="008159CF">
          <w:rPr>
            <w:sz w:val="22"/>
            <w:szCs w:val="22"/>
          </w:rPr>
          <w:t>889c</w:t>
        </w:r>
      </w:smartTag>
      <w:r w:rsidRPr="008159CF">
        <w:rPr>
          <w:sz w:val="22"/>
          <w:szCs w:val="22"/>
        </w:rPr>
        <w:t>25</w:t>
      </w:r>
      <w:smartTag w:uri="urn:schemas-microsoft-com:office:smarttags" w:element="chmetcnv">
        <w:smartTagPr>
          <w:attr w:name="UnitName" w:val="a"/>
          <w:attr w:name="SourceValue" w:val="890"/>
          <w:attr w:name="HasSpace" w:val="False"/>
          <w:attr w:name="Negative" w:val="True"/>
          <w:attr w:name="NumberType" w:val="1"/>
          <w:attr w:name="TCSC" w:val="0"/>
        </w:smartTagPr>
        <w:r w:rsidRPr="008159CF">
          <w:rPr>
            <w:sz w:val="22"/>
            <w:szCs w:val="22"/>
          </w:rPr>
          <w:t>-890a</w:t>
        </w:r>
      </w:smartTag>
      <w:r w:rsidRPr="008159CF">
        <w:rPr>
          <w:sz w:val="22"/>
          <w:szCs w:val="22"/>
        </w:rPr>
        <w:t>17</w:t>
      </w:r>
      <w:r w:rsidRPr="008159CF">
        <w:rPr>
          <w:sz w:val="22"/>
          <w:szCs w:val="22"/>
        </w:rPr>
        <w:t>）：</w:t>
      </w:r>
    </w:p>
    <w:p w:rsidR="00123198" w:rsidRPr="008159CF" w:rsidRDefault="00123198" w:rsidP="00A157F2">
      <w:pPr>
        <w:pStyle w:val="a3"/>
        <w:ind w:leftChars="335" w:left="804" w:firstLineChars="0" w:firstLine="0"/>
        <w:jc w:val="both"/>
        <w:rPr>
          <w:rFonts w:ascii="標楷體" w:eastAsia="標楷體" w:hAnsi="標楷體"/>
        </w:rPr>
      </w:pPr>
      <w:r w:rsidRPr="008159CF">
        <w:rPr>
          <w:rFonts w:ascii="標楷體" w:eastAsia="標楷體" w:hAnsi="標楷體" w:hint="eastAsia"/>
        </w:rPr>
        <w:t>復次，賢護！菩薩摩訶薩復有五法能得三昧：</w:t>
      </w:r>
      <w:r w:rsidRPr="008159CF">
        <w:rPr>
          <w:rFonts w:ascii="標楷體" w:eastAsia="標楷體" w:hAnsi="標楷體" w:hint="eastAsia"/>
          <w:b/>
        </w:rPr>
        <w:t>一者</w:t>
      </w:r>
      <w:r w:rsidRPr="008159CF">
        <w:rPr>
          <w:rFonts w:ascii="標楷體" w:eastAsia="標楷體" w:hAnsi="標楷體" w:hint="eastAsia"/>
        </w:rPr>
        <w:t>、深厭諸有不受諸行，</w:t>
      </w:r>
      <w:r w:rsidRPr="008159CF">
        <w:rPr>
          <w:rFonts w:ascii="標楷體" w:eastAsia="標楷體" w:hAnsi="標楷體" w:hint="eastAsia"/>
          <w:b/>
        </w:rPr>
        <w:t>二者</w:t>
      </w:r>
      <w:r w:rsidRPr="008159CF">
        <w:rPr>
          <w:rFonts w:ascii="標楷體" w:eastAsia="標楷體" w:hAnsi="標楷體" w:hint="eastAsia"/>
        </w:rPr>
        <w:t>、一切生處念菩提心，</w:t>
      </w:r>
      <w:r w:rsidRPr="008159CF">
        <w:rPr>
          <w:rFonts w:ascii="標楷體" w:eastAsia="標楷體" w:hAnsi="標楷體" w:hint="eastAsia"/>
          <w:b/>
        </w:rPr>
        <w:t>三者</w:t>
      </w:r>
      <w:r w:rsidRPr="008159CF">
        <w:rPr>
          <w:rFonts w:ascii="標楷體" w:eastAsia="標楷體" w:hAnsi="標楷體" w:hint="eastAsia"/>
        </w:rPr>
        <w:t>、所生常見諸佛世尊，</w:t>
      </w:r>
      <w:r w:rsidRPr="008159CF">
        <w:rPr>
          <w:rFonts w:ascii="標楷體" w:eastAsia="標楷體" w:hAnsi="標楷體" w:hint="eastAsia"/>
          <w:b/>
        </w:rPr>
        <w:t>四者</w:t>
      </w:r>
      <w:r w:rsidRPr="008159CF">
        <w:rPr>
          <w:rFonts w:ascii="標楷體" w:eastAsia="標楷體" w:hAnsi="標楷體" w:hint="eastAsia"/>
        </w:rPr>
        <w:t>、終不躭著陰、界、諸入，</w:t>
      </w:r>
      <w:r w:rsidRPr="008159CF">
        <w:rPr>
          <w:rFonts w:ascii="標楷體" w:eastAsia="標楷體" w:hAnsi="標楷體" w:hint="eastAsia"/>
          <w:b/>
        </w:rPr>
        <w:t>五者</w:t>
      </w:r>
      <w:r w:rsidRPr="008159CF">
        <w:rPr>
          <w:rFonts w:ascii="標楷體" w:eastAsia="標楷體" w:hAnsi="標楷體" w:hint="eastAsia"/>
        </w:rPr>
        <w:t>、終不愛著受欲樂事。賢護！是為菩薩摩訶薩具足五法成就三昧。</w:t>
      </w:r>
    </w:p>
    <w:p w:rsidR="00123198" w:rsidRPr="008159CF" w:rsidRDefault="00123198" w:rsidP="00A157F2">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復次，賢護！菩薩摩訶薩復有五法能得三昧：</w:t>
      </w:r>
      <w:r w:rsidRPr="008159CF">
        <w:rPr>
          <w:rFonts w:ascii="標楷體" w:eastAsia="標楷體" w:hAnsi="標楷體" w:hint="eastAsia"/>
          <w:b/>
        </w:rPr>
        <w:t>一者</w:t>
      </w:r>
      <w:r w:rsidRPr="008159CF">
        <w:rPr>
          <w:rFonts w:ascii="標楷體" w:eastAsia="標楷體" w:hAnsi="標楷體" w:hint="eastAsia"/>
        </w:rPr>
        <w:t>、常當思念無邊際心；</w:t>
      </w:r>
      <w:r w:rsidRPr="008159CF">
        <w:rPr>
          <w:rFonts w:ascii="標楷體" w:eastAsia="標楷體" w:hAnsi="標楷體" w:hint="eastAsia"/>
          <w:b/>
        </w:rPr>
        <w:t>二者</w:t>
      </w:r>
      <w:r w:rsidRPr="008159CF">
        <w:rPr>
          <w:rFonts w:ascii="標楷體" w:eastAsia="標楷體" w:hAnsi="標楷體" w:hint="eastAsia"/>
        </w:rPr>
        <w:t>、常能善入禪定思惟；</w:t>
      </w:r>
      <w:r w:rsidRPr="008159CF">
        <w:rPr>
          <w:rFonts w:ascii="標楷體" w:eastAsia="標楷體" w:hAnsi="標楷體" w:hint="eastAsia"/>
          <w:b/>
        </w:rPr>
        <w:t>三者</w:t>
      </w:r>
      <w:r w:rsidRPr="008159CF">
        <w:rPr>
          <w:rFonts w:ascii="標楷體" w:eastAsia="標楷體" w:hAnsi="標楷體" w:hint="eastAsia"/>
        </w:rPr>
        <w:t>、分別思惟一切諸法；</w:t>
      </w:r>
      <w:r w:rsidRPr="008159CF">
        <w:rPr>
          <w:rFonts w:ascii="標楷體" w:eastAsia="標楷體" w:hAnsi="標楷體" w:hint="eastAsia"/>
          <w:b/>
        </w:rPr>
        <w:t>四者</w:t>
      </w:r>
      <w:r w:rsidRPr="008159CF">
        <w:rPr>
          <w:rFonts w:ascii="標楷體" w:eastAsia="標楷體" w:hAnsi="標楷體" w:hint="eastAsia"/>
        </w:rPr>
        <w:t>、於諸眾生無有諍心；</w:t>
      </w:r>
      <w:r w:rsidRPr="008159CF">
        <w:rPr>
          <w:rFonts w:ascii="標楷體" w:eastAsia="標楷體" w:hAnsi="標楷體" w:hint="eastAsia"/>
          <w:b/>
        </w:rPr>
        <w:t>五者</w:t>
      </w:r>
      <w:r w:rsidRPr="008159CF">
        <w:rPr>
          <w:rFonts w:ascii="標楷體" w:eastAsia="標楷體" w:hAnsi="標楷體" w:hint="eastAsia"/>
        </w:rPr>
        <w:t>、常以四攝攝受眾生，所謂布施、愛語、利行、同事。賢護！是為菩薩摩訶薩具足五法成就三昧。</w:t>
      </w:r>
    </w:p>
    <w:p w:rsidR="00123198" w:rsidRPr="008159CF" w:rsidRDefault="00123198" w:rsidP="00A157F2">
      <w:pPr>
        <w:pStyle w:val="a3"/>
        <w:spacing w:beforeLines="20" w:before="72"/>
        <w:ind w:leftChars="335" w:left="804" w:firstLineChars="0" w:firstLine="0"/>
        <w:jc w:val="both"/>
        <w:rPr>
          <w:rFonts w:eastAsia="標楷體"/>
        </w:rPr>
      </w:pPr>
      <w:r w:rsidRPr="008159CF">
        <w:rPr>
          <w:rFonts w:ascii="標楷體" w:eastAsia="標楷體" w:hAnsi="標楷體" w:hint="eastAsia"/>
        </w:rPr>
        <w:t>復次，賢護！菩薩摩訶薩復有五法能得三昧：</w:t>
      </w:r>
      <w:r w:rsidRPr="008159CF">
        <w:rPr>
          <w:rFonts w:ascii="標楷體" w:eastAsia="標楷體" w:hAnsi="標楷體" w:hint="eastAsia"/>
          <w:b/>
        </w:rPr>
        <w:t>一者</w:t>
      </w:r>
      <w:r w:rsidRPr="008159CF">
        <w:rPr>
          <w:rFonts w:ascii="標楷體" w:eastAsia="標楷體" w:hAnsi="標楷體" w:hint="eastAsia"/>
        </w:rPr>
        <w:t>、於諸眾生所常行慈心；</w:t>
      </w:r>
      <w:r w:rsidRPr="008159CF">
        <w:rPr>
          <w:rFonts w:ascii="標楷體" w:eastAsia="標楷體" w:hAnsi="標楷體" w:hint="eastAsia"/>
          <w:b/>
        </w:rPr>
        <w:t>二者</w:t>
      </w:r>
      <w:r w:rsidRPr="008159CF">
        <w:rPr>
          <w:rFonts w:ascii="標楷體" w:eastAsia="標楷體" w:hAnsi="標楷體" w:hint="eastAsia"/>
        </w:rPr>
        <w:t>、於一切時念修聖行；</w:t>
      </w:r>
      <w:r w:rsidRPr="008159CF">
        <w:rPr>
          <w:rFonts w:ascii="標楷體" w:eastAsia="標楷體" w:hAnsi="標楷體" w:hint="eastAsia"/>
          <w:b/>
        </w:rPr>
        <w:t>三者</w:t>
      </w:r>
      <w:r w:rsidRPr="008159CF">
        <w:rPr>
          <w:rFonts w:ascii="標楷體" w:eastAsia="標楷體" w:hAnsi="標楷體" w:hint="eastAsia"/>
        </w:rPr>
        <w:t>、常行忍辱，見破戒者恒生敬心；</w:t>
      </w:r>
      <w:r w:rsidRPr="008159CF">
        <w:rPr>
          <w:rFonts w:ascii="標楷體" w:eastAsia="標楷體" w:hAnsi="標楷體" w:hint="eastAsia"/>
          <w:b/>
        </w:rPr>
        <w:t>四者</w:t>
      </w:r>
      <w:r w:rsidRPr="008159CF">
        <w:rPr>
          <w:rFonts w:ascii="標楷體" w:eastAsia="標楷體" w:hAnsi="標楷體" w:hint="eastAsia"/>
        </w:rPr>
        <w:t>、於自和上、阿闍梨所不說己能；</w:t>
      </w:r>
      <w:r w:rsidRPr="008159CF">
        <w:rPr>
          <w:rFonts w:eastAsia="標楷體" w:hint="eastAsia"/>
          <w:b/>
        </w:rPr>
        <w:t>五者</w:t>
      </w:r>
      <w:r w:rsidRPr="008159CF">
        <w:rPr>
          <w:rFonts w:eastAsia="標楷體" w:hint="eastAsia"/>
        </w:rPr>
        <w:t>、於一切處不敢輕他。賢護！是為菩薩摩訶薩具足五法，則能證是現前三昧。</w:t>
      </w:r>
    </w:p>
    <w:p w:rsidR="00123198" w:rsidRPr="008159CF" w:rsidRDefault="00123198" w:rsidP="00A157F2">
      <w:pPr>
        <w:pStyle w:val="a3"/>
        <w:spacing w:beforeLines="20" w:before="72"/>
        <w:ind w:leftChars="335" w:left="804" w:firstLineChars="0" w:firstLine="0"/>
        <w:jc w:val="both"/>
        <w:rPr>
          <w:rFonts w:eastAsia="標楷體"/>
        </w:rPr>
      </w:pPr>
      <w:r w:rsidRPr="008159CF">
        <w:rPr>
          <w:rFonts w:eastAsia="標楷體" w:hint="eastAsia"/>
        </w:rPr>
        <w:t>復次，賢護！菩薩摩訶薩復有五法能得三昧：</w:t>
      </w:r>
      <w:r w:rsidRPr="008159CF">
        <w:rPr>
          <w:rFonts w:eastAsia="標楷體" w:hint="eastAsia"/>
          <w:b/>
        </w:rPr>
        <w:t>一者</w:t>
      </w:r>
      <w:r w:rsidRPr="008159CF">
        <w:rPr>
          <w:rFonts w:eastAsia="標楷體" w:hint="eastAsia"/>
        </w:rPr>
        <w:t>、常依聖教如說修行，</w:t>
      </w:r>
      <w:r w:rsidRPr="008159CF">
        <w:rPr>
          <w:rFonts w:eastAsia="標楷體" w:hint="eastAsia"/>
          <w:b/>
        </w:rPr>
        <w:t>二者</w:t>
      </w:r>
      <w:r w:rsidRPr="008159CF">
        <w:rPr>
          <w:rFonts w:eastAsia="標楷體" w:hint="eastAsia"/>
        </w:rPr>
        <w:t>、清淨意業、滅身口惡，</w:t>
      </w:r>
      <w:r w:rsidRPr="008159CF">
        <w:rPr>
          <w:rFonts w:eastAsia="標楷體" w:hint="eastAsia"/>
          <w:b/>
        </w:rPr>
        <w:t>三者</w:t>
      </w:r>
      <w:r w:rsidRPr="008159CF">
        <w:rPr>
          <w:rFonts w:eastAsia="標楷體" w:hint="eastAsia"/>
        </w:rPr>
        <w:t>、清淨戒行斷除諸見，</w:t>
      </w:r>
      <w:r w:rsidRPr="008159CF">
        <w:rPr>
          <w:rFonts w:eastAsia="標楷體" w:hint="eastAsia"/>
          <w:b/>
        </w:rPr>
        <w:t>四者</w:t>
      </w:r>
      <w:r w:rsidRPr="008159CF">
        <w:rPr>
          <w:rFonts w:eastAsia="標楷體" w:hint="eastAsia"/>
        </w:rPr>
        <w:t>、常求多聞深信諸善，</w:t>
      </w:r>
      <w:r w:rsidRPr="008159CF">
        <w:rPr>
          <w:rFonts w:eastAsia="標楷體" w:hint="eastAsia"/>
          <w:b/>
        </w:rPr>
        <w:t>五者</w:t>
      </w:r>
      <w:r w:rsidRPr="008159CF">
        <w:rPr>
          <w:rFonts w:eastAsia="標楷體" w:hint="eastAsia"/>
        </w:rPr>
        <w:t>、常念如來、應、等正覺。賢護！是為菩薩摩訶薩具足五法，則能獲得現前三昧。</w:t>
      </w:r>
    </w:p>
    <w:p w:rsidR="00123198" w:rsidRPr="008159CF" w:rsidRDefault="00123198" w:rsidP="00601A46">
      <w:pPr>
        <w:pStyle w:val="a3"/>
        <w:ind w:leftChars="105" w:left="791" w:hangingChars="245" w:hanging="539"/>
        <w:jc w:val="both"/>
        <w:rPr>
          <w:rFonts w:eastAsia="標楷體"/>
        </w:rPr>
      </w:pPr>
      <w:r w:rsidRPr="008159CF">
        <w:rPr>
          <w:rFonts w:hint="eastAsia"/>
        </w:rPr>
        <w:t>（</w:t>
      </w:r>
      <w:r w:rsidRPr="008159CF">
        <w:rPr>
          <w:rFonts w:hint="eastAsia"/>
        </w:rPr>
        <w:t>2</w:t>
      </w:r>
      <w:r w:rsidRPr="008159CF">
        <w:rPr>
          <w:rFonts w:hint="eastAsia"/>
        </w:rPr>
        <w:t>）</w:t>
      </w:r>
      <w:r w:rsidRPr="008159CF">
        <w:t>《般舟三昧經》卷下〈</w:t>
      </w:r>
      <w:r w:rsidRPr="008159CF">
        <w:rPr>
          <w:rFonts w:hint="eastAsia"/>
        </w:rPr>
        <w:t>10</w:t>
      </w:r>
      <w:r w:rsidRPr="008159CF">
        <w:t>請佛品〉（大正</w:t>
      </w:r>
      <w:r w:rsidRPr="008159CF">
        <w:t>13</w:t>
      </w:r>
      <w:r w:rsidRPr="008159CF">
        <w:t>，</w:t>
      </w:r>
      <w:smartTag w:uri="urn:schemas-microsoft-com:office:smarttags" w:element="chmetcnv">
        <w:smartTagPr>
          <w:attr w:name="UnitName" w:val="a"/>
          <w:attr w:name="SourceValue" w:val="915"/>
          <w:attr w:name="HasSpace" w:val="False"/>
          <w:attr w:name="Negative" w:val="False"/>
          <w:attr w:name="NumberType" w:val="1"/>
          <w:attr w:name="TCSC" w:val="0"/>
        </w:smartTagPr>
        <w:r w:rsidRPr="008159CF">
          <w:t>915a</w:t>
        </w:r>
      </w:smartTag>
      <w:r w:rsidRPr="008159CF">
        <w:t>17-27</w:t>
      </w:r>
      <w:r w:rsidRPr="008159CF">
        <w:t>）：</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跋陀和菩薩見人眾皆安坐已前問佛：「菩薩用幾事，得見現在佛悉在前立三昧？」</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佛告跋陀和菩薩：「菩薩有五事，疾得見現在佛悉在前立三昧，學持諦行心不轉。何等為五？一者、樂於深經無有盡時，不可得極，悉脫於眾災變去，以脫諸垢中，以去冥入明，諸矇矓悉消盡。」</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佛告跋陀和：「是菩薩</w:t>
      </w:r>
      <w:r w:rsidRPr="008159CF">
        <w:rPr>
          <w:rFonts w:eastAsia="標楷體" w:hint="eastAsia"/>
          <w:b/>
        </w:rPr>
        <w:t>逮得無所從來生法樂</w:t>
      </w:r>
      <w:r w:rsidRPr="008159CF">
        <w:rPr>
          <w:rFonts w:eastAsia="標楷體" w:hint="eastAsia"/>
        </w:rPr>
        <w:t>，逮得是三昧。</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復次，跋陀和！不復樂所向生，是為二。</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不復樂喜於餘道，是為三。</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不復</w:t>
      </w:r>
      <w:r w:rsidRPr="008159CF">
        <w:rPr>
          <w:rFonts w:ascii="標楷體" w:eastAsia="標楷體" w:hAnsi="標楷體" w:hint="eastAsia"/>
        </w:rPr>
        <w:t>樂於</w:t>
      </w:r>
      <w:r w:rsidRPr="008159CF">
        <w:rPr>
          <w:rFonts w:eastAsia="標楷體" w:hint="eastAsia"/>
        </w:rPr>
        <w:t>愛欲中，是為四。</w:t>
      </w:r>
    </w:p>
    <w:p w:rsidR="00123198" w:rsidRPr="008159CF" w:rsidRDefault="00123198" w:rsidP="00A157F2">
      <w:pPr>
        <w:pStyle w:val="a3"/>
        <w:ind w:leftChars="335" w:left="804" w:firstLineChars="0" w:firstLine="0"/>
        <w:jc w:val="both"/>
        <w:rPr>
          <w:rFonts w:eastAsia="標楷體"/>
        </w:rPr>
      </w:pPr>
      <w:r w:rsidRPr="008159CF">
        <w:rPr>
          <w:rFonts w:eastAsia="標楷體" w:hint="eastAsia"/>
        </w:rPr>
        <w:t>自守行無有極，是為五。」</w:t>
      </w:r>
    </w:p>
  </w:footnote>
  <w:footnote w:id="29">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忍法＝法忍【宋】【元】【明】【宮】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n.13</w:t>
      </w:r>
      <w:r w:rsidRPr="008159CF">
        <w:rPr>
          <w:rFonts w:hint="eastAsia"/>
        </w:rPr>
        <w:t>）</w:t>
      </w:r>
    </w:p>
  </w:footnote>
  <w:footnote w:id="30">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出＝說【宮】</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n.14</w:t>
      </w:r>
      <w:r w:rsidRPr="008159CF">
        <w:rPr>
          <w:rFonts w:hint="eastAsia"/>
        </w:rPr>
        <w:t>）</w:t>
      </w:r>
    </w:p>
  </w:footnote>
  <w:footnote w:id="31">
    <w:p w:rsidR="00123198" w:rsidRPr="008159CF" w:rsidRDefault="00123198" w:rsidP="00601A46">
      <w:pPr>
        <w:pStyle w:val="a3"/>
        <w:ind w:left="253" w:hangingChars="115" w:hanging="253"/>
        <w:jc w:val="both"/>
      </w:pPr>
      <w:r w:rsidRPr="008159CF">
        <w:rPr>
          <w:rStyle w:val="a4"/>
        </w:rPr>
        <w:footnoteRef/>
      </w:r>
      <w:r w:rsidRPr="008159CF">
        <w:t xml:space="preserve"> </w:t>
      </w:r>
      <w:r w:rsidRPr="008159CF">
        <w:rPr>
          <w:rFonts w:hint="eastAsia"/>
        </w:rPr>
        <w:t>通利：通暢，無阻礙。（</w:t>
      </w:r>
      <w:r w:rsidRPr="008159CF">
        <w:rPr>
          <w:rStyle w:val="11"/>
          <w:rFonts w:hint="eastAsia"/>
        </w:rPr>
        <w:t>《漢語大詞典》（十），</w:t>
      </w:r>
      <w:r w:rsidRPr="008159CF">
        <w:rPr>
          <w:rStyle w:val="11"/>
          <w:rFonts w:hint="eastAsia"/>
        </w:rPr>
        <w:t>p.</w:t>
      </w:r>
      <w:r w:rsidRPr="008159CF">
        <w:rPr>
          <w:rFonts w:hint="eastAsia"/>
        </w:rPr>
        <w:t>927</w:t>
      </w:r>
      <w:r w:rsidRPr="008159CF">
        <w:rPr>
          <w:rStyle w:val="11"/>
          <w:rFonts w:hint="eastAsia"/>
        </w:rPr>
        <w:t>）</w:t>
      </w:r>
    </w:p>
  </w:footnote>
  <w:footnote w:id="32">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眠睡＝睡眠【明】</w:t>
      </w:r>
      <w:r w:rsidRPr="008159CF">
        <w:rPr>
          <w:rFonts w:hint="eastAsia"/>
        </w:rPr>
        <w:t>。（大正</w:t>
      </w:r>
      <w:r w:rsidRPr="008159CF">
        <w:rPr>
          <w:rFonts w:hint="eastAsia"/>
        </w:rPr>
        <w:t>26</w:t>
      </w:r>
      <w:r w:rsidRPr="008159CF">
        <w:rPr>
          <w:rFonts w:hint="eastAsia"/>
        </w:rPr>
        <w:t>，</w:t>
      </w:r>
      <w:r w:rsidRPr="008159CF">
        <w:t>86</w:t>
      </w:r>
      <w:r w:rsidRPr="008159CF">
        <w:rPr>
          <w:rFonts w:hint="eastAsia"/>
        </w:rPr>
        <w:t>d</w:t>
      </w:r>
      <w:r w:rsidRPr="008159CF">
        <w:rPr>
          <w:rFonts w:hint="eastAsia"/>
        </w:rPr>
        <w:t>，</w:t>
      </w:r>
      <w:r w:rsidRPr="008159CF">
        <w:rPr>
          <w:rFonts w:hint="eastAsia"/>
        </w:rPr>
        <w:t>n.15</w:t>
      </w:r>
      <w:r w:rsidRPr="008159CF">
        <w:rPr>
          <w:rFonts w:hint="eastAsia"/>
        </w:rPr>
        <w:t>）</w:t>
      </w:r>
    </w:p>
  </w:footnote>
  <w:footnote w:id="33">
    <w:p w:rsidR="00123198" w:rsidRPr="008159CF" w:rsidRDefault="00123198" w:rsidP="00601A46">
      <w:pPr>
        <w:snapToGrid w:val="0"/>
        <w:ind w:left="792" w:hangingChars="360" w:hanging="792"/>
        <w:jc w:val="both"/>
        <w:rPr>
          <w:sz w:val="22"/>
          <w:szCs w:val="22"/>
        </w:rPr>
      </w:pPr>
      <w:r w:rsidRPr="008159CF">
        <w:rPr>
          <w:rStyle w:val="a4"/>
          <w:sz w:val="22"/>
          <w:szCs w:val="22"/>
        </w:rPr>
        <w:footnoteRef/>
      </w:r>
      <w:r w:rsidRPr="008159CF">
        <w:rPr>
          <w:rFonts w:hint="eastAsia"/>
          <w:sz w:val="22"/>
          <w:szCs w:val="22"/>
        </w:rPr>
        <w:t xml:space="preserve"> </w:t>
      </w:r>
      <w:r w:rsidRPr="008159CF">
        <w:rPr>
          <w:sz w:val="22"/>
          <w:szCs w:val="22"/>
        </w:rPr>
        <w:t>（</w:t>
      </w:r>
      <w:r w:rsidRPr="008159CF">
        <w:rPr>
          <w:sz w:val="22"/>
          <w:szCs w:val="22"/>
        </w:rPr>
        <w:t>1</w:t>
      </w:r>
      <w:r w:rsidRPr="008159CF">
        <w:rPr>
          <w:sz w:val="22"/>
          <w:szCs w:val="22"/>
        </w:rPr>
        <w:t>）《大方等大集經賢護分》卷</w:t>
      </w:r>
      <w:r w:rsidRPr="008159CF">
        <w:rPr>
          <w:sz w:val="22"/>
          <w:szCs w:val="22"/>
        </w:rPr>
        <w:t>4</w:t>
      </w:r>
      <w:r w:rsidRPr="008159CF">
        <w:rPr>
          <w:sz w:val="22"/>
          <w:szCs w:val="22"/>
        </w:rPr>
        <w:t>〈</w:t>
      </w:r>
      <w:r w:rsidRPr="008159CF">
        <w:rPr>
          <w:rFonts w:hint="eastAsia"/>
          <w:sz w:val="22"/>
          <w:szCs w:val="22"/>
        </w:rPr>
        <w:t>10</w:t>
      </w:r>
      <w:r w:rsidRPr="008159CF">
        <w:rPr>
          <w:sz w:val="22"/>
          <w:szCs w:val="22"/>
        </w:rPr>
        <w:t>具五法品〉（大正</w:t>
      </w:r>
      <w:r w:rsidRPr="008159CF">
        <w:rPr>
          <w:sz w:val="22"/>
          <w:szCs w:val="22"/>
        </w:rPr>
        <w:t>13</w:t>
      </w:r>
      <w:r w:rsidRPr="008159CF">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890"/>
          <w:attr w:name="UnitName" w:val="a"/>
        </w:smartTagPr>
        <w:r w:rsidRPr="008159CF">
          <w:rPr>
            <w:sz w:val="22"/>
            <w:szCs w:val="22"/>
          </w:rPr>
          <w:t>890a</w:t>
        </w:r>
      </w:smartTag>
      <w:r w:rsidRPr="008159CF">
        <w:rPr>
          <w:sz w:val="22"/>
          <w:szCs w:val="22"/>
        </w:rPr>
        <w:t>17-b11</w:t>
      </w:r>
      <w:r w:rsidRPr="008159CF">
        <w:rPr>
          <w:sz w:val="22"/>
          <w:szCs w:val="22"/>
        </w:rPr>
        <w:t>）：</w:t>
      </w:r>
      <w:r w:rsidRPr="008159CF">
        <w:rPr>
          <w:sz w:val="22"/>
          <w:szCs w:val="22"/>
        </w:rPr>
        <w:t xml:space="preserve"> </w:t>
      </w:r>
    </w:p>
    <w:p w:rsidR="00123198" w:rsidRPr="008159CF" w:rsidRDefault="00123198" w:rsidP="00BE3868">
      <w:pPr>
        <w:pStyle w:val="a3"/>
        <w:ind w:leftChars="335" w:left="804" w:firstLineChars="0" w:firstLine="0"/>
        <w:jc w:val="both"/>
        <w:rPr>
          <w:rFonts w:ascii="標楷體" w:eastAsia="標楷體" w:hAnsi="標楷體"/>
        </w:rPr>
      </w:pPr>
      <w:r w:rsidRPr="008159CF">
        <w:rPr>
          <w:rFonts w:ascii="標楷體" w:eastAsia="標楷體" w:hAnsi="標楷體" w:hint="eastAsia"/>
        </w:rPr>
        <w:t>復次，賢護！菩薩摩訶薩復有五法能得三昧：</w:t>
      </w:r>
    </w:p>
    <w:p w:rsidR="00123198" w:rsidRPr="008159CF" w:rsidRDefault="00123198" w:rsidP="00BE3868">
      <w:pPr>
        <w:pStyle w:val="a3"/>
        <w:ind w:leftChars="335" w:left="1464" w:hangingChars="300" w:hanging="660"/>
        <w:jc w:val="both"/>
        <w:rPr>
          <w:rFonts w:ascii="標楷體" w:eastAsia="標楷體" w:hAnsi="標楷體"/>
        </w:rPr>
      </w:pPr>
      <w:r w:rsidRPr="008159CF">
        <w:rPr>
          <w:rFonts w:ascii="標楷體" w:eastAsia="標楷體" w:hAnsi="標楷體" w:hint="eastAsia"/>
        </w:rPr>
        <w:t>一者、常行大施，能為施主，不起慳貪，心無嫉妬，弘廣心施純直無諂，於諸沙門及婆羅門貧窮孤獨一切乞人，無所愛惜。無有勝上可重之物而不施者，所謂一切微妙飲食、名衣上服、第一房舍，諸種敷具、燈燭、花香，凡所受用皆悉捨之。雖常行施，而不求報，憐愍一切無疑惑心，既施之後，終無變悔。</w:t>
      </w:r>
    </w:p>
    <w:p w:rsidR="00123198" w:rsidRPr="008159CF" w:rsidRDefault="00123198" w:rsidP="00BE3868">
      <w:pPr>
        <w:pStyle w:val="a3"/>
        <w:ind w:leftChars="335" w:left="1464" w:hangingChars="300" w:hanging="660"/>
        <w:jc w:val="both"/>
        <w:rPr>
          <w:rFonts w:ascii="標楷體" w:eastAsia="標楷體" w:hAnsi="標楷體"/>
        </w:rPr>
      </w:pPr>
      <w:r w:rsidRPr="008159CF">
        <w:rPr>
          <w:rFonts w:ascii="標楷體" w:eastAsia="標楷體" w:hAnsi="標楷體" w:hint="eastAsia"/>
        </w:rPr>
        <w:t>二者、常為施主而行法施，所謂常為眾生說如斯法，所謂第一最上、最勝、最妙、最精，修行如是大法施時，能出一切無礙辯才，文義次第相續不斷，如來所說甚深法中，皆能安住成就深忍，或時被他誹謗、罵辱、捶擊、鞭打，終無瞋恨、穢濁毒心，亦無驚懼種種苦惱，而心無畏常懷歡喜。</w:t>
      </w:r>
    </w:p>
    <w:p w:rsidR="00123198" w:rsidRPr="008159CF" w:rsidRDefault="00123198" w:rsidP="00BE3868">
      <w:pPr>
        <w:pStyle w:val="a3"/>
        <w:ind w:leftChars="335" w:left="1464" w:hangingChars="300" w:hanging="660"/>
        <w:jc w:val="both"/>
        <w:rPr>
          <w:rFonts w:ascii="標楷體" w:eastAsia="標楷體" w:hAnsi="標楷體"/>
        </w:rPr>
      </w:pPr>
      <w:r w:rsidRPr="008159CF">
        <w:rPr>
          <w:rFonts w:ascii="標楷體" w:eastAsia="標楷體" w:hAnsi="標楷體" w:hint="eastAsia"/>
        </w:rPr>
        <w:t>三者、若聞他說此三昧時，至心聽受、書寫、讀誦、思惟其義，廣為他人分別演說，令是妙法久住世間，終無祕藏使法疾滅。</w:t>
      </w:r>
    </w:p>
    <w:p w:rsidR="00123198" w:rsidRPr="008159CF" w:rsidRDefault="00123198" w:rsidP="00BE3868">
      <w:pPr>
        <w:pStyle w:val="a3"/>
        <w:ind w:leftChars="335" w:left="1464" w:hangingChars="300" w:hanging="660"/>
        <w:jc w:val="both"/>
        <w:rPr>
          <w:rFonts w:ascii="標楷體" w:eastAsia="標楷體" w:hAnsi="標楷體"/>
        </w:rPr>
      </w:pPr>
      <w:r w:rsidRPr="008159CF">
        <w:rPr>
          <w:rFonts w:ascii="標楷體" w:eastAsia="標楷體" w:hAnsi="標楷體" w:hint="eastAsia"/>
        </w:rPr>
        <w:t>四者、常無嫉妬，遠離諸惱，棄捨蓋纏，斷除塵垢，不自稱譽，亦不毀他。</w:t>
      </w:r>
    </w:p>
    <w:p w:rsidR="00123198" w:rsidRPr="008159CF" w:rsidRDefault="00123198" w:rsidP="00BE3868">
      <w:pPr>
        <w:pStyle w:val="a3"/>
        <w:ind w:leftChars="335" w:left="1464" w:hangingChars="300" w:hanging="660"/>
        <w:jc w:val="both"/>
        <w:rPr>
          <w:rFonts w:ascii="標楷體" w:eastAsia="標楷體" w:hAnsi="標楷體"/>
        </w:rPr>
      </w:pPr>
      <w:r w:rsidRPr="008159CF">
        <w:rPr>
          <w:rFonts w:ascii="標楷體" w:eastAsia="標楷體" w:hAnsi="標楷體" w:hint="eastAsia"/>
        </w:rPr>
        <w:t>五者、於諸佛所常重信心，於諸師長常行敬畏，於知識處常生慚愧，於諸幼稚常懷慈憐，乃至受他小恩尚思厚報，何況人有重德而敢輒忘！常住實言，未曾妄語。</w:t>
      </w:r>
    </w:p>
    <w:p w:rsidR="00123198" w:rsidRPr="008159CF" w:rsidRDefault="00123198" w:rsidP="00BE3868">
      <w:pPr>
        <w:pStyle w:val="a3"/>
        <w:ind w:leftChars="335" w:left="1464" w:hangingChars="300" w:hanging="660"/>
        <w:jc w:val="both"/>
        <w:rPr>
          <w:rFonts w:ascii="標楷體" w:eastAsia="標楷體" w:hAnsi="標楷體"/>
        </w:rPr>
      </w:pPr>
      <w:r w:rsidRPr="008159CF">
        <w:rPr>
          <w:rFonts w:ascii="標楷體" w:eastAsia="標楷體" w:hAnsi="標楷體" w:hint="eastAsia"/>
        </w:rPr>
        <w:t>賢護！是為菩薩摩訶薩具足五法則能獲得如是三昧。</w:t>
      </w:r>
    </w:p>
    <w:p w:rsidR="00123198" w:rsidRPr="008159CF" w:rsidRDefault="00123198" w:rsidP="00601A46">
      <w:pPr>
        <w:pStyle w:val="a3"/>
        <w:ind w:leftChars="105" w:left="791" w:hangingChars="245" w:hanging="539"/>
        <w:jc w:val="both"/>
        <w:rPr>
          <w:rFonts w:ascii="標楷體" w:eastAsia="標楷體" w:hAnsi="標楷體"/>
        </w:rPr>
      </w:pPr>
      <w:r w:rsidRPr="008159CF">
        <w:t>（</w:t>
      </w:r>
      <w:r w:rsidRPr="008159CF">
        <w:rPr>
          <w:rFonts w:hint="eastAsia"/>
        </w:rPr>
        <w:t>2</w:t>
      </w:r>
      <w:r w:rsidRPr="008159CF">
        <w:t>）</w:t>
      </w:r>
      <w:r w:rsidRPr="008159CF">
        <w:rPr>
          <w:rFonts w:hint="eastAsia"/>
        </w:rPr>
        <w:t>《般舟三昧經》卷下〈</w:t>
      </w:r>
      <w:r w:rsidRPr="008159CF">
        <w:rPr>
          <w:rFonts w:hint="eastAsia"/>
        </w:rPr>
        <w:t>10</w:t>
      </w:r>
      <w:r w:rsidRPr="008159CF">
        <w:rPr>
          <w:rFonts w:hint="eastAsia"/>
        </w:rPr>
        <w:t>請佛品〉（大</w:t>
      </w:r>
      <w:r w:rsidRPr="008159CF">
        <w:t>正</w:t>
      </w:r>
      <w:r w:rsidRPr="008159CF">
        <w:rPr>
          <w:rFonts w:hint="eastAsia"/>
        </w:rPr>
        <w:t>13</w:t>
      </w:r>
      <w:r w:rsidRPr="008159CF">
        <w:rPr>
          <w:rFonts w:hint="eastAsia"/>
        </w:rPr>
        <w:t>，</w:t>
      </w:r>
      <w:r w:rsidRPr="008159CF">
        <w:rPr>
          <w:rFonts w:hint="eastAsia"/>
        </w:rPr>
        <w:t>915a27</w:t>
      </w:r>
      <w:r w:rsidRPr="008159CF">
        <w:t>-b14</w:t>
      </w:r>
      <w:r w:rsidRPr="008159CF">
        <w:rPr>
          <w:rFonts w:hint="eastAsia"/>
        </w:rPr>
        <w:t>）：</w:t>
      </w:r>
    </w:p>
    <w:p w:rsidR="00123198" w:rsidRPr="008159CF" w:rsidRDefault="00123198" w:rsidP="00BE3868">
      <w:pPr>
        <w:pStyle w:val="a3"/>
        <w:ind w:leftChars="335" w:left="804" w:firstLineChars="0" w:firstLine="0"/>
        <w:jc w:val="both"/>
        <w:rPr>
          <w:rFonts w:eastAsia="標楷體"/>
        </w:rPr>
      </w:pPr>
      <w:r w:rsidRPr="008159CF">
        <w:rPr>
          <w:rFonts w:eastAsia="標楷體" w:hint="eastAsia"/>
        </w:rPr>
        <w:t>菩薩復有五事，疾得是三昧。何等為五？</w:t>
      </w:r>
    </w:p>
    <w:p w:rsidR="00123198" w:rsidRPr="008159CF" w:rsidRDefault="00123198" w:rsidP="00E50FA2">
      <w:pPr>
        <w:pStyle w:val="a3"/>
        <w:ind w:leftChars="335" w:left="1090" w:hangingChars="130" w:hanging="286"/>
        <w:jc w:val="both"/>
        <w:rPr>
          <w:rFonts w:eastAsia="標楷體"/>
        </w:rPr>
      </w:pPr>
      <w:r w:rsidRPr="008159CF">
        <w:rPr>
          <w:rFonts w:eastAsia="標楷體" w:hint="eastAsia"/>
          <w:vertAlign w:val="superscript"/>
        </w:rPr>
        <w:t>（</w:t>
      </w:r>
      <w:r w:rsidRPr="008159CF">
        <w:rPr>
          <w:rFonts w:eastAsia="標楷體"/>
          <w:vertAlign w:val="superscript"/>
        </w:rPr>
        <w:t>1</w:t>
      </w:r>
      <w:r w:rsidRPr="008159CF">
        <w:rPr>
          <w:rFonts w:eastAsia="標楷體" w:hint="eastAsia"/>
          <w:vertAlign w:val="superscript"/>
        </w:rPr>
        <w:t>）</w:t>
      </w:r>
      <w:r w:rsidRPr="008159CF">
        <w:rPr>
          <w:rFonts w:eastAsia="標楷體" w:hint="eastAsia"/>
        </w:rPr>
        <w:t>一者、布施心不得悔、無所貪、無所惜。從是不得有所悕望，施人已後不復恨。</w:t>
      </w:r>
    </w:p>
    <w:p w:rsidR="00123198" w:rsidRPr="008159CF" w:rsidRDefault="00123198" w:rsidP="00E50FA2">
      <w:pPr>
        <w:pStyle w:val="a3"/>
        <w:ind w:leftChars="335" w:left="1090" w:hangingChars="130" w:hanging="286"/>
        <w:jc w:val="both"/>
        <w:rPr>
          <w:rFonts w:eastAsia="標楷體"/>
        </w:rPr>
      </w:pPr>
      <w:r w:rsidRPr="008159CF">
        <w:rPr>
          <w:rFonts w:eastAsia="標楷體" w:hint="eastAsia"/>
          <w:vertAlign w:val="superscript"/>
        </w:rPr>
        <w:t>（</w:t>
      </w:r>
      <w:r w:rsidRPr="008159CF">
        <w:rPr>
          <w:rFonts w:eastAsia="標楷體"/>
          <w:vertAlign w:val="superscript"/>
        </w:rPr>
        <w:t>2</w:t>
      </w:r>
      <w:r w:rsidRPr="008159CF">
        <w:rPr>
          <w:rFonts w:eastAsia="標楷體" w:hint="eastAsia"/>
          <w:vertAlign w:val="superscript"/>
        </w:rPr>
        <w:t>）</w:t>
      </w:r>
      <w:r w:rsidRPr="008159CF">
        <w:rPr>
          <w:rFonts w:eastAsia="標楷體" w:hint="eastAsia"/>
        </w:rPr>
        <w:t>復次，跋陀和！菩薩持經布施，為他人說經，所語者安諦、無有疑、無所愛惜，說佛深語身自行立是中。</w:t>
      </w:r>
    </w:p>
    <w:p w:rsidR="00123198" w:rsidRPr="008159CF" w:rsidRDefault="00123198" w:rsidP="00E50FA2">
      <w:pPr>
        <w:pStyle w:val="a3"/>
        <w:ind w:leftChars="335" w:left="1090" w:hangingChars="130" w:hanging="286"/>
        <w:jc w:val="both"/>
        <w:rPr>
          <w:rFonts w:eastAsia="標楷體"/>
        </w:rPr>
      </w:pP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hint="eastAsia"/>
        </w:rPr>
        <w:t>復次，跋陀和！菩薩不嫉妬，所作無有疑、却睡臥、却五所欲，不自說身善，亦不說他人惡。若有罵者、若有刑者，亦不得恚、亦不得恨、亦不得懈。何以故？入空行故。</w:t>
      </w:r>
    </w:p>
    <w:p w:rsidR="00123198" w:rsidRPr="008159CF" w:rsidRDefault="00123198" w:rsidP="00E50FA2">
      <w:pPr>
        <w:pStyle w:val="a3"/>
        <w:ind w:leftChars="335" w:left="1090" w:hangingChars="130" w:hanging="286"/>
        <w:jc w:val="both"/>
        <w:rPr>
          <w:rFonts w:eastAsia="標楷體"/>
        </w:rPr>
      </w:pP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hint="eastAsia"/>
        </w:rPr>
        <w:t>復次，跋陀和！菩薩是三昧自學復教他人，書是經著好疋素上使久在。</w:t>
      </w:r>
    </w:p>
    <w:p w:rsidR="00123198" w:rsidRPr="008159CF" w:rsidRDefault="00123198" w:rsidP="00E50FA2">
      <w:pPr>
        <w:pStyle w:val="a3"/>
        <w:ind w:leftChars="335" w:left="1090" w:hangingChars="130" w:hanging="286"/>
        <w:jc w:val="both"/>
        <w:rPr>
          <w:rFonts w:ascii="標楷體" w:eastAsia="標楷體" w:hAnsi="標楷體"/>
        </w:rPr>
      </w:pP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hint="eastAsia"/>
        </w:rPr>
        <w:t>復次，跋陀和！菩薩所信多樂，敬長老及知識，於新學人若得所施，當念報恩，常有識信，受人小施念報大，何況於多者！菩薩常樂重於經，棄捐無反復之意，常念有反復。如是者得三昧疾。</w:t>
      </w:r>
    </w:p>
  </w:footnote>
  <w:footnote w:id="34">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呰＝訾【宋】【元】【明】【宮】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n.1</w:t>
      </w:r>
      <w:r w:rsidRPr="008159CF">
        <w:rPr>
          <w:rFonts w:hint="eastAsia"/>
        </w:rPr>
        <w:t>）</w:t>
      </w:r>
    </w:p>
    <w:p w:rsidR="00123198" w:rsidRPr="008159CF" w:rsidRDefault="00123198" w:rsidP="00601A46">
      <w:pPr>
        <w:pStyle w:val="a3"/>
        <w:ind w:leftChars="105" w:left="791" w:hangingChars="245" w:hanging="539"/>
        <w:jc w:val="both"/>
      </w:pPr>
      <w:r w:rsidRPr="008159CF">
        <w:rPr>
          <w:rFonts w:hint="eastAsia"/>
        </w:rPr>
        <w:t>（</w:t>
      </w:r>
      <w:r w:rsidRPr="008159CF">
        <w:t>2</w:t>
      </w:r>
      <w:r w:rsidRPr="008159CF">
        <w:rPr>
          <w:rFonts w:hint="eastAsia"/>
        </w:rPr>
        <w:t>）毀訾：毀謗，非議。（</w:t>
      </w:r>
      <w:r w:rsidRPr="008159CF">
        <w:rPr>
          <w:rStyle w:val="11"/>
          <w:rFonts w:hint="eastAsia"/>
        </w:rPr>
        <w:t>《漢語大詞典》（六），</w:t>
      </w:r>
      <w:r w:rsidRPr="008159CF">
        <w:rPr>
          <w:rStyle w:val="11"/>
          <w:rFonts w:hint="eastAsia"/>
        </w:rPr>
        <w:t>p.</w:t>
      </w:r>
      <w:r w:rsidRPr="008159CF">
        <w:rPr>
          <w:rFonts w:hint="eastAsia"/>
        </w:rPr>
        <w:t>149</w:t>
      </w:r>
      <w:r w:rsidRPr="008159CF">
        <w:t>9</w:t>
      </w:r>
      <w:r w:rsidRPr="008159CF">
        <w:rPr>
          <w:rStyle w:val="11"/>
          <w:rFonts w:hint="eastAsia"/>
        </w:rPr>
        <w:t>）</w:t>
      </w:r>
    </w:p>
  </w:footnote>
  <w:footnote w:id="35">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齊＝齋【宋】【元】【明】【宮】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n.2</w:t>
      </w:r>
      <w:r w:rsidRPr="008159CF">
        <w:rPr>
          <w:rFonts w:hint="eastAsia"/>
        </w:rPr>
        <w:t>）</w:t>
      </w:r>
    </w:p>
    <w:p w:rsidR="00123198" w:rsidRPr="008159CF" w:rsidRDefault="00123198" w:rsidP="00601A46">
      <w:pPr>
        <w:pStyle w:val="a3"/>
        <w:ind w:leftChars="105" w:left="791" w:hangingChars="245" w:hanging="539"/>
        <w:jc w:val="both"/>
      </w:pPr>
      <w:r w:rsidRPr="008159CF">
        <w:rPr>
          <w:rFonts w:hint="eastAsia"/>
        </w:rPr>
        <w:t>（</w:t>
      </w:r>
      <w:r w:rsidRPr="008159CF">
        <w:t>2</w:t>
      </w:r>
      <w:r w:rsidRPr="008159CF">
        <w:rPr>
          <w:rFonts w:hint="eastAsia"/>
        </w:rPr>
        <w:t>）</w:t>
      </w:r>
      <w:r w:rsidRPr="008159CF">
        <w:rPr>
          <w:rFonts w:hint="eastAsia"/>
          <w:spacing w:val="-3"/>
        </w:rPr>
        <w:t>齊（ㄓㄞ）：同“齋”。古人在祭祀或其他典禮前整潔身心，以示莊敬。（</w:t>
      </w:r>
      <w:r w:rsidRPr="008159CF">
        <w:rPr>
          <w:rStyle w:val="11"/>
          <w:rFonts w:hint="eastAsia"/>
          <w:spacing w:val="-3"/>
        </w:rPr>
        <w:t>《漢</w:t>
      </w:r>
      <w:r w:rsidRPr="008159CF">
        <w:rPr>
          <w:rStyle w:val="11"/>
          <w:rFonts w:hint="eastAsia"/>
        </w:rPr>
        <w:t>語大詞典》（十二），</w:t>
      </w:r>
      <w:r w:rsidRPr="008159CF">
        <w:rPr>
          <w:rStyle w:val="11"/>
          <w:rFonts w:hint="eastAsia"/>
        </w:rPr>
        <w:t>p.</w:t>
      </w:r>
      <w:r w:rsidRPr="008159CF">
        <w:rPr>
          <w:rFonts w:hint="eastAsia"/>
        </w:rPr>
        <w:t>142</w:t>
      </w:r>
      <w:r w:rsidRPr="008159CF">
        <w:t>4</w:t>
      </w:r>
      <w:r w:rsidRPr="008159CF">
        <w:rPr>
          <w:rStyle w:val="11"/>
          <w:rFonts w:hint="eastAsia"/>
        </w:rPr>
        <w:t>）</w:t>
      </w:r>
    </w:p>
  </w:footnote>
  <w:footnote w:id="36">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毀＝瑕【宋】【元】【明】【宮】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n.3</w:t>
      </w:r>
      <w:r w:rsidRPr="008159CF">
        <w:rPr>
          <w:rFonts w:hint="eastAsia"/>
        </w:rPr>
        <w:t>）</w:t>
      </w:r>
    </w:p>
  </w:footnote>
  <w:footnote w:id="37">
    <w:p w:rsidR="00123198" w:rsidRPr="008159CF" w:rsidRDefault="00123198" w:rsidP="00123198">
      <w:pPr>
        <w:pStyle w:val="a3"/>
        <w:ind w:left="792" w:hangingChars="360" w:hanging="792"/>
        <w:jc w:val="both"/>
      </w:pPr>
      <w:r w:rsidRPr="008159CF">
        <w:rPr>
          <w:rStyle w:val="a4"/>
        </w:rPr>
        <w:footnoteRef/>
      </w:r>
      <w:r w:rsidRPr="008159CF">
        <w:rPr>
          <w:rFonts w:hint="eastAsia"/>
        </w:rPr>
        <w:t xml:space="preserve"> </w:t>
      </w:r>
      <w:r w:rsidRPr="008159CF">
        <w:rPr>
          <w:rFonts w:hint="eastAsia"/>
        </w:rPr>
        <w:t>疵：</w:t>
      </w:r>
      <w:r w:rsidRPr="008159CF">
        <w:rPr>
          <w:rFonts w:hint="eastAsia"/>
        </w:rPr>
        <w:t>2.</w:t>
      </w:r>
      <w:r w:rsidRPr="008159CF">
        <w:rPr>
          <w:rFonts w:hint="eastAsia"/>
        </w:rPr>
        <w:t>引申為過失，缺點。（</w:t>
      </w:r>
      <w:r w:rsidRPr="008159CF">
        <w:rPr>
          <w:rStyle w:val="11"/>
          <w:rFonts w:hint="eastAsia"/>
        </w:rPr>
        <w:t>《漢語大詞典》（八），</w:t>
      </w:r>
      <w:r w:rsidRPr="008159CF">
        <w:rPr>
          <w:rStyle w:val="11"/>
          <w:rFonts w:hint="eastAsia"/>
        </w:rPr>
        <w:t>p.</w:t>
      </w:r>
      <w:r w:rsidRPr="008159CF">
        <w:rPr>
          <w:rStyle w:val="11"/>
        </w:rPr>
        <w:t>312</w:t>
      </w:r>
      <w:r w:rsidRPr="008159CF">
        <w:rPr>
          <w:rStyle w:val="11"/>
          <w:rFonts w:hint="eastAsia"/>
        </w:rPr>
        <w:t>）</w:t>
      </w:r>
    </w:p>
  </w:footnote>
  <w:footnote w:id="38">
    <w:p w:rsidR="00123198" w:rsidRPr="008159CF" w:rsidRDefault="00123198" w:rsidP="00601A46">
      <w:pPr>
        <w:pStyle w:val="a3"/>
        <w:ind w:left="253" w:hangingChars="115" w:hanging="253"/>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《月燈三昧經》卷</w:t>
      </w:r>
      <w:r w:rsidRPr="008159CF">
        <w:rPr>
          <w:rFonts w:hint="eastAsia"/>
        </w:rPr>
        <w:t>6</w:t>
      </w:r>
      <w:r w:rsidRPr="008159CF">
        <w:rPr>
          <w:rFonts w:hint="eastAsia"/>
        </w:rPr>
        <w:t>（大正</w:t>
      </w:r>
      <w:r w:rsidRPr="008159CF">
        <w:rPr>
          <w:rFonts w:hint="eastAsia"/>
        </w:rPr>
        <w:t>15</w:t>
      </w:r>
      <w:r w:rsidRPr="008159CF">
        <w:rPr>
          <w:rFonts w:hint="eastAsia"/>
        </w:rPr>
        <w:t>，</w:t>
      </w:r>
      <w:smartTag w:uri="urn:schemas-microsoft-com:office:smarttags" w:element="chmetcnv">
        <w:smartTagPr>
          <w:attr w:name="TCSC" w:val="0"/>
          <w:attr w:name="NumberType" w:val="1"/>
          <w:attr w:name="Negative" w:val="False"/>
          <w:attr w:name="HasSpace" w:val="False"/>
          <w:attr w:name="SourceValue" w:val="585"/>
          <w:attr w:name="UnitName" w:val="a"/>
        </w:smartTagPr>
        <w:r w:rsidRPr="008159CF">
          <w:rPr>
            <w:rFonts w:hint="eastAsia"/>
          </w:rPr>
          <w:t>585a</w:t>
        </w:r>
      </w:smartTag>
      <w:r w:rsidRPr="008159CF">
        <w:rPr>
          <w:rFonts w:hint="eastAsia"/>
        </w:rPr>
        <w:t>18-25</w:t>
      </w:r>
      <w:r w:rsidRPr="008159CF">
        <w:rPr>
          <w:rFonts w:hint="eastAsia"/>
        </w:rPr>
        <w:t>）：</w:t>
      </w:r>
    </w:p>
    <w:p w:rsidR="00123198" w:rsidRPr="008159CF" w:rsidRDefault="00123198" w:rsidP="00F87261">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菩薩摩訶薩行般若波羅蜜有十種利益。何等為十？一者、一切悉捨不取施想，二者、</w:t>
      </w:r>
      <w:r w:rsidRPr="008159CF">
        <w:rPr>
          <w:rFonts w:ascii="標楷體" w:eastAsia="標楷體" w:hAnsi="標楷體" w:hint="eastAsia"/>
          <w:b/>
        </w:rPr>
        <w:t>持戒不缺而不依戒</w:t>
      </w:r>
      <w:r w:rsidRPr="008159CF">
        <w:rPr>
          <w:rFonts w:ascii="標楷體" w:eastAsia="標楷體" w:hAnsi="標楷體" w:hint="eastAsia"/>
        </w:rPr>
        <w:t>，三者、住於忍力而不住眾生想，四者、行於精進而離身心，五者、修禪而無所住，六者、魔王波旬不能擾亂，七者、於他言論其心不動，八者、能達生死海底，九者、於諸眾生起增上悲，十者、不樂聲聞、辟支佛道。</w:t>
      </w:r>
    </w:p>
  </w:footnote>
  <w:footnote w:id="39">
    <w:p w:rsidR="00123198" w:rsidRPr="008159CF" w:rsidRDefault="00123198" w:rsidP="00601A46">
      <w:pPr>
        <w:pStyle w:val="a3"/>
        <w:ind w:left="253" w:hangingChars="115" w:hanging="253"/>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《大智度論》卷</w:t>
      </w:r>
      <w:r w:rsidRPr="008159CF">
        <w:rPr>
          <w:rFonts w:hint="eastAsia"/>
        </w:rPr>
        <w:t>59</w:t>
      </w:r>
      <w:r w:rsidRPr="008159CF">
        <w:rPr>
          <w:rFonts w:hint="eastAsia"/>
        </w:rPr>
        <w:t>〈</w:t>
      </w:r>
      <w:r w:rsidRPr="008159CF">
        <w:rPr>
          <w:rFonts w:hint="eastAsia"/>
        </w:rPr>
        <w:t>37</w:t>
      </w:r>
      <w:r w:rsidRPr="008159CF">
        <w:rPr>
          <w:rFonts w:hint="eastAsia"/>
        </w:rPr>
        <w:t>校量舍利品〉（大正</w:t>
      </w:r>
      <w:r w:rsidRPr="008159CF">
        <w:rPr>
          <w:rFonts w:hint="eastAsia"/>
        </w:rPr>
        <w:t>25</w:t>
      </w:r>
      <w:r w:rsidRPr="008159CF">
        <w:rPr>
          <w:rFonts w:hint="eastAsia"/>
        </w:rPr>
        <w:t>，</w:t>
      </w:r>
      <w:smartTag w:uri="urn:schemas-microsoft-com:office:smarttags" w:element="chmetcnv">
        <w:smartTagPr>
          <w:attr w:name="TCSC" w:val="0"/>
          <w:attr w:name="NumberType" w:val="1"/>
          <w:attr w:name="Negative" w:val="False"/>
          <w:attr w:name="HasSpace" w:val="False"/>
          <w:attr w:name="SourceValue" w:val="479"/>
          <w:attr w:name="UnitName" w:val="C"/>
        </w:smartTagPr>
        <w:r w:rsidRPr="008159CF">
          <w:rPr>
            <w:rFonts w:hint="eastAsia"/>
          </w:rPr>
          <w:t>479c</w:t>
        </w:r>
      </w:smartTag>
      <w:r w:rsidRPr="008159CF">
        <w:rPr>
          <w:rFonts w:hint="eastAsia"/>
        </w:rPr>
        <w:t>21</w:t>
      </w:r>
      <w:r w:rsidRPr="008159CF">
        <w:t>-</w:t>
      </w:r>
      <w:r w:rsidRPr="008159CF">
        <w:rPr>
          <w:rFonts w:hint="eastAsia"/>
        </w:rPr>
        <w:t>23</w:t>
      </w:r>
      <w:r w:rsidRPr="008159CF">
        <w:rPr>
          <w:rFonts w:hint="eastAsia"/>
        </w:rPr>
        <w:t>）：</w:t>
      </w:r>
    </w:p>
    <w:p w:rsidR="00123198" w:rsidRPr="008159CF" w:rsidRDefault="00123198" w:rsidP="00F87261">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行尸羅波羅蜜，不得戒、不得持戒人、不得破戒人。</w:t>
      </w:r>
    </w:p>
  </w:footnote>
  <w:footnote w:id="40">
    <w:p w:rsidR="00123198" w:rsidRPr="008159CF" w:rsidRDefault="00123198" w:rsidP="00601A46">
      <w:pPr>
        <w:snapToGrid w:val="0"/>
        <w:ind w:left="792" w:hangingChars="360" w:hanging="792"/>
        <w:jc w:val="both"/>
        <w:rPr>
          <w:rFonts w:eastAsia="標楷體"/>
          <w:sz w:val="22"/>
          <w:szCs w:val="22"/>
        </w:rPr>
      </w:pPr>
      <w:r w:rsidRPr="008159CF">
        <w:rPr>
          <w:rStyle w:val="a4"/>
          <w:sz w:val="22"/>
          <w:szCs w:val="22"/>
        </w:rPr>
        <w:footnoteRef/>
      </w:r>
      <w:r w:rsidRPr="008159CF">
        <w:rPr>
          <w:rFonts w:hint="eastAsia"/>
          <w:sz w:val="22"/>
          <w:szCs w:val="22"/>
        </w:rPr>
        <w:t xml:space="preserve"> </w:t>
      </w:r>
      <w:r w:rsidRPr="008159CF">
        <w:rPr>
          <w:rFonts w:hint="eastAsia"/>
          <w:sz w:val="22"/>
          <w:szCs w:val="22"/>
        </w:rPr>
        <w:t>（</w:t>
      </w:r>
      <w:r w:rsidRPr="008159CF">
        <w:rPr>
          <w:rFonts w:hint="eastAsia"/>
          <w:sz w:val="22"/>
          <w:szCs w:val="22"/>
        </w:rPr>
        <w:t>1</w:t>
      </w:r>
      <w:r w:rsidRPr="008159CF">
        <w:rPr>
          <w:rFonts w:hint="eastAsia"/>
          <w:sz w:val="22"/>
          <w:szCs w:val="22"/>
        </w:rPr>
        <w:t>）《十住毘婆沙論》卷</w:t>
      </w:r>
      <w:r w:rsidRPr="008159CF">
        <w:rPr>
          <w:rFonts w:hint="eastAsia"/>
          <w:sz w:val="22"/>
          <w:szCs w:val="22"/>
        </w:rPr>
        <w:t>16</w:t>
      </w:r>
      <w:r w:rsidRPr="008159CF">
        <w:rPr>
          <w:rFonts w:hint="eastAsia"/>
          <w:sz w:val="22"/>
          <w:szCs w:val="22"/>
        </w:rPr>
        <w:t>〈</w:t>
      </w:r>
      <w:r w:rsidRPr="008159CF">
        <w:rPr>
          <w:rFonts w:hint="eastAsia"/>
          <w:sz w:val="22"/>
          <w:szCs w:val="22"/>
        </w:rPr>
        <w:t>31</w:t>
      </w:r>
      <w:r w:rsidRPr="008159CF">
        <w:rPr>
          <w:rFonts w:hint="eastAsia"/>
          <w:sz w:val="22"/>
          <w:szCs w:val="22"/>
        </w:rPr>
        <w:t>護戒品〉（大正</w:t>
      </w:r>
      <w:r w:rsidRPr="008159CF">
        <w:rPr>
          <w:rFonts w:hint="eastAsia"/>
          <w:sz w:val="22"/>
          <w:szCs w:val="22"/>
        </w:rPr>
        <w:t>26</w:t>
      </w:r>
      <w:r w:rsidRPr="008159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09"/>
          <w:attr w:name="UnitName" w:val="C"/>
        </w:smartTagPr>
        <w:r w:rsidRPr="008159CF">
          <w:rPr>
            <w:rFonts w:hint="eastAsia"/>
            <w:sz w:val="22"/>
            <w:szCs w:val="22"/>
          </w:rPr>
          <w:t>109c</w:t>
        </w:r>
      </w:smartTag>
      <w:r w:rsidRPr="008159CF">
        <w:rPr>
          <w:rFonts w:hint="eastAsia"/>
          <w:sz w:val="22"/>
          <w:szCs w:val="22"/>
        </w:rPr>
        <w:t>25</w:t>
      </w:r>
      <w:r w:rsidRPr="008159CF">
        <w:rPr>
          <w:rFonts w:hint="eastAsia"/>
          <w:sz w:val="22"/>
          <w:szCs w:val="22"/>
        </w:rPr>
        <w:t>）：</w:t>
      </w:r>
    </w:p>
    <w:p w:rsidR="00123198" w:rsidRPr="008159CF" w:rsidRDefault="00123198" w:rsidP="0094448C">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不為智者所呵故，名為聖所讚戒。</w:t>
      </w:r>
    </w:p>
    <w:p w:rsidR="00123198" w:rsidRPr="008159CF" w:rsidRDefault="00123198" w:rsidP="00601A46">
      <w:pPr>
        <w:pStyle w:val="a3"/>
        <w:ind w:leftChars="105" w:left="791" w:hangingChars="245" w:hanging="539"/>
        <w:jc w:val="both"/>
        <w:rPr>
          <w:rFonts w:ascii="新細明體" w:hAnsi="新細明體"/>
        </w:rPr>
      </w:pPr>
      <w:r w:rsidRPr="008159CF">
        <w:rPr>
          <w:rFonts w:hint="eastAsia"/>
          <w:lang w:eastAsia="ja-JP"/>
        </w:rPr>
        <w:t>（</w:t>
      </w:r>
      <w:r w:rsidRPr="008159CF">
        <w:rPr>
          <w:rFonts w:hint="eastAsia"/>
          <w:lang w:eastAsia="ja-JP"/>
        </w:rPr>
        <w:t>2</w:t>
      </w:r>
      <w:r w:rsidRPr="008159CF">
        <w:rPr>
          <w:rFonts w:hint="eastAsia"/>
          <w:lang w:eastAsia="ja-JP"/>
        </w:rPr>
        <w:t>）</w:t>
      </w:r>
      <w:bookmarkStart w:id="2" w:name="OLE_LINK1"/>
      <w:bookmarkStart w:id="3" w:name="OLE_LINK2"/>
      <w:r w:rsidRPr="008159CF">
        <w:rPr>
          <w:rFonts w:ascii="新細明體" w:hAnsi="新細明體" w:hint="eastAsia"/>
          <w:spacing w:val="2"/>
          <w:lang w:eastAsia="ja-JP"/>
        </w:rPr>
        <w:t>參見西本龍山，〈聖所愛戒に就いて〉，《大谷學報》第</w:t>
      </w:r>
      <w:r w:rsidRPr="008159CF">
        <w:rPr>
          <w:spacing w:val="2"/>
          <w:lang w:eastAsia="ja-JP"/>
        </w:rPr>
        <w:t>20</w:t>
      </w:r>
      <w:r w:rsidRPr="008159CF">
        <w:rPr>
          <w:rFonts w:hAnsi="新細明體"/>
          <w:spacing w:val="2"/>
          <w:lang w:eastAsia="ja-JP"/>
        </w:rPr>
        <w:t>卷，第</w:t>
      </w:r>
      <w:r w:rsidRPr="008159CF">
        <w:rPr>
          <w:spacing w:val="2"/>
          <w:lang w:eastAsia="ja-JP"/>
        </w:rPr>
        <w:t>3</w:t>
      </w:r>
      <w:r w:rsidRPr="008159CF">
        <w:rPr>
          <w:rFonts w:hAnsi="新細明體"/>
          <w:spacing w:val="2"/>
          <w:lang w:eastAsia="ja-JP"/>
        </w:rPr>
        <w:t>號</w:t>
      </w:r>
      <w:r w:rsidRPr="008159CF">
        <w:rPr>
          <w:rFonts w:ascii="新細明體" w:hAnsi="新細明體" w:hint="eastAsia"/>
          <w:spacing w:val="2"/>
          <w:lang w:eastAsia="ja-JP"/>
        </w:rPr>
        <w:t>，</w:t>
      </w:r>
      <w:r w:rsidRPr="008159CF">
        <w:rPr>
          <w:lang w:eastAsia="ja-JP"/>
        </w:rPr>
        <w:t>p</w:t>
      </w:r>
      <w:r w:rsidRPr="008159CF">
        <w:rPr>
          <w:rFonts w:hint="eastAsia"/>
          <w:lang w:eastAsia="ja-JP"/>
        </w:rPr>
        <w:t>p</w:t>
      </w:r>
      <w:r w:rsidRPr="008159CF">
        <w:rPr>
          <w:lang w:eastAsia="ja-JP"/>
        </w:rPr>
        <w:t>.329-363</w:t>
      </w:r>
      <w:r w:rsidRPr="008159CF">
        <w:rPr>
          <w:rFonts w:hAnsi="新細明體"/>
          <w:lang w:eastAsia="ja-JP"/>
        </w:rPr>
        <w:t>。</w:t>
      </w:r>
      <w:r w:rsidRPr="008159CF">
        <w:rPr>
          <w:rFonts w:hAnsi="新細明體" w:hint="eastAsia"/>
        </w:rPr>
        <w:t>昭和</w:t>
      </w:r>
      <w:r w:rsidRPr="008159CF">
        <w:rPr>
          <w:rFonts w:hint="eastAsia"/>
        </w:rPr>
        <w:t>14</w:t>
      </w:r>
      <w:r w:rsidRPr="008159CF">
        <w:rPr>
          <w:rFonts w:hAnsi="新細明體" w:hint="eastAsia"/>
        </w:rPr>
        <w:t>年</w:t>
      </w:r>
      <w:r w:rsidRPr="008159CF">
        <w:rPr>
          <w:rFonts w:hint="eastAsia"/>
        </w:rPr>
        <w:t>10</w:t>
      </w:r>
      <w:r w:rsidRPr="008159CF">
        <w:rPr>
          <w:rFonts w:hAnsi="新細明體" w:hint="eastAsia"/>
        </w:rPr>
        <w:t>月。</w:t>
      </w:r>
      <w:bookmarkEnd w:id="2"/>
      <w:bookmarkEnd w:id="3"/>
    </w:p>
  </w:footnote>
  <w:footnote w:id="41">
    <w:p w:rsidR="00123198" w:rsidRPr="008159CF" w:rsidRDefault="00123198" w:rsidP="00601A46">
      <w:pPr>
        <w:pStyle w:val="a3"/>
        <w:ind w:left="792" w:hangingChars="360" w:hanging="792"/>
        <w:jc w:val="both"/>
        <w:rPr>
          <w:spacing w:val="-6"/>
        </w:rPr>
      </w:pPr>
      <w:r w:rsidRPr="008159CF">
        <w:rPr>
          <w:rStyle w:val="a4"/>
        </w:rPr>
        <w:footnoteRef/>
      </w:r>
      <w:r w:rsidRPr="008159CF">
        <w:rPr>
          <w:rFonts w:hint="eastAsia"/>
        </w:rPr>
        <w:t xml:space="preserve"> </w:t>
      </w:r>
      <w:r w:rsidRPr="008159CF">
        <w:t>（</w:t>
      </w:r>
      <w:r w:rsidRPr="008159CF">
        <w:rPr>
          <w:rFonts w:hint="eastAsia"/>
        </w:rPr>
        <w:t>1</w:t>
      </w:r>
      <w:r w:rsidRPr="008159CF">
        <w:t>）</w:t>
      </w:r>
      <w:r w:rsidRPr="008159CF">
        <w:rPr>
          <w:spacing w:val="-6"/>
        </w:rPr>
        <w:t>參見</w:t>
      </w:r>
      <w:r w:rsidRPr="008159CF">
        <w:rPr>
          <w:rFonts w:hint="eastAsia"/>
          <w:spacing w:val="-6"/>
        </w:rPr>
        <w:t>《大方等大集經賢護分》卷</w:t>
      </w:r>
      <w:r w:rsidRPr="008159CF">
        <w:rPr>
          <w:rFonts w:hint="eastAsia"/>
          <w:spacing w:val="-6"/>
        </w:rPr>
        <w:t>3</w:t>
      </w:r>
      <w:r w:rsidRPr="008159CF">
        <w:rPr>
          <w:rFonts w:hint="eastAsia"/>
          <w:spacing w:val="-6"/>
        </w:rPr>
        <w:t>〈</w:t>
      </w:r>
      <w:r w:rsidRPr="008159CF">
        <w:rPr>
          <w:rFonts w:hint="eastAsia"/>
          <w:spacing w:val="-6"/>
        </w:rPr>
        <w:t>7</w:t>
      </w:r>
      <w:r w:rsidRPr="008159CF">
        <w:rPr>
          <w:rFonts w:hint="eastAsia"/>
          <w:spacing w:val="-6"/>
        </w:rPr>
        <w:t>戒行具足品〉（大正</w:t>
      </w:r>
      <w:r w:rsidRPr="008159CF">
        <w:rPr>
          <w:rFonts w:hint="eastAsia"/>
          <w:spacing w:val="-6"/>
        </w:rPr>
        <w:t>13</w:t>
      </w:r>
      <w:r w:rsidRPr="008159CF">
        <w:rPr>
          <w:rFonts w:hint="eastAsia"/>
          <w:spacing w:val="-6"/>
        </w:rPr>
        <w:t>，</w:t>
      </w:r>
      <w:r w:rsidRPr="008159CF">
        <w:rPr>
          <w:rFonts w:hint="eastAsia"/>
          <w:spacing w:val="-6"/>
        </w:rPr>
        <w:t>882c10-883a7</w:t>
      </w:r>
      <w:r w:rsidRPr="008159CF">
        <w:rPr>
          <w:rFonts w:hint="eastAsia"/>
          <w:spacing w:val="-6"/>
        </w:rPr>
        <w:t>）：</w:t>
      </w:r>
    </w:p>
    <w:p w:rsidR="00123198" w:rsidRPr="008159CF" w:rsidRDefault="00123198" w:rsidP="0094448C">
      <w:pPr>
        <w:pStyle w:val="a3"/>
        <w:overflowPunct w:val="0"/>
        <w:ind w:leftChars="335" w:left="804" w:firstLineChars="0" w:firstLine="0"/>
        <w:jc w:val="both"/>
        <w:rPr>
          <w:rFonts w:ascii="標楷體" w:eastAsia="標楷體" w:hAnsi="標楷體"/>
        </w:rPr>
      </w:pPr>
      <w:r w:rsidRPr="008159CF">
        <w:rPr>
          <w:rFonts w:ascii="標楷體" w:eastAsia="標楷體" w:hAnsi="標楷體" w:hint="eastAsia"/>
        </w:rPr>
        <w:t>佛告賢護言：「賢護！若有菩薩捨家出家、深樂廣宣、復欲思惟如是三昧者，彼出家菩薩當先</w:t>
      </w:r>
      <w:r w:rsidRPr="008159CF">
        <w:rPr>
          <w:rFonts w:ascii="標楷體" w:eastAsia="標楷體" w:hAnsi="標楷體" w:hint="eastAsia"/>
          <w:b/>
        </w:rPr>
        <w:t>護持清淨戒行、不缺戒行、不染戒行、不污戒行、不濁戒行、不著戒行、不動戒行、不被呵戒行、智者所讚戒行、聖所愛敬戒行</w:t>
      </w:r>
      <w:r w:rsidRPr="008159CF">
        <w:rPr>
          <w:rFonts w:ascii="標楷體" w:eastAsia="標楷體" w:hAnsi="標楷體" w:hint="eastAsia"/>
        </w:rPr>
        <w:t>，應當念知如是諸戒也。</w:t>
      </w:r>
    </w:p>
    <w:p w:rsidR="00123198" w:rsidRPr="008159CF" w:rsidRDefault="00123198" w:rsidP="00F225E2">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賢護！彼出家菩薩云何當得</w:t>
      </w:r>
      <w:r w:rsidRPr="008159CF">
        <w:rPr>
          <w:rFonts w:ascii="標楷體" w:eastAsia="標楷體" w:hAnsi="標楷體" w:hint="eastAsia"/>
          <w:b/>
        </w:rPr>
        <w:t>清淨戒行</w:t>
      </w:r>
      <w:r w:rsidRPr="008159CF">
        <w:rPr>
          <w:rFonts w:ascii="標楷體" w:eastAsia="標楷體" w:hAnsi="標楷體" w:hint="eastAsia"/>
        </w:rPr>
        <w:t>，乃至云何當得</w:t>
      </w:r>
      <w:r w:rsidRPr="008159CF">
        <w:rPr>
          <w:rFonts w:ascii="標楷體" w:eastAsia="標楷體" w:hAnsi="標楷體" w:hint="eastAsia"/>
          <w:b/>
        </w:rPr>
        <w:t>聖所愛敬戒行</w:t>
      </w:r>
      <w:r w:rsidRPr="008159CF">
        <w:rPr>
          <w:rFonts w:ascii="標楷體" w:eastAsia="標楷體" w:hAnsi="標楷體" w:hint="eastAsia"/>
        </w:rPr>
        <w:t>也？賢護！彼出家菩薩應當依彼波羅提木叉成就威儀、成就眾行，乃至成就微塵數等戒行，見已驚怖，清淨活命於諸戒中。當念成就、應信甚深，不得著忍，於空、無相、無願諸法中聞說之時心不驚怖、無有悔沒。賢護！以是因緣，</w:t>
      </w:r>
      <w:r w:rsidRPr="008159CF">
        <w:rPr>
          <w:rFonts w:ascii="標楷體" w:eastAsia="標楷體" w:hAnsi="標楷體" w:hint="eastAsia"/>
          <w:b/>
        </w:rPr>
        <w:t>彼出家菩薩成就如是清淨戒行、不見戒行、不著戒行，乃至成就聖所愛敬戒行也</w:t>
      </w:r>
      <w:r w:rsidRPr="008159CF">
        <w:rPr>
          <w:rFonts w:ascii="標楷體" w:eastAsia="標楷體" w:hAnsi="標楷體" w:hint="eastAsia"/>
        </w:rPr>
        <w:t>。」</w:t>
      </w:r>
    </w:p>
    <w:p w:rsidR="00123198" w:rsidRPr="008159CF" w:rsidRDefault="00123198" w:rsidP="00F225E2">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爾時，賢護菩薩復白佛言：「世尊！彼出家菩薩云何得有如是不清淨戒行、缺戒行、染著戒行、污戒行、依倚戒行、智所訶毀戒行、聖所不愛戒行也？」</w:t>
      </w:r>
    </w:p>
    <w:p w:rsidR="00123198" w:rsidRPr="008159CF" w:rsidRDefault="00123198" w:rsidP="00F225E2">
      <w:pPr>
        <w:pStyle w:val="a3"/>
        <w:spacing w:beforeLines="20" w:before="72"/>
        <w:ind w:leftChars="335" w:left="804" w:firstLineChars="0" w:firstLine="0"/>
        <w:jc w:val="both"/>
      </w:pPr>
      <w:r w:rsidRPr="008159CF">
        <w:rPr>
          <w:rFonts w:ascii="標楷體" w:eastAsia="標楷體" w:hAnsi="標楷體" w:hint="eastAsia"/>
        </w:rPr>
        <w:t>佛告賢護菩薩言：「賢護！</w:t>
      </w:r>
      <w:r w:rsidRPr="008159CF">
        <w:rPr>
          <w:rFonts w:ascii="標楷體" w:eastAsia="標楷體" w:hAnsi="標楷體" w:hint="eastAsia"/>
          <w:b/>
        </w:rPr>
        <w:t>若有出家菩薩取著色，受持禁戒、修於梵行</w:t>
      </w:r>
      <w:r w:rsidRPr="008159CF">
        <w:rPr>
          <w:rFonts w:ascii="標楷體" w:eastAsia="標楷體" w:hAnsi="標楷體" w:hint="eastAsia"/>
        </w:rPr>
        <w:t>；如是，取著受、取著想、取著行、取著識，受持禁戒、修行梵行；修行已，作如是念：『我今如是持戒、如是苦行、如是修學、如是梵行，願我未來得生天上或生人間，自在有生，受諸果報。』賢護！</w:t>
      </w:r>
      <w:r w:rsidRPr="008159CF">
        <w:rPr>
          <w:rFonts w:ascii="標楷體" w:eastAsia="標楷體" w:hAnsi="標楷體" w:hint="eastAsia"/>
          <w:b/>
        </w:rPr>
        <w:t>以是因緣，彼出家菩薩成就如是不清淨戒乃至聖者所不愛戒，是謂為求有故、為有生故、為受欲果故、為生處所故。</w:t>
      </w:r>
      <w:r w:rsidRPr="008159CF">
        <w:rPr>
          <w:rFonts w:ascii="標楷體" w:eastAsia="標楷體" w:hAnsi="標楷體" w:hint="eastAsia"/>
        </w:rPr>
        <w:t>」</w:t>
      </w:r>
    </w:p>
    <w:p w:rsidR="00123198" w:rsidRPr="008159CF" w:rsidRDefault="00123198" w:rsidP="00601A46">
      <w:pPr>
        <w:pStyle w:val="a3"/>
        <w:ind w:leftChars="105" w:left="791" w:hangingChars="245" w:hanging="539"/>
        <w:jc w:val="both"/>
      </w:pPr>
      <w:r w:rsidRPr="008159CF">
        <w:t>（</w:t>
      </w:r>
      <w:r w:rsidRPr="008159CF">
        <w:rPr>
          <w:rFonts w:hint="eastAsia"/>
        </w:rPr>
        <w:t>2</w:t>
      </w:r>
      <w:r w:rsidRPr="008159CF">
        <w:t>）</w:t>
      </w:r>
      <w:r w:rsidRPr="008159CF">
        <w:rPr>
          <w:rFonts w:hint="eastAsia"/>
        </w:rPr>
        <w:t>《大智度論》卷</w:t>
      </w:r>
      <w:r w:rsidRPr="008159CF">
        <w:rPr>
          <w:rFonts w:hint="eastAsia"/>
        </w:rPr>
        <w:t>22</w:t>
      </w:r>
      <w:r w:rsidRPr="008159CF">
        <w:rPr>
          <w:rFonts w:hint="eastAsia"/>
        </w:rPr>
        <w:t>〈</w:t>
      </w:r>
      <w:r w:rsidRPr="008159CF">
        <w:rPr>
          <w:rFonts w:hint="eastAsia"/>
        </w:rPr>
        <w:t>1</w:t>
      </w:r>
      <w:r w:rsidRPr="008159CF">
        <w:rPr>
          <w:rFonts w:hint="eastAsia"/>
        </w:rPr>
        <w:t>序品〉（大正</w:t>
      </w:r>
      <w:r w:rsidRPr="008159CF">
        <w:rPr>
          <w:rFonts w:hint="eastAsia"/>
        </w:rPr>
        <w:t>25</w:t>
      </w:r>
      <w:r w:rsidRPr="008159CF">
        <w:rPr>
          <w:rFonts w:hint="eastAsia"/>
        </w:rPr>
        <w:t>，</w:t>
      </w:r>
      <w:r w:rsidRPr="008159CF">
        <w:rPr>
          <w:rFonts w:hint="eastAsia"/>
        </w:rPr>
        <w:t>225c28-</w:t>
      </w:r>
      <w:smartTag w:uri="urn:schemas-microsoft-com:office:smarttags" w:element="chmetcnv">
        <w:smartTagPr>
          <w:attr w:name="UnitName" w:val="a"/>
          <w:attr w:name="SourceValue" w:val="226"/>
          <w:attr w:name="HasSpace" w:val="False"/>
          <w:attr w:name="Negative" w:val="False"/>
          <w:attr w:name="NumberType" w:val="1"/>
          <w:attr w:name="TCSC" w:val="0"/>
        </w:smartTagPr>
        <w:r w:rsidRPr="008159CF">
          <w:rPr>
            <w:rFonts w:hint="eastAsia"/>
          </w:rPr>
          <w:t>226a</w:t>
        </w:r>
      </w:smartTag>
      <w:r w:rsidRPr="008159CF">
        <w:rPr>
          <w:rFonts w:hint="eastAsia"/>
        </w:rPr>
        <w:t>22</w:t>
      </w:r>
      <w:r w:rsidRPr="008159CF">
        <w:rPr>
          <w:rFonts w:hint="eastAsia"/>
        </w:rPr>
        <w:t>）：</w:t>
      </w:r>
    </w:p>
    <w:p w:rsidR="00123198" w:rsidRPr="008159CF" w:rsidRDefault="00123198" w:rsidP="00F225E2">
      <w:pPr>
        <w:pStyle w:val="a3"/>
        <w:ind w:leftChars="335" w:left="804" w:firstLineChars="0" w:firstLine="0"/>
        <w:jc w:val="both"/>
        <w:rPr>
          <w:rFonts w:ascii="標楷體" w:eastAsia="標楷體" w:hAnsi="標楷體"/>
        </w:rPr>
      </w:pPr>
      <w:r w:rsidRPr="008159CF">
        <w:rPr>
          <w:rFonts w:ascii="標楷體" w:eastAsia="標楷體" w:hAnsi="標楷體" w:hint="eastAsia"/>
        </w:rPr>
        <w:t>行者念清淨戒、不缺戒、不破戒、不穿戒、不雜戒、自在戒、不著戒、智者所讚戒。</w:t>
      </w:r>
    </w:p>
    <w:p w:rsidR="00123198" w:rsidRPr="008159CF" w:rsidRDefault="00123198" w:rsidP="00765EE5">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無諸瑕隙，名為</w:t>
      </w:r>
      <w:r w:rsidRPr="008159CF">
        <w:rPr>
          <w:rFonts w:ascii="標楷體" w:eastAsia="標楷體" w:hAnsi="標楷體" w:hint="eastAsia"/>
          <w:b/>
        </w:rPr>
        <w:t>清淨戒</w:t>
      </w:r>
      <w:r w:rsidRPr="008159CF">
        <w:rPr>
          <w:rFonts w:ascii="標楷體" w:eastAsia="標楷體" w:hAnsi="標楷體" w:hint="eastAsia"/>
        </w:rPr>
        <w:t>。</w:t>
      </w:r>
    </w:p>
    <w:p w:rsidR="00123198" w:rsidRPr="008159CF" w:rsidRDefault="00123198" w:rsidP="004F5DB9">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云何名</w:t>
      </w:r>
      <w:r w:rsidRPr="008159CF">
        <w:rPr>
          <w:rFonts w:ascii="標楷體" w:eastAsia="標楷體" w:hAnsi="標楷體" w:hint="eastAsia"/>
          <w:b/>
        </w:rPr>
        <w:t>不缺戒</w:t>
      </w:r>
      <w:r w:rsidRPr="008159CF">
        <w:rPr>
          <w:rFonts w:ascii="標楷體" w:eastAsia="標楷體" w:hAnsi="標楷體" w:hint="eastAsia"/>
        </w:rPr>
        <w:t>？五眾戒中除四重戒，犯諸餘重者是名「缺」，犯餘罪是為「</w:t>
      </w:r>
      <w:r w:rsidRPr="008159CF">
        <w:rPr>
          <w:rFonts w:ascii="標楷體" w:eastAsia="標楷體" w:hAnsi="標楷體" w:hint="eastAsia"/>
          <w:b/>
        </w:rPr>
        <w:t>破</w:t>
      </w:r>
      <w:r w:rsidRPr="008159CF">
        <w:rPr>
          <w:rFonts w:ascii="標楷體" w:eastAsia="標楷體" w:hAnsi="標楷體" w:hint="eastAsia"/>
        </w:rPr>
        <w:t>」。</w:t>
      </w:r>
    </w:p>
    <w:p w:rsidR="00123198" w:rsidRPr="008159CF" w:rsidRDefault="00123198" w:rsidP="004F5DB9">
      <w:pPr>
        <w:pStyle w:val="a3"/>
        <w:ind w:leftChars="430" w:left="1032" w:firstLineChars="0" w:firstLine="0"/>
        <w:jc w:val="both"/>
        <w:rPr>
          <w:rFonts w:ascii="標楷體" w:eastAsia="標楷體" w:hAnsi="標楷體"/>
        </w:rPr>
      </w:pPr>
      <w:r w:rsidRPr="008159CF">
        <w:rPr>
          <w:rFonts w:ascii="標楷體" w:eastAsia="標楷體" w:hAnsi="標楷體" w:hint="eastAsia"/>
        </w:rPr>
        <w:t>復次，身罪名「缺」，口罪名「破」。</w:t>
      </w:r>
    </w:p>
    <w:p w:rsidR="00123198" w:rsidRPr="008159CF" w:rsidRDefault="00123198" w:rsidP="004F5DB9">
      <w:pPr>
        <w:pStyle w:val="a3"/>
        <w:ind w:leftChars="430" w:left="1032" w:firstLineChars="0" w:firstLine="0"/>
        <w:jc w:val="both"/>
        <w:rPr>
          <w:rFonts w:ascii="標楷體" w:eastAsia="標楷體" w:hAnsi="標楷體"/>
        </w:rPr>
      </w:pPr>
      <w:r w:rsidRPr="008159CF">
        <w:rPr>
          <w:rFonts w:ascii="標楷體" w:eastAsia="標楷體" w:hAnsi="標楷體" w:hint="eastAsia"/>
        </w:rPr>
        <w:t>復次，大罪名「缺」，小罪名「破」。</w:t>
      </w:r>
    </w:p>
    <w:p w:rsidR="00123198" w:rsidRPr="008159CF" w:rsidRDefault="00123198" w:rsidP="004F5DB9">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善心迴向涅槃，不令結使、種種惡覺觀得入，是名「</w:t>
      </w:r>
      <w:r w:rsidRPr="008159CF">
        <w:rPr>
          <w:rFonts w:ascii="標楷體" w:eastAsia="標楷體" w:hAnsi="標楷體" w:hint="eastAsia"/>
          <w:b/>
        </w:rPr>
        <w:t>不穿</w:t>
      </w:r>
      <w:r w:rsidRPr="008159CF">
        <w:rPr>
          <w:rFonts w:ascii="標楷體" w:eastAsia="標楷體" w:hAnsi="標楷體" w:hint="eastAsia"/>
        </w:rPr>
        <w:t>」。</w:t>
      </w:r>
    </w:p>
    <w:p w:rsidR="00123198" w:rsidRPr="008159CF" w:rsidRDefault="00123198" w:rsidP="004F5DB9">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為涅槃、為世間，向二處，是名為「</w:t>
      </w:r>
      <w:r w:rsidRPr="008159CF">
        <w:rPr>
          <w:rFonts w:ascii="標楷體" w:eastAsia="標楷體" w:hAnsi="標楷體" w:hint="eastAsia"/>
          <w:b/>
        </w:rPr>
        <w:t>雜</w:t>
      </w:r>
      <w:r w:rsidRPr="008159CF">
        <w:rPr>
          <w:rFonts w:ascii="標楷體" w:eastAsia="標楷體" w:hAnsi="標楷體" w:hint="eastAsia"/>
        </w:rPr>
        <w:t>」。</w:t>
      </w:r>
    </w:p>
    <w:p w:rsidR="00123198" w:rsidRPr="008159CF" w:rsidRDefault="00123198" w:rsidP="004F5DB9">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隨戒，不隨外緣。如自在人無所繫屬，持是淨戒，不為愛結所拘，是為「</w:t>
      </w:r>
      <w:r w:rsidRPr="008159CF">
        <w:rPr>
          <w:rFonts w:ascii="標楷體" w:eastAsia="標楷體" w:hAnsi="標楷體" w:hint="eastAsia"/>
          <w:b/>
        </w:rPr>
        <w:t>自在戒</w:t>
      </w:r>
      <w:r w:rsidRPr="008159CF">
        <w:rPr>
          <w:rFonts w:ascii="標楷體" w:eastAsia="標楷體" w:hAnsi="標楷體" w:hint="eastAsia"/>
        </w:rPr>
        <w:t>」。</w:t>
      </w:r>
    </w:p>
    <w:p w:rsidR="00123198" w:rsidRPr="008159CF" w:rsidRDefault="00123198" w:rsidP="004F5DB9">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於戒不生愛、慢等諸結使，知戒實相，亦不取是戒。若取是戒，譬如人在囹圄，桎梏所拘，雖得蒙赦，而復為金鎖所繫。人為恩愛煩惱所繫，如在牢獄；雖得出家，愛著禁戒，如著金鎖。行者若知戒是無漏因緣而不生著，是則解脫，無所繫縛，是名「</w:t>
      </w:r>
      <w:r w:rsidRPr="008159CF">
        <w:rPr>
          <w:rFonts w:ascii="標楷體" w:eastAsia="標楷體" w:hAnsi="標楷體" w:hint="eastAsia"/>
          <w:b/>
        </w:rPr>
        <w:t>不著戒</w:t>
      </w:r>
      <w:r w:rsidRPr="008159CF">
        <w:rPr>
          <w:rFonts w:ascii="標楷體" w:eastAsia="標楷體" w:hAnsi="標楷體" w:hint="eastAsia"/>
        </w:rPr>
        <w:t>」。</w:t>
      </w:r>
    </w:p>
    <w:p w:rsidR="00123198" w:rsidRPr="008159CF" w:rsidRDefault="00123198" w:rsidP="004F5DB9">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b/>
        </w:rPr>
        <w:t>諸佛、菩薩、辟支佛及聲聞所讚戒，若行是戒、用是戒，是名「智所讚戒」</w:t>
      </w:r>
      <w:r w:rsidRPr="008159CF">
        <w:rPr>
          <w:rFonts w:ascii="標楷體" w:eastAsia="標楷體" w:hAnsi="標楷體" w:hint="eastAsia"/>
        </w:rPr>
        <w:t>。</w:t>
      </w:r>
    </w:p>
    <w:p w:rsidR="00123198" w:rsidRPr="008159CF" w:rsidRDefault="00123198" w:rsidP="00F225E2">
      <w:pPr>
        <w:pStyle w:val="a3"/>
        <w:ind w:leftChars="335" w:left="804" w:firstLineChars="0" w:firstLine="0"/>
        <w:jc w:val="both"/>
        <w:rPr>
          <w:rFonts w:ascii="標楷體" w:eastAsia="標楷體" w:hAnsi="標楷體"/>
        </w:rPr>
      </w:pPr>
      <w:r w:rsidRPr="008159CF">
        <w:rPr>
          <w:rFonts w:ascii="標楷體" w:eastAsia="標楷體" w:hAnsi="標楷體" w:hint="eastAsia"/>
        </w:rPr>
        <w:t>外道戒者，牛戒、鹿戒、狗戒，羅剎鬼戒，啞戒、聾戒，如是等戒，智所不讚，唐苦無善報。</w:t>
      </w:r>
    </w:p>
    <w:p w:rsidR="00123198" w:rsidRPr="008159CF" w:rsidRDefault="00123198" w:rsidP="004F5DB9">
      <w:pPr>
        <w:pStyle w:val="a3"/>
        <w:spacing w:beforeLines="20" w:before="72"/>
        <w:ind w:leftChars="335" w:left="804" w:firstLineChars="0" w:firstLine="0"/>
        <w:jc w:val="both"/>
      </w:pPr>
      <w:r w:rsidRPr="008159CF">
        <w:rPr>
          <w:rFonts w:ascii="標楷體" w:eastAsia="標楷體" w:hAnsi="標楷體" w:hint="eastAsia"/>
        </w:rPr>
        <w:t>復次，</w:t>
      </w:r>
      <w:r w:rsidRPr="008159CF">
        <w:rPr>
          <w:rFonts w:ascii="標楷體" w:eastAsia="標楷體" w:hAnsi="標楷體" w:hint="eastAsia"/>
          <w:b/>
        </w:rPr>
        <w:t>智所讚者，於三種戒中，無漏戒不破不壞，依此戒得實智慧，是聖所讚戒</w:t>
      </w:r>
      <w:r w:rsidRPr="008159CF">
        <w:rPr>
          <w:rFonts w:ascii="標楷體" w:eastAsia="標楷體" w:hAnsi="標楷體" w:hint="eastAsia"/>
        </w:rPr>
        <w:t>。無漏戒有三種：如佛說正語、正業、正命。是三業義，如八聖道中說，是中應廣說。</w:t>
      </w:r>
    </w:p>
  </w:footnote>
  <w:footnote w:id="42">
    <w:p w:rsidR="00123198" w:rsidRPr="008159CF" w:rsidRDefault="00123198" w:rsidP="00601A46">
      <w:pPr>
        <w:pStyle w:val="a3"/>
        <w:ind w:left="253" w:hangingChars="115" w:hanging="253"/>
        <w:jc w:val="both"/>
      </w:pPr>
      <w:r w:rsidRPr="008159CF">
        <w:rPr>
          <w:rStyle w:val="a4"/>
        </w:rPr>
        <w:footnoteRef/>
      </w:r>
      <w:r w:rsidRPr="008159CF">
        <w:t xml:space="preserve"> </w:t>
      </w:r>
      <w:r w:rsidRPr="008159CF">
        <w:rPr>
          <w:rFonts w:hint="eastAsia"/>
        </w:rPr>
        <w:t>聚：</w:t>
      </w:r>
      <w:r w:rsidRPr="008159CF">
        <w:rPr>
          <w:rFonts w:hint="eastAsia"/>
        </w:rPr>
        <w:t>4.</w:t>
      </w:r>
      <w:r w:rsidRPr="008159CF">
        <w:rPr>
          <w:rFonts w:hint="eastAsia"/>
        </w:rPr>
        <w:t>會合，聚集。（</w:t>
      </w:r>
      <w:r w:rsidRPr="008159CF">
        <w:rPr>
          <w:rStyle w:val="11"/>
          <w:rFonts w:hint="eastAsia"/>
        </w:rPr>
        <w:t>《漢語大詞典》（八），</w:t>
      </w:r>
      <w:r w:rsidRPr="008159CF">
        <w:rPr>
          <w:rStyle w:val="11"/>
          <w:rFonts w:hint="eastAsia"/>
        </w:rPr>
        <w:t>p.679</w:t>
      </w:r>
      <w:r w:rsidRPr="008159CF">
        <w:rPr>
          <w:rStyle w:val="11"/>
          <w:rFonts w:hint="eastAsia"/>
        </w:rPr>
        <w:t>）</w:t>
      </w:r>
    </w:p>
  </w:footnote>
  <w:footnote w:id="43">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〔者〕－【宋】【元】【明】【宮】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n.4</w:t>
      </w:r>
      <w:r w:rsidRPr="008159CF">
        <w:rPr>
          <w:rFonts w:hint="eastAsia"/>
        </w:rPr>
        <w:t>）</w:t>
      </w:r>
    </w:p>
  </w:footnote>
  <w:footnote w:id="44">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上＝尚【宋】【元】【明】【宮】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n.5</w:t>
      </w:r>
      <w:r w:rsidRPr="008159CF">
        <w:rPr>
          <w:rFonts w:hint="eastAsia"/>
        </w:rPr>
        <w:t>）</w:t>
      </w:r>
    </w:p>
  </w:footnote>
  <w:footnote w:id="45">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〔生〕－【宋】【元】【明】【宮】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n.6</w:t>
      </w:r>
      <w:r w:rsidRPr="008159CF">
        <w:rPr>
          <w:rFonts w:hint="eastAsia"/>
        </w:rPr>
        <w:t>）</w:t>
      </w:r>
    </w:p>
  </w:footnote>
  <w:footnote w:id="46">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）忌：</w:t>
      </w:r>
      <w:r w:rsidRPr="008159CF">
        <w:rPr>
          <w:rFonts w:hint="eastAsia"/>
        </w:rPr>
        <w:t>6.</w:t>
      </w:r>
      <w:r w:rsidRPr="008159CF">
        <w:rPr>
          <w:rFonts w:hint="eastAsia"/>
        </w:rPr>
        <w:t>戒除。（</w:t>
      </w:r>
      <w:r w:rsidRPr="008159CF">
        <w:rPr>
          <w:rStyle w:val="11"/>
          <w:rFonts w:hint="eastAsia"/>
        </w:rPr>
        <w:t>《漢語大詞典》（七），</w:t>
      </w:r>
      <w:r w:rsidRPr="008159CF">
        <w:rPr>
          <w:rStyle w:val="11"/>
          <w:rFonts w:hint="eastAsia"/>
        </w:rPr>
        <w:t>p.</w:t>
      </w:r>
      <w:r w:rsidRPr="008159CF">
        <w:rPr>
          <w:rFonts w:hint="eastAsia"/>
        </w:rPr>
        <w:t>406</w:t>
      </w:r>
      <w:r w:rsidRPr="008159CF">
        <w:rPr>
          <w:rStyle w:val="11"/>
          <w:rFonts w:hint="eastAsia"/>
        </w:rPr>
        <w:t>）</w:t>
      </w:r>
    </w:p>
    <w:p w:rsidR="00123198" w:rsidRPr="008159CF" w:rsidRDefault="00123198" w:rsidP="00601A46">
      <w:pPr>
        <w:pStyle w:val="a3"/>
        <w:ind w:leftChars="105" w:left="791" w:hangingChars="245" w:hanging="539"/>
        <w:jc w:val="both"/>
      </w:pPr>
      <w:r w:rsidRPr="008159CF">
        <w:rPr>
          <w:rFonts w:hint="eastAsia"/>
        </w:rPr>
        <w:t>（</w:t>
      </w:r>
      <w:r w:rsidRPr="008159CF">
        <w:t>2</w:t>
      </w:r>
      <w:r w:rsidRPr="008159CF">
        <w:rPr>
          <w:rFonts w:hint="eastAsia"/>
        </w:rPr>
        <w:t>）難（</w:t>
      </w:r>
      <w:r w:rsidRPr="008159CF">
        <w:rPr>
          <w:rFonts w:eastAsia="標楷體" w:hint="eastAsia"/>
        </w:rPr>
        <w:t>ㄋ</w:t>
      </w:r>
      <w:r w:rsidRPr="008159CF">
        <w:rPr>
          <w:rFonts w:eastAsia="標楷體"/>
        </w:rPr>
        <w:t>ㄢ</w:t>
      </w:r>
      <w:r w:rsidRPr="008159CF">
        <w:rPr>
          <w:rFonts w:eastAsia="標楷體" w:hint="eastAsia"/>
        </w:rPr>
        <w:t>ˋ</w:t>
      </w:r>
      <w:r w:rsidRPr="008159CF">
        <w:t>）</w:t>
      </w:r>
      <w:r w:rsidRPr="008159CF">
        <w:rPr>
          <w:rFonts w:hint="eastAsia"/>
        </w:rPr>
        <w:t>：</w:t>
      </w:r>
      <w:r w:rsidRPr="008159CF">
        <w:rPr>
          <w:rFonts w:hint="eastAsia"/>
        </w:rPr>
        <w:t>6.</w:t>
      </w:r>
      <w:r w:rsidRPr="008159CF">
        <w:rPr>
          <w:rFonts w:hint="eastAsia"/>
        </w:rPr>
        <w:t>責難，詰問。（</w:t>
      </w:r>
      <w:r w:rsidRPr="008159CF">
        <w:rPr>
          <w:rStyle w:val="11"/>
          <w:rFonts w:hint="eastAsia"/>
        </w:rPr>
        <w:t>《漢語大詞典》（十一），</w:t>
      </w:r>
      <w:r w:rsidRPr="008159CF">
        <w:rPr>
          <w:rStyle w:val="11"/>
          <w:rFonts w:hint="eastAsia"/>
        </w:rPr>
        <w:t>p.</w:t>
      </w:r>
      <w:r w:rsidRPr="008159CF">
        <w:rPr>
          <w:rStyle w:val="11"/>
          <w:rFonts w:eastAsia="Yu Mincho"/>
        </w:rPr>
        <w:t>899</w:t>
      </w:r>
      <w:r w:rsidRPr="008159CF">
        <w:rPr>
          <w:rStyle w:val="11"/>
          <w:rFonts w:hint="eastAsia"/>
        </w:rPr>
        <w:t>）</w:t>
      </w:r>
    </w:p>
  </w:footnote>
  <w:footnote w:id="47">
    <w:p w:rsidR="00123198" w:rsidRPr="008159CF" w:rsidRDefault="00123198" w:rsidP="00601A46">
      <w:pPr>
        <w:pStyle w:val="a3"/>
        <w:ind w:left="253" w:hangingChars="115" w:hanging="253"/>
        <w:jc w:val="both"/>
      </w:pPr>
      <w:r w:rsidRPr="008159CF">
        <w:rPr>
          <w:rStyle w:val="a4"/>
        </w:rPr>
        <w:footnoteRef/>
      </w:r>
      <w:r w:rsidRPr="008159CF">
        <w:t xml:space="preserve"> </w:t>
      </w:r>
      <w:r w:rsidRPr="008159CF">
        <w:t>案：《般舟三昧經》卷下〈</w:t>
      </w:r>
      <w:r w:rsidRPr="008159CF">
        <w:rPr>
          <w:rFonts w:hint="eastAsia"/>
        </w:rPr>
        <w:t>11</w:t>
      </w:r>
      <w:r w:rsidRPr="008159CF">
        <w:t>無想品〉（大正</w:t>
      </w:r>
      <w:r w:rsidRPr="008159CF">
        <w:t>13</w:t>
      </w:r>
      <w:r w:rsidRPr="008159CF">
        <w:rPr>
          <w:rFonts w:hAnsi="新細明體"/>
        </w:rPr>
        <w:t>，</w:t>
      </w:r>
      <w:r w:rsidRPr="008159CF">
        <w:t>916b20-c12</w:t>
      </w:r>
      <w:r w:rsidRPr="008159CF">
        <w:t>）及</w:t>
      </w:r>
      <w:r w:rsidRPr="008159CF">
        <w:rPr>
          <w:rFonts w:hint="eastAsia"/>
        </w:rPr>
        <w:t>《大方等大集經賢護分》卷</w:t>
      </w:r>
      <w:r w:rsidRPr="008159CF">
        <w:rPr>
          <w:rFonts w:hint="eastAsia"/>
        </w:rPr>
        <w:t>1</w:t>
      </w:r>
      <w:r w:rsidRPr="008159CF">
        <w:rPr>
          <w:rFonts w:hint="eastAsia"/>
        </w:rPr>
        <w:t>〈</w:t>
      </w:r>
      <w:r w:rsidRPr="008159CF">
        <w:rPr>
          <w:rFonts w:hint="eastAsia"/>
        </w:rPr>
        <w:t>1</w:t>
      </w:r>
      <w:r w:rsidRPr="008159CF">
        <w:rPr>
          <w:rFonts w:hint="eastAsia"/>
        </w:rPr>
        <w:t>思惟品〉</w:t>
      </w:r>
      <w:r w:rsidRPr="008159CF">
        <w:t>（</w:t>
      </w:r>
      <w:r w:rsidRPr="008159CF">
        <w:rPr>
          <w:rFonts w:hint="eastAsia"/>
        </w:rPr>
        <w:t>大正</w:t>
      </w:r>
      <w:r w:rsidRPr="008159CF">
        <w:t>13</w:t>
      </w:r>
      <w:r w:rsidRPr="008159CF">
        <w:rPr>
          <w:rFonts w:hint="eastAsia"/>
        </w:rPr>
        <w:t>，</w:t>
      </w:r>
      <w:smartTag w:uri="urn:schemas-microsoft-com:office:smarttags" w:element="chmetcnv">
        <w:smartTagPr>
          <w:attr w:name="TCSC" w:val="0"/>
          <w:attr w:name="NumberType" w:val="1"/>
          <w:attr w:name="Negative" w:val="False"/>
          <w:attr w:name="HasSpace" w:val="False"/>
          <w:attr w:name="SourceValue" w:val="875"/>
          <w:attr w:name="UnitName" w:val="a"/>
        </w:smartTagPr>
        <w:r w:rsidRPr="008159CF">
          <w:t>875a</w:t>
        </w:r>
      </w:smartTag>
      <w:r w:rsidRPr="008159CF">
        <w:t>1-16</w:t>
      </w:r>
      <w:r w:rsidRPr="008159CF">
        <w:t>）也提到</w:t>
      </w:r>
      <w:r w:rsidRPr="008159CF">
        <w:rPr>
          <w:rFonts w:hint="eastAsia"/>
        </w:rPr>
        <w:t>般舟三昧餘助道法，但與《十住毘婆沙論》此處所說「五十種助道法」不太相合。</w:t>
      </w:r>
    </w:p>
  </w:footnote>
  <w:footnote w:id="48">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念＝令【宮】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n.7</w:t>
      </w:r>
      <w:r w:rsidRPr="008159CF">
        <w:rPr>
          <w:rFonts w:hint="eastAsia"/>
        </w:rPr>
        <w:t>）</w:t>
      </w:r>
    </w:p>
  </w:footnote>
  <w:footnote w:id="49">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受＝愛【宮】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n.8</w:t>
      </w:r>
      <w:r w:rsidRPr="008159CF">
        <w:rPr>
          <w:rFonts w:hint="eastAsia"/>
        </w:rPr>
        <w:t>）</w:t>
      </w:r>
    </w:p>
  </w:footnote>
  <w:footnote w:id="50">
    <w:p w:rsidR="00123198" w:rsidRPr="008159CF" w:rsidRDefault="00123198" w:rsidP="00601A46">
      <w:pPr>
        <w:pStyle w:val="a3"/>
        <w:ind w:left="253" w:hangingChars="115" w:hanging="253"/>
        <w:jc w:val="both"/>
        <w:rPr>
          <w:rFonts w:eastAsia="標楷體" w:cs="Times New Roman"/>
        </w:rPr>
      </w:pPr>
      <w:r w:rsidRPr="008159CF">
        <w:rPr>
          <w:rStyle w:val="a4"/>
          <w:rFonts w:cs="Times New Roman"/>
        </w:rPr>
        <w:footnoteRef/>
      </w:r>
      <w:r w:rsidRPr="008159CF">
        <w:rPr>
          <w:rFonts w:cs="Times New Roman" w:hint="eastAsia"/>
        </w:rPr>
        <w:t xml:space="preserve"> </w:t>
      </w:r>
      <w:r w:rsidRPr="008159CF">
        <w:rPr>
          <w:rFonts w:cs="Times New Roman"/>
        </w:rPr>
        <w:t>《大智度論》卷</w:t>
      </w:r>
      <w:r w:rsidRPr="008159CF">
        <w:rPr>
          <w:rFonts w:cs="Times New Roman"/>
        </w:rPr>
        <w:t>43</w:t>
      </w:r>
      <w:r w:rsidRPr="008159CF">
        <w:rPr>
          <w:rFonts w:cs="Times New Roman"/>
        </w:rPr>
        <w:t>〈</w:t>
      </w:r>
      <w:r w:rsidRPr="008159CF">
        <w:rPr>
          <w:rFonts w:cs="Times New Roman"/>
        </w:rPr>
        <w:t>10</w:t>
      </w:r>
      <w:r w:rsidRPr="008159CF">
        <w:rPr>
          <w:rFonts w:cs="Times New Roman"/>
        </w:rPr>
        <w:t>行相品〉（大正</w:t>
      </w:r>
      <w:r w:rsidRPr="008159CF">
        <w:rPr>
          <w:rFonts w:cs="Times New Roman"/>
        </w:rPr>
        <w:t>25</w:t>
      </w:r>
      <w:r w:rsidRPr="008159CF">
        <w:rPr>
          <w:rFonts w:cs="Times New Roman"/>
        </w:rPr>
        <w:t>，</w:t>
      </w:r>
      <w:r w:rsidRPr="008159CF">
        <w:rPr>
          <w:rFonts w:cs="Times New Roman"/>
        </w:rPr>
        <w:t>372b9-13</w:t>
      </w:r>
      <w:r w:rsidRPr="008159CF">
        <w:rPr>
          <w:rFonts w:cs="Times New Roman"/>
        </w:rPr>
        <w:t>）：</w:t>
      </w:r>
    </w:p>
    <w:p w:rsidR="00123198" w:rsidRPr="008159CF" w:rsidRDefault="00123198" w:rsidP="00F87261">
      <w:pPr>
        <w:pStyle w:val="a3"/>
        <w:overflowPunct w:val="0"/>
        <w:ind w:leftChars="105" w:left="252" w:firstLineChars="0" w:firstLine="0"/>
        <w:jc w:val="both"/>
        <w:rPr>
          <w:rFonts w:ascii="標楷體" w:eastAsia="標楷體" w:hAnsi="標楷體"/>
        </w:rPr>
      </w:pPr>
      <w:r w:rsidRPr="008159CF">
        <w:rPr>
          <w:rFonts w:ascii="標楷體" w:eastAsia="標楷體" w:hAnsi="標楷體" w:cs="Times New Roman" w:hint="eastAsia"/>
        </w:rPr>
        <w:t>是色從種種因緣</w:t>
      </w:r>
      <w:r w:rsidRPr="008159CF">
        <w:rPr>
          <w:rFonts w:ascii="標楷體" w:eastAsia="標楷體" w:hAnsi="標楷體" w:hint="eastAsia"/>
        </w:rPr>
        <w:t>和合而有，譬如水沫，如幻、如夢；</w:t>
      </w:r>
      <w:r w:rsidRPr="008159CF">
        <w:rPr>
          <w:rFonts w:ascii="標楷體" w:eastAsia="標楷體" w:hAnsi="標楷體" w:hint="eastAsia"/>
          <w:b/>
        </w:rPr>
        <w:t>若菩薩於色中取一相，即失般若波羅蜜</w:t>
      </w:r>
      <w:r w:rsidRPr="008159CF">
        <w:rPr>
          <w:rFonts w:ascii="標楷體" w:eastAsia="標楷體" w:hAnsi="標楷體" w:hint="eastAsia"/>
        </w:rPr>
        <w:t>，色性是無相相故。受是色相已，</w:t>
      </w:r>
      <w:r w:rsidRPr="008159CF">
        <w:rPr>
          <w:rFonts w:ascii="標楷體" w:eastAsia="標楷體" w:hAnsi="標楷體" w:hint="eastAsia"/>
          <w:b/>
        </w:rPr>
        <w:t>見色散壞磨滅，謂是無常</w:t>
      </w:r>
      <w:r w:rsidRPr="008159CF">
        <w:rPr>
          <w:rFonts w:ascii="標楷體" w:eastAsia="標楷體" w:hAnsi="標楷體" w:hint="eastAsia"/>
        </w:rPr>
        <w:t>；若見和合少許時住，謂為常有。</w:t>
      </w:r>
    </w:p>
  </w:footnote>
  <w:footnote w:id="51">
    <w:p w:rsidR="00123198" w:rsidRPr="008159CF" w:rsidRDefault="00123198" w:rsidP="00601A46">
      <w:pPr>
        <w:pStyle w:val="a3"/>
        <w:ind w:left="253" w:hangingChars="115" w:hanging="253"/>
        <w:jc w:val="both"/>
      </w:pPr>
      <w:r w:rsidRPr="008159CF">
        <w:rPr>
          <w:rStyle w:val="a4"/>
        </w:rPr>
        <w:footnoteRef/>
      </w:r>
      <w:r w:rsidRPr="008159CF">
        <w:t xml:space="preserve"> </w:t>
      </w:r>
      <w:r w:rsidRPr="008159CF">
        <w:rPr>
          <w:rFonts w:hint="eastAsia"/>
        </w:rPr>
        <w:t>印順法師，《佛法概論》，</w:t>
      </w:r>
      <w:r w:rsidRPr="008159CF">
        <w:t>第三章，第三節</w:t>
      </w:r>
      <w:r w:rsidRPr="008159CF">
        <w:rPr>
          <w:rFonts w:hint="eastAsia"/>
        </w:rPr>
        <w:t>〈</w:t>
      </w:r>
      <w:r w:rsidRPr="008159CF">
        <w:t>佛法的奉</w:t>
      </w:r>
      <w:r w:rsidRPr="008159CF">
        <w:rPr>
          <w:rFonts w:hint="eastAsia"/>
        </w:rPr>
        <w:t>行</w:t>
      </w:r>
      <w:r w:rsidRPr="008159CF">
        <w:t>者</w:t>
      </w:r>
      <w:r w:rsidRPr="008159CF">
        <w:rPr>
          <w:rFonts w:ascii="標楷體" w:eastAsia="標楷體" w:hAnsi="標楷體"/>
        </w:rPr>
        <w:t>――</w:t>
      </w:r>
      <w:r w:rsidRPr="008159CF">
        <w:t>僧</w:t>
      </w:r>
      <w:r w:rsidRPr="008159CF">
        <w:rPr>
          <w:rFonts w:hint="eastAsia"/>
        </w:rPr>
        <w:t>〉</w:t>
      </w:r>
      <w:r w:rsidRPr="008159CF">
        <w:t>，</w:t>
      </w:r>
      <w:r w:rsidRPr="008159CF">
        <w:rPr>
          <w:rFonts w:hint="eastAsia"/>
        </w:rPr>
        <w:t>p.21</w:t>
      </w:r>
      <w:r w:rsidRPr="008159CF">
        <w:rPr>
          <w:rFonts w:hint="eastAsia"/>
        </w:rPr>
        <w:t>：</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六和敬法：六和中，</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「見和同解」、「戒和同行」、「利和同均」，是</w:t>
      </w:r>
      <w:r w:rsidRPr="008159CF">
        <w:rPr>
          <w:rFonts w:eastAsia="標楷體" w:hint="eastAsia"/>
          <w:b/>
        </w:rPr>
        <w:t>和合的本質</w:t>
      </w:r>
      <w:r w:rsidRPr="008159CF">
        <w:rPr>
          <w:rFonts w:eastAsia="標楷體" w:hint="eastAsia"/>
        </w:rPr>
        <w:t>；</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w:t>
      </w:r>
      <w:r w:rsidRPr="008159CF">
        <w:rPr>
          <w:rFonts w:ascii="標楷體" w:eastAsia="標楷體" w:hAnsi="標楷體" w:cs="Times New Roman" w:hint="eastAsia"/>
        </w:rPr>
        <w:t>意和同悅</w:t>
      </w:r>
      <w:r w:rsidRPr="008159CF">
        <w:rPr>
          <w:rFonts w:eastAsia="標楷體" w:hint="eastAsia"/>
        </w:rPr>
        <w:t>」、「身和同住」、「語和無諍」，是</w:t>
      </w:r>
      <w:r w:rsidRPr="008159CF">
        <w:rPr>
          <w:rFonts w:eastAsia="標楷體" w:hint="eastAsia"/>
          <w:b/>
        </w:rPr>
        <w:t>和合的表現</w:t>
      </w:r>
      <w:r w:rsidRPr="008159CF">
        <w:rPr>
          <w:rFonts w:eastAsia="標楷體" w:hint="eastAsia"/>
        </w:rPr>
        <w:t>。</w:t>
      </w:r>
    </w:p>
  </w:footnote>
  <w:footnote w:id="52">
    <w:p w:rsidR="00123198" w:rsidRPr="008159CF" w:rsidRDefault="00123198" w:rsidP="00601A46">
      <w:pPr>
        <w:pStyle w:val="a3"/>
        <w:ind w:left="792" w:hangingChars="360" w:hanging="792"/>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）《長阿含經》卷</w:t>
      </w:r>
      <w:r w:rsidRPr="008159CF">
        <w:rPr>
          <w:rFonts w:hint="eastAsia"/>
        </w:rPr>
        <w:t>9</w:t>
      </w:r>
      <w:r w:rsidRPr="008159CF">
        <w:rPr>
          <w:rFonts w:hint="eastAsia"/>
        </w:rPr>
        <w:t>（</w:t>
      </w:r>
      <w:r w:rsidRPr="008159CF">
        <w:rPr>
          <w:rFonts w:hint="eastAsia"/>
        </w:rPr>
        <w:t>10</w:t>
      </w:r>
      <w:r w:rsidRPr="008159CF">
        <w:rPr>
          <w:rFonts w:hint="eastAsia"/>
        </w:rPr>
        <w:t>經）《十上經》（大正</w:t>
      </w:r>
      <w:r w:rsidRPr="008159CF">
        <w:t>1</w:t>
      </w:r>
      <w:r w:rsidRPr="008159CF">
        <w:rPr>
          <w:rFonts w:ascii="新細明體" w:hAnsi="新細明體" w:hint="eastAsia"/>
        </w:rPr>
        <w:t>，</w:t>
      </w:r>
      <w:smartTag w:uri="urn:schemas-microsoft-com:office:smarttags" w:element="chmetcnv">
        <w:smartTagPr>
          <w:attr w:name="UnitName" w:val="C"/>
          <w:attr w:name="SourceValue" w:val="53"/>
          <w:attr w:name="HasSpace" w:val="False"/>
          <w:attr w:name="Negative" w:val="False"/>
          <w:attr w:name="NumberType" w:val="1"/>
          <w:attr w:name="TCSC" w:val="0"/>
        </w:smartTagPr>
        <w:r w:rsidRPr="008159CF">
          <w:rPr>
            <w:rFonts w:hint="eastAsia"/>
          </w:rPr>
          <w:t>53c</w:t>
        </w:r>
      </w:smartTag>
      <w:r w:rsidRPr="008159CF">
        <w:rPr>
          <w:rFonts w:hint="eastAsia"/>
        </w:rPr>
        <w:t>14-23</w:t>
      </w:r>
      <w:r w:rsidRPr="008159CF">
        <w:rPr>
          <w:rFonts w:hint="eastAsia"/>
        </w:rPr>
        <w:t>）：</w:t>
      </w:r>
    </w:p>
    <w:p w:rsidR="00123198" w:rsidRPr="008159CF" w:rsidRDefault="00123198" w:rsidP="00F225E2">
      <w:pPr>
        <w:pStyle w:val="a3"/>
        <w:ind w:leftChars="335" w:left="804" w:firstLineChars="0" w:firstLine="0"/>
        <w:jc w:val="both"/>
        <w:rPr>
          <w:rFonts w:ascii="標楷體" w:eastAsia="標楷體" w:hAnsi="標楷體"/>
        </w:rPr>
      </w:pPr>
      <w:r w:rsidRPr="008159CF">
        <w:rPr>
          <w:rFonts w:ascii="標楷體" w:eastAsia="標楷體" w:hAnsi="標楷體"/>
        </w:rPr>
        <w:t>云何五難解法？謂五解脫入。若比丘精勤不懈，樂閑靜處，專念一心，未解得解，未盡得盡，未安</w:t>
      </w:r>
      <w:r w:rsidRPr="008159CF">
        <w:rPr>
          <w:rFonts w:eastAsia="標楷體"/>
        </w:rPr>
        <w:t>得安。何謂五？若比丘聞佛說法</w:t>
      </w:r>
      <w:r w:rsidRPr="008159CF">
        <w:rPr>
          <w:rFonts w:eastAsia="標楷體" w:hint="eastAsia"/>
        </w:rPr>
        <w:t>、</w:t>
      </w:r>
      <w:r w:rsidRPr="008159CF">
        <w:rPr>
          <w:rFonts w:eastAsia="標楷體"/>
        </w:rPr>
        <w:t>或聞梵行者說</w:t>
      </w:r>
      <w:r w:rsidRPr="008159CF">
        <w:rPr>
          <w:rFonts w:eastAsia="標楷體" w:hint="eastAsia"/>
        </w:rPr>
        <w:t>、</w:t>
      </w:r>
      <w:r w:rsidRPr="008159CF">
        <w:rPr>
          <w:rFonts w:eastAsia="標楷體"/>
        </w:rPr>
        <w:t>或聞師長說，思惟觀察，分別法義，心得歡喜；得歡喜已，便得法愛；得法愛已，身心安隱；身心安隱已，則得禪定；得禪定已，</w:t>
      </w:r>
      <w:r w:rsidRPr="008159CF">
        <w:rPr>
          <w:rFonts w:ascii="標楷體" w:eastAsia="標楷體" w:hAnsi="標楷體"/>
        </w:rPr>
        <w:t>得如實智，是為</w:t>
      </w:r>
      <w:r w:rsidRPr="008159CF">
        <w:rPr>
          <w:rFonts w:ascii="標楷體" w:eastAsia="標楷體" w:hAnsi="標楷體"/>
          <w:b/>
        </w:rPr>
        <w:t>初解脫入</w:t>
      </w:r>
      <w:r w:rsidRPr="008159CF">
        <w:rPr>
          <w:rFonts w:ascii="標楷體" w:eastAsia="標楷體" w:hAnsi="標楷體"/>
        </w:rPr>
        <w:t>。</w:t>
      </w:r>
    </w:p>
    <w:p w:rsidR="00123198" w:rsidRPr="008159CF" w:rsidRDefault="00123198" w:rsidP="00144C5F">
      <w:pPr>
        <w:pStyle w:val="a3"/>
        <w:spacing w:beforeLines="20" w:before="72"/>
        <w:ind w:leftChars="335" w:left="804" w:firstLineChars="0" w:firstLine="0"/>
        <w:jc w:val="both"/>
        <w:rPr>
          <w:rFonts w:eastAsia="標楷體"/>
        </w:rPr>
      </w:pPr>
      <w:r w:rsidRPr="008159CF">
        <w:rPr>
          <w:rFonts w:ascii="標楷體" w:eastAsia="標楷體" w:hAnsi="標楷體"/>
        </w:rPr>
        <w:t>於是，比丘</w:t>
      </w:r>
      <w:r w:rsidRPr="008159CF">
        <w:rPr>
          <w:rFonts w:eastAsia="標楷體" w:hint="eastAsia"/>
          <w:vertAlign w:val="superscript"/>
        </w:rPr>
        <w:t>（</w:t>
      </w:r>
      <w:r w:rsidRPr="008159CF">
        <w:rPr>
          <w:rFonts w:eastAsia="標楷體"/>
          <w:vertAlign w:val="superscript"/>
        </w:rPr>
        <w:t>1</w:t>
      </w:r>
      <w:r w:rsidRPr="008159CF">
        <w:rPr>
          <w:rFonts w:eastAsia="標楷體" w:hint="eastAsia"/>
          <w:vertAlign w:val="superscript"/>
        </w:rPr>
        <w:t>）</w:t>
      </w:r>
      <w:r w:rsidRPr="008159CF">
        <w:rPr>
          <w:rFonts w:eastAsia="標楷體"/>
          <w:b/>
        </w:rPr>
        <w:t>聞法</w:t>
      </w:r>
      <w:r w:rsidRPr="008159CF">
        <w:rPr>
          <w:rFonts w:eastAsia="標楷體"/>
        </w:rPr>
        <w:t>歡喜，</w:t>
      </w:r>
      <w:r w:rsidRPr="008159CF">
        <w:rPr>
          <w:rFonts w:eastAsia="標楷體" w:hint="eastAsia"/>
          <w:vertAlign w:val="superscript"/>
        </w:rPr>
        <w:t>（</w:t>
      </w:r>
      <w:r w:rsidRPr="008159CF">
        <w:rPr>
          <w:rFonts w:eastAsia="標楷體"/>
          <w:vertAlign w:val="superscript"/>
        </w:rPr>
        <w:t>2</w:t>
      </w:r>
      <w:r w:rsidRPr="008159CF">
        <w:rPr>
          <w:rFonts w:eastAsia="標楷體" w:hint="eastAsia"/>
          <w:vertAlign w:val="superscript"/>
        </w:rPr>
        <w:t>）</w:t>
      </w:r>
      <w:r w:rsidRPr="008159CF">
        <w:rPr>
          <w:rFonts w:eastAsia="標楷體"/>
          <w:b/>
        </w:rPr>
        <w:t>受持諷誦</w:t>
      </w:r>
      <w:r w:rsidRPr="008159CF">
        <w:rPr>
          <w:rFonts w:eastAsia="標楷體"/>
        </w:rPr>
        <w:t>亦復歡喜，</w:t>
      </w: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b/>
        </w:rPr>
        <w:t>為他人說</w:t>
      </w:r>
      <w:r w:rsidRPr="008159CF">
        <w:rPr>
          <w:rFonts w:eastAsia="標楷體"/>
        </w:rPr>
        <w:t>亦復歡喜，</w:t>
      </w: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b/>
        </w:rPr>
        <w:t>思惟分別</w:t>
      </w:r>
      <w:r w:rsidRPr="008159CF">
        <w:rPr>
          <w:rFonts w:eastAsia="標楷體"/>
        </w:rPr>
        <w:t>亦復歡喜，</w:t>
      </w: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b/>
        </w:rPr>
        <w:t>於法得定</w:t>
      </w:r>
      <w:r w:rsidRPr="008159CF">
        <w:rPr>
          <w:rFonts w:eastAsia="標楷體"/>
        </w:rPr>
        <w:t>亦復如是。</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2</w:t>
      </w:r>
      <w:r w:rsidRPr="008159CF">
        <w:rPr>
          <w:rFonts w:hint="eastAsia"/>
        </w:rPr>
        <w:t>）另參見《中阿含經》卷</w:t>
      </w:r>
      <w:r w:rsidRPr="008159CF">
        <w:rPr>
          <w:rFonts w:hint="eastAsia"/>
        </w:rPr>
        <w:t>21</w:t>
      </w:r>
      <w:r w:rsidRPr="008159CF">
        <w:rPr>
          <w:rFonts w:hint="eastAsia"/>
        </w:rPr>
        <w:t>（</w:t>
      </w:r>
      <w:r w:rsidRPr="008159CF">
        <w:rPr>
          <w:rFonts w:hint="eastAsia"/>
        </w:rPr>
        <w:t>86</w:t>
      </w:r>
      <w:r w:rsidRPr="008159CF">
        <w:rPr>
          <w:rFonts w:hint="eastAsia"/>
        </w:rPr>
        <w:t>經）《說處經》（大正</w:t>
      </w:r>
      <w:r w:rsidRPr="008159CF">
        <w:t>1</w:t>
      </w:r>
      <w:r w:rsidRPr="008159CF">
        <w:t>，</w:t>
      </w:r>
      <w:smartTag w:uri="urn:schemas-microsoft-com:office:smarttags" w:element="chmetcnv">
        <w:smartTagPr>
          <w:attr w:name="UnitName" w:val="C"/>
          <w:attr w:name="SourceValue" w:val="563"/>
          <w:attr w:name="HasSpace" w:val="False"/>
          <w:attr w:name="Negative" w:val="False"/>
          <w:attr w:name="NumberType" w:val="1"/>
          <w:attr w:name="TCSC" w:val="0"/>
        </w:smartTagPr>
        <w:r w:rsidRPr="008159CF">
          <w:rPr>
            <w:rFonts w:hint="eastAsia"/>
          </w:rPr>
          <w:t>563c</w:t>
        </w:r>
      </w:smartTag>
      <w:r w:rsidRPr="008159CF">
        <w:rPr>
          <w:rFonts w:hint="eastAsia"/>
        </w:rPr>
        <w:t>22-564b3</w:t>
      </w:r>
      <w:r w:rsidRPr="008159CF">
        <w:rPr>
          <w:rFonts w:hint="eastAsia"/>
        </w:rPr>
        <w:t>）；《集異門足論》卷</w:t>
      </w:r>
      <w:r w:rsidRPr="008159CF">
        <w:rPr>
          <w:rFonts w:hint="eastAsia"/>
        </w:rPr>
        <w:t>1</w:t>
      </w:r>
      <w:r w:rsidRPr="008159CF">
        <w:t>3</w:t>
      </w:r>
      <w:r w:rsidRPr="008159CF">
        <w:rPr>
          <w:rFonts w:hint="eastAsia"/>
        </w:rPr>
        <w:t>-14</w:t>
      </w:r>
      <w:r w:rsidRPr="008159CF">
        <w:rPr>
          <w:rFonts w:hint="eastAsia"/>
        </w:rPr>
        <w:t>〈</w:t>
      </w:r>
      <w:r w:rsidRPr="008159CF">
        <w:rPr>
          <w:rFonts w:hint="eastAsia"/>
        </w:rPr>
        <w:t>6</w:t>
      </w:r>
      <w:r w:rsidRPr="008159CF">
        <w:rPr>
          <w:rFonts w:hint="eastAsia"/>
        </w:rPr>
        <w:t>五法品〉（大正</w:t>
      </w:r>
      <w:r w:rsidRPr="008159CF">
        <w:rPr>
          <w:rFonts w:hint="eastAsia"/>
        </w:rPr>
        <w:t>2</w:t>
      </w:r>
      <w:r w:rsidRPr="008159CF">
        <w:t>6</w:t>
      </w:r>
      <w:r w:rsidRPr="008159CF">
        <w:rPr>
          <w:rFonts w:hint="eastAsia"/>
        </w:rPr>
        <w:t>，</w:t>
      </w:r>
      <w:smartTag w:uri="urn:schemas-microsoft-com:office:smarttags" w:element="chmetcnv">
        <w:smartTagPr>
          <w:attr w:name="UnitName" w:val="a"/>
          <w:attr w:name="SourceValue" w:val="424"/>
          <w:attr w:name="HasSpace" w:val="False"/>
          <w:attr w:name="Negative" w:val="False"/>
          <w:attr w:name="NumberType" w:val="1"/>
          <w:attr w:name="TCSC" w:val="0"/>
        </w:smartTagPr>
        <w:r w:rsidRPr="008159CF">
          <w:rPr>
            <w:rFonts w:hint="eastAsia"/>
          </w:rPr>
          <w:t>424a</w:t>
        </w:r>
      </w:smartTag>
      <w:r w:rsidRPr="008159CF">
        <w:rPr>
          <w:rFonts w:hint="eastAsia"/>
        </w:rPr>
        <w:t>4-</w:t>
      </w:r>
      <w:r w:rsidRPr="008159CF">
        <w:t>c23</w:t>
      </w:r>
      <w:r w:rsidRPr="008159CF">
        <w:t>）。</w:t>
      </w:r>
    </w:p>
  </w:footnote>
  <w:footnote w:id="53">
    <w:p w:rsidR="00123198" w:rsidRPr="008159CF" w:rsidRDefault="00123198" w:rsidP="00601A46">
      <w:pPr>
        <w:pStyle w:val="a3"/>
        <w:ind w:left="253" w:hangingChars="115" w:hanging="253"/>
        <w:jc w:val="both"/>
        <w:rPr>
          <w:rFonts w:eastAsia="標楷體"/>
        </w:rPr>
      </w:pPr>
      <w:r w:rsidRPr="008159CF">
        <w:rPr>
          <w:rStyle w:val="a4"/>
        </w:rPr>
        <w:footnoteRef/>
      </w:r>
      <w:r w:rsidRPr="008159CF">
        <w:rPr>
          <w:rFonts w:hint="eastAsia"/>
        </w:rPr>
        <w:t xml:space="preserve"> </w:t>
      </w:r>
      <w:r w:rsidRPr="008159CF">
        <w:rPr>
          <w:rFonts w:hint="eastAsia"/>
        </w:rPr>
        <w:t>《長阿含經》卷</w:t>
      </w:r>
      <w:r w:rsidRPr="008159CF">
        <w:rPr>
          <w:rFonts w:hint="eastAsia"/>
        </w:rPr>
        <w:t>9</w:t>
      </w:r>
      <w:r w:rsidRPr="008159CF">
        <w:rPr>
          <w:rFonts w:hint="eastAsia"/>
        </w:rPr>
        <w:t>（</w:t>
      </w:r>
      <w:r w:rsidRPr="008159CF">
        <w:rPr>
          <w:rFonts w:hint="eastAsia"/>
        </w:rPr>
        <w:t>10</w:t>
      </w:r>
      <w:r w:rsidRPr="008159CF">
        <w:rPr>
          <w:rFonts w:hint="eastAsia"/>
        </w:rPr>
        <w:t>經）《十上經》（大正</w:t>
      </w:r>
      <w:r w:rsidRPr="008159CF">
        <w:rPr>
          <w:rFonts w:hint="eastAsia"/>
        </w:rPr>
        <w:t>1</w:t>
      </w:r>
      <w:r w:rsidRPr="008159CF">
        <w:rPr>
          <w:rFonts w:hint="eastAsia"/>
        </w:rPr>
        <w:t>，</w:t>
      </w:r>
      <w:r w:rsidRPr="008159CF">
        <w:rPr>
          <w:rFonts w:hint="eastAsia"/>
        </w:rPr>
        <w:t>56b11-14</w:t>
      </w:r>
      <w:r w:rsidRPr="008159CF">
        <w:rPr>
          <w:rFonts w:hint="eastAsia"/>
        </w:rPr>
        <w:t>）：</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云何九退法？謂九惱法：</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vertAlign w:val="superscript"/>
        </w:rPr>
        <w:t>（</w:t>
      </w:r>
      <w:r w:rsidRPr="008159CF">
        <w:rPr>
          <w:rFonts w:eastAsia="標楷體" w:hint="eastAsia"/>
          <w:vertAlign w:val="superscript"/>
        </w:rPr>
        <w:t>1</w:t>
      </w:r>
      <w:r w:rsidRPr="008159CF">
        <w:rPr>
          <w:rFonts w:eastAsia="標楷體" w:hint="eastAsia"/>
          <w:vertAlign w:val="superscript"/>
        </w:rPr>
        <w:t>）</w:t>
      </w:r>
      <w:r w:rsidRPr="008159CF">
        <w:rPr>
          <w:rFonts w:eastAsia="標楷體" w:hint="eastAsia"/>
        </w:rPr>
        <w:t>有人已侵惱我，</w:t>
      </w:r>
      <w:r w:rsidRPr="008159CF">
        <w:rPr>
          <w:rFonts w:eastAsia="標楷體" w:hint="eastAsia"/>
          <w:vertAlign w:val="superscript"/>
        </w:rPr>
        <w:t>（</w:t>
      </w:r>
      <w:r w:rsidRPr="008159CF">
        <w:rPr>
          <w:rFonts w:eastAsia="標楷體" w:hint="eastAsia"/>
          <w:vertAlign w:val="superscript"/>
        </w:rPr>
        <w:t>2</w:t>
      </w:r>
      <w:r w:rsidRPr="008159CF">
        <w:rPr>
          <w:rFonts w:eastAsia="標楷體" w:hint="eastAsia"/>
          <w:vertAlign w:val="superscript"/>
        </w:rPr>
        <w:t>）</w:t>
      </w:r>
      <w:r w:rsidRPr="008159CF">
        <w:rPr>
          <w:rFonts w:eastAsia="標楷體" w:hint="eastAsia"/>
        </w:rPr>
        <w:t>今侵惱我，</w:t>
      </w: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hint="eastAsia"/>
        </w:rPr>
        <w:t>當侵惱我。</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我所愛者，</w:t>
      </w: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hint="eastAsia"/>
        </w:rPr>
        <w:t>已侵惱，</w:t>
      </w: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hint="eastAsia"/>
        </w:rPr>
        <w:t>侵惱，</w:t>
      </w:r>
      <w:r w:rsidRPr="008159CF">
        <w:rPr>
          <w:rFonts w:eastAsia="標楷體" w:hint="eastAsia"/>
          <w:vertAlign w:val="superscript"/>
        </w:rPr>
        <w:t>（</w:t>
      </w:r>
      <w:r w:rsidRPr="008159CF">
        <w:rPr>
          <w:rFonts w:eastAsia="標楷體"/>
          <w:vertAlign w:val="superscript"/>
        </w:rPr>
        <w:t>6</w:t>
      </w:r>
      <w:r w:rsidRPr="008159CF">
        <w:rPr>
          <w:rFonts w:eastAsia="標楷體" w:hint="eastAsia"/>
          <w:vertAlign w:val="superscript"/>
        </w:rPr>
        <w:t>）</w:t>
      </w:r>
      <w:r w:rsidRPr="008159CF">
        <w:rPr>
          <w:rFonts w:eastAsia="標楷體" w:hint="eastAsia"/>
        </w:rPr>
        <w:t>當侵惱。</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hint="eastAsia"/>
        </w:rPr>
        <w:t>我所憎者，</w:t>
      </w:r>
      <w:r w:rsidRPr="008159CF">
        <w:rPr>
          <w:rFonts w:eastAsia="標楷體" w:hint="eastAsia"/>
          <w:vertAlign w:val="superscript"/>
        </w:rPr>
        <w:t>（</w:t>
      </w:r>
      <w:r w:rsidRPr="008159CF">
        <w:rPr>
          <w:rFonts w:eastAsia="標楷體"/>
          <w:vertAlign w:val="superscript"/>
        </w:rPr>
        <w:t>7</w:t>
      </w:r>
      <w:r w:rsidRPr="008159CF">
        <w:rPr>
          <w:rFonts w:eastAsia="標楷體" w:hint="eastAsia"/>
          <w:vertAlign w:val="superscript"/>
        </w:rPr>
        <w:t>）</w:t>
      </w:r>
      <w:r w:rsidRPr="008159CF">
        <w:rPr>
          <w:rFonts w:eastAsia="標楷體" w:hint="eastAsia"/>
        </w:rPr>
        <w:t>已愛敬，</w:t>
      </w:r>
      <w:r w:rsidRPr="008159CF">
        <w:rPr>
          <w:rFonts w:eastAsia="標楷體" w:hint="eastAsia"/>
          <w:vertAlign w:val="superscript"/>
        </w:rPr>
        <w:t>（</w:t>
      </w:r>
      <w:r w:rsidRPr="008159CF">
        <w:rPr>
          <w:rFonts w:eastAsia="標楷體"/>
          <w:vertAlign w:val="superscript"/>
        </w:rPr>
        <w:t>8</w:t>
      </w:r>
      <w:r w:rsidRPr="008159CF">
        <w:rPr>
          <w:rFonts w:eastAsia="標楷體" w:hint="eastAsia"/>
          <w:vertAlign w:val="superscript"/>
        </w:rPr>
        <w:t>）</w:t>
      </w:r>
      <w:r w:rsidRPr="008159CF">
        <w:rPr>
          <w:rFonts w:eastAsia="標楷體" w:hint="eastAsia"/>
        </w:rPr>
        <w:t>今愛敬，</w:t>
      </w:r>
      <w:r w:rsidRPr="008159CF">
        <w:rPr>
          <w:rFonts w:eastAsia="標楷體" w:hint="eastAsia"/>
          <w:vertAlign w:val="superscript"/>
        </w:rPr>
        <w:t>（</w:t>
      </w:r>
      <w:r w:rsidRPr="008159CF">
        <w:rPr>
          <w:rFonts w:eastAsia="標楷體"/>
          <w:vertAlign w:val="superscript"/>
        </w:rPr>
        <w:t>9</w:t>
      </w:r>
      <w:r w:rsidRPr="008159CF">
        <w:rPr>
          <w:rFonts w:eastAsia="標楷體" w:hint="eastAsia"/>
          <w:vertAlign w:val="superscript"/>
        </w:rPr>
        <w:t>）</w:t>
      </w:r>
      <w:r w:rsidRPr="008159CF">
        <w:rPr>
          <w:rFonts w:eastAsia="標楷體" w:hint="eastAsia"/>
        </w:rPr>
        <w:t>當愛敬。</w:t>
      </w:r>
    </w:p>
  </w:footnote>
  <w:footnote w:id="54">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《長阿含經》</w:t>
      </w:r>
      <w:r w:rsidRPr="008159CF">
        <w:t>卷</w:t>
      </w:r>
      <w:r w:rsidRPr="008159CF">
        <w:t>9</w:t>
      </w:r>
      <w:r w:rsidRPr="008159CF">
        <w:t>（</w:t>
      </w:r>
      <w:r w:rsidRPr="008159CF">
        <w:t>10</w:t>
      </w:r>
      <w:r w:rsidRPr="008159CF">
        <w:t>經）</w:t>
      </w:r>
      <w:r w:rsidRPr="008159CF">
        <w:rPr>
          <w:rFonts w:hint="eastAsia"/>
        </w:rPr>
        <w:t>《十上經》</w:t>
      </w:r>
      <w:r w:rsidRPr="008159CF">
        <w:t>（大正</w:t>
      </w:r>
      <w:r w:rsidRPr="008159CF">
        <w:t>1</w:t>
      </w:r>
      <w:r w:rsidRPr="008159CF">
        <w:t>，</w:t>
      </w:r>
      <w:smartTag w:uri="urn:schemas-microsoft-com:office:smarttags" w:element="chmetcnv">
        <w:smartTagPr>
          <w:attr w:name="TCSC" w:val="0"/>
          <w:attr w:name="NumberType" w:val="1"/>
          <w:attr w:name="Negative" w:val="False"/>
          <w:attr w:name="HasSpace" w:val="False"/>
          <w:attr w:name="SourceValue" w:val="55"/>
          <w:attr w:name="UnitName" w:val="a"/>
        </w:smartTagPr>
        <w:r w:rsidRPr="008159CF">
          <w:rPr>
            <w:rFonts w:eastAsia="標楷體"/>
            <w:lang w:val="es-ES"/>
          </w:rPr>
          <w:t>55a</w:t>
        </w:r>
      </w:smartTag>
      <w:r w:rsidRPr="008159CF">
        <w:rPr>
          <w:rFonts w:eastAsia="標楷體"/>
          <w:lang w:val="es-ES"/>
        </w:rPr>
        <w:t>11-b9</w:t>
      </w:r>
      <w:r w:rsidRPr="008159CF">
        <w:t>）：</w:t>
      </w:r>
    </w:p>
    <w:p w:rsidR="00123198" w:rsidRPr="008159CF" w:rsidRDefault="00123198" w:rsidP="00F87261">
      <w:pPr>
        <w:pStyle w:val="a3"/>
        <w:overflowPunct w:val="0"/>
        <w:ind w:leftChars="105" w:left="252" w:firstLineChars="0" w:firstLine="0"/>
        <w:jc w:val="both"/>
        <w:rPr>
          <w:rFonts w:eastAsia="標楷體"/>
        </w:rPr>
      </w:pPr>
      <w:r w:rsidRPr="008159CF">
        <w:rPr>
          <w:rFonts w:eastAsia="標楷體"/>
        </w:rPr>
        <w:t>云何八退法？謂八懈怠法。何謂八懈怠？</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hint="eastAsia"/>
          <w:vertAlign w:val="superscript"/>
        </w:rPr>
        <w:t>1</w:t>
      </w:r>
      <w:r w:rsidRPr="008159CF">
        <w:rPr>
          <w:rFonts w:eastAsia="標楷體" w:hint="eastAsia"/>
          <w:vertAlign w:val="superscript"/>
        </w:rPr>
        <w:t>）</w:t>
      </w:r>
      <w:r w:rsidRPr="008159CF">
        <w:rPr>
          <w:rFonts w:eastAsia="標楷體"/>
        </w:rPr>
        <w:t>比丘</w:t>
      </w:r>
      <w:r w:rsidRPr="008159CF">
        <w:rPr>
          <w:rFonts w:eastAsia="標楷體"/>
          <w:b/>
        </w:rPr>
        <w:t>乞食不得食</w:t>
      </w:r>
      <w:r w:rsidRPr="008159CF">
        <w:rPr>
          <w:rFonts w:eastAsia="標楷體"/>
        </w:rPr>
        <w:t>，便作是念：「我於今日下村乞食不得，身體疲極，不能堪任坐禪、經行，今宜臥息。」懈怠比丘便臥息，不肯精勤未得欲得、未獲欲獲、未證欲證，是為初懈怠。</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2</w:t>
      </w:r>
      <w:r w:rsidRPr="008159CF">
        <w:rPr>
          <w:rFonts w:eastAsia="標楷體" w:hint="eastAsia"/>
          <w:vertAlign w:val="superscript"/>
        </w:rPr>
        <w:t>）</w:t>
      </w:r>
      <w:r w:rsidRPr="008159CF">
        <w:rPr>
          <w:rFonts w:eastAsia="標楷體"/>
        </w:rPr>
        <w:t>懈怠比丘</w:t>
      </w:r>
      <w:r w:rsidRPr="008159CF">
        <w:rPr>
          <w:rFonts w:eastAsia="標楷體"/>
          <w:b/>
        </w:rPr>
        <w:t>得食既足</w:t>
      </w:r>
      <w:r w:rsidRPr="008159CF">
        <w:rPr>
          <w:rFonts w:eastAsia="標楷體"/>
        </w:rPr>
        <w:t>，復作是念：「我朝入村乞食，得食過足，身體沈重，不能堪任坐禪、經行，今宜寢息。」懈怠比丘即便寢息，不能精勤未得欲得、未獲欲獲、未證欲證。</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rPr>
        <w:t>懈怠比丘</w:t>
      </w:r>
      <w:r w:rsidRPr="008159CF">
        <w:rPr>
          <w:rFonts w:eastAsia="標楷體"/>
          <w:b/>
        </w:rPr>
        <w:t>設少執事</w:t>
      </w:r>
      <w:r w:rsidRPr="008159CF">
        <w:rPr>
          <w:rFonts w:eastAsia="標楷體"/>
        </w:rPr>
        <w:t>，便作是念：「我今日執事，身體疲極，不能堪任坐禪、經行，今宜寢息。」懈怠比丘即便寢息。</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rPr>
        <w:t>懈怠比丘</w:t>
      </w:r>
      <w:r w:rsidRPr="008159CF">
        <w:rPr>
          <w:rFonts w:eastAsia="標楷體"/>
          <w:b/>
        </w:rPr>
        <w:t>設欲執事</w:t>
      </w:r>
      <w:r w:rsidRPr="008159CF">
        <w:rPr>
          <w:rFonts w:eastAsia="標楷體"/>
        </w:rPr>
        <w:t>，便作是念：「明當執事，必有疲極，今者不得坐禪、經行，當豫臥息。」懈怠比丘即便臥息。</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rPr>
        <w:t>懈怠比丘</w:t>
      </w:r>
      <w:r w:rsidRPr="008159CF">
        <w:rPr>
          <w:rFonts w:eastAsia="標楷體"/>
          <w:b/>
        </w:rPr>
        <w:t>設少行來</w:t>
      </w:r>
      <w:r w:rsidRPr="008159CF">
        <w:rPr>
          <w:rFonts w:eastAsia="標楷體"/>
        </w:rPr>
        <w:t>，便作是念：「我朝行來，身體疲極，不能堪任坐禪、經行，我今宜當臥息。」懈怠比丘即便臥息。</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6</w:t>
      </w:r>
      <w:r w:rsidRPr="008159CF">
        <w:rPr>
          <w:rFonts w:eastAsia="標楷體" w:hint="eastAsia"/>
          <w:vertAlign w:val="superscript"/>
        </w:rPr>
        <w:t>）</w:t>
      </w:r>
      <w:r w:rsidRPr="008159CF">
        <w:rPr>
          <w:rFonts w:eastAsia="標楷體"/>
        </w:rPr>
        <w:t>懈怠比丘</w:t>
      </w:r>
      <w:r w:rsidRPr="008159CF">
        <w:rPr>
          <w:rFonts w:eastAsia="標楷體"/>
          <w:b/>
        </w:rPr>
        <w:t>設欲少行</w:t>
      </w:r>
      <w:r w:rsidRPr="008159CF">
        <w:rPr>
          <w:rFonts w:eastAsia="標楷體"/>
        </w:rPr>
        <w:t>，便作是念：「我明當行，必有疲極，今者不得坐禪、經行，當豫寢息。」懈怠比丘</w:t>
      </w:r>
      <w:r w:rsidRPr="008159CF">
        <w:rPr>
          <w:rFonts w:eastAsia="標楷體" w:hint="eastAsia"/>
        </w:rPr>
        <w:t>即</w:t>
      </w:r>
      <w:r w:rsidRPr="008159CF">
        <w:rPr>
          <w:rFonts w:eastAsia="標楷體"/>
        </w:rPr>
        <w:t>尋寢息，不能精勤未得欲得、未獲欲獲、未證欲證，是為六懈怠比丘。</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7</w:t>
      </w:r>
      <w:r w:rsidRPr="008159CF">
        <w:rPr>
          <w:rFonts w:eastAsia="標楷體" w:hint="eastAsia"/>
          <w:vertAlign w:val="superscript"/>
        </w:rPr>
        <w:t>）</w:t>
      </w:r>
      <w:r w:rsidRPr="008159CF">
        <w:rPr>
          <w:rFonts w:eastAsia="標楷體"/>
          <w:b/>
        </w:rPr>
        <w:t>設遇小患</w:t>
      </w:r>
      <w:r w:rsidRPr="008159CF">
        <w:rPr>
          <w:rFonts w:eastAsia="標楷體"/>
        </w:rPr>
        <w:t>，便作是念：「我得重病，困篤羸瘦，不能堪任坐禪、經行，當須寢息。」懈怠比丘</w:t>
      </w:r>
      <w:r w:rsidRPr="008159CF">
        <w:rPr>
          <w:rFonts w:eastAsia="標楷體" w:hint="eastAsia"/>
        </w:rPr>
        <w:t>即</w:t>
      </w:r>
      <w:r w:rsidRPr="008159CF">
        <w:rPr>
          <w:rFonts w:eastAsia="標楷體"/>
        </w:rPr>
        <w:t>尋寢息，不能精勤未得欲得、未獲欲獲、未證欲證。</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8</w:t>
      </w:r>
      <w:r w:rsidRPr="008159CF">
        <w:rPr>
          <w:rFonts w:eastAsia="標楷體" w:hint="eastAsia"/>
          <w:vertAlign w:val="superscript"/>
        </w:rPr>
        <w:t>）</w:t>
      </w:r>
      <w:r w:rsidRPr="008159CF">
        <w:rPr>
          <w:rFonts w:eastAsia="標楷體"/>
        </w:rPr>
        <w:t>懈怠比丘</w:t>
      </w:r>
      <w:r w:rsidRPr="008159CF">
        <w:rPr>
          <w:rFonts w:eastAsia="標楷體"/>
          <w:b/>
        </w:rPr>
        <w:t>所患已瘥</w:t>
      </w:r>
      <w:r w:rsidRPr="008159CF">
        <w:rPr>
          <w:rFonts w:eastAsia="標楷體"/>
        </w:rPr>
        <w:t>，復作是念：「我病瘥未久，身體羸瘦，不能堪任坐禪、經行，宜自寢息。」懈怠比丘</w:t>
      </w:r>
      <w:r w:rsidRPr="008159CF">
        <w:rPr>
          <w:rFonts w:eastAsia="標楷體" w:hint="eastAsia"/>
        </w:rPr>
        <w:t>即</w:t>
      </w:r>
      <w:r w:rsidRPr="008159CF">
        <w:rPr>
          <w:rFonts w:eastAsia="標楷體"/>
        </w:rPr>
        <w:t>尋寢息，不能精勤未得欲得、未獲欲獲、未證欲證。</w:t>
      </w:r>
    </w:p>
  </w:footnote>
  <w:footnote w:id="55">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《長阿含經》卷</w:t>
      </w:r>
      <w:r w:rsidRPr="008159CF">
        <w:rPr>
          <w:rFonts w:hint="eastAsia"/>
        </w:rPr>
        <w:t>9</w:t>
      </w:r>
      <w:r w:rsidRPr="008159CF">
        <w:t>（</w:t>
      </w:r>
      <w:r w:rsidRPr="008159CF">
        <w:t>10</w:t>
      </w:r>
      <w:r w:rsidRPr="008159CF">
        <w:t>經）</w:t>
      </w:r>
      <w:r w:rsidRPr="008159CF">
        <w:rPr>
          <w:rFonts w:hint="eastAsia"/>
        </w:rPr>
        <w:t>《</w:t>
      </w:r>
      <w:r w:rsidRPr="008159CF">
        <w:t>十上經》</w:t>
      </w:r>
      <w:r w:rsidRPr="008159CF">
        <w:rPr>
          <w:rFonts w:hint="eastAsia"/>
        </w:rPr>
        <w:t>（大正</w:t>
      </w:r>
      <w:r w:rsidRPr="008159CF">
        <w:t>1</w:t>
      </w:r>
      <w:r w:rsidRPr="008159CF">
        <w:t>，</w:t>
      </w:r>
      <w:r w:rsidRPr="008159CF">
        <w:rPr>
          <w:rFonts w:hint="eastAsia"/>
        </w:rPr>
        <w:t>55b9-c5</w:t>
      </w:r>
      <w:r w:rsidRPr="008159CF">
        <w:rPr>
          <w:rFonts w:hint="eastAsia"/>
        </w:rPr>
        <w:t>）：</w:t>
      </w:r>
    </w:p>
    <w:p w:rsidR="00123198" w:rsidRPr="008159CF" w:rsidRDefault="00123198" w:rsidP="00F87261">
      <w:pPr>
        <w:pStyle w:val="a3"/>
        <w:ind w:leftChars="105" w:left="252" w:firstLineChars="0" w:firstLine="0"/>
        <w:jc w:val="both"/>
        <w:rPr>
          <w:rFonts w:eastAsia="標楷體"/>
        </w:rPr>
      </w:pPr>
      <w:r w:rsidRPr="008159CF">
        <w:rPr>
          <w:rFonts w:eastAsia="標楷體"/>
        </w:rPr>
        <w:t>云何八精進？</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1</w:t>
      </w:r>
      <w:r w:rsidRPr="008159CF">
        <w:rPr>
          <w:rFonts w:eastAsia="標楷體" w:hint="eastAsia"/>
          <w:vertAlign w:val="superscript"/>
        </w:rPr>
        <w:t>）</w:t>
      </w:r>
      <w:r w:rsidRPr="008159CF">
        <w:rPr>
          <w:rFonts w:eastAsia="標楷體"/>
        </w:rPr>
        <w:t>比丘入村乞食，</w:t>
      </w:r>
      <w:r w:rsidRPr="008159CF">
        <w:rPr>
          <w:rFonts w:eastAsia="標楷體"/>
          <w:b/>
        </w:rPr>
        <w:t>不得食還</w:t>
      </w:r>
      <w:r w:rsidRPr="008159CF">
        <w:rPr>
          <w:rFonts w:eastAsia="標楷體"/>
        </w:rPr>
        <w:t>，</w:t>
      </w:r>
      <w:r w:rsidRPr="008159CF">
        <w:rPr>
          <w:rFonts w:eastAsia="標楷體" w:hint="eastAsia"/>
        </w:rPr>
        <w:t>即</w:t>
      </w:r>
      <w:r w:rsidRPr="008159CF">
        <w:rPr>
          <w:rFonts w:eastAsia="標楷體"/>
        </w:rPr>
        <w:t>作是念：「我身體輕便，少於睡眠，宜可精進坐禪、經行。」未得者得，未獲者獲，未證者證。於是，比丘</w:t>
      </w:r>
      <w:r w:rsidRPr="008159CF">
        <w:rPr>
          <w:rFonts w:eastAsia="標楷體" w:hint="eastAsia"/>
        </w:rPr>
        <w:t>即</w:t>
      </w:r>
      <w:r w:rsidRPr="008159CF">
        <w:rPr>
          <w:rFonts w:eastAsia="標楷體"/>
        </w:rPr>
        <w:t>便精進，是為初精進比丘。</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2</w:t>
      </w:r>
      <w:r w:rsidRPr="008159CF">
        <w:rPr>
          <w:rFonts w:eastAsia="標楷體" w:hint="eastAsia"/>
          <w:vertAlign w:val="superscript"/>
        </w:rPr>
        <w:t>）</w:t>
      </w:r>
      <w:r w:rsidRPr="008159CF">
        <w:rPr>
          <w:rFonts w:eastAsia="標楷體"/>
          <w:b/>
        </w:rPr>
        <w:t>乞食得足</w:t>
      </w:r>
      <w:r w:rsidRPr="008159CF">
        <w:rPr>
          <w:rFonts w:eastAsia="標楷體"/>
        </w:rPr>
        <w:t>，便作是念：「我今入村，乞食飽滿，氣力充足，宜勤精進坐禪、經行。」未得者得，未獲者獲，未證者證。於是，比丘</w:t>
      </w:r>
      <w:r w:rsidRPr="008159CF">
        <w:rPr>
          <w:rFonts w:eastAsia="標楷體" w:hint="eastAsia"/>
        </w:rPr>
        <w:t>即</w:t>
      </w:r>
      <w:r w:rsidRPr="008159CF">
        <w:rPr>
          <w:rFonts w:eastAsia="標楷體"/>
        </w:rPr>
        <w:t>尋精進。</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rPr>
        <w:t>精進比丘</w:t>
      </w:r>
      <w:r w:rsidRPr="008159CF">
        <w:rPr>
          <w:rFonts w:eastAsia="標楷體"/>
          <w:b/>
        </w:rPr>
        <w:t>設有執事</w:t>
      </w:r>
      <w:r w:rsidRPr="008159CF">
        <w:rPr>
          <w:rFonts w:eastAsia="標楷體"/>
        </w:rPr>
        <w:t>，便作是念：「我向執事，廢我行道，今宜精進坐禪、經行。」未得者得，未獲者獲，未證者證。於是，比丘</w:t>
      </w:r>
      <w:r w:rsidRPr="008159CF">
        <w:rPr>
          <w:rFonts w:eastAsia="標楷體" w:hint="eastAsia"/>
        </w:rPr>
        <w:t>即</w:t>
      </w:r>
      <w:r w:rsidRPr="008159CF">
        <w:rPr>
          <w:rFonts w:eastAsia="標楷體"/>
        </w:rPr>
        <w:t>尋精進。</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rPr>
        <w:t>精進比丘</w:t>
      </w:r>
      <w:r w:rsidRPr="008159CF">
        <w:rPr>
          <w:rFonts w:eastAsia="標楷體"/>
          <w:b/>
        </w:rPr>
        <w:t>設欲執事</w:t>
      </w:r>
      <w:r w:rsidRPr="008159CF">
        <w:rPr>
          <w:rFonts w:eastAsia="標楷體"/>
        </w:rPr>
        <w:t>，便作是念：「明當執事，廢我行道，今宜精進坐禪、經行。」未得者得，未獲者獲，未證者證。於是，比丘</w:t>
      </w:r>
      <w:r w:rsidRPr="008159CF">
        <w:rPr>
          <w:rFonts w:eastAsia="標楷體" w:hint="eastAsia"/>
        </w:rPr>
        <w:t>即</w:t>
      </w:r>
      <w:r w:rsidRPr="008159CF">
        <w:rPr>
          <w:rFonts w:eastAsia="標楷體"/>
        </w:rPr>
        <w:t>便精進。</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rPr>
        <w:t>精進比丘</w:t>
      </w:r>
      <w:r w:rsidRPr="008159CF">
        <w:rPr>
          <w:rFonts w:eastAsia="標楷體"/>
          <w:b/>
        </w:rPr>
        <w:t>設有行來</w:t>
      </w:r>
      <w:r w:rsidRPr="008159CF">
        <w:rPr>
          <w:rFonts w:eastAsia="標楷體"/>
        </w:rPr>
        <w:t>，便作是念：「我朝行來，廢我行道，今宜精進坐禪、經行。」未得者得，未獲者獲，未證者證。於是，比丘</w:t>
      </w:r>
      <w:r w:rsidRPr="008159CF">
        <w:rPr>
          <w:rFonts w:eastAsia="標楷體" w:hint="eastAsia"/>
        </w:rPr>
        <w:t>即</w:t>
      </w:r>
      <w:r w:rsidRPr="008159CF">
        <w:rPr>
          <w:rFonts w:eastAsia="標楷體"/>
        </w:rPr>
        <w:t>尋精進。</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6</w:t>
      </w:r>
      <w:r w:rsidRPr="008159CF">
        <w:rPr>
          <w:rFonts w:eastAsia="標楷體" w:hint="eastAsia"/>
          <w:vertAlign w:val="superscript"/>
        </w:rPr>
        <w:t>）</w:t>
      </w:r>
      <w:r w:rsidRPr="008159CF">
        <w:rPr>
          <w:rFonts w:eastAsia="標楷體"/>
        </w:rPr>
        <w:t>精進比丘</w:t>
      </w:r>
      <w:r w:rsidRPr="008159CF">
        <w:rPr>
          <w:rFonts w:eastAsia="標楷體"/>
          <w:b/>
        </w:rPr>
        <w:t>設欲行來</w:t>
      </w:r>
      <w:r w:rsidRPr="008159CF">
        <w:rPr>
          <w:rFonts w:eastAsia="標楷體"/>
        </w:rPr>
        <w:t>，便作是念：「我明當行，廢我行道，今宜精進坐禪、經行。」未得者得，未獲者獲，未證者證。於是，比丘</w:t>
      </w:r>
      <w:r w:rsidRPr="008159CF">
        <w:rPr>
          <w:rFonts w:eastAsia="標楷體" w:hint="eastAsia"/>
        </w:rPr>
        <w:t>即</w:t>
      </w:r>
      <w:r w:rsidRPr="008159CF">
        <w:rPr>
          <w:rFonts w:eastAsia="標楷體"/>
        </w:rPr>
        <w:t>便精進。</w:t>
      </w:r>
    </w:p>
    <w:p w:rsidR="00123198" w:rsidRPr="008159CF" w:rsidRDefault="00123198" w:rsidP="00A92644">
      <w:pPr>
        <w:pStyle w:val="a3"/>
        <w:ind w:leftChars="105" w:left="538" w:hangingChars="130" w:hanging="286"/>
        <w:jc w:val="both"/>
        <w:rPr>
          <w:rFonts w:eastAsia="標楷體"/>
        </w:rPr>
      </w:pPr>
      <w:r w:rsidRPr="008159CF">
        <w:rPr>
          <w:rFonts w:eastAsia="標楷體" w:hint="eastAsia"/>
          <w:vertAlign w:val="superscript"/>
        </w:rPr>
        <w:t>（</w:t>
      </w:r>
      <w:r w:rsidRPr="008159CF">
        <w:rPr>
          <w:rFonts w:eastAsia="標楷體"/>
          <w:vertAlign w:val="superscript"/>
        </w:rPr>
        <w:t>7</w:t>
      </w:r>
      <w:r w:rsidRPr="008159CF">
        <w:rPr>
          <w:rFonts w:eastAsia="標楷體" w:hint="eastAsia"/>
          <w:vertAlign w:val="superscript"/>
        </w:rPr>
        <w:t>）</w:t>
      </w:r>
      <w:r w:rsidRPr="008159CF">
        <w:rPr>
          <w:rFonts w:eastAsia="標楷體"/>
        </w:rPr>
        <w:t>精進比丘</w:t>
      </w:r>
      <w:r w:rsidRPr="008159CF">
        <w:rPr>
          <w:rFonts w:eastAsia="標楷體"/>
          <w:b/>
        </w:rPr>
        <w:t>設遇患時</w:t>
      </w:r>
      <w:r w:rsidRPr="008159CF">
        <w:rPr>
          <w:rFonts w:eastAsia="標楷體"/>
        </w:rPr>
        <w:t>，便作是念：「我得重病，或能命終，今宜精進。」未得者得，未獲者獲，未證者證。於是，比丘</w:t>
      </w:r>
      <w:r w:rsidRPr="008159CF">
        <w:rPr>
          <w:rFonts w:eastAsia="標楷體" w:hint="eastAsia"/>
        </w:rPr>
        <w:t>即</w:t>
      </w:r>
      <w:r w:rsidRPr="008159CF">
        <w:rPr>
          <w:rFonts w:eastAsia="標楷體"/>
        </w:rPr>
        <w:t>便精進。</w:t>
      </w:r>
    </w:p>
    <w:p w:rsidR="00123198" w:rsidRPr="008159CF" w:rsidRDefault="00123198" w:rsidP="00A92644">
      <w:pPr>
        <w:pStyle w:val="a3"/>
        <w:ind w:leftChars="105" w:left="538" w:hangingChars="130" w:hanging="286"/>
        <w:jc w:val="both"/>
      </w:pPr>
      <w:r w:rsidRPr="008159CF">
        <w:rPr>
          <w:rFonts w:eastAsia="標楷體" w:hint="eastAsia"/>
          <w:vertAlign w:val="superscript"/>
        </w:rPr>
        <w:t>（</w:t>
      </w:r>
      <w:r w:rsidRPr="008159CF">
        <w:rPr>
          <w:rFonts w:eastAsia="標楷體"/>
          <w:vertAlign w:val="superscript"/>
        </w:rPr>
        <w:t>8</w:t>
      </w:r>
      <w:r w:rsidRPr="008159CF">
        <w:rPr>
          <w:rFonts w:eastAsia="標楷體" w:hint="eastAsia"/>
          <w:vertAlign w:val="superscript"/>
        </w:rPr>
        <w:t>）</w:t>
      </w:r>
      <w:r w:rsidRPr="008159CF">
        <w:rPr>
          <w:rFonts w:eastAsia="標楷體"/>
        </w:rPr>
        <w:t>精進比丘</w:t>
      </w:r>
      <w:r w:rsidRPr="008159CF">
        <w:rPr>
          <w:rFonts w:eastAsia="標楷體"/>
          <w:b/>
        </w:rPr>
        <w:t>患得小瘥</w:t>
      </w:r>
      <w:r w:rsidRPr="008159CF">
        <w:rPr>
          <w:rFonts w:eastAsia="標楷體"/>
        </w:rPr>
        <w:t>，復作是念：「我病初瘥，或更增動，廢我行道，今宜精進坐禪、經行。」未得者得，未獲者獲，未證者證。於是，比丘</w:t>
      </w:r>
      <w:r w:rsidRPr="008159CF">
        <w:rPr>
          <w:rFonts w:eastAsia="標楷體" w:hint="eastAsia"/>
        </w:rPr>
        <w:t>即</w:t>
      </w:r>
      <w:r w:rsidRPr="008159CF">
        <w:rPr>
          <w:rFonts w:eastAsia="標楷體"/>
        </w:rPr>
        <w:t>便精進坐禪、經行，是為八。</w:t>
      </w:r>
    </w:p>
  </w:footnote>
  <w:footnote w:id="56">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t>1</w:t>
      </w:r>
      <w:r w:rsidRPr="008159CF">
        <w:rPr>
          <w:rFonts w:hint="eastAsia"/>
        </w:rPr>
        <w:t>）</w:t>
      </w:r>
      <w:r w:rsidRPr="008159CF">
        <w:t>相＝想【宋】【元】【明】【宮】＊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n.9</w:t>
      </w:r>
      <w:r w:rsidRPr="008159CF">
        <w:rPr>
          <w:rFonts w:hint="eastAsia"/>
        </w:rPr>
        <w:t>）</w:t>
      </w:r>
    </w:p>
    <w:p w:rsidR="00123198" w:rsidRPr="008159CF" w:rsidRDefault="00123198" w:rsidP="00601A46">
      <w:pPr>
        <w:pStyle w:val="a3"/>
        <w:ind w:leftChars="105" w:left="791" w:hangingChars="245" w:hanging="539"/>
        <w:jc w:val="both"/>
        <w:rPr>
          <w:rFonts w:eastAsia="標楷體"/>
        </w:rPr>
      </w:pPr>
      <w:r w:rsidRPr="008159CF">
        <w:rPr>
          <w:rFonts w:hint="eastAsia"/>
        </w:rPr>
        <w:t>（</w:t>
      </w:r>
      <w:r w:rsidRPr="008159CF">
        <w:t>2</w:t>
      </w:r>
      <w:r w:rsidRPr="008159CF">
        <w:rPr>
          <w:rFonts w:hint="eastAsia"/>
        </w:rPr>
        <w:t>）</w:t>
      </w:r>
      <w:r w:rsidRPr="008159CF">
        <w:rPr>
          <w:lang w:val="es-ES"/>
        </w:rPr>
        <w:t>《長阿含經》卷</w:t>
      </w:r>
      <w:r w:rsidRPr="008159CF">
        <w:rPr>
          <w:lang w:val="es-ES"/>
        </w:rPr>
        <w:t>9</w:t>
      </w:r>
      <w:r w:rsidRPr="008159CF">
        <w:t>（</w:t>
      </w:r>
      <w:r w:rsidRPr="008159CF">
        <w:t>10</w:t>
      </w:r>
      <w:r w:rsidRPr="008159CF">
        <w:t>經）</w:t>
      </w:r>
      <w:r w:rsidRPr="008159CF">
        <w:rPr>
          <w:rFonts w:hint="eastAsia"/>
        </w:rPr>
        <w:t>《</w:t>
      </w:r>
      <w:r w:rsidRPr="008159CF">
        <w:t>十上經》</w:t>
      </w:r>
      <w:r w:rsidRPr="008159CF">
        <w:rPr>
          <w:lang w:val="es-ES"/>
        </w:rPr>
        <w:t>（大正</w:t>
      </w:r>
      <w:r w:rsidRPr="008159CF">
        <w:rPr>
          <w:lang w:val="es-ES"/>
        </w:rPr>
        <w:t>1</w:t>
      </w:r>
      <w:r w:rsidRPr="008159CF">
        <w:rPr>
          <w:lang w:val="es-ES"/>
        </w:rPr>
        <w:t>，</w:t>
      </w:r>
      <w:smartTag w:uri="urn:schemas-microsoft-com:office:smarttags" w:element="chmetcnv">
        <w:smartTagPr>
          <w:attr w:name="UnitName" w:val="C"/>
          <w:attr w:name="SourceValue" w:val="56"/>
          <w:attr w:name="HasSpace" w:val="False"/>
          <w:attr w:name="Negative" w:val="False"/>
          <w:attr w:name="NumberType" w:val="1"/>
          <w:attr w:name="TCSC" w:val="0"/>
        </w:smartTagPr>
        <w:r w:rsidRPr="008159CF">
          <w:rPr>
            <w:rFonts w:hint="eastAsia"/>
          </w:rPr>
          <w:t>56</w:t>
        </w:r>
        <w:r w:rsidRPr="008159CF">
          <w:rPr>
            <w:lang w:val="es-ES"/>
          </w:rPr>
          <w:t>c</w:t>
        </w:r>
      </w:smartTag>
      <w:r w:rsidRPr="008159CF">
        <w:rPr>
          <w:lang w:val="es-ES"/>
        </w:rPr>
        <w:t>22-24</w:t>
      </w:r>
      <w:r w:rsidRPr="008159CF">
        <w:rPr>
          <w:lang w:val="es-ES"/>
        </w:rPr>
        <w:t>）：</w:t>
      </w:r>
    </w:p>
    <w:p w:rsidR="00123198" w:rsidRPr="008159CF" w:rsidRDefault="00123198" w:rsidP="00F225E2">
      <w:pPr>
        <w:pStyle w:val="a3"/>
        <w:ind w:leftChars="335" w:left="804" w:firstLineChars="0" w:firstLine="0"/>
        <w:jc w:val="both"/>
        <w:rPr>
          <w:rFonts w:eastAsia="標楷體"/>
        </w:rPr>
      </w:pPr>
      <w:r w:rsidRPr="008159CF">
        <w:rPr>
          <w:rFonts w:eastAsia="標楷體"/>
        </w:rPr>
        <w:t>云何九生法？謂九想：</w:t>
      </w:r>
      <w:r w:rsidRPr="008159CF">
        <w:rPr>
          <w:rFonts w:eastAsia="標楷體" w:hint="eastAsia"/>
          <w:vertAlign w:val="superscript"/>
        </w:rPr>
        <w:t>（</w:t>
      </w:r>
      <w:r w:rsidRPr="008159CF">
        <w:rPr>
          <w:rFonts w:eastAsia="標楷體"/>
          <w:vertAlign w:val="superscript"/>
        </w:rPr>
        <w:t>1</w:t>
      </w:r>
      <w:r w:rsidRPr="008159CF">
        <w:rPr>
          <w:rFonts w:eastAsia="標楷體" w:hint="eastAsia"/>
          <w:vertAlign w:val="superscript"/>
        </w:rPr>
        <w:t>）</w:t>
      </w:r>
      <w:r w:rsidRPr="008159CF">
        <w:rPr>
          <w:rFonts w:eastAsia="標楷體"/>
        </w:rPr>
        <w:t>不淨想、</w:t>
      </w:r>
      <w:r w:rsidRPr="008159CF">
        <w:rPr>
          <w:rFonts w:eastAsia="標楷體" w:hint="eastAsia"/>
          <w:vertAlign w:val="superscript"/>
        </w:rPr>
        <w:t>（</w:t>
      </w:r>
      <w:r w:rsidRPr="008159CF">
        <w:rPr>
          <w:rFonts w:eastAsia="標楷體"/>
          <w:vertAlign w:val="superscript"/>
        </w:rPr>
        <w:t>2</w:t>
      </w:r>
      <w:r w:rsidRPr="008159CF">
        <w:rPr>
          <w:rFonts w:eastAsia="標楷體" w:hint="eastAsia"/>
          <w:vertAlign w:val="superscript"/>
        </w:rPr>
        <w:t>）</w:t>
      </w:r>
      <w:r w:rsidRPr="008159CF">
        <w:rPr>
          <w:rFonts w:eastAsia="標楷體"/>
        </w:rPr>
        <w:t>觀食不淨想、</w:t>
      </w: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rPr>
        <w:t>一切世間不可樂想、</w:t>
      </w: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rPr>
        <w:t>死想、</w:t>
      </w: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rPr>
        <w:t>無常想、</w:t>
      </w:r>
      <w:r w:rsidRPr="008159CF">
        <w:rPr>
          <w:rFonts w:eastAsia="標楷體" w:hint="eastAsia"/>
          <w:vertAlign w:val="superscript"/>
        </w:rPr>
        <w:t>（</w:t>
      </w:r>
      <w:r w:rsidRPr="008159CF">
        <w:rPr>
          <w:rFonts w:eastAsia="標楷體"/>
          <w:vertAlign w:val="superscript"/>
        </w:rPr>
        <w:t>6</w:t>
      </w:r>
      <w:r w:rsidRPr="008159CF">
        <w:rPr>
          <w:rFonts w:eastAsia="標楷體" w:hint="eastAsia"/>
          <w:vertAlign w:val="superscript"/>
        </w:rPr>
        <w:t>）</w:t>
      </w:r>
      <w:r w:rsidRPr="008159CF">
        <w:rPr>
          <w:rFonts w:eastAsia="標楷體"/>
        </w:rPr>
        <w:t>無常苦想、</w:t>
      </w:r>
      <w:r w:rsidRPr="008159CF">
        <w:rPr>
          <w:rFonts w:eastAsia="標楷體" w:hint="eastAsia"/>
          <w:vertAlign w:val="superscript"/>
        </w:rPr>
        <w:t>（</w:t>
      </w:r>
      <w:r w:rsidRPr="008159CF">
        <w:rPr>
          <w:rFonts w:eastAsia="標楷體"/>
          <w:vertAlign w:val="superscript"/>
        </w:rPr>
        <w:t>7</w:t>
      </w:r>
      <w:r w:rsidRPr="008159CF">
        <w:rPr>
          <w:rFonts w:eastAsia="標楷體" w:hint="eastAsia"/>
          <w:vertAlign w:val="superscript"/>
        </w:rPr>
        <w:t>）</w:t>
      </w:r>
      <w:r w:rsidRPr="008159CF">
        <w:rPr>
          <w:rFonts w:eastAsia="標楷體"/>
        </w:rPr>
        <w:t>苦無我想、</w:t>
      </w:r>
      <w:r w:rsidRPr="008159CF">
        <w:rPr>
          <w:rFonts w:eastAsia="標楷體" w:hint="eastAsia"/>
          <w:vertAlign w:val="superscript"/>
        </w:rPr>
        <w:t>（</w:t>
      </w:r>
      <w:r w:rsidRPr="008159CF">
        <w:rPr>
          <w:rFonts w:eastAsia="標楷體"/>
          <w:vertAlign w:val="superscript"/>
        </w:rPr>
        <w:t>8</w:t>
      </w:r>
      <w:r w:rsidRPr="008159CF">
        <w:rPr>
          <w:rFonts w:eastAsia="標楷體" w:hint="eastAsia"/>
          <w:vertAlign w:val="superscript"/>
        </w:rPr>
        <w:t>）</w:t>
      </w:r>
      <w:r w:rsidRPr="008159CF">
        <w:rPr>
          <w:rFonts w:eastAsia="標楷體"/>
        </w:rPr>
        <w:t>盡想、</w:t>
      </w:r>
      <w:r w:rsidRPr="008159CF">
        <w:rPr>
          <w:rFonts w:eastAsia="標楷體" w:hint="eastAsia"/>
          <w:vertAlign w:val="superscript"/>
        </w:rPr>
        <w:t>（</w:t>
      </w:r>
      <w:r w:rsidRPr="008159CF">
        <w:rPr>
          <w:rFonts w:eastAsia="標楷體"/>
          <w:vertAlign w:val="superscript"/>
        </w:rPr>
        <w:t>9</w:t>
      </w:r>
      <w:r w:rsidRPr="008159CF">
        <w:rPr>
          <w:rFonts w:eastAsia="標楷體" w:hint="eastAsia"/>
          <w:vertAlign w:val="superscript"/>
        </w:rPr>
        <w:t>）</w:t>
      </w:r>
      <w:r w:rsidRPr="008159CF">
        <w:rPr>
          <w:rFonts w:eastAsia="標楷體"/>
        </w:rPr>
        <w:t>無欲想。</w:t>
      </w:r>
    </w:p>
    <w:p w:rsidR="00123198" w:rsidRPr="008159CF" w:rsidRDefault="00123198" w:rsidP="00601A46">
      <w:pPr>
        <w:pStyle w:val="a3"/>
        <w:ind w:leftChars="105" w:left="791" w:hangingChars="245" w:hanging="539"/>
        <w:jc w:val="both"/>
        <w:rPr>
          <w:rFonts w:eastAsia="標楷體"/>
          <w:lang w:val="es-ES"/>
        </w:rPr>
      </w:pPr>
      <w:r w:rsidRPr="008159CF">
        <w:rPr>
          <w:rFonts w:hint="eastAsia"/>
          <w:lang w:val="es-ES"/>
        </w:rPr>
        <w:t>（</w:t>
      </w:r>
      <w:r w:rsidRPr="008159CF">
        <w:rPr>
          <w:rFonts w:hint="eastAsia"/>
          <w:lang w:val="es-ES"/>
        </w:rPr>
        <w:t>3</w:t>
      </w:r>
      <w:r w:rsidRPr="008159CF">
        <w:rPr>
          <w:rFonts w:hint="eastAsia"/>
          <w:lang w:val="es-ES"/>
        </w:rPr>
        <w:t>）</w:t>
      </w:r>
      <w:r w:rsidRPr="008159CF">
        <w:rPr>
          <w:rFonts w:hint="eastAsia"/>
        </w:rPr>
        <w:t>參見</w:t>
      </w:r>
      <w:r w:rsidRPr="008159CF">
        <w:rPr>
          <w:rFonts w:hint="eastAsia"/>
          <w:lang w:val="es-ES"/>
        </w:rPr>
        <w:t>《大智度論》卷</w:t>
      </w:r>
      <w:r w:rsidRPr="008159CF">
        <w:rPr>
          <w:rFonts w:hint="eastAsia"/>
          <w:lang w:val="es-ES"/>
        </w:rPr>
        <w:t>21</w:t>
      </w:r>
      <w:r w:rsidRPr="008159CF">
        <w:rPr>
          <w:rFonts w:hint="eastAsia"/>
          <w:lang w:val="es-ES"/>
        </w:rPr>
        <w:t>〈</w:t>
      </w:r>
      <w:r w:rsidRPr="008159CF">
        <w:rPr>
          <w:rFonts w:hint="eastAsia"/>
          <w:lang w:val="es-ES"/>
        </w:rPr>
        <w:t>1</w:t>
      </w:r>
      <w:r w:rsidRPr="008159CF">
        <w:rPr>
          <w:rFonts w:hint="eastAsia"/>
          <w:lang w:val="es-ES"/>
        </w:rPr>
        <w:t>序品〉</w:t>
      </w:r>
      <w:r w:rsidRPr="008159CF">
        <w:rPr>
          <w:rFonts w:eastAsia="標楷體" w:hint="eastAsia"/>
          <w:lang w:val="es-ES"/>
        </w:rPr>
        <w:t>（</w:t>
      </w:r>
      <w:r w:rsidRPr="008159CF">
        <w:rPr>
          <w:rFonts w:hint="eastAsia"/>
          <w:lang w:val="es-ES"/>
        </w:rPr>
        <w:t>大</w:t>
      </w:r>
      <w:r w:rsidRPr="008159CF">
        <w:rPr>
          <w:lang w:val="es-ES"/>
        </w:rPr>
        <w:t>正</w:t>
      </w:r>
      <w:r w:rsidRPr="008159CF">
        <w:rPr>
          <w:rFonts w:eastAsia="標楷體" w:hint="eastAsia"/>
          <w:lang w:val="es-ES"/>
        </w:rPr>
        <w:t>25</w:t>
      </w:r>
      <w:r w:rsidRPr="008159CF">
        <w:rPr>
          <w:rFonts w:eastAsia="標楷體" w:hint="eastAsia"/>
          <w:lang w:val="es-ES"/>
        </w:rPr>
        <w:t>，</w:t>
      </w:r>
      <w:r w:rsidRPr="008159CF">
        <w:rPr>
          <w:rFonts w:eastAsia="標楷體" w:hint="eastAsia"/>
          <w:lang w:val="es-ES"/>
        </w:rPr>
        <w:t>217a5</w:t>
      </w:r>
      <w:r w:rsidRPr="008159CF">
        <w:rPr>
          <w:rFonts w:eastAsia="標楷體"/>
          <w:lang w:val="es-ES"/>
        </w:rPr>
        <w:t>-218c17</w:t>
      </w:r>
      <w:r w:rsidRPr="008159CF">
        <w:rPr>
          <w:rFonts w:eastAsia="標楷體" w:hint="eastAsia"/>
          <w:lang w:val="es-ES"/>
        </w:rPr>
        <w:t>）。</w:t>
      </w:r>
    </w:p>
  </w:footnote>
  <w:footnote w:id="57">
    <w:p w:rsidR="00123198" w:rsidRPr="008159CF" w:rsidRDefault="00123198" w:rsidP="00601A46">
      <w:pPr>
        <w:pStyle w:val="a3"/>
        <w:ind w:left="792" w:hangingChars="360" w:hanging="792"/>
        <w:jc w:val="both"/>
        <w:rPr>
          <w:rFonts w:eastAsia="標楷體"/>
        </w:rPr>
      </w:pPr>
      <w:r w:rsidRPr="008159CF">
        <w:rPr>
          <w:rStyle w:val="a4"/>
        </w:rPr>
        <w:footnoteRef/>
      </w:r>
      <w:r w:rsidRPr="008159CF">
        <w:rPr>
          <w:rFonts w:hint="eastAsia"/>
        </w:rPr>
        <w:t xml:space="preserve"> </w:t>
      </w:r>
      <w:r w:rsidRPr="008159CF">
        <w:t>（</w:t>
      </w:r>
      <w:r w:rsidRPr="008159CF">
        <w:rPr>
          <w:rFonts w:hint="eastAsia"/>
        </w:rPr>
        <w:t>1</w:t>
      </w:r>
      <w:r w:rsidRPr="008159CF">
        <w:t>）《長阿含經》卷</w:t>
      </w:r>
      <w:r w:rsidRPr="008159CF">
        <w:t>9</w:t>
      </w:r>
      <w:r w:rsidRPr="008159CF">
        <w:t>（</w:t>
      </w:r>
      <w:r w:rsidRPr="008159CF">
        <w:t>10</w:t>
      </w:r>
      <w:r w:rsidRPr="008159CF">
        <w:t>經）</w:t>
      </w:r>
      <w:r w:rsidRPr="008159CF">
        <w:rPr>
          <w:rFonts w:hint="eastAsia"/>
        </w:rPr>
        <w:t>《</w:t>
      </w:r>
      <w:r w:rsidRPr="008159CF">
        <w:t>十上經》（大正</w:t>
      </w:r>
      <w:r w:rsidRPr="008159CF">
        <w:t>1</w:t>
      </w:r>
      <w:r w:rsidRPr="008159CF">
        <w:t>，</w:t>
      </w:r>
      <w:smartTag w:uri="urn:schemas-microsoft-com:office:smarttags" w:element="chmetcnv">
        <w:smartTagPr>
          <w:attr w:name="TCSC" w:val="0"/>
          <w:attr w:name="NumberType" w:val="1"/>
          <w:attr w:name="Negative" w:val="False"/>
          <w:attr w:name="HasSpace" w:val="False"/>
          <w:attr w:name="SourceValue" w:val="55"/>
          <w:attr w:name="UnitName" w:val="C"/>
        </w:smartTagPr>
        <w:r w:rsidRPr="008159CF">
          <w:t>55c</w:t>
        </w:r>
      </w:smartTag>
      <w:r w:rsidRPr="008159CF">
        <w:t>21-26</w:t>
      </w:r>
      <w:r w:rsidRPr="008159CF">
        <w:t>）</w:t>
      </w:r>
      <w:r w:rsidRPr="008159CF">
        <w:rPr>
          <w:rFonts w:eastAsia="標楷體" w:hint="eastAsia"/>
        </w:rPr>
        <w:t>：</w:t>
      </w:r>
    </w:p>
    <w:p w:rsidR="00123198" w:rsidRPr="008159CF" w:rsidRDefault="00123198" w:rsidP="00F225E2">
      <w:pPr>
        <w:pStyle w:val="a3"/>
        <w:ind w:leftChars="335" w:left="804" w:firstLineChars="0" w:firstLine="0"/>
        <w:jc w:val="both"/>
        <w:rPr>
          <w:rFonts w:eastAsia="標楷體"/>
        </w:rPr>
      </w:pPr>
      <w:r w:rsidRPr="008159CF">
        <w:rPr>
          <w:rFonts w:eastAsia="標楷體"/>
        </w:rPr>
        <w:t>云何八生法？謂八大人覺：</w:t>
      </w:r>
      <w:r w:rsidRPr="008159CF">
        <w:rPr>
          <w:rFonts w:eastAsia="標楷體" w:hint="eastAsia"/>
          <w:vertAlign w:val="superscript"/>
        </w:rPr>
        <w:t>（</w:t>
      </w:r>
      <w:r w:rsidRPr="008159CF">
        <w:rPr>
          <w:rFonts w:eastAsia="標楷體"/>
          <w:vertAlign w:val="superscript"/>
        </w:rPr>
        <w:t>1</w:t>
      </w:r>
      <w:r w:rsidRPr="008159CF">
        <w:rPr>
          <w:rFonts w:eastAsia="標楷體" w:hint="eastAsia"/>
          <w:vertAlign w:val="superscript"/>
        </w:rPr>
        <w:t>）</w:t>
      </w:r>
      <w:r w:rsidRPr="008159CF">
        <w:rPr>
          <w:rFonts w:eastAsia="標楷體"/>
        </w:rPr>
        <w:t>道當少欲，多欲非道；</w:t>
      </w:r>
      <w:r w:rsidRPr="008159CF">
        <w:rPr>
          <w:rFonts w:eastAsia="標楷體" w:hint="eastAsia"/>
          <w:vertAlign w:val="superscript"/>
        </w:rPr>
        <w:t>（</w:t>
      </w:r>
      <w:r w:rsidRPr="008159CF">
        <w:rPr>
          <w:rFonts w:eastAsia="標楷體"/>
          <w:vertAlign w:val="superscript"/>
        </w:rPr>
        <w:t>2</w:t>
      </w:r>
      <w:r w:rsidRPr="008159CF">
        <w:rPr>
          <w:rFonts w:eastAsia="標楷體" w:hint="eastAsia"/>
          <w:vertAlign w:val="superscript"/>
        </w:rPr>
        <w:t>）</w:t>
      </w:r>
      <w:r w:rsidRPr="008159CF">
        <w:rPr>
          <w:rFonts w:eastAsia="標楷體"/>
        </w:rPr>
        <w:t>道當知足，無厭非道；</w:t>
      </w:r>
      <w:r w:rsidRPr="008159CF">
        <w:rPr>
          <w:rFonts w:eastAsia="標楷體" w:hint="eastAsia"/>
          <w:vertAlign w:val="superscript"/>
        </w:rPr>
        <w:t>（</w:t>
      </w:r>
      <w:r w:rsidRPr="008159CF">
        <w:rPr>
          <w:rFonts w:eastAsia="標楷體"/>
          <w:vertAlign w:val="superscript"/>
        </w:rPr>
        <w:t>3</w:t>
      </w:r>
      <w:r w:rsidRPr="008159CF">
        <w:rPr>
          <w:rFonts w:eastAsia="標楷體" w:hint="eastAsia"/>
          <w:vertAlign w:val="superscript"/>
        </w:rPr>
        <w:t>）</w:t>
      </w:r>
      <w:r w:rsidRPr="008159CF">
        <w:rPr>
          <w:rFonts w:eastAsia="標楷體"/>
        </w:rPr>
        <w:t>道當閑靜，樂眾非道；</w:t>
      </w:r>
      <w:r w:rsidRPr="008159CF">
        <w:rPr>
          <w:rFonts w:eastAsia="標楷體" w:hint="eastAsia"/>
          <w:vertAlign w:val="superscript"/>
        </w:rPr>
        <w:t>（</w:t>
      </w:r>
      <w:r w:rsidRPr="008159CF">
        <w:rPr>
          <w:rFonts w:eastAsia="標楷體"/>
          <w:vertAlign w:val="superscript"/>
        </w:rPr>
        <w:t>4</w:t>
      </w:r>
      <w:r w:rsidRPr="008159CF">
        <w:rPr>
          <w:rFonts w:eastAsia="標楷體" w:hint="eastAsia"/>
          <w:vertAlign w:val="superscript"/>
        </w:rPr>
        <w:t>）</w:t>
      </w:r>
      <w:r w:rsidRPr="008159CF">
        <w:rPr>
          <w:rFonts w:eastAsia="標楷體"/>
        </w:rPr>
        <w:t>道當自守，戲笑非道；</w:t>
      </w:r>
      <w:r w:rsidRPr="008159CF">
        <w:rPr>
          <w:rFonts w:eastAsia="標楷體" w:hint="eastAsia"/>
          <w:vertAlign w:val="superscript"/>
        </w:rPr>
        <w:t>（</w:t>
      </w:r>
      <w:r w:rsidRPr="008159CF">
        <w:rPr>
          <w:rFonts w:eastAsia="標楷體"/>
          <w:vertAlign w:val="superscript"/>
        </w:rPr>
        <w:t>5</w:t>
      </w:r>
      <w:r w:rsidRPr="008159CF">
        <w:rPr>
          <w:rFonts w:eastAsia="標楷體" w:hint="eastAsia"/>
          <w:vertAlign w:val="superscript"/>
        </w:rPr>
        <w:t>）</w:t>
      </w:r>
      <w:r w:rsidRPr="008159CF">
        <w:rPr>
          <w:rFonts w:eastAsia="標楷體"/>
        </w:rPr>
        <w:t>道當精進，懈怠非道；</w:t>
      </w:r>
      <w:r w:rsidRPr="008159CF">
        <w:rPr>
          <w:rFonts w:eastAsia="標楷體" w:hint="eastAsia"/>
          <w:vertAlign w:val="superscript"/>
        </w:rPr>
        <w:t>（</w:t>
      </w:r>
      <w:r w:rsidRPr="008159CF">
        <w:rPr>
          <w:rFonts w:eastAsia="標楷體"/>
          <w:vertAlign w:val="superscript"/>
        </w:rPr>
        <w:t>6</w:t>
      </w:r>
      <w:r w:rsidRPr="008159CF">
        <w:rPr>
          <w:rFonts w:eastAsia="標楷體" w:hint="eastAsia"/>
          <w:vertAlign w:val="superscript"/>
        </w:rPr>
        <w:t>）</w:t>
      </w:r>
      <w:r w:rsidRPr="008159CF">
        <w:rPr>
          <w:rFonts w:eastAsia="標楷體"/>
        </w:rPr>
        <w:t>道當專念，多忘非道；</w:t>
      </w:r>
      <w:r w:rsidRPr="008159CF">
        <w:rPr>
          <w:rFonts w:eastAsia="標楷體" w:hint="eastAsia"/>
          <w:vertAlign w:val="superscript"/>
        </w:rPr>
        <w:t>（</w:t>
      </w:r>
      <w:r w:rsidRPr="008159CF">
        <w:rPr>
          <w:rFonts w:eastAsia="標楷體"/>
          <w:vertAlign w:val="superscript"/>
        </w:rPr>
        <w:t>7</w:t>
      </w:r>
      <w:r w:rsidRPr="008159CF">
        <w:rPr>
          <w:rFonts w:eastAsia="標楷體" w:hint="eastAsia"/>
          <w:vertAlign w:val="superscript"/>
        </w:rPr>
        <w:t>）</w:t>
      </w:r>
      <w:r w:rsidRPr="008159CF">
        <w:rPr>
          <w:rFonts w:eastAsia="標楷體"/>
        </w:rPr>
        <w:t>道當定意，亂意非道；</w:t>
      </w:r>
      <w:r w:rsidRPr="008159CF">
        <w:rPr>
          <w:rFonts w:eastAsia="標楷體" w:hint="eastAsia"/>
          <w:vertAlign w:val="superscript"/>
        </w:rPr>
        <w:t>（</w:t>
      </w:r>
      <w:r w:rsidRPr="008159CF">
        <w:rPr>
          <w:rFonts w:eastAsia="標楷體"/>
          <w:vertAlign w:val="superscript"/>
        </w:rPr>
        <w:t>8</w:t>
      </w:r>
      <w:r w:rsidRPr="008159CF">
        <w:rPr>
          <w:rFonts w:eastAsia="標楷體" w:hint="eastAsia"/>
          <w:vertAlign w:val="superscript"/>
        </w:rPr>
        <w:t>）</w:t>
      </w:r>
      <w:r w:rsidRPr="008159CF">
        <w:rPr>
          <w:rFonts w:eastAsia="標楷體"/>
        </w:rPr>
        <w:t>道當智慧，愚癡非道。</w:t>
      </w:r>
    </w:p>
    <w:p w:rsidR="00123198" w:rsidRPr="008159CF" w:rsidRDefault="00123198" w:rsidP="00601A46">
      <w:pPr>
        <w:pStyle w:val="a3"/>
        <w:ind w:leftChars="105" w:left="791" w:hangingChars="245" w:hanging="539"/>
        <w:jc w:val="both"/>
        <w:rPr>
          <w:rFonts w:eastAsia="標楷體"/>
        </w:rPr>
      </w:pPr>
      <w:r w:rsidRPr="008159CF">
        <w:t>（</w:t>
      </w:r>
      <w:r w:rsidRPr="008159CF">
        <w:t>2</w:t>
      </w:r>
      <w:r w:rsidRPr="008159CF">
        <w:t>）</w:t>
      </w:r>
      <w:r w:rsidRPr="008159CF">
        <w:rPr>
          <w:rFonts w:hint="eastAsia"/>
        </w:rPr>
        <w:t>〔</w:t>
      </w:r>
      <w:r w:rsidRPr="008159CF">
        <w:t>後</w:t>
      </w:r>
      <w:r w:rsidRPr="008159CF">
        <w:rPr>
          <w:rFonts w:hint="eastAsia"/>
        </w:rPr>
        <w:t>漢〕安世高</w:t>
      </w:r>
      <w:r w:rsidRPr="008159CF">
        <w:t>譯</w:t>
      </w:r>
      <w:r w:rsidRPr="008159CF">
        <w:rPr>
          <w:rFonts w:hint="eastAsia"/>
        </w:rPr>
        <w:t>，</w:t>
      </w:r>
      <w:r w:rsidRPr="008159CF">
        <w:t>《佛說八大人覺經》（大正</w:t>
      </w:r>
      <w:r w:rsidRPr="008159CF">
        <w:t>17</w:t>
      </w:r>
      <w:r w:rsidRPr="008159CF">
        <w:rPr>
          <w:rFonts w:hint="eastAsia"/>
        </w:rPr>
        <w:t>，</w:t>
      </w:r>
      <w:r w:rsidRPr="008159CF">
        <w:t>715b6-c2</w:t>
      </w:r>
      <w:r w:rsidRPr="008159CF">
        <w:t>）</w:t>
      </w:r>
      <w:r w:rsidRPr="008159CF">
        <w:rPr>
          <w:rFonts w:hint="eastAsia"/>
        </w:rPr>
        <w:t>。</w:t>
      </w:r>
    </w:p>
  </w:footnote>
  <w:footnote w:id="58">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相＝想【宋】【元】【明】【宮】＊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n.9</w:t>
      </w:r>
      <w:r w:rsidRPr="008159CF">
        <w:t>-</w:t>
      </w:r>
      <w:r w:rsidRPr="008159CF">
        <w:rPr>
          <w:rFonts w:hint="eastAsia"/>
        </w:rPr>
        <w:t>1</w:t>
      </w:r>
      <w:r w:rsidRPr="008159CF">
        <w:rPr>
          <w:rFonts w:hint="eastAsia"/>
        </w:rPr>
        <w:t>）</w:t>
      </w:r>
    </w:p>
    <w:p w:rsidR="00123198" w:rsidRPr="008159CF" w:rsidRDefault="00123198" w:rsidP="00C072C0">
      <w:pPr>
        <w:pStyle w:val="a3"/>
        <w:ind w:leftChars="105" w:left="791" w:hangingChars="245" w:hanging="539"/>
        <w:jc w:val="both"/>
      </w:pPr>
      <w:r w:rsidRPr="008159CF">
        <w:rPr>
          <w:rFonts w:hint="eastAsia"/>
        </w:rPr>
        <w:t>（</w:t>
      </w:r>
      <w:r w:rsidRPr="008159CF">
        <w:rPr>
          <w:rFonts w:hint="eastAsia"/>
        </w:rPr>
        <w:t>2</w:t>
      </w:r>
      <w:r w:rsidRPr="008159CF">
        <w:rPr>
          <w:rFonts w:hint="eastAsia"/>
        </w:rPr>
        <w:t>）參見《雜阿含經》卷</w:t>
      </w:r>
      <w:r w:rsidRPr="008159CF">
        <w:rPr>
          <w:rFonts w:hint="eastAsia"/>
        </w:rPr>
        <w:t>6</w:t>
      </w:r>
      <w:r w:rsidRPr="008159CF">
        <w:rPr>
          <w:rFonts w:hint="eastAsia"/>
        </w:rPr>
        <w:t>（</w:t>
      </w:r>
      <w:r w:rsidRPr="008159CF">
        <w:rPr>
          <w:rFonts w:hint="eastAsia"/>
        </w:rPr>
        <w:t>122</w:t>
      </w:r>
      <w:r w:rsidRPr="008159CF">
        <w:rPr>
          <w:rFonts w:hint="eastAsia"/>
        </w:rPr>
        <w:t>經）（大正</w:t>
      </w:r>
      <w:r w:rsidRPr="008159CF">
        <w:rPr>
          <w:rFonts w:hint="eastAsia"/>
        </w:rPr>
        <w:t>2</w:t>
      </w:r>
      <w:r w:rsidRPr="008159CF">
        <w:rPr>
          <w:rFonts w:hint="eastAsia"/>
        </w:rPr>
        <w:t>，</w:t>
      </w:r>
      <w:r w:rsidRPr="008159CF">
        <w:rPr>
          <w:rFonts w:hint="eastAsia"/>
        </w:rPr>
        <w:t>40a8-10</w:t>
      </w:r>
      <w:r w:rsidRPr="008159CF">
        <w:rPr>
          <w:rFonts w:hint="eastAsia"/>
        </w:rPr>
        <w:t>）：</w:t>
      </w:r>
    </w:p>
    <w:p w:rsidR="00123198" w:rsidRPr="008159CF" w:rsidRDefault="00123198" w:rsidP="00C072C0">
      <w:pPr>
        <w:pStyle w:val="a3"/>
        <w:ind w:leftChars="335" w:left="804" w:firstLineChars="0" w:firstLine="0"/>
        <w:jc w:val="both"/>
        <w:rPr>
          <w:rFonts w:ascii="標楷體" w:eastAsia="標楷體" w:hAnsi="標楷體"/>
        </w:rPr>
      </w:pPr>
      <w:r w:rsidRPr="008159CF">
        <w:rPr>
          <w:rFonts w:ascii="標楷體" w:eastAsia="標楷體" w:hAnsi="標楷體" w:hint="eastAsia"/>
        </w:rPr>
        <w:t>佛告羅陀：「我說於色境界當散壞消滅，於受、想、行、識境界當散壞消滅，斷除愛欲，愛盡則苦盡，苦盡者我說作苦邊。」</w:t>
      </w:r>
    </w:p>
  </w:footnote>
  <w:footnote w:id="59">
    <w:p w:rsidR="00123198" w:rsidRPr="008159CF" w:rsidRDefault="00123198" w:rsidP="00C072C0">
      <w:pPr>
        <w:pStyle w:val="a3"/>
        <w:ind w:left="253" w:hangingChars="115" w:hanging="253"/>
        <w:jc w:val="both"/>
      </w:pPr>
      <w:r w:rsidRPr="008159CF">
        <w:rPr>
          <w:rStyle w:val="a4"/>
        </w:rPr>
        <w:footnoteRef/>
      </w:r>
      <w:r w:rsidRPr="008159CF">
        <w:rPr>
          <w:rFonts w:hint="eastAsia"/>
        </w:rPr>
        <w:t xml:space="preserve"> </w:t>
      </w:r>
      <w:r w:rsidRPr="008159CF">
        <w:t>相＝想【宋】【元】【明】【宮】＊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n.9</w:t>
      </w:r>
      <w:r w:rsidRPr="008159CF">
        <w:t>-</w:t>
      </w:r>
      <w:r w:rsidRPr="008159CF">
        <w:rPr>
          <w:rFonts w:hint="eastAsia"/>
        </w:rPr>
        <w:t>2</w:t>
      </w:r>
      <w:r w:rsidRPr="008159CF">
        <w:rPr>
          <w:rFonts w:hint="eastAsia"/>
        </w:rPr>
        <w:t>）</w:t>
      </w:r>
    </w:p>
  </w:footnote>
  <w:footnote w:id="60">
    <w:p w:rsidR="00123198" w:rsidRPr="008159CF" w:rsidRDefault="00123198" w:rsidP="00601A46">
      <w:pPr>
        <w:pStyle w:val="a3"/>
        <w:ind w:left="792" w:hangingChars="360" w:hanging="792"/>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t>）《十住毘婆沙論》卷</w:t>
      </w:r>
      <w:r w:rsidRPr="008159CF">
        <w:t>14</w:t>
      </w:r>
      <w:r w:rsidRPr="008159CF">
        <w:t>〈</w:t>
      </w:r>
      <w:r w:rsidRPr="008159CF">
        <w:t>29</w:t>
      </w:r>
      <w:r w:rsidRPr="008159CF">
        <w:t>分別聲聞辟支佛品〉（大正</w:t>
      </w:r>
      <w:r w:rsidRPr="008159CF">
        <w:t>26</w:t>
      </w:r>
      <w:r w:rsidRPr="008159CF">
        <w:t>，</w:t>
      </w:r>
      <w:smartTag w:uri="urn:schemas-microsoft-com:office:smarttags" w:element="chmetcnv">
        <w:smartTagPr>
          <w:attr w:name="TCSC" w:val="0"/>
          <w:attr w:name="NumberType" w:val="1"/>
          <w:attr w:name="Negative" w:val="False"/>
          <w:attr w:name="HasSpace" w:val="False"/>
          <w:attr w:name="SourceValue" w:val="100"/>
          <w:attr w:name="UnitName" w:val="a"/>
        </w:smartTagPr>
        <w:r w:rsidRPr="008159CF">
          <w:t>100a</w:t>
        </w:r>
      </w:smartTag>
      <w:r w:rsidRPr="008159CF">
        <w:t>19-20</w:t>
      </w:r>
      <w:r w:rsidRPr="008159CF">
        <w:t>）</w:t>
      </w:r>
      <w:r w:rsidRPr="008159CF">
        <w:rPr>
          <w:rFonts w:hint="eastAsia"/>
        </w:rPr>
        <w:t>：</w:t>
      </w:r>
    </w:p>
    <w:p w:rsidR="00123198" w:rsidRPr="008159CF" w:rsidRDefault="00123198" w:rsidP="00F225E2">
      <w:pPr>
        <w:pStyle w:val="a3"/>
        <w:ind w:leftChars="335" w:left="804" w:firstLineChars="0" w:firstLine="0"/>
        <w:jc w:val="both"/>
        <w:rPr>
          <w:rFonts w:ascii="標楷體" w:eastAsia="標楷體" w:hAnsi="標楷體"/>
        </w:rPr>
      </w:pPr>
      <w:r w:rsidRPr="008159CF">
        <w:rPr>
          <w:rFonts w:ascii="標楷體" w:eastAsia="標楷體" w:hAnsi="標楷體" w:hint="eastAsia"/>
          <w:b/>
        </w:rPr>
        <w:t>是人觀地、水、火、風四大</w:t>
      </w:r>
      <w:r w:rsidRPr="008159CF">
        <w:rPr>
          <w:rFonts w:ascii="標楷體" w:eastAsia="標楷體" w:hAnsi="標楷體" w:hint="eastAsia"/>
        </w:rPr>
        <w:t>憙生瞋恨故，不淨臭穢，不知恩故，</w:t>
      </w:r>
      <w:r w:rsidRPr="008159CF">
        <w:rPr>
          <w:rFonts w:ascii="標楷體" w:eastAsia="標楷體" w:hAnsi="標楷體" w:hint="eastAsia"/>
          <w:b/>
        </w:rPr>
        <w:t>生毒蛇想</w:t>
      </w:r>
      <w:r w:rsidRPr="008159CF">
        <w:rPr>
          <w:rFonts w:ascii="標楷體" w:eastAsia="標楷體" w:hAnsi="標楷體" w:hint="eastAsia"/>
        </w:rPr>
        <w:t>。</w:t>
      </w:r>
    </w:p>
    <w:p w:rsidR="00123198" w:rsidRPr="008159CF" w:rsidRDefault="00123198" w:rsidP="00601A46">
      <w:pPr>
        <w:pStyle w:val="a3"/>
        <w:ind w:leftChars="105" w:left="791" w:hangingChars="245" w:hanging="539"/>
        <w:jc w:val="both"/>
        <w:rPr>
          <w:rFonts w:ascii="標楷體" w:eastAsia="標楷體" w:hAnsi="標楷體"/>
        </w:rPr>
      </w:pPr>
      <w:r w:rsidRPr="008159CF">
        <w:rPr>
          <w:rFonts w:hint="eastAsia"/>
        </w:rPr>
        <w:t>（</w:t>
      </w:r>
      <w:r w:rsidRPr="008159CF">
        <w:t>2</w:t>
      </w:r>
      <w:r w:rsidRPr="008159CF">
        <w:t>）另參見</w:t>
      </w:r>
      <w:r w:rsidRPr="008159CF">
        <w:rPr>
          <w:rFonts w:hint="eastAsia"/>
        </w:rPr>
        <w:t>《雜阿含經》卷</w:t>
      </w:r>
      <w:r w:rsidRPr="008159CF">
        <w:rPr>
          <w:rFonts w:hint="eastAsia"/>
        </w:rPr>
        <w:t>43</w:t>
      </w:r>
      <w:r w:rsidRPr="008159CF">
        <w:rPr>
          <w:rFonts w:hint="eastAsia"/>
        </w:rPr>
        <w:t>（</w:t>
      </w:r>
      <w:r w:rsidRPr="008159CF">
        <w:rPr>
          <w:rFonts w:hint="eastAsia"/>
        </w:rPr>
        <w:t>1172</w:t>
      </w:r>
      <w:r w:rsidRPr="008159CF">
        <w:rPr>
          <w:rFonts w:hint="eastAsia"/>
        </w:rPr>
        <w:t>經）（大正</w:t>
      </w:r>
      <w:r w:rsidRPr="008159CF">
        <w:rPr>
          <w:rFonts w:hint="eastAsia"/>
        </w:rPr>
        <w:t>2</w:t>
      </w:r>
      <w:r w:rsidRPr="008159CF">
        <w:rPr>
          <w:rFonts w:hint="eastAsia"/>
        </w:rPr>
        <w:t>，</w:t>
      </w:r>
      <w:r w:rsidRPr="008159CF">
        <w:rPr>
          <w:rFonts w:hint="eastAsia"/>
        </w:rPr>
        <w:t>313b</w:t>
      </w:r>
      <w:smartTag w:uri="urn:schemas-microsoft-com:office:smarttags" w:element="chmetcnv">
        <w:smartTagPr>
          <w:attr w:name="TCSC" w:val="0"/>
          <w:attr w:name="NumberType" w:val="1"/>
          <w:attr w:name="Negative" w:val="True"/>
          <w:attr w:name="HasSpace" w:val="False"/>
          <w:attr w:name="SourceValue" w:val="314"/>
          <w:attr w:name="UnitName" w:val="a"/>
        </w:smartTagPr>
        <w:r w:rsidRPr="008159CF">
          <w:rPr>
            <w:rFonts w:hint="eastAsia"/>
          </w:rPr>
          <w:t>-314a</w:t>
        </w:r>
      </w:smartTag>
      <w:r w:rsidRPr="008159CF">
        <w:rPr>
          <w:rFonts w:hint="eastAsia"/>
        </w:rPr>
        <w:t>），《眾經撰雜譬喻》卷</w:t>
      </w:r>
      <w:r w:rsidRPr="008159CF">
        <w:rPr>
          <w:rFonts w:hint="eastAsia"/>
        </w:rPr>
        <w:t>4</w:t>
      </w:r>
      <w:r w:rsidRPr="008159CF">
        <w:rPr>
          <w:rFonts w:hint="eastAsia"/>
        </w:rPr>
        <w:t>（大正</w:t>
      </w:r>
      <w:r w:rsidRPr="008159CF">
        <w:rPr>
          <w:rFonts w:hint="eastAsia"/>
        </w:rPr>
        <w:t>4</w:t>
      </w:r>
      <w:r w:rsidRPr="008159CF">
        <w:rPr>
          <w:rFonts w:hint="eastAsia"/>
        </w:rPr>
        <w:t>，</w:t>
      </w:r>
      <w:smartTag w:uri="urn:schemas-microsoft-com:office:smarttags" w:element="chmetcnv">
        <w:smartTagPr>
          <w:attr w:name="TCSC" w:val="0"/>
          <w:attr w:name="NumberType" w:val="1"/>
          <w:attr w:name="Negative" w:val="False"/>
          <w:attr w:name="HasSpace" w:val="False"/>
          <w:attr w:name="SourceValue" w:val="533"/>
          <w:attr w:name="UnitName" w:val="a"/>
        </w:smartTagPr>
        <w:r w:rsidRPr="008159CF">
          <w:rPr>
            <w:rFonts w:hint="eastAsia"/>
          </w:rPr>
          <w:t>533a</w:t>
        </w:r>
      </w:smartTag>
      <w:r w:rsidRPr="008159CF">
        <w:rPr>
          <w:rFonts w:hint="eastAsia"/>
        </w:rPr>
        <w:t>27-</w:t>
      </w:r>
      <w:r w:rsidRPr="008159CF">
        <w:t>b13</w:t>
      </w:r>
      <w:r w:rsidRPr="008159CF">
        <w:rPr>
          <w:rFonts w:hint="eastAsia"/>
        </w:rPr>
        <w:t>），《譬喻經》（大正</w:t>
      </w:r>
      <w:r w:rsidRPr="008159CF">
        <w:rPr>
          <w:rFonts w:hint="eastAsia"/>
        </w:rPr>
        <w:t>4</w:t>
      </w:r>
      <w:r w:rsidRPr="008159CF">
        <w:rPr>
          <w:rFonts w:hint="eastAsia"/>
        </w:rPr>
        <w:t>，</w:t>
      </w:r>
      <w:r w:rsidRPr="008159CF">
        <w:rPr>
          <w:rFonts w:hint="eastAsia"/>
        </w:rPr>
        <w:t>801b6-c10</w:t>
      </w:r>
      <w:r w:rsidRPr="008159CF">
        <w:rPr>
          <w:rFonts w:hint="eastAsia"/>
        </w:rPr>
        <w:t>），《大智度論》卷</w:t>
      </w:r>
      <w:r w:rsidRPr="008159CF">
        <w:rPr>
          <w:rFonts w:hint="eastAsia"/>
        </w:rPr>
        <w:t>12</w:t>
      </w:r>
      <w:r w:rsidRPr="008159CF">
        <w:rPr>
          <w:rFonts w:hint="eastAsia"/>
        </w:rPr>
        <w:t>（大正</w:t>
      </w:r>
      <w:r w:rsidRPr="008159CF">
        <w:rPr>
          <w:rFonts w:hint="eastAsia"/>
        </w:rPr>
        <w:t>25</w:t>
      </w:r>
      <w:r w:rsidRPr="008159CF">
        <w:rPr>
          <w:rFonts w:hint="eastAsia"/>
        </w:rPr>
        <w:t>，</w:t>
      </w:r>
      <w:r w:rsidRPr="008159CF">
        <w:rPr>
          <w:rFonts w:hint="eastAsia"/>
        </w:rPr>
        <w:t>145b9-26</w:t>
      </w:r>
      <w:r w:rsidRPr="008159CF">
        <w:rPr>
          <w:rFonts w:hint="eastAsia"/>
        </w:rPr>
        <w:t>）。</w:t>
      </w:r>
    </w:p>
  </w:footnote>
  <w:footnote w:id="61">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涎唾：口水。（</w:t>
      </w:r>
      <w:r w:rsidRPr="008159CF">
        <w:rPr>
          <w:rStyle w:val="11"/>
          <w:rFonts w:hint="eastAsia"/>
        </w:rPr>
        <w:t>《漢語大詞典》（五），</w:t>
      </w:r>
      <w:r w:rsidRPr="008159CF">
        <w:rPr>
          <w:rStyle w:val="11"/>
          <w:rFonts w:hint="eastAsia"/>
        </w:rPr>
        <w:t>p.</w:t>
      </w:r>
      <w:r w:rsidRPr="008159CF">
        <w:rPr>
          <w:rFonts w:hint="eastAsia"/>
        </w:rPr>
        <w:t>1167</w:t>
      </w:r>
      <w:r w:rsidRPr="008159CF">
        <w:rPr>
          <w:rStyle w:val="11"/>
          <w:rFonts w:hint="eastAsia"/>
        </w:rPr>
        <w:t>）</w:t>
      </w:r>
    </w:p>
  </w:footnote>
  <w:footnote w:id="62">
    <w:p w:rsidR="00123198" w:rsidRPr="008159CF" w:rsidRDefault="00123198" w:rsidP="00C072C0">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）參見《般舟三昧經》卷中〈</w:t>
      </w:r>
      <w:r w:rsidRPr="008159CF">
        <w:t>8</w:t>
      </w:r>
      <w:r w:rsidRPr="008159CF">
        <w:rPr>
          <w:rFonts w:hint="eastAsia"/>
        </w:rPr>
        <w:t>擁護品〉（大正</w:t>
      </w:r>
      <w:r w:rsidRPr="008159CF">
        <w:rPr>
          <w:rFonts w:hint="eastAsia"/>
        </w:rPr>
        <w:t>13</w:t>
      </w:r>
      <w:r w:rsidRPr="008159CF">
        <w:rPr>
          <w:rFonts w:hint="eastAsia"/>
        </w:rPr>
        <w:t>，</w:t>
      </w:r>
      <w:smartTag w:uri="urn:schemas-microsoft-com:office:smarttags" w:element="chmetcnv">
        <w:smartTagPr>
          <w:attr w:name="UnitName" w:val="C"/>
          <w:attr w:name="SourceValue" w:val="912"/>
          <w:attr w:name="HasSpace" w:val="False"/>
          <w:attr w:name="Negative" w:val="False"/>
          <w:attr w:name="NumberType" w:val="1"/>
          <w:attr w:name="TCSC" w:val="0"/>
        </w:smartTagPr>
        <w:r w:rsidRPr="008159CF">
          <w:rPr>
            <w:rFonts w:hint="eastAsia"/>
          </w:rPr>
          <w:t>912c</w:t>
        </w:r>
      </w:smartTag>
      <w:r w:rsidRPr="008159CF">
        <w:rPr>
          <w:rFonts w:hint="eastAsia"/>
        </w:rPr>
        <w:t>2-91</w:t>
      </w:r>
      <w:r w:rsidRPr="008159CF">
        <w:t>3a24</w:t>
      </w:r>
      <w:r w:rsidRPr="008159CF">
        <w:rPr>
          <w:rFonts w:hint="eastAsia"/>
        </w:rPr>
        <w:t>）：</w:t>
      </w:r>
    </w:p>
    <w:p w:rsidR="00123198" w:rsidRPr="008159CF" w:rsidRDefault="00123198" w:rsidP="00C072C0">
      <w:pPr>
        <w:pStyle w:val="a3"/>
        <w:ind w:leftChars="335" w:left="804" w:firstLineChars="0" w:firstLine="0"/>
        <w:jc w:val="both"/>
        <w:rPr>
          <w:rFonts w:ascii="標楷體" w:eastAsia="標楷體" w:hAnsi="標楷體"/>
        </w:rPr>
      </w:pPr>
      <w:r w:rsidRPr="008159CF">
        <w:rPr>
          <w:rFonts w:ascii="標楷體" w:eastAsia="標楷體" w:hAnsi="標楷體" w:hint="eastAsia"/>
        </w:rPr>
        <w:t>佛告</w:t>
      </w:r>
      <w:r w:rsidRPr="008159CF">
        <w:rPr>
          <w:rFonts w:ascii="標楷體" w:eastAsia="標楷體" w:hAnsi="標楷體" w:hint="cs"/>
        </w:rPr>
        <w:t>颰</w:t>
      </w:r>
      <w:r w:rsidRPr="008159CF">
        <w:rPr>
          <w:rFonts w:ascii="標楷體" w:eastAsia="標楷體" w:hAnsi="標楷體" w:hint="eastAsia"/>
        </w:rPr>
        <w:t>陀和：「若有菩薩學是三昧者，若持、若誦、若守，今世即自得五百功德。譬如，</w:t>
      </w:r>
      <w:r w:rsidRPr="008159CF">
        <w:rPr>
          <w:rFonts w:ascii="標楷體" w:eastAsia="標楷體" w:hAnsi="標楷體" w:hint="cs"/>
        </w:rPr>
        <w:t>颰</w:t>
      </w:r>
      <w:r w:rsidRPr="008159CF">
        <w:rPr>
          <w:rFonts w:ascii="標楷體" w:eastAsia="標楷體" w:hAnsi="標楷體" w:hint="eastAsia"/>
        </w:rPr>
        <w:t>陀和！慈心比丘終不中毒、終不中兵、火不能燒、入水不死、帝王不能得其便。……</w:t>
      </w:r>
    </w:p>
    <w:p w:rsidR="00123198" w:rsidRPr="008159CF" w:rsidRDefault="00123198" w:rsidP="00C072C0">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復次，</w:t>
      </w:r>
      <w:r w:rsidRPr="008159CF">
        <w:rPr>
          <w:rFonts w:ascii="標楷體" w:eastAsia="標楷體" w:hAnsi="標楷體" w:hint="cs"/>
        </w:rPr>
        <w:t>颰</w:t>
      </w:r>
      <w:r w:rsidRPr="008159CF">
        <w:rPr>
          <w:rFonts w:ascii="標楷體" w:eastAsia="標楷體" w:hAnsi="標楷體" w:hint="eastAsia"/>
        </w:rPr>
        <w:t>陀和！是菩薩所未誦經、前所不聞經卷，是菩薩持是三昧威神，夢中悉自得其經卷名，各各悉見悉聞經聲——若晝日不得者，若夜於夢中悉見得。」</w:t>
      </w:r>
    </w:p>
    <w:p w:rsidR="00123198" w:rsidRPr="008159CF" w:rsidRDefault="00123198" w:rsidP="00C072C0">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佛告</w:t>
      </w:r>
      <w:r w:rsidRPr="008159CF">
        <w:rPr>
          <w:rFonts w:ascii="標楷體" w:eastAsia="標楷體" w:hAnsi="標楷體" w:hint="cs"/>
        </w:rPr>
        <w:t>颰</w:t>
      </w:r>
      <w:r w:rsidRPr="008159CF">
        <w:rPr>
          <w:rFonts w:ascii="標楷體" w:eastAsia="標楷體" w:hAnsi="標楷體" w:hint="eastAsia"/>
        </w:rPr>
        <w:t>陀和：「若一劫、若復過一劫，我說是菩薩持是三昧者，說其功德不可盡竟，何況力求得是三昧者！」</w:t>
      </w:r>
    </w:p>
    <w:p w:rsidR="00123198" w:rsidRPr="008159CF" w:rsidRDefault="00123198" w:rsidP="00C072C0">
      <w:pPr>
        <w:pStyle w:val="a3"/>
        <w:ind w:leftChars="105" w:left="791" w:hangingChars="245" w:hanging="539"/>
        <w:jc w:val="both"/>
        <w:rPr>
          <w:rFonts w:cs="Times New Roman"/>
        </w:rPr>
      </w:pPr>
      <w:r w:rsidRPr="008159CF">
        <w:rPr>
          <w:rFonts w:cs="Times New Roman"/>
        </w:rPr>
        <w:t>（</w:t>
      </w:r>
      <w:r w:rsidRPr="008159CF">
        <w:rPr>
          <w:rFonts w:cs="Times New Roman"/>
        </w:rPr>
        <w:t>2</w:t>
      </w:r>
      <w:r w:rsidRPr="008159CF">
        <w:rPr>
          <w:rFonts w:cs="Times New Roman"/>
        </w:rPr>
        <w:t>）參見《大方等大集經賢護分》卷</w:t>
      </w:r>
      <w:r w:rsidRPr="008159CF">
        <w:rPr>
          <w:rFonts w:cs="Times New Roman"/>
        </w:rPr>
        <w:t>4</w:t>
      </w:r>
      <w:r w:rsidRPr="008159CF">
        <w:rPr>
          <w:rFonts w:cs="Times New Roman"/>
        </w:rPr>
        <w:t>〈</w:t>
      </w:r>
      <w:r w:rsidRPr="008159CF">
        <w:rPr>
          <w:rFonts w:cs="Times New Roman"/>
        </w:rPr>
        <w:t>8</w:t>
      </w:r>
      <w:r w:rsidRPr="008159CF">
        <w:rPr>
          <w:rFonts w:cs="Times New Roman"/>
        </w:rPr>
        <w:t>稱讚功德品〉（大正</w:t>
      </w:r>
      <w:r w:rsidRPr="008159CF">
        <w:rPr>
          <w:rFonts w:cs="Times New Roman"/>
        </w:rPr>
        <w:t>13</w:t>
      </w:r>
      <w:r w:rsidRPr="008159CF">
        <w:rPr>
          <w:rFonts w:cs="Times New Roman"/>
        </w:rPr>
        <w:t>，</w:t>
      </w:r>
      <w:r w:rsidRPr="008159CF">
        <w:rPr>
          <w:rFonts w:cs="Times New Roman"/>
        </w:rPr>
        <w:t>886b8-887a26</w:t>
      </w:r>
      <w:r w:rsidRPr="008159CF">
        <w:rPr>
          <w:rFonts w:cs="Times New Roman"/>
        </w:rPr>
        <w:t>）。</w:t>
      </w:r>
    </w:p>
  </w:footnote>
  <w:footnote w:id="63">
    <w:p w:rsidR="00123198" w:rsidRPr="008159CF" w:rsidRDefault="00123198" w:rsidP="00601A46">
      <w:pPr>
        <w:pStyle w:val="a3"/>
        <w:ind w:left="253" w:hangingChars="115" w:hanging="253"/>
        <w:jc w:val="both"/>
      </w:pPr>
      <w:r w:rsidRPr="008159CF">
        <w:rPr>
          <w:rStyle w:val="a4"/>
        </w:rPr>
        <w:footnoteRef/>
      </w:r>
      <w:r w:rsidRPr="008159CF">
        <w:rPr>
          <w:rFonts w:ascii="Gandhari Unicode" w:hAnsi="Gandhari Unicode" w:hint="eastAsia"/>
        </w:rPr>
        <w:t xml:space="preserve"> </w:t>
      </w:r>
      <w:r w:rsidRPr="008159CF">
        <w:rPr>
          <w:rFonts w:ascii="Gandhari Unicode" w:hAnsi="Gandhari Unicode"/>
        </w:rPr>
        <w:t>颰＝跋【宋】【元】【明】【宮】</w:t>
      </w:r>
      <w:r w:rsidRPr="008159CF">
        <w:rPr>
          <w:rFonts w:ascii="Gandhari Unicode" w:hAnsi="Gandhari Unicode" w:hint="eastAsia"/>
        </w:rPr>
        <w:t>下同。</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n.1</w:t>
      </w:r>
      <w:r w:rsidRPr="008159CF">
        <w:t>0</w:t>
      </w:r>
      <w:r w:rsidRPr="008159CF">
        <w:rPr>
          <w:rFonts w:hint="eastAsia"/>
        </w:rPr>
        <w:t>）</w:t>
      </w:r>
    </w:p>
  </w:footnote>
  <w:footnote w:id="64">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碎＝破【宋】【元】【明】【宮】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n.11</w:t>
      </w:r>
      <w:r w:rsidRPr="008159CF">
        <w:rPr>
          <w:rFonts w:hint="eastAsia"/>
        </w:rPr>
        <w:t>）</w:t>
      </w:r>
    </w:p>
  </w:footnote>
  <w:footnote w:id="65">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案：</w:t>
      </w:r>
      <w:r w:rsidRPr="008159CF">
        <w:t>此處</w:t>
      </w:r>
      <w:r w:rsidRPr="008159CF">
        <w:rPr>
          <w:rFonts w:hint="eastAsia"/>
        </w:rPr>
        <w:t>《</w:t>
      </w:r>
      <w:r w:rsidRPr="008159CF">
        <w:t>大正藏》與《高麗</w:t>
      </w:r>
      <w:r w:rsidRPr="008159CF">
        <w:rPr>
          <w:rFonts w:hint="eastAsia"/>
        </w:rPr>
        <w:t>藏</w:t>
      </w:r>
      <w:r w:rsidRPr="008159CF">
        <w:t>》（第</w:t>
      </w:r>
      <w:r w:rsidRPr="008159CF">
        <w:t>1</w:t>
      </w:r>
      <w:r w:rsidRPr="008159CF">
        <w:rPr>
          <w:rFonts w:hint="eastAsia"/>
        </w:rPr>
        <w:t>6</w:t>
      </w:r>
      <w:r w:rsidRPr="008159CF">
        <w:t>冊，</w:t>
      </w:r>
      <w:r w:rsidRPr="008159CF">
        <w:rPr>
          <w:rFonts w:hint="eastAsia"/>
        </w:rPr>
        <w:t>814c</w:t>
      </w:r>
      <w:r w:rsidRPr="008159CF">
        <w:t>18</w:t>
      </w:r>
      <w:r w:rsidRPr="008159CF">
        <w:t>）皆作「</w:t>
      </w:r>
      <w:r w:rsidRPr="008159CF">
        <w:rPr>
          <w:rFonts w:ascii="新細明體" w:hAnsi="新細明體"/>
        </w:rPr>
        <w:t>跋</w:t>
      </w:r>
      <w:r w:rsidRPr="008159CF">
        <w:t>」。</w:t>
      </w:r>
    </w:p>
  </w:footnote>
  <w:footnote w:id="66">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諷誦＝誦諷【宋】【元】【明】【宮】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7d</w:t>
      </w:r>
      <w:r w:rsidRPr="008159CF">
        <w:rPr>
          <w:rFonts w:hint="eastAsia"/>
        </w:rPr>
        <w:t>，</w:t>
      </w:r>
      <w:r w:rsidRPr="008159CF">
        <w:rPr>
          <w:rFonts w:hint="eastAsia"/>
        </w:rPr>
        <w:t>n.12</w:t>
      </w:r>
      <w:r w:rsidRPr="008159CF">
        <w:rPr>
          <w:rFonts w:hint="eastAsia"/>
        </w:rPr>
        <w:t>）</w:t>
      </w:r>
    </w:p>
  </w:footnote>
  <w:footnote w:id="67">
    <w:p w:rsidR="00123198" w:rsidRPr="008159CF" w:rsidRDefault="00123198" w:rsidP="00601A46">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搆＝</w:t>
      </w:r>
      <w:r w:rsidRPr="008159CF">
        <w:rPr>
          <w:rStyle w:val="gaiji"/>
          <w:rFonts w:ascii="新細明體-ExtB" w:eastAsia="新細明體-ExtB" w:hAnsi="新細明體-ExtB" w:cs="新細明體-ExtB" w:hint="eastAsia"/>
        </w:rPr>
        <w:t>𤚼</w:t>
      </w:r>
      <w:r w:rsidRPr="008159CF">
        <w:t>【明】</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n.1</w:t>
      </w:r>
      <w:r w:rsidRPr="008159CF">
        <w:rPr>
          <w:rFonts w:hint="eastAsia"/>
        </w:rPr>
        <w:t>）</w:t>
      </w:r>
    </w:p>
    <w:p w:rsidR="00123198" w:rsidRPr="008159CF" w:rsidRDefault="00123198" w:rsidP="00601A46">
      <w:pPr>
        <w:pStyle w:val="a3"/>
        <w:ind w:leftChars="105" w:left="791" w:hangingChars="245" w:hanging="539"/>
        <w:jc w:val="both"/>
      </w:pPr>
      <w:r w:rsidRPr="008159CF">
        <w:rPr>
          <w:rFonts w:hint="eastAsia"/>
        </w:rPr>
        <w:t>（</w:t>
      </w:r>
      <w:r w:rsidRPr="008159CF">
        <w:rPr>
          <w:rFonts w:hint="eastAsia"/>
        </w:rPr>
        <w:t>2</w:t>
      </w:r>
      <w:r w:rsidRPr="008159CF">
        <w:rPr>
          <w:rFonts w:hint="eastAsia"/>
        </w:rPr>
        <w:t>）搆（</w:t>
      </w:r>
      <w:r w:rsidRPr="008159CF">
        <w:rPr>
          <w:rFonts w:eastAsia="標楷體" w:hint="eastAsia"/>
        </w:rPr>
        <w:t>ㄍㄡˋ</w:t>
      </w:r>
      <w:r w:rsidRPr="008159CF">
        <w:rPr>
          <w:rFonts w:hint="eastAsia"/>
        </w:rPr>
        <w:t>）：擠取乳汁，乳汁。（</w:t>
      </w:r>
      <w:r w:rsidRPr="008159CF">
        <w:rPr>
          <w:rStyle w:val="11"/>
          <w:rFonts w:hint="eastAsia"/>
        </w:rPr>
        <w:t>《漢語大詞典》（六），</w:t>
      </w:r>
      <w:r w:rsidRPr="008159CF">
        <w:rPr>
          <w:rStyle w:val="11"/>
          <w:rFonts w:hint="eastAsia"/>
        </w:rPr>
        <w:t>p.</w:t>
      </w:r>
      <w:r w:rsidRPr="008159CF">
        <w:rPr>
          <w:rFonts w:hint="eastAsia"/>
        </w:rPr>
        <w:t>790</w:t>
      </w:r>
      <w:r w:rsidRPr="008159CF">
        <w:rPr>
          <w:rStyle w:val="11"/>
          <w:rFonts w:hint="eastAsia"/>
        </w:rPr>
        <w:t>）</w:t>
      </w:r>
    </w:p>
  </w:footnote>
  <w:footnote w:id="68">
    <w:p w:rsidR="00123198" w:rsidRPr="008159CF" w:rsidRDefault="00123198" w:rsidP="00601A46">
      <w:pPr>
        <w:pStyle w:val="a3"/>
        <w:ind w:left="792" w:hangingChars="360" w:hanging="792"/>
        <w:jc w:val="both"/>
        <w:rPr>
          <w:rFonts w:eastAsia="標楷體"/>
        </w:rPr>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）《長阿含經》卷</w:t>
      </w:r>
      <w:r w:rsidRPr="008159CF">
        <w:rPr>
          <w:rFonts w:hint="eastAsia"/>
        </w:rPr>
        <w:t>15</w:t>
      </w:r>
      <w:r w:rsidRPr="008159CF">
        <w:rPr>
          <w:rFonts w:hint="eastAsia"/>
        </w:rPr>
        <w:t>（</w:t>
      </w:r>
      <w:r w:rsidRPr="008159CF">
        <w:rPr>
          <w:rFonts w:hint="eastAsia"/>
        </w:rPr>
        <w:t>22</w:t>
      </w:r>
      <w:r w:rsidRPr="008159CF">
        <w:rPr>
          <w:rFonts w:hint="eastAsia"/>
        </w:rPr>
        <w:t>經）《種德經》</w:t>
      </w:r>
      <w:r w:rsidRPr="008159CF">
        <w:rPr>
          <w:rFonts w:hint="eastAsia"/>
          <w:lang w:val="es-ES"/>
        </w:rPr>
        <w:t>（</w:t>
      </w:r>
      <w:r w:rsidRPr="008159CF">
        <w:rPr>
          <w:rFonts w:hint="eastAsia"/>
        </w:rPr>
        <w:t>大正</w:t>
      </w:r>
      <w:r w:rsidRPr="008159CF">
        <w:rPr>
          <w:rFonts w:hint="eastAsia"/>
          <w:lang w:val="es-ES"/>
        </w:rPr>
        <w:t>1</w:t>
      </w:r>
      <w:r w:rsidRPr="008159CF">
        <w:rPr>
          <w:rFonts w:hint="eastAsia"/>
          <w:lang w:val="es-ES"/>
        </w:rPr>
        <w:t>，</w:t>
      </w:r>
      <w:smartTag w:uri="urn:schemas-microsoft-com:office:smarttags" w:element="chmetcnv">
        <w:smartTagPr>
          <w:attr w:name="UnitName" w:val="C"/>
          <w:attr w:name="SourceValue" w:val="100"/>
          <w:attr w:name="HasSpace" w:val="False"/>
          <w:attr w:name="Negative" w:val="False"/>
          <w:attr w:name="NumberType" w:val="1"/>
          <w:attr w:name="TCSC" w:val="0"/>
        </w:smartTagPr>
        <w:r w:rsidRPr="008159CF">
          <w:rPr>
            <w:rFonts w:hint="eastAsia"/>
            <w:lang w:val="es-ES"/>
          </w:rPr>
          <w:t>100c</w:t>
        </w:r>
      </w:smartTag>
      <w:r w:rsidRPr="008159CF">
        <w:rPr>
          <w:rFonts w:hint="eastAsia"/>
          <w:lang w:val="es-ES"/>
        </w:rPr>
        <w:t>18-19</w:t>
      </w:r>
      <w:r w:rsidRPr="008159CF">
        <w:rPr>
          <w:rFonts w:hint="eastAsia"/>
          <w:lang w:val="es-ES"/>
        </w:rPr>
        <w:t>）</w:t>
      </w:r>
      <w:r w:rsidRPr="008159CF">
        <w:rPr>
          <w:rFonts w:hint="eastAsia"/>
        </w:rPr>
        <w:t>：</w:t>
      </w:r>
    </w:p>
    <w:p w:rsidR="00123198" w:rsidRPr="008159CF" w:rsidRDefault="00123198" w:rsidP="00F225E2">
      <w:pPr>
        <w:pStyle w:val="a3"/>
        <w:ind w:leftChars="335" w:left="804" w:firstLineChars="0" w:firstLine="0"/>
        <w:jc w:val="both"/>
        <w:rPr>
          <w:rFonts w:eastAsia="標楷體"/>
          <w:lang w:val="es-ES"/>
        </w:rPr>
      </w:pPr>
      <w:r w:rsidRPr="008159CF">
        <w:rPr>
          <w:rFonts w:eastAsia="標楷體" w:hint="eastAsia"/>
        </w:rPr>
        <w:t>若能以慈心念一切眾生，如搆牛乳頃，其福最勝。</w:t>
      </w:r>
    </w:p>
    <w:p w:rsidR="00123198" w:rsidRPr="008159CF" w:rsidRDefault="00123198" w:rsidP="00601A46">
      <w:pPr>
        <w:pStyle w:val="a3"/>
        <w:ind w:leftChars="105" w:left="791" w:hangingChars="245" w:hanging="539"/>
        <w:jc w:val="both"/>
        <w:rPr>
          <w:rFonts w:eastAsia="標楷體"/>
        </w:rPr>
      </w:pPr>
      <w:r w:rsidRPr="008159CF">
        <w:rPr>
          <w:rFonts w:hint="eastAsia"/>
        </w:rPr>
        <w:t>（</w:t>
      </w:r>
      <w:r w:rsidRPr="008159CF">
        <w:t>2</w:t>
      </w:r>
      <w:r w:rsidRPr="008159CF">
        <w:rPr>
          <w:rFonts w:hint="eastAsia"/>
        </w:rPr>
        <w:t>）</w:t>
      </w:r>
      <w:r w:rsidRPr="008159CF">
        <w:rPr>
          <w:lang w:val="es-ES"/>
        </w:rPr>
        <w:t>《菩提資糧論》卷</w:t>
      </w:r>
      <w:r w:rsidRPr="008159CF">
        <w:rPr>
          <w:lang w:val="es-ES"/>
        </w:rPr>
        <w:t>4</w:t>
      </w:r>
      <w:r w:rsidRPr="008159CF">
        <w:rPr>
          <w:lang w:val="es-ES"/>
        </w:rPr>
        <w:t>（</w:t>
      </w:r>
      <w:r w:rsidRPr="008159CF">
        <w:t>大正</w:t>
      </w:r>
      <w:r w:rsidRPr="008159CF">
        <w:rPr>
          <w:lang w:val="es-ES"/>
        </w:rPr>
        <w:t>32</w:t>
      </w:r>
      <w:r w:rsidRPr="008159CF">
        <w:rPr>
          <w:lang w:val="es-ES"/>
        </w:rPr>
        <w:t>，</w:t>
      </w:r>
      <w:smartTag w:uri="urn:schemas-microsoft-com:office:smarttags" w:element="chmetcnv">
        <w:smartTagPr>
          <w:attr w:name="UnitName" w:val="C"/>
          <w:attr w:name="SourceValue" w:val="529"/>
          <w:attr w:name="HasSpace" w:val="False"/>
          <w:attr w:name="Negative" w:val="False"/>
          <w:attr w:name="NumberType" w:val="1"/>
          <w:attr w:name="TCSC" w:val="0"/>
        </w:smartTagPr>
        <w:r w:rsidRPr="008159CF">
          <w:rPr>
            <w:lang w:val="es-ES"/>
          </w:rPr>
          <w:t>529c</w:t>
        </w:r>
      </w:smartTag>
      <w:r w:rsidRPr="008159CF">
        <w:rPr>
          <w:lang w:val="es-ES"/>
        </w:rPr>
        <w:t>22-25</w:t>
      </w:r>
      <w:r w:rsidRPr="008159CF">
        <w:rPr>
          <w:lang w:val="es-ES"/>
        </w:rPr>
        <w:t>）：</w:t>
      </w:r>
    </w:p>
    <w:p w:rsidR="00123198" w:rsidRPr="008159CF" w:rsidRDefault="00123198" w:rsidP="00F225E2">
      <w:pPr>
        <w:pStyle w:val="a3"/>
        <w:ind w:leftChars="335" w:left="804" w:firstLineChars="0" w:firstLine="0"/>
        <w:jc w:val="both"/>
      </w:pPr>
      <w:r w:rsidRPr="008159CF">
        <w:rPr>
          <w:rFonts w:eastAsia="標楷體"/>
          <w:lang w:val="es-ES"/>
        </w:rPr>
        <w:t>菩薩若於搆牛乳頃思惟修習彼之福聚，尚無有量，何況若一日夜、二日夜、三日夜，乃至七日夜、半月、一月，若復多月修習相應，所有福聚何人能量？</w:t>
      </w:r>
    </w:p>
  </w:footnote>
  <w:footnote w:id="69">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荼＝茶【明】</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n.2</w:t>
      </w:r>
      <w:r w:rsidRPr="008159CF">
        <w:rPr>
          <w:rFonts w:hint="eastAsia"/>
        </w:rPr>
        <w:t>）</w:t>
      </w:r>
    </w:p>
  </w:footnote>
  <w:footnote w:id="70">
    <w:p w:rsidR="00123198" w:rsidRPr="008159CF" w:rsidRDefault="00123198" w:rsidP="00601A46">
      <w:pPr>
        <w:pStyle w:val="a3"/>
        <w:ind w:left="792" w:hangingChars="360" w:hanging="792"/>
        <w:jc w:val="both"/>
        <w:rPr>
          <w:rFonts w:cs="Times New Roman"/>
        </w:rPr>
      </w:pPr>
      <w:r w:rsidRPr="008159CF">
        <w:rPr>
          <w:rStyle w:val="a4"/>
          <w:rFonts w:cs="Times New Roman"/>
        </w:rPr>
        <w:footnoteRef/>
      </w:r>
      <w:r w:rsidRPr="008159CF">
        <w:rPr>
          <w:rFonts w:cs="Times New Roman" w:hint="eastAsia"/>
        </w:rPr>
        <w:t xml:space="preserve"> </w:t>
      </w:r>
      <w:r w:rsidRPr="008159CF">
        <w:rPr>
          <w:rFonts w:cs="Times New Roman" w:hint="eastAsia"/>
        </w:rPr>
        <w:t>（</w:t>
      </w:r>
      <w:r w:rsidRPr="008159CF">
        <w:rPr>
          <w:rFonts w:cs="Times New Roman" w:hint="eastAsia"/>
        </w:rPr>
        <w:t>1</w:t>
      </w:r>
      <w:r w:rsidRPr="008159CF">
        <w:rPr>
          <w:rFonts w:cs="Times New Roman"/>
        </w:rPr>
        <w:t>）</w:t>
      </w:r>
      <w:r w:rsidRPr="008159CF">
        <w:rPr>
          <w:rFonts w:cs="Times New Roman" w:hint="eastAsia"/>
        </w:rPr>
        <w:t>《一切經音義》卷</w:t>
      </w:r>
      <w:r w:rsidRPr="008159CF">
        <w:rPr>
          <w:rFonts w:cs="Times New Roman" w:hint="eastAsia"/>
        </w:rPr>
        <w:t>23</w:t>
      </w:r>
      <w:r w:rsidRPr="008159CF">
        <w:rPr>
          <w:rFonts w:cs="Times New Roman" w:hint="eastAsia"/>
          <w:lang w:val="es-ES"/>
        </w:rPr>
        <w:t>（</w:t>
      </w:r>
      <w:r w:rsidRPr="008159CF">
        <w:rPr>
          <w:rFonts w:cs="Times New Roman" w:hint="eastAsia"/>
        </w:rPr>
        <w:t>大正</w:t>
      </w:r>
      <w:r w:rsidRPr="008159CF">
        <w:rPr>
          <w:rFonts w:cs="Times New Roman" w:hint="eastAsia"/>
        </w:rPr>
        <w:t>54</w:t>
      </w:r>
      <w:r w:rsidRPr="008159CF">
        <w:rPr>
          <w:rFonts w:cs="Times New Roman" w:hint="eastAsia"/>
          <w:lang w:val="es-ES"/>
        </w:rPr>
        <w:t>，</w:t>
      </w:r>
      <w:r w:rsidRPr="008159CF">
        <w:rPr>
          <w:rFonts w:cs="Times New Roman" w:hint="eastAsia"/>
        </w:rPr>
        <w:t>454b13</w:t>
      </w:r>
      <w:r w:rsidRPr="008159CF">
        <w:rPr>
          <w:rFonts w:cs="Times New Roman" w:hint="eastAsia"/>
          <w:lang w:val="es-ES"/>
        </w:rPr>
        <w:t>）</w:t>
      </w:r>
      <w:r w:rsidRPr="008159CF">
        <w:rPr>
          <w:rFonts w:cs="Times New Roman" w:hint="eastAsia"/>
        </w:rPr>
        <w:t>：</w:t>
      </w:r>
    </w:p>
    <w:p w:rsidR="00123198" w:rsidRPr="008159CF" w:rsidRDefault="00123198" w:rsidP="00F225E2">
      <w:pPr>
        <w:pStyle w:val="a3"/>
        <w:ind w:leftChars="335" w:left="804" w:firstLineChars="0" w:firstLine="0"/>
        <w:jc w:val="both"/>
        <w:rPr>
          <w:rFonts w:cs="Times New Roman"/>
        </w:rPr>
      </w:pPr>
      <w:r w:rsidRPr="008159CF">
        <w:rPr>
          <w:rFonts w:ascii="標楷體" w:eastAsia="標楷體" w:hAnsi="標楷體" w:cs="Times New Roman" w:hint="eastAsia"/>
        </w:rPr>
        <w:t>毘舍闍（此云噉人精氣鬼也）</w:t>
      </w:r>
      <w:r w:rsidRPr="008159CF">
        <w:rPr>
          <w:rFonts w:cs="Times New Roman" w:hint="eastAsia"/>
        </w:rPr>
        <w:t>。</w:t>
      </w:r>
    </w:p>
    <w:p w:rsidR="00123198" w:rsidRPr="008159CF" w:rsidRDefault="00123198" w:rsidP="00601A46">
      <w:pPr>
        <w:pStyle w:val="a3"/>
        <w:ind w:leftChars="105" w:left="791" w:hangingChars="245" w:hanging="539"/>
        <w:jc w:val="both"/>
        <w:rPr>
          <w:rFonts w:cs="Times New Roman"/>
        </w:rPr>
      </w:pPr>
      <w:r w:rsidRPr="008159CF">
        <w:rPr>
          <w:rFonts w:cs="Times New Roman" w:hint="eastAsia"/>
        </w:rPr>
        <w:t>（</w:t>
      </w:r>
      <w:r w:rsidRPr="008159CF">
        <w:rPr>
          <w:rFonts w:cs="Times New Roman" w:hint="eastAsia"/>
        </w:rPr>
        <w:t>2</w:t>
      </w:r>
      <w:r w:rsidRPr="008159CF">
        <w:rPr>
          <w:rFonts w:cs="Times New Roman"/>
        </w:rPr>
        <w:t>）</w:t>
      </w:r>
      <w:r w:rsidRPr="008159CF">
        <w:rPr>
          <w:rFonts w:cs="Times New Roman" w:hint="eastAsia"/>
        </w:rPr>
        <w:t>《翻譯名義集》卷</w:t>
      </w:r>
      <w:r w:rsidRPr="008159CF">
        <w:rPr>
          <w:rFonts w:cs="Times New Roman" w:hint="eastAsia"/>
        </w:rPr>
        <w:t>2</w:t>
      </w:r>
      <w:r w:rsidRPr="008159CF">
        <w:rPr>
          <w:rFonts w:cs="Times New Roman" w:hint="eastAsia"/>
          <w:lang w:val="es-ES"/>
        </w:rPr>
        <w:t>（</w:t>
      </w:r>
      <w:r w:rsidRPr="008159CF">
        <w:rPr>
          <w:rFonts w:cs="Times New Roman" w:hint="eastAsia"/>
        </w:rPr>
        <w:t>大正</w:t>
      </w:r>
      <w:r w:rsidRPr="008159CF">
        <w:rPr>
          <w:rFonts w:cs="Times New Roman" w:hint="eastAsia"/>
        </w:rPr>
        <w:t>54</w:t>
      </w:r>
      <w:r w:rsidRPr="008159CF">
        <w:rPr>
          <w:rFonts w:cs="Times New Roman" w:hint="eastAsia"/>
          <w:lang w:val="es-ES"/>
        </w:rPr>
        <w:t>，</w:t>
      </w:r>
      <w:r w:rsidRPr="008159CF">
        <w:rPr>
          <w:rFonts w:cs="Times New Roman" w:hint="eastAsia"/>
        </w:rPr>
        <w:t>1086a26-28</w:t>
      </w:r>
      <w:r w:rsidRPr="008159CF">
        <w:rPr>
          <w:rFonts w:cs="Times New Roman" w:hint="eastAsia"/>
          <w:lang w:val="es-ES"/>
        </w:rPr>
        <w:t>）</w:t>
      </w:r>
      <w:r w:rsidRPr="008159CF">
        <w:rPr>
          <w:rFonts w:cs="Times New Roman" w:hint="eastAsia"/>
        </w:rPr>
        <w:t>：</w:t>
      </w:r>
    </w:p>
    <w:p w:rsidR="00123198" w:rsidRPr="008159CF" w:rsidRDefault="00123198" w:rsidP="00F225E2">
      <w:pPr>
        <w:pStyle w:val="a3"/>
        <w:ind w:leftChars="335" w:left="804" w:firstLineChars="0" w:firstLine="0"/>
        <w:jc w:val="both"/>
        <w:rPr>
          <w:rFonts w:cs="Times New Roman"/>
        </w:rPr>
      </w:pPr>
      <w:r w:rsidRPr="008159CF">
        <w:rPr>
          <w:rFonts w:eastAsia="標楷體" w:cs="Times New Roman" w:hint="eastAsia"/>
        </w:rPr>
        <w:t>毘舍闍，亦云毘舍遮，又云畢舍遮，又云毘舍支，又臂舍柘，此云啖精氣，噉人及五穀之精氣。梁言顛鬼。</w:t>
      </w:r>
    </w:p>
    <w:p w:rsidR="00123198" w:rsidRPr="008159CF" w:rsidRDefault="00123198" w:rsidP="00601A46">
      <w:pPr>
        <w:pStyle w:val="a3"/>
        <w:ind w:leftChars="105" w:left="791" w:hangingChars="245" w:hanging="539"/>
        <w:jc w:val="both"/>
      </w:pPr>
      <w:r w:rsidRPr="008159CF">
        <w:rPr>
          <w:rFonts w:cs="Times New Roman" w:hint="eastAsia"/>
        </w:rPr>
        <w:t>（</w:t>
      </w:r>
      <w:r w:rsidRPr="008159CF">
        <w:rPr>
          <w:rFonts w:cs="Times New Roman" w:hint="eastAsia"/>
        </w:rPr>
        <w:t>3</w:t>
      </w:r>
      <w:r w:rsidRPr="008159CF">
        <w:rPr>
          <w:rFonts w:cs="Times New Roman"/>
        </w:rPr>
        <w:t>）</w:t>
      </w:r>
      <w:r w:rsidRPr="008159CF">
        <w:rPr>
          <w:rFonts w:hint="eastAsia"/>
          <w:spacing w:val="-2"/>
        </w:rPr>
        <w:t>毘</w:t>
      </w:r>
      <w:r w:rsidRPr="008159CF">
        <w:rPr>
          <w:rFonts w:hint="eastAsia"/>
          <w:spacing w:val="-2"/>
          <w:lang w:val="zh-TW"/>
        </w:rPr>
        <w:t>舍遮鬼</w:t>
      </w:r>
      <w:r w:rsidRPr="008159CF">
        <w:rPr>
          <w:rFonts w:hint="eastAsia"/>
          <w:spacing w:val="-2"/>
        </w:rPr>
        <w:t>：</w:t>
      </w:r>
      <w:r w:rsidRPr="008159CF">
        <w:rPr>
          <w:rFonts w:hint="eastAsia"/>
          <w:spacing w:val="-2"/>
          <w:lang w:val="zh-TW"/>
        </w:rPr>
        <w:t>毘舍遮，梵名</w:t>
      </w:r>
      <w:r w:rsidRPr="008159CF">
        <w:rPr>
          <w:rFonts w:hint="eastAsia"/>
          <w:spacing w:val="-2"/>
          <w:lang w:val="zh-TW"/>
        </w:rPr>
        <w:t>P</w:t>
      </w:r>
      <w:r w:rsidRPr="008159CF">
        <w:rPr>
          <w:spacing w:val="-2"/>
          <w:lang w:val="zh-TW"/>
        </w:rPr>
        <w:t>iśāca</w:t>
      </w:r>
      <w:r w:rsidRPr="008159CF">
        <w:rPr>
          <w:rFonts w:hint="eastAsia"/>
          <w:spacing w:val="-2"/>
          <w:lang w:val="zh-TW"/>
        </w:rPr>
        <w:t>。又作畢舍遮鬼、臂奢柘鬼。意譯</w:t>
      </w:r>
      <w:r w:rsidRPr="008159CF">
        <w:rPr>
          <w:rFonts w:hint="eastAsia"/>
          <w:b/>
          <w:spacing w:val="-2"/>
          <w:lang w:val="zh-TW"/>
        </w:rPr>
        <w:t>食血肉鬼、</w:t>
      </w:r>
      <w:r w:rsidRPr="008159CF">
        <w:rPr>
          <w:rFonts w:hint="eastAsia"/>
          <w:b/>
          <w:lang w:val="zh-TW"/>
        </w:rPr>
        <w:t>噉人精氣鬼</w:t>
      </w:r>
      <w:r w:rsidRPr="008159CF">
        <w:rPr>
          <w:rFonts w:hint="eastAsia"/>
          <w:lang w:val="zh-TW"/>
        </w:rPr>
        <w:t>、癲狂鬼、吸血鬼。原為印度古代神話中之魔鬼，其腹如滄海，咽喉如針，常與阿修羅、羅剎並提，佛教中之餓鬼即源於此。此鬼噉食人之精氣、血肉，乃餓鬼中之勝者。</w:t>
      </w:r>
      <w:r w:rsidRPr="008159CF">
        <w:rPr>
          <w:rFonts w:hint="eastAsia"/>
        </w:rPr>
        <w:t>（</w:t>
      </w:r>
      <w:r w:rsidRPr="008159CF">
        <w:rPr>
          <w:rFonts w:ascii="新細明體" w:hAnsi="新細明體" w:cs="新細明體" w:hint="eastAsia"/>
        </w:rPr>
        <w:t>《佛光大辭典》（四），</w:t>
      </w:r>
      <w:r w:rsidRPr="008159CF">
        <w:rPr>
          <w:rFonts w:cs="Times New Roman" w:hint="eastAsia"/>
        </w:rPr>
        <w:t>p</w:t>
      </w:r>
      <w:r w:rsidRPr="008159CF">
        <w:rPr>
          <w:rFonts w:cs="Times New Roman"/>
        </w:rPr>
        <w:t>.3851.2</w:t>
      </w:r>
      <w:r w:rsidRPr="008159CF">
        <w:rPr>
          <w:rFonts w:hint="eastAsia"/>
        </w:rPr>
        <w:t>）</w:t>
      </w:r>
    </w:p>
  </w:footnote>
  <w:footnote w:id="71">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聞＝問【明】</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n.3</w:t>
      </w:r>
      <w:r w:rsidRPr="008159CF">
        <w:rPr>
          <w:rFonts w:hint="eastAsia"/>
        </w:rPr>
        <w:t>）</w:t>
      </w:r>
    </w:p>
  </w:footnote>
  <w:footnote w:id="72">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〔也〕－【宋】【元】【明】【宮】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n.4</w:t>
      </w:r>
      <w:r w:rsidRPr="008159CF">
        <w:rPr>
          <w:rFonts w:hint="eastAsia"/>
        </w:rPr>
        <w:t>）</w:t>
      </w:r>
    </w:p>
  </w:footnote>
  <w:footnote w:id="73">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薩＝提【宋】【元】【明】【宮】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n.5</w:t>
      </w:r>
      <w:r w:rsidRPr="008159CF">
        <w:rPr>
          <w:rFonts w:hint="eastAsia"/>
        </w:rPr>
        <w:t>）</w:t>
      </w:r>
    </w:p>
  </w:footnote>
  <w:footnote w:id="74">
    <w:p w:rsidR="00123198" w:rsidRPr="008159CF" w:rsidRDefault="00123198" w:rsidP="00C072C0">
      <w:pPr>
        <w:pStyle w:val="a3"/>
        <w:ind w:left="253" w:hangingChars="115" w:hanging="253"/>
        <w:jc w:val="both"/>
      </w:pPr>
      <w:r w:rsidRPr="008159CF">
        <w:rPr>
          <w:rStyle w:val="a4"/>
        </w:rPr>
        <w:footnoteRef/>
      </w:r>
      <w:r w:rsidRPr="008159CF">
        <w:t xml:space="preserve"> </w:t>
      </w:r>
      <w:r w:rsidRPr="008159CF">
        <w:rPr>
          <w:rFonts w:hint="eastAsia"/>
        </w:rPr>
        <w:t>參見《大方等大集經賢護分》卷</w:t>
      </w:r>
      <w:r w:rsidRPr="008159CF">
        <w:rPr>
          <w:rFonts w:hint="eastAsia"/>
        </w:rPr>
        <w:t>5</w:t>
      </w:r>
      <w:r w:rsidRPr="008159CF">
        <w:rPr>
          <w:rFonts w:hint="eastAsia"/>
        </w:rPr>
        <w:t>〈</w:t>
      </w:r>
      <w:r w:rsidRPr="008159CF">
        <w:rPr>
          <w:rFonts w:hint="eastAsia"/>
        </w:rPr>
        <w:t>15</w:t>
      </w:r>
      <w:r w:rsidRPr="008159CF">
        <w:rPr>
          <w:rFonts w:hint="eastAsia"/>
        </w:rPr>
        <w:t>隨喜功德品〉（大正</w:t>
      </w:r>
      <w:r w:rsidRPr="008159CF">
        <w:rPr>
          <w:rFonts w:hint="eastAsia"/>
        </w:rPr>
        <w:t>13</w:t>
      </w:r>
      <w:r w:rsidRPr="008159CF">
        <w:rPr>
          <w:rFonts w:hint="eastAsia"/>
        </w:rPr>
        <w:t>，</w:t>
      </w:r>
      <w:r w:rsidRPr="008159CF">
        <w:t>894a24-b29</w:t>
      </w:r>
      <w:r w:rsidRPr="008159CF">
        <w:t>）</w:t>
      </w:r>
      <w:r w:rsidRPr="008159CF">
        <w:rPr>
          <w:rFonts w:hint="eastAsia"/>
        </w:rPr>
        <w:t>：</w:t>
      </w:r>
    </w:p>
    <w:p w:rsidR="00123198" w:rsidRPr="008159CF" w:rsidRDefault="00123198" w:rsidP="00C072C0">
      <w:pPr>
        <w:pStyle w:val="a3"/>
        <w:ind w:leftChars="105" w:left="252" w:firstLineChars="0" w:firstLine="0"/>
        <w:jc w:val="both"/>
        <w:rPr>
          <w:rFonts w:ascii="標楷體" w:eastAsia="標楷體" w:hAnsi="標楷體"/>
        </w:rPr>
      </w:pPr>
      <w:r w:rsidRPr="008159CF">
        <w:rPr>
          <w:rFonts w:ascii="標楷體" w:eastAsia="標楷體" w:hAnsi="標楷體" w:hint="eastAsia"/>
        </w:rPr>
        <w:t>爾時，世尊復告賢護菩薩言：「賢護！若菩薩摩訶薩具足成就</w:t>
      </w:r>
      <w:r w:rsidRPr="008159CF">
        <w:rPr>
          <w:rFonts w:ascii="標楷體" w:eastAsia="標楷體" w:hAnsi="標楷體" w:hint="eastAsia"/>
          <w:b/>
        </w:rPr>
        <w:t>四隨喜</w:t>
      </w:r>
      <w:r w:rsidRPr="008159CF">
        <w:rPr>
          <w:rFonts w:ascii="標楷體" w:eastAsia="標楷體" w:hAnsi="標楷體" w:hint="eastAsia"/>
        </w:rPr>
        <w:t>故，即當得斯現前三昧，速疾成滿阿耨多羅三藐三菩提。何等名為四種隨喜也？</w:t>
      </w:r>
    </w:p>
    <w:p w:rsidR="00123198" w:rsidRPr="008159CF" w:rsidRDefault="00123198" w:rsidP="00C072C0">
      <w:pPr>
        <w:pStyle w:val="a3"/>
        <w:spacing w:beforeLines="20" w:before="72"/>
        <w:ind w:leftChars="105" w:left="252" w:firstLineChars="0" w:firstLine="0"/>
        <w:jc w:val="both"/>
        <w:rPr>
          <w:rFonts w:ascii="標楷體" w:eastAsia="標楷體" w:hAnsi="標楷體"/>
        </w:rPr>
      </w:pPr>
      <w:r w:rsidRPr="008159CF">
        <w:rPr>
          <w:rFonts w:ascii="標楷體" w:eastAsia="標楷體" w:hAnsi="標楷體" w:hint="eastAsia"/>
        </w:rPr>
        <w:t>所謂彼菩薩摩訶薩應作如是念：『如彼</w:t>
      </w:r>
      <w:r w:rsidRPr="008159CF">
        <w:rPr>
          <w:rFonts w:ascii="標楷體" w:eastAsia="標楷體" w:hAnsi="標楷體" w:hint="eastAsia"/>
          <w:b/>
        </w:rPr>
        <w:t>過去一切諸如來</w:t>
      </w:r>
      <w:r w:rsidRPr="008159CF">
        <w:rPr>
          <w:rFonts w:ascii="標楷體" w:eastAsia="標楷體" w:hAnsi="標楷體" w:hint="eastAsia"/>
        </w:rPr>
        <w:t>、應供、等正覺，各於往昔行菩薩時，皆因隨喜得是三昧，因三昧故具足多聞，由多聞故速疾成就阿耨多羅三藐三菩提；如我今日亦應如是，依因隨喜得是三昧，因三昧故具足多聞，由多聞故速得成就無上菩提。』賢護！是為菩薩摩訶薩</w:t>
      </w:r>
      <w:r w:rsidRPr="008159CF">
        <w:rPr>
          <w:rFonts w:ascii="標楷體" w:eastAsia="標楷體" w:hAnsi="標楷體" w:hint="eastAsia"/>
          <w:b/>
        </w:rPr>
        <w:t>第一隨喜功德聚</w:t>
      </w:r>
      <w:r w:rsidRPr="008159CF">
        <w:rPr>
          <w:rFonts w:ascii="標楷體" w:eastAsia="標楷體" w:hAnsi="標楷體" w:hint="eastAsia"/>
        </w:rPr>
        <w:t>也。</w:t>
      </w:r>
    </w:p>
    <w:p w:rsidR="00123198" w:rsidRPr="008159CF" w:rsidRDefault="00123198" w:rsidP="00C072C0">
      <w:pPr>
        <w:pStyle w:val="a3"/>
        <w:spacing w:beforeLines="20" w:before="72"/>
        <w:ind w:leftChars="105" w:left="252" w:firstLineChars="0" w:firstLine="0"/>
        <w:jc w:val="both"/>
        <w:rPr>
          <w:rFonts w:ascii="標楷體" w:eastAsia="標楷體" w:hAnsi="標楷體"/>
        </w:rPr>
      </w:pPr>
      <w:r w:rsidRPr="008159CF">
        <w:rPr>
          <w:rFonts w:ascii="標楷體" w:eastAsia="標楷體" w:hAnsi="標楷體" w:hint="eastAsia"/>
        </w:rPr>
        <w:t>賢護！彼菩薩摩訶薩復應如是念：『如彼</w:t>
      </w:r>
      <w:r w:rsidRPr="008159CF">
        <w:rPr>
          <w:rFonts w:ascii="標楷體" w:eastAsia="標楷體" w:hAnsi="標楷體" w:hint="eastAsia"/>
          <w:b/>
        </w:rPr>
        <w:t>當來一切諸如來</w:t>
      </w:r>
      <w:r w:rsidRPr="008159CF">
        <w:rPr>
          <w:rFonts w:ascii="標楷體" w:eastAsia="標楷體" w:hAnsi="標楷體" w:hint="eastAsia"/>
        </w:rPr>
        <w:t>、應供、等正覺行菩薩時，皆因隨喜得是三昧，因此三昧故具足多聞，由多聞故速疾成就阿耨多羅三藐三菩提；如我今日亦應如是，當因隨喜得是三昧，歸憑三昧求滿多聞，由多聞故速疾成彼無上菩提。』賢護！是為菩薩摩訶薩</w:t>
      </w:r>
      <w:r w:rsidRPr="008159CF">
        <w:rPr>
          <w:rFonts w:ascii="標楷體" w:eastAsia="標楷體" w:hAnsi="標楷體" w:hint="eastAsia"/>
          <w:b/>
        </w:rPr>
        <w:t>第二隨喜功德聚</w:t>
      </w:r>
      <w:r w:rsidRPr="008159CF">
        <w:rPr>
          <w:rFonts w:ascii="標楷體" w:eastAsia="標楷體" w:hAnsi="標楷體" w:hint="eastAsia"/>
        </w:rPr>
        <w:t>也。</w:t>
      </w:r>
    </w:p>
    <w:p w:rsidR="00123198" w:rsidRPr="008159CF" w:rsidRDefault="00123198" w:rsidP="00C072C0">
      <w:pPr>
        <w:pStyle w:val="a3"/>
        <w:spacing w:beforeLines="20" w:before="72"/>
        <w:ind w:leftChars="105" w:left="252" w:firstLineChars="0" w:firstLine="0"/>
        <w:jc w:val="both"/>
        <w:rPr>
          <w:rFonts w:ascii="標楷體" w:eastAsia="標楷體" w:hAnsi="標楷體"/>
        </w:rPr>
      </w:pPr>
      <w:r w:rsidRPr="008159CF">
        <w:rPr>
          <w:rFonts w:ascii="標楷體" w:eastAsia="標楷體" w:hAnsi="標楷體" w:hint="eastAsia"/>
        </w:rPr>
        <w:t>賢護！是菩薩摩訶薩復應如是念：『而今</w:t>
      </w:r>
      <w:r w:rsidRPr="008159CF">
        <w:rPr>
          <w:rFonts w:ascii="標楷體" w:eastAsia="標楷體" w:hAnsi="標楷體" w:hint="eastAsia"/>
          <w:b/>
        </w:rPr>
        <w:t>現在無量無邊阿僧祇諸世界中一切諸如來</w:t>
      </w:r>
      <w:r w:rsidRPr="008159CF">
        <w:rPr>
          <w:rFonts w:ascii="標楷體" w:eastAsia="標楷體" w:hAnsi="標楷體" w:hint="eastAsia"/>
        </w:rPr>
        <w:t>、應供、等正覺，各於往昔行菩薩時，亦因隨喜得是三昧，因是三昧具足多聞，由多聞故現皆得成無上菩提；然我今日亦應隨喜，乃至為欲速成無上菩提故。』賢護！是為菩薩</w:t>
      </w:r>
      <w:r w:rsidRPr="008159CF">
        <w:rPr>
          <w:rFonts w:ascii="標楷體" w:eastAsia="標楷體" w:hAnsi="標楷體" w:hint="eastAsia"/>
          <w:b/>
        </w:rPr>
        <w:t>第三隨喜功德聚</w:t>
      </w:r>
      <w:r w:rsidRPr="008159CF">
        <w:rPr>
          <w:rFonts w:ascii="標楷體" w:eastAsia="標楷體" w:hAnsi="標楷體" w:hint="eastAsia"/>
        </w:rPr>
        <w:t>也。</w:t>
      </w:r>
    </w:p>
    <w:p w:rsidR="00123198" w:rsidRPr="008159CF" w:rsidRDefault="00123198" w:rsidP="00C072C0">
      <w:pPr>
        <w:pStyle w:val="a3"/>
        <w:spacing w:beforeLines="20" w:before="72"/>
        <w:ind w:leftChars="105" w:left="252" w:firstLineChars="0" w:firstLine="0"/>
        <w:jc w:val="both"/>
        <w:rPr>
          <w:rFonts w:ascii="標楷體" w:eastAsia="標楷體" w:hAnsi="標楷體"/>
        </w:rPr>
      </w:pPr>
      <w:r w:rsidRPr="008159CF">
        <w:rPr>
          <w:rFonts w:ascii="標楷體" w:eastAsia="標楷體" w:hAnsi="標楷體" w:hint="eastAsia"/>
        </w:rPr>
        <w:t>復次，賢護！彼菩薩摩訶薩復應如是念：『我今已得</w:t>
      </w:r>
      <w:r w:rsidRPr="008159CF">
        <w:rPr>
          <w:rFonts w:ascii="標楷體" w:eastAsia="標楷體" w:hAnsi="標楷體" w:hint="eastAsia"/>
          <w:b/>
        </w:rPr>
        <w:t>仰學三世一切諸如來本於過去行菩薩</w:t>
      </w:r>
      <w:r w:rsidRPr="008159CF">
        <w:rPr>
          <w:rFonts w:ascii="標楷體" w:eastAsia="標楷體" w:hAnsi="標楷體" w:hint="eastAsia"/>
        </w:rPr>
        <w:t>時，皆因隨喜得是三昧，皆因三昧具足多聞，皆由多聞而得成佛；今我以此隨喜功德願與一切眾生共之，同生隨喜、同獲三昧、同具多聞、同悉成就阿耨多羅三藐三菩提。』賢護！是為菩薩摩訶薩</w:t>
      </w:r>
      <w:r w:rsidRPr="008159CF">
        <w:rPr>
          <w:rFonts w:ascii="標楷體" w:eastAsia="標楷體" w:hAnsi="標楷體" w:hint="eastAsia"/>
          <w:b/>
        </w:rPr>
        <w:t>第四隨喜功德聚</w:t>
      </w:r>
      <w:r w:rsidRPr="008159CF">
        <w:rPr>
          <w:rFonts w:ascii="標楷體" w:eastAsia="標楷體" w:hAnsi="標楷體" w:hint="eastAsia"/>
        </w:rPr>
        <w:t>也。</w:t>
      </w:r>
    </w:p>
    <w:p w:rsidR="00123198" w:rsidRPr="008159CF" w:rsidRDefault="00123198" w:rsidP="00C072C0">
      <w:pPr>
        <w:pStyle w:val="a3"/>
        <w:spacing w:beforeLines="20" w:before="72"/>
        <w:ind w:leftChars="105" w:left="252" w:firstLineChars="0" w:firstLine="0"/>
        <w:jc w:val="both"/>
      </w:pPr>
      <w:r w:rsidRPr="008159CF">
        <w:rPr>
          <w:rFonts w:ascii="標楷體" w:eastAsia="標楷體" w:hAnsi="標楷體" w:hint="eastAsia"/>
        </w:rPr>
        <w:t>復次，賢護！而彼菩薩既得成就如是隨喜、如是三昧、如是多聞、如是速疾成就菩提，以是功德悉與眾生，共同迴向阿耨多羅三藐三菩提，如是功德難可稱量。」</w:t>
      </w:r>
    </w:p>
  </w:footnote>
  <w:footnote w:id="75">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隨喜＝菩薩【宮】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n.6</w:t>
      </w:r>
      <w:r w:rsidRPr="008159CF">
        <w:rPr>
          <w:rFonts w:hint="eastAsia"/>
        </w:rPr>
        <w:t>）</w:t>
      </w:r>
    </w:p>
  </w:footnote>
  <w:footnote w:id="76">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t>義＝議【宋】【元】【明】【宮】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n.7</w:t>
      </w:r>
      <w:r w:rsidRPr="008159CF">
        <w:rPr>
          <w:rFonts w:hint="eastAsia"/>
        </w:rPr>
        <w:t>）</w:t>
      </w:r>
    </w:p>
  </w:footnote>
  <w:footnote w:id="77">
    <w:p w:rsidR="00123198" w:rsidRPr="008159CF" w:rsidRDefault="00123198" w:rsidP="00601A46">
      <w:pPr>
        <w:pStyle w:val="a3"/>
        <w:ind w:left="253" w:hangingChars="115" w:hanging="253"/>
        <w:jc w:val="both"/>
        <w:rPr>
          <w:rFonts w:hAnsi="新細明體"/>
        </w:rPr>
      </w:pPr>
      <w:r w:rsidRPr="008159CF">
        <w:rPr>
          <w:rStyle w:val="a4"/>
        </w:rPr>
        <w:footnoteRef/>
      </w:r>
      <w:r w:rsidRPr="008159CF">
        <w:rPr>
          <w:rFonts w:hAnsi="新細明體" w:hint="eastAsia"/>
        </w:rPr>
        <w:t xml:space="preserve"> </w:t>
      </w:r>
      <w:r w:rsidRPr="008159CF">
        <w:rPr>
          <w:rFonts w:hAnsi="新細明體"/>
        </w:rPr>
        <w:t>《大智度論》卷</w:t>
      </w:r>
      <w:r w:rsidRPr="008159CF">
        <w:t>23</w:t>
      </w:r>
      <w:r w:rsidRPr="008159CF">
        <w:rPr>
          <w:rFonts w:hint="eastAsia"/>
        </w:rPr>
        <w:t>〈</w:t>
      </w:r>
      <w:r w:rsidRPr="008159CF">
        <w:rPr>
          <w:rFonts w:hint="eastAsia"/>
        </w:rPr>
        <w:t>1</w:t>
      </w:r>
      <w:r w:rsidRPr="008159CF">
        <w:rPr>
          <w:rFonts w:hint="eastAsia"/>
        </w:rPr>
        <w:t>序品〉（大正</w:t>
      </w:r>
      <w:r w:rsidRPr="008159CF">
        <w:rPr>
          <w:rFonts w:hint="eastAsia"/>
        </w:rPr>
        <w:t>25</w:t>
      </w:r>
      <w:r w:rsidRPr="008159CF">
        <w:rPr>
          <w:rFonts w:hAnsi="新細明體"/>
        </w:rPr>
        <w:t>，</w:t>
      </w:r>
      <w:smartTag w:uri="urn:schemas-microsoft-com:office:smarttags" w:element="chmetcnv">
        <w:smartTagPr>
          <w:attr w:name="UnitName" w:val="a"/>
          <w:attr w:name="SourceValue" w:val="234"/>
          <w:attr w:name="HasSpace" w:val="False"/>
          <w:attr w:name="Negative" w:val="False"/>
          <w:attr w:name="NumberType" w:val="1"/>
          <w:attr w:name="TCSC" w:val="0"/>
        </w:smartTagPr>
        <w:r w:rsidRPr="008159CF">
          <w:t>234a</w:t>
        </w:r>
      </w:smartTag>
      <w:r w:rsidRPr="008159CF">
        <w:t>20-23</w:t>
      </w:r>
      <w:r w:rsidRPr="008159CF">
        <w:t>）</w:t>
      </w:r>
      <w:r w:rsidRPr="008159CF">
        <w:rPr>
          <w:rFonts w:hAnsi="新細明體"/>
        </w:rPr>
        <w:t>：</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初禪與覺觀相應故，名有覺有觀。</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二禪</w:t>
      </w:r>
      <w:r w:rsidRPr="008159CF">
        <w:rPr>
          <w:rFonts w:ascii="標楷體" w:eastAsia="標楷體" w:hAnsi="標楷體" w:cs="Times New Roman" w:hint="eastAsia"/>
        </w:rPr>
        <w:t>中間</w:t>
      </w:r>
      <w:r w:rsidRPr="008159CF">
        <w:rPr>
          <w:rFonts w:ascii="標楷體" w:eastAsia="標楷體" w:hAnsi="標楷體" w:hint="eastAsia"/>
        </w:rPr>
        <w:t>但觀相應故，名無覺有觀。</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從第二禪乃至有頂地，非覺觀相應故，名無覺無觀。</w:t>
      </w:r>
    </w:p>
  </w:footnote>
  <w:footnote w:id="78">
    <w:p w:rsidR="00123198" w:rsidRPr="008159CF" w:rsidRDefault="00123198" w:rsidP="00601A46">
      <w:pPr>
        <w:pStyle w:val="a3"/>
        <w:ind w:left="253" w:hangingChars="115" w:hanging="253"/>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《眾事分阿毘曇論》卷</w:t>
      </w:r>
      <w:r w:rsidRPr="008159CF">
        <w:rPr>
          <w:rFonts w:hint="eastAsia"/>
        </w:rPr>
        <w:t>5</w:t>
      </w:r>
      <w:r w:rsidRPr="008159CF">
        <w:rPr>
          <w:rFonts w:hint="eastAsia"/>
        </w:rPr>
        <w:t>〈</w:t>
      </w:r>
      <w:r w:rsidRPr="008159CF">
        <w:rPr>
          <w:rFonts w:hint="eastAsia"/>
        </w:rPr>
        <w:t>6</w:t>
      </w:r>
      <w:r w:rsidRPr="008159CF">
        <w:rPr>
          <w:rFonts w:hint="eastAsia"/>
        </w:rPr>
        <w:t>分別攝品〉（大正</w:t>
      </w:r>
      <w:r w:rsidRPr="008159CF">
        <w:rPr>
          <w:rFonts w:hint="eastAsia"/>
        </w:rPr>
        <w:t>26</w:t>
      </w:r>
      <w:r w:rsidRPr="008159CF">
        <w:rPr>
          <w:rFonts w:hint="eastAsia"/>
        </w:rPr>
        <w:t>，</w:t>
      </w:r>
      <w:smartTag w:uri="urn:schemas-microsoft-com:office:smarttags" w:element="chmetcnv">
        <w:smartTagPr>
          <w:attr w:name="UnitName" w:val="C"/>
          <w:attr w:name="SourceValue" w:val="651"/>
          <w:attr w:name="HasSpace" w:val="False"/>
          <w:attr w:name="Negative" w:val="False"/>
          <w:attr w:name="NumberType" w:val="1"/>
          <w:attr w:name="TCSC" w:val="0"/>
        </w:smartTagPr>
        <w:r w:rsidRPr="008159CF">
          <w:rPr>
            <w:rFonts w:hint="eastAsia"/>
          </w:rPr>
          <w:t>651c</w:t>
        </w:r>
      </w:smartTag>
      <w:r w:rsidRPr="008159CF">
        <w:rPr>
          <w:rFonts w:hint="eastAsia"/>
        </w:rPr>
        <w:t>10-12</w:t>
      </w:r>
      <w:r w:rsidRPr="008159CF">
        <w:rPr>
          <w:rFonts w:hint="eastAsia"/>
        </w:rPr>
        <w:t>）：</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云何欲界繫法？謂欲界繫五陰。</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云何色界繫法？謂色界繫五陰。</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rPr>
        <w:t>云何無色界繫法？謂無色界繫四陰。</w:t>
      </w:r>
    </w:p>
    <w:p w:rsidR="00123198" w:rsidRPr="008159CF" w:rsidRDefault="00123198" w:rsidP="0039158D">
      <w:pPr>
        <w:pStyle w:val="a3"/>
        <w:overflowPunct w:val="0"/>
        <w:ind w:leftChars="105" w:left="252" w:firstLineChars="0" w:firstLine="0"/>
        <w:jc w:val="both"/>
        <w:rPr>
          <w:rFonts w:ascii="標楷體" w:eastAsia="標楷體" w:hAnsi="標楷體"/>
        </w:rPr>
      </w:pPr>
      <w:r w:rsidRPr="008159CF">
        <w:rPr>
          <w:rFonts w:ascii="標楷體" w:eastAsia="標楷體" w:hAnsi="標楷體" w:cs="Times New Roman" w:hint="eastAsia"/>
        </w:rPr>
        <w:t>云何不</w:t>
      </w:r>
      <w:r w:rsidRPr="008159CF">
        <w:rPr>
          <w:rFonts w:ascii="標楷體" w:eastAsia="標楷體" w:hAnsi="標楷體" w:hint="eastAsia"/>
        </w:rPr>
        <w:t>繫法？謂無漏五陰及無為。</w:t>
      </w:r>
    </w:p>
  </w:footnote>
  <w:footnote w:id="79">
    <w:p w:rsidR="00123198" w:rsidRPr="008159CF" w:rsidRDefault="00123198" w:rsidP="00601A46">
      <w:pPr>
        <w:pStyle w:val="a3"/>
        <w:ind w:left="253" w:hangingChars="115" w:hanging="253"/>
        <w:jc w:val="both"/>
      </w:pPr>
      <w:r w:rsidRPr="008159CF">
        <w:rPr>
          <w:rStyle w:val="a4"/>
        </w:rPr>
        <w:footnoteRef/>
      </w:r>
      <w:r w:rsidRPr="008159CF">
        <w:rPr>
          <w:rFonts w:hint="eastAsia"/>
        </w:rPr>
        <w:t xml:space="preserve"> </w:t>
      </w:r>
      <w:r w:rsidRPr="008159CF">
        <w:rPr>
          <w:rFonts w:hint="eastAsia"/>
        </w:rPr>
        <w:t>《阿毘達磨品類足論》卷</w:t>
      </w:r>
      <w:r w:rsidRPr="008159CF">
        <w:rPr>
          <w:rFonts w:hint="eastAsia"/>
        </w:rPr>
        <w:t>6</w:t>
      </w:r>
      <w:r w:rsidRPr="008159CF">
        <w:rPr>
          <w:rFonts w:hint="eastAsia"/>
        </w:rPr>
        <w:t>〈</w:t>
      </w:r>
      <w:r w:rsidRPr="008159CF">
        <w:rPr>
          <w:rFonts w:hint="eastAsia"/>
        </w:rPr>
        <w:t>6</w:t>
      </w:r>
      <w:r w:rsidRPr="008159CF">
        <w:rPr>
          <w:rFonts w:hint="eastAsia"/>
        </w:rPr>
        <w:t>辯攝等品〉（大正</w:t>
      </w:r>
      <w:r w:rsidRPr="008159CF">
        <w:rPr>
          <w:rFonts w:hint="eastAsia"/>
        </w:rPr>
        <w:t>26</w:t>
      </w:r>
      <w:r w:rsidRPr="008159CF">
        <w:rPr>
          <w:rFonts w:hint="eastAsia"/>
        </w:rPr>
        <w:t>，</w:t>
      </w:r>
      <w:r w:rsidRPr="008159CF">
        <w:rPr>
          <w:rFonts w:hint="eastAsia"/>
        </w:rPr>
        <w:t>714a23-26</w:t>
      </w:r>
      <w:r w:rsidRPr="008159CF">
        <w:rPr>
          <w:rFonts w:hint="eastAsia"/>
        </w:rPr>
        <w:t>）：</w:t>
      </w:r>
    </w:p>
    <w:p w:rsidR="00123198" w:rsidRPr="008159CF" w:rsidRDefault="00123198" w:rsidP="0039158D">
      <w:pPr>
        <w:pStyle w:val="a3"/>
        <w:overflowPunct w:val="0"/>
        <w:ind w:leftChars="105" w:left="252" w:firstLineChars="0" w:firstLine="0"/>
        <w:jc w:val="both"/>
        <w:rPr>
          <w:rFonts w:eastAsia="標楷體"/>
          <w:b/>
        </w:rPr>
      </w:pPr>
      <w:r w:rsidRPr="008159CF">
        <w:rPr>
          <w:rFonts w:eastAsia="標楷體" w:hint="eastAsia"/>
          <w:b/>
        </w:rPr>
        <w:t>心所法</w:t>
      </w:r>
      <w:r w:rsidRPr="008159CF">
        <w:rPr>
          <w:rFonts w:eastAsia="標楷體" w:hint="eastAsia"/>
        </w:rPr>
        <w:t>云何？謂若法與心相應。此復云何？謂受蘊、想蘊、相應行蘊。</w:t>
      </w:r>
    </w:p>
    <w:p w:rsidR="00123198" w:rsidRPr="008159CF" w:rsidRDefault="00123198" w:rsidP="0039158D">
      <w:pPr>
        <w:pStyle w:val="a3"/>
        <w:overflowPunct w:val="0"/>
        <w:ind w:leftChars="105" w:left="252" w:firstLineChars="0" w:firstLine="0"/>
        <w:jc w:val="both"/>
      </w:pPr>
      <w:r w:rsidRPr="008159CF">
        <w:rPr>
          <w:rFonts w:eastAsia="標楷體" w:hint="eastAsia"/>
          <w:b/>
        </w:rPr>
        <w:t>非心所法</w:t>
      </w:r>
      <w:r w:rsidRPr="008159CF">
        <w:rPr>
          <w:rFonts w:eastAsia="標楷體" w:hint="eastAsia"/>
        </w:rPr>
        <w:t>云何？謂若法心不相應。此復云何？謂色、心、心不相應行、無為。</w:t>
      </w:r>
    </w:p>
  </w:footnote>
  <w:footnote w:id="80">
    <w:p w:rsidR="00123198" w:rsidRPr="008159CF" w:rsidRDefault="00123198" w:rsidP="00601A46">
      <w:pPr>
        <w:pStyle w:val="a3"/>
        <w:ind w:left="253" w:hangingChars="115" w:hanging="253"/>
        <w:jc w:val="both"/>
        <w:rPr>
          <w:rFonts w:cs="Times New Roman"/>
        </w:rPr>
      </w:pPr>
      <w:r w:rsidRPr="008159CF">
        <w:rPr>
          <w:rStyle w:val="a4"/>
          <w:rFonts w:cs="Times New Roman"/>
        </w:rPr>
        <w:footnoteRef/>
      </w:r>
      <w:r w:rsidRPr="008159CF">
        <w:rPr>
          <w:rFonts w:cs="Times New Roman"/>
        </w:rPr>
        <w:t xml:space="preserve"> </w:t>
      </w:r>
      <w:r w:rsidRPr="008159CF">
        <w:rPr>
          <w:rFonts w:cs="Times New Roman"/>
        </w:rPr>
        <w:t>《阿毘達磨品類足論》卷</w:t>
      </w:r>
      <w:r w:rsidRPr="008159CF">
        <w:rPr>
          <w:rFonts w:cs="Times New Roman"/>
        </w:rPr>
        <w:t>6</w:t>
      </w:r>
      <w:r w:rsidRPr="008159CF">
        <w:rPr>
          <w:rFonts w:cs="Times New Roman"/>
        </w:rPr>
        <w:t>〈</w:t>
      </w:r>
      <w:r w:rsidRPr="008159CF">
        <w:rPr>
          <w:rFonts w:cs="Times New Roman"/>
        </w:rPr>
        <w:t>6</w:t>
      </w:r>
      <w:r w:rsidRPr="008159CF">
        <w:rPr>
          <w:rFonts w:cs="Times New Roman"/>
        </w:rPr>
        <w:t>辯攝等品〉（</w:t>
      </w:r>
      <w:r w:rsidRPr="008159CF">
        <w:rPr>
          <w:rFonts w:cs="Times New Roman" w:hint="eastAsia"/>
        </w:rPr>
        <w:t>大正</w:t>
      </w:r>
      <w:r w:rsidRPr="008159CF">
        <w:rPr>
          <w:rFonts w:cs="Times New Roman"/>
        </w:rPr>
        <w:t>26</w:t>
      </w:r>
      <w:r w:rsidRPr="008159CF">
        <w:rPr>
          <w:rFonts w:cs="Times New Roman"/>
        </w:rPr>
        <w:t>，</w:t>
      </w:r>
      <w:r w:rsidRPr="008159CF">
        <w:rPr>
          <w:rFonts w:cs="Times New Roman"/>
        </w:rPr>
        <w:t>714a27-29</w:t>
      </w:r>
      <w:r w:rsidRPr="008159CF">
        <w:rPr>
          <w:rFonts w:cs="Times New Roman"/>
        </w:rPr>
        <w:t>）：</w:t>
      </w:r>
    </w:p>
    <w:p w:rsidR="00123198" w:rsidRPr="008159CF" w:rsidRDefault="00123198" w:rsidP="0039158D">
      <w:pPr>
        <w:pStyle w:val="a3"/>
        <w:overflowPunct w:val="0"/>
        <w:ind w:leftChars="105" w:left="252" w:firstLineChars="0" w:firstLine="0"/>
        <w:jc w:val="both"/>
        <w:rPr>
          <w:rFonts w:eastAsia="標楷體" w:cs="Times New Roman"/>
        </w:rPr>
      </w:pPr>
      <w:r w:rsidRPr="008159CF">
        <w:rPr>
          <w:rFonts w:eastAsia="標楷體" w:cs="Times New Roman"/>
          <w:b/>
          <w:bCs/>
        </w:rPr>
        <w:t>心相應法</w:t>
      </w:r>
      <w:r w:rsidRPr="008159CF">
        <w:rPr>
          <w:rFonts w:eastAsia="標楷體" w:cs="Times New Roman"/>
        </w:rPr>
        <w:t>云何？謂心所法。此復云何？謂受蘊、想蘊、相應行蘊。</w:t>
      </w:r>
    </w:p>
    <w:p w:rsidR="00123198" w:rsidRPr="008159CF" w:rsidRDefault="00123198" w:rsidP="0039158D">
      <w:pPr>
        <w:pStyle w:val="a3"/>
        <w:overflowPunct w:val="0"/>
        <w:ind w:leftChars="105" w:left="252" w:firstLineChars="0" w:firstLine="0"/>
        <w:jc w:val="both"/>
        <w:rPr>
          <w:rFonts w:cs="Times New Roman"/>
        </w:rPr>
      </w:pPr>
      <w:r w:rsidRPr="008159CF">
        <w:rPr>
          <w:rFonts w:eastAsia="標楷體" w:cs="Times New Roman"/>
          <w:b/>
          <w:bCs/>
        </w:rPr>
        <w:t>心不相應法</w:t>
      </w:r>
      <w:r w:rsidRPr="008159CF">
        <w:rPr>
          <w:rFonts w:eastAsia="標楷體" w:cs="Times New Roman"/>
        </w:rPr>
        <w:t>云何？謂非心所法。此復云何？謂色、心、心不相應行、無為。</w:t>
      </w:r>
    </w:p>
  </w:footnote>
  <w:footnote w:id="81">
    <w:p w:rsidR="00123198" w:rsidRPr="008159CF" w:rsidRDefault="00123198" w:rsidP="00145597">
      <w:pPr>
        <w:pStyle w:val="a3"/>
        <w:ind w:left="253" w:hangingChars="115" w:hanging="253"/>
        <w:jc w:val="both"/>
      </w:pPr>
      <w:r w:rsidRPr="008159CF">
        <w:rPr>
          <w:rStyle w:val="a4"/>
        </w:rPr>
        <w:footnoteRef/>
      </w:r>
      <w:r w:rsidRPr="008159CF">
        <w:t xml:space="preserve"> </w:t>
      </w:r>
      <w:r w:rsidRPr="008159CF">
        <w:rPr>
          <w:rFonts w:hint="eastAsia"/>
        </w:rPr>
        <w:t>《阿毘達磨品類足論》卷</w:t>
      </w:r>
      <w:r w:rsidRPr="008159CF">
        <w:rPr>
          <w:rFonts w:hint="eastAsia"/>
        </w:rPr>
        <w:t>6</w:t>
      </w:r>
      <w:r w:rsidRPr="008159CF">
        <w:rPr>
          <w:rFonts w:hint="eastAsia"/>
        </w:rPr>
        <w:t>〈</w:t>
      </w:r>
      <w:r w:rsidRPr="008159CF">
        <w:rPr>
          <w:rFonts w:hint="eastAsia"/>
        </w:rPr>
        <w:t>6</w:t>
      </w:r>
      <w:r w:rsidRPr="008159CF">
        <w:rPr>
          <w:rStyle w:val="headname1"/>
          <w:b w:val="0"/>
          <w:color w:val="auto"/>
          <w:sz w:val="22"/>
          <w:szCs w:val="22"/>
        </w:rPr>
        <w:t>辯攝等品</w:t>
      </w:r>
      <w:r w:rsidRPr="008159CF">
        <w:rPr>
          <w:rStyle w:val="headname1"/>
          <w:rFonts w:hint="eastAsia"/>
          <w:b w:val="0"/>
          <w:color w:val="auto"/>
          <w:sz w:val="22"/>
          <w:szCs w:val="22"/>
        </w:rPr>
        <w:t>〉</w:t>
      </w:r>
      <w:bookmarkStart w:id="4" w:name="_Hlk480723384"/>
      <w:r w:rsidRPr="008159CF">
        <w:rPr>
          <w:rFonts w:hint="eastAsia"/>
        </w:rPr>
        <w:t>（</w:t>
      </w:r>
      <w:bookmarkEnd w:id="4"/>
      <w:r w:rsidRPr="008159CF">
        <w:rPr>
          <w:rFonts w:hint="eastAsia"/>
        </w:rPr>
        <w:t>大正</w:t>
      </w:r>
      <w:r w:rsidRPr="008159CF">
        <w:rPr>
          <w:rFonts w:hint="eastAsia"/>
        </w:rPr>
        <w:t>2</w:t>
      </w:r>
      <w:r w:rsidRPr="008159CF">
        <w:t>6</w:t>
      </w:r>
      <w:r w:rsidRPr="008159CF">
        <w:rPr>
          <w:rFonts w:hint="eastAsia"/>
        </w:rPr>
        <w:t>，</w:t>
      </w:r>
      <w:r w:rsidRPr="008159CF">
        <w:rPr>
          <w:rFonts w:hint="eastAsia"/>
        </w:rPr>
        <w:t>714b2-8</w:t>
      </w:r>
      <w:bookmarkStart w:id="5" w:name="_Hlk480723394"/>
      <w:r w:rsidRPr="008159CF">
        <w:rPr>
          <w:rFonts w:hint="eastAsia"/>
        </w:rPr>
        <w:t>）</w:t>
      </w:r>
      <w:bookmarkEnd w:id="5"/>
    </w:p>
    <w:p w:rsidR="00123198" w:rsidRPr="008159CF" w:rsidRDefault="00123198" w:rsidP="00145597">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b/>
        </w:rPr>
        <w:t>隨心轉法</w:t>
      </w:r>
      <w:r w:rsidRPr="008159CF">
        <w:rPr>
          <w:rFonts w:ascii="標楷體" w:eastAsia="標楷體" w:hAnsi="標楷體" w:hint="eastAsia"/>
        </w:rPr>
        <w:t>云何？謂若法與心一生、一住、一滅。此復云何？謂一切心所法，及道俱有、定俱有戒，若心若彼法生、老、住、無常，是名隨心轉法。</w:t>
      </w:r>
    </w:p>
    <w:p w:rsidR="00123198" w:rsidRPr="008159CF" w:rsidRDefault="00123198" w:rsidP="00AD6F51">
      <w:pPr>
        <w:pStyle w:val="a3"/>
        <w:overflowPunct w:val="0"/>
        <w:spacing w:beforeLines="20" w:before="72"/>
        <w:ind w:leftChars="105" w:left="252" w:firstLineChars="0" w:firstLine="0"/>
        <w:jc w:val="both"/>
      </w:pPr>
      <w:r w:rsidRPr="008159CF">
        <w:rPr>
          <w:rFonts w:ascii="標楷體" w:eastAsia="標楷體" w:hAnsi="標楷體" w:hint="eastAsia"/>
          <w:b/>
        </w:rPr>
        <w:t>非隨心轉法</w:t>
      </w:r>
      <w:r w:rsidRPr="008159CF">
        <w:rPr>
          <w:rFonts w:ascii="標楷體" w:eastAsia="標楷體" w:hAnsi="標楷體" w:hint="eastAsia"/>
        </w:rPr>
        <w:t>云何？謂若法不與心一生、一住、一滅。此復云何？謂除隨心轉身語業諸餘色法，除隨心轉心不相應行，諸餘心不相應行，及心、無為，是名非隨心轉法。</w:t>
      </w:r>
    </w:p>
  </w:footnote>
  <w:footnote w:id="82">
    <w:p w:rsidR="00123198" w:rsidRPr="008159CF" w:rsidRDefault="00123198" w:rsidP="00145597">
      <w:pPr>
        <w:pStyle w:val="a3"/>
        <w:ind w:left="253" w:hangingChars="115" w:hanging="253"/>
        <w:jc w:val="both"/>
      </w:pPr>
      <w:r w:rsidRPr="008159CF">
        <w:rPr>
          <w:rStyle w:val="a4"/>
        </w:rPr>
        <w:footnoteRef/>
      </w:r>
      <w:r w:rsidRPr="008159CF">
        <w:t xml:space="preserve"> </w:t>
      </w:r>
      <w:r w:rsidRPr="008159CF">
        <w:rPr>
          <w:rFonts w:hint="eastAsia"/>
        </w:rPr>
        <w:t>《阿毘達磨品類足論》卷</w:t>
      </w:r>
      <w:r w:rsidRPr="008159CF">
        <w:rPr>
          <w:rFonts w:hint="eastAsia"/>
        </w:rPr>
        <w:t>6</w:t>
      </w:r>
      <w:r w:rsidRPr="008159CF">
        <w:rPr>
          <w:rFonts w:hint="eastAsia"/>
        </w:rPr>
        <w:t>〈</w:t>
      </w:r>
      <w:r w:rsidRPr="008159CF">
        <w:rPr>
          <w:rFonts w:hint="eastAsia"/>
        </w:rPr>
        <w:t>6</w:t>
      </w:r>
      <w:r w:rsidRPr="008159CF">
        <w:rPr>
          <w:rStyle w:val="headname1"/>
          <w:b w:val="0"/>
          <w:color w:val="auto"/>
          <w:sz w:val="22"/>
          <w:szCs w:val="22"/>
        </w:rPr>
        <w:t>辯攝等品</w:t>
      </w:r>
      <w:r w:rsidRPr="008159CF">
        <w:rPr>
          <w:rStyle w:val="headname1"/>
          <w:rFonts w:hint="eastAsia"/>
          <w:b w:val="0"/>
          <w:color w:val="auto"/>
          <w:sz w:val="22"/>
          <w:szCs w:val="22"/>
        </w:rPr>
        <w:t>〉</w:t>
      </w:r>
      <w:r w:rsidRPr="008159CF">
        <w:rPr>
          <w:rFonts w:hint="eastAsia"/>
        </w:rPr>
        <w:t>（大正</w:t>
      </w:r>
      <w:r w:rsidRPr="008159CF">
        <w:rPr>
          <w:rFonts w:hint="eastAsia"/>
        </w:rPr>
        <w:t>2</w:t>
      </w:r>
      <w:r w:rsidRPr="008159CF">
        <w:t>6</w:t>
      </w:r>
      <w:r w:rsidRPr="008159CF">
        <w:rPr>
          <w:rFonts w:ascii="新細明體" w:hAnsi="新細明體" w:hint="eastAsia"/>
        </w:rPr>
        <w:t>，</w:t>
      </w:r>
      <w:r w:rsidRPr="008159CF">
        <w:rPr>
          <w:rFonts w:hint="eastAsia"/>
        </w:rPr>
        <w:t>714a29-b2</w:t>
      </w:r>
      <w:r w:rsidRPr="008159CF">
        <w:rPr>
          <w:rFonts w:hint="eastAsia"/>
        </w:rPr>
        <w:t>）：</w:t>
      </w:r>
    </w:p>
    <w:p w:rsidR="00123198" w:rsidRPr="008159CF" w:rsidRDefault="00123198" w:rsidP="00145597">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b/>
        </w:rPr>
        <w:t>心俱有法</w:t>
      </w:r>
      <w:r w:rsidRPr="008159CF">
        <w:rPr>
          <w:rFonts w:ascii="標楷體" w:eastAsia="標楷體" w:hAnsi="標楷體" w:hint="eastAsia"/>
        </w:rPr>
        <w:t>云何？謂心俱有十一處少分，除意處。</w:t>
      </w:r>
    </w:p>
    <w:p w:rsidR="00123198" w:rsidRPr="008159CF" w:rsidRDefault="00123198" w:rsidP="00145597">
      <w:pPr>
        <w:pStyle w:val="a3"/>
        <w:overflowPunct w:val="0"/>
        <w:ind w:leftChars="105" w:left="252" w:firstLineChars="0" w:firstLine="0"/>
        <w:jc w:val="both"/>
      </w:pPr>
      <w:r w:rsidRPr="008159CF">
        <w:rPr>
          <w:rFonts w:ascii="標楷體" w:eastAsia="標楷體" w:hAnsi="標楷體" w:hint="eastAsia"/>
          <w:b/>
        </w:rPr>
        <w:t>非心俱有法</w:t>
      </w:r>
      <w:r w:rsidRPr="008159CF">
        <w:rPr>
          <w:rFonts w:ascii="標楷體" w:eastAsia="標楷體" w:hAnsi="標楷體" w:hint="eastAsia"/>
        </w:rPr>
        <w:t>云何？謂意處，及非心俱有十一處少分。</w:t>
      </w:r>
    </w:p>
  </w:footnote>
  <w:footnote w:id="83">
    <w:p w:rsidR="00123198" w:rsidRPr="008159CF" w:rsidRDefault="00123198">
      <w:pPr>
        <w:pStyle w:val="a3"/>
        <w:ind w:left="220" w:hanging="220"/>
      </w:pPr>
      <w:r w:rsidRPr="008159CF">
        <w:rPr>
          <w:rStyle w:val="a4"/>
        </w:rPr>
        <w:footnoteRef/>
      </w:r>
      <w:r w:rsidRPr="008159CF">
        <w:t xml:space="preserve"> </w:t>
      </w:r>
      <w:r w:rsidRPr="008159CF">
        <w:rPr>
          <w:rFonts w:hint="eastAsia"/>
        </w:rPr>
        <w:t>案：「非現」，可能與「非可見」同義。</w:t>
      </w:r>
    </w:p>
  </w:footnote>
  <w:footnote w:id="84">
    <w:p w:rsidR="00123198" w:rsidRPr="008159CF" w:rsidRDefault="00123198" w:rsidP="00145597">
      <w:pPr>
        <w:pStyle w:val="a3"/>
        <w:ind w:left="253" w:hangingChars="115" w:hanging="253"/>
        <w:jc w:val="both"/>
        <w:rPr>
          <w:rFonts w:ascii="標楷體" w:eastAsia="標楷體" w:hAnsi="標楷體"/>
        </w:rPr>
      </w:pPr>
      <w:r w:rsidRPr="008159CF">
        <w:rPr>
          <w:rStyle w:val="a4"/>
        </w:rPr>
        <w:footnoteRef/>
      </w:r>
      <w:r w:rsidRPr="008159CF">
        <w:rPr>
          <w:rFonts w:eastAsia="細明體" w:hAnsi="細明體" w:hint="eastAsia"/>
        </w:rPr>
        <w:t xml:space="preserve"> </w:t>
      </w:r>
      <w:r w:rsidRPr="008159CF">
        <w:rPr>
          <w:rFonts w:eastAsia="細明體" w:hAnsi="細明體"/>
        </w:rPr>
        <w:t>《阿毘達磨品類足論》卷</w:t>
      </w:r>
      <w:r w:rsidRPr="008159CF">
        <w:rPr>
          <w:rFonts w:eastAsia="細明體"/>
        </w:rPr>
        <w:t>6</w:t>
      </w:r>
      <w:r w:rsidRPr="008159CF">
        <w:rPr>
          <w:rFonts w:eastAsia="細明體" w:hAnsi="細明體"/>
        </w:rPr>
        <w:t>〈</w:t>
      </w:r>
      <w:r w:rsidRPr="008159CF">
        <w:rPr>
          <w:rFonts w:eastAsia="細明體"/>
        </w:rPr>
        <w:t>6</w:t>
      </w:r>
      <w:r w:rsidRPr="008159CF">
        <w:rPr>
          <w:rFonts w:eastAsia="細明體" w:hAnsi="細明體"/>
        </w:rPr>
        <w:t>辯攝等品〉</w:t>
      </w:r>
      <w:r w:rsidRPr="008159CF">
        <w:rPr>
          <w:rFonts w:eastAsia="細明體"/>
        </w:rPr>
        <w:t>（</w:t>
      </w:r>
      <w:r w:rsidRPr="008159CF">
        <w:rPr>
          <w:rFonts w:eastAsia="細明體" w:hAnsi="細明體"/>
        </w:rPr>
        <w:t>大正</w:t>
      </w:r>
      <w:r w:rsidRPr="008159CF">
        <w:rPr>
          <w:rFonts w:eastAsia="細明體"/>
        </w:rPr>
        <w:t>26</w:t>
      </w:r>
      <w:r w:rsidRPr="008159CF">
        <w:rPr>
          <w:rFonts w:eastAsia="細明體" w:hAnsi="細明體"/>
        </w:rPr>
        <w:t>，</w:t>
      </w:r>
      <w:smartTag w:uri="urn:schemas-microsoft-com:office:smarttags" w:element="chmetcnv">
        <w:smartTagPr>
          <w:attr w:name="UnitName" w:val="C"/>
          <w:attr w:name="SourceValue" w:val="714"/>
          <w:attr w:name="HasSpace" w:val="False"/>
          <w:attr w:name="Negative" w:val="False"/>
          <w:attr w:name="NumberType" w:val="1"/>
          <w:attr w:name="TCSC" w:val="0"/>
        </w:smartTagPr>
        <w:r w:rsidRPr="008159CF">
          <w:rPr>
            <w:rFonts w:eastAsia="細明體"/>
          </w:rPr>
          <w:t>714c</w:t>
        </w:r>
      </w:smartTag>
      <w:r w:rsidRPr="008159CF">
        <w:rPr>
          <w:rFonts w:eastAsia="細明體"/>
        </w:rPr>
        <w:t>3-5</w:t>
      </w:r>
      <w:r w:rsidRPr="008159CF">
        <w:rPr>
          <w:rFonts w:eastAsia="細明體"/>
        </w:rPr>
        <w:t>）</w:t>
      </w:r>
      <w:r w:rsidRPr="008159CF">
        <w:rPr>
          <w:rFonts w:eastAsia="細明體" w:hAnsi="細明體"/>
        </w:rPr>
        <w:t>：</w:t>
      </w:r>
    </w:p>
    <w:p w:rsidR="00123198" w:rsidRPr="008159CF" w:rsidRDefault="00123198" w:rsidP="00145597">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b/>
        </w:rPr>
        <w:t>業法</w:t>
      </w:r>
      <w:r w:rsidRPr="008159CF">
        <w:rPr>
          <w:rFonts w:ascii="標楷體" w:eastAsia="標楷體" w:hAnsi="標楷體" w:hint="eastAsia"/>
        </w:rPr>
        <w:t>云何？謂身、語業及思。</w:t>
      </w:r>
    </w:p>
    <w:p w:rsidR="00123198" w:rsidRPr="008159CF" w:rsidRDefault="00123198" w:rsidP="00145597">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b/>
        </w:rPr>
        <w:t>非業法</w:t>
      </w:r>
      <w:r w:rsidRPr="008159CF">
        <w:rPr>
          <w:rFonts w:ascii="標楷體" w:eastAsia="標楷體" w:hAnsi="標楷體" w:hint="eastAsia"/>
        </w:rPr>
        <w:t>云何？謂除身、語業，諸餘色；除思，諸餘行蘊，及三蘊全并無為法。</w:t>
      </w:r>
    </w:p>
  </w:footnote>
  <w:footnote w:id="85">
    <w:p w:rsidR="00123198" w:rsidRPr="008159CF" w:rsidRDefault="00123198" w:rsidP="00145597">
      <w:pPr>
        <w:pStyle w:val="a3"/>
        <w:ind w:left="253" w:hangingChars="115" w:hanging="253"/>
        <w:jc w:val="both"/>
      </w:pPr>
      <w:r w:rsidRPr="008159CF">
        <w:rPr>
          <w:rStyle w:val="a4"/>
        </w:rPr>
        <w:footnoteRef/>
      </w:r>
      <w:r w:rsidRPr="008159CF">
        <w:t xml:space="preserve"> </w:t>
      </w:r>
      <w:r w:rsidRPr="008159CF">
        <w:rPr>
          <w:rFonts w:hint="eastAsia"/>
        </w:rPr>
        <w:t>《阿毘達磨品類足論》卷</w:t>
      </w:r>
      <w:r w:rsidRPr="008159CF">
        <w:rPr>
          <w:rFonts w:hint="eastAsia"/>
        </w:rPr>
        <w:t>6</w:t>
      </w:r>
      <w:r w:rsidRPr="008159CF">
        <w:rPr>
          <w:rFonts w:hint="eastAsia"/>
        </w:rPr>
        <w:t>〈</w:t>
      </w:r>
      <w:r w:rsidRPr="008159CF">
        <w:rPr>
          <w:rFonts w:hint="eastAsia"/>
        </w:rPr>
        <w:t>6</w:t>
      </w:r>
      <w:r w:rsidRPr="008159CF">
        <w:rPr>
          <w:rFonts w:eastAsia="細明體" w:hAnsi="細明體"/>
          <w:bCs/>
        </w:rPr>
        <w:t>辯攝等品</w:t>
      </w:r>
      <w:r w:rsidRPr="008159CF">
        <w:rPr>
          <w:rStyle w:val="headname1"/>
          <w:rFonts w:hint="eastAsia"/>
          <w:b w:val="0"/>
          <w:color w:val="auto"/>
          <w:sz w:val="22"/>
          <w:szCs w:val="22"/>
        </w:rPr>
        <w:t>〉</w:t>
      </w:r>
      <w:r w:rsidRPr="008159CF">
        <w:rPr>
          <w:rFonts w:hint="eastAsia"/>
        </w:rPr>
        <w:t>（大正</w:t>
      </w:r>
      <w:r w:rsidRPr="008159CF">
        <w:rPr>
          <w:rFonts w:hint="eastAsia"/>
        </w:rPr>
        <w:t>2</w:t>
      </w:r>
      <w:r w:rsidRPr="008159CF">
        <w:t>6</w:t>
      </w:r>
      <w:r w:rsidRPr="008159CF">
        <w:rPr>
          <w:rFonts w:ascii="新細明體" w:hAnsi="新細明體" w:hint="eastAsia"/>
        </w:rPr>
        <w:t>，</w:t>
      </w:r>
      <w:r w:rsidRPr="008159CF">
        <w:rPr>
          <w:rFonts w:hint="eastAsia"/>
        </w:rPr>
        <w:t>714c5-8</w:t>
      </w:r>
      <w:r w:rsidRPr="008159CF">
        <w:rPr>
          <w:rFonts w:hint="eastAsia"/>
        </w:rPr>
        <w:t>）：</w:t>
      </w:r>
    </w:p>
    <w:p w:rsidR="00123198" w:rsidRPr="008159CF" w:rsidRDefault="00123198" w:rsidP="00145597">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b/>
        </w:rPr>
        <w:t>業相應法</w:t>
      </w:r>
      <w:r w:rsidRPr="008159CF">
        <w:rPr>
          <w:rFonts w:ascii="標楷體" w:eastAsia="標楷體" w:hAnsi="標楷體" w:hint="eastAsia"/>
        </w:rPr>
        <w:t>云何？謂若法與思相應。此復云何？謂一切心心所法除思。</w:t>
      </w:r>
    </w:p>
    <w:p w:rsidR="00123198" w:rsidRPr="008159CF" w:rsidRDefault="00123198" w:rsidP="00145597">
      <w:pPr>
        <w:pStyle w:val="a3"/>
        <w:overflowPunct w:val="0"/>
        <w:ind w:leftChars="105" w:left="252" w:firstLineChars="0" w:firstLine="0"/>
        <w:jc w:val="both"/>
      </w:pPr>
      <w:r w:rsidRPr="008159CF">
        <w:rPr>
          <w:rFonts w:ascii="標楷體" w:eastAsia="標楷體" w:hAnsi="標楷體" w:hint="eastAsia"/>
          <w:b/>
        </w:rPr>
        <w:t>業不相應法</w:t>
      </w:r>
      <w:r w:rsidRPr="008159CF">
        <w:rPr>
          <w:rFonts w:ascii="標楷體" w:eastAsia="標楷體" w:hAnsi="標楷體" w:hint="eastAsia"/>
        </w:rPr>
        <w:t>云何？謂若法思不相應。此復云何？謂色及思、心不相應行、無為。</w:t>
      </w:r>
    </w:p>
  </w:footnote>
  <w:footnote w:id="86">
    <w:p w:rsidR="00123198" w:rsidRPr="008159CF" w:rsidRDefault="00123198" w:rsidP="00145597">
      <w:pPr>
        <w:pStyle w:val="a3"/>
        <w:ind w:left="253" w:hangingChars="115" w:hanging="253"/>
        <w:jc w:val="both"/>
      </w:pPr>
      <w:r w:rsidRPr="008159CF">
        <w:rPr>
          <w:rStyle w:val="a4"/>
        </w:rPr>
        <w:footnoteRef/>
      </w:r>
      <w:r w:rsidRPr="008159CF">
        <w:t xml:space="preserve"> </w:t>
      </w:r>
      <w:r w:rsidRPr="008159CF">
        <w:rPr>
          <w:rFonts w:hint="eastAsia"/>
        </w:rPr>
        <w:t>《阿毘達磨品類足論》卷</w:t>
      </w:r>
      <w:r w:rsidRPr="008159CF">
        <w:rPr>
          <w:rFonts w:hint="eastAsia"/>
        </w:rPr>
        <w:t>6</w:t>
      </w:r>
      <w:r w:rsidRPr="008159CF">
        <w:rPr>
          <w:rFonts w:hint="eastAsia"/>
        </w:rPr>
        <w:t>〈</w:t>
      </w:r>
      <w:r w:rsidRPr="008159CF">
        <w:rPr>
          <w:rFonts w:hint="eastAsia"/>
        </w:rPr>
        <w:t>6</w:t>
      </w:r>
      <w:r w:rsidRPr="008159CF">
        <w:rPr>
          <w:rFonts w:eastAsia="細明體" w:hAnsi="細明體"/>
        </w:rPr>
        <w:t>辯攝等品</w:t>
      </w:r>
      <w:r w:rsidRPr="008159CF">
        <w:rPr>
          <w:rFonts w:eastAsia="細明體" w:hAnsi="細明體" w:hint="eastAsia"/>
        </w:rPr>
        <w:t>〉</w:t>
      </w:r>
      <w:r w:rsidRPr="008159CF">
        <w:rPr>
          <w:rFonts w:hint="eastAsia"/>
        </w:rPr>
        <w:t>（大正</w:t>
      </w:r>
      <w:r w:rsidRPr="008159CF">
        <w:rPr>
          <w:rFonts w:hint="eastAsia"/>
        </w:rPr>
        <w:t>2</w:t>
      </w:r>
      <w:r w:rsidRPr="008159CF">
        <w:t>6</w:t>
      </w:r>
      <w:r w:rsidRPr="008159CF">
        <w:rPr>
          <w:rFonts w:ascii="新細明體" w:hAnsi="新細明體" w:hint="eastAsia"/>
        </w:rPr>
        <w:t>，</w:t>
      </w:r>
      <w:r w:rsidRPr="008159CF">
        <w:rPr>
          <w:rFonts w:hint="eastAsia"/>
        </w:rPr>
        <w:t>714c10-17</w:t>
      </w:r>
      <w:r w:rsidRPr="008159CF">
        <w:rPr>
          <w:rFonts w:hint="eastAsia"/>
        </w:rPr>
        <w:t>）：</w:t>
      </w:r>
    </w:p>
    <w:p w:rsidR="00123198" w:rsidRPr="008159CF" w:rsidRDefault="00123198" w:rsidP="00145597">
      <w:pPr>
        <w:pStyle w:val="a3"/>
        <w:overflowPunct w:val="0"/>
        <w:ind w:leftChars="105" w:left="252" w:firstLineChars="0" w:firstLine="0"/>
        <w:jc w:val="both"/>
        <w:rPr>
          <w:rFonts w:ascii="標楷體" w:eastAsia="標楷體" w:hAnsi="標楷體"/>
        </w:rPr>
      </w:pPr>
      <w:r w:rsidRPr="008159CF">
        <w:rPr>
          <w:rFonts w:ascii="標楷體" w:eastAsia="標楷體" w:hAnsi="標楷體" w:hint="eastAsia"/>
          <w:b/>
        </w:rPr>
        <w:t>隨業轉法</w:t>
      </w:r>
      <w:r w:rsidRPr="008159CF">
        <w:rPr>
          <w:rFonts w:ascii="標楷體" w:eastAsia="標楷體" w:hAnsi="標楷體" w:hint="eastAsia"/>
        </w:rPr>
        <w:t>云何？謂若法與思一生、一住、一滅。此復云何？謂一切心心所法除思，及道俱有、定俱有戒，若思若彼法生、老、住、無常，是名隨業轉法。</w:t>
      </w:r>
    </w:p>
    <w:p w:rsidR="00123198" w:rsidRPr="008159CF" w:rsidRDefault="00123198" w:rsidP="00145597">
      <w:pPr>
        <w:pStyle w:val="a3"/>
        <w:spacing w:beforeLines="20" w:before="72"/>
        <w:ind w:leftChars="105" w:left="252" w:firstLineChars="0" w:firstLine="0"/>
        <w:jc w:val="both"/>
      </w:pPr>
      <w:r w:rsidRPr="008159CF">
        <w:rPr>
          <w:rFonts w:ascii="標楷體" w:eastAsia="標楷體" w:hAnsi="標楷體" w:hint="eastAsia"/>
          <w:b/>
        </w:rPr>
        <w:t>非隨業轉法</w:t>
      </w:r>
      <w:r w:rsidRPr="008159CF">
        <w:rPr>
          <w:rFonts w:ascii="標楷體" w:eastAsia="標楷體" w:hAnsi="標楷體" w:hint="eastAsia"/>
        </w:rPr>
        <w:t>云何？謂若法不與思一生、一住、一滅。此復云何？謂除隨業轉身語業諸餘色，及除隨業轉心不相應行諸餘心不相應行，思及無為，是名非隨業轉法。</w:t>
      </w:r>
    </w:p>
  </w:footnote>
  <w:footnote w:id="87">
    <w:p w:rsidR="00123198" w:rsidRPr="008159CF" w:rsidRDefault="00123198" w:rsidP="00145597">
      <w:pPr>
        <w:pStyle w:val="a3"/>
        <w:ind w:left="253" w:hangingChars="115" w:hanging="253"/>
        <w:jc w:val="both"/>
        <w:rPr>
          <w:rFonts w:ascii="標楷體" w:eastAsia="標楷體" w:hAnsi="標楷體"/>
        </w:rPr>
      </w:pPr>
      <w:r w:rsidRPr="008159CF">
        <w:rPr>
          <w:rStyle w:val="a4"/>
        </w:rPr>
        <w:footnoteRef/>
      </w:r>
      <w:r w:rsidRPr="008159CF">
        <w:rPr>
          <w:rFonts w:hint="eastAsia"/>
        </w:rPr>
        <w:t xml:space="preserve"> </w:t>
      </w:r>
      <w:r w:rsidRPr="008159CF">
        <w:rPr>
          <w:rFonts w:hint="eastAsia"/>
        </w:rPr>
        <w:t>〔南北朝〕慧影抄撰，《大智度論疏》卷</w:t>
      </w:r>
      <w:r w:rsidRPr="008159CF">
        <w:rPr>
          <w:rFonts w:hint="eastAsia"/>
        </w:rPr>
        <w:t>14</w:t>
      </w:r>
      <w:r w:rsidRPr="008159CF">
        <w:rPr>
          <w:rFonts w:hint="eastAsia"/>
        </w:rPr>
        <w:t>（卍新續藏</w:t>
      </w:r>
      <w:r w:rsidRPr="008159CF">
        <w:rPr>
          <w:rFonts w:hint="eastAsia"/>
        </w:rPr>
        <w:t>46</w:t>
      </w:r>
      <w:r w:rsidRPr="008159CF">
        <w:rPr>
          <w:rFonts w:hint="eastAsia"/>
        </w:rPr>
        <w:t>，</w:t>
      </w:r>
      <w:smartTag w:uri="urn:schemas-microsoft-com:office:smarttags" w:element="chmetcnv">
        <w:smartTagPr>
          <w:attr w:name="TCSC" w:val="0"/>
          <w:attr w:name="NumberType" w:val="1"/>
          <w:attr w:name="Negative" w:val="False"/>
          <w:attr w:name="HasSpace" w:val="False"/>
          <w:attr w:name="SourceValue" w:val="834"/>
          <w:attr w:name="UnitName" w:val="a"/>
        </w:smartTagPr>
        <w:r w:rsidRPr="008159CF">
          <w:rPr>
            <w:rFonts w:hint="eastAsia"/>
          </w:rPr>
          <w:t>834a</w:t>
        </w:r>
      </w:smartTag>
      <w:r w:rsidRPr="008159CF">
        <w:rPr>
          <w:rFonts w:hint="eastAsia"/>
        </w:rPr>
        <w:t>23-24</w:t>
      </w:r>
      <w:r w:rsidRPr="008159CF">
        <w:rPr>
          <w:rFonts w:hint="eastAsia"/>
        </w:rPr>
        <w:t>）：</w:t>
      </w:r>
    </w:p>
    <w:p w:rsidR="00123198" w:rsidRPr="008159CF" w:rsidRDefault="00123198" w:rsidP="00145597">
      <w:pPr>
        <w:pStyle w:val="a3"/>
        <w:ind w:leftChars="100" w:left="240" w:firstLineChars="0" w:firstLine="0"/>
        <w:jc w:val="both"/>
        <w:rPr>
          <w:rFonts w:ascii="標楷體" w:eastAsia="標楷體" w:hAnsi="標楷體"/>
        </w:rPr>
      </w:pPr>
      <w:r w:rsidRPr="008159CF">
        <w:rPr>
          <w:rFonts w:ascii="標楷體" w:eastAsia="標楷體" w:hAnsi="標楷體" w:hint="eastAsia"/>
        </w:rPr>
        <w:t>慧心中行施故云</w:t>
      </w:r>
      <w:r w:rsidRPr="008159CF">
        <w:rPr>
          <w:rFonts w:ascii="標楷體" w:eastAsia="標楷體" w:hAnsi="標楷體" w:hint="eastAsia"/>
          <w:b/>
        </w:rPr>
        <w:t>慧證</w:t>
      </w:r>
      <w:r w:rsidRPr="008159CF">
        <w:rPr>
          <w:rFonts w:ascii="標楷體" w:eastAsia="標楷體" w:hAnsi="標楷體" w:hint="eastAsia"/>
        </w:rPr>
        <w:t>也，身行此施云</w:t>
      </w:r>
      <w:r w:rsidRPr="008159CF">
        <w:rPr>
          <w:rFonts w:ascii="標楷體" w:eastAsia="標楷體" w:hAnsi="標楷體" w:hint="eastAsia"/>
          <w:b/>
        </w:rPr>
        <w:t>身證</w:t>
      </w:r>
      <w:r w:rsidRPr="008159CF">
        <w:rPr>
          <w:rFonts w:ascii="標楷體" w:eastAsia="標楷體" w:hAnsi="標楷體" w:hint="eastAsia"/>
        </w:rPr>
        <w:t>也。</w:t>
      </w:r>
    </w:p>
  </w:footnote>
  <w:footnote w:id="88">
    <w:p w:rsidR="00123198" w:rsidRPr="008159CF" w:rsidRDefault="00123198" w:rsidP="00145597">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w:t>
      </w:r>
      <w:r w:rsidRPr="008159CF">
        <w:t>《阿毘曇毘婆沙論》卷</w:t>
      </w:r>
      <w:r w:rsidRPr="008159CF">
        <w:t>15</w:t>
      </w:r>
      <w:r w:rsidRPr="008159CF">
        <w:t>〈</w:t>
      </w:r>
      <w:r w:rsidRPr="008159CF">
        <w:t>3</w:t>
      </w:r>
      <w:r w:rsidRPr="008159CF">
        <w:t>人品〉</w:t>
      </w:r>
      <w:r w:rsidRPr="008159CF">
        <w:rPr>
          <w:rFonts w:eastAsia="標楷體" w:hint="eastAsia"/>
        </w:rPr>
        <w:t>（</w:t>
      </w:r>
      <w:r w:rsidRPr="008159CF">
        <w:t>大正</w:t>
      </w:r>
      <w:r w:rsidRPr="008159CF">
        <w:t>28</w:t>
      </w:r>
      <w:r w:rsidRPr="008159CF">
        <w:t>，</w:t>
      </w:r>
      <w:r w:rsidRPr="008159CF">
        <w:t>115a20</w:t>
      </w:r>
      <w:r w:rsidRPr="008159CF">
        <w:rPr>
          <w:rFonts w:hint="eastAsia"/>
        </w:rPr>
        <w:t>）</w:t>
      </w:r>
      <w:r w:rsidRPr="008159CF">
        <w:t>：</w:t>
      </w:r>
    </w:p>
    <w:p w:rsidR="00123198" w:rsidRPr="008159CF" w:rsidRDefault="00123198" w:rsidP="00145597">
      <w:pPr>
        <w:pStyle w:val="a3"/>
        <w:ind w:leftChars="335" w:left="804" w:firstLineChars="0" w:firstLine="0"/>
        <w:jc w:val="both"/>
        <w:rPr>
          <w:rFonts w:eastAsia="標楷體"/>
        </w:rPr>
      </w:pPr>
      <w:r w:rsidRPr="008159CF">
        <w:rPr>
          <w:rFonts w:eastAsia="標楷體"/>
          <w:b/>
        </w:rPr>
        <w:t>可斷法</w:t>
      </w:r>
      <w:r w:rsidRPr="008159CF">
        <w:rPr>
          <w:rFonts w:eastAsia="標楷體"/>
        </w:rPr>
        <w:t>云何？答言：</w:t>
      </w:r>
      <w:r w:rsidRPr="008159CF">
        <w:rPr>
          <w:rFonts w:eastAsia="標楷體"/>
          <w:b/>
        </w:rPr>
        <w:t>一切有漏法</w:t>
      </w:r>
      <w:r w:rsidRPr="008159CF">
        <w:rPr>
          <w:rFonts w:eastAsia="標楷體"/>
        </w:rPr>
        <w:t>。</w:t>
      </w:r>
    </w:p>
    <w:p w:rsidR="00123198" w:rsidRPr="008159CF" w:rsidRDefault="00123198" w:rsidP="00145597">
      <w:pPr>
        <w:pStyle w:val="a3"/>
        <w:ind w:leftChars="105" w:left="791" w:hangingChars="245" w:hanging="539"/>
        <w:jc w:val="both"/>
      </w:pPr>
      <w:r w:rsidRPr="008159CF">
        <w:rPr>
          <w:rFonts w:hint="eastAsia"/>
        </w:rPr>
        <w:t>（</w:t>
      </w:r>
      <w:r w:rsidRPr="008159CF">
        <w:rPr>
          <w:rFonts w:hint="eastAsia"/>
        </w:rPr>
        <w:t>2</w:t>
      </w:r>
      <w:r w:rsidRPr="008159CF">
        <w:rPr>
          <w:rFonts w:hint="eastAsia"/>
        </w:rPr>
        <w:t>）《十住毘婆沙論》卷</w:t>
      </w:r>
      <w:r w:rsidRPr="008159CF">
        <w:rPr>
          <w:rFonts w:hint="eastAsia"/>
        </w:rPr>
        <w:t>14</w:t>
      </w:r>
      <w:r w:rsidRPr="008159CF">
        <w:rPr>
          <w:rFonts w:hint="eastAsia"/>
        </w:rPr>
        <w:t>〈</w:t>
      </w:r>
      <w:r w:rsidRPr="008159CF">
        <w:rPr>
          <w:rFonts w:hint="eastAsia"/>
        </w:rPr>
        <w:t>28</w:t>
      </w:r>
      <w:r w:rsidRPr="008159CF">
        <w:rPr>
          <w:rFonts w:hint="eastAsia"/>
        </w:rPr>
        <w:t>分別二地業道品〉（大正</w:t>
      </w:r>
      <w:r w:rsidRPr="008159CF">
        <w:rPr>
          <w:rFonts w:hint="eastAsia"/>
        </w:rPr>
        <w:t>26</w:t>
      </w:r>
      <w:r w:rsidRPr="008159CF">
        <w:rPr>
          <w:rFonts w:hint="eastAsia"/>
        </w:rPr>
        <w:t>，</w:t>
      </w:r>
      <w:r w:rsidRPr="008159CF">
        <w:rPr>
          <w:rFonts w:hint="eastAsia"/>
        </w:rPr>
        <w:t>96c29-97a1</w:t>
      </w:r>
      <w:r w:rsidRPr="008159CF">
        <w:rPr>
          <w:rFonts w:hint="eastAsia"/>
        </w:rPr>
        <w:t>）：</w:t>
      </w:r>
    </w:p>
    <w:p w:rsidR="00123198" w:rsidRPr="008159CF" w:rsidRDefault="00123198" w:rsidP="00145597">
      <w:pPr>
        <w:pStyle w:val="a3"/>
        <w:ind w:leftChars="335" w:left="804" w:firstLineChars="0" w:firstLine="0"/>
        <w:jc w:val="both"/>
        <w:rPr>
          <w:rFonts w:eastAsia="標楷體"/>
        </w:rPr>
      </w:pPr>
      <w:r w:rsidRPr="008159CF">
        <w:rPr>
          <w:rFonts w:eastAsia="標楷體" w:hint="eastAsia"/>
        </w:rPr>
        <w:t>或可斷，</w:t>
      </w:r>
      <w:r w:rsidRPr="008159CF">
        <w:rPr>
          <w:rFonts w:eastAsia="標楷體" w:cs="Times New Roman" w:hint="eastAsia"/>
        </w:rPr>
        <w:t>或不可</w:t>
      </w:r>
      <w:r w:rsidRPr="008159CF">
        <w:rPr>
          <w:rFonts w:eastAsia="標楷體" w:hint="eastAsia"/>
        </w:rPr>
        <w:t>斷──</w:t>
      </w:r>
      <w:r w:rsidRPr="008159CF">
        <w:rPr>
          <w:rFonts w:eastAsia="標楷體" w:hint="eastAsia"/>
          <w:b/>
        </w:rPr>
        <w:t>有漏可斷，無漏不可斷</w:t>
      </w:r>
      <w:r w:rsidRPr="008159CF">
        <w:rPr>
          <w:rFonts w:eastAsia="標楷體" w:hint="eastAsia"/>
        </w:rPr>
        <w:t>。可見、可知亦如是。</w:t>
      </w:r>
    </w:p>
  </w:footnote>
  <w:footnote w:id="89">
    <w:p w:rsidR="00123198" w:rsidRPr="008159CF" w:rsidRDefault="00123198" w:rsidP="00145597">
      <w:pPr>
        <w:pStyle w:val="a3"/>
        <w:ind w:left="253" w:hangingChars="115" w:hanging="253"/>
        <w:jc w:val="both"/>
      </w:pPr>
      <w:r w:rsidRPr="008159CF">
        <w:rPr>
          <w:rStyle w:val="a4"/>
          <w:rFonts w:cs="Times New Roman"/>
        </w:rPr>
        <w:footnoteRef/>
      </w:r>
      <w:r w:rsidRPr="008159CF">
        <w:rPr>
          <w:rFonts w:cs="Times New Roman"/>
        </w:rPr>
        <w:t xml:space="preserve"> </w:t>
      </w:r>
      <w:r w:rsidRPr="008159CF">
        <w:rPr>
          <w:rFonts w:cs="Times New Roman"/>
        </w:rPr>
        <w:t>案：「七覺」即念覺支、擇法覺支、精進覺支、喜覺支、輕安覺支、定覺支、捨覺支等七覺支。</w:t>
      </w:r>
    </w:p>
  </w:footnote>
  <w:footnote w:id="90">
    <w:p w:rsidR="00123198" w:rsidRPr="008159CF" w:rsidRDefault="00123198" w:rsidP="00145597">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）《十住經》卷</w:t>
      </w:r>
      <w:r w:rsidRPr="008159CF">
        <w:rPr>
          <w:rFonts w:hint="eastAsia"/>
        </w:rPr>
        <w:t>1</w:t>
      </w:r>
      <w:r w:rsidRPr="008159CF">
        <w:rPr>
          <w:rFonts w:hint="eastAsia"/>
        </w:rPr>
        <w:t>〈</w:t>
      </w:r>
      <w:r w:rsidRPr="008159CF">
        <w:rPr>
          <w:rFonts w:hint="eastAsia"/>
        </w:rPr>
        <w:t>1</w:t>
      </w:r>
      <w:r w:rsidRPr="008159CF">
        <w:rPr>
          <w:rFonts w:hint="eastAsia"/>
        </w:rPr>
        <w:t>歡喜地〉（大正</w:t>
      </w:r>
      <w:r w:rsidRPr="008159CF">
        <w:rPr>
          <w:rFonts w:hint="eastAsia"/>
        </w:rPr>
        <w:t>10</w:t>
      </w:r>
      <w:r w:rsidRPr="008159CF">
        <w:rPr>
          <w:rFonts w:hint="eastAsia"/>
        </w:rPr>
        <w:t>，</w:t>
      </w:r>
      <w:r w:rsidRPr="008159CF">
        <w:rPr>
          <w:rFonts w:hint="eastAsia"/>
        </w:rPr>
        <w:t>502b24-</w:t>
      </w:r>
      <w:r w:rsidRPr="008159CF">
        <w:t>29</w:t>
      </w:r>
      <w:r w:rsidRPr="008159CF">
        <w:rPr>
          <w:rFonts w:hint="eastAsia"/>
        </w:rPr>
        <w:t>）：</w:t>
      </w:r>
    </w:p>
    <w:p w:rsidR="00123198" w:rsidRPr="008159CF" w:rsidRDefault="00123198" w:rsidP="00B95AC3">
      <w:pPr>
        <w:pStyle w:val="a3"/>
        <w:ind w:leftChars="335" w:left="804" w:firstLineChars="0" w:firstLine="0"/>
        <w:jc w:val="both"/>
        <w:rPr>
          <w:rFonts w:ascii="標楷體" w:eastAsia="標楷體" w:hAnsi="標楷體"/>
          <w:dstrike/>
        </w:rPr>
      </w:pPr>
      <w:r w:rsidRPr="008159CF">
        <w:rPr>
          <w:rFonts w:ascii="標楷體" w:eastAsia="標楷體" w:hAnsi="標楷體" w:hint="eastAsia"/>
        </w:rPr>
        <w:t>又，是菩薩住歡喜地，以發願故，廣見於諸佛，數百、數千、數萬億那由他佛。菩薩見諸佛時，心大歡喜，深心愛敬，以菩薩樂具供養諸佛及供養僧，</w:t>
      </w:r>
      <w:r w:rsidRPr="008159CF">
        <w:rPr>
          <w:rFonts w:ascii="標楷體" w:eastAsia="標楷體" w:hAnsi="標楷體" w:hint="eastAsia"/>
          <w:b/>
        </w:rPr>
        <w:t>以是福德皆迴向阿耨多羅三藐三菩提</w:t>
      </w:r>
      <w:r w:rsidRPr="008159CF">
        <w:rPr>
          <w:rFonts w:ascii="標楷體" w:eastAsia="標楷體" w:hAnsi="標楷體" w:hint="eastAsia"/>
        </w:rPr>
        <w:t>。</w:t>
      </w:r>
      <w:r w:rsidRPr="008159CF">
        <w:rPr>
          <w:rFonts w:ascii="標楷體" w:eastAsia="標楷體" w:hAnsi="標楷體" w:hint="eastAsia"/>
          <w:b/>
        </w:rPr>
        <w:t>是菩薩因供養諸佛故，生教化眾生法。</w:t>
      </w:r>
    </w:p>
    <w:p w:rsidR="00123198" w:rsidRPr="008159CF" w:rsidRDefault="00123198" w:rsidP="00145597">
      <w:pPr>
        <w:pStyle w:val="a3"/>
        <w:ind w:leftChars="105" w:left="791" w:hangingChars="245" w:hanging="539"/>
        <w:jc w:val="both"/>
        <w:rPr>
          <w:rFonts w:ascii="標楷體" w:eastAsia="標楷體" w:hAnsi="標楷體"/>
        </w:rPr>
      </w:pPr>
      <w:r w:rsidRPr="008159CF">
        <w:t>（</w:t>
      </w:r>
      <w:r w:rsidRPr="008159CF">
        <w:rPr>
          <w:rFonts w:hint="eastAsia"/>
        </w:rPr>
        <w:t>2</w:t>
      </w:r>
      <w:r w:rsidRPr="008159CF">
        <w:t>）</w:t>
      </w:r>
      <w:r w:rsidRPr="008159CF">
        <w:rPr>
          <w:rFonts w:hint="eastAsia"/>
        </w:rPr>
        <w:t>《大方廣佛華嚴經》卷</w:t>
      </w:r>
      <w:r w:rsidRPr="008159CF">
        <w:rPr>
          <w:rFonts w:hint="eastAsia"/>
        </w:rPr>
        <w:t>34</w:t>
      </w:r>
      <w:r w:rsidRPr="008159CF">
        <w:rPr>
          <w:rFonts w:hint="eastAsia"/>
        </w:rPr>
        <w:t>〈</w:t>
      </w:r>
      <w:r w:rsidRPr="008159CF">
        <w:rPr>
          <w:rFonts w:hint="eastAsia"/>
        </w:rPr>
        <w:t>26</w:t>
      </w:r>
      <w:r w:rsidRPr="008159CF">
        <w:rPr>
          <w:rFonts w:hint="eastAsia"/>
        </w:rPr>
        <w:t>十地品〉（大正</w:t>
      </w:r>
      <w:r w:rsidRPr="008159CF">
        <w:rPr>
          <w:rFonts w:hint="eastAsia"/>
        </w:rPr>
        <w:t>10</w:t>
      </w:r>
      <w:r w:rsidRPr="008159CF">
        <w:rPr>
          <w:rFonts w:hint="eastAsia"/>
        </w:rPr>
        <w:t>，</w:t>
      </w:r>
      <w:smartTag w:uri="urn:schemas-microsoft-com:office:smarttags" w:element="chmetcnv">
        <w:smartTagPr>
          <w:attr w:name="UnitName" w:val="a"/>
          <w:attr w:name="SourceValue" w:val="183"/>
          <w:attr w:name="HasSpace" w:val="False"/>
          <w:attr w:name="Negative" w:val="False"/>
          <w:attr w:name="NumberType" w:val="1"/>
          <w:attr w:name="TCSC" w:val="0"/>
        </w:smartTagPr>
        <w:r w:rsidRPr="008159CF">
          <w:rPr>
            <w:rFonts w:hint="eastAsia"/>
          </w:rPr>
          <w:t>183a</w:t>
        </w:r>
      </w:smartTag>
      <w:r w:rsidRPr="008159CF">
        <w:rPr>
          <w:rFonts w:hint="eastAsia"/>
        </w:rPr>
        <w:t>10-18</w:t>
      </w:r>
      <w:r w:rsidRPr="008159CF">
        <w:rPr>
          <w:rFonts w:hint="eastAsia"/>
        </w:rPr>
        <w:t>）：</w:t>
      </w:r>
    </w:p>
    <w:p w:rsidR="00123198" w:rsidRPr="008159CF" w:rsidRDefault="00123198" w:rsidP="00145597">
      <w:pPr>
        <w:pStyle w:val="a3"/>
        <w:ind w:leftChars="335" w:left="804" w:firstLineChars="0" w:firstLine="0"/>
        <w:jc w:val="both"/>
        <w:rPr>
          <w:rFonts w:ascii="標楷體" w:eastAsia="標楷體" w:hAnsi="標楷體"/>
        </w:rPr>
      </w:pPr>
      <w:r w:rsidRPr="008159CF">
        <w:rPr>
          <w:rFonts w:ascii="標楷體" w:eastAsia="標楷體" w:hAnsi="標楷體" w:hint="eastAsia"/>
        </w:rPr>
        <w:t>佛子！菩薩住此歡喜地已，以大願力</w:t>
      </w:r>
      <w:r w:rsidRPr="008159CF">
        <w:rPr>
          <w:rFonts w:ascii="標楷體" w:eastAsia="標楷體" w:hAnsi="標楷體" w:hint="eastAsia"/>
          <w:b/>
        </w:rPr>
        <w:t>得見多佛</w:t>
      </w:r>
      <w:r w:rsidRPr="008159CF">
        <w:rPr>
          <w:rFonts w:ascii="標楷體" w:eastAsia="標楷體" w:hAnsi="標楷體" w:hint="eastAsia"/>
        </w:rPr>
        <w:t>。所謂見多百佛、多千佛、多百千佛、多億佛、多百億佛、多千億佛、多百千億佛、多億那由他佛、多百億那由他佛、多千億那由他佛、多百千億那由他佛。</w:t>
      </w:r>
      <w:r w:rsidRPr="008159CF">
        <w:rPr>
          <w:rFonts w:ascii="標楷體" w:eastAsia="標楷體" w:hAnsi="標楷體" w:hint="eastAsia"/>
          <w:b/>
        </w:rPr>
        <w:t>悉以大心、深心，恭敬尊重，承事供養</w:t>
      </w:r>
      <w:r w:rsidRPr="008159CF">
        <w:rPr>
          <w:rFonts w:ascii="標楷體" w:eastAsia="標楷體" w:hAnsi="標楷體" w:hint="eastAsia"/>
        </w:rPr>
        <w:t>，衣服、飲食、臥具、醫藥，一切資生悉以奉施，</w:t>
      </w:r>
      <w:r w:rsidRPr="008159CF">
        <w:rPr>
          <w:rFonts w:ascii="標楷體" w:eastAsia="標楷體" w:hAnsi="標楷體" w:hint="eastAsia"/>
          <w:b/>
        </w:rPr>
        <w:t>亦以供養一切眾僧，以此善根皆悉迴向無上菩提</w:t>
      </w:r>
      <w:r w:rsidRPr="008159CF">
        <w:rPr>
          <w:rFonts w:ascii="標楷體" w:eastAsia="標楷體" w:hAnsi="標楷體" w:hint="eastAsia"/>
        </w:rPr>
        <w:t>。</w:t>
      </w:r>
    </w:p>
    <w:p w:rsidR="00123198" w:rsidRPr="008159CF" w:rsidRDefault="00123198" w:rsidP="00B95AC3">
      <w:pPr>
        <w:pStyle w:val="a3"/>
        <w:ind w:leftChars="335" w:left="804" w:firstLineChars="0" w:firstLine="0"/>
        <w:jc w:val="both"/>
        <w:rPr>
          <w:rFonts w:ascii="標楷體" w:eastAsia="標楷體" w:hAnsi="標楷體"/>
          <w:dstrike/>
        </w:rPr>
      </w:pPr>
      <w:r w:rsidRPr="008159CF">
        <w:rPr>
          <w:rFonts w:ascii="標楷體" w:eastAsia="標楷體" w:hAnsi="標楷體" w:hint="eastAsia"/>
        </w:rPr>
        <w:t>佛子！此菩薩</w:t>
      </w:r>
      <w:r w:rsidRPr="008159CF">
        <w:rPr>
          <w:rFonts w:ascii="標楷體" w:eastAsia="標楷體" w:hAnsi="標楷體" w:hint="eastAsia"/>
          <w:b/>
        </w:rPr>
        <w:t>因供養諸佛故，得成就眾生法。</w:t>
      </w:r>
    </w:p>
  </w:footnote>
  <w:footnote w:id="91">
    <w:p w:rsidR="00123198" w:rsidRPr="008159CF" w:rsidRDefault="00123198" w:rsidP="00145597">
      <w:pPr>
        <w:pStyle w:val="a3"/>
        <w:ind w:left="253" w:hangingChars="115" w:hanging="253"/>
        <w:jc w:val="both"/>
      </w:pPr>
      <w:r w:rsidRPr="008159CF">
        <w:rPr>
          <w:rStyle w:val="a4"/>
        </w:rPr>
        <w:footnoteRef/>
      </w:r>
      <w:r w:rsidRPr="008159CF">
        <w:rPr>
          <w:rFonts w:hint="eastAsia"/>
        </w:rPr>
        <w:t xml:space="preserve"> </w:t>
      </w:r>
      <w:r w:rsidRPr="008159CF">
        <w:t>口＝曰【宋】【元】【明】【宮】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n.8</w:t>
      </w:r>
      <w:r w:rsidRPr="008159CF">
        <w:rPr>
          <w:rFonts w:hint="eastAsia"/>
        </w:rPr>
        <w:t>）</w:t>
      </w:r>
    </w:p>
  </w:footnote>
  <w:footnote w:id="92">
    <w:p w:rsidR="00123198" w:rsidRPr="008159CF" w:rsidRDefault="00123198" w:rsidP="00AD6F51">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）《十住經》卷</w:t>
      </w:r>
      <w:r w:rsidRPr="008159CF">
        <w:rPr>
          <w:rFonts w:hint="eastAsia"/>
        </w:rPr>
        <w:t>1</w:t>
      </w:r>
      <w:r w:rsidRPr="008159CF">
        <w:rPr>
          <w:rFonts w:hint="eastAsia"/>
        </w:rPr>
        <w:t>〈</w:t>
      </w:r>
      <w:r w:rsidRPr="008159CF">
        <w:rPr>
          <w:rFonts w:hint="eastAsia"/>
        </w:rPr>
        <w:t>1</w:t>
      </w:r>
      <w:r w:rsidRPr="008159CF">
        <w:rPr>
          <w:rFonts w:hint="eastAsia"/>
        </w:rPr>
        <w:t>歡喜地〉（大正</w:t>
      </w:r>
      <w:r w:rsidRPr="008159CF">
        <w:rPr>
          <w:rFonts w:hint="eastAsia"/>
        </w:rPr>
        <w:t>10</w:t>
      </w:r>
      <w:r w:rsidRPr="008159CF">
        <w:rPr>
          <w:rFonts w:hint="eastAsia"/>
        </w:rPr>
        <w:t>，</w:t>
      </w:r>
      <w:r w:rsidRPr="008159CF">
        <w:rPr>
          <w:rFonts w:hint="eastAsia"/>
        </w:rPr>
        <w:t>502b2</w:t>
      </w:r>
      <w:r w:rsidRPr="008159CF">
        <w:t>9</w:t>
      </w:r>
      <w:r w:rsidRPr="008159CF">
        <w:rPr>
          <w:rFonts w:hint="eastAsia"/>
        </w:rPr>
        <w:t>-c1</w:t>
      </w:r>
      <w:r w:rsidRPr="008159CF">
        <w:rPr>
          <w:rFonts w:hint="eastAsia"/>
        </w:rPr>
        <w:t>）：</w:t>
      </w:r>
    </w:p>
    <w:p w:rsidR="00123198" w:rsidRPr="008159CF" w:rsidRDefault="00123198" w:rsidP="00B95AC3">
      <w:pPr>
        <w:pStyle w:val="a3"/>
        <w:ind w:leftChars="335" w:left="804" w:firstLineChars="0" w:firstLine="0"/>
        <w:jc w:val="both"/>
        <w:rPr>
          <w:rFonts w:ascii="標楷體" w:eastAsia="標楷體" w:hAnsi="標楷體"/>
          <w:b/>
        </w:rPr>
      </w:pPr>
      <w:r w:rsidRPr="008159CF">
        <w:rPr>
          <w:rFonts w:ascii="標楷體" w:eastAsia="標楷體" w:hAnsi="標楷體" w:hint="eastAsia"/>
          <w:b/>
        </w:rPr>
        <w:t>多以二攝攝取眾生──所謂布施、愛語。</w:t>
      </w:r>
    </w:p>
    <w:p w:rsidR="00123198" w:rsidRPr="008159CF" w:rsidRDefault="00123198" w:rsidP="00B95AC3">
      <w:pPr>
        <w:pStyle w:val="a3"/>
        <w:ind w:leftChars="335" w:left="804" w:firstLineChars="0" w:firstLine="0"/>
        <w:jc w:val="both"/>
        <w:rPr>
          <w:rFonts w:ascii="標楷體" w:eastAsia="標楷體" w:hAnsi="標楷體"/>
          <w:dstrike/>
        </w:rPr>
      </w:pPr>
      <w:r w:rsidRPr="008159CF">
        <w:rPr>
          <w:rFonts w:ascii="標楷體" w:eastAsia="標楷體" w:hAnsi="標楷體" w:hint="eastAsia"/>
        </w:rPr>
        <w:t>後二攝法，但以信解力，行未善通達。</w:t>
      </w:r>
    </w:p>
    <w:p w:rsidR="00123198" w:rsidRPr="008159CF" w:rsidRDefault="00123198" w:rsidP="00AD6F51">
      <w:pPr>
        <w:pStyle w:val="a3"/>
        <w:ind w:leftChars="105" w:left="791" w:hangingChars="245" w:hanging="539"/>
        <w:jc w:val="both"/>
        <w:rPr>
          <w:rFonts w:ascii="標楷體" w:eastAsia="標楷體" w:hAnsi="標楷體"/>
        </w:rPr>
      </w:pPr>
      <w:r w:rsidRPr="008159CF">
        <w:t>（</w:t>
      </w:r>
      <w:r w:rsidRPr="008159CF">
        <w:rPr>
          <w:rFonts w:hint="eastAsia"/>
        </w:rPr>
        <w:t>2</w:t>
      </w:r>
      <w:r w:rsidRPr="008159CF">
        <w:t>）</w:t>
      </w:r>
      <w:r w:rsidRPr="008159CF">
        <w:rPr>
          <w:rFonts w:hint="eastAsia"/>
        </w:rPr>
        <w:t>《大方廣佛華嚴經》卷</w:t>
      </w:r>
      <w:r w:rsidRPr="008159CF">
        <w:rPr>
          <w:rFonts w:hint="eastAsia"/>
        </w:rPr>
        <w:t>34</w:t>
      </w:r>
      <w:r w:rsidRPr="008159CF">
        <w:rPr>
          <w:rFonts w:hint="eastAsia"/>
        </w:rPr>
        <w:t>〈</w:t>
      </w:r>
      <w:r w:rsidRPr="008159CF">
        <w:rPr>
          <w:rFonts w:hint="eastAsia"/>
        </w:rPr>
        <w:t>26</w:t>
      </w:r>
      <w:r w:rsidRPr="008159CF">
        <w:rPr>
          <w:rFonts w:hint="eastAsia"/>
        </w:rPr>
        <w:t>十地品〉（大正</w:t>
      </w:r>
      <w:r w:rsidRPr="008159CF">
        <w:rPr>
          <w:rFonts w:hint="eastAsia"/>
        </w:rPr>
        <w:t>10</w:t>
      </w:r>
      <w:r w:rsidRPr="008159CF">
        <w:rPr>
          <w:rFonts w:hint="eastAsia"/>
        </w:rPr>
        <w:t>，</w:t>
      </w:r>
      <w:smartTag w:uri="urn:schemas-microsoft-com:office:smarttags" w:element="chmetcnv">
        <w:smartTagPr>
          <w:attr w:name="UnitName" w:val="a"/>
          <w:attr w:name="SourceValue" w:val="183"/>
          <w:attr w:name="HasSpace" w:val="False"/>
          <w:attr w:name="Negative" w:val="False"/>
          <w:attr w:name="NumberType" w:val="1"/>
          <w:attr w:name="TCSC" w:val="0"/>
        </w:smartTagPr>
        <w:r w:rsidRPr="008159CF">
          <w:rPr>
            <w:rFonts w:hint="eastAsia"/>
          </w:rPr>
          <w:t>183a</w:t>
        </w:r>
      </w:smartTag>
      <w:r w:rsidRPr="008159CF">
        <w:rPr>
          <w:rFonts w:hint="eastAsia"/>
        </w:rPr>
        <w:t>1</w:t>
      </w:r>
      <w:r w:rsidRPr="008159CF">
        <w:t>8</w:t>
      </w:r>
      <w:r w:rsidRPr="008159CF">
        <w:rPr>
          <w:rFonts w:hint="eastAsia"/>
        </w:rPr>
        <w:t>-2</w:t>
      </w:r>
      <w:r w:rsidRPr="008159CF">
        <w:t>0</w:t>
      </w:r>
      <w:r w:rsidRPr="008159CF">
        <w:rPr>
          <w:rFonts w:hint="eastAsia"/>
        </w:rPr>
        <w:t>）：</w:t>
      </w:r>
    </w:p>
    <w:p w:rsidR="00123198" w:rsidRPr="008159CF" w:rsidRDefault="00123198" w:rsidP="00B95AC3">
      <w:pPr>
        <w:pStyle w:val="a3"/>
        <w:ind w:leftChars="335" w:left="804" w:firstLineChars="0" w:firstLine="0"/>
        <w:jc w:val="both"/>
        <w:rPr>
          <w:rFonts w:ascii="標楷體" w:eastAsia="標楷體" w:hAnsi="標楷體"/>
        </w:rPr>
      </w:pPr>
      <w:r w:rsidRPr="008159CF">
        <w:rPr>
          <w:rFonts w:ascii="標楷體" w:eastAsia="標楷體" w:hAnsi="標楷體" w:hint="eastAsia"/>
          <w:b/>
        </w:rPr>
        <w:t>以前二攝攝取眾生，謂布施、愛語</w:t>
      </w:r>
      <w:r w:rsidRPr="008159CF">
        <w:rPr>
          <w:rFonts w:ascii="標楷體" w:eastAsia="標楷體" w:hAnsi="標楷體" w:hint="eastAsia"/>
        </w:rPr>
        <w:t>。</w:t>
      </w:r>
    </w:p>
    <w:p w:rsidR="00123198" w:rsidRPr="008159CF" w:rsidRDefault="00123198" w:rsidP="00B95AC3">
      <w:pPr>
        <w:pStyle w:val="a3"/>
        <w:ind w:leftChars="335" w:left="804" w:firstLineChars="0" w:firstLine="0"/>
        <w:jc w:val="both"/>
        <w:rPr>
          <w:rFonts w:ascii="標楷體" w:eastAsia="標楷體" w:hAnsi="標楷體"/>
          <w:dstrike/>
        </w:rPr>
      </w:pPr>
      <w:r w:rsidRPr="008159CF">
        <w:rPr>
          <w:rFonts w:ascii="標楷體" w:eastAsia="標楷體" w:hAnsi="標楷體" w:hint="eastAsia"/>
        </w:rPr>
        <w:t>後二攝法，但以信解力故</w:t>
      </w:r>
      <w:r w:rsidR="00144C5F" w:rsidRPr="008159CF">
        <w:rPr>
          <w:rFonts w:ascii="標楷體" w:eastAsia="標楷體" w:hAnsi="標楷體" w:hint="eastAsia"/>
        </w:rPr>
        <w:t>，</w:t>
      </w:r>
      <w:r w:rsidRPr="008159CF">
        <w:rPr>
          <w:rFonts w:ascii="標楷體" w:eastAsia="標楷體" w:hAnsi="標楷體" w:hint="eastAsia"/>
        </w:rPr>
        <w:t>行未善通達。</w:t>
      </w:r>
    </w:p>
  </w:footnote>
  <w:footnote w:id="93">
    <w:p w:rsidR="00123198" w:rsidRPr="008159CF" w:rsidRDefault="00123198" w:rsidP="00145597">
      <w:pPr>
        <w:pStyle w:val="a3"/>
        <w:ind w:left="253" w:hangingChars="115" w:hanging="253"/>
        <w:jc w:val="both"/>
      </w:pPr>
      <w:r w:rsidRPr="008159CF">
        <w:rPr>
          <w:rStyle w:val="a4"/>
        </w:rPr>
        <w:footnoteRef/>
      </w:r>
      <w:r w:rsidRPr="008159CF">
        <w:rPr>
          <w:rFonts w:hint="eastAsia"/>
        </w:rPr>
        <w:t xml:space="preserve"> </w:t>
      </w:r>
      <w:r w:rsidRPr="008159CF">
        <w:t>煉＝練【宋】【元】【明】【宮】＊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n.9</w:t>
      </w:r>
      <w:r w:rsidRPr="008159CF">
        <w:rPr>
          <w:rFonts w:hint="eastAsia"/>
        </w:rPr>
        <w:t>）</w:t>
      </w:r>
    </w:p>
  </w:footnote>
  <w:footnote w:id="94">
    <w:p w:rsidR="00123198" w:rsidRPr="008159CF" w:rsidRDefault="00123198" w:rsidP="00AD6F51">
      <w:pPr>
        <w:pStyle w:val="a3"/>
        <w:ind w:left="792" w:hangingChars="360" w:hanging="792"/>
        <w:jc w:val="both"/>
      </w:pPr>
      <w:r w:rsidRPr="008159CF">
        <w:rPr>
          <w:rStyle w:val="a4"/>
        </w:rPr>
        <w:footnoteRef/>
      </w:r>
      <w:r w:rsidRPr="008159CF">
        <w:rPr>
          <w:rFonts w:hint="eastAsia"/>
        </w:rPr>
        <w:t xml:space="preserve"> </w:t>
      </w:r>
      <w:r w:rsidRPr="008159CF">
        <w:rPr>
          <w:rFonts w:hint="eastAsia"/>
        </w:rPr>
        <w:t>（</w:t>
      </w:r>
      <w:r w:rsidRPr="008159CF">
        <w:rPr>
          <w:rFonts w:hint="eastAsia"/>
        </w:rPr>
        <w:t>1</w:t>
      </w:r>
      <w:r w:rsidRPr="008159CF">
        <w:rPr>
          <w:rFonts w:hint="eastAsia"/>
        </w:rPr>
        <w:t>）《十住經》卷</w:t>
      </w:r>
      <w:r w:rsidRPr="008159CF">
        <w:rPr>
          <w:rFonts w:hint="eastAsia"/>
        </w:rPr>
        <w:t>1</w:t>
      </w:r>
      <w:r w:rsidRPr="008159CF">
        <w:rPr>
          <w:rFonts w:hint="eastAsia"/>
        </w:rPr>
        <w:t>〈</w:t>
      </w:r>
      <w:r w:rsidRPr="008159CF">
        <w:rPr>
          <w:rFonts w:hint="eastAsia"/>
        </w:rPr>
        <w:t>1</w:t>
      </w:r>
      <w:r w:rsidRPr="008159CF">
        <w:rPr>
          <w:rFonts w:hint="eastAsia"/>
        </w:rPr>
        <w:t>歡喜地〉（大正</w:t>
      </w:r>
      <w:r w:rsidRPr="008159CF">
        <w:rPr>
          <w:rFonts w:hint="eastAsia"/>
        </w:rPr>
        <w:t>10</w:t>
      </w:r>
      <w:r w:rsidRPr="008159CF">
        <w:rPr>
          <w:rFonts w:hint="eastAsia"/>
        </w:rPr>
        <w:t>，</w:t>
      </w:r>
      <w:r w:rsidRPr="008159CF">
        <w:rPr>
          <w:rFonts w:hint="eastAsia"/>
        </w:rPr>
        <w:t>502c</w:t>
      </w:r>
      <w:r w:rsidRPr="008159CF">
        <w:t>1-7</w:t>
      </w:r>
      <w:r w:rsidRPr="008159CF">
        <w:rPr>
          <w:rFonts w:hint="eastAsia"/>
        </w:rPr>
        <w:t>）：</w:t>
      </w:r>
    </w:p>
    <w:p w:rsidR="00123198" w:rsidRPr="008159CF" w:rsidRDefault="00123198" w:rsidP="00B95AC3">
      <w:pPr>
        <w:pStyle w:val="a3"/>
        <w:ind w:leftChars="335" w:left="804" w:firstLineChars="0" w:firstLine="0"/>
        <w:jc w:val="both"/>
        <w:rPr>
          <w:rFonts w:ascii="標楷體" w:eastAsia="標楷體" w:hAnsi="標楷體"/>
        </w:rPr>
      </w:pPr>
      <w:r w:rsidRPr="008159CF">
        <w:rPr>
          <w:rFonts w:ascii="標楷體" w:eastAsia="標楷體" w:hAnsi="標楷體" w:hint="eastAsia"/>
        </w:rPr>
        <w:t>是菩薩</w:t>
      </w:r>
      <w:r w:rsidRPr="008159CF">
        <w:rPr>
          <w:rFonts w:ascii="標楷體" w:eastAsia="標楷體" w:hAnsi="標楷體" w:hint="eastAsia"/>
          <w:b/>
        </w:rPr>
        <w:t>隨所供養諸佛、教化眾生，皆能受行清淨地法，如是諸功德皆自然迴向薩婆若，轉益明顯，堪任有用。</w:t>
      </w:r>
      <w:r w:rsidRPr="008159CF">
        <w:rPr>
          <w:rFonts w:ascii="標楷體" w:eastAsia="標楷體" w:hAnsi="標楷體" w:hint="eastAsia"/>
        </w:rPr>
        <w:t>譬如，佛子！金師鍊金，隨以火力調柔可用，增益光色。如是，菩薩隨供養諸佛、教化眾生、受行清淨諸地之法，此諸功德皆自然迴向薩婆若，轉益明顯，隨意所用。</w:t>
      </w:r>
    </w:p>
    <w:p w:rsidR="00123198" w:rsidRPr="008159CF" w:rsidRDefault="00123198" w:rsidP="00AD6F51">
      <w:pPr>
        <w:pStyle w:val="a3"/>
        <w:ind w:leftChars="105" w:left="791" w:hangingChars="245" w:hanging="539"/>
        <w:jc w:val="both"/>
        <w:rPr>
          <w:rFonts w:ascii="標楷體" w:eastAsia="標楷體" w:hAnsi="標楷體"/>
        </w:rPr>
      </w:pPr>
      <w:r w:rsidRPr="008159CF">
        <w:t>（</w:t>
      </w:r>
      <w:r w:rsidRPr="008159CF">
        <w:rPr>
          <w:rFonts w:hint="eastAsia"/>
        </w:rPr>
        <w:t>2</w:t>
      </w:r>
      <w:r w:rsidRPr="008159CF">
        <w:t>）</w:t>
      </w:r>
      <w:r w:rsidRPr="008159CF">
        <w:rPr>
          <w:rFonts w:hint="eastAsia"/>
        </w:rPr>
        <w:t>《大方廣佛華嚴經》卷</w:t>
      </w:r>
      <w:r w:rsidRPr="008159CF">
        <w:rPr>
          <w:rFonts w:hint="eastAsia"/>
        </w:rPr>
        <w:t>34</w:t>
      </w:r>
      <w:r w:rsidRPr="008159CF">
        <w:rPr>
          <w:rFonts w:hint="eastAsia"/>
        </w:rPr>
        <w:t>〈</w:t>
      </w:r>
      <w:r w:rsidRPr="008159CF">
        <w:rPr>
          <w:rFonts w:hint="eastAsia"/>
        </w:rPr>
        <w:t>26</w:t>
      </w:r>
      <w:r w:rsidRPr="008159CF">
        <w:rPr>
          <w:rFonts w:hint="eastAsia"/>
        </w:rPr>
        <w:t>十地品〉（大正</w:t>
      </w:r>
      <w:r w:rsidRPr="008159CF">
        <w:rPr>
          <w:rFonts w:hint="eastAsia"/>
        </w:rPr>
        <w:t>10</w:t>
      </w:r>
      <w:r w:rsidRPr="008159CF">
        <w:rPr>
          <w:rFonts w:hint="eastAsia"/>
        </w:rPr>
        <w:t>，</w:t>
      </w:r>
      <w:smartTag w:uri="urn:schemas-microsoft-com:office:smarttags" w:element="chmetcnv">
        <w:smartTagPr>
          <w:attr w:name="UnitName" w:val="a"/>
          <w:attr w:name="SourceValue" w:val="183"/>
          <w:attr w:name="HasSpace" w:val="False"/>
          <w:attr w:name="Negative" w:val="False"/>
          <w:attr w:name="NumberType" w:val="1"/>
          <w:attr w:name="TCSC" w:val="0"/>
        </w:smartTagPr>
        <w:r w:rsidRPr="008159CF">
          <w:rPr>
            <w:rFonts w:hint="eastAsia"/>
          </w:rPr>
          <w:t>183a</w:t>
        </w:r>
        <w:r w:rsidRPr="008159CF">
          <w:t>2</w:t>
        </w:r>
      </w:smartTag>
      <w:r w:rsidRPr="008159CF">
        <w:rPr>
          <w:rFonts w:hint="eastAsia"/>
        </w:rPr>
        <w:t>0-2</w:t>
      </w:r>
      <w:r w:rsidRPr="008159CF">
        <w:t>8</w:t>
      </w:r>
      <w:r w:rsidRPr="008159CF">
        <w:rPr>
          <w:rFonts w:hint="eastAsia"/>
        </w:rPr>
        <w:t>）：</w:t>
      </w:r>
    </w:p>
    <w:p w:rsidR="00123198" w:rsidRPr="008159CF" w:rsidRDefault="00123198" w:rsidP="00B95AC3">
      <w:pPr>
        <w:pStyle w:val="a3"/>
        <w:ind w:leftChars="335" w:left="804" w:firstLineChars="0" w:firstLine="0"/>
        <w:jc w:val="both"/>
        <w:rPr>
          <w:rFonts w:ascii="標楷體" w:eastAsia="標楷體" w:hAnsi="標楷體"/>
        </w:rPr>
      </w:pPr>
      <w:r w:rsidRPr="008159CF">
        <w:rPr>
          <w:rFonts w:ascii="標楷體" w:eastAsia="標楷體" w:hAnsi="標楷體" w:hint="eastAsia"/>
        </w:rPr>
        <w:t>是菩薩，十波羅蜜中，檀波羅蜜增上；餘波羅蜜非不修行，但隨力隨分。是菩薩</w:t>
      </w:r>
      <w:r w:rsidRPr="008159CF">
        <w:rPr>
          <w:rFonts w:ascii="標楷體" w:eastAsia="標楷體" w:hAnsi="標楷體" w:hint="eastAsia"/>
          <w:b/>
        </w:rPr>
        <w:t>隨所勤修，供養諸佛、教化眾生，皆以修行清淨地法</w:t>
      </w:r>
      <w:r w:rsidRPr="008159CF">
        <w:rPr>
          <w:rFonts w:ascii="標楷體" w:eastAsia="標楷體" w:hAnsi="標楷體" w:hint="eastAsia"/>
        </w:rPr>
        <w:t>，</w:t>
      </w:r>
      <w:r w:rsidRPr="008159CF">
        <w:rPr>
          <w:rFonts w:ascii="標楷體" w:eastAsia="標楷體" w:hAnsi="標楷體" w:hint="eastAsia"/>
          <w:b/>
        </w:rPr>
        <w:t>所有善根悉以迴向一切智地，轉轉明淨，調柔成就，隨意堪用</w:t>
      </w:r>
      <w:r w:rsidRPr="008159CF">
        <w:rPr>
          <w:rFonts w:ascii="標楷體" w:eastAsia="標楷體" w:hAnsi="標楷體" w:hint="eastAsia"/>
        </w:rPr>
        <w:t>。</w:t>
      </w:r>
    </w:p>
    <w:p w:rsidR="00123198" w:rsidRPr="008159CF" w:rsidRDefault="00123198" w:rsidP="00AD6F51">
      <w:pPr>
        <w:pStyle w:val="a3"/>
        <w:spacing w:beforeLines="20" w:before="72"/>
        <w:ind w:leftChars="335" w:left="804" w:firstLineChars="0" w:firstLine="0"/>
        <w:jc w:val="both"/>
        <w:rPr>
          <w:rFonts w:ascii="標楷體" w:eastAsia="標楷體" w:hAnsi="標楷體"/>
        </w:rPr>
      </w:pPr>
      <w:r w:rsidRPr="008159CF">
        <w:rPr>
          <w:rFonts w:ascii="標楷體" w:eastAsia="標楷體" w:hAnsi="標楷體" w:hint="eastAsia"/>
        </w:rPr>
        <w:t>佛子</w:t>
      </w:r>
      <w:r w:rsidRPr="008159CF">
        <w:rPr>
          <w:rFonts w:ascii="標楷體" w:eastAsia="標楷體" w:hAnsi="標楷體" w:hint="eastAsia"/>
          <w:b/>
        </w:rPr>
        <w:t>！譬如金師善巧鍊金，數數入火，轉轉明淨，調柔成就，隨意堪用</w:t>
      </w:r>
      <w:r w:rsidRPr="008159CF">
        <w:rPr>
          <w:rFonts w:ascii="標楷體" w:eastAsia="標楷體" w:hAnsi="標楷體" w:hint="eastAsia"/>
        </w:rPr>
        <w:t>。菩薩亦復如是，供養諸佛、教化眾生，皆為修行清淨地法，所有善根悉以迴向一切智地，轉轉明淨，調柔成就，隨意堪用。</w:t>
      </w:r>
    </w:p>
  </w:footnote>
  <w:footnote w:id="95">
    <w:p w:rsidR="00123198" w:rsidRPr="008159CF" w:rsidRDefault="00123198" w:rsidP="00145597">
      <w:pPr>
        <w:pStyle w:val="a3"/>
        <w:ind w:left="253" w:hangingChars="115" w:hanging="253"/>
        <w:jc w:val="both"/>
      </w:pPr>
      <w:r w:rsidRPr="008159CF">
        <w:rPr>
          <w:rStyle w:val="a4"/>
        </w:rPr>
        <w:footnoteRef/>
      </w:r>
      <w:r w:rsidRPr="008159CF">
        <w:rPr>
          <w:rFonts w:hint="eastAsia"/>
        </w:rPr>
        <w:t xml:space="preserve"> </w:t>
      </w:r>
      <w:r w:rsidRPr="008159CF">
        <w:t>煉＝練【宋】【元】【明】【宮】＊</w:t>
      </w:r>
      <w:r w:rsidRPr="008159CF">
        <w:rPr>
          <w:rFonts w:hint="eastAsia"/>
        </w:rPr>
        <w:t>。（大正</w:t>
      </w:r>
      <w:r w:rsidRPr="008159CF">
        <w:rPr>
          <w:rFonts w:hint="eastAsia"/>
        </w:rPr>
        <w:t>26</w:t>
      </w:r>
      <w:r w:rsidRPr="008159CF">
        <w:rPr>
          <w:rFonts w:hint="eastAsia"/>
        </w:rPr>
        <w:t>，</w:t>
      </w:r>
      <w:r w:rsidRPr="008159CF">
        <w:t>8</w:t>
      </w:r>
      <w:r w:rsidRPr="008159CF">
        <w:rPr>
          <w:rFonts w:hint="eastAsia"/>
        </w:rPr>
        <w:t>8d</w:t>
      </w:r>
      <w:r w:rsidRPr="008159CF">
        <w:rPr>
          <w:rFonts w:hint="eastAsia"/>
        </w:rPr>
        <w:t>，</w:t>
      </w:r>
      <w:r w:rsidRPr="008159CF">
        <w:rPr>
          <w:rFonts w:hint="eastAsia"/>
        </w:rPr>
        <w:t>n.9</w:t>
      </w:r>
      <w:r w:rsidRPr="008159CF">
        <w:t>-1</w:t>
      </w:r>
      <w:r w:rsidRPr="008159CF">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98" w:rsidRPr="00DF2A39" w:rsidRDefault="00123198" w:rsidP="00DF2A39">
    <w:pPr>
      <w:pStyle w:val="a8"/>
      <w:ind w:left="220" w:hanging="220"/>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98" w:rsidRPr="00B8065C" w:rsidRDefault="00123198" w:rsidP="00D81844">
    <w:pPr>
      <w:jc w:val="right"/>
      <w:rPr>
        <w:rFonts w:ascii="新細明體" w:hAnsi="新細明體"/>
        <w:color w:val="000000"/>
        <w:sz w:val="20"/>
        <w:szCs w:val="20"/>
      </w:rPr>
    </w:pPr>
    <w:r w:rsidRPr="00B8065C">
      <w:rPr>
        <w:rFonts w:ascii="新細明體" w:hAnsi="新細明體" w:hint="eastAsia"/>
        <w:color w:val="000000"/>
        <w:sz w:val="20"/>
        <w:szCs w:val="20"/>
      </w:rPr>
      <w:t>《十住毘婆沙論》卷</w:t>
    </w:r>
    <w:r w:rsidRPr="00E549B2">
      <w:rPr>
        <w:rFonts w:hint="eastAsia"/>
        <w:color w:val="000000"/>
        <w:sz w:val="20"/>
        <w:szCs w:val="20"/>
      </w:rPr>
      <w:t>12</w:t>
    </w:r>
  </w:p>
  <w:p w:rsidR="00123198" w:rsidRPr="00B8065C" w:rsidRDefault="00123198" w:rsidP="00D81844">
    <w:pPr>
      <w:pStyle w:val="a8"/>
      <w:jc w:val="right"/>
      <w:rPr>
        <w:rFonts w:ascii="新細明體" w:hAnsi="新細明體"/>
      </w:rPr>
    </w:pPr>
    <w:r w:rsidRPr="00B8065C">
      <w:rPr>
        <w:rFonts w:ascii="新細明體" w:hAnsi="新細明體" w:hint="eastAsia"/>
        <w:color w:val="000000"/>
      </w:rPr>
      <w:t>〈</w:t>
    </w:r>
    <w:r w:rsidRPr="00E549B2">
      <w:rPr>
        <w:rFonts w:hint="eastAsia"/>
        <w:color w:val="000000"/>
      </w:rPr>
      <w:t>25</w:t>
    </w:r>
    <w:r w:rsidRPr="00B8065C">
      <w:rPr>
        <w:rFonts w:ascii="新細明體" w:hAnsi="新細明體" w:hint="eastAsia"/>
        <w:color w:val="000000"/>
      </w:rPr>
      <w:t>助念佛三昧品〉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18B"/>
    <w:multiLevelType w:val="hybridMultilevel"/>
    <w:tmpl w:val="902EC1BE"/>
    <w:lvl w:ilvl="0" w:tplc="42D8EAE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C008D5"/>
    <w:multiLevelType w:val="hybridMultilevel"/>
    <w:tmpl w:val="6B54FD7E"/>
    <w:lvl w:ilvl="0" w:tplc="6A3E31F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E73F90"/>
    <w:multiLevelType w:val="hybridMultilevel"/>
    <w:tmpl w:val="39E0A238"/>
    <w:lvl w:ilvl="0" w:tplc="D57A5B3A">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620A40"/>
    <w:multiLevelType w:val="hybridMultilevel"/>
    <w:tmpl w:val="1A266C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551020"/>
    <w:multiLevelType w:val="hybridMultilevel"/>
    <w:tmpl w:val="44D28132"/>
    <w:lvl w:ilvl="0" w:tplc="C23C2322">
      <w:start w:val="1"/>
      <w:numFmt w:val="bullet"/>
      <w:lvlText w:val="◎"/>
      <w:lvlJc w:val="left"/>
      <w:pPr>
        <w:tabs>
          <w:tab w:val="num" w:pos="974"/>
        </w:tabs>
        <w:ind w:left="974" w:hanging="360"/>
      </w:pPr>
      <w:rPr>
        <w:rFonts w:ascii="新細明體" w:eastAsia="新細明體" w:hAnsi="新細明體" w:cs="Times New Roman" w:hint="eastAsia"/>
        <w:sz w:val="22"/>
      </w:rPr>
    </w:lvl>
    <w:lvl w:ilvl="1" w:tplc="04090003" w:tentative="1">
      <w:start w:val="1"/>
      <w:numFmt w:val="bullet"/>
      <w:lvlText w:val=""/>
      <w:lvlJc w:val="left"/>
      <w:pPr>
        <w:tabs>
          <w:tab w:val="num" w:pos="1574"/>
        </w:tabs>
        <w:ind w:left="1574" w:hanging="480"/>
      </w:pPr>
      <w:rPr>
        <w:rFonts w:ascii="Wingdings" w:hAnsi="Wingdings" w:hint="default"/>
      </w:rPr>
    </w:lvl>
    <w:lvl w:ilvl="2" w:tplc="04090005" w:tentative="1">
      <w:start w:val="1"/>
      <w:numFmt w:val="bullet"/>
      <w:lvlText w:val=""/>
      <w:lvlJc w:val="left"/>
      <w:pPr>
        <w:tabs>
          <w:tab w:val="num" w:pos="2054"/>
        </w:tabs>
        <w:ind w:left="2054" w:hanging="480"/>
      </w:pPr>
      <w:rPr>
        <w:rFonts w:ascii="Wingdings" w:hAnsi="Wingdings" w:hint="default"/>
      </w:rPr>
    </w:lvl>
    <w:lvl w:ilvl="3" w:tplc="04090001" w:tentative="1">
      <w:start w:val="1"/>
      <w:numFmt w:val="bullet"/>
      <w:lvlText w:val=""/>
      <w:lvlJc w:val="left"/>
      <w:pPr>
        <w:tabs>
          <w:tab w:val="num" w:pos="2534"/>
        </w:tabs>
        <w:ind w:left="2534" w:hanging="480"/>
      </w:pPr>
      <w:rPr>
        <w:rFonts w:ascii="Wingdings" w:hAnsi="Wingdings" w:hint="default"/>
      </w:rPr>
    </w:lvl>
    <w:lvl w:ilvl="4" w:tplc="04090003" w:tentative="1">
      <w:start w:val="1"/>
      <w:numFmt w:val="bullet"/>
      <w:lvlText w:val=""/>
      <w:lvlJc w:val="left"/>
      <w:pPr>
        <w:tabs>
          <w:tab w:val="num" w:pos="3014"/>
        </w:tabs>
        <w:ind w:left="3014" w:hanging="480"/>
      </w:pPr>
      <w:rPr>
        <w:rFonts w:ascii="Wingdings" w:hAnsi="Wingdings" w:hint="default"/>
      </w:rPr>
    </w:lvl>
    <w:lvl w:ilvl="5" w:tplc="04090005" w:tentative="1">
      <w:start w:val="1"/>
      <w:numFmt w:val="bullet"/>
      <w:lvlText w:val=""/>
      <w:lvlJc w:val="left"/>
      <w:pPr>
        <w:tabs>
          <w:tab w:val="num" w:pos="3494"/>
        </w:tabs>
        <w:ind w:left="3494" w:hanging="480"/>
      </w:pPr>
      <w:rPr>
        <w:rFonts w:ascii="Wingdings" w:hAnsi="Wingdings" w:hint="default"/>
      </w:rPr>
    </w:lvl>
    <w:lvl w:ilvl="6" w:tplc="04090001" w:tentative="1">
      <w:start w:val="1"/>
      <w:numFmt w:val="bullet"/>
      <w:lvlText w:val=""/>
      <w:lvlJc w:val="left"/>
      <w:pPr>
        <w:tabs>
          <w:tab w:val="num" w:pos="3974"/>
        </w:tabs>
        <w:ind w:left="3974" w:hanging="480"/>
      </w:pPr>
      <w:rPr>
        <w:rFonts w:ascii="Wingdings" w:hAnsi="Wingdings" w:hint="default"/>
      </w:rPr>
    </w:lvl>
    <w:lvl w:ilvl="7" w:tplc="04090003" w:tentative="1">
      <w:start w:val="1"/>
      <w:numFmt w:val="bullet"/>
      <w:lvlText w:val=""/>
      <w:lvlJc w:val="left"/>
      <w:pPr>
        <w:tabs>
          <w:tab w:val="num" w:pos="4454"/>
        </w:tabs>
        <w:ind w:left="4454" w:hanging="480"/>
      </w:pPr>
      <w:rPr>
        <w:rFonts w:ascii="Wingdings" w:hAnsi="Wingdings" w:hint="default"/>
      </w:rPr>
    </w:lvl>
    <w:lvl w:ilvl="8" w:tplc="04090005" w:tentative="1">
      <w:start w:val="1"/>
      <w:numFmt w:val="bullet"/>
      <w:lvlText w:val=""/>
      <w:lvlJc w:val="left"/>
      <w:pPr>
        <w:tabs>
          <w:tab w:val="num" w:pos="4934"/>
        </w:tabs>
        <w:ind w:left="4934" w:hanging="480"/>
      </w:pPr>
      <w:rPr>
        <w:rFonts w:ascii="Wingdings" w:hAnsi="Wingdings" w:hint="default"/>
      </w:rPr>
    </w:lvl>
  </w:abstractNum>
  <w:abstractNum w:abstractNumId="5" w15:restartNumberingAfterBreak="0">
    <w:nsid w:val="353C071A"/>
    <w:multiLevelType w:val="hybridMultilevel"/>
    <w:tmpl w:val="DBE470C4"/>
    <w:lvl w:ilvl="0" w:tplc="7A00ECB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D726D5E"/>
    <w:multiLevelType w:val="hybridMultilevel"/>
    <w:tmpl w:val="061847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CA7071"/>
    <w:multiLevelType w:val="hybridMultilevel"/>
    <w:tmpl w:val="E0AA8350"/>
    <w:lvl w:ilvl="0" w:tplc="767AABD6">
      <w:start w:val="2"/>
      <w:numFmt w:val="bullet"/>
      <w:lvlText w:val="◎"/>
      <w:lvlJc w:val="left"/>
      <w:pPr>
        <w:tabs>
          <w:tab w:val="num" w:pos="960"/>
        </w:tabs>
        <w:ind w:left="960" w:hanging="360"/>
      </w:pPr>
      <w:rPr>
        <w:rFonts w:ascii="新細明體" w:eastAsia="新細明體" w:hAnsi="新細明體"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8" w15:restartNumberingAfterBreak="0">
    <w:nsid w:val="4D087757"/>
    <w:multiLevelType w:val="hybridMultilevel"/>
    <w:tmpl w:val="78E6A820"/>
    <w:lvl w:ilvl="0" w:tplc="269A37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4336604"/>
    <w:multiLevelType w:val="hybridMultilevel"/>
    <w:tmpl w:val="4AA2B850"/>
    <w:lvl w:ilvl="0" w:tplc="4FCC9ACE">
      <w:start w:val="1"/>
      <w:numFmt w:val="ideographLegalTradition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64F64F5"/>
    <w:multiLevelType w:val="hybridMultilevel"/>
    <w:tmpl w:val="DCDEB090"/>
    <w:lvl w:ilvl="0" w:tplc="A70CF96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A947A1D"/>
    <w:multiLevelType w:val="hybridMultilevel"/>
    <w:tmpl w:val="E81C06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DF7215"/>
    <w:multiLevelType w:val="hybridMultilevel"/>
    <w:tmpl w:val="68D05F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7"/>
  </w:num>
  <w:num w:numId="5">
    <w:abstractNumId w:val="4"/>
  </w:num>
  <w:num w:numId="6">
    <w:abstractNumId w:val="9"/>
  </w:num>
  <w:num w:numId="7">
    <w:abstractNumId w:val="10"/>
  </w:num>
  <w:num w:numId="8">
    <w:abstractNumId w:val="12"/>
  </w:num>
  <w:num w:numId="9">
    <w:abstractNumId w:val="3"/>
  </w:num>
  <w:num w:numId="10">
    <w:abstractNumId w:val="5"/>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E2E"/>
    <w:rsid w:val="00000949"/>
    <w:rsid w:val="00001A03"/>
    <w:rsid w:val="00001B6D"/>
    <w:rsid w:val="00002CDB"/>
    <w:rsid w:val="00004176"/>
    <w:rsid w:val="00004E2B"/>
    <w:rsid w:val="0000543E"/>
    <w:rsid w:val="00005CC0"/>
    <w:rsid w:val="00006742"/>
    <w:rsid w:val="00006D0F"/>
    <w:rsid w:val="00007110"/>
    <w:rsid w:val="0000756F"/>
    <w:rsid w:val="000076DC"/>
    <w:rsid w:val="00010540"/>
    <w:rsid w:val="00010972"/>
    <w:rsid w:val="00011147"/>
    <w:rsid w:val="00011416"/>
    <w:rsid w:val="00011F6E"/>
    <w:rsid w:val="00012544"/>
    <w:rsid w:val="000128EB"/>
    <w:rsid w:val="00013470"/>
    <w:rsid w:val="000134A9"/>
    <w:rsid w:val="00014707"/>
    <w:rsid w:val="0001576E"/>
    <w:rsid w:val="00016342"/>
    <w:rsid w:val="0001635F"/>
    <w:rsid w:val="00016848"/>
    <w:rsid w:val="00017887"/>
    <w:rsid w:val="000201CC"/>
    <w:rsid w:val="0002078C"/>
    <w:rsid w:val="00020D3C"/>
    <w:rsid w:val="000213C2"/>
    <w:rsid w:val="00021647"/>
    <w:rsid w:val="00021D24"/>
    <w:rsid w:val="00021D43"/>
    <w:rsid w:val="00021F4A"/>
    <w:rsid w:val="0002212B"/>
    <w:rsid w:val="00022548"/>
    <w:rsid w:val="0002260A"/>
    <w:rsid w:val="000234FC"/>
    <w:rsid w:val="00023655"/>
    <w:rsid w:val="00024B07"/>
    <w:rsid w:val="00024B89"/>
    <w:rsid w:val="00025996"/>
    <w:rsid w:val="00026756"/>
    <w:rsid w:val="000273BD"/>
    <w:rsid w:val="00027C90"/>
    <w:rsid w:val="000300E0"/>
    <w:rsid w:val="0003048C"/>
    <w:rsid w:val="00030523"/>
    <w:rsid w:val="00030C43"/>
    <w:rsid w:val="00031441"/>
    <w:rsid w:val="00031654"/>
    <w:rsid w:val="0003165D"/>
    <w:rsid w:val="00032141"/>
    <w:rsid w:val="00032337"/>
    <w:rsid w:val="00032945"/>
    <w:rsid w:val="00032AC0"/>
    <w:rsid w:val="00032E59"/>
    <w:rsid w:val="000330A9"/>
    <w:rsid w:val="00033846"/>
    <w:rsid w:val="00033DC8"/>
    <w:rsid w:val="000343C7"/>
    <w:rsid w:val="00034D32"/>
    <w:rsid w:val="00034D8E"/>
    <w:rsid w:val="00034F31"/>
    <w:rsid w:val="00035DCE"/>
    <w:rsid w:val="000373B6"/>
    <w:rsid w:val="00037DF1"/>
    <w:rsid w:val="00041591"/>
    <w:rsid w:val="00041A68"/>
    <w:rsid w:val="00042080"/>
    <w:rsid w:val="0004216F"/>
    <w:rsid w:val="000422F5"/>
    <w:rsid w:val="00042C8C"/>
    <w:rsid w:val="000432A0"/>
    <w:rsid w:val="000443F9"/>
    <w:rsid w:val="00045389"/>
    <w:rsid w:val="00045553"/>
    <w:rsid w:val="00045C15"/>
    <w:rsid w:val="0004628B"/>
    <w:rsid w:val="000478EA"/>
    <w:rsid w:val="00047AB2"/>
    <w:rsid w:val="00047BC6"/>
    <w:rsid w:val="00047F8E"/>
    <w:rsid w:val="0005017C"/>
    <w:rsid w:val="00050CF6"/>
    <w:rsid w:val="00051D78"/>
    <w:rsid w:val="00051F59"/>
    <w:rsid w:val="000521A0"/>
    <w:rsid w:val="0005266D"/>
    <w:rsid w:val="00052B07"/>
    <w:rsid w:val="00052BC6"/>
    <w:rsid w:val="00052E7E"/>
    <w:rsid w:val="00053620"/>
    <w:rsid w:val="00055203"/>
    <w:rsid w:val="00057939"/>
    <w:rsid w:val="00060582"/>
    <w:rsid w:val="0006058E"/>
    <w:rsid w:val="00060805"/>
    <w:rsid w:val="00060D33"/>
    <w:rsid w:val="0006177F"/>
    <w:rsid w:val="0006269B"/>
    <w:rsid w:val="0006283D"/>
    <w:rsid w:val="000628D6"/>
    <w:rsid w:val="00063181"/>
    <w:rsid w:val="000650AF"/>
    <w:rsid w:val="0006525C"/>
    <w:rsid w:val="0006548D"/>
    <w:rsid w:val="000659DA"/>
    <w:rsid w:val="00065A26"/>
    <w:rsid w:val="00065AF5"/>
    <w:rsid w:val="0006605C"/>
    <w:rsid w:val="0006785E"/>
    <w:rsid w:val="00070F89"/>
    <w:rsid w:val="0007178B"/>
    <w:rsid w:val="000718E0"/>
    <w:rsid w:val="00071D24"/>
    <w:rsid w:val="00072234"/>
    <w:rsid w:val="000726AD"/>
    <w:rsid w:val="00072CF8"/>
    <w:rsid w:val="00072EC9"/>
    <w:rsid w:val="00073A52"/>
    <w:rsid w:val="00073B69"/>
    <w:rsid w:val="00073F42"/>
    <w:rsid w:val="00074247"/>
    <w:rsid w:val="000757B1"/>
    <w:rsid w:val="00075B3D"/>
    <w:rsid w:val="00075B42"/>
    <w:rsid w:val="00075FCD"/>
    <w:rsid w:val="0007623D"/>
    <w:rsid w:val="00076D05"/>
    <w:rsid w:val="00077B22"/>
    <w:rsid w:val="0008155B"/>
    <w:rsid w:val="00081FA7"/>
    <w:rsid w:val="00083657"/>
    <w:rsid w:val="00083974"/>
    <w:rsid w:val="0008417D"/>
    <w:rsid w:val="00084494"/>
    <w:rsid w:val="00084977"/>
    <w:rsid w:val="00085243"/>
    <w:rsid w:val="00085957"/>
    <w:rsid w:val="00086671"/>
    <w:rsid w:val="000868AB"/>
    <w:rsid w:val="00087C3D"/>
    <w:rsid w:val="00087F5B"/>
    <w:rsid w:val="00090658"/>
    <w:rsid w:val="00091A2F"/>
    <w:rsid w:val="00091F60"/>
    <w:rsid w:val="000925CB"/>
    <w:rsid w:val="0009273A"/>
    <w:rsid w:val="000930C5"/>
    <w:rsid w:val="000930DE"/>
    <w:rsid w:val="000932B6"/>
    <w:rsid w:val="000944F7"/>
    <w:rsid w:val="00094BBE"/>
    <w:rsid w:val="00095799"/>
    <w:rsid w:val="00095B07"/>
    <w:rsid w:val="00096461"/>
    <w:rsid w:val="000968F1"/>
    <w:rsid w:val="00096CD1"/>
    <w:rsid w:val="000972FC"/>
    <w:rsid w:val="0009757A"/>
    <w:rsid w:val="0009773F"/>
    <w:rsid w:val="0009792A"/>
    <w:rsid w:val="00097963"/>
    <w:rsid w:val="00097C04"/>
    <w:rsid w:val="00097FB4"/>
    <w:rsid w:val="000A0089"/>
    <w:rsid w:val="000A0448"/>
    <w:rsid w:val="000A07BA"/>
    <w:rsid w:val="000A08B8"/>
    <w:rsid w:val="000A14C1"/>
    <w:rsid w:val="000A2314"/>
    <w:rsid w:val="000A31DD"/>
    <w:rsid w:val="000A3653"/>
    <w:rsid w:val="000A3C10"/>
    <w:rsid w:val="000A3E8F"/>
    <w:rsid w:val="000A3F2D"/>
    <w:rsid w:val="000A465C"/>
    <w:rsid w:val="000A47C5"/>
    <w:rsid w:val="000A593F"/>
    <w:rsid w:val="000A5B5A"/>
    <w:rsid w:val="000A5F57"/>
    <w:rsid w:val="000A6E01"/>
    <w:rsid w:val="000A76AA"/>
    <w:rsid w:val="000A7CBD"/>
    <w:rsid w:val="000A7F02"/>
    <w:rsid w:val="000B0BC3"/>
    <w:rsid w:val="000B1588"/>
    <w:rsid w:val="000B1A44"/>
    <w:rsid w:val="000B2E64"/>
    <w:rsid w:val="000B2FC7"/>
    <w:rsid w:val="000B2FE3"/>
    <w:rsid w:val="000B331D"/>
    <w:rsid w:val="000B3CC7"/>
    <w:rsid w:val="000B4168"/>
    <w:rsid w:val="000B5409"/>
    <w:rsid w:val="000B547C"/>
    <w:rsid w:val="000B6E2F"/>
    <w:rsid w:val="000B71F5"/>
    <w:rsid w:val="000B74EE"/>
    <w:rsid w:val="000B7DE3"/>
    <w:rsid w:val="000C0082"/>
    <w:rsid w:val="000C0133"/>
    <w:rsid w:val="000C0191"/>
    <w:rsid w:val="000C06C9"/>
    <w:rsid w:val="000C0EED"/>
    <w:rsid w:val="000C102D"/>
    <w:rsid w:val="000C114E"/>
    <w:rsid w:val="000C1EE7"/>
    <w:rsid w:val="000C22CC"/>
    <w:rsid w:val="000C2D9B"/>
    <w:rsid w:val="000C3A5A"/>
    <w:rsid w:val="000C3AA6"/>
    <w:rsid w:val="000C45DF"/>
    <w:rsid w:val="000C4876"/>
    <w:rsid w:val="000C4F86"/>
    <w:rsid w:val="000C6CD3"/>
    <w:rsid w:val="000C7A61"/>
    <w:rsid w:val="000C7CE9"/>
    <w:rsid w:val="000D0221"/>
    <w:rsid w:val="000D0679"/>
    <w:rsid w:val="000D1059"/>
    <w:rsid w:val="000D118D"/>
    <w:rsid w:val="000D204D"/>
    <w:rsid w:val="000D2155"/>
    <w:rsid w:val="000D36FD"/>
    <w:rsid w:val="000D3EC6"/>
    <w:rsid w:val="000D40D2"/>
    <w:rsid w:val="000D4499"/>
    <w:rsid w:val="000D6862"/>
    <w:rsid w:val="000D70FA"/>
    <w:rsid w:val="000E022A"/>
    <w:rsid w:val="000E0B43"/>
    <w:rsid w:val="000E2DE6"/>
    <w:rsid w:val="000E533A"/>
    <w:rsid w:val="000E5345"/>
    <w:rsid w:val="000E551A"/>
    <w:rsid w:val="000E5DA2"/>
    <w:rsid w:val="000E64C3"/>
    <w:rsid w:val="000E6B18"/>
    <w:rsid w:val="000E7F73"/>
    <w:rsid w:val="000F2252"/>
    <w:rsid w:val="000F2320"/>
    <w:rsid w:val="000F2407"/>
    <w:rsid w:val="000F2619"/>
    <w:rsid w:val="000F38B8"/>
    <w:rsid w:val="000F5CC6"/>
    <w:rsid w:val="000F6022"/>
    <w:rsid w:val="000F6235"/>
    <w:rsid w:val="000F710D"/>
    <w:rsid w:val="000F7242"/>
    <w:rsid w:val="000F769B"/>
    <w:rsid w:val="000F77C8"/>
    <w:rsid w:val="000F7A98"/>
    <w:rsid w:val="000F7BE5"/>
    <w:rsid w:val="00100719"/>
    <w:rsid w:val="001023D1"/>
    <w:rsid w:val="0010269B"/>
    <w:rsid w:val="00102C6D"/>
    <w:rsid w:val="001033C8"/>
    <w:rsid w:val="00104418"/>
    <w:rsid w:val="001047EA"/>
    <w:rsid w:val="00104DA0"/>
    <w:rsid w:val="001053F0"/>
    <w:rsid w:val="0010693C"/>
    <w:rsid w:val="0010709D"/>
    <w:rsid w:val="001074D4"/>
    <w:rsid w:val="00107A48"/>
    <w:rsid w:val="00112031"/>
    <w:rsid w:val="001121BB"/>
    <w:rsid w:val="00112808"/>
    <w:rsid w:val="00114CC7"/>
    <w:rsid w:val="00114DD8"/>
    <w:rsid w:val="00114FEB"/>
    <w:rsid w:val="00115292"/>
    <w:rsid w:val="0011607E"/>
    <w:rsid w:val="001164E1"/>
    <w:rsid w:val="00116812"/>
    <w:rsid w:val="001168B6"/>
    <w:rsid w:val="00116DBE"/>
    <w:rsid w:val="00116DD5"/>
    <w:rsid w:val="00116E86"/>
    <w:rsid w:val="00117D3F"/>
    <w:rsid w:val="00117E50"/>
    <w:rsid w:val="00120A68"/>
    <w:rsid w:val="00120C01"/>
    <w:rsid w:val="00120C5D"/>
    <w:rsid w:val="00120E49"/>
    <w:rsid w:val="001228F6"/>
    <w:rsid w:val="00122F4C"/>
    <w:rsid w:val="00123198"/>
    <w:rsid w:val="00123E39"/>
    <w:rsid w:val="001249F2"/>
    <w:rsid w:val="00125272"/>
    <w:rsid w:val="00125EEA"/>
    <w:rsid w:val="001262FD"/>
    <w:rsid w:val="00127695"/>
    <w:rsid w:val="0012769E"/>
    <w:rsid w:val="00127AD9"/>
    <w:rsid w:val="001306CE"/>
    <w:rsid w:val="00131244"/>
    <w:rsid w:val="001314EA"/>
    <w:rsid w:val="00132F9F"/>
    <w:rsid w:val="0013314A"/>
    <w:rsid w:val="00133E0E"/>
    <w:rsid w:val="0013505B"/>
    <w:rsid w:val="0013557A"/>
    <w:rsid w:val="001360EA"/>
    <w:rsid w:val="001361D1"/>
    <w:rsid w:val="0013732B"/>
    <w:rsid w:val="0013760F"/>
    <w:rsid w:val="00137669"/>
    <w:rsid w:val="001379E9"/>
    <w:rsid w:val="00137F6B"/>
    <w:rsid w:val="00137F96"/>
    <w:rsid w:val="001419EE"/>
    <w:rsid w:val="001433F3"/>
    <w:rsid w:val="00144344"/>
    <w:rsid w:val="00144C5F"/>
    <w:rsid w:val="001450AC"/>
    <w:rsid w:val="0014512E"/>
    <w:rsid w:val="00145597"/>
    <w:rsid w:val="00145AA3"/>
    <w:rsid w:val="00146965"/>
    <w:rsid w:val="00146EA0"/>
    <w:rsid w:val="0015049F"/>
    <w:rsid w:val="00151798"/>
    <w:rsid w:val="00151CB4"/>
    <w:rsid w:val="00151CFF"/>
    <w:rsid w:val="00151D77"/>
    <w:rsid w:val="0015288B"/>
    <w:rsid w:val="001533D4"/>
    <w:rsid w:val="001533F9"/>
    <w:rsid w:val="00153658"/>
    <w:rsid w:val="00153A55"/>
    <w:rsid w:val="001546FC"/>
    <w:rsid w:val="0015498B"/>
    <w:rsid w:val="00155FE5"/>
    <w:rsid w:val="0015666F"/>
    <w:rsid w:val="00156EE3"/>
    <w:rsid w:val="001610B5"/>
    <w:rsid w:val="00161B72"/>
    <w:rsid w:val="00161BF4"/>
    <w:rsid w:val="0016295A"/>
    <w:rsid w:val="00163451"/>
    <w:rsid w:val="001648C0"/>
    <w:rsid w:val="00164C27"/>
    <w:rsid w:val="001651FD"/>
    <w:rsid w:val="00165F6B"/>
    <w:rsid w:val="00166003"/>
    <w:rsid w:val="0016632A"/>
    <w:rsid w:val="001664F3"/>
    <w:rsid w:val="00167561"/>
    <w:rsid w:val="00167CFF"/>
    <w:rsid w:val="00167E81"/>
    <w:rsid w:val="00170D77"/>
    <w:rsid w:val="00170E00"/>
    <w:rsid w:val="00170FC9"/>
    <w:rsid w:val="001713DA"/>
    <w:rsid w:val="00171708"/>
    <w:rsid w:val="001717D2"/>
    <w:rsid w:val="0017197A"/>
    <w:rsid w:val="00171A0A"/>
    <w:rsid w:val="001720E9"/>
    <w:rsid w:val="001722B5"/>
    <w:rsid w:val="0017240D"/>
    <w:rsid w:val="001728B2"/>
    <w:rsid w:val="00172F8D"/>
    <w:rsid w:val="001756C3"/>
    <w:rsid w:val="00182651"/>
    <w:rsid w:val="0018290F"/>
    <w:rsid w:val="00183DD5"/>
    <w:rsid w:val="00183FD0"/>
    <w:rsid w:val="00184CBA"/>
    <w:rsid w:val="001855B8"/>
    <w:rsid w:val="001859C9"/>
    <w:rsid w:val="001868D6"/>
    <w:rsid w:val="00186A44"/>
    <w:rsid w:val="00187A50"/>
    <w:rsid w:val="00191635"/>
    <w:rsid w:val="00191909"/>
    <w:rsid w:val="00191925"/>
    <w:rsid w:val="00191B0E"/>
    <w:rsid w:val="0019217A"/>
    <w:rsid w:val="00193104"/>
    <w:rsid w:val="00194693"/>
    <w:rsid w:val="001951AD"/>
    <w:rsid w:val="00195D3D"/>
    <w:rsid w:val="00196E43"/>
    <w:rsid w:val="00197650"/>
    <w:rsid w:val="00197789"/>
    <w:rsid w:val="00197E73"/>
    <w:rsid w:val="001A03BD"/>
    <w:rsid w:val="001A0AB7"/>
    <w:rsid w:val="001A215F"/>
    <w:rsid w:val="001A22C6"/>
    <w:rsid w:val="001A282B"/>
    <w:rsid w:val="001A2D86"/>
    <w:rsid w:val="001A3CBE"/>
    <w:rsid w:val="001A47E4"/>
    <w:rsid w:val="001A4CFF"/>
    <w:rsid w:val="001A59F5"/>
    <w:rsid w:val="001A5A55"/>
    <w:rsid w:val="001A5F0D"/>
    <w:rsid w:val="001A6518"/>
    <w:rsid w:val="001A6C1C"/>
    <w:rsid w:val="001A6DF4"/>
    <w:rsid w:val="001A6ED9"/>
    <w:rsid w:val="001A758B"/>
    <w:rsid w:val="001A7E39"/>
    <w:rsid w:val="001B02A0"/>
    <w:rsid w:val="001B04D1"/>
    <w:rsid w:val="001B0737"/>
    <w:rsid w:val="001B0CC0"/>
    <w:rsid w:val="001B186A"/>
    <w:rsid w:val="001B1922"/>
    <w:rsid w:val="001B278A"/>
    <w:rsid w:val="001B31AE"/>
    <w:rsid w:val="001B3A85"/>
    <w:rsid w:val="001B4C8A"/>
    <w:rsid w:val="001B4FA1"/>
    <w:rsid w:val="001B59C2"/>
    <w:rsid w:val="001B608E"/>
    <w:rsid w:val="001B63BC"/>
    <w:rsid w:val="001B64B3"/>
    <w:rsid w:val="001B6939"/>
    <w:rsid w:val="001B767D"/>
    <w:rsid w:val="001B7D2B"/>
    <w:rsid w:val="001C0589"/>
    <w:rsid w:val="001C13F3"/>
    <w:rsid w:val="001C179D"/>
    <w:rsid w:val="001C1BC4"/>
    <w:rsid w:val="001C1C02"/>
    <w:rsid w:val="001C1E73"/>
    <w:rsid w:val="001C2A99"/>
    <w:rsid w:val="001C2CFC"/>
    <w:rsid w:val="001C33F3"/>
    <w:rsid w:val="001C374A"/>
    <w:rsid w:val="001C418A"/>
    <w:rsid w:val="001C53B7"/>
    <w:rsid w:val="001C6B86"/>
    <w:rsid w:val="001C6BCF"/>
    <w:rsid w:val="001C6EEA"/>
    <w:rsid w:val="001D0597"/>
    <w:rsid w:val="001D08BB"/>
    <w:rsid w:val="001D0DE9"/>
    <w:rsid w:val="001D0DF1"/>
    <w:rsid w:val="001D223D"/>
    <w:rsid w:val="001D2670"/>
    <w:rsid w:val="001D2734"/>
    <w:rsid w:val="001D2833"/>
    <w:rsid w:val="001D2E3C"/>
    <w:rsid w:val="001D3476"/>
    <w:rsid w:val="001D3C94"/>
    <w:rsid w:val="001D434C"/>
    <w:rsid w:val="001D4546"/>
    <w:rsid w:val="001D4FC7"/>
    <w:rsid w:val="001D5CDF"/>
    <w:rsid w:val="001D6749"/>
    <w:rsid w:val="001D6EA7"/>
    <w:rsid w:val="001D70E8"/>
    <w:rsid w:val="001D7235"/>
    <w:rsid w:val="001E0A6B"/>
    <w:rsid w:val="001E0AEC"/>
    <w:rsid w:val="001E0C61"/>
    <w:rsid w:val="001E1311"/>
    <w:rsid w:val="001E1822"/>
    <w:rsid w:val="001E1C0D"/>
    <w:rsid w:val="001E20E0"/>
    <w:rsid w:val="001E3799"/>
    <w:rsid w:val="001E3C2E"/>
    <w:rsid w:val="001E3F03"/>
    <w:rsid w:val="001E494F"/>
    <w:rsid w:val="001E5EC9"/>
    <w:rsid w:val="001E61A4"/>
    <w:rsid w:val="001E6D80"/>
    <w:rsid w:val="001E7899"/>
    <w:rsid w:val="001E7C9D"/>
    <w:rsid w:val="001F0047"/>
    <w:rsid w:val="001F0091"/>
    <w:rsid w:val="001F0137"/>
    <w:rsid w:val="001F0299"/>
    <w:rsid w:val="001F031D"/>
    <w:rsid w:val="001F06CD"/>
    <w:rsid w:val="001F157A"/>
    <w:rsid w:val="001F203E"/>
    <w:rsid w:val="001F29F9"/>
    <w:rsid w:val="001F2AEF"/>
    <w:rsid w:val="001F2BB8"/>
    <w:rsid w:val="001F30BE"/>
    <w:rsid w:val="001F34F2"/>
    <w:rsid w:val="001F4004"/>
    <w:rsid w:val="001F479F"/>
    <w:rsid w:val="001F480F"/>
    <w:rsid w:val="001F5877"/>
    <w:rsid w:val="001F5A4D"/>
    <w:rsid w:val="001F5D22"/>
    <w:rsid w:val="001F68E2"/>
    <w:rsid w:val="001F6B77"/>
    <w:rsid w:val="001F7025"/>
    <w:rsid w:val="001F7BCE"/>
    <w:rsid w:val="00200145"/>
    <w:rsid w:val="00200CB5"/>
    <w:rsid w:val="00201000"/>
    <w:rsid w:val="00201F71"/>
    <w:rsid w:val="0020229E"/>
    <w:rsid w:val="002026DB"/>
    <w:rsid w:val="0020291D"/>
    <w:rsid w:val="00202B50"/>
    <w:rsid w:val="00202D29"/>
    <w:rsid w:val="0020340E"/>
    <w:rsid w:val="00203474"/>
    <w:rsid w:val="00203589"/>
    <w:rsid w:val="002037C3"/>
    <w:rsid w:val="0020399B"/>
    <w:rsid w:val="002041B6"/>
    <w:rsid w:val="002043BE"/>
    <w:rsid w:val="002044C2"/>
    <w:rsid w:val="00204601"/>
    <w:rsid w:val="00205906"/>
    <w:rsid w:val="00205FF7"/>
    <w:rsid w:val="002064D9"/>
    <w:rsid w:val="002075F2"/>
    <w:rsid w:val="00207D3D"/>
    <w:rsid w:val="00210585"/>
    <w:rsid w:val="00210812"/>
    <w:rsid w:val="00211013"/>
    <w:rsid w:val="002121AC"/>
    <w:rsid w:val="0021239A"/>
    <w:rsid w:val="0021261E"/>
    <w:rsid w:val="00212EC7"/>
    <w:rsid w:val="00213C06"/>
    <w:rsid w:val="00213E57"/>
    <w:rsid w:val="0021407B"/>
    <w:rsid w:val="002150A3"/>
    <w:rsid w:val="00215F48"/>
    <w:rsid w:val="00215FA5"/>
    <w:rsid w:val="00216933"/>
    <w:rsid w:val="00217099"/>
    <w:rsid w:val="00217235"/>
    <w:rsid w:val="002174E2"/>
    <w:rsid w:val="0021775A"/>
    <w:rsid w:val="00217B68"/>
    <w:rsid w:val="002206BD"/>
    <w:rsid w:val="00221716"/>
    <w:rsid w:val="0022255A"/>
    <w:rsid w:val="00222EB5"/>
    <w:rsid w:val="00223A96"/>
    <w:rsid w:val="0022418C"/>
    <w:rsid w:val="00224BF8"/>
    <w:rsid w:val="002252FA"/>
    <w:rsid w:val="0022583F"/>
    <w:rsid w:val="00226B5F"/>
    <w:rsid w:val="00226BE8"/>
    <w:rsid w:val="00227EBB"/>
    <w:rsid w:val="0023003A"/>
    <w:rsid w:val="002305AF"/>
    <w:rsid w:val="0023072F"/>
    <w:rsid w:val="002307E8"/>
    <w:rsid w:val="00230E7E"/>
    <w:rsid w:val="00230ECB"/>
    <w:rsid w:val="00231828"/>
    <w:rsid w:val="00231877"/>
    <w:rsid w:val="00231960"/>
    <w:rsid w:val="00232A47"/>
    <w:rsid w:val="00232AC6"/>
    <w:rsid w:val="002332DF"/>
    <w:rsid w:val="00233585"/>
    <w:rsid w:val="00233A9E"/>
    <w:rsid w:val="00233E08"/>
    <w:rsid w:val="00234551"/>
    <w:rsid w:val="002345F5"/>
    <w:rsid w:val="00234A44"/>
    <w:rsid w:val="00235505"/>
    <w:rsid w:val="002355FB"/>
    <w:rsid w:val="00235D67"/>
    <w:rsid w:val="002362AB"/>
    <w:rsid w:val="0023666C"/>
    <w:rsid w:val="00236A28"/>
    <w:rsid w:val="00236A34"/>
    <w:rsid w:val="00236F20"/>
    <w:rsid w:val="00236F29"/>
    <w:rsid w:val="00240216"/>
    <w:rsid w:val="002402EF"/>
    <w:rsid w:val="002404C1"/>
    <w:rsid w:val="002406A9"/>
    <w:rsid w:val="002406BA"/>
    <w:rsid w:val="00240DDD"/>
    <w:rsid w:val="00240ED7"/>
    <w:rsid w:val="00240FDD"/>
    <w:rsid w:val="0024230A"/>
    <w:rsid w:val="002425D8"/>
    <w:rsid w:val="002428B3"/>
    <w:rsid w:val="002431BB"/>
    <w:rsid w:val="00243307"/>
    <w:rsid w:val="0024387B"/>
    <w:rsid w:val="002440DA"/>
    <w:rsid w:val="00244405"/>
    <w:rsid w:val="0024517B"/>
    <w:rsid w:val="002451FA"/>
    <w:rsid w:val="00247B6E"/>
    <w:rsid w:val="00247E54"/>
    <w:rsid w:val="00250AAE"/>
    <w:rsid w:val="00250E27"/>
    <w:rsid w:val="00251044"/>
    <w:rsid w:val="002511C4"/>
    <w:rsid w:val="0025145B"/>
    <w:rsid w:val="002518FF"/>
    <w:rsid w:val="00251E26"/>
    <w:rsid w:val="00251E7F"/>
    <w:rsid w:val="00251F32"/>
    <w:rsid w:val="00252239"/>
    <w:rsid w:val="0025228E"/>
    <w:rsid w:val="002522B7"/>
    <w:rsid w:val="00252396"/>
    <w:rsid w:val="00253636"/>
    <w:rsid w:val="00255636"/>
    <w:rsid w:val="002560AE"/>
    <w:rsid w:val="002562AC"/>
    <w:rsid w:val="00257796"/>
    <w:rsid w:val="00257CC2"/>
    <w:rsid w:val="00260756"/>
    <w:rsid w:val="00260F63"/>
    <w:rsid w:val="00261EF7"/>
    <w:rsid w:val="002623F6"/>
    <w:rsid w:val="00262628"/>
    <w:rsid w:val="00263355"/>
    <w:rsid w:val="00263513"/>
    <w:rsid w:val="00263711"/>
    <w:rsid w:val="00264659"/>
    <w:rsid w:val="00264953"/>
    <w:rsid w:val="002661D2"/>
    <w:rsid w:val="00266C0E"/>
    <w:rsid w:val="0026771D"/>
    <w:rsid w:val="00267917"/>
    <w:rsid w:val="002679B6"/>
    <w:rsid w:val="00267D98"/>
    <w:rsid w:val="00267F19"/>
    <w:rsid w:val="0027068F"/>
    <w:rsid w:val="00270D4E"/>
    <w:rsid w:val="00270EE3"/>
    <w:rsid w:val="00271422"/>
    <w:rsid w:val="00272A70"/>
    <w:rsid w:val="00272E33"/>
    <w:rsid w:val="0027342B"/>
    <w:rsid w:val="002734F2"/>
    <w:rsid w:val="00273AB5"/>
    <w:rsid w:val="00274032"/>
    <w:rsid w:val="0027497E"/>
    <w:rsid w:val="00274C99"/>
    <w:rsid w:val="00274F22"/>
    <w:rsid w:val="0027563F"/>
    <w:rsid w:val="00276149"/>
    <w:rsid w:val="00276247"/>
    <w:rsid w:val="00276A80"/>
    <w:rsid w:val="00280230"/>
    <w:rsid w:val="0028028F"/>
    <w:rsid w:val="0028078B"/>
    <w:rsid w:val="002808CA"/>
    <w:rsid w:val="0028188A"/>
    <w:rsid w:val="00281C3F"/>
    <w:rsid w:val="0028208E"/>
    <w:rsid w:val="00282218"/>
    <w:rsid w:val="002826F4"/>
    <w:rsid w:val="002828FB"/>
    <w:rsid w:val="0028335F"/>
    <w:rsid w:val="00284C37"/>
    <w:rsid w:val="00285341"/>
    <w:rsid w:val="00285405"/>
    <w:rsid w:val="00285748"/>
    <w:rsid w:val="00286217"/>
    <w:rsid w:val="00286C93"/>
    <w:rsid w:val="00286F03"/>
    <w:rsid w:val="00290FCF"/>
    <w:rsid w:val="002913EE"/>
    <w:rsid w:val="0029262D"/>
    <w:rsid w:val="002932E9"/>
    <w:rsid w:val="00293A61"/>
    <w:rsid w:val="00293BA2"/>
    <w:rsid w:val="00296814"/>
    <w:rsid w:val="002970B5"/>
    <w:rsid w:val="00297888"/>
    <w:rsid w:val="00297AC2"/>
    <w:rsid w:val="002A06D7"/>
    <w:rsid w:val="002A1D66"/>
    <w:rsid w:val="002A26AB"/>
    <w:rsid w:val="002A3167"/>
    <w:rsid w:val="002A3B03"/>
    <w:rsid w:val="002A4A96"/>
    <w:rsid w:val="002A4CF4"/>
    <w:rsid w:val="002A4D87"/>
    <w:rsid w:val="002A6028"/>
    <w:rsid w:val="002A60C7"/>
    <w:rsid w:val="002A6602"/>
    <w:rsid w:val="002A6CD8"/>
    <w:rsid w:val="002A76DB"/>
    <w:rsid w:val="002A7EA5"/>
    <w:rsid w:val="002B00E6"/>
    <w:rsid w:val="002B02CB"/>
    <w:rsid w:val="002B0553"/>
    <w:rsid w:val="002B0B1A"/>
    <w:rsid w:val="002B0F0A"/>
    <w:rsid w:val="002B0FF1"/>
    <w:rsid w:val="002B109D"/>
    <w:rsid w:val="002B11BD"/>
    <w:rsid w:val="002B123B"/>
    <w:rsid w:val="002B1FD8"/>
    <w:rsid w:val="002B2176"/>
    <w:rsid w:val="002B33D6"/>
    <w:rsid w:val="002B3C04"/>
    <w:rsid w:val="002B4A1A"/>
    <w:rsid w:val="002B5994"/>
    <w:rsid w:val="002B5C6E"/>
    <w:rsid w:val="002B62A9"/>
    <w:rsid w:val="002B65B2"/>
    <w:rsid w:val="002B65C9"/>
    <w:rsid w:val="002B74FD"/>
    <w:rsid w:val="002B76E1"/>
    <w:rsid w:val="002B7E9B"/>
    <w:rsid w:val="002C0835"/>
    <w:rsid w:val="002C1211"/>
    <w:rsid w:val="002C14B3"/>
    <w:rsid w:val="002C186F"/>
    <w:rsid w:val="002C2211"/>
    <w:rsid w:val="002C2221"/>
    <w:rsid w:val="002C2256"/>
    <w:rsid w:val="002C24BC"/>
    <w:rsid w:val="002C2A6A"/>
    <w:rsid w:val="002C2B55"/>
    <w:rsid w:val="002C4BC2"/>
    <w:rsid w:val="002C4C4A"/>
    <w:rsid w:val="002C62FB"/>
    <w:rsid w:val="002C630E"/>
    <w:rsid w:val="002C6825"/>
    <w:rsid w:val="002C6F5E"/>
    <w:rsid w:val="002C7304"/>
    <w:rsid w:val="002C7D45"/>
    <w:rsid w:val="002C7D9A"/>
    <w:rsid w:val="002D0C16"/>
    <w:rsid w:val="002D0E09"/>
    <w:rsid w:val="002D0FA6"/>
    <w:rsid w:val="002D16C8"/>
    <w:rsid w:val="002D1975"/>
    <w:rsid w:val="002D1D6F"/>
    <w:rsid w:val="002D2479"/>
    <w:rsid w:val="002D303A"/>
    <w:rsid w:val="002D34B0"/>
    <w:rsid w:val="002D37C4"/>
    <w:rsid w:val="002D3AEB"/>
    <w:rsid w:val="002D3D20"/>
    <w:rsid w:val="002D4457"/>
    <w:rsid w:val="002D53A9"/>
    <w:rsid w:val="002D547C"/>
    <w:rsid w:val="002D6244"/>
    <w:rsid w:val="002D67F1"/>
    <w:rsid w:val="002D6C81"/>
    <w:rsid w:val="002D6E96"/>
    <w:rsid w:val="002D7435"/>
    <w:rsid w:val="002D7F91"/>
    <w:rsid w:val="002E041D"/>
    <w:rsid w:val="002E0673"/>
    <w:rsid w:val="002E096F"/>
    <w:rsid w:val="002E153D"/>
    <w:rsid w:val="002E1C0D"/>
    <w:rsid w:val="002E213B"/>
    <w:rsid w:val="002E24B7"/>
    <w:rsid w:val="002E274D"/>
    <w:rsid w:val="002E27C1"/>
    <w:rsid w:val="002E29B5"/>
    <w:rsid w:val="002E2A6F"/>
    <w:rsid w:val="002E3B2B"/>
    <w:rsid w:val="002E3DD6"/>
    <w:rsid w:val="002E4125"/>
    <w:rsid w:val="002E4C90"/>
    <w:rsid w:val="002E5AA3"/>
    <w:rsid w:val="002E5D28"/>
    <w:rsid w:val="002E6E3B"/>
    <w:rsid w:val="002E7847"/>
    <w:rsid w:val="002E7D0E"/>
    <w:rsid w:val="002F04B7"/>
    <w:rsid w:val="002F0C82"/>
    <w:rsid w:val="002F1E09"/>
    <w:rsid w:val="002F1F1A"/>
    <w:rsid w:val="002F3115"/>
    <w:rsid w:val="002F3190"/>
    <w:rsid w:val="002F3219"/>
    <w:rsid w:val="002F345C"/>
    <w:rsid w:val="002F3D2D"/>
    <w:rsid w:val="002F4024"/>
    <w:rsid w:val="002F42B6"/>
    <w:rsid w:val="002F4530"/>
    <w:rsid w:val="002F562E"/>
    <w:rsid w:val="002F56BD"/>
    <w:rsid w:val="002F5758"/>
    <w:rsid w:val="002F7792"/>
    <w:rsid w:val="002F7D97"/>
    <w:rsid w:val="0030048F"/>
    <w:rsid w:val="003012B6"/>
    <w:rsid w:val="00301731"/>
    <w:rsid w:val="00301EAE"/>
    <w:rsid w:val="00302061"/>
    <w:rsid w:val="00302A0B"/>
    <w:rsid w:val="00302CCF"/>
    <w:rsid w:val="00303924"/>
    <w:rsid w:val="003039E6"/>
    <w:rsid w:val="00303CE1"/>
    <w:rsid w:val="00303D00"/>
    <w:rsid w:val="00303EED"/>
    <w:rsid w:val="0030433B"/>
    <w:rsid w:val="00304565"/>
    <w:rsid w:val="00304EC2"/>
    <w:rsid w:val="003060FD"/>
    <w:rsid w:val="00306A72"/>
    <w:rsid w:val="00306D64"/>
    <w:rsid w:val="00306E07"/>
    <w:rsid w:val="00306E48"/>
    <w:rsid w:val="00307E32"/>
    <w:rsid w:val="00310BC0"/>
    <w:rsid w:val="00311966"/>
    <w:rsid w:val="00311AEE"/>
    <w:rsid w:val="00312336"/>
    <w:rsid w:val="00312558"/>
    <w:rsid w:val="003130B9"/>
    <w:rsid w:val="0031366A"/>
    <w:rsid w:val="0031387A"/>
    <w:rsid w:val="00314E54"/>
    <w:rsid w:val="00315419"/>
    <w:rsid w:val="00315814"/>
    <w:rsid w:val="003159D6"/>
    <w:rsid w:val="00315F08"/>
    <w:rsid w:val="00316394"/>
    <w:rsid w:val="00316C3F"/>
    <w:rsid w:val="00316FBE"/>
    <w:rsid w:val="003178DD"/>
    <w:rsid w:val="00317DF2"/>
    <w:rsid w:val="003202A5"/>
    <w:rsid w:val="00320ABD"/>
    <w:rsid w:val="00320DDB"/>
    <w:rsid w:val="003210FB"/>
    <w:rsid w:val="0032342D"/>
    <w:rsid w:val="0032351F"/>
    <w:rsid w:val="00323C64"/>
    <w:rsid w:val="00323D97"/>
    <w:rsid w:val="0032567A"/>
    <w:rsid w:val="003262AA"/>
    <w:rsid w:val="00326B20"/>
    <w:rsid w:val="00326E6B"/>
    <w:rsid w:val="003270FF"/>
    <w:rsid w:val="003272E6"/>
    <w:rsid w:val="003279E5"/>
    <w:rsid w:val="00327D80"/>
    <w:rsid w:val="00330040"/>
    <w:rsid w:val="0033084E"/>
    <w:rsid w:val="00331A99"/>
    <w:rsid w:val="00331E68"/>
    <w:rsid w:val="00332023"/>
    <w:rsid w:val="003321F0"/>
    <w:rsid w:val="00332489"/>
    <w:rsid w:val="0033248C"/>
    <w:rsid w:val="003331AD"/>
    <w:rsid w:val="00333462"/>
    <w:rsid w:val="003344C9"/>
    <w:rsid w:val="00334CAA"/>
    <w:rsid w:val="00335144"/>
    <w:rsid w:val="0033592D"/>
    <w:rsid w:val="00335B6C"/>
    <w:rsid w:val="00335BAA"/>
    <w:rsid w:val="00337660"/>
    <w:rsid w:val="00337FC7"/>
    <w:rsid w:val="0034013B"/>
    <w:rsid w:val="00340307"/>
    <w:rsid w:val="003409CB"/>
    <w:rsid w:val="00340E4B"/>
    <w:rsid w:val="0034104A"/>
    <w:rsid w:val="00341149"/>
    <w:rsid w:val="00341243"/>
    <w:rsid w:val="00342DCD"/>
    <w:rsid w:val="003443C5"/>
    <w:rsid w:val="0034471A"/>
    <w:rsid w:val="00344890"/>
    <w:rsid w:val="00344B13"/>
    <w:rsid w:val="00344E28"/>
    <w:rsid w:val="00345F91"/>
    <w:rsid w:val="0034617F"/>
    <w:rsid w:val="00347398"/>
    <w:rsid w:val="00350984"/>
    <w:rsid w:val="00351129"/>
    <w:rsid w:val="0035199E"/>
    <w:rsid w:val="00351A7B"/>
    <w:rsid w:val="00351ABE"/>
    <w:rsid w:val="00352B04"/>
    <w:rsid w:val="00352FC3"/>
    <w:rsid w:val="0035301E"/>
    <w:rsid w:val="0035412F"/>
    <w:rsid w:val="00354F12"/>
    <w:rsid w:val="003558FC"/>
    <w:rsid w:val="00355E98"/>
    <w:rsid w:val="003563B0"/>
    <w:rsid w:val="00356B39"/>
    <w:rsid w:val="003570B5"/>
    <w:rsid w:val="0035748C"/>
    <w:rsid w:val="003576A1"/>
    <w:rsid w:val="00357C24"/>
    <w:rsid w:val="00357E95"/>
    <w:rsid w:val="00360255"/>
    <w:rsid w:val="003606A7"/>
    <w:rsid w:val="003608C3"/>
    <w:rsid w:val="003618B4"/>
    <w:rsid w:val="003618B5"/>
    <w:rsid w:val="003621D8"/>
    <w:rsid w:val="0036252F"/>
    <w:rsid w:val="003626F8"/>
    <w:rsid w:val="00362909"/>
    <w:rsid w:val="00363B9D"/>
    <w:rsid w:val="00364E8E"/>
    <w:rsid w:val="0036508B"/>
    <w:rsid w:val="00366940"/>
    <w:rsid w:val="00367620"/>
    <w:rsid w:val="00367DCE"/>
    <w:rsid w:val="00370027"/>
    <w:rsid w:val="00370295"/>
    <w:rsid w:val="003702E5"/>
    <w:rsid w:val="0037078A"/>
    <w:rsid w:val="00370DC2"/>
    <w:rsid w:val="00370EF1"/>
    <w:rsid w:val="00370F1C"/>
    <w:rsid w:val="003710C2"/>
    <w:rsid w:val="00371709"/>
    <w:rsid w:val="003717A5"/>
    <w:rsid w:val="0037187E"/>
    <w:rsid w:val="003719AE"/>
    <w:rsid w:val="003722FA"/>
    <w:rsid w:val="00372B11"/>
    <w:rsid w:val="003730B2"/>
    <w:rsid w:val="003730F2"/>
    <w:rsid w:val="00373226"/>
    <w:rsid w:val="00374B8E"/>
    <w:rsid w:val="00374B95"/>
    <w:rsid w:val="00374CF4"/>
    <w:rsid w:val="003750BD"/>
    <w:rsid w:val="00375D32"/>
    <w:rsid w:val="00375FED"/>
    <w:rsid w:val="00376526"/>
    <w:rsid w:val="00376B4B"/>
    <w:rsid w:val="00380444"/>
    <w:rsid w:val="00380F82"/>
    <w:rsid w:val="0038182A"/>
    <w:rsid w:val="00381A99"/>
    <w:rsid w:val="00381E27"/>
    <w:rsid w:val="00381F23"/>
    <w:rsid w:val="003827CB"/>
    <w:rsid w:val="0038352A"/>
    <w:rsid w:val="003837E9"/>
    <w:rsid w:val="00383B46"/>
    <w:rsid w:val="003852B6"/>
    <w:rsid w:val="00385503"/>
    <w:rsid w:val="00385D12"/>
    <w:rsid w:val="0038696B"/>
    <w:rsid w:val="0038714F"/>
    <w:rsid w:val="003874F8"/>
    <w:rsid w:val="00390B8E"/>
    <w:rsid w:val="003914C4"/>
    <w:rsid w:val="0039158D"/>
    <w:rsid w:val="0039230F"/>
    <w:rsid w:val="00392A07"/>
    <w:rsid w:val="00392D98"/>
    <w:rsid w:val="00393068"/>
    <w:rsid w:val="00393428"/>
    <w:rsid w:val="00393FD1"/>
    <w:rsid w:val="00394A0F"/>
    <w:rsid w:val="00394CD4"/>
    <w:rsid w:val="003967F4"/>
    <w:rsid w:val="0039726B"/>
    <w:rsid w:val="00397453"/>
    <w:rsid w:val="00397C72"/>
    <w:rsid w:val="003A0A5A"/>
    <w:rsid w:val="003A146C"/>
    <w:rsid w:val="003A194E"/>
    <w:rsid w:val="003A2AFD"/>
    <w:rsid w:val="003A2FE8"/>
    <w:rsid w:val="003A3592"/>
    <w:rsid w:val="003A3A80"/>
    <w:rsid w:val="003A3E8D"/>
    <w:rsid w:val="003A49CE"/>
    <w:rsid w:val="003A5DA2"/>
    <w:rsid w:val="003A5FA0"/>
    <w:rsid w:val="003A6D22"/>
    <w:rsid w:val="003A7412"/>
    <w:rsid w:val="003A76E9"/>
    <w:rsid w:val="003A7A89"/>
    <w:rsid w:val="003A7CA7"/>
    <w:rsid w:val="003A7E21"/>
    <w:rsid w:val="003B03A0"/>
    <w:rsid w:val="003B0591"/>
    <w:rsid w:val="003B1450"/>
    <w:rsid w:val="003B17C7"/>
    <w:rsid w:val="003B1981"/>
    <w:rsid w:val="003B221F"/>
    <w:rsid w:val="003B2529"/>
    <w:rsid w:val="003B2533"/>
    <w:rsid w:val="003B354B"/>
    <w:rsid w:val="003B3A6C"/>
    <w:rsid w:val="003B3FB2"/>
    <w:rsid w:val="003B44EE"/>
    <w:rsid w:val="003B48BC"/>
    <w:rsid w:val="003B4D43"/>
    <w:rsid w:val="003B5CF4"/>
    <w:rsid w:val="003B5E8A"/>
    <w:rsid w:val="003B616D"/>
    <w:rsid w:val="003B7401"/>
    <w:rsid w:val="003B7753"/>
    <w:rsid w:val="003C072E"/>
    <w:rsid w:val="003C1150"/>
    <w:rsid w:val="003C1283"/>
    <w:rsid w:val="003C28FC"/>
    <w:rsid w:val="003C29E4"/>
    <w:rsid w:val="003C3996"/>
    <w:rsid w:val="003C39B2"/>
    <w:rsid w:val="003C3B0C"/>
    <w:rsid w:val="003C3B4D"/>
    <w:rsid w:val="003C450D"/>
    <w:rsid w:val="003C4AD8"/>
    <w:rsid w:val="003C4B5C"/>
    <w:rsid w:val="003C4CD5"/>
    <w:rsid w:val="003C5A8F"/>
    <w:rsid w:val="003C65C8"/>
    <w:rsid w:val="003C6A5F"/>
    <w:rsid w:val="003D01C6"/>
    <w:rsid w:val="003D031D"/>
    <w:rsid w:val="003D08AF"/>
    <w:rsid w:val="003D09C4"/>
    <w:rsid w:val="003D0F4A"/>
    <w:rsid w:val="003D1A9D"/>
    <w:rsid w:val="003D1D81"/>
    <w:rsid w:val="003D21B1"/>
    <w:rsid w:val="003D2862"/>
    <w:rsid w:val="003D2A09"/>
    <w:rsid w:val="003D2A39"/>
    <w:rsid w:val="003D2F30"/>
    <w:rsid w:val="003D3A86"/>
    <w:rsid w:val="003D43CD"/>
    <w:rsid w:val="003D4FAA"/>
    <w:rsid w:val="003D5017"/>
    <w:rsid w:val="003D6CC8"/>
    <w:rsid w:val="003D6D85"/>
    <w:rsid w:val="003D742F"/>
    <w:rsid w:val="003D75E6"/>
    <w:rsid w:val="003E08D0"/>
    <w:rsid w:val="003E1B7C"/>
    <w:rsid w:val="003E25EE"/>
    <w:rsid w:val="003E379A"/>
    <w:rsid w:val="003E380F"/>
    <w:rsid w:val="003E3C2E"/>
    <w:rsid w:val="003E3C95"/>
    <w:rsid w:val="003E3EB7"/>
    <w:rsid w:val="003E3F88"/>
    <w:rsid w:val="003E440B"/>
    <w:rsid w:val="003E52D1"/>
    <w:rsid w:val="003E5832"/>
    <w:rsid w:val="003E620B"/>
    <w:rsid w:val="003E6D4A"/>
    <w:rsid w:val="003E7E7D"/>
    <w:rsid w:val="003F044D"/>
    <w:rsid w:val="003F0867"/>
    <w:rsid w:val="003F2215"/>
    <w:rsid w:val="003F2654"/>
    <w:rsid w:val="003F2F1E"/>
    <w:rsid w:val="003F3347"/>
    <w:rsid w:val="003F3EE8"/>
    <w:rsid w:val="003F4A6F"/>
    <w:rsid w:val="003F68FD"/>
    <w:rsid w:val="00400477"/>
    <w:rsid w:val="004007EE"/>
    <w:rsid w:val="004008E4"/>
    <w:rsid w:val="004013B4"/>
    <w:rsid w:val="00402B6B"/>
    <w:rsid w:val="00404657"/>
    <w:rsid w:val="00404A25"/>
    <w:rsid w:val="00404E0A"/>
    <w:rsid w:val="00405614"/>
    <w:rsid w:val="00405809"/>
    <w:rsid w:val="00405B9D"/>
    <w:rsid w:val="00406804"/>
    <w:rsid w:val="00407329"/>
    <w:rsid w:val="004110CC"/>
    <w:rsid w:val="004114A5"/>
    <w:rsid w:val="004117C4"/>
    <w:rsid w:val="00411C35"/>
    <w:rsid w:val="004125BE"/>
    <w:rsid w:val="004125ED"/>
    <w:rsid w:val="0041286E"/>
    <w:rsid w:val="0041351C"/>
    <w:rsid w:val="00413D39"/>
    <w:rsid w:val="00414093"/>
    <w:rsid w:val="0041495E"/>
    <w:rsid w:val="00414E13"/>
    <w:rsid w:val="004153CE"/>
    <w:rsid w:val="00415874"/>
    <w:rsid w:val="00415D79"/>
    <w:rsid w:val="00415FA4"/>
    <w:rsid w:val="00416CEA"/>
    <w:rsid w:val="00417BC8"/>
    <w:rsid w:val="00417FC6"/>
    <w:rsid w:val="00420CB8"/>
    <w:rsid w:val="00420EE3"/>
    <w:rsid w:val="00421051"/>
    <w:rsid w:val="00421AD6"/>
    <w:rsid w:val="004225C8"/>
    <w:rsid w:val="00422DFF"/>
    <w:rsid w:val="00422F2C"/>
    <w:rsid w:val="00422FD1"/>
    <w:rsid w:val="00424CED"/>
    <w:rsid w:val="00424D67"/>
    <w:rsid w:val="00424E13"/>
    <w:rsid w:val="00425089"/>
    <w:rsid w:val="00425DEF"/>
    <w:rsid w:val="0042602D"/>
    <w:rsid w:val="00426493"/>
    <w:rsid w:val="0042675D"/>
    <w:rsid w:val="00426EA9"/>
    <w:rsid w:val="00427778"/>
    <w:rsid w:val="00427A44"/>
    <w:rsid w:val="0043044C"/>
    <w:rsid w:val="004307EB"/>
    <w:rsid w:val="004308A3"/>
    <w:rsid w:val="00430CE4"/>
    <w:rsid w:val="00430D58"/>
    <w:rsid w:val="00431499"/>
    <w:rsid w:val="00431747"/>
    <w:rsid w:val="0043196A"/>
    <w:rsid w:val="00432AC6"/>
    <w:rsid w:val="00432C6B"/>
    <w:rsid w:val="00432F34"/>
    <w:rsid w:val="004330A1"/>
    <w:rsid w:val="00433CB8"/>
    <w:rsid w:val="004366B3"/>
    <w:rsid w:val="00436A88"/>
    <w:rsid w:val="00436F19"/>
    <w:rsid w:val="0043734D"/>
    <w:rsid w:val="00440206"/>
    <w:rsid w:val="0044054B"/>
    <w:rsid w:val="00441595"/>
    <w:rsid w:val="00441FE2"/>
    <w:rsid w:val="00442A34"/>
    <w:rsid w:val="0044479F"/>
    <w:rsid w:val="00444EE3"/>
    <w:rsid w:val="00445163"/>
    <w:rsid w:val="00446ADE"/>
    <w:rsid w:val="00446CC5"/>
    <w:rsid w:val="00447404"/>
    <w:rsid w:val="00447794"/>
    <w:rsid w:val="00447A1D"/>
    <w:rsid w:val="00447AD6"/>
    <w:rsid w:val="00447FFA"/>
    <w:rsid w:val="00450AEB"/>
    <w:rsid w:val="004513BB"/>
    <w:rsid w:val="00451623"/>
    <w:rsid w:val="00451942"/>
    <w:rsid w:val="00451DA9"/>
    <w:rsid w:val="00451E88"/>
    <w:rsid w:val="00451FA7"/>
    <w:rsid w:val="004521D8"/>
    <w:rsid w:val="00452F5B"/>
    <w:rsid w:val="00452F93"/>
    <w:rsid w:val="004533BB"/>
    <w:rsid w:val="00453582"/>
    <w:rsid w:val="004536D0"/>
    <w:rsid w:val="00454BE9"/>
    <w:rsid w:val="00455146"/>
    <w:rsid w:val="00455310"/>
    <w:rsid w:val="00455527"/>
    <w:rsid w:val="0045588F"/>
    <w:rsid w:val="00455A01"/>
    <w:rsid w:val="00455B1D"/>
    <w:rsid w:val="00455EE5"/>
    <w:rsid w:val="00455FB4"/>
    <w:rsid w:val="004564DF"/>
    <w:rsid w:val="0045727D"/>
    <w:rsid w:val="00460AF4"/>
    <w:rsid w:val="00461115"/>
    <w:rsid w:val="00462265"/>
    <w:rsid w:val="00462309"/>
    <w:rsid w:val="00463299"/>
    <w:rsid w:val="00464DF5"/>
    <w:rsid w:val="0046644D"/>
    <w:rsid w:val="004666F0"/>
    <w:rsid w:val="00466860"/>
    <w:rsid w:val="004669A9"/>
    <w:rsid w:val="004675FD"/>
    <w:rsid w:val="0047051E"/>
    <w:rsid w:val="00470EA3"/>
    <w:rsid w:val="004710D4"/>
    <w:rsid w:val="004712A8"/>
    <w:rsid w:val="004728EC"/>
    <w:rsid w:val="00472B2D"/>
    <w:rsid w:val="004737EA"/>
    <w:rsid w:val="00473E11"/>
    <w:rsid w:val="00474479"/>
    <w:rsid w:val="00474CEF"/>
    <w:rsid w:val="00476442"/>
    <w:rsid w:val="00477335"/>
    <w:rsid w:val="004774DD"/>
    <w:rsid w:val="00477C7B"/>
    <w:rsid w:val="00480803"/>
    <w:rsid w:val="00480CDD"/>
    <w:rsid w:val="00481996"/>
    <w:rsid w:val="0048355F"/>
    <w:rsid w:val="004839D4"/>
    <w:rsid w:val="00484A31"/>
    <w:rsid w:val="00484AE3"/>
    <w:rsid w:val="0048564B"/>
    <w:rsid w:val="00485960"/>
    <w:rsid w:val="004859CA"/>
    <w:rsid w:val="0048633B"/>
    <w:rsid w:val="00487490"/>
    <w:rsid w:val="00487D80"/>
    <w:rsid w:val="00487F31"/>
    <w:rsid w:val="0049000B"/>
    <w:rsid w:val="004902E9"/>
    <w:rsid w:val="00490539"/>
    <w:rsid w:val="004911D9"/>
    <w:rsid w:val="00491F86"/>
    <w:rsid w:val="0049256B"/>
    <w:rsid w:val="00492E23"/>
    <w:rsid w:val="00492E3B"/>
    <w:rsid w:val="00493413"/>
    <w:rsid w:val="0049426D"/>
    <w:rsid w:val="00496274"/>
    <w:rsid w:val="00496465"/>
    <w:rsid w:val="004A0B53"/>
    <w:rsid w:val="004A1794"/>
    <w:rsid w:val="004A19CE"/>
    <w:rsid w:val="004A2199"/>
    <w:rsid w:val="004A23FB"/>
    <w:rsid w:val="004A2A11"/>
    <w:rsid w:val="004A35A0"/>
    <w:rsid w:val="004A3B55"/>
    <w:rsid w:val="004A400B"/>
    <w:rsid w:val="004A431A"/>
    <w:rsid w:val="004A43F4"/>
    <w:rsid w:val="004A4FC4"/>
    <w:rsid w:val="004A5A29"/>
    <w:rsid w:val="004A6FB4"/>
    <w:rsid w:val="004A7457"/>
    <w:rsid w:val="004A7C48"/>
    <w:rsid w:val="004A7F86"/>
    <w:rsid w:val="004A7FE9"/>
    <w:rsid w:val="004B020D"/>
    <w:rsid w:val="004B03AA"/>
    <w:rsid w:val="004B1294"/>
    <w:rsid w:val="004B1991"/>
    <w:rsid w:val="004B1B0D"/>
    <w:rsid w:val="004B262B"/>
    <w:rsid w:val="004B2A57"/>
    <w:rsid w:val="004B3315"/>
    <w:rsid w:val="004B39FC"/>
    <w:rsid w:val="004B4846"/>
    <w:rsid w:val="004B4A59"/>
    <w:rsid w:val="004B53AF"/>
    <w:rsid w:val="004B6189"/>
    <w:rsid w:val="004B6263"/>
    <w:rsid w:val="004B6C89"/>
    <w:rsid w:val="004B6F02"/>
    <w:rsid w:val="004B77DA"/>
    <w:rsid w:val="004C068B"/>
    <w:rsid w:val="004C085D"/>
    <w:rsid w:val="004C0E74"/>
    <w:rsid w:val="004C101D"/>
    <w:rsid w:val="004C1CCE"/>
    <w:rsid w:val="004C2452"/>
    <w:rsid w:val="004C3DF4"/>
    <w:rsid w:val="004C4A64"/>
    <w:rsid w:val="004C544A"/>
    <w:rsid w:val="004C655B"/>
    <w:rsid w:val="004C6716"/>
    <w:rsid w:val="004C684F"/>
    <w:rsid w:val="004C7015"/>
    <w:rsid w:val="004C7195"/>
    <w:rsid w:val="004C7536"/>
    <w:rsid w:val="004C7E96"/>
    <w:rsid w:val="004D0DD5"/>
    <w:rsid w:val="004D18BA"/>
    <w:rsid w:val="004D1B66"/>
    <w:rsid w:val="004D1D17"/>
    <w:rsid w:val="004D2365"/>
    <w:rsid w:val="004D299C"/>
    <w:rsid w:val="004D2A4C"/>
    <w:rsid w:val="004D304B"/>
    <w:rsid w:val="004D30FF"/>
    <w:rsid w:val="004D410E"/>
    <w:rsid w:val="004D4187"/>
    <w:rsid w:val="004D4242"/>
    <w:rsid w:val="004D46CF"/>
    <w:rsid w:val="004D4883"/>
    <w:rsid w:val="004D5692"/>
    <w:rsid w:val="004D577C"/>
    <w:rsid w:val="004D5E17"/>
    <w:rsid w:val="004D62E1"/>
    <w:rsid w:val="004D6346"/>
    <w:rsid w:val="004D68B1"/>
    <w:rsid w:val="004D6C63"/>
    <w:rsid w:val="004E0465"/>
    <w:rsid w:val="004E10DE"/>
    <w:rsid w:val="004E1C22"/>
    <w:rsid w:val="004E1EB5"/>
    <w:rsid w:val="004E24AD"/>
    <w:rsid w:val="004E2D5F"/>
    <w:rsid w:val="004E31C4"/>
    <w:rsid w:val="004E40A8"/>
    <w:rsid w:val="004E453E"/>
    <w:rsid w:val="004E667A"/>
    <w:rsid w:val="004E6C9B"/>
    <w:rsid w:val="004E712D"/>
    <w:rsid w:val="004E73C5"/>
    <w:rsid w:val="004E7617"/>
    <w:rsid w:val="004E7E3B"/>
    <w:rsid w:val="004F0526"/>
    <w:rsid w:val="004F0714"/>
    <w:rsid w:val="004F0B46"/>
    <w:rsid w:val="004F1DEC"/>
    <w:rsid w:val="004F2177"/>
    <w:rsid w:val="004F3061"/>
    <w:rsid w:val="004F4B83"/>
    <w:rsid w:val="004F5DB9"/>
    <w:rsid w:val="004F62C3"/>
    <w:rsid w:val="004F69DE"/>
    <w:rsid w:val="005007A6"/>
    <w:rsid w:val="005009A8"/>
    <w:rsid w:val="00500EEB"/>
    <w:rsid w:val="00501035"/>
    <w:rsid w:val="005022E6"/>
    <w:rsid w:val="00502EAC"/>
    <w:rsid w:val="00502F4C"/>
    <w:rsid w:val="005037E8"/>
    <w:rsid w:val="00504334"/>
    <w:rsid w:val="00504586"/>
    <w:rsid w:val="00504E7C"/>
    <w:rsid w:val="00504FC3"/>
    <w:rsid w:val="00505312"/>
    <w:rsid w:val="00506369"/>
    <w:rsid w:val="005064B1"/>
    <w:rsid w:val="00506759"/>
    <w:rsid w:val="0050684F"/>
    <w:rsid w:val="005077F8"/>
    <w:rsid w:val="00510654"/>
    <w:rsid w:val="0051099F"/>
    <w:rsid w:val="0051124A"/>
    <w:rsid w:val="00511BF2"/>
    <w:rsid w:val="00512DFE"/>
    <w:rsid w:val="005131A2"/>
    <w:rsid w:val="005133A3"/>
    <w:rsid w:val="0051390B"/>
    <w:rsid w:val="00514BA6"/>
    <w:rsid w:val="00514CA7"/>
    <w:rsid w:val="00515034"/>
    <w:rsid w:val="00515384"/>
    <w:rsid w:val="005153C2"/>
    <w:rsid w:val="00517796"/>
    <w:rsid w:val="0051787E"/>
    <w:rsid w:val="00517ADA"/>
    <w:rsid w:val="00520393"/>
    <w:rsid w:val="00520B93"/>
    <w:rsid w:val="005213D8"/>
    <w:rsid w:val="00521EAA"/>
    <w:rsid w:val="00522223"/>
    <w:rsid w:val="0052283F"/>
    <w:rsid w:val="005239AF"/>
    <w:rsid w:val="0052575D"/>
    <w:rsid w:val="005258EA"/>
    <w:rsid w:val="00526327"/>
    <w:rsid w:val="00526493"/>
    <w:rsid w:val="00526636"/>
    <w:rsid w:val="0052677F"/>
    <w:rsid w:val="00526A30"/>
    <w:rsid w:val="0052727D"/>
    <w:rsid w:val="00527299"/>
    <w:rsid w:val="00527765"/>
    <w:rsid w:val="00527835"/>
    <w:rsid w:val="005279E0"/>
    <w:rsid w:val="00530BA7"/>
    <w:rsid w:val="005310DF"/>
    <w:rsid w:val="00531322"/>
    <w:rsid w:val="005317B4"/>
    <w:rsid w:val="005318E9"/>
    <w:rsid w:val="005328F3"/>
    <w:rsid w:val="005329E7"/>
    <w:rsid w:val="0053306B"/>
    <w:rsid w:val="00534847"/>
    <w:rsid w:val="00535B30"/>
    <w:rsid w:val="00536D2F"/>
    <w:rsid w:val="00537167"/>
    <w:rsid w:val="00537651"/>
    <w:rsid w:val="0053790C"/>
    <w:rsid w:val="00540F57"/>
    <w:rsid w:val="00541543"/>
    <w:rsid w:val="00541932"/>
    <w:rsid w:val="00541F5C"/>
    <w:rsid w:val="00542596"/>
    <w:rsid w:val="005425FE"/>
    <w:rsid w:val="0054270B"/>
    <w:rsid w:val="005428B6"/>
    <w:rsid w:val="005434FA"/>
    <w:rsid w:val="00543542"/>
    <w:rsid w:val="0054395F"/>
    <w:rsid w:val="005439B3"/>
    <w:rsid w:val="00543F32"/>
    <w:rsid w:val="00543FB6"/>
    <w:rsid w:val="005455A5"/>
    <w:rsid w:val="005467BE"/>
    <w:rsid w:val="00547A21"/>
    <w:rsid w:val="00547A69"/>
    <w:rsid w:val="00547B60"/>
    <w:rsid w:val="00547DC4"/>
    <w:rsid w:val="00547F54"/>
    <w:rsid w:val="0055024A"/>
    <w:rsid w:val="00550916"/>
    <w:rsid w:val="00551FA1"/>
    <w:rsid w:val="00552AA5"/>
    <w:rsid w:val="00552F63"/>
    <w:rsid w:val="00553961"/>
    <w:rsid w:val="00553973"/>
    <w:rsid w:val="0055399D"/>
    <w:rsid w:val="00553B35"/>
    <w:rsid w:val="00553FE0"/>
    <w:rsid w:val="005543C3"/>
    <w:rsid w:val="00554863"/>
    <w:rsid w:val="00554A57"/>
    <w:rsid w:val="005552A6"/>
    <w:rsid w:val="0055582D"/>
    <w:rsid w:val="005558EE"/>
    <w:rsid w:val="00555D59"/>
    <w:rsid w:val="00556193"/>
    <w:rsid w:val="005563A4"/>
    <w:rsid w:val="005564D8"/>
    <w:rsid w:val="00556FBF"/>
    <w:rsid w:val="0055730E"/>
    <w:rsid w:val="0055731E"/>
    <w:rsid w:val="00557366"/>
    <w:rsid w:val="005579FF"/>
    <w:rsid w:val="00560520"/>
    <w:rsid w:val="00560F64"/>
    <w:rsid w:val="005610F4"/>
    <w:rsid w:val="005619AF"/>
    <w:rsid w:val="00561F40"/>
    <w:rsid w:val="00561FA8"/>
    <w:rsid w:val="00562049"/>
    <w:rsid w:val="005620FE"/>
    <w:rsid w:val="005644BF"/>
    <w:rsid w:val="00564781"/>
    <w:rsid w:val="00564B18"/>
    <w:rsid w:val="005650D9"/>
    <w:rsid w:val="00565D6C"/>
    <w:rsid w:val="0056654A"/>
    <w:rsid w:val="00566EEF"/>
    <w:rsid w:val="00566FDC"/>
    <w:rsid w:val="005673A2"/>
    <w:rsid w:val="00567528"/>
    <w:rsid w:val="00567BF4"/>
    <w:rsid w:val="00567DF9"/>
    <w:rsid w:val="00570744"/>
    <w:rsid w:val="0057081F"/>
    <w:rsid w:val="00570A72"/>
    <w:rsid w:val="00571535"/>
    <w:rsid w:val="005715F6"/>
    <w:rsid w:val="00572DBA"/>
    <w:rsid w:val="00573CDA"/>
    <w:rsid w:val="00576C01"/>
    <w:rsid w:val="00580465"/>
    <w:rsid w:val="00581383"/>
    <w:rsid w:val="005813E5"/>
    <w:rsid w:val="00581E60"/>
    <w:rsid w:val="00582E71"/>
    <w:rsid w:val="00582F09"/>
    <w:rsid w:val="0058570C"/>
    <w:rsid w:val="00586323"/>
    <w:rsid w:val="00586D6F"/>
    <w:rsid w:val="00586FF7"/>
    <w:rsid w:val="005873A3"/>
    <w:rsid w:val="00590D3C"/>
    <w:rsid w:val="00590E4C"/>
    <w:rsid w:val="00590F92"/>
    <w:rsid w:val="005914DB"/>
    <w:rsid w:val="00592762"/>
    <w:rsid w:val="0059325D"/>
    <w:rsid w:val="005933D1"/>
    <w:rsid w:val="005936C0"/>
    <w:rsid w:val="0059394C"/>
    <w:rsid w:val="005944B4"/>
    <w:rsid w:val="00594BA2"/>
    <w:rsid w:val="00594F7E"/>
    <w:rsid w:val="0059517A"/>
    <w:rsid w:val="00595552"/>
    <w:rsid w:val="0059576D"/>
    <w:rsid w:val="0059698E"/>
    <w:rsid w:val="00596D21"/>
    <w:rsid w:val="005A0482"/>
    <w:rsid w:val="005A0F76"/>
    <w:rsid w:val="005A12A4"/>
    <w:rsid w:val="005A15A3"/>
    <w:rsid w:val="005A2543"/>
    <w:rsid w:val="005A29C0"/>
    <w:rsid w:val="005A2BBA"/>
    <w:rsid w:val="005A2DFC"/>
    <w:rsid w:val="005A2FB6"/>
    <w:rsid w:val="005A3EA6"/>
    <w:rsid w:val="005A3FFE"/>
    <w:rsid w:val="005A4315"/>
    <w:rsid w:val="005A4639"/>
    <w:rsid w:val="005A46BC"/>
    <w:rsid w:val="005A4739"/>
    <w:rsid w:val="005A4C24"/>
    <w:rsid w:val="005A4FE5"/>
    <w:rsid w:val="005A5168"/>
    <w:rsid w:val="005A544B"/>
    <w:rsid w:val="005A72DD"/>
    <w:rsid w:val="005A770D"/>
    <w:rsid w:val="005A78F6"/>
    <w:rsid w:val="005B0928"/>
    <w:rsid w:val="005B1498"/>
    <w:rsid w:val="005B166E"/>
    <w:rsid w:val="005B235E"/>
    <w:rsid w:val="005B2F1F"/>
    <w:rsid w:val="005B37EF"/>
    <w:rsid w:val="005B3E87"/>
    <w:rsid w:val="005B3ECD"/>
    <w:rsid w:val="005B3FE1"/>
    <w:rsid w:val="005B590D"/>
    <w:rsid w:val="005B5F9C"/>
    <w:rsid w:val="005B5FA8"/>
    <w:rsid w:val="005B7A70"/>
    <w:rsid w:val="005C027D"/>
    <w:rsid w:val="005C027F"/>
    <w:rsid w:val="005C07D1"/>
    <w:rsid w:val="005C0A46"/>
    <w:rsid w:val="005C0D69"/>
    <w:rsid w:val="005C0E2E"/>
    <w:rsid w:val="005C1870"/>
    <w:rsid w:val="005C2371"/>
    <w:rsid w:val="005C2ADE"/>
    <w:rsid w:val="005C2B24"/>
    <w:rsid w:val="005C2BB3"/>
    <w:rsid w:val="005C39C0"/>
    <w:rsid w:val="005C3CED"/>
    <w:rsid w:val="005C3EA0"/>
    <w:rsid w:val="005C4AE3"/>
    <w:rsid w:val="005C54FF"/>
    <w:rsid w:val="005C5920"/>
    <w:rsid w:val="005C6081"/>
    <w:rsid w:val="005C65D4"/>
    <w:rsid w:val="005C68EC"/>
    <w:rsid w:val="005C731B"/>
    <w:rsid w:val="005C73B0"/>
    <w:rsid w:val="005C7A9E"/>
    <w:rsid w:val="005C7EA9"/>
    <w:rsid w:val="005D06C1"/>
    <w:rsid w:val="005D0E17"/>
    <w:rsid w:val="005D21B0"/>
    <w:rsid w:val="005D25CB"/>
    <w:rsid w:val="005D26B3"/>
    <w:rsid w:val="005D2DCC"/>
    <w:rsid w:val="005D3257"/>
    <w:rsid w:val="005D3F7C"/>
    <w:rsid w:val="005D4EF4"/>
    <w:rsid w:val="005D5D38"/>
    <w:rsid w:val="005D6965"/>
    <w:rsid w:val="005D6A6E"/>
    <w:rsid w:val="005D6B01"/>
    <w:rsid w:val="005D6D4D"/>
    <w:rsid w:val="005D6F72"/>
    <w:rsid w:val="005D7504"/>
    <w:rsid w:val="005D7F9F"/>
    <w:rsid w:val="005E00EF"/>
    <w:rsid w:val="005E0183"/>
    <w:rsid w:val="005E044C"/>
    <w:rsid w:val="005E0502"/>
    <w:rsid w:val="005E14DE"/>
    <w:rsid w:val="005E15C1"/>
    <w:rsid w:val="005E2407"/>
    <w:rsid w:val="005E2856"/>
    <w:rsid w:val="005E2EFA"/>
    <w:rsid w:val="005E2FD8"/>
    <w:rsid w:val="005E3121"/>
    <w:rsid w:val="005E32EC"/>
    <w:rsid w:val="005E380F"/>
    <w:rsid w:val="005E3E49"/>
    <w:rsid w:val="005E3F74"/>
    <w:rsid w:val="005E46F0"/>
    <w:rsid w:val="005E6015"/>
    <w:rsid w:val="005E60F8"/>
    <w:rsid w:val="005E6201"/>
    <w:rsid w:val="005E6922"/>
    <w:rsid w:val="005E705C"/>
    <w:rsid w:val="005E707E"/>
    <w:rsid w:val="005E7130"/>
    <w:rsid w:val="005E733E"/>
    <w:rsid w:val="005E79BC"/>
    <w:rsid w:val="005E7FF5"/>
    <w:rsid w:val="005F10BC"/>
    <w:rsid w:val="005F14A1"/>
    <w:rsid w:val="005F1E7A"/>
    <w:rsid w:val="005F29B1"/>
    <w:rsid w:val="005F358A"/>
    <w:rsid w:val="005F3D95"/>
    <w:rsid w:val="005F48A1"/>
    <w:rsid w:val="005F49F8"/>
    <w:rsid w:val="005F4DC8"/>
    <w:rsid w:val="005F66FB"/>
    <w:rsid w:val="005F6AC0"/>
    <w:rsid w:val="00600027"/>
    <w:rsid w:val="00600366"/>
    <w:rsid w:val="0060170C"/>
    <w:rsid w:val="00601A46"/>
    <w:rsid w:val="006024A3"/>
    <w:rsid w:val="006025F5"/>
    <w:rsid w:val="00602835"/>
    <w:rsid w:val="006030FB"/>
    <w:rsid w:val="00603831"/>
    <w:rsid w:val="006038B8"/>
    <w:rsid w:val="00603CE7"/>
    <w:rsid w:val="00604286"/>
    <w:rsid w:val="00604CAE"/>
    <w:rsid w:val="00605738"/>
    <w:rsid w:val="00605C64"/>
    <w:rsid w:val="00606E75"/>
    <w:rsid w:val="00607255"/>
    <w:rsid w:val="00607350"/>
    <w:rsid w:val="00607421"/>
    <w:rsid w:val="006113AE"/>
    <w:rsid w:val="00611A1E"/>
    <w:rsid w:val="00611CD0"/>
    <w:rsid w:val="006122A8"/>
    <w:rsid w:val="006128DA"/>
    <w:rsid w:val="00612C12"/>
    <w:rsid w:val="00612F83"/>
    <w:rsid w:val="00613035"/>
    <w:rsid w:val="006130CE"/>
    <w:rsid w:val="00614158"/>
    <w:rsid w:val="00614644"/>
    <w:rsid w:val="006146E3"/>
    <w:rsid w:val="006158FE"/>
    <w:rsid w:val="006164B2"/>
    <w:rsid w:val="00616D25"/>
    <w:rsid w:val="00617E58"/>
    <w:rsid w:val="00617FF0"/>
    <w:rsid w:val="006208BA"/>
    <w:rsid w:val="00620AAE"/>
    <w:rsid w:val="00620CCF"/>
    <w:rsid w:val="00620CD7"/>
    <w:rsid w:val="0062168F"/>
    <w:rsid w:val="00621A87"/>
    <w:rsid w:val="00621CC1"/>
    <w:rsid w:val="00621D4E"/>
    <w:rsid w:val="00622207"/>
    <w:rsid w:val="00622254"/>
    <w:rsid w:val="00622F93"/>
    <w:rsid w:val="00624463"/>
    <w:rsid w:val="006248D3"/>
    <w:rsid w:val="00625D9E"/>
    <w:rsid w:val="00626764"/>
    <w:rsid w:val="006272CA"/>
    <w:rsid w:val="00627576"/>
    <w:rsid w:val="006279C9"/>
    <w:rsid w:val="00627BDA"/>
    <w:rsid w:val="006306F3"/>
    <w:rsid w:val="00630C20"/>
    <w:rsid w:val="00630DC5"/>
    <w:rsid w:val="00630DCA"/>
    <w:rsid w:val="0063115D"/>
    <w:rsid w:val="00631C1F"/>
    <w:rsid w:val="00631E89"/>
    <w:rsid w:val="0063258D"/>
    <w:rsid w:val="00632FC6"/>
    <w:rsid w:val="00632FD5"/>
    <w:rsid w:val="006331B9"/>
    <w:rsid w:val="00633594"/>
    <w:rsid w:val="006338AB"/>
    <w:rsid w:val="00634B83"/>
    <w:rsid w:val="00634E42"/>
    <w:rsid w:val="00634E8A"/>
    <w:rsid w:val="00636108"/>
    <w:rsid w:val="006363F3"/>
    <w:rsid w:val="006376AF"/>
    <w:rsid w:val="006405D0"/>
    <w:rsid w:val="00641530"/>
    <w:rsid w:val="0064156D"/>
    <w:rsid w:val="00642106"/>
    <w:rsid w:val="00642513"/>
    <w:rsid w:val="00642645"/>
    <w:rsid w:val="00642E74"/>
    <w:rsid w:val="00643FE8"/>
    <w:rsid w:val="0064429E"/>
    <w:rsid w:val="006450F9"/>
    <w:rsid w:val="006451D0"/>
    <w:rsid w:val="00645350"/>
    <w:rsid w:val="0064581E"/>
    <w:rsid w:val="00645DA4"/>
    <w:rsid w:val="00646538"/>
    <w:rsid w:val="006472DE"/>
    <w:rsid w:val="00647354"/>
    <w:rsid w:val="00647EC0"/>
    <w:rsid w:val="006509CA"/>
    <w:rsid w:val="00650E25"/>
    <w:rsid w:val="0065190E"/>
    <w:rsid w:val="00652787"/>
    <w:rsid w:val="00652C97"/>
    <w:rsid w:val="0065474F"/>
    <w:rsid w:val="00654966"/>
    <w:rsid w:val="00655CDF"/>
    <w:rsid w:val="00655FE7"/>
    <w:rsid w:val="00656F45"/>
    <w:rsid w:val="0065729B"/>
    <w:rsid w:val="00657511"/>
    <w:rsid w:val="006576C6"/>
    <w:rsid w:val="00657713"/>
    <w:rsid w:val="006577CA"/>
    <w:rsid w:val="00661216"/>
    <w:rsid w:val="00661318"/>
    <w:rsid w:val="00661800"/>
    <w:rsid w:val="00661C07"/>
    <w:rsid w:val="00662381"/>
    <w:rsid w:val="006624C2"/>
    <w:rsid w:val="0066353D"/>
    <w:rsid w:val="006636D8"/>
    <w:rsid w:val="00664260"/>
    <w:rsid w:val="0066429D"/>
    <w:rsid w:val="00664B3C"/>
    <w:rsid w:val="006653CB"/>
    <w:rsid w:val="00666DB2"/>
    <w:rsid w:val="0066716F"/>
    <w:rsid w:val="006673A3"/>
    <w:rsid w:val="00667C56"/>
    <w:rsid w:val="00667CDC"/>
    <w:rsid w:val="00670D32"/>
    <w:rsid w:val="00670EAC"/>
    <w:rsid w:val="00672674"/>
    <w:rsid w:val="00672B61"/>
    <w:rsid w:val="00673706"/>
    <w:rsid w:val="0067440C"/>
    <w:rsid w:val="006755F2"/>
    <w:rsid w:val="006767AD"/>
    <w:rsid w:val="0067682E"/>
    <w:rsid w:val="00677788"/>
    <w:rsid w:val="006809C5"/>
    <w:rsid w:val="0068108E"/>
    <w:rsid w:val="00681695"/>
    <w:rsid w:val="006823FE"/>
    <w:rsid w:val="006840F0"/>
    <w:rsid w:val="006855BA"/>
    <w:rsid w:val="006857B9"/>
    <w:rsid w:val="0068581C"/>
    <w:rsid w:val="00685BCA"/>
    <w:rsid w:val="00685D87"/>
    <w:rsid w:val="00685E4E"/>
    <w:rsid w:val="006876D5"/>
    <w:rsid w:val="00687E85"/>
    <w:rsid w:val="0069013D"/>
    <w:rsid w:val="006902AB"/>
    <w:rsid w:val="00692611"/>
    <w:rsid w:val="00692F50"/>
    <w:rsid w:val="0069310E"/>
    <w:rsid w:val="00693F8F"/>
    <w:rsid w:val="0069413D"/>
    <w:rsid w:val="00694BD6"/>
    <w:rsid w:val="0069541E"/>
    <w:rsid w:val="00695D7D"/>
    <w:rsid w:val="0069699C"/>
    <w:rsid w:val="00697397"/>
    <w:rsid w:val="006979D4"/>
    <w:rsid w:val="006A0146"/>
    <w:rsid w:val="006A039B"/>
    <w:rsid w:val="006A0EC5"/>
    <w:rsid w:val="006A1057"/>
    <w:rsid w:val="006A11C9"/>
    <w:rsid w:val="006A2B98"/>
    <w:rsid w:val="006A2D10"/>
    <w:rsid w:val="006A2DCD"/>
    <w:rsid w:val="006A2FF4"/>
    <w:rsid w:val="006A478C"/>
    <w:rsid w:val="006A4D02"/>
    <w:rsid w:val="006A50CC"/>
    <w:rsid w:val="006A55E5"/>
    <w:rsid w:val="006A5B83"/>
    <w:rsid w:val="006A5E6F"/>
    <w:rsid w:val="006B01A9"/>
    <w:rsid w:val="006B2C79"/>
    <w:rsid w:val="006B2FC0"/>
    <w:rsid w:val="006B307A"/>
    <w:rsid w:val="006B35B6"/>
    <w:rsid w:val="006B449A"/>
    <w:rsid w:val="006B4919"/>
    <w:rsid w:val="006B4D46"/>
    <w:rsid w:val="006B5520"/>
    <w:rsid w:val="006B6183"/>
    <w:rsid w:val="006B6330"/>
    <w:rsid w:val="006B6FD6"/>
    <w:rsid w:val="006B7A5B"/>
    <w:rsid w:val="006C1669"/>
    <w:rsid w:val="006C2194"/>
    <w:rsid w:val="006C2350"/>
    <w:rsid w:val="006C30AE"/>
    <w:rsid w:val="006C374A"/>
    <w:rsid w:val="006C3C51"/>
    <w:rsid w:val="006C481C"/>
    <w:rsid w:val="006C4F87"/>
    <w:rsid w:val="006C50EB"/>
    <w:rsid w:val="006C5DD0"/>
    <w:rsid w:val="006C6126"/>
    <w:rsid w:val="006C6A63"/>
    <w:rsid w:val="006C6ADA"/>
    <w:rsid w:val="006C6C27"/>
    <w:rsid w:val="006C71A7"/>
    <w:rsid w:val="006C7B44"/>
    <w:rsid w:val="006C7B95"/>
    <w:rsid w:val="006C7D07"/>
    <w:rsid w:val="006C7F02"/>
    <w:rsid w:val="006D102F"/>
    <w:rsid w:val="006D190A"/>
    <w:rsid w:val="006D1E05"/>
    <w:rsid w:val="006D2877"/>
    <w:rsid w:val="006D460A"/>
    <w:rsid w:val="006D46A1"/>
    <w:rsid w:val="006D4876"/>
    <w:rsid w:val="006D5163"/>
    <w:rsid w:val="006D5A38"/>
    <w:rsid w:val="006D63B8"/>
    <w:rsid w:val="006D63D2"/>
    <w:rsid w:val="006D6852"/>
    <w:rsid w:val="006D6CCF"/>
    <w:rsid w:val="006D7761"/>
    <w:rsid w:val="006D77A7"/>
    <w:rsid w:val="006D7A69"/>
    <w:rsid w:val="006D7A6A"/>
    <w:rsid w:val="006E097D"/>
    <w:rsid w:val="006E0FBA"/>
    <w:rsid w:val="006E1059"/>
    <w:rsid w:val="006E1735"/>
    <w:rsid w:val="006E3F54"/>
    <w:rsid w:val="006E45C7"/>
    <w:rsid w:val="006E4C75"/>
    <w:rsid w:val="006E569D"/>
    <w:rsid w:val="006E6B80"/>
    <w:rsid w:val="006E71B4"/>
    <w:rsid w:val="006F02E3"/>
    <w:rsid w:val="006F04D7"/>
    <w:rsid w:val="006F1075"/>
    <w:rsid w:val="006F1538"/>
    <w:rsid w:val="006F2022"/>
    <w:rsid w:val="006F223E"/>
    <w:rsid w:val="006F2652"/>
    <w:rsid w:val="006F2834"/>
    <w:rsid w:val="006F29E0"/>
    <w:rsid w:val="006F36BC"/>
    <w:rsid w:val="006F3ADE"/>
    <w:rsid w:val="006F586F"/>
    <w:rsid w:val="006F5EEE"/>
    <w:rsid w:val="006F70E0"/>
    <w:rsid w:val="006F7C5C"/>
    <w:rsid w:val="00700254"/>
    <w:rsid w:val="007016BE"/>
    <w:rsid w:val="0070185A"/>
    <w:rsid w:val="007019F3"/>
    <w:rsid w:val="00701BEF"/>
    <w:rsid w:val="00701E42"/>
    <w:rsid w:val="00702F0A"/>
    <w:rsid w:val="007035C7"/>
    <w:rsid w:val="00703832"/>
    <w:rsid w:val="00703BF6"/>
    <w:rsid w:val="00703C25"/>
    <w:rsid w:val="00704277"/>
    <w:rsid w:val="00704B78"/>
    <w:rsid w:val="00704E8C"/>
    <w:rsid w:val="00705230"/>
    <w:rsid w:val="00705A4A"/>
    <w:rsid w:val="0070621B"/>
    <w:rsid w:val="007066AE"/>
    <w:rsid w:val="00706E94"/>
    <w:rsid w:val="007077E1"/>
    <w:rsid w:val="0070788B"/>
    <w:rsid w:val="00710ADD"/>
    <w:rsid w:val="00711038"/>
    <w:rsid w:val="007120C7"/>
    <w:rsid w:val="007131EB"/>
    <w:rsid w:val="00714048"/>
    <w:rsid w:val="00714585"/>
    <w:rsid w:val="00714962"/>
    <w:rsid w:val="007150FE"/>
    <w:rsid w:val="007153A8"/>
    <w:rsid w:val="00715C03"/>
    <w:rsid w:val="00716334"/>
    <w:rsid w:val="007164BC"/>
    <w:rsid w:val="00716A18"/>
    <w:rsid w:val="00716B2B"/>
    <w:rsid w:val="007173EB"/>
    <w:rsid w:val="00720C0D"/>
    <w:rsid w:val="00720F3D"/>
    <w:rsid w:val="00721130"/>
    <w:rsid w:val="007223BB"/>
    <w:rsid w:val="0072341C"/>
    <w:rsid w:val="00723B54"/>
    <w:rsid w:val="00723C67"/>
    <w:rsid w:val="007241BF"/>
    <w:rsid w:val="00724461"/>
    <w:rsid w:val="0072546E"/>
    <w:rsid w:val="00725647"/>
    <w:rsid w:val="00725CFB"/>
    <w:rsid w:val="00726A08"/>
    <w:rsid w:val="00726A28"/>
    <w:rsid w:val="00726BCF"/>
    <w:rsid w:val="00727B26"/>
    <w:rsid w:val="007306DB"/>
    <w:rsid w:val="00730AD7"/>
    <w:rsid w:val="0073123B"/>
    <w:rsid w:val="00731417"/>
    <w:rsid w:val="00731CC6"/>
    <w:rsid w:val="007326B9"/>
    <w:rsid w:val="00733E48"/>
    <w:rsid w:val="00733F25"/>
    <w:rsid w:val="007343C2"/>
    <w:rsid w:val="00734E76"/>
    <w:rsid w:val="00735ECC"/>
    <w:rsid w:val="0073636D"/>
    <w:rsid w:val="00737E9A"/>
    <w:rsid w:val="00740D1F"/>
    <w:rsid w:val="00741399"/>
    <w:rsid w:val="0074185E"/>
    <w:rsid w:val="00742A75"/>
    <w:rsid w:val="007437B7"/>
    <w:rsid w:val="00743D9E"/>
    <w:rsid w:val="007444E5"/>
    <w:rsid w:val="00744B38"/>
    <w:rsid w:val="0074522F"/>
    <w:rsid w:val="00746103"/>
    <w:rsid w:val="007464C3"/>
    <w:rsid w:val="00746568"/>
    <w:rsid w:val="00746C2C"/>
    <w:rsid w:val="007476B1"/>
    <w:rsid w:val="00750A7E"/>
    <w:rsid w:val="00750BA9"/>
    <w:rsid w:val="00750F2B"/>
    <w:rsid w:val="00750FC5"/>
    <w:rsid w:val="00751D98"/>
    <w:rsid w:val="00752E7A"/>
    <w:rsid w:val="0075328F"/>
    <w:rsid w:val="00753628"/>
    <w:rsid w:val="0075467A"/>
    <w:rsid w:val="0075499A"/>
    <w:rsid w:val="007552CA"/>
    <w:rsid w:val="00755944"/>
    <w:rsid w:val="00756BC9"/>
    <w:rsid w:val="00756D7B"/>
    <w:rsid w:val="0075767D"/>
    <w:rsid w:val="007579B1"/>
    <w:rsid w:val="00760CC1"/>
    <w:rsid w:val="00760DEC"/>
    <w:rsid w:val="007616A4"/>
    <w:rsid w:val="0076337D"/>
    <w:rsid w:val="0076438E"/>
    <w:rsid w:val="00764D59"/>
    <w:rsid w:val="007651AC"/>
    <w:rsid w:val="00765CA2"/>
    <w:rsid w:val="00765EE5"/>
    <w:rsid w:val="007662BE"/>
    <w:rsid w:val="007664C0"/>
    <w:rsid w:val="0076665A"/>
    <w:rsid w:val="00766B1E"/>
    <w:rsid w:val="00771619"/>
    <w:rsid w:val="007716F8"/>
    <w:rsid w:val="00772A97"/>
    <w:rsid w:val="0077429A"/>
    <w:rsid w:val="00774321"/>
    <w:rsid w:val="00774AF2"/>
    <w:rsid w:val="00774C74"/>
    <w:rsid w:val="00774D3E"/>
    <w:rsid w:val="00774DE4"/>
    <w:rsid w:val="00775BEB"/>
    <w:rsid w:val="007769C9"/>
    <w:rsid w:val="00776D1C"/>
    <w:rsid w:val="00777069"/>
    <w:rsid w:val="007773D8"/>
    <w:rsid w:val="007775B3"/>
    <w:rsid w:val="007779A9"/>
    <w:rsid w:val="007779E4"/>
    <w:rsid w:val="0078057A"/>
    <w:rsid w:val="00781156"/>
    <w:rsid w:val="007811A2"/>
    <w:rsid w:val="00781841"/>
    <w:rsid w:val="00781C36"/>
    <w:rsid w:val="007828D7"/>
    <w:rsid w:val="00782A37"/>
    <w:rsid w:val="00782C47"/>
    <w:rsid w:val="00782CE2"/>
    <w:rsid w:val="00783F15"/>
    <w:rsid w:val="00784042"/>
    <w:rsid w:val="007852BE"/>
    <w:rsid w:val="007857C8"/>
    <w:rsid w:val="0078634A"/>
    <w:rsid w:val="00786F6B"/>
    <w:rsid w:val="0078709A"/>
    <w:rsid w:val="007870DF"/>
    <w:rsid w:val="00787385"/>
    <w:rsid w:val="0078767C"/>
    <w:rsid w:val="00787827"/>
    <w:rsid w:val="0078789F"/>
    <w:rsid w:val="00787B54"/>
    <w:rsid w:val="00787CCA"/>
    <w:rsid w:val="0079003F"/>
    <w:rsid w:val="0079023F"/>
    <w:rsid w:val="00790293"/>
    <w:rsid w:val="00790B03"/>
    <w:rsid w:val="00791008"/>
    <w:rsid w:val="00791075"/>
    <w:rsid w:val="00791AB6"/>
    <w:rsid w:val="00791BAB"/>
    <w:rsid w:val="00791BDB"/>
    <w:rsid w:val="00791F78"/>
    <w:rsid w:val="00792642"/>
    <w:rsid w:val="00792A8C"/>
    <w:rsid w:val="00793104"/>
    <w:rsid w:val="007934F8"/>
    <w:rsid w:val="00793B5C"/>
    <w:rsid w:val="00794E96"/>
    <w:rsid w:val="007952E2"/>
    <w:rsid w:val="0079541E"/>
    <w:rsid w:val="00795E23"/>
    <w:rsid w:val="00795E75"/>
    <w:rsid w:val="0079692E"/>
    <w:rsid w:val="00796D50"/>
    <w:rsid w:val="00796E98"/>
    <w:rsid w:val="00796FC1"/>
    <w:rsid w:val="00797674"/>
    <w:rsid w:val="007A0F44"/>
    <w:rsid w:val="007A10C2"/>
    <w:rsid w:val="007A2098"/>
    <w:rsid w:val="007A25AF"/>
    <w:rsid w:val="007A3D64"/>
    <w:rsid w:val="007A3D67"/>
    <w:rsid w:val="007A3EE3"/>
    <w:rsid w:val="007A5106"/>
    <w:rsid w:val="007A6006"/>
    <w:rsid w:val="007A609D"/>
    <w:rsid w:val="007A65CC"/>
    <w:rsid w:val="007A79AD"/>
    <w:rsid w:val="007B1AB9"/>
    <w:rsid w:val="007B1CD9"/>
    <w:rsid w:val="007B2198"/>
    <w:rsid w:val="007B2A74"/>
    <w:rsid w:val="007B2E78"/>
    <w:rsid w:val="007B3090"/>
    <w:rsid w:val="007B3DF7"/>
    <w:rsid w:val="007B3FDE"/>
    <w:rsid w:val="007B424B"/>
    <w:rsid w:val="007B4415"/>
    <w:rsid w:val="007B4A54"/>
    <w:rsid w:val="007B500E"/>
    <w:rsid w:val="007B78EA"/>
    <w:rsid w:val="007C07C4"/>
    <w:rsid w:val="007C0970"/>
    <w:rsid w:val="007C206C"/>
    <w:rsid w:val="007C2C86"/>
    <w:rsid w:val="007C2DA7"/>
    <w:rsid w:val="007C45DC"/>
    <w:rsid w:val="007C485A"/>
    <w:rsid w:val="007C4A70"/>
    <w:rsid w:val="007C4B74"/>
    <w:rsid w:val="007C4FE4"/>
    <w:rsid w:val="007C5738"/>
    <w:rsid w:val="007C5D75"/>
    <w:rsid w:val="007C6AEC"/>
    <w:rsid w:val="007C70B5"/>
    <w:rsid w:val="007C7408"/>
    <w:rsid w:val="007C7F37"/>
    <w:rsid w:val="007D0A2A"/>
    <w:rsid w:val="007D0E13"/>
    <w:rsid w:val="007D28B8"/>
    <w:rsid w:val="007D315C"/>
    <w:rsid w:val="007D3942"/>
    <w:rsid w:val="007D3FFC"/>
    <w:rsid w:val="007D428B"/>
    <w:rsid w:val="007D43B8"/>
    <w:rsid w:val="007D540A"/>
    <w:rsid w:val="007D5505"/>
    <w:rsid w:val="007D5A1C"/>
    <w:rsid w:val="007D5EA0"/>
    <w:rsid w:val="007D6C1D"/>
    <w:rsid w:val="007D6D28"/>
    <w:rsid w:val="007D70F0"/>
    <w:rsid w:val="007D7137"/>
    <w:rsid w:val="007D73FF"/>
    <w:rsid w:val="007D7901"/>
    <w:rsid w:val="007E01FC"/>
    <w:rsid w:val="007E0202"/>
    <w:rsid w:val="007E07E3"/>
    <w:rsid w:val="007E09A5"/>
    <w:rsid w:val="007E16AE"/>
    <w:rsid w:val="007E19E9"/>
    <w:rsid w:val="007E3061"/>
    <w:rsid w:val="007E39A9"/>
    <w:rsid w:val="007E4D3D"/>
    <w:rsid w:val="007E699F"/>
    <w:rsid w:val="007E6AD7"/>
    <w:rsid w:val="007E7BA9"/>
    <w:rsid w:val="007F0EBD"/>
    <w:rsid w:val="007F145B"/>
    <w:rsid w:val="007F2899"/>
    <w:rsid w:val="007F4621"/>
    <w:rsid w:val="007F472E"/>
    <w:rsid w:val="007F6139"/>
    <w:rsid w:val="007F6A8D"/>
    <w:rsid w:val="007F6AC2"/>
    <w:rsid w:val="007F7063"/>
    <w:rsid w:val="007F749F"/>
    <w:rsid w:val="007F7CB9"/>
    <w:rsid w:val="007F7D60"/>
    <w:rsid w:val="007F7D96"/>
    <w:rsid w:val="007F7E0B"/>
    <w:rsid w:val="008012B9"/>
    <w:rsid w:val="0080130B"/>
    <w:rsid w:val="0080167F"/>
    <w:rsid w:val="0080173E"/>
    <w:rsid w:val="00802062"/>
    <w:rsid w:val="00802556"/>
    <w:rsid w:val="00802CF9"/>
    <w:rsid w:val="008036FF"/>
    <w:rsid w:val="00804DF3"/>
    <w:rsid w:val="00805250"/>
    <w:rsid w:val="00805E66"/>
    <w:rsid w:val="00805F95"/>
    <w:rsid w:val="008065DE"/>
    <w:rsid w:val="00807402"/>
    <w:rsid w:val="008109CC"/>
    <w:rsid w:val="0081153C"/>
    <w:rsid w:val="00813042"/>
    <w:rsid w:val="008132BB"/>
    <w:rsid w:val="00815597"/>
    <w:rsid w:val="008155BA"/>
    <w:rsid w:val="008159CF"/>
    <w:rsid w:val="008160E2"/>
    <w:rsid w:val="00816541"/>
    <w:rsid w:val="00816C5E"/>
    <w:rsid w:val="0081732F"/>
    <w:rsid w:val="0081740D"/>
    <w:rsid w:val="008178F6"/>
    <w:rsid w:val="00817F0D"/>
    <w:rsid w:val="00820B0A"/>
    <w:rsid w:val="00820CA3"/>
    <w:rsid w:val="008214EB"/>
    <w:rsid w:val="0082163F"/>
    <w:rsid w:val="00822054"/>
    <w:rsid w:val="008225CE"/>
    <w:rsid w:val="00822841"/>
    <w:rsid w:val="00822883"/>
    <w:rsid w:val="00822F2D"/>
    <w:rsid w:val="00822F79"/>
    <w:rsid w:val="0082305A"/>
    <w:rsid w:val="0082329F"/>
    <w:rsid w:val="00823511"/>
    <w:rsid w:val="00823AAE"/>
    <w:rsid w:val="00823C60"/>
    <w:rsid w:val="008256DD"/>
    <w:rsid w:val="008274BD"/>
    <w:rsid w:val="00827992"/>
    <w:rsid w:val="0083004B"/>
    <w:rsid w:val="008306E2"/>
    <w:rsid w:val="00831B9F"/>
    <w:rsid w:val="008320AF"/>
    <w:rsid w:val="008320C3"/>
    <w:rsid w:val="008325B6"/>
    <w:rsid w:val="008328AA"/>
    <w:rsid w:val="00833583"/>
    <w:rsid w:val="008338AF"/>
    <w:rsid w:val="00835228"/>
    <w:rsid w:val="00835569"/>
    <w:rsid w:val="008361BC"/>
    <w:rsid w:val="008362A3"/>
    <w:rsid w:val="008368EE"/>
    <w:rsid w:val="00836B7F"/>
    <w:rsid w:val="008374EE"/>
    <w:rsid w:val="008376ED"/>
    <w:rsid w:val="00841034"/>
    <w:rsid w:val="00841C5B"/>
    <w:rsid w:val="00841C72"/>
    <w:rsid w:val="00843657"/>
    <w:rsid w:val="00843D52"/>
    <w:rsid w:val="00844B19"/>
    <w:rsid w:val="00845293"/>
    <w:rsid w:val="00845777"/>
    <w:rsid w:val="00845AA5"/>
    <w:rsid w:val="00846B06"/>
    <w:rsid w:val="00847ACA"/>
    <w:rsid w:val="00851092"/>
    <w:rsid w:val="00851731"/>
    <w:rsid w:val="008519E3"/>
    <w:rsid w:val="00851D40"/>
    <w:rsid w:val="00852967"/>
    <w:rsid w:val="00853B7D"/>
    <w:rsid w:val="00854156"/>
    <w:rsid w:val="00855051"/>
    <w:rsid w:val="008550CF"/>
    <w:rsid w:val="0085553A"/>
    <w:rsid w:val="00855779"/>
    <w:rsid w:val="008558B1"/>
    <w:rsid w:val="00855C81"/>
    <w:rsid w:val="00855DAF"/>
    <w:rsid w:val="00856779"/>
    <w:rsid w:val="00857524"/>
    <w:rsid w:val="008606AD"/>
    <w:rsid w:val="00860857"/>
    <w:rsid w:val="00860E43"/>
    <w:rsid w:val="00860ECC"/>
    <w:rsid w:val="0086172D"/>
    <w:rsid w:val="008618E0"/>
    <w:rsid w:val="00861C87"/>
    <w:rsid w:val="00862497"/>
    <w:rsid w:val="0086275A"/>
    <w:rsid w:val="00862D7B"/>
    <w:rsid w:val="0086350B"/>
    <w:rsid w:val="0086447A"/>
    <w:rsid w:val="008647AA"/>
    <w:rsid w:val="00864E22"/>
    <w:rsid w:val="00864F00"/>
    <w:rsid w:val="00865D9C"/>
    <w:rsid w:val="00866911"/>
    <w:rsid w:val="0086722C"/>
    <w:rsid w:val="00870887"/>
    <w:rsid w:val="00870B50"/>
    <w:rsid w:val="0087118F"/>
    <w:rsid w:val="00871341"/>
    <w:rsid w:val="00871537"/>
    <w:rsid w:val="00871858"/>
    <w:rsid w:val="0087285F"/>
    <w:rsid w:val="0087306B"/>
    <w:rsid w:val="008736F4"/>
    <w:rsid w:val="008736F8"/>
    <w:rsid w:val="00873FA2"/>
    <w:rsid w:val="008748D7"/>
    <w:rsid w:val="0087507F"/>
    <w:rsid w:val="00875A2E"/>
    <w:rsid w:val="008806C2"/>
    <w:rsid w:val="00880EB5"/>
    <w:rsid w:val="00881A51"/>
    <w:rsid w:val="00881E5E"/>
    <w:rsid w:val="00882CD1"/>
    <w:rsid w:val="008836B9"/>
    <w:rsid w:val="00886AC6"/>
    <w:rsid w:val="0088718A"/>
    <w:rsid w:val="00887964"/>
    <w:rsid w:val="00887BB2"/>
    <w:rsid w:val="00890638"/>
    <w:rsid w:val="0089075D"/>
    <w:rsid w:val="008926A1"/>
    <w:rsid w:val="008941C5"/>
    <w:rsid w:val="0089589D"/>
    <w:rsid w:val="00895DE0"/>
    <w:rsid w:val="00896597"/>
    <w:rsid w:val="00897306"/>
    <w:rsid w:val="0089739C"/>
    <w:rsid w:val="00897BB2"/>
    <w:rsid w:val="00897DCF"/>
    <w:rsid w:val="008A049F"/>
    <w:rsid w:val="008A0CB8"/>
    <w:rsid w:val="008A1BF6"/>
    <w:rsid w:val="008A1EB1"/>
    <w:rsid w:val="008A20CD"/>
    <w:rsid w:val="008A2AF1"/>
    <w:rsid w:val="008A3294"/>
    <w:rsid w:val="008A3DA0"/>
    <w:rsid w:val="008A3DA3"/>
    <w:rsid w:val="008A4FD5"/>
    <w:rsid w:val="008A5886"/>
    <w:rsid w:val="008A733D"/>
    <w:rsid w:val="008A7D19"/>
    <w:rsid w:val="008B02FE"/>
    <w:rsid w:val="008B0391"/>
    <w:rsid w:val="008B0432"/>
    <w:rsid w:val="008B0755"/>
    <w:rsid w:val="008B18DC"/>
    <w:rsid w:val="008B23C9"/>
    <w:rsid w:val="008B2DDF"/>
    <w:rsid w:val="008B3677"/>
    <w:rsid w:val="008B3E9A"/>
    <w:rsid w:val="008B4036"/>
    <w:rsid w:val="008B4412"/>
    <w:rsid w:val="008B5B0C"/>
    <w:rsid w:val="008B5D19"/>
    <w:rsid w:val="008B6050"/>
    <w:rsid w:val="008B61C7"/>
    <w:rsid w:val="008B62DB"/>
    <w:rsid w:val="008B6328"/>
    <w:rsid w:val="008B693C"/>
    <w:rsid w:val="008B701B"/>
    <w:rsid w:val="008B702A"/>
    <w:rsid w:val="008C0277"/>
    <w:rsid w:val="008C074C"/>
    <w:rsid w:val="008C088A"/>
    <w:rsid w:val="008C0AC5"/>
    <w:rsid w:val="008C14C4"/>
    <w:rsid w:val="008C1D38"/>
    <w:rsid w:val="008C2686"/>
    <w:rsid w:val="008C2EA0"/>
    <w:rsid w:val="008C2ECD"/>
    <w:rsid w:val="008C3283"/>
    <w:rsid w:val="008C3C48"/>
    <w:rsid w:val="008C41D1"/>
    <w:rsid w:val="008C49F5"/>
    <w:rsid w:val="008C55A6"/>
    <w:rsid w:val="008C5D86"/>
    <w:rsid w:val="008C66DE"/>
    <w:rsid w:val="008D04C2"/>
    <w:rsid w:val="008D11AF"/>
    <w:rsid w:val="008D1A3A"/>
    <w:rsid w:val="008D1A7B"/>
    <w:rsid w:val="008D1A84"/>
    <w:rsid w:val="008D1CAC"/>
    <w:rsid w:val="008D3AB9"/>
    <w:rsid w:val="008D40FB"/>
    <w:rsid w:val="008D4434"/>
    <w:rsid w:val="008D490E"/>
    <w:rsid w:val="008D4B55"/>
    <w:rsid w:val="008D5CD0"/>
    <w:rsid w:val="008D5F50"/>
    <w:rsid w:val="008D6412"/>
    <w:rsid w:val="008D6A37"/>
    <w:rsid w:val="008D6C02"/>
    <w:rsid w:val="008D6D30"/>
    <w:rsid w:val="008D7098"/>
    <w:rsid w:val="008D70DE"/>
    <w:rsid w:val="008D72D7"/>
    <w:rsid w:val="008E04CF"/>
    <w:rsid w:val="008E07AA"/>
    <w:rsid w:val="008E09CE"/>
    <w:rsid w:val="008E1417"/>
    <w:rsid w:val="008E1809"/>
    <w:rsid w:val="008E1DD3"/>
    <w:rsid w:val="008E231E"/>
    <w:rsid w:val="008E24A7"/>
    <w:rsid w:val="008E2B5E"/>
    <w:rsid w:val="008E3DD5"/>
    <w:rsid w:val="008E4C28"/>
    <w:rsid w:val="008E51BE"/>
    <w:rsid w:val="008E5A52"/>
    <w:rsid w:val="008E6CDF"/>
    <w:rsid w:val="008E721B"/>
    <w:rsid w:val="008E7644"/>
    <w:rsid w:val="008F0211"/>
    <w:rsid w:val="008F0E1C"/>
    <w:rsid w:val="008F21F7"/>
    <w:rsid w:val="008F24C1"/>
    <w:rsid w:val="008F3088"/>
    <w:rsid w:val="008F3306"/>
    <w:rsid w:val="008F3BB2"/>
    <w:rsid w:val="008F4648"/>
    <w:rsid w:val="008F4722"/>
    <w:rsid w:val="008F4D91"/>
    <w:rsid w:val="008F5235"/>
    <w:rsid w:val="008F59B4"/>
    <w:rsid w:val="008F600C"/>
    <w:rsid w:val="008F69F5"/>
    <w:rsid w:val="008F6B6E"/>
    <w:rsid w:val="008F759B"/>
    <w:rsid w:val="008F7AAE"/>
    <w:rsid w:val="009005FE"/>
    <w:rsid w:val="00901647"/>
    <w:rsid w:val="00901C88"/>
    <w:rsid w:val="009020D4"/>
    <w:rsid w:val="00902177"/>
    <w:rsid w:val="00902ECC"/>
    <w:rsid w:val="00903081"/>
    <w:rsid w:val="0090323D"/>
    <w:rsid w:val="009032AD"/>
    <w:rsid w:val="009034DC"/>
    <w:rsid w:val="00903C5E"/>
    <w:rsid w:val="00903CD0"/>
    <w:rsid w:val="00903DDA"/>
    <w:rsid w:val="00903FB5"/>
    <w:rsid w:val="00904C87"/>
    <w:rsid w:val="00904E88"/>
    <w:rsid w:val="00905824"/>
    <w:rsid w:val="009070DF"/>
    <w:rsid w:val="00907FA1"/>
    <w:rsid w:val="00910483"/>
    <w:rsid w:val="00910667"/>
    <w:rsid w:val="00910C77"/>
    <w:rsid w:val="00910F45"/>
    <w:rsid w:val="009115BB"/>
    <w:rsid w:val="00911600"/>
    <w:rsid w:val="0091368E"/>
    <w:rsid w:val="009138B3"/>
    <w:rsid w:val="00915B76"/>
    <w:rsid w:val="00915D1C"/>
    <w:rsid w:val="00916805"/>
    <w:rsid w:val="00916DFD"/>
    <w:rsid w:val="00917CD6"/>
    <w:rsid w:val="00920C1B"/>
    <w:rsid w:val="00922863"/>
    <w:rsid w:val="00922E0B"/>
    <w:rsid w:val="009234D3"/>
    <w:rsid w:val="009239DC"/>
    <w:rsid w:val="00924093"/>
    <w:rsid w:val="00924829"/>
    <w:rsid w:val="0092564E"/>
    <w:rsid w:val="009257D5"/>
    <w:rsid w:val="00926AAE"/>
    <w:rsid w:val="009275A8"/>
    <w:rsid w:val="00927726"/>
    <w:rsid w:val="00927896"/>
    <w:rsid w:val="00927A5F"/>
    <w:rsid w:val="00930C55"/>
    <w:rsid w:val="009318A6"/>
    <w:rsid w:val="00931A43"/>
    <w:rsid w:val="0093262E"/>
    <w:rsid w:val="00932894"/>
    <w:rsid w:val="009328B5"/>
    <w:rsid w:val="00933743"/>
    <w:rsid w:val="00934E6C"/>
    <w:rsid w:val="00934F90"/>
    <w:rsid w:val="00935273"/>
    <w:rsid w:val="00935433"/>
    <w:rsid w:val="009357D5"/>
    <w:rsid w:val="00935F93"/>
    <w:rsid w:val="00936D77"/>
    <w:rsid w:val="00936EA1"/>
    <w:rsid w:val="00937325"/>
    <w:rsid w:val="00937420"/>
    <w:rsid w:val="00937B21"/>
    <w:rsid w:val="009409BD"/>
    <w:rsid w:val="00940A57"/>
    <w:rsid w:val="00941451"/>
    <w:rsid w:val="0094150E"/>
    <w:rsid w:val="00941A2F"/>
    <w:rsid w:val="00941D42"/>
    <w:rsid w:val="00942EB0"/>
    <w:rsid w:val="00943029"/>
    <w:rsid w:val="00943E9A"/>
    <w:rsid w:val="00943EA0"/>
    <w:rsid w:val="0094448C"/>
    <w:rsid w:val="0094488E"/>
    <w:rsid w:val="00944AA8"/>
    <w:rsid w:val="00945000"/>
    <w:rsid w:val="009451EB"/>
    <w:rsid w:val="00945502"/>
    <w:rsid w:val="009472ED"/>
    <w:rsid w:val="00947327"/>
    <w:rsid w:val="00950315"/>
    <w:rsid w:val="009509C1"/>
    <w:rsid w:val="00950BB0"/>
    <w:rsid w:val="009511C0"/>
    <w:rsid w:val="0095246B"/>
    <w:rsid w:val="009533E0"/>
    <w:rsid w:val="00954235"/>
    <w:rsid w:val="00954695"/>
    <w:rsid w:val="009552FC"/>
    <w:rsid w:val="00955766"/>
    <w:rsid w:val="00955D9A"/>
    <w:rsid w:val="009568BA"/>
    <w:rsid w:val="00956C08"/>
    <w:rsid w:val="00957130"/>
    <w:rsid w:val="00960224"/>
    <w:rsid w:val="009611E4"/>
    <w:rsid w:val="009612CC"/>
    <w:rsid w:val="00962DCB"/>
    <w:rsid w:val="00962DCD"/>
    <w:rsid w:val="009630BA"/>
    <w:rsid w:val="009639B7"/>
    <w:rsid w:val="00964511"/>
    <w:rsid w:val="00964B36"/>
    <w:rsid w:val="0096552B"/>
    <w:rsid w:val="009662A7"/>
    <w:rsid w:val="00966622"/>
    <w:rsid w:val="009672FF"/>
    <w:rsid w:val="00967496"/>
    <w:rsid w:val="009674FD"/>
    <w:rsid w:val="00967673"/>
    <w:rsid w:val="00967715"/>
    <w:rsid w:val="009677BF"/>
    <w:rsid w:val="009709B9"/>
    <w:rsid w:val="00970A39"/>
    <w:rsid w:val="00970BD3"/>
    <w:rsid w:val="00970C0E"/>
    <w:rsid w:val="009713B0"/>
    <w:rsid w:val="009715E9"/>
    <w:rsid w:val="00971774"/>
    <w:rsid w:val="00972AF1"/>
    <w:rsid w:val="00973210"/>
    <w:rsid w:val="00973A1A"/>
    <w:rsid w:val="00973C6E"/>
    <w:rsid w:val="009740CD"/>
    <w:rsid w:val="009741D0"/>
    <w:rsid w:val="00974985"/>
    <w:rsid w:val="00974CF4"/>
    <w:rsid w:val="009779E5"/>
    <w:rsid w:val="009804A2"/>
    <w:rsid w:val="00981A23"/>
    <w:rsid w:val="00982365"/>
    <w:rsid w:val="00982C6E"/>
    <w:rsid w:val="00982C9E"/>
    <w:rsid w:val="009836DE"/>
    <w:rsid w:val="00983D15"/>
    <w:rsid w:val="00984006"/>
    <w:rsid w:val="0098431F"/>
    <w:rsid w:val="00984404"/>
    <w:rsid w:val="009847E5"/>
    <w:rsid w:val="009848BE"/>
    <w:rsid w:val="00984AF7"/>
    <w:rsid w:val="009851C4"/>
    <w:rsid w:val="00985908"/>
    <w:rsid w:val="00985E2C"/>
    <w:rsid w:val="00985E79"/>
    <w:rsid w:val="009863C5"/>
    <w:rsid w:val="00986DE0"/>
    <w:rsid w:val="00990114"/>
    <w:rsid w:val="00990B44"/>
    <w:rsid w:val="00991013"/>
    <w:rsid w:val="009918A0"/>
    <w:rsid w:val="00991AC8"/>
    <w:rsid w:val="00991EC7"/>
    <w:rsid w:val="009921B6"/>
    <w:rsid w:val="00992949"/>
    <w:rsid w:val="0099341D"/>
    <w:rsid w:val="009936DC"/>
    <w:rsid w:val="00994027"/>
    <w:rsid w:val="00995490"/>
    <w:rsid w:val="00995A96"/>
    <w:rsid w:val="00995BD3"/>
    <w:rsid w:val="00995DBA"/>
    <w:rsid w:val="009967B2"/>
    <w:rsid w:val="00996CA4"/>
    <w:rsid w:val="00996EB4"/>
    <w:rsid w:val="00996F02"/>
    <w:rsid w:val="009970CE"/>
    <w:rsid w:val="009A0351"/>
    <w:rsid w:val="009A0D7A"/>
    <w:rsid w:val="009A143E"/>
    <w:rsid w:val="009A1CC8"/>
    <w:rsid w:val="009A32E9"/>
    <w:rsid w:val="009A3A5D"/>
    <w:rsid w:val="009A3C15"/>
    <w:rsid w:val="009A3F1E"/>
    <w:rsid w:val="009A45A6"/>
    <w:rsid w:val="009A4A87"/>
    <w:rsid w:val="009A4FE6"/>
    <w:rsid w:val="009A5506"/>
    <w:rsid w:val="009A5EF0"/>
    <w:rsid w:val="009A620C"/>
    <w:rsid w:val="009A622E"/>
    <w:rsid w:val="009A62D0"/>
    <w:rsid w:val="009A725C"/>
    <w:rsid w:val="009B04BD"/>
    <w:rsid w:val="009B1C13"/>
    <w:rsid w:val="009B1EEC"/>
    <w:rsid w:val="009B47A7"/>
    <w:rsid w:val="009B57BA"/>
    <w:rsid w:val="009B590A"/>
    <w:rsid w:val="009B591D"/>
    <w:rsid w:val="009B6540"/>
    <w:rsid w:val="009B66D2"/>
    <w:rsid w:val="009B708F"/>
    <w:rsid w:val="009B747E"/>
    <w:rsid w:val="009B76AB"/>
    <w:rsid w:val="009B77C6"/>
    <w:rsid w:val="009B7CA0"/>
    <w:rsid w:val="009B7E0B"/>
    <w:rsid w:val="009C04D9"/>
    <w:rsid w:val="009C0A4E"/>
    <w:rsid w:val="009C0D19"/>
    <w:rsid w:val="009C1C93"/>
    <w:rsid w:val="009C22B1"/>
    <w:rsid w:val="009C2CE2"/>
    <w:rsid w:val="009C33AF"/>
    <w:rsid w:val="009C3454"/>
    <w:rsid w:val="009C5052"/>
    <w:rsid w:val="009C5CE3"/>
    <w:rsid w:val="009C5DDB"/>
    <w:rsid w:val="009C612A"/>
    <w:rsid w:val="009C64A1"/>
    <w:rsid w:val="009D0300"/>
    <w:rsid w:val="009D0682"/>
    <w:rsid w:val="009D1D12"/>
    <w:rsid w:val="009D22B5"/>
    <w:rsid w:val="009D2484"/>
    <w:rsid w:val="009D2560"/>
    <w:rsid w:val="009D2F8D"/>
    <w:rsid w:val="009D46B4"/>
    <w:rsid w:val="009D558E"/>
    <w:rsid w:val="009D588C"/>
    <w:rsid w:val="009D6A19"/>
    <w:rsid w:val="009D6D0F"/>
    <w:rsid w:val="009E0E76"/>
    <w:rsid w:val="009E1390"/>
    <w:rsid w:val="009E1407"/>
    <w:rsid w:val="009E1C92"/>
    <w:rsid w:val="009E24C8"/>
    <w:rsid w:val="009E2FD5"/>
    <w:rsid w:val="009E3B55"/>
    <w:rsid w:val="009E4022"/>
    <w:rsid w:val="009E4418"/>
    <w:rsid w:val="009E461A"/>
    <w:rsid w:val="009E5866"/>
    <w:rsid w:val="009E6836"/>
    <w:rsid w:val="009E68B9"/>
    <w:rsid w:val="009E6DA0"/>
    <w:rsid w:val="009E7452"/>
    <w:rsid w:val="009E757C"/>
    <w:rsid w:val="009E7776"/>
    <w:rsid w:val="009F16AA"/>
    <w:rsid w:val="009F19C9"/>
    <w:rsid w:val="009F1C05"/>
    <w:rsid w:val="009F1DE0"/>
    <w:rsid w:val="009F22FB"/>
    <w:rsid w:val="009F378C"/>
    <w:rsid w:val="009F3EDF"/>
    <w:rsid w:val="009F594D"/>
    <w:rsid w:val="009F5C12"/>
    <w:rsid w:val="009F5D88"/>
    <w:rsid w:val="009F684E"/>
    <w:rsid w:val="009F784E"/>
    <w:rsid w:val="009F7B6D"/>
    <w:rsid w:val="009F7C79"/>
    <w:rsid w:val="00A01564"/>
    <w:rsid w:val="00A0188C"/>
    <w:rsid w:val="00A01AFE"/>
    <w:rsid w:val="00A03CF0"/>
    <w:rsid w:val="00A03EA8"/>
    <w:rsid w:val="00A04555"/>
    <w:rsid w:val="00A05330"/>
    <w:rsid w:val="00A0661A"/>
    <w:rsid w:val="00A06808"/>
    <w:rsid w:val="00A069E2"/>
    <w:rsid w:val="00A06E54"/>
    <w:rsid w:val="00A07D7B"/>
    <w:rsid w:val="00A1028E"/>
    <w:rsid w:val="00A109C1"/>
    <w:rsid w:val="00A10A95"/>
    <w:rsid w:val="00A113D3"/>
    <w:rsid w:val="00A116BB"/>
    <w:rsid w:val="00A11CA5"/>
    <w:rsid w:val="00A13452"/>
    <w:rsid w:val="00A14B8A"/>
    <w:rsid w:val="00A14D36"/>
    <w:rsid w:val="00A154AF"/>
    <w:rsid w:val="00A1560C"/>
    <w:rsid w:val="00A157F2"/>
    <w:rsid w:val="00A16063"/>
    <w:rsid w:val="00A167BF"/>
    <w:rsid w:val="00A17B4F"/>
    <w:rsid w:val="00A207FD"/>
    <w:rsid w:val="00A20A21"/>
    <w:rsid w:val="00A20D5C"/>
    <w:rsid w:val="00A216AC"/>
    <w:rsid w:val="00A21F5B"/>
    <w:rsid w:val="00A220EA"/>
    <w:rsid w:val="00A227A4"/>
    <w:rsid w:val="00A22AAE"/>
    <w:rsid w:val="00A22D58"/>
    <w:rsid w:val="00A2305F"/>
    <w:rsid w:val="00A2320C"/>
    <w:rsid w:val="00A24248"/>
    <w:rsid w:val="00A245A7"/>
    <w:rsid w:val="00A24B4D"/>
    <w:rsid w:val="00A2603B"/>
    <w:rsid w:val="00A26E07"/>
    <w:rsid w:val="00A26E23"/>
    <w:rsid w:val="00A2722F"/>
    <w:rsid w:val="00A274D1"/>
    <w:rsid w:val="00A27C08"/>
    <w:rsid w:val="00A3034B"/>
    <w:rsid w:val="00A307CA"/>
    <w:rsid w:val="00A3087B"/>
    <w:rsid w:val="00A30EB1"/>
    <w:rsid w:val="00A31F5F"/>
    <w:rsid w:val="00A32FC1"/>
    <w:rsid w:val="00A33F81"/>
    <w:rsid w:val="00A34023"/>
    <w:rsid w:val="00A34A2C"/>
    <w:rsid w:val="00A350B0"/>
    <w:rsid w:val="00A3524D"/>
    <w:rsid w:val="00A3531F"/>
    <w:rsid w:val="00A356ED"/>
    <w:rsid w:val="00A35C6A"/>
    <w:rsid w:val="00A35E73"/>
    <w:rsid w:val="00A360BD"/>
    <w:rsid w:val="00A36885"/>
    <w:rsid w:val="00A36946"/>
    <w:rsid w:val="00A36AAF"/>
    <w:rsid w:val="00A37185"/>
    <w:rsid w:val="00A372D4"/>
    <w:rsid w:val="00A407DB"/>
    <w:rsid w:val="00A40A5F"/>
    <w:rsid w:val="00A417EE"/>
    <w:rsid w:val="00A42515"/>
    <w:rsid w:val="00A42A7E"/>
    <w:rsid w:val="00A42B16"/>
    <w:rsid w:val="00A42B4B"/>
    <w:rsid w:val="00A42CA3"/>
    <w:rsid w:val="00A42CA7"/>
    <w:rsid w:val="00A43A3A"/>
    <w:rsid w:val="00A44493"/>
    <w:rsid w:val="00A44DA3"/>
    <w:rsid w:val="00A450C2"/>
    <w:rsid w:val="00A45406"/>
    <w:rsid w:val="00A45EA5"/>
    <w:rsid w:val="00A46A42"/>
    <w:rsid w:val="00A46BF5"/>
    <w:rsid w:val="00A47103"/>
    <w:rsid w:val="00A50C80"/>
    <w:rsid w:val="00A513F0"/>
    <w:rsid w:val="00A515EE"/>
    <w:rsid w:val="00A5170B"/>
    <w:rsid w:val="00A52E05"/>
    <w:rsid w:val="00A538C8"/>
    <w:rsid w:val="00A53B30"/>
    <w:rsid w:val="00A54134"/>
    <w:rsid w:val="00A55193"/>
    <w:rsid w:val="00A5544E"/>
    <w:rsid w:val="00A55AC1"/>
    <w:rsid w:val="00A56172"/>
    <w:rsid w:val="00A56DA3"/>
    <w:rsid w:val="00A57E48"/>
    <w:rsid w:val="00A6007F"/>
    <w:rsid w:val="00A60108"/>
    <w:rsid w:val="00A6059B"/>
    <w:rsid w:val="00A60AA3"/>
    <w:rsid w:val="00A60BB6"/>
    <w:rsid w:val="00A60CBB"/>
    <w:rsid w:val="00A6180C"/>
    <w:rsid w:val="00A62CA0"/>
    <w:rsid w:val="00A637BE"/>
    <w:rsid w:val="00A63B95"/>
    <w:rsid w:val="00A64813"/>
    <w:rsid w:val="00A64FC0"/>
    <w:rsid w:val="00A65FFF"/>
    <w:rsid w:val="00A703D2"/>
    <w:rsid w:val="00A70DFA"/>
    <w:rsid w:val="00A710EC"/>
    <w:rsid w:val="00A71E3E"/>
    <w:rsid w:val="00A71EC6"/>
    <w:rsid w:val="00A72205"/>
    <w:rsid w:val="00A729F7"/>
    <w:rsid w:val="00A7366A"/>
    <w:rsid w:val="00A74D6B"/>
    <w:rsid w:val="00A74F15"/>
    <w:rsid w:val="00A74FB5"/>
    <w:rsid w:val="00A752CD"/>
    <w:rsid w:val="00A75680"/>
    <w:rsid w:val="00A7622A"/>
    <w:rsid w:val="00A7798A"/>
    <w:rsid w:val="00A779F9"/>
    <w:rsid w:val="00A77E7C"/>
    <w:rsid w:val="00A8103B"/>
    <w:rsid w:val="00A8161E"/>
    <w:rsid w:val="00A81A19"/>
    <w:rsid w:val="00A81B20"/>
    <w:rsid w:val="00A81E2B"/>
    <w:rsid w:val="00A82F5D"/>
    <w:rsid w:val="00A8427F"/>
    <w:rsid w:val="00A8439E"/>
    <w:rsid w:val="00A87C88"/>
    <w:rsid w:val="00A87D88"/>
    <w:rsid w:val="00A902BF"/>
    <w:rsid w:val="00A90787"/>
    <w:rsid w:val="00A90FE9"/>
    <w:rsid w:val="00A9132F"/>
    <w:rsid w:val="00A91472"/>
    <w:rsid w:val="00A920B1"/>
    <w:rsid w:val="00A920E1"/>
    <w:rsid w:val="00A923DE"/>
    <w:rsid w:val="00A92644"/>
    <w:rsid w:val="00A9267C"/>
    <w:rsid w:val="00A929FD"/>
    <w:rsid w:val="00A92F43"/>
    <w:rsid w:val="00A932A6"/>
    <w:rsid w:val="00A933BA"/>
    <w:rsid w:val="00A93A48"/>
    <w:rsid w:val="00A93F11"/>
    <w:rsid w:val="00A94839"/>
    <w:rsid w:val="00A95C10"/>
    <w:rsid w:val="00A9693D"/>
    <w:rsid w:val="00A97018"/>
    <w:rsid w:val="00A9719B"/>
    <w:rsid w:val="00A97852"/>
    <w:rsid w:val="00A97A15"/>
    <w:rsid w:val="00A97A7A"/>
    <w:rsid w:val="00A97BA9"/>
    <w:rsid w:val="00AA084D"/>
    <w:rsid w:val="00AA08C7"/>
    <w:rsid w:val="00AA0A43"/>
    <w:rsid w:val="00AA0AB8"/>
    <w:rsid w:val="00AA112F"/>
    <w:rsid w:val="00AA1726"/>
    <w:rsid w:val="00AA17E2"/>
    <w:rsid w:val="00AA238F"/>
    <w:rsid w:val="00AA2F51"/>
    <w:rsid w:val="00AA364D"/>
    <w:rsid w:val="00AA39F3"/>
    <w:rsid w:val="00AA3DC9"/>
    <w:rsid w:val="00AA3F65"/>
    <w:rsid w:val="00AA4167"/>
    <w:rsid w:val="00AA4370"/>
    <w:rsid w:val="00AA45CE"/>
    <w:rsid w:val="00AA5D9D"/>
    <w:rsid w:val="00AA5E42"/>
    <w:rsid w:val="00AA619A"/>
    <w:rsid w:val="00AA672D"/>
    <w:rsid w:val="00AA7619"/>
    <w:rsid w:val="00AA7818"/>
    <w:rsid w:val="00AB02CF"/>
    <w:rsid w:val="00AB11E4"/>
    <w:rsid w:val="00AB1247"/>
    <w:rsid w:val="00AB199D"/>
    <w:rsid w:val="00AB1ABB"/>
    <w:rsid w:val="00AB1B59"/>
    <w:rsid w:val="00AB231D"/>
    <w:rsid w:val="00AB250F"/>
    <w:rsid w:val="00AB37BC"/>
    <w:rsid w:val="00AB3C6F"/>
    <w:rsid w:val="00AB484F"/>
    <w:rsid w:val="00AB4C5C"/>
    <w:rsid w:val="00AB4CB1"/>
    <w:rsid w:val="00AB5C0E"/>
    <w:rsid w:val="00AB5E83"/>
    <w:rsid w:val="00AB6F3D"/>
    <w:rsid w:val="00AB72B4"/>
    <w:rsid w:val="00AB75E5"/>
    <w:rsid w:val="00AB7D44"/>
    <w:rsid w:val="00AC0EF7"/>
    <w:rsid w:val="00AC181C"/>
    <w:rsid w:val="00AC270F"/>
    <w:rsid w:val="00AC3BD5"/>
    <w:rsid w:val="00AC44C4"/>
    <w:rsid w:val="00AC4AD0"/>
    <w:rsid w:val="00AC50A6"/>
    <w:rsid w:val="00AC5BC2"/>
    <w:rsid w:val="00AC5D2C"/>
    <w:rsid w:val="00AC6373"/>
    <w:rsid w:val="00AC63F1"/>
    <w:rsid w:val="00AC67AB"/>
    <w:rsid w:val="00AC76FF"/>
    <w:rsid w:val="00AD07BA"/>
    <w:rsid w:val="00AD091A"/>
    <w:rsid w:val="00AD09EA"/>
    <w:rsid w:val="00AD174A"/>
    <w:rsid w:val="00AD1900"/>
    <w:rsid w:val="00AD1D8F"/>
    <w:rsid w:val="00AD1F2B"/>
    <w:rsid w:val="00AD262F"/>
    <w:rsid w:val="00AD350A"/>
    <w:rsid w:val="00AD358D"/>
    <w:rsid w:val="00AD4B39"/>
    <w:rsid w:val="00AD64EC"/>
    <w:rsid w:val="00AD6710"/>
    <w:rsid w:val="00AD6F51"/>
    <w:rsid w:val="00AD7111"/>
    <w:rsid w:val="00AD7559"/>
    <w:rsid w:val="00AD78CF"/>
    <w:rsid w:val="00AD7A83"/>
    <w:rsid w:val="00AD7C60"/>
    <w:rsid w:val="00AE03F2"/>
    <w:rsid w:val="00AE0D20"/>
    <w:rsid w:val="00AE0E03"/>
    <w:rsid w:val="00AE1035"/>
    <w:rsid w:val="00AE16B6"/>
    <w:rsid w:val="00AE1D50"/>
    <w:rsid w:val="00AE25E9"/>
    <w:rsid w:val="00AE2A2C"/>
    <w:rsid w:val="00AE2AD6"/>
    <w:rsid w:val="00AE2F33"/>
    <w:rsid w:val="00AE3217"/>
    <w:rsid w:val="00AE3B1E"/>
    <w:rsid w:val="00AE4A6D"/>
    <w:rsid w:val="00AE54D2"/>
    <w:rsid w:val="00AE5688"/>
    <w:rsid w:val="00AE5D5E"/>
    <w:rsid w:val="00AE6185"/>
    <w:rsid w:val="00AE6979"/>
    <w:rsid w:val="00AE6C37"/>
    <w:rsid w:val="00AE704C"/>
    <w:rsid w:val="00AF062A"/>
    <w:rsid w:val="00AF0874"/>
    <w:rsid w:val="00AF0DD5"/>
    <w:rsid w:val="00AF0F15"/>
    <w:rsid w:val="00AF1E0F"/>
    <w:rsid w:val="00AF24CE"/>
    <w:rsid w:val="00AF35CC"/>
    <w:rsid w:val="00AF4801"/>
    <w:rsid w:val="00AF4A3E"/>
    <w:rsid w:val="00AF5010"/>
    <w:rsid w:val="00AF6242"/>
    <w:rsid w:val="00AF6426"/>
    <w:rsid w:val="00AF66D1"/>
    <w:rsid w:val="00AF7077"/>
    <w:rsid w:val="00AF7990"/>
    <w:rsid w:val="00B0036C"/>
    <w:rsid w:val="00B00504"/>
    <w:rsid w:val="00B013E2"/>
    <w:rsid w:val="00B014D4"/>
    <w:rsid w:val="00B01508"/>
    <w:rsid w:val="00B01A51"/>
    <w:rsid w:val="00B022B1"/>
    <w:rsid w:val="00B02338"/>
    <w:rsid w:val="00B02FA5"/>
    <w:rsid w:val="00B03C08"/>
    <w:rsid w:val="00B03C8E"/>
    <w:rsid w:val="00B03C9A"/>
    <w:rsid w:val="00B04013"/>
    <w:rsid w:val="00B04BD1"/>
    <w:rsid w:val="00B06B81"/>
    <w:rsid w:val="00B06E69"/>
    <w:rsid w:val="00B070C0"/>
    <w:rsid w:val="00B071FD"/>
    <w:rsid w:val="00B07488"/>
    <w:rsid w:val="00B07513"/>
    <w:rsid w:val="00B07601"/>
    <w:rsid w:val="00B07C3D"/>
    <w:rsid w:val="00B10097"/>
    <w:rsid w:val="00B1034E"/>
    <w:rsid w:val="00B108D9"/>
    <w:rsid w:val="00B10F93"/>
    <w:rsid w:val="00B11E51"/>
    <w:rsid w:val="00B129B5"/>
    <w:rsid w:val="00B12BDF"/>
    <w:rsid w:val="00B12F6D"/>
    <w:rsid w:val="00B131A9"/>
    <w:rsid w:val="00B13663"/>
    <w:rsid w:val="00B138A3"/>
    <w:rsid w:val="00B13BFE"/>
    <w:rsid w:val="00B15648"/>
    <w:rsid w:val="00B169CE"/>
    <w:rsid w:val="00B16DA6"/>
    <w:rsid w:val="00B176D2"/>
    <w:rsid w:val="00B17BF6"/>
    <w:rsid w:val="00B17FDA"/>
    <w:rsid w:val="00B201B5"/>
    <w:rsid w:val="00B204F5"/>
    <w:rsid w:val="00B20A5F"/>
    <w:rsid w:val="00B21009"/>
    <w:rsid w:val="00B22051"/>
    <w:rsid w:val="00B223BF"/>
    <w:rsid w:val="00B22559"/>
    <w:rsid w:val="00B22A0E"/>
    <w:rsid w:val="00B22C64"/>
    <w:rsid w:val="00B242C0"/>
    <w:rsid w:val="00B25021"/>
    <w:rsid w:val="00B252B0"/>
    <w:rsid w:val="00B25802"/>
    <w:rsid w:val="00B25A8C"/>
    <w:rsid w:val="00B26A5D"/>
    <w:rsid w:val="00B26B43"/>
    <w:rsid w:val="00B26C22"/>
    <w:rsid w:val="00B274F3"/>
    <w:rsid w:val="00B27DFB"/>
    <w:rsid w:val="00B300B5"/>
    <w:rsid w:val="00B300CC"/>
    <w:rsid w:val="00B3190D"/>
    <w:rsid w:val="00B3237C"/>
    <w:rsid w:val="00B34091"/>
    <w:rsid w:val="00B35766"/>
    <w:rsid w:val="00B35820"/>
    <w:rsid w:val="00B3583E"/>
    <w:rsid w:val="00B36BE1"/>
    <w:rsid w:val="00B37A8C"/>
    <w:rsid w:val="00B40025"/>
    <w:rsid w:val="00B41155"/>
    <w:rsid w:val="00B41F82"/>
    <w:rsid w:val="00B421AB"/>
    <w:rsid w:val="00B421D6"/>
    <w:rsid w:val="00B42934"/>
    <w:rsid w:val="00B42ACB"/>
    <w:rsid w:val="00B43490"/>
    <w:rsid w:val="00B435B2"/>
    <w:rsid w:val="00B438E0"/>
    <w:rsid w:val="00B4398A"/>
    <w:rsid w:val="00B44929"/>
    <w:rsid w:val="00B45752"/>
    <w:rsid w:val="00B459D0"/>
    <w:rsid w:val="00B45EB8"/>
    <w:rsid w:val="00B4613B"/>
    <w:rsid w:val="00B46750"/>
    <w:rsid w:val="00B4713F"/>
    <w:rsid w:val="00B509C1"/>
    <w:rsid w:val="00B51307"/>
    <w:rsid w:val="00B5319D"/>
    <w:rsid w:val="00B535FD"/>
    <w:rsid w:val="00B5362B"/>
    <w:rsid w:val="00B5415F"/>
    <w:rsid w:val="00B5439F"/>
    <w:rsid w:val="00B546A6"/>
    <w:rsid w:val="00B54F1D"/>
    <w:rsid w:val="00B55FB2"/>
    <w:rsid w:val="00B56552"/>
    <w:rsid w:val="00B60062"/>
    <w:rsid w:val="00B60587"/>
    <w:rsid w:val="00B60844"/>
    <w:rsid w:val="00B60D1B"/>
    <w:rsid w:val="00B61A00"/>
    <w:rsid w:val="00B61B97"/>
    <w:rsid w:val="00B61CC2"/>
    <w:rsid w:val="00B61E4C"/>
    <w:rsid w:val="00B61EA4"/>
    <w:rsid w:val="00B62D39"/>
    <w:rsid w:val="00B62F78"/>
    <w:rsid w:val="00B641E0"/>
    <w:rsid w:val="00B64FCC"/>
    <w:rsid w:val="00B652EC"/>
    <w:rsid w:val="00B65823"/>
    <w:rsid w:val="00B65900"/>
    <w:rsid w:val="00B659D8"/>
    <w:rsid w:val="00B67A41"/>
    <w:rsid w:val="00B67AB5"/>
    <w:rsid w:val="00B702C5"/>
    <w:rsid w:val="00B709B7"/>
    <w:rsid w:val="00B70E0D"/>
    <w:rsid w:val="00B71E27"/>
    <w:rsid w:val="00B72BB4"/>
    <w:rsid w:val="00B72E50"/>
    <w:rsid w:val="00B72F2F"/>
    <w:rsid w:val="00B739F8"/>
    <w:rsid w:val="00B73CD9"/>
    <w:rsid w:val="00B74219"/>
    <w:rsid w:val="00B74ADE"/>
    <w:rsid w:val="00B75063"/>
    <w:rsid w:val="00B757A1"/>
    <w:rsid w:val="00B75B10"/>
    <w:rsid w:val="00B75C50"/>
    <w:rsid w:val="00B75E3E"/>
    <w:rsid w:val="00B77009"/>
    <w:rsid w:val="00B77709"/>
    <w:rsid w:val="00B778D5"/>
    <w:rsid w:val="00B779F5"/>
    <w:rsid w:val="00B804FF"/>
    <w:rsid w:val="00B8065C"/>
    <w:rsid w:val="00B80A8F"/>
    <w:rsid w:val="00B820C1"/>
    <w:rsid w:val="00B82FFD"/>
    <w:rsid w:val="00B848F8"/>
    <w:rsid w:val="00B84F32"/>
    <w:rsid w:val="00B84F40"/>
    <w:rsid w:val="00B857D9"/>
    <w:rsid w:val="00B8581C"/>
    <w:rsid w:val="00B86087"/>
    <w:rsid w:val="00B8655C"/>
    <w:rsid w:val="00B919FE"/>
    <w:rsid w:val="00B91A90"/>
    <w:rsid w:val="00B920DC"/>
    <w:rsid w:val="00B9383E"/>
    <w:rsid w:val="00B93F87"/>
    <w:rsid w:val="00B94395"/>
    <w:rsid w:val="00B95AC3"/>
    <w:rsid w:val="00B96606"/>
    <w:rsid w:val="00B97B5B"/>
    <w:rsid w:val="00BA0147"/>
    <w:rsid w:val="00BA0862"/>
    <w:rsid w:val="00BA16EC"/>
    <w:rsid w:val="00BA2470"/>
    <w:rsid w:val="00BA3035"/>
    <w:rsid w:val="00BA32F9"/>
    <w:rsid w:val="00BA360C"/>
    <w:rsid w:val="00BA38B3"/>
    <w:rsid w:val="00BA3A76"/>
    <w:rsid w:val="00BA3AFE"/>
    <w:rsid w:val="00BA4286"/>
    <w:rsid w:val="00BA4ADA"/>
    <w:rsid w:val="00BA4CC8"/>
    <w:rsid w:val="00BA561A"/>
    <w:rsid w:val="00BA583B"/>
    <w:rsid w:val="00BA649A"/>
    <w:rsid w:val="00BA657C"/>
    <w:rsid w:val="00BA74CD"/>
    <w:rsid w:val="00BA7C6F"/>
    <w:rsid w:val="00BB0032"/>
    <w:rsid w:val="00BB02EB"/>
    <w:rsid w:val="00BB10BB"/>
    <w:rsid w:val="00BB226F"/>
    <w:rsid w:val="00BB2349"/>
    <w:rsid w:val="00BB23BD"/>
    <w:rsid w:val="00BB26E2"/>
    <w:rsid w:val="00BB2AC6"/>
    <w:rsid w:val="00BB33B2"/>
    <w:rsid w:val="00BB38FF"/>
    <w:rsid w:val="00BB394E"/>
    <w:rsid w:val="00BB4041"/>
    <w:rsid w:val="00BB53FE"/>
    <w:rsid w:val="00BB5AF0"/>
    <w:rsid w:val="00BB6C32"/>
    <w:rsid w:val="00BB6D09"/>
    <w:rsid w:val="00BB7FCB"/>
    <w:rsid w:val="00BC054F"/>
    <w:rsid w:val="00BC2477"/>
    <w:rsid w:val="00BC268E"/>
    <w:rsid w:val="00BC2BEF"/>
    <w:rsid w:val="00BC4550"/>
    <w:rsid w:val="00BC4FBF"/>
    <w:rsid w:val="00BC59F8"/>
    <w:rsid w:val="00BC5B7C"/>
    <w:rsid w:val="00BC6095"/>
    <w:rsid w:val="00BC65B7"/>
    <w:rsid w:val="00BC69E7"/>
    <w:rsid w:val="00BC6FCB"/>
    <w:rsid w:val="00BC70B4"/>
    <w:rsid w:val="00BC7D39"/>
    <w:rsid w:val="00BD0C41"/>
    <w:rsid w:val="00BD299E"/>
    <w:rsid w:val="00BD311C"/>
    <w:rsid w:val="00BD3804"/>
    <w:rsid w:val="00BD3846"/>
    <w:rsid w:val="00BD39C2"/>
    <w:rsid w:val="00BD3A3B"/>
    <w:rsid w:val="00BD42F3"/>
    <w:rsid w:val="00BD4A58"/>
    <w:rsid w:val="00BD4ADD"/>
    <w:rsid w:val="00BD53D3"/>
    <w:rsid w:val="00BD58C5"/>
    <w:rsid w:val="00BD5B26"/>
    <w:rsid w:val="00BD62F4"/>
    <w:rsid w:val="00BD6873"/>
    <w:rsid w:val="00BD69B1"/>
    <w:rsid w:val="00BD6CA9"/>
    <w:rsid w:val="00BD6D5E"/>
    <w:rsid w:val="00BD747F"/>
    <w:rsid w:val="00BD79DF"/>
    <w:rsid w:val="00BD7CF1"/>
    <w:rsid w:val="00BD7D8C"/>
    <w:rsid w:val="00BD7E2F"/>
    <w:rsid w:val="00BE08FA"/>
    <w:rsid w:val="00BE0987"/>
    <w:rsid w:val="00BE1074"/>
    <w:rsid w:val="00BE120A"/>
    <w:rsid w:val="00BE1727"/>
    <w:rsid w:val="00BE1C50"/>
    <w:rsid w:val="00BE2508"/>
    <w:rsid w:val="00BE3775"/>
    <w:rsid w:val="00BE3868"/>
    <w:rsid w:val="00BE3F5B"/>
    <w:rsid w:val="00BE46E5"/>
    <w:rsid w:val="00BE5CB6"/>
    <w:rsid w:val="00BE6373"/>
    <w:rsid w:val="00BE6403"/>
    <w:rsid w:val="00BE728C"/>
    <w:rsid w:val="00BE7419"/>
    <w:rsid w:val="00BE7787"/>
    <w:rsid w:val="00BE7A9B"/>
    <w:rsid w:val="00BE7E31"/>
    <w:rsid w:val="00BF004D"/>
    <w:rsid w:val="00BF01D9"/>
    <w:rsid w:val="00BF09B6"/>
    <w:rsid w:val="00BF1012"/>
    <w:rsid w:val="00BF1577"/>
    <w:rsid w:val="00BF24D4"/>
    <w:rsid w:val="00BF2E9A"/>
    <w:rsid w:val="00BF5145"/>
    <w:rsid w:val="00BF5159"/>
    <w:rsid w:val="00BF5B84"/>
    <w:rsid w:val="00BF636A"/>
    <w:rsid w:val="00BF676C"/>
    <w:rsid w:val="00C00179"/>
    <w:rsid w:val="00C00F26"/>
    <w:rsid w:val="00C010E9"/>
    <w:rsid w:val="00C021B4"/>
    <w:rsid w:val="00C03095"/>
    <w:rsid w:val="00C038AE"/>
    <w:rsid w:val="00C03C34"/>
    <w:rsid w:val="00C03C35"/>
    <w:rsid w:val="00C06D88"/>
    <w:rsid w:val="00C072C0"/>
    <w:rsid w:val="00C07BDA"/>
    <w:rsid w:val="00C07FA7"/>
    <w:rsid w:val="00C11A65"/>
    <w:rsid w:val="00C11DF3"/>
    <w:rsid w:val="00C1263B"/>
    <w:rsid w:val="00C12BD3"/>
    <w:rsid w:val="00C12FE0"/>
    <w:rsid w:val="00C14326"/>
    <w:rsid w:val="00C1444F"/>
    <w:rsid w:val="00C14601"/>
    <w:rsid w:val="00C154B1"/>
    <w:rsid w:val="00C15DA0"/>
    <w:rsid w:val="00C15EA9"/>
    <w:rsid w:val="00C16066"/>
    <w:rsid w:val="00C16662"/>
    <w:rsid w:val="00C2012A"/>
    <w:rsid w:val="00C20508"/>
    <w:rsid w:val="00C208F5"/>
    <w:rsid w:val="00C21457"/>
    <w:rsid w:val="00C21E72"/>
    <w:rsid w:val="00C23030"/>
    <w:rsid w:val="00C230C4"/>
    <w:rsid w:val="00C233F9"/>
    <w:rsid w:val="00C23729"/>
    <w:rsid w:val="00C23B51"/>
    <w:rsid w:val="00C244FD"/>
    <w:rsid w:val="00C25901"/>
    <w:rsid w:val="00C25D6B"/>
    <w:rsid w:val="00C25F8B"/>
    <w:rsid w:val="00C2638B"/>
    <w:rsid w:val="00C27019"/>
    <w:rsid w:val="00C27DC9"/>
    <w:rsid w:val="00C30018"/>
    <w:rsid w:val="00C30C44"/>
    <w:rsid w:val="00C3188C"/>
    <w:rsid w:val="00C31CC4"/>
    <w:rsid w:val="00C320FC"/>
    <w:rsid w:val="00C32994"/>
    <w:rsid w:val="00C34BD6"/>
    <w:rsid w:val="00C34BF1"/>
    <w:rsid w:val="00C3512C"/>
    <w:rsid w:val="00C35493"/>
    <w:rsid w:val="00C3556B"/>
    <w:rsid w:val="00C35AB0"/>
    <w:rsid w:val="00C36196"/>
    <w:rsid w:val="00C3756D"/>
    <w:rsid w:val="00C40940"/>
    <w:rsid w:val="00C40E51"/>
    <w:rsid w:val="00C414B8"/>
    <w:rsid w:val="00C41C82"/>
    <w:rsid w:val="00C41F49"/>
    <w:rsid w:val="00C422A1"/>
    <w:rsid w:val="00C42599"/>
    <w:rsid w:val="00C42AC3"/>
    <w:rsid w:val="00C43597"/>
    <w:rsid w:val="00C436C9"/>
    <w:rsid w:val="00C4395E"/>
    <w:rsid w:val="00C44096"/>
    <w:rsid w:val="00C44AAB"/>
    <w:rsid w:val="00C44AF9"/>
    <w:rsid w:val="00C458EB"/>
    <w:rsid w:val="00C4659D"/>
    <w:rsid w:val="00C47637"/>
    <w:rsid w:val="00C47B07"/>
    <w:rsid w:val="00C500F5"/>
    <w:rsid w:val="00C50A0E"/>
    <w:rsid w:val="00C51039"/>
    <w:rsid w:val="00C51C2C"/>
    <w:rsid w:val="00C526C9"/>
    <w:rsid w:val="00C52AB1"/>
    <w:rsid w:val="00C52BE2"/>
    <w:rsid w:val="00C53BD2"/>
    <w:rsid w:val="00C53DA9"/>
    <w:rsid w:val="00C540E2"/>
    <w:rsid w:val="00C5434E"/>
    <w:rsid w:val="00C546F6"/>
    <w:rsid w:val="00C54E0C"/>
    <w:rsid w:val="00C55B39"/>
    <w:rsid w:val="00C569B6"/>
    <w:rsid w:val="00C56F04"/>
    <w:rsid w:val="00C56FE7"/>
    <w:rsid w:val="00C57AC9"/>
    <w:rsid w:val="00C57D99"/>
    <w:rsid w:val="00C6028A"/>
    <w:rsid w:val="00C6093F"/>
    <w:rsid w:val="00C60E44"/>
    <w:rsid w:val="00C6238C"/>
    <w:rsid w:val="00C6327B"/>
    <w:rsid w:val="00C646C3"/>
    <w:rsid w:val="00C64FC3"/>
    <w:rsid w:val="00C65798"/>
    <w:rsid w:val="00C66026"/>
    <w:rsid w:val="00C66431"/>
    <w:rsid w:val="00C66A27"/>
    <w:rsid w:val="00C67161"/>
    <w:rsid w:val="00C7112C"/>
    <w:rsid w:val="00C71801"/>
    <w:rsid w:val="00C718C4"/>
    <w:rsid w:val="00C71C1B"/>
    <w:rsid w:val="00C73FA4"/>
    <w:rsid w:val="00C741EE"/>
    <w:rsid w:val="00C74389"/>
    <w:rsid w:val="00C745CF"/>
    <w:rsid w:val="00C74A38"/>
    <w:rsid w:val="00C74BA2"/>
    <w:rsid w:val="00C74EF5"/>
    <w:rsid w:val="00C758BA"/>
    <w:rsid w:val="00C75C1F"/>
    <w:rsid w:val="00C76637"/>
    <w:rsid w:val="00C767D3"/>
    <w:rsid w:val="00C76DAA"/>
    <w:rsid w:val="00C772EF"/>
    <w:rsid w:val="00C7798C"/>
    <w:rsid w:val="00C77FE2"/>
    <w:rsid w:val="00C80B95"/>
    <w:rsid w:val="00C80BE3"/>
    <w:rsid w:val="00C817CC"/>
    <w:rsid w:val="00C819F0"/>
    <w:rsid w:val="00C81E64"/>
    <w:rsid w:val="00C824C1"/>
    <w:rsid w:val="00C825C1"/>
    <w:rsid w:val="00C82B68"/>
    <w:rsid w:val="00C83107"/>
    <w:rsid w:val="00C8337E"/>
    <w:rsid w:val="00C83A36"/>
    <w:rsid w:val="00C83F3C"/>
    <w:rsid w:val="00C84EE1"/>
    <w:rsid w:val="00C85962"/>
    <w:rsid w:val="00C85DA2"/>
    <w:rsid w:val="00C85DEF"/>
    <w:rsid w:val="00C86017"/>
    <w:rsid w:val="00C86F0D"/>
    <w:rsid w:val="00C871F5"/>
    <w:rsid w:val="00C8728F"/>
    <w:rsid w:val="00C87C15"/>
    <w:rsid w:val="00C87D09"/>
    <w:rsid w:val="00C914B3"/>
    <w:rsid w:val="00C91C96"/>
    <w:rsid w:val="00C92287"/>
    <w:rsid w:val="00C9318F"/>
    <w:rsid w:val="00C93D5E"/>
    <w:rsid w:val="00C944A6"/>
    <w:rsid w:val="00C94F16"/>
    <w:rsid w:val="00C95216"/>
    <w:rsid w:val="00C95857"/>
    <w:rsid w:val="00C95997"/>
    <w:rsid w:val="00C95C39"/>
    <w:rsid w:val="00C95DE9"/>
    <w:rsid w:val="00C960D1"/>
    <w:rsid w:val="00C9649E"/>
    <w:rsid w:val="00C965A5"/>
    <w:rsid w:val="00C96682"/>
    <w:rsid w:val="00C9769B"/>
    <w:rsid w:val="00C97AF3"/>
    <w:rsid w:val="00C97B3F"/>
    <w:rsid w:val="00CA0C53"/>
    <w:rsid w:val="00CA10EC"/>
    <w:rsid w:val="00CA1600"/>
    <w:rsid w:val="00CA16D6"/>
    <w:rsid w:val="00CA18C1"/>
    <w:rsid w:val="00CA1C2E"/>
    <w:rsid w:val="00CA1C60"/>
    <w:rsid w:val="00CA2CC3"/>
    <w:rsid w:val="00CA31F3"/>
    <w:rsid w:val="00CA365E"/>
    <w:rsid w:val="00CA58DA"/>
    <w:rsid w:val="00CA5C32"/>
    <w:rsid w:val="00CA5ECC"/>
    <w:rsid w:val="00CA66B3"/>
    <w:rsid w:val="00CA7730"/>
    <w:rsid w:val="00CB067D"/>
    <w:rsid w:val="00CB08CF"/>
    <w:rsid w:val="00CB0D21"/>
    <w:rsid w:val="00CB10A5"/>
    <w:rsid w:val="00CB24F9"/>
    <w:rsid w:val="00CB36B7"/>
    <w:rsid w:val="00CB3817"/>
    <w:rsid w:val="00CB3974"/>
    <w:rsid w:val="00CB3A59"/>
    <w:rsid w:val="00CB3E74"/>
    <w:rsid w:val="00CB4B05"/>
    <w:rsid w:val="00CB4FBE"/>
    <w:rsid w:val="00CB56F5"/>
    <w:rsid w:val="00CB5984"/>
    <w:rsid w:val="00CB5CB3"/>
    <w:rsid w:val="00CB5DDA"/>
    <w:rsid w:val="00CB6E2E"/>
    <w:rsid w:val="00CC0076"/>
    <w:rsid w:val="00CC0C7A"/>
    <w:rsid w:val="00CC139A"/>
    <w:rsid w:val="00CC1CDE"/>
    <w:rsid w:val="00CC268E"/>
    <w:rsid w:val="00CC2C7A"/>
    <w:rsid w:val="00CC2E25"/>
    <w:rsid w:val="00CC2E56"/>
    <w:rsid w:val="00CC3901"/>
    <w:rsid w:val="00CC3F74"/>
    <w:rsid w:val="00CC44CB"/>
    <w:rsid w:val="00CC49A4"/>
    <w:rsid w:val="00CC4E31"/>
    <w:rsid w:val="00CC5700"/>
    <w:rsid w:val="00CC5C07"/>
    <w:rsid w:val="00CC682D"/>
    <w:rsid w:val="00CC757D"/>
    <w:rsid w:val="00CC7E08"/>
    <w:rsid w:val="00CD0ABD"/>
    <w:rsid w:val="00CD20BD"/>
    <w:rsid w:val="00CD2721"/>
    <w:rsid w:val="00CD2F87"/>
    <w:rsid w:val="00CD3721"/>
    <w:rsid w:val="00CD37AE"/>
    <w:rsid w:val="00CD41B2"/>
    <w:rsid w:val="00CD48BE"/>
    <w:rsid w:val="00CD497A"/>
    <w:rsid w:val="00CD4CE1"/>
    <w:rsid w:val="00CD4FBA"/>
    <w:rsid w:val="00CD5EA5"/>
    <w:rsid w:val="00CD7D87"/>
    <w:rsid w:val="00CE0760"/>
    <w:rsid w:val="00CE0B83"/>
    <w:rsid w:val="00CE0C77"/>
    <w:rsid w:val="00CE0D41"/>
    <w:rsid w:val="00CE1469"/>
    <w:rsid w:val="00CE159F"/>
    <w:rsid w:val="00CE1642"/>
    <w:rsid w:val="00CE1B84"/>
    <w:rsid w:val="00CE1CAB"/>
    <w:rsid w:val="00CE2EF0"/>
    <w:rsid w:val="00CE336E"/>
    <w:rsid w:val="00CE41B7"/>
    <w:rsid w:val="00CE4349"/>
    <w:rsid w:val="00CE4408"/>
    <w:rsid w:val="00CE4B79"/>
    <w:rsid w:val="00CE562F"/>
    <w:rsid w:val="00CE6359"/>
    <w:rsid w:val="00CE637B"/>
    <w:rsid w:val="00CE697B"/>
    <w:rsid w:val="00CE6F25"/>
    <w:rsid w:val="00CE7317"/>
    <w:rsid w:val="00CE7B84"/>
    <w:rsid w:val="00CF09F6"/>
    <w:rsid w:val="00CF1197"/>
    <w:rsid w:val="00CF12EC"/>
    <w:rsid w:val="00CF1A47"/>
    <w:rsid w:val="00CF2566"/>
    <w:rsid w:val="00CF3828"/>
    <w:rsid w:val="00CF3D2E"/>
    <w:rsid w:val="00CF4465"/>
    <w:rsid w:val="00CF5344"/>
    <w:rsid w:val="00CF5A5B"/>
    <w:rsid w:val="00CF5B3F"/>
    <w:rsid w:val="00CF6FE9"/>
    <w:rsid w:val="00D0018D"/>
    <w:rsid w:val="00D00224"/>
    <w:rsid w:val="00D00FAF"/>
    <w:rsid w:val="00D012C3"/>
    <w:rsid w:val="00D01325"/>
    <w:rsid w:val="00D01B4F"/>
    <w:rsid w:val="00D01D5E"/>
    <w:rsid w:val="00D01EB8"/>
    <w:rsid w:val="00D033EF"/>
    <w:rsid w:val="00D03BFE"/>
    <w:rsid w:val="00D03D8B"/>
    <w:rsid w:val="00D04CA4"/>
    <w:rsid w:val="00D04EEE"/>
    <w:rsid w:val="00D05104"/>
    <w:rsid w:val="00D05657"/>
    <w:rsid w:val="00D0572F"/>
    <w:rsid w:val="00D06798"/>
    <w:rsid w:val="00D067BB"/>
    <w:rsid w:val="00D06969"/>
    <w:rsid w:val="00D0757D"/>
    <w:rsid w:val="00D07F9C"/>
    <w:rsid w:val="00D1004B"/>
    <w:rsid w:val="00D10209"/>
    <w:rsid w:val="00D10406"/>
    <w:rsid w:val="00D1040F"/>
    <w:rsid w:val="00D10678"/>
    <w:rsid w:val="00D108E5"/>
    <w:rsid w:val="00D10FD2"/>
    <w:rsid w:val="00D11227"/>
    <w:rsid w:val="00D1127B"/>
    <w:rsid w:val="00D131E7"/>
    <w:rsid w:val="00D14039"/>
    <w:rsid w:val="00D14203"/>
    <w:rsid w:val="00D14337"/>
    <w:rsid w:val="00D14BB3"/>
    <w:rsid w:val="00D14D17"/>
    <w:rsid w:val="00D16797"/>
    <w:rsid w:val="00D16B16"/>
    <w:rsid w:val="00D16F2E"/>
    <w:rsid w:val="00D1785B"/>
    <w:rsid w:val="00D17D3A"/>
    <w:rsid w:val="00D22280"/>
    <w:rsid w:val="00D222E0"/>
    <w:rsid w:val="00D224D4"/>
    <w:rsid w:val="00D22775"/>
    <w:rsid w:val="00D22FCA"/>
    <w:rsid w:val="00D240C2"/>
    <w:rsid w:val="00D241A8"/>
    <w:rsid w:val="00D24661"/>
    <w:rsid w:val="00D24E93"/>
    <w:rsid w:val="00D26450"/>
    <w:rsid w:val="00D26907"/>
    <w:rsid w:val="00D27AED"/>
    <w:rsid w:val="00D27B41"/>
    <w:rsid w:val="00D27E73"/>
    <w:rsid w:val="00D27EBE"/>
    <w:rsid w:val="00D306CF"/>
    <w:rsid w:val="00D30CC5"/>
    <w:rsid w:val="00D31389"/>
    <w:rsid w:val="00D31749"/>
    <w:rsid w:val="00D318CA"/>
    <w:rsid w:val="00D31B9C"/>
    <w:rsid w:val="00D32D0D"/>
    <w:rsid w:val="00D33085"/>
    <w:rsid w:val="00D33676"/>
    <w:rsid w:val="00D3374C"/>
    <w:rsid w:val="00D34009"/>
    <w:rsid w:val="00D34A0D"/>
    <w:rsid w:val="00D34DB3"/>
    <w:rsid w:val="00D34F00"/>
    <w:rsid w:val="00D353DE"/>
    <w:rsid w:val="00D357DC"/>
    <w:rsid w:val="00D35AA5"/>
    <w:rsid w:val="00D35E90"/>
    <w:rsid w:val="00D36B7E"/>
    <w:rsid w:val="00D370BA"/>
    <w:rsid w:val="00D37E05"/>
    <w:rsid w:val="00D40D2E"/>
    <w:rsid w:val="00D41506"/>
    <w:rsid w:val="00D41F42"/>
    <w:rsid w:val="00D41F74"/>
    <w:rsid w:val="00D42582"/>
    <w:rsid w:val="00D42ADD"/>
    <w:rsid w:val="00D42E6C"/>
    <w:rsid w:val="00D43CA3"/>
    <w:rsid w:val="00D43F15"/>
    <w:rsid w:val="00D442AA"/>
    <w:rsid w:val="00D4485A"/>
    <w:rsid w:val="00D45AFC"/>
    <w:rsid w:val="00D45C9A"/>
    <w:rsid w:val="00D46735"/>
    <w:rsid w:val="00D470B8"/>
    <w:rsid w:val="00D472C8"/>
    <w:rsid w:val="00D47679"/>
    <w:rsid w:val="00D503E9"/>
    <w:rsid w:val="00D5053D"/>
    <w:rsid w:val="00D50C10"/>
    <w:rsid w:val="00D50EB7"/>
    <w:rsid w:val="00D50F0B"/>
    <w:rsid w:val="00D51412"/>
    <w:rsid w:val="00D51A6F"/>
    <w:rsid w:val="00D51D4E"/>
    <w:rsid w:val="00D5281D"/>
    <w:rsid w:val="00D53239"/>
    <w:rsid w:val="00D536A4"/>
    <w:rsid w:val="00D53CAE"/>
    <w:rsid w:val="00D53D6D"/>
    <w:rsid w:val="00D54FAD"/>
    <w:rsid w:val="00D55221"/>
    <w:rsid w:val="00D5626E"/>
    <w:rsid w:val="00D567CC"/>
    <w:rsid w:val="00D576E8"/>
    <w:rsid w:val="00D6043B"/>
    <w:rsid w:val="00D61522"/>
    <w:rsid w:val="00D61AD5"/>
    <w:rsid w:val="00D622E9"/>
    <w:rsid w:val="00D6386F"/>
    <w:rsid w:val="00D6443A"/>
    <w:rsid w:val="00D646CD"/>
    <w:rsid w:val="00D64ACB"/>
    <w:rsid w:val="00D64F92"/>
    <w:rsid w:val="00D657B5"/>
    <w:rsid w:val="00D6580A"/>
    <w:rsid w:val="00D659BC"/>
    <w:rsid w:val="00D65BC6"/>
    <w:rsid w:val="00D66071"/>
    <w:rsid w:val="00D662C0"/>
    <w:rsid w:val="00D6656A"/>
    <w:rsid w:val="00D676DB"/>
    <w:rsid w:val="00D67AE1"/>
    <w:rsid w:val="00D7031B"/>
    <w:rsid w:val="00D70589"/>
    <w:rsid w:val="00D708E4"/>
    <w:rsid w:val="00D7136E"/>
    <w:rsid w:val="00D72A66"/>
    <w:rsid w:val="00D72EF4"/>
    <w:rsid w:val="00D73436"/>
    <w:rsid w:val="00D73707"/>
    <w:rsid w:val="00D73D45"/>
    <w:rsid w:val="00D748A2"/>
    <w:rsid w:val="00D7626B"/>
    <w:rsid w:val="00D76341"/>
    <w:rsid w:val="00D767C7"/>
    <w:rsid w:val="00D77762"/>
    <w:rsid w:val="00D80A4C"/>
    <w:rsid w:val="00D80EFF"/>
    <w:rsid w:val="00D811CF"/>
    <w:rsid w:val="00D8133E"/>
    <w:rsid w:val="00D8144C"/>
    <w:rsid w:val="00D81844"/>
    <w:rsid w:val="00D81ED1"/>
    <w:rsid w:val="00D835E7"/>
    <w:rsid w:val="00D83723"/>
    <w:rsid w:val="00D8380F"/>
    <w:rsid w:val="00D83F67"/>
    <w:rsid w:val="00D84879"/>
    <w:rsid w:val="00D84988"/>
    <w:rsid w:val="00D85BCC"/>
    <w:rsid w:val="00D86ED6"/>
    <w:rsid w:val="00D87534"/>
    <w:rsid w:val="00D876C6"/>
    <w:rsid w:val="00D87A4D"/>
    <w:rsid w:val="00D87A52"/>
    <w:rsid w:val="00D87D90"/>
    <w:rsid w:val="00D90D8A"/>
    <w:rsid w:val="00D90E34"/>
    <w:rsid w:val="00D918C2"/>
    <w:rsid w:val="00D9213A"/>
    <w:rsid w:val="00D932FE"/>
    <w:rsid w:val="00D9352A"/>
    <w:rsid w:val="00D93BC5"/>
    <w:rsid w:val="00D941E3"/>
    <w:rsid w:val="00D9454A"/>
    <w:rsid w:val="00D94787"/>
    <w:rsid w:val="00D94CB7"/>
    <w:rsid w:val="00D94DAE"/>
    <w:rsid w:val="00D9577B"/>
    <w:rsid w:val="00D95A93"/>
    <w:rsid w:val="00D966C5"/>
    <w:rsid w:val="00D96E24"/>
    <w:rsid w:val="00D97495"/>
    <w:rsid w:val="00D975B9"/>
    <w:rsid w:val="00DA0DAC"/>
    <w:rsid w:val="00DA0E34"/>
    <w:rsid w:val="00DA10A6"/>
    <w:rsid w:val="00DA1AF4"/>
    <w:rsid w:val="00DA2A4A"/>
    <w:rsid w:val="00DA3006"/>
    <w:rsid w:val="00DA30C8"/>
    <w:rsid w:val="00DA3251"/>
    <w:rsid w:val="00DA375E"/>
    <w:rsid w:val="00DA39CD"/>
    <w:rsid w:val="00DA4D13"/>
    <w:rsid w:val="00DA5379"/>
    <w:rsid w:val="00DA615C"/>
    <w:rsid w:val="00DA62DA"/>
    <w:rsid w:val="00DA6644"/>
    <w:rsid w:val="00DA74EE"/>
    <w:rsid w:val="00DA7A53"/>
    <w:rsid w:val="00DA7F9D"/>
    <w:rsid w:val="00DB0A11"/>
    <w:rsid w:val="00DB1767"/>
    <w:rsid w:val="00DB1802"/>
    <w:rsid w:val="00DB1BB6"/>
    <w:rsid w:val="00DB3339"/>
    <w:rsid w:val="00DB5B53"/>
    <w:rsid w:val="00DB6083"/>
    <w:rsid w:val="00DB635B"/>
    <w:rsid w:val="00DB66DC"/>
    <w:rsid w:val="00DC0649"/>
    <w:rsid w:val="00DC26BE"/>
    <w:rsid w:val="00DC28C7"/>
    <w:rsid w:val="00DC2B3E"/>
    <w:rsid w:val="00DC3AC5"/>
    <w:rsid w:val="00DC3CFF"/>
    <w:rsid w:val="00DC5007"/>
    <w:rsid w:val="00DC5053"/>
    <w:rsid w:val="00DC5562"/>
    <w:rsid w:val="00DC6766"/>
    <w:rsid w:val="00DC7823"/>
    <w:rsid w:val="00DC7989"/>
    <w:rsid w:val="00DC7D2E"/>
    <w:rsid w:val="00DD072F"/>
    <w:rsid w:val="00DD1151"/>
    <w:rsid w:val="00DD1CDB"/>
    <w:rsid w:val="00DD22B1"/>
    <w:rsid w:val="00DD23DD"/>
    <w:rsid w:val="00DD24BC"/>
    <w:rsid w:val="00DD27AF"/>
    <w:rsid w:val="00DD32DD"/>
    <w:rsid w:val="00DD39F5"/>
    <w:rsid w:val="00DD3B56"/>
    <w:rsid w:val="00DD4156"/>
    <w:rsid w:val="00DD4C4D"/>
    <w:rsid w:val="00DD50C9"/>
    <w:rsid w:val="00DD52CA"/>
    <w:rsid w:val="00DD56F5"/>
    <w:rsid w:val="00DD6CC3"/>
    <w:rsid w:val="00DD7E9E"/>
    <w:rsid w:val="00DE04A9"/>
    <w:rsid w:val="00DE04F8"/>
    <w:rsid w:val="00DE05EA"/>
    <w:rsid w:val="00DE0C0C"/>
    <w:rsid w:val="00DE16D9"/>
    <w:rsid w:val="00DE1AFD"/>
    <w:rsid w:val="00DE21A5"/>
    <w:rsid w:val="00DE23FE"/>
    <w:rsid w:val="00DE2F3F"/>
    <w:rsid w:val="00DE36C4"/>
    <w:rsid w:val="00DE37C6"/>
    <w:rsid w:val="00DE3DD2"/>
    <w:rsid w:val="00DE4B60"/>
    <w:rsid w:val="00DE52F4"/>
    <w:rsid w:val="00DE5E8F"/>
    <w:rsid w:val="00DE623B"/>
    <w:rsid w:val="00DE6332"/>
    <w:rsid w:val="00DE67B8"/>
    <w:rsid w:val="00DE74F3"/>
    <w:rsid w:val="00DE7514"/>
    <w:rsid w:val="00DE79AD"/>
    <w:rsid w:val="00DE7CD0"/>
    <w:rsid w:val="00DF193A"/>
    <w:rsid w:val="00DF1BA5"/>
    <w:rsid w:val="00DF2A39"/>
    <w:rsid w:val="00DF3A4E"/>
    <w:rsid w:val="00DF584B"/>
    <w:rsid w:val="00DF5E35"/>
    <w:rsid w:val="00DF73A3"/>
    <w:rsid w:val="00DF754E"/>
    <w:rsid w:val="00DF7894"/>
    <w:rsid w:val="00E0039A"/>
    <w:rsid w:val="00E00A58"/>
    <w:rsid w:val="00E018F3"/>
    <w:rsid w:val="00E01B07"/>
    <w:rsid w:val="00E020C3"/>
    <w:rsid w:val="00E02695"/>
    <w:rsid w:val="00E02834"/>
    <w:rsid w:val="00E0294E"/>
    <w:rsid w:val="00E02D9A"/>
    <w:rsid w:val="00E03279"/>
    <w:rsid w:val="00E03298"/>
    <w:rsid w:val="00E035D8"/>
    <w:rsid w:val="00E036A0"/>
    <w:rsid w:val="00E03A62"/>
    <w:rsid w:val="00E03F6E"/>
    <w:rsid w:val="00E04727"/>
    <w:rsid w:val="00E04BD0"/>
    <w:rsid w:val="00E04BFD"/>
    <w:rsid w:val="00E05A16"/>
    <w:rsid w:val="00E065EA"/>
    <w:rsid w:val="00E077C2"/>
    <w:rsid w:val="00E07BE1"/>
    <w:rsid w:val="00E07E6A"/>
    <w:rsid w:val="00E10631"/>
    <w:rsid w:val="00E10EC2"/>
    <w:rsid w:val="00E110AB"/>
    <w:rsid w:val="00E119D8"/>
    <w:rsid w:val="00E11A1D"/>
    <w:rsid w:val="00E12FFE"/>
    <w:rsid w:val="00E14908"/>
    <w:rsid w:val="00E15B7D"/>
    <w:rsid w:val="00E16E0E"/>
    <w:rsid w:val="00E17303"/>
    <w:rsid w:val="00E1753D"/>
    <w:rsid w:val="00E17C62"/>
    <w:rsid w:val="00E17D52"/>
    <w:rsid w:val="00E206CA"/>
    <w:rsid w:val="00E21356"/>
    <w:rsid w:val="00E21FE1"/>
    <w:rsid w:val="00E2278E"/>
    <w:rsid w:val="00E22C28"/>
    <w:rsid w:val="00E245F1"/>
    <w:rsid w:val="00E24F46"/>
    <w:rsid w:val="00E259E9"/>
    <w:rsid w:val="00E27329"/>
    <w:rsid w:val="00E27929"/>
    <w:rsid w:val="00E27C28"/>
    <w:rsid w:val="00E27FE5"/>
    <w:rsid w:val="00E30081"/>
    <w:rsid w:val="00E30526"/>
    <w:rsid w:val="00E30A97"/>
    <w:rsid w:val="00E316E1"/>
    <w:rsid w:val="00E317B5"/>
    <w:rsid w:val="00E31F6E"/>
    <w:rsid w:val="00E32087"/>
    <w:rsid w:val="00E328A6"/>
    <w:rsid w:val="00E33266"/>
    <w:rsid w:val="00E33ACE"/>
    <w:rsid w:val="00E33D26"/>
    <w:rsid w:val="00E344F9"/>
    <w:rsid w:val="00E35190"/>
    <w:rsid w:val="00E3633B"/>
    <w:rsid w:val="00E36A5C"/>
    <w:rsid w:val="00E3784E"/>
    <w:rsid w:val="00E37ED8"/>
    <w:rsid w:val="00E41047"/>
    <w:rsid w:val="00E414B4"/>
    <w:rsid w:val="00E41B6B"/>
    <w:rsid w:val="00E41C61"/>
    <w:rsid w:val="00E421B4"/>
    <w:rsid w:val="00E4229A"/>
    <w:rsid w:val="00E42932"/>
    <w:rsid w:val="00E43335"/>
    <w:rsid w:val="00E43AF6"/>
    <w:rsid w:val="00E458EA"/>
    <w:rsid w:val="00E45F81"/>
    <w:rsid w:val="00E466E7"/>
    <w:rsid w:val="00E46990"/>
    <w:rsid w:val="00E471D6"/>
    <w:rsid w:val="00E4766B"/>
    <w:rsid w:val="00E50133"/>
    <w:rsid w:val="00E505A4"/>
    <w:rsid w:val="00E506BF"/>
    <w:rsid w:val="00E508B8"/>
    <w:rsid w:val="00E50D8B"/>
    <w:rsid w:val="00E50FA2"/>
    <w:rsid w:val="00E511F7"/>
    <w:rsid w:val="00E51A8B"/>
    <w:rsid w:val="00E51B09"/>
    <w:rsid w:val="00E52CD3"/>
    <w:rsid w:val="00E53414"/>
    <w:rsid w:val="00E549B2"/>
    <w:rsid w:val="00E55E30"/>
    <w:rsid w:val="00E56384"/>
    <w:rsid w:val="00E56673"/>
    <w:rsid w:val="00E56794"/>
    <w:rsid w:val="00E5736A"/>
    <w:rsid w:val="00E60650"/>
    <w:rsid w:val="00E611EB"/>
    <w:rsid w:val="00E61BD1"/>
    <w:rsid w:val="00E623BA"/>
    <w:rsid w:val="00E62596"/>
    <w:rsid w:val="00E62E52"/>
    <w:rsid w:val="00E6370D"/>
    <w:rsid w:val="00E63C8B"/>
    <w:rsid w:val="00E64BB2"/>
    <w:rsid w:val="00E654C0"/>
    <w:rsid w:val="00E65FC5"/>
    <w:rsid w:val="00E66559"/>
    <w:rsid w:val="00E6736A"/>
    <w:rsid w:val="00E67E6E"/>
    <w:rsid w:val="00E70F2C"/>
    <w:rsid w:val="00E71E8E"/>
    <w:rsid w:val="00E72461"/>
    <w:rsid w:val="00E732A2"/>
    <w:rsid w:val="00E734FD"/>
    <w:rsid w:val="00E73992"/>
    <w:rsid w:val="00E740AF"/>
    <w:rsid w:val="00E74188"/>
    <w:rsid w:val="00E74BD5"/>
    <w:rsid w:val="00E751D7"/>
    <w:rsid w:val="00E753FA"/>
    <w:rsid w:val="00E755DA"/>
    <w:rsid w:val="00E757EB"/>
    <w:rsid w:val="00E75BBC"/>
    <w:rsid w:val="00E75EA2"/>
    <w:rsid w:val="00E75EF0"/>
    <w:rsid w:val="00E7638A"/>
    <w:rsid w:val="00E77254"/>
    <w:rsid w:val="00E7762D"/>
    <w:rsid w:val="00E779E7"/>
    <w:rsid w:val="00E77D14"/>
    <w:rsid w:val="00E8141D"/>
    <w:rsid w:val="00E81A2D"/>
    <w:rsid w:val="00E8222F"/>
    <w:rsid w:val="00E82DA6"/>
    <w:rsid w:val="00E82F12"/>
    <w:rsid w:val="00E8377D"/>
    <w:rsid w:val="00E83ED1"/>
    <w:rsid w:val="00E84CE9"/>
    <w:rsid w:val="00E84D11"/>
    <w:rsid w:val="00E855B9"/>
    <w:rsid w:val="00E860C4"/>
    <w:rsid w:val="00E869EB"/>
    <w:rsid w:val="00E87424"/>
    <w:rsid w:val="00E90070"/>
    <w:rsid w:val="00E900D5"/>
    <w:rsid w:val="00E90EC7"/>
    <w:rsid w:val="00E90F15"/>
    <w:rsid w:val="00E92C46"/>
    <w:rsid w:val="00E93E7B"/>
    <w:rsid w:val="00E9436B"/>
    <w:rsid w:val="00E9484E"/>
    <w:rsid w:val="00E94C4C"/>
    <w:rsid w:val="00E9574A"/>
    <w:rsid w:val="00E9682E"/>
    <w:rsid w:val="00E96AFE"/>
    <w:rsid w:val="00E97197"/>
    <w:rsid w:val="00EA009D"/>
    <w:rsid w:val="00EA09A9"/>
    <w:rsid w:val="00EA0C52"/>
    <w:rsid w:val="00EA24DC"/>
    <w:rsid w:val="00EA2D30"/>
    <w:rsid w:val="00EA2F23"/>
    <w:rsid w:val="00EA3B70"/>
    <w:rsid w:val="00EA4881"/>
    <w:rsid w:val="00EA4B59"/>
    <w:rsid w:val="00EA501F"/>
    <w:rsid w:val="00EA6145"/>
    <w:rsid w:val="00EA75DD"/>
    <w:rsid w:val="00EA7770"/>
    <w:rsid w:val="00EB015D"/>
    <w:rsid w:val="00EB1341"/>
    <w:rsid w:val="00EB1CB4"/>
    <w:rsid w:val="00EB20D3"/>
    <w:rsid w:val="00EB2925"/>
    <w:rsid w:val="00EB2955"/>
    <w:rsid w:val="00EB2CA8"/>
    <w:rsid w:val="00EB358B"/>
    <w:rsid w:val="00EB372F"/>
    <w:rsid w:val="00EB37C9"/>
    <w:rsid w:val="00EB3D9C"/>
    <w:rsid w:val="00EB42D9"/>
    <w:rsid w:val="00EB465F"/>
    <w:rsid w:val="00EB4732"/>
    <w:rsid w:val="00EB4BB9"/>
    <w:rsid w:val="00EB502F"/>
    <w:rsid w:val="00EB60F4"/>
    <w:rsid w:val="00EB65F7"/>
    <w:rsid w:val="00EB6AFD"/>
    <w:rsid w:val="00EC043D"/>
    <w:rsid w:val="00EC0973"/>
    <w:rsid w:val="00EC1438"/>
    <w:rsid w:val="00EC17E0"/>
    <w:rsid w:val="00EC1FAA"/>
    <w:rsid w:val="00EC29B4"/>
    <w:rsid w:val="00EC423A"/>
    <w:rsid w:val="00EC4D82"/>
    <w:rsid w:val="00EC518C"/>
    <w:rsid w:val="00EC618A"/>
    <w:rsid w:val="00EC6A34"/>
    <w:rsid w:val="00EC6C8F"/>
    <w:rsid w:val="00EC6DEB"/>
    <w:rsid w:val="00EC7E53"/>
    <w:rsid w:val="00ED00DA"/>
    <w:rsid w:val="00ED0781"/>
    <w:rsid w:val="00ED09E8"/>
    <w:rsid w:val="00ED0B8F"/>
    <w:rsid w:val="00ED165C"/>
    <w:rsid w:val="00ED1740"/>
    <w:rsid w:val="00ED2374"/>
    <w:rsid w:val="00ED4C1E"/>
    <w:rsid w:val="00ED51F3"/>
    <w:rsid w:val="00ED5CF0"/>
    <w:rsid w:val="00ED5FDE"/>
    <w:rsid w:val="00ED6A67"/>
    <w:rsid w:val="00ED6E6D"/>
    <w:rsid w:val="00ED6F9E"/>
    <w:rsid w:val="00ED70E3"/>
    <w:rsid w:val="00ED7240"/>
    <w:rsid w:val="00ED74B6"/>
    <w:rsid w:val="00ED7C85"/>
    <w:rsid w:val="00EE01AC"/>
    <w:rsid w:val="00EE16D7"/>
    <w:rsid w:val="00EE2244"/>
    <w:rsid w:val="00EE2438"/>
    <w:rsid w:val="00EE3A48"/>
    <w:rsid w:val="00EE50E4"/>
    <w:rsid w:val="00EE58D4"/>
    <w:rsid w:val="00EE5D3C"/>
    <w:rsid w:val="00EE6128"/>
    <w:rsid w:val="00EE6223"/>
    <w:rsid w:val="00EE64D6"/>
    <w:rsid w:val="00EE64DA"/>
    <w:rsid w:val="00EE694A"/>
    <w:rsid w:val="00EE6D2E"/>
    <w:rsid w:val="00EE7253"/>
    <w:rsid w:val="00EE7488"/>
    <w:rsid w:val="00EE7D1F"/>
    <w:rsid w:val="00EF013A"/>
    <w:rsid w:val="00EF01FC"/>
    <w:rsid w:val="00EF0453"/>
    <w:rsid w:val="00EF0C4B"/>
    <w:rsid w:val="00EF0E6D"/>
    <w:rsid w:val="00EF2534"/>
    <w:rsid w:val="00EF2A76"/>
    <w:rsid w:val="00EF35AB"/>
    <w:rsid w:val="00EF3DB0"/>
    <w:rsid w:val="00EF5426"/>
    <w:rsid w:val="00EF548E"/>
    <w:rsid w:val="00EF6BB6"/>
    <w:rsid w:val="00EF735A"/>
    <w:rsid w:val="00EF7B8F"/>
    <w:rsid w:val="00F0074F"/>
    <w:rsid w:val="00F00D71"/>
    <w:rsid w:val="00F00F7E"/>
    <w:rsid w:val="00F018E6"/>
    <w:rsid w:val="00F01C74"/>
    <w:rsid w:val="00F01EDC"/>
    <w:rsid w:val="00F022A1"/>
    <w:rsid w:val="00F024DB"/>
    <w:rsid w:val="00F02912"/>
    <w:rsid w:val="00F029F8"/>
    <w:rsid w:val="00F02CB8"/>
    <w:rsid w:val="00F02D84"/>
    <w:rsid w:val="00F02E0E"/>
    <w:rsid w:val="00F03ABD"/>
    <w:rsid w:val="00F04FC8"/>
    <w:rsid w:val="00F05667"/>
    <w:rsid w:val="00F07B22"/>
    <w:rsid w:val="00F07C55"/>
    <w:rsid w:val="00F10740"/>
    <w:rsid w:val="00F10AE6"/>
    <w:rsid w:val="00F112C0"/>
    <w:rsid w:val="00F119CB"/>
    <w:rsid w:val="00F11F07"/>
    <w:rsid w:val="00F133B2"/>
    <w:rsid w:val="00F139C3"/>
    <w:rsid w:val="00F142DB"/>
    <w:rsid w:val="00F145D3"/>
    <w:rsid w:val="00F1463F"/>
    <w:rsid w:val="00F1471C"/>
    <w:rsid w:val="00F164A2"/>
    <w:rsid w:val="00F1720C"/>
    <w:rsid w:val="00F17FAA"/>
    <w:rsid w:val="00F205F2"/>
    <w:rsid w:val="00F217E1"/>
    <w:rsid w:val="00F21C7A"/>
    <w:rsid w:val="00F225E2"/>
    <w:rsid w:val="00F23812"/>
    <w:rsid w:val="00F23B07"/>
    <w:rsid w:val="00F23C19"/>
    <w:rsid w:val="00F25C31"/>
    <w:rsid w:val="00F25D59"/>
    <w:rsid w:val="00F27194"/>
    <w:rsid w:val="00F27A6D"/>
    <w:rsid w:val="00F313F4"/>
    <w:rsid w:val="00F3168B"/>
    <w:rsid w:val="00F31A87"/>
    <w:rsid w:val="00F32430"/>
    <w:rsid w:val="00F32A73"/>
    <w:rsid w:val="00F349C2"/>
    <w:rsid w:val="00F3509F"/>
    <w:rsid w:val="00F351C2"/>
    <w:rsid w:val="00F35ADC"/>
    <w:rsid w:val="00F35D3A"/>
    <w:rsid w:val="00F3607B"/>
    <w:rsid w:val="00F36C5B"/>
    <w:rsid w:val="00F37947"/>
    <w:rsid w:val="00F37B1E"/>
    <w:rsid w:val="00F41092"/>
    <w:rsid w:val="00F422BA"/>
    <w:rsid w:val="00F436FB"/>
    <w:rsid w:val="00F43789"/>
    <w:rsid w:val="00F43D2C"/>
    <w:rsid w:val="00F46065"/>
    <w:rsid w:val="00F46080"/>
    <w:rsid w:val="00F46BCF"/>
    <w:rsid w:val="00F47687"/>
    <w:rsid w:val="00F47D92"/>
    <w:rsid w:val="00F505D8"/>
    <w:rsid w:val="00F512BF"/>
    <w:rsid w:val="00F513DA"/>
    <w:rsid w:val="00F51BD0"/>
    <w:rsid w:val="00F51C3B"/>
    <w:rsid w:val="00F51CA2"/>
    <w:rsid w:val="00F51CE4"/>
    <w:rsid w:val="00F5224B"/>
    <w:rsid w:val="00F53C79"/>
    <w:rsid w:val="00F53E52"/>
    <w:rsid w:val="00F53F69"/>
    <w:rsid w:val="00F54241"/>
    <w:rsid w:val="00F54702"/>
    <w:rsid w:val="00F54E95"/>
    <w:rsid w:val="00F55449"/>
    <w:rsid w:val="00F554B7"/>
    <w:rsid w:val="00F55BAB"/>
    <w:rsid w:val="00F55BC8"/>
    <w:rsid w:val="00F56231"/>
    <w:rsid w:val="00F565AD"/>
    <w:rsid w:val="00F56DCA"/>
    <w:rsid w:val="00F5714C"/>
    <w:rsid w:val="00F579DB"/>
    <w:rsid w:val="00F57A59"/>
    <w:rsid w:val="00F57D4D"/>
    <w:rsid w:val="00F607BE"/>
    <w:rsid w:val="00F615EB"/>
    <w:rsid w:val="00F62103"/>
    <w:rsid w:val="00F62361"/>
    <w:rsid w:val="00F62B4F"/>
    <w:rsid w:val="00F63DE6"/>
    <w:rsid w:val="00F63EF9"/>
    <w:rsid w:val="00F64E7C"/>
    <w:rsid w:val="00F655C3"/>
    <w:rsid w:val="00F65ABA"/>
    <w:rsid w:val="00F65B50"/>
    <w:rsid w:val="00F65DED"/>
    <w:rsid w:val="00F66C6D"/>
    <w:rsid w:val="00F66F49"/>
    <w:rsid w:val="00F672FE"/>
    <w:rsid w:val="00F676C3"/>
    <w:rsid w:val="00F718E3"/>
    <w:rsid w:val="00F719EE"/>
    <w:rsid w:val="00F722D8"/>
    <w:rsid w:val="00F72632"/>
    <w:rsid w:val="00F72867"/>
    <w:rsid w:val="00F73274"/>
    <w:rsid w:val="00F7361F"/>
    <w:rsid w:val="00F73705"/>
    <w:rsid w:val="00F73B35"/>
    <w:rsid w:val="00F747D1"/>
    <w:rsid w:val="00F74E72"/>
    <w:rsid w:val="00F755BB"/>
    <w:rsid w:val="00F77807"/>
    <w:rsid w:val="00F8098B"/>
    <w:rsid w:val="00F8153B"/>
    <w:rsid w:val="00F81891"/>
    <w:rsid w:val="00F833F8"/>
    <w:rsid w:val="00F83B3E"/>
    <w:rsid w:val="00F83F3D"/>
    <w:rsid w:val="00F841AB"/>
    <w:rsid w:val="00F84312"/>
    <w:rsid w:val="00F8482A"/>
    <w:rsid w:val="00F84ECA"/>
    <w:rsid w:val="00F8504A"/>
    <w:rsid w:val="00F85384"/>
    <w:rsid w:val="00F8599F"/>
    <w:rsid w:val="00F85C7A"/>
    <w:rsid w:val="00F85ECE"/>
    <w:rsid w:val="00F86148"/>
    <w:rsid w:val="00F86851"/>
    <w:rsid w:val="00F86B79"/>
    <w:rsid w:val="00F87261"/>
    <w:rsid w:val="00F872E5"/>
    <w:rsid w:val="00F87EAD"/>
    <w:rsid w:val="00F90D03"/>
    <w:rsid w:val="00F93591"/>
    <w:rsid w:val="00F939A3"/>
    <w:rsid w:val="00F93D5C"/>
    <w:rsid w:val="00F94A54"/>
    <w:rsid w:val="00F951E2"/>
    <w:rsid w:val="00F957AD"/>
    <w:rsid w:val="00F9613F"/>
    <w:rsid w:val="00F96376"/>
    <w:rsid w:val="00F96ABA"/>
    <w:rsid w:val="00F9765B"/>
    <w:rsid w:val="00F97881"/>
    <w:rsid w:val="00F97E12"/>
    <w:rsid w:val="00FA0777"/>
    <w:rsid w:val="00FA2055"/>
    <w:rsid w:val="00FA2342"/>
    <w:rsid w:val="00FA38C0"/>
    <w:rsid w:val="00FA3933"/>
    <w:rsid w:val="00FA3EFC"/>
    <w:rsid w:val="00FA41A0"/>
    <w:rsid w:val="00FA4954"/>
    <w:rsid w:val="00FA4C50"/>
    <w:rsid w:val="00FA5469"/>
    <w:rsid w:val="00FA55C1"/>
    <w:rsid w:val="00FB10A7"/>
    <w:rsid w:val="00FB181C"/>
    <w:rsid w:val="00FB1899"/>
    <w:rsid w:val="00FB222D"/>
    <w:rsid w:val="00FB2315"/>
    <w:rsid w:val="00FB2435"/>
    <w:rsid w:val="00FB2454"/>
    <w:rsid w:val="00FB31BC"/>
    <w:rsid w:val="00FB3742"/>
    <w:rsid w:val="00FB52DA"/>
    <w:rsid w:val="00FB563D"/>
    <w:rsid w:val="00FB5AF1"/>
    <w:rsid w:val="00FB6297"/>
    <w:rsid w:val="00FB66A8"/>
    <w:rsid w:val="00FB68CE"/>
    <w:rsid w:val="00FB6915"/>
    <w:rsid w:val="00FB6EE7"/>
    <w:rsid w:val="00FB708D"/>
    <w:rsid w:val="00FB7B20"/>
    <w:rsid w:val="00FB7EFD"/>
    <w:rsid w:val="00FC02D5"/>
    <w:rsid w:val="00FC0B69"/>
    <w:rsid w:val="00FC0FA9"/>
    <w:rsid w:val="00FC1237"/>
    <w:rsid w:val="00FC279F"/>
    <w:rsid w:val="00FC27BD"/>
    <w:rsid w:val="00FC312B"/>
    <w:rsid w:val="00FC3D27"/>
    <w:rsid w:val="00FC445F"/>
    <w:rsid w:val="00FC4DD5"/>
    <w:rsid w:val="00FC51FF"/>
    <w:rsid w:val="00FC54B7"/>
    <w:rsid w:val="00FC58BD"/>
    <w:rsid w:val="00FC5FAD"/>
    <w:rsid w:val="00FC6930"/>
    <w:rsid w:val="00FC70EA"/>
    <w:rsid w:val="00FC7703"/>
    <w:rsid w:val="00FC7FE6"/>
    <w:rsid w:val="00FD134F"/>
    <w:rsid w:val="00FD2036"/>
    <w:rsid w:val="00FD4DED"/>
    <w:rsid w:val="00FD4E57"/>
    <w:rsid w:val="00FD4F5C"/>
    <w:rsid w:val="00FD54E3"/>
    <w:rsid w:val="00FD59DC"/>
    <w:rsid w:val="00FD7842"/>
    <w:rsid w:val="00FE01CF"/>
    <w:rsid w:val="00FE069B"/>
    <w:rsid w:val="00FE0725"/>
    <w:rsid w:val="00FE0A10"/>
    <w:rsid w:val="00FE0AED"/>
    <w:rsid w:val="00FE157F"/>
    <w:rsid w:val="00FE1BA0"/>
    <w:rsid w:val="00FE1CB3"/>
    <w:rsid w:val="00FE2553"/>
    <w:rsid w:val="00FE2C85"/>
    <w:rsid w:val="00FE2CAC"/>
    <w:rsid w:val="00FE372D"/>
    <w:rsid w:val="00FE475E"/>
    <w:rsid w:val="00FE51DB"/>
    <w:rsid w:val="00FE654D"/>
    <w:rsid w:val="00FE660D"/>
    <w:rsid w:val="00FE770D"/>
    <w:rsid w:val="00FF0FC2"/>
    <w:rsid w:val="00FF1E1D"/>
    <w:rsid w:val="00FF2ADC"/>
    <w:rsid w:val="00FF2F1F"/>
    <w:rsid w:val="00FF31D2"/>
    <w:rsid w:val="00FF31F6"/>
    <w:rsid w:val="00FF3552"/>
    <w:rsid w:val="00FF381D"/>
    <w:rsid w:val="00FF3A2D"/>
    <w:rsid w:val="00FF43C3"/>
    <w:rsid w:val="00FF4EC7"/>
    <w:rsid w:val="00FF5369"/>
    <w:rsid w:val="00FF568E"/>
    <w:rsid w:val="00FF6C35"/>
    <w:rsid w:val="00FF7690"/>
    <w:rsid w:val="00FF78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CF2FE98"/>
  <w15:chartTrackingRefBased/>
  <w15:docId w15:val="{21A7F05B-7EDF-44E4-A379-FA2CFF3A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628B"/>
    <w:pPr>
      <w:widowControl w:val="0"/>
    </w:pPr>
    <w:rPr>
      <w:rFonts w:cs="Roman Unicode"/>
      <w:kern w:val="2"/>
      <w:sz w:val="24"/>
      <w:szCs w:val="24"/>
      <w:lang w:bidi="sa-IN"/>
    </w:rPr>
  </w:style>
  <w:style w:type="paragraph" w:styleId="1">
    <w:name w:val="heading 1"/>
    <w:basedOn w:val="a"/>
    <w:next w:val="a"/>
    <w:link w:val="10"/>
    <w:uiPriority w:val="9"/>
    <w:qFormat/>
    <w:rsid w:val="0004628B"/>
    <w:pPr>
      <w:spacing w:line="380" w:lineRule="exact"/>
      <w:jc w:val="center"/>
      <w:outlineLvl w:val="0"/>
    </w:pPr>
    <w:rPr>
      <w:rFonts w:ascii="標楷體" w:eastAsia="標楷體" w:hAnsi="標楷體" w:cs="標楷體"/>
      <w:b/>
      <w:bCs/>
      <w:sz w:val="28"/>
      <w:szCs w:val="28"/>
      <w:lang w:val="x-none"/>
    </w:rPr>
  </w:style>
  <w:style w:type="paragraph" w:styleId="2">
    <w:name w:val="heading 2"/>
    <w:basedOn w:val="a"/>
    <w:next w:val="a"/>
    <w:link w:val="20"/>
    <w:uiPriority w:val="9"/>
    <w:qFormat/>
    <w:rsid w:val="0004628B"/>
    <w:pPr>
      <w:keepNext/>
      <w:spacing w:line="240" w:lineRule="atLeast"/>
      <w:outlineLvl w:val="1"/>
    </w:pPr>
    <w:rPr>
      <w:rFonts w:ascii="新細明體" w:hAnsi="新細明體" w:cs="Helvetica Neue"/>
      <w:b/>
      <w:sz w:val="20"/>
      <w:bdr w:val="single" w:sz="4" w:space="0" w:color="auto"/>
      <w:lang w:val="x-none" w:eastAsia="x-none" w:bidi="ar-SA"/>
    </w:rPr>
  </w:style>
  <w:style w:type="paragraph" w:styleId="3">
    <w:name w:val="heading 3"/>
    <w:basedOn w:val="a"/>
    <w:next w:val="a"/>
    <w:link w:val="30"/>
    <w:uiPriority w:val="9"/>
    <w:qFormat/>
    <w:rsid w:val="0004628B"/>
    <w:pPr>
      <w:keepNext/>
      <w:spacing w:afterLines="10" w:after="24" w:line="240" w:lineRule="atLeast"/>
      <w:ind w:leftChars="50" w:left="120"/>
      <w:outlineLvl w:val="2"/>
    </w:pPr>
    <w:rPr>
      <w:rFonts w:cs="新細明體"/>
      <w:b/>
      <w:bCs/>
      <w:sz w:val="20"/>
      <w:szCs w:val="20"/>
      <w:bdr w:val="single" w:sz="4" w:space="0" w:color="auto"/>
      <w:lang w:val="x-none" w:eastAsia="x-none" w:bidi="ar-SA"/>
    </w:rPr>
  </w:style>
  <w:style w:type="paragraph" w:styleId="4">
    <w:name w:val="heading 4"/>
    <w:basedOn w:val="a"/>
    <w:next w:val="a"/>
    <w:link w:val="40"/>
    <w:uiPriority w:val="9"/>
    <w:qFormat/>
    <w:rsid w:val="0004628B"/>
    <w:pPr>
      <w:keepNext/>
      <w:spacing w:afterLines="10" w:after="24" w:line="240" w:lineRule="atLeast"/>
      <w:ind w:leftChars="100" w:left="240"/>
      <w:outlineLvl w:val="3"/>
    </w:pPr>
    <w:rPr>
      <w:rFonts w:ascii="Times" w:hAnsi="Times" w:cs="Mangal"/>
      <w:b/>
      <w:kern w:val="0"/>
      <w:sz w:val="20"/>
      <w:szCs w:val="20"/>
      <w:bdr w:val="single" w:sz="4" w:space="0" w:color="auto"/>
      <w:lang w:val="x-none" w:eastAsia="x-none" w:bidi="ar-SA"/>
    </w:rPr>
  </w:style>
  <w:style w:type="paragraph" w:styleId="5">
    <w:name w:val="heading 5"/>
    <w:basedOn w:val="a"/>
    <w:next w:val="a"/>
    <w:link w:val="50"/>
    <w:uiPriority w:val="9"/>
    <w:qFormat/>
    <w:rsid w:val="0004628B"/>
    <w:pPr>
      <w:keepNext/>
      <w:spacing w:afterLines="10" w:after="24" w:line="240" w:lineRule="atLeast"/>
      <w:ind w:leftChars="150" w:left="360"/>
      <w:outlineLvl w:val="4"/>
    </w:pPr>
    <w:rPr>
      <w:rFonts w:ascii="Times" w:hAnsi="Times" w:cs="Mangal"/>
      <w:b/>
      <w:bCs/>
      <w:kern w:val="0"/>
      <w:sz w:val="20"/>
      <w:szCs w:val="20"/>
      <w:bdr w:val="single" w:sz="4" w:space="0" w:color="auto"/>
      <w:lang w:val="x-none" w:eastAsia="x-none" w:bidi="ar-SA"/>
    </w:rPr>
  </w:style>
  <w:style w:type="paragraph" w:styleId="6">
    <w:name w:val="heading 6"/>
    <w:basedOn w:val="a"/>
    <w:next w:val="a"/>
    <w:link w:val="60"/>
    <w:uiPriority w:val="9"/>
    <w:qFormat/>
    <w:rsid w:val="0004628B"/>
    <w:pPr>
      <w:keepNext/>
      <w:spacing w:afterLines="10" w:after="24" w:line="240" w:lineRule="atLeast"/>
      <w:ind w:leftChars="200" w:left="480"/>
      <w:outlineLvl w:val="5"/>
    </w:pPr>
    <w:rPr>
      <w:rFonts w:ascii="Times" w:hAnsi="Times" w:cs="Mangal"/>
      <w:b/>
      <w:kern w:val="0"/>
      <w:sz w:val="20"/>
      <w:szCs w:val="20"/>
      <w:bdr w:val="single" w:sz="4" w:space="0" w:color="auto"/>
      <w:lang w:val="x-none" w:eastAsia="x-none" w:bidi="ar-SA"/>
    </w:rPr>
  </w:style>
  <w:style w:type="paragraph" w:styleId="7">
    <w:name w:val="heading 7"/>
    <w:basedOn w:val="a"/>
    <w:next w:val="a"/>
    <w:link w:val="70"/>
    <w:uiPriority w:val="9"/>
    <w:qFormat/>
    <w:rsid w:val="0004628B"/>
    <w:pPr>
      <w:keepNext/>
      <w:spacing w:line="240" w:lineRule="atLeast"/>
      <w:ind w:leftChars="250" w:left="600"/>
      <w:outlineLvl w:val="6"/>
    </w:pPr>
    <w:rPr>
      <w:rFonts w:cs="Mangal"/>
      <w:b/>
      <w:bCs/>
      <w:sz w:val="20"/>
      <w:szCs w:val="32"/>
      <w:bdr w:val="single" w:sz="4" w:space="0" w:color="auto"/>
      <w:lang w:val="x-none" w:eastAsia="x-none" w:bidi="ar-SA"/>
    </w:rPr>
  </w:style>
  <w:style w:type="paragraph" w:styleId="8">
    <w:name w:val="heading 8"/>
    <w:basedOn w:val="a"/>
    <w:next w:val="a"/>
    <w:link w:val="80"/>
    <w:uiPriority w:val="9"/>
    <w:qFormat/>
    <w:rsid w:val="0004628B"/>
    <w:pPr>
      <w:keepNext/>
      <w:spacing w:line="240" w:lineRule="atLeast"/>
      <w:ind w:leftChars="300" w:left="720"/>
      <w:outlineLvl w:val="7"/>
    </w:pPr>
    <w:rPr>
      <w:rFonts w:cs="Mangal"/>
      <w:b/>
      <w:sz w:val="20"/>
      <w:szCs w:val="32"/>
      <w:bdr w:val="single" w:sz="4" w:space="0" w:color="auto"/>
      <w:lang w:val="x-none" w:eastAsia="x-none" w:bidi="ar-SA"/>
    </w:rPr>
  </w:style>
  <w:style w:type="paragraph" w:styleId="9">
    <w:name w:val="heading 9"/>
    <w:basedOn w:val="a"/>
    <w:next w:val="a"/>
    <w:link w:val="90"/>
    <w:uiPriority w:val="9"/>
    <w:semiHidden/>
    <w:unhideWhenUsed/>
    <w:qFormat/>
    <w:rsid w:val="0004628B"/>
    <w:pPr>
      <w:widowControl/>
      <w:ind w:leftChars="350" w:left="840"/>
      <w:jc w:val="both"/>
      <w:outlineLvl w:val="8"/>
    </w:pPr>
    <w:rPr>
      <w:rFonts w:cs="Times New Roman"/>
      <w:b/>
      <w:sz w:val="20"/>
      <w:szCs w:val="20"/>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註腳文字 字元 字元 字元 字元 字元 字元,註腳文字 字元 字元 字元 字元 字元,註腳文字 字元 字元 字元 字元1 字元,註腳文字 字元 字元 字元 字元 字元 字元 字元 字元 字元 字元 字元 字元 字元,註腳文字 字元 字元 字元 字元 字元 字元 字元 字元 字元,註腳１,註腳文字 字元 字元 字元 字元,內文 + 註腳文字,註腳文字 字註腳文字,註腳文字註腳...,註腳文字 字...,註腳文字 字元 字元 字元 字元...,註腳文,11 點"/>
    <w:basedOn w:val="a"/>
    <w:link w:val="11"/>
    <w:unhideWhenUsed/>
    <w:qFormat/>
    <w:rsid w:val="0004628B"/>
    <w:pPr>
      <w:snapToGrid w:val="0"/>
      <w:ind w:left="100" w:hangingChars="100" w:hanging="100"/>
    </w:pPr>
    <w:rPr>
      <w:sz w:val="22"/>
      <w:szCs w:val="22"/>
      <w:lang w:bidi="ar-SA"/>
    </w:rPr>
  </w:style>
  <w:style w:type="character" w:styleId="a4">
    <w:name w:val="footnote reference"/>
    <w:semiHidden/>
    <w:rsid w:val="00CA16D6"/>
    <w:rPr>
      <w:vertAlign w:val="superscript"/>
    </w:rPr>
  </w:style>
  <w:style w:type="character" w:customStyle="1" w:styleId="gaiji">
    <w:name w:val="gaiji"/>
    <w:basedOn w:val="a0"/>
    <w:rsid w:val="00473E11"/>
  </w:style>
  <w:style w:type="paragraph" w:styleId="a5">
    <w:name w:val="footer"/>
    <w:basedOn w:val="a"/>
    <w:link w:val="a6"/>
    <w:uiPriority w:val="99"/>
    <w:rsid w:val="00560F64"/>
    <w:pPr>
      <w:tabs>
        <w:tab w:val="center" w:pos="4153"/>
        <w:tab w:val="right" w:pos="8306"/>
      </w:tabs>
      <w:snapToGrid w:val="0"/>
    </w:pPr>
    <w:rPr>
      <w:sz w:val="20"/>
      <w:szCs w:val="20"/>
    </w:rPr>
  </w:style>
  <w:style w:type="character" w:styleId="a7">
    <w:name w:val="page number"/>
    <w:basedOn w:val="a0"/>
    <w:rsid w:val="00560F64"/>
  </w:style>
  <w:style w:type="character" w:customStyle="1" w:styleId="11">
    <w:name w:val="註腳文字 字元1"/>
    <w:aliases w:val="註腳文字 字元 字元,註腳文字 字元 字元 字元 字元 字元 字元 字元1,註腳文字 字元 字元 字元 字元 字元 字元2,註腳文字 字元 字元 字元 字元1 字元 字元1,註腳文字 字元 字元 字元 字元 字元 字元 字元 字元 字元 字元 字元 字元 字元 字元1,註腳文字 字元 字元 字元 字元 字元 字元 字元 字元 字元 字元1,註腳１ 字元1,註腳文字 字元 字元 字元 字元 字元2,內文 + 註腳文字 字元1,註腳文字 字註腳文字 字元1,註腳文字註腳... 字元1"/>
    <w:link w:val="a3"/>
    <w:rsid w:val="00310BC0"/>
    <w:rPr>
      <w:rFonts w:cs="Roman Unicode"/>
      <w:kern w:val="2"/>
      <w:sz w:val="22"/>
      <w:szCs w:val="22"/>
    </w:rPr>
  </w:style>
  <w:style w:type="paragraph" w:styleId="a8">
    <w:name w:val="header"/>
    <w:basedOn w:val="a"/>
    <w:link w:val="a9"/>
    <w:rsid w:val="00D81844"/>
    <w:pPr>
      <w:tabs>
        <w:tab w:val="center" w:pos="4153"/>
        <w:tab w:val="right" w:pos="8306"/>
      </w:tabs>
      <w:snapToGrid w:val="0"/>
    </w:pPr>
    <w:rPr>
      <w:sz w:val="20"/>
      <w:szCs w:val="20"/>
    </w:rPr>
  </w:style>
  <w:style w:type="character" w:customStyle="1" w:styleId="aa">
    <w:name w:val="註腳文字 字元 字元 字元"/>
    <w:aliases w:val="註腳文字 字元 字元 字元 字元 字元 字元 字元,註腳文字 字元 字元 字元 字元 字元 字元1,註腳文字 字元 字元 字元 字元1 字元 字元,註腳文字 字元 字元 字元 字元 字元 字元 字元 字元 字元 字元 字元 字元 字元 字元,註腳文字 字元 字元 字元 字元 字元 字元 字元 字元 字元 字元,註腳１ 字元,註腳文字 字元 字元 字元 字元 字元1,內文 + 註腳文字 字元,註腳文字 字註腳文字 字元,註腳文字註腳... 字元,註腳文 字元,11 點 字元"/>
    <w:rsid w:val="0004628B"/>
    <w:rPr>
      <w:rFonts w:cs="Roman Unicode"/>
      <w:kern w:val="2"/>
      <w:sz w:val="22"/>
      <w:szCs w:val="22"/>
    </w:rPr>
  </w:style>
  <w:style w:type="table" w:styleId="ab">
    <w:name w:val="Table Grid"/>
    <w:basedOn w:val="a1"/>
    <w:rsid w:val="007664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a0"/>
    <w:rsid w:val="009C612A"/>
  </w:style>
  <w:style w:type="paragraph" w:styleId="ac">
    <w:name w:val="Plain Text"/>
    <w:basedOn w:val="a"/>
    <w:rsid w:val="009F19C9"/>
    <w:rPr>
      <w:rFonts w:ascii="細明體" w:eastAsia="細明體" w:hAnsi="Courier New" w:cs="Courier New"/>
    </w:rPr>
  </w:style>
  <w:style w:type="character" w:customStyle="1" w:styleId="ad">
    <w:name w:val="字元 字元"/>
    <w:rsid w:val="00625D9E"/>
    <w:rPr>
      <w:rFonts w:eastAsia="新細明體"/>
      <w:kern w:val="2"/>
      <w:lang w:val="en-US" w:eastAsia="zh-TW" w:bidi="ar-SA"/>
    </w:rPr>
  </w:style>
  <w:style w:type="paragraph" w:customStyle="1" w:styleId="Notes">
    <w:name w:val="Notes"/>
    <w:basedOn w:val="a3"/>
    <w:link w:val="Notes0"/>
    <w:qFormat/>
    <w:rsid w:val="0004628B"/>
    <w:pPr>
      <w:ind w:left="220" w:hanging="220"/>
    </w:pPr>
  </w:style>
  <w:style w:type="character" w:customStyle="1" w:styleId="Notes0">
    <w:name w:val="Notes 字元"/>
    <w:link w:val="Notes"/>
    <w:rsid w:val="0004628B"/>
    <w:rPr>
      <w:rFonts w:cs="Roman Unicode"/>
      <w:kern w:val="2"/>
      <w:sz w:val="22"/>
      <w:szCs w:val="22"/>
    </w:rPr>
  </w:style>
  <w:style w:type="character" w:customStyle="1" w:styleId="10">
    <w:name w:val="標題 1 字元"/>
    <w:link w:val="1"/>
    <w:uiPriority w:val="9"/>
    <w:rsid w:val="0004628B"/>
    <w:rPr>
      <w:rFonts w:ascii="標楷體" w:eastAsia="標楷體" w:hAnsi="標楷體" w:cs="標楷體"/>
      <w:b/>
      <w:bCs/>
      <w:kern w:val="2"/>
      <w:sz w:val="28"/>
      <w:szCs w:val="28"/>
      <w:lang w:val="x-none" w:bidi="sa-IN"/>
    </w:rPr>
  </w:style>
  <w:style w:type="character" w:customStyle="1" w:styleId="20">
    <w:name w:val="標題 2 字元"/>
    <w:link w:val="2"/>
    <w:uiPriority w:val="9"/>
    <w:rsid w:val="0004628B"/>
    <w:rPr>
      <w:rFonts w:ascii="新細明體" w:hAnsi="新細明體" w:cs="Helvetica Neue"/>
      <w:b/>
      <w:kern w:val="2"/>
      <w:szCs w:val="24"/>
      <w:bdr w:val="single" w:sz="4" w:space="0" w:color="auto"/>
      <w:lang w:val="x-none" w:eastAsia="x-none"/>
    </w:rPr>
  </w:style>
  <w:style w:type="character" w:customStyle="1" w:styleId="30">
    <w:name w:val="標題 3 字元"/>
    <w:link w:val="3"/>
    <w:uiPriority w:val="9"/>
    <w:rsid w:val="0004628B"/>
    <w:rPr>
      <w:rFonts w:cs="新細明體"/>
      <w:b/>
      <w:bCs/>
      <w:kern w:val="2"/>
      <w:bdr w:val="single" w:sz="4" w:space="0" w:color="auto"/>
      <w:lang w:val="x-none" w:eastAsia="x-none"/>
    </w:rPr>
  </w:style>
  <w:style w:type="character" w:customStyle="1" w:styleId="40">
    <w:name w:val="標題 4 字元"/>
    <w:link w:val="4"/>
    <w:uiPriority w:val="9"/>
    <w:rsid w:val="0004628B"/>
    <w:rPr>
      <w:rFonts w:ascii="Times" w:hAnsi="Times" w:cs="Mangal"/>
      <w:b/>
      <w:bdr w:val="single" w:sz="4" w:space="0" w:color="auto"/>
      <w:lang w:val="x-none" w:eastAsia="x-none"/>
    </w:rPr>
  </w:style>
  <w:style w:type="character" w:customStyle="1" w:styleId="50">
    <w:name w:val="標題 5 字元"/>
    <w:link w:val="5"/>
    <w:uiPriority w:val="9"/>
    <w:rsid w:val="0004628B"/>
    <w:rPr>
      <w:rFonts w:ascii="Times" w:hAnsi="Times" w:cs="Mangal"/>
      <w:b/>
      <w:bCs/>
      <w:bdr w:val="single" w:sz="4" w:space="0" w:color="auto"/>
      <w:lang w:val="x-none" w:eastAsia="x-none"/>
    </w:rPr>
  </w:style>
  <w:style w:type="character" w:customStyle="1" w:styleId="60">
    <w:name w:val="標題 6 字元"/>
    <w:link w:val="6"/>
    <w:uiPriority w:val="9"/>
    <w:rsid w:val="0004628B"/>
    <w:rPr>
      <w:rFonts w:ascii="Times" w:hAnsi="Times" w:cs="Mangal"/>
      <w:b/>
      <w:bdr w:val="single" w:sz="4" w:space="0" w:color="auto"/>
      <w:lang w:val="x-none" w:eastAsia="x-none"/>
    </w:rPr>
  </w:style>
  <w:style w:type="character" w:customStyle="1" w:styleId="70">
    <w:name w:val="標題 7 字元"/>
    <w:link w:val="7"/>
    <w:uiPriority w:val="9"/>
    <w:rsid w:val="0004628B"/>
    <w:rPr>
      <w:rFonts w:cs="Mangal"/>
      <w:b/>
      <w:bCs/>
      <w:kern w:val="2"/>
      <w:szCs w:val="32"/>
      <w:bdr w:val="single" w:sz="4" w:space="0" w:color="auto"/>
      <w:lang w:val="x-none" w:eastAsia="x-none"/>
    </w:rPr>
  </w:style>
  <w:style w:type="character" w:customStyle="1" w:styleId="80">
    <w:name w:val="標題 8 字元"/>
    <w:link w:val="8"/>
    <w:uiPriority w:val="9"/>
    <w:rsid w:val="0004628B"/>
    <w:rPr>
      <w:rFonts w:cs="Mangal"/>
      <w:b/>
      <w:kern w:val="2"/>
      <w:szCs w:val="32"/>
      <w:bdr w:val="single" w:sz="4" w:space="0" w:color="auto"/>
      <w:lang w:val="x-none" w:eastAsia="x-none"/>
    </w:rPr>
  </w:style>
  <w:style w:type="character" w:customStyle="1" w:styleId="90">
    <w:name w:val="標題 9 字元"/>
    <w:link w:val="9"/>
    <w:uiPriority w:val="9"/>
    <w:semiHidden/>
    <w:rsid w:val="0004628B"/>
    <w:rPr>
      <w:b/>
      <w:kern w:val="2"/>
      <w:bdr w:val="single" w:sz="4" w:space="0" w:color="auto"/>
      <w:lang w:bidi="sa-IN"/>
    </w:rPr>
  </w:style>
  <w:style w:type="paragraph" w:styleId="ae">
    <w:name w:val="Title"/>
    <w:basedOn w:val="a"/>
    <w:next w:val="a"/>
    <w:link w:val="af"/>
    <w:uiPriority w:val="10"/>
    <w:qFormat/>
    <w:rsid w:val="0004628B"/>
    <w:pPr>
      <w:spacing w:before="240" w:after="60"/>
      <w:jc w:val="center"/>
      <w:outlineLvl w:val="0"/>
    </w:pPr>
    <w:rPr>
      <w:rFonts w:ascii="Cambria" w:hAnsi="Cambria" w:cs="Mangal"/>
      <w:b/>
      <w:bCs/>
      <w:sz w:val="48"/>
      <w:szCs w:val="29"/>
      <w:lang w:bidi="ar-SA"/>
    </w:rPr>
  </w:style>
  <w:style w:type="character" w:customStyle="1" w:styleId="af">
    <w:name w:val="標題 字元"/>
    <w:link w:val="ae"/>
    <w:uiPriority w:val="10"/>
    <w:rsid w:val="0004628B"/>
    <w:rPr>
      <w:rFonts w:ascii="Cambria" w:hAnsi="Cambria" w:cs="Mangal"/>
      <w:b/>
      <w:bCs/>
      <w:kern w:val="2"/>
      <w:sz w:val="48"/>
      <w:szCs w:val="29"/>
    </w:rPr>
  </w:style>
  <w:style w:type="paragraph" w:styleId="af0">
    <w:name w:val="Subtitle"/>
    <w:basedOn w:val="a"/>
    <w:next w:val="a"/>
    <w:link w:val="af1"/>
    <w:uiPriority w:val="11"/>
    <w:qFormat/>
    <w:rsid w:val="0004628B"/>
    <w:pPr>
      <w:spacing w:after="60"/>
      <w:jc w:val="center"/>
      <w:outlineLvl w:val="1"/>
    </w:pPr>
    <w:rPr>
      <w:rFonts w:ascii="Cambria" w:hAnsi="Cambria" w:cs="Times New Roman"/>
      <w:i/>
      <w:iCs/>
      <w:szCs w:val="21"/>
    </w:rPr>
  </w:style>
  <w:style w:type="character" w:customStyle="1" w:styleId="af1">
    <w:name w:val="副標題 字元"/>
    <w:link w:val="af0"/>
    <w:uiPriority w:val="11"/>
    <w:rsid w:val="0004628B"/>
    <w:rPr>
      <w:rFonts w:ascii="Cambria" w:hAnsi="Cambria"/>
      <w:i/>
      <w:iCs/>
      <w:kern w:val="2"/>
      <w:sz w:val="24"/>
      <w:szCs w:val="21"/>
      <w:lang w:bidi="sa-IN"/>
    </w:rPr>
  </w:style>
  <w:style w:type="character" w:styleId="af2">
    <w:name w:val="Strong"/>
    <w:uiPriority w:val="22"/>
    <w:qFormat/>
    <w:rsid w:val="0004628B"/>
    <w:rPr>
      <w:b/>
      <w:bCs/>
    </w:rPr>
  </w:style>
  <w:style w:type="character" w:styleId="af3">
    <w:name w:val="Emphasis"/>
    <w:uiPriority w:val="20"/>
    <w:qFormat/>
    <w:rsid w:val="0004628B"/>
    <w:rPr>
      <w:i/>
      <w:iCs/>
    </w:rPr>
  </w:style>
  <w:style w:type="paragraph" w:styleId="af4">
    <w:name w:val="List Paragraph"/>
    <w:basedOn w:val="a"/>
    <w:uiPriority w:val="34"/>
    <w:qFormat/>
    <w:rsid w:val="0004628B"/>
    <w:pPr>
      <w:ind w:leftChars="200" w:left="480"/>
    </w:pPr>
    <w:rPr>
      <w:szCs w:val="21"/>
    </w:rPr>
  </w:style>
  <w:style w:type="paragraph" w:styleId="af5">
    <w:name w:val="Quote"/>
    <w:basedOn w:val="a"/>
    <w:next w:val="a"/>
    <w:link w:val="af6"/>
    <w:uiPriority w:val="29"/>
    <w:qFormat/>
    <w:rsid w:val="0004628B"/>
    <w:rPr>
      <w:i/>
      <w:iCs/>
      <w:color w:val="000000"/>
      <w:szCs w:val="21"/>
    </w:rPr>
  </w:style>
  <w:style w:type="character" w:customStyle="1" w:styleId="af6">
    <w:name w:val="引文 字元"/>
    <w:link w:val="af5"/>
    <w:uiPriority w:val="29"/>
    <w:rsid w:val="0004628B"/>
    <w:rPr>
      <w:rFonts w:cs="Roman Unicode"/>
      <w:i/>
      <w:iCs/>
      <w:color w:val="000000"/>
      <w:kern w:val="2"/>
      <w:sz w:val="24"/>
      <w:szCs w:val="21"/>
      <w:lang w:bidi="sa-IN"/>
    </w:rPr>
  </w:style>
  <w:style w:type="character" w:styleId="af7">
    <w:name w:val="annotation reference"/>
    <w:rsid w:val="00D224D4"/>
    <w:rPr>
      <w:sz w:val="18"/>
      <w:szCs w:val="18"/>
    </w:rPr>
  </w:style>
  <w:style w:type="paragraph" w:styleId="af8">
    <w:name w:val="annotation text"/>
    <w:basedOn w:val="a"/>
    <w:link w:val="af9"/>
    <w:rsid w:val="00D224D4"/>
    <w:rPr>
      <w:szCs w:val="21"/>
    </w:rPr>
  </w:style>
  <w:style w:type="character" w:customStyle="1" w:styleId="af9">
    <w:name w:val="註解文字 字元"/>
    <w:link w:val="af8"/>
    <w:rsid w:val="00D224D4"/>
    <w:rPr>
      <w:rFonts w:cs="Roman Unicode"/>
      <w:kern w:val="2"/>
      <w:sz w:val="24"/>
      <w:szCs w:val="21"/>
      <w:lang w:bidi="sa-IN"/>
    </w:rPr>
  </w:style>
  <w:style w:type="paragraph" w:styleId="afa">
    <w:name w:val="annotation subject"/>
    <w:basedOn w:val="af8"/>
    <w:next w:val="af8"/>
    <w:link w:val="afb"/>
    <w:rsid w:val="00D224D4"/>
    <w:rPr>
      <w:b/>
      <w:bCs/>
    </w:rPr>
  </w:style>
  <w:style w:type="character" w:customStyle="1" w:styleId="afb">
    <w:name w:val="註解主旨 字元"/>
    <w:link w:val="afa"/>
    <w:rsid w:val="00D224D4"/>
    <w:rPr>
      <w:rFonts w:cs="Roman Unicode"/>
      <w:b/>
      <w:bCs/>
      <w:kern w:val="2"/>
      <w:sz w:val="24"/>
      <w:szCs w:val="21"/>
      <w:lang w:bidi="sa-IN"/>
    </w:rPr>
  </w:style>
  <w:style w:type="paragraph" w:styleId="afc">
    <w:name w:val="Balloon Text"/>
    <w:basedOn w:val="a"/>
    <w:link w:val="afd"/>
    <w:rsid w:val="00D224D4"/>
    <w:rPr>
      <w:rFonts w:ascii="Calibri Light" w:hAnsi="Calibri Light" w:cs="Times New Roman"/>
      <w:sz w:val="18"/>
      <w:szCs w:val="16"/>
    </w:rPr>
  </w:style>
  <w:style w:type="character" w:customStyle="1" w:styleId="afd">
    <w:name w:val="註解方塊文字 字元"/>
    <w:link w:val="afc"/>
    <w:rsid w:val="00D224D4"/>
    <w:rPr>
      <w:rFonts w:ascii="Calibri Light" w:eastAsia="新細明體" w:hAnsi="Calibri Light" w:cs="Times New Roman"/>
      <w:kern w:val="2"/>
      <w:sz w:val="18"/>
      <w:szCs w:val="16"/>
      <w:lang w:bidi="sa-IN"/>
    </w:rPr>
  </w:style>
  <w:style w:type="character" w:styleId="afe">
    <w:name w:val="Hyperlink"/>
    <w:rsid w:val="00455EE5"/>
    <w:rPr>
      <w:color w:val="0563C1"/>
      <w:u w:val="single"/>
    </w:rPr>
  </w:style>
  <w:style w:type="character" w:customStyle="1" w:styleId="headname1">
    <w:name w:val="headname1"/>
    <w:rsid w:val="007C5738"/>
    <w:rPr>
      <w:b/>
      <w:bCs/>
      <w:color w:val="0000A0"/>
      <w:sz w:val="36"/>
      <w:szCs w:val="36"/>
    </w:rPr>
  </w:style>
  <w:style w:type="character" w:customStyle="1" w:styleId="a6">
    <w:name w:val="頁尾 字元"/>
    <w:link w:val="a5"/>
    <w:uiPriority w:val="99"/>
    <w:rsid w:val="00455A01"/>
    <w:rPr>
      <w:rFonts w:cs="Roman Unicode"/>
      <w:kern w:val="2"/>
      <w:lang w:bidi="sa-IN"/>
    </w:rPr>
  </w:style>
  <w:style w:type="character" w:customStyle="1" w:styleId="a9">
    <w:name w:val="頁首 字元"/>
    <w:link w:val="a8"/>
    <w:rsid w:val="00DF2A39"/>
    <w:rPr>
      <w:rFonts w:cs="Roman Unicode"/>
      <w:kern w:val="2"/>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4F16-EA79-42B1-8670-77C06492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《十住毘婆沙論》卷12</vt:lpstr>
    </vt:vector>
  </TitlesOfParts>
  <Company>CMT</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《十住毘婆沙論》卷12</dc:title>
  <dc:subject/>
  <dc:creator>HG</dc:creator>
  <cp:keywords/>
  <dc:description/>
  <cp:lastModifiedBy>gprajna</cp:lastModifiedBy>
  <cp:revision>2</cp:revision>
  <cp:lastPrinted>2017-11-06T01:04:00Z</cp:lastPrinted>
  <dcterms:created xsi:type="dcterms:W3CDTF">2018-01-12T09:01:00Z</dcterms:created>
  <dcterms:modified xsi:type="dcterms:W3CDTF">2018-01-12T09:01:00Z</dcterms:modified>
</cp:coreProperties>
</file>