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167" w:rsidRPr="007632B2" w:rsidRDefault="00A85167" w:rsidP="000E689F">
      <w:pPr>
        <w:overflowPunct w:val="0"/>
        <w:adjustRightInd w:val="0"/>
        <w:snapToGrid w:val="0"/>
        <w:jc w:val="center"/>
        <w:rPr>
          <w:rFonts w:hAnsi="新細明體"/>
        </w:rPr>
      </w:pPr>
      <w:bookmarkStart w:id="0" w:name="_PictureBullets"/>
      <w:bookmarkEnd w:id="0"/>
      <w:r w:rsidRPr="007632B2">
        <w:rPr>
          <w:rFonts w:hAnsi="新細明體" w:hint="eastAsia"/>
        </w:rPr>
        <w:t>福嚴推廣教育班</w:t>
      </w:r>
      <w:r w:rsidRPr="007632B2">
        <w:rPr>
          <w:rFonts w:hAnsi="新細明體"/>
        </w:rPr>
        <w:t>第</w:t>
      </w:r>
      <w:r w:rsidR="00F37449" w:rsidRPr="007632B2">
        <w:rPr>
          <w:rFonts w:hint="eastAsia"/>
        </w:rPr>
        <w:t>3</w:t>
      </w:r>
      <w:r w:rsidR="00F37449" w:rsidRPr="007632B2">
        <w:t>3</w:t>
      </w:r>
      <w:r w:rsidRPr="007632B2">
        <w:rPr>
          <w:rFonts w:hAnsi="新細明體"/>
        </w:rPr>
        <w:t>期</w:t>
      </w:r>
    </w:p>
    <w:p w:rsidR="00602242" w:rsidRPr="007632B2" w:rsidRDefault="00602242" w:rsidP="000E689F">
      <w:pPr>
        <w:overflowPunct w:val="0"/>
        <w:snapToGrid w:val="0"/>
        <w:jc w:val="center"/>
        <w:rPr>
          <w:rFonts w:eastAsia="標楷體"/>
          <w:b/>
          <w:sz w:val="36"/>
          <w:szCs w:val="36"/>
        </w:rPr>
      </w:pPr>
      <w:r w:rsidRPr="007632B2">
        <w:rPr>
          <w:rFonts w:eastAsia="標楷體"/>
          <w:b/>
          <w:sz w:val="36"/>
          <w:szCs w:val="36"/>
        </w:rPr>
        <w:t>《十住毘婆沙論》卷</w:t>
      </w:r>
      <w:r w:rsidR="001D1924" w:rsidRPr="007632B2">
        <w:rPr>
          <w:rFonts w:eastAsia="標楷體"/>
          <w:b/>
          <w:sz w:val="36"/>
          <w:szCs w:val="36"/>
        </w:rPr>
        <w:t>7</w:t>
      </w:r>
    </w:p>
    <w:p w:rsidR="00602242" w:rsidRPr="007632B2" w:rsidRDefault="00602242" w:rsidP="000E689F">
      <w:pPr>
        <w:overflowPunct w:val="0"/>
        <w:snapToGrid w:val="0"/>
        <w:jc w:val="center"/>
        <w:rPr>
          <w:rFonts w:eastAsia="標楷體"/>
          <w:b/>
          <w:bCs/>
          <w:szCs w:val="24"/>
        </w:rPr>
      </w:pPr>
      <w:r w:rsidRPr="007632B2">
        <w:rPr>
          <w:rFonts w:eastAsia="標楷體"/>
          <w:b/>
          <w:bCs/>
          <w:sz w:val="28"/>
          <w:szCs w:val="28"/>
        </w:rPr>
        <w:t>〈</w:t>
      </w:r>
      <w:r w:rsidRPr="007632B2">
        <w:rPr>
          <w:rFonts w:eastAsia="標楷體"/>
          <w:b/>
          <w:sz w:val="28"/>
          <w:szCs w:val="28"/>
        </w:rPr>
        <w:t>五戒</w:t>
      </w:r>
      <w:r w:rsidRPr="007632B2">
        <w:rPr>
          <w:rFonts w:eastAsia="標楷體"/>
          <w:b/>
          <w:bCs/>
          <w:sz w:val="28"/>
          <w:szCs w:val="28"/>
        </w:rPr>
        <w:t>品第十五</w:t>
      </w:r>
      <w:r w:rsidR="00664C24" w:rsidRPr="007632B2">
        <w:rPr>
          <w:rFonts w:eastAsia="標楷體"/>
          <w:b/>
          <w:sz w:val="28"/>
          <w:szCs w:val="28"/>
        </w:rPr>
        <w:t>〉</w:t>
      </w:r>
    </w:p>
    <w:p w:rsidR="00602242" w:rsidRPr="007632B2" w:rsidRDefault="00602242" w:rsidP="000E689F">
      <w:pPr>
        <w:overflowPunct w:val="0"/>
        <w:jc w:val="center"/>
        <w:rPr>
          <w:rFonts w:eastAsia="標楷體"/>
          <w:b/>
        </w:rPr>
      </w:pPr>
      <w:r w:rsidRPr="007632B2">
        <w:rPr>
          <w:rFonts w:eastAsia="標楷體"/>
          <w:b/>
          <w:bCs/>
          <w:szCs w:val="24"/>
        </w:rPr>
        <w:t>（大正</w:t>
      </w:r>
      <w:r w:rsidRPr="007632B2">
        <w:rPr>
          <w:rFonts w:eastAsia="標楷體"/>
          <w:b/>
          <w:bCs/>
          <w:szCs w:val="24"/>
        </w:rPr>
        <w:t>26</w:t>
      </w:r>
      <w:r w:rsidRPr="007632B2">
        <w:rPr>
          <w:rFonts w:eastAsia="標楷體"/>
          <w:b/>
          <w:bCs/>
          <w:szCs w:val="24"/>
        </w:rPr>
        <w:t>，</w:t>
      </w:r>
      <w:smartTag w:uri="urn:schemas-microsoft-com:office:smarttags" w:element="chmetcnv">
        <w:smartTagPr>
          <w:attr w:name="UnitName" w:val="C"/>
          <w:attr w:name="SourceValue" w:val="55"/>
          <w:attr w:name="HasSpace" w:val="False"/>
          <w:attr w:name="Negative" w:val="False"/>
          <w:attr w:name="NumberType" w:val="1"/>
          <w:attr w:name="TCSC" w:val="0"/>
        </w:smartTagPr>
        <w:r w:rsidRPr="007632B2">
          <w:rPr>
            <w:rFonts w:eastAsia="標楷體"/>
            <w:b/>
            <w:bCs/>
            <w:szCs w:val="24"/>
          </w:rPr>
          <w:t>55c</w:t>
        </w:r>
      </w:smartTag>
      <w:r w:rsidRPr="007632B2">
        <w:rPr>
          <w:rFonts w:eastAsia="標楷體"/>
          <w:b/>
          <w:bCs/>
          <w:szCs w:val="24"/>
        </w:rPr>
        <w:t>29-57b14</w:t>
      </w:r>
      <w:r w:rsidRPr="007632B2">
        <w:rPr>
          <w:rFonts w:eastAsia="標楷體"/>
          <w:b/>
          <w:bCs/>
          <w:szCs w:val="24"/>
        </w:rPr>
        <w:t>）</w:t>
      </w:r>
    </w:p>
    <w:p w:rsidR="00602242" w:rsidRPr="007632B2" w:rsidRDefault="00A85167" w:rsidP="000E689F">
      <w:pPr>
        <w:overflowPunct w:val="0"/>
        <w:spacing w:beforeLines="50" w:before="180" w:afterLines="50" w:after="180"/>
        <w:jc w:val="right"/>
        <w:rPr>
          <w:sz w:val="26"/>
        </w:rPr>
      </w:pPr>
      <w:r w:rsidRPr="007632B2">
        <w:rPr>
          <w:rFonts w:eastAsia="標楷體"/>
          <w:sz w:val="26"/>
        </w:rPr>
        <w:t>釋厚觀</w:t>
      </w:r>
      <w:r w:rsidRPr="007632B2">
        <w:rPr>
          <w:sz w:val="26"/>
        </w:rPr>
        <w:t>（</w:t>
      </w:r>
      <w:r w:rsidR="00F37449" w:rsidRPr="007632B2">
        <w:rPr>
          <w:sz w:val="26"/>
        </w:rPr>
        <w:t>2017.</w:t>
      </w:r>
      <w:r w:rsidR="00E57EF8" w:rsidRPr="007632B2">
        <w:rPr>
          <w:sz w:val="26"/>
        </w:rPr>
        <w:t>0</w:t>
      </w:r>
      <w:r w:rsidR="00F37449" w:rsidRPr="007632B2">
        <w:rPr>
          <w:sz w:val="26"/>
        </w:rPr>
        <w:t>6</w:t>
      </w:r>
      <w:r w:rsidRPr="007632B2">
        <w:rPr>
          <w:sz w:val="26"/>
        </w:rPr>
        <w:t>.</w:t>
      </w:r>
      <w:r w:rsidR="00C33D75" w:rsidRPr="007632B2">
        <w:rPr>
          <w:sz w:val="26"/>
        </w:rPr>
        <w:t>0</w:t>
      </w:r>
      <w:r w:rsidR="008E66E5" w:rsidRPr="007632B2">
        <w:rPr>
          <w:sz w:val="26"/>
        </w:rPr>
        <w:t>3</w:t>
      </w:r>
      <w:r w:rsidRPr="007632B2">
        <w:rPr>
          <w:sz w:val="26"/>
        </w:rPr>
        <w:t>）</w:t>
      </w:r>
    </w:p>
    <w:p w:rsidR="00602242" w:rsidRPr="007632B2" w:rsidRDefault="00553164" w:rsidP="000E689F">
      <w:pPr>
        <w:overflowPunct w:val="0"/>
        <w:spacing w:beforeLines="30" w:before="108"/>
        <w:jc w:val="both"/>
        <w:outlineLvl w:val="0"/>
        <w:rPr>
          <w:b/>
          <w:sz w:val="20"/>
        </w:rPr>
      </w:pPr>
      <w:r w:rsidRPr="007632B2">
        <w:rPr>
          <w:b/>
          <w:sz w:val="20"/>
          <w:bdr w:val="single" w:sz="4" w:space="0" w:color="auto"/>
        </w:rPr>
        <w:t>壹</w:t>
      </w:r>
      <w:r w:rsidR="000709EA" w:rsidRPr="007632B2">
        <w:rPr>
          <w:b/>
          <w:sz w:val="20"/>
          <w:bdr w:val="single" w:sz="4" w:space="0" w:color="auto"/>
        </w:rPr>
        <w:t>、總說在家菩薩應修善人業，遠離惡人業</w:t>
      </w:r>
    </w:p>
    <w:p w:rsidR="00A85167" w:rsidRPr="007632B2" w:rsidRDefault="00A85167" w:rsidP="000E689F">
      <w:pPr>
        <w:overflowPunct w:val="0"/>
        <w:spacing w:line="344" w:lineRule="exact"/>
        <w:ind w:leftChars="50" w:left="120"/>
        <w:jc w:val="both"/>
        <w:rPr>
          <w:b/>
          <w:sz w:val="20"/>
          <w:bdr w:val="single" w:sz="4" w:space="0" w:color="auto"/>
        </w:rPr>
      </w:pPr>
      <w:r w:rsidRPr="007632B2">
        <w:rPr>
          <w:b/>
          <w:sz w:val="20"/>
          <w:bdr w:val="single" w:sz="4" w:space="0" w:color="auto"/>
        </w:rPr>
        <w:t>（壹）</w:t>
      </w:r>
      <w:r w:rsidRPr="007632B2">
        <w:rPr>
          <w:rFonts w:hint="eastAsia"/>
          <w:b/>
          <w:sz w:val="20"/>
          <w:bdr w:val="single" w:sz="4" w:space="0" w:color="auto"/>
        </w:rPr>
        <w:t>標宗</w:t>
      </w:r>
    </w:p>
    <w:p w:rsidR="000709EA" w:rsidRPr="007632B2" w:rsidRDefault="00602242" w:rsidP="000E689F">
      <w:pPr>
        <w:overflowPunct w:val="0"/>
        <w:spacing w:afterLines="30" w:after="108" w:line="344" w:lineRule="exact"/>
        <w:ind w:leftChars="50" w:left="120"/>
        <w:jc w:val="both"/>
        <w:rPr>
          <w:sz w:val="22"/>
          <w:shd w:val="pct15" w:color="auto" w:fill="FFFFFF"/>
        </w:rPr>
      </w:pPr>
      <w:r w:rsidRPr="007632B2">
        <w:t>如是在家菩薩</w:t>
      </w:r>
      <w:r w:rsidR="00DE6CA8" w:rsidRPr="007632B2">
        <w:t>，</w:t>
      </w:r>
      <w:r w:rsidRPr="007632B2">
        <w:rPr>
          <w:b/>
        </w:rPr>
        <w:t>能修善人業</w:t>
      </w:r>
      <w:r w:rsidR="00DE6CA8" w:rsidRPr="007632B2">
        <w:rPr>
          <w:b/>
        </w:rPr>
        <w:t>，</w:t>
      </w:r>
      <w:r w:rsidRPr="007632B2">
        <w:rPr>
          <w:b/>
        </w:rPr>
        <w:t>遠離惡人業</w:t>
      </w:r>
      <w:r w:rsidRPr="007632B2">
        <w:t>。</w:t>
      </w:r>
      <w:r w:rsidR="003316A5" w:rsidRPr="007632B2">
        <w:rPr>
          <w:sz w:val="22"/>
          <w:shd w:val="pct15" w:color="auto" w:fill="FFFFFF"/>
        </w:rPr>
        <w:t>（</w:t>
      </w:r>
      <w:smartTag w:uri="urn:schemas-microsoft-com:office:smarttags" w:element="chmetcnv">
        <w:smartTagPr>
          <w:attr w:name="UnitName" w:val="a"/>
          <w:attr w:name="SourceValue" w:val="56"/>
          <w:attr w:name="HasSpace" w:val="False"/>
          <w:attr w:name="Negative" w:val="False"/>
          <w:attr w:name="NumberType" w:val="1"/>
          <w:attr w:name="TCSC" w:val="0"/>
        </w:smartTagPr>
        <w:r w:rsidR="003316A5" w:rsidRPr="007632B2">
          <w:rPr>
            <w:sz w:val="22"/>
            <w:shd w:val="pct15" w:color="auto" w:fill="FFFFFF"/>
          </w:rPr>
          <w:t>56a</w:t>
        </w:r>
      </w:smartTag>
      <w:r w:rsidR="003316A5" w:rsidRPr="007632B2">
        <w:rPr>
          <w:sz w:val="22"/>
          <w:shd w:val="pct15" w:color="auto" w:fill="FFFFFF"/>
        </w:rPr>
        <w:t>）</w:t>
      </w:r>
    </w:p>
    <w:p w:rsidR="00617156" w:rsidRPr="007632B2" w:rsidRDefault="00617156" w:rsidP="000E689F">
      <w:pPr>
        <w:overflowPunct w:val="0"/>
        <w:spacing w:line="344" w:lineRule="exact"/>
        <w:ind w:leftChars="50" w:left="120"/>
        <w:jc w:val="both"/>
        <w:rPr>
          <w:shd w:val="pct15" w:color="auto" w:fill="FFFFFF"/>
        </w:rPr>
      </w:pPr>
      <w:r w:rsidRPr="007632B2">
        <w:rPr>
          <w:b/>
          <w:sz w:val="20"/>
          <w:bdr w:val="single" w:sz="4" w:space="0" w:color="auto"/>
        </w:rPr>
        <w:t>（貳）</w:t>
      </w:r>
      <w:r w:rsidRPr="007632B2">
        <w:rPr>
          <w:rFonts w:hint="eastAsia"/>
          <w:b/>
          <w:sz w:val="20"/>
          <w:bdr w:val="single" w:sz="4" w:space="0" w:color="auto"/>
        </w:rPr>
        <w:t>別釋</w:t>
      </w:r>
    </w:p>
    <w:p w:rsidR="00617156" w:rsidRPr="007632B2" w:rsidRDefault="00617156" w:rsidP="000E689F">
      <w:pPr>
        <w:overflowPunct w:val="0"/>
        <w:spacing w:line="344" w:lineRule="exact"/>
        <w:ind w:leftChars="100" w:left="240"/>
        <w:jc w:val="both"/>
        <w:outlineLvl w:val="1"/>
        <w:rPr>
          <w:b/>
          <w:sz w:val="20"/>
        </w:rPr>
      </w:pPr>
      <w:r w:rsidRPr="007632B2">
        <w:rPr>
          <w:rFonts w:hint="eastAsia"/>
          <w:b/>
          <w:sz w:val="20"/>
          <w:bdr w:val="single" w:sz="4" w:space="0" w:color="auto"/>
        </w:rPr>
        <w:t>一、在家</w:t>
      </w:r>
      <w:r w:rsidRPr="007632B2">
        <w:rPr>
          <w:b/>
          <w:sz w:val="20"/>
          <w:bdr w:val="single" w:sz="4" w:space="0" w:color="auto"/>
        </w:rPr>
        <w:t>菩薩能</w:t>
      </w:r>
      <w:r w:rsidRPr="007632B2">
        <w:rPr>
          <w:rFonts w:hint="eastAsia"/>
          <w:b/>
          <w:sz w:val="20"/>
          <w:bdr w:val="single" w:sz="4" w:space="0" w:color="auto"/>
        </w:rPr>
        <w:t>修善人業</w:t>
      </w:r>
      <w:r w:rsidRPr="007632B2">
        <w:rPr>
          <w:b/>
          <w:sz w:val="20"/>
          <w:bdr w:val="single" w:sz="4" w:space="0" w:color="auto"/>
        </w:rPr>
        <w:t>，如法集財，</w:t>
      </w:r>
      <w:r w:rsidRPr="007632B2">
        <w:rPr>
          <w:rFonts w:hint="eastAsia"/>
          <w:b/>
          <w:sz w:val="20"/>
          <w:bdr w:val="single" w:sz="4" w:space="0" w:color="auto"/>
        </w:rPr>
        <w:t>擔負重任</w:t>
      </w:r>
      <w:r w:rsidRPr="007632B2">
        <w:rPr>
          <w:b/>
          <w:sz w:val="20"/>
          <w:bdr w:val="single" w:sz="4" w:space="0" w:color="auto"/>
        </w:rPr>
        <w:t>，利濟眾生</w:t>
      </w:r>
    </w:p>
    <w:p w:rsidR="00BF370D" w:rsidRPr="007632B2" w:rsidRDefault="00602242" w:rsidP="000E689F">
      <w:pPr>
        <w:overflowPunct w:val="0"/>
        <w:spacing w:afterLines="30" w:after="108" w:line="344" w:lineRule="exact"/>
        <w:ind w:leftChars="100" w:left="240"/>
        <w:jc w:val="both"/>
        <w:rPr>
          <w:rFonts w:eastAsia="標楷體"/>
        </w:rPr>
      </w:pPr>
      <w:r w:rsidRPr="007632B2">
        <w:t>如說</w:t>
      </w:r>
      <w:r w:rsidR="00DE6CA8" w:rsidRPr="007632B2">
        <w:rPr>
          <w:rFonts w:eastAsia="標楷體"/>
        </w:rPr>
        <w:t>：</w:t>
      </w:r>
      <w:r w:rsidRPr="007632B2">
        <w:rPr>
          <w:rFonts w:eastAsia="標楷體"/>
          <w:b/>
        </w:rPr>
        <w:t>修起善人業</w:t>
      </w:r>
      <w:r w:rsidR="00DE6CA8" w:rsidRPr="007632B2">
        <w:rPr>
          <w:rFonts w:eastAsia="標楷體"/>
          <w:b/>
        </w:rPr>
        <w:t>，</w:t>
      </w:r>
      <w:r w:rsidRPr="007632B2">
        <w:rPr>
          <w:rFonts w:eastAsia="標楷體"/>
          <w:b/>
        </w:rPr>
        <w:t>如法集財用</w:t>
      </w:r>
      <w:r w:rsidR="00F93E01" w:rsidRPr="007632B2">
        <w:rPr>
          <w:rFonts w:eastAsia="標楷體"/>
          <w:b/>
        </w:rPr>
        <w:t>；</w:t>
      </w:r>
      <w:r w:rsidRPr="007632B2">
        <w:rPr>
          <w:rFonts w:eastAsia="標楷體"/>
          <w:b/>
        </w:rPr>
        <w:t>堪則為重任</w:t>
      </w:r>
      <w:r w:rsidR="00DE6CA8" w:rsidRPr="007632B2">
        <w:rPr>
          <w:rFonts w:eastAsia="標楷體"/>
          <w:b/>
        </w:rPr>
        <w:t>，</w:t>
      </w:r>
      <w:r w:rsidRPr="007632B2">
        <w:rPr>
          <w:rFonts w:eastAsia="標楷體"/>
          <w:b/>
        </w:rPr>
        <w:t>不堪則不受</w:t>
      </w:r>
      <w:r w:rsidR="00DE6CA8" w:rsidRPr="007632B2">
        <w:rPr>
          <w:rFonts w:eastAsia="標楷體"/>
          <w:b/>
        </w:rPr>
        <w:t>。</w:t>
      </w:r>
      <w:r w:rsidR="00C47EFD" w:rsidRPr="007632B2">
        <w:rPr>
          <w:rStyle w:val="a5"/>
          <w:rFonts w:eastAsia="標楷體"/>
        </w:rPr>
        <w:footnoteReference w:id="1"/>
      </w:r>
    </w:p>
    <w:p w:rsidR="00D65B16" w:rsidRPr="007632B2" w:rsidRDefault="00602242" w:rsidP="000E689F">
      <w:pPr>
        <w:overflowPunct w:val="0"/>
        <w:spacing w:line="344" w:lineRule="exact"/>
        <w:ind w:leftChars="100" w:left="240"/>
        <w:jc w:val="both"/>
      </w:pPr>
      <w:r w:rsidRPr="007632B2">
        <w:rPr>
          <w:rFonts w:eastAsia="標楷體"/>
          <w:b/>
        </w:rPr>
        <w:t>善人業</w:t>
      </w:r>
      <w:r w:rsidR="00F93E01" w:rsidRPr="007632B2">
        <w:t>者，</w:t>
      </w:r>
      <w:r w:rsidRPr="007632B2">
        <w:t>略說善人業</w:t>
      </w:r>
      <w:r w:rsidR="00D907BE" w:rsidRPr="007632B2">
        <w:t>，</w:t>
      </w:r>
      <w:r w:rsidRPr="007632B2">
        <w:t>自住善利</w:t>
      </w:r>
      <w:r w:rsidR="006D7A59" w:rsidRPr="007632B2">
        <w:t>，</w:t>
      </w:r>
      <w:r w:rsidRPr="007632B2">
        <w:t>亦能利人。</w:t>
      </w:r>
    </w:p>
    <w:p w:rsidR="006D7A59" w:rsidRPr="007632B2" w:rsidRDefault="00602242" w:rsidP="000E689F">
      <w:pPr>
        <w:overflowPunct w:val="0"/>
        <w:spacing w:afterLines="30" w:after="108" w:line="344" w:lineRule="exact"/>
        <w:ind w:leftChars="100" w:left="240"/>
        <w:jc w:val="both"/>
      </w:pPr>
      <w:r w:rsidRPr="007632B2">
        <w:rPr>
          <w:rFonts w:ascii="標楷體" w:eastAsia="標楷體" w:hAnsi="標楷體"/>
          <w:b/>
        </w:rPr>
        <w:t>惡人業</w:t>
      </w:r>
      <w:r w:rsidR="00F93E01" w:rsidRPr="007632B2">
        <w:t>者，</w:t>
      </w:r>
      <w:r w:rsidRPr="007632B2">
        <w:t>自陷衰惱</w:t>
      </w:r>
      <w:r w:rsidR="006D7A59" w:rsidRPr="007632B2">
        <w:t>，</w:t>
      </w:r>
      <w:r w:rsidRPr="007632B2">
        <w:t>令人衰惱。</w:t>
      </w:r>
    </w:p>
    <w:p w:rsidR="002F7870" w:rsidRPr="007632B2" w:rsidRDefault="00602242" w:rsidP="000E689F">
      <w:pPr>
        <w:overflowPunct w:val="0"/>
        <w:spacing w:afterLines="30" w:after="108" w:line="344" w:lineRule="exact"/>
        <w:ind w:leftChars="100" w:left="240"/>
        <w:jc w:val="both"/>
      </w:pPr>
      <w:r w:rsidRPr="007632B2">
        <w:rPr>
          <w:rFonts w:eastAsia="標楷體"/>
          <w:b/>
        </w:rPr>
        <w:t>如法集財用</w:t>
      </w:r>
      <w:r w:rsidR="00F93E01" w:rsidRPr="007632B2">
        <w:t>者，</w:t>
      </w:r>
      <w:r w:rsidRPr="007632B2">
        <w:t>不殺</w:t>
      </w:r>
      <w:r w:rsidR="006D7A59" w:rsidRPr="007632B2">
        <w:t>、</w:t>
      </w:r>
      <w:r w:rsidRPr="007632B2">
        <w:t>不盜</w:t>
      </w:r>
      <w:r w:rsidR="006D7A59" w:rsidRPr="007632B2">
        <w:t>、</w:t>
      </w:r>
      <w:r w:rsidRPr="007632B2">
        <w:t>不誑欺人</w:t>
      </w:r>
      <w:r w:rsidR="00D907BE" w:rsidRPr="007632B2">
        <w:t>；</w:t>
      </w:r>
      <w:r w:rsidRPr="007632B2">
        <w:t>以力集財</w:t>
      </w:r>
      <w:r w:rsidR="006D7A59" w:rsidRPr="007632B2">
        <w:t>，</w:t>
      </w:r>
      <w:r w:rsidRPr="007632B2">
        <w:t>如法用之</w:t>
      </w:r>
      <w:r w:rsidR="006D7A59" w:rsidRPr="007632B2">
        <w:t>，</w:t>
      </w:r>
      <w:r w:rsidRPr="007632B2">
        <w:t>供養三寶</w:t>
      </w:r>
      <w:r w:rsidR="006D7A59" w:rsidRPr="007632B2">
        <w:t>，</w:t>
      </w:r>
      <w:r w:rsidRPr="007632B2">
        <w:t>濟恤</w:t>
      </w:r>
      <w:r w:rsidR="00970595" w:rsidRPr="007632B2">
        <w:rPr>
          <w:rStyle w:val="a5"/>
        </w:rPr>
        <w:footnoteReference w:id="2"/>
      </w:r>
      <w:r w:rsidRPr="007632B2">
        <w:t>老病等。</w:t>
      </w:r>
    </w:p>
    <w:p w:rsidR="00617156" w:rsidRPr="007632B2" w:rsidRDefault="00602242" w:rsidP="000E689F">
      <w:pPr>
        <w:overflowPunct w:val="0"/>
        <w:spacing w:afterLines="30" w:after="108" w:line="344" w:lineRule="exact"/>
        <w:ind w:leftChars="100" w:left="240"/>
        <w:jc w:val="both"/>
      </w:pPr>
      <w:r w:rsidRPr="007632B2">
        <w:rPr>
          <w:rFonts w:eastAsia="標楷體"/>
          <w:b/>
        </w:rPr>
        <w:t>堪</w:t>
      </w:r>
      <w:r w:rsidRPr="007632B2">
        <w:t>受能行者</w:t>
      </w:r>
      <w:r w:rsidR="006D7A59" w:rsidRPr="007632B2">
        <w:t>，</w:t>
      </w:r>
      <w:r w:rsidRPr="007632B2">
        <w:rPr>
          <w:rFonts w:eastAsia="標楷體"/>
          <w:b/>
        </w:rPr>
        <w:t>則為重任</w:t>
      </w:r>
      <w:r w:rsidR="00177F61" w:rsidRPr="007632B2">
        <w:t>；</w:t>
      </w:r>
      <w:r w:rsidRPr="007632B2">
        <w:rPr>
          <w:rFonts w:eastAsia="標楷體"/>
          <w:b/>
        </w:rPr>
        <w:t>不堪</w:t>
      </w:r>
      <w:r w:rsidRPr="007632B2">
        <w:t>行者</w:t>
      </w:r>
      <w:r w:rsidRPr="007632B2">
        <w:rPr>
          <w:rFonts w:eastAsia="標楷體"/>
          <w:b/>
        </w:rPr>
        <w:t>則不受</w:t>
      </w:r>
      <w:r w:rsidR="00177F61" w:rsidRPr="007632B2">
        <w:t>。</w:t>
      </w:r>
    </w:p>
    <w:p w:rsidR="00617156" w:rsidRPr="007632B2" w:rsidRDefault="00602242" w:rsidP="000E689F">
      <w:pPr>
        <w:overflowPunct w:val="0"/>
        <w:spacing w:line="344" w:lineRule="exact"/>
        <w:ind w:leftChars="100" w:left="240"/>
        <w:jc w:val="both"/>
      </w:pPr>
      <w:r w:rsidRPr="007632B2">
        <w:t>若菩薩於今世事及後世事</w:t>
      </w:r>
      <w:r w:rsidR="006D7A59" w:rsidRPr="007632B2">
        <w:t>，</w:t>
      </w:r>
      <w:r w:rsidRPr="007632B2">
        <w:t>若自利</w:t>
      </w:r>
      <w:r w:rsidR="006D7A59" w:rsidRPr="007632B2">
        <w:t>、</w:t>
      </w:r>
      <w:r w:rsidRPr="007632B2">
        <w:t>若利他</w:t>
      </w:r>
      <w:r w:rsidR="006D7A59" w:rsidRPr="007632B2">
        <w:t>，</w:t>
      </w:r>
      <w:r w:rsidRPr="007632B2">
        <w:t>如先所說</w:t>
      </w:r>
      <w:r w:rsidR="006D7A59" w:rsidRPr="007632B2">
        <w:t>，</w:t>
      </w:r>
      <w:r w:rsidRPr="007632B2">
        <w:t>必能成立。</w:t>
      </w:r>
      <w:r w:rsidR="00F93E01" w:rsidRPr="007632B2">
        <w:rPr>
          <w:rStyle w:val="a5"/>
        </w:rPr>
        <w:footnoteReference w:id="3"/>
      </w:r>
    </w:p>
    <w:p w:rsidR="000709EA" w:rsidRPr="007632B2" w:rsidRDefault="00602242" w:rsidP="000E689F">
      <w:pPr>
        <w:overflowPunct w:val="0"/>
        <w:spacing w:afterLines="30" w:after="108" w:line="344" w:lineRule="exact"/>
        <w:ind w:leftChars="100" w:left="240"/>
        <w:jc w:val="both"/>
      </w:pPr>
      <w:r w:rsidRPr="007632B2">
        <w:lastRenderedPageBreak/>
        <w:t>若知不堪行者</w:t>
      </w:r>
      <w:r w:rsidR="006D7A59" w:rsidRPr="007632B2">
        <w:t>，</w:t>
      </w:r>
      <w:r w:rsidRPr="007632B2">
        <w:t>此則不受</w:t>
      </w:r>
      <w:r w:rsidR="006D7A59" w:rsidRPr="007632B2">
        <w:t>。</w:t>
      </w:r>
    </w:p>
    <w:p w:rsidR="000709EA" w:rsidRPr="007632B2" w:rsidRDefault="00C4069C" w:rsidP="000E689F">
      <w:pPr>
        <w:overflowPunct w:val="0"/>
        <w:spacing w:line="344" w:lineRule="exact"/>
        <w:ind w:leftChars="100" w:left="240"/>
        <w:jc w:val="both"/>
        <w:outlineLvl w:val="1"/>
        <w:rPr>
          <w:b/>
          <w:sz w:val="20"/>
        </w:rPr>
      </w:pPr>
      <w:r w:rsidRPr="007632B2">
        <w:rPr>
          <w:rFonts w:hint="eastAsia"/>
          <w:b/>
          <w:sz w:val="20"/>
          <w:bdr w:val="single" w:sz="4" w:space="0" w:color="auto"/>
        </w:rPr>
        <w:t>二、於世間法心無憂喜；</w:t>
      </w:r>
      <w:r w:rsidR="000A02AD" w:rsidRPr="007632B2">
        <w:rPr>
          <w:b/>
          <w:sz w:val="20"/>
          <w:bdr w:val="single" w:sz="4" w:space="0" w:color="auto"/>
        </w:rPr>
        <w:t>捨自利，常利他</w:t>
      </w:r>
      <w:r w:rsidRPr="007632B2">
        <w:rPr>
          <w:rFonts w:hint="eastAsia"/>
          <w:b/>
          <w:sz w:val="20"/>
          <w:bdr w:val="single" w:sz="4" w:space="0" w:color="auto"/>
        </w:rPr>
        <w:t>；知恩報恩</w:t>
      </w:r>
    </w:p>
    <w:p w:rsidR="00C4069C" w:rsidRPr="007632B2" w:rsidRDefault="00F93E01" w:rsidP="000E689F">
      <w:pPr>
        <w:overflowPunct w:val="0"/>
        <w:spacing w:line="344" w:lineRule="exact"/>
        <w:ind w:leftChars="150" w:left="360"/>
        <w:jc w:val="both"/>
        <w:outlineLvl w:val="1"/>
        <w:rPr>
          <w:b/>
          <w:sz w:val="20"/>
          <w:bdr w:val="single" w:sz="4" w:space="0" w:color="auto"/>
        </w:rPr>
      </w:pPr>
      <w:r w:rsidRPr="007632B2">
        <w:rPr>
          <w:rFonts w:hint="eastAsia"/>
          <w:b/>
          <w:sz w:val="20"/>
          <w:bdr w:val="single" w:sz="4" w:space="0" w:color="auto"/>
        </w:rPr>
        <w:t>（一）舉偈頌</w:t>
      </w:r>
      <w:r w:rsidR="00C4069C" w:rsidRPr="007632B2">
        <w:rPr>
          <w:rFonts w:hint="eastAsia"/>
          <w:b/>
          <w:sz w:val="20"/>
          <w:bdr w:val="single" w:sz="4" w:space="0" w:color="auto"/>
        </w:rPr>
        <w:t>總說</w:t>
      </w:r>
    </w:p>
    <w:p w:rsidR="00BF370D" w:rsidRPr="007632B2" w:rsidRDefault="006D7A59" w:rsidP="000E689F">
      <w:pPr>
        <w:overflowPunct w:val="0"/>
        <w:spacing w:afterLines="30" w:after="108" w:line="344" w:lineRule="exact"/>
        <w:ind w:leftChars="150" w:left="360"/>
        <w:jc w:val="both"/>
        <w:rPr>
          <w:rFonts w:eastAsia="標楷體"/>
        </w:rPr>
      </w:pPr>
      <w:r w:rsidRPr="007632B2">
        <w:t>復次</w:t>
      </w:r>
      <w:r w:rsidRPr="007632B2">
        <w:rPr>
          <w:rFonts w:eastAsia="標楷體"/>
        </w:rPr>
        <w:t>！</w:t>
      </w:r>
      <w:r w:rsidR="00602242" w:rsidRPr="007632B2">
        <w:rPr>
          <w:rFonts w:eastAsia="標楷體"/>
          <w:b/>
        </w:rPr>
        <w:t>世法無憂喜</w:t>
      </w:r>
      <w:r w:rsidRPr="007632B2">
        <w:rPr>
          <w:rFonts w:eastAsia="標楷體"/>
          <w:b/>
        </w:rPr>
        <w:t>，</w:t>
      </w:r>
      <w:r w:rsidR="00602242" w:rsidRPr="007632B2">
        <w:rPr>
          <w:rFonts w:eastAsia="標楷體"/>
          <w:b/>
        </w:rPr>
        <w:t>能捨於自利</w:t>
      </w:r>
      <w:r w:rsidRPr="007632B2">
        <w:rPr>
          <w:rFonts w:eastAsia="標楷體"/>
          <w:b/>
        </w:rPr>
        <w:t>，</w:t>
      </w:r>
      <w:r w:rsidR="00602242" w:rsidRPr="007632B2">
        <w:rPr>
          <w:rFonts w:eastAsia="標楷體"/>
          <w:b/>
        </w:rPr>
        <w:t>常勤行他利</w:t>
      </w:r>
      <w:r w:rsidRPr="007632B2">
        <w:rPr>
          <w:rFonts w:eastAsia="標楷體"/>
          <w:b/>
        </w:rPr>
        <w:t>，</w:t>
      </w:r>
      <w:r w:rsidR="00602242" w:rsidRPr="007632B2">
        <w:rPr>
          <w:rFonts w:eastAsia="標楷體"/>
          <w:b/>
        </w:rPr>
        <w:t>深知恩倍報</w:t>
      </w:r>
      <w:r w:rsidRPr="007632B2">
        <w:rPr>
          <w:rFonts w:eastAsia="標楷體"/>
          <w:b/>
        </w:rPr>
        <w:t>。</w:t>
      </w:r>
      <w:r w:rsidR="00C47EFD" w:rsidRPr="007632B2">
        <w:rPr>
          <w:rStyle w:val="a5"/>
          <w:rFonts w:eastAsia="標楷體"/>
        </w:rPr>
        <w:footnoteReference w:id="4"/>
      </w:r>
    </w:p>
    <w:p w:rsidR="00C4069C" w:rsidRPr="007632B2" w:rsidRDefault="00F93E01" w:rsidP="000E689F">
      <w:pPr>
        <w:overflowPunct w:val="0"/>
        <w:spacing w:line="344" w:lineRule="exact"/>
        <w:ind w:leftChars="150" w:left="360"/>
        <w:jc w:val="both"/>
        <w:outlineLvl w:val="1"/>
        <w:rPr>
          <w:b/>
          <w:sz w:val="20"/>
          <w:bdr w:val="single" w:sz="4" w:space="0" w:color="auto"/>
        </w:rPr>
      </w:pPr>
      <w:r w:rsidRPr="007632B2">
        <w:rPr>
          <w:rFonts w:hint="eastAsia"/>
          <w:b/>
          <w:sz w:val="20"/>
          <w:bdr w:val="single" w:sz="4" w:space="0" w:color="auto"/>
        </w:rPr>
        <w:t>（二）</w:t>
      </w:r>
      <w:r w:rsidR="00C4069C" w:rsidRPr="007632B2">
        <w:rPr>
          <w:rFonts w:hint="eastAsia"/>
          <w:b/>
          <w:sz w:val="20"/>
          <w:bdr w:val="single" w:sz="4" w:space="0" w:color="auto"/>
        </w:rPr>
        <w:t>釋</w:t>
      </w:r>
      <w:r w:rsidRPr="007632B2">
        <w:rPr>
          <w:rFonts w:hint="eastAsia"/>
          <w:b/>
          <w:sz w:val="20"/>
          <w:bdr w:val="single" w:sz="4" w:space="0" w:color="auto"/>
        </w:rPr>
        <w:t>偈頌文義</w:t>
      </w:r>
    </w:p>
    <w:p w:rsidR="00C4069C" w:rsidRPr="007632B2" w:rsidRDefault="00C4069C" w:rsidP="000E689F">
      <w:pPr>
        <w:overflowPunct w:val="0"/>
        <w:spacing w:line="344" w:lineRule="exact"/>
        <w:ind w:leftChars="200" w:left="480"/>
        <w:jc w:val="both"/>
        <w:outlineLvl w:val="2"/>
        <w:rPr>
          <w:b/>
          <w:sz w:val="20"/>
          <w:bdr w:val="single" w:sz="4" w:space="0" w:color="auto"/>
        </w:rPr>
      </w:pPr>
      <w:r w:rsidRPr="007632B2">
        <w:rPr>
          <w:rFonts w:hint="eastAsia"/>
          <w:b/>
          <w:sz w:val="20"/>
          <w:bdr w:val="single" w:sz="4" w:space="0" w:color="auto"/>
        </w:rPr>
        <w:t>1</w:t>
      </w:r>
      <w:r w:rsidRPr="007632B2">
        <w:rPr>
          <w:rFonts w:hint="eastAsia"/>
          <w:b/>
          <w:sz w:val="20"/>
          <w:bdr w:val="single" w:sz="4" w:space="0" w:color="auto"/>
        </w:rPr>
        <w:t>、釋「</w:t>
      </w:r>
      <w:r w:rsidRPr="007632B2">
        <w:rPr>
          <w:b/>
          <w:sz w:val="20"/>
          <w:bdr w:val="single" w:sz="4" w:space="0" w:color="auto"/>
        </w:rPr>
        <w:t>世法無憂喜</w:t>
      </w:r>
      <w:r w:rsidRPr="007632B2">
        <w:rPr>
          <w:rFonts w:hint="eastAsia"/>
          <w:b/>
          <w:sz w:val="20"/>
          <w:bdr w:val="single" w:sz="4" w:space="0" w:color="auto"/>
        </w:rPr>
        <w:t>」</w:t>
      </w:r>
    </w:p>
    <w:p w:rsidR="006D7A59" w:rsidRPr="007632B2" w:rsidRDefault="00602242" w:rsidP="000E689F">
      <w:pPr>
        <w:overflowPunct w:val="0"/>
        <w:spacing w:afterLines="30" w:after="108" w:line="344" w:lineRule="exact"/>
        <w:ind w:leftChars="200" w:left="480"/>
        <w:jc w:val="both"/>
      </w:pPr>
      <w:r w:rsidRPr="007632B2">
        <w:rPr>
          <w:rFonts w:eastAsia="標楷體"/>
          <w:b/>
        </w:rPr>
        <w:t>世間法</w:t>
      </w:r>
      <w:r w:rsidR="00F93E01" w:rsidRPr="007632B2">
        <w:t>者，</w:t>
      </w:r>
      <w:r w:rsidRPr="007632B2">
        <w:t>利</w:t>
      </w:r>
      <w:r w:rsidR="006D7A59" w:rsidRPr="007632B2">
        <w:t>、</w:t>
      </w:r>
      <w:r w:rsidRPr="007632B2">
        <w:t>衰</w:t>
      </w:r>
      <w:r w:rsidR="006D7A59" w:rsidRPr="007632B2">
        <w:t>、</w:t>
      </w:r>
      <w:r w:rsidRPr="007632B2">
        <w:t>毀</w:t>
      </w:r>
      <w:r w:rsidR="006D7A59" w:rsidRPr="007632B2">
        <w:t>、</w:t>
      </w:r>
      <w:r w:rsidRPr="007632B2">
        <w:t>譽</w:t>
      </w:r>
      <w:r w:rsidR="006D7A59" w:rsidRPr="007632B2">
        <w:t>、</w:t>
      </w:r>
      <w:r w:rsidRPr="007632B2">
        <w:t>稱</w:t>
      </w:r>
      <w:r w:rsidR="006D7A59" w:rsidRPr="007632B2">
        <w:t>、</w:t>
      </w:r>
      <w:r w:rsidRPr="007632B2">
        <w:t>譏</w:t>
      </w:r>
      <w:r w:rsidR="006D7A59" w:rsidRPr="007632B2">
        <w:t>、</w:t>
      </w:r>
      <w:r w:rsidRPr="007632B2">
        <w:t>苦</w:t>
      </w:r>
      <w:r w:rsidR="006D7A59" w:rsidRPr="007632B2">
        <w:t>、</w:t>
      </w:r>
      <w:r w:rsidR="00617156" w:rsidRPr="007632B2">
        <w:t>樂</w:t>
      </w:r>
      <w:r w:rsidR="00617156" w:rsidRPr="007632B2">
        <w:rPr>
          <w:rFonts w:hint="eastAsia"/>
        </w:rPr>
        <w:t>，</w:t>
      </w:r>
      <w:r w:rsidRPr="007632B2">
        <w:t>於此法中</w:t>
      </w:r>
      <w:r w:rsidR="006D7A59" w:rsidRPr="007632B2">
        <w:t>，</w:t>
      </w:r>
      <w:r w:rsidRPr="007632B2">
        <w:t>心</w:t>
      </w:r>
      <w:r w:rsidRPr="007632B2">
        <w:rPr>
          <w:rFonts w:eastAsia="標楷體"/>
          <w:b/>
        </w:rPr>
        <w:t>無憂喜</w:t>
      </w:r>
      <w:r w:rsidRPr="007632B2">
        <w:t>。</w:t>
      </w:r>
      <w:r w:rsidR="00295739" w:rsidRPr="007632B2">
        <w:rPr>
          <w:rStyle w:val="a5"/>
        </w:rPr>
        <w:footnoteReference w:id="5"/>
      </w:r>
    </w:p>
    <w:p w:rsidR="00C4069C" w:rsidRPr="007632B2" w:rsidRDefault="00C4069C" w:rsidP="000E689F">
      <w:pPr>
        <w:overflowPunct w:val="0"/>
        <w:spacing w:beforeLines="30" w:before="108" w:line="344" w:lineRule="exact"/>
        <w:ind w:leftChars="200" w:left="480"/>
        <w:jc w:val="both"/>
        <w:outlineLvl w:val="2"/>
      </w:pPr>
      <w:r w:rsidRPr="007632B2">
        <w:rPr>
          <w:rFonts w:hint="eastAsia"/>
          <w:b/>
          <w:sz w:val="20"/>
          <w:bdr w:val="single" w:sz="4" w:space="0" w:color="auto"/>
        </w:rPr>
        <w:t>2</w:t>
      </w:r>
      <w:r w:rsidRPr="007632B2">
        <w:rPr>
          <w:rFonts w:hint="eastAsia"/>
          <w:b/>
          <w:sz w:val="20"/>
          <w:bdr w:val="single" w:sz="4" w:space="0" w:color="auto"/>
        </w:rPr>
        <w:t>、釋「能捨於自利，常勤行他利」</w:t>
      </w:r>
    </w:p>
    <w:p w:rsidR="006D7A59" w:rsidRPr="007632B2" w:rsidRDefault="00602242" w:rsidP="000E689F">
      <w:pPr>
        <w:overflowPunct w:val="0"/>
        <w:spacing w:afterLines="30" w:after="108" w:line="344" w:lineRule="exact"/>
        <w:ind w:leftChars="200" w:left="480"/>
        <w:jc w:val="both"/>
        <w:rPr>
          <w:rFonts w:eastAsia="Batang"/>
          <w:lang w:eastAsia="ko-KR"/>
        </w:rPr>
      </w:pPr>
      <w:r w:rsidRPr="007632B2">
        <w:rPr>
          <w:rFonts w:eastAsia="標楷體"/>
          <w:b/>
        </w:rPr>
        <w:t>捨自利</w:t>
      </w:r>
      <w:r w:rsidR="006D7A59" w:rsidRPr="007632B2">
        <w:rPr>
          <w:rFonts w:eastAsia="標楷體"/>
          <w:b/>
        </w:rPr>
        <w:t>、</w:t>
      </w:r>
      <w:r w:rsidRPr="007632B2">
        <w:rPr>
          <w:rFonts w:eastAsia="標楷體"/>
          <w:b/>
        </w:rPr>
        <w:t>勤行他利</w:t>
      </w:r>
      <w:r w:rsidR="00F93E01" w:rsidRPr="007632B2">
        <w:t>者，</w:t>
      </w:r>
      <w:r w:rsidRPr="007632B2">
        <w:t>菩薩乃至未曾知識</w:t>
      </w:r>
      <w:r w:rsidR="00C304DB" w:rsidRPr="007632B2">
        <w:rPr>
          <w:rStyle w:val="a5"/>
        </w:rPr>
        <w:footnoteReference w:id="6"/>
      </w:r>
      <w:r w:rsidR="00E058B2" w:rsidRPr="007632B2">
        <w:t>、</w:t>
      </w:r>
      <w:r w:rsidRPr="007632B2">
        <w:t>無因緣</w:t>
      </w:r>
      <w:r w:rsidR="00ED296B" w:rsidRPr="007632B2">
        <w:rPr>
          <w:rStyle w:val="a5"/>
        </w:rPr>
        <w:footnoteReference w:id="7"/>
      </w:r>
      <w:r w:rsidRPr="007632B2">
        <w:t>者</w:t>
      </w:r>
      <w:r w:rsidR="00E058B2" w:rsidRPr="007632B2">
        <w:t>，</w:t>
      </w:r>
      <w:r w:rsidRPr="007632B2">
        <w:t>所行</w:t>
      </w:r>
      <w:r w:rsidR="00ED296B" w:rsidRPr="007632B2">
        <w:rPr>
          <w:rStyle w:val="a5"/>
        </w:rPr>
        <w:footnoteReference w:id="8"/>
      </w:r>
      <w:r w:rsidRPr="007632B2">
        <w:t>善行</w:t>
      </w:r>
      <w:r w:rsidR="006D7A59" w:rsidRPr="007632B2">
        <w:t>，</w:t>
      </w:r>
      <w:r w:rsidRPr="007632B2">
        <w:t>捨置</w:t>
      </w:r>
      <w:r w:rsidR="00C304DB" w:rsidRPr="007632B2">
        <w:rPr>
          <w:rStyle w:val="a5"/>
        </w:rPr>
        <w:footnoteReference w:id="9"/>
      </w:r>
      <w:r w:rsidRPr="007632B2">
        <w:t>自利</w:t>
      </w:r>
      <w:r w:rsidR="006D7A59" w:rsidRPr="007632B2">
        <w:t>，</w:t>
      </w:r>
      <w:r w:rsidRPr="007632B2">
        <w:t>助成彼善。</w:t>
      </w:r>
    </w:p>
    <w:p w:rsidR="008A1220" w:rsidRPr="007632B2" w:rsidRDefault="008A1220" w:rsidP="000E689F">
      <w:pPr>
        <w:overflowPunct w:val="0"/>
        <w:spacing w:line="344" w:lineRule="exact"/>
        <w:ind w:leftChars="300" w:left="720"/>
        <w:jc w:val="both"/>
        <w:outlineLvl w:val="3"/>
        <w:rPr>
          <w:b/>
          <w:sz w:val="20"/>
          <w:bdr w:val="single" w:sz="4" w:space="0" w:color="auto"/>
        </w:rPr>
      </w:pPr>
      <w:r w:rsidRPr="007632B2">
        <w:rPr>
          <w:rFonts w:ascii="新細明體" w:hAnsi="新細明體" w:cs="新細明體" w:hint="eastAsia"/>
          <w:b/>
          <w:sz w:val="20"/>
          <w:bdr w:val="single" w:sz="4" w:space="0" w:color="auto"/>
        </w:rPr>
        <w:t>※</w:t>
      </w:r>
      <w:r w:rsidRPr="007632B2">
        <w:rPr>
          <w:b/>
          <w:sz w:val="20"/>
          <w:bdr w:val="single" w:sz="4" w:space="0" w:color="auto"/>
        </w:rPr>
        <w:t>因論生論：菩薩所行利他，即是自利</w:t>
      </w:r>
    </w:p>
    <w:p w:rsidR="00910A23" w:rsidRPr="007632B2" w:rsidRDefault="00602242" w:rsidP="000E689F">
      <w:pPr>
        <w:overflowPunct w:val="0"/>
        <w:spacing w:line="344" w:lineRule="exact"/>
        <w:ind w:leftChars="300" w:left="1426" w:hangingChars="294" w:hanging="706"/>
        <w:jc w:val="both"/>
      </w:pPr>
      <w:r w:rsidRPr="007632B2">
        <w:t>問曰</w:t>
      </w:r>
      <w:r w:rsidR="006D7A59" w:rsidRPr="007632B2">
        <w:t>：</w:t>
      </w:r>
      <w:r w:rsidRPr="007632B2">
        <w:t>捨自利</w:t>
      </w:r>
      <w:r w:rsidR="00315808" w:rsidRPr="007632B2">
        <w:t>，</w:t>
      </w:r>
      <w:r w:rsidRPr="007632B2">
        <w:t>勤行他利</w:t>
      </w:r>
      <w:r w:rsidR="006D7A59" w:rsidRPr="007632B2">
        <w:t>，此事不然</w:t>
      </w:r>
      <w:r w:rsidR="00315808" w:rsidRPr="007632B2">
        <w:t>。</w:t>
      </w:r>
      <w:r w:rsidR="006D7A59" w:rsidRPr="007632B2">
        <w:t>如佛說：</w:t>
      </w:r>
      <w:r w:rsidR="008A1220" w:rsidRPr="007632B2">
        <w:rPr>
          <w:rFonts w:eastAsia="標楷體"/>
        </w:rPr>
        <w:t>「</w:t>
      </w:r>
      <w:r w:rsidRPr="007632B2">
        <w:rPr>
          <w:rFonts w:eastAsia="標楷體"/>
        </w:rPr>
        <w:t>雖大利人</w:t>
      </w:r>
      <w:r w:rsidR="006D7A59" w:rsidRPr="007632B2">
        <w:rPr>
          <w:rFonts w:eastAsia="標楷體"/>
        </w:rPr>
        <w:t>，</w:t>
      </w:r>
      <w:r w:rsidRPr="007632B2">
        <w:rPr>
          <w:rFonts w:eastAsia="標楷體"/>
        </w:rPr>
        <w:t>不應自捨己利</w:t>
      </w:r>
      <w:r w:rsidR="006D7A59" w:rsidRPr="007632B2">
        <w:rPr>
          <w:rFonts w:eastAsia="標楷體"/>
        </w:rPr>
        <w:t>。</w:t>
      </w:r>
      <w:r w:rsidR="008A1220" w:rsidRPr="007632B2">
        <w:t>」</w:t>
      </w:r>
      <w:r w:rsidRPr="007632B2">
        <w:t>如說</w:t>
      </w:r>
      <w:r w:rsidR="003F2E92" w:rsidRPr="007632B2">
        <w:t>：</w:t>
      </w:r>
    </w:p>
    <w:p w:rsidR="00C4069C" w:rsidRPr="007632B2" w:rsidRDefault="006D7A59" w:rsidP="000E689F">
      <w:pPr>
        <w:overflowPunct w:val="0"/>
        <w:spacing w:line="344" w:lineRule="exact"/>
        <w:ind w:leftChars="600" w:left="2146" w:hangingChars="294" w:hanging="706"/>
        <w:jc w:val="both"/>
        <w:rPr>
          <w:rFonts w:eastAsia="標楷體"/>
          <w:b/>
        </w:rPr>
      </w:pPr>
      <w:r w:rsidRPr="007632B2">
        <w:rPr>
          <w:rFonts w:eastAsia="標楷體"/>
          <w:b/>
        </w:rPr>
        <w:t>捨一人以成一家</w:t>
      </w:r>
      <w:r w:rsidR="00F93E01" w:rsidRPr="007632B2">
        <w:rPr>
          <w:rFonts w:eastAsia="標楷體"/>
          <w:b/>
        </w:rPr>
        <w:t>，</w:t>
      </w:r>
      <w:r w:rsidR="00602242" w:rsidRPr="007632B2">
        <w:rPr>
          <w:rFonts w:eastAsia="標楷體"/>
          <w:b/>
        </w:rPr>
        <w:t>捨一家成</w:t>
      </w:r>
      <w:r w:rsidR="00ED296B" w:rsidRPr="007632B2">
        <w:rPr>
          <w:rStyle w:val="a5"/>
        </w:rPr>
        <w:footnoteReference w:id="10"/>
      </w:r>
      <w:r w:rsidRPr="007632B2">
        <w:rPr>
          <w:rFonts w:eastAsia="標楷體"/>
          <w:b/>
        </w:rPr>
        <w:t>一聚落</w:t>
      </w:r>
      <w:r w:rsidR="00F93E01" w:rsidRPr="007632B2">
        <w:rPr>
          <w:rFonts w:eastAsia="標楷體"/>
          <w:b/>
        </w:rPr>
        <w:t>，</w:t>
      </w:r>
      <w:r w:rsidRPr="007632B2">
        <w:rPr>
          <w:rFonts w:eastAsia="標楷體"/>
          <w:b/>
        </w:rPr>
        <w:t>捨一聚落成一國土</w:t>
      </w:r>
      <w:r w:rsidR="00F93E01" w:rsidRPr="007632B2">
        <w:rPr>
          <w:rFonts w:eastAsia="標楷體"/>
          <w:b/>
        </w:rPr>
        <w:t>，</w:t>
      </w:r>
    </w:p>
    <w:p w:rsidR="006D7A59" w:rsidRPr="007632B2" w:rsidRDefault="006D7A59" w:rsidP="000E689F">
      <w:pPr>
        <w:overflowPunct w:val="0"/>
        <w:spacing w:line="344" w:lineRule="exact"/>
        <w:ind w:leftChars="600" w:left="1440"/>
        <w:jc w:val="both"/>
      </w:pPr>
      <w:r w:rsidRPr="007632B2">
        <w:rPr>
          <w:rFonts w:eastAsia="標楷體"/>
          <w:b/>
        </w:rPr>
        <w:t>捨一國土以成己身</w:t>
      </w:r>
      <w:r w:rsidR="00F93E01" w:rsidRPr="007632B2">
        <w:rPr>
          <w:rFonts w:eastAsia="標楷體"/>
          <w:b/>
        </w:rPr>
        <w:t>，</w:t>
      </w:r>
      <w:r w:rsidR="00602242" w:rsidRPr="007632B2">
        <w:rPr>
          <w:rFonts w:eastAsia="標楷體"/>
          <w:b/>
        </w:rPr>
        <w:t>捨己身以為正法。</w:t>
      </w:r>
      <w:r w:rsidR="001F12F8" w:rsidRPr="007632B2">
        <w:rPr>
          <w:rStyle w:val="a5"/>
        </w:rPr>
        <w:footnoteReference w:id="11"/>
      </w:r>
    </w:p>
    <w:p w:rsidR="00602242" w:rsidRPr="007632B2" w:rsidRDefault="00602242" w:rsidP="000E689F">
      <w:pPr>
        <w:overflowPunct w:val="0"/>
        <w:spacing w:beforeLines="30" w:before="108" w:line="368" w:lineRule="exact"/>
        <w:ind w:leftChars="600" w:left="1440"/>
        <w:jc w:val="both"/>
        <w:rPr>
          <w:rFonts w:eastAsia="標楷體"/>
          <w:b/>
        </w:rPr>
      </w:pPr>
      <w:r w:rsidRPr="007632B2">
        <w:rPr>
          <w:rFonts w:eastAsia="標楷體"/>
          <w:b/>
        </w:rPr>
        <w:lastRenderedPageBreak/>
        <w:t>先自成己利</w:t>
      </w:r>
      <w:r w:rsidR="006D7A59" w:rsidRPr="007632B2">
        <w:rPr>
          <w:rFonts w:eastAsia="標楷體"/>
          <w:b/>
        </w:rPr>
        <w:t>，</w:t>
      </w:r>
      <w:r w:rsidRPr="007632B2">
        <w:rPr>
          <w:rFonts w:eastAsia="標楷體"/>
          <w:b/>
        </w:rPr>
        <w:t>然後乃利人</w:t>
      </w:r>
      <w:r w:rsidR="00315808" w:rsidRPr="007632B2">
        <w:rPr>
          <w:rFonts w:eastAsia="標楷體"/>
          <w:b/>
        </w:rPr>
        <w:t>，</w:t>
      </w:r>
      <w:r w:rsidRPr="007632B2">
        <w:rPr>
          <w:rFonts w:eastAsia="標楷體"/>
          <w:b/>
        </w:rPr>
        <w:t>捨己利利人</w:t>
      </w:r>
      <w:r w:rsidR="006D7A59" w:rsidRPr="007632B2">
        <w:rPr>
          <w:rFonts w:eastAsia="標楷體"/>
          <w:b/>
        </w:rPr>
        <w:t>，</w:t>
      </w:r>
      <w:r w:rsidRPr="007632B2">
        <w:rPr>
          <w:rFonts w:eastAsia="標楷體"/>
          <w:b/>
        </w:rPr>
        <w:t>後則生憂悔</w:t>
      </w:r>
      <w:r w:rsidR="00315808" w:rsidRPr="007632B2">
        <w:rPr>
          <w:rFonts w:eastAsia="標楷體"/>
          <w:b/>
        </w:rPr>
        <w:t>。</w:t>
      </w:r>
      <w:r w:rsidR="004976A9" w:rsidRPr="007632B2">
        <w:rPr>
          <w:rStyle w:val="a5"/>
          <w:rFonts w:eastAsia="標楷體"/>
        </w:rPr>
        <w:footnoteReference w:id="12"/>
      </w:r>
    </w:p>
    <w:p w:rsidR="00C93E62" w:rsidRPr="007632B2" w:rsidRDefault="00602242" w:rsidP="000E689F">
      <w:pPr>
        <w:overflowPunct w:val="0"/>
        <w:spacing w:line="368" w:lineRule="exact"/>
        <w:ind w:leftChars="600" w:left="1440"/>
        <w:jc w:val="both"/>
        <w:rPr>
          <w:rFonts w:eastAsia="標楷體"/>
        </w:rPr>
      </w:pPr>
      <w:r w:rsidRPr="007632B2">
        <w:rPr>
          <w:rFonts w:eastAsia="標楷體"/>
          <w:b/>
        </w:rPr>
        <w:t>捨自利利人</w:t>
      </w:r>
      <w:r w:rsidR="006D7A59" w:rsidRPr="007632B2">
        <w:rPr>
          <w:rFonts w:eastAsia="標楷體"/>
          <w:b/>
        </w:rPr>
        <w:t>，</w:t>
      </w:r>
      <w:r w:rsidRPr="007632B2">
        <w:rPr>
          <w:rFonts w:eastAsia="標楷體"/>
          <w:b/>
        </w:rPr>
        <w:t>自謂為智慧</w:t>
      </w:r>
      <w:r w:rsidR="006D7A59" w:rsidRPr="007632B2">
        <w:rPr>
          <w:rFonts w:eastAsia="標楷體"/>
          <w:b/>
        </w:rPr>
        <w:t>，</w:t>
      </w:r>
      <w:r w:rsidRPr="007632B2">
        <w:rPr>
          <w:rFonts w:eastAsia="標楷體"/>
          <w:b/>
        </w:rPr>
        <w:t>此於世間中</w:t>
      </w:r>
      <w:r w:rsidR="006D7A59" w:rsidRPr="007632B2">
        <w:rPr>
          <w:rFonts w:eastAsia="標楷體"/>
          <w:b/>
        </w:rPr>
        <w:t>，</w:t>
      </w:r>
      <w:r w:rsidRPr="007632B2">
        <w:rPr>
          <w:rFonts w:eastAsia="標楷體"/>
          <w:b/>
        </w:rPr>
        <w:t>最為第一癡</w:t>
      </w:r>
      <w:r w:rsidR="00AE56C0" w:rsidRPr="007632B2">
        <w:rPr>
          <w:rFonts w:eastAsia="標楷體"/>
          <w:b/>
        </w:rPr>
        <w:t>。</w:t>
      </w:r>
    </w:p>
    <w:p w:rsidR="00C4069C" w:rsidRPr="007632B2" w:rsidRDefault="00602242" w:rsidP="000E689F">
      <w:pPr>
        <w:overflowPunct w:val="0"/>
        <w:spacing w:line="368" w:lineRule="exact"/>
        <w:ind w:leftChars="300" w:left="1440" w:hangingChars="300" w:hanging="720"/>
        <w:jc w:val="both"/>
      </w:pPr>
      <w:r w:rsidRPr="007632B2">
        <w:t>答曰</w:t>
      </w:r>
      <w:r w:rsidR="00AE56C0" w:rsidRPr="007632B2">
        <w:t>：</w:t>
      </w:r>
      <w:r w:rsidRPr="007632B2">
        <w:rPr>
          <w:spacing w:val="4"/>
        </w:rPr>
        <w:t>於世間中為他求利猶稱為善</w:t>
      </w:r>
      <w:r w:rsidR="00AE56C0" w:rsidRPr="007632B2">
        <w:rPr>
          <w:spacing w:val="4"/>
        </w:rPr>
        <w:t>，</w:t>
      </w:r>
      <w:r w:rsidRPr="007632B2">
        <w:rPr>
          <w:spacing w:val="4"/>
        </w:rPr>
        <w:t>以為堅心</w:t>
      </w:r>
      <w:r w:rsidR="00702B1B" w:rsidRPr="007632B2">
        <w:rPr>
          <w:spacing w:val="4"/>
        </w:rPr>
        <w:t>，</w:t>
      </w:r>
      <w:r w:rsidR="00C4069C" w:rsidRPr="007632B2">
        <w:rPr>
          <w:spacing w:val="4"/>
        </w:rPr>
        <w:t>況菩薩所行出過世</w:t>
      </w:r>
      <w:r w:rsidR="00C4069C" w:rsidRPr="007632B2">
        <w:t>間</w:t>
      </w:r>
      <w:r w:rsidR="00C4069C" w:rsidRPr="007632B2">
        <w:rPr>
          <w:rFonts w:hint="eastAsia"/>
        </w:rPr>
        <w:t>！</w:t>
      </w:r>
      <w:r w:rsidRPr="007632B2">
        <w:t>若利他者</w:t>
      </w:r>
      <w:r w:rsidR="00AE56C0" w:rsidRPr="007632B2">
        <w:t>即是自利。如說：</w:t>
      </w:r>
    </w:p>
    <w:p w:rsidR="00AE56C0" w:rsidRPr="007632B2" w:rsidRDefault="00602242" w:rsidP="000E689F">
      <w:pPr>
        <w:overflowPunct w:val="0"/>
        <w:spacing w:beforeLines="30" w:before="108" w:line="368" w:lineRule="exact"/>
        <w:ind w:leftChars="600" w:left="1440"/>
        <w:jc w:val="both"/>
        <w:rPr>
          <w:rFonts w:eastAsia="標楷體"/>
          <w:b/>
        </w:rPr>
      </w:pPr>
      <w:r w:rsidRPr="007632B2">
        <w:rPr>
          <w:rFonts w:eastAsia="標楷體"/>
          <w:b/>
        </w:rPr>
        <w:t>菩薩於他事</w:t>
      </w:r>
      <w:r w:rsidR="00AE56C0" w:rsidRPr="007632B2">
        <w:rPr>
          <w:rFonts w:eastAsia="標楷體"/>
          <w:b/>
        </w:rPr>
        <w:t>，</w:t>
      </w:r>
      <w:r w:rsidRPr="007632B2">
        <w:rPr>
          <w:rFonts w:eastAsia="標楷體"/>
          <w:b/>
        </w:rPr>
        <w:t>心意不劣弱</w:t>
      </w:r>
      <w:r w:rsidR="00AE56C0" w:rsidRPr="007632B2">
        <w:rPr>
          <w:rFonts w:eastAsia="標楷體"/>
          <w:b/>
        </w:rPr>
        <w:t>，</w:t>
      </w:r>
      <w:r w:rsidR="003316A5" w:rsidRPr="007632B2">
        <w:rPr>
          <w:b/>
          <w:sz w:val="22"/>
          <w:shd w:val="pct15" w:color="auto" w:fill="FFFFFF"/>
        </w:rPr>
        <w:t>（</w:t>
      </w:r>
      <w:r w:rsidR="003316A5" w:rsidRPr="007632B2">
        <w:rPr>
          <w:b/>
          <w:sz w:val="22"/>
          <w:shd w:val="pct15" w:color="auto" w:fill="FFFFFF"/>
        </w:rPr>
        <w:t>56b</w:t>
      </w:r>
      <w:r w:rsidR="003316A5" w:rsidRPr="007632B2">
        <w:rPr>
          <w:b/>
          <w:sz w:val="22"/>
          <w:shd w:val="pct15" w:color="auto" w:fill="FFFFFF"/>
        </w:rPr>
        <w:t>）</w:t>
      </w:r>
      <w:r w:rsidRPr="007632B2">
        <w:rPr>
          <w:rFonts w:eastAsia="標楷體"/>
          <w:b/>
        </w:rPr>
        <w:t>發菩提心者</w:t>
      </w:r>
      <w:r w:rsidR="00AE56C0" w:rsidRPr="007632B2">
        <w:rPr>
          <w:rFonts w:eastAsia="標楷體"/>
          <w:b/>
        </w:rPr>
        <w:t>，</w:t>
      </w:r>
      <w:r w:rsidRPr="007632B2">
        <w:rPr>
          <w:rFonts w:eastAsia="標楷體"/>
          <w:b/>
        </w:rPr>
        <w:t>他利即自利</w:t>
      </w:r>
      <w:r w:rsidR="00AE56C0" w:rsidRPr="007632B2">
        <w:rPr>
          <w:rFonts w:eastAsia="標楷體"/>
          <w:b/>
        </w:rPr>
        <w:t>。</w:t>
      </w:r>
    </w:p>
    <w:p w:rsidR="00AE56C0" w:rsidRPr="007632B2" w:rsidRDefault="00602242" w:rsidP="000E689F">
      <w:pPr>
        <w:overflowPunct w:val="0"/>
        <w:spacing w:beforeLines="30" w:before="108" w:line="368" w:lineRule="exact"/>
        <w:ind w:leftChars="600" w:left="1440"/>
        <w:jc w:val="both"/>
      </w:pPr>
      <w:r w:rsidRPr="007632B2">
        <w:t>此義</w:t>
      </w:r>
      <w:r w:rsidR="00315808" w:rsidRPr="007632B2">
        <w:t>〈</w:t>
      </w:r>
      <w:r w:rsidRPr="007632B2">
        <w:t>初品</w:t>
      </w:r>
      <w:r w:rsidR="00315808" w:rsidRPr="007632B2">
        <w:t>〉</w:t>
      </w:r>
      <w:r w:rsidR="003E7583" w:rsidRPr="007632B2">
        <w:rPr>
          <w:rStyle w:val="a5"/>
        </w:rPr>
        <w:footnoteReference w:id="13"/>
      </w:r>
      <w:r w:rsidRPr="007632B2">
        <w:t>中已廣說</w:t>
      </w:r>
      <w:r w:rsidR="00C93E62" w:rsidRPr="007632B2">
        <w:t>，</w:t>
      </w:r>
      <w:r w:rsidRPr="007632B2">
        <w:t>是故汝語不然</w:t>
      </w:r>
      <w:r w:rsidR="00AE56C0" w:rsidRPr="007632B2">
        <w:t>！</w:t>
      </w:r>
    </w:p>
    <w:p w:rsidR="00C4069C" w:rsidRPr="007632B2" w:rsidRDefault="00C4069C" w:rsidP="000E689F">
      <w:pPr>
        <w:overflowPunct w:val="0"/>
        <w:spacing w:beforeLines="30" w:before="108" w:line="368" w:lineRule="exact"/>
        <w:ind w:leftChars="200" w:left="480"/>
        <w:jc w:val="both"/>
        <w:outlineLvl w:val="2"/>
        <w:rPr>
          <w:b/>
          <w:sz w:val="20"/>
          <w:bdr w:val="single" w:sz="4" w:space="0" w:color="auto"/>
        </w:rPr>
      </w:pPr>
      <w:r w:rsidRPr="007632B2">
        <w:rPr>
          <w:rFonts w:hint="eastAsia"/>
          <w:b/>
          <w:sz w:val="20"/>
          <w:bdr w:val="single" w:sz="4" w:space="0" w:color="auto"/>
        </w:rPr>
        <w:t>3</w:t>
      </w:r>
      <w:r w:rsidRPr="007632B2">
        <w:rPr>
          <w:rFonts w:hint="eastAsia"/>
          <w:b/>
          <w:sz w:val="20"/>
          <w:bdr w:val="single" w:sz="4" w:space="0" w:color="auto"/>
        </w:rPr>
        <w:t>、釋「深知恩倍報」</w:t>
      </w:r>
    </w:p>
    <w:p w:rsidR="008A1220" w:rsidRPr="007632B2" w:rsidRDefault="00602242" w:rsidP="000E689F">
      <w:pPr>
        <w:overflowPunct w:val="0"/>
        <w:spacing w:line="368" w:lineRule="exact"/>
        <w:ind w:leftChars="200" w:left="480"/>
        <w:jc w:val="both"/>
      </w:pPr>
      <w:r w:rsidRPr="007632B2">
        <w:rPr>
          <w:rFonts w:eastAsia="標楷體"/>
          <w:b/>
        </w:rPr>
        <w:t>深知恩倍報</w:t>
      </w:r>
      <w:r w:rsidR="00F93E01" w:rsidRPr="007632B2">
        <w:t>者，</w:t>
      </w:r>
      <w:r w:rsidRPr="007632B2">
        <w:t>若人於菩薩所作好事</w:t>
      </w:r>
      <w:r w:rsidR="00AE56C0" w:rsidRPr="007632B2">
        <w:t>，應當厚報。又深知其恩，此是</w:t>
      </w:r>
      <w:r w:rsidR="00AE56C0" w:rsidRPr="007632B2">
        <w:rPr>
          <w:b/>
        </w:rPr>
        <w:t>善人相</w:t>
      </w:r>
      <w:r w:rsidR="00E770CA" w:rsidRPr="007632B2">
        <w:rPr>
          <w:rStyle w:val="a5"/>
        </w:rPr>
        <w:footnoteReference w:id="14"/>
      </w:r>
      <w:r w:rsidR="00AE56C0" w:rsidRPr="007632B2">
        <w:t>。</w:t>
      </w:r>
    </w:p>
    <w:p w:rsidR="008A1220" w:rsidRPr="007632B2" w:rsidRDefault="00C4069C" w:rsidP="000E689F">
      <w:pPr>
        <w:keepNext/>
        <w:overflowPunct w:val="0"/>
        <w:spacing w:beforeLines="30" w:before="108" w:line="340" w:lineRule="exact"/>
        <w:ind w:leftChars="100" w:left="240"/>
        <w:jc w:val="both"/>
        <w:outlineLvl w:val="1"/>
        <w:rPr>
          <w:b/>
          <w:sz w:val="20"/>
        </w:rPr>
      </w:pPr>
      <w:r w:rsidRPr="007632B2">
        <w:rPr>
          <w:rFonts w:hint="eastAsia"/>
          <w:b/>
          <w:sz w:val="20"/>
          <w:bdr w:val="single" w:sz="4" w:space="0" w:color="auto"/>
        </w:rPr>
        <w:lastRenderedPageBreak/>
        <w:t>三、</w:t>
      </w:r>
      <w:r w:rsidR="000D713E" w:rsidRPr="007632B2">
        <w:rPr>
          <w:b/>
          <w:sz w:val="20"/>
          <w:bdr w:val="single" w:sz="4" w:space="0" w:color="auto"/>
        </w:rPr>
        <w:t>隨眾生所需</w:t>
      </w:r>
      <w:r w:rsidR="003620C1" w:rsidRPr="007632B2">
        <w:rPr>
          <w:b/>
          <w:sz w:val="20"/>
          <w:bdr w:val="single" w:sz="4" w:space="0" w:color="auto"/>
        </w:rPr>
        <w:t>而</w:t>
      </w:r>
      <w:r w:rsidR="000D713E" w:rsidRPr="007632B2">
        <w:rPr>
          <w:b/>
          <w:sz w:val="20"/>
          <w:bdr w:val="single" w:sz="4" w:space="0" w:color="auto"/>
        </w:rPr>
        <w:t>施</w:t>
      </w:r>
      <w:r w:rsidR="003620C1" w:rsidRPr="007632B2">
        <w:rPr>
          <w:b/>
          <w:sz w:val="20"/>
          <w:bdr w:val="single" w:sz="4" w:space="0" w:color="auto"/>
        </w:rPr>
        <w:t>，皆</w:t>
      </w:r>
      <w:r w:rsidR="000D713E" w:rsidRPr="007632B2">
        <w:rPr>
          <w:b/>
          <w:sz w:val="20"/>
          <w:bdr w:val="single" w:sz="4" w:space="0" w:color="auto"/>
        </w:rPr>
        <w:t>令安樂</w:t>
      </w:r>
      <w:r w:rsidRPr="007632B2">
        <w:rPr>
          <w:rFonts w:hint="eastAsia"/>
          <w:b/>
          <w:sz w:val="20"/>
          <w:bdr w:val="single" w:sz="4" w:space="0" w:color="auto"/>
        </w:rPr>
        <w:t>；於不堅財生堅財想</w:t>
      </w:r>
    </w:p>
    <w:p w:rsidR="00AE56C0" w:rsidRPr="007632B2" w:rsidRDefault="00AE56C0" w:rsidP="000E689F">
      <w:pPr>
        <w:overflowPunct w:val="0"/>
        <w:spacing w:afterLines="30" w:after="108" w:line="340" w:lineRule="exact"/>
        <w:ind w:leftChars="100" w:left="240"/>
        <w:jc w:val="both"/>
        <w:rPr>
          <w:rFonts w:eastAsia="標楷體"/>
          <w:b/>
        </w:rPr>
      </w:pPr>
      <w:r w:rsidRPr="007632B2">
        <w:t>復次</w:t>
      </w:r>
      <w:r w:rsidRPr="007632B2">
        <w:rPr>
          <w:rFonts w:eastAsia="標楷體"/>
        </w:rPr>
        <w:t>！</w:t>
      </w:r>
      <w:r w:rsidR="00602242" w:rsidRPr="007632B2">
        <w:rPr>
          <w:rFonts w:eastAsia="標楷體"/>
          <w:b/>
        </w:rPr>
        <w:t>貧者施以財</w:t>
      </w:r>
      <w:r w:rsidRPr="007632B2">
        <w:rPr>
          <w:rFonts w:eastAsia="標楷體"/>
          <w:b/>
        </w:rPr>
        <w:t>，</w:t>
      </w:r>
      <w:r w:rsidR="00602242" w:rsidRPr="007632B2">
        <w:rPr>
          <w:rFonts w:eastAsia="標楷體"/>
          <w:b/>
        </w:rPr>
        <w:t>畏者施無畏</w:t>
      </w:r>
      <w:r w:rsidRPr="007632B2">
        <w:rPr>
          <w:rFonts w:eastAsia="標楷體"/>
          <w:b/>
        </w:rPr>
        <w:t>，</w:t>
      </w:r>
      <w:r w:rsidR="00602242" w:rsidRPr="007632B2">
        <w:rPr>
          <w:rFonts w:eastAsia="標楷體"/>
          <w:b/>
        </w:rPr>
        <w:t>如是等功德</w:t>
      </w:r>
      <w:r w:rsidRPr="007632B2">
        <w:rPr>
          <w:rFonts w:eastAsia="標楷體"/>
          <w:b/>
        </w:rPr>
        <w:t>，</w:t>
      </w:r>
      <w:r w:rsidR="00602242" w:rsidRPr="007632B2">
        <w:rPr>
          <w:rFonts w:eastAsia="標楷體"/>
          <w:b/>
        </w:rPr>
        <w:t>乃至於堅牢</w:t>
      </w:r>
      <w:r w:rsidRPr="007632B2">
        <w:rPr>
          <w:rFonts w:eastAsia="標楷體"/>
          <w:b/>
        </w:rPr>
        <w:t>。</w:t>
      </w:r>
      <w:r w:rsidR="009B0C75" w:rsidRPr="007632B2">
        <w:rPr>
          <w:rStyle w:val="a5"/>
        </w:rPr>
        <w:footnoteReference w:id="15"/>
      </w:r>
    </w:p>
    <w:p w:rsidR="00AE56C0" w:rsidRPr="007632B2" w:rsidRDefault="00602242" w:rsidP="000E689F">
      <w:pPr>
        <w:overflowPunct w:val="0"/>
        <w:spacing w:afterLines="30" w:after="108" w:line="340" w:lineRule="exact"/>
        <w:ind w:leftChars="100" w:left="240"/>
        <w:jc w:val="both"/>
      </w:pPr>
      <w:r w:rsidRPr="007632B2">
        <w:rPr>
          <w:rFonts w:ascii="標楷體" w:eastAsia="標楷體" w:hAnsi="標楷體"/>
          <w:b/>
        </w:rPr>
        <w:t>施貧以財</w:t>
      </w:r>
      <w:r w:rsidR="00F93E01" w:rsidRPr="007632B2">
        <w:t>者，</w:t>
      </w:r>
      <w:r w:rsidRPr="007632B2">
        <w:t>有人先世不種福德</w:t>
      </w:r>
      <w:r w:rsidR="00AE56C0" w:rsidRPr="007632B2">
        <w:t>，</w:t>
      </w:r>
      <w:r w:rsidRPr="007632B2">
        <w:t>今無方便</w:t>
      </w:r>
      <w:r w:rsidR="00AE56C0" w:rsidRPr="007632B2">
        <w:t>，</w:t>
      </w:r>
      <w:r w:rsidRPr="007632B2">
        <w:t>資生</w:t>
      </w:r>
      <w:r w:rsidR="004E2127" w:rsidRPr="007632B2">
        <w:rPr>
          <w:rStyle w:val="a5"/>
        </w:rPr>
        <w:footnoteReference w:id="16"/>
      </w:r>
      <w:r w:rsidRPr="007632B2">
        <w:t>儉</w:t>
      </w:r>
      <w:r w:rsidR="00485CD2" w:rsidRPr="007632B2">
        <w:rPr>
          <w:rStyle w:val="a5"/>
        </w:rPr>
        <w:footnoteReference w:id="17"/>
      </w:r>
      <w:r w:rsidRPr="007632B2">
        <w:t>少。如是之人</w:t>
      </w:r>
      <w:r w:rsidR="00AE56C0" w:rsidRPr="007632B2">
        <w:t>，</w:t>
      </w:r>
      <w:r w:rsidRPr="007632B2">
        <w:t>隨力給</w:t>
      </w:r>
      <w:r w:rsidR="002371DD" w:rsidRPr="007632B2">
        <w:rPr>
          <w:rStyle w:val="a5"/>
        </w:rPr>
        <w:footnoteReference w:id="18"/>
      </w:r>
      <w:r w:rsidRPr="007632B2">
        <w:t>恤</w:t>
      </w:r>
      <w:r w:rsidR="00174FC3" w:rsidRPr="007632B2">
        <w:rPr>
          <w:rStyle w:val="a5"/>
        </w:rPr>
        <w:footnoteReference w:id="19"/>
      </w:r>
      <w:r w:rsidRPr="007632B2">
        <w:t>。</w:t>
      </w:r>
    </w:p>
    <w:p w:rsidR="002D450C" w:rsidRPr="007632B2" w:rsidRDefault="00602242" w:rsidP="000E689F">
      <w:pPr>
        <w:overflowPunct w:val="0"/>
        <w:spacing w:afterLines="30" w:after="108" w:line="340" w:lineRule="exact"/>
        <w:ind w:leftChars="100" w:left="240"/>
        <w:jc w:val="both"/>
      </w:pPr>
      <w:r w:rsidRPr="007632B2">
        <w:rPr>
          <w:rFonts w:ascii="標楷體" w:eastAsia="標楷體" w:hAnsi="標楷體"/>
          <w:b/>
        </w:rPr>
        <w:t>施無畏</w:t>
      </w:r>
      <w:r w:rsidR="00F93E01" w:rsidRPr="007632B2">
        <w:t>者，</w:t>
      </w:r>
      <w:r w:rsidR="00AE56C0" w:rsidRPr="007632B2">
        <w:t>於種種諸怖畏，</w:t>
      </w:r>
      <w:r w:rsidRPr="007632B2">
        <w:t>若怨賊怖畏</w:t>
      </w:r>
      <w:r w:rsidR="00AE56C0" w:rsidRPr="007632B2">
        <w:t>、</w:t>
      </w:r>
      <w:r w:rsidRPr="007632B2">
        <w:t>飢餓怖畏</w:t>
      </w:r>
      <w:r w:rsidR="00AE56C0" w:rsidRPr="007632B2">
        <w:t>、</w:t>
      </w:r>
      <w:r w:rsidRPr="007632B2">
        <w:t>水火寒熱等</w:t>
      </w:r>
      <w:r w:rsidR="00A809A6" w:rsidRPr="007632B2">
        <w:t>；</w:t>
      </w:r>
      <w:r w:rsidRPr="007632B2">
        <w:t>菩薩於此眾怖畏中</w:t>
      </w:r>
      <w:r w:rsidR="00AE56C0" w:rsidRPr="007632B2">
        <w:t>，教喻</w:t>
      </w:r>
      <w:r w:rsidR="00485CD2" w:rsidRPr="007632B2">
        <w:rPr>
          <w:rStyle w:val="a5"/>
        </w:rPr>
        <w:footnoteReference w:id="20"/>
      </w:r>
      <w:r w:rsidR="00AE56C0" w:rsidRPr="007632B2">
        <w:t>諸人，</w:t>
      </w:r>
      <w:r w:rsidRPr="007632B2">
        <w:t>安隱歡悅</w:t>
      </w:r>
      <w:r w:rsidR="00AE56C0" w:rsidRPr="007632B2">
        <w:t>，</w:t>
      </w:r>
      <w:r w:rsidRPr="007632B2">
        <w:t>令無怖畏。</w:t>
      </w:r>
    </w:p>
    <w:p w:rsidR="00736BC4" w:rsidRPr="007632B2" w:rsidRDefault="00602242" w:rsidP="000E689F">
      <w:pPr>
        <w:overflowPunct w:val="0"/>
        <w:spacing w:afterLines="30" w:after="108" w:line="340" w:lineRule="exact"/>
        <w:ind w:leftChars="100" w:left="240"/>
        <w:jc w:val="both"/>
      </w:pPr>
      <w:r w:rsidRPr="007632B2">
        <w:rPr>
          <w:rFonts w:ascii="標楷體" w:eastAsia="標楷體" w:hAnsi="標楷體"/>
          <w:b/>
        </w:rPr>
        <w:t>如是功德</w:t>
      </w:r>
      <w:r w:rsidRPr="007632B2">
        <w:t>最</w:t>
      </w:r>
      <w:r w:rsidRPr="007632B2">
        <w:rPr>
          <w:rFonts w:ascii="標楷體" w:eastAsia="標楷體" w:hAnsi="標楷體"/>
          <w:b/>
        </w:rPr>
        <w:t>堅牢</w:t>
      </w:r>
      <w:r w:rsidRPr="007632B2">
        <w:t>最在後者</w:t>
      </w:r>
      <w:r w:rsidR="004B50FB" w:rsidRPr="007632B2">
        <w:t>，</w:t>
      </w:r>
    </w:p>
    <w:p w:rsidR="00BF370D" w:rsidRPr="007632B2" w:rsidRDefault="00FB4661" w:rsidP="000E689F">
      <w:pPr>
        <w:overflowPunct w:val="0"/>
        <w:spacing w:afterLines="30" w:after="108" w:line="340" w:lineRule="exact"/>
        <w:ind w:leftChars="100" w:left="564" w:hangingChars="135" w:hanging="324"/>
        <w:jc w:val="both"/>
      </w:pPr>
      <w:r w:rsidRPr="007632B2">
        <w:rPr>
          <w:vertAlign w:val="superscript"/>
        </w:rPr>
        <w:t>（</w:t>
      </w:r>
      <w:r w:rsidRPr="007632B2">
        <w:rPr>
          <w:vertAlign w:val="superscript"/>
        </w:rPr>
        <w:t>1</w:t>
      </w:r>
      <w:r w:rsidRPr="007632B2">
        <w:rPr>
          <w:vertAlign w:val="superscript"/>
        </w:rPr>
        <w:t>）</w:t>
      </w:r>
      <w:r w:rsidR="00602242" w:rsidRPr="007632B2">
        <w:t>於</w:t>
      </w:r>
      <w:r w:rsidR="00602242" w:rsidRPr="007632B2">
        <w:rPr>
          <w:b/>
        </w:rPr>
        <w:t>諸憂者</w:t>
      </w:r>
      <w:r w:rsidR="00AE56C0" w:rsidRPr="007632B2">
        <w:t>，</w:t>
      </w:r>
      <w:r w:rsidR="00602242" w:rsidRPr="007632B2">
        <w:t>為除其憂。</w:t>
      </w:r>
    </w:p>
    <w:p w:rsidR="00A809A6" w:rsidRPr="007632B2" w:rsidRDefault="00037834" w:rsidP="000E689F">
      <w:pPr>
        <w:overflowPunct w:val="0"/>
        <w:spacing w:afterLines="30" w:after="108" w:line="340" w:lineRule="exact"/>
        <w:ind w:leftChars="100" w:left="564" w:hangingChars="135" w:hanging="324"/>
        <w:jc w:val="both"/>
      </w:pPr>
      <w:r w:rsidRPr="007632B2">
        <w:rPr>
          <w:vertAlign w:val="superscript"/>
        </w:rPr>
        <w:t>（</w:t>
      </w:r>
      <w:r w:rsidR="00FB4661" w:rsidRPr="007632B2">
        <w:rPr>
          <w:vertAlign w:val="superscript"/>
        </w:rPr>
        <w:t>2</w:t>
      </w:r>
      <w:r w:rsidRPr="007632B2">
        <w:rPr>
          <w:vertAlign w:val="superscript"/>
        </w:rPr>
        <w:t>）</w:t>
      </w:r>
      <w:r w:rsidR="00602242" w:rsidRPr="007632B2">
        <w:t>於</w:t>
      </w:r>
      <w:r w:rsidR="00602242" w:rsidRPr="007632B2">
        <w:rPr>
          <w:b/>
        </w:rPr>
        <w:t>無力</w:t>
      </w:r>
      <w:r w:rsidR="00602242" w:rsidRPr="007632B2">
        <w:t>者</w:t>
      </w:r>
      <w:r w:rsidR="00AE56C0" w:rsidRPr="007632B2">
        <w:t>，而行忍辱、</w:t>
      </w:r>
      <w:r w:rsidR="00602242" w:rsidRPr="007632B2">
        <w:t>離慢</w:t>
      </w:r>
      <w:r w:rsidR="00AE56C0" w:rsidRPr="007632B2">
        <w:t>、大慢等</w:t>
      </w:r>
      <w:r w:rsidR="00A809A6" w:rsidRPr="007632B2">
        <w:t>。</w:t>
      </w:r>
    </w:p>
    <w:p w:rsidR="00AE56C0" w:rsidRPr="007632B2" w:rsidRDefault="00037834" w:rsidP="000E689F">
      <w:pPr>
        <w:overflowPunct w:val="0"/>
        <w:spacing w:afterLines="30" w:after="108" w:line="340" w:lineRule="exact"/>
        <w:ind w:leftChars="100" w:left="564" w:hangingChars="135" w:hanging="324"/>
        <w:jc w:val="both"/>
      </w:pPr>
      <w:r w:rsidRPr="007632B2">
        <w:rPr>
          <w:vertAlign w:val="superscript"/>
        </w:rPr>
        <w:t>（</w:t>
      </w:r>
      <w:r w:rsidR="00FB4661" w:rsidRPr="007632B2">
        <w:rPr>
          <w:rFonts w:hint="eastAsia"/>
          <w:vertAlign w:val="superscript"/>
        </w:rPr>
        <w:t>3</w:t>
      </w:r>
      <w:r w:rsidRPr="007632B2">
        <w:rPr>
          <w:vertAlign w:val="superscript"/>
        </w:rPr>
        <w:t>）</w:t>
      </w:r>
      <w:r w:rsidR="00602242" w:rsidRPr="007632B2">
        <w:t>於諸</w:t>
      </w:r>
      <w:r w:rsidR="00602242" w:rsidRPr="007632B2">
        <w:rPr>
          <w:b/>
        </w:rPr>
        <w:t>所尊</w:t>
      </w:r>
      <w:r w:rsidR="00AE56C0" w:rsidRPr="007632B2">
        <w:t>，</w:t>
      </w:r>
      <w:r w:rsidR="00602242" w:rsidRPr="007632B2">
        <w:t>深加恭敬。</w:t>
      </w:r>
    </w:p>
    <w:p w:rsidR="009B0C75" w:rsidRPr="007632B2" w:rsidRDefault="00037834" w:rsidP="000E689F">
      <w:pPr>
        <w:overflowPunct w:val="0"/>
        <w:spacing w:afterLines="30" w:after="108" w:line="340" w:lineRule="exact"/>
        <w:ind w:leftChars="100" w:left="564" w:hangingChars="135" w:hanging="324"/>
        <w:jc w:val="both"/>
      </w:pPr>
      <w:r w:rsidRPr="007632B2">
        <w:rPr>
          <w:vertAlign w:val="superscript"/>
        </w:rPr>
        <w:t>（</w:t>
      </w:r>
      <w:r w:rsidR="00FB4661" w:rsidRPr="007632B2">
        <w:rPr>
          <w:vertAlign w:val="superscript"/>
        </w:rPr>
        <w:t>4</w:t>
      </w:r>
      <w:r w:rsidRPr="007632B2">
        <w:rPr>
          <w:vertAlign w:val="superscript"/>
        </w:rPr>
        <w:t>）</w:t>
      </w:r>
      <w:r w:rsidR="00602242" w:rsidRPr="007632B2">
        <w:t>於</w:t>
      </w:r>
      <w:r w:rsidR="00602242" w:rsidRPr="007632B2">
        <w:rPr>
          <w:b/>
        </w:rPr>
        <w:t>多聞</w:t>
      </w:r>
      <w:r w:rsidR="00602242" w:rsidRPr="007632B2">
        <w:t>者</w:t>
      </w:r>
      <w:r w:rsidR="00AE56C0" w:rsidRPr="007632B2">
        <w:t>，</w:t>
      </w:r>
      <w:r w:rsidR="00602242" w:rsidRPr="007632B2">
        <w:t>常行親近。</w:t>
      </w:r>
    </w:p>
    <w:p w:rsidR="0030605B" w:rsidRPr="007632B2" w:rsidRDefault="00FB4661" w:rsidP="000E689F">
      <w:pPr>
        <w:overflowPunct w:val="0"/>
        <w:spacing w:afterLines="30" w:after="108" w:line="340" w:lineRule="exact"/>
        <w:ind w:leftChars="100" w:left="564" w:hangingChars="135" w:hanging="324"/>
        <w:jc w:val="both"/>
      </w:pPr>
      <w:r w:rsidRPr="007632B2">
        <w:rPr>
          <w:vertAlign w:val="superscript"/>
        </w:rPr>
        <w:t>（</w:t>
      </w:r>
      <w:r w:rsidRPr="007632B2">
        <w:rPr>
          <w:rFonts w:hint="eastAsia"/>
          <w:vertAlign w:val="superscript"/>
        </w:rPr>
        <w:t>5</w:t>
      </w:r>
      <w:r w:rsidRPr="007632B2">
        <w:rPr>
          <w:vertAlign w:val="superscript"/>
        </w:rPr>
        <w:t>）</w:t>
      </w:r>
      <w:r w:rsidR="00602242" w:rsidRPr="007632B2">
        <w:t>於</w:t>
      </w:r>
      <w:r w:rsidR="00602242" w:rsidRPr="007632B2">
        <w:rPr>
          <w:b/>
        </w:rPr>
        <w:t>智慧</w:t>
      </w:r>
      <w:r w:rsidR="00602242" w:rsidRPr="007632B2">
        <w:t>者</w:t>
      </w:r>
      <w:r w:rsidR="00AE56C0" w:rsidRPr="007632B2">
        <w:t>，諮問</w:t>
      </w:r>
      <w:r w:rsidR="004F7806" w:rsidRPr="007632B2">
        <w:rPr>
          <w:rStyle w:val="a5"/>
        </w:rPr>
        <w:footnoteReference w:id="21"/>
      </w:r>
      <w:r w:rsidR="00AE56C0" w:rsidRPr="007632B2">
        <w:t>善惡，</w:t>
      </w:r>
      <w:r w:rsidR="00602242" w:rsidRPr="007632B2">
        <w:t>自於所行</w:t>
      </w:r>
      <w:r w:rsidR="00AE56C0" w:rsidRPr="007632B2">
        <w:t>，</w:t>
      </w:r>
      <w:r w:rsidR="00602242" w:rsidRPr="007632B2">
        <w:t>常行正見。</w:t>
      </w:r>
    </w:p>
    <w:p w:rsidR="00AE56C0" w:rsidRPr="007632B2" w:rsidRDefault="00037834" w:rsidP="000E689F">
      <w:pPr>
        <w:overflowPunct w:val="0"/>
        <w:spacing w:afterLines="30" w:after="108"/>
        <w:ind w:leftChars="100" w:left="564" w:hangingChars="135" w:hanging="324"/>
        <w:jc w:val="both"/>
      </w:pPr>
      <w:r w:rsidRPr="007632B2">
        <w:rPr>
          <w:vertAlign w:val="superscript"/>
        </w:rPr>
        <w:lastRenderedPageBreak/>
        <w:t>（</w:t>
      </w:r>
      <w:r w:rsidR="00B91E4E" w:rsidRPr="007632B2">
        <w:rPr>
          <w:rFonts w:hint="eastAsia"/>
          <w:vertAlign w:val="superscript"/>
        </w:rPr>
        <w:t>6</w:t>
      </w:r>
      <w:r w:rsidRPr="007632B2">
        <w:rPr>
          <w:vertAlign w:val="superscript"/>
        </w:rPr>
        <w:t>）</w:t>
      </w:r>
      <w:r w:rsidR="00602242" w:rsidRPr="007632B2">
        <w:t>於諸</w:t>
      </w:r>
      <w:r w:rsidR="00602242" w:rsidRPr="007632B2">
        <w:rPr>
          <w:b/>
        </w:rPr>
        <w:t>眾生</w:t>
      </w:r>
      <w:r w:rsidR="00AE56C0" w:rsidRPr="007632B2">
        <w:t>，</w:t>
      </w:r>
      <w:r w:rsidR="00602242" w:rsidRPr="007632B2">
        <w:t>不諂不曲</w:t>
      </w:r>
      <w:r w:rsidR="00AE56C0" w:rsidRPr="007632B2">
        <w:t>，</w:t>
      </w:r>
      <w:r w:rsidR="00602242" w:rsidRPr="007632B2">
        <w:t>不作假愛</w:t>
      </w:r>
      <w:r w:rsidR="004F7806" w:rsidRPr="007632B2">
        <w:rPr>
          <w:rStyle w:val="a5"/>
        </w:rPr>
        <w:footnoteReference w:id="22"/>
      </w:r>
      <w:r w:rsidR="00602242" w:rsidRPr="007632B2">
        <w:t>。求善無厭</w:t>
      </w:r>
      <w:r w:rsidR="00AE56C0" w:rsidRPr="007632B2">
        <w:t>，</w:t>
      </w:r>
      <w:r w:rsidR="00602242" w:rsidRPr="007632B2">
        <w:t>多聞無量。諸所施作</w:t>
      </w:r>
      <w:r w:rsidR="00AE56C0" w:rsidRPr="007632B2">
        <w:t>，</w:t>
      </w:r>
      <w:r w:rsidR="00602242" w:rsidRPr="007632B2">
        <w:t>堅心成就。常與</w:t>
      </w:r>
      <w:r w:rsidR="00602242" w:rsidRPr="007632B2">
        <w:rPr>
          <w:b/>
        </w:rPr>
        <w:t>善人</w:t>
      </w:r>
      <w:r w:rsidR="00AE56C0" w:rsidRPr="007632B2">
        <w:t>，</w:t>
      </w:r>
      <w:r w:rsidR="00B91E4E" w:rsidRPr="007632B2">
        <w:t>而共從事</w:t>
      </w:r>
      <w:r w:rsidR="00B91E4E" w:rsidRPr="007632B2">
        <w:rPr>
          <w:rFonts w:hint="eastAsia"/>
        </w:rPr>
        <w:t>；</w:t>
      </w:r>
      <w:r w:rsidR="00602242" w:rsidRPr="007632B2">
        <w:t>於</w:t>
      </w:r>
      <w:r w:rsidR="00602242" w:rsidRPr="007632B2">
        <w:rPr>
          <w:b/>
        </w:rPr>
        <w:t>惡人</w:t>
      </w:r>
      <w:r w:rsidR="00602242" w:rsidRPr="007632B2">
        <w:t>中</w:t>
      </w:r>
      <w:r w:rsidR="00AE56C0" w:rsidRPr="007632B2">
        <w:t>，</w:t>
      </w:r>
      <w:r w:rsidR="00602242" w:rsidRPr="007632B2">
        <w:t>生大悲心。</w:t>
      </w:r>
    </w:p>
    <w:p w:rsidR="00B91E4E" w:rsidRPr="007632B2" w:rsidRDefault="00037834" w:rsidP="000E689F">
      <w:pPr>
        <w:overflowPunct w:val="0"/>
        <w:spacing w:afterLines="30" w:after="108"/>
        <w:ind w:leftChars="100" w:left="240"/>
        <w:jc w:val="both"/>
      </w:pPr>
      <w:r w:rsidRPr="007632B2">
        <w:rPr>
          <w:vertAlign w:val="superscript"/>
        </w:rPr>
        <w:t>（</w:t>
      </w:r>
      <w:r w:rsidR="00B91E4E" w:rsidRPr="007632B2">
        <w:rPr>
          <w:rFonts w:hint="eastAsia"/>
          <w:vertAlign w:val="superscript"/>
        </w:rPr>
        <w:t>7</w:t>
      </w:r>
      <w:r w:rsidRPr="007632B2">
        <w:rPr>
          <w:vertAlign w:val="superscript"/>
        </w:rPr>
        <w:t>）</w:t>
      </w:r>
      <w:r w:rsidR="00602242" w:rsidRPr="007632B2">
        <w:t>於</w:t>
      </w:r>
      <w:r w:rsidR="00602242" w:rsidRPr="007632B2">
        <w:rPr>
          <w:b/>
        </w:rPr>
        <w:t>善知識</w:t>
      </w:r>
      <w:r w:rsidR="00AE56C0" w:rsidRPr="007632B2">
        <w:t>、</w:t>
      </w:r>
      <w:r w:rsidR="00AE56C0" w:rsidRPr="007632B2">
        <w:rPr>
          <w:b/>
        </w:rPr>
        <w:t>非善知識</w:t>
      </w:r>
      <w:r w:rsidR="00AE56C0" w:rsidRPr="007632B2">
        <w:t>，</w:t>
      </w:r>
      <w:r w:rsidR="00602242" w:rsidRPr="007632B2">
        <w:t>皆作</w:t>
      </w:r>
      <w:r w:rsidR="00602242" w:rsidRPr="007632B2">
        <w:rPr>
          <w:b/>
        </w:rPr>
        <w:t>堅固善知識想</w:t>
      </w:r>
      <w:r w:rsidR="00ED296B" w:rsidRPr="007632B2">
        <w:rPr>
          <w:rStyle w:val="a5"/>
        </w:rPr>
        <w:footnoteReference w:id="23"/>
      </w:r>
      <w:r w:rsidR="00602242" w:rsidRPr="007632B2">
        <w:t>。</w:t>
      </w:r>
    </w:p>
    <w:p w:rsidR="00AE56C0" w:rsidRPr="007632B2" w:rsidRDefault="00B91E4E" w:rsidP="000E689F">
      <w:pPr>
        <w:overflowPunct w:val="0"/>
        <w:spacing w:afterLines="30" w:after="108"/>
        <w:ind w:leftChars="100" w:left="564" w:hangingChars="135" w:hanging="324"/>
        <w:jc w:val="both"/>
      </w:pPr>
      <w:r w:rsidRPr="007632B2">
        <w:rPr>
          <w:vertAlign w:val="superscript"/>
        </w:rPr>
        <w:t>（</w:t>
      </w:r>
      <w:r w:rsidRPr="007632B2">
        <w:rPr>
          <w:rFonts w:hint="eastAsia"/>
          <w:vertAlign w:val="superscript"/>
        </w:rPr>
        <w:t>8</w:t>
      </w:r>
      <w:r w:rsidRPr="007632B2">
        <w:rPr>
          <w:vertAlign w:val="superscript"/>
        </w:rPr>
        <w:t>）</w:t>
      </w:r>
      <w:r w:rsidR="00602242" w:rsidRPr="007632B2">
        <w:rPr>
          <w:b/>
        </w:rPr>
        <w:t>等心眾生</w:t>
      </w:r>
      <w:r w:rsidR="00AE56C0" w:rsidRPr="007632B2">
        <w:rPr>
          <w:b/>
        </w:rPr>
        <w:t>，</w:t>
      </w:r>
      <w:r w:rsidR="00602242" w:rsidRPr="007632B2">
        <w:rPr>
          <w:b/>
        </w:rPr>
        <w:t>不悋要法</w:t>
      </w:r>
      <w:r w:rsidR="00602242" w:rsidRPr="007632B2">
        <w:t>。如所聞者</w:t>
      </w:r>
      <w:r w:rsidR="00AE56C0" w:rsidRPr="007632B2">
        <w:t>，</w:t>
      </w:r>
      <w:r w:rsidRPr="007632B2">
        <w:t>為人演說</w:t>
      </w:r>
      <w:r w:rsidRPr="007632B2">
        <w:rPr>
          <w:rFonts w:hint="eastAsia"/>
        </w:rPr>
        <w:t>；</w:t>
      </w:r>
      <w:r w:rsidR="00602242" w:rsidRPr="007632B2">
        <w:t>諸所聞法</w:t>
      </w:r>
      <w:r w:rsidR="00AE56C0" w:rsidRPr="007632B2">
        <w:t>，</w:t>
      </w:r>
      <w:r w:rsidR="00602242" w:rsidRPr="007632B2">
        <w:t>得其趣味。</w:t>
      </w:r>
    </w:p>
    <w:p w:rsidR="00910A23" w:rsidRPr="007632B2" w:rsidRDefault="00037834" w:rsidP="000E689F">
      <w:pPr>
        <w:overflowPunct w:val="0"/>
        <w:spacing w:afterLines="30" w:after="108"/>
        <w:ind w:leftChars="100" w:left="564" w:hangingChars="135" w:hanging="324"/>
        <w:jc w:val="both"/>
      </w:pPr>
      <w:r w:rsidRPr="007632B2">
        <w:rPr>
          <w:vertAlign w:val="superscript"/>
        </w:rPr>
        <w:t>（</w:t>
      </w:r>
      <w:r w:rsidR="00B91E4E" w:rsidRPr="007632B2">
        <w:rPr>
          <w:vertAlign w:val="superscript"/>
        </w:rPr>
        <w:t>9</w:t>
      </w:r>
      <w:r w:rsidRPr="007632B2">
        <w:rPr>
          <w:vertAlign w:val="superscript"/>
        </w:rPr>
        <w:t>）</w:t>
      </w:r>
      <w:r w:rsidR="00602242" w:rsidRPr="007632B2">
        <w:t>於諸</w:t>
      </w:r>
      <w:r w:rsidR="00602242" w:rsidRPr="007632B2">
        <w:rPr>
          <w:b/>
        </w:rPr>
        <w:t>五欲</w:t>
      </w:r>
      <w:r w:rsidR="0030605B" w:rsidRPr="007632B2">
        <w:rPr>
          <w:b/>
        </w:rPr>
        <w:t>、</w:t>
      </w:r>
      <w:r w:rsidR="00602242" w:rsidRPr="007632B2">
        <w:t>戲樂事中</w:t>
      </w:r>
      <w:r w:rsidR="0030605B" w:rsidRPr="007632B2">
        <w:t>，</w:t>
      </w:r>
      <w:r w:rsidR="00602242" w:rsidRPr="007632B2">
        <w:t>生無常想。</w:t>
      </w:r>
    </w:p>
    <w:p w:rsidR="00B91E4E" w:rsidRPr="007632B2" w:rsidRDefault="00B91E4E" w:rsidP="000E689F">
      <w:pPr>
        <w:overflowPunct w:val="0"/>
        <w:spacing w:afterLines="30" w:after="108"/>
        <w:ind w:leftChars="100" w:left="564" w:hangingChars="135" w:hanging="324"/>
        <w:jc w:val="both"/>
      </w:pPr>
      <w:r w:rsidRPr="007632B2">
        <w:rPr>
          <w:vertAlign w:val="superscript"/>
        </w:rPr>
        <w:t>（</w:t>
      </w:r>
      <w:r w:rsidRPr="007632B2">
        <w:rPr>
          <w:vertAlign w:val="superscript"/>
        </w:rPr>
        <w:t>10</w:t>
      </w:r>
      <w:r w:rsidRPr="007632B2">
        <w:rPr>
          <w:vertAlign w:val="superscript"/>
        </w:rPr>
        <w:t>）</w:t>
      </w:r>
      <w:r w:rsidR="00602242" w:rsidRPr="007632B2">
        <w:t>於</w:t>
      </w:r>
      <w:r w:rsidR="00602242" w:rsidRPr="007632B2">
        <w:rPr>
          <w:b/>
        </w:rPr>
        <w:t>妻子</w:t>
      </w:r>
      <w:r w:rsidR="00602242" w:rsidRPr="007632B2">
        <w:t>所</w:t>
      </w:r>
      <w:r w:rsidR="0030605B" w:rsidRPr="007632B2">
        <w:t>，</w:t>
      </w:r>
      <w:r w:rsidR="00602242" w:rsidRPr="007632B2">
        <w:t>生地獄想。</w:t>
      </w:r>
    </w:p>
    <w:p w:rsidR="00910A23" w:rsidRPr="007632B2" w:rsidRDefault="00B91E4E" w:rsidP="000E689F">
      <w:pPr>
        <w:overflowPunct w:val="0"/>
        <w:spacing w:afterLines="30" w:after="108"/>
        <w:ind w:leftChars="100" w:left="636" w:hangingChars="165" w:hanging="396"/>
        <w:jc w:val="both"/>
      </w:pPr>
      <w:r w:rsidRPr="007632B2">
        <w:rPr>
          <w:vertAlign w:val="superscript"/>
        </w:rPr>
        <w:t>（</w:t>
      </w:r>
      <w:r w:rsidRPr="007632B2">
        <w:rPr>
          <w:vertAlign w:val="superscript"/>
        </w:rPr>
        <w:t>11</w:t>
      </w:r>
      <w:r w:rsidRPr="007632B2">
        <w:rPr>
          <w:vertAlign w:val="superscript"/>
        </w:rPr>
        <w:t>）</w:t>
      </w:r>
      <w:r w:rsidR="00602242" w:rsidRPr="007632B2">
        <w:t>於</w:t>
      </w:r>
      <w:r w:rsidR="00602242" w:rsidRPr="007632B2">
        <w:rPr>
          <w:b/>
        </w:rPr>
        <w:t>資生物</w:t>
      </w:r>
      <w:r w:rsidR="00602242" w:rsidRPr="007632B2">
        <w:t>所</w:t>
      </w:r>
      <w:r w:rsidR="0030605B" w:rsidRPr="007632B2">
        <w:t>，</w:t>
      </w:r>
      <w:r w:rsidR="00602242" w:rsidRPr="007632B2">
        <w:t>生疲苦想。</w:t>
      </w:r>
      <w:r w:rsidRPr="007632B2">
        <w:rPr>
          <w:vertAlign w:val="superscript"/>
        </w:rPr>
        <w:t>（</w:t>
      </w:r>
      <w:r w:rsidRPr="007632B2">
        <w:rPr>
          <w:vertAlign w:val="superscript"/>
        </w:rPr>
        <w:t>12</w:t>
      </w:r>
      <w:r w:rsidRPr="007632B2">
        <w:rPr>
          <w:vertAlign w:val="superscript"/>
        </w:rPr>
        <w:t>）</w:t>
      </w:r>
      <w:r w:rsidR="00602242" w:rsidRPr="007632B2">
        <w:t>於</w:t>
      </w:r>
      <w:r w:rsidR="00602242" w:rsidRPr="007632B2">
        <w:rPr>
          <w:b/>
        </w:rPr>
        <w:t>產業</w:t>
      </w:r>
      <w:r w:rsidR="004B50FB" w:rsidRPr="007632B2">
        <w:rPr>
          <w:rStyle w:val="a5"/>
        </w:rPr>
        <w:footnoteReference w:id="24"/>
      </w:r>
      <w:r w:rsidR="00602242" w:rsidRPr="007632B2">
        <w:rPr>
          <w:b/>
        </w:rPr>
        <w:t>事</w:t>
      </w:r>
      <w:r w:rsidR="0030605B" w:rsidRPr="007632B2">
        <w:rPr>
          <w:b/>
        </w:rPr>
        <w:t>，</w:t>
      </w:r>
      <w:r w:rsidR="00602242" w:rsidRPr="007632B2">
        <w:t>生憂惱想。</w:t>
      </w:r>
    </w:p>
    <w:p w:rsidR="00B91E4E" w:rsidRPr="007632B2" w:rsidRDefault="00B91E4E" w:rsidP="000E689F">
      <w:pPr>
        <w:overflowPunct w:val="0"/>
        <w:spacing w:afterLines="30" w:after="108"/>
        <w:ind w:leftChars="100" w:left="636" w:hangingChars="165" w:hanging="396"/>
        <w:jc w:val="both"/>
      </w:pPr>
      <w:r w:rsidRPr="007632B2">
        <w:rPr>
          <w:vertAlign w:val="superscript"/>
        </w:rPr>
        <w:t>（</w:t>
      </w:r>
      <w:r w:rsidRPr="007632B2">
        <w:rPr>
          <w:vertAlign w:val="superscript"/>
        </w:rPr>
        <w:t>13</w:t>
      </w:r>
      <w:r w:rsidRPr="007632B2">
        <w:rPr>
          <w:vertAlign w:val="superscript"/>
        </w:rPr>
        <w:t>）</w:t>
      </w:r>
      <w:r w:rsidR="00602242" w:rsidRPr="007632B2">
        <w:t>於諸</w:t>
      </w:r>
      <w:r w:rsidR="00602242" w:rsidRPr="007632B2">
        <w:rPr>
          <w:b/>
        </w:rPr>
        <w:t>所求</w:t>
      </w:r>
      <w:r w:rsidR="0030605B" w:rsidRPr="007632B2">
        <w:rPr>
          <w:b/>
        </w:rPr>
        <w:t>，</w:t>
      </w:r>
      <w:r w:rsidR="00602242" w:rsidRPr="007632B2">
        <w:t>破善根想。</w:t>
      </w:r>
    </w:p>
    <w:p w:rsidR="00A809A6" w:rsidRPr="007632B2" w:rsidRDefault="00B91E4E" w:rsidP="000E689F">
      <w:pPr>
        <w:overflowPunct w:val="0"/>
        <w:spacing w:afterLines="30" w:after="108"/>
        <w:ind w:leftChars="100" w:left="636" w:hangingChars="165" w:hanging="396"/>
        <w:jc w:val="both"/>
      </w:pPr>
      <w:r w:rsidRPr="007632B2">
        <w:rPr>
          <w:vertAlign w:val="superscript"/>
        </w:rPr>
        <w:t>（</w:t>
      </w:r>
      <w:r w:rsidRPr="007632B2">
        <w:rPr>
          <w:rFonts w:hint="eastAsia"/>
          <w:vertAlign w:val="superscript"/>
        </w:rPr>
        <w:t>14</w:t>
      </w:r>
      <w:r w:rsidRPr="007632B2">
        <w:rPr>
          <w:vertAlign w:val="superscript"/>
        </w:rPr>
        <w:t>）</w:t>
      </w:r>
      <w:r w:rsidR="00602242" w:rsidRPr="007632B2">
        <w:t>於</w:t>
      </w:r>
      <w:r w:rsidR="00602242" w:rsidRPr="007632B2">
        <w:rPr>
          <w:b/>
        </w:rPr>
        <w:t>居家</w:t>
      </w:r>
      <w:r w:rsidR="00602242" w:rsidRPr="007632B2">
        <w:t>中</w:t>
      </w:r>
      <w:r w:rsidR="0030605B" w:rsidRPr="007632B2">
        <w:t>，</w:t>
      </w:r>
      <w:r w:rsidR="00602242" w:rsidRPr="007632B2">
        <w:t>生牢獄想。</w:t>
      </w:r>
      <w:r w:rsidRPr="007632B2">
        <w:rPr>
          <w:vertAlign w:val="superscript"/>
        </w:rPr>
        <w:t>（</w:t>
      </w:r>
      <w:r w:rsidRPr="007632B2">
        <w:rPr>
          <w:rFonts w:hint="eastAsia"/>
          <w:vertAlign w:val="superscript"/>
        </w:rPr>
        <w:t>15</w:t>
      </w:r>
      <w:r w:rsidRPr="007632B2">
        <w:rPr>
          <w:vertAlign w:val="superscript"/>
        </w:rPr>
        <w:t>）</w:t>
      </w:r>
      <w:r w:rsidR="00602242" w:rsidRPr="007632B2">
        <w:rPr>
          <w:b/>
        </w:rPr>
        <w:t>親族知識</w:t>
      </w:r>
      <w:r w:rsidR="0030605B" w:rsidRPr="007632B2">
        <w:t>，</w:t>
      </w:r>
      <w:r w:rsidR="00602242" w:rsidRPr="007632B2">
        <w:t>生獄卒想。</w:t>
      </w:r>
    </w:p>
    <w:p w:rsidR="008A1220" w:rsidRPr="007632B2" w:rsidRDefault="00602242" w:rsidP="000E689F">
      <w:pPr>
        <w:overflowPunct w:val="0"/>
        <w:spacing w:afterLines="30" w:after="108"/>
        <w:ind w:leftChars="100" w:left="240"/>
        <w:jc w:val="both"/>
      </w:pPr>
      <w:r w:rsidRPr="007632B2">
        <w:t>日夜思量</w:t>
      </w:r>
      <w:r w:rsidR="0030605B" w:rsidRPr="007632B2">
        <w:t>，</w:t>
      </w:r>
      <w:r w:rsidRPr="007632B2">
        <w:t>得何利想</w:t>
      </w:r>
      <w:r w:rsidR="001D1924" w:rsidRPr="007632B2">
        <w:rPr>
          <w:rFonts w:ascii="新細明體" w:hAnsi="新細明體"/>
        </w:rPr>
        <w:t>──</w:t>
      </w:r>
      <w:r w:rsidRPr="007632B2">
        <w:rPr>
          <w:b/>
        </w:rPr>
        <w:t>於不牢身得牢身想</w:t>
      </w:r>
      <w:r w:rsidR="001D1924" w:rsidRPr="007632B2">
        <w:t>，</w:t>
      </w:r>
      <w:r w:rsidRPr="007632B2">
        <w:rPr>
          <w:b/>
        </w:rPr>
        <w:t>於不堅財生堅財想</w:t>
      </w:r>
      <w:r w:rsidRPr="007632B2">
        <w:t>。</w:t>
      </w:r>
    </w:p>
    <w:p w:rsidR="00B91E4E" w:rsidRPr="007632B2" w:rsidRDefault="008E61BB" w:rsidP="000E689F">
      <w:pPr>
        <w:overflowPunct w:val="0"/>
        <w:jc w:val="both"/>
        <w:outlineLvl w:val="0"/>
        <w:rPr>
          <w:b/>
          <w:sz w:val="20"/>
          <w:bdr w:val="single" w:sz="4" w:space="0" w:color="auto"/>
        </w:rPr>
      </w:pPr>
      <w:r w:rsidRPr="007632B2">
        <w:rPr>
          <w:b/>
          <w:sz w:val="20"/>
          <w:bdr w:val="single" w:sz="4" w:space="0" w:color="auto"/>
        </w:rPr>
        <w:t>貳</w:t>
      </w:r>
      <w:r w:rsidR="00C05708" w:rsidRPr="007632B2">
        <w:rPr>
          <w:b/>
          <w:sz w:val="20"/>
          <w:bdr w:val="single" w:sz="4" w:space="0" w:color="auto"/>
        </w:rPr>
        <w:t>、</w:t>
      </w:r>
      <w:r w:rsidR="00B91E4E" w:rsidRPr="007632B2">
        <w:rPr>
          <w:b/>
          <w:sz w:val="20"/>
          <w:bdr w:val="single" w:sz="4" w:space="0" w:color="auto"/>
        </w:rPr>
        <w:t>應堅住五戒</w:t>
      </w:r>
      <w:r w:rsidR="00B91E4E" w:rsidRPr="007632B2">
        <w:rPr>
          <w:rFonts w:hint="eastAsia"/>
          <w:b/>
          <w:sz w:val="20"/>
          <w:bdr w:val="single" w:sz="4" w:space="0" w:color="auto"/>
        </w:rPr>
        <w:t>，易應修餘善業</w:t>
      </w:r>
    </w:p>
    <w:p w:rsidR="008A1220" w:rsidRPr="007632B2" w:rsidRDefault="00B91E4E" w:rsidP="000E689F">
      <w:pPr>
        <w:overflowPunct w:val="0"/>
        <w:ind w:leftChars="50" w:left="120"/>
        <w:jc w:val="both"/>
        <w:outlineLvl w:val="0"/>
        <w:rPr>
          <w:b/>
        </w:rPr>
      </w:pPr>
      <w:r w:rsidRPr="007632B2">
        <w:rPr>
          <w:rFonts w:hint="eastAsia"/>
          <w:b/>
          <w:sz w:val="20"/>
          <w:bdr w:val="single" w:sz="4" w:space="0" w:color="auto"/>
        </w:rPr>
        <w:t>（壹）</w:t>
      </w:r>
      <w:r w:rsidR="00C05708" w:rsidRPr="007632B2">
        <w:rPr>
          <w:b/>
          <w:sz w:val="20"/>
          <w:bdr w:val="single" w:sz="4" w:space="0" w:color="auto"/>
        </w:rPr>
        <w:t>在家</w:t>
      </w:r>
      <w:r w:rsidRPr="007632B2">
        <w:rPr>
          <w:rFonts w:hint="eastAsia"/>
          <w:b/>
          <w:sz w:val="20"/>
          <w:bdr w:val="single" w:sz="4" w:space="0" w:color="auto"/>
        </w:rPr>
        <w:t>菩薩</w:t>
      </w:r>
      <w:r w:rsidR="00C05708" w:rsidRPr="007632B2">
        <w:rPr>
          <w:b/>
          <w:sz w:val="20"/>
          <w:bdr w:val="single" w:sz="4" w:space="0" w:color="auto"/>
        </w:rPr>
        <w:t>應堅住五戒</w:t>
      </w:r>
    </w:p>
    <w:p w:rsidR="00B91E4E" w:rsidRPr="007632B2" w:rsidRDefault="00B91E4E" w:rsidP="000E689F">
      <w:pPr>
        <w:overflowPunct w:val="0"/>
        <w:ind w:leftChars="100" w:left="240"/>
        <w:jc w:val="both"/>
        <w:outlineLvl w:val="2"/>
        <w:rPr>
          <w:b/>
          <w:sz w:val="20"/>
          <w:bdr w:val="single" w:sz="4" w:space="0" w:color="auto"/>
        </w:rPr>
      </w:pPr>
      <w:r w:rsidRPr="007632B2">
        <w:rPr>
          <w:rFonts w:hint="eastAsia"/>
          <w:b/>
          <w:sz w:val="20"/>
          <w:bdr w:val="single" w:sz="4" w:space="0" w:color="auto"/>
        </w:rPr>
        <w:t>一、總說</w:t>
      </w:r>
    </w:p>
    <w:p w:rsidR="00805D82" w:rsidRPr="007632B2" w:rsidRDefault="00602242" w:rsidP="000E689F">
      <w:pPr>
        <w:overflowPunct w:val="0"/>
        <w:ind w:leftChars="100" w:left="240"/>
        <w:jc w:val="both"/>
        <w:outlineLvl w:val="0"/>
        <w:rPr>
          <w:rFonts w:eastAsia="標楷體"/>
          <w:b/>
        </w:rPr>
      </w:pPr>
      <w:r w:rsidRPr="007632B2">
        <w:t>復次</w:t>
      </w:r>
      <w:r w:rsidR="0030605B" w:rsidRPr="007632B2">
        <w:t>！</w:t>
      </w:r>
      <w:r w:rsidRPr="007632B2">
        <w:rPr>
          <w:rFonts w:eastAsia="標楷體"/>
          <w:b/>
        </w:rPr>
        <w:t>在家法五戒</w:t>
      </w:r>
      <w:r w:rsidR="0030605B" w:rsidRPr="007632B2">
        <w:rPr>
          <w:rFonts w:eastAsia="標楷體"/>
          <w:b/>
        </w:rPr>
        <w:t>，</w:t>
      </w:r>
      <w:r w:rsidRPr="007632B2">
        <w:rPr>
          <w:rFonts w:eastAsia="標楷體"/>
          <w:b/>
        </w:rPr>
        <w:t>心應堅牢住</w:t>
      </w:r>
      <w:r w:rsidR="0030605B" w:rsidRPr="007632B2">
        <w:rPr>
          <w:rFonts w:eastAsia="標楷體"/>
          <w:b/>
        </w:rPr>
        <w:t>。</w:t>
      </w:r>
      <w:r w:rsidR="009B0C75" w:rsidRPr="007632B2">
        <w:rPr>
          <w:rStyle w:val="a5"/>
          <w:szCs w:val="24"/>
        </w:rPr>
        <w:footnoteReference w:id="25"/>
      </w:r>
    </w:p>
    <w:p w:rsidR="0030605B" w:rsidRPr="007632B2" w:rsidRDefault="00602242" w:rsidP="000E689F">
      <w:pPr>
        <w:overflowPunct w:val="0"/>
        <w:spacing w:beforeLines="30" w:before="108" w:afterLines="30" w:after="108"/>
        <w:ind w:leftChars="100" w:left="240"/>
        <w:jc w:val="both"/>
      </w:pPr>
      <w:r w:rsidRPr="007632B2">
        <w:t>在家菩薩以三自歸行上諸功德</w:t>
      </w:r>
      <w:r w:rsidR="0030605B" w:rsidRPr="007632B2">
        <w:t>，應堅住五戒</w:t>
      </w:r>
      <w:r w:rsidR="00E16217" w:rsidRPr="007632B2">
        <w:rPr>
          <w:rFonts w:hint="eastAsia"/>
        </w:rPr>
        <w:t>，</w:t>
      </w:r>
      <w:r w:rsidR="0030605B" w:rsidRPr="007632B2">
        <w:t>五戒是總在家之法</w:t>
      </w:r>
      <w:r w:rsidR="00B91E4E" w:rsidRPr="007632B2">
        <w:rPr>
          <w:rFonts w:hint="eastAsia"/>
        </w:rPr>
        <w:t>。</w:t>
      </w:r>
    </w:p>
    <w:p w:rsidR="00B91E4E" w:rsidRPr="007632B2" w:rsidRDefault="00B91E4E" w:rsidP="000E689F">
      <w:pPr>
        <w:overflowPunct w:val="0"/>
        <w:ind w:leftChars="100" w:left="240"/>
        <w:jc w:val="both"/>
        <w:outlineLvl w:val="2"/>
        <w:rPr>
          <w:b/>
          <w:sz w:val="20"/>
          <w:bdr w:val="single" w:sz="4" w:space="0" w:color="auto"/>
        </w:rPr>
      </w:pPr>
      <w:r w:rsidRPr="007632B2">
        <w:rPr>
          <w:rFonts w:hint="eastAsia"/>
          <w:b/>
          <w:sz w:val="20"/>
          <w:bdr w:val="single" w:sz="4" w:space="0" w:color="auto"/>
        </w:rPr>
        <w:lastRenderedPageBreak/>
        <w:t>二、別釋</w:t>
      </w:r>
    </w:p>
    <w:p w:rsidR="00B91E4E" w:rsidRPr="007632B2" w:rsidRDefault="00B91E4E" w:rsidP="000E689F">
      <w:pPr>
        <w:overflowPunct w:val="0"/>
        <w:spacing w:line="340" w:lineRule="exact"/>
        <w:ind w:leftChars="150" w:left="360"/>
        <w:jc w:val="both"/>
        <w:outlineLvl w:val="2"/>
        <w:rPr>
          <w:b/>
          <w:sz w:val="20"/>
          <w:bdr w:val="single" w:sz="4" w:space="0" w:color="auto"/>
        </w:rPr>
      </w:pPr>
      <w:r w:rsidRPr="007632B2">
        <w:rPr>
          <w:rFonts w:hint="eastAsia"/>
          <w:b/>
          <w:sz w:val="20"/>
          <w:bdr w:val="single" w:sz="4" w:space="0" w:color="auto"/>
        </w:rPr>
        <w:t>（一）</w:t>
      </w:r>
      <w:r w:rsidR="002E4D7E" w:rsidRPr="007632B2">
        <w:rPr>
          <w:rFonts w:hint="eastAsia"/>
          <w:b/>
          <w:sz w:val="20"/>
          <w:bdr w:val="single" w:sz="4" w:space="0" w:color="auto"/>
        </w:rPr>
        <w:t>不殺生</w:t>
      </w:r>
    </w:p>
    <w:p w:rsidR="0030605B" w:rsidRPr="007632B2" w:rsidRDefault="00602242" w:rsidP="000E689F">
      <w:pPr>
        <w:overflowPunct w:val="0"/>
        <w:spacing w:afterLines="30" w:after="108" w:line="340" w:lineRule="exact"/>
        <w:ind w:leftChars="150" w:left="360"/>
        <w:jc w:val="both"/>
      </w:pPr>
      <w:r w:rsidRPr="007632B2">
        <w:rPr>
          <w:b/>
        </w:rPr>
        <w:t>應離殺心</w:t>
      </w:r>
      <w:r w:rsidR="0030605B" w:rsidRPr="007632B2">
        <w:t>，</w:t>
      </w:r>
      <w:r w:rsidRPr="007632B2">
        <w:t>慈愍</w:t>
      </w:r>
      <w:r w:rsidR="003316A5" w:rsidRPr="007632B2">
        <w:rPr>
          <w:sz w:val="22"/>
          <w:shd w:val="pct15" w:color="auto" w:fill="FFFFFF"/>
        </w:rPr>
        <w:t>（</w:t>
      </w:r>
      <w:r w:rsidR="003316A5" w:rsidRPr="007632B2">
        <w:rPr>
          <w:sz w:val="22"/>
          <w:shd w:val="pct15" w:color="auto" w:fill="FFFFFF"/>
        </w:rPr>
        <w:t>56c</w:t>
      </w:r>
      <w:r w:rsidR="003316A5" w:rsidRPr="007632B2">
        <w:rPr>
          <w:sz w:val="22"/>
          <w:shd w:val="pct15" w:color="auto" w:fill="FFFFFF"/>
        </w:rPr>
        <w:t>）</w:t>
      </w:r>
      <w:r w:rsidRPr="007632B2">
        <w:t>眾生。</w:t>
      </w:r>
    </w:p>
    <w:p w:rsidR="002E4D7E" w:rsidRPr="007632B2" w:rsidRDefault="002E4D7E" w:rsidP="000E689F">
      <w:pPr>
        <w:overflowPunct w:val="0"/>
        <w:spacing w:line="340" w:lineRule="exact"/>
        <w:ind w:leftChars="150" w:left="360"/>
        <w:jc w:val="both"/>
        <w:outlineLvl w:val="2"/>
        <w:rPr>
          <w:b/>
          <w:sz w:val="20"/>
          <w:bdr w:val="single" w:sz="4" w:space="0" w:color="auto"/>
        </w:rPr>
      </w:pPr>
      <w:r w:rsidRPr="007632B2">
        <w:rPr>
          <w:rFonts w:hint="eastAsia"/>
          <w:b/>
          <w:sz w:val="20"/>
          <w:bdr w:val="single" w:sz="4" w:space="0" w:color="auto"/>
        </w:rPr>
        <w:t>（二）不偷盜</w:t>
      </w:r>
    </w:p>
    <w:p w:rsidR="0030605B" w:rsidRPr="007632B2" w:rsidRDefault="00602242" w:rsidP="000E689F">
      <w:pPr>
        <w:overflowPunct w:val="0"/>
        <w:spacing w:afterLines="30" w:after="108" w:line="340" w:lineRule="exact"/>
        <w:ind w:leftChars="150" w:left="360"/>
        <w:jc w:val="both"/>
      </w:pPr>
      <w:r w:rsidRPr="007632B2">
        <w:t>知自止足</w:t>
      </w:r>
      <w:r w:rsidR="00B02ABD" w:rsidRPr="007632B2">
        <w:rPr>
          <w:rStyle w:val="a5"/>
        </w:rPr>
        <w:footnoteReference w:id="26"/>
      </w:r>
      <w:r w:rsidR="0030605B" w:rsidRPr="007632B2">
        <w:t>，不貪他物，</w:t>
      </w:r>
      <w:r w:rsidRPr="007632B2">
        <w:t>乃至一草</w:t>
      </w:r>
      <w:r w:rsidR="0030605B" w:rsidRPr="007632B2">
        <w:t>，</w:t>
      </w:r>
      <w:r w:rsidRPr="007632B2">
        <w:rPr>
          <w:b/>
        </w:rPr>
        <w:t>非與不取</w:t>
      </w:r>
      <w:r w:rsidRPr="007632B2">
        <w:t>。</w:t>
      </w:r>
    </w:p>
    <w:p w:rsidR="002E4D7E" w:rsidRPr="007632B2" w:rsidRDefault="002E4D7E" w:rsidP="000E689F">
      <w:pPr>
        <w:overflowPunct w:val="0"/>
        <w:spacing w:line="340" w:lineRule="exact"/>
        <w:ind w:leftChars="150" w:left="360"/>
        <w:jc w:val="both"/>
        <w:outlineLvl w:val="2"/>
        <w:rPr>
          <w:b/>
          <w:sz w:val="20"/>
          <w:bdr w:val="single" w:sz="4" w:space="0" w:color="auto"/>
        </w:rPr>
      </w:pPr>
      <w:r w:rsidRPr="007632B2">
        <w:rPr>
          <w:rFonts w:hint="eastAsia"/>
          <w:b/>
          <w:sz w:val="20"/>
          <w:bdr w:val="single" w:sz="4" w:space="0" w:color="auto"/>
        </w:rPr>
        <w:t>（三）不邪淫</w:t>
      </w:r>
    </w:p>
    <w:p w:rsidR="0030605B" w:rsidRPr="007632B2" w:rsidRDefault="00602242" w:rsidP="000E689F">
      <w:pPr>
        <w:overflowPunct w:val="0"/>
        <w:spacing w:afterLines="30" w:after="108" w:line="340" w:lineRule="exact"/>
        <w:ind w:leftChars="150" w:left="360"/>
        <w:jc w:val="both"/>
      </w:pPr>
      <w:r w:rsidRPr="007632B2">
        <w:rPr>
          <w:b/>
        </w:rPr>
        <w:t>離於邪婬</w:t>
      </w:r>
      <w:r w:rsidR="0030605B" w:rsidRPr="007632B2">
        <w:t>，厭惡房內</w:t>
      </w:r>
      <w:r w:rsidR="00B02ABD" w:rsidRPr="007632B2">
        <w:rPr>
          <w:rStyle w:val="a5"/>
        </w:rPr>
        <w:footnoteReference w:id="27"/>
      </w:r>
      <w:r w:rsidR="0030605B" w:rsidRPr="007632B2">
        <w:t>，</w:t>
      </w:r>
      <w:r w:rsidRPr="007632B2">
        <w:t>防遠外色</w:t>
      </w:r>
      <w:r w:rsidR="0030605B" w:rsidRPr="007632B2">
        <w:t>，</w:t>
      </w:r>
      <w:r w:rsidRPr="007632B2">
        <w:t>目不邪視。常觀惡露</w:t>
      </w:r>
      <w:r w:rsidR="009040EB" w:rsidRPr="007632B2">
        <w:rPr>
          <w:rStyle w:val="a5"/>
        </w:rPr>
        <w:footnoteReference w:id="28"/>
      </w:r>
      <w:r w:rsidR="0030605B" w:rsidRPr="007632B2">
        <w:t>，</w:t>
      </w:r>
      <w:r w:rsidRPr="007632B2">
        <w:t>生厭離想。了知五欲究竟皆苦。若念妻欲</w:t>
      </w:r>
      <w:r w:rsidR="0030605B" w:rsidRPr="007632B2">
        <w:t>，</w:t>
      </w:r>
      <w:r w:rsidRPr="007632B2">
        <w:t>亦應除捨。常觀不淨</w:t>
      </w:r>
      <w:r w:rsidR="0030605B" w:rsidRPr="007632B2">
        <w:t>，</w:t>
      </w:r>
      <w:r w:rsidRPr="007632B2">
        <w:t>心懷怖畏</w:t>
      </w:r>
      <w:r w:rsidR="00603C93" w:rsidRPr="007632B2">
        <w:t>，</w:t>
      </w:r>
      <w:r w:rsidRPr="007632B2">
        <w:t>結使所逼</w:t>
      </w:r>
      <w:r w:rsidR="00603C93" w:rsidRPr="007632B2">
        <w:t>。</w:t>
      </w:r>
      <w:r w:rsidRPr="007632B2">
        <w:t>離欲不著</w:t>
      </w:r>
      <w:r w:rsidR="00603C93" w:rsidRPr="007632B2">
        <w:t>，</w:t>
      </w:r>
      <w:r w:rsidRPr="007632B2">
        <w:t>常知世間為苦</w:t>
      </w:r>
      <w:r w:rsidR="0030605B" w:rsidRPr="007632B2">
        <w:t>、</w:t>
      </w:r>
      <w:r w:rsidRPr="007632B2">
        <w:t>無我</w:t>
      </w:r>
      <w:r w:rsidR="0030605B" w:rsidRPr="007632B2">
        <w:t>。應發是願：「</w:t>
      </w:r>
      <w:r w:rsidRPr="007632B2">
        <w:t>我於何時</w:t>
      </w:r>
      <w:r w:rsidR="0030605B" w:rsidRPr="007632B2">
        <w:t>，</w:t>
      </w:r>
      <w:r w:rsidR="0030605B" w:rsidRPr="007632B2">
        <w:rPr>
          <w:b/>
        </w:rPr>
        <w:t>心</w:t>
      </w:r>
      <w:r w:rsidR="0030605B" w:rsidRPr="007632B2">
        <w:t>中當得不生欲想，</w:t>
      </w:r>
      <w:r w:rsidRPr="007632B2">
        <w:t>況</w:t>
      </w:r>
      <w:r w:rsidRPr="007632B2">
        <w:rPr>
          <w:b/>
        </w:rPr>
        <w:t>復</w:t>
      </w:r>
      <w:r w:rsidRPr="007632B2">
        <w:t>身行</w:t>
      </w:r>
      <w:r w:rsidR="00910A23" w:rsidRPr="007632B2">
        <w:t>！</w:t>
      </w:r>
      <w:r w:rsidR="0030605B" w:rsidRPr="007632B2">
        <w:t>」</w:t>
      </w:r>
    </w:p>
    <w:p w:rsidR="002E4D7E" w:rsidRPr="007632B2" w:rsidRDefault="002E4D7E" w:rsidP="000E689F">
      <w:pPr>
        <w:overflowPunct w:val="0"/>
        <w:spacing w:line="340" w:lineRule="exact"/>
        <w:ind w:leftChars="150" w:left="360"/>
        <w:jc w:val="both"/>
        <w:outlineLvl w:val="2"/>
        <w:rPr>
          <w:b/>
          <w:sz w:val="20"/>
          <w:bdr w:val="single" w:sz="4" w:space="0" w:color="auto"/>
        </w:rPr>
      </w:pPr>
      <w:r w:rsidRPr="007632B2">
        <w:rPr>
          <w:rFonts w:hint="eastAsia"/>
          <w:b/>
          <w:sz w:val="20"/>
          <w:bdr w:val="single" w:sz="4" w:space="0" w:color="auto"/>
        </w:rPr>
        <w:t>（四）不妄語</w:t>
      </w:r>
    </w:p>
    <w:p w:rsidR="0030605B" w:rsidRPr="007632B2" w:rsidRDefault="00602242" w:rsidP="000E689F">
      <w:pPr>
        <w:overflowPunct w:val="0"/>
        <w:spacing w:afterLines="30" w:after="108" w:line="340" w:lineRule="exact"/>
        <w:ind w:leftChars="150" w:left="360"/>
        <w:jc w:val="both"/>
      </w:pPr>
      <w:r w:rsidRPr="007632B2">
        <w:rPr>
          <w:b/>
        </w:rPr>
        <w:t>遠離妄語</w:t>
      </w:r>
      <w:r w:rsidR="0030605B" w:rsidRPr="007632B2">
        <w:t>，</w:t>
      </w:r>
      <w:r w:rsidRPr="007632B2">
        <w:t>樂行實語</w:t>
      </w:r>
      <w:r w:rsidR="0030605B" w:rsidRPr="007632B2">
        <w:t>，不欺於人，</w:t>
      </w:r>
      <w:r w:rsidRPr="007632B2">
        <w:t>心口相應</w:t>
      </w:r>
      <w:r w:rsidR="0030605B" w:rsidRPr="007632B2">
        <w:t>。</w:t>
      </w:r>
      <w:r w:rsidRPr="007632B2">
        <w:t>有念安慧</w:t>
      </w:r>
      <w:r w:rsidR="009B0C75" w:rsidRPr="007632B2">
        <w:rPr>
          <w:rStyle w:val="a5"/>
        </w:rPr>
        <w:footnoteReference w:id="29"/>
      </w:r>
      <w:r w:rsidR="0030605B" w:rsidRPr="007632B2">
        <w:t>，</w:t>
      </w:r>
      <w:r w:rsidRPr="007632B2">
        <w:t>如見</w:t>
      </w:r>
      <w:r w:rsidR="0030605B" w:rsidRPr="007632B2">
        <w:t>、</w:t>
      </w:r>
      <w:r w:rsidRPr="007632B2">
        <w:t>聞</w:t>
      </w:r>
      <w:r w:rsidR="0030605B" w:rsidRPr="007632B2">
        <w:t>、</w:t>
      </w:r>
      <w:r w:rsidRPr="007632B2">
        <w:t>覺</w:t>
      </w:r>
      <w:r w:rsidR="0030605B" w:rsidRPr="007632B2">
        <w:t>、</w:t>
      </w:r>
      <w:r w:rsidRPr="007632B2">
        <w:t>知而</w:t>
      </w:r>
      <w:r w:rsidRPr="007632B2">
        <w:rPr>
          <w:szCs w:val="24"/>
        </w:rPr>
        <w:t>為人</w:t>
      </w:r>
      <w:r w:rsidRPr="007632B2">
        <w:t>說。以法自處</w:t>
      </w:r>
      <w:r w:rsidR="00603C93" w:rsidRPr="007632B2">
        <w:t>，</w:t>
      </w:r>
      <w:r w:rsidRPr="007632B2">
        <w:t>乃至失命言不詭異</w:t>
      </w:r>
      <w:r w:rsidR="00584710" w:rsidRPr="007632B2">
        <w:rPr>
          <w:rStyle w:val="a5"/>
        </w:rPr>
        <w:footnoteReference w:id="30"/>
      </w:r>
      <w:r w:rsidRPr="007632B2">
        <w:t>。</w:t>
      </w:r>
    </w:p>
    <w:p w:rsidR="002E4D7E" w:rsidRPr="007632B2" w:rsidRDefault="002E4D7E" w:rsidP="000E689F">
      <w:pPr>
        <w:overflowPunct w:val="0"/>
        <w:spacing w:line="340" w:lineRule="exact"/>
        <w:ind w:leftChars="150" w:left="360"/>
        <w:jc w:val="both"/>
        <w:outlineLvl w:val="2"/>
        <w:rPr>
          <w:b/>
          <w:sz w:val="20"/>
          <w:bdr w:val="single" w:sz="4" w:space="0" w:color="auto"/>
        </w:rPr>
      </w:pPr>
      <w:r w:rsidRPr="007632B2">
        <w:rPr>
          <w:rFonts w:hint="eastAsia"/>
          <w:b/>
          <w:sz w:val="20"/>
          <w:bdr w:val="single" w:sz="4" w:space="0" w:color="auto"/>
        </w:rPr>
        <w:t>（五）不飲酒</w:t>
      </w:r>
    </w:p>
    <w:p w:rsidR="002E4D7E" w:rsidRPr="007632B2" w:rsidRDefault="002E4D7E" w:rsidP="000E689F">
      <w:pPr>
        <w:overflowPunct w:val="0"/>
        <w:spacing w:line="340" w:lineRule="exact"/>
        <w:ind w:leftChars="200" w:left="480"/>
        <w:jc w:val="both"/>
        <w:outlineLvl w:val="2"/>
        <w:rPr>
          <w:b/>
          <w:sz w:val="20"/>
          <w:bdr w:val="single" w:sz="4" w:space="0" w:color="auto"/>
        </w:rPr>
      </w:pPr>
      <w:r w:rsidRPr="007632B2">
        <w:rPr>
          <w:rFonts w:hint="eastAsia"/>
          <w:b/>
          <w:sz w:val="20"/>
          <w:bdr w:val="single" w:sz="4" w:space="0" w:color="auto"/>
        </w:rPr>
        <w:t>1</w:t>
      </w:r>
      <w:r w:rsidRPr="007632B2">
        <w:rPr>
          <w:rFonts w:hint="eastAsia"/>
          <w:b/>
          <w:sz w:val="20"/>
          <w:bdr w:val="single" w:sz="4" w:space="0" w:color="auto"/>
        </w:rPr>
        <w:t>、酒是放逸、眾惡之門，常應遠離</w:t>
      </w:r>
    </w:p>
    <w:p w:rsidR="00515839" w:rsidRPr="007632B2" w:rsidRDefault="00602242" w:rsidP="000E689F">
      <w:pPr>
        <w:overflowPunct w:val="0"/>
        <w:spacing w:afterLines="30" w:after="108" w:line="340" w:lineRule="exact"/>
        <w:ind w:leftChars="200" w:left="480"/>
        <w:jc w:val="both"/>
      </w:pPr>
      <w:r w:rsidRPr="007632B2">
        <w:rPr>
          <w:b/>
        </w:rPr>
        <w:t>酒</w:t>
      </w:r>
      <w:r w:rsidRPr="007632B2">
        <w:t>是放逸</w:t>
      </w:r>
      <w:r w:rsidR="0030605B" w:rsidRPr="007632B2">
        <w:t>、</w:t>
      </w:r>
      <w:r w:rsidRPr="007632B2">
        <w:t>眾惡之門</w:t>
      </w:r>
      <w:r w:rsidR="00ED296B" w:rsidRPr="007632B2">
        <w:rPr>
          <w:rStyle w:val="a5"/>
        </w:rPr>
        <w:footnoteReference w:id="31"/>
      </w:r>
      <w:r w:rsidR="0030605B" w:rsidRPr="007632B2">
        <w:t>，</w:t>
      </w:r>
      <w:r w:rsidRPr="007632B2">
        <w:rPr>
          <w:b/>
        </w:rPr>
        <w:t>常應遠離</w:t>
      </w:r>
      <w:r w:rsidR="0019731A" w:rsidRPr="007632B2">
        <w:rPr>
          <w:b/>
        </w:rPr>
        <w:t>，</w:t>
      </w:r>
      <w:r w:rsidRPr="007632B2">
        <w:t>不過於口。不狂亂</w:t>
      </w:r>
      <w:r w:rsidR="0030605B" w:rsidRPr="007632B2">
        <w:t>、不迷醉、</w:t>
      </w:r>
      <w:r w:rsidRPr="007632B2">
        <w:t>不輕</w:t>
      </w:r>
      <w:r w:rsidRPr="007632B2">
        <w:lastRenderedPageBreak/>
        <w:t>躁</w:t>
      </w:r>
      <w:r w:rsidR="00C92E38" w:rsidRPr="007632B2">
        <w:rPr>
          <w:rStyle w:val="a5"/>
        </w:rPr>
        <w:footnoteReference w:id="32"/>
      </w:r>
      <w:r w:rsidR="0030605B" w:rsidRPr="007632B2">
        <w:t>、不驚怖、</w:t>
      </w:r>
      <w:r w:rsidRPr="007632B2">
        <w:t>不無羞</w:t>
      </w:r>
      <w:r w:rsidR="0030605B" w:rsidRPr="007632B2">
        <w:t>、</w:t>
      </w:r>
      <w:r w:rsidR="00515839" w:rsidRPr="007632B2">
        <w:t>不戲調</w:t>
      </w:r>
      <w:r w:rsidR="00FF23D7" w:rsidRPr="007632B2">
        <w:rPr>
          <w:rStyle w:val="a5"/>
        </w:rPr>
        <w:footnoteReference w:id="33"/>
      </w:r>
      <w:r w:rsidR="00515839" w:rsidRPr="007632B2">
        <w:t>，</w:t>
      </w:r>
      <w:r w:rsidRPr="007632B2">
        <w:t>常能一心</w:t>
      </w:r>
      <w:r w:rsidR="00515839" w:rsidRPr="007632B2">
        <w:t>，</w:t>
      </w:r>
      <w:r w:rsidRPr="007632B2">
        <w:t>籌量好醜。</w:t>
      </w:r>
    </w:p>
    <w:p w:rsidR="00805D82" w:rsidRPr="007632B2" w:rsidRDefault="002E4D7E" w:rsidP="000E689F">
      <w:pPr>
        <w:overflowPunct w:val="0"/>
        <w:spacing w:line="340" w:lineRule="exact"/>
        <w:ind w:leftChars="200" w:left="480"/>
        <w:jc w:val="both"/>
        <w:outlineLvl w:val="2"/>
        <w:rPr>
          <w:b/>
          <w:sz w:val="20"/>
        </w:rPr>
      </w:pPr>
      <w:r w:rsidRPr="007632B2">
        <w:rPr>
          <w:b/>
          <w:sz w:val="20"/>
          <w:bdr w:val="single" w:sz="4" w:space="0" w:color="auto"/>
        </w:rPr>
        <w:t>2</w:t>
      </w:r>
      <w:r w:rsidR="00805D82" w:rsidRPr="007632B2">
        <w:rPr>
          <w:b/>
          <w:sz w:val="20"/>
          <w:bdr w:val="single" w:sz="4" w:space="0" w:color="auto"/>
        </w:rPr>
        <w:t>、</w:t>
      </w:r>
      <w:r w:rsidRPr="007632B2">
        <w:rPr>
          <w:rFonts w:hint="eastAsia"/>
          <w:b/>
          <w:sz w:val="20"/>
          <w:bdr w:val="single" w:sz="4" w:space="0" w:color="auto"/>
        </w:rPr>
        <w:t>若眾生須飲與飲，在家菩薩</w:t>
      </w:r>
      <w:r w:rsidR="00805D82" w:rsidRPr="007632B2">
        <w:rPr>
          <w:b/>
          <w:sz w:val="20"/>
          <w:bdr w:val="single" w:sz="4" w:space="0" w:color="auto"/>
        </w:rPr>
        <w:t>以酒施</w:t>
      </w:r>
      <w:r w:rsidR="00D02542" w:rsidRPr="007632B2">
        <w:rPr>
          <w:b/>
          <w:sz w:val="20"/>
          <w:bdr w:val="single" w:sz="4" w:space="0" w:color="auto"/>
        </w:rPr>
        <w:t>時</w:t>
      </w:r>
      <w:r w:rsidR="00805D82" w:rsidRPr="007632B2">
        <w:rPr>
          <w:b/>
          <w:sz w:val="20"/>
          <w:bdr w:val="single" w:sz="4" w:space="0" w:color="auto"/>
        </w:rPr>
        <w:t>，當教令離酒</w:t>
      </w:r>
      <w:r w:rsidRPr="007632B2">
        <w:rPr>
          <w:rFonts w:hint="eastAsia"/>
          <w:b/>
          <w:sz w:val="20"/>
          <w:bdr w:val="single" w:sz="4" w:space="0" w:color="auto"/>
        </w:rPr>
        <w:t>、</w:t>
      </w:r>
      <w:r w:rsidR="00D02542" w:rsidRPr="007632B2">
        <w:rPr>
          <w:b/>
          <w:sz w:val="20"/>
          <w:bdr w:val="single" w:sz="4" w:space="0" w:color="auto"/>
        </w:rPr>
        <w:t>不放逸、得</w:t>
      </w:r>
      <w:r w:rsidR="00805D82" w:rsidRPr="007632B2">
        <w:rPr>
          <w:b/>
          <w:sz w:val="20"/>
          <w:bdr w:val="single" w:sz="4" w:space="0" w:color="auto"/>
        </w:rPr>
        <w:t>智慧</w:t>
      </w:r>
    </w:p>
    <w:p w:rsidR="00515839" w:rsidRPr="007632B2" w:rsidRDefault="00602242" w:rsidP="000E689F">
      <w:pPr>
        <w:overflowPunct w:val="0"/>
        <w:spacing w:afterLines="30" w:after="108" w:line="340" w:lineRule="exact"/>
        <w:ind w:leftChars="200" w:left="480"/>
        <w:jc w:val="both"/>
      </w:pPr>
      <w:r w:rsidRPr="007632B2">
        <w:t>是菩薩或時樂捨一切</w:t>
      </w:r>
      <w:r w:rsidR="00515839" w:rsidRPr="007632B2">
        <w:t>，</w:t>
      </w:r>
      <w:r w:rsidRPr="007632B2">
        <w:t>而作是念</w:t>
      </w:r>
      <w:r w:rsidR="00515839" w:rsidRPr="007632B2">
        <w:t>：「</w:t>
      </w:r>
      <w:r w:rsidRPr="007632B2">
        <w:t>須食與食</w:t>
      </w:r>
      <w:r w:rsidR="00515839" w:rsidRPr="007632B2">
        <w:t>，</w:t>
      </w:r>
      <w:r w:rsidRPr="007632B2">
        <w:t>須飲與飲。</w:t>
      </w:r>
      <w:r w:rsidR="00515839" w:rsidRPr="007632B2">
        <w:t>」</w:t>
      </w:r>
      <w:r w:rsidRPr="007632B2">
        <w:t>若以酒施</w:t>
      </w:r>
      <w:r w:rsidR="00515839" w:rsidRPr="007632B2">
        <w:t>，應生是念：「</w:t>
      </w:r>
      <w:r w:rsidRPr="007632B2">
        <w:t>今是行檀波羅蜜時</w:t>
      </w:r>
      <w:r w:rsidR="00515839" w:rsidRPr="007632B2">
        <w:t>，</w:t>
      </w:r>
      <w:r w:rsidRPr="007632B2">
        <w:t>隨所須與。後當方便教使離酒</w:t>
      </w:r>
      <w:r w:rsidR="00515839" w:rsidRPr="007632B2">
        <w:t>，</w:t>
      </w:r>
      <w:r w:rsidRPr="007632B2">
        <w:t>得念智慧</w:t>
      </w:r>
      <w:r w:rsidR="00515839" w:rsidRPr="007632B2">
        <w:t>，</w:t>
      </w:r>
      <w:r w:rsidRPr="007632B2">
        <w:t>令不放逸。何以</w:t>
      </w:r>
      <w:r w:rsidR="00515839" w:rsidRPr="007632B2">
        <w:t>故？</w:t>
      </w:r>
      <w:r w:rsidRPr="007632B2">
        <w:t>檀波羅蜜法</w:t>
      </w:r>
      <w:r w:rsidR="00515839" w:rsidRPr="007632B2">
        <w:t>，</w:t>
      </w:r>
      <w:r w:rsidRPr="007632B2">
        <w:t>悉滿人願。</w:t>
      </w:r>
      <w:r w:rsidR="0019731A" w:rsidRPr="007632B2">
        <w:t>」</w:t>
      </w:r>
      <w:r w:rsidRPr="007632B2">
        <w:t>在家菩薩</w:t>
      </w:r>
      <w:r w:rsidR="00515839" w:rsidRPr="007632B2">
        <w:t>，</w:t>
      </w:r>
      <w:r w:rsidRPr="007632B2">
        <w:t>以酒施者是則無罪。</w:t>
      </w:r>
      <w:r w:rsidR="005B1827" w:rsidRPr="007632B2">
        <w:rPr>
          <w:rStyle w:val="a5"/>
        </w:rPr>
        <w:footnoteReference w:id="34"/>
      </w:r>
    </w:p>
    <w:p w:rsidR="00D02542" w:rsidRPr="007632B2" w:rsidRDefault="002E4D7E" w:rsidP="000E689F">
      <w:pPr>
        <w:overflowPunct w:val="0"/>
        <w:spacing w:line="340" w:lineRule="exact"/>
        <w:ind w:leftChars="100" w:left="240"/>
        <w:jc w:val="both"/>
        <w:outlineLvl w:val="2"/>
        <w:rPr>
          <w:b/>
        </w:rPr>
      </w:pPr>
      <w:r w:rsidRPr="007632B2">
        <w:rPr>
          <w:rFonts w:hint="eastAsia"/>
          <w:b/>
          <w:sz w:val="20"/>
          <w:bdr w:val="single" w:sz="4" w:space="0" w:color="auto"/>
        </w:rPr>
        <w:t>三、以五戒福德，迴向無上菩提</w:t>
      </w:r>
    </w:p>
    <w:p w:rsidR="002A5CE8" w:rsidRPr="007632B2" w:rsidRDefault="00602242" w:rsidP="000E689F">
      <w:pPr>
        <w:overflowPunct w:val="0"/>
        <w:spacing w:afterLines="30" w:after="108" w:line="340" w:lineRule="exact"/>
        <w:ind w:leftChars="100" w:left="240"/>
        <w:jc w:val="both"/>
      </w:pPr>
      <w:r w:rsidRPr="007632B2">
        <w:t>以是五戒福德</w:t>
      </w:r>
      <w:r w:rsidR="00251B0F" w:rsidRPr="007632B2">
        <w:t>，</w:t>
      </w:r>
      <w:r w:rsidRPr="007632B2">
        <w:t>迴向阿耨多羅三藐三菩提。護持五戒</w:t>
      </w:r>
      <w:r w:rsidR="00515839" w:rsidRPr="007632B2">
        <w:t>，</w:t>
      </w:r>
      <w:r w:rsidRPr="007632B2">
        <w:t>如護重寶</w:t>
      </w:r>
      <w:r w:rsidR="00515839" w:rsidRPr="007632B2">
        <w:t>，</w:t>
      </w:r>
      <w:r w:rsidRPr="007632B2">
        <w:t>如自護身</w:t>
      </w:r>
      <w:r w:rsidR="00ED296B" w:rsidRPr="007632B2">
        <w:rPr>
          <w:rStyle w:val="a5"/>
        </w:rPr>
        <w:footnoteReference w:id="35"/>
      </w:r>
      <w:r w:rsidRPr="007632B2">
        <w:t>命。</w:t>
      </w:r>
      <w:r w:rsidR="006A0C23" w:rsidRPr="007632B2">
        <w:rPr>
          <w:rStyle w:val="a5"/>
        </w:rPr>
        <w:footnoteReference w:id="36"/>
      </w:r>
    </w:p>
    <w:p w:rsidR="00251B0F" w:rsidRPr="007632B2" w:rsidRDefault="00D02542" w:rsidP="000E689F">
      <w:pPr>
        <w:overflowPunct w:val="0"/>
        <w:spacing w:line="340" w:lineRule="exact"/>
        <w:ind w:leftChars="50" w:left="120"/>
        <w:jc w:val="both"/>
        <w:outlineLvl w:val="1"/>
        <w:rPr>
          <w:b/>
          <w:sz w:val="20"/>
          <w:bdr w:val="single" w:sz="4" w:space="0" w:color="auto"/>
        </w:rPr>
      </w:pPr>
      <w:r w:rsidRPr="007632B2">
        <w:rPr>
          <w:b/>
          <w:sz w:val="20"/>
          <w:bdr w:val="single" w:sz="4" w:space="0" w:color="auto"/>
        </w:rPr>
        <w:t>（</w:t>
      </w:r>
      <w:r w:rsidR="003C043B" w:rsidRPr="007632B2">
        <w:rPr>
          <w:b/>
          <w:sz w:val="20"/>
          <w:bdr w:val="single" w:sz="4" w:space="0" w:color="auto"/>
        </w:rPr>
        <w:t>貳</w:t>
      </w:r>
      <w:r w:rsidRPr="007632B2">
        <w:rPr>
          <w:b/>
          <w:sz w:val="20"/>
          <w:bdr w:val="single" w:sz="4" w:space="0" w:color="auto"/>
        </w:rPr>
        <w:t>）在家菩薩</w:t>
      </w:r>
      <w:r w:rsidR="002A5CE8" w:rsidRPr="007632B2">
        <w:rPr>
          <w:b/>
          <w:sz w:val="20"/>
          <w:bdr w:val="single" w:sz="4" w:space="0" w:color="auto"/>
        </w:rPr>
        <w:t>更應修餘善業</w:t>
      </w:r>
    </w:p>
    <w:p w:rsidR="00515839" w:rsidRPr="007632B2" w:rsidRDefault="00515839" w:rsidP="000E689F">
      <w:pPr>
        <w:overflowPunct w:val="0"/>
        <w:spacing w:line="340" w:lineRule="exact"/>
        <w:ind w:leftChars="50" w:left="120"/>
        <w:jc w:val="both"/>
      </w:pPr>
      <w:r w:rsidRPr="007632B2">
        <w:t>問曰：是菩薩但應護持五戒，不護持諸餘善業耶？</w:t>
      </w:r>
    </w:p>
    <w:p w:rsidR="00515839" w:rsidRPr="007632B2" w:rsidRDefault="00602242" w:rsidP="000E689F">
      <w:pPr>
        <w:overflowPunct w:val="0"/>
        <w:spacing w:line="340" w:lineRule="exact"/>
        <w:ind w:leftChars="50" w:left="120"/>
        <w:jc w:val="both"/>
      </w:pPr>
      <w:r w:rsidRPr="007632B2">
        <w:t>答曰</w:t>
      </w:r>
      <w:r w:rsidR="00515839" w:rsidRPr="007632B2">
        <w:t>：</w:t>
      </w:r>
    </w:p>
    <w:p w:rsidR="00515839" w:rsidRPr="007632B2" w:rsidRDefault="003C043B" w:rsidP="000E689F">
      <w:pPr>
        <w:overflowPunct w:val="0"/>
        <w:spacing w:beforeLines="30" w:before="108" w:line="340" w:lineRule="exact"/>
        <w:ind w:leftChars="100" w:left="240"/>
        <w:jc w:val="both"/>
        <w:outlineLvl w:val="2"/>
        <w:rPr>
          <w:b/>
          <w:sz w:val="20"/>
        </w:rPr>
      </w:pPr>
      <w:r w:rsidRPr="007632B2">
        <w:rPr>
          <w:b/>
          <w:sz w:val="20"/>
          <w:bdr w:val="single" w:sz="4" w:space="0" w:color="auto"/>
        </w:rPr>
        <w:t>一</w:t>
      </w:r>
      <w:r w:rsidR="0019731A" w:rsidRPr="007632B2">
        <w:rPr>
          <w:b/>
          <w:sz w:val="20"/>
          <w:bdr w:val="single" w:sz="4" w:space="0" w:color="auto"/>
        </w:rPr>
        <w:t>、</w:t>
      </w:r>
      <w:r w:rsidR="002E4D7E" w:rsidRPr="007632B2">
        <w:rPr>
          <w:rFonts w:hint="eastAsia"/>
          <w:b/>
          <w:sz w:val="20"/>
          <w:bdr w:val="single" w:sz="4" w:space="0" w:color="auto"/>
        </w:rPr>
        <w:t>亦</w:t>
      </w:r>
      <w:r w:rsidR="0019731A" w:rsidRPr="007632B2">
        <w:rPr>
          <w:b/>
          <w:sz w:val="20"/>
          <w:bdr w:val="single" w:sz="4" w:space="0" w:color="auto"/>
        </w:rPr>
        <w:t>應修身、口、意三善業</w:t>
      </w:r>
    </w:p>
    <w:p w:rsidR="00515839" w:rsidRPr="007632B2" w:rsidRDefault="00602242" w:rsidP="000E689F">
      <w:pPr>
        <w:overflowPunct w:val="0"/>
        <w:spacing w:afterLines="30" w:after="108" w:line="340" w:lineRule="exact"/>
        <w:ind w:leftChars="100" w:left="240"/>
        <w:jc w:val="both"/>
        <w:rPr>
          <w:rFonts w:eastAsia="標楷體"/>
          <w:b/>
        </w:rPr>
      </w:pPr>
      <w:r w:rsidRPr="007632B2">
        <w:rPr>
          <w:rFonts w:eastAsia="標楷體"/>
          <w:b/>
        </w:rPr>
        <w:t>菩薩應堅住</w:t>
      </w:r>
      <w:r w:rsidR="00515839" w:rsidRPr="007632B2">
        <w:rPr>
          <w:rFonts w:eastAsia="標楷體"/>
          <w:b/>
        </w:rPr>
        <w:t>，</w:t>
      </w:r>
      <w:r w:rsidRPr="007632B2">
        <w:rPr>
          <w:rFonts w:eastAsia="標楷體"/>
          <w:b/>
        </w:rPr>
        <w:t>總相五戒中</w:t>
      </w:r>
      <w:r w:rsidR="00515839" w:rsidRPr="007632B2">
        <w:rPr>
          <w:rFonts w:eastAsia="標楷體"/>
          <w:b/>
        </w:rPr>
        <w:t>，</w:t>
      </w:r>
      <w:r w:rsidRPr="007632B2">
        <w:rPr>
          <w:rFonts w:eastAsia="標楷體"/>
          <w:b/>
        </w:rPr>
        <w:t>餘身口意業</w:t>
      </w:r>
      <w:r w:rsidR="00515839" w:rsidRPr="007632B2">
        <w:rPr>
          <w:rFonts w:eastAsia="標楷體"/>
          <w:b/>
        </w:rPr>
        <w:t>，</w:t>
      </w:r>
      <w:r w:rsidRPr="007632B2">
        <w:rPr>
          <w:rFonts w:eastAsia="標楷體"/>
          <w:b/>
        </w:rPr>
        <w:t>悉亦復應行</w:t>
      </w:r>
      <w:r w:rsidR="00515839" w:rsidRPr="007632B2">
        <w:rPr>
          <w:rFonts w:eastAsia="標楷體"/>
          <w:b/>
        </w:rPr>
        <w:t>。</w:t>
      </w:r>
      <w:r w:rsidR="007478EE" w:rsidRPr="007632B2">
        <w:rPr>
          <w:rStyle w:val="a5"/>
          <w:rFonts w:eastAsia="標楷體"/>
        </w:rPr>
        <w:footnoteReference w:id="37"/>
      </w:r>
    </w:p>
    <w:p w:rsidR="00515839" w:rsidRPr="007632B2" w:rsidRDefault="00602242" w:rsidP="000E689F">
      <w:pPr>
        <w:overflowPunct w:val="0"/>
        <w:spacing w:afterLines="30" w:after="108" w:line="352" w:lineRule="exact"/>
        <w:ind w:leftChars="100" w:left="240"/>
        <w:jc w:val="both"/>
      </w:pPr>
      <w:r w:rsidRPr="007632B2">
        <w:lastRenderedPageBreak/>
        <w:t>在家五戒</w:t>
      </w:r>
      <w:r w:rsidR="00515839" w:rsidRPr="007632B2">
        <w:t>，</w:t>
      </w:r>
      <w:r w:rsidRPr="007632B2">
        <w:t>已說其義。受此五戒應堅牢住</w:t>
      </w:r>
      <w:r w:rsidR="0019731A" w:rsidRPr="007632B2">
        <w:t>，</w:t>
      </w:r>
      <w:r w:rsidRPr="007632B2">
        <w:t>及餘三種善業亦應修行。</w:t>
      </w:r>
    </w:p>
    <w:p w:rsidR="002A5CE8" w:rsidRPr="007632B2" w:rsidRDefault="003C043B" w:rsidP="000E689F">
      <w:pPr>
        <w:overflowPunct w:val="0"/>
        <w:spacing w:line="352" w:lineRule="exact"/>
        <w:ind w:leftChars="100" w:left="240"/>
        <w:jc w:val="both"/>
        <w:outlineLvl w:val="2"/>
        <w:rPr>
          <w:b/>
          <w:sz w:val="20"/>
        </w:rPr>
      </w:pPr>
      <w:r w:rsidRPr="007632B2">
        <w:rPr>
          <w:b/>
          <w:sz w:val="20"/>
          <w:bdr w:val="single" w:sz="4" w:space="0" w:color="auto"/>
        </w:rPr>
        <w:t>二</w:t>
      </w:r>
      <w:r w:rsidR="002A5CE8" w:rsidRPr="007632B2">
        <w:rPr>
          <w:b/>
          <w:sz w:val="20"/>
          <w:bdr w:val="single" w:sz="4" w:space="0" w:color="auto"/>
        </w:rPr>
        <w:t>、隨應</w:t>
      </w:r>
      <w:r w:rsidR="002E4D7E" w:rsidRPr="007632B2">
        <w:rPr>
          <w:rFonts w:hint="eastAsia"/>
          <w:b/>
          <w:sz w:val="20"/>
          <w:bdr w:val="single" w:sz="4" w:space="0" w:color="auto"/>
        </w:rPr>
        <w:t>利</w:t>
      </w:r>
      <w:r w:rsidR="002A5CE8" w:rsidRPr="007632B2">
        <w:rPr>
          <w:b/>
          <w:sz w:val="20"/>
          <w:bdr w:val="single" w:sz="4" w:space="0" w:color="auto"/>
        </w:rPr>
        <w:t>眾生，說法教化</w:t>
      </w:r>
    </w:p>
    <w:p w:rsidR="00515839" w:rsidRPr="007632B2" w:rsidRDefault="00602242" w:rsidP="000E689F">
      <w:pPr>
        <w:overflowPunct w:val="0"/>
        <w:spacing w:afterLines="30" w:after="108" w:line="352" w:lineRule="exact"/>
        <w:ind w:leftChars="100" w:left="240"/>
        <w:jc w:val="both"/>
        <w:rPr>
          <w:rFonts w:eastAsia="標楷體"/>
        </w:rPr>
      </w:pPr>
      <w:r w:rsidRPr="007632B2">
        <w:t>復次</w:t>
      </w:r>
      <w:r w:rsidR="00515839" w:rsidRPr="007632B2">
        <w:t>！在家菩薩所應行法：</w:t>
      </w:r>
      <w:r w:rsidRPr="007632B2">
        <w:rPr>
          <w:rFonts w:eastAsia="標楷體"/>
          <w:b/>
        </w:rPr>
        <w:t>隨應利眾生</w:t>
      </w:r>
      <w:r w:rsidR="00515839" w:rsidRPr="007632B2">
        <w:rPr>
          <w:rFonts w:eastAsia="標楷體"/>
          <w:b/>
        </w:rPr>
        <w:t>，</w:t>
      </w:r>
      <w:r w:rsidRPr="007632B2">
        <w:rPr>
          <w:rFonts w:eastAsia="標楷體"/>
          <w:b/>
        </w:rPr>
        <w:t>說法而教化</w:t>
      </w:r>
      <w:r w:rsidR="0019731A" w:rsidRPr="007632B2">
        <w:rPr>
          <w:rFonts w:eastAsia="標楷體"/>
        </w:rPr>
        <w:t>。</w:t>
      </w:r>
      <w:r w:rsidR="009B0C75" w:rsidRPr="007632B2">
        <w:rPr>
          <w:rStyle w:val="a5"/>
        </w:rPr>
        <w:footnoteReference w:id="38"/>
      </w:r>
    </w:p>
    <w:p w:rsidR="002A5CE8" w:rsidRPr="007632B2" w:rsidRDefault="00602242" w:rsidP="000E689F">
      <w:pPr>
        <w:overflowPunct w:val="0"/>
        <w:spacing w:afterLines="30" w:after="108" w:line="352" w:lineRule="exact"/>
        <w:ind w:leftChars="100" w:left="240"/>
        <w:jc w:val="both"/>
      </w:pPr>
      <w:r w:rsidRPr="007632B2">
        <w:t>是菩薩於諸眾生</w:t>
      </w:r>
      <w:r w:rsidR="00515839" w:rsidRPr="007632B2">
        <w:t>，</w:t>
      </w:r>
      <w:r w:rsidRPr="007632B2">
        <w:t>隨有所乏</w:t>
      </w:r>
      <w:r w:rsidR="00515839" w:rsidRPr="007632B2">
        <w:t>，</w:t>
      </w:r>
      <w:r w:rsidRPr="007632B2">
        <w:t>皆能施與。若在國土</w:t>
      </w:r>
      <w:r w:rsidR="00515839" w:rsidRPr="007632B2">
        <w:t>、</w:t>
      </w:r>
      <w:r w:rsidRPr="007632B2">
        <w:t>城郭</w:t>
      </w:r>
      <w:r w:rsidR="0099168B" w:rsidRPr="007632B2">
        <w:rPr>
          <w:rStyle w:val="a5"/>
        </w:rPr>
        <w:footnoteReference w:id="39"/>
      </w:r>
      <w:r w:rsidR="00515839" w:rsidRPr="007632B2">
        <w:t>、</w:t>
      </w:r>
      <w:r w:rsidRPr="007632B2">
        <w:t>聚落</w:t>
      </w:r>
      <w:r w:rsidR="00515839" w:rsidRPr="007632B2">
        <w:t>、林間</w:t>
      </w:r>
      <w:r w:rsidR="001A24F3" w:rsidRPr="007632B2">
        <w:t>、</w:t>
      </w:r>
      <w:r w:rsidR="00515839" w:rsidRPr="007632B2">
        <w:t>樹下，</w:t>
      </w:r>
      <w:r w:rsidRPr="007632B2">
        <w:t>是中眾生</w:t>
      </w:r>
      <w:r w:rsidR="00515839" w:rsidRPr="007632B2">
        <w:t>，</w:t>
      </w:r>
      <w:r w:rsidRPr="007632B2">
        <w:rPr>
          <w:rFonts w:eastAsia="標楷體"/>
          <w:b/>
        </w:rPr>
        <w:t>隨所利益</w:t>
      </w:r>
      <w:r w:rsidR="00515839" w:rsidRPr="007632B2">
        <w:rPr>
          <w:rFonts w:eastAsia="標楷體"/>
          <w:b/>
        </w:rPr>
        <w:t>，</w:t>
      </w:r>
      <w:r w:rsidRPr="007632B2">
        <w:rPr>
          <w:rFonts w:eastAsia="標楷體"/>
          <w:b/>
        </w:rPr>
        <w:t>說法教化</w:t>
      </w:r>
      <w:r w:rsidRPr="007632B2">
        <w:t>。所謂</w:t>
      </w:r>
      <w:r w:rsidR="00515839" w:rsidRPr="007632B2">
        <w:t>不信者為說信法</w:t>
      </w:r>
      <w:r w:rsidR="0019731A" w:rsidRPr="007632B2">
        <w:t>，</w:t>
      </w:r>
      <w:r w:rsidR="00515839" w:rsidRPr="007632B2">
        <w:t>不恭</w:t>
      </w:r>
      <w:r w:rsidR="003316A5" w:rsidRPr="007632B2">
        <w:rPr>
          <w:sz w:val="22"/>
          <w:shd w:val="pct15" w:color="auto" w:fill="FFFFFF"/>
        </w:rPr>
        <w:t>（</w:t>
      </w:r>
      <w:r w:rsidR="003316A5" w:rsidRPr="007632B2">
        <w:rPr>
          <w:sz w:val="22"/>
          <w:shd w:val="pct15" w:color="auto" w:fill="FFFFFF"/>
        </w:rPr>
        <w:t>57a</w:t>
      </w:r>
      <w:r w:rsidR="003316A5" w:rsidRPr="007632B2">
        <w:rPr>
          <w:sz w:val="22"/>
          <w:shd w:val="pct15" w:color="auto" w:fill="FFFFFF"/>
        </w:rPr>
        <w:t>）</w:t>
      </w:r>
      <w:r w:rsidR="00515839" w:rsidRPr="007632B2">
        <w:t>敬者為說禮節</w:t>
      </w:r>
      <w:r w:rsidR="0019731A" w:rsidRPr="007632B2">
        <w:t>，</w:t>
      </w:r>
      <w:r w:rsidRPr="007632B2">
        <w:t>為少聞者說多聞法</w:t>
      </w:r>
      <w:r w:rsidR="0019731A" w:rsidRPr="007632B2">
        <w:t>，</w:t>
      </w:r>
      <w:r w:rsidRPr="007632B2">
        <w:t>為慳貪者說布施法</w:t>
      </w:r>
      <w:r w:rsidR="0019731A" w:rsidRPr="007632B2">
        <w:t>，</w:t>
      </w:r>
      <w:r w:rsidRPr="007632B2">
        <w:t>為瞋恚者說和忍法</w:t>
      </w:r>
      <w:r w:rsidR="0019731A" w:rsidRPr="007632B2">
        <w:t>，</w:t>
      </w:r>
      <w:r w:rsidRPr="007632B2">
        <w:t>為懈怠者說精進法</w:t>
      </w:r>
      <w:r w:rsidR="0019731A" w:rsidRPr="007632B2">
        <w:t>，</w:t>
      </w:r>
      <w:r w:rsidR="00515839" w:rsidRPr="007632B2">
        <w:t>為亂意者</w:t>
      </w:r>
      <w:r w:rsidRPr="007632B2">
        <w:t>說正念處</w:t>
      </w:r>
      <w:r w:rsidR="0019731A" w:rsidRPr="007632B2">
        <w:t>，</w:t>
      </w:r>
      <w:r w:rsidRPr="007632B2">
        <w:t>為愚癡者解說智慧。</w:t>
      </w:r>
    </w:p>
    <w:p w:rsidR="002A5CE8" w:rsidRPr="007632B2" w:rsidRDefault="003C043B" w:rsidP="000E689F">
      <w:pPr>
        <w:overflowPunct w:val="0"/>
        <w:spacing w:line="352" w:lineRule="exact"/>
        <w:ind w:leftChars="100" w:left="240"/>
        <w:jc w:val="both"/>
        <w:outlineLvl w:val="2"/>
        <w:rPr>
          <w:b/>
        </w:rPr>
      </w:pPr>
      <w:r w:rsidRPr="007632B2">
        <w:rPr>
          <w:b/>
          <w:sz w:val="20"/>
          <w:bdr w:val="single" w:sz="4" w:space="0" w:color="auto"/>
        </w:rPr>
        <w:t>三</w:t>
      </w:r>
      <w:r w:rsidR="002A5CE8" w:rsidRPr="007632B2">
        <w:rPr>
          <w:b/>
          <w:sz w:val="20"/>
          <w:bdr w:val="single" w:sz="4" w:space="0" w:color="auto"/>
        </w:rPr>
        <w:t>、隨</w:t>
      </w:r>
      <w:r w:rsidR="008B0790" w:rsidRPr="007632B2">
        <w:rPr>
          <w:b/>
          <w:sz w:val="20"/>
          <w:bdr w:val="single" w:sz="4" w:space="0" w:color="auto"/>
        </w:rPr>
        <w:t>所缺乏</w:t>
      </w:r>
      <w:r w:rsidR="002A5CE8" w:rsidRPr="007632B2">
        <w:rPr>
          <w:b/>
          <w:sz w:val="20"/>
          <w:bdr w:val="single" w:sz="4" w:space="0" w:color="auto"/>
        </w:rPr>
        <w:t>，</w:t>
      </w:r>
      <w:r w:rsidR="00A522DF" w:rsidRPr="007632B2">
        <w:rPr>
          <w:b/>
          <w:sz w:val="20"/>
          <w:bdr w:val="single" w:sz="4" w:space="0" w:color="auto"/>
        </w:rPr>
        <w:t>而給足之</w:t>
      </w:r>
    </w:p>
    <w:p w:rsidR="00515839" w:rsidRPr="007632B2" w:rsidRDefault="00602242" w:rsidP="000E689F">
      <w:pPr>
        <w:overflowPunct w:val="0"/>
        <w:spacing w:afterLines="30" w:after="108" w:line="352" w:lineRule="exact"/>
        <w:ind w:leftChars="100" w:left="240"/>
        <w:jc w:val="both"/>
        <w:rPr>
          <w:rFonts w:eastAsia="標楷體"/>
        </w:rPr>
      </w:pPr>
      <w:r w:rsidRPr="007632B2">
        <w:t>復次</w:t>
      </w:r>
      <w:r w:rsidR="00515839" w:rsidRPr="007632B2">
        <w:t>！</w:t>
      </w:r>
      <w:r w:rsidRPr="007632B2">
        <w:rPr>
          <w:rFonts w:eastAsia="標楷體"/>
          <w:b/>
        </w:rPr>
        <w:t>隨諸所乏者</w:t>
      </w:r>
      <w:r w:rsidR="00515839" w:rsidRPr="007632B2">
        <w:rPr>
          <w:rFonts w:eastAsia="標楷體"/>
          <w:b/>
        </w:rPr>
        <w:t>，</w:t>
      </w:r>
      <w:r w:rsidRPr="007632B2">
        <w:rPr>
          <w:rFonts w:eastAsia="標楷體"/>
          <w:b/>
        </w:rPr>
        <w:t>皆亦應給足</w:t>
      </w:r>
      <w:r w:rsidR="0019731A" w:rsidRPr="007632B2">
        <w:rPr>
          <w:rFonts w:eastAsia="標楷體"/>
        </w:rPr>
        <w:t>。</w:t>
      </w:r>
      <w:r w:rsidR="009B0C75" w:rsidRPr="007632B2">
        <w:rPr>
          <w:rStyle w:val="a5"/>
        </w:rPr>
        <w:footnoteReference w:id="40"/>
      </w:r>
    </w:p>
    <w:p w:rsidR="002A5CE8" w:rsidRPr="007632B2" w:rsidRDefault="00602242" w:rsidP="000E689F">
      <w:pPr>
        <w:overflowPunct w:val="0"/>
        <w:spacing w:afterLines="30" w:after="108" w:line="352" w:lineRule="exact"/>
        <w:ind w:leftChars="100" w:left="240"/>
        <w:jc w:val="both"/>
      </w:pPr>
      <w:r w:rsidRPr="007632B2">
        <w:t>諸眾生有所乏少</w:t>
      </w:r>
      <w:r w:rsidR="00515839" w:rsidRPr="007632B2">
        <w:t>，</w:t>
      </w:r>
      <w:r w:rsidRPr="007632B2">
        <w:t>皆應給足。有人雖富</w:t>
      </w:r>
      <w:r w:rsidR="00515839" w:rsidRPr="007632B2">
        <w:t>，猶有不足，</w:t>
      </w:r>
      <w:r w:rsidRPr="007632B2">
        <w:t>乃至國王</w:t>
      </w:r>
      <w:r w:rsidR="00515839" w:rsidRPr="007632B2">
        <w:t>，</w:t>
      </w:r>
      <w:r w:rsidRPr="007632B2">
        <w:t>亦應有所乏</w:t>
      </w:r>
      <w:r w:rsidR="00ED296B" w:rsidRPr="007632B2">
        <w:rPr>
          <w:rStyle w:val="a5"/>
        </w:rPr>
        <w:footnoteReference w:id="41"/>
      </w:r>
      <w:r w:rsidRPr="007632B2">
        <w:t>少</w:t>
      </w:r>
      <w:r w:rsidR="00ED296B" w:rsidRPr="007632B2">
        <w:rPr>
          <w:rStyle w:val="a5"/>
        </w:rPr>
        <w:footnoteReference w:id="42"/>
      </w:r>
      <w:r w:rsidRPr="007632B2">
        <w:t>。是故</w:t>
      </w:r>
      <w:r w:rsidR="00515839" w:rsidRPr="007632B2">
        <w:t>，</w:t>
      </w:r>
      <w:r w:rsidRPr="007632B2">
        <w:t>先雖說</w:t>
      </w:r>
      <w:r w:rsidR="00515839" w:rsidRPr="007632B2">
        <w:t>「</w:t>
      </w:r>
      <w:r w:rsidRPr="007632B2">
        <w:t>貧窮者施財</w:t>
      </w:r>
      <w:r w:rsidR="0019731A" w:rsidRPr="007632B2">
        <w:t>」，</w:t>
      </w:r>
      <w:r w:rsidRPr="007632B2">
        <w:t>今更說</w:t>
      </w:r>
      <w:r w:rsidR="00515839" w:rsidRPr="007632B2">
        <w:t>「</w:t>
      </w:r>
      <w:r w:rsidRPr="007632B2">
        <w:t>隨所乏少而給足之</w:t>
      </w:r>
      <w:r w:rsidR="0019731A" w:rsidRPr="007632B2">
        <w:t>」</w:t>
      </w:r>
      <w:r w:rsidRPr="007632B2">
        <w:t>。</w:t>
      </w:r>
    </w:p>
    <w:p w:rsidR="007B50AC" w:rsidRPr="007632B2" w:rsidRDefault="002E4D7E" w:rsidP="000E689F">
      <w:pPr>
        <w:overflowPunct w:val="0"/>
        <w:spacing w:line="352" w:lineRule="exact"/>
        <w:ind w:leftChars="100" w:left="240"/>
        <w:jc w:val="both"/>
        <w:outlineLvl w:val="2"/>
        <w:rPr>
          <w:b/>
        </w:rPr>
      </w:pPr>
      <w:r w:rsidRPr="007632B2">
        <w:rPr>
          <w:rFonts w:hint="eastAsia"/>
          <w:b/>
          <w:sz w:val="20"/>
          <w:bdr w:val="single" w:sz="4" w:space="0" w:color="auto"/>
        </w:rPr>
        <w:t>四、</w:t>
      </w:r>
      <w:r w:rsidR="00543B62" w:rsidRPr="007632B2">
        <w:rPr>
          <w:b/>
          <w:sz w:val="20"/>
          <w:bdr w:val="single" w:sz="4" w:space="0" w:color="auto"/>
        </w:rPr>
        <w:t>菩薩</w:t>
      </w:r>
      <w:r w:rsidR="0087602C" w:rsidRPr="007632B2">
        <w:rPr>
          <w:rFonts w:hint="eastAsia"/>
          <w:b/>
          <w:sz w:val="20"/>
          <w:bdr w:val="single" w:sz="4" w:space="0" w:color="auto"/>
        </w:rPr>
        <w:t>對難調多惡</w:t>
      </w:r>
      <w:r w:rsidR="007B50AC" w:rsidRPr="007632B2">
        <w:rPr>
          <w:b/>
          <w:sz w:val="20"/>
          <w:bdr w:val="single" w:sz="4" w:space="0" w:color="auto"/>
        </w:rPr>
        <w:t>眾生</w:t>
      </w:r>
      <w:r w:rsidR="00543B62" w:rsidRPr="007632B2">
        <w:rPr>
          <w:b/>
          <w:sz w:val="20"/>
          <w:bdr w:val="single" w:sz="4" w:space="0" w:color="auto"/>
        </w:rPr>
        <w:t>，應</w:t>
      </w:r>
      <w:r w:rsidR="007B50AC" w:rsidRPr="007632B2">
        <w:rPr>
          <w:b/>
          <w:sz w:val="20"/>
          <w:bdr w:val="single" w:sz="4" w:space="0" w:color="auto"/>
        </w:rPr>
        <w:t>生悲心</w:t>
      </w:r>
      <w:r w:rsidR="0087602C" w:rsidRPr="007632B2">
        <w:rPr>
          <w:rFonts w:hint="eastAsia"/>
          <w:b/>
          <w:sz w:val="20"/>
          <w:bdr w:val="single" w:sz="4" w:space="0" w:color="auto"/>
        </w:rPr>
        <w:t>，勤作方便療治；若不教化，則為佛所訶責</w:t>
      </w:r>
    </w:p>
    <w:p w:rsidR="00182C4B" w:rsidRPr="007632B2" w:rsidRDefault="00602242" w:rsidP="000E689F">
      <w:pPr>
        <w:overflowPunct w:val="0"/>
        <w:spacing w:line="352" w:lineRule="exact"/>
        <w:ind w:leftChars="100" w:left="240"/>
        <w:jc w:val="both"/>
        <w:rPr>
          <w:rFonts w:eastAsia="標楷體"/>
        </w:rPr>
      </w:pPr>
      <w:r w:rsidRPr="007632B2">
        <w:t>復次</w:t>
      </w:r>
      <w:r w:rsidR="00515839" w:rsidRPr="007632B2">
        <w:t>！</w:t>
      </w:r>
      <w:r w:rsidR="00515839" w:rsidRPr="007632B2">
        <w:rPr>
          <w:rFonts w:eastAsia="標楷體"/>
          <w:b/>
        </w:rPr>
        <w:t>諸有惡眾生，</w:t>
      </w:r>
      <w:r w:rsidRPr="007632B2">
        <w:rPr>
          <w:rFonts w:eastAsia="標楷體"/>
          <w:b/>
        </w:rPr>
        <w:t>種種加惱事</w:t>
      </w:r>
      <w:r w:rsidR="00515839" w:rsidRPr="007632B2">
        <w:rPr>
          <w:rFonts w:eastAsia="標楷體"/>
          <w:b/>
        </w:rPr>
        <w:t>，</w:t>
      </w:r>
      <w:r w:rsidRPr="007632B2">
        <w:rPr>
          <w:rFonts w:eastAsia="標楷體"/>
          <w:b/>
        </w:rPr>
        <w:t>諂曲懷憍逸</w:t>
      </w:r>
      <w:r w:rsidR="00515839" w:rsidRPr="007632B2">
        <w:rPr>
          <w:rFonts w:eastAsia="標楷體"/>
          <w:b/>
        </w:rPr>
        <w:t>，</w:t>
      </w:r>
      <w:r w:rsidRPr="007632B2">
        <w:rPr>
          <w:rFonts w:eastAsia="標楷體"/>
          <w:b/>
        </w:rPr>
        <w:t>惡罵輕欺誑</w:t>
      </w:r>
      <w:r w:rsidR="00182C4B" w:rsidRPr="007632B2">
        <w:rPr>
          <w:rFonts w:eastAsia="標楷體"/>
          <w:b/>
        </w:rPr>
        <w:t>；</w:t>
      </w:r>
    </w:p>
    <w:p w:rsidR="00F876EA" w:rsidRPr="007632B2" w:rsidRDefault="00602242" w:rsidP="000E689F">
      <w:pPr>
        <w:overflowPunct w:val="0"/>
        <w:spacing w:afterLines="30" w:after="108" w:line="352" w:lineRule="exact"/>
        <w:ind w:leftChars="100" w:left="240" w:firstLineChars="300" w:firstLine="721"/>
        <w:jc w:val="both"/>
        <w:rPr>
          <w:rFonts w:eastAsia="標楷體"/>
          <w:b/>
        </w:rPr>
      </w:pPr>
      <w:r w:rsidRPr="007632B2">
        <w:rPr>
          <w:rFonts w:eastAsia="標楷體"/>
          <w:b/>
        </w:rPr>
        <w:t>背恩無返復</w:t>
      </w:r>
      <w:r w:rsidR="00515839" w:rsidRPr="007632B2">
        <w:rPr>
          <w:rFonts w:eastAsia="標楷體"/>
          <w:b/>
        </w:rPr>
        <w:t>，</w:t>
      </w:r>
      <w:r w:rsidRPr="007632B2">
        <w:rPr>
          <w:rFonts w:eastAsia="標楷體"/>
          <w:b/>
        </w:rPr>
        <w:t>癡弊難開化</w:t>
      </w:r>
      <w:r w:rsidR="00515839" w:rsidRPr="007632B2">
        <w:rPr>
          <w:rFonts w:eastAsia="標楷體"/>
          <w:b/>
        </w:rPr>
        <w:t>，</w:t>
      </w:r>
      <w:r w:rsidRPr="007632B2">
        <w:rPr>
          <w:rFonts w:eastAsia="標楷體"/>
          <w:b/>
        </w:rPr>
        <w:t>菩薩心愍傷</w:t>
      </w:r>
      <w:r w:rsidR="00515839" w:rsidRPr="007632B2">
        <w:rPr>
          <w:rFonts w:eastAsia="標楷體"/>
          <w:b/>
        </w:rPr>
        <w:t>，</w:t>
      </w:r>
      <w:r w:rsidRPr="007632B2">
        <w:rPr>
          <w:rFonts w:eastAsia="標楷體"/>
          <w:b/>
        </w:rPr>
        <w:t>勇猛加精進</w:t>
      </w:r>
      <w:r w:rsidR="00182C4B" w:rsidRPr="007632B2">
        <w:rPr>
          <w:rFonts w:eastAsia="標楷體"/>
          <w:b/>
        </w:rPr>
        <w:t>。</w:t>
      </w:r>
      <w:r w:rsidR="009C0293" w:rsidRPr="007632B2">
        <w:rPr>
          <w:rStyle w:val="a5"/>
          <w:szCs w:val="24"/>
        </w:rPr>
        <w:footnoteReference w:id="43"/>
      </w:r>
    </w:p>
    <w:p w:rsidR="00182C4B" w:rsidRPr="007632B2" w:rsidRDefault="00602242" w:rsidP="000E689F">
      <w:pPr>
        <w:overflowPunct w:val="0"/>
        <w:spacing w:afterLines="30" w:after="108" w:line="348" w:lineRule="exact"/>
        <w:ind w:leftChars="100" w:left="240"/>
        <w:jc w:val="both"/>
      </w:pPr>
      <w:r w:rsidRPr="007632B2">
        <w:rPr>
          <w:rFonts w:eastAsia="標楷體"/>
          <w:b/>
        </w:rPr>
        <w:lastRenderedPageBreak/>
        <w:t>諸惡眾生</w:t>
      </w:r>
      <w:r w:rsidRPr="007632B2">
        <w:t>以</w:t>
      </w:r>
      <w:r w:rsidRPr="007632B2">
        <w:rPr>
          <w:rFonts w:eastAsia="標楷體"/>
          <w:b/>
        </w:rPr>
        <w:t>種種惡事</w:t>
      </w:r>
      <w:r w:rsidRPr="007632B2">
        <w:t>侵嬈</w:t>
      </w:r>
      <w:r w:rsidR="00D12036" w:rsidRPr="007632B2">
        <w:rPr>
          <w:rStyle w:val="a5"/>
        </w:rPr>
        <w:footnoteReference w:id="44"/>
      </w:r>
      <w:r w:rsidRPr="007632B2">
        <w:t>菩薩</w:t>
      </w:r>
      <w:r w:rsidR="009D7E11" w:rsidRPr="007632B2">
        <w:t>，</w:t>
      </w:r>
      <w:r w:rsidRPr="007632B2">
        <w:t>菩薩於此</w:t>
      </w:r>
      <w:r w:rsidR="00182C4B" w:rsidRPr="007632B2">
        <w:t>，</w:t>
      </w:r>
      <w:r w:rsidRPr="007632B2">
        <w:t>心無懈厭</w:t>
      </w:r>
      <w:r w:rsidR="00182C4B" w:rsidRPr="007632B2">
        <w:t>，不應作是念：「</w:t>
      </w:r>
      <w:r w:rsidRPr="007632B2">
        <w:t>如是惡人</w:t>
      </w:r>
      <w:r w:rsidR="00182C4B" w:rsidRPr="007632B2">
        <w:t>，</w:t>
      </w:r>
      <w:r w:rsidRPr="007632B2">
        <w:t>誰能調伏</w:t>
      </w:r>
      <w:r w:rsidR="00182C4B" w:rsidRPr="007632B2">
        <w:t>、</w:t>
      </w:r>
      <w:r w:rsidRPr="007632B2">
        <w:t>誰能教化</w:t>
      </w:r>
      <w:r w:rsidR="00182C4B" w:rsidRPr="007632B2">
        <w:t>、</w:t>
      </w:r>
      <w:r w:rsidRPr="007632B2">
        <w:t>誰能勸勉</w:t>
      </w:r>
      <w:r w:rsidR="00ED296B" w:rsidRPr="007632B2">
        <w:rPr>
          <w:rStyle w:val="a5"/>
        </w:rPr>
        <w:footnoteReference w:id="45"/>
      </w:r>
      <w:r w:rsidRPr="007632B2">
        <w:t>令度生死</w:t>
      </w:r>
      <w:r w:rsidR="00182C4B" w:rsidRPr="007632B2">
        <w:t>究竟涅槃</w:t>
      </w:r>
      <w:r w:rsidR="009D7E11" w:rsidRPr="007632B2">
        <w:t>？誰能與此</w:t>
      </w:r>
      <w:r w:rsidR="00182C4B" w:rsidRPr="007632B2">
        <w:t>往來生死</w:t>
      </w:r>
      <w:r w:rsidR="009D7E11" w:rsidRPr="007632B2">
        <w:t>？</w:t>
      </w:r>
      <w:r w:rsidRPr="007632B2">
        <w:t>誰能與此和合同事</w:t>
      </w:r>
      <w:r w:rsidR="009D7E11" w:rsidRPr="007632B2">
        <w:t>？</w:t>
      </w:r>
      <w:r w:rsidRPr="007632B2">
        <w:t>諸惡無理</w:t>
      </w:r>
      <w:r w:rsidR="00182C4B" w:rsidRPr="007632B2">
        <w:t>，</w:t>
      </w:r>
      <w:r w:rsidRPr="007632B2">
        <w:t>誰能忍之</w:t>
      </w:r>
      <w:r w:rsidR="009D7E11" w:rsidRPr="007632B2">
        <w:t>？</w:t>
      </w:r>
      <w:r w:rsidRPr="007632B2">
        <w:t>我意止息</w:t>
      </w:r>
      <w:r w:rsidR="00182C4B" w:rsidRPr="007632B2">
        <w:t>，</w:t>
      </w:r>
      <w:r w:rsidRPr="007632B2">
        <w:t>不復共事</w:t>
      </w:r>
      <w:r w:rsidR="00182C4B" w:rsidRPr="007632B2">
        <w:t>；</w:t>
      </w:r>
      <w:r w:rsidRPr="007632B2">
        <w:t>我悉捨遠</w:t>
      </w:r>
      <w:r w:rsidR="00182C4B" w:rsidRPr="007632B2">
        <w:t>，不復共事，</w:t>
      </w:r>
      <w:r w:rsidRPr="007632B2">
        <w:t>亦復不能與之和合。是惡中之惡</w:t>
      </w:r>
      <w:r w:rsidR="00182C4B" w:rsidRPr="007632B2">
        <w:t>，</w:t>
      </w:r>
      <w:r w:rsidRPr="007632B2">
        <w:t>無有返復。何用此等</w:t>
      </w:r>
      <w:r w:rsidR="00182C4B" w:rsidRPr="007632B2">
        <w:t>而共從事？」</w:t>
      </w:r>
    </w:p>
    <w:p w:rsidR="001757B6" w:rsidRPr="007632B2" w:rsidRDefault="00602242" w:rsidP="000E689F">
      <w:pPr>
        <w:overflowPunct w:val="0"/>
        <w:spacing w:afterLines="30" w:after="108" w:line="348" w:lineRule="exact"/>
        <w:ind w:leftChars="100" w:left="240"/>
        <w:jc w:val="both"/>
      </w:pPr>
      <w:r w:rsidRPr="007632B2">
        <w:t>菩薩知見眾生</w:t>
      </w:r>
      <w:r w:rsidR="00182C4B" w:rsidRPr="007632B2">
        <w:t>，</w:t>
      </w:r>
      <w:r w:rsidRPr="007632B2">
        <w:t>惡罪</w:t>
      </w:r>
      <w:r w:rsidR="00ED296B" w:rsidRPr="007632B2">
        <w:rPr>
          <w:rStyle w:val="a5"/>
        </w:rPr>
        <w:footnoteReference w:id="46"/>
      </w:r>
      <w:r w:rsidR="00182C4B" w:rsidRPr="007632B2">
        <w:t>難除，</w:t>
      </w:r>
      <w:r w:rsidRPr="007632B2">
        <w:t>應還作是念</w:t>
      </w:r>
      <w:r w:rsidR="00182C4B" w:rsidRPr="007632B2">
        <w:t>：「</w:t>
      </w:r>
      <w:r w:rsidRPr="007632B2">
        <w:t>是等惡人</w:t>
      </w:r>
      <w:r w:rsidR="00182C4B" w:rsidRPr="007632B2">
        <w:t>，非少</w:t>
      </w:r>
      <w:r w:rsidRPr="007632B2">
        <w:t>精進能得令住如所樂法。為是等故</w:t>
      </w:r>
      <w:r w:rsidR="00182C4B" w:rsidRPr="007632B2">
        <w:t>，</w:t>
      </w:r>
      <w:r w:rsidRPr="007632B2">
        <w:t>我當加心勉力</w:t>
      </w:r>
      <w:r w:rsidR="00B11C0F" w:rsidRPr="007632B2">
        <w:rPr>
          <w:rStyle w:val="a5"/>
        </w:rPr>
        <w:footnoteReference w:id="47"/>
      </w:r>
      <w:r w:rsidRPr="007632B2">
        <w:t>勤行</w:t>
      </w:r>
      <w:r w:rsidR="00182C4B" w:rsidRPr="007632B2">
        <w:t>，</w:t>
      </w:r>
      <w:r w:rsidRPr="007632B2">
        <w:t>億倍精進</w:t>
      </w:r>
      <w:r w:rsidR="00182C4B" w:rsidRPr="007632B2">
        <w:t>；</w:t>
      </w:r>
      <w:r w:rsidRPr="007632B2">
        <w:t>後得大力</w:t>
      </w:r>
      <w:r w:rsidR="00182C4B" w:rsidRPr="007632B2">
        <w:t>，乃能化此惡中之惡</w:t>
      </w:r>
      <w:r w:rsidR="003938A0" w:rsidRPr="007632B2">
        <w:t>、</w:t>
      </w:r>
      <w:r w:rsidRPr="007632B2">
        <w:t>難悟眾生</w:t>
      </w:r>
      <w:r w:rsidR="00182C4B" w:rsidRPr="007632B2">
        <w:t>。如大醫王，</w:t>
      </w:r>
      <w:r w:rsidRPr="007632B2">
        <w:t>以小因緣便能療治眾生重病</w:t>
      </w:r>
      <w:r w:rsidR="003938A0" w:rsidRPr="007632B2">
        <w:t>；</w:t>
      </w:r>
      <w:r w:rsidRPr="007632B2">
        <w:t>菩薩如是</w:t>
      </w:r>
      <w:r w:rsidR="00182C4B" w:rsidRPr="007632B2">
        <w:t>，除煩惱病，</w:t>
      </w:r>
      <w:r w:rsidRPr="007632B2">
        <w:t>令住隨意所樂功德。我於重罪</w:t>
      </w:r>
      <w:r w:rsidR="00182C4B" w:rsidRPr="007632B2">
        <w:t>、大惡眾生，</w:t>
      </w:r>
      <w:r w:rsidRPr="007632B2">
        <w:t>倍應憐愍</w:t>
      </w:r>
      <w:r w:rsidR="00182C4B" w:rsidRPr="007632B2">
        <w:t>，</w:t>
      </w:r>
      <w:r w:rsidRPr="007632B2">
        <w:t>起深大悲</w:t>
      </w:r>
      <w:r w:rsidR="003938A0" w:rsidRPr="007632B2">
        <w:t>；</w:t>
      </w:r>
      <w:r w:rsidRPr="007632B2">
        <w:t>如彼良醫</w:t>
      </w:r>
      <w:r w:rsidR="00182C4B" w:rsidRPr="007632B2">
        <w:t>，</w:t>
      </w:r>
      <w:r w:rsidRPr="007632B2">
        <w:t>多有慈心療治眾病。其病重者</w:t>
      </w:r>
      <w:r w:rsidR="00182C4B" w:rsidRPr="007632B2">
        <w:t>，</w:t>
      </w:r>
      <w:r w:rsidRPr="007632B2">
        <w:t>深生憐愍</w:t>
      </w:r>
      <w:r w:rsidR="00182C4B" w:rsidRPr="007632B2">
        <w:t>，</w:t>
      </w:r>
      <w:r w:rsidRPr="007632B2">
        <w:t>勤作方便</w:t>
      </w:r>
      <w:r w:rsidR="00182C4B" w:rsidRPr="007632B2">
        <w:t>，</w:t>
      </w:r>
      <w:r w:rsidRPr="007632B2">
        <w:t>為求良藥。</w:t>
      </w:r>
      <w:r w:rsidR="00E16217" w:rsidRPr="007632B2">
        <w:t>」</w:t>
      </w:r>
    </w:p>
    <w:p w:rsidR="001757B6" w:rsidRPr="007632B2" w:rsidRDefault="00602242" w:rsidP="000E689F">
      <w:pPr>
        <w:overflowPunct w:val="0"/>
        <w:spacing w:afterLines="30" w:after="108" w:line="348" w:lineRule="exact"/>
        <w:ind w:leftChars="100" w:left="240"/>
        <w:jc w:val="both"/>
      </w:pPr>
      <w:r w:rsidRPr="007632B2">
        <w:t>菩薩</w:t>
      </w:r>
      <w:r w:rsidR="003316A5" w:rsidRPr="007632B2">
        <w:rPr>
          <w:sz w:val="22"/>
          <w:shd w:val="pct15" w:color="auto" w:fill="FFFFFF"/>
        </w:rPr>
        <w:t>（</w:t>
      </w:r>
      <w:r w:rsidR="003316A5" w:rsidRPr="007632B2">
        <w:rPr>
          <w:sz w:val="22"/>
          <w:shd w:val="pct15" w:color="auto" w:fill="FFFFFF"/>
        </w:rPr>
        <w:t>57b</w:t>
      </w:r>
      <w:r w:rsidR="003316A5" w:rsidRPr="007632B2">
        <w:rPr>
          <w:sz w:val="22"/>
          <w:shd w:val="pct15" w:color="auto" w:fill="FFFFFF"/>
        </w:rPr>
        <w:t>）</w:t>
      </w:r>
      <w:r w:rsidRPr="007632B2">
        <w:t>如是於諸眾生</w:t>
      </w:r>
      <w:r w:rsidR="00182C4B" w:rsidRPr="007632B2">
        <w:t>，</w:t>
      </w:r>
      <w:r w:rsidRPr="007632B2">
        <w:t>煩惱病者</w:t>
      </w:r>
      <w:r w:rsidR="00182C4B" w:rsidRPr="007632B2">
        <w:t>，</w:t>
      </w:r>
      <w:r w:rsidRPr="007632B2">
        <w:t>悉應憐愍。</w:t>
      </w:r>
      <w:r w:rsidRPr="007632B2">
        <w:rPr>
          <w:b/>
        </w:rPr>
        <w:t>於惡中之惡</w:t>
      </w:r>
      <w:r w:rsidR="003938A0" w:rsidRPr="007632B2">
        <w:rPr>
          <w:b/>
        </w:rPr>
        <w:t>、</w:t>
      </w:r>
      <w:r w:rsidRPr="007632B2">
        <w:rPr>
          <w:b/>
        </w:rPr>
        <w:t>煩惱重者</w:t>
      </w:r>
      <w:r w:rsidR="00182C4B" w:rsidRPr="007632B2">
        <w:rPr>
          <w:b/>
        </w:rPr>
        <w:t>，</w:t>
      </w:r>
      <w:r w:rsidRPr="007632B2">
        <w:rPr>
          <w:b/>
        </w:rPr>
        <w:t>深生憐</w:t>
      </w:r>
      <w:r w:rsidR="00ED296B" w:rsidRPr="007632B2">
        <w:rPr>
          <w:rStyle w:val="a5"/>
        </w:rPr>
        <w:footnoteReference w:id="48"/>
      </w:r>
      <w:r w:rsidR="00182C4B" w:rsidRPr="007632B2">
        <w:rPr>
          <w:b/>
        </w:rPr>
        <w:t>愍</w:t>
      </w:r>
      <w:r w:rsidR="003938A0" w:rsidRPr="007632B2">
        <w:rPr>
          <w:b/>
        </w:rPr>
        <w:t>，</w:t>
      </w:r>
      <w:r w:rsidRPr="007632B2">
        <w:rPr>
          <w:b/>
        </w:rPr>
        <w:t>勤作</w:t>
      </w:r>
      <w:r w:rsidR="00ED296B" w:rsidRPr="007632B2">
        <w:rPr>
          <w:rStyle w:val="a5"/>
        </w:rPr>
        <w:footnoteReference w:id="49"/>
      </w:r>
      <w:r w:rsidRPr="007632B2">
        <w:rPr>
          <w:b/>
        </w:rPr>
        <w:t>方便</w:t>
      </w:r>
      <w:r w:rsidR="00182C4B" w:rsidRPr="007632B2">
        <w:rPr>
          <w:b/>
        </w:rPr>
        <w:t>，加心療治。</w:t>
      </w:r>
      <w:r w:rsidR="00BC08D4" w:rsidRPr="007632B2">
        <w:rPr>
          <w:rStyle w:val="a5"/>
        </w:rPr>
        <w:footnoteReference w:id="50"/>
      </w:r>
    </w:p>
    <w:p w:rsidR="00182C4B" w:rsidRPr="007632B2" w:rsidRDefault="00182C4B" w:rsidP="000E689F">
      <w:pPr>
        <w:overflowPunct w:val="0"/>
        <w:spacing w:afterLines="30" w:after="108" w:line="348" w:lineRule="exact"/>
        <w:ind w:leftChars="100" w:left="240"/>
        <w:jc w:val="both"/>
        <w:rPr>
          <w:rFonts w:eastAsia="標楷體"/>
        </w:rPr>
      </w:pPr>
      <w:r w:rsidRPr="007632B2">
        <w:t>何以故？</w:t>
      </w:r>
      <w:r w:rsidRPr="007632B2">
        <w:rPr>
          <w:rFonts w:eastAsia="標楷體"/>
          <w:b/>
        </w:rPr>
        <w:t>菩薩隨所住，</w:t>
      </w:r>
      <w:r w:rsidR="00602242" w:rsidRPr="007632B2">
        <w:rPr>
          <w:rFonts w:eastAsia="標楷體"/>
          <w:b/>
        </w:rPr>
        <w:t>不開化眾生</w:t>
      </w:r>
      <w:r w:rsidRPr="007632B2">
        <w:rPr>
          <w:rFonts w:eastAsia="標楷體"/>
          <w:b/>
        </w:rPr>
        <w:t>，</w:t>
      </w:r>
      <w:r w:rsidR="00602242" w:rsidRPr="007632B2">
        <w:rPr>
          <w:rFonts w:eastAsia="標楷體"/>
          <w:b/>
        </w:rPr>
        <w:t>令墮三惡道</w:t>
      </w:r>
      <w:r w:rsidRPr="007632B2">
        <w:rPr>
          <w:rFonts w:eastAsia="標楷體"/>
          <w:b/>
        </w:rPr>
        <w:t>，</w:t>
      </w:r>
      <w:r w:rsidR="00602242" w:rsidRPr="007632B2">
        <w:rPr>
          <w:rFonts w:eastAsia="標楷體"/>
          <w:b/>
        </w:rPr>
        <w:t>深致諸佛責</w:t>
      </w:r>
      <w:r w:rsidRPr="007632B2">
        <w:rPr>
          <w:rFonts w:eastAsia="標楷體"/>
          <w:b/>
        </w:rPr>
        <w:t>。</w:t>
      </w:r>
      <w:r w:rsidR="009C0293" w:rsidRPr="007632B2">
        <w:rPr>
          <w:rStyle w:val="a5"/>
          <w:szCs w:val="24"/>
        </w:rPr>
        <w:footnoteReference w:id="51"/>
      </w:r>
    </w:p>
    <w:p w:rsidR="00E16217" w:rsidRPr="007632B2" w:rsidRDefault="00602242" w:rsidP="000E689F">
      <w:pPr>
        <w:overflowPunct w:val="0"/>
        <w:spacing w:afterLines="30" w:after="108"/>
        <w:ind w:leftChars="100" w:left="240"/>
        <w:jc w:val="both"/>
      </w:pPr>
      <w:r w:rsidRPr="007632B2">
        <w:rPr>
          <w:rFonts w:eastAsia="標楷體"/>
          <w:b/>
        </w:rPr>
        <w:lastRenderedPageBreak/>
        <w:t>菩薩隨所住</w:t>
      </w:r>
      <w:r w:rsidRPr="007632B2">
        <w:t>國土</w:t>
      </w:r>
      <w:r w:rsidR="00146E95" w:rsidRPr="007632B2">
        <w:t>、</w:t>
      </w:r>
      <w:r w:rsidRPr="007632B2">
        <w:t>城邑</w:t>
      </w:r>
      <w:r w:rsidR="00146E95" w:rsidRPr="007632B2">
        <w:t>、</w:t>
      </w:r>
      <w:r w:rsidRPr="007632B2">
        <w:t>聚落</w:t>
      </w:r>
      <w:r w:rsidR="00383226" w:rsidRPr="007632B2">
        <w:t>、山間</w:t>
      </w:r>
      <w:r w:rsidR="00146E95" w:rsidRPr="007632B2">
        <w:t>、</w:t>
      </w:r>
      <w:r w:rsidR="00383226" w:rsidRPr="007632B2">
        <w:t>樹下，</w:t>
      </w:r>
      <w:r w:rsidRPr="007632B2">
        <w:t>力能饒益</w:t>
      </w:r>
      <w:r w:rsidR="00E14151" w:rsidRPr="007632B2">
        <w:t>、</w:t>
      </w:r>
      <w:r w:rsidR="00383226" w:rsidRPr="007632B2">
        <w:t>教化眾生，</w:t>
      </w:r>
      <w:r w:rsidRPr="007632B2">
        <w:t>而懈厭嫌恨</w:t>
      </w:r>
      <w:r w:rsidR="00C9089C" w:rsidRPr="007632B2">
        <w:rPr>
          <w:rStyle w:val="a5"/>
        </w:rPr>
        <w:footnoteReference w:id="52"/>
      </w:r>
      <w:r w:rsidR="00E14151" w:rsidRPr="007632B2">
        <w:t>、</w:t>
      </w:r>
      <w:r w:rsidRPr="007632B2">
        <w:t>貪著世樂</w:t>
      </w:r>
      <w:r w:rsidR="005D372D" w:rsidRPr="007632B2">
        <w:t>，</w:t>
      </w:r>
      <w:r w:rsidRPr="007632B2">
        <w:rPr>
          <w:rFonts w:eastAsia="標楷體"/>
          <w:b/>
        </w:rPr>
        <w:t>不能開化</w:t>
      </w:r>
      <w:r w:rsidR="00383226" w:rsidRPr="007632B2">
        <w:rPr>
          <w:b/>
        </w:rPr>
        <w:t>，</w:t>
      </w:r>
      <w:r w:rsidR="00383226" w:rsidRPr="007632B2">
        <w:rPr>
          <w:rFonts w:eastAsia="標楷體"/>
          <w:b/>
        </w:rPr>
        <w:t>令墮惡道</w:t>
      </w:r>
      <w:r w:rsidR="00383226" w:rsidRPr="007632B2">
        <w:t>，是菩薩即</w:t>
      </w:r>
      <w:r w:rsidR="00383226" w:rsidRPr="007632B2">
        <w:rPr>
          <w:rFonts w:ascii="標楷體" w:eastAsia="標楷體" w:hAnsi="標楷體"/>
          <w:b/>
        </w:rPr>
        <w:t>為</w:t>
      </w:r>
      <w:r w:rsidR="00383226" w:rsidRPr="007632B2">
        <w:rPr>
          <w:rFonts w:eastAsia="標楷體"/>
          <w:b/>
        </w:rPr>
        <w:t>十方現在諸佛，</w:t>
      </w:r>
      <w:r w:rsidRPr="007632B2">
        <w:rPr>
          <w:rFonts w:eastAsia="標楷體"/>
          <w:b/>
        </w:rPr>
        <w:t>深所呵責</w:t>
      </w:r>
      <w:r w:rsidR="00383226" w:rsidRPr="007632B2">
        <w:t>，甚可慚恥</w:t>
      </w:r>
      <w:r w:rsidR="00E14151" w:rsidRPr="007632B2">
        <w:t>，</w:t>
      </w:r>
      <w:r w:rsidR="00383226" w:rsidRPr="007632B2">
        <w:t>云何以小因緣而捨大事？</w:t>
      </w:r>
    </w:p>
    <w:p w:rsidR="00E16217" w:rsidRPr="007632B2" w:rsidRDefault="00602242" w:rsidP="000E689F">
      <w:pPr>
        <w:overflowPunct w:val="0"/>
        <w:spacing w:afterLines="30" w:after="108"/>
        <w:ind w:leftChars="100" w:left="240"/>
        <w:jc w:val="both"/>
      </w:pPr>
      <w:r w:rsidRPr="007632B2">
        <w:t>是故菩薩不欲諸佛所呵責者</w:t>
      </w:r>
      <w:r w:rsidR="0008239C" w:rsidRPr="007632B2">
        <w:rPr>
          <w:rStyle w:val="a5"/>
        </w:rPr>
        <w:footnoteReference w:id="53"/>
      </w:r>
      <w:r w:rsidR="00383226" w:rsidRPr="007632B2">
        <w:t>，</w:t>
      </w:r>
      <w:r w:rsidRPr="007632B2">
        <w:t>於種種諂曲</w:t>
      </w:r>
      <w:r w:rsidR="00383226" w:rsidRPr="007632B2">
        <w:t>、重惡眾生，</w:t>
      </w:r>
      <w:r w:rsidRPr="007632B2">
        <w:t>心不應沒</w:t>
      </w:r>
      <w:r w:rsidR="00383226" w:rsidRPr="007632B2">
        <w:t>，隨力饒益，</w:t>
      </w:r>
      <w:r w:rsidRPr="007632B2">
        <w:t>應以諸方便勤心開化。</w:t>
      </w:r>
    </w:p>
    <w:p w:rsidR="00664C24" w:rsidRPr="007632B2" w:rsidRDefault="00602242" w:rsidP="000E689F">
      <w:pPr>
        <w:overflowPunct w:val="0"/>
        <w:spacing w:afterLines="30" w:after="108"/>
        <w:ind w:leftChars="100" w:left="240"/>
        <w:jc w:val="both"/>
      </w:pPr>
      <w:r w:rsidRPr="007632B2">
        <w:t>譬如猛將</w:t>
      </w:r>
      <w:r w:rsidR="00383226" w:rsidRPr="007632B2">
        <w:t>，</w:t>
      </w:r>
      <w:r w:rsidRPr="007632B2">
        <w:t>將</w:t>
      </w:r>
      <w:r w:rsidR="001D2227" w:rsidRPr="007632B2">
        <w:rPr>
          <w:rStyle w:val="a5"/>
        </w:rPr>
        <w:footnoteReference w:id="54"/>
      </w:r>
      <w:r w:rsidRPr="007632B2">
        <w:t>兵多所傷損</w:t>
      </w:r>
      <w:r w:rsidR="00383226" w:rsidRPr="007632B2">
        <w:t>，</w:t>
      </w:r>
      <w:r w:rsidRPr="007632B2">
        <w:t>王則深責</w:t>
      </w:r>
      <w:r w:rsidR="00383226" w:rsidRPr="007632B2">
        <w:t>。以諸兵眾</w:t>
      </w:r>
      <w:r w:rsidRPr="007632B2">
        <w:t>無所知故</w:t>
      </w:r>
      <w:r w:rsidR="00ED296B" w:rsidRPr="007632B2">
        <w:rPr>
          <w:rStyle w:val="a5"/>
        </w:rPr>
        <w:footnoteReference w:id="55"/>
      </w:r>
      <w:r w:rsidR="00383226" w:rsidRPr="007632B2">
        <w:t>，</w:t>
      </w:r>
      <w:r w:rsidR="00274F05" w:rsidRPr="007632B2">
        <w:t>王不責之。</w:t>
      </w:r>
    </w:p>
    <w:sectPr w:rsidR="00664C24" w:rsidRPr="007632B2" w:rsidSect="00323B61">
      <w:headerReference w:type="even" r:id="rId8"/>
      <w:headerReference w:type="default" r:id="rId9"/>
      <w:footerReference w:type="even" r:id="rId10"/>
      <w:footerReference w:type="default" r:id="rId11"/>
      <w:pgSz w:w="10773" w:h="14742" w:code="151"/>
      <w:pgMar w:top="1418" w:right="1418" w:bottom="1418" w:left="1418" w:header="851" w:footer="992" w:gutter="0"/>
      <w:pgNumType w:start="28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A6F" w:rsidRDefault="00851A6F" w:rsidP="00602242">
      <w:r>
        <w:separator/>
      </w:r>
    </w:p>
  </w:endnote>
  <w:endnote w:type="continuationSeparator" w:id="0">
    <w:p w:rsidR="00851A6F" w:rsidRDefault="00851A6F" w:rsidP="00602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4D5" w:rsidRDefault="00EF64D5" w:rsidP="00EF64D5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32B2">
      <w:rPr>
        <w:noProof/>
      </w:rPr>
      <w:t>292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7E0" w:rsidRDefault="00EF64D5" w:rsidP="00EF64D5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32B2">
      <w:rPr>
        <w:noProof/>
      </w:rPr>
      <w:t>291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A6F" w:rsidRDefault="00851A6F" w:rsidP="00602242">
      <w:r>
        <w:separator/>
      </w:r>
    </w:p>
  </w:footnote>
  <w:footnote w:type="continuationSeparator" w:id="0">
    <w:p w:rsidR="00851A6F" w:rsidRDefault="00851A6F" w:rsidP="00602242">
      <w:r>
        <w:continuationSeparator/>
      </w:r>
    </w:p>
  </w:footnote>
  <w:footnote w:id="1">
    <w:p w:rsidR="00C47EFD" w:rsidRPr="007632B2" w:rsidRDefault="00C47EFD" w:rsidP="000E689F">
      <w:pPr>
        <w:pStyle w:val="a3"/>
        <w:overflowPunct w:val="0"/>
        <w:spacing w:line="276" w:lineRule="exact"/>
        <w:ind w:left="792" w:hangingChars="360" w:hanging="792"/>
        <w:jc w:val="both"/>
        <w:rPr>
          <w:sz w:val="22"/>
        </w:rPr>
      </w:pPr>
      <w:r w:rsidRPr="007632B2">
        <w:rPr>
          <w:rStyle w:val="a5"/>
          <w:sz w:val="22"/>
        </w:rPr>
        <w:footnoteRef/>
      </w:r>
      <w:r w:rsidR="00CA5AAD" w:rsidRPr="007632B2">
        <w:rPr>
          <w:rFonts w:hint="eastAsia"/>
          <w:sz w:val="22"/>
        </w:rPr>
        <w:t xml:space="preserve"> </w:t>
      </w:r>
      <w:r w:rsidR="00116D7C" w:rsidRPr="007632B2">
        <w:rPr>
          <w:sz w:val="22"/>
        </w:rPr>
        <w:t>（</w:t>
      </w:r>
      <w:r w:rsidR="00116D7C" w:rsidRPr="007632B2">
        <w:rPr>
          <w:rFonts w:hint="eastAsia"/>
          <w:sz w:val="22"/>
        </w:rPr>
        <w:t>1</w:t>
      </w:r>
      <w:r w:rsidR="00116D7C" w:rsidRPr="007632B2">
        <w:rPr>
          <w:sz w:val="22"/>
        </w:rPr>
        <w:t>）</w:t>
      </w:r>
      <w:r w:rsidRPr="007632B2">
        <w:rPr>
          <w:rFonts w:hint="eastAsia"/>
          <w:sz w:val="22"/>
        </w:rPr>
        <w:t>參見</w:t>
      </w:r>
      <w:r w:rsidRPr="007632B2">
        <w:rPr>
          <w:sz w:val="22"/>
        </w:rPr>
        <w:t>《大寶積經》卷</w:t>
      </w:r>
      <w:r w:rsidRPr="007632B2">
        <w:rPr>
          <w:sz w:val="22"/>
        </w:rPr>
        <w:t>82</w:t>
      </w:r>
      <w:r w:rsidRPr="007632B2">
        <w:rPr>
          <w:sz w:val="22"/>
        </w:rPr>
        <w:t>〈</w:t>
      </w:r>
      <w:r w:rsidRPr="007632B2">
        <w:rPr>
          <w:rFonts w:hint="eastAsia"/>
          <w:sz w:val="22"/>
        </w:rPr>
        <w:t>19</w:t>
      </w:r>
      <w:r w:rsidRPr="007632B2">
        <w:rPr>
          <w:sz w:val="22"/>
        </w:rPr>
        <w:t>郁伽長者會〉（大正</w:t>
      </w:r>
      <w:r w:rsidRPr="007632B2">
        <w:rPr>
          <w:sz w:val="22"/>
        </w:rPr>
        <w:t>11</w:t>
      </w:r>
      <w:r w:rsidRPr="007632B2">
        <w:rPr>
          <w:sz w:val="22"/>
        </w:rPr>
        <w:t>，</w:t>
      </w:r>
      <w:r w:rsidRPr="007632B2">
        <w:rPr>
          <w:sz w:val="22"/>
        </w:rPr>
        <w:t>473a27-b8</w:t>
      </w:r>
      <w:r w:rsidRPr="007632B2">
        <w:rPr>
          <w:sz w:val="22"/>
        </w:rPr>
        <w:t>）：</w:t>
      </w:r>
    </w:p>
    <w:p w:rsidR="00C47EFD" w:rsidRPr="007632B2" w:rsidRDefault="00C47EFD" w:rsidP="000E689F">
      <w:pPr>
        <w:pStyle w:val="a3"/>
        <w:overflowPunct w:val="0"/>
        <w:spacing w:line="276" w:lineRule="exact"/>
        <w:ind w:leftChars="305" w:left="732"/>
        <w:jc w:val="both"/>
        <w:rPr>
          <w:rFonts w:ascii="標楷體" w:eastAsia="標楷體" w:hAnsi="標楷體"/>
          <w:sz w:val="22"/>
        </w:rPr>
      </w:pPr>
      <w:r w:rsidRPr="007632B2">
        <w:rPr>
          <w:rFonts w:ascii="標楷體" w:eastAsia="標楷體" w:hAnsi="標楷體"/>
          <w:sz w:val="22"/>
        </w:rPr>
        <w:t>復次，長者！</w:t>
      </w:r>
      <w:r w:rsidRPr="007632B2">
        <w:rPr>
          <w:rFonts w:ascii="標楷體" w:eastAsia="標楷體" w:hAnsi="標楷體"/>
          <w:b/>
          <w:sz w:val="22"/>
        </w:rPr>
        <w:t>在家菩薩作善丈夫業</w:t>
      </w:r>
      <w:r w:rsidRPr="007632B2">
        <w:rPr>
          <w:rFonts w:ascii="標楷體" w:eastAsia="標楷體" w:hAnsi="標楷體"/>
          <w:sz w:val="22"/>
        </w:rPr>
        <w:t>，不作不善丈夫之業。</w:t>
      </w:r>
    </w:p>
    <w:p w:rsidR="00C47EFD" w:rsidRPr="007632B2" w:rsidRDefault="00C47EFD" w:rsidP="000E689F">
      <w:pPr>
        <w:pStyle w:val="a3"/>
        <w:overflowPunct w:val="0"/>
        <w:spacing w:line="276" w:lineRule="exact"/>
        <w:ind w:leftChars="305" w:left="732"/>
        <w:jc w:val="both"/>
        <w:rPr>
          <w:rFonts w:ascii="標楷體" w:eastAsia="標楷體" w:hAnsi="標楷體"/>
          <w:sz w:val="22"/>
        </w:rPr>
      </w:pPr>
      <w:r w:rsidRPr="007632B2">
        <w:rPr>
          <w:rFonts w:ascii="標楷體" w:eastAsia="標楷體" w:hAnsi="標楷體"/>
          <w:sz w:val="22"/>
        </w:rPr>
        <w:t>長者！云何名為善丈夫業，非是不善丈夫之業？</w:t>
      </w:r>
    </w:p>
    <w:p w:rsidR="00C47EFD" w:rsidRPr="007632B2" w:rsidRDefault="00C47EFD" w:rsidP="000E689F">
      <w:pPr>
        <w:pStyle w:val="a3"/>
        <w:overflowPunct w:val="0"/>
        <w:spacing w:line="276" w:lineRule="exact"/>
        <w:ind w:leftChars="305" w:left="732"/>
        <w:jc w:val="both"/>
        <w:rPr>
          <w:rFonts w:ascii="標楷體" w:eastAsia="標楷體" w:hAnsi="標楷體"/>
          <w:sz w:val="22"/>
        </w:rPr>
      </w:pPr>
      <w:r w:rsidRPr="007632B2">
        <w:rPr>
          <w:rFonts w:ascii="標楷體" w:eastAsia="標楷體" w:hAnsi="標楷體"/>
          <w:sz w:val="22"/>
        </w:rPr>
        <w:t>長者！是</w:t>
      </w:r>
      <w:r w:rsidRPr="007632B2">
        <w:rPr>
          <w:rFonts w:ascii="標楷體" w:eastAsia="標楷體" w:hAnsi="標楷體"/>
          <w:b/>
          <w:sz w:val="22"/>
        </w:rPr>
        <w:t>在家菩薩如法集聚錢財</w:t>
      </w:r>
      <w:r w:rsidRPr="007632B2">
        <w:rPr>
          <w:rFonts w:ascii="標楷體" w:eastAsia="標楷體" w:hAnsi="標楷體"/>
          <w:sz w:val="22"/>
        </w:rPr>
        <w:t>、封邑，非不如</w:t>
      </w:r>
      <w:r w:rsidR="00F93E01" w:rsidRPr="007632B2">
        <w:rPr>
          <w:rFonts w:ascii="標楷體" w:eastAsia="標楷體" w:hAnsi="標楷體"/>
          <w:sz w:val="22"/>
        </w:rPr>
        <w:t>法，平直正求，非麁惡求，不逼切他，如法得封；</w:t>
      </w:r>
      <w:r w:rsidRPr="007632B2">
        <w:rPr>
          <w:rFonts w:ascii="標楷體" w:eastAsia="標楷體" w:hAnsi="標楷體"/>
          <w:b/>
          <w:sz w:val="22"/>
        </w:rPr>
        <w:t>起無常想，不生堅想，憙捨無悋</w:t>
      </w:r>
      <w:r w:rsidRPr="007632B2">
        <w:rPr>
          <w:rFonts w:ascii="標楷體" w:eastAsia="標楷體" w:hAnsi="標楷體"/>
          <w:sz w:val="22"/>
        </w:rPr>
        <w:t>。給事父母、妻子、奴婢諸作使者，以如法財而給施之，所謂親友眷屬知識，然後施法。</w:t>
      </w:r>
    </w:p>
    <w:p w:rsidR="00C47EFD" w:rsidRPr="007632B2" w:rsidRDefault="00C47EFD" w:rsidP="000E689F">
      <w:pPr>
        <w:pStyle w:val="a3"/>
        <w:overflowPunct w:val="0"/>
        <w:spacing w:line="276" w:lineRule="exact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7632B2">
        <w:rPr>
          <w:rFonts w:ascii="標楷體" w:eastAsia="標楷體" w:hAnsi="標楷體"/>
          <w:sz w:val="22"/>
          <w:szCs w:val="22"/>
        </w:rPr>
        <w:t>復次，長者！</w:t>
      </w:r>
      <w:r w:rsidRPr="007632B2">
        <w:rPr>
          <w:rFonts w:ascii="標楷體" w:eastAsia="標楷體" w:hAnsi="標楷體"/>
          <w:b/>
          <w:sz w:val="22"/>
          <w:szCs w:val="22"/>
        </w:rPr>
        <w:t>在家菩薩荷負重擔發大精進</w:t>
      </w:r>
      <w:r w:rsidRPr="007632B2">
        <w:rPr>
          <w:rFonts w:ascii="標楷體" w:eastAsia="標楷體" w:hAnsi="標楷體"/>
          <w:sz w:val="22"/>
          <w:szCs w:val="22"/>
        </w:rPr>
        <w:t>，所謂一切諸眾生等五陰重擔，捨於聲聞緣覺之擔，教化眾生而無疲倦。</w:t>
      </w:r>
    </w:p>
    <w:p w:rsidR="00116D7C" w:rsidRPr="007632B2" w:rsidRDefault="00116D7C" w:rsidP="000E689F">
      <w:pPr>
        <w:pStyle w:val="a3"/>
        <w:adjustRightInd w:val="0"/>
        <w:spacing w:line="276" w:lineRule="exact"/>
        <w:ind w:leftChars="75" w:left="719" w:hangingChars="245" w:hanging="539"/>
        <w:jc w:val="both"/>
        <w:rPr>
          <w:sz w:val="22"/>
          <w:szCs w:val="22"/>
        </w:rPr>
      </w:pPr>
      <w:r w:rsidRPr="007632B2">
        <w:rPr>
          <w:sz w:val="22"/>
          <w:szCs w:val="22"/>
        </w:rPr>
        <w:t>（</w:t>
      </w:r>
      <w:r w:rsidRPr="007632B2">
        <w:rPr>
          <w:sz w:val="22"/>
          <w:szCs w:val="22"/>
        </w:rPr>
        <w:t>2</w:t>
      </w:r>
      <w:r w:rsidRPr="007632B2">
        <w:rPr>
          <w:sz w:val="22"/>
          <w:szCs w:val="22"/>
        </w:rPr>
        <w:t>）參見</w:t>
      </w:r>
      <w:r w:rsidRPr="007632B2">
        <w:rPr>
          <w:rFonts w:hint="eastAsia"/>
          <w:sz w:val="22"/>
          <w:szCs w:val="22"/>
        </w:rPr>
        <w:t>《郁迦羅越問菩薩行經》卷</w:t>
      </w:r>
      <w:r w:rsidRPr="007632B2">
        <w:rPr>
          <w:rFonts w:hint="eastAsia"/>
          <w:sz w:val="22"/>
          <w:szCs w:val="22"/>
        </w:rPr>
        <w:t>1</w:t>
      </w:r>
      <w:r w:rsidR="00804378" w:rsidRPr="007632B2">
        <w:rPr>
          <w:rFonts w:hint="eastAsia"/>
          <w:sz w:val="22"/>
          <w:szCs w:val="22"/>
        </w:rPr>
        <w:t>〈</w:t>
      </w:r>
      <w:r w:rsidR="00804378" w:rsidRPr="007632B2">
        <w:rPr>
          <w:rFonts w:hint="eastAsia"/>
          <w:sz w:val="22"/>
          <w:szCs w:val="22"/>
        </w:rPr>
        <w:t>1</w:t>
      </w:r>
      <w:r w:rsidR="00804378" w:rsidRPr="007632B2">
        <w:rPr>
          <w:rFonts w:hint="eastAsia"/>
          <w:sz w:val="22"/>
          <w:szCs w:val="22"/>
        </w:rPr>
        <w:t>上士品〉（大正</w:t>
      </w:r>
      <w:r w:rsidR="00804378" w:rsidRPr="007632B2">
        <w:rPr>
          <w:rFonts w:hint="eastAsia"/>
          <w:sz w:val="22"/>
          <w:szCs w:val="22"/>
        </w:rPr>
        <w:t>12</w:t>
      </w:r>
      <w:r w:rsidR="00804378" w:rsidRPr="007632B2">
        <w:rPr>
          <w:rFonts w:hint="eastAsia"/>
          <w:sz w:val="22"/>
          <w:szCs w:val="22"/>
        </w:rPr>
        <w:t>，</w:t>
      </w:r>
      <w:r w:rsidRPr="007632B2">
        <w:rPr>
          <w:rFonts w:hint="eastAsia"/>
          <w:sz w:val="22"/>
          <w:szCs w:val="22"/>
        </w:rPr>
        <w:t>24</w:t>
      </w:r>
      <w:r w:rsidR="00804378" w:rsidRPr="007632B2">
        <w:rPr>
          <w:rFonts w:hint="eastAsia"/>
          <w:sz w:val="22"/>
          <w:szCs w:val="22"/>
        </w:rPr>
        <w:t>a</w:t>
      </w:r>
      <w:r w:rsidRPr="007632B2">
        <w:rPr>
          <w:rFonts w:hint="eastAsia"/>
          <w:sz w:val="22"/>
          <w:szCs w:val="22"/>
        </w:rPr>
        <w:t>5-12</w:t>
      </w:r>
      <w:r w:rsidR="00804378" w:rsidRPr="007632B2">
        <w:rPr>
          <w:rFonts w:hint="eastAsia"/>
          <w:sz w:val="22"/>
          <w:szCs w:val="22"/>
        </w:rPr>
        <w:t>）</w:t>
      </w:r>
      <w:r w:rsidRPr="007632B2">
        <w:rPr>
          <w:rFonts w:hint="eastAsia"/>
          <w:sz w:val="22"/>
          <w:szCs w:val="22"/>
        </w:rPr>
        <w:t>：</w:t>
      </w:r>
    </w:p>
    <w:p w:rsidR="00116D7C" w:rsidRPr="007632B2" w:rsidRDefault="00116D7C" w:rsidP="000E689F">
      <w:pPr>
        <w:pStyle w:val="a3"/>
        <w:overflowPunct w:val="0"/>
        <w:spacing w:line="276" w:lineRule="exact"/>
        <w:ind w:leftChars="305" w:left="732"/>
        <w:jc w:val="both"/>
        <w:rPr>
          <w:rFonts w:ascii="標楷體" w:eastAsia="標楷體" w:hAnsi="標楷體"/>
          <w:sz w:val="22"/>
        </w:rPr>
      </w:pPr>
      <w:r w:rsidRPr="007632B2">
        <w:rPr>
          <w:rFonts w:ascii="標楷體" w:eastAsia="標楷體" w:hAnsi="標楷體" w:hint="eastAsia"/>
          <w:sz w:val="22"/>
        </w:rPr>
        <w:t>復次，長者！居家菩薩為上士行</w:t>
      </w:r>
      <w:r w:rsidR="0009495D" w:rsidRPr="007632B2">
        <w:rPr>
          <w:rFonts w:ascii="標楷體" w:eastAsia="標楷體" w:hAnsi="標楷體" w:hint="eastAsia"/>
          <w:sz w:val="22"/>
        </w:rPr>
        <w:t>，不為下士行。何謂上士？如法於財不以非法，以正法不邪，不務於邪，</w:t>
      </w:r>
      <w:r w:rsidRPr="007632B2">
        <w:rPr>
          <w:rFonts w:ascii="標楷體" w:eastAsia="標楷體" w:hAnsi="標楷體" w:hint="eastAsia"/>
          <w:sz w:val="22"/>
        </w:rPr>
        <w:t>奉行直業、不嬈他人。布施說法，念於財物為非常想，多為善事，孝養父母。常好布施，以等稟與門室親屬、知識交友、人客下使，教以上</w:t>
      </w:r>
      <w:r w:rsidR="00F93E01" w:rsidRPr="007632B2">
        <w:rPr>
          <w:rFonts w:ascii="標楷體" w:eastAsia="標楷體" w:hAnsi="標楷體" w:hint="eastAsia"/>
          <w:sz w:val="22"/>
        </w:rPr>
        <w:t>法。所為如法，棄捐諸擔，及為一切却五陰擔，常志精進，令諸擔不起；</w:t>
      </w:r>
      <w:r w:rsidRPr="007632B2">
        <w:rPr>
          <w:rFonts w:ascii="標楷體" w:eastAsia="標楷體" w:hAnsi="標楷體" w:hint="eastAsia"/>
          <w:sz w:val="22"/>
        </w:rPr>
        <w:t>令不學弟子緣覺之乘，開導誨授無厭足人。</w:t>
      </w:r>
    </w:p>
  </w:footnote>
  <w:footnote w:id="2">
    <w:p w:rsidR="000647E0" w:rsidRPr="007632B2" w:rsidRDefault="000647E0" w:rsidP="000E689F">
      <w:pPr>
        <w:overflowPunct w:val="0"/>
        <w:adjustRightInd w:val="0"/>
        <w:snapToGrid w:val="0"/>
        <w:spacing w:line="276" w:lineRule="exact"/>
        <w:ind w:left="187" w:hangingChars="85" w:hanging="187"/>
        <w:jc w:val="both"/>
        <w:rPr>
          <w:sz w:val="22"/>
        </w:rPr>
      </w:pPr>
      <w:r w:rsidRPr="007632B2">
        <w:rPr>
          <w:rStyle w:val="a5"/>
          <w:sz w:val="22"/>
        </w:rPr>
        <w:footnoteRef/>
      </w:r>
      <w:r w:rsidRPr="007632B2">
        <w:rPr>
          <w:sz w:val="22"/>
        </w:rPr>
        <w:t xml:space="preserve"> </w:t>
      </w:r>
      <w:r w:rsidRPr="007632B2">
        <w:rPr>
          <w:sz w:val="22"/>
        </w:rPr>
        <w:t>濟恤（</w:t>
      </w:r>
      <w:r w:rsidRPr="007632B2">
        <w:rPr>
          <w:rFonts w:ascii="標楷體" w:eastAsia="標楷體" w:hAnsi="標楷體"/>
          <w:sz w:val="22"/>
        </w:rPr>
        <w:t>ㄒㄩˋ</w:t>
      </w:r>
      <w:r w:rsidRPr="007632B2">
        <w:rPr>
          <w:sz w:val="22"/>
        </w:rPr>
        <w:t>）：亦作</w:t>
      </w:r>
      <w:r w:rsidRPr="007632B2">
        <w:rPr>
          <w:sz w:val="22"/>
        </w:rPr>
        <w:t>“</w:t>
      </w:r>
      <w:r w:rsidRPr="007632B2">
        <w:rPr>
          <w:sz w:val="22"/>
        </w:rPr>
        <w:t>濟卹</w:t>
      </w:r>
      <w:r w:rsidRPr="007632B2">
        <w:rPr>
          <w:sz w:val="22"/>
        </w:rPr>
        <w:t>”</w:t>
      </w:r>
      <w:r w:rsidRPr="007632B2">
        <w:rPr>
          <w:sz w:val="22"/>
        </w:rPr>
        <w:t>。周濟</w:t>
      </w:r>
      <w:r w:rsidR="001E2966" w:rsidRPr="007632B2">
        <w:rPr>
          <w:sz w:val="22"/>
        </w:rPr>
        <w:t>，</w:t>
      </w:r>
      <w:r w:rsidRPr="007632B2">
        <w:rPr>
          <w:sz w:val="22"/>
        </w:rPr>
        <w:t>救助。（《漢語大詞典》（六），</w:t>
      </w:r>
      <w:r w:rsidRPr="007632B2">
        <w:rPr>
          <w:sz w:val="22"/>
        </w:rPr>
        <w:t>p.190</w:t>
      </w:r>
      <w:r w:rsidRPr="007632B2">
        <w:rPr>
          <w:sz w:val="22"/>
        </w:rPr>
        <w:t>）</w:t>
      </w:r>
    </w:p>
  </w:footnote>
  <w:footnote w:id="3">
    <w:p w:rsidR="00F93E01" w:rsidRPr="007632B2" w:rsidRDefault="00F93E01" w:rsidP="000E689F">
      <w:pPr>
        <w:pStyle w:val="a3"/>
        <w:overflowPunct w:val="0"/>
        <w:spacing w:line="276" w:lineRule="exact"/>
        <w:ind w:left="792" w:hangingChars="360" w:hanging="792"/>
        <w:jc w:val="both"/>
        <w:rPr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="00CA5AAD" w:rsidRPr="007632B2">
        <w:rPr>
          <w:rFonts w:hint="eastAsia"/>
          <w:sz w:val="22"/>
          <w:szCs w:val="22"/>
        </w:rPr>
        <w:t xml:space="preserve"> </w:t>
      </w:r>
      <w:r w:rsidRPr="007632B2">
        <w:rPr>
          <w:sz w:val="22"/>
          <w:szCs w:val="22"/>
        </w:rPr>
        <w:t>（</w:t>
      </w:r>
      <w:r w:rsidRPr="007632B2">
        <w:rPr>
          <w:sz w:val="22"/>
          <w:szCs w:val="22"/>
        </w:rPr>
        <w:t>1</w:t>
      </w:r>
      <w:r w:rsidRPr="007632B2">
        <w:rPr>
          <w:sz w:val="22"/>
          <w:szCs w:val="22"/>
        </w:rPr>
        <w:t>）《十住毘婆沙論》卷</w:t>
      </w:r>
      <w:r w:rsidRPr="007632B2">
        <w:rPr>
          <w:sz w:val="22"/>
          <w:szCs w:val="22"/>
        </w:rPr>
        <w:t>1</w:t>
      </w:r>
      <w:r w:rsidRPr="007632B2">
        <w:rPr>
          <w:sz w:val="22"/>
          <w:szCs w:val="22"/>
        </w:rPr>
        <w:t>〈</w:t>
      </w:r>
      <w:r w:rsidRPr="007632B2">
        <w:rPr>
          <w:sz w:val="22"/>
          <w:szCs w:val="22"/>
        </w:rPr>
        <w:t>1</w:t>
      </w:r>
      <w:r w:rsidRPr="007632B2">
        <w:rPr>
          <w:sz w:val="22"/>
          <w:szCs w:val="22"/>
        </w:rPr>
        <w:t>序品〉（大正</w:t>
      </w:r>
      <w:r w:rsidRPr="007632B2">
        <w:rPr>
          <w:sz w:val="22"/>
          <w:szCs w:val="22"/>
        </w:rPr>
        <w:t>26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20b26-28</w:t>
      </w:r>
      <w:r w:rsidRPr="007632B2">
        <w:rPr>
          <w:sz w:val="22"/>
          <w:szCs w:val="22"/>
        </w:rPr>
        <w:t>）：</w:t>
      </w:r>
    </w:p>
    <w:p w:rsidR="00F93E01" w:rsidRPr="007632B2" w:rsidRDefault="00F93E01" w:rsidP="000E689F">
      <w:pPr>
        <w:pStyle w:val="a3"/>
        <w:overflowPunct w:val="0"/>
        <w:spacing w:line="276" w:lineRule="exact"/>
        <w:ind w:leftChars="305" w:left="732"/>
        <w:jc w:val="both"/>
        <w:rPr>
          <w:rFonts w:ascii="標楷體" w:eastAsia="標楷體" w:hAnsi="標楷體"/>
          <w:dstrike/>
          <w:sz w:val="22"/>
        </w:rPr>
      </w:pPr>
      <w:r w:rsidRPr="007632B2">
        <w:rPr>
          <w:rFonts w:ascii="標楷體" w:eastAsia="標楷體" w:hAnsi="標楷體"/>
          <w:sz w:val="22"/>
        </w:rPr>
        <w:t>世間有四種人：一者、自利</w:t>
      </w:r>
      <w:r w:rsidRPr="007632B2">
        <w:rPr>
          <w:rFonts w:ascii="標楷體" w:eastAsia="標楷體" w:hAnsi="標楷體" w:hint="eastAsia"/>
          <w:sz w:val="22"/>
        </w:rPr>
        <w:t>，</w:t>
      </w:r>
      <w:r w:rsidRPr="007632B2">
        <w:rPr>
          <w:rFonts w:ascii="標楷體" w:eastAsia="標楷體" w:hAnsi="標楷體"/>
          <w:sz w:val="22"/>
        </w:rPr>
        <w:t>二者、利他</w:t>
      </w:r>
      <w:r w:rsidRPr="007632B2">
        <w:rPr>
          <w:rFonts w:ascii="標楷體" w:eastAsia="標楷體" w:hAnsi="標楷體" w:hint="eastAsia"/>
          <w:sz w:val="22"/>
        </w:rPr>
        <w:t>，</w:t>
      </w:r>
      <w:r w:rsidRPr="007632B2">
        <w:rPr>
          <w:rFonts w:ascii="標楷體" w:eastAsia="標楷體" w:hAnsi="標楷體"/>
          <w:sz w:val="22"/>
        </w:rPr>
        <w:t>三者、共利</w:t>
      </w:r>
      <w:r w:rsidRPr="007632B2">
        <w:rPr>
          <w:rFonts w:ascii="標楷體" w:eastAsia="標楷體" w:hAnsi="標楷體" w:hint="eastAsia"/>
          <w:sz w:val="22"/>
        </w:rPr>
        <w:t>，</w:t>
      </w:r>
      <w:r w:rsidRPr="007632B2">
        <w:rPr>
          <w:rFonts w:ascii="標楷體" w:eastAsia="標楷體" w:hAnsi="標楷體"/>
          <w:sz w:val="22"/>
        </w:rPr>
        <w:t>四者、不共利。是中共利者，能行慈悲饒益於他，名為上人。</w:t>
      </w:r>
    </w:p>
    <w:p w:rsidR="00F93E01" w:rsidRPr="007632B2" w:rsidRDefault="00F93E01" w:rsidP="000E689F">
      <w:pPr>
        <w:pStyle w:val="a3"/>
        <w:adjustRightInd w:val="0"/>
        <w:ind w:leftChars="75" w:left="719" w:hangingChars="245" w:hanging="539"/>
        <w:jc w:val="both"/>
        <w:rPr>
          <w:sz w:val="22"/>
        </w:rPr>
      </w:pPr>
      <w:r w:rsidRPr="007632B2">
        <w:rPr>
          <w:sz w:val="22"/>
        </w:rPr>
        <w:t>（</w:t>
      </w:r>
      <w:r w:rsidRPr="007632B2">
        <w:rPr>
          <w:sz w:val="22"/>
        </w:rPr>
        <w:t>2</w:t>
      </w:r>
      <w:r w:rsidRPr="007632B2">
        <w:rPr>
          <w:sz w:val="22"/>
        </w:rPr>
        <w:t>）另參見《十住毘婆沙論》卷</w:t>
      </w:r>
      <w:r w:rsidRPr="007632B2">
        <w:rPr>
          <w:sz w:val="22"/>
        </w:rPr>
        <w:t>1</w:t>
      </w:r>
      <w:r w:rsidRPr="007632B2">
        <w:rPr>
          <w:sz w:val="22"/>
        </w:rPr>
        <w:t>〈</w:t>
      </w:r>
      <w:r w:rsidRPr="007632B2">
        <w:rPr>
          <w:sz w:val="22"/>
        </w:rPr>
        <w:t>1</w:t>
      </w:r>
      <w:r w:rsidRPr="007632B2">
        <w:rPr>
          <w:sz w:val="22"/>
        </w:rPr>
        <w:t>序品〉（大正</w:t>
      </w:r>
      <w:r w:rsidRPr="007632B2">
        <w:rPr>
          <w:sz w:val="22"/>
        </w:rPr>
        <w:t>26</w:t>
      </w:r>
      <w:r w:rsidRPr="007632B2">
        <w:rPr>
          <w:sz w:val="22"/>
        </w:rPr>
        <w:t>，</w:t>
      </w:r>
      <w:r w:rsidRPr="007632B2">
        <w:rPr>
          <w:sz w:val="22"/>
        </w:rPr>
        <w:t>24b3-20</w:t>
      </w:r>
      <w:r w:rsidRPr="007632B2">
        <w:rPr>
          <w:sz w:val="22"/>
        </w:rPr>
        <w:t>）。</w:t>
      </w:r>
    </w:p>
  </w:footnote>
  <w:footnote w:id="4">
    <w:p w:rsidR="00C47EFD" w:rsidRPr="007632B2" w:rsidRDefault="00C47EFD" w:rsidP="000E689F">
      <w:pPr>
        <w:pStyle w:val="a3"/>
        <w:overflowPunct w:val="0"/>
        <w:ind w:left="792" w:hangingChars="360" w:hanging="792"/>
        <w:jc w:val="both"/>
        <w:rPr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Pr="007632B2">
        <w:rPr>
          <w:sz w:val="22"/>
          <w:szCs w:val="22"/>
        </w:rPr>
        <w:t xml:space="preserve"> </w:t>
      </w:r>
      <w:r w:rsidR="00116D7C" w:rsidRPr="007632B2">
        <w:rPr>
          <w:sz w:val="22"/>
          <w:szCs w:val="22"/>
        </w:rPr>
        <w:t>（</w:t>
      </w:r>
      <w:r w:rsidR="00116D7C" w:rsidRPr="007632B2">
        <w:rPr>
          <w:rFonts w:hint="eastAsia"/>
          <w:sz w:val="22"/>
          <w:szCs w:val="22"/>
        </w:rPr>
        <w:t>1</w:t>
      </w:r>
      <w:r w:rsidR="00116D7C" w:rsidRPr="007632B2">
        <w:rPr>
          <w:sz w:val="22"/>
          <w:szCs w:val="22"/>
        </w:rPr>
        <w:t>）</w:t>
      </w:r>
      <w:r w:rsidR="00736BC4" w:rsidRPr="007632B2">
        <w:rPr>
          <w:sz w:val="22"/>
          <w:szCs w:val="22"/>
        </w:rPr>
        <w:t>《大寶積經》卷</w:t>
      </w:r>
      <w:r w:rsidR="00736BC4" w:rsidRPr="007632B2">
        <w:rPr>
          <w:sz w:val="22"/>
          <w:szCs w:val="22"/>
        </w:rPr>
        <w:t>82</w:t>
      </w:r>
      <w:r w:rsidR="00736BC4" w:rsidRPr="007632B2">
        <w:rPr>
          <w:sz w:val="22"/>
          <w:szCs w:val="22"/>
        </w:rPr>
        <w:t>〈</w:t>
      </w:r>
      <w:r w:rsidR="00736BC4" w:rsidRPr="007632B2">
        <w:rPr>
          <w:rFonts w:hint="eastAsia"/>
          <w:sz w:val="22"/>
          <w:szCs w:val="22"/>
        </w:rPr>
        <w:t>19</w:t>
      </w:r>
      <w:r w:rsidR="00736BC4" w:rsidRPr="007632B2">
        <w:rPr>
          <w:sz w:val="22"/>
          <w:szCs w:val="22"/>
        </w:rPr>
        <w:t>郁伽長者會〉（大正</w:t>
      </w:r>
      <w:r w:rsidR="00736BC4" w:rsidRPr="007632B2">
        <w:rPr>
          <w:sz w:val="22"/>
          <w:szCs w:val="22"/>
        </w:rPr>
        <w:t>11</w:t>
      </w:r>
      <w:r w:rsidR="00736BC4" w:rsidRPr="007632B2">
        <w:rPr>
          <w:sz w:val="22"/>
          <w:szCs w:val="22"/>
        </w:rPr>
        <w:t>，</w:t>
      </w:r>
      <w:r w:rsidR="00736BC4" w:rsidRPr="007632B2">
        <w:rPr>
          <w:sz w:val="22"/>
          <w:szCs w:val="22"/>
        </w:rPr>
        <w:t>473b8-13</w:t>
      </w:r>
      <w:r w:rsidR="00736BC4" w:rsidRPr="007632B2">
        <w:rPr>
          <w:sz w:val="22"/>
          <w:szCs w:val="22"/>
        </w:rPr>
        <w:t>）：</w:t>
      </w:r>
    </w:p>
    <w:p w:rsidR="00C47EFD" w:rsidRPr="007632B2" w:rsidRDefault="00C47EFD" w:rsidP="000E689F">
      <w:pPr>
        <w:pStyle w:val="a3"/>
        <w:overflowPunct w:val="0"/>
        <w:ind w:leftChars="305" w:left="732"/>
        <w:jc w:val="both"/>
        <w:rPr>
          <w:rFonts w:ascii="標楷體" w:eastAsia="標楷體" w:hAnsi="標楷體"/>
          <w:sz w:val="22"/>
        </w:rPr>
      </w:pPr>
      <w:r w:rsidRPr="007632B2">
        <w:rPr>
          <w:rFonts w:ascii="標楷體" w:eastAsia="標楷體" w:hAnsi="標楷體"/>
          <w:sz w:val="22"/>
        </w:rPr>
        <w:t>自捨己樂為眾生故</w:t>
      </w:r>
      <w:r w:rsidR="00736BC4" w:rsidRPr="007632B2">
        <w:rPr>
          <w:rFonts w:ascii="標楷體" w:eastAsia="標楷體" w:hAnsi="標楷體"/>
          <w:sz w:val="22"/>
        </w:rPr>
        <w:t>，</w:t>
      </w:r>
      <w:r w:rsidRPr="007632B2">
        <w:rPr>
          <w:rFonts w:ascii="標楷體" w:eastAsia="標楷體" w:hAnsi="標楷體"/>
          <w:b/>
          <w:sz w:val="22"/>
        </w:rPr>
        <w:t>利、衰、毀、譽、稱、譏、苦、樂而不傾動，超過世法</w:t>
      </w:r>
      <w:r w:rsidRPr="007632B2">
        <w:rPr>
          <w:rFonts w:ascii="標楷體" w:eastAsia="標楷體" w:hAnsi="標楷體"/>
          <w:sz w:val="22"/>
        </w:rPr>
        <w:t>。</w:t>
      </w:r>
    </w:p>
    <w:p w:rsidR="00C47EFD" w:rsidRPr="007632B2" w:rsidRDefault="00C47EFD" w:rsidP="00603C93">
      <w:pPr>
        <w:pStyle w:val="a3"/>
        <w:overflowPunct w:val="0"/>
        <w:ind w:leftChars="305" w:left="732"/>
        <w:jc w:val="both"/>
        <w:rPr>
          <w:rFonts w:ascii="標楷體" w:eastAsia="標楷體" w:hAnsi="標楷體"/>
          <w:sz w:val="22"/>
        </w:rPr>
      </w:pPr>
      <w:r w:rsidRPr="007632B2">
        <w:rPr>
          <w:rFonts w:ascii="標楷體" w:eastAsia="標楷體" w:hAnsi="標楷體"/>
          <w:sz w:val="22"/>
          <w:szCs w:val="22"/>
        </w:rPr>
        <w:t>財富無量</w:t>
      </w:r>
      <w:r w:rsidRPr="007632B2">
        <w:rPr>
          <w:rFonts w:ascii="標楷體" w:eastAsia="標楷體" w:hAnsi="標楷體"/>
          <w:sz w:val="22"/>
        </w:rPr>
        <w:t>而無憍逸，失利名稱無有憂慼，善觀業行守護正行，見毀禁者而不生瞋，諸有所趣善住所覺，除去輕躁滿足智慧，助成他務</w:t>
      </w:r>
      <w:r w:rsidR="00603C93" w:rsidRPr="007632B2">
        <w:rPr>
          <w:rFonts w:ascii="標楷體" w:eastAsia="標楷體" w:hAnsi="標楷體"/>
          <w:sz w:val="22"/>
        </w:rPr>
        <w:t>，</w:t>
      </w:r>
      <w:r w:rsidRPr="007632B2">
        <w:rPr>
          <w:rFonts w:ascii="標楷體" w:eastAsia="標楷體" w:hAnsi="標楷體"/>
          <w:sz w:val="22"/>
        </w:rPr>
        <w:t>捨己所作，無所希望</w:t>
      </w:r>
      <w:r w:rsidR="00603C93" w:rsidRPr="007632B2">
        <w:rPr>
          <w:rFonts w:ascii="標楷體" w:eastAsia="標楷體" w:hAnsi="標楷體" w:hint="eastAsia"/>
          <w:sz w:val="22"/>
        </w:rPr>
        <w:t>，</w:t>
      </w:r>
      <w:r w:rsidRPr="007632B2">
        <w:rPr>
          <w:rFonts w:ascii="標楷體" w:eastAsia="標楷體" w:hAnsi="標楷體"/>
          <w:sz w:val="22"/>
        </w:rPr>
        <w:t>有所為作，而不中捨</w:t>
      </w:r>
      <w:r w:rsidR="00603C93" w:rsidRPr="007632B2">
        <w:rPr>
          <w:rFonts w:ascii="標楷體" w:eastAsia="標楷體" w:hAnsi="標楷體"/>
          <w:sz w:val="22"/>
        </w:rPr>
        <w:t>，</w:t>
      </w:r>
      <w:r w:rsidRPr="007632B2">
        <w:rPr>
          <w:rFonts w:ascii="標楷體" w:eastAsia="標楷體" w:hAnsi="標楷體"/>
          <w:sz w:val="22"/>
        </w:rPr>
        <w:t>知恩念恩。</w:t>
      </w:r>
    </w:p>
    <w:p w:rsidR="00116D7C" w:rsidRPr="007632B2" w:rsidRDefault="00116D7C" w:rsidP="000E689F">
      <w:pPr>
        <w:pStyle w:val="a3"/>
        <w:adjustRightInd w:val="0"/>
        <w:ind w:leftChars="75" w:left="719" w:hangingChars="245" w:hanging="539"/>
        <w:jc w:val="both"/>
        <w:rPr>
          <w:sz w:val="22"/>
        </w:rPr>
      </w:pPr>
      <w:r w:rsidRPr="007632B2">
        <w:rPr>
          <w:sz w:val="22"/>
          <w:szCs w:val="22"/>
        </w:rPr>
        <w:t>（</w:t>
      </w:r>
      <w:r w:rsidRPr="007632B2">
        <w:rPr>
          <w:sz w:val="22"/>
          <w:szCs w:val="22"/>
        </w:rPr>
        <w:t>2</w:t>
      </w:r>
      <w:r w:rsidRPr="007632B2">
        <w:rPr>
          <w:sz w:val="22"/>
          <w:szCs w:val="22"/>
        </w:rPr>
        <w:t>）</w:t>
      </w:r>
      <w:r w:rsidR="00F93E01" w:rsidRPr="007632B2">
        <w:rPr>
          <w:sz w:val="22"/>
          <w:szCs w:val="22"/>
        </w:rPr>
        <w:t>參見</w:t>
      </w:r>
      <w:r w:rsidRPr="007632B2">
        <w:rPr>
          <w:sz w:val="22"/>
          <w:szCs w:val="22"/>
        </w:rPr>
        <w:t>《郁迦羅越問菩薩行經》卷</w:t>
      </w:r>
      <w:r w:rsidRPr="007632B2">
        <w:rPr>
          <w:sz w:val="22"/>
          <w:szCs w:val="22"/>
        </w:rPr>
        <w:t>1</w:t>
      </w:r>
      <w:r w:rsidR="00804378" w:rsidRPr="007632B2">
        <w:rPr>
          <w:sz w:val="22"/>
          <w:szCs w:val="22"/>
        </w:rPr>
        <w:t>〈</w:t>
      </w:r>
      <w:r w:rsidR="00804378" w:rsidRPr="007632B2">
        <w:rPr>
          <w:sz w:val="22"/>
          <w:szCs w:val="22"/>
        </w:rPr>
        <w:t>1</w:t>
      </w:r>
      <w:r w:rsidR="00804378" w:rsidRPr="007632B2">
        <w:rPr>
          <w:sz w:val="22"/>
          <w:szCs w:val="22"/>
        </w:rPr>
        <w:t>上士品〉（大正</w:t>
      </w:r>
      <w:r w:rsidR="00804378" w:rsidRPr="007632B2">
        <w:rPr>
          <w:sz w:val="22"/>
          <w:szCs w:val="22"/>
        </w:rPr>
        <w:t>12</w:t>
      </w:r>
      <w:r w:rsidR="00804378"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24</w:t>
      </w:r>
      <w:r w:rsidR="00804378" w:rsidRPr="007632B2">
        <w:rPr>
          <w:sz w:val="22"/>
          <w:szCs w:val="22"/>
        </w:rPr>
        <w:t>a</w:t>
      </w:r>
      <w:r w:rsidRPr="007632B2">
        <w:rPr>
          <w:sz w:val="22"/>
          <w:szCs w:val="22"/>
        </w:rPr>
        <w:t>13-20</w:t>
      </w:r>
      <w:r w:rsidR="00804378" w:rsidRPr="007632B2">
        <w:rPr>
          <w:sz w:val="22"/>
          <w:szCs w:val="22"/>
        </w:rPr>
        <w:t>）</w:t>
      </w:r>
      <w:r w:rsidRPr="007632B2">
        <w:rPr>
          <w:rFonts w:ascii="標楷體" w:eastAsia="標楷體" w:hAnsi="標楷體" w:hint="eastAsia"/>
          <w:sz w:val="22"/>
        </w:rPr>
        <w:t>。</w:t>
      </w:r>
    </w:p>
  </w:footnote>
  <w:footnote w:id="5">
    <w:p w:rsidR="000647E0" w:rsidRPr="007632B2" w:rsidRDefault="000647E0" w:rsidP="000E689F">
      <w:pPr>
        <w:overflowPunct w:val="0"/>
        <w:adjustRightInd w:val="0"/>
        <w:snapToGrid w:val="0"/>
        <w:ind w:left="187" w:hangingChars="85" w:hanging="187"/>
        <w:jc w:val="both"/>
        <w:rPr>
          <w:sz w:val="22"/>
        </w:rPr>
      </w:pPr>
      <w:r w:rsidRPr="007632B2">
        <w:rPr>
          <w:rStyle w:val="a5"/>
          <w:sz w:val="22"/>
        </w:rPr>
        <w:footnoteRef/>
      </w:r>
      <w:r w:rsidR="00736BC4" w:rsidRPr="007632B2">
        <w:rPr>
          <w:sz w:val="22"/>
        </w:rPr>
        <w:t xml:space="preserve"> </w:t>
      </w:r>
      <w:r w:rsidR="00736BC4" w:rsidRPr="007632B2">
        <w:rPr>
          <w:sz w:val="22"/>
        </w:rPr>
        <w:t>參見</w:t>
      </w:r>
      <w:r w:rsidRPr="007632B2">
        <w:rPr>
          <w:sz w:val="22"/>
        </w:rPr>
        <w:t>《十住毘婆沙論》卷</w:t>
      </w:r>
      <w:r w:rsidRPr="007632B2">
        <w:rPr>
          <w:sz w:val="22"/>
        </w:rPr>
        <w:t>7</w:t>
      </w:r>
      <w:r w:rsidRPr="007632B2">
        <w:rPr>
          <w:sz w:val="22"/>
        </w:rPr>
        <w:t>〈</w:t>
      </w:r>
      <w:r w:rsidR="005D0402" w:rsidRPr="007632B2">
        <w:rPr>
          <w:sz w:val="22"/>
        </w:rPr>
        <w:t>14</w:t>
      </w:r>
      <w:r w:rsidRPr="007632B2">
        <w:rPr>
          <w:sz w:val="22"/>
        </w:rPr>
        <w:t>歸命相品〉（大正</w:t>
      </w:r>
      <w:r w:rsidRPr="007632B2">
        <w:rPr>
          <w:sz w:val="22"/>
        </w:rPr>
        <w:t>26</w:t>
      </w:r>
      <w:r w:rsidRPr="007632B2">
        <w:rPr>
          <w:sz w:val="22"/>
        </w:rPr>
        <w:t>，</w:t>
      </w:r>
      <w:r w:rsidRPr="007632B2">
        <w:rPr>
          <w:sz w:val="22"/>
        </w:rPr>
        <w:t>55a29-b1</w:t>
      </w:r>
      <w:r w:rsidRPr="007632B2">
        <w:rPr>
          <w:sz w:val="22"/>
        </w:rPr>
        <w:t>）：</w:t>
      </w:r>
    </w:p>
    <w:p w:rsidR="000647E0" w:rsidRPr="007632B2" w:rsidRDefault="000647E0" w:rsidP="000E689F">
      <w:pPr>
        <w:pStyle w:val="a3"/>
        <w:ind w:leftChars="80" w:left="192"/>
        <w:jc w:val="both"/>
        <w:rPr>
          <w:rFonts w:ascii="標楷體" w:eastAsia="標楷體" w:hAnsi="標楷體"/>
          <w:sz w:val="22"/>
          <w:szCs w:val="22"/>
        </w:rPr>
      </w:pPr>
      <w:r w:rsidRPr="007632B2">
        <w:rPr>
          <w:rFonts w:ascii="標楷體" w:eastAsia="標楷體" w:hAnsi="標楷體"/>
          <w:sz w:val="22"/>
          <w:szCs w:val="22"/>
        </w:rPr>
        <w:t>利、譽、稱、樂，不以為</w:t>
      </w:r>
      <w:r w:rsidRPr="007632B2">
        <w:rPr>
          <w:rFonts w:ascii="標楷體" w:eastAsia="標楷體" w:hAnsi="標楷體"/>
          <w:b/>
          <w:sz w:val="22"/>
          <w:szCs w:val="22"/>
        </w:rPr>
        <w:t>喜</w:t>
      </w:r>
      <w:r w:rsidR="00F93E01" w:rsidRPr="007632B2">
        <w:rPr>
          <w:rFonts w:ascii="標楷體" w:eastAsia="標楷體" w:hAnsi="標楷體"/>
          <w:sz w:val="22"/>
          <w:szCs w:val="22"/>
        </w:rPr>
        <w:t>；</w:t>
      </w:r>
      <w:r w:rsidRPr="007632B2">
        <w:rPr>
          <w:rFonts w:ascii="標楷體" w:eastAsia="標楷體" w:hAnsi="標楷體"/>
          <w:sz w:val="22"/>
          <w:szCs w:val="22"/>
        </w:rPr>
        <w:t>衰、毀、譏、苦，不以為</w:t>
      </w:r>
      <w:r w:rsidRPr="007632B2">
        <w:rPr>
          <w:rFonts w:ascii="標楷體" w:eastAsia="標楷體" w:hAnsi="標楷體"/>
          <w:b/>
          <w:sz w:val="22"/>
          <w:szCs w:val="22"/>
        </w:rPr>
        <w:t>憂</w:t>
      </w:r>
      <w:r w:rsidRPr="007632B2">
        <w:rPr>
          <w:rFonts w:ascii="標楷體" w:eastAsia="標楷體" w:hAnsi="標楷體"/>
          <w:sz w:val="22"/>
          <w:szCs w:val="22"/>
        </w:rPr>
        <w:t>。</w:t>
      </w:r>
    </w:p>
  </w:footnote>
  <w:footnote w:id="6">
    <w:p w:rsidR="000647E0" w:rsidRPr="007632B2" w:rsidRDefault="000647E0" w:rsidP="000E689F">
      <w:pPr>
        <w:overflowPunct w:val="0"/>
        <w:adjustRightInd w:val="0"/>
        <w:snapToGrid w:val="0"/>
        <w:ind w:left="187" w:hangingChars="85" w:hanging="187"/>
        <w:jc w:val="both"/>
        <w:rPr>
          <w:sz w:val="22"/>
        </w:rPr>
      </w:pPr>
      <w:r w:rsidRPr="007632B2">
        <w:rPr>
          <w:rStyle w:val="a5"/>
          <w:sz w:val="22"/>
        </w:rPr>
        <w:footnoteRef/>
      </w:r>
      <w:r w:rsidRPr="007632B2">
        <w:rPr>
          <w:sz w:val="22"/>
          <w:lang w:eastAsia="zh-HK"/>
        </w:rPr>
        <w:t xml:space="preserve"> </w:t>
      </w:r>
      <w:r w:rsidRPr="007632B2">
        <w:rPr>
          <w:sz w:val="22"/>
          <w:lang w:eastAsia="zh-HK"/>
        </w:rPr>
        <w:t>知識</w:t>
      </w:r>
      <w:r w:rsidRPr="007632B2">
        <w:rPr>
          <w:sz w:val="22"/>
        </w:rPr>
        <w:t>：</w:t>
      </w:r>
      <w:r w:rsidRPr="007632B2">
        <w:rPr>
          <w:sz w:val="22"/>
        </w:rPr>
        <w:t>1.</w:t>
      </w:r>
      <w:r w:rsidRPr="007632B2">
        <w:rPr>
          <w:sz w:val="22"/>
        </w:rPr>
        <w:t>相識的人</w:t>
      </w:r>
      <w:r w:rsidR="00736BC4" w:rsidRPr="007632B2">
        <w:rPr>
          <w:sz w:val="22"/>
        </w:rPr>
        <w:t>，</w:t>
      </w:r>
      <w:r w:rsidRPr="007632B2">
        <w:rPr>
          <w:sz w:val="22"/>
        </w:rPr>
        <w:t>朋友。（《漢語大詞典》（七），</w:t>
      </w:r>
      <w:r w:rsidRPr="007632B2">
        <w:rPr>
          <w:sz w:val="22"/>
        </w:rPr>
        <w:t>p.1536</w:t>
      </w:r>
      <w:r w:rsidRPr="007632B2">
        <w:rPr>
          <w:sz w:val="22"/>
        </w:rPr>
        <w:t>）</w:t>
      </w:r>
    </w:p>
  </w:footnote>
  <w:footnote w:id="7">
    <w:p w:rsidR="000647E0" w:rsidRPr="007632B2" w:rsidRDefault="000647E0" w:rsidP="000E689F">
      <w:pPr>
        <w:overflowPunct w:val="0"/>
        <w:adjustRightInd w:val="0"/>
        <w:snapToGrid w:val="0"/>
        <w:ind w:left="187" w:hangingChars="85" w:hanging="187"/>
        <w:jc w:val="both"/>
        <w:rPr>
          <w:sz w:val="22"/>
        </w:rPr>
      </w:pPr>
      <w:r w:rsidRPr="007632B2">
        <w:rPr>
          <w:rStyle w:val="a5"/>
          <w:sz w:val="22"/>
        </w:rPr>
        <w:footnoteRef/>
      </w:r>
      <w:r w:rsidRPr="007632B2">
        <w:rPr>
          <w:rFonts w:hint="eastAsia"/>
          <w:sz w:val="22"/>
        </w:rPr>
        <w:t xml:space="preserve"> </w:t>
      </w:r>
      <w:r w:rsidRPr="007632B2">
        <w:rPr>
          <w:sz w:val="22"/>
        </w:rPr>
        <w:t>無＋緣【宋】【元】【明】【宮】。（大正</w:t>
      </w:r>
      <w:r w:rsidRPr="007632B2">
        <w:rPr>
          <w:sz w:val="22"/>
        </w:rPr>
        <w:t>26</w:t>
      </w:r>
      <w:r w:rsidRPr="007632B2">
        <w:rPr>
          <w:sz w:val="22"/>
        </w:rPr>
        <w:t>，</w:t>
      </w:r>
      <w:r w:rsidRPr="007632B2">
        <w:rPr>
          <w:sz w:val="22"/>
        </w:rPr>
        <w:t>56d</w:t>
      </w:r>
      <w:r w:rsidRPr="007632B2">
        <w:rPr>
          <w:sz w:val="22"/>
        </w:rPr>
        <w:t>，</w:t>
      </w:r>
      <w:r w:rsidRPr="007632B2">
        <w:rPr>
          <w:sz w:val="22"/>
        </w:rPr>
        <w:t>n.1</w:t>
      </w:r>
      <w:r w:rsidRPr="007632B2">
        <w:rPr>
          <w:sz w:val="22"/>
        </w:rPr>
        <w:t>）</w:t>
      </w:r>
    </w:p>
  </w:footnote>
  <w:footnote w:id="8">
    <w:p w:rsidR="000647E0" w:rsidRPr="007632B2" w:rsidRDefault="000647E0" w:rsidP="000E689F">
      <w:pPr>
        <w:overflowPunct w:val="0"/>
        <w:adjustRightInd w:val="0"/>
        <w:snapToGrid w:val="0"/>
        <w:ind w:left="187" w:hangingChars="85" w:hanging="187"/>
        <w:jc w:val="both"/>
        <w:rPr>
          <w:sz w:val="22"/>
        </w:rPr>
      </w:pPr>
      <w:r w:rsidRPr="007632B2">
        <w:rPr>
          <w:rStyle w:val="a5"/>
          <w:sz w:val="22"/>
        </w:rPr>
        <w:footnoteRef/>
      </w:r>
      <w:r w:rsidRPr="007632B2">
        <w:rPr>
          <w:sz w:val="22"/>
        </w:rPr>
        <w:t xml:space="preserve"> </w:t>
      </w:r>
      <w:r w:rsidRPr="007632B2">
        <w:rPr>
          <w:sz w:val="22"/>
        </w:rPr>
        <w:t>行＝作【宋】【元】【明】【宮】。（大正</w:t>
      </w:r>
      <w:r w:rsidRPr="007632B2">
        <w:rPr>
          <w:sz w:val="22"/>
        </w:rPr>
        <w:t>26</w:t>
      </w:r>
      <w:r w:rsidRPr="007632B2">
        <w:rPr>
          <w:sz w:val="22"/>
        </w:rPr>
        <w:t>，</w:t>
      </w:r>
      <w:r w:rsidRPr="007632B2">
        <w:rPr>
          <w:sz w:val="22"/>
        </w:rPr>
        <w:t>56d</w:t>
      </w:r>
      <w:r w:rsidRPr="007632B2">
        <w:rPr>
          <w:sz w:val="22"/>
        </w:rPr>
        <w:t>，</w:t>
      </w:r>
      <w:r w:rsidRPr="007632B2">
        <w:rPr>
          <w:sz w:val="22"/>
        </w:rPr>
        <w:t>n.2</w:t>
      </w:r>
      <w:r w:rsidRPr="007632B2">
        <w:rPr>
          <w:sz w:val="22"/>
        </w:rPr>
        <w:t>）</w:t>
      </w:r>
    </w:p>
  </w:footnote>
  <w:footnote w:id="9">
    <w:p w:rsidR="000647E0" w:rsidRPr="007632B2" w:rsidRDefault="000647E0" w:rsidP="000E689F">
      <w:pPr>
        <w:overflowPunct w:val="0"/>
        <w:adjustRightInd w:val="0"/>
        <w:snapToGrid w:val="0"/>
        <w:ind w:left="187" w:hangingChars="85" w:hanging="187"/>
        <w:jc w:val="both"/>
        <w:rPr>
          <w:sz w:val="22"/>
        </w:rPr>
      </w:pPr>
      <w:r w:rsidRPr="007632B2">
        <w:rPr>
          <w:rStyle w:val="a5"/>
          <w:sz w:val="22"/>
        </w:rPr>
        <w:footnoteRef/>
      </w:r>
      <w:r w:rsidRPr="007632B2">
        <w:rPr>
          <w:sz w:val="22"/>
        </w:rPr>
        <w:t xml:space="preserve"> </w:t>
      </w:r>
      <w:r w:rsidRPr="007632B2">
        <w:rPr>
          <w:sz w:val="22"/>
        </w:rPr>
        <w:t>置：</w:t>
      </w:r>
      <w:r w:rsidRPr="007632B2">
        <w:rPr>
          <w:sz w:val="22"/>
          <w:lang w:eastAsia="zh-HK"/>
        </w:rPr>
        <w:t>3.</w:t>
      </w:r>
      <w:r w:rsidRPr="007632B2">
        <w:rPr>
          <w:sz w:val="22"/>
          <w:lang w:eastAsia="zh-HK"/>
        </w:rPr>
        <w:t>廢棄</w:t>
      </w:r>
      <w:r w:rsidR="001E2966" w:rsidRPr="007632B2">
        <w:rPr>
          <w:sz w:val="22"/>
          <w:lang w:eastAsia="zh-HK"/>
        </w:rPr>
        <w:t>，</w:t>
      </w:r>
      <w:r w:rsidRPr="007632B2">
        <w:rPr>
          <w:sz w:val="22"/>
          <w:lang w:eastAsia="zh-HK"/>
        </w:rPr>
        <w:t>捨棄。</w:t>
      </w:r>
      <w:r w:rsidRPr="007632B2">
        <w:rPr>
          <w:sz w:val="22"/>
          <w:lang w:eastAsia="zh-HK"/>
        </w:rPr>
        <w:t>4.</w:t>
      </w:r>
      <w:r w:rsidRPr="007632B2">
        <w:rPr>
          <w:sz w:val="22"/>
          <w:lang w:eastAsia="zh-HK"/>
        </w:rPr>
        <w:t>擱置</w:t>
      </w:r>
      <w:r w:rsidR="001E2966" w:rsidRPr="007632B2">
        <w:rPr>
          <w:sz w:val="22"/>
          <w:lang w:eastAsia="zh-HK"/>
        </w:rPr>
        <w:t>，</w:t>
      </w:r>
      <w:r w:rsidRPr="007632B2">
        <w:rPr>
          <w:sz w:val="22"/>
          <w:lang w:eastAsia="zh-HK"/>
        </w:rPr>
        <w:t>放下。</w:t>
      </w:r>
      <w:r w:rsidRPr="007632B2">
        <w:rPr>
          <w:sz w:val="22"/>
        </w:rPr>
        <w:t>（《漢語大詞典》（八），</w:t>
      </w:r>
      <w:r w:rsidRPr="007632B2">
        <w:rPr>
          <w:sz w:val="22"/>
        </w:rPr>
        <w:t>p.1024</w:t>
      </w:r>
      <w:r w:rsidRPr="007632B2">
        <w:rPr>
          <w:sz w:val="22"/>
        </w:rPr>
        <w:t>）</w:t>
      </w:r>
    </w:p>
  </w:footnote>
  <w:footnote w:id="10">
    <w:p w:rsidR="000647E0" w:rsidRPr="007632B2" w:rsidRDefault="000647E0" w:rsidP="000E689F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Pr="007632B2">
        <w:rPr>
          <w:sz w:val="22"/>
          <w:szCs w:val="22"/>
        </w:rPr>
        <w:t xml:space="preserve"> </w:t>
      </w:r>
      <w:r w:rsidRPr="007632B2">
        <w:rPr>
          <w:sz w:val="22"/>
          <w:szCs w:val="22"/>
        </w:rPr>
        <w:t>以＋成【宋】【元】【明】【宮】。（大正</w:t>
      </w:r>
      <w:r w:rsidRPr="007632B2">
        <w:rPr>
          <w:sz w:val="22"/>
          <w:szCs w:val="22"/>
        </w:rPr>
        <w:t>26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56d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n.3</w:t>
      </w:r>
      <w:r w:rsidRPr="007632B2">
        <w:rPr>
          <w:sz w:val="22"/>
          <w:szCs w:val="22"/>
        </w:rPr>
        <w:t>）</w:t>
      </w:r>
    </w:p>
  </w:footnote>
  <w:footnote w:id="11">
    <w:p w:rsidR="001F12F8" w:rsidRPr="007632B2" w:rsidRDefault="001F12F8" w:rsidP="000E689F">
      <w:pPr>
        <w:pStyle w:val="a3"/>
        <w:overflowPunct w:val="0"/>
        <w:ind w:left="792" w:hangingChars="360" w:hanging="792"/>
        <w:jc w:val="both"/>
        <w:rPr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="00CA5AAD" w:rsidRPr="007632B2">
        <w:rPr>
          <w:rFonts w:hint="eastAsia"/>
          <w:sz w:val="22"/>
          <w:szCs w:val="22"/>
        </w:rPr>
        <w:t xml:space="preserve"> </w:t>
      </w:r>
      <w:r w:rsidRPr="007632B2">
        <w:rPr>
          <w:sz w:val="22"/>
          <w:szCs w:val="22"/>
        </w:rPr>
        <w:t>（</w:t>
      </w:r>
      <w:r w:rsidRPr="007632B2">
        <w:rPr>
          <w:sz w:val="22"/>
          <w:szCs w:val="22"/>
        </w:rPr>
        <w:t>1</w:t>
      </w:r>
      <w:r w:rsidRPr="007632B2">
        <w:rPr>
          <w:sz w:val="22"/>
          <w:szCs w:val="22"/>
        </w:rPr>
        <w:t>）《增壹阿含經》卷</w:t>
      </w:r>
      <w:r w:rsidRPr="007632B2">
        <w:rPr>
          <w:sz w:val="22"/>
          <w:szCs w:val="22"/>
        </w:rPr>
        <w:t>31</w:t>
      </w:r>
      <w:r w:rsidRPr="007632B2">
        <w:rPr>
          <w:sz w:val="22"/>
          <w:szCs w:val="22"/>
        </w:rPr>
        <w:t>〈</w:t>
      </w:r>
      <w:r w:rsidRPr="007632B2">
        <w:rPr>
          <w:rFonts w:hint="eastAsia"/>
          <w:sz w:val="22"/>
          <w:szCs w:val="22"/>
        </w:rPr>
        <w:t>38</w:t>
      </w:r>
      <w:r w:rsidRPr="007632B2">
        <w:rPr>
          <w:sz w:val="22"/>
          <w:szCs w:val="22"/>
        </w:rPr>
        <w:t>力品〉</w:t>
      </w:r>
      <w:r w:rsidR="0009495D" w:rsidRPr="007632B2">
        <w:rPr>
          <w:sz w:val="22"/>
          <w:szCs w:val="22"/>
        </w:rPr>
        <w:t>（</w:t>
      </w:r>
      <w:r w:rsidR="0009495D" w:rsidRPr="007632B2">
        <w:rPr>
          <w:rFonts w:hint="eastAsia"/>
          <w:sz w:val="22"/>
          <w:szCs w:val="22"/>
        </w:rPr>
        <w:t>6</w:t>
      </w:r>
      <w:r w:rsidR="0009495D" w:rsidRPr="007632B2">
        <w:rPr>
          <w:sz w:val="22"/>
          <w:szCs w:val="22"/>
        </w:rPr>
        <w:t>）</w:t>
      </w:r>
      <w:r w:rsidRPr="007632B2">
        <w:rPr>
          <w:sz w:val="22"/>
          <w:szCs w:val="22"/>
        </w:rPr>
        <w:t>（</w:t>
      </w:r>
      <w:r w:rsidR="0009495D" w:rsidRPr="007632B2">
        <w:rPr>
          <w:sz w:val="22"/>
          <w:szCs w:val="22"/>
        </w:rPr>
        <w:t>大正</w:t>
      </w:r>
      <w:r w:rsidR="0009495D" w:rsidRPr="007632B2">
        <w:rPr>
          <w:sz w:val="22"/>
          <w:szCs w:val="22"/>
        </w:rPr>
        <w:t>2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722c2-3</w:t>
      </w:r>
      <w:r w:rsidRPr="007632B2">
        <w:rPr>
          <w:sz w:val="22"/>
          <w:szCs w:val="22"/>
        </w:rPr>
        <w:t>）：</w:t>
      </w:r>
    </w:p>
    <w:p w:rsidR="00F93E01" w:rsidRPr="007632B2" w:rsidRDefault="001F12F8" w:rsidP="000E689F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7632B2">
        <w:rPr>
          <w:rFonts w:ascii="標楷體" w:eastAsia="標楷體" w:hAnsi="標楷體"/>
          <w:sz w:val="22"/>
          <w:szCs w:val="22"/>
        </w:rPr>
        <w:t>為家忘</w:t>
      </w:r>
      <w:r w:rsidRPr="007632B2">
        <w:rPr>
          <w:rFonts w:ascii="新細明體" w:hAnsi="新細明體" w:cs="新細明體" w:hint="eastAsia"/>
          <w:sz w:val="22"/>
          <w:szCs w:val="22"/>
          <w:vertAlign w:val="superscript"/>
        </w:rPr>
        <w:t>※</w:t>
      </w:r>
      <w:r w:rsidRPr="007632B2">
        <w:rPr>
          <w:rFonts w:ascii="標楷體" w:eastAsia="標楷體" w:hAnsi="標楷體"/>
          <w:sz w:val="22"/>
          <w:szCs w:val="22"/>
        </w:rPr>
        <w:t>一人，為村忘一家，為國忘一村，為身忘世間。</w:t>
      </w:r>
    </w:p>
    <w:p w:rsidR="001F12F8" w:rsidRPr="007632B2" w:rsidRDefault="00F93E01" w:rsidP="000E689F">
      <w:pPr>
        <w:pStyle w:val="a3"/>
        <w:overflowPunct w:val="0"/>
        <w:ind w:leftChars="335" w:left="1024" w:hangingChars="100" w:hanging="220"/>
        <w:jc w:val="both"/>
        <w:rPr>
          <w:rFonts w:ascii="標楷體" w:eastAsia="標楷體" w:hAnsi="標楷體"/>
          <w:sz w:val="22"/>
          <w:szCs w:val="22"/>
        </w:rPr>
      </w:pPr>
      <w:r w:rsidRPr="007632B2">
        <w:rPr>
          <w:rFonts w:ascii="新細明體" w:hAnsi="新細明體" w:cs="新細明體" w:hint="eastAsia"/>
          <w:sz w:val="22"/>
          <w:szCs w:val="22"/>
        </w:rPr>
        <w:t>※</w:t>
      </w:r>
      <w:r w:rsidRPr="007632B2">
        <w:rPr>
          <w:sz w:val="22"/>
          <w:szCs w:val="22"/>
          <w:lang w:eastAsia="zh-HK"/>
        </w:rPr>
        <w:t>忘</w:t>
      </w:r>
      <w:r w:rsidRPr="007632B2">
        <w:rPr>
          <w:sz w:val="22"/>
          <w:szCs w:val="22"/>
        </w:rPr>
        <w:t>：</w:t>
      </w:r>
      <w:r w:rsidRPr="007632B2">
        <w:rPr>
          <w:sz w:val="22"/>
          <w:szCs w:val="22"/>
        </w:rPr>
        <w:t>2</w:t>
      </w:r>
      <w:r w:rsidRPr="007632B2">
        <w:rPr>
          <w:sz w:val="22"/>
          <w:szCs w:val="22"/>
          <w:lang w:eastAsia="zh-HK"/>
        </w:rPr>
        <w:t>.</w:t>
      </w:r>
      <w:r w:rsidRPr="007632B2">
        <w:rPr>
          <w:sz w:val="22"/>
          <w:szCs w:val="22"/>
          <w:lang w:eastAsia="zh-HK"/>
        </w:rPr>
        <w:t>不顧念。</w:t>
      </w:r>
      <w:r w:rsidRPr="007632B2">
        <w:rPr>
          <w:sz w:val="22"/>
          <w:szCs w:val="22"/>
        </w:rPr>
        <w:t>（《漢語大詞典》（七），</w:t>
      </w:r>
      <w:r w:rsidRPr="007632B2">
        <w:rPr>
          <w:sz w:val="22"/>
          <w:szCs w:val="22"/>
        </w:rPr>
        <w:t>p.</w:t>
      </w:r>
      <w:r w:rsidRPr="007632B2">
        <w:rPr>
          <w:rFonts w:hint="eastAsia"/>
          <w:sz w:val="22"/>
          <w:szCs w:val="22"/>
        </w:rPr>
        <w:t>402</w:t>
      </w:r>
      <w:r w:rsidRPr="007632B2">
        <w:rPr>
          <w:sz w:val="22"/>
          <w:szCs w:val="22"/>
        </w:rPr>
        <w:t>）</w:t>
      </w:r>
    </w:p>
    <w:p w:rsidR="00F93E01" w:rsidRPr="007632B2" w:rsidRDefault="001F12F8" w:rsidP="000E689F">
      <w:pPr>
        <w:pStyle w:val="a3"/>
        <w:overflowPunct w:val="0"/>
        <w:ind w:leftChars="105" w:left="791" w:hangingChars="245" w:hanging="539"/>
        <w:jc w:val="both"/>
        <w:rPr>
          <w:sz w:val="22"/>
          <w:szCs w:val="22"/>
          <w:lang w:eastAsia="zh-HK"/>
        </w:rPr>
      </w:pPr>
      <w:r w:rsidRPr="007632B2">
        <w:rPr>
          <w:sz w:val="22"/>
          <w:szCs w:val="22"/>
        </w:rPr>
        <w:t>（</w:t>
      </w:r>
      <w:r w:rsidRPr="007632B2">
        <w:rPr>
          <w:sz w:val="22"/>
          <w:szCs w:val="22"/>
        </w:rPr>
        <w:t>2</w:t>
      </w:r>
      <w:r w:rsidRPr="007632B2">
        <w:rPr>
          <w:sz w:val="22"/>
          <w:szCs w:val="22"/>
        </w:rPr>
        <w:t>）</w:t>
      </w:r>
      <w:r w:rsidR="00F93E01" w:rsidRPr="007632B2">
        <w:rPr>
          <w:sz w:val="22"/>
          <w:szCs w:val="22"/>
          <w:lang w:eastAsia="zh-HK"/>
        </w:rPr>
        <w:t>《雜寶藏經》卷</w:t>
      </w:r>
      <w:r w:rsidR="00F93E01" w:rsidRPr="007632B2">
        <w:rPr>
          <w:sz w:val="22"/>
          <w:szCs w:val="22"/>
          <w:lang w:eastAsia="zh-HK"/>
        </w:rPr>
        <w:t>3</w:t>
      </w:r>
      <w:r w:rsidR="00F93E01" w:rsidRPr="007632B2">
        <w:rPr>
          <w:sz w:val="22"/>
          <w:szCs w:val="22"/>
          <w:lang w:eastAsia="zh-HK"/>
        </w:rPr>
        <w:t>（大正</w:t>
      </w:r>
      <w:r w:rsidR="00F93E01" w:rsidRPr="007632B2">
        <w:rPr>
          <w:sz w:val="22"/>
          <w:szCs w:val="22"/>
          <w:lang w:eastAsia="zh-HK"/>
        </w:rPr>
        <w:t>4</w:t>
      </w:r>
      <w:r w:rsidR="00F93E01" w:rsidRPr="007632B2">
        <w:rPr>
          <w:sz w:val="22"/>
          <w:szCs w:val="22"/>
        </w:rPr>
        <w:t>，</w:t>
      </w:r>
      <w:r w:rsidR="00F93E01" w:rsidRPr="007632B2">
        <w:rPr>
          <w:sz w:val="22"/>
          <w:szCs w:val="22"/>
          <w:lang w:eastAsia="zh-HK"/>
        </w:rPr>
        <w:t>463b17-2</w:t>
      </w:r>
      <w:r w:rsidR="00F93E01" w:rsidRPr="007632B2">
        <w:rPr>
          <w:sz w:val="22"/>
          <w:szCs w:val="22"/>
        </w:rPr>
        <w:t>1</w:t>
      </w:r>
      <w:r w:rsidR="00F93E01" w:rsidRPr="007632B2">
        <w:rPr>
          <w:sz w:val="22"/>
          <w:szCs w:val="22"/>
          <w:lang w:eastAsia="zh-HK"/>
        </w:rPr>
        <w:t>）：</w:t>
      </w:r>
    </w:p>
    <w:p w:rsidR="00F93E01" w:rsidRPr="007632B2" w:rsidRDefault="00F93E01" w:rsidP="000E689F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  <w:lang w:eastAsia="zh-HK"/>
        </w:rPr>
      </w:pPr>
      <w:r w:rsidRPr="007632B2">
        <w:rPr>
          <w:rFonts w:ascii="標楷體" w:eastAsia="標楷體" w:hAnsi="標楷體"/>
          <w:sz w:val="22"/>
          <w:szCs w:val="22"/>
          <w:lang w:eastAsia="zh-HK"/>
        </w:rPr>
        <w:t>若為一家捨一人，若為一村捨一家，若為一國捨一村，若為己身捨天下，</w:t>
      </w:r>
    </w:p>
    <w:p w:rsidR="00F93E01" w:rsidRPr="007632B2" w:rsidRDefault="00F93E01" w:rsidP="000E689F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  <w:lang w:eastAsia="zh-HK"/>
        </w:rPr>
      </w:pPr>
      <w:r w:rsidRPr="007632B2">
        <w:rPr>
          <w:rFonts w:ascii="標楷體" w:eastAsia="標楷體" w:hAnsi="標楷體"/>
          <w:sz w:val="22"/>
          <w:szCs w:val="22"/>
          <w:lang w:eastAsia="zh-HK"/>
        </w:rPr>
        <w:t>若為正法捨己身。若為一指捨現財，若為身命捨四支，若為正法捨一切。</w:t>
      </w:r>
    </w:p>
    <w:p w:rsidR="001F12F8" w:rsidRPr="007632B2" w:rsidRDefault="00F93E01" w:rsidP="000E689F">
      <w:pPr>
        <w:pStyle w:val="a3"/>
        <w:overflowPunct w:val="0"/>
        <w:spacing w:line="290" w:lineRule="exact"/>
        <w:ind w:leftChars="105" w:left="791" w:hangingChars="245" w:hanging="539"/>
        <w:jc w:val="both"/>
        <w:rPr>
          <w:sz w:val="22"/>
          <w:szCs w:val="22"/>
        </w:rPr>
      </w:pPr>
      <w:r w:rsidRPr="007632B2">
        <w:rPr>
          <w:sz w:val="22"/>
          <w:szCs w:val="22"/>
        </w:rPr>
        <w:t>（</w:t>
      </w:r>
      <w:r w:rsidRPr="007632B2">
        <w:rPr>
          <w:rFonts w:hint="eastAsia"/>
          <w:sz w:val="22"/>
          <w:szCs w:val="22"/>
        </w:rPr>
        <w:t>3</w:t>
      </w:r>
      <w:r w:rsidRPr="007632B2">
        <w:rPr>
          <w:sz w:val="22"/>
          <w:szCs w:val="22"/>
        </w:rPr>
        <w:t>）</w:t>
      </w:r>
      <w:r w:rsidR="001F12F8" w:rsidRPr="007632B2">
        <w:rPr>
          <w:sz w:val="22"/>
          <w:szCs w:val="22"/>
        </w:rPr>
        <w:t>參見印順法師，《佛在人間》，</w:t>
      </w:r>
      <w:r w:rsidR="001F12F8" w:rsidRPr="007632B2">
        <w:rPr>
          <w:sz w:val="22"/>
          <w:szCs w:val="22"/>
        </w:rPr>
        <w:t>p.12</w:t>
      </w:r>
      <w:r w:rsidR="001F12F8" w:rsidRPr="007632B2">
        <w:rPr>
          <w:sz w:val="22"/>
          <w:szCs w:val="22"/>
        </w:rPr>
        <w:t>：</w:t>
      </w:r>
    </w:p>
    <w:p w:rsidR="001F12F8" w:rsidRPr="007632B2" w:rsidRDefault="001F12F8" w:rsidP="000E689F">
      <w:pPr>
        <w:pStyle w:val="a3"/>
        <w:overflowPunct w:val="0"/>
        <w:spacing w:line="290" w:lineRule="exact"/>
        <w:ind w:leftChars="335" w:left="804"/>
        <w:jc w:val="both"/>
        <w:rPr>
          <w:sz w:val="22"/>
          <w:szCs w:val="22"/>
        </w:rPr>
      </w:pPr>
      <w:r w:rsidRPr="007632B2">
        <w:rPr>
          <w:rFonts w:ascii="標楷體" w:eastAsia="標楷體" w:hAnsi="標楷體"/>
          <w:sz w:val="22"/>
          <w:szCs w:val="22"/>
        </w:rPr>
        <w:t>「為家忘一人，為村忘一家，為國忘一村，為身忘世間</w:t>
      </w:r>
      <w:r w:rsidR="0009495D" w:rsidRPr="007632B2">
        <w:rPr>
          <w:rFonts w:ascii="標楷體" w:eastAsia="標楷體" w:hAnsi="標楷體"/>
          <w:sz w:val="22"/>
          <w:szCs w:val="22"/>
        </w:rPr>
        <w:t>。</w:t>
      </w:r>
      <w:r w:rsidR="00FE738D" w:rsidRPr="007632B2">
        <w:rPr>
          <w:rFonts w:ascii="標楷體" w:eastAsia="標楷體" w:hAnsi="標楷體"/>
          <w:sz w:val="22"/>
          <w:szCs w:val="22"/>
        </w:rPr>
        <w:t>」</w:t>
      </w:r>
      <w:r w:rsidRPr="007632B2">
        <w:rPr>
          <w:rFonts w:ascii="標楷體" w:eastAsia="標楷體" w:hAnsi="標楷體"/>
          <w:sz w:val="22"/>
          <w:szCs w:val="22"/>
        </w:rPr>
        <w:t>為身不是為一人，忘世也不是隱遁山林。為身忘世間，是比為國家民族的生存而不惜破壞更為高級的。為自我的解脫與真理的掘發，有割斷自我</w:t>
      </w:r>
      <w:r w:rsidR="00FE738D" w:rsidRPr="007632B2">
        <w:rPr>
          <w:rFonts w:ascii="標楷體" w:eastAsia="標楷體" w:hAnsi="標楷體"/>
          <w:sz w:val="22"/>
          <w:szCs w:val="22"/>
        </w:rPr>
        <w:t>與世間愛索的必要。這樣的為身才能為大眾，忘世才真正的走入人間。</w:t>
      </w:r>
    </w:p>
  </w:footnote>
  <w:footnote w:id="12">
    <w:p w:rsidR="000647E0" w:rsidRPr="007632B2" w:rsidRDefault="000647E0" w:rsidP="000E689F">
      <w:pPr>
        <w:pStyle w:val="a3"/>
        <w:overflowPunct w:val="0"/>
        <w:spacing w:line="290" w:lineRule="exact"/>
        <w:ind w:left="792" w:hangingChars="360" w:hanging="792"/>
        <w:jc w:val="both"/>
        <w:rPr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="00CA5AAD" w:rsidRPr="007632B2">
        <w:rPr>
          <w:rFonts w:hint="eastAsia"/>
          <w:sz w:val="22"/>
          <w:szCs w:val="22"/>
        </w:rPr>
        <w:t xml:space="preserve"> </w:t>
      </w:r>
      <w:r w:rsidRPr="007632B2">
        <w:rPr>
          <w:sz w:val="22"/>
          <w:szCs w:val="22"/>
        </w:rPr>
        <w:t>（</w:t>
      </w:r>
      <w:r w:rsidRPr="007632B2">
        <w:rPr>
          <w:sz w:val="22"/>
          <w:szCs w:val="22"/>
        </w:rPr>
        <w:t>1</w:t>
      </w:r>
      <w:r w:rsidRPr="007632B2">
        <w:rPr>
          <w:sz w:val="22"/>
          <w:szCs w:val="22"/>
        </w:rPr>
        <w:t>）《十住毘婆沙論》卷</w:t>
      </w:r>
      <w:r w:rsidRPr="007632B2">
        <w:rPr>
          <w:sz w:val="22"/>
          <w:szCs w:val="22"/>
        </w:rPr>
        <w:t>1</w:t>
      </w:r>
      <w:r w:rsidRPr="007632B2">
        <w:rPr>
          <w:sz w:val="22"/>
          <w:szCs w:val="22"/>
        </w:rPr>
        <w:t>〈</w:t>
      </w:r>
      <w:r w:rsidRPr="007632B2">
        <w:rPr>
          <w:rFonts w:hint="eastAsia"/>
          <w:sz w:val="22"/>
          <w:szCs w:val="22"/>
        </w:rPr>
        <w:t>2</w:t>
      </w:r>
      <w:r w:rsidRPr="007632B2">
        <w:rPr>
          <w:sz w:val="22"/>
          <w:szCs w:val="22"/>
        </w:rPr>
        <w:t>入初地品〉（大正</w:t>
      </w:r>
      <w:r w:rsidRPr="007632B2">
        <w:rPr>
          <w:sz w:val="22"/>
          <w:szCs w:val="22"/>
        </w:rPr>
        <w:t>26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24b18-19</w:t>
      </w:r>
      <w:r w:rsidRPr="007632B2">
        <w:rPr>
          <w:sz w:val="22"/>
          <w:szCs w:val="22"/>
        </w:rPr>
        <w:t>）：</w:t>
      </w:r>
    </w:p>
    <w:p w:rsidR="000647E0" w:rsidRPr="007632B2" w:rsidRDefault="000647E0" w:rsidP="000E689F">
      <w:pPr>
        <w:pStyle w:val="a3"/>
        <w:overflowPunct w:val="0"/>
        <w:spacing w:line="290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7632B2">
        <w:rPr>
          <w:rFonts w:ascii="標楷體" w:eastAsia="標楷體" w:hAnsi="標楷體"/>
          <w:b/>
          <w:sz w:val="22"/>
          <w:szCs w:val="22"/>
        </w:rPr>
        <w:t>若自成己利，乃能利於彼；自捨欲利他，失利後憂悔！</w:t>
      </w:r>
    </w:p>
    <w:p w:rsidR="000647E0" w:rsidRPr="007632B2" w:rsidRDefault="000647E0" w:rsidP="000E689F">
      <w:pPr>
        <w:pStyle w:val="a3"/>
        <w:overflowPunct w:val="0"/>
        <w:spacing w:line="290" w:lineRule="exact"/>
        <w:ind w:leftChars="105" w:left="791" w:hangingChars="245" w:hanging="539"/>
        <w:jc w:val="both"/>
        <w:rPr>
          <w:rFonts w:ascii="標楷體" w:eastAsia="標楷體" w:hAnsi="標楷體"/>
          <w:sz w:val="22"/>
          <w:szCs w:val="22"/>
        </w:rPr>
      </w:pPr>
      <w:r w:rsidRPr="007632B2">
        <w:rPr>
          <w:sz w:val="22"/>
          <w:szCs w:val="22"/>
        </w:rPr>
        <w:t>（</w:t>
      </w:r>
      <w:r w:rsidRPr="007632B2">
        <w:rPr>
          <w:sz w:val="22"/>
          <w:szCs w:val="22"/>
        </w:rPr>
        <w:t>2</w:t>
      </w:r>
      <w:r w:rsidRPr="007632B2">
        <w:rPr>
          <w:sz w:val="22"/>
          <w:szCs w:val="22"/>
        </w:rPr>
        <w:t>）《法句經》卷</w:t>
      </w:r>
      <w:r w:rsidRPr="007632B2">
        <w:rPr>
          <w:sz w:val="22"/>
          <w:szCs w:val="22"/>
        </w:rPr>
        <w:t>1</w:t>
      </w:r>
      <w:r w:rsidRPr="007632B2">
        <w:rPr>
          <w:sz w:val="22"/>
          <w:szCs w:val="22"/>
        </w:rPr>
        <w:t>〈</w:t>
      </w:r>
      <w:r w:rsidR="00FE43B6" w:rsidRPr="007632B2">
        <w:rPr>
          <w:sz w:val="22"/>
          <w:szCs w:val="22"/>
        </w:rPr>
        <w:t>20</w:t>
      </w:r>
      <w:r w:rsidRPr="007632B2">
        <w:rPr>
          <w:sz w:val="22"/>
          <w:szCs w:val="22"/>
        </w:rPr>
        <w:t>愛身品〉（大正</w:t>
      </w:r>
      <w:r w:rsidRPr="007632B2">
        <w:rPr>
          <w:sz w:val="22"/>
          <w:szCs w:val="22"/>
        </w:rPr>
        <w:t>4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565c23-566a1</w:t>
      </w:r>
      <w:r w:rsidRPr="007632B2">
        <w:rPr>
          <w:sz w:val="22"/>
          <w:szCs w:val="22"/>
        </w:rPr>
        <w:t>）：</w:t>
      </w:r>
    </w:p>
    <w:p w:rsidR="000647E0" w:rsidRPr="007632B2" w:rsidRDefault="000647E0" w:rsidP="000E689F">
      <w:pPr>
        <w:pStyle w:val="a3"/>
        <w:overflowPunct w:val="0"/>
        <w:spacing w:line="290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7632B2">
        <w:rPr>
          <w:rFonts w:ascii="標楷體" w:eastAsia="標楷體" w:hAnsi="標楷體"/>
          <w:b/>
          <w:sz w:val="22"/>
          <w:szCs w:val="22"/>
        </w:rPr>
        <w:t>學先自正，然後正人，調身入慧，必遷為上</w:t>
      </w:r>
      <w:r w:rsidRPr="007632B2">
        <w:rPr>
          <w:rFonts w:ascii="標楷體" w:eastAsia="標楷體" w:hAnsi="標楷體"/>
          <w:sz w:val="22"/>
          <w:szCs w:val="22"/>
        </w:rPr>
        <w:t>。</w:t>
      </w:r>
    </w:p>
    <w:p w:rsidR="000647E0" w:rsidRPr="007632B2" w:rsidRDefault="00816923" w:rsidP="000E689F">
      <w:pPr>
        <w:pStyle w:val="a3"/>
        <w:overflowPunct w:val="0"/>
        <w:spacing w:line="290" w:lineRule="exact"/>
        <w:ind w:leftChars="105" w:left="791" w:hangingChars="245" w:hanging="539"/>
        <w:jc w:val="both"/>
        <w:rPr>
          <w:sz w:val="22"/>
          <w:szCs w:val="22"/>
        </w:rPr>
      </w:pPr>
      <w:r w:rsidRPr="007632B2">
        <w:rPr>
          <w:sz w:val="22"/>
          <w:szCs w:val="22"/>
        </w:rPr>
        <w:t>（</w:t>
      </w:r>
      <w:r w:rsidRPr="007632B2">
        <w:rPr>
          <w:rFonts w:hint="eastAsia"/>
          <w:sz w:val="22"/>
          <w:szCs w:val="22"/>
        </w:rPr>
        <w:t>3</w:t>
      </w:r>
      <w:r w:rsidRPr="007632B2">
        <w:rPr>
          <w:sz w:val="22"/>
          <w:szCs w:val="22"/>
        </w:rPr>
        <w:t>）</w:t>
      </w:r>
      <w:r w:rsidR="000647E0" w:rsidRPr="007632B2">
        <w:rPr>
          <w:sz w:val="22"/>
          <w:szCs w:val="22"/>
        </w:rPr>
        <w:t>另參見《法句譬喻經》卷</w:t>
      </w:r>
      <w:r w:rsidR="000647E0" w:rsidRPr="007632B2">
        <w:rPr>
          <w:sz w:val="22"/>
          <w:szCs w:val="22"/>
        </w:rPr>
        <w:t>3</w:t>
      </w:r>
      <w:r w:rsidR="000647E0" w:rsidRPr="007632B2">
        <w:rPr>
          <w:sz w:val="22"/>
          <w:szCs w:val="22"/>
        </w:rPr>
        <w:t>〈</w:t>
      </w:r>
      <w:r w:rsidR="00FE43B6" w:rsidRPr="007632B2">
        <w:rPr>
          <w:sz w:val="22"/>
          <w:szCs w:val="22"/>
        </w:rPr>
        <w:t>20</w:t>
      </w:r>
      <w:r w:rsidR="000647E0" w:rsidRPr="007632B2">
        <w:rPr>
          <w:sz w:val="22"/>
          <w:szCs w:val="22"/>
        </w:rPr>
        <w:t>愛身品〉（大正</w:t>
      </w:r>
      <w:r w:rsidR="000647E0" w:rsidRPr="007632B2">
        <w:rPr>
          <w:sz w:val="22"/>
          <w:szCs w:val="22"/>
        </w:rPr>
        <w:t>4</w:t>
      </w:r>
      <w:r w:rsidR="000647E0" w:rsidRPr="007632B2">
        <w:rPr>
          <w:sz w:val="22"/>
          <w:szCs w:val="22"/>
        </w:rPr>
        <w:t>，</w:t>
      </w:r>
      <w:r w:rsidR="000647E0" w:rsidRPr="007632B2">
        <w:rPr>
          <w:sz w:val="22"/>
          <w:szCs w:val="22"/>
        </w:rPr>
        <w:t>593b18-19</w:t>
      </w:r>
      <w:r w:rsidR="000647E0" w:rsidRPr="007632B2">
        <w:rPr>
          <w:sz w:val="22"/>
          <w:szCs w:val="22"/>
        </w:rPr>
        <w:t>）</w:t>
      </w:r>
      <w:r w:rsidR="001E2966" w:rsidRPr="007632B2">
        <w:rPr>
          <w:sz w:val="22"/>
          <w:szCs w:val="22"/>
        </w:rPr>
        <w:t>，</w:t>
      </w:r>
      <w:r w:rsidR="000647E0" w:rsidRPr="007632B2">
        <w:rPr>
          <w:sz w:val="22"/>
          <w:szCs w:val="22"/>
        </w:rPr>
        <w:t>《出曜經》卷</w:t>
      </w:r>
      <w:r w:rsidR="000647E0" w:rsidRPr="007632B2">
        <w:rPr>
          <w:sz w:val="22"/>
          <w:szCs w:val="22"/>
        </w:rPr>
        <w:t>21</w:t>
      </w:r>
      <w:r w:rsidR="000647E0" w:rsidRPr="007632B2">
        <w:rPr>
          <w:sz w:val="22"/>
          <w:szCs w:val="22"/>
        </w:rPr>
        <w:t>〈</w:t>
      </w:r>
      <w:r w:rsidR="00F65A77" w:rsidRPr="007632B2">
        <w:rPr>
          <w:sz w:val="22"/>
          <w:szCs w:val="22"/>
        </w:rPr>
        <w:t>24</w:t>
      </w:r>
      <w:r w:rsidR="000647E0" w:rsidRPr="007632B2">
        <w:rPr>
          <w:sz w:val="22"/>
          <w:szCs w:val="22"/>
        </w:rPr>
        <w:t>我品〉（大正</w:t>
      </w:r>
      <w:r w:rsidR="000647E0" w:rsidRPr="007632B2">
        <w:rPr>
          <w:sz w:val="22"/>
          <w:szCs w:val="22"/>
        </w:rPr>
        <w:t>4</w:t>
      </w:r>
      <w:r w:rsidR="000647E0" w:rsidRPr="007632B2">
        <w:rPr>
          <w:sz w:val="22"/>
          <w:szCs w:val="22"/>
        </w:rPr>
        <w:t>，</w:t>
      </w:r>
      <w:r w:rsidR="000647E0" w:rsidRPr="007632B2">
        <w:rPr>
          <w:sz w:val="22"/>
          <w:szCs w:val="22"/>
        </w:rPr>
        <w:t>723b12-13</w:t>
      </w:r>
      <w:r w:rsidR="000647E0" w:rsidRPr="007632B2">
        <w:rPr>
          <w:sz w:val="22"/>
          <w:szCs w:val="22"/>
        </w:rPr>
        <w:t>）</w:t>
      </w:r>
      <w:r w:rsidR="001E2966" w:rsidRPr="007632B2">
        <w:rPr>
          <w:sz w:val="22"/>
          <w:szCs w:val="22"/>
        </w:rPr>
        <w:t>，</w:t>
      </w:r>
      <w:r w:rsidR="000647E0" w:rsidRPr="007632B2">
        <w:rPr>
          <w:sz w:val="22"/>
          <w:szCs w:val="22"/>
        </w:rPr>
        <w:t>《法集要頌經》卷</w:t>
      </w:r>
      <w:r w:rsidR="000647E0" w:rsidRPr="007632B2">
        <w:rPr>
          <w:sz w:val="22"/>
          <w:szCs w:val="22"/>
        </w:rPr>
        <w:t>2</w:t>
      </w:r>
      <w:r w:rsidR="000647E0" w:rsidRPr="007632B2">
        <w:rPr>
          <w:sz w:val="22"/>
          <w:szCs w:val="22"/>
        </w:rPr>
        <w:t>〈</w:t>
      </w:r>
      <w:r w:rsidR="00FE43B6" w:rsidRPr="007632B2">
        <w:rPr>
          <w:sz w:val="22"/>
          <w:szCs w:val="22"/>
        </w:rPr>
        <w:t>23</w:t>
      </w:r>
      <w:r w:rsidR="000647E0" w:rsidRPr="007632B2">
        <w:rPr>
          <w:sz w:val="22"/>
          <w:szCs w:val="22"/>
        </w:rPr>
        <w:t>己身品〉（大正</w:t>
      </w:r>
      <w:r w:rsidR="000647E0" w:rsidRPr="007632B2">
        <w:rPr>
          <w:sz w:val="22"/>
          <w:szCs w:val="22"/>
        </w:rPr>
        <w:t>4</w:t>
      </w:r>
      <w:r w:rsidR="000647E0" w:rsidRPr="007632B2">
        <w:rPr>
          <w:sz w:val="22"/>
          <w:szCs w:val="22"/>
        </w:rPr>
        <w:t>，</w:t>
      </w:r>
      <w:r w:rsidR="000647E0" w:rsidRPr="007632B2">
        <w:rPr>
          <w:sz w:val="22"/>
          <w:szCs w:val="22"/>
        </w:rPr>
        <w:t>788b29-c3</w:t>
      </w:r>
      <w:r w:rsidR="000647E0" w:rsidRPr="007632B2">
        <w:rPr>
          <w:sz w:val="22"/>
          <w:szCs w:val="22"/>
        </w:rPr>
        <w:t>）。</w:t>
      </w:r>
    </w:p>
  </w:footnote>
  <w:footnote w:id="13">
    <w:p w:rsidR="000647E0" w:rsidRPr="007632B2" w:rsidRDefault="000647E0" w:rsidP="000E689F">
      <w:pPr>
        <w:pStyle w:val="a3"/>
        <w:overflowPunct w:val="0"/>
        <w:spacing w:line="290" w:lineRule="exact"/>
        <w:ind w:left="253" w:hangingChars="115" w:hanging="253"/>
        <w:jc w:val="both"/>
        <w:rPr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Pr="007632B2">
        <w:rPr>
          <w:sz w:val="22"/>
          <w:szCs w:val="22"/>
        </w:rPr>
        <w:t xml:space="preserve"> </w:t>
      </w:r>
      <w:r w:rsidRPr="007632B2">
        <w:rPr>
          <w:sz w:val="22"/>
          <w:szCs w:val="22"/>
        </w:rPr>
        <w:t>參</w:t>
      </w:r>
      <w:r w:rsidR="009B0C75" w:rsidRPr="007632B2">
        <w:rPr>
          <w:sz w:val="22"/>
          <w:szCs w:val="22"/>
        </w:rPr>
        <w:t>見</w:t>
      </w:r>
      <w:r w:rsidRPr="007632B2">
        <w:rPr>
          <w:sz w:val="22"/>
          <w:szCs w:val="22"/>
        </w:rPr>
        <w:t>《十住毘婆沙論》卷</w:t>
      </w:r>
      <w:r w:rsidRPr="007632B2">
        <w:rPr>
          <w:sz w:val="22"/>
          <w:szCs w:val="22"/>
        </w:rPr>
        <w:t>1</w:t>
      </w:r>
      <w:r w:rsidRPr="007632B2">
        <w:rPr>
          <w:sz w:val="22"/>
          <w:szCs w:val="22"/>
        </w:rPr>
        <w:t>〈</w:t>
      </w:r>
      <w:r w:rsidR="005764F5" w:rsidRPr="007632B2">
        <w:rPr>
          <w:sz w:val="22"/>
          <w:szCs w:val="22"/>
        </w:rPr>
        <w:t>2</w:t>
      </w:r>
      <w:r w:rsidRPr="007632B2">
        <w:rPr>
          <w:sz w:val="22"/>
          <w:szCs w:val="22"/>
        </w:rPr>
        <w:t>入初地品〉（大正</w:t>
      </w:r>
      <w:r w:rsidRPr="007632B2">
        <w:rPr>
          <w:sz w:val="22"/>
          <w:szCs w:val="22"/>
        </w:rPr>
        <w:t>26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24b3-20</w:t>
      </w:r>
      <w:r w:rsidRPr="007632B2">
        <w:rPr>
          <w:sz w:val="22"/>
          <w:szCs w:val="22"/>
        </w:rPr>
        <w:t>）。</w:t>
      </w:r>
    </w:p>
  </w:footnote>
  <w:footnote w:id="14">
    <w:p w:rsidR="000647E0" w:rsidRPr="007632B2" w:rsidRDefault="000647E0" w:rsidP="000E689F">
      <w:pPr>
        <w:overflowPunct w:val="0"/>
        <w:snapToGrid w:val="0"/>
        <w:spacing w:line="290" w:lineRule="exact"/>
        <w:ind w:left="253" w:hangingChars="115" w:hanging="253"/>
        <w:jc w:val="both"/>
        <w:rPr>
          <w:sz w:val="22"/>
        </w:rPr>
      </w:pPr>
      <w:r w:rsidRPr="007632B2">
        <w:rPr>
          <w:rStyle w:val="a5"/>
          <w:sz w:val="22"/>
        </w:rPr>
        <w:footnoteRef/>
      </w:r>
      <w:r w:rsidRPr="007632B2">
        <w:rPr>
          <w:rFonts w:hint="eastAsia"/>
          <w:sz w:val="22"/>
        </w:rPr>
        <w:t xml:space="preserve"> </w:t>
      </w:r>
      <w:r w:rsidRPr="007632B2">
        <w:rPr>
          <w:rStyle w:val="a4"/>
          <w:sz w:val="22"/>
          <w:szCs w:val="22"/>
        </w:rPr>
        <w:t>《大智度論》卷</w:t>
      </w:r>
      <w:r w:rsidRPr="007632B2">
        <w:rPr>
          <w:rStyle w:val="a4"/>
          <w:sz w:val="22"/>
          <w:szCs w:val="22"/>
        </w:rPr>
        <w:t>35</w:t>
      </w:r>
      <w:r w:rsidRPr="007632B2">
        <w:rPr>
          <w:rStyle w:val="a4"/>
          <w:sz w:val="22"/>
          <w:szCs w:val="22"/>
        </w:rPr>
        <w:t>〈</w:t>
      </w:r>
      <w:r w:rsidRPr="007632B2">
        <w:rPr>
          <w:rStyle w:val="a4"/>
          <w:sz w:val="22"/>
          <w:szCs w:val="22"/>
        </w:rPr>
        <w:t>2</w:t>
      </w:r>
      <w:r w:rsidRPr="007632B2">
        <w:rPr>
          <w:rStyle w:val="a4"/>
          <w:sz w:val="22"/>
          <w:szCs w:val="22"/>
        </w:rPr>
        <w:t>報應品〉（大正</w:t>
      </w:r>
      <w:r w:rsidRPr="007632B2">
        <w:rPr>
          <w:rStyle w:val="a4"/>
          <w:sz w:val="22"/>
          <w:szCs w:val="22"/>
        </w:rPr>
        <w:t>25</w:t>
      </w:r>
      <w:r w:rsidRPr="007632B2">
        <w:rPr>
          <w:rStyle w:val="a4"/>
          <w:sz w:val="22"/>
          <w:szCs w:val="22"/>
        </w:rPr>
        <w:t>，</w:t>
      </w:r>
      <w:r w:rsidRPr="007632B2">
        <w:rPr>
          <w:rStyle w:val="a4"/>
          <w:sz w:val="22"/>
          <w:szCs w:val="22"/>
        </w:rPr>
        <w:t>316a11-23</w:t>
      </w:r>
      <w:r w:rsidRPr="007632B2">
        <w:rPr>
          <w:rStyle w:val="a4"/>
          <w:sz w:val="22"/>
          <w:szCs w:val="22"/>
        </w:rPr>
        <w:t>）：</w:t>
      </w:r>
    </w:p>
    <w:p w:rsidR="000647E0" w:rsidRPr="007632B2" w:rsidRDefault="000647E0" w:rsidP="000E689F">
      <w:pPr>
        <w:pStyle w:val="a3"/>
        <w:overflowPunct w:val="0"/>
        <w:spacing w:line="290" w:lineRule="exact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7632B2">
        <w:rPr>
          <w:rFonts w:ascii="標楷體" w:eastAsia="標楷體" w:hAnsi="標楷體"/>
          <w:sz w:val="22"/>
          <w:szCs w:val="22"/>
        </w:rPr>
        <w:t>善相者，有慈悲心，能忍惡罵。</w:t>
      </w:r>
    </w:p>
    <w:p w:rsidR="000647E0" w:rsidRPr="007632B2" w:rsidRDefault="000647E0" w:rsidP="000E689F">
      <w:pPr>
        <w:pStyle w:val="a3"/>
        <w:overflowPunct w:val="0"/>
        <w:spacing w:line="290" w:lineRule="exact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7632B2">
        <w:rPr>
          <w:rFonts w:ascii="標楷體" w:eastAsia="標楷體" w:hAnsi="標楷體"/>
          <w:sz w:val="22"/>
          <w:szCs w:val="22"/>
        </w:rPr>
        <w:t>如《法句．罵品》中說：「</w:t>
      </w:r>
      <w:r w:rsidRPr="007632B2">
        <w:rPr>
          <w:rFonts w:ascii="標楷體" w:eastAsia="標楷體" w:hAnsi="標楷體"/>
          <w:b/>
          <w:sz w:val="22"/>
          <w:szCs w:val="22"/>
        </w:rPr>
        <w:t>能忍惡罵人，是名人中上！</w:t>
      </w:r>
      <w:r w:rsidRPr="007632B2">
        <w:rPr>
          <w:rFonts w:ascii="標楷體" w:eastAsia="標楷體" w:hAnsi="標楷體"/>
          <w:sz w:val="22"/>
          <w:szCs w:val="22"/>
        </w:rPr>
        <w:t>」譬如好良馬，可中為王乘。</w:t>
      </w:r>
    </w:p>
    <w:p w:rsidR="000647E0" w:rsidRPr="007632B2" w:rsidRDefault="000647E0" w:rsidP="000E689F">
      <w:pPr>
        <w:pStyle w:val="a3"/>
        <w:overflowPunct w:val="0"/>
        <w:spacing w:line="290" w:lineRule="exact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7632B2">
        <w:rPr>
          <w:rFonts w:ascii="標楷體" w:eastAsia="標楷體" w:hAnsi="標楷體"/>
          <w:sz w:val="22"/>
          <w:szCs w:val="22"/>
        </w:rPr>
        <w:t>復次，以</w:t>
      </w:r>
      <w:r w:rsidRPr="007632B2">
        <w:rPr>
          <w:rFonts w:ascii="標楷體" w:eastAsia="標楷體" w:hAnsi="標楷體"/>
          <w:b/>
          <w:sz w:val="22"/>
          <w:szCs w:val="22"/>
        </w:rPr>
        <w:t>五種邪語</w:t>
      </w:r>
      <w:r w:rsidR="00E246B7" w:rsidRPr="007632B2">
        <w:rPr>
          <w:rFonts w:ascii="新細明體" w:hAnsi="新細明體"/>
          <w:sz w:val="22"/>
          <w:szCs w:val="22"/>
          <w:vertAlign w:val="superscript"/>
        </w:rPr>
        <w:t>※</w:t>
      </w:r>
      <w:r w:rsidRPr="007632B2">
        <w:rPr>
          <w:rFonts w:ascii="標楷體" w:eastAsia="標楷體" w:hAnsi="標楷體"/>
          <w:sz w:val="22"/>
          <w:szCs w:val="22"/>
        </w:rPr>
        <w:t>，及鞭杖、打害、縛繫等，不能毀壞其心，是名為善相。</w:t>
      </w:r>
    </w:p>
    <w:p w:rsidR="000647E0" w:rsidRPr="007632B2" w:rsidRDefault="000647E0" w:rsidP="000E689F">
      <w:pPr>
        <w:pStyle w:val="a3"/>
        <w:overflowPunct w:val="0"/>
        <w:spacing w:line="290" w:lineRule="exact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7632B2">
        <w:rPr>
          <w:rFonts w:ascii="標楷體" w:eastAsia="標楷體" w:hAnsi="標楷體"/>
          <w:sz w:val="22"/>
          <w:szCs w:val="22"/>
        </w:rPr>
        <w:t>復次，三業無失，樂於善人，不毀他善，不顯己德；隨順眾人，不說他過；不著世樂，不求名譽，信樂道德之樂；自業清淨，不惱眾生；心貴實法，輕賤世事；唯好直信，不隨他誑；為一切眾生得樂故，自捨己樂；令一切眾生得離苦故，以身代之。</w:t>
      </w:r>
    </w:p>
    <w:p w:rsidR="000647E0" w:rsidRPr="007632B2" w:rsidRDefault="000647E0" w:rsidP="000E689F">
      <w:pPr>
        <w:pStyle w:val="a3"/>
        <w:overflowPunct w:val="0"/>
        <w:spacing w:line="290" w:lineRule="exact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7632B2">
        <w:rPr>
          <w:rFonts w:ascii="標楷體" w:eastAsia="標楷體" w:hAnsi="標楷體"/>
          <w:sz w:val="22"/>
          <w:szCs w:val="22"/>
        </w:rPr>
        <w:t>如是等無量名為</w:t>
      </w:r>
      <w:r w:rsidRPr="007632B2">
        <w:rPr>
          <w:rFonts w:ascii="標楷體" w:eastAsia="標楷體" w:hAnsi="標楷體"/>
          <w:b/>
          <w:sz w:val="22"/>
          <w:szCs w:val="22"/>
        </w:rPr>
        <w:t>善人相</w:t>
      </w:r>
      <w:r w:rsidRPr="007632B2">
        <w:rPr>
          <w:rFonts w:ascii="標楷體" w:eastAsia="標楷體" w:hAnsi="標楷體"/>
          <w:sz w:val="22"/>
          <w:szCs w:val="22"/>
        </w:rPr>
        <w:t>；是相多在男、女，故說「善男子、善女人」。</w:t>
      </w:r>
    </w:p>
    <w:p w:rsidR="00E246B7" w:rsidRPr="007632B2" w:rsidRDefault="00E246B7" w:rsidP="000E689F">
      <w:pPr>
        <w:pStyle w:val="a3"/>
        <w:overflowPunct w:val="0"/>
        <w:spacing w:line="290" w:lineRule="exact"/>
        <w:ind w:leftChars="105" w:left="472" w:hangingChars="100" w:hanging="220"/>
        <w:jc w:val="both"/>
        <w:rPr>
          <w:sz w:val="22"/>
          <w:szCs w:val="22"/>
        </w:rPr>
      </w:pPr>
      <w:r w:rsidRPr="007632B2">
        <w:rPr>
          <w:rFonts w:ascii="新細明體" w:hAnsi="新細明體"/>
          <w:sz w:val="22"/>
          <w:szCs w:val="22"/>
        </w:rPr>
        <w:t>※</w:t>
      </w:r>
      <w:r w:rsidRPr="007632B2">
        <w:rPr>
          <w:sz w:val="22"/>
          <w:szCs w:val="22"/>
        </w:rPr>
        <w:t>《禪法要解》（大正</w:t>
      </w:r>
      <w:r w:rsidRPr="007632B2">
        <w:rPr>
          <w:sz w:val="22"/>
          <w:szCs w:val="22"/>
        </w:rPr>
        <w:t>15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290c19-21</w:t>
      </w:r>
      <w:r w:rsidRPr="007632B2">
        <w:rPr>
          <w:sz w:val="22"/>
          <w:szCs w:val="22"/>
        </w:rPr>
        <w:t>）：</w:t>
      </w:r>
    </w:p>
    <w:p w:rsidR="00E246B7" w:rsidRPr="007632B2" w:rsidRDefault="00E246B7" w:rsidP="000E689F">
      <w:pPr>
        <w:pStyle w:val="a3"/>
        <w:overflowPunct w:val="0"/>
        <w:spacing w:line="290" w:lineRule="exact"/>
        <w:ind w:leftChars="205" w:left="492"/>
        <w:jc w:val="both"/>
        <w:rPr>
          <w:rFonts w:ascii="標楷體" w:eastAsia="標楷體" w:hAnsi="標楷體"/>
          <w:sz w:val="22"/>
          <w:szCs w:val="22"/>
        </w:rPr>
      </w:pPr>
      <w:r w:rsidRPr="007632B2">
        <w:rPr>
          <w:rFonts w:ascii="標楷體" w:eastAsia="標楷體" w:hAnsi="標楷體" w:hint="eastAsia"/>
          <w:sz w:val="22"/>
          <w:szCs w:val="22"/>
        </w:rPr>
        <w:t>五種邪語不能壞心，五種者：一、妄語說過，二、惡口說過，三、不時說過，四、惡心說過，五、不利益說過。</w:t>
      </w:r>
    </w:p>
  </w:footnote>
  <w:footnote w:id="15">
    <w:p w:rsidR="009B0C75" w:rsidRPr="007632B2" w:rsidRDefault="009B0C75" w:rsidP="000E689F">
      <w:pPr>
        <w:pStyle w:val="a3"/>
        <w:overflowPunct w:val="0"/>
        <w:spacing w:line="284" w:lineRule="exact"/>
        <w:ind w:left="792" w:hangingChars="360" w:hanging="792"/>
        <w:jc w:val="both"/>
        <w:rPr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="00CA5AAD" w:rsidRPr="007632B2">
        <w:rPr>
          <w:rFonts w:hint="eastAsia"/>
          <w:sz w:val="22"/>
          <w:szCs w:val="22"/>
        </w:rPr>
        <w:t xml:space="preserve"> </w:t>
      </w:r>
      <w:r w:rsidRPr="007632B2">
        <w:rPr>
          <w:sz w:val="22"/>
          <w:szCs w:val="22"/>
        </w:rPr>
        <w:t>（</w:t>
      </w:r>
      <w:r w:rsidRPr="007632B2">
        <w:rPr>
          <w:rFonts w:hint="eastAsia"/>
          <w:sz w:val="22"/>
          <w:szCs w:val="22"/>
        </w:rPr>
        <w:t>1</w:t>
      </w:r>
      <w:r w:rsidRPr="007632B2">
        <w:rPr>
          <w:sz w:val="22"/>
          <w:szCs w:val="22"/>
        </w:rPr>
        <w:t>）《大寶積經》卷</w:t>
      </w:r>
      <w:r w:rsidRPr="007632B2">
        <w:rPr>
          <w:sz w:val="22"/>
          <w:szCs w:val="22"/>
        </w:rPr>
        <w:t>82</w:t>
      </w:r>
      <w:r w:rsidRPr="007632B2">
        <w:rPr>
          <w:sz w:val="22"/>
          <w:szCs w:val="22"/>
        </w:rPr>
        <w:t>〈</w:t>
      </w:r>
      <w:r w:rsidRPr="007632B2">
        <w:rPr>
          <w:rFonts w:hint="eastAsia"/>
          <w:sz w:val="22"/>
          <w:szCs w:val="22"/>
        </w:rPr>
        <w:t>19</w:t>
      </w:r>
      <w:r w:rsidRPr="007632B2">
        <w:rPr>
          <w:sz w:val="22"/>
          <w:szCs w:val="22"/>
        </w:rPr>
        <w:t>郁伽長者會〉（大正</w:t>
      </w:r>
      <w:r w:rsidRPr="007632B2">
        <w:rPr>
          <w:sz w:val="22"/>
          <w:szCs w:val="22"/>
        </w:rPr>
        <w:t>11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473b14-c4</w:t>
      </w:r>
      <w:r w:rsidRPr="007632B2">
        <w:rPr>
          <w:sz w:val="22"/>
          <w:szCs w:val="22"/>
        </w:rPr>
        <w:t>）：</w:t>
      </w:r>
    </w:p>
    <w:p w:rsidR="009B0C75" w:rsidRPr="007632B2" w:rsidRDefault="009B0C75" w:rsidP="000E689F">
      <w:pPr>
        <w:pStyle w:val="a3"/>
        <w:overflowPunct w:val="0"/>
        <w:spacing w:line="284" w:lineRule="exact"/>
        <w:ind w:leftChars="335" w:left="804"/>
        <w:jc w:val="both"/>
        <w:rPr>
          <w:rFonts w:ascii="標楷體" w:eastAsia="標楷體" w:hAnsi="標楷體"/>
          <w:sz w:val="22"/>
        </w:rPr>
      </w:pPr>
      <w:r w:rsidRPr="007632B2">
        <w:rPr>
          <w:rFonts w:ascii="標楷體" w:eastAsia="標楷體" w:hAnsi="標楷體" w:hint="eastAsia"/>
          <w:sz w:val="22"/>
        </w:rPr>
        <w:t>善為所作施貧封祿，有勢力者折大憍慢，於無勢力而慰喻之。除他憂箭</w:t>
      </w:r>
      <w:r w:rsidR="00603C93" w:rsidRPr="007632B2">
        <w:rPr>
          <w:rFonts w:ascii="標楷體" w:eastAsia="標楷體" w:hAnsi="標楷體" w:hint="eastAsia"/>
          <w:sz w:val="22"/>
        </w:rPr>
        <w:t>，</w:t>
      </w:r>
      <w:r w:rsidRPr="007632B2">
        <w:rPr>
          <w:rFonts w:ascii="標楷體" w:eastAsia="標楷體" w:hAnsi="標楷體" w:hint="eastAsia"/>
          <w:sz w:val="22"/>
        </w:rPr>
        <w:t>忍下劣者，除捨憍慢及增上慢，恭敬尊重</w:t>
      </w:r>
      <w:r w:rsidR="00603C93" w:rsidRPr="007632B2">
        <w:rPr>
          <w:rFonts w:ascii="標楷體" w:eastAsia="標楷體" w:hAnsi="標楷體" w:hint="eastAsia"/>
          <w:sz w:val="22"/>
        </w:rPr>
        <w:t>，</w:t>
      </w:r>
      <w:r w:rsidRPr="007632B2">
        <w:rPr>
          <w:rFonts w:ascii="標楷體" w:eastAsia="標楷體" w:hAnsi="標楷體" w:hint="eastAsia"/>
          <w:sz w:val="22"/>
        </w:rPr>
        <w:t>親近多聞</w:t>
      </w:r>
      <w:r w:rsidR="00603C93" w:rsidRPr="007632B2">
        <w:rPr>
          <w:rFonts w:ascii="標楷體" w:eastAsia="標楷體" w:hAnsi="標楷體" w:hint="eastAsia"/>
          <w:sz w:val="22"/>
        </w:rPr>
        <w:t>，</w:t>
      </w:r>
      <w:r w:rsidRPr="007632B2">
        <w:rPr>
          <w:rFonts w:ascii="標楷體" w:eastAsia="標楷體" w:hAnsi="標楷體" w:hint="eastAsia"/>
          <w:sz w:val="22"/>
        </w:rPr>
        <w:t>諮問明慧。所見正直、所行無為，無有幻惑。於諸眾生無有作愛，修善無足多聞無厭，所作堅固與賢聖同。於非聖者生大悲心，親友堅固，怨親同等，等心眾生。於一切法無有悋惜，如聞開示思所聞義。於諸欲樂生無常想，不貪愛身觀命如露，觀於財物如幻雲想，於男女所如閉獄想，於眷屬所生於苦想，於在田宅生死屍想，於所求財毀善根想，於其家中生繫閉想，於親族所生獄卒想，於夜於晝生無異想，於不堅身生堅施想，於不堅命生堅命想，於不堅財生堅施想。</w:t>
      </w:r>
    </w:p>
    <w:p w:rsidR="0074219B" w:rsidRPr="007632B2" w:rsidRDefault="009B0C75" w:rsidP="000E689F">
      <w:pPr>
        <w:pStyle w:val="a3"/>
        <w:overflowPunct w:val="0"/>
        <w:spacing w:line="284" w:lineRule="exact"/>
        <w:ind w:leftChars="335" w:left="804"/>
        <w:jc w:val="both"/>
        <w:rPr>
          <w:rFonts w:ascii="標楷體" w:eastAsia="標楷體" w:hAnsi="標楷體"/>
          <w:sz w:val="22"/>
        </w:rPr>
      </w:pPr>
      <w:r w:rsidRPr="007632B2">
        <w:rPr>
          <w:rFonts w:ascii="標楷體" w:eastAsia="標楷體" w:hAnsi="標楷體" w:hint="eastAsia"/>
          <w:sz w:val="22"/>
        </w:rPr>
        <w:t>彼云何名於不堅身生堅施想？他有所作悉皆為之作務使命，名</w:t>
      </w:r>
      <w:r w:rsidRPr="007632B2">
        <w:rPr>
          <w:rFonts w:ascii="標楷體" w:eastAsia="標楷體" w:hAnsi="標楷體" w:hint="eastAsia"/>
          <w:b/>
          <w:sz w:val="22"/>
        </w:rPr>
        <w:t>不堅身</w:t>
      </w:r>
      <w:r w:rsidRPr="007632B2">
        <w:rPr>
          <w:rFonts w:ascii="標楷體" w:eastAsia="標楷體" w:hAnsi="標楷體" w:hint="eastAsia"/>
          <w:sz w:val="22"/>
        </w:rPr>
        <w:t>生堅施想。</w:t>
      </w:r>
    </w:p>
    <w:p w:rsidR="0074219B" w:rsidRPr="007632B2" w:rsidRDefault="009B0C75" w:rsidP="000E689F">
      <w:pPr>
        <w:pStyle w:val="a3"/>
        <w:overflowPunct w:val="0"/>
        <w:spacing w:line="284" w:lineRule="exact"/>
        <w:ind w:leftChars="335" w:left="804"/>
        <w:jc w:val="both"/>
        <w:rPr>
          <w:rFonts w:ascii="標楷體" w:eastAsia="標楷體" w:hAnsi="標楷體"/>
          <w:sz w:val="22"/>
        </w:rPr>
      </w:pPr>
      <w:r w:rsidRPr="007632B2">
        <w:rPr>
          <w:rFonts w:ascii="標楷體" w:eastAsia="標楷體" w:hAnsi="標楷體" w:hint="eastAsia"/>
          <w:sz w:val="22"/>
        </w:rPr>
        <w:t>不失本善增現善根，是</w:t>
      </w:r>
      <w:r w:rsidRPr="007632B2">
        <w:rPr>
          <w:rFonts w:ascii="標楷體" w:eastAsia="標楷體" w:hAnsi="標楷體" w:hint="eastAsia"/>
          <w:b/>
          <w:sz w:val="22"/>
        </w:rPr>
        <w:t>不堅命</w:t>
      </w:r>
      <w:r w:rsidRPr="007632B2">
        <w:rPr>
          <w:rFonts w:ascii="標楷體" w:eastAsia="標楷體" w:hAnsi="標楷體" w:hint="eastAsia"/>
          <w:sz w:val="22"/>
        </w:rPr>
        <w:t>生堅施想。</w:t>
      </w:r>
    </w:p>
    <w:p w:rsidR="009B0C75" w:rsidRPr="007632B2" w:rsidRDefault="009B0C75" w:rsidP="000E689F">
      <w:pPr>
        <w:pStyle w:val="a3"/>
        <w:overflowPunct w:val="0"/>
        <w:spacing w:line="284" w:lineRule="exact"/>
        <w:ind w:leftChars="335" w:left="804"/>
        <w:jc w:val="both"/>
        <w:rPr>
          <w:sz w:val="22"/>
        </w:rPr>
      </w:pPr>
      <w:r w:rsidRPr="007632B2">
        <w:rPr>
          <w:rFonts w:ascii="標楷體" w:eastAsia="標楷體" w:hAnsi="標楷體" w:hint="eastAsia"/>
          <w:sz w:val="22"/>
        </w:rPr>
        <w:t>降伏慳悋而行布施，是</w:t>
      </w:r>
      <w:r w:rsidRPr="007632B2">
        <w:rPr>
          <w:rFonts w:ascii="標楷體" w:eastAsia="標楷體" w:hAnsi="標楷體" w:hint="eastAsia"/>
          <w:b/>
          <w:sz w:val="22"/>
        </w:rPr>
        <w:t>不堅財</w:t>
      </w:r>
      <w:r w:rsidRPr="007632B2">
        <w:rPr>
          <w:rFonts w:ascii="標楷體" w:eastAsia="標楷體" w:hAnsi="標楷體" w:hint="eastAsia"/>
          <w:sz w:val="22"/>
        </w:rPr>
        <w:t>生堅施想。</w:t>
      </w:r>
    </w:p>
    <w:p w:rsidR="009B0C75" w:rsidRPr="007632B2" w:rsidRDefault="009B0C75" w:rsidP="000E689F">
      <w:pPr>
        <w:pStyle w:val="a3"/>
        <w:overflowPunct w:val="0"/>
        <w:spacing w:line="284" w:lineRule="exact"/>
        <w:ind w:leftChars="335" w:left="804"/>
        <w:jc w:val="both"/>
        <w:rPr>
          <w:rFonts w:ascii="標楷體" w:eastAsia="標楷體" w:hAnsi="標楷體"/>
          <w:sz w:val="22"/>
        </w:rPr>
      </w:pPr>
      <w:r w:rsidRPr="007632B2">
        <w:rPr>
          <w:rFonts w:ascii="標楷體" w:eastAsia="標楷體" w:hAnsi="標楷體" w:hint="eastAsia"/>
          <w:sz w:val="22"/>
        </w:rPr>
        <w:t>長者！是名</w:t>
      </w:r>
      <w:r w:rsidRPr="007632B2">
        <w:rPr>
          <w:rFonts w:ascii="標楷體" w:eastAsia="標楷體" w:hAnsi="標楷體" w:hint="eastAsia"/>
          <w:sz w:val="22"/>
          <w:szCs w:val="22"/>
        </w:rPr>
        <w:t>在家</w:t>
      </w:r>
      <w:r w:rsidRPr="007632B2">
        <w:rPr>
          <w:rFonts w:ascii="標楷體" w:eastAsia="標楷體" w:hAnsi="標楷體" w:hint="eastAsia"/>
          <w:sz w:val="22"/>
        </w:rPr>
        <w:t>菩薩如是修集善丈夫行，於諸如來無一切過，名相應語、名為法語，無有異想向無上道。</w:t>
      </w:r>
    </w:p>
    <w:p w:rsidR="009B0C75" w:rsidRPr="007632B2" w:rsidRDefault="009B0C75" w:rsidP="000E689F">
      <w:pPr>
        <w:pStyle w:val="a3"/>
        <w:overflowPunct w:val="0"/>
        <w:spacing w:line="284" w:lineRule="exact"/>
        <w:ind w:leftChars="105" w:left="791" w:hangingChars="245" w:hanging="539"/>
        <w:jc w:val="both"/>
        <w:rPr>
          <w:sz w:val="22"/>
          <w:szCs w:val="22"/>
        </w:rPr>
      </w:pPr>
      <w:r w:rsidRPr="007632B2">
        <w:rPr>
          <w:sz w:val="22"/>
          <w:szCs w:val="22"/>
        </w:rPr>
        <w:t>（</w:t>
      </w:r>
      <w:r w:rsidRPr="007632B2">
        <w:rPr>
          <w:sz w:val="22"/>
          <w:szCs w:val="22"/>
        </w:rPr>
        <w:t>2</w:t>
      </w:r>
      <w:r w:rsidRPr="007632B2">
        <w:rPr>
          <w:sz w:val="22"/>
          <w:szCs w:val="22"/>
        </w:rPr>
        <w:t>）參見《郁迦羅越問菩薩行經》卷</w:t>
      </w:r>
      <w:r w:rsidRPr="007632B2">
        <w:rPr>
          <w:sz w:val="22"/>
          <w:szCs w:val="22"/>
        </w:rPr>
        <w:t>1</w:t>
      </w:r>
      <w:r w:rsidRPr="007632B2">
        <w:rPr>
          <w:sz w:val="22"/>
          <w:szCs w:val="22"/>
        </w:rPr>
        <w:t>〈</w:t>
      </w:r>
      <w:r w:rsidRPr="007632B2">
        <w:rPr>
          <w:sz w:val="22"/>
          <w:szCs w:val="22"/>
        </w:rPr>
        <w:t>1</w:t>
      </w:r>
      <w:r w:rsidRPr="007632B2">
        <w:rPr>
          <w:sz w:val="22"/>
          <w:szCs w:val="22"/>
        </w:rPr>
        <w:t>上士品〉（大正</w:t>
      </w:r>
      <w:r w:rsidRPr="007632B2">
        <w:rPr>
          <w:sz w:val="22"/>
          <w:szCs w:val="22"/>
        </w:rPr>
        <w:t>12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24a20-b12</w:t>
      </w:r>
      <w:r w:rsidRPr="007632B2">
        <w:rPr>
          <w:sz w:val="22"/>
          <w:szCs w:val="22"/>
        </w:rPr>
        <w:t>）。</w:t>
      </w:r>
    </w:p>
  </w:footnote>
  <w:footnote w:id="16">
    <w:p w:rsidR="000647E0" w:rsidRPr="007632B2" w:rsidRDefault="000647E0" w:rsidP="000E689F">
      <w:pPr>
        <w:pStyle w:val="a3"/>
        <w:overflowPunct w:val="0"/>
        <w:spacing w:line="284" w:lineRule="exact"/>
        <w:ind w:left="253" w:hangingChars="115" w:hanging="253"/>
        <w:jc w:val="both"/>
        <w:rPr>
          <w:dstrike/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Pr="007632B2">
        <w:rPr>
          <w:sz w:val="22"/>
          <w:szCs w:val="22"/>
        </w:rPr>
        <w:t xml:space="preserve"> </w:t>
      </w:r>
      <w:r w:rsidRPr="007632B2">
        <w:rPr>
          <w:sz w:val="22"/>
          <w:szCs w:val="22"/>
        </w:rPr>
        <w:t>資生：</w:t>
      </w:r>
      <w:r w:rsidR="00694A6F" w:rsidRPr="007632B2">
        <w:rPr>
          <w:sz w:val="22"/>
          <w:szCs w:val="22"/>
        </w:rPr>
        <w:t>1.</w:t>
      </w:r>
      <w:r w:rsidR="00694A6F" w:rsidRPr="007632B2">
        <w:rPr>
          <w:rFonts w:ascii="新細明體" w:hAnsi="新細明體" w:hint="eastAsia"/>
          <w:sz w:val="22"/>
          <w:szCs w:val="22"/>
        </w:rPr>
        <w:t>賴以生長</w:t>
      </w:r>
      <w:r w:rsidR="001E2966" w:rsidRPr="007632B2">
        <w:rPr>
          <w:rFonts w:ascii="新細明體" w:hAnsi="新細明體" w:hint="eastAsia"/>
          <w:sz w:val="22"/>
          <w:szCs w:val="22"/>
        </w:rPr>
        <w:t>，</w:t>
      </w:r>
      <w:r w:rsidR="00694A6F" w:rsidRPr="007632B2">
        <w:rPr>
          <w:rFonts w:ascii="新細明體" w:hAnsi="新細明體" w:hint="eastAsia"/>
          <w:sz w:val="22"/>
          <w:szCs w:val="22"/>
        </w:rPr>
        <w:t>賴以為生。</w:t>
      </w:r>
      <w:r w:rsidR="007339C2" w:rsidRPr="007632B2">
        <w:rPr>
          <w:sz w:val="22"/>
          <w:szCs w:val="22"/>
        </w:rPr>
        <w:t>（《漢語大詞典》（</w:t>
      </w:r>
      <w:r w:rsidR="00F26F1A" w:rsidRPr="007632B2">
        <w:rPr>
          <w:sz w:val="22"/>
          <w:szCs w:val="22"/>
        </w:rPr>
        <w:t>十</w:t>
      </w:r>
      <w:r w:rsidR="007339C2" w:rsidRPr="007632B2">
        <w:rPr>
          <w:sz w:val="22"/>
          <w:szCs w:val="22"/>
        </w:rPr>
        <w:t>），</w:t>
      </w:r>
      <w:r w:rsidR="007339C2" w:rsidRPr="007632B2">
        <w:rPr>
          <w:sz w:val="22"/>
          <w:szCs w:val="22"/>
        </w:rPr>
        <w:t>p.</w:t>
      </w:r>
      <w:r w:rsidR="00F26F1A" w:rsidRPr="007632B2">
        <w:rPr>
          <w:rFonts w:hint="eastAsia"/>
          <w:sz w:val="22"/>
          <w:szCs w:val="22"/>
        </w:rPr>
        <w:t>201</w:t>
      </w:r>
      <w:r w:rsidR="007339C2" w:rsidRPr="007632B2">
        <w:rPr>
          <w:sz w:val="22"/>
          <w:szCs w:val="22"/>
        </w:rPr>
        <w:t>）</w:t>
      </w:r>
    </w:p>
  </w:footnote>
  <w:footnote w:id="17">
    <w:p w:rsidR="000647E0" w:rsidRPr="007632B2" w:rsidRDefault="000647E0" w:rsidP="000E689F">
      <w:pPr>
        <w:pStyle w:val="a3"/>
        <w:overflowPunct w:val="0"/>
        <w:spacing w:line="284" w:lineRule="exact"/>
        <w:ind w:left="253" w:hangingChars="115" w:hanging="253"/>
        <w:jc w:val="both"/>
        <w:rPr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Pr="007632B2">
        <w:rPr>
          <w:sz w:val="22"/>
          <w:szCs w:val="22"/>
        </w:rPr>
        <w:t xml:space="preserve"> </w:t>
      </w:r>
      <w:r w:rsidRPr="007632B2">
        <w:rPr>
          <w:sz w:val="22"/>
          <w:szCs w:val="22"/>
        </w:rPr>
        <w:t>儉：</w:t>
      </w:r>
      <w:r w:rsidR="00A33BE7" w:rsidRPr="007632B2">
        <w:rPr>
          <w:rFonts w:hint="eastAsia"/>
          <w:sz w:val="22"/>
          <w:szCs w:val="22"/>
        </w:rPr>
        <w:t>3.</w:t>
      </w:r>
      <w:r w:rsidRPr="007632B2">
        <w:rPr>
          <w:sz w:val="22"/>
          <w:szCs w:val="22"/>
        </w:rPr>
        <w:t>薄，少。（《漢語大詞典》（一），</w:t>
      </w:r>
      <w:r w:rsidRPr="007632B2">
        <w:rPr>
          <w:sz w:val="22"/>
          <w:szCs w:val="22"/>
        </w:rPr>
        <w:t>p.1693</w:t>
      </w:r>
      <w:r w:rsidRPr="007632B2">
        <w:rPr>
          <w:sz w:val="22"/>
          <w:szCs w:val="22"/>
        </w:rPr>
        <w:t>）</w:t>
      </w:r>
    </w:p>
  </w:footnote>
  <w:footnote w:id="18">
    <w:p w:rsidR="000647E0" w:rsidRPr="007632B2" w:rsidRDefault="000647E0" w:rsidP="000E689F">
      <w:pPr>
        <w:pStyle w:val="a3"/>
        <w:overflowPunct w:val="0"/>
        <w:spacing w:line="284" w:lineRule="exact"/>
        <w:ind w:left="253" w:hangingChars="115" w:hanging="253"/>
        <w:jc w:val="both"/>
        <w:rPr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Pr="007632B2">
        <w:rPr>
          <w:sz w:val="22"/>
          <w:szCs w:val="22"/>
        </w:rPr>
        <w:t xml:space="preserve"> </w:t>
      </w:r>
      <w:r w:rsidRPr="007632B2">
        <w:rPr>
          <w:sz w:val="22"/>
          <w:szCs w:val="22"/>
        </w:rPr>
        <w:t>給（</w:t>
      </w:r>
      <w:r w:rsidRPr="007632B2">
        <w:rPr>
          <w:rFonts w:ascii="標楷體" w:eastAsia="標楷體" w:hAnsi="標楷體"/>
          <w:sz w:val="22"/>
          <w:szCs w:val="22"/>
        </w:rPr>
        <w:t>ㄐㄧˇ</w:t>
      </w:r>
      <w:r w:rsidRPr="007632B2">
        <w:rPr>
          <w:sz w:val="22"/>
          <w:szCs w:val="22"/>
        </w:rPr>
        <w:t>）：</w:t>
      </w:r>
      <w:r w:rsidRPr="007632B2">
        <w:rPr>
          <w:sz w:val="22"/>
          <w:szCs w:val="22"/>
        </w:rPr>
        <w:t>2.</w:t>
      </w:r>
      <w:r w:rsidRPr="007632B2">
        <w:rPr>
          <w:sz w:val="22"/>
          <w:szCs w:val="22"/>
        </w:rPr>
        <w:t>供給</w:t>
      </w:r>
      <w:r w:rsidR="001E2966"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供養。（《漢語大詞典》（九），</w:t>
      </w:r>
      <w:r w:rsidRPr="007632B2">
        <w:rPr>
          <w:sz w:val="22"/>
          <w:szCs w:val="22"/>
        </w:rPr>
        <w:t>p.824</w:t>
      </w:r>
      <w:r w:rsidRPr="007632B2">
        <w:rPr>
          <w:sz w:val="22"/>
          <w:szCs w:val="22"/>
        </w:rPr>
        <w:t>）</w:t>
      </w:r>
    </w:p>
  </w:footnote>
  <w:footnote w:id="19">
    <w:p w:rsidR="000647E0" w:rsidRPr="007632B2" w:rsidRDefault="000647E0" w:rsidP="000E689F">
      <w:pPr>
        <w:pStyle w:val="a3"/>
        <w:overflowPunct w:val="0"/>
        <w:spacing w:line="284" w:lineRule="exact"/>
        <w:ind w:left="253" w:hangingChars="115" w:hanging="253"/>
        <w:jc w:val="both"/>
        <w:rPr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Pr="007632B2">
        <w:rPr>
          <w:sz w:val="22"/>
          <w:szCs w:val="22"/>
        </w:rPr>
        <w:t xml:space="preserve"> </w:t>
      </w:r>
      <w:r w:rsidRPr="007632B2">
        <w:rPr>
          <w:sz w:val="22"/>
          <w:szCs w:val="22"/>
        </w:rPr>
        <w:t>恤（</w:t>
      </w:r>
      <w:r w:rsidRPr="007632B2">
        <w:rPr>
          <w:rFonts w:ascii="標楷體" w:eastAsia="標楷體" w:hAnsi="標楷體"/>
          <w:sz w:val="22"/>
          <w:szCs w:val="22"/>
        </w:rPr>
        <w:t>ㄒㄩˋ</w:t>
      </w:r>
      <w:r w:rsidRPr="007632B2">
        <w:rPr>
          <w:sz w:val="22"/>
          <w:szCs w:val="22"/>
        </w:rPr>
        <w:t>）：</w:t>
      </w:r>
      <w:r w:rsidR="00E048C0" w:rsidRPr="007632B2">
        <w:rPr>
          <w:sz w:val="22"/>
          <w:szCs w:val="22"/>
        </w:rPr>
        <w:t>4.</w:t>
      </w:r>
      <w:r w:rsidRPr="007632B2">
        <w:rPr>
          <w:sz w:val="22"/>
          <w:szCs w:val="22"/>
        </w:rPr>
        <w:t>周濟，救濟。（《漢語大詞典》（七），</w:t>
      </w:r>
      <w:r w:rsidRPr="007632B2">
        <w:rPr>
          <w:sz w:val="22"/>
          <w:szCs w:val="22"/>
        </w:rPr>
        <w:t>p.523</w:t>
      </w:r>
      <w:r w:rsidRPr="007632B2">
        <w:rPr>
          <w:sz w:val="22"/>
          <w:szCs w:val="22"/>
        </w:rPr>
        <w:t>）</w:t>
      </w:r>
    </w:p>
  </w:footnote>
  <w:footnote w:id="20">
    <w:p w:rsidR="000647E0" w:rsidRPr="007632B2" w:rsidRDefault="000647E0" w:rsidP="000E689F">
      <w:pPr>
        <w:pStyle w:val="a3"/>
        <w:overflowPunct w:val="0"/>
        <w:spacing w:line="284" w:lineRule="exact"/>
        <w:ind w:left="253" w:hangingChars="115" w:hanging="253"/>
        <w:jc w:val="both"/>
        <w:rPr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Pr="007632B2">
        <w:rPr>
          <w:sz w:val="22"/>
          <w:szCs w:val="22"/>
        </w:rPr>
        <w:t xml:space="preserve"> </w:t>
      </w:r>
      <w:r w:rsidRPr="007632B2">
        <w:rPr>
          <w:sz w:val="22"/>
          <w:szCs w:val="22"/>
        </w:rPr>
        <w:t>教喻：猶教導。（《漢語大詞典》（五），</w:t>
      </w:r>
      <w:r w:rsidRPr="007632B2">
        <w:rPr>
          <w:sz w:val="22"/>
          <w:szCs w:val="22"/>
        </w:rPr>
        <w:t>p.444</w:t>
      </w:r>
      <w:r w:rsidRPr="007632B2">
        <w:rPr>
          <w:sz w:val="22"/>
          <w:szCs w:val="22"/>
        </w:rPr>
        <w:t>）</w:t>
      </w:r>
    </w:p>
  </w:footnote>
  <w:footnote w:id="21">
    <w:p w:rsidR="000647E0" w:rsidRPr="007632B2" w:rsidRDefault="000647E0" w:rsidP="000E689F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Pr="007632B2">
        <w:rPr>
          <w:sz w:val="22"/>
          <w:szCs w:val="22"/>
          <w:lang w:eastAsia="zh-HK"/>
        </w:rPr>
        <w:t xml:space="preserve"> </w:t>
      </w:r>
      <w:r w:rsidRPr="007632B2">
        <w:rPr>
          <w:sz w:val="22"/>
          <w:szCs w:val="22"/>
          <w:lang w:eastAsia="zh-HK"/>
        </w:rPr>
        <w:t>諮問</w:t>
      </w:r>
      <w:r w:rsidRPr="007632B2">
        <w:rPr>
          <w:sz w:val="22"/>
          <w:szCs w:val="22"/>
        </w:rPr>
        <w:t>：</w:t>
      </w:r>
      <w:r w:rsidRPr="007632B2">
        <w:rPr>
          <w:sz w:val="22"/>
          <w:szCs w:val="22"/>
          <w:lang w:eastAsia="zh-HK"/>
        </w:rPr>
        <w:t>咨詢</w:t>
      </w:r>
      <w:r w:rsidR="001E2966" w:rsidRPr="007632B2">
        <w:rPr>
          <w:sz w:val="22"/>
          <w:szCs w:val="22"/>
          <w:lang w:eastAsia="zh-HK"/>
        </w:rPr>
        <w:t>，</w:t>
      </w:r>
      <w:r w:rsidRPr="007632B2">
        <w:rPr>
          <w:sz w:val="22"/>
          <w:szCs w:val="22"/>
          <w:lang w:eastAsia="zh-HK"/>
        </w:rPr>
        <w:t>請教。</w:t>
      </w:r>
      <w:r w:rsidRPr="007632B2">
        <w:rPr>
          <w:sz w:val="22"/>
          <w:szCs w:val="22"/>
        </w:rPr>
        <w:t>（《漢語大詞典》（十一），</w:t>
      </w:r>
      <w:r w:rsidRPr="007632B2">
        <w:rPr>
          <w:sz w:val="22"/>
          <w:szCs w:val="22"/>
        </w:rPr>
        <w:t>p.350</w:t>
      </w:r>
      <w:r w:rsidRPr="007632B2">
        <w:rPr>
          <w:sz w:val="22"/>
          <w:szCs w:val="22"/>
        </w:rPr>
        <w:t>）</w:t>
      </w:r>
    </w:p>
  </w:footnote>
  <w:footnote w:id="22">
    <w:p w:rsidR="000647E0" w:rsidRPr="007632B2" w:rsidRDefault="000647E0" w:rsidP="000E689F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Pr="007632B2">
        <w:rPr>
          <w:sz w:val="22"/>
          <w:szCs w:val="22"/>
        </w:rPr>
        <w:t xml:space="preserve"> </w:t>
      </w:r>
      <w:r w:rsidRPr="007632B2">
        <w:rPr>
          <w:sz w:val="22"/>
          <w:szCs w:val="22"/>
        </w:rPr>
        <w:t>愛：</w:t>
      </w:r>
      <w:r w:rsidRPr="007632B2">
        <w:rPr>
          <w:sz w:val="22"/>
          <w:szCs w:val="22"/>
          <w:lang w:eastAsia="zh-HK"/>
        </w:rPr>
        <w:t>7.</w:t>
      </w:r>
      <w:r w:rsidRPr="007632B2">
        <w:rPr>
          <w:sz w:val="22"/>
          <w:szCs w:val="22"/>
          <w:lang w:eastAsia="zh-HK"/>
        </w:rPr>
        <w:t>愛護，關心。</w:t>
      </w:r>
      <w:r w:rsidRPr="007632B2">
        <w:rPr>
          <w:sz w:val="22"/>
          <w:szCs w:val="22"/>
        </w:rPr>
        <w:t>（《漢語大詞典》（七），</w:t>
      </w:r>
      <w:r w:rsidRPr="007632B2">
        <w:rPr>
          <w:sz w:val="22"/>
          <w:szCs w:val="22"/>
        </w:rPr>
        <w:t>p.631</w:t>
      </w:r>
      <w:r w:rsidRPr="007632B2">
        <w:rPr>
          <w:sz w:val="22"/>
          <w:szCs w:val="22"/>
        </w:rPr>
        <w:t>）</w:t>
      </w:r>
    </w:p>
  </w:footnote>
  <w:footnote w:id="23">
    <w:p w:rsidR="000647E0" w:rsidRPr="007632B2" w:rsidRDefault="000647E0" w:rsidP="000E689F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Pr="007632B2">
        <w:rPr>
          <w:sz w:val="22"/>
          <w:szCs w:val="22"/>
        </w:rPr>
        <w:t xml:space="preserve"> </w:t>
      </w:r>
      <w:r w:rsidRPr="007632B2">
        <w:rPr>
          <w:sz w:val="22"/>
          <w:szCs w:val="22"/>
        </w:rPr>
        <w:t>想＝相【宋】【元】【明】【宮】。（大正</w:t>
      </w:r>
      <w:r w:rsidRPr="007632B2">
        <w:rPr>
          <w:sz w:val="22"/>
          <w:szCs w:val="22"/>
        </w:rPr>
        <w:t>26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56d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n.5</w:t>
      </w:r>
      <w:r w:rsidRPr="007632B2">
        <w:rPr>
          <w:sz w:val="22"/>
          <w:szCs w:val="22"/>
        </w:rPr>
        <w:t>）</w:t>
      </w:r>
    </w:p>
  </w:footnote>
  <w:footnote w:id="24">
    <w:p w:rsidR="000647E0" w:rsidRPr="007632B2" w:rsidRDefault="000647E0" w:rsidP="000E689F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Pr="007632B2">
        <w:rPr>
          <w:sz w:val="22"/>
          <w:szCs w:val="22"/>
        </w:rPr>
        <w:t xml:space="preserve"> </w:t>
      </w:r>
      <w:r w:rsidRPr="007632B2">
        <w:rPr>
          <w:sz w:val="22"/>
          <w:szCs w:val="22"/>
        </w:rPr>
        <w:t>產業：</w:t>
      </w:r>
      <w:r w:rsidRPr="007632B2">
        <w:rPr>
          <w:sz w:val="22"/>
          <w:szCs w:val="22"/>
          <w:lang w:eastAsia="zh-HK"/>
        </w:rPr>
        <w:t>1.</w:t>
      </w:r>
      <w:r w:rsidRPr="007632B2">
        <w:rPr>
          <w:sz w:val="22"/>
          <w:szCs w:val="22"/>
          <w:lang w:eastAsia="zh-HK"/>
        </w:rPr>
        <w:t>指私人財產，如田地、房屋、作坊等等。</w:t>
      </w:r>
      <w:r w:rsidRPr="007632B2">
        <w:rPr>
          <w:sz w:val="22"/>
          <w:szCs w:val="22"/>
        </w:rPr>
        <w:t>（《漢語大詞典》（七），</w:t>
      </w:r>
      <w:r w:rsidRPr="007632B2">
        <w:rPr>
          <w:sz w:val="22"/>
          <w:szCs w:val="22"/>
        </w:rPr>
        <w:t>p.15</w:t>
      </w:r>
      <w:r w:rsidR="00191661" w:rsidRPr="007632B2">
        <w:rPr>
          <w:rFonts w:hint="eastAsia"/>
          <w:sz w:val="22"/>
          <w:szCs w:val="22"/>
        </w:rPr>
        <w:t>20</w:t>
      </w:r>
      <w:r w:rsidRPr="007632B2">
        <w:rPr>
          <w:sz w:val="22"/>
          <w:szCs w:val="22"/>
        </w:rPr>
        <w:t>）</w:t>
      </w:r>
    </w:p>
  </w:footnote>
  <w:footnote w:id="25">
    <w:p w:rsidR="009B0C75" w:rsidRPr="007632B2" w:rsidRDefault="009B0C75" w:rsidP="000E689F">
      <w:pPr>
        <w:pStyle w:val="a3"/>
        <w:overflowPunct w:val="0"/>
        <w:ind w:left="792" w:hangingChars="360" w:hanging="792"/>
        <w:jc w:val="both"/>
        <w:rPr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="00494271" w:rsidRPr="007632B2">
        <w:rPr>
          <w:rFonts w:hint="eastAsia"/>
          <w:sz w:val="22"/>
          <w:szCs w:val="22"/>
        </w:rPr>
        <w:t xml:space="preserve"> </w:t>
      </w:r>
      <w:r w:rsidRPr="007632B2">
        <w:rPr>
          <w:sz w:val="22"/>
          <w:szCs w:val="22"/>
        </w:rPr>
        <w:t>（</w:t>
      </w:r>
      <w:r w:rsidRPr="007632B2">
        <w:rPr>
          <w:rFonts w:hint="eastAsia"/>
          <w:sz w:val="22"/>
          <w:szCs w:val="22"/>
        </w:rPr>
        <w:t>1</w:t>
      </w:r>
      <w:r w:rsidRPr="007632B2">
        <w:rPr>
          <w:sz w:val="22"/>
          <w:szCs w:val="22"/>
        </w:rPr>
        <w:t>）《大寶積經》卷</w:t>
      </w:r>
      <w:r w:rsidRPr="007632B2">
        <w:rPr>
          <w:sz w:val="22"/>
          <w:szCs w:val="22"/>
        </w:rPr>
        <w:t>82</w:t>
      </w:r>
      <w:r w:rsidRPr="007632B2">
        <w:rPr>
          <w:sz w:val="22"/>
          <w:szCs w:val="22"/>
        </w:rPr>
        <w:t>〈</w:t>
      </w:r>
      <w:r w:rsidRPr="007632B2">
        <w:rPr>
          <w:rFonts w:hint="eastAsia"/>
          <w:sz w:val="22"/>
          <w:szCs w:val="22"/>
        </w:rPr>
        <w:t>19</w:t>
      </w:r>
      <w:r w:rsidRPr="007632B2">
        <w:rPr>
          <w:sz w:val="22"/>
          <w:szCs w:val="22"/>
        </w:rPr>
        <w:t>郁伽長者會〉（大正</w:t>
      </w:r>
      <w:r w:rsidRPr="007632B2">
        <w:rPr>
          <w:sz w:val="22"/>
          <w:szCs w:val="22"/>
        </w:rPr>
        <w:t>11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473c4-19</w:t>
      </w:r>
      <w:r w:rsidRPr="007632B2">
        <w:rPr>
          <w:sz w:val="22"/>
          <w:szCs w:val="22"/>
        </w:rPr>
        <w:t>）：</w:t>
      </w:r>
    </w:p>
    <w:p w:rsidR="009B0C75" w:rsidRPr="007632B2" w:rsidRDefault="009B0C75" w:rsidP="000E689F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</w:rPr>
      </w:pPr>
      <w:r w:rsidRPr="007632B2">
        <w:rPr>
          <w:rFonts w:ascii="標楷體" w:eastAsia="標楷體" w:hAnsi="標楷體" w:hint="eastAsia"/>
          <w:sz w:val="22"/>
        </w:rPr>
        <w:t>復次長者！在家菩薩應受善戒，所謂</w:t>
      </w:r>
      <w:r w:rsidRPr="007632B2">
        <w:rPr>
          <w:rFonts w:ascii="標楷體" w:eastAsia="標楷體" w:hAnsi="標楷體" w:hint="eastAsia"/>
          <w:b/>
          <w:sz w:val="22"/>
        </w:rPr>
        <w:t>五戒</w:t>
      </w:r>
      <w:r w:rsidRPr="007632B2">
        <w:rPr>
          <w:rFonts w:ascii="標楷體" w:eastAsia="標楷體" w:hAnsi="標楷體" w:hint="eastAsia"/>
          <w:sz w:val="22"/>
        </w:rPr>
        <w:t>。</w:t>
      </w:r>
    </w:p>
    <w:p w:rsidR="009B0C75" w:rsidRPr="007632B2" w:rsidRDefault="009B0C75" w:rsidP="000E689F">
      <w:pPr>
        <w:pStyle w:val="a3"/>
        <w:overflowPunct w:val="0"/>
        <w:ind w:leftChars="335" w:left="804"/>
        <w:jc w:val="both"/>
        <w:rPr>
          <w:rFonts w:ascii="標楷體" w:eastAsia="標楷體" w:hAnsi="標楷體"/>
          <w:b/>
          <w:sz w:val="22"/>
        </w:rPr>
      </w:pPr>
      <w:r w:rsidRPr="007632B2">
        <w:rPr>
          <w:rFonts w:ascii="標楷體" w:eastAsia="標楷體" w:hAnsi="標楷體" w:hint="eastAsia"/>
          <w:sz w:val="22"/>
        </w:rPr>
        <w:t>彼樂</w:t>
      </w:r>
      <w:r w:rsidRPr="007632B2">
        <w:rPr>
          <w:rFonts w:ascii="標楷體" w:eastAsia="標楷體" w:hAnsi="標楷體" w:hint="eastAsia"/>
          <w:b/>
          <w:sz w:val="22"/>
        </w:rPr>
        <w:t>不殺</w:t>
      </w:r>
      <w:r w:rsidRPr="007632B2">
        <w:rPr>
          <w:rFonts w:ascii="標楷體" w:eastAsia="標楷體" w:hAnsi="標楷體" w:hint="eastAsia"/>
          <w:sz w:val="22"/>
        </w:rPr>
        <w:t>，放捨刀杖，羞愧堅誓不殺一切諸眾生等。不惱一切，等心眾生常行慈心</w:t>
      </w:r>
      <w:r w:rsidRPr="007632B2">
        <w:rPr>
          <w:rFonts w:ascii="標楷體" w:eastAsia="標楷體" w:hAnsi="標楷體" w:hint="eastAsia"/>
          <w:b/>
          <w:sz w:val="22"/>
        </w:rPr>
        <w:t>。</w:t>
      </w:r>
    </w:p>
    <w:p w:rsidR="009B0C75" w:rsidRPr="007632B2" w:rsidRDefault="009B0C75" w:rsidP="000E689F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</w:rPr>
      </w:pPr>
      <w:r w:rsidRPr="007632B2">
        <w:rPr>
          <w:rFonts w:ascii="標楷體" w:eastAsia="標楷體" w:hAnsi="標楷體" w:hint="eastAsia"/>
          <w:sz w:val="22"/>
        </w:rPr>
        <w:t>彼應</w:t>
      </w:r>
      <w:r w:rsidRPr="007632B2">
        <w:rPr>
          <w:rFonts w:ascii="標楷體" w:eastAsia="標楷體" w:hAnsi="標楷體" w:hint="eastAsia"/>
          <w:b/>
          <w:sz w:val="22"/>
        </w:rPr>
        <w:t>不盜</w:t>
      </w:r>
      <w:r w:rsidRPr="007632B2">
        <w:rPr>
          <w:rFonts w:ascii="標楷體" w:eastAsia="標楷體" w:hAnsi="標楷體" w:hint="eastAsia"/>
          <w:sz w:val="22"/>
        </w:rPr>
        <w:t>，自財知足，於他財物不生希望，除捨於貪不起愚癡，於他封祿不生貪著，</w:t>
      </w:r>
      <w:r w:rsidRPr="007632B2">
        <w:rPr>
          <w:rFonts w:ascii="標楷體" w:eastAsia="標楷體" w:hAnsi="標楷體" w:hint="eastAsia"/>
          <w:sz w:val="22"/>
          <w:szCs w:val="22"/>
        </w:rPr>
        <w:t>乃至</w:t>
      </w:r>
      <w:r w:rsidRPr="007632B2">
        <w:rPr>
          <w:rFonts w:ascii="標楷體" w:eastAsia="標楷體" w:hAnsi="標楷體" w:hint="eastAsia"/>
          <w:sz w:val="22"/>
        </w:rPr>
        <w:t>草葉不與不取。</w:t>
      </w:r>
    </w:p>
    <w:p w:rsidR="009B0C75" w:rsidRPr="007632B2" w:rsidRDefault="009B0C75" w:rsidP="000E689F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</w:rPr>
      </w:pPr>
      <w:r w:rsidRPr="007632B2">
        <w:rPr>
          <w:rFonts w:ascii="標楷體" w:eastAsia="標楷體" w:hAnsi="標楷體" w:hint="eastAsia"/>
          <w:b/>
          <w:sz w:val="22"/>
        </w:rPr>
        <w:t>離彼邪婬</w:t>
      </w:r>
      <w:r w:rsidRPr="007632B2">
        <w:rPr>
          <w:rFonts w:ascii="標楷體" w:eastAsia="標楷體" w:hAnsi="標楷體" w:hint="eastAsia"/>
          <w:sz w:val="22"/>
        </w:rPr>
        <w:t>，自足妻色不希他妻，不以染心視他女色，其心厭患一向苦惱，心常背捨。若於自妻生欲覺想，應生不淨驚怖之想，是結使力是故為欲，非我所為。常生無常想、苦、無我想、不淨之想。彼人應作如是思念：「我當乃至不生欲念，況二和合體相摩觸！」</w:t>
      </w:r>
    </w:p>
    <w:p w:rsidR="009B0C75" w:rsidRPr="007632B2" w:rsidRDefault="009B0C75" w:rsidP="000E689F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</w:rPr>
      </w:pPr>
      <w:r w:rsidRPr="007632B2">
        <w:rPr>
          <w:rFonts w:ascii="標楷體" w:eastAsia="標楷體" w:hAnsi="標楷體" w:hint="eastAsia"/>
          <w:sz w:val="22"/>
        </w:rPr>
        <w:t>應</w:t>
      </w:r>
      <w:r w:rsidRPr="007632B2">
        <w:rPr>
          <w:rFonts w:ascii="標楷體" w:eastAsia="標楷體" w:hAnsi="標楷體" w:hint="eastAsia"/>
          <w:b/>
          <w:sz w:val="22"/>
        </w:rPr>
        <w:t>離妄語</w:t>
      </w:r>
      <w:r w:rsidRPr="007632B2">
        <w:rPr>
          <w:rFonts w:ascii="標楷體" w:eastAsia="標楷體" w:hAnsi="標楷體" w:hint="eastAsia"/>
          <w:sz w:val="22"/>
        </w:rPr>
        <w:t>，諦語、實語，如說如作不誑於他。善心成就先思而行，隨所見聞如實而說。守護於法，寧捨身命終不妄語。</w:t>
      </w:r>
    </w:p>
    <w:p w:rsidR="009B0C75" w:rsidRPr="007632B2" w:rsidRDefault="009B0C75" w:rsidP="000E689F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</w:rPr>
      </w:pPr>
      <w:r w:rsidRPr="007632B2">
        <w:rPr>
          <w:rFonts w:ascii="標楷體" w:eastAsia="標楷體" w:hAnsi="標楷體" w:hint="eastAsia"/>
          <w:sz w:val="22"/>
        </w:rPr>
        <w:t>彼應</w:t>
      </w:r>
      <w:r w:rsidRPr="007632B2">
        <w:rPr>
          <w:rFonts w:ascii="標楷體" w:eastAsia="標楷體" w:hAnsi="標楷體" w:hint="eastAsia"/>
          <w:b/>
          <w:sz w:val="22"/>
        </w:rPr>
        <w:t>離酒</w:t>
      </w:r>
      <w:r w:rsidRPr="007632B2">
        <w:rPr>
          <w:rFonts w:ascii="標楷體" w:eastAsia="標楷體" w:hAnsi="標楷體" w:hint="eastAsia"/>
          <w:sz w:val="22"/>
        </w:rPr>
        <w:t>，不醉不亂、不妄所說、不自輕躁亦不嘲譁、不相牽掣，應住正念然後知之。</w:t>
      </w:r>
    </w:p>
    <w:p w:rsidR="009B0C75" w:rsidRPr="007632B2" w:rsidRDefault="009B0C75" w:rsidP="000E689F">
      <w:pPr>
        <w:pStyle w:val="a3"/>
        <w:overflowPunct w:val="0"/>
        <w:ind w:leftChars="105" w:left="791" w:hangingChars="245" w:hanging="539"/>
        <w:jc w:val="both"/>
        <w:rPr>
          <w:rFonts w:ascii="標楷體" w:eastAsia="標楷體" w:hAnsi="標楷體"/>
          <w:sz w:val="22"/>
        </w:rPr>
      </w:pPr>
      <w:r w:rsidRPr="007632B2">
        <w:rPr>
          <w:sz w:val="22"/>
          <w:szCs w:val="22"/>
        </w:rPr>
        <w:t>（</w:t>
      </w:r>
      <w:r w:rsidRPr="007632B2">
        <w:rPr>
          <w:sz w:val="22"/>
          <w:szCs w:val="22"/>
        </w:rPr>
        <w:t>2</w:t>
      </w:r>
      <w:r w:rsidRPr="007632B2">
        <w:rPr>
          <w:sz w:val="22"/>
          <w:szCs w:val="22"/>
        </w:rPr>
        <w:t>）參見《郁迦羅越問菩薩行經》卷</w:t>
      </w:r>
      <w:r w:rsidRPr="007632B2">
        <w:rPr>
          <w:sz w:val="22"/>
          <w:szCs w:val="22"/>
        </w:rPr>
        <w:t>1</w:t>
      </w:r>
      <w:r w:rsidRPr="007632B2">
        <w:rPr>
          <w:sz w:val="22"/>
          <w:szCs w:val="22"/>
        </w:rPr>
        <w:t>〈</w:t>
      </w:r>
      <w:r w:rsidRPr="007632B2">
        <w:rPr>
          <w:sz w:val="22"/>
          <w:szCs w:val="22"/>
        </w:rPr>
        <w:t>2</w:t>
      </w:r>
      <w:r w:rsidRPr="007632B2">
        <w:rPr>
          <w:sz w:val="22"/>
          <w:szCs w:val="22"/>
        </w:rPr>
        <w:t>戒品〉（大正</w:t>
      </w:r>
      <w:r w:rsidRPr="007632B2">
        <w:rPr>
          <w:sz w:val="22"/>
          <w:szCs w:val="22"/>
        </w:rPr>
        <w:t>12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24b14-c1</w:t>
      </w:r>
      <w:r w:rsidRPr="007632B2">
        <w:rPr>
          <w:sz w:val="22"/>
          <w:szCs w:val="22"/>
        </w:rPr>
        <w:t>）。</w:t>
      </w:r>
    </w:p>
  </w:footnote>
  <w:footnote w:id="26">
    <w:p w:rsidR="000647E0" w:rsidRPr="007632B2" w:rsidRDefault="000647E0" w:rsidP="000E689F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Pr="007632B2">
        <w:rPr>
          <w:sz w:val="22"/>
          <w:szCs w:val="22"/>
          <w:lang w:eastAsia="zh-HK"/>
        </w:rPr>
        <w:t xml:space="preserve"> </w:t>
      </w:r>
      <w:r w:rsidRPr="007632B2">
        <w:rPr>
          <w:sz w:val="22"/>
          <w:szCs w:val="22"/>
          <w:lang w:eastAsia="zh-HK"/>
        </w:rPr>
        <w:t>止足：謂凡事知止知足，不要貪得無厭。</w:t>
      </w:r>
      <w:r w:rsidRPr="007632B2">
        <w:rPr>
          <w:sz w:val="22"/>
          <w:szCs w:val="22"/>
        </w:rPr>
        <w:t>（《漢語大詞典》（五），</w:t>
      </w:r>
      <w:r w:rsidRPr="007632B2">
        <w:rPr>
          <w:sz w:val="22"/>
          <w:szCs w:val="22"/>
        </w:rPr>
        <w:t>p.300</w:t>
      </w:r>
      <w:r w:rsidRPr="007632B2">
        <w:rPr>
          <w:sz w:val="22"/>
          <w:szCs w:val="22"/>
        </w:rPr>
        <w:t>）</w:t>
      </w:r>
    </w:p>
  </w:footnote>
  <w:footnote w:id="27">
    <w:p w:rsidR="000647E0" w:rsidRPr="007632B2" w:rsidRDefault="000647E0" w:rsidP="000E689F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Pr="007632B2">
        <w:rPr>
          <w:sz w:val="22"/>
          <w:szCs w:val="22"/>
          <w:lang w:eastAsia="zh-HK"/>
        </w:rPr>
        <w:t xml:space="preserve"> </w:t>
      </w:r>
      <w:r w:rsidRPr="007632B2">
        <w:rPr>
          <w:sz w:val="22"/>
          <w:szCs w:val="22"/>
          <w:lang w:eastAsia="zh-HK"/>
        </w:rPr>
        <w:t>房內：</w:t>
      </w:r>
      <w:r w:rsidRPr="007632B2">
        <w:rPr>
          <w:sz w:val="22"/>
          <w:szCs w:val="22"/>
          <w:lang w:eastAsia="zh-HK"/>
        </w:rPr>
        <w:t>4.</w:t>
      </w:r>
      <w:r w:rsidRPr="007632B2">
        <w:rPr>
          <w:sz w:val="22"/>
          <w:szCs w:val="22"/>
          <w:lang w:eastAsia="zh-HK"/>
        </w:rPr>
        <w:t>妻子。</w:t>
      </w:r>
      <w:r w:rsidRPr="007632B2">
        <w:rPr>
          <w:sz w:val="22"/>
          <w:szCs w:val="22"/>
        </w:rPr>
        <w:t>（《漢語大詞典》（七），</w:t>
      </w:r>
      <w:r w:rsidRPr="007632B2">
        <w:rPr>
          <w:sz w:val="22"/>
          <w:szCs w:val="22"/>
        </w:rPr>
        <w:t>p.356</w:t>
      </w:r>
      <w:r w:rsidRPr="007632B2">
        <w:rPr>
          <w:sz w:val="22"/>
          <w:szCs w:val="22"/>
        </w:rPr>
        <w:t>）</w:t>
      </w:r>
    </w:p>
  </w:footnote>
  <w:footnote w:id="28">
    <w:p w:rsidR="000647E0" w:rsidRPr="007632B2" w:rsidRDefault="000647E0" w:rsidP="000E689F">
      <w:pPr>
        <w:pStyle w:val="a3"/>
        <w:overflowPunct w:val="0"/>
        <w:ind w:left="792" w:hangingChars="360" w:hanging="792"/>
        <w:jc w:val="both"/>
        <w:rPr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Pr="007632B2">
        <w:rPr>
          <w:rFonts w:hint="eastAsia"/>
          <w:sz w:val="22"/>
          <w:szCs w:val="22"/>
        </w:rPr>
        <w:t xml:space="preserve"> </w:t>
      </w:r>
      <w:r w:rsidRPr="007632B2">
        <w:rPr>
          <w:sz w:val="22"/>
          <w:szCs w:val="22"/>
        </w:rPr>
        <w:t>（</w:t>
      </w:r>
      <w:r w:rsidRPr="007632B2">
        <w:rPr>
          <w:sz w:val="22"/>
          <w:szCs w:val="22"/>
        </w:rPr>
        <w:t>1</w:t>
      </w:r>
      <w:r w:rsidRPr="007632B2">
        <w:rPr>
          <w:sz w:val="22"/>
          <w:szCs w:val="22"/>
        </w:rPr>
        <w:t>）《中阿含經》卷</w:t>
      </w:r>
      <w:r w:rsidRPr="007632B2">
        <w:rPr>
          <w:sz w:val="22"/>
          <w:szCs w:val="22"/>
        </w:rPr>
        <w:t>10</w:t>
      </w:r>
      <w:r w:rsidRPr="007632B2">
        <w:rPr>
          <w:sz w:val="22"/>
          <w:szCs w:val="22"/>
        </w:rPr>
        <w:t>〈</w:t>
      </w:r>
      <w:r w:rsidR="00C723E0" w:rsidRPr="007632B2">
        <w:rPr>
          <w:sz w:val="22"/>
          <w:szCs w:val="22"/>
        </w:rPr>
        <w:t>5</w:t>
      </w:r>
      <w:r w:rsidRPr="007632B2">
        <w:rPr>
          <w:sz w:val="22"/>
          <w:szCs w:val="22"/>
        </w:rPr>
        <w:t>習相應品〉（大正</w:t>
      </w:r>
      <w:r w:rsidRPr="007632B2">
        <w:rPr>
          <w:sz w:val="22"/>
          <w:szCs w:val="22"/>
        </w:rPr>
        <w:t>01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491c15-17</w:t>
      </w:r>
      <w:r w:rsidRPr="007632B2">
        <w:rPr>
          <w:sz w:val="22"/>
          <w:szCs w:val="22"/>
        </w:rPr>
        <w:t>）：</w:t>
      </w:r>
    </w:p>
    <w:p w:rsidR="000647E0" w:rsidRPr="007632B2" w:rsidRDefault="000647E0" w:rsidP="000E689F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7632B2">
        <w:rPr>
          <w:rFonts w:ascii="標楷體" w:eastAsia="標楷體" w:hAnsi="標楷體"/>
          <w:sz w:val="22"/>
          <w:szCs w:val="22"/>
        </w:rPr>
        <w:t>彼有此五習法已，復修四法。云何為四？</w:t>
      </w:r>
      <w:r w:rsidRPr="007632B2">
        <w:rPr>
          <w:rFonts w:ascii="標楷體" w:eastAsia="標楷體" w:hAnsi="標楷體"/>
          <w:b/>
          <w:sz w:val="22"/>
          <w:szCs w:val="22"/>
        </w:rPr>
        <w:t>修惡露，令斷欲</w:t>
      </w:r>
      <w:r w:rsidRPr="007632B2">
        <w:rPr>
          <w:rFonts w:ascii="標楷體" w:eastAsia="標楷體" w:hAnsi="標楷體"/>
          <w:sz w:val="22"/>
          <w:szCs w:val="22"/>
        </w:rPr>
        <w:t>；修慈，令斷恚；修息出息入，令斷亂念；修無常想，令斷我慢。</w:t>
      </w:r>
    </w:p>
    <w:p w:rsidR="000647E0" w:rsidRPr="007632B2" w:rsidRDefault="000647E0" w:rsidP="000E689F">
      <w:pPr>
        <w:overflowPunct w:val="0"/>
        <w:snapToGrid w:val="0"/>
        <w:ind w:leftChars="105" w:left="791" w:hangingChars="245" w:hanging="539"/>
        <w:jc w:val="both"/>
        <w:rPr>
          <w:rStyle w:val="a4"/>
          <w:sz w:val="22"/>
          <w:szCs w:val="22"/>
        </w:rPr>
      </w:pPr>
      <w:r w:rsidRPr="007632B2">
        <w:rPr>
          <w:sz w:val="22"/>
        </w:rPr>
        <w:t>（</w:t>
      </w:r>
      <w:r w:rsidRPr="007632B2">
        <w:rPr>
          <w:sz w:val="22"/>
        </w:rPr>
        <w:t>2</w:t>
      </w:r>
      <w:r w:rsidRPr="007632B2">
        <w:rPr>
          <w:sz w:val="22"/>
        </w:rPr>
        <w:t>）惡露：佛教謂身上不淨之津液。中醫特指婦女產後胞宮內遺留的餘血和濁液</w:t>
      </w:r>
      <w:r w:rsidRPr="007632B2">
        <w:rPr>
          <w:rStyle w:val="a4"/>
          <w:sz w:val="22"/>
          <w:szCs w:val="22"/>
        </w:rPr>
        <w:t>。（《漢語大詞典》（七），</w:t>
      </w:r>
      <w:r w:rsidRPr="007632B2">
        <w:rPr>
          <w:rStyle w:val="a4"/>
          <w:sz w:val="22"/>
          <w:szCs w:val="22"/>
        </w:rPr>
        <w:t>p.552</w:t>
      </w:r>
      <w:r w:rsidRPr="007632B2">
        <w:rPr>
          <w:rStyle w:val="a4"/>
          <w:sz w:val="22"/>
          <w:szCs w:val="22"/>
        </w:rPr>
        <w:t>）</w:t>
      </w:r>
    </w:p>
  </w:footnote>
  <w:footnote w:id="29">
    <w:p w:rsidR="009B0C75" w:rsidRPr="007632B2" w:rsidRDefault="009B0C75" w:rsidP="000E689F">
      <w:pPr>
        <w:pStyle w:val="a3"/>
        <w:overflowPunct w:val="0"/>
        <w:ind w:left="792" w:hangingChars="360" w:hanging="792"/>
        <w:jc w:val="both"/>
        <w:rPr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="006C3C65" w:rsidRPr="007632B2">
        <w:rPr>
          <w:rFonts w:hint="eastAsia"/>
          <w:sz w:val="22"/>
          <w:szCs w:val="22"/>
        </w:rPr>
        <w:t xml:space="preserve"> </w:t>
      </w:r>
      <w:r w:rsidRPr="007632B2">
        <w:rPr>
          <w:sz w:val="22"/>
          <w:szCs w:val="22"/>
        </w:rPr>
        <w:t>（</w:t>
      </w:r>
      <w:r w:rsidRPr="007632B2">
        <w:rPr>
          <w:rFonts w:hint="eastAsia"/>
          <w:sz w:val="22"/>
          <w:szCs w:val="22"/>
        </w:rPr>
        <w:t>1</w:t>
      </w:r>
      <w:r w:rsidRPr="007632B2">
        <w:rPr>
          <w:sz w:val="22"/>
          <w:szCs w:val="22"/>
        </w:rPr>
        <w:t>）</w:t>
      </w:r>
      <w:r w:rsidRPr="007632B2">
        <w:rPr>
          <w:rFonts w:hint="eastAsia"/>
          <w:sz w:val="22"/>
          <w:szCs w:val="22"/>
        </w:rPr>
        <w:t>《十住毘婆沙論》卷</w:t>
      </w:r>
      <w:r w:rsidRPr="007632B2">
        <w:rPr>
          <w:rFonts w:hint="eastAsia"/>
          <w:sz w:val="22"/>
          <w:szCs w:val="22"/>
        </w:rPr>
        <w:t>7</w:t>
      </w:r>
      <w:r w:rsidRPr="007632B2">
        <w:rPr>
          <w:rFonts w:hint="eastAsia"/>
          <w:sz w:val="22"/>
          <w:szCs w:val="22"/>
        </w:rPr>
        <w:t>〈</w:t>
      </w:r>
      <w:r w:rsidRPr="007632B2">
        <w:rPr>
          <w:rFonts w:hint="eastAsia"/>
          <w:sz w:val="22"/>
          <w:szCs w:val="22"/>
        </w:rPr>
        <w:t>15</w:t>
      </w:r>
      <w:r w:rsidRPr="007632B2">
        <w:rPr>
          <w:rFonts w:hint="eastAsia"/>
          <w:sz w:val="22"/>
          <w:szCs w:val="22"/>
        </w:rPr>
        <w:t>五戒品〉</w:t>
      </w:r>
      <w:r w:rsidR="00812FA4" w:rsidRPr="007632B2">
        <w:rPr>
          <w:rFonts w:hint="eastAsia"/>
          <w:sz w:val="22"/>
          <w:szCs w:val="22"/>
        </w:rPr>
        <w:t>（</w:t>
      </w:r>
      <w:r w:rsidRPr="007632B2">
        <w:rPr>
          <w:rFonts w:hint="eastAsia"/>
          <w:sz w:val="22"/>
          <w:szCs w:val="22"/>
        </w:rPr>
        <w:t>大正</w:t>
      </w:r>
      <w:r w:rsidRPr="007632B2">
        <w:rPr>
          <w:rFonts w:hint="eastAsia"/>
          <w:sz w:val="22"/>
          <w:szCs w:val="22"/>
        </w:rPr>
        <w:t>26</w:t>
      </w:r>
      <w:r w:rsidRPr="007632B2">
        <w:rPr>
          <w:rFonts w:hint="eastAsia"/>
          <w:sz w:val="22"/>
          <w:szCs w:val="22"/>
        </w:rPr>
        <w:t>，</w:t>
      </w:r>
      <w:r w:rsidRPr="007632B2">
        <w:rPr>
          <w:rFonts w:hint="eastAsia"/>
          <w:sz w:val="22"/>
          <w:szCs w:val="22"/>
        </w:rPr>
        <w:t>56b28-c9</w:t>
      </w:r>
      <w:r w:rsidR="00812FA4" w:rsidRPr="007632B2">
        <w:rPr>
          <w:rFonts w:hint="eastAsia"/>
          <w:sz w:val="22"/>
          <w:szCs w:val="22"/>
        </w:rPr>
        <w:t>）</w:t>
      </w:r>
      <w:r w:rsidRPr="007632B2">
        <w:rPr>
          <w:rFonts w:hint="eastAsia"/>
          <w:sz w:val="22"/>
          <w:szCs w:val="22"/>
        </w:rPr>
        <w:t>：</w:t>
      </w:r>
    </w:p>
    <w:p w:rsidR="009B0C75" w:rsidRPr="007632B2" w:rsidRDefault="009B0C75" w:rsidP="000E689F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7632B2">
        <w:rPr>
          <w:rFonts w:ascii="標楷體" w:eastAsia="標楷體" w:hAnsi="標楷體" w:hint="eastAsia"/>
          <w:sz w:val="22"/>
          <w:szCs w:val="22"/>
        </w:rPr>
        <w:t>在家菩薩以三自歸行上諸功德應堅住五戒，……遠離妄語，樂行實語不欺於人，</w:t>
      </w:r>
      <w:r w:rsidRPr="007632B2">
        <w:rPr>
          <w:rFonts w:ascii="標楷體" w:eastAsia="標楷體" w:hAnsi="標楷體" w:hint="eastAsia"/>
          <w:b/>
          <w:sz w:val="22"/>
          <w:szCs w:val="22"/>
        </w:rPr>
        <w:t>心口相應有念安慧，如見、聞、覺、知而為人說</w:t>
      </w:r>
      <w:r w:rsidRPr="007632B2">
        <w:rPr>
          <w:rFonts w:ascii="標楷體" w:eastAsia="標楷體" w:hAnsi="標楷體" w:hint="eastAsia"/>
          <w:sz w:val="22"/>
          <w:szCs w:val="22"/>
        </w:rPr>
        <w:t>，以法自處，乃至失命言不詭異。</w:t>
      </w:r>
    </w:p>
    <w:p w:rsidR="009B0C75" w:rsidRPr="007632B2" w:rsidRDefault="009B0C75" w:rsidP="000E689F">
      <w:pPr>
        <w:pStyle w:val="a3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7632B2">
        <w:rPr>
          <w:rFonts w:hint="eastAsia"/>
          <w:sz w:val="22"/>
          <w:szCs w:val="22"/>
        </w:rPr>
        <w:t>（</w:t>
      </w:r>
      <w:r w:rsidRPr="007632B2">
        <w:rPr>
          <w:rFonts w:hint="eastAsia"/>
          <w:sz w:val="22"/>
          <w:szCs w:val="22"/>
        </w:rPr>
        <w:t>2</w:t>
      </w:r>
      <w:r w:rsidRPr="007632B2">
        <w:rPr>
          <w:rFonts w:hint="eastAsia"/>
          <w:sz w:val="22"/>
          <w:szCs w:val="22"/>
        </w:rPr>
        <w:t>）《十住毘婆沙論》卷</w:t>
      </w:r>
      <w:r w:rsidRPr="007632B2">
        <w:rPr>
          <w:rFonts w:hint="eastAsia"/>
          <w:sz w:val="22"/>
          <w:szCs w:val="22"/>
        </w:rPr>
        <w:t>10</w:t>
      </w:r>
      <w:r w:rsidRPr="007632B2">
        <w:rPr>
          <w:rFonts w:hint="eastAsia"/>
          <w:sz w:val="22"/>
          <w:szCs w:val="22"/>
        </w:rPr>
        <w:t>〈</w:t>
      </w:r>
      <w:r w:rsidRPr="007632B2">
        <w:rPr>
          <w:rFonts w:hint="eastAsia"/>
          <w:sz w:val="22"/>
          <w:szCs w:val="22"/>
        </w:rPr>
        <w:t>21</w:t>
      </w:r>
      <w:r w:rsidRPr="007632B2">
        <w:rPr>
          <w:rFonts w:hint="eastAsia"/>
          <w:sz w:val="22"/>
          <w:szCs w:val="22"/>
        </w:rPr>
        <w:t>四十不共法品〉</w:t>
      </w:r>
      <w:r w:rsidR="00812FA4" w:rsidRPr="007632B2">
        <w:rPr>
          <w:rFonts w:hint="eastAsia"/>
          <w:sz w:val="22"/>
          <w:szCs w:val="22"/>
        </w:rPr>
        <w:t>（</w:t>
      </w:r>
      <w:r w:rsidRPr="007632B2">
        <w:rPr>
          <w:rFonts w:hint="eastAsia"/>
          <w:sz w:val="22"/>
          <w:szCs w:val="22"/>
        </w:rPr>
        <w:t>大正</w:t>
      </w:r>
      <w:r w:rsidRPr="007632B2">
        <w:rPr>
          <w:rFonts w:hint="eastAsia"/>
          <w:sz w:val="22"/>
          <w:szCs w:val="22"/>
        </w:rPr>
        <w:t>26</w:t>
      </w:r>
      <w:r w:rsidRPr="007632B2">
        <w:rPr>
          <w:rFonts w:hint="eastAsia"/>
          <w:sz w:val="22"/>
          <w:szCs w:val="22"/>
        </w:rPr>
        <w:t>，</w:t>
      </w:r>
      <w:r w:rsidRPr="007632B2">
        <w:rPr>
          <w:rFonts w:hint="eastAsia"/>
          <w:sz w:val="22"/>
          <w:szCs w:val="22"/>
        </w:rPr>
        <w:t>73b9-19</w:t>
      </w:r>
      <w:r w:rsidR="00812FA4" w:rsidRPr="007632B2">
        <w:rPr>
          <w:rFonts w:hint="eastAsia"/>
          <w:sz w:val="22"/>
          <w:szCs w:val="22"/>
        </w:rPr>
        <w:t>）</w:t>
      </w:r>
      <w:r w:rsidRPr="007632B2">
        <w:rPr>
          <w:rFonts w:hint="eastAsia"/>
          <w:sz w:val="22"/>
          <w:szCs w:val="22"/>
        </w:rPr>
        <w:t>：</w:t>
      </w:r>
    </w:p>
    <w:p w:rsidR="009B0C75" w:rsidRPr="007632B2" w:rsidRDefault="009B0C75" w:rsidP="000E689F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7632B2">
        <w:rPr>
          <w:rFonts w:ascii="標楷體" w:eastAsia="標楷體" w:hAnsi="標楷體" w:hint="eastAsia"/>
          <w:sz w:val="22"/>
          <w:szCs w:val="22"/>
        </w:rPr>
        <w:t>諸佛常安慧者，諸佛</w:t>
      </w:r>
      <w:r w:rsidRPr="007632B2">
        <w:rPr>
          <w:rFonts w:ascii="標楷體" w:eastAsia="標楷體" w:hAnsi="標楷體" w:hint="eastAsia"/>
          <w:b/>
          <w:sz w:val="22"/>
          <w:szCs w:val="22"/>
        </w:rPr>
        <w:t>安慧常不動，念常在心</w:t>
      </w:r>
      <w:r w:rsidRPr="007632B2">
        <w:rPr>
          <w:rFonts w:ascii="標楷體" w:eastAsia="標楷體" w:hAnsi="標楷體" w:hint="eastAsia"/>
          <w:sz w:val="22"/>
          <w:szCs w:val="22"/>
        </w:rPr>
        <w:t>。何以故？</w:t>
      </w:r>
      <w:r w:rsidRPr="007632B2">
        <w:rPr>
          <w:rFonts w:ascii="標楷體" w:eastAsia="標楷體" w:hAnsi="標楷體" w:hint="eastAsia"/>
          <w:b/>
          <w:sz w:val="22"/>
          <w:szCs w:val="22"/>
        </w:rPr>
        <w:t>先知而後行，隨意所緣中，住無疑行故，斷一切煩惱故，出過動性故</w:t>
      </w:r>
      <w:r w:rsidRPr="007632B2">
        <w:rPr>
          <w:rFonts w:ascii="標楷體" w:eastAsia="標楷體" w:hAnsi="標楷體" w:hint="eastAsia"/>
          <w:sz w:val="22"/>
          <w:szCs w:val="22"/>
        </w:rPr>
        <w:t>。如佛告阿難：「佛於此夜得阿耨多羅三藐三菩提，一切世間若天</w:t>
      </w:r>
      <w:r w:rsidR="00603C93" w:rsidRPr="007632B2">
        <w:rPr>
          <w:rFonts w:ascii="標楷體" w:eastAsia="標楷體" w:hAnsi="標楷體" w:hint="eastAsia"/>
          <w:sz w:val="22"/>
          <w:szCs w:val="22"/>
        </w:rPr>
        <w:t>、</w:t>
      </w:r>
      <w:r w:rsidRPr="007632B2">
        <w:rPr>
          <w:rFonts w:ascii="標楷體" w:eastAsia="標楷體" w:hAnsi="標楷體" w:hint="eastAsia"/>
          <w:sz w:val="22"/>
          <w:szCs w:val="22"/>
        </w:rPr>
        <w:t>魔、梵、沙門、婆羅門，以盡苦道教化，周畢入無餘涅槃，於其中間，佛於諸受知起知住知生知滅，諸相、諸觸、諸覺、諸念亦知起知住知生知滅，惡魔七年晝夜不息常隨逐佛，不得佛短，不見佛念不在</w:t>
      </w:r>
      <w:r w:rsidRPr="007632B2">
        <w:rPr>
          <w:rFonts w:ascii="標楷體" w:eastAsia="標楷體" w:hAnsi="標楷體" w:hint="eastAsia"/>
          <w:b/>
          <w:sz w:val="22"/>
          <w:szCs w:val="22"/>
        </w:rPr>
        <w:t>念安慧</w:t>
      </w:r>
      <w:r w:rsidRPr="007632B2">
        <w:rPr>
          <w:rFonts w:ascii="標楷體" w:eastAsia="標楷體" w:hAnsi="標楷體" w:hint="eastAsia"/>
          <w:sz w:val="22"/>
          <w:szCs w:val="22"/>
        </w:rPr>
        <w:t>。」是名</w:t>
      </w:r>
      <w:r w:rsidRPr="007632B2">
        <w:rPr>
          <w:rFonts w:ascii="標楷體" w:eastAsia="標楷體" w:hAnsi="標楷體" w:hint="eastAsia"/>
          <w:b/>
          <w:sz w:val="22"/>
          <w:szCs w:val="22"/>
        </w:rPr>
        <w:t>諸佛常住安慧行中</w:t>
      </w:r>
      <w:r w:rsidRPr="007632B2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30">
    <w:p w:rsidR="000647E0" w:rsidRPr="007632B2" w:rsidRDefault="000647E0" w:rsidP="000E689F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Pr="007632B2">
        <w:rPr>
          <w:sz w:val="22"/>
          <w:szCs w:val="22"/>
        </w:rPr>
        <w:t xml:space="preserve"> </w:t>
      </w:r>
      <w:r w:rsidRPr="007632B2">
        <w:rPr>
          <w:sz w:val="22"/>
          <w:szCs w:val="22"/>
        </w:rPr>
        <w:t>詭異：怪異，奇特。（《漢語大詞典》（十一），</w:t>
      </w:r>
      <w:r w:rsidRPr="007632B2">
        <w:rPr>
          <w:sz w:val="22"/>
          <w:szCs w:val="22"/>
        </w:rPr>
        <w:t>p.1</w:t>
      </w:r>
      <w:r w:rsidR="00B71489" w:rsidRPr="007632B2">
        <w:rPr>
          <w:rFonts w:hint="eastAsia"/>
          <w:sz w:val="22"/>
          <w:szCs w:val="22"/>
        </w:rPr>
        <w:t>91</w:t>
      </w:r>
      <w:r w:rsidRPr="007632B2">
        <w:rPr>
          <w:sz w:val="22"/>
          <w:szCs w:val="22"/>
        </w:rPr>
        <w:t>）</w:t>
      </w:r>
    </w:p>
  </w:footnote>
  <w:footnote w:id="31">
    <w:p w:rsidR="000647E0" w:rsidRPr="007632B2" w:rsidRDefault="000647E0" w:rsidP="000E689F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Pr="007632B2">
        <w:rPr>
          <w:sz w:val="22"/>
          <w:szCs w:val="22"/>
        </w:rPr>
        <w:t xml:space="preserve"> </w:t>
      </w:r>
      <w:r w:rsidRPr="007632B2">
        <w:rPr>
          <w:sz w:val="22"/>
          <w:szCs w:val="22"/>
        </w:rPr>
        <w:t>門＝本【宋】【元】【明】【宮】。（大正</w:t>
      </w:r>
      <w:r w:rsidRPr="007632B2">
        <w:rPr>
          <w:sz w:val="22"/>
          <w:szCs w:val="22"/>
        </w:rPr>
        <w:t>26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56d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n.7</w:t>
      </w:r>
      <w:r w:rsidRPr="007632B2">
        <w:rPr>
          <w:sz w:val="22"/>
          <w:szCs w:val="22"/>
        </w:rPr>
        <w:t>）</w:t>
      </w:r>
    </w:p>
  </w:footnote>
  <w:footnote w:id="32">
    <w:p w:rsidR="000647E0" w:rsidRPr="007632B2" w:rsidRDefault="000647E0" w:rsidP="000E689F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Pr="007632B2">
        <w:rPr>
          <w:sz w:val="22"/>
          <w:szCs w:val="22"/>
          <w:lang w:eastAsia="zh-HK"/>
        </w:rPr>
        <w:t xml:space="preserve"> </w:t>
      </w:r>
      <w:r w:rsidRPr="007632B2">
        <w:rPr>
          <w:sz w:val="22"/>
          <w:szCs w:val="22"/>
          <w:lang w:eastAsia="zh-HK"/>
        </w:rPr>
        <w:t>輕躁：</w:t>
      </w:r>
      <w:r w:rsidRPr="007632B2">
        <w:rPr>
          <w:sz w:val="22"/>
          <w:szCs w:val="22"/>
          <w:lang w:eastAsia="zh-HK"/>
        </w:rPr>
        <w:t>1.</w:t>
      </w:r>
      <w:r w:rsidRPr="007632B2">
        <w:rPr>
          <w:sz w:val="22"/>
          <w:szCs w:val="22"/>
          <w:lang w:eastAsia="zh-HK"/>
        </w:rPr>
        <w:t>輕率浮躁。</w:t>
      </w:r>
      <w:r w:rsidRPr="007632B2">
        <w:rPr>
          <w:sz w:val="22"/>
          <w:szCs w:val="22"/>
        </w:rPr>
        <w:t>（《漢語大詞典》（九），</w:t>
      </w:r>
      <w:r w:rsidRPr="007632B2">
        <w:rPr>
          <w:sz w:val="22"/>
          <w:szCs w:val="22"/>
        </w:rPr>
        <w:t>p.1279</w:t>
      </w:r>
      <w:r w:rsidRPr="007632B2">
        <w:rPr>
          <w:sz w:val="22"/>
          <w:szCs w:val="22"/>
        </w:rPr>
        <w:t>）</w:t>
      </w:r>
    </w:p>
  </w:footnote>
  <w:footnote w:id="33">
    <w:p w:rsidR="000647E0" w:rsidRPr="007632B2" w:rsidRDefault="000647E0" w:rsidP="000E689F">
      <w:pPr>
        <w:pStyle w:val="a3"/>
        <w:overflowPunct w:val="0"/>
        <w:ind w:left="253" w:hangingChars="115" w:hanging="253"/>
        <w:jc w:val="both"/>
        <w:rPr>
          <w:sz w:val="22"/>
          <w:szCs w:val="22"/>
          <w:lang w:eastAsia="zh-HK"/>
        </w:rPr>
      </w:pPr>
      <w:r w:rsidRPr="007632B2">
        <w:rPr>
          <w:rStyle w:val="a5"/>
          <w:sz w:val="22"/>
          <w:szCs w:val="22"/>
        </w:rPr>
        <w:footnoteRef/>
      </w:r>
      <w:r w:rsidRPr="007632B2">
        <w:rPr>
          <w:sz w:val="22"/>
          <w:szCs w:val="22"/>
          <w:lang w:eastAsia="zh-HK"/>
        </w:rPr>
        <w:t xml:space="preserve"> </w:t>
      </w:r>
      <w:r w:rsidRPr="007632B2">
        <w:rPr>
          <w:sz w:val="22"/>
          <w:szCs w:val="22"/>
          <w:lang w:eastAsia="zh-HK"/>
        </w:rPr>
        <w:t>戲調：</w:t>
      </w:r>
      <w:r w:rsidRPr="007632B2">
        <w:rPr>
          <w:sz w:val="22"/>
          <w:szCs w:val="22"/>
          <w:lang w:eastAsia="zh-HK"/>
        </w:rPr>
        <w:t>2.</w:t>
      </w:r>
      <w:r w:rsidRPr="007632B2">
        <w:rPr>
          <w:sz w:val="22"/>
          <w:szCs w:val="22"/>
          <w:lang w:eastAsia="zh-HK"/>
        </w:rPr>
        <w:t>調戲。謂以輕佻言行狎弄人。</w:t>
      </w:r>
      <w:r w:rsidRPr="007632B2">
        <w:rPr>
          <w:sz w:val="22"/>
          <w:szCs w:val="22"/>
        </w:rPr>
        <w:t>（《漢語大詞典》（五），</w:t>
      </w:r>
      <w:r w:rsidRPr="007632B2">
        <w:rPr>
          <w:sz w:val="22"/>
          <w:szCs w:val="22"/>
        </w:rPr>
        <w:t>p.257</w:t>
      </w:r>
      <w:r w:rsidRPr="007632B2">
        <w:rPr>
          <w:sz w:val="22"/>
          <w:szCs w:val="22"/>
        </w:rPr>
        <w:t>）</w:t>
      </w:r>
    </w:p>
  </w:footnote>
  <w:footnote w:id="34">
    <w:p w:rsidR="000647E0" w:rsidRPr="007632B2" w:rsidRDefault="000647E0" w:rsidP="000E689F">
      <w:pPr>
        <w:pStyle w:val="a3"/>
        <w:overflowPunct w:val="0"/>
        <w:ind w:left="792" w:hangingChars="360" w:hanging="792"/>
        <w:jc w:val="both"/>
        <w:rPr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="00C86244" w:rsidRPr="007632B2">
        <w:rPr>
          <w:rFonts w:hint="eastAsia"/>
          <w:sz w:val="22"/>
          <w:szCs w:val="22"/>
        </w:rPr>
        <w:t xml:space="preserve"> </w:t>
      </w:r>
      <w:r w:rsidRPr="007632B2">
        <w:rPr>
          <w:sz w:val="22"/>
          <w:szCs w:val="22"/>
        </w:rPr>
        <w:t>（</w:t>
      </w:r>
      <w:r w:rsidRPr="007632B2">
        <w:rPr>
          <w:sz w:val="22"/>
          <w:szCs w:val="22"/>
        </w:rPr>
        <w:t>1</w:t>
      </w:r>
      <w:r w:rsidRPr="007632B2">
        <w:rPr>
          <w:sz w:val="22"/>
          <w:szCs w:val="22"/>
        </w:rPr>
        <w:t>）《大寶積經》卷</w:t>
      </w:r>
      <w:r w:rsidRPr="007632B2">
        <w:rPr>
          <w:sz w:val="22"/>
          <w:szCs w:val="22"/>
        </w:rPr>
        <w:t>82</w:t>
      </w:r>
      <w:r w:rsidRPr="007632B2">
        <w:rPr>
          <w:sz w:val="22"/>
          <w:szCs w:val="22"/>
        </w:rPr>
        <w:t>〈</w:t>
      </w:r>
      <w:r w:rsidR="007D490A" w:rsidRPr="007632B2">
        <w:rPr>
          <w:sz w:val="22"/>
          <w:szCs w:val="22"/>
        </w:rPr>
        <w:t>19</w:t>
      </w:r>
      <w:r w:rsidR="00BB51FD" w:rsidRPr="007632B2">
        <w:rPr>
          <w:sz w:val="22"/>
          <w:szCs w:val="22"/>
        </w:rPr>
        <w:t>郁伽長者會</w:t>
      </w:r>
      <w:r w:rsidRPr="007632B2">
        <w:rPr>
          <w:sz w:val="22"/>
          <w:szCs w:val="22"/>
        </w:rPr>
        <w:t>〉（大正</w:t>
      </w:r>
      <w:r w:rsidRPr="007632B2">
        <w:rPr>
          <w:sz w:val="22"/>
          <w:szCs w:val="22"/>
        </w:rPr>
        <w:t>11</w:t>
      </w:r>
      <w:r w:rsidRPr="007632B2">
        <w:rPr>
          <w:sz w:val="22"/>
          <w:szCs w:val="22"/>
        </w:rPr>
        <w:t>，</w:t>
      </w:r>
      <w:r w:rsidR="007478EE" w:rsidRPr="007632B2">
        <w:rPr>
          <w:sz w:val="22"/>
          <w:szCs w:val="22"/>
        </w:rPr>
        <w:t>473c19</w:t>
      </w:r>
      <w:r w:rsidRPr="007632B2">
        <w:rPr>
          <w:sz w:val="22"/>
          <w:szCs w:val="22"/>
        </w:rPr>
        <w:t>-25</w:t>
      </w:r>
      <w:r w:rsidRPr="007632B2">
        <w:rPr>
          <w:sz w:val="22"/>
          <w:szCs w:val="22"/>
        </w:rPr>
        <w:t>）：</w:t>
      </w:r>
    </w:p>
    <w:p w:rsidR="000647E0" w:rsidRPr="007632B2" w:rsidRDefault="000647E0" w:rsidP="000E689F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7632B2">
        <w:rPr>
          <w:rFonts w:ascii="標楷體" w:eastAsia="標楷體" w:hAnsi="標楷體"/>
          <w:sz w:val="22"/>
          <w:szCs w:val="22"/>
        </w:rPr>
        <w:t>若心欲捨一切財賄，須食與食，須飲施飲。若施他時，應生是念：「念是檀波羅蜜時，隨彼所欲我當給施，又我當使求者滿足。若施彼酒，當攝是人，得於正念，令無狂惑。何以故？悉滿他欲，是檀波羅蜜。」長者！</w:t>
      </w:r>
      <w:r w:rsidRPr="007632B2">
        <w:rPr>
          <w:rFonts w:ascii="標楷體" w:eastAsia="標楷體" w:hAnsi="標楷體"/>
          <w:b/>
          <w:sz w:val="22"/>
          <w:szCs w:val="22"/>
        </w:rPr>
        <w:t>是故菩薩以酒施人於佛無過</w:t>
      </w:r>
      <w:r w:rsidRPr="007632B2">
        <w:rPr>
          <w:rFonts w:ascii="標楷體" w:eastAsia="標楷體" w:hAnsi="標楷體"/>
          <w:sz w:val="22"/>
          <w:szCs w:val="22"/>
        </w:rPr>
        <w:t>。</w:t>
      </w:r>
    </w:p>
    <w:p w:rsidR="000647E0" w:rsidRPr="007632B2" w:rsidRDefault="000647E0" w:rsidP="000E689F">
      <w:pPr>
        <w:pStyle w:val="a3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7632B2">
        <w:rPr>
          <w:sz w:val="22"/>
          <w:szCs w:val="22"/>
        </w:rPr>
        <w:t>（</w:t>
      </w:r>
      <w:r w:rsidRPr="007632B2">
        <w:rPr>
          <w:sz w:val="22"/>
          <w:szCs w:val="22"/>
        </w:rPr>
        <w:t>2</w:t>
      </w:r>
      <w:r w:rsidRPr="007632B2">
        <w:rPr>
          <w:sz w:val="22"/>
          <w:szCs w:val="22"/>
        </w:rPr>
        <w:t>）《郁迦羅越問菩薩行經》卷</w:t>
      </w:r>
      <w:r w:rsidRPr="007632B2">
        <w:rPr>
          <w:sz w:val="22"/>
          <w:szCs w:val="22"/>
        </w:rPr>
        <w:t>1</w:t>
      </w:r>
      <w:r w:rsidRPr="007632B2">
        <w:rPr>
          <w:sz w:val="22"/>
          <w:szCs w:val="22"/>
        </w:rPr>
        <w:t>〈</w:t>
      </w:r>
      <w:r w:rsidR="00DF73D9" w:rsidRPr="007632B2">
        <w:rPr>
          <w:sz w:val="22"/>
          <w:szCs w:val="22"/>
        </w:rPr>
        <w:t>2</w:t>
      </w:r>
      <w:r w:rsidRPr="007632B2">
        <w:rPr>
          <w:sz w:val="22"/>
          <w:szCs w:val="22"/>
        </w:rPr>
        <w:t>戒品〉（大正</w:t>
      </w:r>
      <w:r w:rsidRPr="007632B2">
        <w:rPr>
          <w:sz w:val="22"/>
          <w:szCs w:val="22"/>
        </w:rPr>
        <w:t>12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24c</w:t>
      </w:r>
      <w:r w:rsidR="004B509D" w:rsidRPr="007632B2">
        <w:rPr>
          <w:sz w:val="22"/>
          <w:szCs w:val="22"/>
        </w:rPr>
        <w:t>1-</w:t>
      </w:r>
      <w:r w:rsidRPr="007632B2">
        <w:rPr>
          <w:sz w:val="22"/>
          <w:szCs w:val="22"/>
        </w:rPr>
        <w:t>7</w:t>
      </w:r>
      <w:r w:rsidRPr="007632B2">
        <w:rPr>
          <w:sz w:val="22"/>
          <w:szCs w:val="22"/>
        </w:rPr>
        <w:t>）：</w:t>
      </w:r>
    </w:p>
    <w:p w:rsidR="00F64B34" w:rsidRPr="007632B2" w:rsidRDefault="000647E0" w:rsidP="000E689F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7632B2">
        <w:rPr>
          <w:rFonts w:ascii="標楷體" w:eastAsia="標楷體" w:hAnsi="標楷體"/>
          <w:sz w:val="22"/>
          <w:szCs w:val="22"/>
        </w:rPr>
        <w:t>若施與人酒，當作是念：「是為布施度無極時也</w:t>
      </w:r>
      <w:r w:rsidR="00603C93" w:rsidRPr="007632B2">
        <w:rPr>
          <w:rFonts w:ascii="標楷體" w:eastAsia="標楷體" w:hAnsi="標楷體"/>
          <w:sz w:val="22"/>
          <w:szCs w:val="22"/>
        </w:rPr>
        <w:t>，</w:t>
      </w:r>
      <w:r w:rsidRPr="007632B2">
        <w:rPr>
          <w:rFonts w:ascii="標楷體" w:eastAsia="標楷體" w:hAnsi="標楷體"/>
          <w:sz w:val="22"/>
          <w:szCs w:val="22"/>
        </w:rPr>
        <w:t>隨人所</w:t>
      </w:r>
      <w:r w:rsidR="00E50199" w:rsidRPr="007632B2">
        <w:rPr>
          <w:rFonts w:ascii="標楷體" w:eastAsia="標楷體" w:hAnsi="標楷體"/>
          <w:sz w:val="22"/>
          <w:szCs w:val="22"/>
        </w:rPr>
        <w:t>欲，不斷其僥，願令我所作、所施酒，受者令智慧</w:t>
      </w:r>
      <w:r w:rsidR="00603C93" w:rsidRPr="007632B2">
        <w:rPr>
          <w:rFonts w:ascii="標楷體" w:eastAsia="標楷體" w:hAnsi="標楷體"/>
          <w:sz w:val="22"/>
          <w:szCs w:val="22"/>
        </w:rPr>
        <w:t>，</w:t>
      </w:r>
      <w:r w:rsidR="00E50199" w:rsidRPr="007632B2">
        <w:rPr>
          <w:rFonts w:ascii="標楷體" w:eastAsia="標楷體" w:hAnsi="標楷體"/>
          <w:sz w:val="22"/>
          <w:szCs w:val="22"/>
        </w:rPr>
        <w:t>意志住施不亂。</w:t>
      </w:r>
      <w:r w:rsidRPr="007632B2">
        <w:rPr>
          <w:rFonts w:ascii="標楷體" w:eastAsia="標楷體" w:hAnsi="標楷體"/>
          <w:sz w:val="22"/>
          <w:szCs w:val="22"/>
        </w:rPr>
        <w:t>所以者何？菩薩為具足一切布施度無極。</w:t>
      </w:r>
      <w:r w:rsidR="0074219B" w:rsidRPr="007632B2">
        <w:rPr>
          <w:rFonts w:ascii="標楷體" w:eastAsia="標楷體" w:hAnsi="標楷體"/>
          <w:sz w:val="22"/>
          <w:szCs w:val="22"/>
        </w:rPr>
        <w:t>」</w:t>
      </w:r>
    </w:p>
    <w:p w:rsidR="000647E0" w:rsidRPr="007632B2" w:rsidRDefault="000647E0" w:rsidP="000E689F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7632B2">
        <w:rPr>
          <w:rFonts w:ascii="標楷體" w:eastAsia="標楷體" w:hAnsi="標楷體"/>
          <w:sz w:val="22"/>
          <w:szCs w:val="22"/>
        </w:rPr>
        <w:t>佛言：「長者！</w:t>
      </w:r>
      <w:r w:rsidRPr="007632B2">
        <w:rPr>
          <w:rFonts w:ascii="標楷體" w:eastAsia="標楷體" w:hAnsi="標楷體"/>
          <w:b/>
          <w:sz w:val="22"/>
          <w:szCs w:val="22"/>
        </w:rPr>
        <w:t>居家菩薩如是施與人酒，於法無有罪也。</w:t>
      </w:r>
      <w:r w:rsidRPr="007632B2">
        <w:rPr>
          <w:rFonts w:ascii="標楷體" w:eastAsia="標楷體" w:hAnsi="標楷體"/>
          <w:sz w:val="22"/>
          <w:szCs w:val="22"/>
        </w:rPr>
        <w:t>」</w:t>
      </w:r>
    </w:p>
    <w:p w:rsidR="000647E0" w:rsidRPr="007632B2" w:rsidRDefault="000647E0" w:rsidP="000E689F">
      <w:pPr>
        <w:pStyle w:val="a3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7632B2">
        <w:rPr>
          <w:sz w:val="22"/>
          <w:szCs w:val="22"/>
        </w:rPr>
        <w:t>（</w:t>
      </w:r>
      <w:r w:rsidRPr="007632B2">
        <w:rPr>
          <w:sz w:val="22"/>
          <w:szCs w:val="22"/>
        </w:rPr>
        <w:t>3</w:t>
      </w:r>
      <w:r w:rsidRPr="007632B2">
        <w:rPr>
          <w:sz w:val="22"/>
          <w:szCs w:val="22"/>
        </w:rPr>
        <w:t>）另參見《法鏡經》卷</w:t>
      </w:r>
      <w:r w:rsidRPr="007632B2">
        <w:rPr>
          <w:sz w:val="22"/>
          <w:szCs w:val="22"/>
        </w:rPr>
        <w:t>1</w:t>
      </w:r>
      <w:r w:rsidRPr="007632B2">
        <w:rPr>
          <w:sz w:val="22"/>
          <w:szCs w:val="22"/>
        </w:rPr>
        <w:t>（大正</w:t>
      </w:r>
      <w:r w:rsidRPr="007632B2">
        <w:rPr>
          <w:sz w:val="22"/>
          <w:szCs w:val="22"/>
        </w:rPr>
        <w:t>12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17a4-14</w:t>
      </w:r>
      <w:r w:rsidRPr="007632B2">
        <w:rPr>
          <w:sz w:val="22"/>
          <w:szCs w:val="22"/>
        </w:rPr>
        <w:t>）</w:t>
      </w:r>
      <w:r w:rsidR="00E70CBA"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《佛說未曾有因緣經》卷</w:t>
      </w:r>
      <w:r w:rsidRPr="007632B2">
        <w:rPr>
          <w:sz w:val="22"/>
          <w:szCs w:val="22"/>
        </w:rPr>
        <w:t>2</w:t>
      </w:r>
      <w:r w:rsidRPr="007632B2">
        <w:rPr>
          <w:sz w:val="22"/>
          <w:szCs w:val="22"/>
        </w:rPr>
        <w:t>（大正</w:t>
      </w:r>
      <w:r w:rsidRPr="007632B2">
        <w:rPr>
          <w:sz w:val="22"/>
          <w:szCs w:val="22"/>
        </w:rPr>
        <w:t>17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585a21-28</w:t>
      </w:r>
      <w:r w:rsidRPr="007632B2">
        <w:rPr>
          <w:sz w:val="22"/>
          <w:szCs w:val="22"/>
        </w:rPr>
        <w:t>）。</w:t>
      </w:r>
    </w:p>
  </w:footnote>
  <w:footnote w:id="35">
    <w:p w:rsidR="000647E0" w:rsidRPr="007632B2" w:rsidRDefault="000647E0" w:rsidP="000E689F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Pr="007632B2">
        <w:rPr>
          <w:sz w:val="22"/>
          <w:szCs w:val="22"/>
        </w:rPr>
        <w:t xml:space="preserve"> </w:t>
      </w:r>
      <w:r w:rsidRPr="007632B2">
        <w:rPr>
          <w:sz w:val="22"/>
          <w:szCs w:val="22"/>
        </w:rPr>
        <w:t>身－【宋】【元】【明】【宮】。（大正</w:t>
      </w:r>
      <w:r w:rsidRPr="007632B2">
        <w:rPr>
          <w:sz w:val="22"/>
          <w:szCs w:val="22"/>
        </w:rPr>
        <w:t>26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56d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n.8</w:t>
      </w:r>
      <w:r w:rsidRPr="007632B2">
        <w:rPr>
          <w:sz w:val="22"/>
          <w:szCs w:val="22"/>
        </w:rPr>
        <w:t>）</w:t>
      </w:r>
    </w:p>
  </w:footnote>
  <w:footnote w:id="36">
    <w:p w:rsidR="006A0C23" w:rsidRPr="007632B2" w:rsidRDefault="006A0C23" w:rsidP="000E689F">
      <w:pPr>
        <w:pStyle w:val="a3"/>
        <w:overflowPunct w:val="0"/>
        <w:ind w:left="792" w:hangingChars="360" w:hanging="792"/>
        <w:jc w:val="both"/>
        <w:rPr>
          <w:rFonts w:ascii="標楷體" w:eastAsia="標楷體" w:hAnsi="標楷體"/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="00993582" w:rsidRPr="007632B2">
        <w:rPr>
          <w:rFonts w:hint="eastAsia"/>
          <w:sz w:val="22"/>
          <w:szCs w:val="22"/>
        </w:rPr>
        <w:t xml:space="preserve"> </w:t>
      </w:r>
      <w:r w:rsidR="004B509D" w:rsidRPr="007632B2">
        <w:rPr>
          <w:sz w:val="22"/>
          <w:szCs w:val="22"/>
        </w:rPr>
        <w:t>（</w:t>
      </w:r>
      <w:r w:rsidR="004B509D" w:rsidRPr="007632B2">
        <w:rPr>
          <w:rFonts w:hint="eastAsia"/>
          <w:sz w:val="22"/>
          <w:szCs w:val="22"/>
        </w:rPr>
        <w:t>1</w:t>
      </w:r>
      <w:r w:rsidR="004B509D" w:rsidRPr="007632B2">
        <w:rPr>
          <w:sz w:val="22"/>
          <w:szCs w:val="22"/>
        </w:rPr>
        <w:t>）</w:t>
      </w:r>
      <w:r w:rsidRPr="007632B2">
        <w:rPr>
          <w:sz w:val="22"/>
          <w:szCs w:val="22"/>
        </w:rPr>
        <w:t>《大寶積經》卷</w:t>
      </w:r>
      <w:r w:rsidRPr="007632B2">
        <w:rPr>
          <w:sz w:val="22"/>
          <w:szCs w:val="22"/>
        </w:rPr>
        <w:t>82</w:t>
      </w:r>
      <w:r w:rsidRPr="007632B2">
        <w:rPr>
          <w:sz w:val="22"/>
          <w:szCs w:val="22"/>
        </w:rPr>
        <w:t>〈</w:t>
      </w:r>
      <w:r w:rsidRPr="007632B2">
        <w:rPr>
          <w:sz w:val="22"/>
          <w:szCs w:val="22"/>
        </w:rPr>
        <w:t>19</w:t>
      </w:r>
      <w:r w:rsidRPr="007632B2">
        <w:rPr>
          <w:sz w:val="22"/>
          <w:szCs w:val="22"/>
        </w:rPr>
        <w:t>郁伽長者會〉（大正</w:t>
      </w:r>
      <w:r w:rsidRPr="007632B2">
        <w:rPr>
          <w:sz w:val="22"/>
          <w:szCs w:val="22"/>
        </w:rPr>
        <w:t>11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473c25-27</w:t>
      </w:r>
      <w:r w:rsidRPr="007632B2">
        <w:rPr>
          <w:sz w:val="22"/>
          <w:szCs w:val="22"/>
        </w:rPr>
        <w:t>）：</w:t>
      </w:r>
    </w:p>
    <w:p w:rsidR="006A0C23" w:rsidRPr="007632B2" w:rsidRDefault="006A0C23" w:rsidP="000E689F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</w:rPr>
      </w:pPr>
      <w:r w:rsidRPr="007632B2">
        <w:rPr>
          <w:rFonts w:ascii="標楷體" w:eastAsia="標楷體" w:hAnsi="標楷體"/>
          <w:sz w:val="22"/>
        </w:rPr>
        <w:t>長者！若在家菩薩，以此受持五戒功德，迴向阿耨多羅三藐三菩提，善護五戒。</w:t>
      </w:r>
    </w:p>
    <w:p w:rsidR="004B509D" w:rsidRPr="007632B2" w:rsidRDefault="004B509D" w:rsidP="000E689F">
      <w:pPr>
        <w:pStyle w:val="a3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7632B2">
        <w:rPr>
          <w:sz w:val="22"/>
          <w:szCs w:val="22"/>
        </w:rPr>
        <w:t>（</w:t>
      </w:r>
      <w:r w:rsidRPr="007632B2">
        <w:rPr>
          <w:sz w:val="22"/>
          <w:szCs w:val="22"/>
        </w:rPr>
        <w:t>2</w:t>
      </w:r>
      <w:r w:rsidRPr="007632B2">
        <w:rPr>
          <w:sz w:val="22"/>
          <w:szCs w:val="22"/>
        </w:rPr>
        <w:t>）《郁迦羅越問菩薩行經》卷</w:t>
      </w:r>
      <w:r w:rsidRPr="007632B2">
        <w:rPr>
          <w:sz w:val="22"/>
          <w:szCs w:val="22"/>
        </w:rPr>
        <w:t>1</w:t>
      </w:r>
      <w:r w:rsidR="001E2966" w:rsidRPr="007632B2">
        <w:rPr>
          <w:sz w:val="22"/>
          <w:szCs w:val="22"/>
        </w:rPr>
        <w:t>〈</w:t>
      </w:r>
      <w:r w:rsidR="001E2966" w:rsidRPr="007632B2">
        <w:rPr>
          <w:sz w:val="22"/>
          <w:szCs w:val="22"/>
        </w:rPr>
        <w:t>2</w:t>
      </w:r>
      <w:r w:rsidR="001E2966" w:rsidRPr="007632B2">
        <w:rPr>
          <w:sz w:val="22"/>
          <w:szCs w:val="22"/>
        </w:rPr>
        <w:t>戒品〉</w:t>
      </w:r>
      <w:r w:rsidR="00804378" w:rsidRPr="007632B2">
        <w:rPr>
          <w:sz w:val="22"/>
          <w:szCs w:val="22"/>
        </w:rPr>
        <w:t>（大正</w:t>
      </w:r>
      <w:r w:rsidR="00804378" w:rsidRPr="007632B2">
        <w:rPr>
          <w:sz w:val="22"/>
          <w:szCs w:val="22"/>
        </w:rPr>
        <w:t>12</w:t>
      </w:r>
      <w:r w:rsidR="00804378"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24</w:t>
      </w:r>
      <w:r w:rsidR="00804378" w:rsidRPr="007632B2">
        <w:rPr>
          <w:sz w:val="22"/>
          <w:szCs w:val="22"/>
        </w:rPr>
        <w:t>c</w:t>
      </w:r>
      <w:r w:rsidRPr="007632B2">
        <w:rPr>
          <w:sz w:val="22"/>
          <w:szCs w:val="22"/>
        </w:rPr>
        <w:t>7-8</w:t>
      </w:r>
      <w:r w:rsidR="00804378" w:rsidRPr="007632B2">
        <w:rPr>
          <w:sz w:val="22"/>
          <w:szCs w:val="22"/>
        </w:rPr>
        <w:t>）</w:t>
      </w:r>
      <w:r w:rsidRPr="007632B2">
        <w:rPr>
          <w:sz w:val="22"/>
          <w:szCs w:val="22"/>
        </w:rPr>
        <w:t>：</w:t>
      </w:r>
    </w:p>
    <w:p w:rsidR="004B509D" w:rsidRPr="007632B2" w:rsidRDefault="004B509D" w:rsidP="000E689F">
      <w:pPr>
        <w:pStyle w:val="a3"/>
        <w:overflowPunct w:val="0"/>
        <w:ind w:leftChars="335" w:left="804"/>
        <w:jc w:val="both"/>
        <w:rPr>
          <w:sz w:val="22"/>
        </w:rPr>
      </w:pPr>
      <w:r w:rsidRPr="007632B2">
        <w:rPr>
          <w:rFonts w:ascii="標楷體" w:eastAsia="標楷體" w:hAnsi="標楷體" w:hint="eastAsia"/>
          <w:sz w:val="22"/>
        </w:rPr>
        <w:t>居家菩薩持是所戒功德願為無上正真之道，當善護是五戒，為上精進。</w:t>
      </w:r>
    </w:p>
  </w:footnote>
  <w:footnote w:id="37">
    <w:p w:rsidR="007478EE" w:rsidRPr="007632B2" w:rsidRDefault="007478EE" w:rsidP="000E689F">
      <w:pPr>
        <w:pStyle w:val="a3"/>
        <w:overflowPunct w:val="0"/>
        <w:ind w:left="792" w:hangingChars="360" w:hanging="792"/>
        <w:jc w:val="both"/>
        <w:rPr>
          <w:rFonts w:hAnsi="新細明體"/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="00993582" w:rsidRPr="007632B2">
        <w:rPr>
          <w:rFonts w:hint="eastAsia"/>
          <w:sz w:val="22"/>
          <w:szCs w:val="22"/>
        </w:rPr>
        <w:t xml:space="preserve"> </w:t>
      </w:r>
      <w:r w:rsidR="004B509D" w:rsidRPr="007632B2">
        <w:rPr>
          <w:sz w:val="22"/>
          <w:szCs w:val="22"/>
        </w:rPr>
        <w:t>（</w:t>
      </w:r>
      <w:r w:rsidR="004B509D" w:rsidRPr="007632B2">
        <w:rPr>
          <w:sz w:val="22"/>
          <w:szCs w:val="22"/>
        </w:rPr>
        <w:t>1</w:t>
      </w:r>
      <w:r w:rsidR="004B509D" w:rsidRPr="007632B2">
        <w:rPr>
          <w:sz w:val="22"/>
          <w:szCs w:val="22"/>
        </w:rPr>
        <w:t>）</w:t>
      </w:r>
      <w:r w:rsidRPr="007632B2">
        <w:rPr>
          <w:sz w:val="22"/>
          <w:szCs w:val="22"/>
        </w:rPr>
        <w:t>《大寶積經》卷</w:t>
      </w:r>
      <w:r w:rsidRPr="007632B2">
        <w:rPr>
          <w:sz w:val="22"/>
          <w:szCs w:val="22"/>
        </w:rPr>
        <w:t>82</w:t>
      </w:r>
      <w:r w:rsidRPr="007632B2">
        <w:rPr>
          <w:sz w:val="22"/>
          <w:szCs w:val="22"/>
        </w:rPr>
        <w:t>〈</w:t>
      </w:r>
      <w:r w:rsidRPr="007632B2">
        <w:rPr>
          <w:rFonts w:hint="eastAsia"/>
          <w:sz w:val="22"/>
          <w:szCs w:val="22"/>
        </w:rPr>
        <w:t>19</w:t>
      </w:r>
      <w:r w:rsidRPr="007632B2">
        <w:rPr>
          <w:sz w:val="22"/>
          <w:szCs w:val="22"/>
        </w:rPr>
        <w:t>郁伽長者會〉（大正</w:t>
      </w:r>
      <w:r w:rsidRPr="007632B2">
        <w:rPr>
          <w:sz w:val="22"/>
          <w:szCs w:val="22"/>
        </w:rPr>
        <w:t>11</w:t>
      </w:r>
      <w:r w:rsidRPr="007632B2">
        <w:rPr>
          <w:sz w:val="22"/>
          <w:szCs w:val="22"/>
        </w:rPr>
        <w:t>，</w:t>
      </w:r>
      <w:r w:rsidRPr="007632B2">
        <w:rPr>
          <w:rFonts w:hint="eastAsia"/>
          <w:sz w:val="22"/>
          <w:szCs w:val="22"/>
        </w:rPr>
        <w:t>473c27-</w:t>
      </w:r>
      <w:r w:rsidRPr="007632B2">
        <w:rPr>
          <w:sz w:val="22"/>
          <w:szCs w:val="22"/>
        </w:rPr>
        <w:t>474a3</w:t>
      </w:r>
      <w:r w:rsidRPr="007632B2">
        <w:rPr>
          <w:sz w:val="22"/>
          <w:szCs w:val="22"/>
        </w:rPr>
        <w:t>）：</w:t>
      </w:r>
    </w:p>
    <w:p w:rsidR="007478EE" w:rsidRPr="007632B2" w:rsidRDefault="007478EE" w:rsidP="000E689F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</w:rPr>
      </w:pPr>
      <w:r w:rsidRPr="007632B2">
        <w:rPr>
          <w:rFonts w:ascii="標楷體" w:eastAsia="標楷體" w:hAnsi="標楷體"/>
          <w:sz w:val="22"/>
        </w:rPr>
        <w:t>又</w:t>
      </w:r>
      <w:r w:rsidR="00213ED1" w:rsidRPr="007632B2">
        <w:rPr>
          <w:rFonts w:ascii="標楷體" w:eastAsia="標楷體" w:hAnsi="標楷體"/>
          <w:sz w:val="22"/>
        </w:rPr>
        <w:t>復應當離於兩舌，</w:t>
      </w:r>
      <w:r w:rsidRPr="007632B2">
        <w:rPr>
          <w:rFonts w:ascii="標楷體" w:eastAsia="標楷體" w:hAnsi="標楷體"/>
          <w:sz w:val="22"/>
        </w:rPr>
        <w:t>若有諍訟應當和合，離於惡言出愛軟語，先語問訊不毀辱他，利益他語，法語，時語，實語，捨語，調伏語，不戲笑語，如說如作不生貪癡，常安一切心不毀壞，常修忍力以自莊嚴，常應正見離諸邪見，不禮餘天今當供佛。</w:t>
      </w:r>
    </w:p>
    <w:p w:rsidR="004B509D" w:rsidRPr="007632B2" w:rsidRDefault="004B509D" w:rsidP="000E689F">
      <w:pPr>
        <w:pStyle w:val="a3"/>
        <w:overflowPunct w:val="0"/>
        <w:ind w:leftChars="105" w:left="791" w:hangingChars="245" w:hanging="539"/>
        <w:jc w:val="both"/>
        <w:rPr>
          <w:rFonts w:ascii="標楷體" w:eastAsia="標楷體" w:hAnsi="標楷體"/>
          <w:sz w:val="22"/>
        </w:rPr>
      </w:pPr>
      <w:r w:rsidRPr="007632B2">
        <w:rPr>
          <w:sz w:val="22"/>
          <w:szCs w:val="22"/>
        </w:rPr>
        <w:t>（</w:t>
      </w:r>
      <w:r w:rsidRPr="007632B2">
        <w:rPr>
          <w:sz w:val="22"/>
          <w:szCs w:val="22"/>
        </w:rPr>
        <w:t>2</w:t>
      </w:r>
      <w:r w:rsidRPr="007632B2">
        <w:rPr>
          <w:sz w:val="22"/>
          <w:szCs w:val="22"/>
        </w:rPr>
        <w:t>）</w:t>
      </w:r>
      <w:r w:rsidR="009B0C75" w:rsidRPr="007632B2">
        <w:rPr>
          <w:sz w:val="22"/>
          <w:szCs w:val="22"/>
        </w:rPr>
        <w:t>參見</w:t>
      </w:r>
      <w:r w:rsidRPr="007632B2">
        <w:rPr>
          <w:sz w:val="22"/>
          <w:szCs w:val="22"/>
        </w:rPr>
        <w:t>《郁迦羅越問菩薩行經》卷</w:t>
      </w:r>
      <w:r w:rsidRPr="007632B2">
        <w:rPr>
          <w:sz w:val="22"/>
          <w:szCs w:val="22"/>
        </w:rPr>
        <w:t>1</w:t>
      </w:r>
      <w:r w:rsidR="001E2966" w:rsidRPr="007632B2">
        <w:rPr>
          <w:sz w:val="22"/>
          <w:szCs w:val="22"/>
        </w:rPr>
        <w:t>〈</w:t>
      </w:r>
      <w:r w:rsidR="001E2966" w:rsidRPr="007632B2">
        <w:rPr>
          <w:sz w:val="22"/>
          <w:szCs w:val="22"/>
        </w:rPr>
        <w:t>2</w:t>
      </w:r>
      <w:r w:rsidR="001E2966" w:rsidRPr="007632B2">
        <w:rPr>
          <w:sz w:val="22"/>
          <w:szCs w:val="22"/>
        </w:rPr>
        <w:t>戒品〉</w:t>
      </w:r>
      <w:r w:rsidR="00804378" w:rsidRPr="007632B2">
        <w:rPr>
          <w:sz w:val="22"/>
          <w:szCs w:val="22"/>
        </w:rPr>
        <w:t>（大正</w:t>
      </w:r>
      <w:r w:rsidR="00804378" w:rsidRPr="007632B2">
        <w:rPr>
          <w:sz w:val="22"/>
          <w:szCs w:val="22"/>
        </w:rPr>
        <w:t>12</w:t>
      </w:r>
      <w:r w:rsidR="00804378"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24</w:t>
      </w:r>
      <w:r w:rsidR="00804378" w:rsidRPr="007632B2">
        <w:rPr>
          <w:sz w:val="22"/>
          <w:szCs w:val="22"/>
        </w:rPr>
        <w:t>c</w:t>
      </w:r>
      <w:r w:rsidRPr="007632B2">
        <w:rPr>
          <w:sz w:val="22"/>
          <w:szCs w:val="22"/>
        </w:rPr>
        <w:t>8-13</w:t>
      </w:r>
      <w:r w:rsidR="00804378" w:rsidRPr="007632B2">
        <w:rPr>
          <w:sz w:val="22"/>
          <w:szCs w:val="22"/>
        </w:rPr>
        <w:t>）</w:t>
      </w:r>
      <w:r w:rsidR="009B0C75" w:rsidRPr="007632B2">
        <w:rPr>
          <w:sz w:val="22"/>
          <w:szCs w:val="22"/>
        </w:rPr>
        <w:t>。</w:t>
      </w:r>
    </w:p>
  </w:footnote>
  <w:footnote w:id="38">
    <w:p w:rsidR="009B0C75" w:rsidRPr="007632B2" w:rsidRDefault="009B0C75" w:rsidP="000E689F">
      <w:pPr>
        <w:pStyle w:val="a3"/>
        <w:overflowPunct w:val="0"/>
        <w:ind w:left="792" w:hangingChars="360" w:hanging="792"/>
        <w:jc w:val="both"/>
        <w:rPr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="00993582" w:rsidRPr="007632B2">
        <w:rPr>
          <w:rFonts w:hint="eastAsia"/>
          <w:sz w:val="22"/>
          <w:szCs w:val="22"/>
        </w:rPr>
        <w:t xml:space="preserve"> </w:t>
      </w:r>
      <w:r w:rsidRPr="007632B2">
        <w:rPr>
          <w:sz w:val="22"/>
          <w:szCs w:val="22"/>
        </w:rPr>
        <w:t>（</w:t>
      </w:r>
      <w:r w:rsidRPr="007632B2">
        <w:rPr>
          <w:rFonts w:hint="eastAsia"/>
          <w:sz w:val="22"/>
          <w:szCs w:val="22"/>
        </w:rPr>
        <w:t>1</w:t>
      </w:r>
      <w:r w:rsidRPr="007632B2">
        <w:rPr>
          <w:sz w:val="22"/>
          <w:szCs w:val="22"/>
        </w:rPr>
        <w:t>）《大寶積經》卷</w:t>
      </w:r>
      <w:r w:rsidRPr="007632B2">
        <w:rPr>
          <w:sz w:val="22"/>
          <w:szCs w:val="22"/>
        </w:rPr>
        <w:t>82</w:t>
      </w:r>
      <w:r w:rsidRPr="007632B2">
        <w:rPr>
          <w:sz w:val="22"/>
          <w:szCs w:val="22"/>
        </w:rPr>
        <w:t>〈</w:t>
      </w:r>
      <w:r w:rsidRPr="007632B2">
        <w:rPr>
          <w:rFonts w:hint="eastAsia"/>
          <w:sz w:val="22"/>
          <w:szCs w:val="22"/>
        </w:rPr>
        <w:t>19</w:t>
      </w:r>
      <w:r w:rsidRPr="007632B2">
        <w:rPr>
          <w:sz w:val="22"/>
          <w:szCs w:val="22"/>
        </w:rPr>
        <w:t>郁伽長者會〉（大正</w:t>
      </w:r>
      <w:r w:rsidRPr="007632B2">
        <w:rPr>
          <w:sz w:val="22"/>
          <w:szCs w:val="22"/>
        </w:rPr>
        <w:t>11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474a3-9</w:t>
      </w:r>
      <w:r w:rsidRPr="007632B2">
        <w:rPr>
          <w:sz w:val="22"/>
          <w:szCs w:val="22"/>
        </w:rPr>
        <w:t>）：</w:t>
      </w:r>
    </w:p>
    <w:p w:rsidR="009B0C75" w:rsidRPr="007632B2" w:rsidRDefault="009B0C75" w:rsidP="000E689F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</w:rPr>
      </w:pPr>
      <w:r w:rsidRPr="007632B2">
        <w:rPr>
          <w:rFonts w:ascii="標楷體" w:eastAsia="標楷體" w:hAnsi="標楷體"/>
          <w:sz w:val="22"/>
        </w:rPr>
        <w:t>復次，長者！在家菩薩，若在村落、城邑、郡縣，人眾中住，隨所住處為眾說法。不信眾生，勸導令信。不孝眾生，不識父母、沙門</w:t>
      </w:r>
      <w:r w:rsidR="0074219B" w:rsidRPr="007632B2">
        <w:rPr>
          <w:rFonts w:ascii="標楷體" w:eastAsia="標楷體" w:hAnsi="標楷體"/>
          <w:sz w:val="22"/>
        </w:rPr>
        <w:t>、</w:t>
      </w:r>
      <w:r w:rsidRPr="007632B2">
        <w:rPr>
          <w:rFonts w:ascii="標楷體" w:eastAsia="標楷體" w:hAnsi="標楷體"/>
          <w:sz w:val="22"/>
        </w:rPr>
        <w:t>婆羅門，不識</w:t>
      </w:r>
      <w:r w:rsidR="0074219B" w:rsidRPr="007632B2">
        <w:rPr>
          <w:rFonts w:ascii="標楷體" w:eastAsia="標楷體" w:hAnsi="標楷體"/>
          <w:sz w:val="22"/>
        </w:rPr>
        <w:t>長幼，不順教誨，無所畏避，勸令孝順。若少聞者</w:t>
      </w:r>
      <w:r w:rsidR="00812FA4" w:rsidRPr="007632B2">
        <w:rPr>
          <w:rFonts w:ascii="標楷體" w:eastAsia="標楷體" w:hAnsi="標楷體"/>
          <w:sz w:val="22"/>
        </w:rPr>
        <w:t>勸令多聞，</w:t>
      </w:r>
      <w:r w:rsidRPr="007632B2">
        <w:rPr>
          <w:rFonts w:ascii="標楷體" w:eastAsia="標楷體" w:hAnsi="標楷體"/>
          <w:sz w:val="22"/>
        </w:rPr>
        <w:t>慳者勸施，毀禁勸戒，瞋者勸忍，懈怠勸進，亂念勸定，無慧勸慧。</w:t>
      </w:r>
    </w:p>
    <w:p w:rsidR="009B0C75" w:rsidRPr="007632B2" w:rsidRDefault="009B0C75" w:rsidP="000E689F">
      <w:pPr>
        <w:pStyle w:val="a3"/>
        <w:overflowPunct w:val="0"/>
        <w:ind w:leftChars="105" w:left="791" w:hangingChars="245" w:hanging="539"/>
        <w:jc w:val="both"/>
        <w:rPr>
          <w:rFonts w:ascii="標楷體" w:eastAsia="標楷體" w:hAnsi="標楷體"/>
          <w:sz w:val="22"/>
        </w:rPr>
      </w:pPr>
      <w:r w:rsidRPr="007632B2">
        <w:rPr>
          <w:sz w:val="22"/>
          <w:szCs w:val="22"/>
        </w:rPr>
        <w:t>（</w:t>
      </w:r>
      <w:r w:rsidRPr="007632B2">
        <w:rPr>
          <w:sz w:val="22"/>
          <w:szCs w:val="22"/>
        </w:rPr>
        <w:t>2</w:t>
      </w:r>
      <w:r w:rsidRPr="007632B2">
        <w:rPr>
          <w:sz w:val="22"/>
          <w:szCs w:val="22"/>
        </w:rPr>
        <w:t>）參見《郁迦羅越問菩薩行經》卷</w:t>
      </w:r>
      <w:r w:rsidRPr="007632B2">
        <w:rPr>
          <w:sz w:val="22"/>
          <w:szCs w:val="22"/>
        </w:rPr>
        <w:t>1</w:t>
      </w:r>
      <w:r w:rsidRPr="007632B2">
        <w:rPr>
          <w:sz w:val="22"/>
          <w:szCs w:val="22"/>
        </w:rPr>
        <w:t>〈</w:t>
      </w:r>
      <w:r w:rsidRPr="007632B2">
        <w:rPr>
          <w:sz w:val="22"/>
          <w:szCs w:val="22"/>
        </w:rPr>
        <w:t>3</w:t>
      </w:r>
      <w:r w:rsidRPr="007632B2">
        <w:rPr>
          <w:sz w:val="22"/>
          <w:szCs w:val="22"/>
        </w:rPr>
        <w:t>醫品〉（大正</w:t>
      </w:r>
      <w:r w:rsidRPr="007632B2">
        <w:rPr>
          <w:sz w:val="22"/>
          <w:szCs w:val="22"/>
        </w:rPr>
        <w:t>12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24c15-19</w:t>
      </w:r>
      <w:r w:rsidRPr="007632B2">
        <w:rPr>
          <w:sz w:val="22"/>
          <w:szCs w:val="22"/>
        </w:rPr>
        <w:t>）。</w:t>
      </w:r>
    </w:p>
  </w:footnote>
  <w:footnote w:id="39">
    <w:p w:rsidR="000647E0" w:rsidRPr="007632B2" w:rsidRDefault="000647E0" w:rsidP="000E689F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Pr="007632B2">
        <w:rPr>
          <w:sz w:val="22"/>
          <w:szCs w:val="22"/>
        </w:rPr>
        <w:t xml:space="preserve"> </w:t>
      </w:r>
      <w:r w:rsidRPr="007632B2">
        <w:rPr>
          <w:sz w:val="22"/>
          <w:szCs w:val="22"/>
        </w:rPr>
        <w:t>城郭：亦作</w:t>
      </w:r>
      <w:r w:rsidRPr="007632B2">
        <w:rPr>
          <w:sz w:val="22"/>
          <w:szCs w:val="22"/>
        </w:rPr>
        <w:t>“</w:t>
      </w:r>
      <w:r w:rsidRPr="007632B2">
        <w:rPr>
          <w:sz w:val="22"/>
          <w:szCs w:val="22"/>
        </w:rPr>
        <w:t>城廓</w:t>
      </w:r>
      <w:r w:rsidRPr="007632B2">
        <w:rPr>
          <w:sz w:val="22"/>
          <w:szCs w:val="22"/>
        </w:rPr>
        <w:t>”</w:t>
      </w:r>
      <w:r w:rsidRPr="007632B2">
        <w:rPr>
          <w:sz w:val="22"/>
          <w:szCs w:val="22"/>
        </w:rPr>
        <w:t>。</w:t>
      </w:r>
      <w:r w:rsidRPr="007632B2">
        <w:rPr>
          <w:sz w:val="22"/>
          <w:szCs w:val="22"/>
        </w:rPr>
        <w:t>2.</w:t>
      </w:r>
      <w:r w:rsidRPr="007632B2">
        <w:rPr>
          <w:sz w:val="22"/>
          <w:szCs w:val="22"/>
        </w:rPr>
        <w:t>泛指城市。（《漢語大詞典》（二），</w:t>
      </w:r>
      <w:r w:rsidRPr="007632B2">
        <w:rPr>
          <w:sz w:val="22"/>
          <w:szCs w:val="22"/>
        </w:rPr>
        <w:t>p.1096</w:t>
      </w:r>
      <w:r w:rsidRPr="007632B2">
        <w:rPr>
          <w:sz w:val="22"/>
          <w:szCs w:val="22"/>
        </w:rPr>
        <w:t>）</w:t>
      </w:r>
    </w:p>
  </w:footnote>
  <w:footnote w:id="40">
    <w:p w:rsidR="009B0C75" w:rsidRPr="007632B2" w:rsidRDefault="009B0C75" w:rsidP="000E689F">
      <w:pPr>
        <w:overflowPunct w:val="0"/>
        <w:snapToGrid w:val="0"/>
        <w:ind w:left="792" w:hangingChars="360" w:hanging="792"/>
        <w:jc w:val="both"/>
        <w:rPr>
          <w:rFonts w:hAnsi="新細明體"/>
          <w:sz w:val="22"/>
        </w:rPr>
      </w:pPr>
      <w:r w:rsidRPr="007632B2">
        <w:rPr>
          <w:rStyle w:val="a5"/>
          <w:sz w:val="22"/>
        </w:rPr>
        <w:footnoteRef/>
      </w:r>
      <w:r w:rsidR="00993582" w:rsidRPr="007632B2">
        <w:rPr>
          <w:rFonts w:hint="eastAsia"/>
          <w:sz w:val="22"/>
        </w:rPr>
        <w:t xml:space="preserve"> </w:t>
      </w:r>
      <w:r w:rsidRPr="007632B2">
        <w:rPr>
          <w:sz w:val="22"/>
        </w:rPr>
        <w:t>（</w:t>
      </w:r>
      <w:r w:rsidRPr="007632B2">
        <w:rPr>
          <w:rFonts w:hint="eastAsia"/>
          <w:sz w:val="22"/>
        </w:rPr>
        <w:t>1</w:t>
      </w:r>
      <w:r w:rsidRPr="007632B2">
        <w:rPr>
          <w:sz w:val="22"/>
        </w:rPr>
        <w:t>）《大寶積經》卷</w:t>
      </w:r>
      <w:r w:rsidRPr="007632B2">
        <w:rPr>
          <w:sz w:val="22"/>
        </w:rPr>
        <w:t>82</w:t>
      </w:r>
      <w:r w:rsidRPr="007632B2">
        <w:rPr>
          <w:sz w:val="22"/>
        </w:rPr>
        <w:t>〈</w:t>
      </w:r>
      <w:r w:rsidRPr="007632B2">
        <w:rPr>
          <w:rFonts w:hint="eastAsia"/>
          <w:sz w:val="22"/>
        </w:rPr>
        <w:t>19</w:t>
      </w:r>
      <w:r w:rsidRPr="007632B2">
        <w:rPr>
          <w:sz w:val="22"/>
        </w:rPr>
        <w:t>郁伽長者會〉（大正</w:t>
      </w:r>
      <w:r w:rsidRPr="007632B2">
        <w:rPr>
          <w:sz w:val="22"/>
        </w:rPr>
        <w:t>11</w:t>
      </w:r>
      <w:r w:rsidRPr="007632B2">
        <w:rPr>
          <w:sz w:val="22"/>
        </w:rPr>
        <w:t>，</w:t>
      </w:r>
      <w:r w:rsidRPr="007632B2">
        <w:rPr>
          <w:sz w:val="22"/>
        </w:rPr>
        <w:t>474a9-10</w:t>
      </w:r>
      <w:r w:rsidRPr="007632B2">
        <w:rPr>
          <w:sz w:val="22"/>
        </w:rPr>
        <w:t>）：</w:t>
      </w:r>
    </w:p>
    <w:p w:rsidR="009B0C75" w:rsidRPr="007632B2" w:rsidRDefault="009B0C75" w:rsidP="000E689F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</w:rPr>
      </w:pPr>
      <w:r w:rsidRPr="007632B2">
        <w:rPr>
          <w:rFonts w:ascii="標楷體" w:eastAsia="標楷體" w:hAnsi="標楷體"/>
          <w:sz w:val="22"/>
        </w:rPr>
        <w:t>貧者給財，病者施藥，無護作護，無歸作歸，無依作依。</w:t>
      </w:r>
    </w:p>
    <w:p w:rsidR="009B0C75" w:rsidRPr="007632B2" w:rsidRDefault="009B0C75" w:rsidP="000E689F">
      <w:pPr>
        <w:overflowPunct w:val="0"/>
        <w:snapToGrid w:val="0"/>
        <w:ind w:leftChars="105" w:left="791" w:hangingChars="245" w:hanging="539"/>
        <w:jc w:val="both"/>
        <w:rPr>
          <w:sz w:val="22"/>
        </w:rPr>
      </w:pPr>
      <w:r w:rsidRPr="007632B2">
        <w:rPr>
          <w:sz w:val="22"/>
        </w:rPr>
        <w:t>（</w:t>
      </w:r>
      <w:r w:rsidRPr="007632B2">
        <w:rPr>
          <w:sz w:val="22"/>
        </w:rPr>
        <w:t>2</w:t>
      </w:r>
      <w:r w:rsidRPr="007632B2">
        <w:rPr>
          <w:sz w:val="22"/>
        </w:rPr>
        <w:t>）《郁迦羅越問菩薩行經》卷</w:t>
      </w:r>
      <w:r w:rsidRPr="007632B2">
        <w:rPr>
          <w:sz w:val="22"/>
        </w:rPr>
        <w:t>1</w:t>
      </w:r>
      <w:r w:rsidRPr="007632B2">
        <w:rPr>
          <w:sz w:val="22"/>
        </w:rPr>
        <w:t>〈</w:t>
      </w:r>
      <w:r w:rsidRPr="007632B2">
        <w:rPr>
          <w:sz w:val="22"/>
        </w:rPr>
        <w:t>3</w:t>
      </w:r>
      <w:r w:rsidRPr="007632B2">
        <w:rPr>
          <w:sz w:val="22"/>
        </w:rPr>
        <w:t>醫品〉（大正</w:t>
      </w:r>
      <w:r w:rsidRPr="007632B2">
        <w:rPr>
          <w:sz w:val="22"/>
        </w:rPr>
        <w:t>12</w:t>
      </w:r>
      <w:r w:rsidRPr="007632B2">
        <w:rPr>
          <w:sz w:val="22"/>
        </w:rPr>
        <w:t>，</w:t>
      </w:r>
      <w:r w:rsidRPr="007632B2">
        <w:rPr>
          <w:sz w:val="22"/>
        </w:rPr>
        <w:t>24c19-24</w:t>
      </w:r>
      <w:r w:rsidRPr="007632B2">
        <w:rPr>
          <w:sz w:val="22"/>
        </w:rPr>
        <w:t>）：</w:t>
      </w:r>
    </w:p>
    <w:p w:rsidR="009B0C75" w:rsidRPr="007632B2" w:rsidRDefault="009B0C75" w:rsidP="000E689F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</w:rPr>
      </w:pPr>
      <w:r w:rsidRPr="007632B2">
        <w:rPr>
          <w:rFonts w:ascii="標楷體" w:eastAsia="標楷體" w:hAnsi="標楷體" w:hint="eastAsia"/>
          <w:sz w:val="22"/>
        </w:rPr>
        <w:t>貧窮者，教以大施；無戒者，教令持戒；恚怒者，教令忍辱；懈怠者，教令精進；放恣者，令護一心；邪智者，令住正智；病瘦者，給與醫藥；無護者，為作護；無所歸者，為受其歸；無救者，為作救樂。</w:t>
      </w:r>
    </w:p>
  </w:footnote>
  <w:footnote w:id="41">
    <w:p w:rsidR="000647E0" w:rsidRPr="007632B2" w:rsidRDefault="000647E0" w:rsidP="000E689F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Pr="007632B2">
        <w:rPr>
          <w:sz w:val="22"/>
          <w:szCs w:val="22"/>
        </w:rPr>
        <w:t xml:space="preserve"> </w:t>
      </w:r>
      <w:r w:rsidRPr="007632B2">
        <w:rPr>
          <w:sz w:val="22"/>
          <w:szCs w:val="22"/>
        </w:rPr>
        <w:t>乏－【宮】。（大正</w:t>
      </w:r>
      <w:r w:rsidRPr="007632B2">
        <w:rPr>
          <w:sz w:val="22"/>
          <w:szCs w:val="22"/>
        </w:rPr>
        <w:t>26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57d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n.1</w:t>
      </w:r>
      <w:r w:rsidRPr="007632B2">
        <w:rPr>
          <w:sz w:val="22"/>
          <w:szCs w:val="22"/>
        </w:rPr>
        <w:t>）</w:t>
      </w:r>
    </w:p>
  </w:footnote>
  <w:footnote w:id="42">
    <w:p w:rsidR="000647E0" w:rsidRPr="007632B2" w:rsidRDefault="000647E0" w:rsidP="000E689F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Pr="007632B2">
        <w:rPr>
          <w:sz w:val="22"/>
          <w:szCs w:val="22"/>
        </w:rPr>
        <w:t xml:space="preserve"> </w:t>
      </w:r>
      <w:r w:rsidRPr="007632B2">
        <w:rPr>
          <w:sz w:val="22"/>
          <w:szCs w:val="22"/>
        </w:rPr>
        <w:t>少－【宋】【元】【明】。（大正</w:t>
      </w:r>
      <w:r w:rsidRPr="007632B2">
        <w:rPr>
          <w:sz w:val="22"/>
          <w:szCs w:val="22"/>
        </w:rPr>
        <w:t>26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57d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n.2</w:t>
      </w:r>
      <w:r w:rsidRPr="007632B2">
        <w:rPr>
          <w:sz w:val="22"/>
          <w:szCs w:val="22"/>
        </w:rPr>
        <w:t>）</w:t>
      </w:r>
    </w:p>
  </w:footnote>
  <w:footnote w:id="43">
    <w:p w:rsidR="009C0293" w:rsidRPr="007632B2" w:rsidRDefault="009C0293" w:rsidP="000E689F">
      <w:pPr>
        <w:pStyle w:val="a3"/>
        <w:overflowPunct w:val="0"/>
        <w:ind w:left="792" w:hangingChars="360" w:hanging="792"/>
        <w:jc w:val="both"/>
        <w:rPr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="00993582" w:rsidRPr="007632B2">
        <w:rPr>
          <w:rFonts w:hint="eastAsia"/>
          <w:sz w:val="22"/>
          <w:szCs w:val="22"/>
          <w:lang w:eastAsia="zh-HK"/>
        </w:rPr>
        <w:t xml:space="preserve"> </w:t>
      </w:r>
      <w:r w:rsidRPr="007632B2">
        <w:rPr>
          <w:sz w:val="22"/>
          <w:szCs w:val="22"/>
          <w:lang w:eastAsia="zh-HK"/>
        </w:rPr>
        <w:t>（</w:t>
      </w:r>
      <w:r w:rsidRPr="007632B2">
        <w:rPr>
          <w:rFonts w:hint="eastAsia"/>
          <w:sz w:val="22"/>
          <w:szCs w:val="22"/>
          <w:lang w:eastAsia="zh-HK"/>
        </w:rPr>
        <w:t>1</w:t>
      </w:r>
      <w:r w:rsidRPr="007632B2">
        <w:rPr>
          <w:sz w:val="22"/>
          <w:szCs w:val="22"/>
          <w:lang w:eastAsia="zh-HK"/>
        </w:rPr>
        <w:t>）《大寶積經》卷</w:t>
      </w:r>
      <w:r w:rsidRPr="007632B2">
        <w:rPr>
          <w:sz w:val="22"/>
          <w:szCs w:val="22"/>
          <w:lang w:eastAsia="zh-HK"/>
        </w:rPr>
        <w:t>82</w:t>
      </w:r>
      <w:r w:rsidRPr="007632B2">
        <w:rPr>
          <w:sz w:val="22"/>
          <w:szCs w:val="22"/>
        </w:rPr>
        <w:t>〈</w:t>
      </w:r>
      <w:r w:rsidRPr="007632B2">
        <w:rPr>
          <w:sz w:val="22"/>
          <w:szCs w:val="22"/>
        </w:rPr>
        <w:t>19</w:t>
      </w:r>
      <w:r w:rsidRPr="007632B2">
        <w:rPr>
          <w:sz w:val="22"/>
          <w:szCs w:val="22"/>
        </w:rPr>
        <w:t>郁伽長者會〉（大正</w:t>
      </w:r>
      <w:r w:rsidRPr="007632B2">
        <w:rPr>
          <w:sz w:val="22"/>
          <w:szCs w:val="22"/>
          <w:lang w:eastAsia="zh-HK"/>
        </w:rPr>
        <w:t>11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  <w:lang w:eastAsia="zh-HK"/>
        </w:rPr>
        <w:t>474a10-19</w:t>
      </w:r>
      <w:r w:rsidRPr="007632B2">
        <w:rPr>
          <w:sz w:val="22"/>
          <w:szCs w:val="22"/>
        </w:rPr>
        <w:t>）：</w:t>
      </w:r>
    </w:p>
    <w:p w:rsidR="009C0293" w:rsidRPr="007632B2" w:rsidRDefault="009C0293" w:rsidP="000E689F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</w:rPr>
      </w:pPr>
      <w:r w:rsidRPr="007632B2">
        <w:rPr>
          <w:rFonts w:ascii="標楷體" w:eastAsia="標楷體" w:hAnsi="標楷體"/>
          <w:sz w:val="22"/>
        </w:rPr>
        <w:t>彼人應隨如是諸處念行是法，不令一人墮於惡道。</w:t>
      </w:r>
    </w:p>
    <w:p w:rsidR="009C0293" w:rsidRPr="007632B2" w:rsidRDefault="00603C93" w:rsidP="000E689F">
      <w:pPr>
        <w:pStyle w:val="a3"/>
        <w:overflowPunct w:val="0"/>
        <w:ind w:leftChars="335" w:left="804"/>
        <w:jc w:val="both"/>
        <w:rPr>
          <w:rFonts w:eastAsia="標楷體"/>
          <w:b/>
          <w:sz w:val="22"/>
          <w:lang w:eastAsia="zh-HK"/>
        </w:rPr>
      </w:pPr>
      <w:r w:rsidRPr="007632B2">
        <w:rPr>
          <w:rFonts w:eastAsia="標楷體"/>
          <w:sz w:val="22"/>
          <w:lang w:eastAsia="zh-HK"/>
        </w:rPr>
        <w:t>長者！</w:t>
      </w:r>
      <w:r w:rsidR="009C0293" w:rsidRPr="007632B2">
        <w:rPr>
          <w:rFonts w:eastAsia="標楷體"/>
          <w:sz w:val="22"/>
          <w:lang w:eastAsia="zh-HK"/>
        </w:rPr>
        <w:t>如是菩薩一一勸導，乃至第七，欲令眾生住於德行。隨如是處不能令住，而是菩薩於此眾生應生大悲，堅發一切智慧莊嚴，作如是言：「我若不調是惡眾生，我終不成無上正真道。何以故？我為是故發誓莊嚴，不為以調無諂無偽具戒德行發大莊嚴。我當勤發如是精進，令所作不空，眾生見我即得信敬。」</w:t>
      </w:r>
    </w:p>
    <w:p w:rsidR="009C0293" w:rsidRPr="007632B2" w:rsidRDefault="009C0293" w:rsidP="000E689F">
      <w:pPr>
        <w:pStyle w:val="a3"/>
        <w:overflowPunct w:val="0"/>
        <w:ind w:leftChars="105" w:left="791" w:hangingChars="245" w:hanging="539"/>
        <w:jc w:val="both"/>
        <w:rPr>
          <w:rFonts w:ascii="標楷體" w:eastAsia="標楷體" w:hAnsi="標楷體"/>
          <w:sz w:val="22"/>
          <w:lang w:eastAsia="zh-HK"/>
        </w:rPr>
      </w:pPr>
      <w:r w:rsidRPr="007632B2">
        <w:rPr>
          <w:sz w:val="22"/>
          <w:szCs w:val="22"/>
          <w:lang w:eastAsia="zh-HK"/>
        </w:rPr>
        <w:t>（</w:t>
      </w:r>
      <w:r w:rsidRPr="007632B2">
        <w:rPr>
          <w:sz w:val="22"/>
          <w:szCs w:val="22"/>
          <w:lang w:eastAsia="zh-HK"/>
        </w:rPr>
        <w:t>2</w:t>
      </w:r>
      <w:r w:rsidRPr="007632B2">
        <w:rPr>
          <w:sz w:val="22"/>
          <w:szCs w:val="22"/>
          <w:lang w:eastAsia="zh-HK"/>
        </w:rPr>
        <w:t>）參見《郁迦羅越問菩薩行經》卷</w:t>
      </w:r>
      <w:r w:rsidRPr="007632B2">
        <w:rPr>
          <w:sz w:val="22"/>
          <w:szCs w:val="22"/>
          <w:lang w:eastAsia="zh-HK"/>
        </w:rPr>
        <w:t>1</w:t>
      </w:r>
      <w:r w:rsidRPr="007632B2">
        <w:rPr>
          <w:sz w:val="22"/>
          <w:szCs w:val="22"/>
          <w:lang w:eastAsia="zh-HK"/>
        </w:rPr>
        <w:t>〈</w:t>
      </w:r>
      <w:r w:rsidRPr="007632B2">
        <w:rPr>
          <w:sz w:val="22"/>
          <w:szCs w:val="22"/>
          <w:lang w:eastAsia="zh-HK"/>
        </w:rPr>
        <w:t>3</w:t>
      </w:r>
      <w:r w:rsidRPr="007632B2">
        <w:rPr>
          <w:sz w:val="22"/>
          <w:szCs w:val="22"/>
          <w:lang w:eastAsia="zh-HK"/>
        </w:rPr>
        <w:t>醫品〉（大正</w:t>
      </w:r>
      <w:r w:rsidRPr="007632B2">
        <w:rPr>
          <w:sz w:val="22"/>
          <w:szCs w:val="22"/>
          <w:lang w:eastAsia="zh-HK"/>
        </w:rPr>
        <w:t>12</w:t>
      </w:r>
      <w:r w:rsidRPr="007632B2">
        <w:rPr>
          <w:sz w:val="22"/>
          <w:szCs w:val="22"/>
          <w:lang w:eastAsia="zh-HK"/>
        </w:rPr>
        <w:t>，</w:t>
      </w:r>
      <w:r w:rsidRPr="007632B2">
        <w:rPr>
          <w:sz w:val="22"/>
          <w:szCs w:val="22"/>
          <w:lang w:eastAsia="zh-HK"/>
        </w:rPr>
        <w:t>24c24-25a4</w:t>
      </w:r>
      <w:r w:rsidRPr="007632B2">
        <w:rPr>
          <w:sz w:val="22"/>
          <w:szCs w:val="22"/>
          <w:lang w:eastAsia="zh-HK"/>
        </w:rPr>
        <w:t>）。</w:t>
      </w:r>
    </w:p>
  </w:footnote>
  <w:footnote w:id="44">
    <w:p w:rsidR="000647E0" w:rsidRPr="007632B2" w:rsidRDefault="000647E0" w:rsidP="000E689F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Pr="007632B2">
        <w:rPr>
          <w:sz w:val="22"/>
          <w:szCs w:val="22"/>
        </w:rPr>
        <w:t xml:space="preserve"> </w:t>
      </w:r>
      <w:r w:rsidRPr="007632B2">
        <w:rPr>
          <w:sz w:val="22"/>
          <w:szCs w:val="22"/>
        </w:rPr>
        <w:t>嬈（</w:t>
      </w:r>
      <w:r w:rsidRPr="007632B2">
        <w:rPr>
          <w:rFonts w:ascii="標楷體" w:eastAsia="標楷體" w:hAnsi="標楷體"/>
          <w:sz w:val="22"/>
          <w:szCs w:val="22"/>
        </w:rPr>
        <w:t>ㄖㄠˇ</w:t>
      </w:r>
      <w:r w:rsidRPr="007632B2">
        <w:rPr>
          <w:sz w:val="22"/>
          <w:szCs w:val="22"/>
        </w:rPr>
        <w:t>）：煩擾，擾亂。（《漢語大詞典》（四），</w:t>
      </w:r>
      <w:r w:rsidRPr="007632B2">
        <w:rPr>
          <w:sz w:val="22"/>
          <w:szCs w:val="22"/>
        </w:rPr>
        <w:t>p.407</w:t>
      </w:r>
      <w:r w:rsidRPr="007632B2">
        <w:rPr>
          <w:sz w:val="22"/>
          <w:szCs w:val="22"/>
        </w:rPr>
        <w:t>）</w:t>
      </w:r>
    </w:p>
  </w:footnote>
  <w:footnote w:id="45">
    <w:p w:rsidR="000647E0" w:rsidRPr="007632B2" w:rsidRDefault="000647E0" w:rsidP="000E689F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Pr="007632B2">
        <w:rPr>
          <w:sz w:val="22"/>
          <w:szCs w:val="22"/>
        </w:rPr>
        <w:t xml:space="preserve"> </w:t>
      </w:r>
      <w:r w:rsidRPr="007632B2">
        <w:rPr>
          <w:sz w:val="22"/>
          <w:szCs w:val="22"/>
        </w:rPr>
        <w:t>勉＝免【宋】【元】【宮】。（大正</w:t>
      </w:r>
      <w:r w:rsidRPr="007632B2">
        <w:rPr>
          <w:sz w:val="22"/>
          <w:szCs w:val="22"/>
        </w:rPr>
        <w:t>26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57d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n.3</w:t>
      </w:r>
      <w:r w:rsidRPr="007632B2">
        <w:rPr>
          <w:sz w:val="22"/>
          <w:szCs w:val="22"/>
        </w:rPr>
        <w:t>）</w:t>
      </w:r>
    </w:p>
  </w:footnote>
  <w:footnote w:id="46">
    <w:p w:rsidR="000647E0" w:rsidRPr="007632B2" w:rsidRDefault="000647E0" w:rsidP="000E689F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Pr="007632B2">
        <w:rPr>
          <w:sz w:val="22"/>
          <w:szCs w:val="22"/>
        </w:rPr>
        <w:t xml:space="preserve"> </w:t>
      </w:r>
      <w:r w:rsidRPr="007632B2">
        <w:rPr>
          <w:sz w:val="22"/>
          <w:szCs w:val="22"/>
        </w:rPr>
        <w:t>罪＝非【宋】【元】。（大正</w:t>
      </w:r>
      <w:r w:rsidRPr="007632B2">
        <w:rPr>
          <w:sz w:val="22"/>
          <w:szCs w:val="22"/>
        </w:rPr>
        <w:t>26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57d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n.4</w:t>
      </w:r>
      <w:r w:rsidRPr="007632B2">
        <w:rPr>
          <w:sz w:val="22"/>
          <w:szCs w:val="22"/>
        </w:rPr>
        <w:t>）</w:t>
      </w:r>
    </w:p>
  </w:footnote>
  <w:footnote w:id="47">
    <w:p w:rsidR="000647E0" w:rsidRPr="007632B2" w:rsidRDefault="000647E0" w:rsidP="000E689F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Pr="007632B2">
        <w:rPr>
          <w:sz w:val="22"/>
          <w:szCs w:val="22"/>
          <w:lang w:eastAsia="zh-HK"/>
        </w:rPr>
        <w:t xml:space="preserve"> </w:t>
      </w:r>
      <w:r w:rsidRPr="007632B2">
        <w:rPr>
          <w:sz w:val="22"/>
          <w:szCs w:val="22"/>
          <w:lang w:eastAsia="zh-HK"/>
        </w:rPr>
        <w:t>勉力</w:t>
      </w:r>
      <w:r w:rsidRPr="007632B2">
        <w:rPr>
          <w:sz w:val="22"/>
          <w:szCs w:val="22"/>
        </w:rPr>
        <w:t>：</w:t>
      </w:r>
      <w:r w:rsidRPr="007632B2">
        <w:rPr>
          <w:sz w:val="22"/>
          <w:szCs w:val="22"/>
          <w:lang w:eastAsia="zh-HK"/>
        </w:rPr>
        <w:t>1.</w:t>
      </w:r>
      <w:r w:rsidRPr="007632B2">
        <w:rPr>
          <w:sz w:val="22"/>
          <w:szCs w:val="22"/>
          <w:lang w:eastAsia="zh-HK"/>
        </w:rPr>
        <w:t>盡力</w:t>
      </w:r>
      <w:r w:rsidR="001E2966" w:rsidRPr="007632B2">
        <w:rPr>
          <w:sz w:val="22"/>
          <w:szCs w:val="22"/>
          <w:lang w:eastAsia="zh-HK"/>
        </w:rPr>
        <w:t>，</w:t>
      </w:r>
      <w:r w:rsidRPr="007632B2">
        <w:rPr>
          <w:sz w:val="22"/>
          <w:szCs w:val="22"/>
          <w:lang w:eastAsia="zh-HK"/>
        </w:rPr>
        <w:t>努力。</w:t>
      </w:r>
      <w:r w:rsidRPr="007632B2">
        <w:rPr>
          <w:sz w:val="22"/>
          <w:szCs w:val="22"/>
        </w:rPr>
        <w:t>（《漢語大詞典》（二），</w:t>
      </w:r>
      <w:r w:rsidRPr="007632B2">
        <w:rPr>
          <w:sz w:val="22"/>
          <w:szCs w:val="22"/>
        </w:rPr>
        <w:t>p.791</w:t>
      </w:r>
      <w:r w:rsidRPr="007632B2">
        <w:rPr>
          <w:sz w:val="22"/>
          <w:szCs w:val="22"/>
        </w:rPr>
        <w:t>）</w:t>
      </w:r>
    </w:p>
  </w:footnote>
  <w:footnote w:id="48">
    <w:p w:rsidR="000647E0" w:rsidRPr="007632B2" w:rsidRDefault="000647E0" w:rsidP="000E689F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Pr="007632B2">
        <w:rPr>
          <w:sz w:val="22"/>
          <w:szCs w:val="22"/>
        </w:rPr>
        <w:t xml:space="preserve"> </w:t>
      </w:r>
      <w:r w:rsidRPr="007632B2">
        <w:rPr>
          <w:sz w:val="22"/>
          <w:szCs w:val="22"/>
        </w:rPr>
        <w:t>憐＝慈【宋】【元】【明】【宮】。（大正</w:t>
      </w:r>
      <w:r w:rsidRPr="007632B2">
        <w:rPr>
          <w:sz w:val="22"/>
          <w:szCs w:val="22"/>
        </w:rPr>
        <w:t>26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57d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n.5</w:t>
      </w:r>
      <w:r w:rsidRPr="007632B2">
        <w:rPr>
          <w:sz w:val="22"/>
          <w:szCs w:val="22"/>
        </w:rPr>
        <w:t>）</w:t>
      </w:r>
    </w:p>
  </w:footnote>
  <w:footnote w:id="49">
    <w:p w:rsidR="000647E0" w:rsidRPr="007632B2" w:rsidRDefault="000647E0" w:rsidP="000E689F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Pr="007632B2">
        <w:rPr>
          <w:sz w:val="22"/>
          <w:szCs w:val="22"/>
        </w:rPr>
        <w:t xml:space="preserve"> </w:t>
      </w:r>
      <w:r w:rsidRPr="007632B2">
        <w:rPr>
          <w:sz w:val="22"/>
          <w:szCs w:val="22"/>
        </w:rPr>
        <w:t>作＝於【宋】【元】【明】【宮】。（大正</w:t>
      </w:r>
      <w:r w:rsidRPr="007632B2">
        <w:rPr>
          <w:sz w:val="22"/>
          <w:szCs w:val="22"/>
        </w:rPr>
        <w:t>26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57d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n.6</w:t>
      </w:r>
      <w:r w:rsidRPr="007632B2">
        <w:rPr>
          <w:sz w:val="22"/>
          <w:szCs w:val="22"/>
        </w:rPr>
        <w:t>）</w:t>
      </w:r>
    </w:p>
  </w:footnote>
  <w:footnote w:id="50">
    <w:p w:rsidR="00785BAA" w:rsidRPr="007632B2" w:rsidRDefault="000647E0" w:rsidP="000E689F">
      <w:pPr>
        <w:overflowPunct w:val="0"/>
        <w:snapToGrid w:val="0"/>
        <w:ind w:left="253" w:hangingChars="115" w:hanging="253"/>
        <w:jc w:val="both"/>
        <w:rPr>
          <w:rFonts w:ascii="標楷體" w:eastAsia="標楷體" w:hAnsi="標楷體"/>
          <w:sz w:val="22"/>
        </w:rPr>
      </w:pPr>
      <w:r w:rsidRPr="007632B2">
        <w:rPr>
          <w:rStyle w:val="a5"/>
          <w:sz w:val="22"/>
        </w:rPr>
        <w:footnoteRef/>
      </w:r>
      <w:r w:rsidRPr="007632B2">
        <w:rPr>
          <w:rFonts w:hint="eastAsia"/>
          <w:sz w:val="22"/>
        </w:rPr>
        <w:t xml:space="preserve"> </w:t>
      </w:r>
      <w:r w:rsidR="009C0293" w:rsidRPr="007632B2">
        <w:rPr>
          <w:rFonts w:hint="eastAsia"/>
          <w:sz w:val="22"/>
        </w:rPr>
        <w:t>參見</w:t>
      </w:r>
      <w:r w:rsidR="009C0293" w:rsidRPr="007632B2">
        <w:rPr>
          <w:sz w:val="22"/>
        </w:rPr>
        <w:t>《大方廣佛華嚴經》卷</w:t>
      </w:r>
      <w:r w:rsidR="009C0293" w:rsidRPr="007632B2">
        <w:rPr>
          <w:sz w:val="22"/>
        </w:rPr>
        <w:t>14</w:t>
      </w:r>
      <w:r w:rsidR="009C0293" w:rsidRPr="007632B2">
        <w:rPr>
          <w:sz w:val="22"/>
        </w:rPr>
        <w:t>〈</w:t>
      </w:r>
      <w:r w:rsidR="009C0293" w:rsidRPr="007632B2">
        <w:rPr>
          <w:sz w:val="22"/>
        </w:rPr>
        <w:t>21</w:t>
      </w:r>
      <w:r w:rsidR="009C0293" w:rsidRPr="007632B2">
        <w:rPr>
          <w:sz w:val="22"/>
        </w:rPr>
        <w:t>金剛幢菩薩十迴向品〉（大正</w:t>
      </w:r>
      <w:r w:rsidR="009C0293" w:rsidRPr="007632B2">
        <w:rPr>
          <w:sz w:val="22"/>
        </w:rPr>
        <w:t>9</w:t>
      </w:r>
      <w:r w:rsidR="009C0293" w:rsidRPr="007632B2">
        <w:rPr>
          <w:sz w:val="22"/>
        </w:rPr>
        <w:t>，</w:t>
      </w:r>
      <w:r w:rsidR="009C0293" w:rsidRPr="007632B2">
        <w:rPr>
          <w:sz w:val="22"/>
        </w:rPr>
        <w:t>489a10-18</w:t>
      </w:r>
      <w:r w:rsidR="009C0293" w:rsidRPr="007632B2">
        <w:rPr>
          <w:sz w:val="22"/>
        </w:rPr>
        <w:t>），</w:t>
      </w:r>
      <w:r w:rsidR="00E16217" w:rsidRPr="007632B2">
        <w:rPr>
          <w:sz w:val="22"/>
        </w:rPr>
        <w:t>《大方等大集經》卷</w:t>
      </w:r>
      <w:r w:rsidR="00E16217" w:rsidRPr="007632B2">
        <w:rPr>
          <w:sz w:val="22"/>
        </w:rPr>
        <w:t>8</w:t>
      </w:r>
      <w:r w:rsidR="00213ED1" w:rsidRPr="007632B2">
        <w:rPr>
          <w:sz w:val="22"/>
        </w:rPr>
        <w:t>〈</w:t>
      </w:r>
      <w:r w:rsidR="00213ED1" w:rsidRPr="007632B2">
        <w:rPr>
          <w:rFonts w:hint="eastAsia"/>
          <w:sz w:val="22"/>
        </w:rPr>
        <w:t>5</w:t>
      </w:r>
      <w:r w:rsidR="00213ED1" w:rsidRPr="007632B2">
        <w:rPr>
          <w:rFonts w:hint="eastAsia"/>
          <w:sz w:val="22"/>
        </w:rPr>
        <w:t>海慧菩薩品</w:t>
      </w:r>
      <w:r w:rsidR="00213ED1" w:rsidRPr="007632B2">
        <w:rPr>
          <w:sz w:val="22"/>
        </w:rPr>
        <w:t>〉</w:t>
      </w:r>
      <w:r w:rsidR="00E16217" w:rsidRPr="007632B2">
        <w:rPr>
          <w:sz w:val="22"/>
        </w:rPr>
        <w:t>（大正</w:t>
      </w:r>
      <w:r w:rsidR="00E16217" w:rsidRPr="007632B2">
        <w:rPr>
          <w:sz w:val="22"/>
        </w:rPr>
        <w:t>13</w:t>
      </w:r>
      <w:r w:rsidR="00E16217" w:rsidRPr="007632B2">
        <w:rPr>
          <w:sz w:val="22"/>
        </w:rPr>
        <w:t>，</w:t>
      </w:r>
      <w:r w:rsidR="00E16217" w:rsidRPr="007632B2">
        <w:rPr>
          <w:sz w:val="22"/>
        </w:rPr>
        <w:t>48c20-49a1</w:t>
      </w:r>
      <w:r w:rsidR="00E16217" w:rsidRPr="007632B2">
        <w:rPr>
          <w:rFonts w:hint="eastAsia"/>
          <w:sz w:val="22"/>
        </w:rPr>
        <w:t>8</w:t>
      </w:r>
      <w:r w:rsidR="009C0293" w:rsidRPr="007632B2">
        <w:rPr>
          <w:sz w:val="22"/>
        </w:rPr>
        <w:t>），</w:t>
      </w:r>
      <w:r w:rsidRPr="007632B2">
        <w:rPr>
          <w:sz w:val="22"/>
        </w:rPr>
        <w:t>《大乘寶雲經》卷</w:t>
      </w:r>
      <w:r w:rsidRPr="007632B2">
        <w:rPr>
          <w:sz w:val="22"/>
        </w:rPr>
        <w:t>2</w:t>
      </w:r>
      <w:r w:rsidRPr="007632B2">
        <w:rPr>
          <w:sz w:val="22"/>
        </w:rPr>
        <w:t>〈</w:t>
      </w:r>
      <w:r w:rsidR="003C1AB0" w:rsidRPr="007632B2">
        <w:rPr>
          <w:sz w:val="22"/>
        </w:rPr>
        <w:t>2</w:t>
      </w:r>
      <w:r w:rsidRPr="007632B2">
        <w:rPr>
          <w:sz w:val="22"/>
        </w:rPr>
        <w:t>十波羅蜜品〉（大正</w:t>
      </w:r>
      <w:r w:rsidRPr="007632B2">
        <w:rPr>
          <w:sz w:val="22"/>
        </w:rPr>
        <w:t>16</w:t>
      </w:r>
      <w:r w:rsidRPr="007632B2">
        <w:rPr>
          <w:sz w:val="22"/>
        </w:rPr>
        <w:t>，</w:t>
      </w:r>
      <w:r w:rsidRPr="007632B2">
        <w:rPr>
          <w:sz w:val="22"/>
        </w:rPr>
        <w:t>252b15-c2</w:t>
      </w:r>
      <w:r w:rsidRPr="007632B2">
        <w:rPr>
          <w:sz w:val="22"/>
        </w:rPr>
        <w:t>）</w:t>
      </w:r>
      <w:r w:rsidR="006713A3" w:rsidRPr="007632B2">
        <w:rPr>
          <w:rFonts w:eastAsia="標楷體"/>
          <w:sz w:val="22"/>
        </w:rPr>
        <w:t>。</w:t>
      </w:r>
    </w:p>
  </w:footnote>
  <w:footnote w:id="51">
    <w:p w:rsidR="009C0293" w:rsidRPr="007632B2" w:rsidRDefault="009C0293" w:rsidP="000E689F">
      <w:pPr>
        <w:pStyle w:val="a3"/>
        <w:overflowPunct w:val="0"/>
        <w:ind w:left="792" w:hangingChars="360" w:hanging="792"/>
        <w:jc w:val="both"/>
        <w:rPr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="00993582" w:rsidRPr="007632B2">
        <w:rPr>
          <w:rFonts w:hint="eastAsia"/>
          <w:sz w:val="22"/>
          <w:szCs w:val="22"/>
          <w:lang w:eastAsia="zh-HK"/>
        </w:rPr>
        <w:t xml:space="preserve"> </w:t>
      </w:r>
      <w:r w:rsidRPr="007632B2">
        <w:rPr>
          <w:sz w:val="22"/>
          <w:szCs w:val="22"/>
          <w:lang w:eastAsia="zh-HK"/>
        </w:rPr>
        <w:t>（</w:t>
      </w:r>
      <w:r w:rsidRPr="007632B2">
        <w:rPr>
          <w:rFonts w:hint="eastAsia"/>
          <w:sz w:val="22"/>
          <w:szCs w:val="22"/>
          <w:lang w:eastAsia="zh-HK"/>
        </w:rPr>
        <w:t>1</w:t>
      </w:r>
      <w:r w:rsidRPr="007632B2">
        <w:rPr>
          <w:sz w:val="22"/>
          <w:szCs w:val="22"/>
          <w:lang w:eastAsia="zh-HK"/>
        </w:rPr>
        <w:t>）《大寶積經》卷</w:t>
      </w:r>
      <w:r w:rsidRPr="007632B2">
        <w:rPr>
          <w:sz w:val="22"/>
          <w:szCs w:val="22"/>
          <w:lang w:eastAsia="zh-HK"/>
        </w:rPr>
        <w:t>82</w:t>
      </w:r>
      <w:r w:rsidRPr="007632B2">
        <w:rPr>
          <w:sz w:val="22"/>
          <w:szCs w:val="22"/>
        </w:rPr>
        <w:t>〈</w:t>
      </w:r>
      <w:r w:rsidRPr="007632B2">
        <w:rPr>
          <w:sz w:val="22"/>
          <w:szCs w:val="22"/>
        </w:rPr>
        <w:t>19</w:t>
      </w:r>
      <w:r w:rsidRPr="007632B2">
        <w:rPr>
          <w:sz w:val="22"/>
          <w:szCs w:val="22"/>
        </w:rPr>
        <w:t>郁伽長者會〉（大正</w:t>
      </w:r>
      <w:r w:rsidRPr="007632B2">
        <w:rPr>
          <w:sz w:val="22"/>
          <w:szCs w:val="22"/>
          <w:lang w:eastAsia="zh-HK"/>
        </w:rPr>
        <w:t>11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  <w:lang w:eastAsia="zh-HK"/>
        </w:rPr>
        <w:t>474a19-26</w:t>
      </w:r>
      <w:r w:rsidRPr="007632B2">
        <w:rPr>
          <w:sz w:val="22"/>
          <w:szCs w:val="22"/>
        </w:rPr>
        <w:t>）：</w:t>
      </w:r>
    </w:p>
    <w:p w:rsidR="009C0293" w:rsidRPr="007632B2" w:rsidRDefault="009C0293" w:rsidP="000E689F">
      <w:pPr>
        <w:pStyle w:val="a3"/>
        <w:overflowPunct w:val="0"/>
        <w:ind w:leftChars="335" w:left="804"/>
        <w:jc w:val="both"/>
        <w:rPr>
          <w:rFonts w:eastAsia="標楷體"/>
          <w:sz w:val="22"/>
          <w:lang w:eastAsia="zh-HK"/>
        </w:rPr>
      </w:pPr>
      <w:r w:rsidRPr="007632B2">
        <w:rPr>
          <w:rFonts w:eastAsia="標楷體"/>
          <w:sz w:val="22"/>
          <w:lang w:eastAsia="zh-HK"/>
        </w:rPr>
        <w:t>長者！若菩薩在如是城邑村落中住，不教眾生令墮惡道，而是菩薩諸佛所訶。長者！</w:t>
      </w:r>
      <w:r w:rsidRPr="007632B2">
        <w:rPr>
          <w:rFonts w:ascii="標楷體" w:eastAsia="標楷體" w:hAnsi="標楷體"/>
          <w:sz w:val="22"/>
          <w:szCs w:val="22"/>
        </w:rPr>
        <w:t>是故</w:t>
      </w:r>
      <w:r w:rsidRPr="007632B2">
        <w:rPr>
          <w:rFonts w:eastAsia="標楷體"/>
          <w:sz w:val="22"/>
          <w:lang w:eastAsia="zh-HK"/>
        </w:rPr>
        <w:t>菩薩應當如是莊嚴大莊嚴，我今應當修行是行，住諸城邑村落郡縣，不令一人墮於惡道。長者！猶如城邑有善明醫，令一眾生病毒而死多眾訶責。如是長者！若是菩薩隨所住處</w:t>
      </w:r>
      <w:r w:rsidRPr="007632B2">
        <w:rPr>
          <w:rFonts w:eastAsia="標楷體" w:hint="eastAsia"/>
          <w:sz w:val="22"/>
        </w:rPr>
        <w:t>，</w:t>
      </w:r>
      <w:r w:rsidRPr="007632B2">
        <w:rPr>
          <w:rFonts w:eastAsia="標楷體"/>
          <w:b/>
          <w:sz w:val="22"/>
          <w:lang w:eastAsia="zh-HK"/>
        </w:rPr>
        <w:t>不教眾生令墮惡道，而是菩薩則為諸佛之所訶責</w:t>
      </w:r>
      <w:r w:rsidRPr="007632B2">
        <w:rPr>
          <w:rFonts w:eastAsia="標楷體"/>
          <w:sz w:val="22"/>
          <w:lang w:eastAsia="zh-HK"/>
        </w:rPr>
        <w:t>。</w:t>
      </w:r>
    </w:p>
    <w:p w:rsidR="009C0293" w:rsidRPr="007632B2" w:rsidRDefault="009C0293" w:rsidP="000E689F">
      <w:pPr>
        <w:pStyle w:val="a3"/>
        <w:overflowPunct w:val="0"/>
        <w:ind w:leftChars="105" w:left="791" w:hangingChars="245" w:hanging="539"/>
        <w:jc w:val="both"/>
        <w:rPr>
          <w:rFonts w:ascii="標楷體" w:eastAsia="標楷體" w:hAnsi="標楷體"/>
          <w:sz w:val="22"/>
          <w:lang w:eastAsia="zh-HK"/>
        </w:rPr>
      </w:pPr>
      <w:r w:rsidRPr="007632B2">
        <w:rPr>
          <w:sz w:val="22"/>
          <w:szCs w:val="22"/>
          <w:lang w:eastAsia="zh-HK"/>
        </w:rPr>
        <w:t>（</w:t>
      </w:r>
      <w:r w:rsidRPr="007632B2">
        <w:rPr>
          <w:sz w:val="22"/>
          <w:szCs w:val="22"/>
          <w:lang w:eastAsia="zh-HK"/>
        </w:rPr>
        <w:t>2</w:t>
      </w:r>
      <w:r w:rsidRPr="007632B2">
        <w:rPr>
          <w:sz w:val="22"/>
          <w:szCs w:val="22"/>
          <w:lang w:eastAsia="zh-HK"/>
        </w:rPr>
        <w:t>）參見《郁迦羅越問菩薩行經》卷</w:t>
      </w:r>
      <w:r w:rsidRPr="007632B2">
        <w:rPr>
          <w:sz w:val="22"/>
          <w:szCs w:val="22"/>
          <w:lang w:eastAsia="zh-HK"/>
        </w:rPr>
        <w:t>1</w:t>
      </w:r>
      <w:r w:rsidRPr="007632B2">
        <w:rPr>
          <w:sz w:val="22"/>
          <w:szCs w:val="22"/>
          <w:lang w:eastAsia="zh-HK"/>
        </w:rPr>
        <w:t>〈</w:t>
      </w:r>
      <w:r w:rsidRPr="007632B2">
        <w:rPr>
          <w:sz w:val="22"/>
          <w:szCs w:val="22"/>
          <w:lang w:eastAsia="zh-HK"/>
        </w:rPr>
        <w:t>3</w:t>
      </w:r>
      <w:r w:rsidRPr="007632B2">
        <w:rPr>
          <w:sz w:val="22"/>
          <w:szCs w:val="22"/>
          <w:lang w:eastAsia="zh-HK"/>
        </w:rPr>
        <w:t>醫品〉（大正</w:t>
      </w:r>
      <w:r w:rsidRPr="007632B2">
        <w:rPr>
          <w:sz w:val="22"/>
          <w:szCs w:val="22"/>
          <w:lang w:eastAsia="zh-HK"/>
        </w:rPr>
        <w:t>12</w:t>
      </w:r>
      <w:r w:rsidRPr="007632B2">
        <w:rPr>
          <w:sz w:val="22"/>
          <w:szCs w:val="22"/>
          <w:lang w:eastAsia="zh-HK"/>
        </w:rPr>
        <w:t>，</w:t>
      </w:r>
      <w:r w:rsidRPr="007632B2">
        <w:rPr>
          <w:sz w:val="22"/>
          <w:szCs w:val="22"/>
          <w:lang w:eastAsia="zh-HK"/>
        </w:rPr>
        <w:t>25a4-12</w:t>
      </w:r>
      <w:r w:rsidRPr="007632B2">
        <w:rPr>
          <w:sz w:val="22"/>
          <w:szCs w:val="22"/>
          <w:lang w:eastAsia="zh-HK"/>
        </w:rPr>
        <w:t>）。</w:t>
      </w:r>
    </w:p>
  </w:footnote>
  <w:footnote w:id="52">
    <w:p w:rsidR="000647E0" w:rsidRPr="007632B2" w:rsidRDefault="000647E0" w:rsidP="000E689F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Pr="007632B2">
        <w:rPr>
          <w:sz w:val="22"/>
          <w:szCs w:val="22"/>
          <w:lang w:eastAsia="zh-HK"/>
        </w:rPr>
        <w:t xml:space="preserve"> </w:t>
      </w:r>
      <w:r w:rsidRPr="007632B2">
        <w:rPr>
          <w:sz w:val="22"/>
          <w:szCs w:val="22"/>
          <w:lang w:eastAsia="zh-HK"/>
        </w:rPr>
        <w:t>嫌恨：怨恨。</w:t>
      </w:r>
      <w:r w:rsidRPr="007632B2">
        <w:rPr>
          <w:sz w:val="22"/>
          <w:szCs w:val="22"/>
        </w:rPr>
        <w:t>（《漢語大詞典》（四），</w:t>
      </w:r>
      <w:r w:rsidRPr="007632B2">
        <w:rPr>
          <w:sz w:val="22"/>
          <w:szCs w:val="22"/>
        </w:rPr>
        <w:t>p.397</w:t>
      </w:r>
      <w:r w:rsidRPr="007632B2">
        <w:rPr>
          <w:sz w:val="22"/>
          <w:szCs w:val="22"/>
        </w:rPr>
        <w:t>）</w:t>
      </w:r>
    </w:p>
  </w:footnote>
  <w:footnote w:id="53">
    <w:p w:rsidR="000647E0" w:rsidRPr="007632B2" w:rsidRDefault="000647E0" w:rsidP="000E689F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Pr="007632B2">
        <w:rPr>
          <w:sz w:val="22"/>
          <w:szCs w:val="22"/>
        </w:rPr>
        <w:t xml:space="preserve"> </w:t>
      </w:r>
      <w:r w:rsidRPr="007632B2">
        <w:rPr>
          <w:sz w:val="22"/>
          <w:szCs w:val="22"/>
        </w:rPr>
        <w:t>者－【宋】【元】【明】【宮】。（大正</w:t>
      </w:r>
      <w:r w:rsidRPr="007632B2">
        <w:rPr>
          <w:sz w:val="22"/>
          <w:szCs w:val="22"/>
        </w:rPr>
        <w:t>26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57d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n.7</w:t>
      </w:r>
      <w:r w:rsidRPr="007632B2">
        <w:rPr>
          <w:sz w:val="22"/>
          <w:szCs w:val="22"/>
        </w:rPr>
        <w:t>）</w:t>
      </w:r>
    </w:p>
  </w:footnote>
  <w:footnote w:id="54">
    <w:p w:rsidR="000647E0" w:rsidRPr="007632B2" w:rsidRDefault="000647E0" w:rsidP="000E689F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Pr="007632B2">
        <w:rPr>
          <w:sz w:val="22"/>
          <w:szCs w:val="22"/>
        </w:rPr>
        <w:t xml:space="preserve"> </w:t>
      </w:r>
      <w:r w:rsidRPr="007632B2">
        <w:rPr>
          <w:sz w:val="22"/>
          <w:szCs w:val="22"/>
        </w:rPr>
        <w:t>將：</w:t>
      </w:r>
      <w:r w:rsidRPr="007632B2">
        <w:rPr>
          <w:sz w:val="22"/>
          <w:szCs w:val="22"/>
          <w:lang w:eastAsia="zh-HK"/>
        </w:rPr>
        <w:t>3.</w:t>
      </w:r>
      <w:r w:rsidRPr="007632B2">
        <w:rPr>
          <w:sz w:val="22"/>
          <w:szCs w:val="22"/>
          <w:lang w:eastAsia="zh-HK"/>
        </w:rPr>
        <w:t>統率，指揮</w:t>
      </w:r>
      <w:r w:rsidRPr="007632B2">
        <w:rPr>
          <w:sz w:val="22"/>
          <w:szCs w:val="22"/>
        </w:rPr>
        <w:t>。（《漢語大詞典》（七），</w:t>
      </w:r>
      <w:r w:rsidRPr="007632B2">
        <w:rPr>
          <w:sz w:val="22"/>
          <w:szCs w:val="22"/>
        </w:rPr>
        <w:t>p.805</w:t>
      </w:r>
      <w:r w:rsidRPr="007632B2">
        <w:rPr>
          <w:sz w:val="22"/>
          <w:szCs w:val="22"/>
        </w:rPr>
        <w:t>）</w:t>
      </w:r>
    </w:p>
  </w:footnote>
  <w:footnote w:id="55">
    <w:p w:rsidR="000647E0" w:rsidRPr="007632B2" w:rsidRDefault="000647E0" w:rsidP="000E689F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7632B2">
        <w:rPr>
          <w:rStyle w:val="a5"/>
          <w:sz w:val="22"/>
          <w:szCs w:val="22"/>
        </w:rPr>
        <w:footnoteRef/>
      </w:r>
      <w:r w:rsidRPr="007632B2">
        <w:rPr>
          <w:sz w:val="22"/>
          <w:szCs w:val="22"/>
        </w:rPr>
        <w:t xml:space="preserve"> </w:t>
      </w:r>
      <w:r w:rsidRPr="007632B2">
        <w:rPr>
          <w:sz w:val="22"/>
          <w:szCs w:val="22"/>
        </w:rPr>
        <w:t>故＋（是以）【宋】【元】【明】【宮】。（大正</w:t>
      </w:r>
      <w:r w:rsidRPr="007632B2">
        <w:rPr>
          <w:sz w:val="22"/>
          <w:szCs w:val="22"/>
        </w:rPr>
        <w:t>26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57d</w:t>
      </w:r>
      <w:r w:rsidRPr="007632B2">
        <w:rPr>
          <w:sz w:val="22"/>
          <w:szCs w:val="22"/>
        </w:rPr>
        <w:t>，</w:t>
      </w:r>
      <w:r w:rsidRPr="007632B2">
        <w:rPr>
          <w:sz w:val="22"/>
          <w:szCs w:val="22"/>
        </w:rPr>
        <w:t>n.8</w:t>
      </w:r>
      <w:r w:rsidRPr="007632B2">
        <w:rPr>
          <w:sz w:val="22"/>
          <w:szCs w:val="22"/>
        </w:rPr>
        <w:t>）</w:t>
      </w:r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4D5" w:rsidRDefault="00EF64D5" w:rsidP="00EF64D5">
    <w:pPr>
      <w:pStyle w:val="a6"/>
      <w:jc w:val="both"/>
    </w:pPr>
    <w:r w:rsidRPr="00E60475">
      <w:t>《十住毘婆沙論》</w:t>
    </w:r>
    <w:r>
      <w:t>講義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7E0" w:rsidRPr="001C2809" w:rsidRDefault="000647E0" w:rsidP="00602242">
    <w:pPr>
      <w:pStyle w:val="a6"/>
      <w:jc w:val="right"/>
    </w:pPr>
    <w:r w:rsidRPr="001C2809">
      <w:t>《十住毘婆沙論》卷</w:t>
    </w:r>
    <w:r w:rsidRPr="00C84EAC">
      <w:t>7</w:t>
    </w:r>
  </w:p>
  <w:p w:rsidR="000647E0" w:rsidRPr="001C2809" w:rsidRDefault="000647E0" w:rsidP="00602242">
    <w:pPr>
      <w:pStyle w:val="a6"/>
      <w:jc w:val="right"/>
    </w:pPr>
    <w:r w:rsidRPr="00E43264">
      <w:t>〈</w:t>
    </w:r>
    <w:r w:rsidRPr="00C84EAC">
      <w:t>15</w:t>
    </w:r>
    <w:r w:rsidRPr="00E43264">
      <w:t>五戒品〉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C76D17"/>
    <w:multiLevelType w:val="hybridMultilevel"/>
    <w:tmpl w:val="677A36EC"/>
    <w:lvl w:ilvl="0" w:tplc="B04848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oNotTrackMoves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2242"/>
    <w:rsid w:val="00001585"/>
    <w:rsid w:val="000128A9"/>
    <w:rsid w:val="000361A8"/>
    <w:rsid w:val="00037834"/>
    <w:rsid w:val="000408CF"/>
    <w:rsid w:val="00051205"/>
    <w:rsid w:val="000568F0"/>
    <w:rsid w:val="00062D68"/>
    <w:rsid w:val="000647E0"/>
    <w:rsid w:val="000709EA"/>
    <w:rsid w:val="00082159"/>
    <w:rsid w:val="0008239C"/>
    <w:rsid w:val="0008323B"/>
    <w:rsid w:val="00085FE0"/>
    <w:rsid w:val="00086902"/>
    <w:rsid w:val="000916F0"/>
    <w:rsid w:val="0009495D"/>
    <w:rsid w:val="00095944"/>
    <w:rsid w:val="00096524"/>
    <w:rsid w:val="000A02AD"/>
    <w:rsid w:val="000A2192"/>
    <w:rsid w:val="000A3D94"/>
    <w:rsid w:val="000A56DB"/>
    <w:rsid w:val="000B37FA"/>
    <w:rsid w:val="000B4A90"/>
    <w:rsid w:val="000C1CA9"/>
    <w:rsid w:val="000C7F7D"/>
    <w:rsid w:val="000D20AC"/>
    <w:rsid w:val="000D713E"/>
    <w:rsid w:val="000D744E"/>
    <w:rsid w:val="000E1784"/>
    <w:rsid w:val="000E58E7"/>
    <w:rsid w:val="000E689F"/>
    <w:rsid w:val="000F355B"/>
    <w:rsid w:val="000F5C97"/>
    <w:rsid w:val="000F77F9"/>
    <w:rsid w:val="00100A3E"/>
    <w:rsid w:val="00105912"/>
    <w:rsid w:val="00106705"/>
    <w:rsid w:val="00116D7C"/>
    <w:rsid w:val="00116FF7"/>
    <w:rsid w:val="00117D83"/>
    <w:rsid w:val="001233DE"/>
    <w:rsid w:val="00131812"/>
    <w:rsid w:val="00146E95"/>
    <w:rsid w:val="0016209E"/>
    <w:rsid w:val="00162200"/>
    <w:rsid w:val="00166C8F"/>
    <w:rsid w:val="00170210"/>
    <w:rsid w:val="00174FC3"/>
    <w:rsid w:val="001757B6"/>
    <w:rsid w:val="00175F65"/>
    <w:rsid w:val="00177F61"/>
    <w:rsid w:val="00181767"/>
    <w:rsid w:val="00182C4B"/>
    <w:rsid w:val="0019160B"/>
    <w:rsid w:val="00191661"/>
    <w:rsid w:val="001923B0"/>
    <w:rsid w:val="001944B1"/>
    <w:rsid w:val="001964D2"/>
    <w:rsid w:val="0019731A"/>
    <w:rsid w:val="001A0391"/>
    <w:rsid w:val="001A1C5C"/>
    <w:rsid w:val="001A24F3"/>
    <w:rsid w:val="001A664A"/>
    <w:rsid w:val="001B0E8A"/>
    <w:rsid w:val="001B1E91"/>
    <w:rsid w:val="001B4301"/>
    <w:rsid w:val="001B6959"/>
    <w:rsid w:val="001C2809"/>
    <w:rsid w:val="001D0CD4"/>
    <w:rsid w:val="001D1924"/>
    <w:rsid w:val="001D2026"/>
    <w:rsid w:val="001D2227"/>
    <w:rsid w:val="001D3798"/>
    <w:rsid w:val="001E274D"/>
    <w:rsid w:val="001E2966"/>
    <w:rsid w:val="001E32DC"/>
    <w:rsid w:val="001E5EB6"/>
    <w:rsid w:val="001E7988"/>
    <w:rsid w:val="001F00DB"/>
    <w:rsid w:val="001F12F8"/>
    <w:rsid w:val="001F3FDC"/>
    <w:rsid w:val="001F4A8D"/>
    <w:rsid w:val="0021337C"/>
    <w:rsid w:val="00213ED1"/>
    <w:rsid w:val="00220823"/>
    <w:rsid w:val="002220FD"/>
    <w:rsid w:val="00234E19"/>
    <w:rsid w:val="002361A6"/>
    <w:rsid w:val="002371DD"/>
    <w:rsid w:val="0024070B"/>
    <w:rsid w:val="0024291B"/>
    <w:rsid w:val="00245D7A"/>
    <w:rsid w:val="002463A9"/>
    <w:rsid w:val="00246E30"/>
    <w:rsid w:val="0025104E"/>
    <w:rsid w:val="00251B0F"/>
    <w:rsid w:val="00270B42"/>
    <w:rsid w:val="00270FBA"/>
    <w:rsid w:val="00274F05"/>
    <w:rsid w:val="00280C46"/>
    <w:rsid w:val="00283545"/>
    <w:rsid w:val="0028571E"/>
    <w:rsid w:val="002914CA"/>
    <w:rsid w:val="00291981"/>
    <w:rsid w:val="00292BA0"/>
    <w:rsid w:val="00293486"/>
    <w:rsid w:val="00294B3B"/>
    <w:rsid w:val="00295739"/>
    <w:rsid w:val="00296C09"/>
    <w:rsid w:val="002A0664"/>
    <w:rsid w:val="002A1D80"/>
    <w:rsid w:val="002A2243"/>
    <w:rsid w:val="002A5CE8"/>
    <w:rsid w:val="002B24D8"/>
    <w:rsid w:val="002B338A"/>
    <w:rsid w:val="002B44AD"/>
    <w:rsid w:val="002B4DA2"/>
    <w:rsid w:val="002B4E34"/>
    <w:rsid w:val="002C2797"/>
    <w:rsid w:val="002C29F5"/>
    <w:rsid w:val="002C31BD"/>
    <w:rsid w:val="002C6AD9"/>
    <w:rsid w:val="002D1B42"/>
    <w:rsid w:val="002D2B9C"/>
    <w:rsid w:val="002D3752"/>
    <w:rsid w:val="002D450C"/>
    <w:rsid w:val="002D5570"/>
    <w:rsid w:val="002E4D7E"/>
    <w:rsid w:val="002E50AF"/>
    <w:rsid w:val="002F178F"/>
    <w:rsid w:val="002F3BD3"/>
    <w:rsid w:val="002F4210"/>
    <w:rsid w:val="002F7482"/>
    <w:rsid w:val="002F7870"/>
    <w:rsid w:val="00303573"/>
    <w:rsid w:val="003051D9"/>
    <w:rsid w:val="0030550E"/>
    <w:rsid w:val="0030605B"/>
    <w:rsid w:val="00307BEB"/>
    <w:rsid w:val="00315808"/>
    <w:rsid w:val="00323B61"/>
    <w:rsid w:val="00323D53"/>
    <w:rsid w:val="00331665"/>
    <w:rsid w:val="003316A5"/>
    <w:rsid w:val="00331F1D"/>
    <w:rsid w:val="00333135"/>
    <w:rsid w:val="00333DC5"/>
    <w:rsid w:val="00343D0E"/>
    <w:rsid w:val="003447C1"/>
    <w:rsid w:val="00344B63"/>
    <w:rsid w:val="00352103"/>
    <w:rsid w:val="00353F35"/>
    <w:rsid w:val="0035479F"/>
    <w:rsid w:val="00355A37"/>
    <w:rsid w:val="00355C1E"/>
    <w:rsid w:val="00361D25"/>
    <w:rsid w:val="003620C1"/>
    <w:rsid w:val="003622FD"/>
    <w:rsid w:val="003633ED"/>
    <w:rsid w:val="003637DC"/>
    <w:rsid w:val="003656DC"/>
    <w:rsid w:val="00371A0D"/>
    <w:rsid w:val="003752AF"/>
    <w:rsid w:val="00376CF2"/>
    <w:rsid w:val="00381D37"/>
    <w:rsid w:val="00382533"/>
    <w:rsid w:val="00383226"/>
    <w:rsid w:val="003938A0"/>
    <w:rsid w:val="00397F5A"/>
    <w:rsid w:val="003A144D"/>
    <w:rsid w:val="003A6B11"/>
    <w:rsid w:val="003B0F1F"/>
    <w:rsid w:val="003B5744"/>
    <w:rsid w:val="003B6153"/>
    <w:rsid w:val="003C043B"/>
    <w:rsid w:val="003C1AB0"/>
    <w:rsid w:val="003D0135"/>
    <w:rsid w:val="003D1CB8"/>
    <w:rsid w:val="003D2180"/>
    <w:rsid w:val="003E06F4"/>
    <w:rsid w:val="003E7583"/>
    <w:rsid w:val="003F06BC"/>
    <w:rsid w:val="003F1340"/>
    <w:rsid w:val="003F2E92"/>
    <w:rsid w:val="003F7CF5"/>
    <w:rsid w:val="003F7E7B"/>
    <w:rsid w:val="004063B9"/>
    <w:rsid w:val="0041379A"/>
    <w:rsid w:val="00436477"/>
    <w:rsid w:val="004403EF"/>
    <w:rsid w:val="0044073E"/>
    <w:rsid w:val="004474F5"/>
    <w:rsid w:val="0045735A"/>
    <w:rsid w:val="00460307"/>
    <w:rsid w:val="00464817"/>
    <w:rsid w:val="0048121E"/>
    <w:rsid w:val="00485CD2"/>
    <w:rsid w:val="00487E27"/>
    <w:rsid w:val="00492A99"/>
    <w:rsid w:val="00494271"/>
    <w:rsid w:val="004976A9"/>
    <w:rsid w:val="004A5995"/>
    <w:rsid w:val="004A65A8"/>
    <w:rsid w:val="004B11BC"/>
    <w:rsid w:val="004B2F3D"/>
    <w:rsid w:val="004B45CF"/>
    <w:rsid w:val="004B509D"/>
    <w:rsid w:val="004B50FB"/>
    <w:rsid w:val="004B6409"/>
    <w:rsid w:val="004C0EF4"/>
    <w:rsid w:val="004C282D"/>
    <w:rsid w:val="004C4F1E"/>
    <w:rsid w:val="004D2D54"/>
    <w:rsid w:val="004E205B"/>
    <w:rsid w:val="004E2127"/>
    <w:rsid w:val="004F1B03"/>
    <w:rsid w:val="004F6B71"/>
    <w:rsid w:val="004F7806"/>
    <w:rsid w:val="005055DB"/>
    <w:rsid w:val="00505785"/>
    <w:rsid w:val="005103F0"/>
    <w:rsid w:val="00515839"/>
    <w:rsid w:val="00516CB6"/>
    <w:rsid w:val="005203C4"/>
    <w:rsid w:val="005231FB"/>
    <w:rsid w:val="00542958"/>
    <w:rsid w:val="00543A66"/>
    <w:rsid w:val="00543B62"/>
    <w:rsid w:val="00553164"/>
    <w:rsid w:val="00561DCF"/>
    <w:rsid w:val="00562B1E"/>
    <w:rsid w:val="005677E0"/>
    <w:rsid w:val="005764F5"/>
    <w:rsid w:val="00583532"/>
    <w:rsid w:val="00584710"/>
    <w:rsid w:val="0058597F"/>
    <w:rsid w:val="00585F16"/>
    <w:rsid w:val="005931AD"/>
    <w:rsid w:val="005A0AAB"/>
    <w:rsid w:val="005A1A7E"/>
    <w:rsid w:val="005A3DD4"/>
    <w:rsid w:val="005B1827"/>
    <w:rsid w:val="005B2607"/>
    <w:rsid w:val="005C042F"/>
    <w:rsid w:val="005C2E59"/>
    <w:rsid w:val="005C6D54"/>
    <w:rsid w:val="005D0402"/>
    <w:rsid w:val="005D0AF2"/>
    <w:rsid w:val="005D372D"/>
    <w:rsid w:val="005D7127"/>
    <w:rsid w:val="005D76BD"/>
    <w:rsid w:val="005E4DF3"/>
    <w:rsid w:val="005F472D"/>
    <w:rsid w:val="00602242"/>
    <w:rsid w:val="00603C93"/>
    <w:rsid w:val="00606561"/>
    <w:rsid w:val="00607E4A"/>
    <w:rsid w:val="006164E5"/>
    <w:rsid w:val="00617156"/>
    <w:rsid w:val="00621A87"/>
    <w:rsid w:val="006250C6"/>
    <w:rsid w:val="006277E4"/>
    <w:rsid w:val="00635CE4"/>
    <w:rsid w:val="006646BF"/>
    <w:rsid w:val="00664C24"/>
    <w:rsid w:val="0066748A"/>
    <w:rsid w:val="00667FE5"/>
    <w:rsid w:val="006713A3"/>
    <w:rsid w:val="0068178E"/>
    <w:rsid w:val="006826BE"/>
    <w:rsid w:val="00684CF0"/>
    <w:rsid w:val="006927EB"/>
    <w:rsid w:val="00692FD7"/>
    <w:rsid w:val="00694A6F"/>
    <w:rsid w:val="00695984"/>
    <w:rsid w:val="006A0C23"/>
    <w:rsid w:val="006A0DE3"/>
    <w:rsid w:val="006A2907"/>
    <w:rsid w:val="006B19D8"/>
    <w:rsid w:val="006B22CB"/>
    <w:rsid w:val="006B4911"/>
    <w:rsid w:val="006B79C1"/>
    <w:rsid w:val="006C198C"/>
    <w:rsid w:val="006C3C65"/>
    <w:rsid w:val="006C7D45"/>
    <w:rsid w:val="006D1634"/>
    <w:rsid w:val="006D1B97"/>
    <w:rsid w:val="006D3BD3"/>
    <w:rsid w:val="006D3C83"/>
    <w:rsid w:val="006D7A59"/>
    <w:rsid w:val="006E0E46"/>
    <w:rsid w:val="006E17CD"/>
    <w:rsid w:val="006E3034"/>
    <w:rsid w:val="006E634A"/>
    <w:rsid w:val="006F3021"/>
    <w:rsid w:val="00702B1B"/>
    <w:rsid w:val="00703C5F"/>
    <w:rsid w:val="00704179"/>
    <w:rsid w:val="00704A7B"/>
    <w:rsid w:val="00710A56"/>
    <w:rsid w:val="00711814"/>
    <w:rsid w:val="00711B3D"/>
    <w:rsid w:val="00714EDE"/>
    <w:rsid w:val="00723A31"/>
    <w:rsid w:val="00730C47"/>
    <w:rsid w:val="007339C2"/>
    <w:rsid w:val="00733EE2"/>
    <w:rsid w:val="007355EC"/>
    <w:rsid w:val="00736BC4"/>
    <w:rsid w:val="00737837"/>
    <w:rsid w:val="0074219B"/>
    <w:rsid w:val="007478EE"/>
    <w:rsid w:val="00755670"/>
    <w:rsid w:val="00762924"/>
    <w:rsid w:val="00763283"/>
    <w:rsid w:val="007632B2"/>
    <w:rsid w:val="007644E4"/>
    <w:rsid w:val="0077041C"/>
    <w:rsid w:val="007720D9"/>
    <w:rsid w:val="00785360"/>
    <w:rsid w:val="00785BAA"/>
    <w:rsid w:val="007864A1"/>
    <w:rsid w:val="007A1FC3"/>
    <w:rsid w:val="007A28C5"/>
    <w:rsid w:val="007A6DF3"/>
    <w:rsid w:val="007A7C0B"/>
    <w:rsid w:val="007B1C92"/>
    <w:rsid w:val="007B3FB2"/>
    <w:rsid w:val="007B50AC"/>
    <w:rsid w:val="007B6AE6"/>
    <w:rsid w:val="007C6F17"/>
    <w:rsid w:val="007D0687"/>
    <w:rsid w:val="007D1E61"/>
    <w:rsid w:val="007D2A5D"/>
    <w:rsid w:val="007D490A"/>
    <w:rsid w:val="007E7440"/>
    <w:rsid w:val="007F408A"/>
    <w:rsid w:val="007F6D28"/>
    <w:rsid w:val="008000A3"/>
    <w:rsid w:val="00804378"/>
    <w:rsid w:val="00805D82"/>
    <w:rsid w:val="00812FA4"/>
    <w:rsid w:val="008161AA"/>
    <w:rsid w:val="0081685C"/>
    <w:rsid w:val="00816923"/>
    <w:rsid w:val="00826611"/>
    <w:rsid w:val="008330A5"/>
    <w:rsid w:val="008352B7"/>
    <w:rsid w:val="00840852"/>
    <w:rsid w:val="0084147E"/>
    <w:rsid w:val="00841602"/>
    <w:rsid w:val="00851A6F"/>
    <w:rsid w:val="00854751"/>
    <w:rsid w:val="008560A4"/>
    <w:rsid w:val="00860026"/>
    <w:rsid w:val="00860A00"/>
    <w:rsid w:val="0086274A"/>
    <w:rsid w:val="0086531B"/>
    <w:rsid w:val="0087602C"/>
    <w:rsid w:val="00880540"/>
    <w:rsid w:val="00881C6B"/>
    <w:rsid w:val="0088480C"/>
    <w:rsid w:val="00887CD2"/>
    <w:rsid w:val="00890951"/>
    <w:rsid w:val="00890B1A"/>
    <w:rsid w:val="0089424C"/>
    <w:rsid w:val="00895F6D"/>
    <w:rsid w:val="008A1220"/>
    <w:rsid w:val="008B0790"/>
    <w:rsid w:val="008B4751"/>
    <w:rsid w:val="008B6063"/>
    <w:rsid w:val="008B751C"/>
    <w:rsid w:val="008C1B57"/>
    <w:rsid w:val="008C5614"/>
    <w:rsid w:val="008C5ACD"/>
    <w:rsid w:val="008C5BBD"/>
    <w:rsid w:val="008C7890"/>
    <w:rsid w:val="008C7A8B"/>
    <w:rsid w:val="008C7F10"/>
    <w:rsid w:val="008D16AC"/>
    <w:rsid w:val="008E0598"/>
    <w:rsid w:val="008E162C"/>
    <w:rsid w:val="008E61BB"/>
    <w:rsid w:val="008E66E5"/>
    <w:rsid w:val="008F14CD"/>
    <w:rsid w:val="009040EB"/>
    <w:rsid w:val="00910A23"/>
    <w:rsid w:val="00910C99"/>
    <w:rsid w:val="009127C1"/>
    <w:rsid w:val="00915D5D"/>
    <w:rsid w:val="00917D5E"/>
    <w:rsid w:val="00917F2E"/>
    <w:rsid w:val="00923817"/>
    <w:rsid w:val="009276A4"/>
    <w:rsid w:val="00933E33"/>
    <w:rsid w:val="00935E04"/>
    <w:rsid w:val="0094230F"/>
    <w:rsid w:val="00956645"/>
    <w:rsid w:val="009600EA"/>
    <w:rsid w:val="0096052B"/>
    <w:rsid w:val="0096584A"/>
    <w:rsid w:val="00966F34"/>
    <w:rsid w:val="00970595"/>
    <w:rsid w:val="00971C9A"/>
    <w:rsid w:val="00973B2C"/>
    <w:rsid w:val="00976817"/>
    <w:rsid w:val="009811F3"/>
    <w:rsid w:val="0099168B"/>
    <w:rsid w:val="00993203"/>
    <w:rsid w:val="00993582"/>
    <w:rsid w:val="0099758D"/>
    <w:rsid w:val="009A186A"/>
    <w:rsid w:val="009A1E5C"/>
    <w:rsid w:val="009A4B84"/>
    <w:rsid w:val="009B0C75"/>
    <w:rsid w:val="009B31E0"/>
    <w:rsid w:val="009B5780"/>
    <w:rsid w:val="009C0293"/>
    <w:rsid w:val="009C75EC"/>
    <w:rsid w:val="009C7C42"/>
    <w:rsid w:val="009D235F"/>
    <w:rsid w:val="009D70C3"/>
    <w:rsid w:val="009D7E11"/>
    <w:rsid w:val="009E79F5"/>
    <w:rsid w:val="009F3505"/>
    <w:rsid w:val="00A01C5D"/>
    <w:rsid w:val="00A0284B"/>
    <w:rsid w:val="00A04F0B"/>
    <w:rsid w:val="00A06704"/>
    <w:rsid w:val="00A06C0E"/>
    <w:rsid w:val="00A136ED"/>
    <w:rsid w:val="00A16AF6"/>
    <w:rsid w:val="00A224F2"/>
    <w:rsid w:val="00A27EB8"/>
    <w:rsid w:val="00A310A4"/>
    <w:rsid w:val="00A31962"/>
    <w:rsid w:val="00A33BE7"/>
    <w:rsid w:val="00A40EB3"/>
    <w:rsid w:val="00A42BAB"/>
    <w:rsid w:val="00A4531D"/>
    <w:rsid w:val="00A50E42"/>
    <w:rsid w:val="00A522DF"/>
    <w:rsid w:val="00A57A6B"/>
    <w:rsid w:val="00A62F94"/>
    <w:rsid w:val="00A66FCB"/>
    <w:rsid w:val="00A708C9"/>
    <w:rsid w:val="00A714F3"/>
    <w:rsid w:val="00A724D8"/>
    <w:rsid w:val="00A809A6"/>
    <w:rsid w:val="00A83C2A"/>
    <w:rsid w:val="00A85167"/>
    <w:rsid w:val="00A87F2A"/>
    <w:rsid w:val="00A97495"/>
    <w:rsid w:val="00AA22FB"/>
    <w:rsid w:val="00AC7E35"/>
    <w:rsid w:val="00AD0989"/>
    <w:rsid w:val="00AD4AD4"/>
    <w:rsid w:val="00AE0FFB"/>
    <w:rsid w:val="00AE1E82"/>
    <w:rsid w:val="00AE56C0"/>
    <w:rsid w:val="00AF2031"/>
    <w:rsid w:val="00AF23CB"/>
    <w:rsid w:val="00B022C5"/>
    <w:rsid w:val="00B02A7B"/>
    <w:rsid w:val="00B02ABD"/>
    <w:rsid w:val="00B11C0F"/>
    <w:rsid w:val="00B1295E"/>
    <w:rsid w:val="00B21381"/>
    <w:rsid w:val="00B34EC1"/>
    <w:rsid w:val="00B365F7"/>
    <w:rsid w:val="00B41241"/>
    <w:rsid w:val="00B478F8"/>
    <w:rsid w:val="00B50949"/>
    <w:rsid w:val="00B53EBD"/>
    <w:rsid w:val="00B5483D"/>
    <w:rsid w:val="00B6517D"/>
    <w:rsid w:val="00B66BB7"/>
    <w:rsid w:val="00B67349"/>
    <w:rsid w:val="00B677B5"/>
    <w:rsid w:val="00B71489"/>
    <w:rsid w:val="00B71940"/>
    <w:rsid w:val="00B750D2"/>
    <w:rsid w:val="00B75B2E"/>
    <w:rsid w:val="00B75CCE"/>
    <w:rsid w:val="00B84B4E"/>
    <w:rsid w:val="00B91E4E"/>
    <w:rsid w:val="00B959AB"/>
    <w:rsid w:val="00BA20C1"/>
    <w:rsid w:val="00BA55E4"/>
    <w:rsid w:val="00BA70B4"/>
    <w:rsid w:val="00BB367A"/>
    <w:rsid w:val="00BB51FD"/>
    <w:rsid w:val="00BB5BAD"/>
    <w:rsid w:val="00BC08D4"/>
    <w:rsid w:val="00BD088A"/>
    <w:rsid w:val="00BD3714"/>
    <w:rsid w:val="00BD760B"/>
    <w:rsid w:val="00BE0732"/>
    <w:rsid w:val="00BE124B"/>
    <w:rsid w:val="00BE5A05"/>
    <w:rsid w:val="00BF370D"/>
    <w:rsid w:val="00BF4C5C"/>
    <w:rsid w:val="00C03CD6"/>
    <w:rsid w:val="00C05708"/>
    <w:rsid w:val="00C158CA"/>
    <w:rsid w:val="00C15F65"/>
    <w:rsid w:val="00C1709D"/>
    <w:rsid w:val="00C23FD9"/>
    <w:rsid w:val="00C2467F"/>
    <w:rsid w:val="00C304DB"/>
    <w:rsid w:val="00C32A0C"/>
    <w:rsid w:val="00C33D75"/>
    <w:rsid w:val="00C3515C"/>
    <w:rsid w:val="00C361E9"/>
    <w:rsid w:val="00C37A29"/>
    <w:rsid w:val="00C400C2"/>
    <w:rsid w:val="00C40655"/>
    <w:rsid w:val="00C4069C"/>
    <w:rsid w:val="00C42DFF"/>
    <w:rsid w:val="00C42F79"/>
    <w:rsid w:val="00C468BF"/>
    <w:rsid w:val="00C47377"/>
    <w:rsid w:val="00C47EFD"/>
    <w:rsid w:val="00C63E36"/>
    <w:rsid w:val="00C66BAF"/>
    <w:rsid w:val="00C71A2D"/>
    <w:rsid w:val="00C723E0"/>
    <w:rsid w:val="00C772F9"/>
    <w:rsid w:val="00C830ED"/>
    <w:rsid w:val="00C84EAC"/>
    <w:rsid w:val="00C86244"/>
    <w:rsid w:val="00C9089C"/>
    <w:rsid w:val="00C91C1C"/>
    <w:rsid w:val="00C920F7"/>
    <w:rsid w:val="00C92E38"/>
    <w:rsid w:val="00C93E62"/>
    <w:rsid w:val="00C94127"/>
    <w:rsid w:val="00CA1FEE"/>
    <w:rsid w:val="00CA41CB"/>
    <w:rsid w:val="00CA550D"/>
    <w:rsid w:val="00CA5AAD"/>
    <w:rsid w:val="00CA5E8C"/>
    <w:rsid w:val="00CA6939"/>
    <w:rsid w:val="00CB3CD7"/>
    <w:rsid w:val="00CC2984"/>
    <w:rsid w:val="00CC4D3A"/>
    <w:rsid w:val="00CE14F5"/>
    <w:rsid w:val="00CF4290"/>
    <w:rsid w:val="00CF6AC5"/>
    <w:rsid w:val="00D02260"/>
    <w:rsid w:val="00D02542"/>
    <w:rsid w:val="00D02A2C"/>
    <w:rsid w:val="00D03547"/>
    <w:rsid w:val="00D0505A"/>
    <w:rsid w:val="00D0629C"/>
    <w:rsid w:val="00D10DDA"/>
    <w:rsid w:val="00D12036"/>
    <w:rsid w:val="00D16071"/>
    <w:rsid w:val="00D16B1B"/>
    <w:rsid w:val="00D22CDE"/>
    <w:rsid w:val="00D23B78"/>
    <w:rsid w:val="00D26F9B"/>
    <w:rsid w:val="00D274B6"/>
    <w:rsid w:val="00D309C0"/>
    <w:rsid w:val="00D30E45"/>
    <w:rsid w:val="00D344AA"/>
    <w:rsid w:val="00D353BD"/>
    <w:rsid w:val="00D41737"/>
    <w:rsid w:val="00D5216A"/>
    <w:rsid w:val="00D52E23"/>
    <w:rsid w:val="00D542C1"/>
    <w:rsid w:val="00D61A61"/>
    <w:rsid w:val="00D63174"/>
    <w:rsid w:val="00D64EF6"/>
    <w:rsid w:val="00D65B16"/>
    <w:rsid w:val="00D70724"/>
    <w:rsid w:val="00D71650"/>
    <w:rsid w:val="00D733D9"/>
    <w:rsid w:val="00D82D5D"/>
    <w:rsid w:val="00D838F1"/>
    <w:rsid w:val="00D87E0D"/>
    <w:rsid w:val="00D907BE"/>
    <w:rsid w:val="00DA76D8"/>
    <w:rsid w:val="00DA7E78"/>
    <w:rsid w:val="00DB0702"/>
    <w:rsid w:val="00DB51DB"/>
    <w:rsid w:val="00DC1595"/>
    <w:rsid w:val="00DC1C9C"/>
    <w:rsid w:val="00DC3A83"/>
    <w:rsid w:val="00DC3C3D"/>
    <w:rsid w:val="00DC3F31"/>
    <w:rsid w:val="00DC7A08"/>
    <w:rsid w:val="00DD3707"/>
    <w:rsid w:val="00DD3F98"/>
    <w:rsid w:val="00DD668F"/>
    <w:rsid w:val="00DE56AD"/>
    <w:rsid w:val="00DE6CA8"/>
    <w:rsid w:val="00DF73D9"/>
    <w:rsid w:val="00DF7A9D"/>
    <w:rsid w:val="00E03320"/>
    <w:rsid w:val="00E048C0"/>
    <w:rsid w:val="00E058B2"/>
    <w:rsid w:val="00E06A91"/>
    <w:rsid w:val="00E14151"/>
    <w:rsid w:val="00E15600"/>
    <w:rsid w:val="00E16217"/>
    <w:rsid w:val="00E246B7"/>
    <w:rsid w:val="00E2486B"/>
    <w:rsid w:val="00E32889"/>
    <w:rsid w:val="00E3533E"/>
    <w:rsid w:val="00E40EFD"/>
    <w:rsid w:val="00E43264"/>
    <w:rsid w:val="00E474B5"/>
    <w:rsid w:val="00E50199"/>
    <w:rsid w:val="00E54229"/>
    <w:rsid w:val="00E57EF8"/>
    <w:rsid w:val="00E60419"/>
    <w:rsid w:val="00E63A22"/>
    <w:rsid w:val="00E6560A"/>
    <w:rsid w:val="00E66422"/>
    <w:rsid w:val="00E70CBA"/>
    <w:rsid w:val="00E72CF6"/>
    <w:rsid w:val="00E7386D"/>
    <w:rsid w:val="00E76648"/>
    <w:rsid w:val="00E770CA"/>
    <w:rsid w:val="00E84FAF"/>
    <w:rsid w:val="00E9557C"/>
    <w:rsid w:val="00E96312"/>
    <w:rsid w:val="00E96A33"/>
    <w:rsid w:val="00EA6BD1"/>
    <w:rsid w:val="00EA77E5"/>
    <w:rsid w:val="00EB250C"/>
    <w:rsid w:val="00ED0670"/>
    <w:rsid w:val="00ED296B"/>
    <w:rsid w:val="00ED442D"/>
    <w:rsid w:val="00EE0EA5"/>
    <w:rsid w:val="00EF2DE9"/>
    <w:rsid w:val="00EF64D5"/>
    <w:rsid w:val="00F00B12"/>
    <w:rsid w:val="00F04DA7"/>
    <w:rsid w:val="00F10B4B"/>
    <w:rsid w:val="00F14286"/>
    <w:rsid w:val="00F163E2"/>
    <w:rsid w:val="00F208A2"/>
    <w:rsid w:val="00F20C5E"/>
    <w:rsid w:val="00F23D32"/>
    <w:rsid w:val="00F26F1A"/>
    <w:rsid w:val="00F26FBC"/>
    <w:rsid w:val="00F37449"/>
    <w:rsid w:val="00F5038B"/>
    <w:rsid w:val="00F52270"/>
    <w:rsid w:val="00F56636"/>
    <w:rsid w:val="00F62680"/>
    <w:rsid w:val="00F64B34"/>
    <w:rsid w:val="00F65A77"/>
    <w:rsid w:val="00F712C9"/>
    <w:rsid w:val="00F76729"/>
    <w:rsid w:val="00F80B76"/>
    <w:rsid w:val="00F86357"/>
    <w:rsid w:val="00F876EA"/>
    <w:rsid w:val="00F90A66"/>
    <w:rsid w:val="00F93E01"/>
    <w:rsid w:val="00F94E90"/>
    <w:rsid w:val="00F96A14"/>
    <w:rsid w:val="00F97004"/>
    <w:rsid w:val="00F97365"/>
    <w:rsid w:val="00FA2D19"/>
    <w:rsid w:val="00FB4661"/>
    <w:rsid w:val="00FB48C2"/>
    <w:rsid w:val="00FB764A"/>
    <w:rsid w:val="00FC0BC3"/>
    <w:rsid w:val="00FC0E59"/>
    <w:rsid w:val="00FE359F"/>
    <w:rsid w:val="00FE3821"/>
    <w:rsid w:val="00FE43B6"/>
    <w:rsid w:val="00FE4534"/>
    <w:rsid w:val="00FE738D"/>
    <w:rsid w:val="00FF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B3591F-B0AB-4C8C-9F84-DC690D00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24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註腳文字 字元 字元 字元 字元,註腳文字 字元 字元 字元 字元 字元 字元,註腳文字 字元 字元 字元,註腳１,註腳文字 字元 字元 字元 字元1 字元,內文 + 註腳文字,註腳文字 字註腳文字,註腳文字註腳...,註腳文字 字...,註腳文字 字元 字元 字元 字元...,註腳文字 字元 字元 字元 字元 字元 字元 字元註腳文字,註腳文字 字元 字元 字元 字元 字註腳文字,註腳文,註腳文字註腳...Roman,11 點,註腳文字 字元 字元 字元 字元 字元"/>
    <w:basedOn w:val="a"/>
    <w:link w:val="a4"/>
    <w:unhideWhenUsed/>
    <w:qFormat/>
    <w:rsid w:val="00602242"/>
    <w:pPr>
      <w:snapToGrid w:val="0"/>
    </w:pPr>
    <w:rPr>
      <w:sz w:val="20"/>
      <w:szCs w:val="20"/>
    </w:rPr>
  </w:style>
  <w:style w:type="character" w:customStyle="1" w:styleId="a4">
    <w:name w:val="註腳文字 字元"/>
    <w:aliases w:val="註腳文字 字元 字元 字元 字元 字元1,註腳文字 字元 字元 字元 字元 字元 字元 字元,註腳文字 字元 字元 字元 字元1,註腳１ 字元,註腳文字 字元 字元 字元 字元1 字元 字元,內文 + 註腳文字 字元,註腳文字 字註腳文字 字元,註腳文字註腳... 字元,註腳文字 字... 字元,註腳文字 字元 字元 字元 字元... 字元,註腳文字 字元 字元 字元 字元 字元 字元 字元註腳文字 字元,註腳文字 字元 字元 字元 字元 字註腳文字 字元,註腳文 字元,11 點 字元"/>
    <w:link w:val="a3"/>
    <w:rsid w:val="00602242"/>
    <w:rPr>
      <w:sz w:val="20"/>
      <w:szCs w:val="20"/>
    </w:rPr>
  </w:style>
  <w:style w:type="character" w:styleId="a5">
    <w:name w:val="footnote reference"/>
    <w:uiPriority w:val="99"/>
    <w:unhideWhenUsed/>
    <w:qFormat/>
    <w:rsid w:val="00602242"/>
    <w:rPr>
      <w:vertAlign w:val="superscript"/>
    </w:rPr>
  </w:style>
  <w:style w:type="paragraph" w:styleId="a6">
    <w:name w:val="header"/>
    <w:basedOn w:val="a"/>
    <w:link w:val="a7"/>
    <w:unhideWhenUsed/>
    <w:rsid w:val="006022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60224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022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602242"/>
    <w:rPr>
      <w:sz w:val="20"/>
      <w:szCs w:val="20"/>
    </w:rPr>
  </w:style>
  <w:style w:type="character" w:customStyle="1" w:styleId="1">
    <w:name w:val="註腳文字 字元1"/>
    <w:aliases w:val="註腳文字 字元 字元"/>
    <w:rsid w:val="00361D25"/>
    <w:rPr>
      <w:rFonts w:eastAsia="新細明體"/>
      <w:kern w:val="2"/>
      <w:sz w:val="22"/>
      <w:lang w:val="en-US" w:eastAsia="zh-TW" w:bidi="ar-SA"/>
    </w:rPr>
  </w:style>
  <w:style w:type="paragraph" w:customStyle="1" w:styleId="aa">
    <w:name w:val="註腳"/>
    <w:basedOn w:val="a"/>
    <w:next w:val="a3"/>
    <w:link w:val="ab"/>
    <w:autoRedefine/>
    <w:rsid w:val="00361D25"/>
    <w:pPr>
      <w:spacing w:line="0" w:lineRule="atLeast"/>
      <w:ind w:leftChars="36" w:left="86" w:firstLineChars="90" w:firstLine="198"/>
    </w:pPr>
    <w:rPr>
      <w:rFonts w:ascii="標楷體" w:eastAsia="標楷體" w:hAnsi="標楷體"/>
      <w:sz w:val="22"/>
    </w:rPr>
  </w:style>
  <w:style w:type="character" w:customStyle="1" w:styleId="ab">
    <w:name w:val="註腳 字元"/>
    <w:link w:val="aa"/>
    <w:rsid w:val="00361D25"/>
    <w:rPr>
      <w:rFonts w:ascii="標楷體" w:eastAsia="標楷體" w:hAnsi="標楷體"/>
      <w:kern w:val="2"/>
      <w:sz w:val="22"/>
      <w:szCs w:val="22"/>
    </w:rPr>
  </w:style>
  <w:style w:type="character" w:styleId="ac">
    <w:name w:val="Hyperlink"/>
    <w:uiPriority w:val="99"/>
    <w:semiHidden/>
    <w:unhideWhenUsed/>
    <w:rsid w:val="005D7127"/>
    <w:rPr>
      <w:color w:val="0000FF"/>
      <w:u w:val="single"/>
    </w:rPr>
  </w:style>
  <w:style w:type="table" w:styleId="ad">
    <w:name w:val="Table Grid"/>
    <w:basedOn w:val="a1"/>
    <w:uiPriority w:val="59"/>
    <w:rsid w:val="00C47EF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B5137-BE53-412B-A931-C8930F785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《十住毘婆沙論》卷7</vt:lpstr>
    </vt:vector>
  </TitlesOfParts>
  <Company>Tempo</Company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《十住毘婆沙論》卷7</dc:title>
  <dc:subject/>
  <dc:creator>HG</dc:creator>
  <cp:keywords/>
  <cp:lastModifiedBy>SKY MP</cp:lastModifiedBy>
  <cp:revision>2</cp:revision>
  <cp:lastPrinted>2017-05-29T07:12:00Z</cp:lastPrinted>
  <dcterms:created xsi:type="dcterms:W3CDTF">2017-06-12T12:33:00Z</dcterms:created>
  <dcterms:modified xsi:type="dcterms:W3CDTF">2017-06-12T12:33:00Z</dcterms:modified>
</cp:coreProperties>
</file>