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D556" w14:textId="024B4CAD" w:rsidR="00DB2EDC" w:rsidRPr="00B07ED5" w:rsidRDefault="00DB2EDC" w:rsidP="00DB2EDC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7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0CE8274D" w14:textId="77777777" w:rsidR="00DB2EDC" w:rsidRPr="00B07ED5" w:rsidRDefault="00DB2EDC" w:rsidP="00DB2EDC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41386D65" w14:textId="2FCC0C2E" w:rsidR="00DB2EDC" w:rsidRPr="00B07ED5" w:rsidRDefault="00DB2EDC" w:rsidP="00DB2EDC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="001E4C50" w:rsidRPr="001E4C50">
        <w:rPr>
          <w:rFonts w:ascii="Times New Roman" w:eastAsia="標楷體" w:hAnsi="Times New Roman" w:cs="Times New Roman" w:hint="eastAsia"/>
          <w:b/>
          <w:bCs/>
          <w:sz w:val="28"/>
        </w:rPr>
        <w:t>第八章</w:t>
      </w:r>
      <w:r w:rsidR="001E4C50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1E4C50" w:rsidRPr="001E4C50">
        <w:rPr>
          <w:rFonts w:ascii="Times New Roman" w:eastAsia="標楷體" w:hAnsi="Times New Roman" w:cs="Times New Roman" w:hint="eastAsia"/>
          <w:b/>
          <w:bCs/>
          <w:sz w:val="28"/>
        </w:rPr>
        <w:t>如來藏佛性之抉擇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2CC98CEA" w14:textId="48C4290A" w:rsidR="00DB2EDC" w:rsidRPr="00B07ED5" w:rsidRDefault="00DB2EDC" w:rsidP="00DB2EDC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 w:rsidR="00253FDE">
        <w:rPr>
          <w:rFonts w:ascii="Times New Roman" w:eastAsia="標楷體" w:hAnsi="Times New Roman" w:cs="Times New Roman"/>
          <w:b/>
          <w:bCs/>
        </w:rPr>
        <w:t>23</w:t>
      </w:r>
      <w:r>
        <w:rPr>
          <w:rFonts w:ascii="Times New Roman" w:eastAsia="標楷體" w:hAnsi="Times New Roman" w:cs="Times New Roman"/>
          <w:b/>
          <w:bCs/>
        </w:rPr>
        <w:t>5</w:t>
      </w:r>
      <w:bookmarkStart w:id="0" w:name="_Hlk527834088"/>
      <w:r>
        <w:rPr>
          <w:rFonts w:ascii="Times New Roman" w:eastAsia="標楷體" w:hAnsi="Times New Roman" w:cs="Times New Roman"/>
          <w:b/>
          <w:bCs/>
        </w:rPr>
        <w:t>–</w:t>
      </w:r>
      <w:bookmarkEnd w:id="0"/>
      <w:r>
        <w:rPr>
          <w:rFonts w:ascii="Times New Roman" w:eastAsia="標楷體" w:hAnsi="Times New Roman" w:cs="Times New Roman"/>
          <w:b/>
          <w:bCs/>
        </w:rPr>
        <w:t>2</w:t>
      </w:r>
      <w:r w:rsidR="00253FDE">
        <w:rPr>
          <w:rFonts w:ascii="Times New Roman" w:eastAsia="標楷體" w:hAnsi="Times New Roman" w:cs="Times New Roman"/>
          <w:b/>
          <w:bCs/>
        </w:rPr>
        <w:t>71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4B2FC2F3" w14:textId="713B69F2" w:rsidR="00DB2EDC" w:rsidRDefault="00DB2EDC" w:rsidP="00DB2EDC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 w:rsidR="001E4C50">
        <w:rPr>
          <w:rFonts w:ascii="Times New Roman" w:eastAsia="標楷體" w:hAnsi="Times New Roman"/>
          <w:b/>
        </w:rPr>
        <w:t>3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C20206"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）</w:t>
      </w:r>
    </w:p>
    <w:p w14:paraId="3C72BBF5" w14:textId="59BFD9D2" w:rsidR="001E4C50" w:rsidRPr="00253FDE" w:rsidRDefault="00246943" w:rsidP="001E4C50">
      <w:pPr>
        <w:adjustRightInd w:val="0"/>
        <w:snapToGrid w:val="0"/>
        <w:spacing w:line="500" w:lineRule="exact"/>
        <w:outlineLvl w:val="0"/>
        <w:rPr>
          <w:rFonts w:ascii="標楷體" w:eastAsia="標楷體" w:hAnsi="標楷體"/>
          <w:b/>
          <w:sz w:val="32"/>
          <w:szCs w:val="32"/>
        </w:rPr>
      </w:pPr>
      <w:r w:rsidRPr="00253FDE">
        <w:rPr>
          <w:rFonts w:ascii="標楷體" w:eastAsia="標楷體" w:hAnsi="標楷體"/>
          <w:b/>
          <w:sz w:val="32"/>
          <w:szCs w:val="32"/>
        </w:rPr>
        <w:t>第</w:t>
      </w:r>
      <w:r w:rsidRPr="00253FDE">
        <w:rPr>
          <w:rFonts w:ascii="標楷體" w:eastAsia="標楷體" w:hAnsi="標楷體" w:hint="eastAsia"/>
          <w:b/>
          <w:sz w:val="32"/>
          <w:szCs w:val="32"/>
        </w:rPr>
        <w:t>一</w:t>
      </w:r>
      <w:r w:rsidRPr="00253FDE">
        <w:rPr>
          <w:rFonts w:ascii="標楷體" w:eastAsia="標楷體" w:hAnsi="標楷體"/>
          <w:b/>
          <w:sz w:val="32"/>
          <w:szCs w:val="32"/>
        </w:rPr>
        <w:t>節</w:t>
      </w:r>
      <w:r w:rsidR="00253FD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53FDE">
        <w:rPr>
          <w:rFonts w:ascii="標楷體" w:eastAsia="標楷體" w:hAnsi="標楷體"/>
          <w:b/>
          <w:sz w:val="32"/>
          <w:szCs w:val="32"/>
        </w:rPr>
        <w:t>《楞伽經》</w:t>
      </w:r>
      <w:r w:rsidRPr="00253FDE">
        <w:rPr>
          <w:rFonts w:ascii="標楷體" w:eastAsia="標楷體" w:hAnsi="標楷體" w:hint="eastAsia"/>
          <w:b/>
          <w:sz w:val="32"/>
          <w:szCs w:val="32"/>
        </w:rPr>
        <w:t>的如來藏說</w:t>
      </w:r>
      <w:r w:rsidR="00D27DE1" w:rsidRPr="00253FDE">
        <w:rPr>
          <w:rFonts w:ascii="Times New Roman" w:hAnsiTheme="minorEastAsia" w:cs="Times New Roman"/>
          <w:b/>
        </w:rPr>
        <w:t>（</w:t>
      </w:r>
      <w:r w:rsidR="001E4C50" w:rsidRPr="00253FDE">
        <w:rPr>
          <w:rFonts w:ascii="Times New Roman" w:hAnsiTheme="minorEastAsia" w:cs="Times New Roman" w:hint="eastAsia"/>
          <w:b/>
        </w:rPr>
        <w:t>p</w:t>
      </w:r>
      <w:r w:rsidR="00500CBA" w:rsidRPr="00253FDE">
        <w:rPr>
          <w:rFonts w:ascii="Times New Roman" w:hAnsi="Times New Roman" w:cs="Times New Roman"/>
          <w:b/>
        </w:rPr>
        <w:t>p</w:t>
      </w:r>
      <w:r w:rsidR="00500CBA" w:rsidRPr="00253FDE">
        <w:rPr>
          <w:rFonts w:ascii="Times New Roman" w:hAnsi="Times New Roman" w:cs="Times New Roman" w:hint="eastAsia"/>
          <w:b/>
        </w:rPr>
        <w:t>.</w:t>
      </w:r>
      <w:r w:rsidR="001E4C50" w:rsidRPr="00253FDE">
        <w:rPr>
          <w:rFonts w:ascii="Times New Roman" w:hAnsi="Times New Roman" w:cs="Times New Roman"/>
          <w:b/>
        </w:rPr>
        <w:t xml:space="preserve"> </w:t>
      </w:r>
      <w:r w:rsidR="00500CBA" w:rsidRPr="00253FDE">
        <w:rPr>
          <w:rFonts w:ascii="Times New Roman" w:hAnsi="Times New Roman" w:cs="Times New Roman" w:hint="eastAsia"/>
          <w:b/>
        </w:rPr>
        <w:t>23</w:t>
      </w:r>
      <w:r w:rsidR="00E058BF">
        <w:rPr>
          <w:rFonts w:ascii="Times New Roman" w:hAnsi="Times New Roman" w:cs="Times New Roman"/>
          <w:b/>
        </w:rPr>
        <w:t>5</w:t>
      </w:r>
      <w:r w:rsidR="00253FDE" w:rsidRPr="00253FDE">
        <w:rPr>
          <w:rFonts w:ascii="Times New Roman" w:hAnsi="Times New Roman" w:cs="Times New Roman"/>
          <w:b/>
        </w:rPr>
        <w:t>–</w:t>
      </w:r>
      <w:r w:rsidR="00500CBA" w:rsidRPr="00253FDE">
        <w:rPr>
          <w:rFonts w:ascii="Times New Roman" w:hAnsi="Times New Roman" w:cs="Times New Roman" w:hint="eastAsia"/>
          <w:b/>
        </w:rPr>
        <w:t>2</w:t>
      </w:r>
      <w:r w:rsidR="00E058BF">
        <w:rPr>
          <w:rFonts w:ascii="Times New Roman" w:hAnsi="Times New Roman" w:cs="Times New Roman"/>
          <w:b/>
        </w:rPr>
        <w:t>48</w:t>
      </w:r>
      <w:bookmarkStart w:id="1" w:name="_GoBack"/>
      <w:bookmarkEnd w:id="1"/>
      <w:r w:rsidR="00D27DE1" w:rsidRPr="00253FDE">
        <w:rPr>
          <w:rFonts w:ascii="Times New Roman" w:hAnsiTheme="minorEastAsia" w:cs="Times New Roman"/>
          <w:b/>
        </w:rPr>
        <w:t>）</w:t>
      </w:r>
    </w:p>
    <w:p w14:paraId="1D1F1DC9" w14:textId="77777777" w:rsidR="00ED67EC" w:rsidRPr="00325D30" w:rsidRDefault="00BB5578" w:rsidP="00253FDE">
      <w:pPr>
        <w:pStyle w:val="1"/>
      </w:pPr>
      <w:r w:rsidRPr="00325D30">
        <w:rPr>
          <w:rFonts w:ascii="新細明體" w:hAnsi="新細明體" w:hint="eastAsia"/>
        </w:rPr>
        <w:t>一</w:t>
      </w:r>
      <w:r w:rsidRPr="00325D30">
        <w:rPr>
          <w:rFonts w:hint="eastAsia"/>
        </w:rPr>
        <w:t>、</w:t>
      </w:r>
      <w:r w:rsidRPr="00325D30">
        <w:t>《楞伽經》</w:t>
      </w:r>
      <w:r w:rsidRPr="00325D30">
        <w:rPr>
          <w:rFonts w:hint="eastAsia"/>
        </w:rPr>
        <w:t>諸譯簡介</w:t>
      </w:r>
    </w:p>
    <w:p w14:paraId="1D1F1DCA" w14:textId="1B01D16D" w:rsidR="00ED67EC" w:rsidRPr="00325D30" w:rsidRDefault="00DD13D3" w:rsidP="00EA250B">
      <w:pPr>
        <w:spacing w:afterLines="30" w:after="108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《楞伽經</w:t>
      </w:r>
      <w:r w:rsidR="00837FCF" w:rsidRPr="00325D30">
        <w:rPr>
          <w:rFonts w:ascii="Times New Roman" w:hAnsi="Times New Roman" w:cs="Times New Roman"/>
        </w:rPr>
        <w:t>》</w:t>
      </w:r>
      <w:r w:rsidR="00ED67EC" w:rsidRPr="00325D30">
        <w:rPr>
          <w:rFonts w:ascii="Times New Roman" w:hAnsi="Times New Roman" w:cs="Times New Roman"/>
        </w:rPr>
        <w:t>共有三譯，求那跋陀羅</w:t>
      </w:r>
      <w:r w:rsidR="00DB53D7" w:rsidRPr="00325D30">
        <w:rPr>
          <w:rFonts w:ascii="Times New Roman" w:hAnsi="Times New Roman" w:cs="Times New Roman" w:hint="eastAsia"/>
        </w:rPr>
        <w:t>（</w:t>
      </w:r>
      <w:proofErr w:type="spellStart"/>
      <w:r w:rsidR="00DB53D7" w:rsidRPr="00325D30">
        <w:rPr>
          <w:rFonts w:ascii="Times New Roman" w:hAnsi="Times New Roman" w:cs="Times New Roman"/>
        </w:rPr>
        <w:t>Guṇabhadra</w:t>
      </w:r>
      <w:proofErr w:type="spellEnd"/>
      <w:r w:rsidR="00DB53D7" w:rsidRPr="00325D30">
        <w:rPr>
          <w:rFonts w:ascii="Times New Roman" w:hAnsi="Times New Roman" w:cs="Times New Roman" w:hint="eastAsia"/>
        </w:rPr>
        <w:t>）</w:t>
      </w:r>
      <w:r w:rsidR="00ED67EC" w:rsidRPr="00325D30">
        <w:rPr>
          <w:rFonts w:ascii="Times New Roman" w:hAnsi="Times New Roman" w:cs="Times New Roman"/>
        </w:rPr>
        <w:t>在宋元嘉年間（約西元</w:t>
      </w:r>
      <w:r w:rsidR="004F69F2" w:rsidRPr="00325D30">
        <w:rPr>
          <w:rFonts w:ascii="Times New Roman" w:hAnsi="Times New Roman" w:cs="Times New Roman" w:hint="eastAsia"/>
        </w:rPr>
        <w:t>440</w:t>
      </w:r>
      <w:r w:rsidR="00ED67EC" w:rsidRPr="00325D30">
        <w:rPr>
          <w:rFonts w:ascii="Times New Roman" w:hAnsi="Times New Roman" w:cs="Times New Roman"/>
        </w:rPr>
        <w:t>頃）初譯，名</w:t>
      </w:r>
      <w:r w:rsidR="00212479" w:rsidRPr="00325D30">
        <w:rPr>
          <w:rFonts w:ascii="Times New Roman" w:hAnsi="Times New Roman" w:cs="Times New Roman"/>
        </w:rPr>
        <w:t>《</w:t>
      </w:r>
      <w:r w:rsidR="004C00FF" w:rsidRPr="00325D30">
        <w:rPr>
          <w:rFonts w:ascii="Times New Roman" w:hAnsi="Times New Roman" w:cs="Times New Roman"/>
        </w:rPr>
        <w:t>楞伽阿跋多羅寶經</w:t>
      </w:r>
      <w:r w:rsidR="00212479" w:rsidRPr="00325D30">
        <w:rPr>
          <w:rFonts w:ascii="Times New Roman" w:hAnsi="Times New Roman" w:cs="Times New Roman"/>
        </w:rPr>
        <w:t>》</w:t>
      </w:r>
      <w:r w:rsidR="00ED67EC" w:rsidRPr="00325D30">
        <w:rPr>
          <w:rFonts w:ascii="Times New Roman" w:hAnsi="Times New Roman" w:cs="Times New Roman"/>
        </w:rPr>
        <w:t>，四卷。在無著</w:t>
      </w:r>
      <w:r w:rsidR="00C4415F" w:rsidRPr="00325D30">
        <w:rPr>
          <w:rFonts w:ascii="Times New Roman" w:hAnsi="Times New Roman" w:cs="Times New Roman" w:hint="eastAsia"/>
        </w:rPr>
        <w:t>（</w:t>
      </w:r>
      <w:proofErr w:type="spellStart"/>
      <w:r w:rsidR="00C4415F" w:rsidRPr="00325D30">
        <w:rPr>
          <w:rFonts w:ascii="Times New Roman" w:hAnsi="Times New Roman" w:cs="Times New Roman"/>
        </w:rPr>
        <w:t>Asaṅga</w:t>
      </w:r>
      <w:proofErr w:type="spellEnd"/>
      <w:r w:rsidR="00C4415F" w:rsidRPr="00325D30">
        <w:rPr>
          <w:rFonts w:ascii="Times New Roman" w:hAnsi="Times New Roman" w:cs="Times New Roman" w:hint="eastAsia"/>
        </w:rPr>
        <w:t>）</w:t>
      </w:r>
      <w:r w:rsidR="00ED67EC" w:rsidRPr="00325D30">
        <w:rPr>
          <w:rFonts w:ascii="Times New Roman" w:hAnsi="Times New Roman" w:cs="Times New Roman"/>
        </w:rPr>
        <w:t>、世親</w:t>
      </w:r>
      <w:r w:rsidR="00C4415F" w:rsidRPr="00325D30">
        <w:rPr>
          <w:rFonts w:ascii="Times New Roman" w:hAnsi="Times New Roman" w:cs="Times New Roman" w:hint="eastAsia"/>
        </w:rPr>
        <w:t>（</w:t>
      </w:r>
      <w:proofErr w:type="spellStart"/>
      <w:r w:rsidR="00C4415F" w:rsidRPr="00325D30">
        <w:rPr>
          <w:rFonts w:ascii="Times New Roman" w:hAnsi="Times New Roman" w:cs="Times New Roman"/>
        </w:rPr>
        <w:t>Vasubandhu</w:t>
      </w:r>
      <w:proofErr w:type="spellEnd"/>
      <w:r w:rsidR="00C4415F" w:rsidRPr="00325D30">
        <w:rPr>
          <w:rFonts w:ascii="Times New Roman" w:hAnsi="Times New Roman" w:cs="Times New Roman" w:hint="eastAsia"/>
        </w:rPr>
        <w:t>）</w:t>
      </w:r>
      <w:r w:rsidR="00ED67EC" w:rsidRPr="00325D30">
        <w:rPr>
          <w:rFonts w:ascii="Times New Roman" w:hAnsi="Times New Roman" w:cs="Times New Roman"/>
        </w:rPr>
        <w:t>的論書裏，還沒有引用這部經，所以這部經的集成，約在西元四世紀末。</w:t>
      </w:r>
      <w:r w:rsidR="005E54E4" w:rsidRPr="00325D30">
        <w:rPr>
          <w:rStyle w:val="ab"/>
          <w:rFonts w:ascii="Times New Roman" w:hAnsi="Times New Roman" w:cs="Times New Roman"/>
        </w:rPr>
        <w:footnoteReference w:id="1"/>
      </w:r>
    </w:p>
    <w:p w14:paraId="1D1F1DCB" w14:textId="77777777" w:rsidR="00433F0A" w:rsidRPr="00325D30" w:rsidRDefault="00433F0A" w:rsidP="00253FDE">
      <w:pPr>
        <w:pStyle w:val="1"/>
      </w:pPr>
      <w:r w:rsidRPr="00325D30">
        <w:rPr>
          <w:rFonts w:ascii="新細明體" w:hAnsi="新細明體" w:hint="eastAsia"/>
        </w:rPr>
        <w:lastRenderedPageBreak/>
        <w:t>二</w:t>
      </w:r>
      <w:r w:rsidRPr="00325D30">
        <w:rPr>
          <w:rFonts w:hint="eastAsia"/>
        </w:rPr>
        <w:t>、</w:t>
      </w:r>
      <w:r w:rsidRPr="00325D30">
        <w:t>《楞伽經》</w:t>
      </w:r>
      <w:r w:rsidRPr="00325D30">
        <w:rPr>
          <w:rFonts w:hint="eastAsia"/>
        </w:rPr>
        <w:t>的如來藏說</w:t>
      </w:r>
    </w:p>
    <w:p w14:paraId="1D1F1DCC" w14:textId="77777777" w:rsidR="00433F0A" w:rsidRPr="00325D30" w:rsidRDefault="00433F0A" w:rsidP="00433F0A">
      <w:pPr>
        <w:pStyle w:val="2"/>
      </w:pPr>
      <w:r w:rsidRPr="00325D30">
        <w:rPr>
          <w:rFonts w:hint="eastAsia"/>
        </w:rPr>
        <w:t>（</w:t>
      </w:r>
      <w:r w:rsidRPr="00325D30">
        <w:rPr>
          <w:rFonts w:ascii="新細明體" w:hAnsi="新細明體" w:hint="eastAsia"/>
        </w:rPr>
        <w:t>一</w:t>
      </w:r>
      <w:r w:rsidRPr="00325D30">
        <w:rPr>
          <w:rFonts w:hint="eastAsia"/>
        </w:rPr>
        <w:t>）如來藏與我</w:t>
      </w:r>
    </w:p>
    <w:p w14:paraId="1D1F1DCD" w14:textId="140C570A" w:rsidR="00433F0A" w:rsidRPr="00325D30" w:rsidRDefault="00433F0A" w:rsidP="00433F0A">
      <w:pPr>
        <w:pStyle w:val="3"/>
      </w:pPr>
      <w:r w:rsidRPr="00325D30">
        <w:rPr>
          <w:rFonts w:hint="eastAsia"/>
        </w:rPr>
        <w:t>1</w:t>
      </w:r>
      <w:r w:rsidRPr="00325D30">
        <w:rPr>
          <w:rFonts w:hint="eastAsia"/>
        </w:rPr>
        <w:t>、</w:t>
      </w:r>
      <w:r w:rsidR="00EB3B85">
        <w:rPr>
          <w:rFonts w:hint="eastAsia"/>
        </w:rPr>
        <w:t>總明</w:t>
      </w:r>
      <w:r w:rsidRPr="00325D30">
        <w:t>《楞伽經》</w:t>
      </w:r>
      <w:r w:rsidR="00E77E38">
        <w:rPr>
          <w:rFonts w:hint="eastAsia"/>
        </w:rPr>
        <w:t>如來藏</w:t>
      </w:r>
      <w:r w:rsidR="00EB3B85">
        <w:rPr>
          <w:rFonts w:hint="eastAsia"/>
        </w:rPr>
        <w:t>說與瑜伽學派有些差別</w:t>
      </w:r>
    </w:p>
    <w:p w14:paraId="1D1F1DCE" w14:textId="77777777" w:rsidR="00433F0A" w:rsidRPr="00325D30" w:rsidRDefault="00ED67EC" w:rsidP="006230FD">
      <w:pPr>
        <w:spacing w:afterLines="20" w:after="72"/>
        <w:ind w:leftChars="100" w:left="240" w:firstLineChars="200" w:firstLine="48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一、如來藏與我：</w:t>
      </w:r>
      <w:r w:rsidR="00212479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="Times New Roman" w:cs="Times New Roman"/>
        </w:rPr>
        <w:t>與瑜伽</w:t>
      </w:r>
      <w:r w:rsidR="00EC7C67" w:rsidRPr="00325D30">
        <w:rPr>
          <w:rFonts w:ascii="Times New Roman" w:hAnsi="Times New Roman" w:cs="Times New Roman" w:hint="eastAsia"/>
        </w:rPr>
        <w:t>（</w:t>
      </w:r>
      <w:r w:rsidR="00EC7C67" w:rsidRPr="00325D30">
        <w:rPr>
          <w:rFonts w:ascii="Times New Roman" w:hAnsi="Times New Roman" w:cs="Times New Roman"/>
        </w:rPr>
        <w:t>Yoga</w:t>
      </w:r>
      <w:r w:rsidR="00EC7C67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/>
        </w:rPr>
        <w:t>學派，有非常親密的關係，如有些</w:t>
      </w:r>
      <w:r w:rsidR="00B4346B" w:rsidRPr="00325D30">
        <w:rPr>
          <w:rFonts w:ascii="Times New Roman" w:hAnsi="Times New Roman" w:cs="Times New Roman"/>
        </w:rPr>
        <w:t>差別，那就是會通</w:t>
      </w:r>
      <w:r w:rsidRPr="00325D30">
        <w:rPr>
          <w:rFonts w:ascii="Times New Roman" w:hAnsi="Times New Roman" w:cs="Times New Roman"/>
        </w:rPr>
        <w:t>如來藏</w:t>
      </w:r>
      <w:r w:rsidR="00586DCE" w:rsidRPr="00325D30">
        <w:rPr>
          <w:rFonts w:ascii="Times New Roman" w:hAnsi="Times New Roman" w:cs="Times New Roman" w:hint="eastAsia"/>
        </w:rPr>
        <w:t>（</w:t>
      </w:r>
      <w:proofErr w:type="spellStart"/>
      <w:r w:rsidR="00586DCE" w:rsidRPr="00325D30">
        <w:rPr>
          <w:rFonts w:ascii="Times New Roman" w:hAnsi="Times New Roman" w:cs="Times New Roman"/>
        </w:rPr>
        <w:t>tathāgata-garbha</w:t>
      </w:r>
      <w:proofErr w:type="spellEnd"/>
      <w:r w:rsidR="00586DCE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/>
        </w:rPr>
        <w:t>說。</w:t>
      </w:r>
      <w:r w:rsidR="00D03979" w:rsidRPr="00325D30">
        <w:rPr>
          <w:rStyle w:val="ab"/>
          <w:rFonts w:ascii="Times New Roman" w:hAnsi="Times New Roman" w:cs="Times New Roman"/>
        </w:rPr>
        <w:footnoteReference w:id="2"/>
      </w:r>
      <w:r w:rsidRPr="00490835">
        <w:rPr>
          <w:rFonts w:ascii="Times New Roman" w:hAnsi="Times New Roman" w:cs="Times New Roman"/>
          <w:b/>
          <w:u w:val="single"/>
        </w:rPr>
        <w:t>瑜伽學者約清淨真如</w:t>
      </w:r>
      <w:r w:rsidR="00586DCE" w:rsidRPr="00490835">
        <w:rPr>
          <w:rFonts w:ascii="Times New Roman" w:hAnsi="Times New Roman" w:cs="Times New Roman" w:hint="eastAsia"/>
          <w:b/>
          <w:u w:val="single"/>
        </w:rPr>
        <w:t>（</w:t>
      </w:r>
      <w:proofErr w:type="spellStart"/>
      <w:r w:rsidR="00586DCE" w:rsidRPr="00490835">
        <w:rPr>
          <w:rFonts w:ascii="Times New Roman" w:hAnsi="Times New Roman" w:cs="Times New Roman"/>
          <w:b/>
          <w:u w:val="single"/>
        </w:rPr>
        <w:t>tathatā</w:t>
      </w:r>
      <w:proofErr w:type="spellEnd"/>
      <w:r w:rsidR="00586DCE" w:rsidRPr="00490835">
        <w:rPr>
          <w:rFonts w:ascii="Times New Roman" w:hAnsi="Times New Roman" w:cs="Times New Roman" w:hint="eastAsia"/>
          <w:b/>
          <w:u w:val="single"/>
        </w:rPr>
        <w:t>）</w:t>
      </w:r>
      <w:r w:rsidRPr="00490835">
        <w:rPr>
          <w:rFonts w:ascii="Times New Roman" w:hAnsi="Times New Roman" w:cs="Times New Roman"/>
          <w:b/>
          <w:u w:val="single"/>
        </w:rPr>
        <w:t>無差別，解說經中的如來藏；</w:t>
      </w:r>
      <w:r w:rsidR="00966147" w:rsidRPr="00490835">
        <w:rPr>
          <w:rStyle w:val="ab"/>
          <w:rFonts w:ascii="Times New Roman" w:hAnsi="Times New Roman" w:cs="Times New Roman"/>
          <w:b/>
          <w:u w:val="single"/>
        </w:rPr>
        <w:footnoteReference w:id="3"/>
      </w:r>
      <w:r w:rsidR="001050D5" w:rsidRPr="00490835">
        <w:rPr>
          <w:rFonts w:ascii="Times New Roman" w:hAnsi="Times New Roman" w:cs="Times New Roman"/>
          <w:b/>
          <w:u w:val="single"/>
        </w:rPr>
        <w:t>《楞伽經》</w:t>
      </w:r>
      <w:r w:rsidRPr="00490835">
        <w:rPr>
          <w:rFonts w:ascii="Times New Roman" w:hAnsi="Times New Roman" w:cs="Times New Roman"/>
          <w:b/>
          <w:u w:val="single"/>
        </w:rPr>
        <w:t>也這</w:t>
      </w:r>
      <w:r w:rsidR="00E86B19" w:rsidRPr="00490835">
        <w:rPr>
          <w:rFonts w:ascii="Times New Roman" w:hAnsi="Times New Roman" w:cs="Times New Roman"/>
          <w:b/>
          <w:u w:val="single"/>
        </w:rPr>
        <w:t>樣說，但有更進一步的說明如來藏的本義。</w:t>
      </w:r>
    </w:p>
    <w:p w14:paraId="1D1F1DCF" w14:textId="628CA1CB" w:rsidR="00433F0A" w:rsidRPr="00325D30" w:rsidRDefault="00433F0A" w:rsidP="00433F0A">
      <w:pPr>
        <w:pStyle w:val="3"/>
        <w:rPr>
          <w:rFonts w:ascii="Times New Roman" w:hAnsi="Times New Roman" w:cs="Times New Roman"/>
        </w:rPr>
      </w:pPr>
      <w:r w:rsidRPr="00325D30">
        <w:lastRenderedPageBreak/>
        <w:t>2</w:t>
      </w:r>
      <w:r w:rsidRPr="00325D30">
        <w:rPr>
          <w:rFonts w:hint="eastAsia"/>
        </w:rPr>
        <w:t>、引經</w:t>
      </w:r>
      <w:r w:rsidR="00EB3B85">
        <w:rPr>
          <w:rFonts w:hint="eastAsia"/>
        </w:rPr>
        <w:t>說明差別</w:t>
      </w:r>
    </w:p>
    <w:p w14:paraId="1D1F1DD0" w14:textId="327A1D3E" w:rsidR="00ED67EC" w:rsidRPr="00325D30" w:rsidRDefault="00E86B19" w:rsidP="006230FD">
      <w:pPr>
        <w:spacing w:afterLines="20" w:after="72"/>
        <w:ind w:leftChars="100" w:left="240" w:firstLineChars="200" w:firstLine="48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如</w:t>
      </w:r>
      <w:r w:rsidR="00212479"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="Times New Roman" w:cs="Times New Roman"/>
        </w:rPr>
        <w:t>楞伽阿跋多羅寶經</w:t>
      </w:r>
      <w:r w:rsidR="00212479" w:rsidRPr="00325D30">
        <w:rPr>
          <w:rFonts w:ascii="Times New Roman" w:hAnsi="Times New Roman" w:cs="Times New Roman"/>
        </w:rPr>
        <w:t>》</w:t>
      </w:r>
      <w:r w:rsidR="004F69F2" w:rsidRPr="00325D30">
        <w:rPr>
          <w:rFonts w:ascii="Times New Roman" w:hAnsi="Times New Roman" w:cs="Times New Roman"/>
        </w:rPr>
        <w:t>卷</w:t>
      </w:r>
      <w:r w:rsidR="004F69F2" w:rsidRPr="00325D30">
        <w:rPr>
          <w:rFonts w:ascii="Times New Roman" w:hAnsi="Times New Roman" w:cs="Times New Roman"/>
        </w:rPr>
        <w:t>2</w:t>
      </w:r>
      <w:r w:rsidR="00ED67EC" w:rsidRPr="00325D30">
        <w:rPr>
          <w:rFonts w:ascii="Times New Roman" w:hAnsi="Times New Roman" w:cs="Times New Roman"/>
        </w:rPr>
        <w:t>（大正</w:t>
      </w:r>
      <w:r w:rsidR="004F69F2" w:rsidRPr="00325D30">
        <w:rPr>
          <w:rFonts w:ascii="Times New Roman" w:hAnsi="Times New Roman" w:cs="Times New Roman" w:hint="eastAsia"/>
        </w:rPr>
        <w:t>16</w:t>
      </w:r>
      <w:r w:rsidR="00E050F3" w:rsidRPr="00325D30">
        <w:rPr>
          <w:rFonts w:ascii="新細明體" w:hAnsi="新細明體" w:cs="新細明體" w:hint="eastAsia"/>
        </w:rPr>
        <w:t>，</w:t>
      </w:r>
      <w:r w:rsidR="004F69F2" w:rsidRPr="00325D30">
        <w:rPr>
          <w:rFonts w:ascii="Times New Roman" w:hAnsi="Times New Roman" w:cs="Times New Roman" w:hint="eastAsia"/>
        </w:rPr>
        <w:t>489a</w:t>
      </w:r>
      <w:r w:rsidR="00B444EB">
        <w:rPr>
          <w:rFonts w:ascii="Times New Roman" w:hAnsi="Times New Roman" w:cs="Times New Roman"/>
        </w:rPr>
        <w:t>–</w:t>
      </w:r>
      <w:r w:rsidR="004F69F2" w:rsidRPr="00325D30">
        <w:rPr>
          <w:rFonts w:ascii="Times New Roman" w:hAnsi="Times New Roman" w:cs="Times New Roman" w:hint="eastAsia"/>
        </w:rPr>
        <w:t>b</w:t>
      </w:r>
      <w:r w:rsidR="00ED67EC" w:rsidRPr="00325D30">
        <w:rPr>
          <w:rFonts w:ascii="Times New Roman" w:hAnsi="Times New Roman" w:cs="Times New Roman"/>
        </w:rPr>
        <w:t>）說：</w:t>
      </w:r>
      <w:r w:rsidR="003E421E" w:rsidRPr="00325D30">
        <w:rPr>
          <w:rStyle w:val="ab"/>
          <w:rFonts w:ascii="Times New Roman" w:hAnsi="Times New Roman" w:cs="Times New Roman"/>
        </w:rPr>
        <w:footnoteReference w:id="4"/>
      </w:r>
    </w:p>
    <w:p w14:paraId="1D1F1DD1" w14:textId="35CFCE8F" w:rsidR="00433F0A" w:rsidRPr="00325D30" w:rsidRDefault="00433F0A" w:rsidP="00433F0A">
      <w:pPr>
        <w:pStyle w:val="4"/>
        <w:rPr>
          <w:rFonts w:ascii="Times New Roman" w:hAnsi="Times New Roman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）問：</w:t>
      </w:r>
      <w:r w:rsidRPr="00325D30">
        <w:t>云何世尊同外道說我</w:t>
      </w:r>
      <w:r w:rsidR="00EB3B85">
        <w:t>而</w:t>
      </w:r>
      <w:r w:rsidRPr="00325D30">
        <w:t>言有如來藏耶？</w:t>
      </w:r>
    </w:p>
    <w:p w14:paraId="1D1F1DD2" w14:textId="275B634E" w:rsidR="008745D0" w:rsidRPr="00325D30" w:rsidRDefault="00ED67EC" w:rsidP="005C0FFA">
      <w:pPr>
        <w:spacing w:afterLines="30" w:after="108"/>
        <w:ind w:leftChars="300" w:left="720"/>
        <w:jc w:val="both"/>
        <w:rPr>
          <w:rFonts w:ascii="Times New Roman" w:hAnsi="Times New Roman" w:cs="Times New Roman"/>
          <w:sz w:val="22"/>
        </w:rPr>
      </w:pPr>
      <w:r w:rsidRPr="00325D30">
        <w:rPr>
          <w:rFonts w:ascii="Times New Roman" w:hAnsi="Times New Roman" w:cs="Times New Roman"/>
        </w:rPr>
        <w:t>「</w:t>
      </w:r>
      <w:r w:rsidRPr="00325D30">
        <w:rPr>
          <w:rFonts w:ascii="標楷體" w:eastAsia="標楷體" w:hAnsi="標楷體" w:cs="Times New Roman"/>
        </w:rPr>
        <w:t>世尊修多羅說：如來藏自性清淨，轉三十二相，入於一切眾生身中。如大價寶，垢衣所纏，如來之藏常住不變，亦復如是，而陰界入垢衣所纏，貪欲恚癡不實妄想塵勞所污。</w:t>
      </w:r>
      <w:r w:rsidR="00C85B48" w:rsidRPr="00325D30">
        <w:rPr>
          <w:rFonts w:ascii="標楷體" w:eastAsia="標楷體" w:hAnsi="標楷體" w:cs="Times New Roman"/>
        </w:rPr>
        <w:t>…</w:t>
      </w:r>
      <w:r w:rsidRPr="00325D30">
        <w:rPr>
          <w:rFonts w:ascii="標楷體" w:eastAsia="標楷體" w:hAnsi="標楷體" w:cs="Times New Roman"/>
        </w:rPr>
        <w:t>…云何世尊同外道說我，言有如來藏耶？世尊！外道亦說有常作者，</w:t>
      </w:r>
      <w:r w:rsidRPr="00325D30">
        <w:rPr>
          <w:rFonts w:ascii="標楷體" w:eastAsia="標楷體" w:hAnsi="標楷體" w:cs="Times New Roman"/>
          <w:b/>
        </w:rPr>
        <w:t>離於求那，周遍不滅</w:t>
      </w:r>
      <w:r w:rsidR="00082C1C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="Times New Roman" w:cs="Times New Roman"/>
        </w:rPr>
        <w:t>」</w:t>
      </w:r>
      <w:r w:rsidRPr="00325D30">
        <w:rPr>
          <w:rFonts w:ascii="Times New Roman" w:hAnsi="Times New Roman" w:cs="Times New Roman"/>
          <w:sz w:val="22"/>
        </w:rPr>
        <w:t>（</w:t>
      </w:r>
      <w:r w:rsidRPr="00325D30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4872E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Pr="00325D30">
        <w:rPr>
          <w:rFonts w:ascii="Times New Roman" w:hAnsi="Times New Roman" w:cs="Times New Roman"/>
          <w:sz w:val="22"/>
          <w:shd w:val="pct15" w:color="auto" w:fill="FFFFFF"/>
        </w:rPr>
        <w:t>238</w:t>
      </w:r>
      <w:r w:rsidRPr="00325D30">
        <w:rPr>
          <w:rFonts w:ascii="Times New Roman" w:hAnsi="Times New Roman" w:cs="Times New Roman"/>
          <w:sz w:val="22"/>
        </w:rPr>
        <w:t>）</w:t>
      </w:r>
    </w:p>
    <w:p w14:paraId="1D1F1DD3" w14:textId="34B34859" w:rsidR="00C26B9E" w:rsidRPr="00325D30" w:rsidRDefault="00C26B9E" w:rsidP="00C26B9E">
      <w:pPr>
        <w:pStyle w:val="4"/>
        <w:rPr>
          <w:rFonts w:ascii="Times New Roman" w:hAnsi="Times New Roman" w:cs="Times New Roman"/>
          <w:sz w:val="22"/>
          <w:szCs w:val="22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）答：為離外道見</w:t>
      </w:r>
      <w:r w:rsidR="00EB3B85">
        <w:rPr>
          <w:rFonts w:hint="eastAsia"/>
        </w:rPr>
        <w:t>而說</w:t>
      </w:r>
      <w:r w:rsidRPr="00325D30">
        <w:rPr>
          <w:rFonts w:hint="eastAsia"/>
        </w:rPr>
        <w:t>無我如來之藏</w:t>
      </w:r>
    </w:p>
    <w:p w14:paraId="1D1F1DD4" w14:textId="27489594" w:rsidR="00082C1C" w:rsidRDefault="00082C1C" w:rsidP="005C0FFA">
      <w:pPr>
        <w:spacing w:afterLines="30" w:after="108"/>
        <w:ind w:leftChars="300" w:left="720"/>
        <w:jc w:val="both"/>
        <w:rPr>
          <w:rFonts w:ascii="標楷體" w:eastAsia="標楷體" w:hAnsi="標楷體" w:cs="Times New Roman"/>
        </w:rPr>
      </w:pPr>
      <w:r w:rsidRPr="00325D30">
        <w:rPr>
          <w:rFonts w:ascii="標楷體" w:eastAsia="標楷體" w:hAnsi="標楷體" w:cs="Times New Roman" w:hint="eastAsia"/>
        </w:rPr>
        <w:t>「大慧！我說如來藏，不同外道所說之我。大慧！有時說空、無相、無願、如、實際、法性、法身、涅槃……如是等句說如來藏已，如來應供等正覺，</w:t>
      </w:r>
      <w:r w:rsidRPr="00325D30">
        <w:rPr>
          <w:rFonts w:ascii="標楷體" w:eastAsia="標楷體" w:hAnsi="標楷體" w:cs="Times New Roman" w:hint="eastAsia"/>
          <w:b/>
        </w:rPr>
        <w:t>為斷愚夫畏無我句</w:t>
      </w:r>
      <w:r w:rsidRPr="00325D30">
        <w:rPr>
          <w:rFonts w:ascii="標楷體" w:eastAsia="標楷體" w:hAnsi="標楷體" w:cs="Times New Roman" w:hint="eastAsia"/>
        </w:rPr>
        <w:t>故，說</w:t>
      </w:r>
      <w:r w:rsidRPr="00325D30">
        <w:rPr>
          <w:rFonts w:ascii="標楷體" w:eastAsia="標楷體" w:hAnsi="標楷體" w:cs="Times New Roman" w:hint="eastAsia"/>
          <w:b/>
        </w:rPr>
        <w:t>離妄想無所有境界</w:t>
      </w:r>
      <w:r w:rsidRPr="00325D30">
        <w:rPr>
          <w:rFonts w:ascii="標楷體" w:eastAsia="標楷體" w:hAnsi="標楷體" w:cs="Times New Roman" w:hint="eastAsia"/>
        </w:rPr>
        <w:t>如來藏門。……</w:t>
      </w:r>
      <w:r w:rsidRPr="00325D30">
        <w:rPr>
          <w:rFonts w:ascii="標楷體" w:eastAsia="標楷體" w:hAnsi="標楷體" w:cs="Times New Roman" w:hint="eastAsia"/>
          <w:b/>
        </w:rPr>
        <w:t>開引計我諸外道</w:t>
      </w:r>
      <w:r w:rsidRPr="00325D30">
        <w:rPr>
          <w:rFonts w:ascii="標楷體" w:eastAsia="標楷體" w:hAnsi="標楷體" w:cs="Times New Roman" w:hint="eastAsia"/>
        </w:rPr>
        <w:t>故，說如來藏，令離不實我見妄想，入三解脫門境界，悕望疾得阿耨多羅三藐三菩提。是故如來應供等正覺，作如是說如來之藏。……為離外道見故，當依</w:t>
      </w:r>
      <w:r w:rsidRPr="00325D30">
        <w:rPr>
          <w:rFonts w:ascii="標楷體" w:eastAsia="標楷體" w:hAnsi="標楷體" w:cs="Times New Roman" w:hint="eastAsia"/>
          <w:b/>
        </w:rPr>
        <w:t>無我如來之藏</w:t>
      </w:r>
      <w:r w:rsidR="008C3C61" w:rsidRPr="00325D30">
        <w:rPr>
          <w:rFonts w:ascii="標楷體" w:eastAsia="標楷體" w:hAnsi="標楷體" w:cs="Times New Roman" w:hint="eastAsia"/>
        </w:rPr>
        <w:t>！</w:t>
      </w:r>
      <w:r w:rsidRPr="00325D30">
        <w:rPr>
          <w:rFonts w:ascii="標楷體" w:eastAsia="標楷體" w:hAnsi="標楷體" w:cs="Times New Roman" w:hint="eastAsia"/>
        </w:rPr>
        <w:t>」</w:t>
      </w:r>
    </w:p>
    <w:p w14:paraId="269F1EF1" w14:textId="4172C4AA" w:rsidR="00414F12" w:rsidRDefault="00414F12" w:rsidP="005C0FFA">
      <w:pPr>
        <w:spacing w:afterLines="30" w:after="108"/>
        <w:ind w:leftChars="300" w:left="720"/>
        <w:jc w:val="both"/>
        <w:rPr>
          <w:rFonts w:ascii="標楷體" w:eastAsia="標楷體" w:hAnsi="標楷體" w:cs="Times New Roman"/>
        </w:rPr>
      </w:pPr>
    </w:p>
    <w:p w14:paraId="6AEF81AD" w14:textId="77777777" w:rsidR="00414F12" w:rsidRPr="00325D30" w:rsidRDefault="00414F12" w:rsidP="005C0FFA">
      <w:pPr>
        <w:spacing w:afterLines="30" w:after="108"/>
        <w:ind w:leftChars="300" w:left="720"/>
        <w:jc w:val="both"/>
        <w:rPr>
          <w:rFonts w:ascii="Times New Roman" w:hAnsi="Times New Roman" w:cs="Times New Roman"/>
          <w:sz w:val="22"/>
        </w:rPr>
      </w:pPr>
    </w:p>
    <w:p w14:paraId="1D1F1DD5" w14:textId="020E037A" w:rsidR="00264AF4" w:rsidRPr="00325D30" w:rsidRDefault="00264AF4" w:rsidP="00264AF4">
      <w:pPr>
        <w:pStyle w:val="3"/>
      </w:pPr>
      <w:r w:rsidRPr="00325D30">
        <w:rPr>
          <w:rFonts w:hint="eastAsia"/>
        </w:rPr>
        <w:lastRenderedPageBreak/>
        <w:t>3</w:t>
      </w:r>
      <w:r w:rsidRPr="00325D30">
        <w:rPr>
          <w:rFonts w:hint="eastAsia"/>
        </w:rPr>
        <w:t>、</w:t>
      </w:r>
      <w:r w:rsidR="00490835">
        <w:rPr>
          <w:rFonts w:hint="eastAsia"/>
        </w:rPr>
        <w:t>釋經大意</w:t>
      </w:r>
    </w:p>
    <w:p w14:paraId="1D1F1DD6" w14:textId="77777777" w:rsidR="00264AF4" w:rsidRPr="00325D30" w:rsidRDefault="00264AF4" w:rsidP="00264AF4">
      <w:pPr>
        <w:pStyle w:val="4"/>
        <w:rPr>
          <w:rFonts w:ascii="Times New Roman" w:hAnsi="Times New Roman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）問：「如來藏」與外道所說的「我」有何差別</w:t>
      </w:r>
    </w:p>
    <w:p w14:paraId="3E340CD2" w14:textId="77777777" w:rsidR="00490835" w:rsidRDefault="00212479" w:rsidP="002547CF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7608C0" w:rsidRPr="00325D30">
        <w:rPr>
          <w:rFonts w:ascii="Times New Roman" w:hAnsi="Times New Roman" w:cs="Times New Roman" w:hint="eastAsia"/>
        </w:rPr>
        <w:t>如來藏經</w:t>
      </w:r>
      <w:r w:rsidRPr="00325D30">
        <w:rPr>
          <w:rFonts w:ascii="Times New Roman" w:hAnsi="Times New Roman" w:cs="Times New Roman"/>
        </w:rPr>
        <w:t>》</w:t>
      </w:r>
      <w:r w:rsidR="00082C1C" w:rsidRPr="00325D30">
        <w:rPr>
          <w:rFonts w:ascii="Times New Roman" w:hAnsi="Times New Roman" w:cs="Times New Roman" w:hint="eastAsia"/>
        </w:rPr>
        <w:t>等所說：眾生身心中的如來藏，是自性清淨</w:t>
      </w:r>
      <w:r w:rsidR="000C6AB2" w:rsidRPr="00325D30">
        <w:rPr>
          <w:rFonts w:ascii="Times New Roman" w:hAnsi="Times New Roman" w:cs="Times New Roman" w:hint="eastAsia"/>
        </w:rPr>
        <w:t>（</w:t>
      </w:r>
      <w:proofErr w:type="spellStart"/>
      <w:r w:rsidR="000C6AB2" w:rsidRPr="00325D30">
        <w:rPr>
          <w:rFonts w:ascii="Times New Roman" w:hAnsi="Times New Roman" w:cs="Times New Roman"/>
        </w:rPr>
        <w:t>prakṛti-viśuddha</w:t>
      </w:r>
      <w:proofErr w:type="spellEnd"/>
      <w:r w:rsidR="000C6AB2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的，常住</w:t>
      </w:r>
      <w:r w:rsidR="006B102C" w:rsidRPr="00325D30">
        <w:rPr>
          <w:rFonts w:ascii="Times New Roman" w:hAnsi="Times New Roman" w:cs="Times New Roman" w:hint="eastAsia"/>
        </w:rPr>
        <w:t>（</w:t>
      </w:r>
      <w:proofErr w:type="spellStart"/>
      <w:r w:rsidR="006B102C" w:rsidRPr="00325D30">
        <w:rPr>
          <w:rFonts w:ascii="Times New Roman" w:hAnsi="Times New Roman" w:cs="Times New Roman"/>
        </w:rPr>
        <w:t>dhruva</w:t>
      </w:r>
      <w:proofErr w:type="spellEnd"/>
      <w:r w:rsidR="006B102C" w:rsidRPr="00325D30">
        <w:rPr>
          <w:rFonts w:ascii="Times New Roman" w:hAnsi="Times New Roman" w:cs="Times New Roman" w:hint="eastAsia"/>
        </w:rPr>
        <w:t>）</w:t>
      </w:r>
      <w:r w:rsidR="00387F41" w:rsidRPr="00325D30">
        <w:rPr>
          <w:rStyle w:val="ab"/>
          <w:rFonts w:ascii="Times New Roman" w:hAnsi="Times New Roman" w:cs="Times New Roman"/>
        </w:rPr>
        <w:footnoteReference w:id="5"/>
      </w:r>
      <w:r w:rsidR="00082C1C" w:rsidRPr="00325D30">
        <w:rPr>
          <w:rFonts w:ascii="Times New Roman" w:hAnsi="Times New Roman" w:cs="Times New Roman" w:hint="eastAsia"/>
        </w:rPr>
        <w:t>的，這與外道所說的我</w:t>
      </w:r>
      <w:r w:rsidR="006B102C" w:rsidRPr="00325D30">
        <w:rPr>
          <w:rFonts w:ascii="Times New Roman" w:hAnsi="Times New Roman" w:cs="Times New Roman" w:hint="eastAsia"/>
        </w:rPr>
        <w:t>（</w:t>
      </w:r>
      <w:proofErr w:type="spellStart"/>
      <w:r w:rsidR="006B102C" w:rsidRPr="00325D30">
        <w:rPr>
          <w:rFonts w:ascii="Times New Roman" w:hAnsi="Times New Roman" w:cs="Times New Roman"/>
        </w:rPr>
        <w:t>ātman</w:t>
      </w:r>
      <w:proofErr w:type="spellEnd"/>
      <w:r w:rsidR="006B102C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，有什麼差別？外道所說的我，不也是常住，周遍不滅，離於求那</w:t>
      </w:r>
      <w:r w:rsidR="00BE4DDC" w:rsidRPr="00325D30">
        <w:rPr>
          <w:rFonts w:ascii="Times New Roman" w:hAnsi="Times New Roman" w:cs="Times New Roman" w:hint="eastAsia"/>
        </w:rPr>
        <w:t>（</w:t>
      </w:r>
      <w:proofErr w:type="spellStart"/>
      <w:r w:rsidR="00BE4DDC" w:rsidRPr="00325D30">
        <w:rPr>
          <w:rFonts w:ascii="Times New Roman" w:hAnsi="Times New Roman" w:cs="Times New Roman"/>
        </w:rPr>
        <w:t>guṇa</w:t>
      </w:r>
      <w:proofErr w:type="spellEnd"/>
      <w:r w:rsidR="00BE4DDC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嗎？</w:t>
      </w:r>
      <w:r w:rsidR="0050281F" w:rsidRPr="00325D30">
        <w:rPr>
          <w:rStyle w:val="ab"/>
          <w:rFonts w:ascii="Times New Roman" w:hAnsi="Times New Roman" w:cs="Times New Roman"/>
        </w:rPr>
        <w:footnoteReference w:id="6"/>
      </w:r>
    </w:p>
    <w:p w14:paraId="48332117" w14:textId="77777777" w:rsidR="00490835" w:rsidRDefault="00082C1C" w:rsidP="002547CF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 w:hint="eastAsia"/>
        </w:rPr>
        <w:lastRenderedPageBreak/>
        <w:t>「</w:t>
      </w:r>
      <w:r w:rsidRPr="00325D30">
        <w:rPr>
          <w:rFonts w:ascii="標楷體" w:eastAsia="標楷體" w:hAnsi="標楷體" w:cs="Times New Roman" w:hint="eastAsia"/>
        </w:rPr>
        <w:t>離於求那</w:t>
      </w:r>
      <w:r w:rsidRPr="00325D30">
        <w:rPr>
          <w:rFonts w:ascii="Times New Roman" w:hAnsi="Times New Roman" w:cs="Times New Roman" w:hint="eastAsia"/>
        </w:rPr>
        <w:t>」，魏譯本作「</w:t>
      </w:r>
      <w:r w:rsidRPr="00325D30">
        <w:rPr>
          <w:rFonts w:ascii="標楷體" w:eastAsia="標楷體" w:hAnsi="標楷體" w:cs="Times New Roman" w:hint="eastAsia"/>
        </w:rPr>
        <w:t>不依諸緣，自然而有</w:t>
      </w:r>
      <w:r w:rsidRPr="00325D30">
        <w:rPr>
          <w:rFonts w:ascii="Times New Roman" w:hAnsi="Times New Roman" w:cs="Times New Roman" w:hint="eastAsia"/>
        </w:rPr>
        <w:t>」，</w:t>
      </w:r>
      <w:r w:rsidR="006E4089" w:rsidRPr="00325D30">
        <w:rPr>
          <w:rStyle w:val="ab"/>
          <w:rFonts w:ascii="Times New Roman" w:hAnsiTheme="minorEastAsia" w:cs="Times New Roman"/>
        </w:rPr>
        <w:footnoteReference w:id="7"/>
      </w:r>
      <w:r w:rsidRPr="00325D30">
        <w:rPr>
          <w:rFonts w:ascii="Times New Roman" w:hAnsi="Times New Roman" w:cs="Times New Roman" w:hint="eastAsia"/>
        </w:rPr>
        <w:t>所以我是作者，不是依緣而有的。</w:t>
      </w:r>
    </w:p>
    <w:p w14:paraId="1D1F1DD7" w14:textId="6DDCBC5D" w:rsidR="0022463B" w:rsidRPr="00325D30" w:rsidRDefault="00082C1C" w:rsidP="002547CF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 w:hint="eastAsia"/>
        </w:rPr>
        <w:t>這樣的我，與如來藏不是相同嗎？經上為什麼要說如來藏呢</w:t>
      </w:r>
      <w:r w:rsidR="00B40741" w:rsidRPr="00325D30">
        <w:rPr>
          <w:rFonts w:ascii="Times New Roman" w:hAnsi="Times New Roman" w:cs="Times New Roman" w:hint="eastAsia"/>
        </w:rPr>
        <w:t>？</w:t>
      </w:r>
    </w:p>
    <w:p w14:paraId="1D1F1DD8" w14:textId="6B6792D3" w:rsidR="00264AF4" w:rsidRPr="00325D30" w:rsidRDefault="00264AF4" w:rsidP="00264AF4">
      <w:pPr>
        <w:pStyle w:val="4"/>
      </w:pPr>
      <w:r w:rsidRPr="00325D30">
        <w:rPr>
          <w:rFonts w:hint="eastAsia"/>
          <w:bCs/>
        </w:rPr>
        <w:t>（</w:t>
      </w:r>
      <w:r w:rsidRPr="00325D30">
        <w:rPr>
          <w:rFonts w:hint="eastAsia"/>
          <w:bCs/>
        </w:rPr>
        <w:t>2</w:t>
      </w:r>
      <w:r w:rsidRPr="00325D30">
        <w:rPr>
          <w:rFonts w:hint="eastAsia"/>
          <w:bCs/>
        </w:rPr>
        <w:t>）</w:t>
      </w:r>
      <w:r w:rsidRPr="00325D30">
        <w:rPr>
          <w:rFonts w:hint="eastAsia"/>
        </w:rPr>
        <w:t>答：為「開引計我諸外道」而說如來藏</w:t>
      </w:r>
    </w:p>
    <w:p w14:paraId="1D1F1DD9" w14:textId="54B85809" w:rsidR="00264AF4" w:rsidRPr="00325D30" w:rsidRDefault="00264AF4" w:rsidP="00E2364A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、外道與一般愚夫怖畏無我與涅槃</w:t>
      </w:r>
      <w:r w:rsidR="006C1529">
        <w:rPr>
          <w:rFonts w:hint="eastAsia"/>
        </w:rPr>
        <w:t>而</w:t>
      </w:r>
      <w:r w:rsidRPr="00325D30">
        <w:rPr>
          <w:rFonts w:hint="eastAsia"/>
        </w:rPr>
        <w:t>將真如說為如來藏</w:t>
      </w:r>
    </w:p>
    <w:p w14:paraId="1D1F1DDA" w14:textId="77FD7542" w:rsidR="00264AF4" w:rsidRPr="00325D30" w:rsidRDefault="00212479" w:rsidP="00E2364A">
      <w:pPr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082C1C" w:rsidRPr="00325D30">
        <w:rPr>
          <w:rFonts w:ascii="Times New Roman" w:hAnsi="Times New Roman" w:cs="Times New Roman" w:hint="eastAsia"/>
        </w:rPr>
        <w:t>解說為：如來藏是如</w:t>
      </w:r>
      <w:r w:rsidR="00C737A9" w:rsidRPr="00325D30">
        <w:rPr>
          <w:rFonts w:ascii="Times New Roman" w:hAnsi="Times New Roman" w:cs="Times New Roman" w:hint="eastAsia"/>
        </w:rPr>
        <w:t>（</w:t>
      </w:r>
      <w:proofErr w:type="spellStart"/>
      <w:r w:rsidR="00C737A9" w:rsidRPr="00325D30">
        <w:rPr>
          <w:rFonts w:ascii="Times New Roman" w:hAnsi="Times New Roman" w:cs="Times New Roman"/>
        </w:rPr>
        <w:t>tathatā</w:t>
      </w:r>
      <w:proofErr w:type="spellEnd"/>
      <w:r w:rsidR="00C737A9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、實際</w:t>
      </w:r>
      <w:r w:rsidR="00C737A9" w:rsidRPr="00325D30">
        <w:rPr>
          <w:rFonts w:ascii="Times New Roman" w:hAnsi="Times New Roman" w:cs="Times New Roman" w:hint="eastAsia"/>
        </w:rPr>
        <w:t>（</w:t>
      </w:r>
      <w:proofErr w:type="spellStart"/>
      <w:r w:rsidR="00082C1C" w:rsidRPr="00325D30">
        <w:rPr>
          <w:rFonts w:ascii="Times New Roman" w:hAnsi="Times New Roman" w:cs="Times New Roman"/>
        </w:rPr>
        <w:t>bhūta</w:t>
      </w:r>
      <w:r w:rsidR="00C737A9" w:rsidRPr="00325D30">
        <w:rPr>
          <w:rFonts w:ascii="Times New Roman" w:hAnsi="Times New Roman" w:cs="Times New Roman" w:hint="eastAsia"/>
        </w:rPr>
        <w:t>-</w:t>
      </w:r>
      <w:r w:rsidR="00082C1C" w:rsidRPr="00325D30">
        <w:rPr>
          <w:rFonts w:ascii="Times New Roman" w:hAnsi="Times New Roman" w:cs="Times New Roman"/>
        </w:rPr>
        <w:t>koṭi</w:t>
      </w:r>
      <w:proofErr w:type="spellEnd"/>
      <w:r w:rsidR="00C737A9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、法性</w:t>
      </w:r>
      <w:r w:rsidR="00C737A9" w:rsidRPr="00325D30">
        <w:rPr>
          <w:rFonts w:ascii="Times New Roman" w:hAnsi="Times New Roman" w:cs="Times New Roman" w:hint="eastAsia"/>
        </w:rPr>
        <w:t>（</w:t>
      </w:r>
      <w:r w:rsidR="00C737A9" w:rsidRPr="00325D30">
        <w:rPr>
          <w:rFonts w:ascii="Times New Roman" w:hAnsi="Times New Roman" w:cs="Times New Roman"/>
        </w:rPr>
        <w:t>dharma-</w:t>
      </w:r>
      <w:proofErr w:type="spellStart"/>
      <w:r w:rsidR="00C737A9" w:rsidRPr="00325D30">
        <w:rPr>
          <w:rFonts w:ascii="Times New Roman" w:hAnsi="Times New Roman" w:cs="Times New Roman"/>
        </w:rPr>
        <w:t>dhātu</w:t>
      </w:r>
      <w:proofErr w:type="spellEnd"/>
      <w:r w:rsidR="00C737A9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等異名，是「</w:t>
      </w:r>
      <w:r w:rsidR="00082C1C" w:rsidRPr="00325D30">
        <w:rPr>
          <w:rFonts w:ascii="標楷體" w:eastAsia="標楷體" w:hAnsi="標楷體" w:cs="Times New Roman" w:hint="eastAsia"/>
        </w:rPr>
        <w:t>離妄想無所有境界</w:t>
      </w:r>
      <w:r w:rsidR="00082C1C" w:rsidRPr="00325D30">
        <w:rPr>
          <w:rFonts w:ascii="Times New Roman" w:hAnsi="Times New Roman" w:cs="Times New Roman" w:hint="eastAsia"/>
        </w:rPr>
        <w:t>」。經中常見的真如、法界等，為什麼又要稱為如來藏呢？這是為了「</w:t>
      </w:r>
      <w:r w:rsidR="00082C1C" w:rsidRPr="00325D30">
        <w:rPr>
          <w:rFonts w:ascii="標楷體" w:eastAsia="標楷體" w:hAnsi="標楷體" w:cs="Times New Roman" w:hint="eastAsia"/>
        </w:rPr>
        <w:t>斷愚夫畏無我句</w:t>
      </w:r>
      <w:r w:rsidR="00082C1C" w:rsidRPr="00325D30">
        <w:rPr>
          <w:rFonts w:ascii="Times New Roman" w:hAnsi="Times New Roman" w:cs="Times New Roman" w:hint="eastAsia"/>
        </w:rPr>
        <w:t>」，「</w:t>
      </w:r>
      <w:r w:rsidR="00082C1C" w:rsidRPr="00325D30">
        <w:rPr>
          <w:rFonts w:ascii="標楷體" w:eastAsia="標楷體" w:hAnsi="標楷體" w:cs="Times New Roman" w:hint="eastAsia"/>
        </w:rPr>
        <w:t>開引計我諸外道</w:t>
      </w:r>
      <w:r w:rsidR="00082C1C" w:rsidRPr="00325D30">
        <w:rPr>
          <w:rFonts w:ascii="Times New Roman" w:hAnsi="Times New Roman" w:cs="Times New Roman" w:hint="eastAsia"/>
        </w:rPr>
        <w:t>」的方便。在生死流轉與解脫中，外道都是主張有「我」的。對生死說，我是作者；解脫，我就離生死而常樂。佛說無我</w:t>
      </w:r>
      <w:r w:rsidR="001B6EBF" w:rsidRPr="00325D30">
        <w:rPr>
          <w:rFonts w:ascii="Times New Roman" w:hAnsi="Times New Roman" w:cs="Times New Roman" w:hint="eastAsia"/>
        </w:rPr>
        <w:t>（</w:t>
      </w:r>
      <w:proofErr w:type="spellStart"/>
      <w:r w:rsidR="001B6EBF" w:rsidRPr="00325D30">
        <w:rPr>
          <w:rFonts w:ascii="Times New Roman" w:hAnsi="Times New Roman" w:cs="Times New Roman"/>
        </w:rPr>
        <w:t>nir</w:t>
      </w:r>
      <w:r w:rsidR="001B6EBF" w:rsidRPr="00325D30">
        <w:rPr>
          <w:rFonts w:ascii="Times New Roman" w:hAnsi="Times New Roman" w:cs="Times New Roman" w:hint="eastAsia"/>
        </w:rPr>
        <w:t>-</w:t>
      </w:r>
      <w:r w:rsidR="001B6EBF" w:rsidRPr="00325D30">
        <w:rPr>
          <w:rFonts w:ascii="Times New Roman" w:hAnsi="Times New Roman" w:cs="Times New Roman"/>
        </w:rPr>
        <w:t>ātman</w:t>
      </w:r>
      <w:proofErr w:type="spellEnd"/>
      <w:r w:rsidR="001B6EBF" w:rsidRPr="00325D30">
        <w:rPr>
          <w:rFonts w:ascii="Times New Roman" w:hAnsi="Times New Roman" w:cs="Times New Roman" w:hint="eastAsia"/>
        </w:rPr>
        <w:t>）</w:t>
      </w:r>
      <w:r w:rsidR="00082C1C" w:rsidRPr="00325D30">
        <w:rPr>
          <w:rFonts w:ascii="Times New Roman" w:hAnsi="Times New Roman" w:cs="Times New Roman" w:hint="eastAsia"/>
        </w:rPr>
        <w:t>，是外道，也是一般人所不容易信受的。沒有我，誰</w:t>
      </w:r>
      <w:r w:rsidR="00D168C1" w:rsidRPr="00325D30">
        <w:rPr>
          <w:rFonts w:ascii="Times New Roman" w:hAnsi="Times New Roman" w:cs="Times New Roman" w:hint="eastAsia"/>
        </w:rPr>
        <w:t>在作業，誰在受報呢？沒有我，解脫不等於什麼都沒有嗎？佛說的無我</w:t>
      </w:r>
      <w:r w:rsidR="00082C1C" w:rsidRPr="00325D30">
        <w:rPr>
          <w:rFonts w:ascii="Times New Roman" w:hAnsi="Times New Roman" w:cs="Times New Roman"/>
          <w:sz w:val="22"/>
        </w:rPr>
        <w:t>（</w:t>
      </w:r>
      <w:r w:rsidR="00082C1C" w:rsidRPr="00325D30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4872E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082C1C" w:rsidRPr="00325D30">
        <w:rPr>
          <w:rFonts w:ascii="Times New Roman" w:hAnsi="Times New Roman" w:cs="Times New Roman"/>
          <w:sz w:val="22"/>
          <w:shd w:val="pct15" w:color="auto" w:fill="FFFFFF"/>
        </w:rPr>
        <w:t>23</w:t>
      </w:r>
      <w:r w:rsidR="00082C1C" w:rsidRPr="00325D30">
        <w:rPr>
          <w:rFonts w:ascii="Times New Roman" w:hAnsi="Times New Roman" w:cs="Times New Roman" w:hint="eastAsia"/>
          <w:sz w:val="22"/>
          <w:shd w:val="pct15" w:color="auto" w:fill="FFFFFF"/>
        </w:rPr>
        <w:t>9</w:t>
      </w:r>
      <w:r w:rsidR="00082C1C" w:rsidRPr="00325D30">
        <w:rPr>
          <w:rFonts w:ascii="Times New Roman" w:hAnsi="Times New Roman" w:cs="Times New Roman"/>
          <w:sz w:val="22"/>
        </w:rPr>
        <w:t>）</w:t>
      </w:r>
      <w:r w:rsidR="00176DC5" w:rsidRPr="00325D30">
        <w:rPr>
          <w:rFonts w:ascii="Times New Roman" w:hAnsi="Times New Roman" w:cs="Times New Roman" w:hint="eastAsia"/>
        </w:rPr>
        <w:t>與涅槃</w:t>
      </w:r>
      <w:r w:rsidR="007754F9" w:rsidRPr="00325D30">
        <w:rPr>
          <w:rFonts w:ascii="Times New Roman" w:hAnsi="Times New Roman" w:cs="Times New Roman" w:hint="eastAsia"/>
        </w:rPr>
        <w:t>（</w:t>
      </w:r>
      <w:proofErr w:type="spellStart"/>
      <w:r w:rsidR="007754F9" w:rsidRPr="00325D30">
        <w:rPr>
          <w:rFonts w:ascii="Times New Roman" w:hAnsi="Times New Roman" w:cs="Times New Roman"/>
        </w:rPr>
        <w:t>nirvāṇa</w:t>
      </w:r>
      <w:proofErr w:type="spellEnd"/>
      <w:r w:rsidR="007754F9" w:rsidRPr="00325D30">
        <w:rPr>
          <w:rFonts w:ascii="Times New Roman" w:hAnsi="Times New Roman" w:cs="Times New Roman" w:hint="eastAsia"/>
        </w:rPr>
        <w:t>）</w:t>
      </w:r>
      <w:r w:rsidR="00176DC5" w:rsidRPr="00325D30">
        <w:rPr>
          <w:rFonts w:ascii="Times New Roman" w:hAnsi="Times New Roman" w:cs="Times New Roman" w:hint="eastAsia"/>
        </w:rPr>
        <w:t>，是外道與一般愚夫的怖畏處。不得已，只好將真如說為如來藏，說得近於外道的神我。</w:t>
      </w:r>
    </w:p>
    <w:p w14:paraId="1D1F1DDB" w14:textId="3F1629E9" w:rsidR="00264AF4" w:rsidRPr="00325D30" w:rsidRDefault="00264AF4" w:rsidP="008E3D8D">
      <w:pPr>
        <w:pStyle w:val="5"/>
        <w:ind w:leftChars="200" w:left="480" w:firstLineChars="0" w:firstLine="0"/>
        <w:rPr>
          <w:rFonts w:ascii="Times New Roman" w:hAnsi="Times New Roman" w:cs="Times New Roman"/>
        </w:rPr>
      </w:pPr>
      <w:r w:rsidRPr="00325D30">
        <w:rPr>
          <w:rFonts w:hint="eastAsia"/>
        </w:rPr>
        <w:t>B</w:t>
      </w:r>
      <w:r w:rsidRPr="00325D30">
        <w:rPr>
          <w:rFonts w:hint="eastAsia"/>
        </w:rPr>
        <w:t>、如來藏是誘化外道的方便</w:t>
      </w:r>
    </w:p>
    <w:p w14:paraId="1D1F1DDC" w14:textId="77777777" w:rsidR="003B7C4F" w:rsidRPr="00325D30" w:rsidRDefault="00176DC5" w:rsidP="008E3D8D">
      <w:pPr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 w:hint="eastAsia"/>
        </w:rPr>
        <w:t>如信受如來藏說，更進一步理解其內容，就知道與神我不同，實在是「</w:t>
      </w:r>
      <w:r w:rsidRPr="00325D30">
        <w:rPr>
          <w:rFonts w:ascii="標楷體" w:eastAsia="標楷體" w:hAnsi="標楷體" w:cs="Times New Roman" w:hint="eastAsia"/>
        </w:rPr>
        <w:t>離妄想無所有</w:t>
      </w:r>
      <w:r w:rsidRPr="00325D30">
        <w:rPr>
          <w:rFonts w:ascii="Times New Roman" w:hAnsi="Times New Roman" w:cs="Times New Roman" w:hint="eastAsia"/>
        </w:rPr>
        <w:t>」的真如。</w:t>
      </w:r>
      <w:r w:rsidR="009F46FA" w:rsidRPr="00325D30">
        <w:rPr>
          <w:rStyle w:val="ab"/>
          <w:rFonts w:ascii="Times New Roman" w:hAnsi="Times New Roman" w:cs="Times New Roman"/>
        </w:rPr>
        <w:footnoteReference w:id="8"/>
      </w:r>
      <w:r w:rsidRPr="00325D30">
        <w:rPr>
          <w:rFonts w:ascii="Times New Roman" w:hAnsi="Times New Roman" w:cs="Times New Roman" w:hint="eastAsia"/>
        </w:rPr>
        <w:t>不起我見、法見，從三解脫門</w:t>
      </w:r>
      <w:r w:rsidR="00B51B92" w:rsidRPr="00325D30">
        <w:rPr>
          <w:rFonts w:ascii="Times New Roman" w:hAnsi="Times New Roman" w:cs="Times New Roman" w:hint="eastAsia"/>
        </w:rPr>
        <w:t>（</w:t>
      </w:r>
      <w:proofErr w:type="spellStart"/>
      <w:r w:rsidR="00B51B92" w:rsidRPr="00325D30">
        <w:rPr>
          <w:rFonts w:ascii="Times New Roman" w:hAnsi="Times New Roman" w:cs="Times New Roman"/>
        </w:rPr>
        <w:t>trīṇi-vimokṣa-mukhāni</w:t>
      </w:r>
      <w:proofErr w:type="spellEnd"/>
      <w:r w:rsidR="00B51B92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向佛道。如來藏是誘化外道的方便，所以是「</w:t>
      </w:r>
      <w:r w:rsidRPr="00325D30">
        <w:rPr>
          <w:rFonts w:ascii="標楷體" w:eastAsia="標楷體" w:hAnsi="標楷體" w:cs="Times New Roman" w:hint="eastAsia"/>
        </w:rPr>
        <w:t>無我如來之藏</w:t>
      </w:r>
      <w:r w:rsidRPr="00325D30">
        <w:rPr>
          <w:rFonts w:ascii="Times New Roman" w:hAnsi="Times New Roman" w:cs="Times New Roman" w:hint="eastAsia"/>
        </w:rPr>
        <w:t>」。</w:t>
      </w:r>
    </w:p>
    <w:p w14:paraId="1D1F1DDD" w14:textId="00DBB30C" w:rsidR="003B7C4F" w:rsidRPr="00325D30" w:rsidRDefault="003B7C4F" w:rsidP="003B7C4F">
      <w:pPr>
        <w:pStyle w:val="3"/>
        <w:rPr>
          <w:rFonts w:ascii="Times New Roman" w:hAnsi="Times New Roman" w:cs="Times New Roman"/>
        </w:rPr>
      </w:pPr>
      <w:r w:rsidRPr="00325D30">
        <w:rPr>
          <w:rFonts w:hint="eastAsia"/>
        </w:rPr>
        <w:t>4</w:t>
      </w:r>
      <w:r w:rsidRPr="00325D30">
        <w:rPr>
          <w:rFonts w:hint="eastAsia"/>
        </w:rPr>
        <w:t>、抉擇</w:t>
      </w:r>
      <w:r w:rsidR="00983437">
        <w:rPr>
          <w:rFonts w:hint="eastAsia"/>
        </w:rPr>
        <w:t>「如來藏</w:t>
      </w:r>
      <w:r w:rsidR="00C73847">
        <w:rPr>
          <w:rFonts w:hint="eastAsia"/>
        </w:rPr>
        <w:t>即</w:t>
      </w:r>
      <w:r w:rsidR="00983437">
        <w:rPr>
          <w:rFonts w:hint="eastAsia"/>
        </w:rPr>
        <w:t>我」之教學</w:t>
      </w:r>
    </w:p>
    <w:p w14:paraId="1D1F1DDE" w14:textId="49332194" w:rsidR="00E87C45" w:rsidRPr="00325D30" w:rsidRDefault="00E87C45" w:rsidP="00E87C45">
      <w:pPr>
        <w:pStyle w:val="4"/>
        <w:rPr>
          <w:rFonts w:ascii="Times New Roman" w:hAnsi="Times New Roman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="00C73847" w:rsidRPr="00C73847">
        <w:rPr>
          <w:rFonts w:hint="eastAsia"/>
        </w:rPr>
        <w:t>《楞伽經》</w:t>
      </w:r>
      <w:r w:rsidR="00C73847">
        <w:rPr>
          <w:rFonts w:hint="eastAsia"/>
        </w:rPr>
        <w:t>明無我之</w:t>
      </w:r>
      <w:r w:rsidR="00C73847">
        <w:rPr>
          <w:rFonts w:ascii="Times New Roman" w:hAnsi="Times New Roman" w:cs="Times New Roman" w:hint="eastAsia"/>
        </w:rPr>
        <w:t>如來藏</w:t>
      </w:r>
    </w:p>
    <w:p w14:paraId="1D1F1DDF" w14:textId="77777777" w:rsidR="0022463B" w:rsidRPr="00325D30" w:rsidRDefault="0005511D" w:rsidP="00DA01DB">
      <w:pPr>
        <w:spacing w:afterLines="30" w:after="108"/>
        <w:ind w:leftChars="100" w:left="24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B47A1F" w:rsidRPr="00325D30">
        <w:rPr>
          <w:rStyle w:val="ab"/>
          <w:rFonts w:ascii="Times New Roman" w:hAnsi="Times New Roman" w:cs="Times New Roman"/>
        </w:rPr>
        <w:footnoteReference w:id="9"/>
      </w:r>
      <w:r w:rsidR="00176DC5" w:rsidRPr="00325D30">
        <w:rPr>
          <w:rFonts w:ascii="Times New Roman" w:hAnsi="Times New Roman" w:cs="Times New Roman" w:hint="eastAsia"/>
        </w:rPr>
        <w:t>說與瑜伽學相近，而說得更為分明！「</w:t>
      </w:r>
      <w:r w:rsidR="00176DC5" w:rsidRPr="00325D30">
        <w:rPr>
          <w:rFonts w:ascii="標楷體" w:eastAsia="標楷體" w:hAnsi="標楷體" w:cs="Times New Roman" w:hint="eastAsia"/>
        </w:rPr>
        <w:t>無我如來之藏</w:t>
      </w:r>
      <w:r w:rsidR="00176DC5" w:rsidRPr="00325D30">
        <w:rPr>
          <w:rFonts w:ascii="Times New Roman" w:hAnsi="Times New Roman" w:cs="Times New Roman" w:hint="eastAsia"/>
        </w:rPr>
        <w:t>」，與</w:t>
      </w:r>
      <w:r w:rsidRPr="00325D30">
        <w:rPr>
          <w:rFonts w:ascii="Times New Roman" w:hAnsi="Times New Roman" w:cs="Times New Roman"/>
        </w:rPr>
        <w:t>《</w:t>
      </w:r>
      <w:r w:rsidR="00665782" w:rsidRPr="00325D30">
        <w:rPr>
          <w:rFonts w:ascii="Times New Roman" w:hAnsi="Times New Roman" w:cs="Times New Roman" w:hint="eastAsia"/>
        </w:rPr>
        <w:t>大涅槃經</w:t>
      </w:r>
      <w:r w:rsidRPr="00325D30">
        <w:rPr>
          <w:rFonts w:ascii="Times New Roman" w:hAnsi="Times New Roman" w:cs="Times New Roman"/>
        </w:rPr>
        <w:t>》</w:t>
      </w:r>
      <w:r w:rsidR="00176DC5" w:rsidRPr="00325D30">
        <w:rPr>
          <w:rFonts w:ascii="Times New Roman" w:hAnsi="Times New Roman" w:cs="Times New Roman" w:hint="eastAsia"/>
        </w:rPr>
        <w:t>的「</w:t>
      </w:r>
      <w:r w:rsidR="00176DC5" w:rsidRPr="00325D30">
        <w:rPr>
          <w:rFonts w:ascii="標楷體" w:eastAsia="標楷體" w:hAnsi="標楷體" w:cs="Times New Roman" w:hint="eastAsia"/>
        </w:rPr>
        <w:t>我者，即是如來藏義</w:t>
      </w:r>
      <w:r w:rsidR="00176DC5" w:rsidRPr="00325D30">
        <w:rPr>
          <w:rFonts w:ascii="Times New Roman" w:hAnsi="Times New Roman" w:cs="Times New Roman" w:hint="eastAsia"/>
        </w:rPr>
        <w:t>」</w:t>
      </w:r>
      <w:r w:rsidR="002C33D8" w:rsidRPr="00325D30">
        <w:rPr>
          <w:rStyle w:val="ab"/>
          <w:rFonts w:ascii="Times New Roman" w:hAnsiTheme="minorEastAsia" w:cs="Times New Roman"/>
        </w:rPr>
        <w:footnoteReference w:id="10"/>
      </w:r>
      <w:r w:rsidR="005B2E39" w:rsidRPr="00325D30">
        <w:rPr>
          <w:rFonts w:ascii="Times New Roman" w:hAnsi="Times New Roman" w:cs="Times New Roman" w:hint="eastAsia"/>
        </w:rPr>
        <w:t>，方便是不相同的。</w:t>
      </w:r>
      <w:r w:rsidR="002B5C25" w:rsidRPr="00325D30">
        <w:rPr>
          <w:rStyle w:val="ab"/>
          <w:rFonts w:ascii="Times New Roman" w:hAnsi="Times New Roman" w:cs="Times New Roman"/>
        </w:rPr>
        <w:footnoteReference w:id="11"/>
      </w:r>
    </w:p>
    <w:p w14:paraId="46C4AB71" w14:textId="21664852" w:rsidR="00C73847" w:rsidRDefault="003B7C4F" w:rsidP="00C73847">
      <w:pPr>
        <w:pStyle w:val="4"/>
        <w:rPr>
          <w:rFonts w:ascii="Times New Roman" w:hAnsi="Times New Roman"/>
        </w:rPr>
      </w:pPr>
      <w:r w:rsidRPr="00325D30">
        <w:rPr>
          <w:rFonts w:hint="eastAsia"/>
        </w:rPr>
        <w:lastRenderedPageBreak/>
        <w:t>（</w:t>
      </w:r>
      <w:r w:rsidR="00E87C45"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Pr="00325D30">
        <w:rPr>
          <w:rFonts w:ascii="Times New Roman" w:hAnsi="Times New Roman"/>
        </w:rPr>
        <w:t>《</w:t>
      </w:r>
      <w:r w:rsidRPr="00325D30">
        <w:rPr>
          <w:rFonts w:ascii="Times New Roman" w:hAnsi="Times New Roman" w:hint="eastAsia"/>
        </w:rPr>
        <w:t>寶性論</w:t>
      </w:r>
      <w:r w:rsidRPr="00325D30">
        <w:rPr>
          <w:rFonts w:ascii="Times New Roman" w:hAnsi="Times New Roman"/>
        </w:rPr>
        <w:t>》</w:t>
      </w:r>
      <w:r w:rsidR="009C3EF9">
        <w:rPr>
          <w:rFonts w:ascii="Times New Roman" w:hAnsi="Times New Roman"/>
        </w:rPr>
        <w:t>之見解</w:t>
      </w:r>
    </w:p>
    <w:p w14:paraId="1D1F1DE0" w14:textId="30A35394" w:rsidR="003B7C4F" w:rsidRPr="00325D30" w:rsidRDefault="00C73847" w:rsidP="00C73847">
      <w:pPr>
        <w:pStyle w:val="4"/>
        <w:ind w:firstLineChars="100" w:firstLine="200"/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、</w:t>
      </w:r>
      <w:r w:rsidRPr="00C73847">
        <w:rPr>
          <w:rFonts w:ascii="Times New Roman" w:hAnsi="Times New Roman" w:hint="eastAsia"/>
        </w:rPr>
        <w:t>有為了誘化外道執我見而說有佛性的意義</w:t>
      </w:r>
    </w:p>
    <w:p w14:paraId="39C0F478" w14:textId="77777777" w:rsidR="00C73847" w:rsidRDefault="002E0DCC" w:rsidP="00F315C3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5B2E39" w:rsidRPr="00325D30">
        <w:rPr>
          <w:rFonts w:ascii="Times New Roman" w:hAnsi="Times New Roman" w:cs="Times New Roman" w:hint="eastAsia"/>
        </w:rPr>
        <w:t>寶性論</w:t>
      </w:r>
      <w:r w:rsidRPr="00325D30">
        <w:rPr>
          <w:rFonts w:ascii="Times New Roman" w:hAnsi="Times New Roman" w:cs="Times New Roman"/>
        </w:rPr>
        <w:t>》</w:t>
      </w:r>
      <w:r w:rsidR="005B2E39" w:rsidRPr="00325D30">
        <w:rPr>
          <w:rFonts w:ascii="新細明體" w:hAnsi="新細明體" w:cs="Times New Roman" w:hint="eastAsia"/>
        </w:rPr>
        <w:t>〈</w:t>
      </w:r>
      <w:r w:rsidR="005B2E39" w:rsidRPr="00325D30">
        <w:rPr>
          <w:rFonts w:ascii="Times New Roman" w:hAnsi="Times New Roman" w:cs="Times New Roman" w:hint="eastAsia"/>
        </w:rPr>
        <w:t>本頌</w:t>
      </w:r>
      <w:r w:rsidR="005B2E39" w:rsidRPr="00325D30">
        <w:rPr>
          <w:rFonts w:ascii="新細明體" w:hAnsi="新細明體" w:cs="Times New Roman" w:hint="eastAsia"/>
        </w:rPr>
        <w:t>〉</w:t>
      </w:r>
      <w:r w:rsidR="00176DC5" w:rsidRPr="00325D30">
        <w:rPr>
          <w:rFonts w:ascii="Times New Roman" w:hAnsi="Times New Roman" w:cs="Times New Roman" w:hint="eastAsia"/>
        </w:rPr>
        <w:t>說：</w:t>
      </w:r>
      <w:bookmarkStart w:id="3" w:name="_Hlk3127385"/>
      <w:r w:rsidR="00176DC5" w:rsidRPr="00325D30">
        <w:rPr>
          <w:rFonts w:ascii="Times New Roman" w:hAnsi="Times New Roman" w:cs="Times New Roman" w:hint="eastAsia"/>
        </w:rPr>
        <w:t>為了使眾生遠離五種過失，第五過失是「</w:t>
      </w:r>
      <w:r w:rsidR="00176DC5" w:rsidRPr="00325D30">
        <w:rPr>
          <w:rFonts w:ascii="標楷體" w:eastAsia="標楷體" w:hAnsi="標楷體" w:cs="Times New Roman" w:hint="eastAsia"/>
        </w:rPr>
        <w:t>計身有神我</w:t>
      </w:r>
      <w:r w:rsidR="00176DC5" w:rsidRPr="00325D30">
        <w:rPr>
          <w:rFonts w:ascii="Times New Roman" w:hAnsi="Times New Roman" w:cs="Times New Roman" w:hint="eastAsia"/>
        </w:rPr>
        <w:t>」</w:t>
      </w:r>
      <w:bookmarkEnd w:id="3"/>
      <w:r w:rsidR="00176DC5" w:rsidRPr="00325D30">
        <w:rPr>
          <w:rFonts w:ascii="Times New Roman" w:hAnsi="Times New Roman" w:cs="Times New Roman" w:hint="eastAsia"/>
        </w:rPr>
        <w:t>，所以說眾生有佛性</w:t>
      </w:r>
      <w:r w:rsidR="00AD59F1" w:rsidRPr="00325D30">
        <w:rPr>
          <w:rFonts w:ascii="Times New Roman" w:hAnsi="Times New Roman" w:cs="Times New Roman" w:hint="eastAsia"/>
        </w:rPr>
        <w:t>（</w:t>
      </w:r>
      <w:r w:rsidR="00AD59F1" w:rsidRPr="00325D30">
        <w:rPr>
          <w:rFonts w:ascii="Times New Roman" w:hAnsi="Times New Roman" w:cs="Times New Roman" w:hint="eastAsia"/>
        </w:rPr>
        <w:t>buddha-</w:t>
      </w:r>
      <w:proofErr w:type="spellStart"/>
      <w:r w:rsidR="00AD59F1" w:rsidRPr="00325D30">
        <w:rPr>
          <w:rFonts w:ascii="Times New Roman" w:hAnsi="Times New Roman" w:cs="Times New Roman" w:hint="eastAsia"/>
        </w:rPr>
        <w:t>garbha</w:t>
      </w:r>
      <w:proofErr w:type="spellEnd"/>
      <w:r w:rsidR="00AD59F1" w:rsidRPr="00325D30">
        <w:rPr>
          <w:rFonts w:ascii="Times New Roman" w:hAnsi="Times New Roman" w:cs="Times New Roman" w:hint="eastAsia"/>
        </w:rPr>
        <w:t>）</w:t>
      </w:r>
      <w:r w:rsidR="00176DC5" w:rsidRPr="00325D30">
        <w:rPr>
          <w:rFonts w:ascii="Times New Roman" w:hAnsi="Times New Roman" w:cs="Times New Roman" w:hint="eastAsia"/>
        </w:rPr>
        <w:t>，</w:t>
      </w:r>
      <w:r w:rsidR="00940DBC" w:rsidRPr="00325D30">
        <w:rPr>
          <w:rStyle w:val="ab"/>
          <w:rFonts w:ascii="Times New Roman" w:hAnsiTheme="minorEastAsia" w:cs="Times New Roman"/>
        </w:rPr>
        <w:footnoteReference w:id="12"/>
      </w:r>
      <w:r w:rsidR="001A37FB" w:rsidRPr="00325D30">
        <w:rPr>
          <w:rFonts w:ascii="Times New Roman" w:hAnsi="Times New Roman" w:cs="Times New Roman" w:hint="eastAsia"/>
        </w:rPr>
        <w:t>也有為了誘化外道執我見而說有佛性（如來藏別名）的意義。</w:t>
      </w:r>
    </w:p>
    <w:p w14:paraId="38C1FAA9" w14:textId="1B91268B" w:rsidR="00C73847" w:rsidRPr="00C73847" w:rsidRDefault="00C73847" w:rsidP="00C73847">
      <w:pPr>
        <w:spacing w:afterLines="30" w:after="108"/>
        <w:ind w:leftChars="150" w:left="360" w:firstLineChars="100" w:firstLine="200"/>
        <w:jc w:val="both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B</w:t>
      </w:r>
      <w:r w:rsidRPr="00C7384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、以「自他平等的大我」（如來藏）而離「虛妄的小我」（神我）</w:t>
      </w:r>
    </w:p>
    <w:p w14:paraId="1D1F1DE1" w14:textId="014EB47A" w:rsidR="001B6021" w:rsidRDefault="001A37FB" w:rsidP="00F315C3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 w:hint="eastAsia"/>
        </w:rPr>
        <w:t>但</w:t>
      </w:r>
      <w:r w:rsidR="002B797B" w:rsidRPr="00325D30">
        <w:rPr>
          <w:rFonts w:asciiTheme="minorEastAsia" w:hAnsiTheme="minorEastAsia" w:cs="Times New Roman" w:hint="eastAsia"/>
        </w:rPr>
        <w:t>〈</w:t>
      </w:r>
      <w:r w:rsidRPr="00325D30">
        <w:rPr>
          <w:rFonts w:ascii="Times New Roman" w:hAnsi="Times New Roman" w:cs="Times New Roman" w:hint="eastAsia"/>
        </w:rPr>
        <w:t>釋論</w:t>
      </w:r>
      <w:r w:rsidR="002B797B" w:rsidRPr="00325D30">
        <w:rPr>
          <w:rFonts w:ascii="新細明體" w:hAnsi="新細明體" w:cs="Times New Roman" w:hint="eastAsia"/>
        </w:rPr>
        <w:t>〉</w:t>
      </w:r>
      <w:r w:rsidR="00176DC5" w:rsidRPr="00325D30">
        <w:rPr>
          <w:rFonts w:ascii="Times New Roman" w:hAnsi="Times New Roman" w:cs="Times New Roman" w:hint="eastAsia"/>
        </w:rPr>
        <w:t>說：「</w:t>
      </w:r>
      <w:r w:rsidR="00176DC5" w:rsidRPr="00325D30">
        <w:rPr>
          <w:rFonts w:ascii="標楷體" w:eastAsia="標楷體" w:hAnsi="標楷體" w:cs="Times New Roman" w:hint="eastAsia"/>
        </w:rPr>
        <w:t>以取虛妄過，不知實功德，是故不得生，自他平等慈</w:t>
      </w:r>
      <w:r w:rsidR="00176DC5" w:rsidRPr="00325D30">
        <w:rPr>
          <w:rFonts w:ascii="Times New Roman" w:hAnsi="Times New Roman" w:cs="Times New Roman" w:hint="eastAsia"/>
        </w:rPr>
        <w:t>」</w:t>
      </w:r>
      <w:r w:rsidR="00866561" w:rsidRPr="00325D30">
        <w:rPr>
          <w:rFonts w:ascii="Times New Roman" w:hAnsi="Times New Roman" w:cs="Times New Roman" w:hint="eastAsia"/>
        </w:rPr>
        <w:t>。</w:t>
      </w:r>
      <w:r w:rsidR="00521584" w:rsidRPr="00325D30">
        <w:rPr>
          <w:rStyle w:val="ab"/>
          <w:rFonts w:ascii="Times New Roman" w:hAnsiTheme="minorEastAsia" w:cs="Times New Roman"/>
        </w:rPr>
        <w:footnoteReference w:id="13"/>
      </w:r>
      <w:r w:rsidR="002E0DCC" w:rsidRPr="00325D30">
        <w:rPr>
          <w:rFonts w:ascii="Times New Roman" w:hAnsi="Times New Roman" w:cs="Times New Roman"/>
        </w:rPr>
        <w:t>《</w:t>
      </w:r>
      <w:r w:rsidR="00292456" w:rsidRPr="00325D30">
        <w:rPr>
          <w:rFonts w:ascii="Times New Roman" w:hAnsi="Times New Roman" w:cs="Times New Roman" w:hint="eastAsia"/>
        </w:rPr>
        <w:t>佛性論</w:t>
      </w:r>
      <w:r w:rsidR="002E0DCC" w:rsidRPr="00325D30">
        <w:rPr>
          <w:rFonts w:ascii="Times New Roman" w:hAnsi="Times New Roman" w:cs="Times New Roman"/>
        </w:rPr>
        <w:t>》</w:t>
      </w:r>
      <w:r w:rsidR="003F7553" w:rsidRPr="00325D30">
        <w:rPr>
          <w:rStyle w:val="ab"/>
          <w:rFonts w:ascii="Times New Roman" w:hAnsi="Times New Roman" w:cs="Times New Roman"/>
        </w:rPr>
        <w:footnoteReference w:id="14"/>
      </w:r>
      <w:r w:rsidR="00176DC5" w:rsidRPr="00325D30">
        <w:rPr>
          <w:rFonts w:ascii="Times New Roman" w:hAnsi="Times New Roman" w:cs="Times New Roman" w:hint="eastAsia"/>
        </w:rPr>
        <w:t>解說為：「</w:t>
      </w:r>
      <w:r w:rsidR="00176DC5" w:rsidRPr="00325D30">
        <w:rPr>
          <w:rFonts w:ascii="標楷體" w:eastAsia="標楷體" w:hAnsi="標楷體" w:cs="Times New Roman" w:hint="eastAsia"/>
        </w:rPr>
        <w:t>由聞佛說佛性故，知虛妄過失，真實功德，則於眾生中起大悲心；無有彼此，故除我執</w:t>
      </w:r>
      <w:r w:rsidR="000F2D79" w:rsidRPr="00325D30">
        <w:rPr>
          <w:rFonts w:ascii="Times New Roman" w:hAnsi="Times New Roman" w:cs="Times New Roman" w:hint="eastAsia"/>
        </w:rPr>
        <w:t>。</w:t>
      </w:r>
      <w:r w:rsidR="00176DC5" w:rsidRPr="00325D30">
        <w:rPr>
          <w:rFonts w:ascii="Times New Roman" w:hAnsi="Times New Roman" w:cs="Times New Roman" w:hint="eastAsia"/>
        </w:rPr>
        <w:t>」</w:t>
      </w:r>
      <w:r w:rsidR="00521584" w:rsidRPr="00325D30">
        <w:rPr>
          <w:rStyle w:val="ab"/>
          <w:rFonts w:ascii="Times New Roman" w:hAnsiTheme="minorEastAsia" w:cs="Times New Roman"/>
        </w:rPr>
        <w:footnoteReference w:id="15"/>
      </w:r>
      <w:r w:rsidR="006E44FD" w:rsidRPr="00325D30">
        <w:rPr>
          <w:rFonts w:ascii="Times New Roman" w:hAnsi="Times New Roman" w:cs="Times New Roman" w:hint="eastAsia"/>
        </w:rPr>
        <w:t>這是以自他平等的大我，離虛妄的小我。</w:t>
      </w:r>
    </w:p>
    <w:p w14:paraId="436E4BB7" w14:textId="77777777" w:rsidR="00414F12" w:rsidRPr="00325D30" w:rsidRDefault="00414F12" w:rsidP="00F315C3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</w:p>
    <w:p w14:paraId="1D1F1DE2" w14:textId="77777777" w:rsidR="00DF1CC2" w:rsidRPr="00325D30" w:rsidRDefault="00DF1CC2" w:rsidP="00DF1CC2">
      <w:pPr>
        <w:pStyle w:val="4"/>
        <w:rPr>
          <w:rFonts w:ascii="Times New Roman" w:hAnsi="Times New Roman" w:cs="Times New Roman"/>
        </w:rPr>
      </w:pPr>
      <w:r w:rsidRPr="00325D30">
        <w:rPr>
          <w:rFonts w:hint="eastAsia"/>
        </w:rPr>
        <w:lastRenderedPageBreak/>
        <w:t>（</w:t>
      </w:r>
      <w:r w:rsidR="00E87C45" w:rsidRPr="00325D30">
        <w:rPr>
          <w:rFonts w:hint="eastAsia"/>
        </w:rPr>
        <w:t>3</w:t>
      </w:r>
      <w:r w:rsidRPr="00325D30">
        <w:rPr>
          <w:rFonts w:hint="eastAsia"/>
        </w:rPr>
        <w:t>）</w:t>
      </w:r>
      <w:r w:rsidRPr="00325D30">
        <w:t>《</w:t>
      </w:r>
      <w:r w:rsidRPr="00325D30">
        <w:rPr>
          <w:rFonts w:hint="eastAsia"/>
        </w:rPr>
        <w:t>顯揚聖教論</w:t>
      </w:r>
      <w:r w:rsidRPr="00325D30">
        <w:t>》</w:t>
      </w:r>
      <w:r w:rsidRPr="00325D30">
        <w:rPr>
          <w:rFonts w:hint="eastAsia"/>
        </w:rPr>
        <w:t>亦以「平等心性的大我」而離神我</w:t>
      </w:r>
      <w:r w:rsidRPr="00325D30">
        <w:rPr>
          <w:rStyle w:val="ab"/>
          <w:rFonts w:ascii="Times New Roman" w:hAnsi="Times New Roman" w:cs="Times New Roman"/>
          <w:b w:val="0"/>
          <w:sz w:val="28"/>
          <w:bdr w:val="none" w:sz="0" w:space="0" w:color="auto"/>
        </w:rPr>
        <w:footnoteReference w:id="16"/>
      </w:r>
    </w:p>
    <w:p w14:paraId="1D1F1DE3" w14:textId="77777777" w:rsidR="004F50E1" w:rsidRPr="00325D30" w:rsidRDefault="002E0DCC" w:rsidP="00026D78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6E44FD" w:rsidRPr="00325D30">
        <w:rPr>
          <w:rFonts w:ascii="Times New Roman" w:hAnsi="Times New Roman" w:cs="Times New Roman" w:hint="eastAsia"/>
        </w:rPr>
        <w:t>顯揚聖教論</w:t>
      </w:r>
      <w:r w:rsidRPr="00325D30">
        <w:rPr>
          <w:rFonts w:ascii="Times New Roman" w:hAnsi="Times New Roman" w:cs="Times New Roman"/>
        </w:rPr>
        <w:t>》</w:t>
      </w:r>
      <w:r w:rsidR="00176DC5" w:rsidRPr="00325D30">
        <w:rPr>
          <w:rFonts w:ascii="Times New Roman" w:hAnsi="Times New Roman" w:cs="Times New Roman" w:hint="eastAsia"/>
        </w:rPr>
        <w:t>說：「</w:t>
      </w:r>
      <w:r w:rsidR="00176DC5" w:rsidRPr="00325D30">
        <w:rPr>
          <w:rFonts w:ascii="標楷體" w:eastAsia="標楷體" w:hAnsi="標楷體" w:cs="Times New Roman" w:hint="eastAsia"/>
        </w:rPr>
        <w:t>當知此平等心性，即是大我阿世耶，及廣大阿世耶</w:t>
      </w:r>
      <w:r w:rsidR="00176DC5" w:rsidRPr="00325D30">
        <w:rPr>
          <w:rFonts w:ascii="Times New Roman" w:hAnsi="Times New Roman" w:cs="Times New Roman" w:hint="eastAsia"/>
        </w:rPr>
        <w:t>」，</w:t>
      </w:r>
      <w:r w:rsidR="00726938" w:rsidRPr="00325D30">
        <w:rPr>
          <w:rStyle w:val="ab"/>
          <w:rFonts w:ascii="Times New Roman" w:hAnsiTheme="minorEastAsia" w:cs="Times New Roman"/>
        </w:rPr>
        <w:footnoteReference w:id="17"/>
      </w:r>
      <w:r w:rsidR="006A726B" w:rsidRPr="00325D30">
        <w:rPr>
          <w:rFonts w:ascii="Times New Roman" w:hAnsi="Times New Roman" w:cs="Times New Roman" w:hint="eastAsia"/>
        </w:rPr>
        <w:t>與</w:t>
      </w:r>
      <w:r w:rsidRPr="00325D30">
        <w:rPr>
          <w:rFonts w:ascii="Times New Roman" w:hAnsi="Times New Roman" w:cs="Times New Roman"/>
        </w:rPr>
        <w:t>《</w:t>
      </w:r>
      <w:r w:rsidR="006A726B" w:rsidRPr="00325D30">
        <w:rPr>
          <w:rFonts w:ascii="Times New Roman" w:hAnsi="Times New Roman" w:cs="Times New Roman" w:hint="eastAsia"/>
        </w:rPr>
        <w:t>寶性論釋</w:t>
      </w:r>
      <w:r w:rsidRPr="00325D30">
        <w:rPr>
          <w:rFonts w:ascii="Times New Roman" w:hAnsi="Times New Roman" w:cs="Times New Roman"/>
        </w:rPr>
        <w:t>》</w:t>
      </w:r>
      <w:r w:rsidR="00176DC5" w:rsidRPr="00325D30">
        <w:rPr>
          <w:rFonts w:ascii="Times New Roman" w:hAnsi="Times New Roman" w:cs="Times New Roman" w:hint="eastAsia"/>
        </w:rPr>
        <w:t>同一意義。</w:t>
      </w:r>
    </w:p>
    <w:p w14:paraId="1D1F1DE4" w14:textId="7E536219" w:rsidR="004F50E1" w:rsidRPr="00325D30" w:rsidRDefault="004F50E1" w:rsidP="004F50E1">
      <w:pPr>
        <w:pStyle w:val="4"/>
        <w:rPr>
          <w:rFonts w:ascii="Times New Roman" w:hAnsi="Times New Roman" w:cs="Times New Roman"/>
        </w:rPr>
      </w:pPr>
      <w:r w:rsidRPr="00325D30">
        <w:rPr>
          <w:rFonts w:hint="eastAsia"/>
        </w:rPr>
        <w:t>（</w:t>
      </w:r>
      <w:r w:rsidR="00E87C45" w:rsidRPr="00325D30">
        <w:rPr>
          <w:rFonts w:hint="eastAsia"/>
        </w:rPr>
        <w:t>4</w:t>
      </w:r>
      <w:r w:rsidRPr="00325D30">
        <w:rPr>
          <w:rFonts w:hint="eastAsia"/>
        </w:rPr>
        <w:t>）</w:t>
      </w:r>
      <w:r w:rsidR="00856EE4">
        <w:rPr>
          <w:rFonts w:hint="eastAsia"/>
        </w:rPr>
        <w:t>結說：</w:t>
      </w:r>
      <w:r w:rsidRPr="00325D30">
        <w:t>《楞伽經》</w:t>
      </w:r>
      <w:r w:rsidRPr="00325D30">
        <w:rPr>
          <w:rFonts w:hint="eastAsia"/>
        </w:rPr>
        <w:t>的「無我如來之藏」方便更勝一著</w:t>
      </w:r>
    </w:p>
    <w:p w14:paraId="1D1F1DE5" w14:textId="77777777" w:rsidR="00080E7D" w:rsidRPr="00325D30" w:rsidRDefault="00176DC5" w:rsidP="00026D78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="Times New Roman" w:cs="Times New Roman" w:hint="eastAsia"/>
        </w:rPr>
        <w:t>這固然是本於真如無差別義，但對應機說教──「</w:t>
      </w:r>
      <w:r w:rsidRPr="00325D30">
        <w:rPr>
          <w:rFonts w:ascii="標楷體" w:eastAsia="標楷體" w:hAnsi="標楷體" w:cs="Times New Roman" w:hint="eastAsia"/>
        </w:rPr>
        <w:t>斷愚夫畏無我句</w:t>
      </w:r>
      <w:r w:rsidRPr="00325D30">
        <w:rPr>
          <w:rFonts w:ascii="Times New Roman" w:hAnsi="Times New Roman" w:cs="Times New Roman" w:hint="eastAsia"/>
        </w:rPr>
        <w:t>」，「</w:t>
      </w:r>
      <w:r w:rsidRPr="00325D30">
        <w:rPr>
          <w:rFonts w:ascii="標楷體" w:eastAsia="標楷體" w:hAnsi="標楷體" w:cs="Times New Roman" w:hint="eastAsia"/>
        </w:rPr>
        <w:t>開引計我諸外道</w:t>
      </w:r>
      <w:r w:rsidRPr="00325D30">
        <w:rPr>
          <w:rFonts w:ascii="Times New Roman" w:hAnsi="Times New Roman" w:cs="Times New Roman" w:hint="eastAsia"/>
        </w:rPr>
        <w:t>」的教意，</w:t>
      </w:r>
      <w:r w:rsidR="002E0DCC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="Times New Roman" w:cs="Times New Roman" w:hint="eastAsia"/>
        </w:rPr>
        <w:t>顯然更勝一著！</w:t>
      </w:r>
    </w:p>
    <w:p w14:paraId="1D1F1DE6" w14:textId="77777777" w:rsidR="00BB3395" w:rsidRPr="00325D30" w:rsidRDefault="00BB3395" w:rsidP="00BB3395">
      <w:pPr>
        <w:pStyle w:val="2"/>
      </w:pPr>
      <w:r w:rsidRPr="00325D30">
        <w:rPr>
          <w:rFonts w:hint="eastAsia"/>
        </w:rPr>
        <w:t>（</w:t>
      </w:r>
      <w:r w:rsidRPr="00325D30">
        <w:rPr>
          <w:rFonts w:ascii="新細明體" w:hAnsi="新細明體" w:hint="eastAsia"/>
        </w:rPr>
        <w:t>二</w:t>
      </w:r>
      <w:r w:rsidRPr="00325D30">
        <w:rPr>
          <w:rFonts w:hint="eastAsia"/>
        </w:rPr>
        <w:t>）如來藏與藏識</w:t>
      </w:r>
    </w:p>
    <w:p w14:paraId="1D1F1DE7" w14:textId="1FAC2A55" w:rsidR="00BB3395" w:rsidRPr="00325D30" w:rsidRDefault="00BB3395" w:rsidP="00BB3395">
      <w:pPr>
        <w:pStyle w:val="3"/>
      </w:pPr>
      <w:r w:rsidRPr="00325D30">
        <w:rPr>
          <w:rFonts w:hint="eastAsia"/>
        </w:rPr>
        <w:t>1</w:t>
      </w:r>
      <w:r w:rsidRPr="00325D30">
        <w:rPr>
          <w:rFonts w:hint="eastAsia"/>
        </w:rPr>
        <w:t>、</w:t>
      </w:r>
      <w:r w:rsidRPr="00325D30">
        <w:rPr>
          <w:rFonts w:ascii="新細明體" w:hAnsi="新細明體" w:hint="eastAsia"/>
        </w:rPr>
        <w:t>「</w:t>
      </w:r>
      <w:r w:rsidRPr="00325D30">
        <w:rPr>
          <w:rFonts w:hint="eastAsia"/>
        </w:rPr>
        <w:t>如來藏</w:t>
      </w:r>
      <w:r w:rsidRPr="00325D30">
        <w:rPr>
          <w:rFonts w:ascii="新細明體" w:hAnsi="新細明體" w:hint="eastAsia"/>
        </w:rPr>
        <w:t>」、「藏識（</w:t>
      </w:r>
      <w:r w:rsidRPr="00325D30">
        <w:rPr>
          <w:rFonts w:hint="eastAsia"/>
        </w:rPr>
        <w:t>阿賴耶識</w:t>
      </w:r>
      <w:r w:rsidRPr="00325D30">
        <w:rPr>
          <w:rFonts w:ascii="新細明體" w:hAnsi="新細明體" w:hint="eastAsia"/>
        </w:rPr>
        <w:t>）」</w:t>
      </w:r>
      <w:r w:rsidRPr="00325D30">
        <w:rPr>
          <w:rFonts w:hint="eastAsia"/>
        </w:rPr>
        <w:t>本為不同的二種思想系</w:t>
      </w:r>
    </w:p>
    <w:p w14:paraId="1D1F1DE8" w14:textId="51886195" w:rsidR="00FE1605" w:rsidRPr="00325D30" w:rsidRDefault="00176DC5" w:rsidP="004F5285">
      <w:pPr>
        <w:ind w:leftChars="100" w:left="24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 w:hint="eastAsia"/>
        </w:rPr>
        <w:t>二、如來藏與藏識：如來藏</w:t>
      </w:r>
      <w:r w:rsidR="00F201F9" w:rsidRPr="00325D30">
        <w:rPr>
          <w:rFonts w:ascii="Times New Roman" w:hAnsi="Times New Roman" w:cs="Times New Roman" w:hint="eastAsia"/>
        </w:rPr>
        <w:t>（</w:t>
      </w:r>
      <w:proofErr w:type="spellStart"/>
      <w:r w:rsidR="00F201F9" w:rsidRPr="00325D30">
        <w:rPr>
          <w:rFonts w:ascii="Times New Roman" w:hAnsi="Times New Roman" w:cs="Times New Roman"/>
        </w:rPr>
        <w:t>tathāgata-garbha</w:t>
      </w:r>
      <w:proofErr w:type="spellEnd"/>
      <w:r w:rsidR="00F201F9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為依止</w:t>
      </w:r>
      <w:r w:rsidR="00F201F9" w:rsidRPr="00325D30">
        <w:rPr>
          <w:rFonts w:ascii="Times New Roman" w:hAnsi="Times New Roman" w:cs="Times New Roman" w:hint="eastAsia"/>
        </w:rPr>
        <w:t>（</w:t>
      </w:r>
      <w:proofErr w:type="spellStart"/>
      <w:r w:rsidR="00F201F9" w:rsidRPr="00325D30">
        <w:rPr>
          <w:rFonts w:ascii="Times New Roman" w:hAnsi="Times New Roman" w:cs="Times New Roman"/>
        </w:rPr>
        <w:t>āśraya</w:t>
      </w:r>
      <w:proofErr w:type="spellEnd"/>
      <w:r w:rsidR="00F201F9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，阿賴耶識</w:t>
      </w:r>
      <w:r w:rsidR="00FA76D6" w:rsidRPr="00325D30">
        <w:rPr>
          <w:rFonts w:ascii="Times New Roman" w:hAnsi="Times New Roman" w:cs="Times New Roman" w:hint="eastAsia"/>
        </w:rPr>
        <w:t>（</w:t>
      </w:r>
      <w:proofErr w:type="spellStart"/>
      <w:r w:rsidR="00FA76D6" w:rsidRPr="00325D30">
        <w:rPr>
          <w:rFonts w:ascii="Times New Roman" w:hAnsi="Times New Roman" w:cs="Times New Roman"/>
        </w:rPr>
        <w:t>ālayāvij</w:t>
      </w:r>
      <w:r w:rsidR="00FA76D6" w:rsidRPr="00325D30">
        <w:rPr>
          <w:rFonts w:ascii="Times New Roman" w:hAnsi="Times New Roman" w:cs="Times New Roman" w:hint="eastAsia"/>
        </w:rPr>
        <w:t>-</w:t>
      </w:r>
      <w:r w:rsidR="00FA76D6" w:rsidRPr="00325D30">
        <w:rPr>
          <w:rFonts w:ascii="Times New Roman" w:hAnsi="Times New Roman" w:cs="Times New Roman"/>
        </w:rPr>
        <w:t>ñāna</w:t>
      </w:r>
      <w:proofErr w:type="spellEnd"/>
      <w:r w:rsidR="00FA76D6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為依止，本為不同的二種思想系。無著</w:t>
      </w:r>
      <w:r w:rsidR="00CA4EA0" w:rsidRPr="00325D30">
        <w:rPr>
          <w:rFonts w:ascii="Times New Roman" w:hAnsi="Times New Roman" w:cs="Times New Roman" w:hint="eastAsia"/>
        </w:rPr>
        <w:t>（</w:t>
      </w:r>
      <w:proofErr w:type="spellStart"/>
      <w:r w:rsidR="00CA4EA0" w:rsidRPr="00325D30">
        <w:rPr>
          <w:rFonts w:ascii="Times New Roman" w:hAnsi="Times New Roman" w:cs="Times New Roman"/>
        </w:rPr>
        <w:t>Asaṅga</w:t>
      </w:r>
      <w:proofErr w:type="spellEnd"/>
      <w:r w:rsidR="00CA4EA0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、世親</w:t>
      </w:r>
      <w:r w:rsidR="00CA4EA0" w:rsidRPr="00325D30">
        <w:rPr>
          <w:rFonts w:ascii="Times New Roman" w:hAnsi="Times New Roman" w:cs="Times New Roman" w:hint="eastAsia"/>
        </w:rPr>
        <w:t>（</w:t>
      </w:r>
      <w:proofErr w:type="spellStart"/>
      <w:r w:rsidR="00CA4EA0" w:rsidRPr="00325D30">
        <w:rPr>
          <w:rFonts w:ascii="Times New Roman" w:hAnsi="Times New Roman" w:cs="Times New Roman"/>
        </w:rPr>
        <w:t>Vasubandhu</w:t>
      </w:r>
      <w:proofErr w:type="spellEnd"/>
      <w:r w:rsidR="00CA4EA0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="Times New Roman" w:cs="Times New Roman" w:hint="eastAsia"/>
        </w:rPr>
        <w:t>論中，雖以真</w:t>
      </w:r>
      <w:r w:rsidR="00414652" w:rsidRPr="00325D30">
        <w:rPr>
          <w:rFonts w:ascii="Times New Roman" w:hAnsiTheme="minorEastAsia" w:cs="Times New Roman"/>
          <w:sz w:val="22"/>
        </w:rPr>
        <w:t>（</w:t>
      </w:r>
      <w:r w:rsidR="00C85D33" w:rsidRPr="00325D30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4872E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C85D33" w:rsidRPr="00325D30">
        <w:rPr>
          <w:rFonts w:ascii="Times New Roman" w:hAnsi="Times New Roman" w:cs="Times New Roman" w:hint="eastAsia"/>
          <w:sz w:val="22"/>
          <w:shd w:val="pct15" w:color="auto" w:fill="FFFFFF"/>
        </w:rPr>
        <w:t>240</w:t>
      </w:r>
      <w:r w:rsidR="00414652" w:rsidRPr="00325D30">
        <w:rPr>
          <w:rFonts w:ascii="Times New Roman" w:hAnsiTheme="minorEastAsia" w:cs="Times New Roman"/>
          <w:sz w:val="22"/>
        </w:rPr>
        <w:t>）</w:t>
      </w:r>
      <w:r w:rsidR="00BE5E6B" w:rsidRPr="00325D30">
        <w:rPr>
          <w:rFonts w:ascii="Times New Roman" w:hAnsiTheme="minorEastAsia" w:cs="Times New Roman" w:hint="eastAsia"/>
        </w:rPr>
        <w:t>如</w:t>
      </w:r>
      <w:r w:rsidR="00B2686A" w:rsidRPr="00325D30">
        <w:rPr>
          <w:rFonts w:ascii="Times New Roman" w:hAnsi="Times New Roman" w:cs="Times New Roman" w:hint="eastAsia"/>
        </w:rPr>
        <w:t>（</w:t>
      </w:r>
      <w:proofErr w:type="spellStart"/>
      <w:r w:rsidR="00B2686A" w:rsidRPr="00325D30">
        <w:rPr>
          <w:rFonts w:ascii="Times New Roman" w:hAnsi="Times New Roman" w:cs="Times New Roman"/>
        </w:rPr>
        <w:t>tathatā</w:t>
      </w:r>
      <w:proofErr w:type="spellEnd"/>
      <w:r w:rsidR="00B2686A" w:rsidRPr="00325D30">
        <w:rPr>
          <w:rFonts w:ascii="Times New Roman" w:hAnsi="Times New Roman" w:cs="Times New Roman" w:hint="eastAsia"/>
        </w:rPr>
        <w:t>）</w:t>
      </w:r>
      <w:r w:rsidR="00BE5E6B" w:rsidRPr="00325D30">
        <w:rPr>
          <w:rFonts w:ascii="Times New Roman" w:hAnsiTheme="minorEastAsia" w:cs="Times New Roman" w:hint="eastAsia"/>
        </w:rPr>
        <w:t>解說如來藏，也沒有與阿賴耶識聯合起來。</w:t>
      </w:r>
    </w:p>
    <w:p w14:paraId="1D1F1DE9" w14:textId="77777777" w:rsidR="00FE1605" w:rsidRPr="00325D30" w:rsidRDefault="00FE1605" w:rsidP="00FE1605">
      <w:pPr>
        <w:pStyle w:val="3"/>
      </w:pPr>
      <w:r w:rsidRPr="00325D30">
        <w:rPr>
          <w:rFonts w:hint="eastAsia"/>
        </w:rPr>
        <w:t>2</w:t>
      </w:r>
      <w:r w:rsidRPr="00325D30">
        <w:rPr>
          <w:rFonts w:hint="eastAsia"/>
        </w:rPr>
        <w:t>、</w:t>
      </w:r>
      <w:r w:rsidRPr="00325D30">
        <w:t>《楞伽經》</w:t>
      </w:r>
      <w:r w:rsidRPr="00325D30">
        <w:rPr>
          <w:rFonts w:hint="eastAsia"/>
        </w:rPr>
        <w:t>將</w:t>
      </w:r>
      <w:r w:rsidRPr="00325D30">
        <w:rPr>
          <w:rFonts w:ascii="新細明體" w:hAnsi="新細明體" w:hint="eastAsia"/>
        </w:rPr>
        <w:t>「</w:t>
      </w:r>
      <w:r w:rsidRPr="00325D30">
        <w:rPr>
          <w:rFonts w:hint="eastAsia"/>
        </w:rPr>
        <w:t>如來藏</w:t>
      </w:r>
      <w:r w:rsidRPr="00325D30">
        <w:rPr>
          <w:rFonts w:ascii="新細明體" w:hAnsi="新細明體" w:hint="eastAsia"/>
        </w:rPr>
        <w:t>」與「</w:t>
      </w:r>
      <w:r w:rsidRPr="00325D30">
        <w:rPr>
          <w:rFonts w:hint="eastAsia"/>
        </w:rPr>
        <w:t>藏識</w:t>
      </w:r>
      <w:r w:rsidRPr="00325D30">
        <w:rPr>
          <w:rFonts w:ascii="新細明體" w:hAnsi="新細明體" w:hint="eastAsia"/>
        </w:rPr>
        <w:t>（</w:t>
      </w:r>
      <w:r w:rsidRPr="00325D30">
        <w:rPr>
          <w:rFonts w:hint="eastAsia"/>
        </w:rPr>
        <w:t>阿賴耶識</w:t>
      </w:r>
      <w:r w:rsidRPr="00325D30">
        <w:rPr>
          <w:rFonts w:ascii="新細明體" w:hAnsi="新細明體" w:hint="eastAsia"/>
        </w:rPr>
        <w:t>）」</w:t>
      </w:r>
      <w:r w:rsidRPr="00325D30">
        <w:rPr>
          <w:rFonts w:hint="eastAsia"/>
        </w:rPr>
        <w:t>結合</w:t>
      </w:r>
    </w:p>
    <w:p w14:paraId="1D1F1DEA" w14:textId="77777777" w:rsidR="00FE1605" w:rsidRPr="00325D30" w:rsidRDefault="00FE1605" w:rsidP="00B811BB">
      <w:pPr>
        <w:pStyle w:val="4"/>
        <w:rPr>
          <w:rFonts w:ascii="Times New Roman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rFonts w:hint="eastAsia"/>
          <w:bCs/>
        </w:rPr>
        <w:t>「</w:t>
      </w:r>
      <w:r w:rsidRPr="00325D30">
        <w:rPr>
          <w:rFonts w:hint="eastAsia"/>
        </w:rPr>
        <w:t>如來藏</w:t>
      </w:r>
      <w:r w:rsidRPr="00325D30">
        <w:rPr>
          <w:rFonts w:hint="eastAsia"/>
          <w:bCs/>
        </w:rPr>
        <w:t>」與「</w:t>
      </w:r>
      <w:r w:rsidRPr="00325D30">
        <w:rPr>
          <w:rFonts w:hint="eastAsia"/>
        </w:rPr>
        <w:t>藏識</w:t>
      </w:r>
      <w:r w:rsidRPr="00325D30">
        <w:rPr>
          <w:rFonts w:hint="eastAsia"/>
          <w:bCs/>
        </w:rPr>
        <w:t>（</w:t>
      </w:r>
      <w:r w:rsidRPr="00325D30">
        <w:rPr>
          <w:rFonts w:hint="eastAsia"/>
        </w:rPr>
        <w:t>阿賴耶識</w:t>
      </w:r>
      <w:r w:rsidRPr="00325D30">
        <w:rPr>
          <w:rFonts w:hint="eastAsia"/>
          <w:bCs/>
        </w:rPr>
        <w:t>）」</w:t>
      </w:r>
      <w:r w:rsidRPr="00325D30">
        <w:rPr>
          <w:rFonts w:hint="eastAsia"/>
        </w:rPr>
        <w:t>結合為第八識</w:t>
      </w:r>
    </w:p>
    <w:p w14:paraId="1D1F1DEB" w14:textId="77777777" w:rsidR="00BE5E6B" w:rsidRPr="00325D30" w:rsidRDefault="00BE5E6B" w:rsidP="00E91DBD">
      <w:pPr>
        <w:ind w:leftChars="150" w:left="360"/>
        <w:jc w:val="both"/>
        <w:rPr>
          <w:rFonts w:ascii="Times New Roman" w:hAnsi="Times New Roman" w:cs="Times New Roman"/>
        </w:rPr>
      </w:pPr>
      <w:r w:rsidRPr="00325D30">
        <w:rPr>
          <w:rFonts w:ascii="Times New Roman" w:hAnsiTheme="minorEastAsia" w:cs="Times New Roman" w:hint="eastAsia"/>
        </w:rPr>
        <w:t>將二者聯合而說明其關係的，是</w:t>
      </w:r>
      <w:r w:rsidR="002E0DCC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，如</w:t>
      </w:r>
      <w:r w:rsidR="002E0DCC" w:rsidRPr="00325D30">
        <w:rPr>
          <w:rFonts w:ascii="Times New Roman" w:hAnsi="Times New Roman" w:cs="Times New Roman"/>
        </w:rPr>
        <w:t>《</w:t>
      </w:r>
      <w:r w:rsidR="006F50D9" w:rsidRPr="00325D30">
        <w:rPr>
          <w:rFonts w:ascii="Times New Roman" w:hAnsiTheme="minorEastAsia" w:cs="Times New Roman" w:hint="eastAsia"/>
        </w:rPr>
        <w:t>楞伽阿跋多羅寶經</w:t>
      </w:r>
      <w:r w:rsidR="002E0DCC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卷</w:t>
      </w:r>
      <w:r w:rsidR="009F06E2" w:rsidRPr="00325D30">
        <w:rPr>
          <w:rFonts w:ascii="Times New Roman" w:hAnsiTheme="minorEastAsia" w:cs="Times New Roman" w:hint="eastAsia"/>
        </w:rPr>
        <w:t>4</w:t>
      </w:r>
      <w:r w:rsidRPr="00325D30">
        <w:rPr>
          <w:rFonts w:ascii="Times New Roman" w:hAnsiTheme="minorEastAsia" w:cs="Times New Roman" w:hint="eastAsia"/>
        </w:rPr>
        <w:t>（大正</w:t>
      </w:r>
      <w:r w:rsidR="009F06E2"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9F06E2" w:rsidRPr="00325D30">
        <w:rPr>
          <w:rFonts w:ascii="Times New Roman" w:hAnsiTheme="minorEastAsia" w:cs="Times New Roman" w:hint="eastAsia"/>
        </w:rPr>
        <w:t>512b</w:t>
      </w:r>
      <w:r w:rsidRPr="00325D30">
        <w:rPr>
          <w:rFonts w:ascii="Times New Roman" w:hAnsiTheme="minorEastAsia" w:cs="Times New Roman" w:hint="eastAsia"/>
        </w:rPr>
        <w:t>）說：</w:t>
      </w:r>
    </w:p>
    <w:p w14:paraId="1D1F1DEC" w14:textId="77777777" w:rsidR="00A04842" w:rsidRPr="00325D30" w:rsidRDefault="00BE5E6B" w:rsidP="009F2C90">
      <w:pPr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大慧！善不善者，謂八識。何等為八？謂</w:t>
      </w:r>
      <w:bookmarkStart w:id="4" w:name="_Hlk3132930"/>
      <w:r w:rsidRPr="00325D30">
        <w:rPr>
          <w:rFonts w:ascii="標楷體" w:eastAsia="標楷體" w:hAnsi="標楷體" w:cs="Times New Roman" w:hint="eastAsia"/>
          <w:b/>
        </w:rPr>
        <w:t>如來藏名識藏心</w:t>
      </w:r>
      <w:bookmarkEnd w:id="4"/>
      <w:r w:rsidRPr="00325D30">
        <w:rPr>
          <w:rFonts w:ascii="標楷體" w:eastAsia="標楷體" w:hAnsi="標楷體" w:cs="Times New Roman" w:hint="eastAsia"/>
        </w:rPr>
        <w:t>、意、意識，及五識身</w:t>
      </w:r>
      <w:r w:rsidR="00C66400" w:rsidRPr="00325D30">
        <w:rPr>
          <w:rFonts w:ascii="Times New Roman" w:hAnsiTheme="minorEastAsia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EC08FC1" w14:textId="77777777" w:rsidR="00230D35" w:rsidRDefault="00BE5E6B" w:rsidP="004F5285">
      <w:pPr>
        <w:spacing w:afterLines="30" w:after="108"/>
        <w:ind w:leftChars="150" w:left="3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八識，是瑜伽學者的創說。識藏，就是藏識──阿賴耶識。</w:t>
      </w:r>
      <w:r w:rsidR="00FF395E" w:rsidRPr="00325D30">
        <w:rPr>
          <w:rStyle w:val="ab"/>
          <w:rFonts w:ascii="Times New Roman" w:hAnsiTheme="minorEastAsia" w:cs="Times New Roman"/>
        </w:rPr>
        <w:footnoteReference w:id="18"/>
      </w:r>
    </w:p>
    <w:p w14:paraId="67721160" w14:textId="1E1174F5" w:rsidR="00230D35" w:rsidRDefault="00BE5E6B" w:rsidP="004F5285">
      <w:pPr>
        <w:spacing w:afterLines="30" w:after="108"/>
        <w:ind w:leftChars="150" w:left="3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約特殊的意義，第八阿賴耶識名心</w:t>
      </w:r>
      <w:r w:rsidR="0087656C" w:rsidRPr="00325D30">
        <w:rPr>
          <w:rFonts w:ascii="Times New Roman" w:hAnsiTheme="minorEastAsia" w:cs="Times New Roman" w:hint="eastAsia"/>
        </w:rPr>
        <w:t>（</w:t>
      </w:r>
      <w:proofErr w:type="spellStart"/>
      <w:r w:rsidR="0087656C" w:rsidRPr="00325D30">
        <w:rPr>
          <w:rFonts w:ascii="Times New Roman" w:hAnsiTheme="minorEastAsia" w:cs="Times New Roman"/>
        </w:rPr>
        <w:t>citta</w:t>
      </w:r>
      <w:proofErr w:type="spellEnd"/>
      <w:r w:rsidR="0087656C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，第七識名意</w:t>
      </w:r>
      <w:r w:rsidR="0087656C" w:rsidRPr="00325D30">
        <w:rPr>
          <w:rFonts w:ascii="Times New Roman" w:hAnsiTheme="minorEastAsia" w:cs="Times New Roman" w:hint="eastAsia"/>
        </w:rPr>
        <w:t>（</w:t>
      </w:r>
      <w:r w:rsidR="0087656C" w:rsidRPr="00325D30">
        <w:rPr>
          <w:rFonts w:ascii="Times New Roman" w:hAnsiTheme="minorEastAsia" w:cs="Times New Roman"/>
        </w:rPr>
        <w:t>mano</w:t>
      </w:r>
      <w:r w:rsidR="0087656C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，前六識名識</w:t>
      </w:r>
      <w:r w:rsidR="0087656C" w:rsidRPr="00325D30">
        <w:rPr>
          <w:rFonts w:ascii="Times New Roman" w:hAnsi="Times New Roman" w:cs="Times New Roman" w:hint="eastAsia"/>
        </w:rPr>
        <w:t>（</w:t>
      </w:r>
      <w:proofErr w:type="spellStart"/>
      <w:r w:rsidR="0087656C" w:rsidRPr="00325D30">
        <w:rPr>
          <w:rFonts w:ascii="Times New Roman" w:hAnsi="Times New Roman" w:cs="Times New Roman"/>
        </w:rPr>
        <w:t>vijñāna</w:t>
      </w:r>
      <w:proofErr w:type="spellEnd"/>
      <w:r w:rsidR="0087656C" w:rsidRPr="00325D30">
        <w:rPr>
          <w:rFonts w:ascii="Times New Roman" w:hAnsi="Times New Roman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。</w:t>
      </w:r>
    </w:p>
    <w:p w14:paraId="2BA74297" w14:textId="77777777" w:rsidR="00230D35" w:rsidRDefault="00BE5E6B" w:rsidP="004F5285">
      <w:pPr>
        <w:spacing w:afterLines="30" w:after="108"/>
        <w:ind w:leftChars="150" w:left="3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經上說「</w:t>
      </w:r>
      <w:r w:rsidRPr="00325D30">
        <w:rPr>
          <w:rFonts w:ascii="標楷體" w:eastAsia="標楷體" w:hAnsi="標楷體" w:cs="Times New Roman" w:hint="eastAsia"/>
        </w:rPr>
        <w:t>八識</w:t>
      </w:r>
      <w:r w:rsidRPr="00325D30">
        <w:rPr>
          <w:rFonts w:ascii="Times New Roman" w:hAnsiTheme="minorEastAsia" w:cs="Times New Roman" w:hint="eastAsia"/>
        </w:rPr>
        <w:t>」，又說「</w:t>
      </w:r>
      <w:r w:rsidRPr="00325D30">
        <w:rPr>
          <w:rFonts w:ascii="標楷體" w:eastAsia="標楷體" w:hAnsi="標楷體" w:cs="Times New Roman" w:hint="eastAsia"/>
        </w:rPr>
        <w:t>如來藏名識藏（心）</w:t>
      </w:r>
      <w:r w:rsidRPr="00325D30">
        <w:rPr>
          <w:rFonts w:ascii="Times New Roman" w:hAnsiTheme="minorEastAsia" w:cs="Times New Roman" w:hint="eastAsia"/>
        </w:rPr>
        <w:t>」，這是將如來藏與阿賴耶合為第八識了。</w:t>
      </w:r>
    </w:p>
    <w:p w14:paraId="1D1F1DED" w14:textId="3FFABF3C" w:rsidR="00A04842" w:rsidRDefault="00BE5E6B" w:rsidP="004F5285">
      <w:pPr>
        <w:spacing w:afterLines="30" w:after="108"/>
        <w:ind w:leftChars="150" w:left="3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魏譯本雖只說「</w:t>
      </w:r>
      <w:r w:rsidRPr="00325D30">
        <w:rPr>
          <w:rFonts w:ascii="標楷體" w:eastAsia="標楷體" w:hAnsi="標楷體" w:cs="Times New Roman" w:hint="eastAsia"/>
        </w:rPr>
        <w:t>阿梨耶識</w:t>
      </w:r>
      <w:r w:rsidRPr="00325D30">
        <w:rPr>
          <w:rFonts w:ascii="Times New Roman" w:hAnsiTheme="minorEastAsia" w:cs="Times New Roman" w:hint="eastAsia"/>
        </w:rPr>
        <w:t>」，而下文說：「</w:t>
      </w:r>
      <w:r w:rsidRPr="00325D30">
        <w:rPr>
          <w:rFonts w:ascii="標楷體" w:eastAsia="標楷體" w:hAnsi="標楷體" w:cs="Times New Roman" w:hint="eastAsia"/>
        </w:rPr>
        <w:t>阿梨耶識名如來藏</w:t>
      </w:r>
      <w:r w:rsidRPr="00325D30">
        <w:rPr>
          <w:rFonts w:ascii="Times New Roman" w:hAnsiTheme="minorEastAsia" w:cs="Times New Roman" w:hint="eastAsia"/>
        </w:rPr>
        <w:t>」，</w:t>
      </w:r>
      <w:r w:rsidR="00C04CD9" w:rsidRPr="00325D30">
        <w:rPr>
          <w:rStyle w:val="ab"/>
          <w:rFonts w:ascii="Times New Roman" w:hAnsiTheme="minorEastAsia" w:cs="Times New Roman"/>
        </w:rPr>
        <w:footnoteReference w:id="19"/>
      </w:r>
      <w:r w:rsidRPr="00325D30">
        <w:rPr>
          <w:rFonts w:ascii="Times New Roman" w:hAnsiTheme="minorEastAsia" w:cs="Times New Roman" w:hint="eastAsia"/>
        </w:rPr>
        <w:t>也表示了「</w:t>
      </w:r>
      <w:r w:rsidRPr="00325D30">
        <w:rPr>
          <w:rFonts w:ascii="標楷體" w:eastAsia="標楷體" w:hAnsi="標楷體" w:cs="Times New Roman" w:hint="eastAsia"/>
        </w:rPr>
        <w:t>如來藏名識藏</w:t>
      </w:r>
      <w:r w:rsidR="00BD09BE" w:rsidRPr="00325D30">
        <w:rPr>
          <w:rFonts w:ascii="Times New Roman" w:hAnsiTheme="minorEastAsia" w:cs="Times New Roman" w:hint="eastAsia"/>
        </w:rPr>
        <w:t>」的意義。</w:t>
      </w:r>
      <w:r w:rsidR="002E0DCC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以真如為如來藏，</w:t>
      </w:r>
      <w:r w:rsidR="00230D35">
        <w:rPr>
          <w:rFonts w:ascii="Times New Roman" w:hAnsiTheme="minorEastAsia" w:cs="Times New Roman" w:hint="eastAsia"/>
        </w:rPr>
        <w:t>[</w:t>
      </w:r>
      <w:r w:rsidR="00230D35">
        <w:rPr>
          <w:rFonts w:ascii="Times New Roman" w:hAnsiTheme="minorEastAsia" w:cs="Times New Roman"/>
        </w:rPr>
        <w:t>如來藏</w:t>
      </w:r>
      <w:r w:rsidR="00230D35">
        <w:rPr>
          <w:rFonts w:ascii="Times New Roman" w:hAnsiTheme="minorEastAsia" w:cs="Times New Roman"/>
        </w:rPr>
        <w:t>]</w:t>
      </w:r>
      <w:r w:rsidRPr="00325D30">
        <w:rPr>
          <w:rFonts w:ascii="Times New Roman" w:hAnsiTheme="minorEastAsia" w:cs="Times New Roman" w:hint="eastAsia"/>
        </w:rPr>
        <w:t>與阿賴耶的含義，當然是並不完全一致的，但到底結合為第八識了。</w:t>
      </w:r>
    </w:p>
    <w:p w14:paraId="11873E3C" w14:textId="77777777" w:rsidR="00C32432" w:rsidRPr="00C32432" w:rsidRDefault="00C32432" w:rsidP="004F5285">
      <w:pPr>
        <w:spacing w:afterLines="30" w:after="108"/>
        <w:ind w:leftChars="150" w:left="360"/>
        <w:jc w:val="both"/>
        <w:rPr>
          <w:rFonts w:ascii="Times New Roman" w:hAnsiTheme="minorEastAsia" w:cs="Times New Roman"/>
        </w:rPr>
      </w:pPr>
    </w:p>
    <w:p w14:paraId="1D1F1DEE" w14:textId="6B116F0B" w:rsidR="00C5774F" w:rsidRPr="00325D30" w:rsidRDefault="00C5774F" w:rsidP="00C5774F">
      <w:pPr>
        <w:pStyle w:val="4"/>
        <w:rPr>
          <w:rFonts w:ascii="新細明體" w:hAnsi="新細明體"/>
        </w:rPr>
      </w:pPr>
      <w:r w:rsidRPr="00325D30">
        <w:rPr>
          <w:rFonts w:hint="eastAsia"/>
        </w:rPr>
        <w:lastRenderedPageBreak/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="004F5285" w:rsidRPr="004F5285">
        <w:rPr>
          <w:rFonts w:hint="eastAsia"/>
        </w:rPr>
        <w:t>如來藏名識藏心</w:t>
      </w:r>
      <w:r w:rsidR="00F13478">
        <w:rPr>
          <w:rFonts w:ascii="新細明體" w:hAnsi="新細明體" w:hint="eastAsia"/>
        </w:rPr>
        <w:t>為受</w:t>
      </w:r>
      <w:r w:rsidRPr="00325D30">
        <w:rPr>
          <w:rFonts w:hint="eastAsia"/>
        </w:rPr>
        <w:t>心性本</w:t>
      </w:r>
      <w:r w:rsidR="00F13478">
        <w:rPr>
          <w:rFonts w:hint="eastAsia"/>
        </w:rPr>
        <w:t>而為</w:t>
      </w:r>
      <w:r w:rsidRPr="00325D30">
        <w:rPr>
          <w:rFonts w:hint="eastAsia"/>
        </w:rPr>
        <w:t>淨客塵所覆</w:t>
      </w:r>
      <w:r w:rsidR="00F13478">
        <w:rPr>
          <w:rFonts w:hint="eastAsia"/>
        </w:rPr>
        <w:t>之教學</w:t>
      </w:r>
      <w:r w:rsidR="00F13478">
        <w:rPr>
          <w:rFonts w:ascii="新細明體" w:hAnsi="新細明體" w:hint="eastAsia"/>
        </w:rPr>
        <w:t>所啟發</w:t>
      </w:r>
    </w:p>
    <w:p w14:paraId="1D1F1DEF" w14:textId="77777777" w:rsidR="00C5774F" w:rsidRPr="00325D30" w:rsidRDefault="00C5774F" w:rsidP="00417A91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Pr="00325D30">
        <w:t>《</w:t>
      </w:r>
      <w:r w:rsidRPr="00325D30">
        <w:rPr>
          <w:rFonts w:hint="eastAsia"/>
        </w:rPr>
        <w:t>楞伽經</w:t>
      </w:r>
      <w:r w:rsidRPr="00325D30">
        <w:t>》</w:t>
      </w:r>
      <w:r w:rsidRPr="00325D30">
        <w:rPr>
          <w:rFonts w:hint="eastAsia"/>
        </w:rPr>
        <w:t>經文</w:t>
      </w:r>
    </w:p>
    <w:p w14:paraId="1D1F1DF0" w14:textId="77777777" w:rsidR="00BE5E6B" w:rsidRPr="00325D30" w:rsidRDefault="00BE5E6B" w:rsidP="00417A91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如來藏與阿賴耶的合為第八識，應該是依於心性本淨</w:t>
      </w:r>
      <w:r w:rsidR="008640E7" w:rsidRPr="00325D30">
        <w:rPr>
          <w:rFonts w:ascii="Times New Roman" w:hAnsiTheme="minorEastAsia" w:cs="Times New Roman" w:hint="eastAsia"/>
        </w:rPr>
        <w:t>（</w:t>
      </w:r>
      <w:proofErr w:type="spellStart"/>
      <w:r w:rsidR="008640E7" w:rsidRPr="00325D30">
        <w:rPr>
          <w:rFonts w:ascii="Times New Roman" w:hAnsi="Times New Roman" w:cs="Times New Roman"/>
        </w:rPr>
        <w:t>prakṛti-pari</w:t>
      </w:r>
      <w:r w:rsidR="008640E7" w:rsidRPr="00325D30">
        <w:rPr>
          <w:rFonts w:ascii="Times New Roman" w:eastAsia="MS Mincho" w:hAnsi="Times New Roman" w:cs="Times New Roman"/>
        </w:rPr>
        <w:t>ś</w:t>
      </w:r>
      <w:r w:rsidR="008640E7" w:rsidRPr="00325D30">
        <w:rPr>
          <w:rFonts w:ascii="Times New Roman" w:hAnsi="Times New Roman" w:cs="Times New Roman"/>
        </w:rPr>
        <w:t>uddha-citta</w:t>
      </w:r>
      <w:proofErr w:type="spellEnd"/>
      <w:r w:rsidR="008640E7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，客塵煩惱所覆</w:t>
      </w:r>
      <w:r w:rsidR="002E4D1A" w:rsidRPr="00325D30">
        <w:rPr>
          <w:rFonts w:ascii="Times New Roman" w:hAnsiTheme="minorEastAsia" w:cs="Times New Roman" w:hint="eastAsia"/>
        </w:rPr>
        <w:t>（</w:t>
      </w:r>
      <w:proofErr w:type="spellStart"/>
      <w:r w:rsidR="002E4D1A" w:rsidRPr="00325D30">
        <w:rPr>
          <w:rFonts w:ascii="Times New Roman" w:hAnsi="Times New Roman" w:cs="Times New Roman"/>
        </w:rPr>
        <w:t>āgantuka-kle</w:t>
      </w:r>
      <w:r w:rsidR="002E4D1A" w:rsidRPr="00325D30">
        <w:rPr>
          <w:rFonts w:ascii="Times New Roman" w:eastAsia="MS Mincho" w:hAnsi="Times New Roman" w:cs="Times New Roman"/>
        </w:rPr>
        <w:t>ś</w:t>
      </w:r>
      <w:r w:rsidR="002E4D1A" w:rsidRPr="00325D30">
        <w:rPr>
          <w:rFonts w:ascii="Times New Roman" w:hAnsi="Times New Roman" w:cs="Times New Roman"/>
        </w:rPr>
        <w:t>a-āvṛta</w:t>
      </w:r>
      <w:proofErr w:type="spellEnd"/>
      <w:r w:rsidR="002E4D1A" w:rsidRPr="00325D30">
        <w:rPr>
          <w:rFonts w:ascii="Times New Roman" w:hAnsiTheme="minorEastAsia" w:cs="Times New Roman" w:hint="eastAsia"/>
        </w:rPr>
        <w:t>）</w:t>
      </w:r>
      <w:r w:rsidR="00E65398" w:rsidRPr="00325D30">
        <w:rPr>
          <w:rFonts w:ascii="Times New Roman" w:hAnsiTheme="minorEastAsia" w:cs="Times New Roman" w:hint="eastAsia"/>
        </w:rPr>
        <w:t>而來，</w:t>
      </w:r>
      <w:r w:rsidR="00ED030D" w:rsidRPr="00325D30">
        <w:rPr>
          <w:rStyle w:val="ab"/>
          <w:rFonts w:ascii="Times New Roman" w:hAnsiTheme="minorEastAsia" w:cs="Times New Roman"/>
        </w:rPr>
        <w:footnoteReference w:id="20"/>
      </w:r>
      <w:r w:rsidR="00E65398" w:rsidRPr="00325D30">
        <w:rPr>
          <w:rFonts w:ascii="Times New Roman" w:hAnsiTheme="minorEastAsia" w:cs="Times New Roman" w:hint="eastAsia"/>
        </w:rPr>
        <w:t>如</w:t>
      </w:r>
      <w:r w:rsidR="002E0DCC" w:rsidRPr="00325D30">
        <w:rPr>
          <w:rFonts w:ascii="Times New Roman" w:hAnsi="Times New Roman" w:cs="Times New Roman"/>
        </w:rPr>
        <w:t>《</w:t>
      </w:r>
      <w:r w:rsidR="003E726C" w:rsidRPr="00325D30">
        <w:rPr>
          <w:rFonts w:ascii="Times New Roman" w:hAnsiTheme="minorEastAsia" w:cs="Times New Roman" w:hint="eastAsia"/>
        </w:rPr>
        <w:t>楞伽阿跋多羅寶經</w:t>
      </w:r>
      <w:r w:rsidR="002E0DCC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卷</w:t>
      </w:r>
      <w:r w:rsidR="003D3683" w:rsidRPr="00325D30">
        <w:rPr>
          <w:rFonts w:ascii="Times New Roman" w:hAnsiTheme="minorEastAsia" w:cs="Times New Roman" w:hint="eastAsia"/>
        </w:rPr>
        <w:t>4</w:t>
      </w:r>
      <w:r w:rsidRPr="00325D30">
        <w:rPr>
          <w:rFonts w:ascii="Times New Roman" w:hAnsiTheme="minorEastAsia" w:cs="Times New Roman" w:hint="eastAsia"/>
        </w:rPr>
        <w:t>（大正</w:t>
      </w:r>
      <w:r w:rsidR="003D3683"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3D3683" w:rsidRPr="00325D30">
        <w:rPr>
          <w:rFonts w:ascii="Times New Roman" w:hAnsiTheme="minorEastAsia" w:cs="Times New Roman" w:hint="eastAsia"/>
        </w:rPr>
        <w:t>510c</w:t>
      </w:r>
      <w:r w:rsidRPr="00325D30">
        <w:rPr>
          <w:rFonts w:ascii="Times New Roman" w:hAnsiTheme="minorEastAsia" w:cs="Times New Roman" w:hint="eastAsia"/>
        </w:rPr>
        <w:t>）說：</w:t>
      </w:r>
    </w:p>
    <w:p w14:paraId="1D1F1DF1" w14:textId="77777777" w:rsidR="00BE5E6B" w:rsidRPr="00325D30" w:rsidRDefault="00BE5E6B" w:rsidP="00A04842">
      <w:pPr>
        <w:ind w:leftChars="300" w:left="720"/>
        <w:jc w:val="both"/>
        <w:rPr>
          <w:rFonts w:ascii="標楷體" w:eastAsia="標楷體" w:hAnsi="標楷體" w:cs="Times New Roman"/>
        </w:rPr>
      </w:pPr>
      <w:r w:rsidRPr="00325D30">
        <w:rPr>
          <w:rFonts w:ascii="標楷體" w:eastAsia="標楷體" w:hAnsi="標楷體" w:cs="Times New Roman" w:hint="eastAsia"/>
        </w:rPr>
        <w:t>「此如來藏識藏，一切聲聞、緣覺心想所見，</w:t>
      </w:r>
      <w:r w:rsidRPr="00325D30">
        <w:rPr>
          <w:rFonts w:ascii="標楷體" w:eastAsia="標楷體" w:hAnsi="標楷體" w:cs="Times New Roman" w:hint="eastAsia"/>
          <w:b/>
        </w:rPr>
        <w:t>雖自性淨，客塵所覆故猶見不淨</w:t>
      </w:r>
      <w:r w:rsidR="002D19FB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標楷體" w:eastAsia="標楷體" w:hAnsi="標楷體" w:cs="Times New Roman" w:hint="eastAsia"/>
        </w:rPr>
        <w:t>」</w:t>
      </w:r>
      <w:r w:rsidR="000C5160" w:rsidRPr="00325D30">
        <w:rPr>
          <w:rStyle w:val="ab"/>
          <w:rFonts w:ascii="Times New Roman" w:eastAsia="標楷體" w:hAnsi="Times New Roman" w:cs="Times New Roman"/>
        </w:rPr>
        <w:footnoteReference w:id="21"/>
      </w:r>
    </w:p>
    <w:p w14:paraId="1D1F1DF2" w14:textId="77777777" w:rsidR="006B0DC5" w:rsidRPr="00325D30" w:rsidRDefault="00BE5E6B" w:rsidP="005C0FFA">
      <w:pPr>
        <w:spacing w:afterLines="30" w:after="108"/>
        <w:ind w:leftChars="300" w:left="720"/>
        <w:jc w:val="both"/>
        <w:rPr>
          <w:rFonts w:ascii="標楷體" w:eastAsia="標楷體" w:hAnsi="標楷體" w:cs="Times New Roman"/>
        </w:rPr>
      </w:pPr>
      <w:r w:rsidRPr="00325D30">
        <w:rPr>
          <w:rFonts w:ascii="標楷體" w:eastAsia="標楷體" w:hAnsi="標楷體" w:cs="Times New Roman" w:hint="eastAsia"/>
        </w:rPr>
        <w:t>「我於此義，以神力建立，令勝鬘夫人及利智滿足諸菩薩等，宣揚演說</w:t>
      </w:r>
      <w:r w:rsidRPr="00325D30">
        <w:rPr>
          <w:rFonts w:ascii="標楷體" w:eastAsia="標楷體" w:hAnsi="標楷體" w:cs="Times New Roman" w:hint="eastAsia"/>
          <w:b/>
        </w:rPr>
        <w:t>如來藏及識藏</w:t>
      </w:r>
      <w:r w:rsidRPr="00325D30">
        <w:rPr>
          <w:rFonts w:ascii="標楷體" w:eastAsia="標楷體" w:hAnsi="標楷體" w:cs="Times New Roman" w:hint="eastAsia"/>
        </w:rPr>
        <w:t>名，</w:t>
      </w:r>
      <w:r w:rsidRPr="00325D30">
        <w:rPr>
          <w:rFonts w:ascii="標楷體" w:eastAsia="標楷體" w:hAnsi="標楷體" w:cs="Times New Roman" w:hint="eastAsia"/>
          <w:b/>
        </w:rPr>
        <w:t>與七識俱生</w:t>
      </w:r>
      <w:r w:rsidRPr="00325D30">
        <w:rPr>
          <w:rFonts w:ascii="標楷體" w:eastAsia="標楷體" w:hAnsi="標楷體" w:cs="Times New Roman" w:hint="eastAsia"/>
        </w:rPr>
        <w:t>，（令）聲聞（不）計著，見人法無我故。勝鬘夫人承佛威神說如來境界，非聲聞、緣覺及外道境界，</w:t>
      </w:r>
      <w:r w:rsidRPr="00325D30">
        <w:rPr>
          <w:rFonts w:ascii="標楷體" w:eastAsia="標楷體" w:hAnsi="標楷體" w:cs="Times New Roman" w:hint="eastAsia"/>
          <w:b/>
        </w:rPr>
        <w:t>如來藏識藏唯佛及餘利智依義菩薩</w:t>
      </w:r>
      <w:r w:rsidR="00540B4B" w:rsidRPr="00325D30">
        <w:rPr>
          <w:rStyle w:val="ab"/>
          <w:rFonts w:ascii="Times New Roman" w:eastAsia="標楷體" w:hAnsi="Times New Roman" w:cs="Times New Roman"/>
        </w:rPr>
        <w:footnoteReference w:id="22"/>
      </w:r>
      <w:r w:rsidRPr="00325D30">
        <w:rPr>
          <w:rFonts w:ascii="標楷體" w:eastAsia="標楷體" w:hAnsi="標楷體" w:cs="Times New Roman" w:hint="eastAsia"/>
          <w:b/>
        </w:rPr>
        <w:t>智慧境界</w:t>
      </w:r>
      <w:r w:rsidR="002D19FB" w:rsidRPr="00325D30">
        <w:rPr>
          <w:rFonts w:ascii="標楷體" w:eastAsia="標楷體" w:hAnsi="標楷體" w:cs="Times New Roman" w:hint="eastAsia"/>
          <w:b/>
        </w:rPr>
        <w:t>。</w:t>
      </w:r>
      <w:r w:rsidRPr="00325D30">
        <w:rPr>
          <w:rFonts w:ascii="標楷體" w:eastAsia="標楷體" w:hAnsi="標楷體" w:cs="Times New Roman" w:hint="eastAsia"/>
        </w:rPr>
        <w:t>」</w:t>
      </w:r>
    </w:p>
    <w:p w14:paraId="1D1F1DF3" w14:textId="77777777" w:rsidR="00A66A66" w:rsidRPr="00325D30" w:rsidRDefault="00A66A66" w:rsidP="00A73D15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B</w:t>
      </w:r>
      <w:r w:rsidRPr="00325D30">
        <w:rPr>
          <w:rFonts w:hint="eastAsia"/>
        </w:rPr>
        <w:t>、說明</w:t>
      </w:r>
    </w:p>
    <w:p w14:paraId="1D1F1DF4" w14:textId="11AB16F9" w:rsidR="00A66A66" w:rsidRPr="00325D30" w:rsidRDefault="00A66A66" w:rsidP="00A73D15">
      <w:pPr>
        <w:pStyle w:val="6"/>
        <w:ind w:leftChars="250" w:left="600" w:firstLineChars="0" w:firstLine="0"/>
        <w:rPr>
          <w:rFonts w:ascii="標楷體" w:eastAsia="標楷體" w:hAnsi="標楷體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）自性清淨</w:t>
      </w:r>
      <w:r w:rsidR="00F13478">
        <w:rPr>
          <w:rFonts w:hint="eastAsia"/>
        </w:rPr>
        <w:t>而</w:t>
      </w:r>
      <w:r w:rsidR="00AC782F">
        <w:rPr>
          <w:rFonts w:hint="eastAsia"/>
        </w:rPr>
        <w:t>現況為</w:t>
      </w:r>
      <w:r w:rsidRPr="00325D30">
        <w:rPr>
          <w:rFonts w:hint="eastAsia"/>
        </w:rPr>
        <w:t>客塵所覆</w:t>
      </w:r>
      <w:r w:rsidR="00C32432">
        <w:rPr>
          <w:rFonts w:hint="eastAsia"/>
        </w:rPr>
        <w:t>中之客塵</w:t>
      </w:r>
      <w:r w:rsidR="00F13478">
        <w:rPr>
          <w:rFonts w:ascii="新細明體" w:hAnsi="新細明體" w:hint="eastAsia"/>
        </w:rPr>
        <w:t>與雜染種子意趣相當</w:t>
      </w:r>
    </w:p>
    <w:p w14:paraId="1D1F1DF5" w14:textId="77777777" w:rsidR="00A66A66" w:rsidRPr="00325D30" w:rsidRDefault="002E0DCC" w:rsidP="006623D9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E65398" w:rsidRPr="00325D30">
        <w:rPr>
          <w:rFonts w:ascii="Times New Roman" w:hAnsiTheme="minorEastAsia" w:cs="Times New Roman" w:hint="eastAsia"/>
        </w:rPr>
        <w:t>是依</w:t>
      </w:r>
      <w:r w:rsidRPr="00325D30">
        <w:rPr>
          <w:rFonts w:ascii="Times New Roman" w:hAnsi="Times New Roman" w:cs="Times New Roman"/>
        </w:rPr>
        <w:t>《</w:t>
      </w:r>
      <w:r w:rsidR="00E65398" w:rsidRPr="00325D30">
        <w:rPr>
          <w:rFonts w:ascii="Times New Roman" w:hAnsiTheme="minorEastAsia" w:cs="Times New Roman" w:hint="eastAsia"/>
        </w:rPr>
        <w:t>勝鬘經</w:t>
      </w:r>
      <w:r w:rsidRPr="00325D30">
        <w:rPr>
          <w:rFonts w:ascii="Times New Roman" w:hAnsi="Times New Roman" w:cs="Times New Roman"/>
        </w:rPr>
        <w:t>》</w:t>
      </w:r>
      <w:r w:rsidR="00BE5E6B" w:rsidRPr="00325D30">
        <w:rPr>
          <w:rFonts w:ascii="Times New Roman" w:hAnsiTheme="minorEastAsia" w:cs="Times New Roman" w:hint="eastAsia"/>
        </w:rPr>
        <w:t>而作進一步的說明。</w:t>
      </w:r>
      <w:r w:rsidR="0033340A" w:rsidRPr="00325D30">
        <w:rPr>
          <w:rStyle w:val="ab"/>
          <w:rFonts w:ascii="Times New Roman" w:hAnsiTheme="minorEastAsia" w:cs="Times New Roman"/>
        </w:rPr>
        <w:footnoteReference w:id="23"/>
      </w:r>
    </w:p>
    <w:p w14:paraId="1D1F1DF7" w14:textId="78146DAA" w:rsidR="00E5617E" w:rsidRPr="00325D30" w:rsidRDefault="002E0DCC" w:rsidP="006623D9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0A2235" w:rsidRPr="00325D30">
        <w:rPr>
          <w:rFonts w:ascii="Times New Roman" w:hAnsiTheme="minorEastAsia" w:cs="Times New Roman" w:hint="eastAsia"/>
        </w:rPr>
        <w:t>勝鬘經</w:t>
      </w:r>
      <w:r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Times New Roman" w:hAnsiTheme="minorEastAsia" w:cs="Times New Roman" w:hint="eastAsia"/>
        </w:rPr>
        <w:t>有沒有說到阿賴耶識，是另一問</w:t>
      </w:r>
      <w:r w:rsidR="00BE5E6B" w:rsidRPr="00325D30">
        <w:rPr>
          <w:rFonts w:ascii="Times New Roman" w:hAnsiTheme="minorEastAsia" w:cs="Times New Roman"/>
          <w:sz w:val="22"/>
        </w:rPr>
        <w:t>（</w:t>
      </w:r>
      <w:r w:rsidR="00BE5E6B" w:rsidRPr="00325D30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4872E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BE5E6B" w:rsidRPr="00325D30">
        <w:rPr>
          <w:rFonts w:ascii="Times New Roman" w:hAnsi="Times New Roman" w:cs="Times New Roman" w:hint="eastAsia"/>
          <w:sz w:val="22"/>
          <w:shd w:val="pct15" w:color="auto" w:fill="FFFFFF"/>
        </w:rPr>
        <w:t>241</w:t>
      </w:r>
      <w:r w:rsidR="00BE5E6B" w:rsidRPr="00325D30">
        <w:rPr>
          <w:rFonts w:ascii="Times New Roman" w:hAnsiTheme="minorEastAsia" w:cs="Times New Roman"/>
          <w:sz w:val="22"/>
        </w:rPr>
        <w:t>）</w:t>
      </w:r>
      <w:r w:rsidR="003547BF" w:rsidRPr="00325D30">
        <w:rPr>
          <w:rFonts w:ascii="Times New Roman" w:hAnsiTheme="minorEastAsia" w:cs="Times New Roman" w:hint="eastAsia"/>
        </w:rPr>
        <w:t>題，</w:t>
      </w:r>
      <w:r w:rsidR="0033442F" w:rsidRPr="00325D30">
        <w:rPr>
          <w:rStyle w:val="ab"/>
          <w:rFonts w:ascii="Times New Roman" w:hAnsiTheme="minorEastAsia" w:cs="Times New Roman"/>
        </w:rPr>
        <w:footnoteReference w:id="24"/>
      </w:r>
      <w:r w:rsidR="003547BF" w:rsidRPr="00325D30">
        <w:rPr>
          <w:rFonts w:ascii="Times New Roman" w:hAnsiTheme="minorEastAsia" w:cs="Times New Roman" w:hint="eastAsia"/>
        </w:rPr>
        <w:t>而「</w:t>
      </w:r>
      <w:r w:rsidR="003547BF" w:rsidRPr="00325D30">
        <w:rPr>
          <w:rFonts w:ascii="標楷體" w:eastAsia="標楷體" w:hAnsi="標楷體" w:cs="Times New Roman" w:hint="eastAsia"/>
        </w:rPr>
        <w:t>自性清淨如來藏，而客塵煩惱、上煩惱所染，（是）不思議如來境界</w:t>
      </w:r>
      <w:r w:rsidR="003547BF" w:rsidRPr="00325D30">
        <w:rPr>
          <w:rFonts w:ascii="Times New Roman" w:hAnsiTheme="minorEastAsia" w:cs="Times New Roman" w:hint="eastAsia"/>
        </w:rPr>
        <w:t>」，</w:t>
      </w:r>
      <w:r w:rsidR="002F3B97" w:rsidRPr="00325D30">
        <w:rPr>
          <w:rStyle w:val="ab"/>
          <w:rFonts w:ascii="Times New Roman" w:hAnsiTheme="minorEastAsia" w:cs="Times New Roman"/>
        </w:rPr>
        <w:footnoteReference w:id="25"/>
      </w:r>
      <w:r w:rsidR="001739FD" w:rsidRPr="00325D30">
        <w:rPr>
          <w:rFonts w:ascii="Times New Roman" w:hAnsiTheme="minorEastAsia" w:cs="Times New Roman" w:hint="eastAsia"/>
        </w:rPr>
        <w:t>確是</w:t>
      </w:r>
      <w:r w:rsidR="003B3943" w:rsidRPr="00325D30">
        <w:rPr>
          <w:rFonts w:ascii="Times New Roman" w:hAnsi="Times New Roman" w:cs="Times New Roman"/>
        </w:rPr>
        <w:t>《</w:t>
      </w:r>
      <w:r w:rsidR="001739FD" w:rsidRPr="00325D30">
        <w:rPr>
          <w:rFonts w:ascii="Times New Roman" w:hAnsiTheme="minorEastAsia" w:cs="Times New Roman" w:hint="eastAsia"/>
        </w:rPr>
        <w:t>勝鬘經</w:t>
      </w:r>
      <w:r w:rsidR="003B3943"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Times New Roman" w:hAnsiTheme="minorEastAsia" w:cs="Times New Roman" w:hint="eastAsia"/>
        </w:rPr>
        <w:t>所說的。</w:t>
      </w:r>
    </w:p>
    <w:p w14:paraId="1D1F1DF9" w14:textId="77777777" w:rsidR="003B241D" w:rsidRPr="00325D30" w:rsidRDefault="003547BF" w:rsidP="006623D9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依如來藏說，為客塵煩惱所覆（或「所</w:t>
      </w:r>
      <w:r w:rsidR="00A96135" w:rsidRPr="00325D30">
        <w:rPr>
          <w:rFonts w:ascii="Times New Roman" w:hAnsiTheme="minorEastAsia" w:cs="Times New Roman" w:hint="eastAsia"/>
        </w:rPr>
        <w:t>染」）；依阿賴耶說，是雜染種子（或「熏</w:t>
      </w:r>
      <w:r w:rsidR="00A96135" w:rsidRPr="00325D30">
        <w:rPr>
          <w:rFonts w:ascii="Times New Roman" w:hAnsiTheme="minorEastAsia" w:cs="Times New Roman" w:hint="eastAsia"/>
        </w:rPr>
        <w:lastRenderedPageBreak/>
        <w:t>習」）所積集。</w:t>
      </w:r>
      <w:r w:rsidR="006E58D2" w:rsidRPr="00325D30">
        <w:rPr>
          <w:rStyle w:val="ab"/>
          <w:rFonts w:ascii="Times New Roman" w:hAnsiTheme="minorEastAsia" w:cs="Times New Roman"/>
        </w:rPr>
        <w:footnoteReference w:id="26"/>
      </w:r>
      <w:r w:rsidR="00A96135" w:rsidRPr="00325D30">
        <w:rPr>
          <w:rFonts w:ascii="Times New Roman" w:hAnsiTheme="minorEastAsia" w:cs="Times New Roman" w:hint="eastAsia"/>
        </w:rPr>
        <w:t>在</w:t>
      </w:r>
      <w:r w:rsidR="003B3943" w:rsidRPr="00325D30">
        <w:rPr>
          <w:rFonts w:ascii="Times New Roman" w:hAnsi="Times New Roman" w:cs="Times New Roman"/>
        </w:rPr>
        <w:t>《楞伽經》</w:t>
      </w:r>
      <w:r w:rsidR="00A97D4B" w:rsidRPr="00325D30">
        <w:rPr>
          <w:rFonts w:ascii="Times New Roman" w:hAnsiTheme="minorEastAsia" w:cs="Times New Roman" w:hint="eastAsia"/>
        </w:rPr>
        <w:t>中，這二者也統一起來。</w:t>
      </w:r>
      <w:r w:rsidR="00A97D78" w:rsidRPr="00325D30">
        <w:rPr>
          <w:rStyle w:val="ab"/>
          <w:rFonts w:ascii="Times New Roman" w:hAnsiTheme="minorEastAsia" w:cs="Times New Roman"/>
        </w:rPr>
        <w:footnoteReference w:id="27"/>
      </w:r>
    </w:p>
    <w:p w14:paraId="7AF07A2D" w14:textId="52CABD30" w:rsidR="00EE2F1D" w:rsidRPr="00EE2F1D" w:rsidRDefault="00EE2F1D" w:rsidP="00EE2F1D">
      <w:pPr>
        <w:pStyle w:val="6"/>
        <w:ind w:leftChars="250" w:left="600" w:firstLineChars="0" w:firstLine="0"/>
        <w:rPr>
          <w:rFonts w:ascii="標楷體" w:eastAsia="標楷體" w:hAnsi="標楷體" w:cs="Times New Roman"/>
        </w:rPr>
      </w:pPr>
      <w:r w:rsidRPr="00325D30">
        <w:rPr>
          <w:rFonts w:hint="eastAsia"/>
        </w:rPr>
        <w:t>（</w:t>
      </w:r>
      <w:r>
        <w:t>B</w:t>
      </w:r>
      <w:r w:rsidRPr="00325D30">
        <w:rPr>
          <w:rFonts w:hint="eastAsia"/>
        </w:rPr>
        <w:t>）</w:t>
      </w:r>
      <w:r>
        <w:rPr>
          <w:rFonts w:hint="eastAsia"/>
        </w:rPr>
        <w:t>阿賴耶有依住、隱藏之意義</w:t>
      </w:r>
    </w:p>
    <w:p w14:paraId="1D1F1DFA" w14:textId="4FDB45F1" w:rsidR="004B5460" w:rsidRDefault="00A97D4B" w:rsidP="006623D9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原來，阿賴耶──藏，是窟、宅那樣的藏。</w:t>
      </w:r>
      <w:r w:rsidR="003B3943"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Theme="minorEastAsia" w:cs="Times New Roman" w:hint="eastAsia"/>
        </w:rPr>
        <w:t>攝大乘論</w:t>
      </w:r>
      <w:r w:rsidR="003B3943"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Times New Roman" w:hAnsiTheme="minorEastAsia" w:cs="Times New Roman" w:hint="eastAsia"/>
        </w:rPr>
        <w:t>中，玄奘譯義為「</w:t>
      </w:r>
      <w:r w:rsidR="003547BF" w:rsidRPr="00325D30">
        <w:rPr>
          <w:rFonts w:ascii="標楷體" w:eastAsia="標楷體" w:hAnsi="標楷體" w:cs="Times New Roman" w:hint="eastAsia"/>
        </w:rPr>
        <w:t>攝藏</w:t>
      </w:r>
      <w:r w:rsidR="003547BF" w:rsidRPr="00325D30">
        <w:rPr>
          <w:rFonts w:ascii="Times New Roman" w:hAnsiTheme="minorEastAsia" w:cs="Times New Roman" w:hint="eastAsia"/>
        </w:rPr>
        <w:t>」、「</w:t>
      </w:r>
      <w:r w:rsidR="003547BF" w:rsidRPr="00325D30">
        <w:rPr>
          <w:rFonts w:ascii="標楷體" w:eastAsia="標楷體" w:hAnsi="標楷體" w:cs="Times New Roman" w:hint="eastAsia"/>
        </w:rPr>
        <w:t>執藏</w:t>
      </w:r>
      <w:r w:rsidR="003547BF" w:rsidRPr="00325D30">
        <w:rPr>
          <w:rFonts w:ascii="Times New Roman" w:hAnsiTheme="minorEastAsia" w:cs="Times New Roman" w:hint="eastAsia"/>
        </w:rPr>
        <w:t>」。攝藏，魏佛陀扇多</w:t>
      </w:r>
      <w:r w:rsidR="005D7300" w:rsidRPr="00325D30">
        <w:rPr>
          <w:rFonts w:ascii="Times New Roman" w:hAnsiTheme="minorEastAsia" w:cs="Times New Roman" w:hint="eastAsia"/>
        </w:rPr>
        <w:t>（</w:t>
      </w:r>
      <w:proofErr w:type="spellStart"/>
      <w:r w:rsidR="005D7300" w:rsidRPr="00325D30">
        <w:rPr>
          <w:rFonts w:ascii="Times New Roman" w:hAnsi="Times New Roman" w:cs="Times New Roman"/>
        </w:rPr>
        <w:t>Buddha</w:t>
      </w:r>
      <w:r w:rsidR="005D7300" w:rsidRPr="00325D30">
        <w:rPr>
          <w:rFonts w:ascii="Times New Roman" w:eastAsia="MS Mincho" w:hAnsi="Times New Roman" w:cs="Times New Roman"/>
        </w:rPr>
        <w:t>ś</w:t>
      </w:r>
      <w:r w:rsidR="005D7300" w:rsidRPr="00325D30">
        <w:rPr>
          <w:rFonts w:ascii="Times New Roman" w:hAnsi="Times New Roman" w:cs="Times New Roman"/>
        </w:rPr>
        <w:t>āmti</w:t>
      </w:r>
      <w:proofErr w:type="spellEnd"/>
      <w:r w:rsidR="005D7300" w:rsidRPr="00325D30">
        <w:rPr>
          <w:rFonts w:ascii="Times New Roman" w:hAnsiTheme="minorEastAsia" w:cs="Times New Roman" w:hint="eastAsia"/>
        </w:rPr>
        <w:t>）</w:t>
      </w:r>
      <w:r w:rsidR="003547BF" w:rsidRPr="00325D30">
        <w:rPr>
          <w:rFonts w:ascii="Times New Roman" w:hAnsiTheme="minorEastAsia" w:cs="Times New Roman" w:hint="eastAsia"/>
        </w:rPr>
        <w:t>譯作「</w:t>
      </w:r>
      <w:r w:rsidR="003547BF" w:rsidRPr="00325D30">
        <w:rPr>
          <w:rFonts w:ascii="標楷體" w:eastAsia="標楷體" w:hAnsi="標楷體" w:cs="Times New Roman" w:hint="eastAsia"/>
        </w:rPr>
        <w:t>依</w:t>
      </w:r>
      <w:r w:rsidR="003547BF" w:rsidRPr="00325D30">
        <w:rPr>
          <w:rFonts w:ascii="Times New Roman" w:hAnsiTheme="minorEastAsia" w:cs="Times New Roman" w:hint="eastAsia"/>
        </w:rPr>
        <w:t>」；陳譯作「</w:t>
      </w:r>
      <w:r w:rsidR="003547BF" w:rsidRPr="00325D30">
        <w:rPr>
          <w:rFonts w:ascii="標楷體" w:eastAsia="標楷體" w:hAnsi="標楷體" w:cs="Times New Roman" w:hint="eastAsia"/>
        </w:rPr>
        <w:t>隱藏</w:t>
      </w:r>
      <w:r w:rsidR="003547BF" w:rsidRPr="00325D30">
        <w:rPr>
          <w:rFonts w:ascii="Times New Roman" w:hAnsiTheme="minorEastAsia" w:cs="Times New Roman" w:hint="eastAsia"/>
        </w:rPr>
        <w:t>」；</w:t>
      </w:r>
      <w:r w:rsidR="00E6216D" w:rsidRPr="00325D30">
        <w:rPr>
          <w:rStyle w:val="ab"/>
          <w:rFonts w:ascii="Times New Roman" w:hAnsiTheme="minorEastAsia" w:cs="Times New Roman"/>
        </w:rPr>
        <w:footnoteReference w:id="28"/>
      </w:r>
      <w:r w:rsidR="003547BF" w:rsidRPr="00325D30">
        <w:rPr>
          <w:rFonts w:ascii="Times New Roman" w:hAnsiTheme="minorEastAsia" w:cs="Times New Roman" w:hint="eastAsia"/>
        </w:rPr>
        <w:t>隋譯作「</w:t>
      </w:r>
      <w:r w:rsidR="003547BF" w:rsidRPr="00325D30">
        <w:rPr>
          <w:rFonts w:ascii="標楷體" w:eastAsia="標楷體" w:hAnsi="標楷體" w:cs="Times New Roman" w:hint="eastAsia"/>
        </w:rPr>
        <w:t>依住</w:t>
      </w:r>
      <w:r w:rsidR="003547BF" w:rsidRPr="00325D30">
        <w:rPr>
          <w:rFonts w:ascii="Times New Roman" w:hAnsiTheme="minorEastAsia" w:cs="Times New Roman" w:hint="eastAsia"/>
        </w:rPr>
        <w:t>」。</w:t>
      </w:r>
      <w:r w:rsidR="00BF7F48" w:rsidRPr="00325D30">
        <w:rPr>
          <w:rStyle w:val="ab"/>
          <w:rFonts w:ascii="Times New Roman" w:hAnsiTheme="minorEastAsia" w:cs="Times New Roman"/>
        </w:rPr>
        <w:footnoteReference w:id="29"/>
      </w:r>
      <w:r w:rsidR="006309DE" w:rsidRPr="00325D30">
        <w:rPr>
          <w:rFonts w:ascii="Times New Roman" w:hAnsiTheme="minorEastAsia" w:cs="Times New Roman" w:hint="eastAsia"/>
        </w:rPr>
        <w:t>玄奘所譯</w:t>
      </w:r>
      <w:r w:rsidR="003B3943" w:rsidRPr="00325D30">
        <w:rPr>
          <w:rFonts w:ascii="Times New Roman" w:hAnsi="Times New Roman" w:cs="Times New Roman"/>
        </w:rPr>
        <w:t>《</w:t>
      </w:r>
      <w:r w:rsidR="00065F38" w:rsidRPr="00325D30">
        <w:rPr>
          <w:rFonts w:ascii="Times New Roman" w:hAnsiTheme="minorEastAsia" w:cs="Times New Roman" w:hint="eastAsia"/>
        </w:rPr>
        <w:t>解深密經</w:t>
      </w:r>
      <w:r w:rsidR="003B3943"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Times New Roman" w:hAnsiTheme="minorEastAsia" w:cs="Times New Roman" w:hint="eastAsia"/>
        </w:rPr>
        <w:t>說：「</w:t>
      </w:r>
      <w:r w:rsidR="003547BF" w:rsidRPr="00325D30">
        <w:rPr>
          <w:rFonts w:ascii="標楷體" w:eastAsia="標楷體" w:hAnsi="標楷體" w:cs="Times New Roman" w:hint="eastAsia"/>
        </w:rPr>
        <w:t>亦名阿賴</w:t>
      </w:r>
      <w:r w:rsidR="00F86BDD" w:rsidRPr="00325D30">
        <w:rPr>
          <w:rFonts w:ascii="標楷體" w:eastAsia="標楷體" w:hAnsi="標楷體" w:cs="Times New Roman" w:hint="eastAsia"/>
        </w:rPr>
        <w:t>耶識，何以故？由此識於身，</w:t>
      </w:r>
      <w:r w:rsidR="00F86BDD" w:rsidRPr="00325D30">
        <w:rPr>
          <w:rFonts w:ascii="標楷體" w:eastAsia="標楷體" w:hAnsi="標楷體" w:cs="Times New Roman" w:hint="eastAsia"/>
        </w:rPr>
        <w:lastRenderedPageBreak/>
        <w:t>攝受藏隱同安危義故」；「攝受藏隱」，</w:t>
      </w:r>
      <w:r w:rsidR="003B3943" w:rsidRPr="00325D30">
        <w:rPr>
          <w:rFonts w:ascii="Times New Roman" w:hAnsi="Times New Roman" w:cs="Times New Roman"/>
        </w:rPr>
        <w:t>《</w:t>
      </w:r>
      <w:r w:rsidR="005F020F" w:rsidRPr="00325D30">
        <w:rPr>
          <w:rFonts w:asciiTheme="minorEastAsia" w:hAnsiTheme="minorEastAsia" w:cs="Times New Roman" w:hint="eastAsia"/>
        </w:rPr>
        <w:t>深密解脫經</w:t>
      </w:r>
      <w:r w:rsidR="003B3943"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標楷體" w:eastAsia="標楷體" w:hAnsi="標楷體" w:cs="Times New Roman" w:hint="eastAsia"/>
        </w:rPr>
        <w:t>作：「以彼身中住</w:t>
      </w:r>
      <w:r w:rsidR="00EC0407" w:rsidRPr="00325D30">
        <w:rPr>
          <w:rFonts w:ascii="標楷體" w:eastAsia="標楷體" w:hAnsi="標楷體" w:cs="Times New Roman" w:hint="eastAsia"/>
        </w:rPr>
        <w:t>著故</w:t>
      </w:r>
      <w:r w:rsidR="00EC0407" w:rsidRPr="00325D30">
        <w:rPr>
          <w:rFonts w:ascii="Times New Roman" w:hAnsiTheme="minorEastAsia" w:cs="Times New Roman" w:hint="eastAsia"/>
        </w:rPr>
        <w:t>」</w:t>
      </w:r>
      <w:r w:rsidR="003547BF" w:rsidRPr="00325D30">
        <w:rPr>
          <w:rFonts w:ascii="Times New Roman" w:hAnsiTheme="minorEastAsia" w:cs="Times New Roman" w:hint="eastAsia"/>
        </w:rPr>
        <w:t>。</w:t>
      </w:r>
      <w:r w:rsidR="00EC0407" w:rsidRPr="00325D30">
        <w:rPr>
          <w:rStyle w:val="ab"/>
          <w:rFonts w:ascii="Times New Roman" w:hAnsiTheme="minorEastAsia" w:cs="Times New Roman"/>
        </w:rPr>
        <w:footnoteReference w:id="30"/>
      </w:r>
      <w:r w:rsidR="003547BF" w:rsidRPr="00325D30">
        <w:rPr>
          <w:rFonts w:ascii="Times New Roman" w:hAnsiTheme="minorEastAsia" w:cs="Times New Roman" w:hint="eastAsia"/>
        </w:rPr>
        <w:t>阿賴耶有隱藏</w:t>
      </w:r>
      <w:r w:rsidR="00BD40E1" w:rsidRPr="00325D30">
        <w:rPr>
          <w:rFonts w:ascii="Times New Roman" w:hAnsiTheme="minorEastAsia" w:cs="Times New Roman" w:hint="eastAsia"/>
        </w:rPr>
        <w:t>、依住的意義，如依住在窟宅中，也就是隱藏在窟宅中。</w:t>
      </w:r>
    </w:p>
    <w:p w14:paraId="703BE7A2" w14:textId="77777777" w:rsidR="006F5044" w:rsidRPr="00325D30" w:rsidRDefault="006F5044" w:rsidP="006F5044">
      <w:pPr>
        <w:pStyle w:val="4"/>
        <w:rPr>
          <w:rFonts w:ascii="新細明體" w:hAnsi="新細明體"/>
        </w:rPr>
      </w:pPr>
      <w:r w:rsidRPr="00325D30">
        <w:rPr>
          <w:rFonts w:hint="eastAsia"/>
        </w:rPr>
        <w:t>（</w:t>
      </w:r>
      <w:r w:rsidRPr="00325D30">
        <w:t>3</w:t>
      </w:r>
      <w:r w:rsidRPr="00325D30">
        <w:rPr>
          <w:rFonts w:hint="eastAsia"/>
        </w:rPr>
        <w:t>）「如來藏」</w:t>
      </w:r>
      <w:r>
        <w:rPr>
          <w:rFonts w:hint="eastAsia"/>
        </w:rPr>
        <w:t>為</w:t>
      </w:r>
      <w:r w:rsidRPr="00325D30">
        <w:rPr>
          <w:rFonts w:hint="eastAsia"/>
        </w:rPr>
        <w:t>轉名為「阿賴耶識」</w:t>
      </w:r>
    </w:p>
    <w:p w14:paraId="1D1F1DFB" w14:textId="43DAB121" w:rsidR="004B5460" w:rsidRPr="006F5044" w:rsidRDefault="006F5044" w:rsidP="006F5044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、自性清淨</w:t>
      </w:r>
      <w:r>
        <w:rPr>
          <w:rFonts w:hint="eastAsia"/>
        </w:rPr>
        <w:t>而</w:t>
      </w:r>
      <w:r w:rsidRPr="00325D30">
        <w:rPr>
          <w:rFonts w:hint="eastAsia"/>
        </w:rPr>
        <w:t>為虛偽惡習所熏染</w:t>
      </w:r>
      <w:r>
        <w:rPr>
          <w:rFonts w:hint="eastAsia"/>
        </w:rPr>
        <w:t>是如來藏轉名阿賴耶的關鍵</w:t>
      </w:r>
    </w:p>
    <w:p w14:paraId="1D1F1DFC" w14:textId="77777777" w:rsidR="00166A26" w:rsidRPr="00325D30" w:rsidRDefault="00BD40E1" w:rsidP="006A6D05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所以</w:t>
      </w:r>
      <w:r w:rsidR="003B3943" w:rsidRPr="00325D30">
        <w:rPr>
          <w:rFonts w:ascii="Times New Roman" w:hAnsi="Times New Roman" w:cs="Times New Roman"/>
        </w:rPr>
        <w:t>《楞伽經》</w:t>
      </w:r>
      <w:r w:rsidR="003547BF" w:rsidRPr="00325D30">
        <w:rPr>
          <w:rFonts w:ascii="Times New Roman" w:hAnsiTheme="minorEastAsia" w:cs="Times New Roman" w:hint="eastAsia"/>
        </w:rPr>
        <w:t>中，顯現境界，起七識等，當然是阿賴耶識的作用，而自性清淨，為虛偽惡習所熏染，生（雜染的根</w:t>
      </w:r>
      <w:r w:rsidRPr="00325D30">
        <w:rPr>
          <w:rFonts w:ascii="Times New Roman" w:hAnsiTheme="minorEastAsia" w:cs="Times New Roman" w:hint="eastAsia"/>
        </w:rPr>
        <w:t>本）無明住地（或作「習地」），</w:t>
      </w:r>
      <w:r w:rsidR="00AD0B27" w:rsidRPr="00325D30">
        <w:rPr>
          <w:rStyle w:val="ab"/>
          <w:rFonts w:ascii="Times New Roman" w:hAnsiTheme="minorEastAsia" w:cs="Times New Roman"/>
        </w:rPr>
        <w:footnoteReference w:id="31"/>
      </w:r>
      <w:r w:rsidRPr="00325D30">
        <w:rPr>
          <w:rFonts w:ascii="Times New Roman" w:hAnsiTheme="minorEastAsia" w:cs="Times New Roman" w:hint="eastAsia"/>
        </w:rPr>
        <w:t>為如來藏而轉</w:t>
      </w:r>
      <w:r w:rsidRPr="00325D30">
        <w:rPr>
          <w:rFonts w:ascii="Times New Roman" w:hAnsiTheme="minorEastAsia" w:cs="Times New Roman" w:hint="eastAsia"/>
        </w:rPr>
        <w:lastRenderedPageBreak/>
        <w:t>名為阿賴耶識的關鍵。</w:t>
      </w:r>
      <w:r w:rsidR="00502D80" w:rsidRPr="00325D30">
        <w:rPr>
          <w:rStyle w:val="ab"/>
          <w:rFonts w:ascii="Times New Roman" w:hAnsiTheme="minorEastAsia" w:cs="Times New Roman"/>
        </w:rPr>
        <w:footnoteReference w:id="32"/>
      </w:r>
    </w:p>
    <w:p w14:paraId="1D1F1DFE" w14:textId="400FA9A5" w:rsidR="00F00659" w:rsidRPr="00325D30" w:rsidRDefault="006F5044" w:rsidP="00606450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>
        <w:t>B</w:t>
      </w:r>
      <w:r w:rsidR="00F00659" w:rsidRPr="00325D30">
        <w:rPr>
          <w:rFonts w:hint="eastAsia"/>
        </w:rPr>
        <w:t>、</w:t>
      </w:r>
      <w:r>
        <w:rPr>
          <w:rFonts w:hint="eastAsia"/>
        </w:rPr>
        <w:t>舉</w:t>
      </w:r>
      <w:r w:rsidR="00F00659" w:rsidRPr="00325D30">
        <w:t>《</w:t>
      </w:r>
      <w:r w:rsidR="00F00659" w:rsidRPr="00325D30">
        <w:rPr>
          <w:rFonts w:hint="eastAsia"/>
        </w:rPr>
        <w:t>楞伽經</w:t>
      </w:r>
      <w:r w:rsidR="00F00659" w:rsidRPr="00325D30">
        <w:t>》</w:t>
      </w:r>
      <w:r w:rsidR="00F00659" w:rsidRPr="00325D30">
        <w:rPr>
          <w:rFonts w:hint="eastAsia"/>
        </w:rPr>
        <w:t>經文</w:t>
      </w:r>
      <w:r w:rsidR="00172127">
        <w:rPr>
          <w:rFonts w:hint="eastAsia"/>
        </w:rPr>
        <w:t>為證</w:t>
      </w:r>
    </w:p>
    <w:p w14:paraId="1D1F1DFF" w14:textId="77777777" w:rsidR="00F00659" w:rsidRPr="00325D30" w:rsidRDefault="00F00659" w:rsidP="00606450">
      <w:pPr>
        <w:pStyle w:val="6"/>
        <w:ind w:leftChars="250" w:left="600" w:firstLineChars="0" w:firstLine="0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</w:t>
      </w:r>
      <w:r w:rsidR="006C2796" w:rsidRPr="00325D30">
        <w:rPr>
          <w:rFonts w:hint="eastAsia"/>
        </w:rPr>
        <w:t>宋</w:t>
      </w:r>
      <w:r w:rsidRPr="00325D30">
        <w:rPr>
          <w:rFonts w:hint="eastAsia"/>
        </w:rPr>
        <w:t>譯本</w:t>
      </w:r>
    </w:p>
    <w:p w14:paraId="1D1F1E00" w14:textId="77777777" w:rsidR="003547BF" w:rsidRPr="00325D30" w:rsidRDefault="003B3943" w:rsidP="00606450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BD40E1" w:rsidRPr="00325D30">
        <w:rPr>
          <w:rFonts w:ascii="Times New Roman" w:hAnsiTheme="minorEastAsia" w:cs="Times New Roman" w:hint="eastAsia"/>
        </w:rPr>
        <w:t>楞伽阿跋多羅寶經</w:t>
      </w:r>
      <w:r w:rsidRPr="00325D30">
        <w:rPr>
          <w:rFonts w:ascii="Times New Roman" w:hAnsi="Times New Roman" w:cs="Times New Roman"/>
        </w:rPr>
        <w:t>》</w:t>
      </w:r>
      <w:r w:rsidR="003547BF" w:rsidRPr="00325D30">
        <w:rPr>
          <w:rFonts w:ascii="Times New Roman" w:hAnsiTheme="minorEastAsia" w:cs="Times New Roman" w:hint="eastAsia"/>
        </w:rPr>
        <w:t>卷</w:t>
      </w:r>
      <w:r w:rsidR="00630D8F" w:rsidRPr="00325D30">
        <w:rPr>
          <w:rFonts w:ascii="Times New Roman" w:hAnsiTheme="minorEastAsia" w:cs="Times New Roman" w:hint="eastAsia"/>
        </w:rPr>
        <w:t>4</w:t>
      </w:r>
      <w:r w:rsidR="003547BF" w:rsidRPr="00325D30">
        <w:rPr>
          <w:rFonts w:ascii="Times New Roman" w:hAnsiTheme="minorEastAsia" w:cs="Times New Roman" w:hint="eastAsia"/>
        </w:rPr>
        <w:t>（大正</w:t>
      </w:r>
      <w:r w:rsidR="00630D8F"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630D8F" w:rsidRPr="00325D30">
        <w:rPr>
          <w:rFonts w:ascii="Times New Roman" w:hAnsiTheme="minorEastAsia" w:cs="Times New Roman" w:hint="eastAsia"/>
        </w:rPr>
        <w:t>510b</w:t>
      </w:r>
      <w:r w:rsidR="003547BF" w:rsidRPr="00325D30">
        <w:rPr>
          <w:rFonts w:ascii="Times New Roman" w:hAnsiTheme="minorEastAsia" w:cs="Times New Roman" w:hint="eastAsia"/>
        </w:rPr>
        <w:t>）說：</w:t>
      </w:r>
    </w:p>
    <w:p w14:paraId="1D1F1E01" w14:textId="77777777" w:rsidR="003547BF" w:rsidRPr="00325D30" w:rsidRDefault="003547BF" w:rsidP="00655555">
      <w:pPr>
        <w:spacing w:afterLines="30" w:after="108"/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如來之藏，是善不善因，能遍興造一切趣生；……外道不覺，計著作者。無始</w:t>
      </w:r>
      <w:r w:rsidRPr="00325D30">
        <w:rPr>
          <w:rFonts w:ascii="標楷體" w:eastAsia="標楷體" w:hAnsi="標楷體" w:cs="Times New Roman" w:hint="eastAsia"/>
          <w:b/>
        </w:rPr>
        <w:t>虛偽惡習所熏</w:t>
      </w:r>
      <w:r w:rsidRPr="00325D30">
        <w:rPr>
          <w:rFonts w:ascii="標楷體" w:eastAsia="標楷體" w:hAnsi="標楷體" w:cs="Times New Roman" w:hint="eastAsia"/>
        </w:rPr>
        <w:t>，</w:t>
      </w:r>
      <w:r w:rsidRPr="00325D30">
        <w:rPr>
          <w:rFonts w:ascii="標楷體" w:eastAsia="標楷體" w:hAnsi="標楷體" w:cs="Times New Roman" w:hint="eastAsia"/>
          <w:b/>
        </w:rPr>
        <w:t>名為識藏，生無明住地，與七識俱。如海浪身，常生不斷</w:t>
      </w:r>
      <w:r w:rsidRPr="00325D30">
        <w:rPr>
          <w:rFonts w:ascii="標楷體" w:eastAsia="標楷體" w:hAnsi="標楷體" w:cs="Times New Roman" w:hint="eastAsia"/>
        </w:rPr>
        <w:t>，</w:t>
      </w:r>
      <w:r w:rsidRPr="00325D30">
        <w:rPr>
          <w:rFonts w:ascii="標楷體" w:eastAsia="標楷體" w:hAnsi="標楷體" w:cs="Times New Roman" w:hint="eastAsia"/>
        </w:rPr>
        <w:lastRenderedPageBreak/>
        <w:t>離無常過，離於我論，自性無垢，畢竟清淨</w:t>
      </w:r>
      <w:r w:rsidR="00337C01" w:rsidRPr="00325D30">
        <w:rPr>
          <w:rFonts w:ascii="Times New Roman" w:hAnsiTheme="minorEastAsia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02" w14:textId="77777777" w:rsidR="00702836" w:rsidRPr="00325D30" w:rsidRDefault="00702836" w:rsidP="007C2CB1">
      <w:pPr>
        <w:pStyle w:val="6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）魏譯本</w:t>
      </w:r>
    </w:p>
    <w:p w14:paraId="1D1F1E03" w14:textId="42BFF91C" w:rsidR="00B446DA" w:rsidRPr="00325D30" w:rsidRDefault="003547BF" w:rsidP="00E73AA4">
      <w:pPr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魏譯本的文句小異，如說：</w:t>
      </w:r>
      <w:r w:rsidR="003D041D" w:rsidRPr="00325D30">
        <w:rPr>
          <w:rStyle w:val="ab"/>
          <w:rFonts w:ascii="Times New Roman" w:hAnsiTheme="minorEastAsia" w:cs="Times New Roman"/>
        </w:rPr>
        <w:footnoteReference w:id="33"/>
      </w:r>
      <w:r w:rsidRPr="00325D30">
        <w:rPr>
          <w:rFonts w:ascii="Times New Roman" w:hAnsiTheme="minorEastAsia" w:cs="Times New Roman" w:hint="eastAsia"/>
        </w:rPr>
        <w:t>（上略）「</w:t>
      </w:r>
      <w:r w:rsidRPr="00325D30">
        <w:rPr>
          <w:rFonts w:ascii="標楷體" w:eastAsia="標楷體" w:hAnsi="標楷體" w:cs="Times New Roman" w:hint="eastAsia"/>
        </w:rPr>
        <w:t>諸外道等妄計我故，不能如實見如來藏。以諸外道無始世來，</w:t>
      </w:r>
      <w:r w:rsidRPr="00325D30">
        <w:rPr>
          <w:rFonts w:ascii="標楷體" w:eastAsia="標楷體" w:hAnsi="標楷體" w:cs="Times New Roman" w:hint="eastAsia"/>
          <w:b/>
        </w:rPr>
        <w:t>虛妄執著種種戲論諸熏習故</w:t>
      </w:r>
      <w:r w:rsidRPr="00325D30">
        <w:rPr>
          <w:rFonts w:ascii="標楷體" w:eastAsia="標楷體" w:hAnsi="標楷體" w:cs="Times New Roman" w:hint="eastAsia"/>
        </w:rPr>
        <w:t>。大慧！阿梨耶識者，名如來藏，而與無明、七識共俱。如</w:t>
      </w:r>
      <w:r w:rsidR="00197C54" w:rsidRPr="00325D30">
        <w:rPr>
          <w:rFonts w:ascii="Times New Roman" w:eastAsia="標楷體" w:hAnsi="Times New Roman" w:cs="Times New Roman"/>
          <w:sz w:val="22"/>
        </w:rPr>
        <w:t>（</w:t>
      </w:r>
      <w:r w:rsidR="00197C54" w:rsidRPr="00325D30">
        <w:rPr>
          <w:rFonts w:ascii="Times New Roman" w:eastAsia="標楷體" w:hAnsi="Times New Roman" w:cs="Times New Roman"/>
          <w:sz w:val="22"/>
          <w:shd w:val="pct15" w:color="auto" w:fill="FFFFFF"/>
        </w:rPr>
        <w:t>p.</w:t>
      </w:r>
      <w:r w:rsidR="004872EA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 </w:t>
      </w:r>
      <w:r w:rsidR="00197C54" w:rsidRPr="00325D30">
        <w:rPr>
          <w:rFonts w:ascii="Times New Roman" w:eastAsia="標楷體" w:hAnsi="Times New Roman" w:cs="Times New Roman"/>
          <w:sz w:val="22"/>
          <w:shd w:val="pct15" w:color="auto" w:fill="FFFFFF"/>
        </w:rPr>
        <w:t>242</w:t>
      </w:r>
      <w:r w:rsidR="00197C54" w:rsidRPr="00325D30">
        <w:rPr>
          <w:rFonts w:ascii="Times New Roman" w:eastAsia="標楷體" w:hAnsi="Times New Roman" w:cs="Times New Roman"/>
          <w:sz w:val="22"/>
        </w:rPr>
        <w:t>）</w:t>
      </w:r>
      <w:r w:rsidR="005045F2" w:rsidRPr="00325D30">
        <w:rPr>
          <w:rFonts w:ascii="標楷體" w:eastAsia="標楷體" w:hAnsi="標楷體" w:cs="Times New Roman" w:hint="eastAsia"/>
        </w:rPr>
        <w:t>大海波，常不斷絕，身俱生故，離無常過，離於我過，自性清淨</w:t>
      </w:r>
      <w:r w:rsidR="006B4106" w:rsidRPr="00325D30">
        <w:rPr>
          <w:rFonts w:ascii="Times New Roman" w:hAnsiTheme="minorEastAsia" w:cs="Times New Roman" w:hint="eastAsia"/>
        </w:rPr>
        <w:t>。</w:t>
      </w:r>
      <w:r w:rsidR="005045F2" w:rsidRPr="00325D30">
        <w:rPr>
          <w:rFonts w:ascii="Times New Roman" w:hAnsiTheme="minorEastAsia" w:cs="Times New Roman" w:hint="eastAsia"/>
        </w:rPr>
        <w:t>」</w:t>
      </w:r>
    </w:p>
    <w:p w14:paraId="1D1F1E04" w14:textId="45E0911B" w:rsidR="00B446DA" w:rsidRPr="00325D30" w:rsidRDefault="00172127" w:rsidP="00CE7019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>
        <w:t>C</w:t>
      </w:r>
      <w:r w:rsidR="00B446DA" w:rsidRPr="00325D30">
        <w:rPr>
          <w:rFonts w:hint="eastAsia"/>
        </w:rPr>
        <w:t>、</w:t>
      </w:r>
      <w:r>
        <w:rPr>
          <w:rFonts w:hint="eastAsia"/>
        </w:rPr>
        <w:t>釋經大意：</w:t>
      </w:r>
      <w:r w:rsidR="00837B1A" w:rsidRPr="00325D30">
        <w:rPr>
          <w:rFonts w:hint="eastAsia"/>
        </w:rPr>
        <w:t>阿賴耶是自性清淨而為煩惱所覆染</w:t>
      </w:r>
    </w:p>
    <w:p w14:paraId="488928C8" w14:textId="77777777" w:rsidR="00172127" w:rsidRDefault="005045F2" w:rsidP="00837B1A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依經所說：稱為阿賴耶識，是由於如來藏為無始虛偽惡習──虛妄執著種種戲論所熏習。</w:t>
      </w:r>
    </w:p>
    <w:p w14:paraId="60E7C4C4" w14:textId="77777777" w:rsidR="00172127" w:rsidRDefault="005045F2" w:rsidP="00837B1A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所受的熏習，</w:t>
      </w:r>
      <w:r w:rsidR="00326A2D" w:rsidRPr="00325D30">
        <w:rPr>
          <w:rFonts w:ascii="Times New Roman" w:hAnsiTheme="minorEastAsia" w:cs="Times New Roman" w:hint="eastAsia"/>
        </w:rPr>
        <w:t>瑜伽學名為「遍計所執種子」，或說阿賴耶是「過患之聚」。</w:t>
      </w:r>
      <w:r w:rsidR="000636D4" w:rsidRPr="00325D30">
        <w:rPr>
          <w:rStyle w:val="ab"/>
          <w:rFonts w:ascii="Times New Roman" w:hAnsiTheme="minorEastAsia" w:cs="Times New Roman"/>
        </w:rPr>
        <w:footnoteReference w:id="34"/>
      </w:r>
    </w:p>
    <w:p w14:paraId="6E85C72E" w14:textId="50EE4C09" w:rsidR="00D562B5" w:rsidRDefault="00400644" w:rsidP="00837B1A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5045F2" w:rsidRPr="00325D30">
        <w:rPr>
          <w:rFonts w:ascii="Times New Roman" w:hAnsiTheme="minorEastAsia" w:cs="Times New Roman" w:hint="eastAsia"/>
        </w:rPr>
        <w:t>雖採用種子</w:t>
      </w:r>
      <w:r w:rsidR="005D7300" w:rsidRPr="00325D30">
        <w:rPr>
          <w:rFonts w:ascii="Times New Roman" w:hAnsiTheme="minorEastAsia" w:cs="Times New Roman" w:hint="eastAsia"/>
        </w:rPr>
        <w:t>（</w:t>
      </w:r>
      <w:proofErr w:type="spellStart"/>
      <w:r w:rsidR="005D7300" w:rsidRPr="00325D30">
        <w:rPr>
          <w:rFonts w:ascii="Times New Roman" w:hAnsi="Times New Roman" w:cs="Times New Roman"/>
        </w:rPr>
        <w:t>bīja</w:t>
      </w:r>
      <w:proofErr w:type="spellEnd"/>
      <w:r w:rsidR="005D7300" w:rsidRPr="00325D30">
        <w:rPr>
          <w:rFonts w:ascii="Times New Roman" w:hAnsiTheme="minorEastAsia" w:cs="Times New Roman" w:hint="eastAsia"/>
        </w:rPr>
        <w:t>）</w:t>
      </w:r>
      <w:r w:rsidR="005045F2" w:rsidRPr="00325D30">
        <w:rPr>
          <w:rFonts w:ascii="Times New Roman" w:hAnsiTheme="minorEastAsia" w:cs="Times New Roman" w:hint="eastAsia"/>
        </w:rPr>
        <w:t>、熏習</w:t>
      </w:r>
      <w:r w:rsidR="005D7300" w:rsidRPr="00325D30">
        <w:rPr>
          <w:rFonts w:ascii="Times New Roman" w:hAnsiTheme="minorEastAsia" w:cs="Times New Roman" w:hint="eastAsia"/>
        </w:rPr>
        <w:t>（</w:t>
      </w:r>
      <w:proofErr w:type="spellStart"/>
      <w:r w:rsidR="005D7300" w:rsidRPr="00325D30">
        <w:rPr>
          <w:rFonts w:ascii="Times New Roman" w:hAnsi="Times New Roman" w:cs="Times New Roman"/>
        </w:rPr>
        <w:t>vāsanā</w:t>
      </w:r>
      <w:proofErr w:type="spellEnd"/>
      <w:r w:rsidR="005D7300" w:rsidRPr="00325D30">
        <w:rPr>
          <w:rFonts w:ascii="Times New Roman" w:hAnsiTheme="minorEastAsia" w:cs="Times New Roman" w:hint="eastAsia"/>
        </w:rPr>
        <w:t>）</w:t>
      </w:r>
      <w:r w:rsidR="00F44C90" w:rsidRPr="00325D30">
        <w:rPr>
          <w:rFonts w:ascii="Times New Roman" w:hAnsiTheme="minorEastAsia" w:cs="Times New Roman" w:hint="eastAsia"/>
        </w:rPr>
        <w:t>說，而阿賴耶顯然就是：自性清淨而為煩惱所覆染。</w:t>
      </w:r>
    </w:p>
    <w:p w14:paraId="67BA86D3" w14:textId="48E21A4E" w:rsidR="00D562B5" w:rsidRPr="007200B4" w:rsidRDefault="007200B4" w:rsidP="007200B4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>
        <w:lastRenderedPageBreak/>
        <w:t>D</w:t>
      </w:r>
      <w:r w:rsidRPr="00325D30">
        <w:rPr>
          <w:rFonts w:hint="eastAsia"/>
        </w:rPr>
        <w:t>、</w:t>
      </w:r>
      <w:r w:rsidR="00E0194A">
        <w:rPr>
          <w:rFonts w:hint="eastAsia"/>
        </w:rPr>
        <w:t>明</w:t>
      </w:r>
      <w:r w:rsidR="00E0194A" w:rsidRPr="00E0194A">
        <w:rPr>
          <w:rFonts w:hint="eastAsia"/>
        </w:rPr>
        <w:t>《大乘莊嚴經論》</w:t>
      </w:r>
      <w:r w:rsidR="00A157D9">
        <w:rPr>
          <w:rFonts w:hint="eastAsia"/>
        </w:rPr>
        <w:t>所</w:t>
      </w:r>
      <w:r w:rsidR="00E0194A">
        <w:rPr>
          <w:rFonts w:hint="eastAsia"/>
        </w:rPr>
        <w:t>說</w:t>
      </w:r>
      <w:r w:rsidR="00A157D9">
        <w:rPr>
          <w:rFonts w:hint="eastAsia"/>
        </w:rPr>
        <w:t>之</w:t>
      </w:r>
      <w:r w:rsidR="00E0194A" w:rsidRPr="00E0194A">
        <w:rPr>
          <w:rFonts w:hint="eastAsia"/>
        </w:rPr>
        <w:t>如來藏與阿賴耶識</w:t>
      </w:r>
      <w:r w:rsidR="00A157D9">
        <w:rPr>
          <w:rFonts w:hint="eastAsia"/>
        </w:rPr>
        <w:t>的</w:t>
      </w:r>
      <w:r w:rsidR="00E0194A">
        <w:rPr>
          <w:rFonts w:hint="eastAsia"/>
        </w:rPr>
        <w:t>關係</w:t>
      </w:r>
    </w:p>
    <w:p w14:paraId="232200A2" w14:textId="32CD2694" w:rsidR="00E0194A" w:rsidRDefault="00F44C90" w:rsidP="007200B4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依</w:t>
      </w:r>
      <w:r w:rsidR="00400644"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Theme="minorEastAsia" w:cs="Times New Roman" w:hint="eastAsia"/>
        </w:rPr>
        <w:t>大乘莊嚴經論</w:t>
      </w:r>
      <w:r w:rsidR="00400644" w:rsidRPr="00325D30">
        <w:rPr>
          <w:rFonts w:ascii="Times New Roman" w:hAnsi="Times New Roman" w:cs="Times New Roman"/>
        </w:rPr>
        <w:t>》</w:t>
      </w:r>
      <w:r w:rsidR="005045F2" w:rsidRPr="00325D30">
        <w:rPr>
          <w:rFonts w:ascii="Times New Roman" w:hAnsiTheme="minorEastAsia" w:cs="Times New Roman" w:hint="eastAsia"/>
        </w:rPr>
        <w:t>來解說：如來藏與阿賴耶識，有同一義，那是心真如</w:t>
      </w:r>
      <w:r w:rsidR="004D6113" w:rsidRPr="00325D30">
        <w:rPr>
          <w:rFonts w:ascii="Times New Roman" w:hAnsiTheme="minorEastAsia" w:cs="Times New Roman" w:hint="eastAsia"/>
        </w:rPr>
        <w:t>（</w:t>
      </w:r>
      <w:proofErr w:type="spellStart"/>
      <w:r w:rsidR="004D6113" w:rsidRPr="00325D30">
        <w:rPr>
          <w:rFonts w:ascii="Times New Roman" w:hAnsi="Times New Roman" w:cs="Times New Roman"/>
        </w:rPr>
        <w:t>tathatā-citta</w:t>
      </w:r>
      <w:proofErr w:type="spellEnd"/>
      <w:r w:rsidR="004D6113" w:rsidRPr="00325D30">
        <w:rPr>
          <w:rFonts w:ascii="Times New Roman" w:hAnsiTheme="minorEastAsia" w:cs="Times New Roman" w:hint="eastAsia"/>
        </w:rPr>
        <w:t>）</w:t>
      </w:r>
      <w:r w:rsidR="005045F2" w:rsidRPr="00325D30">
        <w:rPr>
          <w:rFonts w:ascii="Times New Roman" w:hAnsiTheme="minorEastAsia" w:cs="Times New Roman" w:hint="eastAsia"/>
        </w:rPr>
        <w:t>是自性清淨的。也有差別義，阿賴耶識雖不離真如自性清淨，卻是覆障真</w:t>
      </w:r>
      <w:r w:rsidR="001B0252" w:rsidRPr="00325D30">
        <w:rPr>
          <w:rFonts w:ascii="Times New Roman" w:hAnsiTheme="minorEastAsia" w:cs="Times New Roman" w:hint="eastAsia"/>
        </w:rPr>
        <w:t>如的，雜染過患、煩惱熏習的總聚。</w:t>
      </w:r>
    </w:p>
    <w:p w14:paraId="48E62743" w14:textId="4A9722E1" w:rsidR="007200B4" w:rsidRDefault="001B0252" w:rsidP="007200B4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宋譯或譯阿賴耶識為「</w:t>
      </w:r>
      <w:r w:rsidRPr="00325D30">
        <w:rPr>
          <w:rFonts w:ascii="Times New Roman" w:eastAsia="標楷體" w:hAnsiTheme="minorEastAsia" w:cs="Times New Roman" w:hint="eastAsia"/>
        </w:rPr>
        <w:t>覆彼真識</w:t>
      </w:r>
      <w:r w:rsidRPr="00325D30">
        <w:rPr>
          <w:rFonts w:ascii="Times New Roman" w:hAnsiTheme="minorEastAsia" w:cs="Times New Roman" w:hint="eastAsia"/>
        </w:rPr>
        <w:t>」</w:t>
      </w:r>
      <w:r w:rsidR="005045F2" w:rsidRPr="00325D30">
        <w:rPr>
          <w:rFonts w:ascii="Times New Roman" w:hAnsiTheme="minorEastAsia" w:cs="Times New Roman" w:hint="eastAsia"/>
        </w:rPr>
        <w:t>，</w:t>
      </w:r>
      <w:r w:rsidRPr="00325D30">
        <w:rPr>
          <w:rStyle w:val="ab"/>
          <w:rFonts w:ascii="Times New Roman" w:hAnsiTheme="minorEastAsia" w:cs="Times New Roman"/>
        </w:rPr>
        <w:footnoteReference w:id="35"/>
      </w:r>
      <w:r w:rsidR="005045F2" w:rsidRPr="00325D30">
        <w:rPr>
          <w:rFonts w:ascii="Times New Roman" w:hAnsiTheme="minorEastAsia" w:cs="Times New Roman" w:hint="eastAsia"/>
        </w:rPr>
        <w:t>深得</w:t>
      </w:r>
      <w:r w:rsidR="00EB5F49" w:rsidRPr="00325D30">
        <w:rPr>
          <w:rFonts w:ascii="Times New Roman" w:hAnsiTheme="minorEastAsia" w:cs="Times New Roman" w:hint="eastAsia"/>
        </w:rPr>
        <w:t>《</w:t>
      </w:r>
      <w:r w:rsidR="005045F2" w:rsidRPr="00325D30">
        <w:rPr>
          <w:rFonts w:ascii="Times New Roman" w:hAnsiTheme="minorEastAsia" w:cs="Times New Roman" w:hint="eastAsia"/>
        </w:rPr>
        <w:t>楞伽</w:t>
      </w:r>
      <w:r w:rsidR="00EB5F49" w:rsidRPr="00325D30">
        <w:rPr>
          <w:rFonts w:ascii="新細明體" w:hAnsi="新細明體" w:cs="Times New Roman" w:hint="eastAsia"/>
        </w:rPr>
        <w:t>》</w:t>
      </w:r>
      <w:r w:rsidR="005045F2" w:rsidRPr="00325D30">
        <w:rPr>
          <w:rFonts w:ascii="Times New Roman" w:hAnsiTheme="minorEastAsia" w:cs="Times New Roman" w:hint="eastAsia"/>
        </w:rPr>
        <w:t>的經意！</w:t>
      </w:r>
    </w:p>
    <w:p w14:paraId="2C700B05" w14:textId="77777777" w:rsidR="007200B4" w:rsidRPr="00325D30" w:rsidRDefault="007200B4" w:rsidP="007200B4">
      <w:pPr>
        <w:pStyle w:val="4"/>
        <w:rPr>
          <w:rFonts w:ascii="新細明體" w:hAnsi="新細明體"/>
        </w:rPr>
      </w:pPr>
      <w:r w:rsidRPr="00325D30">
        <w:rPr>
          <w:rFonts w:hint="eastAsia"/>
        </w:rPr>
        <w:t>（</w:t>
      </w:r>
      <w:r w:rsidRPr="00325D30">
        <w:t>4</w:t>
      </w:r>
      <w:r w:rsidRPr="00325D30">
        <w:rPr>
          <w:rFonts w:hint="eastAsia"/>
        </w:rPr>
        <w:t>）「如來藏」轉捨「阿賴耶識」</w:t>
      </w:r>
    </w:p>
    <w:p w14:paraId="1BB5E71D" w14:textId="5244C7E5" w:rsidR="007200B4" w:rsidRDefault="007200B4" w:rsidP="0067320C">
      <w:pPr>
        <w:pStyle w:val="5"/>
        <w:ind w:leftChars="200" w:left="48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="0067320C" w:rsidRPr="0067320C">
        <w:rPr>
          <w:rFonts w:hint="eastAsia"/>
        </w:rPr>
        <w:t>斷盡無始以來的戲論熏習</w:t>
      </w:r>
      <w:r w:rsidR="0067320C">
        <w:rPr>
          <w:rFonts w:hint="eastAsia"/>
        </w:rPr>
        <w:t>即</w:t>
      </w:r>
      <w:r w:rsidR="0067320C" w:rsidRPr="0067320C">
        <w:rPr>
          <w:rFonts w:hint="eastAsia"/>
        </w:rPr>
        <w:t>轉捨阿賴耶識的名字</w:t>
      </w:r>
    </w:p>
    <w:p w14:paraId="1D1F1E05" w14:textId="407D2309" w:rsidR="00B31E89" w:rsidRPr="00325D30" w:rsidRDefault="005045F2" w:rsidP="007200B4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所以，阿賴耶識一名，是不清淨的。如修到一切妄執不起，斷盡無始以來的戲論熏習，就轉捨阿賴耶識的名字，唯是離垢清淨的如來藏了。</w:t>
      </w:r>
    </w:p>
    <w:p w14:paraId="1D1F1E07" w14:textId="684C75C0" w:rsidR="00B31E89" w:rsidRPr="00325D30" w:rsidRDefault="0067320C" w:rsidP="00AB7EF3">
      <w:pPr>
        <w:pStyle w:val="5"/>
        <w:ind w:leftChars="200" w:left="480" w:firstLineChars="0" w:firstLine="0"/>
        <w:rPr>
          <w:rFonts w:ascii="Times New Roman" w:hAnsiTheme="minorEastAsia" w:cs="Times New Roman"/>
        </w:rPr>
      </w:pPr>
      <w:r>
        <w:t>B</w:t>
      </w:r>
      <w:r w:rsidR="00B31E89" w:rsidRPr="00325D30">
        <w:rPr>
          <w:rFonts w:hint="eastAsia"/>
        </w:rPr>
        <w:t>、</w:t>
      </w:r>
      <w:r w:rsidR="00E92C10">
        <w:rPr>
          <w:rFonts w:hint="eastAsia"/>
        </w:rPr>
        <w:t>舉</w:t>
      </w:r>
      <w:r w:rsidR="00B31E89" w:rsidRPr="00325D30">
        <w:t>《</w:t>
      </w:r>
      <w:r w:rsidR="00B31E89" w:rsidRPr="00325D30">
        <w:rPr>
          <w:rFonts w:hint="eastAsia"/>
        </w:rPr>
        <w:t>楞伽經</w:t>
      </w:r>
      <w:r w:rsidR="00B31E89" w:rsidRPr="00325D30">
        <w:t>》</w:t>
      </w:r>
      <w:r w:rsidR="00B31E89" w:rsidRPr="00325D30">
        <w:rPr>
          <w:rFonts w:hint="eastAsia"/>
        </w:rPr>
        <w:t>經</w:t>
      </w:r>
      <w:r w:rsidR="001E3BC4">
        <w:rPr>
          <w:rFonts w:hint="eastAsia"/>
        </w:rPr>
        <w:t>之說明</w:t>
      </w:r>
    </w:p>
    <w:p w14:paraId="1D1F1E08" w14:textId="77777777" w:rsidR="005045F2" w:rsidRPr="00325D30" w:rsidRDefault="005045F2" w:rsidP="00AB7EF3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轉捨如來藏中藏識的名字，</w:t>
      </w:r>
      <w:r w:rsidR="00DA172C" w:rsidRPr="00325D30">
        <w:rPr>
          <w:rFonts w:ascii="Times New Roman" w:hAnsiTheme="minorEastAsia" w:cs="Times New Roman" w:hint="eastAsia"/>
        </w:rPr>
        <w:t>如</w:t>
      </w:r>
      <w:r w:rsidR="00400644" w:rsidRPr="00325D30">
        <w:rPr>
          <w:rFonts w:ascii="Times New Roman" w:hAnsi="Times New Roman" w:cs="Times New Roman"/>
        </w:rPr>
        <w:t>《經》</w:t>
      </w:r>
      <w:r w:rsidR="005D5A88" w:rsidRPr="00325D30">
        <w:rPr>
          <w:rFonts w:ascii="Times New Roman" w:hAnsiTheme="minorEastAsia" w:cs="Times New Roman" w:hint="eastAsia"/>
        </w:rPr>
        <w:t>上</w:t>
      </w:r>
      <w:r w:rsidRPr="00325D30">
        <w:rPr>
          <w:rFonts w:ascii="Times New Roman" w:hAnsiTheme="minorEastAsia" w:cs="Times New Roman" w:hint="eastAsia"/>
        </w:rPr>
        <w:t>說：</w:t>
      </w:r>
      <w:r w:rsidR="005D5A88" w:rsidRPr="00325D30">
        <w:rPr>
          <w:rStyle w:val="ab"/>
          <w:rFonts w:ascii="Times New Roman" w:hAnsiTheme="minorEastAsia" w:cs="Times New Roman"/>
        </w:rPr>
        <w:footnoteReference w:id="36"/>
      </w:r>
    </w:p>
    <w:p w14:paraId="1D1F1E09" w14:textId="77777777" w:rsidR="003A4992" w:rsidRPr="00325D30" w:rsidRDefault="003A4992" w:rsidP="00AB7EF3">
      <w:pPr>
        <w:pStyle w:val="6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）宋譯本</w:t>
      </w:r>
    </w:p>
    <w:p w14:paraId="1D1F1E0A" w14:textId="77777777" w:rsidR="00337B2C" w:rsidRPr="00325D30" w:rsidRDefault="005045F2" w:rsidP="004912A5">
      <w:pPr>
        <w:ind w:leftChars="250" w:left="600"/>
        <w:jc w:val="both"/>
        <w:rPr>
          <w:rFonts w:ascii="Times New Roman" w:hAnsiTheme="minorEastAsia" w:cs="Times New Roman"/>
          <w:b/>
        </w:rPr>
      </w:pPr>
      <w:r w:rsidRPr="00325D30">
        <w:rPr>
          <w:rFonts w:ascii="Times New Roman" w:hAnsiTheme="minorEastAsia" w:cs="Times New Roman" w:hint="eastAsia"/>
          <w:b/>
        </w:rPr>
        <w:t>宋譯：</w:t>
      </w:r>
    </w:p>
    <w:p w14:paraId="1D1F1E0B" w14:textId="77777777" w:rsidR="00337B2C" w:rsidRPr="00325D30" w:rsidRDefault="005045F2" w:rsidP="000736C1">
      <w:pPr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修行者作解脫想，</w:t>
      </w:r>
      <w:r w:rsidRPr="00325D30">
        <w:rPr>
          <w:rFonts w:ascii="標楷體" w:eastAsia="標楷體" w:hAnsi="標楷體" w:cs="Times New Roman" w:hint="eastAsia"/>
          <w:b/>
        </w:rPr>
        <w:t>不離不轉名如來藏識藏，七識流轉不滅</w:t>
      </w:r>
      <w:r w:rsidRPr="00325D30">
        <w:rPr>
          <w:rFonts w:ascii="標楷體" w:eastAsia="標楷體" w:hAnsi="標楷體" w:cs="Times New Roman" w:hint="eastAsia"/>
        </w:rPr>
        <w:t>。所以者何？彼因</w:t>
      </w:r>
      <w:r w:rsidRPr="00325D30">
        <w:rPr>
          <w:rFonts w:ascii="標楷體" w:eastAsia="標楷體" w:hAnsi="標楷體" w:cs="Times New Roman" w:hint="eastAsia"/>
        </w:rPr>
        <w:lastRenderedPageBreak/>
        <w:t>攀緣諸識生故</w:t>
      </w:r>
      <w:r w:rsidR="00E801E7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0C" w14:textId="77777777" w:rsidR="005045F2" w:rsidRPr="00325D30" w:rsidRDefault="005045F2" w:rsidP="000736C1">
      <w:pPr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欲求勝進者，當淨如來藏及識藏名。大慧！若</w:t>
      </w:r>
      <w:r w:rsidRPr="00325D30">
        <w:rPr>
          <w:rFonts w:ascii="標楷體" w:eastAsia="標楷體" w:hAnsi="標楷體" w:cs="Times New Roman" w:hint="eastAsia"/>
          <w:b/>
        </w:rPr>
        <w:t>無識藏名如來藏者，則無生滅</w:t>
      </w:r>
      <w:r w:rsidR="00E801E7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0D" w14:textId="77777777" w:rsidR="00F0723B" w:rsidRPr="00325D30" w:rsidRDefault="00F0723B" w:rsidP="00AB7EF3">
      <w:pPr>
        <w:pStyle w:val="6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（</w:t>
      </w:r>
      <w:r w:rsidRPr="00325D30">
        <w:t>B</w:t>
      </w:r>
      <w:r w:rsidRPr="00325D30">
        <w:rPr>
          <w:rFonts w:hint="eastAsia"/>
        </w:rPr>
        <w:t>）唐譯本</w:t>
      </w:r>
    </w:p>
    <w:p w14:paraId="1D1F1E0E" w14:textId="77777777" w:rsidR="00337B2C" w:rsidRPr="00325D30" w:rsidRDefault="005045F2" w:rsidP="004912A5">
      <w:pPr>
        <w:ind w:leftChars="250" w:left="600"/>
        <w:jc w:val="both"/>
        <w:rPr>
          <w:rFonts w:ascii="Times New Roman" w:hAnsiTheme="minorEastAsia" w:cs="Times New Roman"/>
          <w:b/>
        </w:rPr>
      </w:pPr>
      <w:r w:rsidRPr="00325D30">
        <w:rPr>
          <w:rFonts w:ascii="Times New Roman" w:hAnsiTheme="minorEastAsia" w:cs="Times New Roman" w:hint="eastAsia"/>
          <w:b/>
        </w:rPr>
        <w:t>唐譯：</w:t>
      </w:r>
    </w:p>
    <w:p w14:paraId="1D1F1E0F" w14:textId="77777777" w:rsidR="005045F2" w:rsidRPr="00325D30" w:rsidRDefault="005045F2" w:rsidP="000736C1">
      <w:pPr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得解脫想，而實未捨未轉如來藏中藏識之名。</w:t>
      </w:r>
      <w:r w:rsidRPr="00325D30">
        <w:rPr>
          <w:rFonts w:ascii="標楷體" w:eastAsia="標楷體" w:hAnsi="標楷體" w:cs="Times New Roman" w:hint="eastAsia"/>
          <w:b/>
        </w:rPr>
        <w:t>若無藏識，七識則滅</w:t>
      </w:r>
      <w:r w:rsidRPr="00325D30">
        <w:rPr>
          <w:rFonts w:ascii="標楷體" w:eastAsia="標楷體" w:hAnsi="標楷體" w:cs="Times New Roman" w:hint="eastAsia"/>
        </w:rPr>
        <w:t>，何以故？因彼及所緣而得生故</w:t>
      </w:r>
      <w:r w:rsidR="00E801E7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10" w14:textId="59C485CE" w:rsidR="00FD2DE8" w:rsidRPr="00325D30" w:rsidRDefault="005045F2" w:rsidP="000736C1">
      <w:pPr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欲得勝法，應淨如來藏藏識之名。大慧！若</w:t>
      </w:r>
      <w:r w:rsidRPr="00325D30">
        <w:rPr>
          <w:rFonts w:ascii="標楷體" w:eastAsia="標楷體" w:hAnsi="標楷體" w:cs="Times New Roman" w:hint="eastAsia"/>
          <w:b/>
        </w:rPr>
        <w:t>無如來藏名藏識者，則無生滅</w:t>
      </w:r>
      <w:r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  <w:r w:rsidRPr="00325D30">
        <w:rPr>
          <w:rFonts w:ascii="Times New Roman" w:hAnsiTheme="minorEastAsia" w:cs="Times New Roman"/>
        </w:rPr>
        <w:t>（</w:t>
      </w:r>
      <w:r w:rsidRPr="00325D30">
        <w:rPr>
          <w:rFonts w:ascii="Times New Roman" w:hAnsi="Times New Roman" w:cs="Times New Roman"/>
          <w:shd w:val="pct15" w:color="auto" w:fill="FFFFFF"/>
        </w:rPr>
        <w:t>p.</w:t>
      </w:r>
      <w:r w:rsidR="004872EA">
        <w:rPr>
          <w:rFonts w:ascii="Times New Roman" w:hAnsi="Times New Roman" w:cs="Times New Roman"/>
          <w:shd w:val="pct15" w:color="auto" w:fill="FFFFFF"/>
        </w:rPr>
        <w:t xml:space="preserve"> </w:t>
      </w:r>
      <w:r w:rsidRPr="00325D30">
        <w:rPr>
          <w:rFonts w:ascii="Times New Roman" w:hAnsi="Times New Roman" w:cs="Times New Roman" w:hint="eastAsia"/>
          <w:shd w:val="pct15" w:color="auto" w:fill="FFFFFF"/>
        </w:rPr>
        <w:t>243</w:t>
      </w:r>
      <w:r w:rsidRPr="00325D30">
        <w:rPr>
          <w:rFonts w:ascii="Times New Roman" w:hAnsiTheme="minorEastAsia" w:cs="Times New Roman"/>
        </w:rPr>
        <w:t>）</w:t>
      </w:r>
    </w:p>
    <w:p w14:paraId="1D1F1E11" w14:textId="77777777" w:rsidR="0058251F" w:rsidRPr="00325D30" w:rsidRDefault="0058251F" w:rsidP="00AB7EF3">
      <w:pPr>
        <w:pStyle w:val="6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Style w:val="60"/>
          <w:rFonts w:hint="eastAsia"/>
        </w:rPr>
        <w:t>（</w:t>
      </w:r>
      <w:r w:rsidRPr="00325D30">
        <w:t>C</w:t>
      </w:r>
      <w:r w:rsidR="002F4EF1" w:rsidRPr="00325D30">
        <w:rPr>
          <w:rFonts w:hint="eastAsia"/>
        </w:rPr>
        <w:t>）魏</w:t>
      </w:r>
      <w:r w:rsidRPr="00325D30">
        <w:rPr>
          <w:rFonts w:hint="eastAsia"/>
        </w:rPr>
        <w:t>譯本</w:t>
      </w:r>
    </w:p>
    <w:p w14:paraId="1D1F1E12" w14:textId="77777777" w:rsidR="00337B2C" w:rsidRPr="00325D30" w:rsidRDefault="00BA7EE0" w:rsidP="004912A5">
      <w:pPr>
        <w:ind w:leftChars="250" w:left="600"/>
        <w:jc w:val="both"/>
        <w:rPr>
          <w:rFonts w:ascii="Times New Roman" w:hAnsiTheme="minorEastAsia" w:cs="Times New Roman"/>
          <w:b/>
        </w:rPr>
      </w:pPr>
      <w:r w:rsidRPr="00325D30">
        <w:rPr>
          <w:rFonts w:ascii="Times New Roman" w:hAnsiTheme="minorEastAsia" w:cs="Times New Roman" w:hint="eastAsia"/>
          <w:b/>
        </w:rPr>
        <w:t>魏譯：</w:t>
      </w:r>
    </w:p>
    <w:p w14:paraId="1D1F1E13" w14:textId="77777777" w:rsidR="00BA7EE0" w:rsidRPr="00325D30" w:rsidRDefault="00BA7EE0" w:rsidP="000736C1">
      <w:pPr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生解脫相，以不轉滅虛妄相故，大慧！</w:t>
      </w:r>
      <w:r w:rsidRPr="00325D30">
        <w:rPr>
          <w:rFonts w:ascii="標楷體" w:eastAsia="標楷體" w:hAnsi="標楷體" w:cs="Times New Roman" w:hint="eastAsia"/>
          <w:b/>
        </w:rPr>
        <w:t>如來藏識不在阿梨耶識中，是故七種識有生有滅</w:t>
      </w:r>
      <w:r w:rsidRPr="00325D30">
        <w:rPr>
          <w:rFonts w:ascii="標楷體" w:eastAsia="標楷體" w:hAnsi="標楷體" w:cs="Times New Roman" w:hint="eastAsia"/>
        </w:rPr>
        <w:t>，</w:t>
      </w:r>
      <w:r w:rsidRPr="00325D30">
        <w:rPr>
          <w:rFonts w:ascii="標楷體" w:eastAsia="標楷體" w:hAnsi="標楷體" w:cs="Times New Roman" w:hint="eastAsia"/>
          <w:b/>
        </w:rPr>
        <w:t>如來藏識不生不滅</w:t>
      </w:r>
      <w:r w:rsidRPr="00325D30">
        <w:rPr>
          <w:rFonts w:ascii="標楷體" w:eastAsia="標楷體" w:hAnsi="標楷體" w:cs="Times New Roman" w:hint="eastAsia"/>
        </w:rPr>
        <w:t>。何以故？彼七種識依諸境界念觀而生</w:t>
      </w:r>
      <w:r w:rsidR="00711EEC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486F2C2B" w14:textId="78028B36" w:rsidR="00301C36" w:rsidRPr="00325D30" w:rsidRDefault="00BA7EE0" w:rsidP="00301C36">
      <w:pPr>
        <w:spacing w:afterLines="30" w:after="108"/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欲證勝法，如來藏阿梨耶識者，應當修行令清淨故。大慧！</w:t>
      </w:r>
      <w:r w:rsidRPr="00325D30">
        <w:rPr>
          <w:rFonts w:ascii="標楷體" w:eastAsia="標楷體" w:hAnsi="標楷體" w:cs="Times New Roman" w:hint="eastAsia"/>
          <w:b/>
        </w:rPr>
        <w:t>若如來藏阿梨耶識名為無者，離阿梨耶識，無生無滅</w:t>
      </w:r>
      <w:r w:rsidR="00711EEC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15" w14:textId="1AF2E904" w:rsidR="000D4F64" w:rsidRPr="00325D30" w:rsidRDefault="00EE26E1" w:rsidP="00924F05">
      <w:pPr>
        <w:pStyle w:val="5"/>
        <w:ind w:leftChars="200" w:left="480" w:firstLineChars="0" w:firstLine="0"/>
        <w:rPr>
          <w:rFonts w:ascii="標楷體" w:eastAsia="標楷體" w:hAnsi="標楷體" w:cs="Times New Roman"/>
        </w:rPr>
      </w:pPr>
      <w:r>
        <w:t>C</w:t>
      </w:r>
      <w:r w:rsidR="000D4F64" w:rsidRPr="00325D30">
        <w:rPr>
          <w:rFonts w:hint="eastAsia"/>
        </w:rPr>
        <w:t>、</w:t>
      </w:r>
      <w:r w:rsidR="001E3BC4">
        <w:rPr>
          <w:rFonts w:hint="eastAsia"/>
        </w:rPr>
        <w:t>釋經大意</w:t>
      </w:r>
    </w:p>
    <w:p w14:paraId="1D1F1E16" w14:textId="77777777" w:rsidR="00CA7547" w:rsidRPr="00325D30" w:rsidRDefault="00BA7EE0" w:rsidP="00924F05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宋、唐二譯，文義相同，魏譯的文句，有點不同。但魏譯說：</w:t>
      </w:r>
      <w:r w:rsidRPr="00325D30">
        <w:rPr>
          <w:rFonts w:ascii="Times New Roman" w:hAnsiTheme="minorEastAsia" w:cs="Times New Roman" w:hint="eastAsia"/>
          <w:b/>
        </w:rPr>
        <w:t>沒有阿賴耶識名，如來藏不生不滅，七識的生滅流轉也就滅而不起</w:t>
      </w:r>
      <w:r w:rsidRPr="00325D30">
        <w:rPr>
          <w:rFonts w:ascii="Times New Roman" w:hAnsiTheme="minorEastAsia" w:cs="Times New Roman" w:hint="eastAsia"/>
        </w:rPr>
        <w:t>，與宋、唐譯還是一致的。</w:t>
      </w:r>
    </w:p>
    <w:p w14:paraId="1D1F1E17" w14:textId="77777777" w:rsidR="00CA7547" w:rsidRPr="00325D30" w:rsidRDefault="009879C5" w:rsidP="00924F05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BA7EE0" w:rsidRPr="00325D30">
        <w:rPr>
          <w:rFonts w:ascii="Times New Roman" w:hAnsiTheme="minorEastAsia" w:cs="Times New Roman" w:hint="eastAsia"/>
        </w:rPr>
        <w:t>說八識，起初是以藏識心與轉識──七識對論的，如說：「</w:t>
      </w:r>
      <w:r w:rsidR="00BA7EE0" w:rsidRPr="00325D30">
        <w:rPr>
          <w:rFonts w:ascii="標楷體" w:eastAsia="標楷體" w:hAnsi="標楷體" w:cs="Times New Roman" w:hint="eastAsia"/>
        </w:rPr>
        <w:t>譬如海水變，種種波浪轉，七識亦如是，心俱和合生，謂彼藏識處，種種諸識轉</w:t>
      </w:r>
      <w:r w:rsidR="00BA7EE0" w:rsidRPr="00325D30">
        <w:rPr>
          <w:rFonts w:ascii="Times New Roman" w:hAnsiTheme="minorEastAsia" w:cs="Times New Roman" w:hint="eastAsia"/>
        </w:rPr>
        <w:t>」。</w:t>
      </w:r>
      <w:r w:rsidR="00E92CB3" w:rsidRPr="00325D30">
        <w:rPr>
          <w:rStyle w:val="ab"/>
          <w:rFonts w:ascii="Times New Roman" w:hAnsiTheme="minorEastAsia" w:cs="Times New Roman"/>
        </w:rPr>
        <w:footnoteReference w:id="37"/>
      </w:r>
      <w:r w:rsidR="00BA7EE0" w:rsidRPr="00325D30">
        <w:rPr>
          <w:rFonts w:ascii="Times New Roman" w:hAnsiTheme="minorEastAsia" w:cs="Times New Roman" w:hint="eastAsia"/>
        </w:rPr>
        <w:t>藏識與七轉識的關係，舉泥團與微塵為譬喻，說明轉識可滅，而不是藏識的「</w:t>
      </w:r>
      <w:r w:rsidR="00BA7EE0" w:rsidRPr="00325D30">
        <w:rPr>
          <w:rFonts w:ascii="標楷體" w:eastAsia="標楷體" w:hAnsi="標楷體" w:cs="Times New Roman" w:hint="eastAsia"/>
        </w:rPr>
        <w:t>自真相識滅，但業相滅</w:t>
      </w:r>
      <w:r w:rsidR="00BA7EE0" w:rsidRPr="00325D30">
        <w:rPr>
          <w:rFonts w:ascii="Times New Roman" w:hAnsiTheme="minorEastAsia" w:cs="Times New Roman" w:hint="eastAsia"/>
        </w:rPr>
        <w:t>」。</w:t>
      </w:r>
      <w:r w:rsidR="00E92CB3" w:rsidRPr="00325D30">
        <w:rPr>
          <w:rStyle w:val="ab"/>
          <w:rFonts w:ascii="Times New Roman" w:hAnsiTheme="minorEastAsia" w:cs="Times New Roman"/>
        </w:rPr>
        <w:footnoteReference w:id="38"/>
      </w:r>
      <w:r w:rsidR="00BA7EE0" w:rsidRPr="00325D30">
        <w:rPr>
          <w:rFonts w:ascii="Times New Roman" w:hAnsiTheme="minorEastAsia" w:cs="Times New Roman" w:hint="eastAsia"/>
        </w:rPr>
        <w:t>這顯然以真如為藏識的自真相，所以說「</w:t>
      </w:r>
      <w:r w:rsidR="00BA7EE0" w:rsidRPr="00325D30">
        <w:rPr>
          <w:rFonts w:ascii="標楷體" w:eastAsia="標楷體" w:hAnsi="標楷體" w:cs="Times New Roman" w:hint="eastAsia"/>
        </w:rPr>
        <w:t>藏識不滅</w:t>
      </w:r>
      <w:r w:rsidR="00BA7EE0" w:rsidRPr="00325D30">
        <w:rPr>
          <w:rFonts w:ascii="Times New Roman" w:hAnsiTheme="minorEastAsia" w:cs="Times New Roman" w:hint="eastAsia"/>
        </w:rPr>
        <w:t>」。</w:t>
      </w:r>
    </w:p>
    <w:p w14:paraId="1D1F1E18" w14:textId="77777777" w:rsidR="004537BF" w:rsidRPr="00325D30" w:rsidRDefault="00BA7EE0" w:rsidP="00924F05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在宋譯第四卷中，說「</w:t>
      </w:r>
      <w:r w:rsidRPr="00325D30">
        <w:rPr>
          <w:rFonts w:ascii="標楷體" w:eastAsia="標楷體" w:hAnsi="標楷體" w:cs="Times New Roman" w:hint="eastAsia"/>
        </w:rPr>
        <w:t>如來藏名藏識</w:t>
      </w:r>
      <w:r w:rsidRPr="00325D30">
        <w:rPr>
          <w:rFonts w:ascii="Times New Roman" w:hAnsiTheme="minorEastAsia" w:cs="Times New Roman" w:hint="eastAsia"/>
        </w:rPr>
        <w:t>」，以如來藏（藏識）與七識對論，如說：「</w:t>
      </w:r>
      <w:r w:rsidRPr="00325D30">
        <w:rPr>
          <w:rFonts w:ascii="標楷體" w:eastAsia="標楷體" w:hAnsi="標楷體" w:cs="Times New Roman" w:hint="eastAsia"/>
        </w:rPr>
        <w:t>甚深如來藏，而與七識俱</w:t>
      </w:r>
      <w:r w:rsidRPr="00325D30">
        <w:rPr>
          <w:rFonts w:ascii="Times New Roman" w:hAnsiTheme="minorEastAsia" w:cs="Times New Roman" w:hint="eastAsia"/>
        </w:rPr>
        <w:t>」。</w:t>
      </w:r>
      <w:r w:rsidR="00A359B7" w:rsidRPr="00325D30">
        <w:rPr>
          <w:rStyle w:val="ab"/>
          <w:rFonts w:ascii="Times New Roman" w:hAnsiTheme="minorEastAsia" w:cs="Times New Roman"/>
        </w:rPr>
        <w:footnoteReference w:id="39"/>
      </w:r>
      <w:r w:rsidRPr="00325D30">
        <w:rPr>
          <w:rFonts w:ascii="Times New Roman" w:hAnsiTheme="minorEastAsia" w:cs="Times New Roman" w:hint="eastAsia"/>
        </w:rPr>
        <w:t>所以轉捨阿賴耶識，只是除去覆障真相的虛偽惡習所熏，</w:t>
      </w:r>
      <w:r w:rsidRPr="00325D30">
        <w:rPr>
          <w:rFonts w:ascii="Times New Roman" w:hAnsiTheme="minorEastAsia" w:cs="Times New Roman" w:hint="eastAsia"/>
        </w:rPr>
        <w:lastRenderedPageBreak/>
        <w:t>淨除阿賴耶識的名稱而已。</w:t>
      </w:r>
    </w:p>
    <w:p w14:paraId="1D1F1E19" w14:textId="77777777" w:rsidR="005B7DAE" w:rsidRPr="00325D30" w:rsidRDefault="005B7DAE" w:rsidP="005B7DAE">
      <w:pPr>
        <w:pStyle w:val="4"/>
        <w:rPr>
          <w:rFonts w:ascii="新細明體" w:hAnsi="新細明體"/>
        </w:rPr>
      </w:pPr>
      <w:r w:rsidRPr="00325D30">
        <w:rPr>
          <w:rFonts w:hint="eastAsia"/>
        </w:rPr>
        <w:t>（</w:t>
      </w:r>
      <w:r w:rsidRPr="00325D30">
        <w:t>5</w:t>
      </w:r>
      <w:r w:rsidRPr="00325D30">
        <w:rPr>
          <w:rFonts w:hint="eastAsia"/>
        </w:rPr>
        <w:t>）小結</w:t>
      </w:r>
    </w:p>
    <w:p w14:paraId="1D1F1E1A" w14:textId="77777777" w:rsidR="00BA7EE0" w:rsidRPr="00325D30" w:rsidRDefault="00BA7EE0" w:rsidP="00263FB3">
      <w:pPr>
        <w:ind w:leftChars="150" w:left="3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如來藏與阿賴耶識的統一，可說是</w:t>
      </w:r>
      <w:r w:rsidR="009879C5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的特色！</w:t>
      </w:r>
      <w:r w:rsidR="009879C5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所說的阿賴耶識，特重心真如，而有被解說為「真心」的可能！</w:t>
      </w:r>
      <w:r w:rsidR="000818E5" w:rsidRPr="00325D30">
        <w:rPr>
          <w:rStyle w:val="ab"/>
          <w:rFonts w:ascii="Times New Roman" w:hAnsiTheme="minorEastAsia" w:cs="Times New Roman"/>
        </w:rPr>
        <w:footnoteReference w:id="40"/>
      </w:r>
    </w:p>
    <w:p w14:paraId="1D1F1E1B" w14:textId="77777777" w:rsidR="004537BF" w:rsidRPr="00325D30" w:rsidRDefault="004537BF" w:rsidP="00C85E35">
      <w:pPr>
        <w:jc w:val="both"/>
        <w:rPr>
          <w:rFonts w:ascii="Times New Roman" w:hAnsiTheme="minorEastAsia" w:cs="Times New Roman"/>
        </w:rPr>
      </w:pPr>
    </w:p>
    <w:p w14:paraId="1D1F1E1C" w14:textId="4D4F3789" w:rsidR="005B7DAE" w:rsidRPr="00325D30" w:rsidRDefault="005B7DAE" w:rsidP="005B7DAE">
      <w:pPr>
        <w:pStyle w:val="3"/>
      </w:pPr>
      <w:r w:rsidRPr="00325D30">
        <w:t>3</w:t>
      </w:r>
      <w:r w:rsidRPr="00325D30">
        <w:rPr>
          <w:rFonts w:hint="eastAsia"/>
        </w:rPr>
        <w:t>、</w:t>
      </w:r>
      <w:r w:rsidR="00F21746">
        <w:rPr>
          <w:rFonts w:hint="eastAsia"/>
        </w:rPr>
        <w:t>以</w:t>
      </w:r>
      <w:r w:rsidRPr="00325D30">
        <w:rPr>
          <w:rFonts w:hint="eastAsia"/>
        </w:rPr>
        <w:t>如來藏（識藏）為生死涅槃依</w:t>
      </w:r>
    </w:p>
    <w:p w14:paraId="1D1F1E1D" w14:textId="21E2E268" w:rsidR="005B7DAE" w:rsidRPr="00325D30" w:rsidRDefault="005B7DAE" w:rsidP="005B7DAE">
      <w:pPr>
        <w:pStyle w:val="4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="00BE568B" w:rsidRPr="00325D30">
        <w:rPr>
          <w:rFonts w:hint="eastAsia"/>
        </w:rPr>
        <w:t>《楞伽經</w:t>
      </w:r>
      <w:r w:rsidR="00BE568B" w:rsidRPr="00325D30">
        <w:rPr>
          <w:rFonts w:ascii="新細明體" w:hAnsi="新細明體" w:hint="eastAsia"/>
        </w:rPr>
        <w:t>》</w:t>
      </w:r>
      <w:r w:rsidRPr="00325D30">
        <w:rPr>
          <w:rFonts w:hint="eastAsia"/>
        </w:rPr>
        <w:t>繼承</w:t>
      </w:r>
      <w:r w:rsidRPr="00325D30">
        <w:t>《</w:t>
      </w:r>
      <w:r w:rsidRPr="00325D30">
        <w:rPr>
          <w:rFonts w:hint="eastAsia"/>
        </w:rPr>
        <w:t>勝鬘經</w:t>
      </w:r>
      <w:r w:rsidRPr="00325D30">
        <w:t>》</w:t>
      </w:r>
      <w:r w:rsidR="00427289">
        <w:rPr>
          <w:rFonts w:hint="eastAsia"/>
        </w:rPr>
        <w:t>並</w:t>
      </w:r>
      <w:r w:rsidR="00BE568B" w:rsidRPr="00325D30">
        <w:rPr>
          <w:rFonts w:hint="eastAsia"/>
        </w:rPr>
        <w:t>融攝瑜伽學</w:t>
      </w:r>
      <w:r w:rsidR="00427289">
        <w:rPr>
          <w:rFonts w:hint="eastAsia"/>
        </w:rPr>
        <w:t>而</w:t>
      </w:r>
      <w:r w:rsidR="00BE568B" w:rsidRPr="00325D30">
        <w:rPr>
          <w:rFonts w:hint="eastAsia"/>
        </w:rPr>
        <w:t>立</w:t>
      </w:r>
      <w:r w:rsidRPr="00325D30">
        <w:rPr>
          <w:rFonts w:hint="eastAsia"/>
        </w:rPr>
        <w:t>如來藏</w:t>
      </w:r>
      <w:r w:rsidR="00BE568B" w:rsidRPr="00325D30">
        <w:rPr>
          <w:rFonts w:hint="eastAsia"/>
        </w:rPr>
        <w:t>（藏識）</w:t>
      </w:r>
      <w:r w:rsidRPr="00325D30">
        <w:rPr>
          <w:rFonts w:hint="eastAsia"/>
        </w:rPr>
        <w:t>為一切法依</w:t>
      </w:r>
    </w:p>
    <w:p w14:paraId="1D1F1E1E" w14:textId="77777777" w:rsidR="00BE568B" w:rsidRPr="00325D30" w:rsidRDefault="00BE568B" w:rsidP="00BE568B">
      <w:pPr>
        <w:pStyle w:val="5"/>
        <w:ind w:leftChars="200" w:left="480" w:firstLineChars="0" w:firstLine="0"/>
        <w:rPr>
          <w:rFonts w:ascii="新細明體" w:hAnsi="新細明體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Pr="00325D30">
        <w:t>《</w:t>
      </w:r>
      <w:r w:rsidRPr="00325D30">
        <w:rPr>
          <w:rFonts w:hint="eastAsia"/>
        </w:rPr>
        <w:t>勝鬘經</w:t>
      </w:r>
      <w:r w:rsidRPr="00325D30">
        <w:t>》</w:t>
      </w:r>
      <w:r w:rsidRPr="00325D30">
        <w:rPr>
          <w:rFonts w:hint="eastAsia"/>
        </w:rPr>
        <w:t>明確提到了如來藏為一切法依</w:t>
      </w:r>
    </w:p>
    <w:p w14:paraId="1D1F1E1F" w14:textId="77777777" w:rsidR="005B7DAE" w:rsidRPr="00325D30" w:rsidRDefault="007375A4" w:rsidP="00BE568B">
      <w:pPr>
        <w:pStyle w:val="5"/>
        <w:ind w:leftChars="250" w:left="60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</w:t>
      </w:r>
      <w:r w:rsidR="005B7DAE" w:rsidRPr="00325D30">
        <w:t>《</w:t>
      </w:r>
      <w:r w:rsidR="005B7DAE" w:rsidRPr="00325D30">
        <w:rPr>
          <w:rFonts w:hint="eastAsia"/>
        </w:rPr>
        <w:t>勝鬘經</w:t>
      </w:r>
      <w:r w:rsidR="005B7DAE" w:rsidRPr="00325D30">
        <w:t>》</w:t>
      </w:r>
      <w:r w:rsidR="005B7DAE" w:rsidRPr="00325D30">
        <w:rPr>
          <w:rFonts w:hint="eastAsia"/>
        </w:rPr>
        <w:t>經文</w:t>
      </w:r>
    </w:p>
    <w:p w14:paraId="1D1F1E20" w14:textId="634E197C" w:rsidR="007E589A" w:rsidRPr="00325D30" w:rsidRDefault="00070EAF" w:rsidP="007754AC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如來藏為生死涅槃依：</w:t>
      </w:r>
      <w:r w:rsidR="009879C5"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Theme="minorEastAsia" w:cs="Times New Roman" w:hint="eastAsia"/>
        </w:rPr>
        <w:t>勝鬘經</w:t>
      </w:r>
      <w:r w:rsidR="009879C5" w:rsidRPr="00325D30">
        <w:rPr>
          <w:rFonts w:ascii="Times New Roman" w:hAnsi="Times New Roman" w:cs="Times New Roman"/>
        </w:rPr>
        <w:t>》</w:t>
      </w:r>
      <w:r w:rsidR="00AC24D5" w:rsidRPr="00325D30">
        <w:rPr>
          <w:rFonts w:ascii="Times New Roman" w:hAnsiTheme="minorEastAsia" w:cs="Times New Roman" w:hint="eastAsia"/>
        </w:rPr>
        <w:t>明確提到了如來藏為一切法依，如</w:t>
      </w:r>
      <w:r w:rsidR="009879C5" w:rsidRPr="00325D30">
        <w:rPr>
          <w:rFonts w:ascii="Times New Roman" w:hAnsi="Times New Roman" w:cs="Times New Roman"/>
        </w:rPr>
        <w:t>《</w:t>
      </w:r>
      <w:r w:rsidR="00AC24D5" w:rsidRPr="00325D30">
        <w:rPr>
          <w:rFonts w:ascii="Times New Roman" w:hAnsiTheme="minorEastAsia" w:cs="Times New Roman" w:hint="eastAsia"/>
        </w:rPr>
        <w:t>勝鬘師子吼一乘大方便方廣經</w:t>
      </w:r>
      <w:r w:rsidR="009879C5" w:rsidRPr="00325D30">
        <w:rPr>
          <w:rFonts w:ascii="Times New Roman" w:hAnsi="Times New Roman" w:cs="Times New Roman"/>
        </w:rPr>
        <w:t>》</w:t>
      </w:r>
      <w:r w:rsidR="00BA7EE0" w:rsidRPr="00325D30">
        <w:rPr>
          <w:rFonts w:ascii="Times New Roman" w:hAnsiTheme="minorEastAsia" w:cs="Times New Roman" w:hint="eastAsia"/>
        </w:rPr>
        <w:t>（大正</w:t>
      </w:r>
      <w:r w:rsidR="003404BA" w:rsidRPr="00325D30">
        <w:rPr>
          <w:rFonts w:ascii="Times New Roman" w:hAnsiTheme="minorEastAsia" w:cs="Times New Roman" w:hint="eastAsia"/>
        </w:rPr>
        <w:t>12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3404BA" w:rsidRPr="00325D30">
        <w:rPr>
          <w:rFonts w:ascii="Times New Roman" w:hAnsiTheme="minorEastAsia" w:cs="Times New Roman" w:hint="eastAsia"/>
        </w:rPr>
        <w:t>222b</w:t>
      </w:r>
      <w:r w:rsidR="00BA7EE0" w:rsidRPr="00325D30">
        <w:rPr>
          <w:rFonts w:ascii="Times New Roman" w:hAnsiTheme="minorEastAsia" w:cs="Times New Roman" w:hint="eastAsia"/>
        </w:rPr>
        <w:t>）說：</w:t>
      </w:r>
      <w:r w:rsidR="007E589A" w:rsidRPr="00325D30">
        <w:rPr>
          <w:rStyle w:val="ab"/>
          <w:rFonts w:ascii="Times New Roman" w:hAnsiTheme="minorEastAsia" w:cs="Times New Roman"/>
        </w:rPr>
        <w:footnoteReference w:id="41"/>
      </w:r>
      <w:r w:rsidR="00BA7EE0" w:rsidRPr="00325D30">
        <w:rPr>
          <w:rFonts w:ascii="Times New Roman" w:hAnsiTheme="minorEastAsia" w:cs="Times New Roman"/>
        </w:rPr>
        <w:t>（</w:t>
      </w:r>
      <w:r w:rsidR="00BA7EE0" w:rsidRPr="00325D30">
        <w:rPr>
          <w:rFonts w:ascii="Times New Roman" w:hAnsi="Times New Roman" w:cs="Times New Roman"/>
          <w:shd w:val="pct15" w:color="auto" w:fill="FFFFFF"/>
        </w:rPr>
        <w:t>p.</w:t>
      </w:r>
      <w:r w:rsidR="004872EA">
        <w:rPr>
          <w:rFonts w:ascii="Times New Roman" w:hAnsi="Times New Roman" w:cs="Times New Roman"/>
          <w:shd w:val="pct15" w:color="auto" w:fill="FFFFFF"/>
        </w:rPr>
        <w:t xml:space="preserve"> </w:t>
      </w:r>
      <w:r w:rsidR="00BA7EE0" w:rsidRPr="00325D30">
        <w:rPr>
          <w:rFonts w:ascii="Times New Roman" w:hAnsi="Times New Roman" w:cs="Times New Roman" w:hint="eastAsia"/>
          <w:shd w:val="pct15" w:color="auto" w:fill="FFFFFF"/>
        </w:rPr>
        <w:t>244</w:t>
      </w:r>
      <w:r w:rsidR="00BA7EE0" w:rsidRPr="00325D30">
        <w:rPr>
          <w:rFonts w:ascii="Times New Roman" w:hAnsiTheme="minorEastAsia" w:cs="Times New Roman"/>
        </w:rPr>
        <w:t>）</w:t>
      </w:r>
    </w:p>
    <w:p w14:paraId="1D1F1E21" w14:textId="77777777" w:rsidR="000E4325" w:rsidRPr="00325D30" w:rsidRDefault="000E4325" w:rsidP="00C920C6">
      <w:pPr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lastRenderedPageBreak/>
        <w:t>「</w:t>
      </w:r>
      <w:r w:rsidRPr="00325D30">
        <w:rPr>
          <w:rFonts w:ascii="標楷體" w:eastAsia="標楷體" w:hAnsi="標楷體" w:cs="Times New Roman" w:hint="eastAsia"/>
        </w:rPr>
        <w:t>世尊！</w:t>
      </w:r>
      <w:r w:rsidRPr="00325D30">
        <w:rPr>
          <w:rFonts w:ascii="標楷體" w:eastAsia="標楷體" w:hAnsi="標楷體" w:cs="Times New Roman" w:hint="eastAsia"/>
          <w:b/>
        </w:rPr>
        <w:t>有如來藏故說生死，是名善說</w:t>
      </w:r>
      <w:r w:rsidR="00DD3DC2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22" w14:textId="77777777" w:rsidR="000E4325" w:rsidRPr="00325D30" w:rsidRDefault="000E4325" w:rsidP="00C920C6">
      <w:pPr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如來藏離有為相，如來藏常住不變，是故</w:t>
      </w:r>
      <w:r w:rsidRPr="00325D30">
        <w:rPr>
          <w:rFonts w:ascii="標楷體" w:eastAsia="標楷體" w:hAnsi="標楷體" w:cs="Times New Roman" w:hint="eastAsia"/>
          <w:b/>
        </w:rPr>
        <w:t>如來藏是依、是持、是建立</w:t>
      </w:r>
      <w:r w:rsidRPr="00325D30">
        <w:rPr>
          <w:rFonts w:ascii="標楷體" w:eastAsia="標楷體" w:hAnsi="標楷體" w:cs="Times New Roman" w:hint="eastAsia"/>
        </w:rPr>
        <w:t>，世尊！不離、不斷、不脫、不異不思議佛法。世尊！</w:t>
      </w:r>
      <w:r w:rsidRPr="00325D30">
        <w:rPr>
          <w:rFonts w:ascii="標楷體" w:eastAsia="標楷體" w:hAnsi="標楷體" w:cs="Times New Roman" w:hint="eastAsia"/>
          <w:b/>
        </w:rPr>
        <w:t>斷、脫、異、外有為法，依、持、建立者，是如來藏</w:t>
      </w:r>
      <w:r w:rsidR="00DD3DC2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23" w14:textId="77777777" w:rsidR="000E4325" w:rsidRPr="00325D30" w:rsidRDefault="000E4325" w:rsidP="000E5FFC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世尊！若無如來藏者，不得厭苦、樂求涅槃。何以故？於此</w:t>
      </w:r>
      <w:r w:rsidRPr="00325D30">
        <w:rPr>
          <w:rFonts w:ascii="標楷體" w:eastAsia="標楷體" w:hAnsi="標楷體" w:cs="Times New Roman" w:hint="eastAsia"/>
          <w:b/>
        </w:rPr>
        <w:t>六識及心法智</w:t>
      </w:r>
      <w:r w:rsidRPr="00325D30">
        <w:rPr>
          <w:rFonts w:ascii="標楷體" w:eastAsia="標楷體" w:hAnsi="標楷體" w:cs="Times New Roman" w:hint="eastAsia"/>
        </w:rPr>
        <w:t>，此七法剎那</w:t>
      </w:r>
      <w:r w:rsidR="00C02B7F" w:rsidRPr="00325D30">
        <w:rPr>
          <w:rFonts w:ascii="標楷體" w:eastAsia="標楷體" w:hAnsi="標楷體" w:cs="Times New Roman" w:hint="eastAsia"/>
        </w:rPr>
        <w:t>不住，不種眾苦，不得厭苦、樂求涅槃</w:t>
      </w:r>
      <w:r w:rsidR="007E589A" w:rsidRPr="00325D30">
        <w:rPr>
          <w:rFonts w:ascii="標楷體" w:eastAsia="標楷體" w:hAnsi="標楷體" w:cs="Times New Roman" w:hint="eastAsia"/>
        </w:rPr>
        <w:t>。</w:t>
      </w:r>
      <w:r w:rsidR="00C02B7F" w:rsidRPr="00325D30">
        <w:rPr>
          <w:rFonts w:ascii="Times New Roman" w:hAnsiTheme="minorEastAsia" w:cs="Times New Roman" w:hint="eastAsia"/>
        </w:rPr>
        <w:t>」</w:t>
      </w:r>
    </w:p>
    <w:p w14:paraId="1D1F1E24" w14:textId="58B480B4" w:rsidR="000167EA" w:rsidRPr="00325D30" w:rsidRDefault="009C085E" w:rsidP="009C085E">
      <w:pPr>
        <w:pStyle w:val="5"/>
        <w:ind w:leftChars="250" w:left="60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</w:t>
      </w:r>
      <w:r w:rsidR="00427289">
        <w:rPr>
          <w:rFonts w:hint="eastAsia"/>
        </w:rPr>
        <w:t>釋經大意</w:t>
      </w:r>
    </w:p>
    <w:p w14:paraId="1D1F1E25" w14:textId="1FBA522F" w:rsidR="000167EA" w:rsidRPr="00325D30" w:rsidRDefault="00EB3992" w:rsidP="009C085E">
      <w:pPr>
        <w:pStyle w:val="6"/>
        <w:ind w:leftChars="300" w:left="720" w:firstLineChars="0" w:firstLine="0"/>
        <w:rPr>
          <w:rFonts w:ascii="Times New Roman" w:hAnsiTheme="minorEastAsia" w:cs="Times New Roman"/>
        </w:rPr>
      </w:pPr>
      <w:r w:rsidRPr="00325D30">
        <w:t>a</w:t>
      </w:r>
      <w:r w:rsidRPr="00325D30">
        <w:rPr>
          <w:rFonts w:hint="eastAsia"/>
        </w:rPr>
        <w:t>、</w:t>
      </w:r>
      <w:r w:rsidR="000167EA" w:rsidRPr="00325D30">
        <w:rPr>
          <w:rFonts w:hint="eastAsia"/>
        </w:rPr>
        <w:t>有如來藏所以能有生死流轉</w:t>
      </w:r>
    </w:p>
    <w:p w14:paraId="1D1F1E26" w14:textId="77777777" w:rsidR="00FE38BB" w:rsidRPr="00325D30" w:rsidRDefault="000E4325" w:rsidP="00267DE9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在所引的經文中，首先說，有如來藏，所以能有生死流轉，這是善巧的說法。</w:t>
      </w:r>
    </w:p>
    <w:p w14:paraId="1D1F1E27" w14:textId="49EF91EA" w:rsidR="00FE38BB" w:rsidRPr="00325D30" w:rsidRDefault="00EB3992" w:rsidP="00EB3992">
      <w:pPr>
        <w:pStyle w:val="6"/>
        <w:ind w:leftChars="300" w:left="72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b</w:t>
      </w:r>
      <w:r w:rsidRPr="00325D30">
        <w:rPr>
          <w:rFonts w:hint="eastAsia"/>
        </w:rPr>
        <w:t>、</w:t>
      </w:r>
      <w:r w:rsidR="00FE38BB" w:rsidRPr="00325D30">
        <w:rPr>
          <w:rFonts w:hint="eastAsia"/>
        </w:rPr>
        <w:t>依如來藏而有佛涅槃</w:t>
      </w:r>
    </w:p>
    <w:p w14:paraId="1D1F1E28" w14:textId="77777777" w:rsidR="00887BF4" w:rsidRPr="00325D30" w:rsidRDefault="000E4325" w:rsidP="00267DE9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其次，成立兩類依止：如來藏是常住不變異的無為法，所以為不離、不斷、不脫、不異的不思議佛法的依持，也就依此而有佛涅槃。同時，為斷、脫、異、外的有為法的依持，也就是依此而有生死。</w:t>
      </w:r>
    </w:p>
    <w:p w14:paraId="1D1F1E29" w14:textId="7A47D1D3" w:rsidR="00887BF4" w:rsidRPr="00325D30" w:rsidRDefault="00182D22" w:rsidP="00182D22">
      <w:pPr>
        <w:pStyle w:val="6"/>
        <w:ind w:leftChars="300" w:left="72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c</w:t>
      </w:r>
      <w:r w:rsidRPr="00325D30">
        <w:rPr>
          <w:rFonts w:hint="eastAsia"/>
        </w:rPr>
        <w:t>、</w:t>
      </w:r>
      <w:r w:rsidR="00887BF4" w:rsidRPr="00325D30">
        <w:rPr>
          <w:rFonts w:hint="eastAsia"/>
        </w:rPr>
        <w:t>沒有如來藏</w:t>
      </w:r>
      <w:r w:rsidR="00427289">
        <w:rPr>
          <w:rFonts w:hint="eastAsia"/>
        </w:rPr>
        <w:t>則</w:t>
      </w:r>
      <w:r w:rsidR="00887BF4" w:rsidRPr="00325D30">
        <w:rPr>
          <w:rFonts w:hint="eastAsia"/>
        </w:rPr>
        <w:t>不得厭苦、樂求涅槃</w:t>
      </w:r>
    </w:p>
    <w:p w14:paraId="1D1F1E2A" w14:textId="77777777" w:rsidR="00167CC2" w:rsidRPr="00427289" w:rsidRDefault="000E4325" w:rsidP="00267DE9">
      <w:pPr>
        <w:spacing w:afterLines="30" w:after="108"/>
        <w:ind w:leftChars="300" w:left="720"/>
        <w:jc w:val="both"/>
        <w:rPr>
          <w:rFonts w:ascii="Times New Roman" w:hAnsiTheme="minorEastAsia" w:cs="Times New Roman"/>
          <w:b/>
          <w:u w:val="single"/>
        </w:rPr>
      </w:pPr>
      <w:r w:rsidRPr="00325D30">
        <w:rPr>
          <w:rFonts w:ascii="Times New Roman" w:hAnsiTheme="minorEastAsia" w:cs="Times New Roman" w:hint="eastAsia"/>
        </w:rPr>
        <w:t>結論說：如沒有如來藏，生死流轉不能成立，因為六識等七法，是剎那不住的生滅法，是不種（受）眾苦的。沒有如來藏，也不能厭生死苦，發生對涅槃解脫的樂求。</w:t>
      </w:r>
      <w:r w:rsidRPr="00427289">
        <w:rPr>
          <w:rFonts w:ascii="Times New Roman" w:hAnsiTheme="minorEastAsia" w:cs="Times New Roman" w:hint="eastAsia"/>
          <w:b/>
          <w:u w:val="single"/>
        </w:rPr>
        <w:t>如來藏為生死、涅槃依，表示出如來藏學的特色！</w:t>
      </w:r>
    </w:p>
    <w:p w14:paraId="1D1F1E2B" w14:textId="1A4E7CA4" w:rsidR="00E9317E" w:rsidRPr="00325D30" w:rsidRDefault="00381902" w:rsidP="00381902">
      <w:pPr>
        <w:pStyle w:val="5"/>
        <w:ind w:leftChars="200" w:left="480" w:firstLineChars="0" w:firstLine="0"/>
      </w:pPr>
      <w:r w:rsidRPr="00325D30">
        <w:rPr>
          <w:rFonts w:hint="eastAsia"/>
        </w:rPr>
        <w:t>B</w:t>
      </w:r>
      <w:r w:rsidRPr="00325D30">
        <w:rPr>
          <w:rFonts w:hint="eastAsia"/>
        </w:rPr>
        <w:t>、《楞伽經</w:t>
      </w:r>
      <w:r w:rsidRPr="00325D30">
        <w:rPr>
          <w:rFonts w:ascii="新細明體" w:hAnsi="新細明體" w:hint="eastAsia"/>
        </w:rPr>
        <w:t>》</w:t>
      </w:r>
      <w:r w:rsidR="00E9317E" w:rsidRPr="00325D30">
        <w:rPr>
          <w:rFonts w:ascii="Times New Roman" w:hAnsiTheme="minorEastAsia" w:cs="Times New Roman" w:hint="eastAsia"/>
        </w:rPr>
        <w:t>融攝瑜伽學</w:t>
      </w:r>
      <w:r w:rsidR="00427289">
        <w:rPr>
          <w:rFonts w:ascii="Times New Roman" w:hAnsiTheme="minorEastAsia" w:cs="Times New Roman" w:hint="eastAsia"/>
        </w:rPr>
        <w:t>而將</w:t>
      </w:r>
      <w:r w:rsidR="00E9317E" w:rsidRPr="00325D30">
        <w:rPr>
          <w:rFonts w:ascii="Times New Roman" w:hAnsiTheme="minorEastAsia" w:cs="Times New Roman" w:hint="eastAsia"/>
        </w:rPr>
        <w:t>如來藏與阿賴耶識</w:t>
      </w:r>
      <w:r w:rsidR="00D95162">
        <w:rPr>
          <w:rFonts w:ascii="Times New Roman" w:hAnsiTheme="minorEastAsia" w:cs="Times New Roman" w:hint="eastAsia"/>
        </w:rPr>
        <w:t>結合成</w:t>
      </w:r>
      <w:r w:rsidR="00E9317E" w:rsidRPr="00325D30">
        <w:rPr>
          <w:rFonts w:ascii="Times New Roman" w:hAnsiTheme="minorEastAsia" w:cs="Times New Roman" w:hint="eastAsia"/>
        </w:rPr>
        <w:t>為第八識</w:t>
      </w:r>
      <w:r w:rsidR="00427289">
        <w:rPr>
          <w:rFonts w:asciiTheme="minorEastAsia" w:hAnsiTheme="minorEastAsia" w:cs="Times New Roman" w:hint="eastAsia"/>
        </w:rPr>
        <w:t>以作</w:t>
      </w:r>
      <w:r w:rsidR="00E9317E" w:rsidRPr="00325D30">
        <w:rPr>
          <w:rFonts w:hint="eastAsia"/>
        </w:rPr>
        <w:t>為一切法</w:t>
      </w:r>
      <w:r w:rsidR="00427289">
        <w:rPr>
          <w:rFonts w:hint="eastAsia"/>
        </w:rPr>
        <w:t>的</w:t>
      </w:r>
      <w:r w:rsidR="00E9317E" w:rsidRPr="00325D30">
        <w:rPr>
          <w:rFonts w:hint="eastAsia"/>
        </w:rPr>
        <w:t>依止</w:t>
      </w:r>
    </w:p>
    <w:p w14:paraId="1D1F1E2C" w14:textId="4BA9E9A2" w:rsidR="00E9317E" w:rsidRPr="00325D30" w:rsidRDefault="006A559B" w:rsidP="006A559B">
      <w:pPr>
        <w:pStyle w:val="5"/>
        <w:ind w:leftChars="250" w:left="60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</w:t>
      </w:r>
      <w:r w:rsidR="00E9317E" w:rsidRPr="00325D30">
        <w:t>《</w:t>
      </w:r>
      <w:r w:rsidR="00E9317E" w:rsidRPr="00325D30">
        <w:rPr>
          <w:rFonts w:hint="eastAsia"/>
        </w:rPr>
        <w:t>勝鬘經</w:t>
      </w:r>
      <w:r w:rsidR="00E9317E" w:rsidRPr="00325D30">
        <w:t>》</w:t>
      </w:r>
      <w:r w:rsidR="00E9317E" w:rsidRPr="00325D30">
        <w:rPr>
          <w:rFonts w:hint="eastAsia"/>
        </w:rPr>
        <w:t>沒有說到阿賴耶識</w:t>
      </w:r>
    </w:p>
    <w:p w14:paraId="6022043C" w14:textId="14095408" w:rsidR="005F1AC0" w:rsidRDefault="005D7A55" w:rsidP="00D9558B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繼承</w:t>
      </w:r>
      <w:r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Theme="minorEastAsia" w:cs="Times New Roman" w:hint="eastAsia"/>
        </w:rPr>
        <w:t>勝鬘經</w:t>
      </w:r>
      <w:r w:rsidRPr="00325D30">
        <w:rPr>
          <w:rFonts w:ascii="Times New Roman" w:hAnsi="Times New Roman" w:cs="Times New Roman"/>
        </w:rPr>
        <w:t>》</w:t>
      </w:r>
      <w:r w:rsidR="000E4325" w:rsidRPr="00325D30">
        <w:rPr>
          <w:rFonts w:ascii="Times New Roman" w:hAnsiTheme="minorEastAsia" w:cs="Times New Roman" w:hint="eastAsia"/>
        </w:rPr>
        <w:t>，融攝瑜伽學，</w:t>
      </w:r>
      <w:r w:rsidR="00967F45" w:rsidRPr="00325D30">
        <w:rPr>
          <w:rFonts w:ascii="Times New Roman" w:hAnsi="Times New Roman" w:cs="Times New Roman"/>
        </w:rPr>
        <w:t>《楞伽經》</w:t>
      </w:r>
      <w:r w:rsidR="000E4325" w:rsidRPr="00325D30">
        <w:rPr>
          <w:rFonts w:ascii="Times New Roman" w:hAnsiTheme="minorEastAsia" w:cs="Times New Roman" w:hint="eastAsia"/>
        </w:rPr>
        <w:t>作了進一步的說明。</w:t>
      </w:r>
      <w:r w:rsidR="003B60C3" w:rsidRPr="00325D30">
        <w:rPr>
          <w:rFonts w:ascii="Times New Roman" w:hAnsi="Times New Roman" w:cs="Times New Roman"/>
        </w:rPr>
        <w:t>《</w:t>
      </w:r>
      <w:r w:rsidRPr="00325D30">
        <w:rPr>
          <w:rFonts w:ascii="Times New Roman" w:hAnsiTheme="minorEastAsia" w:cs="Times New Roman" w:hint="eastAsia"/>
        </w:rPr>
        <w:t>勝鬘經</w:t>
      </w:r>
      <w:r w:rsidR="003B60C3" w:rsidRPr="00325D30">
        <w:rPr>
          <w:rFonts w:ascii="Times New Roman" w:hAnsi="Times New Roman" w:cs="Times New Roman"/>
        </w:rPr>
        <w:t>》</w:t>
      </w:r>
      <w:r w:rsidR="000E4325" w:rsidRPr="00325D30">
        <w:rPr>
          <w:rFonts w:ascii="Times New Roman" w:hAnsiTheme="minorEastAsia" w:cs="Times New Roman" w:hint="eastAsia"/>
        </w:rPr>
        <w:t>沒有說到阿賴耶識，</w:t>
      </w:r>
      <w:r w:rsidR="003B60C3" w:rsidRPr="00325D30">
        <w:rPr>
          <w:rFonts w:ascii="Times New Roman" w:hAnsi="Times New Roman" w:cs="Times New Roman"/>
        </w:rPr>
        <w:t>《楞伽經》</w:t>
      </w:r>
      <w:r w:rsidR="000E4325" w:rsidRPr="00325D30">
        <w:rPr>
          <w:rFonts w:ascii="Times New Roman" w:hAnsiTheme="minorEastAsia" w:cs="Times New Roman" w:hint="eastAsia"/>
        </w:rPr>
        <w:t>卻合如來藏與阿賴耶（藏）識為第八識。</w:t>
      </w:r>
    </w:p>
    <w:p w14:paraId="1D1F1E2D" w14:textId="7980E018" w:rsidR="00D2670B" w:rsidRPr="00325D30" w:rsidRDefault="003B60C3" w:rsidP="00D9558B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722650" w:rsidRPr="00325D30">
        <w:rPr>
          <w:rFonts w:ascii="Times New Roman" w:hAnsiTheme="minorEastAsia" w:cs="Times New Roman" w:hint="eastAsia"/>
        </w:rPr>
        <w:t>勝鬘經</w:t>
      </w:r>
      <w:r w:rsidRPr="00325D30">
        <w:rPr>
          <w:rFonts w:ascii="Times New Roman" w:hAnsi="Times New Roman" w:cs="Times New Roman"/>
        </w:rPr>
        <w:t>》</w:t>
      </w:r>
      <w:r w:rsidR="000E4325" w:rsidRPr="00325D30">
        <w:rPr>
          <w:rFonts w:ascii="Times New Roman" w:hAnsiTheme="minorEastAsia" w:cs="Times New Roman" w:hint="eastAsia"/>
        </w:rPr>
        <w:t>說：「</w:t>
      </w:r>
      <w:r w:rsidR="000E4325" w:rsidRPr="00325D30">
        <w:rPr>
          <w:rFonts w:ascii="標楷體" w:eastAsia="標楷體" w:hAnsi="標楷體" w:cs="Times New Roman" w:hint="eastAsia"/>
        </w:rPr>
        <w:t>六識及心法智</w:t>
      </w:r>
      <w:r w:rsidR="000E4325" w:rsidRPr="00325D30">
        <w:rPr>
          <w:rFonts w:ascii="Times New Roman" w:hAnsiTheme="minorEastAsia" w:cs="Times New Roman" w:hint="eastAsia"/>
        </w:rPr>
        <w:t>」，唐譯作「</w:t>
      </w:r>
      <w:r w:rsidR="000E4325" w:rsidRPr="00325D30">
        <w:rPr>
          <w:rFonts w:ascii="標楷體" w:eastAsia="標楷體" w:hAnsi="標楷體" w:cs="Times New Roman" w:hint="eastAsia"/>
        </w:rPr>
        <w:t>六識及以所知</w:t>
      </w:r>
      <w:r w:rsidR="000E4325" w:rsidRPr="00325D30">
        <w:rPr>
          <w:rFonts w:ascii="Times New Roman" w:hAnsiTheme="minorEastAsia" w:cs="Times New Roman" w:hint="eastAsia"/>
        </w:rPr>
        <w:t>」。</w:t>
      </w:r>
      <w:r w:rsidR="00BD2635" w:rsidRPr="00325D30">
        <w:rPr>
          <w:rStyle w:val="ab"/>
          <w:rFonts w:ascii="Times New Roman" w:hAnsiTheme="minorEastAsia" w:cs="Times New Roman"/>
        </w:rPr>
        <w:footnoteReference w:id="42"/>
      </w:r>
      <w:r w:rsidR="000E4325" w:rsidRPr="00325D30">
        <w:rPr>
          <w:rFonts w:ascii="Times New Roman" w:hAnsiTheme="minorEastAsia" w:cs="Times New Roman" w:hint="eastAsia"/>
        </w:rPr>
        <w:t>所知</w:t>
      </w:r>
      <w:r w:rsidR="00C3301E" w:rsidRPr="00325D30">
        <w:rPr>
          <w:rFonts w:ascii="Times New Roman" w:hAnsiTheme="minorEastAsia" w:cs="Times New Roman" w:hint="eastAsia"/>
        </w:rPr>
        <w:t>（</w:t>
      </w:r>
      <w:proofErr w:type="spellStart"/>
      <w:r w:rsidR="00C3301E" w:rsidRPr="00325D30">
        <w:rPr>
          <w:rFonts w:ascii="Times New Roman" w:hAnsi="Times New Roman" w:cs="Times New Roman"/>
        </w:rPr>
        <w:t>jñeya</w:t>
      </w:r>
      <w:proofErr w:type="spellEnd"/>
      <w:r w:rsidR="00C3301E" w:rsidRPr="00325D30">
        <w:rPr>
          <w:rFonts w:ascii="Times New Roman" w:hAnsiTheme="minorEastAsia" w:cs="Times New Roman" w:hint="eastAsia"/>
        </w:rPr>
        <w:t>）</w:t>
      </w:r>
      <w:r w:rsidR="000E4325" w:rsidRPr="00325D30">
        <w:rPr>
          <w:rFonts w:ascii="Times New Roman" w:hAnsiTheme="minorEastAsia" w:cs="Times New Roman" w:hint="eastAsia"/>
        </w:rPr>
        <w:t>，古人每譯為「智」與「應知」的。</w:t>
      </w:r>
    </w:p>
    <w:p w14:paraId="2AFB3E85" w14:textId="4634883B" w:rsidR="005F1AC0" w:rsidRDefault="000E4325" w:rsidP="00D9558B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六識及心法智</w:t>
      </w:r>
      <w:r w:rsidRPr="00325D30">
        <w:rPr>
          <w:rFonts w:ascii="Times New Roman" w:hAnsiTheme="minorEastAsia" w:cs="Times New Roman" w:hint="eastAsia"/>
        </w:rPr>
        <w:t>」</w:t>
      </w:r>
      <w:r w:rsidR="00AD2BD6" w:rsidRPr="00325D30">
        <w:rPr>
          <w:rFonts w:ascii="Times New Roman" w:hAnsiTheme="minorEastAsia" w:cs="Times New Roman"/>
        </w:rPr>
        <w:t>（</w:t>
      </w:r>
      <w:r w:rsidR="00AD2BD6" w:rsidRPr="00325D30">
        <w:rPr>
          <w:rFonts w:ascii="Times New Roman" w:hAnsi="Times New Roman" w:cs="Times New Roman"/>
          <w:shd w:val="pct15" w:color="auto" w:fill="FFFFFF"/>
        </w:rPr>
        <w:t>p.</w:t>
      </w:r>
      <w:r w:rsidR="004872EA">
        <w:rPr>
          <w:rFonts w:ascii="Times New Roman" w:hAnsi="Times New Roman" w:cs="Times New Roman"/>
          <w:shd w:val="pct15" w:color="auto" w:fill="FFFFFF"/>
        </w:rPr>
        <w:t xml:space="preserve"> </w:t>
      </w:r>
      <w:r w:rsidR="00AD2BD6" w:rsidRPr="00325D30">
        <w:rPr>
          <w:rFonts w:ascii="Times New Roman" w:hAnsi="Times New Roman" w:cs="Times New Roman" w:hint="eastAsia"/>
          <w:shd w:val="pct15" w:color="auto" w:fill="FFFFFF"/>
        </w:rPr>
        <w:t>245</w:t>
      </w:r>
      <w:r w:rsidR="00AD2BD6" w:rsidRPr="00325D30">
        <w:rPr>
          <w:rFonts w:ascii="Times New Roman" w:hAnsiTheme="minorEastAsia" w:cs="Times New Roman"/>
        </w:rPr>
        <w:t>）</w:t>
      </w:r>
      <w:r w:rsidRPr="00325D30">
        <w:rPr>
          <w:rFonts w:ascii="Times New Roman" w:hAnsiTheme="minorEastAsia" w:cs="Times New Roman" w:hint="eastAsia"/>
        </w:rPr>
        <w:t>，</w:t>
      </w:r>
      <w:r w:rsidR="00726C83" w:rsidRPr="00325D30">
        <w:rPr>
          <w:rFonts w:ascii="Times New Roman" w:hAnsi="Times New Roman" w:cs="Times New Roman"/>
        </w:rPr>
        <w:t>《楞伽經》</w:t>
      </w:r>
      <w:r w:rsidR="004D5BDB" w:rsidRPr="00325D30">
        <w:rPr>
          <w:rFonts w:ascii="Times New Roman" w:hAnsiTheme="minorEastAsia" w:cs="Times New Roman" w:hint="eastAsia"/>
        </w:rPr>
        <w:t>是稱為意、意識等七識的。</w:t>
      </w:r>
      <w:r w:rsidR="00593C39" w:rsidRPr="00325D30">
        <w:rPr>
          <w:rStyle w:val="ab"/>
          <w:rFonts w:ascii="Times New Roman" w:hAnsiTheme="minorEastAsia" w:cs="Times New Roman"/>
        </w:rPr>
        <w:footnoteReference w:id="43"/>
      </w:r>
    </w:p>
    <w:p w14:paraId="4FD7FBAC" w14:textId="10B89084" w:rsidR="005F1AC0" w:rsidRPr="005F1AC0" w:rsidRDefault="005F1AC0" w:rsidP="005F1AC0">
      <w:pPr>
        <w:pStyle w:val="5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lastRenderedPageBreak/>
        <w:t>（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</w:t>
      </w:r>
      <w:r w:rsidRPr="00325D30">
        <w:t>《楞伽經》</w:t>
      </w:r>
      <w:r w:rsidRPr="00325D30">
        <w:rPr>
          <w:rFonts w:hint="eastAsia"/>
        </w:rPr>
        <w:t>中「如來藏名藏識」為一切法依止</w:t>
      </w:r>
    </w:p>
    <w:p w14:paraId="1D1F1E2F" w14:textId="039A41B9" w:rsidR="00EA017A" w:rsidRPr="00325D30" w:rsidRDefault="004D5BDB" w:rsidP="00D9558B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在八種識中，為什麼「</w:t>
      </w:r>
      <w:r w:rsidRPr="00325D30">
        <w:rPr>
          <w:rFonts w:ascii="標楷體" w:eastAsia="標楷體" w:hAnsi="標楷體" w:cs="Times New Roman" w:hint="eastAsia"/>
        </w:rPr>
        <w:t>如來藏名藏識</w:t>
      </w:r>
      <w:r w:rsidRPr="00325D30">
        <w:rPr>
          <w:rFonts w:ascii="Times New Roman" w:hAnsiTheme="minorEastAsia" w:cs="Times New Roman" w:hint="eastAsia"/>
        </w:rPr>
        <w:t>」可以為一切法依止，而不是前七識呢？</w:t>
      </w:r>
    </w:p>
    <w:p w14:paraId="1D1F1E30" w14:textId="3E4B9426" w:rsidR="00EA017A" w:rsidRPr="00325D30" w:rsidRDefault="00E90B9C" w:rsidP="00E90B9C">
      <w:pPr>
        <w:pStyle w:val="6"/>
        <w:ind w:leftChars="300" w:left="72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="00EA017A" w:rsidRPr="00325D30">
        <w:rPr>
          <w:rFonts w:hint="eastAsia"/>
        </w:rPr>
        <w:t>經文</w:t>
      </w:r>
      <w:r w:rsidR="0020769E">
        <w:rPr>
          <w:rFonts w:hint="eastAsia"/>
        </w:rPr>
        <w:t>舉證一</w:t>
      </w:r>
      <w:r w:rsidR="001F2371" w:rsidRPr="00325D30">
        <w:rPr>
          <w:rFonts w:hint="eastAsia"/>
        </w:rPr>
        <w:t>：一般人以</w:t>
      </w:r>
      <w:r w:rsidR="001F2371">
        <w:rPr>
          <w:rFonts w:hint="eastAsia"/>
        </w:rPr>
        <w:t>為</w:t>
      </w:r>
      <w:r w:rsidR="001F2371" w:rsidRPr="00325D30">
        <w:rPr>
          <w:rFonts w:hint="eastAsia"/>
        </w:rPr>
        <w:t>「無我」不能成立生死</w:t>
      </w:r>
    </w:p>
    <w:p w14:paraId="1D1F1E31" w14:textId="1788AD74" w:rsidR="004D5BDB" w:rsidRPr="00325D30" w:rsidRDefault="00726C83" w:rsidP="00D9558B">
      <w:pPr>
        <w:spacing w:afterLines="30" w:after="108"/>
        <w:ind w:leftChars="300" w:left="72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</w:t>
      </w:r>
      <w:r w:rsidR="002D1500" w:rsidRPr="00325D30">
        <w:rPr>
          <w:rFonts w:ascii="Times New Roman" w:hAnsiTheme="minorEastAsia" w:cs="Times New Roman" w:hint="eastAsia"/>
        </w:rPr>
        <w:t>楞伽阿跋多羅寶經</w:t>
      </w:r>
      <w:r w:rsidRPr="00325D30">
        <w:rPr>
          <w:rFonts w:ascii="Times New Roman" w:hAnsi="Times New Roman" w:cs="Times New Roman"/>
        </w:rPr>
        <w:t>》</w:t>
      </w:r>
      <w:r w:rsidR="004D5BDB" w:rsidRPr="00325D30">
        <w:rPr>
          <w:rFonts w:ascii="Times New Roman" w:hAnsiTheme="minorEastAsia" w:cs="Times New Roman" w:hint="eastAsia"/>
        </w:rPr>
        <w:t>卷</w:t>
      </w:r>
      <w:r w:rsidR="00FB78FE" w:rsidRPr="00325D30">
        <w:rPr>
          <w:rFonts w:ascii="Times New Roman" w:hAnsiTheme="minorEastAsia" w:cs="Times New Roman" w:hint="eastAsia"/>
        </w:rPr>
        <w:t>4</w:t>
      </w:r>
      <w:r w:rsidR="004D5BDB" w:rsidRPr="00325D30">
        <w:rPr>
          <w:rFonts w:ascii="Times New Roman" w:hAnsiTheme="minorEastAsia" w:cs="Times New Roman" w:hint="eastAsia"/>
        </w:rPr>
        <w:t>（大正</w:t>
      </w:r>
      <w:r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Pr="00325D30">
        <w:rPr>
          <w:rFonts w:ascii="Times New Roman" w:hAnsiTheme="minorEastAsia" w:cs="Times New Roman" w:hint="eastAsia"/>
        </w:rPr>
        <w:t>51</w:t>
      </w:r>
      <w:r w:rsidRPr="00B444EB">
        <w:rPr>
          <w:rFonts w:ascii="Times New Roman" w:hAnsi="Times New Roman" w:cs="Times New Roman"/>
        </w:rPr>
        <w:t>0a</w:t>
      </w:r>
      <w:bookmarkStart w:id="7" w:name="_Hlk3822601"/>
      <w:r w:rsidR="00B444EB" w:rsidRPr="00B444EB">
        <w:rPr>
          <w:rFonts w:ascii="Times New Roman" w:hAnsi="Times New Roman" w:cs="Times New Roman"/>
        </w:rPr>
        <w:t>–</w:t>
      </w:r>
      <w:bookmarkEnd w:id="7"/>
      <w:r w:rsidRPr="00B444EB">
        <w:rPr>
          <w:rFonts w:ascii="Times New Roman" w:hAnsi="Times New Roman" w:cs="Times New Roman"/>
        </w:rPr>
        <w:t>b</w:t>
      </w:r>
      <w:r w:rsidR="004D5BDB" w:rsidRPr="00325D30">
        <w:rPr>
          <w:rFonts w:ascii="Times New Roman" w:hAnsiTheme="minorEastAsia" w:cs="Times New Roman" w:hint="eastAsia"/>
        </w:rPr>
        <w:t>）說：</w:t>
      </w:r>
    </w:p>
    <w:p w14:paraId="1D1F1E32" w14:textId="77777777" w:rsidR="004D5BDB" w:rsidRPr="00325D30" w:rsidRDefault="004D5BDB" w:rsidP="001407B8">
      <w:pPr>
        <w:ind w:leftChars="450" w:left="10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大慧菩薩復白佛言：世尊！惟願世尊更為我說！陰界入生滅，彼無有我，誰生誰滅？愚夫者依於生滅，不覺苦盡，不識涅槃</w:t>
      </w:r>
      <w:r w:rsidR="001914B9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33" w14:textId="77777777" w:rsidR="004D5BDB" w:rsidRPr="00325D30" w:rsidRDefault="004D5BDB" w:rsidP="006F26C9">
      <w:pPr>
        <w:spacing w:afterLines="30" w:after="108"/>
        <w:ind w:leftChars="450" w:left="10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佛告大慧：如來之藏，是善不善因，能遍興造一切趣生，譬如伎兒變現諸趣，離我我所。……為無始虛偽惡習所熏，名為識藏，生無明住地，與七識俱。如海浪身，常生不斷；離無常過，離於我論，自性無垢，畢竟清淨</w:t>
      </w:r>
      <w:r w:rsidR="001914B9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36" w14:textId="1C413FC7" w:rsidR="001E7B7E" w:rsidRPr="00325D30" w:rsidRDefault="004D5BDB" w:rsidP="00805300">
      <w:pPr>
        <w:spacing w:afterLines="30" w:after="108"/>
        <w:ind w:leftChars="309" w:left="742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上面說過，為了外道的怖畏無我</w:t>
      </w:r>
      <w:r w:rsidR="00BB0EC9" w:rsidRPr="00325D30">
        <w:rPr>
          <w:rFonts w:ascii="Times New Roman" w:hAnsiTheme="minorEastAsia" w:cs="Times New Roman" w:hint="eastAsia"/>
        </w:rPr>
        <w:t>（</w:t>
      </w:r>
      <w:proofErr w:type="spellStart"/>
      <w:r w:rsidR="00BB0EC9" w:rsidRPr="00325D30">
        <w:rPr>
          <w:rFonts w:ascii="Times New Roman" w:hAnsi="Times New Roman" w:cs="Times New Roman"/>
        </w:rPr>
        <w:t>nir</w:t>
      </w:r>
      <w:r w:rsidR="00BB0EC9" w:rsidRPr="00325D30">
        <w:rPr>
          <w:rFonts w:ascii="Times New Roman" w:hAnsi="Times New Roman" w:cs="Times New Roman" w:hint="eastAsia"/>
        </w:rPr>
        <w:t>-</w:t>
      </w:r>
      <w:r w:rsidR="00BB0EC9" w:rsidRPr="00325D30">
        <w:rPr>
          <w:rFonts w:ascii="Times New Roman" w:hAnsi="Times New Roman" w:cs="Times New Roman"/>
        </w:rPr>
        <w:t>ātman</w:t>
      </w:r>
      <w:proofErr w:type="spellEnd"/>
      <w:r w:rsidR="00BB0EC9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，妄執有我</w:t>
      </w:r>
      <w:r w:rsidR="008E2D1C" w:rsidRPr="00325D30">
        <w:rPr>
          <w:rFonts w:ascii="Times New Roman" w:hAnsiTheme="minorEastAsia" w:cs="Times New Roman" w:hint="eastAsia"/>
        </w:rPr>
        <w:t>（</w:t>
      </w:r>
      <w:proofErr w:type="spellStart"/>
      <w:r w:rsidR="008E2D1C" w:rsidRPr="00325D30">
        <w:rPr>
          <w:rFonts w:ascii="Times New Roman" w:hAnsi="Times New Roman" w:cs="Times New Roman"/>
        </w:rPr>
        <w:t>ātman</w:t>
      </w:r>
      <w:proofErr w:type="spellEnd"/>
      <w:r w:rsidR="008E2D1C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，所以說如來藏；如來藏不是神我，卻有神我的色采。佛說「諸法無我」，是一般人所不易信受的，所以部派佛教中，也有成立「我」的學派。</w:t>
      </w:r>
      <w:r w:rsidR="00E66AE9" w:rsidRPr="00325D30">
        <w:rPr>
          <w:rStyle w:val="ab"/>
          <w:rFonts w:ascii="Times New Roman" w:hAnsiTheme="minorEastAsia" w:cs="Times New Roman"/>
        </w:rPr>
        <w:footnoteReference w:id="44"/>
      </w:r>
    </w:p>
    <w:p w14:paraId="1D1F1E39" w14:textId="0E702FC9" w:rsidR="009A5C31" w:rsidRDefault="0002558E" w:rsidP="00805300">
      <w:pPr>
        <w:spacing w:afterLines="30" w:after="108"/>
        <w:ind w:leftChars="295" w:left="708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lastRenderedPageBreak/>
        <w:t>《楞伽經》</w:t>
      </w:r>
      <w:r w:rsidR="004D5BDB" w:rsidRPr="00325D30">
        <w:rPr>
          <w:rFonts w:ascii="Times New Roman" w:hAnsiTheme="minorEastAsia" w:cs="Times New Roman" w:hint="eastAsia"/>
        </w:rPr>
        <w:t>中，大慧</w:t>
      </w:r>
      <w:r w:rsidR="001D28CA" w:rsidRPr="00325D30">
        <w:rPr>
          <w:rFonts w:ascii="Times New Roman" w:hAnsiTheme="minorEastAsia" w:cs="Times New Roman" w:hint="eastAsia"/>
        </w:rPr>
        <w:t>（</w:t>
      </w:r>
      <w:proofErr w:type="spellStart"/>
      <w:r w:rsidR="001D28CA" w:rsidRPr="00325D30">
        <w:rPr>
          <w:rFonts w:ascii="Times New Roman" w:hAnsi="Times New Roman" w:cs="Times New Roman"/>
        </w:rPr>
        <w:t>Mahāmat</w:t>
      </w:r>
      <w:r w:rsidR="001D28CA" w:rsidRPr="00325D30">
        <w:rPr>
          <w:rFonts w:ascii="Times New Roman" w:hAnsiTheme="minorEastAsia" w:cs="Times New Roman"/>
        </w:rPr>
        <w:t>i</w:t>
      </w:r>
      <w:proofErr w:type="spellEnd"/>
      <w:r w:rsidR="001D28CA" w:rsidRPr="00325D30">
        <w:rPr>
          <w:rFonts w:ascii="Times New Roman" w:hAnsiTheme="minorEastAsia" w:cs="Times New Roman" w:hint="eastAsia"/>
        </w:rPr>
        <w:t>）</w:t>
      </w:r>
      <w:r w:rsidR="004D5BDB" w:rsidRPr="00325D30">
        <w:rPr>
          <w:rFonts w:ascii="Times New Roman" w:hAnsiTheme="minorEastAsia" w:cs="Times New Roman" w:hint="eastAsia"/>
        </w:rPr>
        <w:t>菩薩代表了一般的心理，請佛解說。佛說生死流轉，在生死流轉中的，只是五陰、六界、六入（處），並沒有我。在一般人看來，如沒有我，那誰在生，誰在滅？也就是誰在生死？這是以「無我」為不能成立生死的。</w:t>
      </w:r>
    </w:p>
    <w:p w14:paraId="5F32ADCD" w14:textId="4889B35C" w:rsidR="00655016" w:rsidRPr="001F2371" w:rsidRDefault="001F2371" w:rsidP="001F2371">
      <w:pPr>
        <w:pStyle w:val="7"/>
        <w:ind w:leftChars="300" w:left="720" w:firstLineChars="0" w:firstLine="0"/>
      </w:pPr>
      <w:r w:rsidRPr="00325D30">
        <w:rPr>
          <w:rFonts w:hint="eastAsia"/>
        </w:rPr>
        <w:t>b</w:t>
      </w:r>
      <w:r w:rsidRPr="00325D30">
        <w:rPr>
          <w:rFonts w:hint="eastAsia"/>
        </w:rPr>
        <w:t>、</w:t>
      </w:r>
      <w:r>
        <w:rPr>
          <w:rFonts w:hint="eastAsia"/>
        </w:rPr>
        <w:t>經文舉證二</w:t>
      </w:r>
      <w:r w:rsidRPr="00325D30">
        <w:rPr>
          <w:rFonts w:hint="eastAsia"/>
        </w:rPr>
        <w:t>：一般人以</w:t>
      </w:r>
      <w:r>
        <w:rPr>
          <w:rFonts w:hint="eastAsia"/>
        </w:rPr>
        <w:t>為</w:t>
      </w:r>
      <w:r w:rsidRPr="00325D30">
        <w:rPr>
          <w:rFonts w:hint="eastAsia"/>
        </w:rPr>
        <w:t>「</w:t>
      </w:r>
      <w:r>
        <w:rPr>
          <w:rFonts w:hint="eastAsia"/>
        </w:rPr>
        <w:t>生滅無常</w:t>
      </w:r>
      <w:r w:rsidRPr="00325D30">
        <w:rPr>
          <w:rFonts w:hint="eastAsia"/>
        </w:rPr>
        <w:t>」不能成立生死</w:t>
      </w:r>
    </w:p>
    <w:p w14:paraId="1D1F1E3B" w14:textId="685B25A2" w:rsidR="001E7B7E" w:rsidRPr="00325D30" w:rsidRDefault="004D5BDB" w:rsidP="00805300">
      <w:pPr>
        <w:spacing w:afterLines="30" w:after="108"/>
        <w:ind w:leftChars="309" w:left="742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還有，如</w:t>
      </w:r>
      <w:r w:rsidR="0002558E" w:rsidRPr="00325D30">
        <w:rPr>
          <w:rFonts w:ascii="Times New Roman" w:hAnsi="Times New Roman" w:cs="Times New Roman"/>
        </w:rPr>
        <w:t>《經》</w:t>
      </w:r>
      <w:r w:rsidRPr="00325D30">
        <w:rPr>
          <w:rFonts w:ascii="Times New Roman" w:hAnsiTheme="minorEastAsia" w:cs="Times New Roman" w:hint="eastAsia"/>
        </w:rPr>
        <w:t>說：「</w:t>
      </w:r>
      <w:r w:rsidRPr="00325D30">
        <w:rPr>
          <w:rFonts w:ascii="標楷體" w:eastAsia="標楷體" w:hAnsi="標楷體" w:cs="Times New Roman" w:hint="eastAsia"/>
        </w:rPr>
        <w:t>譬如破瓶不作瓶事，亦如焦種不作芽事。如是大慧！若陰界入性，已滅、今滅、當滅</w:t>
      </w:r>
      <w:r w:rsidR="00FC2617" w:rsidRPr="00325D30">
        <w:rPr>
          <w:rFonts w:ascii="標楷體" w:eastAsia="標楷體" w:hAnsi="標楷體" w:cs="Times New Roman" w:hint="eastAsia"/>
        </w:rPr>
        <w:t>，自心妄想見，無因故，彼無次第生</w:t>
      </w:r>
      <w:r w:rsidR="00FC2617" w:rsidRPr="00325D30">
        <w:rPr>
          <w:rFonts w:ascii="Times New Roman" w:hAnsiTheme="minorEastAsia" w:cs="Times New Roman" w:hint="eastAsia"/>
        </w:rPr>
        <w:t>」</w:t>
      </w:r>
      <w:r w:rsidRPr="00325D30">
        <w:rPr>
          <w:rFonts w:ascii="Times New Roman" w:hAnsiTheme="minorEastAsia" w:cs="Times New Roman" w:hint="eastAsia"/>
        </w:rPr>
        <w:t>。</w:t>
      </w:r>
      <w:r w:rsidR="009A5C31" w:rsidRPr="00325D30">
        <w:rPr>
          <w:rStyle w:val="ab"/>
          <w:rFonts w:ascii="Times New Roman" w:hAnsiTheme="minorEastAsia" w:cs="Times New Roman"/>
        </w:rPr>
        <w:footnoteReference w:id="45"/>
      </w:r>
      <w:r w:rsidRPr="00325D30">
        <w:rPr>
          <w:rFonts w:ascii="Times New Roman" w:hAnsiTheme="minorEastAsia" w:cs="Times New Roman" w:hint="eastAsia"/>
        </w:rPr>
        <w:t>滅</w:t>
      </w:r>
      <w:r w:rsidR="005220BC" w:rsidRPr="00325D30">
        <w:rPr>
          <w:rFonts w:ascii="Times New Roman" w:hAnsiTheme="minorEastAsia" w:cs="Times New Roman" w:hint="eastAsia"/>
        </w:rPr>
        <w:t>（</w:t>
      </w:r>
      <w:proofErr w:type="spellStart"/>
      <w:r w:rsidR="005220BC" w:rsidRPr="00325D30">
        <w:rPr>
          <w:rFonts w:ascii="Times New Roman" w:hAnsiTheme="minorEastAsia" w:cs="Times New Roman" w:hint="eastAsia"/>
        </w:rPr>
        <w:t>nirodha</w:t>
      </w:r>
      <w:proofErr w:type="spellEnd"/>
      <w:r w:rsidR="005220BC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，被解說為什麼都沒有了，那末前一剎那滅，第二剎那就「無因」而不可能生起了。這是說：</w:t>
      </w:r>
      <w:r w:rsidRPr="00325D30">
        <w:rPr>
          <w:rFonts w:ascii="Times New Roman" w:hAnsiTheme="minorEastAsia" w:cs="Times New Roman" w:hint="eastAsia"/>
          <w:b/>
        </w:rPr>
        <w:t>生滅無常是不能成立生死流轉的</w:t>
      </w:r>
      <w:r w:rsidRPr="00325D30">
        <w:rPr>
          <w:rFonts w:ascii="Times New Roman" w:hAnsiTheme="minorEastAsia" w:cs="Times New Roman" w:hint="eastAsia"/>
        </w:rPr>
        <w:t>，如經說</w:t>
      </w:r>
      <w:r w:rsidRPr="00325D30">
        <w:rPr>
          <w:rFonts w:ascii="Times New Roman" w:hAnsiTheme="minorEastAsia" w:cs="Times New Roman"/>
        </w:rPr>
        <w:t>（</w:t>
      </w:r>
      <w:r w:rsidRPr="00325D30">
        <w:rPr>
          <w:rFonts w:ascii="Times New Roman" w:hAnsi="Times New Roman" w:cs="Times New Roman"/>
          <w:shd w:val="pct15" w:color="auto" w:fill="FFFFFF"/>
        </w:rPr>
        <w:t>p.</w:t>
      </w:r>
      <w:r w:rsidR="004872EA">
        <w:rPr>
          <w:rFonts w:ascii="Times New Roman" w:hAnsi="Times New Roman" w:cs="Times New Roman"/>
          <w:shd w:val="pct15" w:color="auto" w:fill="FFFFFF"/>
        </w:rPr>
        <w:t xml:space="preserve"> </w:t>
      </w:r>
      <w:r w:rsidRPr="00325D30">
        <w:rPr>
          <w:rFonts w:ascii="Times New Roman" w:hAnsi="Times New Roman" w:cs="Times New Roman" w:hint="eastAsia"/>
          <w:shd w:val="pct15" w:color="auto" w:fill="FFFFFF"/>
        </w:rPr>
        <w:t>246</w:t>
      </w:r>
      <w:r w:rsidRPr="00325D30">
        <w:rPr>
          <w:rFonts w:ascii="Times New Roman" w:hAnsiTheme="minorEastAsia" w:cs="Times New Roman"/>
        </w:rPr>
        <w:t>）</w:t>
      </w:r>
      <w:r w:rsidR="00793A0E" w:rsidRPr="00325D30">
        <w:rPr>
          <w:rFonts w:ascii="Times New Roman" w:hAnsiTheme="minorEastAsia" w:cs="Times New Roman" w:hint="eastAsia"/>
        </w:rPr>
        <w:t>：「</w:t>
      </w:r>
      <w:r w:rsidR="00793A0E" w:rsidRPr="00325D30">
        <w:rPr>
          <w:rFonts w:ascii="標楷體" w:eastAsia="標楷體" w:hAnsi="標楷體" w:cs="Times New Roman" w:hint="eastAsia"/>
        </w:rPr>
        <w:t>其餘諸識有生有滅，意意識等念念有七</w:t>
      </w:r>
      <w:r w:rsidR="00793A0E" w:rsidRPr="00325D30">
        <w:rPr>
          <w:rFonts w:ascii="Times New Roman" w:hAnsiTheme="minorEastAsia" w:cs="Times New Roman" w:hint="eastAsia"/>
        </w:rPr>
        <w:t>」；</w:t>
      </w:r>
      <w:r w:rsidR="004260DC" w:rsidRPr="00325D30">
        <w:rPr>
          <w:rStyle w:val="ab"/>
          <w:rFonts w:ascii="Times New Roman" w:hAnsiTheme="minorEastAsia" w:cs="Times New Roman"/>
        </w:rPr>
        <w:footnoteReference w:id="46"/>
      </w:r>
      <w:r w:rsidR="00793A0E" w:rsidRPr="00325D30">
        <w:rPr>
          <w:rFonts w:ascii="Times New Roman" w:hAnsiTheme="minorEastAsia" w:cs="Times New Roman" w:hint="eastAsia"/>
        </w:rPr>
        <w:t>「</w:t>
      </w:r>
      <w:r w:rsidR="00793A0E" w:rsidRPr="00325D30">
        <w:rPr>
          <w:rFonts w:ascii="標楷體" w:eastAsia="標楷體" w:hAnsi="標楷體" w:cs="Times New Roman" w:hint="eastAsia"/>
        </w:rPr>
        <w:t>七識不流轉，不受苦樂</w:t>
      </w:r>
      <w:r w:rsidR="00793A0E" w:rsidRPr="00325D30">
        <w:rPr>
          <w:rFonts w:ascii="Times New Roman" w:hAnsiTheme="minorEastAsia" w:cs="Times New Roman" w:hint="eastAsia"/>
        </w:rPr>
        <w:t>」，</w:t>
      </w:r>
      <w:r w:rsidR="002909FE" w:rsidRPr="00325D30">
        <w:rPr>
          <w:rStyle w:val="ab"/>
          <w:rFonts w:ascii="Times New Roman" w:hAnsiTheme="minorEastAsia" w:cs="Times New Roman"/>
        </w:rPr>
        <w:footnoteReference w:id="47"/>
      </w:r>
      <w:r w:rsidR="00793A0E" w:rsidRPr="00325D30">
        <w:rPr>
          <w:rFonts w:ascii="Times New Roman" w:hAnsiTheme="minorEastAsia" w:cs="Times New Roman" w:hint="eastAsia"/>
        </w:rPr>
        <w:t>與</w:t>
      </w:r>
      <w:r w:rsidR="002909FE" w:rsidRPr="00325D30">
        <w:rPr>
          <w:rFonts w:ascii="Times New Roman" w:hAnsi="Times New Roman" w:cs="Times New Roman"/>
        </w:rPr>
        <w:t>《</w:t>
      </w:r>
      <w:r w:rsidR="008667C3" w:rsidRPr="00325D30">
        <w:rPr>
          <w:rFonts w:ascii="Times New Roman" w:hAnsiTheme="minorEastAsia" w:cs="Times New Roman" w:hint="eastAsia"/>
        </w:rPr>
        <w:t>勝鬘經</w:t>
      </w:r>
      <w:r w:rsidR="002909FE" w:rsidRPr="00325D30">
        <w:rPr>
          <w:rFonts w:ascii="Times New Roman" w:hAnsi="Times New Roman" w:cs="Times New Roman"/>
        </w:rPr>
        <w:t>》</w:t>
      </w:r>
      <w:r w:rsidR="00793A0E" w:rsidRPr="00325D30">
        <w:rPr>
          <w:rFonts w:ascii="Times New Roman" w:hAnsiTheme="minorEastAsia" w:cs="Times New Roman" w:hint="eastAsia"/>
        </w:rPr>
        <w:t>的「</w:t>
      </w:r>
      <w:r w:rsidR="00793A0E" w:rsidRPr="00325D30">
        <w:rPr>
          <w:rFonts w:ascii="標楷體" w:eastAsia="標楷體" w:hAnsi="標楷體" w:cs="Times New Roman" w:hint="eastAsia"/>
        </w:rPr>
        <w:t>此七法，剎那不在，不種眾苦</w:t>
      </w:r>
      <w:r w:rsidR="00793A0E" w:rsidRPr="00325D30">
        <w:rPr>
          <w:rFonts w:ascii="Times New Roman" w:hAnsiTheme="minorEastAsia" w:cs="Times New Roman" w:hint="eastAsia"/>
        </w:rPr>
        <w:t>」說相合。</w:t>
      </w:r>
      <w:r w:rsidR="00CC3ACF" w:rsidRPr="00325D30">
        <w:rPr>
          <w:rStyle w:val="ab"/>
          <w:rFonts w:ascii="Times New Roman" w:hAnsiTheme="minorEastAsia" w:cs="Times New Roman"/>
        </w:rPr>
        <w:footnoteReference w:id="48"/>
      </w:r>
    </w:p>
    <w:p w14:paraId="55DD5A52" w14:textId="59C1A46A" w:rsidR="00F21746" w:rsidRPr="00F21746" w:rsidRDefault="00F21746" w:rsidP="00F21746">
      <w:pPr>
        <w:pStyle w:val="7"/>
        <w:ind w:leftChars="300" w:left="720" w:firstLineChars="0" w:firstLine="0"/>
      </w:pPr>
      <w:r>
        <w:rPr>
          <w:rFonts w:hint="eastAsia"/>
        </w:rPr>
        <w:t>c</w:t>
      </w:r>
      <w:r w:rsidRPr="00325D30">
        <w:rPr>
          <w:rFonts w:hint="eastAsia"/>
        </w:rPr>
        <w:t>、</w:t>
      </w:r>
      <w:r>
        <w:rPr>
          <w:rFonts w:hint="eastAsia"/>
        </w:rPr>
        <w:t>結說</w:t>
      </w:r>
    </w:p>
    <w:p w14:paraId="36868954" w14:textId="6AB71570" w:rsidR="001F2371" w:rsidRPr="00F21746" w:rsidRDefault="00793A0E" w:rsidP="00F21746">
      <w:pPr>
        <w:spacing w:afterLines="30" w:after="108"/>
        <w:ind w:leftChars="295" w:left="708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瑜伽學說：剎那不住的有為生滅，可以成立生死的流轉，受苦樂的異熟</w:t>
      </w:r>
      <w:r w:rsidR="00CA6BB0" w:rsidRPr="00325D30">
        <w:rPr>
          <w:rFonts w:ascii="Times New Roman" w:hAnsiTheme="minorEastAsia" w:cs="Times New Roman" w:hint="eastAsia"/>
        </w:rPr>
        <w:t>（</w:t>
      </w:r>
      <w:proofErr w:type="spellStart"/>
      <w:r w:rsidR="00CA6BB0" w:rsidRPr="00325D30">
        <w:rPr>
          <w:rFonts w:ascii="Times New Roman" w:hAnsi="Times New Roman" w:cs="Times New Roman"/>
        </w:rPr>
        <w:t>vipāka</w:t>
      </w:r>
      <w:proofErr w:type="spellEnd"/>
      <w:r w:rsidR="00CA6BB0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，所以以依他起自性</w:t>
      </w:r>
      <w:r w:rsidR="00260F27" w:rsidRPr="00325D30">
        <w:rPr>
          <w:rFonts w:ascii="Times New Roman" w:hAnsiTheme="minorEastAsia" w:cs="Times New Roman" w:hint="eastAsia"/>
        </w:rPr>
        <w:t>（</w:t>
      </w:r>
      <w:r w:rsidR="00260F27" w:rsidRPr="00325D30">
        <w:rPr>
          <w:rFonts w:ascii="Times New Roman" w:hAnsi="Times New Roman" w:cs="Times New Roman"/>
        </w:rPr>
        <w:t>para-tantra-</w:t>
      </w:r>
      <w:proofErr w:type="spellStart"/>
      <w:r w:rsidR="00260F27" w:rsidRPr="00325D30">
        <w:rPr>
          <w:rFonts w:ascii="Times New Roman" w:hAnsi="Times New Roman" w:cs="Times New Roman"/>
        </w:rPr>
        <w:t>svabhāva</w:t>
      </w:r>
      <w:proofErr w:type="spellEnd"/>
      <w:r w:rsidR="00260F27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，阿賴耶識</w:t>
      </w:r>
      <w:r w:rsidR="00B43168" w:rsidRPr="00325D30">
        <w:rPr>
          <w:rFonts w:ascii="Times New Roman" w:hAnsiTheme="minorEastAsia" w:cs="Times New Roman" w:hint="eastAsia"/>
        </w:rPr>
        <w:t>（</w:t>
      </w:r>
      <w:proofErr w:type="spellStart"/>
      <w:r w:rsidR="00B43168" w:rsidRPr="00325D30">
        <w:rPr>
          <w:rFonts w:ascii="Times New Roman" w:hAnsi="Times New Roman" w:cs="Times New Roman"/>
        </w:rPr>
        <w:t>ālaya</w:t>
      </w:r>
      <w:proofErr w:type="spellEnd"/>
      <w:r w:rsidR="00B43168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為所依。</w:t>
      </w:r>
      <w:r w:rsidR="00E24F88" w:rsidRPr="00325D30">
        <w:rPr>
          <w:rStyle w:val="ab"/>
          <w:rFonts w:ascii="Times New Roman" w:hAnsiTheme="minorEastAsia" w:cs="Times New Roman"/>
        </w:rPr>
        <w:footnoteReference w:id="49"/>
      </w:r>
    </w:p>
    <w:p w14:paraId="1D1F1E3E" w14:textId="77777777" w:rsidR="00793A0E" w:rsidRPr="00325D30" w:rsidRDefault="00793A0E" w:rsidP="009D4FC8">
      <w:pPr>
        <w:spacing w:afterLines="30" w:after="108"/>
        <w:ind w:leftChars="309" w:left="742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但</w:t>
      </w:r>
      <w:r w:rsidR="00E23F27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雖肯認「無我」</w:t>
      </w:r>
      <w:r w:rsidR="002A4695" w:rsidRPr="00325D30">
        <w:rPr>
          <w:rStyle w:val="ab"/>
          <w:rFonts w:ascii="Times New Roman" w:hAnsiTheme="minorEastAsia" w:cs="Times New Roman"/>
        </w:rPr>
        <w:footnoteReference w:id="50"/>
      </w:r>
      <w:r w:rsidRPr="00325D30">
        <w:rPr>
          <w:rFonts w:ascii="Times New Roman" w:hAnsiTheme="minorEastAsia" w:cs="Times New Roman" w:hint="eastAsia"/>
        </w:rPr>
        <w:t>，卻同意一般的觀點，所以要在諸行生滅法外，立常住不變，不生不滅的如來藏（藏識）為依止。這樣，「</w:t>
      </w:r>
      <w:r w:rsidRPr="00325D30">
        <w:rPr>
          <w:rFonts w:ascii="標楷體" w:eastAsia="標楷體" w:hAnsi="標楷體" w:cs="Times New Roman" w:hint="eastAsia"/>
        </w:rPr>
        <w:t>離無常過，離於我論</w:t>
      </w:r>
      <w:r w:rsidRPr="00325D30">
        <w:rPr>
          <w:rFonts w:ascii="Times New Roman" w:hAnsiTheme="minorEastAsia" w:cs="Times New Roman" w:hint="eastAsia"/>
        </w:rPr>
        <w:t>」的如來藏，為一切法依，是最善巧的說法。</w:t>
      </w:r>
      <w:r w:rsidR="00B0749B" w:rsidRPr="00325D30">
        <w:rPr>
          <w:rStyle w:val="ab"/>
          <w:rFonts w:ascii="Times New Roman" w:hAnsiTheme="minorEastAsia" w:cs="Times New Roman"/>
        </w:rPr>
        <w:footnoteReference w:id="51"/>
      </w:r>
    </w:p>
    <w:p w14:paraId="1D1F1E3F" w14:textId="43858455" w:rsidR="00C00EFE" w:rsidRPr="00325D30" w:rsidRDefault="00C00EFE" w:rsidP="00C00EFE">
      <w:pPr>
        <w:pStyle w:val="4"/>
      </w:pPr>
      <w:r w:rsidRPr="00325D30">
        <w:rPr>
          <w:rFonts w:hint="eastAsia"/>
        </w:rPr>
        <w:t>（</w:t>
      </w:r>
      <w:r w:rsidR="008C45BA"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="0061387D">
        <w:rPr>
          <w:rFonts w:hint="eastAsia"/>
        </w:rPr>
        <w:t>以</w:t>
      </w:r>
      <w:r w:rsidRPr="00325D30">
        <w:rPr>
          <w:rFonts w:hint="eastAsia"/>
        </w:rPr>
        <w:t>如來藏為</w:t>
      </w:r>
      <w:r w:rsidR="002E6494">
        <w:rPr>
          <w:rFonts w:hint="eastAsia"/>
        </w:rPr>
        <w:t>生死</w:t>
      </w:r>
      <w:r w:rsidRPr="00325D30">
        <w:rPr>
          <w:rFonts w:hint="eastAsia"/>
        </w:rPr>
        <w:t>依</w:t>
      </w:r>
      <w:r w:rsidR="0061387D">
        <w:rPr>
          <w:rFonts w:hint="eastAsia"/>
        </w:rPr>
        <w:t>之意義</w:t>
      </w:r>
    </w:p>
    <w:p w14:paraId="1D1F1E40" w14:textId="3EBE0D6F" w:rsidR="00C00EFE" w:rsidRPr="00325D30" w:rsidRDefault="00C00EFE" w:rsidP="00B045B0">
      <w:pPr>
        <w:pStyle w:val="5"/>
        <w:ind w:leftChars="200" w:left="480" w:firstLineChars="0" w:firstLine="0"/>
        <w:rPr>
          <w:rFonts w:asciiTheme="minorEastAsia" w:hAnsiTheme="minorEastAsia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Pr="00325D30">
        <w:t>《</w:t>
      </w:r>
      <w:r w:rsidRPr="00325D30">
        <w:rPr>
          <w:rFonts w:hint="eastAsia"/>
        </w:rPr>
        <w:t>寶性論</w:t>
      </w:r>
      <w:r w:rsidRPr="00325D30">
        <w:t>》</w:t>
      </w:r>
      <w:r w:rsidR="0061387D">
        <w:t>之解釋</w:t>
      </w:r>
      <w:r w:rsidR="0061387D">
        <w:rPr>
          <w:rFonts w:hint="eastAsia"/>
        </w:rPr>
        <w:t>：</w:t>
      </w:r>
      <w:r w:rsidR="0061387D" w:rsidRPr="0061387D">
        <w:rPr>
          <w:rFonts w:hint="eastAsia"/>
        </w:rPr>
        <w:t>如依虛空而有風、水、地</w:t>
      </w:r>
      <w:r w:rsidR="0061387D">
        <w:rPr>
          <w:rFonts w:hint="eastAsia"/>
        </w:rPr>
        <w:t>一樣</w:t>
      </w:r>
    </w:p>
    <w:p w14:paraId="1D1F1E41" w14:textId="77777777" w:rsidR="009165E4" w:rsidRPr="00325D30" w:rsidRDefault="00793A0E" w:rsidP="00033C4E">
      <w:pPr>
        <w:spacing w:afterLines="30" w:after="108"/>
        <w:ind w:leftChars="200" w:left="480" w:firstLineChars="4" w:firstLine="1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lastRenderedPageBreak/>
        <w:t>如來藏為生死依，</w:t>
      </w:r>
      <w:r w:rsidR="00E23F27" w:rsidRPr="00325D30">
        <w:rPr>
          <w:rFonts w:ascii="Times New Roman" w:hAnsi="Times New Roman" w:cs="Times New Roman"/>
        </w:rPr>
        <w:t>《</w:t>
      </w:r>
      <w:r w:rsidR="00E45E6C" w:rsidRPr="00325D30">
        <w:rPr>
          <w:rFonts w:ascii="Times New Roman" w:hAnsiTheme="minorEastAsia" w:cs="Times New Roman" w:hint="eastAsia"/>
        </w:rPr>
        <w:t>寶性論</w:t>
      </w:r>
      <w:r w:rsidR="00E23F27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依</w:t>
      </w:r>
      <w:r w:rsidR="00E23F27" w:rsidRPr="00325D30">
        <w:rPr>
          <w:rFonts w:ascii="Times New Roman" w:hAnsi="Times New Roman" w:cs="Times New Roman"/>
        </w:rPr>
        <w:t>《</w:t>
      </w:r>
      <w:r w:rsidR="00E45E6C" w:rsidRPr="00325D30">
        <w:rPr>
          <w:rFonts w:ascii="Times New Roman" w:hAnsiTheme="minorEastAsia" w:cs="Times New Roman" w:hint="eastAsia"/>
        </w:rPr>
        <w:t>陀羅尼自在王經</w:t>
      </w:r>
      <w:r w:rsidR="00E23F27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，這樣說：</w:t>
      </w:r>
      <w:r w:rsidR="009165E4" w:rsidRPr="00325D30">
        <w:rPr>
          <w:rStyle w:val="ab"/>
          <w:rFonts w:ascii="Times New Roman" w:hAnsiTheme="minorEastAsia" w:cs="Times New Roman"/>
        </w:rPr>
        <w:footnoteReference w:id="52"/>
      </w:r>
    </w:p>
    <w:p w14:paraId="1D1F1E42" w14:textId="77777777" w:rsidR="009165E4" w:rsidRPr="00325D30" w:rsidRDefault="00793A0E" w:rsidP="001C06A3">
      <w:pPr>
        <w:spacing w:afterLines="30" w:after="108"/>
        <w:ind w:leftChars="500" w:left="12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  <w:b/>
        </w:rPr>
        <w:t>地依於水住，水復依於風，風依於虛空，空不依地等</w:t>
      </w:r>
      <w:r w:rsidRPr="00325D30">
        <w:rPr>
          <w:rFonts w:ascii="標楷體" w:eastAsia="標楷體" w:hAnsi="標楷體" w:cs="Times New Roman" w:hint="eastAsia"/>
        </w:rPr>
        <w:t>。如是陰界（六）根，住煩惱業中；諸煩惱業等，依不善思惟；不善思惟行，住清淨心中；自性清淨心，不住彼諸法。……如虛空淨心，常明無轉變，為虛妄分別，客塵煩惱染</w:t>
      </w:r>
      <w:r w:rsidR="006C24C2" w:rsidRPr="00325D30">
        <w:rPr>
          <w:rFonts w:ascii="Times New Roman" w:hAnsiTheme="minorEastAsia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  <w:r w:rsidR="009A7726" w:rsidRPr="00325D30">
        <w:rPr>
          <w:rStyle w:val="ab"/>
          <w:rFonts w:ascii="Times New Roman" w:hAnsiTheme="minorEastAsia" w:cs="Times New Roman"/>
        </w:rPr>
        <w:footnoteReference w:id="53"/>
      </w:r>
    </w:p>
    <w:p w14:paraId="1D1F1E43" w14:textId="77777777" w:rsidR="00DA0D68" w:rsidRPr="00325D30" w:rsidRDefault="00793A0E" w:rsidP="00026308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依如來藏──自性清淨心而有生死，正</w:t>
      </w:r>
      <w:bookmarkStart w:id="9" w:name="_Hlk3733504"/>
      <w:r w:rsidRPr="00325D30">
        <w:rPr>
          <w:rFonts w:ascii="Times New Roman" w:hAnsiTheme="minorEastAsia" w:cs="Times New Roman" w:hint="eastAsia"/>
        </w:rPr>
        <w:t>如依虛空而有風、水、地一</w:t>
      </w:r>
      <w:bookmarkEnd w:id="9"/>
      <w:r w:rsidRPr="00325D30">
        <w:rPr>
          <w:rFonts w:ascii="Times New Roman" w:hAnsiTheme="minorEastAsia" w:cs="Times New Roman" w:hint="eastAsia"/>
        </w:rPr>
        <w:t>樣，雖為風、水、地所依，而虛空明淨，常住不變。</w:t>
      </w:r>
    </w:p>
    <w:p w14:paraId="1D1F1E44" w14:textId="26823696" w:rsidR="00DA0D68" w:rsidRPr="00325D30" w:rsidRDefault="00DA0D68" w:rsidP="00026308">
      <w:pPr>
        <w:pStyle w:val="5"/>
        <w:ind w:leftChars="200" w:left="48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B</w:t>
      </w:r>
      <w:r w:rsidRPr="00325D30">
        <w:rPr>
          <w:rFonts w:hint="eastAsia"/>
        </w:rPr>
        <w:t>、</w:t>
      </w:r>
      <w:r w:rsidRPr="00325D30">
        <w:t>《楞伽經》</w:t>
      </w:r>
      <w:r w:rsidR="0061387D">
        <w:rPr>
          <w:rFonts w:hint="eastAsia"/>
        </w:rPr>
        <w:t>之解釋：</w:t>
      </w:r>
      <w:r w:rsidR="00581D54">
        <w:rPr>
          <w:rFonts w:hint="eastAsia"/>
        </w:rPr>
        <w:t>同於《寶性論》而</w:t>
      </w:r>
      <w:r w:rsidRPr="00325D30">
        <w:rPr>
          <w:rFonts w:hint="eastAsia"/>
        </w:rPr>
        <w:t>融合了瑜伽唯識說</w:t>
      </w:r>
    </w:p>
    <w:p w14:paraId="1D1F1E45" w14:textId="77777777" w:rsidR="00DA0D68" w:rsidRPr="00325D30" w:rsidRDefault="00B31C8C" w:rsidP="00026308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793A0E" w:rsidRPr="00325D30">
        <w:rPr>
          <w:rFonts w:ascii="Times New Roman" w:hAnsiTheme="minorEastAsia" w:cs="Times New Roman" w:hint="eastAsia"/>
        </w:rPr>
        <w:t>所說的如來藏為依，也是這樣，不過融合了瑜伽唯識說，所以無始以來的惡習所熏，與七識俱生，生死相續，流轉於五趣、四生的，依於名為阿賴耶（藏）識的如來藏，如一切依於虛空那樣。</w:t>
      </w:r>
    </w:p>
    <w:p w14:paraId="1D1F1E46" w14:textId="77777777" w:rsidR="00DA0D68" w:rsidRPr="00325D30" w:rsidRDefault="007C1A9C" w:rsidP="0034704C">
      <w:pPr>
        <w:pStyle w:val="7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A</w:t>
      </w:r>
      <w:r w:rsidRPr="00325D30">
        <w:rPr>
          <w:rFonts w:hint="eastAsia"/>
        </w:rPr>
        <w:t>）</w:t>
      </w:r>
      <w:r w:rsidR="00DA0D68" w:rsidRPr="00325D30">
        <w:rPr>
          <w:rFonts w:hint="eastAsia"/>
        </w:rPr>
        <w:t>如來藏為依、為住、為建立</w:t>
      </w:r>
    </w:p>
    <w:p w14:paraId="1D1F1E47" w14:textId="0BBFAEC4" w:rsidR="00C305D7" w:rsidRPr="00325D30" w:rsidRDefault="00B31C8C" w:rsidP="0034704C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793A0E" w:rsidRPr="00325D30">
        <w:rPr>
          <w:rFonts w:ascii="Times New Roman" w:hAnsiTheme="minorEastAsia" w:cs="Times New Roman" w:hint="eastAsia"/>
        </w:rPr>
        <w:t>說：「</w:t>
      </w:r>
      <w:r w:rsidR="00793A0E" w:rsidRPr="00325D30">
        <w:rPr>
          <w:rFonts w:ascii="標楷體" w:eastAsia="標楷體" w:hAnsi="標楷體" w:cs="Times New Roman" w:hint="eastAsia"/>
        </w:rPr>
        <w:t>如來之藏是善不善因，能遍興造一切（五）趣（四）生</w:t>
      </w:r>
      <w:r w:rsidR="00793A0E" w:rsidRPr="00325D30">
        <w:rPr>
          <w:rFonts w:ascii="Times New Roman" w:hAnsiTheme="minorEastAsia" w:cs="Times New Roman" w:hint="eastAsia"/>
        </w:rPr>
        <w:t>」；所說的因</w:t>
      </w:r>
      <w:r w:rsidR="000B1E8C" w:rsidRPr="00325D30">
        <w:rPr>
          <w:rFonts w:ascii="Times New Roman" w:hAnsiTheme="minorEastAsia" w:cs="Times New Roman" w:hint="eastAsia"/>
        </w:rPr>
        <w:t>（</w:t>
      </w:r>
      <w:proofErr w:type="spellStart"/>
      <w:r w:rsidR="000B1E8C" w:rsidRPr="00325D30">
        <w:rPr>
          <w:rFonts w:ascii="Times New Roman" w:hAnsiTheme="minorEastAsia" w:cs="Times New Roman" w:hint="eastAsia"/>
        </w:rPr>
        <w:t>hetu</w:t>
      </w:r>
      <w:proofErr w:type="spellEnd"/>
      <w:r w:rsidR="000B1E8C" w:rsidRPr="00325D30">
        <w:rPr>
          <w:rFonts w:ascii="Times New Roman" w:hAnsiTheme="minorEastAsia" w:cs="Times New Roman" w:hint="eastAsia"/>
        </w:rPr>
        <w:t>）</w:t>
      </w:r>
      <w:r w:rsidR="00793A0E" w:rsidRPr="00325D30">
        <w:rPr>
          <w:rFonts w:ascii="Times New Roman" w:hAnsiTheme="minorEastAsia" w:cs="Times New Roman" w:hint="eastAsia"/>
        </w:rPr>
        <w:t>，是「</w:t>
      </w:r>
      <w:r w:rsidR="00793A0E" w:rsidRPr="00325D30">
        <w:rPr>
          <w:rFonts w:ascii="標楷體" w:eastAsia="標楷體" w:hAnsi="標楷體" w:cs="Times New Roman" w:hint="eastAsia"/>
        </w:rPr>
        <w:t>為依、為住、為建立</w:t>
      </w:r>
      <w:r w:rsidR="00793A0E" w:rsidRPr="00325D30">
        <w:rPr>
          <w:rFonts w:ascii="Times New Roman" w:hAnsiTheme="minorEastAsia" w:cs="Times New Roman" w:hint="eastAsia"/>
        </w:rPr>
        <w:t>」的意義。依</w:t>
      </w:r>
      <w:r w:rsidR="000B1E8C" w:rsidRPr="00325D30">
        <w:rPr>
          <w:rFonts w:ascii="Times New Roman" w:hAnsiTheme="minorEastAsia" w:cs="Times New Roman" w:hint="eastAsia"/>
        </w:rPr>
        <w:t>（</w:t>
      </w:r>
      <w:proofErr w:type="spellStart"/>
      <w:r w:rsidR="000B1E8C" w:rsidRPr="00325D30">
        <w:rPr>
          <w:rFonts w:ascii="Times New Roman" w:hAnsi="Times New Roman" w:cs="Times New Roman"/>
        </w:rPr>
        <w:t>ni</w:t>
      </w:r>
      <w:r w:rsidR="000B1E8C" w:rsidRPr="00325D30">
        <w:rPr>
          <w:rFonts w:ascii="Times New Roman" w:eastAsia="MS Mincho" w:hAnsi="Times New Roman" w:cs="Times New Roman"/>
        </w:rPr>
        <w:t>ś</w:t>
      </w:r>
      <w:r w:rsidR="000B1E8C" w:rsidRPr="00325D30">
        <w:rPr>
          <w:rFonts w:ascii="Times New Roman" w:hAnsi="Times New Roman" w:cs="Times New Roman"/>
        </w:rPr>
        <w:t>raya</w:t>
      </w:r>
      <w:proofErr w:type="spellEnd"/>
      <w:r w:rsidR="000B1E8C" w:rsidRPr="00325D30">
        <w:rPr>
          <w:rFonts w:ascii="Times New Roman" w:hAnsiTheme="minorEastAsia" w:cs="Times New Roman" w:hint="eastAsia"/>
        </w:rPr>
        <w:t>）</w:t>
      </w:r>
      <w:r w:rsidR="00793A0E" w:rsidRPr="00325D30">
        <w:rPr>
          <w:rFonts w:ascii="Times New Roman" w:hAnsiTheme="minorEastAsia" w:cs="Times New Roman" w:hint="eastAsia"/>
        </w:rPr>
        <w:t>，持</w:t>
      </w:r>
      <w:r w:rsidR="000B1E8C" w:rsidRPr="00325D30">
        <w:rPr>
          <w:rFonts w:ascii="Times New Roman" w:hAnsiTheme="minorEastAsia" w:cs="Times New Roman" w:hint="eastAsia"/>
        </w:rPr>
        <w:t>（</w:t>
      </w:r>
      <w:proofErr w:type="spellStart"/>
      <w:r w:rsidR="000B1E8C" w:rsidRPr="00325D30">
        <w:rPr>
          <w:rFonts w:ascii="Times New Roman" w:hAnsi="Times New Roman" w:cs="Times New Roman"/>
        </w:rPr>
        <w:t>ādhāra</w:t>
      </w:r>
      <w:proofErr w:type="spellEnd"/>
      <w:r w:rsidR="000B1E8C" w:rsidRPr="00325D30">
        <w:rPr>
          <w:rFonts w:ascii="Times New Roman" w:hAnsiTheme="minorEastAsia" w:cs="Times New Roman" w:hint="eastAsia"/>
        </w:rPr>
        <w:t>）</w:t>
      </w:r>
      <w:r w:rsidR="00793A0E" w:rsidRPr="00325D30">
        <w:rPr>
          <w:rFonts w:ascii="Times New Roman" w:hAnsiTheme="minorEastAsia" w:cs="Times New Roman" w:hint="eastAsia"/>
        </w:rPr>
        <w:t>，建立</w:t>
      </w:r>
      <w:r w:rsidR="000B1E8C" w:rsidRPr="00325D30">
        <w:rPr>
          <w:rFonts w:ascii="Times New Roman" w:hAnsiTheme="minorEastAsia" w:cs="Times New Roman" w:hint="eastAsia"/>
        </w:rPr>
        <w:t>（</w:t>
      </w:r>
      <w:proofErr w:type="spellStart"/>
      <w:r w:rsidR="000B1E8C" w:rsidRPr="00325D30">
        <w:rPr>
          <w:rFonts w:ascii="Times New Roman" w:hAnsi="Times New Roman" w:cs="Times New Roman"/>
        </w:rPr>
        <w:t>pratiṣṭhā</w:t>
      </w:r>
      <w:proofErr w:type="spellEnd"/>
      <w:r w:rsidR="000B1E8C" w:rsidRPr="00325D30">
        <w:rPr>
          <w:rFonts w:ascii="Times New Roman" w:hAnsiTheme="minorEastAsia" w:cs="Times New Roman" w:hint="eastAsia"/>
        </w:rPr>
        <w:t>）</w:t>
      </w:r>
      <w:r w:rsidR="00793A0E" w:rsidRPr="00325D30">
        <w:rPr>
          <w:rFonts w:ascii="Times New Roman" w:hAnsiTheme="minorEastAsia" w:cs="Times New Roman" w:hint="eastAsia"/>
        </w:rPr>
        <w:t>，不是種子生現行那樣，是「依止因」。如大種造</w:t>
      </w:r>
      <w:r w:rsidR="00793A0E" w:rsidRPr="00325D30">
        <w:rPr>
          <w:rFonts w:ascii="Times New Roman" w:hAnsiTheme="minorEastAsia" w:cs="Times New Roman"/>
        </w:rPr>
        <w:t>（</w:t>
      </w:r>
      <w:r w:rsidR="00793A0E" w:rsidRPr="00325D30">
        <w:rPr>
          <w:rFonts w:ascii="Times New Roman" w:hAnsi="Times New Roman" w:cs="Times New Roman"/>
          <w:shd w:val="pct15" w:color="auto" w:fill="FFFFFF"/>
        </w:rPr>
        <w:t>p.</w:t>
      </w:r>
      <w:r w:rsidR="004872EA">
        <w:rPr>
          <w:rFonts w:ascii="Times New Roman" w:hAnsi="Times New Roman" w:cs="Times New Roman"/>
          <w:shd w:val="pct15" w:color="auto" w:fill="FFFFFF"/>
        </w:rPr>
        <w:t xml:space="preserve"> </w:t>
      </w:r>
      <w:r w:rsidR="00793A0E" w:rsidRPr="00325D30">
        <w:rPr>
          <w:rFonts w:ascii="Times New Roman" w:hAnsi="Times New Roman" w:cs="Times New Roman" w:hint="eastAsia"/>
          <w:shd w:val="pct15" w:color="auto" w:fill="FFFFFF"/>
        </w:rPr>
        <w:t>247</w:t>
      </w:r>
      <w:r w:rsidR="00793A0E" w:rsidRPr="00325D30">
        <w:rPr>
          <w:rFonts w:ascii="Times New Roman" w:hAnsiTheme="minorEastAsia" w:cs="Times New Roman"/>
        </w:rPr>
        <w:t>）</w:t>
      </w:r>
      <w:r w:rsidR="00E64C0E" w:rsidRPr="00325D30">
        <w:rPr>
          <w:rFonts w:ascii="Times New Roman" w:hAnsiTheme="minorEastAsia" w:cs="Times New Roman" w:hint="eastAsia"/>
        </w:rPr>
        <w:t>色，約「</w:t>
      </w:r>
      <w:r w:rsidR="00E64C0E" w:rsidRPr="00325D30">
        <w:rPr>
          <w:rFonts w:ascii="標楷體" w:eastAsia="標楷體" w:hAnsi="標楷體" w:cs="Times New Roman" w:hint="eastAsia"/>
        </w:rPr>
        <w:t>生、依、立、持、養</w:t>
      </w:r>
      <w:r w:rsidR="00E64C0E" w:rsidRPr="00325D30">
        <w:rPr>
          <w:rFonts w:ascii="Times New Roman" w:hAnsiTheme="minorEastAsia" w:cs="Times New Roman" w:hint="eastAsia"/>
        </w:rPr>
        <w:t>」說，</w:t>
      </w:r>
      <w:r w:rsidR="00CE393F" w:rsidRPr="00325D30">
        <w:rPr>
          <w:rStyle w:val="ab"/>
          <w:rFonts w:ascii="Times New Roman" w:hAnsiTheme="minorEastAsia" w:cs="Times New Roman"/>
        </w:rPr>
        <w:footnoteReference w:id="54"/>
      </w:r>
      <w:r w:rsidR="00E64C0E" w:rsidRPr="00325D30">
        <w:rPr>
          <w:rFonts w:ascii="Times New Roman" w:hAnsiTheme="minorEastAsia" w:cs="Times New Roman" w:hint="eastAsia"/>
        </w:rPr>
        <w:t>依、持、建立，就是這類的因──能作因</w:t>
      </w:r>
      <w:r w:rsidR="000C6580" w:rsidRPr="00325D30">
        <w:rPr>
          <w:rFonts w:ascii="Times New Roman" w:hAnsiTheme="minorEastAsia" w:cs="Times New Roman" w:hint="eastAsia"/>
        </w:rPr>
        <w:t>（</w:t>
      </w:r>
      <w:proofErr w:type="spellStart"/>
      <w:r w:rsidR="000C6580" w:rsidRPr="00325D30">
        <w:rPr>
          <w:rFonts w:ascii="Times New Roman" w:hAnsi="Times New Roman" w:cs="Times New Roman"/>
        </w:rPr>
        <w:t>kāraṇa-hetu</w:t>
      </w:r>
      <w:proofErr w:type="spellEnd"/>
      <w:r w:rsidR="000C6580" w:rsidRPr="00325D30">
        <w:rPr>
          <w:rFonts w:ascii="Times New Roman" w:hAnsiTheme="minorEastAsia" w:cs="Times New Roman" w:hint="eastAsia"/>
        </w:rPr>
        <w:t>）</w:t>
      </w:r>
      <w:r w:rsidR="00E64C0E" w:rsidRPr="00325D30">
        <w:rPr>
          <w:rFonts w:ascii="Times New Roman" w:hAnsiTheme="minorEastAsia" w:cs="Times New Roman" w:hint="eastAsia"/>
        </w:rPr>
        <w:t>。</w:t>
      </w:r>
      <w:r w:rsidR="00E246FA" w:rsidRPr="00325D30">
        <w:rPr>
          <w:rStyle w:val="ab"/>
          <w:rFonts w:ascii="Times New Roman" w:hAnsiTheme="minorEastAsia" w:cs="Times New Roman"/>
        </w:rPr>
        <w:footnoteReference w:id="55"/>
      </w:r>
    </w:p>
    <w:p w14:paraId="1D1F1E48" w14:textId="482A6953" w:rsidR="00C305D7" w:rsidRPr="00325D30" w:rsidRDefault="007C1A9C" w:rsidP="0034704C">
      <w:pPr>
        <w:pStyle w:val="7"/>
        <w:ind w:leftChars="250" w:left="600" w:firstLineChars="0" w:firstLine="0"/>
        <w:rPr>
          <w:rFonts w:ascii="Times New Roman" w:hAnsiTheme="minorEastAsia" w:cs="Times New Roman"/>
        </w:rPr>
      </w:pPr>
      <w:r w:rsidRPr="00325D30">
        <w:rPr>
          <w:rFonts w:hint="eastAsia"/>
        </w:rPr>
        <w:lastRenderedPageBreak/>
        <w:t>（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</w:t>
      </w:r>
      <w:r w:rsidR="00C305D7" w:rsidRPr="00325D30">
        <w:rPr>
          <w:rFonts w:hint="eastAsia"/>
        </w:rPr>
        <w:t>說如來藏為因為依</w:t>
      </w:r>
      <w:r w:rsidR="009D0A02">
        <w:rPr>
          <w:rFonts w:hint="eastAsia"/>
        </w:rPr>
        <w:t>是</w:t>
      </w:r>
      <w:r w:rsidR="00C305D7" w:rsidRPr="00325D30">
        <w:rPr>
          <w:rFonts w:hint="eastAsia"/>
        </w:rPr>
        <w:t>為了化導</w:t>
      </w:r>
      <w:r w:rsidR="00725D32">
        <w:rPr>
          <w:rFonts w:hint="eastAsia"/>
        </w:rPr>
        <w:t>計我外道</w:t>
      </w:r>
    </w:p>
    <w:p w14:paraId="1D1F1E49" w14:textId="77777777" w:rsidR="00AB3F12" w:rsidRPr="00325D30" w:rsidRDefault="00E64C0E" w:rsidP="0034704C">
      <w:pPr>
        <w:spacing w:afterLines="30" w:after="108"/>
        <w:ind w:leftChars="250" w:left="60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如來之藏是善不善因，能遍興造一切趣生，譬如伎兒變現諸趣</w:t>
      </w:r>
      <w:r w:rsidRPr="00325D30">
        <w:rPr>
          <w:rFonts w:ascii="Times New Roman" w:hAnsiTheme="minorEastAsia" w:cs="Times New Roman" w:hint="eastAsia"/>
        </w:rPr>
        <w:t>」，近於外道的神我說。這是「</w:t>
      </w:r>
      <w:r w:rsidRPr="00325D30">
        <w:rPr>
          <w:rFonts w:ascii="標楷體" w:eastAsia="標楷體" w:hAnsi="標楷體" w:cs="Times New Roman" w:hint="eastAsia"/>
        </w:rPr>
        <w:t>開引計我外道</w:t>
      </w:r>
      <w:r w:rsidRPr="00325D30">
        <w:rPr>
          <w:rFonts w:ascii="Times New Roman" w:hAnsiTheme="minorEastAsia" w:cs="Times New Roman" w:hint="eastAsia"/>
        </w:rPr>
        <w:t>」的方便，如來藏只是真如的異名。如來藏是善不善因，為生死依止，決不是如來藏──</w:t>
      </w:r>
      <w:r w:rsidRPr="00325D30">
        <w:rPr>
          <w:rFonts w:ascii="Times New Roman" w:hAnsiTheme="minorEastAsia" w:cs="Times New Roman" w:hint="eastAsia"/>
          <w:b/>
        </w:rPr>
        <w:t>真如能生起善惡，流轉生死，只是善惡、生死依如來藏而成立，如雲霧依於虛空一樣。雲霧依於虛空，虛空自性還是那樣的明淨</w:t>
      </w:r>
      <w:r w:rsidRPr="00325D30">
        <w:rPr>
          <w:rFonts w:ascii="Times New Roman" w:hAnsiTheme="minorEastAsia" w:cs="Times New Roman" w:hint="eastAsia"/>
        </w:rPr>
        <w:t>，雖然似乎虛空晦昧而失去明淨，其實是不見而不是虛空有任何變化。所以</w:t>
      </w:r>
      <w:r w:rsidR="00461A27" w:rsidRPr="00325D30">
        <w:rPr>
          <w:rFonts w:ascii="Times New Roman" w:hAnsi="Times New Roman" w:cs="Times New Roman"/>
        </w:rPr>
        <w:t>《經》</w:t>
      </w:r>
      <w:r w:rsidRPr="00325D30">
        <w:rPr>
          <w:rFonts w:ascii="Times New Roman" w:hAnsiTheme="minorEastAsia" w:cs="Times New Roman" w:hint="eastAsia"/>
        </w:rPr>
        <w:t>上接著說：「</w:t>
      </w:r>
      <w:r w:rsidRPr="00325D30">
        <w:rPr>
          <w:rFonts w:ascii="標楷體" w:eastAsia="標楷體" w:hAnsi="標楷體" w:cs="Times New Roman" w:hint="eastAsia"/>
        </w:rPr>
        <w:t>離無常過，離於我論，自性無垢，畢竟清淨</w:t>
      </w:r>
      <w:r w:rsidRPr="00325D30">
        <w:rPr>
          <w:rFonts w:ascii="Times New Roman" w:hAnsiTheme="minorEastAsia" w:cs="Times New Roman" w:hint="eastAsia"/>
        </w:rPr>
        <w:t>」。為了化導沒有常住法就不能成立生死流轉的凡夫見，所以說如來藏為因為依。</w:t>
      </w:r>
    </w:p>
    <w:p w14:paraId="1D1F1E4A" w14:textId="77777777" w:rsidR="008B381A" w:rsidRPr="00325D30" w:rsidRDefault="008B381A" w:rsidP="00C7026E">
      <w:pPr>
        <w:pStyle w:val="5"/>
        <w:ind w:leftChars="200" w:left="480" w:firstLineChars="0" w:firstLine="0"/>
        <w:rPr>
          <w:rFonts w:asciiTheme="minorEastAsia"/>
        </w:rPr>
      </w:pPr>
      <w:r w:rsidRPr="00325D30">
        <w:t>C</w:t>
      </w:r>
      <w:r w:rsidRPr="00325D30">
        <w:rPr>
          <w:rFonts w:hint="eastAsia"/>
        </w:rPr>
        <w:t>、附論</w:t>
      </w:r>
      <w:r w:rsidRPr="00325D30">
        <w:rPr>
          <w:rFonts w:hAnsi="Times New Roman"/>
        </w:rPr>
        <w:t>《楞</w:t>
      </w:r>
      <w:r w:rsidRPr="00325D30">
        <w:rPr>
          <w:rFonts w:hAnsi="Times New Roman" w:hint="eastAsia"/>
        </w:rPr>
        <w:t>嚴</w:t>
      </w:r>
      <w:r w:rsidRPr="00325D30">
        <w:rPr>
          <w:rFonts w:hAnsi="Times New Roman"/>
        </w:rPr>
        <w:t>經》</w:t>
      </w:r>
      <w:r w:rsidRPr="00325D30">
        <w:rPr>
          <w:rFonts w:hint="eastAsia"/>
        </w:rPr>
        <w:t>及</w:t>
      </w:r>
      <w:r w:rsidRPr="00325D30">
        <w:rPr>
          <w:rFonts w:hAnsi="Times New Roman"/>
        </w:rPr>
        <w:t>《</w:t>
      </w:r>
      <w:r w:rsidRPr="00325D30">
        <w:rPr>
          <w:rFonts w:hint="eastAsia"/>
        </w:rPr>
        <w:t>起信論</w:t>
      </w:r>
      <w:r w:rsidRPr="00325D30">
        <w:rPr>
          <w:rFonts w:hAnsi="Times New Roman"/>
        </w:rPr>
        <w:t>》</w:t>
      </w:r>
      <w:r w:rsidRPr="00325D30">
        <w:rPr>
          <w:rFonts w:hint="eastAsia"/>
        </w:rPr>
        <w:t>之說</w:t>
      </w:r>
    </w:p>
    <w:p w14:paraId="1D1F1E4B" w14:textId="77777777" w:rsidR="00AB3F12" w:rsidRPr="00325D30" w:rsidRDefault="00E64C0E" w:rsidP="00C7026E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如中國佛教所傳的</w:t>
      </w:r>
      <w:r w:rsidR="00461A27" w:rsidRPr="00325D30">
        <w:rPr>
          <w:rFonts w:ascii="Times New Roman" w:hAnsi="Times New Roman" w:cs="Times New Roman"/>
        </w:rPr>
        <w:t>《楞</w:t>
      </w:r>
      <w:r w:rsidR="00FF7FF1" w:rsidRPr="00325D30">
        <w:rPr>
          <w:rFonts w:ascii="Times New Roman" w:hAnsi="Times New Roman" w:cs="Times New Roman" w:hint="eastAsia"/>
        </w:rPr>
        <w:t>嚴</w:t>
      </w:r>
      <w:r w:rsidR="00461A27" w:rsidRPr="00325D30">
        <w:rPr>
          <w:rFonts w:ascii="Times New Roman" w:hAnsi="Times New Roman" w:cs="Times New Roman"/>
        </w:rPr>
        <w:t>經》</w:t>
      </w:r>
      <w:r w:rsidRPr="00325D30">
        <w:rPr>
          <w:rFonts w:ascii="Times New Roman" w:hAnsiTheme="minorEastAsia" w:cs="Times New Roman" w:hint="eastAsia"/>
        </w:rPr>
        <w:t>，及</w:t>
      </w:r>
      <w:r w:rsidR="00461A27" w:rsidRPr="00325D30">
        <w:rPr>
          <w:rFonts w:ascii="Times New Roman" w:hAnsi="Times New Roman" w:cs="Times New Roman"/>
        </w:rPr>
        <w:t>《</w:t>
      </w:r>
      <w:r w:rsidR="00FF7FF1" w:rsidRPr="00325D30">
        <w:rPr>
          <w:rFonts w:ascii="Times New Roman" w:hAnsiTheme="minorEastAsia" w:cs="Times New Roman" w:hint="eastAsia"/>
        </w:rPr>
        <w:t>起信論</w:t>
      </w:r>
      <w:r w:rsidR="00461A27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所說，「</w:t>
      </w:r>
      <w:r w:rsidRPr="00325D30">
        <w:rPr>
          <w:rFonts w:ascii="標楷體" w:eastAsia="標楷體" w:hAnsi="標楷體" w:cs="Times New Roman" w:hint="eastAsia"/>
        </w:rPr>
        <w:t>真如熏無明</w:t>
      </w:r>
      <w:r w:rsidRPr="00325D30">
        <w:rPr>
          <w:rFonts w:ascii="Times New Roman" w:hAnsiTheme="minorEastAsia" w:cs="Times New Roman" w:hint="eastAsia"/>
        </w:rPr>
        <w:t>」，「</w:t>
      </w:r>
      <w:r w:rsidRPr="00325D30">
        <w:rPr>
          <w:rFonts w:ascii="標楷體" w:eastAsia="標楷體" w:hAnsi="標楷體" w:cs="Times New Roman" w:hint="eastAsia"/>
        </w:rPr>
        <w:t>無明熏真如</w:t>
      </w:r>
      <w:r w:rsidRPr="00325D30">
        <w:rPr>
          <w:rFonts w:ascii="Times New Roman" w:hAnsiTheme="minorEastAsia" w:cs="Times New Roman" w:hint="eastAsia"/>
        </w:rPr>
        <w:t>」等，在印度後期大乘佛教中，似乎沒有這樣的見解。</w:t>
      </w:r>
      <w:r w:rsidR="009130C2" w:rsidRPr="00325D30">
        <w:rPr>
          <w:rStyle w:val="ab"/>
          <w:rFonts w:ascii="Times New Roman" w:hAnsiTheme="minorEastAsia" w:cs="Times New Roman"/>
        </w:rPr>
        <w:footnoteReference w:id="56"/>
      </w:r>
    </w:p>
    <w:p w14:paraId="1D1F1E4C" w14:textId="20DD1C6D" w:rsidR="00717B9D" w:rsidRPr="00325D30" w:rsidRDefault="00717B9D" w:rsidP="00717B9D">
      <w:pPr>
        <w:pStyle w:val="4"/>
      </w:pPr>
      <w:r w:rsidRPr="00325D30">
        <w:rPr>
          <w:rFonts w:hint="eastAsia"/>
        </w:rPr>
        <w:lastRenderedPageBreak/>
        <w:t>（</w:t>
      </w:r>
      <w:r w:rsidR="007E17F9" w:rsidRPr="00325D30">
        <w:rPr>
          <w:rFonts w:hint="eastAsia"/>
        </w:rPr>
        <w:t>3</w:t>
      </w:r>
      <w:r w:rsidRPr="00325D30">
        <w:rPr>
          <w:rFonts w:hint="eastAsia"/>
        </w:rPr>
        <w:t>）如來藏為涅槃依</w:t>
      </w:r>
      <w:r w:rsidR="002E6494">
        <w:rPr>
          <w:rFonts w:hint="eastAsia"/>
        </w:rPr>
        <w:t>之意義</w:t>
      </w:r>
    </w:p>
    <w:p w14:paraId="1D1F1E4D" w14:textId="77777777" w:rsidR="00717B9D" w:rsidRPr="00325D30" w:rsidRDefault="00717B9D" w:rsidP="00996FE0">
      <w:pPr>
        <w:pStyle w:val="5"/>
        <w:ind w:leftChars="200" w:left="480" w:firstLineChars="0" w:firstLine="0"/>
        <w:rPr>
          <w:rFonts w:ascii="Times New Roman" w:hAnsi="Times New Roman" w:cs="Times New Roman"/>
        </w:rPr>
      </w:pPr>
      <w:r w:rsidRPr="00325D30">
        <w:rPr>
          <w:rFonts w:hint="eastAsia"/>
        </w:rPr>
        <w:t>A</w:t>
      </w:r>
      <w:r w:rsidRPr="00325D30">
        <w:rPr>
          <w:rFonts w:hint="eastAsia"/>
        </w:rPr>
        <w:t>、</w:t>
      </w:r>
      <w:r w:rsidRPr="00325D30">
        <w:t>《楞伽經》</w:t>
      </w:r>
      <w:r w:rsidRPr="00325D30">
        <w:rPr>
          <w:rFonts w:hint="eastAsia"/>
        </w:rPr>
        <w:t>歸宗於如來藏學，融合瑜伽學立習氣，但無漏習氣與瑜伽學不同</w:t>
      </w:r>
    </w:p>
    <w:p w14:paraId="1D1F1E4E" w14:textId="77777777" w:rsidR="00E64C0E" w:rsidRPr="00325D30" w:rsidRDefault="00E64C0E" w:rsidP="00D81AD1">
      <w:pPr>
        <w:spacing w:afterLines="30" w:after="108"/>
        <w:ind w:leftChars="200" w:left="480" w:firstLineChars="200" w:firstLine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依如來而有涅槃，也是「</w:t>
      </w:r>
      <w:r w:rsidRPr="00325D30">
        <w:rPr>
          <w:rFonts w:ascii="標楷體" w:eastAsia="標楷體" w:hAnsi="標楷體" w:cs="Times New Roman" w:hint="eastAsia"/>
        </w:rPr>
        <w:t>為依為持為建立</w:t>
      </w:r>
      <w:r w:rsidRPr="00325D30">
        <w:rPr>
          <w:rFonts w:ascii="Times New Roman" w:hAnsiTheme="minorEastAsia" w:cs="Times New Roman" w:hint="eastAsia"/>
        </w:rPr>
        <w:t>」。</w:t>
      </w:r>
      <w:r w:rsidR="00620858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融合瑜伽學，所以立習氣，如</w:t>
      </w:r>
      <w:r w:rsidR="00620858" w:rsidRPr="00325D30">
        <w:rPr>
          <w:rFonts w:ascii="Times New Roman" w:hAnsi="Times New Roman" w:cs="Times New Roman"/>
        </w:rPr>
        <w:t>《</w:t>
      </w:r>
      <w:r w:rsidR="00672387" w:rsidRPr="00325D30">
        <w:rPr>
          <w:rFonts w:ascii="Times New Roman" w:hAnsiTheme="minorEastAsia" w:cs="Times New Roman" w:hint="eastAsia"/>
        </w:rPr>
        <w:t>楞伽阿跋多羅寶經</w:t>
      </w:r>
      <w:r w:rsidR="00620858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卷</w:t>
      </w:r>
      <w:r w:rsidR="00620858" w:rsidRPr="00325D30">
        <w:rPr>
          <w:rFonts w:ascii="Times New Roman" w:hAnsiTheme="minorEastAsia" w:cs="Times New Roman" w:hint="eastAsia"/>
        </w:rPr>
        <w:t>4</w:t>
      </w:r>
      <w:r w:rsidRPr="00325D30">
        <w:rPr>
          <w:rFonts w:ascii="Times New Roman" w:hAnsiTheme="minorEastAsia" w:cs="Times New Roman" w:hint="eastAsia"/>
        </w:rPr>
        <w:t>（大正</w:t>
      </w:r>
      <w:r w:rsidR="00620858"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620858" w:rsidRPr="00325D30">
        <w:rPr>
          <w:rFonts w:ascii="Times New Roman" w:hAnsiTheme="minorEastAsia" w:cs="Times New Roman" w:hint="eastAsia"/>
        </w:rPr>
        <w:t>512b</w:t>
      </w:r>
      <w:r w:rsidRPr="00325D30">
        <w:rPr>
          <w:rFonts w:ascii="Times New Roman" w:hAnsiTheme="minorEastAsia" w:cs="Times New Roman" w:hint="eastAsia"/>
        </w:rPr>
        <w:t>）說：</w:t>
      </w:r>
    </w:p>
    <w:p w14:paraId="1D1F1E4F" w14:textId="77777777" w:rsidR="00E64C0E" w:rsidRPr="00325D30" w:rsidRDefault="00E64C0E" w:rsidP="00D81AD1">
      <w:pPr>
        <w:spacing w:afterLines="30" w:after="108"/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大慧！剎那者，名識藏如來藏，意俱生識習氣剎那，</w:t>
      </w:r>
      <w:r w:rsidR="00B00D39" w:rsidRPr="00325D30">
        <w:rPr>
          <w:rStyle w:val="ab"/>
          <w:rFonts w:ascii="Times New Roman" w:eastAsia="標楷體" w:hAnsi="Times New Roman" w:cs="Times New Roman"/>
        </w:rPr>
        <w:footnoteReference w:id="57"/>
      </w:r>
      <w:r w:rsidRPr="00325D30">
        <w:rPr>
          <w:rFonts w:ascii="標楷體" w:eastAsia="標楷體" w:hAnsi="標楷體" w:cs="Times New Roman" w:hint="eastAsia"/>
        </w:rPr>
        <w:t>無漏習氣非剎那，非凡愚所覺。計著剎那論故，不覺一切法剎那（與）非剎那，以斷見壞無為法</w:t>
      </w:r>
      <w:r w:rsidR="00C71AED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007C525" w14:textId="77777777" w:rsidR="00B54DD0" w:rsidRDefault="00E64C0E" w:rsidP="00584185">
      <w:pPr>
        <w:spacing w:afterLines="30" w:after="108"/>
        <w:ind w:leftChars="200" w:left="480" w:firstLineChars="200" w:firstLine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如來藏名藏識中，</w:t>
      </w:r>
      <w:r w:rsidRPr="00CB36AC">
        <w:rPr>
          <w:rFonts w:ascii="Times New Roman" w:hAnsiTheme="minorEastAsia" w:cs="Times New Roman" w:hint="eastAsia"/>
          <w:b/>
          <w:u w:val="single"/>
        </w:rPr>
        <w:t>生七識的習氣</w:t>
      </w:r>
      <w:r w:rsidRPr="00325D30">
        <w:rPr>
          <w:rFonts w:ascii="Times New Roman" w:hAnsiTheme="minorEastAsia" w:cs="Times New Roman" w:hint="eastAsia"/>
        </w:rPr>
        <w:t>，是剎那</w:t>
      </w:r>
      <w:r w:rsidR="00355AB7" w:rsidRPr="00325D30">
        <w:rPr>
          <w:rFonts w:ascii="Times New Roman" w:hAnsiTheme="minorEastAsia" w:cs="Times New Roman" w:hint="eastAsia"/>
        </w:rPr>
        <w:t>（</w:t>
      </w:r>
      <w:proofErr w:type="spellStart"/>
      <w:r w:rsidR="00355AB7" w:rsidRPr="00325D30">
        <w:rPr>
          <w:rFonts w:ascii="Times New Roman" w:hAnsiTheme="minorEastAsia" w:cs="Times New Roman"/>
        </w:rPr>
        <w:t>k</w:t>
      </w:r>
      <w:r w:rsidR="00355AB7" w:rsidRPr="00325D30">
        <w:rPr>
          <w:rFonts w:ascii="Times New Roman" w:hAnsi="Times New Roman" w:cs="Times New Roman"/>
        </w:rPr>
        <w:t>ṣ</w:t>
      </w:r>
      <w:r w:rsidR="00355AB7" w:rsidRPr="00325D30">
        <w:rPr>
          <w:rFonts w:ascii="Times New Roman" w:hAnsiTheme="minorEastAsia" w:cs="Times New Roman"/>
        </w:rPr>
        <w:t>a</w:t>
      </w:r>
      <w:r w:rsidR="00355AB7" w:rsidRPr="00325D30">
        <w:rPr>
          <w:rFonts w:ascii="Times New Roman" w:hAnsi="Times New Roman" w:cs="Times New Roman"/>
        </w:rPr>
        <w:t>ṇ</w:t>
      </w:r>
      <w:r w:rsidR="004D6C84" w:rsidRPr="00325D30">
        <w:rPr>
          <w:rFonts w:ascii="Times New Roman" w:hAnsi="Times New Roman" w:cs="Times New Roman" w:hint="eastAsia"/>
        </w:rPr>
        <w:t>ik</w:t>
      </w:r>
      <w:r w:rsidR="00355AB7" w:rsidRPr="00325D30">
        <w:rPr>
          <w:rFonts w:ascii="Times New Roman" w:hAnsiTheme="minorEastAsia" w:cs="Times New Roman"/>
        </w:rPr>
        <w:t>a</w:t>
      </w:r>
      <w:proofErr w:type="spellEnd"/>
      <w:r w:rsidR="00355AB7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，是有為生滅法；另</w:t>
      </w:r>
      <w:r w:rsidRPr="00CB36AC">
        <w:rPr>
          <w:rFonts w:ascii="Times New Roman" w:hAnsiTheme="minorEastAsia" w:cs="Times New Roman" w:hint="eastAsia"/>
          <w:b/>
          <w:u w:val="single"/>
        </w:rPr>
        <w:t>有無漏習氣</w:t>
      </w:r>
      <w:r w:rsidRPr="00325D30">
        <w:rPr>
          <w:rFonts w:ascii="Times New Roman" w:hAnsiTheme="minorEastAsia" w:cs="Times New Roman" w:hint="eastAsia"/>
        </w:rPr>
        <w:t>，是非剎那，也就是不生滅的無為法。這裏，顯然與瑜伽學不同。</w:t>
      </w:r>
    </w:p>
    <w:p w14:paraId="1D1F1E50" w14:textId="1EFF3992" w:rsidR="00C03E42" w:rsidRPr="00325D30" w:rsidRDefault="00E64C0E" w:rsidP="00584185">
      <w:pPr>
        <w:spacing w:afterLines="30" w:after="108"/>
        <w:ind w:leftChars="200" w:left="480" w:firstLineChars="200" w:firstLine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瑜伽學以為：無漏習氣也是剎那生滅</w:t>
      </w:r>
      <w:r w:rsidRPr="00325D30">
        <w:rPr>
          <w:rFonts w:ascii="Times New Roman" w:hAnsiTheme="minorEastAsia" w:cs="Times New Roman"/>
        </w:rPr>
        <w:t>（</w:t>
      </w:r>
      <w:r w:rsidRPr="00325D30">
        <w:rPr>
          <w:rFonts w:ascii="Times New Roman" w:hAnsi="Times New Roman" w:cs="Times New Roman"/>
          <w:shd w:val="pct15" w:color="auto" w:fill="FFFFFF"/>
        </w:rPr>
        <w:t>p.</w:t>
      </w:r>
      <w:r w:rsidR="00497DBD">
        <w:rPr>
          <w:rFonts w:ascii="Times New Roman" w:hAnsi="Times New Roman" w:cs="Times New Roman"/>
          <w:shd w:val="pct15" w:color="auto" w:fill="FFFFFF"/>
        </w:rPr>
        <w:t xml:space="preserve"> </w:t>
      </w:r>
      <w:r w:rsidRPr="00325D30">
        <w:rPr>
          <w:rFonts w:ascii="Times New Roman" w:hAnsi="Times New Roman" w:cs="Times New Roman" w:hint="eastAsia"/>
          <w:shd w:val="pct15" w:color="auto" w:fill="FFFFFF"/>
        </w:rPr>
        <w:t>248</w:t>
      </w:r>
      <w:r w:rsidRPr="00325D30">
        <w:rPr>
          <w:rFonts w:ascii="Times New Roman" w:hAnsiTheme="minorEastAsia" w:cs="Times New Roman"/>
        </w:rPr>
        <w:t>）</w:t>
      </w:r>
      <w:r w:rsidR="00D9378B" w:rsidRPr="00325D30">
        <w:rPr>
          <w:rFonts w:ascii="Times New Roman" w:hAnsiTheme="minorEastAsia" w:cs="Times New Roman" w:hint="eastAsia"/>
        </w:rPr>
        <w:t>的，所以佛果的四智菩提</w:t>
      </w:r>
      <w:r w:rsidR="000B47B1" w:rsidRPr="00325D30">
        <w:rPr>
          <w:rStyle w:val="ab"/>
          <w:rFonts w:ascii="Times New Roman" w:hAnsiTheme="minorEastAsia" w:cs="Times New Roman"/>
        </w:rPr>
        <w:footnoteReference w:id="58"/>
      </w:r>
      <w:r w:rsidR="00D9378B" w:rsidRPr="00325D30">
        <w:rPr>
          <w:rFonts w:ascii="Times New Roman" w:hAnsiTheme="minorEastAsia" w:cs="Times New Roman" w:hint="eastAsia"/>
        </w:rPr>
        <w:t>，也</w:t>
      </w:r>
      <w:r w:rsidR="00D9378B" w:rsidRPr="00325D30">
        <w:rPr>
          <w:rFonts w:ascii="Times New Roman" w:hAnsiTheme="minorEastAsia" w:cs="Times New Roman" w:hint="eastAsia"/>
        </w:rPr>
        <w:lastRenderedPageBreak/>
        <w:t>還是有為生滅的。</w:t>
      </w:r>
      <w:r w:rsidR="00006200" w:rsidRPr="00325D30">
        <w:rPr>
          <w:rStyle w:val="ab"/>
          <w:rFonts w:ascii="Times New Roman" w:hAnsiTheme="minorEastAsia" w:cs="Times New Roman"/>
        </w:rPr>
        <w:footnoteReference w:id="59"/>
      </w:r>
      <w:r w:rsidR="00CD1306" w:rsidRPr="00325D30">
        <w:rPr>
          <w:rFonts w:ascii="Times New Roman" w:hAnsi="Times New Roman" w:cs="Times New Roman"/>
        </w:rPr>
        <w:t>《楞伽經》</w:t>
      </w:r>
      <w:r w:rsidR="00D9378B" w:rsidRPr="00325D30">
        <w:rPr>
          <w:rFonts w:ascii="Times New Roman" w:hAnsiTheme="minorEastAsia" w:cs="Times New Roman" w:hint="eastAsia"/>
        </w:rPr>
        <w:t>批評說：「</w:t>
      </w:r>
      <w:r w:rsidR="00D9378B" w:rsidRPr="00325D30">
        <w:rPr>
          <w:rFonts w:ascii="標楷體" w:eastAsia="標楷體" w:hAnsi="標楷體" w:cs="Times New Roman" w:hint="eastAsia"/>
        </w:rPr>
        <w:t>若</w:t>
      </w:r>
      <w:r w:rsidR="00D9378B" w:rsidRPr="00325D30">
        <w:rPr>
          <w:rFonts w:ascii="標楷體" w:eastAsia="標楷體" w:hAnsi="標楷體" w:cs="Times New Roman" w:hint="eastAsia"/>
          <w:b/>
        </w:rPr>
        <w:t>得無間</w:t>
      </w:r>
      <w:r w:rsidR="00D9378B" w:rsidRPr="00325D30">
        <w:rPr>
          <w:rFonts w:ascii="標楷體" w:eastAsia="標楷體" w:hAnsi="標楷體" w:cs="Times New Roman" w:hint="eastAsia"/>
        </w:rPr>
        <w:t>有剎那者，聖應非聖</w:t>
      </w:r>
      <w:r w:rsidR="00D9378B" w:rsidRPr="00325D30">
        <w:rPr>
          <w:rFonts w:ascii="Times New Roman" w:hAnsiTheme="minorEastAsia" w:cs="Times New Roman" w:hint="eastAsia"/>
        </w:rPr>
        <w:t>」！</w:t>
      </w:r>
      <w:r w:rsidR="00057769" w:rsidRPr="00325D30">
        <w:rPr>
          <w:rStyle w:val="ab"/>
          <w:rFonts w:ascii="Times New Roman" w:hAnsiTheme="minorEastAsia" w:cs="Times New Roman"/>
        </w:rPr>
        <w:footnoteReference w:id="60"/>
      </w:r>
      <w:r w:rsidR="00D9378B" w:rsidRPr="00325D30">
        <w:rPr>
          <w:rFonts w:ascii="Times New Roman" w:hAnsiTheme="minorEastAsia" w:cs="Times New Roman" w:hint="eastAsia"/>
        </w:rPr>
        <w:t>宋譯的得「無間」，就是「無間等」</w:t>
      </w:r>
      <w:r w:rsidR="0085161C" w:rsidRPr="00325D30">
        <w:rPr>
          <w:rFonts w:ascii="Times New Roman" w:hAnsiTheme="minorEastAsia" w:cs="Times New Roman" w:hint="eastAsia"/>
        </w:rPr>
        <w:t>（</w:t>
      </w:r>
      <w:proofErr w:type="spellStart"/>
      <w:r w:rsidR="0085161C" w:rsidRPr="00325D30">
        <w:rPr>
          <w:rFonts w:ascii="Times New Roman" w:hAnsiTheme="minorEastAsia" w:cs="Times New Roman" w:hint="eastAsia"/>
        </w:rPr>
        <w:t>abhisamaya</w:t>
      </w:r>
      <w:proofErr w:type="spellEnd"/>
      <w:r w:rsidR="0085161C" w:rsidRPr="00325D30">
        <w:rPr>
          <w:rFonts w:ascii="Times New Roman" w:hAnsiTheme="minorEastAsia" w:cs="Times New Roman" w:hint="eastAsia"/>
        </w:rPr>
        <w:t>）</w:t>
      </w:r>
      <w:r w:rsidR="00D9378B" w:rsidRPr="00325D30">
        <w:rPr>
          <w:rFonts w:ascii="Times New Roman" w:hAnsiTheme="minorEastAsia" w:cs="Times New Roman" w:hint="eastAsia"/>
        </w:rPr>
        <w:t>，為「現觀」或「現證」的異譯。這是聖智的證得，如智證而是剎那生滅，那聖者也不成其為聖者了！</w:t>
      </w:r>
      <w:r w:rsidR="008C7ACE" w:rsidRPr="00325D30">
        <w:rPr>
          <w:rFonts w:ascii="Times New Roman" w:hAnsiTheme="minorEastAsia" w:cs="Times New Roman" w:hint="eastAsia"/>
        </w:rPr>
        <w:t>無漏智等功德，</w:t>
      </w:r>
      <w:r w:rsidR="008C7ACE" w:rsidRPr="00325D30">
        <w:rPr>
          <w:rFonts w:ascii="Times New Roman" w:hAnsi="Times New Roman" w:cs="Times New Roman"/>
        </w:rPr>
        <w:t>《楞伽經》</w:t>
      </w:r>
      <w:r w:rsidR="008C7ACE" w:rsidRPr="00325D30">
        <w:rPr>
          <w:rFonts w:ascii="Times New Roman" w:hAnsiTheme="minorEastAsia" w:cs="Times New Roman" w:hint="eastAsia"/>
        </w:rPr>
        <w:t>是無為不生滅的。</w:t>
      </w:r>
    </w:p>
    <w:p w14:paraId="1D1F1E51" w14:textId="0B4AD8CF" w:rsidR="009F4532" w:rsidRPr="00325D30" w:rsidRDefault="009F4532" w:rsidP="00E91890">
      <w:pPr>
        <w:pStyle w:val="5"/>
        <w:ind w:leftChars="200" w:left="480" w:firstLineChars="0" w:firstLine="0"/>
        <w:rPr>
          <w:rFonts w:asciiTheme="minorEastAsia" w:hAnsiTheme="minorEastAsia"/>
        </w:rPr>
      </w:pPr>
      <w:r w:rsidRPr="00325D30">
        <w:rPr>
          <w:rFonts w:hint="eastAsia"/>
        </w:rPr>
        <w:t>B</w:t>
      </w:r>
      <w:r w:rsidRPr="00325D30">
        <w:rPr>
          <w:rFonts w:hint="eastAsia"/>
        </w:rPr>
        <w:t>、</w:t>
      </w:r>
      <w:r w:rsidR="00CB36AC">
        <w:rPr>
          <w:rFonts w:hint="eastAsia"/>
        </w:rPr>
        <w:t>有漏習氣與</w:t>
      </w:r>
      <w:r w:rsidRPr="00325D30">
        <w:rPr>
          <w:rFonts w:hint="eastAsia"/>
        </w:rPr>
        <w:t>無漏習氣說顯然</w:t>
      </w:r>
      <w:r w:rsidR="00CB36AC">
        <w:rPr>
          <w:rFonts w:hint="eastAsia"/>
        </w:rPr>
        <w:t>與</w:t>
      </w:r>
      <w:r w:rsidRPr="00325D30">
        <w:t>《</w:t>
      </w:r>
      <w:r w:rsidRPr="00325D30">
        <w:rPr>
          <w:rFonts w:hint="eastAsia"/>
        </w:rPr>
        <w:t>勝鬘經</w:t>
      </w:r>
      <w:r w:rsidRPr="00325D30">
        <w:t>》</w:t>
      </w:r>
      <w:r w:rsidR="00CB36AC">
        <w:rPr>
          <w:rFonts w:hint="eastAsia"/>
        </w:rPr>
        <w:t>之空與</w:t>
      </w:r>
      <w:r w:rsidRPr="00325D30">
        <w:rPr>
          <w:rFonts w:hint="eastAsia"/>
        </w:rPr>
        <w:t>不空</w:t>
      </w:r>
      <w:r w:rsidR="00CB36AC">
        <w:rPr>
          <w:rFonts w:hint="eastAsia"/>
        </w:rPr>
        <w:t>說相關</w:t>
      </w:r>
    </w:p>
    <w:p w14:paraId="1D1F1E52" w14:textId="77777777" w:rsidR="00D9378B" w:rsidRPr="00325D30" w:rsidRDefault="00D9378B" w:rsidP="00746A01">
      <w:pPr>
        <w:spacing w:afterLines="30" w:after="108"/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魏譯</w:t>
      </w:r>
      <w:r w:rsidR="003717E3" w:rsidRPr="00325D30">
        <w:rPr>
          <w:rFonts w:ascii="Times New Roman" w:hAnsi="Times New Roman" w:cs="Times New Roman"/>
        </w:rPr>
        <w:t>《</w:t>
      </w:r>
      <w:r w:rsidR="00DB5949" w:rsidRPr="00325D30">
        <w:rPr>
          <w:rFonts w:ascii="Times New Roman" w:hAnsi="Times New Roman" w:cs="Times New Roman" w:hint="eastAsia"/>
        </w:rPr>
        <w:t>入</w:t>
      </w:r>
      <w:r w:rsidR="003717E3" w:rsidRPr="00325D30">
        <w:rPr>
          <w:rFonts w:ascii="Times New Roman" w:hAnsi="Times New Roman" w:cs="Times New Roman"/>
        </w:rPr>
        <w:t>楞伽經》</w:t>
      </w:r>
      <w:r w:rsidRPr="00325D30">
        <w:rPr>
          <w:rFonts w:ascii="Times New Roman" w:hAnsiTheme="minorEastAsia" w:cs="Times New Roman" w:hint="eastAsia"/>
        </w:rPr>
        <w:t>卷</w:t>
      </w:r>
      <w:r w:rsidR="003717E3" w:rsidRPr="00325D30">
        <w:rPr>
          <w:rFonts w:ascii="Times New Roman" w:hAnsiTheme="minorEastAsia" w:cs="Times New Roman" w:hint="eastAsia"/>
        </w:rPr>
        <w:t>8</w:t>
      </w:r>
      <w:r w:rsidRPr="00325D30">
        <w:rPr>
          <w:rFonts w:ascii="Times New Roman" w:hAnsiTheme="minorEastAsia" w:cs="Times New Roman" w:hint="eastAsia"/>
        </w:rPr>
        <w:t>（大正</w:t>
      </w:r>
      <w:r w:rsidR="003717E3" w:rsidRPr="00325D30">
        <w:rPr>
          <w:rFonts w:ascii="Times New Roman" w:hAnsiTheme="minorEastAsia" w:cs="Times New Roman" w:hint="eastAsia"/>
        </w:rPr>
        <w:t>16</w:t>
      </w:r>
      <w:r w:rsidR="00E050F3" w:rsidRPr="00325D30">
        <w:rPr>
          <w:rFonts w:ascii="Times New Roman" w:hAnsiTheme="minorEastAsia" w:cs="Times New Roman" w:hint="eastAsia"/>
        </w:rPr>
        <w:t>，</w:t>
      </w:r>
      <w:r w:rsidR="003717E3" w:rsidRPr="00325D30">
        <w:rPr>
          <w:rFonts w:ascii="Times New Roman" w:hAnsiTheme="minorEastAsia" w:cs="Times New Roman" w:hint="eastAsia"/>
        </w:rPr>
        <w:t>559c</w:t>
      </w:r>
      <w:r w:rsidRPr="00325D30">
        <w:rPr>
          <w:rFonts w:ascii="Times New Roman" w:hAnsiTheme="minorEastAsia" w:cs="Times New Roman" w:hint="eastAsia"/>
        </w:rPr>
        <w:t>）說：</w:t>
      </w:r>
    </w:p>
    <w:p w14:paraId="1D1F1E53" w14:textId="77777777" w:rsidR="00D9378B" w:rsidRPr="00325D30" w:rsidRDefault="00D9378B" w:rsidP="00C23795">
      <w:pPr>
        <w:spacing w:afterLines="30" w:after="108"/>
        <w:ind w:leftChars="400" w:left="96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言剎尼迦者，名之為空。阿梨耶識名如來藏，無共意轉識熏習故，名之為空；具足無漏熏習法故，名為不空</w:t>
      </w:r>
      <w:r w:rsidR="0082494E" w:rsidRPr="00325D30">
        <w:rPr>
          <w:rFonts w:ascii="標楷體" w:eastAsia="標楷體" w:hAnsi="標楷體" w:cs="Times New Roman" w:hint="eastAsia"/>
        </w:rPr>
        <w:t>。</w:t>
      </w:r>
      <w:r w:rsidRPr="00325D30">
        <w:rPr>
          <w:rFonts w:ascii="Times New Roman" w:hAnsiTheme="minorEastAsia" w:cs="Times New Roman" w:hint="eastAsia"/>
        </w:rPr>
        <w:t>」</w:t>
      </w:r>
    </w:p>
    <w:p w14:paraId="1D1F1E54" w14:textId="77777777" w:rsidR="00731E74" w:rsidRPr="00325D30" w:rsidRDefault="00D9378B" w:rsidP="00000512">
      <w:pPr>
        <w:ind w:leftChars="200" w:left="480" w:firstLineChars="200" w:firstLine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Theme="minorEastAsia" w:cs="Times New Roman" w:hint="eastAsia"/>
        </w:rPr>
        <w:t>魏譯本略有差別。</w:t>
      </w:r>
      <w:r w:rsidR="00464C85" w:rsidRPr="00325D30">
        <w:rPr>
          <w:rFonts w:ascii="Times New Roman" w:hAnsi="Times New Roman" w:cs="Times New Roman"/>
        </w:rPr>
        <w:t>《楞伽經》</w:t>
      </w:r>
      <w:r w:rsidRPr="00325D30">
        <w:rPr>
          <w:rFonts w:ascii="Times New Roman" w:hAnsiTheme="minorEastAsia" w:cs="Times New Roman" w:hint="eastAsia"/>
        </w:rPr>
        <w:t>所說的剎尼迦──剎那，是與如來藏相離的，所以是空</w:t>
      </w:r>
      <w:r w:rsidR="005E364B" w:rsidRPr="00325D30">
        <w:rPr>
          <w:rFonts w:ascii="Times New Roman" w:hAnsiTheme="minorEastAsia" w:cs="Times New Roman" w:hint="eastAsia"/>
        </w:rPr>
        <w:t>（</w:t>
      </w:r>
      <w:proofErr w:type="spellStart"/>
      <w:r w:rsidR="005E364B" w:rsidRPr="00325D30">
        <w:rPr>
          <w:rFonts w:ascii="Times New Roman" w:eastAsia="MS Mincho" w:hAnsi="Times New Roman" w:cs="Times New Roman"/>
        </w:rPr>
        <w:t>ś</w:t>
      </w:r>
      <w:r w:rsidR="005E364B" w:rsidRPr="00325D30">
        <w:rPr>
          <w:rFonts w:ascii="Times New Roman" w:hAnsi="Times New Roman" w:cs="Times New Roman"/>
        </w:rPr>
        <w:t>ūnyat</w:t>
      </w:r>
      <w:r w:rsidR="004D6C84" w:rsidRPr="00325D30">
        <w:rPr>
          <w:rFonts w:ascii="Times New Roman" w:hAnsi="Times New Roman" w:cs="Times New Roman" w:hint="eastAsia"/>
        </w:rPr>
        <w:t>a</w:t>
      </w:r>
      <w:proofErr w:type="spellEnd"/>
      <w:r w:rsidR="005E364B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的；無漏習氣是（非剎那）不空</w:t>
      </w:r>
      <w:r w:rsidR="00A364AB" w:rsidRPr="00325D30">
        <w:rPr>
          <w:rFonts w:ascii="Times New Roman" w:hAnsiTheme="minorEastAsia" w:cs="Times New Roman" w:hint="eastAsia"/>
        </w:rPr>
        <w:t>（</w:t>
      </w:r>
      <w:proofErr w:type="spellStart"/>
      <w:r w:rsidR="00A364AB" w:rsidRPr="00325D30">
        <w:rPr>
          <w:rFonts w:ascii="Times New Roman" w:hAnsi="Times New Roman" w:cs="Times New Roman"/>
        </w:rPr>
        <w:t>a</w:t>
      </w:r>
      <w:r w:rsidR="00A364AB" w:rsidRPr="00325D30">
        <w:rPr>
          <w:rFonts w:ascii="Times New Roman" w:eastAsia="MS Mincho" w:hAnsi="Times New Roman" w:cs="Times New Roman"/>
        </w:rPr>
        <w:t>ś</w:t>
      </w:r>
      <w:r w:rsidR="00A364AB" w:rsidRPr="00325D30">
        <w:rPr>
          <w:rFonts w:ascii="Times New Roman" w:hAnsi="Times New Roman" w:cs="Times New Roman"/>
        </w:rPr>
        <w:t>ūnya</w:t>
      </w:r>
      <w:proofErr w:type="spellEnd"/>
      <w:r w:rsidR="00A364AB" w:rsidRPr="00325D30">
        <w:rPr>
          <w:rFonts w:ascii="Times New Roman" w:hAnsiTheme="minorEastAsia" w:cs="Times New Roman" w:hint="eastAsia"/>
        </w:rPr>
        <w:t>）</w:t>
      </w:r>
      <w:r w:rsidRPr="00325D30">
        <w:rPr>
          <w:rFonts w:ascii="Times New Roman" w:hAnsiTheme="minorEastAsia" w:cs="Times New Roman" w:hint="eastAsia"/>
        </w:rPr>
        <w:t>的。空是有為生滅的，不空是無為不生滅的。空與不空，顯然是引用了</w:t>
      </w:r>
      <w:r w:rsidR="00464C85" w:rsidRPr="00325D30">
        <w:rPr>
          <w:rFonts w:ascii="Times New Roman" w:hAnsi="Times New Roman" w:cs="Times New Roman"/>
        </w:rPr>
        <w:t>《</w:t>
      </w:r>
      <w:r w:rsidR="001C70AD" w:rsidRPr="00325D30">
        <w:rPr>
          <w:rFonts w:ascii="Times New Roman" w:hAnsiTheme="minorEastAsia" w:cs="Times New Roman" w:hint="eastAsia"/>
        </w:rPr>
        <w:t>勝鬘經</w:t>
      </w:r>
      <w:r w:rsidR="00464C85" w:rsidRPr="00325D30">
        <w:rPr>
          <w:rFonts w:ascii="Times New Roman" w:hAnsi="Times New Roman" w:cs="Times New Roman"/>
        </w:rPr>
        <w:t>》</w:t>
      </w:r>
      <w:r w:rsidRPr="00325D30">
        <w:rPr>
          <w:rFonts w:ascii="Times New Roman" w:hAnsiTheme="minorEastAsia" w:cs="Times New Roman" w:hint="eastAsia"/>
        </w:rPr>
        <w:t>說：</w:t>
      </w:r>
      <w:r w:rsidR="00240504" w:rsidRPr="00325D30">
        <w:rPr>
          <w:rStyle w:val="ab"/>
          <w:rFonts w:ascii="Times New Roman" w:hAnsiTheme="minorEastAsia" w:cs="Times New Roman"/>
        </w:rPr>
        <w:footnoteReference w:id="61"/>
      </w:r>
      <w:r w:rsidRPr="00325D30">
        <w:rPr>
          <w:rFonts w:ascii="Times New Roman" w:hAnsiTheme="minorEastAsia" w:cs="Times New Roman" w:hint="eastAsia"/>
        </w:rPr>
        <w:t>「</w:t>
      </w:r>
      <w:r w:rsidRPr="00325D30">
        <w:rPr>
          <w:rFonts w:ascii="標楷體" w:eastAsia="標楷體" w:hAnsi="標楷體" w:cs="Times New Roman" w:hint="eastAsia"/>
        </w:rPr>
        <w:t>空如來藏，若離、若脫、若異，一切煩惱藏。世尊！不</w:t>
      </w:r>
      <w:r w:rsidR="00EA552B" w:rsidRPr="00325D30">
        <w:rPr>
          <w:rFonts w:ascii="標楷體" w:eastAsia="標楷體" w:hAnsi="標楷體" w:cs="Times New Roman" w:hint="eastAsia"/>
        </w:rPr>
        <w:t>空如來藏，過於恆沙，不離、不脫、不異，不思議佛法</w:t>
      </w:r>
      <w:r w:rsidR="00EA552B" w:rsidRPr="00325D30">
        <w:rPr>
          <w:rFonts w:ascii="Times New Roman" w:hAnsiTheme="minorEastAsia" w:cs="Times New Roman" w:hint="eastAsia"/>
        </w:rPr>
        <w:t>」</w:t>
      </w:r>
      <w:r w:rsidRPr="00325D30">
        <w:rPr>
          <w:rFonts w:ascii="Times New Roman" w:hAnsiTheme="minorEastAsia" w:cs="Times New Roman" w:hint="eastAsia"/>
        </w:rPr>
        <w:t>。依於如來藏的煩惱等有為法，是空的；依於如來藏，與如來藏不離不異的，無量無邊的不思議佛法，是不空的。如來藏是真如的異名，是一切法無差別性，無漏功德不是從真如生的，而是與真如不離不異的無漏習氣所顯的。經修習離障而現起，與真如相應而永不失壞的。</w:t>
      </w:r>
    </w:p>
    <w:p w14:paraId="1D1F1E55" w14:textId="5CFE5B68" w:rsidR="0074595A" w:rsidRPr="00325D30" w:rsidRDefault="0074595A" w:rsidP="00E91890">
      <w:pPr>
        <w:pStyle w:val="5"/>
        <w:ind w:leftChars="200" w:left="480" w:firstLineChars="0" w:firstLine="0"/>
        <w:rPr>
          <w:rFonts w:ascii="Times New Roman" w:hAnsi="Times New Roman" w:cs="Times New Roman"/>
        </w:rPr>
      </w:pPr>
      <w:r w:rsidRPr="00325D30">
        <w:rPr>
          <w:rFonts w:hint="eastAsia"/>
        </w:rPr>
        <w:t>C</w:t>
      </w:r>
      <w:r w:rsidRPr="00325D30">
        <w:rPr>
          <w:rFonts w:hint="eastAsia"/>
        </w:rPr>
        <w:t>、</w:t>
      </w:r>
      <w:r w:rsidRPr="00325D30">
        <w:t>《楞伽經》</w:t>
      </w:r>
      <w:r w:rsidRPr="00325D30">
        <w:rPr>
          <w:rFonts w:hint="eastAsia"/>
        </w:rPr>
        <w:t>立五種種性同於瑜伽學</w:t>
      </w:r>
      <w:r w:rsidR="00F62FFB">
        <w:rPr>
          <w:rFonts w:hint="eastAsia"/>
        </w:rPr>
        <w:t>而</w:t>
      </w:r>
      <w:r w:rsidRPr="00325D30">
        <w:rPr>
          <w:rFonts w:hint="eastAsia"/>
        </w:rPr>
        <w:t>說</w:t>
      </w:r>
      <w:r w:rsidRPr="00325D30">
        <w:rPr>
          <w:rFonts w:ascii="Times New Roman" w:hAnsiTheme="minorEastAsia" w:cs="Times New Roman" w:hint="eastAsia"/>
        </w:rPr>
        <w:t>一闡提可成佛則不同於瑜伽學</w:t>
      </w:r>
    </w:p>
    <w:p w14:paraId="1D1F1E57" w14:textId="40504E9C" w:rsidR="008336EF" w:rsidRPr="00325D30" w:rsidRDefault="008F6438" w:rsidP="00F62FFB">
      <w:pPr>
        <w:ind w:leftChars="200" w:left="480"/>
        <w:jc w:val="both"/>
        <w:rPr>
          <w:rFonts w:ascii="Times New Roman" w:hAnsiTheme="minorEastAsia" w:cs="Times New Roman"/>
        </w:rPr>
      </w:pPr>
      <w:r w:rsidRPr="00325D30">
        <w:rPr>
          <w:rFonts w:ascii="Times New Roman" w:hAnsi="Times New Roman" w:cs="Times New Roman"/>
        </w:rPr>
        <w:t>《楞伽經》</w:t>
      </w:r>
      <w:r w:rsidR="00D9378B" w:rsidRPr="00325D30">
        <w:rPr>
          <w:rFonts w:ascii="Times New Roman" w:hAnsiTheme="minorEastAsia" w:cs="Times New Roman" w:hint="eastAsia"/>
        </w:rPr>
        <w:t>依無漏習氣說，而歸宗於如來藏學。也就因此，</w:t>
      </w:r>
      <w:r w:rsidRPr="00325D30">
        <w:rPr>
          <w:rFonts w:ascii="Times New Roman" w:hAnsi="Times New Roman" w:cs="Times New Roman"/>
        </w:rPr>
        <w:t>《楞伽經》</w:t>
      </w:r>
      <w:r w:rsidR="00D9378B" w:rsidRPr="00325D30">
        <w:rPr>
          <w:rFonts w:ascii="Times New Roman" w:hAnsiTheme="minorEastAsia" w:cs="Times New Roman" w:hint="eastAsia"/>
        </w:rPr>
        <w:t>與瑜伽學相同，說五種種性。立無種性</w:t>
      </w:r>
      <w:r w:rsidR="00271CFA" w:rsidRPr="00325D30">
        <w:rPr>
          <w:rFonts w:ascii="Times New Roman" w:hAnsiTheme="minorEastAsia" w:cs="Times New Roman" w:hint="eastAsia"/>
        </w:rPr>
        <w:t>（</w:t>
      </w:r>
      <w:r w:rsidR="00271CFA" w:rsidRPr="00325D30">
        <w:rPr>
          <w:rFonts w:ascii="Times New Roman" w:hAnsiTheme="minorEastAsia" w:cs="Times New Roman" w:hint="eastAsia"/>
        </w:rPr>
        <w:t>a-gotra</w:t>
      </w:r>
      <w:r w:rsidR="00271CFA" w:rsidRPr="00325D30">
        <w:rPr>
          <w:rFonts w:ascii="Times New Roman" w:hAnsiTheme="minorEastAsia" w:cs="Times New Roman" w:hint="eastAsia"/>
        </w:rPr>
        <w:t>）</w:t>
      </w:r>
      <w:r w:rsidR="00D9378B" w:rsidRPr="00325D30">
        <w:rPr>
          <w:rFonts w:ascii="Times New Roman" w:hAnsiTheme="minorEastAsia" w:cs="Times New Roman" w:hint="eastAsia"/>
        </w:rPr>
        <w:t>，無種性是一闡提</w:t>
      </w:r>
      <w:r w:rsidR="00271CFA" w:rsidRPr="00325D30">
        <w:rPr>
          <w:rFonts w:ascii="Times New Roman" w:hAnsiTheme="minorEastAsia" w:cs="Times New Roman" w:hint="eastAsia"/>
        </w:rPr>
        <w:t>（</w:t>
      </w:r>
      <w:proofErr w:type="spellStart"/>
      <w:r w:rsidR="00271CFA" w:rsidRPr="00325D30">
        <w:rPr>
          <w:rFonts w:ascii="Times New Roman" w:hAnsiTheme="minorEastAsia" w:cs="Times New Roman" w:hint="eastAsia"/>
        </w:rPr>
        <w:t>icchantika</w:t>
      </w:r>
      <w:proofErr w:type="spellEnd"/>
      <w:r w:rsidR="00271CFA" w:rsidRPr="00325D30">
        <w:rPr>
          <w:rFonts w:ascii="Times New Roman" w:hAnsiTheme="minorEastAsia" w:cs="Times New Roman" w:hint="eastAsia"/>
        </w:rPr>
        <w:t>）</w:t>
      </w:r>
      <w:r w:rsidR="00D9378B" w:rsidRPr="00325D30">
        <w:rPr>
          <w:rFonts w:ascii="Times New Roman" w:hAnsiTheme="minorEastAsia" w:cs="Times New Roman" w:hint="eastAsia"/>
        </w:rPr>
        <w:t>人，但捨一切善根的一闡提，「</w:t>
      </w:r>
      <w:r w:rsidR="00D9378B" w:rsidRPr="00325D30">
        <w:rPr>
          <w:rFonts w:ascii="標楷體" w:eastAsia="標楷體" w:hAnsi="標楷體" w:cs="Times New Roman" w:hint="eastAsia"/>
        </w:rPr>
        <w:t>以如來神力故，或時善根生</w:t>
      </w:r>
      <w:r w:rsidR="00D9378B" w:rsidRPr="00325D30">
        <w:rPr>
          <w:rFonts w:ascii="Times New Roman" w:hAnsiTheme="minorEastAsia" w:cs="Times New Roman" w:hint="eastAsia"/>
        </w:rPr>
        <w:t>」。所以「</w:t>
      </w:r>
      <w:r w:rsidR="00D9378B" w:rsidRPr="00325D30">
        <w:rPr>
          <w:rFonts w:ascii="標楷體" w:eastAsia="標楷體" w:hAnsi="標楷體" w:cs="Times New Roman" w:hint="eastAsia"/>
        </w:rPr>
        <w:t>為初治地而說種</w:t>
      </w:r>
      <w:r w:rsidR="00D9378B" w:rsidRPr="00325D30">
        <w:rPr>
          <w:rFonts w:ascii="Times New Roman" w:hAnsiTheme="minorEastAsia" w:cs="Times New Roman"/>
        </w:rPr>
        <w:t>（</w:t>
      </w:r>
      <w:r w:rsidR="00D9378B" w:rsidRPr="00325D30">
        <w:rPr>
          <w:rFonts w:ascii="Times New Roman" w:hAnsi="Times New Roman" w:cs="Times New Roman"/>
          <w:shd w:val="pct15" w:color="auto" w:fill="FFFFFF"/>
        </w:rPr>
        <w:t>p.</w:t>
      </w:r>
      <w:r w:rsidR="00497DBD">
        <w:rPr>
          <w:rFonts w:ascii="Times New Roman" w:hAnsi="Times New Roman" w:cs="Times New Roman"/>
          <w:shd w:val="pct15" w:color="auto" w:fill="FFFFFF"/>
        </w:rPr>
        <w:t xml:space="preserve"> </w:t>
      </w:r>
      <w:r w:rsidR="00D9378B" w:rsidRPr="00325D30">
        <w:rPr>
          <w:rFonts w:ascii="Times New Roman" w:hAnsi="Times New Roman" w:cs="Times New Roman" w:hint="eastAsia"/>
          <w:shd w:val="pct15" w:color="auto" w:fill="FFFFFF"/>
        </w:rPr>
        <w:t>24</w:t>
      </w:r>
      <w:r w:rsidR="00CC74CC" w:rsidRPr="00325D30">
        <w:rPr>
          <w:rFonts w:ascii="Times New Roman" w:hAnsi="Times New Roman" w:cs="Times New Roman" w:hint="eastAsia"/>
          <w:shd w:val="pct15" w:color="auto" w:fill="FFFFFF"/>
        </w:rPr>
        <w:t>9</w:t>
      </w:r>
      <w:r w:rsidR="00D9378B" w:rsidRPr="00325D30">
        <w:rPr>
          <w:rFonts w:ascii="Times New Roman" w:hAnsiTheme="minorEastAsia" w:cs="Times New Roman"/>
        </w:rPr>
        <w:t>）</w:t>
      </w:r>
      <w:r w:rsidR="00A41B68" w:rsidRPr="00325D30">
        <w:rPr>
          <w:rFonts w:ascii="標楷體" w:eastAsia="標楷體" w:hAnsi="標楷體" w:cs="Times New Roman" w:hint="eastAsia"/>
        </w:rPr>
        <w:t>性</w:t>
      </w:r>
      <w:r w:rsidR="00A41B68" w:rsidRPr="00325D30">
        <w:rPr>
          <w:rFonts w:ascii="Times New Roman" w:hAnsiTheme="minorEastAsia" w:cs="Times New Roman" w:hint="eastAsia"/>
        </w:rPr>
        <w:t>」差別，其實都是可以成佛的。</w:t>
      </w:r>
      <w:r w:rsidR="00345854" w:rsidRPr="00325D30">
        <w:rPr>
          <w:rStyle w:val="ab"/>
          <w:rFonts w:ascii="Times New Roman" w:hAnsiTheme="minorEastAsia" w:cs="Times New Roman"/>
        </w:rPr>
        <w:footnoteReference w:id="62"/>
      </w:r>
    </w:p>
    <w:sectPr w:rsidR="008336EF" w:rsidRPr="00325D30" w:rsidSect="00253F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794" w:gutter="0"/>
      <w:pgNumType w:start="4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1E5A" w14:textId="77777777" w:rsidR="00B54DD0" w:rsidRDefault="00B54DD0" w:rsidP="00EB32FC">
      <w:r>
        <w:separator/>
      </w:r>
    </w:p>
  </w:endnote>
  <w:endnote w:type="continuationSeparator" w:id="0">
    <w:p w14:paraId="1D1F1E5B" w14:textId="77777777" w:rsidR="00B54DD0" w:rsidRDefault="00B54DD0" w:rsidP="00EB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970643"/>
      <w:docPartObj>
        <w:docPartGallery w:val="Page Numbers (Bottom of Page)"/>
        <w:docPartUnique/>
      </w:docPartObj>
    </w:sdtPr>
    <w:sdtEndPr/>
    <w:sdtContent>
      <w:p w14:paraId="0B6E4383" w14:textId="1F36C835" w:rsidR="00B54DD0" w:rsidRDefault="00B54D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913089" w14:textId="77777777" w:rsidR="00B54DD0" w:rsidRDefault="00B54D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0452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1F1E5D" w14:textId="77777777" w:rsidR="00B54DD0" w:rsidRPr="00232930" w:rsidRDefault="00B54DD0" w:rsidP="00232930">
        <w:pPr>
          <w:pStyle w:val="a9"/>
          <w:jc w:val="center"/>
          <w:rPr>
            <w:rFonts w:ascii="Times New Roman" w:hAnsi="Times New Roman" w:cs="Times New Roman"/>
          </w:rPr>
        </w:pPr>
        <w:r w:rsidRPr="00232930">
          <w:rPr>
            <w:rFonts w:ascii="Times New Roman" w:hAnsi="Times New Roman" w:cs="Times New Roman"/>
          </w:rPr>
          <w:fldChar w:fldCharType="begin"/>
        </w:r>
        <w:r w:rsidRPr="00232930">
          <w:rPr>
            <w:rFonts w:ascii="Times New Roman" w:hAnsi="Times New Roman" w:cs="Times New Roman"/>
          </w:rPr>
          <w:instrText>PAGE   \* MERGEFORMAT</w:instrText>
        </w:r>
        <w:r w:rsidRPr="00232930">
          <w:rPr>
            <w:rFonts w:ascii="Times New Roman" w:hAnsi="Times New Roman" w:cs="Times New Roman"/>
          </w:rPr>
          <w:fldChar w:fldCharType="separate"/>
        </w:r>
        <w:r w:rsidRPr="00837B1A">
          <w:rPr>
            <w:rFonts w:ascii="Times New Roman" w:hAnsi="Times New Roman" w:cs="Times New Roman"/>
            <w:noProof/>
            <w:lang w:val="zh-TW"/>
          </w:rPr>
          <w:t>13</w:t>
        </w:r>
        <w:r w:rsidRPr="0023293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1E58" w14:textId="77777777" w:rsidR="00B54DD0" w:rsidRDefault="00B54DD0" w:rsidP="00EB32FC">
      <w:r>
        <w:separator/>
      </w:r>
    </w:p>
  </w:footnote>
  <w:footnote w:type="continuationSeparator" w:id="0">
    <w:p w14:paraId="1D1F1E59" w14:textId="77777777" w:rsidR="00B54DD0" w:rsidRDefault="00B54DD0" w:rsidP="00EB32FC">
      <w:r>
        <w:continuationSeparator/>
      </w:r>
    </w:p>
  </w:footnote>
  <w:footnote w:id="1">
    <w:p w14:paraId="1D1F1E5E" w14:textId="7DA7C1D3" w:rsidR="00B54DD0" w:rsidRPr="00325D30" w:rsidRDefault="00B54DD0" w:rsidP="004879F1">
      <w:pPr>
        <w:pStyle w:val="a5"/>
        <w:jc w:val="both"/>
        <w:rPr>
          <w:rFonts w:asciiTheme="minorEastAsia" w:hAnsiTheme="minorEastAsia"/>
        </w:rPr>
      </w:pPr>
      <w:r w:rsidRPr="00325D30">
        <w:rPr>
          <w:rStyle w:val="ab"/>
        </w:rPr>
        <w:footnoteRef/>
      </w:r>
      <w:r w:rsidRPr="00325D30">
        <w:rPr>
          <w:rFonts w:asciiTheme="minorEastAsia" w:hAnsiTheme="minorEastAsia" w:hint="eastAsia"/>
        </w:rPr>
        <w:t>（</w:t>
      </w:r>
      <w:r w:rsidRPr="00325D30">
        <w:t>1</w:t>
      </w:r>
      <w:r w:rsidRPr="00325D30">
        <w:t>）</w:t>
      </w:r>
      <w:r w:rsidRPr="00325D30">
        <w:rPr>
          <w:rFonts w:asciiTheme="minorEastAsia" w:hAnsiTheme="minorEastAsia" w:hint="eastAsia"/>
        </w:rPr>
        <w:t>《華雨集第三冊》，</w:t>
      </w:r>
      <w:r w:rsidRPr="00325D30">
        <w:t>p</w:t>
      </w:r>
      <w:r w:rsidR="00497DBD">
        <w:t>p</w:t>
      </w:r>
      <w:r w:rsidRPr="00325D30">
        <w:t>.</w:t>
      </w:r>
      <w:r w:rsidR="00497DBD">
        <w:t xml:space="preserve"> </w:t>
      </w:r>
      <w:r w:rsidRPr="00325D30">
        <w:t>180</w:t>
      </w:r>
      <w:r w:rsidR="00497DBD">
        <w:t>–</w:t>
      </w:r>
      <w:r w:rsidRPr="00325D30">
        <w:t>181</w:t>
      </w:r>
      <w:r w:rsidRPr="00325D30">
        <w:rPr>
          <w:rFonts w:asciiTheme="minorEastAsia" w:hAnsiTheme="minorEastAsia" w:hint="eastAsia"/>
        </w:rPr>
        <w:t>：</w:t>
      </w:r>
    </w:p>
    <w:p w14:paraId="1D1F1E5F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《楞伽經》共三譯：宋求那跋陀羅（</w:t>
      </w:r>
      <w:proofErr w:type="spellStart"/>
      <w:r w:rsidRPr="00325D30">
        <w:rPr>
          <w:rFonts w:eastAsia="標楷體"/>
        </w:rPr>
        <w:t>Guṇabhadra</w:t>
      </w:r>
      <w:proofErr w:type="spellEnd"/>
      <w:r w:rsidRPr="00325D30">
        <w:rPr>
          <w:rFonts w:eastAsia="標楷體"/>
        </w:rPr>
        <w:t>），於西元</w:t>
      </w:r>
      <w:r w:rsidRPr="00325D30">
        <w:rPr>
          <w:rFonts w:eastAsia="標楷體"/>
        </w:rPr>
        <w:t>443</w:t>
      </w:r>
      <w:r w:rsidRPr="00325D30">
        <w:rPr>
          <w:rFonts w:eastAsia="標楷體"/>
        </w:rPr>
        <w:t>年初譯；元魏菩提流支（</w:t>
      </w:r>
      <w:proofErr w:type="spellStart"/>
      <w:r w:rsidRPr="00325D30">
        <w:rPr>
          <w:rFonts w:eastAsia="標楷體"/>
        </w:rPr>
        <w:t>Bodhiruci</w:t>
      </w:r>
      <w:proofErr w:type="spellEnd"/>
      <w:r w:rsidRPr="00325D30">
        <w:rPr>
          <w:rFonts w:eastAsia="標楷體"/>
        </w:rPr>
        <w:t>），於西元</w:t>
      </w:r>
      <w:r w:rsidRPr="00325D30">
        <w:rPr>
          <w:rFonts w:eastAsia="標楷體"/>
        </w:rPr>
        <w:t>513</w:t>
      </w:r>
      <w:r w:rsidRPr="00325D30">
        <w:rPr>
          <w:rFonts w:eastAsia="標楷體"/>
        </w:rPr>
        <w:t>年再譯；唐實叉難陀（</w:t>
      </w:r>
      <w:proofErr w:type="spellStart"/>
      <w:r w:rsidRPr="00325D30">
        <w:rPr>
          <w:rFonts w:eastAsia="MS Mincho"/>
        </w:rPr>
        <w:t>Ś</w:t>
      </w:r>
      <w:r w:rsidRPr="00325D30">
        <w:rPr>
          <w:rFonts w:eastAsia="標楷體"/>
        </w:rPr>
        <w:t>ikṣ</w:t>
      </w:r>
      <w:r w:rsidRPr="00325D30">
        <w:t>ā</w:t>
      </w:r>
      <w:r w:rsidRPr="00325D30">
        <w:rPr>
          <w:rFonts w:eastAsia="標楷體"/>
        </w:rPr>
        <w:t>nanda</w:t>
      </w:r>
      <w:proofErr w:type="spellEnd"/>
      <w:r w:rsidRPr="00325D30">
        <w:rPr>
          <w:rFonts w:eastAsia="標楷體"/>
        </w:rPr>
        <w:t>），於西元</w:t>
      </w:r>
      <w:r w:rsidRPr="00325D30">
        <w:rPr>
          <w:rFonts w:eastAsia="標楷體"/>
        </w:rPr>
        <w:t>700──704</w:t>
      </w:r>
      <w:r w:rsidRPr="00325D30">
        <w:rPr>
          <w:rFonts w:eastAsia="標楷體"/>
        </w:rPr>
        <w:t>年三譯。後二譯（與現存梵本相同），前面多了「勸請品」，後面多了「陀羅尼品」與「偈頌品」。前後增多部分，與唐代（二次）譯出的《密嚴經》，意義更為接近。</w:t>
      </w:r>
    </w:p>
    <w:p w14:paraId="1D1F1E60" w14:textId="2264B6A7" w:rsidR="00B54DD0" w:rsidRPr="00325D30" w:rsidRDefault="00B54DD0" w:rsidP="009066F9">
      <w:pPr>
        <w:pStyle w:val="a5"/>
        <w:ind w:leftChars="30" w:left="512" w:hangingChars="200" w:hanging="440"/>
        <w:jc w:val="both"/>
        <w:rPr>
          <w:rFonts w:eastAsia="標楷體"/>
        </w:rPr>
      </w:pPr>
      <w:r w:rsidRPr="00325D30">
        <w:rPr>
          <w:rFonts w:ascii="新細明體" w:hAnsi="新細明體" w:hint="eastAsia"/>
        </w:rPr>
        <w:t>（</w:t>
      </w:r>
      <w:r w:rsidRPr="00325D30">
        <w:t>2</w:t>
      </w:r>
      <w:r w:rsidRPr="00325D30">
        <w:rPr>
          <w:rFonts w:ascii="新細明體" w:hAnsi="新細明體" w:hint="eastAsia"/>
        </w:rPr>
        <w:t>）《華雨集第一冊》〈楞伽阿跋多羅寶經釋題</w:t>
      </w:r>
      <w:r w:rsidRPr="00325D30">
        <w:rPr>
          <w:rFonts w:eastAsia="標楷體" w:hint="eastAsia"/>
        </w:rPr>
        <w:t>〉，</w:t>
      </w:r>
      <w:r w:rsidRPr="00325D30">
        <w:rPr>
          <w:rFonts w:eastAsia="標楷體" w:hint="eastAsia"/>
        </w:rPr>
        <w:t>p</w:t>
      </w:r>
      <w:r w:rsidR="00497DBD">
        <w:rPr>
          <w:rFonts w:eastAsia="標楷體"/>
        </w:rPr>
        <w:t>p</w:t>
      </w:r>
      <w:r w:rsidRPr="00325D30">
        <w:rPr>
          <w:rFonts w:eastAsia="標楷體" w:hint="eastAsia"/>
        </w:rPr>
        <w:t>.</w:t>
      </w:r>
      <w:r w:rsidR="00497DBD">
        <w:rPr>
          <w:rFonts w:eastAsia="標楷體"/>
        </w:rPr>
        <w:t xml:space="preserve"> </w:t>
      </w:r>
      <w:r w:rsidRPr="00325D30">
        <w:rPr>
          <w:rFonts w:eastAsia="標楷體" w:hint="eastAsia"/>
        </w:rPr>
        <w:t>149</w:t>
      </w:r>
      <w:r w:rsidR="00497DBD">
        <w:t>–</w:t>
      </w:r>
      <w:r w:rsidRPr="00325D30">
        <w:rPr>
          <w:rFonts w:eastAsia="標楷體" w:hint="eastAsia"/>
        </w:rPr>
        <w:t>150</w:t>
      </w:r>
      <w:r w:rsidRPr="00325D30">
        <w:rPr>
          <w:rFonts w:eastAsia="標楷體" w:hint="eastAsia"/>
        </w:rPr>
        <w:t>：</w:t>
      </w:r>
    </w:p>
    <w:p w14:paraId="1D1F1E61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《楞伽經》</w:t>
      </w:r>
      <w:r w:rsidRPr="00325D30">
        <w:rPr>
          <w:rFonts w:eastAsia="標楷體" w:hint="eastAsia"/>
        </w:rPr>
        <w:t>之譯為華文，凡經三譯。</w:t>
      </w:r>
      <w:r w:rsidRPr="00325D30">
        <w:rPr>
          <w:rFonts w:eastAsia="標楷體" w:hint="eastAsia"/>
          <w:b/>
        </w:rPr>
        <w:t>劉宋元嘉中，求那跋陀羅初譯，名《楞伽阿跋多羅寶經</w:t>
      </w:r>
      <w:r w:rsidRPr="00325D30">
        <w:rPr>
          <w:rFonts w:ascii="新細明體" w:hAnsi="新細明體" w:hint="eastAsia"/>
          <w:b/>
        </w:rPr>
        <w:t>》</w:t>
      </w:r>
      <w:r w:rsidRPr="00325D30">
        <w:rPr>
          <w:rFonts w:eastAsia="標楷體" w:hint="eastAsia"/>
          <w:b/>
        </w:rPr>
        <w:t>，凡四卷</w:t>
      </w:r>
      <w:r w:rsidRPr="00325D30">
        <w:rPr>
          <w:rFonts w:eastAsia="標楷體" w:hint="eastAsia"/>
        </w:rPr>
        <w:t>，總為一品，題作「一切佛語心品第一」。</w:t>
      </w:r>
      <w:r w:rsidRPr="00325D30">
        <w:rPr>
          <w:rFonts w:eastAsia="標楷體" w:hint="eastAsia"/>
          <w:b/>
        </w:rPr>
        <w:t>元魏延昌年中，菩提留支再譯，名《入楞伽經</w:t>
      </w:r>
      <w:r w:rsidRPr="00325D30">
        <w:rPr>
          <w:rFonts w:ascii="新細明體" w:hAnsi="新細明體" w:hint="eastAsia"/>
          <w:b/>
        </w:rPr>
        <w:t>》</w:t>
      </w:r>
      <w:r w:rsidRPr="00325D30">
        <w:rPr>
          <w:rFonts w:eastAsia="標楷體" w:hint="eastAsia"/>
          <w:b/>
        </w:rPr>
        <w:t>，凡十卷</w:t>
      </w:r>
      <w:r w:rsidRPr="00325D30">
        <w:rPr>
          <w:rFonts w:eastAsia="標楷體" w:hint="eastAsia"/>
        </w:rPr>
        <w:t>，分十八品。除第一「請佛品」，第十七「陀羅尼品」，第十八「總品」外，餘十五品與宋譯相當。</w:t>
      </w:r>
      <w:r w:rsidRPr="00325D30">
        <w:rPr>
          <w:rFonts w:eastAsia="標楷體" w:hint="eastAsia"/>
          <w:b/>
        </w:rPr>
        <w:t>唐久視年，實叉難陀第三譯，名《大乘入楞伽經</w:t>
      </w:r>
      <w:r w:rsidRPr="00325D30">
        <w:rPr>
          <w:rFonts w:ascii="新細明體" w:hAnsi="新細明體" w:hint="eastAsia"/>
          <w:b/>
        </w:rPr>
        <w:t>》</w:t>
      </w:r>
      <w:r w:rsidRPr="00325D30">
        <w:rPr>
          <w:rFonts w:eastAsia="標楷體" w:hint="eastAsia"/>
        </w:rPr>
        <w:t>，凡七卷，作十品；內容與魏譯相當，僅品目開合之異。</w:t>
      </w:r>
      <w:r w:rsidRPr="00325D30">
        <w:rPr>
          <w:rFonts w:eastAsia="標楷體" w:hint="eastAsia"/>
          <w:b/>
        </w:rPr>
        <w:t>三譯中，宋譯依梵文直出，語多倒綴，不易句讀；魏譯文繁而晦；唐譯乃譯義始暢</w:t>
      </w:r>
      <w:r w:rsidRPr="00325D30">
        <w:rPr>
          <w:rFonts w:eastAsia="標楷體" w:hint="eastAsia"/>
        </w:rPr>
        <w:t>。然</w:t>
      </w:r>
      <w:r w:rsidRPr="00325D30">
        <w:rPr>
          <w:rFonts w:eastAsia="標楷體" w:hint="eastAsia"/>
          <w:b/>
        </w:rPr>
        <w:t>宋譯早出，雖質直亦間勝於唐譯</w:t>
      </w:r>
      <w:r w:rsidRPr="00325D30">
        <w:rPr>
          <w:rFonts w:eastAsia="標楷體" w:hint="eastAsia"/>
        </w:rPr>
        <w:t>。此</w:t>
      </w:r>
      <w:r w:rsidRPr="00325D30">
        <w:rPr>
          <w:rFonts w:eastAsia="標楷體" w:hint="eastAsia"/>
          <w:b/>
        </w:rPr>
        <w:t>非比觀三譯，不足以見楞伽之真</w:t>
      </w:r>
      <w:r w:rsidRPr="00325D30">
        <w:rPr>
          <w:rFonts w:eastAsia="標楷體" w:hint="eastAsia"/>
        </w:rPr>
        <w:t>。昔明員珂編《楞伽會譯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，讀者稱便。支那內學院刻《藏要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，以宋譯《楞伽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為主，考訂於魏、唐二譯及梵本，亦通《楞伽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之善書！</w:t>
      </w:r>
      <w:r w:rsidRPr="00325D30">
        <w:rPr>
          <w:rFonts w:eastAsia="標楷體" w:hint="eastAsia"/>
          <w:b/>
        </w:rPr>
        <w:t>世之弘通本經者，以宋譯為盛，今亦從之</w:t>
      </w:r>
      <w:r w:rsidRPr="00325D30">
        <w:rPr>
          <w:rFonts w:eastAsia="標楷體" w:hint="eastAsia"/>
        </w:rPr>
        <w:t>。</w:t>
      </w:r>
    </w:p>
    <w:p w14:paraId="1D1F1E62" w14:textId="740C1802" w:rsidR="00B54DD0" w:rsidRPr="00325D30" w:rsidRDefault="00B54DD0" w:rsidP="009066F9">
      <w:pPr>
        <w:pStyle w:val="a5"/>
        <w:ind w:leftChars="30" w:left="512" w:hangingChars="200" w:hanging="440"/>
        <w:jc w:val="both"/>
        <w:rPr>
          <w:rFonts w:asciiTheme="minorEastAsia" w:hAnsiTheme="minorEastAsia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3</w:t>
      </w:r>
      <w:r w:rsidRPr="00325D30">
        <w:rPr>
          <w:rFonts w:eastAsia="標楷體" w:hint="eastAsia"/>
        </w:rPr>
        <w:t>）</w:t>
      </w:r>
      <w:r w:rsidR="002036E8">
        <w:rPr>
          <w:rFonts w:asciiTheme="minorEastAsia" w:hAnsiTheme="minorEastAsia" w:hint="eastAsia"/>
        </w:rPr>
        <w:t>按</w:t>
      </w:r>
      <w:r w:rsidRPr="00325D30">
        <w:rPr>
          <w:rFonts w:asciiTheme="minorEastAsia" w:hAnsiTheme="minorEastAsia" w:hint="eastAsia"/>
        </w:rPr>
        <w:t>：關於《楞伽經》之傳譯、在中國佛教流通之情形、經名之解釋等，印順導師于《華雨集第一冊》〈楞伽阿跋多羅寶經釋題〉一文中有概念性介紹。並為此自古皆謂晦澀難讀之經作大科及分章節，便於讀者深入。</w:t>
      </w:r>
    </w:p>
    <w:p w14:paraId="1D1F1E63" w14:textId="08216085" w:rsidR="00B54DD0" w:rsidRPr="00325D30" w:rsidRDefault="00B54DD0" w:rsidP="009066F9">
      <w:pPr>
        <w:pStyle w:val="a5"/>
        <w:ind w:leftChars="30" w:left="512" w:hangingChars="200" w:hanging="440"/>
        <w:jc w:val="both"/>
        <w:rPr>
          <w:rFonts w:eastAsia="標楷體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4</w:t>
      </w:r>
      <w:r w:rsidRPr="00325D30">
        <w:rPr>
          <w:rFonts w:eastAsia="標楷體" w:hint="eastAsia"/>
        </w:rPr>
        <w:t>）</w:t>
      </w:r>
      <w:r w:rsidRPr="00325D30">
        <w:rPr>
          <w:rFonts w:ascii="新細明體" w:hAnsi="新細明體" w:hint="eastAsia"/>
        </w:rPr>
        <w:t>《佛教史地考論》，〈</w:t>
      </w:r>
      <w:r w:rsidRPr="00325D30">
        <w:t xml:space="preserve">7 </w:t>
      </w:r>
      <w:r w:rsidRPr="00325D30">
        <w:t>楞</w:t>
      </w:r>
      <w:r w:rsidRPr="00325D30">
        <w:rPr>
          <w:rFonts w:ascii="新細明體" w:hAnsi="新細明體" w:hint="eastAsia"/>
        </w:rPr>
        <w:t>伽經編集時地考</w:t>
      </w:r>
      <w:r w:rsidRPr="00325D30">
        <w:rPr>
          <w:rFonts w:eastAsia="標楷體" w:hint="eastAsia"/>
        </w:rPr>
        <w:t>〉，</w:t>
      </w:r>
      <w:r w:rsidRPr="00325D30">
        <w:rPr>
          <w:rFonts w:eastAsia="標楷體" w:hint="eastAsia"/>
        </w:rPr>
        <w:t>p</w:t>
      </w:r>
      <w:r w:rsidR="00497DBD">
        <w:rPr>
          <w:rFonts w:eastAsia="標楷體"/>
        </w:rPr>
        <w:t>p</w:t>
      </w:r>
      <w:r w:rsidRPr="00325D30">
        <w:rPr>
          <w:rFonts w:eastAsia="標楷體" w:hint="eastAsia"/>
        </w:rPr>
        <w:t>.</w:t>
      </w:r>
      <w:r w:rsidR="00497DBD">
        <w:rPr>
          <w:rFonts w:eastAsia="標楷體"/>
        </w:rPr>
        <w:t xml:space="preserve"> </w:t>
      </w:r>
      <w:r w:rsidRPr="00325D30">
        <w:rPr>
          <w:rFonts w:eastAsia="標楷體" w:hint="eastAsia"/>
        </w:rPr>
        <w:t>229</w:t>
      </w:r>
      <w:r w:rsidR="00497DBD">
        <w:t>–</w:t>
      </w:r>
      <w:r w:rsidRPr="00325D30">
        <w:rPr>
          <w:rFonts w:eastAsia="標楷體" w:hint="eastAsia"/>
        </w:rPr>
        <w:t>230</w:t>
      </w:r>
      <w:r w:rsidRPr="00325D30">
        <w:rPr>
          <w:rFonts w:eastAsia="標楷體" w:hint="eastAsia"/>
        </w:rPr>
        <w:t>：</w:t>
      </w:r>
    </w:p>
    <w:p w14:paraId="1D1F1E64" w14:textId="77777777" w:rsidR="00B54DD0" w:rsidRPr="00325D30" w:rsidRDefault="00B54DD0" w:rsidP="00E806B8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笈多王朝，創立於西元</w:t>
      </w:r>
      <w:r w:rsidRPr="00325D30">
        <w:rPr>
          <w:rFonts w:eastAsia="標楷體" w:hint="eastAsia"/>
        </w:rPr>
        <w:t>320</w:t>
      </w:r>
      <w:r w:rsidRPr="00325D30">
        <w:rPr>
          <w:rFonts w:eastAsia="標楷體" w:hint="eastAsia"/>
        </w:rPr>
        <w:t>年；到</w:t>
      </w:r>
      <w:r w:rsidRPr="00325D30">
        <w:rPr>
          <w:rFonts w:eastAsia="標楷體" w:hint="eastAsia"/>
        </w:rPr>
        <w:t>455</w:t>
      </w:r>
      <w:r w:rsidRPr="00325D30">
        <w:rPr>
          <w:rFonts w:eastAsia="標楷體" w:hint="eastAsia"/>
        </w:rPr>
        <w:t>年，鳩摩羅笈多（</w:t>
      </w:r>
      <w:proofErr w:type="spellStart"/>
      <w:r w:rsidRPr="00325D30">
        <w:rPr>
          <w:rFonts w:eastAsia="標楷體"/>
        </w:rPr>
        <w:t>Kumāragupta</w:t>
      </w:r>
      <w:proofErr w:type="spellEnd"/>
      <w:r w:rsidRPr="00325D30">
        <w:rPr>
          <w:rFonts w:eastAsia="標楷體" w:hint="eastAsia"/>
        </w:rPr>
        <w:t>）以後，即因外有敵人，內部分立而逐漸衰落。本經的編集，即在這一時期中。本經曾談到：「由種種心分別諸法，非諸法有自性，此但妄計耳」。這與世親的唯識三十頌：「由彼彼遍計，遍計種種物，彼遍計所執，自性無所有」，文義次第，非常一致。所以本經實為唯識興盛以後的作品，可能還在世親以後。唯識學者平常說六經十一論，但這是依《成唯識論》的引經而說。在無著、世親的引證中，有《十地經》、《解深密經》、《阿毘達磨大乘經》，而從沒有說到《楞伽》與《密嚴》（密嚴更遲）。這是最可注意的。在中觀家，也是比世親略遲，與安慧同時的清辨，才引用《楞伽經》（傳為提婆作的論典，上有楞伽二字，這是菩提流支所加的）。清辨即與安慧同時，多少年輕一點（所以又與護法同時）。世親考為西元</w:t>
      </w:r>
      <w:r w:rsidRPr="00325D30">
        <w:rPr>
          <w:rFonts w:eastAsia="標楷體" w:hint="eastAsia"/>
        </w:rPr>
        <w:t>360</w:t>
      </w:r>
      <w:r w:rsidRPr="00325D30">
        <w:rPr>
          <w:rFonts w:eastAsia="標楷體" w:hint="eastAsia"/>
        </w:rPr>
        <w:t>到</w:t>
      </w:r>
      <w:r w:rsidRPr="00325D30">
        <w:rPr>
          <w:rFonts w:eastAsia="標楷體" w:hint="eastAsia"/>
        </w:rPr>
        <w:t>440</w:t>
      </w:r>
      <w:r w:rsidRPr="00325D30">
        <w:rPr>
          <w:rFonts w:eastAsia="標楷體" w:hint="eastAsia"/>
        </w:rPr>
        <w:t>時人，所以本論的集出，約為西元五世紀中期。</w:t>
      </w:r>
    </w:p>
    <w:p w14:paraId="1D1F1E65" w14:textId="49CE2D0D" w:rsidR="00B54DD0" w:rsidRPr="00325D30" w:rsidRDefault="00B54DD0" w:rsidP="009066F9">
      <w:pPr>
        <w:pStyle w:val="a5"/>
        <w:ind w:leftChars="30" w:left="512" w:hangingChars="200" w:hanging="440"/>
        <w:jc w:val="both"/>
        <w:rPr>
          <w:rFonts w:eastAsia="標楷體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5</w:t>
      </w:r>
      <w:r w:rsidRPr="00325D30">
        <w:rPr>
          <w:rFonts w:eastAsia="標楷體" w:hint="eastAsia"/>
        </w:rPr>
        <w:t>）</w:t>
      </w:r>
      <w:r w:rsidRPr="00325D30">
        <w:rPr>
          <w:rFonts w:ascii="新細明體" w:hAnsi="新細明體" w:hint="eastAsia"/>
        </w:rPr>
        <w:t>《勝鬘經講記》</w:t>
      </w:r>
      <w:r w:rsidRPr="00325D30">
        <w:t>，</w:t>
      </w:r>
      <w:r w:rsidRPr="00325D30">
        <w:t>p.</w:t>
      </w:r>
      <w:r w:rsidR="007F00A1">
        <w:t xml:space="preserve"> </w:t>
      </w:r>
      <w:r w:rsidRPr="00325D30">
        <w:t>276</w:t>
      </w:r>
      <w:r w:rsidRPr="00325D30">
        <w:rPr>
          <w:rFonts w:eastAsia="標楷體" w:hint="eastAsia"/>
        </w:rPr>
        <w:t>：「本經所說的教義，雖簡略而極重要，可與其他教典相互研讀。如說一乘，可研究《法華經》。</w:t>
      </w:r>
      <w:r w:rsidRPr="00325D30">
        <w:rPr>
          <w:rFonts w:eastAsia="標楷體" w:hint="eastAsia"/>
          <w:b/>
        </w:rPr>
        <w:t>說如來藏為生死涅槃依，可研究《楞伽經》</w:t>
      </w:r>
      <w:r w:rsidRPr="00325D30">
        <w:rPr>
          <w:rFonts w:eastAsia="標楷體" w:hint="eastAsia"/>
        </w:rPr>
        <w:t>。說如來果德、法身、涅槃，可研究《大涅槃經》。發願受戒，可讀《菩薩本業瓔珞經》等。一乘佛教的重要論題，本經都略有論到，</w:t>
      </w:r>
      <w:r w:rsidRPr="00325D30">
        <w:rPr>
          <w:rFonts w:eastAsia="標楷體" w:hint="eastAsia"/>
          <w:b/>
        </w:rPr>
        <w:t>可作真常大乘的概論讀！</w:t>
      </w:r>
    </w:p>
  </w:footnote>
  <w:footnote w:id="2">
    <w:p w14:paraId="1D1F1E66" w14:textId="05A3196E" w:rsidR="00B54DD0" w:rsidRPr="00325D30" w:rsidRDefault="00B54DD0" w:rsidP="004879F1">
      <w:pPr>
        <w:pStyle w:val="a5"/>
        <w:jc w:val="both"/>
        <w:rPr>
          <w:rFonts w:ascii="新細明體" w:hAnsi="新細明體"/>
        </w:rPr>
      </w:pPr>
      <w:r w:rsidRPr="00325D30">
        <w:rPr>
          <w:rStyle w:val="ab"/>
        </w:rPr>
        <w:footnoteRef/>
      </w:r>
      <w:r w:rsidRPr="00325D30">
        <w:t>（</w:t>
      </w:r>
      <w:r w:rsidRPr="00325D30">
        <w:t>1</w:t>
      </w:r>
      <w:r w:rsidRPr="00325D30">
        <w:t>）</w:t>
      </w:r>
      <w:r w:rsidRPr="00325D30">
        <w:rPr>
          <w:rFonts w:ascii="新細明體" w:hAnsi="新細明體" w:hint="eastAsia"/>
        </w:rPr>
        <w:t>《華雨集第三冊》，</w:t>
      </w:r>
      <w:r w:rsidRPr="00325D30">
        <w:t>p.</w:t>
      </w:r>
      <w:r w:rsidR="007F00A1">
        <w:t xml:space="preserve"> </w:t>
      </w:r>
      <w:r w:rsidRPr="00325D30">
        <w:t>180</w:t>
      </w:r>
      <w:r w:rsidRPr="00325D30">
        <w:rPr>
          <w:rFonts w:ascii="新細明體" w:hAnsi="新細明體" w:hint="eastAsia"/>
        </w:rPr>
        <w:t>：</w:t>
      </w:r>
    </w:p>
    <w:p w14:paraId="1D1F1E67" w14:textId="77777777" w:rsidR="00B54DD0" w:rsidRPr="00325D30" w:rsidRDefault="00B54DD0" w:rsidP="008F075E">
      <w:pPr>
        <w:pStyle w:val="a5"/>
        <w:ind w:leftChars="230" w:left="552" w:firstLineChars="0" w:firstLine="0"/>
        <w:jc w:val="both"/>
        <w:rPr>
          <w:rFonts w:ascii="新細明體" w:hAnsi="新細明體"/>
        </w:rPr>
      </w:pPr>
      <w:r w:rsidRPr="00325D30">
        <w:rPr>
          <w:rFonts w:ascii="標楷體" w:eastAsia="標楷體" w:hAnsi="標楷體" w:hint="eastAsia"/>
        </w:rPr>
        <w:t>西元四、五世紀，瑜伽</w:t>
      </w:r>
      <w:r w:rsidRPr="00325D30">
        <w:rPr>
          <w:rFonts w:eastAsia="標楷體"/>
        </w:rPr>
        <w:t>行派（</w:t>
      </w:r>
      <w:proofErr w:type="spellStart"/>
      <w:r w:rsidRPr="00325D30">
        <w:rPr>
          <w:rFonts w:eastAsia="標楷體"/>
        </w:rPr>
        <w:t>Yog</w:t>
      </w:r>
      <w:r w:rsidRPr="00325D30">
        <w:t>ā</w:t>
      </w:r>
      <w:r w:rsidRPr="00325D30">
        <w:rPr>
          <w:rFonts w:eastAsia="標楷體"/>
        </w:rPr>
        <w:t>c</w:t>
      </w:r>
      <w:r w:rsidRPr="00325D30">
        <w:t>ā</w:t>
      </w:r>
      <w:r w:rsidRPr="00325D30">
        <w:rPr>
          <w:rFonts w:eastAsia="標楷體"/>
        </w:rPr>
        <w:t>ra</w:t>
      </w:r>
      <w:proofErr w:type="spellEnd"/>
      <w:r w:rsidRPr="00325D30">
        <w:rPr>
          <w:rFonts w:eastAsia="標楷體"/>
        </w:rPr>
        <w:t>）的無著（</w:t>
      </w:r>
      <w:proofErr w:type="spellStart"/>
      <w:r w:rsidRPr="00325D30">
        <w:rPr>
          <w:rFonts w:eastAsia="標楷體"/>
        </w:rPr>
        <w:t>Asaṅga</w:t>
      </w:r>
      <w:proofErr w:type="spellEnd"/>
      <w:r w:rsidRPr="00325D30">
        <w:rPr>
          <w:rFonts w:eastAsia="標楷體"/>
        </w:rPr>
        <w:t>）與世親（</w:t>
      </w:r>
      <w:proofErr w:type="spellStart"/>
      <w:r w:rsidRPr="00325D30">
        <w:rPr>
          <w:rFonts w:eastAsia="標楷體"/>
        </w:rPr>
        <w:t>Vasubandhu</w:t>
      </w:r>
      <w:proofErr w:type="spellEnd"/>
      <w:r w:rsidRPr="00325D30">
        <w:rPr>
          <w:rFonts w:eastAsia="標楷體"/>
        </w:rPr>
        <w:t>）論師，廣說一切唯識所現；依虛妄的阿賴耶識（</w:t>
      </w:r>
      <w:proofErr w:type="spellStart"/>
      <w:r w:rsidRPr="00325D30">
        <w:t>ā</w:t>
      </w:r>
      <w:r w:rsidRPr="00325D30">
        <w:rPr>
          <w:rFonts w:eastAsia="標楷體"/>
        </w:rPr>
        <w:t>layavijñ</w:t>
      </w:r>
      <w:r w:rsidRPr="00325D30">
        <w:t>ā</w:t>
      </w:r>
      <w:r w:rsidRPr="00325D30">
        <w:rPr>
          <w:rFonts w:eastAsia="標楷體"/>
        </w:rPr>
        <w:t>na</w:t>
      </w:r>
      <w:proofErr w:type="spellEnd"/>
      <w:r w:rsidRPr="00325D30">
        <w:rPr>
          <w:rFonts w:eastAsia="標楷體"/>
        </w:rPr>
        <w:t>），成立唯識說。當時流行的如來藏，就是自性清</w:t>
      </w:r>
      <w:r w:rsidRPr="00325D30">
        <w:rPr>
          <w:rFonts w:ascii="標楷體" w:eastAsia="標楷體" w:hAnsi="標楷體" w:hint="eastAsia"/>
        </w:rPr>
        <w:t>淨心說，融攝了瑜伽行派的唯識現，而成「真常唯心論」，代表性的教典，是</w:t>
      </w:r>
      <w:r w:rsidRPr="00325D30">
        <w:rPr>
          <w:rFonts w:eastAsia="標楷體"/>
        </w:rPr>
        <w:t>《楞伽經》</w:t>
      </w:r>
      <w:r w:rsidRPr="00325D30">
        <w:rPr>
          <w:rFonts w:ascii="標楷體" w:eastAsia="標楷體" w:hAnsi="標楷體" w:hint="eastAsia"/>
        </w:rPr>
        <w:t>與</w:t>
      </w:r>
      <w:r w:rsidRPr="00325D30">
        <w:rPr>
          <w:rFonts w:eastAsia="標楷體"/>
        </w:rPr>
        <w:t>《</w:t>
      </w:r>
      <w:r w:rsidRPr="00325D30">
        <w:rPr>
          <w:rFonts w:ascii="標楷體" w:eastAsia="標楷體" w:hAnsi="標楷體" w:hint="eastAsia"/>
        </w:rPr>
        <w:t>密嚴經</w:t>
      </w:r>
      <w:r w:rsidRPr="00325D30">
        <w:rPr>
          <w:rFonts w:eastAsia="標楷體"/>
        </w:rPr>
        <w:t>》</w:t>
      </w:r>
      <w:r w:rsidRPr="00325D30">
        <w:rPr>
          <w:rFonts w:ascii="標楷體" w:eastAsia="標楷體" w:hAnsi="標楷體" w:hint="eastAsia"/>
        </w:rPr>
        <w:t>。</w:t>
      </w:r>
    </w:p>
    <w:p w14:paraId="1D1F1E68" w14:textId="5D133766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）《永光集》，</w:t>
      </w:r>
      <w:r w:rsidRPr="00325D30">
        <w:rPr>
          <w:rFonts w:hint="eastAsia"/>
        </w:rPr>
        <w:t>p.</w:t>
      </w:r>
      <w:r w:rsidR="007F00A1">
        <w:t xml:space="preserve"> </w:t>
      </w:r>
      <w:r w:rsidRPr="00325D30">
        <w:rPr>
          <w:rFonts w:hint="eastAsia"/>
        </w:rPr>
        <w:t>150</w:t>
      </w:r>
      <w:r w:rsidRPr="00325D30">
        <w:rPr>
          <w:rFonts w:hint="eastAsia"/>
        </w:rPr>
        <w:t>：</w:t>
      </w:r>
    </w:p>
    <w:p w14:paraId="1D1F1E69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在唯識（唯心）經典的發展上，從《解深密經》到《阿毘達磨大乘經》，再進就是《楞伽經》、《大乘密嚴經》。由於虛妄唯識學的興盛，真常心（真常我）融攝他，引起真常唯心思想的大成。</w:t>
      </w:r>
    </w:p>
    <w:p w14:paraId="1D1F1E6A" w14:textId="454124DD" w:rsidR="00B54DD0" w:rsidRPr="00325D30" w:rsidRDefault="00B54DD0" w:rsidP="00675955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）《印度佛教思想史》，</w:t>
      </w:r>
      <w:r w:rsidRPr="00325D30">
        <w:rPr>
          <w:rFonts w:hint="eastAsia"/>
        </w:rPr>
        <w:t>p.</w:t>
      </w:r>
      <w:r w:rsidR="007F00A1">
        <w:t xml:space="preserve"> </w:t>
      </w:r>
      <w:r w:rsidRPr="00325D30">
        <w:rPr>
          <w:rFonts w:hint="eastAsia"/>
        </w:rPr>
        <w:t>301</w:t>
      </w:r>
      <w:r w:rsidRPr="00325D30">
        <w:rPr>
          <w:rFonts w:hint="eastAsia"/>
        </w:rPr>
        <w:t>：</w:t>
      </w:r>
    </w:p>
    <w:p w14:paraId="1D1F1E6B" w14:textId="77777777" w:rsidR="00B54DD0" w:rsidRPr="00325D30" w:rsidRDefault="00B54DD0" w:rsidP="009C7A85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ascii="標楷體" w:eastAsia="標楷體" w:hAnsi="標楷體" w:hint="eastAsia"/>
        </w:rPr>
        <w:t>《楞伽經》與《密嚴經》，無著與世親的論書中，都沒有引述。唐玄奘雜糅所成的《成唯識論》，引用這兩部經，所以被認為「唯識宗」所依的經典，其實經義是不屬於這一系的。《楞伽經》的漢譯本，有三部；宋求那跋陀羅</w:t>
      </w:r>
      <w:r w:rsidRPr="00325D30">
        <w:rPr>
          <w:rFonts w:eastAsia="標楷體"/>
        </w:rPr>
        <w:t>（</w:t>
      </w:r>
      <w:proofErr w:type="spellStart"/>
      <w:r w:rsidRPr="00325D30">
        <w:rPr>
          <w:rFonts w:eastAsia="標楷體"/>
        </w:rPr>
        <w:t>Guṇabhadra</w:t>
      </w:r>
      <w:proofErr w:type="spellEnd"/>
      <w:r w:rsidRPr="00325D30">
        <w:rPr>
          <w:rFonts w:eastAsia="標楷體"/>
        </w:rPr>
        <w:t>）於元嘉二十年（西元</w:t>
      </w:r>
      <w:r w:rsidRPr="00325D30">
        <w:rPr>
          <w:rFonts w:eastAsia="標楷體"/>
        </w:rPr>
        <w:t>443</w:t>
      </w:r>
      <w:r w:rsidRPr="00325D30">
        <w:rPr>
          <w:rFonts w:eastAsia="標楷體"/>
        </w:rPr>
        <w:t>）初譯，名《楞伽阿跋多羅寶經》，四卷。集出的時代，應該要比無著論遲一些。《密嚴經》的漢譯本，有兩部；唐（西元</w:t>
      </w:r>
      <w:r w:rsidRPr="00325D30">
        <w:rPr>
          <w:rFonts w:eastAsia="標楷體"/>
        </w:rPr>
        <w:t>680</w:t>
      </w:r>
      <w:r w:rsidRPr="00325D30">
        <w:rPr>
          <w:rFonts w:eastAsia="標楷體"/>
        </w:rPr>
        <w:t>年前後）地婆訶羅（</w:t>
      </w:r>
      <w:proofErr w:type="spellStart"/>
      <w:r w:rsidRPr="00325D30">
        <w:rPr>
          <w:rFonts w:eastAsia="標楷體"/>
        </w:rPr>
        <w:t>Div</w:t>
      </w:r>
      <w:r w:rsidRPr="00325D30">
        <w:t>ā</w:t>
      </w:r>
      <w:r w:rsidRPr="00325D30">
        <w:rPr>
          <w:rFonts w:eastAsia="標楷體"/>
        </w:rPr>
        <w:t>kara</w:t>
      </w:r>
      <w:proofErr w:type="spellEnd"/>
      <w:r w:rsidRPr="00325D30">
        <w:rPr>
          <w:rFonts w:eastAsia="標楷體"/>
        </w:rPr>
        <w:t>）</w:t>
      </w:r>
      <w:r w:rsidRPr="00325D30">
        <w:rPr>
          <w:rFonts w:ascii="標楷體" w:eastAsia="標楷體" w:hAnsi="標楷體" w:hint="eastAsia"/>
        </w:rPr>
        <w:t>初譯，這是集出更遲一些的。</w:t>
      </w:r>
    </w:p>
  </w:footnote>
  <w:footnote w:id="3">
    <w:p w14:paraId="1D1F1E6C" w14:textId="18947275" w:rsidR="00B54DD0" w:rsidRPr="00325D30" w:rsidRDefault="00B54DD0" w:rsidP="004879F1">
      <w:pPr>
        <w:pStyle w:val="a5"/>
        <w:jc w:val="both"/>
        <w:rPr>
          <w:rFonts w:ascii="新細明體" w:hAnsi="新細明體"/>
        </w:rPr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）請參閱本書第七章，第二節</w:t>
      </w:r>
      <w:r w:rsidRPr="00325D30">
        <w:rPr>
          <w:rFonts w:ascii="新細明體" w:hAnsi="新細明體" w:hint="eastAsia"/>
        </w:rPr>
        <w:t>〈瑜伽唯識學的如來藏說〉，</w:t>
      </w:r>
      <w:r w:rsidRPr="00325D30">
        <w:t>p</w:t>
      </w:r>
      <w:r w:rsidR="007F00A1">
        <w:t>p</w:t>
      </w:r>
      <w:r w:rsidRPr="00325D30">
        <w:t>.</w:t>
      </w:r>
      <w:r w:rsidR="007F00A1">
        <w:t xml:space="preserve"> </w:t>
      </w:r>
      <w:r w:rsidRPr="00325D30">
        <w:t>190</w:t>
      </w:r>
      <w:r w:rsidR="007F00A1">
        <w:t>–</w:t>
      </w:r>
      <w:r w:rsidRPr="00325D30">
        <w:t>195</w:t>
      </w:r>
      <w:r w:rsidRPr="00325D30">
        <w:rPr>
          <w:rFonts w:ascii="新細明體" w:hAnsi="新細明體" w:hint="eastAsia"/>
        </w:rPr>
        <w:t>。</w:t>
      </w:r>
    </w:p>
    <w:p w14:paraId="1D1F1E6D" w14:textId="11F7ACBA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t>（</w:t>
      </w:r>
      <w:r w:rsidRPr="00325D30">
        <w:t>2</w:t>
      </w:r>
      <w:r w:rsidRPr="00325D30">
        <w:t>）《如來藏之研究》，</w:t>
      </w:r>
      <w:r w:rsidRPr="00325D30">
        <w:t>p.</w:t>
      </w:r>
      <w:r w:rsidR="007F00A1">
        <w:t xml:space="preserve"> </w:t>
      </w:r>
      <w:r w:rsidRPr="00325D30">
        <w:t>190</w:t>
      </w:r>
      <w:r w:rsidRPr="00325D30">
        <w:t>：</w:t>
      </w:r>
    </w:p>
    <w:p w14:paraId="1D1F1E6E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新細明體"/>
        </w:rPr>
      </w:pPr>
      <w:r w:rsidRPr="00325D30">
        <w:rPr>
          <w:rFonts w:ascii="標楷體" w:eastAsia="標楷體" w:hAnsi="新細明體" w:hint="eastAsia"/>
        </w:rPr>
        <w:t>如來藏是什麼？是依什麼意義而說的？《寶性論</w:t>
      </w:r>
      <w:r w:rsidRPr="00325D30">
        <w:rPr>
          <w:rFonts w:ascii="新細明體" w:hAnsi="新細明體" w:hint="eastAsia"/>
        </w:rPr>
        <w:t>》</w:t>
      </w:r>
      <w:r w:rsidRPr="00325D30">
        <w:rPr>
          <w:rFonts w:ascii="標楷體" w:eastAsia="標楷體" w:hAnsi="新細明體" w:hint="eastAsia"/>
        </w:rPr>
        <w:t>約三義說──「佛身遍」，「無差別」，「如來（佛種）性」。在這三義中，唯識學者但約「無差別」說。</w:t>
      </w:r>
    </w:p>
    <w:p w14:paraId="1D1F1E6F" w14:textId="65AA1437" w:rsidR="00B54DD0" w:rsidRPr="00325D30" w:rsidRDefault="00B54DD0" w:rsidP="009066F9">
      <w:pPr>
        <w:pStyle w:val="a5"/>
        <w:ind w:leftChars="30" w:left="512" w:hangingChars="200" w:hanging="440"/>
        <w:jc w:val="both"/>
        <w:rPr>
          <w:rFonts w:eastAsia="標楷體"/>
        </w:rPr>
      </w:pPr>
      <w:r w:rsidRPr="00325D30">
        <w:rPr>
          <w:rFonts w:eastAsia="標楷體"/>
        </w:rPr>
        <w:t>（</w:t>
      </w:r>
      <w:r w:rsidRPr="00325D30">
        <w:rPr>
          <w:rFonts w:eastAsia="標楷體"/>
        </w:rPr>
        <w:t>3</w:t>
      </w:r>
      <w:r w:rsidRPr="00325D30">
        <w:rPr>
          <w:rFonts w:eastAsia="標楷體"/>
        </w:rPr>
        <w:t>）</w:t>
      </w:r>
      <w:r w:rsidRPr="00890124">
        <w:rPr>
          <w:rFonts w:asciiTheme="minorEastAsia" w:hAnsiTheme="minorEastAsia"/>
        </w:rPr>
        <w:t>《永光集》</w:t>
      </w:r>
      <w:r w:rsidRPr="00325D30">
        <w:rPr>
          <w:rFonts w:eastAsia="標楷體"/>
        </w:rPr>
        <w:t>，</w:t>
      </w:r>
      <w:r w:rsidRPr="00325D30">
        <w:rPr>
          <w:rFonts w:eastAsia="標楷體"/>
        </w:rPr>
        <w:t>p.</w:t>
      </w:r>
      <w:r w:rsidR="007F00A1">
        <w:rPr>
          <w:rFonts w:eastAsia="標楷體"/>
        </w:rPr>
        <w:t xml:space="preserve"> </w:t>
      </w:r>
      <w:r w:rsidRPr="00325D30">
        <w:rPr>
          <w:rFonts w:eastAsia="標楷體"/>
        </w:rPr>
        <w:t>140</w:t>
      </w:r>
      <w:r w:rsidRPr="00325D30">
        <w:rPr>
          <w:rFonts w:eastAsia="標楷體"/>
        </w:rPr>
        <w:t>：</w:t>
      </w:r>
    </w:p>
    <w:p w14:paraId="1D1F1E70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新細明體" w:hAnsi="新細明體"/>
        </w:rPr>
      </w:pPr>
      <w:r w:rsidRPr="00325D30">
        <w:rPr>
          <w:rFonts w:ascii="標楷體" w:eastAsia="標楷體" w:hAnsi="標楷體" w:hint="eastAsia"/>
        </w:rPr>
        <w:t>瑜伽行派以真如會通如來藏，但所說的真如（即空性，圓成實性），只是理性，與依他起性不一不異，而無關於依他起性的因果起滅，所以呂澂稱之為「性寂」。</w:t>
      </w:r>
    </w:p>
    <w:p w14:paraId="1D1F1E71" w14:textId="537C0B13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t>（</w:t>
      </w:r>
      <w:r w:rsidRPr="00325D30">
        <w:t>4</w:t>
      </w:r>
      <w:r w:rsidRPr="00325D30">
        <w:t>）《以佛法研究佛法》，</w:t>
      </w:r>
      <w:r w:rsidRPr="00325D30">
        <w:t>p</w:t>
      </w:r>
      <w:r w:rsidR="007F00A1">
        <w:t>p</w:t>
      </w:r>
      <w:r w:rsidRPr="00325D30">
        <w:t>.</w:t>
      </w:r>
      <w:r w:rsidR="007F00A1">
        <w:t xml:space="preserve"> </w:t>
      </w:r>
      <w:r w:rsidRPr="00325D30">
        <w:t>331</w:t>
      </w:r>
      <w:r w:rsidR="007F00A1">
        <w:t>–</w:t>
      </w:r>
      <w:r w:rsidRPr="00325D30">
        <w:t>333</w:t>
      </w:r>
      <w:r w:rsidRPr="00325D30">
        <w:t>：</w:t>
      </w:r>
    </w:p>
    <w:p w14:paraId="1D1F1E72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  <w:b/>
        </w:rPr>
        <w:t>唯識與真常的根本不同，即在空性與心識的關係上</w:t>
      </w:r>
      <w:r w:rsidRPr="00325D30">
        <w:rPr>
          <w:rFonts w:ascii="標楷體" w:eastAsia="標楷體" w:hAnsi="標楷體" w:hint="eastAsia"/>
        </w:rPr>
        <w:t>。</w:t>
      </w:r>
    </w:p>
    <w:p w14:paraId="1D1F1E73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  <w:b/>
        </w:rPr>
        <w:t>真常學者認為：</w:t>
      </w:r>
      <w:r w:rsidRPr="00325D30">
        <w:rPr>
          <w:rFonts w:ascii="標楷體" w:eastAsia="標楷體" w:hAnsi="標楷體" w:hint="eastAsia"/>
        </w:rPr>
        <w:t>心識與真如的關係，是</w:t>
      </w:r>
      <w:r w:rsidRPr="00325D30">
        <w:rPr>
          <w:rFonts w:ascii="標楷體" w:eastAsia="標楷體" w:hAnsi="標楷體" w:hint="eastAsia"/>
          <w:b/>
        </w:rPr>
        <w:t>不一不異的，然而著重在不異</w:t>
      </w:r>
      <w:r w:rsidRPr="00325D30">
        <w:rPr>
          <w:rFonts w:ascii="標楷體" w:eastAsia="標楷體" w:hAnsi="標楷體" w:hint="eastAsia"/>
        </w:rPr>
        <w:t>，所以從心性不二的立場，在眾生心中，說有真心或清淨心、法性心等。</w:t>
      </w:r>
    </w:p>
    <w:p w14:paraId="1D1F1E74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  <w:b/>
        </w:rPr>
        <w:t>依唯識學者說，</w:t>
      </w:r>
      <w:r w:rsidRPr="00325D30">
        <w:rPr>
          <w:rFonts w:ascii="標楷體" w:eastAsia="標楷體" w:hAnsi="標楷體" w:hint="eastAsia"/>
        </w:rPr>
        <w:t>真如與心識的不一不異，是對的，因為法性遍一切處，阿賴耶識等一切法，是不離真如的。雖然一切法不離真如，但也</w:t>
      </w:r>
      <w:r w:rsidRPr="00325D30">
        <w:rPr>
          <w:rFonts w:ascii="標楷體" w:eastAsia="標楷體" w:hAnsi="標楷體" w:hint="eastAsia"/>
          <w:b/>
        </w:rPr>
        <w:t>不能說心識與真如即是不異的</w:t>
      </w:r>
      <w:r w:rsidRPr="00325D30">
        <w:rPr>
          <w:rFonts w:ascii="標楷體" w:eastAsia="標楷體" w:hAnsi="標楷體" w:hint="eastAsia"/>
        </w:rPr>
        <w:t>。因此，真如與心識有其不同：真如是不生不滅的、常住的、無變化的，而心識是有生有滅的、無常的、有變化的。</w:t>
      </w:r>
    </w:p>
    <w:p w14:paraId="1D1F1E75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  <w:b/>
        </w:rPr>
        <w:t>唯識學者</w:t>
      </w:r>
      <w:r w:rsidRPr="00325D30">
        <w:rPr>
          <w:rFonts w:ascii="標楷體" w:eastAsia="標楷體" w:hAnsi="標楷體" w:hint="eastAsia"/>
        </w:rPr>
        <w:t>，在說明一切法時，從未說到真如的如何如何，因為真如法性的平等，無二無別，我們不能從真如說明千差萬別的現象；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，</w:t>
      </w:r>
      <w:r w:rsidRPr="00325D30">
        <w:rPr>
          <w:rFonts w:ascii="標楷體" w:eastAsia="標楷體" w:hAnsi="標楷體" w:hint="eastAsia"/>
          <w:b/>
        </w:rPr>
        <w:t>這一切應在有為的生滅法上說明，不能在真如法性上說，這就與真常論者完全不同了</w:t>
      </w:r>
      <w:r w:rsidRPr="00325D30">
        <w:rPr>
          <w:rFonts w:ascii="標楷體" w:eastAsia="標楷體" w:hAnsi="標楷體" w:hint="eastAsia"/>
        </w:rPr>
        <w:t>。</w:t>
      </w:r>
    </w:p>
    <w:p w14:paraId="1D1F1E76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  <w:b/>
        </w:rPr>
        <w:t>依唯識學者說</w:t>
      </w:r>
      <w:r w:rsidRPr="00325D30">
        <w:rPr>
          <w:rFonts w:ascii="標楷體" w:eastAsia="標楷體" w:hAnsi="標楷體" w:hint="eastAsia"/>
        </w:rPr>
        <w:t>，有漏的雜染法，是阿賴耶識中無始以來的有漏習氣，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。真如是不生不滅的清淨法性，</w:t>
      </w:r>
      <w:r w:rsidRPr="00325D30">
        <w:rPr>
          <w:rFonts w:ascii="標楷體" w:eastAsia="標楷體" w:hAnsi="標楷體" w:hint="eastAsia"/>
          <w:b/>
        </w:rPr>
        <w:t>不能從真如法性中說明有漏的雜染差別</w:t>
      </w:r>
      <w:r w:rsidRPr="00325D30">
        <w:rPr>
          <w:rFonts w:ascii="標楷體" w:eastAsia="標楷體" w:hAnsi="標楷體" w:hint="eastAsia"/>
        </w:rPr>
        <w:t>，也即不依如來藏有生死了。</w:t>
      </w:r>
      <w:r w:rsidRPr="00325D30">
        <w:rPr>
          <w:rFonts w:ascii="標楷體" w:eastAsia="標楷體" w:hAnsi="標楷體"/>
        </w:rPr>
        <w:t>……</w:t>
      </w:r>
    </w:p>
    <w:p w14:paraId="1D1F1E77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真如與識，</w:t>
      </w:r>
      <w:r w:rsidRPr="00325D30">
        <w:rPr>
          <w:rFonts w:ascii="標楷體" w:eastAsia="標楷體" w:hAnsi="標楷體" w:hint="eastAsia"/>
          <w:b/>
        </w:rPr>
        <w:t>唯識宗</w:t>
      </w:r>
      <w:r w:rsidRPr="00325D30">
        <w:rPr>
          <w:rFonts w:ascii="標楷體" w:eastAsia="標楷體" w:hAnsi="標楷體" w:hint="eastAsia"/>
        </w:rPr>
        <w:t>著重在</w:t>
      </w:r>
      <w:r w:rsidRPr="00325D30">
        <w:rPr>
          <w:rFonts w:ascii="標楷體" w:eastAsia="標楷體" w:hAnsi="標楷體" w:hint="eastAsia"/>
          <w:b/>
        </w:rPr>
        <w:t>不一</w:t>
      </w:r>
      <w:r w:rsidRPr="00325D30">
        <w:rPr>
          <w:rFonts w:ascii="標楷體" w:eastAsia="標楷體" w:hAnsi="標楷體" w:hint="eastAsia"/>
        </w:rPr>
        <w:t>，</w:t>
      </w:r>
      <w:r w:rsidRPr="00325D30">
        <w:rPr>
          <w:rFonts w:ascii="標楷體" w:eastAsia="標楷體" w:hAnsi="標楷體" w:hint="eastAsia"/>
          <w:b/>
        </w:rPr>
        <w:t>真常者</w:t>
      </w:r>
      <w:r w:rsidRPr="00325D30">
        <w:rPr>
          <w:rFonts w:ascii="標楷體" w:eastAsia="標楷體" w:hAnsi="標楷體" w:hint="eastAsia"/>
        </w:rPr>
        <w:t>卻偏重在</w:t>
      </w:r>
      <w:r w:rsidRPr="00325D30">
        <w:rPr>
          <w:rFonts w:ascii="標楷體" w:eastAsia="標楷體" w:hAnsi="標楷體" w:hint="eastAsia"/>
          <w:b/>
        </w:rPr>
        <w:t>不異</w:t>
      </w:r>
      <w:r w:rsidRPr="00325D30">
        <w:rPr>
          <w:rFonts w:ascii="標楷體" w:eastAsia="標楷體" w:hAnsi="標楷體" w:hint="eastAsia"/>
        </w:rPr>
        <w:t>，由此唯識是側重在</w:t>
      </w:r>
      <w:r w:rsidRPr="00325D30">
        <w:rPr>
          <w:rFonts w:ascii="標楷體" w:eastAsia="標楷體" w:hAnsi="標楷體" w:hint="eastAsia"/>
          <w:b/>
        </w:rPr>
        <w:t>差別的現象</w:t>
      </w:r>
      <w:r w:rsidRPr="00325D30">
        <w:rPr>
          <w:rFonts w:ascii="標楷體" w:eastAsia="標楷體" w:hAnsi="標楷體" w:hint="eastAsia"/>
        </w:rPr>
        <w:t>，真常是側重在</w:t>
      </w:r>
      <w:r w:rsidRPr="00325D30">
        <w:rPr>
          <w:rFonts w:ascii="標楷體" w:eastAsia="標楷體" w:hAnsi="標楷體" w:hint="eastAsia"/>
          <w:b/>
        </w:rPr>
        <w:t>統一的本性</w:t>
      </w:r>
      <w:r w:rsidRPr="00325D30">
        <w:rPr>
          <w:rFonts w:ascii="標楷體" w:eastAsia="標楷體" w:hAnsi="標楷體" w:hint="eastAsia"/>
        </w:rPr>
        <w:t>。</w:t>
      </w:r>
    </w:p>
  </w:footnote>
  <w:footnote w:id="4">
    <w:p w14:paraId="1D1F1E78" w14:textId="319C5968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3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3 </w:t>
      </w:r>
      <w:r w:rsidRPr="00325D30">
        <w:rPr>
          <w:rFonts w:hint="eastAsia"/>
        </w:rPr>
        <w:t>集一切佛法品〉（大正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529b1</w:t>
      </w:r>
      <w:r w:rsidRPr="00C20206">
        <w:t>8</w:t>
      </w:r>
      <w:r w:rsidR="00C20206" w:rsidRPr="00C20206">
        <w:t>–</w:t>
      </w:r>
      <w:r w:rsidRPr="00C20206">
        <w:t>c1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）：</w:t>
      </w:r>
    </w:p>
    <w:p w14:paraId="1D1F1E79" w14:textId="77777777" w:rsidR="00B54DD0" w:rsidRPr="00325D30" w:rsidRDefault="00B54DD0" w:rsidP="00B76560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世尊！世尊！如修多羅說，如來藏自性清淨，具三十二相，在於一切眾生身中，為貪瞋癡不實垢染、陰界入衣之所纏裹，如無價寶垢衣所纏，如來世尊復說常恒清涼不變。世尊！若爾外道亦說我有神我常在不變，如來亦說如來藏常乃至不變。世尊！外道亦說有常作者，</w:t>
      </w:r>
      <w:r w:rsidRPr="00325D30">
        <w:rPr>
          <w:rFonts w:ascii="標楷體" w:eastAsia="標楷體" w:hAnsi="標楷體" w:hint="eastAsia"/>
          <w:b/>
        </w:rPr>
        <w:t>不依諸緣自然而有</w:t>
      </w:r>
      <w:r w:rsidRPr="00325D30">
        <w:rPr>
          <w:rFonts w:ascii="標楷體" w:eastAsia="標楷體" w:hAnsi="標楷體" w:hint="eastAsia"/>
        </w:rPr>
        <w:t>周遍不滅。若如是者，如來外道說無差別。</w:t>
      </w:r>
    </w:p>
    <w:p w14:paraId="1D1F1E7A" w14:textId="77777777" w:rsidR="00B54DD0" w:rsidRPr="00325D30" w:rsidRDefault="00B54DD0" w:rsidP="00B76560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佛告聖者大慧菩薩言：「大慧！我說如來藏常，不同外道所有神我。大慧！我說如來藏空、實際、涅槃、不生不滅、無相無願等文辭章句，說名如來藏。大慧！如來、應、正遍知，為諸一切愚癡凡夫，聞說無我生於驚怖，是故我說有如來藏；而</w:t>
      </w:r>
      <w:r w:rsidRPr="00325D30">
        <w:rPr>
          <w:rFonts w:ascii="標楷體" w:eastAsia="標楷體" w:hAnsi="標楷體" w:hint="eastAsia"/>
          <w:b/>
        </w:rPr>
        <w:t>如來藏無所分別寂靜無相</w:t>
      </w:r>
      <w:r w:rsidRPr="00325D30">
        <w:rPr>
          <w:rFonts w:ascii="標楷體" w:eastAsia="標楷體" w:hAnsi="標楷體" w:hint="eastAsia"/>
        </w:rPr>
        <w:t>，說名如來藏。大慧！譬如陶師依於泥聚、微塵、輪、繩、人功、手、木方便力故作種種器。大慧！如來世尊亦復如是，彼法無我離諸一切分別之相，</w:t>
      </w:r>
      <w:r w:rsidRPr="00325D30">
        <w:rPr>
          <w:rFonts w:ascii="標楷體" w:eastAsia="標楷體" w:hAnsi="標楷體" w:hint="eastAsia"/>
          <w:b/>
        </w:rPr>
        <w:t>智慧巧便說名如來藏，或說無我</w:t>
      </w:r>
      <w:r w:rsidRPr="00325D30">
        <w:rPr>
          <w:rFonts w:ascii="標楷體" w:eastAsia="標楷體" w:hAnsi="標楷體" w:hint="eastAsia"/>
        </w:rPr>
        <w:t>，或說實際及涅槃等，種種名字章句示現，如彼陶師作種種器。是故大慧！我說如來藏不同外道說有我相。大慧！我說如來藏者，為諸外道執著於我，攝取彼故說如來藏，令彼外道離於神我妄想見心執著之處，入三解脫門，速得阿耨多羅三藐三菩提。大慧！以是義故，諸佛、如來、應、正遍知說如來藏，是故我說有如來藏，不同外道執著神我。是故大慧！為離一切外道邪見，諸佛如來作如是說，汝當修學</w:t>
      </w:r>
      <w:r w:rsidRPr="00325D30">
        <w:rPr>
          <w:rFonts w:ascii="標楷體" w:eastAsia="標楷體" w:hAnsi="標楷體" w:hint="eastAsia"/>
          <w:b/>
        </w:rPr>
        <w:t>如來無我相法</w:t>
      </w:r>
      <w:r w:rsidRPr="00325D30">
        <w:rPr>
          <w:rFonts w:ascii="標楷體" w:eastAsia="標楷體" w:hAnsi="標楷體" w:hint="eastAsia"/>
        </w:rPr>
        <w:t>。」</w:t>
      </w:r>
    </w:p>
    <w:p w14:paraId="1D1F1E7B" w14:textId="2353CA83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2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2 </w:t>
      </w:r>
      <w:r w:rsidRPr="00325D30">
        <w:rPr>
          <w:rFonts w:hint="eastAsia"/>
        </w:rPr>
        <w:t>集一切法品〉（大正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599b8</w:t>
      </w:r>
      <w:r w:rsidR="00C20206" w:rsidRPr="00C20206">
        <w:t>–</w:t>
      </w:r>
      <w:r w:rsidRPr="00325D30">
        <w:rPr>
          <w:rFonts w:hint="eastAsia"/>
        </w:rPr>
        <w:t>28</w:t>
      </w:r>
      <w:r w:rsidRPr="00325D30">
        <w:rPr>
          <w:rFonts w:hint="eastAsia"/>
        </w:rPr>
        <w:t>）：</w:t>
      </w:r>
    </w:p>
    <w:p w14:paraId="1D1F1E7C" w14:textId="77777777" w:rsidR="00B54DD0" w:rsidRPr="00325D30" w:rsidRDefault="00B54DD0" w:rsidP="00937E9C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爾時大慧菩薩摩訶薩白佛言：「世尊！修多羅中說如來藏本性清淨，常恒不斷無有變易，具三十二相，在於一切眾生身中，為蘊、界、處垢衣所纏，貪、恚、癡等妄分別垢之所污染，如無價寶在垢衣中。外道說我是常作者，</w:t>
      </w:r>
      <w:r w:rsidRPr="00325D30">
        <w:rPr>
          <w:rFonts w:ascii="標楷體" w:eastAsia="標楷體" w:hAnsi="標楷體" w:hint="eastAsia"/>
          <w:b/>
        </w:rPr>
        <w:t>離於求那自在無滅</w:t>
      </w:r>
      <w:r w:rsidRPr="00325D30">
        <w:rPr>
          <w:rFonts w:ascii="標楷體" w:eastAsia="標楷體" w:hAnsi="標楷體" w:hint="eastAsia"/>
        </w:rPr>
        <w:t>。世尊所說如來藏義，豈不同於外道我耶？」</w:t>
      </w:r>
    </w:p>
    <w:p w14:paraId="1D1F1E7D" w14:textId="77777777" w:rsidR="00B54DD0" w:rsidRPr="00325D30" w:rsidRDefault="00B54DD0" w:rsidP="00E87C45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佛言：「大慧！我說如來藏，不同外道所說之我。大慧！如來、應、正等覺，以性空、實際、涅槃、不生、無相無願等諸句義說如來藏，為令愚夫離無我怖，</w:t>
      </w:r>
      <w:r w:rsidRPr="00325D30">
        <w:rPr>
          <w:rFonts w:ascii="標楷體" w:eastAsia="標楷體" w:hAnsi="標楷體" w:hint="eastAsia"/>
          <w:b/>
        </w:rPr>
        <w:t>說無分別無影像處如來藏門</w:t>
      </w:r>
      <w:r w:rsidRPr="00325D30">
        <w:rPr>
          <w:rFonts w:ascii="標楷體" w:eastAsia="標楷體" w:hAnsi="標楷體" w:hint="eastAsia"/>
        </w:rPr>
        <w:t>，未來現在諸菩薩摩訶薩，不應於此執著於我。大慧！譬如陶師於泥聚中，以人</w:t>
      </w:r>
      <w:r w:rsidRPr="00325D30">
        <w:rPr>
          <w:rFonts w:eastAsia="標楷體"/>
        </w:rPr>
        <w:t>[5]</w:t>
      </w:r>
      <w:r w:rsidRPr="00325D30">
        <w:rPr>
          <w:rFonts w:ascii="標楷體" w:eastAsia="標楷體" w:hAnsi="標楷體" w:hint="eastAsia"/>
        </w:rPr>
        <w:t>功、水、杖、輪、繩方便作種種器；如來亦爾，於遠離一切分別相無我法中，以種種智慧方便善巧，</w:t>
      </w:r>
      <w:r w:rsidRPr="00325D30">
        <w:rPr>
          <w:rFonts w:ascii="標楷體" w:eastAsia="標楷體" w:hAnsi="標楷體" w:hint="eastAsia"/>
          <w:b/>
        </w:rPr>
        <w:t>或說如來藏，或說為無我</w:t>
      </w:r>
      <w:r w:rsidRPr="00325D30">
        <w:rPr>
          <w:rFonts w:ascii="標楷體" w:eastAsia="標楷體" w:hAnsi="標楷體" w:hint="eastAsia"/>
        </w:rPr>
        <w:t>，種種名字各各差別。大慧！我說如來藏，為攝著我諸外道眾，令離妄見入三解脫，速得證於阿耨多羅三藐三菩提，是故諸佛說如來藏，不同外道所說之我。若欲離於外道見者，應知</w:t>
      </w:r>
      <w:r w:rsidRPr="00325D30">
        <w:rPr>
          <w:rFonts w:ascii="標楷體" w:eastAsia="標楷體" w:hAnsi="標楷體" w:hint="eastAsia"/>
          <w:b/>
        </w:rPr>
        <w:t>無我如來藏義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hint="eastAsia"/>
        </w:rPr>
        <w:t>」</w:t>
      </w:r>
      <w:r w:rsidRPr="00325D30">
        <w:rPr>
          <w:rFonts w:hint="eastAsia"/>
          <w:sz w:val="16"/>
        </w:rPr>
        <w:t xml:space="preserve"> [5]</w:t>
      </w:r>
      <w:r w:rsidRPr="00325D30">
        <w:rPr>
          <w:rFonts w:hint="eastAsia"/>
          <w:sz w:val="16"/>
        </w:rPr>
        <w:t>功＝工【明】＊。</w:t>
      </w:r>
    </w:p>
  </w:footnote>
  <w:footnote w:id="5">
    <w:p w14:paraId="1D1F1E7E" w14:textId="754C4EF9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《如來藏之研究》，</w:t>
      </w:r>
      <w:r w:rsidRPr="00325D30">
        <w:rPr>
          <w:rFonts w:hint="eastAsia"/>
        </w:rPr>
        <w:t>p.</w:t>
      </w:r>
      <w:r w:rsidR="00D80FA2">
        <w:t xml:space="preserve"> </w:t>
      </w:r>
      <w:r w:rsidRPr="00325D30">
        <w:rPr>
          <w:rFonts w:hint="eastAsia"/>
        </w:rPr>
        <w:t>32</w:t>
      </w:r>
      <w:r w:rsidRPr="00325D30">
        <w:rPr>
          <w:rFonts w:hint="eastAsia"/>
        </w:rPr>
        <w:t>：</w:t>
      </w:r>
    </w:p>
    <w:p w14:paraId="1D1F1E7F" w14:textId="050D7EA8" w:rsidR="00B54DD0" w:rsidRPr="00325D30" w:rsidRDefault="00B54DD0" w:rsidP="00B76560">
      <w:pPr>
        <w:pStyle w:val="a5"/>
        <w:ind w:leftChars="80" w:left="192" w:firstLineChars="0" w:firstLine="0"/>
        <w:jc w:val="both"/>
      </w:pPr>
      <w:r w:rsidRPr="00325D30">
        <w:rPr>
          <w:rFonts w:hint="eastAsia"/>
        </w:rPr>
        <w:t>三、《阿含經</w:t>
      </w:r>
      <w:r w:rsidRPr="00325D30">
        <w:rPr>
          <w:rFonts w:ascii="新細明體" w:hAnsi="新細明體" w:hint="eastAsia"/>
        </w:rPr>
        <w:t>》</w:t>
      </w:r>
      <w:r w:rsidRPr="00325D30">
        <w:rPr>
          <w:rFonts w:hint="eastAsia"/>
        </w:rPr>
        <w:t>說緣起法，法性、法住、法定、法界，是表示緣起法的意義。緣起「法」是佛出世也如此，不出世也如此，有常住（</w:t>
      </w:r>
      <w:proofErr w:type="spellStart"/>
      <w:r w:rsidRPr="00325D30">
        <w:rPr>
          <w:rFonts w:hint="eastAsia"/>
        </w:rPr>
        <w:t>nitya-sthita</w:t>
      </w:r>
      <w:proofErr w:type="spellEnd"/>
      <w:r w:rsidRPr="00325D30">
        <w:rPr>
          <w:rFonts w:hint="eastAsia"/>
        </w:rPr>
        <w:t>），</w:t>
      </w:r>
      <w:r w:rsidRPr="00325D30">
        <w:rPr>
          <w:rFonts w:hint="eastAsia"/>
          <w:b/>
        </w:rPr>
        <w:t>恆住（</w:t>
      </w:r>
      <w:proofErr w:type="spellStart"/>
      <w:r w:rsidRPr="00325D30">
        <w:rPr>
          <w:b/>
        </w:rPr>
        <w:t>dhruva-sthitā</w:t>
      </w:r>
      <w:proofErr w:type="spellEnd"/>
      <w:r w:rsidRPr="00325D30">
        <w:rPr>
          <w:rFonts w:hint="eastAsia"/>
          <w:b/>
        </w:rPr>
        <w:t>）</w:t>
      </w:r>
      <w:r w:rsidRPr="00325D30">
        <w:rPr>
          <w:rFonts w:hint="eastAsia"/>
        </w:rPr>
        <w:t>的意義，所以分別論者（</w:t>
      </w:r>
      <w:proofErr w:type="spellStart"/>
      <w:r w:rsidRPr="00325D30">
        <w:t>Vibhajyavād</w:t>
      </w:r>
      <w:r w:rsidR="00C20206">
        <w:t>a</w:t>
      </w:r>
      <w:proofErr w:type="spellEnd"/>
      <w:r w:rsidRPr="00325D30">
        <w:rPr>
          <w:rFonts w:hint="eastAsia"/>
        </w:rPr>
        <w:t>）立緣起無為。</w:t>
      </w:r>
    </w:p>
  </w:footnote>
  <w:footnote w:id="6">
    <w:p w14:paraId="1D1F1E80" w14:textId="0B7EA6BD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）《中國禪宗史》，</w:t>
      </w:r>
      <w:r w:rsidRPr="00325D30">
        <w:rPr>
          <w:rFonts w:hint="eastAsia"/>
        </w:rPr>
        <w:t>p.</w:t>
      </w:r>
      <w:r w:rsidR="00D80FA2">
        <w:t xml:space="preserve"> </w:t>
      </w:r>
      <w:r w:rsidRPr="00325D30">
        <w:rPr>
          <w:rFonts w:hint="eastAsia"/>
        </w:rPr>
        <w:t>22</w:t>
      </w:r>
      <w:r w:rsidRPr="00325D30">
        <w:rPr>
          <w:rFonts w:hint="eastAsia"/>
        </w:rPr>
        <w:t>：</w:t>
      </w:r>
    </w:p>
    <w:p w14:paraId="1D1F1E81" w14:textId="77777777" w:rsidR="00B54DD0" w:rsidRPr="00325D30" w:rsidRDefault="00B54DD0" w:rsidP="00CE24B4">
      <w:pPr>
        <w:pStyle w:val="a5"/>
        <w:ind w:leftChars="200" w:left="48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《楞伽經》的性質，是對佛法的各種問題，給予明確的抉擇。如上所說第一則：「如來之藏」，過去已在經中說過了。聽起來，與外道（奧義書等）所說的「我」差不多。外道的「我」（</w:t>
      </w:r>
      <w:proofErr w:type="spellStart"/>
      <w:r w:rsidRPr="00325D30">
        <w:rPr>
          <w:rFonts w:eastAsia="標楷體"/>
        </w:rPr>
        <w:t>ātman</w:t>
      </w:r>
      <w:proofErr w:type="spellEnd"/>
      <w:r w:rsidRPr="00325D30">
        <w:rPr>
          <w:rFonts w:eastAsia="標楷體"/>
        </w:rPr>
        <w:t>）</w:t>
      </w:r>
      <w:r w:rsidRPr="00325D30">
        <w:rPr>
          <w:rFonts w:ascii="標楷體" w:eastAsia="標楷體" w:hAnsi="標楷體" w:hint="eastAsia"/>
        </w:rPr>
        <w:t>，也是常住的，周遍的，離相（「求那」是德相）的，是作者──生死流轉中的造作者。</w:t>
      </w:r>
    </w:p>
    <w:p w14:paraId="1D1F1E82" w14:textId="77777777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proofErr w:type="spellStart"/>
      <w:r w:rsidRPr="00325D30">
        <w:t>guṇa</w:t>
      </w:r>
      <w:proofErr w:type="spellEnd"/>
      <w:r w:rsidRPr="00325D30">
        <w:rPr>
          <w:rFonts w:hint="eastAsia"/>
        </w:rPr>
        <w:t>：</w:t>
      </w:r>
      <w:r w:rsidRPr="00325D30">
        <w:t xml:space="preserve">a quality, a peculiarity, an attribute or property in general, an attribute of the five elements, (each element has its own peculiar quality or qualities as well as organ of sense; thus 1. ether has </w:t>
      </w:r>
      <w:proofErr w:type="spellStart"/>
      <w:r w:rsidRPr="00325D30">
        <w:rPr>
          <w:i/>
          <w:iCs/>
        </w:rPr>
        <w:t>śabda</w:t>
      </w:r>
      <w:proofErr w:type="spellEnd"/>
      <w:r w:rsidRPr="00325D30">
        <w:t xml:space="preserve"> or sound for its </w:t>
      </w:r>
      <w:proofErr w:type="spellStart"/>
      <w:r w:rsidRPr="00325D30">
        <w:t>Guṇa</w:t>
      </w:r>
      <w:proofErr w:type="spellEnd"/>
      <w:r w:rsidRPr="00325D30">
        <w:t xml:space="preserve"> and the ear for its organ; 2. the air has tangibility and sound for its </w:t>
      </w:r>
      <w:proofErr w:type="spellStart"/>
      <w:r w:rsidRPr="00325D30">
        <w:t>Guṇas</w:t>
      </w:r>
      <w:proofErr w:type="spellEnd"/>
      <w:r w:rsidRPr="00325D30">
        <w:t xml:space="preserve"> and the skin for its organ; 3. fire or light has shape or </w:t>
      </w:r>
      <w:proofErr w:type="spellStart"/>
      <w:r w:rsidRPr="00325D30">
        <w:t>colour</w:t>
      </w:r>
      <w:proofErr w:type="spellEnd"/>
      <w:r w:rsidRPr="00325D30">
        <w:t xml:space="preserve">, tangibility, and sound for its </w:t>
      </w:r>
      <w:proofErr w:type="spellStart"/>
      <w:r w:rsidRPr="00325D30">
        <w:t>Guṇas</w:t>
      </w:r>
      <w:proofErr w:type="spellEnd"/>
      <w:r w:rsidRPr="00325D30">
        <w:t xml:space="preserve">, and the eye for its organ; 4. water has </w:t>
      </w:r>
      <w:proofErr w:type="spellStart"/>
      <w:r w:rsidRPr="00325D30">
        <w:t>flavour</w:t>
      </w:r>
      <w:proofErr w:type="spellEnd"/>
      <w:r w:rsidRPr="00325D30">
        <w:t xml:space="preserve">, shape, tangibility, and sound for its </w:t>
      </w:r>
      <w:proofErr w:type="spellStart"/>
      <w:r w:rsidRPr="00325D30">
        <w:t>Guṇas</w:t>
      </w:r>
      <w:proofErr w:type="spellEnd"/>
      <w:r w:rsidRPr="00325D30">
        <w:t xml:space="preserve">, and the tongue for its organ; 5. earth has the pre-ceding </w:t>
      </w:r>
      <w:proofErr w:type="spellStart"/>
      <w:r w:rsidRPr="00325D30">
        <w:t>Guṇas</w:t>
      </w:r>
      <w:proofErr w:type="spellEnd"/>
      <w:r w:rsidRPr="00325D30">
        <w:t xml:space="preserve">, with the addition of its own peculiar </w:t>
      </w:r>
      <w:proofErr w:type="spellStart"/>
      <w:r w:rsidRPr="00325D30">
        <w:t>Guṇa</w:t>
      </w:r>
      <w:proofErr w:type="spellEnd"/>
      <w:r w:rsidRPr="00325D30">
        <w:t xml:space="preserve"> of smell, and the nose for its organ); an ingredient or constituent of nature (according to the </w:t>
      </w:r>
      <w:proofErr w:type="spellStart"/>
      <w:r w:rsidRPr="00325D30">
        <w:t>Sāṃkhya</w:t>
      </w:r>
      <w:proofErr w:type="spellEnd"/>
      <w:r w:rsidRPr="00325D30">
        <w:t xml:space="preserve"> philosophy</w:t>
      </w:r>
      <w:r w:rsidRPr="00325D30">
        <w:rPr>
          <w:rFonts w:hint="eastAsia"/>
          <w:sz w:val="16"/>
        </w:rPr>
        <w:t>[</w:t>
      </w:r>
      <w:r w:rsidRPr="00325D30">
        <w:rPr>
          <w:rFonts w:hint="eastAsia"/>
          <w:sz w:val="16"/>
        </w:rPr>
        <w:t>數論派哲學</w:t>
      </w:r>
      <w:r w:rsidRPr="00325D30">
        <w:rPr>
          <w:rFonts w:hint="eastAsia"/>
          <w:sz w:val="16"/>
        </w:rPr>
        <w:t>]</w:t>
      </w:r>
      <w:r w:rsidRPr="00325D30">
        <w:t xml:space="preserve">, which makes nature to consist in the equipoise of three </w:t>
      </w:r>
      <w:proofErr w:type="spellStart"/>
      <w:r w:rsidRPr="00325D30">
        <w:t>Guṇas</w:t>
      </w:r>
      <w:proofErr w:type="spellEnd"/>
      <w:r w:rsidRPr="00325D30">
        <w:rPr>
          <w:rFonts w:hint="eastAsia"/>
          <w:sz w:val="16"/>
        </w:rPr>
        <w:t>[</w:t>
      </w:r>
      <w:r w:rsidRPr="00325D30">
        <w:rPr>
          <w:rFonts w:hint="eastAsia"/>
          <w:sz w:val="16"/>
        </w:rPr>
        <w:t>三德</w:t>
      </w:r>
      <w:r w:rsidRPr="00325D30">
        <w:rPr>
          <w:rFonts w:hint="eastAsia"/>
          <w:sz w:val="16"/>
        </w:rPr>
        <w:t>]</w:t>
      </w:r>
      <w:r w:rsidRPr="00325D30">
        <w:t xml:space="preserve"> called </w:t>
      </w:r>
      <w:r w:rsidRPr="00325D30">
        <w:rPr>
          <w:i/>
          <w:iCs/>
        </w:rPr>
        <w:t>sattva</w:t>
      </w:r>
      <w:r w:rsidRPr="00325D30">
        <w:rPr>
          <w:rFonts w:hint="eastAsia"/>
          <w:iCs/>
          <w:sz w:val="16"/>
        </w:rPr>
        <w:t>[</w:t>
      </w:r>
      <w:r w:rsidRPr="00325D30">
        <w:rPr>
          <w:rFonts w:hint="eastAsia"/>
          <w:iCs/>
          <w:sz w:val="16"/>
        </w:rPr>
        <w:t>喜</w:t>
      </w:r>
      <w:r w:rsidRPr="00325D30">
        <w:rPr>
          <w:rFonts w:hint="eastAsia"/>
          <w:iCs/>
          <w:sz w:val="16"/>
        </w:rPr>
        <w:t>]</w:t>
      </w:r>
      <w:r w:rsidRPr="00325D30">
        <w:rPr>
          <w:i/>
          <w:iCs/>
        </w:rPr>
        <w:t>, rajas</w:t>
      </w:r>
      <w:r w:rsidRPr="00325D30">
        <w:rPr>
          <w:rFonts w:hint="eastAsia"/>
          <w:iCs/>
          <w:sz w:val="16"/>
        </w:rPr>
        <w:t>[</w:t>
      </w:r>
      <w:r w:rsidRPr="00325D30">
        <w:rPr>
          <w:rFonts w:hint="eastAsia"/>
          <w:iCs/>
          <w:sz w:val="16"/>
        </w:rPr>
        <w:t>憂</w:t>
      </w:r>
      <w:r w:rsidRPr="00325D30">
        <w:rPr>
          <w:rFonts w:hint="eastAsia"/>
          <w:iCs/>
          <w:sz w:val="16"/>
        </w:rPr>
        <w:t>]</w:t>
      </w:r>
      <w:r w:rsidRPr="00325D30">
        <w:rPr>
          <w:i/>
          <w:iCs/>
        </w:rPr>
        <w:t>,</w:t>
      </w:r>
      <w:r w:rsidRPr="00325D30">
        <w:t xml:space="preserve"> and </w:t>
      </w:r>
      <w:r w:rsidRPr="00325D30">
        <w:rPr>
          <w:i/>
          <w:iCs/>
        </w:rPr>
        <w:t>tamas</w:t>
      </w:r>
      <w:r w:rsidRPr="00325D30">
        <w:rPr>
          <w:rFonts w:hint="eastAsia"/>
          <w:iCs/>
          <w:sz w:val="16"/>
        </w:rPr>
        <w:t>[</w:t>
      </w:r>
      <w:r w:rsidRPr="00325D30">
        <w:rPr>
          <w:rFonts w:hint="eastAsia"/>
          <w:iCs/>
          <w:sz w:val="16"/>
        </w:rPr>
        <w:t>闇</w:t>
      </w:r>
      <w:r w:rsidRPr="00325D30">
        <w:rPr>
          <w:rFonts w:hint="eastAsia"/>
          <w:iCs/>
          <w:sz w:val="16"/>
        </w:rPr>
        <w:t>]</w:t>
      </w:r>
      <w:r w:rsidRPr="00325D30">
        <w:rPr>
          <w:i/>
          <w:iCs/>
        </w:rPr>
        <w:t>,</w:t>
      </w:r>
      <w:r w:rsidRPr="00325D30">
        <w:t xml:space="preserve"> </w:t>
      </w:r>
      <w:proofErr w:type="spellStart"/>
      <w:r w:rsidRPr="00325D30">
        <w:t>i</w:t>
      </w:r>
      <w:proofErr w:type="spellEnd"/>
      <w:r w:rsidRPr="00325D30">
        <w:t xml:space="preserve">. e. goodness, passion, and darkness, or virtue, foulness, and ignorance); a term for the number three (taken from the three qualities of the </w:t>
      </w:r>
      <w:proofErr w:type="spellStart"/>
      <w:r w:rsidRPr="00325D30">
        <w:t>Sāṃkhya</w:t>
      </w:r>
      <w:proofErr w:type="spellEnd"/>
      <w:r w:rsidRPr="00325D30">
        <w:t xml:space="preserve"> system); a property or characteristic of all created things (according to the </w:t>
      </w:r>
      <w:proofErr w:type="spellStart"/>
      <w:r w:rsidRPr="00325D30">
        <w:t>Nyāya</w:t>
      </w:r>
      <w:proofErr w:type="spellEnd"/>
      <w:r w:rsidRPr="00325D30">
        <w:t xml:space="preserve"> philosophy</w:t>
      </w:r>
      <w:r w:rsidRPr="00325D30">
        <w:rPr>
          <w:rFonts w:hint="eastAsia"/>
          <w:sz w:val="16"/>
        </w:rPr>
        <w:t>[</w:t>
      </w:r>
      <w:r w:rsidRPr="00325D30">
        <w:rPr>
          <w:rFonts w:hint="eastAsia"/>
          <w:sz w:val="16"/>
        </w:rPr>
        <w:t>正理派哲學</w:t>
      </w:r>
      <w:r w:rsidRPr="00325D30">
        <w:rPr>
          <w:rFonts w:hint="eastAsia"/>
          <w:sz w:val="16"/>
        </w:rPr>
        <w:t>]</w:t>
      </w:r>
      <w:r w:rsidRPr="00325D30">
        <w:t xml:space="preserve">, which makes twenty-four </w:t>
      </w:r>
      <w:proofErr w:type="spellStart"/>
      <w:r w:rsidRPr="00325D30">
        <w:t>Guṇas</w:t>
      </w:r>
      <w:proofErr w:type="spellEnd"/>
      <w:r w:rsidRPr="00325D30">
        <w:rPr>
          <w:rFonts w:hint="eastAsia"/>
          <w:sz w:val="16"/>
        </w:rPr>
        <w:t>[</w:t>
      </w:r>
      <w:r w:rsidRPr="00325D30">
        <w:rPr>
          <w:rFonts w:hint="eastAsia"/>
          <w:sz w:val="16"/>
        </w:rPr>
        <w:t>立</w:t>
      </w:r>
      <w:r w:rsidRPr="00325D30">
        <w:rPr>
          <w:rFonts w:hint="eastAsia"/>
          <w:sz w:val="16"/>
        </w:rPr>
        <w:t>24</w:t>
      </w:r>
      <w:r w:rsidRPr="00325D30">
        <w:rPr>
          <w:rFonts w:hint="eastAsia"/>
          <w:sz w:val="16"/>
        </w:rPr>
        <w:t>求那</w:t>
      </w:r>
      <w:r w:rsidRPr="00325D30">
        <w:rPr>
          <w:rFonts w:hint="eastAsia"/>
          <w:sz w:val="16"/>
        </w:rPr>
        <w:t>]</w:t>
      </w:r>
      <w:r w:rsidRPr="00325D30">
        <w:rPr>
          <w:rFonts w:hint="eastAsia"/>
        </w:rPr>
        <w:t>.</w:t>
      </w:r>
    </w:p>
    <w:p w14:paraId="1D1F1E83" w14:textId="77777777" w:rsidR="00B54DD0" w:rsidRPr="00325D30" w:rsidRDefault="00B54DD0" w:rsidP="004879F1">
      <w:pPr>
        <w:pStyle w:val="a5"/>
        <w:ind w:leftChars="220" w:left="528" w:firstLineChars="0" w:firstLine="0"/>
        <w:jc w:val="both"/>
      </w:pPr>
      <w:proofErr w:type="spellStart"/>
      <w:r w:rsidRPr="00325D30">
        <w:rPr>
          <w:rFonts w:hint="eastAsia"/>
        </w:rPr>
        <w:t>Monier</w:t>
      </w:r>
      <w:proofErr w:type="spellEnd"/>
      <w:r w:rsidRPr="00325D30">
        <w:rPr>
          <w:rFonts w:hint="eastAsia"/>
        </w:rPr>
        <w:t xml:space="preserve"> Williams, M.A. </w:t>
      </w:r>
      <w:r w:rsidRPr="00325D30">
        <w:rPr>
          <w:rFonts w:hint="eastAsia"/>
          <w:i/>
          <w:u w:val="single"/>
        </w:rPr>
        <w:t>A SANSK</w:t>
      </w:r>
      <w:r w:rsidRPr="00325D30">
        <w:rPr>
          <w:i/>
          <w:u w:val="single"/>
        </w:rPr>
        <w:t>Ṛ</w:t>
      </w:r>
      <w:r w:rsidRPr="00325D30">
        <w:rPr>
          <w:rFonts w:hint="eastAsia"/>
          <w:i/>
          <w:u w:val="single"/>
        </w:rPr>
        <w:t>IT-ENGLISH DICTIONARY</w:t>
      </w:r>
      <w:r w:rsidRPr="00325D30">
        <w:rPr>
          <w:rFonts w:hint="eastAsia"/>
        </w:rPr>
        <w:t>.</w:t>
      </w:r>
      <w:r w:rsidRPr="00325D30">
        <w:rPr>
          <w:rFonts w:hint="eastAsia"/>
        </w:rPr>
        <w:t>（</w:t>
      </w:r>
      <w:r w:rsidRPr="00325D30">
        <w:rPr>
          <w:rFonts w:hint="eastAsia"/>
        </w:rPr>
        <w:t>London: Oxford, 1872.</w:t>
      </w:r>
      <w:r w:rsidRPr="00325D30">
        <w:rPr>
          <w:rFonts w:hint="eastAsia"/>
        </w:rPr>
        <w:t>）：</w:t>
      </w:r>
      <w:r w:rsidRPr="00325D30">
        <w:rPr>
          <w:rFonts w:hint="eastAsia"/>
        </w:rPr>
        <w:t>357</w:t>
      </w:r>
    </w:p>
    <w:p w14:paraId="1D1F1E84" w14:textId="14CF52F1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）荻原雲來編，</w:t>
      </w:r>
      <w:r w:rsidRPr="00325D30">
        <w:t>《</w:t>
      </w:r>
      <w:r w:rsidRPr="00325D30">
        <w:rPr>
          <w:rFonts w:hint="eastAsia"/>
        </w:rPr>
        <w:t>漢譯對照梵和大辭典</w:t>
      </w:r>
      <w:r w:rsidRPr="00325D30">
        <w:t>》</w:t>
      </w:r>
      <w:r w:rsidRPr="00325D30">
        <w:rPr>
          <w:rFonts w:hint="eastAsia"/>
        </w:rPr>
        <w:t>（</w:t>
      </w:r>
      <w:r w:rsidRPr="00325D30">
        <w:rPr>
          <w:rFonts w:hint="eastAsia"/>
        </w:rPr>
        <w:t>p.</w:t>
      </w:r>
      <w:r w:rsidR="00D80FA2">
        <w:t xml:space="preserve"> </w:t>
      </w:r>
      <w:r w:rsidRPr="00325D30">
        <w:rPr>
          <w:rFonts w:hint="eastAsia"/>
        </w:rPr>
        <w:t>427</w:t>
      </w:r>
      <w:r w:rsidRPr="00325D30">
        <w:rPr>
          <w:rFonts w:hint="eastAsia"/>
        </w:rPr>
        <w:t>）：</w:t>
      </w:r>
    </w:p>
    <w:p w14:paraId="1D1F1E85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lang w:eastAsia="ja-JP"/>
        </w:rPr>
      </w:pPr>
      <w:proofErr w:type="spellStart"/>
      <w:r w:rsidRPr="00325D30">
        <w:rPr>
          <w:rFonts w:hint="eastAsia"/>
          <w:lang w:eastAsia="ja-JP"/>
        </w:rPr>
        <w:t>Gu</w:t>
      </w:r>
      <w:r w:rsidRPr="00325D30">
        <w:rPr>
          <w:lang w:eastAsia="ja-JP"/>
        </w:rPr>
        <w:t>ṇ</w:t>
      </w:r>
      <w:r w:rsidRPr="00325D30">
        <w:rPr>
          <w:rFonts w:hint="eastAsia"/>
          <w:lang w:eastAsia="ja-JP"/>
        </w:rPr>
        <w:t>a</w:t>
      </w:r>
      <w:proofErr w:type="spellEnd"/>
      <w:r w:rsidRPr="00325D30">
        <w:rPr>
          <w:rFonts w:hint="eastAsia"/>
          <w:lang w:eastAsia="ja-JP"/>
        </w:rPr>
        <w:t>：根本的原素（地、水、火、風、空）</w:t>
      </w:r>
      <w:r w:rsidRPr="00325D30">
        <w:rPr>
          <w:rFonts w:eastAsia="MS Mincho" w:hint="eastAsia"/>
          <w:lang w:eastAsia="ja-JP"/>
        </w:rPr>
        <w:t>の</w:t>
      </w:r>
      <w:r w:rsidRPr="00325D30">
        <w:rPr>
          <w:rFonts w:hint="eastAsia"/>
          <w:lang w:eastAsia="ja-JP"/>
        </w:rPr>
        <w:t>屬性</w:t>
      </w:r>
      <w:r w:rsidRPr="00325D30">
        <w:rPr>
          <w:rFonts w:hint="eastAsia"/>
          <w:lang w:eastAsia="ja-JP"/>
        </w:rPr>
        <w:t>[</w:t>
      </w:r>
      <w:r w:rsidRPr="00325D30">
        <w:rPr>
          <w:rFonts w:hint="eastAsia"/>
          <w:lang w:eastAsia="ja-JP"/>
        </w:rPr>
        <w:t>香、味、色、觸、聲</w:t>
      </w:r>
      <w:r w:rsidRPr="00325D30">
        <w:rPr>
          <w:rFonts w:hint="eastAsia"/>
          <w:lang w:eastAsia="ja-JP"/>
        </w:rPr>
        <w:t>]</w:t>
      </w:r>
      <w:r w:rsidRPr="00325D30">
        <w:rPr>
          <w:rFonts w:hint="eastAsia"/>
          <w:lang w:eastAsia="ja-JP"/>
        </w:rPr>
        <w:t>；（</w:t>
      </w:r>
      <w:r w:rsidRPr="00325D30">
        <w:rPr>
          <w:rFonts w:eastAsia="MS Mincho" w:hint="eastAsia"/>
          <w:sz w:val="14"/>
          <w:lang w:eastAsia="ja-JP"/>
        </w:rPr>
        <w:t>特に</w:t>
      </w:r>
      <w:proofErr w:type="spellStart"/>
      <w:r w:rsidRPr="00325D30">
        <w:rPr>
          <w:lang w:eastAsia="ja-JP"/>
        </w:rPr>
        <w:t>Sāṃkhya</w:t>
      </w:r>
      <w:proofErr w:type="spellEnd"/>
      <w:r w:rsidRPr="00325D30">
        <w:rPr>
          <w:rFonts w:hint="eastAsia"/>
          <w:sz w:val="16"/>
          <w:lang w:eastAsia="ja-JP"/>
        </w:rPr>
        <w:t>[</w:t>
      </w:r>
      <w:r w:rsidRPr="00325D30">
        <w:rPr>
          <w:rFonts w:hint="eastAsia"/>
          <w:sz w:val="16"/>
          <w:lang w:eastAsia="ja-JP"/>
        </w:rPr>
        <w:t>數論派</w:t>
      </w:r>
      <w:r w:rsidRPr="00325D30">
        <w:rPr>
          <w:rFonts w:hint="eastAsia"/>
          <w:sz w:val="16"/>
          <w:lang w:eastAsia="ja-JP"/>
        </w:rPr>
        <w:t>]</w:t>
      </w:r>
      <w:r w:rsidRPr="00325D30">
        <w:rPr>
          <w:rFonts w:ascii="MS Mincho" w:hAnsi="MS Mincho" w:hint="eastAsia"/>
          <w:lang w:eastAsia="ja-JP"/>
        </w:rPr>
        <w:t xml:space="preserve"> </w:t>
      </w:r>
      <w:r w:rsidRPr="00325D30">
        <w:rPr>
          <w:rFonts w:ascii="MS Mincho" w:eastAsia="MS Mincho" w:hAnsi="MS Mincho" w:hint="eastAsia"/>
          <w:lang w:eastAsia="ja-JP"/>
        </w:rPr>
        <w:t>に於て</w:t>
      </w:r>
      <w:r w:rsidRPr="00325D30">
        <w:rPr>
          <w:rFonts w:hint="eastAsia"/>
          <w:lang w:eastAsia="ja-JP"/>
        </w:rPr>
        <w:t>）根本的（三）原素</w:t>
      </w:r>
      <w:r w:rsidRPr="00325D30">
        <w:rPr>
          <w:rFonts w:hint="eastAsia"/>
          <w:sz w:val="16"/>
          <w:lang w:eastAsia="ja-JP"/>
        </w:rPr>
        <w:t>又</w:t>
      </w:r>
      <w:r w:rsidRPr="00325D30">
        <w:rPr>
          <w:rFonts w:eastAsia="MS Mincho" w:hint="eastAsia"/>
          <w:sz w:val="16"/>
          <w:lang w:eastAsia="ja-JP"/>
        </w:rPr>
        <w:t>は</w:t>
      </w:r>
      <w:r w:rsidRPr="00325D30">
        <w:rPr>
          <w:rFonts w:hint="eastAsia"/>
          <w:lang w:eastAsia="ja-JP"/>
        </w:rPr>
        <w:t>性質。</w:t>
      </w:r>
      <w:r w:rsidRPr="00325D30">
        <w:rPr>
          <w:rFonts w:hint="eastAsia"/>
          <w:lang w:eastAsia="ja-JP"/>
        </w:rPr>
        <w:t>[</w:t>
      </w:r>
      <w:proofErr w:type="spellStart"/>
      <w:r w:rsidRPr="00325D30">
        <w:rPr>
          <w:i/>
          <w:iCs/>
          <w:lang w:eastAsia="ja-JP"/>
        </w:rPr>
        <w:t>sattva,rajas,tamas</w:t>
      </w:r>
      <w:proofErr w:type="spellEnd"/>
      <w:r w:rsidRPr="00325D30">
        <w:rPr>
          <w:rFonts w:hint="eastAsia"/>
          <w:iCs/>
          <w:sz w:val="16"/>
          <w:lang w:eastAsia="ja-JP"/>
        </w:rPr>
        <w:t>即</w:t>
      </w:r>
      <w:r w:rsidRPr="00325D30">
        <w:rPr>
          <w:rFonts w:eastAsia="MS Mincho" w:hint="eastAsia"/>
          <w:iCs/>
          <w:sz w:val="16"/>
          <w:lang w:eastAsia="ja-JP"/>
        </w:rPr>
        <w:t>ち</w:t>
      </w:r>
      <w:r w:rsidRPr="00325D30">
        <w:rPr>
          <w:rFonts w:hint="eastAsia"/>
          <w:iCs/>
          <w:lang w:eastAsia="ja-JP"/>
        </w:rPr>
        <w:t>喜、憂、闇</w:t>
      </w:r>
      <w:r w:rsidRPr="00325D30">
        <w:rPr>
          <w:rFonts w:hint="eastAsia"/>
          <w:sz w:val="16"/>
          <w:lang w:eastAsia="ja-JP"/>
        </w:rPr>
        <w:t>又</w:t>
      </w:r>
      <w:r w:rsidRPr="00325D30">
        <w:rPr>
          <w:rFonts w:eastAsia="MS Mincho" w:hint="eastAsia"/>
          <w:sz w:val="16"/>
          <w:lang w:eastAsia="ja-JP"/>
        </w:rPr>
        <w:t>は</w:t>
      </w:r>
      <w:r w:rsidRPr="00325D30">
        <w:rPr>
          <w:rFonts w:ascii="細明體" w:eastAsia="細明體" w:hAnsi="細明體" w:cs="細明體" w:hint="eastAsia"/>
          <w:lang w:eastAsia="ja-JP"/>
        </w:rPr>
        <w:t>善、邪惡、無智</w:t>
      </w:r>
      <w:r w:rsidRPr="00325D30">
        <w:rPr>
          <w:rFonts w:hint="eastAsia"/>
          <w:lang w:eastAsia="ja-JP"/>
        </w:rPr>
        <w:t>]</w:t>
      </w:r>
      <w:r w:rsidRPr="00325D30">
        <w:rPr>
          <w:rFonts w:hint="eastAsia"/>
          <w:lang w:eastAsia="ja-JP"/>
        </w:rPr>
        <w:t>；（</w:t>
      </w:r>
      <w:proofErr w:type="spellStart"/>
      <w:r w:rsidRPr="00325D30">
        <w:rPr>
          <w:lang w:eastAsia="ja-JP"/>
        </w:rPr>
        <w:t>Nyāya</w:t>
      </w:r>
      <w:proofErr w:type="spellEnd"/>
      <w:r w:rsidRPr="00325D30">
        <w:rPr>
          <w:rFonts w:hint="eastAsia"/>
          <w:sz w:val="16"/>
          <w:lang w:eastAsia="ja-JP"/>
        </w:rPr>
        <w:t>[</w:t>
      </w:r>
      <w:r w:rsidRPr="00325D30">
        <w:rPr>
          <w:rFonts w:hint="eastAsia"/>
          <w:sz w:val="16"/>
          <w:lang w:eastAsia="ja-JP"/>
        </w:rPr>
        <w:t>正理派</w:t>
      </w:r>
      <w:r w:rsidRPr="00325D30">
        <w:rPr>
          <w:rFonts w:hint="eastAsia"/>
          <w:sz w:val="16"/>
          <w:lang w:eastAsia="ja-JP"/>
        </w:rPr>
        <w:t>]</w:t>
      </w:r>
      <w:r w:rsidRPr="00325D30">
        <w:rPr>
          <w:rFonts w:ascii="MS Mincho" w:eastAsia="MS Mincho" w:hAnsi="MS Mincho" w:hint="eastAsia"/>
          <w:lang w:eastAsia="ja-JP"/>
        </w:rPr>
        <w:t>に於ける</w:t>
      </w:r>
      <w:r w:rsidRPr="00325D30">
        <w:rPr>
          <w:rFonts w:hint="eastAsia"/>
          <w:lang w:eastAsia="ja-JP"/>
        </w:rPr>
        <w:t>）根本的（二十四）原素</w:t>
      </w:r>
      <w:r w:rsidRPr="00325D30">
        <w:rPr>
          <w:rFonts w:hint="eastAsia"/>
          <w:sz w:val="16"/>
          <w:lang w:eastAsia="ja-JP"/>
        </w:rPr>
        <w:t>又</w:t>
      </w:r>
      <w:r w:rsidRPr="00325D30">
        <w:rPr>
          <w:rFonts w:eastAsia="MS Mincho" w:hint="eastAsia"/>
          <w:sz w:val="16"/>
          <w:lang w:eastAsia="ja-JP"/>
        </w:rPr>
        <w:t>は</w:t>
      </w:r>
      <w:r w:rsidRPr="00325D30">
        <w:rPr>
          <w:rFonts w:hint="eastAsia"/>
          <w:lang w:eastAsia="ja-JP"/>
        </w:rPr>
        <w:t>性質。</w:t>
      </w:r>
    </w:p>
    <w:p w14:paraId="1D1F1E86" w14:textId="70AD9674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）丁福保編，</w:t>
      </w:r>
      <w:r w:rsidRPr="00325D30">
        <w:t>《</w:t>
      </w:r>
      <w:r w:rsidRPr="00325D30">
        <w:rPr>
          <w:rFonts w:hint="eastAsia"/>
        </w:rPr>
        <w:t>佛學大辭典</w:t>
      </w:r>
      <w:r w:rsidRPr="00325D30">
        <w:t>》</w:t>
      </w:r>
      <w:r w:rsidRPr="00325D30">
        <w:rPr>
          <w:rFonts w:hint="eastAsia"/>
        </w:rPr>
        <w:t>（</w:t>
      </w:r>
      <w:r w:rsidRPr="00325D30">
        <w:rPr>
          <w:rFonts w:hint="eastAsia"/>
        </w:rPr>
        <w:t>p.</w:t>
      </w:r>
      <w:r w:rsidR="00D80FA2">
        <w:t xml:space="preserve"> </w:t>
      </w:r>
      <w:r w:rsidRPr="00325D30">
        <w:rPr>
          <w:rFonts w:hint="eastAsia"/>
        </w:rPr>
        <w:t>1116</w:t>
      </w:r>
      <w:r w:rsidRPr="00325D30">
        <w:rPr>
          <w:rFonts w:hint="eastAsia"/>
        </w:rPr>
        <w:t>）：</w:t>
      </w:r>
    </w:p>
    <w:p w14:paraId="1D1F1E87" w14:textId="77777777" w:rsidR="00B54DD0" w:rsidRPr="00325D30" w:rsidRDefault="00B54DD0" w:rsidP="00F24813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hint="eastAsia"/>
        </w:rPr>
        <w:t>求那：（術語）</w:t>
      </w:r>
      <w:proofErr w:type="spellStart"/>
      <w:r w:rsidRPr="00325D30">
        <w:rPr>
          <w:rFonts w:hint="eastAsia"/>
        </w:rPr>
        <w:t>Gu</w:t>
      </w:r>
      <w:r w:rsidRPr="00325D30">
        <w:t>ṇ</w:t>
      </w:r>
      <w:r w:rsidRPr="00325D30">
        <w:rPr>
          <w:rFonts w:hint="eastAsia"/>
        </w:rPr>
        <w:t>a</w:t>
      </w:r>
      <w:proofErr w:type="spellEnd"/>
      <w:r w:rsidRPr="00325D30">
        <w:rPr>
          <w:rFonts w:hint="eastAsia"/>
        </w:rPr>
        <w:t>，由原質之意言之，原質者，必有活動，為作者之意，遂為德之意。勝論師六句義中之第二。譯曰依，依止。地水火風等實體之色聲香味等之德也。因而</w:t>
      </w:r>
      <w:r w:rsidRPr="00325D30">
        <w:t>《</w:t>
      </w:r>
      <w:r w:rsidRPr="00325D30">
        <w:rPr>
          <w:rFonts w:hint="eastAsia"/>
        </w:rPr>
        <w:t>十句義論</w:t>
      </w:r>
      <w:r w:rsidRPr="00325D30">
        <w:t>》</w:t>
      </w:r>
      <w:r w:rsidRPr="00325D30">
        <w:rPr>
          <w:rFonts w:hint="eastAsia"/>
        </w:rPr>
        <w:t>謂為德句義，而求那之數有不同。</w:t>
      </w:r>
      <w:r w:rsidRPr="00325D30">
        <w:rPr>
          <w:rFonts w:ascii="標楷體" w:eastAsia="標楷體" w:hAnsi="標楷體"/>
        </w:rPr>
        <w:t>……</w:t>
      </w:r>
      <w:r w:rsidRPr="00325D30">
        <w:t>《楞伽經》</w:t>
      </w:r>
      <w:r w:rsidRPr="00325D30">
        <w:rPr>
          <w:rFonts w:hint="eastAsia"/>
        </w:rPr>
        <w:t>二：「</w:t>
      </w:r>
      <w:r w:rsidRPr="00325D30">
        <w:rPr>
          <w:rFonts w:ascii="標楷體" w:eastAsia="標楷體" w:hAnsi="標楷體" w:hint="eastAsia"/>
        </w:rPr>
        <w:t>外道亦說有常作者，離於求那周遍不滅。</w:t>
      </w:r>
      <w:r w:rsidRPr="00325D30">
        <w:rPr>
          <w:rFonts w:hint="eastAsia"/>
        </w:rPr>
        <w:t>」又，數論有喜憂闇三德之談，謂之三求那。</w:t>
      </w:r>
    </w:p>
    <w:p w14:paraId="1D1F1E88" w14:textId="77777777" w:rsidR="00B54DD0" w:rsidRPr="00325D30" w:rsidRDefault="00B54DD0" w:rsidP="009066F9">
      <w:pPr>
        <w:pStyle w:val="a5"/>
        <w:ind w:leftChars="30" w:left="512" w:hangingChars="200" w:hanging="44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）數論學派：</w:t>
      </w:r>
    </w:p>
    <w:p w14:paraId="1D1F1E89" w14:textId="77777777" w:rsidR="00B54DD0" w:rsidRPr="00325D30" w:rsidRDefault="00B54DD0" w:rsidP="00210940">
      <w:pPr>
        <w:pStyle w:val="a5"/>
        <w:ind w:leftChars="250" w:left="600" w:firstLineChars="0" w:firstLine="0"/>
        <w:jc w:val="both"/>
      </w:pPr>
      <w:r w:rsidRPr="00325D30">
        <w:rPr>
          <w:rFonts w:hint="eastAsia"/>
        </w:rPr>
        <w:t>數論，梵語</w:t>
      </w:r>
      <w:proofErr w:type="spellStart"/>
      <w:r w:rsidRPr="00325D30">
        <w:t>Sāṃ</w:t>
      </w:r>
      <w:r w:rsidRPr="00325D30">
        <w:rPr>
          <w:rFonts w:hint="eastAsia"/>
        </w:rPr>
        <w:t>khya</w:t>
      </w:r>
      <w:proofErr w:type="spellEnd"/>
      <w:r w:rsidRPr="00325D30">
        <w:rPr>
          <w:rFonts w:hint="eastAsia"/>
        </w:rPr>
        <w:t>，音譯為僧佉，又作僧企耶；意譯又作數術、制數論。數論學派為印度六派哲學中成立最早者。相傳初祖為迦毘羅仙人（梵</w:t>
      </w:r>
      <w:r w:rsidRPr="00325D30">
        <w:rPr>
          <w:rFonts w:hint="eastAsia"/>
        </w:rPr>
        <w:t>Kapila</w:t>
      </w:r>
      <w:r w:rsidRPr="00325D30">
        <w:rPr>
          <w:rFonts w:hint="eastAsia"/>
        </w:rPr>
        <w:t>）。此派以分別智慧而計度諸法，並以此數為基礎，從而立名論說，故稱數論派。</w:t>
      </w:r>
    </w:p>
    <w:p w14:paraId="1D1F1E8A" w14:textId="4E71D51A" w:rsidR="00B54DD0" w:rsidRPr="00325D30" w:rsidRDefault="00B54DD0" w:rsidP="00210940">
      <w:pPr>
        <w:pStyle w:val="a5"/>
        <w:ind w:leftChars="250" w:left="600" w:firstLineChars="0" w:firstLine="0"/>
        <w:jc w:val="both"/>
      </w:pPr>
      <w:r w:rsidRPr="00325D30">
        <w:rPr>
          <w:rFonts w:hint="eastAsia"/>
        </w:rPr>
        <w:t>其早期學說主張精神、物質二者統一為「最高我」，即採取有神論與一元論之立場（見敘事詩），至晚期則否認最高我，成為無神論之二元論。神我為純粹意識，不具作用，僅觀照自性而已。自性依序開展為覺（梵</w:t>
      </w:r>
      <w:r w:rsidRPr="00325D30">
        <w:rPr>
          <w:rFonts w:hint="eastAsia"/>
        </w:rPr>
        <w:t>bud</w:t>
      </w:r>
      <w:r w:rsidRPr="00325D30">
        <w:t>dhi</w:t>
      </w:r>
      <w:r w:rsidRPr="00325D30">
        <w:rPr>
          <w:rFonts w:hint="eastAsia"/>
        </w:rPr>
        <w:t>）、我慢（梵</w:t>
      </w:r>
      <w:proofErr w:type="spellStart"/>
      <w:r w:rsidRPr="00325D30">
        <w:t>ahaṃkāra</w:t>
      </w:r>
      <w:proofErr w:type="spellEnd"/>
      <w:r w:rsidRPr="00325D30">
        <w:rPr>
          <w:rFonts w:hint="eastAsia"/>
        </w:rPr>
        <w:t>）、五大、十六變異。此一原理與神我、自性合稱二十五諦。</w:t>
      </w:r>
      <w:r w:rsidRPr="00325D30">
        <w:rPr>
          <w:rFonts w:hint="eastAsia"/>
          <w:b/>
        </w:rPr>
        <w:t>所謂自性（梵</w:t>
      </w:r>
      <w:proofErr w:type="spellStart"/>
      <w:r w:rsidRPr="00325D30">
        <w:rPr>
          <w:rFonts w:hint="eastAsia"/>
          <w:b/>
        </w:rPr>
        <w:t>pra</w:t>
      </w:r>
      <w:r w:rsidRPr="00325D30">
        <w:rPr>
          <w:b/>
        </w:rPr>
        <w:t>kṛti</w:t>
      </w:r>
      <w:proofErr w:type="spellEnd"/>
      <w:r w:rsidRPr="00325D30">
        <w:rPr>
          <w:rFonts w:hint="eastAsia"/>
          <w:b/>
        </w:rPr>
        <w:t>），即可供開展之唯一因子，其構成之要素有純質（梵</w:t>
      </w:r>
      <w:r w:rsidRPr="00325D30">
        <w:rPr>
          <w:rFonts w:hint="eastAsia"/>
          <w:b/>
        </w:rPr>
        <w:t>sattva</w:t>
      </w:r>
      <w:r w:rsidRPr="00325D30">
        <w:rPr>
          <w:rFonts w:hint="eastAsia"/>
          <w:b/>
        </w:rPr>
        <w:t>）、激質（梵</w:t>
      </w:r>
      <w:r w:rsidRPr="00325D30">
        <w:rPr>
          <w:rFonts w:hint="eastAsia"/>
          <w:b/>
        </w:rPr>
        <w:t>rajas</w:t>
      </w:r>
      <w:r w:rsidRPr="00325D30">
        <w:rPr>
          <w:rFonts w:hint="eastAsia"/>
          <w:b/>
        </w:rPr>
        <w:t>）、翳質（梵</w:t>
      </w:r>
      <w:r w:rsidRPr="00325D30">
        <w:rPr>
          <w:rFonts w:hint="eastAsia"/>
          <w:b/>
        </w:rPr>
        <w:t>tamas</w:t>
      </w:r>
      <w:r w:rsidRPr="00325D30">
        <w:rPr>
          <w:rFonts w:hint="eastAsia"/>
          <w:b/>
        </w:rPr>
        <w:t>）等三德</w:t>
      </w:r>
      <w:r w:rsidRPr="00325D30">
        <w:rPr>
          <w:rFonts w:hint="eastAsia"/>
        </w:rPr>
        <w:t>；</w:t>
      </w:r>
      <w:r w:rsidRPr="00325D30">
        <w:rPr>
          <w:rFonts w:hint="eastAsia"/>
          <w:b/>
        </w:rPr>
        <w:t>神我即由開展後所產生之物質結果中脫離出來，獨自存在，其時即稱為解脫</w:t>
      </w:r>
      <w:r w:rsidRPr="00325D30">
        <w:rPr>
          <w:rFonts w:hint="eastAsia"/>
        </w:rPr>
        <w:t>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hint="eastAsia"/>
        </w:rPr>
        <w:t>。於諸外道中，數論派乃最有力之學派；佛典中有甚多破斥此派學說之記載。今於印度之瓦拉那西附近，成為獨立學派而存在。（《佛光大辭典</w:t>
      </w:r>
      <w:r w:rsidRPr="00325D30">
        <w:rPr>
          <w:rFonts w:ascii="新細明體" w:hAnsi="新細明體" w:hint="eastAsia"/>
        </w:rPr>
        <w:t>》（七），</w:t>
      </w:r>
      <w:r w:rsidRPr="00325D30">
        <w:t>p.</w:t>
      </w:r>
      <w:r w:rsidR="00D80FA2">
        <w:t xml:space="preserve"> </w:t>
      </w:r>
      <w:r w:rsidRPr="00325D30">
        <w:rPr>
          <w:rFonts w:hint="eastAsia"/>
        </w:rPr>
        <w:t>6093</w:t>
      </w:r>
      <w:r w:rsidRPr="00325D30">
        <w:rPr>
          <w:rFonts w:hint="eastAsia"/>
        </w:rPr>
        <w:t>）</w:t>
      </w:r>
    </w:p>
  </w:footnote>
  <w:footnote w:id="7">
    <w:p w14:paraId="1D1F1E8B" w14:textId="5DC2C8C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D80FA2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t>1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529b</w:t>
      </w:r>
      <w:r w:rsidRPr="00325D30">
        <w:rPr>
          <w:rFonts w:hint="eastAsia"/>
        </w:rPr>
        <w:t>）。</w:t>
      </w:r>
    </w:p>
  </w:footnote>
  <w:footnote w:id="8">
    <w:p w14:paraId="1D1F1E8C" w14:textId="0CF57F6C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《以佛法研究佛法》，</w:t>
      </w:r>
      <w:r w:rsidRPr="00325D30">
        <w:rPr>
          <w:rFonts w:hint="eastAsia"/>
        </w:rPr>
        <w:t>p</w:t>
      </w:r>
      <w:r w:rsidR="00D80FA2">
        <w:t>p</w:t>
      </w:r>
      <w:r w:rsidRPr="00325D30">
        <w:rPr>
          <w:rFonts w:hint="eastAsia"/>
        </w:rPr>
        <w:t>.</w:t>
      </w:r>
      <w:r w:rsidR="00D80FA2">
        <w:t xml:space="preserve"> </w:t>
      </w:r>
      <w:r w:rsidRPr="00325D30">
        <w:rPr>
          <w:rFonts w:hint="eastAsia"/>
        </w:rPr>
        <w:t>289</w:t>
      </w:r>
      <w:r w:rsidR="00D80FA2">
        <w:t>–</w:t>
      </w:r>
      <w:r w:rsidRPr="00325D30">
        <w:rPr>
          <w:rFonts w:hint="eastAsia"/>
        </w:rPr>
        <w:t>290</w:t>
      </w:r>
      <w:r w:rsidRPr="00325D30">
        <w:rPr>
          <w:rFonts w:hint="eastAsia"/>
        </w:rPr>
        <w:t>：</w:t>
      </w:r>
    </w:p>
    <w:p w14:paraId="1D1F1E8D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依《如來藏經》的：「一切眾生貪欲恚癡煩惱中，有如來智、如來眼、如來身，結加趺坐，儼然不動。……德相備足，如我無異」；及《楞伽》所引經：「如來藏自性清淨，轉三十二相，入於一切眾生身中」：</w:t>
      </w:r>
      <w:r w:rsidRPr="00325D30">
        <w:rPr>
          <w:rFonts w:ascii="標楷體" w:eastAsia="標楷體" w:hAnsi="標楷體" w:hint="eastAsia"/>
          <w:b/>
        </w:rPr>
        <w:t>使人易於想像為神我型的存在</w:t>
      </w:r>
      <w:r w:rsidRPr="00325D30">
        <w:rPr>
          <w:rFonts w:ascii="標楷體" w:eastAsia="標楷體" w:hAnsi="標楷體" w:hint="eastAsia"/>
        </w:rPr>
        <w:t>。然</w:t>
      </w:r>
      <w:r w:rsidRPr="00325D30">
        <w:rPr>
          <w:rFonts w:ascii="標楷體" w:eastAsia="標楷體" w:hAnsi="標楷體" w:hint="eastAsia"/>
          <w:b/>
        </w:rPr>
        <w:t>依《勝鬘經》、《楞伽經》的抉擇開示，如來藏，不外乎真如──法界、法性、空性、實際等別名</w:t>
      </w:r>
      <w:r w:rsidRPr="00325D30">
        <w:rPr>
          <w:rFonts w:ascii="標楷體" w:eastAsia="標楷體" w:hAnsi="標楷體" w:hint="eastAsia"/>
        </w:rPr>
        <w:t>。無著的《莊嚴論》也說：「一切無別故，得如清淨故，故說諸眾生，名為如來藏」。堅慧的《寶性論》（或說世親造）也說：「佛法身遍滿，真如無差別，皆實有佛性；是故說眾生，常有如來藏」。「見實者說言：凡夫聖人佛，眾生如來藏，真如無差別」。</w:t>
      </w:r>
      <w:r w:rsidRPr="00325D30">
        <w:rPr>
          <w:rFonts w:ascii="標楷體" w:eastAsia="標楷體" w:hAnsi="標楷體" w:hint="eastAsia"/>
          <w:b/>
        </w:rPr>
        <w:t>原來，無邊德相莊嚴的佛法身，只是真如（法界等）離垢所顯</w:t>
      </w:r>
      <w:r w:rsidRPr="00325D30">
        <w:rPr>
          <w:rFonts w:ascii="標楷體" w:eastAsia="標楷體" w:hAnsi="標楷體" w:hint="eastAsia"/>
        </w:rPr>
        <w:t>。</w:t>
      </w:r>
    </w:p>
  </w:footnote>
  <w:footnote w:id="9">
    <w:p w14:paraId="1D1F1E8E" w14:textId="4126178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《如來藏之研究》，</w:t>
      </w:r>
      <w:r w:rsidRPr="00325D30">
        <w:rPr>
          <w:rFonts w:hint="eastAsia"/>
        </w:rPr>
        <w:t>p.</w:t>
      </w:r>
      <w:r w:rsidR="00D80FA2">
        <w:t xml:space="preserve"> 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：</w:t>
      </w:r>
    </w:p>
    <w:p w14:paraId="1D1F1E8F" w14:textId="77777777" w:rsidR="00B54DD0" w:rsidRPr="00325D30" w:rsidRDefault="00B54DD0" w:rsidP="004879F1">
      <w:pPr>
        <w:pStyle w:val="a5"/>
        <w:ind w:leftChars="100" w:left="240" w:firstLineChars="0" w:firstLine="0"/>
        <w:jc w:val="both"/>
      </w:pPr>
      <w:r w:rsidRPr="00325D30">
        <w:rPr>
          <w:rFonts w:ascii="標楷體" w:eastAsia="標楷體" w:hAnsi="標楷體" w:hint="eastAsia"/>
        </w:rPr>
        <w:t>《究竟一乘寶性論》，《佛性論》，《大乘法界無差別論》，與《無上依經》，意義都非常接近。這是西元四世紀末，論師將當時流行的如來藏經典，分為十門（或十二義）而作貫攝的論集。這還是如來藏說（沒有引用《楞伽經》），不是「如來藏緣起」說。大概與《寶性論》同時，傳出了《楞伽經》，立「如來藏藏識」</w:t>
      </w:r>
      <w:r w:rsidRPr="00325D30">
        <w:rPr>
          <w:rFonts w:ascii="新細明體" w:hAnsi="新細明體" w:hint="eastAsia"/>
        </w:rPr>
        <w:t>（</w:t>
      </w:r>
      <w:proofErr w:type="spellStart"/>
      <w:r w:rsidRPr="00325D30">
        <w:t>tathāgatagarbha-ālayavijñāna</w:t>
      </w:r>
      <w:proofErr w:type="spellEnd"/>
      <w:r w:rsidRPr="00325D30">
        <w:rPr>
          <w:rFonts w:ascii="新細明體" w:hAnsi="新細明體" w:hint="eastAsia"/>
        </w:rPr>
        <w:t>）</w:t>
      </w:r>
      <w:r w:rsidRPr="00325D30">
        <w:rPr>
          <w:rFonts w:ascii="標楷體" w:eastAsia="標楷體" w:hAnsi="標楷體" w:hint="eastAsia"/>
        </w:rPr>
        <w:t>，如來藏與藏識合流，於是又有《大乘起信論》那樣的論典。</w:t>
      </w:r>
    </w:p>
  </w:footnote>
  <w:footnote w:id="10">
    <w:p w14:paraId="1D1F1E90" w14:textId="1E56187E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D80FA2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大般涅槃經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407b</w:t>
      </w:r>
      <w:r w:rsidRPr="00325D30">
        <w:rPr>
          <w:rFonts w:hint="eastAsia"/>
        </w:rPr>
        <w:t>）。</w:t>
      </w:r>
    </w:p>
  </w:footnote>
  <w:footnote w:id="11">
    <w:p w14:paraId="1D1F1E91" w14:textId="565776D5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）《如來藏之研究》第六章，第四節</w:t>
      </w:r>
      <w:r w:rsidRPr="00325D30">
        <w:rPr>
          <w:rFonts w:ascii="新細明體" w:hAnsi="新細明體" w:hint="eastAsia"/>
        </w:rPr>
        <w:t>〈寶性論義的分別〉，</w:t>
      </w:r>
      <w:r w:rsidRPr="00325D30">
        <w:t>p.</w:t>
      </w:r>
      <w:r w:rsidR="004402B0">
        <w:t xml:space="preserve"> </w:t>
      </w:r>
      <w:r w:rsidRPr="00325D30">
        <w:t>179</w:t>
      </w:r>
      <w:r w:rsidRPr="00325D30">
        <w:rPr>
          <w:rFonts w:hint="eastAsia"/>
        </w:rPr>
        <w:t>：</w:t>
      </w:r>
    </w:p>
    <w:p w14:paraId="1D1F1E92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《大般涅槃經》一再說：「</w:t>
      </w:r>
      <w:r w:rsidRPr="00325D30">
        <w:rPr>
          <w:rFonts w:eastAsia="標楷體"/>
          <w:b/>
        </w:rPr>
        <w:t>我者即是如來藏義；一切眾生悉有佛性，即是我義</w:t>
      </w:r>
      <w:r w:rsidRPr="00325D30">
        <w:rPr>
          <w:rFonts w:eastAsia="標楷體"/>
        </w:rPr>
        <w:t>」。「真我名曰佛性」；「我性及佛性，無二無差別」。我（</w:t>
      </w:r>
      <w:proofErr w:type="spellStart"/>
      <w:r w:rsidRPr="00325D30">
        <w:t>ā</w:t>
      </w:r>
      <w:r w:rsidRPr="00325D30">
        <w:rPr>
          <w:rFonts w:eastAsia="標楷體"/>
        </w:rPr>
        <w:t>tman</w:t>
      </w:r>
      <w:proofErr w:type="spellEnd"/>
      <w:r w:rsidRPr="00325D30">
        <w:rPr>
          <w:rFonts w:eastAsia="標楷體"/>
        </w:rPr>
        <w:t>），佛性（</w:t>
      </w:r>
      <w:r w:rsidRPr="00325D30">
        <w:rPr>
          <w:rFonts w:eastAsia="標楷體"/>
        </w:rPr>
        <w:t>buddha-</w:t>
      </w:r>
      <w:proofErr w:type="spellStart"/>
      <w:r w:rsidRPr="00325D30">
        <w:rPr>
          <w:rFonts w:eastAsia="標楷體"/>
        </w:rPr>
        <w:t>dh</w:t>
      </w:r>
      <w:r w:rsidRPr="00325D30">
        <w:t>ā</w:t>
      </w:r>
      <w:r w:rsidRPr="00325D30">
        <w:rPr>
          <w:rFonts w:eastAsia="標楷體"/>
        </w:rPr>
        <w:t>tu</w:t>
      </w:r>
      <w:proofErr w:type="spellEnd"/>
      <w:r w:rsidRPr="00325D30">
        <w:rPr>
          <w:rFonts w:eastAsia="標楷體"/>
        </w:rPr>
        <w:t>，</w:t>
      </w:r>
      <w:r w:rsidRPr="00325D30">
        <w:rPr>
          <w:rFonts w:eastAsia="標楷體"/>
        </w:rPr>
        <w:t>buddha-</w:t>
      </w:r>
      <w:proofErr w:type="spellStart"/>
      <w:r w:rsidRPr="00325D30">
        <w:rPr>
          <w:rFonts w:eastAsia="標楷體"/>
        </w:rPr>
        <w:t>garbha</w:t>
      </w:r>
      <w:proofErr w:type="spellEnd"/>
      <w:r w:rsidRPr="00325D30">
        <w:rPr>
          <w:rFonts w:eastAsia="標楷體"/>
        </w:rPr>
        <w:t>），如來藏（</w:t>
      </w:r>
      <w:proofErr w:type="spellStart"/>
      <w:r w:rsidRPr="00325D30">
        <w:rPr>
          <w:rFonts w:eastAsia="標楷體"/>
        </w:rPr>
        <w:t>tath</w:t>
      </w:r>
      <w:r w:rsidRPr="00325D30">
        <w:t>ā</w:t>
      </w:r>
      <w:r w:rsidRPr="00325D30">
        <w:rPr>
          <w:rFonts w:eastAsia="標楷體"/>
        </w:rPr>
        <w:t>gata-garbha</w:t>
      </w:r>
      <w:proofErr w:type="spellEnd"/>
      <w:r w:rsidRPr="00325D30">
        <w:rPr>
          <w:rFonts w:eastAsia="標楷體"/>
        </w:rPr>
        <w:t>），是同一內容。《涅槃經》「初分」所說的我，除佛果常樂我淨的我以外，著重在眾生位中的真我。《央掘魔羅經》也一再說「如來藏我」。這二部經，與《如來藏經》所說的如來藏、佛性，</w:t>
      </w:r>
      <w:r w:rsidRPr="00325D30">
        <w:rPr>
          <w:rFonts w:eastAsia="標楷體"/>
          <w:b/>
        </w:rPr>
        <w:t>富有神我的色采</w:t>
      </w:r>
      <w:r w:rsidRPr="00325D30">
        <w:rPr>
          <w:rFonts w:eastAsia="標楷體"/>
        </w:rPr>
        <w:t>。</w:t>
      </w:r>
    </w:p>
    <w:p w14:paraId="1D1F1E93" w14:textId="3ECF48CF" w:rsidR="00B54DD0" w:rsidRPr="00325D30" w:rsidRDefault="00B54DD0" w:rsidP="004879F1">
      <w:pPr>
        <w:pStyle w:val="a5"/>
        <w:ind w:leftChars="30" w:left="72" w:firstLineChars="0" w:firstLine="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）另參閱《如來藏之研究》第五章，第三節</w:t>
      </w:r>
      <w:r w:rsidRPr="00325D30">
        <w:rPr>
          <w:rFonts w:ascii="新細明體" w:hAnsi="新細明體" w:hint="eastAsia"/>
        </w:rPr>
        <w:t>〈如來藏我〉，</w:t>
      </w:r>
      <w:r w:rsidRPr="00325D30">
        <w:t>p</w:t>
      </w:r>
      <w:r w:rsidR="004402B0">
        <w:t>p</w:t>
      </w:r>
      <w:r w:rsidRPr="00325D30">
        <w:t>.</w:t>
      </w:r>
      <w:r w:rsidR="004402B0">
        <w:t xml:space="preserve"> </w:t>
      </w:r>
      <w:r w:rsidRPr="00325D30">
        <w:t>1</w:t>
      </w:r>
      <w:r w:rsidRPr="00325D30">
        <w:rPr>
          <w:rFonts w:hint="eastAsia"/>
        </w:rPr>
        <w:t>33</w:t>
      </w:r>
      <w:bookmarkStart w:id="2" w:name="_Hlk3822558"/>
      <w:r w:rsidR="004402B0">
        <w:t>–</w:t>
      </w:r>
      <w:bookmarkEnd w:id="2"/>
      <w:r w:rsidRPr="00325D30">
        <w:rPr>
          <w:rFonts w:hint="eastAsia"/>
        </w:rPr>
        <w:t>139</w:t>
      </w:r>
      <w:r w:rsidRPr="00325D30">
        <w:rPr>
          <w:rFonts w:hint="eastAsia"/>
        </w:rPr>
        <w:t>。</w:t>
      </w:r>
    </w:p>
  </w:footnote>
  <w:footnote w:id="12">
    <w:p w14:paraId="1D1F1E94" w14:textId="12D627A6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2690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3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究竟一乘寶性論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816a</w:t>
      </w:r>
      <w:r w:rsidR="00C20206" w:rsidRPr="00C20206">
        <w:t>–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）。</w:t>
      </w:r>
    </w:p>
    <w:p w14:paraId="1D1F1E95" w14:textId="39851C7A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）《究竟一乘寶性論》卷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7 </w:t>
      </w:r>
      <w:r w:rsidRPr="00325D30">
        <w:rPr>
          <w:rFonts w:hint="eastAsia"/>
        </w:rPr>
        <w:t>為何義說品〉（本頌）（大正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816a20</w:t>
      </w:r>
      <w:r w:rsidR="00B444EB">
        <w:t>–</w:t>
      </w:r>
      <w:r w:rsidRPr="00325D30">
        <w:rPr>
          <w:rFonts w:hint="eastAsia"/>
        </w:rPr>
        <w:t>b1</w:t>
      </w:r>
      <w:r w:rsidRPr="00325D30">
        <w:rPr>
          <w:rFonts w:hint="eastAsia"/>
        </w:rPr>
        <w:t>）：</w:t>
      </w:r>
    </w:p>
    <w:p w14:paraId="1D1F1E96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問曰：餘修多羅中皆說一切空，此中何故說有真如佛性？</w:t>
      </w:r>
      <w:r w:rsidRPr="00325D30">
        <w:rPr>
          <w:rFonts w:ascii="標楷體" w:eastAsia="標楷體" w:hAnsi="標楷體"/>
        </w:rPr>
        <w:t>……</w:t>
      </w:r>
    </w:p>
    <w:p w14:paraId="1D1F1E97" w14:textId="77777777" w:rsidR="00B54DD0" w:rsidRPr="00325D30" w:rsidRDefault="00B54DD0" w:rsidP="004879F1">
      <w:pPr>
        <w:pStyle w:val="a5"/>
        <w:ind w:leftChars="230" w:left="552" w:firstLineChars="0" w:firstLine="0"/>
        <w:jc w:val="both"/>
      </w:pPr>
      <w:r w:rsidRPr="00325D30">
        <w:rPr>
          <w:rFonts w:ascii="標楷體" w:eastAsia="標楷體" w:hAnsi="標楷體" w:hint="eastAsia"/>
        </w:rPr>
        <w:t>答曰，偈言：</w:t>
      </w:r>
      <w:r w:rsidRPr="00325D30">
        <w:rPr>
          <w:rFonts w:eastAsia="標楷體"/>
          <w:vertAlign w:val="superscript"/>
        </w:rPr>
        <w:t>(1)</w:t>
      </w:r>
      <w:r w:rsidRPr="00325D30">
        <w:rPr>
          <w:rFonts w:eastAsia="標楷體"/>
        </w:rPr>
        <w:t>以有怯弱心，</w:t>
      </w:r>
      <w:r w:rsidRPr="00325D30">
        <w:rPr>
          <w:rFonts w:eastAsia="標楷體"/>
          <w:vertAlign w:val="superscript"/>
        </w:rPr>
        <w:t>(2)</w:t>
      </w:r>
      <w:r w:rsidRPr="00325D30">
        <w:rPr>
          <w:rFonts w:eastAsia="標楷體"/>
        </w:rPr>
        <w:t>輕慢諸眾生，</w:t>
      </w:r>
      <w:r w:rsidRPr="00325D30">
        <w:rPr>
          <w:rFonts w:eastAsia="標楷體"/>
          <w:vertAlign w:val="superscript"/>
        </w:rPr>
        <w:t>(3)</w:t>
      </w:r>
      <w:r w:rsidRPr="00325D30">
        <w:rPr>
          <w:rFonts w:eastAsia="標楷體"/>
        </w:rPr>
        <w:t>執著虛妄法，</w:t>
      </w:r>
      <w:r w:rsidRPr="00325D30">
        <w:rPr>
          <w:rFonts w:eastAsia="標楷體"/>
          <w:vertAlign w:val="superscript"/>
        </w:rPr>
        <w:t>(4)</w:t>
      </w:r>
      <w:r w:rsidRPr="00325D30">
        <w:rPr>
          <w:rFonts w:eastAsia="標楷體"/>
        </w:rPr>
        <w:t>謗真如實性，</w:t>
      </w:r>
      <w:r w:rsidRPr="00325D30">
        <w:rPr>
          <w:rFonts w:eastAsia="標楷體"/>
          <w:vertAlign w:val="superscript"/>
        </w:rPr>
        <w:t>(5)</w:t>
      </w:r>
      <w:r w:rsidRPr="00325D30">
        <w:rPr>
          <w:rFonts w:eastAsia="標楷體"/>
        </w:rPr>
        <w:t>計身有神我；為</w:t>
      </w:r>
      <w:r w:rsidRPr="00325D30">
        <w:rPr>
          <w:rFonts w:ascii="標楷體" w:eastAsia="標楷體" w:hAnsi="標楷體" w:hint="eastAsia"/>
        </w:rPr>
        <w:t>令如是等，遠離五種過，故說有佛性。</w:t>
      </w:r>
    </w:p>
  </w:footnote>
  <w:footnote w:id="13">
    <w:p w14:paraId="1D1F1E98" w14:textId="7D39047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2690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4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究竟一乘寶性論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840c</w:t>
      </w:r>
      <w:r w:rsidRPr="00325D30">
        <w:rPr>
          <w:rFonts w:hint="eastAsia"/>
        </w:rPr>
        <w:t>）。</w:t>
      </w:r>
    </w:p>
    <w:p w14:paraId="1D1F1E99" w14:textId="691B9B5D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）《究竟一乘寶性論》卷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7 </w:t>
      </w:r>
      <w:r w:rsidRPr="00325D30">
        <w:rPr>
          <w:rFonts w:hint="eastAsia"/>
        </w:rPr>
        <w:t>為何義說品〉（釋論）（大正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eastAsia="標楷體"/>
        </w:rPr>
        <w:t>840c11</w:t>
      </w:r>
      <w:r w:rsidR="00B444EB">
        <w:t>–</w:t>
      </w:r>
      <w:r w:rsidRPr="00325D30">
        <w:rPr>
          <w:rFonts w:eastAsia="標楷體"/>
        </w:rPr>
        <w:t>25</w:t>
      </w:r>
      <w:r w:rsidRPr="00325D30">
        <w:rPr>
          <w:rFonts w:hint="eastAsia"/>
        </w:rPr>
        <w:t>）：</w:t>
      </w:r>
    </w:p>
    <w:p w14:paraId="1D1F1E9A" w14:textId="77777777" w:rsidR="00B54DD0" w:rsidRPr="00325D30" w:rsidRDefault="00B54DD0" w:rsidP="004879F1">
      <w:pPr>
        <w:pStyle w:val="a5"/>
        <w:ind w:leftChars="230" w:left="552" w:firstLineChars="0" w:firstLine="0"/>
        <w:jc w:val="both"/>
      </w:pPr>
      <w:r w:rsidRPr="00325D30">
        <w:rPr>
          <w:rFonts w:ascii="標楷體" w:eastAsia="標楷體" w:hAnsi="標楷體" w:hint="eastAsia"/>
        </w:rPr>
        <w:t>此究竟論中，為離五種過，說有真如性，以眾生不聞，不發菩提心</w:t>
      </w:r>
      <w:r w:rsidRPr="00325D30">
        <w:rPr>
          <w:rFonts w:eastAsia="標楷體"/>
        </w:rPr>
        <w:t>：</w:t>
      </w:r>
      <w:r w:rsidRPr="00325D30">
        <w:rPr>
          <w:rFonts w:eastAsia="標楷體"/>
          <w:vertAlign w:val="superscript"/>
        </w:rPr>
        <w:t>(1)</w:t>
      </w:r>
      <w:r w:rsidRPr="00325D30">
        <w:rPr>
          <w:rFonts w:eastAsia="標楷體"/>
        </w:rPr>
        <w:t>或有怯弱心，欺自身諸過；</w:t>
      </w:r>
      <w:r w:rsidRPr="00325D30">
        <w:rPr>
          <w:rFonts w:eastAsia="標楷體"/>
          <w:vertAlign w:val="superscript"/>
        </w:rPr>
        <w:t>(2)</w:t>
      </w:r>
      <w:r w:rsidRPr="00325D30">
        <w:rPr>
          <w:rFonts w:eastAsia="標楷體"/>
        </w:rPr>
        <w:t>未發菩提心，生起欺慢意，見發菩提心，我勝彼菩薩；</w:t>
      </w:r>
      <w:r w:rsidRPr="00325D30">
        <w:rPr>
          <w:rFonts w:eastAsia="標楷體"/>
          <w:vertAlign w:val="superscript"/>
        </w:rPr>
        <w:t>(3)</w:t>
      </w:r>
      <w:r w:rsidRPr="00325D30">
        <w:rPr>
          <w:rFonts w:eastAsia="標楷體"/>
        </w:rPr>
        <w:t>如是憍慢人，不起正智心，是故虛妄取；</w:t>
      </w:r>
      <w:r w:rsidRPr="00325D30">
        <w:rPr>
          <w:rFonts w:eastAsia="標楷體"/>
          <w:vertAlign w:val="superscript"/>
        </w:rPr>
        <w:t>(4)</w:t>
      </w:r>
      <w:r w:rsidRPr="00325D30">
        <w:rPr>
          <w:rFonts w:eastAsia="標楷體"/>
        </w:rPr>
        <w:t>不知如實法，妄取眾生過，不知客染心，實無彼諸過，自性淨功德；</w:t>
      </w:r>
      <w:r w:rsidRPr="00325D30">
        <w:rPr>
          <w:rFonts w:eastAsia="標楷體" w:hint="eastAsia"/>
          <w:vertAlign w:val="superscript"/>
        </w:rPr>
        <w:t>(5)</w:t>
      </w:r>
      <w:r w:rsidRPr="00325D30">
        <w:rPr>
          <w:rFonts w:eastAsia="標楷體"/>
          <w:b/>
        </w:rPr>
        <w:t>以取虛</w:t>
      </w:r>
      <w:r w:rsidRPr="00325D30">
        <w:rPr>
          <w:rFonts w:ascii="標楷體" w:eastAsia="標楷體" w:hAnsi="標楷體" w:hint="eastAsia"/>
          <w:b/>
        </w:rPr>
        <w:t>妄過，不知實功德，是故不得生，自他平等慈</w:t>
      </w:r>
      <w:r w:rsidRPr="00325D30">
        <w:rPr>
          <w:rFonts w:ascii="標楷體" w:eastAsia="標楷體" w:hAnsi="標楷體" w:hint="eastAsia"/>
        </w:rPr>
        <w:t>。聞彼真如性，起大勇猛力，及恭敬世尊，智慧及大悲。</w:t>
      </w:r>
    </w:p>
    <w:p w14:paraId="1D1F1E9B" w14:textId="0F6DCCA3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）《如來藏之研究》，</w:t>
      </w:r>
      <w:r w:rsidRPr="00325D30">
        <w:rPr>
          <w:rFonts w:hint="eastAsia"/>
        </w:rPr>
        <w:t>p.</w:t>
      </w:r>
      <w:r w:rsidR="00B42690">
        <w:t xml:space="preserve"> </w:t>
      </w:r>
      <w:r w:rsidRPr="00325D30">
        <w:rPr>
          <w:rFonts w:hint="eastAsia"/>
        </w:rPr>
        <w:t>194</w:t>
      </w:r>
      <w:r w:rsidRPr="00325D30">
        <w:rPr>
          <w:rFonts w:hint="eastAsia"/>
        </w:rPr>
        <w:t>：</w:t>
      </w:r>
    </w:p>
    <w:p w14:paraId="1D1F1E9C" w14:textId="77777777" w:rsidR="00B54DD0" w:rsidRPr="00325D30" w:rsidRDefault="00B54DD0" w:rsidP="00156836">
      <w:pPr>
        <w:pStyle w:val="a5"/>
        <w:ind w:leftChars="230" w:left="552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阿世耶（</w:t>
      </w:r>
      <w:proofErr w:type="spellStart"/>
      <w:r w:rsidRPr="00325D30">
        <w:rPr>
          <w:rFonts w:eastAsia="標楷體"/>
        </w:rPr>
        <w:t>āśaya</w:t>
      </w:r>
      <w:proofErr w:type="spellEnd"/>
      <w:r w:rsidRPr="00325D30">
        <w:rPr>
          <w:rFonts w:eastAsia="標楷體"/>
        </w:rPr>
        <w:t>）譯為「意樂」，這裏的二種意樂，就是「清淨信欲」。依第一則，理解有情的自他平等，發起一切有情同得解脫的意樂（與「同體大悲」的意義相同），名為大我阿世耶，</w:t>
      </w:r>
      <w:r w:rsidRPr="00325D30">
        <w:rPr>
          <w:rFonts w:eastAsia="標楷體"/>
          <w:b/>
        </w:rPr>
        <w:t>大我約一切有情的「自他平等」說</w:t>
      </w:r>
      <w:r w:rsidRPr="00325D30">
        <w:rPr>
          <w:rFonts w:eastAsia="標楷體"/>
        </w:rPr>
        <w:t>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eastAsia="標楷體"/>
        </w:rPr>
        <w:t>。菩薩能通達自他平等，起大我意樂。佛能圓滿證得法界（我）平等，遍法界身以法界為自體，就是佛的「大我相」。</w:t>
      </w:r>
    </w:p>
  </w:footnote>
  <w:footnote w:id="14">
    <w:p w14:paraId="1D1F1E9D" w14:textId="025036B3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《如來藏之研究》</w:t>
      </w:r>
      <w:r w:rsidRPr="00325D30">
        <w:rPr>
          <w:rFonts w:ascii="新細明體" w:hAnsi="新細明體" w:hint="eastAsia"/>
        </w:rPr>
        <w:t>，</w:t>
      </w:r>
      <w:r w:rsidRPr="00325D30">
        <w:rPr>
          <w:rFonts w:hint="eastAsia"/>
        </w:rPr>
        <w:t>p</w:t>
      </w:r>
      <w:r w:rsidRPr="00325D30">
        <w:t>.</w:t>
      </w:r>
      <w:r w:rsidR="00B42690">
        <w:t xml:space="preserve"> </w:t>
      </w:r>
      <w:r w:rsidRPr="00325D30">
        <w:rPr>
          <w:rFonts w:hint="eastAsia"/>
        </w:rPr>
        <w:t>158</w:t>
      </w:r>
      <w:r w:rsidRPr="00325D30">
        <w:rPr>
          <w:rFonts w:hint="eastAsia"/>
        </w:rPr>
        <w:t>：</w:t>
      </w:r>
    </w:p>
    <w:p w14:paraId="1D1F1E9E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《佛性論》是《寶性論》〈如來界章〉的解說，但內容更接近瑜伽學。</w:t>
      </w:r>
    </w:p>
  </w:footnote>
  <w:footnote w:id="15">
    <w:p w14:paraId="1D1F1E9F" w14:textId="5B32B9D6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2690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5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佛性論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787b</w:t>
      </w:r>
      <w:r w:rsidRPr="00325D30">
        <w:rPr>
          <w:rFonts w:hint="eastAsia"/>
        </w:rPr>
        <w:t>）。</w:t>
      </w:r>
    </w:p>
    <w:p w14:paraId="1D1F1EA0" w14:textId="7ED9755E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）《佛性論》</w:t>
      </w:r>
      <w:r w:rsidRPr="00325D30">
        <w:t>卷</w:t>
      </w:r>
      <w:r w:rsidRPr="00325D30">
        <w:t>1</w:t>
      </w:r>
      <w:r w:rsidRPr="00325D30">
        <w:t>〈</w:t>
      </w:r>
      <w:r w:rsidRPr="00325D30">
        <w:t>1</w:t>
      </w:r>
      <w:r w:rsidRPr="00325D30">
        <w:t>緣</w:t>
      </w:r>
      <w:r w:rsidRPr="00325D30">
        <w:rPr>
          <w:rFonts w:hint="eastAsia"/>
        </w:rPr>
        <w:t>起分〉（大正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eastAsia="標楷體"/>
        </w:rPr>
        <w:t>787a8</w:t>
      </w:r>
      <w:r w:rsidR="00B444EB">
        <w:t>–</w:t>
      </w:r>
      <w:r w:rsidRPr="00325D30">
        <w:rPr>
          <w:rFonts w:eastAsia="標楷體"/>
        </w:rPr>
        <w:t>b13</w:t>
      </w:r>
      <w:r w:rsidRPr="00325D30">
        <w:rPr>
          <w:rFonts w:hint="eastAsia"/>
        </w:rPr>
        <w:t>）：</w:t>
      </w:r>
    </w:p>
    <w:p w14:paraId="1D1F1EA1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問曰：佛何因緣說於佛性？</w:t>
      </w:r>
    </w:p>
    <w:p w14:paraId="1D1F1EA2" w14:textId="77777777" w:rsidR="00B54DD0" w:rsidRPr="00325D30" w:rsidRDefault="00B54DD0" w:rsidP="004879F1">
      <w:pPr>
        <w:pStyle w:val="a5"/>
        <w:ind w:leftChars="230" w:left="552" w:firstLineChars="0" w:firstLine="0"/>
        <w:jc w:val="both"/>
      </w:pPr>
      <w:r w:rsidRPr="00325D30">
        <w:rPr>
          <w:rFonts w:ascii="標楷體" w:eastAsia="標楷體" w:hAnsi="標楷體" w:hint="eastAsia"/>
        </w:rPr>
        <w:t>答曰：如來為除五種過失，生五功德故，說一切眾生悉有佛性。除五種過失者：</w:t>
      </w:r>
      <w:r w:rsidRPr="00325D30">
        <w:rPr>
          <w:rFonts w:eastAsia="標楷體"/>
          <w:vertAlign w:val="superscript"/>
        </w:rPr>
        <w:t>(1)</w:t>
      </w:r>
      <w:r w:rsidRPr="00325D30">
        <w:rPr>
          <w:rFonts w:ascii="標楷體" w:eastAsia="標楷體" w:hAnsi="標楷體" w:hint="eastAsia"/>
        </w:rPr>
        <w:t>一為令眾生離下劣心故，</w:t>
      </w:r>
      <w:r w:rsidRPr="00325D30">
        <w:rPr>
          <w:rFonts w:eastAsia="標楷體"/>
          <w:vertAlign w:val="superscript"/>
        </w:rPr>
        <w:t>(</w:t>
      </w:r>
      <w:r w:rsidRPr="00325D30">
        <w:rPr>
          <w:rFonts w:eastAsia="標楷體" w:hint="eastAsia"/>
          <w:vertAlign w:val="superscript"/>
        </w:rPr>
        <w:t>2</w:t>
      </w:r>
      <w:r w:rsidRPr="00325D30">
        <w:rPr>
          <w:rFonts w:eastAsia="標楷體"/>
          <w:vertAlign w:val="superscript"/>
        </w:rPr>
        <w:t>)</w:t>
      </w:r>
      <w:r w:rsidRPr="00325D30">
        <w:rPr>
          <w:rFonts w:ascii="標楷體" w:eastAsia="標楷體" w:hAnsi="標楷體" w:hint="eastAsia"/>
        </w:rPr>
        <w:t>二為離慢下品人故，</w:t>
      </w:r>
      <w:r w:rsidRPr="00325D30">
        <w:rPr>
          <w:rFonts w:eastAsia="標楷體"/>
          <w:vertAlign w:val="superscript"/>
        </w:rPr>
        <w:t>(</w:t>
      </w:r>
      <w:r w:rsidRPr="00325D30">
        <w:rPr>
          <w:rFonts w:eastAsia="標楷體" w:hint="eastAsia"/>
          <w:vertAlign w:val="superscript"/>
        </w:rPr>
        <w:t>3</w:t>
      </w:r>
      <w:r w:rsidRPr="00325D30">
        <w:rPr>
          <w:rFonts w:eastAsia="標楷體"/>
          <w:vertAlign w:val="superscript"/>
        </w:rPr>
        <w:t>)</w:t>
      </w:r>
      <w:r w:rsidRPr="00325D30">
        <w:rPr>
          <w:rFonts w:ascii="標楷體" w:eastAsia="標楷體" w:hAnsi="標楷體" w:hint="eastAsia"/>
        </w:rPr>
        <w:t>三為離虛妄執故，</w:t>
      </w:r>
      <w:r w:rsidRPr="00325D30">
        <w:rPr>
          <w:rFonts w:eastAsia="標楷體"/>
          <w:vertAlign w:val="superscript"/>
        </w:rPr>
        <w:t>(</w:t>
      </w:r>
      <w:r w:rsidRPr="00325D30">
        <w:rPr>
          <w:rFonts w:eastAsia="標楷體" w:hint="eastAsia"/>
          <w:vertAlign w:val="superscript"/>
        </w:rPr>
        <w:t>4</w:t>
      </w:r>
      <w:r w:rsidRPr="00325D30">
        <w:rPr>
          <w:rFonts w:eastAsia="標楷體"/>
          <w:vertAlign w:val="superscript"/>
        </w:rPr>
        <w:t>)</w:t>
      </w:r>
      <w:r w:rsidRPr="00325D30">
        <w:rPr>
          <w:rFonts w:ascii="標楷體" w:eastAsia="標楷體" w:hAnsi="標楷體" w:hint="eastAsia"/>
        </w:rPr>
        <w:t>四為離誹謗真實法故，</w:t>
      </w:r>
      <w:r w:rsidRPr="00325D30">
        <w:rPr>
          <w:rFonts w:eastAsia="標楷體"/>
          <w:vertAlign w:val="superscript"/>
        </w:rPr>
        <w:t>(</w:t>
      </w:r>
      <w:r w:rsidRPr="00325D30">
        <w:rPr>
          <w:rFonts w:eastAsia="標楷體" w:hint="eastAsia"/>
          <w:vertAlign w:val="superscript"/>
        </w:rPr>
        <w:t>5</w:t>
      </w:r>
      <w:r w:rsidRPr="00325D30">
        <w:rPr>
          <w:rFonts w:eastAsia="標楷體"/>
          <w:vertAlign w:val="superscript"/>
        </w:rPr>
        <w:t>)</w:t>
      </w:r>
      <w:r w:rsidRPr="00325D30">
        <w:rPr>
          <w:rFonts w:ascii="標楷體" w:eastAsia="標楷體" w:hAnsi="標楷體" w:hint="eastAsia"/>
        </w:rPr>
        <w:t>五為離我執故。一為令眾生離下劣心者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五離我執者：若不見虛妄過失，真實功德，於眾生中不起大悲。</w:t>
      </w:r>
      <w:r w:rsidRPr="00325D30">
        <w:rPr>
          <w:rFonts w:ascii="標楷體" w:eastAsia="標楷體" w:hAnsi="標楷體" w:hint="eastAsia"/>
          <w:b/>
        </w:rPr>
        <w:t>由聞佛說佛性故，知虛妄過失，真實功德，則於眾生中起大悲心；無有彼此，故除我執</w:t>
      </w:r>
      <w:r w:rsidRPr="00325D30">
        <w:rPr>
          <w:rFonts w:ascii="標楷體" w:eastAsia="標楷體" w:hAnsi="標楷體" w:hint="eastAsia"/>
        </w:rPr>
        <w:t>。</w:t>
      </w:r>
    </w:p>
  </w:footnote>
  <w:footnote w:id="16">
    <w:p w14:paraId="1D1F1EA3" w14:textId="44103CF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t xml:space="preserve"> </w:t>
      </w:r>
      <w:r>
        <w:rPr>
          <w:rFonts w:hint="eastAsia"/>
        </w:rPr>
        <w:t>按</w:t>
      </w:r>
      <w:r>
        <w:rPr>
          <w:rFonts w:hint="eastAsia"/>
        </w:rPr>
        <w:t xml:space="preserve"> </w:t>
      </w:r>
      <w:r w:rsidRPr="00325D30">
        <w:rPr>
          <w:rFonts w:hint="eastAsia"/>
        </w:rPr>
        <w:t>：瑜伽學依真如平等空性解說「如來藏我」。諸經論提到「大我」或有「大我相」之詳細說明請參閱本書第七章，第二節，</w:t>
      </w:r>
      <w:r>
        <w:rPr>
          <w:rFonts w:hint="eastAsia"/>
        </w:rPr>
        <w:t>p</w:t>
      </w:r>
      <w:r w:rsidRPr="00325D30">
        <w:rPr>
          <w:rFonts w:hint="eastAsia"/>
        </w:rPr>
        <w:t>p.</w:t>
      </w:r>
      <w:r w:rsidR="00B42690">
        <w:t xml:space="preserve"> </w:t>
      </w:r>
      <w:r w:rsidRPr="00325D30">
        <w:rPr>
          <w:rFonts w:hint="eastAsia"/>
        </w:rPr>
        <w:t>191</w:t>
      </w:r>
      <w:r>
        <w:t>–</w:t>
      </w:r>
      <w:r w:rsidRPr="00325D30">
        <w:rPr>
          <w:rFonts w:hint="eastAsia"/>
        </w:rPr>
        <w:t>195</w:t>
      </w:r>
      <w:r w:rsidRPr="00325D30">
        <w:rPr>
          <w:rFonts w:hint="eastAsia"/>
        </w:rPr>
        <w:t>。</w:t>
      </w:r>
    </w:p>
  </w:footnote>
  <w:footnote w:id="17">
    <w:p w14:paraId="1D1F1EA4" w14:textId="7CBC035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2690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6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顯揚聖教論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562b</w:t>
      </w:r>
      <w:r w:rsidRPr="00325D30">
        <w:rPr>
          <w:rFonts w:hint="eastAsia"/>
        </w:rPr>
        <w:t>）。</w:t>
      </w:r>
    </w:p>
    <w:p w14:paraId="1D1F1EA5" w14:textId="65032F84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）《顯揚聖教論》卷</w:t>
      </w:r>
      <w:r w:rsidRPr="00325D30">
        <w:t>17</w:t>
      </w:r>
      <w:r w:rsidRPr="00325D30">
        <w:rPr>
          <w:rFonts w:hint="eastAsia"/>
        </w:rPr>
        <w:t>〈</w:t>
      </w:r>
      <w:r w:rsidRPr="00325D30">
        <w:t xml:space="preserve">8 </w:t>
      </w:r>
      <w:r w:rsidRPr="00325D30">
        <w:rPr>
          <w:rFonts w:hint="eastAsia"/>
        </w:rPr>
        <w:t>成現觀品〉（大正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562b17</w:t>
      </w:r>
      <w:r w:rsidR="00B444EB">
        <w:t>–</w:t>
      </w:r>
      <w:r w:rsidRPr="00325D30">
        <w:rPr>
          <w:rFonts w:hint="eastAsia"/>
        </w:rPr>
        <w:t>27</w:t>
      </w:r>
      <w:r w:rsidRPr="00325D30">
        <w:rPr>
          <w:rFonts w:hint="eastAsia"/>
        </w:rPr>
        <w:t>）：</w:t>
      </w:r>
    </w:p>
    <w:p w14:paraId="1D1F1EA6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是大我意樂，於自性無得；廣意樂當知，二性無分別。論曰：</w:t>
      </w:r>
      <w:r w:rsidRPr="00325D30">
        <w:rPr>
          <w:rFonts w:ascii="標楷體" w:eastAsia="標楷體" w:hAnsi="標楷體" w:hint="eastAsia"/>
          <w:b/>
        </w:rPr>
        <w:t>當知此平等心性，即是大我阿世耶，及廣大阿世耶</w:t>
      </w:r>
      <w:r w:rsidRPr="00325D30">
        <w:rPr>
          <w:rFonts w:ascii="標楷體" w:eastAsia="標楷體" w:hAnsi="標楷體" w:hint="eastAsia"/>
        </w:rPr>
        <w:t>。於遍計所執自性無所得故；於有漏無漏二性，過失功德亦無所得，由無分別故。</w:t>
      </w:r>
    </w:p>
  </w:footnote>
  <w:footnote w:id="18">
    <w:p w14:paraId="1D1F1EA7" w14:textId="0C06F46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ascii="標楷體" w:eastAsia="標楷體" w:hAnsi="標楷體" w:hint="eastAsia"/>
        </w:rPr>
        <w:t>復次，大慧！善不善者，所謂八識。何等為八？謂如來藏名</w:t>
      </w:r>
      <w:r w:rsidRPr="00325D30">
        <w:rPr>
          <w:rFonts w:ascii="標楷體" w:eastAsia="標楷體" w:hAnsi="標楷體" w:hint="eastAsia"/>
          <w:b/>
        </w:rPr>
        <w:t>藏識</w:t>
      </w:r>
      <w:r w:rsidRPr="00325D30">
        <w:rPr>
          <w:rFonts w:ascii="標楷體" w:eastAsia="標楷體" w:hAnsi="標楷體" w:hint="eastAsia"/>
        </w:rPr>
        <w:t>，意及意識并五識身。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621, c1</w:t>
      </w:r>
      <w:r w:rsidR="00B444EB">
        <w:t>–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</w:t>
      </w:r>
    </w:p>
  </w:footnote>
  <w:footnote w:id="19">
    <w:p w14:paraId="1D1F1EA8" w14:textId="4D068114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2690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7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559c</w:t>
      </w:r>
      <w:r w:rsidRPr="00325D30">
        <w:rPr>
          <w:rFonts w:hint="eastAsia"/>
        </w:rPr>
        <w:t>）。</w:t>
      </w:r>
    </w:p>
    <w:p w14:paraId="1D1F1EA9" w14:textId="55C76220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8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14 </w:t>
      </w:r>
      <w:r w:rsidRPr="00325D30">
        <w:rPr>
          <w:rFonts w:hint="eastAsia"/>
        </w:rPr>
        <w:t>剎那品〉（大正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559</w:t>
      </w:r>
      <w:r w:rsidRPr="00325D30">
        <w:t xml:space="preserve"> b22</w:t>
      </w:r>
      <w:r w:rsidR="00B444EB">
        <w:t>–</w:t>
      </w:r>
      <w:r w:rsidRPr="00325D30">
        <w:t>c4</w:t>
      </w:r>
      <w:r w:rsidRPr="00325D30">
        <w:rPr>
          <w:rFonts w:hint="eastAsia"/>
        </w:rPr>
        <w:t>）：</w:t>
      </w:r>
    </w:p>
    <w:p w14:paraId="1D1F1EAA" w14:textId="77777777" w:rsidR="00B54DD0" w:rsidRPr="00325D30" w:rsidRDefault="00B54DD0" w:rsidP="004879F1">
      <w:pPr>
        <w:pStyle w:val="a5"/>
        <w:ind w:leftChars="230" w:left="552" w:firstLineChars="0" w:firstLine="0"/>
        <w:jc w:val="both"/>
      </w:pPr>
      <w:r w:rsidRPr="00325D30">
        <w:rPr>
          <w:rFonts w:ascii="標楷體" w:eastAsia="標楷體" w:hAnsi="標楷體" w:hint="eastAsia"/>
        </w:rPr>
        <w:t>復次，大慧！言善不善法者，所謂八識。何等為八？</w:t>
      </w:r>
      <w:r w:rsidRPr="00325D30">
        <w:rPr>
          <w:rFonts w:ascii="標楷體" w:eastAsia="標楷體" w:hAnsi="標楷體" w:hint="eastAsia"/>
          <w:b/>
        </w:rPr>
        <w:t>一者、阿梨耶識</w:t>
      </w:r>
      <w:r w:rsidRPr="00325D30">
        <w:rPr>
          <w:rFonts w:ascii="標楷體" w:eastAsia="標楷體" w:hAnsi="標楷體" w:hint="eastAsia"/>
        </w:rPr>
        <w:t>；二者、意；三者、意識；四者、眼識；五者、耳識；六者、鼻識；七者、舌識；八者、身識。大慧！五識身共意識身，善不善法展轉差別相續，體無差別，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。大慧！言剎尼迦者，名之為空，</w:t>
      </w:r>
      <w:r w:rsidRPr="00325D30">
        <w:rPr>
          <w:rFonts w:ascii="標楷體" w:eastAsia="標楷體" w:hAnsi="標楷體" w:hint="eastAsia"/>
          <w:b/>
        </w:rPr>
        <w:t>阿梨耶識名如來藏</w:t>
      </w:r>
      <w:r w:rsidRPr="00325D30">
        <w:rPr>
          <w:rFonts w:ascii="標楷體" w:eastAsia="標楷體" w:hAnsi="標楷體" w:hint="eastAsia"/>
        </w:rPr>
        <w:t>，無共意轉識熏習故名為空，具足無漏熏習法故，名為不空。</w:t>
      </w:r>
    </w:p>
  </w:footnote>
  <w:footnote w:id="20">
    <w:p w14:paraId="1D1F1EAB" w14:textId="1E2714C9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）《如來藏之研究》，</w:t>
      </w:r>
      <w:r w:rsidRPr="00325D30">
        <w:rPr>
          <w:rFonts w:hint="eastAsia"/>
        </w:rPr>
        <w:t>p</w:t>
      </w:r>
      <w:r w:rsidR="00B42690">
        <w:t>p</w:t>
      </w:r>
      <w:r w:rsidRPr="00325D30">
        <w:rPr>
          <w:rFonts w:hint="eastAsia"/>
        </w:rPr>
        <w:t>.</w:t>
      </w:r>
      <w:r w:rsidR="00B42690">
        <w:t xml:space="preserve"> </w:t>
      </w:r>
      <w:r w:rsidRPr="00325D30">
        <w:rPr>
          <w:rFonts w:hint="eastAsia"/>
        </w:rPr>
        <w:t>197</w:t>
      </w:r>
      <w:r w:rsidR="00B42690">
        <w:t>–</w:t>
      </w:r>
      <w:r w:rsidRPr="00325D30">
        <w:rPr>
          <w:rFonts w:hint="eastAsia"/>
        </w:rPr>
        <w:t>198</w:t>
      </w:r>
      <w:r w:rsidRPr="00325D30">
        <w:rPr>
          <w:rFonts w:hint="eastAsia"/>
        </w:rPr>
        <w:t>：</w:t>
      </w:r>
    </w:p>
    <w:p w14:paraId="1D1F1EAC" w14:textId="77777777" w:rsidR="00B54DD0" w:rsidRPr="00325D30" w:rsidRDefault="00B54DD0" w:rsidP="004879F1">
      <w:pPr>
        <w:adjustRightInd w:val="0"/>
        <w:snapToGrid w:val="0"/>
        <w:ind w:leftChars="290" w:left="696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心性是依心真如性說的。心性本淨，是與客塵煩惱相對稱的。在</w:t>
      </w:r>
      <w:r w:rsidRPr="00325D30">
        <w:rPr>
          <w:rFonts w:ascii="標楷體" w:eastAsia="標楷體" w:hAnsi="標楷體" w:hint="eastAsia"/>
          <w:b/>
        </w:rPr>
        <w:t>大乘法中，心性依心真如說，所以心性清淨，就是真如或法界清淨。</w:t>
      </w:r>
      <w:r w:rsidRPr="00325D30">
        <w:rPr>
          <w:rFonts w:ascii="標楷體" w:eastAsia="標楷體" w:hAnsi="標楷體" w:hint="eastAsia"/>
        </w:rPr>
        <w:t>聖者內自所證的真如或法界，其實是非染非淨的，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法界、真如無差別，無變異，是非淨非不淨（也可說非染非不染），沒有淨不淨可說的。清淨是對雜染說的，真如是前後一如，本來如此，實在無所謂清淨；不過從離客塵雜染所顯來說，真如也可說非不淨的。</w:t>
      </w:r>
      <w:r w:rsidRPr="00325D30">
        <w:rPr>
          <w:rFonts w:ascii="標楷體" w:eastAsia="標楷體" w:hAnsi="標楷體" w:hint="eastAsia"/>
          <w:b/>
        </w:rPr>
        <w:t>唯識學者依世俗說勝義，對於勝義──真如、法界，是從世俗安立去闡明的</w:t>
      </w:r>
      <w:r w:rsidRPr="00325D30">
        <w:rPr>
          <w:rFonts w:ascii="標楷體" w:eastAsia="標楷體" w:hAnsi="標楷體" w:hint="eastAsia"/>
        </w:rPr>
        <w:t>。如直從勝義（非安立）說，那是超越於相對界，非分別名相所及，有什麼淨不淨呢！</w:t>
      </w:r>
    </w:p>
    <w:p w14:paraId="1D1F1EAD" w14:textId="3DD7C620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="008F39A8">
        <w:rPr>
          <w:rFonts w:hint="eastAsia"/>
        </w:rPr>
        <w:t>按</w:t>
      </w:r>
      <w:r w:rsidRPr="00325D30">
        <w:rPr>
          <w:rFonts w:hint="eastAsia"/>
        </w:rPr>
        <w:t>：關於瑜伽學之「心性淨，客塵染」之說，詳參本書第七章，第二節，</w:t>
      </w:r>
      <w:r w:rsidRPr="00325D30">
        <w:rPr>
          <w:rFonts w:hint="eastAsia"/>
        </w:rPr>
        <w:t>p</w:t>
      </w:r>
      <w:r w:rsidR="00B42690">
        <w:t>p</w:t>
      </w:r>
      <w:r w:rsidRPr="00325D30">
        <w:rPr>
          <w:rFonts w:hint="eastAsia"/>
        </w:rPr>
        <w:t>.</w:t>
      </w:r>
      <w:r w:rsidR="00B42690">
        <w:t xml:space="preserve"> </w:t>
      </w:r>
      <w:r w:rsidRPr="00325D30">
        <w:rPr>
          <w:rFonts w:hint="eastAsia"/>
        </w:rPr>
        <w:t>195</w:t>
      </w:r>
      <w:r w:rsidR="00B42690">
        <w:t>–</w:t>
      </w:r>
      <w:r w:rsidRPr="00325D30">
        <w:rPr>
          <w:rFonts w:hint="eastAsia"/>
        </w:rPr>
        <w:t>199</w:t>
      </w:r>
      <w:r w:rsidRPr="00325D30">
        <w:rPr>
          <w:rFonts w:hint="eastAsia"/>
        </w:rPr>
        <w:t>。</w:t>
      </w:r>
    </w:p>
  </w:footnote>
  <w:footnote w:id="21">
    <w:p w14:paraId="1D1F1EAE" w14:textId="19D88FDF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《中國禪宗史》</w:t>
      </w:r>
      <w:r w:rsidRPr="00325D30">
        <w:rPr>
          <w:rFonts w:ascii="新細明體" w:hAnsi="新細明體" w:hint="eastAsia"/>
        </w:rPr>
        <w:t>，</w:t>
      </w:r>
      <w:r w:rsidRPr="00325D30">
        <w:rPr>
          <w:rFonts w:hint="eastAsia"/>
        </w:rPr>
        <w:t>p.</w:t>
      </w:r>
      <w:r w:rsidR="00B42690">
        <w:t xml:space="preserve"> </w:t>
      </w:r>
      <w:r w:rsidRPr="00325D30">
        <w:rPr>
          <w:rFonts w:hint="eastAsia"/>
        </w:rPr>
        <w:t>23</w:t>
      </w:r>
      <w:r w:rsidRPr="00325D30">
        <w:rPr>
          <w:rFonts w:hint="eastAsia"/>
        </w:rPr>
        <w:t>：</w:t>
      </w:r>
    </w:p>
    <w:p w14:paraId="1D1F1EAF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如來藏是二乘智慧所不能見（十住菩薩，也還見而不能了了），而唯是如來所圓證的。</w:t>
      </w:r>
    </w:p>
  </w:footnote>
  <w:footnote w:id="22">
    <w:p w14:paraId="1D1F1EB0" w14:textId="77777777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rFonts w:ascii="新細明體" w:hAnsi="新細明體" w:hint="eastAsia"/>
        </w:rPr>
        <w:t>「</w:t>
      </w:r>
      <w:r w:rsidRPr="00325D30">
        <w:rPr>
          <w:rFonts w:hint="eastAsia"/>
        </w:rPr>
        <w:t>餘利智依義菩薩</w:t>
      </w:r>
      <w:r w:rsidRPr="00325D30">
        <w:rPr>
          <w:rFonts w:ascii="新細明體" w:hAnsi="新細明體" w:hint="eastAsia"/>
        </w:rPr>
        <w:t>」：</w:t>
      </w:r>
      <w:r w:rsidRPr="00325D30">
        <w:t>〔魏譯〕諸菩薩甚深智者</w:t>
      </w:r>
      <w:r w:rsidRPr="00325D30">
        <w:rPr>
          <w:rFonts w:ascii="新細明體" w:hAnsi="新細明體" w:hint="eastAsia"/>
        </w:rPr>
        <w:t>；</w:t>
      </w:r>
      <w:r w:rsidRPr="00325D30">
        <w:rPr>
          <w:rFonts w:ascii="新細明體" w:hAnsi="新細明體"/>
        </w:rPr>
        <w:t>〔唐譯〕汝等比淨智</w:t>
      </w:r>
      <w:bookmarkStart w:id="5" w:name="0336a13"/>
      <w:bookmarkEnd w:id="5"/>
      <w:r w:rsidRPr="00325D30">
        <w:rPr>
          <w:rFonts w:ascii="新細明體" w:hAnsi="新細明體"/>
        </w:rPr>
        <w:t>菩薩</w:t>
      </w:r>
      <w:r w:rsidRPr="00325D30">
        <w:rPr>
          <w:rFonts w:ascii="新細明體" w:hAnsi="新細明體" w:hint="eastAsia"/>
        </w:rPr>
        <w:t>。</w:t>
      </w:r>
    </w:p>
  </w:footnote>
  <w:footnote w:id="23">
    <w:p w14:paraId="1D1F1EB1" w14:textId="71B13223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《中國禪宗史》，</w:t>
      </w:r>
      <w:r w:rsidRPr="00325D30">
        <w:rPr>
          <w:rFonts w:hint="eastAsia"/>
        </w:rPr>
        <w:t>p</w:t>
      </w:r>
      <w:r w:rsidR="00B42690">
        <w:t>p</w:t>
      </w:r>
      <w:r w:rsidRPr="00325D30">
        <w:rPr>
          <w:rFonts w:hint="eastAsia"/>
        </w:rPr>
        <w:t>.</w:t>
      </w:r>
      <w:r w:rsidR="00B42690">
        <w:t xml:space="preserve"> </w:t>
      </w:r>
      <w:r w:rsidRPr="00325D30">
        <w:rPr>
          <w:rFonts w:hint="eastAsia"/>
        </w:rPr>
        <w:t>20</w:t>
      </w:r>
      <w:r w:rsidR="00B42690">
        <w:t>–</w:t>
      </w:r>
      <w:r w:rsidRPr="00325D30">
        <w:rPr>
          <w:rFonts w:hint="eastAsia"/>
        </w:rPr>
        <w:t>21</w:t>
      </w:r>
      <w:r w:rsidRPr="00325D30">
        <w:rPr>
          <w:rFonts w:hint="eastAsia"/>
        </w:rPr>
        <w:t>：</w:t>
      </w:r>
    </w:p>
    <w:p w14:paraId="1D1F1EB2" w14:textId="77777777" w:rsidR="00B54DD0" w:rsidRPr="00325D30" w:rsidRDefault="00B54DD0" w:rsidP="00C509B3">
      <w:pPr>
        <w:pStyle w:val="a5"/>
        <w:ind w:leftChars="100" w:left="240" w:firstLineChars="0" w:firstLine="0"/>
        <w:jc w:val="both"/>
      </w:pPr>
      <w:r w:rsidRPr="00325D30">
        <w:rPr>
          <w:rFonts w:eastAsia="標楷體" w:hint="eastAsia"/>
        </w:rPr>
        <w:t>如來藏法門，弘通於（由）東（而）南印度；阿賴耶緣起說，弘通於（由）西（而）北印度。各別的發展，而又結合起來的，是（《勝鬘經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開端）《楞伽經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的「如來藏藏識心</w:t>
      </w:r>
      <w:r w:rsidRPr="00325D30">
        <w:rPr>
          <w:rFonts w:hint="eastAsia"/>
        </w:rPr>
        <w:t>」。</w:t>
      </w:r>
    </w:p>
  </w:footnote>
  <w:footnote w:id="24">
    <w:p w14:paraId="1D1F1EB3" w14:textId="35DD52AA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《以佛法研究佛法》，</w:t>
      </w:r>
      <w:r w:rsidRPr="00325D30">
        <w:rPr>
          <w:rFonts w:hint="eastAsia"/>
        </w:rPr>
        <w:t>p.</w:t>
      </w:r>
      <w:r w:rsidR="00B42690">
        <w:t xml:space="preserve"> </w:t>
      </w:r>
      <w:r w:rsidRPr="00325D30">
        <w:rPr>
          <w:rFonts w:hint="eastAsia"/>
        </w:rPr>
        <w:t>354</w:t>
      </w:r>
      <w:r w:rsidRPr="00325D30">
        <w:rPr>
          <w:rFonts w:hint="eastAsia"/>
        </w:rPr>
        <w:t>：</w:t>
      </w:r>
    </w:p>
    <w:p w14:paraId="1D1F1EB4" w14:textId="77777777" w:rsidR="00B54DD0" w:rsidRPr="00325D30" w:rsidRDefault="00B54DD0" w:rsidP="004879F1">
      <w:pPr>
        <w:pStyle w:val="a5"/>
        <w:ind w:leftChars="100" w:left="240" w:firstLineChars="0" w:firstLine="0"/>
        <w:jc w:val="both"/>
      </w:pPr>
      <w:r w:rsidRPr="00325D30">
        <w:rPr>
          <w:rFonts w:ascii="標楷體" w:eastAsia="標楷體" w:hAnsi="標楷體" w:hint="eastAsia"/>
        </w:rPr>
        <w:t>從大乘經看來，如來藏佛性，為一切眾生本有的清淨心，在佛是如來，在眾生是眾生，都不需要說阿賴耶識的。此如《華嚴》、《涅槃經》等，均祇說如來藏而不說阿賴耶的。如說到如來藏為生死依，則如來藏便與阿賴耶發生了關係，因為說明生死世間的一切，要從阿賴耶說起。這在《勝鬘經》中，雖還未明顯地表露出來，但到了《楞伽》、《密嚴》、《楞嚴》、《起信論》等經論中，如來藏與阿賴耶識的連繫，確已明顯地說出了。</w:t>
      </w:r>
    </w:p>
  </w:footnote>
  <w:footnote w:id="25">
    <w:p w14:paraId="1D1F1EB5" w14:textId="11F42FD5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2B202C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8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勝鬘師子吼一乘大方便方廣經</w:t>
      </w:r>
      <w:r w:rsidRPr="00325D30">
        <w:t>》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222b</w:t>
      </w:r>
      <w:r w:rsidRPr="00325D30">
        <w:rPr>
          <w:rFonts w:hint="eastAsia"/>
        </w:rPr>
        <w:t>）。</w:t>
      </w:r>
    </w:p>
  </w:footnote>
  <w:footnote w:id="26">
    <w:p w14:paraId="1D1F1EB6" w14:textId="6EDA0FF6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）《攝大乘論講記》，</w:t>
      </w:r>
      <w:r w:rsidRPr="00325D30">
        <w:rPr>
          <w:rFonts w:hint="eastAsia"/>
        </w:rPr>
        <w:t>p</w:t>
      </w:r>
      <w:r w:rsidR="002B202C">
        <w:t>p</w:t>
      </w:r>
      <w:r w:rsidRPr="00325D30">
        <w:rPr>
          <w:rFonts w:hint="eastAsia"/>
        </w:rPr>
        <w:t>.</w:t>
      </w:r>
      <w:r w:rsidR="002B202C">
        <w:t xml:space="preserve"> </w:t>
      </w:r>
      <w:r w:rsidRPr="00325D30">
        <w:rPr>
          <w:rFonts w:hint="eastAsia"/>
        </w:rPr>
        <w:t>6</w:t>
      </w:r>
      <w:r w:rsidR="002B202C">
        <w:t>–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：</w:t>
      </w:r>
    </w:p>
    <w:p w14:paraId="1D1F1EB7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在此唯識大乘中，即以知三性為主。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，如知道他的因緣，即能使之轉化，轉化妄染的為真淨的。</w:t>
      </w:r>
      <w:r w:rsidRPr="00325D30">
        <w:rPr>
          <w:rFonts w:ascii="標楷體" w:eastAsia="標楷體" w:hAnsi="標楷體" w:hint="eastAsia"/>
          <w:b/>
        </w:rPr>
        <w:t>因緣即是緣起，即一切種子阿賴耶識。從阿賴耶雜染種子所生起的，即依他起染分而成為遍計執性的生死</w:t>
      </w:r>
      <w:r w:rsidRPr="00325D30">
        <w:rPr>
          <w:rFonts w:ascii="標楷體" w:eastAsia="標楷體" w:hAnsi="標楷體" w:hint="eastAsia"/>
        </w:rPr>
        <w:t>；如對治雜染的種習，熏成清淨種子，即能轉起依他淨分而成為圓成實性的涅槃。</w:t>
      </w:r>
    </w:p>
    <w:p w14:paraId="1D1F1EB8" w14:textId="5FC501E4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Pr="00325D30">
        <w:t>《攝大乘論講記》，</w:t>
      </w:r>
      <w:r w:rsidRPr="00325D30">
        <w:t>p.</w:t>
      </w:r>
      <w:r w:rsidR="00353033">
        <w:t xml:space="preserve"> </w:t>
      </w:r>
      <w:r w:rsidRPr="00325D30">
        <w:t>34</w:t>
      </w:r>
      <w:r w:rsidRPr="00325D30">
        <w:t>：</w:t>
      </w:r>
    </w:p>
    <w:p w14:paraId="1D1F1EB9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阿賴耶識，在大小學派中是有諍論的，所以先要引經來證明它的確有其體。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「薄伽梵於阿毘達磨大乘經伽陀中」，曾「說」到阿賴耶識的體性。「無始時來界」的界字，指所依止的因體，就是種子，這是眾生無始以來熏習所成就的。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ascii="標楷體" w:eastAsia="標楷體" w:hAnsi="標楷體" w:hint="eastAsia"/>
          <w:b/>
        </w:rPr>
        <w:t>依世親論師的解釋：界，是一切雜染有漏諸法的種子。因無始時來有這一切雜染的種子，有為有漏的一切法，才依之而生起。生起了有為有漏法，就有五趣的差別</w:t>
      </w:r>
      <w:r w:rsidRPr="00325D30">
        <w:rPr>
          <w:rFonts w:ascii="標楷體" w:eastAsia="標楷體" w:hAnsi="標楷體" w:hint="eastAsia"/>
        </w:rPr>
        <w:t>。</w:t>
      </w:r>
    </w:p>
  </w:footnote>
  <w:footnote w:id="27">
    <w:p w14:paraId="1D1F1EBA" w14:textId="68368BAE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t xml:space="preserve"> </w:t>
      </w:r>
      <w:r w:rsidRPr="00325D30">
        <w:rPr>
          <w:rFonts w:hint="eastAsia"/>
        </w:rPr>
        <w:t>請參附錄。《華雨集第三冊》第六章，第六節</w:t>
      </w:r>
      <w:r w:rsidRPr="00325D30">
        <w:rPr>
          <w:rFonts w:ascii="新細明體" w:hAnsi="新細明體" w:hint="eastAsia"/>
        </w:rPr>
        <w:t>〈</w:t>
      </w:r>
      <w:r w:rsidRPr="00325D30">
        <w:t>如來藏心與修定</w:t>
      </w:r>
      <w:r w:rsidRPr="00325D30">
        <w:rPr>
          <w:rFonts w:ascii="新細明體" w:hAnsi="新細明體" w:hint="eastAsia"/>
        </w:rPr>
        <w:t>〉</w:t>
      </w:r>
      <w:r w:rsidRPr="00325D30">
        <w:t>，</w:t>
      </w:r>
      <w:r w:rsidRPr="00325D30">
        <w:t>p</w:t>
      </w:r>
      <w:r w:rsidR="00353033">
        <w:t>p</w:t>
      </w:r>
      <w:r w:rsidRPr="00325D30">
        <w:t>.</w:t>
      </w:r>
      <w:r w:rsidR="00353033">
        <w:t xml:space="preserve"> </w:t>
      </w:r>
      <w:r w:rsidRPr="00325D30">
        <w:t>182</w:t>
      </w:r>
      <w:r w:rsidR="00353033">
        <w:t>–</w:t>
      </w:r>
      <w:r w:rsidRPr="00325D30">
        <w:t>184</w:t>
      </w:r>
      <w:r w:rsidRPr="00325D30">
        <w:rPr>
          <w:rFonts w:ascii="新細明體" w:hAnsi="新細明體" w:hint="eastAsia"/>
        </w:rPr>
        <w:t>。</w:t>
      </w:r>
    </w:p>
  </w:footnote>
  <w:footnote w:id="28">
    <w:p w14:paraId="1D1F1EBB" w14:textId="0A981650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《唯識學探源》，</w:t>
      </w:r>
      <w:r w:rsidRPr="00325D30">
        <w:rPr>
          <w:rFonts w:hint="eastAsia"/>
        </w:rPr>
        <w:t>p</w:t>
      </w:r>
      <w:r w:rsidR="00B87A48">
        <w:t>p</w:t>
      </w:r>
      <w:r w:rsidRPr="00325D30">
        <w:rPr>
          <w:rFonts w:hint="eastAsia"/>
        </w:rPr>
        <w:t>.</w:t>
      </w:r>
      <w:r w:rsidR="00B87A48">
        <w:t xml:space="preserve"> </w:t>
      </w:r>
      <w:r w:rsidRPr="00325D30">
        <w:rPr>
          <w:rFonts w:hint="eastAsia"/>
        </w:rPr>
        <w:t>142</w:t>
      </w:r>
      <w:r w:rsidR="00B87A48">
        <w:t>–</w:t>
      </w:r>
      <w:r w:rsidRPr="00325D30">
        <w:rPr>
          <w:rFonts w:hint="eastAsia"/>
        </w:rPr>
        <w:t>143</w:t>
      </w:r>
      <w:r w:rsidRPr="00325D30">
        <w:rPr>
          <w:rFonts w:hint="eastAsia"/>
        </w:rPr>
        <w:t>：</w:t>
      </w:r>
    </w:p>
    <w:p w14:paraId="1D1F1EBC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唯識學裡，阿賴耶有多樣的解釋，比較共同而更適當的，是「家」、「宅」（窟宅）、「依」、「處」，唐玄奘旁翻做「藏」，也還相當的親切。</w:t>
      </w:r>
      <w:r w:rsidRPr="00325D30">
        <w:rPr>
          <w:rFonts w:eastAsia="標楷體" w:hint="eastAsia"/>
          <w:b/>
        </w:rPr>
        <w:t>根據各種譯典去領會阿賴耶的含義，可以分為</w:t>
      </w:r>
      <w:r w:rsidRPr="00325D30">
        <w:rPr>
          <w:rFonts w:eastAsia="標楷體" w:hint="eastAsia"/>
          <w:b/>
          <w:vertAlign w:val="superscript"/>
        </w:rPr>
        <w:t>(1)</w:t>
      </w:r>
      <w:r w:rsidRPr="00325D30">
        <w:rPr>
          <w:rFonts w:eastAsia="標楷體" w:hint="eastAsia"/>
          <w:b/>
        </w:rPr>
        <w:t>「攝藏」、</w:t>
      </w:r>
      <w:r w:rsidRPr="00325D30">
        <w:rPr>
          <w:rFonts w:eastAsia="標楷體" w:hint="eastAsia"/>
          <w:b/>
          <w:vertAlign w:val="superscript"/>
        </w:rPr>
        <w:t>(2)</w:t>
      </w:r>
      <w:r w:rsidRPr="00325D30">
        <w:rPr>
          <w:rFonts w:eastAsia="標楷體" w:hint="eastAsia"/>
          <w:b/>
        </w:rPr>
        <w:t>「隱藏」、</w:t>
      </w:r>
      <w:r w:rsidRPr="00325D30">
        <w:rPr>
          <w:rFonts w:eastAsia="標楷體" w:hint="eastAsia"/>
          <w:b/>
          <w:vertAlign w:val="superscript"/>
        </w:rPr>
        <w:t>(3)</w:t>
      </w:r>
      <w:r w:rsidRPr="00325D30">
        <w:rPr>
          <w:rFonts w:eastAsia="標楷體" w:hint="eastAsia"/>
          <w:b/>
        </w:rPr>
        <w:t>「執藏」，但這是同一意義多方面的看法</w:t>
      </w:r>
      <w:r w:rsidRPr="00325D30">
        <w:rPr>
          <w:rFonts w:eastAsia="標楷體" w:hint="eastAsia"/>
        </w:rPr>
        <w:t>。這可以舉一個比喻：一張吸水紙，吸飽了墨汁，紙也變成了黑紙。在這紙墨的結合上，可以充分表顯賴耶的含義。</w:t>
      </w:r>
    </w:p>
    <w:p w14:paraId="1D1F1EBD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vertAlign w:val="superscript"/>
        </w:rPr>
        <w:t>(1)</w:t>
      </w:r>
      <w:r w:rsidRPr="00325D30">
        <w:rPr>
          <w:rFonts w:eastAsia="標楷體" w:hint="eastAsia"/>
        </w:rPr>
        <w:t>像</w:t>
      </w:r>
      <w:r w:rsidRPr="00325D30">
        <w:rPr>
          <w:rFonts w:eastAsia="標楷體" w:hint="eastAsia"/>
          <w:b/>
        </w:rPr>
        <w:t>紙能攝取墨汁，紙是能攝藏，也就是墨汁所攝藏的地方</w:t>
      </w:r>
      <w:r w:rsidRPr="00325D30">
        <w:rPr>
          <w:rFonts w:eastAsia="標楷體" w:hint="eastAsia"/>
        </w:rPr>
        <w:t>。無著論師的賴耶，有能藏、所藏義，就是這</w:t>
      </w:r>
      <w:r w:rsidRPr="00325D30">
        <w:rPr>
          <w:rFonts w:eastAsia="標楷體" w:hint="eastAsia"/>
          <w:b/>
        </w:rPr>
        <w:t>攝藏的能（主動）所（被動）兩面的解釋</w:t>
      </w:r>
      <w:r w:rsidRPr="00325D30">
        <w:rPr>
          <w:rFonts w:eastAsia="標楷體" w:hint="eastAsia"/>
        </w:rPr>
        <w:t>。這</w:t>
      </w:r>
      <w:r w:rsidRPr="00325D30">
        <w:rPr>
          <w:rFonts w:eastAsia="標楷體" w:hint="eastAsia"/>
          <w:b/>
        </w:rPr>
        <w:t>攝藏的要義是「依」</w:t>
      </w:r>
      <w:r w:rsidRPr="00325D30">
        <w:rPr>
          <w:rFonts w:eastAsia="標楷體" w:hint="eastAsia"/>
        </w:rPr>
        <w:t>。</w:t>
      </w:r>
    </w:p>
    <w:p w14:paraId="1D1F1EBE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vertAlign w:val="superscript"/>
        </w:rPr>
        <w:t>(2)</w:t>
      </w:r>
      <w:r w:rsidRPr="00325D30">
        <w:rPr>
          <w:rFonts w:eastAsia="標楷體" w:hint="eastAsia"/>
        </w:rPr>
        <w:t>又像紙吸了墨汁，</w:t>
      </w:r>
      <w:r w:rsidRPr="00325D30">
        <w:rPr>
          <w:rFonts w:eastAsia="標楷體" w:hint="eastAsia"/>
          <w:b/>
        </w:rPr>
        <w:t>墨色就隱覆了紙的本相，紙的本相也就潛藏在一片黑色的底裡</w:t>
      </w:r>
      <w:r w:rsidRPr="00325D30">
        <w:rPr>
          <w:rFonts w:eastAsia="標楷體" w:hint="eastAsia"/>
        </w:rPr>
        <w:t>；這就是</w:t>
      </w:r>
      <w:r w:rsidRPr="00325D30">
        <w:rPr>
          <w:rFonts w:eastAsia="標楷體" w:hint="eastAsia"/>
          <w:b/>
        </w:rPr>
        <w:t>隱藏的能所兩面觀</w:t>
      </w:r>
      <w:r w:rsidRPr="00325D30">
        <w:rPr>
          <w:rFonts w:eastAsia="標楷體" w:hint="eastAsia"/>
        </w:rPr>
        <w:t>了。一分唯識學者，忽略了這一點，結果不要說《楞伽》，就是看為最重要依據的《解深密經》裡的阿賴耶的定義，也被遺棄。這</w:t>
      </w:r>
      <w:r w:rsidRPr="00325D30">
        <w:rPr>
          <w:rFonts w:eastAsia="標楷體" w:hint="eastAsia"/>
          <w:b/>
        </w:rPr>
        <w:t>隱藏的要點是「潛」</w:t>
      </w:r>
      <w:r w:rsidRPr="00325D30">
        <w:rPr>
          <w:rFonts w:eastAsia="標楷體" w:hint="eastAsia"/>
        </w:rPr>
        <w:t>。</w:t>
      </w:r>
    </w:p>
    <w:p w14:paraId="1D1F1EBF" w14:textId="77777777" w:rsidR="00B54DD0" w:rsidRPr="00325D30" w:rsidRDefault="00B54DD0" w:rsidP="004879F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vertAlign w:val="superscript"/>
        </w:rPr>
        <w:t>(3)</w:t>
      </w:r>
      <w:r w:rsidRPr="00325D30">
        <w:rPr>
          <w:rFonts w:eastAsia="標楷體" w:hint="eastAsia"/>
        </w:rPr>
        <w:t>又像</w:t>
      </w:r>
      <w:r w:rsidRPr="00325D30">
        <w:rPr>
          <w:rFonts w:eastAsia="標楷體" w:hint="eastAsia"/>
          <w:b/>
        </w:rPr>
        <w:t>墨汁固然滲透到紙的全身，紙也有它的吸引力</w:t>
      </w:r>
      <w:r w:rsidRPr="00325D30">
        <w:rPr>
          <w:rFonts w:eastAsia="標楷體" w:hint="eastAsia"/>
        </w:rPr>
        <w:t>，這就是</w:t>
      </w:r>
      <w:r w:rsidRPr="00325D30">
        <w:rPr>
          <w:rFonts w:eastAsia="標楷體" w:hint="eastAsia"/>
          <w:b/>
        </w:rPr>
        <w:t>執藏的能所兩面觀</w:t>
      </w:r>
      <w:r w:rsidRPr="00325D30">
        <w:rPr>
          <w:rFonts w:eastAsia="標楷體" w:hint="eastAsia"/>
        </w:rPr>
        <w:t>；它的</w:t>
      </w:r>
      <w:r w:rsidRPr="00325D30">
        <w:rPr>
          <w:rFonts w:eastAsia="標楷體" w:hint="eastAsia"/>
          <w:b/>
        </w:rPr>
        <w:t>要義是「係著」</w:t>
      </w:r>
      <w:r w:rsidRPr="00325D30">
        <w:rPr>
          <w:rFonts w:eastAsia="標楷體" w:hint="eastAsia"/>
        </w:rPr>
        <w:t>。</w:t>
      </w:r>
    </w:p>
  </w:footnote>
  <w:footnote w:id="29">
    <w:p w14:paraId="1D1F1EC0" w14:textId="45994851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t>（</w:t>
      </w:r>
      <w:r w:rsidRPr="00325D30">
        <w:t>1</w:t>
      </w:r>
      <w:r w:rsidRPr="00325D30"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CD7593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9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攝大乘論本</w:t>
      </w:r>
      <w:r w:rsidRPr="00325D30">
        <w:t>》</w:t>
      </w:r>
      <w:r w:rsidRPr="00325D30">
        <w:rPr>
          <w:rFonts w:hint="eastAsia"/>
        </w:rPr>
        <w:t>卷上（大正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133b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攝大乘論</w:t>
      </w:r>
      <w:r w:rsidRPr="00325D30">
        <w:t>》</w:t>
      </w:r>
      <w:r w:rsidRPr="00325D30">
        <w:rPr>
          <w:rFonts w:hint="eastAsia"/>
        </w:rPr>
        <w:t>卷上（大正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97b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攝大乘論</w:t>
      </w:r>
      <w:r w:rsidRPr="00325D30">
        <w:t>》</w:t>
      </w:r>
      <w:r w:rsidRPr="00325D30">
        <w:rPr>
          <w:rFonts w:hint="eastAsia"/>
        </w:rPr>
        <w:t>卷上（大正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114a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攝大乘論釋論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273b</w:t>
      </w:r>
      <w:r w:rsidRPr="00325D30">
        <w:rPr>
          <w:rFonts w:hint="eastAsia"/>
        </w:rPr>
        <w:t>）。</w:t>
      </w:r>
    </w:p>
    <w:p w14:paraId="1D1F1EC1" w14:textId="3DDF7362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t>（</w:t>
      </w:r>
      <w:r w:rsidRPr="00325D30">
        <w:rPr>
          <w:rFonts w:hint="eastAsia"/>
        </w:rPr>
        <w:t>2</w:t>
      </w:r>
      <w:r w:rsidRPr="00325D30">
        <w:t>）</w:t>
      </w:r>
      <w:r w:rsidRPr="00325D30">
        <w:rPr>
          <w:rFonts w:hint="eastAsia"/>
        </w:rPr>
        <w:t>《攝大乘論本》（唐，玄奘譯）卷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133b17</w:t>
      </w:r>
      <w:r w:rsidR="00B444EB">
        <w:t>–</w:t>
      </w:r>
      <w:r w:rsidRPr="00325D30">
        <w:rPr>
          <w:rFonts w:hint="eastAsia"/>
        </w:rPr>
        <w:t>24</w:t>
      </w:r>
      <w:r w:rsidRPr="00325D30">
        <w:rPr>
          <w:rFonts w:hint="eastAsia"/>
        </w:rPr>
        <w:t>）：</w:t>
      </w:r>
    </w:p>
    <w:p w14:paraId="1D1F1EC2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即於此中復說頌曰：「由</w:t>
      </w:r>
      <w:r w:rsidRPr="00325D30">
        <w:rPr>
          <w:rFonts w:ascii="標楷體" w:eastAsia="標楷體" w:hAnsi="標楷體" w:hint="eastAsia"/>
          <w:b/>
        </w:rPr>
        <w:t>攝藏</w:t>
      </w:r>
      <w:r w:rsidRPr="00325D30">
        <w:rPr>
          <w:rFonts w:ascii="標楷體" w:eastAsia="標楷體" w:hAnsi="標楷體" w:hint="eastAsia"/>
        </w:rPr>
        <w:t>諸法，一切種子識，故名阿賴耶，勝者我開示。」</w:t>
      </w:r>
    </w:p>
    <w:p w14:paraId="1D1F1EC3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如是且引阿笈摩證。復何緣故此識說名阿賴耶識？一切有生雜染品法，於此</w:t>
      </w:r>
      <w:r w:rsidRPr="00325D30">
        <w:rPr>
          <w:rFonts w:ascii="標楷體" w:eastAsia="標楷體" w:hAnsi="標楷體" w:hint="eastAsia"/>
          <w:b/>
        </w:rPr>
        <w:t>攝藏</w:t>
      </w:r>
      <w:r w:rsidRPr="00325D30">
        <w:rPr>
          <w:rFonts w:ascii="標楷體" w:eastAsia="標楷體" w:hAnsi="標楷體" w:hint="eastAsia"/>
        </w:rPr>
        <w:t>為果性故；又即此識，於彼</w:t>
      </w:r>
      <w:r w:rsidRPr="00325D30">
        <w:rPr>
          <w:rFonts w:ascii="標楷體" w:eastAsia="標楷體" w:hAnsi="標楷體" w:hint="eastAsia"/>
          <w:b/>
        </w:rPr>
        <w:t>攝藏</w:t>
      </w:r>
      <w:r w:rsidRPr="00325D30">
        <w:rPr>
          <w:rFonts w:ascii="標楷體" w:eastAsia="標楷體" w:hAnsi="標楷體" w:hint="eastAsia"/>
        </w:rPr>
        <w:t>為因性故；是故說名阿賴耶識。或諸有情</w:t>
      </w:r>
      <w:r w:rsidRPr="00325D30">
        <w:rPr>
          <w:rFonts w:ascii="標楷體" w:eastAsia="標楷體" w:hAnsi="標楷體" w:hint="eastAsia"/>
          <w:b/>
        </w:rPr>
        <w:t>攝藏</w:t>
      </w:r>
      <w:r w:rsidRPr="00325D30">
        <w:rPr>
          <w:rFonts w:ascii="標楷體" w:eastAsia="標楷體" w:hAnsi="標楷體" w:hint="eastAsia"/>
        </w:rPr>
        <w:t>此識為自我故，是故說名阿賴耶識。</w:t>
      </w:r>
    </w:p>
    <w:p w14:paraId="1D1F1EC4" w14:textId="6373B4BB" w:rsidR="00B54DD0" w:rsidRPr="00325D30" w:rsidRDefault="00B54DD0" w:rsidP="008A5B7E">
      <w:pPr>
        <w:pStyle w:val="a5"/>
        <w:ind w:leftChars="60" w:left="364"/>
        <w:jc w:val="both"/>
      </w:pPr>
      <w:r w:rsidRPr="00325D30">
        <w:t>（</w:t>
      </w:r>
      <w:r w:rsidRPr="00325D30">
        <w:rPr>
          <w:rFonts w:hint="eastAsia"/>
        </w:rPr>
        <w:t>3</w:t>
      </w:r>
      <w:r w:rsidRPr="00325D30">
        <w:t>）</w:t>
      </w:r>
      <w:r w:rsidRPr="00325D30">
        <w:rPr>
          <w:rFonts w:hint="eastAsia"/>
        </w:rPr>
        <w:t>《攝大乘論》（元魏，佛陀扇多譯）卷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97b25</w:t>
      </w:r>
      <w:r w:rsidR="00B444EB">
        <w:t>–</w:t>
      </w:r>
      <w:r w:rsidRPr="00325D30">
        <w:rPr>
          <w:rFonts w:hint="eastAsia"/>
        </w:rPr>
        <w:t>c1</w:t>
      </w:r>
      <w:r w:rsidRPr="00325D30">
        <w:rPr>
          <w:rFonts w:hint="eastAsia"/>
        </w:rPr>
        <w:t>）：</w:t>
      </w:r>
    </w:p>
    <w:p w14:paraId="1D1F1EC5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還彼經所說：「一切諸法家，彼識一切種，故說為家識，聰明者乘此。」</w:t>
      </w:r>
    </w:p>
    <w:p w14:paraId="1D1F1EC6" w14:textId="77777777" w:rsidR="00B54DD0" w:rsidRPr="00325D30" w:rsidRDefault="00B54DD0" w:rsidP="0036211C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此是經證。然復彼何故名阿犁耶識？有生法者，</w:t>
      </w:r>
      <w:r w:rsidRPr="00325D30">
        <w:rPr>
          <w:rFonts w:ascii="標楷體" w:eastAsia="標楷體" w:hAnsi="標楷體" w:hint="eastAsia"/>
          <w:b/>
        </w:rPr>
        <w:t>依</w:t>
      </w:r>
      <w:r w:rsidRPr="00325D30">
        <w:rPr>
          <w:rFonts w:ascii="標楷體" w:eastAsia="標楷體" w:hAnsi="標楷體" w:hint="eastAsia"/>
        </w:rPr>
        <w:t>彼一切諸染法作果；於彼彼亦</w:t>
      </w:r>
      <w:r w:rsidRPr="00325D30">
        <w:rPr>
          <w:rFonts w:ascii="標楷體" w:eastAsia="標楷體" w:hAnsi="標楷體" w:hint="eastAsia"/>
          <w:b/>
        </w:rPr>
        <w:t>依</w:t>
      </w:r>
      <w:r w:rsidRPr="00325D30">
        <w:rPr>
          <w:rFonts w:ascii="標楷體" w:eastAsia="標楷體" w:hAnsi="標楷體" w:hint="eastAsia"/>
        </w:rPr>
        <w:t>諸識作因故，說為阿</w:t>
      </w:r>
      <w:r w:rsidRPr="00325D30">
        <w:rPr>
          <w:rFonts w:ascii="標楷體" w:eastAsia="標楷體" w:hAnsi="標楷體"/>
        </w:rPr>
        <w:t>犁耶識。或復眾生</w:t>
      </w:r>
      <w:r w:rsidRPr="00325D30">
        <w:rPr>
          <w:rFonts w:ascii="標楷體" w:eastAsia="標楷體" w:hAnsi="標楷體"/>
          <w:b/>
        </w:rPr>
        <w:t>依</w:t>
      </w:r>
      <w:r w:rsidRPr="00325D30">
        <w:rPr>
          <w:rFonts w:ascii="標楷體" w:eastAsia="標楷體" w:hAnsi="標楷體"/>
        </w:rPr>
        <w:t>彼為我</w:t>
      </w:r>
      <w:bookmarkStart w:id="6" w:name="0097c02"/>
      <w:bookmarkEnd w:id="6"/>
      <w:r w:rsidRPr="00325D30">
        <w:rPr>
          <w:rFonts w:ascii="標楷體" w:eastAsia="標楷體" w:hAnsi="標楷體"/>
        </w:rPr>
        <w:t>故</w:t>
      </w:r>
      <w:r w:rsidRPr="00325D30">
        <w:rPr>
          <w:rFonts w:ascii="標楷體" w:eastAsia="標楷體" w:hAnsi="標楷體" w:hint="eastAsia"/>
        </w:rPr>
        <w:t>，</w:t>
      </w:r>
      <w:r w:rsidRPr="00325D30">
        <w:rPr>
          <w:rFonts w:ascii="標楷體" w:eastAsia="標楷體" w:hAnsi="標楷體"/>
        </w:rPr>
        <w:t>名阿犁耶識</w:t>
      </w:r>
      <w:r w:rsidRPr="00325D30">
        <w:rPr>
          <w:rFonts w:ascii="標楷體" w:eastAsia="標楷體" w:hAnsi="標楷體" w:hint="eastAsia"/>
        </w:rPr>
        <w:t>，</w:t>
      </w:r>
      <w:r w:rsidRPr="00325D30">
        <w:rPr>
          <w:rFonts w:ascii="標楷體" w:eastAsia="標楷體" w:hAnsi="標楷體"/>
        </w:rPr>
        <w:t>彼亦名阿陀那識。</w:t>
      </w:r>
    </w:p>
    <w:p w14:paraId="1D1F1EC7" w14:textId="59AE5F85" w:rsidR="00B54DD0" w:rsidRPr="00325D30" w:rsidRDefault="00B54DD0" w:rsidP="008A5B7E">
      <w:pPr>
        <w:pStyle w:val="a5"/>
        <w:ind w:leftChars="60" w:left="364"/>
        <w:jc w:val="both"/>
      </w:pPr>
      <w:r w:rsidRPr="00325D30">
        <w:t>（</w:t>
      </w:r>
      <w:r w:rsidRPr="00325D30">
        <w:rPr>
          <w:rFonts w:hint="eastAsia"/>
        </w:rPr>
        <w:t>4</w:t>
      </w:r>
      <w:r w:rsidRPr="00325D30">
        <w:t>）</w:t>
      </w:r>
      <w:r w:rsidRPr="00325D30">
        <w:rPr>
          <w:rFonts w:hint="eastAsia"/>
        </w:rPr>
        <w:t>《攝大乘論》（陳，真諦譯）卷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 </w:t>
      </w:r>
      <w:r w:rsidRPr="00325D30">
        <w:rPr>
          <w:rFonts w:hint="eastAsia"/>
        </w:rPr>
        <w:t>依止勝相品〉（大正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114a3</w:t>
      </w:r>
      <w:r w:rsidR="00B444EB">
        <w:t>–</w:t>
      </w:r>
      <w:r w:rsidRPr="00325D30">
        <w:rPr>
          <w:rFonts w:hint="eastAsia"/>
        </w:rPr>
        <w:t>9</w:t>
      </w:r>
      <w:r w:rsidRPr="00325D30">
        <w:rPr>
          <w:rFonts w:hint="eastAsia"/>
        </w:rPr>
        <w:t>）：</w:t>
      </w:r>
    </w:p>
    <w:p w14:paraId="1D1F1EC8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阿毘達磨中復說偈云：「諸法</w:t>
      </w:r>
      <w:r w:rsidRPr="00325D30">
        <w:rPr>
          <w:rFonts w:ascii="標楷體" w:eastAsia="標楷體" w:hAnsi="標楷體" w:hint="eastAsia"/>
          <w:b/>
        </w:rPr>
        <w:t>依藏住</w:t>
      </w:r>
      <w:r w:rsidRPr="00325D30">
        <w:rPr>
          <w:rFonts w:ascii="標楷體" w:eastAsia="標楷體" w:hAnsi="標楷體" w:hint="eastAsia"/>
        </w:rPr>
        <w:t>，一切種子識，故名阿黎耶，我為勝人說。」</w:t>
      </w:r>
    </w:p>
    <w:p w14:paraId="1D1F1EC9" w14:textId="77777777" w:rsidR="00B54DD0" w:rsidRPr="00325D30" w:rsidRDefault="00B54DD0" w:rsidP="0036211C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此阿含兩偈證識體及名。云何佛說此識名阿黎耶？一切有生不淨品法，於中</w:t>
      </w:r>
      <w:r w:rsidRPr="00325D30">
        <w:rPr>
          <w:rFonts w:ascii="標楷體" w:eastAsia="標楷體" w:hAnsi="標楷體" w:hint="eastAsia"/>
          <w:b/>
        </w:rPr>
        <w:t>隱藏</w:t>
      </w:r>
      <w:r w:rsidRPr="00325D30">
        <w:rPr>
          <w:rFonts w:ascii="標楷體" w:eastAsia="標楷體" w:hAnsi="標楷體" w:hint="eastAsia"/>
        </w:rPr>
        <w:t>為果故；此識於諸法中</w:t>
      </w:r>
      <w:r w:rsidRPr="00325D30">
        <w:rPr>
          <w:rFonts w:ascii="標楷體" w:eastAsia="標楷體" w:hAnsi="標楷體" w:hint="eastAsia"/>
          <w:b/>
        </w:rPr>
        <w:t>隱藏</w:t>
      </w:r>
      <w:r w:rsidRPr="00325D30">
        <w:rPr>
          <w:rFonts w:ascii="標楷體" w:eastAsia="標楷體" w:hAnsi="標楷體" w:hint="eastAsia"/>
        </w:rPr>
        <w:t>為因故。復次諸眾生</w:t>
      </w:r>
      <w:r w:rsidRPr="00325D30">
        <w:rPr>
          <w:rFonts w:ascii="標楷體" w:eastAsia="標楷體" w:hAnsi="標楷體" w:hint="eastAsia"/>
          <w:b/>
        </w:rPr>
        <w:t>藏此識中</w:t>
      </w:r>
      <w:r w:rsidRPr="00325D30">
        <w:rPr>
          <w:rFonts w:ascii="標楷體" w:eastAsia="標楷體" w:hAnsi="標楷體" w:hint="eastAsia"/>
        </w:rPr>
        <w:t>由取我相故，名阿黎耶識。</w:t>
      </w:r>
    </w:p>
    <w:p w14:paraId="1D1F1ECA" w14:textId="5D774F84" w:rsidR="00B54DD0" w:rsidRPr="00325D30" w:rsidRDefault="00B54DD0" w:rsidP="008A5B7E">
      <w:pPr>
        <w:pStyle w:val="a5"/>
        <w:ind w:leftChars="60" w:left="364"/>
        <w:jc w:val="both"/>
      </w:pPr>
      <w:r w:rsidRPr="00325D30">
        <w:t>（</w:t>
      </w:r>
      <w:r w:rsidRPr="00325D30">
        <w:rPr>
          <w:rFonts w:hint="eastAsia"/>
        </w:rPr>
        <w:t>5</w:t>
      </w:r>
      <w:r w:rsidRPr="00325D30">
        <w:t>）</w:t>
      </w:r>
      <w:r w:rsidRPr="00325D30">
        <w:rPr>
          <w:rFonts w:hint="eastAsia"/>
        </w:rPr>
        <w:t>《攝大乘論釋論》（隋，笈多共行矩譯）卷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273b17</w:t>
      </w:r>
      <w:r w:rsidR="00B444EB">
        <w:t>–</w:t>
      </w:r>
      <w:r w:rsidRPr="00325D30">
        <w:rPr>
          <w:rFonts w:hint="eastAsia"/>
        </w:rPr>
        <w:t>28</w:t>
      </w:r>
      <w:r w:rsidRPr="00325D30">
        <w:rPr>
          <w:rFonts w:hint="eastAsia"/>
        </w:rPr>
        <w:t>）：</w:t>
      </w:r>
    </w:p>
    <w:p w14:paraId="1D1F1ECB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論曰，即彼經復說偈：「諸法所</w:t>
      </w:r>
      <w:r w:rsidRPr="00325D30">
        <w:rPr>
          <w:rFonts w:ascii="標楷體" w:eastAsia="標楷體" w:hAnsi="標楷體" w:hint="eastAsia"/>
          <w:b/>
        </w:rPr>
        <w:t>依住</w:t>
      </w:r>
      <w:r w:rsidRPr="00325D30">
        <w:rPr>
          <w:rFonts w:ascii="標楷體" w:eastAsia="標楷體" w:hAnsi="標楷體" w:hint="eastAsia"/>
        </w:rPr>
        <w:t>，一切種子識，故名梨耶識，我為勝人說。」</w:t>
      </w:r>
    </w:p>
    <w:p w14:paraId="1D1F1ECC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釋曰：此偈第二句釋第一句，勝人者謂諸菩薩故。</w:t>
      </w:r>
    </w:p>
    <w:p w14:paraId="1D1F1ECD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論曰：有此等阿含為證，然此識何因緣故說名阿梨耶？一切有生染法依住為果；此識亦依彼法為因故，名阿梨耶識。又眾生</w:t>
      </w:r>
      <w:r w:rsidRPr="00325D30">
        <w:rPr>
          <w:rFonts w:ascii="標楷體" w:eastAsia="標楷體" w:hAnsi="標楷體" w:hint="eastAsia"/>
          <w:b/>
        </w:rPr>
        <w:t>依住</w:t>
      </w:r>
      <w:r w:rsidRPr="00325D30">
        <w:rPr>
          <w:rFonts w:ascii="標楷體" w:eastAsia="標楷體" w:hAnsi="標楷體" w:hint="eastAsia"/>
        </w:rPr>
        <w:t>以為自我故，名阿梨耶識。</w:t>
      </w:r>
    </w:p>
  </w:footnote>
  <w:footnote w:id="30">
    <w:p w14:paraId="1D1F1ECE" w14:textId="04DA00FB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t>（</w:t>
      </w:r>
      <w:r w:rsidRPr="00325D30">
        <w:t>1</w:t>
      </w:r>
      <w:r w:rsidRPr="00325D30"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CD7593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10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解深密經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692b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深密解脫經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669a</w:t>
      </w:r>
      <w:r w:rsidRPr="00325D30">
        <w:rPr>
          <w:rFonts w:hint="eastAsia"/>
        </w:rPr>
        <w:t>）。</w:t>
      </w:r>
    </w:p>
    <w:p w14:paraId="1D1F1ECF" w14:textId="3AC5B50F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）《解深密經》卷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3 </w:t>
      </w:r>
      <w:r w:rsidRPr="00325D30">
        <w:rPr>
          <w:rFonts w:hint="eastAsia"/>
        </w:rPr>
        <w:t>心意識相品〉（大正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692b14</w:t>
      </w:r>
      <w:r w:rsidR="00B444EB">
        <w:t>–</w:t>
      </w:r>
      <w:r w:rsidRPr="00325D30">
        <w:rPr>
          <w:rFonts w:hint="eastAsia"/>
        </w:rPr>
        <w:t>18</w:t>
      </w:r>
      <w:r w:rsidRPr="00325D30">
        <w:rPr>
          <w:rFonts w:hint="eastAsia"/>
        </w:rPr>
        <w:t>）：</w:t>
      </w:r>
    </w:p>
    <w:p w14:paraId="1D1F1ED0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eastAsia="標楷體" w:hint="eastAsia"/>
        </w:rPr>
        <w:t>廣慧！此識亦名阿陀那識。何以故？由此識於身隨逐執持故。亦名阿賴耶識。何以故？</w:t>
      </w:r>
      <w:r w:rsidRPr="00325D30">
        <w:rPr>
          <w:rFonts w:eastAsia="標楷體" w:hint="eastAsia"/>
          <w:b/>
        </w:rPr>
        <w:t>由此識於身，攝受藏隱同安危義故</w:t>
      </w:r>
      <w:r w:rsidRPr="00325D30">
        <w:rPr>
          <w:rFonts w:eastAsia="標楷體" w:hint="eastAsia"/>
        </w:rPr>
        <w:t>。亦名為心。何以故？由此識色聲香味觸等積集滋長故。</w:t>
      </w:r>
    </w:p>
    <w:p w14:paraId="1D1F1ED1" w14:textId="54F7F11D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）《深密解脫經》卷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聖者廣慧菩薩問品〉（大正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669a22</w:t>
      </w:r>
      <w:r w:rsidR="00B444EB">
        <w:t>–</w:t>
      </w:r>
      <w:r w:rsidRPr="00325D30">
        <w:rPr>
          <w:rFonts w:hint="eastAsia"/>
        </w:rPr>
        <w:t>26</w:t>
      </w:r>
      <w:r w:rsidRPr="00325D30">
        <w:rPr>
          <w:rFonts w:hint="eastAsia"/>
        </w:rPr>
        <w:t>）：</w:t>
      </w:r>
    </w:p>
    <w:p w14:paraId="1D1F1ED2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eastAsia="標楷體" w:hint="eastAsia"/>
        </w:rPr>
        <w:t>廣慧！彼識名阿陀那識。何以故？以彼阿陀那識取此身相應身故。廣慧！亦名阿梨耶識。何以故？</w:t>
      </w:r>
      <w:r w:rsidRPr="00325D30">
        <w:rPr>
          <w:rFonts w:eastAsia="標楷體" w:hint="eastAsia"/>
          <w:b/>
        </w:rPr>
        <w:t>以彼身中住著故</w:t>
      </w:r>
      <w:r w:rsidRPr="00325D30">
        <w:rPr>
          <w:rFonts w:eastAsia="標楷體" w:hint="eastAsia"/>
        </w:rPr>
        <w:t>、一體相應故。廣慧！亦名為心。何以故？以彼心為色、聲、香、味、觸、法增長故。</w:t>
      </w:r>
    </w:p>
  </w:footnote>
  <w:footnote w:id="31">
    <w:p w14:paraId="1D1F1ED3" w14:textId="47B64557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>
        <w:rPr>
          <w:rFonts w:hint="eastAsia"/>
        </w:rPr>
        <w:t>按</w:t>
      </w:r>
      <w:r w:rsidRPr="00325D30">
        <w:rPr>
          <w:rFonts w:hint="eastAsia"/>
        </w:rPr>
        <w:t>：《楞伽經</w:t>
      </w:r>
      <w:r w:rsidRPr="00325D30">
        <w:rPr>
          <w:rFonts w:ascii="新細明體" w:hAnsi="新細明體" w:hint="eastAsia"/>
        </w:rPr>
        <w:t>》</w:t>
      </w:r>
      <w:r w:rsidRPr="00325D30">
        <w:rPr>
          <w:rFonts w:hint="eastAsia"/>
        </w:rPr>
        <w:t>諸譯本皆未出現「習地」一詞。使用</w:t>
      </w:r>
      <w:r w:rsidRPr="00325D30">
        <w:rPr>
          <w:rFonts w:hint="eastAsia"/>
        </w:rPr>
        <w:t>CBETA</w:t>
      </w:r>
      <w:r w:rsidRPr="00325D30">
        <w:rPr>
          <w:rFonts w:hint="eastAsia"/>
        </w:rPr>
        <w:t>電子佛典檢索「習地」，可知是《成唯識論</w:t>
      </w:r>
      <w:r w:rsidRPr="00325D30">
        <w:rPr>
          <w:rFonts w:ascii="新細明體" w:hAnsi="新細明體" w:hint="eastAsia"/>
        </w:rPr>
        <w:t>》援引《勝鬘經》時使用「無明習地」一詞表示「無明住地」。請參下列腳註。</w:t>
      </w:r>
    </w:p>
    <w:p w14:paraId="1D1F1ED4" w14:textId="11372DDA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〈一切佛語心品〉：「</w:t>
      </w:r>
      <w:r w:rsidRPr="00325D30">
        <w:rPr>
          <w:rFonts w:ascii="標楷體" w:eastAsia="標楷體" w:hAnsi="標楷體" w:hint="eastAsia"/>
        </w:rPr>
        <w:t>大慧！如來藏者，受苦樂與因俱，若生若滅。</w:t>
      </w:r>
      <w:r w:rsidRPr="00325D30">
        <w:rPr>
          <w:rFonts w:ascii="標楷體" w:eastAsia="標楷體" w:hAnsi="標楷體" w:hint="eastAsia"/>
          <w:b/>
        </w:rPr>
        <w:t>四住地、無明住地</w:t>
      </w:r>
      <w:r w:rsidRPr="00325D30">
        <w:rPr>
          <w:rFonts w:ascii="標楷體" w:eastAsia="標楷體" w:hAnsi="標楷體" w:hint="eastAsia"/>
        </w:rPr>
        <w:t>所醉。凡愚不覺，剎那見妄想勳心。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512b16</w:t>
      </w:r>
      <w:r w:rsidR="00B444EB">
        <w:t>–</w:t>
      </w:r>
      <w:r w:rsidRPr="00325D30">
        <w:rPr>
          <w:rFonts w:hint="eastAsia"/>
        </w:rPr>
        <w:t>18</w:t>
      </w:r>
      <w:r w:rsidRPr="00325D30">
        <w:rPr>
          <w:rFonts w:hint="eastAsia"/>
        </w:rPr>
        <w:t>）</w:t>
      </w:r>
    </w:p>
    <w:p w14:paraId="1D1F1ED5" w14:textId="09BC77B0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〈一切佛語心品〉：「</w:t>
      </w:r>
      <w:r w:rsidRPr="00325D30">
        <w:rPr>
          <w:rFonts w:ascii="標楷體" w:eastAsia="標楷體" w:hAnsi="標楷體" w:hint="eastAsia"/>
        </w:rPr>
        <w:t>如來無慮無察，而演說法；正智所化故，念不忘故，無慮無察。</w:t>
      </w:r>
      <w:r w:rsidRPr="00325D30">
        <w:rPr>
          <w:rFonts w:ascii="標楷體" w:eastAsia="標楷體" w:hAnsi="標楷體" w:hint="eastAsia"/>
          <w:b/>
        </w:rPr>
        <w:t>四住地、無明住地</w:t>
      </w:r>
      <w:r w:rsidRPr="00325D30">
        <w:rPr>
          <w:rFonts w:ascii="標楷體" w:eastAsia="標楷體" w:hAnsi="標楷體" w:hint="eastAsia"/>
        </w:rPr>
        <w:t>習氣斷故，二煩惱斷，離二種死，覺人法無我，及二障斷。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513a24</w:t>
      </w:r>
      <w:r w:rsidR="00B444EB">
        <w:t>–</w:t>
      </w:r>
      <w:r w:rsidRPr="00325D30">
        <w:rPr>
          <w:rFonts w:hint="eastAsia"/>
        </w:rPr>
        <w:t>27</w:t>
      </w:r>
      <w:r w:rsidRPr="00325D30">
        <w:rPr>
          <w:rFonts w:hint="eastAsia"/>
        </w:rPr>
        <w:t>）</w:t>
      </w:r>
    </w:p>
    <w:p w14:paraId="1D1F1ED6" w14:textId="55823ADD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）《入楞伽經》（魏譯）卷</w:t>
      </w:r>
      <w:r w:rsidRPr="00325D30">
        <w:rPr>
          <w:rFonts w:hint="eastAsia"/>
        </w:rPr>
        <w:t>8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15 </w:t>
      </w:r>
      <w:r w:rsidRPr="00325D30">
        <w:rPr>
          <w:rFonts w:hint="eastAsia"/>
        </w:rPr>
        <w:t>化品〉：「</w:t>
      </w:r>
      <w:r w:rsidRPr="00325D30">
        <w:rPr>
          <w:rFonts w:eastAsia="標楷體" w:hint="eastAsia"/>
        </w:rPr>
        <w:t>大慧！如來常如意知常不失念，是故如來無覺無觀，諸佛如來離</w:t>
      </w:r>
      <w:r w:rsidRPr="00325D30">
        <w:rPr>
          <w:rFonts w:eastAsia="標楷體" w:hint="eastAsia"/>
          <w:b/>
        </w:rPr>
        <w:t>四種地</w:t>
      </w:r>
      <w:r w:rsidRPr="00325D30">
        <w:rPr>
          <w:rFonts w:eastAsia="標楷體" w:hint="eastAsia"/>
        </w:rPr>
        <w:t>已，遠離二種死、二種障、二種業故。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560c15</w:t>
      </w:r>
      <w:r w:rsidR="00B444EB">
        <w:t>–</w:t>
      </w:r>
      <w:r w:rsidRPr="00325D30">
        <w:rPr>
          <w:rFonts w:hint="eastAsia"/>
        </w:rPr>
        <w:t>17</w:t>
      </w:r>
      <w:r w:rsidRPr="00325D30">
        <w:rPr>
          <w:rFonts w:hint="eastAsia"/>
        </w:rPr>
        <w:t>）</w:t>
      </w:r>
    </w:p>
    <w:p w14:paraId="1D1F1ED7" w14:textId="5AC32983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）《入楞伽經》（魏譯）卷</w:t>
      </w:r>
      <w:r w:rsidRPr="00325D30">
        <w:rPr>
          <w:rFonts w:hint="eastAsia"/>
        </w:rPr>
        <w:t>8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14 </w:t>
      </w:r>
      <w:r w:rsidRPr="00325D30">
        <w:rPr>
          <w:rFonts w:hint="eastAsia"/>
        </w:rPr>
        <w:t>剎那品〉：「</w:t>
      </w:r>
      <w:r w:rsidRPr="00325D30">
        <w:rPr>
          <w:rFonts w:eastAsia="標楷體" w:hint="eastAsia"/>
        </w:rPr>
        <w:t>大慧！如來藏不受苦樂非生死因，餘法者共生共滅，依於</w:t>
      </w:r>
      <w:r w:rsidRPr="00325D30">
        <w:rPr>
          <w:rFonts w:eastAsia="標楷體" w:hint="eastAsia"/>
          <w:b/>
        </w:rPr>
        <w:t>四種熏習</w:t>
      </w:r>
      <w:r w:rsidRPr="00325D30">
        <w:rPr>
          <w:rFonts w:eastAsia="標楷體" w:hint="eastAsia"/>
        </w:rPr>
        <w:t>醉故，而諸凡夫不覺不知邪見熏習，言一切法剎那不住。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559c8</w:t>
      </w:r>
      <w:r w:rsidR="00B444EB">
        <w:t>–</w:t>
      </w:r>
      <w:r w:rsidRPr="00325D30">
        <w:rPr>
          <w:rFonts w:hint="eastAsia"/>
        </w:rPr>
        <w:t>10</w:t>
      </w:r>
      <w:r w:rsidRPr="00325D30">
        <w:rPr>
          <w:rFonts w:hint="eastAsia"/>
        </w:rPr>
        <w:t>）</w:t>
      </w:r>
    </w:p>
    <w:p w14:paraId="1D1F1ED8" w14:textId="3A66BBD8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6</w:t>
      </w:r>
      <w:r w:rsidRPr="00325D30">
        <w:rPr>
          <w:rFonts w:hint="eastAsia"/>
        </w:rPr>
        <w:t>）《大乘入楞伽經》（唐譯）卷</w:t>
      </w:r>
      <w:r w:rsidRPr="00325D30">
        <w:rPr>
          <w:rFonts w:hint="eastAsia"/>
        </w:rPr>
        <w:t>6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7 </w:t>
      </w:r>
      <w:r w:rsidRPr="00325D30">
        <w:rPr>
          <w:rFonts w:hint="eastAsia"/>
        </w:rPr>
        <w:t>變化品〉：「</w:t>
      </w:r>
      <w:r w:rsidRPr="00325D30">
        <w:rPr>
          <w:rFonts w:eastAsia="標楷體" w:hint="eastAsia"/>
        </w:rPr>
        <w:t>大慧！如來正知無有妄念，不待思慮然後說法，如來久已斷</w:t>
      </w:r>
      <w:r w:rsidRPr="00325D30">
        <w:rPr>
          <w:rFonts w:eastAsia="標楷體" w:hint="eastAsia"/>
          <w:b/>
        </w:rPr>
        <w:t>四種習</w:t>
      </w:r>
      <w:r w:rsidRPr="00325D30">
        <w:rPr>
          <w:rFonts w:eastAsia="標楷體" w:hint="eastAsia"/>
        </w:rPr>
        <w:t>，離二種死、除二種障。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622c1</w:t>
      </w:r>
      <w:r w:rsidR="00B444EB">
        <w:t>–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</w:t>
      </w:r>
    </w:p>
    <w:p w14:paraId="1D1F1ED9" w14:textId="683A771F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）《勝鬘師子吼一乘大方便方廣經》卷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：「</w:t>
      </w:r>
      <w:r w:rsidRPr="00325D30">
        <w:rPr>
          <w:rFonts w:eastAsia="標楷體" w:hint="eastAsia"/>
        </w:rPr>
        <w:t>煩惱有二種。何等為二？謂：住地煩惱及起煩惱。住地有四種。何等為四？謂：見一處住地、欲愛住地、色愛住地、有愛住地。此四種住地，生一切起煩惱。起者剎那心剎那相應。世尊！</w:t>
      </w:r>
      <w:r w:rsidRPr="00325D30">
        <w:rPr>
          <w:rFonts w:eastAsia="標楷體" w:hint="eastAsia"/>
          <w:b/>
        </w:rPr>
        <w:t>心不相應無始無明住地</w:t>
      </w:r>
      <w:r w:rsidRPr="00325D30">
        <w:rPr>
          <w:rFonts w:eastAsia="標楷體" w:hint="eastAsia"/>
        </w:rPr>
        <w:t>。世尊！此四住地力，一切上煩惱依種，比無明住地，算數譬喻所不能及。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220a2</w:t>
      </w:r>
      <w:r w:rsidR="00B444EB">
        <w:t>–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）</w:t>
      </w:r>
    </w:p>
    <w:p w14:paraId="1D1F1EDA" w14:textId="52A0A243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）《大寶積經》卷</w:t>
      </w:r>
      <w:r w:rsidRPr="00325D30">
        <w:rPr>
          <w:rFonts w:hint="eastAsia"/>
        </w:rPr>
        <w:t>119</w:t>
      </w:r>
      <w:r w:rsidRPr="00325D30">
        <w:rPr>
          <w:rFonts w:ascii="新細明體" w:hAnsi="新細明體" w:hint="eastAsia"/>
        </w:rPr>
        <w:t>〈</w:t>
      </w:r>
      <w:r w:rsidRPr="00325D30">
        <w:t>48</w:t>
      </w:r>
      <w:r w:rsidRPr="00325D30">
        <w:rPr>
          <w:rFonts w:ascii="新細明體" w:hAnsi="新細明體" w:hint="eastAsia"/>
        </w:rPr>
        <w:t xml:space="preserve"> 勝鬘夫人會〉（唐譯）</w:t>
      </w:r>
      <w:r w:rsidRPr="00325D30">
        <w:rPr>
          <w:rFonts w:hint="eastAsia"/>
        </w:rPr>
        <w:t>：「</w:t>
      </w:r>
      <w:r w:rsidRPr="00325D30">
        <w:rPr>
          <w:rFonts w:eastAsia="標楷體" w:hint="eastAsia"/>
        </w:rPr>
        <w:t>煩惱有二，謂住地煩惱及起煩惱。住地有四。何等為四？謂見一處住地，欲愛住地，色愛住地，有愛住地。世尊！此四住地，能生一切遍起煩惱。起煩惱者，剎那剎那與心相應。世尊！</w:t>
      </w:r>
      <w:r w:rsidRPr="00325D30">
        <w:rPr>
          <w:rFonts w:eastAsia="標楷體" w:hint="eastAsia"/>
          <w:b/>
        </w:rPr>
        <w:t>無明住地，無始時來心不相應。</w:t>
      </w:r>
      <w:r w:rsidRPr="00325D30">
        <w:rPr>
          <w:rFonts w:eastAsia="標楷體" w:hint="eastAsia"/>
        </w:rPr>
        <w:t>世尊！四住地力能作遍起煩惱所依，比無明地，算數譬喻所不能及。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675 b18</w:t>
      </w:r>
      <w:r w:rsidR="00B444EB">
        <w:t>–</w:t>
      </w:r>
      <w:r w:rsidRPr="00325D30">
        <w:rPr>
          <w:rFonts w:hint="eastAsia"/>
        </w:rPr>
        <w:t>24</w:t>
      </w:r>
      <w:r w:rsidRPr="00325D30">
        <w:rPr>
          <w:rFonts w:hint="eastAsia"/>
        </w:rPr>
        <w:t>）</w:t>
      </w:r>
    </w:p>
    <w:p w14:paraId="1D1F1EDB" w14:textId="02E628F3" w:rsidR="00B54DD0" w:rsidRPr="00325D30" w:rsidRDefault="00B54DD0" w:rsidP="008A5B7E">
      <w:pPr>
        <w:pStyle w:val="a5"/>
        <w:ind w:leftChars="60" w:left="364"/>
        <w:jc w:val="both"/>
        <w:rPr>
          <w:rFonts w:ascii="標楷體" w:eastAsia="標楷體" w:hAnsi="標楷體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9</w:t>
      </w:r>
      <w:r w:rsidRPr="00325D30">
        <w:rPr>
          <w:rFonts w:hint="eastAsia"/>
        </w:rPr>
        <w:t>）《勝鬘經講記》，</w:t>
      </w:r>
      <w:r w:rsidRPr="00325D30">
        <w:rPr>
          <w:rFonts w:hint="eastAsia"/>
        </w:rPr>
        <w:t>p</w:t>
      </w:r>
      <w:r w:rsidR="00CD7593">
        <w:t>p</w:t>
      </w:r>
      <w:r w:rsidRPr="00325D30">
        <w:rPr>
          <w:rFonts w:hint="eastAsia"/>
        </w:rPr>
        <w:t>.</w:t>
      </w:r>
      <w:r w:rsidR="00CD7593">
        <w:t xml:space="preserve"> </w:t>
      </w:r>
      <w:r w:rsidRPr="00325D30">
        <w:rPr>
          <w:rFonts w:hint="eastAsia"/>
        </w:rPr>
        <w:t>153</w:t>
      </w:r>
      <w:r w:rsidR="00CD7593">
        <w:t>–</w:t>
      </w:r>
      <w:r w:rsidRPr="00325D30">
        <w:rPr>
          <w:rFonts w:hint="eastAsia"/>
        </w:rPr>
        <w:t>155</w:t>
      </w:r>
      <w:r w:rsidRPr="00325D30">
        <w:rPr>
          <w:rFonts w:hint="eastAsia"/>
        </w:rPr>
        <w:t>：</w:t>
      </w:r>
    </w:p>
    <w:p w14:paraId="1D1F1EDC" w14:textId="77777777" w:rsidR="00B54DD0" w:rsidRPr="00325D30" w:rsidRDefault="00B54DD0" w:rsidP="00481A50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「此四種住地，生」起「一切」現「起」的「煩惱」。</w:t>
      </w:r>
      <w:r w:rsidRPr="00325D30">
        <w:rPr>
          <w:rFonts w:ascii="標楷體" w:eastAsia="標楷體" w:hAnsi="標楷體" w:hint="eastAsia"/>
          <w:b/>
        </w:rPr>
        <w:t>從見一處住地，生一切見的起煩惱；從欲愛住地，生一切欲愛所攝的起煩惱；從色愛住地，生色愛所攝的一切起煩惱；從有愛住地，生有愛所攝的一切起煩惱。</w:t>
      </w:r>
      <w:r w:rsidRPr="00325D30">
        <w:rPr>
          <w:rFonts w:ascii="標楷體" w:eastAsia="標楷體" w:hAnsi="標楷體" w:hint="eastAsia"/>
        </w:rPr>
        <w:t>所以起煩惱，從住地煩惱說，也應有四種。</w:t>
      </w:r>
      <w:r w:rsidRPr="00325D30">
        <w:rPr>
          <w:rFonts w:ascii="標楷體" w:eastAsia="標楷體" w:hAnsi="標楷體" w:hint="eastAsia"/>
          <w:b/>
        </w:rPr>
        <w:t>起是什麼意思？「起者，剎那心剎那相應」</w:t>
      </w:r>
      <w:r w:rsidRPr="00325D30">
        <w:rPr>
          <w:rFonts w:ascii="標楷體" w:eastAsia="標楷體" w:hAnsi="標楷體" w:hint="eastAsia"/>
        </w:rPr>
        <w:t>。剎那是生而即滅的一念的別名；心是剎那剎那的，名為剎那心。煩惱剎那生起，與剎那心相應，名剎那心剎那相應。煩惱是心所，心是心王，王所是相應的。如眼識了別色境，與之相應的煩惱，也在色境上轉。心與煩惱，所緣同，行相同，同時的相應而合作，名為相應。</w:t>
      </w:r>
      <w:r w:rsidRPr="00325D30">
        <w:rPr>
          <w:rFonts w:ascii="標楷體" w:eastAsia="標楷體" w:hAnsi="標楷體" w:hint="eastAsia"/>
          <w:b/>
        </w:rPr>
        <w:t>但住地，是不與心相應的</w:t>
      </w:r>
      <w:r w:rsidRPr="00325D30">
        <w:rPr>
          <w:rFonts w:ascii="標楷體" w:eastAsia="標楷體" w:hAnsi="標楷體" w:hint="eastAsia"/>
        </w:rPr>
        <w:t>，如心起善時，並無起煩惱相應，而住地煩惱還是潛在的；它不與剎那心同緣同事。這「心不相應」的，為「無始無明住地」。…</w:t>
      </w:r>
      <w:r w:rsidRPr="00325D30">
        <w:rPr>
          <w:rFonts w:ascii="標楷體" w:eastAsia="標楷體" w:hAnsi="標楷體"/>
        </w:rPr>
        <w:t>…</w:t>
      </w:r>
      <w:r w:rsidRPr="00325D30">
        <w:rPr>
          <w:rFonts w:ascii="標楷體" w:eastAsia="標楷體" w:hAnsi="標楷體" w:hint="eastAsia"/>
        </w:rPr>
        <w:t>。所以一般所說的五住煩惱，實以本經所說為本。在本經譯者──求那跋陀羅所譯的《楞伽經》（卷四）中，每說「四住地無明住地」。雖對校魏唐的《楞伽》譯本，只說四種熏習，四種地，或四種習。但依本經及《瓔珞經》，四住地外，應別有無始無明住地。所以依本經辨析，起煩惱有二：(一)是四住地所起的──恆沙上煩惱；(二)是無始無明住地所起的──過恆沙上煩惱。住地煩惱也有二：(一)是四住地，(二)是無始無明住地。佛法本源於《阿含》毘尼，今略為敘述。總攝一切煩惱，為見一處及三界愛──四種，為佛法共義，大乘不共說有五種。然《阿含》及毘尼說：阿羅漢斷煩惱，但有不斷的，名為習氣。此習氣，即本經的住地。羅漢不斷習氣，辟支佛稍侵習氣，唯有佛，煩惱習氣一切斷盡。二乘不斷的習氣，在聲聞學派中，稱為不染污無知。無知即無明的別名；習氣，是極微細的無明，這與大乘的無明住地一致。龍樹說：「聲聞辟支佛習氣，於菩薩為煩惱」。聲聞學者，以為習氣是不染污的，無礙於生死的；而在大乘學者看來，習氣是微細的染污，還是要招感變易生死的。二乘不斷，而唯佛斷盡的無明，大乘學者說，菩薩在修行中，已分分漸除；佛究竟斷盡無明。所以，或分無明為十一重，二十二愚等。大乘所說的無明住地，實為根本教典所固有的，不過與聲聞學者解說不同。</w:t>
      </w:r>
    </w:p>
    <w:p w14:paraId="1D1F1EDD" w14:textId="07993535" w:rsidR="00B54DD0" w:rsidRPr="00325D30" w:rsidRDefault="00B54DD0" w:rsidP="008A5B7E">
      <w:pPr>
        <w:pStyle w:val="a5"/>
        <w:ind w:leftChars="60" w:left="364"/>
        <w:jc w:val="both"/>
        <w:rPr>
          <w:rFonts w:ascii="標楷體" w:eastAsia="標楷體" w:hAnsi="標楷體"/>
        </w:rPr>
      </w:pPr>
      <w:r w:rsidRPr="00325D30">
        <w:rPr>
          <w:rFonts w:hint="eastAsia"/>
        </w:rPr>
        <w:t>（</w:t>
      </w:r>
      <w:r w:rsidRPr="00325D30">
        <w:rPr>
          <w:rFonts w:hint="eastAsia"/>
        </w:rPr>
        <w:t>10</w:t>
      </w:r>
      <w:r w:rsidRPr="00325D30">
        <w:rPr>
          <w:rFonts w:hint="eastAsia"/>
        </w:rPr>
        <w:t>）《勝鬘經講記》，</w:t>
      </w:r>
      <w:r w:rsidRPr="00325D30">
        <w:rPr>
          <w:rFonts w:hint="eastAsia"/>
        </w:rPr>
        <w:t>p</w:t>
      </w:r>
      <w:r w:rsidR="00CA139F">
        <w:t>p</w:t>
      </w:r>
      <w:r w:rsidRPr="00325D30">
        <w:rPr>
          <w:rFonts w:hint="eastAsia"/>
        </w:rPr>
        <w:t>.</w:t>
      </w:r>
      <w:r w:rsidR="00CA139F">
        <w:t xml:space="preserve"> </w:t>
      </w:r>
      <w:r w:rsidRPr="00325D30">
        <w:rPr>
          <w:rFonts w:hint="eastAsia"/>
        </w:rPr>
        <w:t>153</w:t>
      </w:r>
      <w:r w:rsidR="00CA139F">
        <w:t>–</w:t>
      </w:r>
      <w:r w:rsidRPr="00325D30">
        <w:rPr>
          <w:rFonts w:hint="eastAsia"/>
        </w:rPr>
        <w:t>155</w:t>
      </w:r>
      <w:r w:rsidRPr="00325D30">
        <w:rPr>
          <w:rFonts w:hint="eastAsia"/>
        </w:rPr>
        <w:t>：</w:t>
      </w:r>
    </w:p>
    <w:p w14:paraId="1D1F1EDE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煩惱，是煩動擾亂，使現在未來的身心，不得安隱。統而言之，「煩惱」可分為「二種」，二種是：「住地煩惱，及起煩惱」。住地，唐譯為習地，習即熏習。地有所依住與能出生的意義。如草木，從地而生，依地而住。起是現起，即顯現於現在的現行。如瘧疾，潛伏期，如住地；冷熱發作的時候，即現起。煩惱也如此，貪心或瞋心現起時，是起煩惱；有時雖不現起貪瞋，如常人的歡喜布施時，如嬰孩及熟睡無夢時，不能說他沒有煩惱，煩惱還是潛在的，這就叫住地。住地即熏習，種子；起即現行。</w:t>
      </w:r>
    </w:p>
    <w:p w14:paraId="1D1F1EDF" w14:textId="2FA7C8DB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）《成唯識論》卷</w:t>
      </w:r>
      <w:r w:rsidRPr="00325D30">
        <w:t>8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t>45a14</w:t>
      </w:r>
      <w:r w:rsidR="00B444EB">
        <w:t>–</w:t>
      </w:r>
      <w:r w:rsidRPr="00325D30">
        <w:t>25</w:t>
      </w:r>
      <w:r w:rsidRPr="00325D30">
        <w:rPr>
          <w:rFonts w:hint="eastAsia"/>
        </w:rPr>
        <w:t>）：</w:t>
      </w:r>
    </w:p>
    <w:p w14:paraId="1D1F1EE0" w14:textId="44D80043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生死有二:一、分段生死，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，故名「分段」。二、不思議變易生死，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，故名「變易」；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；或名「意成身」，隨意願成故。</w:t>
      </w:r>
      <w:r w:rsidRPr="00325D30">
        <w:rPr>
          <w:rFonts w:ascii="標楷體" w:eastAsia="標楷體" w:hAnsi="標楷體" w:hint="eastAsia"/>
          <w:b/>
        </w:rPr>
        <w:t>如契經說</w:t>
      </w:r>
      <w:r w:rsidRPr="00325D30">
        <w:rPr>
          <w:rFonts w:ascii="標楷體" w:eastAsia="標楷體" w:hAnsi="標楷體" w:hint="eastAsia"/>
        </w:rPr>
        <w:t>：</w:t>
      </w:r>
      <w:r w:rsidRPr="00325D30">
        <w:rPr>
          <w:rFonts w:eastAsia="標楷體"/>
          <w:vertAlign w:val="superscript"/>
        </w:rPr>
        <w:t>(1)</w:t>
      </w:r>
      <w:r w:rsidRPr="00325D30">
        <w:rPr>
          <w:rFonts w:ascii="標楷體" w:eastAsia="標楷體" w:hAnsi="標楷體" w:hint="eastAsia"/>
        </w:rPr>
        <w:t>如取為緣有漏業因續後有者，而生三有。</w:t>
      </w:r>
      <w:r w:rsidRPr="00325D30">
        <w:rPr>
          <w:rFonts w:eastAsia="標楷體"/>
          <w:vertAlign w:val="superscript"/>
        </w:rPr>
        <w:t>(2)</w:t>
      </w:r>
      <w:r w:rsidRPr="00325D30">
        <w:rPr>
          <w:rFonts w:ascii="標楷體" w:eastAsia="標楷體" w:hAnsi="標楷體" w:hint="eastAsia"/>
        </w:rPr>
        <w:t>如是</w:t>
      </w:r>
      <w:r w:rsidRPr="00325D30">
        <w:rPr>
          <w:rFonts w:ascii="標楷體" w:eastAsia="標楷體" w:hAnsi="標楷體" w:hint="eastAsia"/>
          <w:b/>
        </w:rPr>
        <w:t>無明習地</w:t>
      </w:r>
      <w:r w:rsidRPr="00325D30">
        <w:rPr>
          <w:rFonts w:ascii="標楷體" w:eastAsia="標楷體" w:hAnsi="標楷體" w:hint="eastAsia"/>
        </w:rPr>
        <w:t>為緣無漏業因，有阿羅漢、獨覺、已得自在菩薩生三種「意成身」，亦名「變化身」。</w:t>
      </w:r>
      <w:r w:rsidR="008F39A8">
        <w:rPr>
          <w:rFonts w:hint="eastAsia"/>
        </w:rPr>
        <w:t>按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  <w:b/>
        </w:rPr>
        <w:t>契經</w:t>
      </w:r>
      <w:r w:rsidRPr="00325D30">
        <w:rPr>
          <w:rFonts w:hint="eastAsia"/>
        </w:rPr>
        <w:t>」指《勝鬘經</w:t>
      </w:r>
      <w:r w:rsidRPr="00325D30">
        <w:rPr>
          <w:rFonts w:ascii="新細明體" w:hAnsi="新細明體" w:hint="eastAsia"/>
        </w:rPr>
        <w:t>》，見下引文。</w:t>
      </w:r>
    </w:p>
    <w:p w14:paraId="1D1F1EE1" w14:textId="422610FD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）《成唯識論述記》卷</w:t>
      </w:r>
      <w:r w:rsidRPr="00325D30">
        <w:t>8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43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536b5</w:t>
      </w:r>
      <w:r w:rsidR="00B444EB">
        <w:t>–</w:t>
      </w:r>
      <w:r w:rsidRPr="00325D30">
        <w:rPr>
          <w:rFonts w:hint="eastAsia"/>
        </w:rPr>
        <w:t>14</w:t>
      </w:r>
      <w:r w:rsidRPr="00325D30">
        <w:rPr>
          <w:rFonts w:hint="eastAsia"/>
        </w:rPr>
        <w:t>）：</w:t>
      </w:r>
    </w:p>
    <w:p w14:paraId="1D1F1EE2" w14:textId="77777777" w:rsidR="00B54DD0" w:rsidRPr="00325D30" w:rsidRDefault="00B54DD0" w:rsidP="008A5B7E">
      <w:pPr>
        <w:pStyle w:val="a5"/>
        <w:ind w:leftChars="250" w:left="82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論：如</w:t>
      </w:r>
      <w:r w:rsidRPr="00325D30">
        <w:rPr>
          <w:rFonts w:ascii="標楷體" w:eastAsia="標楷體" w:hAnsi="標楷體" w:hint="eastAsia"/>
          <w:b/>
        </w:rPr>
        <w:t>契經說</w:t>
      </w:r>
      <w:r w:rsidRPr="00325D30">
        <w:rPr>
          <w:rFonts w:ascii="標楷體" w:eastAsia="標楷體" w:hAnsi="標楷體" w:hint="eastAsia"/>
        </w:rPr>
        <w:t>至三種意成身。</w:t>
      </w:r>
    </w:p>
    <w:p w14:paraId="1D1F1EE3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述曰：此成於前意成身名，</w:t>
      </w:r>
      <w:r w:rsidRPr="00325D30">
        <w:rPr>
          <w:rFonts w:ascii="標楷體" w:eastAsia="標楷體" w:hAnsi="標楷體" w:hint="eastAsia"/>
          <w:b/>
        </w:rPr>
        <w:t>如勝鬘經說</w:t>
      </w:r>
      <w:r w:rsidRPr="00325D30">
        <w:rPr>
          <w:rFonts w:ascii="標楷體" w:eastAsia="標楷體" w:hAnsi="標楷體" w:hint="eastAsia"/>
        </w:rPr>
        <w:t>，摩利迦此名鬘者即末利夫人也，此夫人之女名摩利室羅即勝鬘也。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。已得自在菩薩三，以彼所知障及無漏業為因故，生是三種意成身。</w:t>
      </w:r>
    </w:p>
  </w:footnote>
  <w:footnote w:id="32">
    <w:p w14:paraId="1D1F1EE4" w14:textId="1B9AE475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《大乘起信論講記》，</w:t>
      </w:r>
      <w:r w:rsidRPr="00325D30">
        <w:rPr>
          <w:rFonts w:hint="eastAsia"/>
        </w:rPr>
        <w:t>p.</w:t>
      </w:r>
      <w:r w:rsidR="00CA139F">
        <w:t xml:space="preserve"> </w:t>
      </w:r>
      <w:r w:rsidRPr="00325D30">
        <w:rPr>
          <w:rFonts w:hint="eastAsia"/>
        </w:rPr>
        <w:t>94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先舉《楞伽經》來說。一、如經說：『如來藏本性清淨不生不滅，無始時來為雜染法之所熏集，故名阿賴耶識。』由此，可知</w:t>
      </w:r>
      <w:r w:rsidRPr="00325D30">
        <w:rPr>
          <w:rFonts w:ascii="標楷體" w:eastAsia="標楷體" w:hAnsi="標楷體" w:hint="eastAsia"/>
          <w:b/>
        </w:rPr>
        <w:t>阿賴耶識，是約如來藏為雜染法熏集而得名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hint="eastAsia"/>
        </w:rPr>
        <w:t>」</w:t>
      </w:r>
    </w:p>
  </w:footnote>
  <w:footnote w:id="33">
    <w:p w14:paraId="1D1F1EE5" w14:textId="7D5094AA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CA139F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11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556b</w:t>
      </w:r>
      <w:r w:rsidR="00B444EB">
        <w:t>–</w:t>
      </w:r>
      <w:r w:rsidRPr="00325D30">
        <w:rPr>
          <w:rFonts w:hint="eastAsia"/>
        </w:rPr>
        <w:t>c</w:t>
      </w:r>
      <w:r w:rsidRPr="00325D30">
        <w:rPr>
          <w:rFonts w:hint="eastAsia"/>
        </w:rPr>
        <w:t>）。</w:t>
      </w:r>
    </w:p>
    <w:p w14:paraId="1D1F1EE6" w14:textId="78963B8C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ascii="標楷體" w:eastAsia="標楷體" w:hAnsi="標楷體" w:hint="eastAsia"/>
        </w:rPr>
        <w:t>外道不知執為作者，無始虛偽惡習所熏，名為藏識，生於七識無明住地，</w:t>
      </w:r>
      <w:r w:rsidRPr="00325D30">
        <w:rPr>
          <w:rFonts w:ascii="標楷體" w:eastAsia="標楷體" w:hAnsi="標楷體" w:hint="eastAsia"/>
          <w:b/>
        </w:rPr>
        <w:t>譬如大海而有波浪，其體相續恒</w:t>
      </w:r>
      <w:r w:rsidRPr="00325D30">
        <w:rPr>
          <w:rFonts w:eastAsia="標楷體"/>
          <w:b/>
        </w:rPr>
        <w:t>[5]</w:t>
      </w:r>
      <w:r w:rsidRPr="00325D30">
        <w:rPr>
          <w:rFonts w:ascii="標楷體" w:eastAsia="標楷體" w:hAnsi="標楷體" w:hint="eastAsia"/>
          <w:b/>
        </w:rPr>
        <w:t>注不斷</w:t>
      </w:r>
      <w:r w:rsidRPr="00325D30">
        <w:rPr>
          <w:rFonts w:ascii="標楷體" w:eastAsia="標楷體" w:hAnsi="標楷體" w:hint="eastAsia"/>
        </w:rPr>
        <w:t>，本性清淨，離無常過、離於我論。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 b29</w:t>
      </w:r>
      <w:r w:rsidR="00B444EB">
        <w:t>–</w:t>
      </w:r>
      <w:r w:rsidRPr="00325D30">
        <w:rPr>
          <w:rFonts w:hint="eastAsia"/>
        </w:rPr>
        <w:t>c6</w:t>
      </w:r>
      <w:r w:rsidRPr="00325D30">
        <w:rPr>
          <w:rFonts w:hint="eastAsia"/>
        </w:rPr>
        <w:t>）</w:t>
      </w:r>
      <w:r w:rsidRPr="00325D30">
        <w:rPr>
          <w:rFonts w:hint="eastAsia"/>
          <w:sz w:val="16"/>
        </w:rPr>
        <w:t>[5]</w:t>
      </w:r>
      <w:r w:rsidRPr="00325D30">
        <w:rPr>
          <w:rFonts w:hint="eastAsia"/>
          <w:sz w:val="16"/>
        </w:rPr>
        <w:t>注＝住【宋】【元】【明】</w:t>
      </w:r>
    </w:p>
  </w:footnote>
  <w:footnote w:id="34">
    <w:p w14:paraId="1D1F1EE7" w14:textId="2869CC18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）《以佛法研究佛法》，</w:t>
      </w:r>
      <w:r w:rsidRPr="00325D30">
        <w:rPr>
          <w:rFonts w:hint="eastAsia"/>
        </w:rPr>
        <w:t>p.</w:t>
      </w:r>
      <w:r w:rsidR="00CA139F">
        <w:t xml:space="preserve"> </w:t>
      </w:r>
      <w:r w:rsidRPr="00325D30">
        <w:rPr>
          <w:rFonts w:hint="eastAsia"/>
        </w:rPr>
        <w:t>356</w:t>
      </w:r>
      <w:r w:rsidRPr="00325D30">
        <w:rPr>
          <w:rFonts w:hint="eastAsia"/>
        </w:rPr>
        <w:t>：</w:t>
      </w:r>
    </w:p>
    <w:p w14:paraId="1D1F1EE8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依</w:t>
      </w:r>
      <w:r w:rsidRPr="00325D30">
        <w:rPr>
          <w:rFonts w:eastAsia="標楷體" w:hint="eastAsia"/>
          <w:b/>
        </w:rPr>
        <w:t>攝論師的唯識學者說</w:t>
      </w:r>
      <w:r w:rsidRPr="00325D30">
        <w:rPr>
          <w:rFonts w:eastAsia="標楷體" w:hint="eastAsia"/>
        </w:rPr>
        <w:t>，阿賴耶識是著重在不清淨的，雜染的，虛妄的，生滅的，有漏種子的，一切不清淨的法體，均歸諸阿賴耶識中，</w:t>
      </w:r>
      <w:r w:rsidRPr="00325D30">
        <w:rPr>
          <w:rFonts w:eastAsia="標楷體" w:hint="eastAsia"/>
          <w:b/>
        </w:rPr>
        <w:t>阿賴耶識成為「過失聚」</w:t>
      </w:r>
      <w:r w:rsidRPr="00325D30">
        <w:rPr>
          <w:rFonts w:eastAsia="標楷體" w:hint="eastAsia"/>
        </w:rPr>
        <w:t>，為一切煩惱、業苦──三雜染種的聚合處。所以，</w:t>
      </w:r>
      <w:r w:rsidRPr="00325D30">
        <w:rPr>
          <w:rFonts w:eastAsia="標楷體" w:hint="eastAsia"/>
          <w:b/>
        </w:rPr>
        <w:t>阿賴耶識是以虛妄分別為自性的</w:t>
      </w:r>
      <w:r w:rsidRPr="00325D30">
        <w:rPr>
          <w:rFonts w:eastAsia="標楷體" w:hint="eastAsia"/>
        </w:rPr>
        <w:t>。這在玄奘譯的聖典中，對此也有充分的說明。但梁譯</w:t>
      </w:r>
      <w:r w:rsidRPr="00325D30">
        <w:rPr>
          <w:rFonts w:eastAsia="標楷體" w:hint="eastAsia"/>
          <w:sz w:val="14"/>
        </w:rPr>
        <w:t>[</w:t>
      </w:r>
      <w:r w:rsidRPr="00325D30">
        <w:rPr>
          <w:rFonts w:eastAsia="標楷體" w:hint="eastAsia"/>
          <w:sz w:val="14"/>
        </w:rPr>
        <w:t>即陳（真諦）譯</w:t>
      </w:r>
      <w:r w:rsidRPr="00325D30">
        <w:rPr>
          <w:rFonts w:eastAsia="標楷體" w:hint="eastAsia"/>
          <w:sz w:val="14"/>
        </w:rPr>
        <w:t>]</w:t>
      </w:r>
      <w:r w:rsidRPr="00325D30">
        <w:rPr>
          <w:rFonts w:eastAsia="標楷體" w:hint="eastAsia"/>
        </w:rPr>
        <w:t>《攝論》，又說阿賴耶識有「解性」，是成佛而不失的覺性，這顯然說阿賴耶有此染淨二分；淨分的解性，就是如來藏了。</w:t>
      </w:r>
    </w:p>
    <w:p w14:paraId="1D1F1EE9" w14:textId="30DB1C6F" w:rsidR="00B54DD0" w:rsidRPr="00325D30" w:rsidRDefault="00B54DD0" w:rsidP="008A5B7E">
      <w:pPr>
        <w:pStyle w:val="a5"/>
        <w:ind w:leftChars="60" w:left="364"/>
        <w:jc w:val="both"/>
        <w:rPr>
          <w:rFonts w:eastAsia="標楷體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2</w:t>
      </w:r>
      <w:r w:rsidRPr="00325D30">
        <w:rPr>
          <w:rFonts w:eastAsia="標楷體" w:hint="eastAsia"/>
        </w:rPr>
        <w:t>）</w:t>
      </w:r>
      <w:r w:rsidRPr="00325D30">
        <w:rPr>
          <w:rFonts w:hint="eastAsia"/>
        </w:rPr>
        <w:t>《如來藏之研究》，第七章，第三節，</w:t>
      </w:r>
      <w:r w:rsidRPr="00325D30">
        <w:rPr>
          <w:rFonts w:eastAsia="標楷體" w:hint="eastAsia"/>
        </w:rPr>
        <w:t>p</w:t>
      </w:r>
      <w:r w:rsidR="00CA139F">
        <w:rPr>
          <w:rFonts w:eastAsia="標楷體"/>
        </w:rPr>
        <w:t>p</w:t>
      </w:r>
      <w:r w:rsidRPr="00325D30">
        <w:rPr>
          <w:rFonts w:eastAsia="標楷體" w:hint="eastAsia"/>
        </w:rPr>
        <w:t>.</w:t>
      </w:r>
      <w:r w:rsidR="00CA139F">
        <w:rPr>
          <w:rFonts w:eastAsia="標楷體"/>
        </w:rPr>
        <w:t xml:space="preserve"> </w:t>
      </w:r>
      <w:r w:rsidRPr="00325D30">
        <w:rPr>
          <w:rFonts w:eastAsia="標楷體" w:hint="eastAsia"/>
        </w:rPr>
        <w:t>207</w:t>
      </w:r>
      <w:r w:rsidR="00CA139F">
        <w:t>–</w:t>
      </w:r>
      <w:r w:rsidRPr="00325D30">
        <w:rPr>
          <w:rFonts w:eastAsia="標楷體" w:hint="eastAsia"/>
        </w:rPr>
        <w:t>208</w:t>
      </w:r>
      <w:r w:rsidRPr="00325D30">
        <w:rPr>
          <w:rFonts w:hint="eastAsia"/>
        </w:rPr>
        <w:t>：</w:t>
      </w:r>
    </w:p>
    <w:p w14:paraId="1D1F1EEA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b/>
        </w:rPr>
        <w:t>真諦（</w:t>
      </w:r>
      <w:proofErr w:type="spellStart"/>
      <w:r w:rsidRPr="00325D30">
        <w:rPr>
          <w:rFonts w:eastAsia="標楷體" w:hint="eastAsia"/>
          <w:b/>
        </w:rPr>
        <w:t>Param</w:t>
      </w:r>
      <w:r w:rsidRPr="00325D30">
        <w:rPr>
          <w:b/>
        </w:rPr>
        <w:t>ā</w:t>
      </w:r>
      <w:r w:rsidRPr="00325D30">
        <w:rPr>
          <w:rFonts w:eastAsia="標楷體" w:hint="eastAsia"/>
          <w:b/>
        </w:rPr>
        <w:t>rtha</w:t>
      </w:r>
      <w:proofErr w:type="spellEnd"/>
      <w:r w:rsidRPr="00325D30">
        <w:rPr>
          <w:rFonts w:eastAsia="標楷體" w:hint="eastAsia"/>
          <w:b/>
        </w:rPr>
        <w:t>）所譯的論書不少，以世親（</w:t>
      </w:r>
      <w:proofErr w:type="spellStart"/>
      <w:r w:rsidRPr="00325D30">
        <w:rPr>
          <w:rFonts w:eastAsia="標楷體" w:hint="eastAsia"/>
          <w:b/>
        </w:rPr>
        <w:t>Vasubandhu</w:t>
      </w:r>
      <w:proofErr w:type="spellEnd"/>
      <w:r w:rsidRPr="00325D30">
        <w:rPr>
          <w:rFonts w:eastAsia="標楷體" w:hint="eastAsia"/>
          <w:b/>
        </w:rPr>
        <w:t>）《攝大乘論釋</w:t>
      </w:r>
      <w:r w:rsidRPr="00325D30">
        <w:rPr>
          <w:rFonts w:ascii="新細明體" w:hAnsi="新細明體" w:hint="eastAsia"/>
          <w:b/>
        </w:rPr>
        <w:t>》</w:t>
      </w:r>
      <w:r w:rsidRPr="00325D30">
        <w:rPr>
          <w:rFonts w:eastAsia="標楷體" w:hint="eastAsia"/>
          <w:b/>
        </w:rPr>
        <w:t>為主，被稱為攝論宗</w:t>
      </w:r>
      <w:r w:rsidRPr="00325D30">
        <w:rPr>
          <w:rFonts w:eastAsia="標楷體" w:hint="eastAsia"/>
        </w:rPr>
        <w:t>。傳攝論學的，有靖嵩與曇遷二大系。靖嵩是親承真諦的法泰弟子。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eastAsia="標楷體" w:hint="eastAsia"/>
        </w:rPr>
        <w:t>。</w:t>
      </w:r>
      <w:r w:rsidRPr="00325D30">
        <w:rPr>
          <w:rFonts w:eastAsia="標楷體" w:hint="eastAsia"/>
          <w:b/>
        </w:rPr>
        <w:t>靖嵩系，是接近唯識宗的。曇遷</w:t>
      </w:r>
      <w:r w:rsidRPr="00325D30">
        <w:rPr>
          <w:rFonts w:eastAsia="標楷體" w:hint="eastAsia"/>
        </w:rPr>
        <w:t>是地論師曇遵的弟子，到南方來，得到了《攝大乘論釋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，大加讚賞。後來在北地宏揚《攝論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，</w:t>
      </w:r>
      <w:r w:rsidRPr="00325D30">
        <w:rPr>
          <w:rFonts w:eastAsia="標楷體" w:hint="eastAsia"/>
          <w:b/>
        </w:rPr>
        <w:t>受到地論師的讚同，這是近於地論師的</w:t>
      </w:r>
      <w:r w:rsidRPr="00325D30">
        <w:rPr>
          <w:rFonts w:eastAsia="標楷體" w:hint="eastAsia"/>
        </w:rPr>
        <w:t>。</w:t>
      </w:r>
    </w:p>
    <w:p w14:paraId="1D1F1EEB" w14:textId="2C0B79C4" w:rsidR="00B54DD0" w:rsidRPr="00325D30" w:rsidRDefault="00B54DD0" w:rsidP="008A5B7E">
      <w:pPr>
        <w:pStyle w:val="a5"/>
        <w:ind w:leftChars="60" w:left="364"/>
        <w:jc w:val="both"/>
        <w:rPr>
          <w:rFonts w:eastAsia="標楷體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3</w:t>
      </w:r>
      <w:r w:rsidRPr="00325D30">
        <w:rPr>
          <w:rFonts w:eastAsia="標楷體" w:hint="eastAsia"/>
        </w:rPr>
        <w:t>）</w:t>
      </w:r>
      <w:r w:rsidRPr="00325D30">
        <w:rPr>
          <w:rFonts w:hint="eastAsia"/>
        </w:rPr>
        <w:t>《大乘起信論講記》，</w:t>
      </w:r>
      <w:r w:rsidRPr="00325D30">
        <w:rPr>
          <w:rFonts w:eastAsia="標楷體" w:hint="eastAsia"/>
        </w:rPr>
        <w:t>p.</w:t>
      </w:r>
      <w:r w:rsidR="00B97047">
        <w:rPr>
          <w:rFonts w:eastAsia="標楷體"/>
        </w:rPr>
        <w:t xml:space="preserve"> </w:t>
      </w:r>
      <w:r w:rsidRPr="00325D30">
        <w:rPr>
          <w:rFonts w:eastAsia="標楷體" w:hint="eastAsia"/>
        </w:rPr>
        <w:t>93</w:t>
      </w:r>
      <w:r w:rsidRPr="00325D30">
        <w:rPr>
          <w:rFonts w:eastAsia="標楷體" w:hint="eastAsia"/>
        </w:rPr>
        <w:t>：</w:t>
      </w:r>
    </w:p>
    <w:p w14:paraId="1D1F1EEC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然地論師的思想，據說，有相州北道派與相州南道派（法華玄義釋籤；法華文句）。</w:t>
      </w:r>
    </w:p>
    <w:p w14:paraId="1D1F1EED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vertAlign w:val="superscript"/>
        </w:rPr>
        <w:t>(A)</w:t>
      </w:r>
      <w:r w:rsidRPr="00325D30">
        <w:rPr>
          <w:rFonts w:eastAsia="標楷體" w:hint="eastAsia"/>
          <w:b/>
        </w:rPr>
        <w:t>南道派</w:t>
      </w:r>
      <w:r w:rsidRPr="00325D30">
        <w:rPr>
          <w:rFonts w:eastAsia="標楷體" w:hint="eastAsia"/>
        </w:rPr>
        <w:t>以勒那摩提為主，以為</w:t>
      </w:r>
      <w:r w:rsidRPr="00325D30">
        <w:rPr>
          <w:rFonts w:eastAsia="標楷體" w:hint="eastAsia"/>
          <w:b/>
        </w:rPr>
        <w:t>阿黎耶全屬於真</w:t>
      </w:r>
      <w:r w:rsidRPr="00325D30">
        <w:rPr>
          <w:rFonts w:eastAsia="標楷體" w:hint="eastAsia"/>
        </w:rPr>
        <w:t>的，阿黎耶能生一切，即是真如法性生一切法──這是佛教中非常特殊的學派。</w:t>
      </w:r>
    </w:p>
    <w:p w14:paraId="1D1F1EEE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  <w:vertAlign w:val="superscript"/>
        </w:rPr>
        <w:t>(B)</w:t>
      </w:r>
      <w:r w:rsidRPr="00325D30">
        <w:rPr>
          <w:rFonts w:eastAsia="標楷體" w:hint="eastAsia"/>
          <w:b/>
        </w:rPr>
        <w:t>北道派</w:t>
      </w:r>
      <w:r w:rsidRPr="00325D30">
        <w:rPr>
          <w:rFonts w:eastAsia="標楷體" w:hint="eastAsia"/>
        </w:rPr>
        <w:t>以菩提流支為主，說</w:t>
      </w:r>
      <w:r w:rsidRPr="00325D30">
        <w:rPr>
          <w:rFonts w:eastAsia="標楷體" w:hint="eastAsia"/>
          <w:b/>
        </w:rPr>
        <w:t>阿黎耶有真與妄的二義</w:t>
      </w:r>
      <w:r w:rsidRPr="00325D30">
        <w:rPr>
          <w:rFonts w:eastAsia="標楷體" w:hint="eastAsia"/>
        </w:rPr>
        <w:t>。一切法從阿黎耶識生，黎耶是真妄和合的，即指真心為妄熏染而現妄染的一切法。</w:t>
      </w:r>
    </w:p>
    <w:p w14:paraId="1D1F1EEF" w14:textId="1C7292E3" w:rsidR="00B54DD0" w:rsidRPr="00325D30" w:rsidRDefault="00B54DD0" w:rsidP="009066F9">
      <w:pPr>
        <w:pStyle w:val="a5"/>
        <w:ind w:leftChars="60" w:left="694" w:hangingChars="250" w:hanging="550"/>
        <w:jc w:val="both"/>
        <w:rPr>
          <w:rFonts w:asciiTheme="minorEastAsia" w:hAnsiTheme="minorEastAsia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4</w:t>
      </w:r>
      <w:r w:rsidRPr="00325D30">
        <w:rPr>
          <w:rFonts w:eastAsia="標楷體" w:hint="eastAsia"/>
        </w:rPr>
        <w:t>）</w:t>
      </w:r>
      <w:r w:rsidRPr="00325D30">
        <w:rPr>
          <w:rFonts w:asciiTheme="minorEastAsia" w:hAnsiTheme="minorEastAsia" w:hint="eastAsia"/>
        </w:rPr>
        <w:t>《華雨集第四冊》</w:t>
      </w:r>
      <w:r w:rsidRPr="00325D30">
        <w:rPr>
          <w:rFonts w:hint="eastAsia"/>
        </w:rPr>
        <w:t>，</w:t>
      </w:r>
      <w:r w:rsidRPr="00325D30">
        <w:rPr>
          <w:rFonts w:eastAsia="標楷體" w:hint="eastAsia"/>
        </w:rPr>
        <w:t>p</w:t>
      </w:r>
      <w:r w:rsidR="00B97047">
        <w:rPr>
          <w:rFonts w:eastAsia="標楷體"/>
        </w:rPr>
        <w:t>p</w:t>
      </w:r>
      <w:r w:rsidRPr="00325D30">
        <w:rPr>
          <w:rFonts w:eastAsia="標楷體" w:hint="eastAsia"/>
        </w:rPr>
        <w:t>.</w:t>
      </w:r>
      <w:r w:rsidR="00B97047">
        <w:rPr>
          <w:rFonts w:eastAsia="標楷體"/>
        </w:rPr>
        <w:t xml:space="preserve"> </w:t>
      </w:r>
      <w:r w:rsidRPr="00325D30">
        <w:rPr>
          <w:rFonts w:eastAsia="標楷體" w:hint="eastAsia"/>
        </w:rPr>
        <w:t>302</w:t>
      </w:r>
      <w:r w:rsidR="00B97047">
        <w:t>–</w:t>
      </w:r>
      <w:r w:rsidRPr="00325D30">
        <w:rPr>
          <w:rFonts w:eastAsia="標楷體" w:hint="eastAsia"/>
        </w:rPr>
        <w:t>303</w:t>
      </w:r>
      <w:r w:rsidRPr="00325D30">
        <w:rPr>
          <w:rFonts w:asciiTheme="minorEastAsia" w:hAnsiTheme="minorEastAsia" w:hint="eastAsia"/>
        </w:rPr>
        <w:t>：</w:t>
      </w:r>
    </w:p>
    <w:p w14:paraId="1D1F1EF0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勒那摩提以阿梨耶為淨識，即法性真如，故「計法性生一切法」，「計以真如為依持」。慧光傳其學，流行於相州南道。菩提流支以阿梨耶為真識不守自性而妄現者，故「計阿梨耶以為依持」，「計梨耶生一切法」。道寵傳其學，流行於相州北道。慧</w:t>
      </w:r>
      <w:r w:rsidRPr="00325D30">
        <w:rPr>
          <w:rFonts w:eastAsia="標楷體" w:hint="eastAsia"/>
          <w:b/>
        </w:rPr>
        <w:t>光再傳曇遷，得真諦譯《攝論</w:t>
      </w:r>
      <w:r w:rsidRPr="00325D30">
        <w:rPr>
          <w:rFonts w:ascii="新細明體" w:hAnsi="新細明體" w:hint="eastAsia"/>
          <w:b/>
        </w:rPr>
        <w:t>》</w:t>
      </w:r>
      <w:r w:rsidRPr="00325D30">
        <w:rPr>
          <w:rFonts w:eastAsia="標楷體" w:hint="eastAsia"/>
          <w:b/>
        </w:rPr>
        <w:t>而傳於北土，說梨耶通真妄，近北道之說</w:t>
      </w:r>
      <w:r w:rsidRPr="00325D30">
        <w:rPr>
          <w:rFonts w:eastAsia="標楷體" w:hint="eastAsia"/>
        </w:rPr>
        <w:t>。</w:t>
      </w:r>
    </w:p>
    <w:p w14:paraId="1D1F1EF1" w14:textId="41DE94A1" w:rsidR="00B54DD0" w:rsidRPr="00325D30" w:rsidRDefault="00B54DD0" w:rsidP="009066F9">
      <w:pPr>
        <w:pStyle w:val="a5"/>
        <w:ind w:leftChars="60" w:left="694" w:hangingChars="250" w:hanging="550"/>
        <w:jc w:val="both"/>
        <w:rPr>
          <w:rFonts w:asciiTheme="minorEastAsia" w:hAnsiTheme="minorEastAsia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5</w:t>
      </w:r>
      <w:r w:rsidRPr="00325D30">
        <w:rPr>
          <w:rFonts w:eastAsia="標楷體" w:hint="eastAsia"/>
        </w:rPr>
        <w:t>）</w:t>
      </w:r>
      <w:r w:rsidR="008F39A8">
        <w:rPr>
          <w:rFonts w:asciiTheme="minorEastAsia" w:hAnsiTheme="minorEastAsia" w:hint="eastAsia"/>
        </w:rPr>
        <w:t>按</w:t>
      </w:r>
      <w:r w:rsidRPr="00325D30">
        <w:rPr>
          <w:rFonts w:asciiTheme="minorEastAsia" w:hAnsiTheme="minorEastAsia" w:hint="eastAsia"/>
        </w:rPr>
        <w:t>：本文應指靖嵩系之攝論師。</w:t>
      </w:r>
    </w:p>
    <w:p w14:paraId="1D1F1EF2" w14:textId="28DF7BF1" w:rsidR="00B54DD0" w:rsidRPr="00325D30" w:rsidRDefault="00B54DD0" w:rsidP="009066F9">
      <w:pPr>
        <w:pStyle w:val="a5"/>
        <w:ind w:leftChars="60" w:left="694" w:hangingChars="250" w:hanging="550"/>
        <w:jc w:val="both"/>
        <w:rPr>
          <w:rFonts w:asciiTheme="minorEastAsia" w:hAnsiTheme="minorEastAsia"/>
        </w:rPr>
      </w:pPr>
      <w:r w:rsidRPr="00325D30">
        <w:rPr>
          <w:rFonts w:eastAsia="標楷體" w:hint="eastAsia"/>
        </w:rPr>
        <w:t>（</w:t>
      </w:r>
      <w:r w:rsidRPr="00325D30">
        <w:rPr>
          <w:rFonts w:eastAsia="標楷體" w:hint="eastAsia"/>
        </w:rPr>
        <w:t>6</w:t>
      </w:r>
      <w:r w:rsidRPr="00325D30">
        <w:rPr>
          <w:rFonts w:eastAsia="標楷體" w:hint="eastAsia"/>
        </w:rPr>
        <w:t>）</w:t>
      </w:r>
      <w:r w:rsidRPr="00325D30">
        <w:rPr>
          <w:rFonts w:asciiTheme="minorEastAsia" w:hAnsiTheme="minorEastAsia" w:hint="eastAsia"/>
        </w:rPr>
        <w:t>《如來藏之研究》，</w:t>
      </w:r>
      <w:r w:rsidRPr="00325D30">
        <w:rPr>
          <w:rFonts w:eastAsia="標楷體" w:hint="eastAsia"/>
        </w:rPr>
        <w:t>p.</w:t>
      </w:r>
      <w:r w:rsidR="00B90B14">
        <w:rPr>
          <w:rFonts w:eastAsia="標楷體"/>
        </w:rPr>
        <w:t xml:space="preserve"> </w:t>
      </w:r>
      <w:r w:rsidRPr="00325D30">
        <w:rPr>
          <w:rFonts w:eastAsia="標楷體" w:hint="eastAsia"/>
        </w:rPr>
        <w:t>212</w:t>
      </w:r>
      <w:r w:rsidRPr="00325D30">
        <w:rPr>
          <w:rFonts w:asciiTheme="minorEastAsia" w:hAnsiTheme="minorEastAsia" w:hint="eastAsia"/>
        </w:rPr>
        <w:t>：</w:t>
      </w:r>
    </w:p>
    <w:p w14:paraId="1D1F1EF3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在大乘佛法中，有二類不同的所依說，如《瑜伽論</w:t>
      </w:r>
      <w:r w:rsidRPr="00325D30">
        <w:rPr>
          <w:rFonts w:ascii="新細明體" w:hAnsi="新細明體" w:hint="eastAsia"/>
        </w:rPr>
        <w:t>》〈</w:t>
      </w:r>
      <w:r w:rsidRPr="00325D30">
        <w:rPr>
          <w:rFonts w:eastAsia="標楷體" w:hint="eastAsia"/>
        </w:rPr>
        <w:t>本地分</w:t>
      </w:r>
      <w:r w:rsidRPr="00325D30">
        <w:rPr>
          <w:rFonts w:ascii="新細明體" w:hAnsi="新細明體" w:hint="eastAsia"/>
        </w:rPr>
        <w:t>〉</w:t>
      </w:r>
      <w:r w:rsidRPr="00325D30">
        <w:rPr>
          <w:rFonts w:eastAsia="標楷體" w:hint="eastAsia"/>
        </w:rPr>
        <w:t>說：「心，謂一切種子所隨依止性，所隨依附依止性，體能執受，異熟所攝阿賴耶識。」</w:t>
      </w:r>
      <w:r w:rsidRPr="00325D30">
        <w:rPr>
          <w:rFonts w:eastAsia="標楷體" w:hint="eastAsia"/>
          <w:b/>
        </w:rPr>
        <w:t>有漏的雜染種，依附的無漏清淨種，都以阿賴耶識──心（</w:t>
      </w:r>
      <w:proofErr w:type="spellStart"/>
      <w:r w:rsidRPr="00325D30">
        <w:rPr>
          <w:rFonts w:eastAsia="標楷體" w:hint="eastAsia"/>
          <w:b/>
        </w:rPr>
        <w:t>citta</w:t>
      </w:r>
      <w:proofErr w:type="spellEnd"/>
      <w:r w:rsidRPr="00325D30">
        <w:rPr>
          <w:rFonts w:eastAsia="標楷體" w:hint="eastAsia"/>
          <w:b/>
        </w:rPr>
        <w:t>）為所依止</w:t>
      </w:r>
      <w:r w:rsidRPr="00325D30">
        <w:rPr>
          <w:rFonts w:eastAsia="標楷體" w:hint="eastAsia"/>
        </w:rPr>
        <w:t>。</w:t>
      </w:r>
      <w:r w:rsidRPr="00325D30">
        <w:rPr>
          <w:rFonts w:eastAsia="標楷體" w:hint="eastAsia"/>
          <w:b/>
        </w:rPr>
        <w:t>異熟一切種的阿賴耶識，為一切法依止，是瑜伽學系的根本立場</w:t>
      </w:r>
      <w:r w:rsidRPr="00325D30">
        <w:rPr>
          <w:rFonts w:eastAsia="標楷體" w:hint="eastAsia"/>
        </w:rPr>
        <w:t>。</w:t>
      </w:r>
    </w:p>
  </w:footnote>
  <w:footnote w:id="35">
    <w:p w14:paraId="1D1F1EFF" w14:textId="272824D7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90B14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12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483a</w:t>
      </w:r>
      <w:r w:rsidRPr="00325D30">
        <w:rPr>
          <w:rFonts w:hint="eastAsia"/>
        </w:rPr>
        <w:t>）。</w:t>
      </w:r>
    </w:p>
    <w:p w14:paraId="1D1F1F00" w14:textId="1BE533BD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〈一切佛語心品〉：「</w:t>
      </w:r>
      <w:r w:rsidRPr="00325D30">
        <w:rPr>
          <w:rFonts w:ascii="標楷體" w:eastAsia="標楷體" w:hAnsi="標楷體" w:hint="eastAsia"/>
        </w:rPr>
        <w:t>大慧！取種種塵，及無始妄想薰，是分別事識因。大慧！若</w:t>
      </w:r>
      <w:r w:rsidRPr="00325D30">
        <w:rPr>
          <w:rFonts w:ascii="標楷體" w:eastAsia="標楷體" w:hAnsi="標楷體" w:hint="eastAsia"/>
          <w:b/>
        </w:rPr>
        <w:t>覆彼真識</w:t>
      </w:r>
      <w:r w:rsidRPr="00325D30">
        <w:rPr>
          <w:rFonts w:ascii="標楷體" w:eastAsia="標楷體" w:hAnsi="標楷體" w:hint="eastAsia"/>
        </w:rPr>
        <w:t>，種種不實諸虛妄滅，則一切根識滅。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483a20</w:t>
      </w:r>
      <w:r w:rsidR="00B444EB">
        <w:t>–</w:t>
      </w:r>
      <w:r w:rsidRPr="00325D30">
        <w:rPr>
          <w:rFonts w:hint="eastAsia"/>
        </w:rPr>
        <w:t>26</w:t>
      </w:r>
      <w:r w:rsidRPr="00325D30">
        <w:rPr>
          <w:rFonts w:hint="eastAsia"/>
        </w:rPr>
        <w:t>）</w:t>
      </w:r>
    </w:p>
    <w:p w14:paraId="1D1F1F01" w14:textId="4A1A129D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）《大乘起信論講記》，</w:t>
      </w:r>
      <w:r w:rsidRPr="00325D30">
        <w:rPr>
          <w:rFonts w:hint="eastAsia"/>
        </w:rPr>
        <w:t>p.</w:t>
      </w:r>
      <w:r w:rsidR="00B90B14">
        <w:t xml:space="preserve"> </w:t>
      </w:r>
      <w:r w:rsidRPr="00325D30">
        <w:rPr>
          <w:rFonts w:hint="eastAsia"/>
        </w:rPr>
        <w:t>94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先舉《楞伽經》來說。一、如經說：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eastAsia="標楷體" w:hint="eastAsia"/>
        </w:rPr>
        <w:t>二、經說相滅時，宋譯作：『</w:t>
      </w:r>
      <w:r w:rsidRPr="00325D30">
        <w:rPr>
          <w:rFonts w:eastAsia="標楷體" w:hint="eastAsia"/>
          <w:b/>
        </w:rPr>
        <w:t>覆彼真識</w:t>
      </w:r>
      <w:r w:rsidRPr="00325D30">
        <w:rPr>
          <w:rFonts w:eastAsia="標楷體" w:hint="eastAsia"/>
        </w:rPr>
        <w:t>，種種不實諸虛妄滅』。</w:t>
      </w:r>
      <w:r w:rsidRPr="00325D30">
        <w:rPr>
          <w:rFonts w:eastAsia="標楷體" w:hint="eastAsia"/>
          <w:b/>
        </w:rPr>
        <w:t>覆真相識，異譯即作藏識</w:t>
      </w:r>
      <w:r w:rsidRPr="00325D30">
        <w:rPr>
          <w:rFonts w:eastAsia="標楷體" w:hint="eastAsia"/>
        </w:rPr>
        <w:t>。這可知，真相識為雜染法所熏集隱覆，即名阿賴耶識。</w:t>
      </w:r>
      <w:r w:rsidRPr="00325D30">
        <w:rPr>
          <w:rFonts w:hint="eastAsia"/>
        </w:rPr>
        <w:t>」</w:t>
      </w:r>
    </w:p>
    <w:p w14:paraId="1D1F1F02" w14:textId="5E189A11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）《淨土與禪》，</w:t>
      </w:r>
      <w:r w:rsidRPr="00325D30">
        <w:rPr>
          <w:rFonts w:hint="eastAsia"/>
        </w:rPr>
        <w:t>p</w:t>
      </w:r>
      <w:r w:rsidR="00B90B14">
        <w:t>p</w:t>
      </w:r>
      <w:r w:rsidRPr="00325D30">
        <w:rPr>
          <w:rFonts w:hint="eastAsia"/>
        </w:rPr>
        <w:t>.</w:t>
      </w:r>
      <w:r w:rsidR="00B90B14">
        <w:t xml:space="preserve"> </w:t>
      </w:r>
      <w:r w:rsidRPr="00325D30">
        <w:rPr>
          <w:rFonts w:hint="eastAsia"/>
        </w:rPr>
        <w:t>168</w:t>
      </w:r>
      <w:r w:rsidR="00B90B14">
        <w:t>–</w:t>
      </w:r>
      <w:r w:rsidRPr="00325D30">
        <w:rPr>
          <w:rFonts w:hint="eastAsia"/>
        </w:rPr>
        <w:t>169</w:t>
      </w:r>
      <w:r w:rsidRPr="00325D30">
        <w:rPr>
          <w:rFonts w:hint="eastAsia"/>
        </w:rPr>
        <w:t>：</w:t>
      </w:r>
    </w:p>
    <w:p w14:paraId="1D1F1F03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阿賴耶識的真淨，在《楞伽經》的心意意識章中，說到藏識與轉識不一不異時說：「非（阿賴耶）自真相識滅，但業相滅；若自真相滅者，藏識則滅」。唐譯與宋譯同。宋譯又有：「覆彼真識」；「藏識真相」二句。魏譯與唐譯，都但是阿賴耶識。這可見，梵語的阿賴耶識，求那跋陀羅──宋譯是解說為：覆彼真相之識，藏彼真相之識的。換言之，由於無始來的虛偽惡習所熏，隱覆真淨，如來藏也就名為阿賴耶識了</w:t>
      </w:r>
      <w:r w:rsidRPr="00325D30">
        <w:rPr>
          <w:rFonts w:hint="eastAsia"/>
        </w:rPr>
        <w:t>。</w:t>
      </w:r>
    </w:p>
  </w:footnote>
  <w:footnote w:id="36">
    <w:p w14:paraId="1D1F1F04" w14:textId="1A8F9C7D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704879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13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510b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大乘入楞伽經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619c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556c</w:t>
      </w:r>
      <w:r w:rsidRPr="00325D30">
        <w:rPr>
          <w:rFonts w:hint="eastAsia"/>
        </w:rPr>
        <w:t>）。</w:t>
      </w:r>
    </w:p>
    <w:p w14:paraId="1D1F1F05" w14:textId="3F0B34C0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〈一切佛語心品〉：「</w:t>
      </w:r>
      <w:r w:rsidRPr="00325D30">
        <w:rPr>
          <w:rFonts w:ascii="標楷體" w:eastAsia="標楷體" w:hAnsi="標楷體" w:hint="eastAsia"/>
          <w:b/>
        </w:rPr>
        <w:t>修行者作解脫想，不離不轉名如來藏識藏，七識流轉不滅。所以者何？彼因攀緣諸識生故</w:t>
      </w:r>
      <w:r w:rsidRPr="00325D30">
        <w:rPr>
          <w:rFonts w:ascii="標楷體" w:eastAsia="標楷體" w:hAnsi="標楷體" w:hint="eastAsia"/>
        </w:rPr>
        <w:t>，非聲聞、緣覺修行境界，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。是故，大慧！菩薩摩訶薩</w:t>
      </w:r>
      <w:r w:rsidRPr="00325D30">
        <w:rPr>
          <w:rFonts w:ascii="標楷體" w:eastAsia="標楷體" w:hAnsi="標楷體" w:hint="eastAsia"/>
          <w:b/>
        </w:rPr>
        <w:t>欲求勝進者，當淨如來藏及藏識名。大慧！若無識藏名如來藏者，則無生滅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510b16</w:t>
      </w:r>
      <w:r w:rsidR="00B444EB">
        <w:t>–</w:t>
      </w:r>
      <w:r w:rsidRPr="00325D30">
        <w:rPr>
          <w:rFonts w:hint="eastAsia"/>
        </w:rPr>
        <w:t>28</w:t>
      </w:r>
      <w:r w:rsidRPr="00325D30">
        <w:rPr>
          <w:rFonts w:hint="eastAsia"/>
        </w:rPr>
        <w:t>）</w:t>
      </w:r>
    </w:p>
    <w:p w14:paraId="1D1F1F06" w14:textId="3995D7CF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ascii="標楷體" w:eastAsia="標楷體" w:hAnsi="標楷體" w:hint="eastAsia"/>
        </w:rPr>
        <w:t>或復善入諸諦解脫，便妄生於</w:t>
      </w:r>
      <w:r w:rsidRPr="00325D30">
        <w:rPr>
          <w:rFonts w:ascii="標楷體" w:eastAsia="標楷體" w:hAnsi="標楷體" w:hint="eastAsia"/>
          <w:b/>
        </w:rPr>
        <w:t>得解脫想，而實未捨未轉如來藏中藏識之名。若無藏識，七識則滅。何以故？因彼及所緣而得生故。</w:t>
      </w:r>
      <w:r w:rsidRPr="00325D30">
        <w:rPr>
          <w:rFonts w:ascii="標楷體" w:eastAsia="標楷體" w:hAnsi="標楷體" w:hint="eastAsia"/>
        </w:rPr>
        <w:t>然非一切外道二乘諸修行者所知境界，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。是故，大慧！菩薩摩訶薩</w:t>
      </w:r>
      <w:r w:rsidRPr="00325D30">
        <w:rPr>
          <w:rFonts w:ascii="標楷體" w:eastAsia="標楷體" w:hAnsi="標楷體" w:hint="eastAsia"/>
          <w:b/>
        </w:rPr>
        <w:t>欲得勝法，應淨如來藏藏識之名。大慧！若無如來藏名藏識者，則無生滅。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619c11</w:t>
      </w:r>
      <w:r w:rsidR="00B444EB">
        <w:t>–</w:t>
      </w:r>
      <w:r w:rsidRPr="00325D30">
        <w:rPr>
          <w:rFonts w:hint="eastAsia"/>
        </w:rPr>
        <w:t>25</w:t>
      </w:r>
      <w:r w:rsidRPr="00325D30">
        <w:rPr>
          <w:rFonts w:hint="eastAsia"/>
        </w:rPr>
        <w:t>）</w:t>
      </w:r>
    </w:p>
    <w:p w14:paraId="1D1F1F07" w14:textId="3E08B154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11 </w:t>
      </w:r>
      <w:r w:rsidRPr="00325D30">
        <w:rPr>
          <w:rFonts w:hint="eastAsia"/>
        </w:rPr>
        <w:t>佛性品〉：「</w:t>
      </w:r>
      <w:r w:rsidRPr="00325D30">
        <w:rPr>
          <w:rFonts w:eastAsia="標楷體"/>
        </w:rPr>
        <w:t>[9]</w:t>
      </w:r>
      <w:r w:rsidRPr="00325D30">
        <w:rPr>
          <w:rFonts w:ascii="標楷體" w:eastAsia="標楷體" w:hAnsi="標楷體" w:hint="eastAsia"/>
        </w:rPr>
        <w:t>而修行者</w:t>
      </w:r>
      <w:r w:rsidRPr="00325D30">
        <w:rPr>
          <w:rFonts w:ascii="標楷體" w:eastAsia="標楷體" w:hAnsi="標楷體" w:hint="eastAsia"/>
          <w:b/>
        </w:rPr>
        <w:t>生解脫相，以不知轉滅虛妄相故。大慧！如來藏識不在阿梨耶識中，是故七種識有生有滅，如來藏識不生不滅。何以故？彼七種識依諸境界念觀而生</w:t>
      </w:r>
      <w:r w:rsidRPr="00325D30">
        <w:rPr>
          <w:rFonts w:ascii="標楷體" w:eastAsia="標楷體" w:hAnsi="標楷體" w:hint="eastAsia"/>
        </w:rPr>
        <w:t>，此七識境界一切聲聞辟支佛外道修行者不能覺知。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。是故，大慧！諸菩薩摩訶薩</w:t>
      </w:r>
      <w:r w:rsidRPr="00325D30">
        <w:rPr>
          <w:rFonts w:ascii="標楷體" w:eastAsia="標楷體" w:hAnsi="標楷體" w:hint="eastAsia"/>
          <w:b/>
        </w:rPr>
        <w:t>欲證勝法，如來藏阿梨耶識者，應當修行令清淨故。大慧！若如來藏阿梨耶識名為無者，離阿梨耶識，無生無滅</w:t>
      </w:r>
      <w:r w:rsidRPr="00325D30">
        <w:rPr>
          <w:rFonts w:ascii="標楷體" w:eastAsia="標楷體" w:hAnsi="標楷體" w:hint="eastAsia"/>
        </w:rPr>
        <w:t>，一切凡夫及諸聖人，依彼阿梨耶識故有生有滅，以依阿梨耶識故，諸修行者入自內身聖行所證，現法樂行而不休息。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556c10</w:t>
      </w:r>
      <w:r w:rsidR="00B444EB">
        <w:t>–</w:t>
      </w:r>
      <w:r w:rsidRPr="00325D30">
        <w:rPr>
          <w:rFonts w:hint="eastAsia"/>
        </w:rPr>
        <w:t>557 a3</w:t>
      </w:r>
      <w:r w:rsidRPr="00325D30">
        <w:rPr>
          <w:rFonts w:hint="eastAsia"/>
        </w:rPr>
        <w:t>）</w:t>
      </w:r>
      <w:r w:rsidRPr="00325D30">
        <w:rPr>
          <w:rFonts w:hint="eastAsia"/>
          <w:sz w:val="16"/>
        </w:rPr>
        <w:t>[9]</w:t>
      </w:r>
      <w:r w:rsidRPr="00325D30">
        <w:rPr>
          <w:rFonts w:hint="eastAsia"/>
          <w:sz w:val="16"/>
        </w:rPr>
        <w:t>而＝若【宋】【元】【明】【宮】。</w:t>
      </w:r>
    </w:p>
  </w:footnote>
  <w:footnote w:id="37">
    <w:p w14:paraId="1D1F1F08" w14:textId="46C3AC3A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704879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14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510b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大乘入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619c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556c</w:t>
      </w:r>
      <w:r w:rsidRPr="00325D30">
        <w:rPr>
          <w:rFonts w:hint="eastAsia"/>
        </w:rPr>
        <w:t>）。</w:t>
      </w:r>
    </w:p>
    <w:p w14:paraId="1D1F1F09" w14:textId="68CB79FA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ascii="標楷體" w:eastAsia="標楷體" w:hAnsi="標楷體" w:hint="eastAsia"/>
        </w:rPr>
        <w:t>外道不知執為作者，無始虛偽惡習所熏，名為藏識，生於七識無明住地，譬如大海而有波浪，其體相續恒</w:t>
      </w:r>
      <w:r w:rsidRPr="00325D30">
        <w:rPr>
          <w:rFonts w:eastAsia="標楷體"/>
        </w:rPr>
        <w:t>[5]</w:t>
      </w:r>
      <w:r w:rsidRPr="00325D30">
        <w:rPr>
          <w:rFonts w:ascii="標楷體" w:eastAsia="標楷體" w:hAnsi="標楷體" w:hint="eastAsia"/>
        </w:rPr>
        <w:t>注不斷，本性清淨，離無常過、離於我論。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 b29</w:t>
      </w:r>
      <w:r w:rsidR="00B444EB">
        <w:t>–</w:t>
      </w:r>
      <w:r w:rsidRPr="00325D30">
        <w:rPr>
          <w:rFonts w:hint="eastAsia"/>
        </w:rPr>
        <w:t>c6</w:t>
      </w:r>
      <w:r w:rsidRPr="00325D30">
        <w:rPr>
          <w:rFonts w:hint="eastAsia"/>
        </w:rPr>
        <w:t>）</w:t>
      </w:r>
      <w:r w:rsidRPr="00325D30">
        <w:rPr>
          <w:rFonts w:hint="eastAsia"/>
          <w:sz w:val="16"/>
        </w:rPr>
        <w:t>[5]</w:t>
      </w:r>
      <w:r w:rsidRPr="00325D30">
        <w:rPr>
          <w:rFonts w:hint="eastAsia"/>
          <w:sz w:val="16"/>
        </w:rPr>
        <w:t>注＝住【宋】【元】【明】</w:t>
      </w:r>
    </w:p>
    <w:p w14:paraId="1D1F1F0A" w14:textId="406BFC21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11 </w:t>
      </w:r>
      <w:r w:rsidRPr="00325D30">
        <w:rPr>
          <w:rFonts w:hint="eastAsia"/>
        </w:rPr>
        <w:t>佛性品〉：「</w:t>
      </w:r>
      <w:r w:rsidRPr="00325D30">
        <w:rPr>
          <w:rFonts w:eastAsia="標楷體" w:hint="eastAsia"/>
        </w:rPr>
        <w:t>大慧！阿梨耶識者，名如來藏，而與無明七識共俱，如大海波常不斷絕，身俱生故，離無常過，離於我過，自性清淨。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 b22</w:t>
      </w:r>
      <w:r w:rsidR="00B444EB">
        <w:t>–</w:t>
      </w:r>
      <w:r w:rsidRPr="00325D30">
        <w:rPr>
          <w:rFonts w:hint="eastAsia"/>
        </w:rPr>
        <w:t>c3</w:t>
      </w:r>
      <w:r w:rsidRPr="00325D30">
        <w:rPr>
          <w:rFonts w:hint="eastAsia"/>
        </w:rPr>
        <w:t>）</w:t>
      </w:r>
    </w:p>
  </w:footnote>
  <w:footnote w:id="38">
    <w:p w14:paraId="1D1F1F0B" w14:textId="65D0FABD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704879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15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483a</w:t>
      </w:r>
      <w:r w:rsidR="00B444EB">
        <w:t>–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）。</w:t>
      </w:r>
    </w:p>
    <w:p w14:paraId="1D1F1F0C" w14:textId="582EA48C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〈一切佛語心品〉：「</w:t>
      </w:r>
      <w:r w:rsidRPr="00325D30">
        <w:rPr>
          <w:rFonts w:eastAsia="標楷體" w:hint="eastAsia"/>
        </w:rPr>
        <w:t>大慧！</w:t>
      </w:r>
      <w:r w:rsidRPr="00325D30">
        <w:rPr>
          <w:rFonts w:eastAsia="標楷體" w:hint="eastAsia"/>
          <w:b/>
        </w:rPr>
        <w:t>譬如泥團微塵，非異非不異</w:t>
      </w:r>
      <w:r w:rsidRPr="00325D30">
        <w:rPr>
          <w:rFonts w:eastAsia="標楷體" w:hint="eastAsia"/>
        </w:rPr>
        <w:t>。金莊嚴具，亦復如是。大慧！</w:t>
      </w:r>
      <w:r w:rsidRPr="00325D30">
        <w:rPr>
          <w:rFonts w:eastAsia="標楷體" w:hint="eastAsia"/>
          <w:b/>
        </w:rPr>
        <w:t>若泥團微塵異者，非彼所成；而實彼成，是故不異。若不異者，則泥團微塵應無分別。</w:t>
      </w:r>
      <w:r w:rsidRPr="00325D30">
        <w:rPr>
          <w:rFonts w:eastAsia="標楷體" w:hint="eastAsia"/>
        </w:rPr>
        <w:t>如是，大慧！</w:t>
      </w:r>
      <w:r w:rsidRPr="00325D30">
        <w:rPr>
          <w:rFonts w:eastAsia="標楷體" w:hint="eastAsia"/>
          <w:b/>
        </w:rPr>
        <w:t>轉識藏識真相若異者，藏識非因；若不異者，轉識滅藏識亦應滅。而自真相實不滅</w:t>
      </w:r>
      <w:r w:rsidRPr="00325D30">
        <w:rPr>
          <w:rFonts w:eastAsia="標楷體" w:hint="eastAsia"/>
        </w:rPr>
        <w:t>。是故，大慧！</w:t>
      </w:r>
      <w:r w:rsidRPr="00325D30">
        <w:rPr>
          <w:rFonts w:eastAsia="標楷體" w:hint="eastAsia"/>
          <w:b/>
        </w:rPr>
        <w:t>非自真相識滅，但業相滅</w:t>
      </w:r>
      <w:r w:rsidRPr="00325D30">
        <w:rPr>
          <w:rFonts w:eastAsia="標楷體" w:hint="eastAsia"/>
        </w:rPr>
        <w:t>。若自真相滅者，藏識則滅。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483a26</w:t>
      </w:r>
      <w:r w:rsidR="00B444EB">
        <w:t>–</w:t>
      </w:r>
      <w:r w:rsidRPr="00325D30">
        <w:rPr>
          <w:rFonts w:hint="eastAsia"/>
        </w:rPr>
        <w:t>b4</w:t>
      </w:r>
      <w:r w:rsidRPr="00325D30">
        <w:rPr>
          <w:rFonts w:hint="eastAsia"/>
        </w:rPr>
        <w:t>）</w:t>
      </w:r>
    </w:p>
  </w:footnote>
  <w:footnote w:id="39">
    <w:p w14:paraId="1D1F1F0D" w14:textId="71A78A33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704879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16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510c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入</w:t>
      </w:r>
      <w:r w:rsidRPr="00325D30">
        <w:t>楞伽經》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557a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大乘入楞伽經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620a</w:t>
      </w:r>
      <w:r w:rsidRPr="00325D30">
        <w:rPr>
          <w:rFonts w:hint="eastAsia"/>
        </w:rPr>
        <w:t>）。</w:t>
      </w:r>
    </w:p>
    <w:p w14:paraId="1D1F1F0E" w14:textId="03F2A8D3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〈一切佛語心品〉（大正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510c11</w:t>
      </w:r>
      <w:r w:rsidR="00B444EB">
        <w:t>–</w:t>
      </w:r>
      <w:r w:rsidRPr="00325D30">
        <w:rPr>
          <w:rFonts w:hint="eastAsia"/>
        </w:rPr>
        <w:t>14</w:t>
      </w:r>
      <w:r w:rsidRPr="00325D30">
        <w:rPr>
          <w:rFonts w:hint="eastAsia"/>
        </w:rPr>
        <w:t>）：</w:t>
      </w:r>
    </w:p>
    <w:p w14:paraId="1D1F1F0F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eastAsia="標楷體" w:hint="eastAsia"/>
        </w:rPr>
        <w:t>爾時，世尊欲重宣此義而說偈言：「</w:t>
      </w:r>
      <w:r w:rsidRPr="00325D30">
        <w:rPr>
          <w:rFonts w:eastAsia="標楷體" w:hint="eastAsia"/>
          <w:b/>
        </w:rPr>
        <w:t>甚深如來藏，而與七識俱</w:t>
      </w:r>
      <w:r w:rsidRPr="00325D30">
        <w:rPr>
          <w:rFonts w:eastAsia="標楷體" w:hint="eastAsia"/>
        </w:rPr>
        <w:t>，二種攝受生，智者則遠離。」</w:t>
      </w:r>
    </w:p>
    <w:p w14:paraId="1D1F1F10" w14:textId="248C852E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11 </w:t>
      </w:r>
      <w:r w:rsidRPr="00325D30">
        <w:rPr>
          <w:rFonts w:hint="eastAsia"/>
        </w:rPr>
        <w:t>佛性品〉（大正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557a14</w:t>
      </w:r>
      <w:r w:rsidR="00B444EB">
        <w:t>–</w:t>
      </w:r>
      <w:r w:rsidRPr="00325D30">
        <w:rPr>
          <w:rFonts w:hint="eastAsia"/>
        </w:rPr>
        <w:t>17</w:t>
      </w:r>
      <w:r w:rsidRPr="00325D30">
        <w:rPr>
          <w:rFonts w:hint="eastAsia"/>
        </w:rPr>
        <w:t>）：</w:t>
      </w:r>
    </w:p>
    <w:p w14:paraId="1D1F1F11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eastAsia="標楷體" w:hint="eastAsia"/>
        </w:rPr>
        <w:t>爾時世尊重說偈言：「</w:t>
      </w:r>
      <w:r w:rsidRPr="00325D30">
        <w:rPr>
          <w:rFonts w:eastAsia="標楷體" w:hint="eastAsia"/>
          <w:b/>
        </w:rPr>
        <w:t>甚深如來藏，與七識俱生</w:t>
      </w:r>
      <w:r w:rsidRPr="00325D30">
        <w:rPr>
          <w:rFonts w:eastAsia="標楷體" w:hint="eastAsia"/>
        </w:rPr>
        <w:t>；取二法則生，如實知不生。」</w:t>
      </w:r>
    </w:p>
    <w:p w14:paraId="1D1F1F12" w14:textId="0A552DEB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620a9</w:t>
      </w:r>
      <w:r w:rsidR="00B444EB">
        <w:t>–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）：</w:t>
      </w:r>
    </w:p>
    <w:p w14:paraId="1D1F1F13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eastAsia="標楷體" w:hint="eastAsia"/>
        </w:rPr>
        <w:t>爾時世尊重說頌言：「</w:t>
      </w:r>
      <w:r w:rsidRPr="00325D30">
        <w:rPr>
          <w:rFonts w:eastAsia="標楷體" w:hint="eastAsia"/>
          <w:b/>
        </w:rPr>
        <w:t>甚深如來藏，而與七識俱</w:t>
      </w:r>
      <w:r w:rsidRPr="00325D30">
        <w:rPr>
          <w:rFonts w:eastAsia="標楷體" w:hint="eastAsia"/>
        </w:rPr>
        <w:t>；執著二種生，了知則遠離。」</w:t>
      </w:r>
    </w:p>
  </w:footnote>
  <w:footnote w:id="40">
    <w:p w14:paraId="1D1F1F14" w14:textId="436DACE1" w:rsidR="00B54DD0" w:rsidRPr="00325D30" w:rsidRDefault="00B54DD0" w:rsidP="00AF0B65">
      <w:pPr>
        <w:pStyle w:val="a5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）《以佛法研究佛法》，</w:t>
      </w:r>
      <w:r w:rsidRPr="00325D30">
        <w:rPr>
          <w:rFonts w:hint="eastAsia"/>
        </w:rPr>
        <w:t>p.</w:t>
      </w:r>
      <w:r w:rsidR="00704879">
        <w:t xml:space="preserve"> </w:t>
      </w:r>
      <w:r w:rsidRPr="00325D30">
        <w:rPr>
          <w:rFonts w:hint="eastAsia"/>
        </w:rPr>
        <w:t>356</w:t>
      </w:r>
      <w:r w:rsidRPr="00325D30">
        <w:rPr>
          <w:rFonts w:hint="eastAsia"/>
        </w:rPr>
        <w:t>：</w:t>
      </w:r>
    </w:p>
    <w:p w14:paraId="1D1F1F15" w14:textId="77777777" w:rsidR="00B54DD0" w:rsidRPr="00325D30" w:rsidRDefault="00B54DD0" w:rsidP="00684BC4">
      <w:pPr>
        <w:pStyle w:val="a5"/>
        <w:ind w:leftChars="250" w:left="600" w:firstLineChars="0" w:firstLine="0"/>
        <w:rPr>
          <w:rFonts w:eastAsia="標楷體"/>
        </w:rPr>
      </w:pPr>
      <w:r w:rsidRPr="00325D30">
        <w:rPr>
          <w:rFonts w:eastAsia="標楷體" w:hint="eastAsia"/>
        </w:rPr>
        <w:t>地論師（後來發展為華嚴宗）依《十地經論》說，阿賴耶識即是第一義心，真心，如來藏，這說明了阿賴耶識與如來藏是一體的。這在現行的經論中，是有其根據的。如《楞嚴經》中，將阿賴耶識視為如來藏。趙宋譯的大乘經（經名記不得），也有說「阿賴耶淨識」；《密嚴經》中，說「佛說如來藏，以為阿賴耶」，又說阿賴耶是佛性，是我，當然也是如來藏了。所以，《楞嚴》、《密嚴經》等，與地論師一派的思想極為相近。</w:t>
      </w:r>
    </w:p>
    <w:p w14:paraId="1D1F1F16" w14:textId="618E125F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）《印度佛教思想史》，</w:t>
      </w:r>
      <w:r w:rsidRPr="00325D30">
        <w:rPr>
          <w:rFonts w:hint="eastAsia"/>
        </w:rPr>
        <w:t>p.</w:t>
      </w:r>
      <w:r w:rsidR="00704879">
        <w:t xml:space="preserve"> </w:t>
      </w:r>
      <w:r w:rsidRPr="00325D30">
        <w:rPr>
          <w:rFonts w:hint="eastAsia"/>
        </w:rPr>
        <w:t>348</w:t>
      </w:r>
      <w:r w:rsidRPr="00325D30">
        <w:rPr>
          <w:rFonts w:hint="eastAsia"/>
        </w:rPr>
        <w:t>：</w:t>
      </w:r>
    </w:p>
    <w:p w14:paraId="1D1F1F17" w14:textId="77777777" w:rsidR="00B54DD0" w:rsidRPr="00325D30" w:rsidRDefault="00B54DD0" w:rsidP="00684BC4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西元六世紀初，北印度的菩提流支（</w:t>
      </w:r>
      <w:proofErr w:type="spellStart"/>
      <w:r w:rsidRPr="00325D30">
        <w:rPr>
          <w:rFonts w:eastAsia="標楷體"/>
        </w:rPr>
        <w:t>Bodhiruci</w:t>
      </w:r>
      <w:proofErr w:type="spellEnd"/>
      <w:r w:rsidRPr="00325D30">
        <w:rPr>
          <w:rFonts w:ascii="標楷體" w:eastAsia="標楷體" w:hAnsi="標楷體" w:hint="eastAsia"/>
        </w:rPr>
        <w:t>）等來，譯出世親的《十地經論》等。《十地經論》的宏傳，形成「地論師」一系。「地論師」說：阿梨[賴]耶識是真識。</w:t>
      </w:r>
      <w:r w:rsidRPr="00325D30">
        <w:rPr>
          <w:rFonts w:ascii="標楷體" w:eastAsia="標楷體" w:hAnsi="標楷體" w:hint="eastAsia"/>
          <w:u w:val="single"/>
        </w:rPr>
        <w:t>《十地經論》說：「</w:t>
      </w:r>
      <w:r w:rsidRPr="00325D30">
        <w:rPr>
          <w:rFonts w:ascii="標楷體" w:eastAsia="標楷體" w:hAnsi="標楷體" w:hint="eastAsia"/>
          <w:b/>
          <w:u w:val="single"/>
        </w:rPr>
        <w:t>應於阿梨耶識及阿陀那識中求解脫</w:t>
      </w:r>
      <w:r w:rsidRPr="00325D30">
        <w:rPr>
          <w:rFonts w:ascii="標楷體" w:eastAsia="標楷體" w:hAnsi="標楷體" w:hint="eastAsia"/>
          <w:u w:val="single"/>
        </w:rPr>
        <w:t>」，並沒有真識的意味。「地論師」的真識說，可能是從菩提流支所譯的，《入楞伽經》的「</w:t>
      </w:r>
      <w:r w:rsidRPr="00325D30">
        <w:rPr>
          <w:rFonts w:ascii="標楷體" w:eastAsia="標楷體" w:hAnsi="標楷體" w:hint="eastAsia"/>
          <w:b/>
          <w:u w:val="single"/>
        </w:rPr>
        <w:t>自相阿梨耶識不滅</w:t>
      </w:r>
      <w:r w:rsidRPr="00325D30">
        <w:rPr>
          <w:rFonts w:ascii="標楷體" w:eastAsia="標楷體" w:hAnsi="標楷體" w:hint="eastAsia"/>
          <w:u w:val="single"/>
        </w:rPr>
        <w:t>」中來的</w:t>
      </w:r>
      <w:r w:rsidRPr="00325D30">
        <w:rPr>
          <w:rFonts w:ascii="標楷體" w:eastAsia="標楷體" w:hAnsi="標楷體" w:hint="eastAsia"/>
        </w:rPr>
        <w:t>。</w:t>
      </w:r>
    </w:p>
  </w:footnote>
  <w:footnote w:id="41">
    <w:p w14:paraId="1D1F1F18" w14:textId="72B8F15D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9E7178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17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大寶積經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119</w:t>
      </w:r>
      <w:r w:rsidRPr="00325D30">
        <w:rPr>
          <w:rFonts w:ascii="新細明體" w:hAnsi="新細明體" w:hint="eastAsia"/>
        </w:rPr>
        <w:t>〈</w:t>
      </w:r>
      <w:r w:rsidRPr="00325D30">
        <w:rPr>
          <w:rFonts w:hint="eastAsia"/>
        </w:rPr>
        <w:t>勝鬘夫人會</w:t>
      </w:r>
      <w:r w:rsidRPr="00325D30">
        <w:rPr>
          <w:rFonts w:ascii="新細明體" w:hAnsi="新細明體" w:hint="eastAsia"/>
        </w:rPr>
        <w:t>〉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677c</w:t>
      </w:r>
      <w:r w:rsidRPr="00325D30">
        <w:rPr>
          <w:rFonts w:hint="eastAsia"/>
        </w:rPr>
        <w:t>）。</w:t>
      </w:r>
      <w:r w:rsidRPr="00325D30">
        <w:t>《</w:t>
      </w:r>
      <w:r w:rsidRPr="00325D30">
        <w:rPr>
          <w:rFonts w:hint="eastAsia"/>
        </w:rPr>
        <w:t>究竟一乘寶性論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引文（大正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840a</w:t>
      </w:r>
      <w:r w:rsidRPr="00325D30">
        <w:rPr>
          <w:rFonts w:hint="eastAsia"/>
        </w:rPr>
        <w:t>）。</w:t>
      </w:r>
    </w:p>
    <w:p w14:paraId="1D1F1F19" w14:textId="286544C9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）《大寶積經》卷</w:t>
      </w:r>
      <w:r w:rsidRPr="00325D30">
        <w:rPr>
          <w:rFonts w:hint="eastAsia"/>
        </w:rPr>
        <w:t>119</w:t>
      </w:r>
      <w:r w:rsidRPr="00325D30">
        <w:rPr>
          <w:rFonts w:ascii="新細明體" w:hAnsi="新細明體" w:hint="eastAsia"/>
        </w:rPr>
        <w:t>〈</w:t>
      </w:r>
      <w:r w:rsidRPr="00325D30">
        <w:t>48</w:t>
      </w:r>
      <w:r w:rsidRPr="00325D30">
        <w:rPr>
          <w:rFonts w:hint="eastAsia"/>
        </w:rPr>
        <w:t>勝鬘夫人會</w:t>
      </w:r>
      <w:r w:rsidRPr="00325D30">
        <w:rPr>
          <w:rFonts w:ascii="新細明體" w:hAnsi="新細明體" w:hint="eastAsia"/>
        </w:rPr>
        <w:t>〉</w:t>
      </w:r>
      <w:r w:rsidRPr="00325D30">
        <w:rPr>
          <w:rFonts w:hint="eastAsia"/>
        </w:rPr>
        <w:t>：「</w:t>
      </w:r>
      <w:r w:rsidRPr="00325D30">
        <w:rPr>
          <w:rFonts w:eastAsia="標楷體" w:hint="eastAsia"/>
        </w:rPr>
        <w:t>世尊！生死者依如來藏，以如來藏故說前際不可了知。世尊！</w:t>
      </w:r>
      <w:r w:rsidRPr="00325D30">
        <w:rPr>
          <w:rFonts w:eastAsia="標楷體" w:hint="eastAsia"/>
          <w:b/>
        </w:rPr>
        <w:t>有如來藏故得有生死，是名善說</w:t>
      </w:r>
      <w:r w:rsidRPr="00325D30">
        <w:rPr>
          <w:rFonts w:eastAsia="標楷體" w:hint="eastAsia"/>
        </w:rPr>
        <w:t>。世尊！生死者，諸受根滅無間相續未受根起，名為生死。世尊！生死二法是如來藏，於世俗法名為生死。世尊！死者諸受根滅，生者諸受根起，</w:t>
      </w:r>
      <w:r w:rsidRPr="00325D30">
        <w:rPr>
          <w:rFonts w:eastAsia="標楷體" w:hint="eastAsia"/>
          <w:b/>
        </w:rPr>
        <w:t>如來藏者則不生不死、不昇不墜、離有為相</w:t>
      </w:r>
      <w:r w:rsidRPr="00325D30">
        <w:rPr>
          <w:rFonts w:eastAsia="標楷體" w:hint="eastAsia"/>
        </w:rPr>
        <w:t>。世尊！如來藏者常恒不壞，是故世尊！</w:t>
      </w:r>
      <w:r w:rsidRPr="00325D30">
        <w:rPr>
          <w:rFonts w:eastAsia="標楷體" w:hint="eastAsia"/>
          <w:b/>
        </w:rPr>
        <w:t>如來藏者與不離解脫智藏是依是持，是為建立。亦與外離不解脫智諸有為法依持建立</w:t>
      </w:r>
      <w:r w:rsidRPr="00325D30">
        <w:rPr>
          <w:rFonts w:eastAsia="標楷體" w:hint="eastAsia"/>
        </w:rPr>
        <w:t>。世尊！若無如來藏者，應無厭苦樂求涅槃。何以故？</w:t>
      </w:r>
      <w:r w:rsidRPr="00325D30">
        <w:rPr>
          <w:rFonts w:eastAsia="標楷體" w:hint="eastAsia"/>
          <w:b/>
        </w:rPr>
        <w:t>於此六識及以所知如是七法，剎那不住不受眾苦，不堪厭離願求涅槃</w:t>
      </w:r>
      <w:r w:rsidRPr="00325D30">
        <w:rPr>
          <w:rFonts w:eastAsia="標楷體" w:hint="eastAsia"/>
        </w:rPr>
        <w:t>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677c</w:t>
      </w:r>
      <w:r w:rsidRPr="00325D30">
        <w:t>7</w:t>
      </w:r>
      <w:r w:rsidR="00B444EB">
        <w:t>–</w:t>
      </w:r>
      <w:r w:rsidRPr="00325D30">
        <w:t>19</w:t>
      </w:r>
      <w:r w:rsidRPr="00325D30">
        <w:rPr>
          <w:rFonts w:hint="eastAsia"/>
        </w:rPr>
        <w:t>）</w:t>
      </w:r>
    </w:p>
    <w:p w14:paraId="1D1F1F1A" w14:textId="0D6DBDD8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）《究竟一乘寶性論》卷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無量煩惱所纏品〉（大正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839a25</w:t>
      </w:r>
      <w:r w:rsidR="00B444EB">
        <w:t>–</w:t>
      </w:r>
      <w:r w:rsidRPr="00325D30">
        <w:rPr>
          <w:rFonts w:hint="eastAsia"/>
        </w:rPr>
        <w:t>b6</w:t>
      </w:r>
      <w:r w:rsidRPr="00325D30">
        <w:rPr>
          <w:rFonts w:hint="eastAsia"/>
        </w:rPr>
        <w:t>）：</w:t>
      </w:r>
    </w:p>
    <w:p w14:paraId="1D1F1F1B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如聖者勝鬘經言：「世尊！</w:t>
      </w:r>
      <w:r w:rsidRPr="00325D30">
        <w:rPr>
          <w:rFonts w:ascii="標楷體" w:eastAsia="標楷體" w:hAnsi="標楷體" w:hint="eastAsia"/>
          <w:b/>
        </w:rPr>
        <w:t>是故如來藏是依、是持、是住持、是建立。世尊！不離、不離智、不斷、不脫、不異、無為、不思議佛法</w:t>
      </w:r>
      <w:r w:rsidRPr="00325D30">
        <w:rPr>
          <w:rFonts w:ascii="標楷體" w:eastAsia="標楷體" w:hAnsi="標楷體" w:hint="eastAsia"/>
        </w:rPr>
        <w:t>。世尊！亦有</w:t>
      </w:r>
      <w:r w:rsidRPr="00325D30">
        <w:rPr>
          <w:rFonts w:ascii="標楷體" w:eastAsia="標楷體" w:hAnsi="標楷體" w:hint="eastAsia"/>
          <w:b/>
        </w:rPr>
        <w:t>斷、脫、異、外離</w:t>
      </w:r>
      <w:r w:rsidRPr="00325D30">
        <w:rPr>
          <w:rFonts w:eastAsia="標楷體"/>
          <w:b/>
        </w:rPr>
        <w:t>[2]</w:t>
      </w:r>
      <w:r w:rsidRPr="00325D30">
        <w:rPr>
          <w:rFonts w:eastAsia="標楷體" w:hint="eastAsia"/>
          <w:b/>
        </w:rPr>
        <w:t>、</w:t>
      </w:r>
      <w:r w:rsidRPr="00325D30">
        <w:rPr>
          <w:rFonts w:ascii="標楷體" w:eastAsia="標楷體" w:hAnsi="標楷體" w:hint="eastAsia"/>
          <w:b/>
        </w:rPr>
        <w:t>離智、有為法，亦依、亦持、亦住持、亦建立，依如來藏故</w:t>
      </w:r>
      <w:r w:rsidRPr="00325D30">
        <w:rPr>
          <w:rFonts w:ascii="標楷體" w:eastAsia="標楷體" w:hAnsi="標楷體" w:hint="eastAsia"/>
        </w:rPr>
        <w:t>。」</w:t>
      </w:r>
    </w:p>
    <w:p w14:paraId="1D1F1F1C" w14:textId="77777777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依性有諸道者，如聖者勝鬘經言：「世尊！生死者依如來藏。世尊！</w:t>
      </w:r>
      <w:r w:rsidRPr="00325D30">
        <w:rPr>
          <w:rFonts w:ascii="標楷體" w:eastAsia="標楷體" w:hAnsi="標楷體" w:hint="eastAsia"/>
          <w:b/>
        </w:rPr>
        <w:t>有如來藏故說生死，是名善說故</w:t>
      </w:r>
      <w:r w:rsidRPr="00325D30">
        <w:rPr>
          <w:rFonts w:ascii="標楷體" w:eastAsia="標楷體" w:hAnsi="標楷體" w:hint="eastAsia"/>
        </w:rPr>
        <w:t>。」</w:t>
      </w:r>
    </w:p>
    <w:p w14:paraId="1D1F1F1D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及證涅槃果者，如聖者勝鬘經言：「世尊！</w:t>
      </w:r>
      <w:r w:rsidRPr="00325D30">
        <w:rPr>
          <w:rFonts w:ascii="標楷體" w:eastAsia="標楷體" w:hAnsi="標楷體" w:hint="eastAsia"/>
          <w:b/>
        </w:rPr>
        <w:t>依如來藏故有生死，依如來藏故證涅槃。世尊！若無如來藏者，不得厭苦樂求涅槃，不欲涅槃不願涅槃故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hint="eastAsia"/>
        </w:rPr>
        <w:t>」</w:t>
      </w:r>
      <w:r w:rsidRPr="00325D30">
        <w:rPr>
          <w:rFonts w:hint="eastAsia"/>
          <w:sz w:val="16"/>
        </w:rPr>
        <w:t>[2]</w:t>
      </w:r>
      <w:r w:rsidRPr="00325D30">
        <w:rPr>
          <w:rFonts w:hint="eastAsia"/>
          <w:sz w:val="16"/>
        </w:rPr>
        <w:t>〔離〕－【宋】【元】【明】【宮】</w:t>
      </w:r>
      <w:r w:rsidRPr="00325D30">
        <w:rPr>
          <w:rFonts w:hint="eastAsia"/>
        </w:rPr>
        <w:t>。</w:t>
      </w:r>
    </w:p>
    <w:p w14:paraId="1D1F1F1E" w14:textId="73448602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</w:t>
      </w:r>
      <w:r w:rsidR="008F39A8">
        <w:rPr>
          <w:rFonts w:hint="eastAsia"/>
        </w:rPr>
        <w:t>按</w:t>
      </w:r>
      <w:r w:rsidRPr="00325D30">
        <w:rPr>
          <w:rFonts w:hint="eastAsia"/>
        </w:rPr>
        <w:t>：導師</w:t>
      </w:r>
      <w:r w:rsidRPr="00325D30">
        <w:rPr>
          <w:rFonts w:ascii="新細明體" w:hAnsi="新細明體" w:hint="eastAsia"/>
        </w:rPr>
        <w:t>對此經文之詳釋見</w:t>
      </w:r>
      <w:r w:rsidRPr="00325D30">
        <w:rPr>
          <w:rFonts w:hint="eastAsia"/>
        </w:rPr>
        <w:t>《勝鬘經講記》，</w:t>
      </w:r>
      <w:r w:rsidRPr="00325D30">
        <w:rPr>
          <w:rFonts w:hint="eastAsia"/>
        </w:rPr>
        <w:t>p</w:t>
      </w:r>
      <w:r w:rsidR="009E7178">
        <w:t>p</w:t>
      </w:r>
      <w:r w:rsidRPr="00325D30">
        <w:rPr>
          <w:rFonts w:hint="eastAsia"/>
        </w:rPr>
        <w:t>.</w:t>
      </w:r>
      <w:r w:rsidR="009E7178">
        <w:t xml:space="preserve"> </w:t>
      </w:r>
      <w:r w:rsidRPr="00325D30">
        <w:rPr>
          <w:rFonts w:hint="eastAsia"/>
        </w:rPr>
        <w:t>241</w:t>
      </w:r>
      <w:r w:rsidR="009E7178">
        <w:t>–</w:t>
      </w:r>
      <w:r w:rsidRPr="00325D30">
        <w:rPr>
          <w:rFonts w:hint="eastAsia"/>
        </w:rPr>
        <w:t>244</w:t>
      </w:r>
      <w:r w:rsidRPr="00325D30">
        <w:rPr>
          <w:rFonts w:hint="eastAsia"/>
        </w:rPr>
        <w:t>。</w:t>
      </w:r>
    </w:p>
  </w:footnote>
  <w:footnote w:id="42">
    <w:p w14:paraId="1D1F1F1F" w14:textId="0C71697D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3D19D2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18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大寶積經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119</w:t>
      </w:r>
      <w:r w:rsidRPr="00325D30">
        <w:rPr>
          <w:rFonts w:ascii="新細明體" w:hAnsi="新細明體" w:hint="eastAsia"/>
        </w:rPr>
        <w:t>〈</w:t>
      </w:r>
      <w:r w:rsidRPr="00325D30">
        <w:rPr>
          <w:rFonts w:hint="eastAsia"/>
        </w:rPr>
        <w:t>勝鬘夫人會</w:t>
      </w:r>
      <w:r w:rsidRPr="00325D30">
        <w:rPr>
          <w:rFonts w:ascii="新細明體" w:hAnsi="新細明體" w:hint="eastAsia"/>
        </w:rPr>
        <w:t>〉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677c</w:t>
      </w:r>
      <w:r w:rsidRPr="00325D30">
        <w:rPr>
          <w:rFonts w:hint="eastAsia"/>
        </w:rPr>
        <w:t>）。</w:t>
      </w:r>
    </w:p>
    <w:p w14:paraId="1D1F1F20" w14:textId="40DF2406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）《大寶積經》卷</w:t>
      </w:r>
      <w:r w:rsidRPr="00325D30">
        <w:rPr>
          <w:rFonts w:hint="eastAsia"/>
        </w:rPr>
        <w:t>119</w:t>
      </w:r>
      <w:r w:rsidRPr="00325D30">
        <w:t>〈</w:t>
      </w:r>
      <w:r w:rsidRPr="00325D30">
        <w:t>48</w:t>
      </w:r>
      <w:r w:rsidRPr="00325D30">
        <w:rPr>
          <w:rFonts w:hint="eastAsia"/>
        </w:rPr>
        <w:t>勝鬘夫人會</w:t>
      </w:r>
      <w:r w:rsidRPr="00325D30">
        <w:rPr>
          <w:rFonts w:ascii="新細明體" w:hAnsi="新細明體" w:hint="eastAsia"/>
        </w:rPr>
        <w:t>〉</w:t>
      </w:r>
      <w:r w:rsidRPr="00325D30">
        <w:rPr>
          <w:rFonts w:hint="eastAsia"/>
        </w:rPr>
        <w:t>：「</w:t>
      </w:r>
      <w:r w:rsidRPr="00325D30">
        <w:rPr>
          <w:rFonts w:eastAsia="標楷體" w:hint="eastAsia"/>
        </w:rPr>
        <w:t>世尊！若無如來藏者，應無厭苦樂求涅槃。何以故？於此六識及以</w:t>
      </w:r>
      <w:r w:rsidRPr="00325D30">
        <w:rPr>
          <w:rFonts w:eastAsia="標楷體" w:hint="eastAsia"/>
          <w:b/>
        </w:rPr>
        <w:t>所知，</w:t>
      </w:r>
      <w:r w:rsidRPr="00325D30">
        <w:rPr>
          <w:rFonts w:eastAsia="標楷體" w:hint="eastAsia"/>
        </w:rPr>
        <w:t>如是七法，剎那不住不受眾苦，不堪厭離願求涅槃。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677c16</w:t>
      </w:r>
      <w:r w:rsidR="00B444EB">
        <w:t>–</w:t>
      </w:r>
      <w:r w:rsidRPr="00325D30">
        <w:rPr>
          <w:rFonts w:hint="eastAsia"/>
        </w:rPr>
        <w:t>19</w:t>
      </w:r>
      <w:r w:rsidRPr="00325D30">
        <w:rPr>
          <w:rFonts w:hint="eastAsia"/>
        </w:rPr>
        <w:t>）</w:t>
      </w:r>
    </w:p>
  </w:footnote>
  <w:footnote w:id="43">
    <w:p w14:paraId="1D1F1F21" w14:textId="09A57994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）《勝鬘經講記》，</w:t>
      </w:r>
      <w:r w:rsidRPr="00325D30">
        <w:rPr>
          <w:rFonts w:hint="eastAsia"/>
        </w:rPr>
        <w:t>p</w:t>
      </w:r>
      <w:r w:rsidR="003D19D2">
        <w:t>p</w:t>
      </w:r>
      <w:r w:rsidRPr="00325D30">
        <w:rPr>
          <w:rFonts w:hint="eastAsia"/>
        </w:rPr>
        <w:t>.</w:t>
      </w:r>
      <w:r w:rsidR="003D19D2">
        <w:t xml:space="preserve"> </w:t>
      </w:r>
      <w:r w:rsidRPr="00325D30">
        <w:rPr>
          <w:rFonts w:hint="eastAsia"/>
        </w:rPr>
        <w:t>244</w:t>
      </w:r>
      <w:r w:rsidR="003D19D2">
        <w:t>–</w:t>
      </w:r>
      <w:r w:rsidRPr="00325D30">
        <w:rPr>
          <w:rFonts w:hint="eastAsia"/>
        </w:rPr>
        <w:t>246</w:t>
      </w:r>
      <w:r w:rsidRPr="00325D30">
        <w:rPr>
          <w:rFonts w:hint="eastAsia"/>
        </w:rPr>
        <w:t>：</w:t>
      </w:r>
    </w:p>
    <w:p w14:paraId="1D1F1F22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Theme="minorEastAsia" w:hAnsiTheme="minorEastAsia"/>
        </w:rPr>
      </w:pPr>
      <w:r w:rsidRPr="00325D30">
        <w:rPr>
          <w:rFonts w:asciiTheme="minorEastAsia" w:hAnsiTheme="minorEastAsia" w:hint="eastAsia"/>
        </w:rPr>
        <w:t>壬二  為縛脫依</w:t>
      </w:r>
    </w:p>
    <w:p w14:paraId="1D1F1F23" w14:textId="77777777" w:rsidR="00B54DD0" w:rsidRPr="00325D30" w:rsidRDefault="00B54DD0" w:rsidP="004879F1">
      <w:pPr>
        <w:pStyle w:val="a5"/>
        <w:ind w:leftChars="500" w:left="12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世尊！若無如來藏者，不得厭苦樂求涅槃。何以故？於此六識及</w:t>
      </w:r>
      <w:r w:rsidRPr="00325D30">
        <w:rPr>
          <w:rFonts w:eastAsia="標楷體" w:hint="eastAsia"/>
          <w:b/>
          <w:u w:val="single"/>
        </w:rPr>
        <w:t>心法智</w:t>
      </w:r>
      <w:r w:rsidRPr="00325D30">
        <w:rPr>
          <w:rFonts w:eastAsia="標楷體" w:hint="eastAsia"/>
        </w:rPr>
        <w:t>，此七法剎那不住，不種眾苦，不得厭苦樂求涅槃。世尊！如來藏者，無前際，不起不滅法，種諸苦，得厭苦樂求涅槃。</w:t>
      </w:r>
    </w:p>
    <w:p w14:paraId="1D1F1F24" w14:textId="77777777" w:rsidR="00B54DD0" w:rsidRPr="00325D30" w:rsidRDefault="00B54DD0" w:rsidP="004879F1">
      <w:pPr>
        <w:pStyle w:val="a5"/>
        <w:ind w:leftChars="230" w:left="552" w:firstLineChars="0" w:firstLine="0"/>
        <w:jc w:val="both"/>
        <w:rPr>
          <w:rFonts w:asciiTheme="minorEastAsia" w:hAnsiTheme="minorEastAsia"/>
        </w:rPr>
      </w:pPr>
      <w:r w:rsidRPr="00325D30">
        <w:rPr>
          <w:rFonts w:asciiTheme="minorEastAsia" w:hAnsiTheme="minorEastAsia" w:hint="eastAsia"/>
        </w:rPr>
        <w:t>縛是生死繫縛，脫是涅槃解脫，這都依如來藏而成立。</w:t>
      </w:r>
      <w:r w:rsidRPr="00325D30">
        <w:rPr>
          <w:rFonts w:asciiTheme="minorEastAsia" w:hAnsiTheme="minorEastAsia"/>
        </w:rPr>
        <w:t>……</w:t>
      </w:r>
      <w:r w:rsidRPr="00325D30">
        <w:rPr>
          <w:rFonts w:asciiTheme="minorEastAsia" w:hAnsiTheme="minorEastAsia" w:hint="eastAsia"/>
        </w:rPr>
        <w:t>。眾生的有漏識有七：即眼識耳鼻舌身意識──六識及心法智。心法智，地論師解說為第七識；嘉祥說是六識的相應心所；</w:t>
      </w:r>
      <w:r w:rsidRPr="00325D30">
        <w:rPr>
          <w:rFonts w:asciiTheme="minorEastAsia" w:hAnsiTheme="minorEastAsia" w:hint="eastAsia"/>
          <w:b/>
        </w:rPr>
        <w:t>唐譯作「所知」境。然依《楞伽經》義，即第七末那識</w:t>
      </w:r>
      <w:r w:rsidRPr="00325D30">
        <w:rPr>
          <w:rFonts w:asciiTheme="minorEastAsia" w:hAnsiTheme="minorEastAsia" w:hint="eastAsia"/>
        </w:rPr>
        <w:t>，如說：「</w:t>
      </w:r>
      <w:r w:rsidRPr="00325D30">
        <w:rPr>
          <w:rFonts w:ascii="標楷體" w:eastAsia="標楷體" w:hAnsiTheme="minorEastAsia" w:hint="eastAsia"/>
        </w:rPr>
        <w:t>其餘諸識，有生有滅，意意識等念念有七</w:t>
      </w:r>
      <w:r w:rsidRPr="00325D30">
        <w:rPr>
          <w:rFonts w:asciiTheme="minorEastAsia" w:hAnsiTheme="minorEastAsia" w:hint="eastAsia"/>
        </w:rPr>
        <w:t>」</w:t>
      </w:r>
      <w:r w:rsidRPr="00325D30">
        <w:rPr>
          <w:rFonts w:ascii="標楷體" w:eastAsia="標楷體" w:hAnsiTheme="minorEastAsia" w:hint="eastAsia"/>
        </w:rPr>
        <w:t>。</w:t>
      </w:r>
      <w:r w:rsidRPr="00325D30">
        <w:rPr>
          <w:rFonts w:asciiTheme="minorEastAsia" w:hAnsiTheme="minorEastAsia" w:hint="eastAsia"/>
        </w:rPr>
        <w:t>「</w:t>
      </w:r>
      <w:r w:rsidRPr="00325D30">
        <w:rPr>
          <w:rFonts w:ascii="標楷體" w:eastAsia="標楷體" w:hAnsiTheme="minorEastAsia" w:hint="eastAsia"/>
        </w:rPr>
        <w:t>七識不流轉，不受苦樂，非涅槃因</w:t>
      </w:r>
      <w:r w:rsidRPr="00325D30">
        <w:rPr>
          <w:rFonts w:asciiTheme="minorEastAsia" w:hAnsiTheme="minorEastAsia" w:hint="eastAsia"/>
        </w:rPr>
        <w:t>」</w:t>
      </w:r>
      <w:r w:rsidRPr="00325D30">
        <w:rPr>
          <w:rFonts w:ascii="標楷體" w:eastAsia="標楷體" w:hAnsiTheme="minorEastAsia" w:hint="eastAsia"/>
        </w:rPr>
        <w:t>。</w:t>
      </w:r>
      <w:r w:rsidRPr="00325D30">
        <w:rPr>
          <w:rFonts w:asciiTheme="minorEastAsia" w:hAnsiTheme="minorEastAsia" w:hint="eastAsia"/>
        </w:rPr>
        <w:t>末那，譯為意；真諦三藏每譯為心；</w:t>
      </w:r>
      <w:r w:rsidRPr="00325D30">
        <w:rPr>
          <w:rFonts w:asciiTheme="minorEastAsia" w:hAnsiTheme="minorEastAsia" w:hint="eastAsia"/>
          <w:b/>
        </w:rPr>
        <w:t>本經的心法智，實即第七末那的異名</w:t>
      </w:r>
      <w:r w:rsidRPr="00325D30">
        <w:rPr>
          <w:rFonts w:asciiTheme="minorEastAsia" w:hAnsiTheme="minorEastAsia" w:hint="eastAsia"/>
        </w:rPr>
        <w:t>。</w:t>
      </w:r>
      <w:r w:rsidRPr="00325D30">
        <w:rPr>
          <w:rFonts w:asciiTheme="minorEastAsia" w:hAnsiTheme="minorEastAsia" w:hint="eastAsia"/>
          <w:b/>
        </w:rPr>
        <w:t>心法智的智，約凡夫的顛倒智說（智論有「心想智力」句）</w:t>
      </w:r>
      <w:r w:rsidRPr="00325D30">
        <w:rPr>
          <w:rFonts w:asciiTheme="minorEastAsia" w:hAnsiTheme="minorEastAsia" w:hint="eastAsia"/>
        </w:rPr>
        <w:t>。</w:t>
      </w:r>
    </w:p>
    <w:p w14:paraId="1D1F1F25" w14:textId="7F261A15" w:rsidR="00B54DD0" w:rsidRPr="00325D30" w:rsidRDefault="00B54DD0" w:rsidP="009066F9">
      <w:pPr>
        <w:pStyle w:val="a5"/>
        <w:ind w:leftChars="60" w:left="870" w:hangingChars="330" w:hanging="726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Pr="00325D30">
        <w:rPr>
          <w:rFonts w:hint="eastAsia"/>
          <w:vertAlign w:val="superscript"/>
        </w:rPr>
        <w:t>(A)</w:t>
      </w:r>
      <w:r w:rsidRPr="00325D30">
        <w:rPr>
          <w:rFonts w:hint="eastAsia"/>
        </w:rPr>
        <w:t>《入楞伽經》卷</w:t>
      </w:r>
      <w:r w:rsidRPr="00325D30">
        <w:rPr>
          <w:rFonts w:hint="eastAsia"/>
        </w:rPr>
        <w:t>8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14 </w:t>
      </w:r>
      <w:r w:rsidRPr="00325D30">
        <w:rPr>
          <w:rFonts w:hint="eastAsia"/>
        </w:rPr>
        <w:t>剎那品〉：「</w:t>
      </w:r>
      <w:r w:rsidRPr="00325D30">
        <w:rPr>
          <w:rFonts w:ascii="標楷體" w:eastAsia="標楷體" w:hAnsi="標楷體" w:hint="eastAsia"/>
        </w:rPr>
        <w:t>復次，大慧！言善不善法者，所謂八識。何等為八？一者、阿梨耶識；</w:t>
      </w:r>
      <w:r w:rsidRPr="00325D30">
        <w:rPr>
          <w:rFonts w:ascii="標楷體" w:eastAsia="標楷體" w:hAnsi="標楷體" w:hint="eastAsia"/>
          <w:b/>
        </w:rPr>
        <w:t>二者、意；三者、意識</w:t>
      </w:r>
      <w:r w:rsidRPr="00325D30">
        <w:rPr>
          <w:rFonts w:ascii="標楷體" w:eastAsia="標楷體" w:hAnsi="標楷體" w:hint="eastAsia"/>
        </w:rPr>
        <w:t>；四者、眼識；五者、耳識；六者、鼻識；七者、舌識；八者、身識。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559b22</w:t>
      </w:r>
      <w:r w:rsidR="00B444EB">
        <w:t>–</w:t>
      </w:r>
      <w:r w:rsidRPr="00325D30">
        <w:rPr>
          <w:rFonts w:hint="eastAsia"/>
        </w:rPr>
        <w:t>25</w:t>
      </w:r>
      <w:r w:rsidRPr="00325D30">
        <w:rPr>
          <w:rFonts w:hint="eastAsia"/>
        </w:rPr>
        <w:t>）</w:t>
      </w:r>
    </w:p>
    <w:p w14:paraId="1D1F1F26" w14:textId="33E09E77" w:rsidR="00B54DD0" w:rsidRPr="00325D30" w:rsidRDefault="00B54DD0" w:rsidP="009066F9">
      <w:pPr>
        <w:pStyle w:val="a5"/>
        <w:ind w:leftChars="290" w:left="872" w:hangingChars="80" w:hanging="176"/>
        <w:jc w:val="both"/>
      </w:pPr>
      <w:r w:rsidRPr="00325D30">
        <w:rPr>
          <w:rFonts w:hint="eastAsia"/>
          <w:vertAlign w:val="superscript"/>
        </w:rPr>
        <w:t>(B)</w:t>
      </w:r>
      <w:r w:rsidRPr="00325D30">
        <w:rPr>
          <w:rFonts w:hint="eastAsia"/>
        </w:rPr>
        <w:t>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eastAsia="標楷體" w:hint="eastAsia"/>
        </w:rPr>
        <w:t>復次，大慧！善不善者，所謂八識。何等為八？謂如來藏名藏識，意及意識并五識身。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621c1</w:t>
      </w:r>
      <w:r w:rsidR="00B444EB">
        <w:t>–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</w:t>
      </w:r>
    </w:p>
    <w:p w14:paraId="1D1F1F27" w14:textId="77777777" w:rsidR="00B54DD0" w:rsidRPr="00325D30" w:rsidRDefault="00B54DD0" w:rsidP="009066F9">
      <w:pPr>
        <w:pStyle w:val="a5"/>
        <w:ind w:leftChars="290" w:left="872" w:hangingChars="80" w:hanging="176"/>
        <w:jc w:val="both"/>
      </w:pPr>
      <w:r w:rsidRPr="00325D30">
        <w:rPr>
          <w:rFonts w:hint="eastAsia"/>
          <w:vertAlign w:val="superscript"/>
        </w:rPr>
        <w:t>(C)</w:t>
      </w:r>
      <w:proofErr w:type="spellStart"/>
      <w:r w:rsidRPr="00325D30">
        <w:t>kuśalākuśalāḥ</w:t>
      </w:r>
      <w:proofErr w:type="spellEnd"/>
      <w:r w:rsidRPr="00325D30">
        <w:t xml:space="preserve"> </w:t>
      </w:r>
      <w:proofErr w:type="spellStart"/>
      <w:r w:rsidRPr="00325D30">
        <w:t>punarmahāmate</w:t>
      </w:r>
      <w:proofErr w:type="spellEnd"/>
      <w:r w:rsidRPr="00325D30">
        <w:t xml:space="preserve"> </w:t>
      </w:r>
      <w:proofErr w:type="spellStart"/>
      <w:r w:rsidRPr="00325D30">
        <w:t>yaduta</w:t>
      </w:r>
      <w:proofErr w:type="spellEnd"/>
      <w:r w:rsidRPr="00325D30">
        <w:t xml:space="preserve"> </w:t>
      </w:r>
      <w:proofErr w:type="spellStart"/>
      <w:r w:rsidRPr="00325D30">
        <w:t>aṣṭau</w:t>
      </w:r>
      <w:proofErr w:type="spellEnd"/>
      <w:r w:rsidRPr="00325D30">
        <w:t xml:space="preserve"> </w:t>
      </w:r>
      <w:proofErr w:type="spellStart"/>
      <w:r w:rsidRPr="00325D30">
        <w:t>vijñānāni</w:t>
      </w:r>
      <w:proofErr w:type="spellEnd"/>
      <w:r w:rsidRPr="00325D30">
        <w:t xml:space="preserve"> | </w:t>
      </w:r>
    </w:p>
    <w:p w14:paraId="1D1F1F28" w14:textId="77777777" w:rsidR="00B54DD0" w:rsidRPr="00325D30" w:rsidRDefault="00B54DD0" w:rsidP="004879F1">
      <w:pPr>
        <w:pStyle w:val="a5"/>
        <w:ind w:leftChars="370" w:left="888" w:firstLineChars="0" w:firstLine="0"/>
        <w:jc w:val="both"/>
        <w:rPr>
          <w:rFonts w:eastAsia="MS Mincho"/>
        </w:rPr>
      </w:pPr>
      <w:proofErr w:type="spellStart"/>
      <w:r w:rsidRPr="00325D30">
        <w:t>katamānyaṣṭau</w:t>
      </w:r>
      <w:proofErr w:type="spellEnd"/>
      <w:r w:rsidRPr="00325D30">
        <w:t xml:space="preserve"> ? </w:t>
      </w:r>
      <w:proofErr w:type="spellStart"/>
      <w:r w:rsidRPr="00325D30">
        <w:t>yaduta</w:t>
      </w:r>
      <w:proofErr w:type="spellEnd"/>
      <w:r w:rsidRPr="00325D30">
        <w:t xml:space="preserve"> </w:t>
      </w:r>
      <w:proofErr w:type="spellStart"/>
      <w:r w:rsidRPr="00325D30">
        <w:t>tathāgatagarbha</w:t>
      </w:r>
      <w:proofErr w:type="spellEnd"/>
      <w:r w:rsidRPr="00325D30">
        <w:t xml:space="preserve"> </w:t>
      </w:r>
      <w:proofErr w:type="spellStart"/>
      <w:r w:rsidRPr="00325D30">
        <w:t>ālayavijñānasaṃśabdito</w:t>
      </w:r>
      <w:proofErr w:type="spellEnd"/>
      <w:r w:rsidRPr="00325D30">
        <w:t xml:space="preserve"> </w:t>
      </w:r>
      <w:r w:rsidRPr="00325D30">
        <w:rPr>
          <w:b/>
        </w:rPr>
        <w:t xml:space="preserve">mano </w:t>
      </w:r>
      <w:proofErr w:type="spellStart"/>
      <w:r w:rsidRPr="00325D30">
        <w:rPr>
          <w:b/>
        </w:rPr>
        <w:t>manovijñānaṃ</w:t>
      </w:r>
      <w:proofErr w:type="spellEnd"/>
      <w:r w:rsidRPr="00325D30">
        <w:t xml:space="preserve"> ca </w:t>
      </w:r>
      <w:proofErr w:type="spellStart"/>
      <w:r w:rsidRPr="00325D30">
        <w:t>pañca</w:t>
      </w:r>
      <w:proofErr w:type="spellEnd"/>
      <w:r w:rsidRPr="00325D30">
        <w:t xml:space="preserve"> ca </w:t>
      </w:r>
      <w:proofErr w:type="spellStart"/>
      <w:r w:rsidRPr="00325D30">
        <w:t>vijñānakāyāstīrthyānuvarṇitāḥ</w:t>
      </w:r>
      <w:proofErr w:type="spellEnd"/>
      <w:r w:rsidRPr="00325D30">
        <w:t xml:space="preserve"> |</w:t>
      </w:r>
    </w:p>
    <w:p w14:paraId="1D1F1F29" w14:textId="77777777" w:rsidR="00B54DD0" w:rsidRPr="00325D30" w:rsidRDefault="00B54DD0" w:rsidP="004879F1">
      <w:pPr>
        <w:pStyle w:val="a5"/>
        <w:ind w:leftChars="370" w:left="888" w:firstLineChars="0" w:firstLine="0"/>
        <w:jc w:val="both"/>
      </w:pPr>
      <w:r w:rsidRPr="00325D30">
        <w:t>Vaidya, P. L.</w:t>
      </w:r>
      <w:r w:rsidRPr="00325D30">
        <w:rPr>
          <w:rFonts w:hint="eastAsia"/>
        </w:rPr>
        <w:t xml:space="preserve">, </w:t>
      </w:r>
      <w:proofErr w:type="spellStart"/>
      <w:r w:rsidRPr="00325D30">
        <w:rPr>
          <w:i/>
        </w:rPr>
        <w:t>Saddharmalaṅkāvatārasūtram</w:t>
      </w:r>
      <w:proofErr w:type="spellEnd"/>
      <w:r w:rsidRPr="00325D30">
        <w:rPr>
          <w:rFonts w:hint="eastAsia"/>
          <w:i/>
        </w:rPr>
        <w:t xml:space="preserve">, </w:t>
      </w:r>
      <w:r w:rsidRPr="00325D30">
        <w:t>The Mithila Institute of Post-Graduate Studies and Research in Sanskrit Learning</w:t>
      </w:r>
      <w:r w:rsidRPr="00325D30">
        <w:rPr>
          <w:rFonts w:hint="eastAsia"/>
        </w:rPr>
        <w:t xml:space="preserve">, </w:t>
      </w:r>
      <w:r w:rsidRPr="00325D30">
        <w:t>Darbhanga</w:t>
      </w:r>
      <w:r w:rsidRPr="00325D30">
        <w:rPr>
          <w:rFonts w:hint="eastAsia"/>
        </w:rPr>
        <w:t xml:space="preserve">, </w:t>
      </w:r>
      <w:r w:rsidRPr="00325D30">
        <w:t>1963</w:t>
      </w:r>
    </w:p>
    <w:p w14:paraId="1D1F1F2A" w14:textId="77777777" w:rsidR="00B54DD0" w:rsidRPr="00325D30" w:rsidRDefault="00B54DD0" w:rsidP="004879F1">
      <w:pPr>
        <w:pStyle w:val="a5"/>
        <w:ind w:leftChars="370" w:left="888" w:firstLineChars="0" w:firstLine="0"/>
        <w:jc w:val="both"/>
      </w:pPr>
      <w:r w:rsidRPr="00325D30">
        <w:rPr>
          <w:rFonts w:hint="eastAsia"/>
        </w:rPr>
        <w:t>上文引自：</w:t>
      </w:r>
      <w:r>
        <w:rPr>
          <w:rStyle w:val="af8"/>
          <w:color w:val="auto"/>
        </w:rPr>
        <w:fldChar w:fldCharType="begin"/>
      </w:r>
      <w:r>
        <w:rPr>
          <w:rStyle w:val="af8"/>
          <w:color w:val="auto"/>
        </w:rPr>
        <w:instrText xml:space="preserve"> HYPERLINK "http://www.dsbcproject.org/node/4106" </w:instrText>
      </w:r>
      <w:r>
        <w:rPr>
          <w:rStyle w:val="af8"/>
          <w:color w:val="auto"/>
        </w:rPr>
        <w:fldChar w:fldCharType="separate"/>
      </w:r>
      <w:r w:rsidRPr="00325D30">
        <w:rPr>
          <w:rStyle w:val="af8"/>
          <w:color w:val="auto"/>
        </w:rPr>
        <w:t>http://www.dsbcproject.org/node/4106</w:t>
      </w:r>
      <w:r>
        <w:rPr>
          <w:rStyle w:val="af8"/>
          <w:color w:val="auto"/>
        </w:rPr>
        <w:fldChar w:fldCharType="end"/>
      </w:r>
      <w:r w:rsidRPr="00325D30">
        <w:t>；</w:t>
      </w:r>
    </w:p>
    <w:p w14:paraId="1D1F1F2B" w14:textId="77777777" w:rsidR="00B54DD0" w:rsidRPr="00325D30" w:rsidRDefault="00B54DD0" w:rsidP="004879F1">
      <w:pPr>
        <w:pStyle w:val="a5"/>
        <w:ind w:leftChars="370" w:left="888" w:firstLineChars="0" w:firstLine="0"/>
        <w:jc w:val="both"/>
      </w:pPr>
      <w:r w:rsidRPr="00325D30">
        <w:rPr>
          <w:rFonts w:hint="eastAsia"/>
        </w:rPr>
        <w:t>登錄時間：</w:t>
      </w:r>
      <w:r w:rsidRPr="00325D30">
        <w:rPr>
          <w:rFonts w:hint="eastAsia"/>
        </w:rPr>
        <w:t>2015</w:t>
      </w:r>
      <w:r w:rsidRPr="00325D30">
        <w:rPr>
          <w:rFonts w:hint="eastAsia"/>
        </w:rPr>
        <w:t>年</w:t>
      </w:r>
      <w:r w:rsidRPr="00325D30">
        <w:rPr>
          <w:rFonts w:hint="eastAsia"/>
        </w:rPr>
        <w:t>3</w:t>
      </w:r>
      <w:r w:rsidRPr="00325D30">
        <w:rPr>
          <w:rFonts w:hint="eastAsia"/>
        </w:rPr>
        <w:t>月</w:t>
      </w:r>
      <w:r w:rsidRPr="00325D30">
        <w:rPr>
          <w:rFonts w:hint="eastAsia"/>
        </w:rPr>
        <w:t>21</w:t>
      </w:r>
      <w:r w:rsidRPr="00325D30">
        <w:rPr>
          <w:rFonts w:hint="eastAsia"/>
        </w:rPr>
        <w:t>日，</w:t>
      </w:r>
      <w:r w:rsidRPr="00325D30">
        <w:rPr>
          <w:rFonts w:hint="eastAsia"/>
        </w:rPr>
        <w:t>19</w:t>
      </w:r>
      <w:r w:rsidRPr="00325D30">
        <w:rPr>
          <w:rFonts w:hint="eastAsia"/>
        </w:rPr>
        <w:t>：</w:t>
      </w:r>
      <w:r w:rsidRPr="00325D30">
        <w:rPr>
          <w:rFonts w:hint="eastAsia"/>
        </w:rPr>
        <w:t>40</w:t>
      </w:r>
    </w:p>
    <w:p w14:paraId="1D1F1F2C" w14:textId="3691B863" w:rsidR="00B54DD0" w:rsidRPr="00325D30" w:rsidRDefault="00B54DD0" w:rsidP="009066F9">
      <w:pPr>
        <w:pStyle w:val="a5"/>
        <w:ind w:leftChars="290" w:left="872" w:hangingChars="80" w:hanging="176"/>
        <w:jc w:val="both"/>
        <w:rPr>
          <w:vertAlign w:val="superscript"/>
        </w:rPr>
      </w:pPr>
      <w:r w:rsidRPr="00325D30">
        <w:rPr>
          <w:rFonts w:hint="eastAsia"/>
          <w:vertAlign w:val="superscript"/>
        </w:rPr>
        <w:t>(D)</w:t>
      </w:r>
      <w:r w:rsidRPr="00325D30">
        <w:t>安井広濟</w:t>
      </w:r>
      <w:r w:rsidRPr="00325D30">
        <w:rPr>
          <w:rFonts w:hint="eastAsia"/>
        </w:rPr>
        <w:t>，</w:t>
      </w:r>
      <w:r w:rsidRPr="00325D30">
        <w:t>《梵文和訳入楞伽經》</w:t>
      </w:r>
      <w:r w:rsidRPr="00325D30">
        <w:rPr>
          <w:rFonts w:hint="eastAsia"/>
        </w:rPr>
        <w:t>，</w:t>
      </w:r>
      <w:r w:rsidRPr="00325D30">
        <w:t>京都</w:t>
      </w:r>
      <w:r w:rsidRPr="00325D30">
        <w:rPr>
          <w:rFonts w:hint="eastAsia"/>
        </w:rPr>
        <w:t>，</w:t>
      </w:r>
      <w:r w:rsidRPr="00325D30">
        <w:t>法藏館</w:t>
      </w:r>
      <w:r w:rsidRPr="00325D30">
        <w:rPr>
          <w:rFonts w:hint="eastAsia"/>
        </w:rPr>
        <w:t>，</w:t>
      </w:r>
      <w:r w:rsidRPr="00325D30">
        <w:t>1976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214</w:t>
      </w:r>
      <w:r w:rsidRPr="00325D30">
        <w:rPr>
          <w:rFonts w:hint="eastAsia"/>
        </w:rPr>
        <w:t>：</w:t>
      </w:r>
    </w:p>
    <w:p w14:paraId="1D1F1F2D" w14:textId="77777777" w:rsidR="00B54DD0" w:rsidRPr="00325D30" w:rsidRDefault="00B54DD0" w:rsidP="004879F1">
      <w:pPr>
        <w:pStyle w:val="a5"/>
        <w:ind w:leftChars="360" w:left="864" w:firstLineChars="0" w:firstLine="0"/>
        <w:jc w:val="both"/>
        <w:rPr>
          <w:lang w:eastAsia="ja-JP"/>
        </w:rPr>
      </w:pPr>
      <w:r w:rsidRPr="00325D30">
        <w:rPr>
          <w:rFonts w:hint="eastAsia"/>
          <w:lang w:eastAsia="ja-JP"/>
        </w:rPr>
        <w:t>善</w:t>
      </w:r>
      <w:r w:rsidRPr="00325D30">
        <w:rPr>
          <w:rFonts w:ascii="MS Mincho" w:eastAsia="MS Mincho" w:hAnsi="MS Mincho" w:hint="eastAsia"/>
          <w:lang w:eastAsia="ja-JP"/>
        </w:rPr>
        <w:t>と</w:t>
      </w:r>
      <w:r w:rsidRPr="00325D30">
        <w:rPr>
          <w:rFonts w:hint="eastAsia"/>
          <w:lang w:eastAsia="ja-JP"/>
        </w:rPr>
        <w:t>不善</w:t>
      </w:r>
      <w:r w:rsidRPr="00325D30">
        <w:rPr>
          <w:rFonts w:asciiTheme="minorEastAsia" w:hAnsiTheme="minorEastAsia" w:hint="eastAsia"/>
          <w:lang w:eastAsia="ja-JP"/>
        </w:rPr>
        <w:t>〔</w:t>
      </w:r>
      <w:r w:rsidRPr="00325D30">
        <w:rPr>
          <w:rFonts w:ascii="MS Mincho" w:eastAsia="MS Mincho" w:hAnsi="MS Mincho" w:hint="eastAsia"/>
          <w:lang w:eastAsia="ja-JP"/>
        </w:rPr>
        <w:t>の</w:t>
      </w:r>
      <w:r w:rsidRPr="00325D30">
        <w:rPr>
          <w:rFonts w:hint="eastAsia"/>
          <w:lang w:eastAsia="ja-JP"/>
        </w:rPr>
        <w:t>法</w:t>
      </w:r>
      <w:r w:rsidRPr="00325D30">
        <w:rPr>
          <w:rFonts w:asciiTheme="minorEastAsia" w:hAnsiTheme="minorEastAsia" w:hint="eastAsia"/>
          <w:lang w:eastAsia="ja-JP"/>
        </w:rPr>
        <w:t>〕</w:t>
      </w:r>
      <w:r w:rsidRPr="00325D30">
        <w:rPr>
          <w:rFonts w:ascii="MS Mincho" w:eastAsia="MS Mincho" w:hAnsi="MS Mincho" w:hint="eastAsia"/>
          <w:lang w:eastAsia="ja-JP"/>
        </w:rPr>
        <w:t>は、すなおち、</w:t>
      </w:r>
      <w:r w:rsidRPr="00325D30">
        <w:rPr>
          <w:rFonts w:hint="eastAsia"/>
          <w:lang w:eastAsia="ja-JP"/>
        </w:rPr>
        <w:t>八識</w:t>
      </w:r>
      <w:r w:rsidRPr="00325D30">
        <w:rPr>
          <w:rFonts w:ascii="MS Mincho" w:eastAsia="MS Mincho" w:hAnsi="MS Mincho" w:hint="eastAsia"/>
          <w:lang w:eastAsia="ja-JP"/>
        </w:rPr>
        <w:t>である。</w:t>
      </w:r>
      <w:r w:rsidRPr="00325D30">
        <w:rPr>
          <w:rFonts w:hint="eastAsia"/>
          <w:lang w:eastAsia="ja-JP"/>
        </w:rPr>
        <w:t>八</w:t>
      </w:r>
      <w:r w:rsidRPr="00325D30">
        <w:rPr>
          <w:rFonts w:ascii="MS Mincho" w:eastAsia="MS Mincho" w:hAnsi="MS Mincho" w:hint="eastAsia"/>
          <w:lang w:eastAsia="ja-JP"/>
        </w:rPr>
        <w:t>とは</w:t>
      </w:r>
      <w:r w:rsidRPr="00325D30">
        <w:rPr>
          <w:rFonts w:hint="eastAsia"/>
          <w:lang w:eastAsia="ja-JP"/>
        </w:rPr>
        <w:t>何</w:t>
      </w:r>
      <w:r w:rsidRPr="00325D30">
        <w:rPr>
          <w:rFonts w:ascii="MS Mincho" w:eastAsia="MS Mincho" w:hAnsi="MS Mincho" w:hint="eastAsia"/>
          <w:lang w:eastAsia="ja-JP"/>
        </w:rPr>
        <w:t>かというと、すなおち、アーラヤ</w:t>
      </w:r>
      <w:r w:rsidRPr="00325D30">
        <w:rPr>
          <w:rFonts w:hint="eastAsia"/>
          <w:lang w:eastAsia="ja-JP"/>
        </w:rPr>
        <w:t>識</w:t>
      </w:r>
      <w:r w:rsidRPr="00325D30">
        <w:rPr>
          <w:rFonts w:ascii="MS Mincho" w:eastAsia="MS Mincho" w:hAnsi="MS Mincho" w:hint="eastAsia"/>
          <w:lang w:eastAsia="ja-JP"/>
        </w:rPr>
        <w:t>となづけられる</w:t>
      </w:r>
      <w:r w:rsidRPr="00325D30">
        <w:rPr>
          <w:rFonts w:hint="eastAsia"/>
          <w:lang w:eastAsia="ja-JP"/>
        </w:rPr>
        <w:t>如來</w:t>
      </w:r>
      <w:r w:rsidRPr="00325D30">
        <w:rPr>
          <w:rFonts w:ascii="細明體" w:eastAsia="細明體" w:hAnsi="細明體" w:cs="細明體" w:hint="eastAsia"/>
          <w:lang w:eastAsia="ja-JP"/>
        </w:rPr>
        <w:t>蔵</w:t>
      </w:r>
      <w:r w:rsidRPr="00325D30">
        <w:rPr>
          <w:rFonts w:ascii="細明體" w:eastAsia="MS Mincho" w:hAnsi="細明體" w:cs="細明體" w:hint="eastAsia"/>
          <w:lang w:eastAsia="ja-JP"/>
        </w:rPr>
        <w:t>と、</w:t>
      </w:r>
      <w:r w:rsidRPr="00325D30">
        <w:rPr>
          <w:rFonts w:hint="eastAsia"/>
          <w:b/>
          <w:lang w:eastAsia="ja-JP"/>
        </w:rPr>
        <w:t>意</w:t>
      </w:r>
      <w:r w:rsidRPr="00325D30">
        <w:rPr>
          <w:rFonts w:ascii="MS Mincho" w:eastAsia="MS Mincho" w:hAnsi="MS Mincho" w:hint="eastAsia"/>
          <w:b/>
          <w:lang w:eastAsia="ja-JP"/>
        </w:rPr>
        <w:t>と、</w:t>
      </w:r>
      <w:r w:rsidRPr="00325D30">
        <w:rPr>
          <w:rFonts w:hint="eastAsia"/>
          <w:b/>
          <w:lang w:eastAsia="ja-JP"/>
        </w:rPr>
        <w:t>意識</w:t>
      </w:r>
      <w:r w:rsidRPr="00325D30">
        <w:rPr>
          <w:rFonts w:ascii="MS Mincho" w:eastAsia="MS Mincho" w:hAnsi="MS Mincho" w:hint="eastAsia"/>
          <w:b/>
          <w:lang w:eastAsia="ja-JP"/>
        </w:rPr>
        <w:t>と</w:t>
      </w:r>
      <w:r w:rsidRPr="00325D30">
        <w:rPr>
          <w:rFonts w:ascii="MS Mincho" w:eastAsia="MS Mincho" w:hAnsi="MS Mincho" w:hint="eastAsia"/>
          <w:lang w:eastAsia="ja-JP"/>
        </w:rPr>
        <w:t>、</w:t>
      </w:r>
      <w:r w:rsidRPr="00325D30">
        <w:rPr>
          <w:rFonts w:hint="eastAsia"/>
          <w:lang w:eastAsia="ja-JP"/>
        </w:rPr>
        <w:t>外教</w:t>
      </w:r>
      <w:r w:rsidRPr="00325D30">
        <w:rPr>
          <w:rFonts w:ascii="MS Mincho" w:eastAsia="MS Mincho" w:hAnsi="MS Mincho" w:hint="eastAsia"/>
          <w:lang w:eastAsia="ja-JP"/>
        </w:rPr>
        <w:t>によっても</w:t>
      </w:r>
      <w:r w:rsidRPr="00325D30">
        <w:rPr>
          <w:rFonts w:hint="eastAsia"/>
          <w:lang w:eastAsia="ja-JP"/>
        </w:rPr>
        <w:t>語</w:t>
      </w:r>
      <w:r w:rsidRPr="00325D30">
        <w:rPr>
          <w:rFonts w:ascii="MS Mincho" w:eastAsia="MS Mincho" w:hAnsi="MS Mincho" w:hint="eastAsia"/>
          <w:lang w:eastAsia="ja-JP"/>
        </w:rPr>
        <w:t>られる</w:t>
      </w:r>
      <w:r w:rsidRPr="00325D30">
        <w:rPr>
          <w:rFonts w:hint="eastAsia"/>
          <w:lang w:eastAsia="ja-JP"/>
        </w:rPr>
        <w:t>五識身</w:t>
      </w:r>
      <w:r w:rsidRPr="00325D30">
        <w:rPr>
          <w:rFonts w:ascii="MS Mincho" w:eastAsia="MS Mincho" w:hAnsi="MS Mincho" w:hint="eastAsia"/>
          <w:lang w:eastAsia="ja-JP"/>
        </w:rPr>
        <w:t>である。</w:t>
      </w:r>
    </w:p>
    <w:p w14:paraId="1D1F1F2E" w14:textId="750EA6C3" w:rsidR="00B54DD0" w:rsidRPr="00325D30" w:rsidRDefault="00B54DD0" w:rsidP="009066F9">
      <w:pPr>
        <w:pStyle w:val="a5"/>
        <w:ind w:leftChars="60" w:left="870" w:hangingChars="330" w:hanging="726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</w:t>
      </w:r>
      <w:r w:rsidRPr="00325D30">
        <w:rPr>
          <w:rFonts w:hint="eastAsia"/>
          <w:vertAlign w:val="superscript"/>
        </w:rPr>
        <w:t>(A)</w:t>
      </w:r>
      <w:r w:rsidRPr="00325D30">
        <w:rPr>
          <w:rFonts w:hint="eastAsia"/>
        </w:rPr>
        <w:t>《入楞伽經》卷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11 </w:t>
      </w:r>
      <w:r w:rsidRPr="00325D30">
        <w:rPr>
          <w:rFonts w:hint="eastAsia"/>
        </w:rPr>
        <w:t>佛性品〉：「</w:t>
      </w:r>
      <w:r w:rsidRPr="00325D30">
        <w:rPr>
          <w:rFonts w:ascii="標楷體" w:eastAsia="標楷體" w:hAnsi="標楷體" w:hint="eastAsia"/>
        </w:rPr>
        <w:t>餘七識者，心</w:t>
      </w:r>
      <w:r w:rsidRPr="00325D30">
        <w:rPr>
          <w:rFonts w:ascii="標楷體" w:eastAsia="標楷體" w:hAnsi="標楷體" w:hint="eastAsia"/>
          <w:b/>
        </w:rPr>
        <w:t>意、意識</w:t>
      </w:r>
      <w:r w:rsidRPr="00325D30">
        <w:rPr>
          <w:rFonts w:ascii="標楷體" w:eastAsia="標楷體" w:hAnsi="標楷體" w:hint="eastAsia"/>
        </w:rPr>
        <w:t>等念念不住是生滅法，七識由彼虛妄因生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 c3</w:t>
      </w:r>
      <w:r w:rsidR="00B444EB">
        <w:t>–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</w:t>
      </w:r>
    </w:p>
    <w:p w14:paraId="1D1F1F2F" w14:textId="4CC1F298" w:rsidR="00B54DD0" w:rsidRPr="00325D30" w:rsidRDefault="00B54DD0" w:rsidP="00D55489">
      <w:pPr>
        <w:pStyle w:val="a5"/>
        <w:ind w:leftChars="290" w:left="872" w:hangingChars="80" w:hanging="176"/>
        <w:jc w:val="both"/>
      </w:pPr>
      <w:r w:rsidRPr="00325D30">
        <w:rPr>
          <w:rFonts w:hint="eastAsia"/>
          <w:vertAlign w:val="superscript"/>
        </w:rPr>
        <w:t>(B)</w:t>
      </w:r>
      <w:r w:rsidRPr="00325D30">
        <w:rPr>
          <w:rFonts w:hint="eastAsia"/>
        </w:rPr>
        <w:t>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eastAsia="標楷體" w:hint="eastAsia"/>
        </w:rPr>
        <w:t>其餘七識，</w:t>
      </w:r>
      <w:r w:rsidRPr="00325D30">
        <w:rPr>
          <w:rFonts w:eastAsia="標楷體" w:hint="eastAsia"/>
          <w:b/>
        </w:rPr>
        <w:t>意、意識</w:t>
      </w:r>
      <w:r w:rsidRPr="00325D30">
        <w:rPr>
          <w:rFonts w:eastAsia="標楷體" w:hint="eastAsia"/>
        </w:rPr>
        <w:t>等念念生滅，妄想為因、境相為緣和合而生。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619c6</w:t>
      </w:r>
      <w:r w:rsidR="00B444EB">
        <w:t>–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）</w:t>
      </w:r>
    </w:p>
    <w:p w14:paraId="1D1F1F30" w14:textId="77777777" w:rsidR="00B54DD0" w:rsidRPr="00325D30" w:rsidRDefault="00B54DD0" w:rsidP="009066F9">
      <w:pPr>
        <w:pStyle w:val="a5"/>
        <w:ind w:leftChars="290" w:left="872" w:hangingChars="80" w:hanging="176"/>
        <w:jc w:val="both"/>
      </w:pPr>
      <w:r w:rsidRPr="00325D30">
        <w:rPr>
          <w:rFonts w:hint="eastAsia"/>
          <w:vertAlign w:val="superscript"/>
        </w:rPr>
        <w:t>(C)</w:t>
      </w:r>
      <w:proofErr w:type="spellStart"/>
      <w:r w:rsidRPr="00325D30">
        <w:t>tadanyāni</w:t>
      </w:r>
      <w:proofErr w:type="spellEnd"/>
      <w:r w:rsidRPr="00325D30">
        <w:t xml:space="preserve"> </w:t>
      </w:r>
      <w:proofErr w:type="spellStart"/>
      <w:r w:rsidRPr="00325D30">
        <w:t>vijñānānyutpannāpavargāni</w:t>
      </w:r>
      <w:proofErr w:type="spellEnd"/>
      <w:r w:rsidRPr="00325D30">
        <w:t xml:space="preserve"> </w:t>
      </w:r>
      <w:proofErr w:type="spellStart"/>
      <w:r w:rsidRPr="00325D30">
        <w:rPr>
          <w:b/>
        </w:rPr>
        <w:t>manomanovijñāna</w:t>
      </w:r>
      <w:r w:rsidRPr="00325D30">
        <w:t>prabhṛtīni</w:t>
      </w:r>
      <w:proofErr w:type="spellEnd"/>
      <w:r w:rsidRPr="00325D30">
        <w:t xml:space="preserve"> </w:t>
      </w:r>
      <w:proofErr w:type="spellStart"/>
      <w:r w:rsidRPr="00325D30">
        <w:t>kṣaṇikāni</w:t>
      </w:r>
      <w:proofErr w:type="spellEnd"/>
      <w:r w:rsidRPr="00325D30">
        <w:t>, saptāpyabhūtaparikalpahetujanitasaṃsthānākṛtiviśeṣasamavāyāvalambīni</w:t>
      </w:r>
      <w:r w:rsidRPr="00325D30">
        <w:rPr>
          <w:rFonts w:hint="eastAsia"/>
        </w:rPr>
        <w:t xml:space="preserve"> |</w:t>
      </w:r>
    </w:p>
    <w:p w14:paraId="1D1F1F31" w14:textId="77777777" w:rsidR="00B54DD0" w:rsidRPr="00325D30" w:rsidRDefault="00B54DD0" w:rsidP="004879F1">
      <w:pPr>
        <w:pStyle w:val="a5"/>
        <w:ind w:leftChars="360" w:left="864" w:firstLineChars="0" w:firstLine="0"/>
        <w:jc w:val="both"/>
      </w:pPr>
      <w:r w:rsidRPr="00325D30">
        <w:t>Vaidya, P. L.</w:t>
      </w:r>
      <w:r w:rsidRPr="00325D30">
        <w:rPr>
          <w:rFonts w:hint="eastAsia"/>
        </w:rPr>
        <w:t xml:space="preserve">, </w:t>
      </w:r>
      <w:r w:rsidRPr="00325D30">
        <w:rPr>
          <w:i/>
        </w:rPr>
        <w:t>Saddharmalaṅkāvatārasūtram</w:t>
      </w:r>
      <w:r w:rsidRPr="00325D30">
        <w:rPr>
          <w:rFonts w:hint="eastAsia"/>
          <w:i/>
        </w:rPr>
        <w:t>,</w:t>
      </w:r>
      <w:r w:rsidRPr="00325D30">
        <w:t>1963</w:t>
      </w:r>
    </w:p>
    <w:p w14:paraId="1D1F1F32" w14:textId="77777777" w:rsidR="00B54DD0" w:rsidRPr="00325D30" w:rsidRDefault="00B54DD0" w:rsidP="004879F1">
      <w:pPr>
        <w:pStyle w:val="a5"/>
        <w:ind w:leftChars="360" w:left="864" w:firstLineChars="0" w:firstLine="0"/>
        <w:jc w:val="both"/>
      </w:pPr>
      <w:r w:rsidRPr="00325D30">
        <w:rPr>
          <w:rFonts w:hint="eastAsia"/>
        </w:rPr>
        <w:t>上文引自：</w:t>
      </w:r>
      <w:r>
        <w:rPr>
          <w:rStyle w:val="af8"/>
          <w:color w:val="auto"/>
        </w:rPr>
        <w:fldChar w:fldCharType="begin"/>
      </w:r>
      <w:r>
        <w:rPr>
          <w:rStyle w:val="af8"/>
          <w:color w:val="auto"/>
        </w:rPr>
        <w:instrText xml:space="preserve"> HYPERLINK "http://www.dsbcproject.org/node/4106" </w:instrText>
      </w:r>
      <w:r>
        <w:rPr>
          <w:rStyle w:val="af8"/>
          <w:color w:val="auto"/>
        </w:rPr>
        <w:fldChar w:fldCharType="separate"/>
      </w:r>
      <w:r w:rsidRPr="00325D30">
        <w:rPr>
          <w:rStyle w:val="af8"/>
          <w:color w:val="auto"/>
        </w:rPr>
        <w:t>http://www.dsbcproject.org/node/4106</w:t>
      </w:r>
      <w:r>
        <w:rPr>
          <w:rStyle w:val="af8"/>
          <w:color w:val="auto"/>
        </w:rPr>
        <w:fldChar w:fldCharType="end"/>
      </w:r>
      <w:r w:rsidRPr="00325D30">
        <w:t>；</w:t>
      </w:r>
    </w:p>
    <w:p w14:paraId="1D1F1F33" w14:textId="77777777" w:rsidR="00B54DD0" w:rsidRPr="00325D30" w:rsidRDefault="00B54DD0" w:rsidP="004879F1">
      <w:pPr>
        <w:pStyle w:val="a5"/>
        <w:ind w:leftChars="360" w:left="864" w:firstLineChars="0" w:firstLine="0"/>
        <w:jc w:val="both"/>
      </w:pPr>
      <w:r w:rsidRPr="00325D30">
        <w:rPr>
          <w:rFonts w:hint="eastAsia"/>
        </w:rPr>
        <w:t>登錄時間：</w:t>
      </w:r>
      <w:r w:rsidRPr="00325D30">
        <w:rPr>
          <w:rFonts w:hint="eastAsia"/>
        </w:rPr>
        <w:t>2015</w:t>
      </w:r>
      <w:r w:rsidRPr="00325D30">
        <w:rPr>
          <w:rFonts w:hint="eastAsia"/>
        </w:rPr>
        <w:t>年</w:t>
      </w:r>
      <w:r w:rsidRPr="00325D30">
        <w:rPr>
          <w:rFonts w:hint="eastAsia"/>
        </w:rPr>
        <w:t>3</w:t>
      </w:r>
      <w:r w:rsidRPr="00325D30">
        <w:rPr>
          <w:rFonts w:hint="eastAsia"/>
        </w:rPr>
        <w:t>月</w:t>
      </w:r>
      <w:r w:rsidRPr="00325D30">
        <w:rPr>
          <w:rFonts w:hint="eastAsia"/>
        </w:rPr>
        <w:t>21</w:t>
      </w:r>
      <w:r w:rsidRPr="00325D30">
        <w:rPr>
          <w:rFonts w:hint="eastAsia"/>
        </w:rPr>
        <w:t>日，</w:t>
      </w:r>
      <w:r w:rsidRPr="00325D30">
        <w:rPr>
          <w:rFonts w:hint="eastAsia"/>
        </w:rPr>
        <w:t>19</w:t>
      </w:r>
      <w:r w:rsidRPr="00325D30">
        <w:rPr>
          <w:rFonts w:hint="eastAsia"/>
        </w:rPr>
        <w:t>：</w:t>
      </w:r>
      <w:r w:rsidRPr="00325D30">
        <w:rPr>
          <w:rFonts w:hint="eastAsia"/>
        </w:rPr>
        <w:t>40</w:t>
      </w:r>
    </w:p>
    <w:p w14:paraId="1D1F1F34" w14:textId="0F5B8B1B" w:rsidR="00B54DD0" w:rsidRPr="00325D30" w:rsidRDefault="00B54DD0" w:rsidP="009066F9">
      <w:pPr>
        <w:pStyle w:val="a5"/>
        <w:ind w:leftChars="290" w:left="872" w:hangingChars="80" w:hanging="176"/>
        <w:jc w:val="both"/>
        <w:rPr>
          <w:vertAlign w:val="superscript"/>
        </w:rPr>
      </w:pPr>
      <w:r w:rsidRPr="00325D30">
        <w:rPr>
          <w:rFonts w:hint="eastAsia"/>
          <w:vertAlign w:val="superscript"/>
        </w:rPr>
        <w:t>(D)</w:t>
      </w:r>
      <w:r w:rsidRPr="00325D30">
        <w:t>安井広濟</w:t>
      </w:r>
      <w:r w:rsidRPr="00325D30">
        <w:rPr>
          <w:rFonts w:hint="eastAsia"/>
        </w:rPr>
        <w:t>，</w:t>
      </w:r>
      <w:r w:rsidRPr="00325D30">
        <w:t>《梵文和訳入楞伽經》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201</w:t>
      </w:r>
      <w:r w:rsidRPr="00325D30">
        <w:rPr>
          <w:rFonts w:hint="eastAsia"/>
        </w:rPr>
        <w:t>：</w:t>
      </w:r>
    </w:p>
    <w:p w14:paraId="1D1F1F35" w14:textId="77777777" w:rsidR="00B54DD0" w:rsidRPr="00325D30" w:rsidRDefault="00B54DD0" w:rsidP="004879F1">
      <w:pPr>
        <w:pStyle w:val="a5"/>
        <w:ind w:leftChars="360" w:left="864" w:firstLineChars="0" w:firstLine="0"/>
        <w:jc w:val="both"/>
        <w:rPr>
          <w:lang w:eastAsia="ja-JP"/>
        </w:rPr>
      </w:pPr>
      <w:r w:rsidRPr="00325D30">
        <w:rPr>
          <w:rFonts w:eastAsia="MS Mincho" w:hint="eastAsia"/>
          <w:lang w:eastAsia="ja-JP"/>
        </w:rPr>
        <w:t>これ</w:t>
      </w:r>
      <w:r w:rsidRPr="00325D30">
        <w:rPr>
          <w:rFonts w:hint="eastAsia"/>
          <w:lang w:eastAsia="ja-JP"/>
        </w:rPr>
        <w:t>以外</w:t>
      </w:r>
      <w:r w:rsidRPr="00325D30">
        <w:rPr>
          <w:rFonts w:ascii="MS Mincho" w:eastAsia="MS Mincho" w:hAnsi="MS Mincho" w:hint="eastAsia"/>
          <w:lang w:eastAsia="ja-JP"/>
        </w:rPr>
        <w:t>の</w:t>
      </w:r>
      <w:r w:rsidRPr="00325D30">
        <w:rPr>
          <w:rFonts w:hint="eastAsia"/>
          <w:b/>
          <w:lang w:eastAsia="ja-JP"/>
        </w:rPr>
        <w:t>意</w:t>
      </w:r>
      <w:r w:rsidRPr="00325D30">
        <w:rPr>
          <w:rFonts w:ascii="MS Mincho" w:eastAsia="MS Mincho" w:hAnsi="MS Mincho" w:hint="eastAsia"/>
          <w:b/>
          <w:lang w:eastAsia="ja-JP"/>
        </w:rPr>
        <w:t>と</w:t>
      </w:r>
      <w:r w:rsidRPr="00325D30">
        <w:rPr>
          <w:rFonts w:hint="eastAsia"/>
          <w:b/>
          <w:lang w:eastAsia="ja-JP"/>
        </w:rPr>
        <w:t>意識</w:t>
      </w:r>
      <w:r w:rsidRPr="00325D30">
        <w:rPr>
          <w:rFonts w:ascii="MS Mincho" w:eastAsia="MS Mincho" w:hAnsi="MS Mincho" w:hint="eastAsia"/>
          <w:lang w:eastAsia="ja-JP"/>
        </w:rPr>
        <w:t>などの</w:t>
      </w:r>
      <w:r w:rsidRPr="00325D30">
        <w:rPr>
          <w:rFonts w:hint="eastAsia"/>
          <w:lang w:eastAsia="ja-JP"/>
        </w:rPr>
        <w:t>生滅</w:t>
      </w:r>
      <w:r w:rsidRPr="00325D30">
        <w:rPr>
          <w:rFonts w:ascii="MS Mincho" w:eastAsia="MS Mincho" w:hAnsi="MS Mincho" w:hint="eastAsia"/>
          <w:lang w:eastAsia="ja-JP"/>
        </w:rPr>
        <w:t>のある</w:t>
      </w:r>
      <w:r w:rsidRPr="00325D30">
        <w:rPr>
          <w:rFonts w:hint="eastAsia"/>
          <w:lang w:eastAsia="ja-JP"/>
        </w:rPr>
        <w:t>七</w:t>
      </w:r>
      <w:r w:rsidRPr="00325D30">
        <w:rPr>
          <w:rFonts w:ascii="MS Mincho" w:eastAsia="MS Mincho" w:hAnsi="MS Mincho" w:hint="eastAsia"/>
          <w:lang w:eastAsia="ja-JP"/>
        </w:rPr>
        <w:t>つの</w:t>
      </w:r>
      <w:r w:rsidRPr="00325D30">
        <w:rPr>
          <w:rFonts w:hint="eastAsia"/>
          <w:lang w:eastAsia="ja-JP"/>
        </w:rPr>
        <w:t>識</w:t>
      </w:r>
      <w:r w:rsidRPr="00325D30">
        <w:rPr>
          <w:rFonts w:ascii="MS Mincho" w:eastAsia="MS Mincho" w:hAnsi="MS Mincho" w:hint="eastAsia"/>
          <w:lang w:eastAsia="ja-JP"/>
        </w:rPr>
        <w:t>は、すべて</w:t>
      </w:r>
      <w:r w:rsidRPr="00325D30">
        <w:rPr>
          <w:rFonts w:hint="eastAsia"/>
          <w:lang w:eastAsia="ja-JP"/>
        </w:rPr>
        <w:t>剎那性</w:t>
      </w:r>
      <w:r w:rsidRPr="00325D30">
        <w:rPr>
          <w:rFonts w:ascii="MS Mincho" w:eastAsia="MS Mincho" w:hAnsi="MS Mincho" w:hint="eastAsia"/>
          <w:lang w:eastAsia="ja-JP"/>
        </w:rPr>
        <w:t>のものであり、</w:t>
      </w:r>
      <w:r w:rsidRPr="00325D30">
        <w:rPr>
          <w:rFonts w:hint="eastAsia"/>
          <w:lang w:eastAsia="ja-JP"/>
        </w:rPr>
        <w:t>虛妄分別</w:t>
      </w:r>
      <w:r w:rsidRPr="00325D30">
        <w:rPr>
          <w:rFonts w:ascii="MS Mincho" w:eastAsia="MS Mincho" w:hAnsi="MS Mincho" w:hint="eastAsia"/>
          <w:lang w:eastAsia="ja-JP"/>
        </w:rPr>
        <w:t>の</w:t>
      </w:r>
      <w:r w:rsidRPr="00325D30">
        <w:rPr>
          <w:rFonts w:hint="eastAsia"/>
          <w:lang w:eastAsia="ja-JP"/>
        </w:rPr>
        <w:t>因</w:t>
      </w:r>
      <w:r w:rsidRPr="00325D30">
        <w:rPr>
          <w:rFonts w:ascii="MS Mincho" w:eastAsia="MS Mincho" w:hAnsi="MS Mincho" w:hint="eastAsia"/>
          <w:lang w:eastAsia="ja-JP"/>
        </w:rPr>
        <w:t>より</w:t>
      </w:r>
      <w:r w:rsidRPr="00325D30">
        <w:rPr>
          <w:rFonts w:hint="eastAsia"/>
          <w:lang w:eastAsia="ja-JP"/>
        </w:rPr>
        <w:t>生</w:t>
      </w:r>
      <w:r w:rsidRPr="00325D30">
        <w:rPr>
          <w:rFonts w:ascii="MS Mincho" w:eastAsia="MS Mincho" w:hAnsi="MS Mincho" w:hint="eastAsia"/>
          <w:lang w:eastAsia="ja-JP"/>
        </w:rPr>
        <w:t>じた</w:t>
      </w:r>
      <w:r w:rsidRPr="00325D30">
        <w:rPr>
          <w:rFonts w:hint="eastAsia"/>
          <w:lang w:eastAsia="ja-JP"/>
        </w:rPr>
        <w:t>形相</w:t>
      </w:r>
      <w:r w:rsidRPr="00325D30">
        <w:rPr>
          <w:rFonts w:ascii="MS Mincho" w:eastAsia="MS Mincho" w:hAnsi="MS Mincho" w:hint="eastAsia"/>
          <w:lang w:eastAsia="ja-JP"/>
        </w:rPr>
        <w:t>と</w:t>
      </w:r>
      <w:r w:rsidRPr="00325D30">
        <w:rPr>
          <w:rFonts w:hint="eastAsia"/>
          <w:lang w:eastAsia="ja-JP"/>
        </w:rPr>
        <w:t>差別</w:t>
      </w:r>
      <w:r w:rsidRPr="00325D30">
        <w:rPr>
          <w:rFonts w:ascii="MS Mincho" w:eastAsia="MS Mincho" w:hAnsi="MS Mincho" w:hint="eastAsia"/>
          <w:lang w:eastAsia="ja-JP"/>
        </w:rPr>
        <w:t>とを</w:t>
      </w:r>
      <w:r w:rsidRPr="00325D30">
        <w:rPr>
          <w:rFonts w:hint="eastAsia"/>
          <w:lang w:eastAsia="ja-JP"/>
        </w:rPr>
        <w:t>所緣</w:t>
      </w:r>
      <w:r w:rsidRPr="00325D30">
        <w:rPr>
          <w:rFonts w:ascii="MS Mincho" w:eastAsia="MS Mincho" w:hAnsi="MS Mincho" w:hint="eastAsia"/>
          <w:lang w:eastAsia="ja-JP"/>
        </w:rPr>
        <w:t>とし、</w:t>
      </w:r>
      <w:r w:rsidRPr="00325D30">
        <w:rPr>
          <w:rFonts w:ascii="MS Mincho" w:hAnsi="MS Mincho"/>
          <w:lang w:eastAsia="ja-JP"/>
        </w:rPr>
        <w:t>……</w:t>
      </w:r>
    </w:p>
  </w:footnote>
  <w:footnote w:id="44">
    <w:p w14:paraId="1D1F1F36" w14:textId="45F435D1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）《如來藏之研究》，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47</w:t>
      </w:r>
      <w:r w:rsidRPr="00325D30">
        <w:rPr>
          <w:rFonts w:hint="eastAsia"/>
        </w:rPr>
        <w:t>：</w:t>
      </w:r>
    </w:p>
    <w:p w14:paraId="1D1F1F37" w14:textId="4AE35A4A" w:rsidR="00B54DD0" w:rsidRPr="00325D30" w:rsidRDefault="00B54DD0" w:rsidP="004879F1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「常我」，在部派佛教內，還不敢違反傳統而公然提出來。部派佛教而立「我」的，有犢子部及其流派，說轉部（</w:t>
      </w:r>
      <w:proofErr w:type="spellStart"/>
      <w:r w:rsidRPr="00325D30">
        <w:rPr>
          <w:rFonts w:eastAsia="標楷體"/>
        </w:rPr>
        <w:t>Saṃkrāntivād</w:t>
      </w:r>
      <w:r w:rsidR="00C20206">
        <w:rPr>
          <w:rFonts w:eastAsia="標楷體"/>
        </w:rPr>
        <w:t>a</w:t>
      </w:r>
      <w:proofErr w:type="spellEnd"/>
      <w:r w:rsidRPr="00325D30">
        <w:rPr>
          <w:rFonts w:ascii="標楷體" w:eastAsia="標楷體" w:hAnsi="標楷體" w:hint="eastAsia"/>
        </w:rPr>
        <w:t>），而這都是從說一切有部</w:t>
      </w:r>
      <w:r w:rsidRPr="00325D30">
        <w:rPr>
          <w:rFonts w:eastAsia="標楷體" w:hint="eastAsia"/>
        </w:rPr>
        <w:t>（</w:t>
      </w:r>
      <w:proofErr w:type="spellStart"/>
      <w:r w:rsidRPr="00325D30">
        <w:rPr>
          <w:rFonts w:eastAsia="標楷體"/>
        </w:rPr>
        <w:t>Sarvāstivād</w:t>
      </w:r>
      <w:r w:rsidR="00C20206">
        <w:rPr>
          <w:rFonts w:eastAsia="標楷體"/>
        </w:rPr>
        <w:t>a</w:t>
      </w:r>
      <w:proofErr w:type="spellEnd"/>
      <w:r w:rsidRPr="00325D30">
        <w:rPr>
          <w:rFonts w:eastAsia="標楷體" w:hint="eastAsia"/>
        </w:rPr>
        <w:t>）</w:t>
      </w:r>
      <w:r w:rsidRPr="00325D30">
        <w:rPr>
          <w:rFonts w:ascii="標楷體" w:eastAsia="標楷體" w:hAnsi="標楷體" w:hint="eastAsia"/>
        </w:rPr>
        <w:t>分化出來的。我在《唯識學探源</w:t>
      </w:r>
      <w:r w:rsidRPr="00325D30">
        <w:rPr>
          <w:rFonts w:ascii="新細明體" w:hAnsi="新細明體" w:hint="eastAsia"/>
        </w:rPr>
        <w:t>》</w:t>
      </w:r>
      <w:r w:rsidRPr="00325D30">
        <w:rPr>
          <w:rFonts w:ascii="標楷體" w:eastAsia="標楷體" w:hAnsi="標楷體" w:hint="eastAsia"/>
        </w:rPr>
        <w:t>，《性空學探源</w:t>
      </w:r>
      <w:r w:rsidRPr="00325D30">
        <w:rPr>
          <w:rFonts w:ascii="新細明體" w:hAnsi="新細明體" w:hint="eastAsia"/>
        </w:rPr>
        <w:t>》</w:t>
      </w:r>
      <w:r w:rsidRPr="00325D30">
        <w:rPr>
          <w:rFonts w:ascii="標楷體" w:eastAsia="標楷體" w:hAnsi="標楷體" w:hint="eastAsia"/>
        </w:rPr>
        <w:t>、已一再的加以論述。</w:t>
      </w:r>
    </w:p>
    <w:p w14:paraId="1D1F1F38" w14:textId="37D046EC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="00700A16">
        <w:rPr>
          <w:rFonts w:hint="eastAsia"/>
        </w:rPr>
        <w:t>按</w:t>
      </w:r>
      <w:r w:rsidRPr="00325D30">
        <w:rPr>
          <w:rFonts w:hint="eastAsia"/>
        </w:rPr>
        <w:t>：詳參《如來藏之研究》，第二章，第三節</w:t>
      </w:r>
      <w:r w:rsidRPr="00325D30">
        <w:rPr>
          <w:rFonts w:ascii="新細明體" w:hAnsi="新細明體" w:hint="eastAsia"/>
        </w:rPr>
        <w:t>〈如來與我</w:t>
      </w:r>
      <w:r w:rsidRPr="00325D30">
        <w:rPr>
          <w:rFonts w:hint="eastAsia"/>
        </w:rPr>
        <w:t>〉，</w:t>
      </w:r>
      <w:r w:rsidRPr="00325D30">
        <w:rPr>
          <w:rFonts w:hint="eastAsia"/>
        </w:rPr>
        <w:t>p</w:t>
      </w:r>
      <w:r w:rsidR="00360B64">
        <w:t>p</w:t>
      </w:r>
      <w:r w:rsidRPr="00325D30">
        <w:rPr>
          <w:rFonts w:hint="eastAsia"/>
        </w:rPr>
        <w:t>.</w:t>
      </w:r>
      <w:r w:rsidR="00360B64">
        <w:t xml:space="preserve"> </w:t>
      </w:r>
      <w:r w:rsidRPr="00325D30">
        <w:rPr>
          <w:rFonts w:hint="eastAsia"/>
        </w:rPr>
        <w:t>47</w:t>
      </w:r>
      <w:r w:rsidR="00360B64">
        <w:t>–</w:t>
      </w:r>
      <w:r w:rsidRPr="00325D30">
        <w:rPr>
          <w:rFonts w:hint="eastAsia"/>
        </w:rPr>
        <w:t>54</w:t>
      </w:r>
      <w:r w:rsidRPr="00325D30">
        <w:rPr>
          <w:rFonts w:hint="eastAsia"/>
        </w:rPr>
        <w:t>。《唯識學探源</w:t>
      </w:r>
      <w:r w:rsidRPr="00325D30">
        <w:rPr>
          <w:rFonts w:ascii="新細明體" w:hAnsi="新細明體" w:hint="eastAsia"/>
        </w:rPr>
        <w:t>》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p</w:t>
      </w:r>
      <w:r w:rsidR="00360B64">
        <w:t>p</w:t>
      </w:r>
      <w:r w:rsidRPr="00325D30">
        <w:rPr>
          <w:rFonts w:hint="eastAsia"/>
        </w:rPr>
        <w:t>.</w:t>
      </w:r>
      <w:r w:rsidR="00360B64">
        <w:t xml:space="preserve"> </w:t>
      </w:r>
      <w:r w:rsidRPr="00325D30">
        <w:rPr>
          <w:rFonts w:hint="eastAsia"/>
        </w:rPr>
        <w:t>52</w:t>
      </w:r>
      <w:r w:rsidR="00360B64">
        <w:t>–</w:t>
      </w:r>
      <w:r w:rsidRPr="00325D30">
        <w:rPr>
          <w:rFonts w:hint="eastAsia"/>
        </w:rPr>
        <w:t>68</w:t>
      </w:r>
      <w:r w:rsidRPr="00325D30">
        <w:rPr>
          <w:rFonts w:hint="eastAsia"/>
        </w:rPr>
        <w:t>。《性空學探源</w:t>
      </w:r>
      <w:r w:rsidRPr="00325D30">
        <w:rPr>
          <w:rFonts w:ascii="新細明體" w:hAnsi="新細明體" w:hint="eastAsia"/>
        </w:rPr>
        <w:t>》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p</w:t>
      </w:r>
      <w:r w:rsidR="00360B64">
        <w:t>p</w:t>
      </w:r>
      <w:r w:rsidRPr="00325D30">
        <w:rPr>
          <w:rFonts w:hint="eastAsia"/>
        </w:rPr>
        <w:t>.</w:t>
      </w:r>
      <w:r w:rsidR="00360B64">
        <w:t xml:space="preserve"> </w:t>
      </w:r>
      <w:r w:rsidRPr="00325D30">
        <w:rPr>
          <w:rFonts w:hint="eastAsia"/>
        </w:rPr>
        <w:t>170</w:t>
      </w:r>
      <w:r w:rsidR="00360B64">
        <w:t>–</w:t>
      </w:r>
      <w:r w:rsidRPr="00325D30">
        <w:rPr>
          <w:rFonts w:hint="eastAsia"/>
        </w:rPr>
        <w:t>182</w:t>
      </w:r>
      <w:r w:rsidRPr="00325D30">
        <w:rPr>
          <w:rFonts w:hint="eastAsia"/>
        </w:rPr>
        <w:t>。</w:t>
      </w:r>
    </w:p>
  </w:footnote>
  <w:footnote w:id="45">
    <w:p w14:paraId="1D1F1F39" w14:textId="05D6EF1A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360B64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19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483c</w:t>
      </w:r>
      <w:r w:rsidRPr="00325D30">
        <w:rPr>
          <w:rFonts w:hint="eastAsia"/>
        </w:rPr>
        <w:t>）。</w:t>
      </w:r>
    </w:p>
  </w:footnote>
  <w:footnote w:id="46">
    <w:p w14:paraId="1D1F1F3A" w14:textId="425BF5AF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7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11 </w:t>
      </w:r>
      <w:r w:rsidRPr="00325D30">
        <w:rPr>
          <w:rFonts w:hint="eastAsia"/>
        </w:rPr>
        <w:t>佛性品〉：「</w:t>
      </w:r>
      <w:r w:rsidRPr="00325D30">
        <w:rPr>
          <w:rFonts w:ascii="標楷體" w:eastAsia="標楷體" w:hAnsi="標楷體" w:hint="eastAsia"/>
        </w:rPr>
        <w:t>餘七識者，心</w:t>
      </w:r>
      <w:r w:rsidRPr="00325D30">
        <w:rPr>
          <w:rFonts w:ascii="標楷體" w:eastAsia="標楷體" w:hAnsi="標楷體" w:hint="eastAsia"/>
          <w:b/>
        </w:rPr>
        <w:t>意、意識</w:t>
      </w:r>
      <w:r w:rsidRPr="00325D30">
        <w:rPr>
          <w:rFonts w:ascii="標楷體" w:eastAsia="標楷體" w:hAnsi="標楷體" w:hint="eastAsia"/>
        </w:rPr>
        <w:t>等念念不住是生滅法，七識由彼虛妄因生。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556 c3</w:t>
      </w:r>
      <w:r w:rsidR="00B444EB">
        <w:t>–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</w:t>
      </w:r>
    </w:p>
    <w:p w14:paraId="1D1F1F3B" w14:textId="0BF3322D" w:rsidR="00B54DD0" w:rsidRPr="00325D30" w:rsidRDefault="00B54DD0" w:rsidP="00F842F5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eastAsia="標楷體" w:hint="eastAsia"/>
        </w:rPr>
        <w:t>其餘七識，</w:t>
      </w:r>
      <w:r w:rsidRPr="00325D30">
        <w:rPr>
          <w:rFonts w:eastAsia="標楷體" w:hint="eastAsia"/>
          <w:b/>
        </w:rPr>
        <w:t>意、意識</w:t>
      </w:r>
      <w:r w:rsidRPr="00325D30">
        <w:rPr>
          <w:rFonts w:eastAsia="標楷體" w:hint="eastAsia"/>
        </w:rPr>
        <w:t>等念念生滅，妄想為因、境相為緣和合而生。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619c6</w:t>
      </w:r>
      <w:r w:rsidR="00B444EB">
        <w:t>–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）</w:t>
      </w:r>
    </w:p>
  </w:footnote>
  <w:footnote w:id="47">
    <w:p w14:paraId="1D1F1F3C" w14:textId="5E81A813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360B64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20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510b</w:t>
      </w:r>
      <w:r w:rsidRPr="00325D30">
        <w:rPr>
          <w:rFonts w:hint="eastAsia"/>
        </w:rPr>
        <w:t>、</w:t>
      </w:r>
      <w:r w:rsidRPr="00325D30">
        <w:rPr>
          <w:rFonts w:hint="eastAsia"/>
        </w:rPr>
        <w:t>512b</w:t>
      </w:r>
      <w:r w:rsidRPr="00325D30">
        <w:rPr>
          <w:rFonts w:hint="eastAsia"/>
        </w:rPr>
        <w:t>）。</w:t>
      </w:r>
    </w:p>
  </w:footnote>
  <w:footnote w:id="48">
    <w:p w14:paraId="1D1F1F3D" w14:textId="19E13572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360B64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21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勝鬘師子吼一乘大方便方廣經</w:t>
      </w:r>
      <w:r w:rsidRPr="00325D30">
        <w:t>》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222b</w:t>
      </w:r>
      <w:r w:rsidRPr="00325D30">
        <w:rPr>
          <w:rFonts w:hint="eastAsia"/>
        </w:rPr>
        <w:t>）。</w:t>
      </w:r>
    </w:p>
    <w:p w14:paraId="1D1F1F3E" w14:textId="6FCC240A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</w:t>
      </w:r>
      <w:r w:rsidR="00700A16">
        <w:rPr>
          <w:rFonts w:hint="eastAsia"/>
        </w:rPr>
        <w:t>按</w:t>
      </w:r>
      <w:r w:rsidRPr="00325D30">
        <w:rPr>
          <w:rFonts w:hint="eastAsia"/>
        </w:rPr>
        <w:t>：見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244</w:t>
      </w:r>
      <w:r w:rsidRPr="00325D30">
        <w:rPr>
          <w:rFonts w:hint="eastAsia"/>
        </w:rPr>
        <w:t>引文。</w:t>
      </w:r>
    </w:p>
  </w:footnote>
  <w:footnote w:id="49">
    <w:p w14:paraId="1D1F1F3F" w14:textId="058F745E" w:rsidR="00B54DD0" w:rsidRPr="00325D30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）《攝大乘論講記》，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6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在此唯識大乘中，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。因緣即是緣起，即一切種子阿賴耶識。從阿賴耶雜染種子所生起的，即依他起染分而成為遍計執性的生死；如對治雜染的種習，熏成清淨種子，即能轉起依他淨分而成為圓成實性的涅槃。</w:t>
      </w:r>
      <w:r w:rsidRPr="00325D30">
        <w:rPr>
          <w:rFonts w:hint="eastAsia"/>
        </w:rPr>
        <w:t>」</w:t>
      </w:r>
    </w:p>
    <w:p w14:paraId="1D1F1F40" w14:textId="6B7000CE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）《華雨集第四冊》，</w:t>
      </w:r>
      <w:r w:rsidRPr="00325D30">
        <w:rPr>
          <w:rFonts w:hint="eastAsia"/>
        </w:rPr>
        <w:t>p.</w:t>
      </w:r>
      <w:r w:rsidR="00360B64">
        <w:t xml:space="preserve"> </w:t>
      </w:r>
      <w:r w:rsidRPr="00325D30">
        <w:rPr>
          <w:rFonts w:hint="eastAsia"/>
        </w:rPr>
        <w:t>299</w:t>
      </w:r>
      <w:r w:rsidRPr="00325D30">
        <w:rPr>
          <w:rFonts w:hint="eastAsia"/>
        </w:rPr>
        <w:t>：「</w:t>
      </w:r>
      <w:r w:rsidRPr="00325D30">
        <w:rPr>
          <w:rFonts w:eastAsia="標楷體" w:hint="eastAsia"/>
        </w:rPr>
        <w:t>唯識宗立三自性：依他起性，是因緣生性，即唯識現；遍計所執性，是於依他起而起種種執著，即離心實有（外境）；圓成實性，是於依他起離遍計執所顯空性，即唯識性（心性本淨）。依他起性即心心所法，而以根本阿賴耶識為依止，依之明轉染還淨；究竟清淨，即無垢識為依止。</w:t>
      </w:r>
      <w:r w:rsidRPr="00325D30">
        <w:rPr>
          <w:rFonts w:hint="eastAsia"/>
        </w:rPr>
        <w:t>」</w:t>
      </w:r>
    </w:p>
  </w:footnote>
  <w:footnote w:id="50">
    <w:p w14:paraId="1D1F1F41" w14:textId="62EFCF94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t xml:space="preserve"> </w:t>
      </w:r>
      <w:r w:rsidR="00700A16">
        <w:rPr>
          <w:rFonts w:hint="eastAsia"/>
        </w:rPr>
        <w:t>按</w:t>
      </w:r>
      <w:r w:rsidRPr="00325D30">
        <w:rPr>
          <w:rFonts w:hint="eastAsia"/>
        </w:rPr>
        <w:t>：即前文已提及之「</w:t>
      </w:r>
      <w:r w:rsidRPr="00325D30">
        <w:rPr>
          <w:rFonts w:eastAsia="標楷體" w:hint="eastAsia"/>
        </w:rPr>
        <w:t>如來無我之藏</w:t>
      </w:r>
      <w:r w:rsidRPr="00325D30">
        <w:rPr>
          <w:rFonts w:hint="eastAsia"/>
        </w:rPr>
        <w:t>」。</w:t>
      </w:r>
    </w:p>
  </w:footnote>
  <w:footnote w:id="51">
    <w:p w14:paraId="1D1F1F42" w14:textId="42DBC3B1" w:rsidR="00B54DD0" w:rsidRPr="00325D30" w:rsidRDefault="00B54DD0" w:rsidP="004879F1">
      <w:pPr>
        <w:jc w:val="both"/>
        <w:rPr>
          <w:sz w:val="22"/>
        </w:rPr>
      </w:pPr>
      <w:r w:rsidRPr="00325D30">
        <w:rPr>
          <w:rStyle w:val="ab"/>
          <w:rFonts w:ascii="Times New Roman" w:hAnsi="Times New Roman" w:cs="Times New Roman"/>
          <w:sz w:val="22"/>
        </w:rPr>
        <w:footnoteRef/>
      </w:r>
      <w:r w:rsidRPr="00325D30">
        <w:rPr>
          <w:rFonts w:ascii="Times New Roman" w:hAnsi="Times New Roman" w:cs="Times New Roman"/>
          <w:sz w:val="22"/>
        </w:rPr>
        <w:t>（</w:t>
      </w:r>
      <w:r w:rsidRPr="00325D30">
        <w:rPr>
          <w:rFonts w:ascii="Times New Roman" w:hAnsi="Times New Roman" w:cs="Times New Roman"/>
          <w:sz w:val="22"/>
        </w:rPr>
        <w:t>1</w:t>
      </w:r>
      <w:r w:rsidRPr="00325D30">
        <w:rPr>
          <w:rFonts w:ascii="Times New Roman" w:hAnsi="Times New Roman" w:cs="Times New Roman"/>
          <w:sz w:val="22"/>
        </w:rPr>
        <w:t>）</w:t>
      </w:r>
      <w:r w:rsidR="00700A16">
        <w:rPr>
          <w:rFonts w:ascii="Times New Roman" w:hAnsi="Times New Roman" w:cs="Times New Roman" w:hint="eastAsia"/>
          <w:sz w:val="22"/>
        </w:rPr>
        <w:t>按</w:t>
      </w:r>
      <w:r w:rsidRPr="00325D30">
        <w:rPr>
          <w:rFonts w:ascii="Times New Roman" w:hAnsi="Times New Roman" w:cs="Times New Roman" w:hint="eastAsia"/>
          <w:sz w:val="22"/>
        </w:rPr>
        <w:t>：見</w:t>
      </w:r>
      <w:r w:rsidRPr="00325D30">
        <w:rPr>
          <w:rFonts w:ascii="Times New Roman" w:hAnsi="Times New Roman" w:cs="Times New Roman" w:hint="eastAsia"/>
          <w:sz w:val="22"/>
        </w:rPr>
        <w:t>p.</w:t>
      </w:r>
      <w:r w:rsidR="00360B64">
        <w:rPr>
          <w:rFonts w:ascii="Times New Roman" w:hAnsi="Times New Roman" w:cs="Times New Roman"/>
          <w:sz w:val="22"/>
        </w:rPr>
        <w:t xml:space="preserve"> </w:t>
      </w:r>
      <w:r w:rsidRPr="00325D30">
        <w:rPr>
          <w:rFonts w:ascii="Times New Roman" w:hAnsi="Times New Roman" w:cs="Times New Roman" w:hint="eastAsia"/>
          <w:sz w:val="22"/>
        </w:rPr>
        <w:t>241</w:t>
      </w:r>
      <w:r w:rsidRPr="00325D30">
        <w:rPr>
          <w:rFonts w:ascii="Times New Roman" w:hAnsi="Times New Roman" w:cs="Times New Roman" w:hint="eastAsia"/>
          <w:sz w:val="22"/>
        </w:rPr>
        <w:t>引文。</w:t>
      </w:r>
    </w:p>
    <w:p w14:paraId="1D1F1F43" w14:textId="4F0D7EBA" w:rsidR="00B54DD0" w:rsidRPr="00325D30" w:rsidRDefault="00B54DD0" w:rsidP="008A5B7E">
      <w:pPr>
        <w:pStyle w:val="a5"/>
        <w:ind w:leftChars="60" w:left="364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）另可參附錄。《無諍之辯》，第六章</w:t>
      </w:r>
      <w:r w:rsidRPr="00325D30">
        <w:rPr>
          <w:rFonts w:hint="eastAsia"/>
        </w:rPr>
        <w:t xml:space="preserve"> </w:t>
      </w:r>
      <w:r w:rsidRPr="00325D30">
        <w:rPr>
          <w:rFonts w:hint="eastAsia"/>
        </w:rPr>
        <w:t>大乘三系的商榷，</w:t>
      </w:r>
      <w:r w:rsidRPr="00325D30">
        <w:t>p</w:t>
      </w:r>
      <w:r w:rsidR="00FD2085">
        <w:t>p</w:t>
      </w:r>
      <w:r w:rsidRPr="00325D30">
        <w:t>.</w:t>
      </w:r>
      <w:r w:rsidR="00FD2085">
        <w:t xml:space="preserve"> </w:t>
      </w:r>
      <w:r w:rsidRPr="00325D30">
        <w:t>132</w:t>
      </w:r>
      <w:r w:rsidR="00FD2085">
        <w:t>–</w:t>
      </w:r>
      <w:r w:rsidRPr="00325D30">
        <w:t>133</w:t>
      </w:r>
      <w:r w:rsidRPr="00325D30">
        <w:rPr>
          <w:rFonts w:hint="eastAsia"/>
        </w:rPr>
        <w:t>。</w:t>
      </w:r>
    </w:p>
  </w:footnote>
  <w:footnote w:id="52">
    <w:p w14:paraId="1D1F1F44" w14:textId="133478E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FD2085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22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究竟一乘寶性論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814a</w:t>
      </w:r>
      <w:r w:rsidR="00B444EB">
        <w:t>–</w:t>
      </w:r>
      <w:r w:rsidRPr="00325D30">
        <w:rPr>
          <w:rFonts w:hint="eastAsia"/>
        </w:rPr>
        <w:t>b</w:t>
      </w:r>
      <w:r w:rsidRPr="00325D30">
        <w:rPr>
          <w:rFonts w:hint="eastAsia"/>
        </w:rPr>
        <w:t>）。</w:t>
      </w:r>
    </w:p>
  </w:footnote>
  <w:footnote w:id="53">
    <w:p w14:paraId="1D1F1F45" w14:textId="77777777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《究竟一乘寶性論》卷</w:t>
      </w:r>
      <w:r w:rsidRPr="00325D30">
        <w:rPr>
          <w:rFonts w:hint="eastAsia"/>
        </w:rPr>
        <w:t>3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5 </w:t>
      </w:r>
      <w:r w:rsidRPr="00325D30">
        <w:rPr>
          <w:rFonts w:hint="eastAsia"/>
        </w:rPr>
        <w:t>一切眾生有如來藏品〉：</w:t>
      </w:r>
    </w:p>
    <w:p w14:paraId="1D1F1F46" w14:textId="77777777" w:rsidR="00B54DD0" w:rsidRPr="00325D30" w:rsidRDefault="00B54DD0" w:rsidP="008276C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初依不淨時不變不異，十一偈者：</w:t>
      </w:r>
    </w:p>
    <w:p w14:paraId="1D1F1F47" w14:textId="77777777" w:rsidR="00B54DD0" w:rsidRPr="00325D30" w:rsidRDefault="00B54DD0" w:rsidP="006550F2">
      <w:pPr>
        <w:pStyle w:val="a5"/>
        <w:ind w:leftChars="300" w:left="720" w:firstLineChars="0" w:firstLine="0"/>
        <w:jc w:val="both"/>
        <w:rPr>
          <w:rFonts w:eastAsia="標楷體"/>
        </w:rPr>
      </w:pPr>
      <w:r w:rsidRPr="00325D30">
        <w:rPr>
          <w:rFonts w:ascii="標楷體" w:eastAsia="標楷體" w:hAnsi="標楷體"/>
        </w:rPr>
        <w:t>……</w:t>
      </w:r>
      <w:r w:rsidRPr="00325D30">
        <w:rPr>
          <w:rFonts w:eastAsia="標楷體"/>
        </w:rPr>
        <w:t>地依於水住，水復依於風，風依於虛空，空不依地等，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eastAsia="標楷體"/>
        </w:rPr>
        <w:t>如虛空淨心，常明</w:t>
      </w:r>
      <w:r w:rsidRPr="00325D30">
        <w:rPr>
          <w:rFonts w:eastAsia="標楷體"/>
        </w:rPr>
        <w:t>[</w:t>
      </w:r>
      <w:hyperlink w:history="1">
        <w:r w:rsidRPr="00325D30">
          <w:rPr>
            <w:rStyle w:val="af8"/>
            <w:rFonts w:eastAsia="標楷體"/>
            <w:color w:val="auto"/>
          </w:rPr>
          <w:t>9</w:t>
        </w:r>
      </w:hyperlink>
      <w:r w:rsidRPr="00325D30">
        <w:rPr>
          <w:rFonts w:eastAsia="標楷體"/>
        </w:rPr>
        <w:t>]</w:t>
      </w:r>
      <w:r w:rsidRPr="00325D30">
        <w:rPr>
          <w:rFonts w:eastAsia="標楷體"/>
        </w:rPr>
        <w:t>元轉變</w:t>
      </w:r>
      <w:bookmarkStart w:id="8" w:name="0832c25"/>
      <w:bookmarkEnd w:id="8"/>
      <w:r w:rsidRPr="00325D30">
        <w:rPr>
          <w:rFonts w:eastAsia="標楷體"/>
        </w:rPr>
        <w:t>；為虛妄分別，客塵煩惱染。</w:t>
      </w:r>
    </w:p>
    <w:p w14:paraId="1D1F1F48" w14:textId="77777777" w:rsidR="00B54DD0" w:rsidRPr="00325D30" w:rsidRDefault="00B54DD0" w:rsidP="008276C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此虛空譬喻偈示現何義？明如來性。依不淨時法體不變，偈言：</w:t>
      </w:r>
    </w:p>
    <w:p w14:paraId="1D1F1F49" w14:textId="77777777" w:rsidR="00B54DD0" w:rsidRPr="00325D30" w:rsidRDefault="00B54DD0" w:rsidP="006550F2">
      <w:pPr>
        <w:pStyle w:val="a5"/>
        <w:ind w:leftChars="300" w:left="720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不正思惟風，諸業煩惱水，自性心虛空，不為彼二生，自性清淨心，其相如虛空，邪念思惟風，</w:t>
      </w:r>
      <w:r w:rsidRPr="00325D30">
        <w:rPr>
          <w:rFonts w:eastAsia="標楷體"/>
        </w:rPr>
        <w:t>[1]</w:t>
      </w:r>
      <w:r w:rsidRPr="00325D30">
        <w:rPr>
          <w:rFonts w:eastAsia="標楷體"/>
        </w:rPr>
        <w:t>所不能散壞，諸業煩惱水，所不能濕爛，老病死熾</w:t>
      </w:r>
      <w:r w:rsidRPr="00325D30">
        <w:rPr>
          <w:rFonts w:eastAsia="標楷體"/>
        </w:rPr>
        <w:t>[2]</w:t>
      </w:r>
      <w:r w:rsidRPr="00325D30">
        <w:rPr>
          <w:rFonts w:eastAsia="標楷體"/>
        </w:rPr>
        <w:t>火，</w:t>
      </w:r>
      <w:r w:rsidRPr="00325D30">
        <w:rPr>
          <w:rFonts w:eastAsia="標楷體"/>
        </w:rPr>
        <w:t>[3]</w:t>
      </w:r>
      <w:r w:rsidRPr="00325D30">
        <w:rPr>
          <w:rFonts w:eastAsia="標楷體"/>
        </w:rPr>
        <w:t>所不能燒燃。</w:t>
      </w:r>
    </w:p>
    <w:p w14:paraId="1D1F1F4A" w14:textId="71972AF1" w:rsidR="00B54DD0" w:rsidRPr="00325D30" w:rsidRDefault="00B54DD0" w:rsidP="008276C1">
      <w:pPr>
        <w:pStyle w:val="a5"/>
        <w:ind w:leftChars="100" w:left="240" w:firstLineChars="0" w:firstLine="0"/>
        <w:jc w:val="both"/>
        <w:rPr>
          <w:rFonts w:eastAsia="標楷體"/>
        </w:rPr>
      </w:pPr>
      <w:r w:rsidRPr="00325D30">
        <w:rPr>
          <w:rFonts w:eastAsia="標楷體"/>
        </w:rPr>
        <w:t>此偈明何義？如依邪念風輪起業煩惱水聚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依業煩惱水聚生陰界入世間</w:t>
      </w:r>
      <w:r w:rsidRPr="00325D30">
        <w:rPr>
          <w:rFonts w:eastAsia="標楷體" w:hint="eastAsia"/>
        </w:rPr>
        <w:t>；</w:t>
      </w:r>
      <w:r w:rsidRPr="00325D30">
        <w:rPr>
          <w:rFonts w:eastAsia="標楷體"/>
        </w:rPr>
        <w:t>而自性心虛空不</w:t>
      </w:r>
      <w:r w:rsidRPr="00325D30">
        <w:rPr>
          <w:rFonts w:eastAsia="標楷體"/>
        </w:rPr>
        <w:t>[4]</w:t>
      </w:r>
      <w:r w:rsidRPr="00325D30">
        <w:rPr>
          <w:rFonts w:eastAsia="標楷體"/>
        </w:rPr>
        <w:t>生不起。偈言</w:t>
      </w:r>
      <w:r w:rsidRPr="00325D30">
        <w:rPr>
          <w:rFonts w:eastAsia="標楷體" w:hint="eastAsia"/>
        </w:rPr>
        <w:t>：</w:t>
      </w:r>
      <w:r w:rsidRPr="00325D30">
        <w:rPr>
          <w:rFonts w:eastAsia="標楷體"/>
        </w:rPr>
        <w:t>不正思惟風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諸業煩惱水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自性心虛空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不為彼二生故</w:t>
      </w:r>
      <w:r w:rsidRPr="00325D30">
        <w:rPr>
          <w:rFonts w:eastAsia="標楷體" w:hint="eastAsia"/>
        </w:rPr>
        <w:t>；</w:t>
      </w:r>
      <w:r w:rsidRPr="00325D30">
        <w:rPr>
          <w:rFonts w:eastAsia="標楷體"/>
        </w:rPr>
        <w:t>如是依邪念風災</w:t>
      </w:r>
      <w:r w:rsidRPr="00325D30">
        <w:rPr>
          <w:rFonts w:eastAsia="標楷體" w:hint="eastAsia"/>
        </w:rPr>
        <w:t>、</w:t>
      </w:r>
      <w:r w:rsidRPr="00325D30">
        <w:rPr>
          <w:rFonts w:eastAsia="標楷體"/>
        </w:rPr>
        <w:t>業行煩惱水災</w:t>
      </w:r>
      <w:r w:rsidRPr="00325D30">
        <w:rPr>
          <w:rFonts w:eastAsia="標楷體" w:hint="eastAsia"/>
        </w:rPr>
        <w:t>、</w:t>
      </w:r>
      <w:r w:rsidRPr="00325D30">
        <w:rPr>
          <w:rFonts w:eastAsia="標楷體"/>
        </w:rPr>
        <w:t>老病死等火災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吹浸燒壞陰</w:t>
      </w:r>
      <w:r w:rsidRPr="00325D30">
        <w:rPr>
          <w:rFonts w:eastAsia="標楷體"/>
        </w:rPr>
        <w:t>[5]</w:t>
      </w:r>
      <w:r w:rsidRPr="00325D30">
        <w:rPr>
          <w:rFonts w:eastAsia="標楷體"/>
        </w:rPr>
        <w:t>入界世間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而自性清淨心虛空常住</w:t>
      </w:r>
      <w:r w:rsidRPr="00325D30">
        <w:rPr>
          <w:rFonts w:eastAsia="標楷體"/>
        </w:rPr>
        <w:t>[6]</w:t>
      </w:r>
      <w:r w:rsidRPr="00325D30">
        <w:rPr>
          <w:rFonts w:eastAsia="標楷體"/>
        </w:rPr>
        <w:t>不壞</w:t>
      </w:r>
      <w:r w:rsidRPr="00325D30">
        <w:rPr>
          <w:rFonts w:eastAsia="標楷體" w:hint="eastAsia"/>
        </w:rPr>
        <w:t>。</w:t>
      </w:r>
      <w:r w:rsidRPr="00325D30">
        <w:rPr>
          <w:rFonts w:eastAsia="標楷體"/>
        </w:rPr>
        <w:t>如是於不淨時中器世間相似相對法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諸煩惱染</w:t>
      </w:r>
      <w:r w:rsidRPr="00325D30">
        <w:rPr>
          <w:rFonts w:eastAsia="標楷體" w:hint="eastAsia"/>
        </w:rPr>
        <w:t>、</w:t>
      </w:r>
      <w:r w:rsidRPr="00325D30">
        <w:rPr>
          <w:rFonts w:eastAsia="標楷體"/>
        </w:rPr>
        <w:t>業染</w:t>
      </w:r>
      <w:r w:rsidRPr="00325D30">
        <w:rPr>
          <w:rFonts w:eastAsia="標楷體" w:hint="eastAsia"/>
        </w:rPr>
        <w:t>、</w:t>
      </w:r>
      <w:r w:rsidRPr="00325D30">
        <w:rPr>
          <w:rFonts w:eastAsia="標楷體"/>
        </w:rPr>
        <w:t>生染有集有滅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諸佛如來無為之性猶如虛空不生不滅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常不變易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示現法體。此自性清淨法門虛空譬喻</w:t>
      </w:r>
      <w:r w:rsidRPr="00325D30">
        <w:rPr>
          <w:rFonts w:eastAsia="標楷體" w:hint="eastAsia"/>
        </w:rPr>
        <w:t>，</w:t>
      </w:r>
      <w:r w:rsidRPr="00325D30">
        <w:rPr>
          <w:rFonts w:eastAsia="標楷體"/>
        </w:rPr>
        <w:t>如陀羅尼自在王菩薩修多羅中廣說。」</w:t>
      </w:r>
      <w:r w:rsidRPr="00325D30">
        <w:rPr>
          <w:rFonts w:eastAsia="標楷體" w:hint="eastAsia"/>
        </w:rPr>
        <w:t>（</w:t>
      </w:r>
      <w:r w:rsidRPr="00325D30">
        <w:rPr>
          <w:rFonts w:asciiTheme="minorEastAsia" w:hAnsiTheme="minorEastAsia" w:hint="eastAsia"/>
        </w:rPr>
        <w:t>大正</w:t>
      </w:r>
      <w:r w:rsidRPr="00325D30">
        <w:rPr>
          <w:rFonts w:eastAsia="標楷體" w:hint="eastAsia"/>
        </w:rPr>
        <w:t>31</w:t>
      </w:r>
      <w:r w:rsidRPr="00325D30">
        <w:rPr>
          <w:rFonts w:eastAsia="標楷體" w:hint="eastAsia"/>
        </w:rPr>
        <w:t>，</w:t>
      </w:r>
      <w:r w:rsidRPr="00325D30">
        <w:rPr>
          <w:rFonts w:eastAsia="標楷體" w:hint="eastAsia"/>
        </w:rPr>
        <w:t>832c3</w:t>
      </w:r>
      <w:r w:rsidR="00B444EB">
        <w:t>–</w:t>
      </w:r>
      <w:r w:rsidRPr="00325D30">
        <w:rPr>
          <w:rFonts w:eastAsia="標楷體" w:hint="eastAsia"/>
        </w:rPr>
        <w:t>833a15</w:t>
      </w:r>
      <w:r w:rsidRPr="00325D30">
        <w:rPr>
          <w:rFonts w:eastAsia="標楷體" w:hint="eastAsia"/>
        </w:rPr>
        <w:t>）</w:t>
      </w:r>
    </w:p>
    <w:p w14:paraId="1D1F1F4B" w14:textId="77777777" w:rsidR="00B54DD0" w:rsidRPr="00325D30" w:rsidRDefault="00B54DD0" w:rsidP="004F2731">
      <w:pPr>
        <w:pStyle w:val="a5"/>
        <w:ind w:leftChars="100" w:left="240" w:firstLineChars="0" w:firstLine="0"/>
        <w:jc w:val="both"/>
      </w:pPr>
      <w:r w:rsidRPr="00325D30">
        <w:rPr>
          <w:rFonts w:eastAsia="標楷體"/>
          <w:sz w:val="16"/>
        </w:rPr>
        <w:t>[9]</w:t>
      </w:r>
      <w:r w:rsidRPr="00325D30">
        <w:rPr>
          <w:rFonts w:eastAsia="標楷體"/>
          <w:sz w:val="16"/>
        </w:rPr>
        <w:t>元＝無【宋】【元】【明】【宮】。</w:t>
      </w:r>
      <w:r w:rsidRPr="00325D30">
        <w:rPr>
          <w:rFonts w:eastAsia="標楷體"/>
          <w:sz w:val="16"/>
        </w:rPr>
        <w:t>[1]</w:t>
      </w:r>
      <w:r w:rsidRPr="00325D30">
        <w:rPr>
          <w:rFonts w:eastAsia="標楷體"/>
          <w:sz w:val="16"/>
        </w:rPr>
        <w:t>所不能＝不能吹【宋】【元】【明】【宮】。</w:t>
      </w:r>
      <w:r w:rsidRPr="00325D30">
        <w:rPr>
          <w:rFonts w:eastAsia="標楷體"/>
          <w:sz w:val="16"/>
        </w:rPr>
        <w:t>[2]</w:t>
      </w:r>
      <w:r w:rsidRPr="00325D30">
        <w:rPr>
          <w:rFonts w:eastAsia="標楷體"/>
          <w:sz w:val="16"/>
        </w:rPr>
        <w:t>火＝光【宮】。</w:t>
      </w:r>
      <w:r w:rsidRPr="00325D30">
        <w:rPr>
          <w:rFonts w:eastAsia="標楷體"/>
          <w:sz w:val="16"/>
        </w:rPr>
        <w:t>[3]</w:t>
      </w:r>
      <w:r w:rsidRPr="00325D30">
        <w:rPr>
          <w:rFonts w:eastAsia="標楷體"/>
          <w:sz w:val="16"/>
        </w:rPr>
        <w:t>所＝亦【宋】【元】【明】【宮】。</w:t>
      </w:r>
      <w:r w:rsidRPr="00325D30">
        <w:rPr>
          <w:rFonts w:eastAsia="標楷體"/>
          <w:sz w:val="16"/>
        </w:rPr>
        <w:t>[4]</w:t>
      </w:r>
      <w:r w:rsidRPr="00325D30">
        <w:rPr>
          <w:rFonts w:eastAsia="標楷體"/>
          <w:sz w:val="16"/>
        </w:rPr>
        <w:t>生＋（亦）【宋】【元】【明】【宮】。</w:t>
      </w:r>
      <w:r w:rsidRPr="00325D30">
        <w:rPr>
          <w:rFonts w:eastAsia="標楷體"/>
          <w:sz w:val="16"/>
        </w:rPr>
        <w:t>[5]</w:t>
      </w:r>
      <w:r w:rsidRPr="00325D30">
        <w:rPr>
          <w:rFonts w:eastAsia="標楷體"/>
          <w:sz w:val="16"/>
        </w:rPr>
        <w:t>入界＝界入【宋】【元】【明】【宮】。</w:t>
      </w:r>
      <w:r w:rsidRPr="00325D30">
        <w:rPr>
          <w:rFonts w:eastAsia="標楷體"/>
          <w:sz w:val="16"/>
        </w:rPr>
        <w:t>[6]</w:t>
      </w:r>
      <w:r w:rsidRPr="00325D30">
        <w:rPr>
          <w:rFonts w:eastAsia="標楷體"/>
          <w:sz w:val="16"/>
        </w:rPr>
        <w:t>不＋（可）【宋】【元】【明】【宮】。</w:t>
      </w:r>
    </w:p>
  </w:footnote>
  <w:footnote w:id="54">
    <w:p w14:paraId="1D1F1F4C" w14:textId="1FB32265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t>（</w:t>
      </w:r>
      <w:r w:rsidRPr="00325D30">
        <w:t>1</w:t>
      </w:r>
      <w:r w:rsidRPr="00325D30"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FD2085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23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大乘阿毘達磨雜集論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696a</w:t>
      </w:r>
      <w:r w:rsidRPr="00325D30">
        <w:rPr>
          <w:rFonts w:hint="eastAsia"/>
        </w:rPr>
        <w:t>）。</w:t>
      </w:r>
    </w:p>
    <w:p w14:paraId="1D1F1F4D" w14:textId="6260CA8E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t>（</w:t>
      </w:r>
      <w:r w:rsidRPr="00325D30">
        <w:rPr>
          <w:rFonts w:hint="eastAsia"/>
        </w:rPr>
        <w:t>2</w:t>
      </w:r>
      <w:r w:rsidRPr="00325D30">
        <w:t>）</w:t>
      </w:r>
      <w:r w:rsidRPr="00325D30">
        <w:rPr>
          <w:rFonts w:hint="eastAsia"/>
        </w:rPr>
        <w:t>《大乘阿毘達磨雜集論》卷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1 </w:t>
      </w:r>
      <w:r w:rsidRPr="00325D30">
        <w:rPr>
          <w:rFonts w:hint="eastAsia"/>
        </w:rPr>
        <w:t>三法品〉：</w:t>
      </w:r>
      <w:r w:rsidRPr="00325D30">
        <w:rPr>
          <w:rFonts w:eastAsia="標楷體" w:hint="eastAsia"/>
        </w:rPr>
        <w:t>云何建立色蘊？謂諸所有色，若四大種及四大種所造。所造者，謂</w:t>
      </w:r>
      <w:r w:rsidRPr="00325D30">
        <w:rPr>
          <w:rFonts w:eastAsia="標楷體" w:hint="eastAsia"/>
          <w:b/>
        </w:rPr>
        <w:t>以四大種為生、依、立、持、養因義，即依五因說名為造</w:t>
      </w:r>
      <w:r w:rsidRPr="00325D30">
        <w:rPr>
          <w:rFonts w:eastAsia="標楷體" w:hint="eastAsia"/>
        </w:rPr>
        <w:t>。</w:t>
      </w:r>
      <w:r w:rsidRPr="00325D30">
        <w:rPr>
          <w:rFonts w:eastAsia="標楷體" w:hint="eastAsia"/>
          <w:b/>
        </w:rPr>
        <w:t>生因者即是起因</w:t>
      </w:r>
      <w:r w:rsidRPr="00325D30">
        <w:rPr>
          <w:rFonts w:eastAsia="標楷體" w:hint="eastAsia"/>
        </w:rPr>
        <w:t>，謂離大種色不起故；</w:t>
      </w:r>
      <w:r w:rsidRPr="00325D30">
        <w:rPr>
          <w:rFonts w:eastAsia="標楷體" w:hint="eastAsia"/>
          <w:b/>
        </w:rPr>
        <w:t>依因者即是轉因</w:t>
      </w:r>
      <w:r w:rsidRPr="00325D30">
        <w:rPr>
          <w:rFonts w:eastAsia="標楷體" w:hint="eastAsia"/>
        </w:rPr>
        <w:t>，謂捨大種諸所造色無有功能，據別處故；</w:t>
      </w:r>
      <w:r w:rsidRPr="00325D30">
        <w:rPr>
          <w:rFonts w:eastAsia="標楷體" w:hint="eastAsia"/>
          <w:b/>
        </w:rPr>
        <w:t>立因者即隨轉因</w:t>
      </w:r>
      <w:r w:rsidRPr="00325D30">
        <w:rPr>
          <w:rFonts w:eastAsia="標楷體" w:hint="eastAsia"/>
        </w:rPr>
        <w:t>，</w:t>
      </w:r>
      <w:r w:rsidRPr="00325D30">
        <w:rPr>
          <w:rFonts w:eastAsia="標楷體" w:hint="eastAsia"/>
        </w:rPr>
        <w:t>[1]</w:t>
      </w:r>
      <w:r w:rsidRPr="00325D30">
        <w:rPr>
          <w:rFonts w:eastAsia="標楷體" w:hint="eastAsia"/>
        </w:rPr>
        <w:t>由</w:t>
      </w:r>
      <w:r w:rsidRPr="00325D30">
        <w:rPr>
          <w:rFonts w:eastAsia="標楷體" w:hint="eastAsia"/>
        </w:rPr>
        <w:t>[2]</w:t>
      </w:r>
      <w:r w:rsidRPr="00325D30">
        <w:rPr>
          <w:rFonts w:eastAsia="標楷體" w:hint="eastAsia"/>
        </w:rPr>
        <w:t>大變異能依造色隨變異故；</w:t>
      </w:r>
      <w:r w:rsidRPr="00325D30">
        <w:rPr>
          <w:rFonts w:eastAsia="標楷體" w:hint="eastAsia"/>
          <w:b/>
        </w:rPr>
        <w:t>持因者即是住因</w:t>
      </w:r>
      <w:r w:rsidRPr="00325D30">
        <w:rPr>
          <w:rFonts w:eastAsia="標楷體" w:hint="eastAsia"/>
        </w:rPr>
        <w:t>，謂由大種諸所造色相似相續生，持令不絕故；</w:t>
      </w:r>
      <w:r w:rsidRPr="00325D30">
        <w:rPr>
          <w:rFonts w:eastAsia="標楷體" w:hint="eastAsia"/>
          <w:b/>
        </w:rPr>
        <w:t>養因者即是長因</w:t>
      </w:r>
      <w:r w:rsidRPr="00325D30">
        <w:rPr>
          <w:rFonts w:eastAsia="標楷體" w:hint="eastAsia"/>
        </w:rPr>
        <w:t>，謂由大種養彼造色令增長故。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31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696a4</w:t>
      </w:r>
      <w:r w:rsidR="00B444EB">
        <w:t>–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）</w:t>
      </w:r>
      <w:r w:rsidRPr="00325D30">
        <w:rPr>
          <w:rFonts w:eastAsia="標楷體" w:hint="eastAsia"/>
          <w:sz w:val="16"/>
        </w:rPr>
        <w:t>[1]</w:t>
      </w:r>
      <w:r w:rsidRPr="00325D30">
        <w:rPr>
          <w:rFonts w:eastAsia="標楷體" w:hint="eastAsia"/>
          <w:sz w:val="16"/>
        </w:rPr>
        <w:t>〔由〕－【聖】。</w:t>
      </w:r>
      <w:r w:rsidRPr="00325D30">
        <w:rPr>
          <w:rFonts w:eastAsia="標楷體" w:hint="eastAsia"/>
          <w:sz w:val="16"/>
        </w:rPr>
        <w:t>[2]</w:t>
      </w:r>
      <w:r w:rsidRPr="00325D30">
        <w:rPr>
          <w:rFonts w:eastAsia="標楷體" w:hint="eastAsia"/>
          <w:sz w:val="16"/>
        </w:rPr>
        <w:t>大＋（種）【聖】。</w:t>
      </w:r>
    </w:p>
  </w:footnote>
  <w:footnote w:id="55">
    <w:p w14:paraId="1D1F1F4E" w14:textId="7CCF2BBC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《成佛之道（增註本）》，</w:t>
      </w:r>
      <w:r w:rsidRPr="00325D30">
        <w:rPr>
          <w:rFonts w:hint="eastAsia"/>
        </w:rPr>
        <w:t>p</w:t>
      </w:r>
      <w:r w:rsidR="00FD2085">
        <w:t>p</w:t>
      </w:r>
      <w:r w:rsidRPr="00325D30">
        <w:rPr>
          <w:rFonts w:hint="eastAsia"/>
        </w:rPr>
        <w:t>.</w:t>
      </w:r>
      <w:r w:rsidR="00FD2085">
        <w:t xml:space="preserve"> </w:t>
      </w:r>
      <w:r w:rsidRPr="00325D30">
        <w:rPr>
          <w:rFonts w:hint="eastAsia"/>
        </w:rPr>
        <w:t>386</w:t>
      </w:r>
      <w:r w:rsidR="00FD2085">
        <w:t>–</w:t>
      </w:r>
      <w:r w:rsidRPr="00325D30">
        <w:rPr>
          <w:rFonts w:hint="eastAsia"/>
        </w:rPr>
        <w:t>387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如《勝鬘經》說：『</w:t>
      </w:r>
      <w:r w:rsidRPr="00325D30">
        <w:rPr>
          <w:rFonts w:ascii="標楷體" w:eastAsia="標楷體" w:hAnsi="標楷體" w:hint="eastAsia"/>
          <w:b/>
        </w:rPr>
        <w:t>如來藏離有為相，如來藏常住不變，是故如來藏是依、是持、是建立；世尊！不離不斷不脫不異不思議佛法。世尊！斷脫異外有為法，依、持、建立者，是如來藏</w:t>
      </w:r>
      <w:r w:rsidRPr="00325D30">
        <w:rPr>
          <w:rFonts w:ascii="標楷體" w:eastAsia="標楷體" w:hAnsi="標楷體" w:hint="eastAsia"/>
        </w:rPr>
        <w:t>。』這樣的文句，《無上依經》，《寶性論》，都是一樣的。</w:t>
      </w:r>
      <w:r w:rsidRPr="00325D30">
        <w:rPr>
          <w:rFonts w:ascii="標楷體" w:eastAsia="標楷體" w:hAnsi="標楷體" w:hint="eastAsia"/>
          <w:b/>
        </w:rPr>
        <w:t>是依、是持、是建立，這就是因；是增上緣，能作因</w:t>
      </w:r>
      <w:r w:rsidRPr="00325D30">
        <w:rPr>
          <w:rFonts w:ascii="標楷體" w:eastAsia="標楷體" w:hAnsi="標楷體" w:hint="eastAsia"/>
        </w:rPr>
        <w:t>。例如四大能造造色，決非以四大為體而發生造色，是依『生、</w:t>
      </w:r>
      <w:r w:rsidRPr="00325D30">
        <w:rPr>
          <w:rFonts w:ascii="標楷體" w:eastAsia="標楷體" w:hAnsi="標楷體" w:hint="eastAsia"/>
          <w:b/>
        </w:rPr>
        <w:t>依、立、持</w:t>
      </w:r>
      <w:r w:rsidRPr="00325D30">
        <w:rPr>
          <w:rFonts w:ascii="標楷體" w:eastAsia="標楷體" w:hAnsi="標楷體" w:hint="eastAsia"/>
        </w:rPr>
        <w:t>、養』──五因而說造；是說不離四大，而造色才可以生起（《楞伽經》的『如遍興造一切趣生』，也是這樣的造）。五因中的依、立、持──三因，也就是經說的『是依、是持、是建立』了。所以，</w:t>
      </w:r>
      <w:r w:rsidRPr="00325D30">
        <w:rPr>
          <w:rFonts w:ascii="標楷體" w:eastAsia="標楷體" w:hAnsi="標楷體" w:hint="eastAsia"/>
          <w:b/>
        </w:rPr>
        <w:t>善與不善，依如來藏而有，而不是以如來藏為體，從如來藏生出來的</w:t>
      </w:r>
      <w:r w:rsidRPr="00325D30">
        <w:rPr>
          <w:rFonts w:ascii="標楷體" w:eastAsia="標楷體" w:hAnsi="標楷體" w:hint="eastAsia"/>
        </w:rPr>
        <w:t>。為什麼如來藏可以為因──依、持、建立，就因為是常住不變的。儘管輪迴諸趣，解脫涅槃，如來藏是常住不變的，為這一切所依止的。」</w:t>
      </w:r>
    </w:p>
  </w:footnote>
  <w:footnote w:id="56">
    <w:p w14:paraId="1D1F1F4F" w14:textId="747AB0E0" w:rsidR="00B54DD0" w:rsidRPr="002E6494" w:rsidRDefault="00B54DD0" w:rsidP="008A5B7E">
      <w:pPr>
        <w:pStyle w:val="a5"/>
        <w:ind w:left="660" w:hangingChars="300" w:hanging="660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>
        <w:rPr>
          <w:rFonts w:hint="eastAsia"/>
        </w:rPr>
        <w:t>按</w:t>
      </w:r>
      <w:r w:rsidRPr="00325D30">
        <w:rPr>
          <w:rFonts w:hint="eastAsia"/>
        </w:rPr>
        <w:t>：《楞嚴經</w:t>
      </w:r>
      <w:r w:rsidRPr="00325D30">
        <w:rPr>
          <w:rFonts w:ascii="新細明體" w:hAnsi="新細明體" w:hint="eastAsia"/>
        </w:rPr>
        <w:t>》中並無「無明熏真如，真如熏無明」之用語，然後代注疏時便用此語解釋</w:t>
      </w:r>
      <w:r w:rsidRPr="002E6494">
        <w:t>卷</w:t>
      </w:r>
      <w:r w:rsidRPr="002E6494">
        <w:t>7</w:t>
      </w:r>
      <w:r w:rsidRPr="002E6494">
        <w:t>到卷</w:t>
      </w:r>
      <w:r w:rsidRPr="002E6494">
        <w:t>8</w:t>
      </w:r>
      <w:r w:rsidRPr="002E6494">
        <w:t>的一段經文：卷</w:t>
      </w:r>
      <w:r w:rsidRPr="002E6494">
        <w:t>7</w:t>
      </w:r>
      <w:r w:rsidRPr="002E6494">
        <w:t>之「</w:t>
      </w:r>
      <w:r w:rsidRPr="002E6494">
        <w:rPr>
          <w:rFonts w:eastAsia="標楷體"/>
        </w:rPr>
        <w:t>阿難！云何名為眾生顛倒</w:t>
      </w:r>
      <w:r w:rsidRPr="002E6494">
        <w:t>」為開頭，直至卷</w:t>
      </w:r>
      <w:r w:rsidRPr="002E6494">
        <w:t>8</w:t>
      </w:r>
      <w:r w:rsidRPr="002E6494">
        <w:t>「</w:t>
      </w:r>
      <w:r w:rsidRPr="002E6494">
        <w:rPr>
          <w:rFonts w:eastAsia="標楷體"/>
        </w:rPr>
        <w:t>善能成就五十五位真菩提路，作是觀者名為正觀；若他觀者名為邪觀</w:t>
      </w:r>
      <w:r w:rsidRPr="002E6494">
        <w:t>」為止（大正</w:t>
      </w:r>
      <w:r w:rsidRPr="002E6494">
        <w:t>19</w:t>
      </w:r>
      <w:r w:rsidRPr="002E6494">
        <w:t>，</w:t>
      </w:r>
      <w:r w:rsidRPr="002E6494">
        <w:t>138b12</w:t>
      </w:r>
      <w:r w:rsidR="00B444EB">
        <w:t>–</w:t>
      </w:r>
      <w:r w:rsidRPr="002E6494">
        <w:t>142c28</w:t>
      </w:r>
      <w:r w:rsidRPr="002E6494">
        <w:t>）。檢索到的三家注疏中所指之文段皆相同，下列註腳引《楞嚴經如說》為例。</w:t>
      </w:r>
    </w:p>
    <w:p w14:paraId="1D1F1F50" w14:textId="67606913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）明</w:t>
      </w:r>
      <w:r w:rsidRPr="00325D30">
        <w:rPr>
          <w:rFonts w:asciiTheme="minorEastAsia" w:hAnsiTheme="minorEastAsia" w:hint="eastAsia"/>
        </w:rPr>
        <w:t>•鍾惺伯撰</w:t>
      </w:r>
      <w:r w:rsidRPr="00325D30">
        <w:rPr>
          <w:rFonts w:hint="eastAsia"/>
        </w:rPr>
        <w:t>《楞嚴經如說》卷</w:t>
      </w:r>
      <w:r w:rsidRPr="00325D30">
        <w:rPr>
          <w:rFonts w:hint="eastAsia"/>
        </w:rPr>
        <w:t>7</w:t>
      </w:r>
      <w:r w:rsidR="00B444EB">
        <w:t>–</w:t>
      </w:r>
      <w:r w:rsidRPr="00325D30">
        <w:rPr>
          <w:rFonts w:hint="eastAsia"/>
        </w:rPr>
        <w:t>8</w:t>
      </w:r>
      <w:r w:rsidRPr="00325D30">
        <w:rPr>
          <w:rFonts w:hint="eastAsia"/>
        </w:rPr>
        <w:t>：「</w:t>
      </w:r>
      <w:r w:rsidRPr="00325D30">
        <w:rPr>
          <w:rFonts w:asciiTheme="minorEastAsia" w:hAnsiTheme="minorEastAsia" w:hint="eastAsia"/>
        </w:rPr>
        <w:t>『</w:t>
      </w:r>
      <w:r w:rsidRPr="00325D30">
        <w:rPr>
          <w:rFonts w:eastAsia="標楷體"/>
        </w:rPr>
        <w:t>阿難！云何名為</w:t>
      </w:r>
      <w:bookmarkStart w:id="10" w:name="0138b13"/>
      <w:bookmarkEnd w:id="10"/>
      <w:r w:rsidRPr="00325D30">
        <w:rPr>
          <w:rFonts w:eastAsia="標楷體"/>
        </w:rPr>
        <w:t>眾生顛倒？阿難！由性明心，性明圓故；</w:t>
      </w:r>
      <w:r w:rsidRPr="00325D30">
        <w:rPr>
          <w:rFonts w:eastAsia="標楷體"/>
          <w:b/>
        </w:rPr>
        <w:t>因明發</w:t>
      </w:r>
      <w:bookmarkStart w:id="11" w:name="0138b14"/>
      <w:bookmarkEnd w:id="11"/>
      <w:r w:rsidRPr="00325D30">
        <w:rPr>
          <w:rFonts w:eastAsia="標楷體"/>
          <w:b/>
        </w:rPr>
        <w:t>性，性妄見生。從畢竟無成究竟有</w:t>
      </w:r>
      <w:r w:rsidRPr="00325D30">
        <w:rPr>
          <w:rFonts w:eastAsia="標楷體"/>
        </w:rPr>
        <w:t>，此有所有</w:t>
      </w:r>
      <w:bookmarkStart w:id="12" w:name="0138b15"/>
      <w:bookmarkEnd w:id="12"/>
      <w:r w:rsidRPr="00325D30">
        <w:rPr>
          <w:rFonts w:eastAsia="標楷體"/>
        </w:rPr>
        <w:t>非因所因，住所住相了無根本，本此無住，建</w:t>
      </w:r>
      <w:bookmarkStart w:id="13" w:name="0138b16"/>
      <w:bookmarkEnd w:id="13"/>
      <w:r w:rsidRPr="00325D30">
        <w:rPr>
          <w:rFonts w:eastAsia="標楷體"/>
        </w:rPr>
        <w:t>立世界及諸眾生</w:t>
      </w:r>
      <w:r w:rsidRPr="00325D30">
        <w:rPr>
          <w:rFonts w:eastAsia="標楷體" w:hint="eastAsia"/>
        </w:rPr>
        <w:t>。</w:t>
      </w:r>
      <w:r w:rsidRPr="00325D30">
        <w:rPr>
          <w:rFonts w:asciiTheme="minorEastAsia" w:hAnsiTheme="minorEastAsia" w:hint="eastAsia"/>
        </w:rPr>
        <w:t>』</w:t>
      </w:r>
      <w:r w:rsidRPr="00325D30">
        <w:rPr>
          <w:rFonts w:eastAsia="標楷體" w:hint="eastAsia"/>
          <w:b/>
        </w:rPr>
        <w:t>此總標</w:t>
      </w:r>
      <w:r w:rsidRPr="00325D30">
        <w:rPr>
          <w:rFonts w:eastAsia="標楷體" w:hint="eastAsia"/>
          <w:b/>
          <w:u w:val="single"/>
        </w:rPr>
        <w:t>無明熏真如</w:t>
      </w:r>
      <w:r w:rsidRPr="00325D30">
        <w:rPr>
          <w:rFonts w:eastAsia="標楷體" w:hint="eastAsia"/>
          <w:b/>
        </w:rPr>
        <w:t>成其染用。</w:t>
      </w:r>
      <w:r w:rsidRPr="00325D30">
        <w:rPr>
          <w:rFonts w:ascii="標楷體" w:eastAsia="標楷體" w:hAnsi="標楷體"/>
          <w:b/>
        </w:rPr>
        <w:t>……</w:t>
      </w:r>
      <w:r w:rsidRPr="00325D30">
        <w:rPr>
          <w:rFonts w:eastAsia="標楷體" w:hint="eastAsia"/>
          <w:b/>
        </w:rPr>
        <w:t>。</w:t>
      </w:r>
      <w:r w:rsidRPr="00325D30">
        <w:rPr>
          <w:rFonts w:ascii="標楷體" w:eastAsia="標楷體" w:hAnsi="標楷體" w:hint="eastAsia"/>
          <w:b/>
        </w:rPr>
        <w:t>上約無明熏真如而成染用</w:t>
      </w:r>
      <w:r w:rsidRPr="00325D30">
        <w:rPr>
          <w:rFonts w:ascii="標楷體" w:eastAsia="標楷體" w:hAnsi="標楷體" w:hint="eastAsia"/>
        </w:rPr>
        <w:t>，為十二類生之因[巳&gt;已]竟；下約</w:t>
      </w:r>
      <w:r w:rsidRPr="00325D30">
        <w:rPr>
          <w:rFonts w:ascii="標楷體" w:eastAsia="標楷體" w:hAnsi="標楷體" w:hint="eastAsia"/>
          <w:b/>
        </w:rPr>
        <w:t>真如熏無明而成淨用</w:t>
      </w:r>
      <w:r w:rsidRPr="00325D30">
        <w:rPr>
          <w:rFonts w:ascii="標楷體" w:eastAsia="標楷體" w:hAnsi="標楷體" w:hint="eastAsia"/>
        </w:rPr>
        <w:t>，為五十五位菩提之因也。</w:t>
      </w:r>
      <w:r w:rsidRPr="00325D30">
        <w:rPr>
          <w:rFonts w:asciiTheme="minorEastAsia" w:hAnsiTheme="minorEastAsia" w:hint="eastAsia"/>
        </w:rPr>
        <w:t>『</w:t>
      </w:r>
      <w:r w:rsidRPr="00325D30">
        <w:rPr>
          <w:rFonts w:ascii="標楷體" w:eastAsia="標楷體" w:hAnsi="標楷體"/>
        </w:rPr>
        <w:t>汝今</w:t>
      </w:r>
      <w:r w:rsidRPr="00325D30">
        <w:rPr>
          <w:rFonts w:ascii="標楷體" w:eastAsia="標楷體" w:hAnsi="標楷體"/>
          <w:b/>
        </w:rPr>
        <w:t>修證佛三摩提，於</w:t>
      </w:r>
      <w:bookmarkStart w:id="14" w:name="0141b25"/>
      <w:bookmarkEnd w:id="14"/>
      <w:r w:rsidRPr="00325D30">
        <w:rPr>
          <w:rFonts w:ascii="標楷體" w:eastAsia="標楷體" w:hAnsi="標楷體"/>
          <w:b/>
        </w:rPr>
        <w:t>是本因元所亂想，立三漸次方得除滅；如淨</w:t>
      </w:r>
      <w:bookmarkStart w:id="15" w:name="0141b26"/>
      <w:bookmarkEnd w:id="15"/>
      <w:r w:rsidRPr="00325D30">
        <w:rPr>
          <w:rFonts w:ascii="標楷體" w:eastAsia="標楷體" w:hAnsi="標楷體"/>
          <w:b/>
        </w:rPr>
        <w:t>器中除去毒蜜，以諸湯水并雜灰香洗滌其</w:t>
      </w:r>
      <w:bookmarkStart w:id="16" w:name="0141b27"/>
      <w:bookmarkEnd w:id="16"/>
      <w:r w:rsidRPr="00325D30">
        <w:rPr>
          <w:rFonts w:ascii="標楷體" w:eastAsia="標楷體" w:hAnsi="標楷體"/>
          <w:b/>
        </w:rPr>
        <w:t>器，後貯甘露</w:t>
      </w:r>
      <w:r w:rsidRPr="00325D30">
        <w:rPr>
          <w:rFonts w:ascii="標楷體" w:eastAsia="標楷體" w:hAnsi="標楷體"/>
        </w:rPr>
        <w:t>。云何名為三種漸次？……</w:t>
      </w:r>
      <w:r w:rsidRPr="00325D30">
        <w:rPr>
          <w:rFonts w:asciiTheme="minorEastAsia" w:hAnsiTheme="minorEastAsia" w:hint="eastAsia"/>
        </w:rPr>
        <w:t>』</w:t>
      </w:r>
      <w:r w:rsidRPr="00325D30">
        <w:rPr>
          <w:rFonts w:hint="eastAsia"/>
        </w:rPr>
        <w:t>」（卍新續藏</w:t>
      </w:r>
      <w:r w:rsidRPr="00325D30">
        <w:rPr>
          <w:rFonts w:hint="eastAsia"/>
        </w:rPr>
        <w:t>13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458a17</w:t>
      </w:r>
      <w:r w:rsidR="00B444EB">
        <w:t>–</w:t>
      </w:r>
      <w:r w:rsidRPr="00325D30">
        <w:rPr>
          <w:rFonts w:hint="eastAsia"/>
        </w:rPr>
        <w:t>460c17</w:t>
      </w:r>
      <w:r w:rsidRPr="00325D30">
        <w:rPr>
          <w:rFonts w:hint="eastAsia"/>
        </w:rPr>
        <w:t>）</w:t>
      </w:r>
    </w:p>
    <w:p w14:paraId="1D1F1F51" w14:textId="412E147D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）《華雨集第四冊》，</w:t>
      </w:r>
      <w:r w:rsidRPr="00325D30">
        <w:rPr>
          <w:rFonts w:hint="eastAsia"/>
        </w:rPr>
        <w:t>p</w:t>
      </w:r>
      <w:r w:rsidR="001D0B17">
        <w:t>p</w:t>
      </w:r>
      <w:r w:rsidRPr="00325D30">
        <w:rPr>
          <w:rFonts w:hint="eastAsia"/>
        </w:rPr>
        <w:t>.</w:t>
      </w:r>
      <w:r w:rsidR="001D0B17">
        <w:t xml:space="preserve"> </w:t>
      </w:r>
      <w:r w:rsidRPr="00325D30">
        <w:rPr>
          <w:rFonts w:hint="eastAsia"/>
        </w:rPr>
        <w:t>307</w:t>
      </w:r>
      <w:r w:rsidR="001D0B17">
        <w:t>–</w:t>
      </w:r>
      <w:r w:rsidRPr="00325D30">
        <w:rPr>
          <w:rFonts w:hint="eastAsia"/>
        </w:rPr>
        <w:t>308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《起信論》立義，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</w:t>
      </w:r>
      <w:r w:rsidRPr="00325D30">
        <w:rPr>
          <w:rFonts w:ascii="標楷體" w:eastAsia="標楷體" w:hAnsi="標楷體" w:hint="eastAsia"/>
          <w:b/>
        </w:rPr>
        <w:t>依真如熏無明，無明熏真如，明流轉與還滅</w:t>
      </w:r>
      <w:r w:rsidRPr="00325D30">
        <w:rPr>
          <w:rFonts w:ascii="標楷體" w:eastAsia="標楷體" w:hAnsi="標楷體" w:hint="eastAsia"/>
        </w:rPr>
        <w:t>。依如來藏有阿黎耶識；依心意意識轉，似同《楞伽》。然不立種子，真妄互熏，異於《楞伽》。</w:t>
      </w:r>
      <w:r w:rsidRPr="00325D30">
        <w:rPr>
          <w:rFonts w:hint="eastAsia"/>
        </w:rPr>
        <w:t>」</w:t>
      </w:r>
    </w:p>
    <w:p w14:paraId="1D1F1F52" w14:textId="4C2A3E87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）《大乘起信論講記》，</w:t>
      </w:r>
      <w:r w:rsidRPr="00325D30">
        <w:rPr>
          <w:rFonts w:hint="eastAsia"/>
        </w:rPr>
        <w:t>p</w:t>
      </w:r>
      <w:r w:rsidR="001D0B17">
        <w:t>p</w:t>
      </w:r>
      <w:r w:rsidRPr="00325D30">
        <w:rPr>
          <w:rFonts w:hint="eastAsia"/>
        </w:rPr>
        <w:t>.</w:t>
      </w:r>
      <w:r w:rsidR="001D0B17">
        <w:t xml:space="preserve"> </w:t>
      </w:r>
      <w:r w:rsidRPr="00325D30">
        <w:rPr>
          <w:rFonts w:hint="eastAsia"/>
        </w:rPr>
        <w:t>221</w:t>
      </w:r>
      <w:r w:rsidR="001D0B17">
        <w:t>–</w:t>
      </w:r>
      <w:r w:rsidRPr="00325D30">
        <w:rPr>
          <w:rFonts w:hint="eastAsia"/>
        </w:rPr>
        <w:t>229</w:t>
      </w:r>
      <w:r w:rsidRPr="00325D30">
        <w:rPr>
          <w:rFonts w:hint="eastAsia"/>
        </w:rPr>
        <w:t>：</w:t>
      </w:r>
    </w:p>
    <w:p w14:paraId="1D1F1F53" w14:textId="77777777" w:rsidR="00B54DD0" w:rsidRPr="00325D30" w:rsidRDefault="00B54DD0" w:rsidP="008A5B7E">
      <w:pPr>
        <w:pStyle w:val="a5"/>
        <w:ind w:leftChars="500" w:left="1420"/>
        <w:jc w:val="both"/>
        <w:rPr>
          <w:rFonts w:eastAsia="標楷體"/>
          <w:b/>
          <w:u w:val="single"/>
        </w:rPr>
      </w:pPr>
      <w:r w:rsidRPr="00325D30">
        <w:rPr>
          <w:rFonts w:eastAsia="標楷體" w:hint="eastAsia"/>
        </w:rPr>
        <w:t>「</w:t>
      </w:r>
      <w:r w:rsidRPr="00325D30">
        <w:rPr>
          <w:rFonts w:eastAsia="標楷體" w:hint="eastAsia"/>
          <w:b/>
        </w:rPr>
        <w:t>云何熏習起染法不斷？所謂以</w:t>
      </w:r>
      <w:r w:rsidRPr="00325D30">
        <w:rPr>
          <w:rFonts w:eastAsia="標楷體" w:hint="eastAsia"/>
          <w:b/>
          <w:u w:val="single"/>
        </w:rPr>
        <w:t>依真如法故，有於無明。以有無明染法因故，即熏</w:t>
      </w:r>
    </w:p>
    <w:p w14:paraId="1D1F1F54" w14:textId="77777777" w:rsidR="00B54DD0" w:rsidRPr="00325D30" w:rsidRDefault="00B54DD0" w:rsidP="008A5B7E">
      <w:pPr>
        <w:pStyle w:val="a5"/>
        <w:ind w:leftChars="500" w:left="1420"/>
        <w:jc w:val="both"/>
        <w:rPr>
          <w:rFonts w:eastAsia="標楷體"/>
        </w:rPr>
      </w:pPr>
      <w:r w:rsidRPr="00325D30">
        <w:rPr>
          <w:rFonts w:eastAsia="標楷體" w:hint="eastAsia"/>
          <w:b/>
          <w:u w:val="single"/>
        </w:rPr>
        <w:t>習真如</w:t>
      </w:r>
      <w:r w:rsidRPr="00325D30">
        <w:rPr>
          <w:rFonts w:eastAsia="標楷體" w:hint="eastAsia"/>
          <w:b/>
        </w:rPr>
        <w:t>；以熏習故，則有妄心。</w:t>
      </w:r>
      <w:r w:rsidRPr="00325D30">
        <w:rPr>
          <w:rFonts w:eastAsia="標楷體" w:hint="eastAsia"/>
        </w:rPr>
        <w:t>」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eastAsia="標楷體" w:hint="eastAsia"/>
        </w:rPr>
        <w:t xml:space="preserve"> </w:t>
      </w:r>
    </w:p>
    <w:p w14:paraId="1D1F1F55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hint="eastAsia"/>
        </w:rPr>
        <w:t>此下分說，先明熏習起染法不斷，也即是眾生心隨染而成生死眾生（遍計所執性），眾生從無始時來，就在雜染因果法中流轉。這由於怎樣的「</w:t>
      </w:r>
      <w:r w:rsidRPr="00325D30">
        <w:rPr>
          <w:rFonts w:eastAsia="標楷體" w:hint="eastAsia"/>
        </w:rPr>
        <w:t>熏習</w:t>
      </w:r>
      <w:r w:rsidRPr="00325D30">
        <w:rPr>
          <w:rFonts w:hint="eastAsia"/>
        </w:rPr>
        <w:t>」，以致生「</w:t>
      </w:r>
      <w:r w:rsidRPr="00325D30">
        <w:rPr>
          <w:rFonts w:eastAsia="標楷體" w:hint="eastAsia"/>
        </w:rPr>
        <w:t>起染法</w:t>
      </w:r>
      <w:r w:rsidRPr="00325D30">
        <w:rPr>
          <w:rFonts w:hint="eastAsia"/>
        </w:rPr>
        <w:t>」，永續的「</w:t>
      </w:r>
      <w:r w:rsidRPr="00325D30">
        <w:rPr>
          <w:rFonts w:eastAsia="標楷體" w:hint="eastAsia"/>
        </w:rPr>
        <w:t>不斷</w:t>
      </w:r>
      <w:r w:rsidRPr="00325D30">
        <w:rPr>
          <w:rFonts w:hint="eastAsia"/>
        </w:rPr>
        <w:t>」呢？</w:t>
      </w:r>
      <w:r w:rsidRPr="00325D30">
        <w:rPr>
          <w:rFonts w:hint="eastAsia"/>
          <w:b/>
        </w:rPr>
        <w:t>約粗細說，可有三類：一、無明熏習成妄心：</w:t>
      </w:r>
      <w:r w:rsidRPr="00325D30">
        <w:rPr>
          <w:rFonts w:hint="eastAsia"/>
        </w:rPr>
        <w:t>本論首先揭出了真妄二元相對的無明，是不覺一法界的別名，所以這是不離真如淨法而有的。真如本來常遍，可為染法所依，所以說：「</w:t>
      </w:r>
      <w:r w:rsidRPr="00325D30">
        <w:rPr>
          <w:rFonts w:eastAsia="標楷體" w:hint="eastAsia"/>
        </w:rPr>
        <w:t>以依真如法故，有於無明</w:t>
      </w:r>
      <w:r w:rsidRPr="00325D30">
        <w:rPr>
          <w:rFonts w:hint="eastAsia"/>
        </w:rPr>
        <w:t>」，但真如為染法依，而不是熏生染法。無明是不覺義，真如是覺義，不覺性的無明不離於覺性的真如；而不是真如熏習生無明。</w:t>
      </w:r>
      <w:r w:rsidRPr="00325D30">
        <w:rPr>
          <w:rFonts w:hint="eastAsia"/>
          <w:b/>
        </w:rPr>
        <w:t>因為「</w:t>
      </w:r>
      <w:r w:rsidRPr="00325D30">
        <w:rPr>
          <w:rFonts w:eastAsia="標楷體" w:hint="eastAsia"/>
          <w:b/>
        </w:rPr>
        <w:t>有</w:t>
      </w:r>
      <w:r w:rsidRPr="00325D30">
        <w:rPr>
          <w:rFonts w:hint="eastAsia"/>
          <w:b/>
        </w:rPr>
        <w:t>」了「</w:t>
      </w:r>
      <w:r w:rsidRPr="00325D30">
        <w:rPr>
          <w:rFonts w:eastAsia="標楷體" w:hint="eastAsia"/>
          <w:b/>
        </w:rPr>
        <w:t>無明</w:t>
      </w:r>
      <w:r w:rsidRPr="00325D30">
        <w:rPr>
          <w:rFonts w:hint="eastAsia"/>
          <w:b/>
        </w:rPr>
        <w:t>」雜「</w:t>
      </w:r>
      <w:r w:rsidRPr="00325D30">
        <w:rPr>
          <w:rFonts w:eastAsia="標楷體" w:hint="eastAsia"/>
          <w:b/>
        </w:rPr>
        <w:t>染法</w:t>
      </w:r>
      <w:r w:rsidRPr="00325D30">
        <w:rPr>
          <w:rFonts w:hint="eastAsia"/>
          <w:b/>
        </w:rPr>
        <w:t>」為內「</w:t>
      </w:r>
      <w:r w:rsidRPr="00325D30">
        <w:rPr>
          <w:rFonts w:eastAsia="標楷體" w:hint="eastAsia"/>
          <w:b/>
        </w:rPr>
        <w:t>因</w:t>
      </w:r>
      <w:r w:rsidRPr="00325D30">
        <w:rPr>
          <w:rFonts w:hint="eastAsia"/>
          <w:b/>
        </w:rPr>
        <w:t>」的緣「</w:t>
      </w:r>
      <w:r w:rsidRPr="00325D30">
        <w:rPr>
          <w:rFonts w:eastAsia="標楷體" w:hint="eastAsia"/>
          <w:b/>
        </w:rPr>
        <w:t>故</w:t>
      </w:r>
      <w:r w:rsidRPr="00325D30">
        <w:rPr>
          <w:rFonts w:hint="eastAsia"/>
          <w:b/>
        </w:rPr>
        <w:t>」，於是不離真如而「</w:t>
      </w:r>
      <w:r w:rsidRPr="00325D30">
        <w:rPr>
          <w:rFonts w:eastAsia="標楷體" w:hint="eastAsia"/>
          <w:b/>
        </w:rPr>
        <w:t>即熏習真如</w:t>
      </w:r>
      <w:r w:rsidRPr="00325D30">
        <w:rPr>
          <w:rFonts w:hint="eastAsia"/>
          <w:b/>
        </w:rPr>
        <w:t>」</w:t>
      </w:r>
      <w:r w:rsidRPr="00325D30">
        <w:rPr>
          <w:rFonts w:hint="eastAsia"/>
        </w:rPr>
        <w:t>，迷蒙了真如。雖然真如還是一樣的真如，常恆不變，不曾真的受影響而變質；但「</w:t>
      </w:r>
      <w:r w:rsidRPr="00325D30">
        <w:rPr>
          <w:rFonts w:eastAsia="標楷體" w:hint="eastAsia"/>
        </w:rPr>
        <w:t>以</w:t>
      </w:r>
      <w:r w:rsidRPr="00325D30">
        <w:rPr>
          <w:rFonts w:hint="eastAsia"/>
        </w:rPr>
        <w:t>」無明「</w:t>
      </w:r>
      <w:r w:rsidRPr="00325D30">
        <w:rPr>
          <w:rFonts w:eastAsia="標楷體" w:hint="eastAsia"/>
        </w:rPr>
        <w:t>熏習</w:t>
      </w:r>
      <w:r w:rsidRPr="00325D30">
        <w:rPr>
          <w:rFonts w:hint="eastAsia"/>
        </w:rPr>
        <w:t>」的關係，即「</w:t>
      </w:r>
      <w:r w:rsidRPr="00325D30">
        <w:rPr>
          <w:rFonts w:eastAsia="標楷體" w:hint="eastAsia"/>
        </w:rPr>
        <w:t>有」「妄心</w:t>
      </w:r>
      <w:r w:rsidRPr="00325D30">
        <w:rPr>
          <w:rFonts w:hint="eastAsia"/>
        </w:rPr>
        <w:t>」現起。</w:t>
      </w:r>
      <w:r w:rsidRPr="00325D30">
        <w:rPr>
          <w:rFonts w:ascii="標楷體" w:eastAsia="標楷體" w:hAnsi="標楷體"/>
        </w:rPr>
        <w:t>……</w:t>
      </w:r>
    </w:p>
    <w:p w14:paraId="1D1F1F56" w14:textId="77777777" w:rsidR="00B54DD0" w:rsidRPr="00325D30" w:rsidRDefault="00B54DD0" w:rsidP="004879F1">
      <w:pPr>
        <w:pStyle w:val="a5"/>
        <w:ind w:leftChars="500" w:left="12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「</w:t>
      </w:r>
      <w:r w:rsidRPr="00325D30">
        <w:rPr>
          <w:rFonts w:eastAsia="標楷體" w:hint="eastAsia"/>
          <w:b/>
        </w:rPr>
        <w:t>云何熏習起淨法不斷？所謂</w:t>
      </w:r>
      <w:r w:rsidRPr="00325D30">
        <w:rPr>
          <w:rFonts w:eastAsia="標楷體" w:hint="eastAsia"/>
          <w:b/>
          <w:u w:val="single"/>
        </w:rPr>
        <w:t>以有真如法故，能熏習無明，以熏習因緣力故，則令妄心厭生死苦，樂求涅槃。</w:t>
      </w:r>
      <w:r w:rsidRPr="00325D30">
        <w:rPr>
          <w:rFonts w:eastAsia="標楷體" w:hint="eastAsia"/>
        </w:rPr>
        <w:t>」</w:t>
      </w:r>
      <w:r w:rsidRPr="00325D30">
        <w:rPr>
          <w:rFonts w:ascii="標楷體" w:eastAsia="標楷體" w:hAnsi="標楷體"/>
        </w:rPr>
        <w:t>……</w:t>
      </w:r>
    </w:p>
    <w:p w14:paraId="1D1F1F57" w14:textId="77777777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hint="eastAsia"/>
        </w:rPr>
        <w:t>在</w:t>
      </w:r>
      <w:r w:rsidRPr="00325D30">
        <w:rPr>
          <w:rFonts w:hint="eastAsia"/>
          <w:b/>
        </w:rPr>
        <w:t>染法熏起</w:t>
      </w:r>
      <w:r w:rsidRPr="00325D30">
        <w:rPr>
          <w:rFonts w:hint="eastAsia"/>
        </w:rPr>
        <w:t>中，說</w:t>
      </w:r>
      <w:r w:rsidRPr="00325D30">
        <w:rPr>
          <w:rFonts w:hint="eastAsia"/>
          <w:b/>
        </w:rPr>
        <w:t>無明熏真如</w:t>
      </w:r>
      <w:r w:rsidRPr="00325D30">
        <w:rPr>
          <w:rFonts w:hint="eastAsia"/>
        </w:rPr>
        <w:t>而成妄心。在這</w:t>
      </w:r>
      <w:r w:rsidRPr="00325D30">
        <w:rPr>
          <w:rFonts w:hint="eastAsia"/>
          <w:b/>
        </w:rPr>
        <w:t>淨法熏起</w:t>
      </w:r>
      <w:r w:rsidRPr="00325D30">
        <w:rPr>
          <w:rFonts w:hint="eastAsia"/>
        </w:rPr>
        <w:t>中，即</w:t>
      </w:r>
      <w:r w:rsidRPr="00325D30">
        <w:rPr>
          <w:rFonts w:hint="eastAsia"/>
          <w:b/>
        </w:rPr>
        <w:t>「</w:t>
      </w:r>
      <w:r w:rsidRPr="00325D30">
        <w:rPr>
          <w:rFonts w:eastAsia="標楷體" w:hint="eastAsia"/>
          <w:b/>
        </w:rPr>
        <w:t>以</w:t>
      </w:r>
      <w:r w:rsidRPr="00325D30">
        <w:rPr>
          <w:rFonts w:hint="eastAsia"/>
          <w:b/>
        </w:rPr>
        <w:t>」真如「</w:t>
      </w:r>
      <w:r w:rsidRPr="00325D30">
        <w:rPr>
          <w:rFonts w:eastAsia="標楷體" w:hint="eastAsia"/>
          <w:b/>
        </w:rPr>
        <w:t>熏習</w:t>
      </w:r>
      <w:r w:rsidRPr="00325D30">
        <w:rPr>
          <w:rFonts w:hint="eastAsia"/>
          <w:b/>
        </w:rPr>
        <w:t>」無明為「</w:t>
      </w:r>
      <w:r w:rsidRPr="00325D30">
        <w:rPr>
          <w:rFonts w:eastAsia="標楷體" w:hint="eastAsia"/>
          <w:b/>
        </w:rPr>
        <w:t>因緣力</w:t>
      </w:r>
      <w:r w:rsidRPr="00325D30">
        <w:rPr>
          <w:rFonts w:hint="eastAsia"/>
          <w:b/>
        </w:rPr>
        <w:t>」</w:t>
      </w:r>
      <w:r w:rsidRPr="00325D30">
        <w:rPr>
          <w:rFonts w:hint="eastAsia"/>
        </w:rPr>
        <w:t>，</w:t>
      </w:r>
      <w:r w:rsidRPr="00325D30">
        <w:rPr>
          <w:rFonts w:hint="eastAsia"/>
          <w:b/>
        </w:rPr>
        <w:t>於是就「</w:t>
      </w:r>
      <w:r w:rsidRPr="00325D30">
        <w:rPr>
          <w:rFonts w:eastAsia="標楷體" w:hint="eastAsia"/>
          <w:b/>
        </w:rPr>
        <w:t>令妄心</w:t>
      </w:r>
      <w:r w:rsidRPr="00325D30">
        <w:rPr>
          <w:rFonts w:hint="eastAsia"/>
          <w:b/>
        </w:rPr>
        <w:t>」中發出懇切的「</w:t>
      </w:r>
      <w:r w:rsidRPr="00325D30">
        <w:rPr>
          <w:rFonts w:eastAsia="標楷體" w:hint="eastAsia"/>
          <w:b/>
        </w:rPr>
        <w:t>厭生死苦</w:t>
      </w:r>
      <w:r w:rsidRPr="00325D30">
        <w:rPr>
          <w:rFonts w:hint="eastAsia"/>
          <w:b/>
        </w:rPr>
        <w:t>」，誠摯的「</w:t>
      </w:r>
      <w:r w:rsidRPr="00325D30">
        <w:rPr>
          <w:rFonts w:eastAsia="標楷體" w:hint="eastAsia"/>
          <w:b/>
        </w:rPr>
        <w:t>樂求涅槃</w:t>
      </w:r>
      <w:r w:rsidRPr="00325D30">
        <w:rPr>
          <w:rFonts w:hint="eastAsia"/>
          <w:b/>
        </w:rPr>
        <w:t>」的動機</w:t>
      </w:r>
      <w:r w:rsidRPr="00325D30">
        <w:rPr>
          <w:rFonts w:hint="eastAsia"/>
        </w:rPr>
        <w:t>。</w:t>
      </w:r>
    </w:p>
  </w:footnote>
  <w:footnote w:id="57">
    <w:p w14:paraId="1D1F1F58" w14:textId="755AB05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《大乘入楞伽經》卷</w:t>
      </w:r>
      <w:r w:rsidRPr="00325D30">
        <w:rPr>
          <w:rFonts w:hint="eastAsia"/>
        </w:rPr>
        <w:t>5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6 </w:t>
      </w:r>
      <w:r w:rsidRPr="00325D30">
        <w:rPr>
          <w:rFonts w:hint="eastAsia"/>
        </w:rPr>
        <w:t>剎那品〉：「</w:t>
      </w:r>
      <w:r w:rsidRPr="00325D30">
        <w:rPr>
          <w:rFonts w:eastAsia="標楷體" w:hint="eastAsia"/>
        </w:rPr>
        <w:t>大慧！如來藏名藏識，</w:t>
      </w:r>
      <w:r w:rsidRPr="00325D30">
        <w:rPr>
          <w:rFonts w:eastAsia="標楷體" w:hint="eastAsia"/>
          <w:b/>
        </w:rPr>
        <w:t>所與意等諸習氣</w:t>
      </w:r>
      <w:r w:rsidRPr="00325D30">
        <w:rPr>
          <w:rFonts w:eastAsia="標楷體" w:hint="eastAsia"/>
        </w:rPr>
        <w:t>俱是剎那法，無漏習氣非剎那法，此非凡愚剎那論者之所能知。彼不能知一切諸法有是剎那非剎那故，彼計無為同諸法壞，墮於斷見。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621 c7</w:t>
      </w:r>
      <w:r w:rsidR="00B444EB">
        <w:t>–</w:t>
      </w:r>
      <w:r w:rsidRPr="00325D30">
        <w:rPr>
          <w:rFonts w:hint="eastAsia"/>
        </w:rPr>
        <w:t>11</w:t>
      </w:r>
      <w:r w:rsidRPr="00325D30">
        <w:rPr>
          <w:rFonts w:hint="eastAsia"/>
        </w:rPr>
        <w:t>）</w:t>
      </w:r>
    </w:p>
  </w:footnote>
  <w:footnote w:id="58">
    <w:p w14:paraId="1D1F1F59" w14:textId="27D686D3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）《印度佛教思想史》，</w:t>
      </w:r>
      <w:r w:rsidRPr="00325D30">
        <w:rPr>
          <w:rFonts w:hint="eastAsia"/>
        </w:rPr>
        <w:t>p.</w:t>
      </w:r>
      <w:r w:rsidR="00B444EB">
        <w:t xml:space="preserve"> </w:t>
      </w:r>
      <w:r w:rsidRPr="00325D30">
        <w:rPr>
          <w:rFonts w:hint="eastAsia"/>
        </w:rPr>
        <w:t>277</w:t>
      </w:r>
      <w:r w:rsidRPr="00325D30">
        <w:rPr>
          <w:rFonts w:hint="eastAsia"/>
        </w:rPr>
        <w:t>：</w:t>
      </w:r>
    </w:p>
    <w:p w14:paraId="1D1F1F5A" w14:textId="77777777" w:rsidR="00B54DD0" w:rsidRPr="00325D30" w:rsidRDefault="00B54DD0" w:rsidP="00E4662F">
      <w:pPr>
        <w:pStyle w:val="a5"/>
        <w:ind w:leftChars="250" w:left="600" w:firstLineChars="0" w:firstLine="0"/>
        <w:jc w:val="both"/>
      </w:pPr>
      <w:r w:rsidRPr="00325D30">
        <w:rPr>
          <w:rFonts w:eastAsia="標楷體"/>
        </w:rPr>
        <w:t>《莊嚴論》立三身：自性身（</w:t>
      </w:r>
      <w:proofErr w:type="spellStart"/>
      <w:r w:rsidRPr="00325D30">
        <w:rPr>
          <w:rFonts w:eastAsia="標楷體"/>
        </w:rPr>
        <w:t>svabhāva-kāya</w:t>
      </w:r>
      <w:proofErr w:type="spellEnd"/>
      <w:r w:rsidRPr="00325D30">
        <w:rPr>
          <w:rFonts w:eastAsia="標楷體"/>
        </w:rPr>
        <w:t>），也就是法身（</w:t>
      </w:r>
      <w:r w:rsidRPr="00325D30">
        <w:rPr>
          <w:rFonts w:eastAsia="標楷體"/>
        </w:rPr>
        <w:t>dharma-</w:t>
      </w:r>
      <w:proofErr w:type="spellStart"/>
      <w:r w:rsidRPr="00325D30">
        <w:rPr>
          <w:rFonts w:eastAsia="標楷體"/>
        </w:rPr>
        <w:t>kāya</w:t>
      </w:r>
      <w:proofErr w:type="spellEnd"/>
      <w:r w:rsidRPr="00325D30">
        <w:rPr>
          <w:rFonts w:eastAsia="標楷體"/>
        </w:rPr>
        <w:t>）；受用</w:t>
      </w:r>
      <w:r w:rsidRPr="00325D30">
        <w:rPr>
          <w:rFonts w:eastAsia="標楷體"/>
        </w:rPr>
        <w:t>[</w:t>
      </w:r>
      <w:r w:rsidRPr="00325D30">
        <w:rPr>
          <w:rFonts w:eastAsia="標楷體"/>
        </w:rPr>
        <w:t>食</w:t>
      </w:r>
      <w:r w:rsidRPr="00325D30">
        <w:rPr>
          <w:rFonts w:eastAsia="標楷體"/>
        </w:rPr>
        <w:t>]</w:t>
      </w:r>
      <w:r w:rsidRPr="00325D30">
        <w:rPr>
          <w:rFonts w:eastAsia="標楷體"/>
        </w:rPr>
        <w:t>身（</w:t>
      </w:r>
      <w:proofErr w:type="spellStart"/>
      <w:r w:rsidRPr="00325D30">
        <w:rPr>
          <w:rFonts w:eastAsia="標楷體"/>
        </w:rPr>
        <w:t>saṃbhoga-kāya</w:t>
      </w:r>
      <w:proofErr w:type="spellEnd"/>
      <w:r w:rsidRPr="00325D30">
        <w:rPr>
          <w:rFonts w:eastAsia="標楷體"/>
        </w:rPr>
        <w:t>）；變化身（</w:t>
      </w:r>
      <w:proofErr w:type="spellStart"/>
      <w:r w:rsidRPr="00325D30">
        <w:rPr>
          <w:rFonts w:eastAsia="標楷體"/>
        </w:rPr>
        <w:t>nirmāṇa-kāya</w:t>
      </w:r>
      <w:proofErr w:type="spellEnd"/>
      <w:r w:rsidRPr="00325D30">
        <w:rPr>
          <w:rFonts w:eastAsia="標楷體"/>
        </w:rPr>
        <w:t>）。菩薩廣大修行而功德圓滿，在淨土中受用法樂，所以特立受用身。這三身，都是由法界</w:t>
      </w:r>
      <w:r w:rsidRPr="00325D30">
        <w:rPr>
          <w:rFonts w:eastAsia="標楷體"/>
        </w:rPr>
        <w:t>dharma-</w:t>
      </w:r>
      <w:proofErr w:type="spellStart"/>
      <w:r w:rsidRPr="00325D30">
        <w:rPr>
          <w:rFonts w:eastAsia="標楷體"/>
        </w:rPr>
        <w:t>dhātu</w:t>
      </w:r>
      <w:proofErr w:type="spellEnd"/>
      <w:r w:rsidRPr="00325D30">
        <w:rPr>
          <w:rFonts w:eastAsia="標楷體"/>
        </w:rPr>
        <w:t>清淨而成的。自性身以「轉依」為相，是受用、變化</w:t>
      </w:r>
      <w:r w:rsidRPr="00325D30">
        <w:rPr>
          <w:rFonts w:eastAsia="標楷體" w:hint="eastAsia"/>
          <w:b/>
        </w:rPr>
        <w:t>──</w:t>
      </w:r>
      <w:r w:rsidRPr="00325D30">
        <w:rPr>
          <w:rFonts w:eastAsia="標楷體"/>
        </w:rPr>
        <w:t>二身所依止的。如約佛智說，立四智：</w:t>
      </w:r>
      <w:r w:rsidRPr="00325D30">
        <w:rPr>
          <w:rFonts w:eastAsia="標楷體"/>
          <w:b/>
        </w:rPr>
        <w:t>大圓鏡智（</w:t>
      </w:r>
      <w:proofErr w:type="spellStart"/>
      <w:r w:rsidRPr="00325D30">
        <w:rPr>
          <w:rFonts w:eastAsia="標楷體"/>
          <w:b/>
        </w:rPr>
        <w:t>ādarśa-jñāna</w:t>
      </w:r>
      <w:proofErr w:type="spellEnd"/>
      <w:r w:rsidRPr="00325D30">
        <w:rPr>
          <w:rFonts w:eastAsia="標楷體"/>
          <w:b/>
        </w:rPr>
        <w:t>），平等性智（</w:t>
      </w:r>
      <w:proofErr w:type="spellStart"/>
      <w:r w:rsidRPr="00325D30">
        <w:rPr>
          <w:rFonts w:eastAsia="標楷體"/>
          <w:b/>
        </w:rPr>
        <w:t>samatā-jñāna</w:t>
      </w:r>
      <w:proofErr w:type="spellEnd"/>
      <w:r w:rsidRPr="00325D30">
        <w:rPr>
          <w:rFonts w:eastAsia="標楷體"/>
          <w:b/>
        </w:rPr>
        <w:t>），妙觀察智（</w:t>
      </w:r>
      <w:proofErr w:type="spellStart"/>
      <w:r w:rsidRPr="00325D30">
        <w:rPr>
          <w:rFonts w:eastAsia="標楷體"/>
          <w:b/>
        </w:rPr>
        <w:t>pratyavekṣaṇa-jñāna</w:t>
      </w:r>
      <w:proofErr w:type="spellEnd"/>
      <w:r w:rsidRPr="00325D30">
        <w:rPr>
          <w:rFonts w:eastAsia="標楷體"/>
          <w:b/>
        </w:rPr>
        <w:t>），成所作智（</w:t>
      </w:r>
      <w:proofErr w:type="spellStart"/>
      <w:r w:rsidRPr="00325D30">
        <w:rPr>
          <w:rFonts w:eastAsia="標楷體"/>
          <w:b/>
        </w:rPr>
        <w:t>kṛtyânuṣṭhāna-jñāna</w:t>
      </w:r>
      <w:proofErr w:type="spellEnd"/>
      <w:r w:rsidRPr="00325D30">
        <w:rPr>
          <w:rFonts w:eastAsia="標楷體"/>
          <w:b/>
        </w:rPr>
        <w:t>）。</w:t>
      </w:r>
      <w:r w:rsidRPr="00325D30">
        <w:rPr>
          <w:rFonts w:eastAsia="標楷體"/>
        </w:rPr>
        <w:t>漢譯本說：「八、七、六、五識，次第轉得故」，就是一般所說的「轉八識，成四智」，但梵本沒有轉八、七、六、五識的文義。四智中，圓鏡智如如「不動」為其他三智的所依。</w:t>
      </w:r>
    </w:p>
    <w:p w14:paraId="1D1F1F5B" w14:textId="0EB62F7E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）《攝大乘論講記》，</w:t>
      </w:r>
      <w:r w:rsidRPr="00325D30">
        <w:rPr>
          <w:rFonts w:hint="eastAsia"/>
        </w:rPr>
        <w:t>p</w:t>
      </w:r>
      <w:r w:rsidR="00B444EB">
        <w:t>p</w:t>
      </w:r>
      <w:r w:rsidRPr="00325D30">
        <w:rPr>
          <w:rFonts w:hint="eastAsia"/>
        </w:rPr>
        <w:t>.</w:t>
      </w:r>
      <w:r w:rsidR="00B444EB">
        <w:t xml:space="preserve"> </w:t>
      </w:r>
      <w:r w:rsidRPr="00325D30">
        <w:rPr>
          <w:rFonts w:hint="eastAsia"/>
        </w:rPr>
        <w:t>19</w:t>
      </w:r>
      <w:r w:rsidR="00B444EB">
        <w:t>–</w:t>
      </w:r>
      <w:r w:rsidRPr="00325D30">
        <w:rPr>
          <w:rFonts w:hint="eastAsia"/>
        </w:rPr>
        <w:t>24</w:t>
      </w:r>
      <w:r w:rsidRPr="00325D30">
        <w:rPr>
          <w:rFonts w:hint="eastAsia"/>
        </w:rPr>
        <w:t>：</w:t>
      </w:r>
    </w:p>
    <w:p w14:paraId="1D1F1F5C" w14:textId="77777777" w:rsidR="00B54DD0" w:rsidRPr="00325D30" w:rsidRDefault="00B54DD0" w:rsidP="00E4662F">
      <w:pPr>
        <w:pStyle w:val="a5"/>
        <w:ind w:leftChars="250" w:left="600" w:firstLineChars="0" w:firstLine="0"/>
        <w:jc w:val="both"/>
        <w:rPr>
          <w:rFonts w:ascii="標楷體" w:eastAsia="標楷體" w:hAnsi="標楷體"/>
        </w:rPr>
      </w:pPr>
      <w:r w:rsidRPr="00325D30">
        <w:rPr>
          <w:rFonts w:ascii="標楷體" w:eastAsia="標楷體" w:hAnsi="標楷體" w:hint="eastAsia"/>
        </w:rPr>
        <w:t>前面說大乘就是殊勝乘，但何以見得它的殊勝呢？「由」這如來「所說」的「十處」（十殊勝），就能夠顯示大乘的殊勝。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十、三種佛身說名彼果智體：彼果就是智，名彼果智。約斷障的寂滅邊說，是無住大般涅槃；約顯現的智慧邊說，就是圓滿的無分別智，就是三種佛身。</w:t>
      </w:r>
      <w:r w:rsidRPr="00325D30">
        <w:rPr>
          <w:rFonts w:ascii="標楷體" w:eastAsia="標楷體" w:hAnsi="標楷體" w:hint="eastAsia"/>
          <w:b/>
        </w:rPr>
        <w:t>第八識轉成的大圓鏡智，第七識轉成的平等性智，是「自性身」，它的本體是常住的。第六識轉成的妙觀察智</w:t>
      </w:r>
      <w:r w:rsidRPr="00325D30">
        <w:rPr>
          <w:rFonts w:ascii="標楷體" w:eastAsia="標楷體" w:hAnsi="標楷體" w:hint="eastAsia"/>
        </w:rPr>
        <w:t>，</w:t>
      </w:r>
      <w:r w:rsidRPr="00325D30">
        <w:rPr>
          <w:rFonts w:ascii="標楷體" w:eastAsia="標楷體" w:hAnsi="標楷體" w:hint="eastAsia"/>
          <w:b/>
        </w:rPr>
        <w:t>是「受用身」；前五識轉成的成所作智，是「變化身」</w:t>
      </w:r>
      <w:r w:rsidRPr="00325D30">
        <w:rPr>
          <w:rFonts w:ascii="標楷體" w:eastAsia="標楷體" w:hAnsi="標楷體" w:hint="eastAsia"/>
        </w:rPr>
        <w:t>，這二身可說是無常的。自性身即以解性阿賴耶識離障為自性。由自性身而現起的一切中，受用身為地上菩薩現身說法，受用一切法樂；變化身為聲聞現身說法。</w:t>
      </w:r>
    </w:p>
    <w:p w14:paraId="1D1F1F5D" w14:textId="7E48AD57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）《華雨集第五冊》，</w:t>
      </w:r>
      <w:r w:rsidRPr="00325D30">
        <w:rPr>
          <w:rFonts w:hint="eastAsia"/>
        </w:rPr>
        <w:t>p.</w:t>
      </w:r>
      <w:r w:rsidR="00B444EB">
        <w:t xml:space="preserve"> </w:t>
      </w:r>
      <w:r w:rsidRPr="00325D30">
        <w:rPr>
          <w:rFonts w:hint="eastAsia"/>
        </w:rPr>
        <w:t>122</w:t>
      </w:r>
      <w:r w:rsidRPr="00325D30">
        <w:rPr>
          <w:rFonts w:hint="eastAsia"/>
        </w:rPr>
        <w:t>：</w:t>
      </w:r>
    </w:p>
    <w:p w14:paraId="1D1F1F5E" w14:textId="77777777" w:rsidR="00B54DD0" w:rsidRPr="00325D30" w:rsidRDefault="00B54DD0" w:rsidP="00E4662F">
      <w:pPr>
        <w:pStyle w:val="a5"/>
        <w:ind w:leftChars="250" w:left="600" w:firstLineChars="0" w:firstLine="0"/>
        <w:jc w:val="both"/>
        <w:rPr>
          <w:rFonts w:eastAsia="標楷體"/>
        </w:rPr>
      </w:pPr>
      <w:r w:rsidRPr="00325D30">
        <w:rPr>
          <w:rFonts w:eastAsia="標楷體" w:hint="eastAsia"/>
        </w:rPr>
        <w:t>《瑜伽論</w:t>
      </w:r>
      <w:r w:rsidRPr="00325D30">
        <w:rPr>
          <w:rFonts w:ascii="新細明體" w:hAnsi="新細明體" w:hint="eastAsia"/>
        </w:rPr>
        <w:t>》〈</w:t>
      </w:r>
      <w:r w:rsidRPr="00325D30">
        <w:rPr>
          <w:rFonts w:eastAsia="標楷體" w:hint="eastAsia"/>
        </w:rPr>
        <w:t>抉擇分〉，正智屬於依他起性。《成唯識論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依據這一原則，說四智菩提，與智相應的淨識，都是無漏的有為生滅。然而，唯識學不一定是這樣說的，如《楞伽經</w:t>
      </w:r>
      <w:r w:rsidRPr="00325D30">
        <w:rPr>
          <w:rFonts w:ascii="新細明體" w:hAnsi="新細明體" w:hint="eastAsia"/>
        </w:rPr>
        <w:t>》</w:t>
      </w:r>
      <w:r w:rsidRPr="00325D30">
        <w:rPr>
          <w:rFonts w:eastAsia="標楷體" w:hint="eastAsia"/>
        </w:rPr>
        <w:t>說：「正智、真如，是圓成實」；所以能起正智的「無漏習氣，非剎那法」，也就是不生滅的。</w:t>
      </w:r>
    </w:p>
  </w:footnote>
  <w:footnote w:id="59">
    <w:p w14:paraId="1D1F1F5F" w14:textId="452EE821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）《以佛法研究佛法》第十章，第六節，</w:t>
      </w:r>
      <w:r w:rsidRPr="00325D30">
        <w:rPr>
          <w:rFonts w:hint="eastAsia"/>
        </w:rPr>
        <w:t>p.</w:t>
      </w:r>
      <w:r w:rsidR="00B444EB">
        <w:t xml:space="preserve"> </w:t>
      </w:r>
      <w:r w:rsidRPr="00325D30">
        <w:rPr>
          <w:rFonts w:hint="eastAsia"/>
        </w:rPr>
        <w:t>333</w:t>
      </w:r>
      <w:r w:rsidRPr="00325D30">
        <w:rPr>
          <w:rFonts w:hint="eastAsia"/>
        </w:rPr>
        <w:t>：</w:t>
      </w:r>
    </w:p>
    <w:p w14:paraId="1D1F1F60" w14:textId="77777777" w:rsidR="00B54DD0" w:rsidRPr="00325D30" w:rsidRDefault="00B54DD0" w:rsidP="004879F1">
      <w:pPr>
        <w:adjustRightInd w:val="0"/>
        <w:snapToGrid w:val="0"/>
        <w:ind w:leftChars="290" w:left="696"/>
        <w:jc w:val="both"/>
        <w:rPr>
          <w:rFonts w:ascii="標楷體" w:eastAsia="標楷體" w:hAnsi="標楷體"/>
          <w:b/>
        </w:rPr>
      </w:pPr>
      <w:r w:rsidRPr="00325D30">
        <w:rPr>
          <w:rFonts w:ascii="標楷體" w:eastAsia="標楷體" w:hAnsi="標楷體" w:cs="Times New Roman" w:hint="eastAsia"/>
          <w:sz w:val="22"/>
        </w:rPr>
        <w:t>至于如來藏究竟是什麼？唯識宗說，如來藏即是真如，即是圓成實性，法性，法空性，法無我性。因為眾生未能證悟真如，真如為煩惱所遮蔽，不能顯發出來，所以名如來藏。一切法依阿賴耶識而現起，所以如來藏即阿賴耶識性──心性。約這一意義說，唯識與真常所解說的並無多大差別，所不同的，</w:t>
      </w:r>
      <w:r w:rsidRPr="00325D30">
        <w:rPr>
          <w:rFonts w:ascii="標楷體" w:eastAsia="標楷體" w:hAnsi="標楷體" w:cs="Times New Roman" w:hint="eastAsia"/>
          <w:b/>
          <w:sz w:val="22"/>
        </w:rPr>
        <w:t>真常說真如具足無量稱性功德，而唯識卻將此清淨功德，說為有為的無漏種子。</w:t>
      </w:r>
    </w:p>
    <w:p w14:paraId="1D1F1F61" w14:textId="338C07D7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）《無諍之辯》，</w:t>
      </w:r>
      <w:r w:rsidRPr="00325D30">
        <w:rPr>
          <w:rFonts w:hint="eastAsia"/>
        </w:rPr>
        <w:t>p.</w:t>
      </w:r>
      <w:r w:rsidR="00B444EB">
        <w:t xml:space="preserve"> </w:t>
      </w:r>
      <w:r w:rsidRPr="00325D30">
        <w:rPr>
          <w:rFonts w:hint="eastAsia"/>
        </w:rPr>
        <w:t>162</w:t>
      </w:r>
      <w:r w:rsidRPr="00325D30">
        <w:rPr>
          <w:rFonts w:hint="eastAsia"/>
        </w:rPr>
        <w:t>：「</w:t>
      </w:r>
      <w:r w:rsidRPr="00325D30">
        <w:rPr>
          <w:rFonts w:ascii="標楷體" w:eastAsia="標楷體" w:hAnsi="標楷體" w:hint="eastAsia"/>
        </w:rPr>
        <w:t>唯識者以為：如來藏是法空性（也有說是依他淨分）。</w:t>
      </w:r>
      <w:r w:rsidRPr="00325D30">
        <w:rPr>
          <w:rFonts w:ascii="標楷體" w:eastAsia="標楷體" w:hAnsi="標楷體" w:hint="eastAsia"/>
          <w:b/>
        </w:rPr>
        <w:t>無漏種子雖是法身所攝（與如來藏相應不離），等到現起時，還是有為生滅。</w:t>
      </w:r>
      <w:r w:rsidRPr="00325D30">
        <w:rPr>
          <w:rFonts w:ascii="標楷體" w:eastAsia="標楷體" w:hAnsi="標楷體" w:hint="eastAsia"/>
        </w:rPr>
        <w:t>換言之，雜染、清淨一切法，都不能說從此法性而生起。</w:t>
      </w:r>
      <w:r w:rsidRPr="00325D30">
        <w:rPr>
          <w:rFonts w:hint="eastAsia"/>
        </w:rPr>
        <w:t>」</w:t>
      </w:r>
    </w:p>
  </w:footnote>
  <w:footnote w:id="60">
    <w:p w14:paraId="1D1F1F62" w14:textId="7F711E4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44EB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24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512b</w:t>
      </w:r>
      <w:r w:rsidRPr="00325D30">
        <w:rPr>
          <w:rFonts w:hint="eastAsia"/>
        </w:rPr>
        <w:t>）。</w:t>
      </w:r>
    </w:p>
  </w:footnote>
  <w:footnote w:id="61">
    <w:p w14:paraId="1D1F1F63" w14:textId="54CBFF1B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 xml:space="preserve"> 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44EB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25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勝鬘師子吼一乘大方便方廣經</w:t>
      </w:r>
      <w:r w:rsidRPr="00325D30">
        <w:t>》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12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221c</w:t>
      </w:r>
      <w:r w:rsidRPr="00325D30">
        <w:rPr>
          <w:rFonts w:hint="eastAsia"/>
        </w:rPr>
        <w:t>）。</w:t>
      </w:r>
    </w:p>
  </w:footnote>
  <w:footnote w:id="62">
    <w:p w14:paraId="1D1F1F64" w14:textId="4BE173B6" w:rsidR="00B54DD0" w:rsidRPr="00325D30" w:rsidRDefault="00B54DD0" w:rsidP="004879F1">
      <w:pPr>
        <w:pStyle w:val="a5"/>
        <w:jc w:val="both"/>
      </w:pPr>
      <w:r w:rsidRPr="00325D30">
        <w:rPr>
          <w:rStyle w:val="ab"/>
        </w:rPr>
        <w:footnoteRef/>
      </w:r>
      <w:r w:rsidRPr="00325D30">
        <w:rPr>
          <w:rFonts w:hint="eastAsia"/>
        </w:rPr>
        <w:t>（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）</w:t>
      </w:r>
      <w:r w:rsidRPr="00325D30">
        <w:rPr>
          <w:b/>
        </w:rPr>
        <w:t>[</w:t>
      </w:r>
      <w:r w:rsidRPr="00325D30">
        <w:t>原書</w:t>
      </w:r>
      <w:r w:rsidRPr="00325D30">
        <w:t>p.</w:t>
      </w:r>
      <w:r w:rsidR="00B444EB">
        <w:t xml:space="preserve"> </w:t>
      </w:r>
      <w:r w:rsidRPr="00325D30">
        <w:rPr>
          <w:rFonts w:hint="eastAsia"/>
        </w:rPr>
        <w:t>249</w:t>
      </w:r>
      <w:r w:rsidRPr="00325D30">
        <w:t>註</w:t>
      </w:r>
      <w:r w:rsidRPr="00325D30">
        <w:rPr>
          <w:rFonts w:hint="eastAsia"/>
        </w:rPr>
        <w:t>26</w:t>
      </w:r>
      <w:r w:rsidRPr="00325D30">
        <w:rPr>
          <w:b/>
        </w:rPr>
        <w:t>]</w:t>
      </w:r>
      <w:r w:rsidRPr="00325D30">
        <w:t>《</w:t>
      </w:r>
      <w:r w:rsidRPr="00325D30">
        <w:rPr>
          <w:rFonts w:hint="eastAsia"/>
        </w:rPr>
        <w:t>楞伽阿跋多羅寶經</w:t>
      </w:r>
      <w:r w:rsidRPr="00325D30">
        <w:t>》</w:t>
      </w:r>
      <w:r w:rsidRPr="00325D30">
        <w:rPr>
          <w:rFonts w:hint="eastAsia"/>
        </w:rPr>
        <w:t>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487b</w:t>
      </w:r>
      <w:r w:rsidR="00B444EB">
        <w:t>–</w:t>
      </w:r>
      <w:r w:rsidRPr="00325D30">
        <w:rPr>
          <w:rFonts w:hint="eastAsia"/>
        </w:rPr>
        <w:t>c</w:t>
      </w:r>
      <w:r w:rsidRPr="00325D30">
        <w:rPr>
          <w:rFonts w:hint="eastAsia"/>
        </w:rPr>
        <w:t>）。</w:t>
      </w:r>
    </w:p>
    <w:p w14:paraId="1D1F1F65" w14:textId="77777777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2</w:t>
      </w:r>
      <w:r w:rsidRPr="00325D30">
        <w:rPr>
          <w:rFonts w:hint="eastAsia"/>
        </w:rPr>
        <w:t>）《楞伽阿跋多羅寶經》卷</w:t>
      </w:r>
      <w:r w:rsidRPr="00325D30">
        <w:rPr>
          <w:rFonts w:hint="eastAsia"/>
        </w:rPr>
        <w:t>1</w:t>
      </w:r>
      <w:r w:rsidRPr="00325D30">
        <w:rPr>
          <w:rFonts w:hint="eastAsia"/>
        </w:rPr>
        <w:t>〈一切佛語心品〉：</w:t>
      </w:r>
    </w:p>
    <w:p w14:paraId="1D1F1F66" w14:textId="4382118F" w:rsidR="00B54DD0" w:rsidRPr="00325D30" w:rsidRDefault="00B54DD0" w:rsidP="004879F1">
      <w:pPr>
        <w:pStyle w:val="a5"/>
        <w:ind w:leftChars="250" w:left="600" w:firstLineChars="0" w:firstLine="0"/>
        <w:jc w:val="both"/>
      </w:pPr>
      <w:r w:rsidRPr="00325D30">
        <w:rPr>
          <w:rFonts w:ascii="標楷體" w:eastAsia="標楷體" w:hAnsi="標楷體" w:hint="eastAsia"/>
        </w:rPr>
        <w:t>復次，大慧！有五無間種性。云何為五？謂：聲聞乘無間種性、緣覺乘無間種性、如來乘無間種性、不定種性、各別種性。云何知聲聞乘無間種性？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。大慧！緣覺乘無間種性者，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。大慧！彼如來乘無間種性，有四種，</w:t>
      </w:r>
      <w:r w:rsidRPr="00325D30">
        <w:rPr>
          <w:rFonts w:ascii="標楷體" w:eastAsia="標楷體" w:hAnsi="標楷體"/>
        </w:rPr>
        <w:t>……大慧！不</w:t>
      </w:r>
      <w:bookmarkStart w:id="17" w:name="0487b05"/>
      <w:bookmarkEnd w:id="17"/>
      <w:r w:rsidRPr="00325D30">
        <w:rPr>
          <w:rFonts w:ascii="標楷體" w:eastAsia="標楷體" w:hAnsi="標楷體"/>
        </w:rPr>
        <w:t>定種性者，</w:t>
      </w:r>
      <w:r w:rsidRPr="00325D30">
        <w:rPr>
          <w:rFonts w:ascii="標楷體" w:eastAsia="標楷體" w:hAnsi="標楷體" w:hint="eastAsia"/>
        </w:rPr>
        <w:t>謂：說彼三種時，隨說而入，隨彼而成。大慧！</w:t>
      </w:r>
      <w:r w:rsidRPr="00325D30">
        <w:rPr>
          <w:rFonts w:ascii="標楷體" w:eastAsia="標楷體" w:hAnsi="標楷體" w:hint="eastAsia"/>
          <w:b/>
        </w:rPr>
        <w:t>此是初治地者</w:t>
      </w:r>
      <w:r w:rsidRPr="00325D30">
        <w:rPr>
          <w:rFonts w:ascii="標楷體" w:eastAsia="標楷體" w:hAnsi="標楷體" w:hint="eastAsia"/>
        </w:rPr>
        <w:t>，謂種性建立，為超入無所有地故，作是建立。彼自覺藏者，自煩惱習淨，見法無我，得三昧樂住聲聞，當得如來最勝之身。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「大慧！彼一闡提非一闡提，世間、解脫誰轉？大慧！一闡提有二種：一者，捨一切善根，及於無始眾生發願。云何捨一切善根？</w:t>
      </w:r>
      <w:r w:rsidRPr="00325D30">
        <w:rPr>
          <w:rFonts w:ascii="標楷體" w:eastAsia="標楷體" w:hAnsi="標楷體"/>
        </w:rPr>
        <w:t>……</w:t>
      </w:r>
      <w:r w:rsidRPr="00325D30">
        <w:rPr>
          <w:rFonts w:ascii="標楷體" w:eastAsia="標楷體" w:hAnsi="標楷體" w:hint="eastAsia"/>
        </w:rPr>
        <w:t>。大慧！捨一切善根一闡提者，</w:t>
      </w:r>
      <w:r w:rsidRPr="00325D30">
        <w:rPr>
          <w:rFonts w:ascii="標楷體" w:eastAsia="標楷體" w:hAnsi="標楷體" w:hint="eastAsia"/>
          <w:b/>
        </w:rPr>
        <w:t>復以如來神力故，或時善根生</w:t>
      </w:r>
      <w:r w:rsidRPr="00325D30">
        <w:rPr>
          <w:rFonts w:ascii="標楷體" w:eastAsia="標楷體" w:hAnsi="標楷體" w:hint="eastAsia"/>
        </w:rPr>
        <w:t>。所以者何？謂如來不捨一切眾生故，以是故菩薩一闡提不般涅槃。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487 a8</w:t>
      </w:r>
      <w:r w:rsidR="00B444EB">
        <w:t>–</w:t>
      </w:r>
      <w:r w:rsidRPr="00325D30">
        <w:rPr>
          <w:rFonts w:hint="eastAsia"/>
        </w:rPr>
        <w:t>c3</w:t>
      </w:r>
      <w:r w:rsidRPr="00325D30">
        <w:rPr>
          <w:rFonts w:hint="eastAsia"/>
        </w:rPr>
        <w:t>）</w:t>
      </w:r>
    </w:p>
    <w:p w14:paraId="1D1F1F67" w14:textId="44BE1094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3</w:t>
      </w:r>
      <w:r w:rsidRPr="00325D30">
        <w:rPr>
          <w:rFonts w:hint="eastAsia"/>
        </w:rPr>
        <w:t>）《入楞伽經》卷</w:t>
      </w:r>
      <w:r w:rsidRPr="00325D30">
        <w:rPr>
          <w:rFonts w:hint="eastAsia"/>
        </w:rPr>
        <w:t>2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3 </w:t>
      </w:r>
      <w:r w:rsidRPr="00325D30">
        <w:rPr>
          <w:rFonts w:hint="eastAsia"/>
        </w:rPr>
        <w:t>集一切佛法品〉：「</w:t>
      </w:r>
      <w:r w:rsidRPr="00325D30">
        <w:rPr>
          <w:rFonts w:eastAsia="標楷體" w:hint="eastAsia"/>
        </w:rPr>
        <w:t>大慧！何者不定乘性證法？大慧！若人聞說此三種法，於一一中有所樂者隨順為說。大慧！說三乘者為發起修行地故，說諸性差別非究竟地，為欲建立畢竟能取寂靜之地故。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527a13</w:t>
      </w:r>
      <w:r w:rsidR="00B444EB">
        <w:t>–</w:t>
      </w:r>
      <w:r w:rsidRPr="00325D30">
        <w:rPr>
          <w:rFonts w:hint="eastAsia"/>
        </w:rPr>
        <w:t>17</w:t>
      </w:r>
      <w:r w:rsidRPr="00325D30">
        <w:rPr>
          <w:rFonts w:hint="eastAsia"/>
        </w:rPr>
        <w:t>）</w:t>
      </w:r>
    </w:p>
    <w:p w14:paraId="1D1F1F68" w14:textId="158E33DB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4</w:t>
      </w:r>
      <w:r w:rsidRPr="00325D30">
        <w:rPr>
          <w:rFonts w:hint="eastAsia"/>
        </w:rPr>
        <w:t>）《大乘入楞伽經》卷</w:t>
      </w:r>
      <w:r w:rsidRPr="00325D30">
        <w:rPr>
          <w:rFonts w:hint="eastAsia"/>
        </w:rPr>
        <w:t>2</w:t>
      </w:r>
      <w:r w:rsidRPr="00325D30">
        <w:rPr>
          <w:rFonts w:hint="eastAsia"/>
        </w:rPr>
        <w:t>〈</w:t>
      </w:r>
      <w:r w:rsidRPr="00325D30">
        <w:rPr>
          <w:rFonts w:hint="eastAsia"/>
        </w:rPr>
        <w:t xml:space="preserve">2 </w:t>
      </w:r>
      <w:r w:rsidRPr="00325D30">
        <w:rPr>
          <w:rFonts w:hint="eastAsia"/>
        </w:rPr>
        <w:t>集一切法品〉：「</w:t>
      </w:r>
      <w:r w:rsidRPr="00325D30">
        <w:rPr>
          <w:rFonts w:eastAsia="標楷體" w:hint="eastAsia"/>
        </w:rPr>
        <w:t>大慧！不定種性者，謂聞說彼三種法時，隨生信解而順修學。大慧！為初治地人而說種性，欲令其入無影像地，作此建立。</w:t>
      </w:r>
      <w:r w:rsidRPr="00325D30">
        <w:rPr>
          <w:rFonts w:hint="eastAsia"/>
        </w:rPr>
        <w:t>」（大正</w:t>
      </w:r>
      <w:r w:rsidRPr="00325D30">
        <w:rPr>
          <w:rFonts w:hint="eastAsia"/>
        </w:rPr>
        <w:t>16</w:t>
      </w:r>
      <w:r w:rsidRPr="00325D30">
        <w:rPr>
          <w:rFonts w:hint="eastAsia"/>
        </w:rPr>
        <w:t>，</w:t>
      </w:r>
      <w:r w:rsidRPr="00325D30">
        <w:rPr>
          <w:rFonts w:hint="eastAsia"/>
        </w:rPr>
        <w:t>597b23</w:t>
      </w:r>
      <w:r w:rsidR="00B444EB">
        <w:t>–</w:t>
      </w:r>
      <w:r w:rsidRPr="00325D30">
        <w:rPr>
          <w:rFonts w:hint="eastAsia"/>
        </w:rPr>
        <w:t>26</w:t>
      </w:r>
      <w:r w:rsidRPr="00325D30">
        <w:rPr>
          <w:rFonts w:hint="eastAsia"/>
        </w:rPr>
        <w:t>）</w:t>
      </w:r>
    </w:p>
    <w:p w14:paraId="1D1F1F69" w14:textId="3E068C25" w:rsidR="00B54DD0" w:rsidRPr="00325D30" w:rsidRDefault="00B54DD0" w:rsidP="009066F9">
      <w:pPr>
        <w:pStyle w:val="a5"/>
        <w:ind w:leftChars="60" w:left="694" w:hangingChars="250" w:hanging="550"/>
        <w:jc w:val="both"/>
      </w:pPr>
      <w:r w:rsidRPr="00325D30">
        <w:rPr>
          <w:rFonts w:hint="eastAsia"/>
        </w:rPr>
        <w:t>（</w:t>
      </w:r>
      <w:r w:rsidRPr="00325D30">
        <w:rPr>
          <w:rFonts w:hint="eastAsia"/>
        </w:rPr>
        <w:t>5</w:t>
      </w:r>
      <w:r w:rsidRPr="00325D30">
        <w:rPr>
          <w:rFonts w:hint="eastAsia"/>
        </w:rPr>
        <w:t>）</w:t>
      </w:r>
      <w:r w:rsidR="00700A16">
        <w:rPr>
          <w:rFonts w:hint="eastAsia"/>
        </w:rPr>
        <w:t>按</w:t>
      </w:r>
      <w:r w:rsidRPr="00325D30">
        <w:rPr>
          <w:rFonts w:hint="eastAsia"/>
        </w:rPr>
        <w:t>：瑜伽學的種性說請參閱本書第七章，第二節</w:t>
      </w:r>
      <w:r w:rsidRPr="00325D30">
        <w:rPr>
          <w:rFonts w:ascii="新細明體" w:hAnsi="新細明體" w:hint="eastAsia"/>
        </w:rPr>
        <w:t>〈瑜伽唯識學的如來藏說</w:t>
      </w:r>
      <w:r w:rsidRPr="00325D30">
        <w:rPr>
          <w:rFonts w:hint="eastAsia"/>
        </w:rPr>
        <w:t>〉，</w:t>
      </w:r>
      <w:r w:rsidR="004872EA">
        <w:rPr>
          <w:rFonts w:hint="eastAsia"/>
        </w:rPr>
        <w:t>p</w:t>
      </w:r>
      <w:r w:rsidRPr="00325D30">
        <w:rPr>
          <w:rFonts w:hint="eastAsia"/>
        </w:rPr>
        <w:t>p.</w:t>
      </w:r>
      <w:r w:rsidR="004872EA">
        <w:t xml:space="preserve"> </w:t>
      </w:r>
      <w:r w:rsidRPr="00325D30">
        <w:rPr>
          <w:rFonts w:hint="eastAsia"/>
        </w:rPr>
        <w:t>199</w:t>
      </w:r>
      <w:r w:rsidR="004872EA">
        <w:t>–</w:t>
      </w:r>
      <w:r w:rsidRPr="00325D30">
        <w:rPr>
          <w:rFonts w:hint="eastAsia"/>
        </w:rPr>
        <w:t>203</w:t>
      </w:r>
      <w:r w:rsidRPr="00325D30"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D9EDC" w14:textId="1DFF0294" w:rsidR="00B54DD0" w:rsidRDefault="00B54DD0">
    <w:pPr>
      <w:pStyle w:val="a7"/>
    </w:pPr>
    <w:r>
      <w:rPr>
        <w:rFonts w:asciiTheme="minorEastAsia" w:hAnsiTheme="minorEastAsia" w:cs="Times New Roman" w:hint="eastAsia"/>
      </w:rPr>
      <w:t>《如來藏之研究》</w:t>
    </w:r>
    <w:r w:rsidRPr="00FF1F41">
      <w:rPr>
        <w:rFonts w:ascii="Times New Roman" w:hAnsi="Times New Roman" w:cs="Times New Roman"/>
      </w:rPr>
      <w:t>第</w:t>
    </w:r>
    <w:r>
      <w:rPr>
        <w:rFonts w:ascii="Times New Roman" w:hAnsi="Times New Roman" w:cs="Times New Roman" w:hint="eastAsia"/>
      </w:rPr>
      <w:t>八</w:t>
    </w:r>
    <w:r>
      <w:rPr>
        <w:rFonts w:ascii="Times New Roman" w:hAnsi="Times New Roman" w:cs="Times New Roman"/>
      </w:rPr>
      <w:t>章</w:t>
    </w:r>
    <w:r>
      <w:rPr>
        <w:rFonts w:ascii="Times New Roman" w:hAnsi="Times New Roman" w:cs="Times New Roman" w:hint="eastAsia"/>
      </w:rPr>
      <w:t xml:space="preserve"> </w:t>
    </w:r>
    <w:r>
      <w:rPr>
        <w:rFonts w:ascii="Times New Roman" w:hAnsi="Times New Roman" w:cs="Times New Roman" w:hint="eastAsia"/>
      </w:rPr>
      <w:t>第一節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1E5C" w14:textId="3F81C079" w:rsidR="00B54DD0" w:rsidRPr="00812121" w:rsidRDefault="00B54DD0" w:rsidP="00812121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Theme="minorEastAsia" w:hAnsiTheme="minorEastAsia" w:cs="Times New Roman" w:hint="eastAsia"/>
        <w:sz w:val="20"/>
        <w:szCs w:val="20"/>
      </w:rPr>
      <w:t>《如來藏之研究》</w:t>
    </w:r>
    <w:r w:rsidRPr="00FF1F41">
      <w:rPr>
        <w:rFonts w:ascii="Times New Roman" w:hAnsi="Times New Roman" w:cs="Times New Roman"/>
        <w:sz w:val="20"/>
        <w:szCs w:val="20"/>
      </w:rPr>
      <w:t>第</w:t>
    </w:r>
    <w:r>
      <w:rPr>
        <w:rFonts w:ascii="Times New Roman" w:hAnsi="Times New Roman" w:cs="Times New Roman" w:hint="eastAsia"/>
        <w:sz w:val="20"/>
        <w:szCs w:val="20"/>
      </w:rPr>
      <w:t>八</w:t>
    </w:r>
    <w:r>
      <w:rPr>
        <w:rFonts w:ascii="Times New Roman" w:hAnsi="Times New Roman" w:cs="Times New Roman"/>
        <w:sz w:val="20"/>
        <w:szCs w:val="20"/>
      </w:rPr>
      <w:t>章</w:t>
    </w:r>
    <w:r>
      <w:rPr>
        <w:rFonts w:ascii="Times New Roman" w:hAnsi="Times New Roman" w:cs="Times New Roman" w:hint="eastAsia"/>
        <w:sz w:val="20"/>
        <w:szCs w:val="20"/>
      </w:rPr>
      <w:t xml:space="preserve"> </w:t>
    </w:r>
    <w:r>
      <w:rPr>
        <w:rFonts w:ascii="Times New Roman" w:hAnsi="Times New Roman" w:cs="Times New Roman" w:hint="eastAsia"/>
        <w:sz w:val="20"/>
        <w:szCs w:val="20"/>
      </w:rPr>
      <w:t>第一節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6557"/>
    <w:multiLevelType w:val="hybridMultilevel"/>
    <w:tmpl w:val="DE702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A85E58"/>
    <w:multiLevelType w:val="hybridMultilevel"/>
    <w:tmpl w:val="21C4B6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0326FA"/>
    <w:multiLevelType w:val="hybridMultilevel"/>
    <w:tmpl w:val="D1D0A880"/>
    <w:lvl w:ilvl="0" w:tplc="F79CCCBC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FF853E7"/>
    <w:multiLevelType w:val="hybridMultilevel"/>
    <w:tmpl w:val="0CD6E59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76E5052C"/>
    <w:multiLevelType w:val="hybridMultilevel"/>
    <w:tmpl w:val="79ECF5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B9CC7AC4">
      <w:start w:val="1"/>
      <w:numFmt w:val="taiwaneseCountingThousand"/>
      <w:lvlText w:val="%2、"/>
      <w:lvlJc w:val="left"/>
      <w:pPr>
        <w:ind w:left="1890" w:hanging="45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/>
  <w:defaultTabStop w:val="2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FC"/>
    <w:rsid w:val="0000005D"/>
    <w:rsid w:val="00000512"/>
    <w:rsid w:val="00000904"/>
    <w:rsid w:val="00000C1B"/>
    <w:rsid w:val="00000D0A"/>
    <w:rsid w:val="000014D1"/>
    <w:rsid w:val="00001A9D"/>
    <w:rsid w:val="00001F7F"/>
    <w:rsid w:val="00002CF6"/>
    <w:rsid w:val="00002D99"/>
    <w:rsid w:val="000032D7"/>
    <w:rsid w:val="000034FA"/>
    <w:rsid w:val="00003598"/>
    <w:rsid w:val="000037A9"/>
    <w:rsid w:val="00003A4D"/>
    <w:rsid w:val="0000405F"/>
    <w:rsid w:val="00004A1F"/>
    <w:rsid w:val="00004B8D"/>
    <w:rsid w:val="00004D1D"/>
    <w:rsid w:val="00005031"/>
    <w:rsid w:val="00005936"/>
    <w:rsid w:val="00005EC3"/>
    <w:rsid w:val="000061F5"/>
    <w:rsid w:val="00006200"/>
    <w:rsid w:val="00007E66"/>
    <w:rsid w:val="00010346"/>
    <w:rsid w:val="000103AE"/>
    <w:rsid w:val="000103FD"/>
    <w:rsid w:val="000106CA"/>
    <w:rsid w:val="000116FE"/>
    <w:rsid w:val="00012116"/>
    <w:rsid w:val="00012B2C"/>
    <w:rsid w:val="00013376"/>
    <w:rsid w:val="000133C6"/>
    <w:rsid w:val="000137AA"/>
    <w:rsid w:val="00013C8F"/>
    <w:rsid w:val="00013DEA"/>
    <w:rsid w:val="00013E95"/>
    <w:rsid w:val="0001443E"/>
    <w:rsid w:val="000148C5"/>
    <w:rsid w:val="00014D2F"/>
    <w:rsid w:val="00015157"/>
    <w:rsid w:val="00015EFC"/>
    <w:rsid w:val="000165F5"/>
    <w:rsid w:val="000167EA"/>
    <w:rsid w:val="00016D86"/>
    <w:rsid w:val="00016E0E"/>
    <w:rsid w:val="00017095"/>
    <w:rsid w:val="00017253"/>
    <w:rsid w:val="00017768"/>
    <w:rsid w:val="000201E7"/>
    <w:rsid w:val="0002022C"/>
    <w:rsid w:val="00020EB2"/>
    <w:rsid w:val="00021197"/>
    <w:rsid w:val="0002158D"/>
    <w:rsid w:val="00021BDC"/>
    <w:rsid w:val="00021DCB"/>
    <w:rsid w:val="0002223B"/>
    <w:rsid w:val="000223CE"/>
    <w:rsid w:val="00023F0E"/>
    <w:rsid w:val="00023FC8"/>
    <w:rsid w:val="000248C3"/>
    <w:rsid w:val="000252FA"/>
    <w:rsid w:val="0002558E"/>
    <w:rsid w:val="00025F89"/>
    <w:rsid w:val="00026308"/>
    <w:rsid w:val="000264CF"/>
    <w:rsid w:val="000265DF"/>
    <w:rsid w:val="000266BE"/>
    <w:rsid w:val="00026969"/>
    <w:rsid w:val="00026C1C"/>
    <w:rsid w:val="00026D78"/>
    <w:rsid w:val="00026EC6"/>
    <w:rsid w:val="00027661"/>
    <w:rsid w:val="00030367"/>
    <w:rsid w:val="00030B61"/>
    <w:rsid w:val="00030B70"/>
    <w:rsid w:val="000316F6"/>
    <w:rsid w:val="000321E2"/>
    <w:rsid w:val="0003395D"/>
    <w:rsid w:val="00033C4E"/>
    <w:rsid w:val="00033F9E"/>
    <w:rsid w:val="0003451C"/>
    <w:rsid w:val="00034682"/>
    <w:rsid w:val="00034A94"/>
    <w:rsid w:val="00036FFF"/>
    <w:rsid w:val="000377C7"/>
    <w:rsid w:val="00037965"/>
    <w:rsid w:val="00040CDB"/>
    <w:rsid w:val="00041300"/>
    <w:rsid w:val="00041610"/>
    <w:rsid w:val="00041B5B"/>
    <w:rsid w:val="00041D9B"/>
    <w:rsid w:val="00041F09"/>
    <w:rsid w:val="00042071"/>
    <w:rsid w:val="00042412"/>
    <w:rsid w:val="00042D78"/>
    <w:rsid w:val="000431FD"/>
    <w:rsid w:val="00043830"/>
    <w:rsid w:val="00043B56"/>
    <w:rsid w:val="00043B7D"/>
    <w:rsid w:val="00043EDF"/>
    <w:rsid w:val="000444FF"/>
    <w:rsid w:val="00044E66"/>
    <w:rsid w:val="00045128"/>
    <w:rsid w:val="000456E5"/>
    <w:rsid w:val="00045B7B"/>
    <w:rsid w:val="00046676"/>
    <w:rsid w:val="00046A0F"/>
    <w:rsid w:val="00047422"/>
    <w:rsid w:val="00047510"/>
    <w:rsid w:val="0005036D"/>
    <w:rsid w:val="00050DA2"/>
    <w:rsid w:val="00052D95"/>
    <w:rsid w:val="000532D3"/>
    <w:rsid w:val="00054E4F"/>
    <w:rsid w:val="0005511D"/>
    <w:rsid w:val="000557DE"/>
    <w:rsid w:val="00055F32"/>
    <w:rsid w:val="0005653A"/>
    <w:rsid w:val="00056E27"/>
    <w:rsid w:val="000571F4"/>
    <w:rsid w:val="00057307"/>
    <w:rsid w:val="000575F8"/>
    <w:rsid w:val="00057769"/>
    <w:rsid w:val="00060182"/>
    <w:rsid w:val="00060B5A"/>
    <w:rsid w:val="00060D15"/>
    <w:rsid w:val="00060E96"/>
    <w:rsid w:val="00060ED0"/>
    <w:rsid w:val="0006122C"/>
    <w:rsid w:val="00061B7C"/>
    <w:rsid w:val="00061DE7"/>
    <w:rsid w:val="00062C4D"/>
    <w:rsid w:val="000636D4"/>
    <w:rsid w:val="00064A05"/>
    <w:rsid w:val="00064B77"/>
    <w:rsid w:val="00064C2B"/>
    <w:rsid w:val="00064CB6"/>
    <w:rsid w:val="00064D0E"/>
    <w:rsid w:val="00065DC8"/>
    <w:rsid w:val="00065F38"/>
    <w:rsid w:val="00066248"/>
    <w:rsid w:val="000669AD"/>
    <w:rsid w:val="00066ED5"/>
    <w:rsid w:val="00067240"/>
    <w:rsid w:val="00067D39"/>
    <w:rsid w:val="00070097"/>
    <w:rsid w:val="00070366"/>
    <w:rsid w:val="0007072A"/>
    <w:rsid w:val="00070A83"/>
    <w:rsid w:val="00070EAF"/>
    <w:rsid w:val="00070F25"/>
    <w:rsid w:val="00071275"/>
    <w:rsid w:val="00071587"/>
    <w:rsid w:val="00071EFA"/>
    <w:rsid w:val="000727F1"/>
    <w:rsid w:val="0007347F"/>
    <w:rsid w:val="000734CB"/>
    <w:rsid w:val="000734DD"/>
    <w:rsid w:val="000736C1"/>
    <w:rsid w:val="00073A6C"/>
    <w:rsid w:val="00073C58"/>
    <w:rsid w:val="00074061"/>
    <w:rsid w:val="00074CB6"/>
    <w:rsid w:val="00074E7A"/>
    <w:rsid w:val="0007622F"/>
    <w:rsid w:val="00076890"/>
    <w:rsid w:val="00077C93"/>
    <w:rsid w:val="00080E7D"/>
    <w:rsid w:val="00081454"/>
    <w:rsid w:val="0008175C"/>
    <w:rsid w:val="000818E5"/>
    <w:rsid w:val="00081BC3"/>
    <w:rsid w:val="00081BF6"/>
    <w:rsid w:val="00081DE3"/>
    <w:rsid w:val="00081FBB"/>
    <w:rsid w:val="00082C1C"/>
    <w:rsid w:val="00083B2F"/>
    <w:rsid w:val="00083F41"/>
    <w:rsid w:val="000842F7"/>
    <w:rsid w:val="00084A08"/>
    <w:rsid w:val="000856C2"/>
    <w:rsid w:val="00085D2B"/>
    <w:rsid w:val="00085EA9"/>
    <w:rsid w:val="00086338"/>
    <w:rsid w:val="0008638D"/>
    <w:rsid w:val="00086F02"/>
    <w:rsid w:val="0008723A"/>
    <w:rsid w:val="000877B3"/>
    <w:rsid w:val="0009113E"/>
    <w:rsid w:val="000918F7"/>
    <w:rsid w:val="000925D3"/>
    <w:rsid w:val="00092FA4"/>
    <w:rsid w:val="00094291"/>
    <w:rsid w:val="00094765"/>
    <w:rsid w:val="00094A36"/>
    <w:rsid w:val="00094CAB"/>
    <w:rsid w:val="00094F9A"/>
    <w:rsid w:val="000950A0"/>
    <w:rsid w:val="000955E6"/>
    <w:rsid w:val="0009592E"/>
    <w:rsid w:val="00095CCB"/>
    <w:rsid w:val="00095D0D"/>
    <w:rsid w:val="000961C4"/>
    <w:rsid w:val="00096C5B"/>
    <w:rsid w:val="00096D12"/>
    <w:rsid w:val="00097046"/>
    <w:rsid w:val="000970A2"/>
    <w:rsid w:val="000971EB"/>
    <w:rsid w:val="00097615"/>
    <w:rsid w:val="0009782E"/>
    <w:rsid w:val="0009798A"/>
    <w:rsid w:val="00097AB7"/>
    <w:rsid w:val="00097B61"/>
    <w:rsid w:val="000A0313"/>
    <w:rsid w:val="000A0820"/>
    <w:rsid w:val="000A153A"/>
    <w:rsid w:val="000A15D5"/>
    <w:rsid w:val="000A2235"/>
    <w:rsid w:val="000A2238"/>
    <w:rsid w:val="000A3006"/>
    <w:rsid w:val="000A3397"/>
    <w:rsid w:val="000A38FB"/>
    <w:rsid w:val="000A3EDE"/>
    <w:rsid w:val="000A46F6"/>
    <w:rsid w:val="000A4C36"/>
    <w:rsid w:val="000A55DD"/>
    <w:rsid w:val="000A57A0"/>
    <w:rsid w:val="000A589E"/>
    <w:rsid w:val="000A5FB8"/>
    <w:rsid w:val="000A6799"/>
    <w:rsid w:val="000A6804"/>
    <w:rsid w:val="000A7A95"/>
    <w:rsid w:val="000B027A"/>
    <w:rsid w:val="000B1E8C"/>
    <w:rsid w:val="000B210B"/>
    <w:rsid w:val="000B2E5C"/>
    <w:rsid w:val="000B36FE"/>
    <w:rsid w:val="000B38B5"/>
    <w:rsid w:val="000B390C"/>
    <w:rsid w:val="000B3D6F"/>
    <w:rsid w:val="000B4734"/>
    <w:rsid w:val="000B47B1"/>
    <w:rsid w:val="000B5483"/>
    <w:rsid w:val="000B5FCF"/>
    <w:rsid w:val="000B6087"/>
    <w:rsid w:val="000B63F6"/>
    <w:rsid w:val="000B6B8A"/>
    <w:rsid w:val="000C0842"/>
    <w:rsid w:val="000C0BAC"/>
    <w:rsid w:val="000C1590"/>
    <w:rsid w:val="000C1614"/>
    <w:rsid w:val="000C16AD"/>
    <w:rsid w:val="000C18BA"/>
    <w:rsid w:val="000C1A1B"/>
    <w:rsid w:val="000C24B1"/>
    <w:rsid w:val="000C2A07"/>
    <w:rsid w:val="000C2FC2"/>
    <w:rsid w:val="000C322E"/>
    <w:rsid w:val="000C3F7B"/>
    <w:rsid w:val="000C4394"/>
    <w:rsid w:val="000C4FF0"/>
    <w:rsid w:val="000C4FFF"/>
    <w:rsid w:val="000C5160"/>
    <w:rsid w:val="000C5446"/>
    <w:rsid w:val="000C5A83"/>
    <w:rsid w:val="000C6580"/>
    <w:rsid w:val="000C6AB2"/>
    <w:rsid w:val="000C6FC8"/>
    <w:rsid w:val="000C7A68"/>
    <w:rsid w:val="000C7AEE"/>
    <w:rsid w:val="000C7BB0"/>
    <w:rsid w:val="000C7F6D"/>
    <w:rsid w:val="000D02EA"/>
    <w:rsid w:val="000D0DAB"/>
    <w:rsid w:val="000D1230"/>
    <w:rsid w:val="000D13BE"/>
    <w:rsid w:val="000D187B"/>
    <w:rsid w:val="000D1A29"/>
    <w:rsid w:val="000D275B"/>
    <w:rsid w:val="000D276F"/>
    <w:rsid w:val="000D3225"/>
    <w:rsid w:val="000D44B7"/>
    <w:rsid w:val="000D48E1"/>
    <w:rsid w:val="000D4F64"/>
    <w:rsid w:val="000D52C8"/>
    <w:rsid w:val="000D5FA5"/>
    <w:rsid w:val="000D7FE9"/>
    <w:rsid w:val="000E035F"/>
    <w:rsid w:val="000E0C8B"/>
    <w:rsid w:val="000E1239"/>
    <w:rsid w:val="000E1A23"/>
    <w:rsid w:val="000E1F65"/>
    <w:rsid w:val="000E2B9B"/>
    <w:rsid w:val="000E2D71"/>
    <w:rsid w:val="000E2FCC"/>
    <w:rsid w:val="000E3AF2"/>
    <w:rsid w:val="000E4016"/>
    <w:rsid w:val="000E4325"/>
    <w:rsid w:val="000E4375"/>
    <w:rsid w:val="000E4A21"/>
    <w:rsid w:val="000E5D15"/>
    <w:rsid w:val="000E5FFC"/>
    <w:rsid w:val="000E6195"/>
    <w:rsid w:val="000E688D"/>
    <w:rsid w:val="000E7497"/>
    <w:rsid w:val="000E750D"/>
    <w:rsid w:val="000E7F0E"/>
    <w:rsid w:val="000F0445"/>
    <w:rsid w:val="000F210A"/>
    <w:rsid w:val="000F271B"/>
    <w:rsid w:val="000F29A7"/>
    <w:rsid w:val="000F29A9"/>
    <w:rsid w:val="000F2D79"/>
    <w:rsid w:val="000F3C71"/>
    <w:rsid w:val="000F4295"/>
    <w:rsid w:val="000F563E"/>
    <w:rsid w:val="000F6019"/>
    <w:rsid w:val="000F6390"/>
    <w:rsid w:val="000F6B1B"/>
    <w:rsid w:val="000F73CF"/>
    <w:rsid w:val="0010006B"/>
    <w:rsid w:val="0010023E"/>
    <w:rsid w:val="00100C6C"/>
    <w:rsid w:val="001020E1"/>
    <w:rsid w:val="00103A9D"/>
    <w:rsid w:val="001045A3"/>
    <w:rsid w:val="00104A32"/>
    <w:rsid w:val="001050D5"/>
    <w:rsid w:val="001055D4"/>
    <w:rsid w:val="00105BF7"/>
    <w:rsid w:val="00105CC5"/>
    <w:rsid w:val="00106C15"/>
    <w:rsid w:val="00107A6C"/>
    <w:rsid w:val="00111432"/>
    <w:rsid w:val="00111F4D"/>
    <w:rsid w:val="00112561"/>
    <w:rsid w:val="00112637"/>
    <w:rsid w:val="00112D01"/>
    <w:rsid w:val="00113709"/>
    <w:rsid w:val="001137AA"/>
    <w:rsid w:val="00113DC8"/>
    <w:rsid w:val="001140B6"/>
    <w:rsid w:val="00114AFF"/>
    <w:rsid w:val="00115350"/>
    <w:rsid w:val="00115579"/>
    <w:rsid w:val="00115A01"/>
    <w:rsid w:val="00116AB0"/>
    <w:rsid w:val="00116EA3"/>
    <w:rsid w:val="001177C9"/>
    <w:rsid w:val="00117B4D"/>
    <w:rsid w:val="00117D43"/>
    <w:rsid w:val="00117EDB"/>
    <w:rsid w:val="001207CA"/>
    <w:rsid w:val="00120EEF"/>
    <w:rsid w:val="001216A6"/>
    <w:rsid w:val="001225EF"/>
    <w:rsid w:val="00122922"/>
    <w:rsid w:val="00122994"/>
    <w:rsid w:val="00122E50"/>
    <w:rsid w:val="00123719"/>
    <w:rsid w:val="00124027"/>
    <w:rsid w:val="00124029"/>
    <w:rsid w:val="0012425D"/>
    <w:rsid w:val="001247EA"/>
    <w:rsid w:val="001261E4"/>
    <w:rsid w:val="001269B4"/>
    <w:rsid w:val="00127E80"/>
    <w:rsid w:val="001307F9"/>
    <w:rsid w:val="001309DD"/>
    <w:rsid w:val="00130D50"/>
    <w:rsid w:val="001314F0"/>
    <w:rsid w:val="001318B2"/>
    <w:rsid w:val="00131D35"/>
    <w:rsid w:val="00132BB3"/>
    <w:rsid w:val="00133A08"/>
    <w:rsid w:val="00134331"/>
    <w:rsid w:val="00134BE9"/>
    <w:rsid w:val="00134E9B"/>
    <w:rsid w:val="00134F7E"/>
    <w:rsid w:val="00134F9D"/>
    <w:rsid w:val="0013578D"/>
    <w:rsid w:val="001358E6"/>
    <w:rsid w:val="00135980"/>
    <w:rsid w:val="00135C35"/>
    <w:rsid w:val="00135DE4"/>
    <w:rsid w:val="001362E4"/>
    <w:rsid w:val="00136615"/>
    <w:rsid w:val="00137821"/>
    <w:rsid w:val="00140543"/>
    <w:rsid w:val="001407B8"/>
    <w:rsid w:val="00140B27"/>
    <w:rsid w:val="00140D12"/>
    <w:rsid w:val="00141842"/>
    <w:rsid w:val="00141EE4"/>
    <w:rsid w:val="001425EF"/>
    <w:rsid w:val="00142ABE"/>
    <w:rsid w:val="00143020"/>
    <w:rsid w:val="00143B80"/>
    <w:rsid w:val="00143F79"/>
    <w:rsid w:val="00144035"/>
    <w:rsid w:val="001447C9"/>
    <w:rsid w:val="00147590"/>
    <w:rsid w:val="001500F6"/>
    <w:rsid w:val="001506FE"/>
    <w:rsid w:val="00150829"/>
    <w:rsid w:val="00150FB7"/>
    <w:rsid w:val="00151346"/>
    <w:rsid w:val="0015162A"/>
    <w:rsid w:val="00151673"/>
    <w:rsid w:val="001519A7"/>
    <w:rsid w:val="00151A9C"/>
    <w:rsid w:val="00151B74"/>
    <w:rsid w:val="00151D04"/>
    <w:rsid w:val="00151EA5"/>
    <w:rsid w:val="00153722"/>
    <w:rsid w:val="00153988"/>
    <w:rsid w:val="00153D84"/>
    <w:rsid w:val="00153D9A"/>
    <w:rsid w:val="00154EDE"/>
    <w:rsid w:val="00156062"/>
    <w:rsid w:val="00156417"/>
    <w:rsid w:val="00156836"/>
    <w:rsid w:val="001569BE"/>
    <w:rsid w:val="00156A5B"/>
    <w:rsid w:val="001571DB"/>
    <w:rsid w:val="00160C20"/>
    <w:rsid w:val="00160D29"/>
    <w:rsid w:val="00160F53"/>
    <w:rsid w:val="00161ACB"/>
    <w:rsid w:val="00161CC2"/>
    <w:rsid w:val="00161F27"/>
    <w:rsid w:val="0016262A"/>
    <w:rsid w:val="001636E0"/>
    <w:rsid w:val="00163713"/>
    <w:rsid w:val="0016559C"/>
    <w:rsid w:val="00165FE1"/>
    <w:rsid w:val="00166381"/>
    <w:rsid w:val="00166651"/>
    <w:rsid w:val="0016688B"/>
    <w:rsid w:val="00166A26"/>
    <w:rsid w:val="00167CC2"/>
    <w:rsid w:val="00167F9A"/>
    <w:rsid w:val="00170306"/>
    <w:rsid w:val="0017054C"/>
    <w:rsid w:val="001707FA"/>
    <w:rsid w:val="001708DD"/>
    <w:rsid w:val="00171322"/>
    <w:rsid w:val="00171B4A"/>
    <w:rsid w:val="00172127"/>
    <w:rsid w:val="0017222F"/>
    <w:rsid w:val="00173702"/>
    <w:rsid w:val="001739FD"/>
    <w:rsid w:val="0017584A"/>
    <w:rsid w:val="00175895"/>
    <w:rsid w:val="00175F28"/>
    <w:rsid w:val="00176046"/>
    <w:rsid w:val="001765FC"/>
    <w:rsid w:val="001766BB"/>
    <w:rsid w:val="001767C2"/>
    <w:rsid w:val="00176DC5"/>
    <w:rsid w:val="00176DE3"/>
    <w:rsid w:val="001770B3"/>
    <w:rsid w:val="001806DD"/>
    <w:rsid w:val="001809ED"/>
    <w:rsid w:val="00180F74"/>
    <w:rsid w:val="00181B6E"/>
    <w:rsid w:val="00182089"/>
    <w:rsid w:val="00182D22"/>
    <w:rsid w:val="00183020"/>
    <w:rsid w:val="001832DF"/>
    <w:rsid w:val="00186026"/>
    <w:rsid w:val="0018612E"/>
    <w:rsid w:val="00187650"/>
    <w:rsid w:val="001878BB"/>
    <w:rsid w:val="00190592"/>
    <w:rsid w:val="001914B9"/>
    <w:rsid w:val="001929DB"/>
    <w:rsid w:val="00192ED5"/>
    <w:rsid w:val="00193D3A"/>
    <w:rsid w:val="001948CC"/>
    <w:rsid w:val="00194A9B"/>
    <w:rsid w:val="00195F8A"/>
    <w:rsid w:val="001968DC"/>
    <w:rsid w:val="00196A9E"/>
    <w:rsid w:val="00196B2F"/>
    <w:rsid w:val="001977F3"/>
    <w:rsid w:val="00197C54"/>
    <w:rsid w:val="001A0684"/>
    <w:rsid w:val="001A0C75"/>
    <w:rsid w:val="001A198A"/>
    <w:rsid w:val="001A2941"/>
    <w:rsid w:val="001A2B58"/>
    <w:rsid w:val="001A2E5B"/>
    <w:rsid w:val="001A32D5"/>
    <w:rsid w:val="001A3321"/>
    <w:rsid w:val="001A3739"/>
    <w:rsid w:val="001A37FB"/>
    <w:rsid w:val="001A4056"/>
    <w:rsid w:val="001A420A"/>
    <w:rsid w:val="001A42B2"/>
    <w:rsid w:val="001A49E2"/>
    <w:rsid w:val="001A4D4A"/>
    <w:rsid w:val="001A4DD4"/>
    <w:rsid w:val="001A4E74"/>
    <w:rsid w:val="001A512D"/>
    <w:rsid w:val="001A5554"/>
    <w:rsid w:val="001A55F5"/>
    <w:rsid w:val="001A6080"/>
    <w:rsid w:val="001A61EB"/>
    <w:rsid w:val="001A6CA0"/>
    <w:rsid w:val="001A770C"/>
    <w:rsid w:val="001A7AA4"/>
    <w:rsid w:val="001B0252"/>
    <w:rsid w:val="001B04CF"/>
    <w:rsid w:val="001B0571"/>
    <w:rsid w:val="001B06D4"/>
    <w:rsid w:val="001B197A"/>
    <w:rsid w:val="001B1ECC"/>
    <w:rsid w:val="001B23F9"/>
    <w:rsid w:val="001B2F58"/>
    <w:rsid w:val="001B3D61"/>
    <w:rsid w:val="001B4319"/>
    <w:rsid w:val="001B6021"/>
    <w:rsid w:val="001B6721"/>
    <w:rsid w:val="001B6C24"/>
    <w:rsid w:val="001B6DC9"/>
    <w:rsid w:val="001B6DCD"/>
    <w:rsid w:val="001B6EBF"/>
    <w:rsid w:val="001B7297"/>
    <w:rsid w:val="001B73E9"/>
    <w:rsid w:val="001B74E3"/>
    <w:rsid w:val="001B7DBD"/>
    <w:rsid w:val="001C03B5"/>
    <w:rsid w:val="001C06A3"/>
    <w:rsid w:val="001C075C"/>
    <w:rsid w:val="001C0836"/>
    <w:rsid w:val="001C1094"/>
    <w:rsid w:val="001C14F8"/>
    <w:rsid w:val="001C1986"/>
    <w:rsid w:val="001C1D94"/>
    <w:rsid w:val="001C2109"/>
    <w:rsid w:val="001C34AE"/>
    <w:rsid w:val="001C38F0"/>
    <w:rsid w:val="001C4271"/>
    <w:rsid w:val="001C4497"/>
    <w:rsid w:val="001C4845"/>
    <w:rsid w:val="001C4B5B"/>
    <w:rsid w:val="001C5006"/>
    <w:rsid w:val="001C53D2"/>
    <w:rsid w:val="001C5E0D"/>
    <w:rsid w:val="001C70AD"/>
    <w:rsid w:val="001C724B"/>
    <w:rsid w:val="001C7746"/>
    <w:rsid w:val="001C780D"/>
    <w:rsid w:val="001C7B15"/>
    <w:rsid w:val="001D02AE"/>
    <w:rsid w:val="001D0630"/>
    <w:rsid w:val="001D066E"/>
    <w:rsid w:val="001D0961"/>
    <w:rsid w:val="001D0B17"/>
    <w:rsid w:val="001D21CE"/>
    <w:rsid w:val="001D28CA"/>
    <w:rsid w:val="001D299A"/>
    <w:rsid w:val="001D2BB6"/>
    <w:rsid w:val="001D32C7"/>
    <w:rsid w:val="001D3610"/>
    <w:rsid w:val="001D36ED"/>
    <w:rsid w:val="001D500D"/>
    <w:rsid w:val="001D504B"/>
    <w:rsid w:val="001D5453"/>
    <w:rsid w:val="001D7287"/>
    <w:rsid w:val="001D74EC"/>
    <w:rsid w:val="001D7599"/>
    <w:rsid w:val="001D7B41"/>
    <w:rsid w:val="001D7EFD"/>
    <w:rsid w:val="001E071C"/>
    <w:rsid w:val="001E094A"/>
    <w:rsid w:val="001E1B23"/>
    <w:rsid w:val="001E1C47"/>
    <w:rsid w:val="001E2D7C"/>
    <w:rsid w:val="001E33DD"/>
    <w:rsid w:val="001E344B"/>
    <w:rsid w:val="001E34DE"/>
    <w:rsid w:val="001E3BC4"/>
    <w:rsid w:val="001E3CA3"/>
    <w:rsid w:val="001E43AE"/>
    <w:rsid w:val="001E4C50"/>
    <w:rsid w:val="001E4EE0"/>
    <w:rsid w:val="001E51EB"/>
    <w:rsid w:val="001E5C82"/>
    <w:rsid w:val="001E6475"/>
    <w:rsid w:val="001E64AD"/>
    <w:rsid w:val="001E72CB"/>
    <w:rsid w:val="001E7B7E"/>
    <w:rsid w:val="001E7CAF"/>
    <w:rsid w:val="001E7EE5"/>
    <w:rsid w:val="001F005B"/>
    <w:rsid w:val="001F1737"/>
    <w:rsid w:val="001F1889"/>
    <w:rsid w:val="001F1923"/>
    <w:rsid w:val="001F1D31"/>
    <w:rsid w:val="001F1F9E"/>
    <w:rsid w:val="001F21AE"/>
    <w:rsid w:val="001F2371"/>
    <w:rsid w:val="001F2425"/>
    <w:rsid w:val="001F2D7E"/>
    <w:rsid w:val="001F2DA1"/>
    <w:rsid w:val="001F3463"/>
    <w:rsid w:val="001F39CE"/>
    <w:rsid w:val="001F3A8C"/>
    <w:rsid w:val="001F3C2B"/>
    <w:rsid w:val="001F3C5C"/>
    <w:rsid w:val="001F43E0"/>
    <w:rsid w:val="001F4FF4"/>
    <w:rsid w:val="001F52BF"/>
    <w:rsid w:val="001F5552"/>
    <w:rsid w:val="001F5781"/>
    <w:rsid w:val="001F5DAA"/>
    <w:rsid w:val="001F5F87"/>
    <w:rsid w:val="001F5FF1"/>
    <w:rsid w:val="001F63BF"/>
    <w:rsid w:val="001F6565"/>
    <w:rsid w:val="001F72CE"/>
    <w:rsid w:val="001F7857"/>
    <w:rsid w:val="00200433"/>
    <w:rsid w:val="0020093E"/>
    <w:rsid w:val="00200D09"/>
    <w:rsid w:val="00200E0D"/>
    <w:rsid w:val="00201761"/>
    <w:rsid w:val="0020263F"/>
    <w:rsid w:val="002029B9"/>
    <w:rsid w:val="002036E8"/>
    <w:rsid w:val="0020585F"/>
    <w:rsid w:val="0020604D"/>
    <w:rsid w:val="00206895"/>
    <w:rsid w:val="00207383"/>
    <w:rsid w:val="002073A1"/>
    <w:rsid w:val="0020769E"/>
    <w:rsid w:val="002076E6"/>
    <w:rsid w:val="002077CD"/>
    <w:rsid w:val="00207FF7"/>
    <w:rsid w:val="00210940"/>
    <w:rsid w:val="00211602"/>
    <w:rsid w:val="00211685"/>
    <w:rsid w:val="0021188F"/>
    <w:rsid w:val="00211A59"/>
    <w:rsid w:val="00211AE0"/>
    <w:rsid w:val="00212479"/>
    <w:rsid w:val="00212888"/>
    <w:rsid w:val="00213235"/>
    <w:rsid w:val="0021364B"/>
    <w:rsid w:val="00213731"/>
    <w:rsid w:val="002139D4"/>
    <w:rsid w:val="00213CC5"/>
    <w:rsid w:val="00213EC9"/>
    <w:rsid w:val="00214048"/>
    <w:rsid w:val="00214E36"/>
    <w:rsid w:val="0021511C"/>
    <w:rsid w:val="00215EFB"/>
    <w:rsid w:val="00216401"/>
    <w:rsid w:val="00216E11"/>
    <w:rsid w:val="0021759F"/>
    <w:rsid w:val="00217927"/>
    <w:rsid w:val="00217E68"/>
    <w:rsid w:val="002200FD"/>
    <w:rsid w:val="002202B6"/>
    <w:rsid w:val="002204BC"/>
    <w:rsid w:val="002206F1"/>
    <w:rsid w:val="00220D58"/>
    <w:rsid w:val="00220E3C"/>
    <w:rsid w:val="0022122B"/>
    <w:rsid w:val="00221579"/>
    <w:rsid w:val="00222573"/>
    <w:rsid w:val="002226FB"/>
    <w:rsid w:val="002227B9"/>
    <w:rsid w:val="0022285E"/>
    <w:rsid w:val="00222B29"/>
    <w:rsid w:val="00222CAA"/>
    <w:rsid w:val="00223B96"/>
    <w:rsid w:val="0022432A"/>
    <w:rsid w:val="002245DF"/>
    <w:rsid w:val="0022463B"/>
    <w:rsid w:val="00224A92"/>
    <w:rsid w:val="00225150"/>
    <w:rsid w:val="00225520"/>
    <w:rsid w:val="002257FD"/>
    <w:rsid w:val="002260EA"/>
    <w:rsid w:val="00226EEB"/>
    <w:rsid w:val="002276A6"/>
    <w:rsid w:val="00227758"/>
    <w:rsid w:val="00230B9F"/>
    <w:rsid w:val="00230D0E"/>
    <w:rsid w:val="00230D35"/>
    <w:rsid w:val="00230FD6"/>
    <w:rsid w:val="0023124C"/>
    <w:rsid w:val="00231792"/>
    <w:rsid w:val="00231B76"/>
    <w:rsid w:val="00231BEB"/>
    <w:rsid w:val="00231EFF"/>
    <w:rsid w:val="00232930"/>
    <w:rsid w:val="00232B9D"/>
    <w:rsid w:val="00232EEB"/>
    <w:rsid w:val="00234021"/>
    <w:rsid w:val="002343B9"/>
    <w:rsid w:val="002346A1"/>
    <w:rsid w:val="00234929"/>
    <w:rsid w:val="00234CBD"/>
    <w:rsid w:val="00234D96"/>
    <w:rsid w:val="00234E25"/>
    <w:rsid w:val="00235728"/>
    <w:rsid w:val="0023581C"/>
    <w:rsid w:val="00235A8B"/>
    <w:rsid w:val="00237A12"/>
    <w:rsid w:val="00240504"/>
    <w:rsid w:val="00241863"/>
    <w:rsid w:val="002428FA"/>
    <w:rsid w:val="00242F9F"/>
    <w:rsid w:val="002434BA"/>
    <w:rsid w:val="00243589"/>
    <w:rsid w:val="00243704"/>
    <w:rsid w:val="00243B03"/>
    <w:rsid w:val="00244E66"/>
    <w:rsid w:val="00244EAF"/>
    <w:rsid w:val="0024566A"/>
    <w:rsid w:val="00245B3D"/>
    <w:rsid w:val="00245EDE"/>
    <w:rsid w:val="00246676"/>
    <w:rsid w:val="002468B2"/>
    <w:rsid w:val="00246943"/>
    <w:rsid w:val="00246A28"/>
    <w:rsid w:val="00246E0C"/>
    <w:rsid w:val="0025015F"/>
    <w:rsid w:val="002501BC"/>
    <w:rsid w:val="00250595"/>
    <w:rsid w:val="00250F53"/>
    <w:rsid w:val="00251183"/>
    <w:rsid w:val="0025148A"/>
    <w:rsid w:val="00251AD5"/>
    <w:rsid w:val="0025273F"/>
    <w:rsid w:val="00253268"/>
    <w:rsid w:val="00253EA4"/>
    <w:rsid w:val="00253FDE"/>
    <w:rsid w:val="00253FF3"/>
    <w:rsid w:val="002543C8"/>
    <w:rsid w:val="002547CF"/>
    <w:rsid w:val="00255E46"/>
    <w:rsid w:val="00255FBB"/>
    <w:rsid w:val="002568FD"/>
    <w:rsid w:val="00256C8A"/>
    <w:rsid w:val="00256FD2"/>
    <w:rsid w:val="002574F9"/>
    <w:rsid w:val="00257FC1"/>
    <w:rsid w:val="002603AF"/>
    <w:rsid w:val="00260A91"/>
    <w:rsid w:val="00260F27"/>
    <w:rsid w:val="00261329"/>
    <w:rsid w:val="00261397"/>
    <w:rsid w:val="0026198F"/>
    <w:rsid w:val="00261F7A"/>
    <w:rsid w:val="00263027"/>
    <w:rsid w:val="00263FB3"/>
    <w:rsid w:val="00264036"/>
    <w:rsid w:val="00264316"/>
    <w:rsid w:val="002643CE"/>
    <w:rsid w:val="00264AF4"/>
    <w:rsid w:val="00265F41"/>
    <w:rsid w:val="00266973"/>
    <w:rsid w:val="00267DE9"/>
    <w:rsid w:val="00267F1A"/>
    <w:rsid w:val="0027016F"/>
    <w:rsid w:val="002702F7"/>
    <w:rsid w:val="0027062E"/>
    <w:rsid w:val="00270D9F"/>
    <w:rsid w:val="00271111"/>
    <w:rsid w:val="00271716"/>
    <w:rsid w:val="00271934"/>
    <w:rsid w:val="00271CC2"/>
    <w:rsid w:val="00271CFA"/>
    <w:rsid w:val="00271D30"/>
    <w:rsid w:val="0027293A"/>
    <w:rsid w:val="002739FC"/>
    <w:rsid w:val="002747F5"/>
    <w:rsid w:val="00275369"/>
    <w:rsid w:val="002757BF"/>
    <w:rsid w:val="00276007"/>
    <w:rsid w:val="00276AE5"/>
    <w:rsid w:val="0027731A"/>
    <w:rsid w:val="002778B4"/>
    <w:rsid w:val="00277EBD"/>
    <w:rsid w:val="00280436"/>
    <w:rsid w:val="00280A59"/>
    <w:rsid w:val="00280B0D"/>
    <w:rsid w:val="002810FF"/>
    <w:rsid w:val="00281198"/>
    <w:rsid w:val="002815B3"/>
    <w:rsid w:val="002824FC"/>
    <w:rsid w:val="00282711"/>
    <w:rsid w:val="00282A76"/>
    <w:rsid w:val="00283918"/>
    <w:rsid w:val="00283BC7"/>
    <w:rsid w:val="00283D66"/>
    <w:rsid w:val="00284821"/>
    <w:rsid w:val="00284D3E"/>
    <w:rsid w:val="00285746"/>
    <w:rsid w:val="00285C0A"/>
    <w:rsid w:val="0028652F"/>
    <w:rsid w:val="00286731"/>
    <w:rsid w:val="00286CEA"/>
    <w:rsid w:val="00287031"/>
    <w:rsid w:val="002872BA"/>
    <w:rsid w:val="00287AD1"/>
    <w:rsid w:val="0029004F"/>
    <w:rsid w:val="002908AE"/>
    <w:rsid w:val="002909FE"/>
    <w:rsid w:val="00290DB3"/>
    <w:rsid w:val="0029124E"/>
    <w:rsid w:val="00291398"/>
    <w:rsid w:val="00291720"/>
    <w:rsid w:val="00291887"/>
    <w:rsid w:val="00291A05"/>
    <w:rsid w:val="00291EE3"/>
    <w:rsid w:val="00291FED"/>
    <w:rsid w:val="00292403"/>
    <w:rsid w:val="00292456"/>
    <w:rsid w:val="00292CDA"/>
    <w:rsid w:val="00292ED8"/>
    <w:rsid w:val="002930D7"/>
    <w:rsid w:val="002938F9"/>
    <w:rsid w:val="00293C4A"/>
    <w:rsid w:val="00294BCA"/>
    <w:rsid w:val="00294F10"/>
    <w:rsid w:val="002961A7"/>
    <w:rsid w:val="002962A9"/>
    <w:rsid w:val="0029742A"/>
    <w:rsid w:val="00297B2E"/>
    <w:rsid w:val="002A0147"/>
    <w:rsid w:val="002A05B2"/>
    <w:rsid w:val="002A05EF"/>
    <w:rsid w:val="002A2828"/>
    <w:rsid w:val="002A3301"/>
    <w:rsid w:val="002A36E3"/>
    <w:rsid w:val="002A3FA1"/>
    <w:rsid w:val="002A3FBA"/>
    <w:rsid w:val="002A4586"/>
    <w:rsid w:val="002A4695"/>
    <w:rsid w:val="002A4970"/>
    <w:rsid w:val="002A4F75"/>
    <w:rsid w:val="002A6330"/>
    <w:rsid w:val="002A69EF"/>
    <w:rsid w:val="002A6EB8"/>
    <w:rsid w:val="002A70AE"/>
    <w:rsid w:val="002A7295"/>
    <w:rsid w:val="002A79C7"/>
    <w:rsid w:val="002B0289"/>
    <w:rsid w:val="002B0748"/>
    <w:rsid w:val="002B0ECD"/>
    <w:rsid w:val="002B0F4B"/>
    <w:rsid w:val="002B1354"/>
    <w:rsid w:val="002B202C"/>
    <w:rsid w:val="002B2676"/>
    <w:rsid w:val="002B28EB"/>
    <w:rsid w:val="002B3351"/>
    <w:rsid w:val="002B3E55"/>
    <w:rsid w:val="002B3FB0"/>
    <w:rsid w:val="002B426E"/>
    <w:rsid w:val="002B42C3"/>
    <w:rsid w:val="002B44EE"/>
    <w:rsid w:val="002B459D"/>
    <w:rsid w:val="002B4B59"/>
    <w:rsid w:val="002B4C36"/>
    <w:rsid w:val="002B4F37"/>
    <w:rsid w:val="002B5041"/>
    <w:rsid w:val="002B53FB"/>
    <w:rsid w:val="002B5452"/>
    <w:rsid w:val="002B5BD5"/>
    <w:rsid w:val="002B5C25"/>
    <w:rsid w:val="002B662F"/>
    <w:rsid w:val="002B6C56"/>
    <w:rsid w:val="002B6E9A"/>
    <w:rsid w:val="002B76B8"/>
    <w:rsid w:val="002B797B"/>
    <w:rsid w:val="002C07E9"/>
    <w:rsid w:val="002C0D76"/>
    <w:rsid w:val="002C0D94"/>
    <w:rsid w:val="002C0E3C"/>
    <w:rsid w:val="002C1488"/>
    <w:rsid w:val="002C1B73"/>
    <w:rsid w:val="002C2146"/>
    <w:rsid w:val="002C2924"/>
    <w:rsid w:val="002C2C16"/>
    <w:rsid w:val="002C2DAF"/>
    <w:rsid w:val="002C306E"/>
    <w:rsid w:val="002C33D8"/>
    <w:rsid w:val="002C36BA"/>
    <w:rsid w:val="002C3CF3"/>
    <w:rsid w:val="002C3D10"/>
    <w:rsid w:val="002C4876"/>
    <w:rsid w:val="002C4BA6"/>
    <w:rsid w:val="002C4CC5"/>
    <w:rsid w:val="002C5209"/>
    <w:rsid w:val="002C5272"/>
    <w:rsid w:val="002C52CA"/>
    <w:rsid w:val="002C57DD"/>
    <w:rsid w:val="002C58A4"/>
    <w:rsid w:val="002C62BF"/>
    <w:rsid w:val="002C6B34"/>
    <w:rsid w:val="002C6BB3"/>
    <w:rsid w:val="002C7239"/>
    <w:rsid w:val="002D08DF"/>
    <w:rsid w:val="002D0996"/>
    <w:rsid w:val="002D12C1"/>
    <w:rsid w:val="002D1500"/>
    <w:rsid w:val="002D19FB"/>
    <w:rsid w:val="002D26AD"/>
    <w:rsid w:val="002D26D4"/>
    <w:rsid w:val="002D2CB3"/>
    <w:rsid w:val="002D2D81"/>
    <w:rsid w:val="002D3177"/>
    <w:rsid w:val="002D3351"/>
    <w:rsid w:val="002D36D1"/>
    <w:rsid w:val="002D3D55"/>
    <w:rsid w:val="002D49E1"/>
    <w:rsid w:val="002D630D"/>
    <w:rsid w:val="002D6B37"/>
    <w:rsid w:val="002D75BF"/>
    <w:rsid w:val="002E0905"/>
    <w:rsid w:val="002E0A54"/>
    <w:rsid w:val="002E0DCC"/>
    <w:rsid w:val="002E11D0"/>
    <w:rsid w:val="002E3426"/>
    <w:rsid w:val="002E3AC9"/>
    <w:rsid w:val="002E3DC1"/>
    <w:rsid w:val="002E4924"/>
    <w:rsid w:val="002E4D1A"/>
    <w:rsid w:val="002E4E7C"/>
    <w:rsid w:val="002E4F1B"/>
    <w:rsid w:val="002E4F66"/>
    <w:rsid w:val="002E5223"/>
    <w:rsid w:val="002E5E1A"/>
    <w:rsid w:val="002E63E2"/>
    <w:rsid w:val="002E6494"/>
    <w:rsid w:val="002E6B1D"/>
    <w:rsid w:val="002E6BBE"/>
    <w:rsid w:val="002E6E8F"/>
    <w:rsid w:val="002E717D"/>
    <w:rsid w:val="002E7349"/>
    <w:rsid w:val="002F001D"/>
    <w:rsid w:val="002F05B9"/>
    <w:rsid w:val="002F0D49"/>
    <w:rsid w:val="002F0F0A"/>
    <w:rsid w:val="002F1473"/>
    <w:rsid w:val="002F161D"/>
    <w:rsid w:val="002F18EE"/>
    <w:rsid w:val="002F1E6B"/>
    <w:rsid w:val="002F1E8F"/>
    <w:rsid w:val="002F26C5"/>
    <w:rsid w:val="002F2812"/>
    <w:rsid w:val="002F30A6"/>
    <w:rsid w:val="002F3B97"/>
    <w:rsid w:val="002F3FB0"/>
    <w:rsid w:val="002F425C"/>
    <w:rsid w:val="002F438C"/>
    <w:rsid w:val="002F4EF1"/>
    <w:rsid w:val="002F4F1B"/>
    <w:rsid w:val="002F59AA"/>
    <w:rsid w:val="002F6211"/>
    <w:rsid w:val="002F64E9"/>
    <w:rsid w:val="002F6B9D"/>
    <w:rsid w:val="002F727D"/>
    <w:rsid w:val="002F7BC7"/>
    <w:rsid w:val="002F7BE7"/>
    <w:rsid w:val="003018C8"/>
    <w:rsid w:val="003019AB"/>
    <w:rsid w:val="00301B3A"/>
    <w:rsid w:val="00301C36"/>
    <w:rsid w:val="0030257B"/>
    <w:rsid w:val="0030294D"/>
    <w:rsid w:val="00303256"/>
    <w:rsid w:val="0030428F"/>
    <w:rsid w:val="00304803"/>
    <w:rsid w:val="003062C3"/>
    <w:rsid w:val="00306361"/>
    <w:rsid w:val="00307286"/>
    <w:rsid w:val="0031115F"/>
    <w:rsid w:val="003116F9"/>
    <w:rsid w:val="00311F0D"/>
    <w:rsid w:val="00312502"/>
    <w:rsid w:val="003138C8"/>
    <w:rsid w:val="00313C63"/>
    <w:rsid w:val="00314182"/>
    <w:rsid w:val="0031425E"/>
    <w:rsid w:val="0031436E"/>
    <w:rsid w:val="00315320"/>
    <w:rsid w:val="003174C3"/>
    <w:rsid w:val="00317E94"/>
    <w:rsid w:val="00320067"/>
    <w:rsid w:val="00320437"/>
    <w:rsid w:val="0032058D"/>
    <w:rsid w:val="003205D8"/>
    <w:rsid w:val="00321ADA"/>
    <w:rsid w:val="00321C18"/>
    <w:rsid w:val="00322531"/>
    <w:rsid w:val="00322DCF"/>
    <w:rsid w:val="00322FAE"/>
    <w:rsid w:val="00323C3B"/>
    <w:rsid w:val="003256D8"/>
    <w:rsid w:val="00325833"/>
    <w:rsid w:val="00325C60"/>
    <w:rsid w:val="00325D30"/>
    <w:rsid w:val="00326A2D"/>
    <w:rsid w:val="00326C88"/>
    <w:rsid w:val="00326E85"/>
    <w:rsid w:val="00326F69"/>
    <w:rsid w:val="00327258"/>
    <w:rsid w:val="00327B0B"/>
    <w:rsid w:val="003303A7"/>
    <w:rsid w:val="00330643"/>
    <w:rsid w:val="003315B6"/>
    <w:rsid w:val="003316CC"/>
    <w:rsid w:val="00331F0E"/>
    <w:rsid w:val="0033284C"/>
    <w:rsid w:val="00332BE6"/>
    <w:rsid w:val="00332C61"/>
    <w:rsid w:val="003332A4"/>
    <w:rsid w:val="0033340A"/>
    <w:rsid w:val="00333A97"/>
    <w:rsid w:val="00333B25"/>
    <w:rsid w:val="00334143"/>
    <w:rsid w:val="00334161"/>
    <w:rsid w:val="0033417E"/>
    <w:rsid w:val="003341BA"/>
    <w:rsid w:val="00334388"/>
    <w:rsid w:val="0033442F"/>
    <w:rsid w:val="00335460"/>
    <w:rsid w:val="00335567"/>
    <w:rsid w:val="003359AF"/>
    <w:rsid w:val="00335A1A"/>
    <w:rsid w:val="00335DD5"/>
    <w:rsid w:val="003367A4"/>
    <w:rsid w:val="00336838"/>
    <w:rsid w:val="00336AA2"/>
    <w:rsid w:val="00336AB1"/>
    <w:rsid w:val="00337321"/>
    <w:rsid w:val="00337B2C"/>
    <w:rsid w:val="00337BCB"/>
    <w:rsid w:val="00337C01"/>
    <w:rsid w:val="003404BA"/>
    <w:rsid w:val="0034067B"/>
    <w:rsid w:val="003407FF"/>
    <w:rsid w:val="00340FA7"/>
    <w:rsid w:val="0034100E"/>
    <w:rsid w:val="00341019"/>
    <w:rsid w:val="00341060"/>
    <w:rsid w:val="00341340"/>
    <w:rsid w:val="0034166D"/>
    <w:rsid w:val="00341BD7"/>
    <w:rsid w:val="0034368A"/>
    <w:rsid w:val="003437E4"/>
    <w:rsid w:val="00343F7A"/>
    <w:rsid w:val="00344058"/>
    <w:rsid w:val="00344751"/>
    <w:rsid w:val="00345033"/>
    <w:rsid w:val="0034507F"/>
    <w:rsid w:val="00345854"/>
    <w:rsid w:val="00345948"/>
    <w:rsid w:val="00345EFD"/>
    <w:rsid w:val="00346B7D"/>
    <w:rsid w:val="0034704C"/>
    <w:rsid w:val="0034713C"/>
    <w:rsid w:val="00347802"/>
    <w:rsid w:val="00350159"/>
    <w:rsid w:val="00351347"/>
    <w:rsid w:val="00351B8E"/>
    <w:rsid w:val="00353033"/>
    <w:rsid w:val="00353510"/>
    <w:rsid w:val="00353D02"/>
    <w:rsid w:val="003547BF"/>
    <w:rsid w:val="00355001"/>
    <w:rsid w:val="00355592"/>
    <w:rsid w:val="00355AB7"/>
    <w:rsid w:val="003576EE"/>
    <w:rsid w:val="00360B51"/>
    <w:rsid w:val="00360B64"/>
    <w:rsid w:val="00361D4D"/>
    <w:rsid w:val="0036211C"/>
    <w:rsid w:val="003626AC"/>
    <w:rsid w:val="00362826"/>
    <w:rsid w:val="00362D6A"/>
    <w:rsid w:val="0036316D"/>
    <w:rsid w:val="00363CB9"/>
    <w:rsid w:val="003640A1"/>
    <w:rsid w:val="003644F6"/>
    <w:rsid w:val="00364F49"/>
    <w:rsid w:val="003650AB"/>
    <w:rsid w:val="00365E6E"/>
    <w:rsid w:val="00365FF1"/>
    <w:rsid w:val="00366536"/>
    <w:rsid w:val="00366BAC"/>
    <w:rsid w:val="00367870"/>
    <w:rsid w:val="00370154"/>
    <w:rsid w:val="00370212"/>
    <w:rsid w:val="0037084E"/>
    <w:rsid w:val="00370A09"/>
    <w:rsid w:val="0037107E"/>
    <w:rsid w:val="003717E3"/>
    <w:rsid w:val="00372201"/>
    <w:rsid w:val="00372B31"/>
    <w:rsid w:val="00374361"/>
    <w:rsid w:val="00374461"/>
    <w:rsid w:val="003753EE"/>
    <w:rsid w:val="00375971"/>
    <w:rsid w:val="00377970"/>
    <w:rsid w:val="003779F7"/>
    <w:rsid w:val="00377DCA"/>
    <w:rsid w:val="00377DFA"/>
    <w:rsid w:val="00380C85"/>
    <w:rsid w:val="00381101"/>
    <w:rsid w:val="0038113B"/>
    <w:rsid w:val="003813AA"/>
    <w:rsid w:val="003816D0"/>
    <w:rsid w:val="00381902"/>
    <w:rsid w:val="00381D62"/>
    <w:rsid w:val="00384674"/>
    <w:rsid w:val="0038548B"/>
    <w:rsid w:val="003854D5"/>
    <w:rsid w:val="00385690"/>
    <w:rsid w:val="003857DB"/>
    <w:rsid w:val="00385B41"/>
    <w:rsid w:val="00385DCF"/>
    <w:rsid w:val="003864C5"/>
    <w:rsid w:val="003869F0"/>
    <w:rsid w:val="00386F40"/>
    <w:rsid w:val="003874FB"/>
    <w:rsid w:val="003876DD"/>
    <w:rsid w:val="00387F41"/>
    <w:rsid w:val="00390A34"/>
    <w:rsid w:val="00392340"/>
    <w:rsid w:val="0039246E"/>
    <w:rsid w:val="00392758"/>
    <w:rsid w:val="00392FB5"/>
    <w:rsid w:val="003937DF"/>
    <w:rsid w:val="0039398D"/>
    <w:rsid w:val="00394144"/>
    <w:rsid w:val="00395268"/>
    <w:rsid w:val="00395A6B"/>
    <w:rsid w:val="00396894"/>
    <w:rsid w:val="00397073"/>
    <w:rsid w:val="00397995"/>
    <w:rsid w:val="003A084E"/>
    <w:rsid w:val="003A08A3"/>
    <w:rsid w:val="003A0FE4"/>
    <w:rsid w:val="003A1027"/>
    <w:rsid w:val="003A128E"/>
    <w:rsid w:val="003A1C17"/>
    <w:rsid w:val="003A2126"/>
    <w:rsid w:val="003A2702"/>
    <w:rsid w:val="003A2784"/>
    <w:rsid w:val="003A2A84"/>
    <w:rsid w:val="003A326C"/>
    <w:rsid w:val="003A3507"/>
    <w:rsid w:val="003A375D"/>
    <w:rsid w:val="003A4992"/>
    <w:rsid w:val="003A541C"/>
    <w:rsid w:val="003A5631"/>
    <w:rsid w:val="003A6D9C"/>
    <w:rsid w:val="003A6DFA"/>
    <w:rsid w:val="003A6E5C"/>
    <w:rsid w:val="003A76FE"/>
    <w:rsid w:val="003A7808"/>
    <w:rsid w:val="003B0C2C"/>
    <w:rsid w:val="003B241D"/>
    <w:rsid w:val="003B27FD"/>
    <w:rsid w:val="003B372C"/>
    <w:rsid w:val="003B3943"/>
    <w:rsid w:val="003B3D88"/>
    <w:rsid w:val="003B490B"/>
    <w:rsid w:val="003B4BE8"/>
    <w:rsid w:val="003B4CEA"/>
    <w:rsid w:val="003B4E58"/>
    <w:rsid w:val="003B4E84"/>
    <w:rsid w:val="003B559E"/>
    <w:rsid w:val="003B60C3"/>
    <w:rsid w:val="003B6B38"/>
    <w:rsid w:val="003B6EFB"/>
    <w:rsid w:val="003B7508"/>
    <w:rsid w:val="003B7C31"/>
    <w:rsid w:val="003B7C4F"/>
    <w:rsid w:val="003C0E70"/>
    <w:rsid w:val="003C202F"/>
    <w:rsid w:val="003C2570"/>
    <w:rsid w:val="003C2C1F"/>
    <w:rsid w:val="003C3049"/>
    <w:rsid w:val="003C485E"/>
    <w:rsid w:val="003C4AFA"/>
    <w:rsid w:val="003C4CBB"/>
    <w:rsid w:val="003C53C5"/>
    <w:rsid w:val="003C5556"/>
    <w:rsid w:val="003C6CF3"/>
    <w:rsid w:val="003C6DB2"/>
    <w:rsid w:val="003D041D"/>
    <w:rsid w:val="003D0785"/>
    <w:rsid w:val="003D0910"/>
    <w:rsid w:val="003D1861"/>
    <w:rsid w:val="003D19D2"/>
    <w:rsid w:val="003D1E1C"/>
    <w:rsid w:val="003D34F2"/>
    <w:rsid w:val="003D3603"/>
    <w:rsid w:val="003D3683"/>
    <w:rsid w:val="003D3E72"/>
    <w:rsid w:val="003D48B4"/>
    <w:rsid w:val="003D512D"/>
    <w:rsid w:val="003D51BB"/>
    <w:rsid w:val="003D53A6"/>
    <w:rsid w:val="003D5547"/>
    <w:rsid w:val="003D56CD"/>
    <w:rsid w:val="003D6FCB"/>
    <w:rsid w:val="003D77DA"/>
    <w:rsid w:val="003D7A53"/>
    <w:rsid w:val="003E00E3"/>
    <w:rsid w:val="003E058C"/>
    <w:rsid w:val="003E0EA4"/>
    <w:rsid w:val="003E115D"/>
    <w:rsid w:val="003E1D9D"/>
    <w:rsid w:val="003E2382"/>
    <w:rsid w:val="003E31E2"/>
    <w:rsid w:val="003E4170"/>
    <w:rsid w:val="003E421E"/>
    <w:rsid w:val="003E4A05"/>
    <w:rsid w:val="003E62C3"/>
    <w:rsid w:val="003E6992"/>
    <w:rsid w:val="003E6BB7"/>
    <w:rsid w:val="003E726C"/>
    <w:rsid w:val="003E729D"/>
    <w:rsid w:val="003E7763"/>
    <w:rsid w:val="003E77B8"/>
    <w:rsid w:val="003E7864"/>
    <w:rsid w:val="003F2CDF"/>
    <w:rsid w:val="003F2D93"/>
    <w:rsid w:val="003F630D"/>
    <w:rsid w:val="003F6A09"/>
    <w:rsid w:val="003F6B66"/>
    <w:rsid w:val="003F6FBC"/>
    <w:rsid w:val="003F7553"/>
    <w:rsid w:val="003F7A1D"/>
    <w:rsid w:val="003F7A9C"/>
    <w:rsid w:val="003F7BC9"/>
    <w:rsid w:val="00400644"/>
    <w:rsid w:val="004008CC"/>
    <w:rsid w:val="0040135A"/>
    <w:rsid w:val="004013A1"/>
    <w:rsid w:val="004019F8"/>
    <w:rsid w:val="00402753"/>
    <w:rsid w:val="00402FF5"/>
    <w:rsid w:val="00403031"/>
    <w:rsid w:val="00403139"/>
    <w:rsid w:val="0040322C"/>
    <w:rsid w:val="004036E3"/>
    <w:rsid w:val="0040481E"/>
    <w:rsid w:val="00404BD1"/>
    <w:rsid w:val="00404E48"/>
    <w:rsid w:val="0040632C"/>
    <w:rsid w:val="004066DB"/>
    <w:rsid w:val="004074B5"/>
    <w:rsid w:val="004103CA"/>
    <w:rsid w:val="004113D1"/>
    <w:rsid w:val="0041140B"/>
    <w:rsid w:val="00411FD4"/>
    <w:rsid w:val="004124BA"/>
    <w:rsid w:val="004125EA"/>
    <w:rsid w:val="00412D22"/>
    <w:rsid w:val="00413A79"/>
    <w:rsid w:val="00413D56"/>
    <w:rsid w:val="00414309"/>
    <w:rsid w:val="00414652"/>
    <w:rsid w:val="004146EB"/>
    <w:rsid w:val="00414F12"/>
    <w:rsid w:val="004158CE"/>
    <w:rsid w:val="00415937"/>
    <w:rsid w:val="00415BAE"/>
    <w:rsid w:val="00416C9B"/>
    <w:rsid w:val="00417A91"/>
    <w:rsid w:val="00417DC5"/>
    <w:rsid w:val="0042007F"/>
    <w:rsid w:val="00420505"/>
    <w:rsid w:val="00421041"/>
    <w:rsid w:val="004211FB"/>
    <w:rsid w:val="00421F0D"/>
    <w:rsid w:val="00421FCC"/>
    <w:rsid w:val="004221FC"/>
    <w:rsid w:val="00422ACD"/>
    <w:rsid w:val="004238B4"/>
    <w:rsid w:val="00423EAF"/>
    <w:rsid w:val="00424089"/>
    <w:rsid w:val="004242FD"/>
    <w:rsid w:val="004252E6"/>
    <w:rsid w:val="004260DC"/>
    <w:rsid w:val="00427289"/>
    <w:rsid w:val="00427FC6"/>
    <w:rsid w:val="004302F6"/>
    <w:rsid w:val="00430549"/>
    <w:rsid w:val="0043088D"/>
    <w:rsid w:val="00430B4F"/>
    <w:rsid w:val="004313C5"/>
    <w:rsid w:val="0043159B"/>
    <w:rsid w:val="004317F8"/>
    <w:rsid w:val="004319BA"/>
    <w:rsid w:val="004329FF"/>
    <w:rsid w:val="00432D1F"/>
    <w:rsid w:val="004330C7"/>
    <w:rsid w:val="004339C3"/>
    <w:rsid w:val="00433F0A"/>
    <w:rsid w:val="00434073"/>
    <w:rsid w:val="00434077"/>
    <w:rsid w:val="004340C6"/>
    <w:rsid w:val="00434828"/>
    <w:rsid w:val="00434EA9"/>
    <w:rsid w:val="00434EC0"/>
    <w:rsid w:val="00435263"/>
    <w:rsid w:val="00435623"/>
    <w:rsid w:val="00435FD8"/>
    <w:rsid w:val="004363CC"/>
    <w:rsid w:val="00436411"/>
    <w:rsid w:val="00436E19"/>
    <w:rsid w:val="00437590"/>
    <w:rsid w:val="004375D9"/>
    <w:rsid w:val="004402B0"/>
    <w:rsid w:val="00440B7B"/>
    <w:rsid w:val="00440EFC"/>
    <w:rsid w:val="004421E7"/>
    <w:rsid w:val="004424E0"/>
    <w:rsid w:val="004439C2"/>
    <w:rsid w:val="004440A1"/>
    <w:rsid w:val="004441E2"/>
    <w:rsid w:val="00444B33"/>
    <w:rsid w:val="00444E4E"/>
    <w:rsid w:val="00444FB3"/>
    <w:rsid w:val="00445AE5"/>
    <w:rsid w:val="00445C85"/>
    <w:rsid w:val="00445FF7"/>
    <w:rsid w:val="00446C8E"/>
    <w:rsid w:val="0044707C"/>
    <w:rsid w:val="0044742F"/>
    <w:rsid w:val="00447C9E"/>
    <w:rsid w:val="004500AC"/>
    <w:rsid w:val="004500BD"/>
    <w:rsid w:val="00450225"/>
    <w:rsid w:val="004505E0"/>
    <w:rsid w:val="0045068D"/>
    <w:rsid w:val="00450A61"/>
    <w:rsid w:val="00450A67"/>
    <w:rsid w:val="00450DA4"/>
    <w:rsid w:val="00450F5A"/>
    <w:rsid w:val="00451649"/>
    <w:rsid w:val="00451974"/>
    <w:rsid w:val="00453112"/>
    <w:rsid w:val="00453519"/>
    <w:rsid w:val="004537BF"/>
    <w:rsid w:val="00453A04"/>
    <w:rsid w:val="004545E7"/>
    <w:rsid w:val="0045473F"/>
    <w:rsid w:val="004548BD"/>
    <w:rsid w:val="00454BB5"/>
    <w:rsid w:val="0045569A"/>
    <w:rsid w:val="00455B08"/>
    <w:rsid w:val="00455F60"/>
    <w:rsid w:val="0045689B"/>
    <w:rsid w:val="0045690E"/>
    <w:rsid w:val="00456C8A"/>
    <w:rsid w:val="00456C8E"/>
    <w:rsid w:val="00457F45"/>
    <w:rsid w:val="00460691"/>
    <w:rsid w:val="00461A27"/>
    <w:rsid w:val="004625DB"/>
    <w:rsid w:val="00462865"/>
    <w:rsid w:val="00462CD2"/>
    <w:rsid w:val="00462D50"/>
    <w:rsid w:val="00462DEE"/>
    <w:rsid w:val="00462E7D"/>
    <w:rsid w:val="004639A6"/>
    <w:rsid w:val="00463CA8"/>
    <w:rsid w:val="00463EB7"/>
    <w:rsid w:val="00464C85"/>
    <w:rsid w:val="00465333"/>
    <w:rsid w:val="0046595B"/>
    <w:rsid w:val="00465ADA"/>
    <w:rsid w:val="00465E4C"/>
    <w:rsid w:val="004660C4"/>
    <w:rsid w:val="00466652"/>
    <w:rsid w:val="00466F7E"/>
    <w:rsid w:val="0046754D"/>
    <w:rsid w:val="00467BBF"/>
    <w:rsid w:val="00470702"/>
    <w:rsid w:val="00470820"/>
    <w:rsid w:val="00471480"/>
    <w:rsid w:val="0047251C"/>
    <w:rsid w:val="0047306B"/>
    <w:rsid w:val="00474170"/>
    <w:rsid w:val="00474B1E"/>
    <w:rsid w:val="0047505A"/>
    <w:rsid w:val="0047535F"/>
    <w:rsid w:val="00475890"/>
    <w:rsid w:val="00475956"/>
    <w:rsid w:val="00475B57"/>
    <w:rsid w:val="00475D21"/>
    <w:rsid w:val="00476104"/>
    <w:rsid w:val="0047675C"/>
    <w:rsid w:val="0047678C"/>
    <w:rsid w:val="00476E9F"/>
    <w:rsid w:val="0047704F"/>
    <w:rsid w:val="00477235"/>
    <w:rsid w:val="00477812"/>
    <w:rsid w:val="0047791C"/>
    <w:rsid w:val="004803A3"/>
    <w:rsid w:val="004804B7"/>
    <w:rsid w:val="00481036"/>
    <w:rsid w:val="00481097"/>
    <w:rsid w:val="004815CD"/>
    <w:rsid w:val="00481817"/>
    <w:rsid w:val="0048184D"/>
    <w:rsid w:val="00481A50"/>
    <w:rsid w:val="00482305"/>
    <w:rsid w:val="0048252A"/>
    <w:rsid w:val="004828C6"/>
    <w:rsid w:val="0048318C"/>
    <w:rsid w:val="00483B19"/>
    <w:rsid w:val="0048467D"/>
    <w:rsid w:val="00484E91"/>
    <w:rsid w:val="004852C4"/>
    <w:rsid w:val="0048548A"/>
    <w:rsid w:val="00486AB9"/>
    <w:rsid w:val="004870E9"/>
    <w:rsid w:val="004872EA"/>
    <w:rsid w:val="00487770"/>
    <w:rsid w:val="004879F1"/>
    <w:rsid w:val="00490412"/>
    <w:rsid w:val="00490835"/>
    <w:rsid w:val="0049093A"/>
    <w:rsid w:val="00490C12"/>
    <w:rsid w:val="004912A5"/>
    <w:rsid w:val="00491370"/>
    <w:rsid w:val="004914B8"/>
    <w:rsid w:val="004918A7"/>
    <w:rsid w:val="0049201E"/>
    <w:rsid w:val="00492967"/>
    <w:rsid w:val="00492F8C"/>
    <w:rsid w:val="00493456"/>
    <w:rsid w:val="00493AD0"/>
    <w:rsid w:val="00493D1C"/>
    <w:rsid w:val="004945C6"/>
    <w:rsid w:val="004945CE"/>
    <w:rsid w:val="00494B2C"/>
    <w:rsid w:val="004950DC"/>
    <w:rsid w:val="00495521"/>
    <w:rsid w:val="0049599B"/>
    <w:rsid w:val="00496224"/>
    <w:rsid w:val="004966A4"/>
    <w:rsid w:val="004968CB"/>
    <w:rsid w:val="00497A3C"/>
    <w:rsid w:val="00497DBD"/>
    <w:rsid w:val="00497FA0"/>
    <w:rsid w:val="004A024B"/>
    <w:rsid w:val="004A0CAF"/>
    <w:rsid w:val="004A13F0"/>
    <w:rsid w:val="004A1973"/>
    <w:rsid w:val="004A21CF"/>
    <w:rsid w:val="004A25FC"/>
    <w:rsid w:val="004A2BB4"/>
    <w:rsid w:val="004A2E87"/>
    <w:rsid w:val="004A3197"/>
    <w:rsid w:val="004A3366"/>
    <w:rsid w:val="004A443B"/>
    <w:rsid w:val="004A47C9"/>
    <w:rsid w:val="004A4BC3"/>
    <w:rsid w:val="004A5637"/>
    <w:rsid w:val="004A57D4"/>
    <w:rsid w:val="004A5ED8"/>
    <w:rsid w:val="004A698B"/>
    <w:rsid w:val="004A7402"/>
    <w:rsid w:val="004B03E1"/>
    <w:rsid w:val="004B0F8A"/>
    <w:rsid w:val="004B1CCC"/>
    <w:rsid w:val="004B1EBC"/>
    <w:rsid w:val="004B2222"/>
    <w:rsid w:val="004B296F"/>
    <w:rsid w:val="004B2F35"/>
    <w:rsid w:val="004B3EF7"/>
    <w:rsid w:val="004B4F0B"/>
    <w:rsid w:val="004B5460"/>
    <w:rsid w:val="004B5D88"/>
    <w:rsid w:val="004B61CF"/>
    <w:rsid w:val="004B6F83"/>
    <w:rsid w:val="004C00FF"/>
    <w:rsid w:val="004C02AD"/>
    <w:rsid w:val="004C09AF"/>
    <w:rsid w:val="004C0CAC"/>
    <w:rsid w:val="004C1DB6"/>
    <w:rsid w:val="004C2147"/>
    <w:rsid w:val="004C2AFA"/>
    <w:rsid w:val="004C45D3"/>
    <w:rsid w:val="004C4955"/>
    <w:rsid w:val="004C4B2F"/>
    <w:rsid w:val="004C5600"/>
    <w:rsid w:val="004C7032"/>
    <w:rsid w:val="004C7698"/>
    <w:rsid w:val="004C7938"/>
    <w:rsid w:val="004D0620"/>
    <w:rsid w:val="004D1877"/>
    <w:rsid w:val="004D18CE"/>
    <w:rsid w:val="004D352C"/>
    <w:rsid w:val="004D36CA"/>
    <w:rsid w:val="004D36F9"/>
    <w:rsid w:val="004D41A1"/>
    <w:rsid w:val="004D441C"/>
    <w:rsid w:val="004D46DC"/>
    <w:rsid w:val="004D4E68"/>
    <w:rsid w:val="004D4FA1"/>
    <w:rsid w:val="004D5A0A"/>
    <w:rsid w:val="004D5BDB"/>
    <w:rsid w:val="004D6113"/>
    <w:rsid w:val="004D6BAF"/>
    <w:rsid w:val="004D6C84"/>
    <w:rsid w:val="004D6EC4"/>
    <w:rsid w:val="004D6F13"/>
    <w:rsid w:val="004E0677"/>
    <w:rsid w:val="004E0E14"/>
    <w:rsid w:val="004E17D9"/>
    <w:rsid w:val="004E1B58"/>
    <w:rsid w:val="004E2477"/>
    <w:rsid w:val="004E2D9C"/>
    <w:rsid w:val="004E2F98"/>
    <w:rsid w:val="004E32C9"/>
    <w:rsid w:val="004E3373"/>
    <w:rsid w:val="004E3547"/>
    <w:rsid w:val="004E37F3"/>
    <w:rsid w:val="004E388A"/>
    <w:rsid w:val="004E411F"/>
    <w:rsid w:val="004E44CC"/>
    <w:rsid w:val="004E50B0"/>
    <w:rsid w:val="004E632E"/>
    <w:rsid w:val="004E643F"/>
    <w:rsid w:val="004E6A08"/>
    <w:rsid w:val="004E6B35"/>
    <w:rsid w:val="004F00F7"/>
    <w:rsid w:val="004F122A"/>
    <w:rsid w:val="004F2731"/>
    <w:rsid w:val="004F2C47"/>
    <w:rsid w:val="004F3A25"/>
    <w:rsid w:val="004F3E4B"/>
    <w:rsid w:val="004F42B4"/>
    <w:rsid w:val="004F43EE"/>
    <w:rsid w:val="004F4502"/>
    <w:rsid w:val="004F4CA4"/>
    <w:rsid w:val="004F4E3D"/>
    <w:rsid w:val="004F50E1"/>
    <w:rsid w:val="004F5285"/>
    <w:rsid w:val="004F56BE"/>
    <w:rsid w:val="004F5833"/>
    <w:rsid w:val="004F6342"/>
    <w:rsid w:val="004F6924"/>
    <w:rsid w:val="004F69F2"/>
    <w:rsid w:val="004F6A3E"/>
    <w:rsid w:val="004F6F0C"/>
    <w:rsid w:val="004F7AB6"/>
    <w:rsid w:val="005003C5"/>
    <w:rsid w:val="00500CBA"/>
    <w:rsid w:val="00500F2D"/>
    <w:rsid w:val="005023DE"/>
    <w:rsid w:val="0050242F"/>
    <w:rsid w:val="0050281F"/>
    <w:rsid w:val="00502D80"/>
    <w:rsid w:val="005031C1"/>
    <w:rsid w:val="00503429"/>
    <w:rsid w:val="005045F2"/>
    <w:rsid w:val="0050519A"/>
    <w:rsid w:val="0050519E"/>
    <w:rsid w:val="005056E1"/>
    <w:rsid w:val="00505CD8"/>
    <w:rsid w:val="00506FA9"/>
    <w:rsid w:val="00507CB1"/>
    <w:rsid w:val="00507FDE"/>
    <w:rsid w:val="005100A8"/>
    <w:rsid w:val="00510502"/>
    <w:rsid w:val="005111D0"/>
    <w:rsid w:val="00511B57"/>
    <w:rsid w:val="00511C49"/>
    <w:rsid w:val="00512302"/>
    <w:rsid w:val="00512395"/>
    <w:rsid w:val="005127BD"/>
    <w:rsid w:val="005132B4"/>
    <w:rsid w:val="005133FC"/>
    <w:rsid w:val="0051399B"/>
    <w:rsid w:val="00513A76"/>
    <w:rsid w:val="00513B1A"/>
    <w:rsid w:val="00513E6B"/>
    <w:rsid w:val="00514791"/>
    <w:rsid w:val="00514E5C"/>
    <w:rsid w:val="005151A6"/>
    <w:rsid w:val="00516847"/>
    <w:rsid w:val="005168F7"/>
    <w:rsid w:val="005171CF"/>
    <w:rsid w:val="005175AA"/>
    <w:rsid w:val="005208FB"/>
    <w:rsid w:val="005209D5"/>
    <w:rsid w:val="00520DC9"/>
    <w:rsid w:val="00520EE8"/>
    <w:rsid w:val="00520F0B"/>
    <w:rsid w:val="00521329"/>
    <w:rsid w:val="00521584"/>
    <w:rsid w:val="00521979"/>
    <w:rsid w:val="00521FCB"/>
    <w:rsid w:val="005220BC"/>
    <w:rsid w:val="005221E6"/>
    <w:rsid w:val="0052235A"/>
    <w:rsid w:val="005229C4"/>
    <w:rsid w:val="0052309B"/>
    <w:rsid w:val="00523D14"/>
    <w:rsid w:val="00523E56"/>
    <w:rsid w:val="005248BB"/>
    <w:rsid w:val="00524A94"/>
    <w:rsid w:val="005256B6"/>
    <w:rsid w:val="00525791"/>
    <w:rsid w:val="00526F03"/>
    <w:rsid w:val="00526F04"/>
    <w:rsid w:val="00526F6A"/>
    <w:rsid w:val="0052749A"/>
    <w:rsid w:val="00527AA1"/>
    <w:rsid w:val="00527F88"/>
    <w:rsid w:val="00530661"/>
    <w:rsid w:val="0053104F"/>
    <w:rsid w:val="005310D3"/>
    <w:rsid w:val="0053120C"/>
    <w:rsid w:val="00531B26"/>
    <w:rsid w:val="00532232"/>
    <w:rsid w:val="00532538"/>
    <w:rsid w:val="0053264D"/>
    <w:rsid w:val="00532BC5"/>
    <w:rsid w:val="00532F0F"/>
    <w:rsid w:val="005351CB"/>
    <w:rsid w:val="0053596B"/>
    <w:rsid w:val="00535BA5"/>
    <w:rsid w:val="00535FFE"/>
    <w:rsid w:val="00536708"/>
    <w:rsid w:val="00536F8E"/>
    <w:rsid w:val="00537229"/>
    <w:rsid w:val="0053756A"/>
    <w:rsid w:val="0054093D"/>
    <w:rsid w:val="00540ABA"/>
    <w:rsid w:val="00540B4B"/>
    <w:rsid w:val="00540C95"/>
    <w:rsid w:val="00540D2B"/>
    <w:rsid w:val="00540E0F"/>
    <w:rsid w:val="00541754"/>
    <w:rsid w:val="00541B9C"/>
    <w:rsid w:val="00541DCD"/>
    <w:rsid w:val="005422C6"/>
    <w:rsid w:val="0054252F"/>
    <w:rsid w:val="005426A7"/>
    <w:rsid w:val="00543129"/>
    <w:rsid w:val="00543C15"/>
    <w:rsid w:val="00544DB5"/>
    <w:rsid w:val="00546AD6"/>
    <w:rsid w:val="00546DB1"/>
    <w:rsid w:val="00546DEB"/>
    <w:rsid w:val="0054733B"/>
    <w:rsid w:val="005474D1"/>
    <w:rsid w:val="00547D13"/>
    <w:rsid w:val="0055044E"/>
    <w:rsid w:val="005505B2"/>
    <w:rsid w:val="00550722"/>
    <w:rsid w:val="00550C67"/>
    <w:rsid w:val="00550D14"/>
    <w:rsid w:val="0055121A"/>
    <w:rsid w:val="005519F6"/>
    <w:rsid w:val="005521A7"/>
    <w:rsid w:val="0055227F"/>
    <w:rsid w:val="00552659"/>
    <w:rsid w:val="005537B2"/>
    <w:rsid w:val="005544B7"/>
    <w:rsid w:val="00554F16"/>
    <w:rsid w:val="005553FA"/>
    <w:rsid w:val="005554ED"/>
    <w:rsid w:val="00555ECD"/>
    <w:rsid w:val="0055612C"/>
    <w:rsid w:val="00556BE1"/>
    <w:rsid w:val="00556D8F"/>
    <w:rsid w:val="00556FF2"/>
    <w:rsid w:val="00557F73"/>
    <w:rsid w:val="00560913"/>
    <w:rsid w:val="00560971"/>
    <w:rsid w:val="00560D94"/>
    <w:rsid w:val="0056209B"/>
    <w:rsid w:val="00562358"/>
    <w:rsid w:val="005627DF"/>
    <w:rsid w:val="00563196"/>
    <w:rsid w:val="00564924"/>
    <w:rsid w:val="005649EC"/>
    <w:rsid w:val="00565220"/>
    <w:rsid w:val="005656DF"/>
    <w:rsid w:val="00565D4E"/>
    <w:rsid w:val="005660F6"/>
    <w:rsid w:val="0056654F"/>
    <w:rsid w:val="00566604"/>
    <w:rsid w:val="00566DEA"/>
    <w:rsid w:val="00567C3C"/>
    <w:rsid w:val="00567C94"/>
    <w:rsid w:val="00570721"/>
    <w:rsid w:val="00570A14"/>
    <w:rsid w:val="005715B8"/>
    <w:rsid w:val="0057213D"/>
    <w:rsid w:val="00572CF3"/>
    <w:rsid w:val="005735FB"/>
    <w:rsid w:val="00573A7F"/>
    <w:rsid w:val="00574700"/>
    <w:rsid w:val="005755C6"/>
    <w:rsid w:val="00575C75"/>
    <w:rsid w:val="00576F35"/>
    <w:rsid w:val="00577360"/>
    <w:rsid w:val="00581D54"/>
    <w:rsid w:val="00581E04"/>
    <w:rsid w:val="00581EEF"/>
    <w:rsid w:val="005820D9"/>
    <w:rsid w:val="0058251F"/>
    <w:rsid w:val="0058261F"/>
    <w:rsid w:val="005834D7"/>
    <w:rsid w:val="0058407E"/>
    <w:rsid w:val="00584185"/>
    <w:rsid w:val="0058499D"/>
    <w:rsid w:val="005854A2"/>
    <w:rsid w:val="00585C09"/>
    <w:rsid w:val="005864E5"/>
    <w:rsid w:val="00586DCE"/>
    <w:rsid w:val="00587248"/>
    <w:rsid w:val="0058743C"/>
    <w:rsid w:val="00587AA2"/>
    <w:rsid w:val="00587F1A"/>
    <w:rsid w:val="005908C1"/>
    <w:rsid w:val="00591364"/>
    <w:rsid w:val="00591598"/>
    <w:rsid w:val="00591681"/>
    <w:rsid w:val="00591936"/>
    <w:rsid w:val="005928E7"/>
    <w:rsid w:val="00592CB3"/>
    <w:rsid w:val="00593611"/>
    <w:rsid w:val="005936A1"/>
    <w:rsid w:val="005937C2"/>
    <w:rsid w:val="00593C39"/>
    <w:rsid w:val="00593CAF"/>
    <w:rsid w:val="0059484E"/>
    <w:rsid w:val="00594BA3"/>
    <w:rsid w:val="0059503D"/>
    <w:rsid w:val="005957BF"/>
    <w:rsid w:val="005967E7"/>
    <w:rsid w:val="00596A99"/>
    <w:rsid w:val="005971F3"/>
    <w:rsid w:val="00597451"/>
    <w:rsid w:val="00597C9D"/>
    <w:rsid w:val="00597F46"/>
    <w:rsid w:val="005A016B"/>
    <w:rsid w:val="005A01F5"/>
    <w:rsid w:val="005A07AF"/>
    <w:rsid w:val="005A1173"/>
    <w:rsid w:val="005A14AB"/>
    <w:rsid w:val="005A1698"/>
    <w:rsid w:val="005A37AD"/>
    <w:rsid w:val="005A4A3F"/>
    <w:rsid w:val="005A4F55"/>
    <w:rsid w:val="005A55F4"/>
    <w:rsid w:val="005A59B2"/>
    <w:rsid w:val="005A6A3A"/>
    <w:rsid w:val="005A7368"/>
    <w:rsid w:val="005A744B"/>
    <w:rsid w:val="005A760B"/>
    <w:rsid w:val="005A7B36"/>
    <w:rsid w:val="005B02D1"/>
    <w:rsid w:val="005B1B5F"/>
    <w:rsid w:val="005B212F"/>
    <w:rsid w:val="005B2686"/>
    <w:rsid w:val="005B2A32"/>
    <w:rsid w:val="005B2E39"/>
    <w:rsid w:val="005B3030"/>
    <w:rsid w:val="005B3254"/>
    <w:rsid w:val="005B3C4B"/>
    <w:rsid w:val="005B3DE8"/>
    <w:rsid w:val="005B3F53"/>
    <w:rsid w:val="005B4814"/>
    <w:rsid w:val="005B4C7C"/>
    <w:rsid w:val="005B4FEF"/>
    <w:rsid w:val="005B50D4"/>
    <w:rsid w:val="005B5535"/>
    <w:rsid w:val="005B583D"/>
    <w:rsid w:val="005B719B"/>
    <w:rsid w:val="005B7244"/>
    <w:rsid w:val="005B789F"/>
    <w:rsid w:val="005B7BA0"/>
    <w:rsid w:val="005B7D22"/>
    <w:rsid w:val="005B7DAE"/>
    <w:rsid w:val="005B7EAF"/>
    <w:rsid w:val="005C034A"/>
    <w:rsid w:val="005C051F"/>
    <w:rsid w:val="005C0FA5"/>
    <w:rsid w:val="005C0FF6"/>
    <w:rsid w:val="005C0FFA"/>
    <w:rsid w:val="005C16BE"/>
    <w:rsid w:val="005C20C7"/>
    <w:rsid w:val="005C23AC"/>
    <w:rsid w:val="005C2666"/>
    <w:rsid w:val="005C3511"/>
    <w:rsid w:val="005C3734"/>
    <w:rsid w:val="005C3F90"/>
    <w:rsid w:val="005C4821"/>
    <w:rsid w:val="005C6711"/>
    <w:rsid w:val="005C68B4"/>
    <w:rsid w:val="005C6E5E"/>
    <w:rsid w:val="005C7A33"/>
    <w:rsid w:val="005D093D"/>
    <w:rsid w:val="005D127E"/>
    <w:rsid w:val="005D19EE"/>
    <w:rsid w:val="005D1FAA"/>
    <w:rsid w:val="005D21EF"/>
    <w:rsid w:val="005D2230"/>
    <w:rsid w:val="005D2FCC"/>
    <w:rsid w:val="005D3049"/>
    <w:rsid w:val="005D3F33"/>
    <w:rsid w:val="005D3F44"/>
    <w:rsid w:val="005D42EA"/>
    <w:rsid w:val="005D56BB"/>
    <w:rsid w:val="005D5A88"/>
    <w:rsid w:val="005D5F59"/>
    <w:rsid w:val="005D638E"/>
    <w:rsid w:val="005D6D02"/>
    <w:rsid w:val="005D7300"/>
    <w:rsid w:val="005D7A55"/>
    <w:rsid w:val="005E089E"/>
    <w:rsid w:val="005E0E7A"/>
    <w:rsid w:val="005E1CCB"/>
    <w:rsid w:val="005E2155"/>
    <w:rsid w:val="005E27A2"/>
    <w:rsid w:val="005E364B"/>
    <w:rsid w:val="005E38D4"/>
    <w:rsid w:val="005E3E58"/>
    <w:rsid w:val="005E444D"/>
    <w:rsid w:val="005E47A0"/>
    <w:rsid w:val="005E519B"/>
    <w:rsid w:val="005E54E4"/>
    <w:rsid w:val="005E5CB5"/>
    <w:rsid w:val="005E6B22"/>
    <w:rsid w:val="005E79C6"/>
    <w:rsid w:val="005E7B29"/>
    <w:rsid w:val="005F020F"/>
    <w:rsid w:val="005F0E4A"/>
    <w:rsid w:val="005F0EDF"/>
    <w:rsid w:val="005F1672"/>
    <w:rsid w:val="005F1A23"/>
    <w:rsid w:val="005F1AC0"/>
    <w:rsid w:val="005F2087"/>
    <w:rsid w:val="005F2333"/>
    <w:rsid w:val="005F2E3D"/>
    <w:rsid w:val="005F370F"/>
    <w:rsid w:val="005F4EA3"/>
    <w:rsid w:val="005F52CA"/>
    <w:rsid w:val="005F53D9"/>
    <w:rsid w:val="005F6062"/>
    <w:rsid w:val="005F6595"/>
    <w:rsid w:val="005F6879"/>
    <w:rsid w:val="005F76B3"/>
    <w:rsid w:val="005F7C40"/>
    <w:rsid w:val="00600318"/>
    <w:rsid w:val="006008FF"/>
    <w:rsid w:val="00600D61"/>
    <w:rsid w:val="0060123F"/>
    <w:rsid w:val="00601909"/>
    <w:rsid w:val="00601FF6"/>
    <w:rsid w:val="00602303"/>
    <w:rsid w:val="00602416"/>
    <w:rsid w:val="006031D8"/>
    <w:rsid w:val="006044BC"/>
    <w:rsid w:val="00604BD2"/>
    <w:rsid w:val="00604F46"/>
    <w:rsid w:val="00605239"/>
    <w:rsid w:val="00605CBA"/>
    <w:rsid w:val="00605EED"/>
    <w:rsid w:val="00606232"/>
    <w:rsid w:val="00606450"/>
    <w:rsid w:val="00606CEB"/>
    <w:rsid w:val="00606EE9"/>
    <w:rsid w:val="00607588"/>
    <w:rsid w:val="00607B90"/>
    <w:rsid w:val="00610491"/>
    <w:rsid w:val="006130FF"/>
    <w:rsid w:val="0061387D"/>
    <w:rsid w:val="00613A24"/>
    <w:rsid w:val="00613C00"/>
    <w:rsid w:val="00614826"/>
    <w:rsid w:val="00614832"/>
    <w:rsid w:val="00614C6D"/>
    <w:rsid w:val="006156C1"/>
    <w:rsid w:val="0061613A"/>
    <w:rsid w:val="006161E8"/>
    <w:rsid w:val="00616CA4"/>
    <w:rsid w:val="006171EF"/>
    <w:rsid w:val="00620858"/>
    <w:rsid w:val="00620B4E"/>
    <w:rsid w:val="00621400"/>
    <w:rsid w:val="006214FB"/>
    <w:rsid w:val="00621AD1"/>
    <w:rsid w:val="00621CCD"/>
    <w:rsid w:val="006228A4"/>
    <w:rsid w:val="006230FD"/>
    <w:rsid w:val="00623BB8"/>
    <w:rsid w:val="00623CC3"/>
    <w:rsid w:val="0062441A"/>
    <w:rsid w:val="006255CA"/>
    <w:rsid w:val="00625A1C"/>
    <w:rsid w:val="00625C41"/>
    <w:rsid w:val="00625F3C"/>
    <w:rsid w:val="00625FC0"/>
    <w:rsid w:val="006276D1"/>
    <w:rsid w:val="00627B96"/>
    <w:rsid w:val="006301F7"/>
    <w:rsid w:val="00630344"/>
    <w:rsid w:val="00630892"/>
    <w:rsid w:val="006309DE"/>
    <w:rsid w:val="00630A6E"/>
    <w:rsid w:val="00630D8F"/>
    <w:rsid w:val="006312D4"/>
    <w:rsid w:val="0063153B"/>
    <w:rsid w:val="00632E96"/>
    <w:rsid w:val="006336C9"/>
    <w:rsid w:val="00633D18"/>
    <w:rsid w:val="00633F49"/>
    <w:rsid w:val="00634669"/>
    <w:rsid w:val="00636543"/>
    <w:rsid w:val="00636694"/>
    <w:rsid w:val="00637075"/>
    <w:rsid w:val="0063767E"/>
    <w:rsid w:val="006376DF"/>
    <w:rsid w:val="00637D97"/>
    <w:rsid w:val="00637FDE"/>
    <w:rsid w:val="0064019D"/>
    <w:rsid w:val="00640241"/>
    <w:rsid w:val="006412B1"/>
    <w:rsid w:val="00641754"/>
    <w:rsid w:val="00641AE7"/>
    <w:rsid w:val="00641B7F"/>
    <w:rsid w:val="00641E11"/>
    <w:rsid w:val="0064215A"/>
    <w:rsid w:val="006435D4"/>
    <w:rsid w:val="006441D6"/>
    <w:rsid w:val="00645373"/>
    <w:rsid w:val="006453EF"/>
    <w:rsid w:val="006455AF"/>
    <w:rsid w:val="00646F7F"/>
    <w:rsid w:val="0064754B"/>
    <w:rsid w:val="006477ED"/>
    <w:rsid w:val="00647873"/>
    <w:rsid w:val="00647926"/>
    <w:rsid w:val="00647C29"/>
    <w:rsid w:val="006506DC"/>
    <w:rsid w:val="006509A6"/>
    <w:rsid w:val="006509EA"/>
    <w:rsid w:val="00650BA1"/>
    <w:rsid w:val="00650E5B"/>
    <w:rsid w:val="00650F63"/>
    <w:rsid w:val="00651653"/>
    <w:rsid w:val="00652C63"/>
    <w:rsid w:val="00652CC3"/>
    <w:rsid w:val="00653880"/>
    <w:rsid w:val="00653BF8"/>
    <w:rsid w:val="00653E8C"/>
    <w:rsid w:val="00654AD6"/>
    <w:rsid w:val="00654F03"/>
    <w:rsid w:val="00655016"/>
    <w:rsid w:val="006550F2"/>
    <w:rsid w:val="006551F5"/>
    <w:rsid w:val="00655356"/>
    <w:rsid w:val="00655555"/>
    <w:rsid w:val="00656961"/>
    <w:rsid w:val="00656A2D"/>
    <w:rsid w:val="00656AFC"/>
    <w:rsid w:val="006572D8"/>
    <w:rsid w:val="00657935"/>
    <w:rsid w:val="00657C53"/>
    <w:rsid w:val="00657FEE"/>
    <w:rsid w:val="006600CA"/>
    <w:rsid w:val="00661037"/>
    <w:rsid w:val="00661397"/>
    <w:rsid w:val="00661ADD"/>
    <w:rsid w:val="00662194"/>
    <w:rsid w:val="006623D9"/>
    <w:rsid w:val="00662CCB"/>
    <w:rsid w:val="00663828"/>
    <w:rsid w:val="00663C69"/>
    <w:rsid w:val="00663DD3"/>
    <w:rsid w:val="00663EF2"/>
    <w:rsid w:val="0066436E"/>
    <w:rsid w:val="0066468D"/>
    <w:rsid w:val="006655BE"/>
    <w:rsid w:val="006655DD"/>
    <w:rsid w:val="00665782"/>
    <w:rsid w:val="00666441"/>
    <w:rsid w:val="0066668A"/>
    <w:rsid w:val="00666B50"/>
    <w:rsid w:val="00667834"/>
    <w:rsid w:val="00667C61"/>
    <w:rsid w:val="00667E7D"/>
    <w:rsid w:val="00670C51"/>
    <w:rsid w:val="0067118F"/>
    <w:rsid w:val="0067136B"/>
    <w:rsid w:val="006716E1"/>
    <w:rsid w:val="006717DC"/>
    <w:rsid w:val="00671A02"/>
    <w:rsid w:val="00672092"/>
    <w:rsid w:val="00672387"/>
    <w:rsid w:val="006723AA"/>
    <w:rsid w:val="006728FF"/>
    <w:rsid w:val="00672E26"/>
    <w:rsid w:val="00672F8E"/>
    <w:rsid w:val="0067320C"/>
    <w:rsid w:val="00673760"/>
    <w:rsid w:val="00673BFB"/>
    <w:rsid w:val="006748FD"/>
    <w:rsid w:val="00675955"/>
    <w:rsid w:val="006762A4"/>
    <w:rsid w:val="00676C56"/>
    <w:rsid w:val="006800B5"/>
    <w:rsid w:val="006803F7"/>
    <w:rsid w:val="006817B2"/>
    <w:rsid w:val="00682F80"/>
    <w:rsid w:val="0068346B"/>
    <w:rsid w:val="00684307"/>
    <w:rsid w:val="00684409"/>
    <w:rsid w:val="00684BC4"/>
    <w:rsid w:val="006850DE"/>
    <w:rsid w:val="00685A37"/>
    <w:rsid w:val="00686B27"/>
    <w:rsid w:val="00686BA8"/>
    <w:rsid w:val="00686C91"/>
    <w:rsid w:val="0068718E"/>
    <w:rsid w:val="006873C2"/>
    <w:rsid w:val="00687BBF"/>
    <w:rsid w:val="006906D3"/>
    <w:rsid w:val="00690C89"/>
    <w:rsid w:val="00691047"/>
    <w:rsid w:val="006913CF"/>
    <w:rsid w:val="006914CC"/>
    <w:rsid w:val="006924B6"/>
    <w:rsid w:val="00692F24"/>
    <w:rsid w:val="00692F5B"/>
    <w:rsid w:val="006930DF"/>
    <w:rsid w:val="0069342B"/>
    <w:rsid w:val="006945E0"/>
    <w:rsid w:val="006955B7"/>
    <w:rsid w:val="00696381"/>
    <w:rsid w:val="006A006B"/>
    <w:rsid w:val="006A0B58"/>
    <w:rsid w:val="006A1682"/>
    <w:rsid w:val="006A16EA"/>
    <w:rsid w:val="006A39FB"/>
    <w:rsid w:val="006A3AC2"/>
    <w:rsid w:val="006A559B"/>
    <w:rsid w:val="006A5A21"/>
    <w:rsid w:val="006A66F2"/>
    <w:rsid w:val="006A6D05"/>
    <w:rsid w:val="006A726B"/>
    <w:rsid w:val="006A73F7"/>
    <w:rsid w:val="006A7877"/>
    <w:rsid w:val="006B0A0F"/>
    <w:rsid w:val="006B0DC5"/>
    <w:rsid w:val="006B102C"/>
    <w:rsid w:val="006B1E63"/>
    <w:rsid w:val="006B2064"/>
    <w:rsid w:val="006B2170"/>
    <w:rsid w:val="006B25D5"/>
    <w:rsid w:val="006B2C18"/>
    <w:rsid w:val="006B3279"/>
    <w:rsid w:val="006B4106"/>
    <w:rsid w:val="006B42F6"/>
    <w:rsid w:val="006B4D3C"/>
    <w:rsid w:val="006B4F2F"/>
    <w:rsid w:val="006B55D5"/>
    <w:rsid w:val="006B5870"/>
    <w:rsid w:val="006B6CD3"/>
    <w:rsid w:val="006B6FAA"/>
    <w:rsid w:val="006B72BE"/>
    <w:rsid w:val="006B7368"/>
    <w:rsid w:val="006B7772"/>
    <w:rsid w:val="006C151C"/>
    <w:rsid w:val="006C1529"/>
    <w:rsid w:val="006C1BBC"/>
    <w:rsid w:val="006C24C2"/>
    <w:rsid w:val="006C2796"/>
    <w:rsid w:val="006C315D"/>
    <w:rsid w:val="006C3368"/>
    <w:rsid w:val="006C3A8A"/>
    <w:rsid w:val="006C4240"/>
    <w:rsid w:val="006C4AEF"/>
    <w:rsid w:val="006C5B20"/>
    <w:rsid w:val="006C7C25"/>
    <w:rsid w:val="006D00BF"/>
    <w:rsid w:val="006D0195"/>
    <w:rsid w:val="006D049A"/>
    <w:rsid w:val="006D0858"/>
    <w:rsid w:val="006D0A42"/>
    <w:rsid w:val="006D1181"/>
    <w:rsid w:val="006D2589"/>
    <w:rsid w:val="006D33F3"/>
    <w:rsid w:val="006D3922"/>
    <w:rsid w:val="006D4EEB"/>
    <w:rsid w:val="006D5F04"/>
    <w:rsid w:val="006D6421"/>
    <w:rsid w:val="006D759B"/>
    <w:rsid w:val="006D7F62"/>
    <w:rsid w:val="006E07B4"/>
    <w:rsid w:val="006E0A44"/>
    <w:rsid w:val="006E1065"/>
    <w:rsid w:val="006E163B"/>
    <w:rsid w:val="006E261E"/>
    <w:rsid w:val="006E26F2"/>
    <w:rsid w:val="006E3001"/>
    <w:rsid w:val="006E33C0"/>
    <w:rsid w:val="006E3A94"/>
    <w:rsid w:val="006E4089"/>
    <w:rsid w:val="006E4476"/>
    <w:rsid w:val="006E44FD"/>
    <w:rsid w:val="006E4913"/>
    <w:rsid w:val="006E4E3C"/>
    <w:rsid w:val="006E4E95"/>
    <w:rsid w:val="006E585A"/>
    <w:rsid w:val="006E58D2"/>
    <w:rsid w:val="006E5A16"/>
    <w:rsid w:val="006E5A4D"/>
    <w:rsid w:val="006E5E5E"/>
    <w:rsid w:val="006E7A24"/>
    <w:rsid w:val="006E7FDD"/>
    <w:rsid w:val="006F0814"/>
    <w:rsid w:val="006F08DF"/>
    <w:rsid w:val="006F1817"/>
    <w:rsid w:val="006F1999"/>
    <w:rsid w:val="006F2232"/>
    <w:rsid w:val="006F23BE"/>
    <w:rsid w:val="006F26C9"/>
    <w:rsid w:val="006F2A04"/>
    <w:rsid w:val="006F2AA2"/>
    <w:rsid w:val="006F3543"/>
    <w:rsid w:val="006F3B84"/>
    <w:rsid w:val="006F3CEA"/>
    <w:rsid w:val="006F3D2D"/>
    <w:rsid w:val="006F492D"/>
    <w:rsid w:val="006F4BCD"/>
    <w:rsid w:val="006F5023"/>
    <w:rsid w:val="006F5044"/>
    <w:rsid w:val="006F50D9"/>
    <w:rsid w:val="006F5566"/>
    <w:rsid w:val="006F55A9"/>
    <w:rsid w:val="006F5BE3"/>
    <w:rsid w:val="006F5C5D"/>
    <w:rsid w:val="006F6450"/>
    <w:rsid w:val="006F7080"/>
    <w:rsid w:val="006F765C"/>
    <w:rsid w:val="006F78CC"/>
    <w:rsid w:val="006F79DF"/>
    <w:rsid w:val="006F7A5A"/>
    <w:rsid w:val="006F7CFF"/>
    <w:rsid w:val="006F7FEA"/>
    <w:rsid w:val="00700039"/>
    <w:rsid w:val="007001EE"/>
    <w:rsid w:val="00700476"/>
    <w:rsid w:val="00700A16"/>
    <w:rsid w:val="00700C7D"/>
    <w:rsid w:val="00701A68"/>
    <w:rsid w:val="007020C5"/>
    <w:rsid w:val="00702836"/>
    <w:rsid w:val="007032AB"/>
    <w:rsid w:val="007035BC"/>
    <w:rsid w:val="00704879"/>
    <w:rsid w:val="0070496B"/>
    <w:rsid w:val="00705966"/>
    <w:rsid w:val="00705B56"/>
    <w:rsid w:val="0070662A"/>
    <w:rsid w:val="00706F37"/>
    <w:rsid w:val="00707AA9"/>
    <w:rsid w:val="007104EA"/>
    <w:rsid w:val="00710591"/>
    <w:rsid w:val="00710F47"/>
    <w:rsid w:val="00710F4D"/>
    <w:rsid w:val="00711567"/>
    <w:rsid w:val="007117DB"/>
    <w:rsid w:val="00711EEC"/>
    <w:rsid w:val="00712BE1"/>
    <w:rsid w:val="00712F6E"/>
    <w:rsid w:val="00713029"/>
    <w:rsid w:val="0071350C"/>
    <w:rsid w:val="00713B53"/>
    <w:rsid w:val="00714203"/>
    <w:rsid w:val="0071472E"/>
    <w:rsid w:val="00715BA0"/>
    <w:rsid w:val="0071700B"/>
    <w:rsid w:val="00717615"/>
    <w:rsid w:val="00717B9D"/>
    <w:rsid w:val="00717BF6"/>
    <w:rsid w:val="007200B4"/>
    <w:rsid w:val="0072011C"/>
    <w:rsid w:val="007204B6"/>
    <w:rsid w:val="00721088"/>
    <w:rsid w:val="00721DC8"/>
    <w:rsid w:val="007221B0"/>
    <w:rsid w:val="00722650"/>
    <w:rsid w:val="00723087"/>
    <w:rsid w:val="00723351"/>
    <w:rsid w:val="007236B5"/>
    <w:rsid w:val="00723EB6"/>
    <w:rsid w:val="0072410B"/>
    <w:rsid w:val="007248DF"/>
    <w:rsid w:val="00724C78"/>
    <w:rsid w:val="00725D32"/>
    <w:rsid w:val="007264B5"/>
    <w:rsid w:val="00726938"/>
    <w:rsid w:val="00726A40"/>
    <w:rsid w:val="00726C83"/>
    <w:rsid w:val="00726F91"/>
    <w:rsid w:val="0072774F"/>
    <w:rsid w:val="0072796F"/>
    <w:rsid w:val="00727DAE"/>
    <w:rsid w:val="00730F0B"/>
    <w:rsid w:val="007310D4"/>
    <w:rsid w:val="0073145A"/>
    <w:rsid w:val="00731560"/>
    <w:rsid w:val="0073198D"/>
    <w:rsid w:val="007319A5"/>
    <w:rsid w:val="007319FC"/>
    <w:rsid w:val="00731E17"/>
    <w:rsid w:val="00731E74"/>
    <w:rsid w:val="00731EF9"/>
    <w:rsid w:val="00732283"/>
    <w:rsid w:val="00732BF2"/>
    <w:rsid w:val="00733010"/>
    <w:rsid w:val="00733805"/>
    <w:rsid w:val="00733A04"/>
    <w:rsid w:val="00733C59"/>
    <w:rsid w:val="00733ECA"/>
    <w:rsid w:val="00734B35"/>
    <w:rsid w:val="00735437"/>
    <w:rsid w:val="00735821"/>
    <w:rsid w:val="00735956"/>
    <w:rsid w:val="00735E31"/>
    <w:rsid w:val="007366B9"/>
    <w:rsid w:val="00736712"/>
    <w:rsid w:val="00736DCF"/>
    <w:rsid w:val="00736EAC"/>
    <w:rsid w:val="00737108"/>
    <w:rsid w:val="007375A4"/>
    <w:rsid w:val="00737F0F"/>
    <w:rsid w:val="00740453"/>
    <w:rsid w:val="00740C82"/>
    <w:rsid w:val="00740CC8"/>
    <w:rsid w:val="007412AC"/>
    <w:rsid w:val="00741604"/>
    <w:rsid w:val="0074173E"/>
    <w:rsid w:val="007421EB"/>
    <w:rsid w:val="00742FD8"/>
    <w:rsid w:val="007438CD"/>
    <w:rsid w:val="00744647"/>
    <w:rsid w:val="007449E2"/>
    <w:rsid w:val="00744E14"/>
    <w:rsid w:val="00745534"/>
    <w:rsid w:val="0074595A"/>
    <w:rsid w:val="00745F20"/>
    <w:rsid w:val="00746677"/>
    <w:rsid w:val="007467B3"/>
    <w:rsid w:val="00746A01"/>
    <w:rsid w:val="00747AB3"/>
    <w:rsid w:val="00747D0A"/>
    <w:rsid w:val="00750287"/>
    <w:rsid w:val="00750AFF"/>
    <w:rsid w:val="0075120D"/>
    <w:rsid w:val="007513CD"/>
    <w:rsid w:val="007524BE"/>
    <w:rsid w:val="00753B92"/>
    <w:rsid w:val="00753C82"/>
    <w:rsid w:val="0075456D"/>
    <w:rsid w:val="00754654"/>
    <w:rsid w:val="0075488E"/>
    <w:rsid w:val="007548CD"/>
    <w:rsid w:val="00754906"/>
    <w:rsid w:val="0075562D"/>
    <w:rsid w:val="0075576D"/>
    <w:rsid w:val="00755A92"/>
    <w:rsid w:val="0075624F"/>
    <w:rsid w:val="007568A7"/>
    <w:rsid w:val="00756DA5"/>
    <w:rsid w:val="00756E80"/>
    <w:rsid w:val="00757231"/>
    <w:rsid w:val="007608C0"/>
    <w:rsid w:val="007609FA"/>
    <w:rsid w:val="00760B2B"/>
    <w:rsid w:val="00760EC4"/>
    <w:rsid w:val="007618C2"/>
    <w:rsid w:val="0076220B"/>
    <w:rsid w:val="00762BBC"/>
    <w:rsid w:val="0076453F"/>
    <w:rsid w:val="00764A81"/>
    <w:rsid w:val="00764AC1"/>
    <w:rsid w:val="007650B3"/>
    <w:rsid w:val="0076548A"/>
    <w:rsid w:val="00765BA1"/>
    <w:rsid w:val="0076629D"/>
    <w:rsid w:val="00766998"/>
    <w:rsid w:val="00766E9A"/>
    <w:rsid w:val="00767A3E"/>
    <w:rsid w:val="007706CB"/>
    <w:rsid w:val="00770A17"/>
    <w:rsid w:val="00770F66"/>
    <w:rsid w:val="0077100C"/>
    <w:rsid w:val="00771556"/>
    <w:rsid w:val="00772CE4"/>
    <w:rsid w:val="007740A7"/>
    <w:rsid w:val="00774DC0"/>
    <w:rsid w:val="007754AC"/>
    <w:rsid w:val="007754F9"/>
    <w:rsid w:val="00775763"/>
    <w:rsid w:val="00775C8C"/>
    <w:rsid w:val="00775CDE"/>
    <w:rsid w:val="007762FE"/>
    <w:rsid w:val="00776FD6"/>
    <w:rsid w:val="007804AE"/>
    <w:rsid w:val="007806D1"/>
    <w:rsid w:val="00780E9C"/>
    <w:rsid w:val="007812E6"/>
    <w:rsid w:val="00781389"/>
    <w:rsid w:val="00781AB5"/>
    <w:rsid w:val="00781DF5"/>
    <w:rsid w:val="00782215"/>
    <w:rsid w:val="007834DF"/>
    <w:rsid w:val="00783B74"/>
    <w:rsid w:val="00783BE3"/>
    <w:rsid w:val="00783E54"/>
    <w:rsid w:val="00784C3C"/>
    <w:rsid w:val="00784DE2"/>
    <w:rsid w:val="00785F94"/>
    <w:rsid w:val="00787053"/>
    <w:rsid w:val="00787146"/>
    <w:rsid w:val="00787769"/>
    <w:rsid w:val="00787A90"/>
    <w:rsid w:val="007900AF"/>
    <w:rsid w:val="007901E1"/>
    <w:rsid w:val="00790D7F"/>
    <w:rsid w:val="00790DED"/>
    <w:rsid w:val="007914B1"/>
    <w:rsid w:val="00791B64"/>
    <w:rsid w:val="007920F0"/>
    <w:rsid w:val="00792D8A"/>
    <w:rsid w:val="00792E49"/>
    <w:rsid w:val="00792E9A"/>
    <w:rsid w:val="0079384E"/>
    <w:rsid w:val="00793A0E"/>
    <w:rsid w:val="00793B18"/>
    <w:rsid w:val="0079441C"/>
    <w:rsid w:val="00794BAD"/>
    <w:rsid w:val="0079515C"/>
    <w:rsid w:val="007952D4"/>
    <w:rsid w:val="00795B30"/>
    <w:rsid w:val="00796C3C"/>
    <w:rsid w:val="0079707D"/>
    <w:rsid w:val="00797094"/>
    <w:rsid w:val="00797A91"/>
    <w:rsid w:val="00797FC6"/>
    <w:rsid w:val="007A2D64"/>
    <w:rsid w:val="007A3274"/>
    <w:rsid w:val="007A3AC5"/>
    <w:rsid w:val="007A3DD0"/>
    <w:rsid w:val="007A420B"/>
    <w:rsid w:val="007A4C54"/>
    <w:rsid w:val="007A54FC"/>
    <w:rsid w:val="007A72AF"/>
    <w:rsid w:val="007A7DA0"/>
    <w:rsid w:val="007B0867"/>
    <w:rsid w:val="007B0F90"/>
    <w:rsid w:val="007B160C"/>
    <w:rsid w:val="007B16B5"/>
    <w:rsid w:val="007B296D"/>
    <w:rsid w:val="007B34CC"/>
    <w:rsid w:val="007B3C72"/>
    <w:rsid w:val="007B3DE6"/>
    <w:rsid w:val="007B411B"/>
    <w:rsid w:val="007B4123"/>
    <w:rsid w:val="007B4B59"/>
    <w:rsid w:val="007B4DE0"/>
    <w:rsid w:val="007B51E7"/>
    <w:rsid w:val="007B552D"/>
    <w:rsid w:val="007B5A0A"/>
    <w:rsid w:val="007B5A3C"/>
    <w:rsid w:val="007B5B25"/>
    <w:rsid w:val="007B5BC8"/>
    <w:rsid w:val="007B60BC"/>
    <w:rsid w:val="007B748D"/>
    <w:rsid w:val="007B7590"/>
    <w:rsid w:val="007B7775"/>
    <w:rsid w:val="007B7820"/>
    <w:rsid w:val="007B7BD1"/>
    <w:rsid w:val="007B7BDD"/>
    <w:rsid w:val="007B7DED"/>
    <w:rsid w:val="007C08A4"/>
    <w:rsid w:val="007C1A9C"/>
    <w:rsid w:val="007C1F67"/>
    <w:rsid w:val="007C2CB1"/>
    <w:rsid w:val="007C2DB4"/>
    <w:rsid w:val="007C2F79"/>
    <w:rsid w:val="007C48D1"/>
    <w:rsid w:val="007C5E83"/>
    <w:rsid w:val="007C610C"/>
    <w:rsid w:val="007C61E1"/>
    <w:rsid w:val="007C70E6"/>
    <w:rsid w:val="007C73EB"/>
    <w:rsid w:val="007C7FDF"/>
    <w:rsid w:val="007D182D"/>
    <w:rsid w:val="007D1BC9"/>
    <w:rsid w:val="007D1E3A"/>
    <w:rsid w:val="007D28EA"/>
    <w:rsid w:val="007D41B6"/>
    <w:rsid w:val="007D461F"/>
    <w:rsid w:val="007D4883"/>
    <w:rsid w:val="007D577E"/>
    <w:rsid w:val="007D7CFA"/>
    <w:rsid w:val="007D7FBF"/>
    <w:rsid w:val="007E0596"/>
    <w:rsid w:val="007E0C22"/>
    <w:rsid w:val="007E1060"/>
    <w:rsid w:val="007E17A5"/>
    <w:rsid w:val="007E17F9"/>
    <w:rsid w:val="007E19C2"/>
    <w:rsid w:val="007E1C1C"/>
    <w:rsid w:val="007E2815"/>
    <w:rsid w:val="007E295C"/>
    <w:rsid w:val="007E361D"/>
    <w:rsid w:val="007E39E7"/>
    <w:rsid w:val="007E455C"/>
    <w:rsid w:val="007E45E7"/>
    <w:rsid w:val="007E471D"/>
    <w:rsid w:val="007E4E07"/>
    <w:rsid w:val="007E589A"/>
    <w:rsid w:val="007E59D4"/>
    <w:rsid w:val="007E5CB6"/>
    <w:rsid w:val="007E6723"/>
    <w:rsid w:val="007E7011"/>
    <w:rsid w:val="007E7033"/>
    <w:rsid w:val="007E71E0"/>
    <w:rsid w:val="007E75A9"/>
    <w:rsid w:val="007E7AA9"/>
    <w:rsid w:val="007F00A1"/>
    <w:rsid w:val="007F04D8"/>
    <w:rsid w:val="007F0AA2"/>
    <w:rsid w:val="007F0DC4"/>
    <w:rsid w:val="007F12EC"/>
    <w:rsid w:val="007F1A69"/>
    <w:rsid w:val="007F1BA1"/>
    <w:rsid w:val="007F1FBF"/>
    <w:rsid w:val="007F233E"/>
    <w:rsid w:val="007F265D"/>
    <w:rsid w:val="007F3044"/>
    <w:rsid w:val="007F385B"/>
    <w:rsid w:val="007F4291"/>
    <w:rsid w:val="007F456D"/>
    <w:rsid w:val="007F45EF"/>
    <w:rsid w:val="007F4716"/>
    <w:rsid w:val="007F4FA3"/>
    <w:rsid w:val="007F5863"/>
    <w:rsid w:val="007F625B"/>
    <w:rsid w:val="007F6752"/>
    <w:rsid w:val="007F6D87"/>
    <w:rsid w:val="007F724D"/>
    <w:rsid w:val="007F7804"/>
    <w:rsid w:val="007F7A4A"/>
    <w:rsid w:val="008004BF"/>
    <w:rsid w:val="00800A0C"/>
    <w:rsid w:val="008011E3"/>
    <w:rsid w:val="00801661"/>
    <w:rsid w:val="00801789"/>
    <w:rsid w:val="00801934"/>
    <w:rsid w:val="00801DF8"/>
    <w:rsid w:val="00802741"/>
    <w:rsid w:val="00802ADA"/>
    <w:rsid w:val="00802F16"/>
    <w:rsid w:val="00803471"/>
    <w:rsid w:val="008034AD"/>
    <w:rsid w:val="0080384A"/>
    <w:rsid w:val="0080386C"/>
    <w:rsid w:val="00803CDD"/>
    <w:rsid w:val="008041C0"/>
    <w:rsid w:val="00804AD5"/>
    <w:rsid w:val="00804F80"/>
    <w:rsid w:val="008051D2"/>
    <w:rsid w:val="00805300"/>
    <w:rsid w:val="008058DE"/>
    <w:rsid w:val="00806B5A"/>
    <w:rsid w:val="008076F3"/>
    <w:rsid w:val="00807F17"/>
    <w:rsid w:val="00810DB8"/>
    <w:rsid w:val="00810FD4"/>
    <w:rsid w:val="00811792"/>
    <w:rsid w:val="00811D19"/>
    <w:rsid w:val="00811F4F"/>
    <w:rsid w:val="00812121"/>
    <w:rsid w:val="00813B15"/>
    <w:rsid w:val="00814570"/>
    <w:rsid w:val="008147F6"/>
    <w:rsid w:val="00814879"/>
    <w:rsid w:val="00816D58"/>
    <w:rsid w:val="00816DF4"/>
    <w:rsid w:val="008172AB"/>
    <w:rsid w:val="00817868"/>
    <w:rsid w:val="008202E0"/>
    <w:rsid w:val="00820312"/>
    <w:rsid w:val="008203C4"/>
    <w:rsid w:val="00821C06"/>
    <w:rsid w:val="00822263"/>
    <w:rsid w:val="008225E2"/>
    <w:rsid w:val="008233E6"/>
    <w:rsid w:val="0082352C"/>
    <w:rsid w:val="0082398C"/>
    <w:rsid w:val="0082442E"/>
    <w:rsid w:val="0082494E"/>
    <w:rsid w:val="00824A91"/>
    <w:rsid w:val="00825599"/>
    <w:rsid w:val="00825D38"/>
    <w:rsid w:val="00826705"/>
    <w:rsid w:val="00826CD6"/>
    <w:rsid w:val="0082706E"/>
    <w:rsid w:val="008273A6"/>
    <w:rsid w:val="008276C1"/>
    <w:rsid w:val="00827F93"/>
    <w:rsid w:val="00831088"/>
    <w:rsid w:val="0083217A"/>
    <w:rsid w:val="0083235A"/>
    <w:rsid w:val="00832584"/>
    <w:rsid w:val="00833071"/>
    <w:rsid w:val="008333F7"/>
    <w:rsid w:val="008335CD"/>
    <w:rsid w:val="008335ED"/>
    <w:rsid w:val="008336EF"/>
    <w:rsid w:val="00833B1C"/>
    <w:rsid w:val="00834024"/>
    <w:rsid w:val="00834664"/>
    <w:rsid w:val="008362C6"/>
    <w:rsid w:val="00836997"/>
    <w:rsid w:val="00836F02"/>
    <w:rsid w:val="00837B1A"/>
    <w:rsid w:val="00837FCF"/>
    <w:rsid w:val="008400CC"/>
    <w:rsid w:val="00840D2E"/>
    <w:rsid w:val="00841BC8"/>
    <w:rsid w:val="00841BFC"/>
    <w:rsid w:val="00842D67"/>
    <w:rsid w:val="00842E65"/>
    <w:rsid w:val="008438A8"/>
    <w:rsid w:val="0084470B"/>
    <w:rsid w:val="00844B17"/>
    <w:rsid w:val="00844D82"/>
    <w:rsid w:val="00845F52"/>
    <w:rsid w:val="0084640C"/>
    <w:rsid w:val="008470C8"/>
    <w:rsid w:val="00847602"/>
    <w:rsid w:val="00847DEE"/>
    <w:rsid w:val="00851168"/>
    <w:rsid w:val="0085161C"/>
    <w:rsid w:val="00851D32"/>
    <w:rsid w:val="008527B6"/>
    <w:rsid w:val="008529B7"/>
    <w:rsid w:val="00852BC5"/>
    <w:rsid w:val="00852E9B"/>
    <w:rsid w:val="00853202"/>
    <w:rsid w:val="00853285"/>
    <w:rsid w:val="0085346F"/>
    <w:rsid w:val="008538F5"/>
    <w:rsid w:val="0085392F"/>
    <w:rsid w:val="00853CE0"/>
    <w:rsid w:val="008540E8"/>
    <w:rsid w:val="00854598"/>
    <w:rsid w:val="00855EB2"/>
    <w:rsid w:val="00856DBC"/>
    <w:rsid w:val="00856EE0"/>
    <w:rsid w:val="00856EE4"/>
    <w:rsid w:val="00857633"/>
    <w:rsid w:val="00857B80"/>
    <w:rsid w:val="00857D56"/>
    <w:rsid w:val="0086002F"/>
    <w:rsid w:val="00860B34"/>
    <w:rsid w:val="00860CA7"/>
    <w:rsid w:val="00860D51"/>
    <w:rsid w:val="00861484"/>
    <w:rsid w:val="00863EB9"/>
    <w:rsid w:val="008640E7"/>
    <w:rsid w:val="00864231"/>
    <w:rsid w:val="00864BDE"/>
    <w:rsid w:val="00865422"/>
    <w:rsid w:val="0086608B"/>
    <w:rsid w:val="00866561"/>
    <w:rsid w:val="008667C3"/>
    <w:rsid w:val="00866800"/>
    <w:rsid w:val="00866894"/>
    <w:rsid w:val="00866B4C"/>
    <w:rsid w:val="00867D04"/>
    <w:rsid w:val="00870989"/>
    <w:rsid w:val="00870B9B"/>
    <w:rsid w:val="00870CD4"/>
    <w:rsid w:val="00871475"/>
    <w:rsid w:val="00871B62"/>
    <w:rsid w:val="00871BF2"/>
    <w:rsid w:val="00871E04"/>
    <w:rsid w:val="00872845"/>
    <w:rsid w:val="00872DAC"/>
    <w:rsid w:val="00873910"/>
    <w:rsid w:val="0087392B"/>
    <w:rsid w:val="00873A3B"/>
    <w:rsid w:val="008743D4"/>
    <w:rsid w:val="008745D0"/>
    <w:rsid w:val="008749F9"/>
    <w:rsid w:val="00875884"/>
    <w:rsid w:val="00875DD0"/>
    <w:rsid w:val="00875E42"/>
    <w:rsid w:val="00875E8D"/>
    <w:rsid w:val="00876012"/>
    <w:rsid w:val="008762DB"/>
    <w:rsid w:val="00876556"/>
    <w:rsid w:val="0087656C"/>
    <w:rsid w:val="00877CA3"/>
    <w:rsid w:val="00877D89"/>
    <w:rsid w:val="00880F84"/>
    <w:rsid w:val="00881FD3"/>
    <w:rsid w:val="0088227A"/>
    <w:rsid w:val="00885881"/>
    <w:rsid w:val="00885B85"/>
    <w:rsid w:val="00885B9D"/>
    <w:rsid w:val="0088669C"/>
    <w:rsid w:val="0088711C"/>
    <w:rsid w:val="008878F1"/>
    <w:rsid w:val="00887BF4"/>
    <w:rsid w:val="00887D5E"/>
    <w:rsid w:val="00887E04"/>
    <w:rsid w:val="00890124"/>
    <w:rsid w:val="00890FA3"/>
    <w:rsid w:val="0089121B"/>
    <w:rsid w:val="00891A22"/>
    <w:rsid w:val="00891F0D"/>
    <w:rsid w:val="0089236F"/>
    <w:rsid w:val="00892EDB"/>
    <w:rsid w:val="0089316E"/>
    <w:rsid w:val="008931A7"/>
    <w:rsid w:val="00893431"/>
    <w:rsid w:val="00893CE0"/>
    <w:rsid w:val="00895011"/>
    <w:rsid w:val="00895054"/>
    <w:rsid w:val="00895564"/>
    <w:rsid w:val="008964CE"/>
    <w:rsid w:val="008969DD"/>
    <w:rsid w:val="00896AB6"/>
    <w:rsid w:val="00896EA3"/>
    <w:rsid w:val="0089723A"/>
    <w:rsid w:val="008977D2"/>
    <w:rsid w:val="0089783C"/>
    <w:rsid w:val="00897B0F"/>
    <w:rsid w:val="008A06F0"/>
    <w:rsid w:val="008A0F06"/>
    <w:rsid w:val="008A11EE"/>
    <w:rsid w:val="008A1503"/>
    <w:rsid w:val="008A1669"/>
    <w:rsid w:val="008A176D"/>
    <w:rsid w:val="008A29A1"/>
    <w:rsid w:val="008A37D0"/>
    <w:rsid w:val="008A3857"/>
    <w:rsid w:val="008A3C73"/>
    <w:rsid w:val="008A5681"/>
    <w:rsid w:val="008A58A6"/>
    <w:rsid w:val="008A5B7E"/>
    <w:rsid w:val="008A64B3"/>
    <w:rsid w:val="008A6CD9"/>
    <w:rsid w:val="008A7322"/>
    <w:rsid w:val="008A78DB"/>
    <w:rsid w:val="008A7D0D"/>
    <w:rsid w:val="008A7D22"/>
    <w:rsid w:val="008B0575"/>
    <w:rsid w:val="008B287B"/>
    <w:rsid w:val="008B2FF9"/>
    <w:rsid w:val="008B381A"/>
    <w:rsid w:val="008B3854"/>
    <w:rsid w:val="008B3EE7"/>
    <w:rsid w:val="008B3FC5"/>
    <w:rsid w:val="008B4028"/>
    <w:rsid w:val="008B4539"/>
    <w:rsid w:val="008B4866"/>
    <w:rsid w:val="008B4B96"/>
    <w:rsid w:val="008B519E"/>
    <w:rsid w:val="008B55C0"/>
    <w:rsid w:val="008B5A5C"/>
    <w:rsid w:val="008B5E7A"/>
    <w:rsid w:val="008B5E82"/>
    <w:rsid w:val="008B6220"/>
    <w:rsid w:val="008B6714"/>
    <w:rsid w:val="008B7463"/>
    <w:rsid w:val="008B7E95"/>
    <w:rsid w:val="008C01F6"/>
    <w:rsid w:val="008C0DA9"/>
    <w:rsid w:val="008C10C7"/>
    <w:rsid w:val="008C1564"/>
    <w:rsid w:val="008C18DC"/>
    <w:rsid w:val="008C1FDD"/>
    <w:rsid w:val="008C20CB"/>
    <w:rsid w:val="008C20F5"/>
    <w:rsid w:val="008C2555"/>
    <w:rsid w:val="008C282A"/>
    <w:rsid w:val="008C30C7"/>
    <w:rsid w:val="008C32AE"/>
    <w:rsid w:val="008C3C61"/>
    <w:rsid w:val="008C3D46"/>
    <w:rsid w:val="008C4351"/>
    <w:rsid w:val="008C45BA"/>
    <w:rsid w:val="008C4A25"/>
    <w:rsid w:val="008C4CBF"/>
    <w:rsid w:val="008C5A8E"/>
    <w:rsid w:val="008C6BEB"/>
    <w:rsid w:val="008C7613"/>
    <w:rsid w:val="008C79F2"/>
    <w:rsid w:val="008C7ACE"/>
    <w:rsid w:val="008D052B"/>
    <w:rsid w:val="008D0806"/>
    <w:rsid w:val="008D0AF3"/>
    <w:rsid w:val="008D1720"/>
    <w:rsid w:val="008D26E9"/>
    <w:rsid w:val="008D31E8"/>
    <w:rsid w:val="008D4147"/>
    <w:rsid w:val="008D4821"/>
    <w:rsid w:val="008D620D"/>
    <w:rsid w:val="008D72CA"/>
    <w:rsid w:val="008D7496"/>
    <w:rsid w:val="008D7547"/>
    <w:rsid w:val="008E0BB1"/>
    <w:rsid w:val="008E0C7F"/>
    <w:rsid w:val="008E14BB"/>
    <w:rsid w:val="008E2D1C"/>
    <w:rsid w:val="008E378D"/>
    <w:rsid w:val="008E37DB"/>
    <w:rsid w:val="008E3B4D"/>
    <w:rsid w:val="008E3D8D"/>
    <w:rsid w:val="008E46AE"/>
    <w:rsid w:val="008E5FC7"/>
    <w:rsid w:val="008E61DF"/>
    <w:rsid w:val="008E632F"/>
    <w:rsid w:val="008E66A6"/>
    <w:rsid w:val="008E672F"/>
    <w:rsid w:val="008E673B"/>
    <w:rsid w:val="008E71D1"/>
    <w:rsid w:val="008E77EC"/>
    <w:rsid w:val="008E7951"/>
    <w:rsid w:val="008F00DB"/>
    <w:rsid w:val="008F057B"/>
    <w:rsid w:val="008F075E"/>
    <w:rsid w:val="008F0916"/>
    <w:rsid w:val="008F0CE9"/>
    <w:rsid w:val="008F0D0D"/>
    <w:rsid w:val="008F0D65"/>
    <w:rsid w:val="008F1391"/>
    <w:rsid w:val="008F14B7"/>
    <w:rsid w:val="008F1593"/>
    <w:rsid w:val="008F1981"/>
    <w:rsid w:val="008F1A28"/>
    <w:rsid w:val="008F2245"/>
    <w:rsid w:val="008F2AB9"/>
    <w:rsid w:val="008F32ED"/>
    <w:rsid w:val="008F39A8"/>
    <w:rsid w:val="008F406D"/>
    <w:rsid w:val="008F483D"/>
    <w:rsid w:val="008F4CDE"/>
    <w:rsid w:val="008F4FCF"/>
    <w:rsid w:val="008F5157"/>
    <w:rsid w:val="008F55C4"/>
    <w:rsid w:val="008F5719"/>
    <w:rsid w:val="008F6438"/>
    <w:rsid w:val="008F66DC"/>
    <w:rsid w:val="008F681A"/>
    <w:rsid w:val="008F682C"/>
    <w:rsid w:val="008F714D"/>
    <w:rsid w:val="008F7521"/>
    <w:rsid w:val="008F7536"/>
    <w:rsid w:val="008F7880"/>
    <w:rsid w:val="008F790B"/>
    <w:rsid w:val="008F7D89"/>
    <w:rsid w:val="00900168"/>
    <w:rsid w:val="00900710"/>
    <w:rsid w:val="00901B6B"/>
    <w:rsid w:val="00901F89"/>
    <w:rsid w:val="00903278"/>
    <w:rsid w:val="009033A6"/>
    <w:rsid w:val="00903525"/>
    <w:rsid w:val="009036EC"/>
    <w:rsid w:val="00904178"/>
    <w:rsid w:val="009043F1"/>
    <w:rsid w:val="00904EEC"/>
    <w:rsid w:val="00904FD3"/>
    <w:rsid w:val="009053E3"/>
    <w:rsid w:val="00905410"/>
    <w:rsid w:val="009066C3"/>
    <w:rsid w:val="009066F9"/>
    <w:rsid w:val="00906A46"/>
    <w:rsid w:val="00906F7A"/>
    <w:rsid w:val="00907255"/>
    <w:rsid w:val="00907574"/>
    <w:rsid w:val="009078BE"/>
    <w:rsid w:val="00907962"/>
    <w:rsid w:val="00907ABD"/>
    <w:rsid w:val="009102D6"/>
    <w:rsid w:val="00910883"/>
    <w:rsid w:val="00910A24"/>
    <w:rsid w:val="00910C33"/>
    <w:rsid w:val="00910F66"/>
    <w:rsid w:val="00911A85"/>
    <w:rsid w:val="00912D4D"/>
    <w:rsid w:val="009130C2"/>
    <w:rsid w:val="009138ED"/>
    <w:rsid w:val="00914122"/>
    <w:rsid w:val="00914599"/>
    <w:rsid w:val="00915427"/>
    <w:rsid w:val="009156D8"/>
    <w:rsid w:val="00916183"/>
    <w:rsid w:val="00916542"/>
    <w:rsid w:val="009165E4"/>
    <w:rsid w:val="009174D2"/>
    <w:rsid w:val="00917C53"/>
    <w:rsid w:val="00920090"/>
    <w:rsid w:val="00920189"/>
    <w:rsid w:val="00920252"/>
    <w:rsid w:val="00920515"/>
    <w:rsid w:val="00920BB1"/>
    <w:rsid w:val="00921F1E"/>
    <w:rsid w:val="00922EC5"/>
    <w:rsid w:val="00922FBF"/>
    <w:rsid w:val="00924F05"/>
    <w:rsid w:val="00926C8A"/>
    <w:rsid w:val="00926D3C"/>
    <w:rsid w:val="009277A4"/>
    <w:rsid w:val="009277C2"/>
    <w:rsid w:val="00930BF3"/>
    <w:rsid w:val="0093152E"/>
    <w:rsid w:val="00932668"/>
    <w:rsid w:val="00933C5B"/>
    <w:rsid w:val="009348CF"/>
    <w:rsid w:val="0093521F"/>
    <w:rsid w:val="00935DDC"/>
    <w:rsid w:val="00935E94"/>
    <w:rsid w:val="0093757D"/>
    <w:rsid w:val="00937E5C"/>
    <w:rsid w:val="00937E9C"/>
    <w:rsid w:val="00940646"/>
    <w:rsid w:val="00940DBC"/>
    <w:rsid w:val="0094103A"/>
    <w:rsid w:val="009411B8"/>
    <w:rsid w:val="0094178E"/>
    <w:rsid w:val="00941ABD"/>
    <w:rsid w:val="0094203C"/>
    <w:rsid w:val="00942997"/>
    <w:rsid w:val="00943326"/>
    <w:rsid w:val="009433DF"/>
    <w:rsid w:val="009437CB"/>
    <w:rsid w:val="009441D5"/>
    <w:rsid w:val="00944645"/>
    <w:rsid w:val="00944F11"/>
    <w:rsid w:val="009454D5"/>
    <w:rsid w:val="00945D60"/>
    <w:rsid w:val="00946079"/>
    <w:rsid w:val="009461CA"/>
    <w:rsid w:val="0094694C"/>
    <w:rsid w:val="009469C1"/>
    <w:rsid w:val="00946DF5"/>
    <w:rsid w:val="009470B9"/>
    <w:rsid w:val="00947109"/>
    <w:rsid w:val="00947F6F"/>
    <w:rsid w:val="00950436"/>
    <w:rsid w:val="0095056C"/>
    <w:rsid w:val="0095103D"/>
    <w:rsid w:val="00951978"/>
    <w:rsid w:val="00953E19"/>
    <w:rsid w:val="00953E22"/>
    <w:rsid w:val="009546F2"/>
    <w:rsid w:val="00954721"/>
    <w:rsid w:val="00954B3C"/>
    <w:rsid w:val="0095706C"/>
    <w:rsid w:val="00957FB3"/>
    <w:rsid w:val="00960FF0"/>
    <w:rsid w:val="00961037"/>
    <w:rsid w:val="0096150D"/>
    <w:rsid w:val="009615B9"/>
    <w:rsid w:val="009615F2"/>
    <w:rsid w:val="0096168A"/>
    <w:rsid w:val="009616E0"/>
    <w:rsid w:val="009617E8"/>
    <w:rsid w:val="0096222D"/>
    <w:rsid w:val="00962408"/>
    <w:rsid w:val="009631B4"/>
    <w:rsid w:val="009638D3"/>
    <w:rsid w:val="0096432E"/>
    <w:rsid w:val="0096437B"/>
    <w:rsid w:val="009649B6"/>
    <w:rsid w:val="00964A48"/>
    <w:rsid w:val="00965B22"/>
    <w:rsid w:val="00966147"/>
    <w:rsid w:val="00966200"/>
    <w:rsid w:val="00967223"/>
    <w:rsid w:val="00967F45"/>
    <w:rsid w:val="00970BA1"/>
    <w:rsid w:val="00970D41"/>
    <w:rsid w:val="00970F61"/>
    <w:rsid w:val="00971579"/>
    <w:rsid w:val="009717FD"/>
    <w:rsid w:val="00971C82"/>
    <w:rsid w:val="00972AED"/>
    <w:rsid w:val="00972D7B"/>
    <w:rsid w:val="00973288"/>
    <w:rsid w:val="00973D9F"/>
    <w:rsid w:val="00974587"/>
    <w:rsid w:val="00974619"/>
    <w:rsid w:val="00974958"/>
    <w:rsid w:val="00974DD9"/>
    <w:rsid w:val="00975405"/>
    <w:rsid w:val="00976860"/>
    <w:rsid w:val="0097780C"/>
    <w:rsid w:val="009812DB"/>
    <w:rsid w:val="009812DF"/>
    <w:rsid w:val="009812EF"/>
    <w:rsid w:val="0098152C"/>
    <w:rsid w:val="00981BA1"/>
    <w:rsid w:val="0098292F"/>
    <w:rsid w:val="00982F8A"/>
    <w:rsid w:val="00982FF5"/>
    <w:rsid w:val="009830FA"/>
    <w:rsid w:val="00983437"/>
    <w:rsid w:val="009834D0"/>
    <w:rsid w:val="00983E78"/>
    <w:rsid w:val="0098475A"/>
    <w:rsid w:val="0098483B"/>
    <w:rsid w:val="00984C0C"/>
    <w:rsid w:val="00985154"/>
    <w:rsid w:val="009852DF"/>
    <w:rsid w:val="009858D7"/>
    <w:rsid w:val="00985C93"/>
    <w:rsid w:val="00986117"/>
    <w:rsid w:val="00986153"/>
    <w:rsid w:val="00986480"/>
    <w:rsid w:val="009874CC"/>
    <w:rsid w:val="0098760A"/>
    <w:rsid w:val="009879C5"/>
    <w:rsid w:val="00987BF0"/>
    <w:rsid w:val="00987EB7"/>
    <w:rsid w:val="00990C07"/>
    <w:rsid w:val="0099179B"/>
    <w:rsid w:val="009923B7"/>
    <w:rsid w:val="00992CFF"/>
    <w:rsid w:val="00993152"/>
    <w:rsid w:val="009936EE"/>
    <w:rsid w:val="0099408F"/>
    <w:rsid w:val="009940FA"/>
    <w:rsid w:val="00994418"/>
    <w:rsid w:val="0099460E"/>
    <w:rsid w:val="00995BBD"/>
    <w:rsid w:val="009963D6"/>
    <w:rsid w:val="00996818"/>
    <w:rsid w:val="00996850"/>
    <w:rsid w:val="00996862"/>
    <w:rsid w:val="00996D3C"/>
    <w:rsid w:val="00996FE0"/>
    <w:rsid w:val="009974BC"/>
    <w:rsid w:val="0099776D"/>
    <w:rsid w:val="009978BC"/>
    <w:rsid w:val="00997939"/>
    <w:rsid w:val="009A08A6"/>
    <w:rsid w:val="009A10CC"/>
    <w:rsid w:val="009A1265"/>
    <w:rsid w:val="009A18AC"/>
    <w:rsid w:val="009A20D0"/>
    <w:rsid w:val="009A2F34"/>
    <w:rsid w:val="009A3302"/>
    <w:rsid w:val="009A3DB2"/>
    <w:rsid w:val="009A3E54"/>
    <w:rsid w:val="009A3EB0"/>
    <w:rsid w:val="009A40C4"/>
    <w:rsid w:val="009A4BF2"/>
    <w:rsid w:val="009A5AC0"/>
    <w:rsid w:val="009A5C31"/>
    <w:rsid w:val="009A6DBC"/>
    <w:rsid w:val="009A7726"/>
    <w:rsid w:val="009A7A84"/>
    <w:rsid w:val="009A7BF0"/>
    <w:rsid w:val="009B0309"/>
    <w:rsid w:val="009B0530"/>
    <w:rsid w:val="009B05A0"/>
    <w:rsid w:val="009B0915"/>
    <w:rsid w:val="009B15A3"/>
    <w:rsid w:val="009B2482"/>
    <w:rsid w:val="009B26A1"/>
    <w:rsid w:val="009B2C41"/>
    <w:rsid w:val="009B354E"/>
    <w:rsid w:val="009B3752"/>
    <w:rsid w:val="009B3E20"/>
    <w:rsid w:val="009B494E"/>
    <w:rsid w:val="009B499B"/>
    <w:rsid w:val="009B4D9E"/>
    <w:rsid w:val="009B51E0"/>
    <w:rsid w:val="009B58B5"/>
    <w:rsid w:val="009B5CB5"/>
    <w:rsid w:val="009B60CE"/>
    <w:rsid w:val="009B6AD3"/>
    <w:rsid w:val="009B728F"/>
    <w:rsid w:val="009B74B2"/>
    <w:rsid w:val="009C061F"/>
    <w:rsid w:val="009C085E"/>
    <w:rsid w:val="009C0904"/>
    <w:rsid w:val="009C0CE6"/>
    <w:rsid w:val="009C0FF6"/>
    <w:rsid w:val="009C2823"/>
    <w:rsid w:val="009C3B12"/>
    <w:rsid w:val="009C3EF9"/>
    <w:rsid w:val="009C4080"/>
    <w:rsid w:val="009C4F2D"/>
    <w:rsid w:val="009C5E89"/>
    <w:rsid w:val="009C6095"/>
    <w:rsid w:val="009C613E"/>
    <w:rsid w:val="009C61EC"/>
    <w:rsid w:val="009C6A0D"/>
    <w:rsid w:val="009C7A85"/>
    <w:rsid w:val="009C7B71"/>
    <w:rsid w:val="009D0A02"/>
    <w:rsid w:val="009D0A1F"/>
    <w:rsid w:val="009D0BD8"/>
    <w:rsid w:val="009D1CF6"/>
    <w:rsid w:val="009D20CD"/>
    <w:rsid w:val="009D22B7"/>
    <w:rsid w:val="009D23CD"/>
    <w:rsid w:val="009D2D80"/>
    <w:rsid w:val="009D32A2"/>
    <w:rsid w:val="009D36E8"/>
    <w:rsid w:val="009D3E28"/>
    <w:rsid w:val="009D4FC8"/>
    <w:rsid w:val="009D53F8"/>
    <w:rsid w:val="009D5686"/>
    <w:rsid w:val="009D5898"/>
    <w:rsid w:val="009D5E8B"/>
    <w:rsid w:val="009D60BB"/>
    <w:rsid w:val="009D6753"/>
    <w:rsid w:val="009D6DA1"/>
    <w:rsid w:val="009D7044"/>
    <w:rsid w:val="009D705B"/>
    <w:rsid w:val="009E0267"/>
    <w:rsid w:val="009E1041"/>
    <w:rsid w:val="009E12F2"/>
    <w:rsid w:val="009E19BF"/>
    <w:rsid w:val="009E2420"/>
    <w:rsid w:val="009E4024"/>
    <w:rsid w:val="009E4088"/>
    <w:rsid w:val="009E457B"/>
    <w:rsid w:val="009E46DC"/>
    <w:rsid w:val="009E47EE"/>
    <w:rsid w:val="009E4913"/>
    <w:rsid w:val="009E4B66"/>
    <w:rsid w:val="009E4E32"/>
    <w:rsid w:val="009E500C"/>
    <w:rsid w:val="009E61B6"/>
    <w:rsid w:val="009E6867"/>
    <w:rsid w:val="009E6FAF"/>
    <w:rsid w:val="009E7178"/>
    <w:rsid w:val="009E7974"/>
    <w:rsid w:val="009F00AF"/>
    <w:rsid w:val="009F06A9"/>
    <w:rsid w:val="009F06E2"/>
    <w:rsid w:val="009F0F7B"/>
    <w:rsid w:val="009F206C"/>
    <w:rsid w:val="009F28A9"/>
    <w:rsid w:val="009F2C90"/>
    <w:rsid w:val="009F3025"/>
    <w:rsid w:val="009F33AE"/>
    <w:rsid w:val="009F4110"/>
    <w:rsid w:val="009F4137"/>
    <w:rsid w:val="009F4532"/>
    <w:rsid w:val="009F46FA"/>
    <w:rsid w:val="009F480D"/>
    <w:rsid w:val="009F5CCF"/>
    <w:rsid w:val="009F6980"/>
    <w:rsid w:val="009F6CA8"/>
    <w:rsid w:val="009F6DFC"/>
    <w:rsid w:val="009F6FB3"/>
    <w:rsid w:val="00A00294"/>
    <w:rsid w:val="00A00A2F"/>
    <w:rsid w:val="00A00D35"/>
    <w:rsid w:val="00A00DC8"/>
    <w:rsid w:val="00A01812"/>
    <w:rsid w:val="00A01D7E"/>
    <w:rsid w:val="00A02CE9"/>
    <w:rsid w:val="00A03934"/>
    <w:rsid w:val="00A03ACE"/>
    <w:rsid w:val="00A04842"/>
    <w:rsid w:val="00A0583B"/>
    <w:rsid w:val="00A05A2F"/>
    <w:rsid w:val="00A06F01"/>
    <w:rsid w:val="00A0703C"/>
    <w:rsid w:val="00A07152"/>
    <w:rsid w:val="00A1025A"/>
    <w:rsid w:val="00A10CFA"/>
    <w:rsid w:val="00A10D62"/>
    <w:rsid w:val="00A1163D"/>
    <w:rsid w:val="00A116FE"/>
    <w:rsid w:val="00A11711"/>
    <w:rsid w:val="00A119CA"/>
    <w:rsid w:val="00A11DBC"/>
    <w:rsid w:val="00A12907"/>
    <w:rsid w:val="00A138B0"/>
    <w:rsid w:val="00A13D96"/>
    <w:rsid w:val="00A14415"/>
    <w:rsid w:val="00A145B6"/>
    <w:rsid w:val="00A14A37"/>
    <w:rsid w:val="00A157D9"/>
    <w:rsid w:val="00A17246"/>
    <w:rsid w:val="00A17387"/>
    <w:rsid w:val="00A2031E"/>
    <w:rsid w:val="00A204AB"/>
    <w:rsid w:val="00A20666"/>
    <w:rsid w:val="00A214A7"/>
    <w:rsid w:val="00A2197D"/>
    <w:rsid w:val="00A21AC8"/>
    <w:rsid w:val="00A22703"/>
    <w:rsid w:val="00A23F5D"/>
    <w:rsid w:val="00A240C8"/>
    <w:rsid w:val="00A244FF"/>
    <w:rsid w:val="00A24AB0"/>
    <w:rsid w:val="00A24DBD"/>
    <w:rsid w:val="00A25160"/>
    <w:rsid w:val="00A259A5"/>
    <w:rsid w:val="00A266C5"/>
    <w:rsid w:val="00A26EF0"/>
    <w:rsid w:val="00A30DCB"/>
    <w:rsid w:val="00A313F9"/>
    <w:rsid w:val="00A3186B"/>
    <w:rsid w:val="00A319CF"/>
    <w:rsid w:val="00A32694"/>
    <w:rsid w:val="00A3339E"/>
    <w:rsid w:val="00A33488"/>
    <w:rsid w:val="00A3375F"/>
    <w:rsid w:val="00A33C0F"/>
    <w:rsid w:val="00A3481D"/>
    <w:rsid w:val="00A349A3"/>
    <w:rsid w:val="00A34FE9"/>
    <w:rsid w:val="00A359B7"/>
    <w:rsid w:val="00A36034"/>
    <w:rsid w:val="00A364AB"/>
    <w:rsid w:val="00A369A7"/>
    <w:rsid w:val="00A37C54"/>
    <w:rsid w:val="00A37EC4"/>
    <w:rsid w:val="00A40432"/>
    <w:rsid w:val="00A404C1"/>
    <w:rsid w:val="00A40952"/>
    <w:rsid w:val="00A410D2"/>
    <w:rsid w:val="00A41B68"/>
    <w:rsid w:val="00A42AD0"/>
    <w:rsid w:val="00A446B7"/>
    <w:rsid w:val="00A4539E"/>
    <w:rsid w:val="00A453D0"/>
    <w:rsid w:val="00A4544A"/>
    <w:rsid w:val="00A45845"/>
    <w:rsid w:val="00A45C3C"/>
    <w:rsid w:val="00A46523"/>
    <w:rsid w:val="00A46762"/>
    <w:rsid w:val="00A47548"/>
    <w:rsid w:val="00A47678"/>
    <w:rsid w:val="00A47BC8"/>
    <w:rsid w:val="00A47D12"/>
    <w:rsid w:val="00A50A2D"/>
    <w:rsid w:val="00A50B48"/>
    <w:rsid w:val="00A50DE2"/>
    <w:rsid w:val="00A5227B"/>
    <w:rsid w:val="00A524A0"/>
    <w:rsid w:val="00A524ED"/>
    <w:rsid w:val="00A52751"/>
    <w:rsid w:val="00A52FCD"/>
    <w:rsid w:val="00A53467"/>
    <w:rsid w:val="00A538FC"/>
    <w:rsid w:val="00A546F5"/>
    <w:rsid w:val="00A551EC"/>
    <w:rsid w:val="00A555B5"/>
    <w:rsid w:val="00A55816"/>
    <w:rsid w:val="00A55958"/>
    <w:rsid w:val="00A55BE3"/>
    <w:rsid w:val="00A55D19"/>
    <w:rsid w:val="00A56048"/>
    <w:rsid w:val="00A57276"/>
    <w:rsid w:val="00A57889"/>
    <w:rsid w:val="00A57E2F"/>
    <w:rsid w:val="00A60822"/>
    <w:rsid w:val="00A6176A"/>
    <w:rsid w:val="00A62C96"/>
    <w:rsid w:val="00A630A6"/>
    <w:rsid w:val="00A632F0"/>
    <w:rsid w:val="00A63A28"/>
    <w:rsid w:val="00A64678"/>
    <w:rsid w:val="00A64999"/>
    <w:rsid w:val="00A64D6E"/>
    <w:rsid w:val="00A6529D"/>
    <w:rsid w:val="00A65AA1"/>
    <w:rsid w:val="00A660E2"/>
    <w:rsid w:val="00A66A66"/>
    <w:rsid w:val="00A67266"/>
    <w:rsid w:val="00A67F0F"/>
    <w:rsid w:val="00A714AB"/>
    <w:rsid w:val="00A72553"/>
    <w:rsid w:val="00A72FAF"/>
    <w:rsid w:val="00A7323B"/>
    <w:rsid w:val="00A73970"/>
    <w:rsid w:val="00A73C30"/>
    <w:rsid w:val="00A73D15"/>
    <w:rsid w:val="00A743B1"/>
    <w:rsid w:val="00A74EFC"/>
    <w:rsid w:val="00A74FA1"/>
    <w:rsid w:val="00A7570D"/>
    <w:rsid w:val="00A76833"/>
    <w:rsid w:val="00A76EB0"/>
    <w:rsid w:val="00A772BE"/>
    <w:rsid w:val="00A80700"/>
    <w:rsid w:val="00A8079F"/>
    <w:rsid w:val="00A80CD2"/>
    <w:rsid w:val="00A81928"/>
    <w:rsid w:val="00A81A6B"/>
    <w:rsid w:val="00A82A59"/>
    <w:rsid w:val="00A8493F"/>
    <w:rsid w:val="00A849B1"/>
    <w:rsid w:val="00A84B2A"/>
    <w:rsid w:val="00A85095"/>
    <w:rsid w:val="00A85930"/>
    <w:rsid w:val="00A86C45"/>
    <w:rsid w:val="00A86CD9"/>
    <w:rsid w:val="00A86F9E"/>
    <w:rsid w:val="00A900A5"/>
    <w:rsid w:val="00A9013A"/>
    <w:rsid w:val="00A9050D"/>
    <w:rsid w:val="00A906D8"/>
    <w:rsid w:val="00A91676"/>
    <w:rsid w:val="00A91A01"/>
    <w:rsid w:val="00A93087"/>
    <w:rsid w:val="00A93A36"/>
    <w:rsid w:val="00A94A89"/>
    <w:rsid w:val="00A94DF5"/>
    <w:rsid w:val="00A94F8B"/>
    <w:rsid w:val="00A96135"/>
    <w:rsid w:val="00A96961"/>
    <w:rsid w:val="00A9716A"/>
    <w:rsid w:val="00A97D4B"/>
    <w:rsid w:val="00A97D78"/>
    <w:rsid w:val="00A97ED2"/>
    <w:rsid w:val="00AA0595"/>
    <w:rsid w:val="00AA081C"/>
    <w:rsid w:val="00AA0CE9"/>
    <w:rsid w:val="00AA0FBB"/>
    <w:rsid w:val="00AA11EE"/>
    <w:rsid w:val="00AA1744"/>
    <w:rsid w:val="00AA213F"/>
    <w:rsid w:val="00AA2410"/>
    <w:rsid w:val="00AA241D"/>
    <w:rsid w:val="00AA2834"/>
    <w:rsid w:val="00AA2B08"/>
    <w:rsid w:val="00AA36EA"/>
    <w:rsid w:val="00AA427B"/>
    <w:rsid w:val="00AA432A"/>
    <w:rsid w:val="00AA5563"/>
    <w:rsid w:val="00AA6974"/>
    <w:rsid w:val="00AA7F95"/>
    <w:rsid w:val="00AB0331"/>
    <w:rsid w:val="00AB133B"/>
    <w:rsid w:val="00AB2AEF"/>
    <w:rsid w:val="00AB2B4A"/>
    <w:rsid w:val="00AB2C18"/>
    <w:rsid w:val="00AB2C1F"/>
    <w:rsid w:val="00AB32E9"/>
    <w:rsid w:val="00AB342A"/>
    <w:rsid w:val="00AB3F12"/>
    <w:rsid w:val="00AB3FB4"/>
    <w:rsid w:val="00AB40C0"/>
    <w:rsid w:val="00AB40E9"/>
    <w:rsid w:val="00AB5285"/>
    <w:rsid w:val="00AB55D5"/>
    <w:rsid w:val="00AB61E1"/>
    <w:rsid w:val="00AB61EA"/>
    <w:rsid w:val="00AB62DD"/>
    <w:rsid w:val="00AB6623"/>
    <w:rsid w:val="00AB7EF3"/>
    <w:rsid w:val="00AC01A9"/>
    <w:rsid w:val="00AC0B35"/>
    <w:rsid w:val="00AC1233"/>
    <w:rsid w:val="00AC139E"/>
    <w:rsid w:val="00AC145B"/>
    <w:rsid w:val="00AC1611"/>
    <w:rsid w:val="00AC23DC"/>
    <w:rsid w:val="00AC24D5"/>
    <w:rsid w:val="00AC3352"/>
    <w:rsid w:val="00AC36A6"/>
    <w:rsid w:val="00AC3BA7"/>
    <w:rsid w:val="00AC40BC"/>
    <w:rsid w:val="00AC42DC"/>
    <w:rsid w:val="00AC77B3"/>
    <w:rsid w:val="00AC782F"/>
    <w:rsid w:val="00AC79C9"/>
    <w:rsid w:val="00AC7F1D"/>
    <w:rsid w:val="00AD0182"/>
    <w:rsid w:val="00AD0B27"/>
    <w:rsid w:val="00AD11D1"/>
    <w:rsid w:val="00AD1201"/>
    <w:rsid w:val="00AD143C"/>
    <w:rsid w:val="00AD2BD6"/>
    <w:rsid w:val="00AD4106"/>
    <w:rsid w:val="00AD46D9"/>
    <w:rsid w:val="00AD4D8E"/>
    <w:rsid w:val="00AD51C6"/>
    <w:rsid w:val="00AD59F1"/>
    <w:rsid w:val="00AD6563"/>
    <w:rsid w:val="00AD6AA2"/>
    <w:rsid w:val="00AD7225"/>
    <w:rsid w:val="00AD74A5"/>
    <w:rsid w:val="00AE021B"/>
    <w:rsid w:val="00AE02A3"/>
    <w:rsid w:val="00AE0F7C"/>
    <w:rsid w:val="00AE187E"/>
    <w:rsid w:val="00AE18CB"/>
    <w:rsid w:val="00AE1BC3"/>
    <w:rsid w:val="00AE341A"/>
    <w:rsid w:val="00AE4542"/>
    <w:rsid w:val="00AE49C4"/>
    <w:rsid w:val="00AE4D98"/>
    <w:rsid w:val="00AE50A0"/>
    <w:rsid w:val="00AE684C"/>
    <w:rsid w:val="00AE7458"/>
    <w:rsid w:val="00AF06AC"/>
    <w:rsid w:val="00AF0787"/>
    <w:rsid w:val="00AF0B65"/>
    <w:rsid w:val="00AF1464"/>
    <w:rsid w:val="00AF228C"/>
    <w:rsid w:val="00AF29FE"/>
    <w:rsid w:val="00AF2FBA"/>
    <w:rsid w:val="00AF3012"/>
    <w:rsid w:val="00AF3D77"/>
    <w:rsid w:val="00AF419E"/>
    <w:rsid w:val="00AF5142"/>
    <w:rsid w:val="00AF6E30"/>
    <w:rsid w:val="00AF6FCB"/>
    <w:rsid w:val="00AF726A"/>
    <w:rsid w:val="00AF74F3"/>
    <w:rsid w:val="00AF79BD"/>
    <w:rsid w:val="00AF7EF3"/>
    <w:rsid w:val="00AF7F35"/>
    <w:rsid w:val="00B001AE"/>
    <w:rsid w:val="00B00889"/>
    <w:rsid w:val="00B00D39"/>
    <w:rsid w:val="00B011A4"/>
    <w:rsid w:val="00B020B2"/>
    <w:rsid w:val="00B02504"/>
    <w:rsid w:val="00B0289A"/>
    <w:rsid w:val="00B02F4F"/>
    <w:rsid w:val="00B0327E"/>
    <w:rsid w:val="00B045B0"/>
    <w:rsid w:val="00B06300"/>
    <w:rsid w:val="00B0749B"/>
    <w:rsid w:val="00B074A4"/>
    <w:rsid w:val="00B079D2"/>
    <w:rsid w:val="00B07F84"/>
    <w:rsid w:val="00B1030B"/>
    <w:rsid w:val="00B103E9"/>
    <w:rsid w:val="00B10619"/>
    <w:rsid w:val="00B10887"/>
    <w:rsid w:val="00B10ADF"/>
    <w:rsid w:val="00B110C0"/>
    <w:rsid w:val="00B11B3D"/>
    <w:rsid w:val="00B11E47"/>
    <w:rsid w:val="00B1284B"/>
    <w:rsid w:val="00B12914"/>
    <w:rsid w:val="00B13901"/>
    <w:rsid w:val="00B13C72"/>
    <w:rsid w:val="00B14A54"/>
    <w:rsid w:val="00B14E8B"/>
    <w:rsid w:val="00B1584C"/>
    <w:rsid w:val="00B1595F"/>
    <w:rsid w:val="00B159A5"/>
    <w:rsid w:val="00B15A38"/>
    <w:rsid w:val="00B16150"/>
    <w:rsid w:val="00B16375"/>
    <w:rsid w:val="00B16574"/>
    <w:rsid w:val="00B16B2D"/>
    <w:rsid w:val="00B16C89"/>
    <w:rsid w:val="00B17259"/>
    <w:rsid w:val="00B1790E"/>
    <w:rsid w:val="00B17F9B"/>
    <w:rsid w:val="00B2033A"/>
    <w:rsid w:val="00B208AD"/>
    <w:rsid w:val="00B214F3"/>
    <w:rsid w:val="00B216BB"/>
    <w:rsid w:val="00B21B44"/>
    <w:rsid w:val="00B22612"/>
    <w:rsid w:val="00B22807"/>
    <w:rsid w:val="00B22A69"/>
    <w:rsid w:val="00B22EDF"/>
    <w:rsid w:val="00B2361F"/>
    <w:rsid w:val="00B23E9B"/>
    <w:rsid w:val="00B243C9"/>
    <w:rsid w:val="00B2464C"/>
    <w:rsid w:val="00B24AC4"/>
    <w:rsid w:val="00B257EE"/>
    <w:rsid w:val="00B25FDC"/>
    <w:rsid w:val="00B2686A"/>
    <w:rsid w:val="00B27712"/>
    <w:rsid w:val="00B31040"/>
    <w:rsid w:val="00B3199D"/>
    <w:rsid w:val="00B31C8C"/>
    <w:rsid w:val="00B31E89"/>
    <w:rsid w:val="00B31FB2"/>
    <w:rsid w:val="00B3231D"/>
    <w:rsid w:val="00B32610"/>
    <w:rsid w:val="00B32F61"/>
    <w:rsid w:val="00B33335"/>
    <w:rsid w:val="00B33C34"/>
    <w:rsid w:val="00B33E62"/>
    <w:rsid w:val="00B342A8"/>
    <w:rsid w:val="00B3439D"/>
    <w:rsid w:val="00B34EE2"/>
    <w:rsid w:val="00B35363"/>
    <w:rsid w:val="00B35FC9"/>
    <w:rsid w:val="00B36B3A"/>
    <w:rsid w:val="00B36F17"/>
    <w:rsid w:val="00B3715A"/>
    <w:rsid w:val="00B371C0"/>
    <w:rsid w:val="00B40741"/>
    <w:rsid w:val="00B4094A"/>
    <w:rsid w:val="00B41C00"/>
    <w:rsid w:val="00B42690"/>
    <w:rsid w:val="00B42C66"/>
    <w:rsid w:val="00B42FDE"/>
    <w:rsid w:val="00B43168"/>
    <w:rsid w:val="00B4346B"/>
    <w:rsid w:val="00B444EB"/>
    <w:rsid w:val="00B4462A"/>
    <w:rsid w:val="00B446DA"/>
    <w:rsid w:val="00B44AE0"/>
    <w:rsid w:val="00B45A64"/>
    <w:rsid w:val="00B4685B"/>
    <w:rsid w:val="00B469A7"/>
    <w:rsid w:val="00B46BBA"/>
    <w:rsid w:val="00B474E3"/>
    <w:rsid w:val="00B47A1F"/>
    <w:rsid w:val="00B47CC4"/>
    <w:rsid w:val="00B500A7"/>
    <w:rsid w:val="00B505F9"/>
    <w:rsid w:val="00B51668"/>
    <w:rsid w:val="00B51989"/>
    <w:rsid w:val="00B51B92"/>
    <w:rsid w:val="00B51EC7"/>
    <w:rsid w:val="00B52414"/>
    <w:rsid w:val="00B525FF"/>
    <w:rsid w:val="00B52893"/>
    <w:rsid w:val="00B52C0E"/>
    <w:rsid w:val="00B52C4E"/>
    <w:rsid w:val="00B52FB0"/>
    <w:rsid w:val="00B537AD"/>
    <w:rsid w:val="00B53801"/>
    <w:rsid w:val="00B54DD0"/>
    <w:rsid w:val="00B55542"/>
    <w:rsid w:val="00B55C4E"/>
    <w:rsid w:val="00B55D71"/>
    <w:rsid w:val="00B568B5"/>
    <w:rsid w:val="00B56E81"/>
    <w:rsid w:val="00B5772B"/>
    <w:rsid w:val="00B57DD9"/>
    <w:rsid w:val="00B60BD6"/>
    <w:rsid w:val="00B60E50"/>
    <w:rsid w:val="00B617DB"/>
    <w:rsid w:val="00B63038"/>
    <w:rsid w:val="00B63424"/>
    <w:rsid w:val="00B654E8"/>
    <w:rsid w:val="00B658B8"/>
    <w:rsid w:val="00B6658D"/>
    <w:rsid w:val="00B666AD"/>
    <w:rsid w:val="00B66A2D"/>
    <w:rsid w:val="00B678A7"/>
    <w:rsid w:val="00B679A2"/>
    <w:rsid w:val="00B701EF"/>
    <w:rsid w:val="00B702BF"/>
    <w:rsid w:val="00B70A40"/>
    <w:rsid w:val="00B71E41"/>
    <w:rsid w:val="00B71E6E"/>
    <w:rsid w:val="00B721A8"/>
    <w:rsid w:val="00B73014"/>
    <w:rsid w:val="00B732B7"/>
    <w:rsid w:val="00B7333F"/>
    <w:rsid w:val="00B73766"/>
    <w:rsid w:val="00B7388C"/>
    <w:rsid w:val="00B753DC"/>
    <w:rsid w:val="00B76560"/>
    <w:rsid w:val="00B80B28"/>
    <w:rsid w:val="00B811BB"/>
    <w:rsid w:val="00B814EA"/>
    <w:rsid w:val="00B81FA1"/>
    <w:rsid w:val="00B82CFA"/>
    <w:rsid w:val="00B82D07"/>
    <w:rsid w:val="00B830B2"/>
    <w:rsid w:val="00B83355"/>
    <w:rsid w:val="00B83715"/>
    <w:rsid w:val="00B83E1D"/>
    <w:rsid w:val="00B84146"/>
    <w:rsid w:val="00B84476"/>
    <w:rsid w:val="00B844F4"/>
    <w:rsid w:val="00B84508"/>
    <w:rsid w:val="00B85333"/>
    <w:rsid w:val="00B85A1F"/>
    <w:rsid w:val="00B85A42"/>
    <w:rsid w:val="00B85F30"/>
    <w:rsid w:val="00B865CE"/>
    <w:rsid w:val="00B86842"/>
    <w:rsid w:val="00B87057"/>
    <w:rsid w:val="00B877B6"/>
    <w:rsid w:val="00B87A48"/>
    <w:rsid w:val="00B87B7D"/>
    <w:rsid w:val="00B90189"/>
    <w:rsid w:val="00B903F9"/>
    <w:rsid w:val="00B90B14"/>
    <w:rsid w:val="00B90C17"/>
    <w:rsid w:val="00B92389"/>
    <w:rsid w:val="00B929DA"/>
    <w:rsid w:val="00B92BAF"/>
    <w:rsid w:val="00B93AEB"/>
    <w:rsid w:val="00B93AF9"/>
    <w:rsid w:val="00B94669"/>
    <w:rsid w:val="00B9507D"/>
    <w:rsid w:val="00B953C9"/>
    <w:rsid w:val="00B95718"/>
    <w:rsid w:val="00B96580"/>
    <w:rsid w:val="00B966E8"/>
    <w:rsid w:val="00B968C9"/>
    <w:rsid w:val="00B96DA0"/>
    <w:rsid w:val="00B97047"/>
    <w:rsid w:val="00B97A9F"/>
    <w:rsid w:val="00B97FBA"/>
    <w:rsid w:val="00BA01F5"/>
    <w:rsid w:val="00BA02B1"/>
    <w:rsid w:val="00BA0DFF"/>
    <w:rsid w:val="00BA1491"/>
    <w:rsid w:val="00BA1FE7"/>
    <w:rsid w:val="00BA2163"/>
    <w:rsid w:val="00BA240D"/>
    <w:rsid w:val="00BA2781"/>
    <w:rsid w:val="00BA32FF"/>
    <w:rsid w:val="00BA38CB"/>
    <w:rsid w:val="00BA3A42"/>
    <w:rsid w:val="00BA3ED7"/>
    <w:rsid w:val="00BA40D2"/>
    <w:rsid w:val="00BA426A"/>
    <w:rsid w:val="00BA4E80"/>
    <w:rsid w:val="00BA5C0D"/>
    <w:rsid w:val="00BA5FF8"/>
    <w:rsid w:val="00BA74E9"/>
    <w:rsid w:val="00BA7EE0"/>
    <w:rsid w:val="00BB0032"/>
    <w:rsid w:val="00BB0CB1"/>
    <w:rsid w:val="00BB0EC9"/>
    <w:rsid w:val="00BB147D"/>
    <w:rsid w:val="00BB186B"/>
    <w:rsid w:val="00BB1EA2"/>
    <w:rsid w:val="00BB2404"/>
    <w:rsid w:val="00BB2BDC"/>
    <w:rsid w:val="00BB2C96"/>
    <w:rsid w:val="00BB2E39"/>
    <w:rsid w:val="00BB310A"/>
    <w:rsid w:val="00BB3395"/>
    <w:rsid w:val="00BB401E"/>
    <w:rsid w:val="00BB4F82"/>
    <w:rsid w:val="00BB515E"/>
    <w:rsid w:val="00BB5578"/>
    <w:rsid w:val="00BB5678"/>
    <w:rsid w:val="00BB5761"/>
    <w:rsid w:val="00BB5F13"/>
    <w:rsid w:val="00BB6814"/>
    <w:rsid w:val="00BB7A3C"/>
    <w:rsid w:val="00BB7F07"/>
    <w:rsid w:val="00BC012F"/>
    <w:rsid w:val="00BC0152"/>
    <w:rsid w:val="00BC0224"/>
    <w:rsid w:val="00BC055B"/>
    <w:rsid w:val="00BC109B"/>
    <w:rsid w:val="00BC183A"/>
    <w:rsid w:val="00BC1ED8"/>
    <w:rsid w:val="00BC207C"/>
    <w:rsid w:val="00BC21C5"/>
    <w:rsid w:val="00BC2607"/>
    <w:rsid w:val="00BC261B"/>
    <w:rsid w:val="00BC34C7"/>
    <w:rsid w:val="00BC380E"/>
    <w:rsid w:val="00BC41F2"/>
    <w:rsid w:val="00BC4458"/>
    <w:rsid w:val="00BC5138"/>
    <w:rsid w:val="00BC5B93"/>
    <w:rsid w:val="00BC753F"/>
    <w:rsid w:val="00BC7A42"/>
    <w:rsid w:val="00BD075E"/>
    <w:rsid w:val="00BD09BE"/>
    <w:rsid w:val="00BD0BF9"/>
    <w:rsid w:val="00BD1329"/>
    <w:rsid w:val="00BD16D1"/>
    <w:rsid w:val="00BD1F4D"/>
    <w:rsid w:val="00BD2455"/>
    <w:rsid w:val="00BD2635"/>
    <w:rsid w:val="00BD2BE9"/>
    <w:rsid w:val="00BD3AFF"/>
    <w:rsid w:val="00BD403D"/>
    <w:rsid w:val="00BD40E1"/>
    <w:rsid w:val="00BD4522"/>
    <w:rsid w:val="00BD493E"/>
    <w:rsid w:val="00BD5034"/>
    <w:rsid w:val="00BD5330"/>
    <w:rsid w:val="00BD556B"/>
    <w:rsid w:val="00BD59FB"/>
    <w:rsid w:val="00BD5CA0"/>
    <w:rsid w:val="00BD653C"/>
    <w:rsid w:val="00BD799C"/>
    <w:rsid w:val="00BE026F"/>
    <w:rsid w:val="00BE048E"/>
    <w:rsid w:val="00BE134F"/>
    <w:rsid w:val="00BE1BFA"/>
    <w:rsid w:val="00BE2498"/>
    <w:rsid w:val="00BE360D"/>
    <w:rsid w:val="00BE38D7"/>
    <w:rsid w:val="00BE43BB"/>
    <w:rsid w:val="00BE49DE"/>
    <w:rsid w:val="00BE4DDC"/>
    <w:rsid w:val="00BE535B"/>
    <w:rsid w:val="00BE5551"/>
    <w:rsid w:val="00BE568B"/>
    <w:rsid w:val="00BE5C78"/>
    <w:rsid w:val="00BE5E6B"/>
    <w:rsid w:val="00BE67F7"/>
    <w:rsid w:val="00BE6D79"/>
    <w:rsid w:val="00BE7252"/>
    <w:rsid w:val="00BF13CB"/>
    <w:rsid w:val="00BF145C"/>
    <w:rsid w:val="00BF1AED"/>
    <w:rsid w:val="00BF27C1"/>
    <w:rsid w:val="00BF2E42"/>
    <w:rsid w:val="00BF2F5B"/>
    <w:rsid w:val="00BF4263"/>
    <w:rsid w:val="00BF4FE6"/>
    <w:rsid w:val="00BF6826"/>
    <w:rsid w:val="00BF75A6"/>
    <w:rsid w:val="00BF7922"/>
    <w:rsid w:val="00BF7F48"/>
    <w:rsid w:val="00C00805"/>
    <w:rsid w:val="00C00EFE"/>
    <w:rsid w:val="00C014C7"/>
    <w:rsid w:val="00C026A0"/>
    <w:rsid w:val="00C02B7F"/>
    <w:rsid w:val="00C02CCD"/>
    <w:rsid w:val="00C030B8"/>
    <w:rsid w:val="00C0375D"/>
    <w:rsid w:val="00C03D2E"/>
    <w:rsid w:val="00C03E42"/>
    <w:rsid w:val="00C040DC"/>
    <w:rsid w:val="00C04CD9"/>
    <w:rsid w:val="00C04D6C"/>
    <w:rsid w:val="00C0567C"/>
    <w:rsid w:val="00C05805"/>
    <w:rsid w:val="00C05918"/>
    <w:rsid w:val="00C059A8"/>
    <w:rsid w:val="00C05A45"/>
    <w:rsid w:val="00C05EE3"/>
    <w:rsid w:val="00C05FC5"/>
    <w:rsid w:val="00C06D5E"/>
    <w:rsid w:val="00C06FDA"/>
    <w:rsid w:val="00C10018"/>
    <w:rsid w:val="00C100B8"/>
    <w:rsid w:val="00C10402"/>
    <w:rsid w:val="00C109A7"/>
    <w:rsid w:val="00C10B6F"/>
    <w:rsid w:val="00C10BFC"/>
    <w:rsid w:val="00C11D3E"/>
    <w:rsid w:val="00C11E8B"/>
    <w:rsid w:val="00C12911"/>
    <w:rsid w:val="00C1354C"/>
    <w:rsid w:val="00C13AB2"/>
    <w:rsid w:val="00C14122"/>
    <w:rsid w:val="00C15848"/>
    <w:rsid w:val="00C162AB"/>
    <w:rsid w:val="00C17705"/>
    <w:rsid w:val="00C179A8"/>
    <w:rsid w:val="00C20206"/>
    <w:rsid w:val="00C202B5"/>
    <w:rsid w:val="00C202C3"/>
    <w:rsid w:val="00C205AD"/>
    <w:rsid w:val="00C20D1C"/>
    <w:rsid w:val="00C2105D"/>
    <w:rsid w:val="00C21437"/>
    <w:rsid w:val="00C21661"/>
    <w:rsid w:val="00C21A10"/>
    <w:rsid w:val="00C22070"/>
    <w:rsid w:val="00C2211B"/>
    <w:rsid w:val="00C2303A"/>
    <w:rsid w:val="00C23795"/>
    <w:rsid w:val="00C24D70"/>
    <w:rsid w:val="00C24E31"/>
    <w:rsid w:val="00C24ED6"/>
    <w:rsid w:val="00C24F0C"/>
    <w:rsid w:val="00C252C1"/>
    <w:rsid w:val="00C2589D"/>
    <w:rsid w:val="00C25B61"/>
    <w:rsid w:val="00C260E1"/>
    <w:rsid w:val="00C26B4E"/>
    <w:rsid w:val="00C26B9E"/>
    <w:rsid w:val="00C26D10"/>
    <w:rsid w:val="00C2702C"/>
    <w:rsid w:val="00C27058"/>
    <w:rsid w:val="00C275C5"/>
    <w:rsid w:val="00C27DF7"/>
    <w:rsid w:val="00C304C1"/>
    <w:rsid w:val="00C305D7"/>
    <w:rsid w:val="00C31603"/>
    <w:rsid w:val="00C3170E"/>
    <w:rsid w:val="00C318EF"/>
    <w:rsid w:val="00C31D89"/>
    <w:rsid w:val="00C32073"/>
    <w:rsid w:val="00C32432"/>
    <w:rsid w:val="00C32866"/>
    <w:rsid w:val="00C32BEE"/>
    <w:rsid w:val="00C3301E"/>
    <w:rsid w:val="00C33A63"/>
    <w:rsid w:val="00C33C8F"/>
    <w:rsid w:val="00C348E2"/>
    <w:rsid w:val="00C35AF9"/>
    <w:rsid w:val="00C35EE1"/>
    <w:rsid w:val="00C363EC"/>
    <w:rsid w:val="00C36AFA"/>
    <w:rsid w:val="00C37C03"/>
    <w:rsid w:val="00C37D4D"/>
    <w:rsid w:val="00C403E3"/>
    <w:rsid w:val="00C406D6"/>
    <w:rsid w:val="00C40795"/>
    <w:rsid w:val="00C40AB0"/>
    <w:rsid w:val="00C40AB3"/>
    <w:rsid w:val="00C40B7D"/>
    <w:rsid w:val="00C41965"/>
    <w:rsid w:val="00C41D96"/>
    <w:rsid w:val="00C421AA"/>
    <w:rsid w:val="00C42DBB"/>
    <w:rsid w:val="00C4415F"/>
    <w:rsid w:val="00C4485D"/>
    <w:rsid w:val="00C44DAB"/>
    <w:rsid w:val="00C44E0D"/>
    <w:rsid w:val="00C44F74"/>
    <w:rsid w:val="00C451FF"/>
    <w:rsid w:val="00C454B8"/>
    <w:rsid w:val="00C464D0"/>
    <w:rsid w:val="00C47218"/>
    <w:rsid w:val="00C509B3"/>
    <w:rsid w:val="00C50C19"/>
    <w:rsid w:val="00C5117B"/>
    <w:rsid w:val="00C51490"/>
    <w:rsid w:val="00C514C0"/>
    <w:rsid w:val="00C51EAC"/>
    <w:rsid w:val="00C526B3"/>
    <w:rsid w:val="00C529A7"/>
    <w:rsid w:val="00C52BE5"/>
    <w:rsid w:val="00C52D43"/>
    <w:rsid w:val="00C5396E"/>
    <w:rsid w:val="00C539FC"/>
    <w:rsid w:val="00C53E21"/>
    <w:rsid w:val="00C53FD5"/>
    <w:rsid w:val="00C543E0"/>
    <w:rsid w:val="00C5462C"/>
    <w:rsid w:val="00C54B5A"/>
    <w:rsid w:val="00C54BCA"/>
    <w:rsid w:val="00C54D00"/>
    <w:rsid w:val="00C55E47"/>
    <w:rsid w:val="00C56D14"/>
    <w:rsid w:val="00C5722B"/>
    <w:rsid w:val="00C57309"/>
    <w:rsid w:val="00C57520"/>
    <w:rsid w:val="00C5774F"/>
    <w:rsid w:val="00C57E7A"/>
    <w:rsid w:val="00C60058"/>
    <w:rsid w:val="00C603AE"/>
    <w:rsid w:val="00C60570"/>
    <w:rsid w:val="00C6076B"/>
    <w:rsid w:val="00C60ABD"/>
    <w:rsid w:val="00C6136F"/>
    <w:rsid w:val="00C61FA6"/>
    <w:rsid w:val="00C62065"/>
    <w:rsid w:val="00C64907"/>
    <w:rsid w:val="00C652BF"/>
    <w:rsid w:val="00C65CCB"/>
    <w:rsid w:val="00C66400"/>
    <w:rsid w:val="00C6647A"/>
    <w:rsid w:val="00C667F4"/>
    <w:rsid w:val="00C6687C"/>
    <w:rsid w:val="00C669BA"/>
    <w:rsid w:val="00C670A0"/>
    <w:rsid w:val="00C674AE"/>
    <w:rsid w:val="00C7026E"/>
    <w:rsid w:val="00C7034A"/>
    <w:rsid w:val="00C70770"/>
    <w:rsid w:val="00C70830"/>
    <w:rsid w:val="00C70BD3"/>
    <w:rsid w:val="00C71180"/>
    <w:rsid w:val="00C71214"/>
    <w:rsid w:val="00C713C9"/>
    <w:rsid w:val="00C71AA1"/>
    <w:rsid w:val="00C71AED"/>
    <w:rsid w:val="00C71D65"/>
    <w:rsid w:val="00C7202D"/>
    <w:rsid w:val="00C72A7F"/>
    <w:rsid w:val="00C73425"/>
    <w:rsid w:val="00C73680"/>
    <w:rsid w:val="00C7378C"/>
    <w:rsid w:val="00C737A9"/>
    <w:rsid w:val="00C73847"/>
    <w:rsid w:val="00C73D23"/>
    <w:rsid w:val="00C73D4A"/>
    <w:rsid w:val="00C7472A"/>
    <w:rsid w:val="00C749E4"/>
    <w:rsid w:val="00C7508F"/>
    <w:rsid w:val="00C75201"/>
    <w:rsid w:val="00C756CA"/>
    <w:rsid w:val="00C75E16"/>
    <w:rsid w:val="00C769C2"/>
    <w:rsid w:val="00C76B96"/>
    <w:rsid w:val="00C7742F"/>
    <w:rsid w:val="00C7746A"/>
    <w:rsid w:val="00C80DEA"/>
    <w:rsid w:val="00C814BE"/>
    <w:rsid w:val="00C8191B"/>
    <w:rsid w:val="00C81A2E"/>
    <w:rsid w:val="00C81BDA"/>
    <w:rsid w:val="00C8242B"/>
    <w:rsid w:val="00C82E6C"/>
    <w:rsid w:val="00C83767"/>
    <w:rsid w:val="00C843AD"/>
    <w:rsid w:val="00C847B7"/>
    <w:rsid w:val="00C849E2"/>
    <w:rsid w:val="00C84F14"/>
    <w:rsid w:val="00C8552E"/>
    <w:rsid w:val="00C85B48"/>
    <w:rsid w:val="00C85D33"/>
    <w:rsid w:val="00C85E35"/>
    <w:rsid w:val="00C861A0"/>
    <w:rsid w:val="00C8620D"/>
    <w:rsid w:val="00C8661D"/>
    <w:rsid w:val="00C8736B"/>
    <w:rsid w:val="00C87A9D"/>
    <w:rsid w:val="00C900B6"/>
    <w:rsid w:val="00C90411"/>
    <w:rsid w:val="00C920C6"/>
    <w:rsid w:val="00C9226F"/>
    <w:rsid w:val="00C92F45"/>
    <w:rsid w:val="00C93281"/>
    <w:rsid w:val="00C9351C"/>
    <w:rsid w:val="00C93667"/>
    <w:rsid w:val="00C93A8B"/>
    <w:rsid w:val="00C95515"/>
    <w:rsid w:val="00C956B6"/>
    <w:rsid w:val="00C95CBB"/>
    <w:rsid w:val="00C964C0"/>
    <w:rsid w:val="00C97679"/>
    <w:rsid w:val="00CA0A4F"/>
    <w:rsid w:val="00CA0EAA"/>
    <w:rsid w:val="00CA139F"/>
    <w:rsid w:val="00CA19D3"/>
    <w:rsid w:val="00CA23FC"/>
    <w:rsid w:val="00CA26D1"/>
    <w:rsid w:val="00CA26D7"/>
    <w:rsid w:val="00CA2B4B"/>
    <w:rsid w:val="00CA4EA0"/>
    <w:rsid w:val="00CA518C"/>
    <w:rsid w:val="00CA548F"/>
    <w:rsid w:val="00CA5D4A"/>
    <w:rsid w:val="00CA5DAF"/>
    <w:rsid w:val="00CA6BB0"/>
    <w:rsid w:val="00CA7491"/>
    <w:rsid w:val="00CA7547"/>
    <w:rsid w:val="00CA7B4C"/>
    <w:rsid w:val="00CB04A3"/>
    <w:rsid w:val="00CB137F"/>
    <w:rsid w:val="00CB1E24"/>
    <w:rsid w:val="00CB216D"/>
    <w:rsid w:val="00CB226F"/>
    <w:rsid w:val="00CB2401"/>
    <w:rsid w:val="00CB2838"/>
    <w:rsid w:val="00CB2889"/>
    <w:rsid w:val="00CB2DB3"/>
    <w:rsid w:val="00CB36AC"/>
    <w:rsid w:val="00CB40FC"/>
    <w:rsid w:val="00CB4E9D"/>
    <w:rsid w:val="00CB5A2B"/>
    <w:rsid w:val="00CB5CEB"/>
    <w:rsid w:val="00CB5D3E"/>
    <w:rsid w:val="00CB612B"/>
    <w:rsid w:val="00CB6A32"/>
    <w:rsid w:val="00CC04A1"/>
    <w:rsid w:val="00CC0577"/>
    <w:rsid w:val="00CC0748"/>
    <w:rsid w:val="00CC0BA1"/>
    <w:rsid w:val="00CC1800"/>
    <w:rsid w:val="00CC1846"/>
    <w:rsid w:val="00CC1D91"/>
    <w:rsid w:val="00CC1EBB"/>
    <w:rsid w:val="00CC1FB8"/>
    <w:rsid w:val="00CC34F3"/>
    <w:rsid w:val="00CC3562"/>
    <w:rsid w:val="00CC3ACF"/>
    <w:rsid w:val="00CC3B3D"/>
    <w:rsid w:val="00CC4397"/>
    <w:rsid w:val="00CC48B2"/>
    <w:rsid w:val="00CC4AE9"/>
    <w:rsid w:val="00CC5DE3"/>
    <w:rsid w:val="00CC74CC"/>
    <w:rsid w:val="00CC7599"/>
    <w:rsid w:val="00CC75D2"/>
    <w:rsid w:val="00CC78B6"/>
    <w:rsid w:val="00CC7B65"/>
    <w:rsid w:val="00CC7EF8"/>
    <w:rsid w:val="00CD08D8"/>
    <w:rsid w:val="00CD0DCF"/>
    <w:rsid w:val="00CD1306"/>
    <w:rsid w:val="00CD145D"/>
    <w:rsid w:val="00CD1852"/>
    <w:rsid w:val="00CD1C88"/>
    <w:rsid w:val="00CD1CD3"/>
    <w:rsid w:val="00CD1D35"/>
    <w:rsid w:val="00CD31FC"/>
    <w:rsid w:val="00CD3278"/>
    <w:rsid w:val="00CD33F5"/>
    <w:rsid w:val="00CD36F0"/>
    <w:rsid w:val="00CD491F"/>
    <w:rsid w:val="00CD4D9D"/>
    <w:rsid w:val="00CD4F68"/>
    <w:rsid w:val="00CD54C5"/>
    <w:rsid w:val="00CD5884"/>
    <w:rsid w:val="00CD5E42"/>
    <w:rsid w:val="00CD68BC"/>
    <w:rsid w:val="00CD7593"/>
    <w:rsid w:val="00CD78AA"/>
    <w:rsid w:val="00CE018B"/>
    <w:rsid w:val="00CE0CE4"/>
    <w:rsid w:val="00CE10E9"/>
    <w:rsid w:val="00CE10F1"/>
    <w:rsid w:val="00CE2330"/>
    <w:rsid w:val="00CE2466"/>
    <w:rsid w:val="00CE24B4"/>
    <w:rsid w:val="00CE292E"/>
    <w:rsid w:val="00CE303E"/>
    <w:rsid w:val="00CE34D5"/>
    <w:rsid w:val="00CE379F"/>
    <w:rsid w:val="00CE393F"/>
    <w:rsid w:val="00CE44C1"/>
    <w:rsid w:val="00CE451F"/>
    <w:rsid w:val="00CE46BD"/>
    <w:rsid w:val="00CE472D"/>
    <w:rsid w:val="00CE5418"/>
    <w:rsid w:val="00CE5B2C"/>
    <w:rsid w:val="00CE614F"/>
    <w:rsid w:val="00CE6765"/>
    <w:rsid w:val="00CE679C"/>
    <w:rsid w:val="00CE690C"/>
    <w:rsid w:val="00CE6A1F"/>
    <w:rsid w:val="00CE7019"/>
    <w:rsid w:val="00CF0940"/>
    <w:rsid w:val="00CF142C"/>
    <w:rsid w:val="00CF1798"/>
    <w:rsid w:val="00CF20B7"/>
    <w:rsid w:val="00CF27C9"/>
    <w:rsid w:val="00CF3ACE"/>
    <w:rsid w:val="00CF3F50"/>
    <w:rsid w:val="00CF4480"/>
    <w:rsid w:val="00CF5785"/>
    <w:rsid w:val="00CF5C4A"/>
    <w:rsid w:val="00CF612F"/>
    <w:rsid w:val="00CF64AE"/>
    <w:rsid w:val="00CF677E"/>
    <w:rsid w:val="00CF6BB6"/>
    <w:rsid w:val="00CF7079"/>
    <w:rsid w:val="00CF7677"/>
    <w:rsid w:val="00CF7715"/>
    <w:rsid w:val="00CF7C87"/>
    <w:rsid w:val="00D0027A"/>
    <w:rsid w:val="00D0095E"/>
    <w:rsid w:val="00D014EE"/>
    <w:rsid w:val="00D018AD"/>
    <w:rsid w:val="00D024C8"/>
    <w:rsid w:val="00D02506"/>
    <w:rsid w:val="00D02B96"/>
    <w:rsid w:val="00D03329"/>
    <w:rsid w:val="00D03437"/>
    <w:rsid w:val="00D03787"/>
    <w:rsid w:val="00D037B3"/>
    <w:rsid w:val="00D03979"/>
    <w:rsid w:val="00D043B6"/>
    <w:rsid w:val="00D04CE9"/>
    <w:rsid w:val="00D04F42"/>
    <w:rsid w:val="00D05ADC"/>
    <w:rsid w:val="00D05BB8"/>
    <w:rsid w:val="00D06128"/>
    <w:rsid w:val="00D06144"/>
    <w:rsid w:val="00D073CC"/>
    <w:rsid w:val="00D077AC"/>
    <w:rsid w:val="00D07A2A"/>
    <w:rsid w:val="00D1038B"/>
    <w:rsid w:val="00D104F6"/>
    <w:rsid w:val="00D10726"/>
    <w:rsid w:val="00D10E91"/>
    <w:rsid w:val="00D113B5"/>
    <w:rsid w:val="00D11844"/>
    <w:rsid w:val="00D1241E"/>
    <w:rsid w:val="00D126BB"/>
    <w:rsid w:val="00D13543"/>
    <w:rsid w:val="00D1501C"/>
    <w:rsid w:val="00D155A0"/>
    <w:rsid w:val="00D1574F"/>
    <w:rsid w:val="00D15B96"/>
    <w:rsid w:val="00D15BE9"/>
    <w:rsid w:val="00D15E7E"/>
    <w:rsid w:val="00D15F3C"/>
    <w:rsid w:val="00D16663"/>
    <w:rsid w:val="00D168C1"/>
    <w:rsid w:val="00D16F5A"/>
    <w:rsid w:val="00D1745D"/>
    <w:rsid w:val="00D20516"/>
    <w:rsid w:val="00D20818"/>
    <w:rsid w:val="00D2127D"/>
    <w:rsid w:val="00D212F4"/>
    <w:rsid w:val="00D21FEE"/>
    <w:rsid w:val="00D229A0"/>
    <w:rsid w:val="00D22DC5"/>
    <w:rsid w:val="00D2348D"/>
    <w:rsid w:val="00D23A40"/>
    <w:rsid w:val="00D23EF5"/>
    <w:rsid w:val="00D24B29"/>
    <w:rsid w:val="00D25534"/>
    <w:rsid w:val="00D2670B"/>
    <w:rsid w:val="00D26931"/>
    <w:rsid w:val="00D26B95"/>
    <w:rsid w:val="00D27DE1"/>
    <w:rsid w:val="00D306FD"/>
    <w:rsid w:val="00D3081C"/>
    <w:rsid w:val="00D316D2"/>
    <w:rsid w:val="00D323C6"/>
    <w:rsid w:val="00D32A0A"/>
    <w:rsid w:val="00D32C4F"/>
    <w:rsid w:val="00D33456"/>
    <w:rsid w:val="00D338D2"/>
    <w:rsid w:val="00D33EB6"/>
    <w:rsid w:val="00D346B7"/>
    <w:rsid w:val="00D4047E"/>
    <w:rsid w:val="00D4080B"/>
    <w:rsid w:val="00D40BE5"/>
    <w:rsid w:val="00D415BF"/>
    <w:rsid w:val="00D4196C"/>
    <w:rsid w:val="00D4215A"/>
    <w:rsid w:val="00D42461"/>
    <w:rsid w:val="00D43055"/>
    <w:rsid w:val="00D43FC4"/>
    <w:rsid w:val="00D441F0"/>
    <w:rsid w:val="00D44255"/>
    <w:rsid w:val="00D44AD2"/>
    <w:rsid w:val="00D44E37"/>
    <w:rsid w:val="00D451AC"/>
    <w:rsid w:val="00D46387"/>
    <w:rsid w:val="00D4695D"/>
    <w:rsid w:val="00D46AD9"/>
    <w:rsid w:val="00D4710E"/>
    <w:rsid w:val="00D47582"/>
    <w:rsid w:val="00D50400"/>
    <w:rsid w:val="00D50B97"/>
    <w:rsid w:val="00D51940"/>
    <w:rsid w:val="00D51C9B"/>
    <w:rsid w:val="00D51E2D"/>
    <w:rsid w:val="00D52326"/>
    <w:rsid w:val="00D5248E"/>
    <w:rsid w:val="00D53723"/>
    <w:rsid w:val="00D53A5A"/>
    <w:rsid w:val="00D544B2"/>
    <w:rsid w:val="00D5475C"/>
    <w:rsid w:val="00D55292"/>
    <w:rsid w:val="00D55466"/>
    <w:rsid w:val="00D55489"/>
    <w:rsid w:val="00D55694"/>
    <w:rsid w:val="00D55E23"/>
    <w:rsid w:val="00D562B5"/>
    <w:rsid w:val="00D5639F"/>
    <w:rsid w:val="00D5656A"/>
    <w:rsid w:val="00D605E9"/>
    <w:rsid w:val="00D60A2C"/>
    <w:rsid w:val="00D60E61"/>
    <w:rsid w:val="00D60FC2"/>
    <w:rsid w:val="00D6192D"/>
    <w:rsid w:val="00D61981"/>
    <w:rsid w:val="00D61BFB"/>
    <w:rsid w:val="00D61CF3"/>
    <w:rsid w:val="00D62ED3"/>
    <w:rsid w:val="00D6378B"/>
    <w:rsid w:val="00D64798"/>
    <w:rsid w:val="00D6499A"/>
    <w:rsid w:val="00D649B9"/>
    <w:rsid w:val="00D64BE4"/>
    <w:rsid w:val="00D64DA0"/>
    <w:rsid w:val="00D64E8A"/>
    <w:rsid w:val="00D654DE"/>
    <w:rsid w:val="00D664DA"/>
    <w:rsid w:val="00D665F9"/>
    <w:rsid w:val="00D66814"/>
    <w:rsid w:val="00D66C02"/>
    <w:rsid w:val="00D66CD8"/>
    <w:rsid w:val="00D67187"/>
    <w:rsid w:val="00D674AA"/>
    <w:rsid w:val="00D67797"/>
    <w:rsid w:val="00D67F94"/>
    <w:rsid w:val="00D7029C"/>
    <w:rsid w:val="00D703D6"/>
    <w:rsid w:val="00D710F5"/>
    <w:rsid w:val="00D715B4"/>
    <w:rsid w:val="00D7216B"/>
    <w:rsid w:val="00D724E4"/>
    <w:rsid w:val="00D73B10"/>
    <w:rsid w:val="00D73EE4"/>
    <w:rsid w:val="00D7417B"/>
    <w:rsid w:val="00D74253"/>
    <w:rsid w:val="00D74455"/>
    <w:rsid w:val="00D765EE"/>
    <w:rsid w:val="00D80527"/>
    <w:rsid w:val="00D80FA2"/>
    <w:rsid w:val="00D81A4F"/>
    <w:rsid w:val="00D81AD1"/>
    <w:rsid w:val="00D8233E"/>
    <w:rsid w:val="00D83A4D"/>
    <w:rsid w:val="00D84311"/>
    <w:rsid w:val="00D845E6"/>
    <w:rsid w:val="00D85974"/>
    <w:rsid w:val="00D879D0"/>
    <w:rsid w:val="00D87C2E"/>
    <w:rsid w:val="00D87E8A"/>
    <w:rsid w:val="00D908D0"/>
    <w:rsid w:val="00D90EDE"/>
    <w:rsid w:val="00D910CE"/>
    <w:rsid w:val="00D91A7A"/>
    <w:rsid w:val="00D91D22"/>
    <w:rsid w:val="00D9378B"/>
    <w:rsid w:val="00D939E3"/>
    <w:rsid w:val="00D93F88"/>
    <w:rsid w:val="00D94C21"/>
    <w:rsid w:val="00D94D43"/>
    <w:rsid w:val="00D95048"/>
    <w:rsid w:val="00D95162"/>
    <w:rsid w:val="00D951B3"/>
    <w:rsid w:val="00D9558B"/>
    <w:rsid w:val="00D95840"/>
    <w:rsid w:val="00D95AAA"/>
    <w:rsid w:val="00D960F4"/>
    <w:rsid w:val="00D96711"/>
    <w:rsid w:val="00D96B17"/>
    <w:rsid w:val="00D96DCE"/>
    <w:rsid w:val="00D972E6"/>
    <w:rsid w:val="00D97505"/>
    <w:rsid w:val="00D97621"/>
    <w:rsid w:val="00D97E70"/>
    <w:rsid w:val="00DA01DB"/>
    <w:rsid w:val="00DA0D68"/>
    <w:rsid w:val="00DA16AE"/>
    <w:rsid w:val="00DA172C"/>
    <w:rsid w:val="00DA1BD8"/>
    <w:rsid w:val="00DA230A"/>
    <w:rsid w:val="00DA2F43"/>
    <w:rsid w:val="00DA4127"/>
    <w:rsid w:val="00DA4D2B"/>
    <w:rsid w:val="00DA553A"/>
    <w:rsid w:val="00DA60BA"/>
    <w:rsid w:val="00DA6538"/>
    <w:rsid w:val="00DB0127"/>
    <w:rsid w:val="00DB0156"/>
    <w:rsid w:val="00DB063B"/>
    <w:rsid w:val="00DB0ADA"/>
    <w:rsid w:val="00DB0B36"/>
    <w:rsid w:val="00DB0C99"/>
    <w:rsid w:val="00DB0E26"/>
    <w:rsid w:val="00DB1904"/>
    <w:rsid w:val="00DB1921"/>
    <w:rsid w:val="00DB1B82"/>
    <w:rsid w:val="00DB22CC"/>
    <w:rsid w:val="00DB23ED"/>
    <w:rsid w:val="00DB2EDC"/>
    <w:rsid w:val="00DB329C"/>
    <w:rsid w:val="00DB3CE8"/>
    <w:rsid w:val="00DB3D94"/>
    <w:rsid w:val="00DB508B"/>
    <w:rsid w:val="00DB53D7"/>
    <w:rsid w:val="00DB5949"/>
    <w:rsid w:val="00DB60E5"/>
    <w:rsid w:val="00DB6844"/>
    <w:rsid w:val="00DB7437"/>
    <w:rsid w:val="00DB7625"/>
    <w:rsid w:val="00DB792A"/>
    <w:rsid w:val="00DB7A1C"/>
    <w:rsid w:val="00DB7D56"/>
    <w:rsid w:val="00DB7D95"/>
    <w:rsid w:val="00DC1675"/>
    <w:rsid w:val="00DC199A"/>
    <w:rsid w:val="00DC2416"/>
    <w:rsid w:val="00DC3853"/>
    <w:rsid w:val="00DC38CA"/>
    <w:rsid w:val="00DC39F2"/>
    <w:rsid w:val="00DC3A3D"/>
    <w:rsid w:val="00DC4725"/>
    <w:rsid w:val="00DC48F3"/>
    <w:rsid w:val="00DC4EBC"/>
    <w:rsid w:val="00DC59E5"/>
    <w:rsid w:val="00DC6901"/>
    <w:rsid w:val="00DC6FE1"/>
    <w:rsid w:val="00DC70C9"/>
    <w:rsid w:val="00DD0D03"/>
    <w:rsid w:val="00DD13D3"/>
    <w:rsid w:val="00DD148D"/>
    <w:rsid w:val="00DD1B7A"/>
    <w:rsid w:val="00DD1E71"/>
    <w:rsid w:val="00DD2014"/>
    <w:rsid w:val="00DD2582"/>
    <w:rsid w:val="00DD2CEF"/>
    <w:rsid w:val="00DD325A"/>
    <w:rsid w:val="00DD3DC2"/>
    <w:rsid w:val="00DD436C"/>
    <w:rsid w:val="00DD5A8E"/>
    <w:rsid w:val="00DD677E"/>
    <w:rsid w:val="00DD6CEC"/>
    <w:rsid w:val="00DD6ED6"/>
    <w:rsid w:val="00DD7479"/>
    <w:rsid w:val="00DE0B63"/>
    <w:rsid w:val="00DE14E6"/>
    <w:rsid w:val="00DE16B7"/>
    <w:rsid w:val="00DE19D9"/>
    <w:rsid w:val="00DE1E13"/>
    <w:rsid w:val="00DE1F34"/>
    <w:rsid w:val="00DE320F"/>
    <w:rsid w:val="00DE3264"/>
    <w:rsid w:val="00DE32D6"/>
    <w:rsid w:val="00DE33CA"/>
    <w:rsid w:val="00DE3878"/>
    <w:rsid w:val="00DE3A8C"/>
    <w:rsid w:val="00DE4636"/>
    <w:rsid w:val="00DE4951"/>
    <w:rsid w:val="00DE4A95"/>
    <w:rsid w:val="00DE526F"/>
    <w:rsid w:val="00DE58FB"/>
    <w:rsid w:val="00DE59D0"/>
    <w:rsid w:val="00DE5F7E"/>
    <w:rsid w:val="00DE79F6"/>
    <w:rsid w:val="00DF0087"/>
    <w:rsid w:val="00DF0208"/>
    <w:rsid w:val="00DF0791"/>
    <w:rsid w:val="00DF0ABE"/>
    <w:rsid w:val="00DF1B96"/>
    <w:rsid w:val="00DF1CC2"/>
    <w:rsid w:val="00DF283C"/>
    <w:rsid w:val="00DF2995"/>
    <w:rsid w:val="00DF2B24"/>
    <w:rsid w:val="00DF2B7D"/>
    <w:rsid w:val="00DF39E4"/>
    <w:rsid w:val="00DF5A6A"/>
    <w:rsid w:val="00DF5B5A"/>
    <w:rsid w:val="00DF5E9B"/>
    <w:rsid w:val="00DF64AC"/>
    <w:rsid w:val="00DF64C1"/>
    <w:rsid w:val="00DF69E4"/>
    <w:rsid w:val="00DF6A5F"/>
    <w:rsid w:val="00DF7618"/>
    <w:rsid w:val="00E002B0"/>
    <w:rsid w:val="00E00357"/>
    <w:rsid w:val="00E00A91"/>
    <w:rsid w:val="00E00BD0"/>
    <w:rsid w:val="00E00F24"/>
    <w:rsid w:val="00E011AD"/>
    <w:rsid w:val="00E013B9"/>
    <w:rsid w:val="00E013DD"/>
    <w:rsid w:val="00E018A7"/>
    <w:rsid w:val="00E0194A"/>
    <w:rsid w:val="00E01C10"/>
    <w:rsid w:val="00E01CA3"/>
    <w:rsid w:val="00E02724"/>
    <w:rsid w:val="00E03724"/>
    <w:rsid w:val="00E03D39"/>
    <w:rsid w:val="00E04F92"/>
    <w:rsid w:val="00E04F9F"/>
    <w:rsid w:val="00E050F3"/>
    <w:rsid w:val="00E055FE"/>
    <w:rsid w:val="00E058BF"/>
    <w:rsid w:val="00E06676"/>
    <w:rsid w:val="00E06771"/>
    <w:rsid w:val="00E07C8E"/>
    <w:rsid w:val="00E07E73"/>
    <w:rsid w:val="00E104A2"/>
    <w:rsid w:val="00E10FE2"/>
    <w:rsid w:val="00E12185"/>
    <w:rsid w:val="00E13536"/>
    <w:rsid w:val="00E1361F"/>
    <w:rsid w:val="00E137DB"/>
    <w:rsid w:val="00E145BC"/>
    <w:rsid w:val="00E152DB"/>
    <w:rsid w:val="00E158DB"/>
    <w:rsid w:val="00E15B24"/>
    <w:rsid w:val="00E16266"/>
    <w:rsid w:val="00E1729A"/>
    <w:rsid w:val="00E1785C"/>
    <w:rsid w:val="00E20B24"/>
    <w:rsid w:val="00E20FC0"/>
    <w:rsid w:val="00E210D6"/>
    <w:rsid w:val="00E2132D"/>
    <w:rsid w:val="00E2207C"/>
    <w:rsid w:val="00E22AA6"/>
    <w:rsid w:val="00E2364A"/>
    <w:rsid w:val="00E23E4A"/>
    <w:rsid w:val="00E23F27"/>
    <w:rsid w:val="00E2418B"/>
    <w:rsid w:val="00E244F2"/>
    <w:rsid w:val="00E24524"/>
    <w:rsid w:val="00E246FA"/>
    <w:rsid w:val="00E24B41"/>
    <w:rsid w:val="00E24BB1"/>
    <w:rsid w:val="00E24D31"/>
    <w:rsid w:val="00E24F88"/>
    <w:rsid w:val="00E2571A"/>
    <w:rsid w:val="00E25BB1"/>
    <w:rsid w:val="00E25C22"/>
    <w:rsid w:val="00E273B2"/>
    <w:rsid w:val="00E27DFA"/>
    <w:rsid w:val="00E3052B"/>
    <w:rsid w:val="00E30825"/>
    <w:rsid w:val="00E30CB2"/>
    <w:rsid w:val="00E30DAD"/>
    <w:rsid w:val="00E3162A"/>
    <w:rsid w:val="00E316FF"/>
    <w:rsid w:val="00E321B4"/>
    <w:rsid w:val="00E321CD"/>
    <w:rsid w:val="00E322B6"/>
    <w:rsid w:val="00E32A01"/>
    <w:rsid w:val="00E32C99"/>
    <w:rsid w:val="00E32DFA"/>
    <w:rsid w:val="00E335E4"/>
    <w:rsid w:val="00E33B31"/>
    <w:rsid w:val="00E33B4D"/>
    <w:rsid w:val="00E34649"/>
    <w:rsid w:val="00E35459"/>
    <w:rsid w:val="00E35957"/>
    <w:rsid w:val="00E35B6F"/>
    <w:rsid w:val="00E372DD"/>
    <w:rsid w:val="00E375FC"/>
    <w:rsid w:val="00E37FBC"/>
    <w:rsid w:val="00E40466"/>
    <w:rsid w:val="00E409D6"/>
    <w:rsid w:val="00E410B8"/>
    <w:rsid w:val="00E415C0"/>
    <w:rsid w:val="00E41996"/>
    <w:rsid w:val="00E42335"/>
    <w:rsid w:val="00E423EF"/>
    <w:rsid w:val="00E424E1"/>
    <w:rsid w:val="00E43D3B"/>
    <w:rsid w:val="00E44D4A"/>
    <w:rsid w:val="00E44E8C"/>
    <w:rsid w:val="00E4556B"/>
    <w:rsid w:val="00E45726"/>
    <w:rsid w:val="00E45E6C"/>
    <w:rsid w:val="00E4662F"/>
    <w:rsid w:val="00E46C7A"/>
    <w:rsid w:val="00E46D04"/>
    <w:rsid w:val="00E472A5"/>
    <w:rsid w:val="00E47B45"/>
    <w:rsid w:val="00E50535"/>
    <w:rsid w:val="00E509D4"/>
    <w:rsid w:val="00E50EAA"/>
    <w:rsid w:val="00E51DBD"/>
    <w:rsid w:val="00E52AEC"/>
    <w:rsid w:val="00E52D09"/>
    <w:rsid w:val="00E5310E"/>
    <w:rsid w:val="00E538C2"/>
    <w:rsid w:val="00E53A2C"/>
    <w:rsid w:val="00E5425C"/>
    <w:rsid w:val="00E5435F"/>
    <w:rsid w:val="00E548FA"/>
    <w:rsid w:val="00E54C35"/>
    <w:rsid w:val="00E54CDF"/>
    <w:rsid w:val="00E54F7D"/>
    <w:rsid w:val="00E55344"/>
    <w:rsid w:val="00E554B4"/>
    <w:rsid w:val="00E55679"/>
    <w:rsid w:val="00E55808"/>
    <w:rsid w:val="00E55C6A"/>
    <w:rsid w:val="00E55CF4"/>
    <w:rsid w:val="00E5601F"/>
    <w:rsid w:val="00E5617E"/>
    <w:rsid w:val="00E56222"/>
    <w:rsid w:val="00E57000"/>
    <w:rsid w:val="00E5773C"/>
    <w:rsid w:val="00E57DF2"/>
    <w:rsid w:val="00E57F96"/>
    <w:rsid w:val="00E601FD"/>
    <w:rsid w:val="00E602CA"/>
    <w:rsid w:val="00E60B0D"/>
    <w:rsid w:val="00E617B9"/>
    <w:rsid w:val="00E61863"/>
    <w:rsid w:val="00E61EA4"/>
    <w:rsid w:val="00E6216D"/>
    <w:rsid w:val="00E6224E"/>
    <w:rsid w:val="00E623F3"/>
    <w:rsid w:val="00E62A92"/>
    <w:rsid w:val="00E630F0"/>
    <w:rsid w:val="00E63873"/>
    <w:rsid w:val="00E6396B"/>
    <w:rsid w:val="00E63C0D"/>
    <w:rsid w:val="00E64098"/>
    <w:rsid w:val="00E64C0E"/>
    <w:rsid w:val="00E64EEA"/>
    <w:rsid w:val="00E650BE"/>
    <w:rsid w:val="00E65319"/>
    <w:rsid w:val="00E65398"/>
    <w:rsid w:val="00E65FFC"/>
    <w:rsid w:val="00E66966"/>
    <w:rsid w:val="00E66AE9"/>
    <w:rsid w:val="00E6701D"/>
    <w:rsid w:val="00E67862"/>
    <w:rsid w:val="00E70F79"/>
    <w:rsid w:val="00E710B3"/>
    <w:rsid w:val="00E71789"/>
    <w:rsid w:val="00E71E20"/>
    <w:rsid w:val="00E723E2"/>
    <w:rsid w:val="00E72854"/>
    <w:rsid w:val="00E7310A"/>
    <w:rsid w:val="00E73963"/>
    <w:rsid w:val="00E73AA4"/>
    <w:rsid w:val="00E73FA4"/>
    <w:rsid w:val="00E74262"/>
    <w:rsid w:val="00E74DB1"/>
    <w:rsid w:val="00E75736"/>
    <w:rsid w:val="00E76444"/>
    <w:rsid w:val="00E7664F"/>
    <w:rsid w:val="00E77E38"/>
    <w:rsid w:val="00E801E7"/>
    <w:rsid w:val="00E806B8"/>
    <w:rsid w:val="00E80E08"/>
    <w:rsid w:val="00E80FB1"/>
    <w:rsid w:val="00E82185"/>
    <w:rsid w:val="00E8225C"/>
    <w:rsid w:val="00E8350C"/>
    <w:rsid w:val="00E83E0F"/>
    <w:rsid w:val="00E8430D"/>
    <w:rsid w:val="00E854FF"/>
    <w:rsid w:val="00E85E3A"/>
    <w:rsid w:val="00E8654F"/>
    <w:rsid w:val="00E86B19"/>
    <w:rsid w:val="00E87252"/>
    <w:rsid w:val="00E87B35"/>
    <w:rsid w:val="00E87C45"/>
    <w:rsid w:val="00E87E1A"/>
    <w:rsid w:val="00E90B9C"/>
    <w:rsid w:val="00E91890"/>
    <w:rsid w:val="00E91DBD"/>
    <w:rsid w:val="00E929A9"/>
    <w:rsid w:val="00E92C10"/>
    <w:rsid w:val="00E92CB3"/>
    <w:rsid w:val="00E92F88"/>
    <w:rsid w:val="00E9317E"/>
    <w:rsid w:val="00E93239"/>
    <w:rsid w:val="00E934C7"/>
    <w:rsid w:val="00E93786"/>
    <w:rsid w:val="00E9399D"/>
    <w:rsid w:val="00E9493B"/>
    <w:rsid w:val="00E94D8E"/>
    <w:rsid w:val="00E95256"/>
    <w:rsid w:val="00E957AF"/>
    <w:rsid w:val="00E959BE"/>
    <w:rsid w:val="00E95B9A"/>
    <w:rsid w:val="00E95E9E"/>
    <w:rsid w:val="00E95ECE"/>
    <w:rsid w:val="00E97818"/>
    <w:rsid w:val="00E97F5B"/>
    <w:rsid w:val="00EA00B7"/>
    <w:rsid w:val="00EA017A"/>
    <w:rsid w:val="00EA096D"/>
    <w:rsid w:val="00EA11A9"/>
    <w:rsid w:val="00EA1613"/>
    <w:rsid w:val="00EA1D40"/>
    <w:rsid w:val="00EA21B3"/>
    <w:rsid w:val="00EA23B9"/>
    <w:rsid w:val="00EA250B"/>
    <w:rsid w:val="00EA2E2A"/>
    <w:rsid w:val="00EA3A79"/>
    <w:rsid w:val="00EA3AF4"/>
    <w:rsid w:val="00EA3ED3"/>
    <w:rsid w:val="00EA42B6"/>
    <w:rsid w:val="00EA552B"/>
    <w:rsid w:val="00EA598E"/>
    <w:rsid w:val="00EA5F13"/>
    <w:rsid w:val="00EA70AF"/>
    <w:rsid w:val="00EB0A93"/>
    <w:rsid w:val="00EB0DED"/>
    <w:rsid w:val="00EB1080"/>
    <w:rsid w:val="00EB247B"/>
    <w:rsid w:val="00EB2656"/>
    <w:rsid w:val="00EB32FC"/>
    <w:rsid w:val="00EB3340"/>
    <w:rsid w:val="00EB3992"/>
    <w:rsid w:val="00EB3B85"/>
    <w:rsid w:val="00EB3BA6"/>
    <w:rsid w:val="00EB417F"/>
    <w:rsid w:val="00EB4430"/>
    <w:rsid w:val="00EB53B0"/>
    <w:rsid w:val="00EB5F49"/>
    <w:rsid w:val="00EB6128"/>
    <w:rsid w:val="00EB6296"/>
    <w:rsid w:val="00EB6C59"/>
    <w:rsid w:val="00EB7070"/>
    <w:rsid w:val="00EB71F1"/>
    <w:rsid w:val="00EB724D"/>
    <w:rsid w:val="00EB7690"/>
    <w:rsid w:val="00EB78F2"/>
    <w:rsid w:val="00EB7F3A"/>
    <w:rsid w:val="00EC0407"/>
    <w:rsid w:val="00EC0478"/>
    <w:rsid w:val="00EC1110"/>
    <w:rsid w:val="00EC15A5"/>
    <w:rsid w:val="00EC16DE"/>
    <w:rsid w:val="00EC18F6"/>
    <w:rsid w:val="00EC1B32"/>
    <w:rsid w:val="00EC1F62"/>
    <w:rsid w:val="00EC271C"/>
    <w:rsid w:val="00EC2B2D"/>
    <w:rsid w:val="00EC3315"/>
    <w:rsid w:val="00EC3654"/>
    <w:rsid w:val="00EC565B"/>
    <w:rsid w:val="00EC567D"/>
    <w:rsid w:val="00EC5930"/>
    <w:rsid w:val="00EC5A40"/>
    <w:rsid w:val="00EC657F"/>
    <w:rsid w:val="00EC7194"/>
    <w:rsid w:val="00EC772E"/>
    <w:rsid w:val="00EC774A"/>
    <w:rsid w:val="00EC7984"/>
    <w:rsid w:val="00EC7C67"/>
    <w:rsid w:val="00EC7E29"/>
    <w:rsid w:val="00ED030D"/>
    <w:rsid w:val="00ED063C"/>
    <w:rsid w:val="00ED1CD3"/>
    <w:rsid w:val="00ED21CE"/>
    <w:rsid w:val="00ED233A"/>
    <w:rsid w:val="00ED26B3"/>
    <w:rsid w:val="00ED2726"/>
    <w:rsid w:val="00ED2736"/>
    <w:rsid w:val="00ED2B96"/>
    <w:rsid w:val="00ED3D36"/>
    <w:rsid w:val="00ED3F14"/>
    <w:rsid w:val="00ED504B"/>
    <w:rsid w:val="00ED51DF"/>
    <w:rsid w:val="00ED5B9B"/>
    <w:rsid w:val="00ED5FFB"/>
    <w:rsid w:val="00ED67EC"/>
    <w:rsid w:val="00EE0289"/>
    <w:rsid w:val="00EE07B1"/>
    <w:rsid w:val="00EE16DB"/>
    <w:rsid w:val="00EE236A"/>
    <w:rsid w:val="00EE26E1"/>
    <w:rsid w:val="00EE2836"/>
    <w:rsid w:val="00EE2E8B"/>
    <w:rsid w:val="00EE2F1D"/>
    <w:rsid w:val="00EE3007"/>
    <w:rsid w:val="00EE31DC"/>
    <w:rsid w:val="00EE3271"/>
    <w:rsid w:val="00EE359C"/>
    <w:rsid w:val="00EE3832"/>
    <w:rsid w:val="00EE3872"/>
    <w:rsid w:val="00EE3D03"/>
    <w:rsid w:val="00EE4722"/>
    <w:rsid w:val="00EE49FE"/>
    <w:rsid w:val="00EE5CA6"/>
    <w:rsid w:val="00EE6663"/>
    <w:rsid w:val="00EE7ED8"/>
    <w:rsid w:val="00EF02DF"/>
    <w:rsid w:val="00EF0581"/>
    <w:rsid w:val="00EF175A"/>
    <w:rsid w:val="00EF1BDB"/>
    <w:rsid w:val="00EF21A0"/>
    <w:rsid w:val="00EF240F"/>
    <w:rsid w:val="00EF254E"/>
    <w:rsid w:val="00EF26B1"/>
    <w:rsid w:val="00EF2772"/>
    <w:rsid w:val="00EF2F80"/>
    <w:rsid w:val="00EF2F9E"/>
    <w:rsid w:val="00EF38C1"/>
    <w:rsid w:val="00EF3BDD"/>
    <w:rsid w:val="00EF3FD7"/>
    <w:rsid w:val="00EF46B2"/>
    <w:rsid w:val="00EF48E7"/>
    <w:rsid w:val="00EF49B1"/>
    <w:rsid w:val="00EF4F11"/>
    <w:rsid w:val="00EF68B6"/>
    <w:rsid w:val="00EF6EDC"/>
    <w:rsid w:val="00EF72A7"/>
    <w:rsid w:val="00EF7473"/>
    <w:rsid w:val="00F000BD"/>
    <w:rsid w:val="00F00659"/>
    <w:rsid w:val="00F008A1"/>
    <w:rsid w:val="00F012BB"/>
    <w:rsid w:val="00F01551"/>
    <w:rsid w:val="00F02730"/>
    <w:rsid w:val="00F03686"/>
    <w:rsid w:val="00F03767"/>
    <w:rsid w:val="00F03C9A"/>
    <w:rsid w:val="00F03D95"/>
    <w:rsid w:val="00F040DF"/>
    <w:rsid w:val="00F040F7"/>
    <w:rsid w:val="00F04E58"/>
    <w:rsid w:val="00F054FE"/>
    <w:rsid w:val="00F05D63"/>
    <w:rsid w:val="00F06035"/>
    <w:rsid w:val="00F06128"/>
    <w:rsid w:val="00F0723B"/>
    <w:rsid w:val="00F07E9E"/>
    <w:rsid w:val="00F1017E"/>
    <w:rsid w:val="00F103BA"/>
    <w:rsid w:val="00F108CB"/>
    <w:rsid w:val="00F11D90"/>
    <w:rsid w:val="00F12E36"/>
    <w:rsid w:val="00F13292"/>
    <w:rsid w:val="00F13478"/>
    <w:rsid w:val="00F13D9E"/>
    <w:rsid w:val="00F14947"/>
    <w:rsid w:val="00F14B88"/>
    <w:rsid w:val="00F15535"/>
    <w:rsid w:val="00F156FF"/>
    <w:rsid w:val="00F15CD4"/>
    <w:rsid w:val="00F1698D"/>
    <w:rsid w:val="00F16E91"/>
    <w:rsid w:val="00F17113"/>
    <w:rsid w:val="00F1724C"/>
    <w:rsid w:val="00F17665"/>
    <w:rsid w:val="00F17BC7"/>
    <w:rsid w:val="00F17BC8"/>
    <w:rsid w:val="00F2016D"/>
    <w:rsid w:val="00F201F9"/>
    <w:rsid w:val="00F2039F"/>
    <w:rsid w:val="00F21746"/>
    <w:rsid w:val="00F22B7B"/>
    <w:rsid w:val="00F23E84"/>
    <w:rsid w:val="00F24632"/>
    <w:rsid w:val="00F24699"/>
    <w:rsid w:val="00F24813"/>
    <w:rsid w:val="00F25054"/>
    <w:rsid w:val="00F25A62"/>
    <w:rsid w:val="00F25ABC"/>
    <w:rsid w:val="00F263E3"/>
    <w:rsid w:val="00F26988"/>
    <w:rsid w:val="00F27CE3"/>
    <w:rsid w:val="00F3099B"/>
    <w:rsid w:val="00F30EA2"/>
    <w:rsid w:val="00F315C3"/>
    <w:rsid w:val="00F32891"/>
    <w:rsid w:val="00F328FA"/>
    <w:rsid w:val="00F32BE1"/>
    <w:rsid w:val="00F32F3B"/>
    <w:rsid w:val="00F330A7"/>
    <w:rsid w:val="00F337EA"/>
    <w:rsid w:val="00F33B16"/>
    <w:rsid w:val="00F33C7F"/>
    <w:rsid w:val="00F34EE4"/>
    <w:rsid w:val="00F353FE"/>
    <w:rsid w:val="00F35C02"/>
    <w:rsid w:val="00F35E00"/>
    <w:rsid w:val="00F35F8A"/>
    <w:rsid w:val="00F36037"/>
    <w:rsid w:val="00F365BC"/>
    <w:rsid w:val="00F37B53"/>
    <w:rsid w:val="00F37DDD"/>
    <w:rsid w:val="00F40DB7"/>
    <w:rsid w:val="00F42895"/>
    <w:rsid w:val="00F42B29"/>
    <w:rsid w:val="00F4431E"/>
    <w:rsid w:val="00F44C90"/>
    <w:rsid w:val="00F44E48"/>
    <w:rsid w:val="00F4509A"/>
    <w:rsid w:val="00F45B21"/>
    <w:rsid w:val="00F45B7C"/>
    <w:rsid w:val="00F46421"/>
    <w:rsid w:val="00F46543"/>
    <w:rsid w:val="00F46B00"/>
    <w:rsid w:val="00F46F09"/>
    <w:rsid w:val="00F46F95"/>
    <w:rsid w:val="00F47E83"/>
    <w:rsid w:val="00F5005B"/>
    <w:rsid w:val="00F506AC"/>
    <w:rsid w:val="00F5162E"/>
    <w:rsid w:val="00F51BDC"/>
    <w:rsid w:val="00F51DD6"/>
    <w:rsid w:val="00F525BC"/>
    <w:rsid w:val="00F52890"/>
    <w:rsid w:val="00F53A46"/>
    <w:rsid w:val="00F53E32"/>
    <w:rsid w:val="00F54095"/>
    <w:rsid w:val="00F54AC8"/>
    <w:rsid w:val="00F55F9F"/>
    <w:rsid w:val="00F56085"/>
    <w:rsid w:val="00F5743F"/>
    <w:rsid w:val="00F57B4F"/>
    <w:rsid w:val="00F57E6D"/>
    <w:rsid w:val="00F60586"/>
    <w:rsid w:val="00F6096F"/>
    <w:rsid w:val="00F60B0C"/>
    <w:rsid w:val="00F61E78"/>
    <w:rsid w:val="00F62A1B"/>
    <w:rsid w:val="00F62FFB"/>
    <w:rsid w:val="00F634BA"/>
    <w:rsid w:val="00F639D3"/>
    <w:rsid w:val="00F6408E"/>
    <w:rsid w:val="00F64E43"/>
    <w:rsid w:val="00F668A2"/>
    <w:rsid w:val="00F66C2C"/>
    <w:rsid w:val="00F67F1B"/>
    <w:rsid w:val="00F67F70"/>
    <w:rsid w:val="00F70294"/>
    <w:rsid w:val="00F71046"/>
    <w:rsid w:val="00F717F0"/>
    <w:rsid w:val="00F71993"/>
    <w:rsid w:val="00F7220E"/>
    <w:rsid w:val="00F725A6"/>
    <w:rsid w:val="00F72B42"/>
    <w:rsid w:val="00F749D6"/>
    <w:rsid w:val="00F773C3"/>
    <w:rsid w:val="00F77D90"/>
    <w:rsid w:val="00F77EA5"/>
    <w:rsid w:val="00F80549"/>
    <w:rsid w:val="00F80E5C"/>
    <w:rsid w:val="00F81DF5"/>
    <w:rsid w:val="00F82143"/>
    <w:rsid w:val="00F824AB"/>
    <w:rsid w:val="00F82DAD"/>
    <w:rsid w:val="00F830FC"/>
    <w:rsid w:val="00F83E5A"/>
    <w:rsid w:val="00F8404C"/>
    <w:rsid w:val="00F842F5"/>
    <w:rsid w:val="00F8462E"/>
    <w:rsid w:val="00F84B66"/>
    <w:rsid w:val="00F856DD"/>
    <w:rsid w:val="00F86BDD"/>
    <w:rsid w:val="00F901A0"/>
    <w:rsid w:val="00F903EE"/>
    <w:rsid w:val="00F90536"/>
    <w:rsid w:val="00F90AD7"/>
    <w:rsid w:val="00F90E09"/>
    <w:rsid w:val="00F910D1"/>
    <w:rsid w:val="00F91385"/>
    <w:rsid w:val="00F915A5"/>
    <w:rsid w:val="00F915B9"/>
    <w:rsid w:val="00F919DE"/>
    <w:rsid w:val="00F91A3B"/>
    <w:rsid w:val="00F91AA1"/>
    <w:rsid w:val="00F91C7E"/>
    <w:rsid w:val="00F92D6F"/>
    <w:rsid w:val="00F9396C"/>
    <w:rsid w:val="00F93F0E"/>
    <w:rsid w:val="00F94603"/>
    <w:rsid w:val="00F94E86"/>
    <w:rsid w:val="00F94F7A"/>
    <w:rsid w:val="00F970D2"/>
    <w:rsid w:val="00F97417"/>
    <w:rsid w:val="00FA1583"/>
    <w:rsid w:val="00FA175D"/>
    <w:rsid w:val="00FA2196"/>
    <w:rsid w:val="00FA21AC"/>
    <w:rsid w:val="00FA2968"/>
    <w:rsid w:val="00FA38C9"/>
    <w:rsid w:val="00FA4338"/>
    <w:rsid w:val="00FA608F"/>
    <w:rsid w:val="00FA6223"/>
    <w:rsid w:val="00FA6379"/>
    <w:rsid w:val="00FA6991"/>
    <w:rsid w:val="00FA76D6"/>
    <w:rsid w:val="00FA79DD"/>
    <w:rsid w:val="00FA7A1F"/>
    <w:rsid w:val="00FA7E9D"/>
    <w:rsid w:val="00FB0095"/>
    <w:rsid w:val="00FB0D20"/>
    <w:rsid w:val="00FB0E7E"/>
    <w:rsid w:val="00FB0FBA"/>
    <w:rsid w:val="00FB1D7B"/>
    <w:rsid w:val="00FB2159"/>
    <w:rsid w:val="00FB26E0"/>
    <w:rsid w:val="00FB2B54"/>
    <w:rsid w:val="00FB2C3D"/>
    <w:rsid w:val="00FB379A"/>
    <w:rsid w:val="00FB38F3"/>
    <w:rsid w:val="00FB4D2E"/>
    <w:rsid w:val="00FB5115"/>
    <w:rsid w:val="00FB5E6D"/>
    <w:rsid w:val="00FB642D"/>
    <w:rsid w:val="00FB6957"/>
    <w:rsid w:val="00FB6D54"/>
    <w:rsid w:val="00FB71F7"/>
    <w:rsid w:val="00FB7431"/>
    <w:rsid w:val="00FB78FE"/>
    <w:rsid w:val="00FB7E42"/>
    <w:rsid w:val="00FC0228"/>
    <w:rsid w:val="00FC0928"/>
    <w:rsid w:val="00FC09B9"/>
    <w:rsid w:val="00FC0C6F"/>
    <w:rsid w:val="00FC16ED"/>
    <w:rsid w:val="00FC2617"/>
    <w:rsid w:val="00FC2BFC"/>
    <w:rsid w:val="00FC4D9E"/>
    <w:rsid w:val="00FC5140"/>
    <w:rsid w:val="00FC5667"/>
    <w:rsid w:val="00FC6FF1"/>
    <w:rsid w:val="00FC73AA"/>
    <w:rsid w:val="00FC7DC9"/>
    <w:rsid w:val="00FD03F9"/>
    <w:rsid w:val="00FD0954"/>
    <w:rsid w:val="00FD187B"/>
    <w:rsid w:val="00FD1C89"/>
    <w:rsid w:val="00FD2085"/>
    <w:rsid w:val="00FD2B29"/>
    <w:rsid w:val="00FD2BD4"/>
    <w:rsid w:val="00FD2DE8"/>
    <w:rsid w:val="00FD30F8"/>
    <w:rsid w:val="00FD33D9"/>
    <w:rsid w:val="00FD3546"/>
    <w:rsid w:val="00FD38DC"/>
    <w:rsid w:val="00FD3A94"/>
    <w:rsid w:val="00FD3F33"/>
    <w:rsid w:val="00FD4911"/>
    <w:rsid w:val="00FD4988"/>
    <w:rsid w:val="00FD53AF"/>
    <w:rsid w:val="00FD5B03"/>
    <w:rsid w:val="00FD5E8E"/>
    <w:rsid w:val="00FD6A2C"/>
    <w:rsid w:val="00FD6C9B"/>
    <w:rsid w:val="00FD7B8B"/>
    <w:rsid w:val="00FE00BB"/>
    <w:rsid w:val="00FE0363"/>
    <w:rsid w:val="00FE1605"/>
    <w:rsid w:val="00FE21B6"/>
    <w:rsid w:val="00FE3648"/>
    <w:rsid w:val="00FE38BB"/>
    <w:rsid w:val="00FE3A7F"/>
    <w:rsid w:val="00FE4391"/>
    <w:rsid w:val="00FE4D1B"/>
    <w:rsid w:val="00FE4F22"/>
    <w:rsid w:val="00FE52AF"/>
    <w:rsid w:val="00FE59A6"/>
    <w:rsid w:val="00FE59AD"/>
    <w:rsid w:val="00FE6695"/>
    <w:rsid w:val="00FE71E2"/>
    <w:rsid w:val="00FE72B6"/>
    <w:rsid w:val="00FE733D"/>
    <w:rsid w:val="00FE73DB"/>
    <w:rsid w:val="00FE7DF7"/>
    <w:rsid w:val="00FF04E8"/>
    <w:rsid w:val="00FF07DA"/>
    <w:rsid w:val="00FF0B07"/>
    <w:rsid w:val="00FF1F41"/>
    <w:rsid w:val="00FF3141"/>
    <w:rsid w:val="00FF395E"/>
    <w:rsid w:val="00FF3B65"/>
    <w:rsid w:val="00FF3C03"/>
    <w:rsid w:val="00FF4571"/>
    <w:rsid w:val="00FF4601"/>
    <w:rsid w:val="00FF4666"/>
    <w:rsid w:val="00FF4C67"/>
    <w:rsid w:val="00FF5730"/>
    <w:rsid w:val="00FF600C"/>
    <w:rsid w:val="00FF6F1B"/>
    <w:rsid w:val="00FF7685"/>
    <w:rsid w:val="00FF776C"/>
    <w:rsid w:val="00FF7DE3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D1F1DC2"/>
  <w15:docId w15:val="{BE3F5410-55E9-4062-B82F-1E90814D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253FDE"/>
    <w:pPr>
      <w:spacing w:before="240"/>
      <w:outlineLvl w:val="0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49DE"/>
    <w:pPr>
      <w:ind w:leftChars="50" w:left="120"/>
      <w:outlineLvl w:val="1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E49DE"/>
    <w:pPr>
      <w:ind w:leftChars="100" w:left="240"/>
      <w:outlineLvl w:val="2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4">
    <w:name w:val="heading 4"/>
    <w:basedOn w:val="a"/>
    <w:link w:val="40"/>
    <w:autoRedefine/>
    <w:uiPriority w:val="9"/>
    <w:qFormat/>
    <w:rsid w:val="00B208AD"/>
    <w:pPr>
      <w:ind w:leftChars="150" w:left="360"/>
      <w:outlineLvl w:val="3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5">
    <w:name w:val="heading 5"/>
    <w:basedOn w:val="a"/>
    <w:next w:val="a"/>
    <w:link w:val="50"/>
    <w:uiPriority w:val="9"/>
    <w:unhideWhenUsed/>
    <w:qFormat/>
    <w:rsid w:val="00E76444"/>
    <w:pPr>
      <w:ind w:firstLineChars="300" w:firstLine="601"/>
      <w:outlineLvl w:val="4"/>
    </w:pPr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E76444"/>
    <w:pPr>
      <w:ind w:firstLineChars="350" w:firstLine="701"/>
      <w:outlineLvl w:val="5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7">
    <w:name w:val="heading 7"/>
    <w:basedOn w:val="a"/>
    <w:next w:val="a"/>
    <w:link w:val="70"/>
    <w:uiPriority w:val="9"/>
    <w:unhideWhenUsed/>
    <w:qFormat/>
    <w:rsid w:val="00AD11D1"/>
    <w:pPr>
      <w:ind w:firstLineChars="400" w:firstLine="400"/>
      <w:outlineLvl w:val="6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8">
    <w:name w:val="heading 8"/>
    <w:basedOn w:val="a"/>
    <w:next w:val="a"/>
    <w:link w:val="80"/>
    <w:uiPriority w:val="9"/>
    <w:unhideWhenUsed/>
    <w:qFormat/>
    <w:rsid w:val="00411FD4"/>
    <w:pPr>
      <w:ind w:firstLineChars="450" w:firstLine="450"/>
      <w:outlineLvl w:val="7"/>
    </w:pPr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9">
    <w:name w:val="heading 9"/>
    <w:basedOn w:val="a"/>
    <w:next w:val="a"/>
    <w:link w:val="90"/>
    <w:uiPriority w:val="9"/>
    <w:unhideWhenUsed/>
    <w:qFormat/>
    <w:rsid w:val="002962A9"/>
    <w:pPr>
      <w:ind w:firstLineChars="500" w:firstLine="1001"/>
      <w:outlineLvl w:val="8"/>
    </w:pPr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autoRedefine/>
    <w:uiPriority w:val="29"/>
    <w:qFormat/>
    <w:rsid w:val="00ED21CE"/>
    <w:pPr>
      <w:widowControl/>
      <w:spacing w:beforeLines="50" w:afterLines="50"/>
      <w:ind w:leftChars="300" w:left="300" w:rightChars="300" w:right="300"/>
    </w:pPr>
    <w:rPr>
      <w:rFonts w:eastAsia="標楷體"/>
      <w:iCs/>
      <w:color w:val="000000" w:themeColor="text1"/>
    </w:rPr>
  </w:style>
  <w:style w:type="character" w:customStyle="1" w:styleId="a4">
    <w:name w:val="引文 字元"/>
    <w:basedOn w:val="a0"/>
    <w:link w:val="a3"/>
    <w:uiPriority w:val="29"/>
    <w:rsid w:val="00ED21CE"/>
    <w:rPr>
      <w:rFonts w:eastAsia="標楷體"/>
      <w:iCs/>
      <w:color w:val="000000" w:themeColor="text1"/>
    </w:rPr>
  </w:style>
  <w:style w:type="character" w:customStyle="1" w:styleId="10">
    <w:name w:val="標題 1 字元"/>
    <w:basedOn w:val="a0"/>
    <w:link w:val="1"/>
    <w:uiPriority w:val="9"/>
    <w:rsid w:val="00253FDE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20">
    <w:name w:val="標題 2 字元"/>
    <w:basedOn w:val="a0"/>
    <w:link w:val="2"/>
    <w:uiPriority w:val="9"/>
    <w:rsid w:val="00BE49DE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30">
    <w:name w:val="標題 3 字元"/>
    <w:basedOn w:val="a0"/>
    <w:link w:val="3"/>
    <w:uiPriority w:val="9"/>
    <w:rsid w:val="00BE49DE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40">
    <w:name w:val="標題 4 字元"/>
    <w:basedOn w:val="a0"/>
    <w:link w:val="4"/>
    <w:uiPriority w:val="9"/>
    <w:rsid w:val="00B208AD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paragraph" w:styleId="a5">
    <w:name w:val="footnote text"/>
    <w:aliases w:val="註腳文字 字元 字元 字元 字元 字元 字元,註腳文字 字元 字元 字元 字元 字元,註腳文字 字元 字元 字元 字元"/>
    <w:basedOn w:val="a"/>
    <w:link w:val="a6"/>
    <w:autoRedefine/>
    <w:unhideWhenUsed/>
    <w:qFormat/>
    <w:rsid w:val="004339C3"/>
    <w:pPr>
      <w:snapToGrid w:val="0"/>
      <w:ind w:left="220" w:hangingChars="100" w:hanging="220"/>
    </w:pPr>
    <w:rPr>
      <w:rFonts w:ascii="Times New Roman" w:hAnsi="Times New Roman" w:cs="Times New Roman"/>
      <w:sz w:val="22"/>
    </w:rPr>
  </w:style>
  <w:style w:type="character" w:customStyle="1" w:styleId="a6">
    <w:name w:val="註腳文字 字元"/>
    <w:aliases w:val="註腳文字 字元 字元 字元 字元 字元 字元 字元,註腳文字 字元 字元 字元 字元 字元 字元1,註腳文字 字元 字元 字元 字元 字元1"/>
    <w:basedOn w:val="a0"/>
    <w:link w:val="a5"/>
    <w:rsid w:val="004339C3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B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2F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B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2FC"/>
    <w:rPr>
      <w:sz w:val="20"/>
      <w:szCs w:val="20"/>
    </w:rPr>
  </w:style>
  <w:style w:type="character" w:styleId="ab">
    <w:name w:val="footnote reference"/>
    <w:basedOn w:val="a0"/>
    <w:unhideWhenUsed/>
    <w:rsid w:val="00E56222"/>
    <w:rPr>
      <w:vertAlign w:val="superscript"/>
    </w:rPr>
  </w:style>
  <w:style w:type="table" w:styleId="ac">
    <w:name w:val="Table Grid"/>
    <w:basedOn w:val="a1"/>
    <w:uiPriority w:val="59"/>
    <w:rsid w:val="00E6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rsid w:val="00E76444"/>
    <w:rPr>
      <w:rFonts w:ascii="Times Ext Roman" w:hAnsi="Times Ext Roman" w:cs="Times Ext Roman"/>
      <w:b/>
      <w:sz w:val="20"/>
      <w:szCs w:val="20"/>
      <w:bdr w:val="single" w:sz="4" w:space="0" w:color="auto"/>
    </w:rPr>
  </w:style>
  <w:style w:type="character" w:customStyle="1" w:styleId="60">
    <w:name w:val="標題 6 字元"/>
    <w:basedOn w:val="a0"/>
    <w:link w:val="6"/>
    <w:uiPriority w:val="9"/>
    <w:rsid w:val="00E76444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70">
    <w:name w:val="標題 7 字元"/>
    <w:basedOn w:val="a0"/>
    <w:link w:val="7"/>
    <w:uiPriority w:val="9"/>
    <w:rsid w:val="00AD11D1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character" w:customStyle="1" w:styleId="80">
    <w:name w:val="標題 8 字元"/>
    <w:basedOn w:val="a0"/>
    <w:link w:val="8"/>
    <w:uiPriority w:val="9"/>
    <w:rsid w:val="00411FD4"/>
    <w:rPr>
      <w:rFonts w:ascii="Times Ext Roman" w:hAnsi="Times Ext Roman" w:cs="Times Ext Roman"/>
      <w:b/>
      <w:bCs/>
      <w:sz w:val="20"/>
      <w:szCs w:val="20"/>
      <w:bdr w:val="single" w:sz="4" w:space="0" w:color="auto"/>
    </w:rPr>
  </w:style>
  <w:style w:type="paragraph" w:styleId="ad">
    <w:name w:val="Date"/>
    <w:basedOn w:val="a"/>
    <w:next w:val="a"/>
    <w:link w:val="ae"/>
    <w:uiPriority w:val="99"/>
    <w:semiHidden/>
    <w:unhideWhenUsed/>
    <w:rsid w:val="00C70770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70770"/>
  </w:style>
  <w:style w:type="character" w:styleId="af">
    <w:name w:val="annotation reference"/>
    <w:basedOn w:val="a0"/>
    <w:uiPriority w:val="99"/>
    <w:semiHidden/>
    <w:unhideWhenUsed/>
    <w:rsid w:val="007315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1560"/>
  </w:style>
  <w:style w:type="character" w:customStyle="1" w:styleId="af1">
    <w:name w:val="註解文字 字元"/>
    <w:basedOn w:val="a0"/>
    <w:link w:val="af0"/>
    <w:uiPriority w:val="99"/>
    <w:semiHidden/>
    <w:rsid w:val="007315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156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31560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73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73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B678A7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a0"/>
    <w:rsid w:val="00E554B4"/>
  </w:style>
  <w:style w:type="character" w:customStyle="1" w:styleId="90">
    <w:name w:val="標題 9 字元"/>
    <w:basedOn w:val="a0"/>
    <w:link w:val="9"/>
    <w:uiPriority w:val="9"/>
    <w:rsid w:val="002962A9"/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paragraph" w:styleId="af6">
    <w:name w:val="Document Map"/>
    <w:basedOn w:val="a"/>
    <w:link w:val="af7"/>
    <w:uiPriority w:val="99"/>
    <w:semiHidden/>
    <w:unhideWhenUsed/>
    <w:rsid w:val="0012425D"/>
    <w:rPr>
      <w:rFonts w:ascii="新細明體"/>
      <w:sz w:val="18"/>
      <w:szCs w:val="18"/>
    </w:rPr>
  </w:style>
  <w:style w:type="character" w:customStyle="1" w:styleId="af7">
    <w:name w:val="文件引導模式 字元"/>
    <w:basedOn w:val="a0"/>
    <w:link w:val="af6"/>
    <w:uiPriority w:val="99"/>
    <w:semiHidden/>
    <w:rsid w:val="0012425D"/>
    <w:rPr>
      <w:rFonts w:ascii="新細明體"/>
      <w:sz w:val="18"/>
      <w:szCs w:val="18"/>
    </w:rPr>
  </w:style>
  <w:style w:type="character" w:styleId="af8">
    <w:name w:val="Hyperlink"/>
    <w:basedOn w:val="a0"/>
    <w:uiPriority w:val="99"/>
    <w:unhideWhenUsed/>
    <w:rsid w:val="000734CB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805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8AB0-9EAE-4155-AF0A-05B0AA3A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23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chsh</dc:creator>
  <cp:keywords/>
  <dc:description/>
  <cp:lastModifiedBy>changtzu shi</cp:lastModifiedBy>
  <cp:revision>40</cp:revision>
  <dcterms:created xsi:type="dcterms:W3CDTF">2018-10-20T07:46:00Z</dcterms:created>
  <dcterms:modified xsi:type="dcterms:W3CDTF">2019-03-18T11:33:00Z</dcterms:modified>
</cp:coreProperties>
</file>