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FBF6" w14:textId="77777777" w:rsidR="001C7B3A" w:rsidRPr="00B07ED5" w:rsidRDefault="001C7B3A" w:rsidP="001C7B3A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3FDAFB90" w14:textId="77777777" w:rsidR="001C7B3A" w:rsidRPr="00B07ED5" w:rsidRDefault="001C7B3A" w:rsidP="001C7B3A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4EF18C11" w14:textId="77777777" w:rsidR="001C7B3A" w:rsidRPr="00B07ED5" w:rsidRDefault="001C7B3A" w:rsidP="001C7B3A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第七章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瑜伽學派之如來藏說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23975054" w14:textId="77777777" w:rsidR="001C7B3A" w:rsidRPr="00B07ED5" w:rsidRDefault="001C7B3A" w:rsidP="001C7B3A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185</w:t>
      </w:r>
      <w:bookmarkStart w:id="0" w:name="_Hlk527834088"/>
      <w:r>
        <w:rPr>
          <w:rFonts w:ascii="Times New Roman" w:eastAsia="標楷體" w:hAnsi="Times New Roman" w:cs="Times New Roman"/>
          <w:b/>
          <w:bCs/>
        </w:rPr>
        <w:t>–</w:t>
      </w:r>
      <w:bookmarkEnd w:id="0"/>
      <w:r>
        <w:rPr>
          <w:rFonts w:ascii="Times New Roman" w:eastAsia="標楷體" w:hAnsi="Times New Roman" w:cs="Times New Roman"/>
          <w:b/>
          <w:bCs/>
        </w:rPr>
        <w:t>234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24913A79" w14:textId="7CA080CF" w:rsidR="001C7B3A" w:rsidRDefault="001C7B3A" w:rsidP="001C7B3A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7F2288">
        <w:rPr>
          <w:rFonts w:ascii="Times New Roman" w:eastAsia="標楷體" w:hAnsi="Times New Roman"/>
          <w:b/>
        </w:rPr>
        <w:t>1</w:t>
      </w:r>
      <w:r w:rsidRPr="00B07ED5">
        <w:rPr>
          <w:rFonts w:ascii="Times New Roman" w:eastAsia="標楷體" w:hAnsi="Times New Roman"/>
          <w:b/>
        </w:rPr>
        <w:t>/</w:t>
      </w:r>
      <w:r w:rsidR="007F2288">
        <w:rPr>
          <w:rFonts w:ascii="Times New Roman" w:eastAsia="標楷體" w:hAnsi="Times New Roman"/>
          <w:b/>
        </w:rPr>
        <w:t>4</w:t>
      </w:r>
      <w:bookmarkStart w:id="1" w:name="_GoBack"/>
      <w:bookmarkEnd w:id="1"/>
      <w:r>
        <w:rPr>
          <w:rFonts w:ascii="Times New Roman" w:eastAsia="標楷體" w:hAnsi="Times New Roman" w:hint="eastAsia"/>
          <w:b/>
        </w:rPr>
        <w:t>）</w:t>
      </w:r>
    </w:p>
    <w:p w14:paraId="39E3ADD2" w14:textId="234F5333" w:rsidR="00372FC9" w:rsidRPr="001C7B3A" w:rsidRDefault="00372FC9" w:rsidP="001C7B3A">
      <w:pPr>
        <w:snapToGrid w:val="0"/>
        <w:rPr>
          <w:rFonts w:ascii="Times New Roman" w:eastAsia="標楷體" w:hAnsi="Times New Roman" w:cs="Times New Roman"/>
          <w:sz w:val="32"/>
          <w:szCs w:val="32"/>
        </w:rPr>
      </w:pPr>
      <w:r w:rsidRPr="006725F2">
        <w:rPr>
          <w:rFonts w:ascii="Times New Roman" w:eastAsia="標楷體" w:hAnsi="Times New Roman" w:cs="Times New Roman"/>
          <w:sz w:val="32"/>
          <w:szCs w:val="32"/>
        </w:rPr>
        <w:t>第二節</w:t>
      </w:r>
      <w:r w:rsidR="006F63F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725F2">
        <w:rPr>
          <w:rFonts w:ascii="Times New Roman" w:eastAsia="標楷體" w:hAnsi="Times New Roman" w:cs="Times New Roman"/>
          <w:sz w:val="32"/>
          <w:szCs w:val="32"/>
        </w:rPr>
        <w:t>瑜伽唯識學的如來藏說</w:t>
      </w:r>
      <w:r w:rsidRPr="006725F2">
        <w:rPr>
          <w:rFonts w:ascii="Times New Roman" w:hAnsi="Times New Roman" w:cs="Times New Roman"/>
        </w:rPr>
        <w:t>（</w:t>
      </w:r>
      <w:r w:rsidR="002D1E82" w:rsidRPr="001C7B3A">
        <w:rPr>
          <w:rFonts w:ascii="Times New Roman" w:hAnsi="Times New Roman" w:cs="Times New Roman"/>
        </w:rPr>
        <w:t>p</w:t>
      </w:r>
      <w:r w:rsidR="001051D7" w:rsidRPr="001C7B3A">
        <w:rPr>
          <w:rFonts w:ascii="Times New Roman" w:hAnsi="Times New Roman" w:cs="Times New Roman"/>
        </w:rPr>
        <w:t>p</w:t>
      </w:r>
      <w:r w:rsidRPr="001C7B3A">
        <w:rPr>
          <w:rFonts w:ascii="Times New Roman" w:hAnsi="Times New Roman" w:cs="Times New Roman"/>
        </w:rPr>
        <w:t>.</w:t>
      </w:r>
      <w:r w:rsidR="001C7B3A">
        <w:rPr>
          <w:rFonts w:ascii="Times New Roman" w:hAnsi="Times New Roman" w:cs="Times New Roman"/>
        </w:rPr>
        <w:t xml:space="preserve"> </w:t>
      </w:r>
      <w:r w:rsidRPr="001C7B3A">
        <w:rPr>
          <w:rFonts w:ascii="Times New Roman" w:hAnsi="Times New Roman" w:cs="Times New Roman"/>
        </w:rPr>
        <w:t>190</w:t>
      </w:r>
      <w:r w:rsidR="001C7B3A" w:rsidRPr="001C7B3A">
        <w:rPr>
          <w:rFonts w:ascii="Times New Roman" w:hAnsi="Times New Roman" w:cs="Times New Roman"/>
        </w:rPr>
        <w:t>–</w:t>
      </w:r>
      <w:r w:rsidRPr="001C7B3A">
        <w:rPr>
          <w:rFonts w:ascii="Times New Roman" w:hAnsi="Times New Roman" w:cs="Times New Roman"/>
        </w:rPr>
        <w:t>206</w:t>
      </w:r>
      <w:r w:rsidRPr="006725F2">
        <w:rPr>
          <w:rFonts w:ascii="Times New Roman" w:hAnsi="Times New Roman" w:cs="Times New Roman"/>
        </w:rPr>
        <w:t>）</w:t>
      </w:r>
    </w:p>
    <w:p w14:paraId="39E3ADD3" w14:textId="77777777" w:rsidR="001051D7" w:rsidRPr="006725F2" w:rsidRDefault="00A635C8" w:rsidP="001C7B3A">
      <w:pPr>
        <w:spacing w:before="2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※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引言</w:t>
      </w:r>
    </w:p>
    <w:p w14:paraId="39E3ADD4" w14:textId="46A498FC" w:rsidR="00074A4B" w:rsidRPr="006725F2" w:rsidRDefault="00372FC9" w:rsidP="006D37D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唯識學派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Vijñānavād</w:t>
      </w:r>
      <w:r w:rsidR="003E3C76">
        <w:rPr>
          <w:rFonts w:ascii="Times New Roman" w:hAnsi="Times New Roman" w:cs="Times New Roman"/>
        </w:rPr>
        <w:t>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有關如來藏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tathāgata-garbha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的見解，試分別的加以論究。</w:t>
      </w:r>
    </w:p>
    <w:p w14:paraId="39E3ADD5" w14:textId="6F17478E" w:rsidR="00074A4B" w:rsidRPr="006725F2" w:rsidRDefault="001051D7" w:rsidP="006D37DF">
      <w:pPr>
        <w:spacing w:beforeLines="30" w:before="108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0A3FA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關於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</w:p>
    <w:p w14:paraId="39E3ADD6" w14:textId="77777777" w:rsidR="007B69AC" w:rsidRPr="006725F2" w:rsidRDefault="00372FC9" w:rsidP="006D37D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一、「如來藏」：如來藏是什麼？是依什麼意義而說的？</w:t>
      </w:r>
      <w:r w:rsidR="00922485" w:rsidRPr="006725F2">
        <w:rPr>
          <w:rFonts w:ascii="Times New Roman" w:hAnsi="Times New Roman" w:cs="Times New Roman"/>
        </w:rPr>
        <w:t>《寶性論》</w:t>
      </w:r>
      <w:r w:rsidR="00736599" w:rsidRPr="006725F2">
        <w:rPr>
          <w:rStyle w:val="ab"/>
          <w:rFonts w:ascii="Times New Roman" w:hAnsi="Times New Roman" w:cs="Times New Roman"/>
        </w:rPr>
        <w:footnoteReference w:id="1"/>
      </w:r>
      <w:r w:rsidRPr="006725F2">
        <w:rPr>
          <w:rFonts w:ascii="Times New Roman" w:hAnsi="Times New Roman" w:cs="Times New Roman"/>
        </w:rPr>
        <w:t>約三義說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「佛身遍」，「無差別」，「如來（佛種）性」。</w:t>
      </w:r>
    </w:p>
    <w:p w14:paraId="39E3ADD7" w14:textId="0526ECAC" w:rsidR="007B69AC" w:rsidRPr="006725F2" w:rsidRDefault="0028004C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0A3FA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約</w:t>
      </w:r>
      <w:r w:rsidR="000A3FA3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0A3FA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無差別</w:t>
      </w:r>
      <w:r w:rsidR="000A3FA3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」義</w:t>
      </w:r>
      <w:r w:rsidR="000A3FA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說如來藏（約真如性說）</w:t>
      </w:r>
    </w:p>
    <w:p w14:paraId="39E3ADD8" w14:textId="77777777" w:rsidR="007B69AC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在這三義中，唯識學者但約「無差別」說，如</w:t>
      </w:r>
      <w:r w:rsidR="00B63304" w:rsidRPr="006725F2">
        <w:rPr>
          <w:rFonts w:asciiTheme="minorEastAsia" w:hAnsiTheme="minorEastAsia" w:cs="Times New Roman" w:hint="eastAsia"/>
        </w:rPr>
        <w:t>《</w:t>
      </w:r>
      <w:r w:rsidR="00B63304" w:rsidRPr="006725F2">
        <w:rPr>
          <w:rFonts w:ascii="Times New Roman" w:hAnsi="Times New Roman" w:cs="Times New Roman"/>
        </w:rPr>
        <w:t>大乘莊嚴經論</w:t>
      </w:r>
      <w:r w:rsidR="00B63304" w:rsidRPr="006725F2">
        <w:rPr>
          <w:rFonts w:asciiTheme="minorEastAsia" w:hAnsiTheme="minorEastAsia" w:cs="Times New Roman" w:hint="eastAsia"/>
        </w:rPr>
        <w:t>》</w:t>
      </w:r>
      <w:r w:rsidRPr="006725F2">
        <w:rPr>
          <w:rFonts w:ascii="Times New Roman" w:hAnsi="Times New Roman" w:cs="Times New Roman"/>
        </w:rPr>
        <w:t>卷</w:t>
      </w:r>
      <w:r w:rsidR="008A10FD" w:rsidRPr="006725F2">
        <w:rPr>
          <w:rFonts w:ascii="Times New Roman" w:hAnsi="Times New Roman" w:cs="Times New Roman" w:hint="eastAsia"/>
        </w:rPr>
        <w:t>3</w:t>
      </w:r>
      <w:r w:rsidRPr="006725F2">
        <w:rPr>
          <w:rFonts w:ascii="Times New Roman" w:hAnsi="Times New Roman" w:cs="Times New Roman"/>
        </w:rPr>
        <w:t>（大正</w:t>
      </w:r>
      <w:r w:rsidR="008A10FD" w:rsidRPr="006725F2">
        <w:rPr>
          <w:rFonts w:ascii="Times New Roman" w:hAnsi="Times New Roman" w:cs="Times New Roman" w:hint="eastAsia"/>
        </w:rPr>
        <w:t>31</w:t>
      </w:r>
      <w:r w:rsidR="008A10FD" w:rsidRPr="006725F2">
        <w:rPr>
          <w:rFonts w:ascii="Times New Roman" w:hAnsi="Times New Roman" w:cs="Times New Roman" w:hint="eastAsia"/>
        </w:rPr>
        <w:t>，</w:t>
      </w:r>
      <w:r w:rsidR="008A10FD" w:rsidRPr="006725F2">
        <w:rPr>
          <w:rFonts w:ascii="Times New Roman" w:hAnsi="Times New Roman" w:cs="Times New Roman" w:hint="eastAsia"/>
        </w:rPr>
        <w:t>604c</w:t>
      </w:r>
      <w:r w:rsidRPr="006725F2">
        <w:rPr>
          <w:rFonts w:ascii="Times New Roman" w:hAnsi="Times New Roman" w:cs="Times New Roman"/>
        </w:rPr>
        <w:t>）說：「</w:t>
      </w:r>
      <w:r w:rsidRPr="006725F2">
        <w:rPr>
          <w:rFonts w:ascii="標楷體" w:eastAsia="標楷體" w:hAnsi="標楷體" w:cs="Times New Roman"/>
        </w:rPr>
        <w:t>一切無別故，得如清淨故，故說諸眾生，名為如來藏</w:t>
      </w:r>
      <w:r w:rsidRPr="006725F2">
        <w:rPr>
          <w:rFonts w:ascii="Times New Roman" w:hAnsi="Times New Roman" w:cs="Times New Roman"/>
        </w:rPr>
        <w:t>」。</w:t>
      </w:r>
    </w:p>
    <w:p w14:paraId="39E3ADD9" w14:textId="77777777" w:rsidR="007B69AC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一切眾生，一切諸佛等無差別</w:t>
      </w:r>
      <w:r w:rsidRPr="006725F2">
        <w:rPr>
          <w:rFonts w:ascii="Times New Roman" w:hAnsi="Times New Roman" w:cs="Times New Roman"/>
        </w:rPr>
        <w:t>」</w:t>
      </w:r>
      <w:r w:rsidR="00395C7B" w:rsidRPr="006725F2">
        <w:rPr>
          <w:rStyle w:val="ab"/>
          <w:rFonts w:ascii="Times New Roman" w:hAnsi="Times New Roman" w:cs="Times New Roman"/>
        </w:rPr>
        <w:footnoteReference w:id="2"/>
      </w:r>
      <w:r w:rsidRPr="006725F2">
        <w:rPr>
          <w:rFonts w:ascii="Times New Roman" w:hAnsi="Times New Roman" w:cs="Times New Roman"/>
        </w:rPr>
        <w:t>，無二無別，所以名為真「如」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tathatā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。</w:t>
      </w:r>
    </w:p>
    <w:p w14:paraId="39E3ADDA" w14:textId="77777777" w:rsidR="007B69AC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世親</w:t>
      </w:r>
      <w:r w:rsidR="008A10FD" w:rsidRPr="006725F2">
        <w:rPr>
          <w:rFonts w:ascii="Times New Roman" w:hAnsi="Times New Roman" w:cs="Times New Roman" w:hint="eastAsia"/>
        </w:rPr>
        <w:t xml:space="preserve"> 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Vasubandhu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</w:t>
      </w:r>
      <w:r w:rsidR="00922485" w:rsidRPr="006725F2">
        <w:rPr>
          <w:rFonts w:ascii="Times New Roman" w:hAnsi="Times New Roman" w:cs="Times New Roman"/>
        </w:rPr>
        <w:t>《攝大乘論釋》</w:t>
      </w:r>
      <w:r w:rsidRPr="006725F2">
        <w:rPr>
          <w:rFonts w:ascii="Times New Roman" w:hAnsi="Times New Roman" w:cs="Times New Roman"/>
        </w:rPr>
        <w:t>也說：「</w:t>
      </w:r>
      <w:r w:rsidRPr="006725F2">
        <w:rPr>
          <w:rFonts w:ascii="標楷體" w:eastAsia="標楷體" w:hAnsi="標楷體" w:cs="Times New Roman"/>
        </w:rPr>
        <w:t>自性本來清淨，即是真如，自性實有，一切有情平等共相；由有此故，說一切法有如來藏</w:t>
      </w:r>
      <w:r w:rsidRPr="006725F2">
        <w:rPr>
          <w:rFonts w:ascii="Times New Roman" w:hAnsi="Times New Roman" w:cs="Times New Roman"/>
        </w:rPr>
        <w:t>」</w:t>
      </w:r>
      <w:r w:rsidR="008A10FD" w:rsidRPr="006725F2">
        <w:rPr>
          <w:rStyle w:val="ab"/>
          <w:rFonts w:ascii="Times New Roman" w:hAnsi="Times New Roman" w:cs="Times New Roman"/>
        </w:rPr>
        <w:footnoteReference w:id="3"/>
      </w:r>
      <w:r w:rsidRPr="006725F2">
        <w:rPr>
          <w:rFonts w:ascii="Times New Roman" w:hAnsi="Times New Roman" w:cs="Times New Roman"/>
        </w:rPr>
        <w:t>。</w:t>
      </w:r>
    </w:p>
    <w:p w14:paraId="39E3ADDB" w14:textId="77777777" w:rsidR="00D652A7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真如是圓成實自性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FC36AA" w:rsidRPr="006725F2">
        <w:rPr>
          <w:rFonts w:ascii="Times New Roman" w:hAnsi="Times New Roman" w:cs="Times New Roman"/>
        </w:rPr>
        <w:t>pariniṣpanna-svabhāva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的別名。真如是實有自性的；本來清淨的；是一切有情的平等共相（無差別相），也就是生佛不二的。</w:t>
      </w:r>
    </w:p>
    <w:p w14:paraId="1BE815F4" w14:textId="77777777" w:rsidR="00F84F31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無差別的真如性，遍於一切眾生，所以說「</w:t>
      </w:r>
      <w:r w:rsidRPr="00F84F31">
        <w:rPr>
          <w:rFonts w:ascii="Times New Roman" w:hAnsi="Times New Roman" w:cs="Times New Roman"/>
          <w:b/>
          <w:u w:val="single"/>
        </w:rPr>
        <w:t>一切眾生</w:t>
      </w:r>
      <w:r w:rsidRPr="006725F2">
        <w:rPr>
          <w:rFonts w:ascii="Times New Roman" w:hAnsi="Times New Roman" w:cs="Times New Roman"/>
        </w:rPr>
        <w:t>有如來藏」</w:t>
      </w:r>
      <w:r w:rsidR="00F8319B" w:rsidRPr="006725F2">
        <w:rPr>
          <w:rStyle w:val="ab"/>
          <w:rFonts w:ascii="Times New Roman" w:hAnsi="Times New Roman" w:cs="Times New Roman"/>
        </w:rPr>
        <w:footnoteReference w:id="4"/>
      </w:r>
      <w:r w:rsidRPr="006725F2">
        <w:rPr>
          <w:rFonts w:ascii="Times New Roman" w:hAnsi="Times New Roman" w:cs="Times New Roman"/>
        </w:rPr>
        <w:t>，這是如來藏說的</w:t>
      </w:r>
      <w:r w:rsidRPr="006725F2">
        <w:rPr>
          <w:rFonts w:ascii="Times New Roman" w:hAnsi="Times New Roman" w:cs="Times New Roman"/>
        </w:rPr>
        <w:lastRenderedPageBreak/>
        <w:t>本義。</w:t>
      </w:r>
    </w:p>
    <w:p w14:paraId="3932B147" w14:textId="77777777" w:rsidR="00F84F31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真如是遍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191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於一切法的，所以說「</w:t>
      </w:r>
      <w:r w:rsidRPr="00F84F31">
        <w:rPr>
          <w:rFonts w:ascii="Times New Roman" w:hAnsi="Times New Roman" w:cs="Times New Roman"/>
          <w:b/>
          <w:u w:val="single"/>
        </w:rPr>
        <w:t>一切法</w:t>
      </w:r>
      <w:r w:rsidRPr="006725F2">
        <w:rPr>
          <w:rFonts w:ascii="Times New Roman" w:hAnsi="Times New Roman" w:cs="Times New Roman"/>
        </w:rPr>
        <w:t>有如來藏」</w:t>
      </w:r>
      <w:r w:rsidR="00F8319B" w:rsidRPr="006725F2">
        <w:rPr>
          <w:rStyle w:val="ab"/>
          <w:rFonts w:ascii="Times New Roman" w:hAnsi="Times New Roman" w:cs="Times New Roman"/>
        </w:rPr>
        <w:footnoteReference w:id="5"/>
      </w:r>
      <w:r w:rsidRPr="006725F2">
        <w:rPr>
          <w:rFonts w:ascii="Times New Roman" w:hAnsi="Times New Roman" w:cs="Times New Roman"/>
        </w:rPr>
        <w:t>，這應該是唯識學者的新義。</w:t>
      </w:r>
    </w:p>
    <w:p w14:paraId="39E3ADDC" w14:textId="319EEE8F" w:rsidR="007B69AC" w:rsidRPr="006725F2" w:rsidRDefault="00D512DF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也許「眾生有如來藏」，無論怎樣解說，總不免帶點神我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ātman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的意味，所以雖然真如是「一切有情平等共相」，卻說為「一切法有如來藏」！</w:t>
      </w:r>
    </w:p>
    <w:p w14:paraId="39E3ADDD" w14:textId="18FCCD4C" w:rsidR="00414BFB" w:rsidRPr="006725F2" w:rsidRDefault="00021C63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="005C78FF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以眾生之如性如胎藏</w:t>
      </w:r>
      <w:r w:rsidR="006E2139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般</w:t>
      </w:r>
      <w:r w:rsidR="005C78FF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隱</w:t>
      </w:r>
      <w:r w:rsidR="00A7473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藏不顯而</w:t>
      </w:r>
      <w:r w:rsidR="005C78FF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說為如來藏</w:t>
      </w:r>
    </w:p>
    <w:p w14:paraId="39E3ADDE" w14:textId="77777777" w:rsidR="006950FB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一切眾生或一切法有「如」性，為什麼說有「如來」藏呢？</w:t>
      </w:r>
    </w:p>
    <w:p w14:paraId="39E3ADDF" w14:textId="77777777" w:rsidR="007B69AC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proofErr w:type="spellStart"/>
      <w:r w:rsidRPr="006725F2">
        <w:rPr>
          <w:rFonts w:ascii="Times New Roman" w:hAnsi="Times New Roman" w:cs="Times New Roman"/>
        </w:rPr>
        <w:t>tathāgata</w:t>
      </w:r>
      <w:proofErr w:type="spellEnd"/>
      <w:r w:rsidRPr="006725F2">
        <w:rPr>
          <w:rFonts w:ascii="Times New Roman" w:hAnsi="Times New Roman" w:cs="Times New Roman"/>
        </w:rPr>
        <w:t>，或譯如來、如去，是契入如、如顯現的意義。契入如或顯現如，約究竟說，就是如來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佛的異名。</w:t>
      </w:r>
    </w:p>
    <w:p w14:paraId="39E3ADE0" w14:textId="77777777" w:rsidR="006950FB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佛是如性究竟顯現清淨的，眾生是沒有清淨顯現的，這就是真如（圓成實性）的離垢清淨與自性清淨。然而這到底是約世俗安立說的，如約真如自性（勝義），那是無所謂契入不契入，顯現不顯現的。</w:t>
      </w:r>
    </w:p>
    <w:p w14:paraId="39E3ADE1" w14:textId="77777777" w:rsidR="00372FC9" w:rsidRPr="006725F2" w:rsidRDefault="00021C63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真如離能所，所以約真如自性說，眾生如與如來如，沒有任何差別可說。那末，一切眾生有「如」性，一切法有「如」性，也就可說有「如來」了。</w:t>
      </w:r>
      <w:r w:rsidR="00372FC9" w:rsidRPr="006725F2">
        <w:rPr>
          <w:rFonts w:ascii="Times New Roman" w:hAnsi="Times New Roman" w:cs="Times New Roman"/>
        </w:rPr>
        <w:t>依世俗安立說，眾生雖可說有「如來」，而還沒有能離障清淨，隱而未顯，如胎兒在胎藏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garbha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中一樣；依於這一意義，所以說為「如來藏」。</w:t>
      </w:r>
    </w:p>
    <w:p w14:paraId="39E3ADE2" w14:textId="77777777" w:rsidR="00074A4B" w:rsidRPr="006725F2" w:rsidRDefault="001051D7" w:rsidP="00F863EE">
      <w:pPr>
        <w:spacing w:beforeLines="30" w:before="108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二、我：</w:t>
      </w:r>
      <w:r w:rsidR="003E5A5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3E5A5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3E5A5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平等空性</w:t>
      </w:r>
      <w:r w:rsidR="003E5A5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3E5A5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解說</w:t>
      </w:r>
      <w:r w:rsidR="00074A4B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義（約真如性說）</w:t>
      </w:r>
    </w:p>
    <w:p w14:paraId="39E3ADE3" w14:textId="692E5575" w:rsidR="00021C63" w:rsidRPr="006725F2" w:rsidRDefault="00372FC9" w:rsidP="006D37D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二、「我」：「</w:t>
      </w:r>
      <w:r w:rsidRPr="006725F2">
        <w:rPr>
          <w:rFonts w:ascii="標楷體" w:eastAsia="標楷體" w:hAnsi="標楷體" w:cs="Times New Roman"/>
        </w:rPr>
        <w:t>我者，即是如來藏義；一切眾生悉有佛性，即是我義</w:t>
      </w:r>
      <w:r w:rsidRPr="006725F2">
        <w:rPr>
          <w:rFonts w:ascii="Times New Roman" w:hAnsi="Times New Roman" w:cs="Times New Roman"/>
        </w:rPr>
        <w:t>」</w:t>
      </w:r>
      <w:r w:rsidR="008A10FD" w:rsidRPr="006725F2">
        <w:rPr>
          <w:rStyle w:val="ab"/>
          <w:rFonts w:ascii="Times New Roman" w:hAnsi="Times New Roman" w:cs="Times New Roman"/>
        </w:rPr>
        <w:footnoteReference w:id="6"/>
      </w:r>
      <w:r w:rsidRPr="006725F2">
        <w:rPr>
          <w:rFonts w:ascii="Times New Roman" w:hAnsi="Times New Roman" w:cs="Times New Roman"/>
        </w:rPr>
        <w:t>。如來藏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tathāgata-garbha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，佛性</w:t>
      </w:r>
      <w:r w:rsidR="00634FD3" w:rsidRPr="006725F2">
        <w:rPr>
          <w:rFonts w:ascii="Times New Roman" w:hAnsi="Times New Roman" w:cs="Times New Roman" w:hint="eastAsia"/>
        </w:rPr>
        <w:t>（</w:t>
      </w:r>
      <w:r w:rsidR="008A10FD" w:rsidRPr="006725F2">
        <w:rPr>
          <w:rFonts w:ascii="Times New Roman" w:hAnsi="Times New Roman" w:cs="Times New Roman"/>
        </w:rPr>
        <w:t>buddha-</w:t>
      </w:r>
      <w:proofErr w:type="spellStart"/>
      <w:r w:rsidR="008A10FD" w:rsidRPr="006725F2">
        <w:rPr>
          <w:rFonts w:ascii="Times New Roman" w:hAnsi="Times New Roman" w:cs="Times New Roman"/>
        </w:rPr>
        <w:t>dhātu</w:t>
      </w:r>
      <w:proofErr w:type="spellEnd"/>
      <w:r w:rsidR="008A56C6">
        <w:rPr>
          <w:rFonts w:ascii="Times New Roman" w:hAnsi="Times New Roman" w:cs="Times New Roman" w:hint="eastAsia"/>
        </w:rPr>
        <w:t>；</w:t>
      </w:r>
      <w:r w:rsidR="008A10FD" w:rsidRPr="006725F2">
        <w:rPr>
          <w:rFonts w:ascii="Times New Roman" w:hAnsi="Times New Roman" w:cs="Times New Roman"/>
        </w:rPr>
        <w:t>buddha-</w:t>
      </w:r>
      <w:proofErr w:type="spellStart"/>
      <w:r w:rsidR="008A10FD" w:rsidRPr="006725F2">
        <w:rPr>
          <w:rFonts w:ascii="Times New Roman" w:hAnsi="Times New Roman" w:cs="Times New Roman"/>
        </w:rPr>
        <w:t>garbha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，都就是我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A10FD" w:rsidRPr="006725F2">
        <w:rPr>
          <w:rFonts w:ascii="Times New Roman" w:hAnsi="Times New Roman" w:cs="Times New Roman"/>
        </w:rPr>
        <w:t>ātman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，這是</w:t>
      </w:r>
      <w:r w:rsidR="00922485" w:rsidRPr="006725F2">
        <w:rPr>
          <w:rFonts w:ascii="Times New Roman" w:hAnsi="Times New Roman" w:cs="Times New Roman"/>
        </w:rPr>
        <w:t>《大般涅槃經》</w:t>
      </w:r>
      <w:r w:rsidRPr="006725F2">
        <w:rPr>
          <w:rFonts w:ascii="Times New Roman" w:hAnsi="Times New Roman" w:cs="Times New Roman"/>
        </w:rPr>
        <w:t>，</w:t>
      </w:r>
      <w:r w:rsidR="008A10FD" w:rsidRPr="006725F2">
        <w:rPr>
          <w:rFonts w:ascii="Times New Roman" w:hAnsi="Times New Roman" w:cs="Times New Roman"/>
        </w:rPr>
        <w:t>《央掘魔羅經》</w:t>
      </w:r>
      <w:r w:rsidR="00155C40" w:rsidRPr="006725F2">
        <w:rPr>
          <w:rStyle w:val="ab"/>
          <w:rFonts w:ascii="Times New Roman" w:hAnsi="Times New Roman" w:cs="Times New Roman"/>
        </w:rPr>
        <w:footnoteReference w:id="7"/>
      </w:r>
      <w:r w:rsidRPr="006725F2">
        <w:rPr>
          <w:rFonts w:ascii="Times New Roman" w:hAnsi="Times New Roman" w:cs="Times New Roman"/>
        </w:rPr>
        <w:t>所明確說到的。</w:t>
      </w:r>
    </w:p>
    <w:p w14:paraId="39E3ADE4" w14:textId="319163DD" w:rsidR="00565DA8" w:rsidRPr="006725F2" w:rsidRDefault="00565DA8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A635C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圓證</w:t>
      </w:r>
      <w:r w:rsidR="00A72C3D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清淨法界</w:t>
      </w:r>
      <w:r w:rsidR="00A635C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（真如）</w:t>
      </w:r>
      <w:r w:rsidR="006E2139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故</w:t>
      </w:r>
      <w:r w:rsidR="00DA438D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</w:t>
      </w:r>
      <w:r w:rsidR="00A32C9E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亦</w:t>
      </w:r>
      <w:r w:rsidR="00A635C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可稱為</w:t>
      </w:r>
      <w:r w:rsidR="00A32C9E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A72C3D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大我</w:t>
      </w:r>
      <w:r w:rsidR="00A32C9E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</w:p>
    <w:p w14:paraId="39E3ADE5" w14:textId="77777777" w:rsidR="00565DA8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如來有常、樂、我、淨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四種功德；如來的「我」德，是一切如來藏經論所說到的，而如來藏，佛性就是我，在唯識學派中，說得多少含蓄一點，其實也還是說到了的。</w:t>
      </w:r>
    </w:p>
    <w:p w14:paraId="39E3ADE6" w14:textId="6291C8BC" w:rsidR="00372FC9" w:rsidRPr="006725F2" w:rsidRDefault="008A10FD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《大乘莊嚴經論》</w:t>
      </w:r>
      <w:r w:rsidR="00372FC9" w:rsidRPr="006725F2">
        <w:rPr>
          <w:rFonts w:ascii="Times New Roman" w:hAnsi="Times New Roman" w:cs="Times New Roman"/>
        </w:rPr>
        <w:t>卷</w:t>
      </w:r>
      <w:r w:rsidRPr="006725F2">
        <w:rPr>
          <w:rFonts w:ascii="Times New Roman" w:hAnsi="Times New Roman" w:cs="Times New Roman" w:hint="eastAsia"/>
        </w:rPr>
        <w:t>3</w:t>
      </w:r>
      <w:r w:rsidR="00372FC9"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 w:hint="eastAsia"/>
        </w:rPr>
        <w:t>31</w:t>
      </w:r>
      <w:r w:rsidRPr="006725F2">
        <w:rPr>
          <w:rFonts w:ascii="Times New Roman" w:hAnsi="Times New Roman" w:cs="Times New Roman" w:hint="eastAsia"/>
        </w:rPr>
        <w:t>，</w:t>
      </w:r>
      <w:r w:rsidRPr="006725F2">
        <w:rPr>
          <w:rFonts w:ascii="Times New Roman" w:hAnsi="Times New Roman" w:cs="Times New Roman" w:hint="eastAsia"/>
        </w:rPr>
        <w:t>603c</w:t>
      </w:r>
      <w:r w:rsidR="00372FC9" w:rsidRPr="006725F2">
        <w:rPr>
          <w:rFonts w:ascii="Times New Roman" w:hAnsi="Times New Roman" w:cs="Times New Roman"/>
        </w:rPr>
        <w:t>）說：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192</w:t>
      </w:r>
      <w:r w:rsidR="00EB6657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372FC9" w:rsidRPr="006725F2">
        <w:rPr>
          <w:rFonts w:ascii="Times New Roman" w:hAnsi="Times New Roman" w:cs="Times New Roman"/>
        </w:rPr>
        <w:t>「</w:t>
      </w:r>
      <w:r w:rsidR="00372FC9" w:rsidRPr="006725F2">
        <w:rPr>
          <w:rFonts w:ascii="標楷體" w:eastAsia="標楷體" w:hAnsi="標楷體" w:cs="Times New Roman"/>
        </w:rPr>
        <w:t>清淨空無我，佛說第一我；諸佛我淨故，故佛名大我</w:t>
      </w:r>
      <w:r w:rsidR="00372FC9" w:rsidRPr="006725F2">
        <w:rPr>
          <w:rFonts w:ascii="Times New Roman" w:hAnsi="Times New Roman" w:cs="Times New Roman"/>
        </w:rPr>
        <w:t>」。</w:t>
      </w:r>
    </w:p>
    <w:p w14:paraId="39E3ADE7" w14:textId="77777777" w:rsidR="00565DA8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漢譯的</w:t>
      </w:r>
      <w:r w:rsidR="008A10FD" w:rsidRPr="006725F2">
        <w:rPr>
          <w:rFonts w:ascii="Times New Roman" w:hAnsi="Times New Roman" w:cs="Times New Roman"/>
        </w:rPr>
        <w:t>《究竟一乘寶性論》</w:t>
      </w:r>
      <w:r w:rsidRPr="006725F2">
        <w:rPr>
          <w:rFonts w:ascii="Times New Roman" w:hAnsi="Times New Roman" w:cs="Times New Roman"/>
        </w:rPr>
        <w:t>，也引證了這一偈：「</w:t>
      </w:r>
      <w:r w:rsidRPr="006725F2">
        <w:rPr>
          <w:rFonts w:ascii="標楷體" w:eastAsia="標楷體" w:hAnsi="標楷體" w:cs="Times New Roman"/>
        </w:rPr>
        <w:t>如清淨真空，得第一無我；諸佛得淨體，是名得大身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8"/>
      </w:r>
      <w:r w:rsidRPr="006725F2">
        <w:rPr>
          <w:rFonts w:ascii="Times New Roman" w:hAnsi="Times New Roman" w:cs="Times New Roman"/>
        </w:rPr>
        <w:t>。</w:t>
      </w:r>
      <w:r w:rsidR="00155C40" w:rsidRPr="006725F2">
        <w:rPr>
          <w:rFonts w:ascii="Times New Roman" w:hAnsi="Times New Roman" w:cs="Times New Roman"/>
        </w:rPr>
        <w:t>梵、藏本沒有這一偈。</w:t>
      </w:r>
      <w:r w:rsidR="00155C40" w:rsidRPr="006725F2">
        <w:rPr>
          <w:rStyle w:val="ab"/>
          <w:rFonts w:ascii="Times New Roman" w:hAnsi="Times New Roman" w:cs="Times New Roman"/>
        </w:rPr>
        <w:footnoteReference w:id="9"/>
      </w:r>
    </w:p>
    <w:p w14:paraId="39E3ADE8" w14:textId="77777777" w:rsidR="000577C4" w:rsidRPr="006725F2" w:rsidRDefault="008A10FD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《佛性論》</w:t>
      </w:r>
      <w:r w:rsidR="00372FC9" w:rsidRPr="006725F2">
        <w:rPr>
          <w:rFonts w:ascii="Times New Roman" w:hAnsi="Times New Roman" w:cs="Times New Roman"/>
        </w:rPr>
        <w:t>也引此偈說：「</w:t>
      </w:r>
      <w:r w:rsidR="00372FC9" w:rsidRPr="006725F2">
        <w:rPr>
          <w:rFonts w:ascii="標楷體" w:eastAsia="標楷體" w:hAnsi="標楷體" w:cs="Times New Roman"/>
        </w:rPr>
        <w:t>二空已清淨，得無我勝我；佛得淨性故，無我轉成我</w:t>
      </w:r>
      <w:r w:rsidR="00372FC9"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10"/>
      </w:r>
      <w:r w:rsidR="00372FC9" w:rsidRPr="006725F2">
        <w:rPr>
          <w:rFonts w:ascii="Times New Roman" w:hAnsi="Times New Roman" w:cs="Times New Roman"/>
        </w:rPr>
        <w:t>。</w:t>
      </w:r>
    </w:p>
    <w:p w14:paraId="39E3ADE9" w14:textId="77777777" w:rsidR="00A72C3D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這一偈，在</w:t>
      </w:r>
      <w:r w:rsidR="008A10FD" w:rsidRPr="006725F2">
        <w:rPr>
          <w:rFonts w:ascii="Times New Roman" w:hAnsi="Times New Roman" w:cs="Times New Roman"/>
        </w:rPr>
        <w:t>《大乘莊嚴經論》</w:t>
      </w:r>
      <w:r w:rsidRPr="006725F2">
        <w:rPr>
          <w:rFonts w:ascii="Times New Roman" w:hAnsi="Times New Roman" w:cs="Times New Roman"/>
        </w:rPr>
        <w:t>中，是說無漏法界</w:t>
      </w:r>
      <w:r w:rsidR="00634FD3" w:rsidRPr="006725F2">
        <w:rPr>
          <w:rFonts w:ascii="Times New Roman" w:hAnsi="Times New Roman" w:cs="Times New Roman" w:hint="eastAsia"/>
        </w:rPr>
        <w:t>（</w:t>
      </w:r>
      <w:r w:rsidR="008035B8" w:rsidRPr="006725F2">
        <w:rPr>
          <w:rFonts w:ascii="Times New Roman" w:hAnsi="Times New Roman" w:cs="Times New Roman"/>
        </w:rPr>
        <w:t>dharma-</w:t>
      </w:r>
      <w:proofErr w:type="spellStart"/>
      <w:r w:rsidR="008035B8" w:rsidRPr="006725F2">
        <w:rPr>
          <w:rFonts w:ascii="Times New Roman" w:hAnsi="Times New Roman" w:cs="Times New Roman"/>
        </w:rPr>
        <w:t>dhātu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的大我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035B8" w:rsidRPr="006725F2">
        <w:rPr>
          <w:rFonts w:ascii="Times New Roman" w:hAnsi="Times New Roman" w:cs="Times New Roman"/>
        </w:rPr>
        <w:t>mahātman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相。「如」是空性清淨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035B8" w:rsidRPr="006725F2">
        <w:rPr>
          <w:rFonts w:ascii="Times New Roman" w:hAnsi="Times New Roman" w:cs="Times New Roman"/>
        </w:rPr>
        <w:t>śūnyatā</w:t>
      </w:r>
      <w:proofErr w:type="spellEnd"/>
      <w:r w:rsidR="008035B8" w:rsidRPr="006725F2">
        <w:rPr>
          <w:rFonts w:ascii="Times New Roman" w:hAnsi="Times New Roman" w:cs="Times New Roman"/>
        </w:rPr>
        <w:t xml:space="preserve"> </w:t>
      </w:r>
      <w:proofErr w:type="spellStart"/>
      <w:r w:rsidR="008035B8" w:rsidRPr="006725F2">
        <w:rPr>
          <w:rFonts w:ascii="Times New Roman" w:hAnsi="Times New Roman" w:cs="Times New Roman"/>
        </w:rPr>
        <w:t>viśuddha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；空性是無我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035B8" w:rsidRPr="006725F2">
        <w:rPr>
          <w:rFonts w:ascii="Times New Roman" w:hAnsi="Times New Roman" w:cs="Times New Roman"/>
        </w:rPr>
        <w:t>nairātmya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，沒有眾生妄執的神我，而無我空性，正就是佛所得的最勝我。如</w:t>
      </w:r>
      <w:r w:rsidR="00124BAE" w:rsidRPr="006725F2">
        <w:rPr>
          <w:rFonts w:ascii="Times New Roman" w:hAnsi="Times New Roman" w:cs="Times New Roman"/>
        </w:rPr>
        <w:t>「論」</w:t>
      </w:r>
      <w:r w:rsidRPr="006725F2">
        <w:rPr>
          <w:rFonts w:ascii="Times New Roman" w:hAnsi="Times New Roman" w:cs="Times New Roman"/>
        </w:rPr>
        <w:t>釋說：「</w:t>
      </w:r>
      <w:r w:rsidRPr="006725F2">
        <w:rPr>
          <w:rFonts w:ascii="標楷體" w:eastAsia="標楷體" w:hAnsi="標楷體" w:cs="Times New Roman"/>
        </w:rPr>
        <w:t>第一無我，謂清淨如，彼清淨如即是諸佛我自性。……由佛此我最得清淨，是故號佛以為大我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11"/>
      </w:r>
      <w:r w:rsidRPr="006725F2">
        <w:rPr>
          <w:rFonts w:ascii="Times New Roman" w:hAnsi="Times New Roman" w:cs="Times New Roman"/>
        </w:rPr>
        <w:t>。如清淨空性，唯識學者是解說為（如來藏）我的；佛證得最清淨法界（真如），所以佛可以稱為大我。</w:t>
      </w:r>
    </w:p>
    <w:p w14:paraId="39E3ADEA" w14:textId="31B0E084" w:rsidR="00A72C3D" w:rsidRPr="006725F2" w:rsidRDefault="00A72C3D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6E2139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真如無差別的平等共相</w:t>
      </w:r>
      <w:r w:rsidR="00A41C11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即是</w:t>
      </w:r>
      <w:r w:rsidR="005C78F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</w:t>
      </w:r>
      <w:r w:rsidR="00A32C9E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C78F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菩薩</w:t>
      </w:r>
      <w:r w:rsidR="00A41C11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C78F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眾生</w:t>
      </w:r>
      <w:r w:rsidR="00A41C11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所共通的</w:t>
      </w:r>
      <w:r w:rsidR="00A41C11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A41C11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我自性</w:t>
      </w:r>
      <w:r w:rsidR="00A41C11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</w:p>
    <w:p w14:paraId="39E3ADEB" w14:textId="77777777" w:rsidR="005C78FF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真如法界是佛與一切眾生無差別的平等共相，既然是「諸佛我自性」，當然也是菩薩、一切眾生的我自性。</w:t>
      </w:r>
    </w:p>
    <w:p w14:paraId="39E3ADEC" w14:textId="0F976C66" w:rsidR="00372FC9" w:rsidRPr="006725F2" w:rsidRDefault="008A10FD" w:rsidP="005C78F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《大般若經》</w:t>
      </w:r>
      <w:r w:rsidR="005D7C82" w:rsidRPr="006725F2">
        <w:rPr>
          <w:rFonts w:asciiTheme="minorEastAsia" w:hAnsiTheme="minorEastAsia" w:cs="Times New Roman" w:hint="eastAsia"/>
        </w:rPr>
        <w:t>〈</w:t>
      </w:r>
      <w:r w:rsidR="005D7C82" w:rsidRPr="006725F2">
        <w:rPr>
          <w:rFonts w:ascii="Times New Roman" w:hAnsi="Times New Roman" w:cs="Times New Roman"/>
        </w:rPr>
        <w:t>初分</w:t>
      </w:r>
      <w:r w:rsidR="005D7C82" w:rsidRPr="006725F2">
        <w:rPr>
          <w:rFonts w:asciiTheme="minorEastAsia" w:hAnsiTheme="minorEastAsia" w:cs="Times New Roman" w:hint="eastAsia"/>
        </w:rPr>
        <w:t>〉〈</w:t>
      </w:r>
      <w:r w:rsidR="005D7C82" w:rsidRPr="006725F2">
        <w:rPr>
          <w:rFonts w:ascii="Times New Roman" w:hAnsi="Times New Roman" w:cs="Times New Roman"/>
        </w:rPr>
        <w:t>學觀品</w:t>
      </w:r>
      <w:r w:rsidR="005D7C82" w:rsidRPr="006725F2">
        <w:rPr>
          <w:rFonts w:asciiTheme="minorEastAsia" w:hAnsiTheme="minorEastAsia" w:cs="Times New Roman" w:hint="eastAsia"/>
        </w:rPr>
        <w:t>〉</w:t>
      </w:r>
      <w:r w:rsidR="00372FC9" w:rsidRPr="006725F2">
        <w:rPr>
          <w:rFonts w:ascii="Times New Roman" w:hAnsi="Times New Roman" w:cs="Times New Roman"/>
        </w:rPr>
        <w:t>：「</w:t>
      </w:r>
      <w:r w:rsidR="00372FC9" w:rsidRPr="006725F2">
        <w:rPr>
          <w:rFonts w:ascii="標楷體" w:eastAsia="標楷體" w:hAnsi="標楷體" w:cs="Times New Roman"/>
        </w:rPr>
        <w:t>實有菩薩，不見有菩薩，……由不見故，不生執著</w:t>
      </w:r>
      <w:r w:rsidR="00372FC9"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12"/>
      </w:r>
      <w:r w:rsidR="00372FC9" w:rsidRPr="006725F2">
        <w:rPr>
          <w:rFonts w:ascii="Times New Roman" w:hAnsi="Times New Roman" w:cs="Times New Roman"/>
        </w:rPr>
        <w:t>。唯識學者依據這一段文字，解說為對治「十種散動分別」</w:t>
      </w:r>
      <w:r w:rsidR="00D65753" w:rsidRPr="006725F2">
        <w:rPr>
          <w:rStyle w:val="ab"/>
          <w:rFonts w:ascii="Times New Roman" w:eastAsia="標楷體" w:hAnsi="Times New Roman" w:cs="Times New Roman"/>
        </w:rPr>
        <w:footnoteReference w:id="13"/>
      </w:r>
      <w:r w:rsidR="00372FC9"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</w:rPr>
        <w:t>《般若經》</w:t>
      </w:r>
      <w:r w:rsidR="00372FC9" w:rsidRPr="006725F2">
        <w:rPr>
          <w:rFonts w:ascii="Times New Roman" w:hAnsi="Times New Roman" w:cs="Times New Roman"/>
        </w:rPr>
        <w:t>一向</w:t>
      </w:r>
      <w:r w:rsidR="00372FC9" w:rsidRPr="006725F2">
        <w:rPr>
          <w:rFonts w:ascii="Times New Roman" w:hAnsi="Times New Roman" w:cs="Times New Roman"/>
        </w:rPr>
        <w:lastRenderedPageBreak/>
        <w:t>說「</w:t>
      </w:r>
      <w:r w:rsidR="00372FC9" w:rsidRPr="006725F2">
        <w:rPr>
          <w:rFonts w:ascii="標楷體" w:eastAsia="標楷體" w:hAnsi="標楷體" w:cs="Times New Roman"/>
        </w:rPr>
        <w:t>菩薩不可得</w:t>
      </w:r>
      <w:r w:rsidR="00372FC9" w:rsidRPr="006725F2">
        <w:rPr>
          <w:rFonts w:ascii="Times New Roman" w:hAnsi="Times New Roman" w:cs="Times New Roman"/>
        </w:rPr>
        <w:t>」，「</w:t>
      </w:r>
      <w:r w:rsidR="00372FC9" w:rsidRPr="006725F2">
        <w:rPr>
          <w:rFonts w:ascii="標楷體" w:eastAsia="標楷體" w:hAnsi="標楷體" w:cs="Times New Roman"/>
        </w:rPr>
        <w:t>不見有菩薩</w:t>
      </w:r>
      <w:r w:rsidR="00372FC9" w:rsidRPr="006725F2">
        <w:rPr>
          <w:rFonts w:ascii="Times New Roman" w:hAnsi="Times New Roman" w:cs="Times New Roman"/>
        </w:rPr>
        <w:t>」，「</w:t>
      </w:r>
      <w:r w:rsidR="00372FC9" w:rsidRPr="006725F2">
        <w:rPr>
          <w:rFonts w:ascii="標楷體" w:eastAsia="標楷體" w:hAnsi="標楷體" w:cs="Times New Roman"/>
        </w:rPr>
        <w:t>菩薩但有名字</w:t>
      </w:r>
      <w:r w:rsidR="00372FC9" w:rsidRPr="006725F2">
        <w:rPr>
          <w:rFonts w:ascii="Times New Roman" w:hAnsi="Times New Roman" w:cs="Times New Roman"/>
        </w:rPr>
        <w:t>」，</w:t>
      </w:r>
      <w:r w:rsidR="00155C40" w:rsidRPr="006725F2">
        <w:rPr>
          <w:rStyle w:val="ab"/>
          <w:rFonts w:ascii="Times New Roman" w:hAnsi="Times New Roman" w:cs="Times New Roman"/>
        </w:rPr>
        <w:footnoteReference w:id="14"/>
      </w:r>
      <w:r w:rsidR="00372FC9" w:rsidRPr="006725F2">
        <w:rPr>
          <w:rFonts w:ascii="Times New Roman" w:hAnsi="Times New Roman" w:cs="Times New Roman"/>
        </w:rPr>
        <w:t>而</w:t>
      </w:r>
      <w:r w:rsidR="005D7C82" w:rsidRPr="006725F2">
        <w:rPr>
          <w:rFonts w:asciiTheme="minorEastAsia" w:hAnsiTheme="minorEastAsia" w:cs="Times New Roman" w:hint="eastAsia"/>
        </w:rPr>
        <w:t>〈</w:t>
      </w:r>
      <w:r w:rsidR="005D7C82" w:rsidRPr="006725F2">
        <w:rPr>
          <w:rFonts w:ascii="Times New Roman" w:hAnsi="Times New Roman" w:cs="Times New Roman"/>
        </w:rPr>
        <w:t>學觀品</w:t>
      </w:r>
      <w:r w:rsidR="005D7C82" w:rsidRPr="006725F2">
        <w:rPr>
          <w:rFonts w:asciiTheme="minorEastAsia" w:hAnsiTheme="minorEastAsia" w:cs="Times New Roman" w:hint="eastAsia"/>
        </w:rPr>
        <w:t>〉</w:t>
      </w:r>
      <w:r w:rsidR="00372FC9" w:rsidRPr="006725F2">
        <w:rPr>
          <w:rFonts w:ascii="Times New Roman" w:hAnsi="Times New Roman" w:cs="Times New Roman"/>
        </w:rPr>
        <w:t>卻說「實有菩薩」，這是什麼意義？玄奘譯</w:t>
      </w:r>
      <w:r w:rsidRPr="006725F2">
        <w:rPr>
          <w:rFonts w:ascii="Times New Roman" w:hAnsi="Times New Roman" w:cs="Times New Roman"/>
        </w:rPr>
        <w:t>《攝大乘論（世親）釋》</w:t>
      </w:r>
      <w:r w:rsidR="00372FC9" w:rsidRPr="006725F2">
        <w:rPr>
          <w:rFonts w:ascii="Times New Roman" w:hAnsi="Times New Roman" w:cs="Times New Roman"/>
        </w:rPr>
        <w:t>卷</w:t>
      </w:r>
      <w:r w:rsidR="008035B8" w:rsidRPr="006725F2">
        <w:rPr>
          <w:rFonts w:ascii="Times New Roman" w:hAnsi="Times New Roman" w:cs="Times New Roman" w:hint="eastAsia"/>
        </w:rPr>
        <w:t>4</w:t>
      </w:r>
      <w:r w:rsidR="00372FC9" w:rsidRPr="006725F2">
        <w:rPr>
          <w:rFonts w:ascii="Times New Roman" w:hAnsi="Times New Roman" w:cs="Times New Roman"/>
        </w:rPr>
        <w:t>（大正</w:t>
      </w:r>
      <w:r w:rsidR="008035B8" w:rsidRPr="006725F2">
        <w:rPr>
          <w:rFonts w:ascii="Times New Roman" w:hAnsi="Times New Roman" w:cs="Times New Roman" w:hint="eastAsia"/>
        </w:rPr>
        <w:t>31</w:t>
      </w:r>
      <w:r w:rsidR="008035B8" w:rsidRPr="006725F2">
        <w:rPr>
          <w:rFonts w:ascii="Times New Roman" w:hAnsi="Times New Roman" w:cs="Times New Roman" w:hint="eastAsia"/>
        </w:rPr>
        <w:t>，</w:t>
      </w:r>
      <w:r w:rsidR="008035B8" w:rsidRPr="006725F2">
        <w:rPr>
          <w:rFonts w:ascii="Times New Roman" w:hAnsi="Times New Roman" w:cs="Times New Roman" w:hint="eastAsia"/>
        </w:rPr>
        <w:t>342c</w:t>
      </w:r>
      <w:r w:rsidR="00372FC9" w:rsidRPr="006725F2">
        <w:rPr>
          <w:rFonts w:ascii="Times New Roman" w:hAnsi="Times New Roman" w:cs="Times New Roman"/>
        </w:rPr>
        <w:t>）解說為：「</w:t>
      </w:r>
      <w:r w:rsidR="00372FC9" w:rsidRPr="006725F2">
        <w:rPr>
          <w:rFonts w:ascii="標楷體" w:eastAsia="標楷體" w:hAnsi="標楷體" w:cs="Times New Roman"/>
        </w:rPr>
        <w:t>此中無相散動（十種散動之一）者，謂此散動，即以其無為所緣相。為對治此散動故。般若波羅蜜多經言：實有菩薩。言實有者，顯示菩薩實有空體；空即是體，故名空體</w:t>
      </w:r>
      <w:r w:rsidR="00372FC9" w:rsidRPr="006725F2">
        <w:rPr>
          <w:rFonts w:ascii="Times New Roman" w:hAnsi="Times New Roman" w:cs="Times New Roman"/>
        </w:rPr>
        <w:t>」。</w:t>
      </w:r>
      <w:r w:rsidR="00B14978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B14978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B1497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B14978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193</w:t>
      </w:r>
      <w:r w:rsidR="00B14978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</w:p>
    <w:p w14:paraId="39E3ADED" w14:textId="12D85090" w:rsidR="005C78FF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玄奘所譯的，可以解說為菩薩的實有空體。其實，這是說：</w:t>
      </w:r>
      <w:r w:rsidRPr="006725F2">
        <w:rPr>
          <w:rFonts w:ascii="Times New Roman" w:hAnsi="Times New Roman" w:cs="Times New Roman"/>
          <w:b/>
        </w:rPr>
        <w:t>菩薩以真如空性為自體</w:t>
      </w:r>
      <w:r w:rsidRPr="006725F2">
        <w:rPr>
          <w:rFonts w:ascii="Times New Roman" w:hAnsi="Times New Roman" w:cs="Times New Roman"/>
        </w:rPr>
        <w:t>。如真諦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04AAF" w:rsidRPr="006725F2">
        <w:rPr>
          <w:rFonts w:ascii="Times New Roman" w:hAnsi="Times New Roman" w:cs="Times New Roman"/>
        </w:rPr>
        <w:t>Paramârtha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所譯</w:t>
      </w:r>
      <w:r w:rsidR="00922485" w:rsidRPr="006725F2">
        <w:rPr>
          <w:rFonts w:ascii="Times New Roman" w:hAnsi="Times New Roman" w:cs="Times New Roman"/>
        </w:rPr>
        <w:t>《攝大乘論釋》</w:t>
      </w:r>
      <w:r w:rsidRPr="006725F2">
        <w:rPr>
          <w:rFonts w:ascii="Times New Roman" w:hAnsi="Times New Roman" w:cs="Times New Roman"/>
        </w:rPr>
        <w:t>說：「</w:t>
      </w:r>
      <w:r w:rsidRPr="006725F2">
        <w:rPr>
          <w:rFonts w:ascii="標楷體" w:eastAsia="標楷體" w:hAnsi="標楷體" w:cs="Times New Roman"/>
        </w:rPr>
        <w:t>由說實有，顯有菩薩以真如空為體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15"/>
      </w:r>
      <w:r w:rsidRPr="006725F2">
        <w:rPr>
          <w:rFonts w:ascii="Times New Roman" w:hAnsi="Times New Roman" w:cs="Times New Roman"/>
        </w:rPr>
        <w:t>。無性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804AAF" w:rsidRPr="006725F2">
        <w:rPr>
          <w:rFonts w:ascii="Times New Roman" w:hAnsi="Times New Roman" w:cs="Times New Roman"/>
        </w:rPr>
        <w:t>Asvabhāva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="005D7C82" w:rsidRPr="006725F2">
        <w:rPr>
          <w:rFonts w:ascii="新細明體" w:eastAsia="新細明體" w:hAnsi="新細明體" w:cs="Times New Roman" w:hint="eastAsia"/>
        </w:rPr>
        <w:t>《</w:t>
      </w:r>
      <w:r w:rsidR="005D7C82" w:rsidRPr="006725F2">
        <w:rPr>
          <w:rFonts w:ascii="Times New Roman" w:hAnsi="Times New Roman" w:cs="Times New Roman"/>
        </w:rPr>
        <w:t>釋論</w:t>
      </w:r>
      <w:r w:rsidR="005D7C82" w:rsidRPr="006725F2">
        <w:rPr>
          <w:rFonts w:ascii="新細明體" w:eastAsia="新細明體" w:hAnsi="新細明體" w:cs="Times New Roman" w:hint="eastAsia"/>
        </w:rPr>
        <w:t>》</w:t>
      </w:r>
      <w:r w:rsidRPr="006725F2">
        <w:rPr>
          <w:rFonts w:ascii="Times New Roman" w:hAnsi="Times New Roman" w:cs="Times New Roman"/>
        </w:rPr>
        <w:t>也說：「</w:t>
      </w:r>
      <w:r w:rsidRPr="006725F2">
        <w:rPr>
          <w:rFonts w:ascii="標楷體" w:eastAsia="標楷體" w:hAnsi="標楷體" w:cs="Times New Roman"/>
        </w:rPr>
        <w:t>謂實有空為菩薩體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16"/>
      </w:r>
      <w:r w:rsidRPr="006725F2">
        <w:rPr>
          <w:rFonts w:ascii="Times New Roman" w:hAnsi="Times New Roman" w:cs="Times New Roman"/>
        </w:rPr>
        <w:t>。可見「實有菩薩」的意義是：</w:t>
      </w:r>
      <w:r w:rsidRPr="006725F2">
        <w:rPr>
          <w:rFonts w:ascii="Times New Roman" w:hAnsi="Times New Roman" w:cs="Times New Roman"/>
          <w:b/>
        </w:rPr>
        <w:t>真如空是菩薩實體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菩薩沒有世俗的神我，卻有勝義的真我</w:t>
      </w:r>
      <w:r w:rsidRPr="006725F2">
        <w:rPr>
          <w:rFonts w:ascii="Times New Roman" w:hAnsi="Times New Roman" w:cs="Times New Roman"/>
        </w:rPr>
        <w:t>。</w:t>
      </w:r>
    </w:p>
    <w:p w14:paraId="39E3ADEE" w14:textId="77777777" w:rsidR="00372FC9" w:rsidRPr="006725F2" w:rsidRDefault="00372FC9" w:rsidP="006D37DF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如來藏約真如無差別說，我也是約真如說。佛可說為大我，菩薩可說「實有菩薩」，眾生當然也可說「實有眾生」。不過後代的唯識學者，大都避而不談，儘量避免以真如為「我自性」的意義。</w:t>
      </w:r>
      <w:r w:rsidR="008A24AB" w:rsidRPr="006725F2">
        <w:rPr>
          <w:rStyle w:val="ab"/>
          <w:rFonts w:ascii="Times New Roman" w:hAnsi="Times New Roman" w:cs="Times New Roman"/>
        </w:rPr>
        <w:footnoteReference w:id="17"/>
      </w:r>
    </w:p>
    <w:p w14:paraId="39E3ADEF" w14:textId="77777777" w:rsidR="00CC196A" w:rsidRPr="006725F2" w:rsidRDefault="00A622D0" w:rsidP="00CC196A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bookmarkStart w:id="3" w:name="_Hlk527878068"/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（三）</w:t>
      </w:r>
      <w:bookmarkEnd w:id="3"/>
      <w:r w:rsidR="00CC196A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以真如空性解說「如來藏我」的</w:t>
      </w:r>
      <w:r w:rsidR="00CC196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其他</w:t>
      </w:r>
      <w:r w:rsidR="00CC196A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證明</w:t>
      </w:r>
    </w:p>
    <w:p w14:paraId="39E3ADF0" w14:textId="77777777" w:rsidR="00155C40" w:rsidRPr="006725F2" w:rsidRDefault="00155C40" w:rsidP="00CC196A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《大乘莊嚴經論》</w:t>
      </w:r>
    </w:p>
    <w:p w14:paraId="39E3ADF1" w14:textId="77777777" w:rsidR="00372FC9" w:rsidRPr="006725F2" w:rsidRDefault="00372FC9" w:rsidP="00642233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唯識學的本義，是以真如空性解說「如來藏我」的，還有可以證明的，如</w:t>
      </w:r>
      <w:r w:rsidR="008A10FD" w:rsidRPr="006725F2">
        <w:rPr>
          <w:rFonts w:ascii="Times New Roman" w:hAnsi="Times New Roman" w:cs="Times New Roman"/>
        </w:rPr>
        <w:t>《大乘莊嚴經論》</w:t>
      </w:r>
      <w:r w:rsidRPr="006725F2">
        <w:rPr>
          <w:rFonts w:ascii="Times New Roman" w:hAnsi="Times New Roman" w:cs="Times New Roman"/>
        </w:rPr>
        <w:t>卷</w:t>
      </w:r>
      <w:r w:rsidR="00891507" w:rsidRPr="006725F2">
        <w:rPr>
          <w:rFonts w:ascii="Times New Roman" w:hAnsi="Times New Roman" w:cs="Times New Roman" w:hint="eastAsia"/>
        </w:rPr>
        <w:t>2</w:t>
      </w:r>
      <w:r w:rsidRPr="006725F2">
        <w:rPr>
          <w:rFonts w:ascii="Times New Roman" w:hAnsi="Times New Roman" w:cs="Times New Roman"/>
        </w:rPr>
        <w:t>（大正</w:t>
      </w:r>
      <w:r w:rsidR="00891507" w:rsidRPr="006725F2">
        <w:rPr>
          <w:rFonts w:ascii="Times New Roman" w:hAnsi="Times New Roman" w:cs="Times New Roman" w:hint="eastAsia"/>
        </w:rPr>
        <w:t>31</w:t>
      </w:r>
      <w:r w:rsidR="00891507" w:rsidRPr="006725F2">
        <w:rPr>
          <w:rFonts w:ascii="Times New Roman" w:hAnsi="Times New Roman" w:cs="Times New Roman" w:hint="eastAsia"/>
        </w:rPr>
        <w:t>，</w:t>
      </w:r>
      <w:r w:rsidR="00891507" w:rsidRPr="006725F2">
        <w:rPr>
          <w:rFonts w:ascii="Times New Roman" w:hAnsi="Times New Roman" w:cs="Times New Roman" w:hint="eastAsia"/>
        </w:rPr>
        <w:t>596a</w:t>
      </w:r>
      <w:r w:rsidRPr="006725F2">
        <w:rPr>
          <w:rFonts w:ascii="Times New Roman" w:hAnsi="Times New Roman" w:cs="Times New Roman"/>
        </w:rPr>
        <w:t>）說：</w:t>
      </w:r>
    </w:p>
    <w:p w14:paraId="39E3ADF2" w14:textId="77777777" w:rsidR="00372FC9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佛體平等，由法界與我無別，決定能通達故</w:t>
      </w:r>
      <w:r w:rsidRPr="006725F2">
        <w:rPr>
          <w:rFonts w:ascii="Times New Roman" w:hAnsi="Times New Roman" w:cs="Times New Roman"/>
        </w:rPr>
        <w:t>」。</w:t>
      </w:r>
    </w:p>
    <w:p w14:paraId="39E3ADF3" w14:textId="77777777" w:rsidR="00EE58CF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佛以最清淨法界為自體，以法界與我的無差別，說明佛自體的平等，「我」正是法界的「大我相」。</w:t>
      </w:r>
    </w:p>
    <w:p w14:paraId="39E3ADF4" w14:textId="77777777" w:rsidR="00EE58CF" w:rsidRPr="006725F2" w:rsidRDefault="00EE58CF" w:rsidP="00030A9F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《顯揚聖教論》</w:t>
      </w:r>
    </w:p>
    <w:p w14:paraId="39E3ADF5" w14:textId="77777777" w:rsidR="00372FC9" w:rsidRPr="006725F2" w:rsidRDefault="008A10FD" w:rsidP="00642233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《顯揚聖教論》</w:t>
      </w:r>
      <w:r w:rsidR="00372FC9" w:rsidRPr="006725F2">
        <w:rPr>
          <w:rFonts w:ascii="Times New Roman" w:hAnsi="Times New Roman" w:cs="Times New Roman"/>
        </w:rPr>
        <w:t>也說到了「大我」，如說：</w:t>
      </w:r>
      <w:r w:rsidR="00030A9F" w:rsidRPr="006725F2">
        <w:rPr>
          <w:rStyle w:val="ab"/>
          <w:rFonts w:ascii="Times New Roman" w:hAnsi="Times New Roman" w:cs="Times New Roman"/>
        </w:rPr>
        <w:footnoteReference w:id="18"/>
      </w:r>
    </w:p>
    <w:p w14:paraId="39E3ADF6" w14:textId="77777777" w:rsidR="00372FC9" w:rsidRPr="006725F2" w:rsidRDefault="00372FC9" w:rsidP="00642233">
      <w:pPr>
        <w:spacing w:beforeLines="30" w:before="108"/>
        <w:ind w:leftChars="100" w:left="566" w:hangingChars="136" w:hanging="326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1.</w:t>
      </w: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廣大阿世耶者，謂大我阿世耶及廣普阿世耶。大我阿世耶者，謂諸菩薩由得自他平等解故，為諸有情皆得解脫清淨信欲。廣普阿世耶者，謂諸菩薩於流轉寂滅得無分別平等解故，為利有情二俱不住清淨信欲</w:t>
      </w:r>
      <w:r w:rsidRPr="006725F2">
        <w:rPr>
          <w:rFonts w:ascii="Times New Roman" w:hAnsi="Times New Roman" w:cs="Times New Roman"/>
        </w:rPr>
        <w:t>」。</w:t>
      </w:r>
    </w:p>
    <w:p w14:paraId="39E3ADF7" w14:textId="4F56EB3A" w:rsidR="00372FC9" w:rsidRPr="006725F2" w:rsidRDefault="00372FC9" w:rsidP="00642233">
      <w:pPr>
        <w:spacing w:beforeLines="30" w:before="108"/>
        <w:ind w:leftChars="100" w:left="566" w:hangingChars="136" w:hanging="326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2.</w:t>
      </w: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是大我意樂，於自性無得；廣意樂當知，二性無分別。論曰：當知此平等心性，即是</w:t>
      </w:r>
      <w:r w:rsidR="00712C2C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（</w:t>
      </w:r>
      <w:r w:rsidR="00712C2C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p.</w:t>
      </w:r>
      <w:r w:rsidR="001756E8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 </w:t>
      </w:r>
      <w:r w:rsidR="00712C2C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194</w:t>
      </w:r>
      <w:r w:rsidR="00712C2C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）</w:t>
      </w:r>
      <w:r w:rsidRPr="006725F2">
        <w:rPr>
          <w:rFonts w:ascii="標楷體" w:eastAsia="標楷體" w:hAnsi="標楷體" w:cs="Times New Roman"/>
        </w:rPr>
        <w:t>大我阿世耶，及廣大阿世耶。於遍計所執自性無所得故；於有漏無漏二性，過失功德亦無所得，由無分別故</w:t>
      </w:r>
      <w:r w:rsidRPr="006725F2">
        <w:rPr>
          <w:rFonts w:ascii="Times New Roman" w:hAnsi="Times New Roman" w:cs="Times New Roman"/>
        </w:rPr>
        <w:t>」。</w:t>
      </w:r>
    </w:p>
    <w:p w14:paraId="39E3ADF8" w14:textId="77777777" w:rsidR="000A7971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阿世耶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5D7C82" w:rsidRPr="006725F2">
        <w:rPr>
          <w:rFonts w:ascii="Times New Roman" w:hAnsi="Times New Roman" w:cs="Times New Roman"/>
        </w:rPr>
        <w:t>āśaya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譯為「意樂」</w:t>
      </w:r>
      <w:r w:rsidR="00EE58CF" w:rsidRPr="006725F2">
        <w:rPr>
          <w:rStyle w:val="ab"/>
          <w:rFonts w:ascii="Times New Roman" w:hAnsi="Times New Roman" w:cs="Times New Roman"/>
        </w:rPr>
        <w:footnoteReference w:id="19"/>
      </w:r>
      <w:r w:rsidRPr="006725F2">
        <w:rPr>
          <w:rFonts w:ascii="Times New Roman" w:hAnsi="Times New Roman" w:cs="Times New Roman"/>
        </w:rPr>
        <w:t>，這裏的二種意樂，就是「清淨信欲」。</w:t>
      </w:r>
    </w:p>
    <w:p w14:paraId="39E3ADF9" w14:textId="77777777" w:rsidR="000A7971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依第一則，理解有情的自他平等，發起一切有情同得解脫的意樂（與「同體大悲」的意義相同），名為大我阿世耶，大我約一切有情的「自他平等」說。</w:t>
      </w:r>
    </w:p>
    <w:p w14:paraId="39E3ADFA" w14:textId="77777777" w:rsidR="000A7971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依第二則，（唯識宗依心立我</w:t>
      </w:r>
      <w:r w:rsidR="00EE58CF" w:rsidRPr="006725F2">
        <w:rPr>
          <w:rStyle w:val="ab"/>
          <w:rFonts w:ascii="Times New Roman" w:hAnsi="Times New Roman" w:cs="Times New Roman"/>
        </w:rPr>
        <w:footnoteReference w:id="20"/>
      </w:r>
      <w:r w:rsidRPr="006725F2">
        <w:rPr>
          <w:rFonts w:ascii="Times New Roman" w:hAnsi="Times New Roman" w:cs="Times New Roman"/>
        </w:rPr>
        <w:t>）「平等心性」是通達遍計所執自性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5D7C82" w:rsidRPr="006725F2">
        <w:rPr>
          <w:rFonts w:ascii="Times New Roman" w:hAnsi="Times New Roman" w:cs="Times New Roman"/>
        </w:rPr>
        <w:t>parikalpita-svabhāva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無所得，也就是心空性。</w:t>
      </w:r>
    </w:p>
    <w:p w14:paraId="39E3ADFB" w14:textId="77777777" w:rsidR="00A622D0" w:rsidRPr="006725F2" w:rsidRDefault="00372FC9" w:rsidP="00642233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每一有情的「我自性」，是平等無差別的，但有情不能通達，迷著虛妄的神我。菩薩能通達自他平等，起大我意樂。佛能圓滿證得法界（我）平等，遍法界身以法界為自體，就是佛的「大我相」。</w:t>
      </w:r>
    </w:p>
    <w:p w14:paraId="39E3ADFC" w14:textId="35376F33" w:rsidR="00A622D0" w:rsidRPr="006725F2" w:rsidRDefault="002A3648" w:rsidP="00CA620D">
      <w:pPr>
        <w:spacing w:beforeLines="30" w:before="108"/>
        <w:ind w:firstLineChars="63" w:firstLine="126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2A364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CA620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2A364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0E13E7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</w:t>
      </w:r>
      <w:r w:rsidR="000E13E7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0E13E7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真如平等空性</w:t>
      </w:r>
      <w:r w:rsidR="000E13E7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826E9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隨順</w:t>
      </w:r>
      <w:r w:rsidR="000E13E7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會通</w:t>
      </w:r>
      <w:r w:rsidR="0099627C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0E13E7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常恆不變的自內我</w:t>
      </w:r>
      <w:r w:rsidR="0099627C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</w:p>
    <w:p w14:paraId="39E3ADFD" w14:textId="41FE98B8" w:rsidR="00372FC9" w:rsidRPr="006725F2" w:rsidRDefault="008A10FD" w:rsidP="00030A9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《顯揚聖教論》</w:t>
      </w:r>
      <w:r w:rsidR="00372FC9" w:rsidRPr="006725F2">
        <w:rPr>
          <w:rFonts w:ascii="Times New Roman" w:hAnsi="Times New Roman" w:cs="Times New Roman"/>
        </w:rPr>
        <w:t>卷</w:t>
      </w:r>
      <w:r w:rsidR="00891507" w:rsidRPr="006725F2">
        <w:rPr>
          <w:rFonts w:ascii="Times New Roman" w:hAnsi="Times New Roman" w:cs="Times New Roman" w:hint="eastAsia"/>
        </w:rPr>
        <w:t>12</w:t>
      </w:r>
      <w:r w:rsidR="00372FC9" w:rsidRPr="006725F2">
        <w:rPr>
          <w:rFonts w:ascii="Times New Roman" w:hAnsi="Times New Roman" w:cs="Times New Roman"/>
        </w:rPr>
        <w:t>（大正</w:t>
      </w:r>
      <w:r w:rsidR="00891507" w:rsidRPr="006725F2">
        <w:rPr>
          <w:rFonts w:ascii="Times New Roman" w:hAnsi="Times New Roman" w:cs="Times New Roman" w:hint="eastAsia"/>
        </w:rPr>
        <w:t>31</w:t>
      </w:r>
      <w:r w:rsidR="00891507" w:rsidRPr="006725F2">
        <w:rPr>
          <w:rFonts w:ascii="Times New Roman" w:hAnsi="Times New Roman" w:cs="Times New Roman" w:hint="eastAsia"/>
        </w:rPr>
        <w:t>，</w:t>
      </w:r>
      <w:r w:rsidR="00891507" w:rsidRPr="006725F2">
        <w:rPr>
          <w:rFonts w:ascii="Times New Roman" w:hAnsi="Times New Roman" w:cs="Times New Roman" w:hint="eastAsia"/>
        </w:rPr>
        <w:t>539a</w:t>
      </w:r>
      <w:r w:rsidR="00553762">
        <w:rPr>
          <w:rFonts w:ascii="Times New Roman" w:hAnsi="Times New Roman" w:cs="Times New Roman"/>
          <w:sz w:val="22"/>
        </w:rPr>
        <w:t>–</w:t>
      </w:r>
      <w:r w:rsidR="00891507" w:rsidRPr="006725F2">
        <w:rPr>
          <w:rFonts w:ascii="Times New Roman" w:hAnsi="Times New Roman" w:cs="Times New Roman" w:hint="eastAsia"/>
        </w:rPr>
        <w:t>b</w:t>
      </w:r>
      <w:r w:rsidR="00372FC9" w:rsidRPr="006725F2">
        <w:rPr>
          <w:rFonts w:ascii="Times New Roman" w:hAnsi="Times New Roman" w:cs="Times New Roman"/>
        </w:rPr>
        <w:t>）又說：</w:t>
      </w:r>
    </w:p>
    <w:p w14:paraId="39E3ADFE" w14:textId="77777777" w:rsidR="00372FC9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五、究竟不可見故，如言內我之體，有何相貌而常恆不變自性正住？……如於語相違難，隨順會通，如是於不定顯示難，究竟不可見難，亦爾</w:t>
      </w:r>
      <w:r w:rsidRPr="006725F2">
        <w:rPr>
          <w:rFonts w:ascii="Times New Roman" w:hAnsi="Times New Roman" w:cs="Times New Roman"/>
        </w:rPr>
        <w:t>」。</w:t>
      </w:r>
    </w:p>
    <w:p w14:paraId="39E3ADFF" w14:textId="77777777" w:rsidR="00CE569E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論文是解釋從經文引起的疑難。疑難共有五類，</w:t>
      </w:r>
      <w:r w:rsidR="00EE58CF" w:rsidRPr="006725F2">
        <w:rPr>
          <w:rStyle w:val="ab"/>
          <w:rFonts w:ascii="Times New Roman" w:hAnsi="Times New Roman" w:cs="Times New Roman"/>
        </w:rPr>
        <w:footnoteReference w:id="21"/>
      </w:r>
      <w:r w:rsidRPr="006725F2">
        <w:rPr>
          <w:rFonts w:ascii="Times New Roman" w:hAnsi="Times New Roman" w:cs="Times New Roman"/>
        </w:rPr>
        <w:t>「究竟不可見難」是第五難。自「內我」，怎麼說也都不是的。沒有相可說，怎麼知道有自體？知道是「常恆不變自性正住」呢？依論說，這應該隨順會通。</w:t>
      </w:r>
    </w:p>
    <w:p w14:paraId="39E3AE00" w14:textId="77777777" w:rsidR="00CE569E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佛經所說的，有的「語相違」，前說與後說不合。</w:t>
      </w:r>
    </w:p>
    <w:p w14:paraId="39E3AE01" w14:textId="548AFA65" w:rsidR="00CE569E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有的「不定顯示」，對於同一內容，以種種異門來說明。對於「語相違」、「不定顯</w:t>
      </w:r>
      <w:r w:rsidRPr="006725F2">
        <w:rPr>
          <w:rFonts w:ascii="Times New Roman" w:hAnsi="Times New Roman" w:cs="Times New Roman"/>
        </w:rPr>
        <w:lastRenderedPageBreak/>
        <w:t>示」所引起的疑難，應該「隨順會通」</w:t>
      </w:r>
      <w:r w:rsidR="00712C2C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712C2C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712C2C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195</w:t>
      </w:r>
      <w:r w:rsidR="00712C2C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。</w:t>
      </w:r>
    </w:p>
    <w:p w14:paraId="39E3AE02" w14:textId="77777777" w:rsidR="00A21D5E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「隨順會通」，是隨順無顛倒解，如理的正義為準繩，依此如實法義來會通經說。</w:t>
      </w:r>
    </w:p>
    <w:p w14:paraId="39E3AE03" w14:textId="77777777" w:rsidR="00372FC9" w:rsidRPr="006725F2" w:rsidRDefault="00372FC9" w:rsidP="00030A9F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常恆不變的自內我，難以說明，引起學者的疑難，唯識學者是依真如平等空性來解說會通的。</w:t>
      </w:r>
    </w:p>
    <w:p w14:paraId="39E3AE04" w14:textId="37DAC17A" w:rsidR="00074A4B" w:rsidRPr="006725F2" w:rsidRDefault="001051D7" w:rsidP="00637685">
      <w:pPr>
        <w:spacing w:beforeLines="30" w:before="108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286551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</w:t>
      </w:r>
      <w:r w:rsidR="00E806F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性本淨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：約</w:t>
      </w:r>
      <w:r w:rsidR="00E806F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離染顯淨</w:t>
      </w:r>
      <w:r w:rsidR="00617209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E806F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依世俗說勝義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（約真如性說）</w:t>
      </w:r>
    </w:p>
    <w:p w14:paraId="39E3AE05" w14:textId="77777777" w:rsidR="00A622D0" w:rsidRPr="006725F2" w:rsidRDefault="00A622D0" w:rsidP="00637685">
      <w:pPr>
        <w:ind w:leftChars="50" w:left="120"/>
        <w:outlineLvl w:val="1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（一）心性本淨的</w:t>
      </w:r>
      <w:r w:rsidR="00030A9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起源與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開展</w:t>
      </w:r>
    </w:p>
    <w:p w14:paraId="39E3AE06" w14:textId="77777777" w:rsidR="00A622D0" w:rsidRPr="006725F2" w:rsidRDefault="00372FC9" w:rsidP="006D37DF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三、心性本淨：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citta-prakṛti-prabhāsvaratā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，譯為心本性淨，心性本淨，或譯為自性清淨心。</w:t>
      </w:r>
    </w:p>
    <w:p w14:paraId="39E3AE07" w14:textId="77777777" w:rsidR="00A622D0" w:rsidRPr="006725F2" w:rsidRDefault="00A622D0" w:rsidP="00637685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E58C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心性淨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起源</w:t>
      </w:r>
      <w:r w:rsidR="00EE58C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於</w:t>
      </w:r>
      <w:r w:rsidR="00EE58CF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《增壹阿含經》</w:t>
      </w:r>
    </w:p>
    <w:p w14:paraId="39E3AE08" w14:textId="77777777" w:rsidR="00A622D0" w:rsidRPr="006725F2" w:rsidRDefault="00372FC9" w:rsidP="006D37D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源出</w:t>
      </w:r>
      <w:r w:rsidR="008A10FD" w:rsidRPr="006725F2">
        <w:rPr>
          <w:rFonts w:ascii="Times New Roman" w:hAnsi="Times New Roman" w:cs="Times New Roman"/>
        </w:rPr>
        <w:t>《增壹阿含經》</w:t>
      </w:r>
      <w:r w:rsidRPr="006725F2">
        <w:rPr>
          <w:rFonts w:ascii="Times New Roman" w:hAnsi="Times New Roman" w:cs="Times New Roman"/>
        </w:rPr>
        <w:t>，</w:t>
      </w:r>
      <w:r w:rsidR="00EE58CF" w:rsidRPr="006725F2">
        <w:rPr>
          <w:rStyle w:val="ab"/>
          <w:rFonts w:ascii="Times New Roman" w:hAnsi="Times New Roman" w:cs="Times New Roman"/>
        </w:rPr>
        <w:footnoteReference w:id="22"/>
      </w:r>
      <w:r w:rsidRPr="006725F2">
        <w:rPr>
          <w:rFonts w:ascii="Times New Roman" w:hAnsi="Times New Roman" w:cs="Times New Roman"/>
        </w:rPr>
        <w:t>為</w:t>
      </w:r>
      <w:r w:rsidR="00891507" w:rsidRPr="006725F2">
        <w:rPr>
          <w:rFonts w:asciiTheme="minorEastAsia" w:hAnsiTheme="minorEastAsia" w:cs="Times New Roman" w:hint="eastAsia"/>
        </w:rPr>
        <w:t>《</w:t>
      </w:r>
      <w:r w:rsidR="00891507" w:rsidRPr="006725F2">
        <w:rPr>
          <w:rFonts w:ascii="Times New Roman" w:hAnsi="Times New Roman" w:cs="Times New Roman"/>
        </w:rPr>
        <w:t>般若</w:t>
      </w:r>
      <w:r w:rsidR="00891507" w:rsidRPr="006725F2">
        <w:rPr>
          <w:rFonts w:asciiTheme="minorEastAsia" w:hAnsiTheme="minorEastAsia" w:cs="Times New Roman" w:hint="eastAsia"/>
        </w:rPr>
        <w:t>》</w:t>
      </w:r>
      <w:r w:rsidRPr="006725F2">
        <w:rPr>
          <w:rFonts w:ascii="Times New Roman" w:hAnsi="Times New Roman" w:cs="Times New Roman"/>
        </w:rPr>
        <w:t>等大乘經所採用。</w:t>
      </w:r>
    </w:p>
    <w:p w14:paraId="39E3AE09" w14:textId="779BAD23" w:rsidR="00A622D0" w:rsidRPr="006725F2" w:rsidRDefault="00A622D0" w:rsidP="006D37DF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590EA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初期大乘之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心性淨只是法性淨之一</w:t>
      </w:r>
    </w:p>
    <w:p w14:paraId="39E3AE0A" w14:textId="77777777" w:rsidR="00A622D0" w:rsidRPr="006725F2" w:rsidRDefault="00372FC9" w:rsidP="006D37D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初期大乘經，多說一切法本性淨，一切法本性空，表示法界</w:t>
      </w:r>
      <w:r w:rsidR="00634FD3" w:rsidRPr="006725F2">
        <w:rPr>
          <w:rFonts w:ascii="Times New Roman" w:hAnsi="Times New Roman" w:cs="Times New Roman" w:hint="eastAsia"/>
        </w:rPr>
        <w:t>（</w:t>
      </w:r>
      <w:r w:rsidRPr="006725F2">
        <w:rPr>
          <w:rFonts w:ascii="Times New Roman" w:hAnsi="Times New Roman" w:cs="Times New Roman"/>
        </w:rPr>
        <w:t>dharma-</w:t>
      </w:r>
      <w:proofErr w:type="spellStart"/>
      <w:r w:rsidRPr="006725F2">
        <w:rPr>
          <w:rFonts w:ascii="Times New Roman" w:hAnsi="Times New Roman" w:cs="Times New Roman"/>
        </w:rPr>
        <w:t>dhātu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、真如</w:t>
      </w:r>
      <w:r w:rsidR="00634FD3" w:rsidRPr="006725F2">
        <w:rPr>
          <w:rFonts w:ascii="Times New Roman" w:hAnsi="Times New Roman" w:cs="Times New Roman" w:hint="eastAsia"/>
        </w:rPr>
        <w:lastRenderedPageBreak/>
        <w:t>（</w:t>
      </w:r>
      <w:proofErr w:type="spellStart"/>
      <w:r w:rsidRPr="006725F2">
        <w:rPr>
          <w:rFonts w:ascii="Times New Roman" w:hAnsi="Times New Roman" w:cs="Times New Roman"/>
        </w:rPr>
        <w:t>tathatā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的意義；心性淨只是法性淨中之一。</w:t>
      </w:r>
      <w:r w:rsidR="00EE58CF" w:rsidRPr="006725F2">
        <w:rPr>
          <w:rStyle w:val="ab"/>
          <w:rFonts w:ascii="Times New Roman" w:hAnsi="Times New Roman" w:cs="Times New Roman"/>
        </w:rPr>
        <w:footnoteReference w:id="23"/>
      </w:r>
    </w:p>
    <w:p w14:paraId="39E3AE0B" w14:textId="7315FD4E" w:rsidR="00A622D0" w:rsidRPr="006725F2" w:rsidRDefault="00A622D0" w:rsidP="006D37DF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617209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後期大乘傾向唯而多說心性本淨</w:t>
      </w:r>
    </w:p>
    <w:p w14:paraId="39E3AE0C" w14:textId="77777777" w:rsidR="00A622D0" w:rsidRPr="006725F2" w:rsidRDefault="00372FC9" w:rsidP="006D37D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後期大乘經，傾向唯心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cittamātratā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說，心為一切法的所依，多說心性本淨。</w:t>
      </w:r>
    </w:p>
    <w:p w14:paraId="39E3AE0D" w14:textId="77777777" w:rsidR="00573882" w:rsidRPr="006725F2" w:rsidRDefault="00372FC9" w:rsidP="00333750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法界清淨與心性本淨，有了同樣的意義，如來藏經典也就多說自性清淨心。</w:t>
      </w:r>
    </w:p>
    <w:p w14:paraId="39E3AE0E" w14:textId="5BC1E4B5" w:rsidR="00573882" w:rsidRPr="006725F2" w:rsidRDefault="00573882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7D175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唯識對</w:t>
      </w:r>
      <w:r w:rsidR="00D3706C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心</w:t>
      </w:r>
      <w:r w:rsidR="00DA7B5E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</w:t>
      </w:r>
      <w:r w:rsidR="00E77BE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本淨的各種詮釋</w:t>
      </w:r>
    </w:p>
    <w:p w14:paraId="39E3AE0F" w14:textId="77777777" w:rsidR="00EE58CF" w:rsidRPr="006725F2" w:rsidRDefault="00EE58CF" w:rsidP="00F60EC3">
      <w:pPr>
        <w:snapToGrid w:val="0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821606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《大乘莊嚴經論》</w:t>
      </w:r>
      <w:r w:rsidR="0059538D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的心性本淨說</w:t>
      </w:r>
    </w:p>
    <w:p w14:paraId="39E3AE10" w14:textId="60FB4259" w:rsidR="00F60EC3" w:rsidRPr="006725F2" w:rsidRDefault="00F60EC3" w:rsidP="00F60EC3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67D01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心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淨非外來</w:t>
      </w:r>
    </w:p>
    <w:p w14:paraId="39E3AE11" w14:textId="2923B1ED" w:rsidR="00372FC9" w:rsidRPr="006725F2" w:rsidRDefault="00372FC9" w:rsidP="00F60EC3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唯識者對於心性本淨的見解，如</w:t>
      </w:r>
      <w:r w:rsidR="008A10FD" w:rsidRPr="006725F2">
        <w:rPr>
          <w:rFonts w:ascii="Times New Roman" w:hAnsi="Times New Roman" w:cs="Times New Roman"/>
        </w:rPr>
        <w:t>《大乘莊嚴經論》</w:t>
      </w:r>
      <w:r w:rsidRPr="006725F2">
        <w:rPr>
          <w:rFonts w:ascii="Times New Roman" w:hAnsi="Times New Roman" w:cs="Times New Roman"/>
        </w:rPr>
        <w:t>卷</w:t>
      </w:r>
      <w:r w:rsidR="00891507" w:rsidRPr="006725F2">
        <w:rPr>
          <w:rFonts w:ascii="Times New Roman" w:hAnsi="Times New Roman" w:cs="Times New Roman" w:hint="eastAsia"/>
        </w:rPr>
        <w:t>6</w:t>
      </w:r>
      <w:r w:rsidRPr="006725F2">
        <w:rPr>
          <w:rFonts w:ascii="Times New Roman" w:hAnsi="Times New Roman" w:cs="Times New Roman"/>
        </w:rPr>
        <w:t>（大正</w:t>
      </w:r>
      <w:r w:rsidR="00891507" w:rsidRPr="006725F2">
        <w:rPr>
          <w:rFonts w:ascii="Times New Roman" w:hAnsi="Times New Roman" w:cs="Times New Roman" w:hint="eastAsia"/>
        </w:rPr>
        <w:t>31</w:t>
      </w:r>
      <w:r w:rsidR="00891507" w:rsidRPr="006725F2">
        <w:rPr>
          <w:rFonts w:ascii="Times New Roman" w:hAnsi="Times New Roman" w:cs="Times New Roman" w:hint="eastAsia"/>
        </w:rPr>
        <w:t>，</w:t>
      </w:r>
      <w:r w:rsidR="00891507" w:rsidRPr="006725F2">
        <w:rPr>
          <w:rFonts w:ascii="Times New Roman" w:hAnsi="Times New Roman" w:cs="Times New Roman" w:hint="eastAsia"/>
        </w:rPr>
        <w:t>622c</w:t>
      </w:r>
      <w:r w:rsidR="00553762">
        <w:rPr>
          <w:rFonts w:ascii="Times New Roman" w:hAnsi="Times New Roman" w:cs="Times New Roman"/>
          <w:sz w:val="22"/>
        </w:rPr>
        <w:t>–</w:t>
      </w:r>
      <w:r w:rsidR="00891507" w:rsidRPr="006725F2">
        <w:rPr>
          <w:rFonts w:ascii="Times New Roman" w:hAnsi="Times New Roman" w:cs="Times New Roman" w:hint="eastAsia"/>
        </w:rPr>
        <w:t>623a</w:t>
      </w:r>
      <w:r w:rsidRPr="006725F2">
        <w:rPr>
          <w:rFonts w:ascii="Times New Roman" w:hAnsi="Times New Roman" w:cs="Times New Roman"/>
        </w:rPr>
        <w:t>）說：「</w:t>
      </w:r>
      <w:r w:rsidRPr="006725F2">
        <w:rPr>
          <w:rFonts w:ascii="標楷體" w:eastAsia="標楷體" w:hAnsi="標楷體" w:cs="Times New Roman"/>
        </w:rPr>
        <w:t>譬如清水濁，穢除還本清；自心淨亦爾，唯離客塵故」。「已說心性淨，而為客塵染，不離心真如，別有心性淨</w:t>
      </w:r>
      <w:r w:rsidRPr="006725F2">
        <w:rPr>
          <w:rFonts w:ascii="Times New Roman" w:hAnsi="Times New Roman" w:cs="Times New Roman"/>
        </w:rPr>
        <w:t>」。</w:t>
      </w:r>
    </w:p>
    <w:p w14:paraId="342C3205" w14:textId="67B2786C" w:rsidR="007D1755" w:rsidRPr="006725F2" w:rsidRDefault="00124BAE" w:rsidP="007D1755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「論」</w:t>
      </w:r>
      <w:r w:rsidR="00372FC9" w:rsidRPr="006725F2">
        <w:rPr>
          <w:rFonts w:ascii="Times New Roman" w:hAnsi="Times New Roman" w:cs="Times New Roman"/>
        </w:rPr>
        <w:t>文以水的清濁，來比喻「自心淨」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372FC9" w:rsidRPr="006725F2">
        <w:rPr>
          <w:rFonts w:ascii="Times New Roman" w:hAnsi="Times New Roman" w:cs="Times New Roman"/>
        </w:rPr>
        <w:t>svacitta-śuddha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。水有垢濁與清淨的；除去垢濁所得的清淨水，「清（淨）非外來」，水的清淨性是本來如此的。這正如方便修行，除去客塵，顯心的清淨，也是「淨非外來，本性淨故」。</w:t>
      </w:r>
    </w:p>
    <w:p w14:paraId="39E3AE13" w14:textId="5F306F68" w:rsidR="00F60EC3" w:rsidRPr="006725F2" w:rsidRDefault="00F60EC3" w:rsidP="00F60EC3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8749BB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99627C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自心清淨</w:t>
      </w:r>
      <w:r w:rsidR="008749BB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030A9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約真如說</w:t>
      </w:r>
    </w:p>
    <w:p w14:paraId="39E3AE14" w14:textId="72B4C4DD" w:rsidR="001A3D66" w:rsidRPr="006725F2" w:rsidRDefault="00372FC9" w:rsidP="00F60EC3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從雜染心而轉為清淨，顯出的心清淨性本來如此，與真如的自性清淨，離垢清淨，意義完全一樣。所以，所說的自心本淨，約心的真如性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citta-tathatā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說，並非說虛妄分別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abhūta-parikalpa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的有漏心識是清淨的。對於心清淨，</w:t>
      </w:r>
      <w:r w:rsidR="008A10FD" w:rsidRPr="006725F2">
        <w:rPr>
          <w:rFonts w:ascii="Times New Roman" w:hAnsi="Times New Roman" w:cs="Times New Roman"/>
        </w:rPr>
        <w:t>《莊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196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8A10FD" w:rsidRPr="006725F2">
        <w:rPr>
          <w:rFonts w:ascii="Times New Roman" w:hAnsi="Times New Roman" w:cs="Times New Roman"/>
        </w:rPr>
        <w:t>嚴論》</w:t>
      </w:r>
      <w:r w:rsidRPr="006725F2">
        <w:rPr>
          <w:rFonts w:ascii="Times New Roman" w:hAnsi="Times New Roman" w:cs="Times New Roman"/>
        </w:rPr>
        <w:t>解說為：「</w:t>
      </w:r>
      <w:r w:rsidRPr="006725F2">
        <w:rPr>
          <w:rFonts w:ascii="標楷體" w:eastAsia="標楷體" w:hAnsi="標楷體" w:cs="Times New Roman"/>
        </w:rPr>
        <w:t>如是心性自淨，而為客塵所染，此義已成。由是義故，不離</w:t>
      </w:r>
      <w:r w:rsidRPr="00735A90">
        <w:rPr>
          <w:rFonts w:ascii="標楷體" w:eastAsia="標楷體" w:hAnsi="標楷體" w:cs="Times New Roman"/>
          <w:b/>
          <w:u w:val="single"/>
        </w:rPr>
        <w:t>心之真</w:t>
      </w:r>
      <w:r w:rsidRPr="00735A90">
        <w:rPr>
          <w:rFonts w:ascii="標楷體" w:eastAsia="標楷體" w:hAnsi="標楷體" w:cs="Times New Roman"/>
          <w:b/>
          <w:u w:val="single"/>
        </w:rPr>
        <w:lastRenderedPageBreak/>
        <w:t>如</w:t>
      </w:r>
      <w:r w:rsidRPr="006725F2">
        <w:rPr>
          <w:rFonts w:ascii="標楷體" w:eastAsia="標楷體" w:hAnsi="標楷體" w:cs="Times New Roman"/>
        </w:rPr>
        <w:t>，別有異心，謂依他相，說為自性清淨。此中應知說心真如，名之為心，即說此心為自性清淨，此心即是阿摩羅識</w:t>
      </w:r>
      <w:r w:rsidR="001A3D66" w:rsidRPr="006725F2">
        <w:rPr>
          <w:rStyle w:val="ab"/>
          <w:rFonts w:ascii="Times New Roman" w:eastAsia="標楷體" w:hAnsi="Times New Roman" w:cs="Times New Roman"/>
        </w:rPr>
        <w:footnoteReference w:id="24"/>
      </w:r>
      <w:r w:rsidRPr="006725F2">
        <w:rPr>
          <w:rFonts w:ascii="Times New Roman" w:hAnsi="Times New Roman" w:cs="Times New Roman"/>
        </w:rPr>
        <w:t>」。</w:t>
      </w:r>
      <w:r w:rsidR="00A425FE" w:rsidRPr="006725F2">
        <w:rPr>
          <w:rStyle w:val="ab"/>
          <w:rFonts w:ascii="Times New Roman" w:hAnsi="Times New Roman" w:cs="Times New Roman"/>
        </w:rPr>
        <w:footnoteReference w:id="25"/>
      </w:r>
    </w:p>
    <w:p w14:paraId="39E3AE15" w14:textId="7B16AD19" w:rsidR="00325B8F" w:rsidRPr="006725F2" w:rsidRDefault="00372FC9" w:rsidP="00F60EC3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自性清淨的心，是心真如，梵本作</w:t>
      </w:r>
      <w:r w:rsidRPr="00735A90">
        <w:rPr>
          <w:rFonts w:ascii="Times New Roman" w:hAnsi="Times New Roman" w:cs="Times New Roman"/>
          <w:b/>
          <w:u w:val="single"/>
        </w:rPr>
        <w:t>法性心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dharma</w:t>
      </w:r>
      <w:r w:rsidR="00054F0E">
        <w:rPr>
          <w:rFonts w:ascii="Times New Roman" w:hAnsi="Times New Roman" w:cs="Times New Roman"/>
        </w:rPr>
        <w:t>t</w:t>
      </w:r>
      <w:r w:rsidR="00054F0E" w:rsidRPr="006725F2">
        <w:rPr>
          <w:rFonts w:ascii="Times New Roman" w:hAnsi="Times New Roman" w:cs="Times New Roman"/>
        </w:rPr>
        <w:t>ā</w:t>
      </w:r>
      <w:r w:rsidRPr="006725F2">
        <w:rPr>
          <w:rFonts w:ascii="Times New Roman" w:hAnsi="Times New Roman" w:cs="Times New Roman"/>
        </w:rPr>
        <w:t>-citta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；真如心與法性心，意義是相同的。總之，自心清淨，約無差別的真如說，與如來藏、我的約真如說，意義相同。</w:t>
      </w:r>
      <w:r w:rsidR="007D1755" w:rsidRPr="006725F2">
        <w:rPr>
          <w:rStyle w:val="ab"/>
          <w:rFonts w:ascii="Times New Roman" w:hAnsi="Times New Roman" w:cs="Times New Roman"/>
          <w:szCs w:val="24"/>
        </w:rPr>
        <w:footnoteReference w:id="26"/>
      </w:r>
    </w:p>
    <w:p w14:paraId="39E3AE16" w14:textId="77777777" w:rsidR="00325B8F" w:rsidRPr="006725F2" w:rsidRDefault="00EE58CF" w:rsidP="006D37DF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92E08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《成唯識論》</w:t>
      </w:r>
      <w:r w:rsidR="00292E0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的心性本淨說</w:t>
      </w:r>
      <w:r w:rsidR="00870E9D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有二</w:t>
      </w:r>
    </w:p>
    <w:p w14:paraId="39E3AE17" w14:textId="77777777" w:rsidR="00EE58CF" w:rsidRPr="006725F2" w:rsidRDefault="00EE58CF" w:rsidP="00637685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）總標</w:t>
      </w:r>
    </w:p>
    <w:p w14:paraId="39E3AE18" w14:textId="77777777" w:rsidR="00372FC9" w:rsidRPr="006725F2" w:rsidRDefault="008A10FD" w:rsidP="00333750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《成唯識論》</w:t>
      </w:r>
      <w:r w:rsidR="00372FC9" w:rsidRPr="006725F2">
        <w:rPr>
          <w:rFonts w:ascii="Times New Roman" w:hAnsi="Times New Roman" w:cs="Times New Roman"/>
        </w:rPr>
        <w:t>卷</w:t>
      </w:r>
      <w:r w:rsidR="00321415" w:rsidRPr="006725F2">
        <w:rPr>
          <w:rFonts w:ascii="Times New Roman" w:hAnsi="Times New Roman" w:cs="Times New Roman" w:hint="eastAsia"/>
        </w:rPr>
        <w:t>2</w:t>
      </w:r>
      <w:r w:rsidR="00372FC9"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31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9a</w:t>
      </w:r>
      <w:r w:rsidR="00372FC9" w:rsidRPr="006725F2">
        <w:rPr>
          <w:rFonts w:ascii="Times New Roman" w:hAnsi="Times New Roman" w:cs="Times New Roman"/>
        </w:rPr>
        <w:t>）說：</w:t>
      </w:r>
    </w:p>
    <w:p w14:paraId="39E3AE19" w14:textId="77777777" w:rsidR="00372FC9" w:rsidRPr="006725F2" w:rsidRDefault="00321415" w:rsidP="00333750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Theme="minorEastAsia" w:hAnsiTheme="minorEastAsia" w:cs="Times New Roman" w:hint="eastAsia"/>
        </w:rPr>
        <w:t>「</w:t>
      </w:r>
      <w:r w:rsidRPr="006725F2">
        <w:rPr>
          <w:rFonts w:ascii="標楷體" w:eastAsia="標楷體" w:hAnsi="標楷體" w:cs="Times New Roman"/>
        </w:rPr>
        <w:t>然契經說心性淨者，說心空理所顯真如，真如是心真實性故</w:t>
      </w:r>
      <w:r w:rsidR="005D27D4" w:rsidRPr="006725F2">
        <w:rPr>
          <w:rFonts w:ascii="標楷體" w:eastAsia="標楷體" w:hAnsi="標楷體" w:cs="Times New Roman" w:hint="eastAsia"/>
        </w:rPr>
        <w:t>；</w:t>
      </w:r>
      <w:r w:rsidRPr="006725F2">
        <w:rPr>
          <w:rFonts w:ascii="標楷體" w:eastAsia="標楷體" w:hAnsi="標楷體" w:cs="Times New Roman"/>
        </w:rPr>
        <w:t>或說心體非煩惱故名性本淨，非有漏心性是無漏，故名本淨</w:t>
      </w:r>
      <w:r w:rsidRPr="006725F2">
        <w:rPr>
          <w:rFonts w:asciiTheme="minorEastAsia" w:hAnsiTheme="minorEastAsia" w:cs="Times New Roman" w:hint="eastAsia"/>
        </w:rPr>
        <w:t>」</w:t>
      </w:r>
      <w:r w:rsidR="00372FC9" w:rsidRPr="006725F2">
        <w:rPr>
          <w:rFonts w:ascii="Times New Roman" w:hAnsi="Times New Roman" w:cs="Times New Roman"/>
        </w:rPr>
        <w:t>。</w:t>
      </w:r>
      <w:r w:rsidR="001A3D66" w:rsidRPr="006725F2">
        <w:rPr>
          <w:rStyle w:val="ab"/>
          <w:rFonts w:ascii="Times New Roman" w:hAnsi="Times New Roman" w:cs="Times New Roman"/>
        </w:rPr>
        <w:footnoteReference w:id="27"/>
      </w:r>
    </w:p>
    <w:p w14:paraId="39E3AE1A" w14:textId="271A3976" w:rsidR="00EE58CF" w:rsidRPr="006725F2" w:rsidRDefault="00EE58CF" w:rsidP="00637685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1083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別釋</w:t>
      </w:r>
      <w:r w:rsidR="00EB691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二說</w:t>
      </w:r>
    </w:p>
    <w:p w14:paraId="39E3AE1B" w14:textId="77777777" w:rsidR="00870E9D" w:rsidRPr="006725F2" w:rsidRDefault="00372FC9" w:rsidP="00333750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對於心性本淨，</w:t>
      </w:r>
      <w:r w:rsidR="008A10FD" w:rsidRPr="006725F2">
        <w:rPr>
          <w:rFonts w:ascii="Times New Roman" w:hAnsi="Times New Roman" w:cs="Times New Roman"/>
        </w:rPr>
        <w:t>《成唯識論》</w:t>
      </w:r>
      <w:r w:rsidRPr="006725F2">
        <w:rPr>
          <w:rFonts w:ascii="Times New Roman" w:hAnsi="Times New Roman" w:cs="Times New Roman"/>
        </w:rPr>
        <w:t>有二說：</w:t>
      </w:r>
    </w:p>
    <w:p w14:paraId="39E3AE1C" w14:textId="77777777" w:rsidR="007D5E89" w:rsidRPr="006725F2" w:rsidRDefault="00EE58CF" w:rsidP="00637685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7D5E89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D5E89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約心空理所顯真如說</w:t>
      </w:r>
    </w:p>
    <w:p w14:paraId="39E3AE1D" w14:textId="77777777" w:rsidR="00870E9D" w:rsidRPr="006725F2" w:rsidRDefault="00372FC9" w:rsidP="00642233">
      <w:pPr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一、約心空理所顯真如說，與</w:t>
      </w:r>
      <w:r w:rsidR="008A10FD" w:rsidRPr="006725F2">
        <w:rPr>
          <w:rFonts w:ascii="Times New Roman" w:hAnsi="Times New Roman" w:cs="Times New Roman"/>
        </w:rPr>
        <w:t>《莊嚴論》</w:t>
      </w:r>
      <w:r w:rsidRPr="006725F2">
        <w:rPr>
          <w:rFonts w:ascii="Times New Roman" w:hAnsi="Times New Roman" w:cs="Times New Roman"/>
        </w:rPr>
        <w:t>所說的相同。</w:t>
      </w:r>
    </w:p>
    <w:p w14:paraId="39E3AE1E" w14:textId="77777777" w:rsidR="007D5E89" w:rsidRPr="006725F2" w:rsidRDefault="00EE58CF" w:rsidP="00642233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7D5E89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D5E89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約心體非煩惱說</w:t>
      </w:r>
    </w:p>
    <w:p w14:paraId="39E3AE1F" w14:textId="77777777" w:rsidR="00637685" w:rsidRPr="006725F2" w:rsidRDefault="00637685" w:rsidP="00637685">
      <w:pPr>
        <w:ind w:leftChars="250" w:left="6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）心識本性是無記</w:t>
      </w:r>
    </w:p>
    <w:p w14:paraId="39E3AE20" w14:textId="77777777" w:rsidR="007E3EC4" w:rsidRPr="006725F2" w:rsidRDefault="00DC0C89" w:rsidP="00637685">
      <w:pPr>
        <w:ind w:leftChars="300" w:left="720"/>
        <w:outlineLvl w:val="6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="00637685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7E3EC4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採取有部的見解，心識的本性是</w:t>
      </w:r>
      <w:r w:rsidR="007E6493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7E649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無記性</w:t>
      </w:r>
      <w:r w:rsidR="007E6493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</w:p>
    <w:p w14:paraId="39E3AE21" w14:textId="5ED36FE7" w:rsidR="00372FC9" w:rsidRPr="006725F2" w:rsidRDefault="00372FC9" w:rsidP="00637685">
      <w:pPr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二、約心體非煩惱說，是採取了說一切有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Sarvāstivādin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系的見解，如</w:t>
      </w:r>
      <w:r w:rsidR="008A10FD" w:rsidRPr="006725F2">
        <w:rPr>
          <w:rFonts w:ascii="Times New Roman" w:hAnsi="Times New Roman" w:cs="Times New Roman"/>
        </w:rPr>
        <w:t>《阿毘達磨順正理論》</w:t>
      </w:r>
      <w:r w:rsidRPr="006725F2">
        <w:rPr>
          <w:rFonts w:ascii="Times New Roman" w:hAnsi="Times New Roman" w:cs="Times New Roman"/>
        </w:rPr>
        <w:t>卷</w:t>
      </w:r>
      <w:r w:rsidR="00321415" w:rsidRPr="006725F2">
        <w:rPr>
          <w:rFonts w:ascii="Times New Roman" w:hAnsi="Times New Roman" w:cs="Times New Roman" w:hint="eastAsia"/>
        </w:rPr>
        <w:t>72</w:t>
      </w:r>
      <w:r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29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733b</w:t>
      </w:r>
      <w:r w:rsidR="00553762">
        <w:rPr>
          <w:rFonts w:ascii="Times New Roman" w:hAnsi="Times New Roman" w:cs="Times New Roman"/>
          <w:sz w:val="22"/>
        </w:rPr>
        <w:t>–</w:t>
      </w:r>
      <w:r w:rsidR="00321415" w:rsidRPr="006725F2">
        <w:rPr>
          <w:rFonts w:ascii="Times New Roman" w:hAnsi="Times New Roman" w:cs="Times New Roman" w:hint="eastAsia"/>
        </w:rPr>
        <w:t>c</w:t>
      </w:r>
      <w:r w:rsidRPr="006725F2">
        <w:rPr>
          <w:rFonts w:ascii="Times New Roman" w:hAnsi="Times New Roman" w:cs="Times New Roman"/>
        </w:rPr>
        <w:t>）說：</w:t>
      </w:r>
    </w:p>
    <w:p w14:paraId="39E3AE22" w14:textId="12AD9B0A" w:rsidR="00372FC9" w:rsidRPr="006725F2" w:rsidRDefault="00372FC9" w:rsidP="0063768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此經依何密意？依本客性，密作是說：謂本性心必是清淨，若客性心容有染污。本性心者，謂無記心，非慼非欣任運轉位，諸有情類多住此心，一切位中皆容有故。此心必淨，非染污故。客性心者，謂所餘心，非諸有情多分安住，亦有諸位非皆容有，斷善根者必無善心，無學位中必無染故。……如是但約心相續中，住本性時說名為淨，住客性位容暫有染</w:t>
      </w:r>
      <w:r w:rsidRPr="006725F2">
        <w:rPr>
          <w:rFonts w:ascii="Times New Roman" w:hAnsi="Times New Roman" w:cs="Times New Roman"/>
        </w:rPr>
        <w:t>」。</w:t>
      </w:r>
      <w:r w:rsidR="00494B9E" w:rsidRPr="006725F2">
        <w:rPr>
          <w:rFonts w:ascii="Times New Roman" w:hAnsi="Times New Roman" w:cs="Times New Roman"/>
          <w:sz w:val="22"/>
          <w:shd w:val="pct15" w:color="auto" w:fill="FFFFFF"/>
        </w:rPr>
        <w:t>（</w:t>
      </w:r>
      <w:r w:rsidR="00494B9E" w:rsidRPr="006725F2">
        <w:rPr>
          <w:rFonts w:ascii="Times New Roman" w:hAnsi="Times New Roman" w:cs="Times New Roman"/>
          <w:sz w:val="22"/>
          <w:shd w:val="pct15" w:color="auto" w:fill="FFFFFF"/>
        </w:rPr>
        <w:t>p.</w:t>
      </w:r>
      <w:r w:rsidR="00494B9E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494B9E" w:rsidRPr="006725F2">
        <w:rPr>
          <w:rFonts w:ascii="Times New Roman" w:hAnsi="Times New Roman" w:cs="Times New Roman"/>
          <w:sz w:val="22"/>
          <w:shd w:val="pct15" w:color="auto" w:fill="FFFFFF"/>
        </w:rPr>
        <w:t>197</w:t>
      </w:r>
      <w:r w:rsidR="00494B9E" w:rsidRPr="006725F2">
        <w:rPr>
          <w:rFonts w:ascii="Times New Roman" w:hAnsi="Times New Roman" w:cs="Times New Roman"/>
          <w:sz w:val="22"/>
          <w:shd w:val="pct15" w:color="auto" w:fill="FFFFFF"/>
        </w:rPr>
        <w:t>）</w:t>
      </w:r>
    </w:p>
    <w:p w14:paraId="39E3AE23" w14:textId="57632C76" w:rsidR="007D5E89" w:rsidRPr="006725F2" w:rsidRDefault="00372FC9" w:rsidP="0063768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依說一切有部說：心識的本性，是中容的無記性，與善或不善心所相應，名為善心、不善心。善心與不善心，是相應善，相應不善，而心的自性是無記的，所以善與惡是心的客性。</w:t>
      </w:r>
      <w:r w:rsidR="00790813" w:rsidRPr="006725F2">
        <w:rPr>
          <w:rStyle w:val="ab"/>
          <w:rFonts w:ascii="Times New Roman" w:hAnsi="Times New Roman" w:cs="Times New Roman"/>
        </w:rPr>
        <w:footnoteReference w:id="28"/>
      </w:r>
    </w:p>
    <w:p w14:paraId="39E3AE24" w14:textId="77777777" w:rsidR="008A5DD0" w:rsidRPr="006725F2" w:rsidRDefault="00372FC9" w:rsidP="0063768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心的本性是無記，不是染污性，所以說「</w:t>
      </w:r>
      <w:r w:rsidRPr="006725F2">
        <w:rPr>
          <w:rFonts w:ascii="新細明體" w:eastAsia="新細明體" w:hAnsi="新細明體" w:cs="Times New Roman"/>
        </w:rPr>
        <w:t>心體非煩惱故名性本淨</w:t>
      </w:r>
      <w:r w:rsidRPr="006725F2">
        <w:rPr>
          <w:rFonts w:ascii="Times New Roman" w:hAnsi="Times New Roman" w:cs="Times New Roman"/>
        </w:rPr>
        <w:t>」。</w:t>
      </w:r>
    </w:p>
    <w:p w14:paraId="060F9BBA" w14:textId="756990A1" w:rsidR="00132D6E" w:rsidRPr="00132D6E" w:rsidRDefault="00132D6E" w:rsidP="00132D6E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C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結說</w:t>
      </w:r>
    </w:p>
    <w:p w14:paraId="39E3AE25" w14:textId="490FC819" w:rsidR="007D5E89" w:rsidRDefault="00372FC9" w:rsidP="0063768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後一說，是通於有漏心的，也許是</w:t>
      </w:r>
      <w:r w:rsidR="008A10FD" w:rsidRPr="006725F2">
        <w:rPr>
          <w:rFonts w:ascii="Times New Roman" w:hAnsi="Times New Roman" w:cs="Times New Roman"/>
        </w:rPr>
        <w:t>《阿含經》</w:t>
      </w:r>
      <w:r w:rsidRPr="006725F2">
        <w:rPr>
          <w:rFonts w:ascii="Times New Roman" w:hAnsi="Times New Roman" w:cs="Times New Roman"/>
        </w:rPr>
        <w:t>的本意，但在大乘經中，心性本</w:t>
      </w:r>
      <w:r w:rsidRPr="006725F2">
        <w:rPr>
          <w:rFonts w:ascii="Times New Roman" w:hAnsi="Times New Roman" w:cs="Times New Roman"/>
        </w:rPr>
        <w:lastRenderedPageBreak/>
        <w:t>淨應該是約心真如說的。</w:t>
      </w:r>
    </w:p>
    <w:p w14:paraId="39E3AE26" w14:textId="5F265688" w:rsidR="007E3EC4" w:rsidRPr="006725F2" w:rsidRDefault="004410EF" w:rsidP="004410EF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B691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結說</w:t>
      </w:r>
    </w:p>
    <w:p w14:paraId="62A7D5F7" w14:textId="41A22C06" w:rsidR="004410EF" w:rsidRPr="004410EF" w:rsidRDefault="004410EF" w:rsidP="00206219">
      <w:pPr>
        <w:spacing w:beforeLines="30" w:before="108"/>
        <w:ind w:firstLineChars="200" w:firstLine="4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20621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2E694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本性無記為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繼承《瑜伽師地論》的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識自性非染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說</w:t>
      </w:r>
    </w:p>
    <w:p w14:paraId="39E3AE27" w14:textId="329A4077" w:rsidR="00372FC9" w:rsidRPr="006725F2" w:rsidRDefault="008A10FD" w:rsidP="00637685">
      <w:pPr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《成唯識論》</w:t>
      </w:r>
      <w:r w:rsidR="00372FC9" w:rsidRPr="006725F2">
        <w:rPr>
          <w:rFonts w:ascii="Times New Roman" w:hAnsi="Times New Roman" w:cs="Times New Roman"/>
        </w:rPr>
        <w:t>的識本性無記說，也是繼承</w:t>
      </w:r>
      <w:r w:rsidRPr="006725F2">
        <w:rPr>
          <w:rFonts w:ascii="Times New Roman" w:hAnsi="Times New Roman" w:cs="Times New Roman"/>
        </w:rPr>
        <w:t>《瑜伽師地論》</w:t>
      </w:r>
      <w:r w:rsidR="00372FC9" w:rsidRPr="006725F2">
        <w:rPr>
          <w:rFonts w:ascii="Times New Roman" w:hAnsi="Times New Roman" w:cs="Times New Roman"/>
        </w:rPr>
        <w:t>的，如卷</w:t>
      </w:r>
      <w:r w:rsidR="00321415" w:rsidRPr="006725F2">
        <w:rPr>
          <w:rFonts w:ascii="Times New Roman" w:hAnsi="Times New Roman" w:cs="Times New Roman" w:hint="eastAsia"/>
        </w:rPr>
        <w:t>54</w:t>
      </w:r>
      <w:r w:rsidR="00372FC9" w:rsidRPr="006725F2">
        <w:rPr>
          <w:rFonts w:ascii="Times New Roman" w:hAnsi="Times New Roman" w:cs="Times New Roman"/>
        </w:rPr>
        <w:t>（</w:t>
      </w:r>
      <w:r w:rsidR="005D7C82" w:rsidRPr="006725F2">
        <w:rPr>
          <w:rFonts w:asciiTheme="minorEastAsia" w:hAnsiTheme="minorEastAsia" w:cs="Times New Roman" w:hint="eastAsia"/>
        </w:rPr>
        <w:t>〈</w:t>
      </w:r>
      <w:r w:rsidR="005D7C82" w:rsidRPr="006725F2">
        <w:rPr>
          <w:rFonts w:ascii="Times New Roman" w:hAnsi="Times New Roman" w:cs="Times New Roman"/>
        </w:rPr>
        <w:t>攝決擇分</w:t>
      </w:r>
      <w:r w:rsidR="005D7C82" w:rsidRPr="006725F2">
        <w:rPr>
          <w:rFonts w:asciiTheme="minorEastAsia" w:hAnsiTheme="minorEastAsia" w:cs="Times New Roman" w:hint="eastAsia"/>
        </w:rPr>
        <w:t>〉</w:t>
      </w:r>
      <w:r w:rsidR="00372FC9" w:rsidRPr="006725F2">
        <w:rPr>
          <w:rFonts w:ascii="Times New Roman" w:hAnsi="Times New Roman" w:cs="Times New Roman"/>
        </w:rPr>
        <w:t>）（大正</w:t>
      </w:r>
      <w:r w:rsidR="00321415" w:rsidRPr="006725F2">
        <w:rPr>
          <w:rFonts w:ascii="Times New Roman" w:hAnsi="Times New Roman" w:cs="Times New Roman" w:hint="eastAsia"/>
        </w:rPr>
        <w:t>30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595c</w:t>
      </w:r>
      <w:r w:rsidR="00372FC9" w:rsidRPr="006725F2">
        <w:rPr>
          <w:rFonts w:ascii="Times New Roman" w:hAnsi="Times New Roman" w:cs="Times New Roman"/>
        </w:rPr>
        <w:t>）說：</w:t>
      </w:r>
    </w:p>
    <w:p w14:paraId="39E3AE28" w14:textId="77777777" w:rsidR="00674193" w:rsidRPr="006725F2" w:rsidRDefault="00372FC9" w:rsidP="00637685">
      <w:pPr>
        <w:spacing w:beforeLines="30" w:before="108"/>
        <w:ind w:leftChars="300" w:left="991" w:hangingChars="113" w:hanging="271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又復諸識自性非染，由世尊說一切心性本清淨故。所以者何？非心自性畢竟不淨，能生過失，猶如貪等一切煩惱。亦不獨為煩惱因緣，如色受等，所以者何？以必無有獨於識性而起染愛，如於色等</w:t>
      </w:r>
      <w:r w:rsidRPr="006725F2">
        <w:rPr>
          <w:rFonts w:ascii="Times New Roman" w:hAnsi="Times New Roman" w:cs="Times New Roman"/>
        </w:rPr>
        <w:t>」。</w:t>
      </w:r>
    </w:p>
    <w:p w14:paraId="39E3AE29" w14:textId="77777777" w:rsidR="00DE55E5" w:rsidRPr="006725F2" w:rsidRDefault="00372FC9" w:rsidP="0063768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一切識自性非染污，不是煩惱。如識不與煩惱相應，識不能獨為煩惱的因緣；如於識而起染愛，那是識與煩惱俱起的關係。約識自性非染污來解說心性本淨，正合於識本性無記的意義。</w:t>
      </w:r>
    </w:p>
    <w:p w14:paraId="39E3AE2A" w14:textId="22C3E452" w:rsidR="00637685" w:rsidRPr="006725F2" w:rsidRDefault="00637685" w:rsidP="00206219">
      <w:pPr>
        <w:spacing w:beforeLines="30" w:before="108"/>
        <w:ind w:firstLineChars="200" w:firstLine="4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206219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9672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淨識指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無漏識</w:t>
      </w:r>
      <w:r w:rsidR="00B9672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與心性本淨不合</w:t>
      </w:r>
    </w:p>
    <w:p w14:paraId="39E3AE2B" w14:textId="77777777" w:rsidR="00372FC9" w:rsidRPr="006725F2" w:rsidRDefault="008A10FD" w:rsidP="00637685">
      <w:pPr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《瑜伽論》</w:t>
      </w:r>
      <w:r w:rsidR="00372FC9" w:rsidRPr="006725F2">
        <w:rPr>
          <w:rFonts w:ascii="Times New Roman" w:hAnsi="Times New Roman" w:cs="Times New Roman"/>
        </w:rPr>
        <w:t>說「淨識」，都指無漏識，與心性本淨不合。</w:t>
      </w:r>
      <w:r w:rsidR="00AE50AE" w:rsidRPr="006725F2">
        <w:rPr>
          <w:rStyle w:val="ab"/>
          <w:rFonts w:ascii="Times New Roman" w:hAnsi="Times New Roman" w:cs="Times New Roman"/>
        </w:rPr>
        <w:footnoteReference w:id="29"/>
      </w:r>
      <w:r w:rsidR="005D7C82" w:rsidRPr="006725F2">
        <w:rPr>
          <w:rFonts w:ascii="Times New Roman" w:hAnsi="Times New Roman" w:cs="Times New Roman"/>
        </w:rPr>
        <w:t>《莊嚴經論》</w:t>
      </w:r>
      <w:r w:rsidR="00372FC9" w:rsidRPr="006725F2">
        <w:rPr>
          <w:rFonts w:ascii="Times New Roman" w:hAnsi="Times New Roman" w:cs="Times New Roman"/>
        </w:rPr>
        <w:t>的漢譯本說：「</w:t>
      </w:r>
      <w:r w:rsidR="00372FC9" w:rsidRPr="006725F2">
        <w:rPr>
          <w:rFonts w:ascii="標楷體" w:eastAsia="標楷體" w:hAnsi="標楷體" w:cs="Times New Roman"/>
        </w:rPr>
        <w:t>此心（真如）即是阿摩羅識</w:t>
      </w:r>
      <w:r w:rsidR="00372FC9" w:rsidRPr="006725F2">
        <w:rPr>
          <w:rFonts w:ascii="Times New Roman" w:hAnsi="Times New Roman" w:cs="Times New Roman"/>
        </w:rPr>
        <w:t>」，梵文本沒有這一句。阿摩羅識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372FC9" w:rsidRPr="006725F2">
        <w:rPr>
          <w:rFonts w:ascii="Times New Roman" w:hAnsi="Times New Roman" w:cs="Times New Roman"/>
        </w:rPr>
        <w:t>amala-vijñāna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譯義為無垢識，是真諦所傳唯識學所一再提到的，可能是傳譯時，綴文</w:t>
      </w:r>
      <w:r w:rsidR="00CD6AE7" w:rsidRPr="006725F2">
        <w:rPr>
          <w:rStyle w:val="ab"/>
          <w:rFonts w:ascii="Times New Roman" w:hAnsi="Times New Roman" w:cs="Times New Roman"/>
        </w:rPr>
        <w:footnoteReference w:id="30"/>
      </w:r>
      <w:r w:rsidR="00372FC9" w:rsidRPr="006725F2">
        <w:rPr>
          <w:rFonts w:ascii="Times New Roman" w:hAnsi="Times New Roman" w:cs="Times New Roman"/>
        </w:rPr>
        <w:t>、證義者，受到真諦學影響而附加進去的！</w:t>
      </w:r>
    </w:p>
    <w:p w14:paraId="39E3AE2C" w14:textId="35B5FCB7" w:rsidR="003C35FF" w:rsidRPr="006725F2" w:rsidRDefault="003C35FF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3B480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19700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197003" w:rsidRPr="0019700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世俗說勝義</w:t>
      </w:r>
      <w:r w:rsidR="0019700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而說</w:t>
      </w:r>
      <w:r w:rsidR="0022025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心</w:t>
      </w:r>
      <w:r w:rsidR="00197003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性本淨</w:t>
      </w:r>
    </w:p>
    <w:p w14:paraId="39E3AE2D" w14:textId="3AA74619" w:rsidR="003B480F" w:rsidRPr="006725F2" w:rsidRDefault="003B480F" w:rsidP="006D37DF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2025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《大乘莊嚴經論》之見解</w:t>
      </w:r>
    </w:p>
    <w:p w14:paraId="39E3AE2E" w14:textId="1041C1D6" w:rsidR="00372FC9" w:rsidRPr="006725F2" w:rsidRDefault="00372FC9" w:rsidP="00333750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心性是依心真如性說的。心性本淨，是與客塵煩惱相對稱的。在大乘法中，心性依心真如說，所以心性清淨，就是真如或法界清淨。聖者內自所證的真如或法界，其實是非染非淨的，所以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198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從勝義（聖智自證）的立場，</w:t>
      </w:r>
      <w:r w:rsidR="008A10FD" w:rsidRPr="006725F2">
        <w:rPr>
          <w:rFonts w:ascii="Times New Roman" w:hAnsi="Times New Roman" w:cs="Times New Roman"/>
        </w:rPr>
        <w:t>《大乘莊嚴經論》</w:t>
      </w:r>
      <w:r w:rsidRPr="006725F2">
        <w:rPr>
          <w:rFonts w:ascii="Times New Roman" w:hAnsi="Times New Roman" w:cs="Times New Roman"/>
        </w:rPr>
        <w:t>卷</w:t>
      </w:r>
      <w:r w:rsidR="00321415" w:rsidRPr="006725F2">
        <w:rPr>
          <w:rFonts w:ascii="Times New Roman" w:hAnsi="Times New Roman" w:cs="Times New Roman" w:hint="eastAsia"/>
        </w:rPr>
        <w:t>3</w:t>
      </w:r>
      <w:r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31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603c</w:t>
      </w:r>
      <w:r w:rsidRPr="006725F2">
        <w:rPr>
          <w:rFonts w:ascii="Times New Roman" w:hAnsi="Times New Roman" w:cs="Times New Roman"/>
        </w:rPr>
        <w:t>）說：</w:t>
      </w:r>
    </w:p>
    <w:p w14:paraId="39E3AE2F" w14:textId="77777777" w:rsidR="00372FC9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如前後亦爾，及離一切障，非淨非不淨，佛說名為如</w:t>
      </w:r>
      <w:r w:rsidRPr="006725F2">
        <w:rPr>
          <w:rFonts w:ascii="Times New Roman" w:hAnsi="Times New Roman" w:cs="Times New Roman"/>
        </w:rPr>
        <w:t>」。</w:t>
      </w:r>
    </w:p>
    <w:p w14:paraId="39E3AE30" w14:textId="1BCF01CB" w:rsidR="00372FC9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釋曰：此偈顯示法界清淨相。</w:t>
      </w:r>
      <w:r w:rsidR="00817414">
        <w:rPr>
          <w:rFonts w:ascii="標楷體" w:eastAsia="標楷體" w:hAnsi="標楷體" w:cs="Times New Roman" w:hint="eastAsia"/>
        </w:rPr>
        <w:t>『</w:t>
      </w:r>
      <w:r w:rsidRPr="006725F2">
        <w:rPr>
          <w:rFonts w:ascii="標楷體" w:eastAsia="標楷體" w:hAnsi="標楷體" w:cs="Times New Roman"/>
        </w:rPr>
        <w:t>如前後亦爾</w:t>
      </w:r>
      <w:r w:rsidR="00817414">
        <w:rPr>
          <w:rFonts w:ascii="標楷體" w:eastAsia="標楷體" w:hAnsi="標楷體" w:cs="Times New Roman" w:hint="eastAsia"/>
        </w:rPr>
        <w:t>』</w:t>
      </w:r>
      <w:r w:rsidRPr="006725F2">
        <w:rPr>
          <w:rFonts w:ascii="標楷體" w:eastAsia="標楷體" w:hAnsi="標楷體" w:cs="Times New Roman"/>
        </w:rPr>
        <w:t>者，所謂非淨，由自性不染故。</w:t>
      </w:r>
      <w:r w:rsidR="00817414">
        <w:rPr>
          <w:rFonts w:ascii="標楷體" w:eastAsia="標楷體" w:hAnsi="標楷體" w:cs="Times New Roman" w:hint="eastAsia"/>
        </w:rPr>
        <w:t>『</w:t>
      </w:r>
      <w:r w:rsidRPr="006725F2">
        <w:rPr>
          <w:rFonts w:ascii="標楷體" w:eastAsia="標楷體" w:hAnsi="標楷體" w:cs="Times New Roman"/>
        </w:rPr>
        <w:t>及離一切障</w:t>
      </w:r>
      <w:r w:rsidR="00817414">
        <w:rPr>
          <w:rFonts w:ascii="標楷體" w:eastAsia="標楷體" w:hAnsi="標楷體" w:cs="Times New Roman" w:hint="eastAsia"/>
        </w:rPr>
        <w:t>』</w:t>
      </w:r>
      <w:r w:rsidRPr="006725F2">
        <w:rPr>
          <w:rFonts w:ascii="標楷體" w:eastAsia="標楷體" w:hAnsi="標楷體" w:cs="Times New Roman"/>
        </w:rPr>
        <w:t>者，所謂非不淨，由後時客塵離故。</w:t>
      </w:r>
      <w:r w:rsidR="00817414">
        <w:rPr>
          <w:rFonts w:ascii="標楷體" w:eastAsia="標楷體" w:hAnsi="標楷體" w:cs="Times New Roman" w:hint="eastAsia"/>
        </w:rPr>
        <w:t>『</w:t>
      </w:r>
      <w:r w:rsidRPr="006725F2">
        <w:rPr>
          <w:rFonts w:ascii="標楷體" w:eastAsia="標楷體" w:hAnsi="標楷體" w:cs="Times New Roman"/>
        </w:rPr>
        <w:t>非淨非不淨，佛說名為如</w:t>
      </w:r>
      <w:r w:rsidR="00817414">
        <w:rPr>
          <w:rFonts w:ascii="標楷體" w:eastAsia="標楷體" w:hAnsi="標楷體" w:cs="Times New Roman" w:hint="eastAsia"/>
        </w:rPr>
        <w:t>』</w:t>
      </w:r>
      <w:r w:rsidRPr="006725F2">
        <w:rPr>
          <w:rFonts w:ascii="標楷體" w:eastAsia="標楷體" w:hAnsi="標楷體" w:cs="Times New Roman"/>
        </w:rPr>
        <w:t>者，是故佛說：是</w:t>
      </w:r>
      <w:r w:rsidRPr="00817414">
        <w:rPr>
          <w:rFonts w:ascii="標楷體" w:eastAsia="標楷體" w:hAnsi="標楷體" w:cs="Times New Roman"/>
          <w:b/>
          <w:u w:val="single"/>
        </w:rPr>
        <w:t>如</w:t>
      </w:r>
      <w:r w:rsidRPr="006725F2">
        <w:rPr>
          <w:rFonts w:ascii="標楷體" w:eastAsia="標楷體" w:hAnsi="標楷體" w:cs="Times New Roman"/>
        </w:rPr>
        <w:t>非淨非不淨。是名法界清淨相</w:t>
      </w:r>
      <w:r w:rsidRPr="006725F2">
        <w:rPr>
          <w:rFonts w:ascii="Times New Roman" w:hAnsi="Times New Roman" w:cs="Times New Roman"/>
        </w:rPr>
        <w:t>」。</w:t>
      </w:r>
    </w:p>
    <w:p w14:paraId="395AE0E3" w14:textId="77777777" w:rsidR="00817414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法界、真如無差別，無變異，是非淨非不淨（也可說非染非不染），沒有淨不淨可說的。</w:t>
      </w:r>
    </w:p>
    <w:p w14:paraId="39E3AE31" w14:textId="67476782" w:rsidR="003C35FF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清淨是對雜染說的，真如是前後一如，本來如此，實在無所謂清淨；不過從離客塵雜染所顯來說，真如也可說非不淨的。</w:t>
      </w:r>
    </w:p>
    <w:p w14:paraId="39E3AE32" w14:textId="77777777" w:rsidR="003B480F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唯識學者依</w:t>
      </w:r>
      <w:bookmarkStart w:id="4" w:name="_Hlk527900505"/>
      <w:r w:rsidRPr="006725F2">
        <w:rPr>
          <w:rFonts w:ascii="Times New Roman" w:hAnsi="Times New Roman" w:cs="Times New Roman"/>
        </w:rPr>
        <w:t>世俗說勝義</w:t>
      </w:r>
      <w:bookmarkEnd w:id="4"/>
      <w:r w:rsidRPr="006725F2">
        <w:rPr>
          <w:rFonts w:ascii="Times New Roman" w:hAnsi="Times New Roman" w:cs="Times New Roman"/>
        </w:rPr>
        <w:t>，對於勝義</w:t>
      </w:r>
      <w:r w:rsidRPr="00817414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真如、法界，是從世俗安立去闡明的。如直從勝義（非安立）說，那是超越於相對界，非分別名相所及，有什麼淨不淨呢！</w:t>
      </w:r>
    </w:p>
    <w:p w14:paraId="39E3AE33" w14:textId="773D168D" w:rsidR="008860C2" w:rsidRPr="006725F2" w:rsidRDefault="003B480F" w:rsidP="008860C2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22025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《</w:t>
      </w:r>
      <w:r w:rsidR="0022025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辯中邊論》之見解</w:t>
      </w:r>
    </w:p>
    <w:p w14:paraId="39E3AE34" w14:textId="77777777" w:rsidR="00372FC9" w:rsidRPr="006725F2" w:rsidRDefault="00372FC9" w:rsidP="00333750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真如非淨非不淨，</w:t>
      </w:r>
      <w:r w:rsidR="008A10FD" w:rsidRPr="006725F2">
        <w:rPr>
          <w:rFonts w:ascii="Times New Roman" w:hAnsi="Times New Roman" w:cs="Times New Roman"/>
        </w:rPr>
        <w:t>《辯中邊論》</w:t>
      </w:r>
      <w:r w:rsidRPr="006725F2">
        <w:rPr>
          <w:rFonts w:ascii="Times New Roman" w:hAnsi="Times New Roman" w:cs="Times New Roman"/>
        </w:rPr>
        <w:t>卷上（大正</w:t>
      </w:r>
      <w:r w:rsidR="00321415" w:rsidRPr="006725F2">
        <w:rPr>
          <w:rFonts w:ascii="Times New Roman" w:hAnsi="Times New Roman" w:cs="Times New Roman" w:hint="eastAsia"/>
        </w:rPr>
        <w:t>31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466b</w:t>
      </w:r>
      <w:r w:rsidRPr="006725F2">
        <w:rPr>
          <w:rFonts w:ascii="Times New Roman" w:hAnsi="Times New Roman" w:cs="Times New Roman"/>
        </w:rPr>
        <w:t>）也說：</w:t>
      </w:r>
    </w:p>
    <w:p w14:paraId="39E3AE35" w14:textId="77777777" w:rsidR="00EA6C11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此若無雜染，一切應自脫；此若無清淨，功用應無果</w:t>
      </w:r>
      <w:r w:rsidRPr="006725F2">
        <w:rPr>
          <w:rFonts w:ascii="Times New Roman" w:hAnsi="Times New Roman" w:cs="Times New Roman"/>
        </w:rPr>
        <w:t>」！</w:t>
      </w:r>
    </w:p>
    <w:p w14:paraId="39E3AE36" w14:textId="77777777" w:rsidR="00372FC9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非染非不染，非淨非不淨，心性本淨故，由客塵所染</w:t>
      </w:r>
      <w:r w:rsidRPr="006725F2">
        <w:rPr>
          <w:rFonts w:ascii="Times New Roman" w:hAnsi="Times New Roman" w:cs="Times New Roman"/>
        </w:rPr>
        <w:t>」。</w:t>
      </w:r>
    </w:p>
    <w:p w14:paraId="39E3AE37" w14:textId="77777777" w:rsidR="0017791F" w:rsidRPr="006725F2" w:rsidRDefault="008A10FD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《辯中邊論》</w:t>
      </w:r>
      <w:r w:rsidR="00372FC9" w:rsidRPr="006725F2">
        <w:rPr>
          <w:rFonts w:ascii="Times New Roman" w:hAnsi="Times New Roman" w:cs="Times New Roman"/>
        </w:rPr>
        <w:t>說：真如、法界等，是「</w:t>
      </w:r>
      <w:r w:rsidR="00372FC9" w:rsidRPr="00817414">
        <w:rPr>
          <w:rFonts w:ascii="標楷體" w:eastAsia="標楷體" w:hAnsi="標楷體" w:cs="Times New Roman"/>
        </w:rPr>
        <w:t>空性異門</w:t>
      </w:r>
      <w:r w:rsidR="00372FC9" w:rsidRPr="006725F2">
        <w:rPr>
          <w:rFonts w:ascii="Times New Roman" w:hAnsi="Times New Roman" w:cs="Times New Roman"/>
        </w:rPr>
        <w:t>」，約不同意義來表示空性，所以有不同名字，而內容是相同的。成立「</w:t>
      </w:r>
      <w:r w:rsidR="00372FC9" w:rsidRPr="001F64F7">
        <w:rPr>
          <w:rFonts w:ascii="標楷體" w:eastAsia="標楷體" w:hAnsi="標楷體" w:cs="Times New Roman"/>
        </w:rPr>
        <w:t>空性差別</w:t>
      </w:r>
      <w:r w:rsidR="00372FC9" w:rsidRPr="006725F2">
        <w:rPr>
          <w:rFonts w:ascii="Times New Roman" w:hAnsi="Times New Roman" w:cs="Times New Roman"/>
        </w:rPr>
        <w:t>」</w:t>
      </w:r>
      <w:r w:rsidR="00372FC9" w:rsidRPr="001F64F7">
        <w:rPr>
          <w:rFonts w:asciiTheme="minorEastAsia" w:hAnsiTheme="minorEastAsia" w:cs="Times New Roman"/>
        </w:rPr>
        <w:t>──</w:t>
      </w:r>
      <w:r w:rsidR="00372FC9" w:rsidRPr="006725F2">
        <w:rPr>
          <w:rFonts w:ascii="Times New Roman" w:hAnsi="Times New Roman" w:cs="Times New Roman"/>
        </w:rPr>
        <w:t>有垢與無垢的差別，所以說了上面二頌。</w:t>
      </w:r>
      <w:r w:rsidR="00CD6AE7" w:rsidRPr="006725F2">
        <w:rPr>
          <w:rStyle w:val="ab"/>
          <w:rFonts w:ascii="Times New Roman" w:hAnsi="Times New Roman" w:cs="Times New Roman"/>
        </w:rPr>
        <w:footnoteReference w:id="31"/>
      </w:r>
    </w:p>
    <w:p w14:paraId="39E3AE38" w14:textId="45B5F9F8" w:rsidR="008B0DD3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雜染與清淨，是佛法化世的根本論題；染淨相對的意義，是不可能沒有的，一定要肯定這雜染與清淨的事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199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實，因此空性就有了有垢位與無垢位的差別。然依空性</w:t>
      </w:r>
      <w:r w:rsidRPr="00197003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真如、法界自性來說，實在是「非染非不染，非淨非不淨」的。</w:t>
      </w:r>
    </w:p>
    <w:p w14:paraId="39E3AE39" w14:textId="77777777" w:rsidR="00DC4808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不過，說空性、真如是「非染非不染，非淨非不淨」，還是依雜染與清淨而說的，所以，約「心性本淨」，說非染非不染；約「客塵所染」，說非淨非不淨。這與說「非空非不空」一樣，都是依世俗說勝義，而不是直就勝義的超越說。</w:t>
      </w:r>
    </w:p>
    <w:p w14:paraId="39E3AE3A" w14:textId="77777777" w:rsidR="00372FC9" w:rsidRPr="006725F2" w:rsidRDefault="008A10FD" w:rsidP="00231672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《辯中邊論》</w:t>
      </w:r>
      <w:r w:rsidR="00372FC9" w:rsidRPr="006725F2">
        <w:rPr>
          <w:rFonts w:ascii="Times New Roman" w:hAnsi="Times New Roman" w:cs="Times New Roman"/>
        </w:rPr>
        <w:t>說：「</w:t>
      </w:r>
      <w:r w:rsidR="00372FC9" w:rsidRPr="006725F2">
        <w:rPr>
          <w:rFonts w:ascii="標楷體" w:eastAsia="標楷體" w:hAnsi="標楷體" w:cs="Times New Roman"/>
        </w:rPr>
        <w:t>有情及法俱非有故，彼染淨性亦俱非有；以染淨義俱不可得，故染淨品無減無增</w:t>
      </w:r>
      <w:r w:rsidR="00372FC9"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32"/>
      </w:r>
      <w:r w:rsidR="00372FC9" w:rsidRPr="006725F2">
        <w:rPr>
          <w:rFonts w:ascii="Times New Roman" w:hAnsi="Times New Roman" w:cs="Times New Roman"/>
        </w:rPr>
        <w:t>。可見說「法界本淨」，「心性本淨」，都不過觀待世俗的雜染性而說。</w:t>
      </w:r>
      <w:r w:rsidR="00287043" w:rsidRPr="006725F2">
        <w:rPr>
          <w:rStyle w:val="ab"/>
          <w:rFonts w:ascii="Times New Roman" w:hAnsi="Times New Roman" w:cs="Times New Roman"/>
        </w:rPr>
        <w:footnoteReference w:id="33"/>
      </w:r>
    </w:p>
    <w:p w14:paraId="39E3AE3B" w14:textId="77777777" w:rsidR="00286551" w:rsidRPr="006725F2" w:rsidRDefault="001051D7" w:rsidP="00F863EE">
      <w:pPr>
        <w:spacing w:beforeLines="30" w:before="108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四、種性：種子與</w:t>
      </w:r>
      <w:r w:rsidR="00055FEB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種性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（約菩薩所有的成佛種子說）</w:t>
      </w:r>
    </w:p>
    <w:p w14:paraId="39E3AE3C" w14:textId="4FA1E3FD" w:rsidR="00E02493" w:rsidRPr="006725F2" w:rsidRDefault="00E02493" w:rsidP="00333750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0F4BB5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唯識學</w:t>
      </w:r>
      <w:r w:rsidR="002522E7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菩薩的成佛種子</w:t>
      </w:r>
      <w:r w:rsidR="000F4BB5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="00A9443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佛種性</w:t>
      </w:r>
    </w:p>
    <w:p w14:paraId="39E3AE3D" w14:textId="77777777" w:rsidR="00C54647" w:rsidRPr="006725F2" w:rsidRDefault="00372FC9" w:rsidP="00333750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四、種性：如來藏，我，心性本淨</w:t>
      </w:r>
      <w:r w:rsidRPr="00220254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自性清淨心，唯識學者是約真如性說的。如來種性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tathāgata</w:t>
      </w:r>
      <w:proofErr w:type="spellEnd"/>
      <w:r w:rsidRPr="006725F2">
        <w:rPr>
          <w:rFonts w:ascii="Times New Roman" w:hAnsi="Times New Roman" w:cs="Times New Roman"/>
        </w:rPr>
        <w:t>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，佛種性</w:t>
      </w:r>
      <w:r w:rsidR="00634FD3" w:rsidRPr="006725F2">
        <w:rPr>
          <w:rFonts w:ascii="Times New Roman" w:hAnsi="Times New Roman" w:cs="Times New Roman" w:hint="eastAsia"/>
        </w:rPr>
        <w:t>（</w:t>
      </w:r>
      <w:r w:rsidRPr="006725F2">
        <w:rPr>
          <w:rFonts w:ascii="Times New Roman" w:hAnsi="Times New Roman" w:cs="Times New Roman"/>
        </w:rPr>
        <w:t>buddha-gotra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，唯識學約菩薩所有的成佛種子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bīja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說，這是與</w:t>
      </w:r>
      <w:r w:rsidR="00922485" w:rsidRPr="006725F2">
        <w:rPr>
          <w:rFonts w:ascii="Times New Roman" w:hAnsi="Times New Roman" w:cs="Times New Roman"/>
        </w:rPr>
        <w:t>《寶性論》</w:t>
      </w:r>
      <w:r w:rsidRPr="006725F2">
        <w:rPr>
          <w:rFonts w:ascii="Times New Roman" w:hAnsi="Times New Roman" w:cs="Times New Roman"/>
        </w:rPr>
        <w:t>如來藏學最大的差別所在。</w:t>
      </w:r>
    </w:p>
    <w:p w14:paraId="39E3AE3E" w14:textId="3D062A05" w:rsidR="00CE2E20" w:rsidRPr="006725F2" w:rsidRDefault="00CE2E20" w:rsidP="00CE2E20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（二）唯識學派</w:t>
      </w:r>
      <w:r w:rsidR="00A9443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關於無漏種子之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本有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新熏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</w:p>
    <w:p w14:paraId="39E3AE3F" w14:textId="77777777" w:rsidR="00C54647" w:rsidRPr="006725F2" w:rsidRDefault="00CE2E20" w:rsidP="00CE2E20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0249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本有說</w:t>
      </w:r>
    </w:p>
    <w:p w14:paraId="39E3AE40" w14:textId="77777777" w:rsidR="00724847" w:rsidRPr="006725F2" w:rsidRDefault="00CE2E20" w:rsidP="00CE2E20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231672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《瑜伽師地論》</w:t>
      </w:r>
      <w:r w:rsidR="00231672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〈本地分〉</w:t>
      </w:r>
    </w:p>
    <w:p w14:paraId="39E3AE41" w14:textId="77777777" w:rsidR="00372FC9" w:rsidRPr="006725F2" w:rsidRDefault="008A10FD" w:rsidP="001111BD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《瑜伽師地論》</w:t>
      </w:r>
      <w:r w:rsidR="00372FC9" w:rsidRPr="006725F2">
        <w:rPr>
          <w:rFonts w:ascii="Times New Roman" w:hAnsi="Times New Roman" w:cs="Times New Roman"/>
        </w:rPr>
        <w:t>（</w:t>
      </w:r>
      <w:r w:rsidR="005D7C82" w:rsidRPr="006725F2">
        <w:rPr>
          <w:rFonts w:asciiTheme="minorEastAsia" w:hAnsiTheme="minorEastAsia" w:cs="Times New Roman" w:hint="eastAsia"/>
        </w:rPr>
        <w:t>〈</w:t>
      </w:r>
      <w:r w:rsidR="005D7C82" w:rsidRPr="006725F2">
        <w:rPr>
          <w:rFonts w:ascii="Times New Roman" w:hAnsi="Times New Roman" w:cs="Times New Roman"/>
        </w:rPr>
        <w:t>菩薩地</w:t>
      </w:r>
      <w:r w:rsidR="005D7C82" w:rsidRPr="006725F2">
        <w:rPr>
          <w:rFonts w:asciiTheme="minorEastAsia" w:hAnsiTheme="minorEastAsia" w:cs="Times New Roman" w:hint="eastAsia"/>
        </w:rPr>
        <w:t>〉</w:t>
      </w:r>
      <w:r w:rsidR="00372FC9" w:rsidRPr="006725F2">
        <w:rPr>
          <w:rFonts w:ascii="Times New Roman" w:hAnsi="Times New Roman" w:cs="Times New Roman"/>
        </w:rPr>
        <w:t>）卷</w:t>
      </w:r>
      <w:r w:rsidR="00321415" w:rsidRPr="006725F2">
        <w:rPr>
          <w:rFonts w:ascii="Times New Roman" w:hAnsi="Times New Roman" w:cs="Times New Roman" w:hint="eastAsia"/>
        </w:rPr>
        <w:t>35</w:t>
      </w:r>
      <w:r w:rsidR="00372FC9"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30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478c</w:t>
      </w:r>
      <w:r w:rsidR="00372FC9" w:rsidRPr="006725F2">
        <w:rPr>
          <w:rFonts w:ascii="Times New Roman" w:hAnsi="Times New Roman" w:cs="Times New Roman"/>
        </w:rPr>
        <w:t>）說：</w:t>
      </w:r>
    </w:p>
    <w:p w14:paraId="39E3AE42" w14:textId="77777777" w:rsidR="00372FC9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云何種性？謂略有二種：一、本性住種性，二、習所成種性。本性住種性者，謂諸菩薩六處殊勝，有如是相，從無始世展轉傳來，法爾所得，是名本性住種性。習所成種性者，謂先串習善根所得，是名習所成種性</w:t>
      </w:r>
      <w:r w:rsidRPr="006725F2">
        <w:rPr>
          <w:rFonts w:ascii="Times New Roman" w:hAnsi="Times New Roman" w:cs="Times New Roman"/>
        </w:rPr>
        <w:t>」。</w:t>
      </w:r>
      <w:r w:rsidR="00CD6AE7" w:rsidRPr="006725F2">
        <w:rPr>
          <w:rStyle w:val="ab"/>
          <w:rFonts w:ascii="Times New Roman" w:hAnsi="Times New Roman" w:cs="Times New Roman"/>
        </w:rPr>
        <w:footnoteReference w:id="34"/>
      </w:r>
    </w:p>
    <w:p w14:paraId="39E3AE43" w14:textId="77777777" w:rsidR="00372FC9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「</w:t>
      </w:r>
      <w:r w:rsidRPr="006725F2">
        <w:rPr>
          <w:rFonts w:ascii="標楷體" w:eastAsia="標楷體" w:hAnsi="標楷體" w:cs="Times New Roman"/>
        </w:rPr>
        <w:t>又此種性，亦名種子，亦名為界，亦名為性</w:t>
      </w:r>
      <w:r w:rsidRPr="006725F2">
        <w:rPr>
          <w:rFonts w:ascii="Times New Roman" w:hAnsi="Times New Roman" w:cs="Times New Roman"/>
        </w:rPr>
        <w:t>」。</w:t>
      </w:r>
    </w:p>
    <w:p w14:paraId="39E3AE44" w14:textId="71438704" w:rsidR="00C54647" w:rsidRPr="006725F2" w:rsidRDefault="00372FC9" w:rsidP="00EE6111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依</w:t>
      </w:r>
      <w:r w:rsidR="00124BAE" w:rsidRPr="006725F2">
        <w:rPr>
          <w:rFonts w:ascii="Times New Roman" w:hAnsi="Times New Roman" w:cs="Times New Roman"/>
        </w:rPr>
        <w:t>「論」</w:t>
      </w:r>
      <w:r w:rsidRPr="006725F2">
        <w:rPr>
          <w:rFonts w:ascii="Times New Roman" w:hAnsi="Times New Roman" w:cs="Times New Roman"/>
        </w:rPr>
        <w:t>說，種子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bīja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，界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dhātu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prakṛti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，都是種性</w:t>
      </w:r>
      <w:r w:rsidR="00634FD3" w:rsidRPr="006725F2">
        <w:rPr>
          <w:rFonts w:ascii="Times New Roman" w:hAnsi="Times New Roman" w:cs="Times New Roman" w:hint="eastAsia"/>
        </w:rPr>
        <w:t>（</w:t>
      </w:r>
      <w:r w:rsidR="00716F27" w:rsidRPr="006725F2">
        <w:rPr>
          <w:rFonts w:ascii="Times New Roman" w:hAnsi="Times New Roman" w:cs="Times New Roman"/>
        </w:rPr>
        <w:t>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的名字差別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200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。不同的名字，解說為同一內容，都是種子的別名。</w:t>
      </w:r>
      <w:r w:rsidR="008A10FD" w:rsidRPr="006725F2">
        <w:rPr>
          <w:rFonts w:ascii="Times New Roman" w:hAnsi="Times New Roman" w:cs="Times New Roman"/>
        </w:rPr>
        <w:t>《瑜伽論》</w:t>
      </w:r>
      <w:r w:rsidR="00716F27" w:rsidRPr="006725F2">
        <w:rPr>
          <w:rFonts w:asciiTheme="minorEastAsia" w:hAnsiTheme="minorEastAsia" w:cs="Times New Roman" w:hint="eastAsia"/>
        </w:rPr>
        <w:t>〈</w:t>
      </w:r>
      <w:r w:rsidR="00716F27" w:rsidRPr="006725F2">
        <w:rPr>
          <w:rFonts w:ascii="Times New Roman" w:hAnsi="Times New Roman" w:cs="Times New Roman"/>
        </w:rPr>
        <w:t>聲聞地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也這樣說</w:t>
      </w:r>
      <w:r w:rsidR="00804AAF" w:rsidRPr="006725F2">
        <w:rPr>
          <w:rStyle w:val="ab"/>
          <w:rFonts w:ascii="Times New Roman" w:hAnsi="Times New Roman" w:cs="Times New Roman"/>
        </w:rPr>
        <w:footnoteReference w:id="35"/>
      </w:r>
      <w:r w:rsidRPr="006725F2">
        <w:rPr>
          <w:rFonts w:ascii="Times New Roman" w:hAnsi="Times New Roman" w:cs="Times New Roman"/>
        </w:rPr>
        <w:t>。</w:t>
      </w:r>
    </w:p>
    <w:p w14:paraId="39E3AE45" w14:textId="77777777" w:rsidR="00231672" w:rsidRPr="006725F2" w:rsidRDefault="00231672" w:rsidP="00231672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《大乘莊嚴經論》</w:t>
      </w:r>
    </w:p>
    <w:p w14:paraId="39E3AE46" w14:textId="77777777" w:rsidR="00E02493" w:rsidRPr="006725F2" w:rsidRDefault="008A10FD" w:rsidP="00231672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《大乘莊嚴經論》</w:t>
      </w:r>
      <w:r w:rsidR="00372FC9" w:rsidRPr="006725F2">
        <w:rPr>
          <w:rFonts w:ascii="Times New Roman" w:hAnsi="Times New Roman" w:cs="Times New Roman"/>
        </w:rPr>
        <w:t>也說：</w:t>
      </w:r>
      <w:r w:rsidR="00372FC9" w:rsidRPr="006725F2">
        <w:rPr>
          <w:rFonts w:ascii="標楷體" w:eastAsia="標楷體" w:hAnsi="標楷體" w:cs="Times New Roman"/>
        </w:rPr>
        <w:t>「性種及習種，所依及能依，應知有非有，功德度義故</w:t>
      </w:r>
      <w:r w:rsidR="00372FC9"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36"/>
      </w:r>
      <w:r w:rsidR="00372FC9" w:rsidRPr="006725F2">
        <w:rPr>
          <w:rFonts w:ascii="Times New Roman" w:hAnsi="Times New Roman" w:cs="Times New Roman"/>
        </w:rPr>
        <w:t>。菩薩種性，有性種性</w:t>
      </w:r>
      <w:r w:rsidR="00372FC9" w:rsidRPr="006725F2">
        <w:rPr>
          <w:rFonts w:ascii="Times New Roman" w:hAnsi="Times New Roman" w:cs="Times New Roman"/>
        </w:rPr>
        <w:t>──</w:t>
      </w:r>
      <w:r w:rsidR="00372FC9" w:rsidRPr="006725F2">
        <w:rPr>
          <w:rFonts w:ascii="Times New Roman" w:hAnsi="Times New Roman" w:cs="Times New Roman"/>
        </w:rPr>
        <w:t>本性住種性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prakṛti</w:t>
      </w:r>
      <w:proofErr w:type="spellEnd"/>
      <w:r w:rsidR="00716F27" w:rsidRPr="006725F2">
        <w:rPr>
          <w:rFonts w:ascii="Times New Roman" w:hAnsi="Times New Roman" w:cs="Times New Roman"/>
        </w:rPr>
        <w:t>-</w:t>
      </w:r>
      <w:proofErr w:type="spellStart"/>
      <w:r w:rsidR="00716F27" w:rsidRPr="006725F2">
        <w:rPr>
          <w:rFonts w:ascii="Times New Roman" w:hAnsi="Times New Roman" w:cs="Times New Roman"/>
        </w:rPr>
        <w:t>stha</w:t>
      </w:r>
      <w:proofErr w:type="spellEnd"/>
      <w:r w:rsidR="00716F27" w:rsidRPr="006725F2">
        <w:rPr>
          <w:rFonts w:ascii="Times New Roman" w:hAnsi="Times New Roman" w:cs="Times New Roman"/>
        </w:rPr>
        <w:t>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，習（所成）種性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samudānīta</w:t>
      </w:r>
      <w:proofErr w:type="spellEnd"/>
      <w:r w:rsidR="00716F27" w:rsidRPr="006725F2">
        <w:rPr>
          <w:rFonts w:ascii="Times New Roman" w:hAnsi="Times New Roman" w:cs="Times New Roman"/>
        </w:rPr>
        <w:t>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。</w:t>
      </w:r>
    </w:p>
    <w:p w14:paraId="39E3AE47" w14:textId="77777777" w:rsidR="00D23C32" w:rsidRPr="006725F2" w:rsidRDefault="00372FC9" w:rsidP="00EE6111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本性住種性，是無始以來法爾而有的；習所成種性，是經過不斷的熏習而成就的。這二類，是本有的，及經不斷熏習而功能增勝的種子。</w:t>
      </w:r>
    </w:p>
    <w:p w14:paraId="39E3AE48" w14:textId="77777777" w:rsidR="00C60540" w:rsidRPr="006725F2" w:rsidRDefault="008A10FD" w:rsidP="00EE6111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《莊嚴論》</w:t>
      </w:r>
      <w:r w:rsidR="00372FC9" w:rsidRPr="006725F2">
        <w:rPr>
          <w:rFonts w:ascii="Times New Roman" w:hAnsi="Times New Roman" w:cs="Times New Roman"/>
        </w:rPr>
        <w:t>所說，與</w:t>
      </w:r>
      <w:r w:rsidRPr="006725F2">
        <w:rPr>
          <w:rFonts w:ascii="Times New Roman" w:hAnsi="Times New Roman" w:cs="Times New Roman"/>
        </w:rPr>
        <w:t>《瑜伽論》</w:t>
      </w:r>
      <w:r w:rsidR="00372FC9" w:rsidRPr="006725F2">
        <w:rPr>
          <w:rFonts w:ascii="Times New Roman" w:hAnsi="Times New Roman" w:cs="Times New Roman"/>
        </w:rPr>
        <w:t>所說相同。</w:t>
      </w:r>
      <w:r w:rsidR="00FD2720" w:rsidRPr="006725F2">
        <w:rPr>
          <w:rStyle w:val="ab"/>
          <w:rFonts w:ascii="Times New Roman" w:hAnsi="Times New Roman" w:cs="Times New Roman"/>
        </w:rPr>
        <w:footnoteReference w:id="37"/>
      </w:r>
    </w:p>
    <w:p w14:paraId="39E3AE49" w14:textId="77777777" w:rsidR="00B03465" w:rsidRPr="006725F2" w:rsidRDefault="00CE2E20" w:rsidP="00CE2E20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EE6111"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分析</w:t>
      </w:r>
      <w:r w:rsidR="00B03465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種性</w:t>
      </w:r>
      <w:r w:rsidR="00B03465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B03465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種子</w:t>
      </w:r>
      <w:r w:rsidR="00B03465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B03465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意義</w:t>
      </w:r>
    </w:p>
    <w:p w14:paraId="39E3AE4A" w14:textId="77777777" w:rsidR="00CD6AE7" w:rsidRPr="006725F2" w:rsidRDefault="00372FC9" w:rsidP="001111BD">
      <w:pPr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種性、種子是什麼意義？</w:t>
      </w:r>
    </w:p>
    <w:p w14:paraId="39E3AE4B" w14:textId="77777777" w:rsidR="00CD6AE7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種子是有因體而還沒有果體</w:t>
      </w:r>
      <w:r w:rsidRPr="00A9443D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「</w:t>
      </w:r>
      <w:r w:rsidRPr="00A9443D">
        <w:rPr>
          <w:rFonts w:ascii="標楷體" w:eastAsia="標楷體" w:hAnsi="標楷體" w:cs="Times New Roman"/>
        </w:rPr>
        <w:t>有非有</w:t>
      </w:r>
      <w:r w:rsidRPr="006725F2">
        <w:rPr>
          <w:rFonts w:ascii="Times New Roman" w:hAnsi="Times New Roman" w:cs="Times New Roman"/>
        </w:rPr>
        <w:t>」，</w:t>
      </w:r>
      <w:r w:rsidR="00CD6AE7" w:rsidRPr="006725F2">
        <w:rPr>
          <w:rStyle w:val="ab"/>
          <w:rFonts w:ascii="Times New Roman" w:hAnsi="Times New Roman" w:cs="Times New Roman"/>
        </w:rPr>
        <w:footnoteReference w:id="38"/>
      </w:r>
      <w:r w:rsidRPr="006725F2">
        <w:rPr>
          <w:rFonts w:ascii="Times New Roman" w:hAnsi="Times New Roman" w:cs="Times New Roman"/>
        </w:rPr>
        <w:t>所以是可能性，可能生起果法的潛能。因為能出生菩薩功德，所以名為菩薩種性。</w:t>
      </w:r>
    </w:p>
    <w:p w14:paraId="39E3AE4C" w14:textId="77777777" w:rsidR="006A51E0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種性是「</w:t>
      </w:r>
      <w:r w:rsidRPr="00A9443D">
        <w:rPr>
          <w:rFonts w:ascii="標楷體" w:eastAsia="標楷體" w:hAnsi="標楷體" w:cs="Times New Roman"/>
        </w:rPr>
        <w:t>功德度義</w:t>
      </w:r>
      <w:r w:rsidRPr="006725F2">
        <w:rPr>
          <w:rFonts w:ascii="Times New Roman" w:hAnsi="Times New Roman" w:cs="Times New Roman"/>
        </w:rPr>
        <w:t>」，能出生功德的意義；種性雖是種子的異名，但種性專約能生無漏功德說。無漏功德有三乘差別，不同的無漏功德，從不同的種子生，所以唯識學立五種種性</w:t>
      </w:r>
      <w:r w:rsidR="00CD6AE7" w:rsidRPr="006725F2">
        <w:rPr>
          <w:rStyle w:val="ab"/>
          <w:rFonts w:ascii="Times New Roman" w:hAnsi="Times New Roman" w:cs="Times New Roman"/>
        </w:rPr>
        <w:footnoteReference w:id="39"/>
      </w:r>
      <w:r w:rsidRPr="006725F2">
        <w:rPr>
          <w:rFonts w:ascii="Times New Roman" w:hAnsi="Times New Roman" w:cs="Times New Roman"/>
        </w:rPr>
        <w:t>：</w:t>
      </w:r>
    </w:p>
    <w:p w14:paraId="39E3AE4D" w14:textId="77777777" w:rsidR="006A51E0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一、聲聞</w:t>
      </w:r>
      <w:r w:rsidR="00716F27" w:rsidRPr="006725F2">
        <w:rPr>
          <w:rFonts w:ascii="Times New Roman" w:hAnsi="Times New Roman" w:cs="Times New Roman" w:hint="eastAsia"/>
        </w:rPr>
        <w:t xml:space="preserve"> 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śrāvaka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種性；</w:t>
      </w:r>
    </w:p>
    <w:p w14:paraId="39E3AE4E" w14:textId="77777777" w:rsidR="006A51E0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二、獨覺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pratyeka</w:t>
      </w:r>
      <w:proofErr w:type="spellEnd"/>
      <w:r w:rsidR="00716F27" w:rsidRPr="006725F2">
        <w:rPr>
          <w:rFonts w:ascii="Times New Roman" w:hAnsi="Times New Roman" w:cs="Times New Roman"/>
        </w:rPr>
        <w:t>-buddha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種性；</w:t>
      </w:r>
    </w:p>
    <w:p w14:paraId="39E3AE4F" w14:textId="77777777" w:rsidR="006A51E0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三、如來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tathāgata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種性；</w:t>
      </w:r>
    </w:p>
    <w:p w14:paraId="39E3AE50" w14:textId="77777777" w:rsidR="006A51E0" w:rsidRPr="006725F2" w:rsidRDefault="00372FC9" w:rsidP="001111BD">
      <w:pPr>
        <w:spacing w:beforeLines="30" w:before="108"/>
        <w:ind w:leftChars="150" w:left="850" w:hangingChars="204" w:hanging="49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四、不定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aniyata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種性，有多種無漏種子，雖隨緣修證二乘聖果，而可以迴小入大；</w:t>
      </w:r>
    </w:p>
    <w:p w14:paraId="39E3AE51" w14:textId="77777777" w:rsidR="006A51E0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五、無種性</w:t>
      </w:r>
      <w:r w:rsidR="00634FD3" w:rsidRPr="006725F2">
        <w:rPr>
          <w:rFonts w:ascii="Times New Roman" w:hAnsi="Times New Roman" w:cs="Times New Roman" w:hint="eastAsia"/>
        </w:rPr>
        <w:t>（</w:t>
      </w:r>
      <w:r w:rsidR="00716F27" w:rsidRPr="006725F2">
        <w:rPr>
          <w:rFonts w:ascii="Times New Roman" w:hAnsi="Times New Roman" w:cs="Times New Roman"/>
        </w:rPr>
        <w:t>a-gotra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，沒有三乘無漏種子，怎麼也不能發生無漏功德，證入聖果。</w:t>
      </w:r>
    </w:p>
    <w:p w14:paraId="39E3AE52" w14:textId="77777777" w:rsidR="00372FC9" w:rsidRPr="006725F2" w:rsidRDefault="00372FC9" w:rsidP="001111BD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種子是多種差別的，所以唯識學立「五性各別」，「三乘究竟」</w:t>
      </w:r>
      <w:r w:rsidR="00036126" w:rsidRPr="006725F2">
        <w:rPr>
          <w:rStyle w:val="ab"/>
          <w:rFonts w:ascii="Times New Roman" w:hAnsi="Times New Roman" w:cs="Times New Roman"/>
        </w:rPr>
        <w:footnoteReference w:id="40"/>
      </w:r>
      <w:r w:rsidRPr="006725F2">
        <w:rPr>
          <w:rFonts w:ascii="Times New Roman" w:hAnsi="Times New Roman" w:cs="Times New Roman"/>
        </w:rPr>
        <w:t>而不是唯一佛乘</w:t>
      </w:r>
      <w:r w:rsidRPr="006725F2">
        <w:rPr>
          <w:rFonts w:ascii="Times New Roman" w:hAnsi="Times New Roman" w:cs="Times New Roman"/>
        </w:rPr>
        <w:lastRenderedPageBreak/>
        <w:t>的。</w:t>
      </w:r>
    </w:p>
    <w:p w14:paraId="39E3AE53" w14:textId="77777777" w:rsidR="00B03465" w:rsidRPr="006725F2" w:rsidRDefault="00CE2E20" w:rsidP="001111BD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B03465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新熏</w:t>
      </w:r>
      <w:r w:rsidR="00B03465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39E3AE54" w14:textId="77777777" w:rsidR="00B03465" w:rsidRPr="006725F2" w:rsidRDefault="00CE2E20" w:rsidP="003C7DB4">
      <w:pPr>
        <w:snapToGrid w:val="0"/>
        <w:ind w:leftChars="150" w:left="360"/>
        <w:outlineLvl w:val="3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D23C32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3C7DB4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攝大乘論</w:t>
      </w:r>
      <w:r w:rsidR="00D23C32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</w:p>
    <w:p w14:paraId="39E3AE55" w14:textId="77777777" w:rsidR="00EF59DB" w:rsidRPr="006725F2" w:rsidRDefault="00CE2E20" w:rsidP="003C7DB4">
      <w:pPr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C7DB4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引論</w:t>
      </w:r>
    </w:p>
    <w:p w14:paraId="39E3AE56" w14:textId="660CDA61" w:rsidR="00372FC9" w:rsidRPr="006725F2" w:rsidRDefault="008A10FD" w:rsidP="003C7DB4">
      <w:pPr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《瑜伽論》</w:t>
      </w:r>
      <w:r w:rsidR="00716F27" w:rsidRPr="006725F2">
        <w:rPr>
          <w:rFonts w:asciiTheme="minorEastAsia" w:hAnsiTheme="minorEastAsia" w:cs="Times New Roman" w:hint="eastAsia"/>
        </w:rPr>
        <w:t>〈</w:t>
      </w:r>
      <w:r w:rsidR="00716F27" w:rsidRPr="006725F2">
        <w:rPr>
          <w:rFonts w:ascii="Times New Roman" w:hAnsi="Times New Roman" w:cs="Times New Roman"/>
        </w:rPr>
        <w:t>本地分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="00372FC9" w:rsidRPr="006725F2">
        <w:rPr>
          <w:rFonts w:ascii="Times New Roman" w:hAnsi="Times New Roman" w:cs="Times New Roman"/>
        </w:rPr>
        <w:t>，</w:t>
      </w:r>
      <w:r w:rsidR="005D7C82" w:rsidRPr="006725F2">
        <w:rPr>
          <w:rFonts w:ascii="Times New Roman" w:hAnsi="Times New Roman" w:cs="Times New Roman"/>
        </w:rPr>
        <w:t>《莊嚴經論》</w:t>
      </w:r>
      <w:r w:rsidR="00372FC9" w:rsidRPr="006725F2">
        <w:rPr>
          <w:rFonts w:ascii="Times New Roman" w:hAnsi="Times New Roman" w:cs="Times New Roman"/>
        </w:rPr>
        <w:t>，立本有的本性住種性，而</w:t>
      </w:r>
      <w:r w:rsidR="00716F27" w:rsidRPr="006725F2">
        <w:rPr>
          <w:rFonts w:ascii="Times New Roman" w:hAnsi="Times New Roman" w:cs="Times New Roman"/>
        </w:rPr>
        <w:t>《攝大乘論》</w:t>
      </w:r>
      <w:r w:rsidR="00372FC9" w:rsidRPr="006725F2">
        <w:rPr>
          <w:rFonts w:ascii="Times New Roman" w:hAnsi="Times New Roman" w:cs="Times New Roman"/>
        </w:rPr>
        <w:t>，立種子從熏習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vāsanā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="00372FC9" w:rsidRPr="006725F2">
        <w:rPr>
          <w:rFonts w:ascii="Times New Roman" w:hAnsi="Times New Roman" w:cs="Times New Roman"/>
        </w:rPr>
        <w:t>而有的新熏說，如</w:t>
      </w:r>
      <w:r w:rsidR="00716F27" w:rsidRPr="006725F2">
        <w:rPr>
          <w:rFonts w:ascii="Times New Roman" w:hAnsi="Times New Roman" w:cs="Times New Roman"/>
        </w:rPr>
        <w:t>《攝大乘論本》</w:t>
      </w:r>
      <w:r w:rsidR="00372FC9" w:rsidRPr="006725F2">
        <w:rPr>
          <w:rFonts w:ascii="Times New Roman" w:hAnsi="Times New Roman" w:cs="Times New Roman"/>
        </w:rPr>
        <w:t>卷上（大正</w:t>
      </w:r>
      <w:r w:rsidR="00321415" w:rsidRPr="006725F2">
        <w:rPr>
          <w:rFonts w:ascii="Times New Roman" w:hAnsi="Times New Roman" w:cs="Times New Roman" w:hint="eastAsia"/>
        </w:rPr>
        <w:t>31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136b</w:t>
      </w:r>
      <w:r w:rsidR="00553762">
        <w:rPr>
          <w:rFonts w:ascii="Times New Roman" w:hAnsi="Times New Roman" w:cs="Times New Roman"/>
          <w:sz w:val="22"/>
        </w:rPr>
        <w:t>–</w:t>
      </w:r>
      <w:r w:rsidR="00321415" w:rsidRPr="006725F2">
        <w:rPr>
          <w:rFonts w:ascii="Times New Roman" w:hAnsi="Times New Roman" w:cs="Times New Roman" w:hint="eastAsia"/>
        </w:rPr>
        <w:t>c</w:t>
      </w:r>
      <w:r w:rsidR="00372FC9" w:rsidRPr="006725F2">
        <w:rPr>
          <w:rFonts w:ascii="Times New Roman" w:hAnsi="Times New Roman" w:cs="Times New Roman"/>
        </w:rPr>
        <w:t>）說：</w:t>
      </w:r>
    </w:p>
    <w:p w14:paraId="39E3AE57" w14:textId="469FA22F" w:rsidR="00372FC9" w:rsidRPr="006725F2" w:rsidRDefault="00372FC9" w:rsidP="001111B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云何一切種子異熟果識為雜染因，復為出世能對治彼淨心種子？又出世心，昔未曾習，</w:t>
      </w:r>
      <w:r w:rsidR="00690550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（</w:t>
      </w:r>
      <w:r w:rsidR="00690550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p.</w:t>
      </w:r>
      <w:r w:rsidR="001756E8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201</w:t>
      </w:r>
      <w:r w:rsidR="00690550" w:rsidRPr="006725F2">
        <w:rPr>
          <w:rFonts w:ascii="Times New Roman" w:eastAsia="標楷體" w:hAnsi="Times New Roman" w:cs="Times New Roman"/>
          <w:sz w:val="22"/>
          <w:shd w:val="pct15" w:color="auto" w:fill="FFFFFF"/>
        </w:rPr>
        <w:t>）</w:t>
      </w:r>
      <w:r w:rsidRPr="006725F2">
        <w:rPr>
          <w:rFonts w:ascii="標楷體" w:eastAsia="標楷體" w:hAnsi="標楷體" w:cs="Times New Roman"/>
        </w:rPr>
        <w:t>故彼熏習決定應無，既無熏習，從何種生？是故應答：從最清淨法界等流，正聞熏習種子所生。……此聞熏習，隨在一種所依轉處，寄在異熟識中，與彼和合俱轉，猶如水乳，然非阿賴耶識，是彼對治種子性故</w:t>
      </w:r>
      <w:r w:rsidRPr="006725F2">
        <w:rPr>
          <w:rFonts w:ascii="Times New Roman" w:hAnsi="Times New Roman" w:cs="Times New Roman"/>
        </w:rPr>
        <w:t>」。</w:t>
      </w:r>
    </w:p>
    <w:p w14:paraId="39E3AE58" w14:textId="77777777" w:rsidR="003C7DB4" w:rsidRPr="006725F2" w:rsidRDefault="003C7DB4" w:rsidP="003C7DB4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Ｂ、釋義</w:t>
      </w:r>
    </w:p>
    <w:p w14:paraId="39E3AE59" w14:textId="47B6EB1B" w:rsidR="003C7DB4" w:rsidRPr="006725F2" w:rsidRDefault="003C7DB4" w:rsidP="003C7DB4">
      <w:pPr>
        <w:ind w:leftChars="250" w:left="6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）依止阿賴耶識的內種子必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從熏習而有</w:t>
      </w:r>
    </w:p>
    <w:p w14:paraId="39E3AE5A" w14:textId="77777777" w:rsidR="006D66A0" w:rsidRPr="006725F2" w:rsidRDefault="00372FC9" w:rsidP="003C7DB4">
      <w:pPr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依</w:t>
      </w:r>
      <w:r w:rsidR="00716F27" w:rsidRPr="006725F2">
        <w:rPr>
          <w:rFonts w:ascii="Times New Roman" w:hAnsi="Times New Roman" w:cs="Times New Roman"/>
        </w:rPr>
        <w:t>《攝論》</w:t>
      </w:r>
      <w:r w:rsidRPr="006725F2">
        <w:rPr>
          <w:rFonts w:ascii="Times New Roman" w:hAnsi="Times New Roman" w:cs="Times New Roman"/>
        </w:rPr>
        <w:t>說，依止阿賴耶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ālaya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識的內種子，一定是從熏習而有的，所以說：「</w:t>
      </w:r>
      <w:r w:rsidRPr="006725F2">
        <w:rPr>
          <w:rFonts w:ascii="標楷體" w:eastAsia="標楷體" w:hAnsi="標楷體" w:cs="Times New Roman"/>
        </w:rPr>
        <w:t>外（種子）或無熏習，非內種應知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41"/>
      </w:r>
      <w:r w:rsidRPr="006725F2">
        <w:rPr>
          <w:rFonts w:ascii="Times New Roman" w:hAnsi="Times New Roman" w:cs="Times New Roman"/>
        </w:rPr>
        <w:t>。佛菩薩的無漏功德，是出世心，一定是從種子生的。</w:t>
      </w:r>
    </w:p>
    <w:p w14:paraId="39E3AE5B" w14:textId="77777777" w:rsidR="003C7DB4" w:rsidRPr="006725F2" w:rsidRDefault="003C7DB4" w:rsidP="003C7DB4">
      <w:pPr>
        <w:spacing w:beforeLines="30" w:before="108"/>
        <w:ind w:leftChars="250" w:left="600"/>
        <w:outlineLvl w:val="5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Pr="006725F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法界等流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Pr="006725F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Pr="006725F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正聞熏習</w:t>
      </w:r>
      <w:r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Pr="006725F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而有無漏種子</w:t>
      </w:r>
    </w:p>
    <w:p w14:paraId="39E3AE5C" w14:textId="77777777" w:rsidR="00EF59DB" w:rsidRPr="006725F2" w:rsidRDefault="00372FC9" w:rsidP="003C7DB4">
      <w:pPr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眾生從無始以來，不曾有過無漏清淨法現行，也就不可能有熏習所成的無漏種子；沒有無漏種子，最初的出世無漏清淨心，從那裏生起呢？</w:t>
      </w:r>
      <w:r w:rsidR="00716F27" w:rsidRPr="006725F2">
        <w:rPr>
          <w:rFonts w:ascii="Times New Roman" w:hAnsi="Times New Roman" w:cs="Times New Roman"/>
        </w:rPr>
        <w:t>《攝論》</w:t>
      </w:r>
      <w:r w:rsidRPr="006725F2">
        <w:rPr>
          <w:rFonts w:ascii="Times New Roman" w:hAnsi="Times New Roman" w:cs="Times New Roman"/>
        </w:rPr>
        <w:t>說：是從「</w:t>
      </w:r>
      <w:r w:rsidRPr="006725F2">
        <w:rPr>
          <w:rFonts w:ascii="標楷體" w:eastAsia="標楷體" w:hAnsi="標楷體" w:cs="Times New Roman"/>
        </w:rPr>
        <w:t>最清淨法界等流，正聞熏習種子所生</w:t>
      </w:r>
      <w:r w:rsidRPr="006725F2">
        <w:rPr>
          <w:rFonts w:ascii="Times New Roman" w:hAnsi="Times New Roman" w:cs="Times New Roman"/>
        </w:rPr>
        <w:t>」的。</w:t>
      </w:r>
    </w:p>
    <w:p w14:paraId="39E3AE5D" w14:textId="77777777" w:rsidR="000D3D16" w:rsidRPr="006725F2" w:rsidRDefault="00372FC9" w:rsidP="003C7DB4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lastRenderedPageBreak/>
        <w:t>佛盡離一切障，所以佛證無漏法界，是最清淨的。從佛自證的最清淨法界，應機而流出的「經等教法」，在四種圓成實自性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pariniṣpanna-svabhāva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中，名為「</w:t>
      </w:r>
      <w:r w:rsidRPr="006725F2">
        <w:rPr>
          <w:rFonts w:ascii="標楷體" w:eastAsia="標楷體" w:hAnsi="標楷體" w:cs="Times New Roman"/>
        </w:rPr>
        <w:t>生此境清淨，謂諸大乘妙正法教。由此法教清淨緣故，非遍計所執自性；最淨法界等流性故，非依他起自性</w:t>
      </w:r>
      <w:r w:rsidRPr="006725F2">
        <w:rPr>
          <w:rFonts w:ascii="Times New Roman" w:hAnsi="Times New Roman" w:cs="Times New Roman"/>
        </w:rPr>
        <w:t>」</w:t>
      </w:r>
      <w:r w:rsidR="00BA0A99" w:rsidRPr="006725F2">
        <w:rPr>
          <w:rFonts w:ascii="Times New Roman" w:hAnsi="Times New Roman" w:cs="Times New Roman"/>
        </w:rPr>
        <w:t>。</w:t>
      </w:r>
      <w:r w:rsidR="00804AAF" w:rsidRPr="006725F2">
        <w:rPr>
          <w:rStyle w:val="ab"/>
          <w:rFonts w:ascii="Times New Roman" w:hAnsi="Times New Roman" w:cs="Times New Roman"/>
        </w:rPr>
        <w:footnoteReference w:id="42"/>
      </w:r>
    </w:p>
    <w:p w14:paraId="39E3AE5E" w14:textId="77777777" w:rsidR="00225AF6" w:rsidRPr="006725F2" w:rsidRDefault="00372FC9" w:rsidP="003C7DB4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佛的教法，從佛自證法界等流而有的。眾生聽聞正法的耳識與意識，雖是有漏的世間心</w:t>
      </w:r>
      <w:r w:rsidR="00D23C32" w:rsidRPr="006725F2">
        <w:rPr>
          <w:rFonts w:ascii="Times New Roman" w:hAnsi="Times New Roman" w:cs="Times New Roman" w:hint="eastAsia"/>
        </w:rPr>
        <w:t>，</w:t>
      </w:r>
      <w:r w:rsidRPr="006725F2">
        <w:rPr>
          <w:rFonts w:ascii="Times New Roman" w:hAnsi="Times New Roman" w:cs="Times New Roman"/>
        </w:rPr>
        <w:t>但聽聞正法教，能在眾生心中，引發趣向清淨出世的動力，所以正聞熏習所成的，名為正聞熏習種子。正聞熏習力漸漸增盛，能生無漏出世心。</w:t>
      </w:r>
    </w:p>
    <w:p w14:paraId="39E3AE5F" w14:textId="751DB71E" w:rsidR="00C317C5" w:rsidRPr="006725F2" w:rsidRDefault="00372FC9" w:rsidP="00500BFA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三乘的無漏功德，都從正聞熏習生，所以雖本來沒有無漏種子，而清淨無漏法，卻有緣而能夠生起。正聞熏習是寄在阿賴耶識中的，依阿賴耶而有對治阿賴耶識的作用，所以不是阿賴耶識自性，是圓成實自性所攝，法身</w:t>
      </w:r>
      <w:r w:rsidR="00634FD3" w:rsidRPr="006725F2">
        <w:rPr>
          <w:rFonts w:ascii="Times New Roman" w:hAnsi="Times New Roman" w:cs="Times New Roman" w:hint="eastAsia"/>
        </w:rPr>
        <w:t>（</w:t>
      </w:r>
      <w:r w:rsidRPr="006725F2">
        <w:rPr>
          <w:rFonts w:ascii="Times New Roman" w:hAnsi="Times New Roman" w:cs="Times New Roman"/>
        </w:rPr>
        <w:t>dharma-</w:t>
      </w:r>
      <w:proofErr w:type="spellStart"/>
      <w:r w:rsidRPr="006725F2">
        <w:rPr>
          <w:rFonts w:ascii="Times New Roman" w:hAnsi="Times New Roman" w:cs="Times New Roman"/>
        </w:rPr>
        <w:t>kāya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、解脫身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vimukti</w:t>
      </w:r>
      <w:proofErr w:type="spellEnd"/>
      <w:r w:rsidR="00690550" w:rsidRPr="006725F2">
        <w:rPr>
          <w:rFonts w:ascii="Times New Roman" w:hAnsi="Times New Roman" w:cs="Times New Roman" w:hint="eastAsia"/>
        </w:rPr>
        <w:t>-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202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proofErr w:type="spellStart"/>
      <w:r w:rsidRPr="006725F2">
        <w:rPr>
          <w:rFonts w:ascii="Times New Roman" w:hAnsi="Times New Roman" w:cs="Times New Roman"/>
        </w:rPr>
        <w:t>kāya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所攝</w:t>
      </w:r>
      <w:r w:rsidR="00050736" w:rsidRPr="006725F2">
        <w:rPr>
          <w:rFonts w:ascii="Times New Roman" w:hAnsi="Times New Roman" w:cs="Times New Roman"/>
        </w:rPr>
        <w:t>。</w:t>
      </w:r>
      <w:r w:rsidR="00CD6AE7" w:rsidRPr="006725F2">
        <w:rPr>
          <w:rStyle w:val="ab"/>
          <w:rFonts w:ascii="Times New Roman" w:hAnsi="Times New Roman" w:cs="Times New Roman"/>
        </w:rPr>
        <w:footnoteReference w:id="43"/>
      </w:r>
    </w:p>
    <w:p w14:paraId="39E3AE60" w14:textId="77777777" w:rsidR="00500BFA" w:rsidRPr="006725F2" w:rsidRDefault="00500BFA" w:rsidP="00500BFA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）小結</w:t>
      </w:r>
    </w:p>
    <w:p w14:paraId="39E3AE61" w14:textId="77777777" w:rsidR="007207ED" w:rsidRPr="006725F2" w:rsidRDefault="00372FC9" w:rsidP="00500BFA">
      <w:pPr>
        <w:ind w:leftChars="250" w:left="60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唯識學對出世無漏法的生起，有本有說、新熏說二流</w:t>
      </w:r>
      <w:r w:rsidR="00CD6AE7" w:rsidRPr="006725F2">
        <w:rPr>
          <w:rStyle w:val="ab"/>
          <w:rFonts w:ascii="Times New Roman" w:hAnsi="Times New Roman" w:cs="Times New Roman"/>
        </w:rPr>
        <w:footnoteReference w:id="44"/>
      </w:r>
      <w:r w:rsidRPr="006725F2">
        <w:rPr>
          <w:rFonts w:ascii="Times New Roman" w:hAnsi="Times New Roman" w:cs="Times New Roman"/>
        </w:rPr>
        <w:t>（</w:t>
      </w:r>
      <w:r w:rsidR="008A10FD" w:rsidRPr="006725F2">
        <w:rPr>
          <w:rFonts w:ascii="Times New Roman" w:hAnsi="Times New Roman" w:cs="Times New Roman"/>
        </w:rPr>
        <w:t>《成唯識論》</w:t>
      </w:r>
      <w:r w:rsidRPr="006725F2">
        <w:rPr>
          <w:rFonts w:ascii="Times New Roman" w:hAnsi="Times New Roman" w:cs="Times New Roman"/>
        </w:rPr>
        <w:t>綜合而加以會通），而都是以種子為種性的，約不定種性而說會三歸一的。</w:t>
      </w:r>
    </w:p>
    <w:p w14:paraId="39E3AE62" w14:textId="77777777" w:rsidR="00BD3A0B" w:rsidRPr="006725F2" w:rsidRDefault="00BD3A0B" w:rsidP="00500BFA">
      <w:pPr>
        <w:spacing w:beforeLines="30" w:before="108"/>
        <w:ind w:leftChars="150" w:left="360"/>
        <w:outlineLvl w:val="3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500BFA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00BFA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《瑜伽師地論》</w:t>
      </w:r>
      <w:r w:rsidR="00500BFA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〈</w:t>
      </w:r>
      <w:r w:rsidR="00500BFA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攝決擇分</w:t>
      </w:r>
      <w:r w:rsidR="00500BFA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〉</w:t>
      </w:r>
    </w:p>
    <w:p w14:paraId="39E3AE63" w14:textId="569FB385" w:rsidR="00500BFA" w:rsidRPr="006725F2" w:rsidRDefault="00500BFA" w:rsidP="00500BFA">
      <w:pPr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D506C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506C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D506C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正聞熏習</w:t>
      </w:r>
      <w:r w:rsidR="00D506C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D506C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D506C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D506C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真如所緣緣種子</w:t>
      </w:r>
      <w:r w:rsidR="00D506C6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D506C6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意義相通</w:t>
      </w:r>
    </w:p>
    <w:p w14:paraId="39E3AE64" w14:textId="4FBED924" w:rsidR="00372FC9" w:rsidRPr="006725F2" w:rsidRDefault="00372FC9" w:rsidP="00500BFA">
      <w:pPr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與</w:t>
      </w:r>
      <w:r w:rsidR="00716F27" w:rsidRPr="006725F2">
        <w:rPr>
          <w:rFonts w:ascii="Times New Roman" w:hAnsi="Times New Roman" w:cs="Times New Roman"/>
        </w:rPr>
        <w:t>《攝大乘論》</w:t>
      </w:r>
      <w:r w:rsidRPr="006725F2">
        <w:rPr>
          <w:rFonts w:ascii="Times New Roman" w:hAnsi="Times New Roman" w:cs="Times New Roman"/>
        </w:rPr>
        <w:t>相契合的，是</w:t>
      </w:r>
      <w:r w:rsidR="008A10FD" w:rsidRPr="006725F2">
        <w:rPr>
          <w:rFonts w:ascii="Times New Roman" w:hAnsi="Times New Roman" w:cs="Times New Roman"/>
        </w:rPr>
        <w:t>《瑜伽師地論》</w:t>
      </w:r>
      <w:r w:rsidRPr="006725F2">
        <w:rPr>
          <w:rFonts w:ascii="Times New Roman" w:hAnsi="Times New Roman" w:cs="Times New Roman"/>
        </w:rPr>
        <w:t>的</w:t>
      </w:r>
      <w:r w:rsidR="00716F27" w:rsidRPr="006725F2">
        <w:rPr>
          <w:rFonts w:asciiTheme="minorEastAsia" w:hAnsiTheme="minorEastAsia" w:cs="Times New Roman" w:hint="eastAsia"/>
        </w:rPr>
        <w:t>〈</w:t>
      </w:r>
      <w:r w:rsidRPr="006725F2">
        <w:rPr>
          <w:rFonts w:ascii="Times New Roman" w:hAnsi="Times New Roman" w:cs="Times New Roman"/>
        </w:rPr>
        <w:t>攝決擇分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，如卷</w:t>
      </w:r>
      <w:r w:rsidR="00321415" w:rsidRPr="006725F2">
        <w:rPr>
          <w:rFonts w:ascii="Times New Roman" w:hAnsi="Times New Roman" w:cs="Times New Roman" w:hint="eastAsia"/>
        </w:rPr>
        <w:t>52</w:t>
      </w:r>
      <w:r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30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589a</w:t>
      </w:r>
      <w:r w:rsidR="00553762">
        <w:rPr>
          <w:rFonts w:ascii="Times New Roman" w:hAnsi="Times New Roman" w:cs="Times New Roman"/>
          <w:sz w:val="22"/>
        </w:rPr>
        <w:t>–</w:t>
      </w:r>
      <w:r w:rsidR="00321415" w:rsidRPr="006725F2">
        <w:rPr>
          <w:rFonts w:ascii="Times New Roman" w:hAnsi="Times New Roman" w:cs="Times New Roman" w:hint="eastAsia"/>
        </w:rPr>
        <w:t>b</w:t>
      </w:r>
      <w:r w:rsidRPr="006725F2">
        <w:rPr>
          <w:rFonts w:ascii="Times New Roman" w:hAnsi="Times New Roman" w:cs="Times New Roman"/>
        </w:rPr>
        <w:t>）說：</w:t>
      </w:r>
    </w:p>
    <w:p w14:paraId="39E3AE65" w14:textId="77777777" w:rsidR="00372FC9" w:rsidRPr="006725F2" w:rsidRDefault="00372FC9" w:rsidP="00500BF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諸出世間法，從真如所緣緣種子生</w:t>
      </w:r>
      <w:r w:rsidRPr="006725F2">
        <w:rPr>
          <w:rFonts w:ascii="Times New Roman" w:hAnsi="Times New Roman" w:cs="Times New Roman"/>
        </w:rPr>
        <w:t>」。</w:t>
      </w:r>
    </w:p>
    <w:p w14:paraId="39E3AE66" w14:textId="77777777" w:rsidR="00372FC9" w:rsidRPr="006725F2" w:rsidRDefault="00372FC9" w:rsidP="00500BFA">
      <w:pPr>
        <w:spacing w:beforeLines="30" w:before="108"/>
        <w:ind w:leftChars="200" w:left="708" w:hangingChars="95" w:hanging="22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若於通達真如所緣緣中，有畢竟障種子者，建立為不般涅槃法種性補特伽羅；若不爾者，建立為般涅槃法種性補特伽羅。若有畢竟所知障種子，布在所依，非煩惱障種子者，於彼一分建立聲聞種性補特伽羅，一分建立獨覺種性補特伽羅。若不爾者，建立如來種性補特伽羅</w:t>
      </w:r>
      <w:r w:rsidRPr="006725F2">
        <w:rPr>
          <w:rFonts w:ascii="Times New Roman" w:hAnsi="Times New Roman" w:cs="Times New Roman"/>
        </w:rPr>
        <w:t>」。</w:t>
      </w:r>
    </w:p>
    <w:p w14:paraId="39E3AE67" w14:textId="77777777" w:rsidR="00372FC9" w:rsidRPr="006725F2" w:rsidRDefault="00372FC9" w:rsidP="007214CF">
      <w:pPr>
        <w:spacing w:beforeLines="30" w:before="108"/>
        <w:ind w:leftChars="200" w:left="708" w:hangingChars="95" w:hanging="22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若出世間諸法生已，即便隨轉，當知由轉依力所任持故。然此轉依與阿賴耶識，互相違反，對治阿賴耶識，名無漏界，離諸戲論</w:t>
      </w:r>
      <w:r w:rsidRPr="006725F2">
        <w:rPr>
          <w:rFonts w:ascii="Times New Roman" w:hAnsi="Times New Roman" w:cs="Times New Roman"/>
        </w:rPr>
        <w:t>」。</w:t>
      </w:r>
      <w:r w:rsidR="00CD6AE7" w:rsidRPr="006725F2">
        <w:rPr>
          <w:rStyle w:val="ab"/>
          <w:rFonts w:ascii="Times New Roman" w:hAnsi="Times New Roman" w:cs="Times New Roman"/>
        </w:rPr>
        <w:footnoteReference w:id="45"/>
      </w:r>
    </w:p>
    <w:p w14:paraId="39E3AE68" w14:textId="57A4D4FB" w:rsidR="008A10B7" w:rsidRPr="006725F2" w:rsidRDefault="00372FC9" w:rsidP="007214C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種子與種性，</w:t>
      </w:r>
      <w:r w:rsidR="008A10FD" w:rsidRPr="006725F2">
        <w:rPr>
          <w:rFonts w:ascii="Times New Roman" w:hAnsi="Times New Roman" w:cs="Times New Roman"/>
        </w:rPr>
        <w:t>《瑜伽論》</w:t>
      </w:r>
      <w:r w:rsidRPr="006725F2">
        <w:rPr>
          <w:rFonts w:ascii="Times New Roman" w:hAnsi="Times New Roman" w:cs="Times New Roman"/>
        </w:rPr>
        <w:t>是作為同一內容的，但種性約能生無漏功德法說。能生無漏出世間法的，是般涅槃法種性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parinirvāṇa</w:t>
      </w:r>
      <w:proofErr w:type="spellEnd"/>
      <w:r w:rsidRPr="006725F2">
        <w:rPr>
          <w:rFonts w:ascii="Times New Roman" w:hAnsi="Times New Roman" w:cs="Times New Roman"/>
        </w:rPr>
        <w:t>-dharma-gotra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，就是三乘聖種性；不能生起無漏出世法的，是不般涅槃種性</w:t>
      </w:r>
      <w:r w:rsidR="00634FD3" w:rsidRPr="006725F2">
        <w:rPr>
          <w:rFonts w:ascii="Times New Roman" w:hAnsi="Times New Roman" w:cs="Times New Roman" w:hint="eastAsia"/>
        </w:rPr>
        <w:t>（</w:t>
      </w:r>
      <w:r w:rsidR="00BE1B46">
        <w:rPr>
          <w:rFonts w:ascii="Times Ext Roman" w:hAnsi="Times Ext Roman" w:cs="Times Ext Roman"/>
        </w:rPr>
        <w:t>a</w:t>
      </w:r>
      <w:r w:rsidRPr="006725F2">
        <w:rPr>
          <w:rFonts w:ascii="Times New Roman" w:hAnsi="Times New Roman" w:cs="Times New Roman"/>
        </w:rPr>
        <w:t>-</w:t>
      </w:r>
      <w:proofErr w:type="spellStart"/>
      <w:r w:rsidRPr="006725F2">
        <w:rPr>
          <w:rFonts w:ascii="Times New Roman" w:hAnsi="Times New Roman" w:cs="Times New Roman"/>
        </w:rPr>
        <w:t>parinirvāṇa</w:t>
      </w:r>
      <w:proofErr w:type="spellEnd"/>
      <w:r w:rsidRPr="006725F2">
        <w:rPr>
          <w:rFonts w:ascii="Times New Roman" w:hAnsi="Times New Roman" w:cs="Times New Roman"/>
        </w:rPr>
        <w:t>-</w:t>
      </w:r>
      <w:r w:rsidR="008141F9" w:rsidRPr="006725F2">
        <w:rPr>
          <w:rFonts w:ascii="Times New Roman" w:hAnsi="Times New Roman" w:cs="Times New Roman"/>
        </w:rPr>
        <w:t>dharma</w:t>
      </w:r>
      <w:r w:rsidR="008141F9">
        <w:rPr>
          <w:rFonts w:ascii="Times New Roman" w:hAnsi="Times New Roman" w:cs="Times New Roman"/>
        </w:rPr>
        <w:t>-</w:t>
      </w:r>
      <w:r w:rsidRPr="006725F2">
        <w:rPr>
          <w:rFonts w:ascii="Times New Roman" w:hAnsi="Times New Roman" w:cs="Times New Roman"/>
        </w:rPr>
        <w:t>gotra</w:t>
      </w:r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，也就是無種</w:t>
      </w:r>
      <w:r w:rsidRPr="006725F2">
        <w:rPr>
          <w:rFonts w:ascii="Times New Roman" w:hAnsi="Times New Roman" w:cs="Times New Roman"/>
        </w:rPr>
        <w:lastRenderedPageBreak/>
        <w:t>性人。</w:t>
      </w:r>
    </w:p>
    <w:p w14:paraId="39E3AE69" w14:textId="1006F622" w:rsidR="009518CF" w:rsidRPr="006725F2" w:rsidRDefault="00372FC9" w:rsidP="007214C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出世間法從什麼種子生起呢？「從真如所緣緣種子生」，與</w:t>
      </w:r>
      <w:r w:rsidR="00716F27" w:rsidRPr="006725F2">
        <w:rPr>
          <w:rFonts w:ascii="Times New Roman" w:hAnsi="Times New Roman" w:cs="Times New Roman"/>
        </w:rPr>
        <w:t>《攝論》</w:t>
      </w:r>
      <w:r w:rsidRPr="006725F2">
        <w:rPr>
          <w:rFonts w:ascii="Times New Roman" w:hAnsi="Times New Roman" w:cs="Times New Roman"/>
        </w:rPr>
        <w:t>的「</w:t>
      </w:r>
      <w:r w:rsidRPr="006725F2">
        <w:rPr>
          <w:rFonts w:ascii="標楷體" w:eastAsia="標楷體" w:hAnsi="標楷體" w:cs="Times New Roman"/>
        </w:rPr>
        <w:t>從最清淨法界等流正聞熏習種子所生</w:t>
      </w:r>
      <w:r w:rsidRPr="006725F2">
        <w:rPr>
          <w:rFonts w:ascii="Times New Roman" w:hAnsi="Times New Roman" w:cs="Times New Roman"/>
        </w:rPr>
        <w:t>」，意義是相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203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通的。</w:t>
      </w:r>
      <w:r w:rsidR="00716F27" w:rsidRPr="006725F2">
        <w:rPr>
          <w:rFonts w:ascii="Times New Roman" w:hAnsi="Times New Roman" w:cs="Times New Roman"/>
        </w:rPr>
        <w:t>《攝論》</w:t>
      </w:r>
      <w:r w:rsidRPr="006725F2">
        <w:rPr>
          <w:rFonts w:ascii="Times New Roman" w:hAnsi="Times New Roman" w:cs="Times New Roman"/>
        </w:rPr>
        <w:t>約大乘種性說；大乘的正法教，是最清淨法界等流，圓成實性所攝。大乘法教是「</w:t>
      </w:r>
      <w:r w:rsidRPr="006725F2">
        <w:rPr>
          <w:rFonts w:ascii="標楷體" w:eastAsia="標楷體" w:hAnsi="標楷體" w:cs="Times New Roman"/>
        </w:rPr>
        <w:t>生此能證菩提分法所緣境界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46"/>
      </w:r>
      <w:r w:rsidRPr="006725F2">
        <w:rPr>
          <w:rFonts w:ascii="Times New Roman" w:hAnsi="Times New Roman" w:cs="Times New Roman"/>
        </w:rPr>
        <w:t>，所以名為「生此境清淨」，這就是「從真如所緣緣」的意義。</w:t>
      </w:r>
    </w:p>
    <w:p w14:paraId="39E3AE6A" w14:textId="77777777" w:rsidR="0047300D" w:rsidRPr="006725F2" w:rsidRDefault="00372FC9" w:rsidP="007214C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從聽聞大乘法教，成聞熏習種子，漸漸增勝而能引生無漏出世間法，聞熏習</w:t>
      </w:r>
      <w:r w:rsidRPr="00BE1B46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真如所緣緣種子，不屬於阿賴耶識，而能對治阿賴耶識，與法界（真如）相應，名無漏界。依</w:t>
      </w:r>
      <w:r w:rsidR="00716F27" w:rsidRPr="006725F2">
        <w:rPr>
          <w:rFonts w:ascii="Times New Roman" w:hAnsi="Times New Roman" w:cs="Times New Roman"/>
        </w:rPr>
        <w:t>《攝論》</w:t>
      </w:r>
      <w:r w:rsidRPr="006725F2">
        <w:rPr>
          <w:rFonts w:ascii="Times New Roman" w:hAnsi="Times New Roman" w:cs="Times New Roman"/>
        </w:rPr>
        <w:t>，這是法身、解脫身所攝的。</w:t>
      </w:r>
    </w:p>
    <w:p w14:paraId="39E3AE6B" w14:textId="1F9CF220" w:rsidR="00A437D5" w:rsidRPr="006725F2" w:rsidRDefault="000F682E" w:rsidP="000F682E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F731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由</w:t>
      </w:r>
      <w:r w:rsidR="008B34FF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8B34FF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</w:t>
      </w:r>
      <w:r w:rsidR="008B34FF" w:rsidRPr="006725F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2F731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明無漏種新熏之意義</w:t>
      </w:r>
    </w:p>
    <w:p w14:paraId="39E3AE6C" w14:textId="77777777" w:rsidR="00372FC9" w:rsidRPr="006725F2" w:rsidRDefault="008A10FD" w:rsidP="005D39A9">
      <w:pPr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《瑜伽師地論》</w:t>
      </w:r>
      <w:r w:rsidR="00372FC9" w:rsidRPr="006725F2">
        <w:rPr>
          <w:rFonts w:ascii="Times New Roman" w:hAnsi="Times New Roman" w:cs="Times New Roman"/>
        </w:rPr>
        <w:t>卷</w:t>
      </w:r>
      <w:r w:rsidR="00321415" w:rsidRPr="006725F2">
        <w:rPr>
          <w:rFonts w:ascii="Times New Roman" w:hAnsi="Times New Roman" w:cs="Times New Roman" w:hint="eastAsia"/>
        </w:rPr>
        <w:t>80</w:t>
      </w:r>
      <w:r w:rsidR="00372FC9" w:rsidRPr="006725F2">
        <w:rPr>
          <w:rFonts w:ascii="Times New Roman" w:hAnsi="Times New Roman" w:cs="Times New Roman"/>
        </w:rPr>
        <w:t>（大正</w:t>
      </w:r>
      <w:r w:rsidR="00321415" w:rsidRPr="006725F2">
        <w:rPr>
          <w:rFonts w:ascii="Times New Roman" w:hAnsi="Times New Roman" w:cs="Times New Roman" w:hint="eastAsia"/>
        </w:rPr>
        <w:t>30</w:t>
      </w:r>
      <w:r w:rsidR="00321415" w:rsidRPr="006725F2">
        <w:rPr>
          <w:rFonts w:ascii="Times New Roman" w:hAnsi="Times New Roman" w:cs="Times New Roman" w:hint="eastAsia"/>
        </w:rPr>
        <w:t>，</w:t>
      </w:r>
      <w:r w:rsidR="00321415" w:rsidRPr="006725F2">
        <w:rPr>
          <w:rFonts w:ascii="Times New Roman" w:hAnsi="Times New Roman" w:cs="Times New Roman" w:hint="eastAsia"/>
        </w:rPr>
        <w:t>747c</w:t>
      </w:r>
      <w:r w:rsidR="00372FC9" w:rsidRPr="006725F2">
        <w:rPr>
          <w:rFonts w:ascii="Times New Roman" w:hAnsi="Times New Roman" w:cs="Times New Roman"/>
        </w:rPr>
        <w:t>）又說：</w:t>
      </w:r>
    </w:p>
    <w:p w14:paraId="39E3AE6D" w14:textId="77777777" w:rsidR="00372FC9" w:rsidRPr="006725F2" w:rsidRDefault="00372FC9" w:rsidP="005D39A9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</w:rPr>
        <w:t>諸阿羅漢實有轉依，而此轉依與其六處，異不異性俱不可說。何以故？由此轉依，真如清淨所顯，真如種性，真如種子，真如集成，而彼真如與其六處，異不異性俱不可說</w:t>
      </w:r>
      <w:r w:rsidRPr="006725F2">
        <w:rPr>
          <w:rFonts w:ascii="Times New Roman" w:hAnsi="Times New Roman" w:cs="Times New Roman"/>
        </w:rPr>
        <w:t>」。</w:t>
      </w:r>
    </w:p>
    <w:p w14:paraId="39E3AE6E" w14:textId="77777777" w:rsidR="00B969A0" w:rsidRPr="006725F2" w:rsidRDefault="00372FC9" w:rsidP="005D39A9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三乘聖者的般涅槃，是以轉依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āśraya-parāvṛtti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為體的。捨雜染分而轉化為清淨分；離遍計所執性，捨雜染依他起性，體悟圓成實性而得依他起性清淨分，名為轉依。從法界等流而起的聞熏習，使雜染力減而清淨功能增長，也可以名為轉依</w:t>
      </w:r>
      <w:r w:rsidRPr="001474B2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「損力益能轉」</w:t>
      </w:r>
      <w:r w:rsidR="00CD6AE7" w:rsidRPr="006725F2">
        <w:rPr>
          <w:rStyle w:val="ab"/>
          <w:rFonts w:ascii="Times New Roman" w:hAnsi="Times New Roman" w:cs="Times New Roman"/>
        </w:rPr>
        <w:footnoteReference w:id="47"/>
      </w:r>
      <w:r w:rsidRPr="006725F2">
        <w:rPr>
          <w:rFonts w:ascii="Times New Roman" w:hAnsi="Times New Roman" w:cs="Times New Roman"/>
        </w:rPr>
        <w:t>，但主要是體悟真如，出世無漏心現前，到達究竟清淨。</w:t>
      </w:r>
    </w:p>
    <w:p w14:paraId="39E3AE6F" w14:textId="77777777" w:rsidR="008915AD" w:rsidRPr="006725F2" w:rsidRDefault="00372FC9" w:rsidP="005D39A9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所以</w:t>
      </w:r>
      <w:r w:rsidR="00124BAE" w:rsidRPr="006725F2">
        <w:rPr>
          <w:rFonts w:ascii="Times New Roman" w:hAnsi="Times New Roman" w:cs="Times New Roman"/>
        </w:rPr>
        <w:t>「論」</w:t>
      </w:r>
      <w:r w:rsidRPr="006725F2">
        <w:rPr>
          <w:rFonts w:ascii="Times New Roman" w:hAnsi="Times New Roman" w:cs="Times New Roman"/>
        </w:rPr>
        <w:t>上說：轉依是「真如清淨所顯」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tathatāviśuddhi-prabhāvita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，以離垢真如為體的；「真如種性」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tathatā-gotraka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、「真如種子」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tathatā-bījaka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，以真如所緣緣而熏成聖種性的；「真如集起」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tathatā-samudāgata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，依真如而集成一切功德的。</w:t>
      </w:r>
    </w:p>
    <w:p w14:paraId="39E3AE70" w14:textId="56522898" w:rsidR="00372FC9" w:rsidRPr="006725F2" w:rsidRDefault="00372FC9" w:rsidP="005D39A9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轉依是離一切戲論的，不離有情自體</w:t>
      </w:r>
      <w:r w:rsidRPr="002F7314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六處，也不就是六處，所以不是名相分別所能擬議</w:t>
      </w:r>
      <w:r w:rsidR="00933CD5" w:rsidRPr="006725F2">
        <w:rPr>
          <w:rStyle w:val="ab"/>
          <w:rFonts w:ascii="Times New Roman" w:hAnsi="Times New Roman" w:cs="Times New Roman"/>
        </w:rPr>
        <w:footnoteReference w:id="48"/>
      </w:r>
      <w:r w:rsidRPr="006725F2">
        <w:rPr>
          <w:rFonts w:ascii="Times New Roman" w:hAnsi="Times New Roman" w:cs="Times New Roman"/>
        </w:rPr>
        <w:t>的。</w:t>
      </w:r>
      <w:r w:rsidR="00933CD5" w:rsidRPr="006725F2">
        <w:rPr>
          <w:rStyle w:val="ab"/>
          <w:rFonts w:ascii="Times New Roman" w:hAnsi="Times New Roman" w:cs="Times New Roman"/>
        </w:rPr>
        <w:footnoteReference w:id="49"/>
      </w:r>
      <w:r w:rsidR="0093479B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93479B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93479B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93479B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204</w:t>
      </w:r>
      <w:r w:rsidR="0093479B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</w:p>
    <w:p w14:paraId="39E3AE71" w14:textId="557AF2C6" w:rsidR="00CF1B83" w:rsidRPr="006725F2" w:rsidRDefault="00CF1B83" w:rsidP="00CE2E20">
      <w:pPr>
        <w:spacing w:beforeLines="30" w:before="108"/>
        <w:ind w:leftChars="50" w:left="120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="005D39A9"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三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7D3E8C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唯識學者以種子</w:t>
      </w:r>
      <w:r w:rsidR="00920378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巧妙解說如來藏我</w:t>
      </w:r>
    </w:p>
    <w:p w14:paraId="39E3AE72" w14:textId="44A7F861" w:rsidR="00CF1B83" w:rsidRPr="006725F2" w:rsidRDefault="00CF1B83" w:rsidP="00CE2E20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4E3823" w:rsidRPr="006725F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唯識學者將古義之依附六處轉為依附阿賴耶（著重本識）</w:t>
      </w:r>
    </w:p>
    <w:p w14:paraId="39E3AE73" w14:textId="2767DB3B" w:rsidR="00372FC9" w:rsidRPr="006725F2" w:rsidRDefault="00372FC9" w:rsidP="00333750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瑜伽唯識學者，以種子來解說種性，與如來藏學不同。然推究起來，</w:t>
      </w:r>
      <w:r w:rsidR="008A10FD" w:rsidRPr="006725F2">
        <w:rPr>
          <w:rFonts w:ascii="Times New Roman" w:hAnsi="Times New Roman" w:cs="Times New Roman"/>
        </w:rPr>
        <w:t>《瑜伽論》</w:t>
      </w:r>
      <w:r w:rsidR="00716F27" w:rsidRPr="006725F2">
        <w:rPr>
          <w:rFonts w:asciiTheme="minorEastAsia" w:hAnsiTheme="minorEastAsia" w:cs="Times New Roman" w:hint="eastAsia"/>
        </w:rPr>
        <w:t>〈</w:t>
      </w:r>
      <w:r w:rsidRPr="006725F2">
        <w:rPr>
          <w:rFonts w:ascii="Times New Roman" w:hAnsi="Times New Roman" w:cs="Times New Roman"/>
        </w:rPr>
        <w:t>本地分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的本性住種</w:t>
      </w:r>
      <w:r w:rsidRPr="007D3E8C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本有無漏種子，實在就是「一切眾生有如來藏」；對當時大乘經的如來藏說，從緣起論的立場，給以善巧的解說，以種子來解說種性。如</w:t>
      </w:r>
      <w:r w:rsidR="008A10FD" w:rsidRPr="006725F2">
        <w:rPr>
          <w:rFonts w:ascii="Times New Roman" w:hAnsi="Times New Roman" w:cs="Times New Roman"/>
        </w:rPr>
        <w:t>《瑜伽師地論》</w:t>
      </w:r>
      <w:r w:rsidR="00CD6AE7" w:rsidRPr="006725F2">
        <w:rPr>
          <w:rStyle w:val="ab"/>
          <w:rFonts w:ascii="Times New Roman" w:hAnsi="Times New Roman" w:cs="Times New Roman"/>
        </w:rPr>
        <w:footnoteReference w:id="50"/>
      </w:r>
      <w:r w:rsidRPr="006725F2">
        <w:rPr>
          <w:rFonts w:ascii="Times New Roman" w:hAnsi="Times New Roman" w:cs="Times New Roman"/>
        </w:rPr>
        <w:t>說：</w:t>
      </w:r>
    </w:p>
    <w:p w14:paraId="39E3AE74" w14:textId="77777777" w:rsidR="00372FC9" w:rsidRPr="006725F2" w:rsidRDefault="00372FC9" w:rsidP="008915AD">
      <w:pPr>
        <w:spacing w:beforeLines="30" w:before="108"/>
        <w:ind w:leftChars="100" w:left="1841" w:hangingChars="667" w:hanging="1601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1.</w:t>
      </w:r>
      <w:r w:rsidR="00716F27" w:rsidRPr="006725F2">
        <w:rPr>
          <w:rFonts w:ascii="新細明體" w:eastAsia="新細明體" w:hAnsi="新細明體" w:cs="Times New Roman" w:hint="eastAsia"/>
        </w:rPr>
        <w:t>〈</w:t>
      </w:r>
      <w:r w:rsidRPr="006725F2">
        <w:rPr>
          <w:rFonts w:ascii="Times New Roman" w:hAnsi="Times New Roman" w:cs="Times New Roman"/>
        </w:rPr>
        <w:t>聲聞地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：「</w:t>
      </w:r>
      <w:r w:rsidRPr="006725F2">
        <w:rPr>
          <w:rFonts w:ascii="標楷體" w:eastAsia="標楷體" w:hAnsi="標楷體" w:cs="Times New Roman"/>
        </w:rPr>
        <w:t>今此種姓以何為體？答：附在所依有如是相，六處所攝，從無始世展轉傳來，法爾所得</w:t>
      </w:r>
      <w:r w:rsidRPr="006725F2">
        <w:rPr>
          <w:rFonts w:ascii="Times New Roman" w:hAnsi="Times New Roman" w:cs="Times New Roman"/>
        </w:rPr>
        <w:t>」。</w:t>
      </w:r>
    </w:p>
    <w:p w14:paraId="39E3AE75" w14:textId="77777777" w:rsidR="00372FC9" w:rsidRPr="006725F2" w:rsidRDefault="00372FC9" w:rsidP="008915AD">
      <w:pPr>
        <w:spacing w:beforeLines="30" w:before="108"/>
        <w:ind w:leftChars="100" w:left="1841" w:hangingChars="667" w:hanging="1601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2.</w:t>
      </w:r>
      <w:r w:rsidR="00716F27" w:rsidRPr="006725F2">
        <w:rPr>
          <w:rFonts w:ascii="新細明體" w:eastAsia="新細明體" w:hAnsi="新細明體" w:cs="Times New Roman" w:hint="eastAsia"/>
        </w:rPr>
        <w:t>〈</w:t>
      </w:r>
      <w:r w:rsidR="00716F27" w:rsidRPr="006725F2">
        <w:rPr>
          <w:rFonts w:ascii="Times New Roman" w:hAnsi="Times New Roman" w:cs="Times New Roman"/>
        </w:rPr>
        <w:t>菩薩地</w:t>
      </w:r>
      <w:r w:rsidR="00716F27" w:rsidRPr="006725F2">
        <w:rPr>
          <w:rFonts w:ascii="新細明體" w:eastAsia="新細明體" w:hAnsi="新細明體" w:cs="Times New Roman" w:hint="eastAsia"/>
        </w:rPr>
        <w:t>〉</w:t>
      </w:r>
      <w:r w:rsidRPr="006725F2">
        <w:rPr>
          <w:rFonts w:ascii="Times New Roman" w:hAnsi="Times New Roman" w:cs="Times New Roman"/>
        </w:rPr>
        <w:t>：「</w:t>
      </w:r>
      <w:r w:rsidRPr="006725F2">
        <w:rPr>
          <w:rFonts w:ascii="標楷體" w:eastAsia="標楷體" w:hAnsi="標楷體" w:cs="Times New Roman"/>
        </w:rPr>
        <w:t>謂諸菩薩六處殊勝，有如是相，從無始世展轉傳來，法爾所得，是名本性住種</w:t>
      </w:r>
      <w:r w:rsidRPr="006725F2">
        <w:rPr>
          <w:rFonts w:ascii="Times New Roman" w:hAnsi="Times New Roman" w:cs="Times New Roman"/>
        </w:rPr>
        <w:t>」。</w:t>
      </w:r>
    </w:p>
    <w:p w14:paraId="39E3AE76" w14:textId="77777777" w:rsidR="00BD58DD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無漏種子是附在所依中的，種子是能依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āśrita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，有情自體</w:t>
      </w:r>
      <w:r w:rsidRPr="00F24B4E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六處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716F27" w:rsidRPr="006725F2">
        <w:rPr>
          <w:rFonts w:ascii="Times New Roman" w:hAnsi="Times New Roman" w:cs="Times New Roman"/>
        </w:rPr>
        <w:t>ṣaḍ-āyatana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是所依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945C16" w:rsidRPr="006725F2">
        <w:rPr>
          <w:rFonts w:ascii="Times New Roman" w:hAnsi="Times New Roman" w:cs="Times New Roman"/>
        </w:rPr>
        <w:t>āśraya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。</w:t>
      </w:r>
      <w:r w:rsidR="00716F27" w:rsidRPr="006725F2">
        <w:rPr>
          <w:rFonts w:ascii="新細明體" w:eastAsia="新細明體" w:hAnsi="新細明體" w:cs="Times New Roman" w:hint="eastAsia"/>
        </w:rPr>
        <w:t>〈</w:t>
      </w:r>
      <w:r w:rsidR="00716F27" w:rsidRPr="006725F2">
        <w:rPr>
          <w:rFonts w:ascii="Times New Roman" w:hAnsi="Times New Roman" w:cs="Times New Roman"/>
        </w:rPr>
        <w:t>菩薩地</w:t>
      </w:r>
      <w:r w:rsidR="00716F27" w:rsidRPr="006725F2">
        <w:rPr>
          <w:rFonts w:ascii="新細明體" w:eastAsia="新細明體" w:hAnsi="新細明體" w:cs="Times New Roman" w:hint="eastAsia"/>
        </w:rPr>
        <w:t>〉</w:t>
      </w:r>
      <w:r w:rsidRPr="006725F2">
        <w:rPr>
          <w:rFonts w:ascii="Times New Roman" w:hAnsi="Times New Roman" w:cs="Times New Roman"/>
        </w:rPr>
        <w:t>的異譯，</w:t>
      </w:r>
      <w:r w:rsidR="00716F27" w:rsidRPr="006725F2">
        <w:rPr>
          <w:rFonts w:ascii="Times New Roman" w:hAnsi="Times New Roman" w:cs="Times New Roman"/>
        </w:rPr>
        <w:t>《菩薩善戒經》</w:t>
      </w:r>
      <w:r w:rsidRPr="006725F2">
        <w:rPr>
          <w:rFonts w:ascii="Times New Roman" w:hAnsi="Times New Roman" w:cs="Times New Roman"/>
        </w:rPr>
        <w:t>譯作：「</w:t>
      </w:r>
      <w:r w:rsidRPr="006725F2">
        <w:rPr>
          <w:rFonts w:ascii="標楷體" w:eastAsia="標楷體" w:hAnsi="標楷體" w:cs="Times New Roman"/>
        </w:rPr>
        <w:t>言本性者，陰界六入次第相續，無始無終，法性自爾，是名本性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51"/>
      </w:r>
      <w:r w:rsidRPr="006725F2">
        <w:rPr>
          <w:rFonts w:ascii="Times New Roman" w:hAnsi="Times New Roman" w:cs="Times New Roman"/>
        </w:rPr>
        <w:t>。</w:t>
      </w:r>
    </w:p>
    <w:p w14:paraId="39E3AE77" w14:textId="77777777" w:rsidR="004E6569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「六處殊勝」，後代唯識學者解說為第六意處</w:t>
      </w:r>
      <w:r w:rsidRPr="007D3E8C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阿賴耶識</w:t>
      </w:r>
      <w:r w:rsidR="00634FD3" w:rsidRPr="006725F2">
        <w:rPr>
          <w:rFonts w:ascii="Times New Roman" w:hAnsi="Times New Roman" w:cs="Times New Roman" w:hint="eastAsia"/>
        </w:rPr>
        <w:t>（</w:t>
      </w:r>
      <w:proofErr w:type="spellStart"/>
      <w:r w:rsidR="00945C16" w:rsidRPr="006725F2">
        <w:rPr>
          <w:rFonts w:ascii="Times New Roman" w:hAnsi="Times New Roman" w:cs="Times New Roman"/>
        </w:rPr>
        <w:t>ālayavijñāna</w:t>
      </w:r>
      <w:proofErr w:type="spellEnd"/>
      <w:r w:rsidR="00634FD3"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，</w:t>
      </w:r>
      <w:r w:rsidR="00160C44" w:rsidRPr="006725F2">
        <w:rPr>
          <w:rStyle w:val="ab"/>
          <w:rFonts w:ascii="Times New Roman" w:hAnsi="Times New Roman" w:cs="Times New Roman"/>
        </w:rPr>
        <w:footnoteReference w:id="52"/>
      </w:r>
      <w:r w:rsidRPr="006725F2">
        <w:rPr>
          <w:rFonts w:ascii="Times New Roman" w:hAnsi="Times New Roman" w:cs="Times New Roman"/>
        </w:rPr>
        <w:t>其實只是（五）陰（六）界六入（處）的簡說。陰界六入是有情自體，在陰界六入</w:t>
      </w:r>
      <w:r w:rsidRPr="007D3E8C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有情身中，是舊義；在阿賴耶識中，是唯識學的新義。</w:t>
      </w:r>
    </w:p>
    <w:p w14:paraId="39E3AE78" w14:textId="77777777" w:rsidR="00FD655B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為什麼名為阿賴耶識？</w:t>
      </w:r>
      <w:r w:rsidR="00716F27" w:rsidRPr="006725F2">
        <w:rPr>
          <w:rFonts w:ascii="Times New Roman" w:hAnsi="Times New Roman" w:cs="Times New Roman"/>
        </w:rPr>
        <w:t>《解深密經》</w:t>
      </w:r>
      <w:r w:rsidRPr="006725F2">
        <w:rPr>
          <w:rFonts w:ascii="Times New Roman" w:hAnsi="Times New Roman" w:cs="Times New Roman"/>
        </w:rPr>
        <w:t>以為：「</w:t>
      </w:r>
      <w:r w:rsidRPr="006725F2">
        <w:rPr>
          <w:rFonts w:ascii="標楷體" w:eastAsia="標楷體" w:hAnsi="標楷體" w:cs="Times New Roman"/>
        </w:rPr>
        <w:t>由此識於身，攝受藏隱，同安危</w:t>
      </w:r>
      <w:r w:rsidR="00BD58DD" w:rsidRPr="006725F2">
        <w:rPr>
          <w:rStyle w:val="ab"/>
          <w:rFonts w:ascii="Times New Roman" w:eastAsia="標楷體" w:hAnsi="Times New Roman" w:cs="Times New Roman"/>
        </w:rPr>
        <w:footnoteReference w:id="53"/>
      </w:r>
      <w:r w:rsidRPr="006725F2">
        <w:rPr>
          <w:rFonts w:ascii="標楷體" w:eastAsia="標楷體" w:hAnsi="標楷體" w:cs="Times New Roman"/>
        </w:rPr>
        <w:t>義故</w:t>
      </w:r>
      <w:r w:rsidRPr="006725F2">
        <w:rPr>
          <w:rFonts w:ascii="Times New Roman" w:hAnsi="Times New Roman" w:cs="Times New Roman"/>
        </w:rPr>
        <w:t>」</w:t>
      </w:r>
      <w:r w:rsidR="00CD6AE7" w:rsidRPr="006725F2">
        <w:rPr>
          <w:rStyle w:val="ab"/>
          <w:rFonts w:ascii="Times New Roman" w:hAnsi="Times New Roman" w:cs="Times New Roman"/>
        </w:rPr>
        <w:footnoteReference w:id="54"/>
      </w:r>
      <w:r w:rsidRPr="006725F2">
        <w:rPr>
          <w:rFonts w:ascii="Times New Roman" w:hAnsi="Times New Roman" w:cs="Times New Roman"/>
        </w:rPr>
        <w:t>。「身」是根身六處的總名，阿賴耶識與「身」，是不相離的，所以古義的依附</w:t>
      </w:r>
      <w:r w:rsidRPr="006725F2">
        <w:rPr>
          <w:rFonts w:ascii="Times New Roman" w:hAnsi="Times New Roman" w:cs="Times New Roman"/>
        </w:rPr>
        <w:lastRenderedPageBreak/>
        <w:t>（陰界）六處，唯識學中轉為依附阿賴耶識，只是著重本識，而不是與依附六處相違反的。</w:t>
      </w:r>
    </w:p>
    <w:p w14:paraId="39E3AE79" w14:textId="7E936BFD" w:rsidR="004E3823" w:rsidRPr="006725F2" w:rsidRDefault="00CF1B83" w:rsidP="004E3823">
      <w:pPr>
        <w:spacing w:beforeLines="30" w:before="108"/>
        <w:ind w:leftChars="100" w:left="240"/>
        <w:outlineLvl w:val="2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FD655B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4E3823"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能生無漏法的種性在有情身中與如來藏說相同</w:t>
      </w:r>
    </w:p>
    <w:p w14:paraId="39E3AE7A" w14:textId="58CBF0D3" w:rsidR="00372FC9" w:rsidRPr="006725F2" w:rsidRDefault="00372FC9" w:rsidP="004E3823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能生無漏法的種性，在有情身中</w:t>
      </w:r>
      <w:r w:rsidRPr="006E21EB">
        <w:rPr>
          <w:rFonts w:asciiTheme="minorEastAsia" w:hAnsiTheme="minorEastAsia" w:cs="Times New Roman"/>
        </w:rPr>
        <w:t>──</w:t>
      </w:r>
      <w:r w:rsidRPr="006725F2">
        <w:rPr>
          <w:rFonts w:ascii="Times New Roman" w:hAnsi="Times New Roman" w:cs="Times New Roman"/>
        </w:rPr>
        <w:t>六處或陰界六處中，與如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205</w:t>
      </w:r>
      <w:r w:rsidR="00690550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來藏說是相同的，如</w:t>
      </w:r>
      <w:r w:rsidR="00804AAF" w:rsidRPr="006725F2">
        <w:rPr>
          <w:rStyle w:val="ab"/>
          <w:rFonts w:ascii="Times New Roman" w:hAnsi="Times New Roman" w:cs="Times New Roman"/>
        </w:rPr>
        <w:footnoteReference w:id="55"/>
      </w:r>
      <w:r w:rsidRPr="006725F2">
        <w:rPr>
          <w:rFonts w:ascii="Times New Roman" w:hAnsi="Times New Roman" w:cs="Times New Roman"/>
        </w:rPr>
        <w:t>說：</w:t>
      </w:r>
    </w:p>
    <w:p w14:paraId="39E3AE7B" w14:textId="77777777" w:rsidR="00372FC9" w:rsidRPr="006725F2" w:rsidRDefault="00372FC9" w:rsidP="00521A5B">
      <w:pPr>
        <w:spacing w:beforeLines="30" w:before="108"/>
        <w:ind w:leftChars="100" w:left="2126" w:hangingChars="786" w:hanging="1886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1.</w:t>
      </w:r>
      <w:r w:rsidR="00716F27" w:rsidRPr="006725F2">
        <w:rPr>
          <w:rFonts w:ascii="Times New Roman" w:hAnsi="Times New Roman" w:cs="Times New Roman"/>
        </w:rPr>
        <w:t>《無上依經》</w:t>
      </w:r>
      <w:r w:rsidRPr="006725F2">
        <w:rPr>
          <w:rFonts w:ascii="Times New Roman" w:hAnsi="Times New Roman" w:cs="Times New Roman"/>
        </w:rPr>
        <w:t>：「</w:t>
      </w:r>
      <w:r w:rsidRPr="006725F2">
        <w:rPr>
          <w:rFonts w:ascii="標楷體" w:eastAsia="標楷體" w:hAnsi="標楷體" w:cs="Times New Roman"/>
        </w:rPr>
        <w:t>云何如來為界不可思議？阿難！一切眾生有陰界入，勝相種類，內外所現，無始時節相續流來，法爾所得至明妙善</w:t>
      </w:r>
      <w:r w:rsidRPr="006725F2">
        <w:rPr>
          <w:rFonts w:ascii="Times New Roman" w:hAnsi="Times New Roman" w:cs="Times New Roman"/>
        </w:rPr>
        <w:t>」。</w:t>
      </w:r>
    </w:p>
    <w:p w14:paraId="39E3AE7C" w14:textId="77777777" w:rsidR="00CC3509" w:rsidRPr="006725F2" w:rsidRDefault="00372FC9" w:rsidP="00521A5B">
      <w:pPr>
        <w:spacing w:beforeLines="30" w:before="108"/>
        <w:ind w:leftChars="100" w:left="2551" w:hangingChars="963" w:hanging="2311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2.</w:t>
      </w:r>
      <w:r w:rsidR="00716F27" w:rsidRPr="006725F2">
        <w:rPr>
          <w:rFonts w:ascii="Times New Roman" w:hAnsi="Times New Roman" w:cs="Times New Roman"/>
        </w:rPr>
        <w:t>《勝天王般若經》</w:t>
      </w:r>
      <w:r w:rsidRPr="006725F2">
        <w:rPr>
          <w:rFonts w:ascii="Times New Roman" w:hAnsi="Times New Roman" w:cs="Times New Roman"/>
        </w:rPr>
        <w:t>：「</w:t>
      </w:r>
      <w:r w:rsidRPr="006725F2">
        <w:rPr>
          <w:rFonts w:ascii="標楷體" w:eastAsia="標楷體" w:hAnsi="標楷體" w:cs="Times New Roman"/>
        </w:rPr>
        <w:t>云何法性不可思議？佛言：大王！在諸眾生陰界入中，無始相續，所不能染，法性體淨</w:t>
      </w:r>
      <w:r w:rsidRPr="006725F2">
        <w:rPr>
          <w:rFonts w:ascii="Times New Roman" w:hAnsi="Times New Roman" w:cs="Times New Roman"/>
        </w:rPr>
        <w:t>」。</w:t>
      </w:r>
    </w:p>
    <w:p w14:paraId="39E3AE7D" w14:textId="77777777" w:rsidR="00372FC9" w:rsidRPr="006725F2" w:rsidRDefault="008A10FD" w:rsidP="00521A5B">
      <w:pPr>
        <w:spacing w:beforeLines="30" w:before="108"/>
        <w:ind w:leftChars="177" w:left="2127" w:hangingChars="709" w:hanging="1702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《大般若經》</w:t>
      </w:r>
      <w:r w:rsidR="00372FC9" w:rsidRPr="006725F2">
        <w:rPr>
          <w:rFonts w:ascii="Times New Roman" w:hAnsi="Times New Roman" w:cs="Times New Roman"/>
        </w:rPr>
        <w:t>：「</w:t>
      </w:r>
      <w:r w:rsidR="00372FC9" w:rsidRPr="006725F2">
        <w:rPr>
          <w:rFonts w:ascii="標楷體" w:eastAsia="標楷體" w:hAnsi="標楷體" w:cs="Times New Roman"/>
        </w:rPr>
        <w:t>如來法性，在有情類蘊界處中，從無始來展轉相續，煩惱不染，本性清淨</w:t>
      </w:r>
      <w:r w:rsidR="00372FC9" w:rsidRPr="006725F2">
        <w:rPr>
          <w:rFonts w:ascii="Times New Roman" w:hAnsi="Times New Roman" w:cs="Times New Roman"/>
        </w:rPr>
        <w:t>」。</w:t>
      </w:r>
    </w:p>
    <w:p w14:paraId="39E3AE7E" w14:textId="77777777" w:rsidR="00372FC9" w:rsidRPr="006725F2" w:rsidRDefault="00372FC9" w:rsidP="00521A5B">
      <w:pPr>
        <w:spacing w:beforeLines="30" w:before="108"/>
        <w:ind w:leftChars="100" w:left="2126" w:hangingChars="786" w:hanging="1886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3.</w:t>
      </w:r>
      <w:r w:rsidR="00716F27" w:rsidRPr="006725F2">
        <w:rPr>
          <w:rFonts w:ascii="Times New Roman" w:hAnsi="Times New Roman" w:cs="Times New Roman"/>
        </w:rPr>
        <w:t>《入楞伽經》</w:t>
      </w:r>
      <w:r w:rsidRPr="006725F2">
        <w:rPr>
          <w:rFonts w:ascii="Times New Roman" w:hAnsi="Times New Roman" w:cs="Times New Roman"/>
        </w:rPr>
        <w:t>：「</w:t>
      </w:r>
      <w:r w:rsidRPr="006725F2">
        <w:rPr>
          <w:rFonts w:ascii="標楷體" w:eastAsia="標楷體" w:hAnsi="標楷體" w:cs="Times New Roman"/>
        </w:rPr>
        <w:t>如修多羅說：如來藏自性清淨，具三十二相，在於一切眾生身中，為貪瞋癡不實垢染，陰界入衣之所纏裹</w:t>
      </w:r>
      <w:r w:rsidRPr="006725F2">
        <w:rPr>
          <w:rFonts w:ascii="Times New Roman" w:hAnsi="Times New Roman" w:cs="Times New Roman"/>
        </w:rPr>
        <w:t>」。</w:t>
      </w:r>
    </w:p>
    <w:p w14:paraId="39E3AE7F" w14:textId="77777777" w:rsidR="00DC4808" w:rsidRPr="006725F2" w:rsidRDefault="00372FC9" w:rsidP="00333750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如來藏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如來界，如來性在有情的蘊界處中，為無漏功德法的根源，是如來藏契經的本義。印度的</w:t>
      </w:r>
      <w:r w:rsidR="00716F27" w:rsidRPr="006725F2">
        <w:rPr>
          <w:rFonts w:ascii="Times New Roman" w:hAnsi="Times New Roman" w:cs="Times New Roman"/>
        </w:rPr>
        <w:t>《奧義書》</w:t>
      </w:r>
      <w:r w:rsidRPr="006725F2">
        <w:rPr>
          <w:rFonts w:ascii="Times New Roman" w:hAnsi="Times New Roman" w:cs="Times New Roman"/>
        </w:rPr>
        <w:t>中說：「</w:t>
      </w:r>
      <w:r w:rsidRPr="006725F2">
        <w:rPr>
          <w:rFonts w:ascii="標楷體" w:eastAsia="標楷體" w:hAnsi="標楷體" w:cs="Times New Roman"/>
        </w:rPr>
        <w:t>識所成我，梵也。……識為一切之因，識者梵也」；「依名色而開展，我入於名色而隱於其中</w:t>
      </w:r>
      <w:r w:rsidRPr="006725F2">
        <w:rPr>
          <w:rFonts w:ascii="Times New Roman" w:hAnsi="Times New Roman" w:cs="Times New Roman"/>
        </w:rPr>
        <w:t>」</w:t>
      </w:r>
      <w:r w:rsidR="00804AAF" w:rsidRPr="006725F2">
        <w:rPr>
          <w:rStyle w:val="ab"/>
          <w:rFonts w:ascii="Times New Roman" w:hAnsi="Times New Roman" w:cs="Times New Roman"/>
        </w:rPr>
        <w:footnoteReference w:id="56"/>
      </w:r>
      <w:r w:rsidRPr="006725F2">
        <w:rPr>
          <w:rFonts w:ascii="Times New Roman" w:hAnsi="Times New Roman" w:cs="Times New Roman"/>
        </w:rPr>
        <w:t>。梵我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識入於名色中，不就是「</w:t>
      </w:r>
      <w:r w:rsidRPr="006725F2">
        <w:rPr>
          <w:rFonts w:ascii="標楷體" w:eastAsia="標楷體" w:hAnsi="標楷體" w:cs="Times New Roman"/>
        </w:rPr>
        <w:t>如來藏自性清淨，……入於一切眾生身中</w:t>
      </w:r>
      <w:r w:rsidRPr="006725F2">
        <w:rPr>
          <w:rFonts w:ascii="Times New Roman" w:hAnsi="Times New Roman" w:cs="Times New Roman"/>
        </w:rPr>
        <w:t>」嗎</w:t>
      </w:r>
      <w:r w:rsidR="00804AAF" w:rsidRPr="006725F2">
        <w:rPr>
          <w:rStyle w:val="ab"/>
          <w:rFonts w:ascii="Times New Roman" w:hAnsi="Times New Roman" w:cs="Times New Roman"/>
        </w:rPr>
        <w:footnoteReference w:id="57"/>
      </w:r>
      <w:r w:rsidRPr="006725F2">
        <w:rPr>
          <w:rFonts w:ascii="Times New Roman" w:hAnsi="Times New Roman" w:cs="Times New Roman"/>
        </w:rPr>
        <w:t>？</w:t>
      </w:r>
    </w:p>
    <w:p w14:paraId="39E3AE80" w14:textId="77777777" w:rsidR="004E3823" w:rsidRPr="006725F2" w:rsidRDefault="004E3823" w:rsidP="004E3823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</w:p>
    <w:p w14:paraId="39E3AE81" w14:textId="77777777" w:rsidR="00372FC9" w:rsidRPr="006725F2" w:rsidRDefault="00372FC9" w:rsidP="004E3823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如來藏我，是深受印度神學影響的。唯識學者沒有忘卻佛法的根本立場，所以以生滅相續的種子，說本有的無漏功能，以阿賴耶妄識，說識與根身藏隱同安危，巧妙的解說了如來藏我，而脫卻了如來藏我的神學色采，這就是唯識學的種性說。</w:t>
      </w:r>
    </w:p>
    <w:p w14:paraId="39E3AE82" w14:textId="64D525E6" w:rsidR="00C93927" w:rsidRPr="006725F2" w:rsidRDefault="00C93927" w:rsidP="006D37DF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4E382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）結</w:t>
      </w:r>
      <w:r w:rsidR="004E3823"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論：</w:t>
      </w:r>
      <w:r w:rsidR="006E21E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依種子理論解說如來仍難泯絕梵我論的影響</w:t>
      </w:r>
    </w:p>
    <w:p w14:paraId="39E3AE83" w14:textId="22E2A74B" w:rsidR="002E0BA5" w:rsidRPr="006725F2" w:rsidRDefault="00372FC9" w:rsidP="00333750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一切眾生本有無漏種子，而無漏種子非虛妄分別識自性，多少還有本有如來藏的形跡。也許</w:t>
      </w:r>
      <w:r w:rsidR="004B5942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4B5942" w:rsidRPr="006725F2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756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4B5942" w:rsidRPr="006725F2">
        <w:rPr>
          <w:rFonts w:ascii="Times New Roman" w:hAnsi="Times New Roman" w:cs="Times New Roman" w:hint="eastAsia"/>
          <w:sz w:val="22"/>
          <w:shd w:val="pct15" w:color="auto" w:fill="FFFFFF"/>
        </w:rPr>
        <w:t>206</w:t>
      </w:r>
      <w:r w:rsidR="004B5942" w:rsidRPr="006725F2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6725F2">
        <w:rPr>
          <w:rFonts w:ascii="Times New Roman" w:hAnsi="Times New Roman" w:cs="Times New Roman"/>
        </w:rPr>
        <w:t>為了這樣，</w:t>
      </w:r>
      <w:r w:rsidR="008A10FD" w:rsidRPr="006725F2">
        <w:rPr>
          <w:rFonts w:ascii="Times New Roman" w:hAnsi="Times New Roman" w:cs="Times New Roman"/>
        </w:rPr>
        <w:t>《瑜伽論》</w:t>
      </w:r>
      <w:r w:rsidR="00716F27" w:rsidRPr="006725F2">
        <w:rPr>
          <w:rFonts w:asciiTheme="minorEastAsia" w:hAnsiTheme="minorEastAsia" w:cs="Times New Roman" w:hint="eastAsia"/>
        </w:rPr>
        <w:t>〈</w:t>
      </w:r>
      <w:r w:rsidRPr="006725F2">
        <w:rPr>
          <w:rFonts w:ascii="Times New Roman" w:hAnsi="Times New Roman" w:cs="Times New Roman"/>
        </w:rPr>
        <w:t>攝決擇分</w:t>
      </w:r>
      <w:r w:rsidR="00716F27"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，</w:t>
      </w:r>
      <w:r w:rsidR="00716F27" w:rsidRPr="006725F2">
        <w:rPr>
          <w:rFonts w:ascii="Times New Roman" w:hAnsi="Times New Roman" w:cs="Times New Roman"/>
        </w:rPr>
        <w:t>《攝大乘論》</w:t>
      </w:r>
      <w:r w:rsidRPr="006725F2">
        <w:rPr>
          <w:rFonts w:ascii="Times New Roman" w:hAnsi="Times New Roman" w:cs="Times New Roman"/>
        </w:rPr>
        <w:t>改取了新熏說。但新熏無漏種，是「法界等流聞熏習」，「真如所緣緣種子」，「真如種子」，與法界及真如，有了不可離的關係。</w:t>
      </w:r>
    </w:p>
    <w:p w14:paraId="39E3AE84" w14:textId="77777777" w:rsidR="009774D6" w:rsidRPr="006725F2" w:rsidRDefault="00372FC9" w:rsidP="004E3823">
      <w:pPr>
        <w:ind w:leftChars="50" w:left="12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在唯識學中，真如是有情、菩薩、如來的真實我體，那新熏的無漏法種，又有了依「我」而現起的意義。在後期大乘時代，唯心論而要泯絕梵我論的影響，也真還不容易呢！</w:t>
      </w:r>
    </w:p>
    <w:p w14:paraId="39E3AE85" w14:textId="77777777" w:rsidR="00597F6F" w:rsidRPr="006725F2" w:rsidRDefault="00597F6F" w:rsidP="004E3823">
      <w:pPr>
        <w:ind w:leftChars="50" w:left="120"/>
        <w:rPr>
          <w:rFonts w:ascii="Times New Roman" w:hAnsi="Times New Roman" w:cs="Times New Roman"/>
        </w:rPr>
        <w:sectPr w:rsidR="00597F6F" w:rsidRPr="006725F2" w:rsidSect="00F1754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737" w:gutter="0"/>
          <w:pgNumType w:start="391"/>
          <w:cols w:space="425"/>
          <w:docGrid w:type="lines" w:linePitch="360"/>
        </w:sectPr>
      </w:pPr>
    </w:p>
    <w:p w14:paraId="39E3AE86" w14:textId="77777777" w:rsidR="00597F6F" w:rsidRPr="006725F2" w:rsidRDefault="00597F6F" w:rsidP="00597F6F">
      <w:pPr>
        <w:outlineLvl w:val="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lastRenderedPageBreak/>
        <w:t>【附錄一】</w:t>
      </w:r>
    </w:p>
    <w:p w14:paraId="39E3AE87" w14:textId="01DFF989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t>印順導師</w:t>
      </w:r>
      <w:r w:rsidRPr="006725F2">
        <w:rPr>
          <w:rFonts w:ascii="Times New Roman" w:hAnsi="Times New Roman" w:cs="Times New Roman"/>
        </w:rPr>
        <w:t>《攝大乘論講記》</w:t>
      </w:r>
      <w:r w:rsidRPr="006725F2">
        <w:rPr>
          <w:rFonts w:ascii="Times New Roman" w:hAnsi="Times New Roman" w:cs="Times New Roman" w:hint="eastAsia"/>
        </w:rPr>
        <w:t>第三章、第四節、第三項</w:t>
      </w:r>
      <w:r w:rsidRPr="006725F2">
        <w:rPr>
          <w:rFonts w:ascii="Times New Roman" w:hAnsi="Times New Roman" w:cs="Times New Roman"/>
        </w:rPr>
        <w:t>（</w:t>
      </w:r>
      <w:r w:rsidR="001756E8">
        <w:rPr>
          <w:rFonts w:ascii="Times New Roman" w:hAnsi="Times New Roman" w:cs="Times New Roman" w:hint="eastAsia"/>
        </w:rPr>
        <w:t>p</w:t>
      </w:r>
      <w:r w:rsidRPr="006725F2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 w:hint="eastAsia"/>
        </w:rPr>
        <w:t>.</w:t>
      </w:r>
      <w:r w:rsidR="001756E8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252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</w:rPr>
        <w:t>255</w:t>
      </w:r>
      <w:r w:rsidRPr="006725F2">
        <w:rPr>
          <w:rFonts w:ascii="Times New Roman" w:hAnsi="Times New Roman" w:cs="Times New Roman"/>
        </w:rPr>
        <w:t>）：</w:t>
      </w:r>
    </w:p>
    <w:p w14:paraId="39E3AE88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一）、「無相散動」：聽說到無，譬如說無我，以為什麼都沒有自體，這無相，就是分別（遍計所執性）。要對治這無體的妄執，所以經說「實有菩薩」。意思說：諸法真性，為菩薩的自體，即是大我，不可說無。</w:t>
      </w:r>
    </w:p>
    <w:p w14:paraId="39E3AE89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【附論】「實有菩薩」一句，唯識系所傳的《般若經》中有，我國其餘的譯本都是沒有的。從空宗的見解看來，「實有菩薩」一句，可說非常奇特，根本不通。唯識家說我空，無我，不在無其所無，</w:t>
      </w:r>
      <w:r w:rsidRPr="006725F2">
        <w:rPr>
          <w:rFonts w:ascii="Times New Roman" w:hAnsi="Times New Roman" w:cs="Times New Roman"/>
          <w:b/>
        </w:rPr>
        <w:t>在因無而顯的諸法真實性，在有情中，就是如來藏</w:t>
      </w:r>
      <w:r w:rsidRPr="006725F2">
        <w:rPr>
          <w:rFonts w:ascii="Times New Roman" w:hAnsi="Times New Roman" w:cs="Times New Roman"/>
        </w:rPr>
        <w:t>。一切有情，平等具有這真實，所以一切有情有佛性，這就是大我。唯識學究竟是真常不空論者。</w:t>
      </w:r>
    </w:p>
    <w:p w14:paraId="39E3AE8A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（二）、「有相散動」：聽說到有，就以為什麼都有，虛妄雜染都是真實，這有相，就是分別。為要</w:t>
      </w:r>
      <w:r w:rsidRPr="006725F2">
        <w:rPr>
          <w:rFonts w:ascii="Times New Roman" w:hAnsi="Times New Roman" w:cs="Times New Roman"/>
          <w:b/>
        </w:rPr>
        <w:t>對治這有相的妄執，所以經說「不見有菩薩」</w:t>
      </w:r>
      <w:r w:rsidRPr="006725F2">
        <w:rPr>
          <w:rFonts w:ascii="Times New Roman" w:hAnsi="Times New Roman" w:cs="Times New Roman"/>
        </w:rPr>
        <w:t>。依依他起的五蘊，而妄計的小我，這是不可得的，現在就說不見這樣的菩薩。世親說：不見依他</w:t>
      </w:r>
      <w:r w:rsidRPr="006725F2">
        <w:rPr>
          <w:rFonts w:ascii="Times New Roman" w:hAnsi="Times New Roman" w:cs="Times New Roman" w:hint="eastAsia"/>
        </w:rPr>
        <w:t>遍</w:t>
      </w:r>
      <w:r w:rsidRPr="006725F2">
        <w:rPr>
          <w:rFonts w:ascii="Times New Roman" w:hAnsi="Times New Roman" w:cs="Times New Roman"/>
        </w:rPr>
        <w:t>計，無性只說不見遍計所執性。</w:t>
      </w:r>
    </w:p>
    <w:p w14:paraId="39E3AE8B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（三）、「增益散動」：</w:t>
      </w:r>
      <w:r w:rsidRPr="006725F2">
        <w:rPr>
          <w:rFonts w:ascii="Times New Roman" w:hAnsi="Times New Roman" w:cs="Times New Roman"/>
          <w:b/>
        </w:rPr>
        <w:t>於似義顯現的非有中計有，執為實有，叫增益</w:t>
      </w:r>
      <w:r w:rsidRPr="006725F2">
        <w:rPr>
          <w:rFonts w:ascii="Times New Roman" w:hAnsi="Times New Roman" w:cs="Times New Roman"/>
        </w:rPr>
        <w:t>。對治這增益的妄執，所以</w:t>
      </w:r>
      <w:r w:rsidRPr="006725F2">
        <w:rPr>
          <w:rFonts w:ascii="Times New Roman" w:hAnsi="Times New Roman" w:cs="Times New Roman"/>
          <w:b/>
        </w:rPr>
        <w:t>經說「色自性空」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遍計性的實有色法，但是假相安立</w:t>
      </w:r>
      <w:r w:rsidRPr="006725F2">
        <w:rPr>
          <w:rFonts w:ascii="Times New Roman" w:hAnsi="Times New Roman" w:cs="Times New Roman"/>
        </w:rPr>
        <w:t>，不是自相安立，</w:t>
      </w:r>
      <w:r w:rsidRPr="006725F2">
        <w:rPr>
          <w:rFonts w:ascii="Times New Roman" w:hAnsi="Times New Roman" w:cs="Times New Roman"/>
          <w:b/>
        </w:rPr>
        <w:t>了知它本無自性空，就可對治增益散動</w:t>
      </w:r>
      <w:r w:rsidRPr="006725F2">
        <w:rPr>
          <w:rFonts w:ascii="Times New Roman" w:hAnsi="Times New Roman" w:cs="Times New Roman"/>
        </w:rPr>
        <w:t>。</w:t>
      </w:r>
    </w:p>
    <w:p w14:paraId="39E3AE8C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（四）、「損減散動」：</w:t>
      </w:r>
      <w:r w:rsidRPr="006725F2">
        <w:rPr>
          <w:rFonts w:ascii="Times New Roman" w:hAnsi="Times New Roman" w:cs="Times New Roman"/>
          <w:b/>
        </w:rPr>
        <w:t>真實性的實有法，妄執為無，就是損減</w:t>
      </w:r>
      <w:r w:rsidRPr="006725F2">
        <w:rPr>
          <w:rFonts w:ascii="Times New Roman" w:hAnsi="Times New Roman" w:cs="Times New Roman"/>
        </w:rPr>
        <w:t>。對治這損減執，所以</w:t>
      </w:r>
      <w:r w:rsidRPr="006725F2">
        <w:rPr>
          <w:rFonts w:ascii="Times New Roman" w:hAnsi="Times New Roman" w:cs="Times New Roman"/>
          <w:b/>
        </w:rPr>
        <w:t>經說「不由空故」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色性與法性，並不是沒有的，不因遍計性空而無</w:t>
      </w:r>
      <w:r w:rsidRPr="006725F2">
        <w:rPr>
          <w:rFonts w:ascii="Times New Roman" w:hAnsi="Times New Roman" w:cs="Times New Roman"/>
        </w:rPr>
        <w:t>，由此可以對治損減散動。</w:t>
      </w:r>
    </w:p>
    <w:p w14:paraId="39E3AE8D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（五）、「一性散動」：</w:t>
      </w:r>
      <w:r w:rsidRPr="006725F2">
        <w:rPr>
          <w:rFonts w:ascii="Times New Roman" w:hAnsi="Times New Roman" w:cs="Times New Roman"/>
          <w:b/>
        </w:rPr>
        <w:t>執依他</w:t>
      </w:r>
      <w:r w:rsidRPr="006725F2">
        <w:rPr>
          <w:rFonts w:ascii="Times New Roman" w:hAnsi="Times New Roman" w:cs="Times New Roman" w:hint="eastAsia"/>
          <w:b/>
        </w:rPr>
        <w:t>、</w:t>
      </w:r>
      <w:r w:rsidRPr="006725F2">
        <w:rPr>
          <w:rFonts w:ascii="Times New Roman" w:hAnsi="Times New Roman" w:cs="Times New Roman"/>
          <w:b/>
        </w:rPr>
        <w:t>圓成是一法，這是錯誤的</w:t>
      </w:r>
      <w:r w:rsidRPr="006725F2">
        <w:rPr>
          <w:rFonts w:ascii="Times New Roman" w:hAnsi="Times New Roman" w:cs="Times New Roman"/>
        </w:rPr>
        <w:t>，因為</w:t>
      </w:r>
      <w:r w:rsidRPr="006725F2">
        <w:rPr>
          <w:rFonts w:ascii="Times New Roman" w:hAnsi="Times New Roman" w:cs="Times New Roman"/>
          <w:b/>
        </w:rPr>
        <w:t>法與法性不能說是一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法是無常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法性是常</w:t>
      </w:r>
      <w:r w:rsidRPr="006725F2">
        <w:rPr>
          <w:rFonts w:ascii="Times New Roman" w:hAnsi="Times New Roman" w:cs="Times New Roman"/>
        </w:rPr>
        <w:t>，怎麼可說是一性呢？要對治這計執，所以</w:t>
      </w:r>
      <w:r w:rsidRPr="006725F2">
        <w:rPr>
          <w:rFonts w:ascii="Times New Roman" w:hAnsi="Times New Roman" w:cs="Times New Roman"/>
          <w:b/>
        </w:rPr>
        <w:t>經說「色空非色」</w:t>
      </w:r>
      <w:r w:rsidRPr="006725F2">
        <w:rPr>
          <w:rFonts w:ascii="Times New Roman" w:hAnsi="Times New Roman" w:cs="Times New Roman"/>
        </w:rPr>
        <w:t>。就是說</w:t>
      </w:r>
      <w:r w:rsidRPr="006725F2">
        <w:rPr>
          <w:rFonts w:ascii="Times New Roman" w:hAnsi="Times New Roman" w:cs="Times New Roman"/>
          <w:b/>
        </w:rPr>
        <w:t>法性的色空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不是法的色</w:t>
      </w:r>
      <w:r w:rsidRPr="006725F2">
        <w:rPr>
          <w:rFonts w:ascii="Times New Roman" w:hAnsi="Times New Roman" w:cs="Times New Roman"/>
        </w:rPr>
        <w:t>；換句話說：圓成實不是依他起。</w:t>
      </w:r>
    </w:p>
    <w:p w14:paraId="39E3AE8E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（六）、「異性散動」：先從依圓二性來說，</w:t>
      </w:r>
      <w:r w:rsidRPr="006725F2">
        <w:rPr>
          <w:rFonts w:ascii="Times New Roman" w:hAnsi="Times New Roman" w:cs="Times New Roman"/>
          <w:b/>
        </w:rPr>
        <w:t>執依他</w:t>
      </w:r>
      <w:r w:rsidRPr="006725F2">
        <w:rPr>
          <w:rFonts w:ascii="Times New Roman" w:hAnsi="Times New Roman" w:cs="Times New Roman" w:hint="eastAsia"/>
          <w:b/>
        </w:rPr>
        <w:t>、</w:t>
      </w:r>
      <w:r w:rsidRPr="006725F2">
        <w:rPr>
          <w:rFonts w:ascii="Times New Roman" w:hAnsi="Times New Roman" w:cs="Times New Roman"/>
          <w:b/>
        </w:rPr>
        <w:t>圓成截然不同，這是不對的</w:t>
      </w:r>
      <w:r w:rsidRPr="006725F2">
        <w:rPr>
          <w:rFonts w:ascii="Times New Roman" w:hAnsi="Times New Roman" w:cs="Times New Roman"/>
        </w:rPr>
        <w:t>；因為圓成實是依他離義而顯的，怎麼可說是異？為對治這執著，所以</w:t>
      </w:r>
      <w:r w:rsidRPr="006725F2">
        <w:rPr>
          <w:rFonts w:ascii="Times New Roman" w:hAnsi="Times New Roman" w:cs="Times New Roman"/>
          <w:b/>
        </w:rPr>
        <w:t>經說：「色不離空」</w:t>
      </w:r>
      <w:r w:rsidRPr="006725F2">
        <w:rPr>
          <w:rFonts w:ascii="Times New Roman" w:hAnsi="Times New Roman" w:cs="Times New Roman"/>
        </w:rPr>
        <w:t>，就是</w:t>
      </w:r>
      <w:r w:rsidRPr="006725F2">
        <w:rPr>
          <w:rFonts w:ascii="Times New Roman" w:hAnsi="Times New Roman" w:cs="Times New Roman"/>
          <w:b/>
        </w:rPr>
        <w:t>依他與空性有不能相離的關係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再從遍圓二性來說</w:t>
      </w:r>
      <w:r w:rsidRPr="006725F2">
        <w:rPr>
          <w:rFonts w:ascii="Times New Roman" w:hAnsi="Times New Roman" w:cs="Times New Roman"/>
        </w:rPr>
        <w:t>，遍圓不能說是異，所以</w:t>
      </w:r>
      <w:r w:rsidRPr="006725F2">
        <w:rPr>
          <w:rFonts w:ascii="Times New Roman" w:hAnsi="Times New Roman" w:cs="Times New Roman"/>
          <w:b/>
        </w:rPr>
        <w:t>經說「色即是空，空即是色」</w:t>
      </w:r>
      <w:r w:rsidRPr="006725F2">
        <w:rPr>
          <w:rFonts w:ascii="Times New Roman" w:hAnsi="Times New Roman" w:cs="Times New Roman"/>
        </w:rPr>
        <w:t>；</w:t>
      </w:r>
      <w:r w:rsidRPr="006725F2">
        <w:rPr>
          <w:rFonts w:ascii="Times New Roman" w:hAnsi="Times New Roman" w:cs="Times New Roman"/>
          <w:b/>
        </w:rPr>
        <w:t>遍計色，就是無所有，它與圓成空性不異</w:t>
      </w:r>
      <w:r w:rsidRPr="006725F2">
        <w:rPr>
          <w:rFonts w:ascii="Times New Roman" w:hAnsi="Times New Roman" w:cs="Times New Roman"/>
        </w:rPr>
        <w:t>。古人有的以不離解「即」，有的以相即解「即」，依本論的見解，</w:t>
      </w:r>
      <w:r w:rsidRPr="006725F2">
        <w:rPr>
          <w:rFonts w:ascii="Times New Roman" w:hAnsi="Times New Roman" w:cs="Times New Roman"/>
          <w:b/>
        </w:rPr>
        <w:t>不離並非是即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依他不能說即是空性，只能說不離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遍計不能說不離空性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只能說當體即是空性</w:t>
      </w:r>
      <w:r w:rsidRPr="006725F2">
        <w:rPr>
          <w:rFonts w:ascii="Times New Roman" w:hAnsi="Times New Roman" w:cs="Times New Roman"/>
        </w:rPr>
        <w:t>。</w:t>
      </w:r>
    </w:p>
    <w:p w14:paraId="39E3AE8F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（七）、「自性散動」：</w:t>
      </w:r>
      <w:r w:rsidRPr="006725F2">
        <w:rPr>
          <w:rFonts w:ascii="Times New Roman" w:hAnsi="Times New Roman" w:cs="Times New Roman"/>
          <w:b/>
        </w:rPr>
        <w:t>於諸法執有自性</w:t>
      </w:r>
      <w:r w:rsidRPr="006725F2">
        <w:rPr>
          <w:rFonts w:ascii="Times New Roman" w:hAnsi="Times New Roman" w:cs="Times New Roman"/>
        </w:rPr>
        <w:t>，如色自性，聲自性；為對治這妄執，所以</w:t>
      </w:r>
      <w:r w:rsidRPr="006725F2">
        <w:rPr>
          <w:rFonts w:ascii="Times New Roman" w:hAnsi="Times New Roman" w:cs="Times New Roman"/>
          <w:b/>
        </w:rPr>
        <w:t>經說「此但有名」</w:t>
      </w:r>
      <w:r w:rsidRPr="006725F2">
        <w:rPr>
          <w:rFonts w:ascii="Times New Roman" w:hAnsi="Times New Roman" w:cs="Times New Roman"/>
        </w:rPr>
        <w:t>。就是</w:t>
      </w:r>
      <w:r w:rsidRPr="006725F2">
        <w:rPr>
          <w:rFonts w:ascii="Times New Roman" w:hAnsi="Times New Roman" w:cs="Times New Roman"/>
          <w:b/>
        </w:rPr>
        <w:t>一切諸法，但依假名安立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不能妄計</w:t>
      </w:r>
      <w:r w:rsidRPr="006725F2">
        <w:rPr>
          <w:rFonts w:ascii="Times New Roman" w:hAnsi="Times New Roman" w:cs="Times New Roman"/>
        </w:rPr>
        <w:t>一一</w:t>
      </w:r>
      <w:r w:rsidRPr="006725F2">
        <w:rPr>
          <w:rFonts w:ascii="Times New Roman" w:hAnsi="Times New Roman" w:cs="Times New Roman"/>
          <w:b/>
        </w:rPr>
        <w:t>法的真實自性</w:t>
      </w:r>
      <w:r w:rsidRPr="006725F2">
        <w:rPr>
          <w:rFonts w:ascii="Times New Roman" w:hAnsi="Times New Roman" w:cs="Times New Roman"/>
        </w:rPr>
        <w:t>。</w:t>
      </w:r>
    </w:p>
    <w:p w14:paraId="39E3AE90" w14:textId="77777777" w:rsidR="00597F6F" w:rsidRPr="006725F2" w:rsidRDefault="00597F6F" w:rsidP="00597F6F">
      <w:pPr>
        <w:spacing w:beforeLines="30" w:before="108"/>
        <w:ind w:left="2268" w:hangingChars="945" w:hanging="226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（八）、「差別散動」：於</w:t>
      </w:r>
      <w:r w:rsidRPr="006725F2">
        <w:rPr>
          <w:rFonts w:ascii="Times New Roman" w:hAnsi="Times New Roman" w:cs="Times New Roman"/>
          <w:b/>
        </w:rPr>
        <w:t>諸法中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分別是生，是滅，是染，是淨</w:t>
      </w:r>
      <w:r w:rsidRPr="006725F2">
        <w:rPr>
          <w:rFonts w:ascii="Times New Roman" w:hAnsi="Times New Roman" w:cs="Times New Roman"/>
        </w:rPr>
        <w:t>，這</w:t>
      </w:r>
      <w:r w:rsidRPr="006725F2">
        <w:rPr>
          <w:rFonts w:ascii="Times New Roman" w:hAnsi="Times New Roman" w:cs="Times New Roman"/>
          <w:b/>
        </w:rPr>
        <w:t>種種分別</w:t>
      </w:r>
      <w:r w:rsidRPr="006725F2">
        <w:rPr>
          <w:rFonts w:ascii="Times New Roman" w:hAnsi="Times New Roman" w:cs="Times New Roman"/>
        </w:rPr>
        <w:t>，名為差別。為對治這種妄計，所以</w:t>
      </w:r>
      <w:r w:rsidRPr="006725F2">
        <w:rPr>
          <w:rFonts w:ascii="Times New Roman" w:hAnsi="Times New Roman" w:cs="Times New Roman"/>
          <w:b/>
        </w:rPr>
        <w:t>經說「此自性無生無滅無染無淨」</w:t>
      </w:r>
      <w:r w:rsidRPr="006725F2">
        <w:rPr>
          <w:rFonts w:ascii="Times New Roman" w:hAnsi="Times New Roman" w:cs="Times New Roman"/>
        </w:rPr>
        <w:t>。</w:t>
      </w:r>
    </w:p>
    <w:p w14:paraId="39E3AE91" w14:textId="77777777" w:rsidR="00597F6F" w:rsidRPr="006725F2" w:rsidRDefault="00597F6F" w:rsidP="00597F6F">
      <w:pPr>
        <w:spacing w:beforeLines="30" w:before="108"/>
        <w:ind w:left="2693" w:hangingChars="1122" w:hanging="2693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（九）、「如名取義散動」：或者聽到某一種名字，就</w:t>
      </w:r>
      <w:r w:rsidRPr="006725F2">
        <w:rPr>
          <w:rFonts w:ascii="Times New Roman" w:hAnsi="Times New Roman" w:cs="Times New Roman"/>
          <w:b/>
        </w:rPr>
        <w:t>依名而取其義為真實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名是假立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並非</w:t>
      </w:r>
      <w:r w:rsidRPr="006725F2">
        <w:rPr>
          <w:rFonts w:ascii="Times New Roman" w:hAnsi="Times New Roman" w:cs="Times New Roman"/>
        </w:rPr>
        <w:t>名中就</w:t>
      </w:r>
      <w:r w:rsidRPr="006725F2">
        <w:rPr>
          <w:rFonts w:ascii="Times New Roman" w:hAnsi="Times New Roman" w:cs="Times New Roman"/>
          <w:b/>
        </w:rPr>
        <w:t>有真實的所詮義</w:t>
      </w:r>
      <w:r w:rsidRPr="006725F2">
        <w:rPr>
          <w:rFonts w:ascii="Times New Roman" w:hAnsi="Times New Roman" w:cs="Times New Roman"/>
        </w:rPr>
        <w:t>。為對治這散動，所以</w:t>
      </w:r>
      <w:r w:rsidRPr="006725F2">
        <w:rPr>
          <w:rFonts w:ascii="Times New Roman" w:hAnsi="Times New Roman" w:cs="Times New Roman"/>
          <w:b/>
        </w:rPr>
        <w:t>經說「假立客名，</w:t>
      </w:r>
      <w:r w:rsidRPr="006725F2">
        <w:rPr>
          <w:rFonts w:ascii="Times New Roman" w:hAnsi="Times New Roman" w:cs="Times New Roman"/>
          <w:b/>
        </w:rPr>
        <w:lastRenderedPageBreak/>
        <w:t>別別於法而起分別」</w:t>
      </w:r>
      <w:r w:rsidRPr="006725F2">
        <w:rPr>
          <w:rFonts w:ascii="Times New Roman" w:hAnsi="Times New Roman" w:cs="Times New Roman"/>
        </w:rPr>
        <w:t>。這不過假名安立，依名的假立而起分別，並非實有所取的義。</w:t>
      </w:r>
    </w:p>
    <w:p w14:paraId="39E3AE92" w14:textId="77777777" w:rsidR="00597F6F" w:rsidRPr="006725F2" w:rsidRDefault="00597F6F" w:rsidP="00597F6F">
      <w:pPr>
        <w:spacing w:beforeLines="30" w:before="108"/>
        <w:ind w:left="2693" w:hangingChars="1122" w:hanging="2693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（十）、「如義取名散動」：還有</w:t>
      </w:r>
      <w:r w:rsidRPr="006725F2">
        <w:rPr>
          <w:rFonts w:ascii="Times New Roman" w:hAnsi="Times New Roman" w:cs="Times New Roman"/>
          <w:b/>
        </w:rPr>
        <w:t>見到某一事</w:t>
      </w:r>
      <w:r w:rsidRPr="006725F2">
        <w:rPr>
          <w:rFonts w:ascii="Times New Roman" w:hAnsi="Times New Roman" w:cs="Times New Roman"/>
        </w:rPr>
        <w:t>，就</w:t>
      </w:r>
      <w:r w:rsidRPr="006725F2">
        <w:rPr>
          <w:rFonts w:ascii="Times New Roman" w:hAnsi="Times New Roman" w:cs="Times New Roman"/>
          <w:b/>
        </w:rPr>
        <w:t>如其所取的義而推度它的名字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以為</w:t>
      </w:r>
      <w:r w:rsidRPr="006725F2">
        <w:rPr>
          <w:rFonts w:ascii="Times New Roman" w:hAnsi="Times New Roman" w:cs="Times New Roman"/>
        </w:rPr>
        <w:t>這</w:t>
      </w:r>
      <w:r w:rsidRPr="006725F2">
        <w:rPr>
          <w:rFonts w:ascii="Times New Roman" w:hAnsi="Times New Roman" w:cs="Times New Roman"/>
          <w:b/>
        </w:rPr>
        <w:t>法確有這名字</w:t>
      </w:r>
      <w:r w:rsidRPr="006725F2">
        <w:rPr>
          <w:rFonts w:ascii="Times New Roman" w:hAnsi="Times New Roman" w:cs="Times New Roman"/>
        </w:rPr>
        <w:t>。為對治此種散動，所以</w:t>
      </w:r>
      <w:r w:rsidRPr="006725F2">
        <w:rPr>
          <w:rFonts w:ascii="Times New Roman" w:hAnsi="Times New Roman" w:cs="Times New Roman"/>
          <w:b/>
        </w:rPr>
        <w:t>經說「假立客名，隨起言說」</w:t>
      </w:r>
      <w:r w:rsidRPr="006725F2">
        <w:rPr>
          <w:rFonts w:ascii="Times New Roman" w:hAnsi="Times New Roman" w:cs="Times New Roman"/>
        </w:rPr>
        <w:t>。名字是假立的，並不能真實詮表。</w:t>
      </w:r>
    </w:p>
    <w:p w14:paraId="39E3AE93" w14:textId="14387F15" w:rsidR="00597F6F" w:rsidRDefault="00597F6F" w:rsidP="00597F6F">
      <w:pPr>
        <w:spacing w:beforeLines="30" w:before="10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真能</w:t>
      </w:r>
      <w:r w:rsidRPr="006725F2">
        <w:rPr>
          <w:rFonts w:ascii="Times New Roman" w:hAnsi="Times New Roman" w:cs="Times New Roman"/>
          <w:b/>
        </w:rPr>
        <w:t>「對治」上述的「十種散動」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唯有無分別智</w:t>
      </w:r>
      <w:r w:rsidRPr="006725F2">
        <w:rPr>
          <w:rFonts w:ascii="Times New Roman" w:hAnsi="Times New Roman" w:cs="Times New Roman"/>
        </w:rPr>
        <w:t>，所以「一切般若波羅蜜多」經「中」，都「說無分別智」。由這無分別的智慧，掃蕩一切有分別的散動。這十種「能治」的智與「所治」的分別，「應知具攝般若波羅蜜多」經中的要「義」。」</w:t>
      </w:r>
    </w:p>
    <w:p w14:paraId="566FF73C" w14:textId="206C91E4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00258A2F" w14:textId="3B32E2F3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2A394EC2" w14:textId="738F3F77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982B403" w14:textId="0640B3A1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B37E779" w14:textId="2AB811CE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28FE79F" w14:textId="15B5AC29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59A5BDC" w14:textId="3DC30540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DAD4BAD" w14:textId="7C3D2D78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2065E16" w14:textId="595457D2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13B9E75D" w14:textId="5DED869E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C523F33" w14:textId="7A4F85A1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7C6664D" w14:textId="714F78B4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10D67E57" w14:textId="0FB98748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B87870F" w14:textId="7955233C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235BE5D" w14:textId="72D4E281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6C025E34" w14:textId="31E4EE19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368EFCA4" w14:textId="267EE4F7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6D2292D9" w14:textId="626874BC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5C532B55" w14:textId="7DB25050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3CC0179B" w14:textId="3056699B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E1E200B" w14:textId="64C043CC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3EF5E86A" w14:textId="7AE1F548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498BD600" w14:textId="149D87CF" w:rsidR="00CC313C" w:rsidRDefault="00CC313C" w:rsidP="00597F6F">
      <w:pPr>
        <w:spacing w:beforeLines="30" w:before="108"/>
        <w:rPr>
          <w:rFonts w:ascii="Times New Roman" w:hAnsi="Times New Roman" w:cs="Times New Roman"/>
        </w:rPr>
      </w:pPr>
    </w:p>
    <w:p w14:paraId="7A6FC073" w14:textId="77777777" w:rsidR="00CC313C" w:rsidRPr="006725F2" w:rsidRDefault="00CC313C" w:rsidP="00597F6F">
      <w:pPr>
        <w:spacing w:beforeLines="30" w:before="108"/>
        <w:rPr>
          <w:rFonts w:ascii="Times New Roman" w:hAnsi="Times New Roman" w:cs="Times New Roman" w:hint="eastAsia"/>
        </w:rPr>
      </w:pPr>
    </w:p>
    <w:p w14:paraId="39E3AE95" w14:textId="0013FF57" w:rsidR="00597F6F" w:rsidRPr="00CC313C" w:rsidRDefault="008E60DB" w:rsidP="00CC313C">
      <w:pPr>
        <w:spacing w:line="480" w:lineRule="auto"/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r w:rsidRPr="00CC313C">
        <w:rPr>
          <w:rFonts w:ascii="Times New Roman" w:hAnsi="Times New Roman" w:cs="Times New Roman"/>
          <w:b/>
          <w:sz w:val="36"/>
          <w:szCs w:val="36"/>
        </w:rPr>
        <w:lastRenderedPageBreak/>
        <w:t>十種散動分別</w:t>
      </w:r>
      <w:r w:rsidRPr="00CC313C">
        <w:rPr>
          <w:rFonts w:ascii="Times New Roman" w:hAnsi="Times New Roman" w:cs="Times New Roman" w:hint="eastAsia"/>
          <w:b/>
          <w:sz w:val="36"/>
          <w:szCs w:val="36"/>
        </w:rPr>
        <w:t>之相關解釋</w:t>
      </w:r>
      <w:r w:rsidR="00597F6F" w:rsidRPr="00CC313C">
        <w:rPr>
          <w:rFonts w:asciiTheme="minorEastAsia" w:hAnsiTheme="minorEastAsia" w:cs="Times New Roman" w:hint="eastAsia"/>
          <w:b/>
          <w:sz w:val="36"/>
          <w:szCs w:val="36"/>
        </w:rPr>
        <w:t>表</w:t>
      </w:r>
    </w:p>
    <w:tbl>
      <w:tblPr>
        <w:tblStyle w:val="ac"/>
        <w:tblW w:w="9978" w:type="dxa"/>
        <w:jc w:val="center"/>
        <w:tblLook w:val="04A0" w:firstRow="1" w:lastRow="0" w:firstColumn="1" w:lastColumn="0" w:noHBand="0" w:noVBand="1"/>
      </w:tblPr>
      <w:tblGrid>
        <w:gridCol w:w="2014"/>
        <w:gridCol w:w="2551"/>
        <w:gridCol w:w="5413"/>
      </w:tblGrid>
      <w:tr w:rsidR="00597F6F" w:rsidRPr="006725F2" w14:paraId="39E3AE99" w14:textId="77777777" w:rsidTr="00597F6F">
        <w:trPr>
          <w:jc w:val="center"/>
        </w:trPr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39E3AE96" w14:textId="680EAA4B" w:rsidR="00597F6F" w:rsidRPr="006725F2" w:rsidRDefault="00597F6F" w:rsidP="00597F6F">
            <w:pPr>
              <w:jc w:val="center"/>
              <w:rPr>
                <w:rFonts w:ascii="Times New Roman" w:hAnsi="Times New Roman" w:cs="Times New Roman" w:hint="eastAsia"/>
              </w:rPr>
            </w:pPr>
            <w:r w:rsidRPr="006725F2">
              <w:rPr>
                <w:rFonts w:ascii="Times New Roman" w:hAnsi="Times New Roman" w:cs="Times New Roman"/>
              </w:rPr>
              <w:t>十種散動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97" w14:textId="1A37590A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相關論書</w:t>
            </w:r>
          </w:p>
        </w:tc>
        <w:tc>
          <w:tcPr>
            <w:tcW w:w="5413" w:type="dxa"/>
            <w:tcBorders>
              <w:bottom w:val="double" w:sz="4" w:space="0" w:color="auto"/>
            </w:tcBorders>
            <w:vAlign w:val="center"/>
          </w:tcPr>
          <w:p w14:paraId="39E3AE98" w14:textId="29C61D38" w:rsidR="00597F6F" w:rsidRPr="006725F2" w:rsidRDefault="008E60DB" w:rsidP="00597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解釋</w:t>
            </w:r>
            <w:r w:rsidR="00597F6F" w:rsidRPr="006725F2">
              <w:rPr>
                <w:rFonts w:ascii="Times New Roman" w:hAnsi="Times New Roman" w:cs="Times New Roman"/>
              </w:rPr>
              <w:t>內容</w:t>
            </w:r>
          </w:p>
        </w:tc>
      </w:tr>
      <w:tr w:rsidR="00597F6F" w:rsidRPr="006725F2" w14:paraId="39E3AE9E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9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1</w:t>
            </w:r>
            <w:r w:rsidRPr="006725F2">
              <w:rPr>
                <w:rFonts w:ascii="Times New Roman" w:hAnsi="Times New Roman" w:cs="Times New Roman"/>
              </w:rPr>
              <w:t>、無相散動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9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9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9D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此中</w:t>
            </w:r>
            <w:r w:rsidRPr="006725F2">
              <w:rPr>
                <w:rFonts w:ascii="Times New Roman" w:eastAsia="標楷體" w:hAnsi="Times New Roman" w:cs="Times New Roman"/>
                <w:b/>
              </w:rPr>
              <w:t>無相散動</w:t>
            </w:r>
            <w:r w:rsidRPr="006725F2">
              <w:rPr>
                <w:rFonts w:ascii="Times New Roman" w:eastAsia="標楷體" w:hAnsi="Times New Roman" w:cs="Times New Roman"/>
              </w:rPr>
              <w:t>者，謂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此散動</w:t>
            </w:r>
            <w:r w:rsidRPr="006725F2">
              <w:rPr>
                <w:rFonts w:ascii="Times New Roman" w:eastAsia="標楷體" w:hAnsi="Times New Roman" w:cs="Times New Roman"/>
              </w:rPr>
              <w:t>即</w:t>
            </w:r>
            <w:r w:rsidRPr="006725F2">
              <w:rPr>
                <w:rFonts w:ascii="Times New Roman" w:eastAsia="標楷體" w:hAnsi="Times New Roman" w:cs="Times New Roman"/>
                <w:b/>
              </w:rPr>
              <w:t>以其「無」為所緣相</w:t>
            </w:r>
            <w:r w:rsidRPr="006725F2">
              <w:rPr>
                <w:rFonts w:ascii="Times New Roman" w:eastAsia="標楷體" w:hAnsi="Times New Roman" w:cs="Times New Roman"/>
              </w:rPr>
              <w:t>，為對治此散動故，般若波羅蜜多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經言：「實有菩薩。」</w:t>
            </w:r>
            <w:r w:rsidRPr="006725F2">
              <w:rPr>
                <w:rFonts w:ascii="Times New Roman" w:eastAsia="標楷體" w:hAnsi="Times New Roman" w:cs="Times New Roman"/>
              </w:rPr>
              <w:t>言實有者，</w:t>
            </w:r>
            <w:r w:rsidRPr="006725F2">
              <w:rPr>
                <w:rFonts w:ascii="Times New Roman" w:eastAsia="標楷體" w:hAnsi="Times New Roman" w:cs="Times New Roman"/>
                <w:b/>
              </w:rPr>
              <w:t>顯示菩薩實有空體</w:t>
            </w:r>
            <w:r w:rsidRPr="006725F2">
              <w:rPr>
                <w:rFonts w:ascii="Times New Roman" w:eastAsia="標楷體" w:hAnsi="Times New Roman" w:cs="Times New Roman"/>
              </w:rPr>
              <w:t>，空即是體故名空體。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58"/>
            </w:r>
          </w:p>
        </w:tc>
      </w:tr>
      <w:tr w:rsidR="00597F6F" w:rsidRPr="006725F2" w14:paraId="39E3AEA3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9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A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A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A2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此中為對治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無相散動</w:t>
            </w:r>
            <w:r w:rsidRPr="006725F2">
              <w:rPr>
                <w:rFonts w:ascii="Times New Roman" w:eastAsia="標楷體" w:hAnsi="Times New Roman" w:cs="Times New Roman"/>
              </w:rPr>
              <w:t>故，彼經說言：「實有菩薩等。」謂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實有空為菩薩體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59"/>
            </w:r>
          </w:p>
        </w:tc>
      </w:tr>
      <w:tr w:rsidR="00597F6F" w:rsidRPr="006725F2" w14:paraId="39E3AEA7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EA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A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EA6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於此經中為</w:t>
            </w:r>
            <w:r w:rsidRPr="006725F2">
              <w:rPr>
                <w:rFonts w:ascii="Times New Roman" w:eastAsia="標楷體" w:hAnsi="Times New Roman" w:cs="Times New Roman"/>
                <w:b/>
              </w:rPr>
              <w:t>對治無性分別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，故說如是言：「是菩薩實有菩薩。」如是等</w:t>
            </w:r>
            <w:r w:rsidRPr="006725F2">
              <w:rPr>
                <w:rFonts w:ascii="Times New Roman" w:eastAsia="標楷體" w:hAnsi="Times New Roman" w:cs="Times New Roman"/>
                <w:b/>
              </w:rPr>
              <w:t>由「實有」言，是有性義故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0"/>
            </w:r>
          </w:p>
        </w:tc>
      </w:tr>
      <w:tr w:rsidR="00597F6F" w:rsidRPr="006725F2" w14:paraId="39E3AEAC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A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2</w:t>
            </w:r>
            <w:r w:rsidRPr="006725F2">
              <w:rPr>
                <w:rFonts w:ascii="Times New Roman" w:hAnsi="Times New Roman" w:cs="Times New Roman"/>
              </w:rPr>
              <w:t>、有相散動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A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A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AB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有相散動</w:t>
            </w:r>
            <w:r w:rsidRPr="006725F2">
              <w:rPr>
                <w:rFonts w:ascii="Times New Roman" w:eastAsia="標楷體" w:hAnsi="Times New Roman" w:cs="Times New Roman"/>
              </w:rPr>
              <w:t>者：謂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此散動</w:t>
            </w:r>
            <w:r w:rsidRPr="006725F2">
              <w:rPr>
                <w:rFonts w:ascii="Times New Roman" w:eastAsia="標楷體" w:hAnsi="Times New Roman" w:cs="Times New Roman"/>
              </w:rPr>
              <w:t>即</w:t>
            </w:r>
            <w:r w:rsidRPr="006725F2">
              <w:rPr>
                <w:rFonts w:ascii="Times New Roman" w:eastAsia="標楷體" w:hAnsi="Times New Roman" w:cs="Times New Roman"/>
                <w:b/>
              </w:rPr>
              <w:t>以其「有」為所緣相</w:t>
            </w:r>
            <w:r w:rsidRPr="006725F2">
              <w:rPr>
                <w:rFonts w:ascii="Times New Roman" w:eastAsia="標楷體" w:hAnsi="Times New Roman" w:cs="Times New Roman"/>
              </w:rPr>
              <w:t>。為對治此散動故，即彼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經言：「不見有菩薩。」</w:t>
            </w:r>
            <w:r w:rsidRPr="006725F2">
              <w:rPr>
                <w:rFonts w:ascii="Times New Roman" w:eastAsia="標楷體" w:hAnsi="Times New Roman" w:cs="Times New Roman"/>
              </w:rPr>
              <w:t>此經意說不見菩薩，</w:t>
            </w:r>
            <w:r w:rsidRPr="006725F2">
              <w:rPr>
                <w:rFonts w:ascii="Times New Roman" w:eastAsia="標楷體" w:hAnsi="Times New Roman" w:cs="Times New Roman"/>
                <w:b/>
              </w:rPr>
              <w:t>以遍計所執及依他起為體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1"/>
            </w:r>
          </w:p>
        </w:tc>
      </w:tr>
      <w:tr w:rsidR="00597F6F" w:rsidRPr="006725F2" w14:paraId="39E3AEB1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AD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AE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A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B0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為對治有相散動故，即彼經言：「不見有菩薩等。」</w:t>
            </w:r>
            <w:r w:rsidRPr="006725F2">
              <w:rPr>
                <w:rFonts w:ascii="Times New Roman" w:eastAsia="標楷體" w:hAnsi="Times New Roman" w:cs="Times New Roman"/>
                <w:b/>
              </w:rPr>
              <w:t>謂遍計所執自性永無有故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2"/>
            </w:r>
          </w:p>
        </w:tc>
      </w:tr>
      <w:tr w:rsidR="00597F6F" w:rsidRPr="006725F2" w14:paraId="39E3AEB5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EB2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B3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EB4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有性分別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，故說如是言：「正不隨觀菩薩乃至正不隨觀不行。」由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遣補特伽羅及法二性故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3"/>
            </w:r>
          </w:p>
        </w:tc>
      </w:tr>
      <w:tr w:rsidR="00597F6F" w:rsidRPr="006725F2" w14:paraId="39E3AEBA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B6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3</w:t>
            </w:r>
            <w:r w:rsidRPr="006725F2">
              <w:rPr>
                <w:rFonts w:ascii="Times New Roman" w:hAnsi="Times New Roman" w:cs="Times New Roman"/>
              </w:rPr>
              <w:t>、增益散動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B7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B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B9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增益散動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經言：「色自性空。」由遍計所執色</w:t>
            </w:r>
            <w:r w:rsidRPr="006725F2">
              <w:rPr>
                <w:rFonts w:ascii="Times New Roman" w:eastAsia="標楷體" w:hAnsi="Times New Roman" w:cs="Times New Roman"/>
              </w:rPr>
              <w:t>，</w:t>
            </w:r>
            <w:r w:rsidRPr="006725F2">
              <w:rPr>
                <w:rFonts w:ascii="Times New Roman" w:eastAsia="標楷體" w:hAnsi="Times New Roman" w:cs="Times New Roman"/>
                <w:b/>
              </w:rPr>
              <w:t>自性空故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4"/>
            </w:r>
          </w:p>
        </w:tc>
      </w:tr>
      <w:tr w:rsidR="00597F6F" w:rsidRPr="006725F2" w14:paraId="39E3AEBF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B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B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BD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BE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為對治增益散動故，即彼經言：「色自性空等。」謂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即遍計所執自性永無有故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5"/>
            </w:r>
          </w:p>
        </w:tc>
      </w:tr>
      <w:tr w:rsidR="00597F6F" w:rsidRPr="006725F2" w14:paraId="39E3AEC3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C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C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</w:tcPr>
          <w:p w14:paraId="39E3AEC2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增益分別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，故說如是言：「所以者何？名自性空。」由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遣不實遍計所執自性故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6"/>
            </w:r>
          </w:p>
        </w:tc>
      </w:tr>
      <w:tr w:rsidR="00597F6F" w:rsidRPr="006725F2" w14:paraId="39E3AEC8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C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4</w:t>
            </w:r>
            <w:r w:rsidRPr="006725F2">
              <w:rPr>
                <w:rFonts w:ascii="Times New Roman" w:hAnsi="Times New Roman" w:cs="Times New Roman"/>
              </w:rPr>
              <w:t>、損減散動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C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  <w:r w:rsidRPr="006725F2">
              <w:rPr>
                <w:rStyle w:val="ab"/>
                <w:rFonts w:ascii="Times New Roman" w:hAnsi="Times New Roman" w:cs="Times New Roman"/>
                <w:szCs w:val="24"/>
              </w:rPr>
              <w:footnoteReference w:id="67"/>
            </w:r>
          </w:p>
          <w:p w14:paraId="39E3AEC6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C7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損減散動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經言：「不由空故。」</w:t>
            </w:r>
            <w:r w:rsidRPr="006725F2">
              <w:rPr>
                <w:rFonts w:ascii="Times New Roman" w:eastAsia="標楷體" w:hAnsi="Times New Roman" w:cs="Times New Roman"/>
              </w:rPr>
              <w:t>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法性、色性不空故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8"/>
            </w:r>
          </w:p>
        </w:tc>
      </w:tr>
      <w:tr w:rsidR="00597F6F" w:rsidRPr="006725F2" w14:paraId="39E3AECD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C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C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C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CC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為對治損減散動故，即彼經言：「不由空故等。」謂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彼法性是實有故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69"/>
            </w:r>
          </w:p>
        </w:tc>
      </w:tr>
      <w:tr w:rsidR="00597F6F" w:rsidRPr="006725F2" w14:paraId="39E3AED1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ECE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C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ED0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損減分別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</w:t>
            </w:r>
            <w:r w:rsidRPr="006725F2">
              <w:rPr>
                <w:rFonts w:ascii="Times New Roman" w:eastAsia="標楷體" w:hAnsi="Times New Roman" w:cs="Times New Roman"/>
                <w:b/>
              </w:rPr>
              <w:t>「非空性。」</w:t>
            </w:r>
            <w:r w:rsidRPr="006725F2">
              <w:rPr>
                <w:rFonts w:ascii="Times New Roman" w:eastAsia="標楷體" w:hAnsi="Times New Roman" w:cs="Times New Roman"/>
              </w:rPr>
              <w:t>由於此名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遍計所執自性遠離性一切時有故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0"/>
            </w:r>
          </w:p>
        </w:tc>
      </w:tr>
      <w:tr w:rsidR="00597F6F" w:rsidRPr="006725F2" w14:paraId="39E3AED6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D2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6725F2">
              <w:rPr>
                <w:rFonts w:ascii="Times New Roman" w:hAnsi="Times New Roman" w:cs="Times New Roman"/>
                <w:bCs/>
                <w:szCs w:val="24"/>
              </w:rPr>
              <w:t>、一性散動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D3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D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D5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一性散動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經言：「色空非色。」</w:t>
            </w:r>
            <w:r w:rsidRPr="006725F2">
              <w:rPr>
                <w:rFonts w:ascii="Times New Roman" w:eastAsia="標楷體" w:hAnsi="Times New Roman" w:cs="Times New Roman"/>
              </w:rPr>
              <w:t>何以故？若依他起與圓成實是一性者，</w:t>
            </w:r>
            <w:r w:rsidRPr="006725F2">
              <w:rPr>
                <w:rFonts w:ascii="Times New Roman" w:eastAsia="標楷體" w:hAnsi="Times New Roman" w:cs="Times New Roman"/>
                <w:b/>
              </w:rPr>
              <w:t>此依他起應如圓成實是清淨境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1"/>
            </w:r>
          </w:p>
        </w:tc>
      </w:tr>
      <w:tr w:rsidR="00597F6F" w:rsidRPr="006725F2" w14:paraId="39E3AEDB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D7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D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D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DA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為對治一性散動故，即彼經言：「色空非色等。」</w:t>
            </w:r>
            <w:r w:rsidRPr="006725F2">
              <w:rPr>
                <w:rFonts w:ascii="Times New Roman" w:eastAsia="標楷體" w:hAnsi="Times New Roman" w:cs="Times New Roman"/>
                <w:b/>
              </w:rPr>
              <w:t>淨不淨境性各別故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2"/>
            </w:r>
          </w:p>
        </w:tc>
      </w:tr>
      <w:tr w:rsidR="00597F6F" w:rsidRPr="006725F2" w14:paraId="39E3AEDF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ED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DD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EDE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一性分別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，故說如是言：「此色空性非即色乃至此識空性非即識，由自性異故。」所以者何？</w:t>
            </w:r>
            <w:r w:rsidRPr="006725F2">
              <w:rPr>
                <w:rFonts w:ascii="Times New Roman" w:eastAsia="標楷體" w:hAnsi="Times New Roman" w:cs="Times New Roman"/>
                <w:b/>
              </w:rPr>
              <w:t>色等是遍計所執自性</w:t>
            </w:r>
            <w:r w:rsidRPr="006725F2">
              <w:rPr>
                <w:rFonts w:ascii="Times New Roman" w:eastAsia="標楷體" w:hAnsi="Times New Roman" w:cs="Times New Roman"/>
              </w:rPr>
              <w:t>，</w:t>
            </w:r>
            <w:r w:rsidRPr="006725F2">
              <w:rPr>
                <w:rFonts w:ascii="Times New Roman" w:eastAsia="標楷體" w:hAnsi="Times New Roman" w:cs="Times New Roman"/>
                <w:b/>
              </w:rPr>
              <w:t>空性是圓成實自性故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3"/>
            </w:r>
          </w:p>
        </w:tc>
      </w:tr>
      <w:tr w:rsidR="00597F6F" w:rsidRPr="006725F2" w14:paraId="39E3AEE4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E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6</w:t>
            </w:r>
            <w:r w:rsidRPr="006725F2">
              <w:rPr>
                <w:rFonts w:ascii="Times New Roman" w:hAnsi="Times New Roman" w:cs="Times New Roman"/>
                <w:szCs w:val="24"/>
              </w:rPr>
              <w:t>、異性散動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E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E2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E3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異性散動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經言：「色不離空。」</w:t>
            </w:r>
            <w:r w:rsidRPr="006725F2">
              <w:rPr>
                <w:rFonts w:ascii="Times New Roman" w:eastAsia="標楷體" w:hAnsi="Times New Roman" w:cs="Times New Roman"/>
              </w:rPr>
              <w:t>何以故？此二若異，法與法性亦應有異，若有異性不應道理，如無常法與無常性。若取遍計所執自性。色即是空，空即是色。何以故？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遍計所執色無所有，即是空性，此空性即是彼無所有，非如依他起與圓成實，不可說一。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4"/>
            </w:r>
          </w:p>
        </w:tc>
      </w:tr>
      <w:tr w:rsidR="00597F6F" w:rsidRPr="006725F2" w14:paraId="39E3AEE9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E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E6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E7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E8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為對治異性散動故，即彼經言：「色不離空等。」謂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遍計所執色自性無所有，即是空故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5"/>
            </w:r>
          </w:p>
        </w:tc>
      </w:tr>
      <w:tr w:rsidR="00597F6F" w:rsidRPr="006725F2" w14:paraId="39E3AEED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EE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EE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EEC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異性分別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，故說如是言：「亦不離色別有空性。乃至空性即是識。」</w:t>
            </w:r>
            <w:r w:rsidRPr="006725F2">
              <w:rPr>
                <w:rFonts w:ascii="Times New Roman" w:eastAsia="標楷體" w:hAnsi="Times New Roman" w:cs="Times New Roman"/>
                <w:b/>
              </w:rPr>
              <w:t>由遍計所執自性無相，故離彼，彼無性不可得故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6"/>
            </w:r>
          </w:p>
        </w:tc>
      </w:tr>
      <w:tr w:rsidR="00597F6F" w:rsidRPr="006725F2" w14:paraId="39E3AEF2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EE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7</w:t>
            </w:r>
            <w:r w:rsidRPr="006725F2">
              <w:rPr>
                <w:rFonts w:ascii="Times New Roman" w:hAnsi="Times New Roman" w:cs="Times New Roman"/>
              </w:rPr>
              <w:t>、自性散動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E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F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F1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自性散動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經言：「舍利子，此但有名謂之為色。」</w:t>
            </w:r>
            <w:r w:rsidRPr="006725F2">
              <w:rPr>
                <w:rFonts w:ascii="Times New Roman" w:eastAsia="標楷體" w:hAnsi="Times New Roman" w:cs="Times New Roman"/>
              </w:rPr>
              <w:t>何以故？</w:t>
            </w:r>
            <w:r w:rsidRPr="006725F2">
              <w:rPr>
                <w:rFonts w:ascii="Times New Roman" w:eastAsia="標楷體" w:hAnsi="Times New Roman" w:cs="Times New Roman"/>
                <w:b/>
              </w:rPr>
              <w:t>色之自性無所有故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7"/>
            </w:r>
          </w:p>
        </w:tc>
      </w:tr>
      <w:tr w:rsidR="00597F6F" w:rsidRPr="006725F2" w14:paraId="39E3AEF7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F3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F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F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EF6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為對治自性散動故，即彼經言：「此但有名謂之為色等。」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8"/>
            </w:r>
          </w:p>
        </w:tc>
      </w:tr>
      <w:tr w:rsidR="00597F6F" w:rsidRPr="006725F2" w14:paraId="39E3AEFB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EF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EF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</w:tcPr>
          <w:p w14:paraId="39E3AEFA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自性分別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，故說如是言：「此唯有名，所謂此是色乃至此是識等。」由</w:t>
            </w:r>
            <w:r w:rsidRPr="006725F2">
              <w:rPr>
                <w:rFonts w:ascii="Times New Roman" w:eastAsia="標楷體" w:hAnsi="Times New Roman" w:cs="Times New Roman"/>
                <w:b/>
              </w:rPr>
              <w:t>離能詮無有決定所詮</w:t>
            </w:r>
            <w:r w:rsidRPr="006725F2">
              <w:rPr>
                <w:rFonts w:ascii="Times New Roman" w:eastAsia="標楷體" w:hAnsi="Times New Roman" w:cs="Times New Roman"/>
                <w:b/>
              </w:rPr>
              <w:lastRenderedPageBreak/>
              <w:t>自性故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79"/>
            </w:r>
          </w:p>
        </w:tc>
      </w:tr>
      <w:tr w:rsidR="00597F6F" w:rsidRPr="006725F2" w14:paraId="39E3AF00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EF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  <w:r w:rsidRPr="006725F2">
              <w:rPr>
                <w:rFonts w:ascii="Times New Roman" w:hAnsi="Times New Roman" w:cs="Times New Roman"/>
                <w:szCs w:val="24"/>
              </w:rPr>
              <w:t>、差別散動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EFD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EFE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EFF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差別散動</w:t>
            </w:r>
            <w:r w:rsidRPr="006725F2">
              <w:rPr>
                <w:rFonts w:ascii="Times New Roman" w:eastAsia="標楷體" w:hAnsi="Times New Roman" w:cs="Times New Roman"/>
              </w:rPr>
              <w:t>者，為對治此散動故，即彼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經言：「自性無生無滅無染無淨。」</w:t>
            </w:r>
            <w:r w:rsidRPr="006725F2">
              <w:rPr>
                <w:rFonts w:ascii="Times New Roman" w:eastAsia="標楷體" w:hAnsi="Times New Roman" w:cs="Times New Roman"/>
              </w:rPr>
              <w:t>生即有染，滅即有淨，無生滅故無染無淨。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0"/>
            </w:r>
          </w:p>
        </w:tc>
      </w:tr>
      <w:tr w:rsidR="00597F6F" w:rsidRPr="006725F2" w14:paraId="39E3AF05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F0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F02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F03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  <w:vAlign w:val="center"/>
          </w:tcPr>
          <w:p w14:paraId="39E3AF0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為對治差別散動故，即彼經言：「無生無滅等。」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1"/>
            </w:r>
          </w:p>
        </w:tc>
      </w:tr>
      <w:tr w:rsidR="00597F6F" w:rsidRPr="006725F2" w14:paraId="39E3AF09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F06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F07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F08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差別分別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，故說如是言：「由彼自性無生乃至正不隨觀淨。」由</w:t>
            </w:r>
            <w:r w:rsidRPr="006725F2">
              <w:rPr>
                <w:rFonts w:ascii="Times New Roman" w:eastAsia="標楷體" w:hAnsi="Times New Roman" w:cs="Times New Roman"/>
                <w:b/>
              </w:rPr>
              <w:t>遣生等差別相故</w:t>
            </w:r>
            <w:r w:rsidRPr="006725F2">
              <w:rPr>
                <w:rFonts w:ascii="Times New Roman" w:eastAsia="標楷體" w:hAnsi="Times New Roman" w:cs="Times New Roman"/>
              </w:rPr>
              <w:t>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2"/>
            </w:r>
          </w:p>
        </w:tc>
      </w:tr>
      <w:tr w:rsidR="00597F6F" w:rsidRPr="006725F2" w14:paraId="39E3AF0E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F0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9</w:t>
            </w:r>
            <w:r w:rsidRPr="006725F2">
              <w:rPr>
                <w:rFonts w:ascii="Times New Roman" w:hAnsi="Times New Roman" w:cs="Times New Roman"/>
                <w:szCs w:val="24"/>
              </w:rPr>
              <w:t>、如名取義散動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F0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F0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F0D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  <w:b/>
              </w:rPr>
              <w:t>如名取義散動</w:t>
            </w:r>
            <w:r w:rsidRPr="006725F2">
              <w:rPr>
                <w:rFonts w:ascii="Times New Roman" w:eastAsia="標楷體" w:hAnsi="Times New Roman" w:cs="Times New Roman"/>
              </w:rPr>
              <w:t>者，謂如其名於義散動，為對治此散動故，即彼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經言：「假立客名，別別於法而起分別。」</w:t>
            </w:r>
            <w:r w:rsidRPr="006725F2">
              <w:rPr>
                <w:rFonts w:ascii="Times New Roman" w:eastAsia="標楷體" w:hAnsi="Times New Roman" w:cs="Times New Roman"/>
              </w:rPr>
              <w:t>言別別者，謂別別名。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3"/>
            </w:r>
          </w:p>
        </w:tc>
      </w:tr>
      <w:tr w:rsidR="00597F6F" w:rsidRPr="006725F2" w14:paraId="39E3AF13" w14:textId="77777777" w:rsidTr="00597F6F">
        <w:trPr>
          <w:jc w:val="center"/>
        </w:trPr>
        <w:tc>
          <w:tcPr>
            <w:tcW w:w="2014" w:type="dxa"/>
            <w:vMerge/>
            <w:vAlign w:val="center"/>
          </w:tcPr>
          <w:p w14:paraId="39E3AF0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F1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F1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F12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為對治如名取義散動故，即彼經言：「假立客名別別於法而起分別等。」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4"/>
            </w:r>
          </w:p>
        </w:tc>
      </w:tr>
      <w:tr w:rsidR="00597F6F" w:rsidRPr="006725F2" w14:paraId="39E3AF17" w14:textId="77777777" w:rsidTr="00597F6F">
        <w:trPr>
          <w:jc w:val="center"/>
        </w:trPr>
        <w:tc>
          <w:tcPr>
            <w:tcW w:w="2014" w:type="dxa"/>
            <w:vMerge/>
            <w:tcBorders>
              <w:bottom w:val="double" w:sz="4" w:space="0" w:color="auto"/>
            </w:tcBorders>
            <w:vAlign w:val="center"/>
          </w:tcPr>
          <w:p w14:paraId="39E3AF1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E3AF1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  <w:tcBorders>
              <w:bottom w:val="double" w:sz="4" w:space="0" w:color="auto"/>
            </w:tcBorders>
          </w:tcPr>
          <w:p w14:paraId="39E3AF16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</w:t>
            </w:r>
            <w:r w:rsidRPr="006725F2">
              <w:rPr>
                <w:rFonts w:ascii="Times New Roman" w:eastAsia="標楷體" w:hAnsi="Times New Roman" w:cs="Times New Roman"/>
                <w:b/>
              </w:rPr>
              <w:t>隨名義分別</w:t>
            </w:r>
            <w:r w:rsidRPr="006725F2">
              <w:rPr>
                <w:rFonts w:ascii="Times New Roman" w:eastAsia="標楷體" w:hAnsi="Times New Roman" w:cs="Times New Roman"/>
              </w:rPr>
              <w:t>，故說如是言：「於所計度彼彼諸法，假立客名，由隨客名而起言說」如是等。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5"/>
            </w:r>
          </w:p>
        </w:tc>
      </w:tr>
      <w:tr w:rsidR="00597F6F" w:rsidRPr="006725F2" w14:paraId="39E3AF1D" w14:textId="77777777" w:rsidTr="00597F6F">
        <w:trPr>
          <w:jc w:val="center"/>
        </w:trPr>
        <w:tc>
          <w:tcPr>
            <w:tcW w:w="2014" w:type="dxa"/>
            <w:vMerge w:val="restart"/>
            <w:tcBorders>
              <w:top w:val="double" w:sz="4" w:space="0" w:color="auto"/>
            </w:tcBorders>
            <w:vAlign w:val="center"/>
          </w:tcPr>
          <w:p w14:paraId="39E3AF1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10</w:t>
            </w:r>
            <w:r w:rsidRPr="006725F2">
              <w:rPr>
                <w:rFonts w:ascii="Times New Roman" w:hAnsi="Times New Roman" w:cs="Times New Roman"/>
                <w:szCs w:val="24"/>
              </w:rPr>
              <w:t>、如義取名</w:t>
            </w:r>
          </w:p>
          <w:p w14:paraId="39E3AF1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散動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9E3AF1A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F1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世親釋．玄奘譯</w:t>
            </w:r>
          </w:p>
        </w:tc>
        <w:tc>
          <w:tcPr>
            <w:tcW w:w="5413" w:type="dxa"/>
            <w:tcBorders>
              <w:top w:val="double" w:sz="4" w:space="0" w:color="auto"/>
            </w:tcBorders>
          </w:tcPr>
          <w:p w14:paraId="39E3AF1C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如義於名而起散動，為對治此散動故，即彼</w:t>
            </w:r>
            <w:r w:rsidRPr="006725F2">
              <w:rPr>
                <w:rFonts w:ascii="Times New Roman" w:eastAsia="標楷體" w:hAnsi="Times New Roman" w:cs="Times New Roman"/>
                <w:b/>
              </w:rPr>
              <w:t>經言：「假立客名隨起言說。」</w:t>
            </w:r>
            <w:r w:rsidRPr="006725F2">
              <w:rPr>
                <w:rFonts w:ascii="Times New Roman" w:eastAsia="標楷體" w:hAnsi="Times New Roman" w:cs="Times New Roman"/>
              </w:rPr>
              <w:t>非義自性有如是名。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6"/>
            </w:r>
          </w:p>
        </w:tc>
      </w:tr>
      <w:tr w:rsidR="00597F6F" w:rsidRPr="006725F2" w14:paraId="39E3AF22" w14:textId="77777777" w:rsidTr="00597F6F">
        <w:trPr>
          <w:jc w:val="center"/>
        </w:trPr>
        <w:tc>
          <w:tcPr>
            <w:tcW w:w="2014" w:type="dxa"/>
            <w:vMerge/>
            <w:tcBorders>
              <w:top w:val="double" w:sz="4" w:space="0" w:color="auto"/>
            </w:tcBorders>
          </w:tcPr>
          <w:p w14:paraId="39E3AF1E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F1F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25F2">
              <w:rPr>
                <w:rFonts w:ascii="Times New Roman" w:hAnsi="Times New Roman" w:cs="Times New Roman"/>
                <w:szCs w:val="24"/>
              </w:rPr>
              <w:t>《攝大乘論釋》</w:t>
            </w:r>
          </w:p>
          <w:p w14:paraId="39E3AF2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無性釋</w:t>
            </w:r>
          </w:p>
        </w:tc>
        <w:tc>
          <w:tcPr>
            <w:tcW w:w="5413" w:type="dxa"/>
          </w:tcPr>
          <w:p w14:paraId="39E3AF21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為對治如義取名散動故，即彼經言：「假立客名隨起言說。如如言說如是如是生起執著，如是一切菩薩不見，由不見故不生執著。」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7"/>
            </w:r>
          </w:p>
        </w:tc>
      </w:tr>
      <w:tr w:rsidR="00597F6F" w:rsidRPr="006725F2" w14:paraId="39E3AF26" w14:textId="77777777" w:rsidTr="00597F6F">
        <w:trPr>
          <w:jc w:val="center"/>
        </w:trPr>
        <w:tc>
          <w:tcPr>
            <w:tcW w:w="2014" w:type="dxa"/>
            <w:vMerge/>
            <w:tcBorders>
              <w:top w:val="double" w:sz="4" w:space="0" w:color="auto"/>
            </w:tcBorders>
          </w:tcPr>
          <w:p w14:paraId="39E3AF23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9E3AF24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《</w:t>
            </w:r>
            <w:r w:rsidRPr="006725F2">
              <w:rPr>
                <w:rStyle w:val="foot"/>
                <w:rFonts w:ascii="Times New Roman" w:hAnsi="Times New Roman" w:cs="Times New Roman"/>
                <w:sz w:val="22"/>
              </w:rPr>
              <w:t>大乘阿毘達磨雜集論</w:t>
            </w:r>
            <w:r w:rsidRPr="006725F2">
              <w:rPr>
                <w:rFonts w:ascii="Times New Roman" w:hAnsi="Times New Roman" w:cs="Times New Roman"/>
                <w:sz w:val="22"/>
              </w:rPr>
              <w:t>》</w:t>
            </w:r>
            <w:r w:rsidRPr="006725F2">
              <w:rPr>
                <w:rFonts w:ascii="Times New Roman" w:hAnsi="Times New Roman" w:cs="Times New Roman"/>
              </w:rPr>
              <w:t>安慧釋</w:t>
            </w:r>
          </w:p>
        </w:tc>
        <w:tc>
          <w:tcPr>
            <w:tcW w:w="5413" w:type="dxa"/>
          </w:tcPr>
          <w:p w14:paraId="39E3AF25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eastAsia="標楷體" w:hAnsi="Times New Roman" w:cs="Times New Roman"/>
              </w:rPr>
              <w:t>為對治隨義名分別，故說如是言：「菩薩於如是一切名正不隨觀，正不隨觀故不生執著。」</w:t>
            </w:r>
            <w:r w:rsidRPr="006725F2">
              <w:rPr>
                <w:rStyle w:val="ab"/>
                <w:rFonts w:ascii="Times New Roman" w:eastAsia="標楷體" w:hAnsi="Times New Roman" w:cs="Times New Roman"/>
              </w:rPr>
              <w:footnoteReference w:id="88"/>
            </w:r>
          </w:p>
        </w:tc>
      </w:tr>
    </w:tbl>
    <w:p w14:paraId="39E3AF27" w14:textId="77777777" w:rsidR="00597F6F" w:rsidRPr="006725F2" w:rsidRDefault="00597F6F" w:rsidP="00597F6F">
      <w:pPr>
        <w:rPr>
          <w:rFonts w:ascii="Times New Roman" w:hAnsi="Times New Roman" w:cs="Times New Roman"/>
        </w:rPr>
      </w:pPr>
    </w:p>
    <w:p w14:paraId="39E3AF28" w14:textId="77777777" w:rsidR="00DB3CB4" w:rsidRPr="006725F2" w:rsidRDefault="00DB3CB4" w:rsidP="00597F6F">
      <w:pPr>
        <w:rPr>
          <w:rFonts w:ascii="Times New Roman" w:hAnsi="Times New Roman" w:cs="Times New Roman"/>
        </w:rPr>
      </w:pPr>
    </w:p>
    <w:p w14:paraId="39E3AF29" w14:textId="77777777" w:rsidR="00DB3CB4" w:rsidRPr="006725F2" w:rsidRDefault="00DB3CB4" w:rsidP="00597F6F">
      <w:pPr>
        <w:rPr>
          <w:rFonts w:ascii="Times New Roman" w:hAnsi="Times New Roman" w:cs="Times New Roman"/>
        </w:rPr>
      </w:pPr>
    </w:p>
    <w:p w14:paraId="39E3AF2A" w14:textId="0F3E70C6" w:rsidR="00DB3CB4" w:rsidRDefault="00DB3CB4" w:rsidP="00597F6F">
      <w:pPr>
        <w:rPr>
          <w:rFonts w:ascii="Times New Roman" w:hAnsi="Times New Roman" w:cs="Times New Roman"/>
        </w:rPr>
      </w:pPr>
    </w:p>
    <w:p w14:paraId="69791672" w14:textId="655F0E4B" w:rsidR="00CC313C" w:rsidRDefault="00CC313C" w:rsidP="00597F6F">
      <w:pPr>
        <w:rPr>
          <w:rFonts w:ascii="Times New Roman" w:hAnsi="Times New Roman" w:cs="Times New Roman"/>
        </w:rPr>
      </w:pPr>
    </w:p>
    <w:p w14:paraId="0AB44F42" w14:textId="42513BB1" w:rsidR="00CC313C" w:rsidRDefault="00CC313C" w:rsidP="00597F6F">
      <w:pPr>
        <w:rPr>
          <w:rFonts w:ascii="Times New Roman" w:hAnsi="Times New Roman" w:cs="Times New Roman"/>
        </w:rPr>
      </w:pPr>
    </w:p>
    <w:p w14:paraId="416BCF4A" w14:textId="77777777" w:rsidR="00CC313C" w:rsidRPr="006725F2" w:rsidRDefault="00CC313C" w:rsidP="00597F6F">
      <w:pPr>
        <w:rPr>
          <w:rFonts w:ascii="Times New Roman" w:hAnsi="Times New Roman" w:cs="Times New Roman" w:hint="eastAsia"/>
        </w:rPr>
      </w:pPr>
    </w:p>
    <w:p w14:paraId="39E3AF2B" w14:textId="77777777" w:rsidR="00597F6F" w:rsidRPr="006725F2" w:rsidRDefault="00597F6F" w:rsidP="00597F6F">
      <w:pPr>
        <w:outlineLvl w:val="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lastRenderedPageBreak/>
        <w:t>【附錄二】</w:t>
      </w:r>
    </w:p>
    <w:p w14:paraId="39E3AF2C" w14:textId="4D7195D3" w:rsidR="00597F6F" w:rsidRPr="006725F2" w:rsidRDefault="00597F6F" w:rsidP="00597F6F">
      <w:pPr>
        <w:widowControl/>
        <w:snapToGrid w:val="0"/>
        <w:rPr>
          <w:rFonts w:ascii="Times New Roman" w:eastAsia="標楷體" w:hAnsi="Times New Roman" w:cs="Times New Roman"/>
          <w:szCs w:val="36"/>
        </w:rPr>
      </w:pPr>
      <w:r w:rsidRPr="006725F2">
        <w:rPr>
          <w:rFonts w:ascii="Times New Roman" w:hAnsi="Times New Roman" w:cs="Times New Roman"/>
        </w:rPr>
        <w:t>印順導師《初期大乘佛教之起源與開展》第十章</w:t>
      </w:r>
      <w:r w:rsidR="00CC313C">
        <w:rPr>
          <w:rFonts w:ascii="Times New Roman" w:hAnsi="Times New Roman" w:cs="Times New Roman" w:hint="eastAsia"/>
        </w:rPr>
        <w:t xml:space="preserve"> </w:t>
      </w:r>
      <w:r w:rsidRPr="006725F2">
        <w:rPr>
          <w:rFonts w:ascii="Times New Roman" w:hAnsi="Times New Roman" w:cs="Times New Roman"/>
        </w:rPr>
        <w:t>第五節</w:t>
      </w:r>
      <w:r w:rsidR="00CC313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725F2">
        <w:rPr>
          <w:rFonts w:ascii="Times New Roman" w:eastAsia="新細明體" w:hAnsi="Times New Roman" w:cs="Times New Roman"/>
          <w:szCs w:val="24"/>
        </w:rPr>
        <w:t>上品般若</w:t>
      </w:r>
      <w:r w:rsidRPr="006725F2">
        <w:rPr>
          <w:rFonts w:ascii="Times New Roman" w:eastAsia="標楷體" w:hAnsi="Times New Roman" w:cs="Times New Roman"/>
          <w:szCs w:val="24"/>
        </w:rPr>
        <w:t>（</w:t>
      </w:r>
      <w:r w:rsidR="001756E8">
        <w:rPr>
          <w:rFonts w:ascii="Times New Roman" w:eastAsia="標楷體" w:hAnsi="Times New Roman" w:cs="Times New Roman" w:hint="eastAsia"/>
          <w:szCs w:val="24"/>
        </w:rPr>
        <w:t>p</w:t>
      </w:r>
      <w:r w:rsidRPr="006725F2">
        <w:rPr>
          <w:rFonts w:ascii="Times New Roman" w:eastAsia="標楷體" w:hAnsi="Times New Roman" w:cs="Times New Roman"/>
          <w:szCs w:val="24"/>
        </w:rPr>
        <w:t>p.</w:t>
      </w:r>
      <w:r w:rsidR="001756E8">
        <w:rPr>
          <w:rFonts w:ascii="Times New Roman" w:eastAsia="標楷體" w:hAnsi="Times New Roman" w:cs="Times New Roman"/>
          <w:szCs w:val="24"/>
        </w:rPr>
        <w:t xml:space="preserve"> </w:t>
      </w:r>
      <w:r w:rsidRPr="006725F2">
        <w:rPr>
          <w:rFonts w:ascii="Times New Roman" w:eastAsia="標楷體" w:hAnsi="Times New Roman" w:cs="Times New Roman"/>
          <w:szCs w:val="24"/>
        </w:rPr>
        <w:t>692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eastAsia="標楷體" w:hAnsi="Times New Roman" w:cs="Times New Roman"/>
          <w:szCs w:val="24"/>
        </w:rPr>
        <w:t>702</w:t>
      </w:r>
      <w:r w:rsidRPr="006725F2">
        <w:rPr>
          <w:rFonts w:ascii="Times New Roman" w:eastAsia="標楷體" w:hAnsi="Times New Roman" w:cs="Times New Roman"/>
          <w:szCs w:val="24"/>
        </w:rPr>
        <w:t>）</w:t>
      </w:r>
      <w:r w:rsidRPr="006725F2">
        <w:rPr>
          <w:rFonts w:ascii="Times New Roman" w:eastAsia="標楷體" w:hAnsi="Times New Roman" w:cs="Times New Roman" w:hint="eastAsia"/>
          <w:szCs w:val="24"/>
        </w:rPr>
        <w:t>：</w:t>
      </w:r>
    </w:p>
    <w:p w14:paraId="39E3AF2D" w14:textId="77777777" w:rsidR="00597F6F" w:rsidRPr="006725F2" w:rsidRDefault="00597F6F" w:rsidP="00597F6F">
      <w:pPr>
        <w:widowControl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※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「上品般若」中含有後期大乘的特徵</w:t>
      </w:r>
    </w:p>
    <w:p w14:paraId="39E3AF2E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「上品般若」的推演集成，是在初期大乘向後期演進的過程中，所以在「上品般若」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「初分」中，有了後期大乘的特徵。</w:t>
      </w:r>
      <w:r w:rsidRPr="006725F2">
        <w:rPr>
          <w:rStyle w:val="ab"/>
          <w:rFonts w:ascii="Times New Roman" w:hAnsi="Times New Roman" w:cs="Times New Roman"/>
        </w:rPr>
        <w:footnoteReference w:id="89"/>
      </w:r>
      <w:r w:rsidRPr="006725F2">
        <w:rPr>
          <w:rFonts w:ascii="Times New Roman" w:hAnsi="Times New Roman" w:cs="Times New Roman"/>
        </w:rPr>
        <w:t>如：</w:t>
      </w:r>
    </w:p>
    <w:p w14:paraId="39E3AF2F" w14:textId="77777777" w:rsidR="00597F6F" w:rsidRPr="006725F2" w:rsidRDefault="00597F6F" w:rsidP="00597F6F">
      <w:pPr>
        <w:widowControl/>
        <w:ind w:firstLineChars="100" w:firstLine="2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※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實有菩薩</w:t>
      </w:r>
    </w:p>
    <w:p w14:paraId="39E3AF30" w14:textId="77777777" w:rsidR="00597F6F" w:rsidRPr="006725F2" w:rsidRDefault="00597F6F" w:rsidP="00597F6F">
      <w:pPr>
        <w:widowControl/>
        <w:ind w:firstLineChars="200" w:firstLine="4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、依《般若經》義立十種散動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─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般若無分別智所對治</w:t>
      </w:r>
    </w:p>
    <w:p w14:paraId="39E3AF31" w14:textId="12F1CEF0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一、實有菩薩：「唐譯初分本」、「二分本」、「三分本」，有「實有菩薩」說，經中的文句是一致的。如《大般若波羅蜜多經》（初分）卷</w:t>
      </w:r>
      <w:r w:rsidRPr="006725F2">
        <w:rPr>
          <w:rFonts w:ascii="Times New Roman" w:hAnsi="Times New Roman" w:cs="Times New Roman"/>
        </w:rPr>
        <w:t>4</w:t>
      </w:r>
      <w:r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/>
        </w:rPr>
        <w:t>5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</w:rPr>
        <w:t>17b</w:t>
      </w:r>
      <w:r w:rsidR="00553762" w:rsidRPr="00553762">
        <w:rPr>
          <w:rFonts w:ascii="Times New Roman" w:hAnsi="Times New Roman" w:cs="Times New Roman"/>
          <w:szCs w:val="24"/>
        </w:rPr>
        <w:t>–</w:t>
      </w:r>
      <w:r w:rsidRPr="006725F2">
        <w:rPr>
          <w:rFonts w:ascii="Times New Roman" w:hAnsi="Times New Roman" w:cs="Times New Roman"/>
        </w:rPr>
        <w:t>c</w:t>
      </w:r>
      <w:r w:rsidRPr="006725F2">
        <w:rPr>
          <w:rFonts w:ascii="Times New Roman" w:hAnsi="Times New Roman" w:cs="Times New Roman"/>
        </w:rPr>
        <w:t>）說：</w:t>
      </w:r>
    </w:p>
    <w:p w14:paraId="39E3AF32" w14:textId="77777777" w:rsidR="00597F6F" w:rsidRPr="006725F2" w:rsidRDefault="00597F6F" w:rsidP="00597F6F">
      <w:pPr>
        <w:ind w:leftChars="100" w:left="240"/>
        <w:jc w:val="both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舍利子！菩薩摩訶薩修行般若波羅蜜多時，應如是觀：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(1)</w:t>
      </w:r>
      <w:r w:rsidRPr="006725F2">
        <w:rPr>
          <w:rFonts w:ascii="Times New Roman" w:eastAsia="標楷體" w:hAnsi="Times New Roman" w:cs="Times New Roman"/>
          <w:b/>
        </w:rPr>
        <w:t>實有菩薩</w:t>
      </w:r>
      <w:r w:rsidRPr="006725F2">
        <w:rPr>
          <w:rFonts w:ascii="Times New Roman" w:eastAsia="標楷體" w:hAnsi="Times New Roman" w:cs="Times New Roman"/>
        </w:rPr>
        <w:t>。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(2)</w:t>
      </w:r>
      <w:r w:rsidRPr="006725F2">
        <w:rPr>
          <w:rFonts w:ascii="Times New Roman" w:eastAsia="標楷體" w:hAnsi="Times New Roman" w:cs="Times New Roman"/>
          <w:b/>
        </w:rPr>
        <w:t>不見有菩薩</w:t>
      </w:r>
      <w:r w:rsidRPr="006725F2">
        <w:rPr>
          <w:rFonts w:ascii="Times New Roman" w:eastAsia="標楷體" w:hAnsi="Times New Roman" w:cs="Times New Roman"/>
        </w:rPr>
        <w:t>，不見菩薩名；不見般若波羅蜜多，不見般若波羅蜜多名：不見行，不見不行。何以故？舍利子！菩薩自性空，菩薩名空。所以者何？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(3)</w:t>
      </w:r>
      <w:r w:rsidRPr="006725F2">
        <w:rPr>
          <w:rFonts w:ascii="Times New Roman" w:eastAsia="標楷體" w:hAnsi="Times New Roman" w:cs="Times New Roman"/>
          <w:b/>
        </w:rPr>
        <w:t>色自性空；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(4)</w:t>
      </w:r>
      <w:r w:rsidRPr="006725F2">
        <w:rPr>
          <w:rFonts w:ascii="Times New Roman" w:eastAsia="標楷體" w:hAnsi="Times New Roman" w:cs="Times New Roman"/>
          <w:b/>
        </w:rPr>
        <w:t>不由空故</w:t>
      </w:r>
      <w:r w:rsidRPr="006725F2">
        <w:rPr>
          <w:rFonts w:ascii="Times New Roman" w:eastAsia="標楷體" w:hAnsi="Times New Roman" w:cs="Times New Roman"/>
        </w:rPr>
        <w:t>；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(5)</w:t>
      </w:r>
      <w:r w:rsidRPr="006725F2">
        <w:rPr>
          <w:rFonts w:ascii="Times New Roman" w:eastAsia="標楷體" w:hAnsi="Times New Roman" w:cs="Times New Roman"/>
          <w:b/>
        </w:rPr>
        <w:t>色空非色</w:t>
      </w:r>
      <w:r w:rsidRPr="006725F2">
        <w:rPr>
          <w:rFonts w:ascii="Times New Roman" w:eastAsia="標楷體" w:hAnsi="Times New Roman" w:cs="Times New Roman"/>
        </w:rPr>
        <w:t>；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(6)</w:t>
      </w:r>
      <w:r w:rsidRPr="006725F2">
        <w:rPr>
          <w:rFonts w:ascii="Times New Roman" w:eastAsia="標楷體" w:hAnsi="Times New Roman" w:cs="Times New Roman"/>
          <w:b/>
        </w:rPr>
        <w:t>色不離空</w:t>
      </w:r>
      <w:r w:rsidRPr="006725F2">
        <w:rPr>
          <w:rFonts w:ascii="Times New Roman" w:eastAsia="標楷體" w:hAnsi="Times New Roman" w:cs="Times New Roman"/>
        </w:rPr>
        <w:t>，空不離色，色即是空，空即是色。受、想、行、識自性空；不由空故；受、想、行、識空非受、想、行、識；受、想、行、識不離空，空不離受、想、行、識，受、想、行、識即是空，空即是受、想、行、識。何以故？舍利子！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(7)</w:t>
      </w:r>
      <w:r w:rsidRPr="006725F2">
        <w:rPr>
          <w:rFonts w:ascii="Times New Roman" w:eastAsia="標楷體" w:hAnsi="Times New Roman" w:cs="Times New Roman"/>
          <w:b/>
        </w:rPr>
        <w:t>此但有名</w:t>
      </w:r>
      <w:r w:rsidRPr="006725F2">
        <w:rPr>
          <w:rFonts w:ascii="Times New Roman" w:eastAsia="標楷體" w:hAnsi="Times New Roman" w:cs="Times New Roman"/>
        </w:rPr>
        <w:t>謂為菩提，此但有名謂為薩埵，此但有名謂為菩提薩埵，此但有名謂之為空，此但有名謂之為色、受、想、行、識。</w:t>
      </w:r>
      <w:r w:rsidRPr="006725F2">
        <w:rPr>
          <w:rFonts w:ascii="Times New Roman" w:eastAsia="標楷體" w:hAnsi="Times New Roman" w:cs="Times New Roman"/>
          <w:b/>
        </w:rPr>
        <w:t>如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(8)</w:t>
      </w:r>
      <w:r w:rsidRPr="006725F2">
        <w:rPr>
          <w:rFonts w:ascii="Times New Roman" w:eastAsia="標楷體" w:hAnsi="Times New Roman" w:cs="Times New Roman"/>
          <w:b/>
        </w:rPr>
        <w:t>是自性，無生無滅，無染無淨</w:t>
      </w:r>
      <w:r w:rsidRPr="006725F2">
        <w:rPr>
          <w:rFonts w:ascii="Times New Roman" w:eastAsia="標楷體" w:hAnsi="Times New Roman" w:cs="Times New Roman"/>
        </w:rPr>
        <w:t>。菩薩摩訶薩如是行般若波羅蜜多，</w:t>
      </w:r>
      <w:r w:rsidRPr="006725F2">
        <w:rPr>
          <w:rFonts w:ascii="Times New Roman" w:eastAsia="標楷體" w:hAnsi="Times New Roman" w:cs="Times New Roman"/>
          <w:b/>
        </w:rPr>
        <w:t>不</w:t>
      </w:r>
      <w:r w:rsidRPr="006725F2">
        <w:rPr>
          <w:rFonts w:ascii="Times New Roman" w:eastAsia="標楷體" w:hAnsi="Times New Roman" w:cs="Times New Roman"/>
        </w:rPr>
        <w:t>見生，不見滅，不見染，不見淨。何以故？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(9)</w:t>
      </w:r>
      <w:r w:rsidRPr="006725F2">
        <w:rPr>
          <w:rFonts w:ascii="Times New Roman" w:eastAsia="標楷體" w:hAnsi="Times New Roman" w:cs="Times New Roman"/>
          <w:b/>
        </w:rPr>
        <w:t>但假立客名</w:t>
      </w:r>
      <w:r w:rsidRPr="006725F2">
        <w:rPr>
          <w:rFonts w:ascii="Times New Roman" w:eastAsia="標楷體" w:hAnsi="Times New Roman" w:cs="Times New Roman"/>
        </w:rPr>
        <w:t>，</w:t>
      </w:r>
      <w:r w:rsidRPr="006725F2">
        <w:rPr>
          <w:rFonts w:ascii="Times New Roman" w:eastAsia="標楷體" w:hAnsi="Times New Roman" w:cs="Times New Roman"/>
          <w:b/>
        </w:rPr>
        <w:t>別別於法而起分別</w:t>
      </w:r>
      <w:r w:rsidRPr="006725F2">
        <w:rPr>
          <w:rFonts w:ascii="Times New Roman" w:eastAsia="標楷體" w:hAnsi="Times New Roman" w:cs="Times New Roman"/>
        </w:rPr>
        <w:t>。</w:t>
      </w:r>
      <w:r w:rsidRPr="006725F2">
        <w:rPr>
          <w:rFonts w:ascii="Times New Roman" w:eastAsia="標楷體" w:hAnsi="Times New Roman" w:cs="Times New Roman" w:hint="eastAsia"/>
          <w:b/>
          <w:sz w:val="18"/>
          <w:szCs w:val="18"/>
        </w:rPr>
        <w:t>(10)</w:t>
      </w:r>
      <w:r w:rsidRPr="006725F2">
        <w:rPr>
          <w:rFonts w:ascii="Times New Roman" w:eastAsia="標楷體" w:hAnsi="Times New Roman" w:cs="Times New Roman"/>
          <w:b/>
        </w:rPr>
        <w:t>假立客名，隨起言說</w:t>
      </w:r>
      <w:r w:rsidRPr="006725F2">
        <w:rPr>
          <w:rFonts w:ascii="Times New Roman" w:eastAsia="標楷體" w:hAnsi="Times New Roman" w:cs="Times New Roman"/>
        </w:rPr>
        <w:t>。如如言說，如是如是生起執著。菩薩摩訶薩修行般若波羅蜜多時，於如是等一切不見；由不見故，不生執著。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90"/>
      </w:r>
    </w:p>
    <w:p w14:paraId="39E3AF33" w14:textId="77777777" w:rsidR="00597F6F" w:rsidRPr="006725F2" w:rsidRDefault="00597F6F" w:rsidP="00597F6F">
      <w:pPr>
        <w:rPr>
          <w:rFonts w:ascii="Times New Roman" w:hAnsi="Times New Roman" w:cs="Times New Roman"/>
          <w:b/>
        </w:rPr>
      </w:pPr>
      <w:r w:rsidRPr="006725F2">
        <w:rPr>
          <w:rFonts w:ascii="新細明體" w:eastAsia="新細明體" w:hAnsi="新細明體" w:cs="新細明體" w:hint="eastAsia"/>
          <w:b/>
        </w:rPr>
        <w:t>◎</w:t>
      </w:r>
      <w:r w:rsidRPr="006725F2">
        <w:rPr>
          <w:rFonts w:ascii="Times New Roman" w:hAnsi="Times New Roman" w:cs="Times New Roman"/>
          <w:b/>
        </w:rPr>
        <w:t>這一段經文，瑜伽者是作為《般若》全經要義去理解的。</w:t>
      </w:r>
    </w:p>
    <w:p w14:paraId="39E3AF34" w14:textId="77777777" w:rsidR="00597F6F" w:rsidRPr="006725F2" w:rsidRDefault="00597F6F" w:rsidP="00597F6F">
      <w:pPr>
        <w:ind w:leftChars="16" w:left="278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  <w:b/>
        </w:rPr>
        <w:t>無著</w:t>
      </w:r>
      <w:r w:rsidRPr="006725F2">
        <w:rPr>
          <w:rFonts w:ascii="Times New Roman" w:hAnsi="Times New Roman" w:cs="Times New Roman"/>
          <w:b/>
        </w:rPr>
        <w:t>(</w:t>
      </w:r>
      <w:proofErr w:type="spellStart"/>
      <w:r w:rsidRPr="006725F2">
        <w:rPr>
          <w:rFonts w:ascii="Times New Roman" w:eastAsia="Roman Unicode" w:hAnsi="Times New Roman" w:cs="Times New Roman"/>
          <w:b/>
        </w:rPr>
        <w:t>Asaṅga</w:t>
      </w:r>
      <w:proofErr w:type="spellEnd"/>
      <w:r w:rsidRPr="006725F2">
        <w:rPr>
          <w:rFonts w:ascii="Times New Roman" w:hAnsi="Times New Roman" w:cs="Times New Roman"/>
          <w:b/>
        </w:rPr>
        <w:t>)</w:t>
      </w:r>
      <w:r w:rsidRPr="006725F2">
        <w:rPr>
          <w:rFonts w:ascii="Times New Roman" w:hAnsi="Times New Roman" w:cs="Times New Roman"/>
          <w:b/>
        </w:rPr>
        <w:t>的《攝大乘論》，立十種分別</w:t>
      </w:r>
      <w:r w:rsidRPr="006725F2">
        <w:rPr>
          <w:rStyle w:val="ab"/>
          <w:rFonts w:ascii="Times New Roman" w:hAnsi="Times New Roman" w:cs="Times New Roman"/>
        </w:rPr>
        <w:footnoteReference w:id="91"/>
      </w:r>
      <w:r w:rsidRPr="006725F2">
        <w:rPr>
          <w:rFonts w:ascii="Times New Roman" w:hAnsi="Times New Roman" w:cs="Times New Roman"/>
        </w:rPr>
        <w:t>，第十名「散動分別」，</w:t>
      </w:r>
      <w:r w:rsidRPr="006725F2">
        <w:rPr>
          <w:rFonts w:ascii="Times New Roman" w:hAnsi="Times New Roman" w:cs="Times New Roman"/>
          <w:b/>
        </w:rPr>
        <w:t>「散動分別」又有十種</w:t>
      </w:r>
      <w:r w:rsidRPr="006725F2">
        <w:rPr>
          <w:rFonts w:ascii="Times New Roman" w:hAnsi="Times New Roman" w:cs="Times New Roman"/>
        </w:rPr>
        <w:t>，如《論》卷中（大正</w:t>
      </w:r>
      <w:r w:rsidRPr="006725F2">
        <w:rPr>
          <w:rFonts w:ascii="Times New Roman" w:hAnsi="Times New Roman" w:cs="Times New Roman"/>
        </w:rPr>
        <w:t>31</w:t>
      </w:r>
      <w:r w:rsidRPr="006725F2">
        <w:rPr>
          <w:rFonts w:ascii="Times New Roman" w:hAnsi="Times New Roman" w:cs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140"/>
          <w:attr w:name="HasSpace" w:val="False"/>
          <w:attr w:name="Negative" w:val="False"/>
          <w:attr w:name="NumberType" w:val="1"/>
          <w:attr w:name="TCSC" w:val="0"/>
        </w:smartTagPr>
        <w:r w:rsidRPr="006725F2">
          <w:rPr>
            <w:rFonts w:ascii="Times New Roman" w:hAnsi="Times New Roman" w:cs="Times New Roman"/>
          </w:rPr>
          <w:t>140a</w:t>
        </w:r>
      </w:smartTag>
      <w:r w:rsidRPr="006725F2">
        <w:rPr>
          <w:rFonts w:ascii="Times New Roman" w:hAnsi="Times New Roman" w:cs="Times New Roman"/>
        </w:rPr>
        <w:t>）說：</w:t>
      </w:r>
    </w:p>
    <w:p w14:paraId="39E3AF35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eastAsia="標楷體" w:hAnsi="Times New Roman" w:cs="Times New Roman"/>
        </w:rPr>
        <w:t>「散動分別，謂諸菩薩十種分別：一、無相散動，二、有相散動，三、增益散動，四、損減散動，五、一性散動，六、異性散動，七、自性散動，八、差別散動，九、如名取義散動，十、如義取名散動。</w:t>
      </w:r>
      <w:r w:rsidRPr="006725F2">
        <w:rPr>
          <w:rFonts w:ascii="Times New Roman" w:eastAsia="標楷體" w:hAnsi="Times New Roman" w:cs="Times New Roman"/>
          <w:b/>
        </w:rPr>
        <w:t>為對治此十種散動</w:t>
      </w:r>
      <w:r w:rsidRPr="006725F2">
        <w:rPr>
          <w:rFonts w:ascii="Times New Roman" w:eastAsia="標楷體" w:hAnsi="Times New Roman" w:cs="Times New Roman"/>
        </w:rPr>
        <w:t>，一切般若波羅蜜多中</w:t>
      </w:r>
      <w:r w:rsidRPr="006725F2">
        <w:rPr>
          <w:rFonts w:ascii="Times New Roman" w:eastAsia="標楷體" w:hAnsi="Times New Roman" w:cs="Times New Roman"/>
          <w:b/>
        </w:rPr>
        <w:t>說無分別智</w:t>
      </w:r>
      <w:r w:rsidRPr="006725F2">
        <w:rPr>
          <w:rFonts w:ascii="Times New Roman" w:eastAsia="標楷體" w:hAnsi="Times New Roman" w:cs="Times New Roman"/>
        </w:rPr>
        <w:t>。如是所治、能治，應知具攝般若波羅蜜多義。」</w:t>
      </w:r>
      <w:r w:rsidRPr="006725F2">
        <w:rPr>
          <w:rStyle w:val="ab"/>
          <w:rFonts w:ascii="Times New Roman" w:hAnsi="Times New Roman" w:cs="Times New Roman"/>
        </w:rPr>
        <w:footnoteReference w:id="92"/>
      </w:r>
    </w:p>
    <w:p w14:paraId="39E3AF36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十種「散動分別」，是所對治的執著；</w:t>
      </w:r>
      <w:r w:rsidRPr="006725F2">
        <w:rPr>
          <w:rFonts w:ascii="Times New Roman" w:hAnsi="Times New Roman" w:cs="Times New Roman"/>
          <w:b/>
        </w:rPr>
        <w:t>能對治「散動分別」的，是般若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「無分別智」。</w:t>
      </w:r>
    </w:p>
    <w:p w14:paraId="39E3AF37" w14:textId="77777777" w:rsidR="00597F6F" w:rsidRPr="006725F2" w:rsidRDefault="00597F6F" w:rsidP="00597F6F">
      <w:pPr>
        <w:widowControl/>
        <w:spacing w:beforeLines="30" w:before="108"/>
        <w:ind w:firstLineChars="200" w:firstLine="4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、瑜伽學者對般若經義不同的解說</w:t>
      </w:r>
    </w:p>
    <w:p w14:paraId="39E3AF38" w14:textId="77777777" w:rsidR="00597F6F" w:rsidRPr="006725F2" w:rsidRDefault="00597F6F" w:rsidP="00597F6F">
      <w:pPr>
        <w:tabs>
          <w:tab w:val="left" w:pos="284"/>
        </w:tabs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在世親（</w:t>
      </w:r>
      <w:proofErr w:type="spellStart"/>
      <w:r w:rsidRPr="006725F2">
        <w:rPr>
          <w:rFonts w:ascii="Times New Roman" w:eastAsia="Roman Unicode" w:hAnsi="Times New Roman" w:cs="Times New Roman"/>
        </w:rPr>
        <w:t>Vasubandhu</w:t>
      </w:r>
      <w:proofErr w:type="spellEnd"/>
      <w:r w:rsidRPr="006725F2">
        <w:rPr>
          <w:rFonts w:ascii="Times New Roman" w:hAnsi="Times New Roman" w:cs="Times New Roman"/>
        </w:rPr>
        <w:t>）與無性（</w:t>
      </w:r>
      <w:proofErr w:type="spellStart"/>
      <w:r w:rsidRPr="006725F2">
        <w:rPr>
          <w:rFonts w:ascii="Times New Roman" w:eastAsia="Roman Unicode" w:hAnsi="Times New Roman" w:cs="Times New Roman"/>
        </w:rPr>
        <w:t>Asvabhāva</w:t>
      </w:r>
      <w:proofErr w:type="spellEnd"/>
      <w:r w:rsidRPr="006725F2">
        <w:rPr>
          <w:rFonts w:ascii="Times New Roman" w:hAnsi="Times New Roman" w:cs="Times New Roman"/>
        </w:rPr>
        <w:t>）的《攝大乘論釋》中，都是依據上面所引的</w:t>
      </w:r>
      <w:r w:rsidRPr="006725F2">
        <w:rPr>
          <w:rFonts w:ascii="Times New Roman" w:hAnsi="Times New Roman" w:cs="Times New Roman"/>
        </w:rPr>
        <w:lastRenderedPageBreak/>
        <w:t>經文，而分別的解說為對治十種散動分別，圓滿的總攝般若波羅蜜多的要義。</w:t>
      </w:r>
      <w:r w:rsidRPr="006725F2">
        <w:rPr>
          <w:rStyle w:val="ab"/>
          <w:rFonts w:ascii="Times New Roman" w:hAnsi="Times New Roman" w:cs="Times New Roman"/>
        </w:rPr>
        <w:footnoteReference w:id="93"/>
      </w:r>
    </w:p>
    <w:p w14:paraId="39E3AF39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《金剛仙論》</w:t>
      </w:r>
      <w:r w:rsidRPr="006725F2">
        <w:rPr>
          <w:rStyle w:val="ab"/>
          <w:rFonts w:ascii="Times New Roman" w:hAnsi="Times New Roman" w:cs="Times New Roman"/>
        </w:rPr>
        <w:footnoteReference w:id="94"/>
      </w:r>
      <w:r w:rsidRPr="006725F2">
        <w:rPr>
          <w:rFonts w:ascii="Times New Roman" w:hAnsi="Times New Roman" w:cs="Times New Roman"/>
        </w:rPr>
        <w:t>與《佛母般若波羅蜜多圓集要義論》</w:t>
      </w:r>
      <w:r w:rsidRPr="006725F2">
        <w:rPr>
          <w:rStyle w:val="ab"/>
          <w:rFonts w:ascii="Times New Roman" w:hAnsi="Times New Roman" w:cs="Times New Roman"/>
        </w:rPr>
        <w:footnoteReference w:id="95"/>
      </w:r>
      <w:r w:rsidRPr="006725F2">
        <w:rPr>
          <w:rFonts w:ascii="Times New Roman" w:hAnsi="Times New Roman" w:cs="Times New Roman"/>
        </w:rPr>
        <w:t>，也都說到《般若經》的對治十種「散動分別」</w:t>
      </w:r>
      <w:r w:rsidRPr="006725F2">
        <w:rPr>
          <w:rStyle w:val="ab"/>
          <w:rFonts w:ascii="Times New Roman" w:hAnsi="Times New Roman" w:cs="Times New Roman"/>
        </w:rPr>
        <w:footnoteReference w:id="96"/>
      </w:r>
      <w:r w:rsidRPr="006725F2">
        <w:rPr>
          <w:rFonts w:ascii="Times New Roman" w:hAnsi="Times New Roman" w:cs="Times New Roman"/>
        </w:rPr>
        <w:t>。</w:t>
      </w:r>
    </w:p>
    <w:p w14:paraId="39E3AF3A" w14:textId="77777777" w:rsidR="00597F6F" w:rsidRPr="006725F2" w:rsidRDefault="00597F6F" w:rsidP="00597F6F">
      <w:pPr>
        <w:widowControl/>
        <w:spacing w:beforeLines="30" w:before="108"/>
        <w:ind w:firstLineChars="300" w:firstLine="6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）世親、無性解說實有菩薩為實有空性為菩薩體</w:t>
      </w:r>
    </w:p>
    <w:p w14:paraId="39E3AF3B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般若能對治一切分別執著，當然是沒有問題的，問題在經初的「實有菩薩」一句。「實有菩薩」，與經說的「但有假名謂之菩提薩埵」，直覺得有點不調和。</w:t>
      </w:r>
      <w:r w:rsidRPr="006725F2">
        <w:rPr>
          <w:rFonts w:ascii="Times New Roman" w:hAnsi="Times New Roman" w:cs="Times New Roman"/>
          <w:b/>
        </w:rPr>
        <w:t>到底什麼是「實有菩薩」？</w:t>
      </w:r>
    </w:p>
    <w:p w14:paraId="39E3AF3C" w14:textId="77777777" w:rsidR="00597F6F" w:rsidRPr="006725F2" w:rsidRDefault="00597F6F" w:rsidP="00597F6F">
      <w:pPr>
        <w:ind w:leftChars="100" w:left="48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☉</w:t>
      </w:r>
      <w:r w:rsidRPr="006725F2">
        <w:rPr>
          <w:rFonts w:ascii="Times New Roman" w:hAnsi="Times New Roman" w:cs="Times New Roman"/>
        </w:rPr>
        <w:t>世親《攝大乘論釋》說：</w:t>
      </w:r>
      <w:r w:rsidRPr="006725F2">
        <w:rPr>
          <w:rFonts w:ascii="Times New Roman" w:eastAsia="標楷體" w:hAnsi="Times New Roman" w:cs="Times New Roman"/>
        </w:rPr>
        <w:t>「言實有者，顯示</w:t>
      </w:r>
      <w:r w:rsidRPr="006725F2">
        <w:rPr>
          <w:rFonts w:ascii="Times New Roman" w:eastAsia="標楷體" w:hAnsi="Times New Roman" w:cs="Times New Roman"/>
          <w:b/>
        </w:rPr>
        <w:t>菩薩實有空體</w:t>
      </w:r>
      <w:r w:rsidRPr="006725F2">
        <w:rPr>
          <w:rFonts w:ascii="Times New Roman" w:eastAsia="標楷體" w:hAnsi="Times New Roman" w:cs="Times New Roman"/>
        </w:rPr>
        <w:t>。空即是體，故名空體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Style w:val="ab"/>
          <w:rFonts w:ascii="Times New Roman" w:hAnsi="Times New Roman" w:cs="Times New Roman"/>
        </w:rPr>
        <w:footnoteReference w:id="97"/>
      </w:r>
    </w:p>
    <w:p w14:paraId="39E3AF3D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☉</w:t>
      </w:r>
      <w:r w:rsidRPr="006725F2">
        <w:rPr>
          <w:rFonts w:ascii="Times New Roman" w:hAnsi="Times New Roman" w:cs="Times New Roman"/>
        </w:rPr>
        <w:t>無性的《論釋》也說：「</w:t>
      </w:r>
      <w:r w:rsidRPr="006725F2">
        <w:rPr>
          <w:rFonts w:ascii="Times New Roman" w:eastAsia="標楷體" w:hAnsi="Times New Roman" w:cs="Times New Roman"/>
        </w:rPr>
        <w:t>謂</w:t>
      </w:r>
      <w:r w:rsidRPr="006725F2">
        <w:rPr>
          <w:rFonts w:ascii="Times New Roman" w:eastAsia="標楷體" w:hAnsi="Times New Roman" w:cs="Times New Roman"/>
          <w:b/>
        </w:rPr>
        <w:t>實有空為菩薩體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Style w:val="ab"/>
          <w:rFonts w:ascii="Times New Roman" w:hAnsi="Times New Roman" w:cs="Times New Roman"/>
        </w:rPr>
        <w:footnoteReference w:id="98"/>
      </w:r>
    </w:p>
    <w:p w14:paraId="39E3AF3E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  <w:u w:val="single"/>
        </w:rPr>
        <w:t>原來瑜伽學者，是</w:t>
      </w:r>
      <w:r w:rsidRPr="006725F2">
        <w:rPr>
          <w:rFonts w:ascii="Times New Roman" w:hAnsi="Times New Roman" w:cs="Times New Roman"/>
          <w:b/>
          <w:u w:val="single"/>
        </w:rPr>
        <w:t>以「空」為「空所顯性」</w:t>
      </w:r>
      <w:r w:rsidRPr="006725F2">
        <w:rPr>
          <w:rFonts w:ascii="Times New Roman" w:hAnsi="Times New Roman" w:cs="Times New Roman"/>
          <w:u w:val="single"/>
        </w:rPr>
        <w:t>，</w:t>
      </w:r>
      <w:r w:rsidRPr="006725F2">
        <w:rPr>
          <w:rFonts w:ascii="Times New Roman" w:hAnsi="Times New Roman" w:cs="Times New Roman"/>
          <w:b/>
          <w:u w:val="single"/>
        </w:rPr>
        <w:t>圓成實（空）性是真實有的</w:t>
      </w:r>
      <w:r w:rsidRPr="006725F2">
        <w:rPr>
          <w:rFonts w:ascii="Times New Roman" w:hAnsi="Times New Roman" w:cs="Times New Roman"/>
          <w:u w:val="single"/>
        </w:rPr>
        <w:t>。</w:t>
      </w:r>
      <w:r w:rsidRPr="006725F2">
        <w:rPr>
          <w:rFonts w:ascii="Times New Roman" w:hAnsi="Times New Roman" w:cs="Times New Roman"/>
          <w:b/>
          <w:u w:val="single"/>
        </w:rPr>
        <w:t>實有空（性）為菩薩體，為「如來藏」、「大我」說的一種解說。</w:t>
      </w:r>
      <w:r w:rsidRPr="006725F2">
        <w:rPr>
          <w:rFonts w:ascii="Times New Roman" w:hAnsi="Times New Roman" w:cs="Times New Roman"/>
        </w:rPr>
        <w:t>如傳為無著所造的，《大乘莊嚴經論》卷</w:t>
      </w:r>
      <w:r w:rsidRPr="006725F2">
        <w:rPr>
          <w:rFonts w:ascii="Times New Roman" w:hAnsi="Times New Roman" w:cs="Times New Roman"/>
        </w:rPr>
        <w:t>3</w:t>
      </w:r>
      <w:r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/>
        </w:rPr>
        <w:t>31</w:t>
      </w:r>
      <w:r w:rsidRPr="006725F2">
        <w:rPr>
          <w:rFonts w:ascii="Times New Roman" w:hAnsi="Times New Roman" w:cs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603"/>
          <w:attr w:name="HasSpace" w:val="False"/>
          <w:attr w:name="Negative" w:val="False"/>
          <w:attr w:name="NumberType" w:val="1"/>
          <w:attr w:name="TCSC" w:val="0"/>
        </w:smartTagPr>
        <w:r w:rsidRPr="006725F2">
          <w:rPr>
            <w:rFonts w:ascii="Times New Roman" w:hAnsi="Times New Roman" w:cs="Times New Roman"/>
          </w:rPr>
          <w:t>603c</w:t>
        </w:r>
      </w:smartTag>
      <w:r w:rsidRPr="006725F2">
        <w:rPr>
          <w:rFonts w:ascii="Times New Roman" w:hAnsi="Times New Roman" w:cs="Times New Roman"/>
        </w:rPr>
        <w:t>、</w:t>
      </w:r>
      <w:smartTag w:uri="urn:schemas-microsoft-com:office:smarttags" w:element="chmetcnv">
        <w:smartTagPr>
          <w:attr w:name="UnitName" w:val="C"/>
          <w:attr w:name="SourceValue" w:val="604"/>
          <w:attr w:name="HasSpace" w:val="False"/>
          <w:attr w:name="Negative" w:val="False"/>
          <w:attr w:name="NumberType" w:val="1"/>
          <w:attr w:name="TCSC" w:val="0"/>
        </w:smartTagPr>
        <w:r w:rsidRPr="006725F2">
          <w:rPr>
            <w:rFonts w:ascii="Times New Roman" w:hAnsi="Times New Roman" w:cs="Times New Roman"/>
          </w:rPr>
          <w:t>604c</w:t>
        </w:r>
      </w:smartTag>
      <w:r w:rsidRPr="006725F2">
        <w:rPr>
          <w:rFonts w:ascii="Times New Roman" w:hAnsi="Times New Roman" w:cs="Times New Roman"/>
        </w:rPr>
        <w:t>）說：</w:t>
      </w:r>
    </w:p>
    <w:p w14:paraId="39E3AF3F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第一無我，謂清淨如。彼清淨如，即是諸佛我自性。</w:t>
      </w:r>
      <w:r w:rsidRPr="006725F2">
        <w:rPr>
          <w:rFonts w:ascii="Times New Roman" w:eastAsia="標楷體" w:hAnsi="Times New Roman" w:cs="Times New Roman"/>
        </w:rPr>
        <w:t>……</w:t>
      </w:r>
      <w:r w:rsidRPr="006725F2">
        <w:rPr>
          <w:rFonts w:ascii="Times New Roman" w:eastAsia="標楷體" w:hAnsi="Times New Roman" w:cs="Times New Roman"/>
        </w:rPr>
        <w:t>由佛此我最得清淨，是故號佛以為大我</w:t>
      </w:r>
      <w:r w:rsidRPr="006725F2">
        <w:rPr>
          <w:rFonts w:ascii="Times New Roman" w:hAnsi="Times New Roman" w:cs="Times New Roman"/>
        </w:rPr>
        <w:t>。」</w:t>
      </w:r>
    </w:p>
    <w:p w14:paraId="39E3AF40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一切眾生，一切諸佛，等無差別，故名為如。</w:t>
      </w:r>
      <w:r w:rsidRPr="006725F2">
        <w:rPr>
          <w:rFonts w:ascii="Times New Roman" w:eastAsia="標楷體" w:hAnsi="Times New Roman" w:cs="Times New Roman"/>
        </w:rPr>
        <w:t>……</w:t>
      </w:r>
      <w:r w:rsidRPr="006725F2">
        <w:rPr>
          <w:rFonts w:ascii="Times New Roman" w:eastAsia="標楷體" w:hAnsi="Times New Roman" w:cs="Times New Roman"/>
        </w:rPr>
        <w:t>得清淨如以為自性，故名如來。以是義故，可說一切眾生名為如來藏</w:t>
      </w:r>
      <w:r w:rsidRPr="006725F2">
        <w:rPr>
          <w:rFonts w:ascii="Times New Roman" w:hAnsi="Times New Roman" w:cs="Times New Roman"/>
        </w:rPr>
        <w:t>。」</w:t>
      </w:r>
    </w:p>
    <w:p w14:paraId="39E3AF41" w14:textId="77777777" w:rsidR="00597F6F" w:rsidRPr="006725F2" w:rsidRDefault="00597F6F" w:rsidP="00597F6F">
      <w:pPr>
        <w:pStyle w:val="2"/>
        <w:ind w:leftChars="100" w:left="240"/>
        <w:rPr>
          <w:b/>
        </w:rPr>
      </w:pPr>
      <w:r w:rsidRPr="006725F2">
        <w:rPr>
          <w:b/>
          <w:u w:val="single"/>
        </w:rPr>
        <w:t>一切眾生，一切菩薩，一切諸佛，平等無差別，名為真如。</w:t>
      </w:r>
      <w:r w:rsidRPr="006725F2">
        <w:t>真如是佛的我自性</w:t>
      </w:r>
      <w:r w:rsidRPr="006725F2">
        <w:t>──</w:t>
      </w:r>
      <w:r w:rsidRPr="006725F2">
        <w:t>最清淨自性，所以佛稱為大我。</w:t>
      </w:r>
      <w:r w:rsidRPr="006725F2">
        <w:rPr>
          <w:b/>
          <w:u w:val="single"/>
        </w:rPr>
        <w:t>在眾生位，就是「眾生界」、「如來藏」；在菩薩位，是「菩薩界」、「菩薩實有空體」。</w:t>
      </w:r>
    </w:p>
    <w:p w14:paraId="39E3AF42" w14:textId="77777777" w:rsidR="00597F6F" w:rsidRPr="006725F2" w:rsidRDefault="00597F6F" w:rsidP="00597F6F">
      <w:pPr>
        <w:ind w:leftChars="16" w:left="238" w:hangingChars="100" w:hanging="20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  <w:b/>
          <w:sz w:val="20"/>
          <w:szCs w:val="20"/>
        </w:rPr>
        <w:t>※</w:t>
      </w:r>
      <w:r w:rsidRPr="006725F2">
        <w:rPr>
          <w:rFonts w:ascii="Times New Roman" w:hAnsi="Times New Roman" w:cs="Times New Roman"/>
          <w:b/>
          <w:u w:val="single"/>
        </w:rPr>
        <w:t>以清淨空性為菩薩體，這是不能說沒有的。</w:t>
      </w:r>
      <w:r w:rsidRPr="006725F2">
        <w:rPr>
          <w:rFonts w:ascii="Times New Roman" w:hAnsi="Times New Roman" w:cs="Times New Roman"/>
        </w:rPr>
        <w:t>如以為沒有，那就是「無相散動」；為了對治這種妄執分別，</w:t>
      </w:r>
      <w:r w:rsidRPr="006725F2">
        <w:rPr>
          <w:rFonts w:ascii="Times New Roman" w:hAnsi="Times New Roman" w:cs="Times New Roman"/>
          <w:b/>
          <w:u w:val="single"/>
        </w:rPr>
        <w:t>所以佛說「實有菩薩」：這是瑜伽學者對於《般若經》義的解說</w:t>
      </w:r>
      <w:r w:rsidRPr="006725F2">
        <w:rPr>
          <w:rFonts w:ascii="Times New Roman" w:hAnsi="Times New Roman" w:cs="Times New Roman"/>
          <w:b/>
        </w:rPr>
        <w:t>。</w:t>
      </w:r>
      <w:r w:rsidRPr="006725F2">
        <w:rPr>
          <w:rStyle w:val="ab"/>
          <w:rFonts w:ascii="Times New Roman" w:hAnsi="Times New Roman" w:cs="Times New Roman"/>
        </w:rPr>
        <w:footnoteReference w:id="99"/>
      </w:r>
    </w:p>
    <w:p w14:paraId="39E3AF43" w14:textId="77777777" w:rsidR="00597F6F" w:rsidRPr="006725F2" w:rsidRDefault="00597F6F" w:rsidP="00597F6F">
      <w:pPr>
        <w:widowControl/>
        <w:spacing w:beforeLines="30" w:before="108"/>
        <w:ind w:firstLineChars="400" w:firstLine="8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、唐譯初分本有「實有菩薩」，應受經典推衍的影響而增補</w:t>
      </w:r>
    </w:p>
    <w:p w14:paraId="39E3AF44" w14:textId="77777777" w:rsidR="00597F6F" w:rsidRPr="006725F2" w:rsidRDefault="00597F6F" w:rsidP="00597F6F">
      <w:pPr>
        <w:widowControl/>
        <w:ind w:firstLineChars="500" w:firstLine="10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）除唐譯本，其他「中品」的諸譯本，並無「實有菩薩」</w:t>
      </w:r>
    </w:p>
    <w:p w14:paraId="39E3AF45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「實有菩薩」，雖「唐譯初分本」、「二分本」、「三分本」，同樣的這樣說，但不能不使人感到可疑。</w:t>
      </w:r>
    </w:p>
    <w:p w14:paraId="39E3AF46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考中國古代傳譯的「中品般若」，如「放光本」、「光讚本」、「大品本」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《大智度論》所依的二萬二千頌本，與上來引經相當的，文義大致相同，而唯一不同的，是沒有「實有菩</w:t>
      </w:r>
      <w:r w:rsidRPr="006725F2">
        <w:rPr>
          <w:rFonts w:ascii="Times New Roman" w:hAnsi="Times New Roman" w:cs="Times New Roman"/>
        </w:rPr>
        <w:lastRenderedPageBreak/>
        <w:t>薩」一句。</w:t>
      </w:r>
      <w:r w:rsidRPr="006725F2">
        <w:rPr>
          <w:rStyle w:val="ab"/>
          <w:rFonts w:ascii="Times New Roman" w:hAnsi="Times New Roman" w:cs="Times New Roman"/>
        </w:rPr>
        <w:footnoteReference w:id="100"/>
      </w:r>
      <w:r w:rsidRPr="006725F2">
        <w:rPr>
          <w:rFonts w:ascii="Times New Roman" w:hAnsi="Times New Roman" w:cs="Times New Roman"/>
        </w:rPr>
        <w:t>略引如下</w:t>
      </w:r>
      <w:r w:rsidRPr="006725F2">
        <w:rPr>
          <w:rStyle w:val="ab"/>
          <w:rFonts w:ascii="Times New Roman" w:hAnsi="Times New Roman" w:cs="Times New Roman"/>
        </w:rPr>
        <w:footnoteReference w:id="101"/>
      </w:r>
      <w:r w:rsidRPr="006725F2">
        <w:rPr>
          <w:rFonts w:ascii="Times New Roman" w:hAnsi="Times New Roman" w:cs="Times New Roman"/>
        </w:rPr>
        <w:t>：</w:t>
      </w:r>
    </w:p>
    <w:p w14:paraId="39E3AF47" w14:textId="77777777" w:rsidR="00597F6F" w:rsidRPr="006725F2" w:rsidRDefault="00597F6F" w:rsidP="00597F6F">
      <w:pPr>
        <w:ind w:leftChars="100" w:left="480" w:hangingChars="100" w:hanging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「放光本」：</w:t>
      </w:r>
      <w:r w:rsidRPr="006725F2">
        <w:rPr>
          <w:rFonts w:ascii="Times New Roman" w:eastAsia="標楷體" w:hAnsi="Times New Roman" w:cs="Times New Roman"/>
        </w:rPr>
        <w:t>佛告舍利弗：菩薩行般若波羅蜜者，不見有菩薩，亦不見字；亦不見般若波羅蜜；悉無所見，亦不見不行者。何以故？菩薩空，字亦空</w:t>
      </w:r>
      <w:r w:rsidRPr="006725F2">
        <w:rPr>
          <w:rFonts w:ascii="Times New Roman" w:eastAsia="標楷體" w:hAnsi="Times New Roman" w:cs="Times New Roman"/>
        </w:rPr>
        <w:t>……</w:t>
      </w:r>
    </w:p>
    <w:p w14:paraId="39E3AF48" w14:textId="77777777" w:rsidR="00597F6F" w:rsidRPr="006725F2" w:rsidRDefault="00597F6F" w:rsidP="00597F6F">
      <w:pPr>
        <w:ind w:leftChars="100" w:left="480" w:hangingChars="100" w:hanging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「光讚本」：</w:t>
      </w:r>
      <w:r w:rsidRPr="006725F2">
        <w:rPr>
          <w:rFonts w:ascii="Times New Roman" w:eastAsia="標楷體" w:hAnsi="Times New Roman" w:cs="Times New Roman"/>
        </w:rPr>
        <w:t>佛告舍利弗：菩薩摩訶薩行般若波羅蜜，不見菩薩，亦不見菩薩字；亦不見般若波羅蜜；亦不見行般若波羅蜜字，亦不見非行。所以者何？菩薩之字自然空</w:t>
      </w:r>
      <w:r w:rsidRPr="006725F2">
        <w:rPr>
          <w:rFonts w:ascii="Times New Roman" w:eastAsia="標楷體" w:hAnsi="Times New Roman" w:cs="Times New Roman"/>
        </w:rPr>
        <w:t>……</w:t>
      </w:r>
    </w:p>
    <w:p w14:paraId="39E3AF49" w14:textId="77777777" w:rsidR="00597F6F" w:rsidRPr="006725F2" w:rsidRDefault="00597F6F" w:rsidP="00597F6F">
      <w:pPr>
        <w:ind w:leftChars="100" w:left="480" w:hangingChars="100" w:hanging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「大品本」：</w:t>
      </w:r>
      <w:r w:rsidRPr="006725F2">
        <w:rPr>
          <w:rFonts w:ascii="Times New Roman" w:eastAsia="標楷體" w:hAnsi="Times New Roman" w:cs="Times New Roman"/>
        </w:rPr>
        <w:t>佛告舍利弗：菩薩摩訶薩行般若波羅蜜時，不見菩薩，不見菩薩字；不見般若波羅蜜；亦不見我行般若波羅蜜，亦不見我不行般若波羅蜜。何以故？菩薩，菩薩字性空</w:t>
      </w:r>
      <w:r w:rsidRPr="006725F2">
        <w:rPr>
          <w:rFonts w:ascii="Times New Roman" w:eastAsia="標楷體" w:hAnsi="Times New Roman" w:cs="Times New Roman"/>
        </w:rPr>
        <w:t>……</w:t>
      </w:r>
      <w:r w:rsidRPr="006725F2">
        <w:rPr>
          <w:rFonts w:ascii="Times New Roman" w:eastAsia="標楷體" w:hAnsi="Times New Roman" w:cs="Times New Roman"/>
        </w:rPr>
        <w:t>」</w:t>
      </w:r>
    </w:p>
    <w:p w14:paraId="39E3AF4A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「放光本」、「光讚本」、「大品本」，是與「唐譯二分本」</w:t>
      </w:r>
      <w:r w:rsidRPr="006725F2">
        <w:rPr>
          <w:rStyle w:val="ab"/>
          <w:rFonts w:ascii="Times New Roman" w:hAnsi="Times New Roman" w:cs="Times New Roman"/>
        </w:rPr>
        <w:footnoteReference w:id="102"/>
      </w:r>
      <w:r w:rsidRPr="006725F2">
        <w:rPr>
          <w:rFonts w:ascii="Times New Roman" w:hAnsi="Times New Roman" w:cs="Times New Roman"/>
        </w:rPr>
        <w:t>、「三分本」相當的。同樣是「中品般若」，</w:t>
      </w:r>
      <w:r w:rsidRPr="006725F2">
        <w:rPr>
          <w:rFonts w:ascii="Times New Roman" w:hAnsi="Times New Roman" w:cs="Times New Roman"/>
          <w:u w:val="single"/>
        </w:rPr>
        <w:t>在西元三</w:t>
      </w:r>
      <w:r w:rsidRPr="006725F2">
        <w:rPr>
          <w:rFonts w:ascii="Times New Roman" w:hAnsi="Times New Roman" w:cs="Times New Roman"/>
          <w:u w:val="single"/>
        </w:rPr>
        <w:t>──</w:t>
      </w:r>
      <w:r w:rsidRPr="006725F2">
        <w:rPr>
          <w:rFonts w:ascii="Times New Roman" w:hAnsi="Times New Roman" w:cs="Times New Roman"/>
          <w:u w:val="single"/>
        </w:rPr>
        <w:t>五世紀譯出的，沒有「實有菩薩」句，而七世紀譯出的卻有了。</w:t>
      </w:r>
    </w:p>
    <w:p w14:paraId="39E3AF4B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6725F2">
        <w:rPr>
          <w:rFonts w:ascii="新細明體" w:eastAsia="新細明體" w:hAnsi="新細明體" w:cs="新細明體" w:hint="eastAsia"/>
        </w:rPr>
        <w:t>※</w:t>
      </w:r>
      <w:r w:rsidRPr="006725F2">
        <w:rPr>
          <w:rFonts w:ascii="Times New Roman" w:hAnsi="Times New Roman" w:cs="Times New Roman"/>
        </w:rPr>
        <w:t>從此可以推定為：</w:t>
      </w:r>
      <w:r w:rsidRPr="006725F2">
        <w:rPr>
          <w:rFonts w:ascii="Times New Roman" w:hAnsi="Times New Roman" w:cs="Times New Roman"/>
          <w:u w:val="single"/>
        </w:rPr>
        <w:t>當「中品般若」集成時，是沒有「實有菩薩」的，也就是還沒有附入「真我」說。</w:t>
      </w:r>
    </w:p>
    <w:p w14:paraId="39E3AF4C" w14:textId="77777777" w:rsidR="00597F6F" w:rsidRPr="006725F2" w:rsidRDefault="00597F6F" w:rsidP="00597F6F">
      <w:pPr>
        <w:widowControl/>
        <w:spacing w:beforeLines="30" w:before="108"/>
        <w:ind w:firstLineChars="500" w:firstLine="10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）可能是「中品」推衍為「上品」時增入「實有菩薩」</w:t>
      </w:r>
    </w:p>
    <w:p w14:paraId="39E3AF4D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  <w:u w:val="single"/>
        </w:rPr>
        <w:t>極可能是從「中品」而推衍為「上品般若」時，增入了「實有菩薩」一句</w:t>
      </w:r>
      <w:r w:rsidRPr="006725F2">
        <w:rPr>
          <w:rFonts w:ascii="Times New Roman" w:hAnsi="Times New Roman" w:cs="Times New Roman"/>
        </w:rPr>
        <w:t>，如《大乘阿毘達磨雜集論》卷</w:t>
      </w:r>
      <w:r w:rsidRPr="006725F2">
        <w:rPr>
          <w:rFonts w:ascii="Times New Roman" w:hAnsi="Times New Roman" w:cs="Times New Roman"/>
        </w:rPr>
        <w:t>14</w:t>
      </w:r>
      <w:r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/>
        </w:rPr>
        <w:t>31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</w:rPr>
        <w:t>764b</w:t>
      </w:r>
      <w:r w:rsidRPr="006725F2">
        <w:rPr>
          <w:rFonts w:ascii="Times New Roman" w:hAnsi="Times New Roman" w:cs="Times New Roman"/>
        </w:rPr>
        <w:t>）說：</w:t>
      </w:r>
    </w:p>
    <w:p w14:paraId="39E3AF4E" w14:textId="77777777" w:rsidR="00597F6F" w:rsidRPr="006725F2" w:rsidRDefault="00597F6F" w:rsidP="00597F6F">
      <w:pPr>
        <w:ind w:leftChars="100" w:left="480" w:hangingChars="100" w:hanging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如是十種分別，依般若波羅蜜多初分宣說。</w:t>
      </w:r>
      <w:r w:rsidRPr="006725F2">
        <w:rPr>
          <w:rFonts w:ascii="Times New Roman" w:hAnsi="Times New Roman" w:cs="Times New Roman"/>
        </w:rPr>
        <w:t>」</w:t>
      </w:r>
    </w:p>
    <w:p w14:paraId="39E3AF4F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安慧</w:t>
      </w:r>
      <w:r w:rsidRPr="006725F2">
        <w:rPr>
          <w:rFonts w:ascii="Times New Roman" w:hAnsi="Times New Roman" w:cs="Times New Roman"/>
        </w:rPr>
        <w:t>(</w:t>
      </w:r>
      <w:proofErr w:type="spellStart"/>
      <w:r w:rsidRPr="006725F2">
        <w:rPr>
          <w:rFonts w:ascii="Times New Roman" w:eastAsia="Roman Unicode" w:hAnsi="Times New Roman" w:cs="Times New Roman"/>
        </w:rPr>
        <w:t>Athiramati</w:t>
      </w:r>
      <w:proofErr w:type="spellEnd"/>
      <w:r w:rsidRPr="006725F2">
        <w:rPr>
          <w:rFonts w:ascii="Times New Roman" w:hAnsi="Times New Roman" w:cs="Times New Roman"/>
        </w:rPr>
        <w:t>)</w:t>
      </w:r>
      <w:r w:rsidRPr="006725F2">
        <w:rPr>
          <w:rFonts w:ascii="Times New Roman" w:hAnsi="Times New Roman" w:cs="Times New Roman"/>
        </w:rPr>
        <w:t>是西元五世紀人。在他糅釋造成《雜集論》的時候，「十種分別」還只是依《般若經》「初分」宣說，所以特地提到依據「初分」。</w:t>
      </w:r>
    </w:p>
    <w:p w14:paraId="39E3AF50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〈初分〉所說，比「二分本」等「中品般若」，多了「實有菩薩」一句，為瑜伽學者「十種散亂分別」所依。</w:t>
      </w:r>
    </w:p>
    <w:p w14:paraId="39E3AF51" w14:textId="77777777" w:rsidR="00597F6F" w:rsidRPr="006725F2" w:rsidRDefault="00597F6F" w:rsidP="00597F6F">
      <w:pPr>
        <w:widowControl/>
        <w:spacing w:beforeLines="30" w:before="108"/>
        <w:ind w:firstLineChars="400" w:firstLine="8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、玄奘所傳二分本的梵本也已受影響而補上「實有菩薩」</w:t>
      </w:r>
    </w:p>
    <w:p w14:paraId="39E3AF52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在梵本的長期流傳中，玄奘所傳的「二分本」（梵本），也已受影響而補上這一句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「實有菩薩」了。</w:t>
      </w:r>
    </w:p>
    <w:p w14:paraId="39E3AF53" w14:textId="77777777" w:rsidR="00597F6F" w:rsidRPr="006725F2" w:rsidRDefault="00597F6F" w:rsidP="00597F6F">
      <w:pPr>
        <w:widowControl/>
        <w:spacing w:beforeLines="30" w:before="108"/>
        <w:ind w:firstLineChars="300" w:firstLine="6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）避免似我真如的陳那等，解說為除初學者斷見說有菩薩</w:t>
      </w:r>
    </w:p>
    <w:p w14:paraId="39E3AF54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《攝大乘論》、《集（大乘）論》，依《般若經》「初分」而立對治十種散動，瑜伽學者雖一直沿用下來，然對「實有菩薩」的解說，卻並不一致。</w:t>
      </w:r>
    </w:p>
    <w:p w14:paraId="39E3AF55" w14:textId="77777777" w:rsidR="00597F6F" w:rsidRPr="006725F2" w:rsidRDefault="00597F6F" w:rsidP="00597F6F">
      <w:pPr>
        <w:widowControl/>
        <w:spacing w:beforeLines="30" w:before="108"/>
        <w:ind w:firstLineChars="400" w:firstLine="8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、陳那解說為「除初學者的斷見，非約實性說」</w:t>
      </w:r>
    </w:p>
    <w:p w14:paraId="39E3AF56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陳那（</w:t>
      </w:r>
      <w:proofErr w:type="spellStart"/>
      <w:r w:rsidRPr="006725F2">
        <w:rPr>
          <w:rFonts w:ascii="Times New Roman" w:eastAsia="Roman Unicode" w:hAnsi="Times New Roman" w:cs="Times New Roman"/>
        </w:rPr>
        <w:t>Diṅnāga</w:t>
      </w:r>
      <w:proofErr w:type="spellEnd"/>
      <w:r w:rsidRPr="006725F2">
        <w:rPr>
          <w:rFonts w:ascii="Times New Roman" w:hAnsi="Times New Roman" w:cs="Times New Roman"/>
        </w:rPr>
        <w:t>）的《佛母般若波羅蜜多圓集要義論》（大正</w:t>
      </w:r>
      <w:r w:rsidRPr="006725F2">
        <w:rPr>
          <w:rFonts w:ascii="Times New Roman" w:hAnsi="Times New Roman" w:cs="Times New Roman"/>
        </w:rPr>
        <w:t>25</w:t>
      </w:r>
      <w:r w:rsidRPr="006725F2">
        <w:rPr>
          <w:rFonts w:ascii="Times New Roman" w:hAnsi="Times New Roman" w:cs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913"/>
          <w:attr w:name="HasSpace" w:val="False"/>
          <w:attr w:name="Negative" w:val="False"/>
          <w:attr w:name="NumberType" w:val="1"/>
          <w:attr w:name="TCSC" w:val="0"/>
        </w:smartTagPr>
        <w:r w:rsidRPr="006725F2">
          <w:rPr>
            <w:rFonts w:ascii="Times New Roman" w:hAnsi="Times New Roman" w:cs="Times New Roman"/>
          </w:rPr>
          <w:t>913a</w:t>
        </w:r>
      </w:smartTag>
      <w:r w:rsidRPr="006725F2">
        <w:rPr>
          <w:rFonts w:ascii="Times New Roman" w:hAnsi="Times New Roman" w:cs="Times New Roman"/>
        </w:rPr>
        <w:t>）說：</w:t>
      </w:r>
    </w:p>
    <w:p w14:paraId="39E3AF57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若有菩薩有，此無相分別，散亂止息師，說彼世俗蘊</w:t>
      </w:r>
      <w:r w:rsidRPr="006725F2">
        <w:rPr>
          <w:rFonts w:ascii="Times New Roman" w:hAnsi="Times New Roman" w:cs="Times New Roman"/>
        </w:rPr>
        <w:t>。」</w:t>
      </w:r>
    </w:p>
    <w:p w14:paraId="39E3AF58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依《釋論》說：菩薩有，是對治「無相分別散亂」的。「</w:t>
      </w:r>
      <w:r w:rsidRPr="006725F2">
        <w:rPr>
          <w:rFonts w:ascii="Times New Roman" w:eastAsia="標楷體" w:hAnsi="Times New Roman" w:cs="Times New Roman"/>
        </w:rPr>
        <w:t>令了知有此蘊故，除遣無相分別散亂。如是所說意者，世尊悲愍新發意菩薩等，是故為說世俗諸蘊（為菩薩有）。使令了</w:t>
      </w:r>
      <w:r w:rsidRPr="006725F2">
        <w:rPr>
          <w:rFonts w:ascii="Times New Roman" w:eastAsia="標楷體" w:hAnsi="Times New Roman" w:cs="Times New Roman"/>
        </w:rPr>
        <w:lastRenderedPageBreak/>
        <w:t>知。為除斷見；止彼無相分別，非說實性</w:t>
      </w:r>
      <w:r w:rsidRPr="006725F2">
        <w:rPr>
          <w:rFonts w:ascii="Times New Roman" w:hAnsi="Times New Roman" w:cs="Times New Roman"/>
        </w:rPr>
        <w:t>。」</w:t>
      </w:r>
      <w:r w:rsidRPr="006725F2">
        <w:rPr>
          <w:rStyle w:val="ab"/>
          <w:rFonts w:ascii="Times New Roman" w:hAnsi="Times New Roman" w:cs="Times New Roman"/>
        </w:rPr>
        <w:footnoteReference w:id="103"/>
      </w:r>
    </w:p>
    <w:p w14:paraId="39E3AF59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《佛母般若波羅蜜多圓集要義論》是依《八千頌般若》（與「唐譯四分本」相當）造的。</w:t>
      </w:r>
      <w:r w:rsidRPr="006725F2">
        <w:rPr>
          <w:rFonts w:ascii="Times New Roman" w:hAnsi="Times New Roman" w:cs="Times New Roman"/>
          <w:u w:val="single"/>
        </w:rPr>
        <w:t>《八千頌般若》沒有「實有菩薩」的文句，所以約依世俗五蘊而說有「菩薩及帝釋天主」等。這是除初學者的斷見，說「有菩薩」，不是約「實性」說的</w:t>
      </w:r>
      <w:r w:rsidRPr="006725F2">
        <w:rPr>
          <w:rFonts w:ascii="Times New Roman" w:hAnsi="Times New Roman" w:cs="Times New Roman"/>
        </w:rPr>
        <w:t>。</w:t>
      </w:r>
    </w:p>
    <w:p w14:paraId="39E3AF5A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※</w:t>
      </w:r>
      <w:r w:rsidRPr="006725F2">
        <w:rPr>
          <w:rFonts w:ascii="Times New Roman" w:hAnsi="Times New Roman" w:cs="Times New Roman"/>
        </w:rPr>
        <w:t>陳那論與《攝大乘論》的解說不同。</w:t>
      </w:r>
    </w:p>
    <w:p w14:paraId="39E3AF5B" w14:textId="77777777" w:rsidR="00597F6F" w:rsidRPr="006725F2" w:rsidRDefault="00597F6F" w:rsidP="00597F6F">
      <w:pPr>
        <w:widowControl/>
        <w:spacing w:beforeLines="30" w:before="108"/>
        <w:ind w:firstLineChars="400" w:firstLine="8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、《金剛仙論》說對治一切法無，而說我法是有</w:t>
      </w:r>
    </w:p>
    <w:p w14:paraId="39E3AF5C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依《金剛般若》</w:t>
      </w:r>
      <w:r w:rsidRPr="006725F2">
        <w:rPr>
          <w:rStyle w:val="ab"/>
          <w:rFonts w:ascii="Times New Roman" w:hAnsi="Times New Roman" w:cs="Times New Roman"/>
        </w:rPr>
        <w:footnoteReference w:id="104"/>
      </w:r>
      <w:r w:rsidRPr="006725F2">
        <w:rPr>
          <w:rFonts w:ascii="Times New Roman" w:hAnsi="Times New Roman" w:cs="Times New Roman"/>
        </w:rPr>
        <w:t>而造的《金剛仙論》，又別立一說，如《論》卷</w:t>
      </w:r>
      <w:r w:rsidRPr="006725F2">
        <w:rPr>
          <w:rFonts w:ascii="Times New Roman" w:hAnsi="Times New Roman" w:cs="Times New Roman"/>
        </w:rPr>
        <w:t>1</w:t>
      </w:r>
      <w:r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/>
        </w:rPr>
        <w:t>25</w:t>
      </w:r>
      <w:r w:rsidRPr="006725F2">
        <w:rPr>
          <w:rFonts w:ascii="Times New Roman" w:hAnsi="Times New Roman" w:cs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798"/>
          <w:attr w:name="HasSpace" w:val="False"/>
          <w:attr w:name="Negative" w:val="False"/>
          <w:attr w:name="NumberType" w:val="1"/>
          <w:attr w:name="TCSC" w:val="0"/>
        </w:smartTagPr>
        <w:r w:rsidRPr="006725F2">
          <w:rPr>
            <w:rFonts w:ascii="Times New Roman" w:hAnsi="Times New Roman" w:cs="Times New Roman"/>
          </w:rPr>
          <w:t>798a</w:t>
        </w:r>
      </w:smartTag>
      <w:r w:rsidRPr="006725F2">
        <w:rPr>
          <w:rFonts w:ascii="Times New Roman" w:hAnsi="Times New Roman" w:cs="Times New Roman"/>
        </w:rPr>
        <w:t>）說：</w:t>
      </w:r>
    </w:p>
    <w:p w14:paraId="39E3AF5D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eastAsia="標楷體" w:hAnsi="Times New Roman" w:cs="Times New Roman"/>
        </w:rPr>
        <w:t>一者，無物相障：如般若中說：有為無為一切諸法，乃至涅槃空。眾生不解，起於斷見，謂一切法無。此障對治，佛告須菩提：有菩薩摩訶薩，行檀波羅蜜，乃至般若波羅蜜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eastAsia="標楷體" w:hAnsi="Times New Roman" w:cs="Times New Roman"/>
        </w:rPr>
        <w:t>」</w:t>
      </w:r>
    </w:p>
    <w:p w14:paraId="39E3AF5E" w14:textId="77777777" w:rsidR="00597F6F" w:rsidRPr="006725F2" w:rsidRDefault="00597F6F" w:rsidP="00597F6F">
      <w:pPr>
        <w:ind w:leftChars="100" w:left="24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對治一切法無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「無相散動」，說世俗中我法是有的。</w:t>
      </w:r>
    </w:p>
    <w:p w14:paraId="39E3AF5F" w14:textId="77777777" w:rsidR="00597F6F" w:rsidRPr="006725F2" w:rsidRDefault="00597F6F" w:rsidP="00597F6F">
      <w:pPr>
        <w:widowControl/>
        <w:spacing w:beforeLines="30" w:before="108"/>
        <w:ind w:firstLineChars="400" w:firstLine="8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C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、結：除了所依文本沒有明文，也因避免「似我真如」</w:t>
      </w:r>
    </w:p>
    <w:p w14:paraId="39E3AF60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《金剛仙論》與陳那論的意見相近，都沒有採用「實有菩薩空體」說。</w:t>
      </w:r>
    </w:p>
    <w:p w14:paraId="39E3AF61" w14:textId="77777777" w:rsidR="00597F6F" w:rsidRPr="006725F2" w:rsidRDefault="00597F6F" w:rsidP="00597F6F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6725F2">
        <w:rPr>
          <w:rFonts w:ascii="新細明體" w:eastAsia="新細明體" w:hAnsi="新細明體" w:cs="新細明體" w:hint="eastAsia"/>
        </w:rPr>
        <w:t>◎</w:t>
      </w:r>
      <w:r w:rsidRPr="006725F2">
        <w:rPr>
          <w:rFonts w:ascii="Times New Roman" w:hAnsi="Times New Roman" w:cs="Times New Roman"/>
        </w:rPr>
        <w:t>這固然由於《八千頌般若》（「下品」類）與《金剛般若》，沒有「實有菩薩」的明文；也由於瑜伽學的發展，如陳那、護法（</w:t>
      </w:r>
      <w:proofErr w:type="spellStart"/>
      <w:r w:rsidRPr="006725F2">
        <w:rPr>
          <w:rFonts w:ascii="Times New Roman" w:eastAsia="Roman Unicode" w:hAnsi="Times New Roman" w:cs="Times New Roman"/>
        </w:rPr>
        <w:t>Dharmapāla</w:t>
      </w:r>
      <w:proofErr w:type="spellEnd"/>
      <w:r w:rsidRPr="006725F2">
        <w:rPr>
          <w:rFonts w:ascii="Times New Roman" w:hAnsi="Times New Roman" w:cs="Times New Roman"/>
        </w:rPr>
        <w:t>）、玄奘（所傳《成唯識論》），都是盡量避免「似我真如」的。</w:t>
      </w:r>
      <w:r w:rsidRPr="006725F2">
        <w:rPr>
          <w:rStyle w:val="ab"/>
          <w:rFonts w:ascii="Times New Roman" w:hAnsi="Times New Roman" w:cs="Times New Roman"/>
        </w:rPr>
        <w:footnoteReference w:id="105"/>
      </w:r>
    </w:p>
    <w:p w14:paraId="39E3AF62" w14:textId="77777777" w:rsidR="00597F6F" w:rsidRPr="006725F2" w:rsidRDefault="00597F6F" w:rsidP="00597F6F">
      <w:pPr>
        <w:widowControl/>
        <w:spacing w:beforeLines="30" w:before="108"/>
        <w:ind w:firstLineChars="200" w:firstLine="4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6725F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、小結</w:t>
      </w:r>
    </w:p>
    <w:p w14:paraId="39E3AF63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Times New Roman" w:hAnsi="Times New Roman" w:cs="Times New Roman"/>
          <w:u w:val="single"/>
        </w:rPr>
        <w:t>下品般若」沒有，《金剛般若》沒有，古譯的「中品般若」也沒有，「實有菩薩」決定是「上品般若」所增入的</w:t>
      </w:r>
      <w:r w:rsidRPr="006725F2">
        <w:rPr>
          <w:rFonts w:ascii="Times New Roman" w:hAnsi="Times New Roman" w:cs="Times New Roman"/>
        </w:rPr>
        <w:t>。</w:t>
      </w:r>
    </w:p>
    <w:p w14:paraId="39E3AF64" w14:textId="6F04E464" w:rsidR="00597F6F" w:rsidRDefault="00597F6F" w:rsidP="00597F6F">
      <w:pPr>
        <w:rPr>
          <w:rFonts w:ascii="Times New Roman" w:hAnsi="Times New Roman" w:cs="Times New Roman"/>
        </w:rPr>
      </w:pPr>
    </w:p>
    <w:p w14:paraId="29BACF2F" w14:textId="7EAB057A" w:rsidR="00D219DC" w:rsidRDefault="00D219DC" w:rsidP="00597F6F">
      <w:pPr>
        <w:rPr>
          <w:rFonts w:ascii="Times New Roman" w:hAnsi="Times New Roman" w:cs="Times New Roman"/>
        </w:rPr>
      </w:pPr>
    </w:p>
    <w:p w14:paraId="01FE1D7F" w14:textId="0CBE5480" w:rsidR="00D219DC" w:rsidRDefault="00D219DC" w:rsidP="00597F6F">
      <w:pPr>
        <w:rPr>
          <w:rFonts w:ascii="Times New Roman" w:hAnsi="Times New Roman" w:cs="Times New Roman"/>
        </w:rPr>
      </w:pPr>
    </w:p>
    <w:p w14:paraId="7CBC714A" w14:textId="64531CF5" w:rsidR="00D219DC" w:rsidRDefault="00D219DC" w:rsidP="00597F6F">
      <w:pPr>
        <w:rPr>
          <w:rFonts w:ascii="Times New Roman" w:hAnsi="Times New Roman" w:cs="Times New Roman"/>
        </w:rPr>
      </w:pPr>
    </w:p>
    <w:p w14:paraId="638AC216" w14:textId="5D44B316" w:rsidR="00D219DC" w:rsidRDefault="00D219DC" w:rsidP="00597F6F">
      <w:pPr>
        <w:rPr>
          <w:rFonts w:ascii="Times New Roman" w:hAnsi="Times New Roman" w:cs="Times New Roman"/>
        </w:rPr>
      </w:pPr>
    </w:p>
    <w:p w14:paraId="2F973ED1" w14:textId="58519A03" w:rsidR="00D219DC" w:rsidRDefault="00D219DC" w:rsidP="00597F6F">
      <w:pPr>
        <w:rPr>
          <w:rFonts w:ascii="Times New Roman" w:hAnsi="Times New Roman" w:cs="Times New Roman"/>
        </w:rPr>
      </w:pPr>
    </w:p>
    <w:p w14:paraId="4D8E46DF" w14:textId="6641B46C" w:rsidR="00D219DC" w:rsidRDefault="00D219DC" w:rsidP="00597F6F">
      <w:pPr>
        <w:rPr>
          <w:rFonts w:ascii="Times New Roman" w:hAnsi="Times New Roman" w:cs="Times New Roman"/>
        </w:rPr>
      </w:pPr>
    </w:p>
    <w:p w14:paraId="01B38428" w14:textId="5EE19BBE" w:rsidR="00D219DC" w:rsidRDefault="00D219DC" w:rsidP="00597F6F">
      <w:pPr>
        <w:rPr>
          <w:rFonts w:ascii="Times New Roman" w:hAnsi="Times New Roman" w:cs="Times New Roman"/>
        </w:rPr>
      </w:pPr>
    </w:p>
    <w:p w14:paraId="10209E1F" w14:textId="4E5ECA6D" w:rsidR="00D219DC" w:rsidRDefault="00D219DC" w:rsidP="00597F6F">
      <w:pPr>
        <w:rPr>
          <w:rFonts w:ascii="Times New Roman" w:hAnsi="Times New Roman" w:cs="Times New Roman"/>
        </w:rPr>
      </w:pPr>
    </w:p>
    <w:p w14:paraId="25889629" w14:textId="03F55F37" w:rsidR="00D219DC" w:rsidRDefault="00D219DC" w:rsidP="00597F6F">
      <w:pPr>
        <w:rPr>
          <w:rFonts w:ascii="Times New Roman" w:hAnsi="Times New Roman" w:cs="Times New Roman"/>
        </w:rPr>
      </w:pPr>
    </w:p>
    <w:p w14:paraId="77527CEC" w14:textId="328F4F90" w:rsidR="00D219DC" w:rsidRDefault="00D219DC" w:rsidP="00597F6F">
      <w:pPr>
        <w:rPr>
          <w:rFonts w:ascii="Times New Roman" w:hAnsi="Times New Roman" w:cs="Times New Roman"/>
        </w:rPr>
      </w:pPr>
    </w:p>
    <w:p w14:paraId="3EEC1B75" w14:textId="02E630AC" w:rsidR="00D219DC" w:rsidRDefault="00D219DC" w:rsidP="00597F6F">
      <w:pPr>
        <w:rPr>
          <w:rFonts w:ascii="Times New Roman" w:hAnsi="Times New Roman" w:cs="Times New Roman"/>
        </w:rPr>
      </w:pPr>
    </w:p>
    <w:p w14:paraId="53E5EFCE" w14:textId="372D89F4" w:rsidR="00D219DC" w:rsidRDefault="00D219DC" w:rsidP="00597F6F">
      <w:pPr>
        <w:rPr>
          <w:rFonts w:ascii="Times New Roman" w:hAnsi="Times New Roman" w:cs="Times New Roman"/>
        </w:rPr>
      </w:pPr>
    </w:p>
    <w:p w14:paraId="6912377F" w14:textId="7AE7E584" w:rsidR="00D219DC" w:rsidRDefault="00D219DC" w:rsidP="00597F6F">
      <w:pPr>
        <w:rPr>
          <w:rFonts w:ascii="Times New Roman" w:hAnsi="Times New Roman" w:cs="Times New Roman"/>
        </w:rPr>
      </w:pPr>
    </w:p>
    <w:p w14:paraId="39E3AF65" w14:textId="77777777" w:rsidR="00597F6F" w:rsidRPr="006725F2" w:rsidRDefault="00597F6F" w:rsidP="00597F6F">
      <w:pPr>
        <w:spacing w:beforeLines="30" w:before="108"/>
        <w:outlineLvl w:val="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lastRenderedPageBreak/>
        <w:t>【附錄三】</w:t>
      </w:r>
    </w:p>
    <w:p w14:paraId="39E3AF66" w14:textId="28076C28" w:rsidR="00597F6F" w:rsidRPr="006725F2" w:rsidRDefault="00597F6F" w:rsidP="00597F6F">
      <w:pPr>
        <w:pStyle w:val="a9"/>
        <w:snapToGrid/>
        <w:spacing w:beforeLines="30" w:before="108"/>
        <w:jc w:val="both"/>
        <w:rPr>
          <w:rFonts w:ascii="Times New Roman" w:hAnsi="Times New Roman" w:cs="Times New Roman"/>
          <w:sz w:val="24"/>
          <w:szCs w:val="24"/>
        </w:rPr>
      </w:pPr>
      <w:r w:rsidRPr="006725F2">
        <w:rPr>
          <w:rFonts w:ascii="Times New Roman" w:hAnsi="Times New Roman" w:cs="Times New Roman" w:hint="eastAsia"/>
          <w:sz w:val="24"/>
          <w:szCs w:val="24"/>
        </w:rPr>
        <w:t>（</w:t>
      </w:r>
      <w:r w:rsidRPr="006725F2">
        <w:rPr>
          <w:rFonts w:ascii="Times New Roman" w:hAnsi="Times New Roman" w:cs="Times New Roman" w:hint="eastAsia"/>
          <w:sz w:val="24"/>
          <w:szCs w:val="24"/>
        </w:rPr>
        <w:t>1</w:t>
      </w:r>
      <w:r w:rsidRPr="006725F2">
        <w:rPr>
          <w:rFonts w:ascii="Times New Roman" w:hAnsi="Times New Roman" w:cs="Times New Roman" w:hint="eastAsia"/>
          <w:sz w:val="24"/>
          <w:szCs w:val="24"/>
        </w:rPr>
        <w:t>）</w:t>
      </w:r>
      <w:r w:rsidRPr="006725F2">
        <w:rPr>
          <w:rFonts w:ascii="Times New Roman" w:hAnsi="Times New Roman" w:cs="Times New Roman"/>
          <w:sz w:val="24"/>
          <w:szCs w:val="24"/>
        </w:rPr>
        <w:t>印順導師《以佛法研究佛法》</w:t>
      </w:r>
      <w:r w:rsidRPr="006725F2">
        <w:rPr>
          <w:rFonts w:ascii="Times New Roman" w:hAnsi="Times New Roman" w:cs="Times New Roman" w:hint="eastAsia"/>
          <w:sz w:val="24"/>
          <w:szCs w:val="24"/>
        </w:rPr>
        <w:t>第九章、第三節</w:t>
      </w:r>
      <w:r w:rsidRPr="006725F2">
        <w:rPr>
          <w:rFonts w:ascii="Times New Roman" w:hAnsi="Times New Roman" w:cs="Times New Roman"/>
          <w:sz w:val="24"/>
          <w:szCs w:val="24"/>
        </w:rPr>
        <w:t>(</w:t>
      </w:r>
      <w:r w:rsidR="001756E8">
        <w:rPr>
          <w:rFonts w:ascii="Times New Roman" w:hAnsi="Times New Roman" w:cs="Times New Roman"/>
          <w:sz w:val="24"/>
          <w:szCs w:val="24"/>
        </w:rPr>
        <w:t>p</w:t>
      </w:r>
      <w:r w:rsidRPr="006725F2">
        <w:rPr>
          <w:rFonts w:ascii="Times New Roman" w:hAnsi="Times New Roman" w:cs="Times New Roman"/>
          <w:sz w:val="24"/>
          <w:szCs w:val="24"/>
        </w:rPr>
        <w:t>p.</w:t>
      </w:r>
      <w:r w:rsidR="001756E8">
        <w:rPr>
          <w:rFonts w:ascii="Times New Roman" w:hAnsi="Times New Roman" w:cs="Times New Roman"/>
          <w:sz w:val="24"/>
          <w:szCs w:val="24"/>
        </w:rPr>
        <w:t xml:space="preserve"> </w:t>
      </w:r>
      <w:r w:rsidRPr="006725F2">
        <w:rPr>
          <w:rFonts w:ascii="Times New Roman" w:hAnsi="Times New Roman" w:cs="Times New Roman"/>
          <w:sz w:val="24"/>
          <w:szCs w:val="24"/>
        </w:rPr>
        <w:t>284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  <w:sz w:val="24"/>
          <w:szCs w:val="24"/>
        </w:rPr>
        <w:t>285)</w:t>
      </w:r>
      <w:r w:rsidRPr="006725F2">
        <w:rPr>
          <w:rFonts w:ascii="Times New Roman" w:hAnsi="Times New Roman" w:cs="Times New Roman"/>
          <w:sz w:val="24"/>
          <w:szCs w:val="24"/>
        </w:rPr>
        <w:t>：</w:t>
      </w:r>
    </w:p>
    <w:p w14:paraId="39E3AF67" w14:textId="77777777" w:rsidR="00597F6F" w:rsidRPr="006725F2" w:rsidRDefault="00597F6F" w:rsidP="002C0834">
      <w:pPr>
        <w:jc w:val="both"/>
        <w:rPr>
          <w:rFonts w:ascii="新細明體" w:eastAsia="新細明體" w:hAnsi="新細明體" w:cs="Times New Roman"/>
          <w:szCs w:val="24"/>
        </w:rPr>
      </w:pPr>
      <w:r w:rsidRPr="006725F2">
        <w:rPr>
          <w:rFonts w:ascii="新細明體" w:eastAsia="新細明體" w:hAnsi="新細明體" w:cs="Times New Roman"/>
          <w:szCs w:val="24"/>
        </w:rPr>
        <w:t>三、</w:t>
      </w:r>
      <w:r w:rsidRPr="006725F2">
        <w:rPr>
          <w:rFonts w:ascii="新細明體" w:eastAsia="新細明體" w:hAnsi="新細明體" w:cs="Times New Roman"/>
          <w:b/>
          <w:szCs w:val="24"/>
        </w:rPr>
        <w:t>阿摩羅識是究竟的淨心</w:t>
      </w:r>
      <w:r w:rsidRPr="006725F2">
        <w:rPr>
          <w:rFonts w:ascii="新細明體" w:eastAsia="新細明體" w:hAnsi="新細明體" w:cs="Times New Roman"/>
          <w:szCs w:val="24"/>
        </w:rPr>
        <w:t>：</w:t>
      </w:r>
      <w:r w:rsidRPr="006725F2">
        <w:rPr>
          <w:rFonts w:ascii="新細明體" w:eastAsia="新細明體" w:hAnsi="新細明體" w:cs="Times New Roman"/>
          <w:b/>
          <w:szCs w:val="24"/>
        </w:rPr>
        <w:t>真諦在《決定藏論》，說轉依為阿摩羅識</w:t>
      </w:r>
      <w:r w:rsidRPr="006725F2">
        <w:rPr>
          <w:rFonts w:ascii="新細明體" w:eastAsia="新細明體" w:hAnsi="新細明體" w:cs="Times New Roman"/>
          <w:szCs w:val="24"/>
        </w:rPr>
        <w:t>；這與阿黎耶識相對的，指無學聲聞，緣覺，八地菩薩以上的，如智無差別而說。</w:t>
      </w:r>
      <w:r w:rsidRPr="006725F2">
        <w:rPr>
          <w:rFonts w:ascii="新細明體" w:eastAsia="新細明體" w:hAnsi="新細明體" w:cs="Times New Roman"/>
          <w:b/>
          <w:szCs w:val="24"/>
        </w:rPr>
        <w:t>但阿摩羅識，並不局限於阿羅漢位的</w:t>
      </w:r>
      <w:r w:rsidRPr="006725F2">
        <w:rPr>
          <w:rFonts w:ascii="新細明體" w:eastAsia="新細明體" w:hAnsi="新細明體" w:cs="Times New Roman"/>
          <w:szCs w:val="24"/>
        </w:rPr>
        <w:t>。</w:t>
      </w:r>
      <w:r w:rsidRPr="006725F2">
        <w:rPr>
          <w:rFonts w:ascii="新細明體" w:eastAsia="新細明體" w:hAnsi="新細明體" w:cs="Times New Roman"/>
          <w:b/>
          <w:szCs w:val="24"/>
        </w:rPr>
        <w:t>智證如如的轉依，徹始（初地見道位），徹終（佛果）</w:t>
      </w:r>
      <w:r w:rsidRPr="006725F2">
        <w:rPr>
          <w:rFonts w:ascii="新細明體" w:eastAsia="新細明體" w:hAnsi="新細明體" w:cs="Times New Roman"/>
          <w:szCs w:val="24"/>
        </w:rPr>
        <w:t>，如上文所引的，都適用於初地見道位（通達轉）。</w:t>
      </w:r>
    </w:p>
    <w:p w14:paraId="39E3AF68" w14:textId="77777777" w:rsidR="00597F6F" w:rsidRPr="006725F2" w:rsidRDefault="00597F6F" w:rsidP="002C0834">
      <w:pPr>
        <w:jc w:val="both"/>
        <w:rPr>
          <w:rFonts w:ascii="Times New Roman" w:eastAsia="標楷體" w:hAnsi="Times New Roman" w:cs="Times New Roman"/>
          <w:szCs w:val="24"/>
        </w:rPr>
      </w:pPr>
      <w:r w:rsidRPr="006725F2">
        <w:rPr>
          <w:rFonts w:ascii="新細明體" w:eastAsia="新細明體" w:hAnsi="新細明體" w:cs="Times New Roman"/>
          <w:b/>
          <w:szCs w:val="24"/>
        </w:rPr>
        <w:t>見道以上的證入唯識──無分別智現證如如</w:t>
      </w:r>
      <w:r w:rsidRPr="006725F2">
        <w:rPr>
          <w:rFonts w:ascii="新細明體" w:eastAsia="新細明體" w:hAnsi="新細明體" w:cs="Times New Roman"/>
          <w:szCs w:val="24"/>
        </w:rPr>
        <w:t>，當真實性顯現時，雖遠離一般（七識）的亂識，亂相，而約妄識的根本說，一切種子阿黎耶識，還是照樣的存在。就是</w:t>
      </w:r>
      <w:r w:rsidRPr="006725F2">
        <w:rPr>
          <w:rFonts w:ascii="新細明體" w:eastAsia="新細明體" w:hAnsi="新細明體" w:cs="Times New Roman"/>
          <w:b/>
          <w:szCs w:val="24"/>
        </w:rPr>
        <w:t>到了阿羅漢位</w:t>
      </w:r>
      <w:r w:rsidRPr="006725F2">
        <w:rPr>
          <w:rFonts w:ascii="新細明體" w:eastAsia="新細明體" w:hAnsi="新細明體" w:cs="Times New Roman"/>
          <w:szCs w:val="24"/>
        </w:rPr>
        <w:t>，約煩惱障的種習淨盡說，已捨阿黎耶識，而有漏雜染種習，</w:t>
      </w:r>
      <w:r w:rsidRPr="006725F2">
        <w:rPr>
          <w:rFonts w:ascii="新細明體" w:eastAsia="新細明體" w:hAnsi="新細明體" w:cs="Times New Roman"/>
          <w:b/>
          <w:szCs w:val="24"/>
        </w:rPr>
        <w:t>如所知障種習等，也還是沒有清淨</w:t>
      </w:r>
      <w:r w:rsidRPr="006725F2">
        <w:rPr>
          <w:rFonts w:ascii="新細明體" w:eastAsia="新細明體" w:hAnsi="新細明體" w:cs="Times New Roman"/>
          <w:szCs w:val="24"/>
        </w:rPr>
        <w:t>。所以，</w:t>
      </w:r>
      <w:r w:rsidRPr="006725F2">
        <w:rPr>
          <w:rFonts w:ascii="新細明體" w:eastAsia="新細明體" w:hAnsi="新細明體" w:cs="Times New Roman"/>
          <w:b/>
          <w:szCs w:val="24"/>
        </w:rPr>
        <w:t>智證如如的究竟清淨，一切雜染種子究竟滅盡，那只有佛地；佛地才被稱為：「最清淨法界」，「無垢識」──阿摩羅識</w:t>
      </w:r>
      <w:r w:rsidRPr="006725F2">
        <w:rPr>
          <w:rFonts w:ascii="新細明體" w:eastAsia="新細明體" w:hAnsi="新細明體" w:cs="Times New Roman"/>
          <w:szCs w:val="24"/>
        </w:rPr>
        <w:t>，如</w:t>
      </w:r>
      <w:r w:rsidRPr="006725F2">
        <w:rPr>
          <w:rFonts w:ascii="新細明體" w:eastAsia="新細明體" w:hAnsi="新細明體" w:cs="Times New Roman"/>
          <w:b/>
          <w:szCs w:val="24"/>
        </w:rPr>
        <w:t>《十八空論》</w:t>
      </w:r>
      <w:r w:rsidRPr="006725F2">
        <w:rPr>
          <w:rFonts w:ascii="新細明體" w:eastAsia="新細明體" w:hAnsi="新細明體" w:cs="Times New Roman"/>
          <w:szCs w:val="24"/>
        </w:rPr>
        <w:t>說：</w:t>
      </w:r>
      <w:r w:rsidRPr="006725F2">
        <w:rPr>
          <w:rFonts w:ascii="Times New Roman" w:eastAsia="標楷體" w:hAnsi="Times New Roman" w:cs="Times New Roman"/>
          <w:szCs w:val="24"/>
        </w:rPr>
        <w:t>「</w:t>
      </w:r>
      <w:r w:rsidRPr="006725F2">
        <w:rPr>
          <w:rFonts w:ascii="Times New Roman" w:eastAsia="標楷體" w:hAnsi="Times New Roman" w:cs="Times New Roman"/>
          <w:b/>
          <w:szCs w:val="24"/>
        </w:rPr>
        <w:t>明唯識真實，辨一切諸法唯有淨識</w:t>
      </w:r>
      <w:r w:rsidRPr="006725F2">
        <w:rPr>
          <w:rFonts w:ascii="Times New Roman" w:eastAsia="標楷體" w:hAnsi="Times New Roman" w:cs="Times New Roman"/>
          <w:szCs w:val="24"/>
        </w:rPr>
        <w:t>。</w:t>
      </w:r>
      <w:r w:rsidRPr="006725F2">
        <w:rPr>
          <w:rFonts w:ascii="Times New Roman" w:eastAsia="標楷體" w:hAnsi="Times New Roman" w:cs="Times New Roman"/>
          <w:szCs w:val="24"/>
        </w:rPr>
        <w:t>……</w:t>
      </w:r>
      <w:r w:rsidRPr="006725F2">
        <w:rPr>
          <w:rFonts w:ascii="Times New Roman" w:eastAsia="標楷體" w:hAnsi="Times New Roman" w:cs="Times New Roman"/>
          <w:b/>
          <w:szCs w:val="24"/>
        </w:rPr>
        <w:t>唯識義有兩：一者方便</w:t>
      </w:r>
      <w:r w:rsidRPr="006725F2">
        <w:rPr>
          <w:rFonts w:ascii="Times New Roman" w:eastAsia="標楷體" w:hAnsi="Times New Roman" w:cs="Times New Roman"/>
          <w:szCs w:val="24"/>
        </w:rPr>
        <w:t>，謂先觀唯有阿梨耶識，無餘境界，現得境智（識？）兩空，除妄識已盡，名為方便唯識也。</w:t>
      </w:r>
      <w:r w:rsidRPr="006725F2">
        <w:rPr>
          <w:rFonts w:ascii="Times New Roman" w:eastAsia="標楷體" w:hAnsi="Times New Roman" w:cs="Times New Roman"/>
          <w:b/>
          <w:szCs w:val="24"/>
        </w:rPr>
        <w:t>二明正觀唯識</w:t>
      </w:r>
      <w:r w:rsidRPr="006725F2">
        <w:rPr>
          <w:rFonts w:ascii="Times New Roman" w:eastAsia="標楷體" w:hAnsi="Times New Roman" w:cs="Times New Roman"/>
          <w:szCs w:val="24"/>
        </w:rPr>
        <w:t>，</w:t>
      </w:r>
      <w:r w:rsidRPr="006725F2">
        <w:rPr>
          <w:rFonts w:ascii="Times New Roman" w:eastAsia="標楷體" w:hAnsi="Times New Roman" w:cs="Times New Roman"/>
          <w:b/>
          <w:szCs w:val="24"/>
        </w:rPr>
        <w:t>遣蕩生死虛妄識心，及以境界，一切皆淨盡，唯有阿摩羅清淨心也</w:t>
      </w:r>
      <w:r w:rsidRPr="006725F2">
        <w:rPr>
          <w:rFonts w:ascii="Times New Roman" w:eastAsia="標楷體" w:hAnsi="Times New Roman" w:cs="Times New Roman"/>
          <w:szCs w:val="24"/>
        </w:rPr>
        <w:t>」。</w:t>
      </w:r>
    </w:p>
    <w:p w14:paraId="39E3AF69" w14:textId="045839CF" w:rsidR="00597F6F" w:rsidRPr="006725F2" w:rsidRDefault="00597F6F" w:rsidP="00597F6F">
      <w:pPr>
        <w:pStyle w:val="a9"/>
        <w:snapToGrid/>
        <w:spacing w:beforeLines="30" w:before="108"/>
        <w:jc w:val="both"/>
        <w:rPr>
          <w:rFonts w:ascii="Times New Roman" w:hAnsi="Times New Roman" w:cs="Times New Roman"/>
          <w:sz w:val="24"/>
          <w:szCs w:val="24"/>
        </w:rPr>
      </w:pPr>
      <w:r w:rsidRPr="006725F2">
        <w:rPr>
          <w:rFonts w:ascii="Times New Roman" w:hAnsi="Times New Roman" w:cs="Times New Roman" w:hint="eastAsia"/>
          <w:sz w:val="24"/>
          <w:szCs w:val="24"/>
        </w:rPr>
        <w:t>（</w:t>
      </w:r>
      <w:r w:rsidRPr="006725F2">
        <w:rPr>
          <w:rFonts w:ascii="Times New Roman" w:hAnsi="Times New Roman" w:cs="Times New Roman" w:hint="eastAsia"/>
          <w:sz w:val="24"/>
          <w:szCs w:val="24"/>
        </w:rPr>
        <w:t>2</w:t>
      </w:r>
      <w:r w:rsidRPr="006725F2">
        <w:rPr>
          <w:rFonts w:ascii="Times New Roman" w:hAnsi="Times New Roman" w:cs="Times New Roman" w:hint="eastAsia"/>
          <w:sz w:val="24"/>
          <w:szCs w:val="24"/>
        </w:rPr>
        <w:t>）</w:t>
      </w:r>
      <w:r w:rsidRPr="006725F2">
        <w:rPr>
          <w:rFonts w:ascii="Times New Roman" w:hAnsi="Times New Roman" w:cs="Times New Roman"/>
          <w:sz w:val="24"/>
          <w:szCs w:val="24"/>
        </w:rPr>
        <w:t>印順導師《以佛法研究佛法》</w:t>
      </w:r>
      <w:r w:rsidRPr="006725F2">
        <w:rPr>
          <w:rFonts w:ascii="Times New Roman" w:hAnsi="Times New Roman" w:cs="Times New Roman" w:hint="eastAsia"/>
          <w:sz w:val="24"/>
          <w:szCs w:val="24"/>
        </w:rPr>
        <w:t>第九章、第四節</w:t>
      </w:r>
      <w:r w:rsidRPr="006725F2">
        <w:rPr>
          <w:rFonts w:ascii="Times New Roman" w:hAnsi="Times New Roman" w:cs="Times New Roman"/>
          <w:sz w:val="24"/>
          <w:szCs w:val="24"/>
        </w:rPr>
        <w:t>(</w:t>
      </w:r>
      <w:r w:rsidR="001756E8">
        <w:rPr>
          <w:rFonts w:ascii="Times New Roman" w:hAnsi="Times New Roman" w:cs="Times New Roman"/>
          <w:sz w:val="24"/>
          <w:szCs w:val="24"/>
        </w:rPr>
        <w:t>p</w:t>
      </w:r>
      <w:r w:rsidRPr="006725F2">
        <w:rPr>
          <w:rFonts w:ascii="Times New Roman" w:hAnsi="Times New Roman" w:cs="Times New Roman"/>
          <w:sz w:val="24"/>
          <w:szCs w:val="24"/>
        </w:rPr>
        <w:t>p.</w:t>
      </w:r>
      <w:r w:rsidR="001756E8">
        <w:rPr>
          <w:rFonts w:ascii="Times New Roman" w:hAnsi="Times New Roman" w:cs="Times New Roman"/>
          <w:sz w:val="24"/>
          <w:szCs w:val="24"/>
        </w:rPr>
        <w:t xml:space="preserve"> </w:t>
      </w:r>
      <w:r w:rsidRPr="006725F2">
        <w:rPr>
          <w:rFonts w:ascii="Times New Roman" w:hAnsi="Times New Roman" w:cs="Times New Roman"/>
          <w:sz w:val="24"/>
          <w:szCs w:val="24"/>
        </w:rPr>
        <w:t>287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  <w:sz w:val="24"/>
          <w:szCs w:val="24"/>
        </w:rPr>
        <w:t>288)</w:t>
      </w:r>
      <w:r w:rsidRPr="006725F2">
        <w:rPr>
          <w:rFonts w:ascii="Times New Roman" w:hAnsi="Times New Roman" w:cs="Times New Roman"/>
          <w:sz w:val="24"/>
          <w:szCs w:val="24"/>
        </w:rPr>
        <w:t>：</w:t>
      </w:r>
    </w:p>
    <w:p w14:paraId="39E3AF6A" w14:textId="77777777" w:rsidR="00597F6F" w:rsidRPr="006725F2" w:rsidRDefault="00597F6F" w:rsidP="00690463">
      <w:pPr>
        <w:jc w:val="both"/>
        <w:rPr>
          <w:rFonts w:ascii="新細明體" w:eastAsia="新細明體" w:hAnsi="新細明體" w:cs="Times New Roman"/>
          <w:szCs w:val="24"/>
        </w:rPr>
      </w:pPr>
      <w:r w:rsidRPr="006725F2">
        <w:rPr>
          <w:rFonts w:ascii="新細明體" w:eastAsia="新細明體" w:hAnsi="新細明體" w:cs="Times New Roman"/>
          <w:szCs w:val="24"/>
        </w:rPr>
        <w:t>真諦所傳的阿摩羅識，依《決定藏論》九識義，是轉阿賴耶識所得的，位在八地。如依《三無性論》及《轉識論》等，下通初地，上通佛果，而指如智現證無差別性。這如上文所說，都是約修行所證說的。</w:t>
      </w:r>
    </w:p>
    <w:p w14:paraId="39E3AF6B" w14:textId="77777777" w:rsidR="00597F6F" w:rsidRPr="006725F2" w:rsidRDefault="00597F6F" w:rsidP="00690463">
      <w:pPr>
        <w:jc w:val="both"/>
        <w:rPr>
          <w:rFonts w:ascii="Times New Roman" w:eastAsia="標楷體" w:hAnsi="Times New Roman" w:cs="Times New Roman"/>
          <w:szCs w:val="24"/>
        </w:rPr>
      </w:pPr>
      <w:r w:rsidRPr="006725F2">
        <w:rPr>
          <w:rFonts w:ascii="新細明體" w:eastAsia="新細明體" w:hAnsi="新細明體" w:cs="Times New Roman"/>
          <w:b/>
          <w:szCs w:val="24"/>
        </w:rPr>
        <w:t>但《十八空論》，別有一文，約法界本淨說。這樣，阿摩羅識就是自性清淨心，也就是如來藏的別名</w:t>
      </w:r>
      <w:r w:rsidRPr="006725F2">
        <w:rPr>
          <w:rFonts w:ascii="新細明體" w:eastAsia="新細明體" w:hAnsi="新細明體" w:cs="Times New Roman"/>
          <w:szCs w:val="24"/>
        </w:rPr>
        <w:t>。《十八空論》是這樣說的：</w:t>
      </w:r>
      <w:r w:rsidRPr="006725F2">
        <w:rPr>
          <w:rFonts w:ascii="Times New Roman" w:eastAsia="標楷體" w:hAnsi="Times New Roman" w:cs="Times New Roman"/>
          <w:b/>
          <w:szCs w:val="24"/>
        </w:rPr>
        <w:t>「阿摩羅識，是自性清淨心。但為客塵所汙，故名不淨。為客塵盡，故立為淨。何故不說定淨定不淨，而言或淨或不淨耶？答：為顯法界（即阿摩羅識）與五入及禪定等義異</w:t>
      </w:r>
      <w:r w:rsidRPr="006725F2">
        <w:rPr>
          <w:rFonts w:ascii="Times New Roman" w:eastAsia="標楷體" w:hAnsi="Times New Roman" w:cs="Times New Roman"/>
          <w:szCs w:val="24"/>
        </w:rPr>
        <w:t>」。</w:t>
      </w:r>
    </w:p>
    <w:p w14:paraId="39E3AF6C" w14:textId="77777777" w:rsidR="00597F6F" w:rsidRPr="006725F2" w:rsidRDefault="00597F6F" w:rsidP="00690463">
      <w:pPr>
        <w:jc w:val="both"/>
        <w:rPr>
          <w:rFonts w:ascii="Times New Roman" w:eastAsia="標楷體" w:hAnsi="Times New Roman" w:cs="Times New Roman"/>
          <w:szCs w:val="24"/>
        </w:rPr>
      </w:pPr>
      <w:r w:rsidRPr="006725F2">
        <w:rPr>
          <w:rFonts w:ascii="Times New Roman" w:eastAsia="標楷體" w:hAnsi="Times New Roman" w:cs="Times New Roman"/>
          <w:b/>
          <w:szCs w:val="24"/>
        </w:rPr>
        <w:t>《</w:t>
      </w:r>
      <w:r w:rsidRPr="006725F2">
        <w:rPr>
          <w:rFonts w:ascii="新細明體" w:eastAsia="新細明體" w:hAnsi="新細明體" w:cs="Times New Roman"/>
          <w:b/>
          <w:szCs w:val="24"/>
        </w:rPr>
        <w:t>十八空論》，是《中邊分別論》注釋的一部分。一分釋〈相品〉的空義，一分釋〈真實品〉的分破真實（七真如），及勝智真實。</w:t>
      </w:r>
      <w:r w:rsidRPr="006725F2">
        <w:rPr>
          <w:rFonts w:ascii="新細明體" w:eastAsia="新細明體" w:hAnsi="新細明體" w:cs="Times New Roman"/>
          <w:szCs w:val="24"/>
        </w:rPr>
        <w:t>上面所引述的文句，是釋《中邊論》頌：</w:t>
      </w:r>
      <w:r w:rsidRPr="006725F2">
        <w:rPr>
          <w:rFonts w:ascii="Times New Roman" w:eastAsia="標楷體" w:hAnsi="Times New Roman" w:cs="Times New Roman"/>
          <w:szCs w:val="24"/>
        </w:rPr>
        <w:t>「不染非不染，非淨非不淨；心本清淨故，煩惱客塵故」。</w:t>
      </w:r>
    </w:p>
    <w:p w14:paraId="39E3AF6D" w14:textId="77777777" w:rsidR="00597F6F" w:rsidRPr="006725F2" w:rsidRDefault="00597F6F" w:rsidP="00690463">
      <w:pPr>
        <w:jc w:val="both"/>
        <w:rPr>
          <w:rFonts w:ascii="新細明體" w:eastAsia="新細明體" w:hAnsi="新細明體" w:cs="Times New Roman"/>
          <w:szCs w:val="24"/>
        </w:rPr>
      </w:pPr>
      <w:r w:rsidRPr="006725F2">
        <w:rPr>
          <w:rFonts w:ascii="新細明體" w:eastAsia="新細明體" w:hAnsi="新細明體" w:cs="Times New Roman"/>
          <w:szCs w:val="24"/>
        </w:rPr>
        <w:t>《中邊論》以五門分別空義，在第五「成立義」中，說此一頌。意思說：空（心性）本清淨，所以無所謂染與不染。由於客塵煩惱，所以又非淨非不淨。這是說：在客塵煩惱覆染時，空性的淨相不現，可以說非淨。到了客塵除盡，又顯現了空性清淨，那又是非不淨了。</w:t>
      </w:r>
    </w:p>
    <w:p w14:paraId="39E3AF6E" w14:textId="77777777" w:rsidR="00597F6F" w:rsidRPr="006725F2" w:rsidRDefault="00597F6F" w:rsidP="00690463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6725F2">
        <w:rPr>
          <w:rFonts w:ascii="新細明體" w:eastAsia="新細明體" w:hAnsi="新細明體" w:cs="Times New Roman"/>
          <w:b/>
          <w:szCs w:val="24"/>
        </w:rPr>
        <w:t>論文本是說明空性，說空性有真如，實際，無相，勝義，法界等別名。但在說非淨不淨，非染不染時，不說「空性本淨」，「法性本淨」，而說「心本清淨」。</w:t>
      </w:r>
      <w:r w:rsidRPr="006725F2">
        <w:rPr>
          <w:rFonts w:ascii="新細明體" w:eastAsia="新細明體" w:hAnsi="新細明體" w:cs="Times New Roman"/>
          <w:szCs w:val="24"/>
        </w:rPr>
        <w:t>這裡的心本清淨，就是一切經所說的「心性本淨」，</w:t>
      </w:r>
      <w:r w:rsidRPr="006725F2">
        <w:rPr>
          <w:rFonts w:ascii="新細明體" w:eastAsia="新細明體" w:hAnsi="新細明體" w:cs="Times New Roman"/>
          <w:b/>
          <w:szCs w:val="24"/>
        </w:rPr>
        <w:t>真諦的《中邊分別論》也說：</w:t>
      </w:r>
      <w:r w:rsidRPr="006725F2">
        <w:rPr>
          <w:rFonts w:ascii="Times New Roman" w:eastAsia="標楷體" w:hAnsi="Times New Roman" w:cs="Times New Roman"/>
          <w:b/>
          <w:szCs w:val="24"/>
        </w:rPr>
        <w:t>「心本自性清淨故」。</w:t>
      </w:r>
    </w:p>
    <w:p w14:paraId="39E3AF6F" w14:textId="77777777" w:rsidR="00597F6F" w:rsidRPr="006725F2" w:rsidRDefault="00597F6F" w:rsidP="00690463">
      <w:pPr>
        <w:jc w:val="both"/>
        <w:rPr>
          <w:rFonts w:ascii="新細明體" w:eastAsia="新細明體" w:hAnsi="新細明體" w:cs="Times New Roman"/>
          <w:szCs w:val="24"/>
        </w:rPr>
      </w:pPr>
      <w:r w:rsidRPr="006725F2">
        <w:rPr>
          <w:rFonts w:ascii="新細明體" w:eastAsia="新細明體" w:hAnsi="新細明體" w:cs="Times New Roman"/>
          <w:szCs w:val="24"/>
        </w:rPr>
        <w:t>對於「心性本淨」或「心本性淨」，</w:t>
      </w:r>
      <w:r w:rsidRPr="006725F2">
        <w:rPr>
          <w:rFonts w:ascii="新細明體" w:eastAsia="新細明體" w:hAnsi="新細明體" w:cs="Times New Roman" w:hint="eastAsia"/>
          <w:b/>
          <w:sz w:val="20"/>
          <w:szCs w:val="20"/>
        </w:rPr>
        <w:t>(1)</w:t>
      </w:r>
      <w:r w:rsidRPr="006725F2">
        <w:rPr>
          <w:rFonts w:ascii="新細明體" w:eastAsia="新細明體" w:hAnsi="新細明體" w:cs="Times New Roman"/>
          <w:b/>
          <w:szCs w:val="24"/>
        </w:rPr>
        <w:t>奘傳的唯識學，解說為：心的法性本淨，並非說心本清淨。因為心是有為的心識，或染或淨，或有漏或無漏，怎可說本來清淨呢？這是站在「性相差別論」的立場。</w:t>
      </w:r>
    </w:p>
    <w:p w14:paraId="39E3AF70" w14:textId="77777777" w:rsidR="00597F6F" w:rsidRPr="006725F2" w:rsidRDefault="00597F6F" w:rsidP="00690463">
      <w:pPr>
        <w:jc w:val="both"/>
        <w:rPr>
          <w:rFonts w:ascii="新細明體" w:eastAsia="新細明體" w:hAnsi="新細明體" w:cs="Times New Roman"/>
          <w:b/>
          <w:szCs w:val="24"/>
        </w:rPr>
      </w:pPr>
      <w:r w:rsidRPr="006725F2">
        <w:rPr>
          <w:rFonts w:ascii="新細明體" w:eastAsia="新細明體" w:hAnsi="新細明體" w:cs="Times New Roman" w:hint="eastAsia"/>
          <w:b/>
          <w:sz w:val="20"/>
          <w:szCs w:val="20"/>
        </w:rPr>
        <w:t>(2)</w:t>
      </w:r>
      <w:r w:rsidRPr="006725F2">
        <w:rPr>
          <w:rFonts w:ascii="新細明體" w:eastAsia="新細明體" w:hAnsi="新細明體" w:cs="Times New Roman"/>
          <w:b/>
          <w:szCs w:val="24"/>
        </w:rPr>
        <w:t>真諦所傳的，指「空本性淨」為「心本自性清淨」，而解說空性本淨為「阿摩羅識是自性清淨心」，顯然是從「真如無差別」，心與空性無二的立場而說。</w:t>
      </w:r>
    </w:p>
    <w:p w14:paraId="39E3AF71" w14:textId="77777777" w:rsidR="00597F6F" w:rsidRPr="006725F2" w:rsidRDefault="00597F6F" w:rsidP="00597F6F">
      <w:pPr>
        <w:spacing w:beforeLines="30" w:before="108"/>
        <w:jc w:val="both"/>
        <w:rPr>
          <w:rFonts w:ascii="新細明體" w:eastAsia="新細明體" w:hAnsi="新細明體" w:cs="Times New Roman"/>
          <w:szCs w:val="24"/>
        </w:rPr>
        <w:sectPr w:rsidR="00597F6F" w:rsidRPr="006725F2" w:rsidSect="001A1477">
          <w:headerReference w:type="even" r:id="rId11"/>
          <w:headerReference w:type="default" r:id="rId12"/>
          <w:footerReference w:type="default" r:id="rId13"/>
          <w:pgSz w:w="11906" w:h="16838"/>
          <w:pgMar w:top="1134" w:right="1134" w:bottom="1134" w:left="1134" w:header="567" w:footer="567" w:gutter="0"/>
          <w:pgNumType w:start="411"/>
          <w:cols w:space="425"/>
          <w:docGrid w:type="lines" w:linePitch="360"/>
        </w:sectPr>
      </w:pPr>
    </w:p>
    <w:p w14:paraId="39E3AF72" w14:textId="77777777" w:rsidR="00597F6F" w:rsidRPr="006725F2" w:rsidRDefault="00597F6F" w:rsidP="00597F6F">
      <w:pPr>
        <w:outlineLvl w:val="0"/>
      </w:pPr>
      <w:r w:rsidRPr="006725F2">
        <w:rPr>
          <w:rFonts w:ascii="新細明體" w:eastAsia="新細明體" w:hAnsi="新細明體" w:cs="Times New Roman" w:hint="eastAsia"/>
          <w:szCs w:val="24"/>
        </w:rPr>
        <w:lastRenderedPageBreak/>
        <w:t>【附錄四】</w:t>
      </w:r>
      <w:r w:rsidRPr="006725F2">
        <w:rPr>
          <w:rFonts w:asciiTheme="minorEastAsia" w:hAnsiTheme="minorEastAsia" w:hint="eastAsia"/>
        </w:rPr>
        <w:t>「</w:t>
      </w:r>
      <w:r w:rsidRPr="006725F2">
        <w:rPr>
          <w:rFonts w:hint="eastAsia"/>
        </w:rPr>
        <w:t>五種種性</w:t>
      </w:r>
      <w:r w:rsidRPr="006725F2">
        <w:rPr>
          <w:rFonts w:asciiTheme="minorEastAsia" w:hAnsiTheme="minorEastAsia" w:hint="eastAsia"/>
        </w:rPr>
        <w:t>」</w:t>
      </w:r>
      <w:r w:rsidRPr="006725F2">
        <w:rPr>
          <w:rFonts w:hint="eastAsia"/>
        </w:rPr>
        <w:t>之相關出處解說表格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565"/>
        <w:gridCol w:w="7561"/>
      </w:tblGrid>
      <w:tr w:rsidR="00597F6F" w:rsidRPr="006725F2" w14:paraId="39E3AF74" w14:textId="77777777" w:rsidTr="00597F6F">
        <w:trPr>
          <w:jc w:val="center"/>
        </w:trPr>
        <w:tc>
          <w:tcPr>
            <w:tcW w:w="15352" w:type="dxa"/>
            <w:gridSpan w:val="2"/>
            <w:vAlign w:val="center"/>
          </w:tcPr>
          <w:p w14:paraId="39E3AF73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《瑜伽師地論》五種種性的相關解說</w:t>
            </w:r>
          </w:p>
        </w:tc>
      </w:tr>
      <w:tr w:rsidR="00597F6F" w:rsidRPr="006725F2" w14:paraId="39E3AF77" w14:textId="77777777" w:rsidTr="00597F6F">
        <w:trPr>
          <w:jc w:val="center"/>
        </w:trPr>
        <w:tc>
          <w:tcPr>
            <w:tcW w:w="7677" w:type="dxa"/>
            <w:vAlign w:val="center"/>
          </w:tcPr>
          <w:p w14:paraId="39E3AF75" w14:textId="4515F808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  <w:b/>
              </w:rPr>
              <w:t>《瑜伽師地論》卷</w:t>
            </w:r>
            <w:r w:rsidRPr="006725F2">
              <w:rPr>
                <w:rFonts w:ascii="Times New Roman" w:hAnsi="Times New Roman" w:cs="Times New Roman"/>
                <w:b/>
              </w:rPr>
              <w:t>52</w:t>
            </w:r>
            <w:r w:rsidRPr="006725F2">
              <w:rPr>
                <w:rFonts w:ascii="Times New Roman" w:hAnsi="Times New Roman" w:cs="Times New Roman" w:hint="eastAsia"/>
              </w:rPr>
              <w:t>(</w:t>
            </w:r>
            <w:r w:rsidRPr="006725F2">
              <w:rPr>
                <w:rFonts w:ascii="Times New Roman" w:hAnsi="Times New Roman" w:cs="Times New Roman" w:hint="eastAsia"/>
              </w:rPr>
              <w:t>大正</w:t>
            </w:r>
            <w:r w:rsidRPr="006725F2">
              <w:rPr>
                <w:rFonts w:ascii="Times New Roman" w:hAnsi="Times New Roman" w:cs="Times New Roman" w:hint="eastAsia"/>
              </w:rPr>
              <w:t>30</w:t>
            </w:r>
            <w:r w:rsidRPr="006725F2">
              <w:rPr>
                <w:rFonts w:ascii="Times New Roman" w:hAnsi="Times New Roman" w:cs="Times New Roman" w:hint="eastAsia"/>
              </w:rPr>
              <w:t>，</w:t>
            </w:r>
            <w:r w:rsidRPr="006725F2">
              <w:rPr>
                <w:rFonts w:ascii="Times New Roman" w:hAnsi="Times New Roman" w:cs="Times New Roman" w:hint="eastAsia"/>
              </w:rPr>
              <w:t>589a13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 w:hint="eastAsia"/>
              </w:rPr>
              <w:t>b2)</w:t>
            </w:r>
          </w:p>
        </w:tc>
        <w:tc>
          <w:tcPr>
            <w:tcW w:w="7675" w:type="dxa"/>
            <w:vAlign w:val="center"/>
          </w:tcPr>
          <w:p w14:paraId="39E3AF76" w14:textId="1A450B84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  <w:b/>
              </w:rPr>
              <w:t>《瑜伽師地論》卷</w:t>
            </w:r>
            <w:r w:rsidRPr="006725F2">
              <w:rPr>
                <w:rFonts w:ascii="Times New Roman" w:hAnsi="Times New Roman" w:cs="Times New Roman" w:hint="eastAsia"/>
                <w:b/>
              </w:rPr>
              <w:t>80</w:t>
            </w:r>
            <w:r w:rsidRPr="006725F2">
              <w:rPr>
                <w:rFonts w:ascii="Times New Roman" w:hAnsi="Times New Roman" w:cs="Times New Roman" w:hint="eastAsia"/>
              </w:rPr>
              <w:t>(</w:t>
            </w:r>
            <w:r w:rsidRPr="006725F2">
              <w:rPr>
                <w:rFonts w:ascii="Times New Roman" w:hAnsi="Times New Roman" w:cs="Times New Roman" w:hint="eastAsia"/>
              </w:rPr>
              <w:t>大正</w:t>
            </w:r>
            <w:r w:rsidRPr="006725F2">
              <w:rPr>
                <w:rFonts w:ascii="Times New Roman" w:hAnsi="Times New Roman" w:cs="Times New Roman" w:hint="eastAsia"/>
              </w:rPr>
              <w:t>30</w:t>
            </w:r>
            <w:r w:rsidRPr="006725F2">
              <w:rPr>
                <w:rFonts w:ascii="Times New Roman" w:hAnsi="Times New Roman" w:cs="Times New Roman" w:hint="eastAsia"/>
              </w:rPr>
              <w:t>，</w:t>
            </w:r>
            <w:r w:rsidRPr="006725F2">
              <w:rPr>
                <w:rFonts w:ascii="Times New Roman" w:hAnsi="Times New Roman" w:cs="Times New Roman" w:hint="eastAsia"/>
              </w:rPr>
              <w:t>749b19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 w:hint="eastAsia"/>
              </w:rPr>
              <w:t>25)</w:t>
            </w:r>
          </w:p>
        </w:tc>
      </w:tr>
      <w:tr w:rsidR="00597F6F" w:rsidRPr="006725F2" w14:paraId="39E3AF7F" w14:textId="77777777" w:rsidTr="00597F6F">
        <w:trPr>
          <w:jc w:val="center"/>
        </w:trPr>
        <w:tc>
          <w:tcPr>
            <w:tcW w:w="7677" w:type="dxa"/>
            <w:tcBorders>
              <w:bottom w:val="double" w:sz="4" w:space="0" w:color="auto"/>
            </w:tcBorders>
          </w:tcPr>
          <w:p w14:paraId="39E3AF78" w14:textId="77777777" w:rsidR="00597F6F" w:rsidRPr="006725F2" w:rsidRDefault="00597F6F" w:rsidP="00597F6F">
            <w:pPr>
              <w:ind w:left="480" w:hangingChars="200" w:hanging="480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問：若此習氣攝一切種子，復名遍行麁重者，諸出世間法從何種子生？若言麁重自性種子為種子生，不應道理。</w:t>
            </w:r>
          </w:p>
          <w:p w14:paraId="39E3AF79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答：諸出世間法，從真如所緣緣種子生，非彼習氣積集種子所生。</w:t>
            </w:r>
          </w:p>
          <w:p w14:paraId="39E3AF7A" w14:textId="77777777" w:rsidR="00597F6F" w:rsidRPr="006725F2" w:rsidRDefault="00597F6F" w:rsidP="00597F6F">
            <w:pPr>
              <w:ind w:left="480" w:hangingChars="200" w:hanging="480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問：若非習氣積集種子所生者，</w:t>
            </w:r>
            <w:r w:rsidRPr="006725F2">
              <w:rPr>
                <w:rFonts w:ascii="Times New Roman" w:hAnsi="Times New Roman" w:cs="Times New Roman" w:hint="eastAsia"/>
                <w:b/>
              </w:rPr>
              <w:t>何因緣故建立三種般涅槃法種性</w:t>
            </w:r>
            <w:r w:rsidRPr="006725F2">
              <w:rPr>
                <w:rFonts w:ascii="Times New Roman" w:hAnsi="Times New Roman" w:cs="Times New Roman" w:hint="eastAsia"/>
              </w:rPr>
              <w:t>差別補特伽羅，</w:t>
            </w:r>
            <w:r w:rsidRPr="006725F2">
              <w:rPr>
                <w:rFonts w:ascii="Times New Roman" w:hAnsi="Times New Roman" w:cs="Times New Roman" w:hint="eastAsia"/>
                <w:b/>
              </w:rPr>
              <w:t>及建立不般涅槃法種性</w:t>
            </w:r>
            <w:r w:rsidRPr="006725F2">
              <w:rPr>
                <w:rFonts w:ascii="Times New Roman" w:hAnsi="Times New Roman" w:cs="Times New Roman" w:hint="eastAsia"/>
              </w:rPr>
              <w:t>補特伽羅，所以者何？一切皆有真如所緣緣故。</w:t>
            </w:r>
          </w:p>
          <w:p w14:paraId="39E3AF7B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答：由有障無障差別故，若於通達真如所緣緣中，</w:t>
            </w:r>
            <w:r w:rsidRPr="006725F2">
              <w:rPr>
                <w:rFonts w:ascii="Times New Roman" w:hAnsi="Times New Roman" w:cs="Times New Roman" w:hint="eastAsia"/>
                <w:b/>
              </w:rPr>
              <w:t>有畢竟障種子者</w:t>
            </w:r>
            <w:r w:rsidRPr="006725F2">
              <w:rPr>
                <w:rFonts w:ascii="Times New Roman" w:hAnsi="Times New Roman" w:cs="Times New Roman" w:hint="eastAsia"/>
              </w:rPr>
              <w:t>，</w:t>
            </w:r>
            <w:r w:rsidRPr="006725F2">
              <w:rPr>
                <w:rFonts w:ascii="Times New Roman" w:hAnsi="Times New Roman" w:cs="Times New Roman" w:hint="eastAsia"/>
                <w:b/>
              </w:rPr>
              <w:t>建立</w:t>
            </w:r>
            <w:r w:rsidRPr="006725F2">
              <w:rPr>
                <w:rFonts w:ascii="Times New Roman" w:hAnsi="Times New Roman" w:cs="Times New Roman" w:hint="eastAsia"/>
              </w:rPr>
              <w:t>為</w:t>
            </w:r>
            <w:r w:rsidRPr="006725F2">
              <w:rPr>
                <w:rFonts w:ascii="Times New Roman" w:hAnsi="Times New Roman" w:cs="Times New Roman" w:hint="eastAsia"/>
                <w:b/>
              </w:rPr>
              <w:t>不般涅槃法種性</w:t>
            </w:r>
            <w:r w:rsidRPr="006725F2">
              <w:rPr>
                <w:rFonts w:ascii="Times New Roman" w:hAnsi="Times New Roman" w:cs="Times New Roman" w:hint="eastAsia"/>
              </w:rPr>
              <w:t>補特伽羅。若不爾者，建立為般涅槃法種性補特伽羅。若有畢竟所知障種子布在所依，</w:t>
            </w:r>
            <w:r w:rsidRPr="006725F2">
              <w:rPr>
                <w:rFonts w:ascii="Times New Roman" w:hAnsi="Times New Roman" w:cs="Times New Roman" w:hint="eastAsia"/>
                <w:b/>
              </w:rPr>
              <w:t>非煩惱障種子者</w:t>
            </w:r>
            <w:r w:rsidRPr="006725F2">
              <w:rPr>
                <w:rFonts w:ascii="Times New Roman" w:hAnsi="Times New Roman" w:cs="Times New Roman" w:hint="eastAsia"/>
              </w:rPr>
              <w:t>，於彼</w:t>
            </w:r>
            <w:r w:rsidRPr="006725F2">
              <w:rPr>
                <w:rFonts w:ascii="Times New Roman" w:hAnsi="Times New Roman" w:cs="Times New Roman" w:hint="eastAsia"/>
                <w:b/>
              </w:rPr>
              <w:t>一分建立聲聞種性</w:t>
            </w:r>
            <w:r w:rsidRPr="006725F2">
              <w:rPr>
                <w:rFonts w:ascii="Times New Roman" w:hAnsi="Times New Roman" w:cs="Times New Roman" w:hint="eastAsia"/>
              </w:rPr>
              <w:t>補特伽羅，</w:t>
            </w:r>
            <w:r w:rsidRPr="006725F2">
              <w:rPr>
                <w:rFonts w:ascii="Times New Roman" w:hAnsi="Times New Roman" w:cs="Times New Roman" w:hint="eastAsia"/>
                <w:b/>
              </w:rPr>
              <w:t>一分建立獨覺種性</w:t>
            </w:r>
            <w:r w:rsidRPr="006725F2">
              <w:rPr>
                <w:rFonts w:ascii="Times New Roman" w:hAnsi="Times New Roman" w:cs="Times New Roman" w:hint="eastAsia"/>
              </w:rPr>
              <w:t>補特伽羅。若不爾者，建立</w:t>
            </w:r>
            <w:r w:rsidRPr="006725F2">
              <w:rPr>
                <w:rFonts w:ascii="Times New Roman" w:hAnsi="Times New Roman" w:cs="Times New Roman" w:hint="eastAsia"/>
                <w:b/>
              </w:rPr>
              <w:t>如來種性</w:t>
            </w:r>
            <w:r w:rsidRPr="006725F2">
              <w:rPr>
                <w:rFonts w:ascii="Times New Roman" w:hAnsi="Times New Roman" w:cs="Times New Roman" w:hint="eastAsia"/>
              </w:rPr>
              <w:t>補特伽羅，是故無過。若出世間諸法生已即便隨轉，當知由轉依力所任持故，然此轉依與阿賴耶識互相違反，對治阿賴耶識，名無漏界離諸戲論。</w:t>
            </w:r>
          </w:p>
        </w:tc>
        <w:tc>
          <w:tcPr>
            <w:tcW w:w="7675" w:type="dxa"/>
            <w:tcBorders>
              <w:bottom w:val="double" w:sz="4" w:space="0" w:color="auto"/>
            </w:tcBorders>
          </w:tcPr>
          <w:p w14:paraId="39E3AF7C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復次，迴向菩提聲聞，若隨證得阿耨多羅三藐三菩提，爾時即同如來，於無餘依般涅槃界，而般涅槃。</w:t>
            </w:r>
          </w:p>
          <w:p w14:paraId="39E3AF7D" w14:textId="77777777" w:rsidR="00597F6F" w:rsidRPr="006725F2" w:rsidRDefault="00597F6F" w:rsidP="00597F6F">
            <w:pPr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Times New Roman" w:hAnsi="Times New Roman" w:cs="Times New Roman" w:hint="eastAsia"/>
              </w:rPr>
              <w:t>問：</w:t>
            </w:r>
            <w:r w:rsidRPr="006725F2">
              <w:rPr>
                <w:rFonts w:ascii="Times New Roman" w:hAnsi="Times New Roman" w:cs="Times New Roman" w:hint="eastAsia"/>
                <w:b/>
              </w:rPr>
              <w:t>迴向菩提聲聞，從本已來當言聲聞種性？當言菩薩種性？</w:t>
            </w:r>
          </w:p>
          <w:p w14:paraId="39E3AF7E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答：</w:t>
            </w:r>
            <w:r w:rsidRPr="006725F2">
              <w:rPr>
                <w:rFonts w:ascii="Times New Roman" w:hAnsi="Times New Roman" w:cs="Times New Roman" w:hint="eastAsia"/>
                <w:b/>
              </w:rPr>
              <w:t>當言不定種性</w:t>
            </w:r>
            <w:r w:rsidRPr="006725F2">
              <w:rPr>
                <w:rFonts w:ascii="Times New Roman" w:hAnsi="Times New Roman" w:cs="Times New Roman" w:hint="eastAsia"/>
              </w:rPr>
              <w:t>。譬如安立有不定聚諸有情類，於般涅槃法性聚中，當知此是不定種性。</w:t>
            </w:r>
          </w:p>
        </w:tc>
      </w:tr>
      <w:tr w:rsidR="00597F6F" w:rsidRPr="006725F2" w14:paraId="39E3AF81" w14:textId="77777777" w:rsidTr="00597F6F">
        <w:trPr>
          <w:jc w:val="center"/>
        </w:trPr>
        <w:tc>
          <w:tcPr>
            <w:tcW w:w="15352" w:type="dxa"/>
            <w:gridSpan w:val="2"/>
            <w:tcBorders>
              <w:top w:val="double" w:sz="4" w:space="0" w:color="auto"/>
            </w:tcBorders>
            <w:vAlign w:val="center"/>
          </w:tcPr>
          <w:p w14:paraId="39E3AF80" w14:textId="77777777" w:rsidR="00597F6F" w:rsidRPr="006725F2" w:rsidRDefault="00597F6F" w:rsidP="00597F6F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725F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真常系經典</w:t>
            </w:r>
          </w:p>
        </w:tc>
      </w:tr>
      <w:tr w:rsidR="00597F6F" w:rsidRPr="006725F2" w14:paraId="39E3AF84" w14:textId="77777777" w:rsidTr="00597F6F">
        <w:trPr>
          <w:jc w:val="center"/>
        </w:trPr>
        <w:tc>
          <w:tcPr>
            <w:tcW w:w="7677" w:type="dxa"/>
          </w:tcPr>
          <w:p w14:paraId="39E3AF82" w14:textId="1AB3AF44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/>
                <w:b/>
              </w:rPr>
              <w:t>《大乘入楞伽經》卷</w:t>
            </w:r>
            <w:r w:rsidRPr="006725F2">
              <w:rPr>
                <w:rFonts w:ascii="Times New Roman" w:hAnsi="Times New Roman" w:cs="Times New Roman"/>
                <w:b/>
              </w:rPr>
              <w:t>2</w:t>
            </w:r>
            <w:r w:rsidRPr="006725F2">
              <w:rPr>
                <w:rFonts w:ascii="Times New Roman" w:hAnsi="Times New Roman" w:cs="Times New Roman"/>
                <w:b/>
              </w:rPr>
              <w:t>〈</w:t>
            </w:r>
            <w:r w:rsidRPr="006725F2">
              <w:rPr>
                <w:rFonts w:ascii="Times New Roman" w:hAnsi="Times New Roman" w:cs="Times New Roman"/>
                <w:b/>
              </w:rPr>
              <w:t xml:space="preserve">2 </w:t>
            </w:r>
            <w:r w:rsidRPr="006725F2">
              <w:rPr>
                <w:rFonts w:ascii="Times New Roman" w:hAnsi="Times New Roman" w:cs="Times New Roman"/>
                <w:b/>
              </w:rPr>
              <w:t>集一切法品〉</w:t>
            </w:r>
            <w:r w:rsidRPr="006725F2">
              <w:rPr>
                <w:rFonts w:ascii="Times New Roman" w:hAnsi="Times New Roman" w:cs="Times New Roman"/>
              </w:rPr>
              <w:t>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16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597a29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 w:hint="eastAsia"/>
              </w:rPr>
              <w:t>c22</w:t>
            </w:r>
            <w:r w:rsidRPr="006725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5" w:type="dxa"/>
          </w:tcPr>
          <w:p w14:paraId="39E3AF83" w14:textId="0D2FBB96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/>
                <w:b/>
              </w:rPr>
              <w:t>《楞伽阿跋多羅寶經》卷</w:t>
            </w:r>
            <w:r w:rsidRPr="006725F2">
              <w:rPr>
                <w:rFonts w:ascii="Times New Roman" w:hAnsi="Times New Roman" w:cs="Times New Roman"/>
                <w:b/>
              </w:rPr>
              <w:t>1</w:t>
            </w:r>
            <w:r w:rsidRPr="006725F2">
              <w:rPr>
                <w:rFonts w:ascii="Times New Roman" w:hAnsi="Times New Roman" w:cs="Times New Roman"/>
                <w:b/>
              </w:rPr>
              <w:t>〈一切佛語心品〉</w:t>
            </w:r>
            <w:r w:rsidRPr="006725F2">
              <w:rPr>
                <w:rFonts w:ascii="Times New Roman" w:hAnsi="Times New Roman" w:cs="Times New Roman"/>
              </w:rPr>
              <w:t>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16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487a8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c3)</w:t>
            </w:r>
          </w:p>
        </w:tc>
      </w:tr>
      <w:tr w:rsidR="00597F6F" w:rsidRPr="006725F2" w14:paraId="39E3AF87" w14:textId="77777777" w:rsidTr="00597F6F">
        <w:trPr>
          <w:jc w:val="center"/>
        </w:trPr>
        <w:tc>
          <w:tcPr>
            <w:tcW w:w="7677" w:type="dxa"/>
          </w:tcPr>
          <w:p w14:paraId="39E3AF85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復次，大慧！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有五種種性</w:t>
            </w:r>
            <w:r w:rsidRPr="006725F2">
              <w:rPr>
                <w:rFonts w:ascii="Times New Roman" w:hAnsi="Times New Roman" w:cs="Times New Roman"/>
              </w:rPr>
              <w:t>。何等為五？謂：</w:t>
            </w:r>
            <w:r w:rsidRPr="006725F2">
              <w:rPr>
                <w:rFonts w:ascii="Times New Roman" w:hAnsi="Times New Roman" w:cs="Times New Roman"/>
                <w:b/>
              </w:rPr>
              <w:t>聲聞乘種性，緣覺乘種性，如來乘種性，不定種性，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無種性</w:t>
            </w:r>
            <w:r w:rsidRPr="006725F2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7675" w:type="dxa"/>
          </w:tcPr>
          <w:p w14:paraId="39E3AF86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復次，大慧！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有五無間種性</w:t>
            </w:r>
            <w:r w:rsidRPr="006725F2">
              <w:rPr>
                <w:rFonts w:ascii="Times New Roman" w:hAnsi="Times New Roman" w:cs="Times New Roman"/>
              </w:rPr>
              <w:t>。云何為五？謂：</w:t>
            </w:r>
            <w:r w:rsidRPr="006725F2">
              <w:rPr>
                <w:rFonts w:ascii="Times New Roman" w:hAnsi="Times New Roman" w:cs="Times New Roman"/>
                <w:b/>
              </w:rPr>
              <w:t>聲聞乘無間種性、緣覺乘無間種性、如來乘無間種性、不定種性</w:t>
            </w:r>
            <w:r w:rsidRPr="006725F2">
              <w:rPr>
                <w:rFonts w:ascii="Times New Roman" w:hAnsi="Times New Roman" w:cs="Times New Roman"/>
              </w:rPr>
              <w:t>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各別種性</w:t>
            </w:r>
            <w:r w:rsidRPr="006725F2">
              <w:rPr>
                <w:rFonts w:ascii="Times New Roman" w:hAnsi="Times New Roman" w:cs="Times New Roman"/>
              </w:rPr>
              <w:t>。</w:t>
            </w:r>
          </w:p>
        </w:tc>
      </w:tr>
      <w:tr w:rsidR="00597F6F" w:rsidRPr="006725F2" w14:paraId="39E3AF8A" w14:textId="77777777" w:rsidTr="00597F6F">
        <w:trPr>
          <w:jc w:val="center"/>
        </w:trPr>
        <w:tc>
          <w:tcPr>
            <w:tcW w:w="7677" w:type="dxa"/>
          </w:tcPr>
          <w:p w14:paraId="39E3AF88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云何知是聲聞乘種性？</w:t>
            </w:r>
            <w:r w:rsidRPr="006725F2">
              <w:rPr>
                <w:rFonts w:ascii="Times New Roman" w:hAnsi="Times New Roman" w:cs="Times New Roman"/>
              </w:rPr>
              <w:t>謂若聞說於蘊、界、處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自相共相，若知若證</w:t>
            </w:r>
            <w:r w:rsidRPr="006725F2">
              <w:rPr>
                <w:rFonts w:ascii="Times New Roman" w:hAnsi="Times New Roman" w:cs="Times New Roman"/>
              </w:rPr>
              <w:t>，舉身毛竪心樂修習，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於緣起相不樂觀察</w:t>
            </w:r>
            <w:r w:rsidRPr="006725F2">
              <w:rPr>
                <w:rFonts w:ascii="Times New Roman" w:hAnsi="Times New Roman" w:cs="Times New Roman"/>
              </w:rPr>
              <w:t>，應知此是聲聞乘種性；彼於自乘見所證已，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於五六地斷煩惱結，不斷煩惱習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住不思議死</w:t>
            </w:r>
            <w:r w:rsidRPr="006725F2">
              <w:rPr>
                <w:rFonts w:ascii="Times New Roman" w:hAnsi="Times New Roman" w:cs="Times New Roman"/>
              </w:rPr>
              <w:t>。正師子吼言：『我生已盡，梵行已立，所作已辦，不受後有。』修習人無我，乃至生於得涅槃覺。大慧！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復有眾生求證涅槃</w:t>
            </w:r>
            <w:r w:rsidRPr="006725F2">
              <w:rPr>
                <w:rFonts w:ascii="Times New Roman" w:hAnsi="Times New Roman" w:cs="Times New Roman"/>
              </w:rPr>
              <w:t>，言能覺知我人眾生養者取者，此是涅槃；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復有說言</w:t>
            </w:r>
            <w:r w:rsidRPr="006725F2">
              <w:rPr>
                <w:rFonts w:ascii="Times New Roman" w:hAnsi="Times New Roman" w:cs="Times New Roman"/>
              </w:rPr>
              <w:t>，見一切法因作者有，此是涅槃。大慧！彼無解脫，以未能見法無我故。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此是聲聞乘及外道種性，於未出中生出離想</w:t>
            </w:r>
            <w:r w:rsidRPr="006725F2">
              <w:rPr>
                <w:rFonts w:ascii="Times New Roman" w:hAnsi="Times New Roman" w:cs="Times New Roman"/>
              </w:rPr>
              <w:t>，應勤修習捨此惡見。</w:t>
            </w:r>
          </w:p>
        </w:tc>
        <w:tc>
          <w:tcPr>
            <w:tcW w:w="7675" w:type="dxa"/>
          </w:tcPr>
          <w:p w14:paraId="39E3AF89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  <w:b/>
              </w:rPr>
              <w:t>云何知聲聞乘無間種性？</w:t>
            </w:r>
            <w:r w:rsidRPr="006725F2">
              <w:rPr>
                <w:rFonts w:ascii="Times New Roman" w:hAnsi="Times New Roman" w:cs="Times New Roman"/>
              </w:rPr>
              <w:t>若聞說得陰、界、入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自共相斷知時</w:t>
            </w:r>
            <w:r w:rsidRPr="006725F2">
              <w:rPr>
                <w:rFonts w:ascii="Times New Roman" w:hAnsi="Times New Roman" w:cs="Times New Roman"/>
              </w:rPr>
              <w:t>，舉身毛孔熙怡欣悅及樂修相智，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不修緣起發悟之相</w:t>
            </w:r>
            <w:r w:rsidRPr="006725F2">
              <w:rPr>
                <w:rFonts w:ascii="Times New Roman" w:hAnsi="Times New Roman" w:cs="Times New Roman"/>
              </w:rPr>
              <w:t>，是名聲聞乘無間種性。聲聞無間，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見第八地，起煩惱斷，習氣煩惱不斷</w:t>
            </w:r>
            <w:r w:rsidRPr="006725F2">
              <w:rPr>
                <w:rFonts w:ascii="Times New Roman" w:hAnsi="Times New Roman" w:cs="Times New Roman"/>
              </w:rPr>
              <w:t>。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不度不思議變易死，度分段死</w:t>
            </w:r>
            <w:r w:rsidRPr="006725F2">
              <w:rPr>
                <w:rFonts w:ascii="Times New Roman" w:hAnsi="Times New Roman" w:cs="Times New Roman"/>
              </w:rPr>
              <w:t>。正師子吼：『我生已盡，梵行已立，不受後有。』如實知，修習人無我，乃至得般涅槃覺。大慧！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各別無間者</w:t>
            </w:r>
            <w:r w:rsidRPr="006725F2">
              <w:rPr>
                <w:rFonts w:ascii="Times New Roman" w:hAnsi="Times New Roman" w:cs="Times New Roman"/>
              </w:rPr>
              <w:t>，我人眾生壽命長養士夫，彼諸眾生作如是覺求般涅槃。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復有異外道說</w:t>
            </w:r>
            <w:r w:rsidRPr="006725F2">
              <w:rPr>
                <w:rFonts w:ascii="Times New Roman" w:hAnsi="Times New Roman" w:cs="Times New Roman"/>
              </w:rPr>
              <w:t>，悉由作者。見一切性已，言：『此是般涅槃。』作如是覺，法無我見非分，彼無解脫。大慧！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此諸聲聞乘無間外道種性，不出出覺</w:t>
            </w:r>
            <w:r w:rsidRPr="006725F2">
              <w:rPr>
                <w:rFonts w:ascii="Times New Roman" w:hAnsi="Times New Roman" w:cs="Times New Roman"/>
              </w:rPr>
              <w:t>。為轉彼惡見</w:t>
            </w:r>
            <w:r w:rsidRPr="006725F2">
              <w:rPr>
                <w:rFonts w:ascii="Times New Roman" w:hAnsi="Times New Roman" w:cs="Times New Roman"/>
              </w:rPr>
              <w:lastRenderedPageBreak/>
              <w:t>故，應當修學。</w:t>
            </w:r>
          </w:p>
        </w:tc>
      </w:tr>
      <w:tr w:rsidR="00597F6F" w:rsidRPr="006725F2" w14:paraId="39E3AF8D" w14:textId="77777777" w:rsidTr="00597F6F">
        <w:trPr>
          <w:jc w:val="center"/>
        </w:trPr>
        <w:tc>
          <w:tcPr>
            <w:tcW w:w="7677" w:type="dxa"/>
          </w:tcPr>
          <w:p w14:paraId="39E3AF8B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lastRenderedPageBreak/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云何知是緣覺乘種性？</w:t>
            </w:r>
            <w:r w:rsidRPr="006725F2">
              <w:rPr>
                <w:rFonts w:ascii="Times New Roman" w:hAnsi="Times New Roman" w:cs="Times New Roman"/>
              </w:rPr>
              <w:t>謂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若聞說緣覺乘法</w:t>
            </w:r>
            <w:r w:rsidRPr="006725F2">
              <w:rPr>
                <w:rFonts w:ascii="Times New Roman" w:hAnsi="Times New Roman" w:cs="Times New Roman"/>
              </w:rPr>
              <w:t>，舉身毛竪悲泣流淚，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離憒閙緣無所染著</w:t>
            </w:r>
            <w:r w:rsidRPr="006725F2">
              <w:rPr>
                <w:rFonts w:ascii="Times New Roman" w:hAnsi="Times New Roman" w:cs="Times New Roman"/>
              </w:rPr>
              <w:t>。有時聞說現種種身，或聚或散神通變化，其心信受無所違逆，當知此是緣覺乘種性；應為其說緣覺乘法。</w:t>
            </w:r>
          </w:p>
        </w:tc>
        <w:tc>
          <w:tcPr>
            <w:tcW w:w="7675" w:type="dxa"/>
          </w:tcPr>
          <w:p w14:paraId="39E3AF8C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緣覺乘無間種性者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若聞說各別緣無間</w:t>
            </w:r>
            <w:r w:rsidRPr="006725F2">
              <w:rPr>
                <w:rFonts w:ascii="Times New Roman" w:hAnsi="Times New Roman" w:cs="Times New Roman"/>
              </w:rPr>
              <w:t>，舉身毛竪悲泣流淚，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不相近緣，所有不著</w:t>
            </w:r>
            <w:r w:rsidRPr="006725F2">
              <w:rPr>
                <w:rFonts w:ascii="Times New Roman" w:hAnsi="Times New Roman" w:cs="Times New Roman"/>
              </w:rPr>
              <w:t>。種種自身，種種神通，若離若合，種種變化。聞說是時，其心隨入。若知彼緣覺乘無間種性已，隨順為說緣覺之乘，是名緣覺乘無間種性相。</w:t>
            </w:r>
          </w:p>
        </w:tc>
      </w:tr>
      <w:tr w:rsidR="00597F6F" w:rsidRPr="006725F2" w14:paraId="39E3AF90" w14:textId="77777777" w:rsidTr="00597F6F">
        <w:trPr>
          <w:jc w:val="center"/>
        </w:trPr>
        <w:tc>
          <w:tcPr>
            <w:tcW w:w="7677" w:type="dxa"/>
          </w:tcPr>
          <w:p w14:paraId="39E3AF8E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如來乘種性所證法有三種</w:t>
            </w:r>
            <w:r w:rsidRPr="006725F2">
              <w:rPr>
                <w:rFonts w:ascii="Times New Roman" w:hAnsi="Times New Roman" w:cs="Times New Roman"/>
              </w:rPr>
              <w:t>，所謂：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(1)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自性無自性法</w:t>
            </w:r>
            <w:r w:rsidRPr="006725F2">
              <w:rPr>
                <w:rFonts w:ascii="Times New Roman" w:hAnsi="Times New Roman" w:cs="Times New Roman"/>
                <w:b/>
              </w:rPr>
              <w:t>，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(2)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內身自證聖智法</w:t>
            </w:r>
            <w:r w:rsidRPr="006725F2">
              <w:rPr>
                <w:rFonts w:ascii="Times New Roman" w:hAnsi="Times New Roman" w:cs="Times New Roman"/>
                <w:b/>
              </w:rPr>
              <w:t>，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(3)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外諸佛剎廣大法</w:t>
            </w:r>
            <w:r w:rsidRPr="006725F2">
              <w:rPr>
                <w:rFonts w:ascii="Times New Roman" w:hAnsi="Times New Roman" w:cs="Times New Roman"/>
              </w:rPr>
              <w:t>。大慧！若有聞說此一一法及自心所現身財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建立阿賴耶識不思議境</w:t>
            </w:r>
            <w:r w:rsidRPr="006725F2">
              <w:rPr>
                <w:rFonts w:ascii="Times New Roman" w:hAnsi="Times New Roman" w:cs="Times New Roman"/>
              </w:rPr>
              <w:t>，不驚不怖不畏，當知此是如來乘性。</w:t>
            </w:r>
          </w:p>
        </w:tc>
        <w:tc>
          <w:tcPr>
            <w:tcW w:w="7675" w:type="dxa"/>
          </w:tcPr>
          <w:p w14:paraId="39E3AF8F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彼如來乘無間種性，有四種</w:t>
            </w:r>
            <w:r w:rsidRPr="006725F2">
              <w:rPr>
                <w:rFonts w:ascii="Times New Roman" w:hAnsi="Times New Roman" w:cs="Times New Roman"/>
              </w:rPr>
              <w:t>，謂：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(1)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自性法無間種性</w:t>
            </w:r>
            <w:r w:rsidRPr="006725F2">
              <w:rPr>
                <w:rFonts w:ascii="Times New Roman" w:hAnsi="Times New Roman" w:cs="Times New Roman"/>
                <w:b/>
              </w:rPr>
              <w:t>、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(2)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離自相法無間種性</w:t>
            </w:r>
            <w:r w:rsidRPr="006725F2">
              <w:rPr>
                <w:rFonts w:ascii="Times New Roman" w:hAnsi="Times New Roman" w:cs="Times New Roman"/>
                <w:b/>
              </w:rPr>
              <w:t>、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(3)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得自覺聖無間種性</w:t>
            </w:r>
            <w:r w:rsidRPr="006725F2">
              <w:rPr>
                <w:rFonts w:ascii="Times New Roman" w:hAnsi="Times New Roman" w:cs="Times New Roman"/>
                <w:b/>
              </w:rPr>
              <w:t>、</w:t>
            </w:r>
            <w:r w:rsidRPr="006725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(4)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外剎殊勝無間種性</w:t>
            </w:r>
            <w:r w:rsidRPr="006725F2">
              <w:rPr>
                <w:rFonts w:ascii="Times New Roman" w:hAnsi="Times New Roman" w:cs="Times New Roman"/>
              </w:rPr>
              <w:t>。大慧！若聞此四事一一說時，及說自心現身財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建立不思議境界</w:t>
            </w:r>
            <w:r w:rsidRPr="006725F2">
              <w:rPr>
                <w:rFonts w:ascii="Times New Roman" w:hAnsi="Times New Roman" w:cs="Times New Roman"/>
              </w:rPr>
              <w:t>時，心不驚怖者；是名如來乘無間種性相。</w:t>
            </w:r>
          </w:p>
        </w:tc>
      </w:tr>
      <w:tr w:rsidR="00597F6F" w:rsidRPr="006725F2" w14:paraId="39E3AF93" w14:textId="77777777" w:rsidTr="00597F6F">
        <w:trPr>
          <w:jc w:val="center"/>
        </w:trPr>
        <w:tc>
          <w:tcPr>
            <w:tcW w:w="7677" w:type="dxa"/>
          </w:tcPr>
          <w:p w14:paraId="39E3AF91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不定種性者</w:t>
            </w:r>
            <w:r w:rsidRPr="006725F2">
              <w:rPr>
                <w:rFonts w:ascii="Times New Roman" w:hAnsi="Times New Roman" w:cs="Times New Roman"/>
              </w:rPr>
              <w:t>，謂聞說彼三種法時，隨生信解而順修學。大慧！為初治地人而說種性，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欲令其入無影像地</w:t>
            </w:r>
            <w:r w:rsidRPr="006725F2">
              <w:rPr>
                <w:rFonts w:ascii="Times New Roman" w:hAnsi="Times New Roman" w:cs="Times New Roman"/>
              </w:rPr>
              <w:t>，作此建立。大慧！彼住三昧樂聲聞，</w:t>
            </w:r>
            <w:r w:rsidRPr="006725F2">
              <w:rPr>
                <w:rFonts w:ascii="Times New Roman" w:hAnsi="Times New Roman" w:cs="Times New Roman"/>
                <w:b/>
              </w:rPr>
              <w:t>若能證知自所依識，見法無我淨煩惱習</w:t>
            </w:r>
            <w:r w:rsidRPr="006725F2">
              <w:rPr>
                <w:rFonts w:ascii="Times New Roman" w:hAnsi="Times New Roman" w:cs="Times New Roman"/>
              </w:rPr>
              <w:t>，畢竟當得如來之身。</w:t>
            </w:r>
          </w:p>
        </w:tc>
        <w:tc>
          <w:tcPr>
            <w:tcW w:w="7675" w:type="dxa"/>
          </w:tcPr>
          <w:p w14:paraId="39E3AF92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不定種性者</w:t>
            </w:r>
            <w:r w:rsidRPr="006725F2">
              <w:rPr>
                <w:rFonts w:ascii="Times New Roman" w:hAnsi="Times New Roman" w:cs="Times New Roman"/>
              </w:rPr>
              <w:t>，謂：說彼三種時，隨說而入，隨彼而成。大慧！此是初治地者，謂種性建立，</w:t>
            </w:r>
            <w:r w:rsidRPr="006725F2">
              <w:rPr>
                <w:rFonts w:ascii="Times New Roman" w:hAnsi="Times New Roman" w:cs="Times New Roman"/>
                <w:bdr w:val="single" w:sz="4" w:space="0" w:color="auto"/>
              </w:rPr>
              <w:t>為超入無所有地故</w:t>
            </w:r>
            <w:r w:rsidRPr="006725F2">
              <w:rPr>
                <w:rFonts w:ascii="Times New Roman" w:hAnsi="Times New Roman" w:cs="Times New Roman"/>
              </w:rPr>
              <w:t>，作是建立。</w:t>
            </w:r>
            <w:r w:rsidRPr="006725F2">
              <w:rPr>
                <w:rFonts w:ascii="Times New Roman" w:hAnsi="Times New Roman" w:cs="Times New Roman"/>
                <w:b/>
              </w:rPr>
              <w:t>彼自覺藏者，自煩惱習淨，見法無我</w:t>
            </w:r>
            <w:r w:rsidRPr="006725F2">
              <w:rPr>
                <w:rFonts w:ascii="Times New Roman" w:hAnsi="Times New Roman" w:cs="Times New Roman"/>
              </w:rPr>
              <w:t>，得三昧樂住聲聞，當得如來最勝之身。</w:t>
            </w:r>
          </w:p>
        </w:tc>
      </w:tr>
      <w:tr w:rsidR="00597F6F" w:rsidRPr="006725F2" w14:paraId="39E3AF9E" w14:textId="77777777" w:rsidTr="00597F6F">
        <w:trPr>
          <w:jc w:val="center"/>
        </w:trPr>
        <w:tc>
          <w:tcPr>
            <w:tcW w:w="7677" w:type="dxa"/>
          </w:tcPr>
          <w:p w14:paraId="39E3AF94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爾時世尊即說頌言：</w:t>
            </w:r>
          </w:p>
          <w:p w14:paraId="39E3AF95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「預流一來果，不還阿羅漢；是等諸聖人，其心悉迷惑。</w:t>
            </w:r>
          </w:p>
          <w:p w14:paraId="39E3AF96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我所立三乘，一乘及非乘；為愚夫少智，樂寂諸聖說。</w:t>
            </w:r>
          </w:p>
          <w:p w14:paraId="39E3AF97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第一義法門，遠離於二取；住於無境界，何建立三乘。</w:t>
            </w:r>
          </w:p>
          <w:p w14:paraId="39E3AF98" w14:textId="77777777" w:rsidR="00597F6F" w:rsidRPr="006725F2" w:rsidRDefault="00597F6F" w:rsidP="00690463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諸禪及無量，無色三摩提；乃至滅受想，唯心不可得。</w:t>
            </w:r>
          </w:p>
        </w:tc>
        <w:tc>
          <w:tcPr>
            <w:tcW w:w="7675" w:type="dxa"/>
          </w:tcPr>
          <w:p w14:paraId="39E3AF99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爾時世尊，欲重宣此義，說偈言：</w:t>
            </w:r>
          </w:p>
          <w:p w14:paraId="39E3AF9A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「須陀槃那果，往來及不還，逮得阿羅漢，是等心惑亂。</w:t>
            </w:r>
          </w:p>
          <w:p w14:paraId="39E3AF9B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三乘與一乘，非乘我所說，愚夫少智慧，諸聖遠離寂。</w:t>
            </w:r>
          </w:p>
          <w:p w14:paraId="39E3AF9C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第一義法門，遠離於二教，住於無所有，何建立三乘？</w:t>
            </w:r>
          </w:p>
          <w:p w14:paraId="39E3AF9D" w14:textId="77777777" w:rsidR="00597F6F" w:rsidRPr="006725F2" w:rsidRDefault="00597F6F" w:rsidP="00690463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 xml:space="preserve">　諸禪無量等，無色三摩提，受想悉寂滅，亦無有心量。</w:t>
            </w:r>
          </w:p>
        </w:tc>
      </w:tr>
      <w:tr w:rsidR="00597F6F" w:rsidRPr="006725F2" w14:paraId="39E3AFA7" w14:textId="77777777" w:rsidTr="00597F6F">
        <w:trPr>
          <w:jc w:val="center"/>
        </w:trPr>
        <w:tc>
          <w:tcPr>
            <w:tcW w:w="7677" w:type="dxa"/>
          </w:tcPr>
          <w:p w14:paraId="39E3AF9F" w14:textId="77777777" w:rsidR="00597F6F" w:rsidRPr="006725F2" w:rsidRDefault="00597F6F" w:rsidP="00597F6F">
            <w:pPr>
              <w:rPr>
                <w:rFonts w:ascii="Times New Roman" w:hAnsi="Times New Roman" w:cs="Times New Roman"/>
                <w:b/>
                <w:bdr w:val="single" w:sz="4" w:space="0" w:color="auto"/>
              </w:rPr>
            </w:pPr>
            <w:r w:rsidRPr="006725F2">
              <w:rPr>
                <w:rFonts w:ascii="Times New Roman" w:hAnsi="Times New Roman" w:cs="Times New Roman"/>
              </w:rPr>
              <w:t>復次，大慧！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此中一闡提，何故於解脫中不生欲樂？</w:t>
            </w:r>
          </w:p>
          <w:p w14:paraId="39E3AFA0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以捨一切善根故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/>
              </w:rPr>
              <w:t>為無始眾生起願故</w:t>
            </w:r>
            <w:r w:rsidRPr="006725F2">
              <w:rPr>
                <w:rFonts w:ascii="Times New Roman" w:hAnsi="Times New Roman" w:cs="Times New Roman"/>
              </w:rPr>
              <w:t>。</w:t>
            </w:r>
          </w:p>
          <w:p w14:paraId="39E3AFA1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b/>
              </w:rPr>
              <w:t>云何捨一切善根？謂謗菩薩藏</w:t>
            </w:r>
            <w:r w:rsidRPr="006725F2">
              <w:rPr>
                <w:rFonts w:ascii="Times New Roman" w:hAnsi="Times New Roman" w:cs="Times New Roman"/>
              </w:rPr>
              <w:t>，言：『此非隨順契經調伏解脫之說。』作是語時，善根悉斷不入涅槃。</w:t>
            </w:r>
          </w:p>
          <w:p w14:paraId="39E3AFA2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  <w:b/>
              </w:rPr>
              <w:t>云何為無始眾生起願？</w:t>
            </w:r>
            <w:r w:rsidRPr="006725F2">
              <w:rPr>
                <w:rFonts w:ascii="Times New Roman" w:hAnsi="Times New Roman" w:cs="Times New Roman"/>
              </w:rPr>
              <w:t>謂諸菩薩以本願方便，</w:t>
            </w:r>
            <w:r w:rsidRPr="006725F2">
              <w:rPr>
                <w:rFonts w:ascii="Times New Roman" w:hAnsi="Times New Roman" w:cs="Times New Roman"/>
                <w:b/>
              </w:rPr>
              <w:t>願一切眾生悉入涅槃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/>
              </w:rPr>
              <w:t>若一眾生未涅槃者，我終不入</w:t>
            </w:r>
            <w:r w:rsidRPr="006725F2">
              <w:rPr>
                <w:rFonts w:ascii="Times New Roman" w:hAnsi="Times New Roman" w:cs="Times New Roman"/>
              </w:rPr>
              <w:t>。此亦住一闡提趣，</w:t>
            </w:r>
            <w:r w:rsidRPr="006725F2">
              <w:rPr>
                <w:rFonts w:ascii="Times New Roman" w:hAnsi="Times New Roman" w:cs="Times New Roman"/>
                <w:b/>
              </w:rPr>
              <w:t>此是無涅槃種性相。</w:t>
            </w:r>
          </w:p>
        </w:tc>
        <w:tc>
          <w:tcPr>
            <w:tcW w:w="7675" w:type="dxa"/>
          </w:tcPr>
          <w:p w14:paraId="39E3AFA3" w14:textId="77777777" w:rsidR="00597F6F" w:rsidRPr="006725F2" w:rsidRDefault="00597F6F" w:rsidP="00597F6F">
            <w:pPr>
              <w:rPr>
                <w:rFonts w:ascii="Times New Roman" w:hAnsi="Times New Roman" w:cs="Times New Roman"/>
                <w:b/>
                <w:bdr w:val="single" w:sz="4" w:space="0" w:color="auto"/>
              </w:rPr>
            </w:pPr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  <w:bdr w:val="single" w:sz="4" w:space="0" w:color="auto"/>
              </w:rPr>
              <w:t>彼一闡提非一闡提，世間、解脫誰轉？</w:t>
            </w:r>
          </w:p>
          <w:p w14:paraId="39E3AFA4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大慧！</w:t>
            </w:r>
            <w:r w:rsidRPr="006725F2">
              <w:rPr>
                <w:rFonts w:ascii="Times New Roman" w:hAnsi="Times New Roman" w:cs="Times New Roman"/>
                <w:b/>
              </w:rPr>
              <w:t>一闡提有二種</w:t>
            </w:r>
            <w:r w:rsidRPr="006725F2">
              <w:rPr>
                <w:rFonts w:ascii="Times New Roman" w:hAnsi="Times New Roman" w:cs="Times New Roman"/>
              </w:rPr>
              <w:t>：</w:t>
            </w:r>
            <w:r w:rsidRPr="006725F2">
              <w:rPr>
                <w:rFonts w:ascii="Times New Roman" w:hAnsi="Times New Roman" w:cs="Times New Roman"/>
                <w:b/>
              </w:rPr>
              <w:t>一者，捨一切善根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/>
              </w:rPr>
              <w:t>及於無始眾生發願</w:t>
            </w:r>
            <w:r w:rsidRPr="006725F2">
              <w:rPr>
                <w:rFonts w:ascii="Times New Roman" w:hAnsi="Times New Roman" w:cs="Times New Roman"/>
              </w:rPr>
              <w:t>。</w:t>
            </w:r>
          </w:p>
          <w:p w14:paraId="39E3AFA5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b/>
              </w:rPr>
              <w:t>云何捨一切善根？謂謗菩薩藏</w:t>
            </w:r>
            <w:r w:rsidRPr="006725F2">
              <w:rPr>
                <w:rFonts w:ascii="Times New Roman" w:hAnsi="Times New Roman" w:cs="Times New Roman"/>
              </w:rPr>
              <w:t>，及作惡言：『此非隨順修多羅、毘尼解脫之說。』捨一切善根故，不般涅槃。</w:t>
            </w:r>
          </w:p>
          <w:p w14:paraId="39E3AFA6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  <w:b/>
              </w:rPr>
              <w:t>二者，菩薩本自願方便故</w:t>
            </w:r>
            <w:r w:rsidRPr="006725F2">
              <w:rPr>
                <w:rFonts w:ascii="Times New Roman" w:hAnsi="Times New Roman" w:cs="Times New Roman"/>
              </w:rPr>
              <w:t>，非不般涅槃一切眾生而般涅槃。大慧！</w:t>
            </w:r>
            <w:r w:rsidRPr="006725F2">
              <w:rPr>
                <w:rFonts w:ascii="Times New Roman" w:hAnsi="Times New Roman" w:cs="Times New Roman"/>
                <w:b/>
              </w:rPr>
              <w:t>彼般涅槃，是名不般涅槃法相</w:t>
            </w:r>
            <w:r w:rsidRPr="006725F2">
              <w:rPr>
                <w:rFonts w:ascii="Times New Roman" w:hAnsi="Times New Roman" w:cs="Times New Roman"/>
              </w:rPr>
              <w:t>。此亦到一闡提趣。</w:t>
            </w:r>
          </w:p>
        </w:tc>
      </w:tr>
      <w:tr w:rsidR="00597F6F" w:rsidRPr="006725F2" w14:paraId="39E3AFAC" w14:textId="77777777" w:rsidTr="00597F6F">
        <w:trPr>
          <w:jc w:val="center"/>
        </w:trPr>
        <w:tc>
          <w:tcPr>
            <w:tcW w:w="7677" w:type="dxa"/>
            <w:tcBorders>
              <w:bottom w:val="single" w:sz="4" w:space="0" w:color="auto"/>
            </w:tcBorders>
          </w:tcPr>
          <w:p w14:paraId="39E3AFA8" w14:textId="77777777" w:rsidR="00597F6F" w:rsidRPr="006725F2" w:rsidRDefault="00597F6F" w:rsidP="00597F6F">
            <w:r w:rsidRPr="006725F2">
              <w:rPr>
                <w:rFonts w:hint="eastAsia"/>
              </w:rPr>
              <w:t>大慧菩薩言：「</w:t>
            </w:r>
            <w:r w:rsidRPr="006725F2">
              <w:rPr>
                <w:rFonts w:hint="eastAsia"/>
                <w:b/>
              </w:rPr>
              <w:t>世尊！此中何者畢竟不入涅槃？</w:t>
            </w:r>
            <w:r w:rsidRPr="006725F2">
              <w:rPr>
                <w:rFonts w:hint="eastAsia"/>
              </w:rPr>
              <w:t>」</w:t>
            </w:r>
          </w:p>
          <w:p w14:paraId="39E3AFA9" w14:textId="77777777" w:rsidR="00597F6F" w:rsidRPr="006725F2" w:rsidRDefault="00597F6F" w:rsidP="00597F6F">
            <w:r w:rsidRPr="006725F2">
              <w:rPr>
                <w:rFonts w:hint="eastAsia"/>
              </w:rPr>
              <w:t>佛言：「大慧！彼菩薩一闡提，知一切法本來涅槃，畢竟不入，非捨善</w:t>
            </w:r>
            <w:r w:rsidRPr="006725F2">
              <w:rPr>
                <w:rFonts w:hint="eastAsia"/>
              </w:rPr>
              <w:lastRenderedPageBreak/>
              <w:t>根。何以故？</w:t>
            </w:r>
            <w:r w:rsidRPr="006725F2">
              <w:rPr>
                <w:rFonts w:hint="eastAsia"/>
                <w:b/>
              </w:rPr>
              <w:t>捨善根一闡提，以佛威力故，或時善根生。所以者何？佛於一切眾生無捨時故。是故菩薩一闡提不入涅槃。</w:t>
            </w:r>
            <w:r w:rsidRPr="006725F2">
              <w:rPr>
                <w:rFonts w:hint="eastAsia"/>
              </w:rPr>
              <w:t>」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14:paraId="39E3AFAA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lastRenderedPageBreak/>
              <w:t>大慧白佛言：「</w:t>
            </w:r>
            <w:r w:rsidRPr="006725F2">
              <w:rPr>
                <w:rFonts w:ascii="Times New Roman" w:hAnsi="Times New Roman" w:cs="Times New Roman"/>
                <w:b/>
              </w:rPr>
              <w:t>世尊！此中云何畢竟不般涅槃？</w:t>
            </w:r>
            <w:r w:rsidRPr="006725F2">
              <w:rPr>
                <w:rFonts w:ascii="Times New Roman" w:hAnsi="Times New Roman" w:cs="Times New Roman"/>
              </w:rPr>
              <w:t>」</w:t>
            </w:r>
          </w:p>
          <w:p w14:paraId="39E3AFAB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佛告大慧：「菩薩一闡提者，知一切法本來般涅槃已，畢竟不般涅槃，</w:t>
            </w:r>
            <w:r w:rsidRPr="006725F2">
              <w:rPr>
                <w:rFonts w:ascii="Times New Roman" w:hAnsi="Times New Roman" w:cs="Times New Roman"/>
              </w:rPr>
              <w:lastRenderedPageBreak/>
              <w:t>而非捨一切善根一闡提也。大慧！</w:t>
            </w:r>
            <w:r w:rsidRPr="006725F2">
              <w:rPr>
                <w:rFonts w:ascii="Times New Roman" w:hAnsi="Times New Roman" w:cs="Times New Roman"/>
                <w:b/>
              </w:rPr>
              <w:t>捨一切善根一闡提者，復以如來神力故，或時善根生。所以者何？謂如來不捨一切眾生故，以是故菩薩一闡提不般涅槃。</w:t>
            </w:r>
            <w:r w:rsidRPr="006725F2">
              <w:rPr>
                <w:rFonts w:ascii="Times New Roman" w:hAnsi="Times New Roman" w:cs="Times New Roman"/>
              </w:rPr>
              <w:t>」</w:t>
            </w:r>
          </w:p>
        </w:tc>
      </w:tr>
    </w:tbl>
    <w:p w14:paraId="39E3AFAD" w14:textId="77777777" w:rsidR="00597F6F" w:rsidRPr="006725F2" w:rsidRDefault="00597F6F" w:rsidP="00597F6F">
      <w:pPr>
        <w:rPr>
          <w:rFonts w:ascii="新細明體" w:eastAsia="新細明體" w:hAnsi="新細明體" w:cs="Times New Roman"/>
          <w:szCs w:val="24"/>
        </w:rPr>
      </w:pPr>
    </w:p>
    <w:p w14:paraId="39E3AFAE" w14:textId="77777777" w:rsidR="00597F6F" w:rsidRPr="006725F2" w:rsidRDefault="00597F6F" w:rsidP="00597F6F">
      <w:pPr>
        <w:outlineLvl w:val="0"/>
        <w:rPr>
          <w:rFonts w:ascii="Times New Roman" w:hAnsi="Times New Roman" w:cs="Times New Roman"/>
        </w:rPr>
        <w:sectPr w:rsidR="00597F6F" w:rsidRPr="006725F2" w:rsidSect="00690463">
          <w:pgSz w:w="16838" w:h="11906" w:orient="landscape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39E3AFAF" w14:textId="77777777" w:rsidR="00597F6F" w:rsidRPr="006725F2" w:rsidRDefault="00597F6F" w:rsidP="00597F6F">
      <w:pPr>
        <w:outlineLvl w:val="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lastRenderedPageBreak/>
        <w:t>【附錄五】</w:t>
      </w:r>
    </w:p>
    <w:p w14:paraId="39E3AFB0" w14:textId="5E286D45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t>印順導師</w:t>
      </w:r>
      <w:r w:rsidRPr="006725F2">
        <w:rPr>
          <w:rFonts w:ascii="Times New Roman" w:hAnsi="Times New Roman" w:cs="Times New Roman"/>
        </w:rPr>
        <w:t>《印度佛教思想史》第七章、第三節</w:t>
      </w:r>
      <w:r w:rsidRPr="006725F2">
        <w:rPr>
          <w:rFonts w:ascii="Times New Roman" w:hAnsi="Times New Roman" w:cs="Times New Roman"/>
        </w:rPr>
        <w:t>(</w:t>
      </w:r>
      <w:r w:rsidR="001756E8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/>
        </w:rPr>
        <w:t>p.</w:t>
      </w:r>
      <w:r w:rsidR="001756E8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278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</w:rPr>
        <w:t>280)</w:t>
      </w:r>
      <w:r w:rsidRPr="006725F2">
        <w:rPr>
          <w:rFonts w:ascii="Times New Roman" w:hAnsi="Times New Roman" w:cs="Times New Roman"/>
        </w:rPr>
        <w:t>：</w:t>
      </w:r>
    </w:p>
    <w:p w14:paraId="39E3AFB1" w14:textId="77777777" w:rsidR="00597F6F" w:rsidRPr="006725F2" w:rsidRDefault="00597F6F" w:rsidP="00597F6F">
      <w:pPr>
        <w:rPr>
          <w:rFonts w:ascii="Times New Roman" w:hAnsi="Times New Roman" w:cs="Times New Roman"/>
          <w:b/>
        </w:rPr>
      </w:pPr>
      <w:r w:rsidRPr="006725F2">
        <w:rPr>
          <w:rFonts w:ascii="Times New Roman" w:hAnsi="Times New Roman" w:cs="Times New Roman"/>
          <w:b/>
        </w:rPr>
        <w:t>阿賴耶識是虛妄的，有漏雜染的，怎麼清淨無漏法能以阿賴耶為依，從染依而轉成淨依呢？</w:t>
      </w:r>
    </w:p>
    <w:p w14:paraId="39E3AFB2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《攝論》是無漏新熏說，解說為：</w:t>
      </w:r>
      <w:r w:rsidRPr="006725F2">
        <w:rPr>
          <w:rFonts w:ascii="Times New Roman" w:hAnsi="Times New Roman" w:cs="Times New Roman"/>
          <w:b/>
        </w:rPr>
        <w:t>出世的無漏心</w:t>
      </w:r>
      <w:r w:rsidRPr="006725F2">
        <w:rPr>
          <w:rFonts w:ascii="Times New Roman" w:hAnsi="Times New Roman" w:cs="Times New Roman"/>
        </w:rPr>
        <w:t>，「</w:t>
      </w:r>
      <w:r w:rsidRPr="006725F2">
        <w:rPr>
          <w:rFonts w:ascii="標楷體" w:eastAsia="標楷體" w:hAnsi="標楷體" w:cs="Times New Roman"/>
          <w:b/>
        </w:rPr>
        <w:t>從最清淨法界等流，正聞熏習種子所生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  <w:b/>
        </w:rPr>
        <w:t>聞熏習</w:t>
      </w: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  <w:b/>
        </w:rPr>
        <w:t>寄在異熟識中</w:t>
      </w:r>
      <w:r w:rsidRPr="006725F2">
        <w:rPr>
          <w:rFonts w:ascii="標楷體" w:eastAsia="標楷體" w:hAnsi="標楷體" w:cs="Times New Roman"/>
        </w:rPr>
        <w:t>，……</w:t>
      </w:r>
      <w:r w:rsidRPr="006725F2">
        <w:rPr>
          <w:rFonts w:ascii="標楷體" w:eastAsia="標楷體" w:hAnsi="標楷體" w:cs="Times New Roman"/>
          <w:b/>
        </w:rPr>
        <w:t>然非阿賴耶識</w:t>
      </w:r>
      <w:r w:rsidRPr="006725F2">
        <w:rPr>
          <w:rFonts w:ascii="標楷體" w:eastAsia="標楷體" w:hAnsi="標楷體" w:cs="Times New Roman"/>
        </w:rPr>
        <w:t>，（反而）</w:t>
      </w:r>
      <w:r w:rsidRPr="006725F2">
        <w:rPr>
          <w:rFonts w:ascii="標楷體" w:eastAsia="標楷體" w:hAnsi="標楷體" w:cs="Times New Roman"/>
          <w:b/>
        </w:rPr>
        <w:t>是彼對治種子性</w:t>
      </w:r>
      <w:r w:rsidRPr="006725F2">
        <w:rPr>
          <w:rFonts w:ascii="標楷體" w:eastAsia="標楷體" w:hAnsi="標楷體" w:cs="Times New Roman"/>
        </w:rPr>
        <w:t>。……</w:t>
      </w:r>
      <w:r w:rsidRPr="006725F2">
        <w:rPr>
          <w:rFonts w:ascii="標楷體" w:eastAsia="標楷體" w:hAnsi="標楷體" w:cs="Times New Roman"/>
          <w:b/>
        </w:rPr>
        <w:t>此熏習非阿賴耶識，是法身，解脫身攝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06"/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在進修中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正聞熏習的種子漸增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有漏雜染的種子也就漸減</w:t>
      </w:r>
      <w:r w:rsidRPr="006725F2">
        <w:rPr>
          <w:rFonts w:ascii="Times New Roman" w:hAnsi="Times New Roman" w:cs="Times New Roman"/>
        </w:rPr>
        <w:t>，「</w:t>
      </w:r>
      <w:r w:rsidRPr="006725F2">
        <w:rPr>
          <w:rFonts w:ascii="標楷體" w:eastAsia="標楷體" w:hAnsi="標楷體" w:cs="Times New Roman"/>
        </w:rPr>
        <w:t>一切種所依轉已，即異熟果識及一切種子，無（雜染）種子而轉，一切種永斷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07"/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一切種子沒有了，阿賴耶異熟果識也就轉滅了</w:t>
      </w:r>
      <w:r w:rsidRPr="006725F2">
        <w:rPr>
          <w:rFonts w:ascii="Times New Roman" w:hAnsi="Times New Roman" w:cs="Times New Roman"/>
        </w:rPr>
        <w:t>。</w:t>
      </w:r>
    </w:p>
    <w:p w14:paraId="39E3AFB3" w14:textId="77777777" w:rsidR="00597F6F" w:rsidRPr="006725F2" w:rsidRDefault="00597F6F" w:rsidP="00597F6F">
      <w:pPr>
        <w:spacing w:beforeLines="30" w:before="10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依《攝論》說：</w:t>
      </w:r>
      <w:r w:rsidRPr="006725F2">
        <w:rPr>
          <w:rFonts w:ascii="Times New Roman" w:hAnsi="Times New Roman" w:cs="Times New Roman"/>
          <w:b/>
        </w:rPr>
        <w:t>正聞熏習到出世心種子</w:t>
      </w:r>
      <w:r w:rsidRPr="006725F2">
        <w:rPr>
          <w:rFonts w:ascii="Times New Roman" w:hAnsi="Times New Roman" w:cs="Times New Roman"/>
        </w:rPr>
        <w:t>，「寄在異熟（阿賴耶）識中」，而「</w:t>
      </w:r>
      <w:r w:rsidRPr="006725F2">
        <w:rPr>
          <w:rFonts w:ascii="Times New Roman" w:hAnsi="Times New Roman" w:cs="Times New Roman"/>
          <w:b/>
        </w:rPr>
        <w:t>非阿賴耶識所攝</w:t>
      </w:r>
      <w:r w:rsidRPr="006725F2">
        <w:rPr>
          <w:rFonts w:ascii="Times New Roman" w:hAnsi="Times New Roman" w:cs="Times New Roman"/>
        </w:rPr>
        <w:t>」，</w:t>
      </w:r>
      <w:r w:rsidRPr="006725F2">
        <w:rPr>
          <w:rFonts w:ascii="Times New Roman" w:hAnsi="Times New Roman" w:cs="Times New Roman"/>
          <w:b/>
        </w:rPr>
        <w:t>是法身，解脫身攝的</w:t>
      </w:r>
      <w:r w:rsidRPr="006725F2">
        <w:rPr>
          <w:rFonts w:ascii="Times New Roman" w:hAnsi="Times New Roman" w:cs="Times New Roman"/>
        </w:rPr>
        <w:t>。這可以說：</w:t>
      </w:r>
      <w:r w:rsidRPr="006725F2">
        <w:rPr>
          <w:rFonts w:ascii="Times New Roman" w:hAnsi="Times New Roman" w:cs="Times New Roman"/>
          <w:b/>
        </w:rPr>
        <w:t>清淨無漏熏習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表面上是依阿賴耶識，而實際是依於法身的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「依法身」，那就通於以法界為依</w:t>
      </w:r>
      <w:r w:rsidRPr="006725F2">
        <w:rPr>
          <w:rFonts w:ascii="Times New Roman" w:hAnsi="Times New Roman" w:cs="Times New Roman"/>
        </w:rPr>
        <w:t>，以如來藏</w:t>
      </w:r>
      <w:r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tathāgata-garbha</w:t>
      </w:r>
      <w:proofErr w:type="spellEnd"/>
      <w:r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為依了。</w:t>
      </w:r>
      <w:r w:rsidRPr="006725F2">
        <w:rPr>
          <w:rFonts w:ascii="Times New Roman" w:hAnsi="Times New Roman" w:cs="Times New Roman"/>
          <w:b/>
        </w:rPr>
        <w:t>《攝論》說到轉依得涅槃，約三自性說</w:t>
      </w:r>
      <w:r w:rsidRPr="006725F2">
        <w:rPr>
          <w:rFonts w:ascii="Times New Roman" w:hAnsi="Times New Roman" w:cs="Times New Roman"/>
        </w:rPr>
        <w:t>。所依止性，是「</w:t>
      </w:r>
      <w:r w:rsidRPr="006725F2">
        <w:rPr>
          <w:rFonts w:ascii="標楷體" w:eastAsia="標楷體" w:hAnsi="標楷體" w:cs="Times New Roman"/>
          <w:b/>
        </w:rPr>
        <w:t>通二分依他起性</w:t>
      </w:r>
      <w:r w:rsidRPr="006725F2">
        <w:rPr>
          <w:rFonts w:ascii="標楷體" w:eastAsia="標楷體" w:hAnsi="標楷體" w:cs="Times New Roman"/>
        </w:rPr>
        <w:t>；轉依謂即依他起性對治起時，</w:t>
      </w:r>
      <w:r w:rsidRPr="006725F2">
        <w:rPr>
          <w:rFonts w:ascii="標楷體" w:eastAsia="標楷體" w:hAnsi="標楷體" w:cs="Times New Roman"/>
          <w:b/>
        </w:rPr>
        <w:t>轉捨</w:t>
      </w:r>
      <w:r w:rsidRPr="006725F2">
        <w:rPr>
          <w:rFonts w:ascii="標楷體" w:eastAsia="標楷體" w:hAnsi="標楷體" w:cs="Times New Roman"/>
        </w:rPr>
        <w:t>雜染分，</w:t>
      </w:r>
      <w:r w:rsidRPr="006725F2">
        <w:rPr>
          <w:rFonts w:ascii="標楷體" w:eastAsia="標楷體" w:hAnsi="標楷體" w:cs="Times New Roman"/>
          <w:b/>
        </w:rPr>
        <w:t>轉得</w:t>
      </w:r>
      <w:r w:rsidRPr="006725F2">
        <w:rPr>
          <w:rFonts w:ascii="標楷體" w:eastAsia="標楷體" w:hAnsi="標楷體" w:cs="Times New Roman"/>
        </w:rPr>
        <w:t>清淨分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08"/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轉得的依他起清淨分，就是離染的圓成實性，就是涅槃</w:t>
      </w:r>
      <w:r w:rsidRPr="006725F2">
        <w:rPr>
          <w:rFonts w:ascii="Times New Roman" w:hAnsi="Times New Roman" w:cs="Times New Roman"/>
        </w:rPr>
        <w:t>。</w:t>
      </w:r>
    </w:p>
    <w:p w14:paraId="39E3AFB4" w14:textId="77777777" w:rsidR="00597F6F" w:rsidRPr="006725F2" w:rsidRDefault="00597F6F" w:rsidP="00597F6F">
      <w:pPr>
        <w:spacing w:beforeLines="30" w:before="10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說到轉依得菩提，佛智也立三身。「</w:t>
      </w:r>
      <w:r w:rsidRPr="006725F2">
        <w:rPr>
          <w:rFonts w:ascii="標楷體" w:eastAsia="標楷體" w:hAnsi="標楷體" w:cs="Times New Roman"/>
        </w:rPr>
        <w:t>自性身者，謂諸如來法身，一切法自在轉所依止故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Fonts w:ascii="Times New Roman" w:hAnsi="Times New Roman" w:cs="Times New Roman"/>
          <w:b/>
        </w:rPr>
        <w:t>法身五相中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第一</w:t>
      </w:r>
      <w:r w:rsidRPr="006725F2">
        <w:rPr>
          <w:rFonts w:ascii="Times New Roman" w:hAnsi="Times New Roman" w:cs="Times New Roman"/>
        </w:rPr>
        <w:t>「</w:t>
      </w:r>
      <w:r w:rsidRPr="006725F2">
        <w:rPr>
          <w:rFonts w:ascii="標楷體" w:eastAsia="標楷體" w:hAnsi="標楷體" w:cs="Times New Roman"/>
          <w:b/>
        </w:rPr>
        <w:t>轉依為相</w:t>
      </w:r>
      <w:r w:rsidRPr="006725F2">
        <w:rPr>
          <w:rFonts w:ascii="標楷體" w:eastAsia="標楷體" w:hAnsi="標楷體" w:cs="Times New Roman"/>
        </w:rPr>
        <w:t>，謂</w:t>
      </w:r>
      <w:r w:rsidRPr="006725F2">
        <w:rPr>
          <w:rFonts w:ascii="標楷體" w:eastAsia="標楷體" w:hAnsi="標楷體" w:cs="Times New Roman"/>
          <w:b/>
        </w:rPr>
        <w:t>轉滅</w:t>
      </w:r>
      <w:r w:rsidRPr="006725F2">
        <w:rPr>
          <w:rFonts w:ascii="標楷體" w:eastAsia="標楷體" w:hAnsi="標楷體" w:cs="Times New Roman"/>
        </w:rPr>
        <w:t>一切障雜染分依他起故，</w:t>
      </w:r>
      <w:r w:rsidRPr="006725F2">
        <w:rPr>
          <w:rFonts w:ascii="標楷體" w:eastAsia="標楷體" w:hAnsi="標楷體" w:cs="Times New Roman"/>
          <w:b/>
        </w:rPr>
        <w:t>轉得</w:t>
      </w:r>
      <w:r w:rsidRPr="006725F2">
        <w:rPr>
          <w:rFonts w:ascii="標楷體" w:eastAsia="標楷體" w:hAnsi="標楷體" w:cs="Times New Roman"/>
        </w:rPr>
        <w:t>解脫一切障，</w:t>
      </w:r>
      <w:r w:rsidRPr="006725F2">
        <w:rPr>
          <w:rFonts w:ascii="標楷體" w:eastAsia="標楷體" w:hAnsi="標楷體" w:cs="Times New Roman"/>
          <w:b/>
        </w:rPr>
        <w:t>於法自在轉現前清淨分依他起性故</w:t>
      </w:r>
      <w:r w:rsidRPr="006725F2">
        <w:rPr>
          <w:rFonts w:ascii="標楷體" w:eastAsia="標楷體" w:hAnsi="標楷體" w:cs="Times New Roman"/>
        </w:rPr>
        <w:t>」</w:t>
      </w:r>
      <w:r w:rsidRPr="006725F2">
        <w:rPr>
          <w:rFonts w:ascii="Times New Roman" w:hAnsi="Times New Roman" w:cs="Times New Roman"/>
        </w:rPr>
        <w:t>，是無邊功德</w:t>
      </w:r>
      <w:r w:rsidRPr="006725F2">
        <w:rPr>
          <w:rFonts w:ascii="Times New Roman" w:hAnsi="Times New Roman" w:cs="Times New Roman"/>
        </w:rPr>
        <w:t>[</w:t>
      </w:r>
      <w:r w:rsidRPr="006725F2">
        <w:rPr>
          <w:rFonts w:ascii="Times New Roman" w:hAnsi="Times New Roman" w:cs="Times New Roman"/>
        </w:rPr>
        <w:t>白法</w:t>
      </w:r>
      <w:r w:rsidRPr="006725F2">
        <w:rPr>
          <w:rFonts w:ascii="Times New Roman" w:hAnsi="Times New Roman" w:cs="Times New Roman"/>
        </w:rPr>
        <w:t>]</w:t>
      </w:r>
      <w:r w:rsidRPr="006725F2">
        <w:rPr>
          <w:rFonts w:ascii="Times New Roman" w:hAnsi="Times New Roman" w:cs="Times New Roman"/>
        </w:rPr>
        <w:t>莊嚴的常住法身。</w:t>
      </w:r>
      <w:r w:rsidRPr="006725F2">
        <w:rPr>
          <w:rFonts w:ascii="Times New Roman" w:hAnsi="Times New Roman" w:cs="Times New Roman"/>
          <w:b/>
        </w:rPr>
        <w:t>說到法身的自在，約轉五蘊依說</w:t>
      </w:r>
      <w:r w:rsidRPr="006725F2">
        <w:rPr>
          <w:rFonts w:ascii="Times New Roman" w:hAnsi="Times New Roman" w:cs="Times New Roman"/>
        </w:rPr>
        <w:t>；</w:t>
      </w:r>
      <w:r w:rsidRPr="006725F2">
        <w:rPr>
          <w:rFonts w:ascii="Times New Roman" w:hAnsi="Times New Roman" w:cs="Times New Roman"/>
          <w:b/>
        </w:rPr>
        <w:t>第「</w:t>
      </w:r>
      <w:r w:rsidRPr="006725F2">
        <w:rPr>
          <w:rFonts w:ascii="標楷體" w:eastAsia="標楷體" w:hAnsi="標楷體" w:cs="Times New Roman"/>
          <w:b/>
        </w:rPr>
        <w:t>五</w:t>
      </w:r>
      <w:r w:rsidRPr="006725F2">
        <w:rPr>
          <w:rFonts w:ascii="標楷體" w:eastAsia="標楷體" w:hAnsi="標楷體" w:cs="Times New Roman"/>
        </w:rPr>
        <w:t>、由圓鏡、平等、觀察、成所作智自在，由轉識蘊依故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Fonts w:ascii="Times New Roman" w:hAnsi="Times New Roman" w:cs="Times New Roman"/>
          <w:b/>
        </w:rPr>
        <w:t>轉識蘊得四智</w:t>
      </w:r>
      <w:r w:rsidRPr="006725F2">
        <w:rPr>
          <w:rFonts w:ascii="Times New Roman" w:hAnsi="Times New Roman" w:cs="Times New Roman"/>
        </w:rPr>
        <w:t>，也沒有分別，轉什麼識得什麼智。</w:t>
      </w:r>
      <w:r w:rsidRPr="006725F2">
        <w:rPr>
          <w:rFonts w:ascii="Times New Roman" w:hAnsi="Times New Roman" w:cs="Times New Roman"/>
          <w:b/>
        </w:rPr>
        <w:t>法身依四智自在而得自在，似乎四智都屬法身</w:t>
      </w:r>
      <w:r w:rsidRPr="006725F2">
        <w:rPr>
          <w:rFonts w:ascii="Times New Roman" w:hAnsi="Times New Roman" w:cs="Times New Roman"/>
        </w:rPr>
        <w:t>，但《論》上又說：「</w:t>
      </w:r>
      <w:r w:rsidRPr="006725F2">
        <w:rPr>
          <w:rFonts w:ascii="標楷體" w:eastAsia="標楷體" w:hAnsi="標楷體" w:cs="Times New Roman"/>
          <w:b/>
        </w:rPr>
        <w:t>一由清淨，謂轉阿賴耶識得法身故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09"/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轉依的依，都約依他起性說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而且是約通二性的依他起說</w:t>
      </w:r>
      <w:r w:rsidRPr="006725F2">
        <w:rPr>
          <w:rFonts w:ascii="Times New Roman" w:hAnsi="Times New Roman" w:cs="Times New Roman"/>
        </w:rPr>
        <w:t>。這樣，《攝大乘論》的思想，有先後的一貫性，當然還有一難解的結。</w:t>
      </w:r>
    </w:p>
    <w:p w14:paraId="39E3AFB5" w14:textId="77777777" w:rsidR="00597F6F" w:rsidRPr="006725F2" w:rsidRDefault="00597F6F" w:rsidP="00597F6F">
      <w:pPr>
        <w:spacing w:beforeLines="30" w:before="10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《論》初立「所知依品」，所知是雜染、清淨的一切法，就是</w:t>
      </w:r>
      <w:r w:rsidRPr="006725F2">
        <w:rPr>
          <w:rFonts w:ascii="Times New Roman" w:hAnsi="Times New Roman" w:cs="Times New Roman"/>
          <w:b/>
        </w:rPr>
        <w:t>三自性</w:t>
      </w:r>
      <w:r w:rsidRPr="006725F2">
        <w:rPr>
          <w:rFonts w:ascii="Times New Roman" w:hAnsi="Times New Roman" w:cs="Times New Roman"/>
        </w:rPr>
        <w:t>：</w:t>
      </w:r>
      <w:r w:rsidRPr="006725F2">
        <w:rPr>
          <w:rFonts w:ascii="Times New Roman" w:hAnsi="Times New Roman" w:cs="Times New Roman"/>
          <w:b/>
        </w:rPr>
        <w:t>遍計所執性是雜染分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圓成實性是清淨分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依他起是可通於二分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雜染、清淨的</w:t>
      </w:r>
      <w:r w:rsidRPr="006725F2">
        <w:rPr>
          <w:rFonts w:ascii="Times New Roman" w:hAnsi="Times New Roman" w:cs="Times New Roman"/>
        </w:rPr>
        <w:t>。雜染清淨法的因，依此而有雜染清淨的，名為所知依。這是依《阿毘達磨大乘經》造的；經頌的「</w:t>
      </w:r>
      <w:r w:rsidRPr="006725F2">
        <w:rPr>
          <w:rFonts w:ascii="標楷體" w:eastAsia="標楷體" w:hAnsi="標楷體" w:cs="Times New Roman"/>
        </w:rPr>
        <w:t>無始時來界，一切法等依</w:t>
      </w:r>
      <w:r w:rsidRPr="006725F2">
        <w:rPr>
          <w:rFonts w:ascii="Times New Roman" w:hAnsi="Times New Roman" w:cs="Times New Roman"/>
        </w:rPr>
        <w:t>」，應該是這樣的。</w:t>
      </w:r>
      <w:r w:rsidRPr="006725F2">
        <w:rPr>
          <w:rFonts w:ascii="Times New Roman" w:hAnsi="Times New Roman" w:cs="Times New Roman"/>
          <w:b/>
        </w:rPr>
        <w:t>瑜伽行派的三自性說，從虛妄分別的依他起性說起；虛妄分別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心心所法的根本，是阿賴耶識。依他起性，一般也是約雜染說的，《攝大乘論》已依《阿毘達磨大乘經》，說到依他起通二分了。「雜染清淨性不成故」，所以隨染而成遍計所執性，隨淨而成圓成實性</w:t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依此來說轉依，就是轉雜染分依他起，成清淨分依他起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圓成實性。那末，依他起性的阿賴耶識，為什麼不說通二分呢？</w:t>
      </w:r>
    </w:p>
    <w:p w14:paraId="39E3AFB6" w14:textId="77777777" w:rsidR="00597F6F" w:rsidRPr="006725F2" w:rsidRDefault="00597F6F" w:rsidP="00597F6F">
      <w:pPr>
        <w:spacing w:beforeLines="30" w:before="108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  <w:b/>
        </w:rPr>
        <w:t>問題就在這裏：「阿賴耶」是雜染的，為《阿含經》以來的一致論定；通三乘的《瑜伽論》，也這樣說，所以《攝論》也還說是雜染的（要等到《楞伽經》與《密嚴經》，阿賴耶才具有清淨性）。</w:t>
      </w:r>
      <w:r w:rsidRPr="006725F2">
        <w:rPr>
          <w:rFonts w:ascii="Times New Roman" w:hAnsi="Times New Roman" w:cs="Times New Roman"/>
        </w:rPr>
        <w:t>同時，《阿毘達磨大乘經》是不共大乘法，與聲聞佛法隔著一層。</w:t>
      </w:r>
    </w:p>
    <w:p w14:paraId="39E3AFB7" w14:textId="77777777" w:rsidR="00597F6F" w:rsidRPr="006725F2" w:rsidRDefault="00597F6F" w:rsidP="00597F6F">
      <w:pPr>
        <w:spacing w:beforeLines="30" w:before="108"/>
        <w:jc w:val="both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無著的時代，細意識持種，說明雜染與清淨，是「一分經為量者」所共信的。虛妄的微細識持種，也是引聲聞迴入大乘的方便，所以《攝論》依《阿毘達磨大乘經》而造，還是以雜染的</w:t>
      </w:r>
      <w:r w:rsidRPr="006725F2">
        <w:rPr>
          <w:rFonts w:ascii="Times New Roman" w:hAnsi="Times New Roman" w:cs="Times New Roman"/>
        </w:rPr>
        <w:lastRenderedPageBreak/>
        <w:t>阿賴耶識為所知依。</w:t>
      </w:r>
      <w:r w:rsidRPr="006725F2">
        <w:rPr>
          <w:rFonts w:ascii="Times New Roman" w:hAnsi="Times New Roman" w:cs="Times New Roman"/>
          <w:b/>
        </w:rPr>
        <w:t>阿賴耶是雜染的，怎麼能說是清淨熏習所依？這才有依附阿賴耶識，而實是法身所攝的解說。依他起性通二分說，可說是「佛法」的「依於緣起」，「大乘佛法」的「依於法性」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二者的折中調和；與龍樹的「緣起即空性」說，異曲同工！但瑜伽行派</w:t>
      </w:r>
      <w:r w:rsidRPr="006725F2">
        <w:rPr>
          <w:rFonts w:ascii="Times New Roman" w:hAnsi="Times New Roman" w:cs="Times New Roman"/>
        </w:rPr>
        <w:t>淵源於北印度的阿毘達磨及經部師，</w:t>
      </w:r>
      <w:r w:rsidRPr="006725F2">
        <w:rPr>
          <w:rFonts w:ascii="Times New Roman" w:hAnsi="Times New Roman" w:cs="Times New Roman"/>
          <w:b/>
        </w:rPr>
        <w:t>以《瑜伽師地論》為本典，不可能放下「虛妄的阿賴耶種子識」的原則</w:t>
      </w:r>
      <w:r w:rsidRPr="006725F2">
        <w:rPr>
          <w:rFonts w:ascii="Times New Roman" w:hAnsi="Times New Roman" w:cs="Times New Roman"/>
        </w:rPr>
        <w:t>，決定了瑜伽行派的未來。</w:t>
      </w:r>
    </w:p>
    <w:p w14:paraId="39E3AFB8" w14:textId="76E9C044" w:rsidR="00597F6F" w:rsidRDefault="00597F6F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0081F03C" w14:textId="13E9E745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0F5A01C3" w14:textId="0B023D98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70019E56" w14:textId="09242E96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4C1BEA90" w14:textId="66026762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054508FA" w14:textId="4476014A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7E1C3CA2" w14:textId="1C4F215E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22BFD935" w14:textId="34FC99BA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59A23562" w14:textId="3EE6CF03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37A07AD6" w14:textId="229527EE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4F29942D" w14:textId="09265D77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1FDC4CEA" w14:textId="617F66B3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6F93DBFB" w14:textId="166B2F29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28FCFEDA" w14:textId="0CC9CB90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3493090A" w14:textId="07CE812E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183E6C33" w14:textId="2DC993A1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29315CAF" w14:textId="65BD6D34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2F13569B" w14:textId="13EE55AC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39596766" w14:textId="35E08B92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02573FE0" w14:textId="683A3410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1BEC32CB" w14:textId="4F654C38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7C29DC34" w14:textId="6CF1AB40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0E43B9E7" w14:textId="573F8BF0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3BE858CB" w14:textId="5BA33F15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20B7F294" w14:textId="4BE1EB76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3512E396" w14:textId="30B1C38A" w:rsidR="00542412" w:rsidRDefault="00542412" w:rsidP="00597F6F">
      <w:pPr>
        <w:spacing w:beforeLines="30" w:before="108"/>
        <w:jc w:val="both"/>
        <w:rPr>
          <w:rFonts w:ascii="Times New Roman" w:hAnsi="Times New Roman" w:cs="Times New Roman"/>
        </w:rPr>
      </w:pPr>
    </w:p>
    <w:p w14:paraId="6C8F072C" w14:textId="77777777" w:rsidR="00542412" w:rsidRPr="006725F2" w:rsidRDefault="00542412" w:rsidP="00597F6F">
      <w:pPr>
        <w:spacing w:beforeLines="30" w:before="108"/>
        <w:jc w:val="both"/>
        <w:rPr>
          <w:rFonts w:ascii="Times New Roman" w:hAnsi="Times New Roman" w:cs="Times New Roman" w:hint="eastAsia"/>
        </w:rPr>
      </w:pPr>
    </w:p>
    <w:p w14:paraId="39E3AFB9" w14:textId="77777777" w:rsidR="00597F6F" w:rsidRPr="006725F2" w:rsidRDefault="00597F6F" w:rsidP="00597F6F">
      <w:pPr>
        <w:spacing w:beforeLines="30" w:before="108"/>
        <w:jc w:val="both"/>
        <w:outlineLvl w:val="0"/>
        <w:rPr>
          <w:rFonts w:ascii="新細明體" w:eastAsia="新細明體" w:hAnsi="新細明體" w:cs="Times New Roman"/>
          <w:b/>
          <w:szCs w:val="24"/>
        </w:rPr>
      </w:pPr>
      <w:r w:rsidRPr="006725F2">
        <w:rPr>
          <w:rFonts w:ascii="新細明體" w:eastAsia="新細明體" w:hAnsi="新細明體" w:cs="Times New Roman" w:hint="eastAsia"/>
          <w:szCs w:val="24"/>
        </w:rPr>
        <w:lastRenderedPageBreak/>
        <w:t>【附錄六】</w:t>
      </w:r>
    </w:p>
    <w:p w14:paraId="39E3AFBA" w14:textId="64057CAC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t>（</w:t>
      </w:r>
      <w:r w:rsidRPr="006725F2">
        <w:rPr>
          <w:rFonts w:ascii="Times New Roman" w:hAnsi="Times New Roman" w:cs="Times New Roman" w:hint="eastAsia"/>
        </w:rPr>
        <w:t>1</w:t>
      </w:r>
      <w:r w:rsidRPr="006725F2">
        <w:rPr>
          <w:rFonts w:ascii="Times New Roman" w:hAnsi="Times New Roman" w:cs="Times New Roman" w:hint="eastAsia"/>
        </w:rPr>
        <w:t>）印順導師</w:t>
      </w:r>
      <w:r w:rsidRPr="006725F2">
        <w:rPr>
          <w:rFonts w:ascii="Times New Roman" w:hAnsi="Times New Roman" w:cs="Times New Roman"/>
        </w:rPr>
        <w:t>《攝大乘論講記》</w:t>
      </w:r>
      <w:r w:rsidRPr="006725F2">
        <w:rPr>
          <w:rFonts w:ascii="Times New Roman" w:hAnsi="Times New Roman" w:cs="Times New Roman"/>
        </w:rPr>
        <w:t>(</w:t>
      </w:r>
      <w:r w:rsidR="001756E8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/>
        </w:rPr>
        <w:t>p.</w:t>
      </w:r>
      <w:r w:rsidR="001756E8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9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</w:rPr>
        <w:t>13)</w:t>
      </w:r>
      <w:r w:rsidRPr="006725F2">
        <w:rPr>
          <w:rFonts w:ascii="Times New Roman" w:hAnsi="Times New Roman" w:cs="Times New Roman"/>
        </w:rPr>
        <w:t>：</w:t>
      </w:r>
    </w:p>
    <w:p w14:paraId="39E3AFBB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  <w:b/>
        </w:rPr>
        <w:t>瑜伽系的法相唯識學，可以無著為中心，彌勒是他的老師，世親是他的弟子。不管彌勒是從兜率天上下來，或是人間的大德，他的學說是由無著弘揚出去，這是不成問題的。</w:t>
      </w:r>
      <w:r w:rsidRPr="006725F2">
        <w:rPr>
          <w:rFonts w:ascii="Times New Roman" w:hAnsi="Times New Roman" w:cs="Times New Roman"/>
        </w:rPr>
        <w:t>世親是傳承弘布無著思想的人物。所以，</w:t>
      </w:r>
      <w:r w:rsidRPr="006725F2">
        <w:rPr>
          <w:rFonts w:ascii="Times New Roman" w:hAnsi="Times New Roman" w:cs="Times New Roman"/>
          <w:b/>
        </w:rPr>
        <w:t>研究法相唯識學，當以無著為中心。他的思想，確也是法相唯識中最根本的。這一系的論典，最早出的當推《瑜伽論》</w:t>
      </w:r>
      <w:r w:rsidRPr="006725F2">
        <w:rPr>
          <w:rFonts w:ascii="Times New Roman" w:hAnsi="Times New Roman" w:cs="Times New Roman"/>
        </w:rPr>
        <w:t>。</w:t>
      </w:r>
    </w:p>
    <w:p w14:paraId="39E3AFBC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該論的內容有五分，內地相傳是彌勒說的，西藏說是無著造的。內地傳說彌勒說瑜伽，早在西藏未有佛法一百多年前，那時所傳說的《瑜伽》，或《十七地論》，是指《瑜伽》的〈本地分〉而說的。〈本地分〉與〈抉擇分〉的思想有相當的不同。所以我想，《瑜伽論》或不如內地所傳說全是彌勒說的，也不同西藏所說全是無著造的。可以這樣說：〈本地分〉是彌勒說的，〈抉擇分〉是無著造的。彌勒說〈本地分〉在前，中國人就傳說連〈抉擇分〉也是彌勒說的；無著造〈抉擇分〉於後，西藏人也就根據這點說它全是無著造的。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相信這種說法，比較要近乎情理。</w:t>
      </w:r>
    </w:p>
    <w:p w14:paraId="39E3AFBD" w14:textId="77777777" w:rsidR="00597F6F" w:rsidRPr="006725F2" w:rsidRDefault="00597F6F" w:rsidP="00597F6F">
      <w:pPr>
        <w:ind w:left="360" w:hangingChars="150" w:hanging="360"/>
        <w:rPr>
          <w:rFonts w:ascii="Times New Roman" w:hAnsi="Times New Roman" w:cs="Times New Roman"/>
          <w:b/>
          <w:szCs w:val="24"/>
        </w:rPr>
      </w:pPr>
      <w:r w:rsidRPr="006725F2">
        <w:rPr>
          <w:rFonts w:ascii="Times New Roman" w:hAnsi="Times New Roman" w:cs="Times New Roman" w:hint="eastAsia"/>
          <w:b/>
          <w:szCs w:val="24"/>
        </w:rPr>
        <w:t>(1)</w:t>
      </w:r>
      <w:r w:rsidRPr="006725F2">
        <w:rPr>
          <w:rFonts w:ascii="Times New Roman" w:hAnsi="Times New Roman" w:cs="Times New Roman"/>
          <w:b/>
          <w:szCs w:val="24"/>
        </w:rPr>
        <w:t>〈本地分〉的主要思想</w:t>
      </w:r>
      <w:r w:rsidRPr="006725F2">
        <w:rPr>
          <w:rFonts w:ascii="Times New Roman" w:hAnsi="Times New Roman" w:cs="Times New Roman"/>
          <w:szCs w:val="24"/>
        </w:rPr>
        <w:t>是：一、諸識差別論；二、王所差別論；三、種子本有論；四、認識上所認識的境界，都不離自心，但諸法所依的離言自性，卻是各有它差別自體的。</w:t>
      </w:r>
      <w:r w:rsidRPr="006725F2">
        <w:rPr>
          <w:rFonts w:ascii="Times New Roman" w:hAnsi="Times New Roman" w:cs="Times New Roman"/>
          <w:b/>
          <w:szCs w:val="24"/>
        </w:rPr>
        <w:t>這種思想，可說是初期的唯識思想，還沒有達到唯識為體的唯識學。依〈本地分</w:t>
      </w:r>
      <w:r w:rsidRPr="006725F2">
        <w:rPr>
          <w:rFonts w:ascii="新細明體" w:eastAsia="新細明體" w:hAnsi="新細明體" w:cs="新細明體" w:hint="eastAsia"/>
          <w:b/>
          <w:szCs w:val="24"/>
        </w:rPr>
        <w:t>‧</w:t>
      </w:r>
      <w:r w:rsidRPr="006725F2">
        <w:rPr>
          <w:rFonts w:ascii="Times New Roman" w:hAnsi="Times New Roman" w:cs="Times New Roman"/>
          <w:b/>
          <w:szCs w:val="24"/>
        </w:rPr>
        <w:t>菩薩地〉而造的《大乘莊嚴經論》，才算是達到徹底的唯識思想。</w:t>
      </w:r>
    </w:p>
    <w:p w14:paraId="39E3AFBE" w14:textId="77777777" w:rsidR="00597F6F" w:rsidRPr="006725F2" w:rsidRDefault="00597F6F" w:rsidP="00597F6F">
      <w:pPr>
        <w:ind w:left="360" w:hangingChars="150" w:hanging="360"/>
        <w:rPr>
          <w:rFonts w:ascii="Times New Roman" w:hAnsi="Times New Roman" w:cs="Times New Roman"/>
          <w:szCs w:val="24"/>
        </w:rPr>
      </w:pPr>
      <w:r w:rsidRPr="006725F2">
        <w:rPr>
          <w:rFonts w:ascii="Times New Roman" w:hAnsi="Times New Roman" w:cs="Times New Roman" w:hint="eastAsia"/>
          <w:b/>
          <w:szCs w:val="24"/>
        </w:rPr>
        <w:t>(2)</w:t>
      </w:r>
      <w:r w:rsidRPr="006725F2">
        <w:rPr>
          <w:rFonts w:ascii="Times New Roman" w:hAnsi="Times New Roman" w:cs="Times New Roman"/>
          <w:b/>
          <w:szCs w:val="24"/>
        </w:rPr>
        <w:t>《莊嚴論》與〈本地分〉不同的地方</w:t>
      </w:r>
      <w:r w:rsidRPr="006725F2">
        <w:rPr>
          <w:rFonts w:ascii="Times New Roman" w:hAnsi="Times New Roman" w:cs="Times New Roman"/>
          <w:szCs w:val="24"/>
        </w:rPr>
        <w:t>是：一、一心論；二、王所一體論，心所是心王現起的作用，沒有離心的自體；三、所認識的境界，就是識的一分，不許心色有各別的自體。還有種子本有論，這與〈本地分〉的主張相同。</w:t>
      </w:r>
      <w:r w:rsidRPr="006725F2">
        <w:rPr>
          <w:rFonts w:ascii="Times New Roman" w:hAnsi="Times New Roman" w:cs="Times New Roman"/>
          <w:b/>
          <w:szCs w:val="24"/>
        </w:rPr>
        <w:t>《莊嚴論》雖可說是徹底的唯識思想，但還不能算完備，還欠缺詳細理論的發揮與嚴密的組織。到了《攝大乘論》出世，唯識思想才算是真正完成了。</w:t>
      </w:r>
    </w:p>
    <w:p w14:paraId="39E3AFBF" w14:textId="77777777" w:rsidR="00597F6F" w:rsidRPr="006725F2" w:rsidRDefault="00597F6F" w:rsidP="00597F6F">
      <w:pPr>
        <w:ind w:left="360" w:hangingChars="150" w:hanging="360"/>
        <w:rPr>
          <w:rFonts w:ascii="Times New Roman" w:hAnsi="Times New Roman" w:cs="Times New Roman"/>
          <w:b/>
          <w:szCs w:val="24"/>
        </w:rPr>
      </w:pPr>
      <w:r w:rsidRPr="006725F2">
        <w:rPr>
          <w:rFonts w:ascii="Times New Roman" w:hAnsi="Times New Roman" w:cs="Times New Roman" w:hint="eastAsia"/>
          <w:b/>
          <w:szCs w:val="24"/>
        </w:rPr>
        <w:t>(3)</w:t>
      </w:r>
      <w:r w:rsidRPr="006725F2">
        <w:rPr>
          <w:rFonts w:ascii="Times New Roman" w:hAnsi="Times New Roman" w:cs="Times New Roman"/>
          <w:b/>
          <w:szCs w:val="24"/>
        </w:rPr>
        <w:t>《攝論》主要的思想</w:t>
      </w:r>
      <w:r w:rsidRPr="006725F2">
        <w:rPr>
          <w:rFonts w:ascii="Times New Roman" w:hAnsi="Times New Roman" w:cs="Times New Roman"/>
          <w:szCs w:val="24"/>
        </w:rPr>
        <w:t>是：一、種子是新熏的，這點與〈本地分〉、《中邊》、《莊嚴》諸論所說的完全不同。二、王所有不同的體系，這和〈本地分〉相同，而異於《中邊》、《莊嚴》諸論。三、境就是識；四、識與識之間是一心論的；</w:t>
      </w:r>
      <w:r w:rsidRPr="006725F2">
        <w:rPr>
          <w:rFonts w:ascii="Times New Roman" w:hAnsi="Times New Roman" w:cs="Times New Roman"/>
          <w:b/>
          <w:szCs w:val="24"/>
        </w:rPr>
        <w:t>這也同於《莊嚴論》，但已有轉向多心論的趨勢。這樣看來，《攝論》的唯識說，雖是繼承《莊嚴論》的，但又接受了經部種子新熏的學說。</w:t>
      </w:r>
    </w:p>
    <w:p w14:paraId="39E3AFC0" w14:textId="77777777" w:rsidR="00597F6F" w:rsidRPr="006725F2" w:rsidRDefault="00597F6F" w:rsidP="00597F6F">
      <w:pPr>
        <w:ind w:left="360" w:hangingChars="150" w:hanging="360"/>
        <w:rPr>
          <w:rFonts w:ascii="Times New Roman" w:hAnsi="Times New Roman" w:cs="Times New Roman"/>
          <w:b/>
        </w:rPr>
      </w:pPr>
      <w:r w:rsidRPr="006725F2">
        <w:rPr>
          <w:rFonts w:ascii="Times New Roman" w:hAnsi="Times New Roman" w:cs="Times New Roman" w:hint="eastAsia"/>
          <w:b/>
          <w:szCs w:val="24"/>
        </w:rPr>
        <w:t>(4)</w:t>
      </w:r>
      <w:r w:rsidRPr="006725F2">
        <w:rPr>
          <w:rFonts w:ascii="Times New Roman" w:hAnsi="Times New Roman" w:cs="Times New Roman"/>
          <w:b/>
          <w:szCs w:val="24"/>
        </w:rPr>
        <w:t>再看〈抉擇分〉的思想：</w:t>
      </w:r>
      <w:r w:rsidRPr="006725F2">
        <w:rPr>
          <w:rFonts w:ascii="Times New Roman" w:hAnsi="Times New Roman" w:cs="Times New Roman"/>
          <w:szCs w:val="24"/>
        </w:rPr>
        <w:t>〈抉擇分〉是抉擇〈本地分〉的，他的王所差別，諸識差別，心色差別，雖</w:t>
      </w:r>
      <w:r w:rsidRPr="006725F2">
        <w:rPr>
          <w:rFonts w:ascii="Times New Roman" w:hAnsi="Times New Roman" w:cs="Times New Roman"/>
        </w:rPr>
        <w:t>同於〈本地分〉，而種子則又與《攝論》的新熏思想相同。</w:t>
      </w:r>
      <w:r w:rsidRPr="006725F2">
        <w:rPr>
          <w:rFonts w:ascii="Times New Roman" w:hAnsi="Times New Roman" w:cs="Times New Roman"/>
          <w:b/>
        </w:rPr>
        <w:t>無著的後期思想，顯然是放棄種子本有說而改用新熏的了。</w:t>
      </w:r>
    </w:p>
    <w:p w14:paraId="39E3AFC1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世親繼承無著《攝論》及〈攝抉擇分〉的思想，又有所發揮。他的名著《唯識三十論》，是繼承〈攝抉擇分〉而作的，繼承無著世親大乘不共的唯識思想者，要算安慧論師的一系；至於</w:t>
      </w:r>
      <w:r w:rsidRPr="006725F2">
        <w:rPr>
          <w:rFonts w:ascii="Times New Roman" w:hAnsi="Times New Roman" w:cs="Times New Roman"/>
          <w:b/>
        </w:rPr>
        <w:t>護法的思想，不能說是無著唯識的繼承者。他的偉大，在於融合《瑜伽》《攝論》兩大思想，而把唯識學建立在《瑜伽論</w:t>
      </w:r>
      <w:r w:rsidRPr="006725F2">
        <w:rPr>
          <w:rFonts w:ascii="新細明體" w:eastAsia="新細明體" w:hAnsi="新細明體" w:cs="新細明體" w:hint="eastAsia"/>
          <w:b/>
        </w:rPr>
        <w:t>‧</w:t>
      </w:r>
      <w:r w:rsidRPr="006725F2">
        <w:rPr>
          <w:rFonts w:ascii="Times New Roman" w:hAnsi="Times New Roman" w:cs="Times New Roman"/>
          <w:b/>
        </w:rPr>
        <w:t>本地分》的思想上</w:t>
      </w:r>
      <w:r w:rsidRPr="006725F2">
        <w:rPr>
          <w:rFonts w:ascii="Times New Roman" w:hAnsi="Times New Roman" w:cs="Times New Roman"/>
        </w:rPr>
        <w:t>。故護法《成唯識論》說諸識差別；王所差別；心色各別自體；種子本有（本地分）新熏（攝論及抉擇分）合說。這和代表無著唯識學的《莊嚴》與《攝論》的思想，是有點不同的。</w:t>
      </w:r>
    </w:p>
    <w:p w14:paraId="39E3AFC2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有人說安慧學是唯識古學，護法學是唯識今學。護法的時代遲，他的學說，或許可稱今學；其實，他並不什麼新，反而是復古的。看他《成唯識論》的思想，是復回到最初〈本地分〉的思想上去了，這不是復古嗎？西藏說世親唯識學的真正繼承者是安慧論師。護法的老師陳那，是傳承世親的因明學；陳那與他的再傳弟子法稱，關於唯識的思想，叫做隨理行派。陳</w:t>
      </w:r>
      <w:r w:rsidRPr="006725F2">
        <w:rPr>
          <w:rFonts w:ascii="Times New Roman" w:hAnsi="Times New Roman" w:cs="Times New Roman"/>
        </w:rPr>
        <w:lastRenderedPageBreak/>
        <w:t>那與他的弟子護法，思想上反流到〈本地分〉，與經部有部更接近了。《攝論》的思想，決與護法的唯識思想有所不同；所以要認識《攝論》的真意，須向本論好好的探討一下，同時取《中邊》、《莊嚴》等論互相印證發明，方可瞭然。</w:t>
      </w:r>
    </w:p>
    <w:tbl>
      <w:tblPr>
        <w:tblStyle w:val="ac"/>
        <w:tblW w:w="9646" w:type="dxa"/>
        <w:jc w:val="center"/>
        <w:tblLook w:val="04A0" w:firstRow="1" w:lastRow="0" w:firstColumn="1" w:lastColumn="0" w:noHBand="0" w:noVBand="1"/>
      </w:tblPr>
      <w:tblGrid>
        <w:gridCol w:w="1993"/>
        <w:gridCol w:w="2551"/>
        <w:gridCol w:w="2397"/>
        <w:gridCol w:w="2705"/>
      </w:tblGrid>
      <w:tr w:rsidR="00597F6F" w:rsidRPr="006725F2" w14:paraId="39E3AFC4" w14:textId="77777777" w:rsidTr="00542412">
        <w:trPr>
          <w:jc w:val="center"/>
        </w:trPr>
        <w:tc>
          <w:tcPr>
            <w:tcW w:w="9646" w:type="dxa"/>
            <w:gridSpan w:val="4"/>
            <w:vAlign w:val="center"/>
          </w:tcPr>
          <w:p w14:paraId="39E3AFC3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b/>
                <w:sz w:val="26"/>
                <w:szCs w:val="26"/>
              </w:rPr>
              <w:t>瑜伽學派初期的主要思想</w:t>
            </w:r>
          </w:p>
        </w:tc>
      </w:tr>
      <w:tr w:rsidR="00597F6F" w:rsidRPr="006725F2" w14:paraId="39E3AFCA" w14:textId="77777777" w:rsidTr="00542412">
        <w:trPr>
          <w:jc w:val="center"/>
        </w:trPr>
        <w:tc>
          <w:tcPr>
            <w:tcW w:w="1993" w:type="dxa"/>
            <w:vAlign w:val="center"/>
          </w:tcPr>
          <w:p w14:paraId="39E3AFC5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內地相傳是</w:t>
            </w:r>
          </w:p>
          <w:p w14:paraId="39E3AFC6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Theme="minorEastAsia" w:hAnsiTheme="minorEastAsia" w:cs="Times New Roman" w:hint="eastAsia"/>
              </w:rPr>
              <w:t>「</w:t>
            </w:r>
            <w:r w:rsidRPr="006725F2">
              <w:rPr>
                <w:rFonts w:ascii="Times New Roman" w:hAnsi="Times New Roman" w:cs="Times New Roman"/>
              </w:rPr>
              <w:t>彌勒</w:t>
            </w:r>
            <w:r w:rsidRPr="006725F2">
              <w:rPr>
                <w:rFonts w:ascii="新細明體" w:eastAsia="新細明體" w:hAnsi="新細明體" w:cs="Times New Roman" w:hint="eastAsia"/>
              </w:rPr>
              <w:t>」</w:t>
            </w:r>
            <w:r w:rsidRPr="006725F2">
              <w:rPr>
                <w:rFonts w:ascii="Times New Roman" w:hAnsi="Times New Roman" w:cs="Times New Roman"/>
              </w:rPr>
              <w:t>說的</w:t>
            </w:r>
          </w:p>
        </w:tc>
        <w:tc>
          <w:tcPr>
            <w:tcW w:w="2551" w:type="dxa"/>
            <w:vAlign w:val="center"/>
          </w:tcPr>
          <w:p w14:paraId="39E3AFC7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Theme="minorEastAsia" w:hAnsiTheme="minorEastAsia" w:cs="Times New Roman" w:hint="eastAsia"/>
              </w:rPr>
              <w:t>「</w:t>
            </w:r>
            <w:r w:rsidRPr="006725F2">
              <w:rPr>
                <w:rFonts w:ascii="Times New Roman" w:hAnsi="Times New Roman" w:cs="Times New Roman"/>
              </w:rPr>
              <w:t>無著</w:t>
            </w:r>
            <w:r w:rsidRPr="006725F2">
              <w:rPr>
                <w:rFonts w:ascii="新細明體" w:eastAsia="新細明體" w:hAnsi="新細明體" w:cs="Times New Roman" w:hint="eastAsia"/>
              </w:rPr>
              <w:t>」</w:t>
            </w:r>
            <w:r w:rsidRPr="006725F2">
              <w:rPr>
                <w:rFonts w:ascii="Times New Roman" w:hAnsi="Times New Roman" w:cs="Times New Roman"/>
              </w:rPr>
              <w:t>依〈本地分</w:t>
            </w:r>
            <w:r w:rsidRPr="006725F2">
              <w:rPr>
                <w:rFonts w:ascii="新細明體" w:eastAsia="新細明體" w:hAnsi="新細明體" w:cs="新細明體" w:hint="eastAsia"/>
              </w:rPr>
              <w:t>‧</w:t>
            </w:r>
            <w:r w:rsidRPr="006725F2">
              <w:rPr>
                <w:rFonts w:ascii="Times New Roman" w:hAnsi="Times New Roman" w:cs="Times New Roman"/>
              </w:rPr>
              <w:t>菩薩地〉而造</w:t>
            </w:r>
          </w:p>
        </w:tc>
        <w:tc>
          <w:tcPr>
            <w:tcW w:w="2397" w:type="dxa"/>
            <w:vAlign w:val="center"/>
          </w:tcPr>
          <w:p w14:paraId="39E3AFC8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無著造</w:t>
            </w:r>
            <w:r w:rsidRPr="006725F2">
              <w:rPr>
                <w:rFonts w:ascii="Times New Roman" w:hAnsi="Times New Roman" w:cs="Times New Roman" w:hint="eastAsia"/>
              </w:rPr>
              <w:t>．真諦譯</w:t>
            </w:r>
          </w:p>
        </w:tc>
        <w:tc>
          <w:tcPr>
            <w:tcW w:w="2705" w:type="dxa"/>
            <w:vAlign w:val="center"/>
          </w:tcPr>
          <w:p w14:paraId="39E3AFC9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印順導師判斷，</w:t>
            </w:r>
            <w:r w:rsidRPr="006725F2">
              <w:rPr>
                <w:rFonts w:ascii="Times New Roman" w:hAnsi="Times New Roman" w:cs="Times New Roman"/>
              </w:rPr>
              <w:t>〈抉擇分〉</w:t>
            </w:r>
            <w:r w:rsidRPr="006725F2">
              <w:rPr>
                <w:rFonts w:ascii="Times New Roman" w:hAnsi="Times New Roman" w:cs="Times New Roman" w:hint="eastAsia"/>
              </w:rPr>
              <w:t>應屬</w:t>
            </w:r>
            <w:r w:rsidRPr="006725F2">
              <w:rPr>
                <w:rFonts w:asciiTheme="minorEastAsia" w:hAnsiTheme="minorEastAsia" w:cs="Times New Roman" w:hint="eastAsia"/>
              </w:rPr>
              <w:t>「</w:t>
            </w:r>
            <w:r w:rsidRPr="006725F2">
              <w:rPr>
                <w:rFonts w:ascii="Times New Roman" w:hAnsi="Times New Roman" w:cs="Times New Roman"/>
              </w:rPr>
              <w:t>無著</w:t>
            </w:r>
            <w:r w:rsidRPr="006725F2">
              <w:rPr>
                <w:rFonts w:ascii="新細明體" w:eastAsia="新細明體" w:hAnsi="新細明體" w:cs="Times New Roman" w:hint="eastAsia"/>
              </w:rPr>
              <w:t>」</w:t>
            </w:r>
            <w:r w:rsidRPr="006725F2">
              <w:rPr>
                <w:rFonts w:ascii="Times New Roman" w:hAnsi="Times New Roman" w:cs="Times New Roman" w:hint="eastAsia"/>
              </w:rPr>
              <w:t>所</w:t>
            </w:r>
            <w:r w:rsidRPr="006725F2">
              <w:rPr>
                <w:rFonts w:ascii="Times New Roman" w:hAnsi="Times New Roman" w:cs="Times New Roman"/>
              </w:rPr>
              <w:t>造</w:t>
            </w:r>
          </w:p>
        </w:tc>
      </w:tr>
      <w:tr w:rsidR="00597F6F" w:rsidRPr="006725F2" w14:paraId="39E3AFD2" w14:textId="77777777" w:rsidTr="00542412">
        <w:trPr>
          <w:jc w:val="center"/>
        </w:trPr>
        <w:tc>
          <w:tcPr>
            <w:tcW w:w="1993" w:type="dxa"/>
            <w:vAlign w:val="center"/>
          </w:tcPr>
          <w:p w14:paraId="39E3AFCB" w14:textId="77777777" w:rsidR="00597F6F" w:rsidRPr="006725F2" w:rsidRDefault="00597F6F" w:rsidP="00597F6F">
            <w:pPr>
              <w:jc w:val="center"/>
              <w:rPr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《瑜伽</w:t>
            </w:r>
            <w:r w:rsidRPr="006725F2">
              <w:rPr>
                <w:rFonts w:ascii="Times New Roman" w:hAnsi="Times New Roman" w:cs="Times New Roman" w:hint="eastAsia"/>
                <w:b/>
              </w:rPr>
              <w:t>師地</w:t>
            </w:r>
            <w:r w:rsidRPr="006725F2">
              <w:rPr>
                <w:rFonts w:ascii="Times New Roman" w:hAnsi="Times New Roman" w:cs="Times New Roman"/>
                <w:b/>
              </w:rPr>
              <w:t>論》〈本地分〉的主要思想</w:t>
            </w:r>
          </w:p>
        </w:tc>
        <w:tc>
          <w:tcPr>
            <w:tcW w:w="2551" w:type="dxa"/>
            <w:vAlign w:val="center"/>
          </w:tcPr>
          <w:p w14:paraId="39E3AFCC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《大乘莊嚴經論》</w:t>
            </w:r>
          </w:p>
          <w:p w14:paraId="39E3AFCD" w14:textId="77777777" w:rsidR="00597F6F" w:rsidRPr="006725F2" w:rsidRDefault="00597F6F" w:rsidP="00597F6F">
            <w:pPr>
              <w:jc w:val="center"/>
              <w:rPr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的主要思想</w:t>
            </w:r>
          </w:p>
        </w:tc>
        <w:tc>
          <w:tcPr>
            <w:tcW w:w="2397" w:type="dxa"/>
            <w:vAlign w:val="center"/>
          </w:tcPr>
          <w:p w14:paraId="39E3AFCE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《攝大乘論》</w:t>
            </w:r>
          </w:p>
          <w:p w14:paraId="39E3AFCF" w14:textId="77777777" w:rsidR="00597F6F" w:rsidRPr="006725F2" w:rsidRDefault="00597F6F" w:rsidP="00597F6F">
            <w:pPr>
              <w:jc w:val="center"/>
              <w:rPr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的主要思想</w:t>
            </w:r>
          </w:p>
        </w:tc>
        <w:tc>
          <w:tcPr>
            <w:tcW w:w="2705" w:type="dxa"/>
            <w:vAlign w:val="center"/>
          </w:tcPr>
          <w:p w14:paraId="39E3AFD0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〈抉擇分〉</w:t>
            </w:r>
          </w:p>
          <w:p w14:paraId="39E3AFD1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5F2">
              <w:rPr>
                <w:rFonts w:ascii="Times New Roman" w:hAnsi="Times New Roman" w:cs="Times New Roman"/>
                <w:b/>
              </w:rPr>
              <w:t>的思想</w:t>
            </w:r>
          </w:p>
        </w:tc>
      </w:tr>
      <w:tr w:rsidR="00597F6F" w:rsidRPr="006725F2" w14:paraId="39E3AFE6" w14:textId="77777777" w:rsidTr="00542412">
        <w:trPr>
          <w:jc w:val="center"/>
        </w:trPr>
        <w:tc>
          <w:tcPr>
            <w:tcW w:w="1993" w:type="dxa"/>
            <w:tcBorders>
              <w:bottom w:val="double" w:sz="4" w:space="0" w:color="auto"/>
            </w:tcBorders>
          </w:tcPr>
          <w:p w14:paraId="39E3AFD3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一、諸識差別論；</w:t>
            </w:r>
          </w:p>
          <w:p w14:paraId="39E3AFD4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二、王所差別論；</w:t>
            </w:r>
          </w:p>
          <w:p w14:paraId="39E3AFD5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三、</w:t>
            </w:r>
            <w:r w:rsidRPr="006725F2">
              <w:rPr>
                <w:rFonts w:ascii="Times New Roman" w:hAnsi="Times New Roman" w:cs="Times New Roman"/>
                <w:b/>
              </w:rPr>
              <w:t>種子本有論</w:t>
            </w:r>
            <w:r w:rsidRPr="006725F2">
              <w:rPr>
                <w:rFonts w:ascii="Times New Roman" w:hAnsi="Times New Roman" w:cs="Times New Roman"/>
              </w:rPr>
              <w:t>；</w:t>
            </w:r>
          </w:p>
          <w:p w14:paraId="39E3AFD6" w14:textId="77777777" w:rsidR="00597F6F" w:rsidRPr="006725F2" w:rsidRDefault="00597F6F" w:rsidP="00597F6F">
            <w:pPr>
              <w:ind w:left="425" w:hangingChars="177" w:hanging="425"/>
              <w:jc w:val="both"/>
            </w:pPr>
            <w:r w:rsidRPr="006725F2">
              <w:rPr>
                <w:rFonts w:ascii="Times New Roman" w:hAnsi="Times New Roman" w:cs="Times New Roman"/>
              </w:rPr>
              <w:t>四、認識上所認識的境界，都不離自心，但諸法所依的離言自性，卻是各有它差別自體的。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39E3AFD7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一、一心論；</w:t>
            </w:r>
          </w:p>
          <w:p w14:paraId="39E3AFD8" w14:textId="77777777" w:rsidR="00597F6F" w:rsidRPr="006725F2" w:rsidRDefault="00597F6F" w:rsidP="00597F6F">
            <w:pPr>
              <w:ind w:left="487" w:hangingChars="203" w:hanging="487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二、王所一體論，心所是心王現起的作用，沒有離心的自體；</w:t>
            </w:r>
          </w:p>
          <w:p w14:paraId="39E3AFD9" w14:textId="77777777" w:rsidR="00597F6F" w:rsidRPr="006725F2" w:rsidRDefault="00597F6F" w:rsidP="00597F6F">
            <w:pPr>
              <w:ind w:left="487" w:hangingChars="203" w:hanging="487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三、所認識的境界，就是識的一分，不許心色有各別的自體。</w:t>
            </w:r>
          </w:p>
          <w:p w14:paraId="39E3AFDA" w14:textId="77777777" w:rsidR="00597F6F" w:rsidRPr="006725F2" w:rsidRDefault="00597F6F" w:rsidP="00597F6F">
            <w:pPr>
              <w:jc w:val="both"/>
            </w:pPr>
            <w:r w:rsidRPr="006725F2">
              <w:rPr>
                <w:rFonts w:ascii="Times New Roman" w:hAnsi="Times New Roman" w:cs="Times New Roman" w:hint="eastAsia"/>
              </w:rPr>
              <w:t>四、</w:t>
            </w:r>
            <w:r w:rsidRPr="006725F2">
              <w:rPr>
                <w:rFonts w:ascii="Times New Roman" w:hAnsi="Times New Roman" w:cs="Times New Roman"/>
              </w:rPr>
              <w:t>還有</w:t>
            </w:r>
            <w:r w:rsidRPr="006725F2">
              <w:rPr>
                <w:rFonts w:ascii="Times New Roman" w:hAnsi="Times New Roman" w:cs="Times New Roman"/>
                <w:b/>
              </w:rPr>
              <w:t>種子本有論</w:t>
            </w:r>
            <w:r w:rsidRPr="006725F2">
              <w:rPr>
                <w:rFonts w:ascii="Times New Roman" w:hAnsi="Times New Roman" w:cs="Times New Roman"/>
              </w:rPr>
              <w:t>這與〈本地分〉的主張相同</w:t>
            </w:r>
            <w:r w:rsidRPr="006725F2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2397" w:type="dxa"/>
            <w:tcBorders>
              <w:bottom w:val="double" w:sz="4" w:space="0" w:color="auto"/>
            </w:tcBorders>
          </w:tcPr>
          <w:p w14:paraId="39E3AFDB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一、</w:t>
            </w:r>
            <w:r w:rsidRPr="006725F2">
              <w:rPr>
                <w:rFonts w:ascii="Times New Roman" w:hAnsi="Times New Roman" w:cs="Times New Roman"/>
                <w:b/>
              </w:rPr>
              <w:t>種子是新熏的</w:t>
            </w:r>
            <w:r w:rsidRPr="006725F2">
              <w:rPr>
                <w:rFonts w:ascii="Times New Roman" w:hAnsi="Times New Roman" w:cs="Times New Roman"/>
              </w:rPr>
              <w:t>，</w:t>
            </w:r>
          </w:p>
          <w:p w14:paraId="39E3AFDC" w14:textId="77777777" w:rsidR="00597F6F" w:rsidRPr="006725F2" w:rsidRDefault="00597F6F" w:rsidP="00597F6F">
            <w:pPr>
              <w:ind w:leftChars="202" w:left="485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這點與〈本地分〉、《中邊》、《莊嚴》諸論所說的完全不同。</w:t>
            </w:r>
          </w:p>
          <w:p w14:paraId="39E3AFDD" w14:textId="77777777" w:rsidR="00597F6F" w:rsidRPr="006725F2" w:rsidRDefault="00597F6F" w:rsidP="00597F6F">
            <w:pPr>
              <w:ind w:left="487" w:hangingChars="203" w:hanging="487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二、王所有不同的體系，這和〈本地分〉相同，而異於《中邊》、《莊嚴》諸論。</w:t>
            </w:r>
          </w:p>
          <w:p w14:paraId="39E3AFDE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三、境就是識；</w:t>
            </w:r>
          </w:p>
          <w:p w14:paraId="39E3AFDF" w14:textId="77777777" w:rsidR="00597F6F" w:rsidRPr="006725F2" w:rsidRDefault="00597F6F" w:rsidP="00597F6F">
            <w:pPr>
              <w:ind w:left="487" w:hangingChars="203" w:hanging="487"/>
              <w:jc w:val="both"/>
            </w:pPr>
            <w:r w:rsidRPr="006725F2">
              <w:rPr>
                <w:rFonts w:ascii="Times New Roman" w:hAnsi="Times New Roman" w:cs="Times New Roman"/>
              </w:rPr>
              <w:t>四、識與識之間是一心論的</w:t>
            </w:r>
          </w:p>
        </w:tc>
        <w:tc>
          <w:tcPr>
            <w:tcW w:w="2705" w:type="dxa"/>
            <w:tcBorders>
              <w:bottom w:val="double" w:sz="4" w:space="0" w:color="auto"/>
            </w:tcBorders>
          </w:tcPr>
          <w:p w14:paraId="39E3AFE0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〈抉擇分〉是抉擇〈本地分〉的，他的</w:t>
            </w:r>
          </w:p>
          <w:p w14:paraId="39E3AFE1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(1)</w:t>
            </w:r>
            <w:r w:rsidRPr="006725F2">
              <w:rPr>
                <w:rFonts w:ascii="Times New Roman" w:hAnsi="Times New Roman" w:cs="Times New Roman"/>
              </w:rPr>
              <w:t>王所差別，</w:t>
            </w:r>
          </w:p>
          <w:p w14:paraId="39E3AFE2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(2)</w:t>
            </w:r>
            <w:r w:rsidRPr="006725F2">
              <w:rPr>
                <w:rFonts w:ascii="Times New Roman" w:hAnsi="Times New Roman" w:cs="Times New Roman"/>
              </w:rPr>
              <w:t>諸識差別，</w:t>
            </w:r>
          </w:p>
          <w:p w14:paraId="39E3AFE3" w14:textId="77777777" w:rsidR="00597F6F" w:rsidRPr="006725F2" w:rsidRDefault="00597F6F" w:rsidP="00597F6F">
            <w:pPr>
              <w:ind w:left="187" w:hangingChars="78" w:hanging="187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(3)</w:t>
            </w:r>
            <w:r w:rsidRPr="006725F2">
              <w:rPr>
                <w:rFonts w:ascii="Times New Roman" w:hAnsi="Times New Roman" w:cs="Times New Roman"/>
              </w:rPr>
              <w:t>心色差別，</w:t>
            </w:r>
          </w:p>
          <w:p w14:paraId="39E3AFE4" w14:textId="77777777" w:rsidR="00597F6F" w:rsidRPr="006725F2" w:rsidRDefault="00597F6F" w:rsidP="00597F6F">
            <w:pPr>
              <w:ind w:leftChars="77" w:left="185" w:firstLineChars="59" w:firstLine="142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雖同於〈本地分〉，</w:t>
            </w:r>
          </w:p>
          <w:p w14:paraId="39E3AFE5" w14:textId="77777777" w:rsidR="00597F6F" w:rsidRPr="006725F2" w:rsidRDefault="00597F6F" w:rsidP="00597F6F">
            <w:pPr>
              <w:ind w:left="329" w:hangingChars="137" w:hanging="329"/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(4)</w:t>
            </w:r>
            <w:r w:rsidRPr="006725F2">
              <w:rPr>
                <w:rFonts w:ascii="Times New Roman" w:hAnsi="Times New Roman" w:cs="Times New Roman"/>
              </w:rPr>
              <w:t>而</w:t>
            </w:r>
            <w:r w:rsidRPr="006725F2">
              <w:rPr>
                <w:rFonts w:ascii="Times New Roman" w:hAnsi="Times New Roman" w:cs="Times New Roman"/>
                <w:b/>
              </w:rPr>
              <w:t>種子</w:t>
            </w:r>
            <w:r w:rsidRPr="006725F2">
              <w:rPr>
                <w:rFonts w:ascii="Times New Roman" w:hAnsi="Times New Roman" w:cs="Times New Roman"/>
              </w:rPr>
              <w:t>則又與《攝論》的</w:t>
            </w:r>
            <w:r w:rsidRPr="006725F2">
              <w:rPr>
                <w:rFonts w:ascii="Times New Roman" w:hAnsi="Times New Roman" w:cs="Times New Roman"/>
                <w:b/>
              </w:rPr>
              <w:t>新熏</w:t>
            </w:r>
            <w:r w:rsidRPr="006725F2">
              <w:rPr>
                <w:rFonts w:ascii="Times New Roman" w:hAnsi="Times New Roman" w:cs="Times New Roman"/>
              </w:rPr>
              <w:t>思想相同。</w:t>
            </w:r>
          </w:p>
        </w:tc>
      </w:tr>
      <w:tr w:rsidR="00597F6F" w:rsidRPr="006725F2" w14:paraId="39E3AFEA" w14:textId="77777777" w:rsidTr="00542412">
        <w:trPr>
          <w:jc w:val="center"/>
        </w:trPr>
        <w:tc>
          <w:tcPr>
            <w:tcW w:w="1993" w:type="dxa"/>
            <w:vMerge w:val="restart"/>
            <w:tcBorders>
              <w:top w:val="double" w:sz="4" w:space="0" w:color="auto"/>
            </w:tcBorders>
            <w:vAlign w:val="center"/>
          </w:tcPr>
          <w:p w14:paraId="39E3AFE7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b/>
                <w:sz w:val="26"/>
                <w:szCs w:val="26"/>
              </w:rPr>
              <w:t>瑜伽學派的</w:t>
            </w:r>
          </w:p>
          <w:p w14:paraId="39E3AFE8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b/>
              </w:rPr>
            </w:pPr>
            <w:r w:rsidRPr="006725F2">
              <w:rPr>
                <w:rFonts w:ascii="標楷體" w:eastAsia="標楷體" w:hAnsi="標楷體" w:hint="eastAsia"/>
                <w:b/>
                <w:sz w:val="26"/>
                <w:szCs w:val="26"/>
              </w:rPr>
              <w:t>傳承與思想的揉合</w:t>
            </w:r>
          </w:p>
        </w:tc>
        <w:tc>
          <w:tcPr>
            <w:tcW w:w="765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9E3AFE9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世親繼承無著《攝論》及〈攝抉擇分〉的思想，又有所發揮。他的名著《唯識三十論》，是繼承〈攝抉擇分〉而作的</w:t>
            </w:r>
          </w:p>
        </w:tc>
      </w:tr>
      <w:tr w:rsidR="00597F6F" w:rsidRPr="006725F2" w14:paraId="39E3AFED" w14:textId="77777777" w:rsidTr="00542412">
        <w:trPr>
          <w:jc w:val="center"/>
        </w:trPr>
        <w:tc>
          <w:tcPr>
            <w:tcW w:w="1993" w:type="dxa"/>
            <w:vMerge/>
          </w:tcPr>
          <w:p w14:paraId="39E3AFEB" w14:textId="77777777" w:rsidR="00597F6F" w:rsidRPr="006725F2" w:rsidRDefault="00597F6F" w:rsidP="00597F6F"/>
        </w:tc>
        <w:tc>
          <w:tcPr>
            <w:tcW w:w="765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9E3AFEC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繼承無著世親大乘不共的唯識思想者，要算安慧論師的一系</w:t>
            </w:r>
          </w:p>
        </w:tc>
      </w:tr>
      <w:tr w:rsidR="00597F6F" w:rsidRPr="006725F2" w14:paraId="39E3AFF1" w14:textId="77777777" w:rsidTr="00542412">
        <w:trPr>
          <w:jc w:val="center"/>
        </w:trPr>
        <w:tc>
          <w:tcPr>
            <w:tcW w:w="1993" w:type="dxa"/>
            <w:vMerge/>
          </w:tcPr>
          <w:p w14:paraId="39E3AFEE" w14:textId="77777777" w:rsidR="00597F6F" w:rsidRPr="006725F2" w:rsidRDefault="00597F6F" w:rsidP="00597F6F"/>
        </w:tc>
        <w:tc>
          <w:tcPr>
            <w:tcW w:w="7653" w:type="dxa"/>
            <w:gridSpan w:val="3"/>
            <w:tcBorders>
              <w:top w:val="double" w:sz="4" w:space="0" w:color="auto"/>
            </w:tcBorders>
          </w:tcPr>
          <w:p w14:paraId="39E3AFEF" w14:textId="77777777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</w:rPr>
              <w:t>至於護法的思想，不能說是無著唯識的繼承者。他的偉大，在於融合《瑜伽》《攝論》兩大思想，而把唯識學建立在《瑜伽論</w:t>
            </w:r>
            <w:r w:rsidRPr="006725F2">
              <w:rPr>
                <w:rFonts w:ascii="新細明體" w:eastAsia="新細明體" w:hAnsi="新細明體" w:cs="新細明體" w:hint="eastAsia"/>
              </w:rPr>
              <w:t>‧</w:t>
            </w:r>
            <w:r w:rsidRPr="006725F2">
              <w:rPr>
                <w:rFonts w:ascii="Times New Roman" w:hAnsi="Times New Roman" w:cs="Times New Roman"/>
              </w:rPr>
              <w:t>本地分》的思想上。故</w:t>
            </w:r>
            <w:r w:rsidRPr="006725F2">
              <w:rPr>
                <w:rFonts w:ascii="Times New Roman" w:hAnsi="Times New Roman" w:cs="Times New Roman"/>
                <w:b/>
              </w:rPr>
              <w:t>護法《成唯識論》</w:t>
            </w:r>
            <w:r w:rsidRPr="006725F2">
              <w:rPr>
                <w:rFonts w:ascii="Times New Roman" w:hAnsi="Times New Roman" w:cs="Times New Roman"/>
              </w:rPr>
              <w:t>說</w:t>
            </w:r>
            <w:r w:rsidRPr="006725F2">
              <w:rPr>
                <w:rFonts w:ascii="Times New Roman" w:hAnsi="Times New Roman" w:cs="Times New Roman" w:hint="eastAsia"/>
              </w:rPr>
              <w:t>(1)</w:t>
            </w:r>
            <w:r w:rsidRPr="006725F2">
              <w:rPr>
                <w:rFonts w:ascii="Times New Roman" w:hAnsi="Times New Roman" w:cs="Times New Roman"/>
              </w:rPr>
              <w:t>諸識差別；</w:t>
            </w:r>
            <w:r w:rsidRPr="006725F2">
              <w:rPr>
                <w:rFonts w:ascii="Times New Roman" w:hAnsi="Times New Roman" w:cs="Times New Roman" w:hint="eastAsia"/>
              </w:rPr>
              <w:t>(2)</w:t>
            </w:r>
            <w:r w:rsidRPr="006725F2">
              <w:rPr>
                <w:rFonts w:ascii="Times New Roman" w:hAnsi="Times New Roman" w:cs="Times New Roman"/>
              </w:rPr>
              <w:t>王所差別；</w:t>
            </w:r>
            <w:r w:rsidRPr="006725F2">
              <w:rPr>
                <w:rFonts w:ascii="Times New Roman" w:hAnsi="Times New Roman" w:cs="Times New Roman" w:hint="eastAsia"/>
              </w:rPr>
              <w:t>(3)</w:t>
            </w:r>
            <w:r w:rsidRPr="006725F2">
              <w:rPr>
                <w:rFonts w:ascii="Times New Roman" w:hAnsi="Times New Roman" w:cs="Times New Roman"/>
              </w:rPr>
              <w:t>心色各別自體；</w:t>
            </w:r>
            <w:r w:rsidRPr="006725F2">
              <w:rPr>
                <w:rFonts w:ascii="Times New Roman" w:hAnsi="Times New Roman" w:cs="Times New Roman" w:hint="eastAsia"/>
              </w:rPr>
              <w:t>(4)</w:t>
            </w:r>
            <w:r w:rsidRPr="006725F2">
              <w:rPr>
                <w:rFonts w:ascii="Times New Roman" w:hAnsi="Times New Roman" w:cs="Times New Roman"/>
                <w:b/>
              </w:rPr>
              <w:t>種子本有（本地分）新熏（攝論及抉擇分）合說</w:t>
            </w:r>
            <w:r w:rsidRPr="006725F2">
              <w:rPr>
                <w:rFonts w:ascii="Times New Roman" w:hAnsi="Times New Roman" w:cs="Times New Roman"/>
              </w:rPr>
              <w:t>。</w:t>
            </w:r>
          </w:p>
          <w:p w14:paraId="39E3AFF0" w14:textId="77777777" w:rsidR="00597F6F" w:rsidRPr="006725F2" w:rsidRDefault="00597F6F" w:rsidP="00597F6F">
            <w:r w:rsidRPr="006725F2">
              <w:rPr>
                <w:rFonts w:ascii="Times New Roman" w:hAnsi="Times New Roman" w:cs="Times New Roman"/>
              </w:rPr>
              <w:t>這和代表無著唯識學的《莊嚴》與《攝論》的思想，是有點不同的。</w:t>
            </w:r>
          </w:p>
        </w:tc>
      </w:tr>
    </w:tbl>
    <w:p w14:paraId="39E3AFF2" w14:textId="77777777" w:rsidR="00597F6F" w:rsidRPr="006725F2" w:rsidRDefault="00597F6F" w:rsidP="00597F6F">
      <w:pPr>
        <w:rPr>
          <w:rFonts w:ascii="新細明體" w:eastAsia="新細明體" w:hAnsi="新細明體" w:cs="Times New Roman"/>
          <w:b/>
          <w:szCs w:val="24"/>
        </w:rPr>
      </w:pPr>
    </w:p>
    <w:p w14:paraId="39E3AFF3" w14:textId="3B65FD68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新細明體" w:eastAsia="新細明體" w:hAnsi="新細明體" w:cs="Times New Roman" w:hint="eastAsia"/>
          <w:szCs w:val="24"/>
        </w:rPr>
        <w:t>（2）</w:t>
      </w:r>
      <w:r w:rsidRPr="006725F2">
        <w:rPr>
          <w:rFonts w:ascii="Times New Roman" w:hAnsi="Times New Roman" w:cs="Times New Roman" w:hint="eastAsia"/>
        </w:rPr>
        <w:t>印順導師</w:t>
      </w:r>
      <w:r w:rsidRPr="006725F2">
        <w:rPr>
          <w:rFonts w:ascii="Times New Roman" w:hAnsi="Times New Roman" w:cs="Times New Roman"/>
        </w:rPr>
        <w:t>《印度佛教思想史》第七章、第三節</w:t>
      </w:r>
      <w:r w:rsidRPr="006725F2">
        <w:rPr>
          <w:rFonts w:ascii="Times New Roman" w:hAnsi="Times New Roman" w:cs="Times New Roman"/>
        </w:rPr>
        <w:t>(</w:t>
      </w:r>
      <w:r w:rsidR="001756E8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 w:hint="eastAsia"/>
        </w:rPr>
        <w:t>.</w:t>
      </w:r>
      <w:r w:rsidR="001756E8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266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</w:rPr>
        <w:t>268)</w:t>
      </w:r>
      <w:r w:rsidRPr="006725F2">
        <w:rPr>
          <w:rFonts w:ascii="Times New Roman" w:hAnsi="Times New Roman" w:cs="Times New Roman"/>
        </w:rPr>
        <w:t>：</w:t>
      </w:r>
    </w:p>
    <w:p w14:paraId="39E3AFF4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阿賴耶識以「異熟識（</w:t>
      </w:r>
      <w:r w:rsidRPr="006725F2">
        <w:rPr>
          <w:rFonts w:ascii="Times New Roman" w:hAnsi="Times New Roman" w:cs="Times New Roman"/>
        </w:rPr>
        <w:t>[</w:t>
      </w:r>
      <w:r w:rsidRPr="006725F2">
        <w:rPr>
          <w:rFonts w:ascii="Times New Roman" w:hAnsi="Times New Roman" w:cs="Times New Roman"/>
        </w:rPr>
        <w:t>果</w:t>
      </w:r>
      <w:r w:rsidRPr="006725F2">
        <w:rPr>
          <w:rFonts w:ascii="Times New Roman" w:hAnsi="Times New Roman" w:cs="Times New Roman"/>
        </w:rPr>
        <w:t>]</w:t>
      </w:r>
      <w:r w:rsidRPr="006725F2">
        <w:rPr>
          <w:rFonts w:ascii="Times New Roman" w:hAnsi="Times New Roman" w:cs="Times New Roman"/>
        </w:rPr>
        <w:t>）、一切種子（</w:t>
      </w:r>
      <w:r w:rsidRPr="006725F2">
        <w:rPr>
          <w:rFonts w:ascii="Times New Roman" w:hAnsi="Times New Roman" w:cs="Times New Roman"/>
        </w:rPr>
        <w:t>[</w:t>
      </w:r>
      <w:r w:rsidRPr="006725F2">
        <w:rPr>
          <w:rFonts w:ascii="Times New Roman" w:hAnsi="Times New Roman" w:cs="Times New Roman"/>
        </w:rPr>
        <w:t>因</w:t>
      </w:r>
      <w:r w:rsidRPr="006725F2">
        <w:rPr>
          <w:rFonts w:ascii="Times New Roman" w:hAnsi="Times New Roman" w:cs="Times New Roman"/>
        </w:rPr>
        <w:t>]</w:t>
      </w:r>
      <w:r w:rsidRPr="006725F2">
        <w:rPr>
          <w:rFonts w:ascii="Times New Roman" w:hAnsi="Times New Roman" w:cs="Times New Roman"/>
        </w:rPr>
        <w:t>）為其自性」，為「分別自性緣起」。依《瑜伽師地論》說：「</w:t>
      </w:r>
      <w:r w:rsidRPr="006725F2">
        <w:rPr>
          <w:rFonts w:ascii="標楷體" w:eastAsia="標楷體" w:hAnsi="標楷體" w:cs="Times New Roman"/>
        </w:rPr>
        <w:t>心，謂一切種子所隨依止性，所隨依附依止性，體能執受、異熟所攝阿賴耶識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10"/>
      </w:r>
      <w:r w:rsidRPr="006725F2">
        <w:rPr>
          <w:rFonts w:ascii="Times New Roman" w:hAnsi="Times New Roman" w:cs="Times New Roman"/>
        </w:rPr>
        <w:t>。</w:t>
      </w:r>
      <w:r w:rsidRPr="006725F2">
        <w:rPr>
          <w:rFonts w:ascii="Times New Roman" w:hAnsi="Times New Roman" w:cs="Times New Roman"/>
          <w:b/>
        </w:rPr>
        <w:t>所隨依止性，所隨依附依止性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二類，就是有漏</w:t>
      </w:r>
      <w:r w:rsidRPr="006725F2">
        <w:rPr>
          <w:rFonts w:ascii="Times New Roman" w:hAnsi="Times New Roman" w:cs="Times New Roman" w:hint="eastAsia"/>
          <w:b/>
        </w:rPr>
        <w:t>（</w:t>
      </w:r>
      <w:proofErr w:type="spellStart"/>
      <w:r w:rsidRPr="006725F2">
        <w:rPr>
          <w:rFonts w:ascii="Times New Roman" w:hAnsi="Times New Roman" w:cs="Times New Roman"/>
          <w:b/>
        </w:rPr>
        <w:t>sâsrava</w:t>
      </w:r>
      <w:proofErr w:type="spellEnd"/>
      <w:r w:rsidRPr="006725F2">
        <w:rPr>
          <w:rFonts w:ascii="Times New Roman" w:hAnsi="Times New Roman" w:cs="Times New Roman" w:hint="eastAsia"/>
          <w:b/>
        </w:rPr>
        <w:t>）</w:t>
      </w:r>
      <w:r w:rsidRPr="006725F2">
        <w:rPr>
          <w:rFonts w:ascii="Times New Roman" w:hAnsi="Times New Roman" w:cs="Times New Roman"/>
          <w:b/>
        </w:rPr>
        <w:t>與無漏</w:t>
      </w:r>
      <w:r w:rsidRPr="006725F2">
        <w:rPr>
          <w:rFonts w:ascii="Times New Roman" w:hAnsi="Times New Roman" w:cs="Times New Roman" w:hint="eastAsia"/>
          <w:b/>
        </w:rPr>
        <w:t>（</w:t>
      </w:r>
      <w:proofErr w:type="spellStart"/>
      <w:r w:rsidRPr="006725F2">
        <w:rPr>
          <w:rFonts w:ascii="Times New Roman" w:hAnsi="Times New Roman" w:cs="Times New Roman"/>
          <w:b/>
        </w:rPr>
        <w:t>anāsrava</w:t>
      </w:r>
      <w:proofErr w:type="spellEnd"/>
      <w:r w:rsidRPr="006725F2">
        <w:rPr>
          <w:rFonts w:ascii="Times New Roman" w:hAnsi="Times New Roman" w:cs="Times New Roman" w:hint="eastAsia"/>
          <w:b/>
        </w:rPr>
        <w:t>）</w:t>
      </w:r>
      <w:r w:rsidRPr="006725F2">
        <w:rPr>
          <w:rFonts w:ascii="Times New Roman" w:hAnsi="Times New Roman" w:cs="Times New Roman"/>
          <w:b/>
        </w:rPr>
        <w:t>種子</w:t>
      </w:r>
      <w:r w:rsidRPr="006725F2">
        <w:rPr>
          <w:rFonts w:ascii="Times New Roman" w:hAnsi="Times New Roman" w:cs="Times New Roman"/>
        </w:rPr>
        <w:t>；無漏種子雖然「依附」阿賴耶，而性質不同，所以說是「依附」。</w:t>
      </w:r>
    </w:p>
    <w:p w14:paraId="39E3AFF5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  <w:b/>
        </w:rPr>
        <w:t>依阿耶識的種子</w:t>
      </w:r>
      <w:r w:rsidRPr="006725F2">
        <w:rPr>
          <w:rFonts w:ascii="Times New Roman" w:hAnsi="Times New Roman" w:cs="Times New Roman"/>
        </w:rPr>
        <w:t>，</w:t>
      </w:r>
      <w:r w:rsidRPr="006725F2">
        <w:rPr>
          <w:rFonts w:ascii="Times New Roman" w:hAnsi="Times New Roman" w:cs="Times New Roman"/>
          <w:b/>
        </w:rPr>
        <w:t>論師間也有異議</w:t>
      </w:r>
      <w:r w:rsidRPr="006725F2">
        <w:rPr>
          <w:rFonts w:ascii="Times New Roman" w:hAnsi="Times New Roman" w:cs="Times New Roman"/>
        </w:rPr>
        <w:t>：</w:t>
      </w:r>
      <w:r w:rsidRPr="006725F2">
        <w:rPr>
          <w:rFonts w:ascii="Times New Roman" w:hAnsi="Times New Roman" w:cs="Times New Roman"/>
          <w:b/>
        </w:rPr>
        <w:t>難陀</w:t>
      </w:r>
      <w:r w:rsidRPr="006725F2">
        <w:rPr>
          <w:rFonts w:ascii="Times New Roman" w:hAnsi="Times New Roman" w:cs="Times New Roman" w:hint="eastAsia"/>
          <w:b/>
        </w:rPr>
        <w:t>（</w:t>
      </w:r>
      <w:r w:rsidRPr="006725F2">
        <w:rPr>
          <w:rFonts w:ascii="Times New Roman" w:hAnsi="Times New Roman" w:cs="Times New Roman"/>
          <w:b/>
        </w:rPr>
        <w:t>Nanda</w:t>
      </w:r>
      <w:r w:rsidRPr="006725F2">
        <w:rPr>
          <w:rFonts w:ascii="Times New Roman" w:hAnsi="Times New Roman" w:cs="Times New Roman" w:hint="eastAsia"/>
          <w:b/>
        </w:rPr>
        <w:t>）</w:t>
      </w:r>
      <w:r w:rsidRPr="006725F2">
        <w:rPr>
          <w:rFonts w:ascii="Times New Roman" w:hAnsi="Times New Roman" w:cs="Times New Roman"/>
          <w:b/>
        </w:rPr>
        <w:t>是主張新熏的</w:t>
      </w:r>
      <w:r w:rsidRPr="006725F2">
        <w:rPr>
          <w:rFonts w:ascii="Times New Roman" w:hAnsi="Times New Roman" w:cs="Times New Roman"/>
        </w:rPr>
        <w:t>；</w:t>
      </w:r>
      <w:r w:rsidRPr="006725F2">
        <w:rPr>
          <w:rFonts w:ascii="Times New Roman" w:hAnsi="Times New Roman" w:cs="Times New Roman"/>
          <w:b/>
        </w:rPr>
        <w:t>護月</w:t>
      </w:r>
      <w:r w:rsidRPr="006725F2">
        <w:rPr>
          <w:rFonts w:ascii="Times New Roman" w:hAnsi="Times New Roman" w:cs="Times New Roman" w:hint="eastAsia"/>
          <w:b/>
        </w:rPr>
        <w:t>（</w:t>
      </w:r>
      <w:proofErr w:type="spellStart"/>
      <w:r w:rsidRPr="006725F2">
        <w:rPr>
          <w:rFonts w:ascii="Times New Roman" w:hAnsi="Times New Roman" w:cs="Times New Roman"/>
          <w:b/>
        </w:rPr>
        <w:t>Candragupta</w:t>
      </w:r>
      <w:proofErr w:type="spellEnd"/>
      <w:r w:rsidRPr="006725F2">
        <w:rPr>
          <w:rFonts w:ascii="Times New Roman" w:hAnsi="Times New Roman" w:cs="Times New Roman" w:hint="eastAsia"/>
          <w:b/>
        </w:rPr>
        <w:t>）</w:t>
      </w:r>
      <w:r w:rsidRPr="006725F2">
        <w:rPr>
          <w:rFonts w:ascii="Times New Roman" w:hAnsi="Times New Roman" w:cs="Times New Roman"/>
          <w:b/>
        </w:rPr>
        <w:lastRenderedPageBreak/>
        <w:t>是主張本有的</w:t>
      </w:r>
      <w:r w:rsidRPr="006725F2">
        <w:rPr>
          <w:rFonts w:ascii="Times New Roman" w:hAnsi="Times New Roman" w:cs="Times New Roman"/>
        </w:rPr>
        <w:t>；</w:t>
      </w:r>
      <w:r w:rsidRPr="006725F2">
        <w:rPr>
          <w:rFonts w:ascii="Times New Roman" w:hAnsi="Times New Roman" w:cs="Times New Roman"/>
          <w:b/>
        </w:rPr>
        <w:t>護法</w:t>
      </w:r>
      <w:r w:rsidRPr="006725F2">
        <w:rPr>
          <w:rFonts w:ascii="Times New Roman" w:hAnsi="Times New Roman" w:cs="Times New Roman" w:hint="eastAsia"/>
          <w:b/>
        </w:rPr>
        <w:t>（</w:t>
      </w:r>
      <w:proofErr w:type="spellStart"/>
      <w:r w:rsidRPr="006725F2">
        <w:rPr>
          <w:rFonts w:ascii="Times New Roman" w:hAnsi="Times New Roman" w:cs="Times New Roman"/>
          <w:b/>
        </w:rPr>
        <w:t>Dharmapāla</w:t>
      </w:r>
      <w:proofErr w:type="spellEnd"/>
      <w:r w:rsidRPr="006725F2">
        <w:rPr>
          <w:rFonts w:ascii="Times New Roman" w:hAnsi="Times New Roman" w:cs="Times New Roman" w:hint="eastAsia"/>
          <w:b/>
        </w:rPr>
        <w:t>）</w:t>
      </w:r>
      <w:r w:rsidRPr="006725F2">
        <w:rPr>
          <w:rFonts w:ascii="Times New Roman" w:hAnsi="Times New Roman" w:cs="Times New Roman"/>
          <w:b/>
        </w:rPr>
        <w:t>主張有本有與新熏二類的</w:t>
      </w:r>
      <w:r w:rsidRPr="006725F2">
        <w:rPr>
          <w:rStyle w:val="ab"/>
          <w:rFonts w:ascii="Times New Roman" w:hAnsi="Times New Roman" w:cs="Times New Roman"/>
        </w:rPr>
        <w:footnoteReference w:id="111"/>
      </w:r>
      <w:r w:rsidRPr="006725F2">
        <w:rPr>
          <w:rFonts w:ascii="Times New Roman" w:hAnsi="Times New Roman" w:cs="Times New Roman"/>
        </w:rPr>
        <w:t>。以無漏種子來說：《瑜伽論》〈本地分〉，立二種姓：一、本性住種姓</w:t>
      </w:r>
      <w:r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prakṛti</w:t>
      </w:r>
      <w:proofErr w:type="spellEnd"/>
      <w:r w:rsidRPr="006725F2">
        <w:rPr>
          <w:rFonts w:ascii="Times New Roman" w:hAnsi="Times New Roman" w:cs="Times New Roman"/>
        </w:rPr>
        <w:t>-</w:t>
      </w:r>
      <w:proofErr w:type="spellStart"/>
      <w:r w:rsidRPr="006725F2">
        <w:rPr>
          <w:rFonts w:ascii="Times New Roman" w:hAnsi="Times New Roman" w:cs="Times New Roman"/>
        </w:rPr>
        <w:t>stha</w:t>
      </w:r>
      <w:proofErr w:type="spellEnd"/>
      <w:r w:rsidRPr="006725F2">
        <w:rPr>
          <w:rFonts w:ascii="Times New Roman" w:hAnsi="Times New Roman" w:cs="Times New Roman"/>
        </w:rPr>
        <w:t>-gotra</w:t>
      </w:r>
      <w:r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；二、習所成種姓</w:t>
      </w:r>
      <w:r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samudānīta</w:t>
      </w:r>
      <w:proofErr w:type="spellEnd"/>
      <w:r w:rsidRPr="006725F2">
        <w:rPr>
          <w:rFonts w:ascii="Times New Roman" w:hAnsi="Times New Roman" w:cs="Times New Roman"/>
        </w:rPr>
        <w:t>-gotra</w:t>
      </w:r>
      <w:r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：種姓是種子的異名</w:t>
      </w:r>
      <w:r w:rsidRPr="006725F2">
        <w:rPr>
          <w:rStyle w:val="ab"/>
          <w:rFonts w:ascii="Times New Roman" w:hAnsi="Times New Roman" w:cs="Times New Roman"/>
        </w:rPr>
        <w:footnoteReference w:id="112"/>
      </w:r>
      <w:r w:rsidRPr="006725F2">
        <w:rPr>
          <w:rFonts w:ascii="Times New Roman" w:hAnsi="Times New Roman" w:cs="Times New Roman"/>
        </w:rPr>
        <w:t>。依</w:t>
      </w:r>
      <w:r w:rsidRPr="006725F2">
        <w:rPr>
          <w:rFonts w:asciiTheme="minorEastAsia" w:hAnsiTheme="minorEastAsia" w:cs="Times New Roman" w:hint="eastAsia"/>
        </w:rPr>
        <w:t>〈</w:t>
      </w:r>
      <w:r w:rsidRPr="006725F2">
        <w:rPr>
          <w:rFonts w:ascii="Times New Roman" w:hAnsi="Times New Roman" w:cs="Times New Roman"/>
        </w:rPr>
        <w:t>菩薩地</w:t>
      </w:r>
      <w:r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而造的《大乘莊嚴經論》，也立此二種性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性種自性，習種自性</w:t>
      </w:r>
      <w:r w:rsidRPr="006725F2">
        <w:rPr>
          <w:rStyle w:val="ab"/>
          <w:rFonts w:ascii="Times New Roman" w:hAnsi="Times New Roman" w:cs="Times New Roman"/>
        </w:rPr>
        <w:footnoteReference w:id="113"/>
      </w:r>
      <w:r w:rsidRPr="006725F2">
        <w:rPr>
          <w:rFonts w:ascii="Times New Roman" w:hAnsi="Times New Roman" w:cs="Times New Roman"/>
        </w:rPr>
        <w:t>，與</w:t>
      </w:r>
      <w:r w:rsidRPr="006725F2">
        <w:rPr>
          <w:rFonts w:asciiTheme="minorEastAsia" w:hAnsiTheme="minorEastAsia" w:cs="Times New Roman" w:hint="eastAsia"/>
        </w:rPr>
        <w:t>〈</w:t>
      </w:r>
      <w:r w:rsidRPr="006725F2">
        <w:rPr>
          <w:rFonts w:ascii="Times New Roman" w:hAnsi="Times New Roman" w:cs="Times New Roman"/>
        </w:rPr>
        <w:t>菩薩地</w:t>
      </w:r>
      <w:r w:rsidRPr="006725F2">
        <w:rPr>
          <w:rFonts w:asciiTheme="minorEastAsia" w:hAnsiTheme="minorEastAsia" w:cs="Times New Roman" w:hint="eastAsia"/>
        </w:rPr>
        <w:t>〉</w:t>
      </w:r>
      <w:r w:rsidRPr="006725F2">
        <w:rPr>
          <w:rFonts w:ascii="Times New Roman" w:hAnsi="Times New Roman" w:cs="Times New Roman"/>
        </w:rPr>
        <w:t>相同，是本有與新熏合論的。但無著的《攝大乘論》，以為：「</w:t>
      </w:r>
      <w:r w:rsidRPr="006725F2">
        <w:rPr>
          <w:rFonts w:ascii="標楷體" w:eastAsia="標楷體" w:hAnsi="標楷體" w:cs="Times New Roman"/>
        </w:rPr>
        <w:t>外（物）或無熏習，非內種應知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14"/>
      </w:r>
      <w:r w:rsidRPr="006725F2">
        <w:rPr>
          <w:rFonts w:ascii="Times New Roman" w:hAnsi="Times New Roman" w:cs="Times New Roman"/>
        </w:rPr>
        <w:t>。這是說：內種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阿賴耶識所攝持的種子，一定是從熏習而有的，所以是新熏說。</w:t>
      </w:r>
    </w:p>
    <w:p w14:paraId="39E3AFF6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這樣，「</w:t>
      </w:r>
      <w:r w:rsidRPr="006725F2">
        <w:rPr>
          <w:rFonts w:ascii="標楷體" w:eastAsia="標楷體" w:hAnsi="標楷體" w:cs="Times New Roman"/>
        </w:rPr>
        <w:t>出世（無漏）心昔未曾熏，故彼熏習決定應無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15"/>
      </w:r>
      <w:r w:rsidRPr="006725F2">
        <w:rPr>
          <w:rFonts w:ascii="Times New Roman" w:hAnsi="Times New Roman" w:cs="Times New Roman"/>
        </w:rPr>
        <w:t>！這是</w:t>
      </w:r>
      <w:r w:rsidRPr="006725F2">
        <w:rPr>
          <w:rFonts w:ascii="Times New Roman" w:hAnsi="Times New Roman" w:cs="Times New Roman"/>
          <w:b/>
        </w:rPr>
        <w:t>反對者的責難：種子如非從熏習而有不可，那眾生一向是有漏的，從來沒有生起出世無漏心，當然也就沒有無漏種子，那又怎能修行而生起無漏心呢！</w:t>
      </w:r>
    </w:p>
    <w:p w14:paraId="39E3AFF7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  <w:b/>
        </w:rPr>
        <w:t>無漏新熏說，與《瑜伽論》的</w:t>
      </w:r>
      <w:r w:rsidRPr="006725F2">
        <w:rPr>
          <w:rFonts w:asciiTheme="minorEastAsia" w:hAnsiTheme="minorEastAsia" w:cs="Times New Roman" w:hint="eastAsia"/>
          <w:b/>
        </w:rPr>
        <w:t>〈</w:t>
      </w:r>
      <w:r w:rsidRPr="006725F2">
        <w:rPr>
          <w:rFonts w:ascii="Times New Roman" w:hAnsi="Times New Roman" w:cs="Times New Roman"/>
          <w:b/>
        </w:rPr>
        <w:t>本地分</w:t>
      </w:r>
      <w:r w:rsidRPr="006725F2">
        <w:rPr>
          <w:rFonts w:asciiTheme="minorEastAsia" w:hAnsiTheme="minorEastAsia" w:cs="Times New Roman" w:hint="eastAsia"/>
          <w:b/>
        </w:rPr>
        <w:t>〉</w:t>
      </w:r>
      <w:r w:rsidRPr="006725F2">
        <w:rPr>
          <w:rFonts w:ascii="Times New Roman" w:hAnsi="Times New Roman" w:cs="Times New Roman"/>
          <w:b/>
        </w:rPr>
        <w:t>不合，但卻合於</w:t>
      </w:r>
      <w:r w:rsidRPr="006725F2">
        <w:rPr>
          <w:rFonts w:asciiTheme="minorEastAsia" w:hAnsiTheme="minorEastAsia" w:cs="Times New Roman" w:hint="eastAsia"/>
          <w:b/>
        </w:rPr>
        <w:t>〈</w:t>
      </w:r>
      <w:r w:rsidRPr="006725F2">
        <w:rPr>
          <w:rFonts w:ascii="Times New Roman" w:hAnsi="Times New Roman" w:cs="Times New Roman"/>
          <w:b/>
        </w:rPr>
        <w:t>攝決擇分</w:t>
      </w:r>
      <w:r w:rsidRPr="006725F2">
        <w:rPr>
          <w:rFonts w:asciiTheme="minorEastAsia" w:hAnsiTheme="minorEastAsia" w:cs="Times New Roman" w:hint="eastAsia"/>
          <w:b/>
        </w:rPr>
        <w:t>〉</w:t>
      </w:r>
      <w:r w:rsidRPr="006725F2">
        <w:rPr>
          <w:rFonts w:ascii="Times New Roman" w:hAnsi="Times New Roman" w:cs="Times New Roman"/>
        </w:rPr>
        <w:t>，如《瑜伽師地論》卷</w:t>
      </w:r>
      <w:r w:rsidRPr="006725F2">
        <w:rPr>
          <w:rFonts w:ascii="Times New Roman" w:hAnsi="Times New Roman" w:cs="Times New Roman" w:hint="eastAsia"/>
        </w:rPr>
        <w:t>52</w:t>
      </w:r>
      <w:r w:rsidRPr="006725F2">
        <w:rPr>
          <w:rFonts w:ascii="Times New Roman" w:hAnsi="Times New Roman" w:cs="Times New Roman"/>
        </w:rPr>
        <w:t>（大正</w:t>
      </w:r>
      <w:r w:rsidRPr="006725F2">
        <w:rPr>
          <w:rFonts w:ascii="Times New Roman" w:hAnsi="Times New Roman" w:cs="Times New Roman" w:hint="eastAsia"/>
        </w:rPr>
        <w:t>30</w:t>
      </w:r>
      <w:r w:rsidRPr="006725F2">
        <w:rPr>
          <w:rFonts w:ascii="Times New Roman" w:hAnsi="Times New Roman" w:cs="Times New Roman" w:hint="eastAsia"/>
        </w:rPr>
        <w:t>，</w:t>
      </w:r>
      <w:r w:rsidRPr="006725F2">
        <w:rPr>
          <w:rFonts w:ascii="Times New Roman" w:hAnsi="Times New Roman" w:cs="Times New Roman" w:hint="eastAsia"/>
        </w:rPr>
        <w:t>589a</w:t>
      </w:r>
      <w:r w:rsidRPr="006725F2">
        <w:rPr>
          <w:rFonts w:ascii="Times New Roman" w:hAnsi="Times New Roman" w:cs="Times New Roman"/>
        </w:rPr>
        <w:t>）說：「</w:t>
      </w:r>
      <w:r w:rsidRPr="006725F2">
        <w:rPr>
          <w:rFonts w:ascii="標楷體" w:eastAsia="標楷體" w:hAnsi="標楷體" w:cs="Times New Roman"/>
          <w:b/>
        </w:rPr>
        <w:t>諸出世間法，從真如所緣緣種子生，非彼習氣積集種子所生</w:t>
      </w:r>
      <w:r w:rsidRPr="006725F2">
        <w:rPr>
          <w:rFonts w:ascii="Times New Roman" w:hAnsi="Times New Roman" w:cs="Times New Roman"/>
        </w:rPr>
        <w:t>」。</w:t>
      </w:r>
    </w:p>
    <w:p w14:paraId="39E3AFF8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無漏新熏說，〈攝決擇分〉採取經部的見解。「分別自性緣起」的阿賴耶識，是有漏的虛妄分別識，在阿賴耶識裏，有對治有漏雜染的清淨心種，是很難理解的。《攝論》提出了水與乳融合，而水與乳的性質不同作比喻。</w:t>
      </w:r>
      <w:r w:rsidRPr="006725F2">
        <w:rPr>
          <w:rFonts w:ascii="Times New Roman" w:hAnsi="Times New Roman" w:cs="Times New Roman"/>
          <w:b/>
        </w:rPr>
        <w:t>阿賴耶識裏，本沒有無漏種子，無漏心是從聽聞正法而來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「最清淨法界等流正聞熏習種子所生」。佛所證的是「最清淨法界」（也名離垢真如）。佛依自證法界而為人說法，所以（聽聞的）佛法名「法界等流」；清淨心就是從這樣的「聞熏習」而生的。聞熏習，形式上是寄附在阿賴耶識中，而在實質上，是「法身、解脫身攝」，也就是屬於法界的</w:t>
      </w:r>
      <w:r w:rsidRPr="006725F2">
        <w:rPr>
          <w:rStyle w:val="ab"/>
          <w:rFonts w:ascii="Times New Roman" w:hAnsi="Times New Roman" w:cs="Times New Roman"/>
        </w:rPr>
        <w:footnoteReference w:id="116"/>
      </w:r>
      <w:r w:rsidRPr="006725F2">
        <w:rPr>
          <w:rFonts w:ascii="Times New Roman" w:hAnsi="Times New Roman" w:cs="Times New Roman"/>
        </w:rPr>
        <w:t>。這樣說，有會通如來藏</w:t>
      </w:r>
      <w:r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tathāgata-garbha</w:t>
      </w:r>
      <w:proofErr w:type="spellEnd"/>
      <w:r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說的可能。</w:t>
      </w:r>
    </w:p>
    <w:p w14:paraId="39E3AFF9" w14:textId="77777777" w:rsidR="00597F6F" w:rsidRPr="006725F2" w:rsidRDefault="00597F6F" w:rsidP="00597F6F">
      <w:pPr>
        <w:rPr>
          <w:rFonts w:ascii="Times New Roman" w:hAnsi="Times New Roman" w:cs="Times New Roman"/>
        </w:rPr>
      </w:pPr>
    </w:p>
    <w:p w14:paraId="39E3AFFA" w14:textId="59AAD186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t>（</w:t>
      </w:r>
      <w:r w:rsidRPr="006725F2">
        <w:rPr>
          <w:rFonts w:ascii="Times New Roman" w:hAnsi="Times New Roman" w:cs="Times New Roman" w:hint="eastAsia"/>
        </w:rPr>
        <w:t>3</w:t>
      </w:r>
      <w:r w:rsidRPr="006725F2">
        <w:rPr>
          <w:rFonts w:ascii="Times New Roman" w:hAnsi="Times New Roman" w:cs="Times New Roman" w:hint="eastAsia"/>
        </w:rPr>
        <w:t>）印順導師</w:t>
      </w:r>
      <w:r w:rsidRPr="006725F2">
        <w:rPr>
          <w:rFonts w:ascii="Times New Roman" w:hAnsi="Times New Roman" w:cs="Times New Roman"/>
        </w:rPr>
        <w:t>《印度佛教思想史》第七章、第三節</w:t>
      </w:r>
      <w:r w:rsidRPr="006725F2">
        <w:rPr>
          <w:rFonts w:ascii="Times New Roman" w:hAnsi="Times New Roman" w:cs="Times New Roman"/>
        </w:rPr>
        <w:t>(</w:t>
      </w:r>
      <w:r w:rsidR="001756E8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/>
        </w:rPr>
        <w:t>p</w:t>
      </w:r>
      <w:r w:rsidRPr="006725F2">
        <w:rPr>
          <w:rFonts w:ascii="Times New Roman" w:hAnsi="Times New Roman" w:cs="Times New Roman" w:hint="eastAsia"/>
        </w:rPr>
        <w:t>.</w:t>
      </w:r>
      <w:r w:rsidR="001756E8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277</w:t>
      </w:r>
      <w:r w:rsidR="001756E8">
        <w:rPr>
          <w:rFonts w:ascii="Times New Roman" w:hAnsi="Times New Roman" w:cs="Times New Roman"/>
        </w:rPr>
        <w:t>–</w:t>
      </w:r>
      <w:r w:rsidRPr="006725F2">
        <w:rPr>
          <w:rFonts w:ascii="Times New Roman" w:hAnsi="Times New Roman" w:cs="Times New Roman"/>
        </w:rPr>
        <w:t>279)</w:t>
      </w:r>
      <w:r w:rsidRPr="006725F2">
        <w:rPr>
          <w:rFonts w:ascii="Times New Roman" w:hAnsi="Times New Roman" w:cs="Times New Roman"/>
        </w:rPr>
        <w:t>：</w:t>
      </w:r>
    </w:p>
    <w:p w14:paraId="39E3AFFB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</w:rPr>
        <w:t>《</w:t>
      </w:r>
      <w:r w:rsidRPr="006725F2">
        <w:rPr>
          <w:rFonts w:ascii="Times New Roman" w:hAnsi="Times New Roman" w:cs="Times New Roman" w:hint="eastAsia"/>
        </w:rPr>
        <w:t>大</w:t>
      </w:r>
      <w:r w:rsidRPr="006725F2">
        <w:rPr>
          <w:rFonts w:ascii="Times New Roman" w:hAnsi="Times New Roman" w:cs="Times New Roman"/>
        </w:rPr>
        <w:t>乘莊嚴經論》的思想體系是這樣：有漏雜染法，依「自界」</w:t>
      </w:r>
      <w:r w:rsidRPr="006725F2">
        <w:rPr>
          <w:rFonts w:ascii="Times New Roman" w:hAnsi="Times New Roman" w:cs="Times New Roman"/>
        </w:rPr>
        <w:t>──</w:t>
      </w:r>
      <w:r w:rsidRPr="006725F2">
        <w:rPr>
          <w:rFonts w:ascii="Times New Roman" w:hAnsi="Times New Roman" w:cs="Times New Roman"/>
        </w:rPr>
        <w:t>阿賴耶識種子而顯現；轉依所得的無漏清淨法，依無漏（法）界。依無漏界而說三身，自性身為所依；說四智，大圓鏡智為所依。自性身與大圓鏡智，可能只是約身、約智的不同說明而已。</w:t>
      </w:r>
    </w:p>
    <w:p w14:paraId="39E3AFFC" w14:textId="77777777" w:rsidR="00597F6F" w:rsidRPr="006725F2" w:rsidRDefault="00597F6F" w:rsidP="00597F6F">
      <w:pPr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/>
          <w:b/>
        </w:rPr>
        <w:t>《攝大乘論》，思想上有了進一步的發展。依《阿毘達磨大乘經》，立</w:t>
      </w:r>
      <w:r w:rsidRPr="006725F2">
        <w:rPr>
          <w:rFonts w:asciiTheme="minorEastAsia" w:hAnsiTheme="minorEastAsia" w:cs="Times New Roman" w:hint="eastAsia"/>
          <w:b/>
        </w:rPr>
        <w:t>〈</w:t>
      </w:r>
      <w:r w:rsidRPr="006725F2">
        <w:rPr>
          <w:rFonts w:ascii="Times New Roman" w:hAnsi="Times New Roman" w:cs="Times New Roman"/>
          <w:b/>
        </w:rPr>
        <w:t>所知依品</w:t>
      </w:r>
      <w:r w:rsidRPr="006725F2">
        <w:rPr>
          <w:rFonts w:asciiTheme="minorEastAsia" w:hAnsiTheme="minorEastAsia" w:cs="Times New Roman" w:hint="eastAsia"/>
          <w:b/>
        </w:rPr>
        <w:t>〉</w:t>
      </w:r>
      <w:r w:rsidRPr="006725F2">
        <w:rPr>
          <w:rFonts w:ascii="Times New Roman" w:hAnsi="Times New Roman" w:cs="Times New Roman"/>
          <w:b/>
        </w:rPr>
        <w:t>，「所知（一切法的所）依即阿賴耶識」。煩惱、業、生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三種雜染，世間、出世間</w:t>
      </w:r>
      <w:r w:rsidRPr="006725F2">
        <w:rPr>
          <w:rFonts w:ascii="Times New Roman" w:hAnsi="Times New Roman" w:cs="Times New Roman"/>
          <w:b/>
        </w:rPr>
        <w:t>──</w:t>
      </w:r>
      <w:r w:rsidRPr="006725F2">
        <w:rPr>
          <w:rFonts w:ascii="Times New Roman" w:hAnsi="Times New Roman" w:cs="Times New Roman"/>
          <w:b/>
        </w:rPr>
        <w:t>二種清淨，都依一切種子阿賴耶識而成立，所以阿賴耶識是「染淨依」</w:t>
      </w:r>
      <w:r w:rsidRPr="006725F2">
        <w:rPr>
          <w:rFonts w:ascii="Times New Roman" w:hAnsi="Times New Roman" w:cs="Times New Roman"/>
        </w:rPr>
        <w:t>。</w:t>
      </w:r>
    </w:p>
    <w:p w14:paraId="39E3AFFD" w14:textId="77777777" w:rsidR="00597F6F" w:rsidRPr="006725F2" w:rsidRDefault="00597F6F" w:rsidP="00597F6F">
      <w:pPr>
        <w:jc w:val="both"/>
        <w:rPr>
          <w:rFonts w:ascii="Times New Roman" w:hAnsi="Times New Roman" w:cs="Times New Roman"/>
        </w:rPr>
        <w:sectPr w:rsidR="00597F6F" w:rsidRPr="006725F2" w:rsidSect="00690463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  <w:r w:rsidRPr="006725F2">
        <w:rPr>
          <w:rFonts w:ascii="Times New Roman" w:hAnsi="Times New Roman" w:cs="Times New Roman"/>
        </w:rPr>
        <w:t>然而有一問題，</w:t>
      </w:r>
      <w:r w:rsidRPr="006725F2">
        <w:rPr>
          <w:rFonts w:ascii="Times New Roman" w:hAnsi="Times New Roman" w:cs="Times New Roman"/>
          <w:b/>
        </w:rPr>
        <w:t>阿賴耶識是虛妄的，有漏雜染的，怎麼清淨無漏法能以阿賴耶為依，從染依而轉成淨依呢？《攝論》是</w:t>
      </w:r>
      <w:r w:rsidRPr="006725F2">
        <w:rPr>
          <w:rFonts w:ascii="Times New Roman" w:hAnsi="Times New Roman" w:cs="Times New Roman"/>
        </w:rPr>
        <w:t>無漏新熏說，</w:t>
      </w:r>
      <w:r w:rsidRPr="006725F2">
        <w:rPr>
          <w:rFonts w:ascii="Times New Roman" w:hAnsi="Times New Roman" w:cs="Times New Roman"/>
          <w:b/>
        </w:rPr>
        <w:t>解說為</w:t>
      </w:r>
      <w:r w:rsidRPr="006725F2">
        <w:rPr>
          <w:rFonts w:ascii="Times New Roman" w:hAnsi="Times New Roman" w:cs="Times New Roman"/>
        </w:rPr>
        <w:t>：出世的無漏心，「從最清淨法界等流，正聞熏習種子所生」。</w:t>
      </w:r>
      <w:r w:rsidRPr="006725F2">
        <w:rPr>
          <w:rFonts w:ascii="Times New Roman" w:hAnsi="Times New Roman" w:cs="Times New Roman"/>
        </w:rPr>
        <w:t xml:space="preserve"> </w:t>
      </w:r>
      <w:r w:rsidRPr="006725F2">
        <w:rPr>
          <w:rFonts w:ascii="Times New Roman" w:hAnsi="Times New Roman" w:cs="Times New Roman"/>
        </w:rPr>
        <w:t>聞熏習「</w:t>
      </w:r>
      <w:r w:rsidRPr="006725F2">
        <w:rPr>
          <w:rFonts w:ascii="標楷體" w:eastAsia="標楷體" w:hAnsi="標楷體" w:cs="Times New Roman"/>
        </w:rPr>
        <w:t>寄在異熟識中，……然非阿賴耶識，（反而）是彼對治種子性。……此熏習非阿賴耶識，是法身，解脫身攝</w:t>
      </w:r>
      <w:r w:rsidRPr="006725F2">
        <w:rPr>
          <w:rFonts w:ascii="Times New Roman" w:hAnsi="Times New Roman" w:cs="Times New Roman"/>
        </w:rPr>
        <w:t>」。</w:t>
      </w:r>
      <w:r w:rsidRPr="006725F2">
        <w:rPr>
          <w:rFonts w:ascii="Times New Roman" w:hAnsi="Times New Roman" w:cs="Times New Roman"/>
          <w:b/>
        </w:rPr>
        <w:t>在進修中，正聞熏習的種子漸增，有漏雜染的種子也就漸減，「</w:t>
      </w:r>
      <w:r w:rsidRPr="006725F2">
        <w:rPr>
          <w:rFonts w:ascii="標楷體" w:eastAsia="標楷體" w:hAnsi="標楷體" w:cs="Times New Roman"/>
          <w:b/>
        </w:rPr>
        <w:t>一切種所依轉已，即異熟果識及一切種子，無（雜染）種子而轉，一切種永斷</w:t>
      </w:r>
      <w:r w:rsidRPr="006725F2">
        <w:rPr>
          <w:rFonts w:ascii="Times New Roman" w:hAnsi="Times New Roman" w:cs="Times New Roman"/>
          <w:b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17"/>
      </w:r>
      <w:r w:rsidRPr="006725F2">
        <w:rPr>
          <w:rFonts w:ascii="Times New Roman" w:hAnsi="Times New Roman" w:cs="Times New Roman"/>
        </w:rPr>
        <w:t>。一切種子沒有了，阿賴耶異熟果識也就轉滅了。依《攝論》說：</w:t>
      </w:r>
      <w:r w:rsidRPr="006725F2">
        <w:rPr>
          <w:rFonts w:ascii="Times New Roman" w:hAnsi="Times New Roman" w:cs="Times New Roman"/>
          <w:b/>
        </w:rPr>
        <w:t>正聞熏習到出世心種子，「寄在異熟（阿賴耶）識中」，而「非阿賴耶識所攝」，是法身，解脫身攝的</w:t>
      </w:r>
      <w:r w:rsidRPr="006725F2">
        <w:rPr>
          <w:rFonts w:ascii="Times New Roman" w:hAnsi="Times New Roman" w:cs="Times New Roman"/>
        </w:rPr>
        <w:t>。這可以說：清</w:t>
      </w:r>
      <w:r w:rsidRPr="006725F2">
        <w:rPr>
          <w:rFonts w:ascii="Times New Roman" w:hAnsi="Times New Roman" w:cs="Times New Roman"/>
        </w:rPr>
        <w:lastRenderedPageBreak/>
        <w:t>淨無漏熏習，表面上是依阿賴耶識，而實際是依於法身的。「依法身」，那就通於以法界為依，以如來藏</w:t>
      </w:r>
      <w:r w:rsidRPr="006725F2">
        <w:rPr>
          <w:rFonts w:ascii="Times New Roman" w:hAnsi="Times New Roman" w:cs="Times New Roman" w:hint="eastAsia"/>
        </w:rPr>
        <w:t>（</w:t>
      </w:r>
      <w:proofErr w:type="spellStart"/>
      <w:r w:rsidRPr="006725F2">
        <w:rPr>
          <w:rFonts w:ascii="Times New Roman" w:hAnsi="Times New Roman" w:cs="Times New Roman"/>
        </w:rPr>
        <w:t>tathāgata-garbha</w:t>
      </w:r>
      <w:proofErr w:type="spellEnd"/>
      <w:r w:rsidRPr="006725F2">
        <w:rPr>
          <w:rFonts w:ascii="Times New Roman" w:hAnsi="Times New Roman" w:cs="Times New Roman" w:hint="eastAsia"/>
        </w:rPr>
        <w:t>）</w:t>
      </w:r>
      <w:r w:rsidRPr="006725F2">
        <w:rPr>
          <w:rFonts w:ascii="Times New Roman" w:hAnsi="Times New Roman" w:cs="Times New Roman"/>
        </w:rPr>
        <w:t>為依了。《攝論》說到轉依得涅槃，約三自性說。所依止性，是「</w:t>
      </w:r>
      <w:r w:rsidRPr="006725F2">
        <w:rPr>
          <w:rFonts w:ascii="標楷體" w:eastAsia="標楷體" w:hAnsi="標楷體" w:cs="Times New Roman"/>
        </w:rPr>
        <w:t>通二分依他起性；轉依謂即依他起性對治起時，轉捨雜染分，轉得清淨分</w:t>
      </w:r>
      <w:r w:rsidRPr="006725F2">
        <w:rPr>
          <w:rFonts w:ascii="Times New Roman" w:hAnsi="Times New Roman" w:cs="Times New Roman"/>
        </w:rPr>
        <w:t>」</w:t>
      </w:r>
      <w:r w:rsidRPr="006725F2">
        <w:rPr>
          <w:rStyle w:val="ab"/>
          <w:rFonts w:ascii="Times New Roman" w:hAnsi="Times New Roman" w:cs="Times New Roman"/>
        </w:rPr>
        <w:footnoteReference w:id="118"/>
      </w:r>
      <w:r w:rsidRPr="006725F2">
        <w:rPr>
          <w:rFonts w:ascii="Times New Roman" w:hAnsi="Times New Roman" w:cs="Times New Roman"/>
        </w:rPr>
        <w:t>，轉得的依他起清淨分，就是離染的圓成實性，就是涅槃。</w:t>
      </w:r>
    </w:p>
    <w:p w14:paraId="39E3AFFE" w14:textId="77777777" w:rsidR="00597F6F" w:rsidRPr="006725F2" w:rsidRDefault="00597F6F" w:rsidP="00597F6F">
      <w:pPr>
        <w:snapToGrid w:val="0"/>
        <w:jc w:val="both"/>
        <w:outlineLvl w:val="0"/>
        <w:rPr>
          <w:rFonts w:ascii="Times New Roman" w:hAnsi="Times New Roman" w:cs="Times New Roman"/>
        </w:rPr>
      </w:pPr>
      <w:r w:rsidRPr="006725F2">
        <w:rPr>
          <w:rFonts w:ascii="Times New Roman" w:hAnsi="Times New Roman" w:cs="Times New Roman" w:hint="eastAsia"/>
        </w:rPr>
        <w:lastRenderedPageBreak/>
        <w:t>【附錄七】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563"/>
        <w:gridCol w:w="7563"/>
      </w:tblGrid>
      <w:tr w:rsidR="00597F6F" w:rsidRPr="006725F2" w14:paraId="39E3B000" w14:textId="77777777" w:rsidTr="00597F6F">
        <w:trPr>
          <w:jc w:val="center"/>
        </w:trPr>
        <w:tc>
          <w:tcPr>
            <w:tcW w:w="15760" w:type="dxa"/>
            <w:gridSpan w:val="2"/>
            <w:vAlign w:val="center"/>
          </w:tcPr>
          <w:p w14:paraId="39E3AFFF" w14:textId="4DF0939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《瑜伽師地論》卷</w:t>
            </w:r>
            <w:r w:rsidRPr="006725F2">
              <w:rPr>
                <w:rFonts w:ascii="Times New Roman" w:hAnsi="Times New Roman" w:cs="Times New Roman"/>
              </w:rPr>
              <w:t>52(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30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589a16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17)</w:t>
            </w:r>
            <w:r w:rsidRPr="006725F2">
              <w:rPr>
                <w:rFonts w:hint="eastAsia"/>
              </w:rPr>
              <w:t>：</w:t>
            </w:r>
            <w:r w:rsidRPr="006725F2">
              <w:rPr>
                <w:rFonts w:ascii="標楷體" w:eastAsia="標楷體" w:hAnsi="標楷體" w:hint="eastAsia"/>
              </w:rPr>
              <w:t>「諸出世間法，從真如所緣緣種子生</w:t>
            </w:r>
            <w:r w:rsidRPr="006725F2">
              <w:rPr>
                <w:rFonts w:hint="eastAsia"/>
              </w:rPr>
              <w:t>」</w:t>
            </w:r>
          </w:p>
        </w:tc>
      </w:tr>
      <w:tr w:rsidR="00597F6F" w:rsidRPr="006725F2" w14:paraId="39E3B003" w14:textId="77777777" w:rsidTr="00597F6F">
        <w:trPr>
          <w:jc w:val="center"/>
        </w:trPr>
        <w:tc>
          <w:tcPr>
            <w:tcW w:w="7880" w:type="dxa"/>
            <w:vAlign w:val="center"/>
          </w:tcPr>
          <w:p w14:paraId="39E3B001" w14:textId="37EA2BD1" w:rsidR="00597F6F" w:rsidRPr="006725F2" w:rsidRDefault="00597F6F" w:rsidP="00597F6F">
            <w:pPr>
              <w:jc w:val="center"/>
            </w:pPr>
            <w:r w:rsidRPr="006725F2">
              <w:rPr>
                <w:rStyle w:val="byline1"/>
                <w:rFonts w:hint="eastAsia"/>
                <w:color w:val="auto"/>
                <w:sz w:val="24"/>
                <w:szCs w:val="24"/>
              </w:rPr>
              <w:t>唐．</w:t>
            </w:r>
            <w:r w:rsidRPr="006725F2">
              <w:rPr>
                <w:rStyle w:val="byline1"/>
                <w:color w:val="auto"/>
                <w:sz w:val="24"/>
                <w:szCs w:val="24"/>
              </w:rPr>
              <w:t>釋遁倫集撰</w:t>
            </w:r>
            <w:r w:rsidRPr="006725F2">
              <w:rPr>
                <w:rFonts w:hint="eastAsia"/>
              </w:rPr>
              <w:t>《瑜伽論記》</w:t>
            </w:r>
            <w:r w:rsidRPr="006725F2">
              <w:rPr>
                <w:rFonts w:ascii="Times New Roman" w:hAnsi="Times New Roman" w:cs="Times New Roman"/>
              </w:rPr>
              <w:t>卷</w:t>
            </w:r>
            <w:r w:rsidRPr="006725F2">
              <w:rPr>
                <w:rFonts w:ascii="Times New Roman" w:hAnsi="Times New Roman" w:cs="Times New Roman"/>
              </w:rPr>
              <w:t>13(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42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614c5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615a12)</w:t>
            </w:r>
          </w:p>
        </w:tc>
        <w:tc>
          <w:tcPr>
            <w:tcW w:w="7880" w:type="dxa"/>
            <w:vAlign w:val="center"/>
          </w:tcPr>
          <w:p w14:paraId="39E3B002" w14:textId="66C24C68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唐．窺基撰《瑜伽師地論略纂》卷</w:t>
            </w:r>
            <w:r w:rsidRPr="006725F2">
              <w:rPr>
                <w:rFonts w:ascii="Times New Roman" w:hAnsi="Times New Roman" w:cs="Times New Roman"/>
              </w:rPr>
              <w:t>13(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43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184b28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185a8)</w:t>
            </w:r>
          </w:p>
        </w:tc>
      </w:tr>
      <w:tr w:rsidR="00597F6F" w:rsidRPr="006725F2" w14:paraId="39E3B00B" w14:textId="77777777" w:rsidTr="00597F6F">
        <w:trPr>
          <w:jc w:val="center"/>
        </w:trPr>
        <w:tc>
          <w:tcPr>
            <w:tcW w:w="7880" w:type="dxa"/>
          </w:tcPr>
          <w:p w14:paraId="39E3B004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</w:rPr>
              <w:t>次問答釋通以明出世種子。諸出世間法從真如所緣種子等者，</w:t>
            </w:r>
          </w:p>
          <w:p w14:paraId="39E3B005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</w:rPr>
              <w:t>(</w:t>
            </w:r>
            <w:r w:rsidRPr="006725F2">
              <w:rPr>
                <w:rFonts w:hint="eastAsia"/>
              </w:rPr>
              <w:t>景備云</w:t>
            </w:r>
            <w:r w:rsidRPr="006725F2">
              <w:rPr>
                <w:rFonts w:hint="eastAsia"/>
              </w:rPr>
              <w:t>)</w:t>
            </w:r>
            <w:r w:rsidRPr="006725F2">
              <w:rPr>
                <w:rFonts w:hint="eastAsia"/>
              </w:rPr>
              <w:t>若依勝軍不立本有無漏種子家，消釋此文有二：</w:t>
            </w:r>
          </w:p>
          <w:p w14:paraId="39E3B006" w14:textId="77777777" w:rsidR="00597F6F" w:rsidRPr="006725F2" w:rsidRDefault="00597F6F" w:rsidP="00597F6F">
            <w:pPr>
              <w:jc w:val="both"/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一解，</w:t>
            </w:r>
            <w:r w:rsidRPr="006725F2">
              <w:rPr>
                <w:rFonts w:ascii="標楷體" w:eastAsia="標楷體" w:hAnsi="標楷體" w:hint="eastAsia"/>
                <w:b/>
              </w:rPr>
              <w:t>諸佛菩薩由證真如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展轉流出十二部經流行在世</w:t>
            </w:r>
            <w:r w:rsidRPr="006725F2">
              <w:rPr>
                <w:rFonts w:ascii="標楷體" w:eastAsia="標楷體" w:hAnsi="標楷體" w:hint="eastAsia"/>
              </w:rPr>
              <w:t>，見道已前順解脫分順決擇分，</w:t>
            </w:r>
            <w:r w:rsidRPr="006725F2">
              <w:rPr>
                <w:rFonts w:ascii="標楷體" w:eastAsia="標楷體" w:hAnsi="標楷體" w:hint="eastAsia"/>
                <w:b/>
              </w:rPr>
              <w:t>緣彼經教作所緣緣生</w:t>
            </w:r>
            <w:r w:rsidRPr="006725F2">
              <w:rPr>
                <w:rFonts w:ascii="標楷體" w:eastAsia="標楷體" w:hAnsi="標楷體" w:hint="eastAsia"/>
              </w:rPr>
              <w:t>，從本為名，</w:t>
            </w:r>
            <w:r w:rsidRPr="006725F2">
              <w:rPr>
                <w:rFonts w:ascii="標楷體" w:eastAsia="標楷體" w:hAnsi="標楷體" w:hint="eastAsia"/>
                <w:b/>
              </w:rPr>
              <w:t>名從真如所緣緣生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  <w:p w14:paraId="39E3B007" w14:textId="77777777" w:rsidR="00597F6F" w:rsidRPr="006725F2" w:rsidRDefault="00597F6F" w:rsidP="00597F6F">
            <w:pPr>
              <w:jc w:val="both"/>
              <w:rPr>
                <w:rStyle w:val="byline1"/>
                <w:color w:val="auto"/>
                <w:sz w:val="24"/>
                <w:szCs w:val="22"/>
              </w:rPr>
            </w:pPr>
            <w:r w:rsidRPr="006725F2">
              <w:rPr>
                <w:rFonts w:ascii="標楷體" w:eastAsia="標楷體" w:hAnsi="標楷體" w:hint="eastAsia"/>
              </w:rPr>
              <w:t>二解，初地出世聖道，一、從世第一法順決擇善為增上緣等無間緣生，二、從真如所緣緣生。</w:t>
            </w:r>
          </w:p>
        </w:tc>
        <w:tc>
          <w:tcPr>
            <w:tcW w:w="7880" w:type="dxa"/>
          </w:tcPr>
          <w:p w14:paraId="39E3B008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</w:rPr>
              <w:t>問諸出世間法，從真如所緣緣種子生，非彼習氣積集種子所生者。</w:t>
            </w:r>
          </w:p>
          <w:p w14:paraId="39E3B009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</w:rPr>
              <w:t>備景法師云：</w:t>
            </w:r>
          </w:p>
          <w:p w14:paraId="39E3B00A" w14:textId="77777777" w:rsidR="00597F6F" w:rsidRPr="006725F2" w:rsidRDefault="00597F6F" w:rsidP="00597F6F">
            <w:pPr>
              <w:jc w:val="both"/>
            </w:pPr>
            <w:r w:rsidRPr="006725F2">
              <w:rPr>
                <w:rFonts w:ascii="標楷體" w:eastAsia="標楷體" w:hAnsi="標楷體" w:hint="eastAsia"/>
              </w:rPr>
              <w:t>若</w:t>
            </w:r>
            <w:r w:rsidRPr="006725F2">
              <w:rPr>
                <w:rFonts w:ascii="標楷體" w:eastAsia="標楷體" w:hAnsi="標楷體" w:hint="eastAsia"/>
                <w:b/>
              </w:rPr>
              <w:t>欲入解脫分時，觀十二部經教法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此教遠從清淨法界出，由緣此教乃至在入決擇分位，將證見道已前，緣教為境，修多修習力故，故言真如所緣緣。</w:t>
            </w:r>
            <w:r w:rsidRPr="006725F2">
              <w:rPr>
                <w:rFonts w:ascii="標楷體" w:eastAsia="標楷體" w:hAnsi="標楷體" w:hint="eastAsia"/>
              </w:rPr>
              <w:t>入見道已，此緣</w:t>
            </w:r>
            <w:r w:rsidRPr="006725F2">
              <w:rPr>
                <w:rFonts w:ascii="標楷體" w:eastAsia="標楷體" w:hAnsi="標楷體" w:hint="eastAsia"/>
                <w:bdr w:val="single" w:sz="4" w:space="0" w:color="auto"/>
              </w:rPr>
              <w:t>見道無漏之智，本無漏</w:t>
            </w:r>
            <w:r w:rsidRPr="006725F2">
              <w:rPr>
                <w:rFonts w:ascii="標楷體" w:eastAsia="標楷體" w:hAnsi="標楷體" w:hint="eastAsia"/>
              </w:rPr>
              <w:t>，無漏故今緣真如，既著即熏成種，</w:t>
            </w:r>
            <w:r w:rsidRPr="006725F2">
              <w:rPr>
                <w:rFonts w:ascii="標楷體" w:eastAsia="標楷體" w:hAnsi="標楷體" w:hint="eastAsia"/>
                <w:bdr w:val="single" w:sz="4" w:space="0" w:color="auto"/>
              </w:rPr>
              <w:t>即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現行智，以真如為所緣緣之種子生</w:t>
            </w:r>
            <w:r w:rsidRPr="006725F2">
              <w:rPr>
                <w:rFonts w:ascii="標楷體" w:eastAsia="標楷體" w:hAnsi="標楷體" w:hint="eastAsia"/>
                <w:b/>
              </w:rPr>
              <w:t>，即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此種子不從因緣生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唯有前世第一法，為等無間緣，俱有法為增上緣，真如為所緣，至後念已，即從因緣者。</w:t>
            </w:r>
            <w:r w:rsidRPr="006725F2">
              <w:rPr>
                <w:rFonts w:ascii="標楷體" w:eastAsia="標楷體" w:hAnsi="標楷體" w:hint="eastAsia"/>
              </w:rPr>
              <w:t>又</w:t>
            </w:r>
            <w:r w:rsidRPr="006725F2">
              <w:rPr>
                <w:rFonts w:ascii="標楷體" w:eastAsia="標楷體" w:hAnsi="標楷體" w:hint="eastAsia"/>
                <w:b/>
              </w:rPr>
              <w:t>由決擇分世第一法，緣真如教法為所緣故，以此為因緣種子，生見道智。</w:t>
            </w:r>
            <w:r w:rsidRPr="006725F2">
              <w:rPr>
                <w:rFonts w:ascii="標楷體" w:eastAsia="標楷體" w:hAnsi="標楷體" w:hint="eastAsia"/>
              </w:rPr>
              <w:t>即說世第一法，名真如所緣緣種子，以緣教法影像真如，修習為緣故，言從真如所緣緣種子生，此是</w:t>
            </w:r>
            <w:r w:rsidRPr="006725F2">
              <w:rPr>
                <w:rFonts w:ascii="標楷體" w:eastAsia="標楷體" w:hAnsi="標楷體" w:hint="eastAsia"/>
                <w:b/>
              </w:rPr>
              <w:t>勝軍論師義</w:t>
            </w:r>
            <w:r w:rsidRPr="006725F2">
              <w:rPr>
                <w:rFonts w:ascii="標楷體" w:eastAsia="標楷體" w:hAnsi="標楷體" w:hint="eastAsia"/>
              </w:rPr>
              <w:t>，即以此文故，言</w:t>
            </w:r>
            <w:r w:rsidRPr="006725F2">
              <w:rPr>
                <w:rFonts w:ascii="標楷體" w:eastAsia="標楷體" w:hAnsi="標楷體" w:hint="eastAsia"/>
                <w:b/>
              </w:rPr>
              <w:t>一切皆從新熏成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</w:tc>
      </w:tr>
      <w:tr w:rsidR="00597F6F" w:rsidRPr="006725F2" w14:paraId="39E3B011" w14:textId="77777777" w:rsidTr="00597F6F">
        <w:trPr>
          <w:jc w:val="center"/>
        </w:trPr>
        <w:tc>
          <w:tcPr>
            <w:tcW w:w="7880" w:type="dxa"/>
          </w:tcPr>
          <w:p w14:paraId="39E3B00C" w14:textId="77777777" w:rsidR="00597F6F" w:rsidRPr="006725F2" w:rsidRDefault="00597F6F" w:rsidP="00597F6F">
            <w:r w:rsidRPr="006725F2">
              <w:rPr>
                <w:rFonts w:hint="eastAsia"/>
              </w:rPr>
              <w:t>若依護月、護法消文亦有二釋：</w:t>
            </w:r>
          </w:p>
          <w:p w14:paraId="39E3B00D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一云</w:t>
            </w:r>
            <w:r w:rsidRPr="006725F2">
              <w:rPr>
                <w:rFonts w:ascii="標楷體" w:eastAsia="標楷體" w:hAnsi="標楷體" w:hint="eastAsia"/>
                <w:b/>
              </w:rPr>
              <w:t>本有無漏種子為增上緣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真如為所緣緣故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順解脫分等善根得生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  <w:p w14:paraId="39E3B00E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二云</w:t>
            </w:r>
            <w:r w:rsidRPr="006725F2">
              <w:rPr>
                <w:rFonts w:ascii="標楷體" w:eastAsia="標楷體" w:hAnsi="標楷體" w:hint="eastAsia"/>
                <w:b/>
              </w:rPr>
              <w:t>以本有無漏種子為因緣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解脫分等為增上緣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世第一法為等無間緣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真如為所緣緣故，初地出世間法得生</w:t>
            </w:r>
            <w:r w:rsidRPr="006725F2">
              <w:rPr>
                <w:rFonts w:ascii="標楷體" w:eastAsia="標楷體" w:hAnsi="標楷體" w:hint="eastAsia"/>
              </w:rPr>
              <w:t>。論從後緣說，故云諸出世間法從真如所緣緣生。</w:t>
            </w:r>
          </w:p>
        </w:tc>
        <w:tc>
          <w:tcPr>
            <w:tcW w:w="7880" w:type="dxa"/>
          </w:tcPr>
          <w:p w14:paraId="39E3B00F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</w:rPr>
              <w:t>護月釋云：</w:t>
            </w:r>
          </w:p>
          <w:p w14:paraId="39E3B010" w14:textId="77777777" w:rsidR="00597F6F" w:rsidRPr="006725F2" w:rsidRDefault="00597F6F" w:rsidP="00597F6F">
            <w:pPr>
              <w:jc w:val="both"/>
            </w:pPr>
            <w:r w:rsidRPr="006725F2">
              <w:rPr>
                <w:rFonts w:ascii="標楷體" w:eastAsia="標楷體" w:hAnsi="標楷體" w:hint="eastAsia"/>
                <w:b/>
              </w:rPr>
              <w:t>其自身中本有無漏種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由在解脫分等位中緣教法故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名真如所緣緣。</w:t>
            </w:r>
            <w:r w:rsidRPr="006725F2">
              <w:rPr>
                <w:rFonts w:ascii="標楷體" w:eastAsia="標楷體" w:hAnsi="標楷體" w:hint="eastAsia"/>
              </w:rPr>
              <w:t>當於此時舊種遂增，</w:t>
            </w:r>
            <w:r w:rsidRPr="006725F2">
              <w:rPr>
                <w:rFonts w:ascii="標楷體" w:eastAsia="標楷體" w:hAnsi="標楷體" w:hint="eastAsia"/>
                <w:b/>
              </w:rPr>
              <w:t>由本有種故，得入解脫分位</w:t>
            </w:r>
            <w:r w:rsidRPr="006725F2">
              <w:rPr>
                <w:rFonts w:ascii="標楷體" w:eastAsia="標楷體" w:hAnsi="標楷體" w:hint="eastAsia"/>
              </w:rPr>
              <w:t>。</w:t>
            </w:r>
            <w:r w:rsidRPr="006725F2">
              <w:rPr>
                <w:rFonts w:ascii="標楷體" w:eastAsia="標楷體" w:hAnsi="標楷體" w:hint="eastAsia"/>
                <w:b/>
              </w:rPr>
              <w:t>又入見道時</w:t>
            </w:r>
            <w:r w:rsidRPr="006725F2">
              <w:rPr>
                <w:rFonts w:ascii="標楷體" w:eastAsia="標楷體" w:hAnsi="標楷體" w:hint="eastAsia"/>
              </w:rPr>
              <w:t>，由前已習緣真如觀，今得成熟，</w:t>
            </w:r>
            <w:r w:rsidRPr="006725F2">
              <w:rPr>
                <w:rFonts w:ascii="標楷體" w:eastAsia="標楷體" w:hAnsi="標楷體" w:hint="eastAsia"/>
                <w:b/>
              </w:rPr>
              <w:t>緣著真如，真如即是所緣緣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本有無漏之種，乃能生此現行智果，由緣真如為境，種方生現行故，言真如所緣緣種子生。</w:t>
            </w:r>
            <w:r w:rsidRPr="006725F2">
              <w:rPr>
                <w:rFonts w:ascii="標楷體" w:eastAsia="標楷體" w:hAnsi="標楷體" w:hint="eastAsia"/>
              </w:rPr>
              <w:t>若護法菩薩與護月同，然是解脫分位，更生無漏種子，至見道從正見。此親生本有種，為增上緣。</w:t>
            </w:r>
          </w:p>
        </w:tc>
      </w:tr>
      <w:tr w:rsidR="00597F6F" w:rsidRPr="006725F2" w14:paraId="39E3B01A" w14:textId="77777777" w:rsidTr="00597F6F">
        <w:trPr>
          <w:jc w:val="center"/>
        </w:trPr>
        <w:tc>
          <w:tcPr>
            <w:tcW w:w="7880" w:type="dxa"/>
          </w:tcPr>
          <w:p w14:paraId="39E3B012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hint="eastAsia"/>
              </w:rPr>
              <w:t>景師更為識護法等釋此文，</w:t>
            </w:r>
            <w:r w:rsidRPr="006725F2">
              <w:rPr>
                <w:rFonts w:ascii="標楷體" w:eastAsia="標楷體" w:hAnsi="標楷體" w:hint="eastAsia"/>
              </w:rPr>
              <w:t>正答因緣當所問，答從本有種子生。若此習氣攝一切種子復名遍行麁重者，諸彼三乘見道出世間法從何種子生？若言麁重者性種子為種子生，不應道理。</w:t>
            </w:r>
          </w:p>
          <w:p w14:paraId="39E3B013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下答諸出世間法，從真如所緣緣種子生，非彼習氣積集種子所生者。</w:t>
            </w:r>
          </w:p>
          <w:p w14:paraId="39E3B014" w14:textId="77777777" w:rsidR="00597F6F" w:rsidRPr="006725F2" w:rsidRDefault="00597F6F" w:rsidP="00597F6F">
            <w:r w:rsidRPr="006725F2">
              <w:rPr>
                <w:rFonts w:ascii="標楷體" w:eastAsia="標楷體" w:hAnsi="標楷體" w:hint="eastAsia"/>
              </w:rPr>
              <w:t>答意明</w:t>
            </w:r>
            <w:r w:rsidRPr="006725F2">
              <w:rPr>
                <w:rFonts w:ascii="標楷體" w:eastAsia="標楷體" w:hAnsi="標楷體" w:hint="eastAsia"/>
                <w:b/>
              </w:rPr>
              <w:t>三乘見道從本有種子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是緣真如無分別智正因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今從彼生，故言從真如所緣緣種子生，非彼有漏積集種子生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  <w:p w14:paraId="39E3B015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lastRenderedPageBreak/>
              <w:t>(</w:t>
            </w:r>
            <w:r w:rsidRPr="006725F2">
              <w:rPr>
                <w:rFonts w:hint="eastAsia"/>
              </w:rPr>
              <w:t>泰云</w:t>
            </w:r>
            <w:r w:rsidRPr="006725F2">
              <w:t>)</w:t>
            </w:r>
            <w:r w:rsidRPr="006725F2">
              <w:rPr>
                <w:rFonts w:hint="eastAsia"/>
              </w:rPr>
              <w:t>勝軍師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唯立新熏習</w:t>
            </w:r>
            <w:r w:rsidRPr="006725F2">
              <w:rPr>
                <w:rFonts w:ascii="標楷體" w:eastAsia="標楷體" w:hAnsi="標楷體" w:hint="eastAsia"/>
              </w:rPr>
              <w:t>，故真如是所緣緣，無漏初起，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唯從正智所作種子生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初無漏，不從因緣生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  <w:p w14:paraId="39E3B016" w14:textId="77777777" w:rsidR="00597F6F" w:rsidRPr="006725F2" w:rsidRDefault="00597F6F" w:rsidP="00597F6F">
            <w:r w:rsidRPr="006725F2">
              <w:rPr>
                <w:rFonts w:hint="eastAsia"/>
              </w:rPr>
              <w:t>護月等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唯立本有熏習</w:t>
            </w:r>
            <w:r w:rsidRPr="006725F2">
              <w:rPr>
                <w:rFonts w:ascii="標楷體" w:eastAsia="標楷體" w:hAnsi="標楷體" w:hint="eastAsia"/>
              </w:rPr>
              <w:t>，本有熏習性證真如，是本有熏習所緣緣，</w:t>
            </w:r>
            <w:r w:rsidRPr="006725F2">
              <w:rPr>
                <w:rFonts w:ascii="標楷體" w:eastAsia="標楷體" w:hAnsi="標楷體" w:hint="eastAsia"/>
                <w:b/>
              </w:rPr>
              <w:t>此熏習名真如所緣緣種子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聖道初起從此生也</w:t>
            </w:r>
            <w:r w:rsidRPr="006725F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880" w:type="dxa"/>
          </w:tcPr>
          <w:p w14:paraId="39E3B017" w14:textId="77777777" w:rsidR="00597F6F" w:rsidRPr="006725F2" w:rsidRDefault="00597F6F" w:rsidP="00597F6F">
            <w:r w:rsidRPr="006725F2">
              <w:rPr>
                <w:rFonts w:hint="eastAsia"/>
              </w:rPr>
              <w:lastRenderedPageBreak/>
              <w:t>助景師云：</w:t>
            </w:r>
          </w:p>
          <w:p w14:paraId="39E3B018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更為護法等釋，以真如為所緣者，自種子生故，言真如所緣緣生，其四緣具足。</w:t>
            </w:r>
          </w:p>
          <w:p w14:paraId="39E3B019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hint="eastAsia"/>
              </w:rPr>
              <w:t>若自相傳及太師云：如勝軍師，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新熏無漏種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標楷體" w:eastAsia="標楷體" w:hAnsi="標楷體" w:hint="eastAsia"/>
                <w:b/>
              </w:rPr>
              <w:t>初地方有，或不從因緣生</w:t>
            </w:r>
            <w:r w:rsidRPr="006725F2">
              <w:rPr>
                <w:rFonts w:ascii="標楷體" w:eastAsia="標楷體" w:hAnsi="標楷體" w:hint="eastAsia"/>
              </w:rPr>
              <w:t>，當於此時以真如為所緣故生。又用世第一法為因緣生，</w:t>
            </w:r>
            <w:r w:rsidRPr="006725F2">
              <w:rPr>
                <w:rFonts w:hint="eastAsia"/>
              </w:rPr>
              <w:t>同前如護月論師，</w:t>
            </w:r>
            <w:r w:rsidRPr="006725F2">
              <w:rPr>
                <w:rFonts w:ascii="標楷體" w:eastAsia="標楷體" w:hAnsi="標楷體" w:hint="eastAsia"/>
              </w:rPr>
              <w:t>云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本無漏種，非今方有</w:t>
            </w:r>
            <w:r w:rsidRPr="006725F2">
              <w:rPr>
                <w:rFonts w:ascii="標楷體" w:eastAsia="標楷體" w:hAnsi="標楷體" w:hint="eastAsia"/>
              </w:rPr>
              <w:t>，其真如亦是本有無漏之種性緣真</w:t>
            </w:r>
            <w:r w:rsidRPr="006725F2">
              <w:rPr>
                <w:rFonts w:ascii="標楷體" w:eastAsia="標楷體" w:hAnsi="標楷體" w:hint="eastAsia"/>
              </w:rPr>
              <w:lastRenderedPageBreak/>
              <w:t>如，真如所緣緣攝。見道正見用本種生故，言真如所緣緣種生。</w:t>
            </w:r>
          </w:p>
        </w:tc>
      </w:tr>
      <w:tr w:rsidR="00597F6F" w:rsidRPr="006725F2" w14:paraId="39E3B01E" w14:textId="77777777" w:rsidTr="00597F6F">
        <w:trPr>
          <w:jc w:val="center"/>
        </w:trPr>
        <w:tc>
          <w:tcPr>
            <w:tcW w:w="7880" w:type="dxa"/>
          </w:tcPr>
          <w:p w14:paraId="39E3B01B" w14:textId="77777777" w:rsidR="00597F6F" w:rsidRPr="006725F2" w:rsidRDefault="00597F6F" w:rsidP="00597F6F">
            <w:r w:rsidRPr="006725F2">
              <w:rPr>
                <w:rFonts w:hint="eastAsia"/>
              </w:rPr>
              <w:lastRenderedPageBreak/>
              <w:t>戒賢師</w:t>
            </w:r>
            <w:r w:rsidRPr="006725F2">
              <w:rPr>
                <w:rFonts w:ascii="標楷體" w:eastAsia="標楷體" w:hAnsi="標楷體" w:hint="eastAsia"/>
              </w:rPr>
              <w:t>立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新舊二熏習</w:t>
            </w:r>
            <w:r w:rsidRPr="006725F2">
              <w:rPr>
                <w:rFonts w:ascii="標楷體" w:eastAsia="標楷體" w:hAnsi="標楷體" w:hint="eastAsia"/>
              </w:rPr>
              <w:t>，</w:t>
            </w:r>
            <w:r w:rsidRPr="006725F2">
              <w:rPr>
                <w:rFonts w:ascii="新細明體" w:eastAsia="新細明體" w:hAnsi="新細明體" w:hint="eastAsia"/>
              </w:rPr>
              <w:t>舊熏如護月等釋</w:t>
            </w:r>
            <w:r w:rsidRPr="006725F2">
              <w:rPr>
                <w:rFonts w:ascii="標楷體" w:eastAsia="標楷體" w:hAnsi="標楷體" w:hint="eastAsia"/>
              </w:rPr>
              <w:t>，雖本有舊熏習，若無新熏習，舊熏不能生聖道故，新舊和合方能生聖道，新舊熏習性智緣真如，故言出世間法從真如所緣緣種子生也。</w:t>
            </w:r>
          </w:p>
          <w:p w14:paraId="39E3B01C" w14:textId="77777777" w:rsidR="00597F6F" w:rsidRPr="006725F2" w:rsidRDefault="00597F6F" w:rsidP="00597F6F">
            <w:r w:rsidRPr="006725F2">
              <w:rPr>
                <w:rFonts w:asciiTheme="minorEastAsia" w:hAnsiTheme="minorEastAsia" w:hint="eastAsia"/>
              </w:rPr>
              <w:t>《</w:t>
            </w:r>
            <w:r w:rsidRPr="006725F2">
              <w:rPr>
                <w:rFonts w:hint="eastAsia"/>
              </w:rPr>
              <w:t>攝大乘論</w:t>
            </w:r>
            <w:r w:rsidRPr="006725F2">
              <w:rPr>
                <w:rFonts w:ascii="新細明體" w:eastAsia="新細明體" w:hAnsi="新細明體" w:hint="eastAsia"/>
              </w:rPr>
              <w:t>》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聞熏習與解性和合</w:t>
            </w:r>
            <w:r w:rsidRPr="006725F2">
              <w:rPr>
                <w:rFonts w:ascii="標楷體" w:eastAsia="標楷體" w:hAnsi="標楷體" w:hint="eastAsia"/>
              </w:rPr>
              <w:t>，一切聖道皆從生。問若非習氣積集種子所生，乃至一切皆有真如所緣緣故者，此外難也，難意，若出世法別有真如所緣緣種子生者，一切有情皆是真如為所緣緣，則應皆有緣如種子。</w:t>
            </w:r>
          </w:p>
        </w:tc>
        <w:tc>
          <w:tcPr>
            <w:tcW w:w="7880" w:type="dxa"/>
          </w:tcPr>
          <w:p w14:paraId="39E3B01D" w14:textId="77777777" w:rsidR="00597F6F" w:rsidRPr="006725F2" w:rsidRDefault="00597F6F" w:rsidP="00597F6F">
            <w:r w:rsidRPr="006725F2">
              <w:rPr>
                <w:rFonts w:hint="eastAsia"/>
              </w:rPr>
              <w:t>如護法菩薩，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本無漏種</w:t>
            </w:r>
            <w:r w:rsidRPr="006725F2">
              <w:rPr>
                <w:rFonts w:hint="eastAsia"/>
              </w:rPr>
              <w:t>。如護月師，</w:t>
            </w:r>
            <w:r w:rsidRPr="006725F2">
              <w:rPr>
                <w:rFonts w:ascii="標楷體" w:eastAsia="標楷體" w:hAnsi="標楷體" w:hint="eastAsia"/>
                <w:b/>
                <w:bdr w:val="single" w:sz="4" w:space="0" w:color="auto"/>
              </w:rPr>
              <w:t>要更新生無漏種子</w:t>
            </w:r>
            <w:r w:rsidRPr="006725F2">
              <w:rPr>
                <w:rFonts w:ascii="標楷體" w:eastAsia="標楷體" w:hAnsi="標楷體" w:hint="eastAsia"/>
              </w:rPr>
              <w:t>，方得正智新起新熏舊種，若生果時皆能緣如，即種性有以真如為所緣緣故，從此種生故，言從真如所緣緣種子生。</w:t>
            </w:r>
            <w:r w:rsidRPr="006725F2">
              <w:rPr>
                <w:rFonts w:ascii="標楷體" w:eastAsia="標楷體" w:hAnsi="標楷體" w:hint="eastAsia"/>
                <w:b/>
              </w:rPr>
              <w:t>又若無新熏，舊種必無生果</w:t>
            </w:r>
            <w:r w:rsidRPr="006725F2">
              <w:rPr>
                <w:rFonts w:ascii="標楷體" w:eastAsia="標楷體" w:hAnsi="標楷體" w:hint="eastAsia"/>
              </w:rPr>
              <w:t>。</w:t>
            </w:r>
            <w:r w:rsidRPr="006725F2">
              <w:rPr>
                <w:rFonts w:ascii="標楷體" w:eastAsia="標楷體" w:hAnsi="標楷體" w:hint="eastAsia"/>
                <w:b/>
              </w:rPr>
              <w:t>今說新熏者，就勝而說故</w:t>
            </w:r>
            <w:r w:rsidRPr="006725F2">
              <w:rPr>
                <w:rFonts w:ascii="標楷體" w:eastAsia="標楷體" w:hAnsi="標楷體" w:hint="eastAsia"/>
              </w:rPr>
              <w:t>，言真如所緣緣種子生。</w:t>
            </w:r>
          </w:p>
        </w:tc>
      </w:tr>
      <w:tr w:rsidR="00597F6F" w:rsidRPr="006725F2" w14:paraId="39E3B022" w14:textId="77777777" w:rsidTr="00597F6F">
        <w:trPr>
          <w:jc w:val="center"/>
        </w:trPr>
        <w:tc>
          <w:tcPr>
            <w:tcW w:w="15760" w:type="dxa"/>
            <w:gridSpan w:val="2"/>
            <w:tcBorders>
              <w:top w:val="double" w:sz="4" w:space="0" w:color="auto"/>
            </w:tcBorders>
          </w:tcPr>
          <w:p w14:paraId="39E3B01F" w14:textId="0528FB92" w:rsidR="00597F6F" w:rsidRPr="006725F2" w:rsidRDefault="00597F6F" w:rsidP="00597F6F">
            <w:pPr>
              <w:rPr>
                <w:rFonts w:ascii="Times New Roman" w:hAnsi="Times New Roman" w:cs="Times New Roman"/>
              </w:rPr>
            </w:pPr>
            <w:r w:rsidRPr="006725F2">
              <w:rPr>
                <w:rFonts w:hint="eastAsia"/>
              </w:rPr>
              <w:t>《瑜伽師地論》卷</w:t>
            </w:r>
            <w:r w:rsidRPr="006725F2">
              <w:rPr>
                <w:rFonts w:ascii="Times New Roman" w:hAnsi="Times New Roman" w:cs="Times New Roman"/>
              </w:rPr>
              <w:t>52(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30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589a22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b2)</w:t>
            </w:r>
            <w:r w:rsidRPr="006725F2">
              <w:rPr>
                <w:rFonts w:ascii="Times New Roman" w:hAnsi="Times New Roman" w:cs="Times New Roman"/>
              </w:rPr>
              <w:t>：</w:t>
            </w:r>
          </w:p>
          <w:p w14:paraId="39E3B020" w14:textId="77777777" w:rsidR="00597F6F" w:rsidRPr="006725F2" w:rsidRDefault="00597F6F" w:rsidP="00597F6F">
            <w:r w:rsidRPr="006725F2">
              <w:rPr>
                <w:rFonts w:hint="eastAsia"/>
              </w:rPr>
              <w:t>「</w:t>
            </w:r>
            <w:r w:rsidRPr="006725F2">
              <w:rPr>
                <w:rFonts w:ascii="標楷體" w:eastAsia="標楷體" w:hAnsi="標楷體" w:cs="Times New Roman"/>
              </w:rPr>
              <w:t>若於通達真如所緣緣中，有畢竟障種子者，建立為不般涅槃法種性補特伽羅；若不爾者，建立為般涅槃法種性補特伽羅。若有畢竟所知障種子，布在所依，非煩惱障種子者，於彼一分建立聲聞種性補特伽羅，一分建立獨覺種性補特伽羅。若不爾者，建立如來種性補特伽羅</w:t>
            </w:r>
            <w:r w:rsidRPr="006725F2">
              <w:rPr>
                <w:rFonts w:hint="eastAsia"/>
              </w:rPr>
              <w:t>」</w:t>
            </w:r>
          </w:p>
          <w:p w14:paraId="39E3B021" w14:textId="77777777" w:rsidR="00597F6F" w:rsidRPr="006725F2" w:rsidRDefault="00597F6F" w:rsidP="00597F6F">
            <w:r w:rsidRPr="006725F2">
              <w:rPr>
                <w:rFonts w:hint="eastAsia"/>
              </w:rPr>
              <w:t>「</w:t>
            </w:r>
            <w:r w:rsidRPr="006725F2">
              <w:rPr>
                <w:rFonts w:ascii="標楷體" w:eastAsia="標楷體" w:hAnsi="標楷體" w:cs="Times New Roman"/>
              </w:rPr>
              <w:t>若出世間諸法生已，即便隨轉，當知由轉依力所任持故。然此轉依與阿賴耶識，互相違反，對治阿賴耶識，名無漏界，離諸戲論</w:t>
            </w:r>
            <w:r w:rsidRPr="006725F2">
              <w:rPr>
                <w:rFonts w:hint="eastAsia"/>
              </w:rPr>
              <w:t>」</w:t>
            </w:r>
          </w:p>
        </w:tc>
      </w:tr>
      <w:tr w:rsidR="00597F6F" w:rsidRPr="006725F2" w14:paraId="39E3B025" w14:textId="77777777" w:rsidTr="00597F6F">
        <w:trPr>
          <w:jc w:val="center"/>
        </w:trPr>
        <w:tc>
          <w:tcPr>
            <w:tcW w:w="7880" w:type="dxa"/>
            <w:vAlign w:val="center"/>
          </w:tcPr>
          <w:p w14:paraId="39E3B023" w14:textId="2C63ADC8" w:rsidR="00597F6F" w:rsidRPr="006725F2" w:rsidRDefault="00597F6F" w:rsidP="00597F6F">
            <w:pPr>
              <w:jc w:val="center"/>
            </w:pPr>
            <w:r w:rsidRPr="006725F2">
              <w:rPr>
                <w:rStyle w:val="byline1"/>
                <w:rFonts w:hint="eastAsia"/>
                <w:color w:val="auto"/>
                <w:sz w:val="24"/>
                <w:szCs w:val="24"/>
              </w:rPr>
              <w:t>唐．</w:t>
            </w:r>
            <w:r w:rsidRPr="006725F2">
              <w:rPr>
                <w:rStyle w:val="byline1"/>
                <w:color w:val="auto"/>
                <w:sz w:val="24"/>
                <w:szCs w:val="24"/>
              </w:rPr>
              <w:t>釋遁倫集撰</w:t>
            </w:r>
            <w:r w:rsidRPr="006725F2">
              <w:rPr>
                <w:rFonts w:hint="eastAsia"/>
              </w:rPr>
              <w:t>《瑜伽論記》卷</w:t>
            </w:r>
            <w:r w:rsidRPr="006725F2">
              <w:rPr>
                <w:rFonts w:ascii="Times New Roman" w:hAnsi="Times New Roman" w:cs="Times New Roman"/>
              </w:rPr>
              <w:t>13(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42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615a12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b9)</w:t>
            </w:r>
          </w:p>
        </w:tc>
        <w:tc>
          <w:tcPr>
            <w:tcW w:w="7880" w:type="dxa"/>
            <w:vAlign w:val="center"/>
          </w:tcPr>
          <w:p w14:paraId="39E3B024" w14:textId="56AE11A3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唐．窺基撰《瑜伽師地論略纂》卷</w:t>
            </w:r>
            <w:r w:rsidRPr="006725F2">
              <w:rPr>
                <w:rFonts w:ascii="Times New Roman" w:hAnsi="Times New Roman" w:cs="Times New Roman"/>
              </w:rPr>
              <w:t>13(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43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185a9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15)</w:t>
            </w:r>
          </w:p>
        </w:tc>
      </w:tr>
      <w:tr w:rsidR="00597F6F" w:rsidRPr="006725F2" w14:paraId="39E3B032" w14:textId="77777777" w:rsidTr="00597F6F">
        <w:trPr>
          <w:jc w:val="center"/>
        </w:trPr>
        <w:tc>
          <w:tcPr>
            <w:tcW w:w="7880" w:type="dxa"/>
          </w:tcPr>
          <w:p w14:paraId="39E3B026" w14:textId="77777777" w:rsidR="00597F6F" w:rsidRPr="006725F2" w:rsidRDefault="00597F6F" w:rsidP="00597F6F">
            <w:r w:rsidRPr="006725F2">
              <w:rPr>
                <w:rFonts w:hint="eastAsia"/>
              </w:rPr>
              <w:t>云何建立有般涅槃、不般涅槃？下約有障、無障顯彼身中，出世種子有成不成，故五姓別。</w:t>
            </w:r>
          </w:p>
          <w:p w14:paraId="39E3B027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t>言當知由轉依力所任持故者，</w:t>
            </w:r>
            <w:r w:rsidRPr="006725F2">
              <w:rPr>
                <w:rFonts w:ascii="標楷體" w:eastAsia="標楷體" w:hAnsi="標楷體" w:hint="eastAsia"/>
                <w:b/>
              </w:rPr>
              <w:t>三乘見道轉凡成聖，名為轉依</w:t>
            </w:r>
            <w:r w:rsidRPr="006725F2">
              <w:rPr>
                <w:rFonts w:ascii="標楷體" w:eastAsia="標楷體" w:hAnsi="標楷體" w:hint="eastAsia"/>
              </w:rPr>
              <w:t>。</w:t>
            </w:r>
            <w:r w:rsidRPr="006725F2">
              <w:rPr>
                <w:rFonts w:ascii="標楷體" w:eastAsia="標楷體" w:hAnsi="標楷體" w:hint="eastAsia"/>
                <w:b/>
              </w:rPr>
              <w:t>轉依即是真如</w:t>
            </w:r>
            <w:r w:rsidRPr="006725F2">
              <w:rPr>
                <w:rFonts w:ascii="標楷體" w:eastAsia="標楷體" w:hAnsi="標楷體" w:hint="eastAsia"/>
              </w:rPr>
              <w:t>，真如為緣任持出世諸無漏行相續隨轉。</w:t>
            </w:r>
          </w:p>
          <w:p w14:paraId="39E3B028" w14:textId="77777777" w:rsidR="00597F6F" w:rsidRPr="006725F2" w:rsidRDefault="00597F6F" w:rsidP="00597F6F">
            <w:r w:rsidRPr="006725F2">
              <w:rPr>
                <w:rFonts w:hint="eastAsia"/>
              </w:rPr>
              <w:t>三藏云：</w:t>
            </w:r>
            <w:r w:rsidRPr="006725F2">
              <w:rPr>
                <w:rFonts w:ascii="標楷體" w:eastAsia="標楷體" w:hAnsi="標楷體" w:hint="eastAsia"/>
              </w:rPr>
              <w:t>八卷楞伽第二卷辨五種性，三乘定性，為前三人。四、不定性。五、一闡提。</w:t>
            </w:r>
            <w:r w:rsidRPr="006725F2">
              <w:rPr>
                <w:rFonts w:ascii="標楷體" w:eastAsia="標楷體" w:hAnsi="標楷體" w:hint="eastAsia"/>
                <w:b/>
              </w:rPr>
              <w:t>闡提有二</w:t>
            </w:r>
            <w:r w:rsidRPr="006725F2">
              <w:rPr>
                <w:rFonts w:ascii="標楷體" w:eastAsia="標楷體" w:hAnsi="標楷體" w:hint="eastAsia"/>
              </w:rPr>
              <w:t>：</w:t>
            </w:r>
            <w:r w:rsidRPr="006725F2">
              <w:rPr>
                <w:rFonts w:ascii="標楷體" w:eastAsia="標楷體" w:hAnsi="標楷體" w:hint="eastAsia"/>
                <w:b/>
              </w:rPr>
              <w:t>一、菩薩闡提，畢竟無成佛義</w:t>
            </w:r>
            <w:r w:rsidRPr="006725F2">
              <w:rPr>
                <w:rFonts w:ascii="標楷體" w:eastAsia="標楷體" w:hAnsi="標楷體" w:hint="eastAsia"/>
              </w:rPr>
              <w:t>。</w:t>
            </w:r>
            <w:r w:rsidRPr="006725F2">
              <w:rPr>
                <w:rFonts w:ascii="標楷體" w:eastAsia="標楷體" w:hAnsi="標楷體" w:hint="eastAsia"/>
                <w:b/>
              </w:rPr>
              <w:t>二、斷善闡提，若遇勝緣必得成佛。</w:t>
            </w:r>
            <w:r w:rsidRPr="006725F2">
              <w:rPr>
                <w:rFonts w:ascii="標楷體" w:eastAsia="標楷體" w:hAnsi="標楷體" w:hint="eastAsia"/>
              </w:rPr>
              <w:t>餘在西方時已者，楞伽梵本本文亦同。</w:t>
            </w:r>
          </w:p>
          <w:p w14:paraId="39E3B029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hint="eastAsia"/>
              </w:rPr>
              <w:t>西方大德許此義云：</w:t>
            </w:r>
            <w:r w:rsidRPr="006725F2">
              <w:rPr>
                <w:rFonts w:ascii="標楷體" w:eastAsia="標楷體" w:hAnsi="標楷體" w:hint="eastAsia"/>
              </w:rPr>
              <w:t>楞伽不說第五無性有情，但說有佛種中二種闡提，一是斷善根遇緣還續究竟作佛，二是菩薩大悲純為眾生故不取正覺。顯此希奇故偏別說，</w:t>
            </w:r>
          </w:p>
          <w:p w14:paraId="39E3B02A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hint="eastAsia"/>
              </w:rPr>
              <w:t>即</w:t>
            </w:r>
            <w:r w:rsidRPr="006725F2">
              <w:rPr>
                <w:rFonts w:asciiTheme="minorEastAsia" w:hAnsiTheme="minorEastAsia" w:hint="eastAsia"/>
              </w:rPr>
              <w:t>《</w:t>
            </w:r>
            <w:r w:rsidRPr="006725F2">
              <w:rPr>
                <w:rFonts w:hint="eastAsia"/>
              </w:rPr>
              <w:t>大集經</w:t>
            </w:r>
            <w:r w:rsidRPr="006725F2">
              <w:rPr>
                <w:rFonts w:ascii="新細明體" w:eastAsia="新細明體" w:hAnsi="新細明體" w:hint="eastAsia"/>
              </w:rPr>
              <w:t>》</w:t>
            </w:r>
            <w:r w:rsidRPr="006725F2">
              <w:rPr>
                <w:rFonts w:hint="eastAsia"/>
              </w:rPr>
              <w:t>云：</w:t>
            </w:r>
            <w:r w:rsidRPr="006725F2">
              <w:rPr>
                <w:rFonts w:ascii="標楷體" w:eastAsia="標楷體" w:hAnsi="標楷體" w:hint="eastAsia"/>
              </w:rPr>
              <w:t>菩薩發心誓度眾生，眾生未盡我法不作佛，眾生若盡我用方息須入涅槃。</w:t>
            </w:r>
          </w:p>
          <w:p w14:paraId="39E3B02B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hint="eastAsia"/>
              </w:rPr>
              <w:lastRenderedPageBreak/>
              <w:t>又</w:t>
            </w:r>
            <w:r w:rsidRPr="006725F2">
              <w:rPr>
                <w:rFonts w:asciiTheme="minorEastAsia" w:hAnsiTheme="minorEastAsia" w:hint="eastAsia"/>
              </w:rPr>
              <w:t>《</w:t>
            </w:r>
            <w:r w:rsidRPr="006725F2">
              <w:rPr>
                <w:rFonts w:hint="eastAsia"/>
              </w:rPr>
              <w:t>智論</w:t>
            </w:r>
            <w:r w:rsidRPr="006725F2">
              <w:rPr>
                <w:rFonts w:ascii="新細明體" w:eastAsia="新細明體" w:hAnsi="新細明體" w:hint="eastAsia"/>
              </w:rPr>
              <w:t>》</w:t>
            </w:r>
            <w:r w:rsidRPr="006725F2">
              <w:rPr>
                <w:rFonts w:hint="eastAsia"/>
              </w:rPr>
              <w:t>云：</w:t>
            </w:r>
            <w:r w:rsidRPr="006725F2">
              <w:rPr>
                <w:rFonts w:ascii="標楷體" w:eastAsia="標楷體" w:hAnsi="標楷體" w:hint="eastAsia"/>
              </w:rPr>
              <w:t>有諸菩薩因圓滿不取正覺如文殊等。</w:t>
            </w:r>
          </w:p>
          <w:p w14:paraId="39E3B02C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Theme="minorEastAsia" w:hAnsiTheme="minorEastAsia" w:hint="eastAsia"/>
              </w:rPr>
              <w:t>《</w:t>
            </w:r>
            <w:r w:rsidRPr="006725F2">
              <w:rPr>
                <w:rFonts w:ascii="新細明體" w:eastAsia="新細明體" w:hAnsi="新細明體" w:hint="eastAsia"/>
              </w:rPr>
              <w:t>大莊嚴論》第二卷云</w:t>
            </w:r>
            <w:r w:rsidRPr="006725F2">
              <w:rPr>
                <w:rFonts w:ascii="標楷體" w:eastAsia="標楷體" w:hAnsi="標楷體" w:hint="eastAsia"/>
              </w:rPr>
              <w:t>：無佛性人謂常無性，若至本國必不生信，願於所將種論之，語戒賢人欲來之，時諸大德論無性人文，呵云：彌離車人解何物而輒為彼損。</w:t>
            </w:r>
          </w:p>
          <w:p w14:paraId="39E3B02D" w14:textId="77777777" w:rsidR="00597F6F" w:rsidRPr="006725F2" w:rsidRDefault="00597F6F" w:rsidP="00597F6F">
            <w:r w:rsidRPr="006725F2">
              <w:rPr>
                <w:rFonts w:hint="eastAsia"/>
              </w:rPr>
              <w:t>(</w:t>
            </w:r>
            <w:r w:rsidRPr="006725F2">
              <w:rPr>
                <w:rFonts w:hint="eastAsia"/>
              </w:rPr>
              <w:t>基云</w:t>
            </w:r>
            <w:r w:rsidRPr="006725F2">
              <w:rPr>
                <w:rFonts w:hint="eastAsia"/>
              </w:rPr>
              <w:t>)</w:t>
            </w:r>
            <w:r w:rsidRPr="006725F2">
              <w:rPr>
                <w:rFonts w:hint="eastAsia"/>
              </w:rPr>
              <w:t>勝軍</w:t>
            </w:r>
            <w:r w:rsidRPr="006725F2">
              <w:rPr>
                <w:rFonts w:ascii="標楷體" w:eastAsia="標楷體" w:hAnsi="標楷體" w:hint="eastAsia"/>
              </w:rPr>
              <w:t>既新種約障以辨三乘，即以此文為正。</w:t>
            </w:r>
          </w:p>
          <w:p w14:paraId="39E3B02E" w14:textId="77777777" w:rsidR="00597F6F" w:rsidRPr="006725F2" w:rsidRDefault="00597F6F" w:rsidP="00597F6F">
            <w:r w:rsidRPr="006725F2">
              <w:rPr>
                <w:rFonts w:hint="eastAsia"/>
              </w:rPr>
              <w:t>護月、護法</w:t>
            </w:r>
            <w:r w:rsidRPr="006725F2">
              <w:rPr>
                <w:rFonts w:ascii="標楷體" w:eastAsia="標楷體" w:hAnsi="標楷體" w:hint="eastAsia"/>
              </w:rPr>
              <w:t>本種雖有，今約障說非舊種無。假設有種障不可斷名無種性，何況法爾力故，有種、無種為緣而障可斷不斷。今觀障說義亦無過，皆以果時所趣因中障不為者，故約障說，以無漏種隱，以法爾故不說，從障而論也。</w:t>
            </w:r>
          </w:p>
        </w:tc>
        <w:tc>
          <w:tcPr>
            <w:tcW w:w="7880" w:type="dxa"/>
          </w:tcPr>
          <w:p w14:paraId="39E3B02F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</w:rPr>
              <w:lastRenderedPageBreak/>
              <w:t>論云：由有障、無障差別故者。</w:t>
            </w:r>
          </w:p>
          <w:p w14:paraId="39E3B030" w14:textId="77777777" w:rsidR="00597F6F" w:rsidRPr="006725F2" w:rsidRDefault="00597F6F" w:rsidP="00597F6F">
            <w:pPr>
              <w:rPr>
                <w:rFonts w:ascii="標楷體" w:eastAsia="標楷體" w:hAnsi="標楷體"/>
              </w:rPr>
            </w:pPr>
            <w:r w:rsidRPr="006725F2">
              <w:rPr>
                <w:rFonts w:ascii="標楷體" w:eastAsia="標楷體" w:hAnsi="標楷體" w:hint="eastAsia"/>
                <w:b/>
              </w:rPr>
              <w:t>勝軍既無舊種，約障以辨三乘</w:t>
            </w:r>
            <w:r w:rsidRPr="006725F2">
              <w:rPr>
                <w:rFonts w:ascii="標楷體" w:eastAsia="標楷體" w:hAnsi="標楷體" w:hint="eastAsia"/>
              </w:rPr>
              <w:t>，即以此文為正。</w:t>
            </w:r>
          </w:p>
          <w:p w14:paraId="39E3B031" w14:textId="77777777" w:rsidR="00597F6F" w:rsidRPr="006725F2" w:rsidRDefault="00597F6F" w:rsidP="00597F6F">
            <w:r w:rsidRPr="006725F2">
              <w:rPr>
                <w:rFonts w:ascii="標楷體" w:eastAsia="標楷體" w:hAnsi="標楷體" w:hint="eastAsia"/>
                <w:b/>
              </w:rPr>
              <w:t>護月、護法本種雖有，今約障說，非舊種無</w:t>
            </w:r>
            <w:r w:rsidRPr="006725F2">
              <w:rPr>
                <w:rFonts w:ascii="標楷體" w:eastAsia="標楷體" w:hAnsi="標楷體" w:hint="eastAsia"/>
              </w:rPr>
              <w:t>，假設有種障，不可斷名無種性，何況法爾力故。有種、無種為緣而障，可斷不可斷別，今約障說義亦無過，皆以果時所趣因中障不得者，故約障說，以無漏種隱，以法爾故不說，從障而論。</w:t>
            </w:r>
          </w:p>
        </w:tc>
      </w:tr>
    </w:tbl>
    <w:p w14:paraId="39E3B033" w14:textId="77777777" w:rsidR="00597F6F" w:rsidRPr="006725F2" w:rsidRDefault="00597F6F" w:rsidP="00597F6F">
      <w:pPr>
        <w:spacing w:beforeLines="30" w:before="108"/>
        <w:jc w:val="both"/>
        <w:rPr>
          <w:rFonts w:ascii="新細明體" w:eastAsia="新細明體" w:hAnsi="新細明體" w:cs="Times New Roman"/>
          <w:szCs w:val="24"/>
        </w:rPr>
        <w:sectPr w:rsidR="00597F6F" w:rsidRPr="006725F2" w:rsidSect="00690463">
          <w:pgSz w:w="16838" w:h="11906" w:orient="landscape"/>
          <w:pgMar w:top="851" w:right="851" w:bottom="851" w:left="851" w:header="567" w:footer="567" w:gutter="0"/>
          <w:cols w:space="425"/>
          <w:docGrid w:type="linesAndChars" w:linePitch="360"/>
        </w:sectPr>
      </w:pPr>
    </w:p>
    <w:p w14:paraId="39E3B034" w14:textId="77777777" w:rsidR="00597F6F" w:rsidRPr="006725F2" w:rsidRDefault="00597F6F" w:rsidP="00597F6F">
      <w:pPr>
        <w:spacing w:beforeLines="30" w:before="108"/>
        <w:jc w:val="both"/>
        <w:outlineLvl w:val="0"/>
        <w:rPr>
          <w:rFonts w:ascii="新細明體" w:eastAsia="新細明體" w:hAnsi="新細明體" w:cs="Times New Roman"/>
          <w:szCs w:val="24"/>
        </w:rPr>
      </w:pPr>
      <w:r w:rsidRPr="006725F2">
        <w:rPr>
          <w:rFonts w:ascii="新細明體" w:eastAsia="新細明體" w:hAnsi="新細明體" w:cs="Times New Roman" w:hint="eastAsia"/>
          <w:szCs w:val="24"/>
        </w:rPr>
        <w:lastRenderedPageBreak/>
        <w:t>【附錄八】</w:t>
      </w: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3687"/>
        <w:gridCol w:w="3491"/>
        <w:gridCol w:w="8098"/>
      </w:tblGrid>
      <w:tr w:rsidR="00597F6F" w:rsidRPr="006725F2" w14:paraId="39E3B036" w14:textId="77777777" w:rsidTr="00597F6F">
        <w:tc>
          <w:tcPr>
            <w:tcW w:w="15276" w:type="dxa"/>
            <w:gridSpan w:val="3"/>
          </w:tcPr>
          <w:p w14:paraId="39E3B035" w14:textId="43E2A626" w:rsidR="00597F6F" w:rsidRPr="006725F2" w:rsidRDefault="00597F6F" w:rsidP="00597F6F">
            <w:r w:rsidRPr="006725F2">
              <w:rPr>
                <w:rFonts w:hint="eastAsia"/>
              </w:rPr>
              <w:t>《攝大乘論本》卷</w:t>
            </w:r>
            <w:r w:rsidRPr="006725F2">
              <w:rPr>
                <w:rFonts w:ascii="Times New Roman" w:hAnsi="Times New Roman" w:cs="Times New Roman"/>
              </w:rPr>
              <w:t>3(</w:t>
            </w:r>
            <w:r w:rsidRPr="006725F2">
              <w:rPr>
                <w:rFonts w:ascii="Times New Roman" w:hAnsi="Times New Roman" w:cs="Times New Roman"/>
              </w:rPr>
              <w:t>大正</w:t>
            </w:r>
            <w:r w:rsidRPr="006725F2">
              <w:rPr>
                <w:rFonts w:ascii="Times New Roman" w:hAnsi="Times New Roman" w:cs="Times New Roman"/>
              </w:rPr>
              <w:t>31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</w:rPr>
              <w:t>148c18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29)</w:t>
            </w:r>
            <w:r w:rsidRPr="006725F2">
              <w:rPr>
                <w:rFonts w:hint="eastAsia"/>
              </w:rPr>
              <w:t>：</w:t>
            </w:r>
            <w:r w:rsidRPr="006725F2">
              <w:rPr>
                <w:rFonts w:hint="eastAsia"/>
                <w:b/>
              </w:rPr>
              <w:t>又此轉依，略有六種</w:t>
            </w:r>
          </w:p>
        </w:tc>
      </w:tr>
      <w:tr w:rsidR="00597F6F" w:rsidRPr="006725F2" w14:paraId="39E3B038" w14:textId="77777777" w:rsidTr="00597F6F">
        <w:tc>
          <w:tcPr>
            <w:tcW w:w="15276" w:type="dxa"/>
            <w:gridSpan w:val="3"/>
          </w:tcPr>
          <w:p w14:paraId="39E3B037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t>一、損力益能轉，謂由勝解力聞熏習住故，及由有羞恥令諸煩惱少分現行、不現行故。</w:t>
            </w:r>
          </w:p>
        </w:tc>
      </w:tr>
      <w:tr w:rsidR="00597F6F" w:rsidRPr="006725F2" w14:paraId="39E3B03E" w14:textId="77777777" w:rsidTr="00597F6F">
        <w:tc>
          <w:tcPr>
            <w:tcW w:w="3687" w:type="dxa"/>
            <w:vAlign w:val="center"/>
          </w:tcPr>
          <w:p w14:paraId="39E3B039" w14:textId="77777777" w:rsidR="00597F6F" w:rsidRPr="006725F2" w:rsidRDefault="00597F6F" w:rsidP="00597F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  <w:p w14:paraId="39E3B03A" w14:textId="2E81CF8B" w:rsidR="00597F6F" w:rsidRPr="006725F2" w:rsidRDefault="00597F6F" w:rsidP="00597F6F">
            <w:pPr>
              <w:snapToGrid w:val="0"/>
              <w:jc w:val="center"/>
              <w:rPr>
                <w:sz w:val="22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(</w:t>
            </w:r>
            <w:r w:rsidRPr="006725F2">
              <w:rPr>
                <w:rFonts w:ascii="Times New Roman" w:hAnsi="Times New Roman" w:cs="Times New Roman"/>
                <w:sz w:val="22"/>
              </w:rPr>
              <w:t>大正</w:t>
            </w:r>
            <w:r w:rsidRPr="006725F2">
              <w:rPr>
                <w:rFonts w:ascii="Times New Roman" w:hAnsi="Times New Roman" w:cs="Times New Roman"/>
                <w:sz w:val="22"/>
              </w:rPr>
              <w:t>31</w:t>
            </w:r>
            <w:r w:rsidRPr="006725F2">
              <w:rPr>
                <w:rFonts w:ascii="Times New Roman" w:hAnsi="Times New Roman" w:cs="Times New Roman"/>
                <w:sz w:val="22"/>
              </w:rPr>
              <w:t>，</w:t>
            </w:r>
            <w:r w:rsidRPr="006725F2">
              <w:rPr>
                <w:rFonts w:ascii="Times New Roman" w:hAnsi="Times New Roman" w:cs="Times New Roman"/>
                <w:sz w:val="22"/>
              </w:rPr>
              <w:t>369b19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  <w:sz w:val="22"/>
              </w:rPr>
              <w:t>c16)</w:t>
            </w:r>
          </w:p>
        </w:tc>
        <w:tc>
          <w:tcPr>
            <w:tcW w:w="3491" w:type="dxa"/>
            <w:vAlign w:val="center"/>
          </w:tcPr>
          <w:p w14:paraId="39E3B03B" w14:textId="77777777" w:rsidR="00597F6F" w:rsidRPr="006725F2" w:rsidRDefault="00597F6F" w:rsidP="00597F6F">
            <w:pPr>
              <w:jc w:val="center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  <w:p w14:paraId="39E3B03C" w14:textId="3FCEBE97" w:rsidR="00597F6F" w:rsidRPr="006725F2" w:rsidRDefault="00597F6F" w:rsidP="00597F6F">
            <w:pPr>
              <w:jc w:val="center"/>
              <w:rPr>
                <w:sz w:val="22"/>
              </w:rPr>
            </w:pPr>
            <w:r w:rsidRPr="006725F2">
              <w:rPr>
                <w:rFonts w:ascii="Times New Roman" w:hAnsi="Times New Roman" w:cs="Times New Roman"/>
                <w:sz w:val="22"/>
              </w:rPr>
              <w:t>(</w:t>
            </w:r>
            <w:r w:rsidRPr="006725F2">
              <w:rPr>
                <w:rFonts w:ascii="Times New Roman" w:hAnsi="Times New Roman" w:cs="Times New Roman"/>
                <w:sz w:val="22"/>
              </w:rPr>
              <w:t>大正</w:t>
            </w:r>
            <w:r w:rsidRPr="006725F2">
              <w:rPr>
                <w:rFonts w:ascii="Times New Roman" w:hAnsi="Times New Roman" w:cs="Times New Roman"/>
                <w:sz w:val="22"/>
              </w:rPr>
              <w:t>31</w:t>
            </w:r>
            <w:r w:rsidRPr="006725F2">
              <w:rPr>
                <w:rFonts w:ascii="Times New Roman" w:hAnsi="Times New Roman" w:cs="Times New Roman"/>
                <w:sz w:val="22"/>
              </w:rPr>
              <w:t>，</w:t>
            </w:r>
            <w:r w:rsidRPr="006725F2">
              <w:rPr>
                <w:rFonts w:ascii="Times New Roman" w:hAnsi="Times New Roman" w:cs="Times New Roman"/>
                <w:sz w:val="22"/>
              </w:rPr>
              <w:t>435a28</w:t>
            </w:r>
            <w:r w:rsidR="00553762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  <w:sz w:val="22"/>
              </w:rPr>
              <w:t>b21)</w:t>
            </w:r>
          </w:p>
        </w:tc>
        <w:tc>
          <w:tcPr>
            <w:tcW w:w="8098" w:type="dxa"/>
            <w:vAlign w:val="center"/>
          </w:tcPr>
          <w:p w14:paraId="39E3B03D" w14:textId="00891791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</w:t>
            </w:r>
            <w:r w:rsidR="001756E8">
              <w:rPr>
                <w:rFonts w:hint="eastAsia"/>
              </w:rPr>
              <w:t xml:space="preserve"> </w:t>
            </w:r>
            <w:r w:rsidRPr="006725F2">
              <w:rPr>
                <w:rFonts w:hint="eastAsia"/>
              </w:rPr>
              <w:t>第二項</w:t>
            </w:r>
            <w:r w:rsidRPr="006725F2">
              <w:rPr>
                <w:rFonts w:ascii="Times New Roman" w:hAnsi="Times New Roman" w:cs="Times New Roman"/>
              </w:rPr>
              <w:t>(</w:t>
            </w:r>
            <w:r w:rsidR="001756E8">
              <w:rPr>
                <w:rFonts w:ascii="Times New Roman" w:hAnsi="Times New Roman" w:cs="Times New Roman"/>
              </w:rPr>
              <w:t>p</w:t>
            </w:r>
            <w:r w:rsidRPr="006725F2">
              <w:rPr>
                <w:rFonts w:ascii="Times New Roman" w:hAnsi="Times New Roman" w:cs="Times New Roman"/>
              </w:rPr>
              <w:t>p.</w:t>
            </w:r>
            <w:r w:rsidR="001756E8">
              <w:rPr>
                <w:rFonts w:ascii="Times New Roman" w:hAnsi="Times New Roman" w:cs="Times New Roman"/>
              </w:rPr>
              <w:t xml:space="preserve"> </w:t>
            </w:r>
            <w:r w:rsidRPr="006725F2">
              <w:rPr>
                <w:rFonts w:ascii="Times New Roman" w:hAnsi="Times New Roman" w:cs="Times New Roman"/>
              </w:rPr>
              <w:t>464</w:t>
            </w:r>
            <w:r w:rsidR="001756E8">
              <w:rPr>
                <w:rFonts w:ascii="Times New Roman" w:hAnsi="Times New Roman" w:cs="Times New Roman"/>
              </w:rPr>
              <w:t>–</w:t>
            </w:r>
            <w:r w:rsidRPr="006725F2">
              <w:rPr>
                <w:rFonts w:ascii="Times New Roman" w:hAnsi="Times New Roman" w:cs="Times New Roman"/>
              </w:rPr>
              <w:t>467)</w:t>
            </w:r>
          </w:p>
        </w:tc>
      </w:tr>
      <w:tr w:rsidR="00597F6F" w:rsidRPr="006725F2" w14:paraId="39E3B042" w14:textId="77777777" w:rsidTr="00597F6F">
        <w:tc>
          <w:tcPr>
            <w:tcW w:w="3687" w:type="dxa"/>
            <w:tcBorders>
              <w:bottom w:val="double" w:sz="4" w:space="0" w:color="auto"/>
            </w:tcBorders>
          </w:tcPr>
          <w:p w14:paraId="39E3B03F" w14:textId="77777777" w:rsidR="00597F6F" w:rsidRPr="006725F2" w:rsidRDefault="00597F6F" w:rsidP="00597F6F">
            <w:pPr>
              <w:jc w:val="both"/>
              <w:rPr>
                <w:rFonts w:ascii="Times New Roman" w:hAnsi="Times New Roman" w:cs="Times New Roman"/>
              </w:rPr>
            </w:pPr>
            <w:r w:rsidRPr="006725F2">
              <w:rPr>
                <w:rFonts w:ascii="Times New Roman" w:hAnsi="Times New Roman" w:cs="Times New Roman"/>
                <w:b/>
              </w:rPr>
              <w:t>損力益能轉者</w:t>
            </w:r>
            <w:r w:rsidRPr="006725F2">
              <w:rPr>
                <w:rFonts w:ascii="Times New Roman" w:hAnsi="Times New Roman" w:cs="Times New Roman"/>
              </w:rPr>
              <w:t>，謂</w:t>
            </w:r>
            <w:r w:rsidRPr="006725F2">
              <w:rPr>
                <w:rFonts w:ascii="Times New Roman" w:hAnsi="Times New Roman" w:cs="Times New Roman"/>
                <w:b/>
              </w:rPr>
              <w:t>損減阿賴耶識中煩惱熏習力故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/>
              </w:rPr>
              <w:t>增益彼對治功能故</w:t>
            </w:r>
            <w:r w:rsidRPr="006725F2">
              <w:rPr>
                <w:rFonts w:ascii="Times New Roman" w:hAnsi="Times New Roman" w:cs="Times New Roman"/>
              </w:rPr>
              <w:t>，</w:t>
            </w:r>
            <w:r w:rsidRPr="006725F2">
              <w:rPr>
                <w:rFonts w:ascii="Times New Roman" w:hAnsi="Times New Roman" w:cs="Times New Roman"/>
                <w:b/>
              </w:rPr>
              <w:t>得此轉依</w:t>
            </w:r>
            <w:r w:rsidRPr="006725F2">
              <w:rPr>
                <w:rFonts w:ascii="Times New Roman" w:hAnsi="Times New Roman" w:cs="Times New Roman"/>
              </w:rPr>
              <w:t>。謂由勝解力聞熏習住故者，謂住勝解行地，安立聞熏習力故，得此轉依。及由有慚羞等者，於此位中，若煩惱現行即深羞恥、或少分現行、或全不現行。</w:t>
            </w: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39E3B040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  <w:b/>
              </w:rPr>
              <w:t>損力益能轉等者</w:t>
            </w:r>
            <w:r w:rsidRPr="006725F2">
              <w:rPr>
                <w:rFonts w:hint="eastAsia"/>
              </w:rPr>
              <w:t>，謂由勝解力及聞熏習力，損減依附異熟識中煩惱熏習，增益所習淨法功能。又由勝解聞熏習，住有羞恥故，令諸煩惱少分現行，或不現行。</w:t>
            </w:r>
          </w:p>
        </w:tc>
        <w:tc>
          <w:tcPr>
            <w:tcW w:w="8098" w:type="dxa"/>
            <w:tcBorders>
              <w:bottom w:val="double" w:sz="4" w:space="0" w:color="auto"/>
            </w:tcBorders>
          </w:tcPr>
          <w:p w14:paraId="39E3B041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「一、損力益能轉」</w:t>
            </w:r>
            <w:r w:rsidRPr="006725F2">
              <w:rPr>
                <w:rFonts w:hint="eastAsia"/>
              </w:rPr>
              <w:t>：「由勝解力」熏成「聞熏習」，寄「住」在賴耶中，能對治雜染，使染習漸漸減少，清淨聞熏習漸漸增多。雖是熏習的消長，也減捨了染力，增益了淨能。同時，因勝解聞熏力，菩薩雖少作微惡，也生大慚愧。由聞熏「及由有羞恥」力，能「令諸煩惱」減輕，或「少分現行」，或某一部分「不現行」。這樣的轉依，勝解行地的菩薩也能做到（諸譯本沒有不現行三字）。</w:t>
            </w:r>
          </w:p>
        </w:tc>
      </w:tr>
      <w:tr w:rsidR="00597F6F" w:rsidRPr="006725F2" w14:paraId="39E3B044" w14:textId="77777777" w:rsidTr="00597F6F">
        <w:tc>
          <w:tcPr>
            <w:tcW w:w="15276" w:type="dxa"/>
            <w:gridSpan w:val="3"/>
            <w:tcBorders>
              <w:top w:val="double" w:sz="4" w:space="0" w:color="auto"/>
            </w:tcBorders>
          </w:tcPr>
          <w:p w14:paraId="39E3B043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t>二、通達轉，謂諸菩薩已入大地，於真實非真實、顯現不顯現現前住故，乃至六地。</w:t>
            </w:r>
          </w:p>
        </w:tc>
      </w:tr>
      <w:tr w:rsidR="00597F6F" w:rsidRPr="006725F2" w14:paraId="39E3B048" w14:textId="77777777" w:rsidTr="00597F6F">
        <w:tc>
          <w:tcPr>
            <w:tcW w:w="3687" w:type="dxa"/>
            <w:vAlign w:val="center"/>
          </w:tcPr>
          <w:p w14:paraId="39E3B045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1" w:type="dxa"/>
            <w:vAlign w:val="center"/>
          </w:tcPr>
          <w:p w14:paraId="39E3B046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8" w:type="dxa"/>
          </w:tcPr>
          <w:p w14:paraId="39E3B047" w14:textId="7777777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印順導師《攝大乘論講記》第八章、第二項</w:t>
            </w:r>
          </w:p>
        </w:tc>
      </w:tr>
      <w:tr w:rsidR="00597F6F" w:rsidRPr="006725F2" w14:paraId="39E3B04C" w14:textId="77777777" w:rsidTr="00597F6F">
        <w:trPr>
          <w:trHeight w:val="3581"/>
        </w:trPr>
        <w:tc>
          <w:tcPr>
            <w:tcW w:w="3687" w:type="dxa"/>
            <w:tcBorders>
              <w:bottom w:val="double" w:sz="4" w:space="0" w:color="auto"/>
            </w:tcBorders>
          </w:tcPr>
          <w:p w14:paraId="39E3B049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通達轉者</w:t>
            </w:r>
            <w:r w:rsidRPr="006725F2">
              <w:rPr>
                <w:rFonts w:hint="eastAsia"/>
              </w:rPr>
              <w:t>，謂入地時所得轉依。於真實非真實等者，謂此轉依乃至六地，或時為真實顯現因，或時出觀為非真實顯現因。</w:t>
            </w: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39E3B04A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通達轉等者</w:t>
            </w:r>
            <w:r w:rsidRPr="006725F2">
              <w:rPr>
                <w:rFonts w:hint="eastAsia"/>
              </w:rPr>
              <w:t>，謂已證入菩薩大地。於真非真或現不現，無分別智有間無間而現行故，或時真現，謂入觀時。或非真現，謂出觀時。非真與真於此二時。如其次第，說現不現，此現不現乃至六地。</w:t>
            </w:r>
          </w:p>
        </w:tc>
        <w:tc>
          <w:tcPr>
            <w:tcW w:w="8098" w:type="dxa"/>
            <w:tcBorders>
              <w:bottom w:val="double" w:sz="4" w:space="0" w:color="auto"/>
            </w:tcBorders>
          </w:tcPr>
          <w:p w14:paraId="39E3B04B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「二、通達轉」</w:t>
            </w:r>
            <w:r w:rsidRPr="006725F2">
              <w:rPr>
                <w:rFonts w:hint="eastAsia"/>
              </w:rPr>
              <w:t>：諸菩薩從「已入大地」「至六地」，在根本智通達諸法的法性，於「真實」「顯現」「現前住」的時候，非真實的義相就「不顯現」；在「非真實」義相顯現現前住的時候，真實的空性就不顯現。到第七地才進到純粹的無相觀，所以真妄出入的境界，到六地為止。真實的法性現前，所以叫通達轉。從初地至六地總名通達位。《成唯識論》說初地是通達，二地以上叫修習。在大乘經論中，有此二種不同的存在（依天台家說，一是別教，一是借別明通）。</w:t>
            </w:r>
          </w:p>
        </w:tc>
      </w:tr>
      <w:tr w:rsidR="00597F6F" w:rsidRPr="006725F2" w14:paraId="39E3B04E" w14:textId="77777777" w:rsidTr="00597F6F">
        <w:trPr>
          <w:trHeight w:val="13"/>
        </w:trPr>
        <w:tc>
          <w:tcPr>
            <w:tcW w:w="15276" w:type="dxa"/>
            <w:gridSpan w:val="3"/>
            <w:tcBorders>
              <w:top w:val="double" w:sz="4" w:space="0" w:color="auto"/>
            </w:tcBorders>
            <w:vAlign w:val="center"/>
          </w:tcPr>
          <w:p w14:paraId="39E3B04D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t>三、修習轉，謂猶有障，一切相不顯現，真實顯現故，乃至十地。</w:t>
            </w:r>
          </w:p>
        </w:tc>
      </w:tr>
      <w:tr w:rsidR="00597F6F" w:rsidRPr="006725F2" w14:paraId="39E3B052" w14:textId="77777777" w:rsidTr="00597F6F">
        <w:tc>
          <w:tcPr>
            <w:tcW w:w="3687" w:type="dxa"/>
            <w:vAlign w:val="center"/>
          </w:tcPr>
          <w:p w14:paraId="39E3B04F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1" w:type="dxa"/>
            <w:vAlign w:val="center"/>
          </w:tcPr>
          <w:p w14:paraId="39E3B050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8" w:type="dxa"/>
          </w:tcPr>
          <w:p w14:paraId="39E3B051" w14:textId="7777777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印順導師《攝大乘論講記》第八章、第二項</w:t>
            </w:r>
          </w:p>
        </w:tc>
      </w:tr>
      <w:tr w:rsidR="00597F6F" w:rsidRPr="006725F2" w14:paraId="39E3B058" w14:textId="77777777" w:rsidTr="00597F6F">
        <w:tc>
          <w:tcPr>
            <w:tcW w:w="3687" w:type="dxa"/>
            <w:tcBorders>
              <w:bottom w:val="double" w:sz="4" w:space="0" w:color="auto"/>
            </w:tcBorders>
          </w:tcPr>
          <w:p w14:paraId="39E3B053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修習轉</w:t>
            </w:r>
            <w:r w:rsidRPr="006725F2">
              <w:rPr>
                <w:rFonts w:hint="eastAsia"/>
              </w:rPr>
              <w:t>，謂猶有障者，由所知障</w:t>
            </w:r>
            <w:r w:rsidRPr="006725F2">
              <w:rPr>
                <w:rFonts w:hint="eastAsia"/>
              </w:rPr>
              <w:lastRenderedPageBreak/>
              <w:t>說名有障。一切相不顯現等者，謂此轉依乃至十地，一切有相不復顯現，唯有無相真實顯現。</w:t>
            </w:r>
          </w:p>
          <w:p w14:paraId="39E3B054" w14:textId="77777777" w:rsidR="00597F6F" w:rsidRPr="006725F2" w:rsidRDefault="00597F6F" w:rsidP="00597F6F"/>
        </w:tc>
        <w:tc>
          <w:tcPr>
            <w:tcW w:w="3491" w:type="dxa"/>
            <w:tcBorders>
              <w:bottom w:val="double" w:sz="4" w:space="0" w:color="auto"/>
            </w:tcBorders>
          </w:tcPr>
          <w:p w14:paraId="39E3B055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lastRenderedPageBreak/>
              <w:t>修習轉等者</w:t>
            </w:r>
            <w:r w:rsidRPr="006725F2">
              <w:rPr>
                <w:rFonts w:hint="eastAsia"/>
              </w:rPr>
              <w:t>，由所知障說名有</w:t>
            </w:r>
            <w:r w:rsidRPr="006725F2">
              <w:rPr>
                <w:rFonts w:hint="eastAsia"/>
              </w:rPr>
              <w:lastRenderedPageBreak/>
              <w:t>障，此轉依位乃至十地諸相不現唯真顯現。</w:t>
            </w:r>
          </w:p>
          <w:p w14:paraId="39E3B056" w14:textId="77777777" w:rsidR="00597F6F" w:rsidRPr="006725F2" w:rsidRDefault="00597F6F" w:rsidP="00597F6F"/>
        </w:tc>
        <w:tc>
          <w:tcPr>
            <w:tcW w:w="8098" w:type="dxa"/>
            <w:tcBorders>
              <w:bottom w:val="double" w:sz="4" w:space="0" w:color="auto"/>
            </w:tcBorders>
          </w:tcPr>
          <w:p w14:paraId="39E3B057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lastRenderedPageBreak/>
              <w:t>「三、修習轉」</w:t>
            </w:r>
            <w:r w:rsidRPr="006725F2">
              <w:rPr>
                <w:rFonts w:hint="eastAsia"/>
              </w:rPr>
              <w:t>：從七地「乃至十地」的菩薩，「一切」遍計執性的義「相</w:t>
            </w:r>
            <w:r w:rsidRPr="006725F2">
              <w:rPr>
                <w:rFonts w:hint="eastAsia"/>
              </w:rPr>
              <w:lastRenderedPageBreak/>
              <w:t>不」再「顯現」，無相的「真實顯現」，但這是從它的大體而說。這時，「猶有」所知「障」未淨盡，七地還有功用，八地菩薩雖做到無功用行的地步，但利他仍是有功用的，所以還須不斷的修習到障盡智圓的佛地。</w:t>
            </w:r>
          </w:p>
        </w:tc>
      </w:tr>
      <w:tr w:rsidR="00597F6F" w:rsidRPr="006725F2" w14:paraId="39E3B05A" w14:textId="77777777" w:rsidTr="00597F6F">
        <w:tc>
          <w:tcPr>
            <w:tcW w:w="15276" w:type="dxa"/>
            <w:gridSpan w:val="3"/>
            <w:tcBorders>
              <w:top w:val="double" w:sz="4" w:space="0" w:color="auto"/>
            </w:tcBorders>
            <w:vAlign w:val="center"/>
          </w:tcPr>
          <w:p w14:paraId="39E3B059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四、果圓滿轉，謂永無障，一切相不顯現，最清淨真實顯現，於一切相得自在故。</w:t>
            </w:r>
          </w:p>
        </w:tc>
      </w:tr>
      <w:tr w:rsidR="00597F6F" w:rsidRPr="006725F2" w14:paraId="39E3B05E" w14:textId="77777777" w:rsidTr="00597F6F">
        <w:tc>
          <w:tcPr>
            <w:tcW w:w="3687" w:type="dxa"/>
            <w:vAlign w:val="center"/>
          </w:tcPr>
          <w:p w14:paraId="39E3B05B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1" w:type="dxa"/>
            <w:vAlign w:val="center"/>
          </w:tcPr>
          <w:p w14:paraId="39E3B05C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8" w:type="dxa"/>
          </w:tcPr>
          <w:p w14:paraId="39E3B05D" w14:textId="7777777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印順導師《攝大乘論講記》第八章、第二項</w:t>
            </w:r>
          </w:p>
        </w:tc>
      </w:tr>
      <w:tr w:rsidR="00597F6F" w:rsidRPr="006725F2" w14:paraId="39E3B063" w14:textId="77777777" w:rsidTr="00597F6F">
        <w:tc>
          <w:tcPr>
            <w:tcW w:w="3687" w:type="dxa"/>
            <w:tcBorders>
              <w:bottom w:val="double" w:sz="4" w:space="0" w:color="auto"/>
            </w:tcBorders>
          </w:tcPr>
          <w:p w14:paraId="39E3B05F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果圓滿轉</w:t>
            </w:r>
            <w:r w:rsidRPr="006725F2">
              <w:rPr>
                <w:rFonts w:hint="eastAsia"/>
              </w:rPr>
              <w:t>，謂永無障者，由無一切障說名無障，一切相不顯現者，無一切障故，最清淨真實顯現者，即由此故，於一切相得自在者，由此為依得相自在，隨其所欲利樂有情。</w:t>
            </w: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39E3B060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果圓滿轉等者</w:t>
            </w:r>
            <w:r w:rsidRPr="006725F2">
              <w:rPr>
                <w:rFonts w:hint="eastAsia"/>
              </w:rPr>
              <w:t>，由一切障說名無障，以一切障永無有故，得一切相皆不顯現，得最清淨真實顯現，依此轉依於一切相得大自在，以於諸相得自在故，隨其所樂利樂有情。</w:t>
            </w:r>
          </w:p>
        </w:tc>
        <w:tc>
          <w:tcPr>
            <w:tcW w:w="8098" w:type="dxa"/>
            <w:tcBorders>
              <w:bottom w:val="double" w:sz="4" w:space="0" w:color="auto"/>
            </w:tcBorders>
          </w:tcPr>
          <w:p w14:paraId="39E3B061" w14:textId="77777777" w:rsidR="00597F6F" w:rsidRPr="006725F2" w:rsidRDefault="00597F6F" w:rsidP="00597F6F">
            <w:pPr>
              <w:jc w:val="both"/>
            </w:pPr>
            <w:r w:rsidRPr="006725F2">
              <w:rPr>
                <w:rFonts w:hint="eastAsia"/>
                <w:b/>
              </w:rPr>
              <w:t>「四、果圓滿轉」</w:t>
            </w:r>
            <w:r w:rsidRPr="006725F2">
              <w:rPr>
                <w:rFonts w:hint="eastAsia"/>
              </w:rPr>
              <w:t>：成佛時，「永無」煩惱所知二「障」，「一切」義「相不顯現」，而「最清淨真實」的法界徹底「顯現」。這最清淨的真實，圓融無礙，能「於一切相得自在」，無所不能。果圓滿即是三德具足：永無有障，諸相不現，是斷德；最清淨法界真實性顯現，是智德；於法自在廣利眾生是恩德。</w:t>
            </w:r>
          </w:p>
          <w:p w14:paraId="39E3B062" w14:textId="77777777" w:rsidR="00597F6F" w:rsidRPr="006725F2" w:rsidRDefault="00597F6F" w:rsidP="00597F6F">
            <w:r w:rsidRPr="006725F2">
              <w:rPr>
                <w:rFonts w:hint="eastAsia"/>
              </w:rPr>
              <w:t>上面四種轉依，是大乘轉依的層層深入，再約大小差別說。</w:t>
            </w:r>
          </w:p>
        </w:tc>
      </w:tr>
      <w:tr w:rsidR="00597F6F" w:rsidRPr="006725F2" w14:paraId="39E3B065" w14:textId="77777777" w:rsidTr="00597F6F">
        <w:tc>
          <w:tcPr>
            <w:tcW w:w="15276" w:type="dxa"/>
            <w:gridSpan w:val="3"/>
            <w:tcBorders>
              <w:top w:val="double" w:sz="4" w:space="0" w:color="auto"/>
            </w:tcBorders>
            <w:vAlign w:val="center"/>
          </w:tcPr>
          <w:p w14:paraId="39E3B064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t>五、下劣轉，謂聲聞等唯能通達補特伽羅空無我性，一向背生死一向捨生死故。</w:t>
            </w:r>
          </w:p>
        </w:tc>
      </w:tr>
      <w:tr w:rsidR="00597F6F" w:rsidRPr="006725F2" w14:paraId="39E3B069" w14:textId="77777777" w:rsidTr="00597F6F">
        <w:tc>
          <w:tcPr>
            <w:tcW w:w="3687" w:type="dxa"/>
            <w:vAlign w:val="center"/>
          </w:tcPr>
          <w:p w14:paraId="39E3B066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1" w:type="dxa"/>
            <w:vAlign w:val="center"/>
          </w:tcPr>
          <w:p w14:paraId="39E3B067" w14:textId="77777777" w:rsidR="00597F6F" w:rsidRPr="006725F2" w:rsidRDefault="00597F6F" w:rsidP="00597F6F">
            <w:pPr>
              <w:jc w:val="center"/>
            </w:pPr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8" w:type="dxa"/>
            <w:vAlign w:val="center"/>
          </w:tcPr>
          <w:p w14:paraId="39E3B068" w14:textId="7777777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印順導師《攝大乘論講記》第八章、第二項</w:t>
            </w:r>
          </w:p>
        </w:tc>
      </w:tr>
      <w:tr w:rsidR="00597F6F" w:rsidRPr="006725F2" w14:paraId="39E3B06D" w14:textId="77777777" w:rsidTr="00597F6F">
        <w:tc>
          <w:tcPr>
            <w:tcW w:w="3687" w:type="dxa"/>
            <w:tcBorders>
              <w:bottom w:val="double" w:sz="4" w:space="0" w:color="auto"/>
            </w:tcBorders>
          </w:tcPr>
          <w:p w14:paraId="39E3B06A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下劣轉</w:t>
            </w:r>
            <w:r w:rsidRPr="006725F2">
              <w:rPr>
                <w:rFonts w:hint="eastAsia"/>
              </w:rPr>
              <w:t>謂聲聞等。等者。等取獨覺。唯能通達一空無我。不能利他故。是下劣。</w:t>
            </w: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39E3B06B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下劣轉</w:t>
            </w:r>
            <w:r w:rsidRPr="006725F2">
              <w:rPr>
                <w:rFonts w:hint="eastAsia"/>
              </w:rPr>
              <w:t>等其言易了。無煩重釋。</w:t>
            </w:r>
          </w:p>
        </w:tc>
        <w:tc>
          <w:tcPr>
            <w:tcW w:w="8098" w:type="dxa"/>
            <w:tcBorders>
              <w:bottom w:val="double" w:sz="4" w:space="0" w:color="auto"/>
            </w:tcBorders>
          </w:tcPr>
          <w:p w14:paraId="39E3B06C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「五、下劣轉」</w:t>
            </w:r>
            <w:r w:rsidRPr="006725F2">
              <w:rPr>
                <w:rFonts w:hint="eastAsia"/>
              </w:rPr>
              <w:t>：這是「聲聞」緣覺「等」的轉依。他們「唯能通達補特伽羅空無我性」，不能通達法無我性，了知唯識，圓見清淨的法界性。不悟唯識，也就不知生死涅槃無差別，因此專求自利的小乘，就「一向背生死，一向捨生死」，這是下劣乘的轉依。</w:t>
            </w:r>
          </w:p>
        </w:tc>
      </w:tr>
      <w:tr w:rsidR="00597F6F" w:rsidRPr="006725F2" w14:paraId="39E3B06F" w14:textId="77777777" w:rsidTr="00597F6F">
        <w:tc>
          <w:tcPr>
            <w:tcW w:w="15276" w:type="dxa"/>
            <w:gridSpan w:val="3"/>
            <w:tcBorders>
              <w:top w:val="double" w:sz="4" w:space="0" w:color="auto"/>
            </w:tcBorders>
            <w:vAlign w:val="center"/>
          </w:tcPr>
          <w:p w14:paraId="39E3B06E" w14:textId="77777777" w:rsidR="00597F6F" w:rsidRPr="006725F2" w:rsidRDefault="00597F6F" w:rsidP="00597F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25F2">
              <w:rPr>
                <w:rFonts w:ascii="標楷體" w:eastAsia="標楷體" w:hAnsi="標楷體" w:hint="eastAsia"/>
                <w:sz w:val="26"/>
                <w:szCs w:val="26"/>
              </w:rPr>
              <w:t>六、廣大轉，謂諸菩薩兼通達法空無我性，即於生死見為寂靜，雖斷雜染而不捨故。</w:t>
            </w:r>
          </w:p>
        </w:tc>
      </w:tr>
      <w:tr w:rsidR="00597F6F" w:rsidRPr="006725F2" w14:paraId="39E3B073" w14:textId="77777777" w:rsidTr="00597F6F">
        <w:tc>
          <w:tcPr>
            <w:tcW w:w="3687" w:type="dxa"/>
          </w:tcPr>
          <w:p w14:paraId="39E3B070" w14:textId="77777777" w:rsidR="00597F6F" w:rsidRPr="006725F2" w:rsidRDefault="00597F6F" w:rsidP="00597F6F">
            <w:r w:rsidRPr="006725F2">
              <w:rPr>
                <w:rFonts w:ascii="Times New Roman" w:hAnsi="Times New Roman" w:cs="Times New Roman" w:hint="eastAsia"/>
              </w:rPr>
              <w:t>【</w:t>
            </w:r>
            <w:r w:rsidRPr="006725F2">
              <w:rPr>
                <w:rFonts w:hint="eastAsia"/>
              </w:rPr>
              <w:t>世親造】《攝大乘論釋</w:t>
            </w:r>
            <w:r w:rsidRPr="006725F2">
              <w:rPr>
                <w:rFonts w:ascii="Times New Roman" w:hAnsi="Times New Roman" w:cs="Times New Roman"/>
              </w:rPr>
              <w:t>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1" w:type="dxa"/>
          </w:tcPr>
          <w:p w14:paraId="39E3B071" w14:textId="77777777" w:rsidR="00597F6F" w:rsidRPr="006725F2" w:rsidRDefault="00597F6F" w:rsidP="00597F6F">
            <w:r w:rsidRPr="006725F2">
              <w:rPr>
                <w:rFonts w:ascii="Times New Roman" w:hAnsi="Times New Roman" w:cs="Times New Roman" w:hint="eastAsia"/>
              </w:rPr>
              <w:t>【無性造】</w:t>
            </w:r>
            <w:r w:rsidRPr="006725F2">
              <w:rPr>
                <w:rFonts w:ascii="Times New Roman" w:hAnsi="Times New Roman" w:cs="Times New Roman"/>
              </w:rPr>
              <w:t>《攝大乘論釋》卷</w:t>
            </w:r>
            <w:r w:rsidRPr="00672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8" w:type="dxa"/>
          </w:tcPr>
          <w:p w14:paraId="39E3B072" w14:textId="77777777" w:rsidR="00597F6F" w:rsidRPr="006725F2" w:rsidRDefault="00597F6F" w:rsidP="00597F6F">
            <w:pPr>
              <w:jc w:val="center"/>
            </w:pPr>
            <w:r w:rsidRPr="006725F2">
              <w:rPr>
                <w:rFonts w:hint="eastAsia"/>
              </w:rPr>
              <w:t>印順導師《攝大乘論講記》第八章、第二項</w:t>
            </w:r>
          </w:p>
        </w:tc>
      </w:tr>
      <w:tr w:rsidR="00597F6F" w14:paraId="39E3B077" w14:textId="77777777" w:rsidTr="00597F6F">
        <w:tc>
          <w:tcPr>
            <w:tcW w:w="3687" w:type="dxa"/>
          </w:tcPr>
          <w:p w14:paraId="39E3B074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t>廣大轉</w:t>
            </w:r>
            <w:r w:rsidRPr="006725F2">
              <w:rPr>
                <w:rFonts w:hint="eastAsia"/>
              </w:rPr>
              <w:t>謂諸菩薩等者。由並通達二空無我。安住此中捨諸雜染。不捨生死兼利自他故。是廣大。住下劣轉有何過失等者。不顧有情越菩薩法。下劣乘同。是為過失。住廣大轉有何功德等者。以自轉依為所依止。於一切法得自</w:t>
            </w:r>
            <w:r w:rsidRPr="006725F2">
              <w:rPr>
                <w:rFonts w:hint="eastAsia"/>
              </w:rPr>
              <w:lastRenderedPageBreak/>
              <w:t>在故。於一切趣示現一切同分之身。於最勝生及三乘中。種種調伏方便巧智。安立所化難調有情。是為功德。</w:t>
            </w:r>
          </w:p>
        </w:tc>
        <w:tc>
          <w:tcPr>
            <w:tcW w:w="3491" w:type="dxa"/>
          </w:tcPr>
          <w:p w14:paraId="39E3B075" w14:textId="77777777" w:rsidR="00597F6F" w:rsidRPr="006725F2" w:rsidRDefault="00597F6F" w:rsidP="00597F6F">
            <w:r w:rsidRPr="006725F2">
              <w:rPr>
                <w:rFonts w:hint="eastAsia"/>
                <w:b/>
              </w:rPr>
              <w:lastRenderedPageBreak/>
              <w:t>廣大轉等者</w:t>
            </w:r>
            <w:r w:rsidRPr="006725F2">
              <w:rPr>
                <w:rFonts w:hint="eastAsia"/>
              </w:rPr>
              <w:t>。謂於雜染斷而不捨。於生死中達無我故。斷諸雜染。即於其中見寂靜故。而不棄捨。住下劣轉有何過失等。其文易解。住廣大轉有何功德等者。於一切法得自在故。於一切趣示顯一切同分之</w:t>
            </w:r>
            <w:r w:rsidRPr="006725F2">
              <w:rPr>
                <w:rFonts w:hint="eastAsia"/>
              </w:rPr>
              <w:lastRenderedPageBreak/>
              <w:t>身。種種調伏方便善巧。安立所化有感有情。置最勝生及三乘中。最勝生者。謂諸世間安樂生處。應知此是說法功德。</w:t>
            </w:r>
          </w:p>
        </w:tc>
        <w:tc>
          <w:tcPr>
            <w:tcW w:w="8098" w:type="dxa"/>
          </w:tcPr>
          <w:p w14:paraId="39E3B076" w14:textId="77777777" w:rsidR="00597F6F" w:rsidRDefault="00597F6F" w:rsidP="00597F6F">
            <w:r w:rsidRPr="006725F2">
              <w:rPr>
                <w:rFonts w:hint="eastAsia"/>
                <w:b/>
              </w:rPr>
              <w:lastRenderedPageBreak/>
              <w:t>「六、廣大轉」</w:t>
            </w:r>
            <w:r w:rsidRPr="006725F2">
              <w:rPr>
                <w:rFonts w:hint="eastAsia"/>
              </w:rPr>
              <w:t>：這是「諸」大乘「菩薩」的轉依，不唯通達補特伽羅無我性，且「兼通達法空無我性」：能「於生死」一切法「見」到它本來「寂靜」，依依他起而顯現的義相本不可得，所以捨無可捨，完成「雖斷雜染而不捨」生死的無住涅槃。</w:t>
            </w:r>
          </w:p>
        </w:tc>
      </w:tr>
    </w:tbl>
    <w:p w14:paraId="39E3B078" w14:textId="77777777" w:rsidR="00597F6F" w:rsidRPr="00597F6F" w:rsidRDefault="00597F6F" w:rsidP="00690463">
      <w:pPr>
        <w:rPr>
          <w:rFonts w:ascii="Times New Roman" w:hAnsi="Times New Roman" w:cs="Times New Roman"/>
        </w:rPr>
      </w:pPr>
    </w:p>
    <w:sectPr w:rsidR="00597F6F" w:rsidRPr="00597F6F" w:rsidSect="00690463">
      <w:pgSz w:w="16838" w:h="11906" w:orient="landscape"/>
      <w:pgMar w:top="851" w:right="851" w:bottom="851" w:left="85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3B07B" w14:textId="77777777" w:rsidR="001A1477" w:rsidRDefault="001A1477" w:rsidP="00372FC9">
      <w:r>
        <w:separator/>
      </w:r>
    </w:p>
  </w:endnote>
  <w:endnote w:type="continuationSeparator" w:id="0">
    <w:p w14:paraId="39E3B07C" w14:textId="77777777" w:rsidR="001A1477" w:rsidRDefault="001A1477" w:rsidP="0037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微軟正黑體"/>
    <w:charset w:val="88"/>
    <w:family w:val="auto"/>
    <w:pitch w:val="variable"/>
    <w:sig w:usb0="00000000" w:usb1="FBDFFFFF" w:usb2="FF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407659"/>
      <w:docPartObj>
        <w:docPartGallery w:val="Page Numbers (Bottom of Page)"/>
        <w:docPartUnique/>
      </w:docPartObj>
    </w:sdtPr>
    <w:sdtContent>
      <w:p w14:paraId="571BDE83" w14:textId="61D96BCC" w:rsidR="001A1477" w:rsidRDefault="001A1477">
        <w:pPr>
          <w:pStyle w:val="a5"/>
          <w:jc w:val="center"/>
        </w:pPr>
        <w:r w:rsidRPr="00C44846">
          <w:rPr>
            <w:rFonts w:ascii="Times New Roman" w:hAnsi="Times New Roman"/>
          </w:rPr>
          <w:fldChar w:fldCharType="begin"/>
        </w:r>
        <w:r w:rsidRPr="00C44846">
          <w:rPr>
            <w:rFonts w:ascii="Times New Roman" w:hAnsi="Times New Roman"/>
          </w:rPr>
          <w:instrText>PAGE   \* MERGEFORMAT</w:instrText>
        </w:r>
        <w:r w:rsidRPr="00C44846">
          <w:rPr>
            <w:rFonts w:ascii="Times New Roman" w:hAnsi="Times New Roman"/>
          </w:rPr>
          <w:fldChar w:fldCharType="separate"/>
        </w:r>
        <w:r w:rsidRPr="00C44846">
          <w:rPr>
            <w:rFonts w:ascii="Times New Roman" w:hAnsi="Times New Roman"/>
            <w:lang w:val="zh-TW"/>
          </w:rPr>
          <w:t>2</w:t>
        </w:r>
        <w:r w:rsidRPr="00C44846">
          <w:rPr>
            <w:rFonts w:ascii="Times New Roman" w:hAnsi="Times New Roman"/>
          </w:rPr>
          <w:fldChar w:fldCharType="end"/>
        </w:r>
      </w:p>
    </w:sdtContent>
  </w:sdt>
  <w:p w14:paraId="2F76A95E" w14:textId="77777777" w:rsidR="001A1477" w:rsidRDefault="001A14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650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E3B07F" w14:textId="77777777" w:rsidR="001A1477" w:rsidRDefault="001A1477">
        <w:pPr>
          <w:pStyle w:val="a5"/>
          <w:jc w:val="center"/>
        </w:pPr>
        <w:r w:rsidRPr="00F25244">
          <w:rPr>
            <w:rFonts w:ascii="Times New Roman" w:hAnsi="Times New Roman" w:cs="Times New Roman"/>
          </w:rPr>
          <w:fldChar w:fldCharType="begin"/>
        </w:r>
        <w:r w:rsidRPr="00F25244">
          <w:rPr>
            <w:rFonts w:ascii="Times New Roman" w:hAnsi="Times New Roman" w:cs="Times New Roman"/>
          </w:rPr>
          <w:instrText>PAGE   \* MERGEFORMAT</w:instrText>
        </w:r>
        <w:r w:rsidRPr="00F25244">
          <w:rPr>
            <w:rFonts w:ascii="Times New Roman" w:hAnsi="Times New Roman" w:cs="Times New Roman"/>
          </w:rPr>
          <w:fldChar w:fldCharType="separate"/>
        </w:r>
        <w:r w:rsidRPr="002D1E82">
          <w:rPr>
            <w:rFonts w:ascii="Times New Roman" w:hAnsi="Times New Roman" w:cs="Times New Roman"/>
            <w:noProof/>
            <w:lang w:val="zh-TW"/>
          </w:rPr>
          <w:t>1</w:t>
        </w:r>
        <w:r w:rsidRPr="00F25244">
          <w:rPr>
            <w:rFonts w:ascii="Times New Roman" w:hAnsi="Times New Roman" w:cs="Times New Roman"/>
          </w:rPr>
          <w:fldChar w:fldCharType="end"/>
        </w:r>
      </w:p>
    </w:sdtContent>
  </w:sdt>
  <w:p w14:paraId="39E3B080" w14:textId="77777777" w:rsidR="001A1477" w:rsidRDefault="001A14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842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E3B082" w14:textId="77777777" w:rsidR="001A1477" w:rsidRPr="009774D6" w:rsidRDefault="001A1477" w:rsidP="00597F6F">
        <w:pPr>
          <w:pStyle w:val="a5"/>
          <w:jc w:val="center"/>
          <w:rPr>
            <w:rFonts w:ascii="Times New Roman" w:hAnsi="Times New Roman" w:cs="Times New Roman"/>
          </w:rPr>
        </w:pPr>
        <w:r w:rsidRPr="00372FC9">
          <w:rPr>
            <w:rFonts w:ascii="Times New Roman" w:hAnsi="Times New Roman" w:cs="Times New Roman"/>
          </w:rPr>
          <w:fldChar w:fldCharType="begin"/>
        </w:r>
        <w:r w:rsidRPr="00372FC9">
          <w:rPr>
            <w:rFonts w:ascii="Times New Roman" w:hAnsi="Times New Roman" w:cs="Times New Roman"/>
          </w:rPr>
          <w:instrText>PAGE   \* MERGEFORMAT</w:instrText>
        </w:r>
        <w:r w:rsidRPr="00372FC9">
          <w:rPr>
            <w:rFonts w:ascii="Times New Roman" w:hAnsi="Times New Roman" w:cs="Times New Roman"/>
          </w:rPr>
          <w:fldChar w:fldCharType="separate"/>
        </w:r>
        <w:r w:rsidRPr="00B456D9">
          <w:rPr>
            <w:rFonts w:ascii="Times New Roman" w:hAnsi="Times New Roman" w:cs="Times New Roman"/>
            <w:noProof/>
            <w:lang w:val="zh-TW"/>
          </w:rPr>
          <w:t>27</w:t>
        </w:r>
        <w:r w:rsidRPr="00372FC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B079" w14:textId="77777777" w:rsidR="001A1477" w:rsidRDefault="001A1477" w:rsidP="00372FC9">
      <w:r>
        <w:separator/>
      </w:r>
    </w:p>
  </w:footnote>
  <w:footnote w:type="continuationSeparator" w:id="0">
    <w:p w14:paraId="39E3B07A" w14:textId="77777777" w:rsidR="001A1477" w:rsidRDefault="001A1477" w:rsidP="00372FC9">
      <w:r>
        <w:continuationSeparator/>
      </w:r>
    </w:p>
  </w:footnote>
  <w:footnote w:id="1">
    <w:p w14:paraId="39E3B083" w14:textId="35F71E69" w:rsidR="001A1477" w:rsidRPr="00C52934" w:rsidRDefault="001A1477" w:rsidP="00BD2273">
      <w:pPr>
        <w:pStyle w:val="a9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28"/>
          <w:attr w:name="UnitName" w:val="a"/>
        </w:smartTagPr>
        <w:r w:rsidRPr="00C52934">
          <w:rPr>
            <w:rFonts w:ascii="Times New Roman" w:hAnsi="Times New Roman" w:cs="Times New Roman"/>
            <w:sz w:val="22"/>
            <w:szCs w:val="22"/>
          </w:rPr>
          <w:t>828a</w:t>
        </w:r>
      </w:smartTag>
      <w:r w:rsidRPr="00C52934">
        <w:rPr>
          <w:rFonts w:ascii="Times New Roman" w:hAnsi="Times New Roman" w:cs="Times New Roman"/>
          <w:sz w:val="22"/>
          <w:szCs w:val="22"/>
        </w:rPr>
        <w:t>28</w:t>
      </w:r>
      <w:bookmarkStart w:id="2" w:name="_Hlk527836653"/>
      <w:r>
        <w:rPr>
          <w:rFonts w:ascii="Times New Roman" w:hAnsi="Times New Roman" w:cs="Times New Roman"/>
          <w:sz w:val="22"/>
          <w:szCs w:val="22"/>
        </w:rPr>
        <w:t>–</w:t>
      </w:r>
      <w:bookmarkEnd w:id="2"/>
      <w:r w:rsidRPr="00C52934">
        <w:rPr>
          <w:rFonts w:ascii="Times New Roman" w:hAnsi="Times New Roman" w:cs="Times New Roman"/>
          <w:sz w:val="22"/>
          <w:szCs w:val="22"/>
        </w:rPr>
        <w:t>b6</w:t>
      </w:r>
      <w:r w:rsidRPr="00C52934">
        <w:rPr>
          <w:rFonts w:ascii="Times New Roman" w:hAnsi="Times New Roman" w:cs="Times New Roman"/>
          <w:sz w:val="22"/>
          <w:szCs w:val="22"/>
        </w:rPr>
        <w:t>）：</w:t>
      </w:r>
    </w:p>
    <w:p w14:paraId="39E3B084" w14:textId="77777777" w:rsidR="001A1477" w:rsidRPr="00C52934" w:rsidRDefault="001A1477" w:rsidP="00BD2273">
      <w:pPr>
        <w:pStyle w:val="a9"/>
        <w:ind w:leftChars="274" w:left="658" w:firstLineChars="23" w:firstLine="51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Cs/>
          <w:sz w:val="22"/>
          <w:szCs w:val="22"/>
        </w:rPr>
        <w:t>佛法身遍滿，真如無差別，皆實有佛性，是故說常有。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此偈明何義？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有三種義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，是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故如來說一切時、一切眾生有如來藏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。何等為三？</w:t>
      </w:r>
    </w:p>
    <w:p w14:paraId="39E3B085" w14:textId="77777777" w:rsidR="001A1477" w:rsidRPr="00C52934" w:rsidRDefault="001A1477" w:rsidP="00BD2273">
      <w:pPr>
        <w:pStyle w:val="a9"/>
        <w:ind w:leftChars="274" w:left="658" w:firstLineChars="23" w:firstLine="51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一者、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如來法身遍在一切諸眾生身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。偈言：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佛法身遍滿故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9E3B086" w14:textId="77777777" w:rsidR="001A1477" w:rsidRPr="00C52934" w:rsidRDefault="001A1477" w:rsidP="00BD2273">
      <w:pPr>
        <w:pStyle w:val="a9"/>
        <w:ind w:leftChars="274" w:left="658" w:firstLineChars="23" w:firstLine="51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二者、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如來真如無差別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。偈言：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真如無差別故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9E3B087" w14:textId="77777777" w:rsidR="001A1477" w:rsidRPr="00C52934" w:rsidRDefault="001A1477" w:rsidP="00BD2273">
      <w:pPr>
        <w:pStyle w:val="a9"/>
        <w:ind w:leftChars="274" w:left="658" w:firstLineChars="23" w:firstLine="51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三者、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一切眾生皆悉實有真如佛性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。偈言：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皆實有佛性故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9E3B088" w14:textId="77777777" w:rsidR="001A1477" w:rsidRPr="00C52934" w:rsidRDefault="001A1477" w:rsidP="00BD2273">
      <w:pPr>
        <w:pStyle w:val="a9"/>
        <w:ind w:leftChars="236" w:left="633" w:hangingChars="42" w:hanging="67"/>
        <w:jc w:val="both"/>
        <w:rPr>
          <w:rFonts w:ascii="Times New Roman" w:hAnsi="Times New Roman" w:cs="Times New Roman"/>
          <w:sz w:val="16"/>
          <w:szCs w:val="16"/>
        </w:rPr>
      </w:pPr>
      <w:r w:rsidRPr="00C52934">
        <w:rPr>
          <w:rFonts w:ascii="Times New Roman" w:eastAsia="標楷體" w:hAnsi="Times New Roman" w:cs="Times New Roman"/>
          <w:sz w:val="16"/>
          <w:szCs w:val="16"/>
        </w:rPr>
        <w:t>〔宋、元、明三本及宮本：「</w:t>
      </w:r>
      <w:r w:rsidRPr="00C52934">
        <w:rPr>
          <w:rFonts w:ascii="Times New Roman" w:eastAsia="標楷體" w:hAnsi="Times New Roman" w:cs="Times New Roman"/>
          <w:bCs/>
          <w:sz w:val="16"/>
          <w:szCs w:val="16"/>
        </w:rPr>
        <w:t>法身遍無差，皆實有佛性，是故說眾生，常有如來藏。</w:t>
      </w:r>
      <w:r w:rsidRPr="00C52934">
        <w:rPr>
          <w:rFonts w:ascii="Times New Roman" w:eastAsia="標楷體" w:hAnsi="Times New Roman" w:cs="Times New Roman"/>
          <w:sz w:val="16"/>
          <w:szCs w:val="16"/>
        </w:rPr>
        <w:t>」</w:t>
      </w:r>
      <w:r w:rsidRPr="00C52934">
        <w:rPr>
          <w:rFonts w:ascii="Times New Roman" w:hAnsi="Times New Roman" w:cs="Times New Roman"/>
          <w:sz w:val="16"/>
          <w:szCs w:val="16"/>
        </w:rPr>
        <w:t>（大正</w:t>
      </w:r>
      <w:r w:rsidRPr="00C52934">
        <w:rPr>
          <w:rFonts w:ascii="Times New Roman" w:hAnsi="Times New Roman" w:cs="Times New Roman"/>
          <w:sz w:val="16"/>
          <w:szCs w:val="16"/>
        </w:rPr>
        <w:t>31</w:t>
      </w:r>
      <w:r w:rsidRPr="00C52934">
        <w:rPr>
          <w:rFonts w:ascii="Times New Roman" w:hAnsi="Times New Roman" w:cs="Times New Roman"/>
          <w:sz w:val="16"/>
          <w:szCs w:val="16"/>
        </w:rPr>
        <w:t>，</w:t>
      </w:r>
      <w:r w:rsidRPr="00C52934">
        <w:rPr>
          <w:rFonts w:ascii="Times New Roman" w:hAnsi="Times New Roman" w:cs="Times New Roman"/>
          <w:sz w:val="16"/>
          <w:szCs w:val="16"/>
        </w:rPr>
        <w:t>828d</w:t>
      </w:r>
      <w:r w:rsidRPr="00C52934">
        <w:rPr>
          <w:rFonts w:ascii="Times New Roman" w:hAnsi="Times New Roman" w:cs="Times New Roman"/>
          <w:sz w:val="16"/>
          <w:szCs w:val="16"/>
        </w:rPr>
        <w:t>注</w:t>
      </w:r>
      <w:r w:rsidRPr="00C52934">
        <w:rPr>
          <w:rFonts w:ascii="Times New Roman" w:hAnsi="Times New Roman" w:cs="Times New Roman"/>
          <w:sz w:val="16"/>
          <w:szCs w:val="16"/>
        </w:rPr>
        <w:t>4</w:t>
      </w:r>
      <w:r w:rsidRPr="00C52934">
        <w:rPr>
          <w:rFonts w:ascii="Times New Roman" w:hAnsi="Times New Roman" w:cs="Times New Roman"/>
          <w:sz w:val="16"/>
          <w:szCs w:val="16"/>
        </w:rPr>
        <w:t>、</w:t>
      </w:r>
      <w:r w:rsidRPr="00C52934">
        <w:rPr>
          <w:rFonts w:ascii="Times New Roman" w:hAnsi="Times New Roman" w:cs="Times New Roman"/>
          <w:sz w:val="16"/>
          <w:szCs w:val="16"/>
        </w:rPr>
        <w:t>5</w:t>
      </w:r>
      <w:r w:rsidRPr="00C52934">
        <w:rPr>
          <w:rFonts w:ascii="Times New Roman" w:hAnsi="Times New Roman" w:cs="Times New Roman"/>
          <w:sz w:val="16"/>
          <w:szCs w:val="16"/>
        </w:rPr>
        <w:t>、</w:t>
      </w:r>
      <w:r w:rsidRPr="00C52934">
        <w:rPr>
          <w:rFonts w:ascii="Times New Roman" w:hAnsi="Times New Roman" w:cs="Times New Roman"/>
          <w:sz w:val="16"/>
          <w:szCs w:val="16"/>
        </w:rPr>
        <w:t>6</w:t>
      </w:r>
      <w:r w:rsidRPr="00C52934">
        <w:rPr>
          <w:rFonts w:ascii="Times New Roman" w:hAnsi="Times New Roman" w:cs="Times New Roman"/>
          <w:sz w:val="16"/>
          <w:szCs w:val="16"/>
        </w:rPr>
        <w:t>）〕</w:t>
      </w:r>
    </w:p>
    <w:p w14:paraId="39E3B089" w14:textId="3030F593" w:rsidR="001A1477" w:rsidRPr="00C52934" w:rsidRDefault="001A1477" w:rsidP="00BD2273">
      <w:pPr>
        <w:pStyle w:val="a9"/>
        <w:ind w:leftChars="59" w:left="751" w:hangingChars="277" w:hanging="60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）印順導師《如來藏之研究》第</w:t>
      </w:r>
      <w:r w:rsidRPr="00C52934">
        <w:rPr>
          <w:rFonts w:ascii="Times New Roman" w:hAnsi="Times New Roman" w:cs="Times New Roman" w:hint="eastAsia"/>
          <w:sz w:val="22"/>
          <w:szCs w:val="22"/>
        </w:rPr>
        <w:t>六</w:t>
      </w:r>
      <w:r w:rsidRPr="00C52934">
        <w:rPr>
          <w:rFonts w:ascii="Times New Roman" w:hAnsi="Times New Roman" w:cs="Times New Roman"/>
          <w:sz w:val="22"/>
          <w:szCs w:val="22"/>
        </w:rPr>
        <w:t>章（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171</w:t>
      </w:r>
      <w:r w:rsidRPr="00C52934">
        <w:rPr>
          <w:rFonts w:ascii="Times New Roman" w:hAnsi="Times New Roman" w:cs="Times New Roman"/>
          <w:sz w:val="22"/>
          <w:szCs w:val="22"/>
        </w:rPr>
        <w:t>）：</w:t>
      </w:r>
    </w:p>
    <w:p w14:paraId="39E3B08A" w14:textId="3D298762" w:rsidR="001A1477" w:rsidRPr="00C52934" w:rsidRDefault="001A1477" w:rsidP="00BD2273">
      <w:pPr>
        <w:pStyle w:val="a9"/>
        <w:ind w:leftChars="274" w:left="658" w:firstLineChars="23" w:firstLine="51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/>
          <w:sz w:val="22"/>
          <w:szCs w:val="22"/>
        </w:rPr>
        <w:t>如來法身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不差別真如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畢竟定佛（種）性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不就是如來藏的三義嗎？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所以三義只是一事，不過說明不同：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從佛說到遍眾生中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，是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法身遍滿義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；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從眾生說到有佛性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，是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佛種性義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；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約眾生與佛平等說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，是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真如無差別義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。雖有三義，都是為了說明一切眾生有如來藏。</w:t>
      </w:r>
      <w:r w:rsidRPr="00C52934">
        <w:rPr>
          <w:rFonts w:ascii="Times New Roman" w:hAnsi="Times New Roman" w:cs="Times New Roman"/>
          <w:sz w:val="22"/>
          <w:szCs w:val="22"/>
        </w:rPr>
        <w:t>（另詳參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C52934">
        <w:rPr>
          <w:rFonts w:ascii="Times New Roman" w:eastAsia="Roman Unicode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167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168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</w:p>
  </w:footnote>
  <w:footnote w:id="2">
    <w:p w14:paraId="39E3B08B" w14:textId="77777777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《大乘莊嚴經論》卷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10 </w:t>
      </w:r>
      <w:r w:rsidRPr="00C52934">
        <w:rPr>
          <w:rFonts w:ascii="Times New Roman" w:hAnsi="Times New Roman" w:cs="Times New Roman"/>
          <w:sz w:val="22"/>
          <w:szCs w:val="22"/>
        </w:rPr>
        <w:t>菩提品〉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604c12)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3">
    <w:p w14:paraId="39E3B08C" w14:textId="2632004D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190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hAnsi="Times New Roman" w:cs="Times New Roman"/>
          <w:sz w:val="22"/>
          <w:szCs w:val="22"/>
        </w:rPr>
        <w:t>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344a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14:paraId="39E3B08D" w14:textId="6BBB7E13" w:rsidR="001A1477" w:rsidRPr="00C52934" w:rsidRDefault="001A1477" w:rsidP="00BD2273">
      <w:pPr>
        <w:pStyle w:val="a9"/>
        <w:ind w:left="141" w:hangingChars="64" w:hanging="141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《央掘魔羅經》卷</w:t>
      </w:r>
      <w:r w:rsidRPr="00C52934">
        <w:rPr>
          <w:rFonts w:ascii="Times New Roman" w:hAnsi="Times New Roman" w:cs="Times New Roman"/>
          <w:sz w:val="22"/>
          <w:szCs w:val="22"/>
        </w:rPr>
        <w:t>4(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539a21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540b1)</w:t>
      </w:r>
      <w:r w:rsidRPr="00C52934">
        <w:rPr>
          <w:rFonts w:ascii="Times New Roman" w:hAnsi="Times New Roman" w:cs="Times New Roman"/>
          <w:sz w:val="22"/>
          <w:szCs w:val="22"/>
        </w:rPr>
        <w:t>；《大法鼓經》卷</w:t>
      </w:r>
      <w:r w:rsidRPr="00C52934">
        <w:rPr>
          <w:rFonts w:ascii="Times New Roman" w:hAnsi="Times New Roman" w:cs="Times New Roman"/>
          <w:sz w:val="22"/>
          <w:szCs w:val="22"/>
        </w:rPr>
        <w:t>2(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9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297b20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22)</w:t>
      </w:r>
      <w:r w:rsidRPr="00C52934">
        <w:rPr>
          <w:rFonts w:ascii="Times New Roman" w:hAnsi="Times New Roman" w:cs="Times New Roman"/>
          <w:sz w:val="22"/>
          <w:szCs w:val="22"/>
        </w:rPr>
        <w:t>；《佛說大般泥洹經》卷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14 </w:t>
      </w:r>
      <w:r w:rsidRPr="00C52934">
        <w:rPr>
          <w:rFonts w:ascii="Times New Roman" w:hAnsi="Times New Roman" w:cs="Times New Roman"/>
          <w:sz w:val="22"/>
          <w:szCs w:val="22"/>
        </w:rPr>
        <w:t>文字品〉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12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888b11)</w:t>
      </w:r>
      <w:r w:rsidRPr="00C52934">
        <w:rPr>
          <w:rFonts w:ascii="Times New Roman" w:hAnsi="Times New Roman" w:cs="Times New Roman"/>
          <w:sz w:val="22"/>
          <w:szCs w:val="22"/>
        </w:rPr>
        <w:t>；《大方等如來藏經》卷</w:t>
      </w:r>
      <w:r w:rsidRPr="00C52934">
        <w:rPr>
          <w:rFonts w:ascii="Times New Roman" w:hAnsi="Times New Roman" w:cs="Times New Roman"/>
          <w:sz w:val="22"/>
          <w:szCs w:val="22"/>
        </w:rPr>
        <w:t>1(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457c23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29)</w:t>
      </w:r>
      <w:r w:rsidRPr="00C52934">
        <w:rPr>
          <w:rFonts w:ascii="Times New Roman" w:hAnsi="Times New Roman" w:cs="Times New Roman"/>
          <w:sz w:val="22"/>
          <w:szCs w:val="22"/>
        </w:rPr>
        <w:t>；《究竟一乘寶性論》卷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5 </w:t>
      </w:r>
      <w:r w:rsidRPr="00C52934">
        <w:rPr>
          <w:rFonts w:ascii="Times New Roman" w:hAnsi="Times New Roman" w:cs="Times New Roman"/>
          <w:sz w:val="22"/>
          <w:szCs w:val="22"/>
        </w:rPr>
        <w:t>一切眾生有如來藏品〉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813c23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828b7)</w:t>
      </w:r>
      <w:r w:rsidRPr="00C52934">
        <w:rPr>
          <w:rFonts w:ascii="Times New Roman" w:hAnsi="Times New Roman" w:cs="Times New Roman"/>
          <w:sz w:val="22"/>
          <w:szCs w:val="22"/>
        </w:rPr>
        <w:t>；《究竟一乘寶性論》卷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6 </w:t>
      </w:r>
      <w:r w:rsidRPr="00C52934">
        <w:rPr>
          <w:rFonts w:ascii="Times New Roman" w:hAnsi="Times New Roman" w:cs="Times New Roman"/>
          <w:sz w:val="22"/>
          <w:szCs w:val="22"/>
        </w:rPr>
        <w:t>無量煩惱所纏品〉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838c2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839b15)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5">
    <w:p w14:paraId="39E3B08E" w14:textId="7D976D25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5(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344a3</w:t>
      </w:r>
      <w:r w:rsidRPr="00553762">
        <w:rPr>
          <w:rFonts w:ascii="Times New Roman" w:hAnsi="Times New Roman" w:cs="Times New Roman" w:hint="eastAsia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5)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6">
    <w:p w14:paraId="39E3B08F" w14:textId="7524E076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191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大般涅槃經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12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407b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39E3B090" w14:textId="6CDE944E" w:rsidR="001A1477" w:rsidRPr="00C52934" w:rsidRDefault="001A1477" w:rsidP="00BD2273">
      <w:pPr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《央掘魔羅經》卷</w:t>
      </w:r>
      <w:r w:rsidRPr="00C52934">
        <w:rPr>
          <w:rFonts w:ascii="Times New Roman" w:hAnsi="Times New Roman" w:cs="Times New Roman"/>
          <w:sz w:val="22"/>
        </w:rPr>
        <w:t>4(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539c7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8)</w:t>
      </w:r>
      <w:r w:rsidRPr="00C52934">
        <w:rPr>
          <w:rFonts w:ascii="Times New Roman" w:hAnsi="Times New Roman" w:cs="Times New Roman"/>
          <w:sz w:val="22"/>
        </w:rPr>
        <w:t>：「</w:t>
      </w:r>
      <w:r w:rsidRPr="00C52934">
        <w:rPr>
          <w:rFonts w:ascii="標楷體" w:eastAsia="標楷體" w:hAnsi="標楷體" w:cs="Times New Roman"/>
          <w:sz w:val="22"/>
        </w:rPr>
        <w:t>一切眾生皆有如來藏我</w:t>
      </w:r>
      <w:r w:rsidRPr="00C52934">
        <w:rPr>
          <w:rFonts w:ascii="標楷體" w:eastAsia="標楷體" w:hAnsi="標楷體" w:cs="Times New Roman" w:hint="eastAsia"/>
          <w:sz w:val="22"/>
        </w:rPr>
        <w:t>，</w:t>
      </w:r>
      <w:r w:rsidRPr="00C52934">
        <w:rPr>
          <w:rFonts w:ascii="標楷體" w:eastAsia="標楷體" w:hAnsi="標楷體" w:cs="Times New Roman"/>
          <w:sz w:val="22"/>
        </w:rPr>
        <w:t>次第斷諸煩惱得佛性</w:t>
      </w:r>
      <w:r w:rsidRPr="00C52934">
        <w:rPr>
          <w:rFonts w:ascii="Times New Roman" w:hAnsi="Times New Roman" w:cs="Times New Roman"/>
          <w:sz w:val="22"/>
        </w:rPr>
        <w:t>」</w:t>
      </w:r>
      <w:r w:rsidRPr="00C52934">
        <w:rPr>
          <w:rFonts w:ascii="Times New Roman" w:hAnsi="Times New Roman" w:cs="Times New Roman" w:hint="eastAsia"/>
          <w:sz w:val="22"/>
        </w:rPr>
        <w:t>。</w:t>
      </w:r>
    </w:p>
  </w:footnote>
  <w:footnote w:id="8">
    <w:p w14:paraId="39E3B091" w14:textId="54F08964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192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究竟一乘寶性論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829c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39E3B092" w14:textId="64DEE70F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）請參照</w:t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中村瑞隆著《梵漢對照，究竟一乘寶性論研究》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61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62)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093" w14:textId="77777777" w:rsidR="001A1477" w:rsidRPr="00C52934" w:rsidRDefault="001A1477" w:rsidP="00BD2273">
      <w:pPr>
        <w:snapToGrid w:val="0"/>
        <w:ind w:leftChars="30" w:left="72"/>
        <w:jc w:val="both"/>
        <w:rPr>
          <w:rFonts w:ascii="Times New Roman" w:hAnsi="Times New Roman" w:cs="Times New Roman"/>
          <w:sz w:val="22"/>
        </w:rPr>
      </w:pPr>
      <w:r w:rsidRPr="00C52934">
        <w:rPr>
          <w:rFonts w:ascii="Times New Roman" w:hAnsi="Times New Roman" w:cs="Times New Roman" w:hint="eastAsia"/>
          <w:sz w:val="22"/>
        </w:rPr>
        <w:t>（</w:t>
      </w:r>
      <w:r w:rsidRPr="00C52934">
        <w:rPr>
          <w:rFonts w:ascii="Times New Roman" w:hAnsi="Times New Roman" w:cs="Times New Roman" w:hint="eastAsia"/>
          <w:sz w:val="22"/>
        </w:rPr>
        <w:t>2</w:t>
      </w:r>
      <w:r w:rsidRPr="00C52934">
        <w:rPr>
          <w:rFonts w:ascii="Times New Roman" w:hAnsi="Times New Roman" w:cs="Times New Roman" w:hint="eastAsia"/>
          <w:sz w:val="22"/>
        </w:rPr>
        <w:t>）</w:t>
      </w:r>
      <w:r w:rsidRPr="00C52934">
        <w:rPr>
          <w:rFonts w:ascii="Times New Roman" w:hAnsi="Times New Roman" w:cs="Times New Roman"/>
          <w:sz w:val="22"/>
        </w:rPr>
        <w:t>另外，奧斯陸大學有整理一些佛教梵語典籍的網頁，連結如下：</w:t>
      </w:r>
    </w:p>
    <w:p w14:paraId="39E3B094" w14:textId="77777777" w:rsidR="001A1477" w:rsidRPr="00C52934" w:rsidRDefault="001A1477" w:rsidP="00BD2273">
      <w:pPr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hyperlink r:id="rId1" w:tgtFrame="_blank" w:history="1">
        <w:r w:rsidRPr="00C52934">
          <w:rPr>
            <w:rStyle w:val="ae"/>
            <w:rFonts w:ascii="Times New Roman" w:hAnsi="Times New Roman" w:cs="Times New Roman"/>
            <w:color w:val="auto"/>
            <w:sz w:val="22"/>
            <w:u w:val="none"/>
          </w:rPr>
          <w:t>http://www2.hf.uio.no/polyglotta/index.php?page=library&amp;bid=2</w:t>
        </w:r>
      </w:hyperlink>
    </w:p>
  </w:footnote>
  <w:footnote w:id="10">
    <w:p w14:paraId="39E3B095" w14:textId="14282475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192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佛性論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798c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  <w:p w14:paraId="39E3B096" w14:textId="0EE8B8AE" w:rsidR="001A1477" w:rsidRPr="00C52934" w:rsidRDefault="001A1477" w:rsidP="002B3E91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）《佛性論》卷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3 </w:t>
      </w:r>
      <w:r w:rsidRPr="00C52934">
        <w:rPr>
          <w:rFonts w:ascii="Times New Roman" w:hAnsi="Times New Roman" w:cs="Times New Roman" w:hint="eastAsia"/>
          <w:sz w:val="22"/>
          <w:szCs w:val="22"/>
        </w:rPr>
        <w:t>顯果品〉</w:t>
      </w:r>
      <w:r w:rsidRPr="00C52934">
        <w:rPr>
          <w:rFonts w:ascii="Times New Roman" w:hAnsi="Times New Roman" w:cs="Times New Roman" w:hint="eastAsia"/>
          <w:sz w:val="22"/>
          <w:szCs w:val="22"/>
        </w:rPr>
        <w:t>(</w:t>
      </w:r>
      <w:r w:rsidRPr="00C52934">
        <w:rPr>
          <w:rFonts w:ascii="Times New Roman" w:hAnsi="Times New Roman" w:cs="Times New Roman" w:hint="eastAsia"/>
          <w:sz w:val="22"/>
          <w:szCs w:val="22"/>
        </w:rPr>
        <w:t>大正</w:t>
      </w:r>
      <w:r w:rsidRPr="00C52934">
        <w:rPr>
          <w:rFonts w:ascii="Times New Roman" w:hAnsi="Times New Roman" w:cs="Times New Roman" w:hint="eastAsia"/>
          <w:sz w:val="22"/>
          <w:szCs w:val="22"/>
        </w:rPr>
        <w:t>31</w:t>
      </w:r>
      <w:r w:rsidRPr="00C52934">
        <w:rPr>
          <w:rFonts w:ascii="Times New Roman" w:hAnsi="Times New Roman" w:cs="Times New Roman" w:hint="eastAsia"/>
          <w:sz w:val="22"/>
          <w:szCs w:val="22"/>
        </w:rPr>
        <w:t>，</w:t>
      </w:r>
      <w:r w:rsidRPr="00C52934">
        <w:rPr>
          <w:rFonts w:ascii="Times New Roman" w:hAnsi="Times New Roman" w:cs="Times New Roman" w:hint="eastAsia"/>
          <w:sz w:val="22"/>
          <w:szCs w:val="22"/>
        </w:rPr>
        <w:t>798c10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 w:hint="eastAsia"/>
          <w:sz w:val="22"/>
          <w:szCs w:val="22"/>
        </w:rPr>
        <w:t>28)</w:t>
      </w:r>
      <w:r w:rsidRPr="00C52934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9E3B097" w14:textId="77777777" w:rsidR="001A1477" w:rsidRPr="00C52934" w:rsidRDefault="001A1477" w:rsidP="002B3E91">
      <w:pPr>
        <w:pStyle w:val="a9"/>
        <w:ind w:leftChars="295" w:left="708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sz w:val="22"/>
          <w:szCs w:val="22"/>
        </w:rPr>
        <w:t>諸外道等，於五取陰中，執見有我，為飜</w:t>
      </w:r>
      <w:r w:rsidRPr="00C52934">
        <w:rPr>
          <w:rFonts w:ascii="新細明體" w:eastAsia="新細明體" w:hAnsi="新細明體" w:cs="新細明體" w:hint="eastAsia"/>
          <w:sz w:val="22"/>
          <w:szCs w:val="22"/>
          <w:vertAlign w:val="superscript"/>
        </w:rPr>
        <w:t>※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其我執虛妄故，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修習般若波羅蜜，至得最勝無我，即我波羅蜜是其果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。應知，由諸聲聞人，怖畏生死苦樂，住生死苦滅靜中，為飜此樂意故，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修習破虛空三昧，一切相世出世法，樂波羅蜜是其果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。應知，由獨覺聖人者，不觀眾生利益等事，但樂獨處靜住，為飜此意故，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修習菩薩大悲為利益眾生事，乃至窮於生死，常所持護，常波羅蜜是其果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。應知，如是信樂大乘般若波羅蜜，破虛空三昧，菩薩大悲等四因，能成就如來法身四功德波羅蜜，是故佛說由此四德一切如來唯法界為勝，由如虛空，取虛空為邊際極後際之後，如是四句現何等義，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由修習信樂大乘法故，諸佛至得最極清淨波羅蜜故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。佛說唯法界為勝為上，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由修習般若波羅蜜故，至得眾生世界器世界極無我波羅蜜，五陰名眾生世間即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  <w:u w:val="single"/>
        </w:rPr>
        <w:t>人空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，國土四大名器世界即是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  <w:u w:val="single"/>
        </w:rPr>
        <w:t>法空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是二空所顯故，故說由如虛空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39E3B098" w14:textId="5653100D" w:rsidR="001A1477" w:rsidRPr="00C52934" w:rsidRDefault="001A1477" w:rsidP="009C6DFE">
      <w:pPr>
        <w:pStyle w:val="a9"/>
        <w:ind w:leftChars="295" w:left="70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新細明體" w:eastAsia="新細明體" w:hAnsi="新細明體" w:cs="Times New Roman" w:hint="eastAsia"/>
          <w:sz w:val="22"/>
          <w:szCs w:val="22"/>
        </w:rPr>
        <w:t>※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飜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同翻。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《玉篇．飛部》：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飜亦作翻。（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《漢語大字典》（八）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，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4808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）</w:t>
      </w:r>
    </w:p>
    <w:p w14:paraId="39E3B099" w14:textId="4B9BA840" w:rsidR="001A1477" w:rsidRPr="00C52934" w:rsidRDefault="001A1477" w:rsidP="009C6F0F">
      <w:pPr>
        <w:pStyle w:val="a9"/>
        <w:ind w:leftChars="400" w:left="960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sz w:val="22"/>
          <w:szCs w:val="22"/>
        </w:rPr>
        <w:t>翻〔</w:t>
      </w:r>
      <w:proofErr w:type="spellStart"/>
      <w:r w:rsidRPr="00C52934">
        <w:rPr>
          <w:rFonts w:ascii="Times New Roman" w:eastAsia="標楷體" w:hAnsi="Times New Roman" w:cs="Times New Roman"/>
          <w:sz w:val="22"/>
          <w:szCs w:val="22"/>
        </w:rPr>
        <w:t>f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ā</w:t>
      </w:r>
      <w:r w:rsidRPr="00C52934">
        <w:rPr>
          <w:rFonts w:ascii="Times New Roman" w:eastAsia="標楷體" w:hAnsi="Times New Roman" w:cs="Times New Roman"/>
          <w:sz w:val="22"/>
          <w:szCs w:val="22"/>
        </w:rPr>
        <w:t>n</w:t>
      </w:r>
      <w:proofErr w:type="spellEnd"/>
      <w:r w:rsidRPr="00C52934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ㄈㄢ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〕：</w:t>
      </w:r>
      <w:r w:rsidRPr="00C52934">
        <w:rPr>
          <w:rFonts w:ascii="Times New Roman" w:eastAsia="標楷體" w:hAnsi="Times New Roman" w:cs="Times New Roman"/>
          <w:sz w:val="22"/>
          <w:szCs w:val="22"/>
        </w:rPr>
        <w:t>3.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反轉，傾倒，變動位置。（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《漢語大詞典》（九）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，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eastAsia="新細明體" w:hAnsi="Times New Roman" w:cs="Times New Roman" w:hint="eastAsia"/>
          <w:sz w:val="22"/>
          <w:szCs w:val="22"/>
        </w:rPr>
        <w:t>684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）</w:t>
      </w:r>
    </w:p>
  </w:footnote>
  <w:footnote w:id="11">
    <w:p w14:paraId="39E3B09A" w14:textId="46DF6123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192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大乘莊嚴經論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603c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14:paraId="39E3B09B" w14:textId="3B94E130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192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6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大般若波羅蜜多經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17b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  <w:p w14:paraId="39E3B09C" w14:textId="34E0AC75" w:rsidR="001A1477" w:rsidRPr="00C52934" w:rsidRDefault="001A1477" w:rsidP="00160D1C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）《大般若波羅蜜多經》卷</w:t>
      </w:r>
      <w:r w:rsidRPr="00C52934">
        <w:rPr>
          <w:rFonts w:ascii="Times New Roman" w:hAnsi="Times New Roman" w:cs="Times New Roman" w:hint="eastAsia"/>
          <w:sz w:val="22"/>
          <w:szCs w:val="22"/>
        </w:rPr>
        <w:t>4</w:t>
      </w:r>
      <w:r w:rsidRPr="00C52934">
        <w:rPr>
          <w:rFonts w:ascii="Times New Roman" w:hAnsi="Times New Roman" w:cs="Times New Roman" w:hint="eastAsia"/>
          <w:sz w:val="22"/>
          <w:szCs w:val="22"/>
        </w:rPr>
        <w:t>〈</w:t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2 </w:t>
      </w:r>
      <w:r w:rsidRPr="00C52934">
        <w:rPr>
          <w:rFonts w:ascii="Times New Roman" w:hAnsi="Times New Roman" w:cs="Times New Roman" w:hint="eastAsia"/>
          <w:sz w:val="22"/>
          <w:szCs w:val="22"/>
        </w:rPr>
        <w:t>學觀品〉</w:t>
      </w:r>
      <w:r w:rsidRPr="00C52934">
        <w:rPr>
          <w:rFonts w:ascii="Times New Roman" w:hAnsi="Times New Roman" w:cs="Times New Roman" w:hint="eastAsia"/>
          <w:sz w:val="22"/>
          <w:szCs w:val="22"/>
        </w:rPr>
        <w:t>(</w:t>
      </w:r>
      <w:r w:rsidRPr="00C52934">
        <w:rPr>
          <w:rFonts w:ascii="Times New Roman" w:hAnsi="Times New Roman" w:cs="Times New Roman" w:hint="eastAsia"/>
          <w:sz w:val="22"/>
          <w:szCs w:val="22"/>
        </w:rPr>
        <w:t>大正</w:t>
      </w:r>
      <w:r w:rsidRPr="00C52934">
        <w:rPr>
          <w:rFonts w:ascii="Times New Roman" w:hAnsi="Times New Roman" w:cs="Times New Roman" w:hint="eastAsia"/>
          <w:sz w:val="22"/>
          <w:szCs w:val="22"/>
        </w:rPr>
        <w:t>5</w:t>
      </w:r>
      <w:r w:rsidRPr="00C52934">
        <w:rPr>
          <w:rFonts w:ascii="Times New Roman" w:hAnsi="Times New Roman" w:cs="Times New Roman" w:hint="eastAsia"/>
          <w:sz w:val="22"/>
          <w:szCs w:val="22"/>
        </w:rPr>
        <w:t>，</w:t>
      </w:r>
      <w:r w:rsidRPr="00C52934">
        <w:rPr>
          <w:rFonts w:ascii="Times New Roman" w:hAnsi="Times New Roman" w:cs="Times New Roman" w:hint="eastAsia"/>
          <w:sz w:val="22"/>
          <w:szCs w:val="22"/>
        </w:rPr>
        <w:t>17b26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 w:hint="eastAsia"/>
          <w:sz w:val="22"/>
          <w:szCs w:val="22"/>
        </w:rPr>
        <w:t>c16)</w:t>
      </w:r>
      <w:r w:rsidRPr="00C52934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9E3B09D" w14:textId="77777777" w:rsidR="001A1477" w:rsidRPr="00C52934" w:rsidRDefault="001A1477" w:rsidP="00160D1C">
      <w:pPr>
        <w:pStyle w:val="a9"/>
        <w:ind w:leftChars="295" w:left="708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sz w:val="22"/>
          <w:szCs w:val="22"/>
        </w:rPr>
        <w:t>佛告具壽舍利子言：「舍利子！菩薩摩訶薩修行般若波羅蜜多時，應如是觀：『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實有菩薩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不見有菩薩，不見菩薩名，不見般若波羅蜜多，不見般若波羅蜜多名，不見行，不見不行。』何以故？舍利子！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菩薩自性空，菩薩名空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。所以者何？色自性空，不由空故。色空非色，色不離空，空不離色，色即是空，空即是色。受、想、行、識自性空，不由空故。受、想、行、識空非受、想、行、識，受、想、行、識不離空，空不離受、想、行、識，受、想、行、識即是空，空即是受、想、行、識。何以故？舍利子！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此但有名謂為菩提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此但有名謂為薩埵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此但有名謂為菩提薩埵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此但有名謂之為空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，此但有名謂之為色、受、想、行、識。如是自性無生、無滅、無染、無淨，菩薩摩訶薩如是行般若波羅蜜多，不見生、不見滅、不見染、不見淨。何以故？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但假立客名，別別於法而起分別；假立客名，隨起言說如如言說，如是如是生起執著。菩薩摩訶薩修行般若波羅蜜多時，於如是等一切不見，由不見故不生執著。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」</w:t>
      </w:r>
    </w:p>
  </w:footnote>
  <w:footnote w:id="13">
    <w:p w14:paraId="39E3B09E" w14:textId="18C2B880" w:rsidR="001A1477" w:rsidRPr="00C52934" w:rsidRDefault="001A1477" w:rsidP="007014B1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sz w:val="22"/>
          <w:szCs w:val="22"/>
        </w:rPr>
        <w:t>《攝大乘論本》卷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〈所知相分第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9"/>
          <w:attr w:name="UnitName" w:val="C"/>
        </w:smartTagPr>
        <w:r w:rsidRPr="00C52934">
          <w:rPr>
            <w:rFonts w:ascii="Times New Roman" w:hAnsi="Times New Roman" w:cs="Times New Roman"/>
            <w:sz w:val="22"/>
            <w:szCs w:val="22"/>
          </w:rPr>
          <w:t>139c</w:t>
        </w:r>
      </w:smartTag>
      <w:r w:rsidRPr="00C52934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140a1)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09F" w14:textId="77777777" w:rsidR="001A1477" w:rsidRPr="00C52934" w:rsidRDefault="001A1477" w:rsidP="00597F6F">
      <w:pPr>
        <w:pStyle w:val="a9"/>
        <w:ind w:leftChars="295" w:left="70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總攝一切分別略有十種：一、根本分別，二、緣相分別，三、顯相分別，四、緣相變異分別，五、顯相變異分別，六、他引分別，七、不如理分別，八、如理分別，九、執著分別，十、散動分別。</w:t>
      </w:r>
    </w:p>
    <w:p w14:paraId="39E3B0A0" w14:textId="77777777" w:rsidR="001A1477" w:rsidRPr="00C52934" w:rsidRDefault="001A1477" w:rsidP="00597F6F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請參照【附錄一】</w:t>
      </w:r>
    </w:p>
  </w:footnote>
  <w:footnote w:id="14">
    <w:p w14:paraId="39E3B0A1" w14:textId="249B5D81" w:rsidR="001A1477" w:rsidRPr="00C52934" w:rsidRDefault="001A1477" w:rsidP="00BD2273">
      <w:pPr>
        <w:widowControl/>
        <w:snapToGrid w:val="0"/>
        <w:jc w:val="both"/>
        <w:rPr>
          <w:rFonts w:ascii="Times New Roman" w:eastAsia="新細明體" w:hAnsi="Times New Roman" w:cs="Times New Roman"/>
          <w:kern w:val="0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《摩訶般若波羅蜜經》卷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21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〈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 xml:space="preserve">70 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三慧品〉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(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大正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8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，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373c15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19)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：</w:t>
      </w:r>
    </w:p>
    <w:p w14:paraId="39E3B0A2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世尊！云何不行是行般若波羅蜜？</w:t>
      </w:r>
    </w:p>
    <w:p w14:paraId="39E3B0A3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佛言：「般若波羅蜜不可得故，</w:t>
      </w:r>
      <w:r w:rsidRPr="00C52934">
        <w:rPr>
          <w:rFonts w:ascii="Times New Roman" w:eastAsia="標楷體" w:hAnsi="Times New Roman" w:cs="Times New Roman"/>
          <w:b/>
          <w:kern w:val="0"/>
          <w:sz w:val="22"/>
        </w:rPr>
        <w:t>菩薩不可得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，行亦不可得，行者、行法、行處</w:t>
      </w:r>
    </w:p>
    <w:p w14:paraId="39E3B0A4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亦不可得故，是名菩薩摩訶薩行不行般若波羅蜜。一切諸戲論不可得故。」</w:t>
      </w:r>
    </w:p>
    <w:p w14:paraId="39E3B0A5" w14:textId="7644E32E" w:rsidR="001A1477" w:rsidRPr="00C52934" w:rsidRDefault="001A1477" w:rsidP="00BD2273">
      <w:pPr>
        <w:widowControl/>
        <w:snapToGrid w:val="0"/>
        <w:ind w:leftChars="59" w:left="142"/>
        <w:jc w:val="both"/>
        <w:rPr>
          <w:rFonts w:ascii="Times New Roman" w:eastAsia="新細明體" w:hAnsi="Times New Roman" w:cs="Times New Roman"/>
          <w:kern w:val="0"/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《大智度論》卷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52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〈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 xml:space="preserve">25 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十無品〉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(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大正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25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，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433b22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c1)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：</w:t>
      </w:r>
    </w:p>
    <w:p w14:paraId="39E3B0A6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「但有名字」者，是五眾破壞散滅，如虛空無異。</w:t>
      </w:r>
      <w:r w:rsidRPr="00C52934">
        <w:rPr>
          <w:rFonts w:ascii="Times New Roman" w:eastAsia="標楷體" w:hAnsi="Times New Roman" w:cs="Times New Roman"/>
          <w:b/>
          <w:kern w:val="0"/>
          <w:sz w:val="22"/>
        </w:rPr>
        <w:t>是菩薩但有名字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，如幻化人，假名字中更為立名。</w:t>
      </w:r>
    </w:p>
    <w:p w14:paraId="39E3B0A7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須菩提語舍利弗：不但菩薩假名字，五眾皆亦假名字；假名字中，假名字相不可得，皆入第一義中；若如是空者，則非菩薩。</w:t>
      </w:r>
    </w:p>
    <w:p w14:paraId="39E3B0A8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復次，六波羅蜜，乃至一切種智，行是法故，名為菩薩。</w:t>
      </w:r>
    </w:p>
    <w:p w14:paraId="39E3B0A9" w14:textId="77777777" w:rsidR="001A1477" w:rsidRPr="00C52934" w:rsidRDefault="001A1477" w:rsidP="00BD2273">
      <w:pPr>
        <w:widowControl/>
        <w:snapToGrid w:val="0"/>
        <w:ind w:leftChars="354" w:left="850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是法亦假名字，菩薩亦假名字，空無所有，是諸法等強為作名，因緣和合故有，亦無其實。</w:t>
      </w:r>
    </w:p>
    <w:p w14:paraId="39E3B0AA" w14:textId="2D927DD0" w:rsidR="001A1477" w:rsidRPr="00C52934" w:rsidRDefault="001A1477" w:rsidP="00BD2273">
      <w:pPr>
        <w:widowControl/>
        <w:snapToGrid w:val="0"/>
        <w:ind w:leftChars="59" w:left="142"/>
        <w:jc w:val="both"/>
        <w:rPr>
          <w:rFonts w:ascii="Times New Roman" w:eastAsia="新細明體" w:hAnsi="Times New Roman" w:cs="Times New Roman"/>
          <w:kern w:val="0"/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3</w:t>
      </w:r>
      <w:r w:rsidRPr="00C52934">
        <w:rPr>
          <w:rFonts w:ascii="Times New Roman" w:hAnsi="Times New Roman" w:cs="Times New Roman"/>
          <w:sz w:val="22"/>
        </w:rPr>
        <w:t>）印順導師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《空之探究》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(p.</w:t>
      </w:r>
      <w:r>
        <w:rPr>
          <w:rFonts w:ascii="Times New Roman" w:eastAsia="新細明體" w:hAnsi="Times New Roman" w:cs="Times New Roman"/>
          <w:kern w:val="0"/>
          <w:sz w:val="22"/>
        </w:rPr>
        <w:t xml:space="preserve"> 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234)</w:t>
      </w:r>
      <w:r w:rsidRPr="00C52934">
        <w:rPr>
          <w:rFonts w:ascii="Times New Roman" w:eastAsia="新細明體" w:hAnsi="Times New Roman" w:cs="Times New Roman"/>
          <w:kern w:val="0"/>
          <w:sz w:val="22"/>
        </w:rPr>
        <w:t>：</w:t>
      </w:r>
    </w:p>
    <w:p w14:paraId="39E3B0AB" w14:textId="77777777" w:rsidR="001A1477" w:rsidRPr="00C52934" w:rsidRDefault="001A1477" w:rsidP="00BD2273">
      <w:pPr>
        <w:widowControl/>
        <w:snapToGrid w:val="0"/>
        <w:ind w:leftChars="295" w:left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kern w:val="0"/>
          <w:sz w:val="22"/>
        </w:rPr>
        <w:t>「原始般若」的</w:t>
      </w:r>
      <w:r w:rsidRPr="00C52934">
        <w:rPr>
          <w:rFonts w:ascii="Times New Roman" w:eastAsia="標楷體" w:hAnsi="Times New Roman" w:cs="Times New Roman"/>
          <w:b/>
          <w:kern w:val="0"/>
          <w:sz w:val="22"/>
        </w:rPr>
        <w:t>人（菩薩）、法（般若）不可得，一切但有名字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，在「中本般若」（一般稱之為「大品」）中，有了進一步的說明：一切是「和合故有，是法及名字，亦不生不滅，但以名字故說；是名字亦不在內、亦不在外、不在中間」。並對但名的一切，提出了三假說，如《摩訶般若波羅蜜經》卷</w:t>
      </w:r>
      <w:r w:rsidRPr="00C52934">
        <w:rPr>
          <w:rFonts w:ascii="Times New Roman" w:eastAsia="標楷體" w:hAnsi="Times New Roman" w:cs="Times New Roman"/>
          <w:kern w:val="0"/>
          <w:sz w:val="22"/>
        </w:rPr>
        <w:t>2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（大正</w:t>
      </w:r>
      <w:r w:rsidRPr="00C52934">
        <w:rPr>
          <w:rFonts w:ascii="Times New Roman" w:eastAsia="標楷體" w:hAnsi="Times New Roman" w:cs="Times New Roman"/>
          <w:kern w:val="0"/>
          <w:sz w:val="22"/>
        </w:rPr>
        <w:t>8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，</w:t>
      </w:r>
      <w:r w:rsidRPr="00C52934">
        <w:rPr>
          <w:rFonts w:ascii="Times New Roman" w:eastAsia="標楷體" w:hAnsi="Times New Roman" w:cs="Times New Roman"/>
          <w:kern w:val="0"/>
          <w:sz w:val="22"/>
        </w:rPr>
        <w:t>231a</w:t>
      </w:r>
      <w:r w:rsidRPr="00C52934">
        <w:rPr>
          <w:rFonts w:ascii="Times New Roman" w:eastAsia="標楷體" w:hAnsi="Times New Roman" w:cs="Times New Roman"/>
          <w:kern w:val="0"/>
          <w:sz w:val="22"/>
        </w:rPr>
        <w:t>）說：「菩薩摩訶薩行般若波羅蜜，名假施設、受假施設、法假施設，如是應當學」。一切唯有假名，名字也只是假名，在般若中，一切都是不可得的。</w:t>
      </w:r>
    </w:p>
  </w:footnote>
  <w:footnote w:id="15">
    <w:p w14:paraId="39E3B0AC" w14:textId="023B8AB6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hAnsi="Times New Roman" w:cs="Times New Roman"/>
          <w:sz w:val="22"/>
          <w:szCs w:val="22"/>
        </w:rPr>
        <w:t>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189c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6">
    <w:p w14:paraId="39E3B0AD" w14:textId="14FB13FB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hAnsi="Times New Roman" w:cs="Times New Roman"/>
          <w:sz w:val="22"/>
          <w:szCs w:val="22"/>
        </w:rPr>
        <w:t>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405b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39E3B0AE" w14:textId="2891D539" w:rsidR="001A1477" w:rsidRPr="00C52934" w:rsidRDefault="001A1477" w:rsidP="008A24AB">
      <w:pPr>
        <w:snapToGrid w:val="0"/>
        <w:jc w:val="both"/>
        <w:rPr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hint="eastAsia"/>
          <w:sz w:val="22"/>
        </w:rPr>
        <w:t>印順導師《印度佛教思想史》第七章</w:t>
      </w:r>
      <w:r>
        <w:rPr>
          <w:rFonts w:hint="eastAsia"/>
          <w:sz w:val="22"/>
        </w:rPr>
        <w:t xml:space="preserve"> </w:t>
      </w:r>
      <w:r w:rsidRPr="00C52934">
        <w:rPr>
          <w:rFonts w:hint="eastAsia"/>
          <w:sz w:val="22"/>
        </w:rPr>
        <w:t>第二節</w:t>
      </w:r>
      <w:r w:rsidRPr="00C52934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p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257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258)</w:t>
      </w:r>
      <w:r w:rsidRPr="00C52934">
        <w:rPr>
          <w:rFonts w:hint="eastAsia"/>
          <w:sz w:val="22"/>
        </w:rPr>
        <w:t>：</w:t>
      </w:r>
    </w:p>
    <w:p w14:paraId="39E3B0AF" w14:textId="77777777" w:rsidR="001A1477" w:rsidRPr="00C52934" w:rsidRDefault="001A1477" w:rsidP="00597F6F">
      <w:pPr>
        <w:snapToGrid w:val="0"/>
        <w:ind w:leftChars="295" w:left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《攝大乘論釋》，解說《大般若經》的「實有菩薩」</w:t>
      </w:r>
      <w:r w:rsidRPr="00C52934">
        <w:rPr>
          <w:rFonts w:ascii="Times New Roman" w:eastAsia="標楷體" w:hAnsi="Times New Roman" w:cs="Times New Roman"/>
          <w:sz w:val="22"/>
        </w:rPr>
        <w:t>說；「</w:t>
      </w:r>
      <w:r w:rsidRPr="00C52934">
        <w:rPr>
          <w:rFonts w:ascii="Times New Roman" w:eastAsia="標楷體" w:hAnsi="Times New Roman" w:cs="Times New Roman"/>
          <w:b/>
          <w:sz w:val="22"/>
        </w:rPr>
        <w:t>言實有者，顯示菩薩實有空體」；「謂實有空（性）為菩薩體</w:t>
      </w:r>
      <w:r w:rsidRPr="00C52934">
        <w:rPr>
          <w:rFonts w:ascii="Times New Roman" w:eastAsia="標楷體" w:hAnsi="Times New Roman" w:cs="Times New Roman"/>
          <w:sz w:val="22"/>
        </w:rPr>
        <w:t>」。這</w:t>
      </w:r>
      <w:r w:rsidRPr="00C52934">
        <w:rPr>
          <w:rFonts w:ascii="Times New Roman" w:eastAsia="標楷體" w:hAnsi="Times New Roman" w:cs="Times New Roman"/>
          <w:b/>
          <w:sz w:val="22"/>
        </w:rPr>
        <w:t>可見如來，菩薩，眾生，都是以真如</w:t>
      </w:r>
      <w:r w:rsidRPr="00C52934">
        <w:rPr>
          <w:rFonts w:ascii="Times New Roman" w:eastAsia="標楷體" w:hAnsi="Times New Roman" w:cs="Times New Roman"/>
          <w:b/>
          <w:sz w:val="22"/>
        </w:rPr>
        <w:t>──</w:t>
      </w:r>
      <w:r w:rsidRPr="00C52934">
        <w:rPr>
          <w:rFonts w:ascii="Times New Roman" w:eastAsia="標楷體" w:hAnsi="Times New Roman" w:cs="Times New Roman"/>
          <w:b/>
          <w:sz w:val="22"/>
        </w:rPr>
        <w:t>如來藏我為自體的。</w:t>
      </w:r>
      <w:r w:rsidRPr="00C52934">
        <w:rPr>
          <w:rFonts w:ascii="Times New Roman" w:eastAsia="標楷體" w:hAnsi="Times New Roman" w:cs="Times New Roman"/>
          <w:sz w:val="22"/>
        </w:rPr>
        <w:t>《莊嚴經論》又說：「佛體平等，由法界與我無別，決定能通達故」。</w:t>
      </w:r>
      <w:r w:rsidRPr="00C52934">
        <w:rPr>
          <w:rFonts w:ascii="Times New Roman" w:eastAsia="標楷體" w:hAnsi="Times New Roman" w:cs="Times New Roman"/>
          <w:b/>
          <w:sz w:val="22"/>
        </w:rPr>
        <w:t>以法界與我的無差別，說明（佛與）佛的自體平等；佛以最清淨法界為自體，這正是法界的「大我相」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B0" w14:textId="77777777" w:rsidR="001A1477" w:rsidRPr="00C52934" w:rsidRDefault="001A1477" w:rsidP="00597F6F">
      <w:pPr>
        <w:snapToGrid w:val="0"/>
        <w:ind w:leftChars="295" w:left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論到佛的自性身</w:t>
      </w:r>
      <w:r w:rsidRPr="00C52934">
        <w:rPr>
          <w:rFonts w:ascii="Times New Roman" w:eastAsia="標楷體" w:hAnsi="Times New Roman" w:cs="Times New Roman" w:hint="eastAsia"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svabh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va-k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ya</w:t>
      </w:r>
      <w:proofErr w:type="spellEnd"/>
      <w:r w:rsidRPr="00C52934">
        <w:rPr>
          <w:rFonts w:ascii="Times New Roman" w:eastAsia="標楷體" w:hAnsi="Times New Roman" w:cs="Times New Roman" w:hint="eastAsia"/>
          <w:sz w:val="22"/>
        </w:rPr>
        <w:t>）</w:t>
      </w:r>
      <w:r w:rsidRPr="00C52934">
        <w:rPr>
          <w:rFonts w:ascii="Times New Roman" w:eastAsia="標楷體" w:hAnsi="Times New Roman" w:cs="Times New Roman"/>
          <w:sz w:val="22"/>
        </w:rPr>
        <w:t>，《攝大乘論本》說：「自性身者，謂諸如來法身，一切法自在轉所依止故」。《成唯識論》說：「自性身，謂諸如來真淨法界，受用、變化平等所依，離相寂然，絕諸戲論，具無邊際真常功德，是一切法平等實性」。一一佛的自體，就是法界。「具無邊際真常功德」，是會通如來藏相應的清淨功德。</w:t>
      </w:r>
    </w:p>
    <w:p w14:paraId="39E3B0B1" w14:textId="77777777" w:rsidR="001A1477" w:rsidRPr="00C52934" w:rsidRDefault="001A1477" w:rsidP="00597F6F">
      <w:pPr>
        <w:snapToGrid w:val="0"/>
        <w:ind w:leftChars="295" w:left="708"/>
        <w:jc w:val="both"/>
        <w:rPr>
          <w:rFonts w:ascii="Times New Roman" w:eastAsia="標楷體" w:hAnsi="Times New Roman" w:cs="Times New Roman"/>
          <w:b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總之，</w:t>
      </w:r>
      <w:r w:rsidRPr="00C52934">
        <w:rPr>
          <w:rFonts w:ascii="Times New Roman" w:eastAsia="標楷體" w:hAnsi="Times New Roman" w:cs="Times New Roman"/>
          <w:b/>
          <w:sz w:val="22"/>
        </w:rPr>
        <w:t>如來藏我，瑜伽學者是以法界、真如來解說的。這不宜向理性邊說</w:t>
      </w:r>
      <w:r w:rsidRPr="00C52934">
        <w:rPr>
          <w:rFonts w:ascii="Times New Roman" w:eastAsia="標楷體" w:hAnsi="Times New Roman" w:cs="Times New Roman"/>
          <w:sz w:val="22"/>
        </w:rPr>
        <w:t>，這是眾生、菩薩、如來的我自體；如來不可思議的大我。</w:t>
      </w:r>
      <w:r w:rsidRPr="00C52934">
        <w:rPr>
          <w:rFonts w:ascii="Times New Roman" w:eastAsia="標楷體" w:hAnsi="Times New Roman" w:cs="Times New Roman"/>
          <w:b/>
          <w:sz w:val="22"/>
        </w:rPr>
        <w:t>不過</w:t>
      </w:r>
      <w:r w:rsidRPr="00C52934">
        <w:rPr>
          <w:rFonts w:ascii="Times New Roman" w:eastAsia="標楷體" w:hAnsi="Times New Roman" w:cs="Times New Roman"/>
          <w:sz w:val="22"/>
        </w:rPr>
        <w:t>，如來藏我，</w:t>
      </w:r>
      <w:r w:rsidRPr="00C52934">
        <w:rPr>
          <w:rFonts w:ascii="Times New Roman" w:eastAsia="標楷體" w:hAnsi="Times New Roman" w:cs="Times New Roman"/>
          <w:b/>
          <w:sz w:val="22"/>
        </w:rPr>
        <w:t>在不忘「佛法」者的心目中，總不免有神化的感覺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所以世親以下，陳那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b/>
          <w:sz w:val="22"/>
        </w:rPr>
        <w:t>Diṅn</w:t>
      </w:r>
      <w:r w:rsidRPr="00C52934">
        <w:rPr>
          <w:rFonts w:ascii="Times New Roman" w:eastAsia="新細明體" w:hAnsi="Times New Roman" w:cs="Times New Roman"/>
          <w:b/>
          <w:sz w:val="22"/>
        </w:rPr>
        <w:t>ā</w:t>
      </w:r>
      <w:r w:rsidRPr="00C52934">
        <w:rPr>
          <w:rFonts w:ascii="Times New Roman" w:eastAsia="標楷體" w:hAnsi="Times New Roman" w:cs="Times New Roman"/>
          <w:b/>
          <w:sz w:val="22"/>
        </w:rPr>
        <w:t>ga</w:t>
      </w:r>
      <w:proofErr w:type="spellEnd"/>
      <w:r w:rsidRPr="00C52934">
        <w:rPr>
          <w:rFonts w:ascii="Times New Roman" w:eastAsia="標楷體" w:hAnsi="Times New Roman" w:cs="Times New Roman" w:hint="eastAsia"/>
          <w:b/>
          <w:sz w:val="22"/>
        </w:rPr>
        <w:t>）</w:t>
      </w:r>
      <w:r w:rsidRPr="00C52934">
        <w:rPr>
          <w:rFonts w:ascii="Times New Roman" w:eastAsia="標楷體" w:hAnsi="Times New Roman" w:cs="Times New Roman"/>
          <w:b/>
          <w:sz w:val="22"/>
        </w:rPr>
        <w:t>，護法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b/>
          <w:sz w:val="22"/>
        </w:rPr>
        <w:t>Dharmap</w:t>
      </w:r>
      <w:r w:rsidRPr="00C52934">
        <w:rPr>
          <w:rFonts w:ascii="Times New Roman" w:eastAsia="新細明體" w:hAnsi="Times New Roman" w:cs="Times New Roman"/>
          <w:b/>
          <w:sz w:val="22"/>
        </w:rPr>
        <w:t>ā</w:t>
      </w:r>
      <w:r w:rsidRPr="00C52934">
        <w:rPr>
          <w:rFonts w:ascii="Times New Roman" w:eastAsia="標楷體" w:hAnsi="Times New Roman" w:cs="Times New Roman"/>
          <w:b/>
          <w:sz w:val="22"/>
        </w:rPr>
        <w:t>la</w:t>
      </w:r>
      <w:proofErr w:type="spellEnd"/>
      <w:r w:rsidRPr="00C52934">
        <w:rPr>
          <w:rFonts w:ascii="Times New Roman" w:eastAsia="標楷體" w:hAnsi="Times New Roman" w:cs="Times New Roman" w:hint="eastAsia"/>
          <w:b/>
          <w:sz w:val="22"/>
        </w:rPr>
        <w:t>）</w:t>
      </w:r>
      <w:r w:rsidRPr="00C52934">
        <w:rPr>
          <w:rFonts w:ascii="Times New Roman" w:eastAsia="標楷體" w:hAnsi="Times New Roman" w:cs="Times New Roman"/>
          <w:b/>
          <w:sz w:val="22"/>
        </w:rPr>
        <w:t>，戒賢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（</w:t>
      </w:r>
      <w:proofErr w:type="spellStart"/>
      <w:r w:rsidRPr="00C52934">
        <w:rPr>
          <w:rFonts w:ascii="Times New Roman" w:eastAsia="MS Mincho" w:hAnsi="Times New Roman" w:cs="Times New Roman"/>
          <w:b/>
          <w:sz w:val="22"/>
        </w:rPr>
        <w:t>Śī</w:t>
      </w:r>
      <w:r w:rsidRPr="00C52934">
        <w:rPr>
          <w:rFonts w:ascii="Times New Roman" w:eastAsia="標楷體" w:hAnsi="Times New Roman" w:cs="Times New Roman"/>
          <w:b/>
          <w:sz w:val="22"/>
        </w:rPr>
        <w:t>labhadra</w:t>
      </w:r>
      <w:proofErr w:type="spellEnd"/>
      <w:r w:rsidRPr="00C52934">
        <w:rPr>
          <w:rFonts w:ascii="Times New Roman" w:eastAsia="標楷體" w:hAnsi="Times New Roman" w:cs="Times New Roman" w:hint="eastAsia"/>
          <w:b/>
          <w:sz w:val="22"/>
        </w:rPr>
        <w:t>）</w:t>
      </w:r>
      <w:r w:rsidRPr="00C52934">
        <w:rPr>
          <w:rFonts w:ascii="Times New Roman" w:eastAsia="標楷體" w:hAnsi="Times New Roman" w:cs="Times New Roman"/>
          <w:b/>
          <w:sz w:val="22"/>
        </w:rPr>
        <w:t>，玄奘一系，特重《瑜伽論》與《解深密經》，探究論理軌範而發揚因明</w:t>
      </w:r>
      <w:r w:rsidRPr="00C52934">
        <w:rPr>
          <w:rFonts w:ascii="Times New Roman" w:eastAsia="標楷體" w:hAnsi="Times New Roman" w:cs="Times New Roman" w:hint="eastAsia"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b/>
          <w:sz w:val="22"/>
        </w:rPr>
        <w:t>hetu-vidy</w:t>
      </w:r>
      <w:r w:rsidRPr="00C52934">
        <w:rPr>
          <w:rFonts w:ascii="Times New Roman" w:eastAsia="新細明體" w:hAnsi="Times New Roman" w:cs="Times New Roman"/>
          <w:b/>
          <w:sz w:val="22"/>
        </w:rPr>
        <w:t>ā</w:t>
      </w:r>
      <w:proofErr w:type="spellEnd"/>
      <w:r w:rsidRPr="00C52934">
        <w:rPr>
          <w:rFonts w:ascii="Times New Roman" w:eastAsia="標楷體" w:hAnsi="Times New Roman" w:cs="Times New Roman" w:hint="eastAsia"/>
          <w:sz w:val="22"/>
        </w:rPr>
        <w:t>）</w:t>
      </w:r>
      <w:r w:rsidRPr="00C52934">
        <w:rPr>
          <w:rFonts w:ascii="Times New Roman" w:eastAsia="標楷體" w:hAnsi="Times New Roman" w:cs="Times New Roman"/>
          <w:b/>
          <w:sz w:val="22"/>
        </w:rPr>
        <w:t>，對於如來藏我，也就幾乎不談了！</w:t>
      </w:r>
    </w:p>
    <w:p w14:paraId="39E3B0B2" w14:textId="77777777" w:rsidR="001A1477" w:rsidRPr="00C52934" w:rsidRDefault="001A1477" w:rsidP="00597F6F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（</w:t>
      </w:r>
      <w:r w:rsidRPr="00C52934">
        <w:rPr>
          <w:rFonts w:ascii="Times New Roman" w:eastAsia="標楷體" w:hAnsi="Times New Roman" w:cs="Times New Roman"/>
          <w:sz w:val="22"/>
          <w:szCs w:val="22"/>
        </w:rPr>
        <w:t>2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請參照【附錄二】</w:t>
      </w:r>
    </w:p>
  </w:footnote>
  <w:footnote w:id="18">
    <w:p w14:paraId="39E3B0B3" w14:textId="69E4E91D" w:rsidR="001A1477" w:rsidRPr="00C52934" w:rsidRDefault="001A1477" w:rsidP="00030A9F">
      <w:pPr>
        <w:snapToGrid w:val="0"/>
        <w:ind w:left="251" w:hangingChars="114" w:hanging="251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</w:rPr>
        <w:t>[</w:t>
      </w:r>
      <w:r w:rsidRPr="00C52934">
        <w:rPr>
          <w:rFonts w:ascii="Times New Roman" w:hAnsi="Times New Roman" w:cs="Times New Roman"/>
          <w:sz w:val="22"/>
        </w:rPr>
        <w:t>原書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193</w:t>
      </w:r>
      <w:r w:rsidRPr="00C52934">
        <w:rPr>
          <w:rFonts w:ascii="Times New Roman" w:hAnsi="Times New Roman" w:cs="Times New Roman"/>
          <w:sz w:val="22"/>
        </w:rPr>
        <w:t>註</w:t>
      </w:r>
      <w:r w:rsidRPr="00C52934">
        <w:rPr>
          <w:rFonts w:ascii="Times New Roman" w:hAnsi="Times New Roman" w:cs="Times New Roman"/>
          <w:sz w:val="22"/>
        </w:rPr>
        <w:t>9</w:t>
      </w:r>
      <w:r w:rsidRPr="00C52934">
        <w:rPr>
          <w:rFonts w:ascii="Times New Roman" w:hAnsi="Times New Roman" w:cs="Times New Roman"/>
          <w:b/>
          <w:sz w:val="22"/>
        </w:rPr>
        <w:t>]</w:t>
      </w:r>
      <w:r w:rsidRPr="00C52934">
        <w:rPr>
          <w:rFonts w:ascii="Times New Roman" w:hAnsi="Times New Roman" w:cs="Times New Roman"/>
          <w:sz w:val="22"/>
        </w:rPr>
        <w:t xml:space="preserve"> 1.</w:t>
      </w:r>
      <w:r w:rsidRPr="00C52934">
        <w:rPr>
          <w:rFonts w:ascii="Times New Roman" w:eastAsia="新細明體" w:hAnsi="Times New Roman" w:cs="Times New Roman"/>
          <w:sz w:val="22"/>
        </w:rPr>
        <w:t>《</w:t>
      </w:r>
      <w:r w:rsidRPr="00C52934">
        <w:rPr>
          <w:rFonts w:ascii="Times New Roman" w:hAnsi="Times New Roman" w:cs="Times New Roman"/>
          <w:sz w:val="22"/>
        </w:rPr>
        <w:t>顯揚聖教論</w:t>
      </w:r>
      <w:r w:rsidRPr="00C52934">
        <w:rPr>
          <w:rFonts w:ascii="Times New Roman" w:eastAsia="新細明體" w:hAnsi="Times New Roman" w:cs="Times New Roman"/>
          <w:sz w:val="22"/>
        </w:rPr>
        <w:t>》</w:t>
      </w:r>
      <w:r w:rsidRPr="00C52934">
        <w:rPr>
          <w:rFonts w:ascii="Times New Roman" w:hAnsi="Times New Roman" w:cs="Times New Roman"/>
          <w:sz w:val="22"/>
        </w:rPr>
        <w:t>卷</w:t>
      </w:r>
      <w:r w:rsidRPr="00C52934">
        <w:rPr>
          <w:rFonts w:ascii="Times New Roman" w:hAnsi="Times New Roman" w:cs="Times New Roman"/>
          <w:sz w:val="22"/>
        </w:rPr>
        <w:t>3</w:t>
      </w:r>
      <w:r w:rsidRPr="00C52934">
        <w:rPr>
          <w:rFonts w:ascii="Times New Roman" w:hAnsi="Times New Roman" w:cs="Times New Roman"/>
          <w:sz w:val="22"/>
        </w:rPr>
        <w:t>（大正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493c</w:t>
      </w:r>
      <w:r w:rsidRPr="00C52934">
        <w:rPr>
          <w:rFonts w:ascii="Times New Roman" w:hAnsi="Times New Roman" w:cs="Times New Roman"/>
          <w:sz w:val="22"/>
        </w:rPr>
        <w:t>）。</w:t>
      </w:r>
      <w:r w:rsidRPr="00C52934">
        <w:rPr>
          <w:rFonts w:ascii="Times New Roman" w:hAnsi="Times New Roman" w:cs="Times New Roman"/>
          <w:sz w:val="22"/>
        </w:rPr>
        <w:t>2.</w:t>
      </w:r>
      <w:r w:rsidRPr="00C52934">
        <w:rPr>
          <w:rFonts w:ascii="Times New Roman" w:eastAsia="新細明體" w:hAnsi="Times New Roman" w:cs="Times New Roman"/>
          <w:sz w:val="22"/>
        </w:rPr>
        <w:t>《</w:t>
      </w:r>
      <w:r w:rsidRPr="00C52934">
        <w:rPr>
          <w:rFonts w:ascii="Times New Roman" w:hAnsi="Times New Roman" w:cs="Times New Roman"/>
          <w:sz w:val="22"/>
        </w:rPr>
        <w:t>顯揚聖教論</w:t>
      </w:r>
      <w:r w:rsidRPr="00C52934">
        <w:rPr>
          <w:rFonts w:ascii="Times New Roman" w:eastAsia="新細明體" w:hAnsi="Times New Roman" w:cs="Times New Roman"/>
          <w:sz w:val="22"/>
        </w:rPr>
        <w:t>》</w:t>
      </w:r>
      <w:r w:rsidRPr="00C52934">
        <w:rPr>
          <w:rFonts w:ascii="Times New Roman" w:hAnsi="Times New Roman" w:cs="Times New Roman"/>
          <w:sz w:val="22"/>
        </w:rPr>
        <w:t>卷</w:t>
      </w:r>
      <w:r w:rsidRPr="00C52934">
        <w:rPr>
          <w:rFonts w:ascii="Times New Roman" w:hAnsi="Times New Roman" w:cs="Times New Roman"/>
          <w:sz w:val="22"/>
        </w:rPr>
        <w:t>17</w:t>
      </w:r>
      <w:r w:rsidRPr="00C52934">
        <w:rPr>
          <w:rFonts w:ascii="Times New Roman" w:hAnsi="Times New Roman" w:cs="Times New Roman"/>
          <w:sz w:val="22"/>
        </w:rPr>
        <w:t>（大正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562b</w:t>
      </w:r>
      <w:r w:rsidRPr="00C52934">
        <w:rPr>
          <w:rFonts w:ascii="Times New Roman" w:hAnsi="Times New Roman" w:cs="Times New Roman"/>
          <w:sz w:val="22"/>
        </w:rPr>
        <w:t>）。</w:t>
      </w:r>
    </w:p>
  </w:footnote>
  <w:footnote w:id="19">
    <w:p w14:paraId="39E3B0B4" w14:textId="5C7BE4B6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C52934">
        <w:rPr>
          <w:rFonts w:ascii="Times New Roman" w:hAnsi="Times New Roman" w:cs="Times New Roman"/>
          <w:sz w:val="22"/>
          <w:szCs w:val="22"/>
        </w:rPr>
        <w:t>14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4 </w:t>
      </w:r>
      <w:r w:rsidRPr="00C52934">
        <w:rPr>
          <w:rFonts w:ascii="Times New Roman" w:hAnsi="Times New Roman" w:cs="Times New Roman"/>
          <w:sz w:val="22"/>
          <w:szCs w:val="22"/>
        </w:rPr>
        <w:t>分別業品〉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29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75a12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15)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0B5" w14:textId="77777777" w:rsidR="001A1477" w:rsidRPr="00C52934" w:rsidRDefault="001A1477" w:rsidP="00BD2273">
      <w:pPr>
        <w:pStyle w:val="a9"/>
        <w:ind w:leftChars="295" w:left="708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「</w:t>
      </w:r>
      <w:r w:rsidRPr="00C52934">
        <w:rPr>
          <w:rFonts w:ascii="標楷體" w:eastAsia="標楷體" w:hAnsi="標楷體" w:cs="Times New Roman"/>
          <w:sz w:val="22"/>
          <w:szCs w:val="22"/>
        </w:rPr>
        <w:t>經部師說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如善律儀無別實物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名為無表。此不律儀亦應非實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即</w:t>
      </w:r>
      <w:r w:rsidRPr="00C52934">
        <w:rPr>
          <w:rFonts w:ascii="標楷體" w:eastAsia="標楷體" w:hAnsi="標楷體" w:cs="Times New Roman"/>
          <w:b/>
          <w:sz w:val="22"/>
          <w:szCs w:val="22"/>
        </w:rPr>
        <w:t>欲造惡不善意樂相續不捨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b/>
          <w:sz w:val="22"/>
          <w:szCs w:val="22"/>
        </w:rPr>
        <w:t>名不律儀</w:t>
      </w:r>
      <w:r w:rsidRPr="00C52934">
        <w:rPr>
          <w:rFonts w:ascii="標楷體" w:eastAsia="標楷體" w:hAnsi="標楷體" w:cs="Times New Roman"/>
          <w:sz w:val="22"/>
          <w:szCs w:val="22"/>
        </w:rPr>
        <w:t>。由此後時善心雖起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而名成就</w:t>
      </w:r>
      <w:r w:rsidRPr="00C52934">
        <w:rPr>
          <w:rFonts w:ascii="標楷體" w:eastAsia="標楷體" w:hAnsi="標楷體" w:cs="Times New Roman"/>
          <w:b/>
          <w:sz w:val="22"/>
          <w:szCs w:val="22"/>
        </w:rPr>
        <w:t>不律儀者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b/>
          <w:sz w:val="22"/>
          <w:szCs w:val="22"/>
        </w:rPr>
        <w:t>以不捨此阿世耶故</w:t>
      </w:r>
      <w:r w:rsidRPr="00C52934">
        <w:rPr>
          <w:rFonts w:ascii="標楷體" w:eastAsia="標楷體" w:hAnsi="標楷體" w:cs="Times New Roman"/>
          <w:sz w:val="22"/>
          <w:szCs w:val="22"/>
        </w:rPr>
        <w:t>。</w:t>
      </w:r>
      <w:r w:rsidRPr="00C52934">
        <w:rPr>
          <w:rFonts w:ascii="Times New Roman" w:hAnsi="Times New Roman" w:cs="Times New Roman"/>
          <w:sz w:val="22"/>
          <w:szCs w:val="22"/>
        </w:rPr>
        <w:t>」</w:t>
      </w:r>
    </w:p>
    <w:p w14:paraId="39E3B0B6" w14:textId="533FD65F" w:rsidR="001A1477" w:rsidRPr="00C52934" w:rsidRDefault="001A1477" w:rsidP="00CF2FC3">
      <w:pPr>
        <w:snapToGrid w:val="0"/>
        <w:ind w:leftChars="50" w:left="120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）《俱舍論記》卷</w:t>
      </w:r>
      <w:r w:rsidRPr="00C52934">
        <w:rPr>
          <w:rFonts w:ascii="Times New Roman" w:hAnsi="Times New Roman" w:cs="Times New Roman"/>
          <w:sz w:val="22"/>
        </w:rPr>
        <w:t>14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4 </w:t>
      </w:r>
      <w:r w:rsidRPr="00C52934">
        <w:rPr>
          <w:rFonts w:ascii="Times New Roman" w:hAnsi="Times New Roman" w:cs="Times New Roman"/>
          <w:sz w:val="22"/>
        </w:rPr>
        <w:t>分別業品〉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41</w:t>
      </w:r>
      <w:r w:rsidRPr="00C52934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4"/>
          <w:attr w:name="UnitName" w:val="a"/>
        </w:smartTagPr>
        <w:r w:rsidRPr="00C52934">
          <w:rPr>
            <w:rFonts w:ascii="Times New Roman" w:hAnsi="Times New Roman" w:cs="Times New Roman"/>
            <w:sz w:val="22"/>
          </w:rPr>
          <w:t>224a</w:t>
        </w:r>
      </w:smartTag>
      <w:r w:rsidRPr="00C52934">
        <w:rPr>
          <w:rFonts w:ascii="Times New Roman" w:hAnsi="Times New Roman" w:cs="Times New Roman"/>
          <w:sz w:val="22"/>
        </w:rPr>
        <w:t>14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eastAsia="SimSun" w:hAnsi="Times New Roman" w:cs="Times New Roman"/>
          <w:sz w:val="22"/>
        </w:rPr>
        <w:t>28</w:t>
      </w:r>
      <w:r w:rsidRPr="00C52934">
        <w:rPr>
          <w:rFonts w:ascii="Times New Roman" w:hAnsi="Times New Roman" w:cs="Times New Roman"/>
          <w:sz w:val="22"/>
        </w:rPr>
        <w:t>)</w:t>
      </w:r>
      <w:r w:rsidRPr="00C52934">
        <w:rPr>
          <w:rFonts w:ascii="Times New Roman" w:eastAsia="標楷體" w:hAnsi="Times New Roman" w:cs="Times New Roman"/>
          <w:sz w:val="22"/>
        </w:rPr>
        <w:t>：</w:t>
      </w:r>
    </w:p>
    <w:p w14:paraId="39E3B0B7" w14:textId="77777777" w:rsidR="001A1477" w:rsidRPr="00C52934" w:rsidRDefault="001A1477" w:rsidP="00BD2273">
      <w:pPr>
        <w:pStyle w:val="a9"/>
        <w:ind w:leftChars="295" w:left="70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經部師說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至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阿世耶故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者，述經部宗。經部師說：</w:t>
      </w:r>
    </w:p>
    <w:p w14:paraId="39E3B0B8" w14:textId="77777777" w:rsidR="001A1477" w:rsidRPr="00C52934" w:rsidRDefault="001A1477" w:rsidP="00BD2273">
      <w:pPr>
        <w:snapToGrid w:val="0"/>
        <w:ind w:leftChars="354" w:left="1134" w:hangingChars="129" w:hanging="284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 w:hint="eastAsia"/>
          <w:sz w:val="22"/>
        </w:rPr>
        <w:t>(A</w:t>
      </w:r>
      <w:r w:rsidRPr="00C52934">
        <w:rPr>
          <w:rFonts w:ascii="Times New Roman" w:eastAsia="標楷體" w:hAnsi="Times New Roman" w:cs="Times New Roman"/>
          <w:sz w:val="22"/>
        </w:rPr>
        <w:t>)</w:t>
      </w:r>
      <w:r w:rsidRPr="00C52934">
        <w:rPr>
          <w:rFonts w:ascii="Times New Roman" w:eastAsia="標楷體" w:hAnsi="Times New Roman" w:cs="Times New Roman"/>
          <w:sz w:val="22"/>
        </w:rPr>
        <w:t>如善律儀，思種假立，無別實物名為無表：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意樂是思</w:t>
      </w:r>
      <w:r w:rsidRPr="00C52934">
        <w:rPr>
          <w:rFonts w:ascii="Times New Roman" w:eastAsia="標楷體" w:hAnsi="Times New Roman" w:cs="Times New Roman"/>
          <w:sz w:val="22"/>
        </w:rPr>
        <w:t>；或</w:t>
      </w:r>
      <w:r w:rsidRPr="00C52934">
        <w:rPr>
          <w:rFonts w:ascii="Times New Roman" w:eastAsia="標楷體" w:hAnsi="Times New Roman" w:cs="Times New Roman"/>
          <w:b/>
          <w:sz w:val="22"/>
        </w:rPr>
        <w:t>意樂者所有意趣</w:t>
      </w:r>
      <w:r w:rsidRPr="00C52934">
        <w:rPr>
          <w:rFonts w:ascii="Times New Roman" w:eastAsia="標楷體" w:hAnsi="Times New Roman" w:cs="Times New Roman"/>
          <w:sz w:val="22"/>
        </w:rPr>
        <w:t>，或</w:t>
      </w:r>
      <w:r w:rsidRPr="00C52934">
        <w:rPr>
          <w:rFonts w:ascii="Times New Roman" w:eastAsia="標楷體" w:hAnsi="Times New Roman" w:cs="Times New Roman"/>
          <w:b/>
          <w:sz w:val="22"/>
        </w:rPr>
        <w:t>欲為體</w:t>
      </w:r>
      <w:r w:rsidRPr="00C52934">
        <w:rPr>
          <w:rFonts w:ascii="Times New Roman" w:eastAsia="標楷體" w:hAnsi="Times New Roman" w:cs="Times New Roman"/>
          <w:sz w:val="22"/>
        </w:rPr>
        <w:t>，或</w:t>
      </w:r>
      <w:r w:rsidRPr="00C52934">
        <w:rPr>
          <w:rFonts w:ascii="Times New Roman" w:eastAsia="標楷體" w:hAnsi="Times New Roman" w:cs="Times New Roman"/>
          <w:b/>
          <w:sz w:val="22"/>
        </w:rPr>
        <w:t>勝解為體</w:t>
      </w:r>
      <w:r w:rsidRPr="00C52934">
        <w:rPr>
          <w:rFonts w:ascii="Times New Roman" w:eastAsia="標楷體" w:hAnsi="Times New Roman" w:cs="Times New Roman"/>
          <w:sz w:val="22"/>
        </w:rPr>
        <w:t>；或</w:t>
      </w:r>
      <w:r w:rsidRPr="00C52934">
        <w:rPr>
          <w:rFonts w:ascii="Times New Roman" w:eastAsia="標楷體" w:hAnsi="Times New Roman" w:cs="Times New Roman"/>
          <w:b/>
          <w:sz w:val="22"/>
        </w:rPr>
        <w:t>欲、勝解為體</w:t>
      </w:r>
      <w:r w:rsidRPr="00C52934">
        <w:rPr>
          <w:rFonts w:ascii="Times New Roman" w:eastAsia="標楷體" w:hAnsi="Times New Roman" w:cs="Times New Roman"/>
          <w:sz w:val="22"/>
        </w:rPr>
        <w:t>。此</w:t>
      </w:r>
      <w:r w:rsidRPr="00C52934">
        <w:rPr>
          <w:rFonts w:ascii="Times New Roman" w:eastAsia="標楷體" w:hAnsi="Times New Roman" w:cs="Times New Roman"/>
          <w:b/>
          <w:sz w:val="22"/>
        </w:rPr>
        <w:t>不律儀</w:t>
      </w:r>
      <w:r w:rsidRPr="00C52934">
        <w:rPr>
          <w:rFonts w:ascii="Times New Roman" w:eastAsia="標楷體" w:hAnsi="Times New Roman" w:cs="Times New Roman"/>
          <w:sz w:val="22"/>
        </w:rPr>
        <w:t>准善律儀亦應非實，熏成</w:t>
      </w:r>
      <w:r w:rsidRPr="00C52934">
        <w:rPr>
          <w:rFonts w:ascii="Times New Roman" w:eastAsia="標楷體" w:hAnsi="Times New Roman" w:cs="Times New Roman"/>
          <w:b/>
          <w:sz w:val="22"/>
        </w:rPr>
        <w:t>即欲造惡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不善意樂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思種相續不捨</w:t>
      </w:r>
      <w:r w:rsidRPr="00C52934">
        <w:rPr>
          <w:rFonts w:ascii="Times New Roman" w:eastAsia="標楷體" w:hAnsi="Times New Roman" w:cs="Times New Roman"/>
          <w:b/>
          <w:sz w:val="22"/>
        </w:rPr>
        <w:t>，名不律儀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B9" w14:textId="77777777" w:rsidR="001A1477" w:rsidRPr="00C52934" w:rsidRDefault="001A1477" w:rsidP="00BD2273">
      <w:pPr>
        <w:snapToGrid w:val="0"/>
        <w:ind w:leftChars="354" w:left="1134" w:hangingChars="129" w:hanging="284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 w:hint="eastAsia"/>
          <w:sz w:val="22"/>
        </w:rPr>
        <w:t>(B</w:t>
      </w:r>
      <w:r w:rsidRPr="00C52934">
        <w:rPr>
          <w:rFonts w:ascii="Times New Roman" w:eastAsia="標楷體" w:hAnsi="Times New Roman" w:cs="Times New Roman"/>
          <w:sz w:val="22"/>
        </w:rPr>
        <w:t>)</w:t>
      </w:r>
      <w:r w:rsidRPr="00C52934">
        <w:rPr>
          <w:rFonts w:ascii="Times New Roman" w:eastAsia="標楷體" w:hAnsi="Times New Roman" w:cs="Times New Roman"/>
          <w:sz w:val="22"/>
        </w:rPr>
        <w:t>又解：由彼要期即欲造惡現行思力熏成，不善意樂思種</w:t>
      </w:r>
      <w:r w:rsidRPr="00C52934">
        <w:rPr>
          <w:rFonts w:ascii="Times New Roman" w:eastAsia="標楷體" w:hAnsi="Times New Roman" w:cs="Times New Roman"/>
          <w:b/>
          <w:sz w:val="22"/>
        </w:rPr>
        <w:t>相續不捨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名不律儀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BA" w14:textId="77777777" w:rsidR="001A1477" w:rsidRPr="00C52934" w:rsidRDefault="001A1477" w:rsidP="00BD2273">
      <w:pPr>
        <w:snapToGrid w:val="0"/>
        <w:ind w:leftChars="472" w:left="113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此前兩解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「意樂」以思為體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。</w:t>
      </w:r>
    </w:p>
    <w:p w14:paraId="39E3B0BB" w14:textId="77777777" w:rsidR="001A1477" w:rsidRPr="00C52934" w:rsidRDefault="001A1477" w:rsidP="00BD2273">
      <w:pPr>
        <w:snapToGrid w:val="0"/>
        <w:ind w:leftChars="354" w:left="1134" w:hangingChars="129" w:hanging="284"/>
        <w:jc w:val="both"/>
        <w:rPr>
          <w:rFonts w:ascii="Times New Roman" w:eastAsia="標楷體" w:hAnsi="Times New Roman" w:cs="Times New Roman"/>
          <w:b/>
          <w:sz w:val="22"/>
        </w:rPr>
      </w:pPr>
      <w:r w:rsidRPr="00C52934">
        <w:rPr>
          <w:rFonts w:ascii="Times New Roman" w:eastAsia="標楷體" w:hAnsi="Times New Roman" w:cs="Times New Roman" w:hint="eastAsia"/>
          <w:sz w:val="22"/>
        </w:rPr>
        <w:t>(C</w:t>
      </w:r>
      <w:r w:rsidRPr="00C52934">
        <w:rPr>
          <w:rFonts w:ascii="Times New Roman" w:eastAsia="標楷體" w:hAnsi="Times New Roman" w:cs="Times New Roman"/>
          <w:sz w:val="22"/>
        </w:rPr>
        <w:t>)</w:t>
      </w:r>
      <w:r w:rsidRPr="00C52934">
        <w:rPr>
          <w:rFonts w:ascii="Times New Roman" w:eastAsia="標楷體" w:hAnsi="Times New Roman" w:cs="Times New Roman"/>
          <w:sz w:val="22"/>
        </w:rPr>
        <w:t>又解：熏成即欲造惡，不善意樂相應思種</w:t>
      </w:r>
      <w:r w:rsidRPr="00C52934">
        <w:rPr>
          <w:rFonts w:ascii="Times New Roman" w:eastAsia="標楷體" w:hAnsi="Times New Roman" w:cs="Times New Roman"/>
          <w:b/>
          <w:sz w:val="22"/>
        </w:rPr>
        <w:t>相續不捨，名不律儀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。</w:t>
      </w:r>
    </w:p>
    <w:p w14:paraId="39E3B0BC" w14:textId="77777777" w:rsidR="001A1477" w:rsidRPr="00C52934" w:rsidRDefault="001A1477" w:rsidP="00BD2273">
      <w:pPr>
        <w:snapToGrid w:val="0"/>
        <w:ind w:leftChars="354" w:left="1134" w:hangingChars="129" w:hanging="284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 w:hint="eastAsia"/>
          <w:sz w:val="22"/>
        </w:rPr>
        <w:t>(D</w:t>
      </w:r>
      <w:r w:rsidRPr="00C52934">
        <w:rPr>
          <w:rFonts w:ascii="Times New Roman" w:eastAsia="標楷體" w:hAnsi="Times New Roman" w:cs="Times New Roman"/>
          <w:sz w:val="22"/>
        </w:rPr>
        <w:t>)</w:t>
      </w:r>
      <w:r w:rsidRPr="00C52934">
        <w:rPr>
          <w:rFonts w:ascii="Times New Roman" w:eastAsia="標楷體" w:hAnsi="Times New Roman" w:cs="Times New Roman"/>
          <w:sz w:val="22"/>
        </w:rPr>
        <w:t>又解：由彼要期即欲造惡，現行思力熏成，不善意樂相應思種</w:t>
      </w:r>
      <w:r w:rsidRPr="00C52934">
        <w:rPr>
          <w:rFonts w:ascii="Times New Roman" w:eastAsia="標楷體" w:hAnsi="Times New Roman" w:cs="Times New Roman"/>
          <w:b/>
          <w:sz w:val="22"/>
        </w:rPr>
        <w:t>相續不捨，名不律儀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BD" w14:textId="77777777" w:rsidR="001A1477" w:rsidRPr="00C52934" w:rsidRDefault="001A1477" w:rsidP="00BD2273">
      <w:pPr>
        <w:pStyle w:val="a9"/>
        <w:ind w:leftChars="295" w:left="70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此前兩解，意樂非思勝故別標，又由此思種，後時善心雖復現起，而名成就不律儀人，以不捨此阿世耶故。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「阿世耶」，此云：『意樂』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。」</w:t>
      </w:r>
    </w:p>
    <w:p w14:paraId="39E3B0BE" w14:textId="7DADC372" w:rsidR="001A1477" w:rsidRPr="00C52934" w:rsidRDefault="001A1477" w:rsidP="00CF2FC3">
      <w:pPr>
        <w:pStyle w:val="a9"/>
        <w:ind w:leftChars="59" w:left="1559" w:hangingChars="644" w:hanging="1417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3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阿世耶：梵語</w:t>
      </w:r>
      <w:proofErr w:type="spellStart"/>
      <w:r w:rsidRPr="00C52934">
        <w:rPr>
          <w:rFonts w:ascii="Times New Roman" w:eastAsia="標楷體" w:hAnsi="Times New Roman" w:cs="Times New Roman" w:hint="cs"/>
          <w:sz w:val="22"/>
          <w:szCs w:val="22"/>
        </w:rPr>
        <w:t>āś</w:t>
      </w:r>
      <w:r w:rsidRPr="00C52934">
        <w:rPr>
          <w:rFonts w:ascii="Times New Roman" w:eastAsia="標楷體" w:hAnsi="Times New Roman" w:cs="Times New Roman"/>
          <w:sz w:val="22"/>
          <w:szCs w:val="22"/>
        </w:rPr>
        <w:t>aya</w:t>
      </w:r>
      <w:proofErr w:type="spellEnd"/>
      <w:r w:rsidRPr="00C52934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C52934">
        <w:rPr>
          <w:rFonts w:ascii="Times New Roman" w:eastAsia="標楷體" w:hAnsi="Times New Roman" w:cs="Times New Roman" w:hint="eastAsia"/>
          <w:b/>
          <w:sz w:val="22"/>
          <w:szCs w:val="22"/>
          <w:u w:val="single"/>
        </w:rPr>
        <w:t>意譯意樂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C52934">
        <w:rPr>
          <w:rFonts w:ascii="Times New Roman" w:eastAsia="標楷體" w:hAnsi="Times New Roman" w:cs="Times New Roman" w:hint="eastAsia"/>
          <w:b/>
          <w:sz w:val="22"/>
          <w:szCs w:val="22"/>
        </w:rPr>
        <w:t>又作阿奢也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。指喜好貪欲之意念。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顯揚聖教論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》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卷三舉出</w:t>
      </w:r>
      <w:r w:rsidRPr="00C52934">
        <w:rPr>
          <w:rFonts w:ascii="Times New Roman" w:eastAsia="標楷體" w:hAnsi="Times New Roman" w:cs="Times New Roman" w:hint="eastAsia"/>
          <w:b/>
          <w:sz w:val="22"/>
          <w:szCs w:val="22"/>
        </w:rPr>
        <w:t>貪阿世耶、瞋阿世耶、癡阿世耶、等分阿世耶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等。又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俱舍論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》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卷十四立</w:t>
      </w:r>
      <w:r w:rsidRPr="00C52934">
        <w:rPr>
          <w:rFonts w:ascii="Times New Roman" w:eastAsia="標楷體" w:hAnsi="Times New Roman" w:cs="Times New Roman" w:hint="eastAsia"/>
          <w:b/>
          <w:sz w:val="22"/>
          <w:szCs w:val="22"/>
        </w:rPr>
        <w:t>善阿世耶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與</w:t>
      </w:r>
      <w:r w:rsidRPr="00C52934">
        <w:rPr>
          <w:rFonts w:ascii="Times New Roman" w:eastAsia="標楷體" w:hAnsi="Times New Roman" w:cs="Times New Roman" w:hint="eastAsia"/>
          <w:b/>
          <w:sz w:val="22"/>
          <w:szCs w:val="22"/>
        </w:rPr>
        <w:t>不善阿世耶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之別。此外，亦有將阿世耶譯為種子者。〔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俱舍論光記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》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卷十四、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玄應音義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》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卷二十三〕（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《佛光大辭典》（四），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3611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）</w:t>
      </w:r>
    </w:p>
  </w:footnote>
  <w:footnote w:id="20">
    <w:p w14:paraId="39E3B0BF" w14:textId="60232F71" w:rsidR="001A1477" w:rsidRPr="00C52934" w:rsidRDefault="001A1477" w:rsidP="00BD2273">
      <w:pPr>
        <w:snapToGrid w:val="0"/>
        <w:jc w:val="both"/>
        <w:rPr>
          <w:rFonts w:ascii="標楷體" w:eastAsia="標楷體" w:hAnsi="標楷體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C52934">
        <w:rPr>
          <w:rFonts w:ascii="Times New Roman" w:eastAsia="新細明體" w:hAnsi="Times New Roman" w:cs="Times New Roman"/>
          <w:sz w:val="22"/>
        </w:rPr>
        <w:t>印順導師《印度之佛教》第八章、第三節</w:t>
      </w:r>
      <w:r w:rsidRPr="00C52934">
        <w:rPr>
          <w:rFonts w:ascii="Times New Roman" w:eastAsia="新細明體" w:hAnsi="Times New Roman" w:cs="Times New Roman" w:hint="eastAsia"/>
          <w:sz w:val="22"/>
        </w:rPr>
        <w:t>，</w:t>
      </w:r>
      <w:r w:rsidRPr="00C52934">
        <w:rPr>
          <w:rFonts w:ascii="Times New Roman" w:eastAsia="新細明體" w:hAnsi="Times New Roman" w:cs="Times New Roman"/>
          <w:sz w:val="22"/>
        </w:rPr>
        <w:t>(</w:t>
      </w:r>
      <w:r>
        <w:rPr>
          <w:rFonts w:ascii="Times New Roman" w:eastAsia="新細明體" w:hAnsi="Times New Roman" w:cs="Times New Roman"/>
          <w:sz w:val="22"/>
        </w:rPr>
        <w:t>p</w:t>
      </w:r>
      <w:r w:rsidRPr="00C52934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C52934">
        <w:rPr>
          <w:rFonts w:ascii="Times New Roman" w:eastAsia="新細明體" w:hAnsi="Times New Roman" w:cs="Times New Roman"/>
          <w:sz w:val="22"/>
        </w:rPr>
        <w:t>155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eastAsia="新細明體" w:hAnsi="Times New Roman" w:cs="Times New Roman"/>
          <w:sz w:val="22"/>
        </w:rPr>
        <w:t>156)</w:t>
      </w:r>
      <w:r w:rsidRPr="00C52934">
        <w:rPr>
          <w:rFonts w:ascii="Times New Roman" w:eastAsia="新細明體" w:hAnsi="Times New Roman" w:cs="Times New Roman"/>
          <w:sz w:val="22"/>
        </w:rPr>
        <w:t>：</w:t>
      </w:r>
    </w:p>
    <w:p w14:paraId="39E3B0C0" w14:textId="77777777" w:rsidR="001A1477" w:rsidRPr="00C52934" w:rsidRDefault="001A1477" w:rsidP="00BD2273">
      <w:pPr>
        <w:snapToGrid w:val="0"/>
        <w:ind w:leftChars="118" w:left="283"/>
        <w:jc w:val="both"/>
        <w:rPr>
          <w:sz w:val="22"/>
        </w:rPr>
      </w:pPr>
      <w:r w:rsidRPr="00C52934">
        <w:rPr>
          <w:rFonts w:ascii="標楷體" w:eastAsia="標楷體" w:hAnsi="標楷體" w:hint="eastAsia"/>
          <w:sz w:val="22"/>
        </w:rPr>
        <w:t>學者正不可忽視之也！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大眾</w:t>
      </w:r>
      <w:r w:rsidRPr="00C52934">
        <w:rPr>
          <w:rFonts w:ascii="標楷體" w:eastAsia="標楷體" w:hAnsi="標楷體" w:hint="eastAsia"/>
          <w:b/>
          <w:sz w:val="22"/>
        </w:rPr>
        <w:t>及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分別說系</w:t>
      </w:r>
      <w:r w:rsidRPr="00C52934">
        <w:rPr>
          <w:rFonts w:ascii="標楷體" w:eastAsia="標楷體" w:hAnsi="標楷體" w:hint="eastAsia"/>
          <w:b/>
          <w:sz w:val="22"/>
        </w:rPr>
        <w:t>異於是</w:t>
      </w:r>
      <w:r w:rsidRPr="00C52934">
        <w:rPr>
          <w:rFonts w:ascii="標楷體" w:eastAsia="標楷體" w:hAnsi="標楷體" w:hint="eastAsia"/>
          <w:sz w:val="22"/>
        </w:rPr>
        <w:t>，</w:t>
      </w:r>
      <w:r w:rsidRPr="00C52934">
        <w:rPr>
          <w:rFonts w:ascii="標楷體" w:eastAsia="標楷體" w:hAnsi="標楷體" w:hint="eastAsia"/>
          <w:b/>
          <w:sz w:val="22"/>
        </w:rPr>
        <w:t>依心心所而立有情</w:t>
      </w:r>
      <w:r w:rsidRPr="00C52934">
        <w:rPr>
          <w:rFonts w:ascii="標楷體" w:eastAsia="標楷體" w:hAnsi="標楷體" w:hint="eastAsia"/>
          <w:sz w:val="22"/>
        </w:rPr>
        <w:t>，</w:t>
      </w:r>
      <w:r w:rsidRPr="00C52934">
        <w:rPr>
          <w:rFonts w:ascii="標楷體" w:eastAsia="標楷體" w:hAnsi="標楷體" w:hint="eastAsia"/>
          <w:b/>
          <w:sz w:val="22"/>
        </w:rPr>
        <w:t>唱「一心相續」之說，此復與心性本淨有關</w:t>
      </w:r>
      <w:r w:rsidRPr="00C52934">
        <w:rPr>
          <w:rFonts w:ascii="標楷體" w:eastAsia="標楷體" w:hAnsi="標楷體" w:hint="eastAsia"/>
          <w:sz w:val="22"/>
        </w:rPr>
        <w:t>。彼以心之或善、或惡，有漏、無漏，眼識乃至意識，雖極不同，</w:t>
      </w:r>
      <w:r w:rsidRPr="00C52934">
        <w:rPr>
          <w:rFonts w:ascii="標楷體" w:eastAsia="標楷體" w:hAnsi="標楷體" w:hint="eastAsia"/>
          <w:b/>
          <w:sz w:val="22"/>
        </w:rPr>
        <w:t>而心之能覺了性無別。即於心心所之相續演化中，發現覺了性內在之常一</w:t>
      </w:r>
      <w:r w:rsidRPr="00C52934">
        <w:rPr>
          <w:rFonts w:ascii="標楷體" w:eastAsia="標楷體" w:hAnsi="標楷體" w:hint="eastAsia"/>
          <w:sz w:val="22"/>
        </w:rPr>
        <w:t>，與所謂「動中之靜」同。</w:t>
      </w:r>
      <w:r w:rsidRPr="00C52934">
        <w:rPr>
          <w:rFonts w:ascii="標楷體" w:eastAsia="標楷體" w:hAnsi="標楷體" w:hint="eastAsia"/>
          <w:b/>
          <w:sz w:val="22"/>
        </w:rPr>
        <w:t>此心為貪、瞋、癡所染</w:t>
      </w:r>
      <w:r w:rsidRPr="00C52934">
        <w:rPr>
          <w:rFonts w:ascii="標楷體" w:eastAsia="標楷體" w:hAnsi="標楷體" w:hint="eastAsia"/>
          <w:sz w:val="22"/>
        </w:rPr>
        <w:t>，有漏而繫縛生死；</w:t>
      </w:r>
      <w:r w:rsidRPr="00C52934">
        <w:rPr>
          <w:rFonts w:ascii="標楷體" w:eastAsia="標楷體" w:hAnsi="標楷體" w:hint="eastAsia"/>
          <w:b/>
          <w:sz w:val="22"/>
        </w:rPr>
        <w:t>離煩惱時，心性出纏而解脫</w:t>
      </w:r>
      <w:r w:rsidRPr="00C52934">
        <w:rPr>
          <w:rFonts w:ascii="標楷體" w:eastAsia="標楷體" w:hAnsi="標楷體" w:hint="eastAsia"/>
          <w:sz w:val="22"/>
        </w:rPr>
        <w:t>。</w:t>
      </w:r>
      <w:r w:rsidRPr="00C52934">
        <w:rPr>
          <w:rFonts w:ascii="標楷體" w:eastAsia="標楷體" w:hAnsi="標楷體" w:hint="eastAsia"/>
          <w:b/>
          <w:sz w:val="22"/>
        </w:rPr>
        <w:t>以心是一，名一有情</w:t>
      </w:r>
      <w:r w:rsidRPr="00C52934">
        <w:rPr>
          <w:rFonts w:ascii="標楷體" w:eastAsia="標楷體" w:hAnsi="標楷體" w:hint="eastAsia"/>
          <w:sz w:val="22"/>
        </w:rPr>
        <w:t>；以心是一，善惡業可積集，故曰「無一有情而無心者」。</w:t>
      </w:r>
      <w:r w:rsidRPr="00C52934">
        <w:rPr>
          <w:rFonts w:ascii="標楷體" w:eastAsia="標楷體" w:hAnsi="標楷體" w:hint="eastAsia"/>
          <w:b/>
          <w:sz w:val="22"/>
        </w:rPr>
        <w:t>其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偏依心、心所法</w:t>
      </w:r>
      <w:r w:rsidRPr="00C52934">
        <w:rPr>
          <w:rFonts w:ascii="標楷體" w:eastAsia="標楷體" w:hAnsi="標楷體" w:hint="eastAsia"/>
          <w:b/>
          <w:sz w:val="22"/>
        </w:rPr>
        <w:t>，雖異於犢子，而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直覺內在之統一</w:t>
      </w:r>
      <w:r w:rsidRPr="00C52934">
        <w:rPr>
          <w:rFonts w:ascii="標楷體" w:eastAsia="標楷體" w:hAnsi="標楷體" w:hint="eastAsia"/>
          <w:b/>
          <w:sz w:val="22"/>
        </w:rPr>
        <w:t>則同</w:t>
      </w:r>
      <w:r w:rsidRPr="00C52934">
        <w:rPr>
          <w:rFonts w:ascii="標楷體" w:eastAsia="標楷體" w:hAnsi="標楷體" w:hint="eastAsia"/>
          <w:sz w:val="22"/>
        </w:rPr>
        <w:t>，宜</w:t>
      </w:r>
      <w:r w:rsidRPr="00C52934">
        <w:rPr>
          <w:rFonts w:ascii="標楷體" w:eastAsia="標楷體" w:hAnsi="標楷體" w:hint="eastAsia"/>
          <w:b/>
          <w:sz w:val="22"/>
        </w:rPr>
        <w:t>其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思想</w:t>
      </w:r>
      <w:r w:rsidRPr="00C52934">
        <w:rPr>
          <w:rFonts w:ascii="標楷體" w:eastAsia="標楷體" w:hAnsi="標楷體" w:hint="eastAsia"/>
          <w:b/>
          <w:sz w:val="22"/>
        </w:rPr>
        <w:t>於大乘「真常唯心論」中合流為一也</w:t>
      </w:r>
      <w:r w:rsidRPr="00C52934">
        <w:rPr>
          <w:rFonts w:ascii="標楷體" w:eastAsia="標楷體" w:hAnsi="標楷體" w:hint="eastAsia"/>
          <w:sz w:val="22"/>
        </w:rPr>
        <w:t>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經部譬喻師</w:t>
      </w:r>
      <w:r w:rsidRPr="00C52934">
        <w:rPr>
          <w:rFonts w:ascii="標楷體" w:eastAsia="標楷體" w:hAnsi="標楷體" w:hint="eastAsia"/>
          <w:sz w:val="22"/>
        </w:rPr>
        <w:t>，取捨其間，本一切有系假名我之見，而立於一心，故曰「</w:t>
      </w:r>
      <w:r w:rsidRPr="00C52934">
        <w:rPr>
          <w:rFonts w:ascii="標楷體" w:eastAsia="標楷體" w:hAnsi="標楷體" w:hint="eastAsia"/>
          <w:b/>
          <w:sz w:val="22"/>
        </w:rPr>
        <w:t>離思無異熟因，離受無異熟果</w:t>
      </w:r>
      <w:r w:rsidRPr="00C52934">
        <w:rPr>
          <w:rFonts w:ascii="標楷體" w:eastAsia="標楷體" w:hAnsi="標楷體" w:hint="eastAsia"/>
          <w:sz w:val="22"/>
        </w:rPr>
        <w:t>」。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舉業果而安立於依心之假名我，「虛妄唯識論」之前身也</w:t>
      </w:r>
      <w:r w:rsidRPr="00C52934">
        <w:rPr>
          <w:rFonts w:ascii="標楷體" w:eastAsia="標楷體" w:hAnsi="標楷體" w:hint="eastAsia"/>
          <w:sz w:val="22"/>
        </w:rPr>
        <w:t>。此是學派之本義，其後一心論者，漸分化為本末之二心：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大眾部</w:t>
      </w:r>
      <w:r w:rsidRPr="00C52934">
        <w:rPr>
          <w:rFonts w:ascii="標楷體" w:eastAsia="標楷體" w:hAnsi="標楷體" w:hint="eastAsia"/>
          <w:sz w:val="22"/>
        </w:rPr>
        <w:t>離六識而</w:t>
      </w:r>
      <w:r w:rsidRPr="00C52934">
        <w:rPr>
          <w:rFonts w:ascii="標楷體" w:eastAsia="標楷體" w:hAnsi="標楷體" w:hint="eastAsia"/>
          <w:b/>
          <w:sz w:val="22"/>
        </w:rPr>
        <w:t>別立「根本識」，與「意界是常」論者合</w:t>
      </w:r>
      <w:r w:rsidRPr="00C52934">
        <w:rPr>
          <w:rFonts w:ascii="標楷體" w:eastAsia="標楷體" w:hAnsi="標楷體" w:hint="eastAsia"/>
          <w:sz w:val="22"/>
        </w:rPr>
        <w:t>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分別說系之銅鍱</w:t>
      </w:r>
      <w:r w:rsidRPr="00C52934">
        <w:rPr>
          <w:rFonts w:ascii="標楷體" w:eastAsia="標楷體" w:hAnsi="標楷體" w:hint="eastAsia"/>
          <w:sz w:val="22"/>
        </w:rPr>
        <w:t>，即六識之流而</w:t>
      </w:r>
      <w:r w:rsidRPr="00C52934">
        <w:rPr>
          <w:rFonts w:ascii="標楷體" w:eastAsia="標楷體" w:hAnsi="標楷體" w:hint="eastAsia"/>
          <w:b/>
          <w:sz w:val="22"/>
        </w:rPr>
        <w:t>探其意識之根，呼為「有分」</w:t>
      </w:r>
      <w:r w:rsidRPr="00C52934">
        <w:rPr>
          <w:rFonts w:ascii="標楷體" w:eastAsia="標楷體" w:hAnsi="標楷體" w:hint="eastAsia"/>
          <w:sz w:val="22"/>
        </w:rPr>
        <w:t>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經量末計</w:t>
      </w:r>
      <w:r w:rsidRPr="00C52934">
        <w:rPr>
          <w:rFonts w:ascii="標楷體" w:eastAsia="標楷體" w:hAnsi="標楷體" w:hint="eastAsia"/>
          <w:sz w:val="22"/>
        </w:rPr>
        <w:t>，於六識種種心外，</w:t>
      </w:r>
      <w:r w:rsidRPr="00C52934">
        <w:rPr>
          <w:rFonts w:ascii="標楷體" w:eastAsia="標楷體" w:hAnsi="標楷體" w:hint="eastAsia"/>
          <w:b/>
          <w:sz w:val="22"/>
        </w:rPr>
        <w:t>別立「集起心」</w:t>
      </w:r>
      <w:r w:rsidRPr="00C52934">
        <w:rPr>
          <w:rFonts w:ascii="標楷體" w:eastAsia="標楷體" w:hAnsi="標楷體" w:hint="eastAsia"/>
          <w:sz w:val="22"/>
        </w:rPr>
        <w:t>。自無常以至真常，自間斷至相續，自粗顯至深細，雖有所不同，而立六識外之細心，以解說業果之相續，則一也。</w:t>
      </w:r>
    </w:p>
  </w:footnote>
  <w:footnote w:id="21">
    <w:p w14:paraId="39E3B0C1" w14:textId="2C936AE4" w:rsidR="001A1477" w:rsidRPr="00C52934" w:rsidRDefault="001A1477" w:rsidP="00BD2273">
      <w:pPr>
        <w:snapToGrid w:val="0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《顯揚聖教論》卷</w:t>
      </w:r>
      <w:r w:rsidRPr="00C52934">
        <w:rPr>
          <w:rFonts w:ascii="Times New Roman" w:hAnsi="Times New Roman" w:cs="Times New Roman"/>
          <w:sz w:val="22"/>
        </w:rPr>
        <w:t>12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2 </w:t>
      </w:r>
      <w:r w:rsidRPr="00C52934">
        <w:rPr>
          <w:rFonts w:ascii="Times New Roman" w:hAnsi="Times New Roman" w:cs="Times New Roman"/>
          <w:sz w:val="22"/>
        </w:rPr>
        <w:t>攝淨義品〉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539a24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b18)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0C2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釋難者，若自設難、若他設難，皆應解釋。當知設難略有五因：</w:t>
      </w:r>
    </w:p>
    <w:p w14:paraId="39E3B0C3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一、為未了義得顯了故，如言此文有何義耶？</w:t>
      </w:r>
    </w:p>
    <w:p w14:paraId="39E3B0C4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二、語相違故，如言何故薄伽梵前後說異？</w:t>
      </w:r>
    </w:p>
    <w:p w14:paraId="39E3B0C5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三、理相違故，如有顯示，與四道理相違之義。</w:t>
      </w:r>
    </w:p>
    <w:p w14:paraId="39E3B0C6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四、不定顯示故，如言何故薄伽梵於一種義，種種異門差別顯示？</w:t>
      </w:r>
    </w:p>
    <w:p w14:paraId="39E3B0C7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五、究竟不可見故，如言內我之體，有何相貌而常恒不變自性正住？</w:t>
      </w:r>
    </w:p>
    <w:p w14:paraId="39E3B0C8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hAnsi="Times New Roman" w:cs="Times New Roman"/>
          <w:sz w:val="22"/>
        </w:rPr>
      </w:pPr>
      <w:r w:rsidRPr="00C52934">
        <w:rPr>
          <w:rFonts w:ascii="標楷體" w:eastAsia="標楷體" w:hAnsi="標楷體" w:hint="eastAsia"/>
          <w:sz w:val="22"/>
        </w:rPr>
        <w:t>如是等類，於此五難，如其次第應當解釋，謂於不了義難，方便顯了。於語相違難，隨順會通。如於語相違難，隨順會通，如是於不定顯示難，究竟不可見難，亦爾。於理相違難，或以黑教道理而判決之，或復顯示四種道理，或顯因果相應道理，謂此言顯果，或復顯因。</w:t>
      </w:r>
    </w:p>
  </w:footnote>
  <w:footnote w:id="22">
    <w:p w14:paraId="39E3B0C9" w14:textId="5E1C8BA9" w:rsidR="001A1477" w:rsidRPr="00C52934" w:rsidRDefault="001A1477" w:rsidP="00BD2273">
      <w:pPr>
        <w:snapToGrid w:val="0"/>
        <w:ind w:left="660" w:hangingChars="300" w:hanging="660"/>
        <w:jc w:val="both"/>
        <w:rPr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）以「心清淨」一詞出現在《增壹阿含經》中的出處如下所示：《增壹阿含經》卷</w:t>
      </w:r>
      <w:r w:rsidRPr="00C52934">
        <w:rPr>
          <w:rFonts w:ascii="Times New Roman" w:hAnsi="Times New Roman" w:cs="Times New Roman"/>
          <w:sz w:val="22"/>
        </w:rPr>
        <w:t>6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13 </w:t>
      </w:r>
      <w:r w:rsidRPr="00C52934">
        <w:rPr>
          <w:rFonts w:ascii="Times New Roman" w:hAnsi="Times New Roman" w:cs="Times New Roman"/>
          <w:sz w:val="22"/>
        </w:rPr>
        <w:t>利養品〉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574b7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c9)</w:t>
      </w:r>
      <w:r w:rsidRPr="00C52934">
        <w:rPr>
          <w:rFonts w:ascii="Times New Roman" w:hAnsi="Times New Roman" w:cs="Times New Roman"/>
          <w:sz w:val="22"/>
        </w:rPr>
        <w:t>；《增壹阿含經》卷</w:t>
      </w:r>
      <w:r w:rsidRPr="00C52934">
        <w:rPr>
          <w:rFonts w:ascii="Times New Roman" w:hAnsi="Times New Roman" w:cs="Times New Roman"/>
          <w:sz w:val="22"/>
        </w:rPr>
        <w:t>7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17 </w:t>
      </w:r>
      <w:r w:rsidRPr="00C52934">
        <w:rPr>
          <w:rFonts w:ascii="Times New Roman" w:hAnsi="Times New Roman" w:cs="Times New Roman"/>
          <w:sz w:val="22"/>
        </w:rPr>
        <w:t>安般品〉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582b11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21)</w:t>
      </w:r>
      <w:r w:rsidRPr="00C52934">
        <w:rPr>
          <w:rFonts w:ascii="Times New Roman" w:hAnsi="Times New Roman" w:cs="Times New Roman"/>
          <w:sz w:val="22"/>
        </w:rPr>
        <w:t>；《增壹阿含經》卷</w:t>
      </w:r>
      <w:r w:rsidRPr="00C52934">
        <w:rPr>
          <w:rFonts w:ascii="Times New Roman" w:hAnsi="Times New Roman" w:cs="Times New Roman"/>
          <w:sz w:val="22"/>
        </w:rPr>
        <w:t>22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30 </w:t>
      </w:r>
      <w:r w:rsidRPr="00C52934">
        <w:rPr>
          <w:rFonts w:ascii="Times New Roman" w:hAnsi="Times New Roman" w:cs="Times New Roman"/>
          <w:sz w:val="22"/>
        </w:rPr>
        <w:t>須陀品〉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662a11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21)</w:t>
      </w:r>
      <w:r w:rsidRPr="00C52934">
        <w:rPr>
          <w:rFonts w:ascii="Times New Roman" w:hAnsi="Times New Roman" w:cs="Times New Roman"/>
          <w:sz w:val="22"/>
        </w:rPr>
        <w:t>；《增壹阿含經》卷</w:t>
      </w:r>
      <w:r w:rsidRPr="00C52934">
        <w:rPr>
          <w:rFonts w:ascii="Times New Roman" w:hAnsi="Times New Roman" w:cs="Times New Roman"/>
          <w:sz w:val="22"/>
        </w:rPr>
        <w:t>23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31 </w:t>
      </w:r>
      <w:r w:rsidRPr="00C52934">
        <w:rPr>
          <w:rFonts w:ascii="Times New Roman" w:hAnsi="Times New Roman" w:cs="Times New Roman"/>
          <w:sz w:val="22"/>
        </w:rPr>
        <w:t>增上品〉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666b22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672a17)</w:t>
      </w:r>
      <w:r w:rsidRPr="00C52934">
        <w:rPr>
          <w:rFonts w:ascii="Times New Roman" w:hAnsi="Times New Roman" w:cs="Times New Roman"/>
          <w:sz w:val="22"/>
        </w:rPr>
        <w:t>；《增壹阿含經》卷</w:t>
      </w:r>
      <w:r w:rsidRPr="00C52934">
        <w:rPr>
          <w:rFonts w:ascii="Times New Roman" w:hAnsi="Times New Roman" w:cs="Times New Roman"/>
          <w:sz w:val="22"/>
        </w:rPr>
        <w:t>26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34 </w:t>
      </w:r>
      <w:r w:rsidRPr="00C52934">
        <w:rPr>
          <w:rFonts w:ascii="Times New Roman" w:hAnsi="Times New Roman" w:cs="Times New Roman"/>
          <w:sz w:val="22"/>
        </w:rPr>
        <w:t>等見品〉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696c18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697a10)</w:t>
      </w:r>
      <w:r w:rsidRPr="00C52934">
        <w:rPr>
          <w:rFonts w:ascii="Times New Roman" w:hAnsi="Times New Roman" w:cs="Times New Roman"/>
          <w:sz w:val="22"/>
        </w:rPr>
        <w:t>；《增壹阿含經》卷</w:t>
      </w:r>
      <w:r w:rsidRPr="00C52934">
        <w:rPr>
          <w:rFonts w:ascii="Times New Roman" w:hAnsi="Times New Roman" w:cs="Times New Roman"/>
          <w:sz w:val="22"/>
        </w:rPr>
        <w:t>33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39 </w:t>
      </w:r>
      <w:r w:rsidRPr="00C52934">
        <w:rPr>
          <w:rFonts w:ascii="Times New Roman" w:hAnsi="Times New Roman" w:cs="Times New Roman"/>
          <w:sz w:val="22"/>
        </w:rPr>
        <w:t>等法品〉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734b21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735a26)</w:t>
      </w:r>
      <w:r w:rsidRPr="00C52934">
        <w:rPr>
          <w:rFonts w:ascii="Times New Roman" w:hAnsi="Times New Roman" w:cs="Times New Roman" w:hint="eastAsia"/>
          <w:sz w:val="22"/>
        </w:rPr>
        <w:t>。</w:t>
      </w:r>
    </w:p>
    <w:p w14:paraId="39E3B0CA" w14:textId="04AE7F98" w:rsidR="001A1477" w:rsidRPr="00C52934" w:rsidRDefault="001A1477" w:rsidP="00BD2273">
      <w:pPr>
        <w:snapToGrid w:val="0"/>
        <w:ind w:leftChars="59" w:left="142"/>
        <w:jc w:val="both"/>
        <w:rPr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）印順導師《華雨集第五冊》</w:t>
      </w:r>
      <w:r w:rsidRPr="00C52934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p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120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121)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0CB" w14:textId="77777777" w:rsidR="001A1477" w:rsidRPr="00C52934" w:rsidRDefault="001A1477" w:rsidP="00BD2273">
      <w:pPr>
        <w:snapToGrid w:val="0"/>
        <w:ind w:leftChars="295" w:left="708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心性本淨是心真實性，這是瑜伽學所共通的。《莊嚴論》所說的「不離心真如」，梵本作「不離法性心」。是「法性心」，那也可說「真如心」了。流支所譯的《唯識論》說：相應心是「心意識了」，即一般的虛妄分別心；不相應心是：「第一義諦常住不變自性清淨心」。所以真如，法界，是心的法性，本性清淨，也是可以稱為「心」的。</w:t>
      </w:r>
    </w:p>
    <w:p w14:paraId="39E3B0CC" w14:textId="77777777" w:rsidR="001A1477" w:rsidRPr="00C52934" w:rsidRDefault="001A1477" w:rsidP="00BD2273">
      <w:pPr>
        <w:snapToGrid w:val="0"/>
        <w:ind w:leftChars="295" w:left="708"/>
        <w:jc w:val="both"/>
        <w:rPr>
          <w:rFonts w:ascii="標楷體" w:eastAsia="標楷體" w:hAnsi="標楷體"/>
          <w:b/>
          <w:sz w:val="22"/>
        </w:rPr>
      </w:pPr>
      <w:r w:rsidRPr="00C52934">
        <w:rPr>
          <w:rFonts w:ascii="標楷體" w:eastAsia="標楷體" w:hAnsi="標楷體" w:hint="eastAsia"/>
          <w:sz w:val="22"/>
        </w:rPr>
        <w:t>原來，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「心清淨，客塵所染」</w:t>
      </w:r>
      <w:r w:rsidRPr="00C52934">
        <w:rPr>
          <w:rFonts w:ascii="標楷體" w:eastAsia="標楷體" w:hAnsi="標楷體" w:hint="eastAsia"/>
          <w:sz w:val="22"/>
          <w:u w:val="single"/>
        </w:rPr>
        <w:t>，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本出於小乘的《增一阿含經》</w:t>
      </w:r>
      <w:r w:rsidRPr="00C52934">
        <w:rPr>
          <w:rFonts w:ascii="標楷體" w:eastAsia="標楷體" w:hAnsi="標楷體" w:hint="eastAsia"/>
          <w:sz w:val="22"/>
        </w:rPr>
        <w:t>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在部派中</w:t>
      </w:r>
      <w:r w:rsidRPr="00C52934">
        <w:rPr>
          <w:rFonts w:ascii="標楷體" w:eastAsia="標楷體" w:hAnsi="標楷體" w:hint="eastAsia"/>
          <w:sz w:val="22"/>
        </w:rPr>
        <w:t>，</w:t>
      </w:r>
      <w:r w:rsidRPr="00C52934">
        <w:rPr>
          <w:rFonts w:ascii="標楷體" w:eastAsia="標楷體" w:hAnsi="標楷體" w:hint="eastAsia"/>
          <w:b/>
          <w:sz w:val="22"/>
        </w:rPr>
        <w:t>就寫作</w:t>
      </w:r>
      <w:r w:rsidRPr="00C52934">
        <w:rPr>
          <w:rFonts w:ascii="標楷體" w:eastAsia="標楷體" w:hAnsi="標楷體" w:hint="eastAsia"/>
          <w:sz w:val="22"/>
        </w:rPr>
        <w:t>「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心性本淨</w:t>
      </w:r>
      <w:r w:rsidRPr="00C52934">
        <w:rPr>
          <w:rFonts w:ascii="標楷體" w:eastAsia="標楷體" w:hAnsi="標楷體" w:hint="eastAsia"/>
          <w:sz w:val="22"/>
        </w:rPr>
        <w:t>」。心性本淨就是「心本性淨」。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本性也可以譯作自性</w:t>
      </w:r>
      <w:r w:rsidRPr="00C52934">
        <w:rPr>
          <w:rFonts w:ascii="標楷體" w:eastAsia="標楷體" w:hAnsi="標楷體" w:hint="eastAsia"/>
          <w:sz w:val="22"/>
        </w:rPr>
        <w:t>（</w:t>
      </w:r>
      <w:r w:rsidRPr="00C52934">
        <w:rPr>
          <w:rFonts w:ascii="標楷體" w:eastAsia="標楷體" w:hAnsi="標楷體" w:hint="eastAsia"/>
          <w:b/>
          <w:sz w:val="22"/>
        </w:rPr>
        <w:t>與一切法無自性的自性，梵文不同</w:t>
      </w:r>
      <w:r w:rsidRPr="00C52934">
        <w:rPr>
          <w:rFonts w:ascii="標楷體" w:eastAsia="標楷體" w:hAnsi="標楷體" w:hint="eastAsia"/>
          <w:sz w:val="22"/>
        </w:rPr>
        <w:t>），所以心性本淨，就是心自性淨。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大乘經中</w:t>
      </w:r>
      <w:r w:rsidRPr="00C52934">
        <w:rPr>
          <w:rFonts w:ascii="標楷體" w:eastAsia="標楷體" w:hAnsi="標楷體" w:hint="eastAsia"/>
          <w:b/>
          <w:sz w:val="22"/>
        </w:rPr>
        <w:t>，多數譯作「自性清淨心」</w:t>
      </w:r>
      <w:r w:rsidRPr="00C52934">
        <w:rPr>
          <w:rFonts w:ascii="標楷體" w:eastAsia="標楷體" w:hAnsi="標楷體" w:hint="eastAsia"/>
          <w:sz w:val="22"/>
        </w:rPr>
        <w:t>；</w:t>
      </w:r>
      <w:r w:rsidRPr="00C52934">
        <w:rPr>
          <w:rFonts w:ascii="標楷體" w:eastAsia="標楷體" w:hAnsi="標楷體" w:hint="eastAsia"/>
          <w:b/>
          <w:sz w:val="22"/>
        </w:rPr>
        <w:t>自性清淨心與心性本淨，</w:t>
      </w:r>
      <w:r w:rsidRPr="00C52934">
        <w:rPr>
          <w:rFonts w:ascii="標楷體" w:eastAsia="標楷體" w:hAnsi="標楷體" w:hint="eastAsia"/>
          <w:b/>
          <w:sz w:val="22"/>
          <w:u w:val="single"/>
        </w:rPr>
        <w:t>心自性淨，只是譯文不同，梵文可說是一致的</w:t>
      </w:r>
      <w:r w:rsidRPr="00C52934">
        <w:rPr>
          <w:rFonts w:ascii="標楷體" w:eastAsia="標楷體" w:hAnsi="標楷體" w:hint="eastAsia"/>
          <w:b/>
          <w:sz w:val="22"/>
        </w:rPr>
        <w:t>。</w:t>
      </w:r>
    </w:p>
    <w:p w14:paraId="39E3B0CD" w14:textId="77777777" w:rsidR="001A1477" w:rsidRPr="00C52934" w:rsidRDefault="001A1477" w:rsidP="00BD2273">
      <w:pPr>
        <w:snapToGrid w:val="0"/>
        <w:ind w:leftChars="295" w:left="708"/>
        <w:jc w:val="both"/>
        <w:rPr>
          <w:rFonts w:ascii="新細明體" w:eastAsia="新細明體" w:hAnsi="新細明體"/>
          <w:sz w:val="22"/>
        </w:rPr>
      </w:pPr>
      <w:r w:rsidRPr="00C52934">
        <w:rPr>
          <w:rFonts w:ascii="新細明體" w:eastAsia="新細明體" w:hAnsi="新細明體" w:hint="eastAsia"/>
          <w:b/>
          <w:sz w:val="22"/>
        </w:rPr>
        <w:t>※</w:t>
      </w:r>
      <w:r w:rsidRPr="00C52934">
        <w:rPr>
          <w:rFonts w:ascii="新細明體" w:eastAsia="新細明體" w:hAnsi="新細明體" w:hint="eastAsia"/>
          <w:sz w:val="22"/>
        </w:rPr>
        <w:t>關於「本性」與「自性」的梵文與譯文，可參考如下：</w:t>
      </w:r>
    </w:p>
    <w:p w14:paraId="39E3B0CE" w14:textId="3561A650" w:rsidR="001A1477" w:rsidRPr="00C52934" w:rsidRDefault="001A1477" w:rsidP="00A919FB">
      <w:pPr>
        <w:snapToGrid w:val="0"/>
        <w:ind w:leftChars="295" w:left="708"/>
        <w:rPr>
          <w:rFonts w:ascii="Times New Roman" w:hAnsi="Times New Roman" w:cs="Times New Roman"/>
          <w:sz w:val="22"/>
        </w:rPr>
      </w:pPr>
      <w:r w:rsidRPr="00C52934">
        <w:rPr>
          <w:rFonts w:ascii="Times New Roman" w:hAnsi="Times New Roman" w:cs="Times New Roman" w:hint="eastAsia"/>
          <w:sz w:val="22"/>
        </w:rPr>
        <w:t>(A)</w:t>
      </w:r>
      <w:r w:rsidRPr="00C52934">
        <w:rPr>
          <w:rFonts w:ascii="Times New Roman" w:hAnsi="Times New Roman" w:cs="Times New Roman" w:hint="eastAsia"/>
          <w:sz w:val="22"/>
        </w:rPr>
        <w:t>印順導師</w:t>
      </w:r>
      <w:r w:rsidRPr="00C52934">
        <w:rPr>
          <w:rFonts w:ascii="Times New Roman" w:hAnsi="Times New Roman" w:cs="Times New Roman"/>
          <w:sz w:val="22"/>
        </w:rPr>
        <w:t>《空之探究》第三章</w:t>
      </w:r>
      <w:r w:rsidRPr="00C52934">
        <w:rPr>
          <w:rFonts w:ascii="Times New Roman" w:hAnsi="Times New Roman" w:cs="Times New Roman"/>
          <w:sz w:val="22"/>
        </w:rPr>
        <w:t>(p</w:t>
      </w:r>
      <w:r w:rsidRPr="00C52934">
        <w:rPr>
          <w:rFonts w:ascii="Times New Roman" w:hAnsi="Times New Roman" w:cs="Times New Roman" w:hint="eastAsia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184 )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0CF" w14:textId="77777777" w:rsidR="001A1477" w:rsidRPr="00C52934" w:rsidRDefault="001A1477" w:rsidP="00E2199B">
      <w:pPr>
        <w:snapToGrid w:val="0"/>
        <w:ind w:leftChars="413" w:left="991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本性（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prakṛti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），在說一切有部（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Sarv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stiv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din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）中，與自性（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svabh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va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）同一內容，如《毘婆沙論》說：「如說自性，我，物，自體，相，分，本性，亦爾」。</w:t>
      </w:r>
    </w:p>
    <w:p w14:paraId="39E3B0D0" w14:textId="77777777" w:rsidR="001A1477" w:rsidRPr="00C52934" w:rsidRDefault="001A1477" w:rsidP="00CE3AE7">
      <w:pPr>
        <w:snapToGrid w:val="0"/>
        <w:ind w:leftChars="413" w:left="991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《般若經》中處處說本性空（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prakṛti-</w:t>
      </w:r>
      <w:r w:rsidRPr="00C52934">
        <w:rPr>
          <w:rFonts w:ascii="Times New Roman" w:eastAsia="MS Mincho" w:hAnsi="Times New Roman" w:cs="Times New Roman"/>
          <w:sz w:val="22"/>
        </w:rPr>
        <w:t>śū</w:t>
      </w:r>
      <w:r w:rsidRPr="00C52934">
        <w:rPr>
          <w:rFonts w:ascii="Times New Roman" w:eastAsia="標楷體" w:hAnsi="Times New Roman" w:cs="Times New Roman"/>
          <w:sz w:val="22"/>
        </w:rPr>
        <w:t>nyat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），也處處說自性空（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svabh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va-</w:t>
      </w:r>
      <w:r w:rsidRPr="00C52934">
        <w:rPr>
          <w:rFonts w:ascii="Times New Roman" w:eastAsia="MS Mincho" w:hAnsi="Times New Roman" w:cs="Times New Roman"/>
          <w:sz w:val="22"/>
        </w:rPr>
        <w:t>śū</w:t>
      </w:r>
      <w:r w:rsidRPr="00C52934">
        <w:rPr>
          <w:rFonts w:ascii="Times New Roman" w:eastAsia="標楷體" w:hAnsi="Times New Roman" w:cs="Times New Roman"/>
          <w:sz w:val="22"/>
        </w:rPr>
        <w:t>nyat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，意義也大致相同。自性空，本是勝義自性空，如說：「自性空故，自性離故，自性無生故」。這是以空、離來表示自性；自性空並非沒有自性。由於「假名無實」，「虛妄無實」，與空的空虛義相關聯，而自性空有了無世俗自性的意義。</w:t>
      </w:r>
    </w:p>
    <w:p w14:paraId="39E3B0D1" w14:textId="7E361876" w:rsidR="001A1477" w:rsidRPr="00C52934" w:rsidRDefault="001A1477" w:rsidP="00A919FB">
      <w:pPr>
        <w:snapToGrid w:val="0"/>
        <w:ind w:leftChars="295" w:left="708"/>
        <w:rPr>
          <w:rFonts w:ascii="Times New Roman" w:hAnsi="Times New Roman" w:cs="Times New Roman"/>
          <w:sz w:val="22"/>
          <w:lang w:eastAsia="ja-JP"/>
        </w:rPr>
      </w:pPr>
      <w:r w:rsidRPr="00C52934">
        <w:rPr>
          <w:rFonts w:ascii="Times New Roman" w:eastAsia="標楷體" w:hAnsi="Times New Roman" w:cs="Times New Roman" w:hint="eastAsia"/>
          <w:sz w:val="22"/>
          <w:lang w:eastAsia="ja-JP"/>
        </w:rPr>
        <w:t>(B)</w:t>
      </w:r>
      <w:r w:rsidRPr="00C52934">
        <w:rPr>
          <w:rFonts w:asciiTheme="minorEastAsia" w:hAnsiTheme="minorEastAsia" w:cs="Times New Roman" w:hint="eastAsia"/>
          <w:sz w:val="22"/>
          <w:lang w:eastAsia="ja-JP"/>
        </w:rPr>
        <w:t>《梵和大辭典》（</w:t>
      </w:r>
      <w:r w:rsidRPr="00C52934">
        <w:rPr>
          <w:rFonts w:ascii="Times New Roman" w:hAnsi="Times New Roman" w:cs="Times New Roman"/>
          <w:sz w:val="22"/>
          <w:lang w:eastAsia="ja-JP"/>
        </w:rPr>
        <w:t>p.</w:t>
      </w:r>
      <w:r>
        <w:rPr>
          <w:rFonts w:ascii="Times New Roman" w:hAnsi="Times New Roman" w:cs="Times New Roman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/>
          <w:sz w:val="22"/>
          <w:lang w:eastAsia="ja-JP"/>
        </w:rPr>
        <w:t>819</w:t>
      </w:r>
      <w:r w:rsidRPr="00C52934">
        <w:rPr>
          <w:rFonts w:asciiTheme="minorEastAsia" w:hAnsiTheme="minorEastAsia" w:cs="Times New Roman" w:hint="eastAsia"/>
          <w:sz w:val="22"/>
          <w:lang w:eastAsia="ja-JP"/>
        </w:rPr>
        <w:t>）：</w:t>
      </w:r>
    </w:p>
    <w:p w14:paraId="39E3B0D2" w14:textId="77777777" w:rsidR="001A1477" w:rsidRPr="00C52934" w:rsidRDefault="001A1477" w:rsidP="00CE3AE7">
      <w:pPr>
        <w:snapToGrid w:val="0"/>
        <w:ind w:leftChars="413" w:left="991"/>
        <w:rPr>
          <w:rFonts w:ascii="Times New Roman" w:eastAsia="MS Mincho" w:hAnsi="Times New Roman" w:cs="Times New Roman"/>
          <w:sz w:val="22"/>
          <w:lang w:eastAsia="ja-JP"/>
        </w:rPr>
      </w:pPr>
      <w:proofErr w:type="spellStart"/>
      <w:r w:rsidRPr="00C52934">
        <w:rPr>
          <w:rFonts w:ascii="Times New Roman" w:hAnsi="Times New Roman" w:cs="Times New Roman"/>
          <w:sz w:val="22"/>
          <w:lang w:eastAsia="ja-JP"/>
        </w:rPr>
        <w:t>prakṛti</w:t>
      </w:r>
      <w:proofErr w:type="spellEnd"/>
      <w:r w:rsidRPr="00C52934">
        <w:rPr>
          <w:rFonts w:ascii="Times New Roman" w:hAnsi="Times New Roman" w:cs="Times New Roman" w:hint="eastAsia"/>
          <w:sz w:val="22"/>
          <w:lang w:eastAsia="ja-JP"/>
        </w:rPr>
        <w:t>：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女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（前</w:t>
      </w:r>
      <w:r w:rsidRPr="00C52934">
        <w:rPr>
          <w:rFonts w:ascii="Times New Roman" w:eastAsia="MS Mincho" w:hAnsi="Times New Roman" w:cs="Times New Roman" w:hint="eastAsia"/>
          <w:sz w:val="22"/>
          <w:lang w:eastAsia="ja-JP"/>
        </w:rPr>
        <w:t>に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置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くこと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，前提），本來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のまたは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自然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の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形態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または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狀態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[vi-</w:t>
      </w:r>
      <w:proofErr w:type="spellStart"/>
      <w:r w:rsidRPr="00C52934">
        <w:rPr>
          <w:rFonts w:ascii="Times New Roman" w:hAnsi="Times New Roman" w:cs="Times New Roman" w:hint="eastAsia"/>
          <w:sz w:val="22"/>
          <w:lang w:eastAsia="ja-JP"/>
        </w:rPr>
        <w:t>k</w:t>
      </w:r>
      <w:r w:rsidRPr="00C52934">
        <w:rPr>
          <w:rFonts w:ascii="Times Ext Roman" w:hAnsi="Times Ext Roman" w:cs="Times Ext Roman"/>
          <w:sz w:val="22"/>
          <w:lang w:eastAsia="ja-JP"/>
        </w:rPr>
        <w:t>ṛ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ti</w:t>
      </w:r>
      <w:proofErr w:type="spellEnd"/>
      <w:r w:rsidRPr="00C52934">
        <w:rPr>
          <w:rFonts w:ascii="Times New Roman" w:hAnsi="Times New Roman" w:cs="Times New Roman" w:hint="eastAsia"/>
          <w:sz w:val="22"/>
          <w:lang w:eastAsia="ja-JP"/>
        </w:rPr>
        <w:t>（派生的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の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形態）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の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対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]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；性質，素質，傾向，氣分；基本型態，型，標準，規則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[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とくに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儀式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において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]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；自然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[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対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精神（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哲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）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]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；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複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物質的要素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[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まれに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]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。</w:t>
      </w:r>
    </w:p>
    <w:p w14:paraId="39E3B0D3" w14:textId="7C55590E" w:rsidR="001A1477" w:rsidRPr="00C52934" w:rsidRDefault="001A1477" w:rsidP="00A919FB">
      <w:pPr>
        <w:snapToGrid w:val="0"/>
        <w:ind w:leftChars="295" w:left="708"/>
        <w:rPr>
          <w:rFonts w:ascii="Times New Roman" w:hAnsi="Times New Roman" w:cs="Times New Roman"/>
          <w:sz w:val="22"/>
        </w:rPr>
      </w:pP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 w:hint="eastAsia"/>
          <w:sz w:val="22"/>
        </w:rPr>
        <w:t>C</w:t>
      </w:r>
      <w:r w:rsidRPr="00C52934">
        <w:rPr>
          <w:rFonts w:ascii="Times New Roman" w:hAnsi="Times New Roman" w:cs="Times New Roman"/>
          <w:sz w:val="22"/>
        </w:rPr>
        <w:t>)</w:t>
      </w:r>
      <w:r w:rsidRPr="00C52934">
        <w:rPr>
          <w:rFonts w:asciiTheme="minorEastAsia" w:hAnsiTheme="minorEastAsia" w:cs="Times New Roman" w:hint="eastAsia"/>
          <w:sz w:val="22"/>
        </w:rPr>
        <w:t>《梵和大辭典》（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</w:rPr>
        <w:t>1535</w:t>
      </w:r>
      <w:r w:rsidRPr="00C52934">
        <w:rPr>
          <w:rFonts w:asciiTheme="minorEastAsia" w:hAnsiTheme="minorEastAsia" w:cs="Times New Roman" w:hint="eastAsia"/>
          <w:sz w:val="22"/>
        </w:rPr>
        <w:t>）：</w:t>
      </w:r>
    </w:p>
    <w:p w14:paraId="39E3B0D4" w14:textId="77777777" w:rsidR="001A1477" w:rsidRPr="00C52934" w:rsidRDefault="001A1477" w:rsidP="00CE3AE7">
      <w:pPr>
        <w:snapToGrid w:val="0"/>
        <w:ind w:leftChars="413" w:left="991"/>
        <w:rPr>
          <w:rFonts w:ascii="Times New Roman" w:hAnsi="Times New Roman" w:cs="Times New Roman"/>
          <w:sz w:val="22"/>
          <w:lang w:eastAsia="ja-JP"/>
        </w:rPr>
      </w:pPr>
      <w:proofErr w:type="spellStart"/>
      <w:r w:rsidRPr="00C52934">
        <w:rPr>
          <w:rFonts w:ascii="Times New Roman" w:hAnsi="Times New Roman" w:cs="Times New Roman"/>
          <w:sz w:val="22"/>
          <w:lang w:eastAsia="ja-JP"/>
        </w:rPr>
        <w:t>svabhāva</w:t>
      </w:r>
      <w:proofErr w:type="spellEnd"/>
      <w:r w:rsidRPr="00C52934">
        <w:rPr>
          <w:rFonts w:ascii="Times New Roman" w:hAnsi="Times New Roman" w:cs="Times New Roman" w:hint="eastAsia"/>
          <w:sz w:val="22"/>
          <w:lang w:eastAsia="ja-JP"/>
        </w:rPr>
        <w:t>：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男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固有</w:t>
      </w:r>
      <w:r w:rsidRPr="00C52934">
        <w:rPr>
          <w:rFonts w:ascii="Times New Roman" w:eastAsia="MS Mincho" w:hAnsi="Times New Roman" w:cs="Times New Roman" w:hint="eastAsia"/>
          <w:sz w:val="22"/>
          <w:lang w:eastAsia="ja-JP"/>
        </w:rPr>
        <w:t>のあり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方，生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まれつきの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性質</w:t>
      </w:r>
      <w:r w:rsidRPr="00C52934">
        <w:rPr>
          <w:rFonts w:ascii="MS Mincho" w:eastAsia="MS Mincho" w:hAnsi="MS Mincho" w:cs="Times New Roman" w:hint="eastAsia"/>
          <w:sz w:val="22"/>
          <w:lang w:eastAsia="ja-JP"/>
        </w:rPr>
        <w:t>または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素質，本性（</w:t>
      </w:r>
      <w:r w:rsidRPr="00C52934">
        <w:rPr>
          <w:rFonts w:ascii="Times New Roman" w:hAnsi="Times New Roman" w:cs="Times New Roman" w:hint="eastAsia"/>
          <w:sz w:val="22"/>
          <w:bdr w:val="single" w:sz="4" w:space="0" w:color="auto"/>
          <w:lang w:eastAsia="ja-JP"/>
        </w:rPr>
        <w:t>対</w:t>
      </w:r>
      <w:r w:rsidRPr="00C52934">
        <w:rPr>
          <w:rFonts w:ascii="Times New Roman" w:hAnsi="Times New Roman" w:cs="Times New Roman" w:hint="eastAsia"/>
          <w:sz w:val="22"/>
          <w:lang w:eastAsia="ja-JP"/>
        </w:rPr>
        <w:t>：後天性質）。</w:t>
      </w:r>
    </w:p>
  </w:footnote>
  <w:footnote w:id="23">
    <w:p w14:paraId="39E3B0D5" w14:textId="3091AA27" w:rsidR="001A1477" w:rsidRPr="00C52934" w:rsidRDefault="001A1477" w:rsidP="00BD2273">
      <w:pPr>
        <w:snapToGrid w:val="0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新細明體" w:eastAsia="新細明體" w:hAnsi="新細明體" w:cs="Times New Roman" w:hint="eastAsia"/>
          <w:sz w:val="22"/>
        </w:rPr>
        <w:t xml:space="preserve"> </w:t>
      </w:r>
      <w:r w:rsidRPr="00C52934">
        <w:rPr>
          <w:rFonts w:ascii="新細明體" w:eastAsia="新細明體" w:hAnsi="新細明體" w:cs="Times New Roman"/>
          <w:sz w:val="22"/>
        </w:rPr>
        <w:t>印順導師《如來藏之研究》第三章、第二節</w:t>
      </w:r>
      <w:r w:rsidRPr="00C52934"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/>
          <w:sz w:val="22"/>
        </w:rPr>
        <w:t>p</w:t>
      </w:r>
      <w:r w:rsidRPr="00C52934">
        <w:rPr>
          <w:rFonts w:ascii="Times New Roman" w:eastAsia="標楷體" w:hAnsi="Times New Roman" w:cs="Times New Roman"/>
          <w:sz w:val="22"/>
        </w:rPr>
        <w:t>p.</w:t>
      </w:r>
      <w:r>
        <w:rPr>
          <w:rFonts w:ascii="Times New Roman" w:eastAsia="標楷體" w:hAnsi="Times New Roman" w:cs="Times New Roman"/>
          <w:sz w:val="22"/>
        </w:rPr>
        <w:t xml:space="preserve"> </w:t>
      </w:r>
      <w:r w:rsidRPr="00C52934">
        <w:rPr>
          <w:rFonts w:ascii="Times New Roman" w:eastAsia="標楷體" w:hAnsi="Times New Roman" w:cs="Times New Roman"/>
          <w:sz w:val="22"/>
        </w:rPr>
        <w:t>86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eastAsia="標楷體" w:hAnsi="Times New Roman" w:cs="Times New Roman"/>
          <w:sz w:val="22"/>
        </w:rPr>
        <w:t>88)</w:t>
      </w:r>
      <w:r w:rsidRPr="00C52934">
        <w:rPr>
          <w:rFonts w:ascii="Times New Roman" w:eastAsia="標楷體" w:hAnsi="Times New Roman" w:cs="Times New Roman"/>
          <w:sz w:val="22"/>
        </w:rPr>
        <w:t>：</w:t>
      </w:r>
    </w:p>
    <w:p w14:paraId="39E3B0D6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「初期大乘經」的部類非常多，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有關心性本淨說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大抵與《般若經》相契合</w:t>
      </w:r>
      <w:r w:rsidRPr="00C52934">
        <w:rPr>
          <w:rFonts w:ascii="Times New Roman" w:eastAsia="標楷體" w:hAnsi="Times New Roman" w:cs="Times New Roman"/>
          <w:sz w:val="22"/>
        </w:rPr>
        <w:t>，如</w:t>
      </w:r>
      <w:r w:rsidRPr="00C52934">
        <w:rPr>
          <w:rFonts w:ascii="Times New Roman" w:eastAsia="標楷體" w:hAnsi="Times New Roman" w:cs="Times New Roman"/>
          <w:b/>
          <w:sz w:val="22"/>
        </w:rPr>
        <w:t>《思益梵天所問經》卷</w:t>
      </w:r>
      <w:r w:rsidRPr="00C52934">
        <w:rPr>
          <w:rFonts w:ascii="Times New Roman" w:eastAsia="標楷體" w:hAnsi="Times New Roman" w:cs="Times New Roman"/>
          <w:b/>
          <w:sz w:val="22"/>
        </w:rPr>
        <w:t>3</w:t>
      </w:r>
      <w:r w:rsidRPr="00C52934">
        <w:rPr>
          <w:rFonts w:ascii="Times New Roman" w:eastAsia="標楷體" w:hAnsi="Times New Roman" w:cs="Times New Roman"/>
          <w:sz w:val="22"/>
        </w:rPr>
        <w:t>（大正</w:t>
      </w:r>
      <w:r w:rsidRPr="00C52934">
        <w:rPr>
          <w:rFonts w:ascii="Times New Roman" w:eastAsia="標楷體" w:hAnsi="Times New Roman" w:cs="Times New Roman"/>
          <w:sz w:val="22"/>
        </w:rPr>
        <w:t>15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51b</w:t>
      </w:r>
      <w:r w:rsidRPr="00C52934">
        <w:rPr>
          <w:rFonts w:ascii="Times New Roman" w:eastAsia="標楷體" w:hAnsi="Times New Roman" w:cs="Times New Roman"/>
          <w:sz w:val="22"/>
        </w:rPr>
        <w:t>）說：「</w:t>
      </w:r>
      <w:r w:rsidRPr="00C52934">
        <w:rPr>
          <w:rFonts w:ascii="Times New Roman" w:eastAsia="標楷體" w:hAnsi="Times New Roman" w:cs="Times New Roman"/>
          <w:b/>
          <w:sz w:val="22"/>
        </w:rPr>
        <w:t>前際</w:t>
      </w:r>
      <w:r w:rsidRPr="00C52934">
        <w:rPr>
          <w:rFonts w:ascii="Times New Roman" w:eastAsia="標楷體" w:hAnsi="Times New Roman" w:cs="Times New Roman"/>
          <w:sz w:val="22"/>
        </w:rPr>
        <w:t>一切法淨，</w:t>
      </w:r>
      <w:r w:rsidRPr="00C52934">
        <w:rPr>
          <w:rFonts w:ascii="Times New Roman" w:eastAsia="標楷體" w:hAnsi="Times New Roman" w:cs="Times New Roman"/>
          <w:b/>
          <w:sz w:val="22"/>
        </w:rPr>
        <w:t>後際</w:t>
      </w:r>
      <w:r w:rsidRPr="00C52934">
        <w:rPr>
          <w:rFonts w:ascii="Times New Roman" w:eastAsia="標楷體" w:hAnsi="Times New Roman" w:cs="Times New Roman"/>
          <w:sz w:val="22"/>
        </w:rPr>
        <w:t>一切法淨，</w:t>
      </w:r>
      <w:r w:rsidRPr="00C52934">
        <w:rPr>
          <w:rFonts w:ascii="Times New Roman" w:eastAsia="標楷體" w:hAnsi="Times New Roman" w:cs="Times New Roman"/>
          <w:b/>
          <w:sz w:val="22"/>
        </w:rPr>
        <w:t>現在</w:t>
      </w:r>
      <w:r w:rsidRPr="00C52934">
        <w:rPr>
          <w:rFonts w:ascii="Times New Roman" w:eastAsia="標楷體" w:hAnsi="Times New Roman" w:cs="Times New Roman"/>
          <w:sz w:val="22"/>
        </w:rPr>
        <w:t>一切法淨，</w:t>
      </w:r>
      <w:r w:rsidRPr="00C52934">
        <w:rPr>
          <w:rFonts w:ascii="Times New Roman" w:eastAsia="標楷體" w:hAnsi="Times New Roman" w:cs="Times New Roman"/>
          <w:b/>
          <w:sz w:val="22"/>
        </w:rPr>
        <w:t>是三世畢竟淨</w:t>
      </w:r>
      <w:r w:rsidRPr="00C52934">
        <w:rPr>
          <w:rFonts w:ascii="Times New Roman" w:eastAsia="標楷體" w:hAnsi="Times New Roman" w:cs="Times New Roman"/>
          <w:sz w:val="22"/>
        </w:rPr>
        <w:t>，無能令不淨，性常淨故，是以</w:t>
      </w:r>
      <w:r w:rsidRPr="00C52934">
        <w:rPr>
          <w:rFonts w:ascii="Times New Roman" w:eastAsia="標楷體" w:hAnsi="Times New Roman" w:cs="Times New Roman"/>
          <w:b/>
          <w:sz w:val="22"/>
        </w:rPr>
        <w:t>說一切諸法性常清淨</w:t>
      </w:r>
      <w:r w:rsidRPr="00C52934">
        <w:rPr>
          <w:rFonts w:ascii="Times New Roman" w:eastAsia="標楷體" w:hAnsi="Times New Roman" w:cs="Times New Roman"/>
          <w:sz w:val="22"/>
        </w:rPr>
        <w:t>」。</w:t>
      </w:r>
    </w:p>
    <w:p w14:paraId="39E3B0D7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何謂諸法性淨？</w:t>
      </w:r>
      <w:r w:rsidRPr="00C52934">
        <w:rPr>
          <w:rFonts w:ascii="Times New Roman" w:eastAsia="標楷體" w:hAnsi="Times New Roman" w:cs="Times New Roman"/>
          <w:sz w:val="22"/>
        </w:rPr>
        <w:t>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一切法空相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標楷體" w:eastAsia="標楷體" w:hAnsi="標楷體" w:cs="Times New Roman"/>
          <w:sz w:val="22"/>
        </w:rPr>
        <w:t>……</w:t>
      </w:r>
      <w:r w:rsidRPr="00C52934">
        <w:rPr>
          <w:rFonts w:ascii="標楷體" w:eastAsia="標楷體" w:hAnsi="標楷體" w:cs="Times New Roman"/>
          <w:b/>
          <w:sz w:val="22"/>
          <w:u w:val="single"/>
        </w:rPr>
        <w:t>無相相</w:t>
      </w:r>
      <w:r w:rsidRPr="00C52934">
        <w:rPr>
          <w:rFonts w:ascii="標楷體" w:eastAsia="標楷體" w:hAnsi="標楷體" w:cs="Times New Roman"/>
          <w:sz w:val="22"/>
        </w:rPr>
        <w:t>，……</w:t>
      </w:r>
      <w:r w:rsidRPr="00C52934">
        <w:rPr>
          <w:rFonts w:ascii="標楷體" w:eastAsia="標楷體" w:hAnsi="標楷體" w:cs="Times New Roman"/>
          <w:b/>
          <w:sz w:val="22"/>
          <w:u w:val="single"/>
        </w:rPr>
        <w:t>無作相</w:t>
      </w:r>
      <w:r w:rsidRPr="00C52934">
        <w:rPr>
          <w:rFonts w:ascii="標楷體" w:eastAsia="標楷體" w:hAnsi="標楷體" w:cs="Times New Roman"/>
          <w:sz w:val="22"/>
        </w:rPr>
        <w:t>，……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是名性常清淨</w:t>
      </w:r>
      <w:r w:rsidRPr="00C52934">
        <w:rPr>
          <w:rFonts w:ascii="Times New Roman" w:eastAsia="標楷體" w:hAnsi="Times New Roman" w:cs="Times New Roman"/>
          <w:sz w:val="22"/>
        </w:rPr>
        <w:t>。以是常淨相，知生死性即是涅槃性，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涅槃性即是一切法性</w:t>
      </w:r>
      <w:r w:rsidRPr="00C52934">
        <w:rPr>
          <w:rFonts w:ascii="Times New Roman" w:eastAsia="標楷體" w:hAnsi="Times New Roman" w:cs="Times New Roman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是故說心性常清淨</w:t>
      </w:r>
      <w:r w:rsidRPr="00C52934">
        <w:rPr>
          <w:rFonts w:ascii="Times New Roman" w:eastAsia="標楷體" w:hAnsi="Times New Roman" w:cs="Times New Roman"/>
          <w:sz w:val="22"/>
        </w:rPr>
        <w:t>」。</w:t>
      </w:r>
    </w:p>
    <w:p w14:paraId="39E3B0D8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「</w:t>
      </w:r>
      <w:r w:rsidRPr="00C52934">
        <w:rPr>
          <w:rFonts w:ascii="Times New Roman" w:eastAsia="標楷體" w:hAnsi="Times New Roman" w:cs="Times New Roman"/>
          <w:b/>
          <w:sz w:val="22"/>
        </w:rPr>
        <w:t>譬如虛空，若受垢污，無有是處；心性亦如是</w:t>
      </w:r>
      <w:r w:rsidRPr="00C52934">
        <w:rPr>
          <w:rFonts w:ascii="Times New Roman" w:eastAsia="標楷體" w:hAnsi="Times New Roman" w:cs="Times New Roman"/>
          <w:sz w:val="22"/>
        </w:rPr>
        <w:t>，若有垢污，無有是處。</w:t>
      </w:r>
      <w:r w:rsidRPr="00C52934">
        <w:rPr>
          <w:rFonts w:ascii="標楷體" w:eastAsia="標楷體" w:hAnsi="標楷體" w:cs="Times New Roman"/>
          <w:sz w:val="22"/>
        </w:rPr>
        <w:t>……</w:t>
      </w:r>
      <w:r w:rsidRPr="00C52934">
        <w:rPr>
          <w:rFonts w:ascii="Times New Roman" w:eastAsia="標楷體" w:hAnsi="Times New Roman" w:cs="Times New Roman"/>
          <w:b/>
          <w:sz w:val="22"/>
        </w:rPr>
        <w:t>以心相實不垢污，性常明淨，是故心得解脫</w:t>
      </w:r>
      <w:r w:rsidRPr="00C52934">
        <w:rPr>
          <w:rFonts w:ascii="Times New Roman" w:eastAsia="標楷體" w:hAnsi="Times New Roman" w:cs="Times New Roman"/>
          <w:sz w:val="22"/>
        </w:rPr>
        <w:t>」。</w:t>
      </w:r>
    </w:p>
    <w:p w14:paraId="39E3B0D9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《思益經》得一切性</w:t>
      </w:r>
      <w:r w:rsidRPr="00C52934">
        <w:rPr>
          <w:rFonts w:ascii="Times New Roman" w:eastAsia="標楷體" w:hAnsi="Times New Roman" w:cs="Times New Roman"/>
          <w:b/>
          <w:sz w:val="22"/>
        </w:rPr>
        <w:t>──</w:t>
      </w:r>
      <w:r w:rsidRPr="00C52934">
        <w:rPr>
          <w:rFonts w:ascii="Times New Roman" w:eastAsia="標楷體" w:hAnsi="Times New Roman" w:cs="Times New Roman"/>
          <w:b/>
          <w:sz w:val="22"/>
        </w:rPr>
        <w:t>空、無相、無作的常清淨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說到心性常清淨</w:t>
      </w:r>
      <w:r w:rsidRPr="00C52934">
        <w:rPr>
          <w:rFonts w:ascii="Times New Roman" w:eastAsia="標楷體" w:hAnsi="Times New Roman" w:cs="Times New Roman"/>
          <w:sz w:val="22"/>
        </w:rPr>
        <w:t>。舉虛空為譬喻，比喻凡夫心從來不為客塵所染污。這是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在法法性淨的理念中</w:t>
      </w:r>
      <w:r w:rsidRPr="00C52934">
        <w:rPr>
          <w:rFonts w:ascii="Times New Roman" w:eastAsia="標楷體" w:hAnsi="Times New Roman" w:cs="Times New Roman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闡明心解脫</w:t>
      </w:r>
      <w:r w:rsidRPr="00C52934">
        <w:rPr>
          <w:rFonts w:ascii="Times New Roman" w:eastAsia="標楷體" w:hAnsi="Times New Roman" w:cs="Times New Roman"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citta-vimukti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的可能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因為「設垢污者，不可復淨」；修行而能達成心淨解脫，可見心性的本來清淨。</w:t>
      </w:r>
    </w:p>
    <w:p w14:paraId="39E3B0DA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大乘經採用「心性本淨」說，是應用到多方面的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如《持世經》所說的心念處</w:t>
      </w:r>
      <w:r w:rsidRPr="00C52934">
        <w:rPr>
          <w:rFonts w:ascii="Times New Roman" w:eastAsia="標楷體" w:hAnsi="Times New Roman" w:cs="Times New Roman"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Citta-smṛtyupasth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na</w:t>
      </w:r>
      <w:proofErr w:type="spellEnd"/>
      <w:r w:rsidRPr="00C52934">
        <w:rPr>
          <w:rFonts w:ascii="Times New Roman" w:eastAsia="標楷體" w:hAnsi="Times New Roman" w:cs="Times New Roman"/>
          <w:sz w:val="22"/>
        </w:rPr>
        <w:t>）。</w:t>
      </w:r>
      <w:r w:rsidRPr="00C52934">
        <w:rPr>
          <w:rFonts w:ascii="Times New Roman" w:eastAsia="標楷體" w:hAnsi="Times New Roman" w:cs="Times New Roman"/>
          <w:b/>
          <w:sz w:val="22"/>
        </w:rPr>
        <w:t>觀心的生滅</w:t>
      </w:r>
      <w:r w:rsidRPr="00C52934">
        <w:rPr>
          <w:rFonts w:ascii="Times New Roman" w:eastAsia="標楷體" w:hAnsi="Times New Roman" w:cs="Times New Roman"/>
          <w:sz w:val="22"/>
        </w:rPr>
        <w:t>，虛妄無實，「從本以來，</w:t>
      </w:r>
      <w:r w:rsidRPr="00C52934">
        <w:rPr>
          <w:rFonts w:ascii="Times New Roman" w:eastAsia="標楷體" w:hAnsi="Times New Roman" w:cs="Times New Roman"/>
          <w:b/>
          <w:sz w:val="22"/>
        </w:rPr>
        <w:t>不生、不起，性常清淨</w:t>
      </w:r>
      <w:r w:rsidRPr="00C52934">
        <w:rPr>
          <w:rFonts w:ascii="Times New Roman" w:eastAsia="標楷體" w:hAnsi="Times New Roman" w:cs="Times New Roman"/>
          <w:sz w:val="22"/>
        </w:rPr>
        <w:t>，客塵煩惱染故有分別」。從通達心無心相，「不分別是心是非心，但善知心無生相」。「不得心垢相，不得心淨相，但知是心常清淨相」。</w:t>
      </w:r>
      <w:r w:rsidRPr="00C52934">
        <w:rPr>
          <w:rFonts w:ascii="Times New Roman" w:eastAsia="標楷體" w:hAnsi="Times New Roman" w:cs="Times New Roman"/>
          <w:b/>
          <w:sz w:val="22"/>
        </w:rPr>
        <w:t>心常清淨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是超越於是垢是淨的</w:t>
      </w:r>
      <w:r w:rsidRPr="00C52934">
        <w:rPr>
          <w:rFonts w:ascii="Times New Roman" w:eastAsia="標楷體" w:hAnsi="Times New Roman" w:cs="Times New Roman"/>
          <w:sz w:val="22"/>
        </w:rPr>
        <w:t>；</w:t>
      </w:r>
      <w:r w:rsidRPr="00C52934">
        <w:rPr>
          <w:rFonts w:ascii="Times New Roman" w:eastAsia="標楷體" w:hAnsi="Times New Roman" w:cs="Times New Roman"/>
          <w:b/>
          <w:sz w:val="22"/>
        </w:rPr>
        <w:t>不著垢相、淨相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才是經說心性常淨的意趣所在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DB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《阿闍世王經》</w:t>
      </w:r>
      <w:r w:rsidRPr="00C52934">
        <w:rPr>
          <w:rFonts w:ascii="Times New Roman" w:eastAsia="標楷體" w:hAnsi="Times New Roman" w:cs="Times New Roman"/>
          <w:sz w:val="22"/>
          <w:u w:val="single"/>
        </w:rPr>
        <w:t>，是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以悟解罪性本空，而懺除罪業為主題</w:t>
      </w:r>
      <w:r w:rsidRPr="00C52934">
        <w:rPr>
          <w:rFonts w:ascii="Times New Roman" w:eastAsia="標楷體" w:hAnsi="Times New Roman" w:cs="Times New Roman"/>
          <w:sz w:val="22"/>
        </w:rPr>
        <w:t>的。懺罪的教授，是</w:t>
      </w:r>
      <w:r w:rsidRPr="00C52934">
        <w:rPr>
          <w:rFonts w:ascii="Times New Roman" w:eastAsia="標楷體" w:hAnsi="Times New Roman" w:cs="Times New Roman"/>
          <w:b/>
          <w:sz w:val="22"/>
        </w:rPr>
        <w:t>說明心不可得</w:t>
      </w:r>
      <w:r w:rsidRPr="00C52934">
        <w:rPr>
          <w:rFonts w:ascii="Times New Roman" w:eastAsia="標楷體" w:hAnsi="Times New Roman" w:cs="Times New Roman"/>
          <w:sz w:val="22"/>
        </w:rPr>
        <w:t>：不在內，不在外，不在中間；過去心已滅、未來心未至，現在心不住；心無形、無處，無來無去。心如虛空那樣，煙、霧等五事，不能使虛空有垢，所以說：「</w:t>
      </w:r>
      <w:r w:rsidRPr="00C52934">
        <w:rPr>
          <w:rFonts w:ascii="Times New Roman" w:eastAsia="標楷體" w:hAnsi="Times New Roman" w:cs="Times New Roman"/>
          <w:b/>
          <w:sz w:val="22"/>
        </w:rPr>
        <w:t>心者本淨故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亦無有沾污，亦無有而淨者</w:t>
      </w:r>
      <w:r w:rsidRPr="00C52934">
        <w:rPr>
          <w:rFonts w:ascii="Times New Roman" w:eastAsia="標楷體" w:hAnsi="Times New Roman" w:cs="Times New Roman"/>
          <w:sz w:val="22"/>
        </w:rPr>
        <w:t>」。</w:t>
      </w:r>
    </w:p>
    <w:p w14:paraId="39E3B0DC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  <w:u w:val="single"/>
        </w:rPr>
        <w:t>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《大淨法門經》</w:t>
      </w:r>
      <w:r w:rsidRPr="00C52934">
        <w:rPr>
          <w:rFonts w:ascii="Times New Roman" w:eastAsia="標楷體" w:hAnsi="Times New Roman" w:cs="Times New Roman"/>
          <w:sz w:val="22"/>
          <w:u w:val="single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應用於煩惱即菩提的說明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一般以為心本清淨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而不知一切法本來清淨</w:t>
      </w:r>
      <w:r w:rsidRPr="00C52934">
        <w:rPr>
          <w:rFonts w:ascii="Times New Roman" w:eastAsia="標楷體" w:hAnsi="Times New Roman" w:cs="Times New Roman"/>
          <w:sz w:val="22"/>
        </w:rPr>
        <w:t>，貪、瞋、癡等煩惱也是本來清淨，所以說：「若能思惟分別貪欲、瞋怒、愚癡及諸塵勞，本悉清淨，是則菩薩求佛道也」。</w:t>
      </w:r>
      <w:r w:rsidRPr="00C52934">
        <w:rPr>
          <w:rFonts w:ascii="Times New Roman" w:eastAsia="標楷體" w:hAnsi="Times New Roman" w:cs="Times New Roman"/>
          <w:b/>
          <w:sz w:val="22"/>
        </w:rPr>
        <w:t>從這幾部大乘經來看，心性本淨，只是心空、不可得的別名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決不是說：心有清淨莊嚴的功德。</w:t>
      </w:r>
    </w:p>
  </w:footnote>
  <w:footnote w:id="24">
    <w:p w14:paraId="39E3B0E3" w14:textId="17A6E56E" w:rsidR="001A1477" w:rsidRPr="00C52934" w:rsidRDefault="001A1477" w:rsidP="005E3403">
      <w:pPr>
        <w:snapToGrid w:val="0"/>
        <w:ind w:left="1133" w:hangingChars="515" w:hanging="1133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 w:hint="eastAsia"/>
          <w:sz w:val="22"/>
        </w:rPr>
        <w:t>（</w:t>
      </w:r>
      <w:r w:rsidRPr="00C52934">
        <w:rPr>
          <w:rFonts w:ascii="Times New Roman" w:hAnsi="Times New Roman" w:cs="Times New Roman" w:hint="eastAsia"/>
          <w:sz w:val="22"/>
        </w:rPr>
        <w:t>1</w:t>
      </w:r>
      <w:r w:rsidRPr="00C52934">
        <w:rPr>
          <w:rFonts w:ascii="Times New Roman" w:hAnsi="Times New Roman" w:cs="Times New Roman" w:hint="eastAsia"/>
          <w:sz w:val="22"/>
        </w:rPr>
        <w:t>）參見：</w:t>
      </w:r>
      <w:r w:rsidRPr="00C52934">
        <w:rPr>
          <w:rFonts w:ascii="Times New Roman" w:hAnsi="Times New Roman" w:cs="Times New Roman"/>
          <w:sz w:val="22"/>
        </w:rPr>
        <w:t>印順導師《以佛法研究佛法》</w:t>
      </w:r>
      <w:r w:rsidRPr="00C52934">
        <w:rPr>
          <w:rFonts w:ascii="Times New Roman" w:hAnsi="Times New Roman" w:cs="Times New Roman" w:hint="eastAsia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>第九章、論真諦三藏所傳的阿摩羅識</w:t>
      </w:r>
      <w:r w:rsidRPr="00C52934">
        <w:rPr>
          <w:rFonts w:ascii="Times New Roman" w:hAnsi="Times New Roman" w:cs="Times New Roman" w:hint="eastAsia"/>
          <w:sz w:val="22"/>
        </w:rPr>
        <w:t>〉</w:t>
      </w:r>
      <w:r w:rsidRPr="00C52934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p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269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302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ascii="Times New Roman" w:hAnsi="Times New Roman" w:cs="Times New Roman" w:hint="eastAsia"/>
          <w:sz w:val="22"/>
        </w:rPr>
        <w:t>；</w:t>
      </w:r>
      <w:r w:rsidRPr="00C52934">
        <w:rPr>
          <w:rFonts w:ascii="Times New Roman" w:hAnsi="Times New Roman" w:cs="Times New Roman"/>
          <w:sz w:val="22"/>
        </w:rPr>
        <w:t>《如來藏之研究》第七章</w:t>
      </w:r>
      <w:r w:rsidRPr="00C52934">
        <w:rPr>
          <w:rFonts w:ascii="Times New Roman" w:hAnsi="Times New Roman" w:cs="Times New Roman" w:hint="eastAsia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>第三節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真諦所傳的如來藏說</w:t>
      </w:r>
      <w:r w:rsidRPr="00C52934">
        <w:rPr>
          <w:rFonts w:ascii="Times New Roman" w:hAnsi="Times New Roman" w:cs="Times New Roman" w:hint="eastAsia"/>
          <w:sz w:val="22"/>
        </w:rPr>
        <w:t>〉</w:t>
      </w:r>
      <w:r w:rsidRPr="00C52934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p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</w:rPr>
        <w:t>227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 w:hint="eastAsia"/>
          <w:sz w:val="22"/>
        </w:rPr>
        <w:t>231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ascii="Times New Roman" w:hAnsi="Times New Roman" w:cs="Times New Roman" w:hint="eastAsia"/>
          <w:sz w:val="22"/>
        </w:rPr>
        <w:t>。</w:t>
      </w:r>
    </w:p>
    <w:p w14:paraId="39E3B0E4" w14:textId="77777777" w:rsidR="001A1477" w:rsidRPr="00C52934" w:rsidRDefault="001A1477" w:rsidP="005E3403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C52934">
        <w:rPr>
          <w:rFonts w:ascii="Times New Roman" w:hAnsi="Times New Roman" w:cs="Times New Roman" w:hint="eastAsia"/>
          <w:sz w:val="22"/>
        </w:rPr>
        <w:t>（</w:t>
      </w:r>
      <w:r w:rsidRPr="00C52934">
        <w:rPr>
          <w:rFonts w:ascii="Times New Roman" w:hAnsi="Times New Roman" w:cs="Times New Roman" w:hint="eastAsia"/>
          <w:sz w:val="22"/>
        </w:rPr>
        <w:t>2</w:t>
      </w:r>
      <w:r w:rsidRPr="00C52934">
        <w:rPr>
          <w:rFonts w:ascii="Times New Roman" w:hAnsi="Times New Roman" w:cs="Times New Roman" w:hint="eastAsia"/>
          <w:sz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</w:rPr>
        <w:t>請參照【附錄三】</w:t>
      </w:r>
    </w:p>
  </w:footnote>
  <w:footnote w:id="25">
    <w:p w14:paraId="39E3B0E5" w14:textId="57ABFFBB" w:rsidR="001A1477" w:rsidRPr="00C52934" w:rsidRDefault="001A1477" w:rsidP="00A425F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196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10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大乘莊嚴經論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6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623a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14:paraId="2FFB7EE3" w14:textId="77777777" w:rsidR="001A1477" w:rsidRPr="00C52934" w:rsidRDefault="001A1477" w:rsidP="007D1755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印順導師《如來藏之研究》</w:t>
      </w:r>
      <w:r w:rsidRPr="00C52934">
        <w:rPr>
          <w:rFonts w:ascii="Times New Roman" w:hAnsi="Times New Roman" w:cs="Times New Roman" w:hint="eastAsia"/>
          <w:sz w:val="22"/>
          <w:szCs w:val="22"/>
        </w:rPr>
        <w:t>第三章、第一節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75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76)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5E3F8608" w14:textId="77777777" w:rsidR="001A1477" w:rsidRPr="00C52934" w:rsidRDefault="001A1477" w:rsidP="007D1755">
      <w:pPr>
        <w:pStyle w:val="a9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/>
          <w:sz w:val="22"/>
          <w:szCs w:val="22"/>
        </w:rPr>
        <w:t>「心性本淨」的心，有什麼特殊的意義呢？</w:t>
      </w:r>
      <w:r w:rsidRPr="00C52934">
        <w:rPr>
          <w:rFonts w:ascii="Times New Roman" w:eastAsia="標楷體" w:hAnsi="Times New Roman" w:cs="Times New Roman"/>
          <w:sz w:val="22"/>
          <w:szCs w:val="22"/>
        </w:rPr>
        <w:t>心</w:t>
      </w:r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sz w:val="22"/>
          <w:szCs w:val="22"/>
        </w:rPr>
        <w:t>citta</w:t>
      </w:r>
      <w:proofErr w:type="spellEnd"/>
      <w:r w:rsidRPr="00C52934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eastAsia="標楷體" w:hAnsi="Times New Roman" w:cs="Times New Roman"/>
          <w:sz w:val="22"/>
          <w:szCs w:val="22"/>
        </w:rPr>
        <w:t>的特義、如古師說：</w:t>
      </w:r>
    </w:p>
    <w:p w14:paraId="4605CA41" w14:textId="77777777" w:rsidR="001A1477" w:rsidRPr="00C52934" w:rsidRDefault="001A1477" w:rsidP="007D1755">
      <w:pPr>
        <w:pStyle w:val="a9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1.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「心是種族義。</w:t>
      </w:r>
      <w:r w:rsidRPr="00C52934">
        <w:rPr>
          <w:rFonts w:ascii="標楷體" w:eastAsia="標楷體" w:hAnsi="標楷體" w:cs="Times New Roman"/>
          <w:sz w:val="22"/>
          <w:szCs w:val="22"/>
        </w:rPr>
        <w:t>……</w:t>
      </w:r>
      <w:r w:rsidRPr="00C52934">
        <w:rPr>
          <w:rFonts w:ascii="Times New Roman" w:eastAsia="標楷體" w:hAnsi="Times New Roman" w:cs="Times New Roman"/>
          <w:sz w:val="22"/>
          <w:szCs w:val="22"/>
        </w:rPr>
        <w:t>彩畫是心業。</w:t>
      </w:r>
      <w:r w:rsidRPr="00C52934">
        <w:rPr>
          <w:rFonts w:ascii="標楷體" w:eastAsia="標楷體" w:hAnsi="標楷體" w:cs="Times New Roman"/>
          <w:sz w:val="22"/>
          <w:szCs w:val="22"/>
        </w:rPr>
        <w:t>……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滋長是心業」。</w:t>
      </w:r>
    </w:p>
    <w:p w14:paraId="672D0849" w14:textId="77777777" w:rsidR="001A1477" w:rsidRPr="00C52934" w:rsidRDefault="001A1477" w:rsidP="007D1755">
      <w:pPr>
        <w:pStyle w:val="a9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2.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「集起故名心。</w:t>
      </w:r>
      <w:r w:rsidRPr="00C52934">
        <w:rPr>
          <w:rFonts w:ascii="標楷體" w:eastAsia="標楷體" w:hAnsi="標楷體" w:cs="Times New Roman"/>
          <w:sz w:val="22"/>
          <w:szCs w:val="22"/>
        </w:rPr>
        <w:t>……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淨不淨界種種差別故名為心」。</w:t>
      </w:r>
    </w:p>
    <w:p w14:paraId="45A3CF35" w14:textId="77777777" w:rsidR="001A1477" w:rsidRPr="00C52934" w:rsidRDefault="001A1477" w:rsidP="007D1755">
      <w:pPr>
        <w:pStyle w:val="a9"/>
        <w:ind w:leftChars="118" w:left="283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/>
          <w:sz w:val="22"/>
          <w:szCs w:val="22"/>
        </w:rPr>
        <w:t>滋長、集起、種族，這些「心」的意義，都是種種的積集，依積集而有所生起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「彩畫」的譬喻，也是以種種色彩，畫成種種圖像的意思。所以，對於種種的統一，不離種種而起的心，並不表示單一性。如三增上學中，稱定學為心學。由於「定」是持心不動亂，使散亂的歸於平靜，於一境上，心心相續不亂，名為「心一境性」，定也就名為「心」了。</w:t>
      </w:r>
    </w:p>
    <w:p w14:paraId="3850F34E" w14:textId="77777777" w:rsidR="001A1477" w:rsidRPr="00C52934" w:rsidRDefault="001A1477" w:rsidP="007D1755">
      <w:pPr>
        <w:pStyle w:val="a9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後代大乘唯識學者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以心為阿賴耶識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，正因為：「此識，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色聲香味觸等積集滋長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故」；「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種種法熏習種子所積集</w:t>
      </w:r>
      <w:r w:rsidRPr="00C52934">
        <w:rPr>
          <w:rFonts w:ascii="Times New Roman" w:eastAsia="標楷體" w:hAnsi="Times New Roman" w:cs="Times New Roman"/>
          <w:sz w:val="22"/>
          <w:szCs w:val="22"/>
        </w:rPr>
        <w:t>故」；「由種種法熏習種子所積集故」。由於這一特性，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除有關認識的、執取的名為「識」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引發行為，發生諸識的名為「意」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而外，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經中都泛稱為心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，心是通泛的、總略的名詞。在經中，比起意與識來，心的應用不少，但都是不加分析的。</w:t>
      </w:r>
    </w:p>
  </w:footnote>
  <w:footnote w:id="27">
    <w:p w14:paraId="39E3B0E6" w14:textId="6E7A326E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演培法師《成唯識論</w:t>
      </w:r>
      <w:r w:rsidRPr="00C52934">
        <w:rPr>
          <w:rFonts w:ascii="Times New Roman" w:hAnsi="Times New Roman" w:cs="Times New Roman" w:hint="eastAsia"/>
          <w:sz w:val="22"/>
          <w:szCs w:val="22"/>
        </w:rPr>
        <w:t>講記</w:t>
      </w:r>
      <w:r w:rsidRPr="00C52934">
        <w:rPr>
          <w:rFonts w:ascii="Times New Roman" w:hAnsi="Times New Roman" w:cs="Times New Roman" w:hint="eastAsia"/>
          <w:sz w:val="22"/>
          <w:szCs w:val="22"/>
        </w:rPr>
        <w:t>(</w:t>
      </w:r>
      <w:r w:rsidRPr="00C52934">
        <w:rPr>
          <w:rFonts w:ascii="Times New Roman" w:hAnsi="Times New Roman" w:cs="Times New Roman" w:hint="eastAsia"/>
          <w:sz w:val="22"/>
          <w:szCs w:val="22"/>
        </w:rPr>
        <w:t>一</w:t>
      </w:r>
      <w:r w:rsidRPr="00C52934">
        <w:rPr>
          <w:rFonts w:ascii="Times New Roman" w:hAnsi="Times New Roman" w:cs="Times New Roman" w:hint="eastAsia"/>
          <w:sz w:val="22"/>
          <w:szCs w:val="22"/>
        </w:rPr>
        <w:t>)</w:t>
      </w:r>
      <w:r w:rsidRPr="00C52934">
        <w:rPr>
          <w:rFonts w:ascii="Times New Roman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 w:hint="eastAsia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szCs w:val="22"/>
        </w:rPr>
        <w:t>541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 w:hint="eastAsia"/>
          <w:sz w:val="22"/>
          <w:szCs w:val="22"/>
        </w:rPr>
        <w:t>544)</w:t>
      </w:r>
      <w:r w:rsidRPr="00C52934">
        <w:rPr>
          <w:rFonts w:ascii="Times New Roman" w:hAnsi="Times New Roman" w:cs="Times New Roman" w:hint="eastAsia"/>
          <w:sz w:val="22"/>
          <w:szCs w:val="22"/>
        </w:rPr>
        <w:t>：</w:t>
      </w:r>
    </w:p>
    <w:p w14:paraId="39E3B0E7" w14:textId="77777777" w:rsidR="001A1477" w:rsidRPr="00C52934" w:rsidRDefault="001A1477" w:rsidP="00BD2273">
      <w:pPr>
        <w:pStyle w:val="a9"/>
        <w:ind w:leftChars="118" w:left="283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sz w:val="22"/>
          <w:szCs w:val="22"/>
        </w:rPr>
        <w:t>這是解釋分別論者的正義。分別論者所主張的心性本淨這一論題，不但流行於學派中，後期大乘經典更是繼承這一思想，且在佛法的思想流中，有其一股極為強大的潛在力，致使後代佛教學者，特別是中國佛教學者，受到這一思想的熏染，無不談到心性本淨這一論題。真常大乘經典，可說都是發揚這一思想的！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「然契經說心性淨者」，雖沒有明顯的指出那部經，但據古德一致認為是指的《勝鬘經》，《勝鬘經》卻是這一思想卓越的發揮者。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如該經說：「如來藏者，是法界藏、法身藏、出世間上上藏、自性清淨藏，此自性清淨如來藏，而客塵煩惱、上煩惱所染」。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當知《勝鬘經》中所說心性本淨，是即「說」的「心空理所顯真如」。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為什麼？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因「真如」即「是」此「心」凝然不變的「真實性故」。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像這樣的真實性，是無作無為的，是無染無污的，所以真如就是心性本淨。如是本來清淨的真如，由於被煩惱之所覆蓋，是以不能看到它的清淨性，其實被煩惱所覆的內在，淨心仍然本持其原來的狀態，並不曾有一點兒走樣，只要一旦把覆蓋的惑染斷除，立刻就可發現清淨心性而予以證得。</w:t>
      </w:r>
    </w:p>
    <w:p w14:paraId="39E3B0E8" w14:textId="77777777" w:rsidR="001A1477" w:rsidRPr="00C52934" w:rsidRDefault="001A1477" w:rsidP="00BD2273">
      <w:pPr>
        <w:pStyle w:val="a9"/>
        <w:ind w:leftChars="118" w:left="283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sz w:val="22"/>
          <w:szCs w:val="22"/>
        </w:rPr>
        <w:t>《對法論》卷十對此有所交代說：「無學道者所有三種轉依，何等為三？謂心轉依、道轉依、粗重轉依。心轉依者，謂已得無學道證得法性心自清淨，永離一切客塵煩惱故，名為轉依，即是真如轉依義。道轉依者，謂昔世間道，於現觀時轉成出世，說名有學，於有所作故，若永除一切所治，永離三界欲時，此道自體究竟圓滿，立為轉依。粗重轉依者，謂阿賴耶識一切煩惱隨眠永遠離故，名為轉依」。能不能證得心性本淨，完全看是不是轉依。如果轉依，決定證得心性本淨，若不轉依不能證得，於此可知轉依極為重要。</w:t>
      </w:r>
    </w:p>
    <w:p w14:paraId="39E3B0E9" w14:textId="77777777" w:rsidR="001A1477" w:rsidRPr="00C52934" w:rsidRDefault="001A1477" w:rsidP="00BD2273">
      <w:pPr>
        <w:pStyle w:val="a9"/>
        <w:ind w:leftChars="118" w:left="283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「或」者作這樣「說」：此「心」的實「體，非」是墮在「煩惱」染污之中，因為如此，所以「名性本淨」。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煩惱是客塵，有煩惱存在，與心相應，惑亂其性，看來當然似不清淨，如果斷除客塵惑染，其心得到自在解脫，不再被客塵所蒙蔽，就恢復了它的本性清淨。關於這個，《瑜伽論》五十四說徧行五、別境五、不定四的十四個心所，雖說皆是通於三性的，但因它們自體不是煩惱，所以亦得總名為性本清淨。如《瑜伽論》五十四說：「又復諸識自性非染，由世尊說一切心性本清淨故。所以者何？非心自性畢竟不淨能生過失，猶如貪等一切煩惱」。</w:t>
      </w:r>
    </w:p>
    <w:p w14:paraId="39E3B0EA" w14:textId="77777777" w:rsidR="001A1477" w:rsidRPr="00C52934" w:rsidRDefault="001A1477" w:rsidP="00BD2273">
      <w:pPr>
        <w:pStyle w:val="a9"/>
        <w:ind w:leftChars="118" w:left="283"/>
        <w:jc w:val="both"/>
        <w:rPr>
          <w:rFonts w:ascii="標楷體" w:eastAsia="標楷體" w:hAnsi="標楷體" w:cs="Times New Roman"/>
          <w:b/>
          <w:sz w:val="22"/>
          <w:szCs w:val="22"/>
        </w:rPr>
      </w:pP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如上所說，本淨心性，既是空理所顯真如，當然「非」同你們所執著的「有漏」之「心」，其「性是無漏」的，「故名本淨」。兩者有著顯著差別，因而不可混為一談。如認為凡夫有漏心，其性就是本淨，那就大錯特錯！</w:t>
      </w:r>
    </w:p>
  </w:footnote>
  <w:footnote w:id="28">
    <w:p w14:paraId="39E3B0EB" w14:textId="60EDA9AF" w:rsidR="001A1477" w:rsidRPr="00C52934" w:rsidRDefault="001A1477" w:rsidP="00BD2273">
      <w:pPr>
        <w:snapToGrid w:val="0"/>
        <w:jc w:val="both"/>
        <w:rPr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</w:rPr>
        <w:t>印順導師</w:t>
      </w:r>
      <w:r w:rsidRPr="00C52934">
        <w:rPr>
          <w:rFonts w:hint="eastAsia"/>
          <w:sz w:val="22"/>
        </w:rPr>
        <w:t>《唯識學探源》</w:t>
      </w:r>
      <w:r w:rsidRPr="00C52934">
        <w:rPr>
          <w:rFonts w:ascii="Times New Roman" w:hAnsi="Times New Roman" w:cs="Times New Roman"/>
          <w:sz w:val="22"/>
        </w:rPr>
        <w:t>(p.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96)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0EC" w14:textId="77777777" w:rsidR="001A1477" w:rsidRPr="00C52934" w:rsidRDefault="001A1477" w:rsidP="00BD2273">
      <w:pPr>
        <w:pStyle w:val="a9"/>
        <w:ind w:leftChars="118" w:left="283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hint="eastAsia"/>
          <w:b/>
          <w:sz w:val="22"/>
          <w:szCs w:val="22"/>
        </w:rPr>
        <w:t>有部從心心所別體的觀點</w:t>
      </w:r>
      <w:r w:rsidRPr="00C52934">
        <w:rPr>
          <w:rFonts w:ascii="標楷體" w:eastAsia="標楷體" w:hAnsi="標楷體" w:hint="eastAsia"/>
          <w:sz w:val="22"/>
          <w:szCs w:val="22"/>
        </w:rPr>
        <w:t>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把心上一切的作用分離出來，使成為獨存的自體；剩下來可以說是心識唯一作用的</w:t>
      </w:r>
      <w:r w:rsidRPr="00C52934">
        <w:rPr>
          <w:rFonts w:ascii="標楷體" w:eastAsia="標楷體" w:hAnsi="標楷體" w:hint="eastAsia"/>
          <w:sz w:val="22"/>
          <w:szCs w:val="22"/>
        </w:rPr>
        <w:t>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就是了知</w:t>
      </w:r>
      <w:r w:rsidRPr="00C52934">
        <w:rPr>
          <w:rFonts w:ascii="標楷體" w:eastAsia="標楷體" w:hAnsi="標楷體" w:hint="eastAsia"/>
          <w:sz w:val="22"/>
          <w:szCs w:val="22"/>
        </w:rPr>
        <w:t>。單從了知作用來說，並不能說它是善或是惡。不過，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心是不能離卻心所而生起的</w:t>
      </w:r>
      <w:r w:rsidRPr="00C52934">
        <w:rPr>
          <w:rFonts w:ascii="標楷體" w:eastAsia="標楷體" w:hAnsi="標楷體" w:hint="eastAsia"/>
          <w:sz w:val="22"/>
          <w:szCs w:val="22"/>
        </w:rPr>
        <w:t>。倘使它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與信、慚、愧這些善心所合作起來，它就是善心</w:t>
      </w:r>
      <w:r w:rsidRPr="00C52934">
        <w:rPr>
          <w:rFonts w:ascii="標楷體" w:eastAsia="標楷體" w:hAnsi="標楷體" w:hint="eastAsia"/>
          <w:sz w:val="22"/>
          <w:szCs w:val="22"/>
        </w:rPr>
        <w:t>。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與貪、瞋等合作，那就是惡心</w:t>
      </w:r>
      <w:r w:rsidRPr="00C52934">
        <w:rPr>
          <w:rFonts w:ascii="標楷體" w:eastAsia="標楷體" w:hAnsi="標楷體" w:hint="eastAsia"/>
          <w:sz w:val="22"/>
          <w:szCs w:val="22"/>
        </w:rPr>
        <w:t>。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如果不與善心所也不與惡心所合作相應</w:t>
      </w:r>
      <w:r w:rsidRPr="00C52934">
        <w:rPr>
          <w:rFonts w:ascii="標楷體" w:eastAsia="標楷體" w:hAnsi="標楷體" w:hint="eastAsia"/>
          <w:sz w:val="22"/>
          <w:szCs w:val="22"/>
        </w:rPr>
        <w:t>，如</w:t>
      </w:r>
      <w:r w:rsidRPr="00C52934">
        <w:rPr>
          <w:rFonts w:ascii="標楷體" w:eastAsia="標楷體" w:hAnsi="標楷體" w:hint="eastAsia"/>
          <w:b/>
          <w:sz w:val="22"/>
          <w:szCs w:val="22"/>
        </w:rPr>
        <w:t>對</w:t>
      </w:r>
      <w:r w:rsidRPr="00C52934">
        <w:rPr>
          <w:rFonts w:ascii="標楷體" w:eastAsia="標楷體" w:hAnsi="標楷體" w:hint="eastAsia"/>
          <w:sz w:val="22"/>
          <w:szCs w:val="22"/>
        </w:rPr>
        <w:t>路旁的</w:t>
      </w:r>
      <w:r w:rsidRPr="00C52934">
        <w:rPr>
          <w:rFonts w:ascii="標楷體" w:eastAsia="標楷體" w:hAnsi="標楷體" w:hint="eastAsia"/>
          <w:b/>
          <w:sz w:val="22"/>
          <w:szCs w:val="22"/>
        </w:rPr>
        <w:t>一切</w:t>
      </w:r>
      <w:r w:rsidRPr="00C52934">
        <w:rPr>
          <w:rFonts w:ascii="標楷體" w:eastAsia="標楷體" w:hAnsi="標楷體" w:hint="eastAsia"/>
          <w:sz w:val="22"/>
          <w:szCs w:val="22"/>
        </w:rPr>
        <w:t>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漠不關心</w:t>
      </w:r>
      <w:r w:rsidRPr="00C52934">
        <w:rPr>
          <w:rFonts w:ascii="標楷體" w:eastAsia="標楷體" w:hAnsi="標楷體" w:hint="eastAsia"/>
          <w:sz w:val="22"/>
          <w:szCs w:val="22"/>
        </w:rPr>
        <w:t>的走去，雖不是</w:t>
      </w:r>
      <w:r w:rsidRPr="00C52934">
        <w:rPr>
          <w:rFonts w:ascii="標楷體" w:eastAsia="標楷體" w:hAnsi="標楷體" w:hint="eastAsia"/>
          <w:b/>
          <w:sz w:val="22"/>
          <w:szCs w:val="22"/>
        </w:rPr>
        <w:t>毫無所知</w:t>
      </w:r>
      <w:r w:rsidRPr="00C52934">
        <w:rPr>
          <w:rFonts w:ascii="標楷體" w:eastAsia="標楷體" w:hAnsi="標楷體" w:hint="eastAsia"/>
          <w:sz w:val="22"/>
          <w:szCs w:val="22"/>
        </w:rPr>
        <w:t>，但</w:t>
      </w:r>
      <w:r w:rsidRPr="00C52934">
        <w:rPr>
          <w:rFonts w:ascii="標楷體" w:eastAsia="標楷體" w:hAnsi="標楷體" w:hint="eastAsia"/>
          <w:b/>
          <w:sz w:val="22"/>
          <w:szCs w:val="22"/>
        </w:rPr>
        <w:t>也沒有善心所或惡心所</w:t>
      </w:r>
      <w:r w:rsidRPr="00C52934">
        <w:rPr>
          <w:rFonts w:ascii="標楷體" w:eastAsia="標楷體" w:hAnsi="標楷體" w:hint="eastAsia"/>
          <w:sz w:val="22"/>
          <w:szCs w:val="22"/>
        </w:rPr>
        <w:t>羼雜進去；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那時的心，只與受、想等心所同起，這就是無記性</w:t>
      </w:r>
      <w:r w:rsidRPr="00C52934">
        <w:rPr>
          <w:rFonts w:ascii="標楷體" w:eastAsia="標楷體" w:hAnsi="標楷體" w:hint="eastAsia"/>
          <w:sz w:val="22"/>
          <w:szCs w:val="22"/>
        </w:rPr>
        <w:t>。</w:t>
      </w:r>
      <w:r w:rsidRPr="00C52934">
        <w:rPr>
          <w:rFonts w:ascii="標楷體" w:eastAsia="標楷體" w:hAnsi="標楷體" w:hint="eastAsia"/>
          <w:b/>
          <w:sz w:val="22"/>
          <w:szCs w:val="22"/>
        </w:rPr>
        <w:t>所以，善心、惡心，不是心的自性是善、是惡，只是與善惡心所相應的關係</w:t>
      </w:r>
      <w:r w:rsidRPr="00C52934">
        <w:rPr>
          <w:rFonts w:ascii="標楷體" w:eastAsia="標楷體" w:hAnsi="標楷體" w:hint="eastAsia"/>
          <w:sz w:val="22"/>
          <w:szCs w:val="22"/>
        </w:rPr>
        <w:t>。善心像雜藥水，惡心像雜毒水，水的自性不是藥也不是毒。善惡心所與心，滾成一團，是「同一所緣，同一事業，同一異熟」，好像心整個兒就是善、是惡，也不再說它是無記的。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但善惡究竟是外鑠的，不是心的本性</w:t>
      </w:r>
      <w:r w:rsidRPr="00C52934">
        <w:rPr>
          <w:rFonts w:ascii="標楷體" w:eastAsia="標楷體" w:hAnsi="標楷體" w:hint="eastAsia"/>
          <w:b/>
          <w:sz w:val="22"/>
          <w:szCs w:val="22"/>
        </w:rPr>
        <w:t>。</w:t>
      </w:r>
      <w:r w:rsidRPr="00C52934">
        <w:rPr>
          <w:rFonts w:ascii="標楷體" w:eastAsia="標楷體" w:hAnsi="標楷體" w:hint="eastAsia"/>
          <w:b/>
          <w:sz w:val="22"/>
          <w:szCs w:val="22"/>
          <w:u w:val="single"/>
        </w:rPr>
        <w:t>心的本性，是無記的中容性</w:t>
      </w:r>
      <w:r w:rsidRPr="00C52934">
        <w:rPr>
          <w:rFonts w:ascii="標楷體" w:eastAsia="標楷體" w:hAnsi="標楷體" w:hint="eastAsia"/>
          <w:b/>
          <w:sz w:val="22"/>
          <w:szCs w:val="22"/>
        </w:rPr>
        <w:t>。</w:t>
      </w:r>
    </w:p>
  </w:footnote>
  <w:footnote w:id="29">
    <w:p w14:paraId="39E3B0ED" w14:textId="340C54C0" w:rsidR="001A1477" w:rsidRPr="00C52934" w:rsidRDefault="001A1477" w:rsidP="00AE50AE">
      <w:pPr>
        <w:snapToGrid w:val="0"/>
        <w:jc w:val="both"/>
        <w:rPr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）</w:t>
      </w:r>
      <w:r w:rsidRPr="00C52934">
        <w:rPr>
          <w:rFonts w:hint="eastAsia"/>
          <w:sz w:val="22"/>
        </w:rPr>
        <w:t>印順導師《如來藏之研究》第七章</w:t>
      </w:r>
      <w:r>
        <w:rPr>
          <w:rFonts w:hint="eastAsia"/>
          <w:sz w:val="22"/>
        </w:rPr>
        <w:t xml:space="preserve"> </w:t>
      </w:r>
      <w:r w:rsidRPr="00C52934">
        <w:rPr>
          <w:rFonts w:hint="eastAsia"/>
          <w:sz w:val="22"/>
        </w:rPr>
        <w:t>第三節</w:t>
      </w:r>
      <w:r w:rsidRPr="00C52934">
        <w:rPr>
          <w:rFonts w:ascii="Times New Roman" w:hAnsi="Times New Roman" w:cs="Times New Roman"/>
          <w:sz w:val="22"/>
        </w:rPr>
        <w:t>(p.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227)</w:t>
      </w:r>
      <w:r w:rsidRPr="00C52934">
        <w:rPr>
          <w:rFonts w:hint="eastAsia"/>
          <w:sz w:val="22"/>
        </w:rPr>
        <w:t>：</w:t>
      </w:r>
    </w:p>
    <w:p w14:paraId="39E3B0EE" w14:textId="77777777" w:rsidR="001A1477" w:rsidRPr="00C52934" w:rsidRDefault="001A1477" w:rsidP="00823F45">
      <w:pPr>
        <w:snapToGrid w:val="0"/>
        <w:ind w:leftChars="268" w:left="64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阿摩羅識：在真諦所傳的唯識學中，阿摩羅識</w:t>
      </w:r>
      <w:r w:rsidRPr="00C52934">
        <w:rPr>
          <w:rFonts w:ascii="Times New Roman" w:eastAsia="標楷體" w:hAnsi="Times New Roman" w:cs="Times New Roman" w:hint="eastAsia"/>
          <w:sz w:val="22"/>
        </w:rPr>
        <w:t>（</w:t>
      </w:r>
      <w:proofErr w:type="spellStart"/>
      <w:r w:rsidRPr="00C52934">
        <w:rPr>
          <w:rFonts w:ascii="Times New Roman" w:eastAsia="標楷體" w:hAnsi="Times New Roman" w:cs="Times New Roman"/>
          <w:sz w:val="22"/>
        </w:rPr>
        <w:t>amala-vijñ</w:t>
      </w:r>
      <w:r w:rsidRPr="00C52934">
        <w:rPr>
          <w:rFonts w:ascii="Times New Roman" w:eastAsia="新細明體" w:hAnsi="Times New Roman" w:cs="Times New Roman"/>
          <w:sz w:val="22"/>
        </w:rPr>
        <w:t>ā</w:t>
      </w:r>
      <w:r w:rsidRPr="00C52934">
        <w:rPr>
          <w:rFonts w:ascii="Times New Roman" w:eastAsia="標楷體" w:hAnsi="Times New Roman" w:cs="Times New Roman"/>
          <w:sz w:val="22"/>
        </w:rPr>
        <w:t>na</w:t>
      </w:r>
      <w:proofErr w:type="spellEnd"/>
      <w:r w:rsidRPr="00C52934">
        <w:rPr>
          <w:rFonts w:ascii="Times New Roman" w:eastAsia="標楷體" w:hAnsi="Times New Roman" w:cs="Times New Roman" w:hint="eastAsia"/>
          <w:sz w:val="22"/>
        </w:rPr>
        <w:t>）</w:t>
      </w:r>
      <w:r w:rsidRPr="00C52934">
        <w:rPr>
          <w:rFonts w:ascii="Times New Roman" w:eastAsia="標楷體" w:hAnsi="Times New Roman" w:cs="Times New Roman"/>
          <w:sz w:val="22"/>
        </w:rPr>
        <w:t>是最特出的！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阿摩羅識</w:t>
      </w:r>
      <w:r w:rsidRPr="00C52934">
        <w:rPr>
          <w:rFonts w:ascii="Times New Roman" w:eastAsia="標楷體" w:hAnsi="Times New Roman" w:cs="Times New Roman"/>
          <w:b/>
          <w:sz w:val="22"/>
        </w:rPr>
        <w:t>，譯義為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無垢識</w:t>
      </w:r>
      <w:r w:rsidRPr="00C52934">
        <w:rPr>
          <w:rFonts w:ascii="Times New Roman" w:eastAsia="標楷體" w:hAnsi="Times New Roman" w:cs="Times New Roman"/>
          <w:sz w:val="22"/>
        </w:rPr>
        <w:t>。依《成唯識論》：「或名無垢識，最極清淨諸無漏法所依止故，</w:t>
      </w:r>
      <w:r w:rsidRPr="00C52934">
        <w:rPr>
          <w:rFonts w:ascii="Times New Roman" w:eastAsia="標楷體" w:hAnsi="Times New Roman" w:cs="Times New Roman"/>
          <w:b/>
          <w:sz w:val="22"/>
        </w:rPr>
        <w:t>此名唯在如來地有</w:t>
      </w:r>
      <w:r w:rsidRPr="00C52934">
        <w:rPr>
          <w:rFonts w:ascii="Times New Roman" w:eastAsia="標楷體" w:hAnsi="Times New Roman" w:cs="Times New Roman"/>
          <w:sz w:val="22"/>
        </w:rPr>
        <w:t>」；並引經說：「</w:t>
      </w:r>
      <w:r w:rsidRPr="00C52934">
        <w:rPr>
          <w:rFonts w:ascii="Times New Roman" w:eastAsia="標楷體" w:hAnsi="Times New Roman" w:cs="Times New Roman"/>
          <w:b/>
          <w:sz w:val="22"/>
        </w:rPr>
        <w:t>如來無垢識，</w:t>
      </w:r>
      <w:r w:rsidRPr="00C52934">
        <w:rPr>
          <w:rFonts w:ascii="標楷體" w:eastAsia="標楷體" w:hAnsi="標楷體" w:cs="Times New Roman"/>
          <w:b/>
          <w:sz w:val="22"/>
        </w:rPr>
        <w:t>……</w:t>
      </w:r>
      <w:r w:rsidRPr="00C52934">
        <w:rPr>
          <w:rFonts w:ascii="Times New Roman" w:eastAsia="標楷體" w:hAnsi="Times New Roman" w:cs="Times New Roman"/>
          <w:b/>
          <w:sz w:val="22"/>
        </w:rPr>
        <w:t>圓鏡智相應</w:t>
      </w:r>
      <w:r w:rsidRPr="00C52934">
        <w:rPr>
          <w:rFonts w:ascii="Times New Roman" w:eastAsia="標楷體" w:hAnsi="Times New Roman" w:cs="Times New Roman"/>
          <w:sz w:val="22"/>
        </w:rPr>
        <w:t>」：</w:t>
      </w:r>
      <w:r w:rsidRPr="00C52934">
        <w:rPr>
          <w:rFonts w:ascii="Times New Roman" w:eastAsia="標楷體" w:hAnsi="Times New Roman" w:cs="Times New Roman"/>
          <w:b/>
          <w:sz w:val="22"/>
        </w:rPr>
        <w:t>這顯然是如來所有的無漏第八識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如泛稱善淨無漏識為無垢識，地上無漏第六、第七識，也可說無垢識了。但「唯識宗」所說，與真諦所傳的阿摩羅識的意義，都是不相合的</w:t>
      </w:r>
      <w:r w:rsidRPr="00C52934">
        <w:rPr>
          <w:rFonts w:ascii="Times New Roman" w:eastAsia="標楷體" w:hAnsi="Times New Roman" w:cs="Times New Roman"/>
          <w:sz w:val="22"/>
          <w:u w:val="single"/>
        </w:rPr>
        <w:t>。</w:t>
      </w:r>
      <w:r w:rsidRPr="00C52934">
        <w:rPr>
          <w:rFonts w:ascii="Times New Roman" w:eastAsia="標楷體" w:hAnsi="Times New Roman" w:cs="Times New Roman"/>
          <w:sz w:val="22"/>
        </w:rPr>
        <w:t>我以為：虛妄分別為自性的心識（根本是阿賴耶識）為依止，</w:t>
      </w:r>
      <w:r w:rsidRPr="00C52934">
        <w:rPr>
          <w:rFonts w:ascii="Times New Roman" w:eastAsia="標楷體" w:hAnsi="Times New Roman" w:cs="Times New Roman"/>
          <w:b/>
          <w:sz w:val="22"/>
        </w:rPr>
        <w:t>說明「一切法唯識所現」，開示轉雜染為清淨的轉依，是彌勒、無著、世親論所說的</w:t>
      </w:r>
      <w:r w:rsidRPr="00C52934">
        <w:rPr>
          <w:rFonts w:ascii="Times New Roman" w:eastAsia="標楷體" w:hAnsi="Times New Roman" w:cs="Times New Roman"/>
          <w:sz w:val="22"/>
        </w:rPr>
        <w:t>。</w:t>
      </w:r>
    </w:p>
    <w:p w14:paraId="39E3B0EF" w14:textId="77777777" w:rsidR="001A1477" w:rsidRPr="00C52934" w:rsidRDefault="001A1477" w:rsidP="00AE07A1">
      <w:pPr>
        <w:snapToGrid w:val="0"/>
        <w:ind w:firstLineChars="50" w:firstLine="110"/>
        <w:rPr>
          <w:rFonts w:ascii="Times New Roman" w:hAnsi="Times New Roman" w:cs="Times New Roman"/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r w:rsidRPr="00C52934">
        <w:rPr>
          <w:rFonts w:ascii="Times New Roman" w:hAnsi="Times New Roman" w:cs="Times New Roman"/>
          <w:sz w:val="22"/>
        </w:rPr>
        <w:t>2</w:t>
      </w:r>
      <w:r w:rsidRPr="00C52934">
        <w:rPr>
          <w:rFonts w:ascii="Times New Roman" w:hAnsi="Times New Roman" w:cs="Times New Roman"/>
          <w:sz w:val="22"/>
        </w:rPr>
        <w:t>）參見：</w:t>
      </w:r>
      <w:hyperlink r:id="rId2" w:tgtFrame="_blank" w:history="1">
        <w:r w:rsidRPr="00C52934">
          <w:rPr>
            <w:rStyle w:val="ae"/>
            <w:rFonts w:ascii="Times New Roman" w:hAnsi="Times New Roman" w:cs="Times New Roman"/>
            <w:color w:val="auto"/>
            <w:sz w:val="22"/>
            <w:u w:val="none"/>
          </w:rPr>
          <w:t>賴賢宗</w:t>
        </w:r>
      </w:hyperlink>
      <w:r w:rsidRPr="00C52934">
        <w:rPr>
          <w:rFonts w:ascii="Times New Roman" w:hAnsi="Times New Roman" w:cs="Times New Roman"/>
          <w:sz w:val="22"/>
        </w:rPr>
        <w:t>〈「轉依」二義之研究〉</w:t>
      </w:r>
      <w:r w:rsidRPr="00C52934">
        <w:rPr>
          <w:rFonts w:ascii="Times New Roman" w:hAnsi="Times New Roman" w:cs="Times New Roman" w:hint="eastAsia"/>
          <w:sz w:val="22"/>
        </w:rPr>
        <w:t>。</w:t>
      </w:r>
    </w:p>
    <w:p w14:paraId="39E3B0F0" w14:textId="77777777" w:rsidR="001A1477" w:rsidRPr="00C52934" w:rsidRDefault="001A1477" w:rsidP="00AE07A1">
      <w:pPr>
        <w:snapToGrid w:val="0"/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hAnsi="Times New Roman" w:cs="Times New Roman"/>
          <w:sz w:val="22"/>
        </w:rPr>
        <w:t>（</w:t>
      </w:r>
      <w:hyperlink r:id="rId3" w:anchor="_ftnref17" w:tgtFrame="_blank" w:history="1">
        <w:r w:rsidRPr="00C52934">
          <w:rPr>
            <w:rStyle w:val="ae"/>
            <w:rFonts w:ascii="Times New Roman" w:hAnsi="Times New Roman" w:cs="Times New Roman"/>
            <w:color w:val="auto"/>
            <w:sz w:val="22"/>
            <w:u w:val="none"/>
          </w:rPr>
          <w:t>http://web.ntpu.edu.tw/~shlai/buddha/buddha_negotiate/buddha_negotiate_2.html#_ftnref17</w:t>
        </w:r>
      </w:hyperlink>
      <w:r w:rsidRPr="00C52934">
        <w:rPr>
          <w:rFonts w:ascii="Times New Roman" w:hAnsi="Times New Roman" w:cs="Times New Roman"/>
          <w:sz w:val="22"/>
        </w:rPr>
        <w:t>）</w:t>
      </w:r>
    </w:p>
  </w:footnote>
  <w:footnote w:id="30">
    <w:p w14:paraId="39E3B0F1" w14:textId="46ACBBC5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綴</w:t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proofErr w:type="spellStart"/>
      <w:r w:rsidRPr="00C52934">
        <w:rPr>
          <w:rFonts w:ascii="Times New Roman" w:hAnsi="Times New Roman" w:cs="Times New Roman"/>
          <w:sz w:val="22"/>
          <w:szCs w:val="22"/>
        </w:rPr>
        <w:t>zhuì</w:t>
      </w:r>
      <w:proofErr w:type="spellEnd"/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ㄓㄨㄟ</w:t>
      </w:r>
      <w:r w:rsidRPr="00C52934">
        <w:rPr>
          <w:rFonts w:ascii="標楷體" w:eastAsia="標楷體" w:hAnsi="標楷體" w:cs="Times New Roman"/>
          <w:sz w:val="22"/>
          <w:szCs w:val="22"/>
        </w:rPr>
        <w:t>ˋ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sz w:val="22"/>
          <w:szCs w:val="22"/>
        </w:rPr>
        <w:t>文：猶作文。謂連綴詞句以成文章。（《漢語大詞典》（九），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926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</w:p>
  </w:footnote>
  <w:footnote w:id="31">
    <w:p w14:paraId="39E3B0F2" w14:textId="38048B7C" w:rsidR="001A1477" w:rsidRPr="00C52934" w:rsidRDefault="001A1477" w:rsidP="00BD2273">
      <w:pPr>
        <w:snapToGrid w:val="0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《辯中邊論》卷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1 </w:t>
      </w:r>
      <w:r w:rsidRPr="00C52934">
        <w:rPr>
          <w:rFonts w:ascii="Times New Roman" w:hAnsi="Times New Roman" w:cs="Times New Roman"/>
          <w:sz w:val="22"/>
        </w:rPr>
        <w:t>辯相品〉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465c11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466</w:t>
      </w:r>
      <w:r w:rsidRPr="00C52934">
        <w:rPr>
          <w:rFonts w:ascii="Times New Roman" w:hAnsi="Times New Roman" w:cs="Times New Roman" w:hint="eastAsia"/>
          <w:sz w:val="22"/>
        </w:rPr>
        <w:t>b22</w:t>
      </w:r>
      <w:r w:rsidRPr="00C52934">
        <w:rPr>
          <w:rFonts w:ascii="Times New Roman" w:hAnsi="Times New Roman" w:cs="Times New Roman"/>
          <w:sz w:val="22"/>
        </w:rPr>
        <w:t>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0F3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所知空性異門云何？</w:t>
      </w:r>
    </w:p>
    <w:p w14:paraId="39E3B0F4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頌曰：</w:t>
      </w:r>
      <w:r w:rsidRPr="00C52934">
        <w:rPr>
          <w:rFonts w:ascii="Times New Roman" w:eastAsia="標楷體" w:hAnsi="Times New Roman" w:cs="Times New Roman"/>
          <w:b/>
          <w:sz w:val="22"/>
        </w:rPr>
        <w:t>略說空異門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謂真如</w:t>
      </w:r>
      <w:r w:rsidRPr="00C52934">
        <w:rPr>
          <w:rFonts w:ascii="Times New Roman" w:eastAsia="標楷體" w:hAnsi="Times New Roman" w:cs="Times New Roman" w:hint="eastAsia"/>
          <w:b/>
          <w:sz w:val="22"/>
          <w:u w:val="single"/>
        </w:rPr>
        <w:t>、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實際</w:t>
      </w:r>
      <w:r w:rsidRPr="00C52934">
        <w:rPr>
          <w:rFonts w:ascii="Times New Roman" w:eastAsia="標楷體" w:hAnsi="Times New Roman" w:cs="Times New Roman" w:hint="eastAsia"/>
          <w:b/>
          <w:sz w:val="22"/>
          <w:u w:val="single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無相</w:t>
      </w:r>
      <w:r w:rsidRPr="00C52934">
        <w:rPr>
          <w:rFonts w:ascii="Times New Roman" w:eastAsia="標楷體" w:hAnsi="Times New Roman" w:cs="Times New Roman" w:hint="eastAsia"/>
          <w:b/>
          <w:sz w:val="22"/>
          <w:u w:val="single"/>
        </w:rPr>
        <w:t>、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勝義性</w:t>
      </w:r>
      <w:r w:rsidRPr="00C52934">
        <w:rPr>
          <w:rFonts w:ascii="Times New Roman" w:eastAsia="標楷體" w:hAnsi="Times New Roman" w:cs="Times New Roman" w:hint="eastAsia"/>
          <w:b/>
          <w:sz w:val="22"/>
          <w:u w:val="single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法界等應知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</w:p>
    <w:p w14:paraId="39E3B0F5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論曰：略說空性有此異門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</w:p>
    <w:p w14:paraId="39E3B0F6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云何應知此異門義？</w:t>
      </w:r>
    </w:p>
    <w:p w14:paraId="39E3B0F7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頌曰：由無變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C52934">
        <w:rPr>
          <w:rFonts w:ascii="Times New Roman" w:eastAsia="標楷體" w:hAnsi="Times New Roman" w:cs="Times New Roman"/>
          <w:sz w:val="22"/>
        </w:rPr>
        <w:t>無倒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相滅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C52934">
        <w:rPr>
          <w:rFonts w:ascii="Times New Roman" w:eastAsia="標楷體" w:hAnsi="Times New Roman" w:cs="Times New Roman"/>
          <w:sz w:val="22"/>
        </w:rPr>
        <w:t>聖智境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及諸聖法因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異門義如次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</w:p>
    <w:p w14:paraId="39E3B0F8" w14:textId="77777777" w:rsidR="001A1477" w:rsidRPr="00C52934" w:rsidRDefault="001A1477" w:rsidP="00F61120">
      <w:pPr>
        <w:snapToGrid w:val="0"/>
        <w:ind w:leftChars="118" w:left="991" w:hangingChars="322" w:hanging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論曰：即此中說所知空性，</w:t>
      </w:r>
      <w:r w:rsidRPr="00C52934">
        <w:rPr>
          <w:rFonts w:ascii="Times New Roman" w:eastAsia="標楷體" w:hAnsi="Times New Roman" w:cs="Times New Roman"/>
          <w:b/>
          <w:sz w:val="22"/>
        </w:rPr>
        <w:t>由無變義說為真如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真性常如，無轉易故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由無倒義說為實際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非諸顛倒，依緣事故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由相滅義說為無相，此中永絕一切相故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由聖智境義說為勝義性，是最勝智所行義故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由聖法因義說為法界，以一切聖法緣此生故</w:t>
      </w:r>
      <w:r w:rsidRPr="00C52934">
        <w:rPr>
          <w:rFonts w:ascii="Times New Roman" w:eastAsia="標楷體" w:hAnsi="Times New Roman" w:cs="Times New Roman"/>
          <w:sz w:val="22"/>
        </w:rPr>
        <w:t>，此中界者，即是因義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  <w:r w:rsidRPr="00C52934">
        <w:rPr>
          <w:rFonts w:ascii="Times New Roman" w:eastAsia="標楷體" w:hAnsi="Times New Roman" w:cs="Times New Roman"/>
          <w:sz w:val="22"/>
        </w:rPr>
        <w:t>無我等義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如理應知。</w:t>
      </w:r>
    </w:p>
    <w:p w14:paraId="39E3B0F9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云何應知空性差別？</w:t>
      </w:r>
    </w:p>
    <w:p w14:paraId="39E3B0FA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頌曰：此雜染清淨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由有垢無垢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如水界全空</w:t>
      </w:r>
      <w:r w:rsidRPr="00C52934">
        <w:rPr>
          <w:rFonts w:ascii="Times New Roman" w:eastAsia="標楷體" w:hAnsi="Times New Roman" w:cs="Times New Roman" w:hint="eastAsia"/>
          <w:sz w:val="22"/>
        </w:rPr>
        <w:t>，</w:t>
      </w:r>
      <w:r w:rsidRPr="00C52934">
        <w:rPr>
          <w:rFonts w:ascii="Times New Roman" w:eastAsia="標楷體" w:hAnsi="Times New Roman" w:cs="Times New Roman"/>
          <w:sz w:val="22"/>
        </w:rPr>
        <w:t>淨故許為淨</w:t>
      </w:r>
      <w:r w:rsidRPr="00C52934">
        <w:rPr>
          <w:rFonts w:ascii="Times New Roman" w:eastAsia="標楷體" w:hAnsi="Times New Roman" w:cs="Times New Roman" w:hint="eastAsia"/>
          <w:sz w:val="22"/>
        </w:rPr>
        <w:t>。</w:t>
      </w:r>
    </w:p>
    <w:p w14:paraId="39E3B0FB" w14:textId="77777777" w:rsidR="001A1477" w:rsidRPr="00C52934" w:rsidRDefault="001A1477" w:rsidP="00F61120">
      <w:pPr>
        <w:snapToGrid w:val="0"/>
        <w:ind w:leftChars="118" w:left="991" w:hangingChars="322" w:hanging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論曰：</w:t>
      </w:r>
      <w:r w:rsidRPr="00C52934">
        <w:rPr>
          <w:rFonts w:ascii="Times New Roman" w:eastAsia="標楷體" w:hAnsi="Times New Roman" w:cs="Times New Roman"/>
          <w:b/>
          <w:sz w:val="22"/>
        </w:rPr>
        <w:t>空性差別略有二種</w:t>
      </w:r>
      <w:r w:rsidRPr="00C52934">
        <w:rPr>
          <w:rFonts w:ascii="Times New Roman" w:eastAsia="標楷體" w:hAnsi="Times New Roman" w:cs="Times New Roman"/>
          <w:sz w:val="22"/>
        </w:rPr>
        <w:t>：</w:t>
      </w:r>
      <w:r w:rsidRPr="00C52934">
        <w:rPr>
          <w:rFonts w:ascii="Times New Roman" w:eastAsia="標楷體" w:hAnsi="Times New Roman" w:cs="Times New Roman"/>
          <w:b/>
          <w:sz w:val="22"/>
        </w:rPr>
        <w:t>一、雜染。二、清淨</w:t>
      </w:r>
      <w:r w:rsidRPr="00C52934">
        <w:rPr>
          <w:rFonts w:ascii="Times New Roman" w:eastAsia="標楷體" w:hAnsi="Times New Roman" w:cs="Times New Roman"/>
          <w:sz w:val="22"/>
        </w:rPr>
        <w:t>。此成染淨由分位別，謂</w:t>
      </w:r>
      <w:r w:rsidRPr="00C52934">
        <w:rPr>
          <w:rFonts w:ascii="Times New Roman" w:eastAsia="標楷體" w:hAnsi="Times New Roman" w:cs="Times New Roman"/>
          <w:b/>
          <w:sz w:val="22"/>
        </w:rPr>
        <w:t>有垢位說為雜染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出離垢時說為清淨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雖先雜染後成清淨，而非轉變成無常失</w:t>
      </w:r>
      <w:r w:rsidRPr="00C52934">
        <w:rPr>
          <w:rFonts w:ascii="Times New Roman" w:eastAsia="標楷體" w:hAnsi="Times New Roman" w:cs="Times New Roman"/>
          <w:sz w:val="22"/>
        </w:rPr>
        <w:t>，如水界等出離客塵，</w:t>
      </w:r>
      <w:r w:rsidRPr="00C52934">
        <w:rPr>
          <w:rFonts w:ascii="Times New Roman" w:eastAsia="標楷體" w:hAnsi="Times New Roman" w:cs="Times New Roman"/>
          <w:b/>
          <w:sz w:val="22"/>
        </w:rPr>
        <w:t>空淨亦然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非性轉變</w:t>
      </w:r>
      <w:r w:rsidRPr="00C52934">
        <w:rPr>
          <w:rFonts w:ascii="Times New Roman" w:eastAsia="標楷體" w:hAnsi="Times New Roman" w:cs="Times New Roman"/>
          <w:sz w:val="22"/>
        </w:rPr>
        <w:t>，此空差別復有十六，謂內空、外空、內外空、大空、空空、勝義空、有為空、無為空、畢竟空、無際空、無散空、本性空、相空、一切法空、無性空、無性自性空。</w:t>
      </w:r>
    </w:p>
    <w:p w14:paraId="39E3B0FC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b/>
          <w:sz w:val="22"/>
        </w:rPr>
      </w:pPr>
      <w:r w:rsidRPr="00C52934">
        <w:rPr>
          <w:rFonts w:ascii="標楷體" w:eastAsia="標楷體" w:hAnsi="標楷體" w:hint="eastAsia"/>
          <w:b/>
          <w:sz w:val="22"/>
        </w:rPr>
        <w:t>此等略義云何應知？</w:t>
      </w:r>
    </w:p>
    <w:p w14:paraId="39E3B0FD" w14:textId="77777777" w:rsidR="001A1477" w:rsidRPr="00C52934" w:rsidRDefault="001A1477" w:rsidP="007C29AC">
      <w:pPr>
        <w:snapToGrid w:val="0"/>
        <w:ind w:leftChars="118" w:left="991" w:hangingChars="322" w:hanging="708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頌曰：能食及所食，此依身所住，能見此如理，所求二淨空，為常益有情，為不捨生死，為善無窮盡，故觀此為空，為種性清淨，為得諸相好，為淨諸佛法，故菩薩觀空。</w:t>
      </w:r>
    </w:p>
    <w:p w14:paraId="39E3B0FE" w14:textId="77777777" w:rsidR="001A1477" w:rsidRPr="00C52934" w:rsidRDefault="001A1477" w:rsidP="007C29AC">
      <w:pPr>
        <w:snapToGrid w:val="0"/>
        <w:ind w:leftChars="118" w:left="991" w:hangingChars="322" w:hanging="708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論曰：能食空者，依內處說即是內空。所食空者，依外處說即是外空。此依身者，謂能所食、所依止身，此身空故名內外空。諸器世間說為所住，此相寬廣故名為大，所住空故名為大空。能見此者，謂智能見內處等空，空智空故說名空空。如理者，謂勝義即如實行，所觀真理此即空故，名勝義空。菩薩修行為得二淨，即諸有為、無為善法，此二空故，名有為空及無為空。為於有情常作饒益，而觀空故名畢竟空。生死長遠無初後際，觀此空故名無際空。不觀為空便速厭捨，為不厭捨此生死故，觀此無際生死為空。為所修善至無餘依般涅槃位，亦無散捨而觀空故，名無散空。諸聖種姓，自體本有，非習所成，說名本性。菩薩為此速得清淨，而觀空故名本性空。菩薩為得大士相好，而觀空故名為相空。菩薩為令力、無畏等一切佛法皆得清淨，而觀此空故名一切法空，是十四空隨別安立。</w:t>
      </w:r>
    </w:p>
    <w:p w14:paraId="39E3B0FF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b/>
          <w:sz w:val="22"/>
        </w:rPr>
        <w:t>此中何者說名為空？</w:t>
      </w:r>
    </w:p>
    <w:p w14:paraId="39E3B100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頌曰：補特伽羅法，實性俱非有，此無性有性，故別立二空。</w:t>
      </w:r>
    </w:p>
    <w:p w14:paraId="39E3B101" w14:textId="77777777" w:rsidR="001A1477" w:rsidRPr="00C52934" w:rsidRDefault="001A1477" w:rsidP="007C29AC">
      <w:pPr>
        <w:snapToGrid w:val="0"/>
        <w:ind w:leftChars="118" w:left="991" w:hangingChars="322" w:hanging="708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論曰：補特伽羅及法實性俱非有故，名無性空。此無性空非無自性，空以無性為自性故，名無性自性空。於前所說能食空等，為顯空相別立二空，此為遮止補特伽羅法增益執空損減執，如其次第立後二空，如是已顯空性差別。</w:t>
      </w:r>
    </w:p>
    <w:p w14:paraId="39E3B102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b/>
          <w:sz w:val="22"/>
        </w:rPr>
        <w:t>此成立義云何應知？</w:t>
      </w:r>
    </w:p>
    <w:p w14:paraId="39E3B103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b/>
          <w:sz w:val="22"/>
        </w:rPr>
      </w:pPr>
      <w:r w:rsidRPr="00C52934">
        <w:rPr>
          <w:rFonts w:ascii="標楷體" w:eastAsia="標楷體" w:hAnsi="標楷體" w:hint="eastAsia"/>
          <w:sz w:val="22"/>
        </w:rPr>
        <w:t>頌曰：</w:t>
      </w:r>
      <w:r w:rsidRPr="00C52934">
        <w:rPr>
          <w:rFonts w:ascii="標楷體" w:eastAsia="標楷體" w:hAnsi="標楷體" w:hint="eastAsia"/>
          <w:b/>
          <w:sz w:val="22"/>
        </w:rPr>
        <w:t>此若無雜染，一切應自脫，此若無清淨，功用應無果。</w:t>
      </w:r>
    </w:p>
    <w:p w14:paraId="39E3B104" w14:textId="77777777" w:rsidR="001A1477" w:rsidRPr="00C52934" w:rsidRDefault="001A1477" w:rsidP="007C29AC">
      <w:pPr>
        <w:snapToGrid w:val="0"/>
        <w:ind w:leftChars="118" w:left="991" w:hangingChars="322" w:hanging="708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論曰：若諸法空，未生對治，無客雜染者，一切有情不由功用，應自然解脫，若對治已生亦不清淨，則應求解脫勤勞無果既爾。</w:t>
      </w:r>
    </w:p>
    <w:p w14:paraId="39E3B105" w14:textId="77777777" w:rsidR="001A1477" w:rsidRPr="00C52934" w:rsidRDefault="001A1477" w:rsidP="007C29AC">
      <w:pPr>
        <w:snapToGrid w:val="0"/>
        <w:ind w:leftChars="118" w:left="283"/>
        <w:jc w:val="both"/>
        <w:rPr>
          <w:rFonts w:ascii="標楷體" w:eastAsia="標楷體" w:hAnsi="標楷體"/>
          <w:sz w:val="22"/>
        </w:rPr>
      </w:pPr>
      <w:r w:rsidRPr="00C52934">
        <w:rPr>
          <w:rFonts w:ascii="標楷體" w:eastAsia="標楷體" w:hAnsi="標楷體" w:hint="eastAsia"/>
          <w:sz w:val="22"/>
        </w:rPr>
        <w:t>頌曰：</w:t>
      </w:r>
      <w:r w:rsidRPr="00C52934">
        <w:rPr>
          <w:rFonts w:ascii="標楷體" w:eastAsia="標楷體" w:hAnsi="標楷體" w:hint="eastAsia"/>
          <w:b/>
          <w:sz w:val="22"/>
        </w:rPr>
        <w:t>非染非不染，非淨非不淨，心性本淨故，由客塵所染。</w:t>
      </w:r>
    </w:p>
    <w:p w14:paraId="39E3B106" w14:textId="77777777" w:rsidR="001A1477" w:rsidRPr="00C52934" w:rsidRDefault="001A1477" w:rsidP="007C29AC">
      <w:pPr>
        <w:snapToGrid w:val="0"/>
        <w:ind w:leftChars="118" w:left="991" w:hangingChars="322" w:hanging="708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標楷體" w:eastAsia="標楷體" w:hAnsi="標楷體" w:hint="eastAsia"/>
          <w:sz w:val="22"/>
        </w:rPr>
        <w:t>論曰：云何非染非不染，以心性本淨故，云何非淨非不淨，由客塵所染故，是名成立空差別義。此前空義總有二種：謂相安立，相復有二，謂無及有。空性有相，離有、離無、離異、離一以為其相，應知安立即異門等。</w:t>
      </w:r>
    </w:p>
  </w:footnote>
  <w:footnote w:id="32">
    <w:p w14:paraId="39E3B107" w14:textId="1B71A2DB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199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11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辯中邊論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卷下（大正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475c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3">
    <w:p w14:paraId="39E3B108" w14:textId="39132940" w:rsidR="001A1477" w:rsidRPr="00C52934" w:rsidRDefault="001A1477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參見：印順導師《華雨集第三冊》</w:t>
      </w:r>
      <w:r w:rsidRPr="00C52934">
        <w:rPr>
          <w:rFonts w:ascii="Times New Roman" w:hAnsi="Times New Roman" w:cs="Times New Roman"/>
          <w:sz w:val="22"/>
          <w:szCs w:val="22"/>
        </w:rPr>
        <w:t>(pp.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164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167)</w:t>
      </w:r>
      <w:r w:rsidRPr="00C52934">
        <w:rPr>
          <w:rFonts w:ascii="Times New Roman" w:hAnsi="Times New Roman" w:cs="Times New Roman"/>
          <w:sz w:val="22"/>
          <w:szCs w:val="22"/>
        </w:rPr>
        <w:t>。</w:t>
      </w:r>
    </w:p>
  </w:footnote>
  <w:footnote w:id="34">
    <w:p w14:paraId="39E3B109" w14:textId="79841230" w:rsidR="001A1477" w:rsidRPr="00C52934" w:rsidRDefault="001A1477" w:rsidP="00BD2273">
      <w:pPr>
        <w:snapToGrid w:val="0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Style w:val="byline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2934">
        <w:rPr>
          <w:rStyle w:val="byline1"/>
          <w:rFonts w:ascii="Times New Roman" w:hAnsi="Times New Roman" w:cs="Times New Roman"/>
          <w:color w:val="auto"/>
          <w:sz w:val="22"/>
          <w:szCs w:val="22"/>
        </w:rPr>
        <w:t>唐．釋遁倫集撰</w:t>
      </w:r>
      <w:r w:rsidRPr="00C52934">
        <w:rPr>
          <w:rFonts w:ascii="Times New Roman" w:hAnsi="Times New Roman" w:cs="Times New Roman"/>
          <w:sz w:val="22"/>
        </w:rPr>
        <w:t>《瑜伽論記》卷</w:t>
      </w:r>
      <w:r w:rsidRPr="00C52934">
        <w:rPr>
          <w:rFonts w:ascii="Times New Roman" w:hAnsi="Times New Roman" w:cs="Times New Roman"/>
          <w:sz w:val="22"/>
        </w:rPr>
        <w:t>8</w:t>
      </w:r>
      <w:r w:rsidRPr="00C52934">
        <w:rPr>
          <w:rFonts w:ascii="Times New Roman" w:hAnsi="Times New Roman" w:cs="Times New Roman"/>
          <w:sz w:val="22"/>
        </w:rPr>
        <w:t>〈種姓品〉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42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486c14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487a15)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10A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略明二種姓義有其五門：一、辨體。西方三說，</w:t>
      </w:r>
      <w:r w:rsidRPr="00C52934">
        <w:rPr>
          <w:rFonts w:ascii="Times New Roman" w:eastAsia="標楷體" w:hAnsi="Times New Roman" w:cs="Times New Roman"/>
          <w:b/>
          <w:sz w:val="22"/>
        </w:rPr>
        <w:t>(1)</w:t>
      </w:r>
      <w:r w:rsidRPr="00C52934">
        <w:rPr>
          <w:rFonts w:ascii="Times New Roman" w:eastAsia="標楷體" w:hAnsi="Times New Roman" w:cs="Times New Roman"/>
          <w:b/>
          <w:sz w:val="22"/>
        </w:rPr>
        <w:t>若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依勝軍所說</w:t>
      </w:r>
      <w:r w:rsidRPr="00C52934">
        <w:rPr>
          <w:rFonts w:ascii="Times New Roman" w:eastAsia="標楷體" w:hAnsi="Times New Roman" w:cs="Times New Roman"/>
          <w:sz w:val="22"/>
        </w:rPr>
        <w:t>，無別姓種姓體，但彼身中二種障有可斷義，云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立本姓住種姓</w:t>
      </w:r>
      <w:r w:rsidRPr="00C52934">
        <w:rPr>
          <w:rFonts w:ascii="Times New Roman" w:eastAsia="標楷體" w:hAnsi="Times New Roman" w:cs="Times New Roman"/>
          <w:sz w:val="22"/>
        </w:rPr>
        <w:t>。後時值善知識聞法發心求菩提等，地前熏成有四聞熏，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初從福分有漏善漸修成道分，道分漸修增長熏成無漏種子，名習種姓</w:t>
      </w:r>
      <w:r w:rsidRPr="00C52934">
        <w:rPr>
          <w:rFonts w:ascii="Times New Roman" w:eastAsia="標楷體" w:hAnsi="Times New Roman" w:cs="Times New Roman"/>
          <w:sz w:val="22"/>
        </w:rPr>
        <w:t>，即生無分別智等。</w:t>
      </w:r>
    </w:p>
    <w:p w14:paraId="39E3B10B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b/>
          <w:sz w:val="22"/>
        </w:rPr>
        <w:t>(2)</w:t>
      </w:r>
      <w:r w:rsidRPr="00C52934">
        <w:rPr>
          <w:rFonts w:ascii="Times New Roman" w:eastAsia="標楷體" w:hAnsi="Times New Roman" w:cs="Times New Roman"/>
          <w:b/>
          <w:sz w:val="22"/>
        </w:rPr>
        <w:t>若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依護月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立有本有法爾無漏種子為姓種姓</w:t>
      </w:r>
      <w:r w:rsidRPr="00C52934">
        <w:rPr>
          <w:rFonts w:ascii="Times New Roman" w:eastAsia="標楷體" w:hAnsi="Times New Roman" w:cs="Times New Roman"/>
          <w:sz w:val="22"/>
        </w:rPr>
        <w:t>，後對十信聞法發心。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從現行心資發本種令其增勝，即名習種姓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據本有義邊名姓種姓，由修增長名習種姓</w:t>
      </w:r>
      <w:r w:rsidRPr="00C52934">
        <w:rPr>
          <w:rFonts w:ascii="Times New Roman" w:eastAsia="標楷體" w:hAnsi="Times New Roman" w:cs="Times New Roman"/>
          <w:sz w:val="22"/>
        </w:rPr>
        <w:t>。明於後時更不新熏成種，於舊種一體義說，地前即有二種種姓。</w:t>
      </w:r>
      <w:r w:rsidRPr="00C52934">
        <w:rPr>
          <w:rFonts w:ascii="Times New Roman" w:eastAsia="標楷體" w:hAnsi="Times New Roman" w:cs="Times New Roman"/>
          <w:b/>
          <w:sz w:val="22"/>
        </w:rPr>
        <w:t>(3)</w:t>
      </w:r>
      <w:r w:rsidRPr="00C52934">
        <w:rPr>
          <w:rFonts w:ascii="Times New Roman" w:eastAsia="標楷體" w:hAnsi="Times New Roman" w:cs="Times New Roman"/>
          <w:b/>
          <w:sz w:val="22"/>
        </w:rPr>
        <w:t>若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依護法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地前雖彼有漏聞熏資導本種增多</w:t>
      </w:r>
      <w:r w:rsidRPr="00C52934">
        <w:rPr>
          <w:rFonts w:ascii="Times New Roman" w:eastAsia="標楷體" w:hAnsi="Times New Roman" w:cs="Times New Roman"/>
          <w:sz w:val="22"/>
        </w:rPr>
        <w:t>，如薑芽等體，</w:t>
      </w:r>
      <w:r w:rsidRPr="00C52934">
        <w:rPr>
          <w:rFonts w:ascii="Times New Roman" w:eastAsia="標楷體" w:hAnsi="Times New Roman" w:cs="Times New Roman"/>
          <w:b/>
          <w:sz w:val="22"/>
        </w:rPr>
        <w:t>是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本有種類</w:t>
      </w:r>
      <w:r w:rsidRPr="00C52934">
        <w:rPr>
          <w:rFonts w:ascii="Times New Roman" w:eastAsia="標楷體" w:hAnsi="Times New Roman" w:cs="Times New Roman"/>
          <w:b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總屬本姓住種姓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是則地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前無有無漏習種姓體</w:t>
      </w:r>
      <w:r w:rsidRPr="00C52934">
        <w:rPr>
          <w:rFonts w:ascii="Times New Roman" w:eastAsia="標楷體" w:hAnsi="Times New Roman" w:cs="Times New Roman"/>
          <w:b/>
          <w:sz w:val="22"/>
        </w:rPr>
        <w:t>，但從姓種姓生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於初地初念無分別智，此智起已即熏成種，方是無漏習種姓體。</w:t>
      </w:r>
      <w:r w:rsidRPr="00C52934">
        <w:rPr>
          <w:rFonts w:ascii="Times New Roman" w:eastAsia="標楷體" w:hAnsi="Times New Roman" w:cs="Times New Roman"/>
          <w:sz w:val="22"/>
        </w:rPr>
        <w:t>若論有漏習種，地前即有。</w:t>
      </w:r>
    </w:p>
    <w:p w14:paraId="39E3B10C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二、得名。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舊名性種姓，今名本性住種姓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  <w:u w:val="single"/>
        </w:rPr>
        <w:t>舊名習種姓，今名習所成種姓</w:t>
      </w:r>
      <w:r w:rsidRPr="00C52934">
        <w:rPr>
          <w:rFonts w:ascii="Times New Roman" w:eastAsia="標楷體" w:hAnsi="Times New Roman" w:cs="Times New Roman"/>
          <w:sz w:val="22"/>
        </w:rPr>
        <w:t>。此中通名二種種姓者，從數就義為名，別名性習者，性種當體得名，習種姓從方便得名。</w:t>
      </w:r>
    </w:p>
    <w:p w14:paraId="39E3B10D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Times New Roman" w:eastAsia="標楷體" w:hAnsi="Times New Roman" w:cs="Times New Roman"/>
          <w:sz w:val="22"/>
        </w:rPr>
      </w:pPr>
      <w:r w:rsidRPr="00C52934">
        <w:rPr>
          <w:rFonts w:ascii="Times New Roman" w:eastAsia="標楷體" w:hAnsi="Times New Roman" w:cs="Times New Roman"/>
          <w:sz w:val="22"/>
        </w:rPr>
        <w:t>三、約位前後。景云：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(1)</w:t>
      </w:r>
      <w:r w:rsidRPr="00C52934">
        <w:rPr>
          <w:rFonts w:ascii="Times New Roman" w:eastAsia="標楷體" w:hAnsi="Times New Roman" w:cs="Times New Roman"/>
          <w:b/>
          <w:sz w:val="22"/>
        </w:rPr>
        <w:t>若依護月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性種本有義即居前十信初心</w:t>
      </w:r>
      <w:r w:rsidRPr="00C52934">
        <w:rPr>
          <w:rFonts w:ascii="Times New Roman" w:eastAsia="標楷體" w:hAnsi="Times New Roman" w:cs="Times New Roman"/>
          <w:sz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</w:rPr>
        <w:t>資熏姓種令其增長，即名習種。</w:t>
      </w:r>
      <w:r w:rsidRPr="00C52934">
        <w:rPr>
          <w:rFonts w:ascii="Times New Roman" w:eastAsia="標楷體" w:hAnsi="Times New Roman" w:cs="Times New Roman"/>
          <w:sz w:val="22"/>
        </w:rPr>
        <w:t>無別習體，從十信已去二姓恒俱，設入初地已去亦不熏種。論云：熏者，但熏發舊種名為熏種。</w:t>
      </w:r>
      <w:r w:rsidRPr="00C52934">
        <w:rPr>
          <w:rFonts w:ascii="Times New Roman" w:eastAsia="標楷體" w:hAnsi="Times New Roman" w:cs="Times New Roman" w:hint="eastAsia"/>
          <w:b/>
          <w:sz w:val="22"/>
        </w:rPr>
        <w:t>(2)</w:t>
      </w:r>
      <w:r w:rsidRPr="00C52934">
        <w:rPr>
          <w:rFonts w:ascii="Times New Roman" w:eastAsia="標楷體" w:hAnsi="Times New Roman" w:cs="Times New Roman"/>
          <w:b/>
          <w:sz w:val="22"/>
        </w:rPr>
        <w:t>若依護法</w:t>
      </w:r>
      <w:r w:rsidRPr="00C52934">
        <w:rPr>
          <w:rFonts w:ascii="Times New Roman" w:eastAsia="標楷體" w:hAnsi="Times New Roman" w:cs="Times New Roman"/>
          <w:sz w:val="22"/>
        </w:rPr>
        <w:t>，云始</w:t>
      </w:r>
      <w:r w:rsidRPr="00C52934">
        <w:rPr>
          <w:rFonts w:ascii="Times New Roman" w:eastAsia="標楷體" w:hAnsi="Times New Roman" w:cs="Times New Roman"/>
          <w:b/>
          <w:sz w:val="22"/>
        </w:rPr>
        <w:t>從十信已前及在地前四十心位，是姓種</w:t>
      </w:r>
      <w:r w:rsidRPr="00C52934">
        <w:rPr>
          <w:rFonts w:ascii="Times New Roman" w:eastAsia="標楷體" w:hAnsi="Times New Roman" w:cs="Times New Roman"/>
          <w:sz w:val="22"/>
        </w:rPr>
        <w:t>。在地前時雖為有漏聞熏資發本種功能增長，猶是本有種類，是故判入姓種所收。</w:t>
      </w:r>
      <w:r w:rsidRPr="00C52934">
        <w:rPr>
          <w:rFonts w:ascii="Times New Roman" w:eastAsia="標楷體" w:hAnsi="Times New Roman" w:cs="Times New Roman"/>
          <w:b/>
          <w:sz w:val="22"/>
        </w:rPr>
        <w:t>以經地前未有現行無漏別熏成種，故無無漏習種姓</w:t>
      </w:r>
      <w:r w:rsidRPr="00C52934">
        <w:rPr>
          <w:rFonts w:ascii="Times New Roman" w:eastAsia="標楷體" w:hAnsi="Times New Roman" w:cs="Times New Roman"/>
          <w:sz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</w:rPr>
        <w:t>故種姓居前但有有漏聞熏種子，名習種姓</w:t>
      </w:r>
      <w:r w:rsidRPr="00C52934">
        <w:rPr>
          <w:rFonts w:ascii="Times New Roman" w:eastAsia="標楷體" w:hAnsi="Times New Roman" w:cs="Times New Roman"/>
          <w:sz w:val="22"/>
        </w:rPr>
        <w:t>。入地已去無漏現行熏成種子即有無漏習姓體。</w:t>
      </w:r>
    </w:p>
  </w:footnote>
  <w:footnote w:id="35">
    <w:p w14:paraId="39E3B10E" w14:textId="0D1617B3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200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12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瑜伽師地論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21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395c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6">
    <w:p w14:paraId="39E3B10F" w14:textId="58CE1EDA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200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13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大乘莊嚴經論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594b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7">
    <w:p w14:paraId="39E3B110" w14:textId="270409E8" w:rsidR="001A1477" w:rsidRPr="00C52934" w:rsidRDefault="001A1477" w:rsidP="00FD272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）印順導師</w:t>
      </w:r>
      <w:r w:rsidRPr="00C52934">
        <w:rPr>
          <w:rFonts w:ascii="Times New Roman" w:hAnsi="Times New Roman" w:cs="Times New Roman"/>
          <w:sz w:val="22"/>
          <w:szCs w:val="22"/>
        </w:rPr>
        <w:t>《唯識學探源》「五、新熏與本有」（</w:t>
      </w:r>
      <w:r w:rsidRPr="00C52934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187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188</w:t>
      </w:r>
      <w:r w:rsidRPr="00C52934">
        <w:rPr>
          <w:rFonts w:ascii="Times New Roman" w:hAnsi="Times New Roman" w:cs="Times New Roman"/>
          <w:sz w:val="22"/>
          <w:szCs w:val="22"/>
        </w:rPr>
        <w:t>）：</w:t>
      </w:r>
    </w:p>
    <w:p w14:paraId="39E3B111" w14:textId="77777777" w:rsidR="001A1477" w:rsidRPr="00C52934" w:rsidRDefault="001A1477" w:rsidP="00A26D8E">
      <w:pPr>
        <w:pStyle w:val="a9"/>
        <w:ind w:leftChars="300" w:left="720"/>
        <w:jc w:val="both"/>
        <w:rPr>
          <w:rFonts w:ascii="標楷體" w:eastAsia="標楷體" w:hAnsi="標楷體" w:cs="Times New Roman"/>
          <w:sz w:val="22"/>
          <w:szCs w:val="22"/>
          <w:u w:val="single"/>
        </w:rPr>
      </w:pPr>
      <w:r w:rsidRPr="00C52934">
        <w:rPr>
          <w:rFonts w:ascii="標楷體" w:eastAsia="標楷體" w:hAnsi="標楷體" w:cs="Times New Roman"/>
          <w:sz w:val="22"/>
          <w:szCs w:val="22"/>
          <w:u w:val="single"/>
        </w:rPr>
        <w:t>種子從何而來？經部的本義，是熏習而成的；上座與《俱舍論》主都這樣說</w:t>
      </w:r>
      <w:r w:rsidRPr="00C52934">
        <w:rPr>
          <w:rFonts w:ascii="標楷體" w:eastAsia="標楷體" w:hAnsi="標楷體" w:cs="Times New Roman"/>
          <w:sz w:val="22"/>
          <w:szCs w:val="22"/>
        </w:rPr>
        <w:t>。在這個見解上，習氣與種子沒有多大分別，不過種子是說它的生果功能性，習氣（熏習）是說從它引發而來。但一類經量的見解，就不同，像《成業論》說：「即前所說異熟果識，攝藏種種諸法種子。彼彼餘識及俱有法善不善性數熏發時，隨其所應種力增盛，由此相續轉變差別；隨種力熟，隨遇助緣，便感當來愛非愛果。依如是義，有說頌言：心與無邊種，俱相續恆流，遇各別熏緣，心種便增盛。種力漸次熟，緣合時與果，如染拘櫞花，果時瓤色赤」。</w:t>
      </w:r>
      <w:r w:rsidRPr="00C52934">
        <w:rPr>
          <w:rFonts w:ascii="標楷體" w:eastAsia="標楷體" w:hAnsi="標楷體" w:cs="Times New Roman"/>
          <w:sz w:val="22"/>
          <w:szCs w:val="22"/>
          <w:u w:val="single"/>
        </w:rPr>
        <w:t>熏，並不是熏成種子，是熏發種子使它的力量強化</w:t>
      </w:r>
      <w:r w:rsidRPr="00C52934">
        <w:rPr>
          <w:rFonts w:ascii="標楷體" w:eastAsia="標楷體" w:hAnsi="標楷體" w:cs="Times New Roman"/>
          <w:sz w:val="22"/>
          <w:szCs w:val="22"/>
        </w:rPr>
        <w:t>。心中攝藏的種子，經過六識及俱有法或善或惡的熏發，它就力量增盛起來。強盛到快要成熟時，再加以現緣的助力，就會感果，</w:t>
      </w:r>
      <w:r w:rsidRPr="00C52934">
        <w:rPr>
          <w:rFonts w:ascii="標楷體" w:eastAsia="標楷體" w:hAnsi="標楷體" w:cs="Times New Roman"/>
          <w:sz w:val="22"/>
          <w:szCs w:val="22"/>
          <w:u w:val="single"/>
        </w:rPr>
        <w:t>這是很明白的種子本有論。依它，種子等於唯識學上的等流因，熏發是異熟因。可以說一切種子是本有的，業力熏發是始有的。《瑜伽論</w:t>
      </w:r>
      <w:r w:rsidRPr="00C52934">
        <w:rPr>
          <w:rFonts w:ascii="標楷體" w:eastAsia="標楷體" w:hAnsi="標楷體" w:cs="新細明體" w:hint="eastAsia"/>
          <w:sz w:val="22"/>
          <w:szCs w:val="22"/>
          <w:u w:val="single"/>
        </w:rPr>
        <w:t>‧</w:t>
      </w:r>
      <w:r w:rsidRPr="00C52934">
        <w:rPr>
          <w:rFonts w:ascii="標楷體" w:eastAsia="標楷體" w:hAnsi="標楷體" w:cs="Times New Roman"/>
          <w:sz w:val="22"/>
          <w:szCs w:val="22"/>
          <w:u w:val="single"/>
        </w:rPr>
        <w:t>本地分》的思想，正是這樣。</w:t>
      </w:r>
    </w:p>
    <w:p w14:paraId="39E3B112" w14:textId="06949015" w:rsidR="001A1477" w:rsidRPr="00C52934" w:rsidRDefault="001A1477" w:rsidP="00A26D8E">
      <w:pPr>
        <w:pStyle w:val="a9"/>
        <w:ind w:leftChars="50" w:left="670" w:hangingChars="250" w:hanging="550"/>
        <w:jc w:val="both"/>
        <w:rPr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）印順導師</w:t>
      </w:r>
      <w:r w:rsidRPr="00C52934">
        <w:rPr>
          <w:rFonts w:hint="eastAsia"/>
          <w:sz w:val="22"/>
          <w:szCs w:val="22"/>
        </w:rPr>
        <w:t>《佛法概論》（</w:t>
      </w:r>
      <w:r w:rsidRPr="00C52934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 xml:space="preserve"> </w:t>
      </w:r>
      <w:r w:rsidRPr="00C52934">
        <w:rPr>
          <w:rFonts w:hint="eastAsia"/>
          <w:sz w:val="22"/>
          <w:szCs w:val="22"/>
        </w:rPr>
        <w:t>112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hint="eastAsia"/>
          <w:sz w:val="22"/>
          <w:szCs w:val="22"/>
        </w:rPr>
        <w:t>113</w:t>
      </w:r>
      <w:r w:rsidRPr="00C52934">
        <w:rPr>
          <w:rFonts w:hint="eastAsia"/>
          <w:sz w:val="22"/>
          <w:szCs w:val="22"/>
        </w:rPr>
        <w:t>）：</w:t>
      </w:r>
    </w:p>
    <w:p w14:paraId="39E3B113" w14:textId="77777777" w:rsidR="001A1477" w:rsidRPr="00C52934" w:rsidRDefault="001A1477" w:rsidP="00A26D8E">
      <w:pPr>
        <w:pStyle w:val="a9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C52934">
        <w:rPr>
          <w:rFonts w:ascii="標楷體" w:eastAsia="標楷體" w:hAnsi="標楷體" w:hint="eastAsia"/>
          <w:sz w:val="22"/>
          <w:szCs w:val="22"/>
        </w:rPr>
        <w:t>一般的心理學者或認識論者，論到認識的來源時，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有的說</w:t>
      </w:r>
      <w:r w:rsidRPr="00C52934">
        <w:rPr>
          <w:rFonts w:ascii="標楷體" w:eastAsia="標楷體" w:hAnsi="標楷體" w:hint="eastAsia"/>
          <w:sz w:val="22"/>
          <w:szCs w:val="22"/>
        </w:rPr>
        <w:t>：心如白紙，什麼都沒有，一切認識作用，都由生活經驗而漸漸生起、資長。如不和外境接觸，心就什麼也不會有。一切從經驗來，即所謂經驗派。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有的說</w:t>
      </w:r>
      <w:r w:rsidRPr="00C52934">
        <w:rPr>
          <w:rFonts w:ascii="標楷體" w:eastAsia="標楷體" w:hAnsi="標楷體" w:hint="eastAsia"/>
          <w:sz w:val="22"/>
          <w:szCs w:val="22"/>
        </w:rPr>
        <w:t>：認識作用的種種功能，是與生俱來的。如想像、思考、推測等種種認識功能，都本來就有，由外境的觸對而引發，此即所謂理性派。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以佛法來說，這即是新熏說與本有說。二家所說的，各見得一些，卻不是完善的</w:t>
      </w:r>
      <w:r w:rsidRPr="00C52934">
        <w:rPr>
          <w:rFonts w:ascii="標楷體" w:eastAsia="標楷體" w:hAnsi="標楷體" w:hint="eastAsia"/>
          <w:sz w:val="22"/>
          <w:szCs w:val="22"/>
        </w:rPr>
        <w:t>。依佛法，有情為身心相依的共存體；心理活動，是無始以來，即由外而內──從識到心，又由內而外──從意到識，不斷的交流。有情無始以來，即有此心此意此識，不悟時間的幻惑性，推斷為本有或者始有，實在可以無須！</w:t>
      </w:r>
    </w:p>
    <w:p w14:paraId="39E3B114" w14:textId="04916AC5" w:rsidR="001A1477" w:rsidRPr="00C52934" w:rsidRDefault="001A1477" w:rsidP="00A26D8E">
      <w:pPr>
        <w:pStyle w:val="a9"/>
        <w:ind w:leftChars="50" w:left="5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）另參見印順導師著作：《攝大乘論講記》（</w:t>
      </w:r>
      <w:r w:rsidRPr="00C52934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147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149</w:t>
      </w:r>
      <w:r w:rsidRPr="00C52934">
        <w:rPr>
          <w:rFonts w:ascii="Times New Roman" w:hAnsi="Times New Roman" w:cs="Times New Roman"/>
          <w:sz w:val="22"/>
          <w:szCs w:val="22"/>
        </w:rPr>
        <w:t>），《印度佛教思想史》（</w:t>
      </w:r>
      <w:r w:rsidRPr="00C52934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266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268</w:t>
      </w:r>
      <w:r w:rsidRPr="00C52934">
        <w:rPr>
          <w:rFonts w:ascii="Times New Roman" w:hAnsi="Times New Roman" w:cs="Times New Roman"/>
          <w:sz w:val="22"/>
          <w:szCs w:val="22"/>
        </w:rPr>
        <w:t>），《華雨集第四冊》（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298</w:t>
      </w:r>
      <w:r w:rsidRPr="00C52934">
        <w:rPr>
          <w:rFonts w:ascii="Times New Roman" w:hAnsi="Times New Roman" w:cs="Times New Roman"/>
          <w:sz w:val="22"/>
          <w:szCs w:val="22"/>
        </w:rPr>
        <w:t>），《華雨集第五冊》（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115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8">
    <w:p w14:paraId="39E3B115" w14:textId="0B93FF92" w:rsidR="001A1477" w:rsidRPr="00C52934" w:rsidRDefault="001A1477" w:rsidP="00BD2273">
      <w:pPr>
        <w:snapToGrid w:val="0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《大乘莊嚴經論》卷</w:t>
      </w:r>
      <w:r w:rsidRPr="00C52934">
        <w:rPr>
          <w:rFonts w:ascii="Times New Roman" w:hAnsi="Times New Roman" w:cs="Times New Roman"/>
          <w:sz w:val="22"/>
        </w:rPr>
        <w:t>1</w:t>
      </w:r>
      <w:r w:rsidRPr="00C52934">
        <w:rPr>
          <w:rFonts w:ascii="Times New Roman" w:hAnsi="Times New Roman" w:cs="Times New Roman"/>
          <w:sz w:val="22"/>
        </w:rPr>
        <w:t>〈</w:t>
      </w:r>
      <w:r w:rsidRPr="00C52934">
        <w:rPr>
          <w:rFonts w:ascii="Times New Roman" w:hAnsi="Times New Roman" w:cs="Times New Roman"/>
          <w:sz w:val="22"/>
        </w:rPr>
        <w:t xml:space="preserve">4 </w:t>
      </w:r>
      <w:r w:rsidRPr="00C52934">
        <w:rPr>
          <w:rFonts w:ascii="Times New Roman" w:hAnsi="Times New Roman" w:cs="Times New Roman"/>
          <w:sz w:val="22"/>
        </w:rPr>
        <w:t>種性品〉</w:t>
      </w:r>
      <w:r w:rsidRPr="00C52934">
        <w:rPr>
          <w:rFonts w:ascii="Times New Roman" w:hAnsi="Times New Roman" w:cs="Times New Roman"/>
          <w:sz w:val="22"/>
        </w:rPr>
        <w:t>(</w:t>
      </w:r>
      <w:r w:rsidRPr="00C52934">
        <w:rPr>
          <w:rFonts w:ascii="Times New Roman" w:hAnsi="Times New Roman" w:cs="Times New Roman"/>
          <w:sz w:val="22"/>
        </w:rPr>
        <w:t>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594b27</w:t>
      </w:r>
      <w:r>
        <w:rPr>
          <w:rFonts w:ascii="Times New Roman" w:hAnsi="Times New Roman" w:cs="Times New Roman"/>
          <w:sz w:val="22"/>
        </w:rPr>
        <w:t>–</w:t>
      </w:r>
      <w:r w:rsidRPr="00C52934">
        <w:rPr>
          <w:rFonts w:ascii="Times New Roman" w:hAnsi="Times New Roman" w:cs="Times New Roman"/>
          <w:sz w:val="22"/>
        </w:rPr>
        <w:t>c7)</w:t>
      </w:r>
      <w:r w:rsidRPr="00C52934">
        <w:rPr>
          <w:rFonts w:ascii="Times New Roman" w:hAnsi="Times New Roman" w:cs="Times New Roman"/>
          <w:sz w:val="22"/>
        </w:rPr>
        <w:t>：</w:t>
      </w:r>
    </w:p>
    <w:p w14:paraId="39E3B116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 w:cs="Times New Roman"/>
          <w:sz w:val="22"/>
        </w:rPr>
      </w:pPr>
      <w:r w:rsidRPr="00C52934">
        <w:rPr>
          <w:rFonts w:ascii="標楷體" w:eastAsia="標楷體" w:hAnsi="標楷體" w:cs="Times New Roman"/>
          <w:b/>
          <w:sz w:val="22"/>
        </w:rPr>
        <w:t>次說種性自性。偈曰：性種及習種</w:t>
      </w:r>
      <w:r w:rsidRPr="00C52934">
        <w:rPr>
          <w:rFonts w:ascii="標楷體" w:eastAsia="標楷體" w:hAnsi="標楷體" w:cs="Times New Roman" w:hint="eastAsia"/>
          <w:b/>
          <w:sz w:val="22"/>
        </w:rPr>
        <w:t>，</w:t>
      </w:r>
      <w:r w:rsidRPr="00C52934">
        <w:rPr>
          <w:rFonts w:ascii="標楷體" w:eastAsia="標楷體" w:hAnsi="標楷體" w:cs="Times New Roman"/>
          <w:b/>
          <w:sz w:val="22"/>
        </w:rPr>
        <w:t>所依及能依</w:t>
      </w:r>
      <w:r w:rsidRPr="00C52934">
        <w:rPr>
          <w:rFonts w:ascii="標楷體" w:eastAsia="標楷體" w:hAnsi="標楷體" w:cs="Times New Roman" w:hint="eastAsia"/>
          <w:b/>
          <w:sz w:val="22"/>
        </w:rPr>
        <w:t>，</w:t>
      </w:r>
      <w:r w:rsidRPr="00C52934">
        <w:rPr>
          <w:rFonts w:ascii="標楷體" w:eastAsia="標楷體" w:hAnsi="標楷體" w:cs="Times New Roman"/>
          <w:b/>
          <w:sz w:val="22"/>
          <w:u w:val="single"/>
        </w:rPr>
        <w:t>應知有非有</w:t>
      </w:r>
      <w:r w:rsidRPr="00C52934">
        <w:rPr>
          <w:rFonts w:ascii="標楷體" w:eastAsia="標楷體" w:hAnsi="標楷體" w:cs="Times New Roman" w:hint="eastAsia"/>
          <w:b/>
          <w:sz w:val="22"/>
        </w:rPr>
        <w:t>，</w:t>
      </w:r>
      <w:r w:rsidRPr="00C52934">
        <w:rPr>
          <w:rFonts w:ascii="標楷體" w:eastAsia="標楷體" w:hAnsi="標楷體" w:cs="Times New Roman"/>
          <w:b/>
          <w:sz w:val="22"/>
        </w:rPr>
        <w:t>功德度義故</w:t>
      </w:r>
      <w:r w:rsidRPr="00C52934">
        <w:rPr>
          <w:rFonts w:ascii="標楷體" w:eastAsia="標楷體" w:hAnsi="標楷體" w:cs="Times New Roman" w:hint="eastAsia"/>
          <w:sz w:val="22"/>
        </w:rPr>
        <w:t>。</w:t>
      </w:r>
    </w:p>
    <w:p w14:paraId="39E3B117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 w:cs="Times New Roman"/>
          <w:sz w:val="22"/>
        </w:rPr>
      </w:pPr>
      <w:r w:rsidRPr="00C52934">
        <w:rPr>
          <w:rFonts w:ascii="標楷體" w:eastAsia="標楷體" w:hAnsi="標楷體" w:cs="Times New Roman"/>
          <w:sz w:val="22"/>
        </w:rPr>
        <w:t>釋曰：菩薩種性有四種自性：一、性種自性。二、習種自性。三、所依自性。四、能依自性。彼如其次第，復次，</w:t>
      </w:r>
      <w:r w:rsidRPr="00C52934">
        <w:rPr>
          <w:rFonts w:ascii="標楷體" w:eastAsia="標楷體" w:hAnsi="標楷體" w:cs="Times New Roman"/>
          <w:b/>
          <w:sz w:val="22"/>
          <w:u w:val="single"/>
        </w:rPr>
        <w:t>彼有者，因體有故</w:t>
      </w:r>
      <w:r w:rsidRPr="00C52934">
        <w:rPr>
          <w:rFonts w:ascii="標楷體" w:eastAsia="標楷體" w:hAnsi="標楷體" w:cs="Times New Roman"/>
          <w:sz w:val="22"/>
        </w:rPr>
        <w:t>。</w:t>
      </w:r>
      <w:r w:rsidRPr="00C52934">
        <w:rPr>
          <w:rFonts w:ascii="標楷體" w:eastAsia="標楷體" w:hAnsi="標楷體" w:cs="Times New Roman"/>
          <w:b/>
          <w:sz w:val="22"/>
          <w:u w:val="single"/>
        </w:rPr>
        <w:t>非有者，果體非有故</w:t>
      </w:r>
      <w:r w:rsidRPr="00C52934">
        <w:rPr>
          <w:rFonts w:ascii="標楷體" w:eastAsia="標楷體" w:hAnsi="標楷體" w:cs="Times New Roman"/>
          <w:sz w:val="22"/>
        </w:rPr>
        <w:t>。</w:t>
      </w:r>
    </w:p>
    <w:p w14:paraId="39E3B118" w14:textId="77777777" w:rsidR="001A1477" w:rsidRPr="00C52934" w:rsidRDefault="001A1477" w:rsidP="00BD2273">
      <w:pPr>
        <w:snapToGrid w:val="0"/>
        <w:ind w:leftChars="118" w:left="283"/>
        <w:jc w:val="both"/>
        <w:rPr>
          <w:rFonts w:ascii="標楷體" w:eastAsia="標楷體" w:hAnsi="標楷體" w:cs="Times New Roman"/>
          <w:sz w:val="22"/>
        </w:rPr>
      </w:pPr>
      <w:r w:rsidRPr="00C52934">
        <w:rPr>
          <w:rFonts w:ascii="標楷體" w:eastAsia="標楷體" w:hAnsi="標楷體" w:cs="Times New Roman"/>
          <w:sz w:val="22"/>
        </w:rPr>
        <w:t>問：若爾云何名性？</w:t>
      </w:r>
    </w:p>
    <w:p w14:paraId="39E3B119" w14:textId="77777777" w:rsidR="001A1477" w:rsidRPr="00C52934" w:rsidRDefault="001A1477" w:rsidP="00BD2273">
      <w:pPr>
        <w:snapToGrid w:val="0"/>
        <w:ind w:leftChars="118" w:left="283"/>
        <w:jc w:val="both"/>
        <w:rPr>
          <w:sz w:val="22"/>
        </w:rPr>
      </w:pPr>
      <w:r w:rsidRPr="00C52934">
        <w:rPr>
          <w:rFonts w:ascii="標楷體" w:eastAsia="標楷體" w:hAnsi="標楷體" w:cs="Times New Roman"/>
          <w:sz w:val="22"/>
        </w:rPr>
        <w:t>答：功德度義故，度者出生功德義，由此道理，是故名性，已說種性自性。</w:t>
      </w:r>
    </w:p>
  </w:footnote>
  <w:footnote w:id="39">
    <w:p w14:paraId="39E3B11A" w14:textId="1995623E" w:rsidR="001A1477" w:rsidRPr="00C52934" w:rsidRDefault="001A1477" w:rsidP="00BF0E79">
      <w:pPr>
        <w:pStyle w:val="a9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）《瑜伽師地論》</w:t>
      </w:r>
      <w:r w:rsidRPr="00C52934">
        <w:rPr>
          <w:rFonts w:ascii="Times New Roman" w:hAnsi="Times New Roman" w:cs="Times New Roman" w:hint="eastAsia"/>
          <w:sz w:val="22"/>
          <w:szCs w:val="22"/>
        </w:rPr>
        <w:t>：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49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建立品〉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570a1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5)</w:t>
      </w:r>
      <w:r w:rsidRPr="00C52934">
        <w:rPr>
          <w:rFonts w:ascii="Times New Roman" w:hAnsi="Times New Roman" w:cs="Times New Roman"/>
          <w:sz w:val="22"/>
          <w:szCs w:val="22"/>
        </w:rPr>
        <w:t>；卷</w:t>
      </w:r>
      <w:r w:rsidRPr="00C52934">
        <w:rPr>
          <w:rFonts w:ascii="Times New Roman" w:hAnsi="Times New Roman" w:cs="Times New Roman"/>
          <w:sz w:val="22"/>
          <w:szCs w:val="22"/>
        </w:rPr>
        <w:t>52(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587b25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29)</w:t>
      </w:r>
      <w:r w:rsidRPr="00C52934">
        <w:rPr>
          <w:rFonts w:ascii="Times New Roman" w:hAnsi="Times New Roman" w:cs="Times New Roman"/>
          <w:sz w:val="22"/>
          <w:szCs w:val="22"/>
        </w:rPr>
        <w:t>；卷</w:t>
      </w:r>
      <w:r w:rsidRPr="00C52934">
        <w:rPr>
          <w:rFonts w:ascii="Times New Roman" w:hAnsi="Times New Roman" w:cs="Times New Roman"/>
          <w:sz w:val="22"/>
          <w:szCs w:val="22"/>
        </w:rPr>
        <w:t>52(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589a13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b2)</w:t>
      </w:r>
      <w:r w:rsidRPr="00C52934">
        <w:rPr>
          <w:rFonts w:ascii="Times New Roman" w:hAnsi="Times New Roman" w:cs="Times New Roman"/>
          <w:sz w:val="22"/>
          <w:szCs w:val="22"/>
        </w:rPr>
        <w:t>；卷</w:t>
      </w:r>
      <w:r w:rsidRPr="00C52934">
        <w:rPr>
          <w:rFonts w:ascii="Times New Roman" w:hAnsi="Times New Roman" w:cs="Times New Roman"/>
          <w:sz w:val="22"/>
          <w:szCs w:val="22"/>
        </w:rPr>
        <w:t>80(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749b19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25)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1B" w14:textId="1F9E17C5" w:rsidR="001A1477" w:rsidRPr="00C52934" w:rsidRDefault="001A1477" w:rsidP="00BF0E79">
      <w:pPr>
        <w:pStyle w:val="a9"/>
        <w:ind w:leftChars="59" w:left="69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  <w:r w:rsidRPr="00C52934">
        <w:rPr>
          <w:rFonts w:ascii="Times New Roman" w:hAnsi="Times New Roman" w:cs="Times New Roman" w:hint="eastAsia"/>
          <w:sz w:val="22"/>
          <w:szCs w:val="22"/>
        </w:rPr>
        <w:t>另外，真常系經典也有同此說法的如：</w:t>
      </w:r>
      <w:r w:rsidRPr="00C52934">
        <w:rPr>
          <w:rFonts w:ascii="Times New Roman" w:hAnsi="Times New Roman" w:cs="Times New Roman"/>
          <w:sz w:val="22"/>
          <w:szCs w:val="22"/>
        </w:rPr>
        <w:t>《大乘入楞伽經》卷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2 </w:t>
      </w:r>
      <w:r w:rsidRPr="00C52934">
        <w:rPr>
          <w:rFonts w:ascii="Times New Roman" w:hAnsi="Times New Roman" w:cs="Times New Roman"/>
          <w:sz w:val="22"/>
          <w:szCs w:val="22"/>
        </w:rPr>
        <w:t>集一切法品〉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597a29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c22)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  <w:r w:rsidRPr="00C52934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〈一切佛語心品〉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487a8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c3)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1C" w14:textId="77777777" w:rsidR="001A1477" w:rsidRPr="00C52934" w:rsidRDefault="001A1477" w:rsidP="00BF0E79">
      <w:pPr>
        <w:pStyle w:val="a9"/>
        <w:ind w:leftChars="59" w:left="69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3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請參照【附錄四】</w:t>
      </w:r>
    </w:p>
  </w:footnote>
  <w:footnote w:id="40">
    <w:p w14:paraId="39E3B11D" w14:textId="7246C066" w:rsidR="001A1477" w:rsidRPr="00C52934" w:rsidRDefault="001A1477" w:rsidP="006412F9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印順導師《攝大乘論講記》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538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539)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11E" w14:textId="77777777" w:rsidR="001A1477" w:rsidRPr="00C52934" w:rsidRDefault="001A1477" w:rsidP="00446571">
      <w:pPr>
        <w:pStyle w:val="a9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【附論】大乘經中講一乘的很多，說一乘是究竟，人人可以成佛。但依本論的意見看，小乘不得離障所顯的最清淨法界，怎麼可說人人成佛？一乘究竟，三乘方便，與三乘究竟，一乘方便，在佛學界中展開了熱烈的諍辯，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真諦和菩提流支，是主張一乘究竟的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玄奘門下是主張三乘究竟的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。本論前說救濟乘為業，不是說小乘決定要成佛，只是依不定種姓說。唯識家說聲聞有二：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一、定性的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，這又有二類：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(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一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)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、畢竟的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，這一類的聲聞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必入小乘的無餘涅槃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無論如何不再受化成佛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(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)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、不畢竟的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9E3B11F" w14:textId="77777777" w:rsidR="001A1477" w:rsidRPr="00C52934" w:rsidRDefault="001A1477" w:rsidP="00446571">
      <w:pPr>
        <w:pStyle w:val="a9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二、不定性的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，這二類聲聞是可以引導成佛的，因他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過去曾受過大乘的熏習，種過大乘的善根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。《法華經》上說舍利弗等對法華等都曾聽過的，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不過忘失而已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。所以依本論說，應該說三乘是究竟。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真諦釋論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，說前頌是顯義說一乘，後頌是密義說一乘，因此，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他的解說不定種姓，以為凡是聲聞皆不定性，皆可作大乘菩薩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到了菩薩的地位，大乘已成，這才叫定，所以他有練小乘根性成大乘的理論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9E3B120" w14:textId="77777777" w:rsidR="001A1477" w:rsidRPr="00C52934" w:rsidRDefault="001A1477" w:rsidP="00446571">
      <w:pPr>
        <w:pStyle w:val="a9"/>
        <w:ind w:leftChars="118" w:left="283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我覺得雖然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《一乘寶性論》、《佛性論》等在說一乘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但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《瑜伽》及《攝論》等，到底是說三乘究竟的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。概略的說，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無著系的論典，思想淵源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說一切有系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，確是說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三乘究竟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但很多大乘經，與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大眾分別說系</w:t>
      </w:r>
      <w:r w:rsidRPr="00C52934">
        <w:rPr>
          <w:rFonts w:ascii="Times New Roman" w:eastAsia="標楷體" w:hAnsi="Times New Roman" w:cs="Times New Roman"/>
          <w:b/>
          <w:sz w:val="22"/>
          <w:szCs w:val="22"/>
        </w:rPr>
        <w:t>接近的，卻顯然是說</w:t>
      </w:r>
      <w:r w:rsidRPr="00C52934">
        <w:rPr>
          <w:rFonts w:ascii="Times New Roman" w:eastAsia="標楷體" w:hAnsi="Times New Roman" w:cs="Times New Roman"/>
          <w:b/>
          <w:sz w:val="22"/>
          <w:szCs w:val="22"/>
          <w:u w:val="single"/>
        </w:rPr>
        <w:t>一乘究竟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。依大乘經典來解說《瑜伽》《攝論》，說它主張一乘，固然是牽強附會；但偏據《瑜伽》《莊嚴》與本論等，想解說一切大乘經，成立三乘究竟是大乘經的本意，結果也是徒然。</w:t>
      </w:r>
    </w:p>
  </w:footnote>
  <w:footnote w:id="41">
    <w:p w14:paraId="39E3B121" w14:textId="005720A7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201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14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攝大乘論本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卷上（大正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135b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  <w:p w14:paraId="39E3B122" w14:textId="3560DCF9" w:rsidR="001A1477" w:rsidRPr="00C52934" w:rsidRDefault="001A1477" w:rsidP="00287043">
      <w:pPr>
        <w:pStyle w:val="a9"/>
        <w:ind w:firstLineChars="50" w:firstLine="11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）印順導師《攝大乘論講記》</w:t>
      </w:r>
      <w:r w:rsidRPr="00C52934">
        <w:rPr>
          <w:rFonts w:ascii="Times New Roman" w:hAnsi="Times New Roman" w:cs="Times New Roman"/>
          <w:sz w:val="22"/>
          <w:szCs w:val="22"/>
        </w:rPr>
        <w:t>(pp.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103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104)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123" w14:textId="77777777" w:rsidR="001A1477" w:rsidRPr="00C52934" w:rsidRDefault="001A1477" w:rsidP="00287043">
      <w:pPr>
        <w:pStyle w:val="a9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r w:rsidRPr="00C52934">
        <w:rPr>
          <w:rFonts w:ascii="標楷體" w:eastAsia="標楷體" w:hAnsi="標楷體" w:hint="eastAsia"/>
          <w:sz w:val="22"/>
          <w:szCs w:val="22"/>
        </w:rPr>
        <w:t>內種「熏習故生」，下面用三種熏習攝一切種，就是說內種必由熏習而有的意思。「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外</w:t>
      </w:r>
      <w:r w:rsidRPr="00C52934">
        <w:rPr>
          <w:rFonts w:ascii="標楷體" w:eastAsia="標楷體" w:hAnsi="標楷體" w:hint="eastAsia"/>
          <w:sz w:val="22"/>
          <w:szCs w:val="22"/>
        </w:rPr>
        <w:t>」種則「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或無熏習</w:t>
      </w:r>
      <w:r w:rsidRPr="00C52934">
        <w:rPr>
          <w:rFonts w:ascii="標楷體" w:eastAsia="標楷體" w:hAnsi="標楷體" w:hint="eastAsia"/>
          <w:sz w:val="22"/>
          <w:szCs w:val="22"/>
        </w:rPr>
        <w:t>」，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或有或無</w:t>
      </w:r>
      <w:r w:rsidRPr="00C52934">
        <w:rPr>
          <w:rFonts w:ascii="標楷體" w:eastAsia="標楷體" w:hAnsi="標楷體" w:hint="eastAsia"/>
          <w:sz w:val="22"/>
          <w:szCs w:val="22"/>
        </w:rPr>
        <w:t>，沒有一定。如香花的熏習苣蕂，引起苣蕂中的香氣，這苣蕂中的香氣，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是有熏習的</w:t>
      </w:r>
      <w:r w:rsidRPr="00C52934">
        <w:rPr>
          <w:rFonts w:ascii="標楷體" w:eastAsia="標楷體" w:hAnsi="標楷體" w:hint="eastAsia"/>
          <w:sz w:val="22"/>
          <w:szCs w:val="22"/>
        </w:rPr>
        <w:t>。若從炭中生苣蕂，從牛糞堆裡生香蓮華，從毛髮裡生蒲等，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這是沒有熏習的</w:t>
      </w:r>
      <w:r w:rsidRPr="00C52934">
        <w:rPr>
          <w:rFonts w:ascii="標楷體" w:eastAsia="標楷體" w:hAnsi="標楷體" w:hint="eastAsia"/>
          <w:sz w:val="22"/>
          <w:szCs w:val="22"/>
        </w:rPr>
        <w:t>。牛糞中沒有蓮華，牛糞也不會熏生蓮花，那怎麼生蓮花呢？這是沒有熏習而生的。小乘學者有這樣的兩派：一是主張有些東西，沒有種子可以生起，由於大眾共同的業力所感，自然會生起來。一是主張非有種子不可，比方這個世界壞了，以後再成，草木等的生起，不是無因有的，是由它方世界吹來的。</w:t>
      </w:r>
      <w:r w:rsidRPr="00C52934">
        <w:rPr>
          <w:rFonts w:ascii="標楷體" w:eastAsia="標楷體" w:hAnsi="標楷體" w:hint="eastAsia"/>
          <w:sz w:val="22"/>
          <w:szCs w:val="22"/>
          <w:u w:val="single"/>
        </w:rPr>
        <w:t>本論此頌，同於第一派</w:t>
      </w:r>
      <w:r w:rsidRPr="00C52934">
        <w:rPr>
          <w:rFonts w:ascii="標楷體" w:eastAsia="標楷體" w:hAnsi="標楷體" w:hint="eastAsia"/>
          <w:sz w:val="22"/>
          <w:szCs w:val="22"/>
        </w:rPr>
        <w:t>。但「</w:t>
      </w:r>
      <w:r w:rsidRPr="00C52934">
        <w:rPr>
          <w:rFonts w:ascii="標楷體" w:eastAsia="標楷體" w:hAnsi="標楷體" w:hint="eastAsia"/>
          <w:b/>
          <w:sz w:val="22"/>
          <w:szCs w:val="22"/>
        </w:rPr>
        <w:t>非內種</w:t>
      </w:r>
      <w:r w:rsidRPr="00C52934">
        <w:rPr>
          <w:rFonts w:ascii="標楷體" w:eastAsia="標楷體" w:hAnsi="標楷體" w:hint="eastAsia"/>
          <w:sz w:val="22"/>
          <w:szCs w:val="22"/>
        </w:rPr>
        <w:t>」也可以沒有熏習，內種是必有熏習的，因為沒有「聞等熏習」，記憶及如理作意等「果生」，是「非道理」的。因此，佛教主張什麼都由學而成，沒有不學而成的事。</w:t>
      </w:r>
    </w:p>
  </w:footnote>
  <w:footnote w:id="42">
    <w:p w14:paraId="39E3B124" w14:textId="0AB574BC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201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15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攝大乘論本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卷中（大正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140b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3">
    <w:p w14:paraId="39E3B125" w14:textId="73984E86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sz w:val="22"/>
          <w:szCs w:val="22"/>
        </w:rPr>
        <w:t>參見</w:t>
      </w:r>
      <w:r w:rsidRPr="00C52934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C52934">
        <w:rPr>
          <w:rFonts w:ascii="Times New Roman" w:hAnsi="Times New Roman" w:cs="Times New Roman"/>
          <w:sz w:val="22"/>
          <w:szCs w:val="22"/>
        </w:rPr>
        <w:t>《印度佛教思想史》第七章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第三節</w:t>
      </w:r>
      <w:r w:rsidRPr="00C52934">
        <w:rPr>
          <w:rFonts w:ascii="Times New Roman" w:hAnsi="Times New Roman" w:cs="Times New Roman"/>
          <w:sz w:val="22"/>
          <w:szCs w:val="22"/>
        </w:rPr>
        <w:t>(p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278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280)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26" w14:textId="77777777" w:rsidR="001A1477" w:rsidRPr="00C52934" w:rsidRDefault="001A1477" w:rsidP="005E3403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請參照【附錄五】</w:t>
      </w:r>
    </w:p>
  </w:footnote>
  <w:footnote w:id="44">
    <w:p w14:paraId="39E3B127" w14:textId="0396B979" w:rsidR="001A1477" w:rsidRPr="00C52934" w:rsidRDefault="001A1477" w:rsidP="00F4185A">
      <w:pPr>
        <w:pStyle w:val="a9"/>
        <w:ind w:left="708" w:hangingChars="322" w:hanging="708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sz w:val="22"/>
          <w:szCs w:val="22"/>
        </w:rPr>
        <w:t>參見印順導師《攝大乘論講記》</w:t>
      </w:r>
      <w:r w:rsidRPr="00C52934">
        <w:rPr>
          <w:rFonts w:ascii="Times New Roman" w:hAnsi="Times New Roman" w:cs="Times New Roman"/>
          <w:sz w:val="22"/>
          <w:szCs w:val="22"/>
        </w:rPr>
        <w:t>(p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13)</w:t>
      </w:r>
      <w:r w:rsidRPr="00C52934">
        <w:rPr>
          <w:rFonts w:ascii="Times New Roman" w:hAnsi="Times New Roman" w:cs="Times New Roman" w:hint="eastAsia"/>
          <w:sz w:val="22"/>
          <w:szCs w:val="22"/>
        </w:rPr>
        <w:t>；</w:t>
      </w:r>
      <w:r w:rsidRPr="00C52934">
        <w:rPr>
          <w:rFonts w:ascii="Times New Roman" w:hAnsi="Times New Roman" w:cs="Times New Roman"/>
          <w:sz w:val="22"/>
          <w:szCs w:val="22"/>
        </w:rPr>
        <w:t>《印度佛教思想史》第七章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第三節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266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268)</w:t>
      </w:r>
      <w:r w:rsidRPr="00C52934">
        <w:rPr>
          <w:rFonts w:ascii="Times New Roman" w:hAnsi="Times New Roman" w:cs="Times New Roman" w:hint="eastAsia"/>
          <w:sz w:val="22"/>
          <w:szCs w:val="22"/>
        </w:rPr>
        <w:t>、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277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279 )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28" w14:textId="77777777" w:rsidR="001A1477" w:rsidRPr="00C52934" w:rsidRDefault="001A1477" w:rsidP="005E3403">
      <w:pPr>
        <w:pStyle w:val="a9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請參照【附錄六】</w:t>
      </w:r>
    </w:p>
  </w:footnote>
  <w:footnote w:id="45">
    <w:p w14:paraId="39E3B129" w14:textId="0AF63B37" w:rsidR="001A1477" w:rsidRPr="00C52934" w:rsidRDefault="001A1477" w:rsidP="005E3403">
      <w:pPr>
        <w:pStyle w:val="a9"/>
        <w:ind w:left="708" w:hangingChars="322" w:hanging="708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）參見</w:t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唐．遁倫集撰《瑜伽論記》卷</w:t>
      </w:r>
      <w:r w:rsidRPr="00C52934">
        <w:rPr>
          <w:rFonts w:ascii="Times New Roman" w:hAnsi="Times New Roman" w:cs="Times New Roman"/>
          <w:sz w:val="22"/>
          <w:szCs w:val="22"/>
        </w:rPr>
        <w:t>13(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42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614c5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615b9)</w:t>
      </w:r>
      <w:r w:rsidRPr="00C52934">
        <w:rPr>
          <w:rFonts w:ascii="Times New Roman" w:hAnsi="Times New Roman" w:cs="Times New Roman" w:hint="eastAsia"/>
          <w:sz w:val="22"/>
          <w:szCs w:val="22"/>
        </w:rPr>
        <w:t>；</w:t>
      </w:r>
      <w:r w:rsidRPr="00C52934">
        <w:rPr>
          <w:rFonts w:ascii="Times New Roman" w:hAnsi="Times New Roman" w:cs="Times New Roman"/>
          <w:sz w:val="22"/>
          <w:szCs w:val="22"/>
        </w:rPr>
        <w:t>窺基撰《瑜伽師地論略纂》卷</w:t>
      </w:r>
      <w:r w:rsidRPr="00C52934">
        <w:rPr>
          <w:rFonts w:ascii="Times New Roman" w:hAnsi="Times New Roman" w:cs="Times New Roman"/>
          <w:sz w:val="22"/>
          <w:szCs w:val="22"/>
        </w:rPr>
        <w:t>13(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43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184b28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185a</w:t>
      </w:r>
      <w:r w:rsidRPr="00C52934">
        <w:rPr>
          <w:rFonts w:ascii="Times New Roman" w:hAnsi="Times New Roman" w:cs="Times New Roman" w:hint="eastAsia"/>
          <w:sz w:val="22"/>
          <w:szCs w:val="22"/>
        </w:rPr>
        <w:t>15</w:t>
      </w:r>
      <w:r w:rsidRPr="00C52934">
        <w:rPr>
          <w:rFonts w:ascii="Times New Roman" w:hAnsi="Times New Roman" w:cs="Times New Roman"/>
          <w:sz w:val="22"/>
          <w:szCs w:val="22"/>
        </w:rPr>
        <w:t>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2A" w14:textId="77777777" w:rsidR="001A1477" w:rsidRPr="00C52934" w:rsidRDefault="001A1477" w:rsidP="005E3403">
      <w:pPr>
        <w:pStyle w:val="a9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請參照【附錄七】</w:t>
      </w:r>
    </w:p>
  </w:footnote>
  <w:footnote w:id="46">
    <w:p w14:paraId="39E3B12B" w14:textId="77CEB6DA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hAnsi="Times New Roman" w:cs="Times New Roman"/>
          <w:sz w:val="22"/>
          <w:szCs w:val="22"/>
        </w:rPr>
        <w:t>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344a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7">
    <w:p w14:paraId="39E3B12C" w14:textId="41E7879F" w:rsidR="001A1477" w:rsidRPr="00C52934" w:rsidRDefault="001A1477" w:rsidP="0028375E">
      <w:pPr>
        <w:pStyle w:val="a9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  <w:r w:rsidRPr="00C52934">
        <w:rPr>
          <w:rFonts w:ascii="Times New Roman" w:hAnsi="Times New Roman" w:cs="Times New Roman" w:hint="eastAsia"/>
          <w:sz w:val="22"/>
          <w:szCs w:val="22"/>
        </w:rPr>
        <w:t>《攝大乘論本》卷</w:t>
      </w:r>
      <w:r w:rsidRPr="00C52934">
        <w:rPr>
          <w:rFonts w:ascii="Times New Roman" w:hAnsi="Times New Roman" w:cs="Times New Roman" w:hint="eastAsia"/>
          <w:sz w:val="22"/>
          <w:szCs w:val="22"/>
        </w:rPr>
        <w:t>3</w:t>
      </w:r>
      <w:r w:rsidRPr="00C52934">
        <w:rPr>
          <w:rFonts w:ascii="Times New Roman" w:hAnsi="Times New Roman" w:cs="Times New Roman" w:hint="eastAsia"/>
          <w:sz w:val="22"/>
          <w:szCs w:val="22"/>
        </w:rPr>
        <w:t>：「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又此轉依，略有六種：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一、損力益能轉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，謂由勝解力聞熏習住故，及由有羞恥令諸煩惱少分現行、不現行故。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二、通達轉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，謂諸菩薩已入大地，於真實非真實、顯現不顯現現前住故，乃至六地。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三、修習轉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，謂猶有障，一切相不顯現，真實顯現故，乃至十地。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四、果圓滿轉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，謂永無障，一切相不顯現，最清淨真實顯現，於一切相得自在故。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五、下劣轉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，謂聲聞等唯能通達補特伽羅空無我性，一向背生死一向捨生死故。</w:t>
      </w:r>
      <w:r w:rsidRPr="00C52934">
        <w:rPr>
          <w:rFonts w:ascii="標楷體" w:eastAsia="標楷體" w:hAnsi="標楷體" w:cs="Times New Roman" w:hint="eastAsia"/>
          <w:b/>
          <w:sz w:val="22"/>
          <w:szCs w:val="22"/>
        </w:rPr>
        <w:t>六、廣大轉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，謂諸菩薩兼通達法空無我性，即於生死見為寂靜，雖斷雜染而不捨故。</w:t>
      </w:r>
      <w:r w:rsidRPr="00C52934">
        <w:rPr>
          <w:rFonts w:ascii="Times New Roman" w:hAnsi="Times New Roman" w:cs="Times New Roman" w:hint="eastAsia"/>
          <w:sz w:val="22"/>
          <w:szCs w:val="22"/>
        </w:rPr>
        <w:t>」</w:t>
      </w:r>
      <w:r w:rsidRPr="00C52934">
        <w:rPr>
          <w:rFonts w:ascii="Times New Roman" w:hAnsi="Times New Roman" w:cs="Times New Roman" w:hint="eastAsia"/>
          <w:sz w:val="22"/>
          <w:szCs w:val="22"/>
        </w:rPr>
        <w:t>(</w:t>
      </w:r>
      <w:r w:rsidRPr="00C52934">
        <w:rPr>
          <w:rFonts w:ascii="Times New Roman" w:hAnsi="Times New Roman" w:cs="Times New Roman" w:hint="eastAsia"/>
          <w:sz w:val="22"/>
          <w:szCs w:val="22"/>
        </w:rPr>
        <w:t>大正</w:t>
      </w:r>
      <w:r w:rsidRPr="00C52934">
        <w:rPr>
          <w:rFonts w:ascii="Times New Roman" w:hAnsi="Times New Roman" w:cs="Times New Roman" w:hint="eastAsia"/>
          <w:sz w:val="22"/>
          <w:szCs w:val="22"/>
        </w:rPr>
        <w:t>31</w:t>
      </w:r>
      <w:r w:rsidRPr="00C52934">
        <w:rPr>
          <w:rFonts w:ascii="Times New Roman" w:hAnsi="Times New Roman" w:cs="Times New Roman" w:hint="eastAsia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148c18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29)</w:t>
      </w:r>
    </w:p>
    <w:p w14:paraId="39E3B12D" w14:textId="02AC4FAA" w:rsidR="001A1477" w:rsidRPr="00C52934" w:rsidRDefault="001A1477" w:rsidP="00BD2273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2</w:t>
      </w:r>
      <w:r w:rsidRPr="00C52934">
        <w:rPr>
          <w:rFonts w:ascii="Times New Roman" w:hAnsi="Times New Roman" w:cs="Times New Roman" w:hint="eastAsia"/>
          <w:sz w:val="22"/>
          <w:szCs w:val="22"/>
        </w:rPr>
        <w:t>）印順導師</w:t>
      </w:r>
      <w:r w:rsidRPr="00C52934">
        <w:rPr>
          <w:rFonts w:ascii="Times New Roman" w:hAnsi="Times New Roman" w:cs="Times New Roman"/>
          <w:sz w:val="22"/>
          <w:szCs w:val="22"/>
        </w:rPr>
        <w:t>《攝大乘論講記》第八章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第一節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第二項</w:t>
      </w:r>
      <w:r w:rsidRPr="00C52934">
        <w:rPr>
          <w:rFonts w:ascii="Times New Roman" w:hAnsi="Times New Roman" w:cs="Times New Roman"/>
          <w:sz w:val="22"/>
          <w:szCs w:val="22"/>
        </w:rPr>
        <w:t>(p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464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467 )</w:t>
      </w:r>
      <w:r w:rsidRPr="00C52934">
        <w:rPr>
          <w:rFonts w:ascii="Times New Roman" w:hAnsi="Times New Roman" w:cs="Times New Roman" w:hint="eastAsia"/>
          <w:sz w:val="22"/>
          <w:szCs w:val="22"/>
        </w:rPr>
        <w:t>。</w:t>
      </w:r>
    </w:p>
    <w:p w14:paraId="39E3B12E" w14:textId="77777777" w:rsidR="001A1477" w:rsidRPr="00C52934" w:rsidRDefault="001A1477" w:rsidP="00BD2273">
      <w:pPr>
        <w:pStyle w:val="a9"/>
        <w:ind w:leftChars="59" w:left="142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3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新細明體" w:eastAsia="新細明體" w:hAnsi="新細明體" w:cs="Times New Roman" w:hint="eastAsia"/>
          <w:sz w:val="22"/>
          <w:szCs w:val="22"/>
        </w:rPr>
        <w:t>請參照【附錄八】</w:t>
      </w:r>
    </w:p>
  </w:footnote>
  <w:footnote w:id="48">
    <w:p w14:paraId="39E3B12F" w14:textId="2778CD34" w:rsidR="001A1477" w:rsidRPr="00C52934" w:rsidRDefault="001A1477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擬議：</w:t>
      </w:r>
      <w:r w:rsidRPr="00C52934">
        <w:rPr>
          <w:rFonts w:ascii="Times New Roman" w:hAnsi="Times New Roman" w:cs="Times New Roman"/>
          <w:sz w:val="22"/>
          <w:szCs w:val="22"/>
        </w:rPr>
        <w:t>1.</w:t>
      </w:r>
      <w:r w:rsidRPr="00C52934">
        <w:rPr>
          <w:rFonts w:ascii="Times New Roman" w:hAnsi="Times New Roman" w:cs="Times New Roman"/>
          <w:sz w:val="22"/>
          <w:szCs w:val="22"/>
        </w:rPr>
        <w:t>揣度議論。</w:t>
      </w:r>
      <w:r w:rsidRPr="00C52934">
        <w:rPr>
          <w:rFonts w:ascii="Times New Roman" w:hAnsi="Times New Roman" w:cs="Times New Roman"/>
          <w:sz w:val="22"/>
          <w:szCs w:val="22"/>
        </w:rPr>
        <w:t>2.</w:t>
      </w:r>
      <w:r w:rsidRPr="00C52934">
        <w:rPr>
          <w:rFonts w:ascii="Times New Roman" w:hAnsi="Times New Roman" w:cs="Times New Roman"/>
          <w:sz w:val="22"/>
          <w:szCs w:val="22"/>
        </w:rPr>
        <w:t>比擬。（《漢語大詞典》（</w:t>
      </w:r>
      <w:r w:rsidRPr="00C52934">
        <w:rPr>
          <w:rFonts w:ascii="Times New Roman" w:hAnsi="Times New Roman" w:cs="Times New Roman" w:hint="eastAsia"/>
          <w:sz w:val="22"/>
          <w:szCs w:val="22"/>
        </w:rPr>
        <w:t>六</w:t>
      </w:r>
      <w:r w:rsidRPr="00C52934">
        <w:rPr>
          <w:rFonts w:ascii="Times New Roman" w:hAnsi="Times New Roman" w:cs="Times New Roman"/>
          <w:sz w:val="22"/>
          <w:szCs w:val="22"/>
        </w:rPr>
        <w:t>），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9</w:t>
      </w:r>
      <w:r w:rsidRPr="00C52934">
        <w:rPr>
          <w:rFonts w:ascii="Times New Roman" w:hAnsi="Times New Roman" w:cs="Times New Roman" w:hint="eastAsia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6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</w:p>
  </w:footnote>
  <w:footnote w:id="49">
    <w:p w14:paraId="39E3B130" w14:textId="5D192A9B" w:rsidR="001A1477" w:rsidRPr="00C52934" w:rsidRDefault="001A1477" w:rsidP="00933CD5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Style w:val="byline1"/>
          <w:rFonts w:hint="eastAsia"/>
          <w:color w:val="auto"/>
          <w:sz w:val="22"/>
          <w:szCs w:val="22"/>
        </w:rPr>
        <w:t xml:space="preserve"> </w:t>
      </w:r>
      <w:r w:rsidRPr="00C52934">
        <w:rPr>
          <w:rStyle w:val="byline1"/>
          <w:rFonts w:hint="eastAsia"/>
          <w:color w:val="auto"/>
          <w:sz w:val="22"/>
          <w:szCs w:val="22"/>
        </w:rPr>
        <w:t>唐．</w:t>
      </w:r>
      <w:r w:rsidRPr="00C52934">
        <w:rPr>
          <w:rStyle w:val="byline1"/>
          <w:color w:val="auto"/>
          <w:sz w:val="22"/>
          <w:szCs w:val="22"/>
        </w:rPr>
        <w:t>釋遁倫集撰</w:t>
      </w:r>
      <w:r w:rsidRPr="00C52934">
        <w:rPr>
          <w:rFonts w:ascii="Times New Roman" w:hAnsi="Times New Roman" w:cs="Times New Roman"/>
          <w:sz w:val="22"/>
          <w:szCs w:val="22"/>
        </w:rPr>
        <w:t>《瑜伽論記》卷</w:t>
      </w:r>
      <w:r w:rsidRPr="00C52934">
        <w:rPr>
          <w:rFonts w:ascii="Times New Roman" w:hAnsi="Times New Roman" w:cs="Times New Roman"/>
          <w:sz w:val="22"/>
          <w:szCs w:val="22"/>
        </w:rPr>
        <w:t>21(</w:t>
      </w:r>
      <w:r w:rsidRPr="00C52934">
        <w:rPr>
          <w:rFonts w:ascii="Times New Roman" w:hAnsi="Times New Roman" w:cs="Times New Roman" w:hint="eastAsia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42</w:t>
      </w:r>
      <w:r w:rsidRPr="00C52934">
        <w:rPr>
          <w:rFonts w:ascii="Times New Roman" w:hAnsi="Times New Roman" w:cs="Times New Roman" w:hint="eastAsia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800a24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b1)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131" w14:textId="77777777" w:rsidR="001A1477" w:rsidRPr="00C52934" w:rsidRDefault="001A1477" w:rsidP="00933CD5">
      <w:pPr>
        <w:pStyle w:val="a9"/>
        <w:ind w:leftChars="118" w:left="283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eastAsia="標楷體" w:hAnsi="Times New Roman" w:cs="Times New Roman"/>
          <w:sz w:val="22"/>
          <w:szCs w:val="22"/>
        </w:rPr>
        <w:t>意謂轉依出纏真如之所顯故，與彼六處非異、非不異也。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真如種姓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者，以真如為體故。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真如種子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者，緣真如為境而熏成種子故。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真如集成</w:t>
      </w:r>
      <w:r w:rsidRPr="00C52934">
        <w:rPr>
          <w:rFonts w:ascii="Times New Roman" w:eastAsia="標楷體" w:hAnsi="Times New Roman" w:cs="Times New Roman"/>
          <w:sz w:val="22"/>
          <w:szCs w:val="22"/>
        </w:rPr>
        <w:t>者，依真如而集成萬德故。如為體故不可說異，據義不一故不可說不異，故云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異不異性俱不可說</w:t>
      </w:r>
      <w:r w:rsidRPr="00C52934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50">
    <w:p w14:paraId="39E3B132" w14:textId="3B5E0D2E" w:rsidR="001A1477" w:rsidRPr="00C52934" w:rsidRDefault="001A1477" w:rsidP="00BD2273">
      <w:pPr>
        <w:snapToGrid w:val="0"/>
        <w:ind w:left="286" w:hangingChars="130" w:hanging="286"/>
        <w:jc w:val="both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b/>
          <w:sz w:val="22"/>
        </w:rPr>
        <w:t xml:space="preserve"> [</w:t>
      </w:r>
      <w:r w:rsidRPr="00C52934">
        <w:rPr>
          <w:rFonts w:ascii="Times New Roman" w:hAnsi="Times New Roman" w:cs="Times New Roman"/>
          <w:sz w:val="22"/>
        </w:rPr>
        <w:t>原書</w:t>
      </w:r>
      <w:r w:rsidRPr="00C52934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C52934">
        <w:rPr>
          <w:rFonts w:ascii="Times New Roman" w:hAnsi="Times New Roman" w:cs="Times New Roman"/>
          <w:sz w:val="22"/>
        </w:rPr>
        <w:t>204</w:t>
      </w:r>
      <w:r w:rsidRPr="00C52934">
        <w:rPr>
          <w:rFonts w:ascii="Times New Roman" w:hAnsi="Times New Roman" w:cs="Times New Roman"/>
          <w:sz w:val="22"/>
        </w:rPr>
        <w:t>註</w:t>
      </w:r>
      <w:r w:rsidRPr="00C52934">
        <w:rPr>
          <w:rFonts w:ascii="Times New Roman" w:hAnsi="Times New Roman" w:cs="Times New Roman"/>
          <w:sz w:val="22"/>
        </w:rPr>
        <w:t>17</w:t>
      </w:r>
      <w:r w:rsidRPr="00C52934">
        <w:rPr>
          <w:rFonts w:ascii="Times New Roman" w:hAnsi="Times New Roman" w:cs="Times New Roman"/>
          <w:b/>
          <w:sz w:val="22"/>
        </w:rPr>
        <w:t>]</w:t>
      </w:r>
      <w:r w:rsidRPr="00C52934">
        <w:rPr>
          <w:rFonts w:ascii="Times New Roman" w:hAnsi="Times New Roman" w:cs="Times New Roman"/>
          <w:sz w:val="22"/>
        </w:rPr>
        <w:t xml:space="preserve"> 1.</w:t>
      </w:r>
      <w:r w:rsidRPr="00C52934">
        <w:rPr>
          <w:rFonts w:ascii="Times New Roman" w:eastAsia="新細明體" w:hAnsi="Times New Roman" w:cs="Times New Roman"/>
          <w:sz w:val="22"/>
        </w:rPr>
        <w:t>《</w:t>
      </w:r>
      <w:r w:rsidRPr="00C52934">
        <w:rPr>
          <w:rFonts w:ascii="Times New Roman" w:hAnsi="Times New Roman" w:cs="Times New Roman"/>
          <w:sz w:val="22"/>
        </w:rPr>
        <w:t>瑜伽師地論</w:t>
      </w:r>
      <w:r w:rsidRPr="00C52934">
        <w:rPr>
          <w:rFonts w:ascii="Times New Roman" w:eastAsia="新細明體" w:hAnsi="Times New Roman" w:cs="Times New Roman"/>
          <w:sz w:val="22"/>
        </w:rPr>
        <w:t>》</w:t>
      </w:r>
      <w:r w:rsidRPr="00C52934">
        <w:rPr>
          <w:rFonts w:ascii="Times New Roman" w:hAnsi="Times New Roman" w:cs="Times New Roman"/>
          <w:sz w:val="22"/>
        </w:rPr>
        <w:t>卷</w:t>
      </w:r>
      <w:r w:rsidRPr="00C52934">
        <w:rPr>
          <w:rFonts w:ascii="Times New Roman" w:hAnsi="Times New Roman" w:cs="Times New Roman"/>
          <w:sz w:val="22"/>
        </w:rPr>
        <w:t>21</w:t>
      </w:r>
      <w:r w:rsidRPr="00C52934">
        <w:rPr>
          <w:rFonts w:ascii="Times New Roman" w:hAnsi="Times New Roman" w:cs="Times New Roman"/>
          <w:sz w:val="22"/>
        </w:rPr>
        <w:t>（大正</w:t>
      </w:r>
      <w:r w:rsidRPr="00C52934">
        <w:rPr>
          <w:rFonts w:ascii="Times New Roman" w:hAnsi="Times New Roman" w:cs="Times New Roman"/>
          <w:sz w:val="22"/>
        </w:rPr>
        <w:t>30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395c</w:t>
      </w:r>
      <w:r w:rsidRPr="00C52934">
        <w:rPr>
          <w:rFonts w:ascii="Times New Roman" w:hAnsi="Times New Roman" w:cs="Times New Roman"/>
          <w:sz w:val="22"/>
        </w:rPr>
        <w:t>）。</w:t>
      </w:r>
      <w:r w:rsidRPr="00C52934">
        <w:rPr>
          <w:rFonts w:ascii="Times New Roman" w:hAnsi="Times New Roman" w:cs="Times New Roman"/>
          <w:sz w:val="22"/>
        </w:rPr>
        <w:t>2.</w:t>
      </w:r>
      <w:r w:rsidRPr="00C52934">
        <w:rPr>
          <w:rFonts w:ascii="Times New Roman" w:eastAsia="新細明體" w:hAnsi="Times New Roman" w:cs="Times New Roman"/>
          <w:sz w:val="22"/>
        </w:rPr>
        <w:t>《</w:t>
      </w:r>
      <w:r w:rsidRPr="00C52934">
        <w:rPr>
          <w:rFonts w:ascii="Times New Roman" w:hAnsi="Times New Roman" w:cs="Times New Roman"/>
          <w:sz w:val="22"/>
        </w:rPr>
        <w:t>瑜伽師地論</w:t>
      </w:r>
      <w:r w:rsidRPr="00C52934">
        <w:rPr>
          <w:rFonts w:ascii="Times New Roman" w:eastAsia="新細明體" w:hAnsi="Times New Roman" w:cs="Times New Roman"/>
          <w:sz w:val="22"/>
        </w:rPr>
        <w:t>》</w:t>
      </w:r>
      <w:r w:rsidRPr="00C52934">
        <w:rPr>
          <w:rFonts w:ascii="Times New Roman" w:hAnsi="Times New Roman" w:cs="Times New Roman"/>
          <w:sz w:val="22"/>
        </w:rPr>
        <w:t>卷</w:t>
      </w:r>
      <w:r w:rsidRPr="00C52934">
        <w:rPr>
          <w:rFonts w:ascii="Times New Roman" w:hAnsi="Times New Roman" w:cs="Times New Roman"/>
          <w:sz w:val="22"/>
        </w:rPr>
        <w:t>35</w:t>
      </w:r>
      <w:r w:rsidRPr="00C52934">
        <w:rPr>
          <w:rFonts w:ascii="Times New Roman" w:hAnsi="Times New Roman" w:cs="Times New Roman"/>
          <w:sz w:val="22"/>
        </w:rPr>
        <w:t>（大正</w:t>
      </w:r>
      <w:r w:rsidRPr="00C52934">
        <w:rPr>
          <w:rFonts w:ascii="Times New Roman" w:hAnsi="Times New Roman" w:cs="Times New Roman"/>
          <w:sz w:val="22"/>
        </w:rPr>
        <w:t>30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478c</w:t>
      </w:r>
      <w:r w:rsidRPr="00C52934">
        <w:rPr>
          <w:rFonts w:ascii="Times New Roman" w:hAnsi="Times New Roman" w:cs="Times New Roman"/>
          <w:sz w:val="22"/>
        </w:rPr>
        <w:t>）。</w:t>
      </w:r>
    </w:p>
  </w:footnote>
  <w:footnote w:id="51">
    <w:p w14:paraId="39E3B133" w14:textId="1D3B61AF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204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18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菩薩善戒經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962c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2">
    <w:p w14:paraId="39E3B134" w14:textId="7E8920D8" w:rsidR="001A1477" w:rsidRPr="00C52934" w:rsidRDefault="001A1477" w:rsidP="00160C44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szCs w:val="22"/>
        </w:rPr>
        <w:t>參見：</w:t>
      </w:r>
      <w:r w:rsidRPr="00C52934">
        <w:rPr>
          <w:rFonts w:ascii="Times New Roman" w:hAnsi="Times New Roman" w:cs="Times New Roman"/>
          <w:sz w:val="22"/>
          <w:szCs w:val="22"/>
        </w:rPr>
        <w:t>唐</w:t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崇俊撰，法清集疏《法華經玄贊決擇記》卷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卍新續</w:t>
      </w:r>
      <w:r w:rsidRPr="00C52934">
        <w:rPr>
          <w:rFonts w:ascii="Times New Roman" w:hAnsi="Times New Roman" w:cs="Times New Roman"/>
          <w:sz w:val="22"/>
          <w:szCs w:val="22"/>
        </w:rPr>
        <w:t>34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145a3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sz w:val="22"/>
          <w:szCs w:val="22"/>
        </w:rPr>
        <w:t>），清</w:t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智素補遺《成唯識論音響補遺》卷</w:t>
      </w:r>
      <w:r w:rsidRPr="00C52934">
        <w:rPr>
          <w:rFonts w:ascii="Times New Roman" w:hAnsi="Times New Roman" w:cs="Times New Roman"/>
          <w:sz w:val="22"/>
          <w:szCs w:val="22"/>
        </w:rPr>
        <w:t>9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卍新續</w:t>
      </w:r>
      <w:r w:rsidRPr="00C52934">
        <w:rPr>
          <w:rFonts w:ascii="Times New Roman" w:hAnsi="Times New Roman" w:cs="Times New Roman"/>
          <w:sz w:val="22"/>
          <w:szCs w:val="22"/>
        </w:rPr>
        <w:t>51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720a10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15</w:t>
      </w:r>
      <w:r w:rsidRPr="00C52934">
        <w:rPr>
          <w:rFonts w:ascii="Times New Roman" w:hAnsi="Times New Roman" w:cs="Times New Roman"/>
          <w:sz w:val="22"/>
          <w:szCs w:val="22"/>
        </w:rPr>
        <w:t>），宋</w:t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道亭述《華嚴一乘教義分齊章義苑疏》卷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卍新續</w:t>
      </w:r>
      <w:r w:rsidRPr="00C52934">
        <w:rPr>
          <w:rFonts w:ascii="Times New Roman" w:hAnsi="Times New Roman" w:cs="Times New Roman"/>
          <w:sz w:val="22"/>
          <w:szCs w:val="22"/>
        </w:rPr>
        <w:t>58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212a6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9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3">
    <w:p w14:paraId="39E3B135" w14:textId="60651051" w:rsidR="001A1477" w:rsidRPr="00C52934" w:rsidRDefault="001A1477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安危：平安與危險。（《漢語大詞典》（</w:t>
      </w:r>
      <w:r w:rsidRPr="00C52934">
        <w:rPr>
          <w:rFonts w:ascii="Times New Roman" w:hAnsi="Times New Roman" w:cs="Times New Roman" w:hint="eastAsia"/>
          <w:sz w:val="22"/>
          <w:szCs w:val="22"/>
        </w:rPr>
        <w:t>三</w:t>
      </w:r>
      <w:r w:rsidRPr="00C52934">
        <w:rPr>
          <w:rFonts w:ascii="Times New Roman" w:hAnsi="Times New Roman" w:cs="Times New Roman"/>
          <w:sz w:val="22"/>
          <w:szCs w:val="22"/>
        </w:rPr>
        <w:t>），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 w:hint="eastAsia"/>
          <w:sz w:val="22"/>
          <w:szCs w:val="22"/>
        </w:rPr>
        <w:t>1316</w:t>
      </w:r>
      <w:r w:rsidRPr="00C52934">
        <w:rPr>
          <w:rFonts w:ascii="Times New Roman" w:hAnsi="Times New Roman" w:cs="Times New Roman"/>
          <w:sz w:val="22"/>
          <w:szCs w:val="22"/>
        </w:rPr>
        <w:t>）</w:t>
      </w:r>
    </w:p>
  </w:footnote>
  <w:footnote w:id="54">
    <w:p w14:paraId="39E3B136" w14:textId="6B0CCA54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 w:rsidRPr="00C52934">
        <w:rPr>
          <w:rFonts w:ascii="Times New Roman" w:hAnsi="Times New Roman" w:cs="Times New Roman" w:hint="eastAsia"/>
          <w:sz w:val="22"/>
          <w:szCs w:val="22"/>
        </w:rPr>
        <w:t>1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204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19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解深密經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692b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  <w:p w14:paraId="39E3B137" w14:textId="70C56890" w:rsidR="001A1477" w:rsidRPr="00C52934" w:rsidRDefault="001A1477" w:rsidP="00BD2273">
      <w:pPr>
        <w:pStyle w:val="a9"/>
        <w:ind w:leftChars="60" w:left="771" w:hangingChars="285" w:hanging="627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）演培法師《解深密經語體釋》《諦觀全集》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（經釋三），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151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152)</w:t>
      </w:r>
      <w:r w:rsidRPr="00C52934">
        <w:rPr>
          <w:rFonts w:ascii="Times New Roman" w:hAnsi="Times New Roman" w:cs="Times New Roman"/>
          <w:sz w:val="22"/>
          <w:szCs w:val="22"/>
        </w:rPr>
        <w:t>：</w:t>
      </w:r>
    </w:p>
    <w:p w14:paraId="39E3B138" w14:textId="77777777" w:rsidR="001A1477" w:rsidRPr="00C52934" w:rsidRDefault="001A1477" w:rsidP="00BD2273">
      <w:pPr>
        <w:pStyle w:val="a9"/>
        <w:ind w:leftChars="294" w:left="706"/>
        <w:jc w:val="both"/>
        <w:rPr>
          <w:sz w:val="22"/>
          <w:szCs w:val="22"/>
        </w:rPr>
      </w:pPr>
      <w:r w:rsidRPr="00C52934">
        <w:rPr>
          <w:rFonts w:ascii="標楷體" w:eastAsia="標楷體" w:hAnsi="標楷體"/>
          <w:b/>
          <w:bCs/>
          <w:sz w:val="22"/>
          <w:szCs w:val="22"/>
        </w:rPr>
        <w:t>阿賴耶識，是依住依著的意思</w:t>
      </w:r>
      <w:r w:rsidRPr="00C52934">
        <w:rPr>
          <w:rFonts w:ascii="標楷體" w:eastAsia="標楷體" w:hAnsi="標楷體"/>
          <w:bCs/>
          <w:sz w:val="22"/>
          <w:szCs w:val="22"/>
        </w:rPr>
        <w:t>，</w:t>
      </w:r>
      <w:r w:rsidRPr="00C52934">
        <w:rPr>
          <w:rFonts w:ascii="標楷體" w:eastAsia="標楷體" w:hAnsi="標楷體"/>
          <w:b/>
          <w:bCs/>
          <w:sz w:val="22"/>
          <w:szCs w:val="22"/>
        </w:rPr>
        <w:t>古譯經論中，很多譯為依處、依住、或依著的</w:t>
      </w:r>
      <w:r w:rsidRPr="00C52934">
        <w:rPr>
          <w:rFonts w:ascii="標楷體" w:eastAsia="標楷體" w:hAnsi="標楷體"/>
          <w:bCs/>
          <w:sz w:val="22"/>
          <w:szCs w:val="22"/>
        </w:rPr>
        <w:t>，</w:t>
      </w:r>
      <w:r w:rsidRPr="00C52934">
        <w:rPr>
          <w:rFonts w:ascii="標楷體" w:eastAsia="標楷體" w:hAnsi="標楷體"/>
          <w:b/>
          <w:bCs/>
          <w:sz w:val="22"/>
          <w:szCs w:val="22"/>
        </w:rPr>
        <w:t>後人才譯為藏識的</w:t>
      </w:r>
      <w:r w:rsidRPr="00C52934">
        <w:rPr>
          <w:rFonts w:ascii="標楷體" w:eastAsia="標楷體" w:hAnsi="標楷體"/>
          <w:bCs/>
          <w:sz w:val="22"/>
          <w:szCs w:val="22"/>
        </w:rPr>
        <w:t>。小乘經中雖有賴耶之名，但與大乘經的解釋不同。</w:t>
      </w:r>
      <w:r w:rsidRPr="00C52934">
        <w:rPr>
          <w:rFonts w:ascii="標楷體" w:eastAsia="標楷體" w:hAnsi="標楷體"/>
          <w:b/>
          <w:bCs/>
          <w:sz w:val="22"/>
          <w:szCs w:val="22"/>
        </w:rPr>
        <w:t>大乘經說一切種子心識有依、住、著的特性，所以藏識具有能藏、所藏、執藏的三義</w:t>
      </w:r>
      <w:r w:rsidRPr="00C52934">
        <w:rPr>
          <w:rFonts w:ascii="標楷體" w:eastAsia="標楷體" w:hAnsi="標楷體"/>
          <w:bCs/>
          <w:sz w:val="22"/>
          <w:szCs w:val="22"/>
        </w:rPr>
        <w:t>。</w:t>
      </w:r>
      <w:r w:rsidRPr="00C52934">
        <w:rPr>
          <w:rFonts w:ascii="標楷體" w:eastAsia="標楷體" w:hAnsi="標楷體"/>
          <w:b/>
          <w:bCs/>
          <w:sz w:val="22"/>
          <w:szCs w:val="22"/>
        </w:rPr>
        <w:t>依本經說明賴耶，只有攝藏一義。一切種子心識，所以又名阿賴耶識者，是因此識於身攝受、藏隱、同安危的緣故。藏隱是依住義，賴耶隱藏、依住在根身中，離則無所隱藏、依住。</w:t>
      </w:r>
      <w:r w:rsidRPr="00C52934">
        <w:rPr>
          <w:rFonts w:ascii="標楷體" w:eastAsia="標楷體" w:hAnsi="標楷體"/>
          <w:bCs/>
          <w:sz w:val="22"/>
          <w:szCs w:val="22"/>
        </w:rPr>
        <w:t>大眾部說的</w:t>
      </w:r>
      <w:r w:rsidRPr="00C52934">
        <w:rPr>
          <w:rFonts w:ascii="標楷體" w:eastAsia="標楷體" w:hAnsi="標楷體" w:hint="eastAsia"/>
          <w:bCs/>
          <w:sz w:val="22"/>
          <w:szCs w:val="22"/>
        </w:rPr>
        <w:t>「</w:t>
      </w:r>
      <w:r w:rsidRPr="00C52934">
        <w:rPr>
          <w:rFonts w:ascii="標楷體" w:eastAsia="標楷體" w:hAnsi="標楷體"/>
          <w:bCs/>
          <w:sz w:val="22"/>
          <w:szCs w:val="22"/>
        </w:rPr>
        <w:t>心偏於身</w:t>
      </w:r>
      <w:r w:rsidRPr="00C52934">
        <w:rPr>
          <w:rFonts w:ascii="標楷體" w:eastAsia="標楷體" w:hAnsi="標楷體" w:hint="eastAsia"/>
          <w:bCs/>
          <w:sz w:val="22"/>
          <w:szCs w:val="22"/>
        </w:rPr>
        <w:t>」</w:t>
      </w:r>
      <w:r w:rsidRPr="00C52934">
        <w:rPr>
          <w:rFonts w:ascii="標楷體" w:eastAsia="標楷體" w:hAnsi="標楷體"/>
          <w:bCs/>
          <w:sz w:val="22"/>
          <w:szCs w:val="22"/>
        </w:rPr>
        <w:t>，就含有依住根身而存在的意思。此依執受義推論出來的：執受有所執受的根身，能執受的心識。根身要由心識的執取，才能成為生動的有機體，接觸外境，才能引起感覺的反應，如觸手削足以及無論刺激身體那一部分，都會引起感覺可知。本經說的攝受藏隱，即一方面攝受根身，一方面又隱藏在根身中。</w:t>
      </w:r>
      <w:r w:rsidRPr="00C52934">
        <w:rPr>
          <w:rFonts w:ascii="標楷體" w:eastAsia="標楷體" w:hAnsi="標楷體"/>
          <w:b/>
          <w:bCs/>
          <w:sz w:val="22"/>
          <w:szCs w:val="22"/>
        </w:rPr>
        <w:t>小乘經中說：「心遠行獨行，無身寐於窟」。沒有身形的心識而寐於窟中，當知這窟就是身體。因此，身心就發生了共同安危的關係：根身起了變化，心就隨之變化，根身崩潰腐爛，識就失去藏所；反之，心識起了變化，根身隨亦變化，心識離了根身，根身亦即無法支持。</w:t>
      </w:r>
      <w:r w:rsidRPr="00C52934">
        <w:rPr>
          <w:rFonts w:ascii="標楷體" w:eastAsia="標楷體" w:hAnsi="標楷體"/>
          <w:bCs/>
          <w:sz w:val="22"/>
          <w:szCs w:val="22"/>
        </w:rPr>
        <w:t>如人身體強健，精神即活潑，精神活潑，身體亦即強健。根身與心識，是怎樣的安危相共、休戚相關，於此可見了！</w:t>
      </w:r>
    </w:p>
  </w:footnote>
  <w:footnote w:id="55">
    <w:p w14:paraId="39E3B139" w14:textId="720A3200" w:rsidR="001A1477" w:rsidRPr="00C52934" w:rsidRDefault="001A1477" w:rsidP="001625D1">
      <w:pPr>
        <w:pStyle w:val="a9"/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205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20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hAnsi="Times New Roman" w:cs="Times New Roman"/>
          <w:sz w:val="22"/>
          <w:szCs w:val="22"/>
        </w:rPr>
        <w:t xml:space="preserve"> 1.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無上依經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卷上（大正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469b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  <w:r w:rsidRPr="00C52934">
        <w:rPr>
          <w:rFonts w:ascii="Times New Roman" w:hAnsi="Times New Roman" w:cs="Times New Roman"/>
          <w:sz w:val="22"/>
          <w:szCs w:val="22"/>
        </w:rPr>
        <w:t>2.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勝天王般若波羅蜜經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700c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大般若波羅蜜多經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（第</w:t>
      </w:r>
      <w:r w:rsidRPr="00C52934">
        <w:rPr>
          <w:rFonts w:ascii="Times New Roman" w:hAnsi="Times New Roman" w:cs="Times New Roman"/>
          <w:sz w:val="22"/>
          <w:szCs w:val="22"/>
        </w:rPr>
        <w:t>6</w:t>
      </w:r>
      <w:r w:rsidRPr="00C52934">
        <w:rPr>
          <w:rFonts w:ascii="Times New Roman" w:hAnsi="Times New Roman" w:cs="Times New Roman"/>
          <w:sz w:val="22"/>
          <w:szCs w:val="22"/>
        </w:rPr>
        <w:t>分）卷</w:t>
      </w:r>
      <w:r w:rsidRPr="00C52934">
        <w:rPr>
          <w:rFonts w:ascii="Times New Roman" w:hAnsi="Times New Roman" w:cs="Times New Roman"/>
          <w:sz w:val="22"/>
          <w:szCs w:val="22"/>
        </w:rPr>
        <w:t>569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936c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  <w:r w:rsidRPr="00C52934">
        <w:rPr>
          <w:rFonts w:ascii="Times New Roman" w:hAnsi="Times New Roman" w:cs="Times New Roman"/>
          <w:sz w:val="22"/>
          <w:szCs w:val="22"/>
        </w:rPr>
        <w:t>3.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入楞伽經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529b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6">
    <w:p w14:paraId="39E3B13A" w14:textId="3C28F9AB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205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21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愛陀賴耶奧義書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布列哈德奧義書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（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7">
    <w:p w14:paraId="39E3B13B" w14:textId="7210BA4D" w:rsidR="001A1477" w:rsidRPr="00C52934" w:rsidRDefault="001A1477" w:rsidP="00BD227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b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205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22</w:t>
      </w:r>
      <w:r w:rsidRPr="00C52934">
        <w:rPr>
          <w:rFonts w:ascii="Times New Roman" w:hAnsi="Times New Roman" w:cs="Times New Roman"/>
          <w:b/>
          <w:sz w:val="22"/>
          <w:szCs w:val="22"/>
        </w:rPr>
        <w:t>]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《</w:t>
      </w:r>
      <w:r w:rsidRPr="00C52934">
        <w:rPr>
          <w:rFonts w:ascii="Times New Roman" w:hAnsi="Times New Roman" w:cs="Times New Roman"/>
          <w:sz w:val="22"/>
          <w:szCs w:val="22"/>
        </w:rPr>
        <w:t>楞伽阿跋多羅寶經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》</w:t>
      </w:r>
      <w:r w:rsidRPr="00C52934">
        <w:rPr>
          <w:rFonts w:ascii="Times New Roman" w:hAnsi="Times New Roman" w:cs="Times New Roman"/>
          <w:sz w:val="22"/>
          <w:szCs w:val="22"/>
        </w:rPr>
        <w:t>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16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，</w:t>
      </w:r>
      <w:r w:rsidRPr="00C52934">
        <w:rPr>
          <w:rFonts w:ascii="Times New Roman" w:eastAsia="新細明體" w:hAnsi="Times New Roman" w:cs="Times New Roman"/>
          <w:sz w:val="22"/>
          <w:szCs w:val="22"/>
        </w:rPr>
        <w:t>489a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8">
    <w:p w14:paraId="39E3B13C" w14:textId="039B1589" w:rsidR="001A1477" w:rsidRPr="00C52934" w:rsidRDefault="001A1477" w:rsidP="00597F6F">
      <w:pPr>
        <w:pStyle w:val="ad"/>
        <w:spacing w:line="240" w:lineRule="auto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289a17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20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59">
    <w:p w14:paraId="39E3B13D" w14:textId="63150D08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，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405b22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24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0">
    <w:p w14:paraId="39E3B13E" w14:textId="620BF0CF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764c3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5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1">
    <w:p w14:paraId="39E3B13F" w14:textId="3434249F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289a20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22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2">
    <w:p w14:paraId="39E3B140" w14:textId="2D3627D9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405b24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25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3">
    <w:p w14:paraId="39E3B141" w14:textId="32226780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764c5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7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4">
    <w:p w14:paraId="39E3B142" w14:textId="327DB035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289a23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24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5">
    <w:p w14:paraId="39E3B143" w14:textId="3D48403B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405b25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27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6">
    <w:p w14:paraId="39E3B144" w14:textId="44017974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764c7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9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7">
    <w:p w14:paraId="39E3B145" w14:textId="0D4A3362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真諦譯《攝大乘論釋》卷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5</w:t>
      </w:r>
      <w:r w:rsidRPr="00C52934">
        <w:rPr>
          <w:rFonts w:ascii="Times New Roman" w:hAnsi="Times New Roman" w:cs="Times New Roman"/>
          <w:sz w:val="22"/>
          <w:szCs w:val="22"/>
        </w:rPr>
        <w:t>〈</w:t>
      </w:r>
      <w:r w:rsidRPr="00C52934">
        <w:rPr>
          <w:rFonts w:ascii="Times New Roman" w:hAnsi="Times New Roman" w:cs="Times New Roman"/>
          <w:sz w:val="22"/>
          <w:szCs w:val="22"/>
        </w:rPr>
        <w:t xml:space="preserve">2 </w:t>
      </w:r>
      <w:r w:rsidRPr="00C52934">
        <w:rPr>
          <w:rFonts w:ascii="Times New Roman" w:hAnsi="Times New Roman" w:cs="Times New Roman"/>
          <w:sz w:val="22"/>
          <w:szCs w:val="22"/>
        </w:rPr>
        <w:t>釋應知勝相品〉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190a7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10)</w:t>
      </w:r>
      <w:r w:rsidRPr="00C52934">
        <w:rPr>
          <w:rFonts w:ascii="Times New Roman" w:hAnsi="Times New Roman" w:cs="Times New Roman"/>
          <w:sz w:val="22"/>
          <w:szCs w:val="22"/>
        </w:rPr>
        <w:t>：「</w:t>
      </w:r>
      <w:r w:rsidRPr="00C52934">
        <w:rPr>
          <w:rFonts w:ascii="標楷體" w:eastAsia="標楷體" w:hAnsi="標楷體" w:cs="Times New Roman"/>
          <w:sz w:val="22"/>
          <w:szCs w:val="22"/>
        </w:rPr>
        <w:t>論曰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C52934">
        <w:rPr>
          <w:rFonts w:ascii="標楷體" w:eastAsia="標楷體" w:hAnsi="標楷體" w:cs="Times New Roman"/>
          <w:sz w:val="22"/>
          <w:szCs w:val="22"/>
        </w:rPr>
        <w:t>損減散動。釋曰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C52934">
        <w:rPr>
          <w:rFonts w:ascii="標楷體" w:eastAsia="標楷體" w:hAnsi="標楷體" w:cs="Times New Roman"/>
          <w:sz w:val="22"/>
          <w:szCs w:val="22"/>
        </w:rPr>
        <w:t>以無損減實有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此執即是散動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52934">
        <w:rPr>
          <w:rFonts w:ascii="標楷體" w:eastAsia="標楷體" w:hAnsi="標楷體" w:cs="Times New Roman"/>
          <w:sz w:val="22"/>
          <w:szCs w:val="22"/>
        </w:rPr>
        <w:t>為對治此散動故。經言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C52934">
        <w:rPr>
          <w:rFonts w:ascii="標楷體" w:eastAsia="標楷體" w:hAnsi="標楷體" w:cs="Times New Roman"/>
          <w:sz w:val="22"/>
          <w:szCs w:val="22"/>
        </w:rPr>
        <w:t>不由空空。釋曰</w:t>
      </w:r>
      <w:r w:rsidRPr="00C52934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C52934">
        <w:rPr>
          <w:rFonts w:ascii="標楷體" w:eastAsia="標楷體" w:hAnsi="標楷體" w:cs="Times New Roman"/>
          <w:sz w:val="22"/>
          <w:szCs w:val="22"/>
        </w:rPr>
        <w:t>此色不由真如空故空。</w:t>
      </w:r>
      <w:r w:rsidRPr="00C52934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68">
    <w:p w14:paraId="39E3B146" w14:textId="61060D4A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289a24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25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69">
    <w:p w14:paraId="39E3B147" w14:textId="240D9F92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405b27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29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70">
    <w:p w14:paraId="39E3B148" w14:textId="03E40448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764c9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11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71">
    <w:p w14:paraId="39E3B149" w14:textId="13174D6B" w:rsidR="001A1477" w:rsidRPr="00C52934" w:rsidRDefault="001A1477" w:rsidP="00597F6F">
      <w:pPr>
        <w:pStyle w:val="ad"/>
        <w:spacing w:line="240" w:lineRule="auto"/>
        <w:ind w:left="440" w:hangingChars="200" w:hanging="44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289a25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28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72">
    <w:p w14:paraId="39E3B14A" w14:textId="0B9BFFDA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rFonts w:hint="eastAsia"/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405b29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c1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73">
    <w:p w14:paraId="39E3B14B" w14:textId="7DD89F6D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764c11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14</w:t>
      </w:r>
      <w:r w:rsidRPr="00C52934">
        <w:rPr>
          <w:sz w:val="22"/>
          <w:szCs w:val="22"/>
        </w:rPr>
        <w:t>）。</w:t>
      </w:r>
    </w:p>
  </w:footnote>
  <w:footnote w:id="74">
    <w:p w14:paraId="39E3B14C" w14:textId="2CAFC4CF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289a28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b4</w:t>
      </w:r>
      <w:r w:rsidRPr="00C52934">
        <w:rPr>
          <w:sz w:val="22"/>
          <w:szCs w:val="22"/>
        </w:rPr>
        <w:t>）。</w:t>
      </w:r>
    </w:p>
  </w:footnote>
  <w:footnote w:id="75">
    <w:p w14:paraId="39E3B14D" w14:textId="0EE4E550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405c1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c3</w:t>
      </w:r>
      <w:r w:rsidRPr="00C52934">
        <w:rPr>
          <w:sz w:val="22"/>
          <w:szCs w:val="22"/>
        </w:rPr>
        <w:t>）。</w:t>
      </w:r>
    </w:p>
  </w:footnote>
  <w:footnote w:id="76">
    <w:p w14:paraId="39E3B14E" w14:textId="292A23FA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764c14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17</w:t>
      </w:r>
      <w:r w:rsidRPr="00C52934">
        <w:rPr>
          <w:sz w:val="22"/>
          <w:szCs w:val="22"/>
        </w:rPr>
        <w:t>）。</w:t>
      </w:r>
    </w:p>
  </w:footnote>
  <w:footnote w:id="77">
    <w:p w14:paraId="39E3B14F" w14:textId="7B9659F7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289b4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6</w:t>
      </w:r>
      <w:r w:rsidRPr="00C52934">
        <w:rPr>
          <w:sz w:val="22"/>
          <w:szCs w:val="22"/>
        </w:rPr>
        <w:t>）。</w:t>
      </w:r>
    </w:p>
  </w:footnote>
  <w:footnote w:id="78">
    <w:p w14:paraId="39E3B150" w14:textId="575DE847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405c3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）。</w:t>
      </w:r>
    </w:p>
  </w:footnote>
  <w:footnote w:id="79">
    <w:p w14:paraId="39E3B151" w14:textId="7771E4AA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764c17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19</w:t>
      </w:r>
      <w:r w:rsidRPr="00C52934">
        <w:rPr>
          <w:sz w:val="22"/>
          <w:szCs w:val="22"/>
        </w:rPr>
        <w:t>）。</w:t>
      </w:r>
    </w:p>
  </w:footnote>
  <w:footnote w:id="80">
    <w:p w14:paraId="39E3B152" w14:textId="2446F1B4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sz w:val="22"/>
          <w:szCs w:val="22"/>
        </w:rPr>
        <w:t>（大正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289b6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9</w:t>
      </w:r>
      <w:r w:rsidRPr="00C52934">
        <w:rPr>
          <w:sz w:val="22"/>
          <w:szCs w:val="22"/>
        </w:rPr>
        <w:t>）。</w:t>
      </w:r>
    </w:p>
  </w:footnote>
  <w:footnote w:id="81">
    <w:p w14:paraId="39E3B153" w14:textId="0B8B341A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405c4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5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2">
    <w:p w14:paraId="39E3B154" w14:textId="09269385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764c19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21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3">
    <w:p w14:paraId="39E3B155" w14:textId="27400873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289b9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11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4">
    <w:p w14:paraId="39E3B156" w14:textId="7AF12CFB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405c5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7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5">
    <w:p w14:paraId="39E3B157" w14:textId="690BB80E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764c21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23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6">
    <w:p w14:paraId="39E3B158" w14:textId="125343BA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289b11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13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7">
    <w:p w14:paraId="39E3B159" w14:textId="5965F528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《攝大乘論釋》卷</w:t>
      </w:r>
      <w:r w:rsidRPr="00C52934">
        <w:rPr>
          <w:sz w:val="22"/>
          <w:szCs w:val="22"/>
        </w:rPr>
        <w:t>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405c7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10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8">
    <w:p w14:paraId="39E3B15A" w14:textId="20C2D31E" w:rsidR="001A1477" w:rsidRPr="00C52934" w:rsidRDefault="001A1477" w:rsidP="00597F6F">
      <w:pPr>
        <w:pStyle w:val="ad"/>
        <w:spacing w:line="0" w:lineRule="atLeast"/>
        <w:ind w:left="220" w:hanging="220"/>
        <w:rPr>
          <w:sz w:val="22"/>
          <w:szCs w:val="22"/>
        </w:rPr>
      </w:pPr>
      <w:r w:rsidRPr="00C52934">
        <w:rPr>
          <w:rStyle w:val="ab"/>
          <w:sz w:val="22"/>
          <w:szCs w:val="22"/>
        </w:rPr>
        <w:footnoteRef/>
      </w:r>
      <w:r w:rsidRPr="00C52934">
        <w:rPr>
          <w:sz w:val="22"/>
          <w:szCs w:val="22"/>
        </w:rPr>
        <w:t>《</w:t>
      </w:r>
      <w:r w:rsidRPr="00C52934">
        <w:rPr>
          <w:rStyle w:val="foot"/>
          <w:sz w:val="22"/>
          <w:szCs w:val="22"/>
        </w:rPr>
        <w:t>大乘阿毘達磨雜集論</w:t>
      </w:r>
      <w:r w:rsidRPr="00C52934">
        <w:rPr>
          <w:sz w:val="22"/>
          <w:szCs w:val="22"/>
        </w:rPr>
        <w:t>》</w:t>
      </w:r>
      <w:r w:rsidRPr="00C52934">
        <w:rPr>
          <w:rStyle w:val="foot"/>
          <w:sz w:val="22"/>
          <w:szCs w:val="22"/>
        </w:rPr>
        <w:t>卷</w:t>
      </w:r>
      <w:r w:rsidRPr="00C52934">
        <w:rPr>
          <w:rStyle w:val="foot"/>
          <w:sz w:val="22"/>
          <w:szCs w:val="22"/>
        </w:rPr>
        <w:t>14</w:t>
      </w:r>
      <w:r w:rsidRPr="00C52934">
        <w:rPr>
          <w:rFonts w:hint="eastAsia"/>
          <w:sz w:val="22"/>
          <w:szCs w:val="22"/>
        </w:rPr>
        <w:t>（</w:t>
      </w:r>
      <w:r w:rsidRPr="00C52934">
        <w:rPr>
          <w:sz w:val="22"/>
          <w:szCs w:val="22"/>
        </w:rPr>
        <w:t>大正</w:t>
      </w:r>
      <w:r w:rsidRPr="00C52934">
        <w:rPr>
          <w:sz w:val="22"/>
          <w:szCs w:val="22"/>
        </w:rPr>
        <w:t>31</w:t>
      </w:r>
      <w:r w:rsidRPr="00C52934">
        <w:rPr>
          <w:sz w:val="22"/>
          <w:szCs w:val="22"/>
        </w:rPr>
        <w:t>，</w:t>
      </w:r>
      <w:r w:rsidRPr="00C52934">
        <w:rPr>
          <w:sz w:val="22"/>
          <w:szCs w:val="22"/>
        </w:rPr>
        <w:t>764c23</w:t>
      </w:r>
      <w:r>
        <w:rPr>
          <w:sz w:val="22"/>
          <w:szCs w:val="22"/>
        </w:rPr>
        <w:t>–</w:t>
      </w:r>
      <w:r w:rsidRPr="00C52934">
        <w:rPr>
          <w:sz w:val="22"/>
          <w:szCs w:val="22"/>
        </w:rPr>
        <w:t>26</w:t>
      </w:r>
      <w:r w:rsidRPr="00C52934">
        <w:rPr>
          <w:rFonts w:hint="eastAsia"/>
          <w:sz w:val="22"/>
          <w:szCs w:val="22"/>
        </w:rPr>
        <w:t>）</w:t>
      </w:r>
      <w:r w:rsidRPr="00C52934">
        <w:rPr>
          <w:sz w:val="22"/>
          <w:szCs w:val="22"/>
        </w:rPr>
        <w:t>。</w:t>
      </w:r>
    </w:p>
  </w:footnote>
  <w:footnote w:id="89">
    <w:p w14:paraId="39E3B15B" w14:textId="60494D3A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(p.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22)</w:t>
      </w:r>
      <w:r w:rsidRPr="00C52934">
        <w:rPr>
          <w:rFonts w:ascii="Times New Roman" w:hAnsi="Times New Roman" w:cs="Times New Roman"/>
          <w:sz w:val="22"/>
          <w:szCs w:val="22"/>
        </w:rPr>
        <w:t>：「</w:t>
      </w:r>
      <w:r w:rsidRPr="00C52934">
        <w:rPr>
          <w:rFonts w:ascii="標楷體" w:eastAsia="標楷體" w:hAnsi="標楷體" w:cs="Times New Roman"/>
          <w:sz w:val="22"/>
          <w:szCs w:val="22"/>
        </w:rPr>
        <w:t>大乘法中，初說一切無自性空，後來解說為『無其所無，有其所有』：這是大乘法分前期與後期的確證。</w:t>
      </w:r>
      <w:r w:rsidRPr="00C52934">
        <w:rPr>
          <w:rFonts w:ascii="Times New Roman" w:hAnsi="Times New Roman" w:cs="Times New Roman"/>
          <w:sz w:val="22"/>
          <w:szCs w:val="22"/>
        </w:rPr>
        <w:t>」</w:t>
      </w:r>
    </w:p>
  </w:footnote>
  <w:footnote w:id="90">
    <w:p w14:paraId="39E3B15C" w14:textId="56D8F298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1]</w:t>
      </w:r>
      <w:r w:rsidRPr="00C52934">
        <w:rPr>
          <w:rFonts w:ascii="Times New Roman" w:hAnsi="Times New Roman" w:cs="Times New Roman"/>
          <w:sz w:val="22"/>
          <w:szCs w:val="22"/>
        </w:rPr>
        <w:t>《大般若波羅蜜多經》（二分）卷</w:t>
      </w:r>
      <w:r w:rsidRPr="00C52934">
        <w:rPr>
          <w:rFonts w:ascii="Times New Roman" w:hAnsi="Times New Roman" w:cs="Times New Roman"/>
          <w:sz w:val="22"/>
          <w:szCs w:val="22"/>
        </w:rPr>
        <w:t>402</w:t>
      </w:r>
      <w:r w:rsidRPr="00C52934">
        <w:rPr>
          <w:rFonts w:ascii="Times New Roman" w:hAnsi="Times New Roman" w:cs="Times New Roman"/>
          <w:sz w:val="22"/>
          <w:szCs w:val="22"/>
        </w:rPr>
        <w:t>〈觀照品第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11b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</w:t>
      </w:r>
      <w:r w:rsidRPr="00C52934">
        <w:rPr>
          <w:rFonts w:ascii="Times New Roman" w:hAnsi="Times New Roman" w:cs="Times New Roman"/>
          <w:sz w:val="22"/>
          <w:szCs w:val="22"/>
        </w:rPr>
        <w:t>）。又（三分）卷</w:t>
      </w:r>
      <w:r w:rsidRPr="00C52934">
        <w:rPr>
          <w:rFonts w:ascii="Times New Roman" w:hAnsi="Times New Roman" w:cs="Times New Roman"/>
          <w:sz w:val="22"/>
          <w:szCs w:val="22"/>
        </w:rPr>
        <w:t>480</w:t>
      </w:r>
      <w:r w:rsidRPr="00C52934">
        <w:rPr>
          <w:rFonts w:ascii="Times New Roman" w:hAnsi="Times New Roman" w:cs="Times New Roman"/>
          <w:sz w:val="22"/>
          <w:szCs w:val="22"/>
        </w:rPr>
        <w:t>〈舍利子品第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433b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1">
    <w:p w14:paraId="39E3B15D" w14:textId="434B90BE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〈所知相分第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〉：「</w:t>
      </w:r>
      <w:r w:rsidRPr="00C52934">
        <w:rPr>
          <w:rFonts w:ascii="Times New Roman" w:eastAsia="標楷體" w:hAnsi="Times New Roman" w:cs="Times New Roman"/>
          <w:sz w:val="22"/>
          <w:szCs w:val="22"/>
        </w:rPr>
        <w:t>總攝一切分別略有十種：一、根本分別，二、緣相分別，三、顯相分別，四、緣相變異分別，五、顯相變異分別，六、他引分別，七、不如理分別，八、如理分別，九、執著分別，十、散動分別。</w:t>
      </w:r>
      <w:r w:rsidRPr="00C52934">
        <w:rPr>
          <w:rFonts w:ascii="Times New Roman" w:hAnsi="Times New Roman" w:cs="Times New Roman"/>
          <w:sz w:val="22"/>
          <w:szCs w:val="22"/>
        </w:rPr>
        <w:t>」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39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139c</w:t>
        </w:r>
      </w:smartTag>
      <w:r w:rsidRPr="00C52934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140a1)</w:t>
      </w:r>
    </w:p>
  </w:footnote>
  <w:footnote w:id="92">
    <w:p w14:paraId="39E3B15E" w14:textId="5BDF8C41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2]</w:t>
      </w:r>
      <w:r w:rsidRPr="00C52934">
        <w:rPr>
          <w:rFonts w:ascii="Times New Roman" w:hAnsi="Times New Roman" w:cs="Times New Roman"/>
          <w:sz w:val="22"/>
          <w:szCs w:val="22"/>
        </w:rPr>
        <w:t>各種譯本，大意相同，這裏依唐玄奘的譯本。又無著《大乘阿毘達磨集論》卷七〈決擇分中得品第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〉，也有此「十種散亂分別」（大正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2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692c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3">
    <w:p w14:paraId="39E3B15F" w14:textId="020D6707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請另參見世親釋《攝大乘論釋》卷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〈分別章第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89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289a</w:t>
        </w:r>
      </w:smartTag>
      <w:r w:rsidRPr="00C52934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b13</w:t>
      </w:r>
      <w:r w:rsidRPr="00C52934">
        <w:rPr>
          <w:rFonts w:ascii="Times New Roman" w:hAnsi="Times New Roman" w:cs="Times New Roman"/>
          <w:sz w:val="22"/>
          <w:szCs w:val="22"/>
        </w:rPr>
        <w:t>）；無性釋《攝大乘論釋》卷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〈所知相分第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405b</w:t>
      </w:r>
      <w:smartTag w:uri="urn:schemas-microsoft-com:office:smarttags" w:element="chmetcnv">
        <w:smartTagPr>
          <w:attr w:name="UnitName" w:val="C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22c</w:t>
        </w:r>
      </w:smartTag>
      <w:r w:rsidRPr="00C52934">
        <w:rPr>
          <w:rFonts w:ascii="Times New Roman" w:hAnsi="Times New Roman" w:cs="Times New Roman"/>
          <w:sz w:val="22"/>
          <w:szCs w:val="22"/>
        </w:rPr>
        <w:t>10</w:t>
      </w:r>
      <w:r w:rsidRPr="00C52934">
        <w:rPr>
          <w:rFonts w:ascii="Times New Roman" w:hAnsi="Times New Roman" w:cs="Times New Roman"/>
          <w:sz w:val="22"/>
          <w:szCs w:val="22"/>
        </w:rPr>
        <w:t>）；《大乘阿毘達摩雜集論》卷</w:t>
      </w:r>
      <w:r w:rsidRPr="00C52934">
        <w:rPr>
          <w:rFonts w:ascii="Times New Roman" w:hAnsi="Times New Roman" w:cs="Times New Roman"/>
          <w:sz w:val="22"/>
          <w:szCs w:val="22"/>
        </w:rPr>
        <w:t>14</w:t>
      </w:r>
      <w:r w:rsidRPr="00C52934">
        <w:rPr>
          <w:rFonts w:ascii="Times New Roman" w:hAnsi="Times New Roman" w:cs="Times New Roman"/>
          <w:sz w:val="22"/>
          <w:szCs w:val="22"/>
        </w:rPr>
        <w:t>〈決擇分中得品第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64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764c</w:t>
        </w:r>
      </w:smartTag>
      <w:r w:rsidRPr="00C52934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26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4">
    <w:p w14:paraId="39E3B160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按：世親菩薩造，金剛仙論師釋，元魏菩提流支譯。</w:t>
      </w:r>
    </w:p>
  </w:footnote>
  <w:footnote w:id="95">
    <w:p w14:paraId="39E3B161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按：大域龍（陳那）造，宋施護譯。</w:t>
      </w:r>
    </w:p>
  </w:footnote>
  <w:footnote w:id="96">
    <w:p w14:paraId="39E3B162" w14:textId="2A148E0E" w:rsidR="001A1477" w:rsidRPr="00C52934" w:rsidRDefault="001A1477" w:rsidP="00597F6F">
      <w:pPr>
        <w:pStyle w:val="a9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3]</w:t>
      </w:r>
      <w:r w:rsidRPr="00C52934">
        <w:rPr>
          <w:rFonts w:ascii="Times New Roman" w:hAnsi="Times New Roman" w:cs="Times New Roman"/>
          <w:sz w:val="22"/>
          <w:szCs w:val="22"/>
        </w:rPr>
        <w:t>《金剛仙論》卷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25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98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798a</w:t>
        </w:r>
        <w:r>
          <w:rPr>
            <w:rFonts w:ascii="Times New Roman" w:hAnsi="Times New Roman" w:cs="Times New Roman"/>
            <w:sz w:val="22"/>
            <w:szCs w:val="22"/>
          </w:rPr>
          <w:t>–</w:t>
        </w:r>
      </w:smartTag>
      <w:r w:rsidRPr="00C52934">
        <w:rPr>
          <w:rFonts w:ascii="Times New Roman" w:hAnsi="Times New Roman" w:cs="Times New Roman"/>
          <w:sz w:val="22"/>
          <w:szCs w:val="22"/>
        </w:rPr>
        <w:t>b</w:t>
      </w:r>
      <w:r w:rsidRPr="00C52934">
        <w:rPr>
          <w:rFonts w:ascii="Times New Roman" w:hAnsi="Times New Roman" w:cs="Times New Roman"/>
          <w:sz w:val="22"/>
          <w:szCs w:val="22"/>
        </w:rPr>
        <w:t>）。《佛母般若波羅蜜多圓集要義論》（大正</w:t>
      </w:r>
      <w:r w:rsidRPr="00C52934">
        <w:rPr>
          <w:rFonts w:ascii="Times New Roman" w:hAnsi="Times New Roman" w:cs="Times New Roman"/>
          <w:sz w:val="22"/>
          <w:szCs w:val="22"/>
        </w:rPr>
        <w:t>25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13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913a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7">
    <w:p w14:paraId="39E3B163" w14:textId="719A6CE6" w:rsidR="001A1477" w:rsidRPr="00C52934" w:rsidRDefault="001A1477" w:rsidP="00D219DC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[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4]</w:t>
      </w:r>
      <w:r w:rsidRPr="00C52934">
        <w:rPr>
          <w:rFonts w:ascii="Times New Roman" w:hAnsi="Times New Roman" w:cs="Times New Roman"/>
          <w:sz w:val="22"/>
          <w:szCs w:val="22"/>
        </w:rPr>
        <w:t>《攝大乘論（世親）釋》卷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〈所知相分第三之一〉（大正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42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342c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8">
    <w:p w14:paraId="39E3B164" w14:textId="4C50AE23" w:rsidR="001A1477" w:rsidRPr="00C52934" w:rsidRDefault="001A1477" w:rsidP="00D219DC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5]</w:t>
      </w:r>
      <w:r w:rsidRPr="00C52934">
        <w:rPr>
          <w:rFonts w:ascii="Times New Roman" w:hAnsi="Times New Roman" w:cs="Times New Roman"/>
          <w:sz w:val="22"/>
          <w:szCs w:val="22"/>
        </w:rPr>
        <w:t>《攝大乘論（無性）釋》卷</w:t>
      </w:r>
      <w:r w:rsidRPr="00C52934">
        <w:rPr>
          <w:rFonts w:ascii="Times New Roman" w:hAnsi="Times New Roman" w:cs="Times New Roman"/>
          <w:sz w:val="22"/>
          <w:szCs w:val="22"/>
        </w:rPr>
        <w:t>4</w:t>
      </w:r>
      <w:r w:rsidRPr="00C52934">
        <w:rPr>
          <w:rFonts w:ascii="Times New Roman" w:hAnsi="Times New Roman" w:cs="Times New Roman"/>
          <w:sz w:val="22"/>
          <w:szCs w:val="22"/>
        </w:rPr>
        <w:t>〈所知相分第三之一〉（大正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405b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9">
    <w:p w14:paraId="39E3B165" w14:textId="44FBCDA9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請另參見印順法師《攝大乘論講記》</w:t>
      </w:r>
      <w:r w:rsidRPr="00C52934"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C52934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250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258</w:t>
      </w:r>
      <w:r w:rsidRPr="00C52934">
        <w:rPr>
          <w:rFonts w:ascii="Times New Roman" w:hAnsi="Times New Roman" w:cs="Times New Roman" w:hint="eastAsia"/>
          <w:sz w:val="22"/>
          <w:szCs w:val="22"/>
        </w:rPr>
        <w:t>）</w:t>
      </w:r>
      <w:r w:rsidRPr="00C52934">
        <w:rPr>
          <w:rFonts w:ascii="Times New Roman" w:hAnsi="Times New Roman" w:cs="Times New Roman"/>
          <w:sz w:val="22"/>
          <w:szCs w:val="22"/>
        </w:rPr>
        <w:t>。</w:t>
      </w:r>
    </w:p>
  </w:footnote>
  <w:footnote w:id="100">
    <w:p w14:paraId="39E3B166" w14:textId="15856222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請另參見《大智度論》卷</w:t>
      </w:r>
      <w:r w:rsidRPr="00C52934">
        <w:rPr>
          <w:rFonts w:ascii="Times New Roman" w:hAnsi="Times New Roman" w:cs="Times New Roman"/>
          <w:sz w:val="22"/>
          <w:szCs w:val="22"/>
        </w:rPr>
        <w:t>35</w:t>
      </w:r>
      <w:r w:rsidRPr="00C52934">
        <w:rPr>
          <w:rFonts w:ascii="Times New Roman" w:hAnsi="Times New Roman" w:cs="Times New Roman"/>
          <w:sz w:val="22"/>
          <w:szCs w:val="22"/>
        </w:rPr>
        <w:t>〈釋報應品第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25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318b15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319a27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1">
    <w:p w14:paraId="39E3B167" w14:textId="4E3554D9" w:rsidR="001A1477" w:rsidRPr="00C52934" w:rsidRDefault="001A1477" w:rsidP="00D219DC">
      <w:pPr>
        <w:pStyle w:val="a9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6]</w:t>
      </w:r>
      <w:r w:rsidRPr="00C52934">
        <w:rPr>
          <w:rFonts w:ascii="Times New Roman" w:hAnsi="Times New Roman" w:cs="Times New Roman"/>
          <w:sz w:val="22"/>
          <w:szCs w:val="22"/>
        </w:rPr>
        <w:t>《放光般若波羅蜜經》卷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〈無見品第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4c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）。《光讚般若波羅蜜經》卷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〈順空品第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2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152a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）。《摩訶般若波羅蜜經》卷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〈奉鉢品第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〉（大正</w:t>
      </w:r>
      <w:r w:rsidRPr="00C52934">
        <w:rPr>
          <w:rFonts w:ascii="Times New Roman" w:hAnsi="Times New Roman" w:cs="Times New Roman"/>
          <w:sz w:val="22"/>
          <w:szCs w:val="22"/>
        </w:rPr>
        <w:t>8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221b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2">
    <w:p w14:paraId="39E3B168" w14:textId="4DE172A8" w:rsidR="001A1477" w:rsidRPr="00C52934" w:rsidRDefault="001A1477" w:rsidP="00597F6F">
      <w:pPr>
        <w:pStyle w:val="a9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《大般若波羅蜜多經》卷</w:t>
      </w:r>
      <w:r w:rsidRPr="00C52934">
        <w:rPr>
          <w:rFonts w:ascii="Times New Roman" w:hAnsi="Times New Roman" w:cs="Times New Roman"/>
          <w:sz w:val="22"/>
          <w:szCs w:val="22"/>
        </w:rPr>
        <w:t>402</w:t>
      </w:r>
      <w:r w:rsidRPr="00C52934">
        <w:rPr>
          <w:rFonts w:ascii="Times New Roman" w:hAnsi="Times New Roman" w:cs="Times New Roman"/>
          <w:sz w:val="22"/>
          <w:szCs w:val="22"/>
        </w:rPr>
        <w:t>（二分）〈觀照品第</w:t>
      </w:r>
      <w:r w:rsidRPr="00C52934">
        <w:rPr>
          <w:rFonts w:ascii="Times New Roman" w:hAnsi="Times New Roman" w:cs="Times New Roman"/>
          <w:sz w:val="22"/>
          <w:szCs w:val="22"/>
        </w:rPr>
        <w:t>3</w:t>
      </w:r>
      <w:r w:rsidRPr="00C52934">
        <w:rPr>
          <w:rFonts w:ascii="Times New Roman" w:hAnsi="Times New Roman" w:cs="Times New Roman"/>
          <w:sz w:val="22"/>
          <w:szCs w:val="22"/>
        </w:rPr>
        <w:t>之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〉</w:t>
      </w:r>
      <w:r w:rsidRPr="00C52934">
        <w:rPr>
          <w:rFonts w:ascii="Times New Roman" w:hAnsi="Times New Roman" w:cs="Times New Roman"/>
          <w:sz w:val="22"/>
          <w:szCs w:val="22"/>
        </w:rPr>
        <w:t>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7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11b26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c1)</w:t>
      </w:r>
      <w:r w:rsidRPr="00C52934">
        <w:rPr>
          <w:rFonts w:ascii="Times New Roman" w:hAnsi="Times New Roman" w:cs="Times New Roman"/>
          <w:sz w:val="22"/>
          <w:szCs w:val="22"/>
        </w:rPr>
        <w:t>：「</w:t>
      </w:r>
      <w:r w:rsidRPr="00C52934">
        <w:rPr>
          <w:rFonts w:ascii="Times New Roman" w:eastAsia="標楷體" w:hAnsi="Times New Roman" w:cs="Times New Roman"/>
          <w:sz w:val="22"/>
          <w:szCs w:val="22"/>
        </w:rPr>
        <w:t>佛言：舍利子！菩薩摩訶薩修行般若波羅蜜多時，應如是觀：</w:t>
      </w:r>
      <w:r w:rsidRPr="00C52934">
        <w:rPr>
          <w:rFonts w:ascii="Times New Roman" w:eastAsia="標楷體" w:hAnsi="Times New Roman" w:cs="Times New Roman"/>
          <w:sz w:val="22"/>
          <w:szCs w:val="22"/>
          <w:u w:val="single"/>
        </w:rPr>
        <w:t>實有菩薩</w:t>
      </w:r>
      <w:r w:rsidRPr="00C52934">
        <w:rPr>
          <w:rFonts w:ascii="Times New Roman" w:eastAsia="標楷體" w:hAnsi="Times New Roman" w:cs="Times New Roman"/>
          <w:sz w:val="22"/>
          <w:szCs w:val="22"/>
        </w:rPr>
        <w:t>，不見有菩薩，不見菩薩名，不見般若波羅蜜多，不見般若波羅蜜多名；不見行，不見不行。」</w:t>
      </w:r>
    </w:p>
  </w:footnote>
  <w:footnote w:id="103">
    <w:p w14:paraId="39E3B169" w14:textId="5FE6C6B2" w:rsidR="001A1477" w:rsidRPr="00C52934" w:rsidRDefault="001A1477" w:rsidP="00D219DC">
      <w:pPr>
        <w:pStyle w:val="a9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>7]</w:t>
      </w:r>
      <w:r w:rsidRPr="00C52934">
        <w:rPr>
          <w:rFonts w:ascii="Times New Roman" w:hAnsi="Times New Roman" w:cs="Times New Roman"/>
          <w:sz w:val="22"/>
          <w:szCs w:val="22"/>
        </w:rPr>
        <w:t>《佛母般若波羅蜜多圓集要義釋論》卷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25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905b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4">
    <w:p w14:paraId="39E3B16A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Pr="00C52934">
        <w:rPr>
          <w:rFonts w:ascii="Times New Roman" w:hAnsi="Times New Roman" w:cs="Times New Roman"/>
          <w:sz w:val="22"/>
          <w:szCs w:val="22"/>
        </w:rPr>
        <w:t>按：《金剛般若》為《金剛般若波羅蜜經論》。</w:t>
      </w:r>
    </w:p>
  </w:footnote>
  <w:footnote w:id="105">
    <w:p w14:paraId="39E3B16B" w14:textId="33619399" w:rsidR="001A1477" w:rsidRPr="00C52934" w:rsidRDefault="001A1477" w:rsidP="00D219DC">
      <w:pPr>
        <w:pStyle w:val="a9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 xml:space="preserve"> </w:t>
      </w:r>
      <w:r w:rsidR="00D219DC" w:rsidRPr="00C52934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52934">
        <w:rPr>
          <w:rFonts w:ascii="Times New Roman" w:hAnsi="Times New Roman" w:cs="Times New Roman"/>
          <w:sz w:val="22"/>
          <w:szCs w:val="22"/>
        </w:rPr>
        <w:t>[</w:t>
      </w:r>
      <w:r w:rsidRPr="00C52934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 703</w:t>
      </w:r>
      <w:r w:rsidRPr="00C52934">
        <w:rPr>
          <w:rFonts w:ascii="Times New Roman" w:hAnsi="Times New Roman" w:cs="Times New Roman"/>
          <w:sz w:val="22"/>
          <w:szCs w:val="22"/>
        </w:rPr>
        <w:t>註</w:t>
      </w:r>
      <w:r w:rsidRPr="00C52934">
        <w:rPr>
          <w:rFonts w:ascii="Times New Roman" w:hAnsi="Times New Roman" w:cs="Times New Roman"/>
          <w:sz w:val="22"/>
          <w:szCs w:val="22"/>
        </w:rPr>
        <w:t xml:space="preserve">8] </w:t>
      </w:r>
      <w:r w:rsidRPr="00C52934">
        <w:rPr>
          <w:rFonts w:ascii="Times New Roman" w:hAnsi="Times New Roman" w:cs="Times New Roman"/>
          <w:sz w:val="22"/>
          <w:szCs w:val="22"/>
        </w:rPr>
        <w:t>清辯《大乘掌珍論》卷下，責瑜伽師的「真如雖離言說而是實有」，為「似我真如」（大正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75"/>
          <w:attr w:name="HasSpace" w:val="False"/>
          <w:attr w:name="Negative" w:val="False"/>
          <w:attr w:name="NumberType" w:val="1"/>
          <w:attr w:name="TCSC" w:val="0"/>
        </w:smartTagPr>
        <w:r w:rsidRPr="00C52934">
          <w:rPr>
            <w:rFonts w:ascii="Times New Roman" w:hAnsi="Times New Roman" w:cs="Times New Roman"/>
            <w:sz w:val="22"/>
            <w:szCs w:val="22"/>
          </w:rPr>
          <w:t>275a</w:t>
        </w:r>
      </w:smartTag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6">
    <w:p w14:paraId="39E3B16C" w14:textId="444DD2D2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</w:t>
      </w:r>
      <w:r w:rsidRPr="00C52934">
        <w:rPr>
          <w:rFonts w:ascii="Times New Roman" w:hAnsi="Times New Roman" w:cs="Times New Roman"/>
          <w:sz w:val="22"/>
          <w:szCs w:val="22"/>
        </w:rPr>
        <w:t>1(</w:t>
      </w:r>
      <w:r w:rsidRPr="00C52934">
        <w:rPr>
          <w:rFonts w:ascii="Times New Roman" w:hAnsi="Times New Roman" w:cs="Times New Roman"/>
          <w:sz w:val="22"/>
          <w:szCs w:val="22"/>
        </w:rPr>
        <w:t>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136b29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c22)</w:t>
      </w:r>
    </w:p>
  </w:footnote>
  <w:footnote w:id="107">
    <w:p w14:paraId="39E3B16D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《攝大乘論本》卷上（大正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136c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8">
    <w:p w14:paraId="39E3B16E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《攝大乘論本》卷下（大正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148c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9">
    <w:p w14:paraId="39E3B16F" w14:textId="4EA15082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《攝大乘論本》卷下（大正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149a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0">
    <w:p w14:paraId="39E3B170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《瑜伽師地論》卷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280b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1">
    <w:p w14:paraId="39E3B171" w14:textId="48B67CBE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《成唯識論述記》卷</w:t>
      </w:r>
      <w:r w:rsidRPr="00C52934">
        <w:rPr>
          <w:rFonts w:ascii="Times New Roman" w:hAnsi="Times New Roman" w:cs="Times New Roman"/>
          <w:sz w:val="22"/>
          <w:szCs w:val="22"/>
        </w:rPr>
        <w:t>2</w:t>
      </w:r>
      <w:r w:rsidRPr="00C52934">
        <w:rPr>
          <w:rFonts w:ascii="Times New Roman" w:hAnsi="Times New Roman" w:cs="Times New Roman"/>
          <w:sz w:val="22"/>
          <w:szCs w:val="22"/>
        </w:rPr>
        <w:t>末（大正</w:t>
      </w:r>
      <w:r w:rsidRPr="00C52934">
        <w:rPr>
          <w:rFonts w:ascii="Times New Roman" w:hAnsi="Times New Roman" w:cs="Times New Roman"/>
          <w:sz w:val="22"/>
          <w:szCs w:val="22"/>
        </w:rPr>
        <w:t>43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304b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305c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2">
    <w:p w14:paraId="39E3B172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《瑜伽師地論》卷</w:t>
      </w:r>
      <w:r w:rsidRPr="00C52934">
        <w:rPr>
          <w:rFonts w:ascii="Times New Roman" w:hAnsi="Times New Roman" w:cs="Times New Roman"/>
          <w:sz w:val="22"/>
          <w:szCs w:val="22"/>
        </w:rPr>
        <w:t>35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30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478c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3">
    <w:p w14:paraId="39E3B173" w14:textId="6FE55951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《大乘莊嚴經論》卷</w:t>
      </w:r>
      <w:r w:rsidRPr="00C52934">
        <w:rPr>
          <w:rFonts w:ascii="Times New Roman" w:hAnsi="Times New Roman" w:cs="Times New Roman"/>
          <w:sz w:val="22"/>
          <w:szCs w:val="22"/>
        </w:rPr>
        <w:t>1</w:t>
      </w:r>
      <w:r w:rsidRPr="00C52934">
        <w:rPr>
          <w:rFonts w:ascii="Times New Roman" w:hAnsi="Times New Roman" w:cs="Times New Roman"/>
          <w:sz w:val="22"/>
          <w:szCs w:val="22"/>
        </w:rPr>
        <w:t>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594b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934">
        <w:rPr>
          <w:rFonts w:ascii="Times New Roman" w:hAnsi="Times New Roman" w:cs="Times New Roman"/>
          <w:sz w:val="22"/>
          <w:szCs w:val="22"/>
        </w:rPr>
        <w:t>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4">
    <w:p w14:paraId="39E3B174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《攝大乘論本》卷上（大正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135b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5">
    <w:p w14:paraId="39E3B175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《攝大乘論本》卷上（大正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136c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6">
    <w:p w14:paraId="39E3B176" w14:textId="77777777" w:rsidR="001A1477" w:rsidRPr="00C52934" w:rsidRDefault="001A1477" w:rsidP="00597F6F">
      <w:pPr>
        <w:pStyle w:val="a9"/>
        <w:rPr>
          <w:rFonts w:ascii="Times New Roman" w:hAnsi="Times New Roman" w:cs="Times New Roman"/>
          <w:sz w:val="22"/>
          <w:szCs w:val="22"/>
        </w:rPr>
      </w:pPr>
      <w:r w:rsidRPr="00C52934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C52934">
        <w:rPr>
          <w:rFonts w:ascii="Times New Roman" w:hAnsi="Times New Roman" w:cs="Times New Roman"/>
          <w:sz w:val="22"/>
          <w:szCs w:val="22"/>
        </w:rPr>
        <w:t>《攝大乘論本》卷上（大正</w:t>
      </w:r>
      <w:r w:rsidRPr="00C52934">
        <w:rPr>
          <w:rFonts w:ascii="Times New Roman" w:hAnsi="Times New Roman" w:cs="Times New Roman"/>
          <w:sz w:val="22"/>
          <w:szCs w:val="22"/>
        </w:rPr>
        <w:t>31</w:t>
      </w:r>
      <w:r w:rsidRPr="00C52934">
        <w:rPr>
          <w:rFonts w:ascii="Times New Roman" w:hAnsi="Times New Roman" w:cs="Times New Roman"/>
          <w:sz w:val="22"/>
          <w:szCs w:val="22"/>
        </w:rPr>
        <w:t>，</w:t>
      </w:r>
      <w:r w:rsidRPr="00C52934">
        <w:rPr>
          <w:rFonts w:ascii="Times New Roman" w:hAnsi="Times New Roman" w:cs="Times New Roman"/>
          <w:sz w:val="22"/>
          <w:szCs w:val="22"/>
        </w:rPr>
        <w:t>136c</w:t>
      </w:r>
      <w:r w:rsidRPr="00C5293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7">
    <w:p w14:paraId="39E3B177" w14:textId="77777777" w:rsidR="001A1477" w:rsidRPr="00C52934" w:rsidRDefault="001A1477" w:rsidP="00597F6F">
      <w:pPr>
        <w:snapToGrid w:val="0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《攝大乘論本》卷上（大正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136c</w:t>
      </w:r>
      <w:r w:rsidRPr="00C52934">
        <w:rPr>
          <w:rFonts w:ascii="Times New Roman" w:hAnsi="Times New Roman" w:cs="Times New Roman"/>
          <w:sz w:val="22"/>
        </w:rPr>
        <w:t>）。</w:t>
      </w:r>
    </w:p>
  </w:footnote>
  <w:footnote w:id="118">
    <w:p w14:paraId="39E3B178" w14:textId="77777777" w:rsidR="001A1477" w:rsidRPr="00C52934" w:rsidRDefault="001A1477" w:rsidP="00597F6F">
      <w:pPr>
        <w:snapToGrid w:val="0"/>
        <w:rPr>
          <w:rFonts w:ascii="Times New Roman" w:hAnsi="Times New Roman" w:cs="Times New Roman"/>
          <w:sz w:val="22"/>
        </w:rPr>
      </w:pPr>
      <w:r w:rsidRPr="00C52934">
        <w:rPr>
          <w:rStyle w:val="ab"/>
          <w:rFonts w:ascii="Times New Roman" w:hAnsi="Times New Roman" w:cs="Times New Roman"/>
          <w:sz w:val="22"/>
        </w:rPr>
        <w:footnoteRef/>
      </w:r>
      <w:r w:rsidRPr="00C52934">
        <w:rPr>
          <w:rFonts w:ascii="Times New Roman" w:hAnsi="Times New Roman" w:cs="Times New Roman"/>
          <w:sz w:val="22"/>
        </w:rPr>
        <w:t>《攝大乘論本》卷下（大正</w:t>
      </w:r>
      <w:r w:rsidRPr="00C52934">
        <w:rPr>
          <w:rFonts w:ascii="Times New Roman" w:hAnsi="Times New Roman" w:cs="Times New Roman"/>
          <w:sz w:val="22"/>
        </w:rPr>
        <w:t>31</w:t>
      </w:r>
      <w:r w:rsidRPr="00C52934">
        <w:rPr>
          <w:rFonts w:ascii="Times New Roman" w:hAnsi="Times New Roman" w:cs="Times New Roman"/>
          <w:sz w:val="22"/>
        </w:rPr>
        <w:t>，</w:t>
      </w:r>
      <w:r w:rsidRPr="00C52934">
        <w:rPr>
          <w:rFonts w:ascii="Times New Roman" w:hAnsi="Times New Roman" w:cs="Times New Roman"/>
          <w:sz w:val="22"/>
        </w:rPr>
        <w:t>148c</w:t>
      </w:r>
      <w:r w:rsidRPr="00C52934">
        <w:rPr>
          <w:rFonts w:ascii="Times New Roman" w:hAnsi="Times New Roman" w:cs="Times New Roman"/>
          <w:sz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E9FA" w14:textId="2AFE0EAA" w:rsidR="001A1477" w:rsidRDefault="001A1477">
    <w:pPr>
      <w:pStyle w:val="a3"/>
    </w:pPr>
    <w:r w:rsidRPr="00C30806">
      <w:rPr>
        <w:rFonts w:hint="eastAsia"/>
      </w:rPr>
      <w:t>《如來藏之研究》第</w:t>
    </w:r>
    <w:r>
      <w:rPr>
        <w:rFonts w:hint="eastAsia"/>
      </w:rPr>
      <w:t>七</w:t>
    </w:r>
    <w:r w:rsidRPr="00C30806">
      <w:rPr>
        <w:rFonts w:hint="eastAsia"/>
      </w:rPr>
      <w:t>章</w:t>
    </w:r>
    <w:r>
      <w:rPr>
        <w:rFonts w:hint="eastAsia"/>
      </w:rPr>
      <w:t xml:space="preserve"> </w:t>
    </w:r>
    <w:r w:rsidRPr="00C30806">
      <w:rPr>
        <w:rFonts w:hint="eastAsia"/>
      </w:rPr>
      <w:t>第</w:t>
    </w:r>
    <w:r>
      <w:rPr>
        <w:rFonts w:hint="eastAsia"/>
      </w:rPr>
      <w:t>二</w:t>
    </w:r>
    <w:r w:rsidRPr="00C30806">
      <w:rPr>
        <w:rFonts w:hint="eastAsia"/>
      </w:rPr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B07D" w14:textId="4FC5663E" w:rsidR="001A1477" w:rsidRDefault="001A1477" w:rsidP="00847A83">
    <w:pPr>
      <w:pStyle w:val="a3"/>
      <w:jc w:val="right"/>
    </w:pPr>
    <w:r w:rsidRPr="00C30806">
      <w:rPr>
        <w:rFonts w:hint="eastAsia"/>
      </w:rPr>
      <w:t>《如來藏之研究》第</w:t>
    </w:r>
    <w:r>
      <w:rPr>
        <w:rFonts w:hint="eastAsia"/>
      </w:rPr>
      <w:t>七</w:t>
    </w:r>
    <w:r w:rsidRPr="00C30806">
      <w:rPr>
        <w:rFonts w:hint="eastAsia"/>
      </w:rPr>
      <w:t>章</w:t>
    </w:r>
    <w:r>
      <w:rPr>
        <w:rFonts w:hint="eastAsia"/>
      </w:rPr>
      <w:t xml:space="preserve"> </w:t>
    </w:r>
    <w:r w:rsidRPr="00C30806">
      <w:rPr>
        <w:rFonts w:hint="eastAsia"/>
      </w:rPr>
      <w:t>第</w:t>
    </w:r>
    <w:r>
      <w:rPr>
        <w:rFonts w:hint="eastAsia"/>
      </w:rPr>
      <w:t>二</w:t>
    </w:r>
    <w:r w:rsidRPr="00C30806">
      <w:rPr>
        <w:rFonts w:hint="eastAsia"/>
      </w:rPr>
      <w:t>節</w:t>
    </w:r>
  </w:p>
  <w:p w14:paraId="39E3B07E" w14:textId="77777777" w:rsidR="001A1477" w:rsidRDefault="001A14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28A9F" w14:textId="67EAD6F9" w:rsidR="001A1477" w:rsidRDefault="001A1477">
    <w:pPr>
      <w:pStyle w:val="a3"/>
    </w:pPr>
    <w:r w:rsidRPr="00C30806">
      <w:rPr>
        <w:rFonts w:hint="eastAsia"/>
      </w:rPr>
      <w:t>《如來藏之研究》第</w:t>
    </w:r>
    <w:r>
      <w:rPr>
        <w:rFonts w:hint="eastAsia"/>
      </w:rPr>
      <w:t>七</w:t>
    </w:r>
    <w:r w:rsidRPr="00C30806">
      <w:rPr>
        <w:rFonts w:hint="eastAsia"/>
      </w:rPr>
      <w:t>章</w:t>
    </w:r>
    <w:r>
      <w:rPr>
        <w:rFonts w:hint="eastAsia"/>
      </w:rPr>
      <w:t xml:space="preserve"> </w:t>
    </w:r>
    <w:r w:rsidRPr="00C30806">
      <w:rPr>
        <w:rFonts w:hint="eastAsia"/>
      </w:rPr>
      <w:t>第</w:t>
    </w:r>
    <w:r>
      <w:rPr>
        <w:rFonts w:hint="eastAsia"/>
      </w:rPr>
      <w:t>二</w:t>
    </w:r>
    <w:r w:rsidRPr="00C30806">
      <w:rPr>
        <w:rFonts w:hint="eastAsia"/>
      </w:rPr>
      <w:t>節</w:t>
    </w:r>
    <w:r>
      <w:rPr>
        <w:rFonts w:hint="eastAsia"/>
      </w:rPr>
      <w:t xml:space="preserve"> </w:t>
    </w:r>
    <w:r>
      <w:rPr>
        <w:rFonts w:hint="eastAsia"/>
      </w:rPr>
      <w:t>補充講義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B081" w14:textId="216D3812" w:rsidR="001A1477" w:rsidRPr="00372FC9" w:rsidRDefault="001A1477" w:rsidP="00597F6F">
    <w:pPr>
      <w:tabs>
        <w:tab w:val="center" w:pos="4535"/>
        <w:tab w:val="right" w:pos="9070"/>
      </w:tabs>
      <w:jc w:val="right"/>
      <w:rPr>
        <w:rFonts w:ascii="標楷體" w:eastAsia="標楷體" w:hAnsi="標楷體"/>
        <w:sz w:val="20"/>
        <w:szCs w:val="20"/>
      </w:rPr>
    </w:pPr>
    <w:r w:rsidRPr="00C30806">
      <w:rPr>
        <w:rFonts w:hint="eastAsia"/>
        <w:sz w:val="20"/>
        <w:szCs w:val="20"/>
      </w:rPr>
      <w:t>《如來藏之研究》第</w:t>
    </w:r>
    <w:r>
      <w:rPr>
        <w:rFonts w:hint="eastAsia"/>
        <w:sz w:val="20"/>
        <w:szCs w:val="20"/>
      </w:rPr>
      <w:t>七</w:t>
    </w:r>
    <w:r w:rsidRPr="00C30806">
      <w:rPr>
        <w:rFonts w:hint="eastAsia"/>
        <w:sz w:val="20"/>
        <w:szCs w:val="20"/>
      </w:rPr>
      <w:t>章</w:t>
    </w:r>
    <w:r>
      <w:rPr>
        <w:rFonts w:hint="eastAsia"/>
        <w:sz w:val="20"/>
        <w:szCs w:val="20"/>
      </w:rPr>
      <w:t xml:space="preserve"> </w:t>
    </w:r>
    <w:r w:rsidRPr="00C30806">
      <w:rPr>
        <w:rFonts w:hint="eastAsia"/>
        <w:sz w:val="20"/>
        <w:szCs w:val="20"/>
      </w:rPr>
      <w:t>第</w:t>
    </w:r>
    <w:r>
      <w:rPr>
        <w:rFonts w:hint="eastAsia"/>
        <w:sz w:val="20"/>
        <w:szCs w:val="20"/>
      </w:rPr>
      <w:t>二</w:t>
    </w:r>
    <w:r w:rsidRPr="00C30806">
      <w:rPr>
        <w:rFonts w:hint="eastAsia"/>
        <w:sz w:val="20"/>
        <w:szCs w:val="20"/>
      </w:rPr>
      <w:t>節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</w:rPr>
      <w:t>補充講義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GrammaticalErrors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C9"/>
    <w:rsid w:val="00005E66"/>
    <w:rsid w:val="00013FE4"/>
    <w:rsid w:val="00014957"/>
    <w:rsid w:val="00021C63"/>
    <w:rsid w:val="00024506"/>
    <w:rsid w:val="00030A9F"/>
    <w:rsid w:val="00036126"/>
    <w:rsid w:val="0004565A"/>
    <w:rsid w:val="000465E7"/>
    <w:rsid w:val="00050736"/>
    <w:rsid w:val="00053ACE"/>
    <w:rsid w:val="00054F0E"/>
    <w:rsid w:val="00055FEB"/>
    <w:rsid w:val="000577C4"/>
    <w:rsid w:val="00065D52"/>
    <w:rsid w:val="00074A4B"/>
    <w:rsid w:val="00080799"/>
    <w:rsid w:val="000834B2"/>
    <w:rsid w:val="00091AFC"/>
    <w:rsid w:val="000970CE"/>
    <w:rsid w:val="000A3FA3"/>
    <w:rsid w:val="000A7971"/>
    <w:rsid w:val="000C1EAD"/>
    <w:rsid w:val="000C5822"/>
    <w:rsid w:val="000D3D16"/>
    <w:rsid w:val="000D5E27"/>
    <w:rsid w:val="000D7D9E"/>
    <w:rsid w:val="000E0035"/>
    <w:rsid w:val="000E13E7"/>
    <w:rsid w:val="000E6778"/>
    <w:rsid w:val="000E6B2D"/>
    <w:rsid w:val="000F2AF2"/>
    <w:rsid w:val="000F4BB5"/>
    <w:rsid w:val="000F682E"/>
    <w:rsid w:val="00100CB0"/>
    <w:rsid w:val="00103773"/>
    <w:rsid w:val="001051D7"/>
    <w:rsid w:val="001111BD"/>
    <w:rsid w:val="00111C28"/>
    <w:rsid w:val="00113685"/>
    <w:rsid w:val="001141A1"/>
    <w:rsid w:val="00124BAE"/>
    <w:rsid w:val="00132D6E"/>
    <w:rsid w:val="00140E02"/>
    <w:rsid w:val="00142360"/>
    <w:rsid w:val="00144229"/>
    <w:rsid w:val="001474B2"/>
    <w:rsid w:val="001518FD"/>
    <w:rsid w:val="00155C40"/>
    <w:rsid w:val="00160C44"/>
    <w:rsid w:val="00160D1C"/>
    <w:rsid w:val="001625D1"/>
    <w:rsid w:val="00164E23"/>
    <w:rsid w:val="001756E8"/>
    <w:rsid w:val="0017791F"/>
    <w:rsid w:val="00185746"/>
    <w:rsid w:val="00193DBF"/>
    <w:rsid w:val="00196534"/>
    <w:rsid w:val="00197003"/>
    <w:rsid w:val="00197CF5"/>
    <w:rsid w:val="001A1477"/>
    <w:rsid w:val="001A3D66"/>
    <w:rsid w:val="001C0849"/>
    <w:rsid w:val="001C0FEB"/>
    <w:rsid w:val="001C7B3A"/>
    <w:rsid w:val="001E66FE"/>
    <w:rsid w:val="001F5F44"/>
    <w:rsid w:val="001F64F7"/>
    <w:rsid w:val="001F7AA8"/>
    <w:rsid w:val="0020179B"/>
    <w:rsid w:val="00206219"/>
    <w:rsid w:val="00211BFB"/>
    <w:rsid w:val="00220254"/>
    <w:rsid w:val="00223186"/>
    <w:rsid w:val="00225AF6"/>
    <w:rsid w:val="00231672"/>
    <w:rsid w:val="00235937"/>
    <w:rsid w:val="00236C57"/>
    <w:rsid w:val="0023711F"/>
    <w:rsid w:val="002375E2"/>
    <w:rsid w:val="002434AD"/>
    <w:rsid w:val="00250CF5"/>
    <w:rsid w:val="00250F99"/>
    <w:rsid w:val="002522E7"/>
    <w:rsid w:val="00252E18"/>
    <w:rsid w:val="00256643"/>
    <w:rsid w:val="00261358"/>
    <w:rsid w:val="00270033"/>
    <w:rsid w:val="00270523"/>
    <w:rsid w:val="002777DB"/>
    <w:rsid w:val="0028004C"/>
    <w:rsid w:val="0028375E"/>
    <w:rsid w:val="00286551"/>
    <w:rsid w:val="00287043"/>
    <w:rsid w:val="00292E08"/>
    <w:rsid w:val="002A3648"/>
    <w:rsid w:val="002A55C3"/>
    <w:rsid w:val="002B05D0"/>
    <w:rsid w:val="002B3E91"/>
    <w:rsid w:val="002C0834"/>
    <w:rsid w:val="002D1E82"/>
    <w:rsid w:val="002D7B8E"/>
    <w:rsid w:val="002E0BA5"/>
    <w:rsid w:val="002E6942"/>
    <w:rsid w:val="002F2C3C"/>
    <w:rsid w:val="002F54BB"/>
    <w:rsid w:val="002F7314"/>
    <w:rsid w:val="00316C00"/>
    <w:rsid w:val="00321415"/>
    <w:rsid w:val="00321944"/>
    <w:rsid w:val="00325B8F"/>
    <w:rsid w:val="003278BD"/>
    <w:rsid w:val="0032792F"/>
    <w:rsid w:val="00331827"/>
    <w:rsid w:val="00332649"/>
    <w:rsid w:val="00332BE0"/>
    <w:rsid w:val="00333750"/>
    <w:rsid w:val="00347B0F"/>
    <w:rsid w:val="00372FC9"/>
    <w:rsid w:val="0037398B"/>
    <w:rsid w:val="00374FC3"/>
    <w:rsid w:val="00375066"/>
    <w:rsid w:val="00380C24"/>
    <w:rsid w:val="00382F30"/>
    <w:rsid w:val="00395C7B"/>
    <w:rsid w:val="0039708C"/>
    <w:rsid w:val="003B480F"/>
    <w:rsid w:val="003C1C8A"/>
    <w:rsid w:val="003C35FF"/>
    <w:rsid w:val="003C7DB4"/>
    <w:rsid w:val="003E3C76"/>
    <w:rsid w:val="003E5A56"/>
    <w:rsid w:val="003E65FD"/>
    <w:rsid w:val="003F0DB9"/>
    <w:rsid w:val="003F209F"/>
    <w:rsid w:val="003F5C94"/>
    <w:rsid w:val="004043A5"/>
    <w:rsid w:val="00404B1E"/>
    <w:rsid w:val="00414BFB"/>
    <w:rsid w:val="00425263"/>
    <w:rsid w:val="00437980"/>
    <w:rsid w:val="004410EF"/>
    <w:rsid w:val="00446571"/>
    <w:rsid w:val="00454BDF"/>
    <w:rsid w:val="00467ECF"/>
    <w:rsid w:val="0047300D"/>
    <w:rsid w:val="0047529F"/>
    <w:rsid w:val="00494B9E"/>
    <w:rsid w:val="004A421A"/>
    <w:rsid w:val="004A5B93"/>
    <w:rsid w:val="004A7655"/>
    <w:rsid w:val="004B0899"/>
    <w:rsid w:val="004B5942"/>
    <w:rsid w:val="004C07F0"/>
    <w:rsid w:val="004E0746"/>
    <w:rsid w:val="004E3823"/>
    <w:rsid w:val="004E4187"/>
    <w:rsid w:val="004E6569"/>
    <w:rsid w:val="004F76F2"/>
    <w:rsid w:val="00500BFA"/>
    <w:rsid w:val="005038A7"/>
    <w:rsid w:val="00503E75"/>
    <w:rsid w:val="00506E4F"/>
    <w:rsid w:val="0051208C"/>
    <w:rsid w:val="00521A5B"/>
    <w:rsid w:val="00534063"/>
    <w:rsid w:val="0053458A"/>
    <w:rsid w:val="00542412"/>
    <w:rsid w:val="005455D3"/>
    <w:rsid w:val="00550B34"/>
    <w:rsid w:val="005522CF"/>
    <w:rsid w:val="00552E57"/>
    <w:rsid w:val="00553762"/>
    <w:rsid w:val="00553AB7"/>
    <w:rsid w:val="005640E5"/>
    <w:rsid w:val="00565DA8"/>
    <w:rsid w:val="00573882"/>
    <w:rsid w:val="005762F8"/>
    <w:rsid w:val="005769A6"/>
    <w:rsid w:val="005825A9"/>
    <w:rsid w:val="00585343"/>
    <w:rsid w:val="00590CCA"/>
    <w:rsid w:val="00590EA0"/>
    <w:rsid w:val="00593B0B"/>
    <w:rsid w:val="005942D1"/>
    <w:rsid w:val="0059538D"/>
    <w:rsid w:val="00597F6F"/>
    <w:rsid w:val="005A4D9B"/>
    <w:rsid w:val="005C78FF"/>
    <w:rsid w:val="005D0B0F"/>
    <w:rsid w:val="005D0E68"/>
    <w:rsid w:val="005D27D4"/>
    <w:rsid w:val="005D39A9"/>
    <w:rsid w:val="005D3B71"/>
    <w:rsid w:val="005D5BBC"/>
    <w:rsid w:val="005D7C82"/>
    <w:rsid w:val="005E3403"/>
    <w:rsid w:val="005E71DD"/>
    <w:rsid w:val="005F1FBB"/>
    <w:rsid w:val="005F5AF7"/>
    <w:rsid w:val="00601F72"/>
    <w:rsid w:val="0060345B"/>
    <w:rsid w:val="006113D5"/>
    <w:rsid w:val="00617209"/>
    <w:rsid w:val="0062023A"/>
    <w:rsid w:val="006268AB"/>
    <w:rsid w:val="00631491"/>
    <w:rsid w:val="00634FD3"/>
    <w:rsid w:val="00637685"/>
    <w:rsid w:val="006412F9"/>
    <w:rsid w:val="00641D88"/>
    <w:rsid w:val="00642233"/>
    <w:rsid w:val="00645771"/>
    <w:rsid w:val="006533F7"/>
    <w:rsid w:val="00653468"/>
    <w:rsid w:val="0065360B"/>
    <w:rsid w:val="006661C3"/>
    <w:rsid w:val="00666D82"/>
    <w:rsid w:val="00667D01"/>
    <w:rsid w:val="00671FF3"/>
    <w:rsid w:val="006725F2"/>
    <w:rsid w:val="00674193"/>
    <w:rsid w:val="00674CB2"/>
    <w:rsid w:val="0067644F"/>
    <w:rsid w:val="00677D01"/>
    <w:rsid w:val="00686E80"/>
    <w:rsid w:val="00690463"/>
    <w:rsid w:val="00690550"/>
    <w:rsid w:val="006950FB"/>
    <w:rsid w:val="006A4CEA"/>
    <w:rsid w:val="006A51E0"/>
    <w:rsid w:val="006A7169"/>
    <w:rsid w:val="006B369E"/>
    <w:rsid w:val="006B3C5E"/>
    <w:rsid w:val="006C5449"/>
    <w:rsid w:val="006C58CC"/>
    <w:rsid w:val="006D1856"/>
    <w:rsid w:val="006D37DF"/>
    <w:rsid w:val="006D5791"/>
    <w:rsid w:val="006D66A0"/>
    <w:rsid w:val="006D7809"/>
    <w:rsid w:val="006E2139"/>
    <w:rsid w:val="006E21EB"/>
    <w:rsid w:val="006F180D"/>
    <w:rsid w:val="006F63F6"/>
    <w:rsid w:val="006F6CBE"/>
    <w:rsid w:val="007014B1"/>
    <w:rsid w:val="00712C2C"/>
    <w:rsid w:val="00713E53"/>
    <w:rsid w:val="00716F27"/>
    <w:rsid w:val="007207ED"/>
    <w:rsid w:val="007214CF"/>
    <w:rsid w:val="00724847"/>
    <w:rsid w:val="00735A90"/>
    <w:rsid w:val="00736599"/>
    <w:rsid w:val="00753C95"/>
    <w:rsid w:val="00785A48"/>
    <w:rsid w:val="00790813"/>
    <w:rsid w:val="007930CE"/>
    <w:rsid w:val="007B29C1"/>
    <w:rsid w:val="007B69AC"/>
    <w:rsid w:val="007C29AC"/>
    <w:rsid w:val="007C34B2"/>
    <w:rsid w:val="007C69DC"/>
    <w:rsid w:val="007D008F"/>
    <w:rsid w:val="007D0BF0"/>
    <w:rsid w:val="007D1755"/>
    <w:rsid w:val="007D3E8C"/>
    <w:rsid w:val="007D5E89"/>
    <w:rsid w:val="007E34B0"/>
    <w:rsid w:val="007E3EC4"/>
    <w:rsid w:val="007E6493"/>
    <w:rsid w:val="007F2288"/>
    <w:rsid w:val="008035B8"/>
    <w:rsid w:val="00804AAF"/>
    <w:rsid w:val="00804DF2"/>
    <w:rsid w:val="008141F9"/>
    <w:rsid w:val="00817414"/>
    <w:rsid w:val="00821606"/>
    <w:rsid w:val="00823F45"/>
    <w:rsid w:val="00826E9A"/>
    <w:rsid w:val="008327F6"/>
    <w:rsid w:val="00834FFD"/>
    <w:rsid w:val="00841866"/>
    <w:rsid w:val="00843E65"/>
    <w:rsid w:val="00847A83"/>
    <w:rsid w:val="0085075F"/>
    <w:rsid w:val="00852637"/>
    <w:rsid w:val="00860B11"/>
    <w:rsid w:val="00861047"/>
    <w:rsid w:val="00862465"/>
    <w:rsid w:val="00866436"/>
    <w:rsid w:val="00870E9D"/>
    <w:rsid w:val="008749BB"/>
    <w:rsid w:val="00885221"/>
    <w:rsid w:val="008860C2"/>
    <w:rsid w:val="00891507"/>
    <w:rsid w:val="008915AD"/>
    <w:rsid w:val="00892158"/>
    <w:rsid w:val="008961F9"/>
    <w:rsid w:val="008A10B7"/>
    <w:rsid w:val="008A10FD"/>
    <w:rsid w:val="008A1F87"/>
    <w:rsid w:val="008A24AB"/>
    <w:rsid w:val="008A4698"/>
    <w:rsid w:val="008A56C6"/>
    <w:rsid w:val="008A5DD0"/>
    <w:rsid w:val="008B0DD3"/>
    <w:rsid w:val="008B2882"/>
    <w:rsid w:val="008B34FF"/>
    <w:rsid w:val="008B3C73"/>
    <w:rsid w:val="008C05D4"/>
    <w:rsid w:val="008D062C"/>
    <w:rsid w:val="008D07F7"/>
    <w:rsid w:val="008E60DB"/>
    <w:rsid w:val="008F076B"/>
    <w:rsid w:val="008F2A47"/>
    <w:rsid w:val="008F493C"/>
    <w:rsid w:val="00900826"/>
    <w:rsid w:val="009078AE"/>
    <w:rsid w:val="0091083B"/>
    <w:rsid w:val="009111D2"/>
    <w:rsid w:val="00913E65"/>
    <w:rsid w:val="00920378"/>
    <w:rsid w:val="00920F05"/>
    <w:rsid w:val="00922485"/>
    <w:rsid w:val="00925D32"/>
    <w:rsid w:val="00931577"/>
    <w:rsid w:val="00933CD5"/>
    <w:rsid w:val="0093479B"/>
    <w:rsid w:val="0094330B"/>
    <w:rsid w:val="00945C16"/>
    <w:rsid w:val="00947DCF"/>
    <w:rsid w:val="009518CF"/>
    <w:rsid w:val="00952DE2"/>
    <w:rsid w:val="00960C97"/>
    <w:rsid w:val="00971089"/>
    <w:rsid w:val="0097140B"/>
    <w:rsid w:val="0097287E"/>
    <w:rsid w:val="00975FB5"/>
    <w:rsid w:val="0097744E"/>
    <w:rsid w:val="009774D6"/>
    <w:rsid w:val="00982EFE"/>
    <w:rsid w:val="009870F0"/>
    <w:rsid w:val="00994DE0"/>
    <w:rsid w:val="0099627C"/>
    <w:rsid w:val="009B6AD3"/>
    <w:rsid w:val="009C6DFE"/>
    <w:rsid w:val="009C6F0F"/>
    <w:rsid w:val="009D0F42"/>
    <w:rsid w:val="009D1125"/>
    <w:rsid w:val="009E7FAB"/>
    <w:rsid w:val="009F13E0"/>
    <w:rsid w:val="00A02188"/>
    <w:rsid w:val="00A10315"/>
    <w:rsid w:val="00A16EF0"/>
    <w:rsid w:val="00A21D5E"/>
    <w:rsid w:val="00A221DB"/>
    <w:rsid w:val="00A269F8"/>
    <w:rsid w:val="00A26D8E"/>
    <w:rsid w:val="00A32C9E"/>
    <w:rsid w:val="00A40744"/>
    <w:rsid w:val="00A41C11"/>
    <w:rsid w:val="00A425FE"/>
    <w:rsid w:val="00A437D5"/>
    <w:rsid w:val="00A52561"/>
    <w:rsid w:val="00A53D3A"/>
    <w:rsid w:val="00A543A4"/>
    <w:rsid w:val="00A565DF"/>
    <w:rsid w:val="00A622D0"/>
    <w:rsid w:val="00A635C8"/>
    <w:rsid w:val="00A67B81"/>
    <w:rsid w:val="00A71B84"/>
    <w:rsid w:val="00A72C3D"/>
    <w:rsid w:val="00A74730"/>
    <w:rsid w:val="00A751FC"/>
    <w:rsid w:val="00A906AA"/>
    <w:rsid w:val="00A919FB"/>
    <w:rsid w:val="00A9443D"/>
    <w:rsid w:val="00AB1941"/>
    <w:rsid w:val="00AD1D5F"/>
    <w:rsid w:val="00AD5CC2"/>
    <w:rsid w:val="00AE07A1"/>
    <w:rsid w:val="00AE50AE"/>
    <w:rsid w:val="00AF6856"/>
    <w:rsid w:val="00B03465"/>
    <w:rsid w:val="00B14978"/>
    <w:rsid w:val="00B151DA"/>
    <w:rsid w:val="00B173B6"/>
    <w:rsid w:val="00B22480"/>
    <w:rsid w:val="00B34623"/>
    <w:rsid w:val="00B456D9"/>
    <w:rsid w:val="00B47A06"/>
    <w:rsid w:val="00B553A7"/>
    <w:rsid w:val="00B55820"/>
    <w:rsid w:val="00B57F91"/>
    <w:rsid w:val="00B63304"/>
    <w:rsid w:val="00B66457"/>
    <w:rsid w:val="00B82203"/>
    <w:rsid w:val="00B83705"/>
    <w:rsid w:val="00B83B9F"/>
    <w:rsid w:val="00B860D3"/>
    <w:rsid w:val="00B92690"/>
    <w:rsid w:val="00B96722"/>
    <w:rsid w:val="00B969A0"/>
    <w:rsid w:val="00BA0A99"/>
    <w:rsid w:val="00BA3946"/>
    <w:rsid w:val="00BB52C0"/>
    <w:rsid w:val="00BC3935"/>
    <w:rsid w:val="00BC5921"/>
    <w:rsid w:val="00BD2273"/>
    <w:rsid w:val="00BD3A0B"/>
    <w:rsid w:val="00BD58DD"/>
    <w:rsid w:val="00BE1B46"/>
    <w:rsid w:val="00BE50B3"/>
    <w:rsid w:val="00BE6867"/>
    <w:rsid w:val="00BF0E79"/>
    <w:rsid w:val="00BF0F65"/>
    <w:rsid w:val="00BF1E4B"/>
    <w:rsid w:val="00BF545C"/>
    <w:rsid w:val="00BF7A3A"/>
    <w:rsid w:val="00C03E2D"/>
    <w:rsid w:val="00C17177"/>
    <w:rsid w:val="00C22CA0"/>
    <w:rsid w:val="00C24CC9"/>
    <w:rsid w:val="00C26A39"/>
    <w:rsid w:val="00C30C6A"/>
    <w:rsid w:val="00C317C5"/>
    <w:rsid w:val="00C330F1"/>
    <w:rsid w:val="00C44846"/>
    <w:rsid w:val="00C4726C"/>
    <w:rsid w:val="00C52934"/>
    <w:rsid w:val="00C545DD"/>
    <w:rsid w:val="00C54647"/>
    <w:rsid w:val="00C60540"/>
    <w:rsid w:val="00C838D4"/>
    <w:rsid w:val="00C87743"/>
    <w:rsid w:val="00C93927"/>
    <w:rsid w:val="00C94E38"/>
    <w:rsid w:val="00C96788"/>
    <w:rsid w:val="00C96E18"/>
    <w:rsid w:val="00CA1323"/>
    <w:rsid w:val="00CA620D"/>
    <w:rsid w:val="00CA7405"/>
    <w:rsid w:val="00CC196A"/>
    <w:rsid w:val="00CC1A2A"/>
    <w:rsid w:val="00CC313C"/>
    <w:rsid w:val="00CC3509"/>
    <w:rsid w:val="00CC4F33"/>
    <w:rsid w:val="00CD2950"/>
    <w:rsid w:val="00CD651F"/>
    <w:rsid w:val="00CD6AE7"/>
    <w:rsid w:val="00CE2E20"/>
    <w:rsid w:val="00CE3AE7"/>
    <w:rsid w:val="00CE569E"/>
    <w:rsid w:val="00CE7A48"/>
    <w:rsid w:val="00CF1B83"/>
    <w:rsid w:val="00CF2FC3"/>
    <w:rsid w:val="00D01D55"/>
    <w:rsid w:val="00D0459D"/>
    <w:rsid w:val="00D0512A"/>
    <w:rsid w:val="00D12519"/>
    <w:rsid w:val="00D13185"/>
    <w:rsid w:val="00D1346B"/>
    <w:rsid w:val="00D153D7"/>
    <w:rsid w:val="00D2167F"/>
    <w:rsid w:val="00D219DC"/>
    <w:rsid w:val="00D2261B"/>
    <w:rsid w:val="00D23C32"/>
    <w:rsid w:val="00D303FC"/>
    <w:rsid w:val="00D36E3F"/>
    <w:rsid w:val="00D3706C"/>
    <w:rsid w:val="00D4593D"/>
    <w:rsid w:val="00D506C6"/>
    <w:rsid w:val="00D512DF"/>
    <w:rsid w:val="00D52DCC"/>
    <w:rsid w:val="00D562DC"/>
    <w:rsid w:val="00D5729F"/>
    <w:rsid w:val="00D652A7"/>
    <w:rsid w:val="00D65753"/>
    <w:rsid w:val="00D735E8"/>
    <w:rsid w:val="00D82767"/>
    <w:rsid w:val="00D877BF"/>
    <w:rsid w:val="00D87AA5"/>
    <w:rsid w:val="00DA438D"/>
    <w:rsid w:val="00DA7B5E"/>
    <w:rsid w:val="00DB3CB4"/>
    <w:rsid w:val="00DC0C89"/>
    <w:rsid w:val="00DC38EF"/>
    <w:rsid w:val="00DC4808"/>
    <w:rsid w:val="00DD71D7"/>
    <w:rsid w:val="00DE55E5"/>
    <w:rsid w:val="00E02493"/>
    <w:rsid w:val="00E07640"/>
    <w:rsid w:val="00E2199B"/>
    <w:rsid w:val="00E226BF"/>
    <w:rsid w:val="00E2308B"/>
    <w:rsid w:val="00E243C5"/>
    <w:rsid w:val="00E57732"/>
    <w:rsid w:val="00E610CA"/>
    <w:rsid w:val="00E652DE"/>
    <w:rsid w:val="00E70DA4"/>
    <w:rsid w:val="00E711AF"/>
    <w:rsid w:val="00E77BE8"/>
    <w:rsid w:val="00E806FA"/>
    <w:rsid w:val="00E84905"/>
    <w:rsid w:val="00E87785"/>
    <w:rsid w:val="00E87E13"/>
    <w:rsid w:val="00E94FCA"/>
    <w:rsid w:val="00EA6C11"/>
    <w:rsid w:val="00EB46FD"/>
    <w:rsid w:val="00EB6657"/>
    <w:rsid w:val="00EB691C"/>
    <w:rsid w:val="00EC3436"/>
    <w:rsid w:val="00EC5EBB"/>
    <w:rsid w:val="00EE09CC"/>
    <w:rsid w:val="00EE58CF"/>
    <w:rsid w:val="00EE6111"/>
    <w:rsid w:val="00EF034D"/>
    <w:rsid w:val="00EF3FBC"/>
    <w:rsid w:val="00EF59DB"/>
    <w:rsid w:val="00EF5FE6"/>
    <w:rsid w:val="00EF78F0"/>
    <w:rsid w:val="00F00837"/>
    <w:rsid w:val="00F119C3"/>
    <w:rsid w:val="00F12478"/>
    <w:rsid w:val="00F1461B"/>
    <w:rsid w:val="00F16625"/>
    <w:rsid w:val="00F17541"/>
    <w:rsid w:val="00F230CD"/>
    <w:rsid w:val="00F24B4E"/>
    <w:rsid w:val="00F25235"/>
    <w:rsid w:val="00F25244"/>
    <w:rsid w:val="00F37C78"/>
    <w:rsid w:val="00F41484"/>
    <w:rsid w:val="00F4185A"/>
    <w:rsid w:val="00F5380F"/>
    <w:rsid w:val="00F55ACE"/>
    <w:rsid w:val="00F60EC3"/>
    <w:rsid w:val="00F61120"/>
    <w:rsid w:val="00F64ADD"/>
    <w:rsid w:val="00F65FF2"/>
    <w:rsid w:val="00F7170E"/>
    <w:rsid w:val="00F8319B"/>
    <w:rsid w:val="00F83722"/>
    <w:rsid w:val="00F84F31"/>
    <w:rsid w:val="00F863EE"/>
    <w:rsid w:val="00F93542"/>
    <w:rsid w:val="00F935A5"/>
    <w:rsid w:val="00F96EE0"/>
    <w:rsid w:val="00FA42A0"/>
    <w:rsid w:val="00FA7A9B"/>
    <w:rsid w:val="00FC36AA"/>
    <w:rsid w:val="00FC5CED"/>
    <w:rsid w:val="00FC60CA"/>
    <w:rsid w:val="00FD1D14"/>
    <w:rsid w:val="00FD2720"/>
    <w:rsid w:val="00FD655B"/>
    <w:rsid w:val="00FD73B1"/>
    <w:rsid w:val="00FE5CA4"/>
    <w:rsid w:val="00FE7A51"/>
    <w:rsid w:val="00FF361D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39E3ADCD"/>
  <w15:docId w15:val="{3E7D8A42-7E7C-46B1-8B7B-8E058AB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2F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aliases w:val="註腳文字 字元 字元"/>
    <w:basedOn w:val="a"/>
    <w:link w:val="aa"/>
    <w:unhideWhenUsed/>
    <w:rsid w:val="008A10FD"/>
    <w:pPr>
      <w:snapToGrid w:val="0"/>
    </w:pPr>
    <w:rPr>
      <w:sz w:val="20"/>
      <w:szCs w:val="20"/>
    </w:rPr>
  </w:style>
  <w:style w:type="character" w:customStyle="1" w:styleId="aa">
    <w:name w:val="註腳文字 字元"/>
    <w:aliases w:val="註腳文字 字元 字元 字元1"/>
    <w:basedOn w:val="a0"/>
    <w:link w:val="a9"/>
    <w:rsid w:val="008A10F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A10FD"/>
    <w:rPr>
      <w:vertAlign w:val="superscript"/>
    </w:rPr>
  </w:style>
  <w:style w:type="character" w:customStyle="1" w:styleId="1">
    <w:name w:val="註腳文字 字元1"/>
    <w:aliases w:val="註腳文字 字元 字元1,註腳文字 字元 字元 字元"/>
    <w:basedOn w:val="a0"/>
    <w:rsid w:val="007365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41D8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rsid w:val="00641D88"/>
    <w:rPr>
      <w:rFonts w:ascii="Times New Roman" w:eastAsia="新細明體" w:hAnsi="Times New Roman" w:cs="Times New Roman"/>
      <w:szCs w:val="24"/>
    </w:rPr>
  </w:style>
  <w:style w:type="table" w:styleId="ac">
    <w:name w:val="Table Grid"/>
    <w:basedOn w:val="a1"/>
    <w:uiPriority w:val="59"/>
    <w:rsid w:val="00D2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論文註腳"/>
    <w:basedOn w:val="a"/>
    <w:next w:val="a9"/>
    <w:rsid w:val="00D2261B"/>
    <w:pPr>
      <w:snapToGrid w:val="0"/>
      <w:spacing w:line="340" w:lineRule="atLeast"/>
      <w:ind w:left="100" w:hangingChars="100" w:hanging="100"/>
      <w:jc w:val="both"/>
    </w:pPr>
    <w:rPr>
      <w:rFonts w:ascii="Times New Roman" w:eastAsia="新細明體" w:hAnsi="Times New Roman" w:cs="Times New Roman"/>
      <w:sz w:val="21"/>
      <w:szCs w:val="21"/>
    </w:rPr>
  </w:style>
  <w:style w:type="character" w:customStyle="1" w:styleId="foot">
    <w:name w:val="foot"/>
    <w:basedOn w:val="a0"/>
    <w:rsid w:val="00D2261B"/>
  </w:style>
  <w:style w:type="character" w:customStyle="1" w:styleId="byline1">
    <w:name w:val="byline1"/>
    <w:basedOn w:val="a0"/>
    <w:rsid w:val="00F41484"/>
    <w:rPr>
      <w:b w:val="0"/>
      <w:bCs w:val="0"/>
      <w:color w:val="408080"/>
      <w:sz w:val="32"/>
      <w:szCs w:val="32"/>
    </w:rPr>
  </w:style>
  <w:style w:type="character" w:styleId="ae">
    <w:name w:val="Hyperlink"/>
    <w:basedOn w:val="a0"/>
    <w:uiPriority w:val="99"/>
    <w:unhideWhenUsed/>
    <w:rsid w:val="00D45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5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7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51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5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8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9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6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128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485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77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419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896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831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214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25720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726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282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905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454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eb.ntpu.edu.tw/~shlai/buddha/buddha_negotiate/buddha_negotiate_2.html" TargetMode="External"/><Relationship Id="rId2" Type="http://schemas.openxmlformats.org/officeDocument/2006/relationships/hyperlink" Target="http://web.ntpu.edu.tw/~shlai/buddha/buddha_negotiate/buddha_negotiate_2.html" TargetMode="External"/><Relationship Id="rId1" Type="http://schemas.openxmlformats.org/officeDocument/2006/relationships/hyperlink" Target="http://www2.hf.uio.no/polyglotta/index.php?page=library&amp;bid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385A-DB44-4F53-847F-3942478A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45</Pages>
  <Words>4671</Words>
  <Characters>26627</Characters>
  <Application>Microsoft Office Word</Application>
  <DocSecurity>0</DocSecurity>
  <Lines>221</Lines>
  <Paragraphs>62</Paragraphs>
  <ScaleCrop>false</ScaleCrop>
  <Company/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A42J</dc:creator>
  <cp:lastModifiedBy>changtzu shi</cp:lastModifiedBy>
  <cp:revision>54</cp:revision>
  <dcterms:created xsi:type="dcterms:W3CDTF">2018-10-20T07:44:00Z</dcterms:created>
  <dcterms:modified xsi:type="dcterms:W3CDTF">2018-11-04T07:45:00Z</dcterms:modified>
</cp:coreProperties>
</file>